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EBBB" w14:textId="77777777" w:rsidR="002A4FDE" w:rsidRDefault="002A4FDE" w:rsidP="00FC67BE">
      <w:pPr>
        <w:spacing w:after="0" w:line="360" w:lineRule="auto"/>
        <w:jc w:val="both"/>
        <w:rPr>
          <w:rFonts w:ascii="Arial" w:hAnsi="Arial" w:cs="Arial"/>
          <w:sz w:val="24"/>
          <w:szCs w:val="24"/>
        </w:rPr>
      </w:pPr>
    </w:p>
    <w:p w14:paraId="0FC3424C" w14:textId="77777777" w:rsidR="00FC67BE" w:rsidRDefault="00254B5C" w:rsidP="00254B5C">
      <w:pPr>
        <w:tabs>
          <w:tab w:val="left" w:pos="2610"/>
        </w:tabs>
        <w:spacing w:after="0" w:line="360" w:lineRule="auto"/>
        <w:jc w:val="both"/>
        <w:rPr>
          <w:rFonts w:ascii="Arial" w:hAnsi="Arial" w:cs="Arial"/>
          <w:sz w:val="24"/>
          <w:szCs w:val="24"/>
        </w:rPr>
      </w:pPr>
      <w:r>
        <w:rPr>
          <w:rFonts w:ascii="Arial" w:hAnsi="Arial" w:cs="Arial"/>
          <w:sz w:val="24"/>
          <w:szCs w:val="24"/>
        </w:rPr>
        <w:tab/>
      </w:r>
    </w:p>
    <w:p w14:paraId="50D31D86" w14:textId="3B407FD7" w:rsidR="00A241DD" w:rsidRDefault="000D411D" w:rsidP="00630AB2">
      <w:pPr>
        <w:spacing w:line="360" w:lineRule="auto"/>
        <w:jc w:val="center"/>
        <w:rPr>
          <w:rFonts w:ascii="Arial" w:hAnsi="Arial" w:cs="Arial"/>
          <w:b/>
          <w:sz w:val="24"/>
          <w:szCs w:val="24"/>
        </w:rPr>
      </w:pPr>
      <w:r w:rsidRPr="000F4CC0">
        <w:rPr>
          <w:rFonts w:ascii="Arial" w:hAnsi="Arial" w:cs="Arial"/>
          <w:b/>
          <w:sz w:val="24"/>
          <w:szCs w:val="24"/>
        </w:rPr>
        <w:t>A PSICOMOTRICIDADE NA EDUCAÇÃO INFANTIL</w:t>
      </w:r>
    </w:p>
    <w:p w14:paraId="4E207532" w14:textId="77777777" w:rsidR="000D411D" w:rsidRPr="000D411D" w:rsidRDefault="000D411D" w:rsidP="000D411D">
      <w:pPr>
        <w:spacing w:line="360" w:lineRule="auto"/>
        <w:jc w:val="center"/>
        <w:rPr>
          <w:rFonts w:ascii="Arial" w:hAnsi="Arial" w:cs="Arial"/>
          <w:b/>
          <w:sz w:val="24"/>
          <w:szCs w:val="24"/>
        </w:rPr>
      </w:pPr>
    </w:p>
    <w:p w14:paraId="4E3CDEFF" w14:textId="77777777" w:rsidR="00136C91" w:rsidRDefault="00A241DD" w:rsidP="009F0A29">
      <w:pPr>
        <w:spacing w:after="0" w:line="360" w:lineRule="auto"/>
        <w:ind w:firstLine="709"/>
        <w:jc w:val="both"/>
        <w:rPr>
          <w:rFonts w:ascii="Arial" w:hAnsi="Arial" w:cs="Arial"/>
          <w:sz w:val="24"/>
          <w:szCs w:val="24"/>
        </w:rPr>
      </w:pPr>
      <w:r w:rsidRPr="00AC04B6">
        <w:rPr>
          <w:rFonts w:ascii="Arial" w:hAnsi="Arial" w:cs="Arial"/>
          <w:sz w:val="24"/>
          <w:szCs w:val="24"/>
        </w:rPr>
        <w:t xml:space="preserve">A psicomotricidade </w:t>
      </w:r>
      <w:r w:rsidR="009F0A29" w:rsidRPr="00AC04B6">
        <w:rPr>
          <w:rFonts w:ascii="Arial" w:hAnsi="Arial" w:cs="Arial"/>
          <w:sz w:val="24"/>
          <w:szCs w:val="24"/>
        </w:rPr>
        <w:t>n</w:t>
      </w:r>
      <w:r w:rsidR="00DE6568" w:rsidRPr="00AC04B6">
        <w:rPr>
          <w:rFonts w:ascii="Arial" w:hAnsi="Arial" w:cs="Arial"/>
          <w:sz w:val="24"/>
          <w:szCs w:val="24"/>
        </w:rPr>
        <w:t xml:space="preserve">a </w:t>
      </w:r>
      <w:r w:rsidR="009F0A29" w:rsidRPr="00AC04B6">
        <w:rPr>
          <w:rFonts w:ascii="Arial" w:hAnsi="Arial" w:cs="Arial"/>
          <w:sz w:val="24"/>
          <w:szCs w:val="24"/>
        </w:rPr>
        <w:t xml:space="preserve">educação infantil </w:t>
      </w:r>
      <w:r w:rsidR="00FC7D1E" w:rsidRPr="00AC04B6">
        <w:rPr>
          <w:rFonts w:ascii="Arial" w:hAnsi="Arial" w:cs="Arial"/>
          <w:sz w:val="24"/>
          <w:szCs w:val="24"/>
        </w:rPr>
        <w:t xml:space="preserve">tem a sua contribuição </w:t>
      </w:r>
      <w:r w:rsidR="009F0A29" w:rsidRPr="00AC04B6">
        <w:rPr>
          <w:rFonts w:ascii="Arial" w:hAnsi="Arial" w:cs="Arial"/>
          <w:sz w:val="24"/>
          <w:szCs w:val="24"/>
        </w:rPr>
        <w:t>de forma expressiva</w:t>
      </w:r>
      <w:r w:rsidR="00DE6568" w:rsidRPr="00AC04B6">
        <w:rPr>
          <w:rFonts w:ascii="Arial" w:hAnsi="Arial" w:cs="Arial"/>
          <w:sz w:val="24"/>
          <w:szCs w:val="24"/>
        </w:rPr>
        <w:t>,</w:t>
      </w:r>
      <w:r w:rsidR="009F0A29" w:rsidRPr="00AC04B6">
        <w:rPr>
          <w:rFonts w:ascii="Arial" w:hAnsi="Arial" w:cs="Arial"/>
          <w:sz w:val="24"/>
          <w:szCs w:val="24"/>
        </w:rPr>
        <w:t xml:space="preserve"> </w:t>
      </w:r>
      <w:r w:rsidR="00DE6568" w:rsidRPr="00AC04B6">
        <w:rPr>
          <w:rFonts w:ascii="Arial" w:hAnsi="Arial" w:cs="Arial"/>
          <w:sz w:val="24"/>
          <w:szCs w:val="24"/>
        </w:rPr>
        <w:t xml:space="preserve">uma conexão evolutiva entre o </w:t>
      </w:r>
      <w:r w:rsidR="009F0A29" w:rsidRPr="00AC04B6">
        <w:rPr>
          <w:rFonts w:ascii="Arial" w:hAnsi="Arial" w:cs="Arial"/>
          <w:sz w:val="24"/>
          <w:szCs w:val="24"/>
        </w:rPr>
        <w:t>corpo e mente para todas as etapas do desenvolvimento da criança. É</w:t>
      </w:r>
      <w:r w:rsidRPr="00AC04B6">
        <w:rPr>
          <w:rFonts w:ascii="Arial" w:hAnsi="Arial" w:cs="Arial"/>
          <w:sz w:val="24"/>
          <w:szCs w:val="24"/>
        </w:rPr>
        <w:t xml:space="preserve"> </w:t>
      </w:r>
      <w:r w:rsidR="00AA38F6" w:rsidRPr="00AC04B6">
        <w:rPr>
          <w:rFonts w:ascii="Arial" w:hAnsi="Arial" w:cs="Arial"/>
          <w:sz w:val="24"/>
          <w:szCs w:val="24"/>
        </w:rPr>
        <w:t xml:space="preserve">o conhecimento cientifico que pesquisa a relação da psique com a motricidade, </w:t>
      </w:r>
      <w:proofErr w:type="gramStart"/>
      <w:r w:rsidR="00AA38F6" w:rsidRPr="00AC04B6">
        <w:rPr>
          <w:rFonts w:ascii="Arial" w:hAnsi="Arial" w:cs="Arial"/>
          <w:sz w:val="24"/>
          <w:szCs w:val="24"/>
        </w:rPr>
        <w:t>ou seja</w:t>
      </w:r>
      <w:proofErr w:type="gramEnd"/>
      <w:r w:rsidR="00AA38F6" w:rsidRPr="00AC04B6">
        <w:rPr>
          <w:rFonts w:ascii="Arial" w:hAnsi="Arial" w:cs="Arial"/>
          <w:sz w:val="24"/>
          <w:szCs w:val="24"/>
        </w:rPr>
        <w:t xml:space="preserve"> parte interna da criança utilizando o corpo como intermediário.</w:t>
      </w:r>
      <w:r w:rsidR="00FC7D1E" w:rsidRPr="00AC04B6">
        <w:rPr>
          <w:rFonts w:ascii="Arial" w:hAnsi="Arial" w:cs="Arial"/>
          <w:sz w:val="24"/>
          <w:szCs w:val="24"/>
        </w:rPr>
        <w:t xml:space="preserve"> “[...] a psicomotricidade é uma ciência que se ocupa do homem e seu corpo em movimento nas relações ao nível interno e externo” (MELLO 1989, p.19).</w:t>
      </w:r>
    </w:p>
    <w:p w14:paraId="1043C2B1" w14:textId="77777777" w:rsidR="00FC67BE" w:rsidRPr="00AC04B6" w:rsidRDefault="00FC7D1E" w:rsidP="009F0A29">
      <w:pPr>
        <w:spacing w:after="0" w:line="360" w:lineRule="auto"/>
        <w:ind w:firstLine="709"/>
        <w:jc w:val="both"/>
        <w:rPr>
          <w:rFonts w:ascii="Arial" w:hAnsi="Arial" w:cs="Arial"/>
          <w:sz w:val="24"/>
          <w:szCs w:val="24"/>
        </w:rPr>
      </w:pPr>
      <w:r w:rsidRPr="00AC04B6">
        <w:rPr>
          <w:rFonts w:ascii="Arial" w:hAnsi="Arial" w:cs="Arial"/>
          <w:sz w:val="24"/>
          <w:szCs w:val="24"/>
        </w:rPr>
        <w:t xml:space="preserve"> </w:t>
      </w:r>
      <w:r w:rsidR="00AA38F6" w:rsidRPr="00AC04B6">
        <w:rPr>
          <w:rFonts w:ascii="Arial" w:hAnsi="Arial" w:cs="Arial"/>
          <w:sz w:val="24"/>
          <w:szCs w:val="24"/>
        </w:rPr>
        <w:t xml:space="preserve">A motricidade aciona todos os músculos do corpo humano e possibilita a criança praticar qualquer atividade descobrindo e entendendo melhor a sua conexão com o seu corpo. </w:t>
      </w:r>
      <w:r w:rsidR="006C739A" w:rsidRPr="00AC04B6">
        <w:rPr>
          <w:rFonts w:ascii="Arial" w:hAnsi="Arial" w:cs="Arial"/>
          <w:sz w:val="24"/>
          <w:szCs w:val="24"/>
        </w:rPr>
        <w:t xml:space="preserve">Le Boulch (1988, p. 11) “A educação psicomotora deve ser considerada como uma educação básica para a escola primária”, </w:t>
      </w:r>
      <w:r w:rsidR="0012037D">
        <w:rPr>
          <w:rFonts w:ascii="Arial" w:hAnsi="Arial" w:cs="Arial"/>
          <w:sz w:val="24"/>
          <w:szCs w:val="24"/>
        </w:rPr>
        <w:t>a</w:t>
      </w:r>
      <w:r w:rsidR="006C1AEB" w:rsidRPr="00AC04B6">
        <w:rPr>
          <w:rFonts w:ascii="Arial" w:hAnsi="Arial" w:cs="Arial"/>
          <w:sz w:val="24"/>
          <w:szCs w:val="24"/>
        </w:rPr>
        <w:t>s práticas motoras muitas vezes são esquecidas pelos pais e professores, os quais importam muito com o cognitivo sem entenderem que para haver evolução dos conhecimentos é preciso todos os campos estarem conectados o social, afetivo, cognitivo e o motor.</w:t>
      </w:r>
      <w:r w:rsidR="00AC04B6">
        <w:rPr>
          <w:rFonts w:ascii="Arial" w:hAnsi="Arial" w:cs="Arial"/>
          <w:sz w:val="24"/>
          <w:szCs w:val="24"/>
        </w:rPr>
        <w:t xml:space="preserve"> N</w:t>
      </w:r>
      <w:r w:rsidR="00AC04B6" w:rsidRPr="00AC04B6">
        <w:rPr>
          <w:rFonts w:ascii="Arial" w:hAnsi="Arial" w:cs="Arial"/>
          <w:sz w:val="24"/>
          <w:szCs w:val="24"/>
        </w:rPr>
        <w:t xml:space="preserve">este </w:t>
      </w:r>
      <w:r w:rsidR="00AC04B6">
        <w:rPr>
          <w:rFonts w:ascii="Arial" w:hAnsi="Arial" w:cs="Arial"/>
          <w:sz w:val="24"/>
          <w:szCs w:val="24"/>
        </w:rPr>
        <w:t>s</w:t>
      </w:r>
      <w:r w:rsidR="00AC04B6" w:rsidRPr="00AC04B6">
        <w:rPr>
          <w:rFonts w:ascii="Arial" w:hAnsi="Arial" w:cs="Arial"/>
          <w:sz w:val="24"/>
          <w:szCs w:val="24"/>
        </w:rPr>
        <w:t>entido Fonseca 2008, Apud Gonçalves, 1983,</w:t>
      </w:r>
      <w:r w:rsidR="00AC04B6">
        <w:rPr>
          <w:rFonts w:ascii="Arial" w:hAnsi="Arial" w:cs="Arial"/>
          <w:sz w:val="24"/>
          <w:szCs w:val="24"/>
        </w:rPr>
        <w:t xml:space="preserve"> </w:t>
      </w:r>
      <w:r w:rsidR="00AC04B6" w:rsidRPr="00AC04B6">
        <w:rPr>
          <w:rFonts w:ascii="Arial" w:hAnsi="Arial" w:cs="Arial"/>
          <w:sz w:val="24"/>
          <w:szCs w:val="24"/>
        </w:rPr>
        <w:t>reforçam que</w:t>
      </w:r>
      <w:r w:rsidR="00AC04B6">
        <w:rPr>
          <w:rFonts w:ascii="Arial" w:hAnsi="Arial" w:cs="Arial"/>
          <w:sz w:val="24"/>
          <w:szCs w:val="24"/>
        </w:rPr>
        <w:t>:</w:t>
      </w:r>
      <w:r w:rsidR="00AC04B6" w:rsidRPr="00AC04B6">
        <w:rPr>
          <w:rFonts w:ascii="Arial" w:hAnsi="Arial" w:cs="Arial"/>
          <w:sz w:val="24"/>
          <w:szCs w:val="24"/>
        </w:rPr>
        <w:t xml:space="preserve"> </w:t>
      </w:r>
    </w:p>
    <w:p w14:paraId="1290C2EA" w14:textId="77777777" w:rsidR="00DE6568" w:rsidRDefault="00DE6568" w:rsidP="009F0A29">
      <w:pPr>
        <w:spacing w:after="0" w:line="360" w:lineRule="auto"/>
        <w:ind w:firstLine="709"/>
        <w:jc w:val="both"/>
        <w:rPr>
          <w:rFonts w:ascii="Arial" w:hAnsi="Arial" w:cs="Arial"/>
          <w:sz w:val="24"/>
          <w:szCs w:val="24"/>
        </w:rPr>
      </w:pPr>
    </w:p>
    <w:p w14:paraId="569250D7" w14:textId="77777777" w:rsidR="00DE6568" w:rsidRPr="00DE6568" w:rsidRDefault="00DE6568" w:rsidP="00DE6568">
      <w:pPr>
        <w:spacing w:after="0" w:line="240" w:lineRule="auto"/>
        <w:ind w:left="2268"/>
        <w:jc w:val="both"/>
        <w:rPr>
          <w:rFonts w:ascii="Arial" w:hAnsi="Arial" w:cs="Arial"/>
          <w:sz w:val="20"/>
          <w:szCs w:val="20"/>
        </w:rPr>
      </w:pPr>
      <w:r w:rsidRPr="00DE6568">
        <w:rPr>
          <w:rFonts w:ascii="Arial" w:hAnsi="Arial" w:cs="Arial"/>
          <w:sz w:val="20"/>
          <w:szCs w:val="20"/>
        </w:rPr>
        <w:t xml:space="preserve">É por meio da atividade motora que a criança vai construindo um, mundo mental cada vez mais complexo, não apenas em conteúdo, mas também em estrutura. O mundo mental da criança, devido às ações e interações com o mundo natural da criança, devido às ações e interações com o mundo natural e social, acaba por apresentar essas realidades por meio de sensações e imagens </w:t>
      </w:r>
      <w:r>
        <w:rPr>
          <w:rFonts w:ascii="Arial" w:hAnsi="Arial" w:cs="Arial"/>
          <w:sz w:val="20"/>
          <w:szCs w:val="20"/>
        </w:rPr>
        <w:t>dentro de seu corpo e de seu cér</w:t>
      </w:r>
      <w:r w:rsidRPr="00DE6568">
        <w:rPr>
          <w:rFonts w:ascii="Arial" w:hAnsi="Arial" w:cs="Arial"/>
          <w:sz w:val="20"/>
          <w:szCs w:val="20"/>
        </w:rPr>
        <w:t>ebro. Primeiro por intervenção de outras pessoas, que atuam como mediadoras entre as crianças e o mundo; depois pelos sucessos e insucessos da sua ação, ela vai adquirindo experiências que virão a ser determinantes no seu desenvolvimento psicológicos futuro (FONSECA 2008, apud GONÇALVES, 1983, p.27).</w:t>
      </w:r>
    </w:p>
    <w:p w14:paraId="46342D09" w14:textId="77777777" w:rsidR="00DE6568" w:rsidRDefault="00DE6568" w:rsidP="00DE6568">
      <w:pPr>
        <w:spacing w:after="0" w:line="360" w:lineRule="auto"/>
        <w:jc w:val="both"/>
        <w:rPr>
          <w:rFonts w:ascii="Arial" w:hAnsi="Arial" w:cs="Arial"/>
          <w:sz w:val="24"/>
          <w:szCs w:val="24"/>
        </w:rPr>
      </w:pPr>
    </w:p>
    <w:p w14:paraId="5AB07F72" w14:textId="77777777" w:rsidR="00FC7D1E" w:rsidRDefault="0012037D" w:rsidP="00DE6568">
      <w:pPr>
        <w:spacing w:after="0" w:line="360" w:lineRule="auto"/>
        <w:ind w:firstLine="709"/>
        <w:jc w:val="both"/>
        <w:rPr>
          <w:rFonts w:ascii="Arial" w:hAnsi="Arial" w:cs="Arial"/>
          <w:sz w:val="24"/>
          <w:szCs w:val="24"/>
        </w:rPr>
      </w:pPr>
      <w:r>
        <w:rPr>
          <w:rFonts w:ascii="Arial" w:hAnsi="Arial" w:cs="Arial"/>
          <w:sz w:val="24"/>
          <w:szCs w:val="24"/>
        </w:rPr>
        <w:t xml:space="preserve">Existem </w:t>
      </w:r>
      <w:r w:rsidR="004B26C7">
        <w:rPr>
          <w:rFonts w:ascii="Arial" w:hAnsi="Arial" w:cs="Arial"/>
          <w:sz w:val="24"/>
          <w:szCs w:val="24"/>
        </w:rPr>
        <w:t>profissionais</w:t>
      </w:r>
      <w:r w:rsidR="004D72BC">
        <w:rPr>
          <w:rFonts w:ascii="Arial" w:hAnsi="Arial" w:cs="Arial"/>
          <w:sz w:val="24"/>
          <w:szCs w:val="24"/>
        </w:rPr>
        <w:t xml:space="preserve"> exemplos,</w:t>
      </w:r>
      <w:r w:rsidR="004B26C7">
        <w:rPr>
          <w:rFonts w:ascii="Arial" w:hAnsi="Arial" w:cs="Arial"/>
          <w:sz w:val="24"/>
          <w:szCs w:val="24"/>
        </w:rPr>
        <w:t xml:space="preserve"> médicos, educadores e psicólogos defendem a importânc</w:t>
      </w:r>
      <w:r>
        <w:rPr>
          <w:rFonts w:ascii="Arial" w:hAnsi="Arial" w:cs="Arial"/>
          <w:sz w:val="24"/>
          <w:szCs w:val="24"/>
        </w:rPr>
        <w:t>ia psicomotricidade nos anos inicias</w:t>
      </w:r>
      <w:r w:rsidR="004B26C7">
        <w:rPr>
          <w:rFonts w:ascii="Arial" w:hAnsi="Arial" w:cs="Arial"/>
          <w:sz w:val="24"/>
          <w:szCs w:val="24"/>
        </w:rPr>
        <w:t xml:space="preserve"> da infância, pois nos primeiros 05 anos </w:t>
      </w:r>
      <w:r w:rsidR="00DE6568">
        <w:rPr>
          <w:rFonts w:ascii="Arial" w:hAnsi="Arial" w:cs="Arial"/>
          <w:sz w:val="24"/>
          <w:szCs w:val="24"/>
        </w:rPr>
        <w:t xml:space="preserve">são </w:t>
      </w:r>
      <w:r w:rsidR="004B26C7">
        <w:rPr>
          <w:rFonts w:ascii="Arial" w:hAnsi="Arial" w:cs="Arial"/>
          <w:sz w:val="24"/>
          <w:szCs w:val="24"/>
        </w:rPr>
        <w:t xml:space="preserve">onde firmam </w:t>
      </w:r>
      <w:r w:rsidR="00DE6568">
        <w:rPr>
          <w:rFonts w:ascii="Arial" w:hAnsi="Arial" w:cs="Arial"/>
          <w:sz w:val="24"/>
          <w:szCs w:val="24"/>
        </w:rPr>
        <w:t xml:space="preserve">as </w:t>
      </w:r>
      <w:r w:rsidR="004B26C7">
        <w:rPr>
          <w:rFonts w:ascii="Arial" w:hAnsi="Arial" w:cs="Arial"/>
          <w:sz w:val="24"/>
          <w:szCs w:val="24"/>
        </w:rPr>
        <w:t xml:space="preserve">bases para as aquisições significativas nos níveis sociais, emocionais e intelectuais. A psicomotricidade é considerada </w:t>
      </w:r>
      <w:r w:rsidR="004B26C7">
        <w:rPr>
          <w:rFonts w:ascii="Arial" w:hAnsi="Arial" w:cs="Arial"/>
          <w:sz w:val="24"/>
          <w:szCs w:val="24"/>
        </w:rPr>
        <w:lastRenderedPageBreak/>
        <w:t xml:space="preserve">uma técnica </w:t>
      </w:r>
      <w:r w:rsidR="003D067D">
        <w:rPr>
          <w:rFonts w:ascii="Arial" w:hAnsi="Arial" w:cs="Arial"/>
          <w:sz w:val="24"/>
          <w:szCs w:val="24"/>
        </w:rPr>
        <w:t>com a intenção pedagógica e psicológica com intuito de melhorar o comportamento da criança juntamente com o seu corpo.</w:t>
      </w:r>
    </w:p>
    <w:p w14:paraId="401615B3" w14:textId="77777777" w:rsidR="00F403E7" w:rsidRDefault="00F403E7" w:rsidP="00DE6568">
      <w:pPr>
        <w:spacing w:after="0" w:line="360" w:lineRule="auto"/>
        <w:ind w:firstLine="709"/>
        <w:jc w:val="both"/>
        <w:rPr>
          <w:rFonts w:ascii="Arial" w:hAnsi="Arial" w:cs="Arial"/>
          <w:sz w:val="24"/>
          <w:szCs w:val="24"/>
        </w:rPr>
      </w:pPr>
    </w:p>
    <w:p w14:paraId="2A4B5356" w14:textId="77777777" w:rsidR="009F0A29" w:rsidRDefault="00FC7D1E" w:rsidP="00C4503A">
      <w:pPr>
        <w:spacing w:after="0" w:line="240" w:lineRule="auto"/>
        <w:ind w:left="2268"/>
        <w:jc w:val="both"/>
        <w:rPr>
          <w:rFonts w:ascii="Arial" w:hAnsi="Arial" w:cs="Arial"/>
          <w:sz w:val="20"/>
          <w:szCs w:val="20"/>
        </w:rPr>
      </w:pPr>
      <w:r w:rsidRPr="00FC7D1E">
        <w:rPr>
          <w:rFonts w:ascii="Arial" w:hAnsi="Arial" w:cs="Arial"/>
          <w:sz w:val="20"/>
          <w:szCs w:val="20"/>
        </w:rPr>
        <w:t>A educação psicomotora deve ser considerada como uma educação de base na escola primaria. Ela condiciona todos os aprendizados pré</w:t>
      </w:r>
      <w:r>
        <w:rPr>
          <w:rFonts w:ascii="Arial" w:hAnsi="Arial" w:cs="Arial"/>
          <w:sz w:val="20"/>
          <w:szCs w:val="20"/>
        </w:rPr>
        <w:t xml:space="preserve"> </w:t>
      </w:r>
      <w:r w:rsidRPr="00FC7D1E">
        <w:rPr>
          <w:rFonts w:ascii="Arial" w:hAnsi="Arial" w:cs="Arial"/>
          <w:sz w:val="20"/>
          <w:szCs w:val="20"/>
        </w:rPr>
        <w:t>escolares e escolares; leva a criança a tomar consciência de seu corpo, da lateralidade, a situar-se no espaço, a dominar o tempo, adquirir habitualmente a coordenação de seus gestos e movimentos. A educação psicomotora deve ser praticada desde a mais terna idade; conduzida com perseverança, permitindo prevenir inadaptações, difíceis de corrigir quando já estruturadas (LE BOULCHE 1982, p. 24-25).</w:t>
      </w:r>
    </w:p>
    <w:p w14:paraId="26C8E5E2" w14:textId="77777777" w:rsidR="000D411D" w:rsidRPr="00DE6568" w:rsidRDefault="000D411D" w:rsidP="00DE6568">
      <w:pPr>
        <w:spacing w:after="0" w:line="240" w:lineRule="auto"/>
        <w:ind w:left="2268"/>
        <w:jc w:val="both"/>
        <w:rPr>
          <w:rFonts w:ascii="Arial" w:hAnsi="Arial" w:cs="Arial"/>
          <w:sz w:val="20"/>
          <w:szCs w:val="20"/>
        </w:rPr>
      </w:pPr>
    </w:p>
    <w:p w14:paraId="0427C833" w14:textId="77777777" w:rsidR="006C739A" w:rsidRDefault="009F0A29" w:rsidP="006C739A">
      <w:pPr>
        <w:spacing w:after="0" w:line="360" w:lineRule="auto"/>
        <w:ind w:firstLine="709"/>
        <w:jc w:val="both"/>
        <w:rPr>
          <w:rFonts w:ascii="Arial" w:hAnsi="Arial" w:cs="Arial"/>
          <w:sz w:val="24"/>
          <w:szCs w:val="24"/>
        </w:rPr>
      </w:pPr>
      <w:r>
        <w:rPr>
          <w:rFonts w:ascii="Arial" w:hAnsi="Arial" w:cs="Arial"/>
          <w:sz w:val="24"/>
          <w:szCs w:val="24"/>
        </w:rPr>
        <w:t xml:space="preserve"> </w:t>
      </w:r>
      <w:r w:rsidRPr="000E3ED0">
        <w:rPr>
          <w:rFonts w:ascii="Arial" w:hAnsi="Arial" w:cs="Arial"/>
          <w:sz w:val="24"/>
          <w:szCs w:val="24"/>
        </w:rPr>
        <w:t xml:space="preserve">É uma forma de aprendizagem que procura contribuir com a construção e a estruturação do esquema corporal, pois em todas as situações da vida se exige o movimento e por meio de brincadeiras e exercícios </w:t>
      </w:r>
      <w:r w:rsidR="00DE6568" w:rsidRPr="000E3ED0">
        <w:rPr>
          <w:rFonts w:ascii="Arial" w:hAnsi="Arial" w:cs="Arial"/>
          <w:sz w:val="24"/>
          <w:szCs w:val="24"/>
        </w:rPr>
        <w:t>a criança se desenvolve de forma integra, se diverte e ao mesmo tempo se socializa</w:t>
      </w:r>
      <w:r w:rsidR="000E3ED0" w:rsidRPr="000E3ED0">
        <w:rPr>
          <w:rFonts w:ascii="Arial" w:hAnsi="Arial" w:cs="Arial"/>
          <w:sz w:val="24"/>
          <w:szCs w:val="24"/>
        </w:rPr>
        <w:t>.</w:t>
      </w:r>
      <w:r w:rsidR="00DE6568" w:rsidRPr="000E3ED0">
        <w:rPr>
          <w:rFonts w:ascii="Arial" w:hAnsi="Arial" w:cs="Arial"/>
          <w:sz w:val="24"/>
          <w:szCs w:val="24"/>
        </w:rPr>
        <w:t xml:space="preserve"> </w:t>
      </w:r>
      <w:r w:rsidR="000E3ED0" w:rsidRPr="000E3ED0">
        <w:rPr>
          <w:rFonts w:ascii="Arial" w:hAnsi="Arial" w:cs="Arial"/>
          <w:sz w:val="24"/>
          <w:szCs w:val="24"/>
        </w:rPr>
        <w:t>S</w:t>
      </w:r>
      <w:r w:rsidR="00DE6568" w:rsidRPr="000E3ED0">
        <w:rPr>
          <w:rFonts w:ascii="Arial" w:hAnsi="Arial" w:cs="Arial"/>
          <w:sz w:val="24"/>
          <w:szCs w:val="24"/>
        </w:rPr>
        <w:t xml:space="preserve">egundo as </w:t>
      </w:r>
      <w:r w:rsidR="00332885" w:rsidRPr="000E3ED0">
        <w:rPr>
          <w:rFonts w:ascii="Arial" w:hAnsi="Arial" w:cs="Arial"/>
          <w:sz w:val="24"/>
          <w:szCs w:val="24"/>
        </w:rPr>
        <w:t>Diretrizes Curriculares Nac</w:t>
      </w:r>
      <w:r w:rsidR="0012037D">
        <w:rPr>
          <w:rFonts w:ascii="Arial" w:hAnsi="Arial" w:cs="Arial"/>
          <w:sz w:val="24"/>
          <w:szCs w:val="24"/>
        </w:rPr>
        <w:t>ionais para a Educação Infantil,</w:t>
      </w:r>
      <w:r w:rsidR="00332885" w:rsidRPr="000E3ED0">
        <w:rPr>
          <w:rFonts w:ascii="Arial" w:hAnsi="Arial" w:cs="Arial"/>
          <w:sz w:val="24"/>
          <w:szCs w:val="24"/>
        </w:rPr>
        <w:t xml:space="preserve"> (DCNEI,2010) </w:t>
      </w:r>
      <w:r w:rsidR="00116296">
        <w:rPr>
          <w:rFonts w:ascii="Arial" w:hAnsi="Arial" w:cs="Arial"/>
          <w:sz w:val="24"/>
          <w:szCs w:val="24"/>
        </w:rPr>
        <w:t>“</w:t>
      </w:r>
      <w:r w:rsidR="00332885" w:rsidRPr="000E3ED0">
        <w:rPr>
          <w:rFonts w:ascii="Arial" w:hAnsi="Arial" w:cs="Arial"/>
          <w:sz w:val="24"/>
          <w:szCs w:val="24"/>
        </w:rPr>
        <w:t>as metodologias pedagógicas devem incluírem os eixos norteadores da educação infantil que são as interações e as brincadeiras</w:t>
      </w:r>
      <w:r w:rsidR="00116296">
        <w:rPr>
          <w:rFonts w:ascii="Arial" w:hAnsi="Arial" w:cs="Arial"/>
          <w:sz w:val="24"/>
          <w:szCs w:val="24"/>
        </w:rPr>
        <w:t>”</w:t>
      </w:r>
      <w:r w:rsidR="00FC3284">
        <w:rPr>
          <w:rFonts w:ascii="Arial" w:hAnsi="Arial" w:cs="Arial"/>
          <w:sz w:val="24"/>
          <w:szCs w:val="24"/>
        </w:rPr>
        <w:t xml:space="preserve">, </w:t>
      </w:r>
      <w:r w:rsidR="00332885" w:rsidRPr="000E3ED0">
        <w:rPr>
          <w:rFonts w:ascii="Arial" w:hAnsi="Arial" w:cs="Arial"/>
          <w:sz w:val="24"/>
          <w:szCs w:val="24"/>
        </w:rPr>
        <w:t xml:space="preserve">garantindo que as crianças adquiram experiências que acrescentem conhecimentos de si e do mundo e ao mesmo tempo ampliando </w:t>
      </w:r>
      <w:r w:rsidR="000E3ED0">
        <w:rPr>
          <w:rFonts w:ascii="Arial" w:hAnsi="Arial" w:cs="Arial"/>
          <w:sz w:val="24"/>
          <w:szCs w:val="24"/>
        </w:rPr>
        <w:t xml:space="preserve">possibilidades de movimento, experiências sensorias corporais e expressivas da individualidade </w:t>
      </w:r>
      <w:r w:rsidR="006E6ABA">
        <w:rPr>
          <w:rFonts w:ascii="Arial" w:hAnsi="Arial" w:cs="Arial"/>
          <w:sz w:val="24"/>
          <w:szCs w:val="24"/>
        </w:rPr>
        <w:t>respeitando os desejos e ritmos da criança.</w:t>
      </w:r>
    </w:p>
    <w:p w14:paraId="05380FBE" w14:textId="77777777" w:rsidR="00CB756E" w:rsidRDefault="000B0D1F" w:rsidP="002B58CF">
      <w:pPr>
        <w:tabs>
          <w:tab w:val="left" w:pos="142"/>
        </w:tabs>
        <w:spacing w:after="0" w:line="360" w:lineRule="auto"/>
        <w:ind w:firstLine="709"/>
        <w:jc w:val="both"/>
        <w:rPr>
          <w:rFonts w:ascii="Arial" w:hAnsi="Arial" w:cs="Arial"/>
          <w:sz w:val="24"/>
          <w:szCs w:val="24"/>
        </w:rPr>
      </w:pPr>
      <w:r w:rsidRPr="006C739A">
        <w:rPr>
          <w:rFonts w:ascii="Arial" w:hAnsi="Arial" w:cs="Arial"/>
          <w:sz w:val="24"/>
          <w:szCs w:val="24"/>
        </w:rPr>
        <w:t xml:space="preserve">A história do movimento humano percorreu em meios </w:t>
      </w:r>
      <w:r w:rsidR="00C538BD">
        <w:rPr>
          <w:rFonts w:ascii="Arial" w:hAnsi="Arial" w:cs="Arial"/>
          <w:sz w:val="24"/>
          <w:szCs w:val="24"/>
        </w:rPr>
        <w:t xml:space="preserve">a </w:t>
      </w:r>
      <w:r w:rsidR="00C538BD" w:rsidRPr="006C739A">
        <w:rPr>
          <w:rFonts w:ascii="Arial" w:hAnsi="Arial" w:cs="Arial"/>
          <w:sz w:val="24"/>
          <w:szCs w:val="24"/>
        </w:rPr>
        <w:t>representações</w:t>
      </w:r>
      <w:r w:rsidRPr="006C739A">
        <w:rPr>
          <w:rFonts w:ascii="Arial" w:hAnsi="Arial" w:cs="Arial"/>
          <w:sz w:val="24"/>
          <w:szCs w:val="24"/>
        </w:rPr>
        <w:t xml:space="preserve"> </w:t>
      </w:r>
      <w:r w:rsidR="00012C6B" w:rsidRPr="006C739A">
        <w:rPr>
          <w:rFonts w:ascii="Arial" w:hAnsi="Arial" w:cs="Arial"/>
          <w:sz w:val="24"/>
          <w:szCs w:val="24"/>
        </w:rPr>
        <w:t xml:space="preserve">e a valores </w:t>
      </w:r>
      <w:r w:rsidR="00AC04B6">
        <w:rPr>
          <w:rFonts w:ascii="Arial" w:hAnsi="Arial" w:cs="Arial"/>
          <w:sz w:val="24"/>
          <w:szCs w:val="24"/>
        </w:rPr>
        <w:t>so</w:t>
      </w:r>
      <w:r w:rsidR="00012C6B" w:rsidRPr="006C739A">
        <w:rPr>
          <w:rFonts w:ascii="Arial" w:hAnsi="Arial" w:cs="Arial"/>
          <w:sz w:val="24"/>
          <w:szCs w:val="24"/>
        </w:rPr>
        <w:t xml:space="preserve">cias, vinculado a preparação de aparências dos corpos </w:t>
      </w:r>
      <w:r w:rsidR="00333AD1" w:rsidRPr="006C739A">
        <w:rPr>
          <w:rFonts w:ascii="Arial" w:hAnsi="Arial" w:cs="Arial"/>
          <w:sz w:val="24"/>
          <w:szCs w:val="24"/>
        </w:rPr>
        <w:t xml:space="preserve">e </w:t>
      </w:r>
      <w:r w:rsidR="00012C6B" w:rsidRPr="006C739A">
        <w:rPr>
          <w:rFonts w:ascii="Arial" w:hAnsi="Arial" w:cs="Arial"/>
          <w:sz w:val="24"/>
          <w:szCs w:val="24"/>
        </w:rPr>
        <w:t xml:space="preserve">com o avanço </w:t>
      </w:r>
      <w:proofErr w:type="gramStart"/>
      <w:r w:rsidR="00012C6B" w:rsidRPr="006C739A">
        <w:rPr>
          <w:rFonts w:ascii="Arial" w:hAnsi="Arial" w:cs="Arial"/>
          <w:sz w:val="24"/>
          <w:szCs w:val="24"/>
        </w:rPr>
        <w:t>da ciências</w:t>
      </w:r>
      <w:proofErr w:type="gramEnd"/>
      <w:r w:rsidR="00012C6B" w:rsidRPr="006C739A">
        <w:rPr>
          <w:rFonts w:ascii="Arial" w:hAnsi="Arial" w:cs="Arial"/>
          <w:sz w:val="24"/>
          <w:szCs w:val="24"/>
        </w:rPr>
        <w:t xml:space="preserve"> o movimento interligou as capacidades cognitivas passando a um novo olhar</w:t>
      </w:r>
      <w:r w:rsidR="00003B8F">
        <w:rPr>
          <w:rFonts w:ascii="Arial" w:hAnsi="Arial" w:cs="Arial"/>
          <w:sz w:val="24"/>
          <w:szCs w:val="24"/>
        </w:rPr>
        <w:t>,</w:t>
      </w:r>
      <w:r w:rsidR="00012C6B" w:rsidRPr="006C739A">
        <w:rPr>
          <w:rFonts w:ascii="Arial" w:hAnsi="Arial" w:cs="Arial"/>
          <w:sz w:val="24"/>
          <w:szCs w:val="24"/>
        </w:rPr>
        <w:t xml:space="preserve"> se </w:t>
      </w:r>
      <w:r w:rsidR="00333AD1" w:rsidRPr="006C739A">
        <w:rPr>
          <w:rFonts w:ascii="Arial" w:hAnsi="Arial" w:cs="Arial"/>
          <w:sz w:val="24"/>
          <w:szCs w:val="24"/>
        </w:rPr>
        <w:t>conectando</w:t>
      </w:r>
      <w:r w:rsidR="00012C6B" w:rsidRPr="006C739A">
        <w:rPr>
          <w:rFonts w:ascii="Arial" w:hAnsi="Arial" w:cs="Arial"/>
          <w:sz w:val="24"/>
          <w:szCs w:val="24"/>
        </w:rPr>
        <w:t xml:space="preserve"> a socialização, afetividade e a cultura.</w:t>
      </w:r>
    </w:p>
    <w:p w14:paraId="52C09CE0" w14:textId="77777777" w:rsidR="00CB756E" w:rsidRDefault="00CB756E" w:rsidP="002B58CF">
      <w:pPr>
        <w:tabs>
          <w:tab w:val="left" w:pos="142"/>
        </w:tabs>
        <w:spacing w:after="0" w:line="360" w:lineRule="auto"/>
        <w:ind w:firstLine="709"/>
        <w:jc w:val="both"/>
        <w:rPr>
          <w:rFonts w:ascii="Arial" w:hAnsi="Arial" w:cs="Arial"/>
          <w:sz w:val="24"/>
          <w:szCs w:val="24"/>
        </w:rPr>
      </w:pPr>
    </w:p>
    <w:p w14:paraId="424F27B3" w14:textId="77777777" w:rsidR="00CB756E" w:rsidRPr="00CB756E" w:rsidRDefault="00CB756E" w:rsidP="00CB756E">
      <w:pPr>
        <w:ind w:left="2268"/>
        <w:jc w:val="both"/>
        <w:rPr>
          <w:rFonts w:ascii="Arial" w:hAnsi="Arial" w:cs="Arial"/>
          <w:sz w:val="20"/>
          <w:szCs w:val="20"/>
        </w:rPr>
      </w:pPr>
      <w:r w:rsidRPr="00CB756E">
        <w:rPr>
          <w:rFonts w:ascii="Arial" w:hAnsi="Arial" w:cs="Arial"/>
          <w:sz w:val="20"/>
          <w:szCs w:val="20"/>
        </w:rPr>
        <w:t xml:space="preserve">Os movimentos surgem das interações do organismo, do ambiente no qual os movimentos ocorrem e da tarefa a ser executada. Se qualquer um desses três fatores muda, o movimento resultante muda. Podemos representar os três fatores como as pontas de um triângulo com um círculo de </w:t>
      </w:r>
      <w:proofErr w:type="gramStart"/>
      <w:r w:rsidRPr="00CB756E">
        <w:rPr>
          <w:rFonts w:ascii="Arial" w:hAnsi="Arial" w:cs="Arial"/>
          <w:sz w:val="20"/>
          <w:szCs w:val="20"/>
        </w:rPr>
        <w:t>flechas Por</w:t>
      </w:r>
      <w:proofErr w:type="gramEnd"/>
      <w:r w:rsidRPr="00CB756E">
        <w:rPr>
          <w:rFonts w:ascii="Arial" w:hAnsi="Arial" w:cs="Arial"/>
          <w:sz w:val="20"/>
          <w:szCs w:val="20"/>
        </w:rPr>
        <w:t xml:space="preserve"> estarmos preocupados somente com os movimentos dos seres humanos, preferimos o termo indivíduo em vez de organismo. Em resumo, para entender o movimento, devemos entender as relações entre as características do indivíduo que se movimenta, o meio que o cerca e o objetivo ou propósito de sua movimentação. Da interação de todas essas características, emerge o movimento específico. Esse modelo nos lembra que devemos considerar todos os três cantos do triângulo a fim de entender o desenvolvimento motor. (HAYWOOD; GETCHELL, 2016 apud KARL NEWELL1986 p. 26).</w:t>
      </w:r>
    </w:p>
    <w:p w14:paraId="71B2CE33" w14:textId="77777777" w:rsidR="002B58CF" w:rsidRDefault="00012C6B" w:rsidP="002B58CF">
      <w:pPr>
        <w:tabs>
          <w:tab w:val="left" w:pos="142"/>
        </w:tabs>
        <w:spacing w:after="0" w:line="360" w:lineRule="auto"/>
        <w:ind w:firstLine="709"/>
        <w:jc w:val="both"/>
        <w:rPr>
          <w:rFonts w:ascii="Arial" w:hAnsi="Arial" w:cs="Arial"/>
          <w:sz w:val="24"/>
          <w:szCs w:val="24"/>
        </w:rPr>
      </w:pPr>
      <w:r w:rsidRPr="006C739A">
        <w:rPr>
          <w:rFonts w:ascii="Arial" w:hAnsi="Arial" w:cs="Arial"/>
          <w:sz w:val="24"/>
          <w:szCs w:val="24"/>
        </w:rPr>
        <w:lastRenderedPageBreak/>
        <w:t xml:space="preserve"> E assim o movimento trouxe inovações pedagógicas </w:t>
      </w:r>
      <w:r w:rsidR="00333AD1" w:rsidRPr="006C739A">
        <w:rPr>
          <w:rFonts w:ascii="Arial" w:hAnsi="Arial" w:cs="Arial"/>
          <w:sz w:val="24"/>
          <w:szCs w:val="24"/>
        </w:rPr>
        <w:t>a educação</w:t>
      </w:r>
      <w:r w:rsidR="00E523FA">
        <w:rPr>
          <w:rFonts w:ascii="Arial" w:hAnsi="Arial" w:cs="Arial"/>
          <w:sz w:val="24"/>
          <w:szCs w:val="24"/>
        </w:rPr>
        <w:t>,</w:t>
      </w:r>
      <w:r w:rsidR="00333AD1" w:rsidRPr="006C739A">
        <w:rPr>
          <w:rFonts w:ascii="Arial" w:hAnsi="Arial" w:cs="Arial"/>
          <w:sz w:val="24"/>
          <w:szCs w:val="24"/>
        </w:rPr>
        <w:t xml:space="preserve"> </w:t>
      </w:r>
      <w:r w:rsidRPr="006C739A">
        <w:rPr>
          <w:rFonts w:ascii="Arial" w:hAnsi="Arial" w:cs="Arial"/>
          <w:sz w:val="24"/>
          <w:szCs w:val="24"/>
        </w:rPr>
        <w:t xml:space="preserve">necessárias as nova </w:t>
      </w:r>
      <w:r w:rsidRPr="00E523FA">
        <w:rPr>
          <w:rFonts w:ascii="Arial" w:hAnsi="Arial" w:cs="Arial"/>
          <w:sz w:val="24"/>
          <w:szCs w:val="24"/>
        </w:rPr>
        <w:t xml:space="preserve">realidade para a </w:t>
      </w:r>
      <w:r w:rsidR="00333AD1" w:rsidRPr="00E523FA">
        <w:rPr>
          <w:rFonts w:ascii="Arial" w:hAnsi="Arial" w:cs="Arial"/>
          <w:sz w:val="24"/>
          <w:szCs w:val="24"/>
        </w:rPr>
        <w:t xml:space="preserve">escola neste reflexo a ludicidade representa uma vital importância nas funções educativas </w:t>
      </w:r>
      <w:r w:rsidR="0012037D">
        <w:rPr>
          <w:rFonts w:ascii="Arial" w:hAnsi="Arial" w:cs="Arial"/>
          <w:sz w:val="24"/>
          <w:szCs w:val="24"/>
        </w:rPr>
        <w:t>pois, “m</w:t>
      </w:r>
      <w:r w:rsidR="006C739A" w:rsidRPr="00E523FA">
        <w:rPr>
          <w:rFonts w:ascii="Arial" w:hAnsi="Arial" w:cs="Arial"/>
          <w:sz w:val="24"/>
          <w:szCs w:val="24"/>
        </w:rPr>
        <w:t>enosprezar a influência de um bom desenvolvimento psicomotor, seria limitar a importância da educação do corpo [...]” (LE BOULCH, 1988, p. 26), então é importante não limitar o corpo das crianças pois, assim ele se desenvolve completamente</w:t>
      </w:r>
      <w:r w:rsidR="00C538BD">
        <w:rPr>
          <w:rFonts w:ascii="Arial" w:hAnsi="Arial" w:cs="Arial"/>
          <w:sz w:val="24"/>
          <w:szCs w:val="24"/>
        </w:rPr>
        <w:t>,</w:t>
      </w:r>
      <w:r w:rsidR="006C739A" w:rsidRPr="00E523FA">
        <w:rPr>
          <w:rFonts w:ascii="Arial" w:hAnsi="Arial" w:cs="Arial"/>
          <w:sz w:val="24"/>
          <w:szCs w:val="24"/>
        </w:rPr>
        <w:t xml:space="preserve"> o corpo precisa </w:t>
      </w:r>
      <w:r w:rsidR="002B58CF">
        <w:rPr>
          <w:rFonts w:ascii="Arial" w:hAnsi="Arial" w:cs="Arial"/>
          <w:sz w:val="24"/>
          <w:szCs w:val="24"/>
        </w:rPr>
        <w:t xml:space="preserve">de </w:t>
      </w:r>
      <w:r w:rsidR="002B58CF" w:rsidRPr="002B58CF">
        <w:rPr>
          <w:rFonts w:ascii="Arial" w:hAnsi="Arial" w:cs="Arial"/>
          <w:sz w:val="24"/>
          <w:szCs w:val="24"/>
        </w:rPr>
        <w:t>movimentos para se comunicar, sendo importante que o planejamento possibilite ações e vivências em situações que estabeleçam e apresentem os mais variados tipos</w:t>
      </w:r>
      <w:r w:rsidR="0012037D">
        <w:rPr>
          <w:rFonts w:ascii="Arial" w:hAnsi="Arial" w:cs="Arial"/>
          <w:sz w:val="24"/>
          <w:szCs w:val="24"/>
        </w:rPr>
        <w:t xml:space="preserve">, pois </w:t>
      </w:r>
      <w:r w:rsidR="002B58CF" w:rsidRPr="002B58CF">
        <w:rPr>
          <w:rFonts w:ascii="Arial" w:hAnsi="Arial" w:cs="Arial"/>
          <w:sz w:val="24"/>
          <w:szCs w:val="24"/>
        </w:rPr>
        <w:t>“quanto mais conscientes e diversificadas forem as vivências motoras dos indivíduos, maiores serão as suas possibilidades de construção de um amplo repertório motor” (MELLO; DAMASCENO, 2011, p. 45).</w:t>
      </w:r>
      <w:r w:rsidR="002B58CF">
        <w:rPr>
          <w:rFonts w:ascii="Arial" w:hAnsi="Arial" w:cs="Arial"/>
          <w:sz w:val="24"/>
          <w:szCs w:val="24"/>
        </w:rPr>
        <w:t xml:space="preserve"> </w:t>
      </w:r>
    </w:p>
    <w:p w14:paraId="739D6200" w14:textId="77777777" w:rsidR="00676E9A" w:rsidRDefault="006C739A" w:rsidP="00676E9A">
      <w:pPr>
        <w:tabs>
          <w:tab w:val="left" w:pos="142"/>
        </w:tabs>
        <w:spacing w:after="0" w:line="360" w:lineRule="auto"/>
        <w:ind w:firstLine="709"/>
        <w:jc w:val="both"/>
        <w:rPr>
          <w:rFonts w:ascii="Arial" w:hAnsi="Arial" w:cs="Arial"/>
          <w:sz w:val="24"/>
          <w:szCs w:val="24"/>
        </w:rPr>
      </w:pPr>
      <w:r w:rsidRPr="00E523FA">
        <w:rPr>
          <w:rFonts w:ascii="Arial" w:hAnsi="Arial" w:cs="Arial"/>
          <w:sz w:val="24"/>
          <w:szCs w:val="24"/>
        </w:rPr>
        <w:t>O movimento é essencial ao ser humano, todos se movimentam em qualquer lugar e através deste o sujeito se expressa</w:t>
      </w:r>
      <w:r w:rsidR="00E523FA" w:rsidRPr="00E523FA">
        <w:rPr>
          <w:rFonts w:ascii="Arial" w:hAnsi="Arial" w:cs="Arial"/>
          <w:sz w:val="24"/>
          <w:szCs w:val="24"/>
        </w:rPr>
        <w:t xml:space="preserve">, a assim “o movimento é, </w:t>
      </w:r>
      <w:r w:rsidR="00E523FA" w:rsidRPr="002E7E17">
        <w:rPr>
          <w:rFonts w:ascii="Arial" w:hAnsi="Arial" w:cs="Arial"/>
          <w:sz w:val="24"/>
          <w:szCs w:val="24"/>
        </w:rPr>
        <w:t>antes de tudo, a única expressão e o primeiro movimento do psiquismo” (WALLON apud LE CAMUS, 1986, p. 22).</w:t>
      </w:r>
      <w:r w:rsidR="00676E9A">
        <w:rPr>
          <w:rFonts w:ascii="Arial" w:hAnsi="Arial" w:cs="Arial"/>
          <w:sz w:val="24"/>
          <w:szCs w:val="24"/>
        </w:rPr>
        <w:t xml:space="preserve"> Através de atividades espontâneas como o brincar livre e contatos e com objetos e espaços que se conecta as potencialidades do psiquismo e motricidade levando assim a criança e ampliar suas descobertas dando liberdade de expressão, construção de si mesma.</w:t>
      </w:r>
    </w:p>
    <w:p w14:paraId="77C5945B" w14:textId="77777777" w:rsidR="00F84EB8" w:rsidRDefault="005A5CAB" w:rsidP="00F84EB8">
      <w:pPr>
        <w:tabs>
          <w:tab w:val="left" w:pos="142"/>
        </w:tabs>
        <w:spacing w:after="0" w:line="360" w:lineRule="auto"/>
        <w:ind w:firstLine="709"/>
        <w:jc w:val="both"/>
        <w:rPr>
          <w:rFonts w:ascii="Arial" w:hAnsi="Arial" w:cs="Arial"/>
          <w:sz w:val="24"/>
          <w:szCs w:val="24"/>
        </w:rPr>
      </w:pPr>
      <w:r w:rsidRPr="002E7E17">
        <w:rPr>
          <w:rFonts w:ascii="Arial" w:hAnsi="Arial" w:cs="Arial"/>
          <w:sz w:val="24"/>
          <w:szCs w:val="24"/>
        </w:rPr>
        <w:t xml:space="preserve"> Na educação infantil </w:t>
      </w:r>
      <w:r w:rsidR="002E7E17" w:rsidRPr="002E7E17">
        <w:rPr>
          <w:rFonts w:ascii="Arial" w:hAnsi="Arial" w:cs="Arial"/>
          <w:sz w:val="24"/>
          <w:szCs w:val="24"/>
        </w:rPr>
        <w:t xml:space="preserve">a criança </w:t>
      </w:r>
      <w:r w:rsidR="00F84EB8" w:rsidRPr="002E7E17">
        <w:rPr>
          <w:rFonts w:ascii="Arial" w:hAnsi="Arial" w:cs="Arial"/>
          <w:sz w:val="24"/>
          <w:szCs w:val="24"/>
        </w:rPr>
        <w:t>está</w:t>
      </w:r>
      <w:r w:rsidR="002E7E17" w:rsidRPr="002E7E17">
        <w:rPr>
          <w:rFonts w:ascii="Arial" w:hAnsi="Arial" w:cs="Arial"/>
          <w:sz w:val="24"/>
          <w:szCs w:val="24"/>
        </w:rPr>
        <w:t xml:space="preserve"> em fase de descobertas expõem curiosidade e interesse pelas variadas formas </w:t>
      </w:r>
      <w:r w:rsidR="002E7E17" w:rsidRPr="00CB756E">
        <w:rPr>
          <w:rFonts w:ascii="Arial" w:hAnsi="Arial" w:cs="Arial"/>
          <w:sz w:val="24"/>
          <w:szCs w:val="24"/>
        </w:rPr>
        <w:t>de movimento. Quando a criança se desafia a ir além do exercício proposto, ela está num processo “auto organizacional eminente” (TANI, 1998, p.13).</w:t>
      </w:r>
      <w:r w:rsidR="00F84EB8">
        <w:rPr>
          <w:rFonts w:ascii="Arial" w:hAnsi="Arial" w:cs="Arial"/>
          <w:sz w:val="24"/>
          <w:szCs w:val="24"/>
        </w:rPr>
        <w:t xml:space="preserve"> </w:t>
      </w:r>
    </w:p>
    <w:p w14:paraId="71D958B9" w14:textId="77777777" w:rsidR="005137B6" w:rsidRDefault="00F84EB8" w:rsidP="005137B6">
      <w:pPr>
        <w:spacing w:after="0" w:line="360" w:lineRule="auto"/>
        <w:ind w:firstLine="709"/>
        <w:jc w:val="both"/>
        <w:rPr>
          <w:rFonts w:ascii="Arial" w:hAnsi="Arial" w:cs="Arial"/>
          <w:sz w:val="24"/>
          <w:szCs w:val="24"/>
        </w:rPr>
      </w:pPr>
      <w:r>
        <w:rPr>
          <w:rFonts w:ascii="Arial" w:hAnsi="Arial" w:cs="Arial"/>
          <w:sz w:val="24"/>
          <w:szCs w:val="24"/>
        </w:rPr>
        <w:t>Na etapa da educação infantil a criança passa por diversas mudanças a nível físico, linguístico, motor, comportamental</w:t>
      </w:r>
      <w:r w:rsidR="00885581">
        <w:rPr>
          <w:rFonts w:ascii="Arial" w:hAnsi="Arial" w:cs="Arial"/>
          <w:sz w:val="24"/>
          <w:szCs w:val="24"/>
        </w:rPr>
        <w:t>,</w:t>
      </w:r>
      <w:r>
        <w:rPr>
          <w:rFonts w:ascii="Arial" w:hAnsi="Arial" w:cs="Arial"/>
          <w:sz w:val="24"/>
          <w:szCs w:val="24"/>
        </w:rPr>
        <w:t xml:space="preserve"> afetivo e o educador como mediador </w:t>
      </w:r>
      <w:r w:rsidR="00885581">
        <w:rPr>
          <w:rFonts w:ascii="Arial" w:hAnsi="Arial" w:cs="Arial"/>
          <w:sz w:val="24"/>
          <w:szCs w:val="24"/>
        </w:rPr>
        <w:t xml:space="preserve">pode contribuir </w:t>
      </w:r>
      <w:r w:rsidR="00855E79">
        <w:rPr>
          <w:rFonts w:ascii="Arial" w:hAnsi="Arial" w:cs="Arial"/>
          <w:sz w:val="24"/>
          <w:szCs w:val="24"/>
        </w:rPr>
        <w:t>inserindo atividades que cooperem com o sócio emocional e na construção do auto conceito de forma positiva.</w:t>
      </w:r>
    </w:p>
    <w:p w14:paraId="3A2DA02D" w14:textId="77777777" w:rsidR="00855E79" w:rsidRDefault="00855E79" w:rsidP="005137B6">
      <w:pPr>
        <w:spacing w:after="0" w:line="360" w:lineRule="auto"/>
        <w:ind w:firstLine="709"/>
        <w:jc w:val="both"/>
        <w:rPr>
          <w:rFonts w:ascii="Arial" w:eastAsia="Arial" w:hAnsi="Arial" w:cs="Arial"/>
          <w:color w:val="000000"/>
          <w:sz w:val="24"/>
          <w:lang w:eastAsia="pt-BR"/>
        </w:rPr>
      </w:pPr>
      <w:r>
        <w:rPr>
          <w:rFonts w:ascii="Arial" w:hAnsi="Arial" w:cs="Arial"/>
          <w:sz w:val="24"/>
          <w:szCs w:val="24"/>
        </w:rPr>
        <w:t xml:space="preserve"> </w:t>
      </w:r>
      <w:proofErr w:type="gramStart"/>
      <w:r>
        <w:rPr>
          <w:rFonts w:ascii="Arial" w:hAnsi="Arial" w:cs="Arial"/>
          <w:sz w:val="24"/>
          <w:szCs w:val="24"/>
        </w:rPr>
        <w:t xml:space="preserve">Diversas </w:t>
      </w:r>
      <w:r w:rsidR="00885581">
        <w:rPr>
          <w:rFonts w:ascii="Arial" w:hAnsi="Arial" w:cs="Arial"/>
          <w:sz w:val="24"/>
          <w:szCs w:val="24"/>
        </w:rPr>
        <w:t>atividades inseridas nesta fase tem</w:t>
      </w:r>
      <w:proofErr w:type="gramEnd"/>
      <w:r w:rsidR="00885581">
        <w:rPr>
          <w:rFonts w:ascii="Arial" w:hAnsi="Arial" w:cs="Arial"/>
          <w:sz w:val="24"/>
          <w:szCs w:val="24"/>
        </w:rPr>
        <w:t xml:space="preserve"> a sua contribuição significativa como jogos, danças, brincadeiras, e devem serem realizadas de forma adequada visando um resultado.</w:t>
      </w:r>
      <w:r w:rsidRPr="00855E79">
        <w:rPr>
          <w:rFonts w:ascii="Arial" w:eastAsia="Arial" w:hAnsi="Arial" w:cs="Arial"/>
          <w:color w:val="000000"/>
          <w:sz w:val="24"/>
          <w:lang w:eastAsia="pt-BR"/>
        </w:rPr>
        <w:t xml:space="preserve"> </w:t>
      </w:r>
      <w:r w:rsidR="0099045D" w:rsidRPr="0099045D">
        <w:rPr>
          <w:rFonts w:ascii="Arial" w:hAnsi="Arial" w:cs="Arial"/>
          <w:sz w:val="24"/>
          <w:szCs w:val="24"/>
        </w:rPr>
        <w:t>As atividades inseridas na educação infantil são prazerosas e inesquecíveis para as crianças e estruturam as habilidades motoras incentivando a coordenação motora global, ritmo, lateralidade, equilíbrio emocional e corporal os quais são importantes na formação da personalidade e identidade.</w:t>
      </w:r>
      <w:r w:rsidR="0099045D">
        <w:rPr>
          <w:rFonts w:ascii="Arial" w:hAnsi="Arial" w:cs="Arial"/>
          <w:sz w:val="24"/>
          <w:szCs w:val="24"/>
        </w:rPr>
        <w:t xml:space="preserve"> </w:t>
      </w:r>
      <w:r w:rsidRPr="00855E79">
        <w:rPr>
          <w:rFonts w:ascii="Arial" w:eastAsia="Arial" w:hAnsi="Arial" w:cs="Arial"/>
          <w:color w:val="000000"/>
          <w:sz w:val="24"/>
          <w:lang w:eastAsia="pt-BR"/>
        </w:rPr>
        <w:t xml:space="preserve">Assim as atividades lúdicas auxiliam o </w:t>
      </w:r>
      <w:r w:rsidRPr="00855E79">
        <w:rPr>
          <w:rFonts w:ascii="Arial" w:eastAsia="Arial" w:hAnsi="Arial" w:cs="Arial"/>
          <w:color w:val="000000"/>
          <w:sz w:val="24"/>
          <w:lang w:eastAsia="pt-BR"/>
        </w:rPr>
        <w:lastRenderedPageBreak/>
        <w:t xml:space="preserve">desenvolvimento do corpo, mente, amplia o crescimento intelectual colaborando nas experimentações imprescindíveis para a aprendizagem. Acordi, Falcão e Silva (2005), consideram que: </w:t>
      </w:r>
    </w:p>
    <w:p w14:paraId="0366B8A4" w14:textId="77777777" w:rsidR="005137B6" w:rsidRPr="00855E79" w:rsidRDefault="005137B6" w:rsidP="005137B6">
      <w:pPr>
        <w:spacing w:after="0" w:line="360" w:lineRule="auto"/>
        <w:ind w:firstLine="709"/>
        <w:jc w:val="both"/>
        <w:rPr>
          <w:rFonts w:ascii="Arial" w:hAnsi="Arial" w:cs="Arial"/>
          <w:sz w:val="24"/>
          <w:szCs w:val="24"/>
        </w:rPr>
      </w:pPr>
    </w:p>
    <w:p w14:paraId="16C61A56" w14:textId="77777777" w:rsidR="00F84EB8" w:rsidRDefault="00855E79" w:rsidP="00855E79">
      <w:pPr>
        <w:spacing w:after="3" w:line="240" w:lineRule="auto"/>
        <w:ind w:left="2268" w:right="35"/>
        <w:jc w:val="both"/>
        <w:rPr>
          <w:rFonts w:ascii="Arial" w:eastAsia="Arial" w:hAnsi="Arial" w:cs="Arial"/>
          <w:color w:val="000000"/>
          <w:sz w:val="20"/>
          <w:szCs w:val="20"/>
          <w:lang w:eastAsia="pt-BR"/>
        </w:rPr>
      </w:pPr>
      <w:r w:rsidRPr="00855E79">
        <w:rPr>
          <w:rFonts w:ascii="Arial" w:eastAsia="Arial" w:hAnsi="Arial" w:cs="Arial"/>
          <w:color w:val="000000"/>
          <w:sz w:val="20"/>
          <w:szCs w:val="20"/>
          <w:lang w:eastAsia="pt-BR"/>
        </w:rPr>
        <w:t>O lúdico não se situa numa determinada dimensão do nosso ser, mas constitui-se numa síntese integradora. Ele se materializa no todo, no integral da existência humana. Da mesma forma que não existe uma essência humana divorciada da existência, também não existe um lúdico descolado das relações sócias. ACORDI, FALCÃO E SILVA (2005, p. 35).</w:t>
      </w:r>
    </w:p>
    <w:p w14:paraId="48ED15E8" w14:textId="77777777" w:rsidR="0099045D" w:rsidRPr="00855E79" w:rsidRDefault="0099045D" w:rsidP="00855E79">
      <w:pPr>
        <w:spacing w:after="3" w:line="240" w:lineRule="auto"/>
        <w:ind w:left="2268" w:right="35"/>
        <w:jc w:val="both"/>
        <w:rPr>
          <w:rFonts w:ascii="Arial" w:eastAsia="Arial" w:hAnsi="Arial" w:cs="Arial"/>
          <w:color w:val="000000"/>
          <w:sz w:val="20"/>
          <w:szCs w:val="20"/>
          <w:lang w:eastAsia="pt-BR"/>
        </w:rPr>
      </w:pPr>
    </w:p>
    <w:p w14:paraId="4A6E35C1" w14:textId="77777777" w:rsidR="009E6235" w:rsidRDefault="00D03B30" w:rsidP="004D72BC">
      <w:pPr>
        <w:tabs>
          <w:tab w:val="left" w:pos="142"/>
        </w:tabs>
        <w:spacing w:after="0" w:line="360" w:lineRule="auto"/>
        <w:ind w:firstLine="709"/>
        <w:jc w:val="both"/>
        <w:rPr>
          <w:rFonts w:ascii="Arial" w:hAnsi="Arial" w:cs="Arial"/>
          <w:sz w:val="24"/>
          <w:szCs w:val="24"/>
        </w:rPr>
      </w:pPr>
      <w:r w:rsidRPr="00CB756E">
        <w:rPr>
          <w:rFonts w:ascii="Arial" w:hAnsi="Arial" w:cs="Arial"/>
          <w:sz w:val="24"/>
          <w:szCs w:val="24"/>
        </w:rPr>
        <w:t>Existem as habilidades motoras que são coordenação motora ampla e a fina, a coordenação ampla consente a criança a executar movimentos envolventes com os músculos do pescoço, tronco, braços e pernas</w:t>
      </w:r>
      <w:r w:rsidR="005F1849" w:rsidRPr="00CB756E">
        <w:rPr>
          <w:rFonts w:ascii="Arial" w:hAnsi="Arial" w:cs="Arial"/>
          <w:sz w:val="24"/>
          <w:szCs w:val="24"/>
        </w:rPr>
        <w:t xml:space="preserve">. A coordenação motora fina a criança executa atividades utilizando </w:t>
      </w:r>
      <w:proofErr w:type="gramStart"/>
      <w:r w:rsidR="005F1849" w:rsidRPr="00CB756E">
        <w:rPr>
          <w:rFonts w:ascii="Arial" w:hAnsi="Arial" w:cs="Arial"/>
          <w:sz w:val="24"/>
          <w:szCs w:val="24"/>
        </w:rPr>
        <w:t>os músculos menores ou seja</w:t>
      </w:r>
      <w:proofErr w:type="gramEnd"/>
      <w:r w:rsidR="005F1849" w:rsidRPr="00CB756E">
        <w:rPr>
          <w:rFonts w:ascii="Arial" w:hAnsi="Arial" w:cs="Arial"/>
          <w:sz w:val="24"/>
          <w:szCs w:val="24"/>
        </w:rPr>
        <w:t xml:space="preserve"> os músculos das mãos e face. O interessante é que a criança inicia pela coordenação </w:t>
      </w:r>
      <w:r w:rsidR="00E74E4A" w:rsidRPr="00CB756E">
        <w:rPr>
          <w:rFonts w:ascii="Arial" w:hAnsi="Arial" w:cs="Arial"/>
          <w:sz w:val="24"/>
          <w:szCs w:val="24"/>
        </w:rPr>
        <w:t xml:space="preserve">motora </w:t>
      </w:r>
      <w:r w:rsidR="005F1849" w:rsidRPr="00CB756E">
        <w:rPr>
          <w:rFonts w:ascii="Arial" w:hAnsi="Arial" w:cs="Arial"/>
          <w:sz w:val="24"/>
          <w:szCs w:val="24"/>
        </w:rPr>
        <w:t xml:space="preserve">ampla </w:t>
      </w:r>
      <w:r w:rsidR="00E74E4A" w:rsidRPr="00CB756E">
        <w:rPr>
          <w:rFonts w:ascii="Arial" w:hAnsi="Arial" w:cs="Arial"/>
          <w:sz w:val="24"/>
          <w:szCs w:val="24"/>
        </w:rPr>
        <w:t xml:space="preserve">de </w:t>
      </w:r>
      <w:r w:rsidR="00CB756E">
        <w:rPr>
          <w:rFonts w:ascii="Arial" w:hAnsi="Arial" w:cs="Arial"/>
          <w:sz w:val="24"/>
          <w:szCs w:val="24"/>
        </w:rPr>
        <w:t>0</w:t>
      </w:r>
      <w:r w:rsidR="00E74E4A" w:rsidRPr="00CB756E">
        <w:rPr>
          <w:rFonts w:ascii="Arial" w:hAnsi="Arial" w:cs="Arial"/>
          <w:sz w:val="24"/>
          <w:szCs w:val="24"/>
        </w:rPr>
        <w:t xml:space="preserve">1 a </w:t>
      </w:r>
      <w:r w:rsidR="00CB756E">
        <w:rPr>
          <w:rFonts w:ascii="Arial" w:hAnsi="Arial" w:cs="Arial"/>
          <w:sz w:val="24"/>
          <w:szCs w:val="24"/>
        </w:rPr>
        <w:t>0</w:t>
      </w:r>
      <w:r w:rsidR="00E74E4A" w:rsidRPr="00CB756E">
        <w:rPr>
          <w:rFonts w:ascii="Arial" w:hAnsi="Arial" w:cs="Arial"/>
          <w:sz w:val="24"/>
          <w:szCs w:val="24"/>
        </w:rPr>
        <w:t xml:space="preserve">3 anos e só depois dos </w:t>
      </w:r>
      <w:r w:rsidR="0012037D">
        <w:rPr>
          <w:rFonts w:ascii="Arial" w:hAnsi="Arial" w:cs="Arial"/>
          <w:sz w:val="24"/>
          <w:szCs w:val="24"/>
        </w:rPr>
        <w:t>0</w:t>
      </w:r>
      <w:r w:rsidR="00E74E4A" w:rsidRPr="00CB756E">
        <w:rPr>
          <w:rFonts w:ascii="Arial" w:hAnsi="Arial" w:cs="Arial"/>
          <w:sz w:val="24"/>
          <w:szCs w:val="24"/>
        </w:rPr>
        <w:t xml:space="preserve">4 e </w:t>
      </w:r>
      <w:r w:rsidR="0012037D">
        <w:rPr>
          <w:rFonts w:ascii="Arial" w:hAnsi="Arial" w:cs="Arial"/>
          <w:sz w:val="24"/>
          <w:szCs w:val="24"/>
        </w:rPr>
        <w:t>0</w:t>
      </w:r>
      <w:r w:rsidR="00E74E4A" w:rsidRPr="00CB756E">
        <w:rPr>
          <w:rFonts w:ascii="Arial" w:hAnsi="Arial" w:cs="Arial"/>
          <w:sz w:val="24"/>
          <w:szCs w:val="24"/>
        </w:rPr>
        <w:t>5 ele começa a desenvolver as habilidades motora fina, pois estas exigem precisão para executar os movimentos</w:t>
      </w:r>
      <w:r w:rsidR="004D72BC">
        <w:rPr>
          <w:rFonts w:ascii="Arial" w:hAnsi="Arial" w:cs="Arial"/>
          <w:sz w:val="24"/>
          <w:szCs w:val="24"/>
        </w:rPr>
        <w:t>.</w:t>
      </w:r>
    </w:p>
    <w:p w14:paraId="01110A1A" w14:textId="77777777" w:rsidR="0099045D" w:rsidRDefault="0099045D" w:rsidP="004D72BC">
      <w:pPr>
        <w:tabs>
          <w:tab w:val="left" w:pos="142"/>
        </w:tabs>
        <w:spacing w:after="0" w:line="360" w:lineRule="auto"/>
        <w:ind w:firstLine="709"/>
        <w:jc w:val="both"/>
        <w:rPr>
          <w:rFonts w:ascii="Arial" w:hAnsi="Arial" w:cs="Arial"/>
          <w:sz w:val="24"/>
          <w:szCs w:val="24"/>
        </w:rPr>
      </w:pPr>
    </w:p>
    <w:p w14:paraId="05BD4AE2" w14:textId="77777777" w:rsidR="00D03B30" w:rsidRDefault="00CB756E" w:rsidP="004D72BC">
      <w:pPr>
        <w:ind w:left="2268"/>
        <w:jc w:val="both"/>
        <w:rPr>
          <w:rFonts w:ascii="Arial" w:hAnsi="Arial" w:cs="Arial"/>
          <w:sz w:val="20"/>
          <w:szCs w:val="20"/>
        </w:rPr>
      </w:pPr>
      <w:r>
        <w:rPr>
          <w:rFonts w:ascii="Arial" w:hAnsi="Arial" w:cs="Arial"/>
          <w:sz w:val="20"/>
          <w:szCs w:val="20"/>
        </w:rPr>
        <w:t>A</w:t>
      </w:r>
      <w:r w:rsidRPr="00CB756E">
        <w:rPr>
          <w:rFonts w:ascii="Arial" w:hAnsi="Arial" w:cs="Arial"/>
          <w:sz w:val="20"/>
          <w:szCs w:val="20"/>
        </w:rPr>
        <w:t xml:space="preserve"> prática de habilidades motoras </w:t>
      </w:r>
      <w:r w:rsidR="00003B8F">
        <w:rPr>
          <w:rFonts w:ascii="Arial" w:hAnsi="Arial" w:cs="Arial"/>
          <w:sz w:val="20"/>
          <w:szCs w:val="20"/>
        </w:rPr>
        <w:t>é um fator muito importante par</w:t>
      </w:r>
      <w:r w:rsidRPr="00CB756E">
        <w:rPr>
          <w:rFonts w:ascii="Arial" w:hAnsi="Arial" w:cs="Arial"/>
          <w:sz w:val="20"/>
          <w:szCs w:val="20"/>
        </w:rPr>
        <w:t>a o desenvolvimento da integração da percepção com a ação e, portanto, da coordenação motora. Se no período da infância a criança não tiver oportunidade de prática, instrução e encorajamento, ela não vai adquirir os mecanismos básicos para a execução de tarefas como, por exemplo, identificar os estímulos relevantes para a ação eficiente, identificar a estrutura temporal da tarefa e organizar padrão motor adequado para execução da tarefa com êxito (PELLEGRINI et al., 2017. p. 188).</w:t>
      </w:r>
    </w:p>
    <w:p w14:paraId="49EE85DC" w14:textId="77777777" w:rsidR="0099045D" w:rsidRDefault="0099045D" w:rsidP="002424A6">
      <w:pPr>
        <w:spacing w:after="0"/>
        <w:ind w:left="2268"/>
        <w:jc w:val="both"/>
        <w:rPr>
          <w:rFonts w:ascii="Arial" w:hAnsi="Arial" w:cs="Arial"/>
          <w:sz w:val="20"/>
          <w:szCs w:val="20"/>
        </w:rPr>
      </w:pPr>
    </w:p>
    <w:p w14:paraId="5E923261" w14:textId="77777777" w:rsidR="004444B8" w:rsidRDefault="0099045D" w:rsidP="002424A6">
      <w:pPr>
        <w:spacing w:after="0" w:line="360" w:lineRule="auto"/>
        <w:ind w:firstLine="709"/>
        <w:jc w:val="both"/>
        <w:rPr>
          <w:rFonts w:ascii="Arial" w:hAnsi="Arial" w:cs="Arial"/>
          <w:sz w:val="24"/>
          <w:szCs w:val="24"/>
        </w:rPr>
      </w:pPr>
      <w:r w:rsidRPr="004444B8">
        <w:rPr>
          <w:rFonts w:ascii="Arial" w:hAnsi="Arial" w:cs="Arial"/>
          <w:sz w:val="24"/>
          <w:szCs w:val="24"/>
        </w:rPr>
        <w:t xml:space="preserve">A criança quando aprende a dominar os movimentos do seu corpo ela </w:t>
      </w:r>
      <w:r w:rsidR="0027122B" w:rsidRPr="004444B8">
        <w:rPr>
          <w:rFonts w:ascii="Arial" w:hAnsi="Arial" w:cs="Arial"/>
          <w:sz w:val="24"/>
          <w:szCs w:val="24"/>
        </w:rPr>
        <w:t>descobre outras possibilidades de agir e busca novas experiências que oportunizam a outras descobertas desafiadoras, para isso é importante o professor observar as dificuldades da criança na coordenação motoras propondo desafios constates, como chutar</w:t>
      </w:r>
      <w:r w:rsidR="002424A6">
        <w:rPr>
          <w:rFonts w:ascii="Arial" w:hAnsi="Arial" w:cs="Arial"/>
          <w:sz w:val="24"/>
          <w:szCs w:val="24"/>
        </w:rPr>
        <w:t xml:space="preserve"> bola, vestir roupas, abotoar </w:t>
      </w:r>
      <w:r w:rsidR="0027122B" w:rsidRPr="004444B8">
        <w:rPr>
          <w:rFonts w:ascii="Arial" w:hAnsi="Arial" w:cs="Arial"/>
          <w:sz w:val="24"/>
          <w:szCs w:val="24"/>
        </w:rPr>
        <w:t>a camisa, p</w:t>
      </w:r>
      <w:r w:rsidR="002424A6">
        <w:rPr>
          <w:rFonts w:ascii="Arial" w:hAnsi="Arial" w:cs="Arial"/>
          <w:sz w:val="24"/>
          <w:szCs w:val="24"/>
        </w:rPr>
        <w:t>a</w:t>
      </w:r>
      <w:r w:rsidR="0027122B" w:rsidRPr="004444B8">
        <w:rPr>
          <w:rFonts w:ascii="Arial" w:hAnsi="Arial" w:cs="Arial"/>
          <w:sz w:val="24"/>
          <w:szCs w:val="24"/>
        </w:rPr>
        <w:t>ssar</w:t>
      </w:r>
      <w:r w:rsidR="002424A6">
        <w:rPr>
          <w:rFonts w:ascii="Arial" w:hAnsi="Arial" w:cs="Arial"/>
          <w:sz w:val="24"/>
          <w:szCs w:val="24"/>
        </w:rPr>
        <w:t xml:space="preserve"> </w:t>
      </w:r>
      <w:r w:rsidR="0027122B" w:rsidRPr="004444B8">
        <w:rPr>
          <w:rFonts w:ascii="Arial" w:hAnsi="Arial" w:cs="Arial"/>
          <w:sz w:val="24"/>
          <w:szCs w:val="24"/>
        </w:rPr>
        <w:t>o cadarço etc.</w:t>
      </w:r>
      <w:r w:rsidR="004444B8" w:rsidRPr="004444B8">
        <w:rPr>
          <w:rFonts w:ascii="Arial" w:hAnsi="Arial" w:cs="Arial"/>
          <w:sz w:val="24"/>
          <w:szCs w:val="24"/>
        </w:rPr>
        <w:t xml:space="preserve"> F</w:t>
      </w:r>
      <w:r w:rsidR="0027122B" w:rsidRPr="004444B8">
        <w:rPr>
          <w:rFonts w:ascii="Arial" w:hAnsi="Arial" w:cs="Arial"/>
          <w:sz w:val="24"/>
          <w:szCs w:val="24"/>
        </w:rPr>
        <w:t>atores psicomotores envolvem o desenvolvimento funcional do corpo todo</w:t>
      </w:r>
      <w:r w:rsidR="00362949">
        <w:rPr>
          <w:rFonts w:ascii="Arial" w:hAnsi="Arial" w:cs="Arial"/>
          <w:sz w:val="24"/>
          <w:szCs w:val="24"/>
        </w:rPr>
        <w:t xml:space="preserve"> e o professor pode contribuir </w:t>
      </w:r>
      <w:r w:rsidR="002424A6">
        <w:rPr>
          <w:rFonts w:ascii="Arial" w:hAnsi="Arial" w:cs="Arial"/>
          <w:sz w:val="24"/>
          <w:szCs w:val="24"/>
        </w:rPr>
        <w:t xml:space="preserve">inserindo </w:t>
      </w:r>
      <w:r w:rsidR="00362949">
        <w:rPr>
          <w:rFonts w:ascii="Arial" w:hAnsi="Arial" w:cs="Arial"/>
          <w:sz w:val="24"/>
          <w:szCs w:val="24"/>
        </w:rPr>
        <w:t xml:space="preserve">atividades </w:t>
      </w:r>
      <w:r w:rsidR="002424A6">
        <w:rPr>
          <w:rFonts w:ascii="Arial" w:hAnsi="Arial" w:cs="Arial"/>
          <w:sz w:val="24"/>
          <w:szCs w:val="24"/>
        </w:rPr>
        <w:t>ao cotidiano como:</w:t>
      </w:r>
    </w:p>
    <w:p w14:paraId="29A38B95" w14:textId="77777777" w:rsidR="004444B8" w:rsidRPr="00D0347C" w:rsidRDefault="004444B8" w:rsidP="002424A6">
      <w:pPr>
        <w:spacing w:after="0" w:line="360" w:lineRule="auto"/>
        <w:jc w:val="both"/>
        <w:rPr>
          <w:rFonts w:ascii="Arial" w:hAnsi="Arial" w:cs="Arial"/>
        </w:rPr>
      </w:pPr>
      <w:r w:rsidRPr="00D0347C">
        <w:rPr>
          <w:rFonts w:ascii="Arial" w:hAnsi="Arial" w:cs="Arial"/>
          <w:b/>
          <w:sz w:val="24"/>
          <w:szCs w:val="24"/>
        </w:rPr>
        <w:t>Coordenação motora global:</w:t>
      </w:r>
      <w:r w:rsidRPr="00D0347C">
        <w:rPr>
          <w:rFonts w:ascii="Arial" w:hAnsi="Arial" w:cs="Arial"/>
          <w:sz w:val="24"/>
          <w:szCs w:val="24"/>
        </w:rPr>
        <w:t xml:space="preserve"> relacionado aos movimentos dos membros inferiores e superiores (braços e pernas). O professor pode incentivar a criança </w:t>
      </w:r>
      <w:r w:rsidRPr="00D0347C">
        <w:rPr>
          <w:rFonts w:ascii="Arial" w:hAnsi="Arial" w:cs="Arial"/>
          <w:sz w:val="24"/>
          <w:szCs w:val="24"/>
        </w:rPr>
        <w:lastRenderedPageBreak/>
        <w:t>a desenvolver a coordenação motora global através de ações como pular, correr, rolar, subir, descer, empilhar e etc.</w:t>
      </w:r>
      <w:r w:rsidRPr="00D0347C">
        <w:rPr>
          <w:rFonts w:ascii="Arial" w:hAnsi="Arial" w:cs="Arial"/>
        </w:rPr>
        <w:t xml:space="preserve"> </w:t>
      </w:r>
    </w:p>
    <w:p w14:paraId="022E8C87" w14:textId="77777777" w:rsidR="0027122B" w:rsidRPr="00D0347C" w:rsidRDefault="004444B8" w:rsidP="002424A6">
      <w:pPr>
        <w:spacing w:after="0" w:line="360" w:lineRule="auto"/>
        <w:jc w:val="both"/>
        <w:rPr>
          <w:rFonts w:ascii="Arial" w:hAnsi="Arial" w:cs="Arial"/>
          <w:sz w:val="24"/>
          <w:szCs w:val="24"/>
        </w:rPr>
      </w:pPr>
      <w:r w:rsidRPr="00D0347C">
        <w:rPr>
          <w:rFonts w:ascii="Arial" w:hAnsi="Arial" w:cs="Arial"/>
          <w:b/>
          <w:sz w:val="24"/>
          <w:szCs w:val="24"/>
        </w:rPr>
        <w:t>Equilíbrio:</w:t>
      </w:r>
      <w:r w:rsidRPr="00D0347C">
        <w:rPr>
          <w:rFonts w:ascii="Arial" w:hAnsi="Arial" w:cs="Arial"/>
          <w:sz w:val="24"/>
          <w:szCs w:val="24"/>
        </w:rPr>
        <w:t xml:space="preserve"> relacionado ao andar</w:t>
      </w:r>
      <w:r w:rsidR="002424A6">
        <w:rPr>
          <w:rFonts w:ascii="Arial" w:hAnsi="Arial" w:cs="Arial"/>
          <w:sz w:val="24"/>
          <w:szCs w:val="24"/>
        </w:rPr>
        <w:t>,</w:t>
      </w:r>
      <w:r w:rsidRPr="00D0347C">
        <w:rPr>
          <w:rFonts w:ascii="Arial" w:hAnsi="Arial" w:cs="Arial"/>
          <w:sz w:val="24"/>
          <w:szCs w:val="24"/>
        </w:rPr>
        <w:t xml:space="preserve"> pois esta ação exige equilíbrio e desiquilíbrio, para isso o educador pode propor atividades </w:t>
      </w:r>
      <w:r w:rsidR="00362949" w:rsidRPr="00D0347C">
        <w:rPr>
          <w:rFonts w:ascii="Arial" w:hAnsi="Arial" w:cs="Arial"/>
          <w:sz w:val="24"/>
          <w:szCs w:val="24"/>
        </w:rPr>
        <w:t xml:space="preserve">como pular em um pé só, pular amarelinha, andar sobre linhas retas e circulares no chão. </w:t>
      </w:r>
    </w:p>
    <w:p w14:paraId="4ED1CFC3" w14:textId="77777777" w:rsidR="00362949" w:rsidRPr="00D0347C" w:rsidRDefault="00362949" w:rsidP="002424A6">
      <w:pPr>
        <w:spacing w:after="0" w:line="360" w:lineRule="auto"/>
        <w:jc w:val="both"/>
        <w:rPr>
          <w:rFonts w:ascii="Arial" w:hAnsi="Arial" w:cs="Arial"/>
          <w:sz w:val="24"/>
          <w:szCs w:val="24"/>
        </w:rPr>
      </w:pPr>
      <w:r w:rsidRPr="00D0347C">
        <w:rPr>
          <w:rFonts w:ascii="Arial" w:hAnsi="Arial" w:cs="Arial"/>
          <w:b/>
          <w:sz w:val="24"/>
          <w:szCs w:val="24"/>
        </w:rPr>
        <w:t>Esquema corporal:</w:t>
      </w:r>
      <w:r w:rsidRPr="00D0347C">
        <w:rPr>
          <w:rFonts w:ascii="Arial" w:hAnsi="Arial" w:cs="Arial"/>
          <w:sz w:val="24"/>
          <w:szCs w:val="24"/>
        </w:rPr>
        <w:t xml:space="preserve"> conhecimento do corpo como (braços, pernas, tronco, cabeça, mãos, pés, etc.). Para o seu desenvolvimento pode ser trabalhados atividades como: montar quebra cabeça com as partes do corpo, danças que utilizam coreografias, desenhar, pintar essas atividades estruturam o esquema corporal.</w:t>
      </w:r>
    </w:p>
    <w:p w14:paraId="621C58F0" w14:textId="77777777" w:rsidR="00362949" w:rsidRPr="002424A6" w:rsidRDefault="00362949" w:rsidP="002424A6">
      <w:pPr>
        <w:spacing w:after="0" w:line="360" w:lineRule="auto"/>
        <w:jc w:val="both"/>
        <w:rPr>
          <w:rFonts w:ascii="Arial" w:hAnsi="Arial" w:cs="Arial"/>
          <w:b/>
          <w:sz w:val="24"/>
          <w:szCs w:val="24"/>
        </w:rPr>
      </w:pPr>
      <w:r w:rsidRPr="002424A6">
        <w:rPr>
          <w:rFonts w:ascii="Arial" w:hAnsi="Arial" w:cs="Arial"/>
          <w:b/>
          <w:sz w:val="24"/>
          <w:szCs w:val="24"/>
        </w:rPr>
        <w:t>Lateralidade:</w:t>
      </w:r>
      <w:r w:rsidRPr="002424A6">
        <w:rPr>
          <w:rFonts w:ascii="Arial" w:hAnsi="Arial" w:cs="Arial"/>
          <w:sz w:val="24"/>
          <w:szCs w:val="24"/>
        </w:rPr>
        <w:t xml:space="preserve"> é a movimentação do corpo e espaço, lado esquerdo e direito.</w:t>
      </w:r>
      <w:r w:rsidR="006C4148" w:rsidRPr="002424A6">
        <w:rPr>
          <w:rFonts w:ascii="Arial" w:hAnsi="Arial" w:cs="Arial"/>
          <w:sz w:val="24"/>
          <w:szCs w:val="24"/>
        </w:rPr>
        <w:t xml:space="preserve"> Atividades sugeridas: chutar a bola em várias direções, pular para os dois lados, chutar com o pé esquerdo depois o direito. Arremessar com a mão direita e esquerda objetos como bola para ambos lados.</w:t>
      </w:r>
    </w:p>
    <w:p w14:paraId="748CCBA5" w14:textId="77777777" w:rsidR="00D0347C" w:rsidRPr="002424A6" w:rsidRDefault="006C4148" w:rsidP="002424A6">
      <w:pPr>
        <w:spacing w:after="0" w:line="360" w:lineRule="auto"/>
        <w:jc w:val="both"/>
        <w:rPr>
          <w:rFonts w:ascii="Arial" w:hAnsi="Arial" w:cs="Arial"/>
          <w:b/>
          <w:sz w:val="24"/>
          <w:szCs w:val="24"/>
        </w:rPr>
      </w:pPr>
      <w:r w:rsidRPr="002424A6">
        <w:rPr>
          <w:rFonts w:ascii="Arial" w:hAnsi="Arial" w:cs="Arial"/>
          <w:b/>
          <w:sz w:val="24"/>
          <w:szCs w:val="24"/>
        </w:rPr>
        <w:t>Ritmo:</w:t>
      </w:r>
      <w:r w:rsidRPr="002424A6">
        <w:rPr>
          <w:rFonts w:ascii="Arial" w:hAnsi="Arial" w:cs="Arial"/>
          <w:sz w:val="24"/>
          <w:szCs w:val="24"/>
        </w:rPr>
        <w:t xml:space="preserve"> tempo destinado </w:t>
      </w:r>
      <w:r w:rsidR="00D0347C" w:rsidRPr="002424A6">
        <w:rPr>
          <w:rFonts w:ascii="Arial" w:hAnsi="Arial" w:cs="Arial"/>
          <w:sz w:val="24"/>
          <w:szCs w:val="24"/>
        </w:rPr>
        <w:t>a</w:t>
      </w:r>
      <w:r w:rsidRPr="002424A6">
        <w:rPr>
          <w:rFonts w:ascii="Arial" w:hAnsi="Arial" w:cs="Arial"/>
          <w:sz w:val="24"/>
          <w:szCs w:val="24"/>
        </w:rPr>
        <w:t xml:space="preserve"> realização de </w:t>
      </w:r>
      <w:r w:rsidR="00D0347C" w:rsidRPr="002424A6">
        <w:rPr>
          <w:rFonts w:ascii="Arial" w:hAnsi="Arial" w:cs="Arial"/>
          <w:sz w:val="24"/>
          <w:szCs w:val="24"/>
        </w:rPr>
        <w:t>atividades, cada um tem o seu e deve ser respeitado. Atividades sugeridas, músicas com coreografias com diferentes movimentos corporais e ritmos diversos como (rápido, lento, forte, fraco).</w:t>
      </w:r>
    </w:p>
    <w:p w14:paraId="586D7EB0" w14:textId="77777777" w:rsidR="006C4148" w:rsidRPr="006C4148" w:rsidRDefault="00D0347C" w:rsidP="002424A6">
      <w:pPr>
        <w:spacing w:after="0" w:line="360" w:lineRule="auto"/>
        <w:jc w:val="both"/>
        <w:rPr>
          <w:rFonts w:ascii="Arial" w:hAnsi="Arial" w:cs="Arial"/>
          <w:sz w:val="24"/>
          <w:szCs w:val="24"/>
        </w:rPr>
      </w:pPr>
      <w:r w:rsidRPr="002424A6">
        <w:rPr>
          <w:rFonts w:ascii="Arial" w:hAnsi="Arial" w:cs="Arial"/>
          <w:b/>
          <w:sz w:val="24"/>
          <w:szCs w:val="24"/>
        </w:rPr>
        <w:t>A Estruturação espacial e a orientação temporal</w:t>
      </w:r>
      <w:r w:rsidRPr="002424A6">
        <w:rPr>
          <w:rFonts w:ascii="Arial" w:hAnsi="Arial" w:cs="Arial"/>
          <w:sz w:val="24"/>
          <w:szCs w:val="24"/>
        </w:rPr>
        <w:t xml:space="preserve"> não vistas como habilidades motoras, mas encontradas em diversas atividades, pois envolvem noção de tempo e espaço. A estruturação espacial vista onde a criança </w:t>
      </w:r>
      <w:r w:rsidR="002424A6" w:rsidRPr="002424A6">
        <w:rPr>
          <w:rFonts w:ascii="Arial" w:hAnsi="Arial" w:cs="Arial"/>
          <w:sz w:val="24"/>
          <w:szCs w:val="24"/>
        </w:rPr>
        <w:t>está</w:t>
      </w:r>
      <w:r w:rsidRPr="002424A6">
        <w:rPr>
          <w:rFonts w:ascii="Arial" w:hAnsi="Arial" w:cs="Arial"/>
          <w:sz w:val="24"/>
          <w:szCs w:val="24"/>
        </w:rPr>
        <w:t xml:space="preserve"> inserida, organização, exploração, localização em um espaço limitado como dentro, fora, baixo em cima e assim desenvolve a noção do espaço.</w:t>
      </w:r>
    </w:p>
    <w:p w14:paraId="6C783264" w14:textId="1A5E83FF" w:rsidR="00E71740" w:rsidRDefault="00E523FA" w:rsidP="00630AB2">
      <w:pPr>
        <w:spacing w:after="0" w:line="360" w:lineRule="auto"/>
        <w:ind w:firstLine="699"/>
        <w:jc w:val="both"/>
        <w:rPr>
          <w:rFonts w:ascii="Arial" w:hAnsi="Arial" w:cs="Arial"/>
          <w:sz w:val="24"/>
          <w:szCs w:val="24"/>
        </w:rPr>
      </w:pPr>
      <w:r w:rsidRPr="001E5F6D">
        <w:rPr>
          <w:rFonts w:ascii="Arial" w:hAnsi="Arial" w:cs="Arial"/>
          <w:sz w:val="24"/>
          <w:szCs w:val="24"/>
        </w:rPr>
        <w:t>A educação tem a sua função formar consciência</w:t>
      </w:r>
      <w:r w:rsidR="00C538BD">
        <w:rPr>
          <w:rFonts w:ascii="Arial" w:hAnsi="Arial" w:cs="Arial"/>
          <w:sz w:val="24"/>
          <w:szCs w:val="24"/>
        </w:rPr>
        <w:t xml:space="preserve"> social, </w:t>
      </w:r>
      <w:r w:rsidRPr="001E5F6D">
        <w:rPr>
          <w:rFonts w:ascii="Arial" w:hAnsi="Arial" w:cs="Arial"/>
          <w:sz w:val="24"/>
          <w:szCs w:val="24"/>
        </w:rPr>
        <w:t xml:space="preserve">afetiva e incentivar o sujeito a agir de forma </w:t>
      </w:r>
      <w:r w:rsidR="001E5F6D" w:rsidRPr="001E5F6D">
        <w:rPr>
          <w:rFonts w:ascii="Arial" w:hAnsi="Arial" w:cs="Arial"/>
          <w:sz w:val="24"/>
          <w:szCs w:val="24"/>
        </w:rPr>
        <w:t xml:space="preserve">integra e sociável, administrando suas </w:t>
      </w:r>
      <w:r w:rsidR="001E5F6D" w:rsidRPr="00C538BD">
        <w:rPr>
          <w:rFonts w:ascii="Arial" w:hAnsi="Arial" w:cs="Arial"/>
          <w:sz w:val="24"/>
          <w:szCs w:val="24"/>
        </w:rPr>
        <w:t xml:space="preserve">emoções, favorecendo assim melhores funcionamento entre a mente e o corpo, </w:t>
      </w:r>
      <w:r w:rsidR="00120F53">
        <w:rPr>
          <w:rFonts w:ascii="Arial" w:hAnsi="Arial" w:cs="Arial"/>
          <w:sz w:val="24"/>
          <w:szCs w:val="24"/>
        </w:rPr>
        <w:t xml:space="preserve">o desenvolvimento psicomotor precisa de estimulo educacionais de todos os evolvidos no processo ensino e aprendizagem  </w:t>
      </w:r>
      <w:r w:rsidR="001E5F6D" w:rsidRPr="00C538BD">
        <w:rPr>
          <w:rFonts w:ascii="Arial" w:hAnsi="Arial" w:cs="Arial"/>
          <w:sz w:val="24"/>
          <w:szCs w:val="24"/>
        </w:rPr>
        <w:t xml:space="preserve">e o lúdico entra neste contexto </w:t>
      </w:r>
      <w:r w:rsidR="00C538BD" w:rsidRPr="00C538BD">
        <w:rPr>
          <w:rFonts w:ascii="Arial" w:hAnsi="Arial" w:cs="Arial"/>
          <w:sz w:val="24"/>
          <w:szCs w:val="24"/>
        </w:rPr>
        <w:t xml:space="preserve">como </w:t>
      </w:r>
      <w:r w:rsidR="001E5F6D" w:rsidRPr="00C538BD">
        <w:rPr>
          <w:rFonts w:ascii="Arial" w:hAnsi="Arial" w:cs="Arial"/>
          <w:sz w:val="24"/>
          <w:szCs w:val="24"/>
        </w:rPr>
        <w:t xml:space="preserve">forma </w:t>
      </w:r>
      <w:r w:rsidR="00C538BD" w:rsidRPr="00C538BD">
        <w:rPr>
          <w:rFonts w:ascii="Arial" w:hAnsi="Arial" w:cs="Arial"/>
          <w:sz w:val="24"/>
          <w:szCs w:val="24"/>
        </w:rPr>
        <w:t xml:space="preserve">incentivador de indivíduos saudáveis e produtivos, </w:t>
      </w:r>
      <w:r w:rsidR="00C538BD" w:rsidRPr="00C538BD">
        <w:rPr>
          <w:rFonts w:ascii="Arial" w:eastAsia="Arial" w:hAnsi="Arial" w:cs="Arial"/>
          <w:color w:val="000000"/>
          <w:sz w:val="24"/>
          <w:szCs w:val="24"/>
          <w:lang w:eastAsia="pt-BR"/>
        </w:rPr>
        <w:t xml:space="preserve">pois brincar, </w:t>
      </w:r>
      <w:r w:rsidR="00C538BD">
        <w:rPr>
          <w:rFonts w:ascii="Arial" w:eastAsia="Arial" w:hAnsi="Arial" w:cs="Arial"/>
          <w:color w:val="000000"/>
          <w:sz w:val="24"/>
          <w:szCs w:val="24"/>
          <w:lang w:eastAsia="pt-BR"/>
        </w:rPr>
        <w:t xml:space="preserve">movimentar e </w:t>
      </w:r>
      <w:r w:rsidR="00C538BD" w:rsidRPr="00C538BD">
        <w:rPr>
          <w:rFonts w:ascii="Arial" w:eastAsia="Arial" w:hAnsi="Arial" w:cs="Arial"/>
          <w:color w:val="000000"/>
          <w:sz w:val="24"/>
          <w:szCs w:val="24"/>
          <w:lang w:eastAsia="pt-BR"/>
        </w:rPr>
        <w:t xml:space="preserve">se divertir são coisas essenciais na vida de qualquer indivíduo e trazem diversos benefícios desde a infância, exercendo um papel fundamental na aprendizagem. </w:t>
      </w:r>
    </w:p>
    <w:p w14:paraId="75F5E6FC" w14:textId="36FA8F5A" w:rsidR="00630AB2" w:rsidRPr="00630AB2" w:rsidRDefault="00C206CA" w:rsidP="00630AB2">
      <w:pPr>
        <w:spacing w:after="9" w:line="360" w:lineRule="auto"/>
        <w:ind w:left="10" w:right="35" w:firstLine="699"/>
        <w:jc w:val="both"/>
        <w:rPr>
          <w:rFonts w:ascii="Arial" w:eastAsia="Arial" w:hAnsi="Arial" w:cs="Arial"/>
          <w:color w:val="000000"/>
          <w:sz w:val="24"/>
          <w:lang w:eastAsia="pt-BR"/>
        </w:rPr>
      </w:pPr>
      <w:r w:rsidRPr="00E71740">
        <w:rPr>
          <w:rFonts w:ascii="Arial" w:hAnsi="Arial" w:cs="Arial"/>
          <w:sz w:val="24"/>
          <w:szCs w:val="24"/>
        </w:rPr>
        <w:t xml:space="preserve"> O professor precisa desafiar a criança organizando atividades diferenciadas com estratégias de </w:t>
      </w:r>
      <w:r w:rsidR="00E71740" w:rsidRPr="00E71740">
        <w:rPr>
          <w:rFonts w:ascii="Arial" w:hAnsi="Arial" w:cs="Arial"/>
          <w:sz w:val="24"/>
          <w:szCs w:val="24"/>
        </w:rPr>
        <w:t>estim</w:t>
      </w:r>
      <w:r w:rsidRPr="00E71740">
        <w:rPr>
          <w:rFonts w:ascii="Arial" w:hAnsi="Arial" w:cs="Arial"/>
          <w:sz w:val="24"/>
          <w:szCs w:val="24"/>
        </w:rPr>
        <w:t xml:space="preserve">ular a criança a </w:t>
      </w:r>
      <w:r w:rsidR="00E71740" w:rsidRPr="00E71740">
        <w:rPr>
          <w:rFonts w:ascii="Arial" w:hAnsi="Arial" w:cs="Arial"/>
          <w:sz w:val="24"/>
          <w:szCs w:val="24"/>
        </w:rPr>
        <w:t>construção</w:t>
      </w:r>
      <w:r w:rsidRPr="00E71740">
        <w:rPr>
          <w:rFonts w:ascii="Arial" w:hAnsi="Arial" w:cs="Arial"/>
          <w:sz w:val="24"/>
          <w:szCs w:val="24"/>
        </w:rPr>
        <w:t xml:space="preserve"> do seu conhecimento e desenvolvimento de suas </w:t>
      </w:r>
      <w:r w:rsidR="00E71740" w:rsidRPr="00E71740">
        <w:rPr>
          <w:rFonts w:ascii="Arial" w:hAnsi="Arial" w:cs="Arial"/>
          <w:sz w:val="24"/>
          <w:szCs w:val="24"/>
        </w:rPr>
        <w:t>habilidades</w:t>
      </w:r>
      <w:r w:rsidRPr="00E71740">
        <w:rPr>
          <w:rFonts w:ascii="Arial" w:hAnsi="Arial" w:cs="Arial"/>
          <w:sz w:val="24"/>
          <w:szCs w:val="24"/>
        </w:rPr>
        <w:t xml:space="preserve"> </w:t>
      </w:r>
      <w:r w:rsidR="00E71740" w:rsidRPr="00E71740">
        <w:rPr>
          <w:rFonts w:ascii="Arial" w:hAnsi="Arial" w:cs="Arial"/>
          <w:sz w:val="24"/>
          <w:szCs w:val="24"/>
        </w:rPr>
        <w:t xml:space="preserve">corporais, pois esta ação </w:t>
      </w:r>
      <w:r w:rsidR="00E71740" w:rsidRPr="00E71740">
        <w:rPr>
          <w:rFonts w:ascii="Arial" w:hAnsi="Arial" w:cs="Arial"/>
          <w:sz w:val="24"/>
          <w:szCs w:val="24"/>
        </w:rPr>
        <w:lastRenderedPageBreak/>
        <w:t>traz um papel importante para o processo educacional, envolver a motricidade na educação auxilia a criança a se desenvolver e a se conhecer melhor, relacionand</w:t>
      </w:r>
      <w:r w:rsidR="00E71740">
        <w:rPr>
          <w:rFonts w:ascii="Arial" w:hAnsi="Arial" w:cs="Arial"/>
          <w:sz w:val="24"/>
          <w:szCs w:val="24"/>
        </w:rPr>
        <w:t>o-se melhor</w:t>
      </w:r>
      <w:r w:rsidR="00E71740" w:rsidRPr="00E71740">
        <w:rPr>
          <w:rFonts w:ascii="Arial" w:hAnsi="Arial" w:cs="Arial"/>
          <w:sz w:val="24"/>
          <w:szCs w:val="24"/>
        </w:rPr>
        <w:t xml:space="preserve"> com todos ao seu redor, tendo autonomia e superação </w:t>
      </w:r>
      <w:r w:rsidR="00E71740">
        <w:rPr>
          <w:rFonts w:ascii="Arial" w:hAnsi="Arial" w:cs="Arial"/>
          <w:sz w:val="24"/>
          <w:szCs w:val="24"/>
        </w:rPr>
        <w:t xml:space="preserve">em </w:t>
      </w:r>
      <w:r w:rsidR="00E71740" w:rsidRPr="00E71740">
        <w:rPr>
          <w:rFonts w:ascii="Arial" w:hAnsi="Arial" w:cs="Arial"/>
          <w:sz w:val="24"/>
          <w:szCs w:val="24"/>
        </w:rPr>
        <w:t>tod</w:t>
      </w:r>
      <w:r w:rsidR="005137B6">
        <w:rPr>
          <w:rFonts w:ascii="Arial" w:hAnsi="Arial" w:cs="Arial"/>
          <w:sz w:val="24"/>
          <w:szCs w:val="24"/>
        </w:rPr>
        <w:t>os os aspectos do corpo e mente.</w:t>
      </w:r>
    </w:p>
    <w:p w14:paraId="481E67EA" w14:textId="77777777" w:rsidR="00630AB2" w:rsidRDefault="00630AB2" w:rsidP="00E34910">
      <w:pPr>
        <w:pStyle w:val="NormalWeb"/>
        <w:ind w:left="0" w:firstLine="0"/>
        <w:rPr>
          <w:rFonts w:ascii="Arial" w:hAnsi="Arial" w:cs="Arial"/>
        </w:rPr>
      </w:pPr>
    </w:p>
    <w:p w14:paraId="370F8140" w14:textId="77777777" w:rsidR="00114BFC" w:rsidRDefault="00114BFC" w:rsidP="00E34910">
      <w:pPr>
        <w:pStyle w:val="NormalWeb"/>
        <w:ind w:left="0" w:firstLine="0"/>
        <w:rPr>
          <w:rFonts w:ascii="Arial" w:hAnsi="Arial" w:cs="Arial"/>
          <w:bCs/>
        </w:rPr>
      </w:pPr>
      <w:r w:rsidRPr="00114BFC">
        <w:rPr>
          <w:rFonts w:ascii="Arial" w:hAnsi="Arial" w:cs="Arial"/>
          <w:bCs/>
        </w:rPr>
        <w:t>CONSIDERAÇÕES FINAIS</w:t>
      </w:r>
    </w:p>
    <w:p w14:paraId="68DE3510" w14:textId="77777777" w:rsidR="00E729B7" w:rsidRDefault="00E729B7" w:rsidP="00E34910">
      <w:pPr>
        <w:pStyle w:val="NormalWeb"/>
        <w:ind w:left="0" w:firstLine="0"/>
        <w:rPr>
          <w:rFonts w:ascii="Arial" w:hAnsi="Arial" w:cs="Arial"/>
          <w:bCs/>
        </w:rPr>
      </w:pPr>
    </w:p>
    <w:p w14:paraId="2FA68539" w14:textId="77777777" w:rsidR="00E729B7" w:rsidRDefault="00114BFC" w:rsidP="00441492">
      <w:pPr>
        <w:pStyle w:val="NormalWeb"/>
        <w:spacing w:before="0" w:beforeAutospacing="0" w:after="0" w:afterAutospacing="0" w:line="360" w:lineRule="auto"/>
        <w:ind w:left="0" w:firstLine="709"/>
        <w:rPr>
          <w:rFonts w:ascii="Arial" w:hAnsi="Arial" w:cs="Arial"/>
          <w:b w:val="0"/>
        </w:rPr>
      </w:pPr>
      <w:r w:rsidRPr="00B504EA">
        <w:rPr>
          <w:rFonts w:ascii="Arial" w:hAnsi="Arial" w:cs="Arial"/>
          <w:b w:val="0"/>
        </w:rPr>
        <w:t xml:space="preserve">Ao concluir este trabalho entende-se </w:t>
      </w:r>
      <w:r w:rsidR="00E729B7" w:rsidRPr="00B504EA">
        <w:rPr>
          <w:rFonts w:ascii="Arial" w:hAnsi="Arial" w:cs="Arial"/>
          <w:b w:val="0"/>
        </w:rPr>
        <w:t xml:space="preserve">as contribuições importantíssimas que a psicomotricidade traz para o desenvolvimento da criança, as quais enriquecem e ampliam diversas possibilidades afetivas, cognitivas e motoras na formação </w:t>
      </w:r>
      <w:r w:rsidR="00E729B7">
        <w:rPr>
          <w:rFonts w:ascii="Arial" w:hAnsi="Arial" w:cs="Arial"/>
          <w:b w:val="0"/>
        </w:rPr>
        <w:t>integral</w:t>
      </w:r>
      <w:r w:rsidR="00E729B7" w:rsidRPr="00B504EA">
        <w:rPr>
          <w:rFonts w:ascii="Arial" w:hAnsi="Arial" w:cs="Arial"/>
          <w:b w:val="0"/>
        </w:rPr>
        <w:t>.</w:t>
      </w:r>
      <w:r w:rsidR="00E729B7">
        <w:rPr>
          <w:rFonts w:ascii="Arial" w:hAnsi="Arial" w:cs="Arial"/>
          <w:b w:val="0"/>
        </w:rPr>
        <w:t xml:space="preserve"> Também não se pode ignorar a importância do </w:t>
      </w:r>
      <w:r w:rsidR="00E729B7" w:rsidRPr="00B504EA">
        <w:rPr>
          <w:rFonts w:ascii="Arial" w:hAnsi="Arial" w:cs="Arial"/>
          <w:b w:val="0"/>
        </w:rPr>
        <w:t xml:space="preserve">papel </w:t>
      </w:r>
      <w:r w:rsidR="00E729B7">
        <w:rPr>
          <w:rFonts w:ascii="Arial" w:hAnsi="Arial" w:cs="Arial"/>
          <w:b w:val="0"/>
        </w:rPr>
        <w:t xml:space="preserve">do professor na </w:t>
      </w:r>
      <w:r w:rsidR="00E729B7" w:rsidRPr="00B504EA">
        <w:rPr>
          <w:rFonts w:ascii="Arial" w:hAnsi="Arial" w:cs="Arial"/>
          <w:b w:val="0"/>
        </w:rPr>
        <w:t>educação infantil, pois esta é a base para todo o decorrer do contexto educacional e o professor como mediador de aprendizagens contribui na formação intelectual, ética e moral da criança desde a etapa da infância</w:t>
      </w:r>
      <w:r w:rsidR="00E729B7">
        <w:rPr>
          <w:rFonts w:ascii="Arial" w:hAnsi="Arial" w:cs="Arial"/>
          <w:b w:val="0"/>
        </w:rPr>
        <w:t>.</w:t>
      </w:r>
    </w:p>
    <w:p w14:paraId="32EB1654" w14:textId="518551A6" w:rsidR="00E729B7" w:rsidRDefault="00BE5CBA" w:rsidP="00441492">
      <w:pPr>
        <w:pStyle w:val="NormalWeb"/>
        <w:spacing w:before="0" w:beforeAutospacing="0" w:after="0" w:afterAutospacing="0" w:line="360" w:lineRule="auto"/>
        <w:ind w:left="0" w:firstLine="709"/>
        <w:rPr>
          <w:rFonts w:ascii="Arial" w:eastAsia="Arial" w:hAnsi="Arial" w:cs="Arial"/>
          <w:b w:val="0"/>
          <w:color w:val="000000"/>
          <w:lang w:eastAsia="pt-BR"/>
        </w:rPr>
      </w:pPr>
      <w:r>
        <w:rPr>
          <w:rFonts w:ascii="Arial" w:eastAsia="Arial" w:hAnsi="Arial" w:cs="Arial"/>
          <w:b w:val="0"/>
          <w:color w:val="000000"/>
          <w:lang w:eastAsia="pt-BR"/>
        </w:rPr>
        <w:t>A</w:t>
      </w:r>
      <w:r w:rsidR="005F4F70" w:rsidRPr="00BE5CBA">
        <w:rPr>
          <w:rFonts w:ascii="Arial" w:eastAsia="Arial" w:hAnsi="Arial" w:cs="Arial"/>
          <w:b w:val="0"/>
          <w:color w:val="000000"/>
          <w:lang w:eastAsia="pt-BR"/>
        </w:rPr>
        <w:t xml:space="preserve">ssim psicomotricidade </w:t>
      </w:r>
      <w:r>
        <w:rPr>
          <w:rFonts w:ascii="Arial" w:eastAsia="Arial" w:hAnsi="Arial" w:cs="Arial"/>
          <w:b w:val="0"/>
          <w:color w:val="000000"/>
          <w:lang w:eastAsia="pt-BR"/>
        </w:rPr>
        <w:t xml:space="preserve">se constitui como processo auxiliar do desenvolvimento das crianças através do corpo e mente </w:t>
      </w:r>
      <w:r w:rsidR="00840C59">
        <w:rPr>
          <w:rFonts w:ascii="Arial" w:eastAsia="Arial" w:hAnsi="Arial" w:cs="Arial"/>
          <w:b w:val="0"/>
          <w:color w:val="000000"/>
          <w:lang w:eastAsia="pt-BR"/>
        </w:rPr>
        <w:t>levando estes a comunicação com o mundo através das interações e tomando consciência das suas potencialidades cognitivas, afetivas e motoras, sob a orientação</w:t>
      </w:r>
      <w:r w:rsidR="00441492">
        <w:rPr>
          <w:rFonts w:ascii="Arial" w:eastAsia="Arial" w:hAnsi="Arial" w:cs="Arial"/>
          <w:b w:val="0"/>
          <w:color w:val="000000"/>
          <w:lang w:eastAsia="pt-BR"/>
        </w:rPr>
        <w:t xml:space="preserve"> da motricidade desenvolvendo as capacidades psicológicas do desenvolvimento em todos os aspectos.</w:t>
      </w:r>
    </w:p>
    <w:p w14:paraId="7FC4533A" w14:textId="77777777" w:rsidR="00B34AC0" w:rsidRPr="00B34AC0" w:rsidRDefault="00B34AC0" w:rsidP="00E34910">
      <w:pPr>
        <w:pStyle w:val="NormalWeb"/>
        <w:ind w:left="0" w:firstLine="0"/>
        <w:rPr>
          <w:rFonts w:ascii="Arial" w:hAnsi="Arial" w:cs="Arial"/>
        </w:rPr>
      </w:pPr>
      <w:r>
        <w:rPr>
          <w:rFonts w:ascii="Arial" w:hAnsi="Arial" w:cs="Arial"/>
        </w:rPr>
        <w:t>REFERÊ</w:t>
      </w:r>
      <w:r w:rsidR="00136C91" w:rsidRPr="00B34AC0">
        <w:rPr>
          <w:rFonts w:ascii="Arial" w:hAnsi="Arial" w:cs="Arial"/>
        </w:rPr>
        <w:t xml:space="preserve">NCIAS </w:t>
      </w:r>
    </w:p>
    <w:p w14:paraId="29B9D98C" w14:textId="77777777" w:rsidR="00B34AC0" w:rsidRPr="00B34AC0" w:rsidRDefault="00B34AC0" w:rsidP="002A0EE2">
      <w:pPr>
        <w:spacing w:line="240" w:lineRule="auto"/>
        <w:jc w:val="both"/>
        <w:rPr>
          <w:rFonts w:ascii="Arial" w:hAnsi="Arial" w:cs="Arial"/>
          <w:sz w:val="24"/>
          <w:szCs w:val="24"/>
        </w:rPr>
      </w:pPr>
    </w:p>
    <w:p w14:paraId="59DBA4E7"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ACORDI, L. de O.; SILVA, B. E. S. da; FALCÃO, J. L. C.</w:t>
      </w:r>
      <w:r w:rsidRPr="00B34AC0">
        <w:rPr>
          <w:rFonts w:ascii="Arial" w:hAnsi="Arial" w:cs="Arial"/>
          <w:b/>
          <w:sz w:val="24"/>
          <w:szCs w:val="24"/>
        </w:rPr>
        <w:t xml:space="preserve"> As Práticas Corporais e seu Processo de Re-signficação: apresentado os subprojetos de pesquisa</w:t>
      </w:r>
      <w:r w:rsidRPr="00B34AC0">
        <w:rPr>
          <w:rFonts w:ascii="Arial" w:hAnsi="Arial" w:cs="Arial"/>
          <w:sz w:val="24"/>
          <w:szCs w:val="24"/>
        </w:rPr>
        <w:t xml:space="preserve">. In: SILVA, A. M.; DAMIANI, I. R. (Org.). </w:t>
      </w:r>
      <w:r w:rsidRPr="00B34AC0">
        <w:rPr>
          <w:rFonts w:ascii="Arial" w:hAnsi="Arial" w:cs="Arial"/>
          <w:b/>
          <w:sz w:val="24"/>
          <w:szCs w:val="24"/>
        </w:rPr>
        <w:t>Práticas Corporais: Gênese de um Movimento Investigativo em Educação Física</w:t>
      </w:r>
      <w:r w:rsidRPr="00B34AC0">
        <w:rPr>
          <w:rFonts w:ascii="Arial" w:hAnsi="Arial" w:cs="Arial"/>
          <w:sz w:val="24"/>
          <w:szCs w:val="24"/>
        </w:rPr>
        <w:t>. 1 ed., v. 01, Florianópolis: Nauemblu Ciência &amp; Arte, 2005, p. 30-41.</w:t>
      </w:r>
    </w:p>
    <w:p w14:paraId="5A5211FA" w14:textId="77777777" w:rsidR="00B34AC0" w:rsidRPr="00105FC0" w:rsidRDefault="00B34AC0" w:rsidP="00B34AC0">
      <w:pPr>
        <w:spacing w:after="282" w:line="240" w:lineRule="auto"/>
        <w:jc w:val="both"/>
        <w:rPr>
          <w:rFonts w:ascii="Arial" w:hAnsi="Arial" w:cs="Arial"/>
          <w:color w:val="000000" w:themeColor="text1"/>
          <w:sz w:val="24"/>
          <w:szCs w:val="24"/>
        </w:rPr>
      </w:pPr>
      <w:r w:rsidRPr="00B34AC0">
        <w:rPr>
          <w:rFonts w:ascii="Arial" w:hAnsi="Arial" w:cs="Arial"/>
          <w:sz w:val="24"/>
          <w:szCs w:val="24"/>
          <w:shd w:val="clear" w:color="auto" w:fill="FFFFFF"/>
        </w:rPr>
        <w:t>ALMEIDA, Paulo Nunes de</w:t>
      </w:r>
      <w:r w:rsidRPr="00B34AC0">
        <w:rPr>
          <w:rFonts w:ascii="Arial" w:hAnsi="Arial" w:cs="Arial"/>
          <w:b/>
          <w:bCs/>
          <w:sz w:val="24"/>
          <w:szCs w:val="24"/>
          <w:bdr w:val="none" w:sz="0" w:space="0" w:color="auto" w:frame="1"/>
          <w:shd w:val="clear" w:color="auto" w:fill="FFFFFF"/>
        </w:rPr>
        <w:t>. Educação lúdica</w:t>
      </w:r>
      <w:r w:rsidRPr="00B34AC0">
        <w:rPr>
          <w:rFonts w:ascii="Arial" w:hAnsi="Arial" w:cs="Arial"/>
          <w:sz w:val="24"/>
          <w:szCs w:val="24"/>
          <w:shd w:val="clear" w:color="auto" w:fill="FFFFFF"/>
        </w:rPr>
        <w:t>. São Paulo: Loyola, 1994.</w:t>
      </w:r>
    </w:p>
    <w:p w14:paraId="1988786B" w14:textId="77777777" w:rsidR="00B34AC0" w:rsidRPr="00B34AC0" w:rsidRDefault="00B34AC0" w:rsidP="00B34AC0">
      <w:pPr>
        <w:spacing w:after="3" w:line="240" w:lineRule="auto"/>
        <w:ind w:left="10" w:right="35" w:hanging="10"/>
        <w:jc w:val="both"/>
        <w:rPr>
          <w:rFonts w:ascii="Arial" w:eastAsia="Arial" w:hAnsi="Arial" w:cs="Arial"/>
          <w:color w:val="000000"/>
          <w:sz w:val="24"/>
          <w:szCs w:val="24"/>
          <w:lang w:eastAsia="pt-BR"/>
        </w:rPr>
      </w:pPr>
      <w:r w:rsidRPr="00105FC0">
        <w:rPr>
          <w:rFonts w:ascii="Arial" w:eastAsia="Arial" w:hAnsi="Arial" w:cs="Arial"/>
          <w:color w:val="000000"/>
          <w:sz w:val="24"/>
          <w:szCs w:val="24"/>
          <w:lang w:eastAsia="pt-BR"/>
        </w:rPr>
        <w:t xml:space="preserve">BORBA, Ângela M. </w:t>
      </w:r>
      <w:r w:rsidRPr="00105FC0">
        <w:rPr>
          <w:rFonts w:ascii="Arial" w:eastAsia="Arial" w:hAnsi="Arial" w:cs="Arial"/>
          <w:b/>
          <w:color w:val="000000"/>
          <w:sz w:val="24"/>
          <w:szCs w:val="24"/>
          <w:lang w:eastAsia="pt-BR"/>
        </w:rPr>
        <w:t>A brincadeira como experiência de cultura na educação infantil</w:t>
      </w:r>
      <w:r w:rsidRPr="00105FC0">
        <w:rPr>
          <w:rFonts w:ascii="Arial" w:eastAsia="Arial" w:hAnsi="Arial" w:cs="Arial"/>
          <w:color w:val="000000"/>
          <w:sz w:val="24"/>
          <w:szCs w:val="24"/>
          <w:lang w:eastAsia="pt-BR"/>
        </w:rPr>
        <w:t>. In: BRASIL/MEC – Revista Criança do professor de educação infantil – Brasília: Ministério da Educação, Secretaria de Educação Básica, 2007</w:t>
      </w:r>
      <w:r w:rsidRPr="00B34AC0">
        <w:rPr>
          <w:rFonts w:ascii="Arial" w:eastAsia="Arial" w:hAnsi="Arial" w:cs="Arial"/>
          <w:color w:val="000000"/>
          <w:sz w:val="24"/>
          <w:szCs w:val="24"/>
          <w:lang w:eastAsia="pt-BR"/>
        </w:rPr>
        <w:t>.</w:t>
      </w:r>
    </w:p>
    <w:p w14:paraId="2380571F" w14:textId="77777777" w:rsidR="00B34AC0" w:rsidRPr="00B34AC0" w:rsidRDefault="00B34AC0" w:rsidP="00E34910">
      <w:pPr>
        <w:pStyle w:val="NormalWeb"/>
        <w:ind w:left="0" w:firstLine="0"/>
        <w:rPr>
          <w:rFonts w:ascii="Arial" w:hAnsi="Arial" w:cs="Arial"/>
        </w:rPr>
      </w:pPr>
      <w:r w:rsidRPr="00B34AC0">
        <w:rPr>
          <w:rFonts w:ascii="Arial" w:hAnsi="Arial" w:cs="Arial"/>
        </w:rPr>
        <w:lastRenderedPageBreak/>
        <w:t>BRASIL. Lei nº 9.394, de 20 de dezembro de 1996. Estabelece as diretrizes e bases da educação nacional. Presidência da República, Casa Civil, Brasília, DF, 20 dez. 1996. Disponível em</w:t>
      </w:r>
      <w:proofErr w:type="gramStart"/>
      <w:r w:rsidRPr="00B34AC0">
        <w:rPr>
          <w:rFonts w:ascii="Arial" w:hAnsi="Arial" w:cs="Arial"/>
        </w:rPr>
        <w:t>: .</w:t>
      </w:r>
      <w:proofErr w:type="gramEnd"/>
      <w:r w:rsidRPr="00B34AC0">
        <w:rPr>
          <w:rFonts w:ascii="Arial" w:hAnsi="Arial" w:cs="Arial"/>
        </w:rPr>
        <w:t xml:space="preserve"> Acesso emn11/2020</w:t>
      </w:r>
    </w:p>
    <w:p w14:paraId="0D9B0739" w14:textId="77777777" w:rsidR="00B34AC0" w:rsidRPr="00B34AC0" w:rsidRDefault="00B34AC0" w:rsidP="00B34AC0">
      <w:pPr>
        <w:spacing w:after="282" w:line="240" w:lineRule="auto"/>
        <w:jc w:val="both"/>
        <w:rPr>
          <w:rFonts w:ascii="Arial" w:hAnsi="Arial" w:cs="Arial"/>
          <w:color w:val="000000" w:themeColor="text1"/>
          <w:sz w:val="24"/>
          <w:szCs w:val="24"/>
        </w:rPr>
      </w:pPr>
      <w:r w:rsidRPr="00105FC0">
        <w:rPr>
          <w:rFonts w:ascii="Arial" w:hAnsi="Arial" w:cs="Arial"/>
          <w:color w:val="000000" w:themeColor="text1"/>
          <w:sz w:val="24"/>
          <w:szCs w:val="24"/>
        </w:rPr>
        <w:t xml:space="preserve">CUNHA, Nylse H. S. </w:t>
      </w:r>
      <w:r w:rsidRPr="00105FC0">
        <w:rPr>
          <w:rFonts w:ascii="Arial" w:hAnsi="Arial" w:cs="Arial"/>
          <w:b/>
          <w:color w:val="000000" w:themeColor="text1"/>
          <w:sz w:val="24"/>
          <w:szCs w:val="24"/>
        </w:rPr>
        <w:t xml:space="preserve">Brinquedoteca: </w:t>
      </w:r>
      <w:r w:rsidRPr="00105FC0">
        <w:rPr>
          <w:rFonts w:ascii="Arial" w:hAnsi="Arial" w:cs="Arial"/>
          <w:color w:val="000000" w:themeColor="text1"/>
          <w:sz w:val="24"/>
          <w:szCs w:val="24"/>
        </w:rPr>
        <w:t xml:space="preserve">um mergulho no brincar. São Paulo. Maltese, 1994. </w:t>
      </w:r>
    </w:p>
    <w:p w14:paraId="0F70C9B6" w14:textId="77777777" w:rsidR="00B34AC0" w:rsidRPr="00F403E7" w:rsidRDefault="00B34AC0" w:rsidP="00E34910">
      <w:pPr>
        <w:pStyle w:val="NormalWeb"/>
        <w:ind w:left="0" w:firstLine="0"/>
        <w:rPr>
          <w:rFonts w:ascii="Arial" w:hAnsi="Arial" w:cs="Arial"/>
        </w:rPr>
      </w:pPr>
      <w:r w:rsidRPr="00B34AC0">
        <w:rPr>
          <w:rFonts w:ascii="Arial" w:hAnsi="Arial" w:cs="Arial"/>
        </w:rPr>
        <w:t xml:space="preserve">FONSECA, Vitor da. Desenvolvimento psicomotor e aprendizagem. </w:t>
      </w:r>
      <w:r w:rsidRPr="00F403E7">
        <w:rPr>
          <w:rFonts w:ascii="Arial" w:hAnsi="Arial" w:cs="Arial"/>
        </w:rPr>
        <w:t>Porto Alegre: Artmed, 2008.</w:t>
      </w:r>
    </w:p>
    <w:p w14:paraId="74F700D6" w14:textId="77777777" w:rsidR="00B34AC0" w:rsidRPr="00B34AC0" w:rsidRDefault="00B34AC0" w:rsidP="00E34910">
      <w:pPr>
        <w:pStyle w:val="NormalWeb"/>
        <w:ind w:left="0" w:firstLine="0"/>
        <w:rPr>
          <w:rFonts w:ascii="Arial" w:hAnsi="Arial" w:cs="Arial"/>
        </w:rPr>
      </w:pPr>
      <w:r w:rsidRPr="00B34AC0">
        <w:rPr>
          <w:rFonts w:ascii="Arial" w:hAnsi="Arial" w:cs="Arial"/>
          <w:b w:val="0"/>
        </w:rPr>
        <w:t xml:space="preserve">GIL, A. C. </w:t>
      </w:r>
      <w:r w:rsidRPr="00B34AC0">
        <w:rPr>
          <w:rFonts w:ascii="Arial" w:hAnsi="Arial" w:cs="Arial"/>
        </w:rPr>
        <w:t>Métodos e técnicas de pesquisa social.</w:t>
      </w:r>
      <w:r w:rsidRPr="00B34AC0">
        <w:rPr>
          <w:rFonts w:ascii="Arial" w:hAnsi="Arial" w:cs="Arial"/>
          <w:b w:val="0"/>
        </w:rPr>
        <w:t xml:space="preserve"> 4. ed. São Paulo: Atlas, 1994</w:t>
      </w:r>
      <w:r w:rsidRPr="00B34AC0">
        <w:rPr>
          <w:rFonts w:ascii="Arial" w:hAnsi="Arial" w:cs="Arial"/>
        </w:rPr>
        <w:t>.</w:t>
      </w:r>
    </w:p>
    <w:p w14:paraId="42E81B03"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 xml:space="preserve">GONÇALVES, Fátima. </w:t>
      </w:r>
      <w:r w:rsidRPr="00B34AC0">
        <w:rPr>
          <w:rFonts w:ascii="Arial" w:hAnsi="Arial" w:cs="Arial"/>
          <w:b/>
          <w:sz w:val="24"/>
          <w:szCs w:val="24"/>
        </w:rPr>
        <w:t>Do andar ao escrever: um caminho psicomotor</w:t>
      </w:r>
      <w:r w:rsidRPr="00B34AC0">
        <w:rPr>
          <w:rFonts w:ascii="Arial" w:hAnsi="Arial" w:cs="Arial"/>
          <w:sz w:val="24"/>
          <w:szCs w:val="24"/>
        </w:rPr>
        <w:t>. São Paulo: Cultural RBL LTDA, 1983.</w:t>
      </w:r>
    </w:p>
    <w:p w14:paraId="5D6112F0" w14:textId="77777777" w:rsidR="00B34AC0" w:rsidRPr="00B34AC0" w:rsidRDefault="00B34AC0" w:rsidP="00B34AC0">
      <w:pPr>
        <w:spacing w:after="257" w:line="240" w:lineRule="auto"/>
        <w:jc w:val="both"/>
        <w:rPr>
          <w:rFonts w:ascii="Arial" w:hAnsi="Arial" w:cs="Arial"/>
          <w:color w:val="000000" w:themeColor="text1"/>
          <w:sz w:val="24"/>
          <w:szCs w:val="24"/>
        </w:rPr>
      </w:pPr>
      <w:r w:rsidRPr="00105FC0">
        <w:rPr>
          <w:rFonts w:ascii="Arial" w:hAnsi="Arial" w:cs="Arial"/>
          <w:color w:val="000000" w:themeColor="text1"/>
          <w:sz w:val="24"/>
          <w:szCs w:val="24"/>
        </w:rPr>
        <w:t xml:space="preserve">GRASSI, Tania. Mara. </w:t>
      </w:r>
      <w:r w:rsidRPr="00105FC0">
        <w:rPr>
          <w:rFonts w:ascii="Arial" w:hAnsi="Arial" w:cs="Arial"/>
          <w:b/>
          <w:color w:val="000000" w:themeColor="text1"/>
          <w:sz w:val="24"/>
          <w:szCs w:val="24"/>
        </w:rPr>
        <w:t>Oficinas psicopedagógicas</w:t>
      </w:r>
      <w:r w:rsidRPr="00105FC0">
        <w:rPr>
          <w:rFonts w:ascii="Arial" w:hAnsi="Arial" w:cs="Arial"/>
          <w:color w:val="000000" w:themeColor="text1"/>
          <w:sz w:val="24"/>
          <w:szCs w:val="24"/>
        </w:rPr>
        <w:t>. 2ª ed. rev. e atual. Curitiba: IBPEX, 2008.</w:t>
      </w:r>
    </w:p>
    <w:p w14:paraId="70205AA6" w14:textId="77777777" w:rsidR="00B34AC0" w:rsidRPr="00B34AC0" w:rsidRDefault="00B34AC0">
      <w:pPr>
        <w:rPr>
          <w:rFonts w:ascii="Arial" w:hAnsi="Arial" w:cs="Arial"/>
          <w:sz w:val="24"/>
          <w:szCs w:val="24"/>
        </w:rPr>
      </w:pPr>
      <w:r w:rsidRPr="00747EF9">
        <w:rPr>
          <w:rFonts w:ascii="Arial" w:hAnsi="Arial" w:cs="Arial"/>
          <w:sz w:val="24"/>
          <w:szCs w:val="24"/>
        </w:rPr>
        <w:t xml:space="preserve">HAYWOOD, Kathleen M.; GETCHELL, Nancy. </w:t>
      </w:r>
      <w:r w:rsidRPr="00B34AC0">
        <w:rPr>
          <w:rFonts w:ascii="Arial" w:hAnsi="Arial" w:cs="Arial"/>
          <w:b/>
          <w:sz w:val="24"/>
          <w:szCs w:val="24"/>
        </w:rPr>
        <w:t>Desenvolvimento Motor ao Longo da Vida</w:t>
      </w:r>
      <w:r w:rsidRPr="00B34AC0">
        <w:rPr>
          <w:rFonts w:ascii="Arial" w:hAnsi="Arial" w:cs="Arial"/>
          <w:sz w:val="24"/>
          <w:szCs w:val="24"/>
        </w:rPr>
        <w:t>. 6. ed. Rio Grande do Sul: Artmed, 2016</w:t>
      </w:r>
    </w:p>
    <w:p w14:paraId="24428DDD" w14:textId="77777777" w:rsidR="00B34AC0" w:rsidRPr="00B34AC0" w:rsidRDefault="00B34AC0" w:rsidP="00B34AC0">
      <w:pPr>
        <w:spacing w:after="257" w:line="240" w:lineRule="auto"/>
        <w:jc w:val="both"/>
        <w:rPr>
          <w:rFonts w:ascii="Arial" w:hAnsi="Arial" w:cs="Arial"/>
          <w:color w:val="000000" w:themeColor="text1"/>
          <w:sz w:val="24"/>
          <w:szCs w:val="24"/>
        </w:rPr>
      </w:pPr>
      <w:r w:rsidRPr="00B34AC0">
        <w:rPr>
          <w:rFonts w:ascii="Arial" w:hAnsi="Arial" w:cs="Arial"/>
          <w:sz w:val="24"/>
          <w:szCs w:val="24"/>
        </w:rPr>
        <w:t xml:space="preserve">LE BOULCH, Jean. </w:t>
      </w:r>
      <w:r w:rsidRPr="00B34AC0">
        <w:rPr>
          <w:rFonts w:ascii="Arial" w:hAnsi="Arial" w:cs="Arial"/>
          <w:b/>
          <w:sz w:val="24"/>
          <w:szCs w:val="24"/>
        </w:rPr>
        <w:t>A educação pelo movimento: a psicocinética na idade escolar</w:t>
      </w:r>
      <w:r w:rsidRPr="00B34AC0">
        <w:rPr>
          <w:rFonts w:ascii="Arial" w:hAnsi="Arial" w:cs="Arial"/>
          <w:sz w:val="24"/>
          <w:szCs w:val="24"/>
        </w:rPr>
        <w:t>. Porto Alegre: Artes Médicas, 1984.</w:t>
      </w:r>
    </w:p>
    <w:p w14:paraId="28491EFE" w14:textId="77777777" w:rsidR="00B34AC0" w:rsidRPr="00B34AC0" w:rsidRDefault="00B34AC0" w:rsidP="00E34910">
      <w:pPr>
        <w:pStyle w:val="NormalWeb"/>
        <w:ind w:left="0" w:firstLine="0"/>
        <w:rPr>
          <w:rFonts w:ascii="Arial" w:hAnsi="Arial" w:cs="Arial"/>
        </w:rPr>
      </w:pPr>
      <w:r w:rsidRPr="00F403E7">
        <w:rPr>
          <w:rFonts w:ascii="Arial" w:hAnsi="Arial" w:cs="Arial"/>
        </w:rPr>
        <w:t xml:space="preserve">LE BOULCH, Jean. </w:t>
      </w:r>
      <w:r w:rsidRPr="00B34AC0">
        <w:rPr>
          <w:rFonts w:ascii="Arial" w:hAnsi="Arial" w:cs="Arial"/>
        </w:rPr>
        <w:t>Educação psicomotora: a psicocinética na idade escolar. 2. ed. Porto Alegre: Artes Médicas, 1988.</w:t>
      </w:r>
    </w:p>
    <w:p w14:paraId="1836C999"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 xml:space="preserve">LE CAMUS, Jean. </w:t>
      </w:r>
      <w:r w:rsidRPr="00B34AC0">
        <w:rPr>
          <w:rFonts w:ascii="Arial" w:hAnsi="Arial" w:cs="Arial"/>
          <w:b/>
          <w:sz w:val="24"/>
          <w:szCs w:val="24"/>
        </w:rPr>
        <w:t>O corpo em discussão: da reeducação psicomotora às terapias de mediação corporal</w:t>
      </w:r>
      <w:r w:rsidRPr="00B34AC0">
        <w:rPr>
          <w:rFonts w:ascii="Arial" w:hAnsi="Arial" w:cs="Arial"/>
          <w:sz w:val="24"/>
          <w:szCs w:val="24"/>
        </w:rPr>
        <w:t>. Porto Alegre: Artes Médicas, 1986.</w:t>
      </w:r>
    </w:p>
    <w:p w14:paraId="08E0A576"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 xml:space="preserve">MELLO, A. S.; DAMASCENO, L. G. </w:t>
      </w:r>
      <w:r w:rsidRPr="00B34AC0">
        <w:rPr>
          <w:rFonts w:ascii="Arial" w:hAnsi="Arial" w:cs="Arial"/>
          <w:b/>
          <w:sz w:val="24"/>
          <w:szCs w:val="24"/>
        </w:rPr>
        <w:t>Conhecimento e metodologia do ensino do jogo.</w:t>
      </w:r>
      <w:r w:rsidRPr="00B34AC0">
        <w:rPr>
          <w:rFonts w:ascii="Arial" w:hAnsi="Arial" w:cs="Arial"/>
          <w:sz w:val="24"/>
          <w:szCs w:val="24"/>
        </w:rPr>
        <w:t xml:space="preserve"> Vitória: Universidade Federal do Espírito Santo, Núcleo de Educação Aberta e a Distância, 2011.</w:t>
      </w:r>
    </w:p>
    <w:p w14:paraId="2D386028"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 xml:space="preserve">MELLO, Alexandre Moraes de. </w:t>
      </w:r>
      <w:r w:rsidRPr="00B34AC0">
        <w:rPr>
          <w:rFonts w:ascii="Arial" w:hAnsi="Arial" w:cs="Arial"/>
          <w:b/>
          <w:sz w:val="24"/>
          <w:szCs w:val="24"/>
        </w:rPr>
        <w:t>Psicomotricidade, educação física e jogos infantis.</w:t>
      </w:r>
      <w:r w:rsidRPr="00B34AC0">
        <w:rPr>
          <w:rFonts w:ascii="Arial" w:hAnsi="Arial" w:cs="Arial"/>
          <w:sz w:val="24"/>
          <w:szCs w:val="24"/>
        </w:rPr>
        <w:t xml:space="preserve"> São Paulo: IMBRASA, 7ª. Ed., 1989.</w:t>
      </w:r>
    </w:p>
    <w:p w14:paraId="66CDB286"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 xml:space="preserve">MINAYO, M. C. S. (Org.). </w:t>
      </w:r>
      <w:r w:rsidRPr="00B34AC0">
        <w:rPr>
          <w:rFonts w:ascii="Arial" w:hAnsi="Arial" w:cs="Arial"/>
          <w:b/>
          <w:sz w:val="24"/>
          <w:szCs w:val="24"/>
        </w:rPr>
        <w:t>Pesquisa social: teoria, método e criatividade</w:t>
      </w:r>
      <w:r w:rsidRPr="00B34AC0">
        <w:rPr>
          <w:rFonts w:ascii="Arial" w:hAnsi="Arial" w:cs="Arial"/>
          <w:sz w:val="24"/>
          <w:szCs w:val="24"/>
        </w:rPr>
        <w:t>. Petrópolis: Vozes, 2001.</w:t>
      </w:r>
    </w:p>
    <w:p w14:paraId="7C46B045"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 xml:space="preserve">PELLEGRINI, A. M. </w:t>
      </w:r>
      <w:r w:rsidRPr="00B34AC0">
        <w:rPr>
          <w:rFonts w:ascii="Arial" w:hAnsi="Arial" w:cs="Arial"/>
          <w:b/>
          <w:sz w:val="24"/>
          <w:szCs w:val="24"/>
        </w:rPr>
        <w:t>O correr e o arremessar em crianças de 6 a 8 anos de idade</w:t>
      </w:r>
      <w:r w:rsidRPr="00B34AC0">
        <w:rPr>
          <w:rFonts w:ascii="Arial" w:hAnsi="Arial" w:cs="Arial"/>
          <w:sz w:val="24"/>
          <w:szCs w:val="24"/>
        </w:rPr>
        <w:t xml:space="preserve"> In: IV Seminário Brasileiro de Pesquisa em Educação Física e Desporto Santa Maria, RS.</w:t>
      </w:r>
    </w:p>
    <w:p w14:paraId="3EE52EFE" w14:textId="77777777" w:rsidR="00B34AC0" w:rsidRPr="00B34AC0" w:rsidRDefault="00B34AC0" w:rsidP="00E34910">
      <w:pPr>
        <w:jc w:val="both"/>
        <w:rPr>
          <w:rFonts w:ascii="Arial" w:hAnsi="Arial" w:cs="Arial"/>
          <w:sz w:val="24"/>
          <w:szCs w:val="24"/>
        </w:rPr>
      </w:pPr>
      <w:r w:rsidRPr="00B34AC0">
        <w:rPr>
          <w:rFonts w:ascii="Arial" w:hAnsi="Arial" w:cs="Arial"/>
          <w:sz w:val="24"/>
          <w:szCs w:val="24"/>
        </w:rPr>
        <w:t xml:space="preserve">PELLEGRINI, Ana Maria et al (Org.). </w:t>
      </w:r>
      <w:r w:rsidRPr="00B34AC0">
        <w:rPr>
          <w:rFonts w:ascii="Arial" w:hAnsi="Arial" w:cs="Arial"/>
          <w:b/>
          <w:sz w:val="24"/>
          <w:szCs w:val="24"/>
        </w:rPr>
        <w:t>Desenvolvendo A Coordenação Motora No Ensino Fundamental</w:t>
      </w:r>
      <w:r w:rsidRPr="00B34AC0">
        <w:rPr>
          <w:rFonts w:ascii="Arial" w:hAnsi="Arial" w:cs="Arial"/>
          <w:sz w:val="24"/>
          <w:szCs w:val="24"/>
        </w:rPr>
        <w:t>. Disponível em:  Acesso em: 19 dezembro. 2020.</w:t>
      </w:r>
    </w:p>
    <w:p w14:paraId="79489DB6"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 xml:space="preserve">TANI, Go. </w:t>
      </w:r>
      <w:r w:rsidRPr="00B34AC0">
        <w:rPr>
          <w:rFonts w:ascii="Arial" w:hAnsi="Arial" w:cs="Arial"/>
          <w:b/>
          <w:sz w:val="24"/>
          <w:szCs w:val="24"/>
        </w:rPr>
        <w:t>Liberdade e restrição do movimento no desenvolvimento motor da criança.</w:t>
      </w:r>
      <w:r w:rsidRPr="00B34AC0">
        <w:rPr>
          <w:rFonts w:ascii="Arial" w:hAnsi="Arial" w:cs="Arial"/>
          <w:sz w:val="24"/>
          <w:szCs w:val="24"/>
        </w:rPr>
        <w:t xml:space="preserve"> </w:t>
      </w:r>
      <w:r w:rsidRPr="00B34AC0">
        <w:rPr>
          <w:rFonts w:ascii="Arial" w:hAnsi="Arial" w:cs="Arial"/>
          <w:sz w:val="24"/>
          <w:szCs w:val="24"/>
          <w:lang w:val="en-US"/>
        </w:rPr>
        <w:t xml:space="preserve">In.: KREBS, R. J.; COPETTI, F.; BELTRAME, T. S. (Orgs.). </w:t>
      </w:r>
      <w:r w:rsidRPr="00B34AC0">
        <w:rPr>
          <w:rFonts w:ascii="Arial" w:hAnsi="Arial" w:cs="Arial"/>
          <w:sz w:val="24"/>
          <w:szCs w:val="24"/>
        </w:rPr>
        <w:t>Discutindo o desenvolvimento infantil. Santa Maria: Edições SIEC. p.39-62, 1998.</w:t>
      </w:r>
    </w:p>
    <w:p w14:paraId="71D74E58"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lastRenderedPageBreak/>
        <w:t xml:space="preserve">WALLON, H. </w:t>
      </w:r>
      <w:r w:rsidRPr="00B34AC0">
        <w:rPr>
          <w:rFonts w:ascii="Arial" w:hAnsi="Arial" w:cs="Arial"/>
          <w:b/>
          <w:sz w:val="24"/>
          <w:szCs w:val="24"/>
        </w:rPr>
        <w:t>As origens do caráter na criança</w:t>
      </w:r>
      <w:r w:rsidRPr="00B34AC0">
        <w:rPr>
          <w:rFonts w:ascii="Arial" w:hAnsi="Arial" w:cs="Arial"/>
          <w:sz w:val="24"/>
          <w:szCs w:val="24"/>
        </w:rPr>
        <w:t>. São Paulo: Nova Alexandria, 1995</w:t>
      </w:r>
    </w:p>
    <w:p w14:paraId="6BE5704A" w14:textId="77777777" w:rsidR="00B34AC0" w:rsidRPr="00B34AC0" w:rsidRDefault="00B34AC0" w:rsidP="00B34AC0">
      <w:pPr>
        <w:jc w:val="both"/>
        <w:rPr>
          <w:rFonts w:ascii="Arial" w:hAnsi="Arial" w:cs="Arial"/>
          <w:sz w:val="24"/>
          <w:szCs w:val="24"/>
        </w:rPr>
      </w:pPr>
      <w:r w:rsidRPr="00B34AC0">
        <w:rPr>
          <w:rFonts w:ascii="Arial" w:hAnsi="Arial" w:cs="Arial"/>
          <w:sz w:val="24"/>
          <w:szCs w:val="24"/>
        </w:rPr>
        <w:t xml:space="preserve">WALLON, Henri. </w:t>
      </w:r>
      <w:r w:rsidRPr="00B34AC0">
        <w:rPr>
          <w:rFonts w:ascii="Arial" w:hAnsi="Arial" w:cs="Arial"/>
          <w:b/>
          <w:sz w:val="24"/>
          <w:szCs w:val="24"/>
        </w:rPr>
        <w:t>A evolução psicológica da criança</w:t>
      </w:r>
      <w:r w:rsidRPr="00B34AC0">
        <w:rPr>
          <w:rFonts w:ascii="Arial" w:hAnsi="Arial" w:cs="Arial"/>
          <w:sz w:val="24"/>
          <w:szCs w:val="24"/>
        </w:rPr>
        <w:t>. Tradução de Cláudia Berliner: São Paulo: Martins Fontes, 2007.</w:t>
      </w:r>
    </w:p>
    <w:p w14:paraId="5C11BD7E" w14:textId="77777777" w:rsidR="00B34AC0" w:rsidRPr="00B34AC0" w:rsidRDefault="00B34AC0" w:rsidP="00E34910">
      <w:pPr>
        <w:pStyle w:val="NormalWeb"/>
        <w:ind w:left="0" w:firstLine="0"/>
        <w:rPr>
          <w:rFonts w:ascii="Arial" w:hAnsi="Arial" w:cs="Arial"/>
        </w:rPr>
      </w:pPr>
      <w:r w:rsidRPr="00B34AC0">
        <w:rPr>
          <w:rFonts w:ascii="Arial" w:hAnsi="Arial" w:cs="Arial"/>
        </w:rPr>
        <w:t>WALLON, Henri. Do ato ao pensamento. Lisboa: Moraes, 1979.</w:t>
      </w:r>
    </w:p>
    <w:p w14:paraId="2F9F794B" w14:textId="77777777" w:rsidR="00B34AC0" w:rsidRPr="00B34AC0" w:rsidRDefault="00B34AC0" w:rsidP="00B34AC0">
      <w:pPr>
        <w:spacing w:after="133" w:line="240" w:lineRule="auto"/>
        <w:ind w:right="193"/>
        <w:jc w:val="both"/>
        <w:rPr>
          <w:rFonts w:ascii="Arial" w:hAnsi="Arial" w:cs="Arial"/>
          <w:color w:val="000000" w:themeColor="text1"/>
          <w:sz w:val="24"/>
          <w:szCs w:val="24"/>
        </w:rPr>
      </w:pPr>
      <w:r w:rsidRPr="00105FC0">
        <w:rPr>
          <w:rFonts w:ascii="Arial" w:hAnsi="Arial" w:cs="Arial"/>
          <w:color w:val="000000" w:themeColor="text1"/>
          <w:sz w:val="24"/>
          <w:szCs w:val="24"/>
        </w:rPr>
        <w:t xml:space="preserve">ZANLUCHI, Fernando Barroco. </w:t>
      </w:r>
      <w:r w:rsidRPr="00105FC0">
        <w:rPr>
          <w:rFonts w:ascii="Arial" w:hAnsi="Arial" w:cs="Arial"/>
          <w:b/>
          <w:color w:val="000000" w:themeColor="text1"/>
          <w:sz w:val="24"/>
          <w:szCs w:val="24"/>
        </w:rPr>
        <w:t>O brincar e o criar: as relações entre atividade lúdica, desenvolvimento da criatividade e Educação</w:t>
      </w:r>
      <w:r w:rsidRPr="00105FC0">
        <w:rPr>
          <w:rFonts w:ascii="Arial" w:hAnsi="Arial" w:cs="Arial"/>
          <w:color w:val="000000" w:themeColor="text1"/>
          <w:sz w:val="24"/>
          <w:szCs w:val="24"/>
        </w:rPr>
        <w:t>. Londrina: O autor, 2005.</w:t>
      </w:r>
    </w:p>
    <w:p w14:paraId="13FD0904" w14:textId="77777777" w:rsidR="002A0EE2" w:rsidRDefault="002A0EE2"/>
    <w:p w14:paraId="6D4F9EF7" w14:textId="77777777" w:rsidR="002A0EE2" w:rsidRDefault="002A0EE2"/>
    <w:p w14:paraId="229252A2" w14:textId="77777777" w:rsidR="00D821D5" w:rsidRDefault="00D821D5"/>
    <w:p w14:paraId="6278CFB7" w14:textId="77777777" w:rsidR="00D821D5" w:rsidRDefault="00D821D5"/>
    <w:p w14:paraId="4FC58887" w14:textId="77777777" w:rsidR="00D821D5" w:rsidRDefault="00D821D5"/>
    <w:p w14:paraId="68139635" w14:textId="77777777" w:rsidR="00720AAC" w:rsidRDefault="00720AAC"/>
    <w:sectPr w:rsidR="00720AAC" w:rsidSect="00F403E7">
      <w:headerReference w:type="default" r:id="rId7"/>
      <w:footerReference w:type="default" r:id="rId8"/>
      <w:pgSz w:w="11906" w:h="16838"/>
      <w:pgMar w:top="1417" w:right="1700"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7A6E" w14:textId="77777777" w:rsidR="00CE10EF" w:rsidRDefault="00CE10EF" w:rsidP="00720AAC">
      <w:pPr>
        <w:spacing w:after="0" w:line="240" w:lineRule="auto"/>
      </w:pPr>
      <w:r>
        <w:separator/>
      </w:r>
    </w:p>
  </w:endnote>
  <w:endnote w:type="continuationSeparator" w:id="0">
    <w:p w14:paraId="10210CAF" w14:textId="77777777" w:rsidR="00CE10EF" w:rsidRDefault="00CE10EF" w:rsidP="00720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292C" w14:textId="77777777" w:rsidR="00E729B7" w:rsidRPr="00720AAC" w:rsidRDefault="00E729B7" w:rsidP="00720AAC">
    <w:pPr>
      <w:autoSpaceDE w:val="0"/>
      <w:autoSpaceDN w:val="0"/>
      <w:adjustRightInd w:val="0"/>
      <w:spacing w:after="0" w:line="240" w:lineRule="auto"/>
      <w:rPr>
        <w:rFonts w:ascii="Calibri" w:hAnsi="Calibri" w:cs="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6F3D8" w14:textId="77777777" w:rsidR="00CE10EF" w:rsidRDefault="00CE10EF" w:rsidP="00720AAC">
      <w:pPr>
        <w:spacing w:after="0" w:line="240" w:lineRule="auto"/>
      </w:pPr>
      <w:r>
        <w:separator/>
      </w:r>
    </w:p>
  </w:footnote>
  <w:footnote w:type="continuationSeparator" w:id="0">
    <w:p w14:paraId="46A744A5" w14:textId="77777777" w:rsidR="00CE10EF" w:rsidRDefault="00CE10EF" w:rsidP="00720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200716"/>
      <w:docPartObj>
        <w:docPartGallery w:val="Page Numbers (Top of Page)"/>
        <w:docPartUnique/>
      </w:docPartObj>
    </w:sdtPr>
    <w:sdtContent>
      <w:p w14:paraId="1A6E244F" w14:textId="77777777" w:rsidR="00F403E7" w:rsidRDefault="00F403E7">
        <w:pPr>
          <w:pStyle w:val="Cabealho"/>
          <w:jc w:val="right"/>
        </w:pPr>
        <w:r>
          <w:fldChar w:fldCharType="begin"/>
        </w:r>
        <w:r>
          <w:instrText>PAGE   \* MERGEFORMAT</w:instrText>
        </w:r>
        <w:r>
          <w:fldChar w:fldCharType="separate"/>
        </w:r>
        <w:r w:rsidR="00747EF9">
          <w:rPr>
            <w:noProof/>
          </w:rPr>
          <w:t>17</w:t>
        </w:r>
        <w:r>
          <w:fldChar w:fldCharType="end"/>
        </w:r>
      </w:p>
    </w:sdtContent>
  </w:sdt>
  <w:p w14:paraId="0E73B422" w14:textId="77777777" w:rsidR="00F403E7" w:rsidRDefault="00F403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E0F"/>
    <w:multiLevelType w:val="hybridMultilevel"/>
    <w:tmpl w:val="43EC111A"/>
    <w:lvl w:ilvl="0" w:tplc="0416000F">
      <w:start w:val="1"/>
      <w:numFmt w:val="decimal"/>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C8D732A"/>
    <w:multiLevelType w:val="hybridMultilevel"/>
    <w:tmpl w:val="7FAEDF2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8237795"/>
    <w:multiLevelType w:val="hybridMultilevel"/>
    <w:tmpl w:val="2CEA8D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3115856">
    <w:abstractNumId w:val="0"/>
  </w:num>
  <w:num w:numId="2" w16cid:durableId="554852250">
    <w:abstractNumId w:val="1"/>
  </w:num>
  <w:num w:numId="3" w16cid:durableId="877397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91"/>
    <w:rsid w:val="00003B8F"/>
    <w:rsid w:val="00012C6B"/>
    <w:rsid w:val="00050312"/>
    <w:rsid w:val="000B0D1F"/>
    <w:rsid w:val="000D411D"/>
    <w:rsid w:val="000E0A27"/>
    <w:rsid w:val="000E3ED0"/>
    <w:rsid w:val="000F4CC0"/>
    <w:rsid w:val="00114BFC"/>
    <w:rsid w:val="00116296"/>
    <w:rsid w:val="0012037D"/>
    <w:rsid w:val="00120F53"/>
    <w:rsid w:val="00136C91"/>
    <w:rsid w:val="00156CCD"/>
    <w:rsid w:val="001573D0"/>
    <w:rsid w:val="00164B7B"/>
    <w:rsid w:val="00185D3F"/>
    <w:rsid w:val="001C63C8"/>
    <w:rsid w:val="001E5F6D"/>
    <w:rsid w:val="00214FB7"/>
    <w:rsid w:val="0023682F"/>
    <w:rsid w:val="002424A6"/>
    <w:rsid w:val="00254B5C"/>
    <w:rsid w:val="00256CBD"/>
    <w:rsid w:val="0027122B"/>
    <w:rsid w:val="00291D6E"/>
    <w:rsid w:val="002A0EE2"/>
    <w:rsid w:val="002A4FDE"/>
    <w:rsid w:val="002A6E04"/>
    <w:rsid w:val="002B58CF"/>
    <w:rsid w:val="002C434B"/>
    <w:rsid w:val="002E7E17"/>
    <w:rsid w:val="00300775"/>
    <w:rsid w:val="00330402"/>
    <w:rsid w:val="00332885"/>
    <w:rsid w:val="003329F2"/>
    <w:rsid w:val="00333AD1"/>
    <w:rsid w:val="00362949"/>
    <w:rsid w:val="003D067D"/>
    <w:rsid w:val="00415A4B"/>
    <w:rsid w:val="00441492"/>
    <w:rsid w:val="004444B8"/>
    <w:rsid w:val="0047789E"/>
    <w:rsid w:val="004A1DD7"/>
    <w:rsid w:val="004B26C7"/>
    <w:rsid w:val="004C0A59"/>
    <w:rsid w:val="004D4D85"/>
    <w:rsid w:val="004D72BC"/>
    <w:rsid w:val="004E4B3D"/>
    <w:rsid w:val="00502EF5"/>
    <w:rsid w:val="005137B6"/>
    <w:rsid w:val="005373BD"/>
    <w:rsid w:val="00542775"/>
    <w:rsid w:val="00554F0C"/>
    <w:rsid w:val="00557226"/>
    <w:rsid w:val="00573FF4"/>
    <w:rsid w:val="005A5CAB"/>
    <w:rsid w:val="005B2BA1"/>
    <w:rsid w:val="005F1849"/>
    <w:rsid w:val="005F4F70"/>
    <w:rsid w:val="00604843"/>
    <w:rsid w:val="00614188"/>
    <w:rsid w:val="00630AB2"/>
    <w:rsid w:val="006330BA"/>
    <w:rsid w:val="00635DDD"/>
    <w:rsid w:val="0065269E"/>
    <w:rsid w:val="00670148"/>
    <w:rsid w:val="00676E9A"/>
    <w:rsid w:val="006C1AEB"/>
    <w:rsid w:val="006C4148"/>
    <w:rsid w:val="006C739A"/>
    <w:rsid w:val="006E6ABA"/>
    <w:rsid w:val="00720AAC"/>
    <w:rsid w:val="00732981"/>
    <w:rsid w:val="00747EF9"/>
    <w:rsid w:val="007637A9"/>
    <w:rsid w:val="0078438C"/>
    <w:rsid w:val="007C1391"/>
    <w:rsid w:val="00840C59"/>
    <w:rsid w:val="00855E79"/>
    <w:rsid w:val="008820FD"/>
    <w:rsid w:val="00885581"/>
    <w:rsid w:val="0091396E"/>
    <w:rsid w:val="00922989"/>
    <w:rsid w:val="00945267"/>
    <w:rsid w:val="00947EDC"/>
    <w:rsid w:val="00953711"/>
    <w:rsid w:val="00957DA7"/>
    <w:rsid w:val="009647AD"/>
    <w:rsid w:val="00976BC0"/>
    <w:rsid w:val="0099045D"/>
    <w:rsid w:val="0099646A"/>
    <w:rsid w:val="009E6235"/>
    <w:rsid w:val="009F0A29"/>
    <w:rsid w:val="00A1231F"/>
    <w:rsid w:val="00A22878"/>
    <w:rsid w:val="00A241DD"/>
    <w:rsid w:val="00A535EC"/>
    <w:rsid w:val="00A57AEB"/>
    <w:rsid w:val="00AA38F6"/>
    <w:rsid w:val="00AC04B6"/>
    <w:rsid w:val="00AC3507"/>
    <w:rsid w:val="00B02F6C"/>
    <w:rsid w:val="00B14EA9"/>
    <w:rsid w:val="00B2473E"/>
    <w:rsid w:val="00B34AC0"/>
    <w:rsid w:val="00B504EA"/>
    <w:rsid w:val="00B72B1B"/>
    <w:rsid w:val="00BA0596"/>
    <w:rsid w:val="00BE5523"/>
    <w:rsid w:val="00BE5CBA"/>
    <w:rsid w:val="00C206CA"/>
    <w:rsid w:val="00C209AC"/>
    <w:rsid w:val="00C37D59"/>
    <w:rsid w:val="00C4503A"/>
    <w:rsid w:val="00C538BD"/>
    <w:rsid w:val="00C87695"/>
    <w:rsid w:val="00CB756E"/>
    <w:rsid w:val="00CD5B17"/>
    <w:rsid w:val="00CE10EF"/>
    <w:rsid w:val="00CF3552"/>
    <w:rsid w:val="00D0347C"/>
    <w:rsid w:val="00D03B30"/>
    <w:rsid w:val="00D10377"/>
    <w:rsid w:val="00D70F9A"/>
    <w:rsid w:val="00D821D5"/>
    <w:rsid w:val="00DE6568"/>
    <w:rsid w:val="00E34910"/>
    <w:rsid w:val="00E523FA"/>
    <w:rsid w:val="00E61D7A"/>
    <w:rsid w:val="00E64807"/>
    <w:rsid w:val="00E71740"/>
    <w:rsid w:val="00E729B7"/>
    <w:rsid w:val="00E74E4A"/>
    <w:rsid w:val="00E86983"/>
    <w:rsid w:val="00E90988"/>
    <w:rsid w:val="00EE1649"/>
    <w:rsid w:val="00EF64B1"/>
    <w:rsid w:val="00F1486B"/>
    <w:rsid w:val="00F403E7"/>
    <w:rsid w:val="00F84EB8"/>
    <w:rsid w:val="00FC3284"/>
    <w:rsid w:val="00FC67BE"/>
    <w:rsid w:val="00FC7D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0F1A6"/>
  <w15:chartTrackingRefBased/>
  <w15:docId w15:val="{0ED09D57-181B-4F79-B198-C4977CBA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0A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0AAC"/>
  </w:style>
  <w:style w:type="paragraph" w:styleId="Rodap">
    <w:name w:val="footer"/>
    <w:basedOn w:val="Normal"/>
    <w:link w:val="RodapChar"/>
    <w:uiPriority w:val="99"/>
    <w:unhideWhenUsed/>
    <w:rsid w:val="00720AAC"/>
    <w:pPr>
      <w:tabs>
        <w:tab w:val="center" w:pos="4252"/>
        <w:tab w:val="right" w:pos="8504"/>
      </w:tabs>
      <w:spacing w:after="0" w:line="240" w:lineRule="auto"/>
    </w:pPr>
  </w:style>
  <w:style w:type="character" w:customStyle="1" w:styleId="RodapChar">
    <w:name w:val="Rodapé Char"/>
    <w:basedOn w:val="Fontepargpadro"/>
    <w:link w:val="Rodap"/>
    <w:uiPriority w:val="99"/>
    <w:rsid w:val="00720AAC"/>
  </w:style>
  <w:style w:type="character" w:styleId="Forte">
    <w:name w:val="Strong"/>
    <w:basedOn w:val="Fontepargpadro"/>
    <w:uiPriority w:val="22"/>
    <w:qFormat/>
    <w:rsid w:val="004A1DD7"/>
    <w:rPr>
      <w:b/>
      <w:bCs/>
    </w:rPr>
  </w:style>
  <w:style w:type="paragraph" w:styleId="NormalWeb">
    <w:name w:val="Normal (Web)"/>
    <w:basedOn w:val="Normal"/>
    <w:uiPriority w:val="99"/>
    <w:unhideWhenUsed/>
    <w:rsid w:val="00E34910"/>
    <w:pPr>
      <w:spacing w:before="100" w:beforeAutospacing="1" w:after="100" w:afterAutospacing="1" w:line="240" w:lineRule="auto"/>
      <w:ind w:left="-510" w:firstLine="1134"/>
      <w:jc w:val="both"/>
    </w:pPr>
    <w:rPr>
      <w:rFonts w:ascii="Times New Roman" w:eastAsia="Times New Roman" w:hAnsi="Times New Roman" w:cs="Times New Roman"/>
      <w:b/>
      <w:sz w:val="24"/>
      <w:szCs w:val="24"/>
    </w:rPr>
  </w:style>
  <w:style w:type="character" w:styleId="Hyperlink">
    <w:name w:val="Hyperlink"/>
    <w:basedOn w:val="Fontepargpadro"/>
    <w:uiPriority w:val="99"/>
    <w:unhideWhenUsed/>
    <w:rsid w:val="009E6235"/>
    <w:rPr>
      <w:color w:val="0563C1" w:themeColor="hyperlink"/>
      <w:u w:val="single"/>
    </w:rPr>
  </w:style>
  <w:style w:type="paragraph" w:styleId="PargrafodaLista">
    <w:name w:val="List Paragraph"/>
    <w:basedOn w:val="Normal"/>
    <w:uiPriority w:val="34"/>
    <w:qFormat/>
    <w:rsid w:val="00BA0596"/>
    <w:pPr>
      <w:ind w:left="720"/>
      <w:contextualSpacing/>
    </w:pPr>
  </w:style>
  <w:style w:type="table" w:styleId="Tabelacomgrade">
    <w:name w:val="Table Grid"/>
    <w:basedOn w:val="Tabelanormal"/>
    <w:uiPriority w:val="39"/>
    <w:rsid w:val="00BA0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172329">
      <w:bodyDiv w:val="1"/>
      <w:marLeft w:val="0"/>
      <w:marRight w:val="0"/>
      <w:marTop w:val="0"/>
      <w:marBottom w:val="0"/>
      <w:divBdr>
        <w:top w:val="none" w:sz="0" w:space="0" w:color="auto"/>
        <w:left w:val="none" w:sz="0" w:space="0" w:color="auto"/>
        <w:bottom w:val="none" w:sz="0" w:space="0" w:color="auto"/>
        <w:right w:val="none" w:sz="0" w:space="0" w:color="auto"/>
      </w:divBdr>
    </w:div>
    <w:div w:id="12909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2465</TotalTime>
  <Pages>1</Pages>
  <Words>2495</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Sonia Freitas</cp:lastModifiedBy>
  <cp:revision>24</cp:revision>
  <dcterms:created xsi:type="dcterms:W3CDTF">2020-12-01T18:45:00Z</dcterms:created>
  <dcterms:modified xsi:type="dcterms:W3CDTF">2024-11-13T18:54:00Z</dcterms:modified>
</cp:coreProperties>
</file>