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557C2" w14:textId="2AB11E6D" w:rsidR="00F23FC8" w:rsidRPr="00F23FC8" w:rsidRDefault="00F23FC8" w:rsidP="00F23FC8">
      <w:pPr>
        <w:jc w:val="center"/>
        <w:rPr>
          <w:rFonts w:ascii="Arial" w:hAnsi="Arial" w:cs="Arial"/>
          <w:b/>
          <w:bCs/>
        </w:rPr>
      </w:pPr>
      <w:bookmarkStart w:id="0" w:name="_Toc519713650"/>
      <w:bookmarkStart w:id="1" w:name="_Toc4928909"/>
      <w:r>
        <w:rPr>
          <w:rFonts w:ascii="Arial" w:hAnsi="Arial" w:cs="Arial"/>
          <w:b/>
          <w:bCs/>
        </w:rPr>
        <w:t xml:space="preserve">A IMPORTÂNCIA DO </w:t>
      </w:r>
      <w:r w:rsidRPr="00F23FC8">
        <w:rPr>
          <w:rFonts w:ascii="Arial" w:hAnsi="Arial" w:cs="Arial"/>
          <w:b/>
          <w:bCs/>
        </w:rPr>
        <w:t xml:space="preserve">JOGO </w:t>
      </w:r>
      <w:r>
        <w:rPr>
          <w:rFonts w:ascii="Arial" w:hAnsi="Arial" w:cs="Arial"/>
          <w:b/>
          <w:bCs/>
        </w:rPr>
        <w:t>PARA O</w:t>
      </w:r>
      <w:r w:rsidRPr="00F23FC8">
        <w:rPr>
          <w:rFonts w:ascii="Arial" w:hAnsi="Arial" w:cs="Arial"/>
          <w:b/>
          <w:bCs/>
        </w:rPr>
        <w:t xml:space="preserve"> DESENVOLVIMENTO MOTOR E CORPOREIDADE DA CRIANÇA</w:t>
      </w:r>
    </w:p>
    <w:p w14:paraId="0895B935" w14:textId="77777777" w:rsidR="00F23FC8" w:rsidRDefault="00F23FC8" w:rsidP="00F23FC8">
      <w:pPr>
        <w:rPr>
          <w:rFonts w:ascii="Arial" w:hAnsi="Arial" w:cs="Arial"/>
        </w:rPr>
      </w:pPr>
    </w:p>
    <w:p w14:paraId="4378FC35" w14:textId="023C3C70" w:rsidR="00F23FC8" w:rsidRPr="00B01842" w:rsidRDefault="00B01842" w:rsidP="00F23FC8">
      <w:pPr>
        <w:jc w:val="right"/>
        <w:rPr>
          <w:rFonts w:ascii="Arial" w:hAnsi="Arial" w:cs="Arial"/>
          <w:b/>
          <w:bCs/>
        </w:rPr>
      </w:pPr>
      <w:r w:rsidRPr="00B01842">
        <w:rPr>
          <w:rFonts w:ascii="Arial" w:hAnsi="Arial" w:cs="Arial"/>
          <w:b/>
          <w:bCs/>
        </w:rPr>
        <w:t>Jaqueline F. da Silva ¹</w:t>
      </w:r>
    </w:p>
    <w:p w14:paraId="6FA5DA39" w14:textId="352BCED7" w:rsidR="00F23FC8" w:rsidRPr="00B01842" w:rsidRDefault="00B01842" w:rsidP="00F23FC8">
      <w:pPr>
        <w:jc w:val="right"/>
        <w:rPr>
          <w:rFonts w:ascii="Arial" w:hAnsi="Arial" w:cs="Arial"/>
          <w:b/>
          <w:bCs/>
        </w:rPr>
      </w:pPr>
      <w:r w:rsidRPr="00B01842">
        <w:rPr>
          <w:rFonts w:ascii="Arial" w:hAnsi="Arial" w:cs="Arial"/>
          <w:b/>
          <w:bCs/>
        </w:rPr>
        <w:t>Malvina C. de Sousa Alves²</w:t>
      </w:r>
    </w:p>
    <w:p w14:paraId="3F2174EA" w14:textId="77777777" w:rsidR="00F23FC8" w:rsidRPr="00B01842" w:rsidRDefault="00F23FC8" w:rsidP="00F23FC8">
      <w:pPr>
        <w:jc w:val="right"/>
        <w:rPr>
          <w:rFonts w:ascii="Arial" w:hAnsi="Arial" w:cs="Arial"/>
          <w:b/>
          <w:bCs/>
        </w:rPr>
      </w:pPr>
    </w:p>
    <w:p w14:paraId="6553CDDE" w14:textId="1E15CD81" w:rsidR="00F23FC8" w:rsidRPr="00F23FC8" w:rsidRDefault="00F23FC8" w:rsidP="00F23FC8">
      <w:pPr>
        <w:rPr>
          <w:rFonts w:ascii="Arial" w:hAnsi="Arial" w:cs="Arial"/>
          <w:b/>
          <w:bCs/>
        </w:rPr>
      </w:pPr>
      <w:r w:rsidRPr="00F23FC8">
        <w:rPr>
          <w:rFonts w:ascii="Arial" w:hAnsi="Arial" w:cs="Arial"/>
          <w:b/>
          <w:bCs/>
        </w:rPr>
        <w:t>RESUMO</w:t>
      </w:r>
    </w:p>
    <w:p w14:paraId="64BF319B" w14:textId="77777777" w:rsidR="00F23FC8" w:rsidRDefault="00F23FC8" w:rsidP="00F23FC8">
      <w:pPr>
        <w:rPr>
          <w:rFonts w:ascii="Arial" w:hAnsi="Arial" w:cs="Arial"/>
        </w:rPr>
      </w:pPr>
    </w:p>
    <w:p w14:paraId="5A39DC87" w14:textId="3D24AE6F" w:rsidR="00F23FC8" w:rsidRDefault="00310A2B" w:rsidP="00310A2B">
      <w:pPr>
        <w:jc w:val="both"/>
        <w:rPr>
          <w:rFonts w:ascii="Arial" w:hAnsi="Arial" w:cs="Arial"/>
        </w:rPr>
      </w:pPr>
      <w:r w:rsidRPr="00310A2B">
        <w:rPr>
          <w:rFonts w:ascii="Arial" w:hAnsi="Arial" w:cs="Arial"/>
        </w:rPr>
        <w:t>Este artigo de revisão bibliográfica tem como objetivo examinar a relevância da incorporação de jogos na rotina escolar para promover a corporeidade e o desenvolvimento motor de crianças. O desenvolvimento motor e a corporeidade são aspectos cruciais no processo de crescimento e aprendizado infantil, influenciando diretamente em seu desenvolvimento cognitivo, emocional e social. Os jogos, nesse contexto, emergem como ferramentas pedagógicas eficazes, oferecendo experiências lúdicas que estimulam o progresso físico e motor das crianças de maneira natural e prazerosa. Através da análise de estudos e pesquisas na área, este trabalho busca examinar os benefícios dos jogos no ambiente escolar, destacando sua contribuição para o desenvolvimento de habilidades motoras, coordenação, equilíbrio, lateralidade, percepção espacial e temporal, além de fomentar interações sociais e autonomia. Além disso, serão discutidas estratégias pedagógicas e práticas educativas que podem ser adotadas pelos educadores para integrar os jogos de forma significativa ao currículo escolar, com o intuito de potencializar o processo de ensino-aprendizagem e favorecer o desenvolvimento integral das crianças.</w:t>
      </w:r>
    </w:p>
    <w:p w14:paraId="6498D8BB" w14:textId="77777777" w:rsidR="00310A2B" w:rsidRDefault="00310A2B" w:rsidP="00F23FC8">
      <w:pPr>
        <w:rPr>
          <w:rFonts w:ascii="Arial" w:hAnsi="Arial" w:cs="Arial"/>
        </w:rPr>
      </w:pPr>
    </w:p>
    <w:p w14:paraId="276F66EE" w14:textId="096E3BAE" w:rsidR="00F23FC8" w:rsidRDefault="00F23FC8" w:rsidP="00F23FC8">
      <w:pPr>
        <w:rPr>
          <w:rFonts w:ascii="Arial" w:hAnsi="Arial" w:cs="Arial"/>
        </w:rPr>
      </w:pPr>
      <w:r w:rsidRPr="00F23FC8">
        <w:rPr>
          <w:rFonts w:ascii="Arial" w:hAnsi="Arial" w:cs="Arial"/>
          <w:b/>
          <w:bCs/>
        </w:rPr>
        <w:t>Palavras-chave</w:t>
      </w:r>
      <w:r>
        <w:rPr>
          <w:rFonts w:ascii="Arial" w:hAnsi="Arial" w:cs="Arial"/>
        </w:rPr>
        <w:t>:</w:t>
      </w:r>
      <w:r w:rsidR="00310A2B">
        <w:rPr>
          <w:rFonts w:ascii="Arial" w:hAnsi="Arial" w:cs="Arial"/>
        </w:rPr>
        <w:t xml:space="preserve"> </w:t>
      </w:r>
      <w:proofErr w:type="spellStart"/>
      <w:r w:rsidR="00310A2B">
        <w:rPr>
          <w:rFonts w:ascii="Arial" w:hAnsi="Arial" w:cs="Arial"/>
        </w:rPr>
        <w:t>Coporeidade</w:t>
      </w:r>
      <w:proofErr w:type="spellEnd"/>
      <w:r w:rsidR="00310A2B">
        <w:rPr>
          <w:rFonts w:ascii="Arial" w:hAnsi="Arial" w:cs="Arial"/>
        </w:rPr>
        <w:t>. Educação Infantil. Desenvolvimento Motor</w:t>
      </w:r>
      <w:r w:rsidR="000C1CE7">
        <w:rPr>
          <w:rFonts w:ascii="Arial" w:hAnsi="Arial" w:cs="Arial"/>
        </w:rPr>
        <w:t>. Jogos.</w:t>
      </w:r>
    </w:p>
    <w:p w14:paraId="3B170A63" w14:textId="77777777" w:rsidR="00F23FC8" w:rsidRDefault="00F23FC8" w:rsidP="00F23FC8">
      <w:pPr>
        <w:rPr>
          <w:rFonts w:ascii="Arial" w:hAnsi="Arial" w:cs="Arial"/>
        </w:rPr>
      </w:pPr>
    </w:p>
    <w:p w14:paraId="6A62E366" w14:textId="77777777" w:rsidR="00F23FC8" w:rsidRDefault="00F23FC8" w:rsidP="00F23FC8">
      <w:pPr>
        <w:rPr>
          <w:rFonts w:ascii="Arial" w:hAnsi="Arial" w:cs="Arial"/>
        </w:rPr>
      </w:pPr>
    </w:p>
    <w:p w14:paraId="0A5AD916" w14:textId="5EC0FBF9" w:rsidR="00F23FC8" w:rsidRPr="00F23FC8" w:rsidRDefault="00F23FC8" w:rsidP="00F23FC8">
      <w:pPr>
        <w:rPr>
          <w:rFonts w:ascii="Arial" w:hAnsi="Arial" w:cs="Arial"/>
          <w:b/>
          <w:bCs/>
        </w:rPr>
      </w:pPr>
      <w:r w:rsidRPr="00F23FC8">
        <w:rPr>
          <w:rFonts w:ascii="Arial" w:hAnsi="Arial" w:cs="Arial"/>
          <w:b/>
          <w:bCs/>
        </w:rPr>
        <w:t>ABSTRACT</w:t>
      </w:r>
    </w:p>
    <w:p w14:paraId="12E00498" w14:textId="77777777" w:rsidR="00F23FC8" w:rsidRDefault="00F23FC8" w:rsidP="000C1CE7">
      <w:pPr>
        <w:jc w:val="both"/>
        <w:rPr>
          <w:rFonts w:ascii="Arial" w:hAnsi="Arial" w:cs="Arial"/>
        </w:rPr>
      </w:pPr>
    </w:p>
    <w:p w14:paraId="05F15C9B" w14:textId="77777777" w:rsidR="000C1CE7" w:rsidRPr="000C1CE7" w:rsidRDefault="000C1CE7" w:rsidP="000C1CE7">
      <w:pPr>
        <w:jc w:val="both"/>
        <w:rPr>
          <w:rFonts w:ascii="Arial" w:hAnsi="Arial" w:cs="Arial"/>
        </w:rPr>
      </w:pPr>
      <w:proofErr w:type="spellStart"/>
      <w:r w:rsidRPr="000C1CE7">
        <w:rPr>
          <w:rFonts w:ascii="Arial" w:hAnsi="Arial" w:cs="Arial"/>
        </w:rPr>
        <w:t>This</w:t>
      </w:r>
      <w:proofErr w:type="spellEnd"/>
      <w:r w:rsidRPr="000C1CE7">
        <w:rPr>
          <w:rFonts w:ascii="Arial" w:hAnsi="Arial" w:cs="Arial"/>
        </w:rPr>
        <w:t xml:space="preserve"> </w:t>
      </w:r>
      <w:proofErr w:type="spellStart"/>
      <w:r w:rsidRPr="000C1CE7">
        <w:rPr>
          <w:rFonts w:ascii="Arial" w:hAnsi="Arial" w:cs="Arial"/>
        </w:rPr>
        <w:t>literature</w:t>
      </w:r>
      <w:proofErr w:type="spellEnd"/>
      <w:r w:rsidRPr="000C1CE7">
        <w:rPr>
          <w:rFonts w:ascii="Arial" w:hAnsi="Arial" w:cs="Arial"/>
        </w:rPr>
        <w:t xml:space="preserve"> review </w:t>
      </w:r>
      <w:proofErr w:type="spellStart"/>
      <w:r w:rsidRPr="000C1CE7">
        <w:rPr>
          <w:rFonts w:ascii="Arial" w:hAnsi="Arial" w:cs="Arial"/>
        </w:rPr>
        <w:t>article</w:t>
      </w:r>
      <w:proofErr w:type="spellEnd"/>
      <w:r w:rsidRPr="000C1CE7">
        <w:rPr>
          <w:rFonts w:ascii="Arial" w:hAnsi="Arial" w:cs="Arial"/>
        </w:rPr>
        <w:t xml:space="preserve"> </w:t>
      </w:r>
      <w:proofErr w:type="spellStart"/>
      <w:r w:rsidRPr="000C1CE7">
        <w:rPr>
          <w:rFonts w:ascii="Arial" w:hAnsi="Arial" w:cs="Arial"/>
        </w:rPr>
        <w:t>aims</w:t>
      </w:r>
      <w:proofErr w:type="spellEnd"/>
      <w:r w:rsidRPr="000C1CE7">
        <w:rPr>
          <w:rFonts w:ascii="Arial" w:hAnsi="Arial" w:cs="Arial"/>
        </w:rPr>
        <w:t xml:space="preserve"> </w:t>
      </w:r>
      <w:proofErr w:type="spellStart"/>
      <w:r w:rsidRPr="000C1CE7">
        <w:rPr>
          <w:rFonts w:ascii="Arial" w:hAnsi="Arial" w:cs="Arial"/>
        </w:rPr>
        <w:t>to</w:t>
      </w:r>
      <w:proofErr w:type="spellEnd"/>
      <w:r w:rsidRPr="000C1CE7">
        <w:rPr>
          <w:rFonts w:ascii="Arial" w:hAnsi="Arial" w:cs="Arial"/>
        </w:rPr>
        <w:t xml:space="preserve"> examine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relevance</w:t>
      </w:r>
      <w:proofErr w:type="spellEnd"/>
      <w:r w:rsidRPr="000C1CE7">
        <w:rPr>
          <w:rFonts w:ascii="Arial" w:hAnsi="Arial" w:cs="Arial"/>
        </w:rPr>
        <w:t xml:space="preserve"> </w:t>
      </w:r>
      <w:proofErr w:type="spellStart"/>
      <w:r w:rsidRPr="000C1CE7">
        <w:rPr>
          <w:rFonts w:ascii="Arial" w:hAnsi="Arial" w:cs="Arial"/>
        </w:rPr>
        <w:t>of</w:t>
      </w:r>
      <w:proofErr w:type="spellEnd"/>
      <w:r w:rsidRPr="000C1CE7">
        <w:rPr>
          <w:rFonts w:ascii="Arial" w:hAnsi="Arial" w:cs="Arial"/>
        </w:rPr>
        <w:t xml:space="preserve"> </w:t>
      </w:r>
      <w:proofErr w:type="spellStart"/>
      <w:r w:rsidRPr="000C1CE7">
        <w:rPr>
          <w:rFonts w:ascii="Arial" w:hAnsi="Arial" w:cs="Arial"/>
        </w:rPr>
        <w:t>incorporating</w:t>
      </w:r>
      <w:proofErr w:type="spellEnd"/>
      <w:r w:rsidRPr="000C1CE7">
        <w:rPr>
          <w:rFonts w:ascii="Arial" w:hAnsi="Arial" w:cs="Arial"/>
        </w:rPr>
        <w:t xml:space="preserve"> games </w:t>
      </w:r>
      <w:proofErr w:type="spellStart"/>
      <w:r w:rsidRPr="000C1CE7">
        <w:rPr>
          <w:rFonts w:ascii="Arial" w:hAnsi="Arial" w:cs="Arial"/>
        </w:rPr>
        <w:t>into</w:t>
      </w:r>
      <w:proofErr w:type="spellEnd"/>
      <w:r w:rsidRPr="000C1CE7">
        <w:rPr>
          <w:rFonts w:ascii="Arial" w:hAnsi="Arial" w:cs="Arial"/>
        </w:rPr>
        <w:t xml:space="preserve">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school</w:t>
      </w:r>
      <w:proofErr w:type="spellEnd"/>
      <w:r w:rsidRPr="000C1CE7">
        <w:rPr>
          <w:rFonts w:ascii="Arial" w:hAnsi="Arial" w:cs="Arial"/>
        </w:rPr>
        <w:t xml:space="preserve"> </w:t>
      </w:r>
      <w:proofErr w:type="spellStart"/>
      <w:r w:rsidRPr="000C1CE7">
        <w:rPr>
          <w:rFonts w:ascii="Arial" w:hAnsi="Arial" w:cs="Arial"/>
        </w:rPr>
        <w:t>routine</w:t>
      </w:r>
      <w:proofErr w:type="spellEnd"/>
      <w:r w:rsidRPr="000C1CE7">
        <w:rPr>
          <w:rFonts w:ascii="Arial" w:hAnsi="Arial" w:cs="Arial"/>
        </w:rPr>
        <w:t xml:space="preserve"> </w:t>
      </w:r>
      <w:proofErr w:type="spellStart"/>
      <w:r w:rsidRPr="000C1CE7">
        <w:rPr>
          <w:rFonts w:ascii="Arial" w:hAnsi="Arial" w:cs="Arial"/>
        </w:rPr>
        <w:t>to</w:t>
      </w:r>
      <w:proofErr w:type="spellEnd"/>
      <w:r w:rsidRPr="000C1CE7">
        <w:rPr>
          <w:rFonts w:ascii="Arial" w:hAnsi="Arial" w:cs="Arial"/>
        </w:rPr>
        <w:t xml:space="preserve"> </w:t>
      </w:r>
      <w:proofErr w:type="spellStart"/>
      <w:r w:rsidRPr="000C1CE7">
        <w:rPr>
          <w:rFonts w:ascii="Arial" w:hAnsi="Arial" w:cs="Arial"/>
        </w:rPr>
        <w:t>promote</w:t>
      </w:r>
      <w:proofErr w:type="spellEnd"/>
      <w:r w:rsidRPr="000C1CE7">
        <w:rPr>
          <w:rFonts w:ascii="Arial" w:hAnsi="Arial" w:cs="Arial"/>
        </w:rPr>
        <w:t xml:space="preserve"> </w:t>
      </w:r>
      <w:proofErr w:type="spellStart"/>
      <w:r w:rsidRPr="000C1CE7">
        <w:rPr>
          <w:rFonts w:ascii="Arial" w:hAnsi="Arial" w:cs="Arial"/>
        </w:rPr>
        <w:t>corporeality</w:t>
      </w:r>
      <w:proofErr w:type="spellEnd"/>
      <w:r w:rsidRPr="000C1CE7">
        <w:rPr>
          <w:rFonts w:ascii="Arial" w:hAnsi="Arial" w:cs="Arial"/>
        </w:rPr>
        <w:t xml:space="preserve"> </w:t>
      </w:r>
      <w:proofErr w:type="spellStart"/>
      <w:r w:rsidRPr="000C1CE7">
        <w:rPr>
          <w:rFonts w:ascii="Arial" w:hAnsi="Arial" w:cs="Arial"/>
        </w:rPr>
        <w:t>and</w:t>
      </w:r>
      <w:proofErr w:type="spellEnd"/>
      <w:r w:rsidRPr="000C1CE7">
        <w:rPr>
          <w:rFonts w:ascii="Arial" w:hAnsi="Arial" w:cs="Arial"/>
        </w:rPr>
        <w:t xml:space="preserve"> motor </w:t>
      </w:r>
      <w:proofErr w:type="spellStart"/>
      <w:r w:rsidRPr="000C1CE7">
        <w:rPr>
          <w:rFonts w:ascii="Arial" w:hAnsi="Arial" w:cs="Arial"/>
        </w:rPr>
        <w:t>development</w:t>
      </w:r>
      <w:proofErr w:type="spellEnd"/>
      <w:r w:rsidRPr="000C1CE7">
        <w:rPr>
          <w:rFonts w:ascii="Arial" w:hAnsi="Arial" w:cs="Arial"/>
        </w:rPr>
        <w:t xml:space="preserve"> in </w:t>
      </w:r>
      <w:proofErr w:type="spellStart"/>
      <w:r w:rsidRPr="000C1CE7">
        <w:rPr>
          <w:rFonts w:ascii="Arial" w:hAnsi="Arial" w:cs="Arial"/>
        </w:rPr>
        <w:t>children</w:t>
      </w:r>
      <w:proofErr w:type="spellEnd"/>
      <w:r w:rsidRPr="000C1CE7">
        <w:rPr>
          <w:rFonts w:ascii="Arial" w:hAnsi="Arial" w:cs="Arial"/>
        </w:rPr>
        <w:t xml:space="preserve">. Motor </w:t>
      </w:r>
      <w:proofErr w:type="spellStart"/>
      <w:r w:rsidRPr="000C1CE7">
        <w:rPr>
          <w:rFonts w:ascii="Arial" w:hAnsi="Arial" w:cs="Arial"/>
        </w:rPr>
        <w:t>development</w:t>
      </w:r>
      <w:proofErr w:type="spellEnd"/>
      <w:r w:rsidRPr="000C1CE7">
        <w:rPr>
          <w:rFonts w:ascii="Arial" w:hAnsi="Arial" w:cs="Arial"/>
        </w:rPr>
        <w:t xml:space="preserve"> </w:t>
      </w:r>
      <w:proofErr w:type="spellStart"/>
      <w:r w:rsidRPr="000C1CE7">
        <w:rPr>
          <w:rFonts w:ascii="Arial" w:hAnsi="Arial" w:cs="Arial"/>
        </w:rPr>
        <w:t>and</w:t>
      </w:r>
      <w:proofErr w:type="spellEnd"/>
      <w:r w:rsidRPr="000C1CE7">
        <w:rPr>
          <w:rFonts w:ascii="Arial" w:hAnsi="Arial" w:cs="Arial"/>
        </w:rPr>
        <w:t xml:space="preserve"> </w:t>
      </w:r>
      <w:proofErr w:type="spellStart"/>
      <w:r w:rsidRPr="000C1CE7">
        <w:rPr>
          <w:rFonts w:ascii="Arial" w:hAnsi="Arial" w:cs="Arial"/>
        </w:rPr>
        <w:t>corporeality</w:t>
      </w:r>
      <w:proofErr w:type="spellEnd"/>
      <w:r w:rsidRPr="000C1CE7">
        <w:rPr>
          <w:rFonts w:ascii="Arial" w:hAnsi="Arial" w:cs="Arial"/>
        </w:rPr>
        <w:t xml:space="preserve"> are crucial </w:t>
      </w:r>
      <w:proofErr w:type="spellStart"/>
      <w:r w:rsidRPr="000C1CE7">
        <w:rPr>
          <w:rFonts w:ascii="Arial" w:hAnsi="Arial" w:cs="Arial"/>
        </w:rPr>
        <w:t>aspects</w:t>
      </w:r>
      <w:proofErr w:type="spellEnd"/>
      <w:r w:rsidRPr="000C1CE7">
        <w:rPr>
          <w:rFonts w:ascii="Arial" w:hAnsi="Arial" w:cs="Arial"/>
        </w:rPr>
        <w:t xml:space="preserve"> in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process</w:t>
      </w:r>
      <w:proofErr w:type="spellEnd"/>
      <w:r w:rsidRPr="000C1CE7">
        <w:rPr>
          <w:rFonts w:ascii="Arial" w:hAnsi="Arial" w:cs="Arial"/>
        </w:rPr>
        <w:t xml:space="preserve"> </w:t>
      </w:r>
      <w:proofErr w:type="spellStart"/>
      <w:r w:rsidRPr="000C1CE7">
        <w:rPr>
          <w:rFonts w:ascii="Arial" w:hAnsi="Arial" w:cs="Arial"/>
        </w:rPr>
        <w:t>of</w:t>
      </w:r>
      <w:proofErr w:type="spellEnd"/>
      <w:r w:rsidRPr="000C1CE7">
        <w:rPr>
          <w:rFonts w:ascii="Arial" w:hAnsi="Arial" w:cs="Arial"/>
        </w:rPr>
        <w:t xml:space="preserve"> </w:t>
      </w:r>
      <w:proofErr w:type="spellStart"/>
      <w:r w:rsidRPr="000C1CE7">
        <w:rPr>
          <w:rFonts w:ascii="Arial" w:hAnsi="Arial" w:cs="Arial"/>
        </w:rPr>
        <w:t>child</w:t>
      </w:r>
      <w:proofErr w:type="spellEnd"/>
      <w:r w:rsidRPr="000C1CE7">
        <w:rPr>
          <w:rFonts w:ascii="Arial" w:hAnsi="Arial" w:cs="Arial"/>
        </w:rPr>
        <w:t xml:space="preserve"> </w:t>
      </w:r>
      <w:proofErr w:type="spellStart"/>
      <w:r w:rsidRPr="000C1CE7">
        <w:rPr>
          <w:rFonts w:ascii="Arial" w:hAnsi="Arial" w:cs="Arial"/>
        </w:rPr>
        <w:t>growth</w:t>
      </w:r>
      <w:proofErr w:type="spellEnd"/>
      <w:r w:rsidRPr="000C1CE7">
        <w:rPr>
          <w:rFonts w:ascii="Arial" w:hAnsi="Arial" w:cs="Arial"/>
        </w:rPr>
        <w:t xml:space="preserve"> </w:t>
      </w:r>
      <w:proofErr w:type="spellStart"/>
      <w:r w:rsidRPr="000C1CE7">
        <w:rPr>
          <w:rFonts w:ascii="Arial" w:hAnsi="Arial" w:cs="Arial"/>
        </w:rPr>
        <w:t>and</w:t>
      </w:r>
      <w:proofErr w:type="spellEnd"/>
      <w:r w:rsidRPr="000C1CE7">
        <w:rPr>
          <w:rFonts w:ascii="Arial" w:hAnsi="Arial" w:cs="Arial"/>
        </w:rPr>
        <w:t xml:space="preserve"> learning, </w:t>
      </w:r>
      <w:proofErr w:type="spellStart"/>
      <w:r w:rsidRPr="000C1CE7">
        <w:rPr>
          <w:rFonts w:ascii="Arial" w:hAnsi="Arial" w:cs="Arial"/>
        </w:rPr>
        <w:t>directly</w:t>
      </w:r>
      <w:proofErr w:type="spellEnd"/>
      <w:r w:rsidRPr="000C1CE7">
        <w:rPr>
          <w:rFonts w:ascii="Arial" w:hAnsi="Arial" w:cs="Arial"/>
        </w:rPr>
        <w:t xml:space="preserve"> </w:t>
      </w:r>
      <w:proofErr w:type="spellStart"/>
      <w:r w:rsidRPr="000C1CE7">
        <w:rPr>
          <w:rFonts w:ascii="Arial" w:hAnsi="Arial" w:cs="Arial"/>
        </w:rPr>
        <w:t>influencing</w:t>
      </w:r>
      <w:proofErr w:type="spellEnd"/>
      <w:r w:rsidRPr="000C1CE7">
        <w:rPr>
          <w:rFonts w:ascii="Arial" w:hAnsi="Arial" w:cs="Arial"/>
        </w:rPr>
        <w:t xml:space="preserve"> </w:t>
      </w:r>
      <w:proofErr w:type="spellStart"/>
      <w:r w:rsidRPr="000C1CE7">
        <w:rPr>
          <w:rFonts w:ascii="Arial" w:hAnsi="Arial" w:cs="Arial"/>
        </w:rPr>
        <w:t>their</w:t>
      </w:r>
      <w:proofErr w:type="spellEnd"/>
      <w:r w:rsidRPr="000C1CE7">
        <w:rPr>
          <w:rFonts w:ascii="Arial" w:hAnsi="Arial" w:cs="Arial"/>
        </w:rPr>
        <w:t xml:space="preserve"> </w:t>
      </w:r>
      <w:proofErr w:type="spellStart"/>
      <w:r w:rsidRPr="000C1CE7">
        <w:rPr>
          <w:rFonts w:ascii="Arial" w:hAnsi="Arial" w:cs="Arial"/>
        </w:rPr>
        <w:t>cognitive</w:t>
      </w:r>
      <w:proofErr w:type="spellEnd"/>
      <w:r w:rsidRPr="000C1CE7">
        <w:rPr>
          <w:rFonts w:ascii="Arial" w:hAnsi="Arial" w:cs="Arial"/>
        </w:rPr>
        <w:t xml:space="preserve">, </w:t>
      </w:r>
      <w:proofErr w:type="spellStart"/>
      <w:r w:rsidRPr="000C1CE7">
        <w:rPr>
          <w:rFonts w:ascii="Arial" w:hAnsi="Arial" w:cs="Arial"/>
        </w:rPr>
        <w:t>emotional</w:t>
      </w:r>
      <w:proofErr w:type="spellEnd"/>
      <w:r w:rsidRPr="000C1CE7">
        <w:rPr>
          <w:rFonts w:ascii="Arial" w:hAnsi="Arial" w:cs="Arial"/>
        </w:rPr>
        <w:t xml:space="preserve"> </w:t>
      </w:r>
      <w:proofErr w:type="spellStart"/>
      <w:r w:rsidRPr="000C1CE7">
        <w:rPr>
          <w:rFonts w:ascii="Arial" w:hAnsi="Arial" w:cs="Arial"/>
        </w:rPr>
        <w:t>and</w:t>
      </w:r>
      <w:proofErr w:type="spellEnd"/>
      <w:r w:rsidRPr="000C1CE7">
        <w:rPr>
          <w:rFonts w:ascii="Arial" w:hAnsi="Arial" w:cs="Arial"/>
        </w:rPr>
        <w:t xml:space="preserve"> social </w:t>
      </w:r>
      <w:proofErr w:type="spellStart"/>
      <w:r w:rsidRPr="000C1CE7">
        <w:rPr>
          <w:rFonts w:ascii="Arial" w:hAnsi="Arial" w:cs="Arial"/>
        </w:rPr>
        <w:t>development</w:t>
      </w:r>
      <w:proofErr w:type="spellEnd"/>
      <w:r w:rsidRPr="000C1CE7">
        <w:rPr>
          <w:rFonts w:ascii="Arial" w:hAnsi="Arial" w:cs="Arial"/>
        </w:rPr>
        <w:t xml:space="preserve">. Games, in </w:t>
      </w:r>
      <w:proofErr w:type="spellStart"/>
      <w:r w:rsidRPr="000C1CE7">
        <w:rPr>
          <w:rFonts w:ascii="Arial" w:hAnsi="Arial" w:cs="Arial"/>
        </w:rPr>
        <w:t>this</w:t>
      </w:r>
      <w:proofErr w:type="spellEnd"/>
      <w:r w:rsidRPr="000C1CE7">
        <w:rPr>
          <w:rFonts w:ascii="Arial" w:hAnsi="Arial" w:cs="Arial"/>
        </w:rPr>
        <w:t xml:space="preserve"> </w:t>
      </w:r>
      <w:proofErr w:type="spellStart"/>
      <w:r w:rsidRPr="000C1CE7">
        <w:rPr>
          <w:rFonts w:ascii="Arial" w:hAnsi="Arial" w:cs="Arial"/>
        </w:rPr>
        <w:t>context</w:t>
      </w:r>
      <w:proofErr w:type="spellEnd"/>
      <w:r w:rsidRPr="000C1CE7">
        <w:rPr>
          <w:rFonts w:ascii="Arial" w:hAnsi="Arial" w:cs="Arial"/>
        </w:rPr>
        <w:t xml:space="preserve">, emerge as </w:t>
      </w:r>
      <w:proofErr w:type="spellStart"/>
      <w:r w:rsidRPr="000C1CE7">
        <w:rPr>
          <w:rFonts w:ascii="Arial" w:hAnsi="Arial" w:cs="Arial"/>
        </w:rPr>
        <w:t>effective</w:t>
      </w:r>
      <w:proofErr w:type="spellEnd"/>
      <w:r w:rsidRPr="000C1CE7">
        <w:rPr>
          <w:rFonts w:ascii="Arial" w:hAnsi="Arial" w:cs="Arial"/>
        </w:rPr>
        <w:t xml:space="preserve"> </w:t>
      </w:r>
      <w:proofErr w:type="spellStart"/>
      <w:r w:rsidRPr="000C1CE7">
        <w:rPr>
          <w:rFonts w:ascii="Arial" w:hAnsi="Arial" w:cs="Arial"/>
        </w:rPr>
        <w:t>pedagogical</w:t>
      </w:r>
      <w:proofErr w:type="spellEnd"/>
      <w:r w:rsidRPr="000C1CE7">
        <w:rPr>
          <w:rFonts w:ascii="Arial" w:hAnsi="Arial" w:cs="Arial"/>
        </w:rPr>
        <w:t xml:space="preserve"> tools, </w:t>
      </w:r>
      <w:proofErr w:type="spellStart"/>
      <w:r w:rsidRPr="000C1CE7">
        <w:rPr>
          <w:rFonts w:ascii="Arial" w:hAnsi="Arial" w:cs="Arial"/>
        </w:rPr>
        <w:t>offering</w:t>
      </w:r>
      <w:proofErr w:type="spellEnd"/>
      <w:r w:rsidRPr="000C1CE7">
        <w:rPr>
          <w:rFonts w:ascii="Arial" w:hAnsi="Arial" w:cs="Arial"/>
        </w:rPr>
        <w:t xml:space="preserve"> </w:t>
      </w:r>
      <w:proofErr w:type="spellStart"/>
      <w:r w:rsidRPr="000C1CE7">
        <w:rPr>
          <w:rFonts w:ascii="Arial" w:hAnsi="Arial" w:cs="Arial"/>
        </w:rPr>
        <w:t>playful</w:t>
      </w:r>
      <w:proofErr w:type="spellEnd"/>
      <w:r w:rsidRPr="000C1CE7">
        <w:rPr>
          <w:rFonts w:ascii="Arial" w:hAnsi="Arial" w:cs="Arial"/>
        </w:rPr>
        <w:t xml:space="preserve"> </w:t>
      </w:r>
      <w:proofErr w:type="spellStart"/>
      <w:r w:rsidRPr="000C1CE7">
        <w:rPr>
          <w:rFonts w:ascii="Arial" w:hAnsi="Arial" w:cs="Arial"/>
        </w:rPr>
        <w:t>experiences</w:t>
      </w:r>
      <w:proofErr w:type="spellEnd"/>
      <w:r w:rsidRPr="000C1CE7">
        <w:rPr>
          <w:rFonts w:ascii="Arial" w:hAnsi="Arial" w:cs="Arial"/>
        </w:rPr>
        <w:t xml:space="preserve"> </w:t>
      </w:r>
      <w:proofErr w:type="spellStart"/>
      <w:r w:rsidRPr="000C1CE7">
        <w:rPr>
          <w:rFonts w:ascii="Arial" w:hAnsi="Arial" w:cs="Arial"/>
        </w:rPr>
        <w:t>that</w:t>
      </w:r>
      <w:proofErr w:type="spellEnd"/>
      <w:r w:rsidRPr="000C1CE7">
        <w:rPr>
          <w:rFonts w:ascii="Arial" w:hAnsi="Arial" w:cs="Arial"/>
        </w:rPr>
        <w:t xml:space="preserve"> </w:t>
      </w:r>
      <w:proofErr w:type="spellStart"/>
      <w:r w:rsidRPr="000C1CE7">
        <w:rPr>
          <w:rFonts w:ascii="Arial" w:hAnsi="Arial" w:cs="Arial"/>
        </w:rPr>
        <w:t>stimulate</w:t>
      </w:r>
      <w:proofErr w:type="spellEnd"/>
      <w:r w:rsidRPr="000C1CE7">
        <w:rPr>
          <w:rFonts w:ascii="Arial" w:hAnsi="Arial" w:cs="Arial"/>
        </w:rPr>
        <w:t xml:space="preserve"> </w:t>
      </w:r>
      <w:proofErr w:type="spellStart"/>
      <w:r w:rsidRPr="000C1CE7">
        <w:rPr>
          <w:rFonts w:ascii="Arial" w:hAnsi="Arial" w:cs="Arial"/>
        </w:rPr>
        <w:t>children's</w:t>
      </w:r>
      <w:proofErr w:type="spellEnd"/>
      <w:r w:rsidRPr="000C1CE7">
        <w:rPr>
          <w:rFonts w:ascii="Arial" w:hAnsi="Arial" w:cs="Arial"/>
        </w:rPr>
        <w:t xml:space="preserve"> </w:t>
      </w:r>
      <w:proofErr w:type="spellStart"/>
      <w:r w:rsidRPr="000C1CE7">
        <w:rPr>
          <w:rFonts w:ascii="Arial" w:hAnsi="Arial" w:cs="Arial"/>
        </w:rPr>
        <w:t>physical</w:t>
      </w:r>
      <w:proofErr w:type="spellEnd"/>
      <w:r w:rsidRPr="000C1CE7">
        <w:rPr>
          <w:rFonts w:ascii="Arial" w:hAnsi="Arial" w:cs="Arial"/>
        </w:rPr>
        <w:t xml:space="preserve"> </w:t>
      </w:r>
      <w:proofErr w:type="spellStart"/>
      <w:r w:rsidRPr="000C1CE7">
        <w:rPr>
          <w:rFonts w:ascii="Arial" w:hAnsi="Arial" w:cs="Arial"/>
        </w:rPr>
        <w:t>and</w:t>
      </w:r>
      <w:proofErr w:type="spellEnd"/>
      <w:r w:rsidRPr="000C1CE7">
        <w:rPr>
          <w:rFonts w:ascii="Arial" w:hAnsi="Arial" w:cs="Arial"/>
        </w:rPr>
        <w:t xml:space="preserve"> motor </w:t>
      </w:r>
      <w:proofErr w:type="spellStart"/>
      <w:r w:rsidRPr="000C1CE7">
        <w:rPr>
          <w:rFonts w:ascii="Arial" w:hAnsi="Arial" w:cs="Arial"/>
        </w:rPr>
        <w:t>progress</w:t>
      </w:r>
      <w:proofErr w:type="spellEnd"/>
      <w:r w:rsidRPr="000C1CE7">
        <w:rPr>
          <w:rFonts w:ascii="Arial" w:hAnsi="Arial" w:cs="Arial"/>
        </w:rPr>
        <w:t xml:space="preserve"> in a natural </w:t>
      </w:r>
      <w:proofErr w:type="spellStart"/>
      <w:r w:rsidRPr="000C1CE7">
        <w:rPr>
          <w:rFonts w:ascii="Arial" w:hAnsi="Arial" w:cs="Arial"/>
        </w:rPr>
        <w:t>and</w:t>
      </w:r>
      <w:proofErr w:type="spellEnd"/>
      <w:r w:rsidRPr="000C1CE7">
        <w:rPr>
          <w:rFonts w:ascii="Arial" w:hAnsi="Arial" w:cs="Arial"/>
        </w:rPr>
        <w:t xml:space="preserve"> </w:t>
      </w:r>
      <w:proofErr w:type="spellStart"/>
      <w:r w:rsidRPr="000C1CE7">
        <w:rPr>
          <w:rFonts w:ascii="Arial" w:hAnsi="Arial" w:cs="Arial"/>
        </w:rPr>
        <w:t>pleasurable</w:t>
      </w:r>
      <w:proofErr w:type="spellEnd"/>
      <w:r w:rsidRPr="000C1CE7">
        <w:rPr>
          <w:rFonts w:ascii="Arial" w:hAnsi="Arial" w:cs="Arial"/>
        </w:rPr>
        <w:t xml:space="preserve"> </w:t>
      </w:r>
      <w:proofErr w:type="spellStart"/>
      <w:r w:rsidRPr="000C1CE7">
        <w:rPr>
          <w:rFonts w:ascii="Arial" w:hAnsi="Arial" w:cs="Arial"/>
        </w:rPr>
        <w:t>way</w:t>
      </w:r>
      <w:proofErr w:type="spellEnd"/>
      <w:r w:rsidRPr="000C1CE7">
        <w:rPr>
          <w:rFonts w:ascii="Arial" w:hAnsi="Arial" w:cs="Arial"/>
        </w:rPr>
        <w:t xml:space="preserve">. </w:t>
      </w:r>
      <w:proofErr w:type="spellStart"/>
      <w:r w:rsidRPr="000C1CE7">
        <w:rPr>
          <w:rFonts w:ascii="Arial" w:hAnsi="Arial" w:cs="Arial"/>
        </w:rPr>
        <w:t>Through</w:t>
      </w:r>
      <w:proofErr w:type="spellEnd"/>
      <w:r w:rsidRPr="000C1CE7">
        <w:rPr>
          <w:rFonts w:ascii="Arial" w:hAnsi="Arial" w:cs="Arial"/>
        </w:rPr>
        <w:t xml:space="preserve">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analysis</w:t>
      </w:r>
      <w:proofErr w:type="spellEnd"/>
      <w:r w:rsidRPr="000C1CE7">
        <w:rPr>
          <w:rFonts w:ascii="Arial" w:hAnsi="Arial" w:cs="Arial"/>
        </w:rPr>
        <w:t xml:space="preserve"> </w:t>
      </w:r>
      <w:proofErr w:type="spellStart"/>
      <w:r w:rsidRPr="000C1CE7">
        <w:rPr>
          <w:rFonts w:ascii="Arial" w:hAnsi="Arial" w:cs="Arial"/>
        </w:rPr>
        <w:t>of</w:t>
      </w:r>
      <w:proofErr w:type="spellEnd"/>
      <w:r w:rsidRPr="000C1CE7">
        <w:rPr>
          <w:rFonts w:ascii="Arial" w:hAnsi="Arial" w:cs="Arial"/>
        </w:rPr>
        <w:t xml:space="preserve"> </w:t>
      </w:r>
      <w:proofErr w:type="spellStart"/>
      <w:r w:rsidRPr="000C1CE7">
        <w:rPr>
          <w:rFonts w:ascii="Arial" w:hAnsi="Arial" w:cs="Arial"/>
        </w:rPr>
        <w:t>studies</w:t>
      </w:r>
      <w:proofErr w:type="spellEnd"/>
      <w:r w:rsidRPr="000C1CE7">
        <w:rPr>
          <w:rFonts w:ascii="Arial" w:hAnsi="Arial" w:cs="Arial"/>
        </w:rPr>
        <w:t xml:space="preserve"> </w:t>
      </w:r>
      <w:proofErr w:type="spellStart"/>
      <w:r w:rsidRPr="000C1CE7">
        <w:rPr>
          <w:rFonts w:ascii="Arial" w:hAnsi="Arial" w:cs="Arial"/>
        </w:rPr>
        <w:t>and</w:t>
      </w:r>
      <w:proofErr w:type="spellEnd"/>
      <w:r w:rsidRPr="000C1CE7">
        <w:rPr>
          <w:rFonts w:ascii="Arial" w:hAnsi="Arial" w:cs="Arial"/>
        </w:rPr>
        <w:t xml:space="preserve"> </w:t>
      </w:r>
      <w:proofErr w:type="spellStart"/>
      <w:r w:rsidRPr="000C1CE7">
        <w:rPr>
          <w:rFonts w:ascii="Arial" w:hAnsi="Arial" w:cs="Arial"/>
        </w:rPr>
        <w:t>research</w:t>
      </w:r>
      <w:proofErr w:type="spellEnd"/>
      <w:r w:rsidRPr="000C1CE7">
        <w:rPr>
          <w:rFonts w:ascii="Arial" w:hAnsi="Arial" w:cs="Arial"/>
        </w:rPr>
        <w:t xml:space="preserve"> in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area</w:t>
      </w:r>
      <w:proofErr w:type="spellEnd"/>
      <w:r w:rsidRPr="000C1CE7">
        <w:rPr>
          <w:rFonts w:ascii="Arial" w:hAnsi="Arial" w:cs="Arial"/>
        </w:rPr>
        <w:t xml:space="preserve">, </w:t>
      </w:r>
      <w:proofErr w:type="spellStart"/>
      <w:r w:rsidRPr="000C1CE7">
        <w:rPr>
          <w:rFonts w:ascii="Arial" w:hAnsi="Arial" w:cs="Arial"/>
        </w:rPr>
        <w:t>this</w:t>
      </w:r>
      <w:proofErr w:type="spellEnd"/>
      <w:r w:rsidRPr="000C1CE7">
        <w:rPr>
          <w:rFonts w:ascii="Arial" w:hAnsi="Arial" w:cs="Arial"/>
        </w:rPr>
        <w:t xml:space="preserve"> </w:t>
      </w:r>
      <w:proofErr w:type="spellStart"/>
      <w:r w:rsidRPr="000C1CE7">
        <w:rPr>
          <w:rFonts w:ascii="Arial" w:hAnsi="Arial" w:cs="Arial"/>
        </w:rPr>
        <w:t>work</w:t>
      </w:r>
      <w:proofErr w:type="spellEnd"/>
      <w:r w:rsidRPr="000C1CE7">
        <w:rPr>
          <w:rFonts w:ascii="Arial" w:hAnsi="Arial" w:cs="Arial"/>
        </w:rPr>
        <w:t xml:space="preserve"> </w:t>
      </w:r>
      <w:proofErr w:type="spellStart"/>
      <w:r w:rsidRPr="000C1CE7">
        <w:rPr>
          <w:rFonts w:ascii="Arial" w:hAnsi="Arial" w:cs="Arial"/>
        </w:rPr>
        <w:t>seeks</w:t>
      </w:r>
      <w:proofErr w:type="spellEnd"/>
      <w:r w:rsidRPr="000C1CE7">
        <w:rPr>
          <w:rFonts w:ascii="Arial" w:hAnsi="Arial" w:cs="Arial"/>
        </w:rPr>
        <w:t xml:space="preserve"> </w:t>
      </w:r>
      <w:proofErr w:type="spellStart"/>
      <w:r w:rsidRPr="000C1CE7">
        <w:rPr>
          <w:rFonts w:ascii="Arial" w:hAnsi="Arial" w:cs="Arial"/>
        </w:rPr>
        <w:t>to</w:t>
      </w:r>
      <w:proofErr w:type="spellEnd"/>
      <w:r w:rsidRPr="000C1CE7">
        <w:rPr>
          <w:rFonts w:ascii="Arial" w:hAnsi="Arial" w:cs="Arial"/>
        </w:rPr>
        <w:t xml:space="preserve"> examine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benefits</w:t>
      </w:r>
      <w:proofErr w:type="spellEnd"/>
      <w:r w:rsidRPr="000C1CE7">
        <w:rPr>
          <w:rFonts w:ascii="Arial" w:hAnsi="Arial" w:cs="Arial"/>
        </w:rPr>
        <w:t xml:space="preserve"> </w:t>
      </w:r>
      <w:proofErr w:type="spellStart"/>
      <w:r w:rsidRPr="000C1CE7">
        <w:rPr>
          <w:rFonts w:ascii="Arial" w:hAnsi="Arial" w:cs="Arial"/>
        </w:rPr>
        <w:t>of</w:t>
      </w:r>
      <w:proofErr w:type="spellEnd"/>
      <w:r w:rsidRPr="000C1CE7">
        <w:rPr>
          <w:rFonts w:ascii="Arial" w:hAnsi="Arial" w:cs="Arial"/>
        </w:rPr>
        <w:t xml:space="preserve"> games in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school</w:t>
      </w:r>
      <w:proofErr w:type="spellEnd"/>
      <w:r w:rsidRPr="000C1CE7">
        <w:rPr>
          <w:rFonts w:ascii="Arial" w:hAnsi="Arial" w:cs="Arial"/>
        </w:rPr>
        <w:t xml:space="preserve"> </w:t>
      </w:r>
      <w:proofErr w:type="spellStart"/>
      <w:r w:rsidRPr="000C1CE7">
        <w:rPr>
          <w:rFonts w:ascii="Arial" w:hAnsi="Arial" w:cs="Arial"/>
        </w:rPr>
        <w:t>environment</w:t>
      </w:r>
      <w:proofErr w:type="spellEnd"/>
      <w:r w:rsidRPr="000C1CE7">
        <w:rPr>
          <w:rFonts w:ascii="Arial" w:hAnsi="Arial" w:cs="Arial"/>
        </w:rPr>
        <w:t xml:space="preserve">, </w:t>
      </w:r>
      <w:proofErr w:type="spellStart"/>
      <w:r w:rsidRPr="000C1CE7">
        <w:rPr>
          <w:rFonts w:ascii="Arial" w:hAnsi="Arial" w:cs="Arial"/>
        </w:rPr>
        <w:t>highlighting</w:t>
      </w:r>
      <w:proofErr w:type="spellEnd"/>
      <w:r w:rsidRPr="000C1CE7">
        <w:rPr>
          <w:rFonts w:ascii="Arial" w:hAnsi="Arial" w:cs="Arial"/>
        </w:rPr>
        <w:t xml:space="preserve"> </w:t>
      </w:r>
      <w:proofErr w:type="spellStart"/>
      <w:r w:rsidRPr="000C1CE7">
        <w:rPr>
          <w:rFonts w:ascii="Arial" w:hAnsi="Arial" w:cs="Arial"/>
        </w:rPr>
        <w:t>their</w:t>
      </w:r>
      <w:proofErr w:type="spellEnd"/>
      <w:r w:rsidRPr="000C1CE7">
        <w:rPr>
          <w:rFonts w:ascii="Arial" w:hAnsi="Arial" w:cs="Arial"/>
        </w:rPr>
        <w:t xml:space="preserve"> </w:t>
      </w:r>
      <w:proofErr w:type="spellStart"/>
      <w:r w:rsidRPr="000C1CE7">
        <w:rPr>
          <w:rFonts w:ascii="Arial" w:hAnsi="Arial" w:cs="Arial"/>
        </w:rPr>
        <w:t>contribution</w:t>
      </w:r>
      <w:proofErr w:type="spellEnd"/>
      <w:r w:rsidRPr="000C1CE7">
        <w:rPr>
          <w:rFonts w:ascii="Arial" w:hAnsi="Arial" w:cs="Arial"/>
        </w:rPr>
        <w:t xml:space="preserve"> </w:t>
      </w:r>
      <w:proofErr w:type="spellStart"/>
      <w:r w:rsidRPr="000C1CE7">
        <w:rPr>
          <w:rFonts w:ascii="Arial" w:hAnsi="Arial" w:cs="Arial"/>
        </w:rPr>
        <w:t>to</w:t>
      </w:r>
      <w:proofErr w:type="spellEnd"/>
      <w:r w:rsidRPr="000C1CE7">
        <w:rPr>
          <w:rFonts w:ascii="Arial" w:hAnsi="Arial" w:cs="Arial"/>
        </w:rPr>
        <w:t xml:space="preserve">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development</w:t>
      </w:r>
      <w:proofErr w:type="spellEnd"/>
      <w:r w:rsidRPr="000C1CE7">
        <w:rPr>
          <w:rFonts w:ascii="Arial" w:hAnsi="Arial" w:cs="Arial"/>
        </w:rPr>
        <w:t xml:space="preserve"> </w:t>
      </w:r>
      <w:proofErr w:type="spellStart"/>
      <w:r w:rsidRPr="000C1CE7">
        <w:rPr>
          <w:rFonts w:ascii="Arial" w:hAnsi="Arial" w:cs="Arial"/>
        </w:rPr>
        <w:t>of</w:t>
      </w:r>
      <w:proofErr w:type="spellEnd"/>
      <w:r w:rsidRPr="000C1CE7">
        <w:rPr>
          <w:rFonts w:ascii="Arial" w:hAnsi="Arial" w:cs="Arial"/>
        </w:rPr>
        <w:t xml:space="preserve"> motor skills, </w:t>
      </w:r>
      <w:proofErr w:type="spellStart"/>
      <w:r w:rsidRPr="000C1CE7">
        <w:rPr>
          <w:rFonts w:ascii="Arial" w:hAnsi="Arial" w:cs="Arial"/>
        </w:rPr>
        <w:t>coordination</w:t>
      </w:r>
      <w:proofErr w:type="spellEnd"/>
      <w:r w:rsidRPr="000C1CE7">
        <w:rPr>
          <w:rFonts w:ascii="Arial" w:hAnsi="Arial" w:cs="Arial"/>
        </w:rPr>
        <w:t xml:space="preserve">, balance, </w:t>
      </w:r>
      <w:proofErr w:type="spellStart"/>
      <w:r w:rsidRPr="000C1CE7">
        <w:rPr>
          <w:rFonts w:ascii="Arial" w:hAnsi="Arial" w:cs="Arial"/>
        </w:rPr>
        <w:t>laterality</w:t>
      </w:r>
      <w:proofErr w:type="spellEnd"/>
      <w:r w:rsidRPr="000C1CE7">
        <w:rPr>
          <w:rFonts w:ascii="Arial" w:hAnsi="Arial" w:cs="Arial"/>
        </w:rPr>
        <w:t xml:space="preserve">, </w:t>
      </w:r>
      <w:proofErr w:type="spellStart"/>
      <w:r w:rsidRPr="000C1CE7">
        <w:rPr>
          <w:rFonts w:ascii="Arial" w:hAnsi="Arial" w:cs="Arial"/>
        </w:rPr>
        <w:t>spatial</w:t>
      </w:r>
      <w:proofErr w:type="spellEnd"/>
      <w:r w:rsidRPr="000C1CE7">
        <w:rPr>
          <w:rFonts w:ascii="Arial" w:hAnsi="Arial" w:cs="Arial"/>
        </w:rPr>
        <w:t xml:space="preserve"> </w:t>
      </w:r>
      <w:proofErr w:type="spellStart"/>
      <w:r w:rsidRPr="000C1CE7">
        <w:rPr>
          <w:rFonts w:ascii="Arial" w:hAnsi="Arial" w:cs="Arial"/>
        </w:rPr>
        <w:t>and</w:t>
      </w:r>
      <w:proofErr w:type="spellEnd"/>
      <w:r w:rsidRPr="000C1CE7">
        <w:rPr>
          <w:rFonts w:ascii="Arial" w:hAnsi="Arial" w:cs="Arial"/>
        </w:rPr>
        <w:t xml:space="preserve"> temporal </w:t>
      </w:r>
      <w:proofErr w:type="spellStart"/>
      <w:r w:rsidRPr="000C1CE7">
        <w:rPr>
          <w:rFonts w:ascii="Arial" w:hAnsi="Arial" w:cs="Arial"/>
        </w:rPr>
        <w:t>perception</w:t>
      </w:r>
      <w:proofErr w:type="spellEnd"/>
      <w:r w:rsidRPr="000C1CE7">
        <w:rPr>
          <w:rFonts w:ascii="Arial" w:hAnsi="Arial" w:cs="Arial"/>
        </w:rPr>
        <w:t xml:space="preserve">, in </w:t>
      </w:r>
      <w:proofErr w:type="spellStart"/>
      <w:r w:rsidRPr="000C1CE7">
        <w:rPr>
          <w:rFonts w:ascii="Arial" w:hAnsi="Arial" w:cs="Arial"/>
        </w:rPr>
        <w:t>addition</w:t>
      </w:r>
      <w:proofErr w:type="spellEnd"/>
      <w:r w:rsidRPr="000C1CE7">
        <w:rPr>
          <w:rFonts w:ascii="Arial" w:hAnsi="Arial" w:cs="Arial"/>
        </w:rPr>
        <w:t xml:space="preserve"> </w:t>
      </w:r>
      <w:proofErr w:type="spellStart"/>
      <w:r w:rsidRPr="000C1CE7">
        <w:rPr>
          <w:rFonts w:ascii="Arial" w:hAnsi="Arial" w:cs="Arial"/>
        </w:rPr>
        <w:t>to</w:t>
      </w:r>
      <w:proofErr w:type="spellEnd"/>
      <w:r w:rsidRPr="000C1CE7">
        <w:rPr>
          <w:rFonts w:ascii="Arial" w:hAnsi="Arial" w:cs="Arial"/>
        </w:rPr>
        <w:t xml:space="preserve"> </w:t>
      </w:r>
      <w:proofErr w:type="spellStart"/>
      <w:r w:rsidRPr="000C1CE7">
        <w:rPr>
          <w:rFonts w:ascii="Arial" w:hAnsi="Arial" w:cs="Arial"/>
        </w:rPr>
        <w:t>fostering</w:t>
      </w:r>
      <w:proofErr w:type="spellEnd"/>
      <w:r w:rsidRPr="000C1CE7">
        <w:rPr>
          <w:rFonts w:ascii="Arial" w:hAnsi="Arial" w:cs="Arial"/>
        </w:rPr>
        <w:t xml:space="preserve"> social </w:t>
      </w:r>
      <w:proofErr w:type="spellStart"/>
      <w:r w:rsidRPr="000C1CE7">
        <w:rPr>
          <w:rFonts w:ascii="Arial" w:hAnsi="Arial" w:cs="Arial"/>
        </w:rPr>
        <w:t>interactions</w:t>
      </w:r>
      <w:proofErr w:type="spellEnd"/>
      <w:r w:rsidRPr="000C1CE7">
        <w:rPr>
          <w:rFonts w:ascii="Arial" w:hAnsi="Arial" w:cs="Arial"/>
        </w:rPr>
        <w:t xml:space="preserve"> </w:t>
      </w:r>
      <w:proofErr w:type="spellStart"/>
      <w:r w:rsidRPr="000C1CE7">
        <w:rPr>
          <w:rFonts w:ascii="Arial" w:hAnsi="Arial" w:cs="Arial"/>
        </w:rPr>
        <w:t>and</w:t>
      </w:r>
      <w:proofErr w:type="spellEnd"/>
      <w:r w:rsidRPr="000C1CE7">
        <w:rPr>
          <w:rFonts w:ascii="Arial" w:hAnsi="Arial" w:cs="Arial"/>
        </w:rPr>
        <w:t xml:space="preserve"> </w:t>
      </w:r>
      <w:proofErr w:type="spellStart"/>
      <w:proofErr w:type="gramStart"/>
      <w:r w:rsidRPr="000C1CE7">
        <w:rPr>
          <w:rFonts w:ascii="Arial" w:hAnsi="Arial" w:cs="Arial"/>
        </w:rPr>
        <w:t>autonomy</w:t>
      </w:r>
      <w:proofErr w:type="spellEnd"/>
      <w:r w:rsidRPr="000C1CE7">
        <w:rPr>
          <w:rFonts w:ascii="Arial" w:hAnsi="Arial" w:cs="Arial"/>
        </w:rPr>
        <w:t xml:space="preserve"> .</w:t>
      </w:r>
      <w:proofErr w:type="gramEnd"/>
      <w:r w:rsidRPr="000C1CE7">
        <w:rPr>
          <w:rFonts w:ascii="Arial" w:hAnsi="Arial" w:cs="Arial"/>
        </w:rPr>
        <w:t xml:space="preserve"> In </w:t>
      </w:r>
      <w:proofErr w:type="spellStart"/>
      <w:r w:rsidRPr="000C1CE7">
        <w:rPr>
          <w:rFonts w:ascii="Arial" w:hAnsi="Arial" w:cs="Arial"/>
        </w:rPr>
        <w:t>addition</w:t>
      </w:r>
      <w:proofErr w:type="spellEnd"/>
      <w:r w:rsidRPr="000C1CE7">
        <w:rPr>
          <w:rFonts w:ascii="Arial" w:hAnsi="Arial" w:cs="Arial"/>
        </w:rPr>
        <w:t xml:space="preserve">, </w:t>
      </w:r>
      <w:proofErr w:type="spellStart"/>
      <w:r w:rsidRPr="000C1CE7">
        <w:rPr>
          <w:rFonts w:ascii="Arial" w:hAnsi="Arial" w:cs="Arial"/>
        </w:rPr>
        <w:t>pedagogical</w:t>
      </w:r>
      <w:proofErr w:type="spellEnd"/>
      <w:r w:rsidRPr="000C1CE7">
        <w:rPr>
          <w:rFonts w:ascii="Arial" w:hAnsi="Arial" w:cs="Arial"/>
        </w:rPr>
        <w:t xml:space="preserve"> </w:t>
      </w:r>
      <w:proofErr w:type="spellStart"/>
      <w:r w:rsidRPr="000C1CE7">
        <w:rPr>
          <w:rFonts w:ascii="Arial" w:hAnsi="Arial" w:cs="Arial"/>
        </w:rPr>
        <w:t>strategies</w:t>
      </w:r>
      <w:proofErr w:type="spellEnd"/>
      <w:r w:rsidRPr="000C1CE7">
        <w:rPr>
          <w:rFonts w:ascii="Arial" w:hAnsi="Arial" w:cs="Arial"/>
        </w:rPr>
        <w:t xml:space="preserve"> </w:t>
      </w:r>
      <w:proofErr w:type="spellStart"/>
      <w:r w:rsidRPr="000C1CE7">
        <w:rPr>
          <w:rFonts w:ascii="Arial" w:hAnsi="Arial" w:cs="Arial"/>
        </w:rPr>
        <w:t>and</w:t>
      </w:r>
      <w:proofErr w:type="spellEnd"/>
      <w:r w:rsidRPr="000C1CE7">
        <w:rPr>
          <w:rFonts w:ascii="Arial" w:hAnsi="Arial" w:cs="Arial"/>
        </w:rPr>
        <w:t xml:space="preserve"> </w:t>
      </w:r>
      <w:proofErr w:type="spellStart"/>
      <w:r w:rsidRPr="000C1CE7">
        <w:rPr>
          <w:rFonts w:ascii="Arial" w:hAnsi="Arial" w:cs="Arial"/>
        </w:rPr>
        <w:t>educational</w:t>
      </w:r>
      <w:proofErr w:type="spellEnd"/>
      <w:r w:rsidRPr="000C1CE7">
        <w:rPr>
          <w:rFonts w:ascii="Arial" w:hAnsi="Arial" w:cs="Arial"/>
        </w:rPr>
        <w:t xml:space="preserve"> </w:t>
      </w:r>
      <w:proofErr w:type="spellStart"/>
      <w:r w:rsidRPr="000C1CE7">
        <w:rPr>
          <w:rFonts w:ascii="Arial" w:hAnsi="Arial" w:cs="Arial"/>
        </w:rPr>
        <w:t>practices</w:t>
      </w:r>
      <w:proofErr w:type="spellEnd"/>
      <w:r w:rsidRPr="000C1CE7">
        <w:rPr>
          <w:rFonts w:ascii="Arial" w:hAnsi="Arial" w:cs="Arial"/>
        </w:rPr>
        <w:t xml:space="preserve"> </w:t>
      </w:r>
      <w:proofErr w:type="spellStart"/>
      <w:r w:rsidRPr="000C1CE7">
        <w:rPr>
          <w:rFonts w:ascii="Arial" w:hAnsi="Arial" w:cs="Arial"/>
        </w:rPr>
        <w:t>that</w:t>
      </w:r>
      <w:proofErr w:type="spellEnd"/>
      <w:r w:rsidRPr="000C1CE7">
        <w:rPr>
          <w:rFonts w:ascii="Arial" w:hAnsi="Arial" w:cs="Arial"/>
        </w:rPr>
        <w:t xml:space="preserve"> </w:t>
      </w:r>
      <w:proofErr w:type="spellStart"/>
      <w:r w:rsidRPr="000C1CE7">
        <w:rPr>
          <w:rFonts w:ascii="Arial" w:hAnsi="Arial" w:cs="Arial"/>
        </w:rPr>
        <w:t>can</w:t>
      </w:r>
      <w:proofErr w:type="spellEnd"/>
      <w:r w:rsidRPr="000C1CE7">
        <w:rPr>
          <w:rFonts w:ascii="Arial" w:hAnsi="Arial" w:cs="Arial"/>
        </w:rPr>
        <w:t xml:space="preserve"> </w:t>
      </w:r>
      <w:proofErr w:type="spellStart"/>
      <w:r w:rsidRPr="000C1CE7">
        <w:rPr>
          <w:rFonts w:ascii="Arial" w:hAnsi="Arial" w:cs="Arial"/>
        </w:rPr>
        <w:t>be</w:t>
      </w:r>
      <w:proofErr w:type="spellEnd"/>
      <w:r w:rsidRPr="000C1CE7">
        <w:rPr>
          <w:rFonts w:ascii="Arial" w:hAnsi="Arial" w:cs="Arial"/>
        </w:rPr>
        <w:t xml:space="preserve"> </w:t>
      </w:r>
      <w:proofErr w:type="spellStart"/>
      <w:r w:rsidRPr="000C1CE7">
        <w:rPr>
          <w:rFonts w:ascii="Arial" w:hAnsi="Arial" w:cs="Arial"/>
        </w:rPr>
        <w:t>adopted</w:t>
      </w:r>
      <w:proofErr w:type="spellEnd"/>
      <w:r w:rsidRPr="000C1CE7">
        <w:rPr>
          <w:rFonts w:ascii="Arial" w:hAnsi="Arial" w:cs="Arial"/>
        </w:rPr>
        <w:t xml:space="preserve"> </w:t>
      </w:r>
      <w:proofErr w:type="spellStart"/>
      <w:r w:rsidRPr="000C1CE7">
        <w:rPr>
          <w:rFonts w:ascii="Arial" w:hAnsi="Arial" w:cs="Arial"/>
        </w:rPr>
        <w:t>by</w:t>
      </w:r>
      <w:proofErr w:type="spellEnd"/>
      <w:r w:rsidRPr="000C1CE7">
        <w:rPr>
          <w:rFonts w:ascii="Arial" w:hAnsi="Arial" w:cs="Arial"/>
        </w:rPr>
        <w:t xml:space="preserve"> </w:t>
      </w:r>
      <w:proofErr w:type="spellStart"/>
      <w:r w:rsidRPr="000C1CE7">
        <w:rPr>
          <w:rFonts w:ascii="Arial" w:hAnsi="Arial" w:cs="Arial"/>
        </w:rPr>
        <w:t>educators</w:t>
      </w:r>
      <w:proofErr w:type="spellEnd"/>
      <w:r w:rsidRPr="000C1CE7">
        <w:rPr>
          <w:rFonts w:ascii="Arial" w:hAnsi="Arial" w:cs="Arial"/>
        </w:rPr>
        <w:t xml:space="preserve"> </w:t>
      </w:r>
      <w:proofErr w:type="spellStart"/>
      <w:r w:rsidRPr="000C1CE7">
        <w:rPr>
          <w:rFonts w:ascii="Arial" w:hAnsi="Arial" w:cs="Arial"/>
        </w:rPr>
        <w:t>to</w:t>
      </w:r>
      <w:proofErr w:type="spellEnd"/>
      <w:r w:rsidRPr="000C1CE7">
        <w:rPr>
          <w:rFonts w:ascii="Arial" w:hAnsi="Arial" w:cs="Arial"/>
        </w:rPr>
        <w:t xml:space="preserve"> </w:t>
      </w:r>
      <w:proofErr w:type="spellStart"/>
      <w:r w:rsidRPr="000C1CE7">
        <w:rPr>
          <w:rFonts w:ascii="Arial" w:hAnsi="Arial" w:cs="Arial"/>
        </w:rPr>
        <w:t>integrate</w:t>
      </w:r>
      <w:proofErr w:type="spellEnd"/>
      <w:r w:rsidRPr="000C1CE7">
        <w:rPr>
          <w:rFonts w:ascii="Arial" w:hAnsi="Arial" w:cs="Arial"/>
        </w:rPr>
        <w:t xml:space="preserve"> games in a </w:t>
      </w:r>
      <w:proofErr w:type="spellStart"/>
      <w:r w:rsidRPr="000C1CE7">
        <w:rPr>
          <w:rFonts w:ascii="Arial" w:hAnsi="Arial" w:cs="Arial"/>
        </w:rPr>
        <w:t>meaningful</w:t>
      </w:r>
      <w:proofErr w:type="spellEnd"/>
      <w:r w:rsidRPr="000C1CE7">
        <w:rPr>
          <w:rFonts w:ascii="Arial" w:hAnsi="Arial" w:cs="Arial"/>
        </w:rPr>
        <w:t xml:space="preserve"> </w:t>
      </w:r>
      <w:proofErr w:type="spellStart"/>
      <w:r w:rsidRPr="000C1CE7">
        <w:rPr>
          <w:rFonts w:ascii="Arial" w:hAnsi="Arial" w:cs="Arial"/>
        </w:rPr>
        <w:t>way</w:t>
      </w:r>
      <w:proofErr w:type="spellEnd"/>
      <w:r w:rsidRPr="000C1CE7">
        <w:rPr>
          <w:rFonts w:ascii="Arial" w:hAnsi="Arial" w:cs="Arial"/>
        </w:rPr>
        <w:t xml:space="preserve"> </w:t>
      </w:r>
      <w:proofErr w:type="spellStart"/>
      <w:r w:rsidRPr="000C1CE7">
        <w:rPr>
          <w:rFonts w:ascii="Arial" w:hAnsi="Arial" w:cs="Arial"/>
        </w:rPr>
        <w:t>into</w:t>
      </w:r>
      <w:proofErr w:type="spellEnd"/>
      <w:r w:rsidRPr="000C1CE7">
        <w:rPr>
          <w:rFonts w:ascii="Arial" w:hAnsi="Arial" w:cs="Arial"/>
        </w:rPr>
        <w:t xml:space="preserve">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school</w:t>
      </w:r>
      <w:proofErr w:type="spellEnd"/>
      <w:r w:rsidRPr="000C1CE7">
        <w:rPr>
          <w:rFonts w:ascii="Arial" w:hAnsi="Arial" w:cs="Arial"/>
        </w:rPr>
        <w:t xml:space="preserve"> curriculum </w:t>
      </w:r>
      <w:proofErr w:type="spellStart"/>
      <w:r w:rsidRPr="000C1CE7">
        <w:rPr>
          <w:rFonts w:ascii="Arial" w:hAnsi="Arial" w:cs="Arial"/>
        </w:rPr>
        <w:t>will</w:t>
      </w:r>
      <w:proofErr w:type="spellEnd"/>
      <w:r w:rsidRPr="000C1CE7">
        <w:rPr>
          <w:rFonts w:ascii="Arial" w:hAnsi="Arial" w:cs="Arial"/>
        </w:rPr>
        <w:t xml:space="preserve"> </w:t>
      </w:r>
      <w:proofErr w:type="spellStart"/>
      <w:r w:rsidRPr="000C1CE7">
        <w:rPr>
          <w:rFonts w:ascii="Arial" w:hAnsi="Arial" w:cs="Arial"/>
        </w:rPr>
        <w:t>be</w:t>
      </w:r>
      <w:proofErr w:type="spellEnd"/>
      <w:r w:rsidRPr="000C1CE7">
        <w:rPr>
          <w:rFonts w:ascii="Arial" w:hAnsi="Arial" w:cs="Arial"/>
        </w:rPr>
        <w:t xml:space="preserve"> </w:t>
      </w:r>
      <w:proofErr w:type="spellStart"/>
      <w:r w:rsidRPr="000C1CE7">
        <w:rPr>
          <w:rFonts w:ascii="Arial" w:hAnsi="Arial" w:cs="Arial"/>
        </w:rPr>
        <w:t>discussed</w:t>
      </w:r>
      <w:proofErr w:type="spellEnd"/>
      <w:r w:rsidRPr="000C1CE7">
        <w:rPr>
          <w:rFonts w:ascii="Arial" w:hAnsi="Arial" w:cs="Arial"/>
        </w:rPr>
        <w:t xml:space="preserve">, </w:t>
      </w:r>
      <w:proofErr w:type="spellStart"/>
      <w:r w:rsidRPr="000C1CE7">
        <w:rPr>
          <w:rFonts w:ascii="Arial" w:hAnsi="Arial" w:cs="Arial"/>
        </w:rPr>
        <w:t>with</w:t>
      </w:r>
      <w:proofErr w:type="spellEnd"/>
      <w:r w:rsidRPr="000C1CE7">
        <w:rPr>
          <w:rFonts w:ascii="Arial" w:hAnsi="Arial" w:cs="Arial"/>
        </w:rPr>
        <w:t xml:space="preserve">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aim</w:t>
      </w:r>
      <w:proofErr w:type="spellEnd"/>
      <w:r w:rsidRPr="000C1CE7">
        <w:rPr>
          <w:rFonts w:ascii="Arial" w:hAnsi="Arial" w:cs="Arial"/>
        </w:rPr>
        <w:t xml:space="preserve"> </w:t>
      </w:r>
      <w:proofErr w:type="spellStart"/>
      <w:r w:rsidRPr="000C1CE7">
        <w:rPr>
          <w:rFonts w:ascii="Arial" w:hAnsi="Arial" w:cs="Arial"/>
        </w:rPr>
        <w:t>of</w:t>
      </w:r>
      <w:proofErr w:type="spellEnd"/>
      <w:r w:rsidRPr="000C1CE7">
        <w:rPr>
          <w:rFonts w:ascii="Arial" w:hAnsi="Arial" w:cs="Arial"/>
        </w:rPr>
        <w:t xml:space="preserve"> </w:t>
      </w:r>
      <w:proofErr w:type="spellStart"/>
      <w:r w:rsidRPr="000C1CE7">
        <w:rPr>
          <w:rFonts w:ascii="Arial" w:hAnsi="Arial" w:cs="Arial"/>
        </w:rPr>
        <w:t>enhancing</w:t>
      </w:r>
      <w:proofErr w:type="spellEnd"/>
      <w:r w:rsidRPr="000C1CE7">
        <w:rPr>
          <w:rFonts w:ascii="Arial" w:hAnsi="Arial" w:cs="Arial"/>
        </w:rPr>
        <w:t xml:space="preserve"> </w:t>
      </w:r>
      <w:proofErr w:type="spellStart"/>
      <w:r w:rsidRPr="000C1CE7">
        <w:rPr>
          <w:rFonts w:ascii="Arial" w:hAnsi="Arial" w:cs="Arial"/>
        </w:rPr>
        <w:t>the</w:t>
      </w:r>
      <w:proofErr w:type="spellEnd"/>
      <w:r w:rsidRPr="000C1CE7">
        <w:rPr>
          <w:rFonts w:ascii="Arial" w:hAnsi="Arial" w:cs="Arial"/>
        </w:rPr>
        <w:t xml:space="preserve"> </w:t>
      </w:r>
      <w:proofErr w:type="spellStart"/>
      <w:r w:rsidRPr="000C1CE7">
        <w:rPr>
          <w:rFonts w:ascii="Arial" w:hAnsi="Arial" w:cs="Arial"/>
        </w:rPr>
        <w:t>teaching</w:t>
      </w:r>
      <w:proofErr w:type="spellEnd"/>
      <w:r w:rsidRPr="000C1CE7">
        <w:rPr>
          <w:rFonts w:ascii="Arial" w:hAnsi="Arial" w:cs="Arial"/>
        </w:rPr>
        <w:t xml:space="preserve">-learning </w:t>
      </w:r>
      <w:proofErr w:type="spellStart"/>
      <w:r w:rsidRPr="000C1CE7">
        <w:rPr>
          <w:rFonts w:ascii="Arial" w:hAnsi="Arial" w:cs="Arial"/>
        </w:rPr>
        <w:t>process</w:t>
      </w:r>
      <w:proofErr w:type="spellEnd"/>
      <w:r w:rsidRPr="000C1CE7">
        <w:rPr>
          <w:rFonts w:ascii="Arial" w:hAnsi="Arial" w:cs="Arial"/>
        </w:rPr>
        <w:t xml:space="preserve"> </w:t>
      </w:r>
      <w:proofErr w:type="spellStart"/>
      <w:r w:rsidRPr="000C1CE7">
        <w:rPr>
          <w:rFonts w:ascii="Arial" w:hAnsi="Arial" w:cs="Arial"/>
        </w:rPr>
        <w:t>and</w:t>
      </w:r>
      <w:proofErr w:type="spellEnd"/>
      <w:r w:rsidRPr="000C1CE7">
        <w:rPr>
          <w:rFonts w:ascii="Arial" w:hAnsi="Arial" w:cs="Arial"/>
        </w:rPr>
        <w:t xml:space="preserve"> promoting </w:t>
      </w:r>
      <w:proofErr w:type="spellStart"/>
      <w:r w:rsidRPr="000C1CE7">
        <w:rPr>
          <w:rFonts w:ascii="Arial" w:hAnsi="Arial" w:cs="Arial"/>
        </w:rPr>
        <w:t>the</w:t>
      </w:r>
      <w:proofErr w:type="spellEnd"/>
      <w:r w:rsidRPr="000C1CE7">
        <w:rPr>
          <w:rFonts w:ascii="Arial" w:hAnsi="Arial" w:cs="Arial"/>
        </w:rPr>
        <w:t xml:space="preserve"> integral </w:t>
      </w:r>
      <w:proofErr w:type="spellStart"/>
      <w:r w:rsidRPr="000C1CE7">
        <w:rPr>
          <w:rFonts w:ascii="Arial" w:hAnsi="Arial" w:cs="Arial"/>
        </w:rPr>
        <w:t>development</w:t>
      </w:r>
      <w:proofErr w:type="spellEnd"/>
      <w:r w:rsidRPr="000C1CE7">
        <w:rPr>
          <w:rFonts w:ascii="Arial" w:hAnsi="Arial" w:cs="Arial"/>
        </w:rPr>
        <w:t xml:space="preserve"> </w:t>
      </w:r>
      <w:proofErr w:type="spellStart"/>
      <w:r w:rsidRPr="000C1CE7">
        <w:rPr>
          <w:rFonts w:ascii="Arial" w:hAnsi="Arial" w:cs="Arial"/>
        </w:rPr>
        <w:t>of</w:t>
      </w:r>
      <w:proofErr w:type="spellEnd"/>
      <w:r w:rsidRPr="000C1CE7">
        <w:rPr>
          <w:rFonts w:ascii="Arial" w:hAnsi="Arial" w:cs="Arial"/>
        </w:rPr>
        <w:t xml:space="preserve"> </w:t>
      </w:r>
      <w:proofErr w:type="spellStart"/>
      <w:r w:rsidRPr="000C1CE7">
        <w:rPr>
          <w:rFonts w:ascii="Arial" w:hAnsi="Arial" w:cs="Arial"/>
        </w:rPr>
        <w:t>children</w:t>
      </w:r>
      <w:proofErr w:type="spellEnd"/>
      <w:r w:rsidRPr="000C1CE7">
        <w:rPr>
          <w:rFonts w:ascii="Arial" w:hAnsi="Arial" w:cs="Arial"/>
        </w:rPr>
        <w:t>.</w:t>
      </w:r>
    </w:p>
    <w:p w14:paraId="177A62B4" w14:textId="77777777" w:rsidR="000C1CE7" w:rsidRPr="000C1CE7" w:rsidRDefault="000C1CE7" w:rsidP="000C1CE7">
      <w:pPr>
        <w:jc w:val="both"/>
        <w:rPr>
          <w:rFonts w:ascii="Arial" w:hAnsi="Arial" w:cs="Arial"/>
        </w:rPr>
      </w:pPr>
    </w:p>
    <w:p w14:paraId="6D7F2301" w14:textId="4D29564D" w:rsidR="00F23FC8" w:rsidRDefault="000C1CE7" w:rsidP="000C1CE7">
      <w:pPr>
        <w:jc w:val="both"/>
        <w:rPr>
          <w:rFonts w:ascii="Arial" w:hAnsi="Arial" w:cs="Arial"/>
        </w:rPr>
      </w:pPr>
      <w:r w:rsidRPr="000C1CE7">
        <w:rPr>
          <w:rFonts w:ascii="Arial" w:hAnsi="Arial" w:cs="Arial"/>
          <w:b/>
          <w:bCs/>
        </w:rPr>
        <w:t>Keywords:</w:t>
      </w:r>
      <w:r w:rsidRPr="000C1CE7">
        <w:rPr>
          <w:rFonts w:ascii="Arial" w:hAnsi="Arial" w:cs="Arial"/>
        </w:rPr>
        <w:t xml:space="preserve"> </w:t>
      </w:r>
      <w:proofErr w:type="spellStart"/>
      <w:r w:rsidRPr="000C1CE7">
        <w:rPr>
          <w:rFonts w:ascii="Arial" w:hAnsi="Arial" w:cs="Arial"/>
        </w:rPr>
        <w:t>Coporeality</w:t>
      </w:r>
      <w:proofErr w:type="spellEnd"/>
      <w:r w:rsidRPr="000C1CE7">
        <w:rPr>
          <w:rFonts w:ascii="Arial" w:hAnsi="Arial" w:cs="Arial"/>
        </w:rPr>
        <w:t xml:space="preserve">. </w:t>
      </w:r>
      <w:proofErr w:type="spellStart"/>
      <w:r w:rsidRPr="000C1CE7">
        <w:rPr>
          <w:rFonts w:ascii="Arial" w:hAnsi="Arial" w:cs="Arial"/>
        </w:rPr>
        <w:t>Child</w:t>
      </w:r>
      <w:proofErr w:type="spellEnd"/>
      <w:r w:rsidRPr="000C1CE7">
        <w:rPr>
          <w:rFonts w:ascii="Arial" w:hAnsi="Arial" w:cs="Arial"/>
        </w:rPr>
        <w:t xml:space="preserve"> </w:t>
      </w:r>
      <w:proofErr w:type="spellStart"/>
      <w:r w:rsidRPr="000C1CE7">
        <w:rPr>
          <w:rFonts w:ascii="Arial" w:hAnsi="Arial" w:cs="Arial"/>
        </w:rPr>
        <w:t>education</w:t>
      </w:r>
      <w:proofErr w:type="spellEnd"/>
      <w:r w:rsidRPr="000C1CE7">
        <w:rPr>
          <w:rFonts w:ascii="Arial" w:hAnsi="Arial" w:cs="Arial"/>
        </w:rPr>
        <w:t xml:space="preserve">. Motor </w:t>
      </w:r>
      <w:proofErr w:type="spellStart"/>
      <w:r w:rsidRPr="000C1CE7">
        <w:rPr>
          <w:rFonts w:ascii="Arial" w:hAnsi="Arial" w:cs="Arial"/>
        </w:rPr>
        <w:t>development</w:t>
      </w:r>
      <w:proofErr w:type="spellEnd"/>
      <w:r w:rsidRPr="000C1CE7">
        <w:rPr>
          <w:rFonts w:ascii="Arial" w:hAnsi="Arial" w:cs="Arial"/>
        </w:rPr>
        <w:t>. Games.</w:t>
      </w:r>
    </w:p>
    <w:p w14:paraId="6B1C5CEB" w14:textId="77777777" w:rsidR="00F23FC8" w:rsidRDefault="00F23FC8" w:rsidP="00F23FC8">
      <w:pPr>
        <w:rPr>
          <w:rFonts w:ascii="Arial" w:hAnsi="Arial" w:cs="Arial"/>
        </w:rPr>
      </w:pPr>
    </w:p>
    <w:p w14:paraId="4E35506D" w14:textId="77777777" w:rsidR="00F23FC8" w:rsidRDefault="00F23FC8" w:rsidP="00F23FC8">
      <w:pPr>
        <w:rPr>
          <w:rFonts w:ascii="Arial" w:hAnsi="Arial" w:cs="Arial"/>
        </w:rPr>
      </w:pPr>
    </w:p>
    <w:p w14:paraId="43667442" w14:textId="77777777" w:rsidR="00F23FC8" w:rsidRDefault="00F23FC8" w:rsidP="00F23FC8">
      <w:pPr>
        <w:rPr>
          <w:rFonts w:ascii="Arial" w:hAnsi="Arial" w:cs="Arial"/>
        </w:rPr>
      </w:pPr>
    </w:p>
    <w:p w14:paraId="0A42DA44" w14:textId="4514A0B7" w:rsidR="006C193B" w:rsidRPr="00680050" w:rsidRDefault="006C193B" w:rsidP="00A8209B">
      <w:pPr>
        <w:pStyle w:val="Ttulo1"/>
        <w:spacing w:before="0" w:after="0" w:line="360" w:lineRule="auto"/>
        <w:rPr>
          <w:rFonts w:ascii="Arial" w:hAnsi="Arial" w:cs="Arial"/>
        </w:rPr>
      </w:pPr>
      <w:r w:rsidRPr="00680050">
        <w:rPr>
          <w:rFonts w:ascii="Arial" w:hAnsi="Arial" w:cs="Arial"/>
        </w:rPr>
        <w:lastRenderedPageBreak/>
        <w:t xml:space="preserve">1 </w:t>
      </w:r>
      <w:r w:rsidR="00321DF0" w:rsidRPr="00680050">
        <w:rPr>
          <w:rFonts w:ascii="Arial" w:hAnsi="Arial" w:cs="Arial"/>
        </w:rPr>
        <w:t>INTRODUÇÃO</w:t>
      </w:r>
      <w:bookmarkEnd w:id="0"/>
      <w:bookmarkEnd w:id="1"/>
    </w:p>
    <w:p w14:paraId="41BC1E32" w14:textId="77777777" w:rsidR="00367C68" w:rsidRPr="00680050" w:rsidRDefault="00367C68" w:rsidP="00A8209B">
      <w:pPr>
        <w:suppressAutoHyphens w:val="0"/>
        <w:autoSpaceDE w:val="0"/>
        <w:autoSpaceDN w:val="0"/>
        <w:adjustRightInd w:val="0"/>
        <w:snapToGrid w:val="0"/>
        <w:spacing w:line="360" w:lineRule="auto"/>
        <w:ind w:firstLine="709"/>
        <w:jc w:val="both"/>
        <w:rPr>
          <w:rFonts w:ascii="Arial" w:hAnsi="Arial" w:cs="Arial"/>
          <w:color w:val="000000"/>
          <w:lang w:eastAsia="pt-BR"/>
        </w:rPr>
      </w:pPr>
    </w:p>
    <w:p w14:paraId="20E959E9" w14:textId="77777777" w:rsidR="009D4755" w:rsidRDefault="00452344" w:rsidP="00452344">
      <w:pPr>
        <w:widowControl w:val="0"/>
        <w:pBdr>
          <w:top w:val="nil"/>
          <w:left w:val="nil"/>
          <w:bottom w:val="nil"/>
          <w:right w:val="nil"/>
          <w:between w:val="nil"/>
        </w:pBdr>
        <w:suppressAutoHyphens w:val="0"/>
        <w:spacing w:line="360" w:lineRule="auto"/>
        <w:ind w:right="142" w:firstLine="705"/>
        <w:jc w:val="both"/>
        <w:rPr>
          <w:rFonts w:ascii="Arial" w:eastAsia="Arial" w:hAnsi="Arial" w:cs="Arial"/>
          <w:color w:val="000000"/>
          <w:lang w:eastAsia="pt-BR"/>
        </w:rPr>
      </w:pPr>
      <w:r w:rsidRPr="00452344">
        <w:rPr>
          <w:rFonts w:ascii="Arial" w:eastAsia="Arial" w:hAnsi="Arial" w:cs="Arial"/>
          <w:color w:val="000000"/>
          <w:lang w:eastAsia="pt-BR"/>
        </w:rPr>
        <w:t xml:space="preserve">O desenvolvimento motor é um processo contínuo de mudanças da </w:t>
      </w:r>
      <w:r w:rsidRPr="00452344">
        <w:rPr>
          <w:rFonts w:ascii="Arial" w:eastAsia="Arial" w:hAnsi="Arial" w:cs="Arial"/>
          <w:i/>
          <w:color w:val="000000"/>
          <w:lang w:eastAsia="pt-BR"/>
        </w:rPr>
        <w:t xml:space="preserve">performance </w:t>
      </w:r>
      <w:r w:rsidRPr="00452344">
        <w:rPr>
          <w:rFonts w:ascii="Arial" w:eastAsia="Arial" w:hAnsi="Arial" w:cs="Arial"/>
          <w:color w:val="000000"/>
          <w:lang w:eastAsia="pt-BR"/>
        </w:rPr>
        <w:t xml:space="preserve">motora do ser humano. Trata-se de um processo que dura ao longo da vida. O desenvolvimento motor é dividido em fases, que são representados da seguinte maneira: movimentos reflexos (sendo este considerado uma capacidade), rudimentares, fundamentais e especializados. </w:t>
      </w:r>
    </w:p>
    <w:p w14:paraId="61FF55A3" w14:textId="572AD2E4" w:rsidR="00452344" w:rsidRPr="00452344" w:rsidRDefault="00452344" w:rsidP="00452344">
      <w:pPr>
        <w:widowControl w:val="0"/>
        <w:pBdr>
          <w:top w:val="nil"/>
          <w:left w:val="nil"/>
          <w:bottom w:val="nil"/>
          <w:right w:val="nil"/>
          <w:between w:val="nil"/>
        </w:pBdr>
        <w:suppressAutoHyphens w:val="0"/>
        <w:spacing w:line="360" w:lineRule="auto"/>
        <w:ind w:right="142" w:firstLine="705"/>
        <w:jc w:val="both"/>
        <w:rPr>
          <w:rFonts w:ascii="Arial" w:eastAsia="Arial" w:hAnsi="Arial" w:cs="Arial"/>
          <w:color w:val="000000"/>
          <w:lang w:eastAsia="pt-BR"/>
        </w:rPr>
      </w:pPr>
      <w:r w:rsidRPr="00452344">
        <w:rPr>
          <w:rFonts w:ascii="Arial" w:eastAsia="Arial" w:hAnsi="Arial" w:cs="Arial"/>
          <w:color w:val="000000"/>
          <w:lang w:eastAsia="pt-BR"/>
        </w:rPr>
        <w:t>A criança ao longo dos seus anos, passa por todas essas etapas do desenvolvimento motor de forma evolutiva, partindo do primeiro ponto, onde ela não tem o pleno controle dos movimentos corporais, ou seja, nessa fase grande parte dos seus movimentos são realizados de forma involuntária e não coordenada isso, porque ela não tem o seu sistema nervoso completo; esse movimento reflexo da criança está mais associado a questões de sobrevivência, após essa fase ela vai ganhando controle em alguns movimentos até chegar nos movimentos mais refinados e complexos da vida (GALLAHUE, 2013).</w:t>
      </w:r>
    </w:p>
    <w:p w14:paraId="1B854308" w14:textId="77777777" w:rsidR="00452344" w:rsidRPr="00452344" w:rsidRDefault="00452344" w:rsidP="00452344">
      <w:pPr>
        <w:widowControl w:val="0"/>
        <w:pBdr>
          <w:top w:val="nil"/>
          <w:left w:val="nil"/>
          <w:bottom w:val="nil"/>
          <w:right w:val="nil"/>
          <w:between w:val="nil"/>
        </w:pBdr>
        <w:suppressAutoHyphens w:val="0"/>
        <w:spacing w:line="360" w:lineRule="auto"/>
        <w:ind w:right="142" w:firstLine="705"/>
        <w:jc w:val="both"/>
        <w:rPr>
          <w:rFonts w:ascii="Arial" w:eastAsia="Arial" w:hAnsi="Arial" w:cs="Arial"/>
          <w:color w:val="000000"/>
          <w:lang w:eastAsia="pt-BR"/>
        </w:rPr>
      </w:pPr>
      <w:r w:rsidRPr="00452344">
        <w:rPr>
          <w:rFonts w:ascii="Arial" w:eastAsia="Arial" w:hAnsi="Arial" w:cs="Arial"/>
          <w:color w:val="000000"/>
          <w:lang w:eastAsia="pt-BR"/>
        </w:rPr>
        <w:t xml:space="preserve">Segundo Silva (2014), o ambiente escolar é o local de grande importância para o desenvolvimento da criança, isso porque, fornece uma série de mecanismos essenciais para esse processo. A promoção de um ambiente escolar positivo pode ser gerada a partir da segurança, inclusão e convivência, bem como do desenvolvimento curricular e didático para a construção da paz, democracia e cidadania. O ambiente escolar influencia muito o desenvolvimento de um aluno, uma vez que a interação hoje é muito complexa. Em particular, em algo que se tem interesse hoje em dia, é na maneira como os estudantes desenvolvem o trabalho em grupo e como eles interagem entre si. </w:t>
      </w:r>
    </w:p>
    <w:p w14:paraId="62694433" w14:textId="77777777" w:rsidR="00452344" w:rsidRPr="00452344" w:rsidRDefault="00452344" w:rsidP="00452344">
      <w:pPr>
        <w:widowControl w:val="0"/>
        <w:pBdr>
          <w:top w:val="nil"/>
          <w:left w:val="nil"/>
          <w:bottom w:val="nil"/>
          <w:right w:val="nil"/>
          <w:between w:val="nil"/>
        </w:pBdr>
        <w:suppressAutoHyphens w:val="0"/>
        <w:spacing w:line="360" w:lineRule="auto"/>
        <w:ind w:right="142" w:firstLine="705"/>
        <w:jc w:val="both"/>
        <w:rPr>
          <w:rFonts w:ascii="Arial" w:eastAsia="Arial" w:hAnsi="Arial" w:cs="Arial"/>
          <w:color w:val="000000"/>
          <w:lang w:eastAsia="pt-BR"/>
        </w:rPr>
      </w:pPr>
      <w:r w:rsidRPr="00452344">
        <w:rPr>
          <w:rFonts w:ascii="Arial" w:eastAsia="Arial" w:hAnsi="Arial" w:cs="Arial"/>
          <w:color w:val="000000"/>
          <w:lang w:eastAsia="pt-BR"/>
        </w:rPr>
        <w:t>Nesse sentido, as aulas de Educação Física têm um papel de muita importância dentro desse processo. Ela expõe para a criança um ambiente muito rico de estímulos e isso faz, com que ela possa se desenvolver por completo, através de várias atividades apresentadas durante as aulas (JUNIOR; SOUZA, 2010).</w:t>
      </w:r>
    </w:p>
    <w:p w14:paraId="7B6A3E80" w14:textId="77777777" w:rsidR="00452344" w:rsidRPr="00452344" w:rsidRDefault="00452344" w:rsidP="00452344">
      <w:pPr>
        <w:widowControl w:val="0"/>
        <w:pBdr>
          <w:top w:val="nil"/>
          <w:left w:val="nil"/>
          <w:bottom w:val="nil"/>
          <w:right w:val="nil"/>
          <w:between w:val="nil"/>
        </w:pBdr>
        <w:suppressAutoHyphens w:val="0"/>
        <w:spacing w:line="360" w:lineRule="auto"/>
        <w:ind w:right="142" w:firstLine="705"/>
        <w:jc w:val="both"/>
        <w:rPr>
          <w:rFonts w:ascii="Arial" w:eastAsia="Arial" w:hAnsi="Arial" w:cs="Arial"/>
          <w:color w:val="000000"/>
          <w:lang w:eastAsia="pt-BR"/>
        </w:rPr>
      </w:pPr>
      <w:r w:rsidRPr="00452344">
        <w:rPr>
          <w:rFonts w:ascii="Arial" w:eastAsia="Arial" w:hAnsi="Arial" w:cs="Arial"/>
          <w:color w:val="000000"/>
          <w:lang w:eastAsia="pt-BR"/>
        </w:rPr>
        <w:t xml:space="preserve">De acordo com os Parâmetros Curriculares Nacionais (PCNs), a Educação Física tem como instrumento pedagógico a utilização do esporte, a dança, os jogos e a ginástica durante as aulas, buscando o desenvolvimento integral da criança. O jogo, conforme mencionado acima serve de ferramenta pedagógica para o desenvolvimento motor, cognitivo e afetivo da criança. </w:t>
      </w:r>
    </w:p>
    <w:p w14:paraId="35ECBCDF" w14:textId="77777777" w:rsidR="00452344" w:rsidRPr="00452344" w:rsidRDefault="00452344" w:rsidP="00452344">
      <w:pPr>
        <w:widowControl w:val="0"/>
        <w:pBdr>
          <w:top w:val="nil"/>
          <w:left w:val="nil"/>
          <w:bottom w:val="nil"/>
          <w:right w:val="nil"/>
          <w:between w:val="nil"/>
        </w:pBdr>
        <w:suppressAutoHyphens w:val="0"/>
        <w:spacing w:line="360" w:lineRule="auto"/>
        <w:ind w:right="142" w:firstLine="705"/>
        <w:jc w:val="both"/>
        <w:rPr>
          <w:rFonts w:ascii="Arial" w:eastAsia="Arial" w:hAnsi="Arial" w:cs="Arial"/>
          <w:color w:val="000000"/>
          <w:lang w:eastAsia="pt-BR"/>
        </w:rPr>
      </w:pPr>
      <w:r w:rsidRPr="00452344">
        <w:rPr>
          <w:rFonts w:ascii="Arial" w:eastAsia="Arial" w:hAnsi="Arial" w:cs="Arial"/>
          <w:color w:val="000000"/>
          <w:lang w:eastAsia="pt-BR"/>
        </w:rPr>
        <w:lastRenderedPageBreak/>
        <w:t>O Design Básico Curricular, assume a ideia de globalidade do desenvolvimento, e considera que esse desenvolvimento se dá através de diferentes períodos de maturação, através dos quais a criança está conquistando competências motoras, cognitivas, afetivas, sociais e linguísticas. Assim, há muitos especialistas, como Wallon e Piaget, que justificaram a concepção de uma educação global, unitária e vivida, que proporciona a passagem da experiência motora para a abstração (LUIZ, 2014).</w:t>
      </w:r>
    </w:p>
    <w:p w14:paraId="561680F7" w14:textId="77777777" w:rsidR="00452344" w:rsidRPr="00452344" w:rsidRDefault="00452344" w:rsidP="00452344">
      <w:pPr>
        <w:widowControl w:val="0"/>
        <w:pBdr>
          <w:top w:val="nil"/>
          <w:left w:val="nil"/>
          <w:bottom w:val="nil"/>
          <w:right w:val="nil"/>
          <w:between w:val="nil"/>
        </w:pBdr>
        <w:suppressAutoHyphens w:val="0"/>
        <w:spacing w:line="360" w:lineRule="auto"/>
        <w:ind w:right="142" w:firstLine="705"/>
        <w:jc w:val="both"/>
        <w:rPr>
          <w:rFonts w:ascii="Arial" w:eastAsia="Arial" w:hAnsi="Arial" w:cs="Arial"/>
          <w:color w:val="000000"/>
          <w:lang w:eastAsia="pt-BR"/>
        </w:rPr>
      </w:pPr>
      <w:r w:rsidRPr="00452344">
        <w:rPr>
          <w:rFonts w:ascii="Arial" w:eastAsia="Arial" w:hAnsi="Arial" w:cs="Arial"/>
          <w:color w:val="000000"/>
          <w:lang w:eastAsia="pt-BR"/>
        </w:rPr>
        <w:t>Nesse sentido, a Educação Física Infantil, seguindo esse princípio globalizante, deve ser integrada aos campos de experiência que constituem as áreas de trabalho deste nível educacional como um instrumento sempre à mão, de tal forma que o trabalho de estimulação motora e consequentemente o desenvolvimento do esquema corporal não será desconectado do conhecimento e compreensão do ambiente que envolve as crianças.</w:t>
      </w:r>
    </w:p>
    <w:p w14:paraId="385E6849" w14:textId="77777777" w:rsidR="00452344" w:rsidRPr="00452344" w:rsidRDefault="00452344" w:rsidP="00452344">
      <w:pPr>
        <w:widowControl w:val="0"/>
        <w:pBdr>
          <w:top w:val="nil"/>
          <w:left w:val="nil"/>
          <w:bottom w:val="nil"/>
          <w:right w:val="nil"/>
          <w:between w:val="nil"/>
        </w:pBdr>
        <w:suppressAutoHyphens w:val="0"/>
        <w:spacing w:line="360" w:lineRule="auto"/>
        <w:ind w:right="142" w:firstLine="705"/>
        <w:jc w:val="both"/>
        <w:rPr>
          <w:rFonts w:ascii="Arial" w:eastAsia="Arial" w:hAnsi="Arial" w:cs="Arial"/>
          <w:color w:val="000000"/>
          <w:lang w:eastAsia="pt-BR"/>
        </w:rPr>
      </w:pPr>
      <w:r w:rsidRPr="00452344">
        <w:rPr>
          <w:rFonts w:ascii="Arial" w:eastAsia="Arial" w:hAnsi="Arial" w:cs="Arial"/>
          <w:color w:val="000000"/>
          <w:lang w:eastAsia="pt-BR"/>
        </w:rPr>
        <w:t>O ambiente educacional deve treinar indivíduos globalmente em cada um dos seus estágios educacionais. Da mesma forma, a legislação (PCN) que regulamenta o estágio da Educação Infantil determina que o jogo, a experimentação e a realização de atividades globalizadas pareçam um meio efetivo para alcançar o desenvolvimento integral da criança.</w:t>
      </w:r>
    </w:p>
    <w:p w14:paraId="18D38938" w14:textId="3EADA74A" w:rsidR="00452344" w:rsidRPr="00452344" w:rsidRDefault="00452344" w:rsidP="00452344">
      <w:pPr>
        <w:widowControl w:val="0"/>
        <w:pBdr>
          <w:top w:val="nil"/>
          <w:left w:val="nil"/>
          <w:bottom w:val="nil"/>
          <w:right w:val="nil"/>
          <w:between w:val="nil"/>
        </w:pBdr>
        <w:suppressAutoHyphens w:val="0"/>
        <w:spacing w:line="360" w:lineRule="auto"/>
        <w:ind w:right="142" w:firstLine="705"/>
        <w:jc w:val="both"/>
        <w:rPr>
          <w:rFonts w:ascii="Arial" w:eastAsia="Arial" w:hAnsi="Arial" w:cs="Arial"/>
          <w:color w:val="000000"/>
          <w:lang w:eastAsia="pt-BR"/>
        </w:rPr>
      </w:pPr>
      <w:r w:rsidRPr="00452344">
        <w:rPr>
          <w:rFonts w:ascii="Arial" w:eastAsia="Arial" w:hAnsi="Arial" w:cs="Arial"/>
          <w:color w:val="000000"/>
          <w:lang w:eastAsia="pt-BR"/>
        </w:rPr>
        <w:t>Merece destaque a homologação da Base Nacional Comum Curricular (BNCC), em 20 de dezembro de 2017. A BNCC irá definir conhecimentos, competências e habilidades essenciais aos currículos de todas as escolas de Educação Infantil, Ensino Fundamental e Ensino Médio. De acordo com parecer do Conselho Nacional de Educação, a rede de ensino já pode iniciar os trabalhos para implementar a política. A revisão curricular deve ocorrer, preferencialmente em 2019 até o prazo máximo do ano letivo de 2020. Na BNCC, cada uma das práticas corporais irá compor um dos seis temas abordados ao longo do Ensino Fundamental de Educação Física: brincadeiras e jogos, esportes, ginásticas, danças, lutas e práticas corporais de aventura. O currículo apresentado mostra avanços em relação à concepção de jogo e brincadeira que orienta o documento, defendendo que os considerem como conteúdo do componente curricular (BNCC, 2017).</w:t>
      </w:r>
    </w:p>
    <w:p w14:paraId="0643F4E0" w14:textId="77777777" w:rsidR="00452344" w:rsidRPr="00452344" w:rsidRDefault="00452344" w:rsidP="00452344">
      <w:pPr>
        <w:widowControl w:val="0"/>
        <w:pBdr>
          <w:top w:val="nil"/>
          <w:left w:val="nil"/>
          <w:bottom w:val="nil"/>
          <w:right w:val="nil"/>
          <w:between w:val="nil"/>
        </w:pBdr>
        <w:suppressAutoHyphens w:val="0"/>
        <w:spacing w:line="360" w:lineRule="auto"/>
        <w:ind w:right="142" w:firstLine="705"/>
        <w:jc w:val="both"/>
        <w:rPr>
          <w:rFonts w:ascii="Arial" w:eastAsia="Arial" w:hAnsi="Arial" w:cs="Arial"/>
          <w:color w:val="000000"/>
          <w:lang w:eastAsia="pt-BR"/>
        </w:rPr>
      </w:pPr>
      <w:r w:rsidRPr="00452344">
        <w:rPr>
          <w:rFonts w:ascii="Arial" w:eastAsia="Arial" w:hAnsi="Arial" w:cs="Arial"/>
          <w:color w:val="000000"/>
          <w:lang w:eastAsia="pt-BR"/>
        </w:rPr>
        <w:t xml:space="preserve">Por se tratar de uma atividade lúdica, o jogo torna o ambiente desafiador, motivador e agradável facilitando o processo de ensino aprendizagem. O jogo também pode ser trabalhado com objetivo de desenvolver a socialização, o </w:t>
      </w:r>
      <w:r w:rsidRPr="00452344">
        <w:rPr>
          <w:rFonts w:ascii="Arial" w:eastAsia="Arial" w:hAnsi="Arial" w:cs="Arial"/>
          <w:color w:val="000000"/>
          <w:lang w:eastAsia="pt-BR"/>
        </w:rPr>
        <w:lastRenderedPageBreak/>
        <w:t>respeito mútuo, a competitividade e a cooperação (BOHM, 2015).</w:t>
      </w:r>
    </w:p>
    <w:p w14:paraId="7815EC72" w14:textId="77777777" w:rsidR="00452344" w:rsidRPr="00452344" w:rsidRDefault="00452344" w:rsidP="00452344">
      <w:pPr>
        <w:widowControl w:val="0"/>
        <w:pBdr>
          <w:top w:val="nil"/>
          <w:left w:val="nil"/>
          <w:bottom w:val="nil"/>
          <w:right w:val="nil"/>
          <w:between w:val="nil"/>
        </w:pBdr>
        <w:suppressAutoHyphens w:val="0"/>
        <w:spacing w:line="360" w:lineRule="auto"/>
        <w:ind w:right="247" w:firstLine="705"/>
        <w:jc w:val="both"/>
        <w:rPr>
          <w:rFonts w:ascii="Arial" w:eastAsia="Arial" w:hAnsi="Arial" w:cs="Arial"/>
          <w:color w:val="000000"/>
          <w:lang w:eastAsia="pt-BR"/>
        </w:rPr>
      </w:pPr>
      <w:r w:rsidRPr="00452344">
        <w:rPr>
          <w:rFonts w:ascii="Arial" w:eastAsia="Arial" w:hAnsi="Arial" w:cs="Arial"/>
          <w:color w:val="000000"/>
          <w:lang w:eastAsia="pt-BR"/>
        </w:rPr>
        <w:t xml:space="preserve">Kishimoto (1999), afirma que “o jogo facilita a inserção da criança na sociedade isso, porque os hábitos, costumes, regras, leis, moral e a ética são vistos por meio do lúdico”. Os jogos possuem uma grande dimensão de estímulos, e cabe ao professor saber de fato o que ele quer desenvolver na criança com o seu uso. Dessa maneira, é fácil perceber que o jogo contribuir muito para o desenvolvimento integral da criança possibilitando, uma grande variedade movimentos, permitindo com que a ela tenha uma melhor consciência corporal, ampliando o aspecto cognitivo, ajudando na socialização, estimulando o raciocínio, o respeito às regras, a capacidade de reação e a competitividade (RODRIGUES, 2012). </w:t>
      </w:r>
    </w:p>
    <w:p w14:paraId="7C1CBEA8" w14:textId="77777777" w:rsidR="00452344" w:rsidRPr="00452344" w:rsidRDefault="00452344" w:rsidP="00452344">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eastAsia="pt-BR"/>
        </w:rPr>
      </w:pPr>
      <w:r w:rsidRPr="00452344">
        <w:rPr>
          <w:rFonts w:ascii="Arial" w:eastAsia="Arial" w:hAnsi="Arial" w:cs="Arial"/>
          <w:color w:val="000000"/>
          <w:lang w:eastAsia="pt-BR"/>
        </w:rPr>
        <w:t xml:space="preserve">Existem diferentes tipos de jogos, que podem ser utilizados durante as aulas de educação Física como os </w:t>
      </w:r>
      <w:proofErr w:type="spellStart"/>
      <w:r w:rsidRPr="00452344">
        <w:rPr>
          <w:rFonts w:ascii="Arial" w:eastAsia="Arial" w:hAnsi="Arial" w:cs="Arial"/>
          <w:color w:val="000000"/>
          <w:lang w:eastAsia="pt-BR"/>
        </w:rPr>
        <w:t>pré</w:t>
      </w:r>
      <w:proofErr w:type="spellEnd"/>
      <w:r w:rsidRPr="00452344">
        <w:rPr>
          <w:rFonts w:ascii="Arial" w:eastAsia="Arial" w:hAnsi="Arial" w:cs="Arial"/>
          <w:color w:val="000000"/>
          <w:lang w:eastAsia="pt-BR"/>
        </w:rPr>
        <w:t xml:space="preserve">-desportivos, os cooperativos, os transversais, os tradicionais, os educativos, os de regras simples, os de </w:t>
      </w:r>
      <w:proofErr w:type="gramStart"/>
      <w:r w:rsidRPr="00452344">
        <w:rPr>
          <w:rFonts w:ascii="Arial" w:eastAsia="Arial" w:hAnsi="Arial" w:cs="Arial"/>
          <w:color w:val="000000"/>
          <w:lang w:eastAsia="pt-BR"/>
        </w:rPr>
        <w:t>tabuleiros, etc.</w:t>
      </w:r>
      <w:proofErr w:type="gramEnd"/>
      <w:r w:rsidRPr="00452344">
        <w:rPr>
          <w:rFonts w:ascii="Arial" w:eastAsia="Arial" w:hAnsi="Arial" w:cs="Arial"/>
          <w:color w:val="000000"/>
          <w:lang w:eastAsia="pt-BR"/>
        </w:rPr>
        <w:t xml:space="preserve"> Cada um deles </w:t>
      </w:r>
      <w:proofErr w:type="gramStart"/>
      <w:r w:rsidRPr="00452344">
        <w:rPr>
          <w:rFonts w:ascii="Arial" w:eastAsia="Arial" w:hAnsi="Arial" w:cs="Arial"/>
          <w:color w:val="000000"/>
          <w:lang w:eastAsia="pt-BR"/>
        </w:rPr>
        <w:t>estará contribuindo</w:t>
      </w:r>
      <w:proofErr w:type="gramEnd"/>
      <w:r w:rsidRPr="00452344">
        <w:rPr>
          <w:rFonts w:ascii="Arial" w:eastAsia="Arial" w:hAnsi="Arial" w:cs="Arial"/>
          <w:color w:val="000000"/>
          <w:lang w:eastAsia="pt-BR"/>
        </w:rPr>
        <w:t xml:space="preserve"> de forma significativa no aprimoramento dos aspectos físicos, motores, cognitivos e afetivos da criança (MANOEL, 1994).</w:t>
      </w:r>
    </w:p>
    <w:p w14:paraId="75CB2CF0" w14:textId="4B96529C" w:rsidR="00452344" w:rsidRPr="00452344" w:rsidRDefault="00452344" w:rsidP="00452344">
      <w:pPr>
        <w:widowControl w:val="0"/>
        <w:pBdr>
          <w:top w:val="nil"/>
          <w:left w:val="nil"/>
          <w:bottom w:val="nil"/>
          <w:right w:val="nil"/>
          <w:between w:val="nil"/>
        </w:pBdr>
        <w:suppressAutoHyphens w:val="0"/>
        <w:spacing w:line="360" w:lineRule="auto"/>
        <w:ind w:right="250" w:firstLine="705"/>
        <w:jc w:val="both"/>
        <w:rPr>
          <w:rFonts w:ascii="Arial" w:eastAsia="Arial" w:hAnsi="Arial" w:cs="Arial"/>
          <w:color w:val="000000"/>
          <w:lang w:eastAsia="pt-BR"/>
        </w:rPr>
      </w:pPr>
      <w:r w:rsidRPr="00452344">
        <w:rPr>
          <w:rFonts w:ascii="Arial" w:eastAsia="Arial" w:hAnsi="Arial" w:cs="Arial"/>
          <w:color w:val="000000"/>
          <w:lang w:eastAsia="pt-BR"/>
        </w:rPr>
        <w:t xml:space="preserve">Desta forma, este estudo teve por objetivo verificar a importância da utilização dos jogos </w:t>
      </w:r>
      <w:r>
        <w:rPr>
          <w:rFonts w:ascii="Arial" w:eastAsia="Arial" w:hAnsi="Arial" w:cs="Arial"/>
          <w:color w:val="000000"/>
          <w:lang w:eastAsia="pt-BR"/>
        </w:rPr>
        <w:t>para o desenvolvimento motor de crianças</w:t>
      </w:r>
      <w:r w:rsidRPr="00452344">
        <w:rPr>
          <w:rFonts w:ascii="Arial" w:eastAsia="Arial" w:hAnsi="Arial" w:cs="Arial"/>
          <w:color w:val="000000"/>
          <w:lang w:eastAsia="pt-BR"/>
        </w:rPr>
        <w:t>.</w:t>
      </w:r>
    </w:p>
    <w:p w14:paraId="7C23DDA7" w14:textId="75E80B1D" w:rsidR="00D52F14" w:rsidRPr="00D52F14" w:rsidRDefault="00D52F14" w:rsidP="00E678E3">
      <w:pPr>
        <w:suppressAutoHyphens w:val="0"/>
        <w:spacing w:line="360" w:lineRule="auto"/>
        <w:ind w:firstLine="709"/>
        <w:jc w:val="both"/>
        <w:rPr>
          <w:rFonts w:ascii="Arial" w:hAnsi="Arial" w:cs="Arial"/>
          <w:snapToGrid w:val="0"/>
          <w:lang w:eastAsia="pt-BR"/>
        </w:rPr>
      </w:pPr>
    </w:p>
    <w:p w14:paraId="44872ED1" w14:textId="77777777" w:rsidR="000F4FCA" w:rsidRDefault="000F4FCA" w:rsidP="00A8209B">
      <w:pPr>
        <w:pStyle w:val="Pargrafo"/>
      </w:pPr>
    </w:p>
    <w:p w14:paraId="111BEC8F" w14:textId="77777777" w:rsidR="00680050" w:rsidRPr="003602DA" w:rsidRDefault="00680050" w:rsidP="00A8209B">
      <w:pPr>
        <w:suppressAutoHyphens w:val="0"/>
        <w:spacing w:line="360" w:lineRule="auto"/>
        <w:ind w:firstLine="709"/>
        <w:jc w:val="both"/>
        <w:rPr>
          <w:rFonts w:ascii="Arial" w:hAnsi="Arial" w:cs="Arial"/>
          <w:lang w:eastAsia="pt-BR"/>
        </w:rPr>
      </w:pPr>
    </w:p>
    <w:p w14:paraId="774EDB40" w14:textId="66D23000" w:rsidR="006C193B" w:rsidRPr="00680050" w:rsidRDefault="005F1DEC" w:rsidP="00A8209B">
      <w:pPr>
        <w:pStyle w:val="Ttulo1"/>
        <w:spacing w:before="0" w:after="0" w:line="360" w:lineRule="auto"/>
        <w:jc w:val="both"/>
        <w:rPr>
          <w:rFonts w:ascii="Arial" w:hAnsi="Arial" w:cs="Arial"/>
          <w:shd w:val="clear" w:color="auto" w:fill="FFFF00"/>
        </w:rPr>
      </w:pPr>
      <w:bookmarkStart w:id="2" w:name="_Toc4928910"/>
      <w:r w:rsidRPr="00680050">
        <w:rPr>
          <w:rFonts w:ascii="Arial" w:hAnsi="Arial" w:cs="Arial"/>
        </w:rPr>
        <w:t xml:space="preserve">2 </w:t>
      </w:r>
      <w:r w:rsidR="009816B8">
        <w:rPr>
          <w:rFonts w:ascii="Arial" w:hAnsi="Arial" w:cs="Arial"/>
        </w:rPr>
        <w:t xml:space="preserve">CORPOREIDADE </w:t>
      </w:r>
      <w:r w:rsidR="00A8209B">
        <w:rPr>
          <w:rFonts w:ascii="Arial" w:hAnsi="Arial" w:cs="Arial"/>
        </w:rPr>
        <w:t>NA EDUCAÇÃO</w:t>
      </w:r>
      <w:bookmarkEnd w:id="2"/>
    </w:p>
    <w:p w14:paraId="273E1406" w14:textId="77777777" w:rsidR="006D338F" w:rsidRPr="006D338F" w:rsidRDefault="006D338F" w:rsidP="00A8209B">
      <w:pPr>
        <w:spacing w:line="360" w:lineRule="auto"/>
        <w:ind w:firstLine="709"/>
        <w:rPr>
          <w:rFonts w:ascii="Arial" w:hAnsi="Arial" w:cs="Arial"/>
        </w:rPr>
      </w:pPr>
    </w:p>
    <w:p w14:paraId="4CE98BEC" w14:textId="77777777" w:rsidR="009816B8" w:rsidRPr="009816B8" w:rsidRDefault="009816B8" w:rsidP="009816B8">
      <w:pPr>
        <w:keepNext/>
        <w:keepLines/>
        <w:widowControl w:val="0"/>
        <w:suppressAutoHyphens w:val="0"/>
        <w:spacing w:before="360" w:after="80"/>
        <w:outlineLvl w:val="1"/>
        <w:rPr>
          <w:rFonts w:ascii="Arial" w:eastAsia="Arial" w:hAnsi="Arial" w:cs="Arial"/>
          <w:color w:val="000000"/>
          <w:sz w:val="22"/>
          <w:szCs w:val="22"/>
          <w:lang w:eastAsia="pt-BR"/>
        </w:rPr>
      </w:pPr>
      <w:bookmarkStart w:id="3" w:name="_Toc517697029"/>
      <w:bookmarkStart w:id="4" w:name="_Toc518020144"/>
      <w:bookmarkStart w:id="5" w:name="_Toc4928911"/>
      <w:bookmarkStart w:id="6" w:name="_Hlk497138993"/>
      <w:r w:rsidRPr="009816B8">
        <w:rPr>
          <w:rFonts w:ascii="Arial" w:eastAsia="Arial" w:hAnsi="Arial" w:cs="Arial"/>
          <w:color w:val="000000"/>
          <w:lang w:eastAsia="pt-BR"/>
        </w:rPr>
        <w:t>2.1 O DESENVOLVIMENTO MOTOR</w:t>
      </w:r>
      <w:bookmarkEnd w:id="3"/>
      <w:bookmarkEnd w:id="4"/>
      <w:bookmarkEnd w:id="5"/>
    </w:p>
    <w:p w14:paraId="36A9BAB2" w14:textId="77777777" w:rsidR="009816B8" w:rsidRPr="009816B8" w:rsidRDefault="009816B8" w:rsidP="009816B8">
      <w:pPr>
        <w:widowControl w:val="0"/>
        <w:pBdr>
          <w:top w:val="nil"/>
          <w:left w:val="nil"/>
          <w:bottom w:val="nil"/>
          <w:right w:val="nil"/>
          <w:between w:val="nil"/>
        </w:pBdr>
        <w:tabs>
          <w:tab w:val="left" w:pos="635"/>
        </w:tabs>
        <w:suppressAutoHyphens w:val="0"/>
        <w:spacing w:line="360" w:lineRule="auto"/>
        <w:jc w:val="both"/>
        <w:rPr>
          <w:rFonts w:ascii="Arial" w:eastAsia="Arial" w:hAnsi="Arial" w:cs="Arial"/>
          <w:color w:val="000000"/>
          <w:sz w:val="22"/>
          <w:szCs w:val="22"/>
          <w:lang w:eastAsia="pt-BR"/>
        </w:rPr>
      </w:pPr>
    </w:p>
    <w:p w14:paraId="286C0FF7" w14:textId="77777777" w:rsidR="009816B8" w:rsidRPr="009816B8" w:rsidRDefault="009816B8" w:rsidP="009816B8">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val="en-US" w:eastAsia="pt-BR"/>
        </w:rPr>
      </w:pPr>
      <w:r w:rsidRPr="009816B8">
        <w:rPr>
          <w:rFonts w:ascii="Arial" w:eastAsia="Arial" w:hAnsi="Arial" w:cs="Arial"/>
          <w:color w:val="000000"/>
          <w:lang w:eastAsia="pt-BR"/>
        </w:rPr>
        <w:t xml:space="preserve">De acordo com </w:t>
      </w:r>
      <w:proofErr w:type="spellStart"/>
      <w:r w:rsidRPr="009816B8">
        <w:rPr>
          <w:rFonts w:ascii="Arial" w:eastAsia="Arial" w:hAnsi="Arial" w:cs="Arial"/>
          <w:color w:val="000000"/>
          <w:lang w:eastAsia="pt-BR"/>
        </w:rPr>
        <w:t>Gallahue</w:t>
      </w:r>
      <w:proofErr w:type="spellEnd"/>
      <w:r w:rsidRPr="009816B8">
        <w:rPr>
          <w:rFonts w:ascii="Arial" w:eastAsia="Arial" w:hAnsi="Arial" w:cs="Arial"/>
          <w:color w:val="000000"/>
          <w:lang w:eastAsia="pt-BR"/>
        </w:rPr>
        <w:t xml:space="preserve"> (2013) o desenvolvimento motor é um processo contínuo de mudanças da performance motora do ser humano. Segundo ele o desenvolvimento motor está associado a interação entre as necessidades da tarefa, as necessidades biológicas do indivíduo e as condições do ambiente. Nesse caso, a tarefa é o papel do professor de Educação Física que deverá apontar as possíveis dificuldades motoras da criança e, com isso deve elaborar atividades que tendem a diminuir essa dificuldade, o indivíduo está diretamente ligado com as capacidades físicas e o ambiente ligado ao processo de </w:t>
      </w:r>
      <w:r w:rsidRPr="009816B8">
        <w:rPr>
          <w:rFonts w:ascii="Arial" w:eastAsia="Arial" w:hAnsi="Arial" w:cs="Arial"/>
          <w:color w:val="000000"/>
          <w:lang w:eastAsia="pt-BR"/>
        </w:rPr>
        <w:lastRenderedPageBreak/>
        <w:t xml:space="preserve">desenvolvimento. O autor também destaca, que o movimento é dividido em fases, onde a criança deverá passar em todo o seu desenvolvimento. </w:t>
      </w:r>
      <w:r w:rsidRPr="009816B8">
        <w:rPr>
          <w:rFonts w:ascii="Arial" w:eastAsia="Arial" w:hAnsi="Arial" w:cs="Arial"/>
          <w:color w:val="000000"/>
          <w:lang w:val="en-US" w:eastAsia="pt-BR"/>
        </w:rPr>
        <w:t xml:space="preserve">São </w:t>
      </w:r>
      <w:proofErr w:type="spellStart"/>
      <w:r w:rsidRPr="009816B8">
        <w:rPr>
          <w:rFonts w:ascii="Arial" w:eastAsia="Arial" w:hAnsi="Arial" w:cs="Arial"/>
          <w:color w:val="000000"/>
          <w:lang w:val="en-US" w:eastAsia="pt-BR"/>
        </w:rPr>
        <w:t>eles</w:t>
      </w:r>
      <w:proofErr w:type="spellEnd"/>
      <w:r w:rsidRPr="009816B8">
        <w:rPr>
          <w:rFonts w:ascii="Arial" w:eastAsia="Arial" w:hAnsi="Arial" w:cs="Arial"/>
          <w:color w:val="000000"/>
          <w:lang w:val="en-US" w:eastAsia="pt-BR"/>
        </w:rPr>
        <w:t xml:space="preserve">: </w:t>
      </w:r>
    </w:p>
    <w:p w14:paraId="54AD2D47" w14:textId="77777777" w:rsidR="009816B8" w:rsidRPr="009816B8" w:rsidRDefault="009816B8" w:rsidP="009816B8">
      <w:pPr>
        <w:widowControl w:val="0"/>
        <w:numPr>
          <w:ilvl w:val="0"/>
          <w:numId w:val="12"/>
        </w:numPr>
        <w:pBdr>
          <w:top w:val="nil"/>
          <w:left w:val="nil"/>
          <w:bottom w:val="nil"/>
          <w:right w:val="nil"/>
          <w:between w:val="nil"/>
        </w:pBdr>
        <w:tabs>
          <w:tab w:val="left" w:pos="284"/>
        </w:tabs>
        <w:suppressAutoHyphens w:val="0"/>
        <w:spacing w:line="360" w:lineRule="auto"/>
        <w:ind w:right="180"/>
        <w:contextualSpacing/>
        <w:jc w:val="both"/>
        <w:rPr>
          <w:rFonts w:ascii="Arial" w:eastAsia="Arial" w:hAnsi="Arial" w:cs="Arial"/>
          <w:color w:val="000000"/>
          <w:sz w:val="22"/>
          <w:szCs w:val="22"/>
          <w:lang w:eastAsia="pt-BR"/>
        </w:rPr>
      </w:pPr>
      <w:r w:rsidRPr="009816B8">
        <w:rPr>
          <w:rFonts w:ascii="Arial" w:eastAsia="Arial" w:hAnsi="Arial" w:cs="Arial"/>
          <w:color w:val="000000"/>
          <w:lang w:eastAsia="pt-BR"/>
        </w:rPr>
        <w:t>Fase dos movimentos reflexos - que são os primeiros movimentos realizados pelo indivíduo enquanto recém-nascido, sendo ele representado de forma involuntária, não controlada e não coordenada;</w:t>
      </w:r>
    </w:p>
    <w:p w14:paraId="12AEDFA0" w14:textId="77777777" w:rsidR="009816B8" w:rsidRPr="009816B8" w:rsidRDefault="009816B8" w:rsidP="009816B8">
      <w:pPr>
        <w:widowControl w:val="0"/>
        <w:numPr>
          <w:ilvl w:val="0"/>
          <w:numId w:val="12"/>
        </w:numPr>
        <w:pBdr>
          <w:top w:val="nil"/>
          <w:left w:val="nil"/>
          <w:bottom w:val="nil"/>
          <w:right w:val="nil"/>
          <w:between w:val="nil"/>
        </w:pBdr>
        <w:tabs>
          <w:tab w:val="left" w:pos="284"/>
        </w:tabs>
        <w:suppressAutoHyphens w:val="0"/>
        <w:spacing w:line="360" w:lineRule="auto"/>
        <w:ind w:right="197"/>
        <w:contextualSpacing/>
        <w:jc w:val="both"/>
        <w:rPr>
          <w:rFonts w:ascii="Arial" w:eastAsia="Arial" w:hAnsi="Arial" w:cs="Arial"/>
          <w:color w:val="000000"/>
          <w:sz w:val="22"/>
          <w:szCs w:val="22"/>
          <w:lang w:eastAsia="pt-BR"/>
        </w:rPr>
      </w:pPr>
      <w:r w:rsidRPr="009816B8">
        <w:rPr>
          <w:rFonts w:ascii="Arial" w:eastAsia="Arial" w:hAnsi="Arial" w:cs="Arial"/>
          <w:color w:val="000000"/>
          <w:lang w:eastAsia="pt-BR"/>
        </w:rPr>
        <w:t>Fase dos movimentos rudimentares - onde são apresentados os primeiros movimentos voluntários de estabilidade, manipulação e locomoção ainda no bebê;</w:t>
      </w:r>
    </w:p>
    <w:p w14:paraId="59C5C701" w14:textId="77777777" w:rsidR="009816B8" w:rsidRPr="009816B8" w:rsidRDefault="009816B8" w:rsidP="009816B8">
      <w:pPr>
        <w:widowControl w:val="0"/>
        <w:numPr>
          <w:ilvl w:val="0"/>
          <w:numId w:val="12"/>
        </w:numPr>
        <w:pBdr>
          <w:top w:val="nil"/>
          <w:left w:val="nil"/>
          <w:bottom w:val="nil"/>
          <w:right w:val="nil"/>
          <w:between w:val="nil"/>
        </w:pBdr>
        <w:tabs>
          <w:tab w:val="left" w:pos="284"/>
        </w:tabs>
        <w:suppressAutoHyphens w:val="0"/>
        <w:spacing w:line="360" w:lineRule="auto"/>
        <w:ind w:right="182"/>
        <w:contextualSpacing/>
        <w:jc w:val="both"/>
        <w:rPr>
          <w:rFonts w:ascii="Arial" w:eastAsia="Arial" w:hAnsi="Arial" w:cs="Arial"/>
          <w:color w:val="000000"/>
          <w:sz w:val="22"/>
          <w:szCs w:val="22"/>
          <w:lang w:eastAsia="pt-BR"/>
        </w:rPr>
      </w:pPr>
      <w:r w:rsidRPr="009816B8">
        <w:rPr>
          <w:rFonts w:ascii="Arial" w:eastAsia="Arial" w:hAnsi="Arial" w:cs="Arial"/>
          <w:color w:val="000000"/>
          <w:lang w:eastAsia="pt-BR"/>
        </w:rPr>
        <w:t>Fase dos movimentos fundamentais - é o momento em que a criança descobre, explora e experimenta uma série de novos movimentos. E de acordo com o autor esses movimentos são divididos em três categorias:</w:t>
      </w:r>
    </w:p>
    <w:p w14:paraId="13704EF4" w14:textId="77777777" w:rsidR="009816B8" w:rsidRPr="009816B8" w:rsidRDefault="009816B8" w:rsidP="009816B8">
      <w:pPr>
        <w:widowControl w:val="0"/>
        <w:pBdr>
          <w:top w:val="nil"/>
          <w:left w:val="nil"/>
          <w:bottom w:val="nil"/>
          <w:right w:val="nil"/>
          <w:between w:val="nil"/>
        </w:pBdr>
        <w:tabs>
          <w:tab w:val="left" w:pos="284"/>
        </w:tabs>
        <w:suppressAutoHyphens w:val="0"/>
        <w:spacing w:line="360" w:lineRule="auto"/>
        <w:ind w:left="1418" w:right="192"/>
        <w:jc w:val="both"/>
        <w:rPr>
          <w:rFonts w:ascii="Arial" w:eastAsia="Arial" w:hAnsi="Arial" w:cs="Arial"/>
          <w:color w:val="000000"/>
          <w:sz w:val="22"/>
          <w:szCs w:val="22"/>
          <w:lang w:eastAsia="pt-BR"/>
        </w:rPr>
      </w:pPr>
      <w:r w:rsidRPr="009816B8">
        <w:rPr>
          <w:rFonts w:ascii="Arial" w:eastAsia="Arial" w:hAnsi="Arial" w:cs="Arial"/>
          <w:color w:val="000000"/>
          <w:lang w:eastAsia="pt-BR"/>
        </w:rPr>
        <w:t xml:space="preserve">- </w:t>
      </w:r>
      <w:proofErr w:type="gramStart"/>
      <w:r w:rsidRPr="009816B8">
        <w:rPr>
          <w:rFonts w:ascii="Arial" w:eastAsia="Arial" w:hAnsi="Arial" w:cs="Arial"/>
          <w:color w:val="000000"/>
          <w:lang w:eastAsia="pt-BR"/>
        </w:rPr>
        <w:t>de</w:t>
      </w:r>
      <w:proofErr w:type="gramEnd"/>
      <w:r w:rsidRPr="009816B8">
        <w:rPr>
          <w:rFonts w:ascii="Arial" w:eastAsia="Arial" w:hAnsi="Arial" w:cs="Arial"/>
          <w:color w:val="000000"/>
          <w:lang w:eastAsia="pt-BR"/>
        </w:rPr>
        <w:t xml:space="preserve"> estabilização que tem relação com qualquer movimento que aconteça como fator de ganho ou manutenção do equilíbrio da pessoa em relação à força de gravidade;</w:t>
      </w:r>
    </w:p>
    <w:p w14:paraId="56919518" w14:textId="77777777" w:rsidR="009816B8" w:rsidRPr="009816B8" w:rsidRDefault="009816B8" w:rsidP="009816B8">
      <w:pPr>
        <w:widowControl w:val="0"/>
        <w:pBdr>
          <w:top w:val="nil"/>
          <w:left w:val="nil"/>
          <w:bottom w:val="nil"/>
          <w:right w:val="nil"/>
          <w:between w:val="nil"/>
        </w:pBdr>
        <w:tabs>
          <w:tab w:val="left" w:pos="284"/>
        </w:tabs>
        <w:suppressAutoHyphens w:val="0"/>
        <w:spacing w:line="360" w:lineRule="auto"/>
        <w:ind w:left="1418"/>
        <w:jc w:val="both"/>
        <w:rPr>
          <w:rFonts w:ascii="Arial" w:eastAsia="Arial" w:hAnsi="Arial" w:cs="Arial"/>
          <w:lang w:eastAsia="pt-BR"/>
        </w:rPr>
        <w:sectPr w:rsidR="009816B8" w:rsidRPr="009816B8" w:rsidSect="00D04EC6">
          <w:headerReference w:type="default" r:id="rId8"/>
          <w:pgSz w:w="11906" w:h="16838" w:code="9"/>
          <w:pgMar w:top="1701" w:right="1134" w:bottom="1134" w:left="1701" w:header="567" w:footer="0" w:gutter="0"/>
          <w:cols w:space="720"/>
          <w:docGrid w:linePitch="326"/>
        </w:sectPr>
      </w:pPr>
      <w:r w:rsidRPr="009816B8">
        <w:rPr>
          <w:rFonts w:ascii="Arial" w:eastAsia="Arial" w:hAnsi="Arial" w:cs="Arial"/>
          <w:color w:val="000000"/>
          <w:lang w:eastAsia="pt-BR"/>
        </w:rPr>
        <w:t xml:space="preserve">- </w:t>
      </w:r>
      <w:proofErr w:type="gramStart"/>
      <w:r w:rsidRPr="009816B8">
        <w:rPr>
          <w:rFonts w:ascii="Arial" w:eastAsia="Arial" w:hAnsi="Arial" w:cs="Arial"/>
          <w:color w:val="000000"/>
          <w:lang w:eastAsia="pt-BR"/>
        </w:rPr>
        <w:t>de</w:t>
      </w:r>
      <w:proofErr w:type="gramEnd"/>
      <w:r w:rsidRPr="009816B8">
        <w:rPr>
          <w:rFonts w:ascii="Arial" w:eastAsia="Arial" w:hAnsi="Arial" w:cs="Arial"/>
          <w:color w:val="000000"/>
          <w:lang w:eastAsia="pt-BR"/>
        </w:rPr>
        <w:t xml:space="preserve"> locomoção está associado a qualquer movimentação que envolve </w:t>
      </w:r>
    </w:p>
    <w:p w14:paraId="2A11AB3D" w14:textId="77777777" w:rsidR="009816B8" w:rsidRPr="009816B8" w:rsidRDefault="009816B8" w:rsidP="009816B8">
      <w:pPr>
        <w:widowControl w:val="0"/>
        <w:pBdr>
          <w:top w:val="nil"/>
          <w:left w:val="nil"/>
          <w:bottom w:val="nil"/>
          <w:right w:val="nil"/>
          <w:between w:val="nil"/>
        </w:pBdr>
        <w:tabs>
          <w:tab w:val="left" w:pos="284"/>
        </w:tabs>
        <w:suppressAutoHyphens w:val="0"/>
        <w:spacing w:line="360" w:lineRule="auto"/>
        <w:ind w:left="709" w:firstLine="709"/>
        <w:jc w:val="both"/>
        <w:rPr>
          <w:rFonts w:ascii="Arial" w:eastAsia="Arial" w:hAnsi="Arial" w:cs="Arial"/>
          <w:color w:val="000000"/>
          <w:lang w:eastAsia="pt-BR"/>
        </w:rPr>
      </w:pPr>
      <w:r w:rsidRPr="009816B8">
        <w:rPr>
          <w:rFonts w:ascii="Arial" w:eastAsia="Arial" w:hAnsi="Arial" w:cs="Arial"/>
          <w:color w:val="000000"/>
          <w:lang w:eastAsia="pt-BR"/>
        </w:rPr>
        <w:lastRenderedPageBreak/>
        <w:t>mudanças de localização do corpo em relação a um ponto fixo;</w:t>
      </w:r>
    </w:p>
    <w:p w14:paraId="02E2FDC2" w14:textId="77777777" w:rsidR="009816B8" w:rsidRPr="009816B8" w:rsidRDefault="009816B8" w:rsidP="009816B8">
      <w:pPr>
        <w:widowControl w:val="0"/>
        <w:pBdr>
          <w:top w:val="nil"/>
          <w:left w:val="nil"/>
          <w:bottom w:val="nil"/>
          <w:right w:val="nil"/>
          <w:between w:val="nil"/>
        </w:pBdr>
        <w:tabs>
          <w:tab w:val="left" w:pos="284"/>
        </w:tabs>
        <w:suppressAutoHyphens w:val="0"/>
        <w:spacing w:line="360" w:lineRule="auto"/>
        <w:ind w:left="1418" w:right="181"/>
        <w:jc w:val="both"/>
        <w:rPr>
          <w:rFonts w:ascii="Arial" w:eastAsia="Arial" w:hAnsi="Arial" w:cs="Arial"/>
          <w:color w:val="000000"/>
          <w:sz w:val="22"/>
          <w:szCs w:val="22"/>
          <w:lang w:eastAsia="pt-BR"/>
        </w:rPr>
      </w:pPr>
      <w:r w:rsidRPr="009816B8">
        <w:rPr>
          <w:rFonts w:ascii="Arial" w:eastAsia="Arial" w:hAnsi="Arial" w:cs="Arial"/>
          <w:color w:val="000000"/>
          <w:lang w:eastAsia="pt-BR"/>
        </w:rPr>
        <w:t xml:space="preserve">- </w:t>
      </w:r>
      <w:proofErr w:type="gramStart"/>
      <w:r w:rsidRPr="009816B8">
        <w:rPr>
          <w:rFonts w:ascii="Arial" w:eastAsia="Arial" w:hAnsi="Arial" w:cs="Arial"/>
          <w:color w:val="000000"/>
          <w:lang w:eastAsia="pt-BR"/>
        </w:rPr>
        <w:t>de</w:t>
      </w:r>
      <w:proofErr w:type="gramEnd"/>
      <w:r w:rsidRPr="009816B8">
        <w:rPr>
          <w:rFonts w:ascii="Arial" w:eastAsia="Arial" w:hAnsi="Arial" w:cs="Arial"/>
          <w:color w:val="000000"/>
          <w:lang w:eastAsia="pt-BR"/>
        </w:rPr>
        <w:t xml:space="preserve"> manipulação que é o domínio sobre os movimentos amplos e finos. Esse movimento ainda passa por três estágios distintos que são o inicial, o elementar e o maduro;</w:t>
      </w:r>
    </w:p>
    <w:p w14:paraId="592DB099" w14:textId="77777777" w:rsidR="009816B8" w:rsidRPr="009816B8" w:rsidRDefault="009816B8" w:rsidP="009816B8">
      <w:pPr>
        <w:widowControl w:val="0"/>
        <w:numPr>
          <w:ilvl w:val="2"/>
          <w:numId w:val="11"/>
        </w:numPr>
        <w:pBdr>
          <w:top w:val="nil"/>
          <w:left w:val="nil"/>
          <w:bottom w:val="nil"/>
          <w:right w:val="nil"/>
          <w:between w:val="nil"/>
        </w:pBdr>
        <w:tabs>
          <w:tab w:val="left" w:pos="426"/>
        </w:tabs>
        <w:suppressAutoHyphens w:val="0"/>
        <w:spacing w:line="360" w:lineRule="auto"/>
        <w:ind w:left="0" w:right="201" w:firstLine="709"/>
        <w:jc w:val="both"/>
        <w:rPr>
          <w:rFonts w:ascii="Arial" w:eastAsia="Arial" w:hAnsi="Arial" w:cs="Arial"/>
          <w:color w:val="000000"/>
          <w:sz w:val="22"/>
          <w:szCs w:val="22"/>
          <w:lang w:eastAsia="pt-BR"/>
        </w:rPr>
      </w:pPr>
      <w:r w:rsidRPr="009816B8">
        <w:rPr>
          <w:rFonts w:ascii="Arial" w:eastAsia="Arial" w:hAnsi="Arial" w:cs="Arial"/>
          <w:color w:val="000000"/>
          <w:lang w:eastAsia="pt-BR"/>
        </w:rPr>
        <w:t>Fase dos movimentos especializados - nesse os movimentos são mais complexos e refinados, ou seja, a criança se apresenta mais coordenada para qualquer tipo de tarefa.</w:t>
      </w:r>
    </w:p>
    <w:p w14:paraId="48DCD578" w14:textId="77777777" w:rsidR="009816B8" w:rsidRPr="009816B8" w:rsidRDefault="009816B8" w:rsidP="009816B8">
      <w:pPr>
        <w:widowControl w:val="0"/>
        <w:pBdr>
          <w:top w:val="nil"/>
          <w:left w:val="nil"/>
          <w:bottom w:val="nil"/>
          <w:right w:val="nil"/>
          <w:between w:val="nil"/>
        </w:pBdr>
        <w:tabs>
          <w:tab w:val="left" w:pos="426"/>
        </w:tabs>
        <w:suppressAutoHyphens w:val="0"/>
        <w:spacing w:line="360" w:lineRule="auto"/>
        <w:ind w:left="634" w:right="201"/>
        <w:jc w:val="both"/>
        <w:rPr>
          <w:rFonts w:ascii="Arial" w:eastAsia="Arial" w:hAnsi="Arial" w:cs="Arial"/>
          <w:color w:val="000000"/>
          <w:sz w:val="22"/>
          <w:szCs w:val="22"/>
          <w:lang w:eastAsia="pt-BR"/>
        </w:rPr>
      </w:pPr>
    </w:p>
    <w:p w14:paraId="5AF63F0C" w14:textId="77777777" w:rsidR="009816B8" w:rsidRPr="009816B8" w:rsidRDefault="009816B8" w:rsidP="009816B8">
      <w:pPr>
        <w:keepNext/>
        <w:keepLines/>
        <w:widowControl w:val="0"/>
        <w:suppressAutoHyphens w:val="0"/>
        <w:spacing w:before="360" w:after="80"/>
        <w:outlineLvl w:val="1"/>
        <w:rPr>
          <w:rFonts w:ascii="Arial" w:eastAsia="Arial" w:hAnsi="Arial" w:cs="Arial"/>
          <w:lang w:eastAsia="pt-BR"/>
        </w:rPr>
      </w:pPr>
      <w:bookmarkStart w:id="7" w:name="_Toc517697030"/>
      <w:bookmarkStart w:id="8" w:name="_Toc518020145"/>
      <w:bookmarkStart w:id="9" w:name="_Toc4928912"/>
      <w:r w:rsidRPr="009816B8">
        <w:rPr>
          <w:rFonts w:ascii="Arial" w:eastAsia="Arial" w:hAnsi="Arial" w:cs="Arial"/>
          <w:lang w:eastAsia="pt-BR"/>
        </w:rPr>
        <w:t>2.2 A ESCOLA</w:t>
      </w:r>
      <w:bookmarkEnd w:id="7"/>
      <w:bookmarkEnd w:id="8"/>
      <w:bookmarkEnd w:id="9"/>
    </w:p>
    <w:p w14:paraId="33DDA320" w14:textId="77777777" w:rsidR="009816B8" w:rsidRPr="009816B8" w:rsidRDefault="009816B8" w:rsidP="009816B8">
      <w:pPr>
        <w:widowControl w:val="0"/>
        <w:suppressAutoHyphens w:val="0"/>
        <w:rPr>
          <w:rFonts w:ascii="Arial" w:eastAsia="Arial" w:hAnsi="Arial" w:cs="Arial"/>
          <w:sz w:val="22"/>
          <w:szCs w:val="22"/>
          <w:lang w:eastAsia="pt-BR"/>
        </w:rPr>
      </w:pPr>
    </w:p>
    <w:p w14:paraId="58C7CE74" w14:textId="77777777" w:rsidR="009816B8" w:rsidRPr="009816B8" w:rsidRDefault="009816B8" w:rsidP="009816B8">
      <w:pPr>
        <w:widowControl w:val="0"/>
        <w:pBdr>
          <w:top w:val="nil"/>
          <w:left w:val="nil"/>
          <w:bottom w:val="nil"/>
          <w:right w:val="nil"/>
          <w:between w:val="nil"/>
        </w:pBdr>
        <w:suppressAutoHyphens w:val="0"/>
        <w:spacing w:line="360" w:lineRule="auto"/>
        <w:ind w:right="239" w:firstLine="660"/>
        <w:jc w:val="both"/>
        <w:rPr>
          <w:rFonts w:ascii="Arial" w:eastAsia="Arial" w:hAnsi="Arial" w:cs="Arial"/>
          <w:color w:val="000000"/>
          <w:lang w:eastAsia="pt-BR"/>
        </w:rPr>
      </w:pPr>
      <w:r w:rsidRPr="009816B8">
        <w:rPr>
          <w:rFonts w:ascii="Arial" w:eastAsia="Arial" w:hAnsi="Arial" w:cs="Arial"/>
          <w:color w:val="000000"/>
          <w:lang w:eastAsia="pt-BR"/>
        </w:rPr>
        <w:t xml:space="preserve">O ambiente escolar é o local de grande importância para o desenvolvimento da criança isso, porque fornece uma série de mecanismos essenciais que </w:t>
      </w:r>
      <w:proofErr w:type="gramStart"/>
      <w:r w:rsidRPr="009816B8">
        <w:rPr>
          <w:rFonts w:ascii="Arial" w:eastAsia="Arial" w:hAnsi="Arial" w:cs="Arial"/>
          <w:color w:val="000000"/>
          <w:lang w:eastAsia="pt-BR"/>
        </w:rPr>
        <w:t>estarão atuando</w:t>
      </w:r>
      <w:proofErr w:type="gramEnd"/>
      <w:r w:rsidRPr="009816B8">
        <w:rPr>
          <w:rFonts w:ascii="Arial" w:eastAsia="Arial" w:hAnsi="Arial" w:cs="Arial"/>
          <w:color w:val="000000"/>
          <w:lang w:eastAsia="pt-BR"/>
        </w:rPr>
        <w:t xml:space="preserve"> na formação moral, ética, intelectual, promovendo a interação entre os indivíduos e, com isso, os preparando para o convívio social (SILVA, 2014).</w:t>
      </w:r>
    </w:p>
    <w:p w14:paraId="04480B17" w14:textId="77777777" w:rsidR="009816B8" w:rsidRPr="009816B8" w:rsidRDefault="009816B8" w:rsidP="009816B8">
      <w:pPr>
        <w:widowControl w:val="0"/>
        <w:suppressAutoHyphens w:val="0"/>
        <w:spacing w:line="360" w:lineRule="auto"/>
        <w:ind w:firstLine="708"/>
        <w:jc w:val="both"/>
        <w:rPr>
          <w:rFonts w:ascii="Arial" w:eastAsia="Arial" w:hAnsi="Arial" w:cs="Arial"/>
          <w:color w:val="000000"/>
          <w:lang w:eastAsia="pt-BR"/>
        </w:rPr>
      </w:pPr>
      <w:r w:rsidRPr="009816B8">
        <w:rPr>
          <w:rFonts w:ascii="Arial" w:eastAsia="Arial" w:hAnsi="Arial" w:cs="Arial"/>
          <w:color w:val="000000"/>
          <w:lang w:eastAsia="pt-BR"/>
        </w:rPr>
        <w:t xml:space="preserve">A educação fundamental é dever do Estado, e como tal deve ser oferecida de forma gratuita e obrigatória a toda a população, inclusive para os que a ela não tiveram acesso na idade adequada.  O objetivo geral da educação fundamental é estabelecer as capacidades relativas aos aspectos cognitivo, afetivo, físico, ético, estético, de atuação e de inserção social, de forma a expressar a formação básica necessária para o exercício da </w:t>
      </w:r>
      <w:r w:rsidRPr="009816B8">
        <w:rPr>
          <w:rFonts w:ascii="Arial" w:eastAsia="Arial" w:hAnsi="Arial" w:cs="Arial"/>
          <w:lang w:eastAsia="pt-BR"/>
        </w:rPr>
        <w:t xml:space="preserve">cidadania (BRASIL, </w:t>
      </w:r>
      <w:r w:rsidRPr="009816B8">
        <w:rPr>
          <w:rFonts w:ascii="Arial" w:eastAsia="Arial" w:hAnsi="Arial" w:cs="Arial"/>
          <w:color w:val="000000"/>
          <w:lang w:eastAsia="pt-BR"/>
        </w:rPr>
        <w:t xml:space="preserve">1997).  </w:t>
      </w:r>
    </w:p>
    <w:p w14:paraId="5ADE27C1" w14:textId="77777777" w:rsidR="009816B8" w:rsidRPr="009816B8" w:rsidRDefault="009816B8" w:rsidP="009816B8">
      <w:pPr>
        <w:widowControl w:val="0"/>
        <w:suppressAutoHyphens w:val="0"/>
        <w:spacing w:line="360" w:lineRule="auto"/>
        <w:ind w:firstLine="708"/>
        <w:jc w:val="both"/>
        <w:rPr>
          <w:rFonts w:ascii="Arial" w:eastAsia="Arial" w:hAnsi="Arial" w:cs="Arial"/>
          <w:color w:val="000000"/>
          <w:lang w:eastAsia="pt-BR"/>
        </w:rPr>
      </w:pPr>
      <w:r w:rsidRPr="009816B8">
        <w:rPr>
          <w:rFonts w:ascii="Arial" w:eastAsia="Arial" w:hAnsi="Arial" w:cs="Arial"/>
          <w:color w:val="000000"/>
          <w:lang w:eastAsia="pt-BR"/>
        </w:rPr>
        <w:t>A Lei de Diretrizes e Bases da Educação Nacional (LDB) prevê que os currículos da educação infantil e fundamental possuam uma base nacional comum a ser continuamente complementada e revista em cada sistema de ensino e estabelecimento escolar, por uma parte diversificada, exigida por características regionais e locais (BRASIL, 1996).</w:t>
      </w:r>
    </w:p>
    <w:p w14:paraId="17A7EC03" w14:textId="77777777" w:rsidR="009816B8" w:rsidRPr="009816B8" w:rsidRDefault="009816B8" w:rsidP="009816B8">
      <w:pPr>
        <w:widowControl w:val="0"/>
        <w:suppressAutoHyphens w:val="0"/>
        <w:spacing w:line="360" w:lineRule="auto"/>
        <w:ind w:firstLine="708"/>
        <w:jc w:val="both"/>
        <w:rPr>
          <w:rFonts w:ascii="Arial" w:eastAsia="Arial" w:hAnsi="Arial" w:cs="Arial"/>
          <w:color w:val="000000"/>
          <w:lang w:eastAsia="pt-BR"/>
        </w:rPr>
      </w:pPr>
      <w:r w:rsidRPr="009816B8">
        <w:rPr>
          <w:rFonts w:ascii="Arial" w:eastAsia="Arial" w:hAnsi="Arial" w:cs="Arial"/>
          <w:color w:val="000000"/>
          <w:lang w:eastAsia="pt-BR"/>
        </w:rPr>
        <w:t xml:space="preserve">O objetivo das bases curriculares é difundir os princípios da reforma curricular e orientar os professores na busca de novas abordagens e metodologias. Essa nova proposta apresentada aos educadores brasileiros é descrita nos Parâmetros Curriculares Nacionais (PCN) para educação fundamental. Tais Parâmetros estimulam a compreensão de que a escola é um produto de construção coletiva, bem como orientam o estabelecimento de práticas escolares que levam em conta questões de tratamento didático por área e por ciclo, das quais surge a ideia de tratamentos de conteúdos de modo interdisciplinar, distribuídos em assuntos </w:t>
      </w:r>
      <w:r w:rsidRPr="009816B8">
        <w:rPr>
          <w:rFonts w:ascii="Arial" w:eastAsia="Arial" w:hAnsi="Arial" w:cs="Arial"/>
          <w:color w:val="000000"/>
          <w:lang w:eastAsia="pt-BR"/>
        </w:rPr>
        <w:lastRenderedPageBreak/>
        <w:t>trabalhados por temas transversais. (BRASIL, 1997).</w:t>
      </w:r>
    </w:p>
    <w:p w14:paraId="0818B153" w14:textId="28265092" w:rsidR="009952D1" w:rsidRDefault="009952D1" w:rsidP="00A8209B">
      <w:pPr>
        <w:suppressAutoHyphens w:val="0"/>
        <w:spacing w:line="360" w:lineRule="auto"/>
        <w:ind w:firstLine="709"/>
        <w:jc w:val="both"/>
        <w:rPr>
          <w:rFonts w:ascii="Arial" w:hAnsi="Arial" w:cs="Arial"/>
          <w:snapToGrid w:val="0"/>
          <w:lang w:eastAsia="pt-BR"/>
        </w:rPr>
      </w:pPr>
    </w:p>
    <w:p w14:paraId="599F4D8F" w14:textId="77777777" w:rsidR="00E678E3" w:rsidRPr="00A8209B" w:rsidRDefault="00E678E3" w:rsidP="00A8209B">
      <w:pPr>
        <w:suppressAutoHyphens w:val="0"/>
        <w:spacing w:line="360" w:lineRule="auto"/>
        <w:ind w:firstLine="709"/>
        <w:jc w:val="both"/>
        <w:rPr>
          <w:rFonts w:ascii="Arial" w:hAnsi="Arial" w:cs="Arial"/>
          <w:snapToGrid w:val="0"/>
          <w:lang w:eastAsia="pt-BR"/>
        </w:rPr>
      </w:pPr>
    </w:p>
    <w:p w14:paraId="6CB395B4" w14:textId="77777777" w:rsidR="00A8209B" w:rsidRPr="00A8209B" w:rsidRDefault="00A8209B" w:rsidP="00A8209B">
      <w:pPr>
        <w:keepNext/>
        <w:numPr>
          <w:ilvl w:val="0"/>
          <w:numId w:val="10"/>
        </w:numPr>
        <w:tabs>
          <w:tab w:val="left" w:pos="227"/>
        </w:tabs>
        <w:suppressAutoHyphens w:val="0"/>
        <w:spacing w:line="360" w:lineRule="auto"/>
        <w:outlineLvl w:val="1"/>
        <w:rPr>
          <w:rFonts w:ascii="Arial" w:hAnsi="Arial" w:cs="Arial"/>
          <w:snapToGrid w:val="0"/>
          <w:vanish/>
          <w:lang w:eastAsia="pt-BR"/>
        </w:rPr>
      </w:pPr>
      <w:bookmarkStart w:id="10" w:name="_Toc498356111"/>
      <w:bookmarkStart w:id="11" w:name="_Toc498356139"/>
      <w:bookmarkStart w:id="12" w:name="_Toc498356166"/>
      <w:bookmarkStart w:id="13" w:name="_Toc498365337"/>
      <w:bookmarkStart w:id="14" w:name="_Toc498365362"/>
      <w:bookmarkStart w:id="15" w:name="_Toc4926641"/>
      <w:bookmarkStart w:id="16" w:name="_Toc4927792"/>
      <w:bookmarkStart w:id="17" w:name="_Toc4928913"/>
      <w:bookmarkStart w:id="18" w:name="_Toc498006112"/>
      <w:bookmarkEnd w:id="10"/>
      <w:bookmarkEnd w:id="11"/>
      <w:bookmarkEnd w:id="12"/>
      <w:bookmarkEnd w:id="13"/>
      <w:bookmarkEnd w:id="14"/>
      <w:bookmarkEnd w:id="15"/>
      <w:bookmarkEnd w:id="16"/>
      <w:bookmarkEnd w:id="17"/>
    </w:p>
    <w:p w14:paraId="40831B6B" w14:textId="77777777" w:rsidR="00A8209B" w:rsidRPr="00A8209B" w:rsidRDefault="00A8209B" w:rsidP="00A8209B">
      <w:pPr>
        <w:keepNext/>
        <w:numPr>
          <w:ilvl w:val="0"/>
          <w:numId w:val="10"/>
        </w:numPr>
        <w:tabs>
          <w:tab w:val="left" w:pos="227"/>
        </w:tabs>
        <w:suppressAutoHyphens w:val="0"/>
        <w:spacing w:line="360" w:lineRule="auto"/>
        <w:outlineLvl w:val="1"/>
        <w:rPr>
          <w:rFonts w:ascii="Arial" w:hAnsi="Arial" w:cs="Arial"/>
          <w:snapToGrid w:val="0"/>
          <w:vanish/>
          <w:lang w:eastAsia="pt-BR"/>
        </w:rPr>
      </w:pPr>
      <w:bookmarkStart w:id="19" w:name="_Toc498356112"/>
      <w:bookmarkStart w:id="20" w:name="_Toc498356140"/>
      <w:bookmarkStart w:id="21" w:name="_Toc498356167"/>
      <w:bookmarkStart w:id="22" w:name="_Toc498365338"/>
      <w:bookmarkStart w:id="23" w:name="_Toc498365363"/>
      <w:bookmarkStart w:id="24" w:name="_Toc4926642"/>
      <w:bookmarkStart w:id="25" w:name="_Toc4927793"/>
      <w:bookmarkStart w:id="26" w:name="_Toc4928914"/>
      <w:bookmarkEnd w:id="19"/>
      <w:bookmarkEnd w:id="20"/>
      <w:bookmarkEnd w:id="21"/>
      <w:bookmarkEnd w:id="22"/>
      <w:bookmarkEnd w:id="23"/>
      <w:bookmarkEnd w:id="24"/>
      <w:bookmarkEnd w:id="25"/>
      <w:bookmarkEnd w:id="26"/>
    </w:p>
    <w:p w14:paraId="00BFA99F" w14:textId="77777777" w:rsidR="00A8209B" w:rsidRPr="00A8209B" w:rsidRDefault="00A8209B" w:rsidP="00A8209B">
      <w:pPr>
        <w:keepNext/>
        <w:numPr>
          <w:ilvl w:val="1"/>
          <w:numId w:val="10"/>
        </w:numPr>
        <w:tabs>
          <w:tab w:val="left" w:pos="227"/>
          <w:tab w:val="num" w:pos="431"/>
        </w:tabs>
        <w:suppressAutoHyphens w:val="0"/>
        <w:spacing w:line="360" w:lineRule="auto"/>
        <w:ind w:left="431"/>
        <w:outlineLvl w:val="1"/>
        <w:rPr>
          <w:rFonts w:ascii="Arial" w:hAnsi="Arial" w:cs="Arial"/>
          <w:snapToGrid w:val="0"/>
          <w:vanish/>
          <w:lang w:eastAsia="pt-BR"/>
        </w:rPr>
      </w:pPr>
      <w:bookmarkStart w:id="27" w:name="_Toc498356113"/>
      <w:bookmarkStart w:id="28" w:name="_Toc498356141"/>
      <w:bookmarkStart w:id="29" w:name="_Toc498356168"/>
      <w:bookmarkStart w:id="30" w:name="_Toc498365339"/>
      <w:bookmarkStart w:id="31" w:name="_Toc498365364"/>
      <w:bookmarkStart w:id="32" w:name="_Toc4926643"/>
      <w:bookmarkStart w:id="33" w:name="_Toc4927794"/>
      <w:bookmarkStart w:id="34" w:name="_Toc4928915"/>
      <w:bookmarkEnd w:id="27"/>
      <w:bookmarkEnd w:id="28"/>
      <w:bookmarkEnd w:id="29"/>
      <w:bookmarkEnd w:id="30"/>
      <w:bookmarkEnd w:id="31"/>
      <w:bookmarkEnd w:id="32"/>
      <w:bookmarkEnd w:id="33"/>
      <w:bookmarkEnd w:id="34"/>
    </w:p>
    <w:p w14:paraId="3397DD6D" w14:textId="3680C51E" w:rsidR="00B0204D" w:rsidRPr="00B0204D" w:rsidRDefault="00B0204D" w:rsidP="00B0204D">
      <w:pPr>
        <w:keepNext/>
        <w:keepLines/>
        <w:widowControl w:val="0"/>
        <w:suppressAutoHyphens w:val="0"/>
        <w:spacing w:before="360" w:after="80"/>
        <w:outlineLvl w:val="1"/>
        <w:rPr>
          <w:rFonts w:ascii="Arial" w:eastAsia="Arial" w:hAnsi="Arial" w:cs="Arial"/>
          <w:szCs w:val="36"/>
          <w:lang w:eastAsia="pt-BR"/>
        </w:rPr>
      </w:pPr>
      <w:bookmarkStart w:id="35" w:name="_Toc517697032"/>
      <w:bookmarkStart w:id="36" w:name="_Toc518020147"/>
      <w:bookmarkStart w:id="37" w:name="_Toc4928916"/>
      <w:bookmarkEnd w:id="6"/>
      <w:bookmarkEnd w:id="18"/>
      <w:r w:rsidRPr="00B0204D">
        <w:rPr>
          <w:rFonts w:ascii="Arial" w:eastAsia="Arial" w:hAnsi="Arial" w:cs="Arial"/>
          <w:szCs w:val="36"/>
          <w:lang w:eastAsia="pt-BR"/>
        </w:rPr>
        <w:t>2.</w:t>
      </w:r>
      <w:r>
        <w:rPr>
          <w:rFonts w:ascii="Arial" w:eastAsia="Arial" w:hAnsi="Arial" w:cs="Arial"/>
          <w:szCs w:val="36"/>
          <w:lang w:eastAsia="pt-BR"/>
        </w:rPr>
        <w:t>3</w:t>
      </w:r>
      <w:r w:rsidRPr="00B0204D">
        <w:rPr>
          <w:rFonts w:ascii="Arial" w:eastAsia="Arial" w:hAnsi="Arial" w:cs="Arial"/>
          <w:szCs w:val="36"/>
          <w:lang w:eastAsia="pt-BR"/>
        </w:rPr>
        <w:t xml:space="preserve"> JOGO</w:t>
      </w:r>
      <w:bookmarkEnd w:id="35"/>
      <w:bookmarkEnd w:id="36"/>
      <w:bookmarkEnd w:id="37"/>
    </w:p>
    <w:p w14:paraId="64166B50" w14:textId="77777777" w:rsidR="00B0204D" w:rsidRPr="00B0204D" w:rsidRDefault="00B0204D" w:rsidP="00B0204D">
      <w:pPr>
        <w:suppressAutoHyphens w:val="0"/>
        <w:spacing w:line="360" w:lineRule="auto"/>
        <w:ind w:firstLine="708"/>
        <w:jc w:val="both"/>
        <w:rPr>
          <w:rFonts w:ascii="Arial" w:eastAsia="Calibri" w:hAnsi="Arial"/>
          <w:szCs w:val="22"/>
          <w:lang w:eastAsia="pt-BR"/>
        </w:rPr>
      </w:pPr>
    </w:p>
    <w:p w14:paraId="4234E991" w14:textId="0A65A0FC" w:rsidR="00160FCA" w:rsidRPr="00160FCA" w:rsidRDefault="00160FCA" w:rsidP="00160FCA">
      <w:pPr>
        <w:widowControl w:val="0"/>
        <w:pBdr>
          <w:top w:val="nil"/>
          <w:left w:val="nil"/>
          <w:bottom w:val="nil"/>
          <w:right w:val="nil"/>
          <w:between w:val="nil"/>
        </w:pBdr>
        <w:suppressAutoHyphens w:val="0"/>
        <w:spacing w:line="360" w:lineRule="auto"/>
        <w:ind w:right="166" w:firstLine="720"/>
        <w:jc w:val="both"/>
        <w:rPr>
          <w:rFonts w:ascii="Arial" w:eastAsia="Arial" w:hAnsi="Arial" w:cs="Arial"/>
          <w:color w:val="000000"/>
          <w:lang w:eastAsia="pt-BR"/>
        </w:rPr>
      </w:pPr>
      <w:r w:rsidRPr="00160FCA">
        <w:rPr>
          <w:rFonts w:ascii="Arial" w:eastAsia="Arial" w:hAnsi="Arial" w:cs="Arial"/>
          <w:color w:val="000000"/>
          <w:lang w:eastAsia="pt-BR"/>
        </w:rPr>
        <w:t>O jogo e o lúdico desempenham papéis fundamentais na educação infantil, servindo como ferramentas essenciais para o desenvolvimento integral das crianças. Através de atividades lúdicas, as crianças não apenas se divertem, mas também adquirem habilidades cognitivas, sociais, emocionais e motoras. Este capítulo explora a importância do jogo na escola, destacando como a utilização de jogos pode influenciar positivamente o desenvolvimento motor das crianças</w:t>
      </w:r>
      <w:r w:rsidR="006525E9">
        <w:rPr>
          <w:rFonts w:ascii="Arial" w:eastAsia="Arial" w:hAnsi="Arial" w:cs="Arial"/>
          <w:color w:val="000000"/>
          <w:lang w:eastAsia="pt-BR"/>
        </w:rPr>
        <w:t xml:space="preserve"> (</w:t>
      </w:r>
      <w:r w:rsidR="006525E9" w:rsidRPr="006525E9">
        <w:rPr>
          <w:rFonts w:ascii="Arial" w:eastAsia="Arial" w:hAnsi="Arial" w:cs="Arial"/>
          <w:lang w:eastAsia="pt-BR"/>
        </w:rPr>
        <w:t>GUIMARÃES</w:t>
      </w:r>
      <w:r w:rsidR="006525E9">
        <w:rPr>
          <w:rFonts w:ascii="Arial" w:eastAsia="Arial" w:hAnsi="Arial" w:cs="Arial"/>
          <w:lang w:eastAsia="pt-BR"/>
        </w:rPr>
        <w:t>, 2021).</w:t>
      </w:r>
    </w:p>
    <w:p w14:paraId="02F1266A" w14:textId="0E48E3F7" w:rsidR="00160FCA" w:rsidRPr="00160FCA" w:rsidRDefault="00160FCA" w:rsidP="00160FCA">
      <w:pPr>
        <w:widowControl w:val="0"/>
        <w:pBdr>
          <w:top w:val="nil"/>
          <w:left w:val="nil"/>
          <w:bottom w:val="nil"/>
          <w:right w:val="nil"/>
          <w:between w:val="nil"/>
        </w:pBdr>
        <w:suppressAutoHyphens w:val="0"/>
        <w:spacing w:line="360" w:lineRule="auto"/>
        <w:ind w:right="166" w:firstLine="720"/>
        <w:jc w:val="both"/>
        <w:rPr>
          <w:rFonts w:ascii="Arial" w:eastAsia="Arial" w:hAnsi="Arial" w:cs="Arial"/>
          <w:color w:val="000000"/>
          <w:lang w:eastAsia="pt-BR"/>
        </w:rPr>
      </w:pPr>
      <w:r w:rsidRPr="00160FCA">
        <w:rPr>
          <w:rFonts w:ascii="Arial" w:eastAsia="Arial" w:hAnsi="Arial" w:cs="Arial"/>
          <w:color w:val="000000"/>
          <w:lang w:eastAsia="pt-BR"/>
        </w:rPr>
        <w:t>O jogo é uma atividade natural e espontânea que envolve criatividade, imaginação e interação. Na educação infantil, o lúdico se refere a atividades que são divertidas e engajantes, proporcionando um ambiente de aprendizagem agradável e motivador. Os jogos promovem diversos benefícios na escola, incluindo o desenvolvimento cognitivo, onde jogos educativos estimulam a resolução de problemas, a lógica e a memória. No desenvolvimento social, atividades lúdicas encorajam a cooperação, a comunicação e a empatia entre as crianças. Em termos de desenvolvimento emocional, os jogos ajudam as crianças a expressarem seus sentimentos e lidarem com frustrações de forma saudável. Além disso, o aprendizado lúdico é mais envolvente, tornando o processo educacional mais atraente para as crianças</w:t>
      </w:r>
      <w:r w:rsidR="007D63EF">
        <w:rPr>
          <w:rFonts w:ascii="Arial" w:eastAsia="Arial" w:hAnsi="Arial" w:cs="Arial"/>
          <w:color w:val="000000"/>
          <w:lang w:eastAsia="pt-BR"/>
        </w:rPr>
        <w:t xml:space="preserve"> (CAMPOS, 2018</w:t>
      </w:r>
      <w:r w:rsidR="005A4ED2">
        <w:rPr>
          <w:rFonts w:ascii="Arial" w:eastAsia="Arial" w:hAnsi="Arial" w:cs="Arial"/>
          <w:color w:val="000000"/>
          <w:lang w:eastAsia="pt-BR"/>
        </w:rPr>
        <w:t xml:space="preserve">, </w:t>
      </w:r>
      <w:r w:rsidR="005A4ED2" w:rsidRPr="00161097">
        <w:rPr>
          <w:rFonts w:ascii="Arial" w:eastAsia="Arial" w:hAnsi="Arial" w:cs="Arial"/>
          <w:lang w:eastAsia="pt-BR"/>
        </w:rPr>
        <w:t>KISHIMOTO</w:t>
      </w:r>
      <w:r w:rsidR="005A4ED2">
        <w:rPr>
          <w:rFonts w:ascii="Arial" w:eastAsia="Arial" w:hAnsi="Arial" w:cs="Arial"/>
          <w:lang w:eastAsia="pt-BR"/>
        </w:rPr>
        <w:t>, 2013</w:t>
      </w:r>
      <w:r w:rsidR="007D63EF">
        <w:rPr>
          <w:rFonts w:ascii="Arial" w:eastAsia="Arial" w:hAnsi="Arial" w:cs="Arial"/>
          <w:color w:val="000000"/>
          <w:lang w:eastAsia="pt-BR"/>
        </w:rPr>
        <w:t>).</w:t>
      </w:r>
    </w:p>
    <w:p w14:paraId="785B4F9A" w14:textId="354DE8E0" w:rsidR="00160FCA" w:rsidRPr="00160FCA" w:rsidRDefault="00160FCA" w:rsidP="00160FCA">
      <w:pPr>
        <w:widowControl w:val="0"/>
        <w:pBdr>
          <w:top w:val="nil"/>
          <w:left w:val="nil"/>
          <w:bottom w:val="nil"/>
          <w:right w:val="nil"/>
          <w:between w:val="nil"/>
        </w:pBdr>
        <w:suppressAutoHyphens w:val="0"/>
        <w:spacing w:line="360" w:lineRule="auto"/>
        <w:ind w:right="166" w:firstLine="720"/>
        <w:jc w:val="both"/>
        <w:rPr>
          <w:rFonts w:ascii="Arial" w:eastAsia="Arial" w:hAnsi="Arial" w:cs="Arial"/>
          <w:color w:val="000000"/>
          <w:lang w:eastAsia="pt-BR"/>
        </w:rPr>
      </w:pPr>
      <w:r w:rsidRPr="00160FCA">
        <w:rPr>
          <w:rFonts w:ascii="Arial" w:eastAsia="Arial" w:hAnsi="Arial" w:cs="Arial"/>
          <w:color w:val="000000"/>
          <w:lang w:eastAsia="pt-BR"/>
        </w:rPr>
        <w:t>O desenvolvimento motor refere-se ao progresso das habilidades motoras grossas, que envolvem grandes grupos musculares, como correr e pular, e habilidades motoras finas, que envolvem movimentos precisos, como desenhar e manipular objetos pequenos. Os jogos são cruciais para o desenvolvimento motor das crianças, proporcionando oportunidades para a prática e o aprimoramento de habilidades físicas. Atividades como correr, pular e jogar bola ajudam a desenvolver a coordenação, o equilíbrio e a força muscular. Brincadeiras com blocos e quebra-cabeças promovem a coordenação motora fina e a destreza manual. Jogos de faz-de-conta que envolvem movimentos complexos, como dançar ou atuar, melhoram a coordenação e a consciência corporal</w:t>
      </w:r>
      <w:r w:rsidR="006525E9">
        <w:rPr>
          <w:rFonts w:ascii="Arial" w:eastAsia="Arial" w:hAnsi="Arial" w:cs="Arial"/>
          <w:color w:val="000000"/>
          <w:lang w:eastAsia="pt-BR"/>
        </w:rPr>
        <w:t xml:space="preserve"> (</w:t>
      </w:r>
      <w:r w:rsidR="006525E9" w:rsidRPr="006525E9">
        <w:rPr>
          <w:rFonts w:ascii="Arial" w:eastAsia="Arial" w:hAnsi="Arial" w:cs="Arial"/>
          <w:lang w:eastAsia="pt-BR"/>
        </w:rPr>
        <w:t>GUIMARÃES</w:t>
      </w:r>
      <w:r w:rsidR="006525E9">
        <w:rPr>
          <w:rFonts w:ascii="Arial" w:eastAsia="Arial" w:hAnsi="Arial" w:cs="Arial"/>
          <w:lang w:eastAsia="pt-BR"/>
        </w:rPr>
        <w:t xml:space="preserve">, </w:t>
      </w:r>
      <w:r w:rsidR="006525E9">
        <w:rPr>
          <w:rFonts w:ascii="Arial" w:eastAsia="Arial" w:hAnsi="Arial" w:cs="Arial"/>
          <w:lang w:eastAsia="pt-BR"/>
        </w:rPr>
        <w:lastRenderedPageBreak/>
        <w:t>2021).</w:t>
      </w:r>
    </w:p>
    <w:p w14:paraId="6209AF65" w14:textId="7D98B613" w:rsidR="00160FCA" w:rsidRPr="00160FCA" w:rsidRDefault="00160FCA" w:rsidP="00160FCA">
      <w:pPr>
        <w:widowControl w:val="0"/>
        <w:pBdr>
          <w:top w:val="nil"/>
          <w:left w:val="nil"/>
          <w:bottom w:val="nil"/>
          <w:right w:val="nil"/>
          <w:between w:val="nil"/>
        </w:pBdr>
        <w:suppressAutoHyphens w:val="0"/>
        <w:spacing w:line="360" w:lineRule="auto"/>
        <w:ind w:right="166" w:firstLine="720"/>
        <w:jc w:val="both"/>
        <w:rPr>
          <w:rFonts w:ascii="Arial" w:eastAsia="Arial" w:hAnsi="Arial" w:cs="Arial"/>
          <w:color w:val="000000"/>
          <w:lang w:eastAsia="pt-BR"/>
        </w:rPr>
      </w:pPr>
      <w:r w:rsidRPr="00160FCA">
        <w:rPr>
          <w:rFonts w:ascii="Arial" w:eastAsia="Arial" w:hAnsi="Arial" w:cs="Arial"/>
          <w:color w:val="000000"/>
          <w:lang w:eastAsia="pt-BR"/>
        </w:rPr>
        <w:t>Exemplos práticos de jogos que desenvolvem habilidades motoras incluem brincadeiras de pular corda, que desenvolvem a coordenação, a resistência e a agilidade; esconde-esconde, que promove o desenvolvimento motor grosso através de correr e se esconder; e atividades de desenhar e pintar, que melhoram a coordenação motora fina e a precisão dos movimentos</w:t>
      </w:r>
      <w:r w:rsidR="005A4ED2">
        <w:rPr>
          <w:rFonts w:ascii="Arial" w:eastAsia="Arial" w:hAnsi="Arial" w:cs="Arial"/>
          <w:color w:val="000000"/>
          <w:lang w:eastAsia="pt-BR"/>
        </w:rPr>
        <w:t xml:space="preserve"> (</w:t>
      </w:r>
      <w:r w:rsidR="005A4ED2" w:rsidRPr="00161097">
        <w:rPr>
          <w:rFonts w:ascii="Arial" w:eastAsia="Arial" w:hAnsi="Arial" w:cs="Arial"/>
          <w:lang w:eastAsia="pt-BR"/>
        </w:rPr>
        <w:t>KISHIMOTO</w:t>
      </w:r>
      <w:r w:rsidR="005A4ED2">
        <w:rPr>
          <w:rFonts w:ascii="Arial" w:eastAsia="Arial" w:hAnsi="Arial" w:cs="Arial"/>
          <w:lang w:eastAsia="pt-BR"/>
        </w:rPr>
        <w:t>, 2013</w:t>
      </w:r>
      <w:r w:rsidR="005A4ED2">
        <w:rPr>
          <w:rFonts w:ascii="Arial" w:eastAsia="Arial" w:hAnsi="Arial" w:cs="Arial"/>
          <w:color w:val="000000"/>
          <w:lang w:eastAsia="pt-BR"/>
        </w:rPr>
        <w:t>).</w:t>
      </w:r>
    </w:p>
    <w:p w14:paraId="289AAE8D" w14:textId="1D5428CD" w:rsidR="00160FCA" w:rsidRPr="00160FCA" w:rsidRDefault="00160FCA" w:rsidP="00160FCA">
      <w:pPr>
        <w:widowControl w:val="0"/>
        <w:pBdr>
          <w:top w:val="nil"/>
          <w:left w:val="nil"/>
          <w:bottom w:val="nil"/>
          <w:right w:val="nil"/>
          <w:between w:val="nil"/>
        </w:pBdr>
        <w:suppressAutoHyphens w:val="0"/>
        <w:spacing w:line="360" w:lineRule="auto"/>
        <w:ind w:right="166" w:firstLine="720"/>
        <w:jc w:val="both"/>
        <w:rPr>
          <w:rFonts w:ascii="Arial" w:eastAsia="Arial" w:hAnsi="Arial" w:cs="Arial"/>
          <w:color w:val="000000"/>
          <w:lang w:eastAsia="pt-BR"/>
        </w:rPr>
      </w:pPr>
      <w:r w:rsidRPr="00160FCA">
        <w:rPr>
          <w:rFonts w:ascii="Arial" w:eastAsia="Arial" w:hAnsi="Arial" w:cs="Arial"/>
          <w:color w:val="000000"/>
          <w:lang w:eastAsia="pt-BR"/>
        </w:rPr>
        <w:t>Para integrar efetivamente os jogos na rotina escolar, é essencial um planejamento cuidadoso. Os educadores devem selecionar atividades que sejam apropriadas para a faixa etária e o nível de desenvolvimento das crianças, além de garantir que os jogos escolhidos promovam habilidades motoras específicas. Os educadores desempenham um papel crucial na facilitação das atividades lúdicas, criando um ambiente seguro e encorajador. Devem observar e avaliar o progresso motor das crianças, ajustando as atividades conforme necessário para atender às necessidades individuais. Além disso, é importante que os jogos sejam adaptáveis para incluir crianças com diferentes habilidades e necessidades. Modificações nas atividades podem garantir que todas as crianças participem e se beneficiem do desenvolvimento motor</w:t>
      </w:r>
      <w:r w:rsidR="007D63EF">
        <w:rPr>
          <w:rFonts w:ascii="Arial" w:eastAsia="Arial" w:hAnsi="Arial" w:cs="Arial"/>
          <w:color w:val="000000"/>
          <w:lang w:eastAsia="pt-BR"/>
        </w:rPr>
        <w:t xml:space="preserve"> (CAMPOS, 2018).</w:t>
      </w:r>
    </w:p>
    <w:p w14:paraId="53EA07BD" w14:textId="3BA20BB8" w:rsidR="00B0204D" w:rsidRPr="00B0204D" w:rsidRDefault="00160FCA" w:rsidP="00B0204D">
      <w:pPr>
        <w:widowControl w:val="0"/>
        <w:pBdr>
          <w:top w:val="nil"/>
          <w:left w:val="nil"/>
          <w:bottom w:val="nil"/>
          <w:right w:val="nil"/>
          <w:between w:val="nil"/>
        </w:pBdr>
        <w:suppressAutoHyphens w:val="0"/>
        <w:spacing w:line="360" w:lineRule="auto"/>
        <w:ind w:right="166" w:firstLine="720"/>
        <w:jc w:val="both"/>
        <w:rPr>
          <w:rFonts w:ascii="Arial" w:eastAsia="Arial" w:hAnsi="Arial" w:cs="Arial"/>
          <w:color w:val="000000"/>
          <w:lang w:eastAsia="pt-BR"/>
        </w:rPr>
      </w:pPr>
      <w:r w:rsidRPr="00160FCA">
        <w:rPr>
          <w:rFonts w:ascii="Arial" w:eastAsia="Arial" w:hAnsi="Arial" w:cs="Arial"/>
          <w:color w:val="000000"/>
          <w:lang w:eastAsia="pt-BR"/>
        </w:rPr>
        <w:t>O jogo e o lúdico são componentes essenciais na educação infantil, oferecendo uma abordagem holística que suporta o desenvolvimento cognitivo, social, emocional e motor das crianças. Ao incorporar jogos na rotina escolar, os educadores podem criar um ambiente de aprendizado dinâmico e inclusivo que promove o crescimento e o desenvolvimento integral das crianças. Jogos direcionados para o desenvolvimento motor são particularmente importantes, pois ajudam a construir a base para habilidades físicas que são vitais para a vida cotidiana e o bem-estar geral das crianças</w:t>
      </w:r>
      <w:r>
        <w:rPr>
          <w:rFonts w:ascii="Arial" w:eastAsia="Arial" w:hAnsi="Arial" w:cs="Arial"/>
          <w:color w:val="000000"/>
          <w:lang w:eastAsia="pt-BR"/>
        </w:rPr>
        <w:t xml:space="preserve"> </w:t>
      </w:r>
      <w:r w:rsidR="00B0204D" w:rsidRPr="00B0204D">
        <w:rPr>
          <w:rFonts w:ascii="Arial" w:eastAsia="Arial" w:hAnsi="Arial" w:cs="Arial"/>
          <w:color w:val="000000"/>
          <w:lang w:eastAsia="pt-BR"/>
        </w:rPr>
        <w:t>(BOHM, 2015).</w:t>
      </w:r>
    </w:p>
    <w:p w14:paraId="5437C49C" w14:textId="77777777" w:rsidR="00B0204D" w:rsidRPr="00B0204D" w:rsidRDefault="00B0204D" w:rsidP="00B0204D">
      <w:pPr>
        <w:widowControl w:val="0"/>
        <w:pBdr>
          <w:top w:val="nil"/>
          <w:left w:val="nil"/>
          <w:bottom w:val="nil"/>
          <w:right w:val="nil"/>
          <w:between w:val="nil"/>
        </w:pBdr>
        <w:suppressAutoHyphens w:val="0"/>
        <w:spacing w:line="360" w:lineRule="auto"/>
        <w:ind w:right="166" w:firstLine="720"/>
        <w:jc w:val="both"/>
        <w:rPr>
          <w:rFonts w:ascii="Arial" w:eastAsia="Arial" w:hAnsi="Arial" w:cs="Arial"/>
          <w:color w:val="000000"/>
          <w:lang w:eastAsia="pt-BR"/>
        </w:rPr>
      </w:pPr>
      <w:r w:rsidRPr="00B0204D">
        <w:rPr>
          <w:rFonts w:ascii="Arial" w:eastAsia="Arial" w:hAnsi="Arial" w:cs="Arial"/>
          <w:color w:val="000000"/>
          <w:lang w:eastAsia="pt-BR"/>
        </w:rPr>
        <w:t xml:space="preserve">A grande versatilidade que o jogo oferece no desenvolvimento da sessão de Educação Física, faz com que ele possa ser considerado como um grande recurso didático ou como um conjunto ou elemento disponível para solucionar uma necessidade. Portanto, o jogo poderia atingir sua importância máxima dentro do contexto educacional. Em primeiro lugar, é necessário salientar a capacidade de usar o jogo como um elemento motivador dos alunos para incentivar a participação em atividades de classe. Em termos de suas características, eles são especialmente versáteis para se adaptar aos diferentes objetivos educacionais e às características dos alunos. Isso se deve à possibilidade de modificar as regras para </w:t>
      </w:r>
      <w:r w:rsidRPr="00B0204D">
        <w:rPr>
          <w:rFonts w:ascii="Arial" w:eastAsia="Arial" w:hAnsi="Arial" w:cs="Arial"/>
          <w:color w:val="000000"/>
          <w:lang w:eastAsia="pt-BR"/>
        </w:rPr>
        <w:lastRenderedPageBreak/>
        <w:t>aproximar a participação dos objetivos, criando um jogo mais participativo (KISHIMOTO, 2002)</w:t>
      </w:r>
    </w:p>
    <w:p w14:paraId="7A7E8489" w14:textId="77777777" w:rsidR="00B0204D" w:rsidRPr="00B0204D" w:rsidRDefault="00B0204D" w:rsidP="00B0204D">
      <w:pPr>
        <w:widowControl w:val="0"/>
        <w:pBdr>
          <w:top w:val="nil"/>
          <w:left w:val="nil"/>
          <w:bottom w:val="nil"/>
          <w:right w:val="nil"/>
          <w:between w:val="nil"/>
        </w:pBdr>
        <w:suppressAutoHyphens w:val="0"/>
        <w:spacing w:line="360" w:lineRule="auto"/>
        <w:ind w:right="177" w:firstLine="606"/>
        <w:jc w:val="both"/>
        <w:rPr>
          <w:rFonts w:ascii="Arial" w:eastAsia="Arial" w:hAnsi="Arial" w:cs="Arial"/>
          <w:color w:val="000000"/>
          <w:lang w:eastAsia="pt-BR"/>
        </w:rPr>
      </w:pPr>
      <w:r w:rsidRPr="00B0204D">
        <w:rPr>
          <w:rFonts w:ascii="Arial" w:eastAsia="Arial" w:hAnsi="Arial" w:cs="Arial"/>
          <w:color w:val="000000"/>
          <w:lang w:eastAsia="pt-BR"/>
        </w:rPr>
        <w:t xml:space="preserve">No campo da educação física e esportes hoje, o papel do jogo como um meio educacional, tem obtido um papel preponderante com as novas teorias construtivistas, pelo significado de sua aprendizagem. Aos poucos, foi subindo para o nível de outros conteúdos do uso tradicional de esportes convencionais ou trabalho de qualidades físicas, que a bordo, ocuparam todo o planejamento do espaço, e unidades didáticas, dos projetos curriculares. Daí a sua importância atual na área, não apenas como recurso ou ferramenta de trabalho, mas como um conteúdo com um corpus conceitual amplo e com potencialidades psicopedagógicas profundamente demonstradas. Isso é corroborado por uma infinidade de pesquisas sobre jogos infantis que revelam sua </w:t>
      </w:r>
      <w:proofErr w:type="gramStart"/>
      <w:r w:rsidRPr="00B0204D">
        <w:rPr>
          <w:rFonts w:ascii="Arial" w:eastAsia="Arial" w:hAnsi="Arial" w:cs="Arial"/>
          <w:color w:val="000000"/>
          <w:lang w:eastAsia="pt-BR"/>
        </w:rPr>
        <w:t>importância vital</w:t>
      </w:r>
      <w:proofErr w:type="gramEnd"/>
      <w:r w:rsidRPr="00B0204D">
        <w:rPr>
          <w:rFonts w:ascii="Arial" w:eastAsia="Arial" w:hAnsi="Arial" w:cs="Arial"/>
          <w:color w:val="000000"/>
          <w:lang w:eastAsia="pt-BR"/>
        </w:rPr>
        <w:t xml:space="preserve"> no desenvolvimento global de meninos e meninas: intelectualmente, desenvolvendo o pensamento e a capacidade criativa; psicomotora, através de um desenvolvimento perceptivo e coordenativo; socialmente, através de interações comunicativas e cooperativas; emocionalmente, através do cultivo do autoconceito, equilíbrio e controle psicoafetivo (LUIZ, 2014).</w:t>
      </w:r>
    </w:p>
    <w:p w14:paraId="62AF833D" w14:textId="77777777" w:rsidR="00B0204D" w:rsidRPr="00B0204D" w:rsidRDefault="00B0204D" w:rsidP="00B0204D">
      <w:pPr>
        <w:widowControl w:val="0"/>
        <w:pBdr>
          <w:top w:val="nil"/>
          <w:left w:val="nil"/>
          <w:bottom w:val="nil"/>
          <w:right w:val="nil"/>
          <w:between w:val="nil"/>
        </w:pBdr>
        <w:suppressAutoHyphens w:val="0"/>
        <w:spacing w:line="360" w:lineRule="auto"/>
        <w:ind w:right="177" w:firstLine="606"/>
        <w:jc w:val="both"/>
        <w:rPr>
          <w:rFonts w:ascii="Arial" w:eastAsia="Arial" w:hAnsi="Arial" w:cs="Arial"/>
          <w:color w:val="000000"/>
          <w:lang w:eastAsia="pt-BR"/>
        </w:rPr>
      </w:pPr>
      <w:r w:rsidRPr="00B0204D">
        <w:rPr>
          <w:rFonts w:ascii="Arial" w:eastAsia="Arial" w:hAnsi="Arial" w:cs="Arial"/>
          <w:color w:val="000000"/>
          <w:lang w:eastAsia="pt-BR"/>
        </w:rPr>
        <w:t xml:space="preserve">O jogo pode servir como recurso facilitador da aprendizagem com isso, o professor de Educação Física poderá utilizá-lo para beneficiar as crianças com dificuldades de aprendizagem tornando-se até mesmo, mais fácil a compreensão dos diferentes conteúdos pedagógicos. Dentro do jogo a criança aprende, descobre, experimenta e inventa. O jogo se destaca, porque estimula a imaginação, melhora os aspectos motores, físicos, cognitivos, </w:t>
      </w:r>
      <w:proofErr w:type="gramStart"/>
      <w:r w:rsidRPr="00B0204D">
        <w:rPr>
          <w:rFonts w:ascii="Arial" w:eastAsia="Arial" w:hAnsi="Arial" w:cs="Arial"/>
          <w:color w:val="000000"/>
          <w:lang w:eastAsia="pt-BR"/>
        </w:rPr>
        <w:t>e também</w:t>
      </w:r>
      <w:proofErr w:type="gramEnd"/>
      <w:r w:rsidRPr="00B0204D">
        <w:rPr>
          <w:rFonts w:ascii="Arial" w:eastAsia="Arial" w:hAnsi="Arial" w:cs="Arial"/>
          <w:color w:val="000000"/>
          <w:lang w:eastAsia="pt-BR"/>
        </w:rPr>
        <w:t xml:space="preserve"> permite com que as crianças venham a desenvolver habilidades sociais (ALVES, 2010).</w:t>
      </w:r>
    </w:p>
    <w:p w14:paraId="024AA497" w14:textId="77777777" w:rsidR="00B0204D" w:rsidRPr="00B0204D" w:rsidRDefault="00B0204D" w:rsidP="00B0204D">
      <w:pPr>
        <w:widowControl w:val="0"/>
        <w:pBdr>
          <w:top w:val="nil"/>
          <w:left w:val="nil"/>
          <w:bottom w:val="nil"/>
          <w:right w:val="nil"/>
          <w:between w:val="nil"/>
        </w:pBdr>
        <w:suppressAutoHyphens w:val="0"/>
        <w:spacing w:line="360" w:lineRule="auto"/>
        <w:ind w:right="191" w:firstLine="720"/>
        <w:jc w:val="both"/>
        <w:rPr>
          <w:rFonts w:ascii="Arial" w:eastAsia="Arial" w:hAnsi="Arial" w:cs="Arial"/>
          <w:color w:val="000000"/>
          <w:lang w:eastAsia="pt-BR"/>
        </w:rPr>
      </w:pPr>
      <w:r w:rsidRPr="00B0204D">
        <w:rPr>
          <w:rFonts w:ascii="Arial" w:eastAsia="Arial" w:hAnsi="Arial" w:cs="Arial"/>
          <w:color w:val="000000"/>
          <w:lang w:eastAsia="pt-BR"/>
        </w:rPr>
        <w:t>Kishimoto (1996) o jogo facilita a inserção da criança na sociedade isso, porque os hábitos, costumes, regras, leis, moral, ética e linguagem são desenvolvidos através do lúdico.</w:t>
      </w:r>
    </w:p>
    <w:p w14:paraId="0498D7C7" w14:textId="77777777" w:rsidR="00B0204D" w:rsidRPr="00B0204D" w:rsidRDefault="00B0204D" w:rsidP="00B0204D">
      <w:pPr>
        <w:widowControl w:val="0"/>
        <w:pBdr>
          <w:top w:val="nil"/>
          <w:left w:val="nil"/>
          <w:bottom w:val="nil"/>
          <w:right w:val="nil"/>
          <w:between w:val="nil"/>
        </w:pBdr>
        <w:suppressAutoHyphens w:val="0"/>
        <w:spacing w:line="360" w:lineRule="auto"/>
        <w:ind w:right="194" w:firstLine="720"/>
        <w:jc w:val="both"/>
        <w:rPr>
          <w:rFonts w:ascii="Arial" w:eastAsia="Arial" w:hAnsi="Arial" w:cs="Arial"/>
          <w:color w:val="000000"/>
          <w:lang w:eastAsia="pt-BR"/>
        </w:rPr>
      </w:pPr>
      <w:r w:rsidRPr="00B0204D">
        <w:rPr>
          <w:rFonts w:ascii="Arial" w:eastAsia="Arial" w:hAnsi="Arial" w:cs="Arial"/>
          <w:color w:val="000000"/>
          <w:lang w:eastAsia="pt-BR"/>
        </w:rPr>
        <w:t>Os jogos possuem uma grande dimensão de estímulos, e cabe ao professor saber de fato o que ele quer desenvolver na criança com o seu uso. Dessa maneira, é fácil perceber que o jogo contribui muito para o desenvolvimento integral da criança possibilitando, uma grande variedade movimentos, permitindo com que a ela tenha uma melhor consciência corporal, melhorando o aspecto cognitivo, ajudando na socialização, estimulando o raciocínio, o respeito às regras, a capacidade de reação e a competitividade (RODRIGUES, 2012).</w:t>
      </w:r>
    </w:p>
    <w:p w14:paraId="769A9322" w14:textId="77777777" w:rsidR="00B0204D" w:rsidRPr="00B0204D" w:rsidRDefault="00B0204D" w:rsidP="00B0204D">
      <w:pPr>
        <w:widowControl w:val="0"/>
        <w:pBdr>
          <w:top w:val="nil"/>
          <w:left w:val="nil"/>
          <w:bottom w:val="nil"/>
          <w:right w:val="nil"/>
          <w:between w:val="nil"/>
        </w:pBdr>
        <w:suppressAutoHyphens w:val="0"/>
        <w:spacing w:line="360" w:lineRule="auto"/>
        <w:ind w:firstLine="720"/>
        <w:jc w:val="both"/>
        <w:rPr>
          <w:rFonts w:ascii="Arial" w:eastAsia="Arial" w:hAnsi="Arial" w:cs="Arial"/>
          <w:color w:val="000000"/>
          <w:lang w:eastAsia="pt-BR"/>
        </w:rPr>
      </w:pPr>
      <w:r w:rsidRPr="00B0204D">
        <w:rPr>
          <w:rFonts w:ascii="Arial" w:eastAsia="Arial" w:hAnsi="Arial" w:cs="Arial"/>
          <w:color w:val="000000"/>
          <w:lang w:eastAsia="pt-BR"/>
        </w:rPr>
        <w:lastRenderedPageBreak/>
        <w:t>Existem diversos tipos de jogos, dentre eles destacam-se:</w:t>
      </w:r>
    </w:p>
    <w:p w14:paraId="230B65C5" w14:textId="77777777" w:rsidR="00B0204D" w:rsidRPr="00B0204D" w:rsidRDefault="00B0204D" w:rsidP="00B0204D">
      <w:pPr>
        <w:widowControl w:val="0"/>
        <w:numPr>
          <w:ilvl w:val="0"/>
          <w:numId w:val="13"/>
        </w:numPr>
        <w:pBdr>
          <w:top w:val="nil"/>
          <w:left w:val="nil"/>
          <w:bottom w:val="nil"/>
          <w:right w:val="nil"/>
          <w:between w:val="nil"/>
        </w:pBdr>
        <w:tabs>
          <w:tab w:val="left" w:pos="925"/>
          <w:tab w:val="left" w:pos="926"/>
        </w:tabs>
        <w:suppressAutoHyphens w:val="0"/>
        <w:spacing w:line="360" w:lineRule="auto"/>
        <w:ind w:right="242"/>
        <w:contextualSpacing/>
        <w:jc w:val="both"/>
        <w:rPr>
          <w:rFonts w:ascii="Arial" w:eastAsia="Arial" w:hAnsi="Arial" w:cs="Arial"/>
          <w:color w:val="000000"/>
          <w:sz w:val="22"/>
          <w:szCs w:val="22"/>
          <w:lang w:eastAsia="pt-BR"/>
        </w:rPr>
      </w:pPr>
      <w:proofErr w:type="spellStart"/>
      <w:r w:rsidRPr="00B0204D">
        <w:rPr>
          <w:rFonts w:ascii="Arial" w:eastAsia="Arial" w:hAnsi="Arial" w:cs="Arial"/>
          <w:color w:val="000000"/>
          <w:lang w:eastAsia="pt-BR"/>
        </w:rPr>
        <w:t>pré</w:t>
      </w:r>
      <w:proofErr w:type="spellEnd"/>
      <w:r w:rsidRPr="00B0204D">
        <w:rPr>
          <w:rFonts w:ascii="Arial" w:eastAsia="Arial" w:hAnsi="Arial" w:cs="Arial"/>
          <w:color w:val="000000"/>
          <w:lang w:eastAsia="pt-BR"/>
        </w:rPr>
        <w:t>-desportivos - muito trabalhado no início do ensino fundamental ele, tem a intenção de preparar a criança para o início de uma modalidade esportiva;</w:t>
      </w:r>
    </w:p>
    <w:p w14:paraId="074C0CD0" w14:textId="77777777" w:rsidR="00B0204D" w:rsidRPr="00B0204D" w:rsidRDefault="00B0204D" w:rsidP="00B0204D">
      <w:pPr>
        <w:widowControl w:val="0"/>
        <w:numPr>
          <w:ilvl w:val="0"/>
          <w:numId w:val="13"/>
        </w:numPr>
        <w:pBdr>
          <w:top w:val="nil"/>
          <w:left w:val="nil"/>
          <w:bottom w:val="nil"/>
          <w:right w:val="nil"/>
          <w:between w:val="nil"/>
        </w:pBdr>
        <w:tabs>
          <w:tab w:val="left" w:pos="925"/>
          <w:tab w:val="left" w:pos="926"/>
        </w:tabs>
        <w:suppressAutoHyphens w:val="0"/>
        <w:spacing w:line="360" w:lineRule="auto"/>
        <w:ind w:right="238"/>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os cooperativos - muito importante para se trabalhar a cooperação, a afetividade, o respeito às diversidades;</w:t>
      </w:r>
    </w:p>
    <w:p w14:paraId="0B943DAA" w14:textId="77777777" w:rsidR="00B0204D" w:rsidRPr="00B0204D" w:rsidRDefault="00B0204D" w:rsidP="00B0204D">
      <w:pPr>
        <w:widowControl w:val="0"/>
        <w:numPr>
          <w:ilvl w:val="0"/>
          <w:numId w:val="13"/>
        </w:numPr>
        <w:pBdr>
          <w:top w:val="nil"/>
          <w:left w:val="nil"/>
          <w:bottom w:val="nil"/>
          <w:right w:val="nil"/>
          <w:between w:val="nil"/>
        </w:pBdr>
        <w:tabs>
          <w:tab w:val="left" w:pos="925"/>
          <w:tab w:val="left" w:pos="926"/>
        </w:tabs>
        <w:suppressAutoHyphens w:val="0"/>
        <w:spacing w:line="360" w:lineRule="auto"/>
        <w:ind w:right="247"/>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os educativos - formar cidadãos críticos e criativos capazes de construir novos conhecimentos;</w:t>
      </w:r>
    </w:p>
    <w:p w14:paraId="510E5BC7" w14:textId="77777777" w:rsidR="00B0204D" w:rsidRPr="00B0204D" w:rsidRDefault="00B0204D" w:rsidP="00B0204D">
      <w:pPr>
        <w:widowControl w:val="0"/>
        <w:numPr>
          <w:ilvl w:val="0"/>
          <w:numId w:val="13"/>
        </w:numPr>
        <w:pBdr>
          <w:top w:val="nil"/>
          <w:left w:val="nil"/>
          <w:bottom w:val="nil"/>
          <w:right w:val="nil"/>
          <w:between w:val="nil"/>
        </w:pBdr>
        <w:tabs>
          <w:tab w:val="left" w:pos="925"/>
          <w:tab w:val="left" w:pos="926"/>
        </w:tabs>
        <w:suppressAutoHyphens w:val="0"/>
        <w:spacing w:line="360" w:lineRule="auto"/>
        <w:ind w:right="239"/>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os tradicionais - que tem uma forte ligação com a cultura de um povo podendo, ser passado de geração a geração;</w:t>
      </w:r>
    </w:p>
    <w:p w14:paraId="2EE3C3E6" w14:textId="77777777" w:rsidR="00B0204D" w:rsidRPr="00B0204D" w:rsidRDefault="00B0204D" w:rsidP="00B0204D">
      <w:pPr>
        <w:widowControl w:val="0"/>
        <w:numPr>
          <w:ilvl w:val="0"/>
          <w:numId w:val="13"/>
        </w:numPr>
        <w:pBdr>
          <w:top w:val="nil"/>
          <w:left w:val="nil"/>
          <w:bottom w:val="nil"/>
          <w:right w:val="nil"/>
          <w:between w:val="nil"/>
        </w:pBdr>
        <w:tabs>
          <w:tab w:val="left" w:pos="925"/>
          <w:tab w:val="left" w:pos="926"/>
          <w:tab w:val="left" w:pos="1380"/>
          <w:tab w:val="left" w:pos="2875"/>
          <w:tab w:val="left" w:pos="3157"/>
          <w:tab w:val="left" w:pos="3812"/>
          <w:tab w:val="left" w:pos="4653"/>
          <w:tab w:val="left" w:pos="5122"/>
          <w:tab w:val="left" w:pos="6017"/>
          <w:tab w:val="left" w:pos="7179"/>
        </w:tabs>
        <w:suppressAutoHyphens w:val="0"/>
        <w:spacing w:line="360" w:lineRule="auto"/>
        <w:ind w:right="250"/>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os transversais</w:t>
      </w:r>
      <w:r w:rsidRPr="00B0204D">
        <w:rPr>
          <w:rFonts w:ascii="Arial" w:eastAsia="Arial" w:hAnsi="Arial" w:cs="Arial"/>
          <w:color w:val="000000"/>
          <w:lang w:eastAsia="pt-BR"/>
        </w:rPr>
        <w:tab/>
        <w:t>- com</w:t>
      </w:r>
      <w:r w:rsidRPr="00B0204D">
        <w:rPr>
          <w:rFonts w:ascii="Arial" w:eastAsia="Arial" w:hAnsi="Arial" w:cs="Arial"/>
          <w:color w:val="000000"/>
          <w:lang w:eastAsia="pt-BR"/>
        </w:rPr>
        <w:tab/>
        <w:t>intuito</w:t>
      </w:r>
      <w:r w:rsidRPr="00B0204D">
        <w:rPr>
          <w:rFonts w:ascii="Arial" w:eastAsia="Arial" w:hAnsi="Arial" w:cs="Arial"/>
          <w:color w:val="000000"/>
          <w:lang w:eastAsia="pt-BR"/>
        </w:rPr>
        <w:tab/>
        <w:t>de</w:t>
      </w:r>
      <w:r w:rsidRPr="00B0204D">
        <w:rPr>
          <w:rFonts w:ascii="Arial" w:eastAsia="Arial" w:hAnsi="Arial" w:cs="Arial"/>
          <w:color w:val="000000"/>
          <w:lang w:eastAsia="pt-BR"/>
        </w:rPr>
        <w:tab/>
        <w:t>formar, cidadãos</w:t>
      </w:r>
      <w:r w:rsidRPr="00B0204D">
        <w:rPr>
          <w:rFonts w:ascii="Arial" w:eastAsia="Arial" w:hAnsi="Arial" w:cs="Arial"/>
          <w:color w:val="000000"/>
          <w:lang w:eastAsia="pt-BR"/>
        </w:rPr>
        <w:tab/>
        <w:t>dando ênfase ao desenvolvimento ético e moral do educando;</w:t>
      </w:r>
    </w:p>
    <w:p w14:paraId="72DF29E4" w14:textId="77777777" w:rsidR="00B0204D" w:rsidRPr="00B0204D" w:rsidRDefault="00B0204D" w:rsidP="00B0204D">
      <w:pPr>
        <w:widowControl w:val="0"/>
        <w:numPr>
          <w:ilvl w:val="0"/>
          <w:numId w:val="13"/>
        </w:numPr>
        <w:pBdr>
          <w:top w:val="nil"/>
          <w:left w:val="nil"/>
          <w:bottom w:val="nil"/>
          <w:right w:val="nil"/>
          <w:between w:val="nil"/>
        </w:pBdr>
        <w:tabs>
          <w:tab w:val="left" w:pos="925"/>
          <w:tab w:val="left" w:pos="926"/>
        </w:tabs>
        <w:suppressAutoHyphens w:val="0"/>
        <w:spacing w:line="360" w:lineRule="auto"/>
        <w:ind w:right="236"/>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os de tabuleiros - neste a criança aprende a se concentrar, respeitar as regras, desenvolver o raciocínio, aprimorar a motricidade fina;</w:t>
      </w:r>
    </w:p>
    <w:p w14:paraId="7656F9C6" w14:textId="77777777" w:rsidR="00B0204D" w:rsidRPr="00B0204D" w:rsidRDefault="00B0204D" w:rsidP="00B0204D">
      <w:pPr>
        <w:widowControl w:val="0"/>
        <w:numPr>
          <w:ilvl w:val="0"/>
          <w:numId w:val="13"/>
        </w:numPr>
        <w:pBdr>
          <w:top w:val="nil"/>
          <w:left w:val="nil"/>
          <w:bottom w:val="nil"/>
          <w:right w:val="nil"/>
          <w:between w:val="nil"/>
        </w:pBdr>
        <w:tabs>
          <w:tab w:val="left" w:pos="925"/>
          <w:tab w:val="left" w:pos="926"/>
        </w:tabs>
        <w:suppressAutoHyphens w:val="0"/>
        <w:spacing w:line="360" w:lineRule="auto"/>
        <w:contextualSpacing/>
        <w:jc w:val="both"/>
        <w:rPr>
          <w:rFonts w:ascii="Arial" w:eastAsia="Arial" w:hAnsi="Arial" w:cs="Arial"/>
          <w:color w:val="000000"/>
          <w:sz w:val="22"/>
          <w:szCs w:val="22"/>
          <w:lang w:val="en-US" w:eastAsia="pt-BR"/>
        </w:rPr>
      </w:pPr>
      <w:r w:rsidRPr="00B0204D">
        <w:rPr>
          <w:rFonts w:ascii="Arial" w:eastAsia="Arial" w:hAnsi="Arial" w:cs="Arial"/>
          <w:color w:val="000000"/>
          <w:lang w:val="en-US" w:eastAsia="pt-BR"/>
        </w:rPr>
        <w:t xml:space="preserve">com </w:t>
      </w:r>
      <w:proofErr w:type="spellStart"/>
      <w:r w:rsidRPr="00B0204D">
        <w:rPr>
          <w:rFonts w:ascii="Arial" w:eastAsia="Arial" w:hAnsi="Arial" w:cs="Arial"/>
          <w:color w:val="000000"/>
          <w:lang w:val="en-US" w:eastAsia="pt-BR"/>
        </w:rPr>
        <w:t>regras</w:t>
      </w:r>
      <w:proofErr w:type="spellEnd"/>
      <w:r w:rsidRPr="00B0204D">
        <w:rPr>
          <w:rFonts w:ascii="Arial" w:eastAsia="Arial" w:hAnsi="Arial" w:cs="Arial"/>
          <w:color w:val="000000"/>
          <w:lang w:val="en-US" w:eastAsia="pt-BR"/>
        </w:rPr>
        <w:t xml:space="preserve"> simples.</w:t>
      </w:r>
    </w:p>
    <w:p w14:paraId="01B91B24" w14:textId="77777777" w:rsidR="00B0204D" w:rsidRPr="00B0204D" w:rsidRDefault="00B0204D" w:rsidP="00B0204D">
      <w:pPr>
        <w:widowControl w:val="0"/>
        <w:pBdr>
          <w:top w:val="nil"/>
          <w:left w:val="nil"/>
          <w:bottom w:val="nil"/>
          <w:right w:val="nil"/>
          <w:between w:val="nil"/>
        </w:pBdr>
        <w:suppressAutoHyphens w:val="0"/>
        <w:spacing w:line="360" w:lineRule="auto"/>
        <w:ind w:firstLine="709"/>
        <w:jc w:val="both"/>
        <w:rPr>
          <w:rFonts w:ascii="Arial" w:eastAsia="Arial" w:hAnsi="Arial" w:cs="Arial"/>
          <w:color w:val="000000"/>
          <w:sz w:val="26"/>
          <w:szCs w:val="26"/>
          <w:lang w:val="en-US" w:eastAsia="pt-BR"/>
        </w:rPr>
      </w:pPr>
    </w:p>
    <w:p w14:paraId="3552F172" w14:textId="77777777" w:rsidR="00B0204D" w:rsidRPr="00B0204D" w:rsidRDefault="00B0204D" w:rsidP="00B0204D">
      <w:pPr>
        <w:widowControl w:val="0"/>
        <w:pBdr>
          <w:top w:val="nil"/>
          <w:left w:val="nil"/>
          <w:bottom w:val="nil"/>
          <w:right w:val="nil"/>
          <w:between w:val="nil"/>
        </w:pBdr>
        <w:suppressAutoHyphens w:val="0"/>
        <w:spacing w:line="360" w:lineRule="auto"/>
        <w:ind w:firstLine="709"/>
        <w:jc w:val="both"/>
        <w:rPr>
          <w:rFonts w:ascii="Arial" w:eastAsia="Arial" w:hAnsi="Arial" w:cs="Arial"/>
          <w:color w:val="000000"/>
          <w:sz w:val="26"/>
          <w:szCs w:val="26"/>
          <w:lang w:eastAsia="pt-BR"/>
        </w:rPr>
      </w:pPr>
      <w:r w:rsidRPr="00B0204D">
        <w:rPr>
          <w:rFonts w:ascii="Arial" w:eastAsia="Arial" w:hAnsi="Arial" w:cs="Arial"/>
          <w:color w:val="000000"/>
          <w:sz w:val="26"/>
          <w:szCs w:val="26"/>
          <w:lang w:eastAsia="pt-BR"/>
        </w:rPr>
        <w:t>A BNCC (2017, p. 212), coloca o jogo como unidade temática dizendo que:</w:t>
      </w:r>
    </w:p>
    <w:p w14:paraId="4A057330" w14:textId="77777777" w:rsidR="00B0204D" w:rsidRPr="00B0204D" w:rsidRDefault="00B0204D" w:rsidP="00B0204D">
      <w:pPr>
        <w:widowControl w:val="0"/>
        <w:pBdr>
          <w:top w:val="nil"/>
          <w:left w:val="nil"/>
          <w:bottom w:val="nil"/>
          <w:right w:val="nil"/>
          <w:between w:val="nil"/>
        </w:pBdr>
        <w:suppressAutoHyphens w:val="0"/>
        <w:ind w:left="2268"/>
        <w:jc w:val="both"/>
        <w:rPr>
          <w:rFonts w:ascii="Arial" w:eastAsia="Arial" w:hAnsi="Arial" w:cs="Arial"/>
          <w:color w:val="000000"/>
          <w:sz w:val="20"/>
          <w:szCs w:val="26"/>
          <w:lang w:eastAsia="pt-BR"/>
        </w:rPr>
      </w:pPr>
      <w:r w:rsidRPr="00B0204D">
        <w:rPr>
          <w:rFonts w:ascii="Arial" w:eastAsia="Arial" w:hAnsi="Arial" w:cs="Arial"/>
          <w:color w:val="000000"/>
          <w:sz w:val="20"/>
          <w:szCs w:val="26"/>
          <w:lang w:eastAsia="pt-BR"/>
        </w:rPr>
        <w:t>A unidade temática Brincadeiras e jogos explora aquelas atividades voluntárias exercidas dentro de determinados limites de tempo e espaço, caracterizadas pela criação e alteração de regras, pela obediência de cada participante ao que foi combinado coletivamente, bem como pela apreciação do ato de brincar em si. Essas práticas não possuem um conjunto estável de regras e, portanto, ainda que possam ser reconhecidos jogos similares em diferentes épocas e partes do mundo, esses são recriados, constantemente, pelos diversos grupos culturais. Mesmo assim, é possível reconhecer que um conjunto grande dessas brincadeiras e jogos é difundido por meio de redes de sociabilidade informais, o que permite denominá-los populares.</w:t>
      </w:r>
    </w:p>
    <w:p w14:paraId="4E20E1F0" w14:textId="77777777" w:rsidR="00B0204D" w:rsidRPr="00B0204D" w:rsidRDefault="00B0204D" w:rsidP="00B0204D">
      <w:pPr>
        <w:widowControl w:val="0"/>
        <w:pBdr>
          <w:top w:val="nil"/>
          <w:left w:val="nil"/>
          <w:bottom w:val="nil"/>
          <w:right w:val="nil"/>
          <w:between w:val="nil"/>
        </w:pBdr>
        <w:suppressAutoHyphens w:val="0"/>
        <w:spacing w:line="360" w:lineRule="auto"/>
        <w:ind w:firstLine="709"/>
        <w:jc w:val="both"/>
        <w:rPr>
          <w:rFonts w:ascii="Arial" w:eastAsia="Arial" w:hAnsi="Arial" w:cs="Arial"/>
          <w:color w:val="000000"/>
          <w:sz w:val="26"/>
          <w:szCs w:val="26"/>
          <w:lang w:eastAsia="pt-BR"/>
        </w:rPr>
      </w:pPr>
    </w:p>
    <w:p w14:paraId="5E88846F" w14:textId="77777777" w:rsidR="00B0204D" w:rsidRPr="00B0204D" w:rsidRDefault="00B0204D" w:rsidP="00B0204D">
      <w:pPr>
        <w:widowControl w:val="0"/>
        <w:pBdr>
          <w:top w:val="nil"/>
          <w:left w:val="nil"/>
          <w:bottom w:val="nil"/>
          <w:right w:val="nil"/>
          <w:between w:val="nil"/>
        </w:pBdr>
        <w:suppressAutoHyphens w:val="0"/>
        <w:spacing w:line="360" w:lineRule="auto"/>
        <w:ind w:firstLine="709"/>
        <w:jc w:val="both"/>
        <w:rPr>
          <w:rFonts w:ascii="Arial" w:eastAsia="Arial" w:hAnsi="Arial" w:cs="Arial"/>
          <w:color w:val="000000"/>
          <w:sz w:val="25"/>
          <w:szCs w:val="25"/>
          <w:lang w:eastAsia="pt-BR"/>
        </w:rPr>
      </w:pPr>
      <w:r w:rsidRPr="00B0204D">
        <w:rPr>
          <w:rFonts w:ascii="Arial" w:eastAsia="Arial" w:hAnsi="Arial" w:cs="Arial"/>
          <w:color w:val="000000"/>
          <w:sz w:val="25"/>
          <w:szCs w:val="25"/>
          <w:lang w:eastAsia="pt-BR"/>
        </w:rPr>
        <w:t xml:space="preserve">Nota-se, desta maneira a preocupação legislativa com as novas práticas de ensino e aprendizagem, buscando transmitir o conhecimento globalmente. </w:t>
      </w:r>
    </w:p>
    <w:p w14:paraId="364D84C5" w14:textId="59FAF5E0" w:rsidR="00B0204D" w:rsidRPr="00B0204D" w:rsidRDefault="00B0204D" w:rsidP="00B0204D">
      <w:pPr>
        <w:keepNext/>
        <w:keepLines/>
        <w:widowControl w:val="0"/>
        <w:suppressAutoHyphens w:val="0"/>
        <w:spacing w:before="360" w:after="80"/>
        <w:outlineLvl w:val="1"/>
        <w:rPr>
          <w:rFonts w:ascii="Arial" w:eastAsia="Arial" w:hAnsi="Arial" w:cs="Arial"/>
          <w:szCs w:val="36"/>
          <w:lang w:eastAsia="pt-BR"/>
        </w:rPr>
      </w:pPr>
      <w:bookmarkStart w:id="38" w:name="_Toc517697033"/>
      <w:bookmarkStart w:id="39" w:name="_Toc518020148"/>
      <w:bookmarkStart w:id="40" w:name="_Toc4928917"/>
      <w:r w:rsidRPr="00B0204D">
        <w:rPr>
          <w:rFonts w:ascii="Arial" w:eastAsia="Arial" w:hAnsi="Arial" w:cs="Arial"/>
          <w:szCs w:val="36"/>
          <w:lang w:eastAsia="pt-BR"/>
        </w:rPr>
        <w:t>2.</w:t>
      </w:r>
      <w:r>
        <w:rPr>
          <w:rFonts w:ascii="Arial" w:eastAsia="Arial" w:hAnsi="Arial" w:cs="Arial"/>
          <w:szCs w:val="36"/>
          <w:lang w:eastAsia="pt-BR"/>
        </w:rPr>
        <w:t>4</w:t>
      </w:r>
      <w:r w:rsidRPr="00B0204D">
        <w:rPr>
          <w:rFonts w:ascii="Arial" w:eastAsia="Arial" w:hAnsi="Arial" w:cs="Arial"/>
          <w:szCs w:val="36"/>
          <w:lang w:eastAsia="pt-BR"/>
        </w:rPr>
        <w:t xml:space="preserve"> A CONTRIBUIÇÃO DO JOGO PARA O DESENVOLVIMENTO MOTOR</w:t>
      </w:r>
      <w:bookmarkEnd w:id="38"/>
      <w:bookmarkEnd w:id="39"/>
      <w:bookmarkEnd w:id="40"/>
    </w:p>
    <w:p w14:paraId="56EB495D" w14:textId="77777777" w:rsidR="00B0204D" w:rsidRPr="00B0204D" w:rsidRDefault="00B0204D" w:rsidP="00B0204D">
      <w:pPr>
        <w:widowControl w:val="0"/>
        <w:pBdr>
          <w:top w:val="nil"/>
          <w:left w:val="nil"/>
          <w:bottom w:val="nil"/>
          <w:right w:val="nil"/>
          <w:between w:val="nil"/>
        </w:pBdr>
        <w:suppressAutoHyphens w:val="0"/>
        <w:spacing w:line="360" w:lineRule="auto"/>
        <w:jc w:val="both"/>
        <w:rPr>
          <w:rFonts w:ascii="Arial" w:eastAsia="Arial" w:hAnsi="Arial" w:cs="Arial"/>
          <w:b/>
          <w:color w:val="000000"/>
          <w:sz w:val="26"/>
          <w:szCs w:val="26"/>
          <w:lang w:eastAsia="pt-BR"/>
        </w:rPr>
      </w:pPr>
    </w:p>
    <w:p w14:paraId="1B6A5FC9" w14:textId="77777777" w:rsidR="00B0204D" w:rsidRPr="00B0204D" w:rsidRDefault="00B0204D" w:rsidP="00B0204D">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eastAsia="pt-BR"/>
        </w:rPr>
      </w:pPr>
      <w:r w:rsidRPr="00B0204D">
        <w:rPr>
          <w:rFonts w:ascii="Arial" w:eastAsia="Arial" w:hAnsi="Arial" w:cs="Arial"/>
          <w:color w:val="000000"/>
          <w:lang w:eastAsia="pt-BR"/>
        </w:rPr>
        <w:t xml:space="preserve">A Educação Física favorece o desenvolvimento das habilidades físicas e motoras da criança desde cedo, através do ensino de seus conteúdos específicos: corpo, jogo e habilidades motoras. O desenvolvimento dessas capacidades </w:t>
      </w:r>
      <w:r w:rsidRPr="00B0204D">
        <w:rPr>
          <w:rFonts w:ascii="Arial" w:eastAsia="Arial" w:hAnsi="Arial" w:cs="Arial"/>
          <w:color w:val="000000"/>
          <w:lang w:eastAsia="pt-BR"/>
        </w:rPr>
        <w:lastRenderedPageBreak/>
        <w:t>permite que as crianças adquiram novas habilidades motoras e ambas (habilidades e habilidades) promovem a conquista da competência motora.</w:t>
      </w:r>
    </w:p>
    <w:p w14:paraId="5AE9642E" w14:textId="77777777" w:rsidR="00B0204D" w:rsidRPr="00B0204D" w:rsidRDefault="00B0204D" w:rsidP="00B0204D">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eastAsia="pt-BR"/>
        </w:rPr>
      </w:pPr>
      <w:r w:rsidRPr="00B0204D">
        <w:rPr>
          <w:rFonts w:ascii="Arial" w:eastAsia="Arial" w:hAnsi="Arial" w:cs="Arial"/>
          <w:color w:val="000000"/>
          <w:lang w:eastAsia="pt-BR"/>
        </w:rPr>
        <w:t>A construção da competência motora é um processo dinâmico e complexo, caracterizado por uma progressão de mudança nas possibilidades de domínio de si mesmo (corporeidade) e de suas próprias ações (habilidades motoras) com os outros ou com objetos no ambiente. Essa construção se dá a partir das interações múltiplas, nas quais intervêm, o conjunto de informações, modos de fazer, atitudes e sentimentos, que permitirão à criança uma prática de condução autônoma e a superação dos diferentes problemas motores que lhe são propostos, tanto na aula de Educação Física, quanto na sala de aula, nos momentos de brincadeira espontânea, ou em sua vida cotidiana (</w:t>
      </w:r>
      <w:r w:rsidRPr="00B0204D">
        <w:rPr>
          <w:rFonts w:ascii="Arial" w:eastAsia="Arial" w:hAnsi="Arial" w:cs="Arial"/>
          <w:lang w:eastAsia="pt-BR"/>
        </w:rPr>
        <w:t>GALLAHUE, 2013).</w:t>
      </w:r>
    </w:p>
    <w:p w14:paraId="46B52176" w14:textId="77777777" w:rsidR="00B0204D" w:rsidRPr="00B0204D" w:rsidRDefault="00B0204D" w:rsidP="00B0204D">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eastAsia="pt-BR"/>
        </w:rPr>
      </w:pPr>
      <w:r w:rsidRPr="00B0204D">
        <w:rPr>
          <w:rFonts w:ascii="Arial" w:eastAsia="Arial" w:hAnsi="Arial" w:cs="Arial"/>
          <w:color w:val="000000"/>
          <w:lang w:eastAsia="pt-BR"/>
        </w:rPr>
        <w:t>Numerosos autores vincularam a competência motora a um tipo de inteligência sobre ações ou inteligência operacional, que significa saber o que fazer, como fazê-lo, quando realizá-lo e com quem agir de acordo com as condições variáveis do meio (MANOEL, 1994).</w:t>
      </w:r>
    </w:p>
    <w:p w14:paraId="2DD18329" w14:textId="77777777" w:rsidR="00B0204D" w:rsidRPr="00B0204D" w:rsidRDefault="00B0204D" w:rsidP="00B0204D">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eastAsia="pt-BR"/>
        </w:rPr>
      </w:pPr>
      <w:r w:rsidRPr="00B0204D">
        <w:rPr>
          <w:rFonts w:ascii="Arial" w:eastAsia="Arial" w:hAnsi="Arial" w:cs="Arial"/>
          <w:color w:val="000000"/>
          <w:lang w:eastAsia="pt-BR"/>
        </w:rPr>
        <w:t>Na infância, as crianças aprendem a ser motoras competentes, quando aprendem a interpretar melhor situações que exigem um desempenho motor eficaz e quando desenvolvem os recursos necessários para responder de maneira adequada às exigências da situação. Isso supõe o desenvolvimento de um sentimento de competência para agir, um 'eu posso', acompanhado por um sentimento de confiança em poder superar as situações - problemas levantados, e manifestar a alegria de poder causar transformações em seu ambiente (</w:t>
      </w:r>
      <w:r w:rsidRPr="00B0204D">
        <w:rPr>
          <w:rFonts w:ascii="Arial" w:eastAsia="Arial" w:hAnsi="Arial" w:cs="Arial"/>
          <w:lang w:eastAsia="pt-BR"/>
        </w:rPr>
        <w:t>GALLAHUE, 2013).</w:t>
      </w:r>
    </w:p>
    <w:p w14:paraId="59A186D2" w14:textId="77777777" w:rsidR="00B0204D" w:rsidRPr="00B0204D" w:rsidRDefault="00B0204D" w:rsidP="00B0204D">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eastAsia="pt-BR"/>
        </w:rPr>
      </w:pPr>
      <w:r w:rsidRPr="00B0204D">
        <w:rPr>
          <w:rFonts w:ascii="Arial" w:eastAsia="Arial" w:hAnsi="Arial" w:cs="Arial"/>
          <w:color w:val="000000"/>
          <w:lang w:eastAsia="pt-BR"/>
        </w:rPr>
        <w:t>Uma das manifestações de realização de competência do motor, é a conquista progressiva da disponibilidade física, entendida como construção "conceitos, procedimentos e atitudes inerentes ao emprego inteligente e emocional" da corporeidade e capacidades. Representa o valor alcançado, por competência motora, e se expressa como a realização da síntese da disposição pessoal para ação e interação com o ambiente natural e social (MANOEL, 1994).</w:t>
      </w:r>
    </w:p>
    <w:p w14:paraId="24BE18B5" w14:textId="77777777" w:rsidR="00B0204D" w:rsidRPr="00B0204D" w:rsidRDefault="00B0204D" w:rsidP="00B0204D">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eastAsia="pt-BR"/>
        </w:rPr>
      </w:pPr>
      <w:r w:rsidRPr="00B0204D">
        <w:rPr>
          <w:rFonts w:ascii="Arial" w:eastAsia="Arial" w:hAnsi="Arial" w:cs="Arial"/>
          <w:color w:val="000000"/>
          <w:lang w:eastAsia="pt-BR"/>
        </w:rPr>
        <w:t xml:space="preserve">Para promover a construção progressiva da disponibilidade física desde a infância, a Educação Física promove o conhecimento, o domínio e valorização da corporeidade e próprio motor, e o outro, o mundo dos objetos e o desenvolvimento gradual do esquema corporal, de crianças. Uma intervenção adequada do professor, desde a formação inicial; incentiva as crianças a alcançarem o </w:t>
      </w:r>
      <w:r w:rsidRPr="00B0204D">
        <w:rPr>
          <w:rFonts w:ascii="Arial" w:eastAsia="Arial" w:hAnsi="Arial" w:cs="Arial"/>
          <w:color w:val="000000"/>
          <w:lang w:eastAsia="pt-BR"/>
        </w:rPr>
        <w:lastRenderedPageBreak/>
        <w:t>crescente controle postural, a gradual discriminação corporal e a manipulação intencional de objetos, entre outras aprendizagens, para a conquista de novas habilidades motoras nos anos sucessivos da infância (</w:t>
      </w:r>
      <w:r w:rsidRPr="00B0204D">
        <w:rPr>
          <w:rFonts w:ascii="Arial" w:eastAsia="Arial" w:hAnsi="Arial" w:cs="Arial"/>
          <w:lang w:eastAsia="pt-BR"/>
        </w:rPr>
        <w:t>GALLAHUE, 2013).</w:t>
      </w:r>
    </w:p>
    <w:p w14:paraId="2BC6993E" w14:textId="77777777" w:rsidR="00B0204D" w:rsidRPr="00B0204D" w:rsidRDefault="00B0204D" w:rsidP="00B0204D">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eastAsia="pt-BR"/>
        </w:rPr>
      </w:pPr>
      <w:r w:rsidRPr="00B0204D">
        <w:rPr>
          <w:rFonts w:ascii="Arial" w:eastAsia="Arial" w:hAnsi="Arial" w:cs="Arial"/>
          <w:color w:val="000000"/>
          <w:lang w:eastAsia="pt-BR"/>
        </w:rPr>
        <w:t xml:space="preserve">Da mesma forma, a Educação Física favorece a experiência prazerosa do jogo; o desdobramento da imaginação, o prazer de resolver situações e problemas motores, a participação no cuidado de sua saúde, e na higiene e preservação do meio ambiente. Promove também comportamentos de cooperação e reciprocidade; que permitem à criança começar a compreender o valor e a necessidade das regras, a disposição pessoal e grupal para o esforço, e estabelecer as bases para atitudes de </w:t>
      </w:r>
      <w:proofErr w:type="spellStart"/>
      <w:proofErr w:type="gramStart"/>
      <w:r w:rsidRPr="00B0204D">
        <w:rPr>
          <w:rFonts w:ascii="Arial" w:eastAsia="Arial" w:hAnsi="Arial" w:cs="Arial"/>
          <w:color w:val="000000"/>
          <w:lang w:eastAsia="pt-BR"/>
        </w:rPr>
        <w:t>auto-estima</w:t>
      </w:r>
      <w:proofErr w:type="spellEnd"/>
      <w:proofErr w:type="gramEnd"/>
      <w:r w:rsidRPr="00B0204D">
        <w:rPr>
          <w:rFonts w:ascii="Arial" w:eastAsia="Arial" w:hAnsi="Arial" w:cs="Arial"/>
          <w:color w:val="000000"/>
          <w:lang w:eastAsia="pt-BR"/>
        </w:rPr>
        <w:t>, tolerância, respeito, apreciação e cuidado de si mesmos, dos outros e do meio ambiente, colaborando com a formação progressiva de uma imagem positiva de si e o reconhecimento de suas possibilidades e limitações. O alcance da influência da Educação Física na infância também contempla o fazer, o pensar, o sentir e o querer das crianças (MANOEL, 1994).</w:t>
      </w:r>
    </w:p>
    <w:p w14:paraId="7CF1AFEB" w14:textId="77777777" w:rsidR="00B0204D" w:rsidRPr="00B0204D" w:rsidRDefault="00B0204D" w:rsidP="00B0204D">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eastAsia="pt-BR"/>
        </w:rPr>
      </w:pPr>
      <w:r w:rsidRPr="00B0204D">
        <w:rPr>
          <w:rFonts w:ascii="Arial" w:eastAsia="Arial" w:hAnsi="Arial" w:cs="Arial"/>
          <w:color w:val="000000"/>
          <w:lang w:eastAsia="pt-BR"/>
        </w:rPr>
        <w:t>Para que a Educação Física cumpra sua contribuição educativa específica, as instituições que fornecem a formação inicial precisam adaptar suas práticas de ensino a uma concepção e visão integradora da corporeidade e habilidades motoras das crianças, o que não limita o caráter corporal, lúdico e motor para a aula de Educação Física, mas permitem sua implantação nas diferentes atividades que são realizadas neste nível (</w:t>
      </w:r>
      <w:r w:rsidRPr="00B0204D">
        <w:rPr>
          <w:rFonts w:ascii="Arial" w:eastAsia="Arial" w:hAnsi="Arial" w:cs="Arial"/>
          <w:lang w:eastAsia="pt-BR"/>
        </w:rPr>
        <w:t>GALLAHUE, 2013).</w:t>
      </w:r>
    </w:p>
    <w:p w14:paraId="5EF6C6C0" w14:textId="77777777" w:rsidR="00B0204D" w:rsidRPr="00B0204D" w:rsidRDefault="00B0204D" w:rsidP="00B0204D">
      <w:pPr>
        <w:widowControl w:val="0"/>
        <w:pBdr>
          <w:top w:val="nil"/>
          <w:left w:val="nil"/>
          <w:bottom w:val="nil"/>
          <w:right w:val="nil"/>
          <w:between w:val="nil"/>
        </w:pBdr>
        <w:suppressAutoHyphens w:val="0"/>
        <w:spacing w:line="360" w:lineRule="auto"/>
        <w:ind w:right="239" w:firstLine="705"/>
        <w:jc w:val="both"/>
        <w:rPr>
          <w:rFonts w:ascii="Arial" w:eastAsia="Arial" w:hAnsi="Arial" w:cs="Arial"/>
          <w:color w:val="000000"/>
          <w:lang w:eastAsia="pt-BR"/>
        </w:rPr>
      </w:pPr>
      <w:r w:rsidRPr="00B0204D">
        <w:rPr>
          <w:rFonts w:ascii="Arial" w:eastAsia="Arial" w:hAnsi="Arial" w:cs="Arial"/>
          <w:color w:val="000000"/>
          <w:lang w:eastAsia="pt-BR"/>
        </w:rPr>
        <w:t>Dessa maneira, o jogo nas aulas de Educação Física é muito importante para o aperfeiçoamento das habilidades motoras, isso se deve a quantidade de estímulos que ele propõe para a criança, isso irá permitir, com que ela passe para um estágio motor mais avançado (MANOEL, 1994).</w:t>
      </w:r>
    </w:p>
    <w:p w14:paraId="3C33A1AC" w14:textId="191810A0" w:rsidR="00B0204D" w:rsidRPr="00B0204D" w:rsidRDefault="00B0204D" w:rsidP="00B0204D">
      <w:pPr>
        <w:keepNext/>
        <w:keepLines/>
        <w:widowControl w:val="0"/>
        <w:suppressAutoHyphens w:val="0"/>
        <w:spacing w:before="360" w:after="80"/>
        <w:outlineLvl w:val="1"/>
        <w:rPr>
          <w:rFonts w:ascii="Arial" w:eastAsia="Arial" w:hAnsi="Arial" w:cs="Arial"/>
          <w:szCs w:val="36"/>
          <w:lang w:eastAsia="pt-BR"/>
        </w:rPr>
      </w:pPr>
      <w:bookmarkStart w:id="41" w:name="_Toc517697034"/>
      <w:bookmarkStart w:id="42" w:name="_Toc518020149"/>
      <w:bookmarkStart w:id="43" w:name="_Toc4928918"/>
      <w:r w:rsidRPr="00B0204D">
        <w:rPr>
          <w:rFonts w:ascii="Arial" w:eastAsia="Arial" w:hAnsi="Arial" w:cs="Arial"/>
          <w:szCs w:val="36"/>
          <w:lang w:eastAsia="pt-BR"/>
        </w:rPr>
        <w:t>2.</w:t>
      </w:r>
      <w:r>
        <w:rPr>
          <w:rFonts w:ascii="Arial" w:eastAsia="Arial" w:hAnsi="Arial" w:cs="Arial"/>
          <w:szCs w:val="36"/>
          <w:lang w:eastAsia="pt-BR"/>
        </w:rPr>
        <w:t>5</w:t>
      </w:r>
      <w:r w:rsidRPr="00B0204D">
        <w:rPr>
          <w:rFonts w:ascii="Arial" w:eastAsia="Arial" w:hAnsi="Arial" w:cs="Arial"/>
          <w:szCs w:val="36"/>
          <w:lang w:eastAsia="pt-BR"/>
        </w:rPr>
        <w:t xml:space="preserve"> O JOGO E SUA CONTRIBUIÇÃO PARA O DESENVOLVIMENTO COGNITIVO</w:t>
      </w:r>
      <w:bookmarkEnd w:id="41"/>
      <w:bookmarkEnd w:id="42"/>
      <w:bookmarkEnd w:id="43"/>
    </w:p>
    <w:p w14:paraId="23CE08DF" w14:textId="77777777" w:rsidR="00B0204D" w:rsidRPr="00B0204D" w:rsidRDefault="00B0204D" w:rsidP="00B0204D">
      <w:pPr>
        <w:widowControl w:val="0"/>
        <w:pBdr>
          <w:top w:val="nil"/>
          <w:left w:val="nil"/>
          <w:bottom w:val="nil"/>
          <w:right w:val="nil"/>
          <w:between w:val="nil"/>
        </w:pBdr>
        <w:suppressAutoHyphens w:val="0"/>
        <w:spacing w:line="360" w:lineRule="auto"/>
        <w:jc w:val="both"/>
        <w:rPr>
          <w:rFonts w:ascii="Arial" w:eastAsia="Arial" w:hAnsi="Arial" w:cs="Arial"/>
          <w:b/>
          <w:color w:val="000000"/>
          <w:sz w:val="25"/>
          <w:szCs w:val="25"/>
          <w:lang w:eastAsia="pt-BR"/>
        </w:rPr>
      </w:pPr>
    </w:p>
    <w:p w14:paraId="32370E22" w14:textId="77777777" w:rsidR="00B0204D" w:rsidRPr="00B0204D" w:rsidRDefault="00B0204D" w:rsidP="00B0204D">
      <w:pPr>
        <w:widowControl w:val="0"/>
        <w:pBdr>
          <w:top w:val="nil"/>
          <w:left w:val="nil"/>
          <w:bottom w:val="nil"/>
          <w:right w:val="nil"/>
          <w:between w:val="nil"/>
        </w:pBdr>
        <w:suppressAutoHyphens w:val="0"/>
        <w:spacing w:line="360" w:lineRule="auto"/>
        <w:ind w:right="107" w:firstLine="765"/>
        <w:jc w:val="both"/>
        <w:rPr>
          <w:rFonts w:ascii="Arial" w:eastAsia="Arial" w:hAnsi="Arial" w:cs="Arial"/>
          <w:color w:val="000000"/>
          <w:lang w:eastAsia="pt-BR"/>
        </w:rPr>
      </w:pPr>
      <w:r w:rsidRPr="00B0204D">
        <w:rPr>
          <w:rFonts w:ascii="Arial" w:eastAsia="Arial" w:hAnsi="Arial" w:cs="Arial"/>
          <w:color w:val="000000"/>
          <w:lang w:eastAsia="pt-BR"/>
        </w:rPr>
        <w:t xml:space="preserve">De acordo com Piaget (1978 </w:t>
      </w:r>
      <w:r w:rsidRPr="00B0204D">
        <w:rPr>
          <w:rFonts w:ascii="Arial" w:eastAsia="Arial" w:hAnsi="Arial" w:cs="Arial"/>
          <w:i/>
          <w:color w:val="000000"/>
          <w:lang w:eastAsia="pt-BR"/>
        </w:rPr>
        <w:t xml:space="preserve">apud </w:t>
      </w:r>
      <w:r w:rsidRPr="00B0204D">
        <w:rPr>
          <w:rFonts w:ascii="Arial" w:eastAsia="Arial" w:hAnsi="Arial" w:cs="Arial"/>
          <w:color w:val="000000"/>
          <w:lang w:eastAsia="pt-BR"/>
        </w:rPr>
        <w:t xml:space="preserve">BARBOSA; BOTELHO, 2008) a atividade lúdica é primordial para o processo de desenvolvimento intelectual da criança e, é a partir daí, que o seu uso se torna indispensável para a prática pedagógica. Destaca o autor que o jogo (que é uma atividade lúdica), além de ser um divertimento para a criança, também é capaz de estimular o desenvolvimento intelectual. Ele ainda afirma que as atividades lúdicas e o desenvolvimento da inteligência estão em </w:t>
      </w:r>
      <w:r w:rsidRPr="00B0204D">
        <w:rPr>
          <w:rFonts w:ascii="Arial" w:eastAsia="Arial" w:hAnsi="Arial" w:cs="Arial"/>
          <w:color w:val="000000"/>
          <w:lang w:eastAsia="pt-BR"/>
        </w:rPr>
        <w:lastRenderedPageBreak/>
        <w:t>plena harmonia e, isso está diretamente relacionado com cada etapa do desenvolvimento cognitivo. Segundo o autor, o desenvolvimento cognitivo está representado da seguinte maneira:</w:t>
      </w:r>
    </w:p>
    <w:p w14:paraId="0525EDE5" w14:textId="77777777" w:rsidR="00B0204D" w:rsidRPr="00B0204D" w:rsidRDefault="00B0204D" w:rsidP="00B0204D">
      <w:pPr>
        <w:widowControl w:val="0"/>
        <w:numPr>
          <w:ilvl w:val="0"/>
          <w:numId w:val="14"/>
        </w:numPr>
        <w:pBdr>
          <w:top w:val="nil"/>
          <w:left w:val="nil"/>
          <w:bottom w:val="nil"/>
          <w:right w:val="nil"/>
          <w:between w:val="nil"/>
        </w:pBdr>
        <w:tabs>
          <w:tab w:val="left" w:pos="1090"/>
          <w:tab w:val="left" w:pos="1091"/>
        </w:tabs>
        <w:suppressAutoHyphens w:val="0"/>
        <w:spacing w:line="360" w:lineRule="auto"/>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Fase sensório-motor: do nascimento aos 2 anos;</w:t>
      </w:r>
    </w:p>
    <w:p w14:paraId="1B241EDE" w14:textId="77777777" w:rsidR="00B0204D" w:rsidRPr="00B0204D" w:rsidRDefault="00B0204D" w:rsidP="00B0204D">
      <w:pPr>
        <w:widowControl w:val="0"/>
        <w:numPr>
          <w:ilvl w:val="0"/>
          <w:numId w:val="14"/>
        </w:numPr>
        <w:pBdr>
          <w:top w:val="nil"/>
          <w:left w:val="nil"/>
          <w:bottom w:val="nil"/>
          <w:right w:val="nil"/>
          <w:between w:val="nil"/>
        </w:pBdr>
        <w:tabs>
          <w:tab w:val="left" w:pos="1090"/>
          <w:tab w:val="left" w:pos="1091"/>
        </w:tabs>
        <w:suppressAutoHyphens w:val="0"/>
        <w:spacing w:line="360" w:lineRule="auto"/>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Fase pré-operatório: dos 2 aos 7 anos;</w:t>
      </w:r>
    </w:p>
    <w:p w14:paraId="53C0F8B9" w14:textId="77777777" w:rsidR="00B0204D" w:rsidRPr="00B0204D" w:rsidRDefault="00B0204D" w:rsidP="00B0204D">
      <w:pPr>
        <w:widowControl w:val="0"/>
        <w:numPr>
          <w:ilvl w:val="0"/>
          <w:numId w:val="14"/>
        </w:numPr>
        <w:pBdr>
          <w:top w:val="nil"/>
          <w:left w:val="nil"/>
          <w:bottom w:val="nil"/>
          <w:right w:val="nil"/>
          <w:between w:val="nil"/>
        </w:pBdr>
        <w:tabs>
          <w:tab w:val="left" w:pos="1090"/>
          <w:tab w:val="left" w:pos="1091"/>
        </w:tabs>
        <w:suppressAutoHyphens w:val="0"/>
        <w:spacing w:line="360" w:lineRule="auto"/>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Fase operacional concreto: dos 7 aos 11 anos;</w:t>
      </w:r>
    </w:p>
    <w:p w14:paraId="2D12B563" w14:textId="77777777" w:rsidR="00B0204D" w:rsidRPr="00B0204D" w:rsidRDefault="00B0204D" w:rsidP="00B0204D">
      <w:pPr>
        <w:widowControl w:val="0"/>
        <w:numPr>
          <w:ilvl w:val="0"/>
          <w:numId w:val="14"/>
        </w:numPr>
        <w:pBdr>
          <w:top w:val="nil"/>
          <w:left w:val="nil"/>
          <w:bottom w:val="nil"/>
          <w:right w:val="nil"/>
          <w:between w:val="nil"/>
        </w:pBdr>
        <w:tabs>
          <w:tab w:val="left" w:pos="1090"/>
          <w:tab w:val="left" w:pos="1091"/>
        </w:tabs>
        <w:suppressAutoHyphens w:val="0"/>
        <w:spacing w:line="360" w:lineRule="auto"/>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Fase operacional formal: dos 11 aos 12 anos.</w:t>
      </w:r>
    </w:p>
    <w:p w14:paraId="41C56B2F" w14:textId="77777777" w:rsidR="00B0204D" w:rsidRPr="00B0204D" w:rsidRDefault="00B0204D" w:rsidP="00B0204D">
      <w:pPr>
        <w:widowControl w:val="0"/>
        <w:pBdr>
          <w:top w:val="nil"/>
          <w:left w:val="nil"/>
          <w:bottom w:val="nil"/>
          <w:right w:val="nil"/>
          <w:between w:val="nil"/>
        </w:pBdr>
        <w:suppressAutoHyphens w:val="0"/>
        <w:spacing w:line="360" w:lineRule="auto"/>
        <w:jc w:val="both"/>
        <w:rPr>
          <w:rFonts w:ascii="Arial" w:eastAsia="Arial" w:hAnsi="Arial" w:cs="Arial"/>
          <w:color w:val="000000"/>
          <w:sz w:val="25"/>
          <w:szCs w:val="25"/>
          <w:lang w:eastAsia="pt-BR"/>
        </w:rPr>
      </w:pPr>
    </w:p>
    <w:p w14:paraId="4DADCA35" w14:textId="77777777" w:rsidR="00B0204D" w:rsidRPr="00B0204D" w:rsidRDefault="00B0204D" w:rsidP="00B0204D">
      <w:pPr>
        <w:widowControl w:val="0"/>
        <w:pBdr>
          <w:top w:val="nil"/>
          <w:left w:val="nil"/>
          <w:bottom w:val="nil"/>
          <w:right w:val="nil"/>
          <w:between w:val="nil"/>
        </w:pBdr>
        <w:suppressAutoHyphens w:val="0"/>
        <w:spacing w:line="360" w:lineRule="auto"/>
        <w:ind w:right="111" w:firstLine="705"/>
        <w:jc w:val="both"/>
        <w:rPr>
          <w:rFonts w:ascii="Arial" w:eastAsia="Arial" w:hAnsi="Arial" w:cs="Arial"/>
          <w:color w:val="000000"/>
          <w:lang w:eastAsia="pt-BR"/>
        </w:rPr>
      </w:pPr>
      <w:r w:rsidRPr="00B0204D">
        <w:rPr>
          <w:rFonts w:ascii="Arial" w:eastAsia="Arial" w:hAnsi="Arial" w:cs="Arial"/>
          <w:color w:val="000000"/>
          <w:lang w:eastAsia="pt-BR"/>
        </w:rPr>
        <w:t>Desta maneira, torna-se possível relacionar cada uma dessas etapas com um tipo específico de jogo, que ele mesmo classificou. São eles: os jogos de exercícios sensório-motor, os jogos simbólicos e os jogos de regras.</w:t>
      </w:r>
    </w:p>
    <w:p w14:paraId="1F332ED2" w14:textId="323E2D41" w:rsidR="00B0204D" w:rsidRPr="00B0204D" w:rsidRDefault="00B0204D" w:rsidP="00B0204D">
      <w:pPr>
        <w:keepNext/>
        <w:keepLines/>
        <w:widowControl w:val="0"/>
        <w:suppressAutoHyphens w:val="0"/>
        <w:spacing w:before="360" w:after="80"/>
        <w:outlineLvl w:val="1"/>
        <w:rPr>
          <w:rFonts w:ascii="Arial" w:eastAsia="Arial" w:hAnsi="Arial" w:cs="Arial"/>
          <w:szCs w:val="36"/>
          <w:lang w:eastAsia="pt-BR"/>
        </w:rPr>
      </w:pPr>
      <w:bookmarkStart w:id="44" w:name="_Toc517697035"/>
      <w:bookmarkStart w:id="45" w:name="_Toc518020150"/>
      <w:bookmarkStart w:id="46" w:name="_Toc4928919"/>
      <w:r w:rsidRPr="00B0204D">
        <w:rPr>
          <w:rFonts w:ascii="Arial" w:eastAsia="Arial" w:hAnsi="Arial" w:cs="Arial"/>
          <w:szCs w:val="36"/>
          <w:lang w:eastAsia="pt-BR"/>
        </w:rPr>
        <w:t>2.</w:t>
      </w:r>
      <w:r w:rsidR="00566CD9">
        <w:rPr>
          <w:rFonts w:ascii="Arial" w:eastAsia="Arial" w:hAnsi="Arial" w:cs="Arial"/>
          <w:szCs w:val="36"/>
          <w:lang w:eastAsia="pt-BR"/>
        </w:rPr>
        <w:t>6</w:t>
      </w:r>
      <w:r w:rsidRPr="00B0204D">
        <w:rPr>
          <w:rFonts w:ascii="Arial" w:eastAsia="Arial" w:hAnsi="Arial" w:cs="Arial"/>
          <w:szCs w:val="36"/>
          <w:lang w:eastAsia="pt-BR"/>
        </w:rPr>
        <w:t xml:space="preserve"> O DESENVOLVIMENTO EMOCIONAL A PARTIR DO JOGO</w:t>
      </w:r>
      <w:bookmarkEnd w:id="44"/>
      <w:bookmarkEnd w:id="45"/>
      <w:bookmarkEnd w:id="46"/>
    </w:p>
    <w:p w14:paraId="0997E06B" w14:textId="77777777" w:rsidR="00B0204D" w:rsidRPr="00B0204D" w:rsidRDefault="00B0204D" w:rsidP="00B0204D">
      <w:pPr>
        <w:widowControl w:val="0"/>
        <w:pBdr>
          <w:top w:val="nil"/>
          <w:left w:val="nil"/>
          <w:bottom w:val="nil"/>
          <w:right w:val="nil"/>
          <w:between w:val="nil"/>
        </w:pBdr>
        <w:suppressAutoHyphens w:val="0"/>
        <w:spacing w:line="360" w:lineRule="auto"/>
        <w:jc w:val="both"/>
        <w:rPr>
          <w:rFonts w:ascii="Arial" w:eastAsia="Arial" w:hAnsi="Arial" w:cs="Arial"/>
          <w:b/>
          <w:color w:val="000000"/>
          <w:sz w:val="25"/>
          <w:szCs w:val="25"/>
          <w:lang w:eastAsia="pt-BR"/>
        </w:rPr>
      </w:pPr>
    </w:p>
    <w:p w14:paraId="040B11BD" w14:textId="7A9BCF19" w:rsidR="00B0204D" w:rsidRPr="00B0204D" w:rsidRDefault="00B0204D" w:rsidP="00566CD9">
      <w:pPr>
        <w:widowControl w:val="0"/>
        <w:pBdr>
          <w:top w:val="nil"/>
          <w:left w:val="nil"/>
          <w:bottom w:val="nil"/>
          <w:right w:val="nil"/>
          <w:between w:val="nil"/>
        </w:pBdr>
        <w:suppressAutoHyphens w:val="0"/>
        <w:spacing w:line="360" w:lineRule="auto"/>
        <w:ind w:right="109" w:firstLine="705"/>
        <w:jc w:val="both"/>
        <w:rPr>
          <w:rFonts w:ascii="Arial" w:eastAsia="Arial" w:hAnsi="Arial" w:cs="Arial"/>
          <w:color w:val="000000"/>
          <w:lang w:eastAsia="pt-BR"/>
        </w:rPr>
      </w:pPr>
      <w:r w:rsidRPr="00B0204D">
        <w:rPr>
          <w:rFonts w:ascii="Arial" w:eastAsia="Arial" w:hAnsi="Arial" w:cs="Arial"/>
          <w:color w:val="000000"/>
          <w:lang w:eastAsia="pt-BR"/>
        </w:rPr>
        <w:t>O desenvolvimento emocional é outro fator a ser trabalhado na criança através da Educação física, trata-se do momento, onde a criança aprende a lidar com as emoções como, por exemplo a frustração provocada pela perda no jo</w:t>
      </w:r>
      <w:r w:rsidRPr="00B0204D">
        <w:rPr>
          <w:rFonts w:ascii="Arial" w:eastAsia="Arial" w:hAnsi="Arial" w:cs="Arial"/>
          <w:lang w:eastAsia="pt-BR"/>
        </w:rPr>
        <w:t>go</w:t>
      </w:r>
      <w:r w:rsidR="00566CD9">
        <w:rPr>
          <w:rFonts w:ascii="Arial" w:eastAsia="Arial" w:hAnsi="Arial" w:cs="Arial"/>
          <w:lang w:eastAsia="pt-BR"/>
        </w:rPr>
        <w:t xml:space="preserve"> n</w:t>
      </w:r>
      <w:r w:rsidRPr="00B0204D">
        <w:rPr>
          <w:rFonts w:ascii="Arial" w:eastAsia="Arial" w:hAnsi="Arial" w:cs="Arial"/>
          <w:color w:val="000000"/>
          <w:lang w:eastAsia="pt-BR"/>
        </w:rPr>
        <w:t xml:space="preserve">ão é apenas com o sentimento da perda, mas ao ganhar ela deve saber se comportar perante a conquista de uma vitória, ou seja, saber comemorar de uma forma que não venha desrespeitar o seu adversário. Ela deverá compreender que do outro lado não tem um inimigo e sim o seu adversário. De acordo com Wallon (1981 </w:t>
      </w:r>
      <w:r w:rsidRPr="00B0204D">
        <w:rPr>
          <w:rFonts w:ascii="Arial" w:eastAsia="Arial" w:hAnsi="Arial" w:cs="Arial"/>
          <w:i/>
          <w:color w:val="000000"/>
          <w:lang w:eastAsia="pt-BR"/>
        </w:rPr>
        <w:t xml:space="preserve">apud </w:t>
      </w:r>
      <w:r w:rsidRPr="00B0204D">
        <w:rPr>
          <w:rFonts w:ascii="Arial" w:eastAsia="Arial" w:hAnsi="Arial" w:cs="Arial"/>
          <w:color w:val="000000"/>
          <w:lang w:eastAsia="pt-BR"/>
        </w:rPr>
        <w:t>BARANITA, 2012), o aspecto afetivo é o foco central na construção do indivíduo. Segundo ele o estudo da mente humana se divide em cinco estágios de desenvolvimento que são:</w:t>
      </w:r>
    </w:p>
    <w:p w14:paraId="37B420C8" w14:textId="77777777" w:rsidR="00B0204D" w:rsidRPr="00B0204D" w:rsidRDefault="00B0204D" w:rsidP="00B0204D">
      <w:pPr>
        <w:widowControl w:val="0"/>
        <w:numPr>
          <w:ilvl w:val="0"/>
          <w:numId w:val="15"/>
        </w:numPr>
        <w:pBdr>
          <w:top w:val="nil"/>
          <w:left w:val="nil"/>
          <w:bottom w:val="nil"/>
          <w:right w:val="nil"/>
          <w:between w:val="nil"/>
        </w:pBdr>
        <w:tabs>
          <w:tab w:val="left" w:pos="821"/>
        </w:tabs>
        <w:suppressAutoHyphens w:val="0"/>
        <w:spacing w:line="360" w:lineRule="auto"/>
        <w:ind w:right="239"/>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Estágio impulsivo-emocional: vai do nascimento até 1 ano idade é a etapa, onde as emoções se interagem com o meio social;</w:t>
      </w:r>
    </w:p>
    <w:p w14:paraId="145A5713" w14:textId="77777777" w:rsidR="00B0204D" w:rsidRPr="00B0204D" w:rsidRDefault="00B0204D" w:rsidP="00B0204D">
      <w:pPr>
        <w:widowControl w:val="0"/>
        <w:numPr>
          <w:ilvl w:val="0"/>
          <w:numId w:val="15"/>
        </w:numPr>
        <w:pBdr>
          <w:top w:val="nil"/>
          <w:left w:val="nil"/>
          <w:bottom w:val="nil"/>
          <w:right w:val="nil"/>
          <w:between w:val="nil"/>
        </w:pBdr>
        <w:tabs>
          <w:tab w:val="left" w:pos="821"/>
        </w:tabs>
        <w:suppressAutoHyphens w:val="0"/>
        <w:spacing w:line="360" w:lineRule="auto"/>
        <w:ind w:right="238"/>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 xml:space="preserve">Estágio sensório-motor: do 1 aos 3 anos a criança passa a explorar o espaço físico através de movimentos simples como o andar, o agarrar, o apontar e </w:t>
      </w:r>
      <w:proofErr w:type="gramStart"/>
      <w:r w:rsidRPr="00B0204D">
        <w:rPr>
          <w:rFonts w:ascii="Arial" w:eastAsia="Arial" w:hAnsi="Arial" w:cs="Arial"/>
          <w:color w:val="000000"/>
          <w:lang w:eastAsia="pt-BR"/>
        </w:rPr>
        <w:t>sentar</w:t>
      </w:r>
      <w:proofErr w:type="gramEnd"/>
      <w:r w:rsidRPr="00B0204D">
        <w:rPr>
          <w:rFonts w:ascii="Arial" w:eastAsia="Arial" w:hAnsi="Arial" w:cs="Arial"/>
          <w:color w:val="000000"/>
          <w:lang w:eastAsia="pt-BR"/>
        </w:rPr>
        <w:t>;</w:t>
      </w:r>
    </w:p>
    <w:p w14:paraId="68CB3324" w14:textId="77777777" w:rsidR="00B0204D" w:rsidRPr="00B0204D" w:rsidRDefault="00B0204D" w:rsidP="00B0204D">
      <w:pPr>
        <w:widowControl w:val="0"/>
        <w:numPr>
          <w:ilvl w:val="0"/>
          <w:numId w:val="15"/>
        </w:numPr>
        <w:pBdr>
          <w:top w:val="nil"/>
          <w:left w:val="nil"/>
          <w:bottom w:val="nil"/>
          <w:right w:val="nil"/>
          <w:between w:val="nil"/>
        </w:pBdr>
        <w:tabs>
          <w:tab w:val="left" w:pos="821"/>
        </w:tabs>
        <w:suppressAutoHyphens w:val="0"/>
        <w:spacing w:line="360" w:lineRule="auto"/>
        <w:ind w:right="247"/>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Estágio do personalismo: dos 3 aos 6 anos é o momento, em que a formação da personalidade surge, através do convívio social;</w:t>
      </w:r>
    </w:p>
    <w:p w14:paraId="5675D19B" w14:textId="77777777" w:rsidR="00B0204D" w:rsidRPr="00B0204D" w:rsidRDefault="00B0204D" w:rsidP="00B0204D">
      <w:pPr>
        <w:widowControl w:val="0"/>
        <w:numPr>
          <w:ilvl w:val="0"/>
          <w:numId w:val="15"/>
        </w:numPr>
        <w:pBdr>
          <w:top w:val="nil"/>
          <w:left w:val="nil"/>
          <w:bottom w:val="nil"/>
          <w:right w:val="nil"/>
          <w:between w:val="nil"/>
        </w:pBdr>
        <w:tabs>
          <w:tab w:val="left" w:pos="821"/>
        </w:tabs>
        <w:suppressAutoHyphens w:val="0"/>
        <w:spacing w:line="360" w:lineRule="auto"/>
        <w:ind w:right="237"/>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Estágio categorial: dos 6 aos 12 anos momento, em que a criança aprende a se organizar;</w:t>
      </w:r>
    </w:p>
    <w:p w14:paraId="00F705DF" w14:textId="77777777" w:rsidR="00B0204D" w:rsidRPr="00B0204D" w:rsidRDefault="00B0204D" w:rsidP="00B0204D">
      <w:pPr>
        <w:widowControl w:val="0"/>
        <w:numPr>
          <w:ilvl w:val="0"/>
          <w:numId w:val="15"/>
        </w:numPr>
        <w:pBdr>
          <w:top w:val="nil"/>
          <w:left w:val="nil"/>
          <w:bottom w:val="nil"/>
          <w:right w:val="nil"/>
          <w:between w:val="nil"/>
        </w:pBdr>
        <w:tabs>
          <w:tab w:val="left" w:pos="821"/>
        </w:tabs>
        <w:suppressAutoHyphens w:val="0"/>
        <w:spacing w:line="360" w:lineRule="auto"/>
        <w:ind w:right="241"/>
        <w:contextualSpacing/>
        <w:jc w:val="both"/>
        <w:rPr>
          <w:rFonts w:ascii="Arial" w:eastAsia="Arial" w:hAnsi="Arial" w:cs="Arial"/>
          <w:color w:val="000000"/>
          <w:sz w:val="22"/>
          <w:szCs w:val="22"/>
          <w:lang w:eastAsia="pt-BR"/>
        </w:rPr>
      </w:pPr>
      <w:r w:rsidRPr="00B0204D">
        <w:rPr>
          <w:rFonts w:ascii="Arial" w:eastAsia="Arial" w:hAnsi="Arial" w:cs="Arial"/>
          <w:color w:val="000000"/>
          <w:lang w:eastAsia="pt-BR"/>
        </w:rPr>
        <w:t xml:space="preserve">Estágio da adolescência: dos 12 anos em diante a criança passa por uma </w:t>
      </w:r>
      <w:r w:rsidRPr="00B0204D">
        <w:rPr>
          <w:rFonts w:ascii="Arial" w:eastAsia="Arial" w:hAnsi="Arial" w:cs="Arial"/>
          <w:color w:val="000000"/>
          <w:lang w:eastAsia="pt-BR"/>
        </w:rPr>
        <w:lastRenderedPageBreak/>
        <w:t>série de conflitos emocionais.</w:t>
      </w:r>
    </w:p>
    <w:p w14:paraId="11EA026A" w14:textId="77777777" w:rsidR="003C4C1F" w:rsidRDefault="003C4C1F" w:rsidP="00A8209B">
      <w:pPr>
        <w:suppressAutoHyphens w:val="0"/>
        <w:spacing w:line="360" w:lineRule="auto"/>
        <w:ind w:firstLine="709"/>
        <w:jc w:val="both"/>
        <w:rPr>
          <w:rFonts w:ascii="Arial" w:hAnsi="Arial" w:cs="Arial"/>
        </w:rPr>
      </w:pPr>
    </w:p>
    <w:p w14:paraId="596B639D" w14:textId="77777777" w:rsidR="00FE0715" w:rsidRPr="00680050" w:rsidRDefault="00FE0715" w:rsidP="00A8209B">
      <w:pPr>
        <w:suppressAutoHyphens w:val="0"/>
        <w:spacing w:line="360" w:lineRule="auto"/>
        <w:ind w:firstLine="709"/>
        <w:jc w:val="both"/>
        <w:rPr>
          <w:rFonts w:ascii="Arial" w:hAnsi="Arial" w:cs="Arial"/>
          <w:color w:val="000000"/>
          <w:lang w:eastAsia="pt-BR"/>
        </w:rPr>
      </w:pPr>
    </w:p>
    <w:p w14:paraId="07D96657" w14:textId="77777777" w:rsidR="00680050" w:rsidRPr="00680050" w:rsidRDefault="00680050" w:rsidP="00A8209B">
      <w:pPr>
        <w:pStyle w:val="Ttulo1"/>
        <w:spacing w:before="0" w:after="0"/>
        <w:rPr>
          <w:rFonts w:ascii="Arial" w:hAnsi="Arial" w:cs="Arial"/>
          <w:color w:val="000000"/>
          <w:lang w:eastAsia="pt-BR"/>
        </w:rPr>
      </w:pPr>
      <w:bookmarkStart w:id="47" w:name="_Toc4928920"/>
      <w:r w:rsidRPr="00680050">
        <w:rPr>
          <w:rFonts w:ascii="Arial" w:hAnsi="Arial" w:cs="Arial"/>
          <w:color w:val="000000"/>
          <w:lang w:eastAsia="pt-BR"/>
        </w:rPr>
        <w:t>3 CONCLUSÃO</w:t>
      </w:r>
      <w:bookmarkEnd w:id="47"/>
    </w:p>
    <w:p w14:paraId="3A37C516" w14:textId="77777777" w:rsidR="00680050" w:rsidRPr="00680050" w:rsidRDefault="00680050" w:rsidP="00A8209B">
      <w:pPr>
        <w:suppressAutoHyphens w:val="0"/>
        <w:spacing w:line="360" w:lineRule="auto"/>
        <w:ind w:firstLine="709"/>
        <w:jc w:val="both"/>
        <w:rPr>
          <w:rFonts w:ascii="Arial" w:hAnsi="Arial" w:cs="Arial"/>
          <w:color w:val="000000"/>
          <w:lang w:eastAsia="pt-BR"/>
        </w:rPr>
      </w:pPr>
    </w:p>
    <w:p w14:paraId="50A773AA" w14:textId="72F71BAE" w:rsidR="00027BD1" w:rsidRPr="00027BD1" w:rsidRDefault="00027BD1" w:rsidP="00027BD1">
      <w:pPr>
        <w:widowControl w:val="0"/>
        <w:pBdr>
          <w:top w:val="nil"/>
          <w:left w:val="nil"/>
          <w:bottom w:val="nil"/>
          <w:right w:val="nil"/>
          <w:between w:val="nil"/>
        </w:pBdr>
        <w:suppressAutoHyphens w:val="0"/>
        <w:spacing w:line="360" w:lineRule="auto"/>
        <w:ind w:right="376" w:firstLine="855"/>
        <w:jc w:val="both"/>
        <w:rPr>
          <w:rFonts w:ascii="Arial" w:eastAsia="Arial" w:hAnsi="Arial" w:cs="Arial"/>
          <w:color w:val="000000"/>
          <w:lang w:eastAsia="pt-BR"/>
        </w:rPr>
      </w:pPr>
      <w:r w:rsidRPr="00027BD1">
        <w:rPr>
          <w:rFonts w:ascii="Arial" w:eastAsia="Arial" w:hAnsi="Arial" w:cs="Arial"/>
          <w:color w:val="000000"/>
          <w:lang w:eastAsia="pt-BR"/>
        </w:rPr>
        <w:t xml:space="preserve">Neste trabalho defendeu-se que </w:t>
      </w:r>
      <w:r>
        <w:rPr>
          <w:rFonts w:ascii="Arial" w:eastAsia="Arial" w:hAnsi="Arial" w:cs="Arial"/>
          <w:color w:val="000000"/>
          <w:lang w:eastAsia="pt-BR"/>
        </w:rPr>
        <w:t>o uso de jogos para desenvolvimento da corporeidade</w:t>
      </w:r>
      <w:r w:rsidRPr="00027BD1">
        <w:rPr>
          <w:rFonts w:ascii="Arial" w:eastAsia="Arial" w:hAnsi="Arial" w:cs="Arial"/>
          <w:color w:val="000000"/>
          <w:lang w:eastAsia="pt-BR"/>
        </w:rPr>
        <w:t xml:space="preserve"> é uma ferramenta educacional de alto valor e que não só dá importância às qualidades físicas ou habilidades motoras, mas também transmite valores, comportamentos, comportamentos responsáveis, que fomentam a cooperação, diversão, que permite interligar a vida de um centro, que serve para melhorar a comunicação daqueles que aprendem com ele (alunos) e aqueles que o usam como uma ferramenta pedagógica (professores), tudo canalizado através de um recurso, o jogo educacional, que pode servir como um importante recurso metodológico na sala de aula de Educação Física.</w:t>
      </w:r>
    </w:p>
    <w:p w14:paraId="430D345F" w14:textId="6CA05D93" w:rsidR="00027BD1" w:rsidRPr="00027BD1" w:rsidRDefault="00027BD1" w:rsidP="00027BD1">
      <w:pPr>
        <w:widowControl w:val="0"/>
        <w:pBdr>
          <w:top w:val="nil"/>
          <w:left w:val="nil"/>
          <w:bottom w:val="nil"/>
          <w:right w:val="nil"/>
          <w:between w:val="nil"/>
        </w:pBdr>
        <w:suppressAutoHyphens w:val="0"/>
        <w:spacing w:line="360" w:lineRule="auto"/>
        <w:ind w:right="376" w:firstLine="855"/>
        <w:jc w:val="both"/>
        <w:rPr>
          <w:rFonts w:ascii="Arial" w:eastAsia="Arial" w:hAnsi="Arial" w:cs="Arial"/>
          <w:color w:val="000000"/>
          <w:lang w:eastAsia="pt-BR"/>
        </w:rPr>
      </w:pPr>
      <w:r w:rsidRPr="00027BD1">
        <w:rPr>
          <w:rFonts w:ascii="Arial" w:eastAsia="Arial" w:hAnsi="Arial" w:cs="Arial"/>
          <w:color w:val="000000"/>
          <w:lang w:eastAsia="pt-BR"/>
        </w:rPr>
        <w:t xml:space="preserve">Conclui-se que o jogo é uma ferramenta fundamental e indispensável para as aulas </w:t>
      </w:r>
      <w:r>
        <w:rPr>
          <w:rFonts w:ascii="Arial" w:eastAsia="Arial" w:hAnsi="Arial" w:cs="Arial"/>
          <w:color w:val="000000"/>
          <w:lang w:eastAsia="pt-BR"/>
        </w:rPr>
        <w:t>infantis</w:t>
      </w:r>
      <w:r w:rsidRPr="00027BD1">
        <w:rPr>
          <w:rFonts w:ascii="Arial" w:eastAsia="Arial" w:hAnsi="Arial" w:cs="Arial"/>
          <w:color w:val="000000"/>
          <w:lang w:eastAsia="pt-BR"/>
        </w:rPr>
        <w:t>. Devido a sua ludicidade e a complexidade de estímulos que ele proporciona, torna-se o ambiente prazeroso e motivador facilitando a aprendizagem, o desenvolvimento afetivo, motor e cognitivo, também melhora as capacidades físicas. Também foi visto, que ele pode ser útil para trabalhar a socialização, a cooperação, o respeito, raciocínio e a concentração. Cabe ao professor saber o que de fato, ele quer desenvolver na criança com o uso desses jogos.</w:t>
      </w:r>
    </w:p>
    <w:p w14:paraId="1A2587E9" w14:textId="57C95A6A" w:rsidR="00EB6BEB" w:rsidRPr="00EB6BEB" w:rsidRDefault="00EB6BEB" w:rsidP="00E678E3">
      <w:pPr>
        <w:spacing w:line="360" w:lineRule="auto"/>
        <w:ind w:firstLine="709"/>
        <w:jc w:val="both"/>
        <w:rPr>
          <w:rFonts w:ascii="Arial" w:eastAsia="Arial" w:hAnsi="Arial" w:cs="Arial"/>
        </w:rPr>
      </w:pPr>
    </w:p>
    <w:p w14:paraId="77B3E116" w14:textId="77777777" w:rsidR="00505452" w:rsidRPr="00680050" w:rsidRDefault="00505452" w:rsidP="00A8209B">
      <w:pPr>
        <w:rPr>
          <w:rFonts w:ascii="Arial" w:hAnsi="Arial" w:cs="Arial"/>
          <w:bCs/>
        </w:rPr>
      </w:pPr>
      <w:bookmarkStart w:id="48" w:name="_Toc519713656"/>
    </w:p>
    <w:p w14:paraId="4ACF0719" w14:textId="77777777" w:rsidR="006C193B" w:rsidRPr="00680050" w:rsidRDefault="006C193B" w:rsidP="00A8209B">
      <w:pPr>
        <w:pStyle w:val="Ttulo1"/>
        <w:spacing w:before="0" w:after="0" w:line="360" w:lineRule="auto"/>
        <w:jc w:val="center"/>
        <w:rPr>
          <w:rFonts w:ascii="Arial" w:hAnsi="Arial" w:cs="Arial"/>
          <w:bCs w:val="0"/>
        </w:rPr>
      </w:pPr>
      <w:bookmarkStart w:id="49" w:name="_Toc4928921"/>
      <w:r w:rsidRPr="00680050">
        <w:rPr>
          <w:rFonts w:ascii="Arial" w:hAnsi="Arial" w:cs="Arial"/>
          <w:bCs w:val="0"/>
        </w:rPr>
        <w:t>REFERÊNCIAS</w:t>
      </w:r>
      <w:bookmarkEnd w:id="48"/>
      <w:bookmarkEnd w:id="49"/>
    </w:p>
    <w:p w14:paraId="03501889" w14:textId="77777777" w:rsidR="00645C62" w:rsidRDefault="00645C62" w:rsidP="00A8209B">
      <w:pPr>
        <w:suppressAutoHyphens w:val="0"/>
        <w:jc w:val="both"/>
        <w:rPr>
          <w:rFonts w:ascii="Arial" w:eastAsia="Calibri" w:hAnsi="Arial" w:cs="Arial"/>
          <w:bCs/>
          <w:iCs/>
          <w:snapToGrid w:val="0"/>
          <w:shd w:val="clear" w:color="auto" w:fill="FFFFFF"/>
          <w:lang w:eastAsia="en-US"/>
        </w:rPr>
      </w:pPr>
    </w:p>
    <w:p w14:paraId="34071D9A" w14:textId="77777777" w:rsidR="00161097" w:rsidRPr="00161097" w:rsidRDefault="00161097" w:rsidP="00161097">
      <w:pPr>
        <w:widowControl w:val="0"/>
        <w:suppressAutoHyphens w:val="0"/>
        <w:spacing w:after="240"/>
        <w:rPr>
          <w:rFonts w:ascii="Arial" w:eastAsia="Arial" w:hAnsi="Arial" w:cs="Arial"/>
          <w:lang w:eastAsia="pt-BR"/>
        </w:rPr>
      </w:pPr>
      <w:r w:rsidRPr="00161097">
        <w:rPr>
          <w:rFonts w:ascii="Arial" w:eastAsia="Arial" w:hAnsi="Arial" w:cs="Arial"/>
          <w:lang w:eastAsia="pt-BR"/>
        </w:rPr>
        <w:t xml:space="preserve">ALMEIDA, P. N. de. </w:t>
      </w:r>
      <w:r w:rsidRPr="00161097">
        <w:rPr>
          <w:rFonts w:ascii="Arial" w:eastAsia="Arial" w:hAnsi="Arial" w:cs="Arial"/>
          <w:b/>
          <w:lang w:eastAsia="pt-BR"/>
        </w:rPr>
        <w:t>Educação lúdica: técnicas e jogos pedagógicos</w:t>
      </w:r>
      <w:r w:rsidRPr="00161097">
        <w:rPr>
          <w:rFonts w:ascii="Arial" w:eastAsia="Arial" w:hAnsi="Arial" w:cs="Arial"/>
          <w:lang w:eastAsia="pt-BR"/>
        </w:rPr>
        <w:t>. São Paulo: editora Loyola, 1995.</w:t>
      </w:r>
    </w:p>
    <w:p w14:paraId="10076D59" w14:textId="77777777" w:rsidR="00161097" w:rsidRPr="00161097" w:rsidRDefault="00161097" w:rsidP="00161097">
      <w:pPr>
        <w:widowControl w:val="0"/>
        <w:suppressAutoHyphens w:val="0"/>
        <w:spacing w:after="240"/>
        <w:rPr>
          <w:rFonts w:ascii="Arial" w:eastAsia="Arial" w:hAnsi="Arial" w:cs="Arial"/>
          <w:lang w:eastAsia="pt-BR"/>
        </w:rPr>
      </w:pPr>
      <w:r w:rsidRPr="00161097">
        <w:rPr>
          <w:rFonts w:ascii="Arial" w:eastAsia="Arial" w:hAnsi="Arial" w:cs="Arial"/>
          <w:lang w:eastAsia="pt-BR"/>
        </w:rPr>
        <w:t xml:space="preserve">ALVES, M. L. T.; DUARTE, E. O processo inclusivo nas aulas de educação física: um estudo sobre o teste </w:t>
      </w:r>
      <w:proofErr w:type="spellStart"/>
      <w:r w:rsidRPr="00161097">
        <w:rPr>
          <w:rFonts w:ascii="Arial" w:eastAsia="Arial" w:hAnsi="Arial" w:cs="Arial"/>
          <w:lang w:eastAsia="pt-BR"/>
        </w:rPr>
        <w:t>sociométrico</w:t>
      </w:r>
      <w:proofErr w:type="spellEnd"/>
      <w:r w:rsidRPr="00161097">
        <w:rPr>
          <w:rFonts w:ascii="Arial" w:eastAsia="Arial" w:hAnsi="Arial" w:cs="Arial"/>
          <w:lang w:eastAsia="pt-BR"/>
        </w:rPr>
        <w:t xml:space="preserve">. </w:t>
      </w:r>
      <w:r w:rsidRPr="00161097">
        <w:rPr>
          <w:rFonts w:ascii="Arial" w:eastAsia="Arial" w:hAnsi="Arial" w:cs="Arial"/>
          <w:b/>
          <w:lang w:eastAsia="pt-BR"/>
        </w:rPr>
        <w:t>Revista da Educação Física. Maringá</w:t>
      </w:r>
      <w:r w:rsidRPr="00161097">
        <w:rPr>
          <w:rFonts w:ascii="Arial" w:eastAsia="Arial" w:hAnsi="Arial" w:cs="Arial"/>
          <w:lang w:eastAsia="pt-BR"/>
        </w:rPr>
        <w:t>: UEM, v. 21 n. 3, 2010, p. 479-491.</w:t>
      </w:r>
    </w:p>
    <w:p w14:paraId="07FA9EFD" w14:textId="77777777" w:rsidR="00161097" w:rsidRPr="00161097" w:rsidRDefault="00161097" w:rsidP="00161097">
      <w:pPr>
        <w:widowControl w:val="0"/>
        <w:suppressAutoHyphens w:val="0"/>
        <w:spacing w:after="240"/>
        <w:ind w:right="1058"/>
        <w:rPr>
          <w:rFonts w:ascii="Arial" w:eastAsia="Arial" w:hAnsi="Arial" w:cs="Arial"/>
          <w:lang w:eastAsia="pt-BR"/>
        </w:rPr>
      </w:pPr>
      <w:r w:rsidRPr="00161097">
        <w:rPr>
          <w:rFonts w:ascii="Arial" w:eastAsia="Arial" w:hAnsi="Arial" w:cs="Arial"/>
          <w:lang w:eastAsia="pt-BR"/>
        </w:rPr>
        <w:t xml:space="preserve">BARBOSA, S. L; BOTELHO, H. S. </w:t>
      </w:r>
      <w:r w:rsidRPr="00161097">
        <w:rPr>
          <w:rFonts w:ascii="Arial" w:eastAsia="Arial" w:hAnsi="Arial" w:cs="Arial"/>
          <w:b/>
          <w:lang w:eastAsia="pt-BR"/>
        </w:rPr>
        <w:t>Jogos e brincadeiras na educação infantil</w:t>
      </w:r>
      <w:r w:rsidRPr="00161097">
        <w:rPr>
          <w:rFonts w:ascii="Arial" w:eastAsia="Arial" w:hAnsi="Arial" w:cs="Arial"/>
          <w:lang w:eastAsia="pt-BR"/>
        </w:rPr>
        <w:t>. 2008. 34 f. Monografia (Graduação) - Centro Universitário de Lavras, Minas Gerais, 2008.</w:t>
      </w:r>
    </w:p>
    <w:p w14:paraId="34B21778" w14:textId="77777777" w:rsidR="00161097" w:rsidRDefault="00161097" w:rsidP="00161097">
      <w:pPr>
        <w:widowControl w:val="0"/>
        <w:pBdr>
          <w:top w:val="nil"/>
          <w:left w:val="nil"/>
          <w:bottom w:val="nil"/>
          <w:right w:val="nil"/>
          <w:between w:val="nil"/>
        </w:pBdr>
        <w:suppressAutoHyphens w:val="0"/>
        <w:spacing w:after="240"/>
        <w:ind w:right="696"/>
        <w:rPr>
          <w:rFonts w:ascii="Arial" w:eastAsia="Arial" w:hAnsi="Arial" w:cs="Arial"/>
          <w:color w:val="000000"/>
          <w:lang w:eastAsia="pt-BR"/>
        </w:rPr>
      </w:pPr>
      <w:r w:rsidRPr="00161097">
        <w:rPr>
          <w:rFonts w:ascii="Arial" w:eastAsia="Arial" w:hAnsi="Arial" w:cs="Arial"/>
          <w:color w:val="000000"/>
          <w:lang w:eastAsia="pt-BR"/>
        </w:rPr>
        <w:t xml:space="preserve">BARANITA, I. M. </w:t>
      </w:r>
      <w:proofErr w:type="spellStart"/>
      <w:r w:rsidRPr="00161097">
        <w:rPr>
          <w:rFonts w:ascii="Arial" w:eastAsia="Arial" w:hAnsi="Arial" w:cs="Arial"/>
          <w:color w:val="000000"/>
          <w:lang w:eastAsia="pt-BR"/>
        </w:rPr>
        <w:t>da</w:t>
      </w:r>
      <w:proofErr w:type="spellEnd"/>
      <w:r w:rsidRPr="00161097">
        <w:rPr>
          <w:rFonts w:ascii="Arial" w:eastAsia="Arial" w:hAnsi="Arial" w:cs="Arial"/>
          <w:color w:val="000000"/>
          <w:lang w:eastAsia="pt-BR"/>
        </w:rPr>
        <w:t xml:space="preserve"> C. </w:t>
      </w:r>
      <w:r w:rsidRPr="00161097">
        <w:rPr>
          <w:rFonts w:ascii="Arial" w:eastAsia="Arial" w:hAnsi="Arial" w:cs="Arial"/>
          <w:b/>
          <w:color w:val="000000"/>
          <w:lang w:eastAsia="pt-BR"/>
        </w:rPr>
        <w:t>A importância do jogo no desenvolvimento da criança.</w:t>
      </w:r>
      <w:r w:rsidRPr="00161097">
        <w:rPr>
          <w:rFonts w:ascii="Arial" w:eastAsia="Arial" w:hAnsi="Arial" w:cs="Arial"/>
          <w:color w:val="000000"/>
          <w:lang w:eastAsia="pt-BR"/>
        </w:rPr>
        <w:t xml:space="preserve"> 2012. 79 fls. Pós-graduação em Ciências da Educação na </w:t>
      </w:r>
      <w:r w:rsidRPr="00161097">
        <w:rPr>
          <w:rFonts w:ascii="Arial" w:eastAsia="Arial" w:hAnsi="Arial" w:cs="Arial"/>
          <w:color w:val="000000"/>
          <w:lang w:eastAsia="pt-BR"/>
        </w:rPr>
        <w:lastRenderedPageBreak/>
        <w:t>especialidade da Educação Especial e domínio cognitivo e motor da Escola Superior de Educação Almeida Garrett, Lisboa, 2012.</w:t>
      </w:r>
    </w:p>
    <w:p w14:paraId="6D65F815" w14:textId="32D1A419" w:rsidR="007D63EF" w:rsidRPr="00161097" w:rsidRDefault="007D63EF" w:rsidP="00161097">
      <w:pPr>
        <w:widowControl w:val="0"/>
        <w:pBdr>
          <w:top w:val="nil"/>
          <w:left w:val="nil"/>
          <w:bottom w:val="nil"/>
          <w:right w:val="nil"/>
          <w:between w:val="nil"/>
        </w:pBdr>
        <w:suppressAutoHyphens w:val="0"/>
        <w:spacing w:after="240"/>
        <w:ind w:right="696"/>
        <w:rPr>
          <w:rFonts w:ascii="Arial" w:eastAsia="Arial" w:hAnsi="Arial" w:cs="Arial"/>
          <w:color w:val="000000"/>
          <w:lang w:eastAsia="pt-BR"/>
        </w:rPr>
      </w:pPr>
      <w:r w:rsidRPr="007D63EF">
        <w:rPr>
          <w:rFonts w:ascii="Arial" w:eastAsia="Arial" w:hAnsi="Arial" w:cs="Arial"/>
          <w:color w:val="000000"/>
          <w:lang w:eastAsia="pt-BR"/>
        </w:rPr>
        <w:t xml:space="preserve">CAMPOS, Aurélia Ferreira. A recreação no desenvolvimento motor de crianças de 2 a 7 anos. </w:t>
      </w:r>
      <w:r w:rsidRPr="007D63EF">
        <w:rPr>
          <w:rFonts w:ascii="Arial" w:eastAsia="Arial" w:hAnsi="Arial" w:cs="Arial"/>
          <w:b/>
          <w:bCs/>
          <w:color w:val="000000"/>
          <w:lang w:eastAsia="pt-BR"/>
        </w:rPr>
        <w:t>Anais da Jornada de Educação Física do Estado de Goiás</w:t>
      </w:r>
      <w:r w:rsidRPr="007D63EF">
        <w:rPr>
          <w:rFonts w:ascii="Arial" w:eastAsia="Arial" w:hAnsi="Arial" w:cs="Arial"/>
          <w:color w:val="000000"/>
          <w:lang w:eastAsia="pt-BR"/>
        </w:rPr>
        <w:t xml:space="preserve"> (ISSN 2675-2050), v. 1, n. 1, p. 60-64, 2018.</w:t>
      </w:r>
    </w:p>
    <w:p w14:paraId="2F3B1BFB" w14:textId="366A0B7D" w:rsidR="00161097" w:rsidRPr="00161097" w:rsidRDefault="00161097" w:rsidP="00161097">
      <w:pPr>
        <w:widowControl w:val="0"/>
        <w:pBdr>
          <w:top w:val="nil"/>
          <w:left w:val="nil"/>
          <w:bottom w:val="nil"/>
          <w:right w:val="nil"/>
          <w:between w:val="nil"/>
        </w:pBdr>
        <w:suppressAutoHyphens w:val="0"/>
        <w:spacing w:after="240"/>
        <w:ind w:right="696"/>
        <w:rPr>
          <w:rFonts w:ascii="Arial" w:eastAsia="Arial" w:hAnsi="Arial" w:cs="Arial"/>
          <w:color w:val="000000"/>
          <w:lang w:eastAsia="pt-BR"/>
        </w:rPr>
      </w:pPr>
      <w:r w:rsidRPr="00161097">
        <w:rPr>
          <w:rFonts w:ascii="Arial" w:eastAsia="Arial" w:hAnsi="Arial" w:cs="Arial"/>
          <w:color w:val="000000"/>
          <w:lang w:eastAsia="pt-BR"/>
        </w:rPr>
        <w:t xml:space="preserve">BNCC. </w:t>
      </w:r>
      <w:r w:rsidRPr="00161097">
        <w:rPr>
          <w:rFonts w:ascii="Arial" w:eastAsia="Arial" w:hAnsi="Arial" w:cs="Arial"/>
          <w:b/>
          <w:color w:val="000000"/>
          <w:lang w:eastAsia="pt-BR"/>
        </w:rPr>
        <w:t>Base Nacional Comum Curricular</w:t>
      </w:r>
      <w:r w:rsidRPr="00161097">
        <w:rPr>
          <w:rFonts w:ascii="Arial" w:eastAsia="Arial" w:hAnsi="Arial" w:cs="Arial"/>
          <w:color w:val="000000"/>
          <w:lang w:eastAsia="pt-BR"/>
        </w:rPr>
        <w:t xml:space="preserve">. Brasília, 2017. Disponível em: </w:t>
      </w:r>
      <w:hyperlink r:id="rId9" w:history="1">
        <w:r w:rsidRPr="00161097">
          <w:rPr>
            <w:rFonts w:ascii="Arial" w:eastAsia="Arial" w:hAnsi="Arial" w:cs="Arial"/>
            <w:lang w:eastAsia="pt-BR"/>
          </w:rPr>
          <w:t>http://basenacionalcomum.mec.gov.br/abase/</w:t>
        </w:r>
      </w:hyperlink>
      <w:r w:rsidRPr="00161097">
        <w:rPr>
          <w:rFonts w:ascii="Arial" w:eastAsia="Arial" w:hAnsi="Arial" w:cs="Arial"/>
          <w:lang w:eastAsia="pt-BR"/>
        </w:rPr>
        <w:t xml:space="preserve">. </w:t>
      </w:r>
      <w:r w:rsidRPr="00161097">
        <w:rPr>
          <w:rFonts w:ascii="Arial" w:eastAsia="Arial" w:hAnsi="Arial" w:cs="Arial"/>
          <w:color w:val="000000"/>
          <w:lang w:eastAsia="pt-BR"/>
        </w:rPr>
        <w:t xml:space="preserve">Acesso </w:t>
      </w:r>
      <w:r w:rsidR="007D63EF">
        <w:rPr>
          <w:rFonts w:ascii="Arial" w:eastAsia="Arial" w:hAnsi="Arial" w:cs="Arial"/>
          <w:color w:val="000000"/>
          <w:lang w:eastAsia="pt-BR"/>
        </w:rPr>
        <w:t>em 10 de abr. de 2024.</w:t>
      </w:r>
    </w:p>
    <w:p w14:paraId="09AD274E" w14:textId="3EAC30D6" w:rsidR="00161097" w:rsidRPr="00161097" w:rsidRDefault="00161097" w:rsidP="00161097">
      <w:pPr>
        <w:widowControl w:val="0"/>
        <w:pBdr>
          <w:top w:val="nil"/>
          <w:left w:val="nil"/>
          <w:bottom w:val="nil"/>
          <w:right w:val="nil"/>
          <w:between w:val="nil"/>
        </w:pBdr>
        <w:suppressAutoHyphens w:val="0"/>
        <w:spacing w:after="240"/>
        <w:ind w:right="696"/>
        <w:rPr>
          <w:rFonts w:ascii="Arial" w:eastAsia="Arial" w:hAnsi="Arial" w:cs="Arial"/>
          <w:color w:val="000000"/>
          <w:lang w:eastAsia="pt-BR"/>
        </w:rPr>
      </w:pPr>
      <w:r w:rsidRPr="00161097">
        <w:rPr>
          <w:rFonts w:ascii="Arial" w:eastAsia="Arial" w:hAnsi="Arial" w:cs="Arial"/>
          <w:color w:val="000000"/>
          <w:lang w:eastAsia="pt-BR"/>
        </w:rPr>
        <w:t>BRASIL. Ministério da Educação</w:t>
      </w:r>
      <w:r w:rsidRPr="00161097">
        <w:rPr>
          <w:rFonts w:ascii="Arial" w:eastAsia="Arial" w:hAnsi="Arial" w:cs="Arial"/>
          <w:b/>
          <w:color w:val="000000"/>
          <w:lang w:eastAsia="pt-BR"/>
        </w:rPr>
        <w:t>. Diretrizes e Bases da Educação Nacional</w:t>
      </w:r>
      <w:r w:rsidRPr="00161097">
        <w:rPr>
          <w:rFonts w:ascii="Arial" w:eastAsia="Arial" w:hAnsi="Arial" w:cs="Arial"/>
          <w:color w:val="000000"/>
          <w:lang w:eastAsia="pt-BR"/>
        </w:rPr>
        <w:t xml:space="preserve">. Brasília, 1996. Disponível em: &lt;http://www.planalto.gov.br/ccivil_03/leis/l9394.htm&gt;. </w:t>
      </w:r>
      <w:r w:rsidR="007D63EF" w:rsidRPr="00161097">
        <w:rPr>
          <w:rFonts w:ascii="Arial" w:eastAsia="Arial" w:hAnsi="Arial" w:cs="Arial"/>
          <w:color w:val="000000"/>
          <w:lang w:eastAsia="pt-BR"/>
        </w:rPr>
        <w:t xml:space="preserve">Acesso </w:t>
      </w:r>
      <w:r w:rsidR="007D63EF">
        <w:rPr>
          <w:rFonts w:ascii="Arial" w:eastAsia="Arial" w:hAnsi="Arial" w:cs="Arial"/>
          <w:color w:val="000000"/>
          <w:lang w:eastAsia="pt-BR"/>
        </w:rPr>
        <w:t>em 10 de abr. de 2024.</w:t>
      </w:r>
    </w:p>
    <w:p w14:paraId="52C99AE0" w14:textId="77777777" w:rsidR="00161097" w:rsidRPr="00161097" w:rsidRDefault="00161097" w:rsidP="00161097">
      <w:pPr>
        <w:widowControl w:val="0"/>
        <w:suppressAutoHyphens w:val="0"/>
        <w:spacing w:after="240"/>
        <w:ind w:right="97"/>
        <w:rPr>
          <w:rFonts w:ascii="Arial" w:eastAsia="Arial" w:hAnsi="Arial" w:cs="Arial"/>
          <w:lang w:eastAsia="pt-BR"/>
        </w:rPr>
      </w:pPr>
      <w:r w:rsidRPr="00161097">
        <w:rPr>
          <w:rFonts w:ascii="Arial" w:eastAsia="Arial" w:hAnsi="Arial" w:cs="Arial"/>
          <w:lang w:eastAsia="pt-BR"/>
        </w:rPr>
        <w:t xml:space="preserve">BRASIL. </w:t>
      </w:r>
      <w:r w:rsidRPr="00161097">
        <w:rPr>
          <w:rFonts w:ascii="Arial" w:eastAsia="Arial" w:hAnsi="Arial" w:cs="Arial"/>
          <w:b/>
          <w:lang w:eastAsia="pt-BR"/>
        </w:rPr>
        <w:t>Parâmetros Curriculares Nacionais Educação Física: ensino de primeira à quarta série</w:t>
      </w:r>
      <w:r w:rsidRPr="00161097">
        <w:rPr>
          <w:rFonts w:ascii="Arial" w:eastAsia="Arial" w:hAnsi="Arial" w:cs="Arial"/>
          <w:lang w:eastAsia="pt-BR"/>
        </w:rPr>
        <w:t>. Brasília, 1997.</w:t>
      </w:r>
    </w:p>
    <w:p w14:paraId="1B475E6A" w14:textId="77777777" w:rsidR="00161097" w:rsidRPr="00161097" w:rsidRDefault="00161097" w:rsidP="00161097">
      <w:pPr>
        <w:widowControl w:val="0"/>
        <w:suppressAutoHyphens w:val="0"/>
        <w:spacing w:after="240"/>
        <w:ind w:right="666"/>
        <w:rPr>
          <w:rFonts w:ascii="Arial" w:eastAsia="Arial" w:hAnsi="Arial" w:cs="Arial"/>
          <w:lang w:eastAsia="pt-BR"/>
        </w:rPr>
      </w:pPr>
      <w:r w:rsidRPr="00161097">
        <w:rPr>
          <w:rFonts w:ascii="Arial" w:eastAsia="Arial" w:hAnsi="Arial" w:cs="Arial"/>
          <w:lang w:eastAsia="pt-BR"/>
        </w:rPr>
        <w:t xml:space="preserve">BOHM, O. P. </w:t>
      </w:r>
      <w:r w:rsidRPr="00161097">
        <w:rPr>
          <w:rFonts w:ascii="Arial" w:eastAsia="Arial" w:hAnsi="Arial" w:cs="Arial"/>
          <w:b/>
          <w:lang w:eastAsia="pt-BR"/>
        </w:rPr>
        <w:t>Jogo, brinquedo e brincadeira na Educação Física</w:t>
      </w:r>
      <w:r w:rsidRPr="00161097">
        <w:rPr>
          <w:rFonts w:ascii="Arial" w:eastAsia="Arial" w:hAnsi="Arial" w:cs="Arial"/>
          <w:lang w:eastAsia="pt-BR"/>
        </w:rPr>
        <w:t>. 2015. 20 fls. Pós-Graduação em Educação e a Interface com a Rede de Proteção Social da Universidade Comunitária da Região de Chapecó, Santa Catarina, 2015.</w:t>
      </w:r>
    </w:p>
    <w:p w14:paraId="1BFDD696" w14:textId="77777777" w:rsidR="00161097" w:rsidRPr="00161097" w:rsidRDefault="00161097" w:rsidP="00161097">
      <w:pPr>
        <w:widowControl w:val="0"/>
        <w:suppressAutoHyphens w:val="0"/>
        <w:spacing w:after="240"/>
        <w:ind w:right="666"/>
        <w:rPr>
          <w:rFonts w:ascii="Arial" w:eastAsia="Arial" w:hAnsi="Arial" w:cs="Arial"/>
          <w:lang w:eastAsia="pt-BR"/>
        </w:rPr>
      </w:pPr>
      <w:r w:rsidRPr="00161097">
        <w:rPr>
          <w:rFonts w:ascii="Arial" w:eastAsia="Arial" w:hAnsi="Arial" w:cs="Arial"/>
          <w:lang w:eastAsia="pt-BR"/>
        </w:rPr>
        <w:t xml:space="preserve">FISCHER, F. </w:t>
      </w:r>
      <w:r w:rsidRPr="00161097">
        <w:rPr>
          <w:rFonts w:ascii="Arial" w:eastAsia="Arial" w:hAnsi="Arial" w:cs="Arial"/>
          <w:b/>
          <w:bCs/>
          <w:lang w:eastAsia="pt-BR"/>
        </w:rPr>
        <w:t>Estados emocionais e Educa</w:t>
      </w:r>
      <w:r w:rsidRPr="00161097">
        <w:rPr>
          <w:rFonts w:ascii="Arial" w:eastAsia="Arial" w:hAnsi="Arial" w:cs="Arial" w:hint="cs"/>
          <w:b/>
          <w:bCs/>
          <w:lang w:eastAsia="pt-BR"/>
        </w:rPr>
        <w:t>çã</w:t>
      </w:r>
      <w:r w:rsidRPr="00161097">
        <w:rPr>
          <w:rFonts w:ascii="Arial" w:eastAsia="Arial" w:hAnsi="Arial" w:cs="Arial"/>
          <w:b/>
          <w:bCs/>
          <w:lang w:eastAsia="pt-BR"/>
        </w:rPr>
        <w:t>o F</w:t>
      </w:r>
      <w:r w:rsidRPr="00161097">
        <w:rPr>
          <w:rFonts w:ascii="Arial" w:eastAsia="Arial" w:hAnsi="Arial" w:cs="Arial" w:hint="cs"/>
          <w:b/>
          <w:bCs/>
          <w:lang w:eastAsia="pt-BR"/>
        </w:rPr>
        <w:t>í</w:t>
      </w:r>
      <w:r w:rsidRPr="00161097">
        <w:rPr>
          <w:rFonts w:ascii="Arial" w:eastAsia="Arial" w:hAnsi="Arial" w:cs="Arial"/>
          <w:b/>
          <w:bCs/>
          <w:lang w:eastAsia="pt-BR"/>
        </w:rPr>
        <w:t>sica Escolar: considera</w:t>
      </w:r>
      <w:r w:rsidRPr="00161097">
        <w:rPr>
          <w:rFonts w:ascii="Arial" w:eastAsia="Arial" w:hAnsi="Arial" w:cs="Arial" w:hint="cs"/>
          <w:b/>
          <w:bCs/>
          <w:lang w:eastAsia="pt-BR"/>
        </w:rPr>
        <w:t>çõ</w:t>
      </w:r>
      <w:r w:rsidRPr="00161097">
        <w:rPr>
          <w:rFonts w:ascii="Arial" w:eastAsia="Arial" w:hAnsi="Arial" w:cs="Arial"/>
          <w:b/>
          <w:bCs/>
          <w:lang w:eastAsia="pt-BR"/>
        </w:rPr>
        <w:t xml:space="preserve">es iniciais </w:t>
      </w:r>
      <w:r w:rsidRPr="00161097">
        <w:rPr>
          <w:rFonts w:ascii="Arial" w:eastAsia="Arial" w:hAnsi="Arial" w:cs="Arial" w:hint="cs"/>
          <w:b/>
          <w:bCs/>
          <w:lang w:eastAsia="pt-BR"/>
        </w:rPr>
        <w:t>à</w:t>
      </w:r>
      <w:r w:rsidRPr="00161097">
        <w:rPr>
          <w:rFonts w:ascii="Arial" w:eastAsia="Arial" w:hAnsi="Arial" w:cs="Arial"/>
          <w:b/>
          <w:bCs/>
          <w:lang w:eastAsia="pt-BR"/>
        </w:rPr>
        <w:t xml:space="preserve"> luz de uma psicologia </w:t>
      </w:r>
      <w:proofErr w:type="gramStart"/>
      <w:r w:rsidRPr="00161097">
        <w:rPr>
          <w:rFonts w:ascii="Arial" w:eastAsia="Arial" w:hAnsi="Arial" w:cs="Arial"/>
          <w:b/>
          <w:bCs/>
          <w:lang w:eastAsia="pt-BR"/>
        </w:rPr>
        <w:t>biol</w:t>
      </w:r>
      <w:r w:rsidRPr="00161097">
        <w:rPr>
          <w:rFonts w:ascii="Arial" w:eastAsia="Arial" w:hAnsi="Arial" w:cs="Arial" w:hint="cs"/>
          <w:b/>
          <w:bCs/>
          <w:lang w:eastAsia="pt-BR"/>
        </w:rPr>
        <w:t>ó</w:t>
      </w:r>
      <w:r w:rsidRPr="00161097">
        <w:rPr>
          <w:rFonts w:ascii="Arial" w:eastAsia="Arial" w:hAnsi="Arial" w:cs="Arial"/>
          <w:b/>
          <w:bCs/>
          <w:lang w:eastAsia="pt-BR"/>
        </w:rPr>
        <w:t xml:space="preserve">gica </w:t>
      </w:r>
      <w:r w:rsidRPr="00161097">
        <w:rPr>
          <w:rFonts w:ascii="Arial" w:eastAsia="Arial" w:hAnsi="Arial" w:cs="Arial"/>
          <w:lang w:eastAsia="pt-BR"/>
        </w:rPr>
        <w:t>.</w:t>
      </w:r>
      <w:proofErr w:type="gramEnd"/>
      <w:r w:rsidRPr="00161097">
        <w:rPr>
          <w:rFonts w:ascii="Arial" w:eastAsia="Arial" w:hAnsi="Arial" w:cs="Arial"/>
          <w:lang w:eastAsia="pt-BR"/>
        </w:rPr>
        <w:t xml:space="preserve"> 2009. 63 fls. Monografia (Gradua</w:t>
      </w:r>
      <w:r w:rsidRPr="00161097">
        <w:rPr>
          <w:rFonts w:ascii="Arial" w:eastAsia="Arial" w:hAnsi="Arial" w:cs="Arial" w:hint="cs"/>
          <w:lang w:eastAsia="pt-BR"/>
        </w:rPr>
        <w:t>çã</w:t>
      </w:r>
      <w:r w:rsidRPr="00161097">
        <w:rPr>
          <w:rFonts w:ascii="Arial" w:eastAsia="Arial" w:hAnsi="Arial" w:cs="Arial"/>
          <w:lang w:eastAsia="pt-BR"/>
        </w:rPr>
        <w:t>o) em Educa</w:t>
      </w:r>
      <w:r w:rsidRPr="00161097">
        <w:rPr>
          <w:rFonts w:ascii="Arial" w:eastAsia="Arial" w:hAnsi="Arial" w:cs="Arial" w:hint="cs"/>
          <w:lang w:eastAsia="pt-BR"/>
        </w:rPr>
        <w:t>çã</w:t>
      </w:r>
      <w:r w:rsidRPr="00161097">
        <w:rPr>
          <w:rFonts w:ascii="Arial" w:eastAsia="Arial" w:hAnsi="Arial" w:cs="Arial"/>
          <w:lang w:eastAsia="pt-BR"/>
        </w:rPr>
        <w:t>o F</w:t>
      </w:r>
      <w:r w:rsidRPr="00161097">
        <w:rPr>
          <w:rFonts w:ascii="Arial" w:eastAsia="Arial" w:hAnsi="Arial" w:cs="Arial" w:hint="cs"/>
          <w:lang w:eastAsia="pt-BR"/>
        </w:rPr>
        <w:t>í</w:t>
      </w:r>
      <w:r w:rsidRPr="00161097">
        <w:rPr>
          <w:rFonts w:ascii="Arial" w:eastAsia="Arial" w:hAnsi="Arial" w:cs="Arial"/>
          <w:lang w:eastAsia="pt-BR"/>
        </w:rPr>
        <w:t>sica - Universidade Estadual Paulista, Rio Claro, S</w:t>
      </w:r>
      <w:r w:rsidRPr="00161097">
        <w:rPr>
          <w:rFonts w:ascii="Arial" w:eastAsia="Arial" w:hAnsi="Arial" w:cs="Arial" w:hint="cs"/>
          <w:lang w:eastAsia="pt-BR"/>
        </w:rPr>
        <w:t>ã</w:t>
      </w:r>
      <w:r w:rsidRPr="00161097">
        <w:rPr>
          <w:rFonts w:ascii="Arial" w:eastAsia="Arial" w:hAnsi="Arial" w:cs="Arial"/>
          <w:lang w:eastAsia="pt-BR"/>
        </w:rPr>
        <w:t>o Paulo, 2009.</w:t>
      </w:r>
    </w:p>
    <w:p w14:paraId="741DF64E" w14:textId="77777777" w:rsidR="00161097" w:rsidRPr="00161097" w:rsidRDefault="00161097" w:rsidP="00161097">
      <w:pPr>
        <w:widowControl w:val="0"/>
        <w:suppressAutoHyphens w:val="0"/>
        <w:spacing w:after="240"/>
        <w:ind w:right="666"/>
        <w:rPr>
          <w:rFonts w:ascii="Arial" w:eastAsia="Arial" w:hAnsi="Arial" w:cs="Arial"/>
          <w:lang w:eastAsia="pt-BR"/>
        </w:rPr>
      </w:pPr>
      <w:r w:rsidRPr="00161097">
        <w:rPr>
          <w:rFonts w:ascii="Arial" w:eastAsia="Arial" w:hAnsi="Arial" w:cs="Arial"/>
          <w:lang w:eastAsia="pt-BR"/>
        </w:rPr>
        <w:t xml:space="preserve">FONSECA, J. J. S. </w:t>
      </w:r>
      <w:r w:rsidRPr="00161097">
        <w:rPr>
          <w:rFonts w:ascii="Arial" w:eastAsia="Arial" w:hAnsi="Arial" w:cs="Arial"/>
          <w:b/>
          <w:lang w:eastAsia="pt-BR"/>
        </w:rPr>
        <w:t>Metodologia da pesquisa científica</w:t>
      </w:r>
      <w:r w:rsidRPr="00161097">
        <w:rPr>
          <w:rFonts w:ascii="Arial" w:eastAsia="Arial" w:hAnsi="Arial" w:cs="Arial"/>
          <w:lang w:eastAsia="pt-BR"/>
        </w:rPr>
        <w:t>. Fortaleza: UEC, 2002.</w:t>
      </w:r>
    </w:p>
    <w:p w14:paraId="3C7F08EB" w14:textId="77777777" w:rsidR="00161097" w:rsidRPr="00161097" w:rsidRDefault="00161097" w:rsidP="00161097">
      <w:pPr>
        <w:widowControl w:val="0"/>
        <w:suppressAutoHyphens w:val="0"/>
        <w:spacing w:after="240"/>
        <w:rPr>
          <w:rFonts w:ascii="Arial" w:eastAsia="Arial" w:hAnsi="Arial" w:cs="Arial"/>
          <w:lang w:eastAsia="pt-BR"/>
        </w:rPr>
      </w:pPr>
      <w:r w:rsidRPr="00161097">
        <w:rPr>
          <w:rFonts w:ascii="Arial" w:eastAsia="Arial" w:hAnsi="Arial" w:cs="Arial"/>
          <w:lang w:eastAsia="pt-BR"/>
        </w:rPr>
        <w:t xml:space="preserve">GALLAHUE, D. L.; OZMUN, J. C.; GOODWAY, J. D. </w:t>
      </w:r>
      <w:r w:rsidRPr="00161097">
        <w:rPr>
          <w:rFonts w:ascii="Arial" w:eastAsia="Arial" w:hAnsi="Arial" w:cs="Arial"/>
          <w:b/>
          <w:lang w:eastAsia="pt-BR"/>
        </w:rPr>
        <w:t>Compreendendo o Desenvolvimento Motor: bebês, crianças, adolescentes e adultos</w:t>
      </w:r>
      <w:r w:rsidRPr="00161097">
        <w:rPr>
          <w:rFonts w:ascii="Arial" w:eastAsia="Arial" w:hAnsi="Arial" w:cs="Arial"/>
          <w:lang w:eastAsia="pt-BR"/>
        </w:rPr>
        <w:t>. 7º. Porto Alegre: ed. AMGH, 2013. p. 66-74.</w:t>
      </w:r>
    </w:p>
    <w:p w14:paraId="7085FF80" w14:textId="77777777" w:rsidR="00161097" w:rsidRDefault="00161097" w:rsidP="00161097">
      <w:pPr>
        <w:widowControl w:val="0"/>
        <w:suppressAutoHyphens w:val="0"/>
        <w:spacing w:after="240"/>
        <w:ind w:right="666"/>
        <w:rPr>
          <w:rFonts w:ascii="Arial" w:eastAsia="Arial" w:hAnsi="Arial" w:cs="Arial"/>
          <w:lang w:eastAsia="pt-BR"/>
        </w:rPr>
      </w:pPr>
      <w:r w:rsidRPr="00161097">
        <w:rPr>
          <w:rFonts w:ascii="Arial" w:eastAsia="Arial" w:hAnsi="Arial" w:cs="Arial"/>
          <w:lang w:eastAsia="pt-BR"/>
        </w:rPr>
        <w:t xml:space="preserve">GIL, A. C. </w:t>
      </w:r>
      <w:r w:rsidRPr="00161097">
        <w:rPr>
          <w:rFonts w:ascii="Arial" w:eastAsia="Arial" w:hAnsi="Arial" w:cs="Arial"/>
          <w:b/>
          <w:lang w:eastAsia="pt-BR"/>
        </w:rPr>
        <w:t>Como elaborar projetos de pesquisa</w:t>
      </w:r>
      <w:r w:rsidRPr="00161097">
        <w:rPr>
          <w:rFonts w:ascii="Arial" w:eastAsia="Arial" w:hAnsi="Arial" w:cs="Arial"/>
          <w:lang w:eastAsia="pt-BR"/>
        </w:rPr>
        <w:t>.4 ed. São Paulo: Atlas, 2008.</w:t>
      </w:r>
    </w:p>
    <w:p w14:paraId="4B90CC39" w14:textId="6E36C47F" w:rsidR="006525E9" w:rsidRPr="00161097" w:rsidRDefault="006525E9" w:rsidP="00161097">
      <w:pPr>
        <w:widowControl w:val="0"/>
        <w:suppressAutoHyphens w:val="0"/>
        <w:spacing w:after="240"/>
        <w:ind w:right="666"/>
        <w:rPr>
          <w:rFonts w:ascii="Arial" w:eastAsia="Arial" w:hAnsi="Arial" w:cs="Arial"/>
          <w:lang w:eastAsia="pt-BR"/>
        </w:rPr>
      </w:pPr>
      <w:r w:rsidRPr="006525E9">
        <w:rPr>
          <w:rFonts w:ascii="Arial" w:eastAsia="Arial" w:hAnsi="Arial" w:cs="Arial"/>
          <w:lang w:eastAsia="pt-BR"/>
        </w:rPr>
        <w:t xml:space="preserve">GUIMARÃES, </w:t>
      </w:r>
      <w:proofErr w:type="spellStart"/>
      <w:r w:rsidRPr="006525E9">
        <w:rPr>
          <w:rFonts w:ascii="Arial" w:eastAsia="Arial" w:hAnsi="Arial" w:cs="Arial"/>
          <w:lang w:eastAsia="pt-BR"/>
        </w:rPr>
        <w:t>apat</w:t>
      </w:r>
      <w:proofErr w:type="spellEnd"/>
      <w:r w:rsidRPr="006525E9">
        <w:rPr>
          <w:rFonts w:ascii="Arial" w:eastAsia="Arial" w:hAnsi="Arial" w:cs="Arial"/>
          <w:lang w:eastAsia="pt-BR"/>
        </w:rPr>
        <w:t>. As contribuições das atividades lúdicas no desenvolvimento motor de crianças do ensino fundamental I. </w:t>
      </w:r>
      <w:r w:rsidRPr="006525E9">
        <w:rPr>
          <w:rFonts w:ascii="Arial" w:eastAsia="Arial" w:hAnsi="Arial" w:cs="Arial"/>
          <w:b/>
          <w:bCs/>
          <w:lang w:eastAsia="pt-BR"/>
        </w:rPr>
        <w:t>Revista Científica Eletrônica de Ciências Aplicadas da FAIT, Sociedade Cultural e Educacional de Itapeva</w:t>
      </w:r>
      <w:r w:rsidRPr="006525E9">
        <w:rPr>
          <w:rFonts w:ascii="Arial" w:eastAsia="Arial" w:hAnsi="Arial" w:cs="Arial"/>
          <w:lang w:eastAsia="pt-BR"/>
        </w:rPr>
        <w:t>, 2021.</w:t>
      </w:r>
    </w:p>
    <w:p w14:paraId="5FA7D36D" w14:textId="77777777" w:rsidR="00161097" w:rsidRPr="00161097" w:rsidRDefault="00161097" w:rsidP="00161097">
      <w:pPr>
        <w:widowControl w:val="0"/>
        <w:pBdr>
          <w:top w:val="nil"/>
          <w:left w:val="nil"/>
          <w:bottom w:val="nil"/>
          <w:right w:val="nil"/>
          <w:between w:val="nil"/>
        </w:pBdr>
        <w:suppressAutoHyphens w:val="0"/>
        <w:spacing w:after="240"/>
        <w:ind w:right="97"/>
        <w:rPr>
          <w:rFonts w:ascii="Arial" w:eastAsia="Arial" w:hAnsi="Arial" w:cs="Arial"/>
          <w:lang w:eastAsia="pt-BR"/>
        </w:rPr>
      </w:pPr>
      <w:r w:rsidRPr="00161097">
        <w:rPr>
          <w:rFonts w:ascii="Arial" w:eastAsia="Arial" w:hAnsi="Arial" w:cs="Arial"/>
          <w:lang w:eastAsia="pt-BR"/>
        </w:rPr>
        <w:t xml:space="preserve">HOSS, M.; CATEN, C. S. T. Processo de Validação Interna de um Questionário em uma </w:t>
      </w:r>
      <w:proofErr w:type="spellStart"/>
      <w:r w:rsidRPr="00161097">
        <w:rPr>
          <w:rFonts w:ascii="Arial" w:eastAsia="Arial" w:hAnsi="Arial" w:cs="Arial"/>
          <w:lang w:eastAsia="pt-BR"/>
        </w:rPr>
        <w:t>Survey</w:t>
      </w:r>
      <w:proofErr w:type="spellEnd"/>
      <w:r w:rsidRPr="00161097">
        <w:rPr>
          <w:rFonts w:ascii="Arial" w:eastAsia="Arial" w:hAnsi="Arial" w:cs="Arial"/>
          <w:lang w:eastAsia="pt-BR"/>
        </w:rPr>
        <w:t xml:space="preserve"> </w:t>
      </w:r>
      <w:proofErr w:type="spellStart"/>
      <w:r w:rsidRPr="00161097">
        <w:rPr>
          <w:rFonts w:ascii="Arial" w:eastAsia="Arial" w:hAnsi="Arial" w:cs="Arial"/>
          <w:lang w:eastAsia="pt-BR"/>
        </w:rPr>
        <w:t>Research</w:t>
      </w:r>
      <w:proofErr w:type="spellEnd"/>
      <w:r w:rsidRPr="00161097">
        <w:rPr>
          <w:rFonts w:ascii="Arial" w:eastAsia="Arial" w:hAnsi="Arial" w:cs="Arial"/>
          <w:lang w:eastAsia="pt-BR"/>
        </w:rPr>
        <w:t xml:space="preserve">. </w:t>
      </w:r>
      <w:r w:rsidRPr="00161097">
        <w:rPr>
          <w:rFonts w:ascii="Arial" w:eastAsia="Arial" w:hAnsi="Arial" w:cs="Arial"/>
          <w:b/>
          <w:lang w:eastAsia="pt-BR"/>
        </w:rPr>
        <w:t>Produto &amp; Produção</w:t>
      </w:r>
      <w:r w:rsidRPr="00161097">
        <w:rPr>
          <w:rFonts w:ascii="Arial" w:eastAsia="Arial" w:hAnsi="Arial" w:cs="Arial"/>
          <w:lang w:eastAsia="pt-BR"/>
        </w:rPr>
        <w:t>, Rio Grande do Sul, v. 11, n. 2, p. 104 - 119, jun. 2010.</w:t>
      </w:r>
    </w:p>
    <w:p w14:paraId="4466D53D" w14:textId="77777777" w:rsidR="00161097" w:rsidRPr="00161097" w:rsidRDefault="00161097" w:rsidP="00161097">
      <w:pPr>
        <w:widowControl w:val="0"/>
        <w:pBdr>
          <w:top w:val="nil"/>
          <w:left w:val="nil"/>
          <w:bottom w:val="nil"/>
          <w:right w:val="nil"/>
          <w:between w:val="nil"/>
        </w:pBdr>
        <w:suppressAutoHyphens w:val="0"/>
        <w:spacing w:after="240"/>
        <w:rPr>
          <w:rFonts w:ascii="Arial" w:eastAsia="Arial" w:hAnsi="Arial" w:cs="Arial"/>
          <w:color w:val="000000"/>
          <w:lang w:eastAsia="pt-BR"/>
        </w:rPr>
      </w:pPr>
      <w:r w:rsidRPr="00161097">
        <w:rPr>
          <w:rFonts w:ascii="Arial" w:eastAsia="Arial" w:hAnsi="Arial" w:cs="Arial"/>
          <w:color w:val="000000"/>
          <w:lang w:eastAsia="pt-BR"/>
        </w:rPr>
        <w:t xml:space="preserve">JUNIOR, E. F.; SOUZA, R. N. A influência da educação física na formação moral do aluno. </w:t>
      </w:r>
      <w:r w:rsidRPr="00161097">
        <w:rPr>
          <w:rFonts w:ascii="Arial" w:eastAsia="Arial" w:hAnsi="Arial" w:cs="Arial"/>
          <w:b/>
          <w:color w:val="000000"/>
          <w:lang w:eastAsia="pt-BR"/>
        </w:rPr>
        <w:t>EFDeportes.com</w:t>
      </w:r>
      <w:r w:rsidRPr="00161097">
        <w:rPr>
          <w:rFonts w:ascii="Arial" w:eastAsia="Arial" w:hAnsi="Arial" w:cs="Arial"/>
          <w:color w:val="000000"/>
          <w:lang w:eastAsia="pt-BR"/>
        </w:rPr>
        <w:t xml:space="preserve">. Buenos Aires, n. 147, </w:t>
      </w:r>
      <w:proofErr w:type="gramStart"/>
      <w:r w:rsidRPr="00161097">
        <w:rPr>
          <w:rFonts w:ascii="Arial" w:eastAsia="Arial" w:hAnsi="Arial" w:cs="Arial"/>
          <w:color w:val="000000"/>
          <w:lang w:eastAsia="pt-BR"/>
        </w:rPr>
        <w:t>Ago.</w:t>
      </w:r>
      <w:proofErr w:type="gramEnd"/>
      <w:r w:rsidRPr="00161097">
        <w:rPr>
          <w:rFonts w:ascii="Arial" w:eastAsia="Arial" w:hAnsi="Arial" w:cs="Arial"/>
          <w:color w:val="000000"/>
          <w:lang w:eastAsia="pt-BR"/>
        </w:rPr>
        <w:t xml:space="preserve"> 2010.</w:t>
      </w:r>
    </w:p>
    <w:p w14:paraId="380F5A6E" w14:textId="77777777" w:rsidR="00161097" w:rsidRPr="00161097" w:rsidRDefault="00161097" w:rsidP="00161097">
      <w:pPr>
        <w:widowControl w:val="0"/>
        <w:suppressAutoHyphens w:val="0"/>
        <w:spacing w:after="240"/>
        <w:rPr>
          <w:rFonts w:ascii="Arial" w:eastAsia="Arial" w:hAnsi="Arial" w:cs="Arial"/>
          <w:lang w:eastAsia="pt-BR"/>
        </w:rPr>
      </w:pPr>
      <w:r w:rsidRPr="00161097">
        <w:rPr>
          <w:rFonts w:ascii="Arial" w:eastAsia="Arial" w:hAnsi="Arial" w:cs="Arial"/>
          <w:lang w:eastAsia="pt-BR"/>
        </w:rPr>
        <w:t xml:space="preserve">KISHIMOTO, T. M. </w:t>
      </w:r>
      <w:r w:rsidRPr="00161097">
        <w:rPr>
          <w:rFonts w:ascii="Arial" w:eastAsia="Arial" w:hAnsi="Arial" w:cs="Arial"/>
          <w:b/>
          <w:lang w:eastAsia="pt-BR"/>
        </w:rPr>
        <w:t>Jogo, brinquedo, brincadeira e a educação</w:t>
      </w:r>
      <w:r w:rsidRPr="00161097">
        <w:rPr>
          <w:rFonts w:ascii="Arial" w:eastAsia="Arial" w:hAnsi="Arial" w:cs="Arial"/>
          <w:lang w:eastAsia="pt-BR"/>
        </w:rPr>
        <w:t xml:space="preserve">. São </w:t>
      </w:r>
      <w:proofErr w:type="spellStart"/>
      <w:r w:rsidRPr="00161097">
        <w:rPr>
          <w:rFonts w:ascii="Arial" w:eastAsia="Arial" w:hAnsi="Arial" w:cs="Arial"/>
          <w:lang w:eastAsia="pt-BR"/>
        </w:rPr>
        <w:t>paulo</w:t>
      </w:r>
      <w:proofErr w:type="spellEnd"/>
      <w:r w:rsidRPr="00161097">
        <w:rPr>
          <w:rFonts w:ascii="Arial" w:eastAsia="Arial" w:hAnsi="Arial" w:cs="Arial"/>
          <w:lang w:eastAsia="pt-BR"/>
        </w:rPr>
        <w:t>: ed. Cortez, 1996. p. 183.</w:t>
      </w:r>
    </w:p>
    <w:p w14:paraId="4D41E88B" w14:textId="77777777" w:rsidR="00161097" w:rsidRPr="00161097" w:rsidRDefault="00161097" w:rsidP="00161097">
      <w:pPr>
        <w:widowControl w:val="0"/>
        <w:suppressAutoHyphens w:val="0"/>
        <w:spacing w:after="240"/>
        <w:rPr>
          <w:rFonts w:ascii="Arial" w:eastAsia="Arial" w:hAnsi="Arial" w:cs="Arial"/>
          <w:lang w:eastAsia="pt-BR"/>
        </w:rPr>
      </w:pPr>
      <w:r w:rsidRPr="00161097">
        <w:rPr>
          <w:rFonts w:ascii="Arial" w:eastAsia="Arial" w:hAnsi="Arial" w:cs="Arial"/>
          <w:lang w:eastAsia="pt-BR"/>
        </w:rPr>
        <w:lastRenderedPageBreak/>
        <w:t xml:space="preserve">KISHIMOTO, T. M. (Org.); OLIVEIRA, J. F. D. B. (Org.). </w:t>
      </w:r>
      <w:r w:rsidRPr="00161097">
        <w:rPr>
          <w:rFonts w:ascii="Arial" w:eastAsia="Arial" w:hAnsi="Arial" w:cs="Arial"/>
          <w:b/>
          <w:lang w:eastAsia="pt-BR"/>
        </w:rPr>
        <w:t>Em busca da Pedagogia da Infância. Pertencer e Participar</w:t>
      </w:r>
      <w:r w:rsidRPr="00161097">
        <w:rPr>
          <w:rFonts w:ascii="Arial" w:eastAsia="Arial" w:hAnsi="Arial" w:cs="Arial"/>
          <w:lang w:eastAsia="pt-BR"/>
        </w:rPr>
        <w:t>. Porto Alegre: Penso 2013. </w:t>
      </w:r>
    </w:p>
    <w:p w14:paraId="7482FA3A" w14:textId="77777777" w:rsidR="00161097" w:rsidRPr="00161097" w:rsidRDefault="00161097" w:rsidP="00161097">
      <w:pPr>
        <w:widowControl w:val="0"/>
        <w:suppressAutoHyphens w:val="0"/>
        <w:spacing w:after="240"/>
        <w:rPr>
          <w:rFonts w:ascii="Arial" w:eastAsia="Arial" w:hAnsi="Arial" w:cs="Arial"/>
          <w:lang w:eastAsia="pt-BR"/>
        </w:rPr>
      </w:pPr>
      <w:r w:rsidRPr="00161097">
        <w:rPr>
          <w:rFonts w:ascii="Arial" w:eastAsia="Arial" w:hAnsi="Arial" w:cs="Arial"/>
          <w:lang w:eastAsia="pt-BR"/>
        </w:rPr>
        <w:t xml:space="preserve">LUIZ, J. M. M.; SANTOS, A. C. B.; ROCHA, F. </w:t>
      </w:r>
      <w:proofErr w:type="spellStart"/>
      <w:r w:rsidRPr="00161097">
        <w:rPr>
          <w:rFonts w:ascii="Arial" w:eastAsia="Arial" w:hAnsi="Arial" w:cs="Arial"/>
          <w:lang w:eastAsia="pt-BR"/>
        </w:rPr>
        <w:t>da</w:t>
      </w:r>
      <w:proofErr w:type="spellEnd"/>
      <w:r w:rsidRPr="00161097">
        <w:rPr>
          <w:rFonts w:ascii="Arial" w:eastAsia="Arial" w:hAnsi="Arial" w:cs="Arial"/>
          <w:lang w:eastAsia="pt-BR"/>
        </w:rPr>
        <w:t>; ANDRADE, S. C. de; REIS, Y. G. As concep</w:t>
      </w:r>
      <w:r w:rsidRPr="00161097">
        <w:rPr>
          <w:rFonts w:ascii="Arial" w:eastAsia="Arial" w:hAnsi="Arial" w:cs="Arial" w:hint="cs"/>
          <w:lang w:eastAsia="pt-BR"/>
        </w:rPr>
        <w:t>çõ</w:t>
      </w:r>
      <w:r w:rsidRPr="00161097">
        <w:rPr>
          <w:rFonts w:ascii="Arial" w:eastAsia="Arial" w:hAnsi="Arial" w:cs="Arial"/>
          <w:lang w:eastAsia="pt-BR"/>
        </w:rPr>
        <w:t xml:space="preserve">es de jogos para Piaget, Wallon e </w:t>
      </w:r>
      <w:proofErr w:type="spellStart"/>
      <w:r w:rsidRPr="00161097">
        <w:rPr>
          <w:rFonts w:ascii="Arial" w:eastAsia="Arial" w:hAnsi="Arial" w:cs="Arial"/>
          <w:lang w:eastAsia="pt-BR"/>
        </w:rPr>
        <w:t>Vygotski</w:t>
      </w:r>
      <w:proofErr w:type="spellEnd"/>
      <w:r w:rsidRPr="00161097">
        <w:rPr>
          <w:rFonts w:ascii="Arial" w:eastAsia="Arial" w:hAnsi="Arial" w:cs="Arial"/>
          <w:lang w:eastAsia="pt-BR"/>
        </w:rPr>
        <w:t xml:space="preserve">. </w:t>
      </w:r>
      <w:r w:rsidRPr="00161097">
        <w:rPr>
          <w:rFonts w:ascii="Arial" w:eastAsia="Arial" w:hAnsi="Arial" w:cs="Arial"/>
          <w:b/>
          <w:bCs/>
          <w:lang w:eastAsia="pt-BR"/>
        </w:rPr>
        <w:t>EFDeportes.com</w:t>
      </w:r>
      <w:r w:rsidRPr="00161097">
        <w:rPr>
          <w:rFonts w:ascii="Arial" w:eastAsia="Arial" w:hAnsi="Arial" w:cs="Arial"/>
          <w:lang w:eastAsia="pt-BR"/>
        </w:rPr>
        <w:t xml:space="preserve">. Buenos Aires, n. 195, </w:t>
      </w:r>
      <w:proofErr w:type="spellStart"/>
      <w:r w:rsidRPr="00161097">
        <w:rPr>
          <w:rFonts w:ascii="Arial" w:eastAsia="Arial" w:hAnsi="Arial" w:cs="Arial"/>
          <w:lang w:eastAsia="pt-BR"/>
        </w:rPr>
        <w:t>agos</w:t>
      </w:r>
      <w:proofErr w:type="spellEnd"/>
      <w:r w:rsidRPr="00161097">
        <w:rPr>
          <w:rFonts w:ascii="Arial" w:eastAsia="Arial" w:hAnsi="Arial" w:cs="Arial"/>
          <w:lang w:eastAsia="pt-BR"/>
        </w:rPr>
        <w:t>. 2014.</w:t>
      </w:r>
    </w:p>
    <w:p w14:paraId="5FC68C30" w14:textId="77777777" w:rsidR="00161097" w:rsidRPr="00161097" w:rsidRDefault="00161097" w:rsidP="00161097">
      <w:pPr>
        <w:widowControl w:val="0"/>
        <w:suppressAutoHyphens w:val="0"/>
        <w:spacing w:after="240"/>
        <w:ind w:right="835"/>
        <w:rPr>
          <w:rFonts w:ascii="Arial" w:eastAsia="Arial" w:hAnsi="Arial" w:cs="Arial"/>
          <w:lang w:eastAsia="pt-BR"/>
        </w:rPr>
      </w:pPr>
      <w:r w:rsidRPr="00161097">
        <w:rPr>
          <w:rFonts w:ascii="Arial" w:eastAsia="Arial" w:hAnsi="Arial" w:cs="Arial"/>
          <w:lang w:eastAsia="pt-BR"/>
        </w:rPr>
        <w:t xml:space="preserve">MANOEL, E. de J. Desenvolvimento motor: implicações para a educação Física escolar. </w:t>
      </w:r>
      <w:r w:rsidRPr="00161097">
        <w:rPr>
          <w:rFonts w:ascii="Arial" w:eastAsia="Arial" w:hAnsi="Arial" w:cs="Arial"/>
          <w:b/>
          <w:lang w:eastAsia="pt-BR"/>
        </w:rPr>
        <w:t>Revista Paulista de Educação Física</w:t>
      </w:r>
      <w:r w:rsidRPr="00161097">
        <w:rPr>
          <w:rFonts w:ascii="Arial" w:eastAsia="Arial" w:hAnsi="Arial" w:cs="Arial"/>
          <w:lang w:eastAsia="pt-BR"/>
        </w:rPr>
        <w:t>, São Paulo, v. 8, n. 1, p. 82, jun. 1994.</w:t>
      </w:r>
    </w:p>
    <w:p w14:paraId="5EFCF6DC" w14:textId="77777777" w:rsidR="00161097" w:rsidRPr="00161097" w:rsidRDefault="00161097" w:rsidP="00161097">
      <w:pPr>
        <w:widowControl w:val="0"/>
        <w:suppressAutoHyphens w:val="0"/>
        <w:spacing w:after="240"/>
        <w:ind w:right="204"/>
        <w:rPr>
          <w:rFonts w:ascii="Arial" w:eastAsia="Arial" w:hAnsi="Arial" w:cs="Arial"/>
          <w:lang w:eastAsia="pt-BR"/>
        </w:rPr>
      </w:pPr>
      <w:r w:rsidRPr="00161097">
        <w:rPr>
          <w:rFonts w:ascii="Arial" w:eastAsia="Arial" w:hAnsi="Arial" w:cs="Arial"/>
          <w:color w:val="202020"/>
          <w:lang w:eastAsia="pt-BR"/>
        </w:rPr>
        <w:t xml:space="preserve">MARTINS, E. de F. </w:t>
      </w:r>
      <w:r w:rsidRPr="00161097">
        <w:rPr>
          <w:rFonts w:ascii="Arial" w:eastAsia="Arial" w:hAnsi="Arial" w:cs="Arial"/>
          <w:b/>
          <w:color w:val="202020"/>
          <w:lang w:eastAsia="pt-BR"/>
        </w:rPr>
        <w:t>A importância dos jogos na educação fundamental do 6º ao 9º ano na Escola Estadual De Cabeceiras</w:t>
      </w:r>
      <w:r w:rsidRPr="00161097">
        <w:rPr>
          <w:rFonts w:ascii="Arial" w:eastAsia="Arial" w:hAnsi="Arial" w:cs="Arial"/>
          <w:color w:val="202020"/>
          <w:lang w:eastAsia="pt-BR"/>
        </w:rPr>
        <w:t>. 2012. 52 fls. Monografia (Graduação) Educação Física - Universidade de Brasília, Planaltina-DF, 2012.</w:t>
      </w:r>
    </w:p>
    <w:p w14:paraId="29974591" w14:textId="77777777" w:rsidR="00161097" w:rsidRPr="00161097" w:rsidRDefault="00161097" w:rsidP="00161097">
      <w:pPr>
        <w:widowControl w:val="0"/>
        <w:pBdr>
          <w:top w:val="nil"/>
          <w:left w:val="nil"/>
          <w:bottom w:val="nil"/>
          <w:right w:val="nil"/>
          <w:between w:val="nil"/>
        </w:pBdr>
        <w:suppressAutoHyphens w:val="0"/>
        <w:spacing w:after="240"/>
        <w:ind w:right="1244"/>
        <w:rPr>
          <w:rFonts w:ascii="Arial" w:eastAsia="Arial" w:hAnsi="Arial" w:cs="Arial"/>
          <w:color w:val="000000"/>
          <w:lang w:eastAsia="pt-BR"/>
        </w:rPr>
      </w:pPr>
      <w:r w:rsidRPr="00161097">
        <w:rPr>
          <w:rFonts w:ascii="Arial" w:eastAsia="Arial" w:hAnsi="Arial" w:cs="Arial"/>
          <w:color w:val="000000"/>
          <w:lang w:eastAsia="pt-BR"/>
        </w:rPr>
        <w:t xml:space="preserve">RODRIGUES, N. R. da. As contribuições dos jogos para o desenvolvimento integral da criança. </w:t>
      </w:r>
      <w:r w:rsidRPr="00161097">
        <w:rPr>
          <w:rFonts w:ascii="Arial" w:eastAsia="Arial" w:hAnsi="Arial" w:cs="Arial"/>
          <w:b/>
          <w:color w:val="000000"/>
          <w:lang w:eastAsia="pt-BR"/>
        </w:rPr>
        <w:t>EFDeportes.com</w:t>
      </w:r>
      <w:r w:rsidRPr="00161097">
        <w:rPr>
          <w:rFonts w:ascii="Arial" w:eastAsia="Arial" w:hAnsi="Arial" w:cs="Arial"/>
          <w:color w:val="000000"/>
          <w:lang w:eastAsia="pt-BR"/>
        </w:rPr>
        <w:t>. Buenos Aires, n. 168, mai. 2012.</w:t>
      </w:r>
    </w:p>
    <w:p w14:paraId="2B5497E1" w14:textId="77777777" w:rsidR="00161097" w:rsidRPr="00161097" w:rsidRDefault="00161097" w:rsidP="00161097">
      <w:pPr>
        <w:widowControl w:val="0"/>
        <w:pBdr>
          <w:top w:val="nil"/>
          <w:left w:val="nil"/>
          <w:bottom w:val="nil"/>
          <w:right w:val="nil"/>
          <w:between w:val="nil"/>
        </w:pBdr>
        <w:suppressAutoHyphens w:val="0"/>
        <w:spacing w:after="240"/>
        <w:ind w:right="1257"/>
        <w:rPr>
          <w:rFonts w:ascii="Arial" w:eastAsia="Arial" w:hAnsi="Arial" w:cs="Arial"/>
          <w:color w:val="000000"/>
          <w:lang w:eastAsia="pt-BR"/>
        </w:rPr>
      </w:pPr>
      <w:r w:rsidRPr="00161097">
        <w:rPr>
          <w:rFonts w:ascii="Arial" w:eastAsia="Arial" w:hAnsi="Arial" w:cs="Arial"/>
          <w:color w:val="202020"/>
          <w:lang w:eastAsia="pt-BR"/>
        </w:rPr>
        <w:t xml:space="preserve">SECCO, I. Os jogos e brincadeiras no cotidiano escolar. </w:t>
      </w:r>
      <w:r w:rsidRPr="00161097">
        <w:rPr>
          <w:rFonts w:ascii="Arial" w:eastAsia="Arial" w:hAnsi="Arial" w:cs="Arial"/>
          <w:b/>
          <w:color w:val="202020"/>
          <w:lang w:eastAsia="pt-BR"/>
        </w:rPr>
        <w:t>Revista Event. Pedagógico</w:t>
      </w:r>
      <w:r w:rsidRPr="00161097">
        <w:rPr>
          <w:rFonts w:ascii="Arial" w:eastAsia="Arial" w:hAnsi="Arial" w:cs="Arial"/>
          <w:color w:val="202020"/>
          <w:lang w:eastAsia="pt-BR"/>
        </w:rPr>
        <w:t>, Mato Grosso, v. 7, n.3, ed. 20, p. 1132-1145, ago./dez., 2016.</w:t>
      </w:r>
    </w:p>
    <w:p w14:paraId="67536229" w14:textId="77777777" w:rsidR="00161097" w:rsidRPr="00161097" w:rsidRDefault="00161097" w:rsidP="00161097">
      <w:pPr>
        <w:widowControl w:val="0"/>
        <w:suppressAutoHyphens w:val="0"/>
        <w:spacing w:after="240"/>
        <w:ind w:right="835"/>
        <w:rPr>
          <w:rFonts w:ascii="Arial" w:eastAsia="Arial" w:hAnsi="Arial" w:cs="Arial"/>
          <w:lang w:eastAsia="pt-BR"/>
        </w:rPr>
      </w:pPr>
      <w:r w:rsidRPr="00161097">
        <w:rPr>
          <w:rFonts w:ascii="Arial" w:eastAsia="Arial" w:hAnsi="Arial" w:cs="Arial"/>
          <w:lang w:eastAsia="pt-BR"/>
        </w:rPr>
        <w:t xml:space="preserve">SILVA, L. G. M. </w:t>
      </w:r>
      <w:proofErr w:type="spellStart"/>
      <w:r w:rsidRPr="00161097">
        <w:rPr>
          <w:rFonts w:ascii="Arial" w:eastAsia="Arial" w:hAnsi="Arial" w:cs="Arial"/>
          <w:lang w:eastAsia="pt-BR"/>
        </w:rPr>
        <w:t>da</w:t>
      </w:r>
      <w:proofErr w:type="spellEnd"/>
      <w:r w:rsidRPr="00161097">
        <w:rPr>
          <w:rFonts w:ascii="Arial" w:eastAsia="Arial" w:hAnsi="Arial" w:cs="Arial"/>
          <w:lang w:eastAsia="pt-BR"/>
        </w:rPr>
        <w:t xml:space="preserve">; FERREIRA, T. J. O papel da escola e suas demandas sociais. </w:t>
      </w:r>
      <w:r w:rsidRPr="00161097">
        <w:rPr>
          <w:rFonts w:ascii="Arial" w:eastAsia="Arial" w:hAnsi="Arial" w:cs="Arial"/>
          <w:b/>
          <w:bCs/>
          <w:lang w:eastAsia="pt-BR"/>
        </w:rPr>
        <w:t>Peri</w:t>
      </w:r>
      <w:r w:rsidRPr="00161097">
        <w:rPr>
          <w:rFonts w:ascii="Arial" w:eastAsia="Arial" w:hAnsi="Arial" w:cs="Arial" w:hint="cs"/>
          <w:b/>
          <w:bCs/>
          <w:lang w:eastAsia="pt-BR"/>
        </w:rPr>
        <w:t>ó</w:t>
      </w:r>
      <w:r w:rsidRPr="00161097">
        <w:rPr>
          <w:rFonts w:ascii="Arial" w:eastAsia="Arial" w:hAnsi="Arial" w:cs="Arial"/>
          <w:b/>
          <w:bCs/>
          <w:lang w:eastAsia="pt-BR"/>
        </w:rPr>
        <w:t>dico Cient</w:t>
      </w:r>
      <w:r w:rsidRPr="00161097">
        <w:rPr>
          <w:rFonts w:ascii="Arial" w:eastAsia="Arial" w:hAnsi="Arial" w:cs="Arial" w:hint="cs"/>
          <w:b/>
          <w:bCs/>
          <w:lang w:eastAsia="pt-BR"/>
        </w:rPr>
        <w:t>í</w:t>
      </w:r>
      <w:r w:rsidRPr="00161097">
        <w:rPr>
          <w:rFonts w:ascii="Arial" w:eastAsia="Arial" w:hAnsi="Arial" w:cs="Arial"/>
          <w:b/>
          <w:bCs/>
          <w:lang w:eastAsia="pt-BR"/>
        </w:rPr>
        <w:t>fico Proje</w:t>
      </w:r>
      <w:r w:rsidRPr="00161097">
        <w:rPr>
          <w:rFonts w:ascii="Arial" w:eastAsia="Arial" w:hAnsi="Arial" w:cs="Arial" w:hint="cs"/>
          <w:b/>
          <w:bCs/>
          <w:lang w:eastAsia="pt-BR"/>
        </w:rPr>
        <w:t>çã</w:t>
      </w:r>
      <w:r w:rsidRPr="00161097">
        <w:rPr>
          <w:rFonts w:ascii="Arial" w:eastAsia="Arial" w:hAnsi="Arial" w:cs="Arial"/>
          <w:b/>
          <w:bCs/>
          <w:lang w:eastAsia="pt-BR"/>
        </w:rPr>
        <w:t>o e Doc</w:t>
      </w:r>
      <w:r w:rsidRPr="00161097">
        <w:rPr>
          <w:rFonts w:ascii="Arial" w:eastAsia="Arial" w:hAnsi="Arial" w:cs="Arial" w:hint="cs"/>
          <w:b/>
          <w:bCs/>
          <w:lang w:eastAsia="pt-BR"/>
        </w:rPr>
        <w:t>ê</w:t>
      </w:r>
      <w:r w:rsidRPr="00161097">
        <w:rPr>
          <w:rFonts w:ascii="Arial" w:eastAsia="Arial" w:hAnsi="Arial" w:cs="Arial"/>
          <w:b/>
          <w:bCs/>
          <w:lang w:eastAsia="pt-BR"/>
        </w:rPr>
        <w:t>ncia</w:t>
      </w:r>
      <w:r w:rsidRPr="00161097">
        <w:rPr>
          <w:rFonts w:ascii="Arial" w:eastAsia="Arial" w:hAnsi="Arial" w:cs="Arial"/>
          <w:lang w:eastAsia="pt-BR"/>
        </w:rPr>
        <w:t>, v. 5, n. 2, p. 7-9, dez. 2014.</w:t>
      </w:r>
    </w:p>
    <w:p w14:paraId="04E9AD6B" w14:textId="77777777" w:rsidR="00161097" w:rsidRPr="00161097" w:rsidRDefault="00161097" w:rsidP="00161097">
      <w:pPr>
        <w:widowControl w:val="0"/>
        <w:suppressAutoHyphens w:val="0"/>
        <w:spacing w:after="240"/>
        <w:ind w:right="450"/>
        <w:rPr>
          <w:rFonts w:ascii="Arial" w:eastAsia="Arial" w:hAnsi="Arial" w:cs="Arial"/>
          <w:lang w:eastAsia="pt-BR"/>
        </w:rPr>
      </w:pPr>
      <w:r w:rsidRPr="00161097">
        <w:rPr>
          <w:rFonts w:ascii="Arial" w:eastAsia="Arial" w:hAnsi="Arial" w:cs="Arial"/>
          <w:color w:val="202020"/>
          <w:lang w:eastAsia="pt-BR"/>
        </w:rPr>
        <w:t xml:space="preserve">THOMAS, J. R.; NELSON, J. R. </w:t>
      </w:r>
      <w:r w:rsidRPr="00161097">
        <w:rPr>
          <w:rFonts w:ascii="Arial" w:eastAsia="Arial" w:hAnsi="Arial" w:cs="Arial"/>
          <w:b/>
          <w:color w:val="202020"/>
          <w:lang w:eastAsia="pt-BR"/>
        </w:rPr>
        <w:t>Métodos de pesquisa em atividade física</w:t>
      </w:r>
      <w:r w:rsidRPr="00161097">
        <w:rPr>
          <w:rFonts w:ascii="Arial" w:eastAsia="Arial" w:hAnsi="Arial" w:cs="Arial"/>
          <w:color w:val="202020"/>
          <w:lang w:eastAsia="pt-BR"/>
        </w:rPr>
        <w:t>. 6ª ed. Porto Alegre: ARTMED Editora, 2012.</w:t>
      </w:r>
    </w:p>
    <w:p w14:paraId="24AE9DB5" w14:textId="5876F671" w:rsidR="00F66AC1" w:rsidRDefault="00B01842" w:rsidP="00E678E3">
      <w:pPr>
        <w:suppressAutoHyphens w:val="0"/>
        <w:spacing w:after="240"/>
        <w:jc w:val="both"/>
        <w:rPr>
          <w:rFonts w:ascii="Arial" w:hAnsi="Arial" w:cs="Arial"/>
        </w:rPr>
      </w:pPr>
      <w:r w:rsidRPr="005F18A0">
        <w:rPr>
          <w:rFonts w:ascii="Arial" w:hAnsi="Arial" w:cs="Arial"/>
          <w:b/>
          <w:bCs/>
        </w:rPr>
        <w:t>¹ JAQUELINE F. da SILVA</w:t>
      </w:r>
      <w:r>
        <w:rPr>
          <w:rFonts w:ascii="Arial" w:hAnsi="Arial" w:cs="Arial"/>
        </w:rPr>
        <w:t>; Professora na Rede Municipal de Ensino Público na cidade de Rondonópolis/MT.</w:t>
      </w:r>
    </w:p>
    <w:p w14:paraId="015B835B" w14:textId="77777777" w:rsidR="005F18A0" w:rsidRDefault="00B01842" w:rsidP="005F18A0">
      <w:pPr>
        <w:suppressAutoHyphens w:val="0"/>
        <w:spacing w:after="240"/>
        <w:jc w:val="both"/>
        <w:rPr>
          <w:rFonts w:ascii="Arial" w:hAnsi="Arial" w:cs="Arial"/>
        </w:rPr>
      </w:pPr>
      <w:r w:rsidRPr="005F18A0">
        <w:rPr>
          <w:rFonts w:ascii="Arial" w:hAnsi="Arial" w:cs="Arial"/>
          <w:b/>
          <w:bCs/>
        </w:rPr>
        <w:t xml:space="preserve">² MALVINA C. </w:t>
      </w:r>
      <w:r w:rsidR="005F18A0" w:rsidRPr="005F18A0">
        <w:rPr>
          <w:rFonts w:ascii="Arial" w:hAnsi="Arial" w:cs="Arial"/>
          <w:b/>
          <w:bCs/>
        </w:rPr>
        <w:t>de SOUSA ALVES</w:t>
      </w:r>
      <w:r w:rsidR="005F18A0">
        <w:rPr>
          <w:rFonts w:ascii="Arial" w:hAnsi="Arial" w:cs="Arial"/>
        </w:rPr>
        <w:t xml:space="preserve">; </w:t>
      </w:r>
      <w:r w:rsidR="005F18A0">
        <w:rPr>
          <w:rFonts w:ascii="Arial" w:hAnsi="Arial" w:cs="Arial"/>
        </w:rPr>
        <w:t>Professora na Rede Municipal de Ensino Público na cidade de Rondonópolis/MT.</w:t>
      </w:r>
    </w:p>
    <w:p w14:paraId="354B1844" w14:textId="2ECAE405" w:rsidR="00B01842" w:rsidRPr="00680050" w:rsidRDefault="00B01842" w:rsidP="00E678E3">
      <w:pPr>
        <w:suppressAutoHyphens w:val="0"/>
        <w:spacing w:after="240"/>
        <w:jc w:val="both"/>
        <w:rPr>
          <w:rFonts w:ascii="Arial" w:hAnsi="Arial" w:cs="Arial"/>
        </w:rPr>
      </w:pPr>
    </w:p>
    <w:sectPr w:rsidR="00B01842" w:rsidRPr="00680050" w:rsidSect="006677AA">
      <w:headerReference w:type="default" r:id="rId10"/>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7DA77" w14:textId="77777777" w:rsidR="009A268F" w:rsidRDefault="009A268F" w:rsidP="00882170">
      <w:r>
        <w:separator/>
      </w:r>
    </w:p>
  </w:endnote>
  <w:endnote w:type="continuationSeparator" w:id="0">
    <w:p w14:paraId="35839A5C" w14:textId="77777777" w:rsidR="009A268F" w:rsidRDefault="009A268F" w:rsidP="00882170">
      <w:r>
        <w:continuationSeparator/>
      </w:r>
    </w:p>
  </w:endnote>
  <w:endnote w:type="continuationNotice" w:id="1">
    <w:p w14:paraId="76EE4BB2" w14:textId="77777777" w:rsidR="009A268F" w:rsidRDefault="009A2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skerville">
    <w:altName w:val="Baskerville Old Fac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33603" w14:textId="77777777" w:rsidR="009A268F" w:rsidRDefault="009A268F" w:rsidP="00882170">
      <w:r>
        <w:separator/>
      </w:r>
    </w:p>
  </w:footnote>
  <w:footnote w:type="continuationSeparator" w:id="0">
    <w:p w14:paraId="1D69DFC1" w14:textId="77777777" w:rsidR="009A268F" w:rsidRDefault="009A268F" w:rsidP="00882170">
      <w:r>
        <w:continuationSeparator/>
      </w:r>
    </w:p>
  </w:footnote>
  <w:footnote w:type="continuationNotice" w:id="1">
    <w:p w14:paraId="4D53E1D9" w14:textId="77777777" w:rsidR="009A268F" w:rsidRDefault="009A2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F43B" w14:textId="77777777" w:rsidR="00C41A63" w:rsidRDefault="00C41A63">
    <w:pPr>
      <w:pStyle w:val="Cabealho"/>
      <w:jc w:val="right"/>
    </w:pPr>
  </w:p>
  <w:p w14:paraId="0E557259" w14:textId="77777777" w:rsidR="00C41A63" w:rsidRDefault="00C41A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AC6A" w14:textId="77777777" w:rsidR="00EC6BA7" w:rsidRDefault="00EC6BA7">
    <w:pPr>
      <w:pStyle w:val="Cabealho"/>
      <w:jc w:val="right"/>
    </w:pPr>
    <w:r>
      <w:fldChar w:fldCharType="begin"/>
    </w:r>
    <w:r>
      <w:instrText>PAGE   \* MERGEFORMAT</w:instrText>
    </w:r>
    <w:r>
      <w:fldChar w:fldCharType="separate"/>
    </w:r>
    <w:r>
      <w:t>2</w:t>
    </w:r>
    <w:r>
      <w:fldChar w:fldCharType="end"/>
    </w:r>
  </w:p>
  <w:p w14:paraId="58D224B7" w14:textId="77777777" w:rsidR="00EC6BA7" w:rsidRDefault="00EC6B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6C0E"/>
    <w:multiLevelType w:val="hybridMultilevel"/>
    <w:tmpl w:val="663A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345E5"/>
    <w:multiLevelType w:val="hybridMultilevel"/>
    <w:tmpl w:val="623061D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A536D1D"/>
    <w:multiLevelType w:val="hybridMultilevel"/>
    <w:tmpl w:val="E27C4D6C"/>
    <w:lvl w:ilvl="0" w:tplc="40F8C72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E551C8C"/>
    <w:multiLevelType w:val="hybridMultilevel"/>
    <w:tmpl w:val="DE5C110C"/>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4" w15:restartNumberingAfterBreak="0">
    <w:nsid w:val="38DB5942"/>
    <w:multiLevelType w:val="hybridMultilevel"/>
    <w:tmpl w:val="FCD2C7E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4038622F"/>
    <w:multiLevelType w:val="multilevel"/>
    <w:tmpl w:val="19C636F0"/>
    <w:lvl w:ilvl="0">
      <w:start w:val="1"/>
      <w:numFmt w:val="decimal"/>
      <w:lvlText w:val="%1"/>
      <w:lvlJc w:val="left"/>
      <w:pPr>
        <w:tabs>
          <w:tab w:val="num" w:pos="360"/>
        </w:tabs>
        <w:ind w:left="227" w:hanging="227"/>
      </w:pPr>
      <w:rPr>
        <w:rFonts w:ascii="Arial" w:hAnsi="Arial" w:hint="default"/>
        <w:b/>
        <w:i w:val="0"/>
        <w:sz w:val="24"/>
      </w:rPr>
    </w:lvl>
    <w:lvl w:ilvl="1">
      <w:start w:val="1"/>
      <w:numFmt w:val="decimal"/>
      <w:lvlText w:val="%1.%2"/>
      <w:lvlJc w:val="left"/>
      <w:pPr>
        <w:tabs>
          <w:tab w:val="num" w:pos="715"/>
        </w:tabs>
        <w:ind w:left="715" w:hanging="431"/>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227" w:hanging="227"/>
      </w:pPr>
      <w:rPr>
        <w:rFonts w:hint="default"/>
      </w:rPr>
    </w:lvl>
    <w:lvl w:ilvl="4">
      <w:start w:val="1"/>
      <w:numFmt w:val="decimal"/>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199538C"/>
    <w:multiLevelType w:val="hybridMultilevel"/>
    <w:tmpl w:val="054A52A8"/>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7" w15:restartNumberingAfterBreak="0">
    <w:nsid w:val="49DD662D"/>
    <w:multiLevelType w:val="hybridMultilevel"/>
    <w:tmpl w:val="328A43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B1955C7"/>
    <w:multiLevelType w:val="hybridMultilevel"/>
    <w:tmpl w:val="5F72F69E"/>
    <w:lvl w:ilvl="0" w:tplc="8FA6745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B86093C"/>
    <w:multiLevelType w:val="hybridMultilevel"/>
    <w:tmpl w:val="0B143D9A"/>
    <w:lvl w:ilvl="0" w:tplc="8598B04C">
      <w:start w:val="1"/>
      <w:numFmt w:val="lowerLetter"/>
      <w:lvlText w:val="%1)"/>
      <w:lvlJc w:val="left"/>
      <w:pPr>
        <w:ind w:left="390" w:hanging="39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4EC348F"/>
    <w:multiLevelType w:val="hybridMultilevel"/>
    <w:tmpl w:val="FF2C021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586559E1"/>
    <w:multiLevelType w:val="multilevel"/>
    <w:tmpl w:val="91E8EA10"/>
    <w:lvl w:ilvl="0">
      <w:start w:val="2"/>
      <w:numFmt w:val="decimal"/>
      <w:lvlText w:val="%1"/>
      <w:lvlJc w:val="left"/>
      <w:pPr>
        <w:ind w:left="634" w:hanging="534"/>
      </w:pPr>
    </w:lvl>
    <w:lvl w:ilvl="1">
      <w:start w:val="1"/>
      <w:numFmt w:val="decimal"/>
      <w:lvlText w:val="%1.%2"/>
      <w:lvlJc w:val="left"/>
      <w:pPr>
        <w:ind w:left="634" w:hanging="534"/>
      </w:pPr>
      <w:rPr>
        <w:rFonts w:ascii="Arial" w:eastAsia="Arial" w:hAnsi="Arial" w:cs="Arial"/>
        <w:b w:val="0"/>
        <w:sz w:val="24"/>
        <w:szCs w:val="24"/>
      </w:rPr>
    </w:lvl>
    <w:lvl w:ilvl="2">
      <w:numFmt w:val="bullet"/>
      <w:lvlText w:val="●"/>
      <w:lvlJc w:val="left"/>
      <w:pPr>
        <w:ind w:left="1045" w:hanging="360"/>
      </w:pPr>
      <w:rPr>
        <w:rFonts w:ascii="Arial" w:eastAsia="Arial" w:hAnsi="Arial" w:cs="Arial"/>
        <w:sz w:val="24"/>
        <w:szCs w:val="24"/>
      </w:rPr>
    </w:lvl>
    <w:lvl w:ilvl="3">
      <w:numFmt w:val="bullet"/>
      <w:lvlText w:val="•"/>
      <w:lvlJc w:val="left"/>
      <w:pPr>
        <w:ind w:left="1040" w:hanging="360"/>
      </w:pPr>
    </w:lvl>
    <w:lvl w:ilvl="4">
      <w:numFmt w:val="bullet"/>
      <w:lvlText w:val="•"/>
      <w:lvlJc w:val="left"/>
      <w:pPr>
        <w:ind w:left="1100" w:hanging="360"/>
      </w:pPr>
    </w:lvl>
    <w:lvl w:ilvl="5">
      <w:numFmt w:val="bullet"/>
      <w:lvlText w:val="•"/>
      <w:lvlJc w:val="left"/>
      <w:pPr>
        <w:ind w:left="2493" w:hanging="360"/>
      </w:pPr>
    </w:lvl>
    <w:lvl w:ilvl="6">
      <w:numFmt w:val="bullet"/>
      <w:lvlText w:val="•"/>
      <w:lvlJc w:val="left"/>
      <w:pPr>
        <w:ind w:left="3886" w:hanging="360"/>
      </w:pPr>
    </w:lvl>
    <w:lvl w:ilvl="7">
      <w:numFmt w:val="bullet"/>
      <w:lvlText w:val="•"/>
      <w:lvlJc w:val="left"/>
      <w:pPr>
        <w:ind w:left="5280" w:hanging="360"/>
      </w:pPr>
    </w:lvl>
    <w:lvl w:ilvl="8">
      <w:numFmt w:val="bullet"/>
      <w:lvlText w:val="•"/>
      <w:lvlJc w:val="left"/>
      <w:pPr>
        <w:ind w:left="6673" w:hanging="360"/>
      </w:pPr>
    </w:lvl>
  </w:abstractNum>
  <w:abstractNum w:abstractNumId="12" w15:restartNumberingAfterBreak="0">
    <w:nsid w:val="64E57E15"/>
    <w:multiLevelType w:val="hybridMultilevel"/>
    <w:tmpl w:val="7D9A1B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22D68BA"/>
    <w:multiLevelType w:val="hybridMultilevel"/>
    <w:tmpl w:val="FD148C2C"/>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613512639">
    <w:abstractNumId w:val="8"/>
  </w:num>
  <w:num w:numId="2" w16cid:durableId="1566379081">
    <w:abstractNumId w:val="10"/>
  </w:num>
  <w:num w:numId="3" w16cid:durableId="1897280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037902">
    <w:abstractNumId w:val="10"/>
  </w:num>
  <w:num w:numId="5" w16cid:durableId="22748377">
    <w:abstractNumId w:val="0"/>
  </w:num>
  <w:num w:numId="6" w16cid:durableId="542207693">
    <w:abstractNumId w:val="9"/>
  </w:num>
  <w:num w:numId="7" w16cid:durableId="52967512">
    <w:abstractNumId w:val="13"/>
  </w:num>
  <w:num w:numId="8" w16cid:durableId="1960450706">
    <w:abstractNumId w:val="1"/>
  </w:num>
  <w:num w:numId="9" w16cid:durableId="254485097">
    <w:abstractNumId w:val="6"/>
  </w:num>
  <w:num w:numId="10" w16cid:durableId="1743676747">
    <w:abstractNumId w:val="5"/>
  </w:num>
  <w:num w:numId="11" w16cid:durableId="1388334815">
    <w:abstractNumId w:val="11"/>
  </w:num>
  <w:num w:numId="12" w16cid:durableId="1397363503">
    <w:abstractNumId w:val="12"/>
  </w:num>
  <w:num w:numId="13" w16cid:durableId="1146975213">
    <w:abstractNumId w:val="4"/>
  </w:num>
  <w:num w:numId="14" w16cid:durableId="776103027">
    <w:abstractNumId w:val="3"/>
  </w:num>
  <w:num w:numId="15" w16cid:durableId="115878773">
    <w:abstractNumId w:val="7"/>
  </w:num>
  <w:num w:numId="16" w16cid:durableId="1502355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51"/>
    <w:rsid w:val="00000D52"/>
    <w:rsid w:val="00027BD1"/>
    <w:rsid w:val="00031EB9"/>
    <w:rsid w:val="00036EC4"/>
    <w:rsid w:val="0003750B"/>
    <w:rsid w:val="00045485"/>
    <w:rsid w:val="00050013"/>
    <w:rsid w:val="0005353A"/>
    <w:rsid w:val="00067C44"/>
    <w:rsid w:val="00082FB4"/>
    <w:rsid w:val="00083B14"/>
    <w:rsid w:val="000C1CE7"/>
    <w:rsid w:val="000D360F"/>
    <w:rsid w:val="000E7E02"/>
    <w:rsid w:val="000F1A75"/>
    <w:rsid w:val="000F4FCA"/>
    <w:rsid w:val="001000E2"/>
    <w:rsid w:val="001163D6"/>
    <w:rsid w:val="0012219F"/>
    <w:rsid w:val="0013322B"/>
    <w:rsid w:val="00140305"/>
    <w:rsid w:val="00142403"/>
    <w:rsid w:val="001506FE"/>
    <w:rsid w:val="00160521"/>
    <w:rsid w:val="00160FCA"/>
    <w:rsid w:val="00161097"/>
    <w:rsid w:val="00172191"/>
    <w:rsid w:val="00185CAB"/>
    <w:rsid w:val="00192948"/>
    <w:rsid w:val="001945BF"/>
    <w:rsid w:val="001955AF"/>
    <w:rsid w:val="001B14F8"/>
    <w:rsid w:val="001B4053"/>
    <w:rsid w:val="001C75F6"/>
    <w:rsid w:val="001D47D8"/>
    <w:rsid w:val="001E23F3"/>
    <w:rsid w:val="001E359D"/>
    <w:rsid w:val="001E4840"/>
    <w:rsid w:val="00201E99"/>
    <w:rsid w:val="0021484A"/>
    <w:rsid w:val="002220D8"/>
    <w:rsid w:val="00236464"/>
    <w:rsid w:val="002464EB"/>
    <w:rsid w:val="00283C3D"/>
    <w:rsid w:val="002942BD"/>
    <w:rsid w:val="002A773C"/>
    <w:rsid w:val="002B63BF"/>
    <w:rsid w:val="002E0539"/>
    <w:rsid w:val="002E4AD8"/>
    <w:rsid w:val="002E669C"/>
    <w:rsid w:val="002F6278"/>
    <w:rsid w:val="00305D9C"/>
    <w:rsid w:val="00310A2B"/>
    <w:rsid w:val="00321DF0"/>
    <w:rsid w:val="00333554"/>
    <w:rsid w:val="0033567E"/>
    <w:rsid w:val="00340877"/>
    <w:rsid w:val="0034093B"/>
    <w:rsid w:val="003602DA"/>
    <w:rsid w:val="00360389"/>
    <w:rsid w:val="00364CDB"/>
    <w:rsid w:val="00364F8E"/>
    <w:rsid w:val="003668F0"/>
    <w:rsid w:val="00367C68"/>
    <w:rsid w:val="003911C1"/>
    <w:rsid w:val="003933F2"/>
    <w:rsid w:val="003A6BF4"/>
    <w:rsid w:val="003B3B46"/>
    <w:rsid w:val="003B4F1C"/>
    <w:rsid w:val="003C2A19"/>
    <w:rsid w:val="003C4C1F"/>
    <w:rsid w:val="003C5289"/>
    <w:rsid w:val="003D21FF"/>
    <w:rsid w:val="003D50EB"/>
    <w:rsid w:val="003E12D2"/>
    <w:rsid w:val="003E41E0"/>
    <w:rsid w:val="003F5725"/>
    <w:rsid w:val="004156A3"/>
    <w:rsid w:val="00437D77"/>
    <w:rsid w:val="00452344"/>
    <w:rsid w:val="00475529"/>
    <w:rsid w:val="004933E9"/>
    <w:rsid w:val="004B5612"/>
    <w:rsid w:val="004C127E"/>
    <w:rsid w:val="004C5BC0"/>
    <w:rsid w:val="004D09EE"/>
    <w:rsid w:val="004D3F15"/>
    <w:rsid w:val="004D4165"/>
    <w:rsid w:val="004E072D"/>
    <w:rsid w:val="004E0BE6"/>
    <w:rsid w:val="004E3AF0"/>
    <w:rsid w:val="004F14B5"/>
    <w:rsid w:val="004F54E3"/>
    <w:rsid w:val="004F5680"/>
    <w:rsid w:val="004F686D"/>
    <w:rsid w:val="00505452"/>
    <w:rsid w:val="00553733"/>
    <w:rsid w:val="00565D63"/>
    <w:rsid w:val="00566CD9"/>
    <w:rsid w:val="00570492"/>
    <w:rsid w:val="00571A5D"/>
    <w:rsid w:val="0059209D"/>
    <w:rsid w:val="005A4ED2"/>
    <w:rsid w:val="005A54C1"/>
    <w:rsid w:val="005A587B"/>
    <w:rsid w:val="005A6461"/>
    <w:rsid w:val="005C37D8"/>
    <w:rsid w:val="005C4B33"/>
    <w:rsid w:val="005C51E4"/>
    <w:rsid w:val="005D3C08"/>
    <w:rsid w:val="005E1E2C"/>
    <w:rsid w:val="005E2888"/>
    <w:rsid w:val="005E4093"/>
    <w:rsid w:val="005E5992"/>
    <w:rsid w:val="005F18A0"/>
    <w:rsid w:val="005F1DEC"/>
    <w:rsid w:val="006030D9"/>
    <w:rsid w:val="00614FC2"/>
    <w:rsid w:val="006162DB"/>
    <w:rsid w:val="00616B8E"/>
    <w:rsid w:val="00620394"/>
    <w:rsid w:val="006276FB"/>
    <w:rsid w:val="006307EB"/>
    <w:rsid w:val="00644383"/>
    <w:rsid w:val="0064543B"/>
    <w:rsid w:val="00645C62"/>
    <w:rsid w:val="006525E9"/>
    <w:rsid w:val="006536B6"/>
    <w:rsid w:val="00653C51"/>
    <w:rsid w:val="0065414B"/>
    <w:rsid w:val="006677AA"/>
    <w:rsid w:val="00670EC7"/>
    <w:rsid w:val="0067308E"/>
    <w:rsid w:val="00680050"/>
    <w:rsid w:val="00696461"/>
    <w:rsid w:val="0069712A"/>
    <w:rsid w:val="006A1A17"/>
    <w:rsid w:val="006C193B"/>
    <w:rsid w:val="006D338F"/>
    <w:rsid w:val="006E05E1"/>
    <w:rsid w:val="007313C8"/>
    <w:rsid w:val="0074184D"/>
    <w:rsid w:val="00741FA6"/>
    <w:rsid w:val="00747B42"/>
    <w:rsid w:val="0075482F"/>
    <w:rsid w:val="007641C0"/>
    <w:rsid w:val="00773E8D"/>
    <w:rsid w:val="007758C9"/>
    <w:rsid w:val="00776131"/>
    <w:rsid w:val="00777D0C"/>
    <w:rsid w:val="007828DE"/>
    <w:rsid w:val="00786500"/>
    <w:rsid w:val="00787FFB"/>
    <w:rsid w:val="00795A4A"/>
    <w:rsid w:val="00797CEC"/>
    <w:rsid w:val="007A0D85"/>
    <w:rsid w:val="007A16E4"/>
    <w:rsid w:val="007D14E3"/>
    <w:rsid w:val="007D63EF"/>
    <w:rsid w:val="007E2D1D"/>
    <w:rsid w:val="0082396A"/>
    <w:rsid w:val="008335A1"/>
    <w:rsid w:val="008349C0"/>
    <w:rsid w:val="00842BFA"/>
    <w:rsid w:val="00845AAE"/>
    <w:rsid w:val="00863DD8"/>
    <w:rsid w:val="008666E9"/>
    <w:rsid w:val="00882170"/>
    <w:rsid w:val="008878F3"/>
    <w:rsid w:val="008E0309"/>
    <w:rsid w:val="008E0881"/>
    <w:rsid w:val="00931D74"/>
    <w:rsid w:val="0093556A"/>
    <w:rsid w:val="0093724F"/>
    <w:rsid w:val="00946AA4"/>
    <w:rsid w:val="00951268"/>
    <w:rsid w:val="00966B9E"/>
    <w:rsid w:val="00967667"/>
    <w:rsid w:val="00971A66"/>
    <w:rsid w:val="00974704"/>
    <w:rsid w:val="009816B8"/>
    <w:rsid w:val="00990B97"/>
    <w:rsid w:val="009952D1"/>
    <w:rsid w:val="009A08BE"/>
    <w:rsid w:val="009A268F"/>
    <w:rsid w:val="009A5F0F"/>
    <w:rsid w:val="009C6A33"/>
    <w:rsid w:val="009D4755"/>
    <w:rsid w:val="009E3869"/>
    <w:rsid w:val="009F13BA"/>
    <w:rsid w:val="009F6118"/>
    <w:rsid w:val="00A110A3"/>
    <w:rsid w:val="00A148A0"/>
    <w:rsid w:val="00A14B85"/>
    <w:rsid w:val="00A159C4"/>
    <w:rsid w:val="00A1643F"/>
    <w:rsid w:val="00A35D39"/>
    <w:rsid w:val="00A36E2F"/>
    <w:rsid w:val="00A81200"/>
    <w:rsid w:val="00A8209B"/>
    <w:rsid w:val="00A86A69"/>
    <w:rsid w:val="00AB0E11"/>
    <w:rsid w:val="00AC57FC"/>
    <w:rsid w:val="00AD18BC"/>
    <w:rsid w:val="00B01842"/>
    <w:rsid w:val="00B0204D"/>
    <w:rsid w:val="00B1271E"/>
    <w:rsid w:val="00B31F06"/>
    <w:rsid w:val="00B32068"/>
    <w:rsid w:val="00B6091F"/>
    <w:rsid w:val="00B6617E"/>
    <w:rsid w:val="00B81971"/>
    <w:rsid w:val="00B86371"/>
    <w:rsid w:val="00B948CA"/>
    <w:rsid w:val="00BA2BE6"/>
    <w:rsid w:val="00BA5324"/>
    <w:rsid w:val="00BB287C"/>
    <w:rsid w:val="00BD42B8"/>
    <w:rsid w:val="00BF0D08"/>
    <w:rsid w:val="00BF7772"/>
    <w:rsid w:val="00C067C9"/>
    <w:rsid w:val="00C06DA3"/>
    <w:rsid w:val="00C1282B"/>
    <w:rsid w:val="00C33F31"/>
    <w:rsid w:val="00C41A63"/>
    <w:rsid w:val="00C42BB8"/>
    <w:rsid w:val="00C46D10"/>
    <w:rsid w:val="00C52B7A"/>
    <w:rsid w:val="00C6410A"/>
    <w:rsid w:val="00C73979"/>
    <w:rsid w:val="00C7729C"/>
    <w:rsid w:val="00C80407"/>
    <w:rsid w:val="00C83942"/>
    <w:rsid w:val="00C86ABC"/>
    <w:rsid w:val="00CA2161"/>
    <w:rsid w:val="00CA5FCD"/>
    <w:rsid w:val="00CB37F2"/>
    <w:rsid w:val="00CC6382"/>
    <w:rsid w:val="00CF5E9A"/>
    <w:rsid w:val="00D039B0"/>
    <w:rsid w:val="00D04EC6"/>
    <w:rsid w:val="00D11E2D"/>
    <w:rsid w:val="00D31884"/>
    <w:rsid w:val="00D41B8A"/>
    <w:rsid w:val="00D449EB"/>
    <w:rsid w:val="00D52F14"/>
    <w:rsid w:val="00D84916"/>
    <w:rsid w:val="00D86BD3"/>
    <w:rsid w:val="00D96B30"/>
    <w:rsid w:val="00DB43D0"/>
    <w:rsid w:val="00DC399C"/>
    <w:rsid w:val="00DD0859"/>
    <w:rsid w:val="00DD57B5"/>
    <w:rsid w:val="00DE646C"/>
    <w:rsid w:val="00E109DD"/>
    <w:rsid w:val="00E10EA0"/>
    <w:rsid w:val="00E13A3B"/>
    <w:rsid w:val="00E17F90"/>
    <w:rsid w:val="00E23C57"/>
    <w:rsid w:val="00E31437"/>
    <w:rsid w:val="00E31E80"/>
    <w:rsid w:val="00E5261B"/>
    <w:rsid w:val="00E52C00"/>
    <w:rsid w:val="00E64337"/>
    <w:rsid w:val="00E678E3"/>
    <w:rsid w:val="00E753A8"/>
    <w:rsid w:val="00E80574"/>
    <w:rsid w:val="00E92577"/>
    <w:rsid w:val="00E96AEE"/>
    <w:rsid w:val="00EA3E70"/>
    <w:rsid w:val="00EA6CA4"/>
    <w:rsid w:val="00EB6BEB"/>
    <w:rsid w:val="00EC6BA7"/>
    <w:rsid w:val="00ED0483"/>
    <w:rsid w:val="00ED09B5"/>
    <w:rsid w:val="00ED6EBE"/>
    <w:rsid w:val="00ED71AF"/>
    <w:rsid w:val="00EE333B"/>
    <w:rsid w:val="00EF1614"/>
    <w:rsid w:val="00F051D4"/>
    <w:rsid w:val="00F070C2"/>
    <w:rsid w:val="00F1366B"/>
    <w:rsid w:val="00F23FC8"/>
    <w:rsid w:val="00F42483"/>
    <w:rsid w:val="00F5036A"/>
    <w:rsid w:val="00F514ED"/>
    <w:rsid w:val="00F51E5A"/>
    <w:rsid w:val="00F52D0A"/>
    <w:rsid w:val="00F541EA"/>
    <w:rsid w:val="00F6226A"/>
    <w:rsid w:val="00F66AC1"/>
    <w:rsid w:val="00F731C4"/>
    <w:rsid w:val="00F9192A"/>
    <w:rsid w:val="00F94E90"/>
    <w:rsid w:val="00FA7952"/>
    <w:rsid w:val="00FB63A3"/>
    <w:rsid w:val="00FB6BD0"/>
    <w:rsid w:val="00FB7ED4"/>
    <w:rsid w:val="00FC03FB"/>
    <w:rsid w:val="00FC0C8E"/>
    <w:rsid w:val="00FC4560"/>
    <w:rsid w:val="00FD0D63"/>
    <w:rsid w:val="00FE0715"/>
    <w:rsid w:val="00FE50DC"/>
    <w:rsid w:val="00FF4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1FD451"/>
  <w15:chartTrackingRefBased/>
  <w15:docId w15:val="{3C0434C4-AF42-49DE-AFDB-D1718B5D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1FF"/>
    <w:pPr>
      <w:suppressAutoHyphens/>
    </w:pPr>
    <w:rPr>
      <w:sz w:val="24"/>
      <w:szCs w:val="24"/>
      <w:lang w:eastAsia="zh-CN"/>
    </w:rPr>
  </w:style>
  <w:style w:type="paragraph" w:styleId="Ttulo1">
    <w:name w:val="heading 1"/>
    <w:basedOn w:val="Normal"/>
    <w:next w:val="Normal"/>
    <w:link w:val="Ttulo1Char"/>
    <w:uiPriority w:val="9"/>
    <w:qFormat/>
    <w:rsid w:val="00437D77"/>
    <w:pPr>
      <w:keepNext/>
      <w:spacing w:before="240" w:after="60"/>
      <w:outlineLvl w:val="0"/>
    </w:pPr>
    <w:rPr>
      <w:b/>
      <w:bCs/>
      <w:kern w:val="32"/>
    </w:rPr>
  </w:style>
  <w:style w:type="paragraph" w:styleId="Ttulo2">
    <w:name w:val="heading 2"/>
    <w:basedOn w:val="Normal"/>
    <w:next w:val="Normal"/>
    <w:link w:val="Ttulo2Char"/>
    <w:unhideWhenUsed/>
    <w:qFormat/>
    <w:rsid w:val="00437D77"/>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nhideWhenUsed/>
    <w:qFormat/>
    <w:rsid w:val="004156A3"/>
    <w:pPr>
      <w:keepNext/>
      <w:spacing w:before="240" w:after="60"/>
      <w:outlineLvl w:val="2"/>
    </w:pPr>
    <w:rPr>
      <w:rFonts w:ascii="Arial" w:hAnsi="Arial" w:cs="Arial"/>
      <w:b/>
      <w:bCs/>
      <w:snapToGrid w:val="0"/>
      <w:szCs w:val="26"/>
      <w:lang w:eastAsia="pt-BR"/>
    </w:rPr>
  </w:style>
  <w:style w:type="paragraph" w:styleId="Ttulo4">
    <w:name w:val="heading 4"/>
    <w:basedOn w:val="Normal"/>
    <w:next w:val="Pargrafo"/>
    <w:link w:val="Ttulo4Char"/>
    <w:qFormat/>
    <w:rsid w:val="00A8209B"/>
    <w:pPr>
      <w:keepNext/>
      <w:tabs>
        <w:tab w:val="left" w:pos="227"/>
        <w:tab w:val="left" w:pos="851"/>
        <w:tab w:val="num" w:pos="1080"/>
      </w:tabs>
      <w:suppressAutoHyphens w:val="0"/>
      <w:spacing w:before="360" w:after="360" w:line="360" w:lineRule="auto"/>
      <w:ind w:left="227" w:hanging="227"/>
      <w:outlineLvl w:val="3"/>
    </w:pPr>
    <w:rPr>
      <w:rFonts w:ascii="Arial" w:hAnsi="Arial" w:cs="Arial"/>
      <w:snapToGrid w:val="0"/>
      <w:lang w:eastAsia="pt-BR"/>
    </w:rPr>
  </w:style>
  <w:style w:type="paragraph" w:styleId="Ttulo5">
    <w:name w:val="heading 5"/>
    <w:basedOn w:val="Normal"/>
    <w:next w:val="Pargrafo"/>
    <w:link w:val="Ttulo5Char"/>
    <w:qFormat/>
    <w:rsid w:val="00A8209B"/>
    <w:pPr>
      <w:keepNext/>
      <w:tabs>
        <w:tab w:val="left" w:pos="227"/>
        <w:tab w:val="left" w:pos="1021"/>
        <w:tab w:val="num" w:pos="1080"/>
      </w:tabs>
      <w:suppressAutoHyphens w:val="0"/>
      <w:spacing w:before="360" w:after="360" w:line="360" w:lineRule="auto"/>
      <w:ind w:left="227" w:hanging="227"/>
      <w:outlineLvl w:val="4"/>
    </w:pPr>
    <w:rPr>
      <w:rFonts w:ascii="Arial" w:hAnsi="Arial" w:cs="Arial"/>
      <w:i/>
      <w:snapToGrid w:val="0"/>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b/>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paragraph" w:customStyle="1" w:styleId="Ttulo30">
    <w:name w:val="Título3"/>
    <w:basedOn w:val="Padro"/>
    <w:next w:val="Corpodetexto"/>
    <w:pPr>
      <w:keepNext/>
    </w:pPr>
    <w:rPr>
      <w:b w:val="0"/>
      <w:sz w:val="88"/>
    </w:rPr>
  </w:style>
  <w:style w:type="paragraph" w:styleId="Corpodetexto">
    <w:name w:val="Body Text"/>
    <w:basedOn w:val="Padro"/>
    <w:rPr>
      <w:rFonts w:cs="Arial Unicode MS"/>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Padro">
    <w:name w:val="Padrão"/>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Arial Unicode MS" w:eastAsia="Tahoma" w:hAnsi="Arial Unicode MS" w:cs="Arial"/>
      <w:b/>
      <w:sz w:val="40"/>
      <w:szCs w:val="24"/>
      <w:lang w:eastAsia="zh-CN" w:bidi="hi-IN"/>
    </w:rPr>
  </w:style>
  <w:style w:type="paragraph" w:customStyle="1" w:styleId="tj">
    <w:name w:val="tj"/>
    <w:basedOn w:val="Normal"/>
    <w:pPr>
      <w:spacing w:before="280" w:after="280"/>
    </w:pPr>
  </w:style>
  <w:style w:type="paragraph" w:styleId="Textodebalo">
    <w:name w:val="Balloon Text"/>
    <w:basedOn w:val="Normal"/>
    <w:rPr>
      <w:rFonts w:ascii="Tahoma" w:hAnsi="Tahoma" w:cs="Tahoma"/>
      <w:sz w:val="16"/>
      <w:szCs w:val="16"/>
    </w:rPr>
  </w:style>
  <w:style w:type="paragraph" w:customStyle="1" w:styleId="Objetocomseta">
    <w:name w:val="Objeto com seta"/>
    <w:basedOn w:val="Padro"/>
    <w:rPr>
      <w:rFonts w:cs="Arial Unicode MS"/>
    </w:rPr>
  </w:style>
  <w:style w:type="paragraph" w:customStyle="1" w:styleId="Objetocomsombra">
    <w:name w:val="Objeto com sombra"/>
    <w:basedOn w:val="Padro"/>
    <w:rPr>
      <w:rFonts w:cs="Arial Unicode MS"/>
    </w:rPr>
  </w:style>
  <w:style w:type="paragraph" w:customStyle="1" w:styleId="Objetosempreenchimento">
    <w:name w:val="Objeto sem preenchimento"/>
    <w:basedOn w:val="Padro"/>
    <w:rPr>
      <w:rFonts w:cs="Arial Unicode MS"/>
    </w:rPr>
  </w:style>
  <w:style w:type="paragraph" w:customStyle="1" w:styleId="Texto">
    <w:name w:val="Texto"/>
    <w:basedOn w:val="Padro"/>
    <w:rPr>
      <w:rFonts w:cs="Arial Unicode MS"/>
    </w:rPr>
  </w:style>
  <w:style w:type="paragraph" w:customStyle="1" w:styleId="Corpodotextojustificado">
    <w:name w:val="Corpo do texto justificado"/>
    <w:basedOn w:val="Padro"/>
    <w:pPr>
      <w:jc w:val="left"/>
    </w:pPr>
    <w:rPr>
      <w:rFonts w:cs="Arial Unicode MS"/>
    </w:rPr>
  </w:style>
  <w:style w:type="paragraph" w:customStyle="1" w:styleId="Recuodaprimeiralinha">
    <w:name w:val="Recuo da primeira linha"/>
    <w:basedOn w:val="Padro"/>
    <w:pPr>
      <w:ind w:firstLine="340"/>
    </w:pPr>
    <w:rPr>
      <w:rFonts w:cs="Arial Unicode MS"/>
    </w:rPr>
  </w:style>
  <w:style w:type="paragraph" w:customStyle="1" w:styleId="Ttulo10">
    <w:name w:val="Título1"/>
    <w:basedOn w:val="Padro"/>
    <w:pPr>
      <w:spacing w:before="238" w:after="119"/>
    </w:pPr>
    <w:rPr>
      <w:rFonts w:cs="Arial Unicode MS"/>
    </w:rPr>
  </w:style>
  <w:style w:type="paragraph" w:customStyle="1" w:styleId="Ttulo20">
    <w:name w:val="Título2"/>
    <w:basedOn w:val="Padro"/>
    <w:pPr>
      <w:spacing w:before="238" w:after="119"/>
    </w:pPr>
    <w:rPr>
      <w:rFonts w:cs="Arial Unicode MS"/>
    </w:rPr>
  </w:style>
  <w:style w:type="paragraph" w:customStyle="1" w:styleId="Linhadecota">
    <w:name w:val="Linha de cota"/>
    <w:basedOn w:val="Padro"/>
    <w:rPr>
      <w:rFonts w:cs="Arial Unicode MS"/>
    </w:rPr>
  </w:style>
  <w:style w:type="paragraph" w:customStyle="1" w:styleId="PadroLTGliederung1">
    <w:name w:val="Padrão~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pPr>
    <w:rPr>
      <w:rFonts w:ascii="Arial Unicode MS" w:eastAsia="Tahoma" w:hAnsi="Arial Unicode MS" w:cs="Arial"/>
      <w:sz w:val="64"/>
      <w:szCs w:val="24"/>
      <w:lang w:eastAsia="zh-CN" w:bidi="hi-IN"/>
    </w:rPr>
  </w:style>
  <w:style w:type="paragraph" w:customStyle="1" w:styleId="PadroLTGliederung2">
    <w:name w:val="Padrão~LT~Gliederung 2"/>
    <w:basedOn w:val="Padro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rFonts w:cs="Arial Unicode MS"/>
      <w:sz w:val="56"/>
    </w:rPr>
  </w:style>
  <w:style w:type="paragraph" w:customStyle="1" w:styleId="PadroLTGliederung3">
    <w:name w:val="Padrão~LT~Gliederung 3"/>
    <w:basedOn w:val="Padro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PadroLTGliederung4">
    <w:name w:val="Padrão~LT~Gliederung 4"/>
    <w:basedOn w:val="Padro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PadroLTGliederung5">
    <w:name w:val="Padrão~LT~Gliederung 5"/>
    <w:basedOn w:val="Padro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PadroLTGliederung6">
    <w:name w:val="Padrão~LT~Gliederung 6"/>
    <w:basedOn w:val="PadroLTGliederung5"/>
  </w:style>
  <w:style w:type="paragraph" w:customStyle="1" w:styleId="PadroLTGliederung7">
    <w:name w:val="Padrão~LT~Gliederung 7"/>
    <w:basedOn w:val="PadroLTGliederung6"/>
  </w:style>
  <w:style w:type="paragraph" w:customStyle="1" w:styleId="PadroLTGliederung8">
    <w:name w:val="Padrão~LT~Gliederung 8"/>
    <w:basedOn w:val="PadroLTGliederung7"/>
  </w:style>
  <w:style w:type="paragraph" w:customStyle="1" w:styleId="PadroLTGliederung9">
    <w:name w:val="Padrão~LT~Gliederung 9"/>
    <w:basedOn w:val="PadroLTGliederung8"/>
  </w:style>
  <w:style w:type="paragraph" w:customStyle="1" w:styleId="PadroLTTitel">
    <w:name w:val="Padrão~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Arial Unicode MS" w:eastAsia="Tahoma" w:hAnsi="Arial Unicode MS" w:cs="Arial"/>
      <w:sz w:val="88"/>
      <w:szCs w:val="24"/>
      <w:lang w:eastAsia="zh-CN" w:bidi="hi-IN"/>
    </w:rPr>
  </w:style>
  <w:style w:type="paragraph" w:customStyle="1" w:styleId="PadroLTUntertitel">
    <w:name w:val="Padrão~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jc w:val="center"/>
    </w:pPr>
    <w:rPr>
      <w:rFonts w:ascii="Arial Unicode MS" w:eastAsia="Tahoma" w:hAnsi="Arial Unicode MS" w:cs="Arial"/>
      <w:sz w:val="64"/>
      <w:szCs w:val="24"/>
      <w:lang w:eastAsia="zh-CN" w:bidi="hi-IN"/>
    </w:rPr>
  </w:style>
  <w:style w:type="paragraph" w:customStyle="1" w:styleId="PadroLTNotizen">
    <w:name w:val="Padrão~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Mangal" w:eastAsia="Tahoma" w:hAnsi="Mangal" w:cs="Arial"/>
      <w:sz w:val="24"/>
      <w:szCs w:val="24"/>
      <w:lang w:eastAsia="zh-CN" w:bidi="hi-IN"/>
    </w:rPr>
  </w:style>
  <w:style w:type="paragraph" w:customStyle="1" w:styleId="PadroLTHintergrundobjekte">
    <w:name w:val="Padrão~LT~Hintergrundobjekt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Arial Unicode MS" w:eastAsia="Tahoma" w:hAnsi="Arial Unicode MS" w:cs="Arial"/>
      <w:b/>
      <w:sz w:val="40"/>
      <w:szCs w:val="24"/>
      <w:lang w:eastAsia="zh-CN" w:bidi="hi-IN"/>
    </w:rPr>
  </w:style>
  <w:style w:type="paragraph" w:customStyle="1" w:styleId="PadroLTHintergrund">
    <w:name w:val="Padrão~LT~Hintergrund"/>
    <w:pPr>
      <w:suppressAutoHyphens/>
      <w:jc w:val="center"/>
    </w:pPr>
    <w:rPr>
      <w:rFonts w:eastAsia="Tahoma" w:cs="Arial"/>
      <w:sz w:val="24"/>
      <w:szCs w:val="24"/>
      <w:lang w:eastAsia="zh-CN" w:bidi="hi-IN"/>
    </w:rPr>
  </w:style>
  <w:style w:type="paragraph" w:customStyle="1" w:styleId="default">
    <w:name w:val="default"/>
    <w:pPr>
      <w:suppressAutoHyphens/>
    </w:pPr>
    <w:rPr>
      <w:rFonts w:ascii="Mangal" w:eastAsia="Tahoma" w:hAnsi="Mangal" w:cs="Arial"/>
      <w:sz w:val="36"/>
      <w:szCs w:val="24"/>
      <w:lang w:eastAsia="zh-C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ise1">
    <w:name w:val="turquise1"/>
    <w:basedOn w:val="default"/>
    <w:rPr>
      <w:rFonts w:cs="Mangal"/>
    </w:rPr>
  </w:style>
  <w:style w:type="paragraph" w:customStyle="1" w:styleId="turquise2">
    <w:name w:val="turquise2"/>
    <w:basedOn w:val="default"/>
    <w:rPr>
      <w:rFonts w:cs="Mangal"/>
    </w:rPr>
  </w:style>
  <w:style w:type="paragraph" w:customStyle="1" w:styleId="turquise3">
    <w:name w:val="turqu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styleId="Subttulo">
    <w:name w:val="Subtitle"/>
    <w:basedOn w:val="Ttulo30"/>
    <w:next w:val="Corpodetexto"/>
    <w:qFormat/>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pPr>
    <w:rPr>
      <w:iCs/>
      <w:sz w:val="64"/>
    </w:rPr>
  </w:style>
  <w:style w:type="paragraph" w:customStyle="1" w:styleId="Objetosdoplanodefundo">
    <w:name w:val="Objetos do plano de fundo"/>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Arial Unicode MS" w:eastAsia="Tahoma" w:hAnsi="Arial Unicode MS" w:cs="Arial"/>
      <w:b/>
      <w:sz w:val="40"/>
      <w:szCs w:val="24"/>
      <w:lang w:eastAsia="zh-CN" w:bidi="hi-IN"/>
    </w:rPr>
  </w:style>
  <w:style w:type="paragraph" w:customStyle="1" w:styleId="Planodefundo">
    <w:name w:val="Plano de fundo"/>
    <w:pPr>
      <w:suppressAutoHyphens/>
      <w:jc w:val="center"/>
    </w:pPr>
    <w:rPr>
      <w:rFonts w:eastAsia="Tahoma" w:cs="Arial"/>
      <w:sz w:val="24"/>
      <w:szCs w:val="24"/>
      <w:lang w:eastAsia="zh-CN" w:bidi="hi-IN"/>
    </w:rPr>
  </w:style>
  <w:style w:type="paragraph" w:customStyle="1" w:styleId="Notas">
    <w:name w:val="Notas"/>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Mangal" w:eastAsia="Tahoma" w:hAnsi="Mangal" w:cs="Arial"/>
      <w:sz w:val="24"/>
      <w:szCs w:val="24"/>
      <w:lang w:eastAsia="zh-CN" w:bidi="hi-IN"/>
    </w:rPr>
  </w:style>
  <w:style w:type="paragraph" w:customStyle="1" w:styleId="Estruturadetpicos1">
    <w:name w:val="Estrutura de tópicos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pPr>
    <w:rPr>
      <w:rFonts w:ascii="Arial Unicode MS" w:eastAsia="Tahoma" w:hAnsi="Arial Unicode MS" w:cs="Arial"/>
      <w:sz w:val="64"/>
      <w:szCs w:val="24"/>
      <w:lang w:eastAsia="zh-CN" w:bidi="hi-IN"/>
    </w:rPr>
  </w:style>
  <w:style w:type="paragraph" w:customStyle="1" w:styleId="Estruturadetpicos2">
    <w:name w:val="Estrutura de tópicos 2"/>
    <w:basedOn w:val="Estruturadetpicos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rFonts w:cs="Arial Unicode MS"/>
      <w:sz w:val="56"/>
    </w:rPr>
  </w:style>
  <w:style w:type="paragraph" w:customStyle="1" w:styleId="Estruturadetpicos3">
    <w:name w:val="Estrutura de tópicos 3"/>
    <w:basedOn w:val="Estruturadetpicos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Estruturadetpicos4">
    <w:name w:val="Estrutura de tópicos 4"/>
    <w:basedOn w:val="Estruturadetpicos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Estruturadetpicos5">
    <w:name w:val="Estrutura de tópicos 5"/>
    <w:basedOn w:val="Estruturadetpicos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Estruturadetpicos6">
    <w:name w:val="Estrutura de tópicos 6"/>
    <w:basedOn w:val="Estruturadetpicos5"/>
  </w:style>
  <w:style w:type="paragraph" w:customStyle="1" w:styleId="Estruturadetpicos7">
    <w:name w:val="Estrutura de tópicos 7"/>
    <w:basedOn w:val="Estruturadetpicos6"/>
  </w:style>
  <w:style w:type="paragraph" w:customStyle="1" w:styleId="Estruturadetpicos8">
    <w:name w:val="Estrutura de tópicos 8"/>
    <w:basedOn w:val="Estruturadetpicos7"/>
  </w:style>
  <w:style w:type="paragraph" w:customStyle="1" w:styleId="Estruturadetpicos9">
    <w:name w:val="Estrutura de tópicos 9"/>
    <w:basedOn w:val="Estruturadetpicos8"/>
  </w:style>
  <w:style w:type="character" w:customStyle="1" w:styleId="Ttulo1Char">
    <w:name w:val="Título 1 Char"/>
    <w:link w:val="Ttulo1"/>
    <w:uiPriority w:val="9"/>
    <w:rsid w:val="00437D77"/>
    <w:rPr>
      <w:rFonts w:eastAsia="Times New Roman"/>
      <w:b/>
      <w:bCs/>
      <w:kern w:val="32"/>
      <w:sz w:val="24"/>
      <w:szCs w:val="24"/>
      <w:lang w:eastAsia="zh-CN"/>
    </w:rPr>
  </w:style>
  <w:style w:type="character" w:customStyle="1" w:styleId="Ttulo2Char">
    <w:name w:val="Título 2 Char"/>
    <w:link w:val="Ttulo2"/>
    <w:uiPriority w:val="9"/>
    <w:semiHidden/>
    <w:rsid w:val="00437D77"/>
    <w:rPr>
      <w:rFonts w:ascii="Calibri Light" w:eastAsia="Times New Roman" w:hAnsi="Calibri Light" w:cs="Times New Roman"/>
      <w:b/>
      <w:bCs/>
      <w:i/>
      <w:iCs/>
      <w:sz w:val="28"/>
      <w:szCs w:val="28"/>
      <w:lang w:eastAsia="zh-CN"/>
    </w:rPr>
  </w:style>
  <w:style w:type="paragraph" w:customStyle="1" w:styleId="Default0">
    <w:name w:val="Default"/>
    <w:rsid w:val="0013322B"/>
    <w:pPr>
      <w:autoSpaceDE w:val="0"/>
      <w:autoSpaceDN w:val="0"/>
      <w:adjustRightInd w:val="0"/>
      <w:snapToGrid w:val="0"/>
    </w:pPr>
    <w:rPr>
      <w:rFonts w:ascii="Baskerville" w:hAnsi="Baskerville" w:cs="Baskerville"/>
      <w:color w:val="000000"/>
      <w:sz w:val="24"/>
      <w:szCs w:val="24"/>
    </w:rPr>
  </w:style>
  <w:style w:type="table" w:styleId="Tabelacomgrade">
    <w:name w:val="Table Grid"/>
    <w:basedOn w:val="Tabelanormal"/>
    <w:uiPriority w:val="59"/>
    <w:rsid w:val="008821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882170"/>
    <w:pPr>
      <w:suppressAutoHyphens w:val="0"/>
      <w:snapToGrid w:val="0"/>
    </w:pPr>
    <w:rPr>
      <w:rFonts w:ascii="Arial" w:hAnsi="Arial" w:cs="Arial"/>
      <w:sz w:val="20"/>
      <w:szCs w:val="20"/>
      <w:lang w:eastAsia="pt-BR"/>
    </w:rPr>
  </w:style>
  <w:style w:type="character" w:customStyle="1" w:styleId="TextodenotaderodapChar">
    <w:name w:val="Texto de nota de rodapé Char"/>
    <w:link w:val="Textodenotaderodap"/>
    <w:uiPriority w:val="99"/>
    <w:semiHidden/>
    <w:rsid w:val="00882170"/>
    <w:rPr>
      <w:rFonts w:ascii="Arial" w:hAnsi="Arial" w:cs="Arial"/>
    </w:rPr>
  </w:style>
  <w:style w:type="character" w:styleId="Refdenotaderodap">
    <w:name w:val="footnote reference"/>
    <w:uiPriority w:val="99"/>
    <w:semiHidden/>
    <w:unhideWhenUsed/>
    <w:rsid w:val="00882170"/>
    <w:rPr>
      <w:vertAlign w:val="superscript"/>
    </w:rPr>
  </w:style>
  <w:style w:type="paragraph" w:customStyle="1" w:styleId="Standard">
    <w:name w:val="Standard"/>
    <w:rsid w:val="00F66AC1"/>
    <w:pPr>
      <w:suppressAutoHyphens/>
      <w:autoSpaceDN w:val="0"/>
      <w:spacing w:before="240" w:after="480"/>
    </w:pPr>
    <w:rPr>
      <w:kern w:val="3"/>
    </w:rPr>
  </w:style>
  <w:style w:type="character" w:styleId="Hyperlink">
    <w:name w:val="Hyperlink"/>
    <w:uiPriority w:val="99"/>
    <w:unhideWhenUsed/>
    <w:rsid w:val="00F66AC1"/>
    <w:rPr>
      <w:color w:val="0000FF"/>
      <w:u w:val="single"/>
    </w:rPr>
  </w:style>
  <w:style w:type="paragraph" w:styleId="CabealhodoSumrio">
    <w:name w:val="TOC Heading"/>
    <w:basedOn w:val="Ttulo1"/>
    <w:next w:val="Normal"/>
    <w:uiPriority w:val="39"/>
    <w:unhideWhenUsed/>
    <w:qFormat/>
    <w:rsid w:val="0093556A"/>
    <w:pPr>
      <w:keepLines/>
      <w:suppressAutoHyphens w:val="0"/>
      <w:spacing w:after="0" w:line="259" w:lineRule="auto"/>
      <w:outlineLvl w:val="9"/>
    </w:pPr>
    <w:rPr>
      <w:rFonts w:ascii="Calibri Light" w:hAnsi="Calibri Light"/>
      <w:b w:val="0"/>
      <w:bCs w:val="0"/>
      <w:color w:val="2F5496"/>
      <w:kern w:val="0"/>
      <w:sz w:val="32"/>
      <w:szCs w:val="32"/>
      <w:lang w:eastAsia="pt-BR"/>
    </w:rPr>
  </w:style>
  <w:style w:type="paragraph" w:styleId="Sumrio1">
    <w:name w:val="toc 1"/>
    <w:basedOn w:val="Normal"/>
    <w:next w:val="Normal"/>
    <w:autoRedefine/>
    <w:uiPriority w:val="39"/>
    <w:unhideWhenUsed/>
    <w:rsid w:val="00E13A3B"/>
    <w:pPr>
      <w:tabs>
        <w:tab w:val="right" w:leader="dot" w:pos="9514"/>
      </w:tabs>
      <w:spacing w:line="360" w:lineRule="auto"/>
    </w:pPr>
    <w:rPr>
      <w:b/>
      <w:noProof/>
    </w:rPr>
  </w:style>
  <w:style w:type="paragraph" w:styleId="Sumrio2">
    <w:name w:val="toc 2"/>
    <w:basedOn w:val="Normal"/>
    <w:next w:val="Normal"/>
    <w:autoRedefine/>
    <w:uiPriority w:val="39"/>
    <w:unhideWhenUsed/>
    <w:rsid w:val="0093556A"/>
    <w:pPr>
      <w:ind w:left="240"/>
    </w:pPr>
  </w:style>
  <w:style w:type="paragraph" w:styleId="Cabealho">
    <w:name w:val="header"/>
    <w:basedOn w:val="Normal"/>
    <w:link w:val="CabealhoChar"/>
    <w:uiPriority w:val="99"/>
    <w:unhideWhenUsed/>
    <w:rsid w:val="00F5036A"/>
    <w:pPr>
      <w:tabs>
        <w:tab w:val="center" w:pos="4252"/>
        <w:tab w:val="right" w:pos="8504"/>
      </w:tabs>
    </w:pPr>
  </w:style>
  <w:style w:type="character" w:customStyle="1" w:styleId="CabealhoChar">
    <w:name w:val="Cabeçalho Char"/>
    <w:link w:val="Cabealho"/>
    <w:uiPriority w:val="99"/>
    <w:rsid w:val="00F5036A"/>
    <w:rPr>
      <w:sz w:val="24"/>
      <w:szCs w:val="24"/>
      <w:lang w:eastAsia="zh-CN"/>
    </w:rPr>
  </w:style>
  <w:style w:type="paragraph" w:styleId="Rodap">
    <w:name w:val="footer"/>
    <w:basedOn w:val="Normal"/>
    <w:link w:val="RodapChar"/>
    <w:uiPriority w:val="99"/>
    <w:unhideWhenUsed/>
    <w:rsid w:val="00F5036A"/>
    <w:pPr>
      <w:tabs>
        <w:tab w:val="center" w:pos="4252"/>
        <w:tab w:val="right" w:pos="8504"/>
      </w:tabs>
    </w:pPr>
  </w:style>
  <w:style w:type="character" w:customStyle="1" w:styleId="RodapChar">
    <w:name w:val="Rodapé Char"/>
    <w:link w:val="Rodap"/>
    <w:uiPriority w:val="99"/>
    <w:rsid w:val="00F5036A"/>
    <w:rPr>
      <w:sz w:val="24"/>
      <w:szCs w:val="24"/>
      <w:lang w:eastAsia="zh-CN"/>
    </w:rPr>
  </w:style>
  <w:style w:type="character" w:customStyle="1" w:styleId="Ttulo3Char">
    <w:name w:val="Título 3 Char"/>
    <w:link w:val="Ttulo3"/>
    <w:rsid w:val="004156A3"/>
    <w:rPr>
      <w:rFonts w:ascii="Arial" w:hAnsi="Arial" w:cs="Arial"/>
      <w:b/>
      <w:bCs/>
      <w:snapToGrid w:val="0"/>
      <w:sz w:val="24"/>
      <w:szCs w:val="26"/>
    </w:rPr>
  </w:style>
  <w:style w:type="paragraph" w:customStyle="1" w:styleId="Normal-referencia">
    <w:name w:val="Normal - referencia"/>
    <w:basedOn w:val="Normal"/>
    <w:qFormat/>
    <w:rsid w:val="002B63BF"/>
    <w:pPr>
      <w:spacing w:line="360" w:lineRule="auto"/>
    </w:pPr>
    <w:rPr>
      <w:rFonts w:ascii="Arial" w:eastAsia="Calibri" w:hAnsi="Arial" w:cs="Arial"/>
      <w:lang w:val="x-none"/>
    </w:rPr>
  </w:style>
  <w:style w:type="paragraph" w:customStyle="1" w:styleId="LocaleAnodeEntrega">
    <w:name w:val="Local e Ano de Entrega"/>
    <w:basedOn w:val="Normal"/>
    <w:rsid w:val="005F1DEC"/>
    <w:pPr>
      <w:suppressAutoHyphens w:val="0"/>
      <w:jc w:val="center"/>
    </w:pPr>
    <w:rPr>
      <w:rFonts w:ascii="Arial" w:hAnsi="Arial" w:cs="Arial"/>
      <w:snapToGrid w:val="0"/>
      <w:lang w:eastAsia="pt-BR"/>
    </w:rPr>
  </w:style>
  <w:style w:type="paragraph" w:customStyle="1" w:styleId="NaturezadoTrabalho">
    <w:name w:val="Natureza do Trabalho"/>
    <w:basedOn w:val="Normal"/>
    <w:rsid w:val="005F1DEC"/>
    <w:pPr>
      <w:suppressAutoHyphens w:val="0"/>
      <w:ind w:left="3969"/>
    </w:pPr>
    <w:rPr>
      <w:rFonts w:ascii="Arial" w:hAnsi="Arial" w:cs="Arial"/>
      <w:snapToGrid w:val="0"/>
      <w:sz w:val="20"/>
      <w:szCs w:val="22"/>
      <w:lang w:eastAsia="pt-BR"/>
    </w:rPr>
  </w:style>
  <w:style w:type="paragraph" w:customStyle="1" w:styleId="NomedoAutoreCurso">
    <w:name w:val="Nome do Autor e Curso"/>
    <w:basedOn w:val="Normal"/>
    <w:rsid w:val="005F1DEC"/>
    <w:pPr>
      <w:suppressAutoHyphens w:val="0"/>
      <w:jc w:val="center"/>
    </w:pPr>
    <w:rPr>
      <w:rFonts w:ascii="Arial" w:hAnsi="Arial" w:cs="Arial"/>
      <w:caps/>
      <w:snapToGrid w:val="0"/>
      <w:sz w:val="28"/>
      <w:szCs w:val="32"/>
      <w:lang w:eastAsia="pt-BR"/>
    </w:rPr>
  </w:style>
  <w:style w:type="paragraph" w:customStyle="1" w:styleId="TtulodoTrabalho">
    <w:name w:val="Título do Trabalho"/>
    <w:basedOn w:val="Normal"/>
    <w:next w:val="SubttulodoTrabalho"/>
    <w:rsid w:val="005F1DEC"/>
    <w:pPr>
      <w:suppressAutoHyphens w:val="0"/>
      <w:jc w:val="center"/>
    </w:pPr>
    <w:rPr>
      <w:rFonts w:ascii="Arial" w:hAnsi="Arial" w:cs="Arial"/>
      <w:b/>
      <w:caps/>
      <w:snapToGrid w:val="0"/>
      <w:sz w:val="32"/>
      <w:lang w:eastAsia="pt-BR"/>
    </w:rPr>
  </w:style>
  <w:style w:type="paragraph" w:customStyle="1" w:styleId="SubttulodoTrabalho">
    <w:name w:val="Subtítulo do Trabalho"/>
    <w:basedOn w:val="Normal"/>
    <w:next w:val="Normal"/>
    <w:rsid w:val="005F1DEC"/>
    <w:pPr>
      <w:suppressAutoHyphens w:val="0"/>
      <w:jc w:val="center"/>
    </w:pPr>
    <w:rPr>
      <w:rFonts w:ascii="Arial" w:hAnsi="Arial" w:cs="Arial"/>
      <w:snapToGrid w:val="0"/>
      <w:sz w:val="28"/>
      <w:szCs w:val="28"/>
      <w:lang w:eastAsia="pt-BR"/>
    </w:rPr>
  </w:style>
  <w:style w:type="paragraph" w:customStyle="1" w:styleId="PargrafoABNT">
    <w:name w:val="ParágrafoABNT_"/>
    <w:basedOn w:val="Normal"/>
    <w:autoRedefine/>
    <w:qFormat/>
    <w:rsid w:val="005F1DEC"/>
    <w:pPr>
      <w:suppressAutoHyphens w:val="0"/>
      <w:spacing w:line="360" w:lineRule="auto"/>
      <w:jc w:val="both"/>
    </w:pPr>
    <w:rPr>
      <w:rFonts w:ascii="Arial" w:hAnsi="Arial" w:cs="Arial"/>
      <w:lang w:eastAsia="pt-BR"/>
    </w:rPr>
  </w:style>
  <w:style w:type="paragraph" w:styleId="Recuodecorpodetexto">
    <w:name w:val="Body Text Indent"/>
    <w:basedOn w:val="Normal"/>
    <w:link w:val="RecuodecorpodetextoChar"/>
    <w:uiPriority w:val="99"/>
    <w:semiHidden/>
    <w:unhideWhenUsed/>
    <w:rsid w:val="003602DA"/>
    <w:pPr>
      <w:spacing w:after="120"/>
      <w:ind w:left="283"/>
    </w:pPr>
  </w:style>
  <w:style w:type="character" w:customStyle="1" w:styleId="RecuodecorpodetextoChar">
    <w:name w:val="Recuo de corpo de texto Char"/>
    <w:link w:val="Recuodecorpodetexto"/>
    <w:uiPriority w:val="99"/>
    <w:semiHidden/>
    <w:rsid w:val="003602DA"/>
    <w:rPr>
      <w:sz w:val="24"/>
      <w:szCs w:val="24"/>
      <w:lang w:eastAsia="zh-CN"/>
    </w:rPr>
  </w:style>
  <w:style w:type="paragraph" w:customStyle="1" w:styleId="Pargrafo">
    <w:name w:val="Parágrafo"/>
    <w:basedOn w:val="Normal"/>
    <w:autoRedefine/>
    <w:qFormat/>
    <w:rsid w:val="00A14B85"/>
    <w:pPr>
      <w:suppressAutoHyphens w:val="0"/>
      <w:spacing w:line="360" w:lineRule="auto"/>
      <w:ind w:firstLine="709"/>
      <w:jc w:val="both"/>
    </w:pPr>
    <w:rPr>
      <w:rFonts w:ascii="Arial" w:hAnsi="Arial" w:cs="Arial"/>
      <w:snapToGrid w:val="0"/>
      <w:lang w:eastAsia="pt-BR"/>
    </w:rPr>
  </w:style>
  <w:style w:type="character" w:styleId="MenoPendente">
    <w:name w:val="Unresolved Mention"/>
    <w:uiPriority w:val="99"/>
    <w:semiHidden/>
    <w:unhideWhenUsed/>
    <w:rsid w:val="000D360F"/>
    <w:rPr>
      <w:color w:val="605E5C"/>
      <w:shd w:val="clear" w:color="auto" w:fill="E1DFDD"/>
    </w:rPr>
  </w:style>
  <w:style w:type="character" w:styleId="Refdecomentrio">
    <w:name w:val="annotation reference"/>
    <w:uiPriority w:val="99"/>
    <w:semiHidden/>
    <w:unhideWhenUsed/>
    <w:rsid w:val="006D338F"/>
    <w:rPr>
      <w:sz w:val="16"/>
      <w:szCs w:val="16"/>
    </w:rPr>
  </w:style>
  <w:style w:type="paragraph" w:styleId="Textodecomentrio">
    <w:name w:val="annotation text"/>
    <w:basedOn w:val="Normal"/>
    <w:link w:val="TextodecomentrioChar1"/>
    <w:uiPriority w:val="99"/>
    <w:semiHidden/>
    <w:unhideWhenUsed/>
    <w:rsid w:val="006D338F"/>
    <w:pPr>
      <w:spacing w:line="360" w:lineRule="auto"/>
      <w:ind w:firstLine="709"/>
      <w:jc w:val="both"/>
    </w:pPr>
    <w:rPr>
      <w:rFonts w:ascii="Arial" w:hAnsi="Arial"/>
      <w:sz w:val="20"/>
      <w:szCs w:val="20"/>
      <w:lang w:val="x-none"/>
    </w:rPr>
  </w:style>
  <w:style w:type="character" w:customStyle="1" w:styleId="TextodecomentrioChar">
    <w:name w:val="Texto de comentário Char"/>
    <w:uiPriority w:val="99"/>
    <w:semiHidden/>
    <w:rsid w:val="006D338F"/>
    <w:rPr>
      <w:lang w:eastAsia="zh-CN"/>
    </w:rPr>
  </w:style>
  <w:style w:type="character" w:customStyle="1" w:styleId="TextodecomentrioChar1">
    <w:name w:val="Texto de comentário Char1"/>
    <w:link w:val="Textodecomentrio"/>
    <w:uiPriority w:val="99"/>
    <w:semiHidden/>
    <w:rsid w:val="006D338F"/>
    <w:rPr>
      <w:rFonts w:ascii="Arial" w:hAnsi="Arial"/>
      <w:lang w:val="x-none" w:eastAsia="zh-CN"/>
    </w:rPr>
  </w:style>
  <w:style w:type="character" w:customStyle="1" w:styleId="Ttulo4Char">
    <w:name w:val="Título 4 Char"/>
    <w:link w:val="Ttulo4"/>
    <w:rsid w:val="00A8209B"/>
    <w:rPr>
      <w:rFonts w:ascii="Arial" w:hAnsi="Arial" w:cs="Arial"/>
      <w:snapToGrid w:val="0"/>
      <w:sz w:val="24"/>
      <w:szCs w:val="24"/>
    </w:rPr>
  </w:style>
  <w:style w:type="character" w:customStyle="1" w:styleId="Ttulo5Char">
    <w:name w:val="Título 5 Char"/>
    <w:link w:val="Ttulo5"/>
    <w:rsid w:val="00A8209B"/>
    <w:rPr>
      <w:rFonts w:ascii="Arial" w:hAnsi="Arial" w:cs="Arial"/>
      <w:i/>
      <w:snapToGrid w:val="0"/>
      <w:color w:val="000000"/>
      <w:sz w:val="24"/>
      <w:szCs w:val="24"/>
    </w:rPr>
  </w:style>
  <w:style w:type="paragraph" w:styleId="Sumrio3">
    <w:name w:val="toc 3"/>
    <w:basedOn w:val="Normal"/>
    <w:next w:val="Normal"/>
    <w:autoRedefine/>
    <w:uiPriority w:val="39"/>
    <w:unhideWhenUsed/>
    <w:rsid w:val="0077613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4350">
      <w:bodyDiv w:val="1"/>
      <w:marLeft w:val="0"/>
      <w:marRight w:val="0"/>
      <w:marTop w:val="0"/>
      <w:marBottom w:val="0"/>
      <w:divBdr>
        <w:top w:val="none" w:sz="0" w:space="0" w:color="auto"/>
        <w:left w:val="none" w:sz="0" w:space="0" w:color="auto"/>
        <w:bottom w:val="none" w:sz="0" w:space="0" w:color="auto"/>
        <w:right w:val="none" w:sz="0" w:space="0" w:color="auto"/>
      </w:divBdr>
    </w:div>
    <w:div w:id="688871593">
      <w:bodyDiv w:val="1"/>
      <w:marLeft w:val="0"/>
      <w:marRight w:val="0"/>
      <w:marTop w:val="0"/>
      <w:marBottom w:val="0"/>
      <w:divBdr>
        <w:top w:val="none" w:sz="0" w:space="0" w:color="auto"/>
        <w:left w:val="none" w:sz="0" w:space="0" w:color="auto"/>
        <w:bottom w:val="none" w:sz="0" w:space="0" w:color="auto"/>
        <w:right w:val="none" w:sz="0" w:space="0" w:color="auto"/>
      </w:divBdr>
    </w:div>
    <w:div w:id="733235436">
      <w:bodyDiv w:val="1"/>
      <w:marLeft w:val="0"/>
      <w:marRight w:val="0"/>
      <w:marTop w:val="0"/>
      <w:marBottom w:val="0"/>
      <w:divBdr>
        <w:top w:val="none" w:sz="0" w:space="0" w:color="auto"/>
        <w:left w:val="none" w:sz="0" w:space="0" w:color="auto"/>
        <w:bottom w:val="none" w:sz="0" w:space="0" w:color="auto"/>
        <w:right w:val="none" w:sz="0" w:space="0" w:color="auto"/>
      </w:divBdr>
    </w:div>
    <w:div w:id="1146974638">
      <w:bodyDiv w:val="1"/>
      <w:marLeft w:val="0"/>
      <w:marRight w:val="0"/>
      <w:marTop w:val="0"/>
      <w:marBottom w:val="0"/>
      <w:divBdr>
        <w:top w:val="none" w:sz="0" w:space="0" w:color="auto"/>
        <w:left w:val="none" w:sz="0" w:space="0" w:color="auto"/>
        <w:bottom w:val="none" w:sz="0" w:space="0" w:color="auto"/>
        <w:right w:val="none" w:sz="0" w:space="0" w:color="auto"/>
      </w:divBdr>
    </w:div>
    <w:div w:id="15964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asenacionalcomum.mec.gov.br/abas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5A240-FE70-4AFF-BACE-9047017F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5229</Words>
  <Characters>28242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Corporeidade_Jogo_Educação_REV01</vt:lpstr>
    </vt:vector>
  </TitlesOfParts>
  <Company/>
  <LinksUpToDate>false</LinksUpToDate>
  <CharactersWithSpaces>33405</CharactersWithSpaces>
  <SharedDoc>false</SharedDoc>
  <HLinks>
    <vt:vector size="66" baseType="variant">
      <vt:variant>
        <vt:i4>6357091</vt:i4>
      </vt:variant>
      <vt:variant>
        <vt:i4>54</vt:i4>
      </vt:variant>
      <vt:variant>
        <vt:i4>0</vt:i4>
      </vt:variant>
      <vt:variant>
        <vt:i4>5</vt:i4>
      </vt:variant>
      <vt:variant>
        <vt:lpwstr>http://www.repositorio.uff.br/jspui/bitstream/1/1494/1/Monografia - Vers%C3%A3o Final - Rebecca Lima De Almeida Soares.pdf</vt:lpwstr>
      </vt:variant>
      <vt:variant>
        <vt:lpwstr/>
      </vt:variant>
      <vt:variant>
        <vt:i4>1310746</vt:i4>
      </vt:variant>
      <vt:variant>
        <vt:i4>51</vt:i4>
      </vt:variant>
      <vt:variant>
        <vt:i4>0</vt:i4>
      </vt:variant>
      <vt:variant>
        <vt:i4>5</vt:i4>
      </vt:variant>
      <vt:variant>
        <vt:lpwstr>http://www.dfe.uem.br/TCC/Trabalhos_2012/JAKELINE_LINEIA_PINHEIRO_LYRA.PDF</vt:lpwstr>
      </vt:variant>
      <vt:variant>
        <vt:lpwstr/>
      </vt:variant>
      <vt:variant>
        <vt:i4>2752528</vt:i4>
      </vt:variant>
      <vt:variant>
        <vt:i4>48</vt:i4>
      </vt:variant>
      <vt:variant>
        <vt:i4>0</vt:i4>
      </vt:variant>
      <vt:variant>
        <vt:i4>5</vt:i4>
      </vt:variant>
      <vt:variant>
        <vt:lpwstr>http://dialogica.ufam.edu.br/PDF/no1/1breve_historico_curso_pedagogia.pdf</vt:lpwstr>
      </vt:variant>
      <vt:variant>
        <vt:lpwstr/>
      </vt:variant>
      <vt:variant>
        <vt:i4>4653117</vt:i4>
      </vt:variant>
      <vt:variant>
        <vt:i4>45</vt:i4>
      </vt:variant>
      <vt:variant>
        <vt:i4>0</vt:i4>
      </vt:variant>
      <vt:variant>
        <vt:i4>5</vt:i4>
      </vt:variant>
      <vt:variant>
        <vt:lpwstr>http://www.ideau.com.br/getulio/restrito/upload/revistasartigos/47_1.pdf</vt:lpwstr>
      </vt:variant>
      <vt:variant>
        <vt:lpwstr/>
      </vt:variant>
      <vt:variant>
        <vt:i4>2555907</vt:i4>
      </vt:variant>
      <vt:variant>
        <vt:i4>38</vt:i4>
      </vt:variant>
      <vt:variant>
        <vt:i4>0</vt:i4>
      </vt:variant>
      <vt:variant>
        <vt:i4>5</vt:i4>
      </vt:variant>
      <vt:variant>
        <vt:lpwstr/>
      </vt:variant>
      <vt:variant>
        <vt:lpwstr>_Toc3909003</vt:lpwstr>
      </vt:variant>
      <vt:variant>
        <vt:i4>2555907</vt:i4>
      </vt:variant>
      <vt:variant>
        <vt:i4>32</vt:i4>
      </vt:variant>
      <vt:variant>
        <vt:i4>0</vt:i4>
      </vt:variant>
      <vt:variant>
        <vt:i4>5</vt:i4>
      </vt:variant>
      <vt:variant>
        <vt:lpwstr/>
      </vt:variant>
      <vt:variant>
        <vt:lpwstr>_Toc3909002</vt:lpwstr>
      </vt:variant>
      <vt:variant>
        <vt:i4>2555907</vt:i4>
      </vt:variant>
      <vt:variant>
        <vt:i4>26</vt:i4>
      </vt:variant>
      <vt:variant>
        <vt:i4>0</vt:i4>
      </vt:variant>
      <vt:variant>
        <vt:i4>5</vt:i4>
      </vt:variant>
      <vt:variant>
        <vt:lpwstr/>
      </vt:variant>
      <vt:variant>
        <vt:lpwstr>_Toc3909001</vt:lpwstr>
      </vt:variant>
      <vt:variant>
        <vt:i4>2555907</vt:i4>
      </vt:variant>
      <vt:variant>
        <vt:i4>20</vt:i4>
      </vt:variant>
      <vt:variant>
        <vt:i4>0</vt:i4>
      </vt:variant>
      <vt:variant>
        <vt:i4>5</vt:i4>
      </vt:variant>
      <vt:variant>
        <vt:lpwstr/>
      </vt:variant>
      <vt:variant>
        <vt:lpwstr>_Toc3909000</vt:lpwstr>
      </vt:variant>
      <vt:variant>
        <vt:i4>3080202</vt:i4>
      </vt:variant>
      <vt:variant>
        <vt:i4>14</vt:i4>
      </vt:variant>
      <vt:variant>
        <vt:i4>0</vt:i4>
      </vt:variant>
      <vt:variant>
        <vt:i4>5</vt:i4>
      </vt:variant>
      <vt:variant>
        <vt:lpwstr/>
      </vt:variant>
      <vt:variant>
        <vt:lpwstr>_Toc3908999</vt:lpwstr>
      </vt:variant>
      <vt:variant>
        <vt:i4>3080202</vt:i4>
      </vt:variant>
      <vt:variant>
        <vt:i4>8</vt:i4>
      </vt:variant>
      <vt:variant>
        <vt:i4>0</vt:i4>
      </vt:variant>
      <vt:variant>
        <vt:i4>5</vt:i4>
      </vt:variant>
      <vt:variant>
        <vt:lpwstr/>
      </vt:variant>
      <vt:variant>
        <vt:lpwstr>_Toc3908998</vt:lpwstr>
      </vt:variant>
      <vt:variant>
        <vt:i4>3080202</vt:i4>
      </vt:variant>
      <vt:variant>
        <vt:i4>2</vt:i4>
      </vt:variant>
      <vt:variant>
        <vt:i4>0</vt:i4>
      </vt:variant>
      <vt:variant>
        <vt:i4>5</vt:i4>
      </vt:variant>
      <vt:variant>
        <vt:lpwstr/>
      </vt:variant>
      <vt:variant>
        <vt:lpwstr>_Toc3908997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Corporeidade_Jogo_Educação_REV01</dc:title>
  <dc:subject/>
  <dc:creator>Milena</dc:creator>
  <cp:keywords/>
  <cp:lastModifiedBy>José Paulo Camilo</cp:lastModifiedBy>
  <cp:revision>2</cp:revision>
  <cp:lastPrinted>2019-03-31T15:49:00Z</cp:lastPrinted>
  <dcterms:created xsi:type="dcterms:W3CDTF">2024-07-09T18:21:00Z</dcterms:created>
  <dcterms:modified xsi:type="dcterms:W3CDTF">2024-07-09T18:21:00Z</dcterms:modified>
</cp:coreProperties>
</file>