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640" w:rsidRPr="00C179FC" w:rsidRDefault="00584640" w:rsidP="0058464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79FC">
        <w:rPr>
          <w:rFonts w:ascii="Times New Roman" w:hAnsi="Times New Roman" w:cs="Times New Roman"/>
          <w:b/>
          <w:bCs/>
          <w:sz w:val="28"/>
          <w:szCs w:val="28"/>
        </w:rPr>
        <w:t>A VERMICULITA</w:t>
      </w:r>
    </w:p>
    <w:p w:rsidR="00584640" w:rsidRDefault="00584640" w:rsidP="00584640">
      <w:pPr>
        <w:rPr>
          <w:rFonts w:ascii="Times New Roman" w:hAnsi="Times New Roman" w:cs="Times New Roman"/>
          <w:b/>
          <w:sz w:val="24"/>
          <w:szCs w:val="24"/>
        </w:rPr>
      </w:pPr>
    </w:p>
    <w:p w:rsidR="00584640" w:rsidRPr="00B350EA" w:rsidRDefault="00584640" w:rsidP="0058464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0EA">
        <w:rPr>
          <w:rFonts w:ascii="Times New Roman" w:hAnsi="Times New Roman" w:cs="Times New Roman"/>
          <w:sz w:val="24"/>
          <w:szCs w:val="24"/>
        </w:rPr>
        <w:t xml:space="preserve">A vermiculita, (Mg, Fe), (Si, Al) é um silicato hidratado de magnésio, alumínio e ferro, com estrutura </w:t>
      </w:r>
      <w:proofErr w:type="spellStart"/>
      <w:r w:rsidRPr="00B350EA">
        <w:rPr>
          <w:rFonts w:ascii="Times New Roman" w:hAnsi="Times New Roman" w:cs="Times New Roman"/>
          <w:sz w:val="24"/>
          <w:szCs w:val="24"/>
        </w:rPr>
        <w:t>micáceo</w:t>
      </w:r>
      <w:proofErr w:type="spellEnd"/>
      <w:r w:rsidRPr="00B350EA">
        <w:rPr>
          <w:rFonts w:ascii="Times New Roman" w:hAnsi="Times New Roman" w:cs="Times New Roman"/>
          <w:sz w:val="24"/>
          <w:szCs w:val="24"/>
        </w:rPr>
        <w:t xml:space="preserve"> laminar e clivagem basal derivado da alteração de micas. Ademais possui uma vasta utilização na construção civil, agricultura e meio ambiente. Ela se enquadra na categoria de material não convencionado, ou seja, materiais com probabilidade e vem sendo utilizado na confecção de isolantes térmicos e concretos mais leves. A vermiculita é proveniente do latim </w:t>
      </w:r>
      <w:proofErr w:type="spellStart"/>
      <w:r w:rsidRPr="00B350EA">
        <w:rPr>
          <w:rFonts w:ascii="Times New Roman" w:hAnsi="Times New Roman" w:cs="Times New Roman"/>
          <w:i/>
          <w:iCs/>
          <w:sz w:val="24"/>
          <w:szCs w:val="24"/>
        </w:rPr>
        <w:t>vermiculus</w:t>
      </w:r>
      <w:proofErr w:type="spellEnd"/>
      <w:r w:rsidRPr="00B350EA">
        <w:rPr>
          <w:rFonts w:ascii="Times New Roman" w:hAnsi="Times New Roman" w:cs="Times New Roman"/>
          <w:sz w:val="24"/>
          <w:szCs w:val="24"/>
        </w:rPr>
        <w:t>, que significa pequeno verme, já que suas partículas se movimentam de forma semelhante aos vermes.</w:t>
      </w:r>
    </w:p>
    <w:p w:rsidR="00584640" w:rsidRPr="00B350EA" w:rsidRDefault="00584640" w:rsidP="0058464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0EA">
        <w:rPr>
          <w:rFonts w:ascii="Times New Roman" w:hAnsi="Times New Roman" w:cs="Times New Roman"/>
          <w:sz w:val="24"/>
          <w:szCs w:val="24"/>
        </w:rPr>
        <w:t>O valor comercial da vermiculita está na camada de moléculas de água, que intercala as camadas de alumínio e silício na estrutura do mineral, a qual responde pelo seu elevado índice de expansão .Essas moléculas quando aquecidas rapidamente a temperaturas elevadas, tornam-se correntes de ar quente e ocasionam o aumento do volume do mineral.</w:t>
      </w:r>
    </w:p>
    <w:p w:rsidR="00584640" w:rsidRPr="00B350EA" w:rsidRDefault="00584640" w:rsidP="0058464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0EA">
        <w:rPr>
          <w:rFonts w:ascii="Times New Roman" w:eastAsia="Calibri" w:hAnsi="Times New Roman" w:cs="Times New Roman"/>
          <w:sz w:val="24"/>
          <w:szCs w:val="24"/>
        </w:rPr>
        <w:t xml:space="preserve">No Brasil, há depósitos e jazidas de vermiculita nos estados da Paraíba, Goiás e Piauí. Os minérios brasileiros não contêm asbestos, o que confere aos concentrados de vermiculita maior valor agregado, além de favorecer o melhor aproveitamento econômico do bem mineral. Uma aplicação atrativa para a vermiculita é como material adsorvente/absorvente, devido às propriedades de troca iônica que possui, semelhante a algumas argilas e </w:t>
      </w:r>
      <w:proofErr w:type="spellStart"/>
      <w:r w:rsidRPr="00B350EA">
        <w:rPr>
          <w:rFonts w:ascii="Times New Roman" w:eastAsia="Calibri" w:hAnsi="Times New Roman" w:cs="Times New Roman"/>
          <w:sz w:val="24"/>
          <w:szCs w:val="24"/>
        </w:rPr>
        <w:t>zeólitas</w:t>
      </w:r>
      <w:proofErr w:type="spellEnd"/>
      <w:r w:rsidRPr="00B350EA">
        <w:rPr>
          <w:rFonts w:ascii="Times New Roman" w:eastAsia="Calibri" w:hAnsi="Times New Roman" w:cs="Times New Roman"/>
          <w:sz w:val="24"/>
          <w:szCs w:val="24"/>
        </w:rPr>
        <w:t>, podendo ser utilizada em processos de remoção de contaminantes orgânicos e na purificação de águas residuais contendo sais dissolvidos.</w:t>
      </w:r>
    </w:p>
    <w:p w:rsidR="00584640" w:rsidRPr="00B350EA" w:rsidRDefault="00584640" w:rsidP="00584640">
      <w:pPr>
        <w:rPr>
          <w:rFonts w:ascii="Times New Roman" w:hAnsi="Times New Roman" w:cs="Times New Roman"/>
          <w:b/>
          <w:sz w:val="24"/>
          <w:szCs w:val="24"/>
        </w:rPr>
      </w:pPr>
      <w:r w:rsidRPr="00B350E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84640" w:rsidRPr="00C179FC" w:rsidRDefault="00584640" w:rsidP="00584640">
      <w:pPr>
        <w:pStyle w:val="PargrafodaLista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179FC">
        <w:rPr>
          <w:rFonts w:ascii="Times New Roman" w:eastAsia="Calibri" w:hAnsi="Times New Roman" w:cs="Times New Roman"/>
          <w:sz w:val="24"/>
          <w:szCs w:val="24"/>
        </w:rPr>
        <w:lastRenderedPageBreak/>
        <w:t>PROPRIEDADES FÍSICAS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584640" w:rsidRPr="00C179FC" w:rsidRDefault="00584640" w:rsidP="00584640">
      <w:pPr>
        <w:pStyle w:val="PargrafodaLista"/>
        <w:numPr>
          <w:ilvl w:val="0"/>
          <w:numId w:val="2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C179F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DUREZA: </w:t>
      </w:r>
      <w:r w:rsidRPr="00C179FC">
        <w:rPr>
          <w:rFonts w:ascii="Times New Roman" w:eastAsia="Calibri" w:hAnsi="Times New Roman" w:cs="Times New Roman"/>
          <w:sz w:val="24"/>
          <w:szCs w:val="24"/>
        </w:rPr>
        <w:t xml:space="preserve">A dureza da vermiculita pode variar de 2,1 a 2,8 na escala de </w:t>
      </w:r>
      <w:proofErr w:type="spellStart"/>
      <w:r w:rsidRPr="00C179FC">
        <w:rPr>
          <w:rFonts w:ascii="Times New Roman" w:eastAsia="Calibri" w:hAnsi="Times New Roman" w:cs="Times New Roman"/>
          <w:sz w:val="24"/>
          <w:szCs w:val="24"/>
        </w:rPr>
        <w:t>Mohrs</w:t>
      </w:r>
      <w:proofErr w:type="spellEnd"/>
      <w:r w:rsidRPr="00C179FC">
        <w:rPr>
          <w:rFonts w:ascii="Times New Roman" w:eastAsia="Calibri" w:hAnsi="Times New Roman" w:cs="Times New Roman"/>
          <w:sz w:val="24"/>
          <w:szCs w:val="24"/>
        </w:rPr>
        <w:t>, sendo considerada baixa;</w:t>
      </w:r>
    </w:p>
    <w:p w:rsidR="00584640" w:rsidRPr="00C179FC" w:rsidRDefault="00584640" w:rsidP="00584640">
      <w:pPr>
        <w:pStyle w:val="Pargrafoda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9FC">
        <w:rPr>
          <w:rFonts w:ascii="Times New Roman" w:eastAsia="Calibri" w:hAnsi="Times New Roman" w:cs="Times New Roman"/>
          <w:b/>
          <w:bCs/>
          <w:sz w:val="24"/>
          <w:szCs w:val="24"/>
        </w:rPr>
        <w:t>TRAÇO:</w:t>
      </w:r>
      <w:r w:rsidRPr="00C179FC">
        <w:rPr>
          <w:rFonts w:ascii="Times New Roman" w:eastAsia="Calibri" w:hAnsi="Times New Roman" w:cs="Times New Roman"/>
          <w:sz w:val="24"/>
          <w:szCs w:val="24"/>
        </w:rPr>
        <w:t xml:space="preserve"> Branco esverdeado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584640" w:rsidRPr="00C179FC" w:rsidRDefault="00584640" w:rsidP="00584640">
      <w:pPr>
        <w:pStyle w:val="Pargrafoda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9FC">
        <w:rPr>
          <w:rFonts w:ascii="Times New Roman" w:eastAsia="Calibri" w:hAnsi="Times New Roman" w:cs="Times New Roman"/>
          <w:b/>
          <w:bCs/>
          <w:sz w:val="24"/>
          <w:szCs w:val="24"/>
        </w:rPr>
        <w:t>CLIVAGEM:</w:t>
      </w:r>
      <w:r w:rsidRPr="00C179FC">
        <w:rPr>
          <w:rFonts w:ascii="Times New Roman" w:eastAsia="Calibri" w:hAnsi="Times New Roman" w:cs="Times New Roman"/>
          <w:sz w:val="24"/>
          <w:szCs w:val="24"/>
        </w:rPr>
        <w:t xml:space="preserve"> Separam-se em finas lamelas flexíveis, sem elasticidade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584640" w:rsidRPr="00C179FC" w:rsidRDefault="00584640" w:rsidP="00584640">
      <w:pPr>
        <w:pStyle w:val="Pargrafoda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9FC">
        <w:rPr>
          <w:rFonts w:ascii="Times New Roman" w:eastAsia="Calibri" w:hAnsi="Times New Roman" w:cs="Times New Roman"/>
          <w:b/>
          <w:bCs/>
          <w:sz w:val="24"/>
          <w:szCs w:val="24"/>
        </w:rPr>
        <w:t>FRATURA:</w:t>
      </w:r>
      <w:r w:rsidRPr="00C179FC">
        <w:rPr>
          <w:rFonts w:ascii="Times New Roman" w:eastAsia="Calibri" w:hAnsi="Times New Roman" w:cs="Times New Roman"/>
          <w:sz w:val="24"/>
          <w:szCs w:val="24"/>
        </w:rPr>
        <w:t xml:space="preserve"> Irregular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584640" w:rsidRPr="00C179FC" w:rsidRDefault="00584640" w:rsidP="00584640">
      <w:pPr>
        <w:pStyle w:val="Pargrafoda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9FC">
        <w:rPr>
          <w:rFonts w:ascii="Times New Roman" w:eastAsia="Calibri" w:hAnsi="Times New Roman" w:cs="Times New Roman"/>
          <w:b/>
          <w:bCs/>
          <w:sz w:val="24"/>
          <w:szCs w:val="24"/>
        </w:rPr>
        <w:t>TENACIDADE:</w:t>
      </w:r>
      <w:r w:rsidRPr="00C179FC">
        <w:rPr>
          <w:rFonts w:ascii="Times New Roman" w:eastAsia="Calibri" w:hAnsi="Times New Roman" w:cs="Times New Roman"/>
          <w:sz w:val="24"/>
          <w:szCs w:val="24"/>
        </w:rPr>
        <w:t xml:space="preserve"> Flexível, não el</w:t>
      </w:r>
      <w:r>
        <w:rPr>
          <w:rFonts w:ascii="Times New Roman" w:eastAsia="Calibri" w:hAnsi="Times New Roman" w:cs="Times New Roman"/>
          <w:sz w:val="24"/>
          <w:szCs w:val="24"/>
        </w:rPr>
        <w:t>á</w:t>
      </w:r>
      <w:r w:rsidRPr="00C179FC">
        <w:rPr>
          <w:rFonts w:ascii="Times New Roman" w:eastAsia="Calibri" w:hAnsi="Times New Roman" w:cs="Times New Roman"/>
          <w:sz w:val="24"/>
          <w:szCs w:val="24"/>
        </w:rPr>
        <w:t>st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C179FC">
        <w:rPr>
          <w:rFonts w:ascii="Times New Roman" w:eastAsia="Calibri" w:hAnsi="Times New Roman" w:cs="Times New Roman"/>
          <w:sz w:val="24"/>
          <w:szCs w:val="24"/>
        </w:rPr>
        <w:t>co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584640" w:rsidRPr="00C179FC" w:rsidRDefault="00584640" w:rsidP="00584640">
      <w:pPr>
        <w:pStyle w:val="Pargrafoda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79FC">
        <w:rPr>
          <w:rFonts w:ascii="Times New Roman" w:eastAsia="Calibri" w:hAnsi="Times New Roman" w:cs="Times New Roman"/>
          <w:b/>
          <w:bCs/>
          <w:sz w:val="24"/>
          <w:szCs w:val="24"/>
        </w:rPr>
        <w:t>FLEXIBILIDADE:</w:t>
      </w:r>
    </w:p>
    <w:p w:rsidR="00584640" w:rsidRPr="00C179FC" w:rsidRDefault="00584640" w:rsidP="00584640">
      <w:pPr>
        <w:pStyle w:val="Pargrafoda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9FC">
        <w:rPr>
          <w:rFonts w:ascii="Times New Roman" w:eastAsia="Calibri" w:hAnsi="Times New Roman" w:cs="Times New Roman"/>
          <w:b/>
          <w:bCs/>
          <w:sz w:val="24"/>
          <w:szCs w:val="24"/>
        </w:rPr>
        <w:t>PESO ESPECÍFICO:</w:t>
      </w:r>
      <w:r w:rsidRPr="00C179FC">
        <w:rPr>
          <w:rFonts w:ascii="Times New Roman" w:eastAsia="Calibri" w:hAnsi="Times New Roman" w:cs="Times New Roman"/>
          <w:sz w:val="24"/>
          <w:szCs w:val="24"/>
        </w:rPr>
        <w:t xml:space="preserve"> 2,5 g/cm³;</w:t>
      </w:r>
    </w:p>
    <w:p w:rsidR="00584640" w:rsidRPr="00B350EA" w:rsidRDefault="00584640" w:rsidP="00584640">
      <w:pPr>
        <w:pStyle w:val="PargrafodaLista"/>
        <w:spacing w:line="360" w:lineRule="auto"/>
        <w:ind w:left="2136"/>
        <w:rPr>
          <w:rFonts w:ascii="Times New Roman" w:hAnsi="Times New Roman" w:cs="Times New Roman"/>
          <w:sz w:val="24"/>
          <w:szCs w:val="24"/>
        </w:rPr>
      </w:pPr>
    </w:p>
    <w:p w:rsidR="00584640" w:rsidRPr="00C179FC" w:rsidRDefault="00584640" w:rsidP="00584640">
      <w:pPr>
        <w:pStyle w:val="PargrafodaLista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179FC">
        <w:rPr>
          <w:rFonts w:ascii="Times New Roman" w:eastAsia="Calibri" w:hAnsi="Times New Roman" w:cs="Times New Roman"/>
          <w:sz w:val="24"/>
          <w:szCs w:val="24"/>
        </w:rPr>
        <w:t>PROPRIEDADES ÓPTICAS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584640" w:rsidRPr="00C179FC" w:rsidRDefault="00584640" w:rsidP="00584640">
      <w:pPr>
        <w:pStyle w:val="PargrafodaLista"/>
        <w:numPr>
          <w:ilvl w:val="0"/>
          <w:numId w:val="3"/>
        </w:numPr>
        <w:spacing w:line="360" w:lineRule="auto"/>
        <w:ind w:left="1097"/>
        <w:rPr>
          <w:rFonts w:ascii="Times New Roman" w:eastAsiaTheme="minorEastAsia" w:hAnsi="Times New Roman" w:cs="Times New Roman"/>
          <w:sz w:val="24"/>
          <w:szCs w:val="24"/>
        </w:rPr>
      </w:pPr>
      <w:r w:rsidRPr="00C179FC">
        <w:rPr>
          <w:rFonts w:ascii="Times New Roman" w:eastAsia="Calibri" w:hAnsi="Times New Roman" w:cs="Times New Roman"/>
          <w:b/>
          <w:bCs/>
          <w:sz w:val="24"/>
          <w:szCs w:val="24"/>
        </w:rPr>
        <w:t>BRILHO:</w:t>
      </w:r>
      <w:r w:rsidRPr="00C179FC">
        <w:rPr>
          <w:rFonts w:ascii="Times New Roman" w:eastAsia="Calibri" w:hAnsi="Times New Roman" w:cs="Times New Roman"/>
          <w:sz w:val="24"/>
          <w:szCs w:val="24"/>
        </w:rPr>
        <w:t xml:space="preserve"> Portador de brilho perolado;</w:t>
      </w:r>
    </w:p>
    <w:p w:rsidR="00584640" w:rsidRPr="00C179FC" w:rsidRDefault="00584640" w:rsidP="00584640">
      <w:pPr>
        <w:pStyle w:val="PargrafodaLista"/>
        <w:numPr>
          <w:ilvl w:val="0"/>
          <w:numId w:val="3"/>
        </w:numPr>
        <w:spacing w:line="360" w:lineRule="auto"/>
        <w:ind w:left="1097"/>
        <w:rPr>
          <w:rFonts w:ascii="Times New Roman" w:hAnsi="Times New Roman" w:cs="Times New Roman"/>
          <w:sz w:val="24"/>
          <w:szCs w:val="24"/>
        </w:rPr>
      </w:pPr>
      <w:r w:rsidRPr="00C179FC">
        <w:rPr>
          <w:rFonts w:ascii="Times New Roman" w:eastAsia="Calibri" w:hAnsi="Times New Roman" w:cs="Times New Roman"/>
          <w:b/>
          <w:bCs/>
          <w:sz w:val="24"/>
          <w:szCs w:val="24"/>
        </w:rPr>
        <w:t>COR:</w:t>
      </w:r>
      <w:r w:rsidRPr="00C179FC">
        <w:rPr>
          <w:rFonts w:ascii="Times New Roman" w:eastAsia="Calibri" w:hAnsi="Times New Roman" w:cs="Times New Roman"/>
          <w:sz w:val="24"/>
          <w:szCs w:val="24"/>
        </w:rPr>
        <w:t xml:space="preserve"> Suas cores variam do bronze ao amarelado;</w:t>
      </w:r>
    </w:p>
    <w:p w:rsidR="00584640" w:rsidRPr="00C179FC" w:rsidRDefault="00584640" w:rsidP="00584640">
      <w:pPr>
        <w:pStyle w:val="PargrafodaLista"/>
        <w:numPr>
          <w:ilvl w:val="0"/>
          <w:numId w:val="3"/>
        </w:numPr>
        <w:spacing w:line="360" w:lineRule="auto"/>
        <w:ind w:left="1097"/>
        <w:rPr>
          <w:rFonts w:ascii="Times New Roman" w:hAnsi="Times New Roman" w:cs="Times New Roman"/>
          <w:sz w:val="24"/>
          <w:szCs w:val="24"/>
        </w:rPr>
      </w:pPr>
      <w:r w:rsidRPr="00C179FC">
        <w:rPr>
          <w:rFonts w:ascii="Times New Roman" w:eastAsia="Calibri" w:hAnsi="Times New Roman" w:cs="Times New Roman"/>
          <w:b/>
          <w:bCs/>
          <w:sz w:val="24"/>
          <w:szCs w:val="24"/>
        </w:rPr>
        <w:t>MICROSCOPIA:</w:t>
      </w:r>
      <w:r w:rsidRPr="00C179FC">
        <w:rPr>
          <w:rFonts w:ascii="Times New Roman" w:eastAsia="Calibri" w:hAnsi="Times New Roman" w:cs="Times New Roman"/>
          <w:sz w:val="24"/>
          <w:szCs w:val="24"/>
        </w:rPr>
        <w:t xml:space="preserve"> 5mm.</w:t>
      </w:r>
    </w:p>
    <w:p w:rsidR="00584640" w:rsidRPr="000C727F" w:rsidRDefault="00584640" w:rsidP="005846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84640" w:rsidRPr="003A1D55" w:rsidRDefault="00584640" w:rsidP="0058464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1D55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Tripod – Vermiculita </w:t>
      </w:r>
      <w:proofErr w:type="spellStart"/>
      <w:r w:rsidRPr="003A1D55">
        <w:rPr>
          <w:rFonts w:ascii="Times New Roman" w:hAnsi="Times New Roman" w:cs="Times New Roman"/>
          <w:bCs/>
          <w:i/>
          <w:iCs/>
          <w:sz w:val="24"/>
          <w:szCs w:val="24"/>
        </w:rPr>
        <w:t>Iso</w:t>
      </w:r>
      <w:proofErr w:type="spellEnd"/>
      <w:r w:rsidRPr="003A1D5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Pr="003A1D55">
        <w:rPr>
          <w:rFonts w:ascii="Times New Roman" w:hAnsi="Times New Roman" w:cs="Times New Roman"/>
          <w:bCs/>
          <w:sz w:val="24"/>
          <w:szCs w:val="24"/>
        </w:rPr>
        <w:t>Disponível em: &lt;</w:t>
      </w:r>
      <w:r w:rsidRPr="003A1D55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3A1D55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http://vermiculita12.tripod.com/</w:t>
        </w:r>
      </w:hyperlink>
      <w:r w:rsidRPr="003A1D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&gt;. </w:t>
      </w:r>
      <w:r w:rsidRPr="003A1D55">
        <w:rPr>
          <w:rFonts w:ascii="Times New Roman" w:hAnsi="Times New Roman" w:cs="Times New Roman"/>
          <w:sz w:val="24"/>
          <w:szCs w:val="24"/>
        </w:rPr>
        <w:t>Acesso em: 15 de mar. de 2020.</w:t>
      </w:r>
    </w:p>
    <w:p w:rsidR="00584640" w:rsidRPr="003A1D55" w:rsidRDefault="00584640" w:rsidP="00584640">
      <w:pPr>
        <w:pStyle w:val="PargrafodaLista"/>
        <w:ind w:left="309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4640" w:rsidRPr="003A1D55" w:rsidRDefault="00584640" w:rsidP="0058464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A1D5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NTCBrasil</w:t>
      </w:r>
      <w:proofErr w:type="spellEnd"/>
      <w:r w:rsidRPr="003A1D5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– Vermiculita Expandida. </w:t>
      </w:r>
      <w:r w:rsidRPr="003A1D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Disponível em: &lt;</w:t>
      </w:r>
      <w:r w:rsidRPr="003A1D55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3A1D55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https://www.ntcbrasil.com.br/vermiculita-expandida/</w:t>
        </w:r>
      </w:hyperlink>
      <w:r w:rsidRPr="003A1D55">
        <w:rPr>
          <w:rFonts w:ascii="Times New Roman" w:hAnsi="Times New Roman" w:cs="Times New Roman"/>
          <w:color w:val="000000" w:themeColor="text1"/>
          <w:sz w:val="24"/>
          <w:szCs w:val="24"/>
        </w:rPr>
        <w:t>&gt;. Acesso em: 15 de mar. de 2020.</w:t>
      </w:r>
    </w:p>
    <w:p w:rsidR="00584640" w:rsidRPr="003A1D55" w:rsidRDefault="00584640" w:rsidP="0058464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4640" w:rsidRPr="003A1D55" w:rsidRDefault="00584640" w:rsidP="0058464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A1D5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Refrátio</w:t>
      </w:r>
      <w:proofErr w:type="spellEnd"/>
      <w:r w:rsidRPr="003A1D5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Refratários – Vermiculita Expandida. </w:t>
      </w:r>
      <w:r w:rsidRPr="003A1D55">
        <w:rPr>
          <w:rFonts w:ascii="Times New Roman" w:hAnsi="Times New Roman" w:cs="Times New Roman"/>
          <w:color w:val="000000" w:themeColor="text1"/>
          <w:sz w:val="24"/>
          <w:szCs w:val="24"/>
        </w:rPr>
        <w:t>Disponível em: &lt;</w:t>
      </w:r>
      <w:hyperlink r:id="rId7" w:history="1">
        <w:r w:rsidRPr="003A1D55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http://www.refratil.com.br/produto/vermiculita-expandida</w:t>
        </w:r>
      </w:hyperlink>
      <w:r w:rsidRPr="003A1D55">
        <w:rPr>
          <w:rFonts w:ascii="Times New Roman" w:hAnsi="Times New Roman" w:cs="Times New Roman"/>
          <w:color w:val="000000" w:themeColor="text1"/>
          <w:sz w:val="24"/>
          <w:szCs w:val="24"/>
        </w:rPr>
        <w:t>&gt;. Acesso em: 15 de mar. de 2020.</w:t>
      </w:r>
    </w:p>
    <w:p w:rsidR="00584640" w:rsidRDefault="00584640" w:rsidP="00584640">
      <w:pPr>
        <w:rPr>
          <w:color w:val="000000" w:themeColor="text1"/>
        </w:rPr>
      </w:pPr>
    </w:p>
    <w:p w:rsidR="00584640" w:rsidRPr="003926DA" w:rsidRDefault="00584640" w:rsidP="0058464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926DA">
        <w:rPr>
          <w:rFonts w:ascii="Times New Roman" w:hAnsi="Times New Roman" w:cs="Times New Roman"/>
          <w:sz w:val="24"/>
          <w:szCs w:val="24"/>
        </w:rPr>
        <w:t>UGARTE, José Fernandes de Oliveira; SAMPAIO, João Alves; FRANÇA, Silvia Cristina Alves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iCs/>
          <w:sz w:val="24"/>
          <w:szCs w:val="24"/>
        </w:rPr>
        <w:t>Vermiculita</w:t>
      </w:r>
      <w:r w:rsidRPr="003926DA">
        <w:rPr>
          <w:rFonts w:ascii="Times New Roman" w:hAnsi="Times New Roman" w:cs="Times New Roman"/>
          <w:sz w:val="24"/>
          <w:szCs w:val="24"/>
        </w:rPr>
        <w:t xml:space="preserve"> (Belém – PA: </w:t>
      </w:r>
      <w:proofErr w:type="spellStart"/>
      <w:r w:rsidRPr="003926DA">
        <w:rPr>
          <w:rFonts w:ascii="Times New Roman" w:hAnsi="Times New Roman" w:cs="Times New Roman"/>
          <w:sz w:val="24"/>
          <w:szCs w:val="24"/>
        </w:rPr>
        <w:t>Mineralis</w:t>
      </w:r>
      <w:proofErr w:type="spellEnd"/>
      <w:r w:rsidRPr="003926DA">
        <w:rPr>
          <w:rFonts w:ascii="Times New Roman" w:hAnsi="Times New Roman" w:cs="Times New Roman"/>
          <w:sz w:val="24"/>
          <w:szCs w:val="24"/>
        </w:rPr>
        <w:t xml:space="preserve"> CETEM, 2005). Disponível em: &lt; </w:t>
      </w:r>
      <w:hyperlink r:id="rId8" w:history="1">
        <w:r w:rsidRPr="003926DA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http://mineralis.cetem.gov.br/bitstream/cetem/1142/1/38.%20VERMICULITA%203%20sampaio.pdf</w:t>
        </w:r>
      </w:hyperlink>
      <w:r w:rsidRPr="003926DA">
        <w:rPr>
          <w:rFonts w:ascii="Times New Roman" w:hAnsi="Times New Roman" w:cs="Times New Roman"/>
          <w:color w:val="000000" w:themeColor="text1"/>
          <w:sz w:val="24"/>
          <w:szCs w:val="24"/>
        </w:rPr>
        <w:t>&gt;. Acesso em 15 de mar. de 2020.</w:t>
      </w:r>
    </w:p>
    <w:p w:rsidR="00C11762" w:rsidRDefault="00C11762">
      <w:bookmarkStart w:id="0" w:name="_GoBack"/>
      <w:bookmarkEnd w:id="0"/>
    </w:p>
    <w:sectPr w:rsidR="00C117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709EE"/>
    <w:multiLevelType w:val="hybridMultilevel"/>
    <w:tmpl w:val="362ECD72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CA4677"/>
    <w:multiLevelType w:val="hybridMultilevel"/>
    <w:tmpl w:val="727469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D3C40"/>
    <w:multiLevelType w:val="hybridMultilevel"/>
    <w:tmpl w:val="FE2EE316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640"/>
    <w:rsid w:val="002D0763"/>
    <w:rsid w:val="00584640"/>
    <w:rsid w:val="00C11762"/>
    <w:rsid w:val="00CF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38F0A-A288-4A50-BE8D-516BFA88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6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8464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846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eralis.cetem.gov.br/bitstream/cetem/1142/1/38.%20VERMICULITA%203%20sampaio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fratil.com.br/produto/vermiculita-expandi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tcbrasil.com.br/vermiculita-expandida/" TargetMode="External"/><Relationship Id="rId5" Type="http://schemas.openxmlformats.org/officeDocument/2006/relationships/hyperlink" Target="http://vermiculita12.tripod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</dc:creator>
  <cp:keywords/>
  <dc:description/>
  <cp:lastModifiedBy>Alessandra</cp:lastModifiedBy>
  <cp:revision>1</cp:revision>
  <dcterms:created xsi:type="dcterms:W3CDTF">2020-03-23T16:54:00Z</dcterms:created>
  <dcterms:modified xsi:type="dcterms:W3CDTF">2020-03-23T17:23:00Z</dcterms:modified>
</cp:coreProperties>
</file>