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0934D" w14:textId="04182916" w:rsidR="00650C57" w:rsidRDefault="00717886" w:rsidP="0099333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Um Sonho de Educação</w:t>
      </w:r>
    </w:p>
    <w:p w14:paraId="2AA39A15" w14:textId="397F2EDB" w:rsidR="00993334" w:rsidRPr="00993334" w:rsidRDefault="00993334" w:rsidP="00993334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0"/>
          <w:szCs w:val="20"/>
          <w:lang w:eastAsia="pt-BR"/>
        </w:rPr>
      </w:pPr>
      <w:r w:rsidRPr="0099333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0"/>
          <w:szCs w:val="20"/>
          <w:lang w:eastAsia="pt-BR"/>
        </w:rPr>
        <w:t>Caetano Luiz Foroni</w:t>
      </w:r>
    </w:p>
    <w:p w14:paraId="20CC4951" w14:textId="4C842A28" w:rsidR="0019721F" w:rsidRPr="000A70D4" w:rsidRDefault="00CB7944" w:rsidP="006E2D95">
      <w:pPr>
        <w:spacing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C</w:t>
      </w:r>
      <w:r w:rsidR="005C54D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onceituar educação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não é fácil</w:t>
      </w:r>
      <w:r w:rsidR="00DF3FA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, trata-se de um conceito </w:t>
      </w:r>
      <w:r w:rsidR="0067068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complexo, que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apresenta várias definições, </w:t>
      </w:r>
      <w:r w:rsidR="00001E2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não só</w:t>
      </w:r>
      <w:r w:rsidR="0067068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a de simples </w:t>
      </w:r>
      <w:r w:rsidR="0067068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transmissão de conhecimento.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 Sabe-se do equívoco dessa rotulação, e, u</w:t>
      </w:r>
      <w:r w:rsidR="00904937" w:rsidRPr="000A70D4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ma vez </w:t>
      </w:r>
      <w:r w:rsidR="008F5515">
        <w:rPr>
          <w:rFonts w:ascii="Times New Roman" w:hAnsi="Times New Roman" w:cs="Times New Roman"/>
          <w:sz w:val="24"/>
          <w:szCs w:val="24"/>
          <w:shd w:val="clear" w:color="auto" w:fill="FFFFFF"/>
        </w:rPr>
        <w:t>desmantelado</w:t>
      </w:r>
      <w:r w:rsidR="00904937" w:rsidRPr="000A70D4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esse conceito </w:t>
      </w:r>
      <w:r w:rsidR="003A7BFC" w:rsidRPr="000A70D4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pueril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, identifica-se a educação</w:t>
      </w:r>
      <w:r w:rsidR="00655F4A" w:rsidRPr="000A70D4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como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desenvolvedora da</w:t>
      </w:r>
      <w:r w:rsidR="00655F4A" w:rsidRPr="000A70D4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capacidade de pr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omover o protagonismo d</w:t>
      </w:r>
      <w:r w:rsidR="00655F4A" w:rsidRPr="000A70D4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o educando como </w:t>
      </w:r>
      <w:r w:rsidR="003767DC" w:rsidRPr="000A70D4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autor de sua própria trajetória </w:t>
      </w:r>
      <w:r w:rsidR="00001E25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de vida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. Encerrando, de vez, os arcaicos modelos de educação bancária, largamente discutidos e criticados nas bancas pedagógicas.</w:t>
      </w:r>
    </w:p>
    <w:p w14:paraId="79C51FA3" w14:textId="66793504" w:rsidR="00B05640" w:rsidRDefault="009A745C" w:rsidP="00D17C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A educação</w:t>
      </w:r>
      <w:r w:rsidR="0075556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,</w:t>
      </w:r>
      <w:r w:rsidR="005277D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 </w:t>
      </w:r>
      <w:r w:rsidR="006E437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deve-se fundamentar em</w:t>
      </w:r>
      <w:r w:rsidR="005277D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 formar cidadãos conscientes, pleno de direitos e deveres, com capacidade de exercer sua cidadania de forma objetiva, p</w:t>
      </w:r>
      <w:r w:rsidR="0075556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ropiciando</w:t>
      </w:r>
      <w:r w:rsidR="005277D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 seu crescimento profissional, familiar e social.</w:t>
      </w:r>
    </w:p>
    <w:p w14:paraId="2B443709" w14:textId="21A9FBF9" w:rsidR="006E4371" w:rsidRDefault="006E4371" w:rsidP="00D17C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É isso que se quer, uma educação integradora, libertadora, formadora. A escola tem que exercer sua função disruptiva e romper com padrões educacionais “receitas de bolo”, pois o bolo desandou. A educação tem que respeitar a individualidade, valorizando o coletivo.</w:t>
      </w:r>
      <w:r w:rsidR="00001E2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 Não se tem mais espaço para uma escola com preconceitos de qualquer natureza, seja de origem, de etnia, de convicções políticas e religiosas ou socioeconômicas.</w:t>
      </w:r>
    </w:p>
    <w:p w14:paraId="4AC94728" w14:textId="38D887D8" w:rsidR="006E4371" w:rsidRDefault="006E4371" w:rsidP="00D17C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A escola pública, </w:t>
      </w:r>
      <w:r w:rsidR="00001E2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hoje,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 exerce um novo papel na sociedade, uma função assistencialista.</w:t>
      </w:r>
      <w:r w:rsidR="00001E2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 Muitas crianças vão à escola para receber cuidados médicos, atenção, carinho e comida. Temos que aproveitar essa oportunidade e alimentá-las de cultura, informação e esperança. </w:t>
      </w:r>
    </w:p>
    <w:p w14:paraId="56509E7C" w14:textId="3FC1631E" w:rsidR="002F6FF2" w:rsidRDefault="002F6FF2" w:rsidP="006E2D9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A escola inovadora tem que atuar como facilitadora de aprendizagem e na interpretação de conteúdo. A tecnologia propiciou o acesso indiscriminado a informação, com uma velocidade não imaginável há alguns anos, o que transformou a figura do professor, de dono do saber, para agente de aplicação do conhecimento.</w:t>
      </w:r>
    </w:p>
    <w:p w14:paraId="521FD001" w14:textId="208F5FEB" w:rsidR="002F6FF2" w:rsidRDefault="00E17D72" w:rsidP="006E2D9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Segundo Alves (2002, p.114) o objetivo da educação é ensinar a pensar, um dos maiores desafios da educação contemporânea é a de se adaptar a seu novo papel. Subtraiu-se da escola o papel de detentora do conhecimento, de guardiã do saber. A instituição escola, como </w:t>
      </w:r>
      <w:r w:rsidR="0051001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senhora absoluta de todas as verdades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 é contestada, enfrentada, questionada</w:t>
      </w:r>
      <w:r w:rsidR="0051001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 e muitas vezes desnecessária e em outras, desqualificada. Em alguns momentos acredita-se até mesmo que a educação domiciliar tem mais importância que ela.</w:t>
      </w:r>
    </w:p>
    <w:p w14:paraId="375F71D2" w14:textId="639E48A6" w:rsidR="00510010" w:rsidRDefault="00510010" w:rsidP="006E2D9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</w:pPr>
    </w:p>
    <w:p w14:paraId="4A55ED75" w14:textId="12FA796E" w:rsidR="00510010" w:rsidRDefault="00510010" w:rsidP="006E2D9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lastRenderedPageBreak/>
        <w:t>Segundo Freire (</w:t>
      </w:r>
      <w:r w:rsidR="003F78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1997,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p.64)</w:t>
      </w:r>
      <w:r w:rsidR="003F78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: “</w:t>
      </w:r>
      <w:r w:rsidR="00AA116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a visão “bancária”, anula o poder criador dos educandos</w:t>
      </w:r>
      <w:r w:rsidR="003F78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”, o que </w:t>
      </w:r>
      <w:r w:rsidR="002624A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já </w:t>
      </w:r>
      <w:r w:rsidR="003F78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nos permit</w:t>
      </w:r>
      <w:r w:rsidR="002624A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ia</w:t>
      </w:r>
      <w:r w:rsidR="003F78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 refletir o quanto da importância do se ensinar a pensar no processo educacional. </w:t>
      </w:r>
      <w:r w:rsidR="002624A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Acredita-se ser o maior desafio da educação, nesta década, ensinar a pensar e desenvolver nos educandos as habilidades socioemocionais para enfrentarem os desafios de um mundo robotizado e que será muito diferente do que foi nas décadas passadas.</w:t>
      </w:r>
    </w:p>
    <w:p w14:paraId="5A50CB71" w14:textId="069DC39D" w:rsidR="007B60DE" w:rsidRDefault="00F5589A" w:rsidP="006E2D9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De acordo com Moram (2007), a escola é pouco interessante para os jovens</w:t>
      </w:r>
      <w:r w:rsidR="007B60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, o que é facilmente comprovado uma vez que ela se apresenta totalmente desarticulada com as novas formas de comunicação e linguagem, assim como não supri as necessidades, cada vez mais inovadoras do mercado de trabalho. </w:t>
      </w:r>
    </w:p>
    <w:p w14:paraId="2E112D6E" w14:textId="3B377131" w:rsidR="002624A3" w:rsidRDefault="007B60DE" w:rsidP="006E2D9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Portanto, conclui-se que a escola desejável, ou a escola sonhada, tem dois lados. Um romântico e social que transforme, de fato, jovens e crianças em cidadãos conscientes de seus deveres e direitos, atuantes e participantes em uma sociedade democrática de direitos e um outro em que a escola se modifique e se molde numa incubadora de novas ideias e soluções inovadoras, gerando oportunidades de emprego, trabalho e renda. Porém, as duas vertentes se convergem em um ponto, dar subsídios para que nossas crianças tenham um futuro mais feliz.</w:t>
      </w:r>
    </w:p>
    <w:p w14:paraId="242FA8D3" w14:textId="77777777" w:rsidR="003F7842" w:rsidRDefault="003F7842" w:rsidP="006E2D9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</w:pPr>
    </w:p>
    <w:p w14:paraId="7BCFB36F" w14:textId="36C247FE" w:rsidR="00D71E9F" w:rsidRPr="00FC7420" w:rsidRDefault="00650C57" w:rsidP="006E2D9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</w:pPr>
      <w:r w:rsidRPr="00FC7420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Referências</w:t>
      </w:r>
    </w:p>
    <w:p w14:paraId="0EBD94C7" w14:textId="77777777" w:rsidR="002624A3" w:rsidRPr="002624A3" w:rsidRDefault="002624A3" w:rsidP="00E17D72">
      <w:pPr>
        <w:spacing w:line="36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2624A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ALVES, Rubem. </w:t>
      </w:r>
      <w:r w:rsidRPr="002624A3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Por uma educação romântica</w:t>
      </w:r>
      <w:r w:rsidRPr="002624A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 Papirus Editora,</w:t>
      </w:r>
      <w:r w:rsidRPr="002624A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p 114,</w:t>
      </w:r>
      <w:r w:rsidRPr="002624A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2002.</w:t>
      </w:r>
    </w:p>
    <w:p w14:paraId="1A014B1F" w14:textId="77777777" w:rsidR="002624A3" w:rsidRPr="002624A3" w:rsidRDefault="002624A3" w:rsidP="006E2D95">
      <w:pPr>
        <w:spacing w:line="36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2624A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BRANDÃO, Carlos Rodrigues. </w:t>
      </w:r>
      <w:r w:rsidRPr="002624A3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O que é educação</w:t>
      </w:r>
      <w:r w:rsidRPr="002624A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 Brasiliense, 2017.</w:t>
      </w:r>
    </w:p>
    <w:p w14:paraId="3EAB99E9" w14:textId="77777777" w:rsidR="002624A3" w:rsidRPr="002624A3" w:rsidRDefault="002624A3" w:rsidP="00E17D72">
      <w:pPr>
        <w:spacing w:line="36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2624A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FREIRE, Paulo. Educação “bancária” e educação libertadora. </w:t>
      </w:r>
      <w:r w:rsidRPr="002624A3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Introdução à psicologia escolar</w:t>
      </w:r>
      <w:r w:rsidRPr="002624A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v. 3, p. 61-78, 1997.</w:t>
      </w:r>
    </w:p>
    <w:p w14:paraId="583C5B95" w14:textId="77777777" w:rsidR="002624A3" w:rsidRPr="002624A3" w:rsidRDefault="002624A3" w:rsidP="006E2D9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4A3">
        <w:rPr>
          <w:rFonts w:ascii="Times New Roman" w:hAnsi="Times New Roman" w:cs="Times New Roman"/>
          <w:sz w:val="20"/>
          <w:szCs w:val="20"/>
        </w:rPr>
        <w:t>MARTINS, Rosilene Maria Sólon Fernandes. Direito à Educação: aspectos legais e constitucionais. Rio de Janeiro: Letra Legal, 2004.</w:t>
      </w:r>
    </w:p>
    <w:p w14:paraId="1E92381A" w14:textId="77777777" w:rsidR="002624A3" w:rsidRPr="002624A3" w:rsidRDefault="002624A3" w:rsidP="00E17D72">
      <w:pPr>
        <w:spacing w:line="36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2624A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VERASZTO, Estéfano Vizconde et al. Tecnologia: buscando uma definição para o conceito. </w:t>
      </w:r>
      <w:r w:rsidRPr="002624A3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Prisma. com</w:t>
      </w:r>
      <w:r w:rsidRPr="002624A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n. 8, p. 19-46, 2009.</w:t>
      </w:r>
    </w:p>
    <w:p w14:paraId="6A7EF02B" w14:textId="0AFE05F1" w:rsidR="002624A3" w:rsidRDefault="002624A3" w:rsidP="006E2D95">
      <w:pPr>
        <w:spacing w:line="36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2624A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VIANNA, Carlos Eduardo Souza. Evolução histórica do conceito de educação e os objetivos constitucionais da educação brasileira. </w:t>
      </w:r>
      <w:r w:rsidRPr="002624A3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Janus</w:t>
      </w:r>
      <w:r w:rsidRPr="002624A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v. 3, n. 4, p. 129-138, 2006.</w:t>
      </w:r>
    </w:p>
    <w:p w14:paraId="3DDBA04C" w14:textId="29ADCE2B" w:rsidR="00C87924" w:rsidRPr="00C87924" w:rsidRDefault="00F5589A" w:rsidP="007B60D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MORAN, José Manuel.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 educação que desejamos: novos desafios e como chegar lá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Papirus Editora, 2007.</w:t>
      </w:r>
    </w:p>
    <w:sectPr w:rsidR="00C87924" w:rsidRPr="00C879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81514" w14:textId="77777777" w:rsidR="00B010E4" w:rsidRDefault="00B010E4" w:rsidP="00C87924">
      <w:pPr>
        <w:spacing w:after="0" w:line="240" w:lineRule="auto"/>
      </w:pPr>
      <w:r>
        <w:separator/>
      </w:r>
    </w:p>
  </w:endnote>
  <w:endnote w:type="continuationSeparator" w:id="0">
    <w:p w14:paraId="59CC6556" w14:textId="77777777" w:rsidR="00B010E4" w:rsidRDefault="00B010E4" w:rsidP="00C8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8256" w14:textId="77777777" w:rsidR="00B010E4" w:rsidRDefault="00B010E4" w:rsidP="00C87924">
      <w:pPr>
        <w:spacing w:after="0" w:line="240" w:lineRule="auto"/>
      </w:pPr>
      <w:r>
        <w:separator/>
      </w:r>
    </w:p>
  </w:footnote>
  <w:footnote w:type="continuationSeparator" w:id="0">
    <w:p w14:paraId="793DB23E" w14:textId="77777777" w:rsidR="00B010E4" w:rsidRDefault="00B010E4" w:rsidP="00C87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B2"/>
    <w:rsid w:val="00001E25"/>
    <w:rsid w:val="00067DB7"/>
    <w:rsid w:val="000A70D4"/>
    <w:rsid w:val="000B1308"/>
    <w:rsid w:val="000B269F"/>
    <w:rsid w:val="000D1C86"/>
    <w:rsid w:val="001143D1"/>
    <w:rsid w:val="00132687"/>
    <w:rsid w:val="0015333F"/>
    <w:rsid w:val="00153C6E"/>
    <w:rsid w:val="001816C3"/>
    <w:rsid w:val="0019721F"/>
    <w:rsid w:val="001D3A09"/>
    <w:rsid w:val="0020315A"/>
    <w:rsid w:val="002624A3"/>
    <w:rsid w:val="00292490"/>
    <w:rsid w:val="002E3C95"/>
    <w:rsid w:val="002F3F1C"/>
    <w:rsid w:val="002F6FF2"/>
    <w:rsid w:val="00340617"/>
    <w:rsid w:val="00343425"/>
    <w:rsid w:val="003549C4"/>
    <w:rsid w:val="003767DC"/>
    <w:rsid w:val="0039278A"/>
    <w:rsid w:val="00396FF4"/>
    <w:rsid w:val="003A7BFC"/>
    <w:rsid w:val="003E50E1"/>
    <w:rsid w:val="003E5E4A"/>
    <w:rsid w:val="003F7842"/>
    <w:rsid w:val="004212B0"/>
    <w:rsid w:val="0044206C"/>
    <w:rsid w:val="00461BE1"/>
    <w:rsid w:val="00502213"/>
    <w:rsid w:val="00510010"/>
    <w:rsid w:val="005277D3"/>
    <w:rsid w:val="005C54DF"/>
    <w:rsid w:val="005C5561"/>
    <w:rsid w:val="005D2ED6"/>
    <w:rsid w:val="00650C57"/>
    <w:rsid w:val="00655F4A"/>
    <w:rsid w:val="00670687"/>
    <w:rsid w:val="00697007"/>
    <w:rsid w:val="006B172A"/>
    <w:rsid w:val="006E2D95"/>
    <w:rsid w:val="006E4371"/>
    <w:rsid w:val="00711682"/>
    <w:rsid w:val="00717886"/>
    <w:rsid w:val="00725795"/>
    <w:rsid w:val="00743AE9"/>
    <w:rsid w:val="00755569"/>
    <w:rsid w:val="0077179D"/>
    <w:rsid w:val="0078775E"/>
    <w:rsid w:val="007B60DE"/>
    <w:rsid w:val="007E5AD5"/>
    <w:rsid w:val="008014B2"/>
    <w:rsid w:val="00803FFF"/>
    <w:rsid w:val="008615A8"/>
    <w:rsid w:val="008B770E"/>
    <w:rsid w:val="008C29F6"/>
    <w:rsid w:val="008F5515"/>
    <w:rsid w:val="008F5591"/>
    <w:rsid w:val="00904937"/>
    <w:rsid w:val="00916AE3"/>
    <w:rsid w:val="0098409D"/>
    <w:rsid w:val="00993334"/>
    <w:rsid w:val="009A745C"/>
    <w:rsid w:val="009B68A1"/>
    <w:rsid w:val="00A46CD0"/>
    <w:rsid w:val="00A53184"/>
    <w:rsid w:val="00A5583A"/>
    <w:rsid w:val="00AA1167"/>
    <w:rsid w:val="00B010E4"/>
    <w:rsid w:val="00B05640"/>
    <w:rsid w:val="00B25CF1"/>
    <w:rsid w:val="00B353EF"/>
    <w:rsid w:val="00B567E5"/>
    <w:rsid w:val="00B96AA2"/>
    <w:rsid w:val="00BA728A"/>
    <w:rsid w:val="00C04127"/>
    <w:rsid w:val="00C87924"/>
    <w:rsid w:val="00C96082"/>
    <w:rsid w:val="00CB7944"/>
    <w:rsid w:val="00CD6298"/>
    <w:rsid w:val="00D11DF1"/>
    <w:rsid w:val="00D159F9"/>
    <w:rsid w:val="00D17CA9"/>
    <w:rsid w:val="00D2301C"/>
    <w:rsid w:val="00D6081B"/>
    <w:rsid w:val="00D71E9F"/>
    <w:rsid w:val="00DF3FA6"/>
    <w:rsid w:val="00E17D72"/>
    <w:rsid w:val="00E52FFA"/>
    <w:rsid w:val="00E63416"/>
    <w:rsid w:val="00F07F46"/>
    <w:rsid w:val="00F17B8A"/>
    <w:rsid w:val="00F5589A"/>
    <w:rsid w:val="00F5783A"/>
    <w:rsid w:val="00F76CB5"/>
    <w:rsid w:val="00FC30D4"/>
    <w:rsid w:val="00FC7420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85FE"/>
  <w15:chartTrackingRefBased/>
  <w15:docId w15:val="{9AB7E9B9-C7BB-4D67-AC9C-3838953D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014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14B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7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7924"/>
  </w:style>
  <w:style w:type="paragraph" w:styleId="Rodap">
    <w:name w:val="footer"/>
    <w:basedOn w:val="Normal"/>
    <w:link w:val="RodapChar"/>
    <w:uiPriority w:val="99"/>
    <w:unhideWhenUsed/>
    <w:rsid w:val="00C87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673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calfobr@gmail.com</dc:creator>
  <cp:keywords/>
  <dc:description/>
  <cp:lastModifiedBy>calfobr@gmail.com</cp:lastModifiedBy>
  <cp:revision>11</cp:revision>
  <cp:lastPrinted>2021-10-27T23:55:00Z</cp:lastPrinted>
  <dcterms:created xsi:type="dcterms:W3CDTF">2021-10-27T21:29:00Z</dcterms:created>
  <dcterms:modified xsi:type="dcterms:W3CDTF">2021-10-28T00:07:00Z</dcterms:modified>
</cp:coreProperties>
</file>