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5B3" w:rsidRPr="00F40552" w:rsidRDefault="009355B3" w:rsidP="00F40552">
      <w:pPr>
        <w:jc w:val="center"/>
        <w:rPr>
          <w:rFonts w:ascii="Arial" w:hAnsi="Arial" w:cs="Arial"/>
          <w:b/>
          <w:sz w:val="24"/>
          <w:szCs w:val="24"/>
        </w:rPr>
      </w:pPr>
      <w:r w:rsidRPr="00F40552">
        <w:rPr>
          <w:rFonts w:ascii="Arial" w:hAnsi="Arial" w:cs="Arial"/>
          <w:b/>
          <w:sz w:val="24"/>
          <w:szCs w:val="24"/>
        </w:rPr>
        <w:t>PROCESSO DE ENSINO-APRENDIZAGEM</w:t>
      </w:r>
      <w:r w:rsidR="00F40552" w:rsidRPr="00F40552">
        <w:rPr>
          <w:rFonts w:ascii="Arial" w:hAnsi="Arial" w:cs="Arial"/>
          <w:b/>
          <w:sz w:val="24"/>
          <w:szCs w:val="24"/>
        </w:rPr>
        <w:t xml:space="preserve"> E USO DAS TICs NOS CURSOS DE CONTABILIDADE</w:t>
      </w:r>
    </w:p>
    <w:p w:rsidR="00C07C9B" w:rsidRPr="00B147CD" w:rsidRDefault="00C07C9B" w:rsidP="00B147CD">
      <w:pPr>
        <w:spacing w:after="0" w:line="240" w:lineRule="auto"/>
        <w:jc w:val="right"/>
        <w:rPr>
          <w:rFonts w:ascii="Arial" w:hAnsi="Arial" w:cs="Arial"/>
          <w:sz w:val="24"/>
          <w:szCs w:val="24"/>
          <w:vertAlign w:val="superscript"/>
        </w:rPr>
      </w:pPr>
      <w:r w:rsidRPr="00B147CD">
        <w:rPr>
          <w:rFonts w:ascii="Arial" w:hAnsi="Arial" w:cs="Arial"/>
          <w:sz w:val="24"/>
          <w:szCs w:val="24"/>
        </w:rPr>
        <w:t>Celiane do Lago Novaes Cortes</w:t>
      </w:r>
      <w:r w:rsidRPr="00B147CD">
        <w:rPr>
          <w:rFonts w:ascii="Arial" w:hAnsi="Arial" w:cs="Arial"/>
          <w:sz w:val="24"/>
          <w:szCs w:val="24"/>
          <w:vertAlign w:val="superscript"/>
        </w:rPr>
        <w:t>1</w:t>
      </w:r>
    </w:p>
    <w:p w:rsidR="002206D4" w:rsidRPr="00B147CD" w:rsidRDefault="002206D4" w:rsidP="00B147CD">
      <w:pPr>
        <w:spacing w:after="0" w:line="240" w:lineRule="auto"/>
        <w:jc w:val="right"/>
        <w:rPr>
          <w:rFonts w:ascii="Arial" w:hAnsi="Arial" w:cs="Arial"/>
          <w:sz w:val="24"/>
          <w:szCs w:val="24"/>
          <w:vertAlign w:val="superscript"/>
        </w:rPr>
      </w:pPr>
      <w:r w:rsidRPr="00B147CD">
        <w:rPr>
          <w:rFonts w:ascii="Arial" w:hAnsi="Arial" w:cs="Arial"/>
          <w:sz w:val="24"/>
          <w:szCs w:val="24"/>
        </w:rPr>
        <w:t>Renata Teixeira Barbosa</w:t>
      </w:r>
      <w:r w:rsidR="00C07C9B" w:rsidRPr="00B147CD">
        <w:rPr>
          <w:rFonts w:ascii="Arial" w:hAnsi="Arial" w:cs="Arial"/>
          <w:sz w:val="24"/>
          <w:szCs w:val="24"/>
          <w:vertAlign w:val="superscript"/>
        </w:rPr>
        <w:t>2</w:t>
      </w:r>
    </w:p>
    <w:p w:rsidR="00DC31CF" w:rsidRPr="00920B59" w:rsidRDefault="00F40552" w:rsidP="00B147CD">
      <w:pPr>
        <w:spacing w:before="360" w:after="360" w:line="240" w:lineRule="auto"/>
        <w:jc w:val="both"/>
        <w:rPr>
          <w:rFonts w:ascii="Arial" w:hAnsi="Arial" w:cs="Arial"/>
          <w:b/>
          <w:sz w:val="24"/>
          <w:szCs w:val="24"/>
        </w:rPr>
      </w:pPr>
      <w:r w:rsidRPr="00920B59">
        <w:rPr>
          <w:rFonts w:ascii="Arial" w:hAnsi="Arial" w:cs="Arial"/>
          <w:b/>
          <w:sz w:val="24"/>
          <w:szCs w:val="24"/>
        </w:rPr>
        <w:t xml:space="preserve">RESUMO: </w:t>
      </w:r>
      <w:r w:rsidR="009355B3" w:rsidRPr="00920B59">
        <w:rPr>
          <w:rFonts w:ascii="Arial" w:hAnsi="Arial" w:cs="Arial"/>
          <w:sz w:val="24"/>
          <w:szCs w:val="24"/>
        </w:rPr>
        <w:t xml:space="preserve">Esta pesquisa teve por objetivo </w:t>
      </w:r>
      <w:r w:rsidR="00DC31CF" w:rsidRPr="00920B59">
        <w:rPr>
          <w:rFonts w:ascii="Arial" w:hAnsi="Arial" w:cs="Arial"/>
          <w:sz w:val="24"/>
          <w:szCs w:val="24"/>
        </w:rPr>
        <w:t xml:space="preserve">a compreensão do processo de ensino e aprendizagem e das estratégias de ensino utilizadas </w:t>
      </w:r>
      <w:r w:rsidR="009355B3" w:rsidRPr="00920B59">
        <w:rPr>
          <w:rFonts w:ascii="Arial" w:hAnsi="Arial" w:cs="Arial"/>
          <w:sz w:val="24"/>
          <w:szCs w:val="24"/>
        </w:rPr>
        <w:t xml:space="preserve">na preparação para o exercício da profissão contábil, </w:t>
      </w:r>
      <w:r w:rsidR="00DC31CF" w:rsidRPr="00920B59">
        <w:rPr>
          <w:rFonts w:ascii="Arial" w:hAnsi="Arial" w:cs="Arial"/>
          <w:sz w:val="24"/>
          <w:szCs w:val="24"/>
        </w:rPr>
        <w:t>verificando quais são as estratégias de ensino, assim como outros fatores, que mais contribuem para a formação desses profissionais.</w:t>
      </w:r>
      <w:r w:rsidR="009355B3" w:rsidRPr="00920B59">
        <w:rPr>
          <w:rFonts w:ascii="Arial" w:hAnsi="Arial" w:cs="Arial"/>
          <w:sz w:val="24"/>
          <w:szCs w:val="24"/>
        </w:rPr>
        <w:t xml:space="preserve"> </w:t>
      </w:r>
      <w:r w:rsidR="00DC31CF" w:rsidRPr="00920B59">
        <w:rPr>
          <w:rFonts w:ascii="Arial" w:hAnsi="Arial" w:cs="Arial"/>
          <w:sz w:val="24"/>
          <w:szCs w:val="24"/>
        </w:rPr>
        <w:t xml:space="preserve">Por meio da pesquisa, notou-se </w:t>
      </w:r>
      <w:r w:rsidR="009355B3" w:rsidRPr="00920B59">
        <w:rPr>
          <w:rFonts w:ascii="Arial" w:hAnsi="Arial" w:cs="Arial"/>
          <w:sz w:val="24"/>
          <w:szCs w:val="24"/>
        </w:rPr>
        <w:t>que os</w:t>
      </w:r>
      <w:r w:rsidR="00DC31CF" w:rsidRPr="00920B59">
        <w:rPr>
          <w:rFonts w:ascii="Arial" w:hAnsi="Arial" w:cs="Arial"/>
          <w:sz w:val="24"/>
          <w:szCs w:val="24"/>
        </w:rPr>
        <w:t xml:space="preserve"> </w:t>
      </w:r>
      <w:r w:rsidR="009355B3" w:rsidRPr="00920B59">
        <w:rPr>
          <w:rFonts w:ascii="Arial" w:hAnsi="Arial" w:cs="Arial"/>
          <w:sz w:val="24"/>
          <w:szCs w:val="24"/>
        </w:rPr>
        <w:t xml:space="preserve">alunos preferem métodos de ensino </w:t>
      </w:r>
      <w:r w:rsidR="00DC31CF" w:rsidRPr="00920B59">
        <w:rPr>
          <w:rFonts w:ascii="Arial" w:hAnsi="Arial" w:cs="Arial"/>
          <w:sz w:val="24"/>
          <w:szCs w:val="24"/>
        </w:rPr>
        <w:t xml:space="preserve">que proporcionem a contextualização da disciplina através de estratégias que busquem situações reais para a sala de aula e </w:t>
      </w:r>
      <w:r w:rsidR="009355B3" w:rsidRPr="00920B59">
        <w:rPr>
          <w:rFonts w:ascii="Arial" w:hAnsi="Arial" w:cs="Arial"/>
          <w:sz w:val="24"/>
          <w:szCs w:val="24"/>
        </w:rPr>
        <w:t>que sejam centrali</w:t>
      </w:r>
      <w:r w:rsidR="00DC31CF" w:rsidRPr="00920B59">
        <w:rPr>
          <w:rFonts w:ascii="Arial" w:hAnsi="Arial" w:cs="Arial"/>
          <w:sz w:val="24"/>
          <w:szCs w:val="24"/>
        </w:rPr>
        <w:t>zados neles. Outro ponto fundamental é a preparação pedagógica dos professores para a facilitação do aprendizado, portanto, o processo de ensino e aprendizagem na formação do profissional contábil, deve propor uma relação entre a teoria e a prática, estar voltado à participação deles através de um modelo de educação problematizadora, que tenha relação com os acontecimentos atuais, dando condições para a formação profissional dos acadêmicos por meio de profissionais capacitados. A metodologia utilizada foi a pesquisa bibliográfica através da revisão de artigos científicos mais recentes sobre o assunto.</w:t>
      </w:r>
    </w:p>
    <w:p w:rsidR="00DC31CF" w:rsidRPr="00920B59" w:rsidRDefault="00DC31CF" w:rsidP="00DC31CF">
      <w:pPr>
        <w:autoSpaceDE w:val="0"/>
        <w:autoSpaceDN w:val="0"/>
        <w:adjustRightInd w:val="0"/>
        <w:spacing w:after="360" w:line="240" w:lineRule="auto"/>
        <w:jc w:val="both"/>
        <w:rPr>
          <w:rFonts w:ascii="Arial" w:hAnsi="Arial" w:cs="Arial"/>
          <w:sz w:val="24"/>
          <w:szCs w:val="24"/>
          <w:lang w:val="en-US"/>
        </w:rPr>
      </w:pPr>
      <w:r w:rsidRPr="00920B59">
        <w:rPr>
          <w:rFonts w:ascii="Arial" w:hAnsi="Arial" w:cs="Arial"/>
          <w:b/>
          <w:sz w:val="24"/>
          <w:szCs w:val="24"/>
        </w:rPr>
        <w:t>Palavras-chave</w:t>
      </w:r>
      <w:r w:rsidRPr="00920B59">
        <w:rPr>
          <w:rFonts w:ascii="Arial" w:hAnsi="Arial" w:cs="Arial"/>
          <w:sz w:val="24"/>
          <w:szCs w:val="24"/>
        </w:rPr>
        <w:t xml:space="preserve">: Processo. Ensino. Aprendizagem. </w:t>
      </w:r>
      <w:r w:rsidRPr="00920B59">
        <w:rPr>
          <w:rFonts w:ascii="Arial" w:hAnsi="Arial" w:cs="Arial"/>
          <w:sz w:val="24"/>
          <w:szCs w:val="24"/>
          <w:lang w:val="en-US"/>
        </w:rPr>
        <w:t>Contabilidade. Aluno.</w:t>
      </w:r>
    </w:p>
    <w:p w:rsidR="00C07C9B" w:rsidRPr="00920B59" w:rsidRDefault="00C07C9B" w:rsidP="00C07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val="en"/>
        </w:rPr>
      </w:pPr>
      <w:r w:rsidRPr="00920B59">
        <w:rPr>
          <w:rFonts w:ascii="Arial" w:eastAsia="Times New Roman" w:hAnsi="Arial" w:cs="Arial"/>
          <w:b/>
          <w:sz w:val="24"/>
          <w:szCs w:val="24"/>
          <w:lang w:val="en"/>
        </w:rPr>
        <w:t>ABSTRACT:</w:t>
      </w:r>
      <w:r w:rsidRPr="00920B59">
        <w:rPr>
          <w:rFonts w:ascii="Arial" w:eastAsia="Times New Roman" w:hAnsi="Arial" w:cs="Arial"/>
          <w:sz w:val="24"/>
          <w:szCs w:val="24"/>
          <w:lang w:val="en"/>
        </w:rPr>
        <w:t xml:space="preserve"> The objective of this research was to understand the teaching and learning process and the teaching strategies used in preparation for the accounting profession, verifying which are the teaching strategies, as well as other factors, that most contribute to the formation of these professionals. professionals. Through research, it was noted that students prefer teaching methods that provide the context of the discipline through strategies that seek real situations for the classroom and that are centered on them. Another fundamental point is the pedagogical preparation of teachers to facilitate learning, therefore, the teaching and learning process in the training of accounting professionals must propose a relationship between theory and practice, be focused on their participation through a model of problematizing education, which is related to current events, providing conditions for the professional training of academics through trained professionals. The methodology used was bibliographical research through the review of the most recent scientific articles on the subject.</w:t>
      </w:r>
    </w:p>
    <w:p w:rsidR="00C07C9B" w:rsidRPr="00920B59" w:rsidRDefault="00C07C9B" w:rsidP="00C07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val="en"/>
        </w:rPr>
      </w:pPr>
    </w:p>
    <w:p w:rsidR="009B2DA4" w:rsidRPr="00920B59" w:rsidRDefault="00C07C9B" w:rsidP="00603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rPr>
      </w:pPr>
      <w:r w:rsidRPr="00920B59">
        <w:rPr>
          <w:rFonts w:ascii="Arial" w:eastAsia="Times New Roman" w:hAnsi="Arial" w:cs="Arial"/>
          <w:b/>
          <w:sz w:val="24"/>
          <w:szCs w:val="24"/>
          <w:lang w:val="en"/>
        </w:rPr>
        <w:t>Keywords:</w:t>
      </w:r>
      <w:r w:rsidRPr="00920B59">
        <w:rPr>
          <w:rFonts w:ascii="Arial" w:eastAsia="Times New Roman" w:hAnsi="Arial" w:cs="Arial"/>
          <w:sz w:val="24"/>
          <w:szCs w:val="24"/>
          <w:lang w:val="en"/>
        </w:rPr>
        <w:t xml:space="preserve"> Process. Teaching. Learning. Accounting. </w:t>
      </w:r>
      <w:r w:rsidRPr="00920B59">
        <w:rPr>
          <w:rFonts w:ascii="Arial" w:eastAsia="Times New Roman" w:hAnsi="Arial" w:cs="Arial"/>
          <w:sz w:val="24"/>
          <w:szCs w:val="24"/>
        </w:rPr>
        <w:t>Student.</w:t>
      </w:r>
    </w:p>
    <w:p w:rsidR="00920B59" w:rsidRDefault="00920B59" w:rsidP="006032C1">
      <w:pPr>
        <w:spacing w:before="360" w:after="0" w:line="240" w:lineRule="auto"/>
        <w:jc w:val="both"/>
        <w:rPr>
          <w:rFonts w:ascii="Arial" w:eastAsia="Times New Roman" w:hAnsi="Arial" w:cs="Arial"/>
          <w:b/>
          <w:sz w:val="24"/>
          <w:szCs w:val="24"/>
        </w:rPr>
      </w:pPr>
    </w:p>
    <w:p w:rsidR="00B147CD" w:rsidRDefault="00B147CD" w:rsidP="006032C1">
      <w:pPr>
        <w:spacing w:before="360" w:after="0" w:line="240" w:lineRule="auto"/>
        <w:jc w:val="both"/>
        <w:rPr>
          <w:rFonts w:ascii="Arial" w:eastAsia="Times New Roman" w:hAnsi="Arial" w:cs="Arial"/>
          <w:b/>
          <w:sz w:val="24"/>
          <w:szCs w:val="24"/>
        </w:rPr>
      </w:pPr>
    </w:p>
    <w:p w:rsidR="00B147CD" w:rsidRDefault="00B147CD" w:rsidP="006032C1">
      <w:pPr>
        <w:spacing w:before="360" w:after="0" w:line="240" w:lineRule="auto"/>
        <w:jc w:val="both"/>
        <w:rPr>
          <w:rFonts w:ascii="Arial" w:eastAsia="Times New Roman" w:hAnsi="Arial" w:cs="Arial"/>
          <w:b/>
          <w:sz w:val="24"/>
          <w:szCs w:val="24"/>
        </w:rPr>
      </w:pPr>
    </w:p>
    <w:p w:rsidR="00B147CD" w:rsidRPr="00B147CD" w:rsidRDefault="00B147CD" w:rsidP="00B147CD">
      <w:pPr>
        <w:spacing w:after="0" w:line="240" w:lineRule="auto"/>
        <w:jc w:val="both"/>
        <w:rPr>
          <w:rFonts w:ascii="Arial" w:hAnsi="Arial" w:cs="Arial"/>
          <w:sz w:val="20"/>
          <w:szCs w:val="20"/>
        </w:rPr>
      </w:pPr>
      <w:r>
        <w:rPr>
          <w:rFonts w:ascii="Arial" w:hAnsi="Arial" w:cs="Arial"/>
          <w:color w:val="BEBEBE"/>
          <w:position w:val="6"/>
          <w:sz w:val="20"/>
          <w:szCs w:val="20"/>
          <w:vertAlign w:val="superscript"/>
        </w:rPr>
        <w:t>1</w:t>
      </w:r>
      <w:r w:rsidRPr="00B147CD">
        <w:rPr>
          <w:rFonts w:ascii="Arial" w:hAnsi="Arial" w:cs="Arial"/>
          <w:color w:val="BEBEBE"/>
          <w:spacing w:val="15"/>
          <w:position w:val="6"/>
          <w:sz w:val="20"/>
          <w:szCs w:val="20"/>
        </w:rPr>
        <w:t xml:space="preserve"> </w:t>
      </w:r>
      <w:r w:rsidRPr="00B147CD">
        <w:rPr>
          <w:rFonts w:ascii="Arial" w:hAnsi="Arial" w:cs="Arial"/>
          <w:color w:val="BEBEBE"/>
          <w:sz w:val="20"/>
          <w:szCs w:val="20"/>
        </w:rPr>
        <w:t>Licenciada</w:t>
      </w:r>
      <w:r w:rsidRPr="00B147CD">
        <w:rPr>
          <w:rFonts w:ascii="Arial" w:hAnsi="Arial" w:cs="Arial"/>
          <w:color w:val="BEBEBE"/>
          <w:spacing w:val="-4"/>
          <w:sz w:val="20"/>
          <w:szCs w:val="20"/>
        </w:rPr>
        <w:t xml:space="preserve"> </w:t>
      </w:r>
      <w:r w:rsidRPr="00B147CD">
        <w:rPr>
          <w:rFonts w:ascii="Arial" w:hAnsi="Arial" w:cs="Arial"/>
          <w:color w:val="BEBEBE"/>
          <w:sz w:val="20"/>
          <w:szCs w:val="20"/>
        </w:rPr>
        <w:t>em</w:t>
      </w:r>
      <w:r w:rsidRPr="00B147CD">
        <w:rPr>
          <w:rFonts w:ascii="Arial" w:hAnsi="Arial" w:cs="Arial"/>
          <w:color w:val="BEBEBE"/>
          <w:spacing w:val="-3"/>
          <w:sz w:val="20"/>
          <w:szCs w:val="20"/>
        </w:rPr>
        <w:t xml:space="preserve"> </w:t>
      </w:r>
      <w:r w:rsidRPr="00B147CD">
        <w:rPr>
          <w:rFonts w:ascii="Arial" w:hAnsi="Arial" w:cs="Arial"/>
          <w:color w:val="BEBEBE"/>
          <w:sz w:val="20"/>
          <w:szCs w:val="20"/>
        </w:rPr>
        <w:t>Letras,</w:t>
      </w:r>
      <w:r w:rsidRPr="00B147CD">
        <w:rPr>
          <w:rFonts w:ascii="Arial" w:hAnsi="Arial" w:cs="Arial"/>
          <w:color w:val="BEBEBE"/>
          <w:spacing w:val="-3"/>
          <w:sz w:val="20"/>
          <w:szCs w:val="20"/>
        </w:rPr>
        <w:t xml:space="preserve"> </w:t>
      </w:r>
      <w:r w:rsidRPr="00B147CD">
        <w:rPr>
          <w:rFonts w:ascii="Arial" w:hAnsi="Arial" w:cs="Arial"/>
          <w:color w:val="BEBEBE"/>
          <w:sz w:val="20"/>
          <w:szCs w:val="20"/>
        </w:rPr>
        <w:t>com</w:t>
      </w:r>
      <w:r w:rsidRPr="00B147CD">
        <w:rPr>
          <w:rFonts w:ascii="Arial" w:hAnsi="Arial" w:cs="Arial"/>
          <w:color w:val="BEBEBE"/>
          <w:spacing w:val="-4"/>
          <w:sz w:val="20"/>
          <w:szCs w:val="20"/>
        </w:rPr>
        <w:t xml:space="preserve"> </w:t>
      </w:r>
      <w:r w:rsidRPr="00B147CD">
        <w:rPr>
          <w:rFonts w:ascii="Arial" w:hAnsi="Arial" w:cs="Arial"/>
          <w:color w:val="BEBEBE"/>
          <w:sz w:val="20"/>
          <w:szCs w:val="20"/>
        </w:rPr>
        <w:t>pós-graduação</w:t>
      </w:r>
      <w:r w:rsidRPr="00B147CD">
        <w:rPr>
          <w:rFonts w:ascii="Arial" w:hAnsi="Arial" w:cs="Arial"/>
          <w:color w:val="BEBEBE"/>
          <w:spacing w:val="-4"/>
          <w:sz w:val="20"/>
          <w:szCs w:val="20"/>
        </w:rPr>
        <w:t xml:space="preserve"> </w:t>
      </w:r>
      <w:r w:rsidRPr="00B147CD">
        <w:rPr>
          <w:rFonts w:ascii="Arial" w:hAnsi="Arial" w:cs="Arial"/>
          <w:color w:val="BEBEBE"/>
          <w:sz w:val="20"/>
          <w:szCs w:val="20"/>
        </w:rPr>
        <w:t>em Linguística</w:t>
      </w:r>
      <w:r w:rsidRPr="00B147CD">
        <w:rPr>
          <w:rFonts w:ascii="Arial" w:hAnsi="Arial" w:cs="Arial"/>
          <w:color w:val="BEBEBE"/>
          <w:spacing w:val="-3"/>
          <w:sz w:val="20"/>
          <w:szCs w:val="20"/>
        </w:rPr>
        <w:t xml:space="preserve"> </w:t>
      </w:r>
      <w:r w:rsidRPr="00B147CD">
        <w:rPr>
          <w:rFonts w:ascii="Arial" w:hAnsi="Arial" w:cs="Arial"/>
          <w:color w:val="BEBEBE"/>
          <w:sz w:val="20"/>
          <w:szCs w:val="20"/>
        </w:rPr>
        <w:t>e</w:t>
      </w:r>
      <w:r w:rsidRPr="00B147CD">
        <w:rPr>
          <w:rFonts w:ascii="Arial" w:hAnsi="Arial" w:cs="Arial"/>
          <w:color w:val="BEBEBE"/>
          <w:spacing w:val="-4"/>
          <w:sz w:val="20"/>
          <w:szCs w:val="20"/>
        </w:rPr>
        <w:t xml:space="preserve"> </w:t>
      </w:r>
      <w:r w:rsidRPr="00B147CD">
        <w:rPr>
          <w:rFonts w:ascii="Arial" w:hAnsi="Arial" w:cs="Arial"/>
          <w:color w:val="BEBEBE"/>
          <w:sz w:val="20"/>
          <w:szCs w:val="20"/>
        </w:rPr>
        <w:t>Libras.</w:t>
      </w:r>
    </w:p>
    <w:p w:rsidR="00B147CD" w:rsidRDefault="00B147CD" w:rsidP="00B147CD">
      <w:pPr>
        <w:spacing w:after="0" w:line="240" w:lineRule="auto"/>
        <w:jc w:val="both"/>
        <w:rPr>
          <w:rFonts w:ascii="Arial" w:hAnsi="Arial" w:cs="Arial"/>
          <w:color w:val="BEBEBE"/>
          <w:sz w:val="20"/>
          <w:szCs w:val="20"/>
          <w:vertAlign w:val="superscript"/>
        </w:rPr>
      </w:pPr>
      <w:r>
        <w:rPr>
          <w:rFonts w:ascii="Arial" w:hAnsi="Arial" w:cs="Arial"/>
          <w:color w:val="BEBEBE"/>
          <w:position w:val="6"/>
          <w:sz w:val="20"/>
          <w:szCs w:val="20"/>
          <w:vertAlign w:val="superscript"/>
        </w:rPr>
        <w:t>2</w:t>
      </w:r>
      <w:r w:rsidRPr="00B147CD">
        <w:rPr>
          <w:rFonts w:ascii="Arial" w:hAnsi="Arial" w:cs="Arial"/>
          <w:color w:val="BEBEBE"/>
          <w:spacing w:val="-5"/>
          <w:position w:val="6"/>
          <w:sz w:val="20"/>
          <w:szCs w:val="20"/>
        </w:rPr>
        <w:t xml:space="preserve"> </w:t>
      </w:r>
      <w:r>
        <w:rPr>
          <w:rFonts w:ascii="Arial" w:hAnsi="Arial" w:cs="Arial"/>
          <w:color w:val="BEBEBE"/>
          <w:sz w:val="20"/>
          <w:szCs w:val="20"/>
        </w:rPr>
        <w:t>Graduada em Ciências contábeis.</w:t>
      </w:r>
      <w:r w:rsidRPr="00B147CD">
        <w:rPr>
          <w:rFonts w:ascii="Arial" w:hAnsi="Arial" w:cs="Arial"/>
          <w:color w:val="BEBEBE"/>
          <w:sz w:val="20"/>
          <w:szCs w:val="20"/>
          <w:vertAlign w:val="superscript"/>
        </w:rPr>
        <w:t xml:space="preserve"> </w:t>
      </w:r>
    </w:p>
    <w:p w:rsidR="00EF7DC6" w:rsidRDefault="00EF7DC6" w:rsidP="00B147CD">
      <w:pPr>
        <w:spacing w:after="0" w:line="240" w:lineRule="auto"/>
        <w:jc w:val="both"/>
        <w:rPr>
          <w:rFonts w:ascii="Arial" w:hAnsi="Arial" w:cs="Arial"/>
          <w:color w:val="BEBEBE"/>
          <w:sz w:val="20"/>
          <w:szCs w:val="20"/>
          <w:vertAlign w:val="superscript"/>
        </w:rPr>
      </w:pPr>
      <w:bookmarkStart w:id="0" w:name="_GoBack"/>
      <w:bookmarkEnd w:id="0"/>
    </w:p>
    <w:p w:rsidR="00DC31CF" w:rsidRDefault="00DC31CF" w:rsidP="00B147CD">
      <w:pPr>
        <w:spacing w:after="360" w:line="360" w:lineRule="auto"/>
        <w:jc w:val="both"/>
        <w:rPr>
          <w:rFonts w:ascii="Arial" w:eastAsia="Times New Roman" w:hAnsi="Arial" w:cs="Arial"/>
          <w:b/>
          <w:sz w:val="24"/>
          <w:szCs w:val="24"/>
        </w:rPr>
      </w:pPr>
      <w:r w:rsidRPr="00DC31CF">
        <w:rPr>
          <w:rFonts w:ascii="Arial" w:eastAsia="Times New Roman" w:hAnsi="Arial" w:cs="Arial"/>
          <w:b/>
          <w:sz w:val="24"/>
          <w:szCs w:val="24"/>
        </w:rPr>
        <w:lastRenderedPageBreak/>
        <w:t>INTRODUÇÃO</w:t>
      </w:r>
    </w:p>
    <w:p w:rsidR="00DC31CF" w:rsidRPr="009D4B07" w:rsidRDefault="009D4B07" w:rsidP="00920B59">
      <w:pPr>
        <w:autoSpaceDE w:val="0"/>
        <w:autoSpaceDN w:val="0"/>
        <w:adjustRightInd w:val="0"/>
        <w:spacing w:after="0" w:line="360" w:lineRule="auto"/>
        <w:ind w:firstLine="709"/>
        <w:jc w:val="both"/>
        <w:rPr>
          <w:rFonts w:ascii="Arial" w:hAnsi="Arial" w:cs="Arial"/>
          <w:sz w:val="24"/>
          <w:szCs w:val="24"/>
        </w:rPr>
      </w:pPr>
      <w:r w:rsidRPr="009D4B07">
        <w:rPr>
          <w:rFonts w:ascii="Arial" w:hAnsi="Arial" w:cs="Arial"/>
          <w:sz w:val="24"/>
          <w:szCs w:val="24"/>
        </w:rPr>
        <w:t>Na atualidade, o cenário contábil, apresenta-se envolto em uma série de transformações que partem da necessidade do próprio mercado, inserido em uma dinâmica constante de mudanças, portanto, para atender a essas novas exigências profissionais e sociais, o ensino de contabilidade precisa ser ressignificado.</w:t>
      </w:r>
    </w:p>
    <w:p w:rsidR="009D4B07" w:rsidRDefault="009D4B07" w:rsidP="00920B59">
      <w:pPr>
        <w:autoSpaceDE w:val="0"/>
        <w:autoSpaceDN w:val="0"/>
        <w:adjustRightInd w:val="0"/>
        <w:spacing w:after="0" w:line="360" w:lineRule="auto"/>
        <w:ind w:firstLine="709"/>
        <w:jc w:val="both"/>
        <w:rPr>
          <w:rFonts w:ascii="Arial" w:hAnsi="Arial" w:cs="Arial"/>
          <w:sz w:val="24"/>
          <w:szCs w:val="24"/>
        </w:rPr>
      </w:pPr>
      <w:r w:rsidRPr="009D4B07">
        <w:rPr>
          <w:rFonts w:ascii="Arial" w:hAnsi="Arial" w:cs="Arial"/>
          <w:sz w:val="24"/>
          <w:szCs w:val="24"/>
        </w:rPr>
        <w:t>Nesse sentido, diante do constante avanço da tecnologi</w:t>
      </w:r>
      <w:r>
        <w:rPr>
          <w:rFonts w:ascii="Arial" w:hAnsi="Arial" w:cs="Arial"/>
          <w:sz w:val="24"/>
          <w:szCs w:val="24"/>
        </w:rPr>
        <w:t xml:space="preserve">a e das mudanças resultantes da </w:t>
      </w:r>
      <w:r w:rsidRPr="009D4B07">
        <w:rPr>
          <w:rFonts w:ascii="Arial" w:hAnsi="Arial" w:cs="Arial"/>
          <w:sz w:val="24"/>
          <w:szCs w:val="24"/>
        </w:rPr>
        <w:t>formação de blocos econômicos e principalmente da globalização, o contador encontra-se em</w:t>
      </w:r>
      <w:r>
        <w:rPr>
          <w:rFonts w:ascii="Arial" w:hAnsi="Arial" w:cs="Arial"/>
          <w:sz w:val="24"/>
          <w:szCs w:val="24"/>
        </w:rPr>
        <w:t xml:space="preserve"> </w:t>
      </w:r>
      <w:r w:rsidRPr="009D4B07">
        <w:rPr>
          <w:rFonts w:ascii="Arial" w:hAnsi="Arial" w:cs="Arial"/>
          <w:sz w:val="24"/>
          <w:szCs w:val="24"/>
        </w:rPr>
        <w:t xml:space="preserve">um novo ambiente, </w:t>
      </w:r>
      <w:r>
        <w:rPr>
          <w:rFonts w:ascii="Arial" w:hAnsi="Arial" w:cs="Arial"/>
          <w:sz w:val="24"/>
          <w:szCs w:val="24"/>
        </w:rPr>
        <w:t>com um aumento de</w:t>
      </w:r>
      <w:r w:rsidRPr="009D4B07">
        <w:rPr>
          <w:rFonts w:ascii="Arial" w:hAnsi="Arial" w:cs="Arial"/>
          <w:sz w:val="24"/>
          <w:szCs w:val="24"/>
        </w:rPr>
        <w:t xml:space="preserve"> oportunidades, assim como suas</w:t>
      </w:r>
      <w:r>
        <w:rPr>
          <w:rFonts w:ascii="Arial" w:hAnsi="Arial" w:cs="Arial"/>
          <w:sz w:val="24"/>
          <w:szCs w:val="24"/>
        </w:rPr>
        <w:t xml:space="preserve"> </w:t>
      </w:r>
      <w:r w:rsidRPr="009D4B07">
        <w:rPr>
          <w:rFonts w:ascii="Arial" w:hAnsi="Arial" w:cs="Arial"/>
          <w:sz w:val="24"/>
          <w:szCs w:val="24"/>
        </w:rPr>
        <w:t xml:space="preserve">responsabilidades. </w:t>
      </w:r>
    </w:p>
    <w:p w:rsidR="009D4B07" w:rsidRPr="009D4B07" w:rsidRDefault="009D4B07" w:rsidP="00920B59">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Dentro desse contexto</w:t>
      </w:r>
      <w:r w:rsidRPr="009D4B07">
        <w:rPr>
          <w:rFonts w:ascii="Arial" w:hAnsi="Arial" w:cs="Arial"/>
          <w:sz w:val="24"/>
          <w:szCs w:val="24"/>
        </w:rPr>
        <w:t>, cada vez mais a contabilidade requer profissionais</w:t>
      </w:r>
      <w:r>
        <w:rPr>
          <w:rFonts w:ascii="Arial" w:hAnsi="Arial" w:cs="Arial"/>
          <w:sz w:val="24"/>
          <w:szCs w:val="24"/>
        </w:rPr>
        <w:t xml:space="preserve"> </w:t>
      </w:r>
      <w:r w:rsidRPr="009D4B07">
        <w:rPr>
          <w:rFonts w:ascii="Arial" w:hAnsi="Arial" w:cs="Arial"/>
          <w:sz w:val="24"/>
          <w:szCs w:val="24"/>
        </w:rPr>
        <w:t>preparados para mudanças, aptos a atender as novas necessidades e interesses de seus</w:t>
      </w:r>
      <w:r>
        <w:rPr>
          <w:rFonts w:ascii="Arial" w:hAnsi="Arial" w:cs="Arial"/>
          <w:sz w:val="24"/>
          <w:szCs w:val="24"/>
        </w:rPr>
        <w:t xml:space="preserve"> usuários e para is</w:t>
      </w:r>
      <w:r w:rsidR="00181A02">
        <w:rPr>
          <w:rFonts w:ascii="Arial" w:hAnsi="Arial" w:cs="Arial"/>
          <w:sz w:val="24"/>
          <w:szCs w:val="24"/>
        </w:rPr>
        <w:t>so a sua formação deve ser pautada em preparar um profissional qualificado com conhecimentos teóricos voltados para a prática.</w:t>
      </w:r>
    </w:p>
    <w:p w:rsidR="009D4B07" w:rsidRPr="009D4B07" w:rsidRDefault="00181A02" w:rsidP="00920B59">
      <w:pPr>
        <w:spacing w:after="0" w:line="360" w:lineRule="auto"/>
        <w:ind w:firstLine="709"/>
        <w:jc w:val="both"/>
        <w:rPr>
          <w:rFonts w:ascii="Arial" w:hAnsi="Arial" w:cs="Arial"/>
          <w:sz w:val="24"/>
          <w:szCs w:val="24"/>
        </w:rPr>
      </w:pPr>
      <w:r>
        <w:rPr>
          <w:rFonts w:ascii="Arial" w:hAnsi="Arial" w:cs="Arial"/>
          <w:sz w:val="24"/>
          <w:szCs w:val="24"/>
        </w:rPr>
        <w:t xml:space="preserve">Para isso o processo de ensino e aprendizagem do profissional contábil </w:t>
      </w:r>
      <w:r w:rsidR="009D4B07" w:rsidRPr="009D4B07">
        <w:rPr>
          <w:rFonts w:ascii="Arial" w:hAnsi="Arial" w:cs="Arial"/>
          <w:sz w:val="24"/>
          <w:szCs w:val="24"/>
        </w:rPr>
        <w:t xml:space="preserve">não pode ser </w:t>
      </w:r>
      <w:r>
        <w:rPr>
          <w:rFonts w:ascii="Arial" w:hAnsi="Arial" w:cs="Arial"/>
          <w:sz w:val="24"/>
          <w:szCs w:val="24"/>
        </w:rPr>
        <w:t>visto</w:t>
      </w:r>
      <w:r w:rsidR="009D4B07" w:rsidRPr="009D4B07">
        <w:rPr>
          <w:rFonts w:ascii="Arial" w:hAnsi="Arial" w:cs="Arial"/>
          <w:sz w:val="24"/>
          <w:szCs w:val="24"/>
        </w:rPr>
        <w:t xml:space="preserve"> como algo mecânico e, </w:t>
      </w:r>
      <w:r w:rsidRPr="009D4B07">
        <w:rPr>
          <w:rFonts w:ascii="Arial" w:hAnsi="Arial" w:cs="Arial"/>
          <w:sz w:val="24"/>
          <w:szCs w:val="24"/>
        </w:rPr>
        <w:t>portanto,</w:t>
      </w:r>
      <w:r w:rsidR="009D4B07" w:rsidRPr="009D4B07">
        <w:rPr>
          <w:rFonts w:ascii="Arial" w:hAnsi="Arial" w:cs="Arial"/>
          <w:sz w:val="24"/>
          <w:szCs w:val="24"/>
        </w:rPr>
        <w:t xml:space="preserve"> que não necessita de reajustes constantes, a forma de ensinar, os meios utilizados, e a forma de avaliação devem passar por um processo que permita que a aprendizagem seja realmente alcançada. </w:t>
      </w:r>
    </w:p>
    <w:p w:rsidR="009D4B07" w:rsidRDefault="009D4B07" w:rsidP="00920B59">
      <w:pPr>
        <w:autoSpaceDE w:val="0"/>
        <w:autoSpaceDN w:val="0"/>
        <w:adjustRightInd w:val="0"/>
        <w:spacing w:after="0" w:line="360" w:lineRule="auto"/>
        <w:ind w:firstLine="709"/>
        <w:jc w:val="both"/>
        <w:rPr>
          <w:rFonts w:ascii="Arial" w:hAnsi="Arial" w:cs="Arial"/>
          <w:sz w:val="24"/>
          <w:szCs w:val="24"/>
        </w:rPr>
      </w:pPr>
      <w:r w:rsidRPr="009D4B07">
        <w:rPr>
          <w:rFonts w:ascii="Arial" w:hAnsi="Arial" w:cs="Arial"/>
          <w:sz w:val="24"/>
          <w:szCs w:val="24"/>
        </w:rPr>
        <w:t xml:space="preserve">Diante do exposto, o presente estudo tem a intenção de </w:t>
      </w:r>
      <w:r w:rsidR="00181A02">
        <w:rPr>
          <w:rFonts w:ascii="Arial" w:hAnsi="Arial" w:cs="Arial"/>
          <w:sz w:val="24"/>
          <w:szCs w:val="24"/>
        </w:rPr>
        <w:t xml:space="preserve">responder a seguinte questão de </w:t>
      </w:r>
      <w:r w:rsidRPr="009D4B07">
        <w:rPr>
          <w:rFonts w:ascii="Arial" w:hAnsi="Arial" w:cs="Arial"/>
          <w:sz w:val="24"/>
          <w:szCs w:val="24"/>
        </w:rPr>
        <w:t xml:space="preserve">pesquisa: Como os processos da aprendizagem estão se desenvolvendo em relação a área de ciências contábeis? </w:t>
      </w:r>
      <w:r w:rsidR="00181A02">
        <w:rPr>
          <w:rFonts w:ascii="Arial" w:hAnsi="Arial" w:cs="Arial"/>
          <w:sz w:val="24"/>
          <w:szCs w:val="24"/>
        </w:rPr>
        <w:t>Estão formando profissionais qualificados e prontos para o mercado de trabalho</w:t>
      </w:r>
      <w:r w:rsidR="00181A02" w:rsidRPr="009D4B07">
        <w:rPr>
          <w:rFonts w:ascii="Arial" w:hAnsi="Arial" w:cs="Arial"/>
          <w:sz w:val="24"/>
          <w:szCs w:val="24"/>
        </w:rPr>
        <w:t>?</w:t>
      </w:r>
    </w:p>
    <w:p w:rsidR="00E23378" w:rsidRPr="009D4B07" w:rsidRDefault="00E23378" w:rsidP="00920B59">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O objetivo geral da pesquisa é entender c</w:t>
      </w:r>
      <w:r w:rsidRPr="009D4B07">
        <w:rPr>
          <w:rFonts w:ascii="Arial" w:hAnsi="Arial" w:cs="Arial"/>
          <w:sz w:val="24"/>
          <w:szCs w:val="24"/>
        </w:rPr>
        <w:t>omo os processos da aprendizagem estão se desenvolvendo em relaç</w:t>
      </w:r>
      <w:r>
        <w:rPr>
          <w:rFonts w:ascii="Arial" w:hAnsi="Arial" w:cs="Arial"/>
          <w:sz w:val="24"/>
          <w:szCs w:val="24"/>
        </w:rPr>
        <w:t xml:space="preserve">ão a área de ciências contábeis e se estão formando profissionais qualificados e prontos para o mercado de trabalho a partir dos objetivos específicos: </w:t>
      </w:r>
      <w:r w:rsidRPr="00E23378">
        <w:rPr>
          <w:rFonts w:ascii="Arial" w:hAnsi="Arial" w:cs="Arial"/>
          <w:sz w:val="24"/>
          <w:szCs w:val="24"/>
        </w:rPr>
        <w:t>Entender os p</w:t>
      </w:r>
      <w:r>
        <w:rPr>
          <w:rFonts w:ascii="Arial" w:hAnsi="Arial" w:cs="Arial"/>
          <w:sz w:val="24"/>
          <w:szCs w:val="24"/>
        </w:rPr>
        <w:t xml:space="preserve">rocessos de ensino aprendizagem; </w:t>
      </w:r>
      <w:r w:rsidRPr="00E23378">
        <w:rPr>
          <w:rFonts w:ascii="Arial" w:hAnsi="Arial" w:cs="Arial"/>
          <w:sz w:val="24"/>
          <w:szCs w:val="24"/>
        </w:rPr>
        <w:t>compreender o ensino de contabilidade</w:t>
      </w:r>
      <w:r>
        <w:rPr>
          <w:rFonts w:ascii="Arial" w:hAnsi="Arial" w:cs="Arial"/>
          <w:sz w:val="24"/>
          <w:szCs w:val="24"/>
        </w:rPr>
        <w:t>; s</w:t>
      </w:r>
      <w:r w:rsidRPr="00E23378">
        <w:rPr>
          <w:rFonts w:ascii="Arial" w:hAnsi="Arial" w:cs="Arial"/>
          <w:sz w:val="24"/>
          <w:szCs w:val="24"/>
        </w:rPr>
        <w:t>aber como es</w:t>
      </w:r>
      <w:r>
        <w:rPr>
          <w:rFonts w:ascii="Arial" w:hAnsi="Arial" w:cs="Arial"/>
          <w:sz w:val="24"/>
          <w:szCs w:val="24"/>
        </w:rPr>
        <w:t>tá a formação dos profissionais contábeis.</w:t>
      </w:r>
    </w:p>
    <w:p w:rsidR="006032C1" w:rsidRPr="00E3613B" w:rsidRDefault="009D4B07" w:rsidP="00920B59">
      <w:pPr>
        <w:spacing w:after="0" w:line="360" w:lineRule="auto"/>
        <w:ind w:firstLine="709"/>
        <w:jc w:val="both"/>
        <w:rPr>
          <w:rFonts w:ascii="Arial" w:hAnsi="Arial" w:cs="Arial"/>
          <w:sz w:val="24"/>
          <w:szCs w:val="24"/>
        </w:rPr>
      </w:pPr>
      <w:r w:rsidRPr="009D4B07">
        <w:rPr>
          <w:rFonts w:ascii="Arial" w:hAnsi="Arial" w:cs="Arial"/>
          <w:sz w:val="24"/>
          <w:szCs w:val="24"/>
        </w:rPr>
        <w:t>O estudo encontra-se estruturado da seguinte forma: a primeira seção, composta por elementos introdutórios (contextualização, problemática e justificativa); a segunda seção refere-se à abordagem conceitual e à revisão da literatura; a terceira seção apresenta a metodologia a ser utilizada para que, na quarta seção, possam ser inseridas as análises dos achados; por fim, a última seção expõe as considerações finais alcançadas por intermédio dos procedimentos realizados, bem como as contribuições instigadas por tal estudo.</w:t>
      </w:r>
    </w:p>
    <w:p w:rsidR="00181A02" w:rsidRDefault="00E23378" w:rsidP="00920B59">
      <w:pPr>
        <w:spacing w:before="360" w:after="360" w:line="360" w:lineRule="auto"/>
        <w:jc w:val="both"/>
        <w:rPr>
          <w:rFonts w:ascii="Arial" w:hAnsi="Arial" w:cs="Arial"/>
          <w:b/>
          <w:sz w:val="24"/>
          <w:szCs w:val="24"/>
        </w:rPr>
      </w:pPr>
      <w:r>
        <w:rPr>
          <w:rFonts w:ascii="Arial" w:hAnsi="Arial" w:cs="Arial"/>
          <w:b/>
          <w:sz w:val="24"/>
          <w:szCs w:val="24"/>
        </w:rPr>
        <w:lastRenderedPageBreak/>
        <w:t>2</w:t>
      </w:r>
      <w:r w:rsidR="00181A02">
        <w:rPr>
          <w:rFonts w:ascii="Arial" w:hAnsi="Arial" w:cs="Arial"/>
          <w:b/>
          <w:sz w:val="24"/>
          <w:szCs w:val="24"/>
        </w:rPr>
        <w:t xml:space="preserve"> PROCEDIMENTOS METODOLÓGICOS</w:t>
      </w:r>
    </w:p>
    <w:p w:rsidR="002206D4" w:rsidRPr="002206D4" w:rsidRDefault="002206D4" w:rsidP="00920B59">
      <w:pPr>
        <w:spacing w:after="360" w:line="360" w:lineRule="auto"/>
        <w:ind w:firstLine="709"/>
        <w:jc w:val="both"/>
        <w:rPr>
          <w:rFonts w:ascii="Arial" w:hAnsi="Arial" w:cs="Arial"/>
          <w:sz w:val="24"/>
          <w:szCs w:val="24"/>
        </w:rPr>
      </w:pPr>
      <w:r w:rsidRPr="002206D4">
        <w:rPr>
          <w:rFonts w:ascii="Arial" w:hAnsi="Arial" w:cs="Arial"/>
          <w:sz w:val="24"/>
          <w:szCs w:val="24"/>
        </w:rPr>
        <w:t xml:space="preserve">O trabalho científico deve seguir a ótica da ciência, a fim de investigar um tema importante para uma pesquisa, portanto, o início do trajeto para se chegar à ciência, começa com o desenvolvimento de um plano de pesquisa. Segundo </w:t>
      </w:r>
      <w:proofErr w:type="spellStart"/>
      <w:r w:rsidRPr="002206D4">
        <w:rPr>
          <w:rFonts w:ascii="Arial" w:hAnsi="Arial" w:cs="Arial"/>
          <w:sz w:val="24"/>
          <w:szCs w:val="24"/>
        </w:rPr>
        <w:t>Grayling</w:t>
      </w:r>
      <w:proofErr w:type="spellEnd"/>
      <w:r w:rsidRPr="002206D4">
        <w:rPr>
          <w:rFonts w:ascii="Arial" w:hAnsi="Arial" w:cs="Arial"/>
          <w:sz w:val="24"/>
          <w:szCs w:val="24"/>
        </w:rPr>
        <w:t xml:space="preserve"> (2000), </w:t>
      </w:r>
    </w:p>
    <w:p w:rsidR="002206D4" w:rsidRPr="002206D4" w:rsidRDefault="002206D4" w:rsidP="006032C1">
      <w:pPr>
        <w:spacing w:before="360" w:after="360" w:line="240" w:lineRule="auto"/>
        <w:ind w:left="2268"/>
        <w:jc w:val="both"/>
        <w:rPr>
          <w:rFonts w:ascii="Arial" w:hAnsi="Arial" w:cs="Arial"/>
          <w:sz w:val="20"/>
          <w:szCs w:val="20"/>
        </w:rPr>
      </w:pPr>
      <w:r w:rsidRPr="002206D4">
        <w:rPr>
          <w:rFonts w:ascii="Arial" w:hAnsi="Arial" w:cs="Arial"/>
          <w:sz w:val="20"/>
          <w:szCs w:val="20"/>
        </w:rPr>
        <w:t>O trabalho científico tem como objetivo utilizar as ciências como um sistema de conhecimento capaz de descrever, explicar e predizer com a maior eficiência certos fatos (fenômenos) ou aspectos de uma dada realidade. Assim, cada pesquisador procura chegar mais perto da verdade, formulando teorias: proposições ou enunciados científicos que acrescentam, de forma ordenada e sistematizada, um conhecimento científico. A árdua tarefa que implica a aproximação do conhecimento humano à verdade e à certeza faz com que as pesquisas se tornem altamente rigorosa, deixando-se de produzir mero conhecimento subjetivo, para gerar um tipo de conhecimento especial (científico) que, com certeza, pertence ao mundo das teorias, dos problemas e argumentos justificados. Assim, se constitui o conhecimento científico como: um conjunto de teorias, doutrinas (ideias, opiniões) formadas sobre determinados assuntos, ora ordenadas e sistematizadas em obras científicas (livros, monografias, dissertações, teses etc.). Tal conhecimento científico deriva das pesquisas, isto é, da resolução de problemas científicos. (GRAYLING, 2000, p. 40)</w:t>
      </w:r>
    </w:p>
    <w:p w:rsidR="002206D4" w:rsidRPr="002206D4" w:rsidRDefault="002206D4" w:rsidP="00920B59">
      <w:pPr>
        <w:spacing w:after="0" w:line="360" w:lineRule="auto"/>
        <w:ind w:firstLine="709"/>
        <w:jc w:val="both"/>
        <w:rPr>
          <w:rFonts w:ascii="Arial" w:hAnsi="Arial" w:cs="Arial"/>
          <w:sz w:val="24"/>
          <w:szCs w:val="24"/>
        </w:rPr>
      </w:pPr>
      <w:r w:rsidRPr="002206D4">
        <w:rPr>
          <w:rFonts w:ascii="Arial" w:hAnsi="Arial" w:cs="Arial"/>
          <w:sz w:val="24"/>
          <w:szCs w:val="24"/>
        </w:rPr>
        <w:t xml:space="preserve">Para realizar a pesquisa precisa de um método, ou seja, um trabalho sistemático, na busca de respostas às questões estudadas, o caminho que se deve seguir para levar à formulação de uma teoria científica. </w:t>
      </w:r>
    </w:p>
    <w:p w:rsidR="002206D4" w:rsidRPr="002206D4" w:rsidRDefault="002206D4" w:rsidP="00920B59">
      <w:pPr>
        <w:spacing w:after="0" w:line="360" w:lineRule="auto"/>
        <w:ind w:firstLine="709"/>
        <w:jc w:val="both"/>
        <w:rPr>
          <w:rFonts w:ascii="Arial" w:hAnsi="Arial" w:cs="Arial"/>
          <w:sz w:val="24"/>
          <w:szCs w:val="24"/>
        </w:rPr>
      </w:pPr>
      <w:r w:rsidRPr="002206D4">
        <w:rPr>
          <w:rFonts w:ascii="Arial" w:hAnsi="Arial" w:cs="Arial"/>
          <w:sz w:val="24"/>
          <w:szCs w:val="24"/>
        </w:rPr>
        <w:t>Conforme Almeida (</w:t>
      </w:r>
      <w:r w:rsidR="00800A2A">
        <w:rPr>
          <w:rFonts w:ascii="Arial" w:hAnsi="Arial" w:cs="Arial"/>
          <w:sz w:val="24"/>
          <w:szCs w:val="24"/>
        </w:rPr>
        <w:t>sem data</w:t>
      </w:r>
      <w:r w:rsidRPr="002206D4">
        <w:rPr>
          <w:rFonts w:ascii="Arial" w:hAnsi="Arial" w:cs="Arial"/>
          <w:sz w:val="24"/>
          <w:szCs w:val="24"/>
        </w:rPr>
        <w:t>), um método científico pode ser definido como uma série de regras básicas, as quais devem ser executadas na geração de conhecimento que tem o intuito da ciência, isto é, um método é usado para a pesquisa e comprovação de um determinado assunto.</w:t>
      </w:r>
    </w:p>
    <w:p w:rsidR="002206D4" w:rsidRPr="002206D4" w:rsidRDefault="002206D4" w:rsidP="00920B59">
      <w:pPr>
        <w:spacing w:after="0" w:line="360" w:lineRule="auto"/>
        <w:ind w:firstLine="709"/>
        <w:jc w:val="both"/>
        <w:rPr>
          <w:rFonts w:ascii="Arial" w:hAnsi="Arial" w:cs="Arial"/>
          <w:sz w:val="24"/>
          <w:szCs w:val="24"/>
        </w:rPr>
      </w:pPr>
      <w:r w:rsidRPr="002206D4">
        <w:rPr>
          <w:rFonts w:ascii="Arial" w:hAnsi="Arial" w:cs="Arial"/>
          <w:sz w:val="24"/>
          <w:szCs w:val="24"/>
        </w:rPr>
        <w:t xml:space="preserve">Existem diversos métodos, e cabe ao pesquisador, dependendo do objeto e da natureza da pesquisa, selecionar o método de abordagem que entender mais adequado para a sua investigação científica, neste caso, trata-se de uma pesquisa bibliográfica que segundo Fonseca (2002), é realizada </w:t>
      </w:r>
    </w:p>
    <w:p w:rsidR="002206D4" w:rsidRPr="002206D4" w:rsidRDefault="002206D4" w:rsidP="006032C1">
      <w:pPr>
        <w:spacing w:before="360" w:after="360" w:line="240" w:lineRule="auto"/>
        <w:ind w:left="2268"/>
        <w:jc w:val="both"/>
        <w:rPr>
          <w:rFonts w:ascii="Arial" w:hAnsi="Arial" w:cs="Arial"/>
          <w:sz w:val="20"/>
          <w:szCs w:val="20"/>
        </w:rPr>
      </w:pPr>
      <w:r w:rsidRPr="00B713F6">
        <w:rPr>
          <w:rFonts w:ascii="Arial" w:hAnsi="Arial" w:cs="Arial"/>
          <w:sz w:val="20"/>
          <w:szCs w:val="20"/>
        </w:rPr>
        <w:t>[...] a partir do levantamento de referências teóricas já analisadas, e publicadas por meios escritos e eletrônicos, como livros, artigos científicos, páginas de web sites. Qualquer trabalho científico inicia-se com uma pesquisa bibliográfica, que permite ao pesquisador conhecer o que já se estudou sobre o assunto. Existem, porém, pesquisas científicas que se baseiam unicamente na pesquisa bibliográfica, procurando referências teóricas publicadas com o objetivo de recolher informações ou conhecimentos prévios sobre o problema a respeito do qual se procura a resposta (FONSECA, 2002, p. 32).</w:t>
      </w:r>
    </w:p>
    <w:p w:rsidR="00E23378" w:rsidRDefault="00E23378" w:rsidP="00920B59">
      <w:pPr>
        <w:spacing w:after="360" w:line="360" w:lineRule="auto"/>
        <w:jc w:val="both"/>
        <w:rPr>
          <w:rFonts w:ascii="Arial" w:hAnsi="Arial" w:cs="Arial"/>
          <w:b/>
          <w:sz w:val="24"/>
          <w:szCs w:val="24"/>
        </w:rPr>
      </w:pPr>
      <w:r>
        <w:rPr>
          <w:rFonts w:ascii="Arial" w:hAnsi="Arial" w:cs="Arial"/>
          <w:b/>
          <w:sz w:val="24"/>
          <w:szCs w:val="24"/>
        </w:rPr>
        <w:lastRenderedPageBreak/>
        <w:t>3 FUNDAMENTAÇÃO TEÓRICA</w:t>
      </w:r>
    </w:p>
    <w:p w:rsidR="00F70C37" w:rsidRDefault="00E23378" w:rsidP="00920B59">
      <w:pPr>
        <w:spacing w:after="0" w:line="360" w:lineRule="auto"/>
        <w:ind w:firstLine="709"/>
        <w:jc w:val="both"/>
        <w:rPr>
          <w:rFonts w:ascii="Arial" w:hAnsi="Arial" w:cs="Arial"/>
          <w:sz w:val="24"/>
          <w:szCs w:val="24"/>
        </w:rPr>
      </w:pPr>
      <w:r w:rsidRPr="00E23378">
        <w:rPr>
          <w:rFonts w:ascii="Arial" w:hAnsi="Arial" w:cs="Arial"/>
          <w:sz w:val="24"/>
          <w:szCs w:val="24"/>
        </w:rPr>
        <w:t>As mudanças que vem ocorrendo no mundo do trabalho exige que o ensino superior prepare melhor os futuros profissionais, por meio de uma aproximação da academia com o ambiente corporativo, resultando em uma melhor formação dos recém-graduados e assim fortificando sua empregabilidade.</w:t>
      </w:r>
    </w:p>
    <w:p w:rsidR="00F70C37" w:rsidRPr="00F70C37" w:rsidRDefault="00F70C37" w:rsidP="00920B59">
      <w:pPr>
        <w:spacing w:after="0" w:line="360" w:lineRule="auto"/>
        <w:ind w:firstLine="709"/>
        <w:jc w:val="both"/>
        <w:rPr>
          <w:rFonts w:ascii="Arial" w:hAnsi="Arial" w:cs="Arial"/>
          <w:sz w:val="24"/>
          <w:szCs w:val="24"/>
        </w:rPr>
      </w:pPr>
      <w:r w:rsidRPr="00F70C37">
        <w:rPr>
          <w:rFonts w:ascii="Arial" w:hAnsi="Arial" w:cs="Arial"/>
          <w:sz w:val="24"/>
          <w:szCs w:val="24"/>
        </w:rPr>
        <w:t>A educação é o suporte essencial para a formação de um cidadão e profissional, já que “fornece habilidades para utilizar o conhecimento, com condições de refletir, criticar e criar” (ANDERE; ARAÚJO, 2008, p. 92).</w:t>
      </w:r>
    </w:p>
    <w:p w:rsidR="00E23378" w:rsidRPr="00F70C37" w:rsidRDefault="00E23378" w:rsidP="00920B59">
      <w:pPr>
        <w:spacing w:after="0" w:line="360" w:lineRule="auto"/>
        <w:ind w:firstLine="709"/>
        <w:jc w:val="both"/>
        <w:rPr>
          <w:rFonts w:ascii="Arial" w:hAnsi="Arial" w:cs="Arial"/>
          <w:sz w:val="24"/>
          <w:szCs w:val="24"/>
        </w:rPr>
      </w:pPr>
      <w:r w:rsidRPr="00E5015B">
        <w:rPr>
          <w:rFonts w:ascii="Arial" w:hAnsi="Arial" w:cs="Arial"/>
          <w:sz w:val="24"/>
          <w:szCs w:val="24"/>
        </w:rPr>
        <w:t>Dessa forma, aprender é o processo de assimilação de qualquer forma de conhecimento, portanto, ao ingressar em um curso de nível superior, o estudante busca aprender uma nova profissão que lhe garantirá um futuro mais promissor, com alguma carreira de sucesso.</w:t>
      </w:r>
    </w:p>
    <w:p w:rsidR="00E5015B" w:rsidRDefault="00E5015B" w:rsidP="00920B59">
      <w:pPr>
        <w:spacing w:after="0" w:line="360" w:lineRule="auto"/>
        <w:ind w:firstLine="709"/>
        <w:jc w:val="both"/>
        <w:rPr>
          <w:rFonts w:ascii="Arial" w:hAnsi="Arial" w:cs="Arial"/>
          <w:sz w:val="24"/>
          <w:szCs w:val="24"/>
        </w:rPr>
      </w:pPr>
      <w:r w:rsidRPr="00E5015B">
        <w:rPr>
          <w:rFonts w:ascii="Arial" w:hAnsi="Arial" w:cs="Arial"/>
          <w:sz w:val="24"/>
          <w:szCs w:val="24"/>
        </w:rPr>
        <w:t xml:space="preserve">Assim, </w:t>
      </w:r>
      <w:r w:rsidR="00E23378" w:rsidRPr="00E5015B">
        <w:rPr>
          <w:rFonts w:ascii="Arial" w:hAnsi="Arial" w:cs="Arial"/>
          <w:sz w:val="24"/>
          <w:szCs w:val="24"/>
        </w:rPr>
        <w:t>as práticas de ensino e os objetivos pedagógicos são elementos que constroem um sistema metodológico aplicado aos cursos de formação de profissionais. Tais elementos envolvem planejamento, definição de objetivos, organização e seleção de materiais, bem como recurso</w:t>
      </w:r>
      <w:r>
        <w:rPr>
          <w:rFonts w:ascii="Arial" w:hAnsi="Arial" w:cs="Arial"/>
          <w:sz w:val="24"/>
          <w:szCs w:val="24"/>
        </w:rPr>
        <w:t xml:space="preserve">s e métodos a serem empregados </w:t>
      </w:r>
      <w:r w:rsidR="00E23378" w:rsidRPr="00E5015B">
        <w:rPr>
          <w:rFonts w:ascii="Arial" w:hAnsi="Arial" w:cs="Arial"/>
          <w:sz w:val="24"/>
          <w:szCs w:val="24"/>
        </w:rPr>
        <w:t>(SILVA; MENEZES, 2006).</w:t>
      </w:r>
    </w:p>
    <w:p w:rsidR="00E5015B" w:rsidRDefault="00E5015B" w:rsidP="00920B59">
      <w:pPr>
        <w:spacing w:after="0" w:line="360" w:lineRule="auto"/>
        <w:ind w:firstLine="709"/>
        <w:jc w:val="both"/>
        <w:rPr>
          <w:rFonts w:ascii="LiberationSerif" w:hAnsi="LiberationSerif" w:cs="LiberationSerif"/>
          <w:sz w:val="24"/>
          <w:szCs w:val="24"/>
        </w:rPr>
      </w:pPr>
      <w:r>
        <w:rPr>
          <w:rFonts w:ascii="Arial" w:hAnsi="Arial" w:cs="Arial"/>
          <w:sz w:val="24"/>
          <w:szCs w:val="24"/>
        </w:rPr>
        <w:t xml:space="preserve">Nesse sentido, </w:t>
      </w:r>
      <w:r>
        <w:rPr>
          <w:rFonts w:ascii="LiberationSerif" w:hAnsi="LiberationSerif" w:cs="LiberationSerif"/>
          <w:sz w:val="24"/>
          <w:szCs w:val="24"/>
        </w:rPr>
        <w:t>para que se possa haver aprendizagem é necessário que haja todo um processo de</w:t>
      </w:r>
      <w:r>
        <w:rPr>
          <w:rFonts w:ascii="Arial" w:hAnsi="Arial" w:cs="Arial"/>
          <w:sz w:val="24"/>
          <w:szCs w:val="24"/>
        </w:rPr>
        <w:t xml:space="preserve"> </w:t>
      </w:r>
      <w:r>
        <w:rPr>
          <w:rFonts w:ascii="LiberationSerif" w:hAnsi="LiberationSerif" w:cs="LiberationSerif"/>
          <w:sz w:val="24"/>
          <w:szCs w:val="24"/>
        </w:rPr>
        <w:t>assimilação onde o aluno com a orientação do professor passa a compreender, refletir e aplicar os</w:t>
      </w:r>
      <w:r>
        <w:rPr>
          <w:rFonts w:ascii="Arial" w:hAnsi="Arial" w:cs="Arial"/>
          <w:sz w:val="24"/>
          <w:szCs w:val="24"/>
        </w:rPr>
        <w:t xml:space="preserve"> </w:t>
      </w:r>
      <w:r>
        <w:rPr>
          <w:rFonts w:ascii="LiberationSerif" w:hAnsi="LiberationSerif" w:cs="LiberationSerif"/>
          <w:sz w:val="24"/>
          <w:szCs w:val="24"/>
        </w:rPr>
        <w:t>conhecimentos que foram obtidos, podendo, posteriormente, colocar em prática</w:t>
      </w:r>
      <w:r>
        <w:rPr>
          <w:rFonts w:ascii="Arial" w:hAnsi="Arial" w:cs="Arial"/>
          <w:sz w:val="24"/>
          <w:szCs w:val="24"/>
        </w:rPr>
        <w:t xml:space="preserve"> </w:t>
      </w:r>
      <w:r>
        <w:rPr>
          <w:rFonts w:ascii="LiberationSerif" w:hAnsi="LiberationSerif" w:cs="LiberationSerif"/>
          <w:sz w:val="24"/>
          <w:szCs w:val="24"/>
        </w:rPr>
        <w:t>os conhecimentos que foram transmitidos durante uma aula ou atividade.</w:t>
      </w:r>
    </w:p>
    <w:p w:rsidR="00E5015B" w:rsidRDefault="00E5015B" w:rsidP="00920B59">
      <w:pPr>
        <w:spacing w:after="0" w:line="360" w:lineRule="auto"/>
        <w:ind w:firstLine="709"/>
        <w:jc w:val="both"/>
        <w:rPr>
          <w:rFonts w:ascii="Arial" w:hAnsi="Arial" w:cs="Arial"/>
          <w:sz w:val="24"/>
          <w:szCs w:val="24"/>
        </w:rPr>
      </w:pPr>
      <w:r w:rsidRPr="00E5015B">
        <w:rPr>
          <w:rFonts w:ascii="Arial" w:hAnsi="Arial" w:cs="Arial"/>
          <w:sz w:val="24"/>
          <w:szCs w:val="24"/>
        </w:rPr>
        <w:t>Nesse caso, Santos (2001, p. 72) afirma que “conforme a maneira pela qual esta interação se dá, a aprendizagem do aluno pode ser mais ou menos facilitada e orien</w:t>
      </w:r>
      <w:r>
        <w:rPr>
          <w:rFonts w:ascii="Arial" w:hAnsi="Arial" w:cs="Arial"/>
          <w:sz w:val="24"/>
          <w:szCs w:val="24"/>
        </w:rPr>
        <w:t>tada para uma ou outra direção”, portanto, p</w:t>
      </w:r>
      <w:r>
        <w:rPr>
          <w:rFonts w:ascii="LiberationSerif" w:hAnsi="LiberationSerif" w:cs="LiberationSerif"/>
          <w:sz w:val="24"/>
          <w:szCs w:val="24"/>
        </w:rPr>
        <w:t>ara que a aprendizagem seja efetivada é preciso que o professor organize o conteúdo de</w:t>
      </w:r>
      <w:r>
        <w:rPr>
          <w:rFonts w:ascii="Arial" w:hAnsi="Arial" w:cs="Arial"/>
          <w:sz w:val="24"/>
          <w:szCs w:val="24"/>
        </w:rPr>
        <w:t xml:space="preserve"> </w:t>
      </w:r>
      <w:r>
        <w:rPr>
          <w:rFonts w:ascii="LiberationSerif" w:hAnsi="LiberationSerif" w:cs="LiberationSerif"/>
          <w:sz w:val="24"/>
          <w:szCs w:val="24"/>
        </w:rPr>
        <w:t>uma maneira a atender as necessidades do aluno para que o aluno descubra suas possibilidades.</w:t>
      </w:r>
    </w:p>
    <w:p w:rsidR="00E5015B" w:rsidRDefault="00E5015B" w:rsidP="00920B59">
      <w:pPr>
        <w:spacing w:after="0" w:line="360" w:lineRule="auto"/>
        <w:ind w:firstLine="709"/>
        <w:jc w:val="both"/>
        <w:rPr>
          <w:rFonts w:ascii="LiberationSerif" w:hAnsi="LiberationSerif" w:cs="LiberationSerif"/>
          <w:sz w:val="24"/>
          <w:szCs w:val="24"/>
        </w:rPr>
      </w:pPr>
      <w:r>
        <w:rPr>
          <w:rFonts w:ascii="LiberationSerif" w:hAnsi="LiberationSerif" w:cs="LiberationSerif"/>
          <w:sz w:val="24"/>
          <w:szCs w:val="24"/>
        </w:rPr>
        <w:t>A aprendizagem é</w:t>
      </w:r>
      <w:r>
        <w:rPr>
          <w:rFonts w:ascii="Arial" w:hAnsi="Arial" w:cs="Arial"/>
          <w:sz w:val="24"/>
          <w:szCs w:val="24"/>
        </w:rPr>
        <w:t xml:space="preserve"> </w:t>
      </w:r>
      <w:r>
        <w:rPr>
          <w:rFonts w:ascii="LiberationSerif" w:hAnsi="LiberationSerif" w:cs="LiberationSerif"/>
          <w:sz w:val="24"/>
          <w:szCs w:val="24"/>
        </w:rPr>
        <w:t>algo que modifica o pensamento, não se trata de uma estagnação onde os conteúdos em nada</w:t>
      </w:r>
      <w:r>
        <w:rPr>
          <w:rFonts w:ascii="Arial" w:hAnsi="Arial" w:cs="Arial"/>
          <w:sz w:val="24"/>
          <w:szCs w:val="24"/>
        </w:rPr>
        <w:t xml:space="preserve"> </w:t>
      </w:r>
      <w:r>
        <w:rPr>
          <w:rFonts w:ascii="LiberationSerif" w:hAnsi="LiberationSerif" w:cs="LiberationSerif"/>
          <w:sz w:val="24"/>
          <w:szCs w:val="24"/>
        </w:rPr>
        <w:t>influenciam na forma do indivíduo agir, então, de forma alguma pode ser comparado ou relacionado com a decoração de</w:t>
      </w:r>
      <w:r>
        <w:rPr>
          <w:rFonts w:ascii="Arial" w:hAnsi="Arial" w:cs="Arial"/>
          <w:sz w:val="24"/>
          <w:szCs w:val="24"/>
        </w:rPr>
        <w:t xml:space="preserve"> </w:t>
      </w:r>
      <w:r>
        <w:rPr>
          <w:rFonts w:ascii="LiberationSerif" w:hAnsi="LiberationSerif" w:cs="LiberationSerif"/>
          <w:sz w:val="24"/>
          <w:szCs w:val="24"/>
        </w:rPr>
        <w:t>conteúdos que em nada acrescenta, mas, o aluno necessita ser estimulado com conteúdo de seu alcance, textos que tratem de sua realidade.</w:t>
      </w:r>
    </w:p>
    <w:p w:rsidR="00B0076E" w:rsidRDefault="00E5015B" w:rsidP="00920B59">
      <w:pPr>
        <w:spacing w:after="0" w:line="360" w:lineRule="auto"/>
        <w:ind w:firstLine="709"/>
        <w:jc w:val="both"/>
        <w:rPr>
          <w:rFonts w:ascii="Arial" w:hAnsi="Arial" w:cs="Arial"/>
          <w:sz w:val="24"/>
          <w:szCs w:val="24"/>
        </w:rPr>
      </w:pPr>
      <w:r w:rsidRPr="00B0076E">
        <w:rPr>
          <w:rFonts w:ascii="Arial" w:hAnsi="Arial" w:cs="Arial"/>
          <w:sz w:val="24"/>
          <w:szCs w:val="24"/>
        </w:rPr>
        <w:lastRenderedPageBreak/>
        <w:t xml:space="preserve">No novo cenário em que nos encontramos, cada vez mais a contabilidade requer profissionais preparados para mudanças, </w:t>
      </w:r>
      <w:r w:rsidR="00B0076E" w:rsidRPr="00B0076E">
        <w:rPr>
          <w:rFonts w:ascii="Arial" w:hAnsi="Arial" w:cs="Arial"/>
          <w:sz w:val="24"/>
          <w:szCs w:val="24"/>
        </w:rPr>
        <w:t>e nesse contexto, Soares (2008), afirma que as mudanças mercadológicas influenciam significativamente a formação e o perfil dos egressos contabilistas, aos quais além de serem requisitados conhecimentos específicos das técnicas contábeis, ainda se espera o desenvolvimento de competências múltiplas e visão holística do mundo dos negócios.</w:t>
      </w:r>
    </w:p>
    <w:p w:rsidR="00B0076E" w:rsidRPr="00B0076E" w:rsidRDefault="00B0076E" w:rsidP="00920B59">
      <w:pPr>
        <w:spacing w:after="0" w:line="360" w:lineRule="auto"/>
        <w:ind w:firstLine="709"/>
        <w:jc w:val="both"/>
        <w:rPr>
          <w:rFonts w:ascii="Arial" w:hAnsi="Arial" w:cs="Arial"/>
          <w:sz w:val="24"/>
          <w:szCs w:val="24"/>
        </w:rPr>
      </w:pPr>
      <w:r w:rsidRPr="00B0076E">
        <w:rPr>
          <w:rFonts w:ascii="Arial" w:hAnsi="Arial" w:cs="Arial"/>
          <w:sz w:val="24"/>
          <w:szCs w:val="24"/>
        </w:rPr>
        <w:t>Partindo dessa afirmação, o processo de ensino e aprendizagem na formação do profissional contábil, tem o papel de levar seus alunos à construção do conhecimento, com vistas à formação de profissionais que se expressem com criatividade, inovação e competência.</w:t>
      </w:r>
    </w:p>
    <w:p w:rsidR="00B0076E" w:rsidRDefault="00B0076E" w:rsidP="00920B59">
      <w:pPr>
        <w:spacing w:after="0" w:line="360" w:lineRule="auto"/>
        <w:ind w:firstLine="709"/>
        <w:jc w:val="both"/>
        <w:rPr>
          <w:rFonts w:ascii="Arial" w:hAnsi="Arial" w:cs="Arial"/>
          <w:sz w:val="24"/>
          <w:szCs w:val="24"/>
        </w:rPr>
      </w:pPr>
      <w:r w:rsidRPr="00B0076E">
        <w:rPr>
          <w:rFonts w:ascii="Arial" w:hAnsi="Arial" w:cs="Arial"/>
          <w:sz w:val="24"/>
          <w:szCs w:val="24"/>
        </w:rPr>
        <w:t xml:space="preserve">Como responsáveis pela geração desses profissionais, as universidades apresentam-se como instrumento que poderá levar a Ciência Contábil a atender as novas expectativas da sociedade, pois para Marion (1996, p. 11) “A universidade (ou qualquer instituição de ensino superior) é o local adequado para a </w:t>
      </w:r>
      <w:r w:rsidRPr="00B0076E">
        <w:rPr>
          <w:rFonts w:ascii="Arial" w:hAnsi="Arial" w:cs="Arial"/>
          <w:iCs/>
          <w:sz w:val="24"/>
          <w:szCs w:val="24"/>
        </w:rPr>
        <w:t>construção de conhecimento</w:t>
      </w:r>
      <w:r w:rsidRPr="00B0076E">
        <w:rPr>
          <w:rFonts w:ascii="Arial" w:hAnsi="Arial" w:cs="Arial"/>
          <w:i/>
          <w:iCs/>
          <w:sz w:val="24"/>
          <w:szCs w:val="24"/>
        </w:rPr>
        <w:t xml:space="preserve">, </w:t>
      </w:r>
      <w:r w:rsidRPr="00B0076E">
        <w:rPr>
          <w:rFonts w:ascii="Arial" w:hAnsi="Arial" w:cs="Arial"/>
          <w:sz w:val="24"/>
          <w:szCs w:val="24"/>
        </w:rPr>
        <w:t>para a formação da competência humana”.</w:t>
      </w:r>
    </w:p>
    <w:p w:rsidR="00B0076E" w:rsidRPr="00B0076E" w:rsidRDefault="00B0076E" w:rsidP="00920B59">
      <w:pPr>
        <w:spacing w:after="0" w:line="360" w:lineRule="auto"/>
        <w:ind w:firstLine="709"/>
        <w:jc w:val="both"/>
        <w:rPr>
          <w:rFonts w:ascii="Arial" w:hAnsi="Arial" w:cs="Arial"/>
          <w:sz w:val="24"/>
          <w:szCs w:val="24"/>
        </w:rPr>
      </w:pPr>
      <w:r w:rsidRPr="00B0076E">
        <w:rPr>
          <w:rFonts w:ascii="Arial" w:hAnsi="Arial" w:cs="Arial"/>
          <w:sz w:val="24"/>
          <w:szCs w:val="24"/>
        </w:rPr>
        <w:t>Contudo, a ênfase no ensino voltado ao simples repasse do conhecimento do professor ao aluno, o pouco estímulo dado à produção de novos conhecimentos, o distanciamento cada vez maior entre as novas necessidades da profissão contábil e o ensino universitário, são alguns dos fatores que evidenciam a necessidade de várias mudanças no ensino aplicado nos cursos de Ciências Contábeis.</w:t>
      </w:r>
    </w:p>
    <w:p w:rsidR="00B0076E" w:rsidRDefault="00B0076E" w:rsidP="00920B59">
      <w:pPr>
        <w:spacing w:after="0" w:line="360" w:lineRule="auto"/>
        <w:ind w:firstLine="709"/>
        <w:jc w:val="both"/>
        <w:rPr>
          <w:rFonts w:ascii="Arial" w:hAnsi="Arial" w:cs="Arial"/>
          <w:sz w:val="24"/>
          <w:szCs w:val="24"/>
        </w:rPr>
      </w:pPr>
      <w:r w:rsidRPr="00B0076E">
        <w:rPr>
          <w:rFonts w:ascii="Arial" w:hAnsi="Arial" w:cs="Arial"/>
          <w:sz w:val="24"/>
          <w:szCs w:val="24"/>
        </w:rPr>
        <w:t xml:space="preserve">Para Marion (1996), o ensino da contabilidade, muitas vezes, enfatiza os aspectos técnicos da profissão, como o aprendizado da escrituração, dando a impressão ao aluno que a profissão se restringe a operações rotineiras e cheias de detalhes, desfocando a importância da contabilidade em seu produto final, como na utilização das informações contidas nos relatórios contábeis no auxílio da tomada de decisão. </w:t>
      </w:r>
    </w:p>
    <w:p w:rsidR="00B0076E" w:rsidRDefault="00B0076E" w:rsidP="00920B59">
      <w:pPr>
        <w:spacing w:after="0" w:line="360" w:lineRule="auto"/>
        <w:ind w:firstLine="709"/>
        <w:jc w:val="both"/>
        <w:rPr>
          <w:rFonts w:ascii="Arial" w:hAnsi="Arial" w:cs="Arial"/>
          <w:sz w:val="24"/>
          <w:szCs w:val="24"/>
        </w:rPr>
      </w:pPr>
      <w:r w:rsidRPr="00B0076E">
        <w:rPr>
          <w:rFonts w:ascii="Arial" w:hAnsi="Arial" w:cs="Arial"/>
          <w:sz w:val="24"/>
          <w:szCs w:val="24"/>
        </w:rPr>
        <w:t>Isso implica no desinteresse do aluno, e consequentemente uma defasagem de profissionais que atendem as exigências do mercado de trabalho, sendo que, é necessário que o ensino da contabilidade evolua, com vistas a formação de profissionais competentes e ao desenvolvimento dessa ciência.</w:t>
      </w:r>
    </w:p>
    <w:p w:rsidR="00B0076E" w:rsidRPr="00B0076E" w:rsidRDefault="00B0076E" w:rsidP="00920B59">
      <w:pPr>
        <w:spacing w:after="0" w:line="360" w:lineRule="auto"/>
        <w:ind w:firstLine="709"/>
        <w:jc w:val="both"/>
        <w:rPr>
          <w:rFonts w:ascii="Arial" w:hAnsi="Arial" w:cs="Arial"/>
          <w:sz w:val="24"/>
          <w:szCs w:val="24"/>
        </w:rPr>
      </w:pPr>
      <w:r w:rsidRPr="00B0076E">
        <w:rPr>
          <w:rFonts w:ascii="Arial" w:hAnsi="Arial" w:cs="Arial"/>
          <w:sz w:val="24"/>
          <w:szCs w:val="24"/>
        </w:rPr>
        <w:t>No que diz respeito ao curso de Ciências Contábeis, Marion (1996, p. 11) afirma que “Podemos dizer que estas instituições deveriam ser verdadeiras usinas geradoras de “desenvolvimento contábil”, de construção de conhecimento, de competência contábil e, por que não dizer, da excelência contábil.”.</w:t>
      </w:r>
    </w:p>
    <w:p w:rsidR="00B0076E" w:rsidRDefault="00B0076E" w:rsidP="00920B59">
      <w:pPr>
        <w:spacing w:after="0" w:line="360" w:lineRule="auto"/>
        <w:ind w:firstLine="709"/>
        <w:jc w:val="both"/>
        <w:rPr>
          <w:rFonts w:ascii="Arial" w:hAnsi="Arial" w:cs="Arial"/>
          <w:sz w:val="24"/>
          <w:szCs w:val="24"/>
        </w:rPr>
      </w:pPr>
      <w:r w:rsidRPr="00B0076E">
        <w:rPr>
          <w:rFonts w:ascii="Arial" w:hAnsi="Arial" w:cs="Arial"/>
          <w:sz w:val="24"/>
          <w:szCs w:val="24"/>
        </w:rPr>
        <w:lastRenderedPageBreak/>
        <w:t>Nota-se então uma complexidade e relevância do processo de formação do profissional contábil, que acontece diariamente nos bancos universitários, principalmente diante das mudanças sociais, políticas e tecnológicas que vêm ocorrendo e por quais a contabilidade não passa despercebida.</w:t>
      </w:r>
    </w:p>
    <w:p w:rsidR="00F70C37" w:rsidRPr="00F70C37" w:rsidRDefault="00F70C37" w:rsidP="00920B59">
      <w:pPr>
        <w:spacing w:after="0" w:line="360" w:lineRule="auto"/>
        <w:ind w:firstLine="709"/>
        <w:jc w:val="both"/>
        <w:rPr>
          <w:rFonts w:ascii="Arial" w:hAnsi="Arial" w:cs="Arial"/>
          <w:sz w:val="24"/>
          <w:szCs w:val="24"/>
        </w:rPr>
      </w:pPr>
      <w:r w:rsidRPr="00F70C37">
        <w:rPr>
          <w:rFonts w:ascii="Arial" w:hAnsi="Arial" w:cs="Arial"/>
          <w:sz w:val="24"/>
          <w:szCs w:val="24"/>
        </w:rPr>
        <w:t xml:space="preserve">Assim, há necessidade da inserção de práticas de ensino e aprendizagem na área Contábil cada vez mais atual e em consonância com os avanços tecnológicos em virtude do crescente uso de tais ferramentas no cotidiano das novas gerações de acadêmicos (MARION, 2012). </w:t>
      </w:r>
    </w:p>
    <w:p w:rsidR="00FE1B43" w:rsidRPr="00FE1B43" w:rsidRDefault="00FE1B43" w:rsidP="00920B59">
      <w:pPr>
        <w:spacing w:after="0" w:line="360" w:lineRule="auto"/>
        <w:ind w:firstLine="709"/>
        <w:jc w:val="both"/>
        <w:rPr>
          <w:rFonts w:ascii="Arial" w:hAnsi="Arial" w:cs="Arial"/>
          <w:sz w:val="24"/>
          <w:szCs w:val="24"/>
        </w:rPr>
      </w:pPr>
      <w:r w:rsidRPr="00FE1B43">
        <w:rPr>
          <w:rFonts w:ascii="Arial" w:hAnsi="Arial" w:cs="Arial"/>
          <w:sz w:val="24"/>
          <w:szCs w:val="24"/>
        </w:rPr>
        <w:t>No modelo de educação tradicional, o aluno que deveria ser o sujeito a ser transformado e envolvido pelo conhecimento, acaba sofrendo apenas uma simples assimilação daquilo que o professor entende como relevante no objeto a ser estudado. Por outro lado, a educação problematizadora, traz como principais ideias a transformação do aluno através do processo de aprendizagem.</w:t>
      </w:r>
    </w:p>
    <w:p w:rsidR="00FE1B43" w:rsidRDefault="00FE1B43" w:rsidP="00920B59">
      <w:pPr>
        <w:spacing w:after="0" w:line="360" w:lineRule="auto"/>
        <w:ind w:firstLine="709"/>
        <w:jc w:val="both"/>
        <w:rPr>
          <w:rFonts w:ascii="Arial" w:hAnsi="Arial" w:cs="Arial"/>
          <w:sz w:val="24"/>
          <w:szCs w:val="24"/>
        </w:rPr>
      </w:pPr>
      <w:proofErr w:type="spellStart"/>
      <w:r w:rsidRPr="00FE1B43">
        <w:rPr>
          <w:rFonts w:ascii="Arial" w:hAnsi="Arial" w:cs="Arial"/>
          <w:sz w:val="24"/>
          <w:szCs w:val="24"/>
        </w:rPr>
        <w:t>Slomski</w:t>
      </w:r>
      <w:proofErr w:type="spellEnd"/>
      <w:r w:rsidRPr="00FE1B43">
        <w:rPr>
          <w:rFonts w:ascii="Arial" w:hAnsi="Arial" w:cs="Arial"/>
          <w:sz w:val="24"/>
          <w:szCs w:val="24"/>
        </w:rPr>
        <w:t xml:space="preserve"> et al. (2010) afirmam que o processo de ensino está diretamente relacionado com a qualidade da aprendizagem, pois à medida que as pesquisas se voltam para o esclarecimento dos processos que envolvem o ensinar e o aprender, contribui-se para a qualidade dos processos educacionais.</w:t>
      </w:r>
    </w:p>
    <w:p w:rsidR="00FE1B43" w:rsidRDefault="00FE1B43" w:rsidP="00920B59">
      <w:pPr>
        <w:spacing w:after="0" w:line="360" w:lineRule="auto"/>
        <w:ind w:firstLine="709"/>
        <w:jc w:val="both"/>
        <w:rPr>
          <w:rFonts w:ascii="Arial" w:hAnsi="Arial" w:cs="Arial"/>
          <w:sz w:val="24"/>
          <w:szCs w:val="24"/>
        </w:rPr>
      </w:pPr>
      <w:r>
        <w:rPr>
          <w:rFonts w:ascii="Arial" w:hAnsi="Arial" w:cs="Arial"/>
          <w:sz w:val="24"/>
          <w:szCs w:val="24"/>
        </w:rPr>
        <w:t>Dentro dessa perspectiva</w:t>
      </w:r>
      <w:r w:rsidRPr="00FE1B43">
        <w:rPr>
          <w:rFonts w:ascii="Arial" w:hAnsi="Arial" w:cs="Arial"/>
          <w:sz w:val="24"/>
          <w:szCs w:val="24"/>
        </w:rPr>
        <w:t>, os velhos métodos, onde prevaleciam a exposição oral e a centralização no professor não atendem mais a nova realidade da sala de aula. Dessa maneira, o professor passa a ser o responsável pela escolha das melhores estratégias de ensino, visando alcançar a qualidade desejada.</w:t>
      </w:r>
    </w:p>
    <w:p w:rsidR="00FE1B43" w:rsidRPr="00FE1B43" w:rsidRDefault="00FE1B43" w:rsidP="00920B59">
      <w:pPr>
        <w:spacing w:after="0" w:line="360" w:lineRule="auto"/>
        <w:ind w:firstLine="709"/>
        <w:jc w:val="both"/>
        <w:rPr>
          <w:rFonts w:ascii="Arial" w:hAnsi="Arial" w:cs="Arial"/>
          <w:sz w:val="24"/>
          <w:szCs w:val="24"/>
        </w:rPr>
      </w:pPr>
      <w:r w:rsidRPr="00FE1B43">
        <w:rPr>
          <w:rFonts w:ascii="Arial" w:hAnsi="Arial" w:cs="Arial"/>
          <w:sz w:val="24"/>
          <w:szCs w:val="24"/>
        </w:rPr>
        <w:t>Além das metodologias de ensino e do conteúdo ministrado, torna-se importante considerar a tecnologia da informação (TI), pois, como ressalta Díaz-Barriga (2013), na era da informação é iminente a incorporação à sala de aula das tecnologias da informação e comunicação (TICs).</w:t>
      </w:r>
    </w:p>
    <w:p w:rsidR="00FE1B43" w:rsidRDefault="00FE1B43" w:rsidP="00920B59">
      <w:pPr>
        <w:spacing w:after="0" w:line="360" w:lineRule="auto"/>
        <w:ind w:firstLine="709"/>
        <w:jc w:val="both"/>
        <w:rPr>
          <w:rFonts w:ascii="Arial" w:hAnsi="Arial" w:cs="Arial"/>
          <w:sz w:val="24"/>
          <w:szCs w:val="24"/>
        </w:rPr>
      </w:pPr>
      <w:r w:rsidRPr="00FE1B43">
        <w:rPr>
          <w:rFonts w:ascii="Arial" w:hAnsi="Arial" w:cs="Arial"/>
          <w:sz w:val="24"/>
          <w:szCs w:val="24"/>
        </w:rPr>
        <w:t xml:space="preserve">As metodologias ativas de ensino e aprendizado são um processo que incluem os alunos de forma ativa em um ambiente relacionado à sua profissão, ainda durante sua formação (Mitre, et. al. 2008). De acordo com os autores, esse processo estimula os estudantes na obtenção de respostas para diferentes problemas, o que possibilita que coloquem em prática já na graduação, sua capacidade de reflexão e uma visão mais crítica, que também proporciona a elaboração de novas pesquisas. </w:t>
      </w:r>
    </w:p>
    <w:p w:rsidR="00C05A97" w:rsidRDefault="00FE1B43" w:rsidP="00920B59">
      <w:pPr>
        <w:spacing w:after="0" w:line="360" w:lineRule="auto"/>
        <w:ind w:firstLine="709"/>
        <w:jc w:val="both"/>
        <w:rPr>
          <w:rFonts w:ascii="CIDFont+F2" w:hAnsi="CIDFont+F2" w:cs="CIDFont+F2"/>
          <w:sz w:val="24"/>
          <w:szCs w:val="24"/>
        </w:rPr>
      </w:pPr>
      <w:r>
        <w:rPr>
          <w:rFonts w:ascii="CIDFont+F2" w:hAnsi="CIDFont+F2" w:cs="CIDFont+F2"/>
          <w:sz w:val="24"/>
          <w:szCs w:val="24"/>
        </w:rPr>
        <w:t>Alguns exemplos de metodologias ativas aplicadas no ensino de contabilidade são:</w:t>
      </w:r>
      <w:r>
        <w:rPr>
          <w:rFonts w:ascii="Arial" w:hAnsi="Arial" w:cs="Arial"/>
          <w:sz w:val="24"/>
          <w:szCs w:val="24"/>
        </w:rPr>
        <w:t xml:space="preserve"> </w:t>
      </w:r>
      <w:r>
        <w:rPr>
          <w:rFonts w:ascii="CIDFont+F2" w:hAnsi="CIDFont+F2" w:cs="CIDFont+F2"/>
          <w:sz w:val="24"/>
          <w:szCs w:val="24"/>
        </w:rPr>
        <w:t>discussão de temas e resolução de estudos de casos relacionados com a área de formação</w:t>
      </w:r>
      <w:r>
        <w:rPr>
          <w:rFonts w:ascii="Arial" w:hAnsi="Arial" w:cs="Arial"/>
          <w:sz w:val="24"/>
          <w:szCs w:val="24"/>
        </w:rPr>
        <w:t xml:space="preserve"> </w:t>
      </w:r>
      <w:r>
        <w:rPr>
          <w:rFonts w:ascii="CIDFont+F2" w:hAnsi="CIDFont+F2" w:cs="CIDFont+F2"/>
          <w:sz w:val="24"/>
          <w:szCs w:val="24"/>
        </w:rPr>
        <w:t xml:space="preserve">profissional, debates sobre temas atuais, trabalhos em grupos, </w:t>
      </w:r>
      <w:r>
        <w:rPr>
          <w:rFonts w:ascii="CIDFont+F2" w:hAnsi="CIDFont+F2" w:cs="CIDFont+F2"/>
          <w:sz w:val="24"/>
          <w:szCs w:val="24"/>
        </w:rPr>
        <w:lastRenderedPageBreak/>
        <w:t>elaboração de mapas conceituais,</w:t>
      </w:r>
      <w:r>
        <w:rPr>
          <w:rFonts w:ascii="Arial" w:hAnsi="Arial" w:cs="Arial"/>
          <w:sz w:val="24"/>
          <w:szCs w:val="24"/>
        </w:rPr>
        <w:t xml:space="preserve"> </w:t>
      </w:r>
      <w:r>
        <w:rPr>
          <w:rFonts w:ascii="CIDFont+F2" w:hAnsi="CIDFont+F2" w:cs="CIDFont+F2"/>
          <w:sz w:val="24"/>
          <w:szCs w:val="24"/>
        </w:rPr>
        <w:t>elaboração de questões de pesquisa, simulações, aulas invertidas, entre outros (Barbosa &amp;</w:t>
      </w:r>
      <w:r>
        <w:rPr>
          <w:rFonts w:ascii="Arial" w:hAnsi="Arial" w:cs="Arial"/>
          <w:sz w:val="24"/>
          <w:szCs w:val="24"/>
        </w:rPr>
        <w:t xml:space="preserve"> </w:t>
      </w:r>
      <w:r>
        <w:rPr>
          <w:rFonts w:ascii="CIDFont+F2" w:hAnsi="CIDFont+F2" w:cs="CIDFont+F2"/>
          <w:sz w:val="24"/>
          <w:szCs w:val="24"/>
        </w:rPr>
        <w:t>Moura, 2014).</w:t>
      </w:r>
    </w:p>
    <w:p w:rsidR="00C05A97" w:rsidRDefault="00C05A97" w:rsidP="00920B59">
      <w:pPr>
        <w:spacing w:after="0" w:line="360" w:lineRule="auto"/>
        <w:ind w:firstLine="709"/>
        <w:jc w:val="both"/>
        <w:rPr>
          <w:rFonts w:ascii="CIDFont+F2" w:hAnsi="CIDFont+F2" w:cs="CIDFont+F2"/>
          <w:sz w:val="24"/>
          <w:szCs w:val="24"/>
        </w:rPr>
      </w:pPr>
      <w:r>
        <w:rPr>
          <w:rFonts w:ascii="CIDFont+F2" w:hAnsi="CIDFont+F2" w:cs="CIDFont+F2"/>
          <w:sz w:val="24"/>
          <w:szCs w:val="24"/>
        </w:rPr>
        <w:t>Nessas metodologias, o professor atua como um facilitador para que, trabalhando juntamente com o estudante, ambos obtenham bons resultados, sendo que o responsável pela atividade é o professor, no entanto, no método de aprendizagem ativa ele se adapta ao aprendizado ao nível dos estudantes, que também assumem responsabilidade pelo seu próprio aprendizado.</w:t>
      </w:r>
    </w:p>
    <w:p w:rsidR="00C05A97" w:rsidRDefault="00C05A97" w:rsidP="00920B59">
      <w:pPr>
        <w:spacing w:after="0" w:line="360" w:lineRule="auto"/>
        <w:ind w:firstLine="709"/>
        <w:jc w:val="both"/>
        <w:rPr>
          <w:rFonts w:ascii="Arial" w:hAnsi="Arial" w:cs="Arial"/>
          <w:sz w:val="24"/>
          <w:szCs w:val="24"/>
        </w:rPr>
      </w:pPr>
      <w:r w:rsidRPr="00C05A97">
        <w:rPr>
          <w:rFonts w:ascii="Arial" w:hAnsi="Arial" w:cs="Arial"/>
          <w:sz w:val="24"/>
          <w:szCs w:val="24"/>
        </w:rPr>
        <w:t xml:space="preserve">Conclui-se então que muitas instituições de nível superior têm deixado a desejar em relação à formação dos profissionais de ciências contábeis, pois, segundo </w:t>
      </w:r>
      <w:proofErr w:type="spellStart"/>
      <w:r w:rsidRPr="00C05A97">
        <w:rPr>
          <w:rFonts w:ascii="Arial" w:hAnsi="Arial" w:cs="Arial"/>
          <w:sz w:val="24"/>
          <w:szCs w:val="24"/>
        </w:rPr>
        <w:t>Venturine</w:t>
      </w:r>
      <w:proofErr w:type="spellEnd"/>
      <w:r w:rsidRPr="00C05A97">
        <w:rPr>
          <w:rFonts w:ascii="Arial" w:hAnsi="Arial" w:cs="Arial"/>
          <w:sz w:val="24"/>
          <w:szCs w:val="24"/>
        </w:rPr>
        <w:t xml:space="preserve"> et. al. (2008, p.3), é importante que na formação do profissional contábil “o professor conscientize-se de que deve propagar uma prática que permita ao aluno não só desenvolver competências técnicas, mas também que oportunize a esse aluno a aquisição de conhecimentos que transformem a realidade”.</w:t>
      </w:r>
    </w:p>
    <w:p w:rsidR="00C05A97" w:rsidRPr="00C05A97" w:rsidRDefault="00C05A97" w:rsidP="00920B59">
      <w:pPr>
        <w:spacing w:after="0" w:line="360" w:lineRule="auto"/>
        <w:ind w:firstLine="709"/>
        <w:jc w:val="both"/>
        <w:rPr>
          <w:rFonts w:ascii="Arial" w:hAnsi="Arial" w:cs="Arial"/>
          <w:sz w:val="24"/>
          <w:szCs w:val="24"/>
        </w:rPr>
      </w:pPr>
      <w:r w:rsidRPr="00C05A97">
        <w:rPr>
          <w:rFonts w:ascii="Arial" w:hAnsi="Arial" w:cs="Arial"/>
          <w:sz w:val="24"/>
          <w:szCs w:val="24"/>
        </w:rPr>
        <w:t>A procura por profissionais cada vez mais capacitados é tida como consequência natural da competitividade que move o mercado que, aos poucos vem se distanciando da exigência de profissionais com experiências em uma área específica, e passa a buscar um profissional crítico, com conhecimentos da matéria contábil e uma visão multidisciplinar dos fatos, disposto ao enfrentamento e superação de obstáculos.</w:t>
      </w:r>
    </w:p>
    <w:p w:rsidR="0061747B" w:rsidRPr="00C05A97" w:rsidRDefault="00C05A97" w:rsidP="00920B59">
      <w:pPr>
        <w:spacing w:after="0" w:line="360" w:lineRule="auto"/>
        <w:ind w:firstLine="709"/>
        <w:jc w:val="both"/>
        <w:rPr>
          <w:rFonts w:ascii="Arial" w:hAnsi="Arial" w:cs="Arial"/>
          <w:sz w:val="24"/>
          <w:szCs w:val="24"/>
        </w:rPr>
      </w:pPr>
      <w:r>
        <w:rPr>
          <w:rFonts w:ascii="Arial" w:hAnsi="Arial" w:cs="Arial"/>
          <w:sz w:val="24"/>
          <w:szCs w:val="24"/>
        </w:rPr>
        <w:t xml:space="preserve">Portanto, </w:t>
      </w:r>
      <w:proofErr w:type="spellStart"/>
      <w:r w:rsidRPr="00C05A97">
        <w:rPr>
          <w:rFonts w:ascii="Arial" w:hAnsi="Arial" w:cs="Arial"/>
          <w:sz w:val="24"/>
          <w:szCs w:val="24"/>
        </w:rPr>
        <w:t>Takakura</w:t>
      </w:r>
      <w:proofErr w:type="spellEnd"/>
      <w:r w:rsidRPr="00C05A97">
        <w:rPr>
          <w:rFonts w:ascii="Arial" w:hAnsi="Arial" w:cs="Arial"/>
          <w:sz w:val="24"/>
          <w:szCs w:val="24"/>
        </w:rPr>
        <w:t xml:space="preserve"> (1992, p. 17) menciona que a contabilidade “é uma das áreas que está a exigir melhores análises e discussões para se conhecer a sua realidade e, assim, planejar uma educação capaz de formar profissionais competentes e atuantes”.</w:t>
      </w:r>
    </w:p>
    <w:p w:rsidR="00920B59" w:rsidRDefault="00920B59" w:rsidP="00920B59">
      <w:pPr>
        <w:spacing w:before="360" w:after="360" w:line="360" w:lineRule="auto"/>
        <w:jc w:val="both"/>
        <w:rPr>
          <w:rFonts w:ascii="Arial" w:hAnsi="Arial" w:cs="Arial"/>
          <w:b/>
          <w:sz w:val="24"/>
          <w:szCs w:val="24"/>
        </w:rPr>
      </w:pPr>
    </w:p>
    <w:p w:rsidR="00920B59" w:rsidRDefault="00920B59" w:rsidP="00920B59">
      <w:pPr>
        <w:spacing w:before="360" w:after="360" w:line="360" w:lineRule="auto"/>
        <w:jc w:val="both"/>
        <w:rPr>
          <w:rFonts w:ascii="Arial" w:hAnsi="Arial" w:cs="Arial"/>
          <w:b/>
          <w:sz w:val="24"/>
          <w:szCs w:val="24"/>
        </w:rPr>
      </w:pPr>
    </w:p>
    <w:p w:rsidR="00920B59" w:rsidRDefault="00920B59" w:rsidP="00920B59">
      <w:pPr>
        <w:spacing w:before="360" w:after="360" w:line="360" w:lineRule="auto"/>
        <w:jc w:val="both"/>
        <w:rPr>
          <w:rFonts w:ascii="Arial" w:hAnsi="Arial" w:cs="Arial"/>
          <w:b/>
          <w:sz w:val="24"/>
          <w:szCs w:val="24"/>
        </w:rPr>
      </w:pPr>
    </w:p>
    <w:p w:rsidR="00920B59" w:rsidRDefault="00920B59" w:rsidP="00920B59">
      <w:pPr>
        <w:spacing w:before="360" w:after="360" w:line="360" w:lineRule="auto"/>
        <w:jc w:val="both"/>
        <w:rPr>
          <w:rFonts w:ascii="Arial" w:hAnsi="Arial" w:cs="Arial"/>
          <w:b/>
          <w:sz w:val="24"/>
          <w:szCs w:val="24"/>
        </w:rPr>
      </w:pPr>
    </w:p>
    <w:p w:rsidR="00920B59" w:rsidRDefault="00920B59" w:rsidP="00920B59">
      <w:pPr>
        <w:spacing w:before="360" w:after="360" w:line="360" w:lineRule="auto"/>
        <w:jc w:val="both"/>
        <w:rPr>
          <w:rFonts w:ascii="Arial" w:hAnsi="Arial" w:cs="Arial"/>
          <w:b/>
          <w:sz w:val="24"/>
          <w:szCs w:val="24"/>
        </w:rPr>
      </w:pPr>
    </w:p>
    <w:p w:rsidR="00181A02" w:rsidRDefault="00E23378" w:rsidP="00920B59">
      <w:pPr>
        <w:spacing w:before="360" w:after="360" w:line="360" w:lineRule="auto"/>
        <w:jc w:val="both"/>
        <w:rPr>
          <w:rFonts w:ascii="Arial" w:hAnsi="Arial" w:cs="Arial"/>
          <w:b/>
          <w:sz w:val="24"/>
          <w:szCs w:val="24"/>
        </w:rPr>
      </w:pPr>
      <w:r>
        <w:rPr>
          <w:rFonts w:ascii="Arial" w:hAnsi="Arial" w:cs="Arial"/>
          <w:b/>
          <w:sz w:val="24"/>
          <w:szCs w:val="24"/>
        </w:rPr>
        <w:lastRenderedPageBreak/>
        <w:t>4</w:t>
      </w:r>
      <w:r w:rsidR="00E3613B">
        <w:rPr>
          <w:rFonts w:ascii="Arial" w:hAnsi="Arial" w:cs="Arial"/>
          <w:b/>
          <w:sz w:val="24"/>
          <w:szCs w:val="24"/>
        </w:rPr>
        <w:t xml:space="preserve"> RESULTADOS E DISCUS</w:t>
      </w:r>
      <w:r w:rsidR="00181A02">
        <w:rPr>
          <w:rFonts w:ascii="Arial" w:hAnsi="Arial" w:cs="Arial"/>
          <w:b/>
          <w:sz w:val="24"/>
          <w:szCs w:val="24"/>
        </w:rPr>
        <w:t>SÕES</w:t>
      </w:r>
    </w:p>
    <w:p w:rsidR="000945DB" w:rsidRDefault="000945DB" w:rsidP="00920B59">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E</w:t>
      </w:r>
      <w:r w:rsidRPr="000945DB">
        <w:rPr>
          <w:rFonts w:ascii="Arial" w:hAnsi="Arial" w:cs="Arial"/>
          <w:sz w:val="24"/>
          <w:szCs w:val="24"/>
        </w:rPr>
        <w:t>videncia-se que o conjunto de variáveis que mais impactam no</w:t>
      </w:r>
      <w:r>
        <w:rPr>
          <w:rFonts w:ascii="Arial" w:hAnsi="Arial" w:cs="Arial"/>
          <w:sz w:val="24"/>
          <w:szCs w:val="24"/>
        </w:rPr>
        <w:t xml:space="preserve"> </w:t>
      </w:r>
      <w:r w:rsidRPr="000945DB">
        <w:rPr>
          <w:rFonts w:ascii="Arial" w:hAnsi="Arial" w:cs="Arial"/>
          <w:sz w:val="24"/>
          <w:szCs w:val="24"/>
        </w:rPr>
        <w:t xml:space="preserve">processo ensino-aprendizagem </w:t>
      </w:r>
      <w:r>
        <w:rPr>
          <w:rFonts w:ascii="Arial" w:hAnsi="Arial" w:cs="Arial"/>
          <w:sz w:val="24"/>
          <w:szCs w:val="24"/>
        </w:rPr>
        <w:t xml:space="preserve">estão ligados as </w:t>
      </w:r>
      <w:r w:rsidRPr="000945DB">
        <w:rPr>
          <w:rFonts w:ascii="Arial" w:hAnsi="Arial" w:cs="Arial"/>
          <w:sz w:val="24"/>
          <w:szCs w:val="24"/>
        </w:rPr>
        <w:t xml:space="preserve">motivações </w:t>
      </w:r>
      <w:r>
        <w:rPr>
          <w:rFonts w:ascii="Arial" w:hAnsi="Arial" w:cs="Arial"/>
          <w:sz w:val="24"/>
          <w:szCs w:val="24"/>
        </w:rPr>
        <w:t>dos alunos,</w:t>
      </w:r>
      <w:r w:rsidRPr="000945DB">
        <w:rPr>
          <w:rFonts w:ascii="Arial" w:hAnsi="Arial" w:cs="Arial"/>
          <w:sz w:val="24"/>
          <w:szCs w:val="24"/>
        </w:rPr>
        <w:t xml:space="preserve"> </w:t>
      </w:r>
      <w:r>
        <w:rPr>
          <w:rFonts w:ascii="Arial" w:hAnsi="Arial" w:cs="Arial"/>
          <w:sz w:val="24"/>
          <w:szCs w:val="24"/>
        </w:rPr>
        <w:t>aos c</w:t>
      </w:r>
      <w:r w:rsidRPr="000945DB">
        <w:rPr>
          <w:rFonts w:ascii="Arial" w:hAnsi="Arial" w:cs="Arial"/>
          <w:sz w:val="24"/>
          <w:szCs w:val="24"/>
        </w:rPr>
        <w:t xml:space="preserve">onhecimentos prévios </w:t>
      </w:r>
      <w:r>
        <w:rPr>
          <w:rFonts w:ascii="Arial" w:hAnsi="Arial" w:cs="Arial"/>
          <w:sz w:val="24"/>
          <w:szCs w:val="24"/>
        </w:rPr>
        <w:t>que já trazem, a relação com professor durante as aulas e a atitude com a disciplina.</w:t>
      </w:r>
    </w:p>
    <w:p w:rsidR="000945DB" w:rsidRPr="000945DB" w:rsidRDefault="000945DB" w:rsidP="00920B59">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 xml:space="preserve">Guimarães e </w:t>
      </w:r>
      <w:proofErr w:type="spellStart"/>
      <w:r w:rsidRPr="000945DB">
        <w:rPr>
          <w:rFonts w:ascii="Arial" w:hAnsi="Arial" w:cs="Arial"/>
          <w:sz w:val="24"/>
          <w:szCs w:val="24"/>
        </w:rPr>
        <w:t>Boruchovitch</w:t>
      </w:r>
      <w:proofErr w:type="spellEnd"/>
      <w:r w:rsidRPr="000945DB">
        <w:rPr>
          <w:rFonts w:ascii="Arial" w:hAnsi="Arial" w:cs="Arial"/>
          <w:sz w:val="24"/>
          <w:szCs w:val="24"/>
        </w:rPr>
        <w:t xml:space="preserve"> (2004, p. 143) destacam que a motivação é considerada um ponto crítico para a qualidade da aprendizagem e desempenho, afirmando que </w:t>
      </w:r>
      <w:r>
        <w:rPr>
          <w:rFonts w:ascii="Arial" w:hAnsi="Arial" w:cs="Arial"/>
          <w:sz w:val="24"/>
          <w:szCs w:val="24"/>
        </w:rPr>
        <w:t xml:space="preserve">o estudante motivado “mostra-se </w:t>
      </w:r>
      <w:r w:rsidRPr="000945DB">
        <w:rPr>
          <w:rFonts w:ascii="Arial" w:hAnsi="Arial" w:cs="Arial"/>
          <w:sz w:val="24"/>
          <w:szCs w:val="24"/>
        </w:rPr>
        <w:t>ativamente envolvido no processo de aprendizagem, engaja</w:t>
      </w:r>
      <w:r>
        <w:rPr>
          <w:rFonts w:ascii="Arial" w:hAnsi="Arial" w:cs="Arial"/>
          <w:sz w:val="24"/>
          <w:szCs w:val="24"/>
        </w:rPr>
        <w:t xml:space="preserve">ndo-se e persistindo em tarefas </w:t>
      </w:r>
      <w:r w:rsidRPr="000945DB">
        <w:rPr>
          <w:rFonts w:ascii="Arial" w:hAnsi="Arial" w:cs="Arial"/>
          <w:sz w:val="24"/>
          <w:szCs w:val="24"/>
        </w:rPr>
        <w:t xml:space="preserve">desafiadoras [...], buscando desenvolver novas habilidades de compreensão e de domínio”. </w:t>
      </w:r>
    </w:p>
    <w:p w:rsidR="00111BDE" w:rsidRPr="00111BDE" w:rsidRDefault="000945DB" w:rsidP="00920B59">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Quanto ao professor deve promover uma situação estimuladora, ter uma boa c</w:t>
      </w:r>
      <w:r w:rsidRPr="000945DB">
        <w:rPr>
          <w:rFonts w:ascii="Arial" w:hAnsi="Arial" w:cs="Arial"/>
          <w:sz w:val="24"/>
          <w:szCs w:val="24"/>
        </w:rPr>
        <w:t xml:space="preserve">omunicação verbal de instruções </w:t>
      </w:r>
      <w:r>
        <w:rPr>
          <w:rFonts w:ascii="Arial" w:hAnsi="Arial" w:cs="Arial"/>
          <w:sz w:val="24"/>
          <w:szCs w:val="24"/>
        </w:rPr>
        <w:t xml:space="preserve">com os alunos, mantendo uma boa relação com o </w:t>
      </w:r>
      <w:r w:rsidRPr="000945DB">
        <w:rPr>
          <w:rFonts w:ascii="Arial" w:hAnsi="Arial" w:cs="Arial"/>
          <w:sz w:val="24"/>
          <w:szCs w:val="24"/>
        </w:rPr>
        <w:t>aluno</w:t>
      </w:r>
      <w:r>
        <w:rPr>
          <w:rFonts w:ascii="Arial" w:hAnsi="Arial" w:cs="Arial"/>
          <w:sz w:val="24"/>
          <w:szCs w:val="24"/>
        </w:rPr>
        <w:t xml:space="preserve"> e passando informações sobre seus progressos, além disso deve manter uma boa atitude com relação à</w:t>
      </w:r>
      <w:r w:rsidRPr="000945DB">
        <w:rPr>
          <w:rFonts w:ascii="Arial" w:hAnsi="Arial" w:cs="Arial"/>
          <w:sz w:val="24"/>
          <w:szCs w:val="24"/>
        </w:rPr>
        <w:t xml:space="preserve"> matéria ensinada</w:t>
      </w:r>
      <w:r>
        <w:rPr>
          <w:rFonts w:ascii="Arial" w:hAnsi="Arial" w:cs="Arial"/>
          <w:sz w:val="24"/>
          <w:szCs w:val="24"/>
        </w:rPr>
        <w:t>.</w:t>
      </w:r>
      <w:r w:rsidR="00111BDE">
        <w:rPr>
          <w:rFonts w:ascii="Arial" w:hAnsi="Arial" w:cs="Arial"/>
          <w:sz w:val="24"/>
          <w:szCs w:val="24"/>
        </w:rPr>
        <w:t xml:space="preserve"> </w:t>
      </w:r>
      <w:r w:rsidR="00111BDE" w:rsidRPr="00111BDE">
        <w:rPr>
          <w:rFonts w:ascii="Arial" w:hAnsi="Arial" w:cs="Arial"/>
          <w:sz w:val="24"/>
          <w:szCs w:val="24"/>
        </w:rPr>
        <w:t xml:space="preserve">Conforme </w:t>
      </w:r>
      <w:proofErr w:type="spellStart"/>
      <w:r w:rsidR="00111BDE" w:rsidRPr="00111BDE">
        <w:rPr>
          <w:rFonts w:ascii="Arial" w:hAnsi="Arial" w:cs="Arial"/>
          <w:sz w:val="24"/>
          <w:szCs w:val="24"/>
        </w:rPr>
        <w:t>Nérici</w:t>
      </w:r>
      <w:proofErr w:type="spellEnd"/>
      <w:r w:rsidR="00111BDE" w:rsidRPr="00111BDE">
        <w:rPr>
          <w:rFonts w:ascii="Arial" w:hAnsi="Arial" w:cs="Arial"/>
          <w:sz w:val="24"/>
          <w:szCs w:val="24"/>
        </w:rPr>
        <w:t xml:space="preserve"> (1973, p.23):</w:t>
      </w:r>
    </w:p>
    <w:p w:rsidR="00111BDE" w:rsidRPr="00111BDE" w:rsidRDefault="00111BDE" w:rsidP="006032C1">
      <w:pPr>
        <w:autoSpaceDE w:val="0"/>
        <w:autoSpaceDN w:val="0"/>
        <w:adjustRightInd w:val="0"/>
        <w:spacing w:before="360" w:after="360" w:line="240" w:lineRule="auto"/>
        <w:ind w:left="2268"/>
        <w:jc w:val="both"/>
        <w:rPr>
          <w:rFonts w:ascii="Arial" w:hAnsi="Arial" w:cs="Arial"/>
          <w:sz w:val="20"/>
          <w:szCs w:val="20"/>
        </w:rPr>
      </w:pPr>
      <w:r w:rsidRPr="00111BDE">
        <w:rPr>
          <w:rFonts w:ascii="Arial" w:hAnsi="Arial" w:cs="Arial"/>
          <w:sz w:val="20"/>
          <w:szCs w:val="20"/>
        </w:rPr>
        <w:t>O exercício de uma profissão pressupõe vocação, certas aptidões e um código ético de comportamento social. Daí a necessidade de um serviço de orientação para os estudantes universitários, não só quanto à instrução, ao preparo técnico, mas também, para a formação social e moral do futuro profissional.</w:t>
      </w:r>
    </w:p>
    <w:p w:rsidR="000945DB" w:rsidRPr="000945DB" w:rsidRDefault="000945DB" w:rsidP="00920B59">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Para que consiga aprender o aluno deve mostrar d</w:t>
      </w:r>
      <w:r w:rsidRPr="000945DB">
        <w:rPr>
          <w:rFonts w:ascii="Arial" w:hAnsi="Arial" w:cs="Arial"/>
          <w:sz w:val="24"/>
          <w:szCs w:val="24"/>
        </w:rPr>
        <w:t xml:space="preserve">edicação, empenho, interesse, motivação, </w:t>
      </w:r>
      <w:r w:rsidR="007A1C15">
        <w:rPr>
          <w:rFonts w:ascii="Arial" w:hAnsi="Arial" w:cs="Arial"/>
          <w:sz w:val="24"/>
          <w:szCs w:val="24"/>
        </w:rPr>
        <w:t>vontade de aprender sempre mais</w:t>
      </w:r>
      <w:r w:rsidRPr="000945DB">
        <w:rPr>
          <w:rFonts w:ascii="Arial" w:hAnsi="Arial" w:cs="Arial"/>
          <w:sz w:val="24"/>
          <w:szCs w:val="24"/>
        </w:rPr>
        <w:t>, estudar além da sala de aula, buscar conhecimento e relacioná</w:t>
      </w:r>
      <w:r w:rsidR="007A1C15">
        <w:rPr>
          <w:rFonts w:ascii="Arial" w:hAnsi="Arial" w:cs="Arial"/>
          <w:sz w:val="24"/>
          <w:szCs w:val="24"/>
        </w:rPr>
        <w:t xml:space="preserve">-lo </w:t>
      </w:r>
      <w:r w:rsidRPr="000945DB">
        <w:rPr>
          <w:rFonts w:ascii="Arial" w:hAnsi="Arial" w:cs="Arial"/>
          <w:sz w:val="24"/>
          <w:szCs w:val="24"/>
        </w:rPr>
        <w:t>com o</w:t>
      </w:r>
      <w:r w:rsidR="007A1C15">
        <w:rPr>
          <w:rFonts w:ascii="Arial" w:hAnsi="Arial" w:cs="Arial"/>
          <w:sz w:val="24"/>
          <w:szCs w:val="24"/>
        </w:rPr>
        <w:t>s fatos e exemplos do dia a dia</w:t>
      </w:r>
      <w:r w:rsidRPr="000945DB">
        <w:rPr>
          <w:rFonts w:ascii="Arial" w:hAnsi="Arial" w:cs="Arial"/>
          <w:sz w:val="24"/>
          <w:szCs w:val="24"/>
        </w:rPr>
        <w:t>, sentir interessado na aula e também se e</w:t>
      </w:r>
      <w:r w:rsidR="007A1C15">
        <w:rPr>
          <w:rFonts w:ascii="Arial" w:hAnsi="Arial" w:cs="Arial"/>
          <w:sz w:val="24"/>
          <w:szCs w:val="24"/>
        </w:rPr>
        <w:t xml:space="preserve">sforçar trazendo casos práticos </w:t>
      </w:r>
      <w:r w:rsidRPr="000945DB">
        <w:rPr>
          <w:rFonts w:ascii="Arial" w:hAnsi="Arial" w:cs="Arial"/>
          <w:sz w:val="24"/>
          <w:szCs w:val="24"/>
        </w:rPr>
        <w:t xml:space="preserve">para </w:t>
      </w:r>
      <w:r w:rsidR="007A1C15">
        <w:rPr>
          <w:rFonts w:ascii="Arial" w:hAnsi="Arial" w:cs="Arial"/>
          <w:sz w:val="24"/>
          <w:szCs w:val="24"/>
        </w:rPr>
        <w:t>discutir com os professores e colegas.</w:t>
      </w:r>
    </w:p>
    <w:p w:rsidR="007A1C15" w:rsidRDefault="007A1C15" w:rsidP="00920B59">
      <w:pPr>
        <w:autoSpaceDE w:val="0"/>
        <w:autoSpaceDN w:val="0"/>
        <w:adjustRightInd w:val="0"/>
        <w:spacing w:after="0" w:line="360" w:lineRule="auto"/>
        <w:ind w:firstLine="709"/>
        <w:jc w:val="both"/>
        <w:rPr>
          <w:rFonts w:ascii="Arial" w:hAnsi="Arial" w:cs="Arial"/>
          <w:sz w:val="24"/>
          <w:szCs w:val="24"/>
        </w:rPr>
      </w:pPr>
      <w:r w:rsidRPr="007A1C15">
        <w:rPr>
          <w:rFonts w:ascii="Arial" w:hAnsi="Arial" w:cs="Arial"/>
          <w:bCs/>
          <w:sz w:val="24"/>
          <w:szCs w:val="24"/>
        </w:rPr>
        <w:t>Por outro lado, a</w:t>
      </w:r>
      <w:r>
        <w:rPr>
          <w:rFonts w:ascii="Arial" w:hAnsi="Arial" w:cs="Arial"/>
          <w:b/>
          <w:bCs/>
          <w:sz w:val="24"/>
          <w:szCs w:val="24"/>
        </w:rPr>
        <w:t xml:space="preserve"> </w:t>
      </w:r>
      <w:r>
        <w:rPr>
          <w:rFonts w:ascii="Arial" w:hAnsi="Arial" w:cs="Arial"/>
          <w:sz w:val="24"/>
          <w:szCs w:val="24"/>
        </w:rPr>
        <w:t>falta de interesse, b</w:t>
      </w:r>
      <w:r w:rsidR="000945DB" w:rsidRPr="000945DB">
        <w:rPr>
          <w:rFonts w:ascii="Arial" w:hAnsi="Arial" w:cs="Arial"/>
          <w:sz w:val="24"/>
          <w:szCs w:val="24"/>
        </w:rPr>
        <w:t>agunça, descaso, fal</w:t>
      </w:r>
      <w:r>
        <w:rPr>
          <w:rFonts w:ascii="Arial" w:hAnsi="Arial" w:cs="Arial"/>
          <w:sz w:val="24"/>
          <w:szCs w:val="24"/>
        </w:rPr>
        <w:t>ta de desejo, falta de empenho, n</w:t>
      </w:r>
      <w:r w:rsidR="000945DB" w:rsidRPr="000945DB">
        <w:rPr>
          <w:rFonts w:ascii="Arial" w:hAnsi="Arial" w:cs="Arial"/>
          <w:sz w:val="24"/>
          <w:szCs w:val="24"/>
        </w:rPr>
        <w:t>ão desenv</w:t>
      </w:r>
      <w:r>
        <w:rPr>
          <w:rFonts w:ascii="Arial" w:hAnsi="Arial" w:cs="Arial"/>
          <w:sz w:val="24"/>
          <w:szCs w:val="24"/>
        </w:rPr>
        <w:t>olver as atividades, conversar</w:t>
      </w:r>
      <w:r w:rsidR="000945DB" w:rsidRPr="000945DB">
        <w:rPr>
          <w:rFonts w:ascii="Arial" w:hAnsi="Arial" w:cs="Arial"/>
          <w:sz w:val="24"/>
          <w:szCs w:val="24"/>
        </w:rPr>
        <w:t>, falta de dedicação extracur</w:t>
      </w:r>
      <w:r>
        <w:rPr>
          <w:rFonts w:ascii="Arial" w:hAnsi="Arial" w:cs="Arial"/>
          <w:sz w:val="24"/>
          <w:szCs w:val="24"/>
        </w:rPr>
        <w:t xml:space="preserve">ricular, poucos questionamentos </w:t>
      </w:r>
      <w:r w:rsidR="000945DB" w:rsidRPr="000945DB">
        <w:rPr>
          <w:rFonts w:ascii="Arial" w:hAnsi="Arial" w:cs="Arial"/>
          <w:sz w:val="24"/>
          <w:szCs w:val="24"/>
        </w:rPr>
        <w:t>quanto aos conteúdos expostos</w:t>
      </w:r>
      <w:r>
        <w:rPr>
          <w:rFonts w:ascii="Arial" w:hAnsi="Arial" w:cs="Arial"/>
          <w:sz w:val="24"/>
          <w:szCs w:val="24"/>
        </w:rPr>
        <w:t xml:space="preserve"> são fatores que impedem que os alunos consigam uma boa aprendizagem.</w:t>
      </w:r>
    </w:p>
    <w:p w:rsidR="000945DB" w:rsidRPr="000945DB" w:rsidRDefault="007A1C15" w:rsidP="00920B59">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 xml:space="preserve"> Em relação </w:t>
      </w:r>
      <w:r w:rsidR="000945DB" w:rsidRPr="000945DB">
        <w:rPr>
          <w:rFonts w:ascii="Arial" w:hAnsi="Arial" w:cs="Arial"/>
          <w:sz w:val="24"/>
          <w:szCs w:val="24"/>
        </w:rPr>
        <w:t xml:space="preserve">aos impactos no </w:t>
      </w:r>
      <w:r>
        <w:rPr>
          <w:rFonts w:ascii="Arial" w:hAnsi="Arial" w:cs="Arial"/>
          <w:sz w:val="24"/>
          <w:szCs w:val="24"/>
        </w:rPr>
        <w:t xml:space="preserve">processo ensino-aprendizagem, os principais quesitos são os </w:t>
      </w:r>
      <w:r w:rsidR="000945DB" w:rsidRPr="000945DB">
        <w:rPr>
          <w:rFonts w:ascii="Arial" w:hAnsi="Arial" w:cs="Arial"/>
          <w:sz w:val="24"/>
          <w:szCs w:val="24"/>
        </w:rPr>
        <w:t>t</w:t>
      </w:r>
      <w:r>
        <w:rPr>
          <w:rFonts w:ascii="Arial" w:hAnsi="Arial" w:cs="Arial"/>
          <w:sz w:val="24"/>
          <w:szCs w:val="24"/>
        </w:rPr>
        <w:t xml:space="preserve">ipos de aprendizagem requerida, a metodologia, estratégias de </w:t>
      </w:r>
      <w:r w:rsidR="000945DB" w:rsidRPr="000945DB">
        <w:rPr>
          <w:rFonts w:ascii="Arial" w:hAnsi="Arial" w:cs="Arial"/>
          <w:sz w:val="24"/>
          <w:szCs w:val="24"/>
        </w:rPr>
        <w:t>ensino empregadas</w:t>
      </w:r>
      <w:r>
        <w:rPr>
          <w:rFonts w:ascii="Arial" w:hAnsi="Arial" w:cs="Arial"/>
          <w:sz w:val="24"/>
          <w:szCs w:val="24"/>
        </w:rPr>
        <w:t xml:space="preserve"> pelos professores</w:t>
      </w:r>
      <w:r w:rsidR="000945DB" w:rsidRPr="000945DB">
        <w:rPr>
          <w:rFonts w:ascii="Arial" w:hAnsi="Arial" w:cs="Arial"/>
          <w:sz w:val="24"/>
          <w:szCs w:val="24"/>
        </w:rPr>
        <w:t xml:space="preserve"> no estudo dos conteúdos, </w:t>
      </w:r>
      <w:r>
        <w:rPr>
          <w:rFonts w:ascii="Arial" w:hAnsi="Arial" w:cs="Arial"/>
          <w:sz w:val="24"/>
          <w:szCs w:val="24"/>
        </w:rPr>
        <w:t>pois</w:t>
      </w:r>
      <w:r w:rsidR="000945DB" w:rsidRPr="000945DB">
        <w:rPr>
          <w:rFonts w:ascii="Arial" w:hAnsi="Arial" w:cs="Arial"/>
          <w:sz w:val="24"/>
          <w:szCs w:val="24"/>
        </w:rPr>
        <w:t xml:space="preserve"> Mendes (2000, p.24) apresenta “que a questão</w:t>
      </w:r>
      <w:r>
        <w:rPr>
          <w:rFonts w:ascii="Arial" w:hAnsi="Arial" w:cs="Arial"/>
          <w:sz w:val="24"/>
          <w:szCs w:val="24"/>
        </w:rPr>
        <w:t xml:space="preserve"> </w:t>
      </w:r>
      <w:r w:rsidR="000945DB" w:rsidRPr="000945DB">
        <w:rPr>
          <w:rFonts w:ascii="Arial" w:hAnsi="Arial" w:cs="Arial"/>
          <w:sz w:val="24"/>
          <w:szCs w:val="24"/>
        </w:rPr>
        <w:t xml:space="preserve">ensino/aprendizagem/motivação/satisfação deve ser </w:t>
      </w:r>
      <w:r w:rsidR="000945DB" w:rsidRPr="000945DB">
        <w:rPr>
          <w:rFonts w:ascii="Arial" w:hAnsi="Arial" w:cs="Arial"/>
          <w:sz w:val="24"/>
          <w:szCs w:val="24"/>
        </w:rPr>
        <w:lastRenderedPageBreak/>
        <w:t>trabalhad</w:t>
      </w:r>
      <w:r>
        <w:rPr>
          <w:rFonts w:ascii="Arial" w:hAnsi="Arial" w:cs="Arial"/>
          <w:sz w:val="24"/>
          <w:szCs w:val="24"/>
        </w:rPr>
        <w:t xml:space="preserve">a constantemente, no sentido de </w:t>
      </w:r>
      <w:r w:rsidR="000945DB" w:rsidRPr="000945DB">
        <w:rPr>
          <w:rFonts w:ascii="Arial" w:hAnsi="Arial" w:cs="Arial"/>
          <w:sz w:val="24"/>
          <w:szCs w:val="24"/>
        </w:rPr>
        <w:t>se buscar metodologias que estimulem o aluno ao aprendizado [...]”.</w:t>
      </w:r>
    </w:p>
    <w:p w:rsidR="00111BDE" w:rsidRPr="00111BDE" w:rsidRDefault="007A1C15" w:rsidP="00920B59">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Sendo assim</w:t>
      </w:r>
      <w:r w:rsidR="000945DB" w:rsidRPr="000945DB">
        <w:rPr>
          <w:rFonts w:ascii="Arial" w:hAnsi="Arial" w:cs="Arial"/>
          <w:sz w:val="24"/>
          <w:szCs w:val="24"/>
        </w:rPr>
        <w:t>, os professores ao planejarem suas aula</w:t>
      </w:r>
      <w:r>
        <w:rPr>
          <w:rFonts w:ascii="Arial" w:hAnsi="Arial" w:cs="Arial"/>
          <w:sz w:val="24"/>
          <w:szCs w:val="24"/>
        </w:rPr>
        <w:t xml:space="preserve">s devem considerar a utilização </w:t>
      </w:r>
      <w:r w:rsidR="000945DB" w:rsidRPr="000945DB">
        <w:rPr>
          <w:rFonts w:ascii="Arial" w:hAnsi="Arial" w:cs="Arial"/>
          <w:sz w:val="24"/>
          <w:szCs w:val="24"/>
        </w:rPr>
        <w:t>de metodologias que instiguem o aluno ao conhecimento, que o envolva, e o permita atuar</w:t>
      </w:r>
      <w:r>
        <w:rPr>
          <w:rFonts w:ascii="Arial" w:hAnsi="Arial" w:cs="Arial"/>
          <w:sz w:val="24"/>
          <w:szCs w:val="24"/>
        </w:rPr>
        <w:t xml:space="preserve"> </w:t>
      </w:r>
      <w:r w:rsidR="000945DB" w:rsidRPr="000945DB">
        <w:rPr>
          <w:rFonts w:ascii="Arial" w:hAnsi="Arial" w:cs="Arial"/>
          <w:sz w:val="24"/>
          <w:szCs w:val="24"/>
        </w:rPr>
        <w:t>ativamente e</w:t>
      </w:r>
      <w:r>
        <w:rPr>
          <w:rFonts w:ascii="Arial" w:hAnsi="Arial" w:cs="Arial"/>
          <w:sz w:val="24"/>
          <w:szCs w:val="24"/>
        </w:rPr>
        <w:t xml:space="preserve">m seu processo de aprendizagem, em uma </w:t>
      </w:r>
      <w:r w:rsidR="000945DB" w:rsidRPr="000945DB">
        <w:rPr>
          <w:rFonts w:ascii="Arial" w:hAnsi="Arial" w:cs="Arial"/>
          <w:sz w:val="24"/>
          <w:szCs w:val="24"/>
        </w:rPr>
        <w:t>busca constante de aprimoramentos e métodos diferenciados</w:t>
      </w:r>
      <w:r>
        <w:rPr>
          <w:rFonts w:ascii="Arial" w:hAnsi="Arial" w:cs="Arial"/>
          <w:sz w:val="24"/>
          <w:szCs w:val="24"/>
        </w:rPr>
        <w:t xml:space="preserve"> </w:t>
      </w:r>
      <w:r w:rsidR="000945DB" w:rsidRPr="000945DB">
        <w:rPr>
          <w:rFonts w:ascii="Arial" w:hAnsi="Arial" w:cs="Arial"/>
          <w:sz w:val="24"/>
          <w:szCs w:val="24"/>
        </w:rPr>
        <w:t>de dar aula, a fim de chamar a atenção dos acadêmicos</w:t>
      </w:r>
      <w:r>
        <w:rPr>
          <w:rFonts w:ascii="Arial" w:hAnsi="Arial" w:cs="Arial"/>
          <w:sz w:val="24"/>
          <w:szCs w:val="24"/>
        </w:rPr>
        <w:t>.</w:t>
      </w:r>
      <w:r w:rsidR="00111BDE">
        <w:rPr>
          <w:rFonts w:ascii="Arial" w:hAnsi="Arial" w:cs="Arial"/>
          <w:sz w:val="24"/>
          <w:szCs w:val="24"/>
        </w:rPr>
        <w:t xml:space="preserve"> </w:t>
      </w:r>
      <w:r w:rsidR="00111BDE" w:rsidRPr="00111BDE">
        <w:rPr>
          <w:rFonts w:ascii="Arial" w:hAnsi="Arial" w:cs="Arial"/>
          <w:sz w:val="24"/>
          <w:szCs w:val="24"/>
        </w:rPr>
        <w:t xml:space="preserve">Conforme </w:t>
      </w:r>
      <w:proofErr w:type="spellStart"/>
      <w:r w:rsidR="00111BDE" w:rsidRPr="00111BDE">
        <w:rPr>
          <w:rFonts w:ascii="Arial" w:hAnsi="Arial" w:cs="Arial"/>
          <w:sz w:val="24"/>
          <w:szCs w:val="24"/>
        </w:rPr>
        <w:t>Anastasiou</w:t>
      </w:r>
      <w:proofErr w:type="spellEnd"/>
      <w:r w:rsidR="00111BDE" w:rsidRPr="00111BDE">
        <w:rPr>
          <w:rFonts w:ascii="Arial" w:hAnsi="Arial" w:cs="Arial"/>
          <w:sz w:val="24"/>
          <w:szCs w:val="24"/>
        </w:rPr>
        <w:t xml:space="preserve"> e Alves (2004, p. 69):</w:t>
      </w:r>
    </w:p>
    <w:p w:rsidR="00111BDE" w:rsidRPr="00111BDE" w:rsidRDefault="00111BDE" w:rsidP="006032C1">
      <w:pPr>
        <w:autoSpaceDE w:val="0"/>
        <w:autoSpaceDN w:val="0"/>
        <w:adjustRightInd w:val="0"/>
        <w:spacing w:before="360" w:after="360" w:line="240" w:lineRule="auto"/>
        <w:ind w:left="2268"/>
        <w:jc w:val="both"/>
        <w:rPr>
          <w:rFonts w:ascii="Arial" w:hAnsi="Arial" w:cs="Arial"/>
          <w:sz w:val="20"/>
          <w:szCs w:val="20"/>
        </w:rPr>
      </w:pPr>
      <w:r w:rsidRPr="00111BDE">
        <w:rPr>
          <w:rFonts w:ascii="Arial" w:hAnsi="Arial" w:cs="Arial"/>
          <w:sz w:val="20"/>
          <w:szCs w:val="20"/>
        </w:rPr>
        <w:t>Nisso, o professor deverá ser um verdadeiro estrategista, o que justifica a adoção do termo estratégia, no sentido de estudar, selecionar, organizar e propor as melhores ferramentas facilitadoras para que os estudantes se apropriem do conhecimento.</w:t>
      </w:r>
    </w:p>
    <w:p w:rsidR="00111BDE" w:rsidRDefault="007A1C15" w:rsidP="00920B59">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Para isso o professor deve agir</w:t>
      </w:r>
      <w:r w:rsidR="000945DB" w:rsidRPr="000945DB">
        <w:rPr>
          <w:rFonts w:ascii="Arial" w:hAnsi="Arial" w:cs="Arial"/>
          <w:sz w:val="24"/>
          <w:szCs w:val="24"/>
        </w:rPr>
        <w:t xml:space="preserve"> intervindo e mediando a relação dos alunos</w:t>
      </w:r>
      <w:r>
        <w:rPr>
          <w:rFonts w:ascii="Arial" w:hAnsi="Arial" w:cs="Arial"/>
          <w:sz w:val="24"/>
          <w:szCs w:val="24"/>
        </w:rPr>
        <w:t xml:space="preserve"> com o conhecimento, provocando </w:t>
      </w:r>
      <w:r w:rsidR="000945DB" w:rsidRPr="000945DB">
        <w:rPr>
          <w:rFonts w:ascii="Arial" w:hAnsi="Arial" w:cs="Arial"/>
          <w:sz w:val="24"/>
          <w:szCs w:val="24"/>
        </w:rPr>
        <w:t>avanç</w:t>
      </w:r>
      <w:r>
        <w:rPr>
          <w:rFonts w:ascii="Arial" w:hAnsi="Arial" w:cs="Arial"/>
          <w:sz w:val="24"/>
          <w:szCs w:val="24"/>
        </w:rPr>
        <w:t xml:space="preserve">os nas áreas do ensino por meio de uma boa </w:t>
      </w:r>
      <w:r w:rsidR="000945DB" w:rsidRPr="000945DB">
        <w:rPr>
          <w:rFonts w:ascii="Arial" w:hAnsi="Arial" w:cs="Arial"/>
          <w:sz w:val="24"/>
          <w:szCs w:val="24"/>
        </w:rPr>
        <w:t>didática, materi</w:t>
      </w:r>
      <w:r>
        <w:rPr>
          <w:rFonts w:ascii="Arial" w:hAnsi="Arial" w:cs="Arial"/>
          <w:sz w:val="24"/>
          <w:szCs w:val="24"/>
        </w:rPr>
        <w:t xml:space="preserve">ais fáceis para o entendimento, </w:t>
      </w:r>
      <w:r w:rsidR="000945DB" w:rsidRPr="000945DB">
        <w:rPr>
          <w:rFonts w:ascii="Arial" w:hAnsi="Arial" w:cs="Arial"/>
          <w:sz w:val="24"/>
          <w:szCs w:val="24"/>
        </w:rPr>
        <w:t>que saiba ex</w:t>
      </w:r>
      <w:r>
        <w:rPr>
          <w:rFonts w:ascii="Arial" w:hAnsi="Arial" w:cs="Arial"/>
          <w:sz w:val="24"/>
          <w:szCs w:val="24"/>
        </w:rPr>
        <w:t xml:space="preserve">por o que sabe sobre </w:t>
      </w:r>
      <w:r w:rsidR="000945DB" w:rsidRPr="000945DB">
        <w:rPr>
          <w:rFonts w:ascii="Arial" w:hAnsi="Arial" w:cs="Arial"/>
          <w:sz w:val="24"/>
          <w:szCs w:val="24"/>
        </w:rPr>
        <w:t xml:space="preserve">determinada </w:t>
      </w:r>
      <w:r>
        <w:rPr>
          <w:rFonts w:ascii="Arial" w:hAnsi="Arial" w:cs="Arial"/>
          <w:sz w:val="24"/>
          <w:szCs w:val="24"/>
        </w:rPr>
        <w:t>conteúdo, tenha respeito ao aluno e</w:t>
      </w:r>
      <w:r w:rsidR="000945DB" w:rsidRPr="000945DB">
        <w:rPr>
          <w:rFonts w:ascii="Arial" w:hAnsi="Arial" w:cs="Arial"/>
          <w:sz w:val="24"/>
          <w:szCs w:val="24"/>
        </w:rPr>
        <w:t xml:space="preserve"> dedicação a turma</w:t>
      </w:r>
      <w:r>
        <w:rPr>
          <w:rFonts w:ascii="Arial" w:hAnsi="Arial" w:cs="Arial"/>
          <w:sz w:val="24"/>
          <w:szCs w:val="24"/>
        </w:rPr>
        <w:t>.</w:t>
      </w:r>
    </w:p>
    <w:p w:rsidR="00111BDE" w:rsidRPr="00111BDE" w:rsidRDefault="00111BDE" w:rsidP="00920B59">
      <w:pPr>
        <w:autoSpaceDE w:val="0"/>
        <w:autoSpaceDN w:val="0"/>
        <w:adjustRightInd w:val="0"/>
        <w:spacing w:after="0" w:line="360" w:lineRule="auto"/>
        <w:ind w:firstLine="709"/>
        <w:jc w:val="both"/>
        <w:rPr>
          <w:rFonts w:ascii="Arial" w:hAnsi="Arial" w:cs="Arial"/>
          <w:sz w:val="24"/>
          <w:szCs w:val="24"/>
        </w:rPr>
      </w:pPr>
      <w:r w:rsidRPr="00111BDE">
        <w:rPr>
          <w:rFonts w:ascii="Arial" w:hAnsi="Arial" w:cs="Arial"/>
          <w:sz w:val="24"/>
          <w:szCs w:val="24"/>
        </w:rPr>
        <w:t>Marion, Garcia e Cordeiro (2003) referem-se da mesma forma ao assunto, ao afirmar que “O método utilizado pelo professor no processo de ensino-aprendizagem é de fundamental importância ao sucesso do aluno.”.</w:t>
      </w:r>
    </w:p>
    <w:p w:rsidR="00111BDE" w:rsidRDefault="007A1C15" w:rsidP="00920B59">
      <w:pPr>
        <w:autoSpaceDE w:val="0"/>
        <w:autoSpaceDN w:val="0"/>
        <w:adjustRightInd w:val="0"/>
        <w:spacing w:after="0" w:line="360" w:lineRule="auto"/>
        <w:ind w:firstLine="709"/>
        <w:jc w:val="both"/>
        <w:rPr>
          <w:rFonts w:ascii="Arial" w:hAnsi="Arial" w:cs="Arial"/>
          <w:sz w:val="24"/>
          <w:szCs w:val="24"/>
        </w:rPr>
      </w:pPr>
      <w:r w:rsidRPr="007A1C15">
        <w:rPr>
          <w:rFonts w:ascii="Arial" w:hAnsi="Arial" w:cs="Arial"/>
          <w:bCs/>
          <w:sz w:val="24"/>
          <w:szCs w:val="24"/>
        </w:rPr>
        <w:t xml:space="preserve">No entanto, </w:t>
      </w:r>
      <w:r w:rsidR="00111BDE">
        <w:rPr>
          <w:rFonts w:ascii="Arial" w:hAnsi="Arial" w:cs="Arial"/>
          <w:bCs/>
          <w:sz w:val="24"/>
          <w:szCs w:val="24"/>
        </w:rPr>
        <w:t xml:space="preserve">destaca-se como problemas que impedem um bom processo de ensino e aprendizagem, </w:t>
      </w:r>
      <w:r w:rsidRPr="007A1C15">
        <w:rPr>
          <w:rFonts w:ascii="Arial" w:hAnsi="Arial" w:cs="Arial"/>
          <w:bCs/>
          <w:sz w:val="24"/>
          <w:szCs w:val="24"/>
        </w:rPr>
        <w:t>n</w:t>
      </w:r>
      <w:r w:rsidR="000945DB" w:rsidRPr="000945DB">
        <w:rPr>
          <w:rFonts w:ascii="Arial" w:hAnsi="Arial" w:cs="Arial"/>
          <w:sz w:val="24"/>
          <w:szCs w:val="24"/>
        </w:rPr>
        <w:t>ã</w:t>
      </w:r>
      <w:r>
        <w:rPr>
          <w:rFonts w:ascii="Arial" w:hAnsi="Arial" w:cs="Arial"/>
          <w:sz w:val="24"/>
          <w:szCs w:val="24"/>
        </w:rPr>
        <w:t xml:space="preserve">o elaborar um plano de ensino </w:t>
      </w:r>
      <w:r w:rsidR="00111BDE">
        <w:rPr>
          <w:rFonts w:ascii="Arial" w:hAnsi="Arial" w:cs="Arial"/>
          <w:sz w:val="24"/>
          <w:szCs w:val="24"/>
        </w:rPr>
        <w:t>contextualizado</w:t>
      </w:r>
      <w:r w:rsidR="000945DB" w:rsidRPr="000945DB">
        <w:rPr>
          <w:rFonts w:ascii="Arial" w:hAnsi="Arial" w:cs="Arial"/>
          <w:sz w:val="24"/>
          <w:szCs w:val="24"/>
        </w:rPr>
        <w:t>, que envolva ao aluno, e faça uma ligação com o que já fo</w:t>
      </w:r>
      <w:r>
        <w:rPr>
          <w:rFonts w:ascii="Arial" w:hAnsi="Arial" w:cs="Arial"/>
          <w:sz w:val="24"/>
          <w:szCs w:val="24"/>
        </w:rPr>
        <w:t xml:space="preserve">i aprendido e com que o mercado </w:t>
      </w:r>
      <w:r w:rsidR="00111BDE">
        <w:rPr>
          <w:rFonts w:ascii="Arial" w:hAnsi="Arial" w:cs="Arial"/>
          <w:sz w:val="24"/>
          <w:szCs w:val="24"/>
        </w:rPr>
        <w:t>exige, uso excessivo</w:t>
      </w:r>
      <w:r w:rsidR="000945DB" w:rsidRPr="000945DB">
        <w:rPr>
          <w:rFonts w:ascii="Arial" w:hAnsi="Arial" w:cs="Arial"/>
          <w:sz w:val="24"/>
          <w:szCs w:val="24"/>
        </w:rPr>
        <w:t xml:space="preserve"> de recursos audiovisuais</w:t>
      </w:r>
      <w:r w:rsidR="00111BDE">
        <w:rPr>
          <w:rFonts w:ascii="Arial" w:hAnsi="Arial" w:cs="Arial"/>
          <w:sz w:val="24"/>
          <w:szCs w:val="24"/>
        </w:rPr>
        <w:t xml:space="preserve"> e</w:t>
      </w:r>
      <w:r w:rsidR="000945DB" w:rsidRPr="000945DB">
        <w:rPr>
          <w:rFonts w:ascii="Arial" w:hAnsi="Arial" w:cs="Arial"/>
          <w:sz w:val="24"/>
          <w:szCs w:val="24"/>
        </w:rPr>
        <w:t xml:space="preserve"> aulas expositivas, sem </w:t>
      </w:r>
      <w:r w:rsidR="00111BDE">
        <w:rPr>
          <w:rFonts w:ascii="Arial" w:hAnsi="Arial" w:cs="Arial"/>
          <w:sz w:val="24"/>
          <w:szCs w:val="24"/>
        </w:rPr>
        <w:t>atividades práticas.</w:t>
      </w:r>
    </w:p>
    <w:p w:rsidR="007532CE" w:rsidRDefault="00111BDE" w:rsidP="00920B59">
      <w:pPr>
        <w:autoSpaceDE w:val="0"/>
        <w:autoSpaceDN w:val="0"/>
        <w:adjustRightInd w:val="0"/>
        <w:spacing w:after="0" w:line="360" w:lineRule="auto"/>
        <w:ind w:firstLine="709"/>
        <w:jc w:val="both"/>
        <w:rPr>
          <w:rFonts w:ascii="Arial" w:hAnsi="Arial" w:cs="Arial"/>
          <w:sz w:val="24"/>
          <w:szCs w:val="24"/>
        </w:rPr>
      </w:pPr>
      <w:r w:rsidRPr="007532CE">
        <w:rPr>
          <w:rFonts w:ascii="Arial" w:hAnsi="Arial" w:cs="Arial"/>
          <w:sz w:val="24"/>
          <w:szCs w:val="24"/>
        </w:rPr>
        <w:t>Dessa forma, quando o professor se utiliza de acontecimentos e fatos reais, para explicitar a matéria, a atenção e o interesse dos alunos pela disciplina são aguçados e sua participação no aprendizado estimulada, proporc</w:t>
      </w:r>
      <w:r w:rsidR="007532CE">
        <w:rPr>
          <w:rFonts w:ascii="Arial" w:hAnsi="Arial" w:cs="Arial"/>
          <w:sz w:val="24"/>
          <w:szCs w:val="24"/>
        </w:rPr>
        <w:t xml:space="preserve">ionando uma aula mais dialogada, </w:t>
      </w:r>
      <w:r w:rsidR="007532CE" w:rsidRPr="007532CE">
        <w:rPr>
          <w:rFonts w:ascii="Arial" w:hAnsi="Arial" w:cs="Arial"/>
          <w:sz w:val="24"/>
          <w:szCs w:val="24"/>
        </w:rPr>
        <w:t>em que o professor constrói o conhecimento com os alunos, proporcionando assim uma participação ativa deles.</w:t>
      </w:r>
    </w:p>
    <w:p w:rsidR="00111BDE" w:rsidRPr="00111BDE" w:rsidRDefault="00111BDE" w:rsidP="00920B59">
      <w:pPr>
        <w:autoSpaceDE w:val="0"/>
        <w:autoSpaceDN w:val="0"/>
        <w:adjustRightInd w:val="0"/>
        <w:spacing w:after="0" w:line="360" w:lineRule="auto"/>
        <w:ind w:firstLine="709"/>
        <w:jc w:val="both"/>
        <w:rPr>
          <w:rFonts w:ascii="Arial" w:hAnsi="Arial" w:cs="Arial"/>
          <w:sz w:val="24"/>
          <w:szCs w:val="24"/>
        </w:rPr>
      </w:pPr>
      <w:r w:rsidRPr="007532CE">
        <w:rPr>
          <w:rFonts w:ascii="Arial" w:hAnsi="Arial" w:cs="Arial"/>
          <w:sz w:val="24"/>
          <w:szCs w:val="24"/>
        </w:rPr>
        <w:t xml:space="preserve"> </w:t>
      </w:r>
      <w:r w:rsidR="007532CE" w:rsidRPr="007532CE">
        <w:rPr>
          <w:rFonts w:ascii="Arial" w:hAnsi="Arial" w:cs="Arial"/>
          <w:sz w:val="24"/>
          <w:szCs w:val="24"/>
        </w:rPr>
        <w:t>Portanto, a</w:t>
      </w:r>
      <w:r w:rsidRPr="007532CE">
        <w:rPr>
          <w:rFonts w:ascii="Arial" w:hAnsi="Arial" w:cs="Arial"/>
          <w:sz w:val="24"/>
          <w:szCs w:val="24"/>
        </w:rPr>
        <w:t xml:space="preserve"> resolução de casos práticos e a utilização de acontecimentos e fatos reais pelo professor na explicação da matéria, facilitam a aprendizagem da disciplina, permitindo aos alunos fazerem conexões entre o conteúdo aprendido e as experiências e situações por eles vivenciadas.</w:t>
      </w:r>
      <w:r w:rsidR="007532CE" w:rsidRPr="007532CE">
        <w:rPr>
          <w:rFonts w:ascii="Arial" w:hAnsi="Arial" w:cs="Arial"/>
          <w:sz w:val="24"/>
          <w:szCs w:val="24"/>
        </w:rPr>
        <w:t xml:space="preserve"> Conclui-se, então, que a grande preocupação dos alunos de Ciências Contábeis está em visualizar a aplicação da matéria aprendida em sua vida profissional.</w:t>
      </w:r>
      <w:r w:rsidR="007532CE">
        <w:rPr>
          <w:rFonts w:ascii="Arial" w:hAnsi="Arial" w:cs="Arial"/>
          <w:sz w:val="24"/>
          <w:szCs w:val="24"/>
        </w:rPr>
        <w:t xml:space="preserve"> </w:t>
      </w:r>
    </w:p>
    <w:p w:rsidR="00E3613B" w:rsidRDefault="00E3613B" w:rsidP="00920B59">
      <w:pPr>
        <w:spacing w:before="360" w:after="360" w:line="360" w:lineRule="auto"/>
        <w:jc w:val="both"/>
        <w:rPr>
          <w:rFonts w:ascii="Arial" w:hAnsi="Arial" w:cs="Arial"/>
          <w:b/>
          <w:sz w:val="24"/>
          <w:szCs w:val="24"/>
        </w:rPr>
      </w:pPr>
      <w:r>
        <w:rPr>
          <w:rFonts w:ascii="Arial" w:hAnsi="Arial" w:cs="Arial"/>
          <w:b/>
          <w:sz w:val="24"/>
          <w:szCs w:val="24"/>
        </w:rPr>
        <w:lastRenderedPageBreak/>
        <w:t>5 CONSIDERAÇÕES FINAIS</w:t>
      </w:r>
    </w:p>
    <w:p w:rsidR="00B83155" w:rsidRDefault="007532CE" w:rsidP="00920B59">
      <w:pPr>
        <w:autoSpaceDE w:val="0"/>
        <w:autoSpaceDN w:val="0"/>
        <w:adjustRightInd w:val="0"/>
        <w:spacing w:after="0" w:line="360" w:lineRule="auto"/>
        <w:ind w:firstLine="709"/>
        <w:jc w:val="both"/>
        <w:rPr>
          <w:rFonts w:ascii="Arial" w:hAnsi="Arial" w:cs="Arial"/>
          <w:sz w:val="24"/>
          <w:szCs w:val="24"/>
        </w:rPr>
      </w:pPr>
      <w:r w:rsidRPr="00B83155">
        <w:rPr>
          <w:rFonts w:ascii="Arial" w:hAnsi="Arial" w:cs="Arial"/>
          <w:sz w:val="24"/>
          <w:szCs w:val="24"/>
        </w:rPr>
        <w:t xml:space="preserve">A presente pesquisa teve como objetivo analisar a relação das metodologias de ensino, conteúdo ministrado e tecnologias utilizadas em sala, no processo de ensino e aprendizagem na área </w:t>
      </w:r>
      <w:r w:rsidR="00B83155">
        <w:rPr>
          <w:rFonts w:ascii="Arial" w:hAnsi="Arial" w:cs="Arial"/>
          <w:sz w:val="24"/>
          <w:szCs w:val="24"/>
        </w:rPr>
        <w:t xml:space="preserve">ciências contábeis. </w:t>
      </w:r>
    </w:p>
    <w:p w:rsidR="00800A2A" w:rsidRDefault="00B83155" w:rsidP="00920B59">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No</w:t>
      </w:r>
      <w:r w:rsidR="007532CE" w:rsidRPr="00B83155">
        <w:rPr>
          <w:rFonts w:ascii="Arial" w:hAnsi="Arial" w:cs="Arial"/>
          <w:sz w:val="24"/>
          <w:szCs w:val="24"/>
        </w:rPr>
        <w:t xml:space="preserve"> processo de aprendizagem,</w:t>
      </w:r>
      <w:r>
        <w:rPr>
          <w:rFonts w:ascii="Arial" w:hAnsi="Arial" w:cs="Arial"/>
          <w:sz w:val="24"/>
          <w:szCs w:val="24"/>
        </w:rPr>
        <w:t xml:space="preserve"> configuram-se como principais fatores</w:t>
      </w:r>
      <w:r w:rsidR="007532CE" w:rsidRPr="00B83155">
        <w:rPr>
          <w:rFonts w:ascii="Arial" w:hAnsi="Arial" w:cs="Arial"/>
          <w:sz w:val="24"/>
          <w:szCs w:val="24"/>
        </w:rPr>
        <w:t xml:space="preserve"> a motivação, interesse de aprender, compromisso com a disciplina e execução</w:t>
      </w:r>
      <w:r>
        <w:rPr>
          <w:rFonts w:ascii="Arial" w:hAnsi="Arial" w:cs="Arial"/>
          <w:sz w:val="24"/>
          <w:szCs w:val="24"/>
        </w:rPr>
        <w:t xml:space="preserve"> </w:t>
      </w:r>
      <w:r w:rsidR="007532CE" w:rsidRPr="00B83155">
        <w:rPr>
          <w:rFonts w:ascii="Arial" w:hAnsi="Arial" w:cs="Arial"/>
          <w:sz w:val="24"/>
          <w:szCs w:val="24"/>
        </w:rPr>
        <w:t xml:space="preserve">das atividades, </w:t>
      </w:r>
      <w:r>
        <w:rPr>
          <w:rFonts w:ascii="Arial" w:hAnsi="Arial" w:cs="Arial"/>
          <w:sz w:val="24"/>
          <w:szCs w:val="24"/>
        </w:rPr>
        <w:t>enquanto</w:t>
      </w:r>
      <w:r w:rsidR="007532CE" w:rsidRPr="00B83155">
        <w:rPr>
          <w:rFonts w:ascii="Arial" w:hAnsi="Arial" w:cs="Arial"/>
          <w:sz w:val="24"/>
          <w:szCs w:val="24"/>
        </w:rPr>
        <w:t xml:space="preserve"> aspectos negativos,</w:t>
      </w:r>
      <w:r>
        <w:rPr>
          <w:rFonts w:ascii="Arial" w:hAnsi="Arial" w:cs="Arial"/>
          <w:sz w:val="24"/>
          <w:szCs w:val="24"/>
        </w:rPr>
        <w:t xml:space="preserve"> </w:t>
      </w:r>
      <w:r w:rsidR="007532CE" w:rsidRPr="00B83155">
        <w:rPr>
          <w:rFonts w:ascii="Arial" w:hAnsi="Arial" w:cs="Arial"/>
          <w:sz w:val="24"/>
          <w:szCs w:val="24"/>
        </w:rPr>
        <w:t>permeia o desinteresse, descumprimento de suas atribuições, desrespeito para com a classe e</w:t>
      </w:r>
      <w:r>
        <w:rPr>
          <w:rFonts w:ascii="Arial" w:hAnsi="Arial" w:cs="Arial"/>
          <w:sz w:val="24"/>
          <w:szCs w:val="24"/>
        </w:rPr>
        <w:t xml:space="preserve"> </w:t>
      </w:r>
      <w:r w:rsidR="007532CE" w:rsidRPr="00B83155">
        <w:rPr>
          <w:rFonts w:ascii="Arial" w:hAnsi="Arial" w:cs="Arial"/>
          <w:sz w:val="24"/>
          <w:szCs w:val="24"/>
        </w:rPr>
        <w:t>para com o professor</w:t>
      </w:r>
      <w:r w:rsidR="00800A2A">
        <w:rPr>
          <w:rFonts w:ascii="Arial" w:hAnsi="Arial" w:cs="Arial"/>
          <w:sz w:val="24"/>
          <w:szCs w:val="24"/>
        </w:rPr>
        <w:t>.</w:t>
      </w:r>
    </w:p>
    <w:p w:rsidR="00800A2A" w:rsidRDefault="00800A2A" w:rsidP="00920B59">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 xml:space="preserve">Já com relação ao professor, destaca-se, </w:t>
      </w:r>
      <w:r w:rsidR="007532CE" w:rsidRPr="00B83155">
        <w:rPr>
          <w:rFonts w:ascii="Arial" w:hAnsi="Arial" w:cs="Arial"/>
          <w:sz w:val="24"/>
          <w:szCs w:val="24"/>
        </w:rPr>
        <w:t>o conhecimento sobre</w:t>
      </w:r>
      <w:r>
        <w:rPr>
          <w:rFonts w:ascii="Arial" w:hAnsi="Arial" w:cs="Arial"/>
          <w:sz w:val="24"/>
          <w:szCs w:val="24"/>
        </w:rPr>
        <w:t xml:space="preserve"> a matéria </w:t>
      </w:r>
      <w:r w:rsidR="007532CE" w:rsidRPr="00B83155">
        <w:rPr>
          <w:rFonts w:ascii="Arial" w:hAnsi="Arial" w:cs="Arial"/>
          <w:sz w:val="24"/>
          <w:szCs w:val="24"/>
        </w:rPr>
        <w:t>ministrada e a habilidade didática em apresentar, mediar, contribuir na aprendizagem do</w:t>
      </w:r>
      <w:r>
        <w:rPr>
          <w:rFonts w:ascii="Arial" w:hAnsi="Arial" w:cs="Arial"/>
          <w:sz w:val="24"/>
          <w:szCs w:val="24"/>
        </w:rPr>
        <w:t xml:space="preserve"> aluno, entre outros aspectos, contudo, o</w:t>
      </w:r>
      <w:r w:rsidR="007532CE" w:rsidRPr="00B83155">
        <w:rPr>
          <w:rFonts w:ascii="Arial" w:hAnsi="Arial" w:cs="Arial"/>
          <w:sz w:val="24"/>
          <w:szCs w:val="24"/>
        </w:rPr>
        <w:t xml:space="preserve"> </w:t>
      </w:r>
      <w:r w:rsidRPr="00B83155">
        <w:rPr>
          <w:rFonts w:ascii="Arial" w:hAnsi="Arial" w:cs="Arial"/>
          <w:sz w:val="24"/>
          <w:szCs w:val="24"/>
        </w:rPr>
        <w:t xml:space="preserve">mais importante no processo de ensino e aprendizagem, </w:t>
      </w:r>
      <w:r>
        <w:rPr>
          <w:rFonts w:ascii="Arial" w:hAnsi="Arial" w:cs="Arial"/>
          <w:sz w:val="24"/>
          <w:szCs w:val="24"/>
        </w:rPr>
        <w:t xml:space="preserve">é a experiência </w:t>
      </w:r>
      <w:r w:rsidRPr="00B83155">
        <w:rPr>
          <w:rFonts w:ascii="Arial" w:hAnsi="Arial" w:cs="Arial"/>
          <w:sz w:val="24"/>
          <w:szCs w:val="24"/>
        </w:rPr>
        <w:t>profissional do professor ou sua preparação pedagógica</w:t>
      </w:r>
      <w:r>
        <w:rPr>
          <w:rFonts w:ascii="Arial" w:hAnsi="Arial" w:cs="Arial"/>
          <w:sz w:val="24"/>
          <w:szCs w:val="24"/>
        </w:rPr>
        <w:t>.</w:t>
      </w:r>
    </w:p>
    <w:p w:rsidR="007532CE" w:rsidRPr="00B83155" w:rsidRDefault="007532CE" w:rsidP="00920B59">
      <w:pPr>
        <w:autoSpaceDE w:val="0"/>
        <w:autoSpaceDN w:val="0"/>
        <w:adjustRightInd w:val="0"/>
        <w:spacing w:after="0" w:line="360" w:lineRule="auto"/>
        <w:ind w:firstLine="709"/>
        <w:jc w:val="both"/>
        <w:rPr>
          <w:rFonts w:ascii="Arial" w:hAnsi="Arial" w:cs="Arial"/>
          <w:sz w:val="24"/>
          <w:szCs w:val="24"/>
        </w:rPr>
      </w:pPr>
      <w:r w:rsidRPr="00B83155">
        <w:rPr>
          <w:rFonts w:ascii="Arial" w:hAnsi="Arial" w:cs="Arial"/>
          <w:sz w:val="24"/>
          <w:szCs w:val="24"/>
        </w:rPr>
        <w:t>Já e</w:t>
      </w:r>
      <w:r w:rsidR="00800A2A">
        <w:rPr>
          <w:rFonts w:ascii="Arial" w:hAnsi="Arial" w:cs="Arial"/>
          <w:sz w:val="24"/>
          <w:szCs w:val="24"/>
        </w:rPr>
        <w:t xml:space="preserve">m relação às atitudes negativas, </w:t>
      </w:r>
      <w:r w:rsidRPr="00B83155">
        <w:rPr>
          <w:rFonts w:ascii="Arial" w:hAnsi="Arial" w:cs="Arial"/>
          <w:sz w:val="24"/>
          <w:szCs w:val="24"/>
        </w:rPr>
        <w:t>verifica-se a</w:t>
      </w:r>
      <w:r w:rsidR="00800A2A">
        <w:rPr>
          <w:rFonts w:ascii="Arial" w:hAnsi="Arial" w:cs="Arial"/>
          <w:sz w:val="24"/>
          <w:szCs w:val="24"/>
        </w:rPr>
        <w:t xml:space="preserve"> </w:t>
      </w:r>
      <w:r w:rsidRPr="00B83155">
        <w:rPr>
          <w:rFonts w:ascii="Arial" w:hAnsi="Arial" w:cs="Arial"/>
          <w:sz w:val="24"/>
          <w:szCs w:val="24"/>
        </w:rPr>
        <w:t>questão das metodologias, estratégias de ensino inadequadas ao aprendizado dos alunos,</w:t>
      </w:r>
      <w:r w:rsidR="00800A2A">
        <w:rPr>
          <w:rFonts w:ascii="Arial" w:hAnsi="Arial" w:cs="Arial"/>
          <w:sz w:val="24"/>
          <w:szCs w:val="24"/>
        </w:rPr>
        <w:t xml:space="preserve"> </w:t>
      </w:r>
      <w:r w:rsidRPr="00B83155">
        <w:rPr>
          <w:rFonts w:ascii="Arial" w:hAnsi="Arial" w:cs="Arial"/>
          <w:sz w:val="24"/>
          <w:szCs w:val="24"/>
        </w:rPr>
        <w:t>tornando os assuntos desinteressantes a estes, a falta de domínio ou interesse dos professores</w:t>
      </w:r>
      <w:r w:rsidR="00800A2A">
        <w:rPr>
          <w:rFonts w:ascii="Arial" w:hAnsi="Arial" w:cs="Arial"/>
          <w:sz w:val="24"/>
          <w:szCs w:val="24"/>
        </w:rPr>
        <w:t xml:space="preserve"> </w:t>
      </w:r>
      <w:r w:rsidRPr="00B83155">
        <w:rPr>
          <w:rFonts w:ascii="Arial" w:hAnsi="Arial" w:cs="Arial"/>
          <w:sz w:val="24"/>
          <w:szCs w:val="24"/>
        </w:rPr>
        <w:t>perante a matéria lecionada e o relacionamento aluno-professor.</w:t>
      </w:r>
    </w:p>
    <w:p w:rsidR="007532CE" w:rsidRPr="00B83155" w:rsidRDefault="00B83155" w:rsidP="00920B59">
      <w:pPr>
        <w:autoSpaceDE w:val="0"/>
        <w:autoSpaceDN w:val="0"/>
        <w:adjustRightInd w:val="0"/>
        <w:spacing w:after="0" w:line="360" w:lineRule="auto"/>
        <w:ind w:firstLine="709"/>
        <w:jc w:val="both"/>
        <w:rPr>
          <w:rFonts w:ascii="Arial" w:hAnsi="Arial" w:cs="Arial"/>
          <w:sz w:val="24"/>
          <w:szCs w:val="24"/>
        </w:rPr>
      </w:pPr>
      <w:r w:rsidRPr="00B83155">
        <w:rPr>
          <w:rFonts w:ascii="Arial" w:hAnsi="Arial" w:cs="Arial"/>
          <w:sz w:val="24"/>
          <w:szCs w:val="24"/>
        </w:rPr>
        <w:t>Os resultados demonstraram que a participação em sem</w:t>
      </w:r>
      <w:r w:rsidR="00800A2A">
        <w:rPr>
          <w:rFonts w:ascii="Arial" w:hAnsi="Arial" w:cs="Arial"/>
          <w:sz w:val="24"/>
          <w:szCs w:val="24"/>
        </w:rPr>
        <w:t xml:space="preserve">inários, projetos de pesquisa e </w:t>
      </w:r>
      <w:r w:rsidRPr="00B83155">
        <w:rPr>
          <w:rFonts w:ascii="Arial" w:hAnsi="Arial" w:cs="Arial"/>
          <w:sz w:val="24"/>
          <w:szCs w:val="24"/>
        </w:rPr>
        <w:t xml:space="preserve">de extensão, </w:t>
      </w:r>
      <w:r w:rsidR="00800A2A">
        <w:rPr>
          <w:rFonts w:ascii="Arial" w:hAnsi="Arial" w:cs="Arial"/>
          <w:sz w:val="24"/>
          <w:szCs w:val="24"/>
        </w:rPr>
        <w:t>são</w:t>
      </w:r>
      <w:r w:rsidRPr="00B83155">
        <w:rPr>
          <w:rFonts w:ascii="Arial" w:hAnsi="Arial" w:cs="Arial"/>
          <w:sz w:val="24"/>
          <w:szCs w:val="24"/>
        </w:rPr>
        <w:t xml:space="preserve"> considerada</w:t>
      </w:r>
      <w:r w:rsidR="00800A2A">
        <w:rPr>
          <w:rFonts w:ascii="Arial" w:hAnsi="Arial" w:cs="Arial"/>
          <w:sz w:val="24"/>
          <w:szCs w:val="24"/>
        </w:rPr>
        <w:t>s</w:t>
      </w:r>
      <w:r w:rsidRPr="00B83155">
        <w:rPr>
          <w:rFonts w:ascii="Arial" w:hAnsi="Arial" w:cs="Arial"/>
          <w:sz w:val="24"/>
          <w:szCs w:val="24"/>
        </w:rPr>
        <w:t xml:space="preserve"> a</w:t>
      </w:r>
      <w:r w:rsidR="00800A2A">
        <w:rPr>
          <w:rFonts w:ascii="Arial" w:hAnsi="Arial" w:cs="Arial"/>
          <w:sz w:val="24"/>
          <w:szCs w:val="24"/>
        </w:rPr>
        <w:t>s</w:t>
      </w:r>
      <w:r w:rsidRPr="00B83155">
        <w:rPr>
          <w:rFonts w:ascii="Arial" w:hAnsi="Arial" w:cs="Arial"/>
          <w:sz w:val="24"/>
          <w:szCs w:val="24"/>
        </w:rPr>
        <w:t xml:space="preserve"> atividade</w:t>
      </w:r>
      <w:r w:rsidR="00800A2A">
        <w:rPr>
          <w:rFonts w:ascii="Arial" w:hAnsi="Arial" w:cs="Arial"/>
          <w:sz w:val="24"/>
          <w:szCs w:val="24"/>
        </w:rPr>
        <w:t>s</w:t>
      </w:r>
      <w:r w:rsidRPr="00B83155">
        <w:rPr>
          <w:rFonts w:ascii="Arial" w:hAnsi="Arial" w:cs="Arial"/>
          <w:sz w:val="24"/>
          <w:szCs w:val="24"/>
        </w:rPr>
        <w:t xml:space="preserve"> mais motivadora</w:t>
      </w:r>
      <w:r w:rsidR="00800A2A">
        <w:rPr>
          <w:rFonts w:ascii="Arial" w:hAnsi="Arial" w:cs="Arial"/>
          <w:sz w:val="24"/>
          <w:szCs w:val="24"/>
        </w:rPr>
        <w:t xml:space="preserve">s pelos alunos, pois, propiciam a eles, a oportunidade de </w:t>
      </w:r>
      <w:r w:rsidRPr="00B83155">
        <w:rPr>
          <w:rFonts w:ascii="Arial" w:hAnsi="Arial" w:cs="Arial"/>
          <w:sz w:val="24"/>
          <w:szCs w:val="24"/>
        </w:rPr>
        <w:t>construírem seu próprio conhecimento e nos projetos de extensão, de poder aplicar seus</w:t>
      </w:r>
      <w:r w:rsidR="00800A2A">
        <w:rPr>
          <w:rFonts w:ascii="Arial" w:hAnsi="Arial" w:cs="Arial"/>
          <w:sz w:val="24"/>
          <w:szCs w:val="24"/>
        </w:rPr>
        <w:t xml:space="preserve"> </w:t>
      </w:r>
      <w:r w:rsidRPr="00B83155">
        <w:rPr>
          <w:rFonts w:ascii="Arial" w:hAnsi="Arial" w:cs="Arial"/>
          <w:sz w:val="24"/>
          <w:szCs w:val="24"/>
        </w:rPr>
        <w:t>conhecimentos em prol da comunidade em que estão inseridos, podendo visualizar a utilidade</w:t>
      </w:r>
      <w:r w:rsidR="00800A2A">
        <w:rPr>
          <w:rFonts w:ascii="Arial" w:hAnsi="Arial" w:cs="Arial"/>
          <w:sz w:val="24"/>
          <w:szCs w:val="24"/>
        </w:rPr>
        <w:t xml:space="preserve"> </w:t>
      </w:r>
      <w:r w:rsidRPr="00B83155">
        <w:rPr>
          <w:rFonts w:ascii="Arial" w:hAnsi="Arial" w:cs="Arial"/>
          <w:sz w:val="24"/>
          <w:szCs w:val="24"/>
        </w:rPr>
        <w:t>prática do conteúdo aprendido.</w:t>
      </w:r>
    </w:p>
    <w:p w:rsidR="00800A2A" w:rsidRDefault="00B83155" w:rsidP="00920B59">
      <w:pPr>
        <w:autoSpaceDE w:val="0"/>
        <w:autoSpaceDN w:val="0"/>
        <w:adjustRightInd w:val="0"/>
        <w:spacing w:after="0" w:line="360" w:lineRule="auto"/>
        <w:ind w:firstLine="709"/>
        <w:jc w:val="both"/>
        <w:rPr>
          <w:rFonts w:ascii="Arial" w:hAnsi="Arial" w:cs="Arial"/>
          <w:sz w:val="24"/>
          <w:szCs w:val="24"/>
        </w:rPr>
      </w:pPr>
      <w:r w:rsidRPr="00B83155">
        <w:rPr>
          <w:rFonts w:ascii="Arial" w:hAnsi="Arial" w:cs="Arial"/>
          <w:sz w:val="24"/>
          <w:szCs w:val="24"/>
        </w:rPr>
        <w:t xml:space="preserve">A realização de palestras com profissionais </w:t>
      </w:r>
      <w:r w:rsidR="00800A2A" w:rsidRPr="00B83155">
        <w:rPr>
          <w:rFonts w:ascii="Arial" w:hAnsi="Arial" w:cs="Arial"/>
          <w:sz w:val="24"/>
          <w:szCs w:val="24"/>
        </w:rPr>
        <w:t>bem-sucedidos</w:t>
      </w:r>
      <w:r w:rsidRPr="00B83155">
        <w:rPr>
          <w:rFonts w:ascii="Arial" w:hAnsi="Arial" w:cs="Arial"/>
          <w:sz w:val="24"/>
          <w:szCs w:val="24"/>
        </w:rPr>
        <w:t xml:space="preserve"> na área contábil, </w:t>
      </w:r>
      <w:r w:rsidR="00800A2A">
        <w:rPr>
          <w:rFonts w:ascii="Arial" w:hAnsi="Arial" w:cs="Arial"/>
          <w:sz w:val="24"/>
          <w:szCs w:val="24"/>
        </w:rPr>
        <w:t xml:space="preserve">é a atividade mais motivadora e a </w:t>
      </w:r>
      <w:r w:rsidRPr="00B83155">
        <w:rPr>
          <w:rFonts w:ascii="Arial" w:hAnsi="Arial" w:cs="Arial"/>
          <w:sz w:val="24"/>
          <w:szCs w:val="24"/>
        </w:rPr>
        <w:t xml:space="preserve">maior preocupação dos alunos </w:t>
      </w:r>
      <w:r w:rsidR="00800A2A">
        <w:rPr>
          <w:rFonts w:ascii="Arial" w:hAnsi="Arial" w:cs="Arial"/>
          <w:sz w:val="24"/>
          <w:szCs w:val="24"/>
        </w:rPr>
        <w:t xml:space="preserve">é </w:t>
      </w:r>
      <w:r w:rsidRPr="00B83155">
        <w:rPr>
          <w:rFonts w:ascii="Arial" w:hAnsi="Arial" w:cs="Arial"/>
          <w:sz w:val="24"/>
          <w:szCs w:val="24"/>
        </w:rPr>
        <w:t xml:space="preserve">com o domínio </w:t>
      </w:r>
      <w:r w:rsidR="00800A2A">
        <w:rPr>
          <w:rFonts w:ascii="Arial" w:hAnsi="Arial" w:cs="Arial"/>
          <w:sz w:val="24"/>
          <w:szCs w:val="24"/>
        </w:rPr>
        <w:t xml:space="preserve">de técnicas de contabilização e </w:t>
      </w:r>
      <w:r w:rsidRPr="00B83155">
        <w:rPr>
          <w:rFonts w:ascii="Arial" w:hAnsi="Arial" w:cs="Arial"/>
          <w:sz w:val="24"/>
          <w:szCs w:val="24"/>
        </w:rPr>
        <w:t>outras rotinas contábeis que deverão desempenhar em suas vidas profissionais.</w:t>
      </w:r>
    </w:p>
    <w:p w:rsidR="007532CE" w:rsidRPr="00800A2A" w:rsidRDefault="00800A2A" w:rsidP="00920B59">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 xml:space="preserve">Outra atividade que ajuda muito no processo de ensino a aprendizagem é </w:t>
      </w:r>
      <w:r w:rsidR="00B83155" w:rsidRPr="00B83155">
        <w:rPr>
          <w:rFonts w:ascii="Arial" w:hAnsi="Arial" w:cs="Arial"/>
          <w:sz w:val="24"/>
          <w:szCs w:val="24"/>
        </w:rPr>
        <w:t>a prática de est</w:t>
      </w:r>
      <w:r>
        <w:rPr>
          <w:rFonts w:ascii="Arial" w:hAnsi="Arial" w:cs="Arial"/>
          <w:sz w:val="24"/>
          <w:szCs w:val="24"/>
        </w:rPr>
        <w:t xml:space="preserve">ágio supervisionado, já que é uma ótima alternativa </w:t>
      </w:r>
      <w:r w:rsidR="00B83155" w:rsidRPr="00B83155">
        <w:rPr>
          <w:rFonts w:ascii="Arial" w:hAnsi="Arial" w:cs="Arial"/>
          <w:sz w:val="24"/>
          <w:szCs w:val="24"/>
        </w:rPr>
        <w:t>para aproximar o aluno da</w:t>
      </w:r>
      <w:r>
        <w:rPr>
          <w:rFonts w:ascii="Arial" w:hAnsi="Arial" w:cs="Arial"/>
          <w:sz w:val="24"/>
          <w:szCs w:val="24"/>
        </w:rPr>
        <w:t xml:space="preserve"> prática profissional contábil, ao ter </w:t>
      </w:r>
      <w:r w:rsidR="00B83155" w:rsidRPr="00B83155">
        <w:rPr>
          <w:rFonts w:ascii="Arial" w:hAnsi="Arial" w:cs="Arial"/>
          <w:sz w:val="24"/>
          <w:szCs w:val="24"/>
        </w:rPr>
        <w:t>a oportunidade</w:t>
      </w:r>
      <w:r>
        <w:rPr>
          <w:rFonts w:ascii="Arial" w:hAnsi="Arial" w:cs="Arial"/>
          <w:sz w:val="24"/>
          <w:szCs w:val="24"/>
        </w:rPr>
        <w:t xml:space="preserve"> de estagiar em uma empresa podendo ter uma </w:t>
      </w:r>
      <w:r w:rsidR="00B83155" w:rsidRPr="00B83155">
        <w:rPr>
          <w:rFonts w:ascii="Arial" w:hAnsi="Arial" w:cs="Arial"/>
          <w:sz w:val="24"/>
          <w:szCs w:val="24"/>
        </w:rPr>
        <w:t xml:space="preserve">visualização mais claras </w:t>
      </w:r>
      <w:r>
        <w:rPr>
          <w:rFonts w:ascii="Arial" w:hAnsi="Arial" w:cs="Arial"/>
          <w:sz w:val="24"/>
          <w:szCs w:val="24"/>
        </w:rPr>
        <w:t>de</w:t>
      </w:r>
      <w:r w:rsidR="00B83155" w:rsidRPr="00B83155">
        <w:rPr>
          <w:rFonts w:ascii="Arial" w:hAnsi="Arial" w:cs="Arial"/>
          <w:sz w:val="24"/>
          <w:szCs w:val="24"/>
        </w:rPr>
        <w:t xml:space="preserve"> suas atividades profissionais futuras.</w:t>
      </w:r>
    </w:p>
    <w:p w:rsidR="00E3613B" w:rsidRDefault="00E3613B" w:rsidP="00920B59">
      <w:pPr>
        <w:spacing w:before="360" w:after="360" w:line="360" w:lineRule="auto"/>
        <w:rPr>
          <w:rFonts w:ascii="Arial" w:hAnsi="Arial" w:cs="Arial"/>
          <w:b/>
          <w:sz w:val="24"/>
          <w:szCs w:val="24"/>
        </w:rPr>
      </w:pPr>
      <w:r>
        <w:rPr>
          <w:rFonts w:ascii="Arial" w:hAnsi="Arial" w:cs="Arial"/>
          <w:b/>
          <w:sz w:val="24"/>
          <w:szCs w:val="24"/>
        </w:rPr>
        <w:lastRenderedPageBreak/>
        <w:t>REFERÊNCIAS</w:t>
      </w:r>
    </w:p>
    <w:p w:rsidR="00EC05ED" w:rsidRPr="00EC05ED" w:rsidRDefault="00800A2A" w:rsidP="00EC05ED">
      <w:pPr>
        <w:spacing w:after="360" w:line="240" w:lineRule="auto"/>
        <w:jc w:val="both"/>
        <w:rPr>
          <w:rFonts w:ascii="Arial" w:hAnsi="Arial" w:cs="Arial"/>
          <w:sz w:val="24"/>
          <w:szCs w:val="24"/>
        </w:rPr>
      </w:pPr>
      <w:r w:rsidRPr="00EC05ED">
        <w:rPr>
          <w:rFonts w:ascii="Arial" w:hAnsi="Arial" w:cs="Arial"/>
          <w:sz w:val="24"/>
          <w:szCs w:val="24"/>
        </w:rPr>
        <w:t xml:space="preserve">ALMEIDA, M. B. Noções básicas sobre Metodologia de pesquisa científica. </w:t>
      </w:r>
      <w:r w:rsidRPr="00EC05ED">
        <w:rPr>
          <w:rFonts w:ascii="Arial" w:hAnsi="Arial" w:cs="Arial"/>
          <w:b/>
          <w:bCs/>
          <w:sz w:val="24"/>
          <w:szCs w:val="24"/>
        </w:rPr>
        <w:t>Univer</w:t>
      </w:r>
      <w:r w:rsidRPr="00EC05ED">
        <w:rPr>
          <w:rFonts w:ascii="Arial" w:hAnsi="Arial" w:cs="Arial"/>
          <w:b/>
          <w:bCs/>
          <w:sz w:val="24"/>
          <w:szCs w:val="24"/>
        </w:rPr>
        <w:softHyphen/>
        <w:t>sidade Federal de Minas Gerais</w:t>
      </w:r>
      <w:r w:rsidRPr="00EC05ED">
        <w:rPr>
          <w:rFonts w:ascii="Arial" w:hAnsi="Arial" w:cs="Arial"/>
          <w:sz w:val="24"/>
          <w:szCs w:val="24"/>
        </w:rPr>
        <w:t>. Disponível em &lt;http://mba.eci.ufmg.br/down</w:t>
      </w:r>
      <w:r w:rsidRPr="00EC05ED">
        <w:rPr>
          <w:rFonts w:ascii="Arial" w:hAnsi="Arial" w:cs="Arial"/>
          <w:sz w:val="24"/>
          <w:szCs w:val="24"/>
        </w:rPr>
        <w:softHyphen/>
        <w:t>loads/metodologia.pdf&gt;. Acesso em novembro de 22.</w:t>
      </w:r>
    </w:p>
    <w:p w:rsidR="00EC05ED" w:rsidRPr="00EC05ED" w:rsidRDefault="00EC05ED" w:rsidP="00EC05ED">
      <w:pPr>
        <w:spacing w:after="360" w:line="240" w:lineRule="auto"/>
        <w:jc w:val="both"/>
        <w:rPr>
          <w:rFonts w:ascii="Arial" w:hAnsi="Arial" w:cs="Arial"/>
          <w:sz w:val="24"/>
          <w:szCs w:val="24"/>
        </w:rPr>
      </w:pPr>
      <w:r w:rsidRPr="00EC05ED">
        <w:rPr>
          <w:rFonts w:ascii="Arial" w:hAnsi="Arial" w:cs="Arial"/>
          <w:sz w:val="24"/>
          <w:szCs w:val="24"/>
        </w:rPr>
        <w:t xml:space="preserve">ANASTASIOU, L. G. C.; ALVES, L. P. Estratégias de ensinagem. </w:t>
      </w:r>
      <w:r w:rsidRPr="00EC05ED">
        <w:rPr>
          <w:rFonts w:ascii="Arial" w:hAnsi="Arial" w:cs="Arial"/>
          <w:iCs/>
          <w:sz w:val="24"/>
          <w:szCs w:val="24"/>
        </w:rPr>
        <w:t>Processos de ensinagem na universidade.</w:t>
      </w:r>
      <w:r w:rsidRPr="00EC05ED">
        <w:rPr>
          <w:rFonts w:ascii="Arial" w:hAnsi="Arial" w:cs="Arial"/>
          <w:b/>
          <w:i/>
          <w:iCs/>
          <w:sz w:val="24"/>
          <w:szCs w:val="24"/>
        </w:rPr>
        <w:t xml:space="preserve"> </w:t>
      </w:r>
      <w:r w:rsidRPr="00EC05ED">
        <w:rPr>
          <w:rFonts w:ascii="Arial" w:hAnsi="Arial" w:cs="Arial"/>
          <w:b/>
          <w:sz w:val="24"/>
          <w:szCs w:val="24"/>
        </w:rPr>
        <w:t xml:space="preserve">Pressupostos para as </w:t>
      </w:r>
      <w:r>
        <w:rPr>
          <w:rFonts w:ascii="Arial" w:hAnsi="Arial" w:cs="Arial"/>
          <w:b/>
          <w:sz w:val="24"/>
          <w:szCs w:val="24"/>
        </w:rPr>
        <w:t>estratégias de trabalho em aula,</w:t>
      </w:r>
      <w:r w:rsidRPr="00EC05ED">
        <w:rPr>
          <w:rFonts w:ascii="Arial" w:hAnsi="Arial" w:cs="Arial"/>
          <w:sz w:val="24"/>
          <w:szCs w:val="24"/>
        </w:rPr>
        <w:t xml:space="preserve"> V. 3, p. 67-100, 2004. </w:t>
      </w:r>
    </w:p>
    <w:p w:rsidR="0061747B" w:rsidRPr="00E81FBD" w:rsidRDefault="0061747B" w:rsidP="0061747B">
      <w:pPr>
        <w:autoSpaceDE w:val="0"/>
        <w:autoSpaceDN w:val="0"/>
        <w:adjustRightInd w:val="0"/>
        <w:spacing w:after="360" w:line="240" w:lineRule="auto"/>
        <w:jc w:val="both"/>
        <w:rPr>
          <w:rFonts w:ascii="Arial" w:hAnsi="Arial" w:cs="Arial"/>
          <w:sz w:val="24"/>
          <w:szCs w:val="24"/>
        </w:rPr>
      </w:pPr>
      <w:r w:rsidRPr="00E81FBD">
        <w:rPr>
          <w:rFonts w:ascii="Arial" w:hAnsi="Arial" w:cs="Arial"/>
          <w:sz w:val="24"/>
          <w:szCs w:val="24"/>
        </w:rPr>
        <w:t>ANDERE, M. A.; ARAÚJO, A. M. P. Aspectos da formação do professor de ensino superior</w:t>
      </w:r>
      <w:r>
        <w:rPr>
          <w:rFonts w:ascii="Arial" w:hAnsi="Arial" w:cs="Arial"/>
          <w:sz w:val="24"/>
          <w:szCs w:val="24"/>
        </w:rPr>
        <w:t xml:space="preserve"> </w:t>
      </w:r>
      <w:r w:rsidRPr="00E81FBD">
        <w:rPr>
          <w:rFonts w:ascii="Arial" w:hAnsi="Arial" w:cs="Arial"/>
          <w:sz w:val="24"/>
          <w:szCs w:val="24"/>
        </w:rPr>
        <w:t xml:space="preserve">de Ciências Contábeis: uma análise dos programas de pós-graduação. </w:t>
      </w:r>
      <w:r w:rsidRPr="00E81FBD">
        <w:rPr>
          <w:rFonts w:ascii="Arial" w:hAnsi="Arial" w:cs="Arial"/>
          <w:b/>
          <w:bCs/>
          <w:sz w:val="24"/>
          <w:szCs w:val="24"/>
        </w:rPr>
        <w:t>Revista Contabilidade</w:t>
      </w:r>
      <w:r>
        <w:rPr>
          <w:rFonts w:ascii="Arial" w:hAnsi="Arial" w:cs="Arial"/>
          <w:sz w:val="24"/>
          <w:szCs w:val="24"/>
        </w:rPr>
        <w:t xml:space="preserve"> </w:t>
      </w:r>
      <w:r w:rsidRPr="00E81FBD">
        <w:rPr>
          <w:rFonts w:ascii="Arial" w:hAnsi="Arial" w:cs="Arial"/>
          <w:b/>
          <w:bCs/>
          <w:sz w:val="24"/>
          <w:szCs w:val="24"/>
        </w:rPr>
        <w:t>e Finanças</w:t>
      </w:r>
      <w:r w:rsidRPr="00E81FBD">
        <w:rPr>
          <w:rFonts w:ascii="Arial" w:hAnsi="Arial" w:cs="Arial"/>
          <w:sz w:val="24"/>
          <w:szCs w:val="24"/>
        </w:rPr>
        <w:t>, v. 19, n. 48, p. 91-102, 2008.</w:t>
      </w:r>
    </w:p>
    <w:p w:rsidR="0061747B" w:rsidRPr="00E81FBD" w:rsidRDefault="0061747B" w:rsidP="0061747B">
      <w:pPr>
        <w:autoSpaceDE w:val="0"/>
        <w:autoSpaceDN w:val="0"/>
        <w:adjustRightInd w:val="0"/>
        <w:spacing w:after="360" w:line="240" w:lineRule="auto"/>
        <w:jc w:val="both"/>
        <w:rPr>
          <w:rFonts w:ascii="Arial" w:hAnsi="Arial" w:cs="Arial"/>
          <w:b/>
          <w:sz w:val="24"/>
          <w:szCs w:val="24"/>
        </w:rPr>
      </w:pPr>
      <w:r w:rsidRPr="00E81FBD">
        <w:rPr>
          <w:rFonts w:ascii="Arial" w:hAnsi="Arial" w:cs="Arial"/>
          <w:sz w:val="24"/>
          <w:szCs w:val="24"/>
        </w:rPr>
        <w:t>BARBOSA, E. F., &amp; MOURA, D. D. Metodologias ativ</w:t>
      </w:r>
      <w:r>
        <w:rPr>
          <w:rFonts w:ascii="Arial" w:hAnsi="Arial" w:cs="Arial"/>
          <w:sz w:val="24"/>
          <w:szCs w:val="24"/>
        </w:rPr>
        <w:t xml:space="preserve">as de aprendizagem no ensino de </w:t>
      </w:r>
      <w:r w:rsidRPr="00E81FBD">
        <w:rPr>
          <w:rFonts w:ascii="Arial" w:hAnsi="Arial" w:cs="Arial"/>
          <w:sz w:val="24"/>
          <w:szCs w:val="24"/>
        </w:rPr>
        <w:t xml:space="preserve">engenharia. </w:t>
      </w:r>
      <w:r w:rsidRPr="00E81FBD">
        <w:rPr>
          <w:rFonts w:ascii="Arial" w:hAnsi="Arial" w:cs="Arial"/>
          <w:sz w:val="24"/>
          <w:szCs w:val="24"/>
          <w:lang w:val="en-US"/>
        </w:rPr>
        <w:t>In</w:t>
      </w:r>
      <w:r>
        <w:rPr>
          <w:rFonts w:ascii="Arial" w:hAnsi="Arial" w:cs="Arial"/>
          <w:sz w:val="24"/>
          <w:szCs w:val="24"/>
          <w:lang w:val="en-US"/>
        </w:rPr>
        <w:t>:</w:t>
      </w:r>
      <w:r w:rsidRPr="00E81FBD">
        <w:rPr>
          <w:rFonts w:ascii="Arial" w:hAnsi="Arial" w:cs="Arial"/>
          <w:sz w:val="24"/>
          <w:szCs w:val="24"/>
          <w:lang w:val="en-US"/>
        </w:rPr>
        <w:t xml:space="preserve"> </w:t>
      </w:r>
      <w:r w:rsidRPr="00E81FBD">
        <w:rPr>
          <w:rFonts w:ascii="Arial" w:hAnsi="Arial" w:cs="Arial"/>
          <w:b/>
          <w:sz w:val="24"/>
          <w:szCs w:val="24"/>
          <w:lang w:val="en-US"/>
        </w:rPr>
        <w:t xml:space="preserve">Anais International Conference on Engineering and Technology Education, </w:t>
      </w:r>
      <w:r w:rsidRPr="00E81FBD">
        <w:rPr>
          <w:rFonts w:ascii="Arial" w:hAnsi="Arial" w:cs="Arial"/>
          <w:sz w:val="24"/>
          <w:szCs w:val="24"/>
          <w:lang w:val="en-US"/>
        </w:rPr>
        <w:t xml:space="preserve">Cairo, </w:t>
      </w:r>
      <w:proofErr w:type="spellStart"/>
      <w:r w:rsidRPr="00E81FBD">
        <w:rPr>
          <w:rFonts w:ascii="Arial" w:hAnsi="Arial" w:cs="Arial"/>
          <w:sz w:val="24"/>
          <w:szCs w:val="24"/>
          <w:lang w:val="en-US"/>
        </w:rPr>
        <w:t>Egito</w:t>
      </w:r>
      <w:proofErr w:type="spellEnd"/>
      <w:r w:rsidRPr="00E81FBD">
        <w:rPr>
          <w:rFonts w:ascii="Arial" w:hAnsi="Arial" w:cs="Arial"/>
          <w:sz w:val="24"/>
          <w:szCs w:val="24"/>
          <w:lang w:val="en-US"/>
        </w:rPr>
        <w:t xml:space="preserve">, 13, 110-116. </w:t>
      </w:r>
      <w:r w:rsidRPr="00E81FBD">
        <w:rPr>
          <w:rFonts w:ascii="Arial" w:hAnsi="Arial" w:cs="Arial"/>
          <w:sz w:val="24"/>
          <w:szCs w:val="24"/>
        </w:rPr>
        <w:t>2014.</w:t>
      </w:r>
    </w:p>
    <w:p w:rsidR="0061747B" w:rsidRPr="00E81FBD" w:rsidRDefault="0061747B" w:rsidP="0061747B">
      <w:pPr>
        <w:autoSpaceDE w:val="0"/>
        <w:autoSpaceDN w:val="0"/>
        <w:adjustRightInd w:val="0"/>
        <w:spacing w:after="360" w:line="240" w:lineRule="auto"/>
        <w:jc w:val="both"/>
        <w:rPr>
          <w:rFonts w:ascii="Arial" w:hAnsi="Arial" w:cs="Arial"/>
          <w:sz w:val="24"/>
          <w:szCs w:val="24"/>
        </w:rPr>
      </w:pPr>
      <w:r w:rsidRPr="00E81FBD">
        <w:rPr>
          <w:rFonts w:ascii="Arial" w:hAnsi="Arial" w:cs="Arial"/>
          <w:sz w:val="24"/>
          <w:szCs w:val="24"/>
        </w:rPr>
        <w:t xml:space="preserve">DÍAZ-BARRIGA, Á. TIC </w:t>
      </w:r>
      <w:proofErr w:type="spellStart"/>
      <w:r w:rsidRPr="00E81FBD">
        <w:rPr>
          <w:rFonts w:ascii="Arial" w:hAnsi="Arial" w:cs="Arial"/>
          <w:sz w:val="24"/>
          <w:szCs w:val="24"/>
        </w:rPr>
        <w:t>en</w:t>
      </w:r>
      <w:proofErr w:type="spellEnd"/>
      <w:r w:rsidRPr="00E81FBD">
        <w:rPr>
          <w:rFonts w:ascii="Arial" w:hAnsi="Arial" w:cs="Arial"/>
          <w:sz w:val="24"/>
          <w:szCs w:val="24"/>
        </w:rPr>
        <w:t xml:space="preserve"> </w:t>
      </w:r>
      <w:proofErr w:type="spellStart"/>
      <w:r w:rsidRPr="00E81FBD">
        <w:rPr>
          <w:rFonts w:ascii="Arial" w:hAnsi="Arial" w:cs="Arial"/>
          <w:sz w:val="24"/>
          <w:szCs w:val="24"/>
        </w:rPr>
        <w:t>el</w:t>
      </w:r>
      <w:proofErr w:type="spellEnd"/>
      <w:r w:rsidRPr="00E81FBD">
        <w:rPr>
          <w:rFonts w:ascii="Arial" w:hAnsi="Arial" w:cs="Arial"/>
          <w:sz w:val="24"/>
          <w:szCs w:val="24"/>
        </w:rPr>
        <w:t xml:space="preserve"> </w:t>
      </w:r>
      <w:proofErr w:type="spellStart"/>
      <w:r w:rsidRPr="00E81FBD">
        <w:rPr>
          <w:rFonts w:ascii="Arial" w:hAnsi="Arial" w:cs="Arial"/>
          <w:sz w:val="24"/>
          <w:szCs w:val="24"/>
        </w:rPr>
        <w:t>trabajo</w:t>
      </w:r>
      <w:proofErr w:type="spellEnd"/>
      <w:r w:rsidRPr="00E81FBD">
        <w:rPr>
          <w:rFonts w:ascii="Arial" w:hAnsi="Arial" w:cs="Arial"/>
          <w:sz w:val="24"/>
          <w:szCs w:val="24"/>
        </w:rPr>
        <w:t xml:space="preserve"> </w:t>
      </w:r>
      <w:proofErr w:type="spellStart"/>
      <w:r w:rsidRPr="00E81FBD">
        <w:rPr>
          <w:rFonts w:ascii="Arial" w:hAnsi="Arial" w:cs="Arial"/>
          <w:sz w:val="24"/>
          <w:szCs w:val="24"/>
        </w:rPr>
        <w:t>del</w:t>
      </w:r>
      <w:proofErr w:type="spellEnd"/>
      <w:r w:rsidRPr="00E81FBD">
        <w:rPr>
          <w:rFonts w:ascii="Arial" w:hAnsi="Arial" w:cs="Arial"/>
          <w:sz w:val="24"/>
          <w:szCs w:val="24"/>
        </w:rPr>
        <w:t xml:space="preserve"> aula. Impacto </w:t>
      </w:r>
      <w:proofErr w:type="spellStart"/>
      <w:r w:rsidRPr="00E81FBD">
        <w:rPr>
          <w:rFonts w:ascii="Arial" w:hAnsi="Arial" w:cs="Arial"/>
          <w:sz w:val="24"/>
          <w:szCs w:val="24"/>
        </w:rPr>
        <w:t>en</w:t>
      </w:r>
      <w:proofErr w:type="spellEnd"/>
      <w:r w:rsidRPr="00E81FBD">
        <w:rPr>
          <w:rFonts w:ascii="Arial" w:hAnsi="Arial" w:cs="Arial"/>
          <w:sz w:val="24"/>
          <w:szCs w:val="24"/>
        </w:rPr>
        <w:t xml:space="preserve"> </w:t>
      </w:r>
      <w:proofErr w:type="spellStart"/>
      <w:r w:rsidRPr="00E81FBD">
        <w:rPr>
          <w:rFonts w:ascii="Arial" w:hAnsi="Arial" w:cs="Arial"/>
          <w:sz w:val="24"/>
          <w:szCs w:val="24"/>
        </w:rPr>
        <w:t>la</w:t>
      </w:r>
      <w:proofErr w:type="spellEnd"/>
      <w:r w:rsidRPr="00E81FBD">
        <w:rPr>
          <w:rFonts w:ascii="Arial" w:hAnsi="Arial" w:cs="Arial"/>
          <w:sz w:val="24"/>
          <w:szCs w:val="24"/>
        </w:rPr>
        <w:t xml:space="preserve"> </w:t>
      </w:r>
      <w:proofErr w:type="spellStart"/>
      <w:r w:rsidRPr="00E81FBD">
        <w:rPr>
          <w:rFonts w:ascii="Arial" w:hAnsi="Arial" w:cs="Arial"/>
          <w:sz w:val="24"/>
          <w:szCs w:val="24"/>
        </w:rPr>
        <w:t>planeación</w:t>
      </w:r>
      <w:proofErr w:type="spellEnd"/>
      <w:r w:rsidRPr="00E81FBD">
        <w:rPr>
          <w:rFonts w:ascii="Arial" w:hAnsi="Arial" w:cs="Arial"/>
          <w:sz w:val="24"/>
          <w:szCs w:val="24"/>
        </w:rPr>
        <w:t xml:space="preserve"> </w:t>
      </w:r>
      <w:proofErr w:type="spellStart"/>
      <w:r w:rsidRPr="00E81FBD">
        <w:rPr>
          <w:rFonts w:ascii="Arial" w:hAnsi="Arial" w:cs="Arial"/>
          <w:sz w:val="24"/>
          <w:szCs w:val="24"/>
        </w:rPr>
        <w:t>didáctica</w:t>
      </w:r>
      <w:proofErr w:type="spellEnd"/>
      <w:r w:rsidRPr="00E81FBD">
        <w:rPr>
          <w:rFonts w:ascii="Arial" w:hAnsi="Arial" w:cs="Arial"/>
          <w:sz w:val="24"/>
          <w:szCs w:val="24"/>
        </w:rPr>
        <w:t xml:space="preserve">. </w:t>
      </w:r>
      <w:r w:rsidRPr="00E81FBD">
        <w:rPr>
          <w:rFonts w:ascii="Arial" w:hAnsi="Arial" w:cs="Arial"/>
          <w:b/>
          <w:iCs/>
          <w:sz w:val="24"/>
          <w:szCs w:val="24"/>
        </w:rPr>
        <w:t xml:space="preserve">Revista </w:t>
      </w:r>
      <w:proofErr w:type="spellStart"/>
      <w:r w:rsidRPr="00E81FBD">
        <w:rPr>
          <w:rFonts w:ascii="Arial" w:hAnsi="Arial" w:cs="Arial"/>
          <w:b/>
          <w:iCs/>
          <w:sz w:val="24"/>
          <w:szCs w:val="24"/>
        </w:rPr>
        <w:t>Iberoamericana</w:t>
      </w:r>
      <w:proofErr w:type="spellEnd"/>
      <w:r w:rsidRPr="00E81FBD">
        <w:rPr>
          <w:rFonts w:ascii="Arial" w:hAnsi="Arial" w:cs="Arial"/>
          <w:b/>
          <w:iCs/>
          <w:sz w:val="24"/>
          <w:szCs w:val="24"/>
        </w:rPr>
        <w:t xml:space="preserve"> de </w:t>
      </w:r>
      <w:proofErr w:type="spellStart"/>
      <w:r w:rsidRPr="00E81FBD">
        <w:rPr>
          <w:rFonts w:ascii="Arial" w:hAnsi="Arial" w:cs="Arial"/>
          <w:b/>
          <w:iCs/>
          <w:sz w:val="24"/>
          <w:szCs w:val="24"/>
        </w:rPr>
        <w:t>Educación</w:t>
      </w:r>
      <w:proofErr w:type="spellEnd"/>
      <w:r w:rsidRPr="00E81FBD">
        <w:rPr>
          <w:rFonts w:ascii="Arial" w:hAnsi="Arial" w:cs="Arial"/>
          <w:b/>
          <w:iCs/>
          <w:sz w:val="24"/>
          <w:szCs w:val="24"/>
        </w:rPr>
        <w:t xml:space="preserve"> Superior</w:t>
      </w:r>
      <w:r w:rsidRPr="00E81FBD">
        <w:rPr>
          <w:rFonts w:ascii="Arial" w:hAnsi="Arial" w:cs="Arial"/>
          <w:iCs/>
          <w:sz w:val="24"/>
          <w:szCs w:val="24"/>
        </w:rPr>
        <w:t xml:space="preserve"> - RIES</w:t>
      </w:r>
      <w:r w:rsidRPr="00E81FBD">
        <w:rPr>
          <w:rFonts w:ascii="Arial" w:hAnsi="Arial" w:cs="Arial"/>
          <w:sz w:val="24"/>
          <w:szCs w:val="24"/>
        </w:rPr>
        <w:t xml:space="preserve">, V. 4, n. 10, p. 3-21, 2013. </w:t>
      </w:r>
    </w:p>
    <w:p w:rsidR="00800A2A" w:rsidRPr="00EC05ED" w:rsidRDefault="00800A2A" w:rsidP="00EC05ED">
      <w:pPr>
        <w:spacing w:after="360" w:line="240" w:lineRule="auto"/>
        <w:jc w:val="both"/>
        <w:rPr>
          <w:rFonts w:ascii="Arial" w:hAnsi="Arial" w:cs="Arial"/>
          <w:sz w:val="24"/>
          <w:szCs w:val="24"/>
        </w:rPr>
      </w:pPr>
      <w:r w:rsidRPr="00EC05ED">
        <w:rPr>
          <w:rFonts w:ascii="Arial" w:hAnsi="Arial" w:cs="Arial"/>
          <w:sz w:val="24"/>
          <w:szCs w:val="24"/>
        </w:rPr>
        <w:t xml:space="preserve">FONSECA, J. J. S. </w:t>
      </w:r>
      <w:r w:rsidRPr="00EC05ED">
        <w:rPr>
          <w:rFonts w:ascii="Arial" w:hAnsi="Arial" w:cs="Arial"/>
          <w:b/>
          <w:bCs/>
          <w:sz w:val="24"/>
          <w:szCs w:val="24"/>
        </w:rPr>
        <w:t>Metodologia da pesquisa científica</w:t>
      </w:r>
      <w:r w:rsidRPr="00EC05ED">
        <w:rPr>
          <w:rFonts w:ascii="Arial" w:hAnsi="Arial" w:cs="Arial"/>
          <w:sz w:val="24"/>
          <w:szCs w:val="24"/>
        </w:rPr>
        <w:t xml:space="preserve">. Fortaleza: UEC, 2002. Apostila. </w:t>
      </w:r>
    </w:p>
    <w:p w:rsidR="00EC05ED" w:rsidRPr="00EC05ED" w:rsidRDefault="00EC05ED" w:rsidP="00EC05ED">
      <w:pPr>
        <w:autoSpaceDE w:val="0"/>
        <w:autoSpaceDN w:val="0"/>
        <w:adjustRightInd w:val="0"/>
        <w:spacing w:after="360" w:line="240" w:lineRule="auto"/>
        <w:jc w:val="both"/>
        <w:rPr>
          <w:rFonts w:ascii="Arial" w:hAnsi="Arial" w:cs="Arial"/>
          <w:sz w:val="24"/>
          <w:szCs w:val="24"/>
        </w:rPr>
      </w:pPr>
      <w:r w:rsidRPr="00EC05ED">
        <w:rPr>
          <w:rFonts w:ascii="Arial" w:hAnsi="Arial" w:cs="Arial"/>
          <w:sz w:val="24"/>
          <w:szCs w:val="24"/>
        </w:rPr>
        <w:t xml:space="preserve">GUIMARÃES, S. E. R; BORUCHOVITCH, E. O Estilo Motivacional </w:t>
      </w:r>
      <w:r>
        <w:rPr>
          <w:rFonts w:ascii="Arial" w:hAnsi="Arial" w:cs="Arial"/>
          <w:sz w:val="24"/>
          <w:szCs w:val="24"/>
        </w:rPr>
        <w:t xml:space="preserve">do Professor e a </w:t>
      </w:r>
      <w:r w:rsidRPr="00EC05ED">
        <w:rPr>
          <w:rFonts w:ascii="Arial" w:hAnsi="Arial" w:cs="Arial"/>
          <w:sz w:val="24"/>
          <w:szCs w:val="24"/>
        </w:rPr>
        <w:t>Motivação Intrínseca dos Estudantes: Uma Perspectiva</w:t>
      </w:r>
      <w:r>
        <w:rPr>
          <w:rFonts w:ascii="Arial" w:hAnsi="Arial" w:cs="Arial"/>
          <w:sz w:val="24"/>
          <w:szCs w:val="24"/>
        </w:rPr>
        <w:t xml:space="preserve"> da Teoria da Autodeterminação. </w:t>
      </w:r>
      <w:r w:rsidRPr="00EC05ED">
        <w:rPr>
          <w:rFonts w:ascii="Arial" w:hAnsi="Arial" w:cs="Arial"/>
          <w:b/>
          <w:sz w:val="24"/>
          <w:szCs w:val="24"/>
        </w:rPr>
        <w:t>Psicologia: Reflexão e Crítica,</w:t>
      </w:r>
      <w:r w:rsidRPr="00EC05ED">
        <w:rPr>
          <w:rFonts w:ascii="Arial" w:hAnsi="Arial" w:cs="Arial"/>
          <w:sz w:val="24"/>
          <w:szCs w:val="24"/>
        </w:rPr>
        <w:t xml:space="preserve"> vol. 17, n. 2, p. 143-150, 2004.</w:t>
      </w:r>
    </w:p>
    <w:p w:rsidR="00800A2A" w:rsidRPr="00EC05ED" w:rsidRDefault="00800A2A" w:rsidP="00EC05ED">
      <w:pPr>
        <w:spacing w:after="360" w:line="240" w:lineRule="auto"/>
        <w:jc w:val="both"/>
        <w:rPr>
          <w:rFonts w:ascii="Arial" w:hAnsi="Arial" w:cs="Arial"/>
          <w:sz w:val="24"/>
          <w:szCs w:val="24"/>
        </w:rPr>
      </w:pPr>
      <w:r w:rsidRPr="00EC05ED">
        <w:rPr>
          <w:rFonts w:ascii="Arial" w:hAnsi="Arial" w:cs="Arial"/>
          <w:sz w:val="24"/>
          <w:szCs w:val="24"/>
        </w:rPr>
        <w:t xml:space="preserve">GRAYLING, A. C. Epistemologia. In </w:t>
      </w:r>
      <w:r w:rsidRPr="00EC05ED">
        <w:rPr>
          <w:rFonts w:ascii="Arial" w:hAnsi="Arial" w:cs="Arial"/>
          <w:b/>
          <w:bCs/>
          <w:sz w:val="24"/>
          <w:szCs w:val="24"/>
        </w:rPr>
        <w:t>Compêndio de Filosofia</w:t>
      </w:r>
      <w:r w:rsidRPr="00EC05ED">
        <w:rPr>
          <w:rFonts w:ascii="Arial" w:hAnsi="Arial" w:cs="Arial"/>
          <w:sz w:val="24"/>
          <w:szCs w:val="24"/>
        </w:rPr>
        <w:t xml:space="preserve">. BUNNIN, Nicholas e </w:t>
      </w:r>
      <w:proofErr w:type="spellStart"/>
      <w:r w:rsidRPr="00EC05ED">
        <w:rPr>
          <w:rFonts w:ascii="Arial" w:hAnsi="Arial" w:cs="Arial"/>
          <w:sz w:val="24"/>
          <w:szCs w:val="24"/>
        </w:rPr>
        <w:t>E</w:t>
      </w:r>
      <w:proofErr w:type="spellEnd"/>
      <w:r w:rsidRPr="00EC05ED">
        <w:rPr>
          <w:rFonts w:ascii="Arial" w:hAnsi="Arial" w:cs="Arial"/>
          <w:sz w:val="24"/>
          <w:szCs w:val="24"/>
        </w:rPr>
        <w:t>. P. Tsui-James (</w:t>
      </w:r>
      <w:proofErr w:type="spellStart"/>
      <w:r w:rsidRPr="00EC05ED">
        <w:rPr>
          <w:rFonts w:ascii="Arial" w:hAnsi="Arial" w:cs="Arial"/>
          <w:sz w:val="24"/>
          <w:szCs w:val="24"/>
        </w:rPr>
        <w:t>orgs</w:t>
      </w:r>
      <w:proofErr w:type="spellEnd"/>
      <w:r w:rsidRPr="00EC05ED">
        <w:rPr>
          <w:rFonts w:ascii="Arial" w:hAnsi="Arial" w:cs="Arial"/>
          <w:sz w:val="24"/>
          <w:szCs w:val="24"/>
        </w:rPr>
        <w:t>.) São Paulo: Loyola, 2000.</w:t>
      </w:r>
    </w:p>
    <w:p w:rsidR="0061747B" w:rsidRPr="00E81FBD" w:rsidRDefault="0061747B" w:rsidP="0061747B">
      <w:pPr>
        <w:autoSpaceDE w:val="0"/>
        <w:autoSpaceDN w:val="0"/>
        <w:adjustRightInd w:val="0"/>
        <w:spacing w:after="360" w:line="240" w:lineRule="auto"/>
        <w:jc w:val="both"/>
        <w:rPr>
          <w:rFonts w:ascii="Arial" w:hAnsi="Arial" w:cs="Arial"/>
          <w:b/>
          <w:bCs/>
          <w:sz w:val="24"/>
          <w:szCs w:val="24"/>
        </w:rPr>
      </w:pPr>
      <w:r w:rsidRPr="00E81FBD">
        <w:rPr>
          <w:rFonts w:ascii="Arial" w:hAnsi="Arial" w:cs="Arial"/>
          <w:sz w:val="24"/>
          <w:szCs w:val="24"/>
        </w:rPr>
        <w:t xml:space="preserve">MARION, J. C. </w:t>
      </w:r>
      <w:r w:rsidRPr="00E81FBD">
        <w:rPr>
          <w:rFonts w:ascii="Arial" w:hAnsi="Arial" w:cs="Arial"/>
          <w:b/>
          <w:bCs/>
          <w:sz w:val="24"/>
          <w:szCs w:val="24"/>
        </w:rPr>
        <w:t xml:space="preserve">O ensino de Contabilidade: </w:t>
      </w:r>
      <w:r w:rsidRPr="00E81FBD">
        <w:rPr>
          <w:rFonts w:ascii="Arial" w:hAnsi="Arial" w:cs="Arial"/>
          <w:bCs/>
          <w:sz w:val="24"/>
          <w:szCs w:val="24"/>
        </w:rPr>
        <w:t>professor do ensino superior da contabilidade, vantagens e desvantagens, linhas metodológicas, ensino da contabilidade</w:t>
      </w:r>
      <w:r>
        <w:rPr>
          <w:rFonts w:ascii="Arial" w:hAnsi="Arial" w:cs="Arial"/>
          <w:b/>
          <w:bCs/>
          <w:sz w:val="24"/>
          <w:szCs w:val="24"/>
        </w:rPr>
        <w:t xml:space="preserve"> </w:t>
      </w:r>
      <w:r w:rsidRPr="00E81FBD">
        <w:rPr>
          <w:rFonts w:ascii="Arial" w:hAnsi="Arial" w:cs="Arial"/>
          <w:bCs/>
          <w:sz w:val="24"/>
          <w:szCs w:val="24"/>
        </w:rPr>
        <w:t xml:space="preserve">Brasil </w:t>
      </w:r>
      <w:proofErr w:type="gramStart"/>
      <w:r w:rsidRPr="00E81FBD">
        <w:rPr>
          <w:rFonts w:ascii="Arial" w:hAnsi="Arial" w:cs="Arial"/>
          <w:bCs/>
          <w:sz w:val="24"/>
          <w:szCs w:val="24"/>
        </w:rPr>
        <w:t>x</w:t>
      </w:r>
      <w:proofErr w:type="gramEnd"/>
      <w:r w:rsidRPr="00E81FBD">
        <w:rPr>
          <w:rFonts w:ascii="Arial" w:hAnsi="Arial" w:cs="Arial"/>
          <w:bCs/>
          <w:sz w:val="24"/>
          <w:szCs w:val="24"/>
        </w:rPr>
        <w:t xml:space="preserve"> EUA</w:t>
      </w:r>
      <w:r w:rsidRPr="00E81FBD">
        <w:rPr>
          <w:rFonts w:ascii="Arial" w:hAnsi="Arial" w:cs="Arial"/>
          <w:sz w:val="24"/>
          <w:szCs w:val="24"/>
        </w:rPr>
        <w:t>. São Paulo: atlas, 1996.</w:t>
      </w:r>
    </w:p>
    <w:p w:rsidR="0061747B" w:rsidRPr="00E81FBD" w:rsidRDefault="0061747B" w:rsidP="0061747B">
      <w:pPr>
        <w:autoSpaceDE w:val="0"/>
        <w:autoSpaceDN w:val="0"/>
        <w:adjustRightInd w:val="0"/>
        <w:spacing w:after="360" w:line="240" w:lineRule="auto"/>
        <w:jc w:val="both"/>
        <w:rPr>
          <w:rFonts w:ascii="Arial" w:hAnsi="Arial" w:cs="Arial"/>
          <w:sz w:val="24"/>
          <w:szCs w:val="24"/>
        </w:rPr>
      </w:pPr>
      <w:r w:rsidRPr="00E81FBD">
        <w:rPr>
          <w:rFonts w:ascii="Arial" w:hAnsi="Arial" w:cs="Arial"/>
          <w:sz w:val="24"/>
          <w:szCs w:val="24"/>
        </w:rPr>
        <w:t xml:space="preserve">____. </w:t>
      </w:r>
      <w:r w:rsidRPr="00E81FBD">
        <w:rPr>
          <w:rFonts w:ascii="Arial" w:hAnsi="Arial" w:cs="Arial"/>
          <w:b/>
          <w:bCs/>
          <w:sz w:val="24"/>
          <w:szCs w:val="24"/>
        </w:rPr>
        <w:t>Contabilidade empresarial</w:t>
      </w:r>
      <w:r w:rsidRPr="00E81FBD">
        <w:rPr>
          <w:rFonts w:ascii="Arial" w:hAnsi="Arial" w:cs="Arial"/>
          <w:sz w:val="24"/>
          <w:szCs w:val="24"/>
        </w:rPr>
        <w:t>. 16. ed. São Paulo: Atlas, 2012.</w:t>
      </w:r>
    </w:p>
    <w:p w:rsidR="00EC05ED" w:rsidRPr="00EC05ED" w:rsidRDefault="00EC05ED" w:rsidP="00EC05ED">
      <w:pPr>
        <w:autoSpaceDE w:val="0"/>
        <w:autoSpaceDN w:val="0"/>
        <w:adjustRightInd w:val="0"/>
        <w:spacing w:after="360" w:line="240" w:lineRule="auto"/>
        <w:jc w:val="both"/>
        <w:rPr>
          <w:rFonts w:ascii="Arial" w:hAnsi="Arial" w:cs="Arial"/>
          <w:b/>
          <w:bCs/>
          <w:sz w:val="24"/>
          <w:szCs w:val="24"/>
        </w:rPr>
      </w:pPr>
      <w:r>
        <w:rPr>
          <w:rFonts w:ascii="Arial" w:hAnsi="Arial" w:cs="Arial"/>
          <w:sz w:val="24"/>
          <w:szCs w:val="24"/>
        </w:rPr>
        <w:t>MARION, J. C.; GARCIA, E.; CORDEIRO, M</w:t>
      </w:r>
      <w:r w:rsidRPr="00EC05ED">
        <w:rPr>
          <w:rFonts w:ascii="Arial" w:hAnsi="Arial" w:cs="Arial"/>
          <w:sz w:val="24"/>
          <w:szCs w:val="24"/>
        </w:rPr>
        <w:t xml:space="preserve">. </w:t>
      </w:r>
      <w:r w:rsidRPr="00EC05ED">
        <w:rPr>
          <w:rFonts w:ascii="Arial" w:hAnsi="Arial" w:cs="Arial"/>
          <w:b/>
          <w:bCs/>
          <w:sz w:val="24"/>
          <w:szCs w:val="24"/>
        </w:rPr>
        <w:t>A dis</w:t>
      </w:r>
      <w:r>
        <w:rPr>
          <w:rFonts w:ascii="Arial" w:hAnsi="Arial" w:cs="Arial"/>
          <w:b/>
          <w:bCs/>
          <w:sz w:val="24"/>
          <w:szCs w:val="24"/>
        </w:rPr>
        <w:t xml:space="preserve">cussão sobre a </w:t>
      </w:r>
      <w:r w:rsidRPr="00EC05ED">
        <w:rPr>
          <w:rFonts w:ascii="Arial" w:hAnsi="Arial" w:cs="Arial"/>
          <w:b/>
          <w:bCs/>
          <w:sz w:val="24"/>
          <w:szCs w:val="24"/>
        </w:rPr>
        <w:t xml:space="preserve">metodologia de ensino aplicável à contabilidade. </w:t>
      </w:r>
      <w:r w:rsidRPr="00EC05ED">
        <w:rPr>
          <w:rFonts w:ascii="Arial" w:hAnsi="Arial" w:cs="Arial"/>
          <w:bCs/>
          <w:sz w:val="24"/>
          <w:szCs w:val="24"/>
        </w:rPr>
        <w:t>2003.</w:t>
      </w:r>
      <w:r w:rsidRPr="00EC05ED">
        <w:rPr>
          <w:rFonts w:ascii="Arial" w:hAnsi="Arial" w:cs="Arial"/>
          <w:b/>
          <w:bCs/>
          <w:sz w:val="24"/>
          <w:szCs w:val="24"/>
        </w:rPr>
        <w:t xml:space="preserve"> </w:t>
      </w:r>
      <w:r w:rsidRPr="00EC05ED">
        <w:rPr>
          <w:rFonts w:ascii="Arial" w:hAnsi="Arial" w:cs="Arial"/>
          <w:sz w:val="24"/>
          <w:szCs w:val="24"/>
        </w:rPr>
        <w:t>Disponível em:&lt;http://www.classecontabil.com.br/servlet_art.php?id=158&gt;. Acesso em: novembro de 22.</w:t>
      </w:r>
    </w:p>
    <w:p w:rsidR="00EC05ED" w:rsidRPr="00EC05ED" w:rsidRDefault="00EC05ED" w:rsidP="00EC05ED">
      <w:pPr>
        <w:autoSpaceDE w:val="0"/>
        <w:autoSpaceDN w:val="0"/>
        <w:adjustRightInd w:val="0"/>
        <w:spacing w:after="360" w:line="240" w:lineRule="auto"/>
        <w:jc w:val="both"/>
        <w:rPr>
          <w:rFonts w:ascii="Arial" w:hAnsi="Arial" w:cs="Arial"/>
          <w:sz w:val="24"/>
          <w:szCs w:val="24"/>
        </w:rPr>
      </w:pPr>
      <w:r w:rsidRPr="00EC05ED">
        <w:rPr>
          <w:rFonts w:ascii="Arial" w:hAnsi="Arial" w:cs="Arial"/>
          <w:sz w:val="24"/>
          <w:szCs w:val="24"/>
        </w:rPr>
        <w:t xml:space="preserve">MENDES, J. B. Utilização de Jogos de Empresas </w:t>
      </w:r>
      <w:r>
        <w:rPr>
          <w:rFonts w:ascii="Arial" w:hAnsi="Arial" w:cs="Arial"/>
          <w:sz w:val="24"/>
          <w:szCs w:val="24"/>
        </w:rPr>
        <w:t xml:space="preserve">no ensino de Contabilidade: uma </w:t>
      </w:r>
      <w:r w:rsidRPr="00EC05ED">
        <w:rPr>
          <w:rFonts w:ascii="Arial" w:hAnsi="Arial" w:cs="Arial"/>
          <w:sz w:val="24"/>
          <w:szCs w:val="24"/>
        </w:rPr>
        <w:t>experiência no curso de Ciências Contábeis da Univ</w:t>
      </w:r>
      <w:r>
        <w:rPr>
          <w:rFonts w:ascii="Arial" w:hAnsi="Arial" w:cs="Arial"/>
          <w:sz w:val="24"/>
          <w:szCs w:val="24"/>
        </w:rPr>
        <w:t xml:space="preserve">ersidade Federal de Uberlândia. </w:t>
      </w:r>
      <w:r w:rsidRPr="00EC05ED">
        <w:rPr>
          <w:rFonts w:ascii="Arial" w:hAnsi="Arial" w:cs="Arial"/>
          <w:b/>
          <w:bCs/>
          <w:sz w:val="24"/>
          <w:szCs w:val="24"/>
        </w:rPr>
        <w:t>Contabilidade Vista &amp; Revista</w:t>
      </w:r>
      <w:r w:rsidRPr="00EC05ED">
        <w:rPr>
          <w:rFonts w:ascii="Arial" w:hAnsi="Arial" w:cs="Arial"/>
          <w:sz w:val="24"/>
          <w:szCs w:val="24"/>
        </w:rPr>
        <w:t>, vol. 11, n. 3, p. 23-41, 2000.</w:t>
      </w:r>
    </w:p>
    <w:p w:rsidR="0061747B" w:rsidRPr="00E81FBD" w:rsidRDefault="0061747B" w:rsidP="0061747B">
      <w:pPr>
        <w:autoSpaceDE w:val="0"/>
        <w:autoSpaceDN w:val="0"/>
        <w:adjustRightInd w:val="0"/>
        <w:spacing w:after="360" w:line="240" w:lineRule="auto"/>
        <w:jc w:val="both"/>
        <w:rPr>
          <w:rFonts w:ascii="Arial" w:hAnsi="Arial" w:cs="Arial"/>
          <w:sz w:val="24"/>
          <w:szCs w:val="24"/>
        </w:rPr>
      </w:pPr>
      <w:r w:rsidRPr="00E81FBD">
        <w:rPr>
          <w:rFonts w:ascii="Arial" w:hAnsi="Arial" w:cs="Arial"/>
          <w:sz w:val="24"/>
          <w:szCs w:val="24"/>
        </w:rPr>
        <w:lastRenderedPageBreak/>
        <w:t>MITRE, S. M.; et. al. Metodologias</w:t>
      </w:r>
      <w:r>
        <w:rPr>
          <w:rFonts w:ascii="Arial" w:hAnsi="Arial" w:cs="Arial"/>
          <w:sz w:val="24"/>
          <w:szCs w:val="24"/>
        </w:rPr>
        <w:t xml:space="preserve"> </w:t>
      </w:r>
      <w:r w:rsidRPr="00E81FBD">
        <w:rPr>
          <w:rFonts w:ascii="Arial" w:hAnsi="Arial" w:cs="Arial"/>
          <w:sz w:val="24"/>
          <w:szCs w:val="24"/>
        </w:rPr>
        <w:t>ativas de ensino-aprendizagem na formação profissional em s</w:t>
      </w:r>
      <w:r>
        <w:rPr>
          <w:rFonts w:ascii="Arial" w:hAnsi="Arial" w:cs="Arial"/>
          <w:sz w:val="24"/>
          <w:szCs w:val="24"/>
        </w:rPr>
        <w:t xml:space="preserve">aúde: debates atuais. </w:t>
      </w:r>
      <w:r w:rsidRPr="00E81FBD">
        <w:rPr>
          <w:rFonts w:ascii="Arial" w:hAnsi="Arial" w:cs="Arial"/>
          <w:b/>
          <w:sz w:val="24"/>
          <w:szCs w:val="24"/>
        </w:rPr>
        <w:t>Ciência &amp; Saúde Coletiva</w:t>
      </w:r>
      <w:r w:rsidRPr="00E81FBD">
        <w:rPr>
          <w:rFonts w:ascii="Arial" w:hAnsi="Arial" w:cs="Arial"/>
          <w:sz w:val="24"/>
          <w:szCs w:val="24"/>
        </w:rPr>
        <w:t>, 13(2), pp. 2133- 2144. 2008. &lt;http://dx.doi</w:t>
      </w:r>
      <w:r>
        <w:rPr>
          <w:rFonts w:ascii="Arial" w:hAnsi="Arial" w:cs="Arial"/>
          <w:sz w:val="24"/>
          <w:szCs w:val="24"/>
        </w:rPr>
        <w:t>.org/10.1590/S1413-</w:t>
      </w:r>
      <w:r w:rsidRPr="00E81FBD">
        <w:rPr>
          <w:rFonts w:ascii="Arial" w:hAnsi="Arial" w:cs="Arial"/>
          <w:sz w:val="24"/>
          <w:szCs w:val="24"/>
        </w:rPr>
        <w:t>81232008000900018&gt;.</w:t>
      </w:r>
    </w:p>
    <w:p w:rsidR="00EC05ED" w:rsidRDefault="00EC05ED" w:rsidP="00EC05ED">
      <w:pPr>
        <w:autoSpaceDE w:val="0"/>
        <w:autoSpaceDN w:val="0"/>
        <w:adjustRightInd w:val="0"/>
        <w:spacing w:after="360" w:line="240" w:lineRule="auto"/>
        <w:jc w:val="both"/>
        <w:rPr>
          <w:rFonts w:ascii="Arial" w:hAnsi="Arial" w:cs="Arial"/>
          <w:sz w:val="24"/>
          <w:szCs w:val="24"/>
        </w:rPr>
      </w:pPr>
      <w:r>
        <w:rPr>
          <w:rFonts w:ascii="Arial" w:hAnsi="Arial" w:cs="Arial"/>
          <w:sz w:val="24"/>
          <w:szCs w:val="24"/>
        </w:rPr>
        <w:t xml:space="preserve">NERICI, I. </w:t>
      </w:r>
      <w:proofErr w:type="gramStart"/>
      <w:r>
        <w:rPr>
          <w:rFonts w:ascii="Arial" w:hAnsi="Arial" w:cs="Arial"/>
          <w:sz w:val="24"/>
          <w:szCs w:val="24"/>
        </w:rPr>
        <w:t>G.</w:t>
      </w:r>
      <w:r w:rsidRPr="00EC05ED">
        <w:rPr>
          <w:rFonts w:ascii="Arial" w:hAnsi="Arial" w:cs="Arial"/>
          <w:sz w:val="24"/>
          <w:szCs w:val="24"/>
        </w:rPr>
        <w:t>.</w:t>
      </w:r>
      <w:proofErr w:type="gramEnd"/>
      <w:r w:rsidRPr="00EC05ED">
        <w:rPr>
          <w:rFonts w:ascii="Arial" w:hAnsi="Arial" w:cs="Arial"/>
          <w:sz w:val="24"/>
          <w:szCs w:val="24"/>
        </w:rPr>
        <w:t xml:space="preserve"> </w:t>
      </w:r>
      <w:r w:rsidRPr="00EC05ED">
        <w:rPr>
          <w:rFonts w:ascii="Arial" w:hAnsi="Arial" w:cs="Arial"/>
          <w:b/>
          <w:bCs/>
          <w:sz w:val="24"/>
          <w:szCs w:val="24"/>
        </w:rPr>
        <w:t xml:space="preserve">Metodologia do ensino superior. </w:t>
      </w:r>
      <w:r>
        <w:rPr>
          <w:rFonts w:ascii="Arial" w:hAnsi="Arial" w:cs="Arial"/>
          <w:sz w:val="24"/>
          <w:szCs w:val="24"/>
        </w:rPr>
        <w:t xml:space="preserve">2. ed. Rio de Janeiro: Fundo de </w:t>
      </w:r>
      <w:r w:rsidRPr="00EC05ED">
        <w:rPr>
          <w:rFonts w:ascii="Arial" w:hAnsi="Arial" w:cs="Arial"/>
          <w:sz w:val="24"/>
          <w:szCs w:val="24"/>
        </w:rPr>
        <w:t>Cultura, 1973. 349 p.</w:t>
      </w:r>
    </w:p>
    <w:p w:rsidR="0061747B" w:rsidRPr="00E81FBD" w:rsidRDefault="0061747B" w:rsidP="0061747B">
      <w:pPr>
        <w:autoSpaceDE w:val="0"/>
        <w:autoSpaceDN w:val="0"/>
        <w:adjustRightInd w:val="0"/>
        <w:spacing w:after="360" w:line="240" w:lineRule="auto"/>
        <w:jc w:val="both"/>
        <w:rPr>
          <w:rFonts w:ascii="Arial" w:hAnsi="Arial" w:cs="Arial"/>
          <w:sz w:val="24"/>
          <w:szCs w:val="24"/>
        </w:rPr>
      </w:pPr>
      <w:r w:rsidRPr="00E81FBD">
        <w:rPr>
          <w:rFonts w:ascii="Arial" w:hAnsi="Arial" w:cs="Arial"/>
          <w:sz w:val="24"/>
          <w:szCs w:val="24"/>
        </w:rPr>
        <w:t xml:space="preserve">SANTOS, S. C. dos. O processo ensino-aprendizagem </w:t>
      </w:r>
      <w:r>
        <w:rPr>
          <w:rFonts w:ascii="Arial" w:hAnsi="Arial" w:cs="Arial"/>
          <w:sz w:val="24"/>
          <w:szCs w:val="24"/>
        </w:rPr>
        <w:t xml:space="preserve">e a relação do professor-aluno: </w:t>
      </w:r>
      <w:r w:rsidRPr="00E81FBD">
        <w:rPr>
          <w:rFonts w:ascii="Arial" w:hAnsi="Arial" w:cs="Arial"/>
          <w:sz w:val="24"/>
          <w:szCs w:val="24"/>
        </w:rPr>
        <w:t xml:space="preserve">aplicação dos “sete princípios para a boa prática na educação de ensino superior”. </w:t>
      </w:r>
      <w:r w:rsidRPr="00E81FBD">
        <w:rPr>
          <w:rFonts w:ascii="Arial" w:hAnsi="Arial" w:cs="Arial"/>
          <w:b/>
          <w:bCs/>
          <w:sz w:val="24"/>
          <w:szCs w:val="24"/>
        </w:rPr>
        <w:t>Caderno</w:t>
      </w:r>
      <w:r>
        <w:rPr>
          <w:rFonts w:ascii="Arial" w:hAnsi="Arial" w:cs="Arial"/>
          <w:sz w:val="24"/>
          <w:szCs w:val="24"/>
        </w:rPr>
        <w:t xml:space="preserve"> </w:t>
      </w:r>
      <w:r w:rsidRPr="00E81FBD">
        <w:rPr>
          <w:rFonts w:ascii="Arial" w:hAnsi="Arial" w:cs="Arial"/>
          <w:b/>
          <w:bCs/>
          <w:sz w:val="24"/>
          <w:szCs w:val="24"/>
        </w:rPr>
        <w:t>de Pesquisa em Administração</w:t>
      </w:r>
      <w:r w:rsidRPr="00E81FBD">
        <w:rPr>
          <w:rFonts w:ascii="Arial" w:hAnsi="Arial" w:cs="Arial"/>
          <w:sz w:val="24"/>
          <w:szCs w:val="24"/>
        </w:rPr>
        <w:t>, vol. 8, n. 1, p. 69-82, 2001.</w:t>
      </w:r>
    </w:p>
    <w:p w:rsidR="0061747B" w:rsidRPr="00E81FBD" w:rsidRDefault="0061747B" w:rsidP="0061747B">
      <w:pPr>
        <w:spacing w:after="360" w:line="240" w:lineRule="auto"/>
        <w:jc w:val="both"/>
        <w:rPr>
          <w:rFonts w:ascii="Arial" w:hAnsi="Arial" w:cs="Arial"/>
          <w:sz w:val="24"/>
          <w:szCs w:val="24"/>
        </w:rPr>
      </w:pPr>
      <w:r w:rsidRPr="00E81FBD">
        <w:rPr>
          <w:rFonts w:ascii="Arial" w:hAnsi="Arial" w:cs="Arial"/>
          <w:sz w:val="24"/>
          <w:szCs w:val="24"/>
        </w:rPr>
        <w:t xml:space="preserve">SILVA, E. L.; MENEZES, E. M. </w:t>
      </w:r>
      <w:r w:rsidRPr="00E81FBD">
        <w:rPr>
          <w:rFonts w:ascii="Arial" w:hAnsi="Arial" w:cs="Arial"/>
          <w:b/>
          <w:bCs/>
          <w:sz w:val="24"/>
          <w:szCs w:val="24"/>
        </w:rPr>
        <w:t>Metodologia da pesquisa e elaboração de dissertação</w:t>
      </w:r>
      <w:r w:rsidRPr="00E81FBD">
        <w:rPr>
          <w:rFonts w:ascii="Arial" w:hAnsi="Arial" w:cs="Arial"/>
          <w:sz w:val="24"/>
          <w:szCs w:val="24"/>
        </w:rPr>
        <w:t>. 4ª ed. Universidade Federal de Santa Catarina: Florianópolis, 2006.</w:t>
      </w:r>
    </w:p>
    <w:p w:rsidR="0061747B" w:rsidRPr="00E81FBD" w:rsidRDefault="0061747B" w:rsidP="0061747B">
      <w:pPr>
        <w:spacing w:after="360" w:line="240" w:lineRule="auto"/>
        <w:jc w:val="both"/>
        <w:rPr>
          <w:rFonts w:ascii="Arial" w:hAnsi="Arial" w:cs="Arial"/>
          <w:sz w:val="24"/>
          <w:szCs w:val="24"/>
        </w:rPr>
      </w:pPr>
      <w:r w:rsidRPr="00E81FBD">
        <w:rPr>
          <w:rFonts w:ascii="Arial" w:hAnsi="Arial" w:cs="Arial"/>
          <w:sz w:val="24"/>
          <w:szCs w:val="24"/>
        </w:rPr>
        <w:t xml:space="preserve">SLOMSKI, V. G.; SILVA, A. C. R.; GOMES, S. M. S.; GUIMARÃES, I. P. Mudanças curriculares e qualidade de ensino: ensino com pesquisa como proposta metodológica para a formação de contadores globalizados. </w:t>
      </w:r>
      <w:r w:rsidRPr="00E81FBD">
        <w:rPr>
          <w:rFonts w:ascii="Arial" w:hAnsi="Arial" w:cs="Arial"/>
          <w:b/>
          <w:iCs/>
          <w:sz w:val="24"/>
          <w:szCs w:val="24"/>
        </w:rPr>
        <w:t>Revista de Contabilidade e Organizações</w:t>
      </w:r>
      <w:r w:rsidRPr="00E81FBD">
        <w:rPr>
          <w:rFonts w:ascii="Arial" w:hAnsi="Arial" w:cs="Arial"/>
          <w:i/>
          <w:iCs/>
          <w:sz w:val="24"/>
          <w:szCs w:val="24"/>
        </w:rPr>
        <w:t xml:space="preserve">, </w:t>
      </w:r>
      <w:r w:rsidRPr="00E81FBD">
        <w:rPr>
          <w:rFonts w:ascii="Arial" w:hAnsi="Arial" w:cs="Arial"/>
          <w:sz w:val="24"/>
          <w:szCs w:val="24"/>
        </w:rPr>
        <w:t xml:space="preserve">V. 4, n. 8, p. 160-188, 2010. </w:t>
      </w:r>
      <w:proofErr w:type="spellStart"/>
      <w:proofErr w:type="gramStart"/>
      <w:r w:rsidRPr="00E81FBD">
        <w:rPr>
          <w:rFonts w:ascii="Arial" w:hAnsi="Arial" w:cs="Arial"/>
          <w:sz w:val="24"/>
          <w:szCs w:val="24"/>
        </w:rPr>
        <w:t>doi</w:t>
      </w:r>
      <w:proofErr w:type="spellEnd"/>
      <w:proofErr w:type="gramEnd"/>
      <w:r w:rsidRPr="00E81FBD">
        <w:rPr>
          <w:rFonts w:ascii="Arial" w:hAnsi="Arial" w:cs="Arial"/>
          <w:sz w:val="24"/>
          <w:szCs w:val="24"/>
        </w:rPr>
        <w:t>: http://dx.doi.org/10.11606/rco.v4i8.34763.</w:t>
      </w:r>
    </w:p>
    <w:p w:rsidR="0061747B" w:rsidRPr="00E81FBD" w:rsidRDefault="0061747B" w:rsidP="0061747B">
      <w:pPr>
        <w:spacing w:after="360" w:line="240" w:lineRule="auto"/>
        <w:jc w:val="both"/>
        <w:rPr>
          <w:rFonts w:ascii="Arial" w:hAnsi="Arial" w:cs="Arial"/>
          <w:sz w:val="24"/>
          <w:szCs w:val="24"/>
        </w:rPr>
      </w:pPr>
      <w:r w:rsidRPr="00E81FBD">
        <w:rPr>
          <w:rFonts w:ascii="Arial" w:hAnsi="Arial" w:cs="Arial"/>
          <w:sz w:val="24"/>
          <w:szCs w:val="24"/>
        </w:rPr>
        <w:t xml:space="preserve">SOARES, M. A. </w:t>
      </w:r>
      <w:r w:rsidRPr="00E81FBD">
        <w:rPr>
          <w:rFonts w:ascii="Arial" w:hAnsi="Arial" w:cs="Arial"/>
          <w:b/>
          <w:sz w:val="24"/>
          <w:szCs w:val="24"/>
        </w:rPr>
        <w:t xml:space="preserve">Aplicação do método de ensino </w:t>
      </w:r>
      <w:proofErr w:type="spellStart"/>
      <w:r w:rsidRPr="00E81FBD">
        <w:rPr>
          <w:rFonts w:ascii="Arial" w:hAnsi="Arial" w:cs="Arial"/>
          <w:b/>
          <w:sz w:val="24"/>
          <w:szCs w:val="24"/>
        </w:rPr>
        <w:t>Problem</w:t>
      </w:r>
      <w:proofErr w:type="spellEnd"/>
      <w:r w:rsidRPr="00E81FBD">
        <w:rPr>
          <w:rFonts w:ascii="Arial" w:hAnsi="Arial" w:cs="Arial"/>
          <w:b/>
          <w:sz w:val="24"/>
          <w:szCs w:val="24"/>
        </w:rPr>
        <w:t xml:space="preserve"> </w:t>
      </w:r>
      <w:proofErr w:type="spellStart"/>
      <w:r w:rsidRPr="00E81FBD">
        <w:rPr>
          <w:rFonts w:ascii="Arial" w:hAnsi="Arial" w:cs="Arial"/>
          <w:b/>
          <w:sz w:val="24"/>
          <w:szCs w:val="24"/>
        </w:rPr>
        <w:t>Based</w:t>
      </w:r>
      <w:proofErr w:type="spellEnd"/>
      <w:r w:rsidRPr="00E81FBD">
        <w:rPr>
          <w:rFonts w:ascii="Arial" w:hAnsi="Arial" w:cs="Arial"/>
          <w:b/>
          <w:sz w:val="24"/>
          <w:szCs w:val="24"/>
        </w:rPr>
        <w:t xml:space="preserve"> Learning (PBL) no curso de Ciências Contábeis</w:t>
      </w:r>
      <w:r w:rsidRPr="00E81FBD">
        <w:rPr>
          <w:rFonts w:ascii="Arial" w:hAnsi="Arial" w:cs="Arial"/>
          <w:sz w:val="24"/>
          <w:szCs w:val="24"/>
        </w:rPr>
        <w:t xml:space="preserve">: Um estudo empírico. 2008. </w:t>
      </w:r>
      <w:r w:rsidRPr="00E81FBD">
        <w:rPr>
          <w:rFonts w:ascii="Arial" w:hAnsi="Arial" w:cs="Arial"/>
          <w:i/>
          <w:iCs/>
          <w:sz w:val="24"/>
          <w:szCs w:val="24"/>
        </w:rPr>
        <w:t xml:space="preserve">Tese </w:t>
      </w:r>
      <w:r w:rsidRPr="00E81FBD">
        <w:rPr>
          <w:rFonts w:ascii="Arial" w:hAnsi="Arial" w:cs="Arial"/>
          <w:sz w:val="24"/>
          <w:szCs w:val="24"/>
        </w:rPr>
        <w:t>(Doutorado). Universidade de São Paulo, São Paulo, 2008.</w:t>
      </w:r>
    </w:p>
    <w:p w:rsidR="0061747B" w:rsidRPr="00E81FBD" w:rsidRDefault="0061747B" w:rsidP="0061747B">
      <w:pPr>
        <w:autoSpaceDE w:val="0"/>
        <w:autoSpaceDN w:val="0"/>
        <w:adjustRightInd w:val="0"/>
        <w:spacing w:after="360" w:line="240" w:lineRule="auto"/>
        <w:jc w:val="both"/>
        <w:rPr>
          <w:rFonts w:ascii="Arial" w:hAnsi="Arial" w:cs="Arial"/>
          <w:sz w:val="24"/>
          <w:szCs w:val="24"/>
        </w:rPr>
      </w:pPr>
      <w:r w:rsidRPr="00E81FBD">
        <w:rPr>
          <w:rFonts w:ascii="Arial" w:hAnsi="Arial" w:cs="Arial"/>
          <w:sz w:val="24"/>
          <w:szCs w:val="24"/>
        </w:rPr>
        <w:t xml:space="preserve">TAKAKURA, M. Formação profissional do Contabilista. </w:t>
      </w:r>
      <w:r w:rsidRPr="00E81FBD">
        <w:rPr>
          <w:rFonts w:ascii="Arial" w:hAnsi="Arial" w:cs="Arial"/>
          <w:b/>
          <w:bCs/>
          <w:sz w:val="24"/>
          <w:szCs w:val="24"/>
        </w:rPr>
        <w:t xml:space="preserve">Enfoque: Reflexão Contábil </w:t>
      </w:r>
      <w:r>
        <w:rPr>
          <w:rFonts w:ascii="Arial" w:hAnsi="Arial" w:cs="Arial"/>
          <w:sz w:val="24"/>
          <w:szCs w:val="24"/>
        </w:rPr>
        <w:t xml:space="preserve">nº 5, </w:t>
      </w:r>
      <w:proofErr w:type="gramStart"/>
      <w:r w:rsidRPr="00E81FBD">
        <w:rPr>
          <w:rFonts w:ascii="Arial" w:hAnsi="Arial" w:cs="Arial"/>
          <w:sz w:val="24"/>
          <w:szCs w:val="24"/>
        </w:rPr>
        <w:t>Julho</w:t>
      </w:r>
      <w:proofErr w:type="gramEnd"/>
      <w:r w:rsidRPr="00E81FBD">
        <w:rPr>
          <w:rFonts w:ascii="Arial" w:hAnsi="Arial" w:cs="Arial"/>
          <w:sz w:val="24"/>
          <w:szCs w:val="24"/>
        </w:rPr>
        <w:t>/Dezembro, 1992.</w:t>
      </w:r>
    </w:p>
    <w:p w:rsidR="0061747B" w:rsidRPr="00E81FBD" w:rsidRDefault="0061747B" w:rsidP="0061747B">
      <w:pPr>
        <w:autoSpaceDE w:val="0"/>
        <w:autoSpaceDN w:val="0"/>
        <w:adjustRightInd w:val="0"/>
        <w:spacing w:after="360" w:line="240" w:lineRule="auto"/>
        <w:jc w:val="both"/>
        <w:rPr>
          <w:rFonts w:ascii="Arial" w:hAnsi="Arial" w:cs="Arial"/>
          <w:sz w:val="24"/>
          <w:szCs w:val="24"/>
        </w:rPr>
      </w:pPr>
      <w:r w:rsidRPr="00E81FBD">
        <w:rPr>
          <w:rFonts w:ascii="Arial" w:hAnsi="Arial" w:cs="Arial"/>
          <w:sz w:val="24"/>
          <w:szCs w:val="24"/>
        </w:rPr>
        <w:t>VENTURINE, J. et. al</w:t>
      </w:r>
      <w:r>
        <w:rPr>
          <w:rFonts w:ascii="Arial" w:hAnsi="Arial" w:cs="Arial"/>
          <w:sz w:val="24"/>
          <w:szCs w:val="24"/>
        </w:rPr>
        <w:t xml:space="preserve">. Satisfação dos alunos </w:t>
      </w:r>
      <w:r w:rsidRPr="00E81FBD">
        <w:rPr>
          <w:rFonts w:ascii="Arial" w:hAnsi="Arial" w:cs="Arial"/>
          <w:sz w:val="24"/>
          <w:szCs w:val="24"/>
        </w:rPr>
        <w:t>do curso de Ciências Contábeis da UNIFRA: um estudo à luz das equações estruturais</w:t>
      </w:r>
      <w:r w:rsidRPr="00E81FBD">
        <w:rPr>
          <w:rFonts w:ascii="Arial" w:hAnsi="Arial" w:cs="Arial"/>
          <w:i/>
          <w:iCs/>
          <w:sz w:val="24"/>
          <w:szCs w:val="24"/>
        </w:rPr>
        <w:t xml:space="preserve">. </w:t>
      </w:r>
      <w:r w:rsidRPr="00E81FBD">
        <w:rPr>
          <w:rFonts w:ascii="Arial" w:hAnsi="Arial" w:cs="Arial"/>
          <w:sz w:val="24"/>
          <w:szCs w:val="24"/>
        </w:rPr>
        <w:t>In:</w:t>
      </w:r>
      <w:r>
        <w:rPr>
          <w:rFonts w:ascii="Arial" w:hAnsi="Arial" w:cs="Arial"/>
          <w:sz w:val="24"/>
          <w:szCs w:val="24"/>
        </w:rPr>
        <w:t xml:space="preserve"> </w:t>
      </w:r>
      <w:r w:rsidRPr="00E81FBD">
        <w:rPr>
          <w:rFonts w:ascii="Arial" w:hAnsi="Arial" w:cs="Arial"/>
          <w:sz w:val="24"/>
          <w:szCs w:val="24"/>
        </w:rPr>
        <w:t xml:space="preserve">CONGRESSO USP, 2008, São Paulo. </w:t>
      </w:r>
      <w:r w:rsidRPr="00E81FBD">
        <w:rPr>
          <w:rFonts w:ascii="Arial" w:hAnsi="Arial" w:cs="Arial"/>
          <w:b/>
          <w:bCs/>
          <w:sz w:val="24"/>
          <w:szCs w:val="24"/>
        </w:rPr>
        <w:t xml:space="preserve">Anais... </w:t>
      </w:r>
      <w:r w:rsidRPr="00E81FBD">
        <w:rPr>
          <w:rFonts w:ascii="Arial" w:hAnsi="Arial" w:cs="Arial"/>
          <w:sz w:val="24"/>
          <w:szCs w:val="24"/>
        </w:rPr>
        <w:t xml:space="preserve">São Paulo: CONGRESSO USP 2008. </w:t>
      </w:r>
    </w:p>
    <w:p w:rsidR="0061747B" w:rsidRPr="00EC05ED" w:rsidRDefault="0061747B" w:rsidP="00EC05ED">
      <w:pPr>
        <w:autoSpaceDE w:val="0"/>
        <w:autoSpaceDN w:val="0"/>
        <w:adjustRightInd w:val="0"/>
        <w:spacing w:after="360" w:line="240" w:lineRule="auto"/>
        <w:jc w:val="both"/>
        <w:rPr>
          <w:rFonts w:ascii="Arial" w:hAnsi="Arial" w:cs="Arial"/>
          <w:sz w:val="24"/>
          <w:szCs w:val="24"/>
        </w:rPr>
      </w:pPr>
    </w:p>
    <w:sectPr w:rsidR="0061747B" w:rsidRPr="00EC05ED" w:rsidSect="006A72A2">
      <w:footerReference w:type="default" r:id="rId7"/>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9B4" w:rsidRDefault="00EE49B4" w:rsidP="003A0DB0">
      <w:pPr>
        <w:spacing w:after="0" w:line="240" w:lineRule="auto"/>
      </w:pPr>
      <w:r>
        <w:separator/>
      </w:r>
    </w:p>
  </w:endnote>
  <w:endnote w:type="continuationSeparator" w:id="0">
    <w:p w:rsidR="00EE49B4" w:rsidRDefault="00EE49B4" w:rsidP="003A0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Tahoma">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iberationSerif">
    <w:panose1 w:val="00000000000000000000"/>
    <w:charset w:val="00"/>
    <w:family w:val="auto"/>
    <w:notTrueType/>
    <w:pitch w:val="default"/>
    <w:sig w:usb0="00000003" w:usb1="00000000" w:usb2="00000000" w:usb3="00000000" w:csb0="00000001" w:csb1="00000000"/>
  </w:font>
  <w:font w:name="CIDFont+F2">
    <w:panose1 w:val="00000000000000000000"/>
    <w:charset w:val="00"/>
    <w:family w:val="auto"/>
    <w:notTrueType/>
    <w:pitch w:val="default"/>
    <w:sig w:usb0="00000003" w:usb1="00000000" w:usb2="00000000" w:usb3="00000000" w:csb0="0000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DB0" w:rsidRDefault="003A0DB0" w:rsidP="003A0DB0">
    <w:pPr>
      <w:pStyle w:val="Rodap"/>
      <w:tabs>
        <w:tab w:val="clear" w:pos="4252"/>
        <w:tab w:val="clear" w:pos="8504"/>
        <w:tab w:val="left" w:pos="996"/>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9B4" w:rsidRDefault="00EE49B4" w:rsidP="003A0DB0">
      <w:pPr>
        <w:spacing w:after="0" w:line="240" w:lineRule="auto"/>
      </w:pPr>
      <w:r>
        <w:separator/>
      </w:r>
    </w:p>
  </w:footnote>
  <w:footnote w:type="continuationSeparator" w:id="0">
    <w:p w:rsidR="00EE49B4" w:rsidRDefault="00EE49B4" w:rsidP="003A0D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231DF"/>
    <w:multiLevelType w:val="multilevel"/>
    <w:tmpl w:val="0AAC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C65185"/>
    <w:multiLevelType w:val="hybridMultilevel"/>
    <w:tmpl w:val="41CA3690"/>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6385D99"/>
    <w:multiLevelType w:val="multilevel"/>
    <w:tmpl w:val="0EA8C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6228B0"/>
    <w:multiLevelType w:val="multilevel"/>
    <w:tmpl w:val="681ED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B452D9"/>
    <w:multiLevelType w:val="multilevel"/>
    <w:tmpl w:val="14ECE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4F3FF7"/>
    <w:multiLevelType w:val="multilevel"/>
    <w:tmpl w:val="361C4C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590232"/>
    <w:multiLevelType w:val="multilevel"/>
    <w:tmpl w:val="D764CD06"/>
    <w:lvl w:ilvl="0">
      <w:start w:val="3"/>
      <w:numFmt w:val="decimal"/>
      <w:lvlText w:val="%1."/>
      <w:lvlJc w:val="left"/>
      <w:pPr>
        <w:tabs>
          <w:tab w:val="num" w:pos="6740"/>
        </w:tabs>
        <w:ind w:left="6740" w:hanging="360"/>
      </w:pPr>
    </w:lvl>
    <w:lvl w:ilvl="1" w:tentative="1">
      <w:start w:val="1"/>
      <w:numFmt w:val="decimal"/>
      <w:lvlText w:val="%2."/>
      <w:lvlJc w:val="left"/>
      <w:pPr>
        <w:tabs>
          <w:tab w:val="num" w:pos="7460"/>
        </w:tabs>
        <w:ind w:left="7460" w:hanging="360"/>
      </w:pPr>
    </w:lvl>
    <w:lvl w:ilvl="2" w:tentative="1">
      <w:start w:val="1"/>
      <w:numFmt w:val="decimal"/>
      <w:lvlText w:val="%3."/>
      <w:lvlJc w:val="left"/>
      <w:pPr>
        <w:tabs>
          <w:tab w:val="num" w:pos="8180"/>
        </w:tabs>
        <w:ind w:left="8180" w:hanging="360"/>
      </w:pPr>
    </w:lvl>
    <w:lvl w:ilvl="3" w:tentative="1">
      <w:start w:val="1"/>
      <w:numFmt w:val="decimal"/>
      <w:lvlText w:val="%4."/>
      <w:lvlJc w:val="left"/>
      <w:pPr>
        <w:tabs>
          <w:tab w:val="num" w:pos="8900"/>
        </w:tabs>
        <w:ind w:left="8900" w:hanging="360"/>
      </w:pPr>
    </w:lvl>
    <w:lvl w:ilvl="4" w:tentative="1">
      <w:start w:val="1"/>
      <w:numFmt w:val="decimal"/>
      <w:lvlText w:val="%5."/>
      <w:lvlJc w:val="left"/>
      <w:pPr>
        <w:tabs>
          <w:tab w:val="num" w:pos="9620"/>
        </w:tabs>
        <w:ind w:left="9620" w:hanging="360"/>
      </w:pPr>
    </w:lvl>
    <w:lvl w:ilvl="5" w:tentative="1">
      <w:start w:val="1"/>
      <w:numFmt w:val="decimal"/>
      <w:lvlText w:val="%6."/>
      <w:lvlJc w:val="left"/>
      <w:pPr>
        <w:tabs>
          <w:tab w:val="num" w:pos="10340"/>
        </w:tabs>
        <w:ind w:left="10340" w:hanging="360"/>
      </w:pPr>
    </w:lvl>
    <w:lvl w:ilvl="6" w:tentative="1">
      <w:start w:val="1"/>
      <w:numFmt w:val="decimal"/>
      <w:lvlText w:val="%7."/>
      <w:lvlJc w:val="left"/>
      <w:pPr>
        <w:tabs>
          <w:tab w:val="num" w:pos="11060"/>
        </w:tabs>
        <w:ind w:left="11060" w:hanging="360"/>
      </w:pPr>
    </w:lvl>
    <w:lvl w:ilvl="7" w:tentative="1">
      <w:start w:val="1"/>
      <w:numFmt w:val="decimal"/>
      <w:lvlText w:val="%8."/>
      <w:lvlJc w:val="left"/>
      <w:pPr>
        <w:tabs>
          <w:tab w:val="num" w:pos="11780"/>
        </w:tabs>
        <w:ind w:left="11780" w:hanging="360"/>
      </w:pPr>
    </w:lvl>
    <w:lvl w:ilvl="8" w:tentative="1">
      <w:start w:val="1"/>
      <w:numFmt w:val="decimal"/>
      <w:lvlText w:val="%9."/>
      <w:lvlJc w:val="left"/>
      <w:pPr>
        <w:tabs>
          <w:tab w:val="num" w:pos="12500"/>
        </w:tabs>
        <w:ind w:left="12500" w:hanging="360"/>
      </w:pPr>
    </w:lvl>
  </w:abstractNum>
  <w:abstractNum w:abstractNumId="7" w15:restartNumberingAfterBreak="0">
    <w:nsid w:val="4A932910"/>
    <w:multiLevelType w:val="multilevel"/>
    <w:tmpl w:val="14ECE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840009"/>
    <w:multiLevelType w:val="multilevel"/>
    <w:tmpl w:val="11148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E06292"/>
    <w:multiLevelType w:val="multilevel"/>
    <w:tmpl w:val="9C063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9A6BFA"/>
    <w:multiLevelType w:val="multilevel"/>
    <w:tmpl w:val="5564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0"/>
  </w:num>
  <w:num w:numId="4">
    <w:abstractNumId w:val="3"/>
  </w:num>
  <w:num w:numId="5">
    <w:abstractNumId w:val="2"/>
  </w:num>
  <w:num w:numId="6">
    <w:abstractNumId w:val="8"/>
  </w:num>
  <w:num w:numId="7">
    <w:abstractNumId w:val="6"/>
  </w:num>
  <w:num w:numId="8">
    <w:abstractNumId w:val="7"/>
  </w:num>
  <w:num w:numId="9">
    <w:abstractNumId w:val="0"/>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408"/>
    <w:rsid w:val="00071D24"/>
    <w:rsid w:val="000945DB"/>
    <w:rsid w:val="000A385C"/>
    <w:rsid w:val="00111BDE"/>
    <w:rsid w:val="001461A9"/>
    <w:rsid w:val="00162CDB"/>
    <w:rsid w:val="00181A02"/>
    <w:rsid w:val="001C7408"/>
    <w:rsid w:val="002206D4"/>
    <w:rsid w:val="002F005C"/>
    <w:rsid w:val="003010FA"/>
    <w:rsid w:val="00326443"/>
    <w:rsid w:val="003A0DB0"/>
    <w:rsid w:val="0050544B"/>
    <w:rsid w:val="005A3467"/>
    <w:rsid w:val="005D05C1"/>
    <w:rsid w:val="006032C1"/>
    <w:rsid w:val="006042B6"/>
    <w:rsid w:val="00612A7B"/>
    <w:rsid w:val="0061747B"/>
    <w:rsid w:val="00650EE6"/>
    <w:rsid w:val="00685948"/>
    <w:rsid w:val="006A72A2"/>
    <w:rsid w:val="006B7E83"/>
    <w:rsid w:val="006C2AB5"/>
    <w:rsid w:val="007532CE"/>
    <w:rsid w:val="007A1C15"/>
    <w:rsid w:val="00800A2A"/>
    <w:rsid w:val="008566A0"/>
    <w:rsid w:val="00867381"/>
    <w:rsid w:val="00871B4B"/>
    <w:rsid w:val="008D4ABA"/>
    <w:rsid w:val="008E6EFE"/>
    <w:rsid w:val="00920B59"/>
    <w:rsid w:val="009355B3"/>
    <w:rsid w:val="00977854"/>
    <w:rsid w:val="009B2DA4"/>
    <w:rsid w:val="009D4B07"/>
    <w:rsid w:val="009E6DBF"/>
    <w:rsid w:val="00A64EC6"/>
    <w:rsid w:val="00A931F7"/>
    <w:rsid w:val="00AA73E0"/>
    <w:rsid w:val="00AB58F2"/>
    <w:rsid w:val="00AC4EC3"/>
    <w:rsid w:val="00AC6DD3"/>
    <w:rsid w:val="00B0076E"/>
    <w:rsid w:val="00B147CD"/>
    <w:rsid w:val="00B46B21"/>
    <w:rsid w:val="00B83155"/>
    <w:rsid w:val="00BC5B55"/>
    <w:rsid w:val="00C05A97"/>
    <w:rsid w:val="00C07C9B"/>
    <w:rsid w:val="00C1039A"/>
    <w:rsid w:val="00C14299"/>
    <w:rsid w:val="00C308F3"/>
    <w:rsid w:val="00C3444A"/>
    <w:rsid w:val="00C360D0"/>
    <w:rsid w:val="00CC4164"/>
    <w:rsid w:val="00CF2338"/>
    <w:rsid w:val="00CF665B"/>
    <w:rsid w:val="00CF7850"/>
    <w:rsid w:val="00D0151B"/>
    <w:rsid w:val="00DB2B95"/>
    <w:rsid w:val="00DC31CF"/>
    <w:rsid w:val="00DC709F"/>
    <w:rsid w:val="00DC7A46"/>
    <w:rsid w:val="00E23378"/>
    <w:rsid w:val="00E3613B"/>
    <w:rsid w:val="00E5015B"/>
    <w:rsid w:val="00EC05ED"/>
    <w:rsid w:val="00EE49B4"/>
    <w:rsid w:val="00EF7DC6"/>
    <w:rsid w:val="00F40552"/>
    <w:rsid w:val="00F70C37"/>
    <w:rsid w:val="00FE1B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B103E3"/>
  <w15:docId w15:val="{A234E80E-CAB3-4D43-A92A-14A62BB3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har"/>
    <w:uiPriority w:val="9"/>
    <w:qFormat/>
    <w:rsid w:val="00CC416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4">
    <w:name w:val="heading 4"/>
    <w:basedOn w:val="Normal"/>
    <w:link w:val="Ttulo4Char"/>
    <w:uiPriority w:val="9"/>
    <w:qFormat/>
    <w:rsid w:val="00CC416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97785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77854"/>
    <w:rPr>
      <w:rFonts w:ascii="Tahoma" w:hAnsi="Tahoma" w:cs="Tahoma"/>
      <w:sz w:val="16"/>
      <w:szCs w:val="16"/>
    </w:rPr>
  </w:style>
  <w:style w:type="paragraph" w:styleId="Cabealho">
    <w:name w:val="header"/>
    <w:basedOn w:val="Normal"/>
    <w:link w:val="CabealhoChar"/>
    <w:uiPriority w:val="99"/>
    <w:unhideWhenUsed/>
    <w:rsid w:val="003A0DB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A0DB0"/>
  </w:style>
  <w:style w:type="paragraph" w:styleId="Rodap">
    <w:name w:val="footer"/>
    <w:basedOn w:val="Normal"/>
    <w:link w:val="RodapChar"/>
    <w:unhideWhenUsed/>
    <w:rsid w:val="003A0DB0"/>
    <w:pPr>
      <w:tabs>
        <w:tab w:val="center" w:pos="4252"/>
        <w:tab w:val="right" w:pos="8504"/>
      </w:tabs>
      <w:spacing w:after="0" w:line="240" w:lineRule="auto"/>
    </w:pPr>
  </w:style>
  <w:style w:type="character" w:customStyle="1" w:styleId="RodapChar">
    <w:name w:val="Rodapé Char"/>
    <w:basedOn w:val="Fontepargpadro"/>
    <w:link w:val="Rodap"/>
    <w:rsid w:val="003A0DB0"/>
  </w:style>
  <w:style w:type="table" w:styleId="Tabelacomgrade">
    <w:name w:val="Table Grid"/>
    <w:basedOn w:val="Tabelanormal"/>
    <w:uiPriority w:val="59"/>
    <w:rsid w:val="00CF7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6B7E83"/>
    <w:rPr>
      <w:color w:val="0000FF" w:themeColor="hyperlink"/>
      <w:u w:val="single"/>
    </w:rPr>
  </w:style>
  <w:style w:type="character" w:styleId="Forte">
    <w:name w:val="Strong"/>
    <w:basedOn w:val="Fontepargpadro"/>
    <w:uiPriority w:val="22"/>
    <w:qFormat/>
    <w:rsid w:val="00DB2B95"/>
    <w:rPr>
      <w:b/>
      <w:bCs/>
    </w:rPr>
  </w:style>
  <w:style w:type="paragraph" w:styleId="NormalWeb">
    <w:name w:val="Normal (Web)"/>
    <w:basedOn w:val="Normal"/>
    <w:uiPriority w:val="99"/>
    <w:semiHidden/>
    <w:unhideWhenUsed/>
    <w:rsid w:val="00DB2B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3Char">
    <w:name w:val="Título 3 Char"/>
    <w:basedOn w:val="Fontepargpadro"/>
    <w:link w:val="Ttulo3"/>
    <w:uiPriority w:val="9"/>
    <w:rsid w:val="00CC4164"/>
    <w:rPr>
      <w:rFonts w:ascii="Times New Roman" w:eastAsia="Times New Roman" w:hAnsi="Times New Roman" w:cs="Times New Roman"/>
      <w:b/>
      <w:bCs/>
      <w:sz w:val="27"/>
      <w:szCs w:val="27"/>
    </w:rPr>
  </w:style>
  <w:style w:type="character" w:customStyle="1" w:styleId="Ttulo4Char">
    <w:name w:val="Título 4 Char"/>
    <w:basedOn w:val="Fontepargpadro"/>
    <w:link w:val="Ttulo4"/>
    <w:uiPriority w:val="9"/>
    <w:rsid w:val="00CC4164"/>
    <w:rPr>
      <w:rFonts w:ascii="Times New Roman" w:eastAsia="Times New Roman" w:hAnsi="Times New Roman" w:cs="Times New Roman"/>
      <w:b/>
      <w:bCs/>
      <w:sz w:val="24"/>
      <w:szCs w:val="24"/>
    </w:rPr>
  </w:style>
  <w:style w:type="paragraph" w:styleId="PargrafodaLista">
    <w:name w:val="List Paragraph"/>
    <w:basedOn w:val="Normal"/>
    <w:uiPriority w:val="34"/>
    <w:qFormat/>
    <w:rsid w:val="00AB58F2"/>
    <w:pPr>
      <w:ind w:left="720"/>
      <w:contextualSpacing/>
    </w:pPr>
  </w:style>
  <w:style w:type="paragraph" w:customStyle="1" w:styleId="Default">
    <w:name w:val="Default"/>
    <w:rsid w:val="009355B3"/>
    <w:pPr>
      <w:autoSpaceDE w:val="0"/>
      <w:autoSpaceDN w:val="0"/>
      <w:adjustRightInd w:val="0"/>
      <w:spacing w:after="0" w:line="240" w:lineRule="auto"/>
    </w:pPr>
    <w:rPr>
      <w:rFonts w:ascii="Arial" w:hAnsi="Arial" w:cs="Arial"/>
      <w:color w:val="000000"/>
      <w:sz w:val="24"/>
      <w:szCs w:val="24"/>
    </w:rPr>
  </w:style>
  <w:style w:type="paragraph" w:styleId="Pr-formataoHTML">
    <w:name w:val="HTML Preformatted"/>
    <w:basedOn w:val="Normal"/>
    <w:link w:val="Pr-formataoHTMLChar"/>
    <w:uiPriority w:val="99"/>
    <w:semiHidden/>
    <w:unhideWhenUsed/>
    <w:rsid w:val="00C07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C07C9B"/>
    <w:rPr>
      <w:rFonts w:ascii="Courier New" w:eastAsia="Times New Roman" w:hAnsi="Courier New" w:cs="Courier New"/>
      <w:sz w:val="20"/>
      <w:szCs w:val="20"/>
    </w:rPr>
  </w:style>
  <w:style w:type="character" w:customStyle="1" w:styleId="y2iqfc">
    <w:name w:val="y2iqfc"/>
    <w:basedOn w:val="Fontepargpadro"/>
    <w:rsid w:val="00C07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68771">
      <w:bodyDiv w:val="1"/>
      <w:marLeft w:val="0"/>
      <w:marRight w:val="0"/>
      <w:marTop w:val="0"/>
      <w:marBottom w:val="0"/>
      <w:divBdr>
        <w:top w:val="none" w:sz="0" w:space="0" w:color="auto"/>
        <w:left w:val="none" w:sz="0" w:space="0" w:color="auto"/>
        <w:bottom w:val="none" w:sz="0" w:space="0" w:color="auto"/>
        <w:right w:val="none" w:sz="0" w:space="0" w:color="auto"/>
      </w:divBdr>
      <w:divsChild>
        <w:div w:id="1873227103">
          <w:marLeft w:val="0"/>
          <w:marRight w:val="0"/>
          <w:marTop w:val="0"/>
          <w:marBottom w:val="0"/>
          <w:divBdr>
            <w:top w:val="none" w:sz="0" w:space="0" w:color="auto"/>
            <w:left w:val="none" w:sz="0" w:space="0" w:color="auto"/>
            <w:bottom w:val="none" w:sz="0" w:space="0" w:color="auto"/>
            <w:right w:val="none" w:sz="0" w:space="0" w:color="auto"/>
          </w:divBdr>
        </w:div>
      </w:divsChild>
    </w:div>
    <w:div w:id="575211440">
      <w:bodyDiv w:val="1"/>
      <w:marLeft w:val="0"/>
      <w:marRight w:val="0"/>
      <w:marTop w:val="0"/>
      <w:marBottom w:val="0"/>
      <w:divBdr>
        <w:top w:val="none" w:sz="0" w:space="0" w:color="auto"/>
        <w:left w:val="none" w:sz="0" w:space="0" w:color="auto"/>
        <w:bottom w:val="none" w:sz="0" w:space="0" w:color="auto"/>
        <w:right w:val="none" w:sz="0" w:space="0" w:color="auto"/>
      </w:divBdr>
    </w:div>
    <w:div w:id="1513182352">
      <w:bodyDiv w:val="1"/>
      <w:marLeft w:val="0"/>
      <w:marRight w:val="0"/>
      <w:marTop w:val="0"/>
      <w:marBottom w:val="0"/>
      <w:divBdr>
        <w:top w:val="none" w:sz="0" w:space="0" w:color="auto"/>
        <w:left w:val="none" w:sz="0" w:space="0" w:color="auto"/>
        <w:bottom w:val="none" w:sz="0" w:space="0" w:color="auto"/>
        <w:right w:val="none" w:sz="0" w:space="0" w:color="auto"/>
      </w:divBdr>
    </w:div>
    <w:div w:id="1766724766">
      <w:bodyDiv w:val="1"/>
      <w:marLeft w:val="0"/>
      <w:marRight w:val="0"/>
      <w:marTop w:val="0"/>
      <w:marBottom w:val="0"/>
      <w:divBdr>
        <w:top w:val="none" w:sz="0" w:space="0" w:color="auto"/>
        <w:left w:val="none" w:sz="0" w:space="0" w:color="auto"/>
        <w:bottom w:val="none" w:sz="0" w:space="0" w:color="auto"/>
        <w:right w:val="none" w:sz="0" w:space="0" w:color="auto"/>
      </w:divBdr>
      <w:divsChild>
        <w:div w:id="1610814932">
          <w:marLeft w:val="0"/>
          <w:marRight w:val="0"/>
          <w:marTop w:val="0"/>
          <w:marBottom w:val="123"/>
          <w:divBdr>
            <w:top w:val="none" w:sz="0" w:space="0" w:color="auto"/>
            <w:left w:val="none" w:sz="0" w:space="0" w:color="auto"/>
            <w:bottom w:val="none" w:sz="0" w:space="0" w:color="auto"/>
            <w:right w:val="none" w:sz="0" w:space="0" w:color="auto"/>
          </w:divBdr>
        </w:div>
      </w:divsChild>
    </w:div>
    <w:div w:id="1771700364">
      <w:bodyDiv w:val="1"/>
      <w:marLeft w:val="0"/>
      <w:marRight w:val="0"/>
      <w:marTop w:val="0"/>
      <w:marBottom w:val="0"/>
      <w:divBdr>
        <w:top w:val="none" w:sz="0" w:space="0" w:color="auto"/>
        <w:left w:val="none" w:sz="0" w:space="0" w:color="auto"/>
        <w:bottom w:val="none" w:sz="0" w:space="0" w:color="auto"/>
        <w:right w:val="none" w:sz="0" w:space="0" w:color="auto"/>
      </w:divBdr>
      <w:divsChild>
        <w:div w:id="240914113">
          <w:marLeft w:val="0"/>
          <w:marRight w:val="0"/>
          <w:marTop w:val="0"/>
          <w:marBottom w:val="0"/>
          <w:divBdr>
            <w:top w:val="none" w:sz="0" w:space="0" w:color="auto"/>
            <w:left w:val="none" w:sz="0" w:space="0" w:color="auto"/>
            <w:bottom w:val="none" w:sz="0" w:space="0" w:color="auto"/>
            <w:right w:val="none" w:sz="0" w:space="0" w:color="auto"/>
          </w:divBdr>
        </w:div>
        <w:div w:id="481627589">
          <w:marLeft w:val="0"/>
          <w:marRight w:val="0"/>
          <w:marTop w:val="0"/>
          <w:marBottom w:val="0"/>
          <w:divBdr>
            <w:top w:val="none" w:sz="0" w:space="0" w:color="auto"/>
            <w:left w:val="none" w:sz="0" w:space="0" w:color="auto"/>
            <w:bottom w:val="none" w:sz="0" w:space="0" w:color="auto"/>
            <w:right w:val="none" w:sz="0" w:space="0" w:color="auto"/>
          </w:divBdr>
        </w:div>
        <w:div w:id="973408490">
          <w:marLeft w:val="0"/>
          <w:marRight w:val="0"/>
          <w:marTop w:val="0"/>
          <w:marBottom w:val="0"/>
          <w:divBdr>
            <w:top w:val="none" w:sz="0" w:space="0" w:color="auto"/>
            <w:left w:val="none" w:sz="0" w:space="0" w:color="auto"/>
            <w:bottom w:val="none" w:sz="0" w:space="0" w:color="auto"/>
            <w:right w:val="none" w:sz="0" w:space="0" w:color="auto"/>
          </w:divBdr>
        </w:div>
        <w:div w:id="370040154">
          <w:marLeft w:val="0"/>
          <w:marRight w:val="0"/>
          <w:marTop w:val="0"/>
          <w:marBottom w:val="0"/>
          <w:divBdr>
            <w:top w:val="none" w:sz="0" w:space="0" w:color="auto"/>
            <w:left w:val="none" w:sz="0" w:space="0" w:color="auto"/>
            <w:bottom w:val="none" w:sz="0" w:space="0" w:color="auto"/>
            <w:right w:val="none" w:sz="0" w:space="0" w:color="auto"/>
          </w:divBdr>
        </w:div>
        <w:div w:id="1983457433">
          <w:marLeft w:val="0"/>
          <w:marRight w:val="0"/>
          <w:marTop w:val="0"/>
          <w:marBottom w:val="0"/>
          <w:divBdr>
            <w:top w:val="none" w:sz="0" w:space="0" w:color="auto"/>
            <w:left w:val="none" w:sz="0" w:space="0" w:color="auto"/>
            <w:bottom w:val="none" w:sz="0" w:space="0" w:color="auto"/>
            <w:right w:val="none" w:sz="0" w:space="0" w:color="auto"/>
          </w:divBdr>
        </w:div>
        <w:div w:id="316494519">
          <w:marLeft w:val="0"/>
          <w:marRight w:val="0"/>
          <w:marTop w:val="0"/>
          <w:marBottom w:val="0"/>
          <w:divBdr>
            <w:top w:val="none" w:sz="0" w:space="0" w:color="auto"/>
            <w:left w:val="none" w:sz="0" w:space="0" w:color="auto"/>
            <w:bottom w:val="none" w:sz="0" w:space="0" w:color="auto"/>
            <w:right w:val="none" w:sz="0" w:space="0" w:color="auto"/>
          </w:divBdr>
        </w:div>
      </w:divsChild>
    </w:div>
    <w:div w:id="177932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12</Pages>
  <Words>4205</Words>
  <Characters>22707</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Farmacia</dc:creator>
  <cp:lastModifiedBy>Celiane</cp:lastModifiedBy>
  <cp:revision>9</cp:revision>
  <cp:lastPrinted>2023-05-09T17:55:00Z</cp:lastPrinted>
  <dcterms:created xsi:type="dcterms:W3CDTF">2023-05-08T17:08:00Z</dcterms:created>
  <dcterms:modified xsi:type="dcterms:W3CDTF">2023-06-15T18:32:00Z</dcterms:modified>
</cp:coreProperties>
</file>