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7418" w14:textId="77777777" w:rsidR="00E8715C" w:rsidRPr="006724B0" w:rsidRDefault="00E8715C" w:rsidP="00E8715C">
      <w:pPr>
        <w:spacing w:after="0" w:line="240" w:lineRule="auto"/>
        <w:jc w:val="center"/>
        <w:rPr>
          <w:rFonts w:ascii="Times New Roman" w:hAnsi="Times New Roman" w:cs="Times New Roman"/>
          <w:sz w:val="24"/>
          <w:szCs w:val="24"/>
        </w:rPr>
      </w:pPr>
      <w:r w:rsidRPr="006724B0">
        <w:rPr>
          <w:rFonts w:ascii="Times New Roman" w:hAnsi="Times New Roman" w:cs="Times New Roman"/>
          <w:sz w:val="24"/>
          <w:szCs w:val="24"/>
        </w:rPr>
        <w:t>INSTITUTO LUTERANO DE ENSINO SUPERIOR DE ITUMBIARA</w:t>
      </w:r>
    </w:p>
    <w:p w14:paraId="4A97A52B" w14:textId="77777777" w:rsidR="00E8715C" w:rsidRPr="006724B0" w:rsidRDefault="00E8715C" w:rsidP="00E8715C">
      <w:pPr>
        <w:spacing w:after="0" w:line="240" w:lineRule="auto"/>
        <w:jc w:val="center"/>
        <w:rPr>
          <w:rFonts w:ascii="Times New Roman" w:hAnsi="Times New Roman" w:cs="Times New Roman"/>
          <w:sz w:val="24"/>
          <w:szCs w:val="24"/>
        </w:rPr>
      </w:pPr>
      <w:r w:rsidRPr="006724B0">
        <w:rPr>
          <w:rFonts w:ascii="Times New Roman" w:hAnsi="Times New Roman" w:cs="Times New Roman"/>
          <w:sz w:val="24"/>
          <w:szCs w:val="24"/>
        </w:rPr>
        <w:t>CURSO DE BACHARELADO EM PSICOLOGIA</w:t>
      </w:r>
    </w:p>
    <w:p w14:paraId="36A84467" w14:textId="77777777" w:rsidR="00E8715C" w:rsidRPr="006724B0" w:rsidRDefault="00E8715C" w:rsidP="00E8715C">
      <w:pPr>
        <w:spacing w:after="0" w:line="240" w:lineRule="auto"/>
        <w:jc w:val="center"/>
        <w:rPr>
          <w:rFonts w:ascii="Times New Roman" w:hAnsi="Times New Roman" w:cs="Times New Roman"/>
          <w:sz w:val="24"/>
          <w:szCs w:val="24"/>
        </w:rPr>
      </w:pPr>
    </w:p>
    <w:p w14:paraId="7054FED4" w14:textId="77777777" w:rsidR="00E8715C" w:rsidRDefault="00E8715C" w:rsidP="00E871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r w:rsidRPr="006724B0">
        <w:rPr>
          <w:rFonts w:ascii="Times New Roman" w:hAnsi="Times New Roman" w:cs="Times New Roman"/>
          <w:sz w:val="24"/>
          <w:szCs w:val="24"/>
        </w:rPr>
        <w:t>E</w:t>
      </w:r>
      <w:r>
        <w:rPr>
          <w:rFonts w:ascii="Times New Roman" w:hAnsi="Times New Roman" w:cs="Times New Roman"/>
          <w:sz w:val="24"/>
          <w:szCs w:val="24"/>
        </w:rPr>
        <w:t>RNANDO SILVA</w:t>
      </w:r>
    </w:p>
    <w:p w14:paraId="085D3206" w14:textId="3E19379B" w:rsidR="00E8715C" w:rsidRDefault="00E8715C" w:rsidP="00E450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A54B438" w14:textId="77777777" w:rsidR="00E8715C" w:rsidRPr="006724B0" w:rsidRDefault="00E8715C" w:rsidP="00E8715C">
      <w:pPr>
        <w:spacing w:after="0" w:line="240" w:lineRule="auto"/>
        <w:jc w:val="center"/>
        <w:rPr>
          <w:rFonts w:ascii="Times New Roman" w:hAnsi="Times New Roman" w:cs="Times New Roman"/>
          <w:sz w:val="24"/>
          <w:szCs w:val="24"/>
        </w:rPr>
      </w:pPr>
    </w:p>
    <w:p w14:paraId="1E92B059" w14:textId="77777777" w:rsidR="00E8715C" w:rsidRPr="006724B0" w:rsidRDefault="00E8715C" w:rsidP="00E8715C">
      <w:pPr>
        <w:spacing w:after="0" w:line="240" w:lineRule="auto"/>
        <w:rPr>
          <w:rFonts w:ascii="Times New Roman" w:hAnsi="Times New Roman" w:cs="Times New Roman"/>
          <w:sz w:val="24"/>
          <w:szCs w:val="24"/>
        </w:rPr>
      </w:pPr>
    </w:p>
    <w:p w14:paraId="7C83FE4D" w14:textId="77777777" w:rsidR="00E8715C" w:rsidRPr="006724B0" w:rsidRDefault="00E8715C" w:rsidP="00E8715C">
      <w:pPr>
        <w:spacing w:line="240" w:lineRule="auto"/>
        <w:rPr>
          <w:rFonts w:ascii="Times New Roman" w:hAnsi="Times New Roman" w:cs="Times New Roman"/>
          <w:sz w:val="24"/>
          <w:szCs w:val="24"/>
        </w:rPr>
      </w:pPr>
    </w:p>
    <w:p w14:paraId="6EBFC41C" w14:textId="77777777" w:rsidR="00E8715C" w:rsidRPr="006724B0" w:rsidRDefault="00E8715C" w:rsidP="00E8715C">
      <w:pPr>
        <w:spacing w:line="240" w:lineRule="auto"/>
        <w:rPr>
          <w:rFonts w:ascii="Times New Roman" w:hAnsi="Times New Roman" w:cs="Times New Roman"/>
          <w:sz w:val="24"/>
          <w:szCs w:val="24"/>
        </w:rPr>
      </w:pPr>
    </w:p>
    <w:p w14:paraId="4DD354FE" w14:textId="77777777" w:rsidR="00E8715C" w:rsidRPr="006724B0" w:rsidRDefault="00E8715C" w:rsidP="00E8715C">
      <w:pPr>
        <w:spacing w:line="240" w:lineRule="auto"/>
        <w:rPr>
          <w:rFonts w:ascii="Times New Roman" w:hAnsi="Times New Roman" w:cs="Times New Roman"/>
          <w:sz w:val="24"/>
          <w:szCs w:val="24"/>
        </w:rPr>
      </w:pPr>
    </w:p>
    <w:p w14:paraId="3F7060A0" w14:textId="77777777" w:rsidR="00E8715C" w:rsidRPr="006724B0" w:rsidRDefault="00E8715C" w:rsidP="00E8715C">
      <w:pPr>
        <w:spacing w:line="240" w:lineRule="auto"/>
        <w:rPr>
          <w:rFonts w:ascii="Times New Roman" w:hAnsi="Times New Roman" w:cs="Times New Roman"/>
          <w:sz w:val="24"/>
          <w:szCs w:val="24"/>
        </w:rPr>
      </w:pPr>
    </w:p>
    <w:p w14:paraId="5537B77C" w14:textId="77777777" w:rsidR="00E8715C" w:rsidRPr="006724B0" w:rsidRDefault="00E8715C" w:rsidP="00E8715C">
      <w:pPr>
        <w:spacing w:line="240" w:lineRule="auto"/>
        <w:rPr>
          <w:rFonts w:ascii="Times New Roman" w:hAnsi="Times New Roman" w:cs="Times New Roman"/>
          <w:sz w:val="24"/>
          <w:szCs w:val="24"/>
        </w:rPr>
      </w:pPr>
    </w:p>
    <w:p w14:paraId="5586F653" w14:textId="77777777" w:rsidR="00E8715C" w:rsidRDefault="00E8715C" w:rsidP="00E8715C">
      <w:pPr>
        <w:spacing w:line="240" w:lineRule="auto"/>
        <w:rPr>
          <w:rFonts w:ascii="Times New Roman" w:hAnsi="Times New Roman" w:cs="Times New Roman"/>
          <w:sz w:val="24"/>
          <w:szCs w:val="24"/>
        </w:rPr>
      </w:pPr>
    </w:p>
    <w:p w14:paraId="35A4A5AB" w14:textId="77777777" w:rsidR="00AD6DDF" w:rsidRDefault="00684BFE" w:rsidP="001D515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sidR="00B96AA4">
        <w:rPr>
          <w:rFonts w:ascii="Times New Roman" w:hAnsi="Times New Roman" w:cs="Times New Roman"/>
          <w:sz w:val="24"/>
          <w:szCs w:val="24"/>
        </w:rPr>
        <w:t>ATUAÇÃO DO</w:t>
      </w:r>
      <w:r w:rsidR="00AD6DDF">
        <w:rPr>
          <w:rFonts w:ascii="Times New Roman" w:hAnsi="Times New Roman" w:cs="Times New Roman"/>
          <w:sz w:val="24"/>
          <w:szCs w:val="24"/>
        </w:rPr>
        <w:t xml:space="preserve"> PSICÓLOGO DA SAÚDE FRENTE </w:t>
      </w:r>
      <w:r w:rsidR="00D9320F">
        <w:rPr>
          <w:rFonts w:ascii="Times New Roman" w:hAnsi="Times New Roman" w:cs="Times New Roman"/>
          <w:sz w:val="24"/>
          <w:szCs w:val="24"/>
        </w:rPr>
        <w:t>À</w:t>
      </w:r>
      <w:r w:rsidR="00FE7D8B">
        <w:rPr>
          <w:rFonts w:ascii="Times New Roman" w:hAnsi="Times New Roman" w:cs="Times New Roman"/>
          <w:sz w:val="24"/>
          <w:szCs w:val="24"/>
        </w:rPr>
        <w:t xml:space="preserve"> PREVENÇÃO AO ATO</w:t>
      </w:r>
      <w:r w:rsidR="00AD6DDF">
        <w:rPr>
          <w:rFonts w:ascii="Times New Roman" w:hAnsi="Times New Roman" w:cs="Times New Roman"/>
          <w:sz w:val="24"/>
          <w:szCs w:val="24"/>
        </w:rPr>
        <w:t xml:space="preserve"> SUICIDA </w:t>
      </w:r>
    </w:p>
    <w:p w14:paraId="087470F5" w14:textId="77777777" w:rsidR="00E8715C" w:rsidRDefault="00E8715C" w:rsidP="00E8715C">
      <w:pPr>
        <w:spacing w:line="240" w:lineRule="auto"/>
        <w:jc w:val="center"/>
        <w:rPr>
          <w:rFonts w:ascii="Times New Roman" w:hAnsi="Times New Roman" w:cs="Times New Roman"/>
          <w:sz w:val="24"/>
          <w:szCs w:val="24"/>
        </w:rPr>
      </w:pPr>
    </w:p>
    <w:p w14:paraId="761E26B1" w14:textId="77777777" w:rsidR="00E8715C" w:rsidRDefault="00E8715C" w:rsidP="00E8715C">
      <w:pPr>
        <w:spacing w:line="240" w:lineRule="auto"/>
        <w:jc w:val="center"/>
        <w:rPr>
          <w:rFonts w:ascii="Times New Roman" w:hAnsi="Times New Roman" w:cs="Times New Roman"/>
          <w:sz w:val="24"/>
          <w:szCs w:val="24"/>
        </w:rPr>
      </w:pPr>
    </w:p>
    <w:p w14:paraId="7DBF3D46" w14:textId="77777777" w:rsidR="00E8715C" w:rsidRDefault="00E8715C" w:rsidP="00E8715C">
      <w:pPr>
        <w:spacing w:line="240" w:lineRule="auto"/>
        <w:jc w:val="center"/>
        <w:rPr>
          <w:rFonts w:ascii="Times New Roman" w:hAnsi="Times New Roman" w:cs="Times New Roman"/>
          <w:sz w:val="24"/>
          <w:szCs w:val="24"/>
        </w:rPr>
      </w:pPr>
    </w:p>
    <w:p w14:paraId="2C9E92B4" w14:textId="77777777" w:rsidR="00E8715C" w:rsidRDefault="00E8715C" w:rsidP="00E8715C">
      <w:pPr>
        <w:spacing w:line="240" w:lineRule="auto"/>
        <w:jc w:val="center"/>
        <w:rPr>
          <w:rFonts w:ascii="Times New Roman" w:hAnsi="Times New Roman" w:cs="Times New Roman"/>
          <w:sz w:val="24"/>
          <w:szCs w:val="24"/>
        </w:rPr>
      </w:pPr>
    </w:p>
    <w:p w14:paraId="5A6EC8FF" w14:textId="77777777" w:rsidR="00E8715C" w:rsidRDefault="00E8715C" w:rsidP="00E8715C">
      <w:pPr>
        <w:spacing w:line="240" w:lineRule="auto"/>
        <w:jc w:val="center"/>
        <w:rPr>
          <w:rFonts w:ascii="Times New Roman" w:hAnsi="Times New Roman" w:cs="Times New Roman"/>
          <w:sz w:val="24"/>
          <w:szCs w:val="24"/>
        </w:rPr>
      </w:pPr>
    </w:p>
    <w:p w14:paraId="6721D505" w14:textId="77777777" w:rsidR="00E8715C" w:rsidRDefault="00E8715C" w:rsidP="00E8715C">
      <w:pPr>
        <w:spacing w:line="240" w:lineRule="auto"/>
        <w:jc w:val="center"/>
        <w:rPr>
          <w:rFonts w:ascii="Times New Roman" w:hAnsi="Times New Roman" w:cs="Times New Roman"/>
          <w:sz w:val="24"/>
          <w:szCs w:val="24"/>
        </w:rPr>
      </w:pPr>
    </w:p>
    <w:p w14:paraId="17F620B9" w14:textId="77777777" w:rsidR="00E8715C" w:rsidRDefault="00E8715C" w:rsidP="00E8715C">
      <w:pPr>
        <w:spacing w:line="240" w:lineRule="auto"/>
        <w:jc w:val="center"/>
        <w:rPr>
          <w:rFonts w:ascii="Times New Roman" w:hAnsi="Times New Roman" w:cs="Times New Roman"/>
          <w:sz w:val="24"/>
          <w:szCs w:val="24"/>
        </w:rPr>
      </w:pPr>
    </w:p>
    <w:p w14:paraId="58520F01" w14:textId="77777777" w:rsidR="00E8715C" w:rsidRDefault="00E8715C" w:rsidP="00E8715C">
      <w:pPr>
        <w:spacing w:line="240" w:lineRule="auto"/>
        <w:jc w:val="center"/>
        <w:rPr>
          <w:rFonts w:ascii="Times New Roman" w:hAnsi="Times New Roman" w:cs="Times New Roman"/>
          <w:sz w:val="24"/>
          <w:szCs w:val="24"/>
        </w:rPr>
      </w:pPr>
    </w:p>
    <w:p w14:paraId="5F16833C" w14:textId="77777777" w:rsidR="00E8715C" w:rsidRDefault="00E8715C" w:rsidP="00E8715C">
      <w:pPr>
        <w:spacing w:line="240" w:lineRule="auto"/>
        <w:jc w:val="center"/>
        <w:rPr>
          <w:rFonts w:ascii="Times New Roman" w:hAnsi="Times New Roman" w:cs="Times New Roman"/>
          <w:sz w:val="24"/>
          <w:szCs w:val="24"/>
        </w:rPr>
      </w:pPr>
    </w:p>
    <w:p w14:paraId="7DB587E2" w14:textId="77777777" w:rsidR="00E8715C" w:rsidRDefault="00E8715C" w:rsidP="00E8715C">
      <w:pPr>
        <w:spacing w:after="0" w:line="240" w:lineRule="auto"/>
        <w:jc w:val="center"/>
        <w:rPr>
          <w:rFonts w:ascii="Times New Roman" w:hAnsi="Times New Roman" w:cs="Times New Roman"/>
          <w:sz w:val="24"/>
          <w:szCs w:val="24"/>
        </w:rPr>
      </w:pPr>
    </w:p>
    <w:p w14:paraId="382AE94E" w14:textId="77777777" w:rsidR="00E8715C" w:rsidRDefault="00E8715C" w:rsidP="00E8715C">
      <w:pPr>
        <w:spacing w:after="0" w:line="240" w:lineRule="auto"/>
        <w:jc w:val="center"/>
        <w:rPr>
          <w:rFonts w:ascii="Times New Roman" w:hAnsi="Times New Roman" w:cs="Times New Roman"/>
          <w:sz w:val="24"/>
          <w:szCs w:val="24"/>
        </w:rPr>
      </w:pPr>
    </w:p>
    <w:p w14:paraId="61452715" w14:textId="77777777" w:rsidR="00E8715C" w:rsidRDefault="00E8715C" w:rsidP="00E8715C">
      <w:pPr>
        <w:spacing w:after="0" w:line="240" w:lineRule="auto"/>
        <w:rPr>
          <w:rFonts w:ascii="Times New Roman" w:hAnsi="Times New Roman" w:cs="Times New Roman"/>
          <w:sz w:val="24"/>
          <w:szCs w:val="24"/>
        </w:rPr>
      </w:pPr>
    </w:p>
    <w:p w14:paraId="34F930FD" w14:textId="77777777" w:rsidR="00E8715C" w:rsidRDefault="00E8715C" w:rsidP="00E8715C">
      <w:pPr>
        <w:spacing w:after="0" w:line="240" w:lineRule="auto"/>
        <w:rPr>
          <w:rFonts w:ascii="Times New Roman" w:hAnsi="Times New Roman" w:cs="Times New Roman"/>
          <w:sz w:val="24"/>
          <w:szCs w:val="24"/>
        </w:rPr>
      </w:pPr>
    </w:p>
    <w:p w14:paraId="56D92403" w14:textId="77777777" w:rsidR="00E8715C" w:rsidRDefault="00E8715C" w:rsidP="00E8715C">
      <w:pPr>
        <w:spacing w:after="0" w:line="240" w:lineRule="auto"/>
        <w:rPr>
          <w:rFonts w:ascii="Times New Roman" w:hAnsi="Times New Roman" w:cs="Times New Roman"/>
          <w:sz w:val="24"/>
          <w:szCs w:val="24"/>
        </w:rPr>
      </w:pPr>
    </w:p>
    <w:p w14:paraId="63477994" w14:textId="77777777" w:rsidR="00E8715C" w:rsidRDefault="00E8715C" w:rsidP="00E8715C">
      <w:pPr>
        <w:spacing w:after="0" w:line="240" w:lineRule="auto"/>
        <w:rPr>
          <w:rFonts w:ascii="Times New Roman" w:hAnsi="Times New Roman" w:cs="Times New Roman"/>
          <w:sz w:val="24"/>
          <w:szCs w:val="24"/>
        </w:rPr>
      </w:pPr>
    </w:p>
    <w:p w14:paraId="48101196" w14:textId="77777777" w:rsidR="00E8715C" w:rsidRDefault="00E8715C" w:rsidP="00E8715C">
      <w:pPr>
        <w:spacing w:after="0" w:line="240" w:lineRule="auto"/>
        <w:rPr>
          <w:rFonts w:ascii="Times New Roman" w:hAnsi="Times New Roman" w:cs="Times New Roman"/>
          <w:sz w:val="24"/>
          <w:szCs w:val="24"/>
        </w:rPr>
      </w:pPr>
    </w:p>
    <w:p w14:paraId="2B7F73C5" w14:textId="77777777" w:rsidR="00E8715C" w:rsidRDefault="00E8715C" w:rsidP="00E8715C">
      <w:pPr>
        <w:spacing w:after="0" w:line="240" w:lineRule="auto"/>
        <w:jc w:val="center"/>
        <w:rPr>
          <w:rFonts w:ascii="Times New Roman" w:hAnsi="Times New Roman" w:cs="Times New Roman"/>
          <w:sz w:val="24"/>
          <w:szCs w:val="24"/>
        </w:rPr>
      </w:pPr>
    </w:p>
    <w:p w14:paraId="538922F5" w14:textId="77777777" w:rsidR="00E8715C" w:rsidRDefault="00E8715C" w:rsidP="00E8715C">
      <w:pPr>
        <w:spacing w:after="0" w:line="240" w:lineRule="auto"/>
        <w:jc w:val="center"/>
        <w:rPr>
          <w:rFonts w:ascii="Times New Roman" w:hAnsi="Times New Roman" w:cs="Times New Roman"/>
          <w:sz w:val="24"/>
          <w:szCs w:val="24"/>
        </w:rPr>
      </w:pPr>
    </w:p>
    <w:p w14:paraId="4F0EFB67" w14:textId="77777777" w:rsidR="00E8715C" w:rsidRDefault="00E8715C" w:rsidP="00E871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Itumbiara</w:t>
      </w:r>
    </w:p>
    <w:p w14:paraId="0CCF7590" w14:textId="1A6CC48F" w:rsidR="00A16773" w:rsidRDefault="00E8715C" w:rsidP="00E8715C">
      <w:pPr>
        <w:jc w:val="center"/>
        <w:rPr>
          <w:rFonts w:ascii="Times New Roman" w:hAnsi="Times New Roman" w:cs="Times New Roman"/>
          <w:sz w:val="24"/>
          <w:szCs w:val="24"/>
        </w:rPr>
      </w:pPr>
      <w:r>
        <w:rPr>
          <w:rFonts w:ascii="Times New Roman" w:hAnsi="Times New Roman" w:cs="Times New Roman"/>
          <w:sz w:val="24"/>
          <w:szCs w:val="24"/>
        </w:rPr>
        <w:t>2019</w:t>
      </w:r>
    </w:p>
    <w:p w14:paraId="59BD5174" w14:textId="4EEAAF20" w:rsidR="00E4507F" w:rsidRDefault="00E4507F" w:rsidP="00E8715C">
      <w:pPr>
        <w:jc w:val="center"/>
        <w:rPr>
          <w:rFonts w:ascii="Times New Roman" w:hAnsi="Times New Roman" w:cs="Times New Roman"/>
          <w:sz w:val="24"/>
          <w:szCs w:val="24"/>
        </w:rPr>
      </w:pPr>
    </w:p>
    <w:p w14:paraId="4E195121" w14:textId="77777777" w:rsidR="00E4507F" w:rsidRDefault="00E4507F" w:rsidP="00E8715C">
      <w:pPr>
        <w:jc w:val="center"/>
        <w:rPr>
          <w:rFonts w:ascii="Times New Roman" w:hAnsi="Times New Roman" w:cs="Times New Roman"/>
          <w:sz w:val="24"/>
          <w:szCs w:val="24"/>
        </w:rPr>
      </w:pPr>
    </w:p>
    <w:p w14:paraId="6BD8DD96" w14:textId="77777777" w:rsidR="00E8715C" w:rsidRDefault="00E8715C" w:rsidP="00E871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w:t>
      </w:r>
      <w:r w:rsidRPr="006724B0">
        <w:rPr>
          <w:rFonts w:ascii="Times New Roman" w:hAnsi="Times New Roman" w:cs="Times New Roman"/>
          <w:sz w:val="24"/>
          <w:szCs w:val="24"/>
        </w:rPr>
        <w:t>E</w:t>
      </w:r>
      <w:r>
        <w:rPr>
          <w:rFonts w:ascii="Times New Roman" w:hAnsi="Times New Roman" w:cs="Times New Roman"/>
          <w:sz w:val="24"/>
          <w:szCs w:val="24"/>
        </w:rPr>
        <w:t>RNANDO SILVA</w:t>
      </w:r>
    </w:p>
    <w:p w14:paraId="412D4114" w14:textId="056F506B" w:rsidR="00E8715C" w:rsidRDefault="00E8715C" w:rsidP="00E450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026615B" w14:textId="77777777" w:rsidR="00E8715C" w:rsidRPr="000721E0" w:rsidRDefault="00E8715C" w:rsidP="00E8715C">
      <w:pPr>
        <w:spacing w:after="0" w:line="240" w:lineRule="auto"/>
        <w:jc w:val="center"/>
        <w:rPr>
          <w:rFonts w:ascii="Times New Roman" w:hAnsi="Times New Roman" w:cs="Times New Roman"/>
          <w:sz w:val="24"/>
          <w:szCs w:val="24"/>
        </w:rPr>
      </w:pPr>
    </w:p>
    <w:p w14:paraId="5B717F4D" w14:textId="77777777" w:rsidR="00E8715C" w:rsidRPr="000721E0" w:rsidRDefault="00E8715C" w:rsidP="00E8715C">
      <w:pPr>
        <w:spacing w:line="240" w:lineRule="auto"/>
        <w:jc w:val="center"/>
        <w:rPr>
          <w:rFonts w:ascii="Times New Roman" w:hAnsi="Times New Roman" w:cs="Times New Roman"/>
          <w:sz w:val="24"/>
          <w:szCs w:val="24"/>
        </w:rPr>
      </w:pPr>
    </w:p>
    <w:p w14:paraId="2C2DA35D" w14:textId="77777777" w:rsidR="00E8715C" w:rsidRPr="000721E0" w:rsidRDefault="00E8715C" w:rsidP="00E8715C">
      <w:pPr>
        <w:spacing w:line="240" w:lineRule="auto"/>
        <w:jc w:val="center"/>
        <w:rPr>
          <w:rFonts w:ascii="Times New Roman" w:hAnsi="Times New Roman" w:cs="Times New Roman"/>
          <w:sz w:val="24"/>
          <w:szCs w:val="24"/>
        </w:rPr>
      </w:pPr>
    </w:p>
    <w:p w14:paraId="6DE0E858" w14:textId="77777777" w:rsidR="00E8715C" w:rsidRPr="000721E0" w:rsidRDefault="00E8715C" w:rsidP="00E8715C">
      <w:pPr>
        <w:spacing w:line="240" w:lineRule="auto"/>
        <w:jc w:val="center"/>
        <w:rPr>
          <w:rFonts w:ascii="Times New Roman" w:hAnsi="Times New Roman" w:cs="Times New Roman"/>
          <w:sz w:val="24"/>
          <w:szCs w:val="24"/>
        </w:rPr>
      </w:pPr>
    </w:p>
    <w:p w14:paraId="683E75B2" w14:textId="77777777" w:rsidR="00E8715C" w:rsidRPr="000721E0" w:rsidRDefault="00E8715C" w:rsidP="00E8715C">
      <w:pPr>
        <w:spacing w:line="240" w:lineRule="auto"/>
        <w:jc w:val="center"/>
        <w:rPr>
          <w:rFonts w:ascii="Times New Roman" w:hAnsi="Times New Roman" w:cs="Times New Roman"/>
          <w:sz w:val="24"/>
          <w:szCs w:val="24"/>
        </w:rPr>
      </w:pPr>
    </w:p>
    <w:p w14:paraId="3F362613" w14:textId="77777777" w:rsidR="00E8715C" w:rsidRDefault="00E8715C" w:rsidP="00E8715C">
      <w:pPr>
        <w:spacing w:line="240" w:lineRule="auto"/>
        <w:jc w:val="center"/>
        <w:rPr>
          <w:rFonts w:ascii="Times New Roman" w:hAnsi="Times New Roman" w:cs="Times New Roman"/>
          <w:sz w:val="24"/>
          <w:szCs w:val="24"/>
        </w:rPr>
      </w:pPr>
    </w:p>
    <w:p w14:paraId="1B5F7CC6" w14:textId="77777777" w:rsidR="00E8715C" w:rsidRDefault="00E8715C" w:rsidP="00E8715C">
      <w:pPr>
        <w:spacing w:line="240" w:lineRule="auto"/>
        <w:jc w:val="center"/>
        <w:rPr>
          <w:rFonts w:ascii="Times New Roman" w:hAnsi="Times New Roman" w:cs="Times New Roman"/>
          <w:sz w:val="24"/>
          <w:szCs w:val="24"/>
        </w:rPr>
      </w:pPr>
    </w:p>
    <w:p w14:paraId="3942718D" w14:textId="77777777" w:rsidR="00E8715C" w:rsidRDefault="00E8715C" w:rsidP="00E8715C">
      <w:pPr>
        <w:tabs>
          <w:tab w:val="left" w:pos="3431"/>
        </w:tabs>
        <w:spacing w:line="240" w:lineRule="auto"/>
        <w:rPr>
          <w:rFonts w:ascii="Times New Roman" w:hAnsi="Times New Roman" w:cs="Times New Roman"/>
          <w:sz w:val="24"/>
          <w:szCs w:val="24"/>
        </w:rPr>
      </w:pPr>
      <w:r>
        <w:rPr>
          <w:rFonts w:ascii="Times New Roman" w:hAnsi="Times New Roman" w:cs="Times New Roman"/>
          <w:sz w:val="24"/>
          <w:szCs w:val="24"/>
        </w:rPr>
        <w:tab/>
      </w:r>
    </w:p>
    <w:p w14:paraId="450AFBD9" w14:textId="77777777" w:rsidR="00E8715C" w:rsidRDefault="00E8715C" w:rsidP="00E8715C">
      <w:pPr>
        <w:tabs>
          <w:tab w:val="left" w:pos="3431"/>
        </w:tabs>
        <w:spacing w:line="240" w:lineRule="auto"/>
        <w:rPr>
          <w:rFonts w:ascii="Times New Roman" w:hAnsi="Times New Roman" w:cs="Times New Roman"/>
          <w:sz w:val="24"/>
          <w:szCs w:val="24"/>
        </w:rPr>
      </w:pPr>
    </w:p>
    <w:p w14:paraId="516C9490" w14:textId="77777777" w:rsidR="00C02BDC" w:rsidRDefault="00C02BDC" w:rsidP="0059072D">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r w:rsidR="00684BFE">
        <w:rPr>
          <w:rFonts w:ascii="Times New Roman" w:hAnsi="Times New Roman" w:cs="Times New Roman"/>
          <w:sz w:val="24"/>
          <w:szCs w:val="24"/>
        </w:rPr>
        <w:t xml:space="preserve"> A</w:t>
      </w:r>
      <w:r>
        <w:rPr>
          <w:rFonts w:ascii="Times New Roman" w:hAnsi="Times New Roman" w:cs="Times New Roman"/>
          <w:sz w:val="24"/>
          <w:szCs w:val="24"/>
        </w:rPr>
        <w:t xml:space="preserve">TUAÇÃO DO PSICÓLOGO DA SAÚDE FRENTE </w:t>
      </w:r>
      <w:r w:rsidR="00D9320F">
        <w:rPr>
          <w:rFonts w:ascii="Times New Roman" w:hAnsi="Times New Roman" w:cs="Times New Roman"/>
          <w:sz w:val="24"/>
          <w:szCs w:val="24"/>
        </w:rPr>
        <w:t>À</w:t>
      </w:r>
      <w:r>
        <w:rPr>
          <w:rFonts w:ascii="Times New Roman" w:hAnsi="Times New Roman" w:cs="Times New Roman"/>
          <w:sz w:val="24"/>
          <w:szCs w:val="24"/>
        </w:rPr>
        <w:t xml:space="preserve"> PREVENÇÃO AO ATO SUICIDA </w:t>
      </w:r>
    </w:p>
    <w:p w14:paraId="4D8C4542" w14:textId="77777777" w:rsidR="00E8715C" w:rsidRDefault="00E8715C" w:rsidP="00E8715C">
      <w:pPr>
        <w:spacing w:line="240" w:lineRule="auto"/>
        <w:rPr>
          <w:rFonts w:ascii="Times New Roman" w:hAnsi="Times New Roman" w:cs="Times New Roman"/>
          <w:sz w:val="24"/>
          <w:szCs w:val="24"/>
        </w:rPr>
      </w:pPr>
    </w:p>
    <w:p w14:paraId="1949D2DD" w14:textId="77777777" w:rsidR="00E8715C" w:rsidRPr="00040A52" w:rsidRDefault="00E8715C" w:rsidP="00E8715C">
      <w:pPr>
        <w:spacing w:line="240" w:lineRule="auto"/>
        <w:jc w:val="center"/>
        <w:rPr>
          <w:rFonts w:ascii="Times New Roman" w:hAnsi="Times New Roman" w:cs="Times New Roman"/>
          <w:sz w:val="24"/>
          <w:szCs w:val="24"/>
        </w:rPr>
      </w:pPr>
    </w:p>
    <w:p w14:paraId="402B329D" w14:textId="77777777" w:rsidR="00E8715C" w:rsidRDefault="00E8715C" w:rsidP="00E8715C">
      <w:pPr>
        <w:spacing w:after="0" w:line="240" w:lineRule="auto"/>
        <w:jc w:val="center"/>
        <w:rPr>
          <w:rFonts w:ascii="Times New Roman" w:hAnsi="Times New Roman" w:cs="Times New Roman"/>
          <w:sz w:val="24"/>
          <w:szCs w:val="24"/>
        </w:rPr>
      </w:pPr>
    </w:p>
    <w:p w14:paraId="54419211" w14:textId="77777777" w:rsidR="00E8715C" w:rsidRDefault="00E8715C" w:rsidP="00E8715C">
      <w:pPr>
        <w:spacing w:after="0" w:line="240" w:lineRule="auto"/>
        <w:jc w:val="center"/>
        <w:rPr>
          <w:rFonts w:ascii="Times New Roman" w:hAnsi="Times New Roman" w:cs="Times New Roman"/>
          <w:sz w:val="24"/>
          <w:szCs w:val="24"/>
        </w:rPr>
      </w:pPr>
    </w:p>
    <w:p w14:paraId="728D78A1" w14:textId="77777777" w:rsidR="00E8715C" w:rsidRDefault="00E8715C" w:rsidP="00E8715C">
      <w:pPr>
        <w:spacing w:after="0" w:line="240" w:lineRule="auto"/>
        <w:ind w:left="4252"/>
        <w:jc w:val="both"/>
        <w:rPr>
          <w:rFonts w:ascii="Times New Roman" w:hAnsi="Times New Roman" w:cs="Times New Roman"/>
          <w:sz w:val="20"/>
          <w:szCs w:val="20"/>
        </w:rPr>
      </w:pPr>
      <w:r>
        <w:rPr>
          <w:rFonts w:ascii="Times New Roman" w:hAnsi="Times New Roman" w:cs="Times New Roman"/>
          <w:sz w:val="20"/>
          <w:szCs w:val="20"/>
        </w:rPr>
        <w:t>Projeto de Pesquisa apresentado no 7</w:t>
      </w:r>
      <w:r w:rsidRPr="004D67BD">
        <w:rPr>
          <w:rFonts w:ascii="Times New Roman" w:hAnsi="Times New Roman" w:cs="Times New Roman"/>
          <w:sz w:val="20"/>
          <w:szCs w:val="20"/>
        </w:rPr>
        <w:t xml:space="preserve">° período com finalidade de nota parcial </w:t>
      </w:r>
      <w:r>
        <w:rPr>
          <w:rFonts w:ascii="Times New Roman" w:hAnsi="Times New Roman" w:cs="Times New Roman"/>
          <w:sz w:val="20"/>
          <w:szCs w:val="20"/>
        </w:rPr>
        <w:t>n</w:t>
      </w:r>
      <w:r w:rsidRPr="004D67BD">
        <w:rPr>
          <w:rFonts w:ascii="Times New Roman" w:hAnsi="Times New Roman" w:cs="Times New Roman"/>
          <w:sz w:val="20"/>
          <w:szCs w:val="20"/>
        </w:rPr>
        <w:t>as disciplinas do curso de Bacharelado em Psicologia do Instituto Luterano de Ens</w:t>
      </w:r>
      <w:r>
        <w:rPr>
          <w:rFonts w:ascii="Times New Roman" w:hAnsi="Times New Roman" w:cs="Times New Roman"/>
          <w:sz w:val="20"/>
          <w:szCs w:val="20"/>
        </w:rPr>
        <w:t>ino Superior de Itumbiara-Goiás.</w:t>
      </w:r>
    </w:p>
    <w:p w14:paraId="3859AC41" w14:textId="77777777" w:rsidR="00E8715C" w:rsidRPr="004D67BD" w:rsidRDefault="00E8715C" w:rsidP="00E8715C">
      <w:pPr>
        <w:spacing w:after="0" w:line="240" w:lineRule="auto"/>
        <w:ind w:left="4252"/>
        <w:jc w:val="both"/>
        <w:rPr>
          <w:rFonts w:ascii="Times New Roman" w:hAnsi="Times New Roman" w:cs="Times New Roman"/>
          <w:sz w:val="20"/>
          <w:szCs w:val="20"/>
        </w:rPr>
      </w:pPr>
      <w:r>
        <w:rPr>
          <w:rFonts w:ascii="Times New Roman" w:hAnsi="Times New Roman" w:cs="Times New Roman"/>
          <w:sz w:val="20"/>
          <w:szCs w:val="20"/>
        </w:rPr>
        <w:t>O</w:t>
      </w:r>
      <w:r w:rsidRPr="004D67BD">
        <w:rPr>
          <w:rFonts w:ascii="Times New Roman" w:hAnsi="Times New Roman" w:cs="Times New Roman"/>
          <w:sz w:val="20"/>
          <w:szCs w:val="20"/>
        </w:rPr>
        <w:t>rientado</w:t>
      </w:r>
      <w:r>
        <w:rPr>
          <w:rFonts w:ascii="Times New Roman" w:hAnsi="Times New Roman" w:cs="Times New Roman"/>
          <w:sz w:val="20"/>
          <w:szCs w:val="20"/>
        </w:rPr>
        <w:t>r(a):</w:t>
      </w:r>
      <w:r w:rsidRPr="004D67BD">
        <w:rPr>
          <w:rFonts w:ascii="Times New Roman" w:hAnsi="Times New Roman" w:cs="Times New Roman"/>
          <w:sz w:val="20"/>
          <w:szCs w:val="20"/>
        </w:rPr>
        <w:t xml:space="preserve"> </w:t>
      </w:r>
      <w:r w:rsidR="001C4365">
        <w:rPr>
          <w:rFonts w:ascii="Times New Roman" w:hAnsi="Times New Roman" w:cs="Times New Roman"/>
          <w:sz w:val="20"/>
          <w:szCs w:val="20"/>
        </w:rPr>
        <w:t xml:space="preserve">Mestre </w:t>
      </w:r>
      <w:proofErr w:type="spellStart"/>
      <w:r w:rsidR="001C4365">
        <w:rPr>
          <w:rFonts w:ascii="Times New Roman" w:hAnsi="Times New Roman" w:cs="Times New Roman"/>
          <w:sz w:val="20"/>
          <w:szCs w:val="20"/>
        </w:rPr>
        <w:t>Suziane</w:t>
      </w:r>
      <w:proofErr w:type="spellEnd"/>
      <w:r>
        <w:rPr>
          <w:rFonts w:ascii="Times New Roman" w:hAnsi="Times New Roman" w:cs="Times New Roman"/>
          <w:sz w:val="20"/>
          <w:szCs w:val="20"/>
        </w:rPr>
        <w:t xml:space="preserve"> d</w:t>
      </w:r>
      <w:r w:rsidRPr="00D434E7">
        <w:rPr>
          <w:rFonts w:ascii="Times New Roman" w:hAnsi="Times New Roman" w:cs="Times New Roman"/>
          <w:sz w:val="20"/>
          <w:szCs w:val="20"/>
        </w:rPr>
        <w:t>e</w:t>
      </w:r>
      <w:r>
        <w:rPr>
          <w:rFonts w:ascii="Times New Roman" w:hAnsi="Times New Roman" w:cs="Times New Roman"/>
          <w:sz w:val="20"/>
          <w:szCs w:val="20"/>
        </w:rPr>
        <w:t xml:space="preserve"> Cassia Alm</w:t>
      </w:r>
      <w:r w:rsidRPr="00D434E7">
        <w:rPr>
          <w:rFonts w:ascii="Times New Roman" w:hAnsi="Times New Roman" w:cs="Times New Roman"/>
          <w:sz w:val="20"/>
          <w:szCs w:val="20"/>
        </w:rPr>
        <w:t>e</w:t>
      </w:r>
      <w:r>
        <w:rPr>
          <w:rFonts w:ascii="Times New Roman" w:hAnsi="Times New Roman" w:cs="Times New Roman"/>
          <w:sz w:val="20"/>
          <w:szCs w:val="20"/>
        </w:rPr>
        <w:t>ida Lemos</w:t>
      </w:r>
    </w:p>
    <w:p w14:paraId="63320584" w14:textId="77777777" w:rsidR="00E8715C" w:rsidRDefault="00E8715C" w:rsidP="00E8715C">
      <w:pPr>
        <w:spacing w:after="0" w:line="240" w:lineRule="auto"/>
        <w:jc w:val="center"/>
        <w:rPr>
          <w:rFonts w:ascii="Times New Roman" w:hAnsi="Times New Roman" w:cs="Times New Roman"/>
          <w:sz w:val="24"/>
          <w:szCs w:val="24"/>
        </w:rPr>
      </w:pPr>
    </w:p>
    <w:p w14:paraId="110A72DF" w14:textId="77777777" w:rsidR="00E8715C" w:rsidRDefault="00E8715C" w:rsidP="00E8715C">
      <w:pPr>
        <w:spacing w:after="0" w:line="240" w:lineRule="auto"/>
        <w:jc w:val="center"/>
        <w:rPr>
          <w:rFonts w:ascii="Times New Roman" w:hAnsi="Times New Roman" w:cs="Times New Roman"/>
          <w:sz w:val="24"/>
          <w:szCs w:val="24"/>
        </w:rPr>
      </w:pPr>
    </w:p>
    <w:p w14:paraId="58E5874A" w14:textId="77777777" w:rsidR="00E8715C" w:rsidRDefault="00E8715C" w:rsidP="00E8715C">
      <w:pPr>
        <w:spacing w:after="0" w:line="240" w:lineRule="auto"/>
        <w:jc w:val="center"/>
        <w:rPr>
          <w:rFonts w:ascii="Times New Roman" w:hAnsi="Times New Roman" w:cs="Times New Roman"/>
          <w:sz w:val="24"/>
          <w:szCs w:val="24"/>
        </w:rPr>
      </w:pPr>
    </w:p>
    <w:p w14:paraId="7883F726" w14:textId="77777777" w:rsidR="00E8715C" w:rsidRDefault="00E8715C" w:rsidP="00E8715C">
      <w:pPr>
        <w:spacing w:after="0" w:line="240" w:lineRule="auto"/>
        <w:jc w:val="center"/>
        <w:rPr>
          <w:rFonts w:ascii="Times New Roman" w:hAnsi="Times New Roman" w:cs="Times New Roman"/>
          <w:sz w:val="24"/>
          <w:szCs w:val="24"/>
        </w:rPr>
      </w:pPr>
    </w:p>
    <w:p w14:paraId="79AD61C4" w14:textId="77777777" w:rsidR="00E8715C" w:rsidRDefault="00E8715C" w:rsidP="00E8715C">
      <w:pPr>
        <w:spacing w:after="0" w:line="240" w:lineRule="auto"/>
        <w:jc w:val="center"/>
        <w:rPr>
          <w:rFonts w:ascii="Times New Roman" w:hAnsi="Times New Roman" w:cs="Times New Roman"/>
          <w:sz w:val="24"/>
          <w:szCs w:val="24"/>
        </w:rPr>
      </w:pPr>
    </w:p>
    <w:p w14:paraId="0B8C8AE0" w14:textId="77777777" w:rsidR="00E8715C" w:rsidRDefault="00E8715C" w:rsidP="00E8715C">
      <w:pPr>
        <w:spacing w:after="0" w:line="240" w:lineRule="auto"/>
        <w:jc w:val="center"/>
        <w:rPr>
          <w:rFonts w:ascii="Times New Roman" w:hAnsi="Times New Roman" w:cs="Times New Roman"/>
          <w:sz w:val="24"/>
          <w:szCs w:val="24"/>
        </w:rPr>
      </w:pPr>
    </w:p>
    <w:p w14:paraId="29B871CB" w14:textId="77777777" w:rsidR="00E8715C" w:rsidRDefault="00E8715C" w:rsidP="00E8715C">
      <w:pPr>
        <w:spacing w:after="0" w:line="240" w:lineRule="auto"/>
        <w:jc w:val="center"/>
        <w:rPr>
          <w:rFonts w:ascii="Times New Roman" w:hAnsi="Times New Roman" w:cs="Times New Roman"/>
          <w:sz w:val="24"/>
          <w:szCs w:val="24"/>
        </w:rPr>
      </w:pPr>
    </w:p>
    <w:p w14:paraId="23F237FD" w14:textId="77777777" w:rsidR="00E8715C" w:rsidRDefault="00E8715C" w:rsidP="00E8715C">
      <w:pPr>
        <w:spacing w:after="0" w:line="240" w:lineRule="auto"/>
        <w:jc w:val="center"/>
        <w:rPr>
          <w:rFonts w:ascii="Times New Roman" w:hAnsi="Times New Roman" w:cs="Times New Roman"/>
          <w:sz w:val="24"/>
          <w:szCs w:val="24"/>
        </w:rPr>
      </w:pPr>
    </w:p>
    <w:p w14:paraId="1E5AA414" w14:textId="77777777" w:rsidR="00E8715C" w:rsidRDefault="00E8715C" w:rsidP="00E8715C">
      <w:pPr>
        <w:spacing w:after="0" w:line="240" w:lineRule="auto"/>
        <w:jc w:val="center"/>
        <w:rPr>
          <w:rFonts w:ascii="Times New Roman" w:hAnsi="Times New Roman" w:cs="Times New Roman"/>
          <w:sz w:val="24"/>
          <w:szCs w:val="24"/>
        </w:rPr>
      </w:pPr>
    </w:p>
    <w:p w14:paraId="16554B77" w14:textId="77777777" w:rsidR="00E8715C" w:rsidRDefault="00E8715C" w:rsidP="00E8715C">
      <w:pPr>
        <w:spacing w:after="0" w:line="240" w:lineRule="auto"/>
        <w:jc w:val="center"/>
        <w:rPr>
          <w:rFonts w:ascii="Times New Roman" w:hAnsi="Times New Roman" w:cs="Times New Roman"/>
          <w:sz w:val="24"/>
          <w:szCs w:val="24"/>
        </w:rPr>
      </w:pPr>
    </w:p>
    <w:p w14:paraId="613CD08C" w14:textId="77777777" w:rsidR="00D9320F" w:rsidRDefault="00D9320F" w:rsidP="00E8715C">
      <w:pPr>
        <w:spacing w:after="0" w:line="240" w:lineRule="auto"/>
        <w:jc w:val="center"/>
        <w:rPr>
          <w:rFonts w:ascii="Times New Roman" w:hAnsi="Times New Roman" w:cs="Times New Roman"/>
          <w:sz w:val="24"/>
          <w:szCs w:val="24"/>
        </w:rPr>
      </w:pPr>
    </w:p>
    <w:p w14:paraId="75196D2A" w14:textId="77777777" w:rsidR="00D9320F" w:rsidRDefault="00D9320F" w:rsidP="00E8715C">
      <w:pPr>
        <w:spacing w:after="0" w:line="240" w:lineRule="auto"/>
        <w:jc w:val="center"/>
        <w:rPr>
          <w:rFonts w:ascii="Times New Roman" w:hAnsi="Times New Roman" w:cs="Times New Roman"/>
          <w:sz w:val="24"/>
          <w:szCs w:val="24"/>
        </w:rPr>
      </w:pPr>
    </w:p>
    <w:p w14:paraId="6B7DCA15" w14:textId="77777777" w:rsidR="00D9320F" w:rsidRDefault="00D9320F" w:rsidP="00E8715C">
      <w:pPr>
        <w:spacing w:after="0" w:line="240" w:lineRule="auto"/>
        <w:jc w:val="center"/>
        <w:rPr>
          <w:rFonts w:ascii="Times New Roman" w:hAnsi="Times New Roman" w:cs="Times New Roman"/>
          <w:sz w:val="24"/>
          <w:szCs w:val="24"/>
        </w:rPr>
      </w:pPr>
    </w:p>
    <w:p w14:paraId="53BE8223" w14:textId="77777777" w:rsidR="00E8715C" w:rsidRDefault="00E8715C" w:rsidP="00E8715C">
      <w:pPr>
        <w:spacing w:after="0" w:line="240" w:lineRule="auto"/>
        <w:rPr>
          <w:rFonts w:ascii="Times New Roman" w:hAnsi="Times New Roman" w:cs="Times New Roman"/>
          <w:sz w:val="24"/>
          <w:szCs w:val="24"/>
        </w:rPr>
      </w:pPr>
    </w:p>
    <w:p w14:paraId="4E9351F4" w14:textId="77777777" w:rsidR="00E8715C" w:rsidRDefault="00E8715C" w:rsidP="00E8715C">
      <w:pPr>
        <w:spacing w:after="0" w:line="240" w:lineRule="auto"/>
        <w:jc w:val="center"/>
        <w:rPr>
          <w:rFonts w:ascii="Times New Roman" w:hAnsi="Times New Roman" w:cs="Times New Roman"/>
          <w:sz w:val="24"/>
          <w:szCs w:val="24"/>
        </w:rPr>
      </w:pPr>
    </w:p>
    <w:p w14:paraId="04BBE44C" w14:textId="77777777" w:rsidR="00E8715C" w:rsidRDefault="00E8715C" w:rsidP="00E871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Itumbiara</w:t>
      </w:r>
    </w:p>
    <w:p w14:paraId="3731E53E" w14:textId="3C4A3CE0" w:rsidR="00E8715C" w:rsidRDefault="00E8715C" w:rsidP="00E871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14:paraId="070E27B5" w14:textId="4516056C" w:rsidR="00E4507F" w:rsidRDefault="00E4507F" w:rsidP="00E8715C">
      <w:pPr>
        <w:spacing w:after="0" w:line="240" w:lineRule="auto"/>
        <w:jc w:val="center"/>
        <w:rPr>
          <w:rFonts w:ascii="Times New Roman" w:hAnsi="Times New Roman" w:cs="Times New Roman"/>
          <w:sz w:val="24"/>
          <w:szCs w:val="24"/>
        </w:rPr>
      </w:pPr>
    </w:p>
    <w:p w14:paraId="78DAE2B0" w14:textId="00376DB5" w:rsidR="00E4507F" w:rsidRDefault="00E4507F" w:rsidP="00E8715C">
      <w:pPr>
        <w:spacing w:after="0" w:line="240" w:lineRule="auto"/>
        <w:jc w:val="center"/>
        <w:rPr>
          <w:rFonts w:ascii="Times New Roman" w:hAnsi="Times New Roman" w:cs="Times New Roman"/>
          <w:sz w:val="24"/>
          <w:szCs w:val="24"/>
        </w:rPr>
      </w:pPr>
    </w:p>
    <w:p w14:paraId="69785E4A" w14:textId="49C63D29" w:rsidR="00E4507F" w:rsidRDefault="00E4507F" w:rsidP="00E8715C">
      <w:pPr>
        <w:spacing w:after="0" w:line="240" w:lineRule="auto"/>
        <w:jc w:val="center"/>
        <w:rPr>
          <w:rFonts w:ascii="Times New Roman" w:hAnsi="Times New Roman" w:cs="Times New Roman"/>
          <w:sz w:val="24"/>
          <w:szCs w:val="24"/>
        </w:rPr>
      </w:pPr>
    </w:p>
    <w:p w14:paraId="552534EC" w14:textId="77777777" w:rsidR="00E4507F" w:rsidRDefault="00E4507F" w:rsidP="00E8715C">
      <w:pPr>
        <w:spacing w:after="0" w:line="240" w:lineRule="auto"/>
        <w:jc w:val="center"/>
        <w:rPr>
          <w:rFonts w:ascii="Times New Roman" w:hAnsi="Times New Roman" w:cs="Times New Roman"/>
          <w:sz w:val="24"/>
          <w:szCs w:val="24"/>
        </w:rPr>
      </w:pPr>
    </w:p>
    <w:p w14:paraId="103446C1" w14:textId="77777777" w:rsidR="00E8715C" w:rsidRDefault="00E8715C" w:rsidP="00E8715C">
      <w:pPr>
        <w:pStyle w:val="PargrafodaLista"/>
        <w:numPr>
          <w:ilvl w:val="0"/>
          <w:numId w:val="1"/>
        </w:numPr>
        <w:spacing w:after="0" w:line="240" w:lineRule="auto"/>
        <w:jc w:val="center"/>
        <w:rPr>
          <w:rFonts w:ascii="Times New Roman" w:hAnsi="Times New Roman" w:cs="Times New Roman"/>
          <w:b/>
          <w:sz w:val="24"/>
          <w:szCs w:val="24"/>
        </w:rPr>
      </w:pPr>
      <w:r w:rsidRPr="00E8715C">
        <w:rPr>
          <w:rFonts w:ascii="Times New Roman" w:hAnsi="Times New Roman" w:cs="Times New Roman"/>
          <w:b/>
          <w:sz w:val="24"/>
          <w:szCs w:val="24"/>
        </w:rPr>
        <w:lastRenderedPageBreak/>
        <w:t>INTRODUÇÃO</w:t>
      </w:r>
    </w:p>
    <w:p w14:paraId="408B1BAD" w14:textId="77777777" w:rsidR="00E8715C" w:rsidRPr="00E8715C" w:rsidRDefault="00E8715C" w:rsidP="00E8715C">
      <w:pPr>
        <w:pStyle w:val="PargrafodaLista"/>
        <w:spacing w:after="0" w:line="240" w:lineRule="auto"/>
        <w:jc w:val="both"/>
        <w:rPr>
          <w:rFonts w:ascii="Times New Roman" w:hAnsi="Times New Roman" w:cs="Times New Roman"/>
          <w:sz w:val="24"/>
          <w:szCs w:val="24"/>
        </w:rPr>
      </w:pPr>
    </w:p>
    <w:p w14:paraId="33B19337" w14:textId="77777777" w:rsidR="00E8715C" w:rsidRDefault="00807FEF" w:rsidP="006E439A">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presente projeto de pesquisa tem como proposta </w:t>
      </w:r>
      <w:r w:rsidR="00684BFE">
        <w:rPr>
          <w:rFonts w:ascii="Times New Roman" w:hAnsi="Times New Roman" w:cs="Times New Roman"/>
          <w:sz w:val="24"/>
        </w:rPr>
        <w:t>uma reflexão acerca do suicídio</w:t>
      </w:r>
      <w:r>
        <w:rPr>
          <w:rFonts w:ascii="Times New Roman" w:hAnsi="Times New Roman" w:cs="Times New Roman"/>
          <w:sz w:val="24"/>
        </w:rPr>
        <w:t xml:space="preserve"> e da </w:t>
      </w:r>
      <w:r w:rsidR="00684BFE">
        <w:rPr>
          <w:rFonts w:ascii="Times New Roman" w:hAnsi="Times New Roman" w:cs="Times New Roman"/>
          <w:sz w:val="24"/>
        </w:rPr>
        <w:t xml:space="preserve">atuação do psicólogo da saúde </w:t>
      </w:r>
      <w:r>
        <w:rPr>
          <w:rFonts w:ascii="Times New Roman" w:hAnsi="Times New Roman" w:cs="Times New Roman"/>
          <w:sz w:val="24"/>
        </w:rPr>
        <w:t xml:space="preserve">frente à </w:t>
      </w:r>
      <w:r w:rsidR="00684BFE">
        <w:rPr>
          <w:rFonts w:ascii="Times New Roman" w:hAnsi="Times New Roman" w:cs="Times New Roman"/>
          <w:sz w:val="24"/>
        </w:rPr>
        <w:t>prevenção d</w:t>
      </w:r>
      <w:r>
        <w:rPr>
          <w:rFonts w:ascii="Times New Roman" w:hAnsi="Times New Roman" w:cs="Times New Roman"/>
          <w:sz w:val="24"/>
        </w:rPr>
        <w:t xml:space="preserve">este, levando em consideração as causas e fatores que desencadeiam o suicídio. </w:t>
      </w:r>
    </w:p>
    <w:p w14:paraId="3E6976E1" w14:textId="77777777" w:rsidR="00807FEF" w:rsidRDefault="008C1C0E" w:rsidP="006E439A">
      <w:pPr>
        <w:spacing w:after="0" w:line="360" w:lineRule="auto"/>
        <w:ind w:firstLine="1134"/>
        <w:jc w:val="both"/>
        <w:rPr>
          <w:rFonts w:ascii="Times New Roman" w:hAnsi="Times New Roman" w:cs="Times New Roman"/>
          <w:sz w:val="24"/>
        </w:rPr>
      </w:pPr>
      <w:r>
        <w:rPr>
          <w:rFonts w:ascii="Times New Roman" w:hAnsi="Times New Roman" w:cs="Times New Roman"/>
          <w:sz w:val="24"/>
        </w:rPr>
        <w:t>O suicídio é um fenômeno complexo que representa um sério problema de saúde pública, o qual requer atenção e prevenção. De acordo com a OMS</w:t>
      </w:r>
      <w:r w:rsidR="00D76B63">
        <w:rPr>
          <w:rFonts w:ascii="Times New Roman" w:hAnsi="Times New Roman" w:cs="Times New Roman"/>
          <w:sz w:val="24"/>
        </w:rPr>
        <w:t xml:space="preserve"> (2000)</w:t>
      </w:r>
      <w:r>
        <w:rPr>
          <w:rFonts w:ascii="Times New Roman" w:hAnsi="Times New Roman" w:cs="Times New Roman"/>
          <w:sz w:val="24"/>
        </w:rPr>
        <w:t xml:space="preserve">, a cada 3 segundos uma pessoa atenta contra a própria vida, e a cada 40 segundos uma pessoa comete suicídio no mundo. </w:t>
      </w:r>
    </w:p>
    <w:p w14:paraId="6F025DAB" w14:textId="77777777" w:rsidR="009C7F66" w:rsidRDefault="009C7F66" w:rsidP="006E439A">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Neste contexto, este trabalho tem como foco destacar </w:t>
      </w:r>
      <w:r w:rsidR="00684BFE">
        <w:rPr>
          <w:rFonts w:ascii="Times New Roman" w:hAnsi="Times New Roman" w:cs="Times New Roman"/>
          <w:sz w:val="24"/>
        </w:rPr>
        <w:t>o papel do psicólogo da saúde na prevenção do ato suicida,</w:t>
      </w:r>
      <w:r>
        <w:rPr>
          <w:rFonts w:ascii="Times New Roman" w:hAnsi="Times New Roman" w:cs="Times New Roman"/>
          <w:sz w:val="24"/>
        </w:rPr>
        <w:t xml:space="preserve"> analisando as questões psicológicas e os diversos possíveis fatores que acarretam este. </w:t>
      </w:r>
    </w:p>
    <w:p w14:paraId="48D05159" w14:textId="77777777" w:rsidR="009C7F66" w:rsidRDefault="009C7F66" w:rsidP="006E439A">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Para orientar este estudo tem-se como problema: </w:t>
      </w:r>
      <w:r w:rsidR="006313B4">
        <w:rPr>
          <w:rFonts w:ascii="Times New Roman" w:hAnsi="Times New Roman" w:cs="Times New Roman"/>
          <w:sz w:val="24"/>
        </w:rPr>
        <w:t xml:space="preserve">Como se dá a atuação </w:t>
      </w:r>
      <w:r w:rsidR="00E33D8A">
        <w:rPr>
          <w:rFonts w:ascii="Times New Roman" w:hAnsi="Times New Roman" w:cs="Times New Roman"/>
          <w:sz w:val="24"/>
        </w:rPr>
        <w:t>do psicólogo</w:t>
      </w:r>
      <w:r w:rsidR="006313B4">
        <w:rPr>
          <w:rFonts w:ascii="Times New Roman" w:hAnsi="Times New Roman" w:cs="Times New Roman"/>
          <w:sz w:val="24"/>
        </w:rPr>
        <w:t xml:space="preserve"> da saúde</w:t>
      </w:r>
      <w:r w:rsidR="00E33D8A">
        <w:rPr>
          <w:rFonts w:ascii="Times New Roman" w:hAnsi="Times New Roman" w:cs="Times New Roman"/>
          <w:sz w:val="24"/>
        </w:rPr>
        <w:t xml:space="preserve"> frente </w:t>
      </w:r>
      <w:r w:rsidR="00D9320F">
        <w:rPr>
          <w:rFonts w:ascii="Times New Roman" w:hAnsi="Times New Roman" w:cs="Times New Roman"/>
          <w:sz w:val="24"/>
        </w:rPr>
        <w:t>à</w:t>
      </w:r>
      <w:r w:rsidR="006313B4">
        <w:rPr>
          <w:rFonts w:ascii="Times New Roman" w:hAnsi="Times New Roman" w:cs="Times New Roman"/>
          <w:sz w:val="24"/>
        </w:rPr>
        <w:t xml:space="preserve"> prevenção do ato </w:t>
      </w:r>
      <w:r>
        <w:rPr>
          <w:rFonts w:ascii="Times New Roman" w:hAnsi="Times New Roman" w:cs="Times New Roman"/>
          <w:sz w:val="24"/>
        </w:rPr>
        <w:t>suicida?</w:t>
      </w:r>
    </w:p>
    <w:p w14:paraId="7ACD9048" w14:textId="77777777" w:rsidR="009C7F66" w:rsidRDefault="009C7F66" w:rsidP="006E439A">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Baseando-se na importância do trabalho de pesquisa formula-se a seguinte hipótese: </w:t>
      </w:r>
    </w:p>
    <w:p w14:paraId="3B2508E7" w14:textId="77777777" w:rsidR="009C7F66" w:rsidRDefault="009C7F66" w:rsidP="006E439A">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Acredita-se que </w:t>
      </w:r>
      <w:r w:rsidR="00684BFE">
        <w:rPr>
          <w:rFonts w:ascii="Times New Roman" w:hAnsi="Times New Roman" w:cs="Times New Roman"/>
          <w:sz w:val="24"/>
        </w:rPr>
        <w:t>o psicólogo</w:t>
      </w:r>
      <w:r>
        <w:rPr>
          <w:rFonts w:ascii="Times New Roman" w:hAnsi="Times New Roman" w:cs="Times New Roman"/>
          <w:sz w:val="24"/>
        </w:rPr>
        <w:t xml:space="preserve"> da saúde </w:t>
      </w:r>
      <w:r w:rsidR="00195675">
        <w:rPr>
          <w:rFonts w:ascii="Times New Roman" w:hAnsi="Times New Roman" w:cs="Times New Roman"/>
          <w:sz w:val="24"/>
        </w:rPr>
        <w:t>à qual realiza atendimento com estes pacientes de ideação</w:t>
      </w:r>
      <w:r w:rsidR="00684BFE">
        <w:rPr>
          <w:rFonts w:ascii="Times New Roman" w:hAnsi="Times New Roman" w:cs="Times New Roman"/>
          <w:sz w:val="24"/>
        </w:rPr>
        <w:t xml:space="preserve"> e tentativas</w:t>
      </w:r>
      <w:r w:rsidR="00195675">
        <w:rPr>
          <w:rFonts w:ascii="Times New Roman" w:hAnsi="Times New Roman" w:cs="Times New Roman"/>
          <w:sz w:val="24"/>
        </w:rPr>
        <w:t xml:space="preserve"> suicida</w:t>
      </w:r>
      <w:r w:rsidR="003B3681">
        <w:rPr>
          <w:rFonts w:ascii="Times New Roman" w:hAnsi="Times New Roman" w:cs="Times New Roman"/>
          <w:sz w:val="24"/>
        </w:rPr>
        <w:t>s</w:t>
      </w:r>
      <w:r w:rsidR="00D76B63">
        <w:rPr>
          <w:rFonts w:ascii="Times New Roman" w:hAnsi="Times New Roman" w:cs="Times New Roman"/>
          <w:sz w:val="24"/>
        </w:rPr>
        <w:t>,</w:t>
      </w:r>
      <w:r w:rsidR="00195675">
        <w:rPr>
          <w:rFonts w:ascii="Times New Roman" w:hAnsi="Times New Roman" w:cs="Times New Roman"/>
          <w:sz w:val="24"/>
        </w:rPr>
        <w:t xml:space="preserve"> deva ter uma visão empática com a situação, não discriminando a atitude do outro e entendendo tais tentativas como</w:t>
      </w:r>
      <w:r w:rsidR="00D76B63">
        <w:rPr>
          <w:rFonts w:ascii="Times New Roman" w:hAnsi="Times New Roman" w:cs="Times New Roman"/>
          <w:sz w:val="24"/>
        </w:rPr>
        <w:t xml:space="preserve"> sendo</w:t>
      </w:r>
      <w:r w:rsidR="00195675">
        <w:rPr>
          <w:rFonts w:ascii="Times New Roman" w:hAnsi="Times New Roman" w:cs="Times New Roman"/>
          <w:sz w:val="24"/>
        </w:rPr>
        <w:t xml:space="preserve"> um fenômeno que se comunica como um pedido de ajuda. </w:t>
      </w:r>
    </w:p>
    <w:p w14:paraId="16D34B61" w14:textId="77777777" w:rsidR="00195675" w:rsidRDefault="00195675" w:rsidP="006E439A">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Diante do exposto o estudo tem como objetivo geral compreender qual o trabalho da </w:t>
      </w:r>
      <w:r w:rsidR="00684BFE">
        <w:rPr>
          <w:rFonts w:ascii="Times New Roman" w:hAnsi="Times New Roman" w:cs="Times New Roman"/>
          <w:sz w:val="24"/>
        </w:rPr>
        <w:t>psicólogo</w:t>
      </w:r>
      <w:r>
        <w:rPr>
          <w:rFonts w:ascii="Times New Roman" w:hAnsi="Times New Roman" w:cs="Times New Roman"/>
          <w:sz w:val="24"/>
        </w:rPr>
        <w:t xml:space="preserve"> de saúde </w:t>
      </w:r>
      <w:r w:rsidR="003B3681">
        <w:rPr>
          <w:rFonts w:ascii="Times New Roman" w:hAnsi="Times New Roman" w:cs="Times New Roman"/>
          <w:sz w:val="24"/>
        </w:rPr>
        <w:t>frente à prevenção do ato suicida</w:t>
      </w:r>
      <w:r>
        <w:rPr>
          <w:rFonts w:ascii="Times New Roman" w:hAnsi="Times New Roman" w:cs="Times New Roman"/>
          <w:sz w:val="24"/>
        </w:rPr>
        <w:t>, levando em consideração os pontos significativos deste papel. Os objetivos específicos que norteiam a pesquisa incluem</w:t>
      </w:r>
      <w:r w:rsidR="003B3681">
        <w:rPr>
          <w:rFonts w:ascii="Times New Roman" w:hAnsi="Times New Roman" w:cs="Times New Roman"/>
          <w:sz w:val="24"/>
        </w:rPr>
        <w:t>:</w:t>
      </w:r>
      <w:r>
        <w:rPr>
          <w:rFonts w:ascii="Times New Roman" w:hAnsi="Times New Roman" w:cs="Times New Roman"/>
          <w:sz w:val="24"/>
        </w:rPr>
        <w:t xml:space="preserve"> entender quais os fatores desencadeadores do suicídio e/ou ideação suicida; discutir a respeito do diferencial que é um bom acolhimento realizado </w:t>
      </w:r>
      <w:r w:rsidR="00684BFE">
        <w:rPr>
          <w:rFonts w:ascii="Times New Roman" w:hAnsi="Times New Roman" w:cs="Times New Roman"/>
          <w:sz w:val="24"/>
        </w:rPr>
        <w:t>pelo psicólogo</w:t>
      </w:r>
      <w:r w:rsidR="006E439A">
        <w:rPr>
          <w:rFonts w:ascii="Times New Roman" w:hAnsi="Times New Roman" w:cs="Times New Roman"/>
          <w:sz w:val="24"/>
        </w:rPr>
        <w:t xml:space="preserve"> nestes casos e tanto adquirir como transmitir conhecimento sobre essa temática. </w:t>
      </w:r>
    </w:p>
    <w:p w14:paraId="42FF8A53" w14:textId="77777777" w:rsidR="006E439A" w:rsidRDefault="006E439A" w:rsidP="006E439A">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rPr>
        <w:t xml:space="preserve">Justifica-se como relevância social compreender tanto o papel, quanto a relevância </w:t>
      </w:r>
      <w:r w:rsidR="00684BFE">
        <w:rPr>
          <w:rFonts w:ascii="Times New Roman" w:hAnsi="Times New Roman" w:cs="Times New Roman"/>
          <w:sz w:val="24"/>
        </w:rPr>
        <w:t>do psicólogo do</w:t>
      </w:r>
      <w:r>
        <w:rPr>
          <w:rFonts w:ascii="Times New Roman" w:hAnsi="Times New Roman" w:cs="Times New Roman"/>
          <w:sz w:val="24"/>
        </w:rPr>
        <w:t xml:space="preserve"> campo da saúde frente à</w:t>
      </w:r>
      <w:r w:rsidR="00684BFE">
        <w:rPr>
          <w:rFonts w:ascii="Times New Roman" w:hAnsi="Times New Roman" w:cs="Times New Roman"/>
          <w:sz w:val="24"/>
        </w:rPr>
        <w:t xml:space="preserve"> </w:t>
      </w:r>
      <w:r w:rsidR="003B3681">
        <w:rPr>
          <w:rFonts w:ascii="Times New Roman" w:hAnsi="Times New Roman" w:cs="Times New Roman"/>
          <w:sz w:val="24"/>
        </w:rPr>
        <w:t>prevenção do ato</w:t>
      </w:r>
      <w:r>
        <w:rPr>
          <w:rFonts w:ascii="Times New Roman" w:hAnsi="Times New Roman" w:cs="Times New Roman"/>
          <w:sz w:val="24"/>
        </w:rPr>
        <w:t xml:space="preserve"> suicida, além de destacar a realidade subjetiva dos indivíduos envolvidos neste contexto. </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m uma instancia ci</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ntifica, </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st</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studo pod</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rá abrir caminhos para </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studant</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s </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profissionais da área auxiliando no conh</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cim</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nto sobr</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ssa temática. </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como relevância p</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ssoal, acr</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dita-s</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qu</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w:t>
      </w:r>
      <w:r w:rsidRPr="00DE77CF">
        <w:rPr>
          <w:rFonts w:ascii="Times New Roman" w:hAnsi="Times New Roman" w:cs="Times New Roman"/>
          <w:color w:val="000000"/>
          <w:sz w:val="24"/>
          <w:szCs w:val="24"/>
          <w:shd w:val="clear" w:color="auto" w:fill="FFFFFF"/>
        </w:rPr>
        <w:t>é</w:t>
      </w:r>
      <w:r>
        <w:rPr>
          <w:rFonts w:ascii="Times New Roman" w:hAnsi="Times New Roman" w:cs="Times New Roman"/>
          <w:color w:val="000000"/>
          <w:sz w:val="24"/>
          <w:szCs w:val="24"/>
          <w:shd w:val="clear" w:color="auto" w:fill="FFFFFF"/>
        </w:rPr>
        <w:t xml:space="preserve"> d</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suma importância compr</w:t>
      </w:r>
      <w:r w:rsidRPr="00DE77CF">
        <w:rPr>
          <w:rFonts w:ascii="Times New Roman" w:hAnsi="Times New Roman" w:cs="Times New Roman"/>
          <w:color w:val="000000"/>
          <w:sz w:val="24"/>
          <w:szCs w:val="24"/>
          <w:shd w:val="clear" w:color="auto" w:fill="FFFFFF"/>
        </w:rPr>
        <w:t>ee</w:t>
      </w:r>
      <w:r>
        <w:rPr>
          <w:rFonts w:ascii="Times New Roman" w:hAnsi="Times New Roman" w:cs="Times New Roman"/>
          <w:color w:val="000000"/>
          <w:sz w:val="24"/>
          <w:szCs w:val="24"/>
          <w:shd w:val="clear" w:color="auto" w:fill="FFFFFF"/>
        </w:rPr>
        <w:t>nd</w:t>
      </w:r>
      <w:r w:rsidRPr="00DE77C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r </w:t>
      </w:r>
      <w:r w:rsidR="00D76B63">
        <w:rPr>
          <w:rFonts w:ascii="Times New Roman" w:hAnsi="Times New Roman" w:cs="Times New Roman"/>
          <w:color w:val="000000"/>
          <w:sz w:val="24"/>
          <w:szCs w:val="24"/>
          <w:shd w:val="clear" w:color="auto" w:fill="FFFFFF"/>
        </w:rPr>
        <w:t xml:space="preserve">melhor o valor do trabalho </w:t>
      </w:r>
      <w:r w:rsidR="00684BFE">
        <w:rPr>
          <w:rFonts w:ascii="Times New Roman" w:hAnsi="Times New Roman" w:cs="Times New Roman"/>
          <w:color w:val="000000"/>
          <w:sz w:val="24"/>
          <w:szCs w:val="24"/>
          <w:shd w:val="clear" w:color="auto" w:fill="FFFFFF"/>
        </w:rPr>
        <w:t>do psicólogo</w:t>
      </w:r>
      <w:r>
        <w:rPr>
          <w:rFonts w:ascii="Times New Roman" w:hAnsi="Times New Roman" w:cs="Times New Roman"/>
          <w:color w:val="000000"/>
          <w:sz w:val="24"/>
          <w:szCs w:val="24"/>
          <w:shd w:val="clear" w:color="auto" w:fill="FFFFFF"/>
        </w:rPr>
        <w:t xml:space="preserve"> no contato com pacientes advindos de </w:t>
      </w:r>
      <w:r w:rsidR="003B3681">
        <w:rPr>
          <w:rFonts w:ascii="Times New Roman" w:hAnsi="Times New Roman" w:cs="Times New Roman"/>
          <w:color w:val="000000"/>
          <w:sz w:val="24"/>
          <w:szCs w:val="24"/>
          <w:shd w:val="clear" w:color="auto" w:fill="FFFFFF"/>
        </w:rPr>
        <w:t xml:space="preserve">um contexto de tentativas e ideações suicidas. </w:t>
      </w:r>
    </w:p>
    <w:p w14:paraId="606A73EF" w14:textId="77777777" w:rsidR="005E1E54" w:rsidRDefault="005E1E54" w:rsidP="006E439A">
      <w:pPr>
        <w:spacing w:after="0" w:line="360" w:lineRule="auto"/>
        <w:ind w:firstLine="1134"/>
        <w:jc w:val="both"/>
        <w:rPr>
          <w:rFonts w:ascii="Times New Roman" w:hAnsi="Times New Roman" w:cs="Times New Roman"/>
          <w:sz w:val="24"/>
        </w:rPr>
      </w:pPr>
      <w:r w:rsidRPr="005E1E54">
        <w:rPr>
          <w:rFonts w:ascii="Times New Roman" w:hAnsi="Times New Roman" w:cs="Times New Roman"/>
          <w:sz w:val="24"/>
        </w:rPr>
        <w:t xml:space="preserve">Refletir a respeito dessas questões é essencial no campo da Psicologia. É nesse sentido que o presente artigo, recorte de pesquisa bibliográfica, busca compreender a atuação </w:t>
      </w:r>
      <w:r w:rsidRPr="005E1E54">
        <w:rPr>
          <w:rFonts w:ascii="Times New Roman" w:hAnsi="Times New Roman" w:cs="Times New Roman"/>
          <w:sz w:val="24"/>
        </w:rPr>
        <w:lastRenderedPageBreak/>
        <w:t xml:space="preserve">do psicólogo no contexto </w:t>
      </w:r>
      <w:r w:rsidR="00D27AD2">
        <w:rPr>
          <w:rFonts w:ascii="Times New Roman" w:hAnsi="Times New Roman" w:cs="Times New Roman"/>
          <w:sz w:val="24"/>
        </w:rPr>
        <w:t>da saúde,</w:t>
      </w:r>
      <w:r w:rsidRPr="005E1E54">
        <w:rPr>
          <w:rFonts w:ascii="Times New Roman" w:hAnsi="Times New Roman" w:cs="Times New Roman"/>
          <w:sz w:val="24"/>
        </w:rPr>
        <w:t xml:space="preserve"> com pessoas que passaram por uma tentativa de autoextermínio</w:t>
      </w:r>
      <w:r w:rsidR="00684BFE">
        <w:rPr>
          <w:rFonts w:ascii="Times New Roman" w:hAnsi="Times New Roman" w:cs="Times New Roman"/>
          <w:sz w:val="24"/>
        </w:rPr>
        <w:t>.</w:t>
      </w:r>
    </w:p>
    <w:p w14:paraId="6EEE733C" w14:textId="77777777" w:rsidR="00D9320F" w:rsidRDefault="00D9320F" w:rsidP="006E439A">
      <w:pPr>
        <w:spacing w:after="0" w:line="360" w:lineRule="auto"/>
        <w:ind w:firstLine="1134"/>
        <w:jc w:val="both"/>
        <w:rPr>
          <w:rFonts w:ascii="Times New Roman" w:hAnsi="Times New Roman" w:cs="Times New Roman"/>
          <w:sz w:val="24"/>
        </w:rPr>
      </w:pPr>
    </w:p>
    <w:p w14:paraId="4CC7B5B7" w14:textId="77777777" w:rsidR="00D9320F" w:rsidRDefault="00D9320F" w:rsidP="006E439A">
      <w:pPr>
        <w:spacing w:after="0" w:line="360" w:lineRule="auto"/>
        <w:ind w:firstLine="1134"/>
        <w:jc w:val="both"/>
        <w:rPr>
          <w:rFonts w:ascii="Times New Roman" w:hAnsi="Times New Roman" w:cs="Times New Roman"/>
          <w:sz w:val="24"/>
        </w:rPr>
      </w:pPr>
    </w:p>
    <w:p w14:paraId="2492FD22" w14:textId="77777777" w:rsidR="00D9320F" w:rsidRDefault="00D9320F" w:rsidP="006E439A">
      <w:pPr>
        <w:spacing w:after="0" w:line="360" w:lineRule="auto"/>
        <w:ind w:firstLine="1134"/>
        <w:jc w:val="both"/>
        <w:rPr>
          <w:rFonts w:ascii="Times New Roman" w:hAnsi="Times New Roman" w:cs="Times New Roman"/>
          <w:sz w:val="24"/>
        </w:rPr>
      </w:pPr>
    </w:p>
    <w:p w14:paraId="3605B80D" w14:textId="77777777" w:rsidR="00D9320F" w:rsidRDefault="00D9320F" w:rsidP="006E439A">
      <w:pPr>
        <w:spacing w:after="0" w:line="360" w:lineRule="auto"/>
        <w:ind w:firstLine="1134"/>
        <w:jc w:val="both"/>
        <w:rPr>
          <w:rFonts w:ascii="Times New Roman" w:hAnsi="Times New Roman" w:cs="Times New Roman"/>
          <w:sz w:val="24"/>
        </w:rPr>
      </w:pPr>
    </w:p>
    <w:p w14:paraId="14729521" w14:textId="77777777" w:rsidR="00D9320F" w:rsidRDefault="00D9320F" w:rsidP="006E439A">
      <w:pPr>
        <w:spacing w:after="0" w:line="360" w:lineRule="auto"/>
        <w:ind w:firstLine="1134"/>
        <w:jc w:val="both"/>
        <w:rPr>
          <w:rFonts w:ascii="Times New Roman" w:hAnsi="Times New Roman" w:cs="Times New Roman"/>
          <w:sz w:val="24"/>
        </w:rPr>
      </w:pPr>
    </w:p>
    <w:p w14:paraId="0ACFD4A1" w14:textId="77777777" w:rsidR="00D9320F" w:rsidRDefault="00D9320F" w:rsidP="006E439A">
      <w:pPr>
        <w:spacing w:after="0" w:line="360" w:lineRule="auto"/>
        <w:ind w:firstLine="1134"/>
        <w:jc w:val="both"/>
        <w:rPr>
          <w:rFonts w:ascii="Times New Roman" w:hAnsi="Times New Roman" w:cs="Times New Roman"/>
          <w:sz w:val="24"/>
        </w:rPr>
      </w:pPr>
    </w:p>
    <w:p w14:paraId="621CDC75" w14:textId="77777777" w:rsidR="00D9320F" w:rsidRDefault="00D9320F" w:rsidP="006E439A">
      <w:pPr>
        <w:spacing w:after="0" w:line="360" w:lineRule="auto"/>
        <w:ind w:firstLine="1134"/>
        <w:jc w:val="both"/>
        <w:rPr>
          <w:rFonts w:ascii="Times New Roman" w:hAnsi="Times New Roman" w:cs="Times New Roman"/>
          <w:sz w:val="24"/>
        </w:rPr>
      </w:pPr>
    </w:p>
    <w:p w14:paraId="084268A5" w14:textId="77777777" w:rsidR="00D9320F" w:rsidRDefault="00D9320F" w:rsidP="006E439A">
      <w:pPr>
        <w:spacing w:after="0" w:line="360" w:lineRule="auto"/>
        <w:ind w:firstLine="1134"/>
        <w:jc w:val="both"/>
        <w:rPr>
          <w:rFonts w:ascii="Times New Roman" w:hAnsi="Times New Roman" w:cs="Times New Roman"/>
          <w:sz w:val="24"/>
        </w:rPr>
      </w:pPr>
    </w:p>
    <w:p w14:paraId="76B54A3F" w14:textId="77777777" w:rsidR="00D9320F" w:rsidRDefault="00D9320F" w:rsidP="006E439A">
      <w:pPr>
        <w:spacing w:after="0" w:line="360" w:lineRule="auto"/>
        <w:ind w:firstLine="1134"/>
        <w:jc w:val="both"/>
        <w:rPr>
          <w:rFonts w:ascii="Times New Roman" w:hAnsi="Times New Roman" w:cs="Times New Roman"/>
          <w:sz w:val="24"/>
        </w:rPr>
      </w:pPr>
    </w:p>
    <w:p w14:paraId="23EE3798" w14:textId="77777777" w:rsidR="00D9320F" w:rsidRDefault="00D9320F" w:rsidP="006E439A">
      <w:pPr>
        <w:spacing w:after="0" w:line="360" w:lineRule="auto"/>
        <w:ind w:firstLine="1134"/>
        <w:jc w:val="both"/>
        <w:rPr>
          <w:rFonts w:ascii="Times New Roman" w:hAnsi="Times New Roman" w:cs="Times New Roman"/>
          <w:sz w:val="24"/>
        </w:rPr>
      </w:pPr>
    </w:p>
    <w:p w14:paraId="04D77A7E" w14:textId="77777777" w:rsidR="00D9320F" w:rsidRDefault="00D9320F" w:rsidP="006E439A">
      <w:pPr>
        <w:spacing w:after="0" w:line="360" w:lineRule="auto"/>
        <w:ind w:firstLine="1134"/>
        <w:jc w:val="both"/>
        <w:rPr>
          <w:rFonts w:ascii="Times New Roman" w:hAnsi="Times New Roman" w:cs="Times New Roman"/>
          <w:sz w:val="24"/>
        </w:rPr>
      </w:pPr>
    </w:p>
    <w:p w14:paraId="5982F70F" w14:textId="77777777" w:rsidR="00D9320F" w:rsidRDefault="00D9320F" w:rsidP="006E439A">
      <w:pPr>
        <w:spacing w:after="0" w:line="360" w:lineRule="auto"/>
        <w:ind w:firstLine="1134"/>
        <w:jc w:val="both"/>
        <w:rPr>
          <w:rFonts w:ascii="Times New Roman" w:hAnsi="Times New Roman" w:cs="Times New Roman"/>
          <w:sz w:val="24"/>
        </w:rPr>
      </w:pPr>
    </w:p>
    <w:p w14:paraId="104CD8A3" w14:textId="77777777" w:rsidR="00D9320F" w:rsidRDefault="00D9320F" w:rsidP="006E439A">
      <w:pPr>
        <w:spacing w:after="0" w:line="360" w:lineRule="auto"/>
        <w:ind w:firstLine="1134"/>
        <w:jc w:val="both"/>
        <w:rPr>
          <w:rFonts w:ascii="Times New Roman" w:hAnsi="Times New Roman" w:cs="Times New Roman"/>
          <w:sz w:val="24"/>
        </w:rPr>
      </w:pPr>
    </w:p>
    <w:p w14:paraId="6F1FA50D" w14:textId="77777777" w:rsidR="00D9320F" w:rsidRDefault="00D9320F" w:rsidP="006E439A">
      <w:pPr>
        <w:spacing w:after="0" w:line="360" w:lineRule="auto"/>
        <w:ind w:firstLine="1134"/>
        <w:jc w:val="both"/>
        <w:rPr>
          <w:rFonts w:ascii="Times New Roman" w:hAnsi="Times New Roman" w:cs="Times New Roman"/>
          <w:sz w:val="24"/>
        </w:rPr>
      </w:pPr>
    </w:p>
    <w:p w14:paraId="2C0BDAA3" w14:textId="77777777" w:rsidR="00D9320F" w:rsidRDefault="00D9320F" w:rsidP="006E439A">
      <w:pPr>
        <w:spacing w:after="0" w:line="360" w:lineRule="auto"/>
        <w:ind w:firstLine="1134"/>
        <w:jc w:val="both"/>
        <w:rPr>
          <w:rFonts w:ascii="Times New Roman" w:hAnsi="Times New Roman" w:cs="Times New Roman"/>
          <w:sz w:val="24"/>
        </w:rPr>
      </w:pPr>
    </w:p>
    <w:p w14:paraId="5DCF5CE1" w14:textId="77777777" w:rsidR="00D9320F" w:rsidRDefault="00D9320F" w:rsidP="006E439A">
      <w:pPr>
        <w:spacing w:after="0" w:line="360" w:lineRule="auto"/>
        <w:ind w:firstLine="1134"/>
        <w:jc w:val="both"/>
        <w:rPr>
          <w:rFonts w:ascii="Times New Roman" w:hAnsi="Times New Roman" w:cs="Times New Roman"/>
          <w:sz w:val="24"/>
        </w:rPr>
      </w:pPr>
    </w:p>
    <w:p w14:paraId="772B1062" w14:textId="77777777" w:rsidR="00D9320F" w:rsidRDefault="00D9320F" w:rsidP="006E439A">
      <w:pPr>
        <w:spacing w:after="0" w:line="360" w:lineRule="auto"/>
        <w:ind w:firstLine="1134"/>
        <w:jc w:val="both"/>
        <w:rPr>
          <w:rFonts w:ascii="Times New Roman" w:hAnsi="Times New Roman" w:cs="Times New Roman"/>
          <w:sz w:val="24"/>
        </w:rPr>
      </w:pPr>
    </w:p>
    <w:p w14:paraId="4A2067FA" w14:textId="77777777" w:rsidR="00D9320F" w:rsidRDefault="00D9320F" w:rsidP="006E439A">
      <w:pPr>
        <w:spacing w:after="0" w:line="360" w:lineRule="auto"/>
        <w:ind w:firstLine="1134"/>
        <w:jc w:val="both"/>
        <w:rPr>
          <w:rFonts w:ascii="Times New Roman" w:hAnsi="Times New Roman" w:cs="Times New Roman"/>
          <w:sz w:val="24"/>
        </w:rPr>
      </w:pPr>
    </w:p>
    <w:p w14:paraId="5841BCB5" w14:textId="77777777" w:rsidR="00D9320F" w:rsidRDefault="00D9320F" w:rsidP="006E439A">
      <w:pPr>
        <w:spacing w:after="0" w:line="360" w:lineRule="auto"/>
        <w:ind w:firstLine="1134"/>
        <w:jc w:val="both"/>
        <w:rPr>
          <w:rFonts w:ascii="Times New Roman" w:hAnsi="Times New Roman" w:cs="Times New Roman"/>
          <w:sz w:val="24"/>
        </w:rPr>
      </w:pPr>
    </w:p>
    <w:p w14:paraId="6CF15241" w14:textId="77777777" w:rsidR="00D9320F" w:rsidRDefault="00D9320F" w:rsidP="006E439A">
      <w:pPr>
        <w:spacing w:after="0" w:line="360" w:lineRule="auto"/>
        <w:ind w:firstLine="1134"/>
        <w:jc w:val="both"/>
        <w:rPr>
          <w:rFonts w:ascii="Times New Roman" w:hAnsi="Times New Roman" w:cs="Times New Roman"/>
          <w:sz w:val="24"/>
        </w:rPr>
      </w:pPr>
    </w:p>
    <w:p w14:paraId="00ED740A" w14:textId="77777777" w:rsidR="00D9320F" w:rsidRDefault="00D9320F" w:rsidP="006E439A">
      <w:pPr>
        <w:spacing w:after="0" w:line="360" w:lineRule="auto"/>
        <w:ind w:firstLine="1134"/>
        <w:jc w:val="both"/>
        <w:rPr>
          <w:rFonts w:ascii="Times New Roman" w:hAnsi="Times New Roman" w:cs="Times New Roman"/>
          <w:sz w:val="24"/>
        </w:rPr>
      </w:pPr>
    </w:p>
    <w:p w14:paraId="308950D1" w14:textId="77777777" w:rsidR="00D9320F" w:rsidRDefault="00D9320F" w:rsidP="006E439A">
      <w:pPr>
        <w:spacing w:after="0" w:line="360" w:lineRule="auto"/>
        <w:ind w:firstLine="1134"/>
        <w:jc w:val="both"/>
        <w:rPr>
          <w:rFonts w:ascii="Times New Roman" w:hAnsi="Times New Roman" w:cs="Times New Roman"/>
          <w:sz w:val="24"/>
        </w:rPr>
      </w:pPr>
    </w:p>
    <w:p w14:paraId="1EEE29B6" w14:textId="77777777" w:rsidR="00D9320F" w:rsidRDefault="00D9320F" w:rsidP="006E439A">
      <w:pPr>
        <w:spacing w:after="0" w:line="360" w:lineRule="auto"/>
        <w:ind w:firstLine="1134"/>
        <w:jc w:val="both"/>
        <w:rPr>
          <w:rFonts w:ascii="Times New Roman" w:hAnsi="Times New Roman" w:cs="Times New Roman"/>
          <w:sz w:val="24"/>
        </w:rPr>
      </w:pPr>
    </w:p>
    <w:p w14:paraId="31C2EA8C" w14:textId="77777777" w:rsidR="00D9320F" w:rsidRDefault="00D9320F" w:rsidP="006E439A">
      <w:pPr>
        <w:spacing w:after="0" w:line="360" w:lineRule="auto"/>
        <w:ind w:firstLine="1134"/>
        <w:jc w:val="both"/>
        <w:rPr>
          <w:rFonts w:ascii="Times New Roman" w:hAnsi="Times New Roman" w:cs="Times New Roman"/>
          <w:sz w:val="24"/>
        </w:rPr>
      </w:pPr>
    </w:p>
    <w:p w14:paraId="1DACBA44" w14:textId="77777777" w:rsidR="00D9320F" w:rsidRDefault="00D9320F" w:rsidP="006E439A">
      <w:pPr>
        <w:spacing w:after="0" w:line="360" w:lineRule="auto"/>
        <w:ind w:firstLine="1134"/>
        <w:jc w:val="both"/>
        <w:rPr>
          <w:rFonts w:ascii="Times New Roman" w:hAnsi="Times New Roman" w:cs="Times New Roman"/>
          <w:sz w:val="24"/>
        </w:rPr>
      </w:pPr>
    </w:p>
    <w:p w14:paraId="067283C8" w14:textId="77777777" w:rsidR="00D9320F" w:rsidRDefault="00D9320F" w:rsidP="006E439A">
      <w:pPr>
        <w:spacing w:after="0" w:line="360" w:lineRule="auto"/>
        <w:ind w:firstLine="1134"/>
        <w:jc w:val="both"/>
        <w:rPr>
          <w:rFonts w:ascii="Times New Roman" w:hAnsi="Times New Roman" w:cs="Times New Roman"/>
          <w:sz w:val="24"/>
        </w:rPr>
      </w:pPr>
    </w:p>
    <w:p w14:paraId="72364CE8" w14:textId="77777777" w:rsidR="00D9320F" w:rsidRDefault="00D9320F" w:rsidP="006E439A">
      <w:pPr>
        <w:spacing w:after="0" w:line="360" w:lineRule="auto"/>
        <w:ind w:firstLine="1134"/>
        <w:jc w:val="both"/>
        <w:rPr>
          <w:rFonts w:ascii="Times New Roman" w:hAnsi="Times New Roman" w:cs="Times New Roman"/>
          <w:sz w:val="24"/>
        </w:rPr>
      </w:pPr>
    </w:p>
    <w:p w14:paraId="28316026" w14:textId="77777777" w:rsidR="00D9320F" w:rsidRDefault="00D9320F" w:rsidP="006E439A">
      <w:pPr>
        <w:spacing w:after="0" w:line="360" w:lineRule="auto"/>
        <w:ind w:firstLine="1134"/>
        <w:jc w:val="both"/>
        <w:rPr>
          <w:rFonts w:ascii="Times New Roman" w:hAnsi="Times New Roman" w:cs="Times New Roman"/>
          <w:sz w:val="24"/>
        </w:rPr>
      </w:pPr>
    </w:p>
    <w:p w14:paraId="0942576B" w14:textId="77777777" w:rsidR="00481BCD" w:rsidRDefault="00481BCD" w:rsidP="006E439A">
      <w:pPr>
        <w:spacing w:after="0" w:line="360" w:lineRule="auto"/>
        <w:ind w:firstLine="1134"/>
        <w:jc w:val="both"/>
        <w:rPr>
          <w:rFonts w:ascii="Times New Roman" w:hAnsi="Times New Roman" w:cs="Times New Roman"/>
          <w:sz w:val="24"/>
        </w:rPr>
      </w:pPr>
    </w:p>
    <w:p w14:paraId="51204D88" w14:textId="77777777" w:rsidR="00481BCD" w:rsidRDefault="00481BCD" w:rsidP="006E439A">
      <w:pPr>
        <w:spacing w:after="0" w:line="360" w:lineRule="auto"/>
        <w:ind w:firstLine="1134"/>
        <w:jc w:val="both"/>
        <w:rPr>
          <w:rFonts w:ascii="Times New Roman" w:hAnsi="Times New Roman" w:cs="Times New Roman"/>
          <w:sz w:val="24"/>
        </w:rPr>
      </w:pPr>
    </w:p>
    <w:p w14:paraId="5F4B33F2" w14:textId="77777777" w:rsidR="00D9320F" w:rsidRDefault="00D9320F" w:rsidP="006E439A">
      <w:pPr>
        <w:spacing w:after="0" w:line="360" w:lineRule="auto"/>
        <w:ind w:firstLine="1134"/>
        <w:jc w:val="both"/>
        <w:rPr>
          <w:rFonts w:ascii="Times New Roman" w:hAnsi="Times New Roman" w:cs="Times New Roman"/>
          <w:sz w:val="24"/>
        </w:rPr>
      </w:pPr>
    </w:p>
    <w:p w14:paraId="6314A713" w14:textId="77777777" w:rsidR="00D9320F" w:rsidRDefault="00D9320F" w:rsidP="006E439A">
      <w:pPr>
        <w:spacing w:after="0" w:line="360" w:lineRule="auto"/>
        <w:ind w:firstLine="1134"/>
        <w:jc w:val="both"/>
        <w:rPr>
          <w:rFonts w:ascii="Times New Roman" w:hAnsi="Times New Roman" w:cs="Times New Roman"/>
          <w:sz w:val="24"/>
        </w:rPr>
      </w:pPr>
    </w:p>
    <w:p w14:paraId="2A5A6DC7" w14:textId="77777777" w:rsidR="00674D64" w:rsidRDefault="00D9320F" w:rsidP="00AC3948">
      <w:pPr>
        <w:pStyle w:val="PargrafodaLista"/>
        <w:numPr>
          <w:ilvl w:val="0"/>
          <w:numId w:val="1"/>
        </w:numPr>
        <w:jc w:val="center"/>
        <w:rPr>
          <w:rFonts w:ascii="Times New Roman" w:hAnsi="Times New Roman" w:cs="Times New Roman"/>
          <w:b/>
          <w:sz w:val="24"/>
          <w:szCs w:val="24"/>
        </w:rPr>
      </w:pPr>
      <w:r w:rsidRPr="00AC3948">
        <w:rPr>
          <w:rFonts w:ascii="Times New Roman" w:hAnsi="Times New Roman" w:cs="Times New Roman"/>
          <w:b/>
          <w:sz w:val="24"/>
          <w:szCs w:val="24"/>
        </w:rPr>
        <w:lastRenderedPageBreak/>
        <w:t>A PSICOLOGIA DA SAÚDE</w:t>
      </w:r>
    </w:p>
    <w:p w14:paraId="6A323804" w14:textId="77777777" w:rsidR="00AC3948" w:rsidRPr="00D9320F" w:rsidRDefault="00D9320F" w:rsidP="00AC3948">
      <w:pPr>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00AC3948" w:rsidRPr="00D9320F">
        <w:rPr>
          <w:rFonts w:ascii="Times New Roman" w:hAnsi="Times New Roman" w:cs="Times New Roman"/>
          <w:sz w:val="24"/>
          <w:szCs w:val="24"/>
        </w:rPr>
        <w:t xml:space="preserve">O suicídio é </w:t>
      </w:r>
      <w:r w:rsidR="00AC3948">
        <w:rPr>
          <w:rFonts w:ascii="Times New Roman" w:hAnsi="Times New Roman" w:cs="Times New Roman"/>
          <w:sz w:val="24"/>
          <w:szCs w:val="24"/>
        </w:rPr>
        <w:t>um</w:t>
      </w:r>
      <w:r w:rsidR="00AC3948" w:rsidRPr="00D9320F">
        <w:rPr>
          <w:rFonts w:ascii="Times New Roman" w:hAnsi="Times New Roman" w:cs="Times New Roman"/>
          <w:sz w:val="24"/>
          <w:szCs w:val="24"/>
        </w:rPr>
        <w:t xml:space="preserve"> </w:t>
      </w:r>
      <w:r w:rsidR="00AC3948">
        <w:rPr>
          <w:rFonts w:ascii="Times New Roman" w:hAnsi="Times New Roman" w:cs="Times New Roman"/>
          <w:sz w:val="24"/>
          <w:szCs w:val="24"/>
        </w:rPr>
        <w:t xml:space="preserve">fenômeno </w:t>
      </w:r>
      <w:r w:rsidR="00AC3948" w:rsidRPr="00D9320F">
        <w:rPr>
          <w:rFonts w:ascii="Times New Roman" w:hAnsi="Times New Roman" w:cs="Times New Roman"/>
          <w:sz w:val="24"/>
          <w:szCs w:val="24"/>
        </w:rPr>
        <w:t>complexo</w:t>
      </w:r>
      <w:r w:rsidR="00AC3948">
        <w:rPr>
          <w:rFonts w:ascii="Times New Roman" w:hAnsi="Times New Roman" w:cs="Times New Roman"/>
          <w:sz w:val="24"/>
          <w:szCs w:val="24"/>
        </w:rPr>
        <w:t>, multifatorial</w:t>
      </w:r>
      <w:r w:rsidR="00AC3948" w:rsidRPr="00D9320F">
        <w:rPr>
          <w:rFonts w:ascii="Times New Roman" w:hAnsi="Times New Roman" w:cs="Times New Roman"/>
          <w:sz w:val="24"/>
          <w:szCs w:val="24"/>
        </w:rPr>
        <w:t xml:space="preserve">. </w:t>
      </w:r>
      <w:r w:rsidR="00AC3948">
        <w:rPr>
          <w:rFonts w:ascii="Times New Roman" w:hAnsi="Times New Roman" w:cs="Times New Roman"/>
          <w:sz w:val="24"/>
          <w:szCs w:val="24"/>
        </w:rPr>
        <w:t xml:space="preserve">Que </w:t>
      </w:r>
      <w:r w:rsidR="00AC3948" w:rsidRPr="00D9320F">
        <w:rPr>
          <w:rFonts w:ascii="Times New Roman" w:hAnsi="Times New Roman" w:cs="Times New Roman"/>
          <w:sz w:val="24"/>
          <w:szCs w:val="24"/>
        </w:rPr>
        <w:t xml:space="preserve">resulta de uma </w:t>
      </w:r>
      <w:r w:rsidR="00AC3948">
        <w:rPr>
          <w:rFonts w:ascii="Times New Roman" w:hAnsi="Times New Roman" w:cs="Times New Roman"/>
          <w:sz w:val="24"/>
          <w:szCs w:val="24"/>
        </w:rPr>
        <w:t xml:space="preserve">hermética </w:t>
      </w:r>
      <w:r w:rsidR="00AC3948" w:rsidRPr="00D9320F">
        <w:rPr>
          <w:rFonts w:ascii="Times New Roman" w:hAnsi="Times New Roman" w:cs="Times New Roman"/>
          <w:sz w:val="24"/>
          <w:szCs w:val="24"/>
        </w:rPr>
        <w:t>interação de fatores,</w:t>
      </w:r>
      <w:r w:rsidR="00AC3948">
        <w:rPr>
          <w:rFonts w:ascii="Times New Roman" w:hAnsi="Times New Roman" w:cs="Times New Roman"/>
          <w:sz w:val="24"/>
          <w:szCs w:val="24"/>
        </w:rPr>
        <w:t xml:space="preserve"> </w:t>
      </w:r>
      <w:r w:rsidR="00AC3948" w:rsidRPr="00D9320F">
        <w:rPr>
          <w:rFonts w:ascii="Times New Roman" w:hAnsi="Times New Roman" w:cs="Times New Roman"/>
          <w:sz w:val="24"/>
          <w:szCs w:val="24"/>
        </w:rPr>
        <w:t>psicológicos, sociais, biológicos, genéticos</w:t>
      </w:r>
      <w:r w:rsidR="00AC3948">
        <w:rPr>
          <w:rFonts w:ascii="Times New Roman" w:hAnsi="Times New Roman" w:cs="Times New Roman"/>
          <w:sz w:val="24"/>
          <w:szCs w:val="24"/>
        </w:rPr>
        <w:t>,</w:t>
      </w:r>
      <w:r w:rsidR="003B3681">
        <w:rPr>
          <w:rFonts w:ascii="Times New Roman" w:hAnsi="Times New Roman" w:cs="Times New Roman"/>
          <w:sz w:val="24"/>
          <w:szCs w:val="24"/>
        </w:rPr>
        <w:t xml:space="preserve"> culturais e </w:t>
      </w:r>
      <w:r w:rsidR="00AC3948" w:rsidRPr="00D9320F">
        <w:rPr>
          <w:rFonts w:ascii="Times New Roman" w:hAnsi="Times New Roman" w:cs="Times New Roman"/>
          <w:sz w:val="24"/>
          <w:szCs w:val="24"/>
        </w:rPr>
        <w:t xml:space="preserve">ambientais. </w:t>
      </w:r>
    </w:p>
    <w:p w14:paraId="239BF1A8" w14:textId="77777777" w:rsidR="00AC3948" w:rsidRPr="00D9320F" w:rsidRDefault="00AC3948" w:rsidP="00AC3948">
      <w:pPr>
        <w:spacing w:after="0" w:line="360" w:lineRule="auto"/>
        <w:ind w:firstLine="1134"/>
        <w:jc w:val="both"/>
        <w:rPr>
          <w:rFonts w:ascii="Times New Roman" w:eastAsia="Times New Roman" w:hAnsi="Times New Roman" w:cs="Times New Roman"/>
          <w:spacing w:val="-15"/>
          <w:sz w:val="24"/>
          <w:szCs w:val="24"/>
        </w:rPr>
      </w:pPr>
      <w:r w:rsidRPr="00D9320F">
        <w:rPr>
          <w:rFonts w:ascii="Times New Roman" w:hAnsi="Times New Roman" w:cs="Times New Roman"/>
          <w:sz w:val="24"/>
          <w:szCs w:val="24"/>
          <w:shd w:val="clear" w:color="auto" w:fill="FFFFFF"/>
        </w:rPr>
        <w:t>Em 20 de setembro de 2018 o Ministério da saúde divulgou que no Brasil e</w:t>
      </w:r>
      <w:r w:rsidRPr="00D9320F">
        <w:rPr>
          <w:rFonts w:ascii="Times New Roman" w:eastAsia="Times New Roman" w:hAnsi="Times New Roman" w:cs="Times New Roman"/>
          <w:color w:val="000000"/>
          <w:spacing w:val="2"/>
          <w:sz w:val="24"/>
          <w:szCs w:val="24"/>
          <w:shd w:val="clear" w:color="auto" w:fill="FFFFFF"/>
        </w:rPr>
        <w:t xml:space="preserve">ntre 2007 e 2016, foram registrados no Sistema de Informações sobre Mortalidade (SIM) </w:t>
      </w:r>
      <w:r w:rsidRPr="00D9320F">
        <w:rPr>
          <w:rFonts w:ascii="Times New Roman" w:eastAsia="Times New Roman" w:hAnsi="Times New Roman" w:cs="Times New Roman"/>
          <w:spacing w:val="2"/>
          <w:sz w:val="24"/>
          <w:szCs w:val="24"/>
          <w:shd w:val="clear" w:color="auto" w:fill="FFFFFF"/>
        </w:rPr>
        <w:t>106.374 óbitos por suicídio. Em 2016, a taxa chegou a 5,8 por 100 mil habitantes, com a notificação de 11.433 mortes por essa causa.</w:t>
      </w:r>
      <w:r w:rsidRPr="00D9320F">
        <w:rPr>
          <w:rFonts w:ascii="Times New Roman" w:eastAsia="Times New Roman" w:hAnsi="Times New Roman" w:cs="Times New Roman"/>
          <w:spacing w:val="-15"/>
          <w:sz w:val="24"/>
          <w:szCs w:val="24"/>
        </w:rPr>
        <w:t xml:space="preserve"> </w:t>
      </w:r>
      <w:r w:rsidR="008A7DA3">
        <w:rPr>
          <w:rFonts w:ascii="Times New Roman" w:eastAsia="Times New Roman" w:hAnsi="Times New Roman" w:cs="Times New Roman"/>
          <w:spacing w:val="-15"/>
          <w:sz w:val="24"/>
          <w:szCs w:val="24"/>
        </w:rPr>
        <w:t xml:space="preserve">(WHO, 2018). </w:t>
      </w:r>
      <w:r w:rsidRPr="0095418B">
        <w:rPr>
          <w:rFonts w:ascii="Times New Roman" w:hAnsi="Times New Roman" w:cs="Times New Roman"/>
          <w:color w:val="000000"/>
          <w:sz w:val="24"/>
          <w:szCs w:val="24"/>
          <w:shd w:val="clear" w:color="auto" w:fill="FFFFFF"/>
        </w:rPr>
        <w:t>Esse cenário estatístico motivou a Organização Mundial da Saúde (OMS) a colocar o tema como prioridade na agenda global de saúde pública, estimulando os países a adotarem estratégias de prevenção</w:t>
      </w:r>
      <w:r w:rsidR="007D1255">
        <w:rPr>
          <w:rFonts w:ascii="Times New Roman" w:hAnsi="Times New Roman" w:cs="Times New Roman"/>
          <w:color w:val="000000"/>
          <w:sz w:val="24"/>
          <w:szCs w:val="24"/>
          <w:shd w:val="clear" w:color="auto" w:fill="FFFFFF"/>
        </w:rPr>
        <w:t xml:space="preserve"> com atuação interprofissional</w:t>
      </w:r>
      <w:r w:rsidR="003B368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com o objetivo de derrubar </w:t>
      </w:r>
      <w:r w:rsidRPr="0095418B">
        <w:rPr>
          <w:rFonts w:ascii="Times New Roman" w:hAnsi="Times New Roman" w:cs="Times New Roman"/>
          <w:color w:val="000000"/>
          <w:sz w:val="24"/>
          <w:szCs w:val="24"/>
          <w:shd w:val="clear" w:color="auto" w:fill="FFFFFF"/>
        </w:rPr>
        <w:t>estigmas que ainda persistem.</w:t>
      </w:r>
      <w:r>
        <w:rPr>
          <w:rFonts w:ascii="Tahoma" w:hAnsi="Tahoma" w:cs="Tahoma"/>
          <w:color w:val="000000"/>
          <w:shd w:val="clear" w:color="auto" w:fill="FFFFFF"/>
        </w:rPr>
        <w:t xml:space="preserve"> </w:t>
      </w:r>
      <w:r w:rsidRPr="00D9320F">
        <w:rPr>
          <w:rFonts w:ascii="Times New Roman" w:eastAsia="Times New Roman" w:hAnsi="Times New Roman" w:cs="Times New Roman"/>
          <w:spacing w:val="-15"/>
          <w:sz w:val="24"/>
          <w:szCs w:val="24"/>
        </w:rPr>
        <w:t>Neste contexto</w:t>
      </w:r>
      <w:r w:rsidR="007D1255">
        <w:rPr>
          <w:rFonts w:ascii="Times New Roman" w:eastAsia="Times New Roman" w:hAnsi="Times New Roman" w:cs="Times New Roman"/>
          <w:spacing w:val="-15"/>
          <w:sz w:val="24"/>
          <w:szCs w:val="24"/>
        </w:rPr>
        <w:t>,</w:t>
      </w:r>
      <w:r w:rsidRPr="00D9320F">
        <w:rPr>
          <w:rFonts w:ascii="Times New Roman" w:eastAsia="Times New Roman" w:hAnsi="Times New Roman" w:cs="Times New Roman"/>
          <w:spacing w:val="-15"/>
          <w:sz w:val="24"/>
          <w:szCs w:val="24"/>
        </w:rPr>
        <w:t xml:space="preserve"> a atenção primária emerge como importante setor de identificação, prevenção e controle à tentativa de autoextermínio.</w:t>
      </w:r>
      <w:r w:rsidR="008A7DA3">
        <w:rPr>
          <w:rFonts w:ascii="Times New Roman" w:eastAsia="Times New Roman" w:hAnsi="Times New Roman" w:cs="Times New Roman"/>
          <w:spacing w:val="-15"/>
          <w:sz w:val="24"/>
          <w:szCs w:val="24"/>
        </w:rPr>
        <w:t xml:space="preserve"> </w:t>
      </w:r>
    </w:p>
    <w:p w14:paraId="30928BB4" w14:textId="77777777" w:rsidR="00AC3948" w:rsidRDefault="00AC3948" w:rsidP="007D12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255" w:rsidRPr="00D9320F">
        <w:rPr>
          <w:rFonts w:ascii="Times New Roman" w:hAnsi="Times New Roman" w:cs="Times New Roman"/>
          <w:sz w:val="24"/>
          <w:szCs w:val="24"/>
        </w:rPr>
        <w:t>Portan</w:t>
      </w:r>
      <w:r w:rsidR="007D1255">
        <w:rPr>
          <w:rFonts w:ascii="Times New Roman" w:hAnsi="Times New Roman" w:cs="Times New Roman"/>
          <w:sz w:val="24"/>
          <w:szCs w:val="24"/>
        </w:rPr>
        <w:t>to</w:t>
      </w:r>
      <w:r>
        <w:rPr>
          <w:rFonts w:ascii="Times New Roman" w:hAnsi="Times New Roman" w:cs="Times New Roman"/>
          <w:sz w:val="24"/>
          <w:szCs w:val="24"/>
        </w:rPr>
        <w:t xml:space="preserve">, é </w:t>
      </w:r>
      <w:r w:rsidRPr="00D9320F">
        <w:rPr>
          <w:rFonts w:ascii="Times New Roman" w:hAnsi="Times New Roman" w:cs="Times New Roman"/>
          <w:sz w:val="24"/>
          <w:szCs w:val="24"/>
        </w:rPr>
        <w:t>mister conduzir a reflexão descrevendo os aspectos pelos quais baseia-se e direciona-se a Psicologia da Saúde</w:t>
      </w:r>
      <w:r>
        <w:rPr>
          <w:rFonts w:ascii="Times New Roman" w:hAnsi="Times New Roman" w:cs="Times New Roman"/>
          <w:sz w:val="24"/>
          <w:szCs w:val="24"/>
        </w:rPr>
        <w:t xml:space="preserve"> para uma melhor compreensão da metodologia que embasa este campo de atuação do psicólogo</w:t>
      </w:r>
      <w:r w:rsidRPr="00D9320F">
        <w:rPr>
          <w:rFonts w:ascii="Times New Roman" w:hAnsi="Times New Roman" w:cs="Times New Roman"/>
          <w:sz w:val="24"/>
          <w:szCs w:val="24"/>
        </w:rPr>
        <w:t>.</w:t>
      </w:r>
    </w:p>
    <w:p w14:paraId="010651C9" w14:textId="77777777" w:rsidR="00DE54A4" w:rsidRDefault="008A7DA3" w:rsidP="00DE54A4">
      <w:pPr>
        <w:spacing w:line="360" w:lineRule="auto"/>
        <w:jc w:val="both"/>
        <w:rPr>
          <w:rFonts w:ascii="Times New Roman" w:hAnsi="Times New Roman" w:cs="Times New Roman"/>
          <w:color w:val="000000"/>
          <w:sz w:val="24"/>
          <w:szCs w:val="24"/>
        </w:rPr>
      </w:pPr>
      <w:r w:rsidRPr="004A4D29">
        <w:rPr>
          <w:rFonts w:ascii="Times New Roman" w:eastAsia="Times New Roman" w:hAnsi="Times New Roman" w:cs="Times New Roman"/>
          <w:color w:val="000000"/>
          <w:sz w:val="24"/>
          <w:szCs w:val="24"/>
          <w:shd w:val="clear" w:color="auto" w:fill="FFFFFF"/>
        </w:rPr>
        <w:t xml:space="preserve">                  </w:t>
      </w:r>
      <w:r w:rsidR="004A4D29" w:rsidRPr="004A4D29">
        <w:rPr>
          <w:rFonts w:ascii="Times New Roman" w:hAnsi="Times New Roman" w:cs="Times New Roman"/>
          <w:sz w:val="24"/>
          <w:szCs w:val="24"/>
        </w:rPr>
        <w:t>Para falar de saúde é importante ressaltar que o que se entende por saúde corresponde a conjuntura social, econômica, política e cultural</w:t>
      </w:r>
      <w:r w:rsidR="004A4D29" w:rsidRPr="004A4D29">
        <w:rPr>
          <w:rFonts w:ascii="Times New Roman" w:hAnsi="Times New Roman" w:cs="Times New Roman"/>
          <w:color w:val="000000"/>
          <w:sz w:val="24"/>
          <w:szCs w:val="24"/>
        </w:rPr>
        <w:t xml:space="preserve"> </w:t>
      </w:r>
      <w:r w:rsidR="004A4D29">
        <w:rPr>
          <w:rFonts w:ascii="Times New Roman" w:hAnsi="Times New Roman" w:cs="Times New Roman"/>
          <w:color w:val="000000"/>
          <w:sz w:val="24"/>
          <w:szCs w:val="24"/>
        </w:rPr>
        <w:t>de cada época. (</w:t>
      </w:r>
      <w:r w:rsidR="004A4D29" w:rsidRPr="004A4D29">
        <w:rPr>
          <w:rFonts w:ascii="Times New Roman" w:hAnsi="Times New Roman" w:cs="Times New Roman"/>
          <w:color w:val="000000"/>
          <w:sz w:val="24"/>
          <w:szCs w:val="24"/>
        </w:rPr>
        <w:t>CINTRA,</w:t>
      </w:r>
      <w:r w:rsidR="004A4D29">
        <w:rPr>
          <w:rFonts w:ascii="Times New Roman" w:hAnsi="Times New Roman" w:cs="Times New Roman"/>
          <w:color w:val="000000"/>
          <w:sz w:val="24"/>
          <w:szCs w:val="24"/>
        </w:rPr>
        <w:t xml:space="preserve"> </w:t>
      </w:r>
      <w:r w:rsidR="004A4D29" w:rsidRPr="004A4D29">
        <w:rPr>
          <w:rFonts w:ascii="Times New Roman" w:hAnsi="Times New Roman" w:cs="Times New Roman"/>
          <w:color w:val="000000"/>
          <w:sz w:val="24"/>
          <w:szCs w:val="24"/>
        </w:rPr>
        <w:t>BERNARDO</w:t>
      </w:r>
      <w:r w:rsidR="004A4D29">
        <w:rPr>
          <w:rFonts w:ascii="Times New Roman" w:hAnsi="Times New Roman" w:cs="Times New Roman"/>
          <w:color w:val="000000"/>
          <w:sz w:val="24"/>
          <w:szCs w:val="24"/>
        </w:rPr>
        <w:t xml:space="preserve"> 2017). Após a Segunda Guerra Mundial a </w:t>
      </w:r>
      <w:r w:rsidR="004A4D29" w:rsidRPr="004A4D29">
        <w:rPr>
          <w:rFonts w:ascii="Times New Roman" w:hAnsi="Times New Roman" w:cs="Times New Roman"/>
          <w:color w:val="000000"/>
          <w:sz w:val="24"/>
          <w:szCs w:val="24"/>
        </w:rPr>
        <w:t>Organização Mundial de Saúde ampliou o conceito de saúde para: um estado de completo bem estar físico, mental e social</w:t>
      </w:r>
      <w:r w:rsidR="004A4D29">
        <w:rPr>
          <w:rFonts w:ascii="Times New Roman" w:hAnsi="Times New Roman" w:cs="Times New Roman"/>
          <w:color w:val="000000"/>
          <w:sz w:val="24"/>
          <w:szCs w:val="24"/>
        </w:rPr>
        <w:t>.</w:t>
      </w:r>
      <w:r w:rsidR="00DE54A4" w:rsidRPr="00DE54A4">
        <w:t xml:space="preserve"> </w:t>
      </w:r>
      <w:r w:rsidR="00DE54A4" w:rsidRPr="00DE54A4">
        <w:rPr>
          <w:rFonts w:ascii="Times New Roman" w:hAnsi="Times New Roman" w:cs="Times New Roman"/>
          <w:color w:val="000000"/>
          <w:sz w:val="24"/>
          <w:szCs w:val="24"/>
        </w:rPr>
        <w:t xml:space="preserve">No Brasil, a Constituição de 1988, </w:t>
      </w:r>
      <w:r w:rsidR="00DE54A4">
        <w:rPr>
          <w:rFonts w:ascii="Times New Roman" w:hAnsi="Times New Roman" w:cs="Times New Roman"/>
          <w:color w:val="000000"/>
          <w:sz w:val="24"/>
          <w:szCs w:val="24"/>
        </w:rPr>
        <w:t xml:space="preserve">estabelece que a saúde seja </w:t>
      </w:r>
      <w:r w:rsidR="00DE54A4" w:rsidRPr="00DE54A4">
        <w:rPr>
          <w:rFonts w:ascii="Times New Roman" w:hAnsi="Times New Roman" w:cs="Times New Roman"/>
          <w:color w:val="000000"/>
          <w:sz w:val="24"/>
          <w:szCs w:val="24"/>
        </w:rPr>
        <w:t>um direito para todos e</w:t>
      </w:r>
      <w:r w:rsidR="00DE54A4">
        <w:rPr>
          <w:rFonts w:ascii="Times New Roman" w:hAnsi="Times New Roman" w:cs="Times New Roman"/>
          <w:color w:val="000000"/>
          <w:sz w:val="24"/>
          <w:szCs w:val="24"/>
        </w:rPr>
        <w:t xml:space="preserve"> um dever garantido pelo</w:t>
      </w:r>
      <w:r w:rsidR="00DE54A4" w:rsidRPr="00DE54A4">
        <w:rPr>
          <w:rFonts w:ascii="Times New Roman" w:hAnsi="Times New Roman" w:cs="Times New Roman"/>
          <w:color w:val="000000"/>
          <w:sz w:val="24"/>
          <w:szCs w:val="24"/>
        </w:rPr>
        <w:t xml:space="preserve"> Estado. </w:t>
      </w:r>
      <w:r w:rsidR="00DE54A4">
        <w:rPr>
          <w:rFonts w:ascii="Times New Roman" w:hAnsi="Times New Roman" w:cs="Times New Roman"/>
          <w:color w:val="000000"/>
          <w:sz w:val="24"/>
          <w:szCs w:val="24"/>
        </w:rPr>
        <w:t>Assim, e</w:t>
      </w:r>
      <w:r w:rsidR="00DE54A4" w:rsidRPr="00DE54A4">
        <w:rPr>
          <w:rFonts w:ascii="Times New Roman" w:hAnsi="Times New Roman" w:cs="Times New Roman"/>
          <w:color w:val="000000"/>
          <w:sz w:val="24"/>
          <w:szCs w:val="24"/>
        </w:rPr>
        <w:t>m 1990, é regulamentado</w:t>
      </w:r>
      <w:r w:rsidR="00DE54A4">
        <w:rPr>
          <w:rFonts w:ascii="Times New Roman" w:hAnsi="Times New Roman" w:cs="Times New Roman"/>
          <w:color w:val="000000"/>
          <w:sz w:val="24"/>
          <w:szCs w:val="24"/>
        </w:rPr>
        <w:t xml:space="preserve"> o Sistema único de Saúde </w:t>
      </w:r>
      <w:r w:rsidR="00DE54A4" w:rsidRPr="00DE54A4">
        <w:rPr>
          <w:rFonts w:ascii="Times New Roman" w:hAnsi="Times New Roman" w:cs="Times New Roman"/>
          <w:color w:val="000000"/>
          <w:sz w:val="24"/>
          <w:szCs w:val="24"/>
        </w:rPr>
        <w:t>o SUS</w:t>
      </w:r>
      <w:r w:rsidR="00DE54A4">
        <w:rPr>
          <w:rFonts w:ascii="Times New Roman" w:hAnsi="Times New Roman" w:cs="Times New Roman"/>
          <w:color w:val="000000"/>
          <w:sz w:val="24"/>
          <w:szCs w:val="24"/>
        </w:rPr>
        <w:t>, através da Lei nº</w:t>
      </w:r>
      <w:r w:rsidR="00DE54A4" w:rsidRPr="00DE54A4">
        <w:rPr>
          <w:rFonts w:ascii="Times New Roman" w:hAnsi="Times New Roman" w:cs="Times New Roman"/>
          <w:color w:val="000000"/>
          <w:sz w:val="24"/>
          <w:szCs w:val="24"/>
        </w:rPr>
        <w:t xml:space="preserve"> 8.080/1990</w:t>
      </w:r>
      <w:r w:rsidR="00DE54A4">
        <w:rPr>
          <w:rFonts w:ascii="Times New Roman" w:hAnsi="Times New Roman" w:cs="Times New Roman"/>
          <w:color w:val="000000"/>
          <w:sz w:val="24"/>
          <w:szCs w:val="24"/>
        </w:rPr>
        <w:t xml:space="preserve">. </w:t>
      </w:r>
    </w:p>
    <w:p w14:paraId="6A7C33E1" w14:textId="77777777" w:rsidR="00817A8A" w:rsidRDefault="00DE54A4" w:rsidP="003B3681">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necessário lembrar que o SUS, nasceu a partir da</w:t>
      </w:r>
      <w:r w:rsidRPr="00DE54A4">
        <w:rPr>
          <w:rFonts w:ascii="Times New Roman" w:hAnsi="Times New Roman" w:cs="Times New Roman"/>
          <w:color w:val="000000"/>
          <w:sz w:val="24"/>
          <w:szCs w:val="24"/>
        </w:rPr>
        <w:t xml:space="preserve"> luta de movimentos sociais</w:t>
      </w:r>
      <w:r>
        <w:rPr>
          <w:rFonts w:ascii="Times New Roman" w:hAnsi="Times New Roman" w:cs="Times New Roman"/>
          <w:color w:val="000000"/>
          <w:sz w:val="24"/>
          <w:szCs w:val="24"/>
        </w:rPr>
        <w:t>. E sua proposta objetiva</w:t>
      </w:r>
      <w:r w:rsidRPr="00DE54A4">
        <w:rPr>
          <w:rFonts w:ascii="Times New Roman" w:hAnsi="Times New Roman" w:cs="Times New Roman"/>
          <w:color w:val="000000"/>
          <w:sz w:val="24"/>
          <w:szCs w:val="24"/>
        </w:rPr>
        <w:t xml:space="preserve"> a proteção</w:t>
      </w:r>
      <w:r>
        <w:rPr>
          <w:rFonts w:ascii="Times New Roman" w:hAnsi="Times New Roman" w:cs="Times New Roman"/>
          <w:color w:val="000000"/>
          <w:sz w:val="24"/>
          <w:szCs w:val="24"/>
        </w:rPr>
        <w:t xml:space="preserve">, </w:t>
      </w:r>
      <w:r w:rsidRPr="00DE54A4">
        <w:rPr>
          <w:rFonts w:ascii="Times New Roman" w:hAnsi="Times New Roman" w:cs="Times New Roman"/>
          <w:color w:val="000000"/>
          <w:sz w:val="24"/>
          <w:szCs w:val="24"/>
        </w:rPr>
        <w:t xml:space="preserve">promoção, e a recuperação em saúde, </w:t>
      </w:r>
      <w:r>
        <w:rPr>
          <w:rFonts w:ascii="Times New Roman" w:hAnsi="Times New Roman" w:cs="Times New Roman"/>
          <w:color w:val="000000"/>
          <w:sz w:val="24"/>
          <w:szCs w:val="24"/>
        </w:rPr>
        <w:t xml:space="preserve">e traz como princípios </w:t>
      </w:r>
      <w:r w:rsidRPr="00DE54A4">
        <w:rPr>
          <w:rFonts w:ascii="Times New Roman" w:hAnsi="Times New Roman" w:cs="Times New Roman"/>
          <w:color w:val="000000"/>
          <w:sz w:val="24"/>
          <w:szCs w:val="24"/>
        </w:rPr>
        <w:t>a universalidade, a gratuidade, a integralidade e a descentralização. (Brasil, 2007)</w:t>
      </w:r>
    </w:p>
    <w:p w14:paraId="39DF30DB" w14:textId="77777777" w:rsidR="006E796A" w:rsidRDefault="000502E8" w:rsidP="000502E8">
      <w:pPr>
        <w:spacing w:line="360" w:lineRule="auto"/>
        <w:jc w:val="both"/>
        <w:rPr>
          <w:rFonts w:ascii="Times New Roman" w:hAnsi="Times New Roman" w:cs="Times New Roman"/>
          <w:color w:val="000000"/>
          <w:sz w:val="24"/>
          <w:szCs w:val="24"/>
        </w:rPr>
      </w:pPr>
      <w:r w:rsidRPr="000502E8">
        <w:rPr>
          <w:rFonts w:ascii="Times New Roman" w:hAnsi="Times New Roman" w:cs="Times New Roman"/>
          <w:color w:val="000000"/>
          <w:sz w:val="24"/>
          <w:szCs w:val="24"/>
        </w:rPr>
        <w:t>Dimenstein</w:t>
      </w:r>
      <w:r w:rsidR="00050906">
        <w:rPr>
          <w:rFonts w:ascii="Times New Roman" w:hAnsi="Times New Roman" w:cs="Times New Roman"/>
          <w:color w:val="000000"/>
          <w:sz w:val="24"/>
          <w:szCs w:val="24"/>
        </w:rPr>
        <w:t xml:space="preserve"> </w:t>
      </w:r>
      <w:r w:rsidR="006E796A">
        <w:rPr>
          <w:rFonts w:ascii="Times New Roman" w:hAnsi="Times New Roman" w:cs="Times New Roman"/>
          <w:color w:val="000000"/>
          <w:sz w:val="24"/>
          <w:szCs w:val="24"/>
        </w:rPr>
        <w:t>sobre a criação do Sistema Único de Saúde comenta:</w:t>
      </w:r>
    </w:p>
    <w:p w14:paraId="42621900" w14:textId="77777777" w:rsidR="00214D65" w:rsidRPr="0094316F" w:rsidRDefault="00214D65" w:rsidP="00B136AB">
      <w:pPr>
        <w:spacing w:line="240" w:lineRule="auto"/>
        <w:ind w:left="2832"/>
        <w:jc w:val="both"/>
        <w:rPr>
          <w:rFonts w:ascii="Times New Roman" w:hAnsi="Times New Roman" w:cs="Times New Roman"/>
          <w:sz w:val="20"/>
          <w:szCs w:val="20"/>
        </w:rPr>
      </w:pPr>
      <w:r w:rsidRPr="0094316F">
        <w:rPr>
          <w:rFonts w:ascii="Times New Roman" w:hAnsi="Times New Roman" w:cs="Times New Roman"/>
          <w:sz w:val="20"/>
          <w:szCs w:val="20"/>
        </w:rPr>
        <w:t>O SUS pode ser considerado uma das principais inovações da reforma do Estado Brasileiro. É fruto de um amplo processo de discussão em relação à situação de saúde do país, o qual envolveu o Governo, profissionais de saúde progressistas e a população.</w:t>
      </w:r>
      <w:r w:rsidR="00A30570" w:rsidRPr="0094316F">
        <w:rPr>
          <w:rFonts w:ascii="Times New Roman" w:hAnsi="Times New Roman" w:cs="Times New Roman"/>
          <w:sz w:val="20"/>
          <w:szCs w:val="20"/>
        </w:rPr>
        <w:t xml:space="preserve"> (2001 p. 6)</w:t>
      </w:r>
    </w:p>
    <w:p w14:paraId="4865EDDD" w14:textId="77777777" w:rsidR="001820EA" w:rsidRPr="00FF7D19" w:rsidRDefault="001820EA" w:rsidP="003B3681">
      <w:pPr>
        <w:spacing w:after="0" w:line="360" w:lineRule="auto"/>
        <w:ind w:firstLine="1134"/>
        <w:jc w:val="both"/>
        <w:rPr>
          <w:rFonts w:ascii="Times New Roman" w:hAnsi="Times New Roman" w:cs="Times New Roman"/>
          <w:sz w:val="24"/>
          <w:szCs w:val="24"/>
        </w:rPr>
      </w:pPr>
      <w:r w:rsidRPr="00045418">
        <w:rPr>
          <w:rFonts w:ascii="Times New Roman" w:hAnsi="Times New Roman" w:cs="Times New Roman"/>
          <w:sz w:val="24"/>
          <w:szCs w:val="24"/>
        </w:rPr>
        <w:t>O SU</w:t>
      </w:r>
      <w:r w:rsidRPr="009360C1">
        <w:rPr>
          <w:rFonts w:ascii="Times New Roman" w:hAnsi="Times New Roman" w:cs="Times New Roman"/>
          <w:color w:val="000000" w:themeColor="text1"/>
          <w:sz w:val="24"/>
          <w:szCs w:val="24"/>
        </w:rPr>
        <w:t xml:space="preserve">S está dividido em três níveis de atenção, com diferentes níveis de complexidade: primário em que </w:t>
      </w:r>
      <w:r w:rsidRPr="009360C1">
        <w:rPr>
          <w:rFonts w:ascii="Times New Roman" w:eastAsia="Times New Roman" w:hAnsi="Times New Roman" w:cs="Times New Roman"/>
          <w:color w:val="000000" w:themeColor="text1"/>
          <w:sz w:val="24"/>
          <w:szCs w:val="24"/>
          <w:shd w:val="clear" w:color="auto" w:fill="F4F4F4"/>
        </w:rPr>
        <w:t>estão as Unidades Básicas de Saúde e</w:t>
      </w:r>
      <w:r w:rsidRPr="00045418">
        <w:rPr>
          <w:rFonts w:ascii="Times New Roman" w:hAnsi="Times New Roman" w:cs="Times New Roman"/>
          <w:sz w:val="24"/>
          <w:szCs w:val="24"/>
        </w:rPr>
        <w:t xml:space="preserve"> é a porta de entrada do paciente onde ocorrem procedimentos simples de atendimento e baseia-se principalmente na prevenção e promoção da saúde, os profissionais atuam também na comunidade. O nível </w:t>
      </w:r>
      <w:r w:rsidRPr="00045418">
        <w:rPr>
          <w:rFonts w:ascii="Times New Roman" w:hAnsi="Times New Roman" w:cs="Times New Roman"/>
          <w:sz w:val="24"/>
          <w:szCs w:val="24"/>
        </w:rPr>
        <w:lastRenderedPageBreak/>
        <w:t xml:space="preserve">secundário </w:t>
      </w:r>
      <w:r w:rsidRPr="009360C1">
        <w:rPr>
          <w:rFonts w:ascii="Times New Roman" w:eastAsia="Times New Roman" w:hAnsi="Times New Roman" w:cs="Times New Roman"/>
          <w:color w:val="000000" w:themeColor="text1"/>
          <w:sz w:val="24"/>
          <w:szCs w:val="24"/>
          <w:shd w:val="clear" w:color="auto" w:fill="F4F4F4"/>
        </w:rPr>
        <w:t>média</w:t>
      </w:r>
      <w:r w:rsidRPr="00045418">
        <w:rPr>
          <w:rFonts w:ascii="Times New Roman" w:eastAsia="Times New Roman" w:hAnsi="Times New Roman" w:cs="Times New Roman"/>
          <w:color w:val="606060"/>
          <w:sz w:val="24"/>
          <w:szCs w:val="24"/>
          <w:shd w:val="clear" w:color="auto" w:fill="F4F4F4"/>
        </w:rPr>
        <w:t xml:space="preserve"> </w:t>
      </w:r>
      <w:r w:rsidR="00DD5EFA" w:rsidRPr="009360C1">
        <w:rPr>
          <w:rFonts w:ascii="Times New Roman" w:eastAsia="Times New Roman" w:hAnsi="Times New Roman" w:cs="Times New Roman"/>
          <w:color w:val="000000" w:themeColor="text1"/>
          <w:sz w:val="24"/>
          <w:szCs w:val="24"/>
          <w:shd w:val="clear" w:color="auto" w:fill="F4F4F4"/>
        </w:rPr>
        <w:t>c</w:t>
      </w:r>
      <w:r w:rsidR="00A64D80" w:rsidRPr="009360C1">
        <w:rPr>
          <w:rFonts w:ascii="Times New Roman" w:eastAsia="Times New Roman" w:hAnsi="Times New Roman" w:cs="Times New Roman"/>
          <w:color w:val="000000" w:themeColor="text1"/>
          <w:sz w:val="24"/>
          <w:szCs w:val="24"/>
          <w:shd w:val="clear" w:color="auto" w:fill="F4F4F4"/>
        </w:rPr>
        <w:t xml:space="preserve"> complexidade, inclusive de urgência e emergência, é composto pelos hospitais e outras  </w:t>
      </w:r>
      <w:r w:rsidR="00DD5EFA" w:rsidRPr="009360C1">
        <w:rPr>
          <w:rFonts w:ascii="Times New Roman" w:eastAsia="Times New Roman" w:hAnsi="Times New Roman" w:cs="Times New Roman"/>
          <w:color w:val="000000" w:themeColor="text1"/>
          <w:sz w:val="24"/>
          <w:szCs w:val="24"/>
          <w:shd w:val="clear" w:color="auto" w:fill="F4F4F4"/>
        </w:rPr>
        <w:t xml:space="preserve"> </w:t>
      </w:r>
      <w:r w:rsidR="00DD5EFA" w:rsidRPr="009360C1">
        <w:rPr>
          <w:rFonts w:ascii="Times New Roman" w:hAnsi="Times New Roman" w:cs="Times New Roman"/>
          <w:color w:val="000000" w:themeColor="text1"/>
          <w:sz w:val="24"/>
          <w:szCs w:val="24"/>
        </w:rPr>
        <w:t xml:space="preserve"> </w:t>
      </w:r>
      <w:r w:rsidRPr="00045418">
        <w:rPr>
          <w:rFonts w:ascii="Times New Roman" w:hAnsi="Times New Roman" w:cs="Times New Roman"/>
          <w:sz w:val="24"/>
          <w:szCs w:val="24"/>
        </w:rPr>
        <w:t>unidades de atendimento especializado. Já o nível terciário envolve procedimentos de alta complexidade, tecnologia e custo.  (Brasil, 2007)</w:t>
      </w:r>
    </w:p>
    <w:p w14:paraId="09632176" w14:textId="77777777" w:rsidR="00AC3948" w:rsidRDefault="00674D64" w:rsidP="003B3681">
      <w:pPr>
        <w:spacing w:after="0" w:line="360" w:lineRule="auto"/>
        <w:ind w:firstLine="1134"/>
        <w:jc w:val="both"/>
        <w:rPr>
          <w:rFonts w:ascii="Times New Roman" w:hAnsi="Times New Roman" w:cs="Times New Roman"/>
          <w:sz w:val="24"/>
          <w:szCs w:val="24"/>
        </w:rPr>
      </w:pPr>
      <w:r w:rsidRPr="00D9320F">
        <w:rPr>
          <w:rFonts w:ascii="Times New Roman" w:eastAsia="Times New Roman" w:hAnsi="Times New Roman" w:cs="Times New Roman"/>
          <w:color w:val="000000"/>
          <w:sz w:val="24"/>
          <w:szCs w:val="24"/>
          <w:shd w:val="clear" w:color="auto" w:fill="FFFFFF"/>
        </w:rPr>
        <w:t xml:space="preserve">O </w:t>
      </w:r>
      <w:r w:rsidR="0046667F" w:rsidRPr="00D9320F">
        <w:rPr>
          <w:rFonts w:ascii="Times New Roman" w:eastAsia="Times New Roman" w:hAnsi="Times New Roman" w:cs="Times New Roman"/>
          <w:color w:val="000000"/>
          <w:sz w:val="24"/>
          <w:szCs w:val="24"/>
          <w:shd w:val="clear" w:color="auto" w:fill="FFFFFF"/>
        </w:rPr>
        <w:t>aparecimento</w:t>
      </w:r>
      <w:r w:rsidRPr="00D9320F">
        <w:rPr>
          <w:rFonts w:ascii="Times New Roman" w:eastAsia="Times New Roman" w:hAnsi="Times New Roman" w:cs="Times New Roman"/>
          <w:color w:val="000000"/>
          <w:sz w:val="24"/>
          <w:szCs w:val="24"/>
          <w:shd w:val="clear" w:color="auto" w:fill="FFFFFF"/>
        </w:rPr>
        <w:t xml:space="preserve"> da psicologia da saúde resulta </w:t>
      </w:r>
      <w:r w:rsidR="007803D3" w:rsidRPr="00D9320F">
        <w:rPr>
          <w:rFonts w:ascii="Times New Roman" w:eastAsia="Times New Roman" w:hAnsi="Times New Roman" w:cs="Times New Roman"/>
          <w:color w:val="000000"/>
          <w:sz w:val="24"/>
          <w:szCs w:val="24"/>
          <w:shd w:val="clear" w:color="auto" w:fill="FFFFFF"/>
        </w:rPr>
        <w:t>do aperfeiçoamento</w:t>
      </w:r>
      <w:r w:rsidRPr="00D9320F">
        <w:rPr>
          <w:rFonts w:ascii="Times New Roman" w:eastAsia="Times New Roman" w:hAnsi="Times New Roman" w:cs="Times New Roman"/>
          <w:color w:val="000000"/>
          <w:sz w:val="24"/>
          <w:szCs w:val="24"/>
          <w:shd w:val="clear" w:color="auto" w:fill="FFFFFF"/>
        </w:rPr>
        <w:t xml:space="preserve"> dos modelos de compreensão do processo </w:t>
      </w:r>
      <w:r w:rsidR="00BA2AA3" w:rsidRPr="00D9320F">
        <w:rPr>
          <w:rFonts w:ascii="Times New Roman" w:eastAsia="Times New Roman" w:hAnsi="Times New Roman" w:cs="Times New Roman"/>
          <w:color w:val="000000"/>
          <w:sz w:val="24"/>
          <w:szCs w:val="24"/>
          <w:shd w:val="clear" w:color="auto" w:fill="FFFFFF"/>
        </w:rPr>
        <w:t>saúde-patologia</w:t>
      </w:r>
      <w:r w:rsidRPr="00D9320F">
        <w:rPr>
          <w:rFonts w:ascii="Times New Roman" w:eastAsia="Times New Roman" w:hAnsi="Times New Roman" w:cs="Times New Roman"/>
          <w:color w:val="000000"/>
          <w:sz w:val="24"/>
          <w:szCs w:val="24"/>
          <w:shd w:val="clear" w:color="auto" w:fill="FFFFFF"/>
        </w:rPr>
        <w:t xml:space="preserve"> </w:t>
      </w:r>
      <w:r w:rsidR="00FF6438" w:rsidRPr="00D9320F">
        <w:rPr>
          <w:rFonts w:ascii="Times New Roman" w:eastAsia="Times New Roman" w:hAnsi="Times New Roman" w:cs="Times New Roman"/>
          <w:color w:val="000000"/>
          <w:sz w:val="24"/>
          <w:szCs w:val="24"/>
          <w:shd w:val="clear" w:color="auto" w:fill="FFFFFF"/>
        </w:rPr>
        <w:t>decorrentes</w:t>
      </w:r>
      <w:r w:rsidRPr="00D9320F">
        <w:rPr>
          <w:rFonts w:ascii="Times New Roman" w:eastAsia="Times New Roman" w:hAnsi="Times New Roman" w:cs="Times New Roman"/>
          <w:color w:val="000000"/>
          <w:sz w:val="24"/>
          <w:szCs w:val="24"/>
          <w:shd w:val="clear" w:color="auto" w:fill="FFFFFF"/>
        </w:rPr>
        <w:t xml:space="preserve"> das revoluções da saúde</w:t>
      </w:r>
      <w:r w:rsidR="0046667F" w:rsidRPr="00D9320F">
        <w:rPr>
          <w:rFonts w:ascii="Times New Roman" w:eastAsia="Times New Roman" w:hAnsi="Times New Roman" w:cs="Times New Roman"/>
          <w:color w:val="000000"/>
          <w:sz w:val="24"/>
          <w:szCs w:val="24"/>
          <w:shd w:val="clear" w:color="auto" w:fill="FFFFFF"/>
        </w:rPr>
        <w:t xml:space="preserve"> ocorridas em meados do século </w:t>
      </w:r>
      <w:r w:rsidR="00D9320F">
        <w:rPr>
          <w:rFonts w:ascii="Times New Roman" w:eastAsia="Times New Roman" w:hAnsi="Times New Roman" w:cs="Times New Roman"/>
          <w:color w:val="000000"/>
          <w:sz w:val="24"/>
          <w:szCs w:val="24"/>
          <w:shd w:val="clear" w:color="auto" w:fill="FFFFFF"/>
        </w:rPr>
        <w:t>XX.</w:t>
      </w:r>
      <w:r w:rsidR="00D76882" w:rsidRPr="00D9320F">
        <w:rPr>
          <w:rFonts w:ascii="Times New Roman" w:eastAsia="Times New Roman" w:hAnsi="Times New Roman" w:cs="Times New Roman"/>
          <w:color w:val="000000"/>
          <w:sz w:val="24"/>
          <w:szCs w:val="24"/>
          <w:shd w:val="clear" w:color="auto" w:fill="FFFFFF"/>
        </w:rPr>
        <w:t xml:space="preserve"> </w:t>
      </w:r>
      <w:r w:rsidR="00413D14" w:rsidRPr="00D9320F">
        <w:rPr>
          <w:rFonts w:ascii="Times New Roman" w:eastAsia="Times New Roman" w:hAnsi="Times New Roman" w:cs="Times New Roman"/>
          <w:color w:val="000000"/>
          <w:sz w:val="24"/>
          <w:szCs w:val="24"/>
          <w:shd w:val="clear" w:color="auto" w:fill="FFFFFF"/>
        </w:rPr>
        <w:t>(</w:t>
      </w:r>
      <w:r w:rsidR="00D76882" w:rsidRPr="00D9320F">
        <w:rPr>
          <w:rFonts w:ascii="Times New Roman" w:eastAsia="Times New Roman" w:hAnsi="Times New Roman" w:cs="Times New Roman"/>
          <w:color w:val="000000"/>
          <w:sz w:val="24"/>
          <w:szCs w:val="24"/>
          <w:shd w:val="clear" w:color="auto" w:fill="FFFFFF"/>
        </w:rPr>
        <w:t>ALVES, 2017)</w:t>
      </w:r>
      <w:r w:rsidR="00D9320F" w:rsidRPr="00D9320F">
        <w:rPr>
          <w:rFonts w:ascii="Times New Roman" w:hAnsi="Times New Roman" w:cs="Times New Roman"/>
          <w:sz w:val="24"/>
          <w:szCs w:val="24"/>
        </w:rPr>
        <w:t xml:space="preserve"> </w:t>
      </w:r>
    </w:p>
    <w:p w14:paraId="3B076E1B" w14:textId="77777777" w:rsidR="00AC3948" w:rsidRDefault="0095670B" w:rsidP="00AC3948">
      <w:pPr>
        <w:spacing w:line="240" w:lineRule="auto"/>
        <w:ind w:left="2832"/>
        <w:jc w:val="both"/>
        <w:rPr>
          <w:rFonts w:ascii="Times New Roman" w:hAnsi="Times New Roman" w:cs="Times New Roman"/>
          <w:sz w:val="20"/>
          <w:szCs w:val="20"/>
        </w:rPr>
      </w:pPr>
      <w:r w:rsidRPr="00D9320F">
        <w:rPr>
          <w:rFonts w:ascii="Times New Roman" w:hAnsi="Times New Roman" w:cs="Times New Roman"/>
          <w:sz w:val="20"/>
          <w:szCs w:val="20"/>
        </w:rPr>
        <w:t>Ao longo do século XX, o reconhecimento científico de que fatores psicológicos interferem sobre a etiologia de doenças somáticas e a demonstração de que a prestação de serviços de assistência à saúde inclui um complexo processo de interações sociais entre indivíduos dispostos hierárquica e funcionalmente, deram suporte para  o surgimento de um movimento crescente de questionamento ao modelo biomédico da assistência à saúde e o desenvolvimento de modelos de saúde biopsicossociais</w:t>
      </w:r>
      <w:r w:rsidR="009C25EF" w:rsidRPr="00D9320F">
        <w:rPr>
          <w:rFonts w:ascii="Times New Roman" w:hAnsi="Times New Roman" w:cs="Times New Roman"/>
          <w:sz w:val="20"/>
          <w:szCs w:val="20"/>
        </w:rPr>
        <w:t xml:space="preserve"> (</w:t>
      </w:r>
      <w:r w:rsidR="00D9320F">
        <w:rPr>
          <w:rFonts w:ascii="Times New Roman" w:hAnsi="Times New Roman" w:cs="Times New Roman"/>
          <w:sz w:val="20"/>
          <w:szCs w:val="20"/>
        </w:rPr>
        <w:t xml:space="preserve">BANDEIRA DE SOUZA, </w:t>
      </w:r>
      <w:r w:rsidR="00D9320F" w:rsidRPr="00D9320F">
        <w:rPr>
          <w:rFonts w:ascii="Times New Roman" w:hAnsi="Times New Roman" w:cs="Times New Roman"/>
          <w:sz w:val="20"/>
          <w:szCs w:val="20"/>
        </w:rPr>
        <w:t>DELEVATI</w:t>
      </w:r>
      <w:r w:rsidR="00D9320F">
        <w:rPr>
          <w:rFonts w:ascii="Times New Roman" w:hAnsi="Times New Roman" w:cs="Times New Roman"/>
          <w:sz w:val="20"/>
          <w:szCs w:val="20"/>
        </w:rPr>
        <w:t>,</w:t>
      </w:r>
      <w:r w:rsidR="00D9320F" w:rsidRPr="00D9320F">
        <w:rPr>
          <w:rFonts w:ascii="Times New Roman" w:hAnsi="Times New Roman" w:cs="Times New Roman"/>
          <w:sz w:val="20"/>
          <w:szCs w:val="20"/>
        </w:rPr>
        <w:t xml:space="preserve">  </w:t>
      </w:r>
      <w:r w:rsidR="009C25EF" w:rsidRPr="00D9320F">
        <w:rPr>
          <w:rFonts w:ascii="Times New Roman" w:hAnsi="Times New Roman" w:cs="Times New Roman"/>
          <w:sz w:val="20"/>
          <w:szCs w:val="20"/>
        </w:rPr>
        <w:t>2013)</w:t>
      </w:r>
    </w:p>
    <w:p w14:paraId="2717CB2A" w14:textId="77777777" w:rsidR="003B3681" w:rsidRDefault="00D9320F" w:rsidP="003B36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670B" w:rsidRPr="00D9320F">
        <w:rPr>
          <w:rFonts w:ascii="Times New Roman" w:hAnsi="Times New Roman" w:cs="Times New Roman"/>
          <w:sz w:val="24"/>
          <w:szCs w:val="24"/>
        </w:rPr>
        <w:t xml:space="preserve"> </w:t>
      </w:r>
      <w:r w:rsidR="0023661D" w:rsidRPr="00D9320F">
        <w:rPr>
          <w:rFonts w:ascii="Times New Roman" w:hAnsi="Times New Roman" w:cs="Times New Roman"/>
          <w:sz w:val="24"/>
          <w:szCs w:val="24"/>
        </w:rPr>
        <w:t>Martins e Rocha Júnior (2001, p.36) apontam que</w:t>
      </w:r>
      <w:r w:rsidR="00485E8E" w:rsidRPr="00D9320F">
        <w:rPr>
          <w:rFonts w:ascii="Times New Roman" w:hAnsi="Times New Roman" w:cs="Times New Roman"/>
          <w:sz w:val="24"/>
          <w:szCs w:val="24"/>
        </w:rPr>
        <w:t xml:space="preserve"> a </w:t>
      </w:r>
      <w:r w:rsidR="003B3681">
        <w:rPr>
          <w:rFonts w:ascii="Times New Roman" w:hAnsi="Times New Roman" w:cs="Times New Roman"/>
          <w:sz w:val="24"/>
          <w:szCs w:val="24"/>
        </w:rPr>
        <w:t>Psicologia da Saúde surge</w:t>
      </w:r>
      <w:r w:rsidR="004E4933" w:rsidRPr="00D9320F">
        <w:rPr>
          <w:rFonts w:ascii="Times New Roman" w:hAnsi="Times New Roman" w:cs="Times New Roman"/>
          <w:sz w:val="24"/>
          <w:szCs w:val="24"/>
        </w:rPr>
        <w:t xml:space="preserve"> a partir </w:t>
      </w:r>
      <w:r w:rsidR="00887341" w:rsidRPr="00D9320F">
        <w:rPr>
          <w:rFonts w:ascii="Times New Roman" w:hAnsi="Times New Roman" w:cs="Times New Roman"/>
          <w:sz w:val="24"/>
          <w:szCs w:val="24"/>
        </w:rPr>
        <w:t xml:space="preserve">da necessidade de promover </w:t>
      </w:r>
      <w:r w:rsidR="00551876" w:rsidRPr="00D9320F">
        <w:rPr>
          <w:rFonts w:ascii="Times New Roman" w:hAnsi="Times New Roman" w:cs="Times New Roman"/>
          <w:sz w:val="24"/>
          <w:szCs w:val="24"/>
        </w:rPr>
        <w:t xml:space="preserve">o pensamento </w:t>
      </w:r>
      <w:proofErr w:type="gramStart"/>
      <w:r w:rsidR="00551876" w:rsidRPr="00D9320F">
        <w:rPr>
          <w:rFonts w:ascii="Times New Roman" w:hAnsi="Times New Roman" w:cs="Times New Roman"/>
          <w:sz w:val="24"/>
          <w:szCs w:val="24"/>
        </w:rPr>
        <w:t xml:space="preserve">do </w:t>
      </w:r>
      <w:r w:rsidR="00887341" w:rsidRPr="00D9320F">
        <w:rPr>
          <w:rFonts w:ascii="Times New Roman" w:hAnsi="Times New Roman" w:cs="Times New Roman"/>
          <w:sz w:val="24"/>
          <w:szCs w:val="24"/>
        </w:rPr>
        <w:t xml:space="preserve"> processo</w:t>
      </w:r>
      <w:proofErr w:type="gramEnd"/>
      <w:r w:rsidR="00887341" w:rsidRPr="00D9320F">
        <w:rPr>
          <w:rFonts w:ascii="Times New Roman" w:hAnsi="Times New Roman" w:cs="Times New Roman"/>
          <w:sz w:val="24"/>
          <w:szCs w:val="24"/>
        </w:rPr>
        <w:t xml:space="preserve"> </w:t>
      </w:r>
      <w:r w:rsidR="00745A40" w:rsidRPr="00D9320F">
        <w:rPr>
          <w:rFonts w:ascii="Times New Roman" w:hAnsi="Times New Roman" w:cs="Times New Roman"/>
          <w:sz w:val="24"/>
          <w:szCs w:val="24"/>
        </w:rPr>
        <w:t>relacionados ao adormecimento como um</w:t>
      </w:r>
      <w:r w:rsidR="00887341" w:rsidRPr="00D9320F">
        <w:rPr>
          <w:rFonts w:ascii="Times New Roman" w:hAnsi="Times New Roman" w:cs="Times New Roman"/>
          <w:sz w:val="24"/>
          <w:szCs w:val="24"/>
        </w:rPr>
        <w:t xml:space="preserve"> fenômeno social. </w:t>
      </w:r>
      <w:r w:rsidRPr="00D9320F">
        <w:rPr>
          <w:rFonts w:ascii="Times New Roman" w:hAnsi="Times New Roman" w:cs="Times New Roman"/>
          <w:sz w:val="24"/>
          <w:szCs w:val="24"/>
        </w:rPr>
        <w:t>Além disso,</w:t>
      </w:r>
      <w:r w:rsidR="00615CB5" w:rsidRPr="00D9320F">
        <w:rPr>
          <w:rFonts w:ascii="Times New Roman" w:hAnsi="Times New Roman" w:cs="Times New Roman"/>
          <w:sz w:val="24"/>
          <w:szCs w:val="24"/>
        </w:rPr>
        <w:t xml:space="preserve"> eles</w:t>
      </w:r>
      <w:r w:rsidR="00250428" w:rsidRPr="00D9320F">
        <w:rPr>
          <w:rFonts w:ascii="Times New Roman" w:hAnsi="Times New Roman" w:cs="Times New Roman"/>
          <w:sz w:val="24"/>
          <w:szCs w:val="24"/>
        </w:rPr>
        <w:t xml:space="preserve"> pontuam também o interesse econômico embutido </w:t>
      </w:r>
      <w:r w:rsidR="0009446A" w:rsidRPr="00D9320F">
        <w:rPr>
          <w:rFonts w:ascii="Times New Roman" w:hAnsi="Times New Roman" w:cs="Times New Roman"/>
          <w:sz w:val="24"/>
          <w:szCs w:val="24"/>
        </w:rPr>
        <w:t>nesta nova visão de saúde, tendo em vista o</w:t>
      </w:r>
      <w:r>
        <w:rPr>
          <w:rFonts w:ascii="Times New Roman" w:hAnsi="Times New Roman" w:cs="Times New Roman"/>
          <w:sz w:val="24"/>
          <w:szCs w:val="24"/>
        </w:rPr>
        <w:t>s</w:t>
      </w:r>
      <w:r w:rsidR="0009446A" w:rsidRPr="00D9320F">
        <w:rPr>
          <w:rFonts w:ascii="Times New Roman" w:hAnsi="Times New Roman" w:cs="Times New Roman"/>
          <w:sz w:val="24"/>
          <w:szCs w:val="24"/>
        </w:rPr>
        <w:t xml:space="preserve"> </w:t>
      </w:r>
      <w:r>
        <w:rPr>
          <w:rFonts w:ascii="Times New Roman" w:hAnsi="Times New Roman" w:cs="Times New Roman"/>
          <w:sz w:val="24"/>
          <w:szCs w:val="24"/>
        </w:rPr>
        <w:t>altos</w:t>
      </w:r>
      <w:r w:rsidR="00887341" w:rsidRPr="00D9320F">
        <w:rPr>
          <w:rFonts w:ascii="Times New Roman" w:hAnsi="Times New Roman" w:cs="Times New Roman"/>
          <w:sz w:val="24"/>
          <w:szCs w:val="24"/>
        </w:rPr>
        <w:t xml:space="preserve"> custos dos serviços de saúde</w:t>
      </w:r>
      <w:r w:rsidR="00AB006C" w:rsidRPr="00D9320F">
        <w:rPr>
          <w:rFonts w:ascii="Times New Roman" w:hAnsi="Times New Roman" w:cs="Times New Roman"/>
          <w:sz w:val="24"/>
          <w:szCs w:val="24"/>
        </w:rPr>
        <w:t xml:space="preserve">, e prejuízos </w:t>
      </w:r>
      <w:r w:rsidRPr="00D9320F">
        <w:rPr>
          <w:rFonts w:ascii="Times New Roman" w:hAnsi="Times New Roman" w:cs="Times New Roman"/>
          <w:sz w:val="24"/>
          <w:szCs w:val="24"/>
        </w:rPr>
        <w:t>provados</w:t>
      </w:r>
      <w:r w:rsidR="003D147F" w:rsidRPr="00D9320F">
        <w:rPr>
          <w:rFonts w:ascii="Times New Roman" w:hAnsi="Times New Roman" w:cs="Times New Roman"/>
          <w:sz w:val="24"/>
          <w:szCs w:val="24"/>
        </w:rPr>
        <w:t xml:space="preserve"> no mercado de trabalho, </w:t>
      </w:r>
      <w:r w:rsidR="00887341" w:rsidRPr="00D9320F">
        <w:rPr>
          <w:rFonts w:ascii="Times New Roman" w:hAnsi="Times New Roman" w:cs="Times New Roman"/>
          <w:sz w:val="24"/>
          <w:szCs w:val="24"/>
        </w:rPr>
        <w:t>colocado em evidência a importância d</w:t>
      </w:r>
      <w:r w:rsidR="003D147F" w:rsidRPr="00D9320F">
        <w:rPr>
          <w:rFonts w:ascii="Times New Roman" w:hAnsi="Times New Roman" w:cs="Times New Roman"/>
          <w:sz w:val="24"/>
          <w:szCs w:val="24"/>
        </w:rPr>
        <w:t>e uma</w:t>
      </w:r>
      <w:r w:rsidR="00887341" w:rsidRPr="00D9320F">
        <w:rPr>
          <w:rFonts w:ascii="Times New Roman" w:hAnsi="Times New Roman" w:cs="Times New Roman"/>
          <w:sz w:val="24"/>
          <w:szCs w:val="24"/>
        </w:rPr>
        <w:t xml:space="preserve"> </w:t>
      </w:r>
      <w:r w:rsidR="00ED536B" w:rsidRPr="00D9320F">
        <w:rPr>
          <w:rFonts w:ascii="Times New Roman" w:hAnsi="Times New Roman" w:cs="Times New Roman"/>
          <w:sz w:val="24"/>
          <w:szCs w:val="24"/>
        </w:rPr>
        <w:t xml:space="preserve">educação voltada </w:t>
      </w:r>
      <w:r w:rsidR="00B5398B" w:rsidRPr="00D9320F">
        <w:rPr>
          <w:rFonts w:ascii="Times New Roman" w:hAnsi="Times New Roman" w:cs="Times New Roman"/>
          <w:sz w:val="24"/>
          <w:szCs w:val="24"/>
        </w:rPr>
        <w:t>a</w:t>
      </w:r>
      <w:r w:rsidR="00ED536B" w:rsidRPr="00D9320F">
        <w:rPr>
          <w:rFonts w:ascii="Times New Roman" w:hAnsi="Times New Roman" w:cs="Times New Roman"/>
          <w:sz w:val="24"/>
          <w:szCs w:val="24"/>
        </w:rPr>
        <w:t xml:space="preserve"> </w:t>
      </w:r>
      <w:r w:rsidR="00887341" w:rsidRPr="00D9320F">
        <w:rPr>
          <w:rFonts w:ascii="Times New Roman" w:hAnsi="Times New Roman" w:cs="Times New Roman"/>
          <w:sz w:val="24"/>
          <w:szCs w:val="24"/>
        </w:rPr>
        <w:t>práticas saudáveis e políticas de prevenção</w:t>
      </w:r>
      <w:r w:rsidR="00100987" w:rsidRPr="00D9320F">
        <w:rPr>
          <w:rFonts w:ascii="Times New Roman" w:hAnsi="Times New Roman" w:cs="Times New Roman"/>
          <w:sz w:val="24"/>
          <w:szCs w:val="24"/>
        </w:rPr>
        <w:t>.</w:t>
      </w:r>
    </w:p>
    <w:p w14:paraId="56D9DD6D" w14:textId="77777777" w:rsidR="000773C7" w:rsidRDefault="003B3681" w:rsidP="003B3681">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3C7">
        <w:rPr>
          <w:rFonts w:ascii="Times New Roman" w:hAnsi="Times New Roman" w:cs="Times New Roman"/>
          <w:sz w:val="24"/>
          <w:szCs w:val="24"/>
        </w:rPr>
        <w:t xml:space="preserve">         </w:t>
      </w:r>
      <w:r w:rsidR="000773C7" w:rsidRPr="000773C7">
        <w:rPr>
          <w:rFonts w:ascii="Times New Roman" w:hAnsi="Times New Roman" w:cs="Times New Roman"/>
          <w:sz w:val="24"/>
          <w:szCs w:val="24"/>
        </w:rPr>
        <w:t>A Psicologia da Saúde</w:t>
      </w:r>
      <w:r w:rsidR="00B5398B">
        <w:rPr>
          <w:rFonts w:ascii="Times New Roman" w:hAnsi="Times New Roman" w:cs="Times New Roman"/>
          <w:sz w:val="24"/>
          <w:szCs w:val="24"/>
        </w:rPr>
        <w:t xml:space="preserve"> surge</w:t>
      </w:r>
      <w:r w:rsidR="000773C7">
        <w:rPr>
          <w:rFonts w:ascii="Times New Roman" w:hAnsi="Times New Roman" w:cs="Times New Roman"/>
          <w:sz w:val="24"/>
          <w:szCs w:val="24"/>
        </w:rPr>
        <w:t xml:space="preserve"> </w:t>
      </w:r>
      <w:r w:rsidR="000773C7" w:rsidRPr="000773C7">
        <w:rPr>
          <w:rFonts w:ascii="Times New Roman" w:hAnsi="Times New Roman" w:cs="Times New Roman"/>
          <w:sz w:val="24"/>
          <w:szCs w:val="24"/>
        </w:rPr>
        <w:t xml:space="preserve">partir da década de 70, </w:t>
      </w:r>
      <w:r w:rsidR="00CE6E64">
        <w:rPr>
          <w:rFonts w:ascii="Times New Roman" w:hAnsi="Times New Roman" w:cs="Times New Roman"/>
          <w:sz w:val="24"/>
          <w:szCs w:val="24"/>
        </w:rPr>
        <w:t xml:space="preserve">com </w:t>
      </w:r>
      <w:r w:rsidR="000773C7" w:rsidRPr="000773C7">
        <w:rPr>
          <w:rFonts w:ascii="Times New Roman" w:hAnsi="Times New Roman" w:cs="Times New Roman"/>
          <w:sz w:val="24"/>
          <w:szCs w:val="24"/>
        </w:rPr>
        <w:t>pesquisas</w:t>
      </w:r>
      <w:r w:rsidR="00CE6E64">
        <w:rPr>
          <w:rFonts w:ascii="Times New Roman" w:hAnsi="Times New Roman" w:cs="Times New Roman"/>
          <w:sz w:val="24"/>
          <w:szCs w:val="24"/>
        </w:rPr>
        <w:t xml:space="preserve"> voltadas a compreensão da </w:t>
      </w:r>
      <w:r w:rsidR="000773C7" w:rsidRPr="000773C7">
        <w:rPr>
          <w:rFonts w:ascii="Times New Roman" w:hAnsi="Times New Roman" w:cs="Times New Roman"/>
          <w:sz w:val="24"/>
          <w:szCs w:val="24"/>
        </w:rPr>
        <w:t xml:space="preserve">relação </w:t>
      </w:r>
      <w:r w:rsidR="00CE6E64">
        <w:rPr>
          <w:rFonts w:ascii="Times New Roman" w:hAnsi="Times New Roman" w:cs="Times New Roman"/>
          <w:sz w:val="24"/>
          <w:szCs w:val="24"/>
        </w:rPr>
        <w:t xml:space="preserve">mutua existente </w:t>
      </w:r>
      <w:r w:rsidR="000773C7" w:rsidRPr="000773C7">
        <w:rPr>
          <w:rFonts w:ascii="Times New Roman" w:hAnsi="Times New Roman" w:cs="Times New Roman"/>
          <w:sz w:val="24"/>
          <w:szCs w:val="24"/>
        </w:rPr>
        <w:t>entre comportamento e</w:t>
      </w:r>
      <w:r w:rsidR="00CE6E64">
        <w:rPr>
          <w:rFonts w:ascii="Times New Roman" w:hAnsi="Times New Roman" w:cs="Times New Roman"/>
          <w:sz w:val="24"/>
          <w:szCs w:val="24"/>
        </w:rPr>
        <w:t xml:space="preserve"> saúde e comportamento e doença.</w:t>
      </w:r>
      <w:r w:rsidR="00B5398B" w:rsidRPr="00B5398B">
        <w:rPr>
          <w:rFonts w:ascii="Times New Roman" w:hAnsi="Times New Roman" w:cs="Times New Roman"/>
          <w:sz w:val="20"/>
          <w:szCs w:val="20"/>
        </w:rPr>
        <w:t xml:space="preserve"> </w:t>
      </w:r>
      <w:r w:rsidR="00B5398B">
        <w:rPr>
          <w:rFonts w:ascii="Times New Roman" w:hAnsi="Times New Roman" w:cs="Times New Roman"/>
          <w:sz w:val="20"/>
          <w:szCs w:val="20"/>
        </w:rPr>
        <w:t>(</w:t>
      </w:r>
      <w:r w:rsidR="00B5398B" w:rsidRPr="00B5398B">
        <w:rPr>
          <w:rFonts w:ascii="Times New Roman" w:hAnsi="Times New Roman" w:cs="Times New Roman"/>
          <w:sz w:val="24"/>
          <w:szCs w:val="24"/>
        </w:rPr>
        <w:t>ALMEIDA, MALAGRIS</w:t>
      </w:r>
      <w:r w:rsidR="00B5398B">
        <w:rPr>
          <w:rFonts w:ascii="Times New Roman" w:hAnsi="Times New Roman" w:cs="Times New Roman"/>
          <w:sz w:val="24"/>
          <w:szCs w:val="24"/>
        </w:rPr>
        <w:t>, 2011)</w:t>
      </w:r>
    </w:p>
    <w:p w14:paraId="7F109043" w14:textId="77777777" w:rsidR="00481BCD" w:rsidRDefault="00CE6E64" w:rsidP="00481BCD">
      <w:pPr>
        <w:spacing w:line="240" w:lineRule="auto"/>
        <w:ind w:left="2832"/>
        <w:jc w:val="both"/>
        <w:rPr>
          <w:rFonts w:ascii="Times New Roman" w:hAnsi="Times New Roman" w:cs="Times New Roman"/>
          <w:sz w:val="24"/>
          <w:szCs w:val="24"/>
        </w:rPr>
      </w:pPr>
      <w:r w:rsidRPr="00CE6E64">
        <w:rPr>
          <w:rFonts w:ascii="Times New Roman" w:hAnsi="Times New Roman" w:cs="Times New Roman"/>
          <w:sz w:val="20"/>
          <w:szCs w:val="20"/>
        </w:rPr>
        <w:t>Seu interesse está na forma como o sujeito vive e experimenta o seu estado de saúde ou de doença, na sua relação consigo mesmo, com os outros e com o mundo. Objetiva fazer com que as pessoas incluam no seu projeto de vida, um conjunto de atitudes e comportamentos ativos que as levem a promover a saúde e prevenir a doença, além de aperfeiçoar técnicas de enfrentamento no processo de ajustamento ao adoecer, à doença e às suas eventuais consequências</w:t>
      </w:r>
      <w:r>
        <w:rPr>
          <w:rFonts w:ascii="Times New Roman" w:hAnsi="Times New Roman" w:cs="Times New Roman"/>
          <w:sz w:val="20"/>
          <w:szCs w:val="20"/>
        </w:rPr>
        <w:t>.</w:t>
      </w:r>
      <w:r w:rsidR="00B5398B">
        <w:rPr>
          <w:rFonts w:ascii="Times New Roman" w:hAnsi="Times New Roman" w:cs="Times New Roman"/>
          <w:sz w:val="20"/>
          <w:szCs w:val="20"/>
        </w:rPr>
        <w:t xml:space="preserve"> (</w:t>
      </w:r>
      <w:r w:rsidR="00B5398B" w:rsidRPr="00B5398B">
        <w:rPr>
          <w:rFonts w:ascii="Times New Roman" w:hAnsi="Times New Roman" w:cs="Times New Roman"/>
          <w:sz w:val="24"/>
          <w:szCs w:val="24"/>
        </w:rPr>
        <w:t>ALMEIDA, MALAGRIS</w:t>
      </w:r>
      <w:r w:rsidR="00B5398B">
        <w:rPr>
          <w:rFonts w:ascii="Times New Roman" w:hAnsi="Times New Roman" w:cs="Times New Roman"/>
          <w:sz w:val="24"/>
          <w:szCs w:val="24"/>
        </w:rPr>
        <w:t>, 2011)</w:t>
      </w:r>
    </w:p>
    <w:p w14:paraId="397B493C" w14:textId="77777777" w:rsidR="00F06393" w:rsidRDefault="00F06393" w:rsidP="00F06393">
      <w:pPr>
        <w:spacing w:after="0" w:line="360" w:lineRule="auto"/>
        <w:ind w:firstLine="1134"/>
        <w:jc w:val="both"/>
        <w:rPr>
          <w:rFonts w:ascii="Times New Roman" w:hAnsi="Times New Roman" w:cs="Times New Roman"/>
          <w:sz w:val="24"/>
          <w:szCs w:val="24"/>
        </w:rPr>
      </w:pPr>
      <w:r w:rsidRPr="00F06393">
        <w:rPr>
          <w:rFonts w:ascii="Times New Roman" w:hAnsi="Times New Roman" w:cs="Times New Roman"/>
          <w:sz w:val="24"/>
          <w:szCs w:val="24"/>
        </w:rPr>
        <w:t xml:space="preserve"> </w:t>
      </w:r>
      <w:proofErr w:type="spellStart"/>
      <w:r w:rsidRPr="00962707">
        <w:rPr>
          <w:rFonts w:ascii="Times New Roman" w:hAnsi="Times New Roman" w:cs="Times New Roman"/>
          <w:sz w:val="24"/>
          <w:szCs w:val="24"/>
        </w:rPr>
        <w:t>Angerami</w:t>
      </w:r>
      <w:proofErr w:type="spellEnd"/>
      <w:r w:rsidRPr="00962707">
        <w:rPr>
          <w:rFonts w:ascii="Times New Roman" w:hAnsi="Times New Roman" w:cs="Times New Roman"/>
          <w:sz w:val="24"/>
          <w:szCs w:val="24"/>
        </w:rPr>
        <w:t xml:space="preserve">, (2009) comenta que podemos dizer da psicologia da saúde um conjunto de práticas que atuem em uma “integração da saúde mental com a saúde física e social do paciente” Assim, neste campo de atuação o psicólogo vai atuar considerando a doença primeiramente como um “desequilíbrio entre o físico e emocional </w:t>
      </w:r>
      <w:r w:rsidR="00D972B2" w:rsidRPr="00962707">
        <w:rPr>
          <w:rFonts w:ascii="Times New Roman" w:hAnsi="Times New Roman" w:cs="Times New Roman"/>
          <w:sz w:val="24"/>
          <w:szCs w:val="24"/>
        </w:rPr>
        <w:t>e</w:t>
      </w:r>
      <w:r w:rsidRPr="00962707">
        <w:rPr>
          <w:rFonts w:ascii="Times New Roman" w:hAnsi="Times New Roman" w:cs="Times New Roman"/>
          <w:sz w:val="24"/>
          <w:szCs w:val="24"/>
        </w:rPr>
        <w:t xml:space="preserve"> suas intercorrências com a realidade social do paciente”.</w:t>
      </w:r>
    </w:p>
    <w:p w14:paraId="49B5560B" w14:textId="77777777" w:rsidR="00D972B2" w:rsidRDefault="00D972B2" w:rsidP="00F06393">
      <w:pPr>
        <w:spacing w:after="0" w:line="360" w:lineRule="auto"/>
        <w:ind w:firstLine="1134"/>
        <w:jc w:val="both"/>
        <w:rPr>
          <w:rFonts w:ascii="Times New Roman" w:hAnsi="Times New Roman" w:cs="Times New Roman"/>
          <w:color w:val="000000" w:themeColor="text1"/>
          <w:sz w:val="24"/>
          <w:szCs w:val="24"/>
        </w:rPr>
      </w:pPr>
      <w:r w:rsidRPr="001B6D53">
        <w:rPr>
          <w:rFonts w:ascii="Times New Roman" w:hAnsi="Times New Roman" w:cs="Times New Roman"/>
          <w:color w:val="000000" w:themeColor="text1"/>
          <w:sz w:val="24"/>
          <w:szCs w:val="24"/>
        </w:rPr>
        <w:t>Sobre o cuidado do psicólogo da saúde na atenção primária e sobre a importância desse profissional na equipe de saúde Dimenstein pontua:</w:t>
      </w:r>
    </w:p>
    <w:p w14:paraId="4CB2B644" w14:textId="77777777" w:rsidR="00D972B2" w:rsidRDefault="00D972B2" w:rsidP="00D972B2">
      <w:pPr>
        <w:spacing w:after="0" w:line="240" w:lineRule="auto"/>
        <w:ind w:left="2832"/>
        <w:jc w:val="both"/>
        <w:rPr>
          <w:rFonts w:ascii="Times New Roman" w:hAnsi="Times New Roman" w:cs="Times New Roman"/>
          <w:sz w:val="20"/>
          <w:szCs w:val="20"/>
        </w:rPr>
      </w:pPr>
      <w:r w:rsidRPr="00C91475">
        <w:rPr>
          <w:rFonts w:ascii="Times New Roman" w:hAnsi="Times New Roman" w:cs="Times New Roman"/>
          <w:sz w:val="20"/>
          <w:szCs w:val="20"/>
        </w:rPr>
        <w:t xml:space="preserve">Esses sujeitos são capazes de investir na produção de modos heterogêneos de cuidado, bem como na singularização da atenção, respeitando a diversidade </w:t>
      </w:r>
      <w:r w:rsidRPr="00C91475">
        <w:rPr>
          <w:rFonts w:ascii="Times New Roman" w:hAnsi="Times New Roman" w:cs="Times New Roman"/>
          <w:sz w:val="20"/>
          <w:szCs w:val="20"/>
        </w:rPr>
        <w:lastRenderedPageBreak/>
        <w:t>cultural e subjetiva dos usuários, criando vínculos e responsabilidade para com a saúde do público. Trata-se, pois, de um profissional não escravizado pela técnica, pelo saber totalizante dos experts, por rituais profissionais, mas norteado por modelos de explicação ampliados acerca do complexo promoção-saúde-doença-cuidado</w:t>
      </w:r>
      <w:r>
        <w:rPr>
          <w:rFonts w:ascii="Times New Roman" w:hAnsi="Times New Roman" w:cs="Times New Roman"/>
          <w:sz w:val="20"/>
          <w:szCs w:val="20"/>
        </w:rPr>
        <w:t xml:space="preserve"> (2001, p. 8)</w:t>
      </w:r>
    </w:p>
    <w:p w14:paraId="7F073979" w14:textId="77777777" w:rsidR="00F06393" w:rsidRDefault="00F06393" w:rsidP="00D972B2">
      <w:pPr>
        <w:spacing w:line="240" w:lineRule="auto"/>
        <w:jc w:val="both"/>
        <w:rPr>
          <w:rFonts w:ascii="Times New Roman" w:hAnsi="Times New Roman" w:cs="Times New Roman"/>
          <w:sz w:val="24"/>
          <w:szCs w:val="24"/>
        </w:rPr>
      </w:pPr>
    </w:p>
    <w:p w14:paraId="5334D0F0" w14:textId="77777777" w:rsidR="00481BCD" w:rsidRDefault="00481BCD" w:rsidP="00481BCD">
      <w:pPr>
        <w:spacing w:after="0" w:line="240" w:lineRule="auto"/>
        <w:jc w:val="both"/>
        <w:rPr>
          <w:rFonts w:ascii="Times New Roman" w:hAnsi="Times New Roman" w:cs="Times New Roman"/>
          <w:b/>
          <w:sz w:val="24"/>
          <w:szCs w:val="24"/>
        </w:rPr>
      </w:pPr>
      <w:r w:rsidRPr="00481BCD">
        <w:rPr>
          <w:rFonts w:ascii="Times New Roman" w:hAnsi="Times New Roman" w:cs="Times New Roman"/>
          <w:b/>
          <w:sz w:val="24"/>
          <w:szCs w:val="24"/>
        </w:rPr>
        <w:t>2.1 Suicídio</w:t>
      </w:r>
    </w:p>
    <w:p w14:paraId="2C407C4D" w14:textId="77777777" w:rsidR="00481BCD" w:rsidRDefault="00481BCD" w:rsidP="00481BCD">
      <w:pPr>
        <w:spacing w:after="0" w:line="240" w:lineRule="auto"/>
        <w:jc w:val="both"/>
        <w:rPr>
          <w:rFonts w:ascii="Times New Roman" w:hAnsi="Times New Roman" w:cs="Times New Roman"/>
          <w:b/>
          <w:sz w:val="24"/>
          <w:szCs w:val="24"/>
        </w:rPr>
      </w:pPr>
    </w:p>
    <w:p w14:paraId="40ED6C24" w14:textId="77777777" w:rsidR="00F06393" w:rsidRDefault="00F06393" w:rsidP="00F06393">
      <w:pPr>
        <w:widowControl w:val="0"/>
        <w:autoSpaceDE w:val="0"/>
        <w:autoSpaceDN w:val="0"/>
        <w:spacing w:after="0" w:line="360" w:lineRule="auto"/>
        <w:ind w:firstLine="1134"/>
        <w:jc w:val="both"/>
        <w:rPr>
          <w:rFonts w:ascii="Times New Roman" w:eastAsia="Palatino Linotype" w:hAnsi="Times New Roman" w:cs="Times New Roman"/>
          <w:color w:val="231F20"/>
          <w:sz w:val="24"/>
          <w:szCs w:val="20"/>
          <w:lang w:val="pt-PT" w:eastAsia="pt-PT" w:bidi="pt-PT"/>
        </w:rPr>
      </w:pPr>
      <w:r w:rsidRPr="009E3D1B">
        <w:rPr>
          <w:rFonts w:ascii="Times New Roman" w:eastAsia="Palatino Linotype" w:hAnsi="Times New Roman" w:cs="Times New Roman"/>
          <w:color w:val="231F20"/>
          <w:sz w:val="24"/>
          <w:szCs w:val="20"/>
          <w:lang w:val="pt-PT" w:eastAsia="pt-PT" w:bidi="pt-PT"/>
        </w:rPr>
        <w:t>De aco</w:t>
      </w:r>
      <w:r>
        <w:rPr>
          <w:rFonts w:ascii="Times New Roman" w:eastAsia="Palatino Linotype" w:hAnsi="Times New Roman" w:cs="Times New Roman"/>
          <w:color w:val="231F20"/>
          <w:sz w:val="24"/>
          <w:szCs w:val="20"/>
          <w:lang w:val="pt-PT" w:eastAsia="pt-PT" w:bidi="pt-PT"/>
        </w:rPr>
        <w:t xml:space="preserve">rdo com a Organização  Mundial  </w:t>
      </w:r>
      <w:r w:rsidRPr="009E3D1B">
        <w:rPr>
          <w:rFonts w:ascii="Times New Roman" w:eastAsia="Palatino Linotype" w:hAnsi="Times New Roman" w:cs="Times New Roman"/>
          <w:color w:val="231F20"/>
          <w:sz w:val="24"/>
          <w:szCs w:val="20"/>
          <w:lang w:val="pt-PT" w:eastAsia="pt-PT" w:bidi="pt-PT"/>
        </w:rPr>
        <w:t>da Saúde</w:t>
      </w:r>
      <w:r>
        <w:rPr>
          <w:rFonts w:ascii="Times New Roman" w:eastAsia="Palatino Linotype" w:hAnsi="Times New Roman" w:cs="Times New Roman"/>
          <w:color w:val="231F20"/>
          <w:sz w:val="24"/>
          <w:szCs w:val="20"/>
          <w:lang w:val="pt-PT" w:eastAsia="pt-PT" w:bidi="pt-PT"/>
        </w:rPr>
        <w:t xml:space="preserve"> (2010) </w:t>
      </w:r>
      <w:r w:rsidRPr="00114533">
        <w:rPr>
          <w:rFonts w:ascii="Times New Roman" w:eastAsia="Palatino Linotype" w:hAnsi="Times New Roman" w:cs="Times New Roman"/>
          <w:i/>
          <w:color w:val="231F20"/>
          <w:sz w:val="24"/>
          <w:szCs w:val="20"/>
          <w:lang w:val="pt-PT" w:eastAsia="pt-PT" w:bidi="pt-PT"/>
        </w:rPr>
        <w:t>apud</w:t>
      </w:r>
      <w:r>
        <w:rPr>
          <w:rFonts w:ascii="Times New Roman" w:eastAsia="Palatino Linotype" w:hAnsi="Times New Roman" w:cs="Times New Roman"/>
          <w:color w:val="231F20"/>
          <w:sz w:val="24"/>
          <w:szCs w:val="20"/>
          <w:lang w:val="pt-PT" w:eastAsia="pt-PT" w:bidi="pt-PT"/>
        </w:rPr>
        <w:t xml:space="preserve"> </w:t>
      </w:r>
      <w:r w:rsidRPr="00114533">
        <w:rPr>
          <w:rFonts w:ascii="Times New Roman" w:hAnsi="Times New Roman" w:cs="Times New Roman"/>
          <w:color w:val="000000"/>
          <w:sz w:val="24"/>
          <w:szCs w:val="24"/>
        </w:rPr>
        <w:t xml:space="preserve">Braga, </w:t>
      </w:r>
      <w:proofErr w:type="spellStart"/>
      <w:r w:rsidRPr="00114533">
        <w:rPr>
          <w:rFonts w:ascii="Times New Roman" w:hAnsi="Times New Roman" w:cs="Times New Roman"/>
          <w:color w:val="000000"/>
          <w:sz w:val="24"/>
          <w:szCs w:val="24"/>
        </w:rPr>
        <w:t>Dell'aglio</w:t>
      </w:r>
      <w:proofErr w:type="spellEnd"/>
      <w:r w:rsidRPr="00114533">
        <w:rPr>
          <w:rFonts w:ascii="Times New Roman" w:hAnsi="Times New Roman" w:cs="Times New Roman"/>
          <w:color w:val="000000"/>
          <w:sz w:val="24"/>
          <w:szCs w:val="24"/>
        </w:rPr>
        <w:t xml:space="preserve"> (2013)</w:t>
      </w:r>
      <w:r w:rsidRPr="009E3D1B">
        <w:rPr>
          <w:rFonts w:ascii="Times New Roman" w:eastAsia="Palatino Linotype" w:hAnsi="Times New Roman" w:cs="Times New Roman"/>
          <w:color w:val="231F20"/>
          <w:sz w:val="24"/>
          <w:szCs w:val="20"/>
          <w:lang w:val="pt-PT" w:eastAsia="pt-PT" w:bidi="pt-PT"/>
        </w:rPr>
        <w:t xml:space="preserve">, o suicídio constitui-se, atualmente, </w:t>
      </w:r>
      <w:r w:rsidRPr="009E3D1B">
        <w:rPr>
          <w:rFonts w:ascii="Times New Roman" w:eastAsia="Palatino Linotype" w:hAnsi="Times New Roman" w:cs="Times New Roman"/>
          <w:color w:val="231F20"/>
          <w:spacing w:val="-7"/>
          <w:sz w:val="24"/>
          <w:szCs w:val="20"/>
          <w:lang w:val="pt-PT" w:eastAsia="pt-PT" w:bidi="pt-PT"/>
        </w:rPr>
        <w:t xml:space="preserve">em </w:t>
      </w:r>
      <w:r w:rsidRPr="009E3D1B">
        <w:rPr>
          <w:rFonts w:ascii="Times New Roman" w:eastAsia="Palatino Linotype" w:hAnsi="Times New Roman" w:cs="Times New Roman"/>
          <w:color w:val="231F20"/>
          <w:sz w:val="24"/>
          <w:szCs w:val="20"/>
          <w:lang w:val="pt-PT" w:eastAsia="pt-PT" w:bidi="pt-PT"/>
        </w:rPr>
        <w:t xml:space="preserve">um problema de saúde pública mundial, pois está, em muitos países, entre as </w:t>
      </w:r>
      <w:r w:rsidRPr="009E3D1B">
        <w:rPr>
          <w:rFonts w:ascii="Times New Roman" w:eastAsia="Palatino Linotype" w:hAnsi="Times New Roman" w:cs="Times New Roman"/>
          <w:color w:val="231F20"/>
          <w:spacing w:val="-4"/>
          <w:sz w:val="24"/>
          <w:szCs w:val="20"/>
          <w:lang w:val="pt-PT" w:eastAsia="pt-PT" w:bidi="pt-PT"/>
        </w:rPr>
        <w:t xml:space="preserve">três </w:t>
      </w:r>
      <w:r w:rsidRPr="009E3D1B">
        <w:rPr>
          <w:rFonts w:ascii="Times New Roman" w:eastAsia="Palatino Linotype" w:hAnsi="Times New Roman" w:cs="Times New Roman"/>
          <w:color w:val="231F20"/>
          <w:sz w:val="24"/>
          <w:szCs w:val="20"/>
          <w:lang w:val="pt-PT" w:eastAsia="pt-PT" w:bidi="pt-PT"/>
        </w:rPr>
        <w:t xml:space="preserve">principais causas de morte entre indivíduos de 15 a </w:t>
      </w:r>
      <w:r w:rsidRPr="009E3D1B">
        <w:rPr>
          <w:rFonts w:ascii="Times New Roman" w:eastAsia="Palatino Linotype" w:hAnsi="Times New Roman" w:cs="Times New Roman"/>
          <w:color w:val="231F20"/>
          <w:spacing w:val="-7"/>
          <w:sz w:val="24"/>
          <w:szCs w:val="20"/>
          <w:lang w:val="pt-PT" w:eastAsia="pt-PT" w:bidi="pt-PT"/>
        </w:rPr>
        <w:t xml:space="preserve">44 </w:t>
      </w:r>
      <w:r w:rsidRPr="009E3D1B">
        <w:rPr>
          <w:rFonts w:ascii="Times New Roman" w:eastAsia="Palatino Linotype" w:hAnsi="Times New Roman" w:cs="Times New Roman"/>
          <w:color w:val="231F20"/>
          <w:sz w:val="24"/>
          <w:szCs w:val="20"/>
          <w:lang w:val="pt-PT" w:eastAsia="pt-PT" w:bidi="pt-PT"/>
        </w:rPr>
        <w:t xml:space="preserve">anos e é a segunda principal causa de morte entre indivíduos de 10 a 24 anos. A cada </w:t>
      </w:r>
      <w:r w:rsidRPr="009E3D1B">
        <w:rPr>
          <w:rFonts w:ascii="Times New Roman" w:eastAsia="Palatino Linotype" w:hAnsi="Times New Roman" w:cs="Times New Roman"/>
          <w:color w:val="231F20"/>
          <w:spacing w:val="-3"/>
          <w:sz w:val="24"/>
          <w:szCs w:val="20"/>
          <w:lang w:val="pt-PT" w:eastAsia="pt-PT" w:bidi="pt-PT"/>
        </w:rPr>
        <w:t xml:space="preserve">ano, </w:t>
      </w:r>
      <w:r w:rsidRPr="009E3D1B">
        <w:rPr>
          <w:rFonts w:ascii="Times New Roman" w:eastAsia="Palatino Linotype" w:hAnsi="Times New Roman" w:cs="Times New Roman"/>
          <w:color w:val="231F20"/>
          <w:sz w:val="24"/>
          <w:szCs w:val="20"/>
          <w:lang w:val="pt-PT" w:eastAsia="pt-PT" w:bidi="pt-PT"/>
        </w:rPr>
        <w:t>aproximadamente</w:t>
      </w:r>
      <w:r w:rsidRPr="009E3D1B">
        <w:rPr>
          <w:rFonts w:ascii="Times New Roman" w:eastAsia="Palatino Linotype" w:hAnsi="Times New Roman" w:cs="Times New Roman"/>
          <w:color w:val="231F20"/>
          <w:spacing w:val="-9"/>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um</w:t>
      </w:r>
      <w:r w:rsidRPr="009E3D1B">
        <w:rPr>
          <w:rFonts w:ascii="Times New Roman" w:eastAsia="Palatino Linotype" w:hAnsi="Times New Roman" w:cs="Times New Roman"/>
          <w:color w:val="231F20"/>
          <w:spacing w:val="-8"/>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milhão</w:t>
      </w:r>
      <w:r w:rsidRPr="009E3D1B">
        <w:rPr>
          <w:rFonts w:ascii="Times New Roman" w:eastAsia="Palatino Linotype" w:hAnsi="Times New Roman" w:cs="Times New Roman"/>
          <w:color w:val="231F20"/>
          <w:spacing w:val="-9"/>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de</w:t>
      </w:r>
      <w:r w:rsidRPr="009E3D1B">
        <w:rPr>
          <w:rFonts w:ascii="Times New Roman" w:eastAsia="Palatino Linotype" w:hAnsi="Times New Roman" w:cs="Times New Roman"/>
          <w:color w:val="231F20"/>
          <w:spacing w:val="-8"/>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pessoas</w:t>
      </w:r>
      <w:r w:rsidRPr="009E3D1B">
        <w:rPr>
          <w:rFonts w:ascii="Times New Roman" w:eastAsia="Palatino Linotype" w:hAnsi="Times New Roman" w:cs="Times New Roman"/>
          <w:color w:val="231F20"/>
          <w:spacing w:val="-9"/>
          <w:sz w:val="24"/>
          <w:szCs w:val="20"/>
          <w:lang w:val="pt-PT" w:eastAsia="pt-PT" w:bidi="pt-PT"/>
        </w:rPr>
        <w:t xml:space="preserve"> </w:t>
      </w:r>
      <w:r>
        <w:rPr>
          <w:rFonts w:ascii="Times New Roman" w:eastAsia="Palatino Linotype" w:hAnsi="Times New Roman" w:cs="Times New Roman"/>
          <w:color w:val="231F20"/>
          <w:sz w:val="24"/>
          <w:szCs w:val="20"/>
          <w:lang w:val="pt-PT" w:eastAsia="pt-PT" w:bidi="pt-PT"/>
        </w:rPr>
        <w:t>mor</w:t>
      </w:r>
      <w:r w:rsidRPr="009E3D1B">
        <w:rPr>
          <w:rFonts w:ascii="Times New Roman" w:eastAsia="Palatino Linotype" w:hAnsi="Times New Roman" w:cs="Times New Roman"/>
          <w:color w:val="231F20"/>
          <w:sz w:val="24"/>
          <w:szCs w:val="20"/>
          <w:lang w:val="pt-PT" w:eastAsia="pt-PT" w:bidi="pt-PT"/>
        </w:rPr>
        <w:t>rem devido ao suicídio, o que representa uma morte</w:t>
      </w:r>
      <w:r w:rsidRPr="009E3D1B">
        <w:rPr>
          <w:rFonts w:ascii="Times New Roman" w:eastAsia="Palatino Linotype" w:hAnsi="Times New Roman" w:cs="Times New Roman"/>
          <w:color w:val="231F20"/>
          <w:spacing w:val="-1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a</w:t>
      </w:r>
      <w:r w:rsidRPr="009E3D1B">
        <w:rPr>
          <w:rFonts w:ascii="Times New Roman" w:eastAsia="Palatino Linotype" w:hAnsi="Times New Roman" w:cs="Times New Roman"/>
          <w:color w:val="231F20"/>
          <w:spacing w:val="-1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cada</w:t>
      </w:r>
      <w:r w:rsidRPr="009E3D1B">
        <w:rPr>
          <w:rFonts w:ascii="Times New Roman" w:eastAsia="Palatino Linotype" w:hAnsi="Times New Roman" w:cs="Times New Roman"/>
          <w:color w:val="231F20"/>
          <w:spacing w:val="-1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40</w:t>
      </w:r>
      <w:r w:rsidRPr="009E3D1B">
        <w:rPr>
          <w:rFonts w:ascii="Times New Roman" w:eastAsia="Palatino Linotype" w:hAnsi="Times New Roman" w:cs="Times New Roman"/>
          <w:color w:val="231F20"/>
          <w:spacing w:val="-1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segundos.</w:t>
      </w:r>
      <w:r w:rsidRPr="009E3D1B">
        <w:rPr>
          <w:rFonts w:ascii="Times New Roman" w:eastAsia="Palatino Linotype" w:hAnsi="Times New Roman" w:cs="Times New Roman"/>
          <w:color w:val="231F20"/>
          <w:spacing w:val="-1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O</w:t>
      </w:r>
      <w:r w:rsidRPr="009E3D1B">
        <w:rPr>
          <w:rFonts w:ascii="Times New Roman" w:eastAsia="Palatino Linotype" w:hAnsi="Times New Roman" w:cs="Times New Roman"/>
          <w:color w:val="231F20"/>
          <w:spacing w:val="-1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índice</w:t>
      </w:r>
      <w:r w:rsidRPr="009E3D1B">
        <w:rPr>
          <w:rFonts w:ascii="Times New Roman" w:eastAsia="Palatino Linotype" w:hAnsi="Times New Roman" w:cs="Times New Roman"/>
          <w:color w:val="231F20"/>
          <w:spacing w:val="-1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mundial</w:t>
      </w:r>
      <w:r w:rsidRPr="009E3D1B">
        <w:rPr>
          <w:rFonts w:ascii="Times New Roman" w:eastAsia="Palatino Linotype" w:hAnsi="Times New Roman" w:cs="Times New Roman"/>
          <w:color w:val="231F20"/>
          <w:spacing w:val="-15"/>
          <w:sz w:val="24"/>
          <w:szCs w:val="20"/>
          <w:lang w:val="pt-PT" w:eastAsia="pt-PT" w:bidi="pt-PT"/>
        </w:rPr>
        <w:t xml:space="preserve"> </w:t>
      </w:r>
      <w:r w:rsidRPr="009E3D1B">
        <w:rPr>
          <w:rFonts w:ascii="Times New Roman" w:eastAsia="Palatino Linotype" w:hAnsi="Times New Roman" w:cs="Times New Roman"/>
          <w:color w:val="231F20"/>
          <w:spacing w:val="-6"/>
          <w:sz w:val="24"/>
          <w:szCs w:val="20"/>
          <w:lang w:val="pt-PT" w:eastAsia="pt-PT" w:bidi="pt-PT"/>
        </w:rPr>
        <w:t xml:space="preserve">de </w:t>
      </w:r>
      <w:r w:rsidRPr="009E3D1B">
        <w:rPr>
          <w:rFonts w:ascii="Times New Roman" w:eastAsia="Palatino Linotype" w:hAnsi="Times New Roman" w:cs="Times New Roman"/>
          <w:color w:val="231F20"/>
          <w:sz w:val="24"/>
          <w:szCs w:val="20"/>
          <w:lang w:val="pt-PT" w:eastAsia="pt-PT" w:bidi="pt-PT"/>
        </w:rPr>
        <w:t>suicídio é estimado em torno de 16 a cada 100 mil</w:t>
      </w:r>
      <w:r w:rsidRPr="009E3D1B">
        <w:rPr>
          <w:rFonts w:ascii="Times New Roman" w:eastAsia="Palatino Linotype" w:hAnsi="Times New Roman" w:cs="Times New Roman"/>
          <w:color w:val="231F20"/>
          <w:spacing w:val="-13"/>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habitantes,</w:t>
      </w:r>
      <w:r w:rsidRPr="009E3D1B">
        <w:rPr>
          <w:rFonts w:ascii="Times New Roman" w:eastAsia="Palatino Linotype" w:hAnsi="Times New Roman" w:cs="Times New Roman"/>
          <w:color w:val="231F20"/>
          <w:spacing w:val="-12"/>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variando</w:t>
      </w:r>
      <w:r w:rsidRPr="009E3D1B">
        <w:rPr>
          <w:rFonts w:ascii="Times New Roman" w:eastAsia="Palatino Linotype" w:hAnsi="Times New Roman" w:cs="Times New Roman"/>
          <w:color w:val="231F20"/>
          <w:spacing w:val="-12"/>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de</w:t>
      </w:r>
      <w:r w:rsidRPr="009E3D1B">
        <w:rPr>
          <w:rFonts w:ascii="Times New Roman" w:eastAsia="Palatino Linotype" w:hAnsi="Times New Roman" w:cs="Times New Roman"/>
          <w:color w:val="231F20"/>
          <w:spacing w:val="-12"/>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acordo</w:t>
      </w:r>
      <w:r w:rsidRPr="009E3D1B">
        <w:rPr>
          <w:rFonts w:ascii="Times New Roman" w:eastAsia="Palatino Linotype" w:hAnsi="Times New Roman" w:cs="Times New Roman"/>
          <w:color w:val="231F20"/>
          <w:spacing w:val="-12"/>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com</w:t>
      </w:r>
      <w:r w:rsidRPr="009E3D1B">
        <w:rPr>
          <w:rFonts w:ascii="Times New Roman" w:eastAsia="Palatino Linotype" w:hAnsi="Times New Roman" w:cs="Times New Roman"/>
          <w:color w:val="231F20"/>
          <w:spacing w:val="-12"/>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o</w:t>
      </w:r>
      <w:r w:rsidRPr="009E3D1B">
        <w:rPr>
          <w:rFonts w:ascii="Times New Roman" w:eastAsia="Palatino Linotype" w:hAnsi="Times New Roman" w:cs="Times New Roman"/>
          <w:color w:val="231F20"/>
          <w:spacing w:val="-13"/>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sexo, a idade e o país. Nos últimos 45 anos, as taxas de</w:t>
      </w:r>
      <w:r w:rsidRPr="009E3D1B">
        <w:rPr>
          <w:rFonts w:ascii="Times New Roman" w:eastAsia="Palatino Linotype" w:hAnsi="Times New Roman" w:cs="Times New Roman"/>
          <w:color w:val="231F20"/>
          <w:spacing w:val="-6"/>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suicídio</w:t>
      </w:r>
      <w:r w:rsidRPr="009E3D1B">
        <w:rPr>
          <w:rFonts w:ascii="Times New Roman" w:eastAsia="Palatino Linotype" w:hAnsi="Times New Roman" w:cs="Times New Roman"/>
          <w:color w:val="231F20"/>
          <w:spacing w:val="-6"/>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aumentaram</w:t>
      </w:r>
      <w:r w:rsidRPr="009E3D1B">
        <w:rPr>
          <w:rFonts w:ascii="Times New Roman" w:eastAsia="Palatino Linotype" w:hAnsi="Times New Roman" w:cs="Times New Roman"/>
          <w:color w:val="231F20"/>
          <w:spacing w:val="-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cerca</w:t>
      </w:r>
      <w:r w:rsidRPr="009E3D1B">
        <w:rPr>
          <w:rFonts w:ascii="Times New Roman" w:eastAsia="Palatino Linotype" w:hAnsi="Times New Roman" w:cs="Times New Roman"/>
          <w:color w:val="231F20"/>
          <w:spacing w:val="-6"/>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de</w:t>
      </w:r>
      <w:r w:rsidRPr="009E3D1B">
        <w:rPr>
          <w:rFonts w:ascii="Times New Roman" w:eastAsia="Palatino Linotype" w:hAnsi="Times New Roman" w:cs="Times New Roman"/>
          <w:color w:val="231F20"/>
          <w:spacing w:val="-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60%</w:t>
      </w:r>
      <w:r w:rsidRPr="009E3D1B">
        <w:rPr>
          <w:rFonts w:ascii="Times New Roman" w:eastAsia="Palatino Linotype" w:hAnsi="Times New Roman" w:cs="Times New Roman"/>
          <w:color w:val="231F20"/>
          <w:spacing w:val="-6"/>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em</w:t>
      </w:r>
      <w:r w:rsidRPr="009E3D1B">
        <w:rPr>
          <w:rFonts w:ascii="Times New Roman" w:eastAsia="Palatino Linotype" w:hAnsi="Times New Roman" w:cs="Times New Roman"/>
          <w:color w:val="231F20"/>
          <w:spacing w:val="-5"/>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 xml:space="preserve">todo o mundo. </w:t>
      </w:r>
    </w:p>
    <w:p w14:paraId="6F5A7692" w14:textId="77777777" w:rsidR="00F06393" w:rsidRDefault="00F06393" w:rsidP="00F06393">
      <w:pPr>
        <w:widowControl w:val="0"/>
        <w:autoSpaceDE w:val="0"/>
        <w:autoSpaceDN w:val="0"/>
        <w:spacing w:after="0" w:line="360" w:lineRule="auto"/>
        <w:ind w:firstLine="1134"/>
        <w:jc w:val="both"/>
        <w:rPr>
          <w:rFonts w:ascii="Times New Roman" w:eastAsia="Palatino Linotype" w:hAnsi="Times New Roman" w:cs="Times New Roman"/>
          <w:color w:val="231F20"/>
          <w:sz w:val="24"/>
          <w:szCs w:val="20"/>
          <w:lang w:val="pt-PT" w:eastAsia="pt-PT" w:bidi="pt-PT"/>
        </w:rPr>
      </w:pPr>
      <w:r>
        <w:rPr>
          <w:rFonts w:ascii="Times New Roman" w:eastAsia="Palatino Linotype" w:hAnsi="Times New Roman" w:cs="Times New Roman"/>
          <w:color w:val="231F20"/>
          <w:sz w:val="24"/>
          <w:szCs w:val="20"/>
          <w:lang w:val="pt-PT" w:eastAsia="pt-PT" w:bidi="pt-PT"/>
        </w:rPr>
        <w:t xml:space="preserve">De acordo com </w:t>
      </w:r>
      <w:r w:rsidRPr="00114533">
        <w:rPr>
          <w:rFonts w:ascii="Times New Roman" w:hAnsi="Times New Roman" w:cs="Times New Roman"/>
          <w:color w:val="000000"/>
          <w:sz w:val="24"/>
          <w:szCs w:val="24"/>
        </w:rPr>
        <w:t xml:space="preserve">Braga, </w:t>
      </w:r>
      <w:proofErr w:type="spellStart"/>
      <w:r w:rsidRPr="00114533">
        <w:rPr>
          <w:rFonts w:ascii="Times New Roman" w:hAnsi="Times New Roman" w:cs="Times New Roman"/>
          <w:color w:val="000000"/>
          <w:sz w:val="24"/>
          <w:szCs w:val="24"/>
        </w:rPr>
        <w:t>Dell'aglio</w:t>
      </w:r>
      <w:proofErr w:type="spellEnd"/>
      <w:r w:rsidRPr="00114533">
        <w:rPr>
          <w:rFonts w:ascii="Times New Roman" w:hAnsi="Times New Roman" w:cs="Times New Roman"/>
          <w:color w:val="000000"/>
          <w:sz w:val="24"/>
          <w:szCs w:val="24"/>
        </w:rPr>
        <w:t xml:space="preserve"> (2013)</w:t>
      </w:r>
      <w:r w:rsidRPr="009E3D1B">
        <w:rPr>
          <w:rFonts w:ascii="Times New Roman" w:eastAsia="Palatino Linotype" w:hAnsi="Times New Roman" w:cs="Times New Roman"/>
          <w:color w:val="231F20"/>
          <w:sz w:val="24"/>
          <w:szCs w:val="20"/>
          <w:lang w:val="pt-PT" w:eastAsia="pt-PT" w:bidi="pt-PT"/>
        </w:rPr>
        <w:t xml:space="preserve">, </w:t>
      </w:r>
      <w:r>
        <w:rPr>
          <w:rFonts w:ascii="Times New Roman" w:eastAsia="Palatino Linotype" w:hAnsi="Times New Roman" w:cs="Times New Roman"/>
          <w:color w:val="231F20"/>
          <w:sz w:val="24"/>
          <w:szCs w:val="20"/>
          <w:lang w:val="pt-PT" w:eastAsia="pt-PT" w:bidi="pt-PT"/>
        </w:rPr>
        <w:t>n</w:t>
      </w:r>
      <w:r w:rsidRPr="009E3D1B">
        <w:rPr>
          <w:rFonts w:ascii="Times New Roman" w:eastAsia="Palatino Linotype" w:hAnsi="Times New Roman" w:cs="Times New Roman"/>
          <w:color w:val="231F20"/>
          <w:sz w:val="24"/>
          <w:szCs w:val="20"/>
          <w:lang w:val="pt-PT" w:eastAsia="pt-PT" w:bidi="pt-PT"/>
        </w:rPr>
        <w:t>o</w:t>
      </w:r>
      <w:r w:rsidRPr="009E3D1B">
        <w:rPr>
          <w:rFonts w:ascii="Times New Roman" w:eastAsia="Palatino Linotype" w:hAnsi="Times New Roman" w:cs="Times New Roman"/>
          <w:color w:val="231F20"/>
          <w:spacing w:val="-6"/>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Brasil,</w:t>
      </w:r>
      <w:r w:rsidRPr="009E3D1B">
        <w:rPr>
          <w:rFonts w:ascii="Times New Roman" w:eastAsia="Palatino Linotype" w:hAnsi="Times New Roman" w:cs="Times New Roman"/>
          <w:color w:val="231F20"/>
          <w:spacing w:val="-7"/>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no</w:t>
      </w:r>
      <w:r w:rsidRPr="009E3D1B">
        <w:rPr>
          <w:rFonts w:ascii="Times New Roman" w:eastAsia="Palatino Linotype" w:hAnsi="Times New Roman" w:cs="Times New Roman"/>
          <w:color w:val="231F20"/>
          <w:spacing w:val="-7"/>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ano</w:t>
      </w:r>
      <w:r w:rsidRPr="009E3D1B">
        <w:rPr>
          <w:rFonts w:ascii="Times New Roman" w:eastAsia="Palatino Linotype" w:hAnsi="Times New Roman" w:cs="Times New Roman"/>
          <w:color w:val="231F20"/>
          <w:spacing w:val="-6"/>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de</w:t>
      </w:r>
      <w:r w:rsidRPr="009E3D1B">
        <w:rPr>
          <w:rFonts w:ascii="Times New Roman" w:eastAsia="Palatino Linotype" w:hAnsi="Times New Roman" w:cs="Times New Roman"/>
          <w:color w:val="231F20"/>
          <w:spacing w:val="-7"/>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2005,</w:t>
      </w:r>
      <w:r w:rsidRPr="009E3D1B">
        <w:rPr>
          <w:rFonts w:ascii="Times New Roman" w:eastAsia="Palatino Linotype" w:hAnsi="Times New Roman" w:cs="Times New Roman"/>
          <w:color w:val="231F20"/>
          <w:spacing w:val="-7"/>
          <w:sz w:val="24"/>
          <w:szCs w:val="20"/>
          <w:lang w:val="pt-PT" w:eastAsia="pt-PT" w:bidi="pt-PT"/>
        </w:rPr>
        <w:t xml:space="preserve"> </w:t>
      </w:r>
      <w:r w:rsidRPr="009E3D1B">
        <w:rPr>
          <w:rFonts w:ascii="Times New Roman" w:eastAsia="Palatino Linotype" w:hAnsi="Times New Roman" w:cs="Times New Roman"/>
          <w:color w:val="231F20"/>
          <w:spacing w:val="-3"/>
          <w:sz w:val="24"/>
          <w:szCs w:val="20"/>
          <w:lang w:val="pt-PT" w:eastAsia="pt-PT" w:bidi="pt-PT"/>
        </w:rPr>
        <w:t xml:space="preserve">foram </w:t>
      </w:r>
      <w:r w:rsidRPr="009E3D1B">
        <w:rPr>
          <w:rFonts w:ascii="Times New Roman" w:eastAsia="Palatino Linotype" w:hAnsi="Times New Roman" w:cs="Times New Roman"/>
          <w:color w:val="231F20"/>
          <w:sz w:val="24"/>
          <w:szCs w:val="20"/>
          <w:lang w:val="pt-PT" w:eastAsia="pt-PT" w:bidi="pt-PT"/>
        </w:rPr>
        <w:t xml:space="preserve">registrados oficialmente 8550 suicídios, o </w:t>
      </w:r>
      <w:r w:rsidRPr="009E3D1B">
        <w:rPr>
          <w:rFonts w:ascii="Times New Roman" w:eastAsia="Palatino Linotype" w:hAnsi="Times New Roman" w:cs="Times New Roman"/>
          <w:color w:val="231F20"/>
          <w:spacing w:val="-5"/>
          <w:sz w:val="24"/>
          <w:szCs w:val="20"/>
          <w:lang w:val="pt-PT" w:eastAsia="pt-PT" w:bidi="pt-PT"/>
        </w:rPr>
        <w:t xml:space="preserve">que </w:t>
      </w:r>
      <w:r w:rsidRPr="009E3D1B">
        <w:rPr>
          <w:rFonts w:ascii="Times New Roman" w:eastAsia="Palatino Linotype" w:hAnsi="Times New Roman" w:cs="Times New Roman"/>
          <w:color w:val="231F20"/>
          <w:sz w:val="24"/>
          <w:szCs w:val="20"/>
          <w:lang w:val="pt-PT" w:eastAsia="pt-PT" w:bidi="pt-PT"/>
        </w:rPr>
        <w:t>representa u</w:t>
      </w:r>
      <w:r>
        <w:rPr>
          <w:rFonts w:ascii="Times New Roman" w:eastAsia="Palatino Linotype" w:hAnsi="Times New Roman" w:cs="Times New Roman"/>
          <w:color w:val="231F20"/>
          <w:sz w:val="24"/>
          <w:szCs w:val="20"/>
          <w:lang w:val="pt-PT" w:eastAsia="pt-PT" w:bidi="pt-PT"/>
        </w:rPr>
        <w:t>ma morte a cada hora diariamen</w:t>
      </w:r>
      <w:r w:rsidRPr="009E3D1B">
        <w:rPr>
          <w:rFonts w:ascii="Times New Roman" w:eastAsia="Palatino Linotype" w:hAnsi="Times New Roman" w:cs="Times New Roman"/>
          <w:color w:val="231F20"/>
          <w:sz w:val="24"/>
          <w:szCs w:val="20"/>
          <w:lang w:val="pt-PT" w:eastAsia="pt-PT" w:bidi="pt-PT"/>
        </w:rPr>
        <w:t xml:space="preserve">te Apesar desses dados alarmantes, o Brasil é considerado </w:t>
      </w:r>
      <w:r w:rsidRPr="009E3D1B">
        <w:rPr>
          <w:rFonts w:ascii="Times New Roman" w:eastAsia="Palatino Linotype" w:hAnsi="Times New Roman" w:cs="Times New Roman"/>
          <w:color w:val="231F20"/>
          <w:spacing w:val="-7"/>
          <w:sz w:val="24"/>
          <w:szCs w:val="20"/>
          <w:lang w:val="pt-PT" w:eastAsia="pt-PT" w:bidi="pt-PT"/>
        </w:rPr>
        <w:t xml:space="preserve">um </w:t>
      </w:r>
      <w:r w:rsidRPr="009E3D1B">
        <w:rPr>
          <w:rFonts w:ascii="Times New Roman" w:eastAsia="Palatino Linotype" w:hAnsi="Times New Roman" w:cs="Times New Roman"/>
          <w:color w:val="231F20"/>
          <w:sz w:val="24"/>
          <w:szCs w:val="20"/>
          <w:lang w:val="pt-PT" w:eastAsia="pt-PT" w:bidi="pt-PT"/>
        </w:rPr>
        <w:t>país com baixo índice de suicídio, pois a taxa oficial de mortalidade devid</w:t>
      </w:r>
      <w:r>
        <w:rPr>
          <w:rFonts w:ascii="Times New Roman" w:eastAsia="Palatino Linotype" w:hAnsi="Times New Roman" w:cs="Times New Roman"/>
          <w:color w:val="231F20"/>
          <w:sz w:val="24"/>
          <w:szCs w:val="20"/>
          <w:lang w:val="pt-PT" w:eastAsia="pt-PT" w:bidi="pt-PT"/>
        </w:rPr>
        <w:t>o a esse proble</w:t>
      </w:r>
      <w:r w:rsidRPr="009E3D1B">
        <w:rPr>
          <w:rFonts w:ascii="Times New Roman" w:eastAsia="Palatino Linotype" w:hAnsi="Times New Roman" w:cs="Times New Roman"/>
          <w:color w:val="231F20"/>
          <w:sz w:val="24"/>
          <w:szCs w:val="20"/>
          <w:lang w:val="pt-PT" w:eastAsia="pt-PT" w:bidi="pt-PT"/>
        </w:rPr>
        <w:t>ma é estimada em 4,1 por 100 mil habitantes para</w:t>
      </w:r>
      <w:r w:rsidRPr="009E3D1B">
        <w:rPr>
          <w:rFonts w:ascii="Times New Roman" w:eastAsia="Palatino Linotype" w:hAnsi="Times New Roman" w:cs="Times New Roman"/>
          <w:color w:val="231F20"/>
          <w:spacing w:val="-10"/>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a</w:t>
      </w:r>
      <w:r w:rsidRPr="009E3D1B">
        <w:rPr>
          <w:rFonts w:ascii="Times New Roman" w:eastAsia="Palatino Linotype" w:hAnsi="Times New Roman" w:cs="Times New Roman"/>
          <w:color w:val="231F20"/>
          <w:spacing w:val="-9"/>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população</w:t>
      </w:r>
      <w:r w:rsidRPr="009E3D1B">
        <w:rPr>
          <w:rFonts w:ascii="Times New Roman" w:eastAsia="Palatino Linotype" w:hAnsi="Times New Roman" w:cs="Times New Roman"/>
          <w:color w:val="231F20"/>
          <w:spacing w:val="-9"/>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com</w:t>
      </w:r>
      <w:r w:rsidRPr="009E3D1B">
        <w:rPr>
          <w:rFonts w:ascii="Times New Roman" w:eastAsia="Palatino Linotype" w:hAnsi="Times New Roman" w:cs="Times New Roman"/>
          <w:color w:val="231F20"/>
          <w:spacing w:val="-10"/>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um</w:t>
      </w:r>
      <w:r w:rsidRPr="009E3D1B">
        <w:rPr>
          <w:rFonts w:ascii="Times New Roman" w:eastAsia="Palatino Linotype" w:hAnsi="Times New Roman" w:cs="Times New Roman"/>
          <w:color w:val="231F20"/>
          <w:spacing w:val="-9"/>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todo,</w:t>
      </w:r>
      <w:r w:rsidRPr="009E3D1B">
        <w:rPr>
          <w:rFonts w:ascii="Times New Roman" w:eastAsia="Palatino Linotype" w:hAnsi="Times New Roman" w:cs="Times New Roman"/>
          <w:color w:val="231F20"/>
          <w:spacing w:val="-9"/>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sendo</w:t>
      </w:r>
      <w:r w:rsidRPr="009E3D1B">
        <w:rPr>
          <w:rFonts w:ascii="Times New Roman" w:eastAsia="Palatino Linotype" w:hAnsi="Times New Roman" w:cs="Times New Roman"/>
          <w:color w:val="231F20"/>
          <w:spacing w:val="-9"/>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6,6</w:t>
      </w:r>
      <w:r w:rsidRPr="009E3D1B">
        <w:rPr>
          <w:rFonts w:ascii="Times New Roman" w:eastAsia="Palatino Linotype" w:hAnsi="Times New Roman" w:cs="Times New Roman"/>
          <w:color w:val="231F20"/>
          <w:spacing w:val="-9"/>
          <w:sz w:val="24"/>
          <w:szCs w:val="20"/>
          <w:lang w:val="pt-PT" w:eastAsia="pt-PT" w:bidi="pt-PT"/>
        </w:rPr>
        <w:t xml:space="preserve"> </w:t>
      </w:r>
      <w:r w:rsidRPr="009E3D1B">
        <w:rPr>
          <w:rFonts w:ascii="Times New Roman" w:eastAsia="Palatino Linotype" w:hAnsi="Times New Roman" w:cs="Times New Roman"/>
          <w:color w:val="231F20"/>
          <w:sz w:val="24"/>
          <w:szCs w:val="20"/>
          <w:lang w:val="pt-PT" w:eastAsia="pt-PT" w:bidi="pt-PT"/>
        </w:rPr>
        <w:t>para homens e 1</w:t>
      </w:r>
      <w:r>
        <w:rPr>
          <w:rFonts w:ascii="Times New Roman" w:eastAsia="Palatino Linotype" w:hAnsi="Times New Roman" w:cs="Times New Roman"/>
          <w:color w:val="231F20"/>
          <w:sz w:val="24"/>
          <w:szCs w:val="20"/>
          <w:lang w:val="pt-PT" w:eastAsia="pt-PT" w:bidi="pt-PT"/>
        </w:rPr>
        <w:t>,8 para mulheres. Segundo o Mi</w:t>
      </w:r>
      <w:r w:rsidRPr="009E3D1B">
        <w:rPr>
          <w:rFonts w:ascii="Times New Roman" w:eastAsia="Palatino Linotype" w:hAnsi="Times New Roman" w:cs="Times New Roman"/>
          <w:color w:val="231F20"/>
          <w:sz w:val="24"/>
          <w:szCs w:val="20"/>
          <w:lang w:val="pt-PT" w:eastAsia="pt-PT" w:bidi="pt-PT"/>
        </w:rPr>
        <w:t>nistério da Saú</w:t>
      </w:r>
      <w:r>
        <w:rPr>
          <w:rFonts w:ascii="Times New Roman" w:eastAsia="Palatino Linotype" w:hAnsi="Times New Roman" w:cs="Times New Roman"/>
          <w:color w:val="231F20"/>
          <w:sz w:val="24"/>
          <w:szCs w:val="20"/>
          <w:lang w:val="pt-PT" w:eastAsia="pt-PT" w:bidi="pt-PT"/>
        </w:rPr>
        <w:t>de (2009), o suicídio é respon</w:t>
      </w:r>
      <w:r w:rsidRPr="009E3D1B">
        <w:rPr>
          <w:rFonts w:ascii="Times New Roman" w:eastAsia="Palatino Linotype" w:hAnsi="Times New Roman" w:cs="Times New Roman"/>
          <w:color w:val="231F20"/>
          <w:sz w:val="24"/>
          <w:szCs w:val="20"/>
          <w:lang w:val="pt-PT" w:eastAsia="pt-PT" w:bidi="pt-PT"/>
        </w:rPr>
        <w:t xml:space="preserve">sável por 24 mortes diárias no Brasil e </w:t>
      </w:r>
      <w:r w:rsidRPr="009E3D1B">
        <w:rPr>
          <w:rFonts w:ascii="Times New Roman" w:eastAsia="Palatino Linotype" w:hAnsi="Times New Roman" w:cs="Times New Roman"/>
          <w:color w:val="231F20"/>
          <w:spacing w:val="-4"/>
          <w:sz w:val="24"/>
          <w:szCs w:val="20"/>
          <w:lang w:val="pt-PT" w:eastAsia="pt-PT" w:bidi="pt-PT"/>
        </w:rPr>
        <w:t xml:space="preserve">três </w:t>
      </w:r>
      <w:r w:rsidRPr="009E3D1B">
        <w:rPr>
          <w:rFonts w:ascii="Times New Roman" w:eastAsia="Palatino Linotype" w:hAnsi="Times New Roman" w:cs="Times New Roman"/>
          <w:color w:val="231F20"/>
          <w:sz w:val="24"/>
          <w:szCs w:val="20"/>
          <w:lang w:val="pt-PT" w:eastAsia="pt-PT" w:bidi="pt-PT"/>
        </w:rPr>
        <w:t xml:space="preserve">mil no mundo todo, além de 60 mil tentativas. </w:t>
      </w:r>
    </w:p>
    <w:p w14:paraId="7C83A28A" w14:textId="0F6C1236" w:rsidR="00F06393" w:rsidRDefault="00F06393" w:rsidP="00F06393">
      <w:pPr>
        <w:widowControl w:val="0"/>
        <w:autoSpaceDE w:val="0"/>
        <w:autoSpaceDN w:val="0"/>
        <w:spacing w:after="0" w:line="360" w:lineRule="auto"/>
        <w:ind w:firstLine="1134"/>
        <w:jc w:val="both"/>
        <w:rPr>
          <w:rFonts w:ascii="Times New Roman" w:eastAsia="Palatino Linotype" w:hAnsi="Times New Roman" w:cs="Times New Roman"/>
          <w:color w:val="231F20"/>
          <w:sz w:val="24"/>
          <w:szCs w:val="20"/>
          <w:lang w:val="pt-PT" w:eastAsia="pt-PT" w:bidi="pt-PT"/>
        </w:rPr>
      </w:pPr>
      <w:r w:rsidRPr="009E3D1B">
        <w:rPr>
          <w:rFonts w:ascii="Times New Roman" w:eastAsia="Palatino Linotype" w:hAnsi="Times New Roman" w:cs="Times New Roman"/>
          <w:color w:val="231F20"/>
          <w:sz w:val="24"/>
          <w:szCs w:val="20"/>
          <w:lang w:val="pt-PT" w:eastAsia="pt-PT" w:bidi="pt-PT"/>
        </w:rPr>
        <w:t>O suicídio refere-se ao desejo consciente de morrer e à noção clara do que o ato executado pode gerar</w:t>
      </w:r>
      <w:r>
        <w:rPr>
          <w:rFonts w:ascii="Times New Roman" w:eastAsia="Palatino Linotype" w:hAnsi="Times New Roman" w:cs="Times New Roman"/>
          <w:color w:val="231F20"/>
          <w:sz w:val="24"/>
          <w:szCs w:val="20"/>
          <w:lang w:val="pt-PT" w:eastAsia="pt-PT" w:bidi="pt-PT"/>
        </w:rPr>
        <w:t>. O comporta</w:t>
      </w:r>
      <w:r w:rsidRPr="009E3D1B">
        <w:rPr>
          <w:rFonts w:ascii="Times New Roman" w:eastAsia="Palatino Linotype" w:hAnsi="Times New Roman" w:cs="Times New Roman"/>
          <w:color w:val="231F20"/>
          <w:sz w:val="24"/>
          <w:szCs w:val="20"/>
          <w:lang w:val="pt-PT" w:eastAsia="pt-PT" w:bidi="pt-PT"/>
        </w:rPr>
        <w:t xml:space="preserve">mento suicida pode ser dividido em três </w:t>
      </w:r>
      <w:r>
        <w:rPr>
          <w:rFonts w:ascii="Times New Roman" w:eastAsia="Palatino Linotype" w:hAnsi="Times New Roman" w:cs="Times New Roman"/>
          <w:color w:val="231F20"/>
          <w:sz w:val="24"/>
          <w:szCs w:val="20"/>
          <w:lang w:val="pt-PT" w:eastAsia="pt-PT" w:bidi="pt-PT"/>
        </w:rPr>
        <w:t>cate</w:t>
      </w:r>
      <w:r w:rsidRPr="009E3D1B">
        <w:rPr>
          <w:rFonts w:ascii="Times New Roman" w:eastAsia="Palatino Linotype" w:hAnsi="Times New Roman" w:cs="Times New Roman"/>
          <w:color w:val="231F20"/>
          <w:sz w:val="24"/>
          <w:szCs w:val="20"/>
          <w:lang w:val="pt-PT" w:eastAsia="pt-PT" w:bidi="pt-PT"/>
        </w:rPr>
        <w:t>gorias: ideação suicida (pensamentos, ideias, planejamento e desejo de se matar), tentativa de suicídio e suicídio consumado. A ideação suicida é um importante preditor de risco para o suicíd</w:t>
      </w:r>
      <w:r>
        <w:rPr>
          <w:rFonts w:ascii="Times New Roman" w:eastAsia="Palatino Linotype" w:hAnsi="Times New Roman" w:cs="Times New Roman"/>
          <w:color w:val="231F20"/>
          <w:sz w:val="24"/>
          <w:szCs w:val="20"/>
          <w:lang w:val="pt-PT" w:eastAsia="pt-PT" w:bidi="pt-PT"/>
        </w:rPr>
        <w:t>io, sendo considerada o primei</w:t>
      </w:r>
      <w:r w:rsidRPr="009E3D1B">
        <w:rPr>
          <w:rFonts w:ascii="Times New Roman" w:eastAsia="Palatino Linotype" w:hAnsi="Times New Roman" w:cs="Times New Roman"/>
          <w:color w:val="231F20"/>
          <w:sz w:val="24"/>
          <w:szCs w:val="20"/>
          <w:lang w:val="pt-PT" w:eastAsia="pt-PT" w:bidi="pt-PT"/>
        </w:rPr>
        <w:t xml:space="preserve">ro “passo” para sua efetivação (Werlang </w:t>
      </w:r>
      <w:r w:rsidRPr="009E3D1B">
        <w:rPr>
          <w:rFonts w:ascii="Times New Roman" w:eastAsia="Palatino Linotype" w:hAnsi="Times New Roman" w:cs="Times New Roman"/>
          <w:i/>
          <w:color w:val="231F20"/>
          <w:sz w:val="24"/>
          <w:szCs w:val="20"/>
          <w:lang w:val="pt-PT" w:eastAsia="pt-PT" w:bidi="pt-PT"/>
        </w:rPr>
        <w:t>et al.</w:t>
      </w:r>
      <w:r w:rsidRPr="009E3D1B">
        <w:rPr>
          <w:rFonts w:ascii="Times New Roman" w:eastAsia="Palatino Linotype" w:hAnsi="Times New Roman" w:cs="Times New Roman"/>
          <w:color w:val="231F20"/>
          <w:sz w:val="24"/>
          <w:szCs w:val="20"/>
          <w:lang w:val="pt-PT" w:eastAsia="pt-PT" w:bidi="pt-PT"/>
        </w:rPr>
        <w:t>, 2005). Assim, a decisão de cometer suicídio não ocorre de maneira rápida, sendo que com frequência o indivíduo que comete o suicídio manifestou anteriormente alguma advertência ou sinal com relação à ideia de atentar contra a própria vida. Da mesma forma, a literatura aponta que existe uma grande probabilidade de, após uma primeira tentativa de suicídio, outras virem a surgi</w:t>
      </w:r>
      <w:r>
        <w:rPr>
          <w:rFonts w:ascii="Times New Roman" w:eastAsia="Palatino Linotype" w:hAnsi="Times New Roman" w:cs="Times New Roman"/>
          <w:color w:val="231F20"/>
          <w:sz w:val="24"/>
          <w:szCs w:val="20"/>
          <w:lang w:val="pt-PT" w:eastAsia="pt-PT" w:bidi="pt-PT"/>
        </w:rPr>
        <w:t xml:space="preserve">r, até que uma possa ser fatal. </w:t>
      </w:r>
      <w:r w:rsidRPr="009E3D1B">
        <w:rPr>
          <w:rFonts w:ascii="Times New Roman" w:eastAsia="Palatino Linotype" w:hAnsi="Times New Roman" w:cs="Times New Roman"/>
          <w:color w:val="231F20"/>
          <w:sz w:val="24"/>
          <w:szCs w:val="20"/>
          <w:lang w:val="pt-PT" w:eastAsia="pt-PT" w:bidi="pt-PT"/>
        </w:rPr>
        <w:t>Portanto, a trajetória estabelecida entre a ideação suicida, tentativas e concretização da morte pode oferecer um tempo propício para a intervenção (Krüger e Werlang, 2010).</w:t>
      </w:r>
    </w:p>
    <w:p w14:paraId="4003583E" w14:textId="5B5D05F5" w:rsidR="00E4507F" w:rsidRDefault="00E4507F" w:rsidP="00F06393">
      <w:pPr>
        <w:widowControl w:val="0"/>
        <w:autoSpaceDE w:val="0"/>
        <w:autoSpaceDN w:val="0"/>
        <w:spacing w:after="0" w:line="360" w:lineRule="auto"/>
        <w:ind w:firstLine="1134"/>
        <w:jc w:val="both"/>
        <w:rPr>
          <w:rFonts w:ascii="Times New Roman" w:eastAsia="Palatino Linotype" w:hAnsi="Times New Roman" w:cs="Times New Roman"/>
          <w:color w:val="231F20"/>
          <w:sz w:val="24"/>
          <w:szCs w:val="20"/>
          <w:lang w:val="pt-PT" w:eastAsia="pt-PT" w:bidi="pt-PT"/>
        </w:rPr>
      </w:pPr>
    </w:p>
    <w:p w14:paraId="1ABA7421" w14:textId="77777777" w:rsidR="00E4507F" w:rsidRDefault="00E4507F" w:rsidP="00F06393">
      <w:pPr>
        <w:widowControl w:val="0"/>
        <w:autoSpaceDE w:val="0"/>
        <w:autoSpaceDN w:val="0"/>
        <w:spacing w:after="0" w:line="360" w:lineRule="auto"/>
        <w:ind w:firstLine="1134"/>
        <w:jc w:val="both"/>
        <w:rPr>
          <w:rFonts w:ascii="Times New Roman" w:eastAsia="Palatino Linotype" w:hAnsi="Times New Roman" w:cs="Times New Roman"/>
          <w:color w:val="231F20"/>
          <w:sz w:val="24"/>
          <w:szCs w:val="20"/>
          <w:lang w:val="pt-PT" w:eastAsia="pt-PT" w:bidi="pt-PT"/>
        </w:rPr>
      </w:pPr>
    </w:p>
    <w:p w14:paraId="60FF90BA" w14:textId="77777777" w:rsidR="00F06393" w:rsidRPr="009E3D1B" w:rsidRDefault="00F06393" w:rsidP="00F06393">
      <w:pPr>
        <w:widowControl w:val="0"/>
        <w:autoSpaceDE w:val="0"/>
        <w:autoSpaceDN w:val="0"/>
        <w:spacing w:after="0" w:line="360" w:lineRule="auto"/>
        <w:ind w:firstLine="1134"/>
        <w:jc w:val="both"/>
        <w:rPr>
          <w:rFonts w:ascii="Times New Roman" w:eastAsia="Palatino Linotype" w:hAnsi="Times New Roman" w:cs="Times New Roman"/>
          <w:color w:val="231F20"/>
          <w:sz w:val="24"/>
          <w:szCs w:val="20"/>
          <w:lang w:val="pt-PT" w:eastAsia="pt-PT" w:bidi="pt-PT"/>
        </w:rPr>
      </w:pPr>
      <w:r w:rsidRPr="009E3D1B">
        <w:rPr>
          <w:rFonts w:ascii="Times New Roman" w:eastAsia="Palatino Linotype" w:hAnsi="Times New Roman" w:cs="Times New Roman"/>
          <w:color w:val="231F20"/>
          <w:sz w:val="24"/>
          <w:szCs w:val="20"/>
          <w:lang w:val="pt-PT" w:eastAsia="pt-PT" w:bidi="pt-PT"/>
        </w:rPr>
        <w:t>O termo suicídio, utilizado atualmente para falar sobre as mortes voluntárias, já foi tratado sob várias perspectivas em diversas épocas da história, a saber: pecado, c</w:t>
      </w:r>
      <w:r>
        <w:rPr>
          <w:rFonts w:ascii="Times New Roman" w:eastAsia="Palatino Linotype" w:hAnsi="Times New Roman" w:cs="Times New Roman"/>
          <w:color w:val="231F20"/>
          <w:sz w:val="24"/>
          <w:szCs w:val="20"/>
          <w:lang w:val="pt-PT" w:eastAsia="pt-PT" w:bidi="pt-PT"/>
        </w:rPr>
        <w:t>rime, mal, patologia e loucura:</w:t>
      </w:r>
    </w:p>
    <w:p w14:paraId="47600E81" w14:textId="77777777" w:rsidR="00F06393" w:rsidRPr="009E3D1B" w:rsidRDefault="00F06393" w:rsidP="00F06393">
      <w:pPr>
        <w:widowControl w:val="0"/>
        <w:autoSpaceDE w:val="0"/>
        <w:autoSpaceDN w:val="0"/>
        <w:spacing w:after="0" w:line="240" w:lineRule="auto"/>
        <w:ind w:left="2268"/>
        <w:jc w:val="both"/>
        <w:rPr>
          <w:rFonts w:ascii="Times New Roman" w:eastAsia="Palatino Linotype" w:hAnsi="Times New Roman" w:cs="Times New Roman"/>
          <w:color w:val="231F20"/>
          <w:sz w:val="20"/>
          <w:szCs w:val="20"/>
          <w:lang w:val="pt-PT" w:eastAsia="pt-PT" w:bidi="pt-PT"/>
        </w:rPr>
      </w:pPr>
      <w:r w:rsidRPr="009E3D1B">
        <w:rPr>
          <w:rFonts w:ascii="Times New Roman" w:eastAsia="Palatino Linotype" w:hAnsi="Times New Roman" w:cs="Times New Roman"/>
          <w:color w:val="231F20"/>
          <w:sz w:val="20"/>
          <w:szCs w:val="20"/>
          <w:lang w:val="pt-PT" w:eastAsia="pt-PT" w:bidi="pt-PT"/>
        </w:rPr>
        <w:t>É principalmente a partir de Agostinho de Hipona (séc. V), também chamado por alguns de Santo Agostinho, que a morte de si passa a ter uma conotação pecaminosa. Posteriormente, ainda na Idade Média, passa a ser compreendida como crime, porque lesava os interesses da Coroa: aqueles que se matavam tinham seus bens confiscados pela Coroa, em detrimento de suas famílias, e os cadáveres eram penalizados. Ao final da Idade Média, com a separação entre a Coroa e a Igreja, o poder médico passa a ocupar um lugar privilegiado no controle da sociedade, de maneira que, a partir de então, são os “médicos” que definem a negatividade da morte voluntária, deslocando o fenômeno do pecado à patologia e qualificando-o como loucura (BERENCHTEIN NETTO, 2013, p. 16).</w:t>
      </w:r>
    </w:p>
    <w:p w14:paraId="4B194A06" w14:textId="77777777" w:rsidR="00F06393" w:rsidRPr="009E3D1B" w:rsidRDefault="00F06393" w:rsidP="00F06393">
      <w:pPr>
        <w:widowControl w:val="0"/>
        <w:autoSpaceDE w:val="0"/>
        <w:autoSpaceDN w:val="0"/>
        <w:spacing w:after="0" w:line="360" w:lineRule="auto"/>
        <w:ind w:firstLine="851"/>
        <w:jc w:val="both"/>
        <w:rPr>
          <w:rFonts w:ascii="Times New Roman" w:eastAsia="Palatino Linotype" w:hAnsi="Times New Roman" w:cs="Times New Roman"/>
          <w:color w:val="231F20"/>
          <w:sz w:val="24"/>
          <w:szCs w:val="20"/>
          <w:lang w:val="pt-PT" w:eastAsia="pt-PT" w:bidi="pt-PT"/>
        </w:rPr>
      </w:pPr>
    </w:p>
    <w:p w14:paraId="243995E2" w14:textId="77777777" w:rsidR="00F06393" w:rsidRPr="009E3D1B" w:rsidRDefault="00F06393" w:rsidP="00F06393">
      <w:pPr>
        <w:widowControl w:val="0"/>
        <w:autoSpaceDE w:val="0"/>
        <w:autoSpaceDN w:val="0"/>
        <w:spacing w:after="0" w:line="360" w:lineRule="auto"/>
        <w:ind w:firstLine="1134"/>
        <w:jc w:val="both"/>
        <w:rPr>
          <w:rFonts w:ascii="Times New Roman" w:eastAsia="Palatino Linotype" w:hAnsi="Times New Roman" w:cs="Times New Roman"/>
          <w:color w:val="231F20"/>
          <w:sz w:val="24"/>
          <w:szCs w:val="20"/>
          <w:lang w:val="pt-PT" w:eastAsia="pt-PT" w:bidi="pt-PT"/>
        </w:rPr>
      </w:pPr>
      <w:r w:rsidRPr="009E3D1B">
        <w:rPr>
          <w:rFonts w:ascii="Times New Roman" w:eastAsia="Palatino Linotype" w:hAnsi="Times New Roman" w:cs="Times New Roman"/>
          <w:color w:val="231F20"/>
          <w:sz w:val="24"/>
          <w:szCs w:val="20"/>
          <w:lang w:val="pt-PT" w:eastAsia="pt-PT" w:bidi="pt-PT"/>
        </w:rPr>
        <w:t>Dessa forma, ao falar sobre o suicídio implica em lidar com um tabu, que se refere ao tabu da morte (BERENCHTEIN NETTO, 2013). Rodrigues (2006), em Tabu da Morte, fala que a morte é a única certeza que temos da vida e diz que o homem é o único ser que possui a consciência da morte e de sua condição precária e efêmera.</w:t>
      </w:r>
    </w:p>
    <w:p w14:paraId="5037C070" w14:textId="77777777" w:rsidR="00F06393" w:rsidRPr="00EF1572" w:rsidRDefault="00F06393" w:rsidP="00F06393">
      <w:pPr>
        <w:spacing w:after="0" w:line="360" w:lineRule="auto"/>
        <w:ind w:firstLine="1134"/>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Tal ação, geralmente é caracterizada pela vontade do indivíduo de livrar-se da frustração que se faz necessário lidar, geralmente não pensa na morte especificamente e sim em uma forma de se esquivar do que têm lhe feito mau. Para Costa e Forteski (2013 p.50), a pessoa que tenta o suicídio, muitas vezes, não busca a morte como o desaparecimento real do mundo, o suicídio é mais uma tentativa de resolver conflitos e sofrimentos</w:t>
      </w:r>
      <w:r>
        <w:rPr>
          <w:rFonts w:ascii="Times New Roman" w:eastAsia="Palatino Linotype" w:hAnsi="Times New Roman" w:cs="Times New Roman"/>
          <w:color w:val="231F20"/>
          <w:sz w:val="24"/>
          <w:szCs w:val="20"/>
          <w:lang w:val="pt-PT" w:eastAsia="pt-PT" w:bidi="pt-PT"/>
        </w:rPr>
        <w:t xml:space="preserve"> </w:t>
      </w:r>
      <w:r w:rsidRPr="00EF1572">
        <w:rPr>
          <w:rFonts w:ascii="Times New Roman" w:eastAsia="Palatino Linotype" w:hAnsi="Times New Roman" w:cs="Times New Roman"/>
          <w:color w:val="231F20"/>
          <w:sz w:val="24"/>
          <w:szCs w:val="20"/>
          <w:lang w:val="pt-PT" w:eastAsia="pt-PT" w:bidi="pt-PT"/>
        </w:rPr>
        <w:t>nos quais a existência se encontra, de libertar-se de</w:t>
      </w:r>
      <w:r>
        <w:rPr>
          <w:rFonts w:ascii="Times New Roman" w:eastAsia="Palatino Linotype" w:hAnsi="Times New Roman" w:cs="Times New Roman"/>
          <w:color w:val="231F20"/>
          <w:sz w:val="24"/>
          <w:szCs w:val="20"/>
          <w:lang w:val="pt-PT" w:eastAsia="pt-PT" w:bidi="pt-PT"/>
        </w:rPr>
        <w:t xml:space="preserve"> </w:t>
      </w:r>
      <w:r w:rsidRPr="00EF1572">
        <w:rPr>
          <w:rFonts w:ascii="Times New Roman" w:eastAsia="Palatino Linotype" w:hAnsi="Times New Roman" w:cs="Times New Roman"/>
          <w:color w:val="231F20"/>
          <w:sz w:val="24"/>
          <w:szCs w:val="20"/>
          <w:lang w:val="pt-PT" w:eastAsia="pt-PT" w:bidi="pt-PT"/>
        </w:rPr>
        <w:t>uma ausência intolerável, a morte é apenas uma consequência.</w:t>
      </w:r>
    </w:p>
    <w:p w14:paraId="05DE7184" w14:textId="77777777" w:rsidR="00F06393" w:rsidRDefault="00F06393" w:rsidP="00F06393">
      <w:pPr>
        <w:spacing w:after="0" w:line="360" w:lineRule="auto"/>
        <w:ind w:firstLine="1134"/>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Para Durkheim (1897/2008) existem quatro tipos de suicídio: egoísta, altruísta, anômico e fatalista. O suicídio egoísta trata-se da ausência da sociedade na vida do indivíduo, a solidão do mesmo, levando ao individualismo. Já o tipo altruísta, há a presença da sociedade em peso na vida do sujeito, e tal ato é executado por reflexos de comunitarismo em excesso. Há o tipo anômico, onde a ausência da sociedade é relacionada a crises, que acabam provocando o suicídio e por fim o tipo fatalista, no qual o indivíduo sente-se oprimido pelas pessoas que o cercam e busca fugir dessa pressão.</w:t>
      </w:r>
    </w:p>
    <w:p w14:paraId="41B58CDA" w14:textId="7E05CD95" w:rsidR="00D972B2" w:rsidRDefault="00D972B2" w:rsidP="00F06393">
      <w:pPr>
        <w:spacing w:after="0" w:line="360" w:lineRule="auto"/>
        <w:ind w:firstLine="1134"/>
        <w:jc w:val="both"/>
        <w:rPr>
          <w:rFonts w:ascii="Times New Roman" w:eastAsia="Palatino Linotype" w:hAnsi="Times New Roman" w:cs="Times New Roman"/>
          <w:color w:val="231F20"/>
          <w:sz w:val="24"/>
          <w:szCs w:val="20"/>
          <w:lang w:val="pt-PT" w:eastAsia="pt-PT" w:bidi="pt-PT"/>
        </w:rPr>
      </w:pPr>
    </w:p>
    <w:p w14:paraId="3FACC4CA" w14:textId="6206565E" w:rsidR="00E4507F" w:rsidRDefault="00E4507F" w:rsidP="00F06393">
      <w:pPr>
        <w:spacing w:after="0" w:line="360" w:lineRule="auto"/>
        <w:ind w:firstLine="1134"/>
        <w:jc w:val="both"/>
        <w:rPr>
          <w:rFonts w:ascii="Times New Roman" w:eastAsia="Palatino Linotype" w:hAnsi="Times New Roman" w:cs="Times New Roman"/>
          <w:color w:val="231F20"/>
          <w:sz w:val="24"/>
          <w:szCs w:val="20"/>
          <w:lang w:val="pt-PT" w:eastAsia="pt-PT" w:bidi="pt-PT"/>
        </w:rPr>
      </w:pPr>
    </w:p>
    <w:p w14:paraId="282C3DF3" w14:textId="44515909" w:rsidR="00E4507F" w:rsidRDefault="00E4507F" w:rsidP="00F06393">
      <w:pPr>
        <w:spacing w:after="0" w:line="360" w:lineRule="auto"/>
        <w:ind w:firstLine="1134"/>
        <w:jc w:val="both"/>
        <w:rPr>
          <w:rFonts w:ascii="Times New Roman" w:eastAsia="Palatino Linotype" w:hAnsi="Times New Roman" w:cs="Times New Roman"/>
          <w:color w:val="231F20"/>
          <w:sz w:val="24"/>
          <w:szCs w:val="20"/>
          <w:lang w:val="pt-PT" w:eastAsia="pt-PT" w:bidi="pt-PT"/>
        </w:rPr>
      </w:pPr>
    </w:p>
    <w:p w14:paraId="7FD18C3A" w14:textId="24FD84BC" w:rsidR="00E4507F" w:rsidRDefault="00E4507F" w:rsidP="00F06393">
      <w:pPr>
        <w:spacing w:after="0" w:line="360" w:lineRule="auto"/>
        <w:ind w:firstLine="1134"/>
        <w:jc w:val="both"/>
        <w:rPr>
          <w:rFonts w:ascii="Times New Roman" w:eastAsia="Palatino Linotype" w:hAnsi="Times New Roman" w:cs="Times New Roman"/>
          <w:color w:val="231F20"/>
          <w:sz w:val="24"/>
          <w:szCs w:val="20"/>
          <w:lang w:val="pt-PT" w:eastAsia="pt-PT" w:bidi="pt-PT"/>
        </w:rPr>
      </w:pPr>
    </w:p>
    <w:p w14:paraId="2CD9D6EC" w14:textId="3C16DF2C" w:rsidR="00E4507F" w:rsidRDefault="00E4507F" w:rsidP="00F06393">
      <w:pPr>
        <w:spacing w:after="0" w:line="360" w:lineRule="auto"/>
        <w:ind w:firstLine="1134"/>
        <w:jc w:val="both"/>
        <w:rPr>
          <w:rFonts w:ascii="Times New Roman" w:eastAsia="Palatino Linotype" w:hAnsi="Times New Roman" w:cs="Times New Roman"/>
          <w:color w:val="231F20"/>
          <w:sz w:val="24"/>
          <w:szCs w:val="20"/>
          <w:lang w:val="pt-PT" w:eastAsia="pt-PT" w:bidi="pt-PT"/>
        </w:rPr>
      </w:pPr>
    </w:p>
    <w:p w14:paraId="547C60BE" w14:textId="77777777" w:rsidR="00E4507F" w:rsidRDefault="00E4507F" w:rsidP="00F06393">
      <w:pPr>
        <w:spacing w:after="0" w:line="360" w:lineRule="auto"/>
        <w:ind w:firstLine="1134"/>
        <w:jc w:val="both"/>
        <w:rPr>
          <w:rFonts w:ascii="Times New Roman" w:eastAsia="Palatino Linotype" w:hAnsi="Times New Roman" w:cs="Times New Roman"/>
          <w:color w:val="231F20"/>
          <w:sz w:val="24"/>
          <w:szCs w:val="20"/>
          <w:lang w:val="pt-PT" w:eastAsia="pt-PT" w:bidi="pt-PT"/>
        </w:rPr>
      </w:pPr>
    </w:p>
    <w:p w14:paraId="6CE94E00" w14:textId="77777777" w:rsidR="00D972B2" w:rsidRDefault="00D972B2" w:rsidP="00D972B2">
      <w:pPr>
        <w:widowControl w:val="0"/>
        <w:autoSpaceDE w:val="0"/>
        <w:autoSpaceDN w:val="0"/>
        <w:spacing w:after="0" w:line="360" w:lineRule="auto"/>
        <w:jc w:val="both"/>
        <w:rPr>
          <w:rFonts w:ascii="Times New Roman" w:eastAsia="Palatino Linotype" w:hAnsi="Times New Roman" w:cs="Times New Roman"/>
          <w:b/>
          <w:color w:val="231F20"/>
          <w:sz w:val="24"/>
          <w:szCs w:val="20"/>
          <w:lang w:val="pt-PT" w:eastAsia="pt-PT" w:bidi="pt-PT"/>
        </w:rPr>
      </w:pPr>
      <w:r w:rsidRPr="00EF1572">
        <w:rPr>
          <w:rFonts w:ascii="Times New Roman" w:eastAsia="Palatino Linotype" w:hAnsi="Times New Roman" w:cs="Times New Roman"/>
          <w:b/>
          <w:color w:val="231F20"/>
          <w:sz w:val="24"/>
          <w:szCs w:val="20"/>
          <w:lang w:val="pt-PT" w:eastAsia="pt-PT" w:bidi="pt-PT"/>
        </w:rPr>
        <w:lastRenderedPageBreak/>
        <w:t>2.2 Fatores que Desencadeiam o Suicídio</w:t>
      </w:r>
    </w:p>
    <w:p w14:paraId="4D6248CA" w14:textId="77777777" w:rsidR="00D972B2" w:rsidRDefault="00D972B2" w:rsidP="00D972B2">
      <w:pPr>
        <w:widowControl w:val="0"/>
        <w:autoSpaceDE w:val="0"/>
        <w:autoSpaceDN w:val="0"/>
        <w:spacing w:after="0" w:line="360" w:lineRule="auto"/>
        <w:jc w:val="both"/>
        <w:rPr>
          <w:rFonts w:ascii="Times New Roman" w:eastAsia="Palatino Linotype" w:hAnsi="Times New Roman" w:cs="Times New Roman"/>
          <w:b/>
          <w:color w:val="231F20"/>
          <w:sz w:val="24"/>
          <w:szCs w:val="20"/>
          <w:lang w:val="pt-PT" w:eastAsia="pt-PT" w:bidi="pt-PT"/>
        </w:rPr>
      </w:pPr>
    </w:p>
    <w:p w14:paraId="4E8F51B6" w14:textId="77777777" w:rsidR="00D972B2" w:rsidRDefault="00D972B2" w:rsidP="00D972B2">
      <w:pPr>
        <w:spacing w:after="0" w:line="360" w:lineRule="auto"/>
        <w:ind w:firstLine="851"/>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Há uma complexidade em relação aos fatores determinantes, pois muitas vezes são baseados em evidências proporcionadas por relatos de familiares, amigos, documentos. Contudo ao analisar a literatura pertinente podem-se destacar alguns dos quais são reincidentes em uma gama de casos. Na maioria das vezes, pode-se identificar a existência de alguma Psicopatologia, assim como é retratado por Botega, Werlang, Cais e Macedo</w:t>
      </w:r>
      <w:r>
        <w:rPr>
          <w:rFonts w:ascii="Times New Roman" w:eastAsia="Palatino Linotype" w:hAnsi="Times New Roman" w:cs="Times New Roman"/>
          <w:color w:val="231F20"/>
          <w:sz w:val="24"/>
          <w:szCs w:val="20"/>
          <w:lang w:val="pt-PT" w:eastAsia="pt-PT" w:bidi="pt-PT"/>
        </w:rPr>
        <w:t xml:space="preserve"> </w:t>
      </w:r>
      <w:r w:rsidRPr="00EF1572">
        <w:rPr>
          <w:rFonts w:ascii="Times New Roman" w:eastAsia="Palatino Linotype" w:hAnsi="Times New Roman" w:cs="Times New Roman"/>
          <w:color w:val="231F20"/>
          <w:sz w:val="24"/>
          <w:szCs w:val="20"/>
          <w:lang w:val="pt-PT" w:eastAsia="pt-PT" w:bidi="pt-PT"/>
        </w:rPr>
        <w:t>(2006), onde os autores ressaltam que em 93-95% dos casos há um diagnóstico psicopatológico, onde divide-se em transtornos de humor, com prevalência maior de depressão grave correspondendo a 40-50% dos casos, dependência de álcool, (em torno de 20% dos casos) e</w:t>
      </w:r>
      <w:r>
        <w:rPr>
          <w:rFonts w:ascii="Times New Roman" w:eastAsia="Palatino Linotype" w:hAnsi="Times New Roman" w:cs="Times New Roman"/>
          <w:color w:val="231F20"/>
          <w:sz w:val="24"/>
          <w:szCs w:val="20"/>
          <w:lang w:val="pt-PT" w:eastAsia="pt-PT" w:bidi="pt-PT"/>
        </w:rPr>
        <w:t xml:space="preserve"> esquizofrenia (10% dos casos).</w:t>
      </w:r>
    </w:p>
    <w:p w14:paraId="6B3E9545" w14:textId="77777777" w:rsidR="00D972B2" w:rsidRPr="00EF1572" w:rsidRDefault="00D972B2" w:rsidP="00D972B2">
      <w:pPr>
        <w:spacing w:after="0" w:line="360" w:lineRule="auto"/>
        <w:ind w:firstLine="851"/>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A associação entre depressão e suicídio é extremamente congruente, tal psicopatologia consiste no principal fator associado ao comportamento suicida, segundo a literatura. Trata-se do transtorno que mais têm tido prevalência permeando as tentativas de suicídio, uma série de estudos mostram que o risco de suicídio aumenta mais de 20 vezes em indivíduos com episódio depressivo maior e é ainda maior em casos em que haja um tra</w:t>
      </w:r>
      <w:r>
        <w:rPr>
          <w:rFonts w:ascii="Times New Roman" w:eastAsia="Palatino Linotype" w:hAnsi="Times New Roman" w:cs="Times New Roman"/>
          <w:color w:val="231F20"/>
          <w:sz w:val="24"/>
          <w:szCs w:val="20"/>
          <w:lang w:val="pt-PT" w:eastAsia="pt-PT" w:bidi="pt-PT"/>
        </w:rPr>
        <w:t xml:space="preserve">nstorno psiquiátrico juntamente com a </w:t>
      </w:r>
      <w:r w:rsidRPr="00EF1572">
        <w:rPr>
          <w:rFonts w:ascii="Times New Roman" w:eastAsia="Palatino Linotype" w:hAnsi="Times New Roman" w:cs="Times New Roman"/>
          <w:color w:val="231F20"/>
          <w:sz w:val="24"/>
          <w:szCs w:val="20"/>
          <w:lang w:val="pt-PT" w:eastAsia="pt-PT" w:bidi="pt-PT"/>
        </w:rPr>
        <w:t>depressão (CHACHAMOVICH et al. 2009).</w:t>
      </w:r>
    </w:p>
    <w:p w14:paraId="5AF17652" w14:textId="77777777" w:rsidR="00D972B2" w:rsidRPr="00EF1572" w:rsidRDefault="00D972B2" w:rsidP="00D972B2">
      <w:pPr>
        <w:spacing w:after="0" w:line="360" w:lineRule="auto"/>
        <w:ind w:firstLine="851"/>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Além da depressão, o transtorno bipolar também tem se mostrado prevalente nas tentativas de suicídio. Dados da literatura acerca deste predomínio podem estar relacionados a demora para se chegar a um diagnóstico, que pode acarretar em maior gravidade do transtorno, além da polifarmácia, o uso de uma série de medicamentos em um mesmo paciente ou até mesmo a comorbidade com outro transtorno de ordem psicológica (FERNANDES; SCIPPA, 2012).</w:t>
      </w:r>
    </w:p>
    <w:p w14:paraId="7C55042C" w14:textId="77777777" w:rsidR="00D972B2" w:rsidRDefault="00D972B2" w:rsidP="00D972B2">
      <w:pPr>
        <w:spacing w:after="0" w:line="360" w:lineRule="auto"/>
        <w:ind w:firstLine="851"/>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O transtorno de personalidade borderline provoca uma excessiva dificuldade afetiva e também leva a impulsividade, predisposição a agressão ao próprio corpo e tendem a ter comportamento suicida, principalmente quando é comórbido a outras psicopatologias como</w:t>
      </w:r>
      <w:r>
        <w:rPr>
          <w:rFonts w:ascii="Times New Roman" w:eastAsia="Palatino Linotype" w:hAnsi="Times New Roman" w:cs="Times New Roman"/>
          <w:color w:val="231F20"/>
          <w:sz w:val="24"/>
          <w:szCs w:val="20"/>
          <w:lang w:val="pt-PT" w:eastAsia="pt-PT" w:bidi="pt-PT"/>
        </w:rPr>
        <w:t xml:space="preserve"> </w:t>
      </w:r>
      <w:r w:rsidRPr="00EF1572">
        <w:rPr>
          <w:rFonts w:ascii="Times New Roman" w:eastAsia="Palatino Linotype" w:hAnsi="Times New Roman" w:cs="Times New Roman"/>
          <w:color w:val="231F20"/>
          <w:sz w:val="24"/>
          <w:szCs w:val="20"/>
          <w:lang w:val="pt-PT" w:eastAsia="pt-PT" w:bidi="pt-PT"/>
        </w:rPr>
        <w:t>transtorno de humor, verifica-se uma exacerbação dos riscos de suicídio. Acerca da relação entre transtorno de personalidade borderline e suicídio os estudos de Pastore e Lisboa (2015), corroboram com achados na literatura existente.</w:t>
      </w:r>
    </w:p>
    <w:p w14:paraId="648E0AC3" w14:textId="77777777" w:rsidR="00D972B2" w:rsidRPr="00EF1572" w:rsidRDefault="00D972B2" w:rsidP="00D972B2">
      <w:pPr>
        <w:spacing w:after="0" w:line="360" w:lineRule="auto"/>
        <w:ind w:firstLine="851"/>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 xml:space="preserve">Outro fator bastante associado às tentativas de suicídio trata-se do uso de substâncias psicoativas, na literatura pertinente a essa linha de pesquisa, foram encontrados diversos artigos nos quaispode se observar uma relação forte entre o comportamento suicida e esse fator. Segundo Lovisi et al. (2009), um dos principais aspectos relacionados ao suicídio é o </w:t>
      </w:r>
      <w:r w:rsidRPr="00EF1572">
        <w:rPr>
          <w:rFonts w:ascii="Times New Roman" w:eastAsia="Palatino Linotype" w:hAnsi="Times New Roman" w:cs="Times New Roman"/>
          <w:color w:val="231F20"/>
          <w:sz w:val="24"/>
          <w:szCs w:val="20"/>
          <w:lang w:val="pt-PT" w:eastAsia="pt-PT" w:bidi="pt-PT"/>
        </w:rPr>
        <w:lastRenderedPageBreak/>
        <w:t>abuso/dependência de álcool e drogas. A isso se acresce o fato de que quando há a presença de transtorno depressivo, o risco de intento de suicídio é potencializado.</w:t>
      </w:r>
    </w:p>
    <w:p w14:paraId="383FC191" w14:textId="77777777" w:rsidR="00D972B2" w:rsidRPr="00EF1572" w:rsidRDefault="00D972B2" w:rsidP="00D972B2">
      <w:pPr>
        <w:spacing w:after="0" w:line="360" w:lineRule="auto"/>
        <w:ind w:firstLine="851"/>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Nesse seguimento, Moreira e Bastos (2015), ressaltam que a prevenção ao uso de álcool e drogas pode reduzir a tentativa de suicídio, principalmente em adolescentes. Sob outra perspectiva, Medeiros e Sougey (2010) mencionam o alcoolismo como um fator desencadeante de tentativas de suicídio. E deste modo ressalta que deve ser dada uma relevância maior a tal fator, visto que a prevalência do uso de álcool em pacientes suicidas mostra-se alta.</w:t>
      </w:r>
    </w:p>
    <w:p w14:paraId="00F1B2A5" w14:textId="77777777" w:rsidR="00D972B2" w:rsidRDefault="00D972B2" w:rsidP="00D972B2">
      <w:pPr>
        <w:spacing w:after="0" w:line="360" w:lineRule="auto"/>
        <w:ind w:firstLine="851"/>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Cantão e Botti (2016) abordam o comportamento suicida em dependentes químicos, abrangendo drogas lícitas e ilícitas, os resultados das pesquisas dos mesmos corroboram o que foi trazido pelos outros autores. Ressaltam a prevalência alta de suicídio em dependentes químicos e o quão é importante avaliar o risco de suicídio ao lidar com um paciente com dependência de substâncias psicoativas. É um fator que exige atenção no manejo com tais pacientes.</w:t>
      </w:r>
    </w:p>
    <w:p w14:paraId="535F04AF" w14:textId="77777777" w:rsidR="00D972B2" w:rsidRPr="00EF1572" w:rsidRDefault="00D972B2" w:rsidP="00D972B2">
      <w:pPr>
        <w:spacing w:after="0" w:line="360" w:lineRule="auto"/>
        <w:ind w:firstLine="851"/>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Aos fatores de risco se acresce o sentimento de desesperança, no qual aparece altamente relacionado ao comportamento suicida com frequência na literatura. A desesperança constitui-se em uma perspectiva totalmente negativa sobre o que está por vir, há uma considerável falta de expectativas em relação ao futuro (</w:t>
      </w:r>
      <w:r>
        <w:rPr>
          <w:rFonts w:ascii="Times New Roman" w:eastAsia="Palatino Linotype" w:hAnsi="Times New Roman" w:cs="Times New Roman"/>
          <w:color w:val="231F20"/>
          <w:sz w:val="24"/>
          <w:szCs w:val="20"/>
          <w:lang w:val="pt-PT" w:eastAsia="pt-PT" w:bidi="pt-PT"/>
        </w:rPr>
        <w:t xml:space="preserve">PERGHER; STEIN; WAINER, 2004). </w:t>
      </w:r>
    </w:p>
    <w:p w14:paraId="7F4395DF" w14:textId="77777777" w:rsidR="00D972B2" w:rsidRPr="00EF1572" w:rsidRDefault="00D972B2" w:rsidP="00D972B2">
      <w:pPr>
        <w:spacing w:after="0" w:line="360" w:lineRule="auto"/>
        <w:ind w:firstLine="851"/>
        <w:jc w:val="both"/>
        <w:rPr>
          <w:rFonts w:ascii="Times New Roman" w:eastAsia="Palatino Linotype" w:hAnsi="Times New Roman" w:cs="Times New Roman"/>
          <w:color w:val="231F20"/>
          <w:sz w:val="24"/>
          <w:szCs w:val="20"/>
          <w:lang w:val="pt-PT" w:eastAsia="pt-PT" w:bidi="pt-PT"/>
        </w:rPr>
      </w:pPr>
      <w:r>
        <w:rPr>
          <w:rFonts w:ascii="Times New Roman" w:eastAsia="Palatino Linotype" w:hAnsi="Times New Roman" w:cs="Times New Roman"/>
          <w:color w:val="231F20"/>
          <w:sz w:val="24"/>
          <w:szCs w:val="20"/>
          <w:lang w:val="pt-PT" w:eastAsia="pt-PT" w:bidi="pt-PT"/>
        </w:rPr>
        <w:t xml:space="preserve">O </w:t>
      </w:r>
      <w:r w:rsidRPr="00EF1572">
        <w:rPr>
          <w:rFonts w:ascii="Times New Roman" w:eastAsia="Palatino Linotype" w:hAnsi="Times New Roman" w:cs="Times New Roman"/>
          <w:color w:val="231F20"/>
          <w:sz w:val="24"/>
          <w:szCs w:val="20"/>
          <w:lang w:val="pt-PT" w:eastAsia="pt-PT" w:bidi="pt-PT"/>
        </w:rPr>
        <w:t>indivíduo perde o que o incentiva a viver, acredita que nada vai melhorar e que não possui motivos para estar vivo, chega ao ponto de não conseguir suportar sua própria vida acreditando piamente que essa situação extremamente negativa que se encontra não vai mudar, com isso percebe o suicídio como a única saída (MARBACK; PELISOLI, 2014).</w:t>
      </w:r>
    </w:p>
    <w:p w14:paraId="5ED991AF" w14:textId="77777777" w:rsidR="00D972B2" w:rsidRPr="00EF1572" w:rsidRDefault="00D972B2" w:rsidP="00D972B2">
      <w:pPr>
        <w:spacing w:after="0" w:line="360" w:lineRule="auto"/>
        <w:ind w:firstLine="1134"/>
        <w:jc w:val="both"/>
        <w:rPr>
          <w:rFonts w:ascii="Times New Roman" w:eastAsia="Palatino Linotype" w:hAnsi="Times New Roman" w:cs="Times New Roman"/>
          <w:color w:val="231F20"/>
          <w:sz w:val="24"/>
          <w:szCs w:val="20"/>
          <w:lang w:val="pt-PT" w:eastAsia="pt-PT" w:bidi="pt-PT"/>
        </w:rPr>
      </w:pPr>
      <w:r w:rsidRPr="00EF1572">
        <w:rPr>
          <w:rFonts w:ascii="Times New Roman" w:eastAsia="Palatino Linotype" w:hAnsi="Times New Roman" w:cs="Times New Roman"/>
          <w:color w:val="231F20"/>
          <w:sz w:val="24"/>
          <w:szCs w:val="20"/>
          <w:lang w:val="pt-PT" w:eastAsia="pt-PT" w:bidi="pt-PT"/>
        </w:rPr>
        <w:t>Outro fator trazido diversas vezes pela literatura consiste no desemprego, no sexo masculino, mais ainda do que no feminino. Isso se deve o fato do homem sentir-se responsável pelo sustento da família, provocando assim intensa perturbação naqueles indivíduos que encontram-se desempregados principalmente se for durante um longo período de tempo, ao ponto de acreditarem que não vão conseguir um trabalho, o que provoca uma pressão muito forte (RAPOSO et al., 2016).</w:t>
      </w:r>
    </w:p>
    <w:p w14:paraId="5BB6C236" w14:textId="77777777" w:rsidR="00481BCD" w:rsidRPr="00481BCD" w:rsidRDefault="00481BCD" w:rsidP="00F06393">
      <w:pPr>
        <w:spacing w:after="0" w:line="360" w:lineRule="auto"/>
        <w:ind w:firstLine="1134"/>
        <w:jc w:val="both"/>
        <w:rPr>
          <w:rFonts w:ascii="Times New Roman" w:hAnsi="Times New Roman" w:cs="Times New Roman"/>
          <w:b/>
          <w:sz w:val="24"/>
          <w:szCs w:val="24"/>
        </w:rPr>
      </w:pPr>
    </w:p>
    <w:p w14:paraId="0D457114" w14:textId="77777777" w:rsidR="005B0DAE" w:rsidRDefault="003B3681" w:rsidP="00D972B2">
      <w:pPr>
        <w:pStyle w:val="Ttulo1"/>
        <w:shd w:val="clear" w:color="auto" w:fill="FFFFFF"/>
        <w:tabs>
          <w:tab w:val="left" w:pos="1134"/>
        </w:tabs>
        <w:spacing w:before="0" w:line="360" w:lineRule="auto"/>
        <w:jc w:val="both"/>
        <w:textAlignment w:val="baseline"/>
        <w:rPr>
          <w:rFonts w:ascii="Times New Roman" w:hAnsi="Times New Roman" w:cs="Times New Roman"/>
          <w:sz w:val="20"/>
          <w:szCs w:val="20"/>
        </w:rPr>
      </w:pPr>
      <w:r>
        <w:rPr>
          <w:rFonts w:ascii="Times New Roman" w:hAnsi="Times New Roman" w:cs="Times New Roman"/>
          <w:color w:val="auto"/>
          <w:sz w:val="24"/>
          <w:szCs w:val="24"/>
        </w:rPr>
        <w:t xml:space="preserve">                  </w:t>
      </w:r>
      <w:r w:rsidR="00D8646F">
        <w:rPr>
          <w:rFonts w:ascii="Times New Roman" w:hAnsi="Times New Roman" w:cs="Times New Roman"/>
          <w:color w:val="auto"/>
          <w:sz w:val="24"/>
          <w:szCs w:val="24"/>
        </w:rPr>
        <w:t xml:space="preserve"> </w:t>
      </w:r>
    </w:p>
    <w:p w14:paraId="3C0FCF7A" w14:textId="77777777" w:rsidR="00A65471" w:rsidRDefault="00A65471" w:rsidP="00A65471">
      <w:pPr>
        <w:spacing w:after="0" w:line="240" w:lineRule="auto"/>
        <w:ind w:left="2832"/>
        <w:jc w:val="both"/>
        <w:rPr>
          <w:rFonts w:ascii="Times New Roman" w:hAnsi="Times New Roman" w:cs="Times New Roman"/>
          <w:b/>
          <w:sz w:val="20"/>
          <w:szCs w:val="20"/>
        </w:rPr>
      </w:pPr>
    </w:p>
    <w:p w14:paraId="45975289" w14:textId="77777777" w:rsidR="003B3681" w:rsidRDefault="003B3681" w:rsidP="00A65471">
      <w:pPr>
        <w:spacing w:after="0" w:line="240" w:lineRule="auto"/>
        <w:ind w:left="2832"/>
        <w:jc w:val="both"/>
        <w:rPr>
          <w:rFonts w:ascii="Times New Roman" w:hAnsi="Times New Roman" w:cs="Times New Roman"/>
          <w:b/>
          <w:sz w:val="20"/>
          <w:szCs w:val="20"/>
        </w:rPr>
      </w:pPr>
    </w:p>
    <w:p w14:paraId="59463C17" w14:textId="77777777" w:rsidR="003B3681" w:rsidRDefault="003B3681" w:rsidP="00A65471">
      <w:pPr>
        <w:spacing w:after="0" w:line="240" w:lineRule="auto"/>
        <w:ind w:left="2832"/>
        <w:jc w:val="both"/>
        <w:rPr>
          <w:rFonts w:ascii="Times New Roman" w:hAnsi="Times New Roman" w:cs="Times New Roman"/>
          <w:b/>
          <w:sz w:val="20"/>
          <w:szCs w:val="20"/>
        </w:rPr>
      </w:pPr>
    </w:p>
    <w:p w14:paraId="767C34E4" w14:textId="77777777" w:rsidR="003B3681" w:rsidRDefault="003B3681" w:rsidP="00A65471">
      <w:pPr>
        <w:spacing w:after="0" w:line="240" w:lineRule="auto"/>
        <w:ind w:left="2832"/>
        <w:jc w:val="both"/>
        <w:rPr>
          <w:rFonts w:ascii="Times New Roman" w:hAnsi="Times New Roman" w:cs="Times New Roman"/>
          <w:b/>
          <w:sz w:val="20"/>
          <w:szCs w:val="20"/>
        </w:rPr>
      </w:pPr>
    </w:p>
    <w:p w14:paraId="1605F64F" w14:textId="77777777" w:rsidR="003B3681" w:rsidRDefault="003B3681" w:rsidP="00A65471">
      <w:pPr>
        <w:spacing w:after="0" w:line="240" w:lineRule="auto"/>
        <w:ind w:left="2832"/>
        <w:jc w:val="both"/>
        <w:rPr>
          <w:rFonts w:ascii="Times New Roman" w:hAnsi="Times New Roman" w:cs="Times New Roman"/>
          <w:b/>
          <w:sz w:val="20"/>
          <w:szCs w:val="20"/>
        </w:rPr>
      </w:pPr>
    </w:p>
    <w:p w14:paraId="7DC6E254" w14:textId="77777777" w:rsidR="003B3681" w:rsidRDefault="003B3681" w:rsidP="00A65471">
      <w:pPr>
        <w:spacing w:after="0" w:line="240" w:lineRule="auto"/>
        <w:ind w:left="2832"/>
        <w:jc w:val="both"/>
        <w:rPr>
          <w:rFonts w:ascii="Times New Roman" w:hAnsi="Times New Roman" w:cs="Times New Roman"/>
          <w:b/>
          <w:sz w:val="20"/>
          <w:szCs w:val="20"/>
        </w:rPr>
      </w:pPr>
    </w:p>
    <w:p w14:paraId="51E5A21B" w14:textId="77777777" w:rsidR="003B3681" w:rsidRDefault="003B3681" w:rsidP="00A65471">
      <w:pPr>
        <w:spacing w:after="0" w:line="240" w:lineRule="auto"/>
        <w:ind w:left="2832"/>
        <w:jc w:val="both"/>
        <w:rPr>
          <w:rFonts w:ascii="Times New Roman" w:hAnsi="Times New Roman" w:cs="Times New Roman"/>
          <w:b/>
          <w:sz w:val="20"/>
          <w:szCs w:val="20"/>
        </w:rPr>
      </w:pPr>
    </w:p>
    <w:p w14:paraId="7188CDBB" w14:textId="77777777" w:rsidR="003B3681" w:rsidRDefault="003B3681" w:rsidP="00A65471">
      <w:pPr>
        <w:spacing w:after="0" w:line="240" w:lineRule="auto"/>
        <w:ind w:left="2832"/>
        <w:jc w:val="both"/>
        <w:rPr>
          <w:rFonts w:ascii="Times New Roman" w:hAnsi="Times New Roman" w:cs="Times New Roman"/>
          <w:b/>
          <w:sz w:val="20"/>
          <w:szCs w:val="20"/>
        </w:rPr>
      </w:pPr>
    </w:p>
    <w:p w14:paraId="28497CAA" w14:textId="77777777" w:rsidR="003B3681" w:rsidRDefault="003B3681" w:rsidP="00A65471">
      <w:pPr>
        <w:spacing w:after="0" w:line="240" w:lineRule="auto"/>
        <w:ind w:left="2832"/>
        <w:jc w:val="both"/>
        <w:rPr>
          <w:rFonts w:ascii="Times New Roman" w:hAnsi="Times New Roman" w:cs="Times New Roman"/>
          <w:b/>
          <w:sz w:val="20"/>
          <w:szCs w:val="20"/>
        </w:rPr>
      </w:pPr>
    </w:p>
    <w:p w14:paraId="264057CE" w14:textId="77777777" w:rsidR="003B3681" w:rsidRDefault="003B3681" w:rsidP="00A65471">
      <w:pPr>
        <w:spacing w:after="0" w:line="240" w:lineRule="auto"/>
        <w:ind w:left="2832"/>
        <w:jc w:val="both"/>
        <w:rPr>
          <w:rFonts w:ascii="Times New Roman" w:hAnsi="Times New Roman" w:cs="Times New Roman"/>
          <w:b/>
          <w:sz w:val="20"/>
          <w:szCs w:val="20"/>
        </w:rPr>
      </w:pPr>
    </w:p>
    <w:p w14:paraId="0D754FB5" w14:textId="77777777" w:rsidR="003B3681" w:rsidRDefault="003B3681" w:rsidP="00A65471">
      <w:pPr>
        <w:spacing w:after="0" w:line="240" w:lineRule="auto"/>
        <w:ind w:left="2832"/>
        <w:jc w:val="both"/>
        <w:rPr>
          <w:rFonts w:ascii="Times New Roman" w:hAnsi="Times New Roman" w:cs="Times New Roman"/>
          <w:b/>
          <w:sz w:val="20"/>
          <w:szCs w:val="20"/>
        </w:rPr>
      </w:pPr>
    </w:p>
    <w:p w14:paraId="687F8C5F" w14:textId="77777777" w:rsidR="003B3681" w:rsidRDefault="003B3681" w:rsidP="00A65471">
      <w:pPr>
        <w:spacing w:after="0" w:line="240" w:lineRule="auto"/>
        <w:ind w:left="2832"/>
        <w:jc w:val="both"/>
        <w:rPr>
          <w:rFonts w:ascii="Times New Roman" w:hAnsi="Times New Roman" w:cs="Times New Roman"/>
          <w:b/>
          <w:sz w:val="20"/>
          <w:szCs w:val="20"/>
        </w:rPr>
      </w:pPr>
    </w:p>
    <w:p w14:paraId="00390C81" w14:textId="77777777" w:rsidR="003B3681" w:rsidRDefault="003B3681" w:rsidP="00A65471">
      <w:pPr>
        <w:spacing w:after="0" w:line="240" w:lineRule="auto"/>
        <w:ind w:left="2832"/>
        <w:jc w:val="both"/>
        <w:rPr>
          <w:rFonts w:ascii="Times New Roman" w:hAnsi="Times New Roman" w:cs="Times New Roman"/>
          <w:b/>
          <w:sz w:val="20"/>
          <w:szCs w:val="20"/>
        </w:rPr>
      </w:pPr>
    </w:p>
    <w:p w14:paraId="27A16B3C" w14:textId="77777777" w:rsidR="003B3681" w:rsidRDefault="003B3681" w:rsidP="00A65471">
      <w:pPr>
        <w:spacing w:after="0" w:line="240" w:lineRule="auto"/>
        <w:ind w:left="2832"/>
        <w:jc w:val="both"/>
        <w:rPr>
          <w:rFonts w:ascii="Times New Roman" w:hAnsi="Times New Roman" w:cs="Times New Roman"/>
          <w:b/>
          <w:sz w:val="20"/>
          <w:szCs w:val="20"/>
        </w:rPr>
      </w:pPr>
    </w:p>
    <w:p w14:paraId="769BA361" w14:textId="77777777" w:rsidR="003B3681" w:rsidRDefault="003B3681" w:rsidP="00A65471">
      <w:pPr>
        <w:spacing w:after="0" w:line="240" w:lineRule="auto"/>
        <w:ind w:left="2832"/>
        <w:jc w:val="both"/>
        <w:rPr>
          <w:rFonts w:ascii="Times New Roman" w:hAnsi="Times New Roman" w:cs="Times New Roman"/>
          <w:b/>
          <w:sz w:val="20"/>
          <w:szCs w:val="20"/>
        </w:rPr>
      </w:pPr>
    </w:p>
    <w:p w14:paraId="4BD7AC82" w14:textId="77777777" w:rsidR="003B3681" w:rsidRDefault="003B3681" w:rsidP="00A65471">
      <w:pPr>
        <w:spacing w:after="0" w:line="240" w:lineRule="auto"/>
        <w:ind w:left="2832"/>
        <w:jc w:val="both"/>
        <w:rPr>
          <w:rFonts w:ascii="Times New Roman" w:hAnsi="Times New Roman" w:cs="Times New Roman"/>
          <w:b/>
          <w:sz w:val="20"/>
          <w:szCs w:val="20"/>
        </w:rPr>
      </w:pPr>
    </w:p>
    <w:p w14:paraId="2C01E333" w14:textId="77777777" w:rsidR="003B3681" w:rsidRDefault="003B3681" w:rsidP="00A65471">
      <w:pPr>
        <w:spacing w:after="0" w:line="240" w:lineRule="auto"/>
        <w:ind w:left="2832"/>
        <w:jc w:val="both"/>
        <w:rPr>
          <w:rFonts w:ascii="Times New Roman" w:hAnsi="Times New Roman" w:cs="Times New Roman"/>
          <w:b/>
          <w:sz w:val="20"/>
          <w:szCs w:val="20"/>
        </w:rPr>
      </w:pPr>
    </w:p>
    <w:p w14:paraId="5F75EB8D" w14:textId="77777777" w:rsidR="003B3681" w:rsidRDefault="003B3681" w:rsidP="00A65471">
      <w:pPr>
        <w:spacing w:after="0" w:line="240" w:lineRule="auto"/>
        <w:ind w:left="2832"/>
        <w:jc w:val="both"/>
        <w:rPr>
          <w:rFonts w:ascii="Times New Roman" w:hAnsi="Times New Roman" w:cs="Times New Roman"/>
          <w:b/>
          <w:sz w:val="20"/>
          <w:szCs w:val="20"/>
        </w:rPr>
      </w:pPr>
    </w:p>
    <w:p w14:paraId="49DA59C3" w14:textId="77777777" w:rsidR="003B3681" w:rsidRDefault="003B3681" w:rsidP="00A65471">
      <w:pPr>
        <w:spacing w:after="0" w:line="240" w:lineRule="auto"/>
        <w:ind w:left="2832"/>
        <w:jc w:val="both"/>
        <w:rPr>
          <w:rFonts w:ascii="Times New Roman" w:hAnsi="Times New Roman" w:cs="Times New Roman"/>
          <w:b/>
          <w:sz w:val="20"/>
          <w:szCs w:val="20"/>
        </w:rPr>
      </w:pPr>
    </w:p>
    <w:p w14:paraId="58B26A00" w14:textId="77777777" w:rsidR="003B3681" w:rsidRDefault="003B3681" w:rsidP="00D972B2">
      <w:pPr>
        <w:spacing w:after="0" w:line="240" w:lineRule="auto"/>
        <w:jc w:val="both"/>
        <w:rPr>
          <w:rFonts w:ascii="Times New Roman" w:hAnsi="Times New Roman" w:cs="Times New Roman"/>
          <w:b/>
          <w:sz w:val="20"/>
          <w:szCs w:val="20"/>
        </w:rPr>
      </w:pPr>
    </w:p>
    <w:p w14:paraId="4F996BE0" w14:textId="77777777" w:rsidR="00D972B2" w:rsidRDefault="00D972B2" w:rsidP="00D972B2">
      <w:pPr>
        <w:spacing w:after="0" w:line="240" w:lineRule="auto"/>
        <w:jc w:val="both"/>
        <w:rPr>
          <w:rFonts w:ascii="Times New Roman" w:hAnsi="Times New Roman" w:cs="Times New Roman"/>
          <w:b/>
          <w:sz w:val="20"/>
          <w:szCs w:val="20"/>
        </w:rPr>
      </w:pPr>
    </w:p>
    <w:p w14:paraId="4BCC3D1A" w14:textId="77777777" w:rsidR="003B3681" w:rsidRDefault="003B3681" w:rsidP="00A65471">
      <w:pPr>
        <w:spacing w:after="0" w:line="240" w:lineRule="auto"/>
        <w:ind w:left="2832"/>
        <w:jc w:val="both"/>
        <w:rPr>
          <w:rFonts w:ascii="Times New Roman" w:hAnsi="Times New Roman" w:cs="Times New Roman"/>
          <w:b/>
          <w:sz w:val="20"/>
          <w:szCs w:val="20"/>
        </w:rPr>
      </w:pPr>
    </w:p>
    <w:p w14:paraId="7550E848" w14:textId="77777777" w:rsidR="003B3681" w:rsidRDefault="003B3681" w:rsidP="00A65471">
      <w:pPr>
        <w:spacing w:after="0" w:line="240" w:lineRule="auto"/>
        <w:ind w:left="2832"/>
        <w:jc w:val="both"/>
        <w:rPr>
          <w:rFonts w:ascii="Times New Roman" w:hAnsi="Times New Roman" w:cs="Times New Roman"/>
          <w:b/>
          <w:sz w:val="20"/>
          <w:szCs w:val="20"/>
        </w:rPr>
      </w:pPr>
    </w:p>
    <w:p w14:paraId="3BEC0A31" w14:textId="77777777" w:rsidR="003B3681" w:rsidRPr="00C91475" w:rsidRDefault="003B3681" w:rsidP="00A65471">
      <w:pPr>
        <w:spacing w:after="0" w:line="240" w:lineRule="auto"/>
        <w:ind w:left="2832"/>
        <w:jc w:val="both"/>
        <w:rPr>
          <w:rFonts w:ascii="Times New Roman" w:hAnsi="Times New Roman" w:cs="Times New Roman"/>
          <w:b/>
          <w:sz w:val="20"/>
          <w:szCs w:val="20"/>
        </w:rPr>
      </w:pPr>
    </w:p>
    <w:p w14:paraId="694FD357" w14:textId="77777777" w:rsidR="006648BC" w:rsidRPr="00AC3948" w:rsidRDefault="00AC3948" w:rsidP="0082070E">
      <w:pPr>
        <w:spacing w:after="0" w:line="360" w:lineRule="auto"/>
        <w:ind w:firstLine="1134"/>
        <w:jc w:val="both"/>
        <w:rPr>
          <w:rFonts w:ascii="Times New Roman" w:hAnsi="Times New Roman" w:cs="Times New Roman"/>
          <w:b/>
          <w:sz w:val="24"/>
          <w:szCs w:val="24"/>
        </w:rPr>
      </w:pPr>
      <w:r w:rsidRPr="00AC3948">
        <w:rPr>
          <w:rFonts w:ascii="Times New Roman" w:hAnsi="Times New Roman" w:cs="Times New Roman"/>
          <w:b/>
          <w:sz w:val="24"/>
          <w:szCs w:val="24"/>
        </w:rPr>
        <w:t xml:space="preserve">                                    </w:t>
      </w:r>
      <w:r w:rsidR="006648BC" w:rsidRPr="00AC3948">
        <w:rPr>
          <w:rFonts w:ascii="Times New Roman" w:hAnsi="Times New Roman" w:cs="Times New Roman"/>
          <w:b/>
          <w:sz w:val="24"/>
          <w:szCs w:val="24"/>
        </w:rPr>
        <w:t>REFER</w:t>
      </w:r>
      <w:r w:rsidRPr="00AC3948">
        <w:rPr>
          <w:rFonts w:ascii="Times New Roman" w:hAnsi="Times New Roman" w:cs="Times New Roman"/>
          <w:b/>
          <w:sz w:val="24"/>
          <w:szCs w:val="24"/>
        </w:rPr>
        <w:t>Ê</w:t>
      </w:r>
      <w:r w:rsidR="006648BC" w:rsidRPr="00AC3948">
        <w:rPr>
          <w:rFonts w:ascii="Times New Roman" w:hAnsi="Times New Roman" w:cs="Times New Roman"/>
          <w:b/>
          <w:sz w:val="24"/>
          <w:szCs w:val="24"/>
        </w:rPr>
        <w:t xml:space="preserve">NCIAS </w:t>
      </w:r>
    </w:p>
    <w:p w14:paraId="366B8CC5" w14:textId="77777777" w:rsidR="00EA34FE" w:rsidRPr="00D972B2" w:rsidRDefault="00356112" w:rsidP="00AC3948">
      <w:pPr>
        <w:spacing w:after="0" w:line="360" w:lineRule="auto"/>
        <w:jc w:val="both"/>
        <w:rPr>
          <w:rFonts w:ascii="Times New Roman" w:hAnsi="Times New Roman" w:cs="Times New Roman"/>
          <w:sz w:val="24"/>
          <w:szCs w:val="24"/>
        </w:rPr>
      </w:pPr>
      <w:r w:rsidRPr="00D972B2">
        <w:rPr>
          <w:rFonts w:ascii="Times New Roman" w:hAnsi="Times New Roman" w:cs="Times New Roman"/>
          <w:sz w:val="24"/>
          <w:szCs w:val="24"/>
        </w:rPr>
        <w:t xml:space="preserve">MARTINS, Dinorah Gioia, ROCHA JÚNIOR, Armando.  Psicologia da saúde e o </w:t>
      </w:r>
      <w:proofErr w:type="gramStart"/>
      <w:r w:rsidRPr="00D972B2">
        <w:rPr>
          <w:rFonts w:ascii="Times New Roman" w:hAnsi="Times New Roman" w:cs="Times New Roman"/>
          <w:sz w:val="24"/>
          <w:szCs w:val="24"/>
        </w:rPr>
        <w:t>novo  paradigma</w:t>
      </w:r>
      <w:proofErr w:type="gramEnd"/>
      <w:r w:rsidRPr="00D972B2">
        <w:rPr>
          <w:rFonts w:ascii="Times New Roman" w:hAnsi="Times New Roman" w:cs="Times New Roman"/>
          <w:sz w:val="24"/>
          <w:szCs w:val="24"/>
        </w:rPr>
        <w:t xml:space="preserve">:  novo  paradigma? 2001. Disponível em: Revista Psicologia -  Teoria e Prática. </w:t>
      </w:r>
    </w:p>
    <w:p w14:paraId="57042513" w14:textId="77777777" w:rsidR="00AC3948" w:rsidRPr="00D972B2" w:rsidRDefault="00AC3948" w:rsidP="00AC3948">
      <w:pPr>
        <w:spacing w:after="0" w:line="360" w:lineRule="auto"/>
        <w:jc w:val="both"/>
        <w:rPr>
          <w:rFonts w:ascii="Times New Roman" w:eastAsia="Times New Roman" w:hAnsi="Times New Roman" w:cs="Times New Roman"/>
          <w:color w:val="000000"/>
          <w:sz w:val="24"/>
          <w:szCs w:val="24"/>
        </w:rPr>
      </w:pPr>
    </w:p>
    <w:p w14:paraId="550F3CFE" w14:textId="77777777" w:rsidR="00EA34FE" w:rsidRPr="00D972B2" w:rsidRDefault="00E07696" w:rsidP="00AC3948">
      <w:pPr>
        <w:spacing w:after="0" w:line="360" w:lineRule="auto"/>
        <w:jc w:val="both"/>
        <w:rPr>
          <w:rFonts w:ascii="Times New Roman" w:eastAsia="Times New Roman" w:hAnsi="Times New Roman" w:cs="Times New Roman"/>
          <w:color w:val="000000"/>
          <w:sz w:val="24"/>
          <w:szCs w:val="24"/>
        </w:rPr>
      </w:pPr>
      <w:r w:rsidRPr="00D972B2">
        <w:rPr>
          <w:rFonts w:ascii="Times New Roman" w:eastAsia="Times New Roman" w:hAnsi="Times New Roman" w:cs="Times New Roman"/>
          <w:color w:val="000000"/>
          <w:sz w:val="24"/>
          <w:szCs w:val="24"/>
        </w:rPr>
        <w:t xml:space="preserve">ALVES, </w:t>
      </w:r>
      <w:proofErr w:type="spellStart"/>
      <w:r w:rsidRPr="00D972B2">
        <w:rPr>
          <w:rFonts w:ascii="Times New Roman" w:eastAsia="Times New Roman" w:hAnsi="Times New Roman" w:cs="Times New Roman"/>
          <w:color w:val="000000"/>
          <w:sz w:val="24"/>
          <w:szCs w:val="24"/>
        </w:rPr>
        <w:t>Railda</w:t>
      </w:r>
      <w:proofErr w:type="spellEnd"/>
      <w:r w:rsidRPr="00D972B2">
        <w:rPr>
          <w:rFonts w:ascii="Times New Roman" w:eastAsia="Times New Roman" w:hAnsi="Times New Roman" w:cs="Times New Roman"/>
          <w:color w:val="000000"/>
          <w:sz w:val="24"/>
          <w:szCs w:val="24"/>
        </w:rPr>
        <w:t xml:space="preserve"> et </w:t>
      </w:r>
      <w:proofErr w:type="gramStart"/>
      <w:r w:rsidRPr="00D972B2">
        <w:rPr>
          <w:rFonts w:ascii="Times New Roman" w:eastAsia="Times New Roman" w:hAnsi="Times New Roman" w:cs="Times New Roman"/>
          <w:color w:val="000000"/>
          <w:sz w:val="24"/>
          <w:szCs w:val="24"/>
        </w:rPr>
        <w:t>al .</w:t>
      </w:r>
      <w:proofErr w:type="gramEnd"/>
      <w:r w:rsidRPr="00D972B2">
        <w:rPr>
          <w:rFonts w:ascii="Times New Roman" w:eastAsia="Times New Roman" w:hAnsi="Times New Roman" w:cs="Times New Roman"/>
          <w:color w:val="000000"/>
          <w:sz w:val="24"/>
          <w:szCs w:val="24"/>
        </w:rPr>
        <w:t xml:space="preserve"> Atualidades sobre a psicologia da saúde e a realidade Brasileira.</w:t>
      </w:r>
      <w:r w:rsidRPr="00D972B2">
        <w:rPr>
          <w:rFonts w:ascii="Times New Roman" w:eastAsia="Times New Roman" w:hAnsi="Times New Roman" w:cs="Times New Roman"/>
          <w:b/>
          <w:bCs/>
          <w:color w:val="000000"/>
          <w:sz w:val="24"/>
          <w:szCs w:val="24"/>
        </w:rPr>
        <w:t xml:space="preserve"> Psic., Saúde &amp; </w:t>
      </w:r>
      <w:proofErr w:type="gramStart"/>
      <w:r w:rsidRPr="00D972B2">
        <w:rPr>
          <w:rFonts w:ascii="Times New Roman" w:eastAsia="Times New Roman" w:hAnsi="Times New Roman" w:cs="Times New Roman"/>
          <w:b/>
          <w:bCs/>
          <w:color w:val="000000"/>
          <w:sz w:val="24"/>
          <w:szCs w:val="24"/>
        </w:rPr>
        <w:t>Doenças</w:t>
      </w:r>
      <w:r w:rsidRPr="00D972B2">
        <w:rPr>
          <w:rFonts w:ascii="Times New Roman" w:eastAsia="Times New Roman" w:hAnsi="Times New Roman" w:cs="Times New Roman"/>
          <w:color w:val="000000"/>
          <w:sz w:val="24"/>
          <w:szCs w:val="24"/>
        </w:rPr>
        <w:t>,  Lisboa</w:t>
      </w:r>
      <w:proofErr w:type="gramEnd"/>
      <w:r w:rsidRPr="00D972B2">
        <w:rPr>
          <w:rFonts w:ascii="Times New Roman" w:eastAsia="Times New Roman" w:hAnsi="Times New Roman" w:cs="Times New Roman"/>
          <w:color w:val="000000"/>
          <w:sz w:val="24"/>
          <w:szCs w:val="24"/>
        </w:rPr>
        <w:t xml:space="preserve"> ,  v. 18, n. 2, p. 545-555,  ago.  2017 .   </w:t>
      </w:r>
    </w:p>
    <w:p w14:paraId="44A3B61D" w14:textId="77777777" w:rsidR="00EF36E5" w:rsidRPr="00D972B2" w:rsidRDefault="00EF36E5" w:rsidP="00AC3948">
      <w:pPr>
        <w:spacing w:after="0" w:line="360" w:lineRule="auto"/>
        <w:ind w:firstLine="1134"/>
        <w:jc w:val="both"/>
        <w:rPr>
          <w:rFonts w:ascii="Times New Roman" w:hAnsi="Times New Roman" w:cs="Times New Roman"/>
          <w:sz w:val="24"/>
          <w:szCs w:val="24"/>
        </w:rPr>
      </w:pPr>
    </w:p>
    <w:p w14:paraId="578E4835" w14:textId="77777777" w:rsidR="00876968" w:rsidRPr="00D972B2" w:rsidRDefault="00876968" w:rsidP="00AC3948">
      <w:pPr>
        <w:spacing w:after="0" w:line="360" w:lineRule="auto"/>
        <w:jc w:val="both"/>
        <w:rPr>
          <w:rFonts w:ascii="Times New Roman" w:hAnsi="Times New Roman" w:cs="Times New Roman"/>
          <w:sz w:val="24"/>
          <w:szCs w:val="24"/>
        </w:rPr>
      </w:pPr>
      <w:r w:rsidRPr="00D972B2">
        <w:rPr>
          <w:rFonts w:ascii="Times New Roman" w:hAnsi="Times New Roman" w:cs="Times New Roman"/>
          <w:sz w:val="24"/>
          <w:szCs w:val="24"/>
        </w:rPr>
        <w:t xml:space="preserve">BANDEIRA DE SOUZA, </w:t>
      </w:r>
      <w:r w:rsidR="00827B0D" w:rsidRPr="00D972B2">
        <w:rPr>
          <w:rFonts w:ascii="Times New Roman" w:hAnsi="Times New Roman" w:cs="Times New Roman"/>
          <w:sz w:val="24"/>
          <w:szCs w:val="24"/>
        </w:rPr>
        <w:t>Ana Rita,</w:t>
      </w:r>
      <w:r w:rsidR="00C54D0C" w:rsidRPr="00D972B2">
        <w:rPr>
          <w:rFonts w:ascii="Times New Roman" w:hAnsi="Times New Roman" w:cs="Times New Roman"/>
          <w:sz w:val="24"/>
          <w:szCs w:val="24"/>
        </w:rPr>
        <w:t xml:space="preserve"> DELEVATI, Daniel</w:t>
      </w:r>
      <w:r w:rsidR="00B83DA0" w:rsidRPr="00D972B2">
        <w:rPr>
          <w:rFonts w:ascii="Times New Roman" w:hAnsi="Times New Roman" w:cs="Times New Roman"/>
          <w:sz w:val="24"/>
          <w:szCs w:val="24"/>
        </w:rPr>
        <w:t>.</w:t>
      </w:r>
      <w:r w:rsidR="00C54D0C" w:rsidRPr="00D972B2">
        <w:rPr>
          <w:rFonts w:ascii="Times New Roman" w:hAnsi="Times New Roman" w:cs="Times New Roman"/>
          <w:sz w:val="24"/>
          <w:szCs w:val="24"/>
        </w:rPr>
        <w:t xml:space="preserve"> </w:t>
      </w:r>
      <w:r w:rsidR="00C54D0C" w:rsidRPr="00D972B2">
        <w:rPr>
          <w:rFonts w:ascii="Times New Roman" w:hAnsi="Times New Roman" w:cs="Times New Roman"/>
          <w:b/>
          <w:sz w:val="24"/>
          <w:szCs w:val="24"/>
        </w:rPr>
        <w:t>O fazer do psicólogo da saúde</w:t>
      </w:r>
      <w:r w:rsidR="009B353E" w:rsidRPr="00D972B2">
        <w:rPr>
          <w:rFonts w:ascii="Times New Roman" w:hAnsi="Times New Roman" w:cs="Times New Roman"/>
          <w:sz w:val="24"/>
          <w:szCs w:val="24"/>
        </w:rPr>
        <w:t xml:space="preserve">. </w:t>
      </w:r>
      <w:r w:rsidR="00286F26" w:rsidRPr="00D972B2">
        <w:rPr>
          <w:rFonts w:ascii="Times New Roman" w:hAnsi="Times New Roman" w:cs="Times New Roman"/>
          <w:sz w:val="24"/>
          <w:szCs w:val="24"/>
        </w:rPr>
        <w:t xml:space="preserve">Caderno </w:t>
      </w:r>
      <w:r w:rsidR="009B353E" w:rsidRPr="00D972B2">
        <w:rPr>
          <w:rFonts w:ascii="Times New Roman" w:hAnsi="Times New Roman" w:cs="Times New Roman"/>
          <w:sz w:val="24"/>
          <w:szCs w:val="24"/>
        </w:rPr>
        <w:t xml:space="preserve">de gradação. </w:t>
      </w:r>
      <w:r w:rsidR="00D03F7B" w:rsidRPr="00D972B2">
        <w:rPr>
          <w:rFonts w:ascii="Times New Roman" w:hAnsi="Times New Roman" w:cs="Times New Roman"/>
          <w:sz w:val="24"/>
          <w:szCs w:val="24"/>
        </w:rPr>
        <w:t xml:space="preserve">Ciências Biológicas e da </w:t>
      </w:r>
      <w:r w:rsidR="004F1360" w:rsidRPr="00D972B2">
        <w:rPr>
          <w:rFonts w:ascii="Times New Roman" w:hAnsi="Times New Roman" w:cs="Times New Roman"/>
          <w:sz w:val="24"/>
          <w:szCs w:val="24"/>
        </w:rPr>
        <w:t>saúde-FITS. Maceió</w:t>
      </w:r>
      <w:r w:rsidR="00BE7292" w:rsidRPr="00D972B2">
        <w:rPr>
          <w:rFonts w:ascii="Times New Roman" w:hAnsi="Times New Roman" w:cs="Times New Roman"/>
          <w:sz w:val="24"/>
          <w:szCs w:val="24"/>
        </w:rPr>
        <w:t>. V 2. N 1.</w:t>
      </w:r>
      <w:r w:rsidR="008D7806" w:rsidRPr="00D972B2">
        <w:rPr>
          <w:rFonts w:ascii="Times New Roman" w:hAnsi="Times New Roman" w:cs="Times New Roman"/>
          <w:sz w:val="24"/>
          <w:szCs w:val="24"/>
        </w:rPr>
        <w:t xml:space="preserve"> Maio 2p13. </w:t>
      </w:r>
    </w:p>
    <w:p w14:paraId="0874F2A6" w14:textId="77777777" w:rsidR="00B83DA0" w:rsidRPr="00D972B2" w:rsidRDefault="00B83DA0" w:rsidP="00AC3948">
      <w:pPr>
        <w:spacing w:after="0" w:line="360" w:lineRule="auto"/>
        <w:jc w:val="both"/>
        <w:rPr>
          <w:rFonts w:ascii="Times New Roman" w:hAnsi="Times New Roman" w:cs="Times New Roman"/>
          <w:sz w:val="24"/>
          <w:szCs w:val="24"/>
        </w:rPr>
      </w:pPr>
    </w:p>
    <w:p w14:paraId="098D722C" w14:textId="77777777" w:rsidR="00B83DA0" w:rsidRPr="00E4507F" w:rsidRDefault="00B83DA0" w:rsidP="00AC3948">
      <w:pPr>
        <w:spacing w:after="0" w:line="360" w:lineRule="auto"/>
        <w:jc w:val="both"/>
        <w:rPr>
          <w:rFonts w:ascii="Times New Roman" w:hAnsi="Times New Roman" w:cs="Times New Roman"/>
          <w:sz w:val="24"/>
          <w:szCs w:val="24"/>
          <w:lang w:val="en-US"/>
        </w:rPr>
      </w:pPr>
      <w:r w:rsidRPr="00D972B2">
        <w:rPr>
          <w:rFonts w:ascii="Times New Roman" w:hAnsi="Times New Roman" w:cs="Times New Roman"/>
          <w:sz w:val="24"/>
          <w:szCs w:val="24"/>
        </w:rPr>
        <w:t xml:space="preserve">BRASIL. (2007). </w:t>
      </w:r>
      <w:r w:rsidRPr="00D972B2">
        <w:rPr>
          <w:rFonts w:ascii="Times New Roman" w:hAnsi="Times New Roman" w:cs="Times New Roman"/>
          <w:b/>
          <w:sz w:val="24"/>
          <w:szCs w:val="24"/>
        </w:rPr>
        <w:t>Conselho Nacional de Secretários de Saúde. Atenção Primária e Promoção da Saúde</w:t>
      </w:r>
      <w:r w:rsidRPr="00D972B2">
        <w:rPr>
          <w:rFonts w:ascii="Times New Roman" w:hAnsi="Times New Roman" w:cs="Times New Roman"/>
          <w:sz w:val="24"/>
          <w:szCs w:val="24"/>
        </w:rPr>
        <w:t xml:space="preserve">. </w:t>
      </w:r>
      <w:r w:rsidRPr="00E4507F">
        <w:rPr>
          <w:rFonts w:ascii="Times New Roman" w:hAnsi="Times New Roman" w:cs="Times New Roman"/>
          <w:sz w:val="24"/>
          <w:szCs w:val="24"/>
          <w:lang w:val="en-US"/>
        </w:rPr>
        <w:t xml:space="preserve">Brasília, DF: o </w:t>
      </w:r>
      <w:proofErr w:type="spellStart"/>
      <w:r w:rsidRPr="00E4507F">
        <w:rPr>
          <w:rFonts w:ascii="Times New Roman" w:hAnsi="Times New Roman" w:cs="Times New Roman"/>
          <w:sz w:val="24"/>
          <w:szCs w:val="24"/>
          <w:lang w:val="en-US"/>
        </w:rPr>
        <w:t>autor</w:t>
      </w:r>
      <w:proofErr w:type="spellEnd"/>
    </w:p>
    <w:p w14:paraId="1261A760" w14:textId="77777777" w:rsidR="008A7DA3" w:rsidRPr="00E4507F" w:rsidRDefault="008A7DA3" w:rsidP="00AC3948">
      <w:pPr>
        <w:spacing w:after="0" w:line="360" w:lineRule="auto"/>
        <w:jc w:val="both"/>
        <w:rPr>
          <w:rFonts w:ascii="Times New Roman" w:hAnsi="Times New Roman" w:cs="Times New Roman"/>
          <w:sz w:val="24"/>
          <w:szCs w:val="24"/>
          <w:lang w:val="en-US"/>
        </w:rPr>
      </w:pPr>
    </w:p>
    <w:p w14:paraId="475ED9DA" w14:textId="77777777" w:rsidR="008A7DA3" w:rsidRPr="00D972B2" w:rsidRDefault="008A7DA3" w:rsidP="008A7DA3">
      <w:pPr>
        <w:pStyle w:val="Ttulo1"/>
        <w:shd w:val="clear" w:color="auto" w:fill="FFFFFF"/>
        <w:spacing w:before="0" w:line="360" w:lineRule="atLeast"/>
        <w:textAlignment w:val="baseline"/>
        <w:rPr>
          <w:rFonts w:ascii="Times New Roman" w:hAnsi="Times New Roman" w:cs="Times New Roman"/>
          <w:sz w:val="24"/>
          <w:szCs w:val="24"/>
        </w:rPr>
      </w:pPr>
      <w:r w:rsidRPr="00D972B2">
        <w:rPr>
          <w:rFonts w:ascii="Times New Roman" w:hAnsi="Times New Roman" w:cs="Times New Roman"/>
          <w:color w:val="auto"/>
          <w:sz w:val="24"/>
          <w:szCs w:val="24"/>
          <w:shd w:val="clear" w:color="auto" w:fill="FFFFFF"/>
          <w:lang w:val="en-US"/>
        </w:rPr>
        <w:t xml:space="preserve">WORLD HEALTH ORGANIZATION. </w:t>
      </w:r>
      <w:r w:rsidRPr="00D972B2">
        <w:rPr>
          <w:rFonts w:ascii="Times New Roman" w:hAnsi="Times New Roman" w:cs="Times New Roman"/>
          <w:b/>
          <w:color w:val="auto"/>
          <w:sz w:val="24"/>
          <w:szCs w:val="24"/>
          <w:lang w:val="en-US"/>
        </w:rPr>
        <w:t xml:space="preserve">National suicide prevention strategies: progress, examples and indicators, </w:t>
      </w:r>
      <w:r w:rsidRPr="00D972B2">
        <w:rPr>
          <w:rFonts w:ascii="Times New Roman" w:hAnsi="Times New Roman" w:cs="Times New Roman"/>
          <w:color w:val="auto"/>
          <w:sz w:val="24"/>
          <w:szCs w:val="24"/>
          <w:shd w:val="clear" w:color="auto" w:fill="FFFFFF"/>
          <w:lang w:val="en-US"/>
        </w:rPr>
        <w:t xml:space="preserve">2018. </w:t>
      </w:r>
      <w:hyperlink r:id="rId7" w:history="1">
        <w:r w:rsidRPr="00D972B2">
          <w:rPr>
            <w:rStyle w:val="Hyperlink"/>
            <w:rFonts w:ascii="Times New Roman" w:hAnsi="Times New Roman" w:cs="Times New Roman"/>
            <w:sz w:val="24"/>
            <w:szCs w:val="24"/>
          </w:rPr>
          <w:t>https://www.who.int/mental_health/suicide-prevention/world_report_2014/en/</w:t>
        </w:r>
      </w:hyperlink>
    </w:p>
    <w:p w14:paraId="1CD86114" w14:textId="77777777" w:rsidR="004A4D29" w:rsidRPr="00D972B2" w:rsidRDefault="004A4D29" w:rsidP="004A4D29">
      <w:pPr>
        <w:rPr>
          <w:rFonts w:ascii="Times New Roman" w:hAnsi="Times New Roman" w:cs="Times New Roman"/>
          <w:sz w:val="24"/>
          <w:szCs w:val="24"/>
        </w:rPr>
      </w:pPr>
    </w:p>
    <w:p w14:paraId="341110C9" w14:textId="77777777" w:rsidR="00D972B2" w:rsidRPr="00D972B2" w:rsidRDefault="004A4D29" w:rsidP="004A4D29">
      <w:pPr>
        <w:rPr>
          <w:rFonts w:ascii="Times New Roman" w:hAnsi="Times New Roman" w:cs="Times New Roman"/>
          <w:color w:val="000000"/>
          <w:sz w:val="24"/>
          <w:szCs w:val="24"/>
        </w:rPr>
      </w:pPr>
      <w:r w:rsidRPr="00D972B2">
        <w:rPr>
          <w:rFonts w:ascii="Times New Roman" w:hAnsi="Times New Roman" w:cs="Times New Roman"/>
          <w:color w:val="000000"/>
          <w:sz w:val="24"/>
          <w:szCs w:val="24"/>
        </w:rPr>
        <w:t xml:space="preserve">CINTRA, Marcela </w:t>
      </w:r>
      <w:proofErr w:type="spellStart"/>
      <w:r w:rsidRPr="00D972B2">
        <w:rPr>
          <w:rFonts w:ascii="Times New Roman" w:hAnsi="Times New Roman" w:cs="Times New Roman"/>
          <w:color w:val="000000"/>
          <w:sz w:val="24"/>
          <w:szCs w:val="24"/>
        </w:rPr>
        <w:t>Spinardi</w:t>
      </w:r>
      <w:proofErr w:type="spellEnd"/>
      <w:r w:rsidRPr="00D972B2">
        <w:rPr>
          <w:rFonts w:ascii="Times New Roman" w:hAnsi="Times New Roman" w:cs="Times New Roman"/>
          <w:color w:val="000000"/>
          <w:sz w:val="24"/>
          <w:szCs w:val="24"/>
        </w:rPr>
        <w:t xml:space="preserve">; BERNARDO, Marcia </w:t>
      </w:r>
      <w:proofErr w:type="spellStart"/>
      <w:r w:rsidRPr="00D972B2">
        <w:rPr>
          <w:rFonts w:ascii="Times New Roman" w:hAnsi="Times New Roman" w:cs="Times New Roman"/>
          <w:color w:val="000000"/>
          <w:sz w:val="24"/>
          <w:szCs w:val="24"/>
        </w:rPr>
        <w:t>Hespanhol</w:t>
      </w:r>
      <w:proofErr w:type="spellEnd"/>
      <w:r w:rsidRPr="00D972B2">
        <w:rPr>
          <w:rFonts w:ascii="Times New Roman" w:hAnsi="Times New Roman" w:cs="Times New Roman"/>
          <w:color w:val="000000"/>
          <w:sz w:val="24"/>
          <w:szCs w:val="24"/>
        </w:rPr>
        <w:t>. Atuação do Psicólogo na Atenção Básica do SUS e a Psicologia Social.</w:t>
      </w:r>
      <w:r w:rsidRPr="00D972B2">
        <w:rPr>
          <w:rFonts w:ascii="Times New Roman" w:hAnsi="Times New Roman" w:cs="Times New Roman"/>
          <w:b/>
          <w:bCs/>
          <w:color w:val="000000"/>
          <w:sz w:val="24"/>
          <w:szCs w:val="24"/>
        </w:rPr>
        <w:t> Psicol. cienc. prof.</w:t>
      </w:r>
      <w:proofErr w:type="gramStart"/>
      <w:r w:rsidRPr="00D972B2">
        <w:rPr>
          <w:rFonts w:ascii="Times New Roman" w:hAnsi="Times New Roman" w:cs="Times New Roman"/>
          <w:color w:val="000000"/>
          <w:sz w:val="24"/>
          <w:szCs w:val="24"/>
        </w:rPr>
        <w:t>,  Brasília</w:t>
      </w:r>
      <w:proofErr w:type="gramEnd"/>
      <w:r w:rsidRPr="00D972B2">
        <w:rPr>
          <w:rFonts w:ascii="Times New Roman" w:hAnsi="Times New Roman" w:cs="Times New Roman"/>
          <w:color w:val="000000"/>
          <w:sz w:val="24"/>
          <w:szCs w:val="24"/>
        </w:rPr>
        <w:t xml:space="preserve"> ,  v. 37, n. 4, p. 883-896,  dez.  2017 .   </w:t>
      </w:r>
    </w:p>
    <w:p w14:paraId="0DBDC4AA" w14:textId="77777777" w:rsidR="00B5398B" w:rsidRPr="00D972B2" w:rsidRDefault="00B5398B" w:rsidP="004A4D29">
      <w:pPr>
        <w:rPr>
          <w:rFonts w:ascii="Times New Roman" w:hAnsi="Times New Roman" w:cs="Times New Roman"/>
          <w:sz w:val="24"/>
          <w:szCs w:val="24"/>
        </w:rPr>
      </w:pPr>
      <w:r w:rsidRPr="00D972B2">
        <w:rPr>
          <w:rFonts w:ascii="Times New Roman" w:hAnsi="Times New Roman" w:cs="Times New Roman"/>
          <w:sz w:val="24"/>
          <w:szCs w:val="24"/>
        </w:rPr>
        <w:t xml:space="preserve">ALMEIDA, Raquel Ayres de; MALAGRIS, Lucia </w:t>
      </w:r>
      <w:proofErr w:type="spellStart"/>
      <w:r w:rsidRPr="00D972B2">
        <w:rPr>
          <w:rFonts w:ascii="Times New Roman" w:hAnsi="Times New Roman" w:cs="Times New Roman"/>
          <w:sz w:val="24"/>
          <w:szCs w:val="24"/>
        </w:rPr>
        <w:t>Emmanoel</w:t>
      </w:r>
      <w:proofErr w:type="spellEnd"/>
      <w:r w:rsidRPr="00D972B2">
        <w:rPr>
          <w:rFonts w:ascii="Times New Roman" w:hAnsi="Times New Roman" w:cs="Times New Roman"/>
          <w:sz w:val="24"/>
          <w:szCs w:val="24"/>
        </w:rPr>
        <w:t xml:space="preserve"> Novaes. A prática da psicologia da saúde. Rev. </w:t>
      </w:r>
      <w:proofErr w:type="gramStart"/>
      <w:r w:rsidRPr="00D972B2">
        <w:rPr>
          <w:rFonts w:ascii="Times New Roman" w:hAnsi="Times New Roman" w:cs="Times New Roman"/>
          <w:sz w:val="24"/>
          <w:szCs w:val="24"/>
        </w:rPr>
        <w:t>SBPH,  Rio</w:t>
      </w:r>
      <w:proofErr w:type="gramEnd"/>
      <w:r w:rsidRPr="00D972B2">
        <w:rPr>
          <w:rFonts w:ascii="Times New Roman" w:hAnsi="Times New Roman" w:cs="Times New Roman"/>
          <w:sz w:val="24"/>
          <w:szCs w:val="24"/>
        </w:rPr>
        <w:t xml:space="preserve"> de Janeiro ,  v. 14, n. 2, p. 183-202, dez.  2011 .   Disponível em &lt;http://pepsic.bvsalud.org/scielo.php?script=sci_arttext&amp;pid=S1516-08582011000200012&amp;lng=pt&amp;nrm=iso&gt;. acessos </w:t>
      </w:r>
      <w:proofErr w:type="gramStart"/>
      <w:r w:rsidRPr="00D972B2">
        <w:rPr>
          <w:rFonts w:ascii="Times New Roman" w:hAnsi="Times New Roman" w:cs="Times New Roman"/>
          <w:sz w:val="24"/>
          <w:szCs w:val="24"/>
        </w:rPr>
        <w:t>em  30</w:t>
      </w:r>
      <w:proofErr w:type="gramEnd"/>
      <w:r w:rsidRPr="00D972B2">
        <w:rPr>
          <w:rFonts w:ascii="Times New Roman" w:hAnsi="Times New Roman" w:cs="Times New Roman"/>
          <w:sz w:val="24"/>
          <w:szCs w:val="24"/>
        </w:rPr>
        <w:t xml:space="preserve">  mar.  2019</w:t>
      </w:r>
    </w:p>
    <w:p w14:paraId="442E78D6" w14:textId="77777777" w:rsidR="009A467E" w:rsidRPr="00D972B2" w:rsidRDefault="00DE15C1" w:rsidP="004A4D29">
      <w:pPr>
        <w:rPr>
          <w:rFonts w:ascii="Times New Roman" w:hAnsi="Times New Roman" w:cs="Times New Roman"/>
          <w:color w:val="000000"/>
          <w:sz w:val="24"/>
          <w:szCs w:val="24"/>
        </w:rPr>
      </w:pPr>
      <w:r w:rsidRPr="00D972B2">
        <w:rPr>
          <w:rFonts w:ascii="Times New Roman" w:hAnsi="Times New Roman" w:cs="Times New Roman"/>
          <w:color w:val="000000"/>
          <w:sz w:val="24"/>
          <w:szCs w:val="24"/>
        </w:rPr>
        <w:t>DIMEN</w:t>
      </w:r>
      <w:r w:rsidR="00EA4108" w:rsidRPr="00D972B2">
        <w:rPr>
          <w:rFonts w:ascii="Times New Roman" w:hAnsi="Times New Roman" w:cs="Times New Roman"/>
          <w:color w:val="000000"/>
          <w:sz w:val="24"/>
          <w:szCs w:val="24"/>
        </w:rPr>
        <w:t xml:space="preserve">STEN, Magda. </w:t>
      </w:r>
      <w:r w:rsidR="009A467E" w:rsidRPr="00D972B2">
        <w:rPr>
          <w:rFonts w:ascii="Times New Roman" w:hAnsi="Times New Roman" w:cs="Times New Roman"/>
          <w:color w:val="000000"/>
          <w:sz w:val="24"/>
          <w:szCs w:val="24"/>
        </w:rPr>
        <w:t>PSICÓ</w:t>
      </w:r>
      <w:r w:rsidR="00D972B2" w:rsidRPr="00D972B2">
        <w:rPr>
          <w:rFonts w:ascii="Times New Roman" w:hAnsi="Times New Roman" w:cs="Times New Roman"/>
          <w:color w:val="000000"/>
          <w:sz w:val="24"/>
          <w:szCs w:val="24"/>
        </w:rPr>
        <w:t xml:space="preserve">LOGO E O COMPROMISSO SOCIAL NO </w:t>
      </w:r>
      <w:r w:rsidR="009A467E" w:rsidRPr="00D972B2">
        <w:rPr>
          <w:rFonts w:ascii="Times New Roman" w:hAnsi="Times New Roman" w:cs="Times New Roman"/>
          <w:color w:val="000000"/>
          <w:sz w:val="24"/>
          <w:szCs w:val="24"/>
        </w:rPr>
        <w:t>CONTEXTO DA SAÚDE COLETIVA1</w:t>
      </w:r>
      <w:r w:rsidR="00665326" w:rsidRPr="00D972B2">
        <w:rPr>
          <w:rFonts w:ascii="Times New Roman" w:hAnsi="Times New Roman" w:cs="Times New Roman"/>
          <w:color w:val="000000"/>
          <w:sz w:val="24"/>
          <w:szCs w:val="24"/>
        </w:rPr>
        <w:t>.</w:t>
      </w:r>
      <w:r w:rsidR="009F5865" w:rsidRPr="00D972B2">
        <w:rPr>
          <w:rFonts w:ascii="Times New Roman" w:hAnsi="Times New Roman" w:cs="Times New Roman"/>
          <w:color w:val="000000"/>
          <w:sz w:val="24"/>
          <w:szCs w:val="24"/>
        </w:rPr>
        <w:t xml:space="preserve"> Psicologia em Estudo, Maringá, v. 6, n. 2, p. 57-63, jul./dez. 2001</w:t>
      </w:r>
    </w:p>
    <w:p w14:paraId="45DE83BB" w14:textId="77777777" w:rsidR="00381351" w:rsidRPr="00D972B2" w:rsidRDefault="00D972B2" w:rsidP="004A4D29">
      <w:pPr>
        <w:rPr>
          <w:rFonts w:ascii="Times New Roman" w:hAnsi="Times New Roman" w:cs="Times New Roman"/>
          <w:sz w:val="24"/>
          <w:szCs w:val="24"/>
        </w:rPr>
      </w:pPr>
      <w:r w:rsidRPr="00D972B2">
        <w:rPr>
          <w:rFonts w:ascii="Times New Roman" w:hAnsi="Times New Roman" w:cs="Times New Roman"/>
          <w:sz w:val="24"/>
          <w:szCs w:val="24"/>
        </w:rPr>
        <w:lastRenderedPageBreak/>
        <w:t>ANGERAMI-CAMON, Valdemar. O Ressignifi</w:t>
      </w:r>
      <w:r w:rsidR="00381351" w:rsidRPr="00D972B2">
        <w:rPr>
          <w:rFonts w:ascii="Times New Roman" w:hAnsi="Times New Roman" w:cs="Times New Roman"/>
          <w:sz w:val="24"/>
          <w:szCs w:val="24"/>
        </w:rPr>
        <w:t>cado da Prática Clínica e suas Implicações na Realidade da Saúde. In ANGERAMI-</w:t>
      </w:r>
      <w:proofErr w:type="gramStart"/>
      <w:r w:rsidR="00381351" w:rsidRPr="00D972B2">
        <w:rPr>
          <w:rFonts w:ascii="Times New Roman" w:hAnsi="Times New Roman" w:cs="Times New Roman"/>
          <w:sz w:val="24"/>
          <w:szCs w:val="24"/>
        </w:rPr>
        <w:t>CAMON,  Valdemar</w:t>
      </w:r>
      <w:proofErr w:type="gramEnd"/>
      <w:r w:rsidR="00381351" w:rsidRPr="00D972B2">
        <w:rPr>
          <w:rFonts w:ascii="Times New Roman" w:hAnsi="Times New Roman" w:cs="Times New Roman"/>
          <w:sz w:val="24"/>
          <w:szCs w:val="24"/>
        </w:rPr>
        <w:t>.  Psicol</w:t>
      </w:r>
      <w:r w:rsidRPr="00D972B2">
        <w:rPr>
          <w:rFonts w:ascii="Times New Roman" w:hAnsi="Times New Roman" w:cs="Times New Roman"/>
          <w:sz w:val="24"/>
          <w:szCs w:val="24"/>
        </w:rPr>
        <w:t>ogia da Saúde. Um novo signifi</w:t>
      </w:r>
      <w:r w:rsidR="00381351" w:rsidRPr="00D972B2">
        <w:rPr>
          <w:rFonts w:ascii="Times New Roman" w:hAnsi="Times New Roman" w:cs="Times New Roman"/>
          <w:sz w:val="24"/>
          <w:szCs w:val="24"/>
        </w:rPr>
        <w:t xml:space="preserve">cado </w:t>
      </w:r>
      <w:proofErr w:type="gramStart"/>
      <w:r w:rsidR="00381351" w:rsidRPr="00D972B2">
        <w:rPr>
          <w:rFonts w:ascii="Times New Roman" w:hAnsi="Times New Roman" w:cs="Times New Roman"/>
          <w:sz w:val="24"/>
          <w:szCs w:val="24"/>
        </w:rPr>
        <w:t>para  a</w:t>
      </w:r>
      <w:proofErr w:type="gramEnd"/>
      <w:r w:rsidR="00381351" w:rsidRPr="00D972B2">
        <w:rPr>
          <w:rFonts w:ascii="Times New Roman" w:hAnsi="Times New Roman" w:cs="Times New Roman"/>
          <w:sz w:val="24"/>
          <w:szCs w:val="24"/>
        </w:rPr>
        <w:t xml:space="preserve"> prática clínica. São Paulo: </w:t>
      </w:r>
      <w:proofErr w:type="spellStart"/>
      <w:r w:rsidR="00381351" w:rsidRPr="00D972B2">
        <w:rPr>
          <w:rFonts w:ascii="Times New Roman" w:hAnsi="Times New Roman" w:cs="Times New Roman"/>
          <w:sz w:val="24"/>
          <w:szCs w:val="24"/>
        </w:rPr>
        <w:t>Cengage</w:t>
      </w:r>
      <w:proofErr w:type="spellEnd"/>
      <w:r w:rsidR="00381351" w:rsidRPr="00D972B2">
        <w:rPr>
          <w:rFonts w:ascii="Times New Roman" w:hAnsi="Times New Roman" w:cs="Times New Roman"/>
          <w:sz w:val="24"/>
          <w:szCs w:val="24"/>
        </w:rPr>
        <w:t xml:space="preserve"> Learning, 2009.</w:t>
      </w:r>
    </w:p>
    <w:p w14:paraId="04707C8C"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 xml:space="preserve">PEDRO, R. S. Jullyanne. </w:t>
      </w:r>
      <w:r w:rsidRPr="00D972B2">
        <w:rPr>
          <w:rFonts w:ascii="Times New Roman" w:eastAsia="Palatino Linotype" w:hAnsi="Times New Roman" w:cs="Times New Roman"/>
          <w:b/>
          <w:color w:val="231F20"/>
          <w:sz w:val="24"/>
          <w:szCs w:val="24"/>
          <w:lang w:val="pt-PT" w:eastAsia="pt-PT" w:bidi="pt-PT"/>
        </w:rPr>
        <w:t xml:space="preserve">O Suicódio Enquanto Um Fenômeno Sócio-Histórico: </w:t>
      </w:r>
      <w:r w:rsidRPr="00D972B2">
        <w:rPr>
          <w:rFonts w:ascii="Times New Roman" w:eastAsia="Palatino Linotype" w:hAnsi="Times New Roman" w:cs="Times New Roman"/>
          <w:color w:val="231F20"/>
          <w:sz w:val="24"/>
          <w:szCs w:val="24"/>
          <w:lang w:val="pt-PT" w:eastAsia="pt-PT" w:bidi="pt-PT"/>
        </w:rPr>
        <w:t xml:space="preserve">Possíveis Atuações e Desafios da Psicologia. </w:t>
      </w:r>
    </w:p>
    <w:p w14:paraId="6A66B1A4"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00B9D5EC" w14:textId="77777777" w:rsidR="00D972B2" w:rsidRPr="00D972B2" w:rsidRDefault="00D972B2" w:rsidP="00D972B2">
      <w:pPr>
        <w:spacing w:after="0" w:line="360" w:lineRule="auto"/>
        <w:jc w:val="both"/>
        <w:rPr>
          <w:rFonts w:ascii="Times New Roman" w:eastAsia="Palatino Linotype" w:hAnsi="Times New Roman" w:cs="Times New Roman"/>
          <w:bCs/>
          <w:color w:val="231F20"/>
          <w:sz w:val="24"/>
          <w:szCs w:val="24"/>
          <w:lang w:val="pt-PT" w:eastAsia="pt-PT" w:bidi="pt-PT"/>
        </w:rPr>
      </w:pPr>
      <w:r w:rsidRPr="00D972B2">
        <w:rPr>
          <w:rFonts w:ascii="Times New Roman" w:eastAsia="Palatino Linotype" w:hAnsi="Times New Roman" w:cs="Times New Roman"/>
          <w:bCs/>
          <w:color w:val="231F20"/>
          <w:sz w:val="24"/>
          <w:szCs w:val="24"/>
          <w:lang w:val="pt-PT" w:eastAsia="pt-PT" w:bidi="pt-PT"/>
        </w:rPr>
        <w:t>MOTTA, Hinayana; SILVA, Jéssica.</w:t>
      </w:r>
      <w:r w:rsidRPr="00D972B2">
        <w:rPr>
          <w:rFonts w:ascii="Times New Roman" w:eastAsia="Palatino Linotype" w:hAnsi="Times New Roman" w:cs="Times New Roman"/>
          <w:b/>
          <w:bCs/>
          <w:color w:val="231F20"/>
          <w:sz w:val="24"/>
          <w:szCs w:val="24"/>
          <w:lang w:val="pt-PT" w:eastAsia="pt-PT" w:bidi="pt-PT"/>
        </w:rPr>
        <w:t xml:space="preserve"> Comportamento Suicida: </w:t>
      </w:r>
      <w:r w:rsidRPr="00D972B2">
        <w:rPr>
          <w:rFonts w:ascii="Times New Roman" w:eastAsia="Palatino Linotype" w:hAnsi="Times New Roman" w:cs="Times New Roman"/>
          <w:bCs/>
          <w:color w:val="231F20"/>
          <w:sz w:val="24"/>
          <w:szCs w:val="24"/>
          <w:lang w:val="pt-PT" w:eastAsia="pt-PT" w:bidi="pt-PT"/>
        </w:rPr>
        <w:t xml:space="preserve">Uma Revisão Integrativa da Literatura. 2017. </w:t>
      </w:r>
    </w:p>
    <w:p w14:paraId="74505D14" w14:textId="77777777" w:rsidR="00D972B2" w:rsidRPr="00D972B2" w:rsidRDefault="00D972B2" w:rsidP="00D972B2">
      <w:pPr>
        <w:spacing w:after="0" w:line="360" w:lineRule="auto"/>
        <w:jc w:val="both"/>
        <w:rPr>
          <w:rFonts w:ascii="Times New Roman" w:eastAsia="Palatino Linotype" w:hAnsi="Times New Roman" w:cs="Times New Roman"/>
          <w:b/>
          <w:bCs/>
          <w:color w:val="231F20"/>
          <w:sz w:val="24"/>
          <w:szCs w:val="24"/>
          <w:lang w:val="pt-PT" w:eastAsia="pt-PT" w:bidi="pt-PT"/>
        </w:rPr>
      </w:pPr>
    </w:p>
    <w:p w14:paraId="4A0FB7C3"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 xml:space="preserve">BOTEGA, N.. Comportamento suicida: epidemiologia. </w:t>
      </w:r>
      <w:r w:rsidRPr="00D972B2">
        <w:rPr>
          <w:rFonts w:ascii="Times New Roman" w:eastAsia="Palatino Linotype" w:hAnsi="Times New Roman" w:cs="Times New Roman"/>
          <w:b/>
          <w:color w:val="231F20"/>
          <w:sz w:val="24"/>
          <w:szCs w:val="24"/>
          <w:lang w:val="pt-PT" w:eastAsia="pt-PT" w:bidi="pt-PT"/>
        </w:rPr>
        <w:t>Psicologia USP</w:t>
      </w:r>
      <w:r w:rsidRPr="00D972B2">
        <w:rPr>
          <w:rFonts w:ascii="Times New Roman" w:eastAsia="Palatino Linotype" w:hAnsi="Times New Roman" w:cs="Times New Roman"/>
          <w:color w:val="231F20"/>
          <w:sz w:val="24"/>
          <w:szCs w:val="24"/>
          <w:lang w:val="pt-PT" w:eastAsia="pt-PT" w:bidi="pt-PT"/>
        </w:rPr>
        <w:t>, 25(3), 231-236,</w:t>
      </w:r>
    </w:p>
    <w:p w14:paraId="58097DA5"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 xml:space="preserve">2014. Doi: </w:t>
      </w:r>
      <w:hyperlink r:id="rId8">
        <w:r w:rsidRPr="00D972B2">
          <w:rPr>
            <w:rStyle w:val="Hyperlink"/>
            <w:rFonts w:ascii="Times New Roman" w:eastAsia="Palatino Linotype" w:hAnsi="Times New Roman" w:cs="Times New Roman"/>
            <w:sz w:val="24"/>
            <w:szCs w:val="24"/>
            <w:lang w:val="pt-PT" w:eastAsia="pt-PT" w:bidi="pt-PT"/>
          </w:rPr>
          <w:t>https://dx.doi.org/10.1590/0103-</w:t>
        </w:r>
      </w:hyperlink>
      <w:r w:rsidRPr="00D972B2">
        <w:rPr>
          <w:rFonts w:ascii="Times New Roman" w:eastAsia="Palatino Linotype" w:hAnsi="Times New Roman" w:cs="Times New Roman"/>
          <w:color w:val="231F20"/>
          <w:sz w:val="24"/>
          <w:szCs w:val="24"/>
          <w:lang w:val="pt-PT" w:eastAsia="pt-PT" w:bidi="pt-PT"/>
        </w:rPr>
        <w:t xml:space="preserve"> </w:t>
      </w:r>
      <w:hyperlink r:id="rId9">
        <w:r w:rsidRPr="00D972B2">
          <w:rPr>
            <w:rStyle w:val="Hyperlink"/>
            <w:rFonts w:ascii="Times New Roman" w:eastAsia="Palatino Linotype" w:hAnsi="Times New Roman" w:cs="Times New Roman"/>
            <w:sz w:val="24"/>
            <w:szCs w:val="24"/>
            <w:lang w:val="pt-PT" w:eastAsia="pt-PT" w:bidi="pt-PT"/>
          </w:rPr>
          <w:t>6564D20140004</w:t>
        </w:r>
      </w:hyperlink>
      <w:r w:rsidRPr="00D972B2">
        <w:rPr>
          <w:rFonts w:ascii="Times New Roman" w:eastAsia="Palatino Linotype" w:hAnsi="Times New Roman" w:cs="Times New Roman"/>
          <w:color w:val="231F20"/>
          <w:sz w:val="24"/>
          <w:szCs w:val="24"/>
          <w:lang w:val="pt-PT" w:eastAsia="pt-PT" w:bidi="pt-PT"/>
        </w:rPr>
        <w:t>.</w:t>
      </w:r>
    </w:p>
    <w:p w14:paraId="7F25F98E"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6EE3BBE3"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 xml:space="preserve">CANTÃO, L.; BOTTI, N.. Comportamento suicida entre dependentes químicos. </w:t>
      </w:r>
      <w:r w:rsidRPr="00D972B2">
        <w:rPr>
          <w:rFonts w:ascii="Times New Roman" w:eastAsia="Palatino Linotype" w:hAnsi="Times New Roman" w:cs="Times New Roman"/>
          <w:b/>
          <w:color w:val="231F20"/>
          <w:sz w:val="24"/>
          <w:szCs w:val="24"/>
          <w:lang w:val="pt-PT" w:eastAsia="pt-PT" w:bidi="pt-PT"/>
        </w:rPr>
        <w:t>Revista Brasileira de Enfermagem</w:t>
      </w:r>
      <w:r w:rsidRPr="00D972B2">
        <w:rPr>
          <w:rFonts w:ascii="Times New Roman" w:eastAsia="Palatino Linotype" w:hAnsi="Times New Roman" w:cs="Times New Roman"/>
          <w:color w:val="231F20"/>
          <w:sz w:val="24"/>
          <w:szCs w:val="24"/>
          <w:lang w:val="pt-PT" w:eastAsia="pt-PT" w:bidi="pt-PT"/>
        </w:rPr>
        <w:t xml:space="preserve">, 69(2), 389-396, 2016. Doi: </w:t>
      </w:r>
      <w:hyperlink r:id="rId10">
        <w:r w:rsidRPr="00D972B2">
          <w:rPr>
            <w:rStyle w:val="Hyperlink"/>
            <w:rFonts w:ascii="Times New Roman" w:eastAsia="Palatino Linotype" w:hAnsi="Times New Roman" w:cs="Times New Roman"/>
            <w:sz w:val="24"/>
            <w:szCs w:val="24"/>
            <w:lang w:val="pt-PT" w:eastAsia="pt-PT" w:bidi="pt-PT"/>
          </w:rPr>
          <w:t>https://dx.doi.org/10.1590/0034-7167.2016690224i</w:t>
        </w:r>
      </w:hyperlink>
    </w:p>
    <w:p w14:paraId="31ABE4AF"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2A70D2BC"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 xml:space="preserve">CHACHAMOVICH, E. et al. Quais são os recentes achados clínicos sobre a associação entre depressão e suicídio? </w:t>
      </w:r>
      <w:r w:rsidRPr="00D972B2">
        <w:rPr>
          <w:rFonts w:ascii="Times New Roman" w:eastAsia="Palatino Linotype" w:hAnsi="Times New Roman" w:cs="Times New Roman"/>
          <w:b/>
          <w:color w:val="231F20"/>
          <w:sz w:val="24"/>
          <w:szCs w:val="24"/>
          <w:lang w:val="pt-PT" w:eastAsia="pt-PT" w:bidi="pt-PT"/>
        </w:rPr>
        <w:t>Revista Brasileira de Psiquiatria</w:t>
      </w:r>
      <w:r w:rsidRPr="00D972B2">
        <w:rPr>
          <w:rFonts w:ascii="Times New Roman" w:eastAsia="Palatino Linotype" w:hAnsi="Times New Roman" w:cs="Times New Roman"/>
          <w:color w:val="231F20"/>
          <w:sz w:val="24"/>
          <w:szCs w:val="24"/>
          <w:lang w:val="pt-PT" w:eastAsia="pt-PT" w:bidi="pt-PT"/>
        </w:rPr>
        <w:t xml:space="preserve">, 31(Suppl. 1), S18-S25, 2009. Doi: </w:t>
      </w:r>
      <w:hyperlink r:id="rId11">
        <w:r w:rsidRPr="00D972B2">
          <w:rPr>
            <w:rStyle w:val="Hyperlink"/>
            <w:rFonts w:ascii="Times New Roman" w:eastAsia="Palatino Linotype" w:hAnsi="Times New Roman" w:cs="Times New Roman"/>
            <w:sz w:val="24"/>
            <w:szCs w:val="24"/>
            <w:lang w:val="pt-PT" w:eastAsia="pt-PT" w:bidi="pt-PT"/>
          </w:rPr>
          <w:t>https://dx.doi.org/10.1590/S1516-</w:t>
        </w:r>
      </w:hyperlink>
      <w:r w:rsidRPr="00D972B2">
        <w:rPr>
          <w:rFonts w:ascii="Times New Roman" w:eastAsia="Palatino Linotype" w:hAnsi="Times New Roman" w:cs="Times New Roman"/>
          <w:color w:val="231F20"/>
          <w:sz w:val="24"/>
          <w:szCs w:val="24"/>
          <w:lang w:val="pt-PT" w:eastAsia="pt-PT" w:bidi="pt-PT"/>
        </w:rPr>
        <w:t xml:space="preserve"> </w:t>
      </w:r>
      <w:hyperlink r:id="rId12">
        <w:r w:rsidRPr="00D972B2">
          <w:rPr>
            <w:rStyle w:val="Hyperlink"/>
            <w:rFonts w:ascii="Times New Roman" w:eastAsia="Palatino Linotype" w:hAnsi="Times New Roman" w:cs="Times New Roman"/>
            <w:sz w:val="24"/>
            <w:szCs w:val="24"/>
            <w:lang w:val="pt-PT" w:eastAsia="pt-PT" w:bidi="pt-PT"/>
          </w:rPr>
          <w:t>44462009000500004</w:t>
        </w:r>
      </w:hyperlink>
    </w:p>
    <w:p w14:paraId="455142E0"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597F5747"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FERNANDES, F; SCIPPA, A</w:t>
      </w:r>
      <w:r w:rsidRPr="00D972B2">
        <w:rPr>
          <w:rFonts w:ascii="Times New Roman" w:eastAsia="Palatino Linotype" w:hAnsi="Times New Roman" w:cs="Times New Roman"/>
          <w:b/>
          <w:color w:val="231F20"/>
          <w:sz w:val="24"/>
          <w:szCs w:val="24"/>
          <w:lang w:val="pt-PT" w:eastAsia="pt-PT" w:bidi="pt-PT"/>
        </w:rPr>
        <w:t>. Comportamento suicida no transtorno afetivo bipolar e características sociodemográficas, clínicas e neuroanatômicas associadas</w:t>
      </w:r>
      <w:r w:rsidRPr="00D972B2">
        <w:rPr>
          <w:rFonts w:ascii="Times New Roman" w:eastAsia="Palatino Linotype" w:hAnsi="Times New Roman" w:cs="Times New Roman"/>
          <w:color w:val="231F20"/>
          <w:sz w:val="24"/>
          <w:szCs w:val="24"/>
          <w:lang w:val="pt-PT" w:eastAsia="pt-PT" w:bidi="pt-PT"/>
        </w:rPr>
        <w:t xml:space="preserve">. Archives of Clinical Psychiatry (São Paulo), 40(6), 220-224, 2013. Doi: </w:t>
      </w:r>
      <w:hyperlink r:id="rId13">
        <w:r w:rsidRPr="00D972B2">
          <w:rPr>
            <w:rStyle w:val="Hyperlink"/>
            <w:rFonts w:ascii="Times New Roman" w:eastAsia="Palatino Linotype" w:hAnsi="Times New Roman" w:cs="Times New Roman"/>
            <w:sz w:val="24"/>
            <w:szCs w:val="24"/>
            <w:lang w:val="pt-PT" w:eastAsia="pt-PT" w:bidi="pt-PT"/>
          </w:rPr>
          <w:t>https://dx.doi.org/10.1590/S0101-</w:t>
        </w:r>
      </w:hyperlink>
      <w:r w:rsidRPr="00D972B2">
        <w:rPr>
          <w:rFonts w:ascii="Times New Roman" w:eastAsia="Palatino Linotype" w:hAnsi="Times New Roman" w:cs="Times New Roman"/>
          <w:color w:val="231F20"/>
          <w:sz w:val="24"/>
          <w:szCs w:val="24"/>
          <w:lang w:val="pt-PT" w:eastAsia="pt-PT" w:bidi="pt-PT"/>
        </w:rPr>
        <w:t xml:space="preserve"> </w:t>
      </w:r>
      <w:hyperlink r:id="rId14">
        <w:r w:rsidRPr="00D972B2">
          <w:rPr>
            <w:rStyle w:val="Hyperlink"/>
            <w:rFonts w:ascii="Times New Roman" w:eastAsia="Palatino Linotype" w:hAnsi="Times New Roman" w:cs="Times New Roman"/>
            <w:sz w:val="24"/>
            <w:szCs w:val="24"/>
            <w:lang w:val="pt-PT" w:eastAsia="pt-PT" w:bidi="pt-PT"/>
          </w:rPr>
          <w:t>60832013000600003</w:t>
        </w:r>
      </w:hyperlink>
    </w:p>
    <w:p w14:paraId="054418B6"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2074B065"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 xml:space="preserve">MARBACK, R.; PELISOLI, C. Terapia cognitivo- comportamental no manejo da desesperança e pensamentos suicidas. </w:t>
      </w:r>
      <w:r w:rsidRPr="00D972B2">
        <w:rPr>
          <w:rFonts w:ascii="Times New Roman" w:eastAsia="Palatino Linotype" w:hAnsi="Times New Roman" w:cs="Times New Roman"/>
          <w:b/>
          <w:color w:val="231F20"/>
          <w:sz w:val="24"/>
          <w:szCs w:val="24"/>
          <w:lang w:val="pt-PT" w:eastAsia="pt-PT" w:bidi="pt-PT"/>
        </w:rPr>
        <w:t xml:space="preserve">Revista Brasileira de Terapias Cognitivas, </w:t>
      </w:r>
      <w:r w:rsidRPr="00D972B2">
        <w:rPr>
          <w:rFonts w:ascii="Times New Roman" w:eastAsia="Palatino Linotype" w:hAnsi="Times New Roman" w:cs="Times New Roman"/>
          <w:color w:val="231F20"/>
          <w:sz w:val="24"/>
          <w:szCs w:val="24"/>
          <w:lang w:val="pt-PT" w:eastAsia="pt-PT" w:bidi="pt-PT"/>
        </w:rPr>
        <w:t xml:space="preserve">10(2), 122-129, 2014. Doi: </w:t>
      </w:r>
      <w:hyperlink r:id="rId15">
        <w:r w:rsidRPr="00D972B2">
          <w:rPr>
            <w:rStyle w:val="Hyperlink"/>
            <w:rFonts w:ascii="Times New Roman" w:eastAsia="Palatino Linotype" w:hAnsi="Times New Roman" w:cs="Times New Roman"/>
            <w:sz w:val="24"/>
            <w:szCs w:val="24"/>
            <w:lang w:val="pt-PT" w:eastAsia="pt-PT" w:bidi="pt-PT"/>
          </w:rPr>
          <w:t>https://dx.doi.org/10.5935/1808-5687.20140018</w:t>
        </w:r>
      </w:hyperlink>
    </w:p>
    <w:p w14:paraId="379FE7F6"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0C9296F8"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 xml:space="preserve">PASTORE, E.; LISBOA, C. Desempenho cognitivo em pacientes com Transtorno de Personalidade Borderline com e sem histórico de tentativas de suicídio. </w:t>
      </w:r>
      <w:r w:rsidRPr="00D972B2">
        <w:rPr>
          <w:rFonts w:ascii="Times New Roman" w:eastAsia="Palatino Linotype" w:hAnsi="Times New Roman" w:cs="Times New Roman"/>
          <w:b/>
          <w:color w:val="231F20"/>
          <w:sz w:val="24"/>
          <w:szCs w:val="24"/>
          <w:lang w:val="pt-PT" w:eastAsia="pt-PT" w:bidi="pt-PT"/>
        </w:rPr>
        <w:t>Psicologia Clínica</w:t>
      </w:r>
      <w:r w:rsidRPr="00D972B2">
        <w:rPr>
          <w:rFonts w:ascii="Times New Roman" w:eastAsia="Palatino Linotype" w:hAnsi="Times New Roman" w:cs="Times New Roman"/>
          <w:color w:val="231F20"/>
          <w:sz w:val="24"/>
          <w:szCs w:val="24"/>
          <w:lang w:val="pt-PT" w:eastAsia="pt-PT" w:bidi="pt-PT"/>
        </w:rPr>
        <w:t xml:space="preserve">, 27(2), 139-159, 2015 . Disponível em: </w:t>
      </w:r>
      <w:hyperlink r:id="rId16">
        <w:r w:rsidRPr="00D972B2">
          <w:rPr>
            <w:rStyle w:val="Hyperlink"/>
            <w:rFonts w:ascii="Times New Roman" w:eastAsia="Palatino Linotype" w:hAnsi="Times New Roman" w:cs="Times New Roman"/>
            <w:sz w:val="24"/>
            <w:szCs w:val="24"/>
            <w:lang w:val="pt-PT" w:eastAsia="pt-PT" w:bidi="pt-PT"/>
          </w:rPr>
          <w:t>http://pepsic.bvsalud.org/scielo.php?script=sci_arttex</w:t>
        </w:r>
      </w:hyperlink>
      <w:r w:rsidRPr="00D972B2">
        <w:rPr>
          <w:rFonts w:ascii="Times New Roman" w:eastAsia="Palatino Linotype" w:hAnsi="Times New Roman" w:cs="Times New Roman"/>
          <w:color w:val="231F20"/>
          <w:sz w:val="24"/>
          <w:szCs w:val="24"/>
          <w:lang w:val="pt-PT" w:eastAsia="pt-PT" w:bidi="pt-PT"/>
        </w:rPr>
        <w:t xml:space="preserve"> </w:t>
      </w:r>
      <w:hyperlink r:id="rId17">
        <w:r w:rsidRPr="00D972B2">
          <w:rPr>
            <w:rStyle w:val="Hyperlink"/>
            <w:rFonts w:ascii="Times New Roman" w:eastAsia="Palatino Linotype" w:hAnsi="Times New Roman" w:cs="Times New Roman"/>
            <w:sz w:val="24"/>
            <w:szCs w:val="24"/>
            <w:lang w:val="pt-PT" w:eastAsia="pt-PT" w:bidi="pt-PT"/>
          </w:rPr>
          <w:t>t&amp;pid=S0103-56652015000200008&amp;lng=pt&amp;tlng=pt</w:t>
        </w:r>
      </w:hyperlink>
      <w:r w:rsidRPr="00D972B2">
        <w:rPr>
          <w:rFonts w:ascii="Times New Roman" w:eastAsia="Palatino Linotype" w:hAnsi="Times New Roman" w:cs="Times New Roman"/>
          <w:color w:val="231F20"/>
          <w:sz w:val="24"/>
          <w:szCs w:val="24"/>
          <w:lang w:val="pt-PT" w:eastAsia="pt-PT" w:bidi="pt-PT"/>
        </w:rPr>
        <w:t>.</w:t>
      </w:r>
    </w:p>
    <w:p w14:paraId="6EB67052"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67FFFDE3"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lastRenderedPageBreak/>
        <w:t xml:space="preserve">LOVISI, G. et al. Análise epidemiológica do suicídio no Brasil entre 1980 e 2006. </w:t>
      </w:r>
      <w:r w:rsidRPr="00D972B2">
        <w:rPr>
          <w:rFonts w:ascii="Times New Roman" w:eastAsia="Palatino Linotype" w:hAnsi="Times New Roman" w:cs="Times New Roman"/>
          <w:b/>
          <w:color w:val="231F20"/>
          <w:sz w:val="24"/>
          <w:szCs w:val="24"/>
          <w:lang w:val="pt-PT" w:eastAsia="pt-PT" w:bidi="pt-PT"/>
        </w:rPr>
        <w:t>Revista Brasileira de Psiquiatria</w:t>
      </w:r>
      <w:r w:rsidRPr="00D972B2">
        <w:rPr>
          <w:rFonts w:ascii="Times New Roman" w:eastAsia="Palatino Linotype" w:hAnsi="Times New Roman" w:cs="Times New Roman"/>
          <w:color w:val="231F20"/>
          <w:sz w:val="24"/>
          <w:szCs w:val="24"/>
          <w:lang w:val="pt-PT" w:eastAsia="pt-PT" w:bidi="pt-PT"/>
        </w:rPr>
        <w:t xml:space="preserve">, 31(Suppl. 2), 86-93, 2009. Doi: </w:t>
      </w:r>
      <w:hyperlink r:id="rId18">
        <w:r w:rsidRPr="00D972B2">
          <w:rPr>
            <w:rStyle w:val="Hyperlink"/>
            <w:rFonts w:ascii="Times New Roman" w:eastAsia="Palatino Linotype" w:hAnsi="Times New Roman" w:cs="Times New Roman"/>
            <w:sz w:val="24"/>
            <w:szCs w:val="24"/>
            <w:lang w:val="pt-PT" w:eastAsia="pt-PT" w:bidi="pt-PT"/>
          </w:rPr>
          <w:t>https://dx.doi.org/10.1590/S1516-</w:t>
        </w:r>
      </w:hyperlink>
      <w:r w:rsidRPr="00D972B2">
        <w:rPr>
          <w:rFonts w:ascii="Times New Roman" w:eastAsia="Palatino Linotype" w:hAnsi="Times New Roman" w:cs="Times New Roman"/>
          <w:color w:val="231F20"/>
          <w:sz w:val="24"/>
          <w:szCs w:val="24"/>
          <w:lang w:val="pt-PT" w:eastAsia="pt-PT" w:bidi="pt-PT"/>
        </w:rPr>
        <w:t xml:space="preserve"> </w:t>
      </w:r>
      <w:hyperlink r:id="rId19">
        <w:r w:rsidRPr="00D972B2">
          <w:rPr>
            <w:rStyle w:val="Hyperlink"/>
            <w:rFonts w:ascii="Times New Roman" w:eastAsia="Palatino Linotype" w:hAnsi="Times New Roman" w:cs="Times New Roman"/>
            <w:sz w:val="24"/>
            <w:szCs w:val="24"/>
            <w:lang w:val="pt-PT" w:eastAsia="pt-PT" w:bidi="pt-PT"/>
          </w:rPr>
          <w:t>44462009000600007</w:t>
        </w:r>
      </w:hyperlink>
    </w:p>
    <w:p w14:paraId="62BBD04B"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5A32BD7D"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 xml:space="preserve">MEDEIROS, H.; SOUGEY, E. Distorções do pensamento em pacientes deprimidos: frequência e tipos. </w:t>
      </w:r>
      <w:r w:rsidRPr="00D972B2">
        <w:rPr>
          <w:rFonts w:ascii="Times New Roman" w:eastAsia="Palatino Linotype" w:hAnsi="Times New Roman" w:cs="Times New Roman"/>
          <w:b/>
          <w:color w:val="231F20"/>
          <w:sz w:val="24"/>
          <w:szCs w:val="24"/>
          <w:lang w:val="pt-PT" w:eastAsia="pt-PT" w:bidi="pt-PT"/>
        </w:rPr>
        <w:t xml:space="preserve">Jornal Brasileiro de Psiquiatria, </w:t>
      </w:r>
      <w:r w:rsidRPr="00D972B2">
        <w:rPr>
          <w:rFonts w:ascii="Times New Roman" w:eastAsia="Palatino Linotype" w:hAnsi="Times New Roman" w:cs="Times New Roman"/>
          <w:color w:val="231F20"/>
          <w:sz w:val="24"/>
          <w:szCs w:val="24"/>
          <w:lang w:val="pt-PT" w:eastAsia="pt-PT" w:bidi="pt-PT"/>
        </w:rPr>
        <w:t xml:space="preserve">59(1), 28- 33, 2010. Doi: </w:t>
      </w:r>
      <w:r w:rsidRPr="00D972B2">
        <w:fldChar w:fldCharType="begin"/>
      </w:r>
      <w:r w:rsidRPr="00D972B2">
        <w:rPr>
          <w:rFonts w:ascii="Times New Roman" w:hAnsi="Times New Roman" w:cs="Times New Roman"/>
          <w:sz w:val="24"/>
          <w:szCs w:val="24"/>
        </w:rPr>
        <w:instrText xml:space="preserve"> HYPERLINK "https://dx.doi.org/10.1590/S0047-20852010000100005" \h </w:instrText>
      </w:r>
      <w:r w:rsidRPr="00D972B2">
        <w:fldChar w:fldCharType="separate"/>
      </w:r>
      <w:r w:rsidRPr="00D972B2">
        <w:rPr>
          <w:rStyle w:val="Hyperlink"/>
          <w:rFonts w:ascii="Times New Roman" w:eastAsia="Palatino Linotype" w:hAnsi="Times New Roman" w:cs="Times New Roman"/>
          <w:sz w:val="24"/>
          <w:szCs w:val="24"/>
          <w:lang w:val="pt-PT" w:eastAsia="pt-PT" w:bidi="pt-PT"/>
        </w:rPr>
        <w:t>https://dx.doi.org/10.1590/S0047-</w:t>
      </w:r>
      <w:r w:rsidRPr="00D972B2">
        <w:rPr>
          <w:rStyle w:val="Hyperlink"/>
          <w:rFonts w:ascii="Times New Roman" w:eastAsia="Palatino Linotype" w:hAnsi="Times New Roman" w:cs="Times New Roman"/>
          <w:sz w:val="24"/>
          <w:szCs w:val="24"/>
          <w:lang w:val="pt-PT" w:eastAsia="pt-PT" w:bidi="pt-PT"/>
        </w:rPr>
        <w:fldChar w:fldCharType="end"/>
      </w:r>
      <w:hyperlink r:id="rId20">
        <w:r w:rsidRPr="00D972B2">
          <w:rPr>
            <w:rStyle w:val="Hyperlink"/>
            <w:rFonts w:ascii="Times New Roman" w:eastAsia="Palatino Linotype" w:hAnsi="Times New Roman" w:cs="Times New Roman"/>
            <w:sz w:val="24"/>
            <w:szCs w:val="24"/>
            <w:lang w:val="pt-PT" w:eastAsia="pt-PT" w:bidi="pt-PT"/>
          </w:rPr>
          <w:t>20852010000100005</w:t>
        </w:r>
      </w:hyperlink>
    </w:p>
    <w:p w14:paraId="679C41FE"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709CA874"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eastAsia="pt-PT" w:bidi="pt-PT"/>
        </w:rPr>
        <w:t>PERGHER, G.; STEIN, L.; WAINER, R. Estudos</w:t>
      </w:r>
      <w:r w:rsidRPr="00D972B2">
        <w:rPr>
          <w:rFonts w:ascii="Times New Roman" w:eastAsia="Palatino Linotype" w:hAnsi="Times New Roman" w:cs="Times New Roman"/>
          <w:color w:val="231F20"/>
          <w:sz w:val="24"/>
          <w:szCs w:val="24"/>
          <w:lang w:val="pt-PT" w:eastAsia="pt-PT" w:bidi="pt-PT"/>
        </w:rPr>
        <w:t xml:space="preserve">sobre a memória na depressão: achados e implicações para a terapia cognitiva. </w:t>
      </w:r>
      <w:r w:rsidRPr="00D972B2">
        <w:rPr>
          <w:rFonts w:ascii="Times New Roman" w:eastAsia="Palatino Linotype" w:hAnsi="Times New Roman" w:cs="Times New Roman"/>
          <w:b/>
          <w:color w:val="231F20"/>
          <w:sz w:val="24"/>
          <w:szCs w:val="24"/>
          <w:lang w:val="pt-PT" w:eastAsia="pt-PT" w:bidi="pt-PT"/>
        </w:rPr>
        <w:t xml:space="preserve">Archives of Clinical Psychiatry </w:t>
      </w:r>
      <w:r w:rsidRPr="00D972B2">
        <w:rPr>
          <w:rFonts w:ascii="Times New Roman" w:eastAsia="Palatino Linotype" w:hAnsi="Times New Roman" w:cs="Times New Roman"/>
          <w:color w:val="231F20"/>
          <w:sz w:val="24"/>
          <w:szCs w:val="24"/>
          <w:lang w:val="pt-PT" w:eastAsia="pt-PT" w:bidi="pt-PT"/>
        </w:rPr>
        <w:t>(São Paulo), 31(2), 82-90, 2004. Doi:</w:t>
      </w:r>
      <w:r w:rsidRPr="00D972B2">
        <w:fldChar w:fldCharType="begin"/>
      </w:r>
      <w:r w:rsidRPr="00D972B2">
        <w:rPr>
          <w:rFonts w:ascii="Times New Roman" w:hAnsi="Times New Roman" w:cs="Times New Roman"/>
          <w:sz w:val="24"/>
          <w:szCs w:val="24"/>
        </w:rPr>
        <w:instrText xml:space="preserve"> HYPERLINK "https://dx.doi.org/10.1590/S0101-60832004000200004" \h </w:instrText>
      </w:r>
      <w:r w:rsidRPr="00D972B2">
        <w:fldChar w:fldCharType="separate"/>
      </w:r>
      <w:r w:rsidRPr="00D972B2">
        <w:rPr>
          <w:rStyle w:val="Hyperlink"/>
          <w:rFonts w:ascii="Times New Roman" w:eastAsia="Palatino Linotype" w:hAnsi="Times New Roman" w:cs="Times New Roman"/>
          <w:sz w:val="24"/>
          <w:szCs w:val="24"/>
          <w:lang w:val="pt-PT" w:eastAsia="pt-PT" w:bidi="pt-PT"/>
        </w:rPr>
        <w:t xml:space="preserve"> https://dx.doi.org/10.1590/S0101-</w:t>
      </w:r>
      <w:r w:rsidRPr="00D972B2">
        <w:rPr>
          <w:rStyle w:val="Hyperlink"/>
          <w:rFonts w:ascii="Times New Roman" w:eastAsia="Palatino Linotype" w:hAnsi="Times New Roman" w:cs="Times New Roman"/>
          <w:sz w:val="24"/>
          <w:szCs w:val="24"/>
          <w:lang w:val="pt-PT" w:eastAsia="pt-PT" w:bidi="pt-PT"/>
        </w:rPr>
        <w:fldChar w:fldCharType="end"/>
      </w:r>
      <w:r w:rsidRPr="00D972B2">
        <w:rPr>
          <w:rFonts w:ascii="Times New Roman" w:eastAsia="Palatino Linotype" w:hAnsi="Times New Roman" w:cs="Times New Roman"/>
          <w:color w:val="231F20"/>
          <w:sz w:val="24"/>
          <w:szCs w:val="24"/>
          <w:lang w:val="pt-PT" w:eastAsia="pt-PT" w:bidi="pt-PT"/>
        </w:rPr>
        <w:t xml:space="preserve"> </w:t>
      </w:r>
      <w:hyperlink r:id="rId21">
        <w:r w:rsidRPr="00D972B2">
          <w:rPr>
            <w:rStyle w:val="Hyperlink"/>
            <w:rFonts w:ascii="Times New Roman" w:eastAsia="Palatino Linotype" w:hAnsi="Times New Roman" w:cs="Times New Roman"/>
            <w:sz w:val="24"/>
            <w:szCs w:val="24"/>
            <w:lang w:val="pt-PT" w:eastAsia="pt-PT" w:bidi="pt-PT"/>
          </w:rPr>
          <w:t>60832004000200004</w:t>
        </w:r>
      </w:hyperlink>
    </w:p>
    <w:p w14:paraId="44F75BA8"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60841D10"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r w:rsidRPr="00D972B2">
        <w:rPr>
          <w:rFonts w:ascii="Times New Roman" w:eastAsia="Palatino Linotype" w:hAnsi="Times New Roman" w:cs="Times New Roman"/>
          <w:color w:val="231F20"/>
          <w:sz w:val="24"/>
          <w:szCs w:val="24"/>
          <w:lang w:val="pt-PT" w:eastAsia="pt-PT" w:bidi="pt-PT"/>
        </w:rPr>
        <w:t xml:space="preserve">RAPOSO, J. et al.. Níveis de ideação suicida em jovens adultos. </w:t>
      </w:r>
      <w:r w:rsidRPr="00D972B2">
        <w:rPr>
          <w:rFonts w:ascii="Times New Roman" w:eastAsia="Palatino Linotype" w:hAnsi="Times New Roman" w:cs="Times New Roman"/>
          <w:b/>
          <w:color w:val="231F20"/>
          <w:sz w:val="24"/>
          <w:szCs w:val="24"/>
          <w:lang w:val="pt-PT" w:eastAsia="pt-PT" w:bidi="pt-PT"/>
        </w:rPr>
        <w:t xml:space="preserve">Estudos de Psicologia </w:t>
      </w:r>
      <w:r w:rsidRPr="00D972B2">
        <w:rPr>
          <w:rFonts w:ascii="Times New Roman" w:eastAsia="Palatino Linotype" w:hAnsi="Times New Roman" w:cs="Times New Roman"/>
          <w:color w:val="231F20"/>
          <w:sz w:val="24"/>
          <w:szCs w:val="24"/>
          <w:lang w:val="pt-PT" w:eastAsia="pt-PT" w:bidi="pt-PT"/>
        </w:rPr>
        <w:t xml:space="preserve">(Campinas), 33(2), 345-354, 2016. Doi: </w:t>
      </w:r>
      <w:hyperlink r:id="rId22">
        <w:r w:rsidRPr="00D972B2">
          <w:rPr>
            <w:rStyle w:val="Hyperlink"/>
            <w:rFonts w:ascii="Times New Roman" w:eastAsia="Palatino Linotype" w:hAnsi="Times New Roman" w:cs="Times New Roman"/>
            <w:sz w:val="24"/>
            <w:szCs w:val="24"/>
            <w:lang w:val="pt-PT" w:eastAsia="pt-PT" w:bidi="pt-PT"/>
          </w:rPr>
          <w:t>https://dx.doi.org/10.1590/1982-</w:t>
        </w:r>
      </w:hyperlink>
      <w:r w:rsidRPr="00D972B2">
        <w:rPr>
          <w:rFonts w:ascii="Times New Roman" w:eastAsia="Palatino Linotype" w:hAnsi="Times New Roman" w:cs="Times New Roman"/>
          <w:color w:val="231F20"/>
          <w:sz w:val="24"/>
          <w:szCs w:val="24"/>
          <w:lang w:val="pt-PT" w:eastAsia="pt-PT" w:bidi="pt-PT"/>
        </w:rPr>
        <w:t xml:space="preserve"> </w:t>
      </w:r>
      <w:hyperlink r:id="rId23">
        <w:r w:rsidRPr="00D972B2">
          <w:rPr>
            <w:rStyle w:val="Hyperlink"/>
            <w:rFonts w:ascii="Times New Roman" w:eastAsia="Palatino Linotype" w:hAnsi="Times New Roman" w:cs="Times New Roman"/>
            <w:sz w:val="24"/>
            <w:szCs w:val="24"/>
            <w:lang w:val="pt-PT" w:eastAsia="pt-PT" w:bidi="pt-PT"/>
          </w:rPr>
          <w:t>02752016000200016</w:t>
        </w:r>
      </w:hyperlink>
    </w:p>
    <w:p w14:paraId="475BD145" w14:textId="77777777" w:rsidR="00D972B2" w:rsidRPr="00D972B2" w:rsidRDefault="00D972B2" w:rsidP="00D972B2">
      <w:pPr>
        <w:spacing w:after="0" w:line="360" w:lineRule="auto"/>
        <w:jc w:val="both"/>
        <w:rPr>
          <w:rFonts w:ascii="Times New Roman" w:eastAsia="Palatino Linotype" w:hAnsi="Times New Roman" w:cs="Times New Roman"/>
          <w:color w:val="231F20"/>
          <w:sz w:val="24"/>
          <w:szCs w:val="24"/>
          <w:lang w:val="pt-PT" w:eastAsia="pt-PT" w:bidi="pt-PT"/>
        </w:rPr>
      </w:pPr>
    </w:p>
    <w:p w14:paraId="28781178" w14:textId="77777777" w:rsidR="00D972B2" w:rsidRPr="00D972B2" w:rsidRDefault="00D972B2" w:rsidP="00D972B2">
      <w:pPr>
        <w:spacing w:after="0" w:line="360" w:lineRule="auto"/>
        <w:jc w:val="both"/>
        <w:rPr>
          <w:rFonts w:ascii="Times New Roman" w:hAnsi="Times New Roman" w:cs="Times New Roman"/>
          <w:color w:val="000000"/>
          <w:sz w:val="24"/>
          <w:szCs w:val="24"/>
          <w:shd w:val="clear" w:color="auto" w:fill="FFFFFF"/>
        </w:rPr>
      </w:pPr>
      <w:r w:rsidRPr="00E4507F">
        <w:rPr>
          <w:rFonts w:ascii="Times New Roman" w:hAnsi="Times New Roman" w:cs="Times New Roman"/>
          <w:color w:val="000000"/>
          <w:sz w:val="24"/>
          <w:szCs w:val="24"/>
          <w:shd w:val="clear" w:color="auto" w:fill="FFFFFF"/>
          <w:lang w:val="en-US"/>
        </w:rPr>
        <w:t xml:space="preserve">WERLANG, B.S.G.; BORGES, V.R.; FENSTERSEIFER, L. 2005. </w:t>
      </w:r>
      <w:r w:rsidRPr="00D972B2">
        <w:rPr>
          <w:rFonts w:ascii="Times New Roman" w:hAnsi="Times New Roman" w:cs="Times New Roman"/>
          <w:color w:val="000000"/>
          <w:sz w:val="24"/>
          <w:szCs w:val="24"/>
          <w:shd w:val="clear" w:color="auto" w:fill="FFFFFF"/>
        </w:rPr>
        <w:t>Fatores de risco ou proteção para a presença de ideação suicida na adolescência. </w:t>
      </w:r>
      <w:r w:rsidRPr="00D972B2">
        <w:rPr>
          <w:rFonts w:ascii="Times New Roman" w:hAnsi="Times New Roman" w:cs="Times New Roman"/>
          <w:i/>
          <w:iCs/>
          <w:color w:val="000000"/>
          <w:sz w:val="24"/>
          <w:szCs w:val="24"/>
          <w:shd w:val="clear" w:color="auto" w:fill="FFFFFF"/>
        </w:rPr>
        <w:t>Revista Interamericana de Psicologia, </w:t>
      </w:r>
      <w:r w:rsidRPr="00D972B2">
        <w:rPr>
          <w:rFonts w:ascii="Times New Roman" w:hAnsi="Times New Roman" w:cs="Times New Roman"/>
          <w:b/>
          <w:bCs/>
          <w:color w:val="000000"/>
          <w:sz w:val="24"/>
          <w:szCs w:val="24"/>
          <w:shd w:val="clear" w:color="auto" w:fill="FFFFFF"/>
        </w:rPr>
        <w:t>39</w:t>
      </w:r>
      <w:r w:rsidRPr="00D972B2">
        <w:rPr>
          <w:rFonts w:ascii="Times New Roman" w:hAnsi="Times New Roman" w:cs="Times New Roman"/>
          <w:color w:val="000000"/>
          <w:sz w:val="24"/>
          <w:szCs w:val="24"/>
          <w:shd w:val="clear" w:color="auto" w:fill="FFFFFF"/>
        </w:rPr>
        <w:t>(2):259-266.</w:t>
      </w:r>
    </w:p>
    <w:p w14:paraId="2142F46C" w14:textId="77777777" w:rsidR="00D972B2" w:rsidRPr="00D972B2" w:rsidRDefault="00D972B2" w:rsidP="00D972B2">
      <w:pPr>
        <w:spacing w:after="0" w:line="360" w:lineRule="auto"/>
        <w:jc w:val="both"/>
        <w:rPr>
          <w:rFonts w:ascii="Times New Roman" w:hAnsi="Times New Roman" w:cs="Times New Roman"/>
          <w:color w:val="000000"/>
          <w:sz w:val="24"/>
          <w:szCs w:val="24"/>
          <w:shd w:val="clear" w:color="auto" w:fill="FFFFFF"/>
        </w:rPr>
      </w:pPr>
    </w:p>
    <w:p w14:paraId="20A7A62F" w14:textId="77777777" w:rsidR="00D972B2" w:rsidRPr="00D972B2" w:rsidRDefault="00D972B2" w:rsidP="00D972B2">
      <w:pPr>
        <w:spacing w:after="0" w:line="360" w:lineRule="auto"/>
        <w:jc w:val="both"/>
        <w:rPr>
          <w:rFonts w:ascii="Times New Roman" w:hAnsi="Times New Roman" w:cs="Times New Roman"/>
          <w:color w:val="000000"/>
          <w:sz w:val="24"/>
          <w:szCs w:val="24"/>
          <w:shd w:val="clear" w:color="auto" w:fill="FFFFFF"/>
        </w:rPr>
      </w:pPr>
      <w:r w:rsidRPr="00D972B2">
        <w:rPr>
          <w:rFonts w:ascii="Times New Roman" w:hAnsi="Times New Roman" w:cs="Times New Roman"/>
          <w:color w:val="000000"/>
          <w:sz w:val="24"/>
          <w:szCs w:val="24"/>
          <w:shd w:val="clear" w:color="auto" w:fill="FFFFFF"/>
        </w:rPr>
        <w:t>KRÜGER, L.L.; WERLANG, B.S.G. 2010. A dinâmica familiar no contexto da crise suicida. </w:t>
      </w:r>
      <w:proofErr w:type="spellStart"/>
      <w:r w:rsidRPr="00D972B2">
        <w:rPr>
          <w:rFonts w:ascii="Times New Roman" w:hAnsi="Times New Roman" w:cs="Times New Roman"/>
          <w:i/>
          <w:iCs/>
          <w:color w:val="000000"/>
          <w:sz w:val="24"/>
          <w:szCs w:val="24"/>
          <w:shd w:val="clear" w:color="auto" w:fill="FFFFFF"/>
        </w:rPr>
        <w:t>Psico-USF</w:t>
      </w:r>
      <w:proofErr w:type="spellEnd"/>
      <w:r w:rsidRPr="00D972B2">
        <w:rPr>
          <w:rFonts w:ascii="Times New Roman" w:hAnsi="Times New Roman" w:cs="Times New Roman"/>
          <w:i/>
          <w:iCs/>
          <w:color w:val="000000"/>
          <w:sz w:val="24"/>
          <w:szCs w:val="24"/>
          <w:shd w:val="clear" w:color="auto" w:fill="FFFFFF"/>
        </w:rPr>
        <w:t>,</w:t>
      </w:r>
      <w:r w:rsidRPr="00D972B2">
        <w:rPr>
          <w:rFonts w:ascii="Times New Roman" w:hAnsi="Times New Roman" w:cs="Times New Roman"/>
          <w:b/>
          <w:bCs/>
          <w:color w:val="000000"/>
          <w:sz w:val="24"/>
          <w:szCs w:val="24"/>
          <w:shd w:val="clear" w:color="auto" w:fill="FFFFFF"/>
        </w:rPr>
        <w:t> 15</w:t>
      </w:r>
      <w:r w:rsidRPr="00D972B2">
        <w:rPr>
          <w:rFonts w:ascii="Times New Roman" w:hAnsi="Times New Roman" w:cs="Times New Roman"/>
          <w:color w:val="000000"/>
          <w:sz w:val="24"/>
          <w:szCs w:val="24"/>
          <w:shd w:val="clear" w:color="auto" w:fill="FFFFFF"/>
        </w:rPr>
        <w:t>(1):59-70. </w:t>
      </w:r>
    </w:p>
    <w:p w14:paraId="5A9F0F79" w14:textId="77777777" w:rsidR="00D972B2" w:rsidRPr="00D972B2" w:rsidRDefault="00D972B2" w:rsidP="00D972B2">
      <w:pPr>
        <w:spacing w:after="0" w:line="360" w:lineRule="auto"/>
        <w:jc w:val="both"/>
        <w:rPr>
          <w:rFonts w:ascii="Times New Roman" w:hAnsi="Times New Roman" w:cs="Times New Roman"/>
          <w:color w:val="000000"/>
          <w:sz w:val="24"/>
          <w:szCs w:val="24"/>
          <w:shd w:val="clear" w:color="auto" w:fill="FFFFFF"/>
        </w:rPr>
      </w:pPr>
    </w:p>
    <w:p w14:paraId="232169DA" w14:textId="77777777" w:rsidR="00D972B2" w:rsidRPr="00D972B2" w:rsidRDefault="00D972B2" w:rsidP="00D972B2">
      <w:pPr>
        <w:spacing w:after="0" w:line="360" w:lineRule="auto"/>
        <w:jc w:val="both"/>
        <w:rPr>
          <w:rFonts w:ascii="Times New Roman" w:hAnsi="Times New Roman" w:cs="Times New Roman"/>
          <w:sz w:val="24"/>
          <w:szCs w:val="24"/>
        </w:rPr>
      </w:pPr>
      <w:r w:rsidRPr="00D972B2">
        <w:rPr>
          <w:rFonts w:ascii="Times New Roman" w:hAnsi="Times New Roman" w:cs="Times New Roman"/>
          <w:sz w:val="24"/>
          <w:szCs w:val="24"/>
        </w:rPr>
        <w:t>BERENCHTEIN NETTO, N. Suicídio: uma análise psicossocial a partir do materialismo histórico dialético (Dissertação de Mestrado). Pontifícia Universidade Católica, São Paulo, 2007.</w:t>
      </w:r>
    </w:p>
    <w:p w14:paraId="53E6A251" w14:textId="77777777" w:rsidR="00D972B2" w:rsidRPr="00D972B2" w:rsidRDefault="00D972B2" w:rsidP="00D972B2">
      <w:pPr>
        <w:spacing w:after="0" w:line="360" w:lineRule="auto"/>
        <w:jc w:val="both"/>
        <w:rPr>
          <w:rFonts w:ascii="Times New Roman" w:hAnsi="Times New Roman" w:cs="Times New Roman"/>
          <w:sz w:val="24"/>
          <w:szCs w:val="24"/>
        </w:rPr>
      </w:pPr>
    </w:p>
    <w:p w14:paraId="51EDDA43" w14:textId="77777777" w:rsidR="00D972B2" w:rsidRPr="00D972B2" w:rsidRDefault="00D972B2" w:rsidP="00D972B2">
      <w:pPr>
        <w:spacing w:after="0" w:line="360" w:lineRule="auto"/>
        <w:jc w:val="both"/>
        <w:rPr>
          <w:rFonts w:ascii="Times New Roman" w:hAnsi="Times New Roman" w:cs="Times New Roman"/>
          <w:sz w:val="24"/>
          <w:szCs w:val="24"/>
        </w:rPr>
      </w:pPr>
      <w:r w:rsidRPr="00D972B2">
        <w:rPr>
          <w:rFonts w:ascii="Times New Roman" w:hAnsi="Times New Roman" w:cs="Times New Roman"/>
          <w:sz w:val="24"/>
          <w:szCs w:val="24"/>
        </w:rPr>
        <w:t>RODRIGUES, J. C. Tabu da Morte. Rio de Janeiro: Editora Fiocruz, 2006.</w:t>
      </w:r>
    </w:p>
    <w:p w14:paraId="2CDB1834" w14:textId="77777777" w:rsidR="00D972B2" w:rsidRPr="00D972B2" w:rsidRDefault="00D972B2" w:rsidP="00D972B2">
      <w:pPr>
        <w:spacing w:after="0" w:line="360" w:lineRule="auto"/>
        <w:jc w:val="both"/>
        <w:rPr>
          <w:rFonts w:ascii="Times New Roman" w:hAnsi="Times New Roman" w:cs="Times New Roman"/>
          <w:sz w:val="24"/>
          <w:szCs w:val="24"/>
        </w:rPr>
      </w:pPr>
    </w:p>
    <w:p w14:paraId="6C3C50E3" w14:textId="77777777" w:rsidR="00D972B2" w:rsidRPr="00D972B2" w:rsidRDefault="00D972B2" w:rsidP="00D972B2">
      <w:pPr>
        <w:spacing w:after="0" w:line="360" w:lineRule="auto"/>
        <w:jc w:val="both"/>
        <w:rPr>
          <w:rFonts w:ascii="Times New Roman" w:hAnsi="Times New Roman" w:cs="Times New Roman"/>
          <w:sz w:val="24"/>
          <w:szCs w:val="24"/>
        </w:rPr>
      </w:pPr>
      <w:r w:rsidRPr="00D972B2">
        <w:rPr>
          <w:rFonts w:ascii="Times New Roman" w:hAnsi="Times New Roman" w:cs="Times New Roman"/>
          <w:sz w:val="24"/>
          <w:szCs w:val="24"/>
        </w:rPr>
        <w:t xml:space="preserve">COSTA, M.; FORTESKI, R. O constrangimento de ser e a alienação existencial como hipóteses Fenomenológico- Existenciais para o ato de suicidar-se. Psicopatologia Fenomenológica </w:t>
      </w:r>
      <w:proofErr w:type="spellStart"/>
      <w:r w:rsidRPr="00D972B2">
        <w:rPr>
          <w:rFonts w:ascii="Times New Roman" w:hAnsi="Times New Roman" w:cs="Times New Roman"/>
          <w:sz w:val="24"/>
          <w:szCs w:val="24"/>
        </w:rPr>
        <w:t>Comtemporânea</w:t>
      </w:r>
      <w:proofErr w:type="spellEnd"/>
      <w:r w:rsidRPr="00D972B2">
        <w:rPr>
          <w:rFonts w:ascii="Times New Roman" w:hAnsi="Times New Roman" w:cs="Times New Roman"/>
          <w:sz w:val="24"/>
          <w:szCs w:val="24"/>
        </w:rPr>
        <w:t>, 2(1), 42-56, 2013.</w:t>
      </w:r>
    </w:p>
    <w:p w14:paraId="60F8180A" w14:textId="77777777" w:rsidR="00D972B2" w:rsidRPr="00D972B2" w:rsidRDefault="00D972B2" w:rsidP="00D972B2">
      <w:pPr>
        <w:spacing w:after="0" w:line="360" w:lineRule="auto"/>
        <w:jc w:val="both"/>
        <w:rPr>
          <w:rFonts w:ascii="Times New Roman" w:hAnsi="Times New Roman" w:cs="Times New Roman"/>
          <w:sz w:val="24"/>
          <w:szCs w:val="24"/>
        </w:rPr>
      </w:pPr>
    </w:p>
    <w:p w14:paraId="28BF0FFA" w14:textId="77777777" w:rsidR="00D972B2" w:rsidRPr="00D972B2" w:rsidRDefault="00D972B2" w:rsidP="00D972B2">
      <w:pPr>
        <w:spacing w:after="0" w:line="360" w:lineRule="auto"/>
        <w:jc w:val="both"/>
        <w:rPr>
          <w:rFonts w:ascii="Times New Roman" w:hAnsi="Times New Roman" w:cs="Times New Roman"/>
          <w:color w:val="000000"/>
          <w:sz w:val="24"/>
          <w:szCs w:val="24"/>
          <w:shd w:val="clear" w:color="auto" w:fill="FFFFFF"/>
        </w:rPr>
      </w:pPr>
      <w:r w:rsidRPr="00D972B2">
        <w:rPr>
          <w:rFonts w:ascii="Times New Roman" w:hAnsi="Times New Roman" w:cs="Times New Roman"/>
          <w:sz w:val="24"/>
          <w:szCs w:val="24"/>
        </w:rPr>
        <w:t xml:space="preserve">DURKHEIM, E. O suicídio. São Paulo: Martin </w:t>
      </w:r>
      <w:proofErr w:type="spellStart"/>
      <w:r w:rsidRPr="00D972B2">
        <w:rPr>
          <w:rFonts w:ascii="Times New Roman" w:hAnsi="Times New Roman" w:cs="Times New Roman"/>
          <w:sz w:val="24"/>
          <w:szCs w:val="24"/>
        </w:rPr>
        <w:t>Claret</w:t>
      </w:r>
      <w:proofErr w:type="spellEnd"/>
      <w:r w:rsidRPr="00D972B2">
        <w:rPr>
          <w:rFonts w:ascii="Times New Roman" w:hAnsi="Times New Roman" w:cs="Times New Roman"/>
          <w:sz w:val="24"/>
          <w:szCs w:val="24"/>
        </w:rPr>
        <w:t>, 2008.</w:t>
      </w:r>
    </w:p>
    <w:p w14:paraId="44D4A337" w14:textId="77777777" w:rsidR="00D972B2" w:rsidRPr="004A4D29" w:rsidRDefault="00D972B2" w:rsidP="004A4D29">
      <w:pPr>
        <w:rPr>
          <w:rFonts w:ascii="Times New Roman" w:hAnsi="Times New Roman" w:cs="Times New Roman"/>
          <w:sz w:val="24"/>
          <w:szCs w:val="24"/>
        </w:rPr>
      </w:pPr>
    </w:p>
    <w:sectPr w:rsidR="00D972B2" w:rsidRPr="004A4D29" w:rsidSect="00D76B63">
      <w:headerReference w:type="even" r:id="rId24"/>
      <w:headerReference w:type="default" r:id="rId25"/>
      <w:footerReference w:type="even" r:id="rId26"/>
      <w:footerReference w:type="default" r:id="rId27"/>
      <w:headerReference w:type="first" r:id="rId28"/>
      <w:footerReference w:type="first" r:id="rId2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C86C" w14:textId="77777777" w:rsidR="002D5E32" w:rsidRDefault="002D5E32" w:rsidP="009B670F">
      <w:pPr>
        <w:spacing w:after="0" w:line="240" w:lineRule="auto"/>
      </w:pPr>
      <w:r>
        <w:separator/>
      </w:r>
    </w:p>
  </w:endnote>
  <w:endnote w:type="continuationSeparator" w:id="0">
    <w:p w14:paraId="55E951C1" w14:textId="77777777" w:rsidR="002D5E32" w:rsidRDefault="002D5E32" w:rsidP="009B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6224" w14:textId="77777777" w:rsidR="009B670F" w:rsidRDefault="009B67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F823" w14:textId="77777777" w:rsidR="009B670F" w:rsidRDefault="009B670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046C" w14:textId="77777777" w:rsidR="009B670F" w:rsidRDefault="009B67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52E1" w14:textId="77777777" w:rsidR="002D5E32" w:rsidRDefault="002D5E32" w:rsidP="009B670F">
      <w:pPr>
        <w:spacing w:after="0" w:line="240" w:lineRule="auto"/>
      </w:pPr>
      <w:r>
        <w:separator/>
      </w:r>
    </w:p>
  </w:footnote>
  <w:footnote w:type="continuationSeparator" w:id="0">
    <w:p w14:paraId="632CB98B" w14:textId="77777777" w:rsidR="002D5E32" w:rsidRDefault="002D5E32" w:rsidP="009B6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69E9" w14:textId="77777777" w:rsidR="009B670F" w:rsidRDefault="009B67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BCFA" w14:textId="77777777" w:rsidR="009B670F" w:rsidRDefault="009B670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99D0" w14:textId="77777777" w:rsidR="009B670F" w:rsidRDefault="009B67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3C0"/>
    <w:multiLevelType w:val="multilevel"/>
    <w:tmpl w:val="1A4409FA"/>
    <w:lvl w:ilvl="0">
      <w:start w:val="1"/>
      <w:numFmt w:val="decimal"/>
      <w:lvlText w:val="%1."/>
      <w:lvlJc w:val="left"/>
      <w:pPr>
        <w:ind w:left="7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5C"/>
    <w:rsid w:val="00007907"/>
    <w:rsid w:val="00045418"/>
    <w:rsid w:val="0004708D"/>
    <w:rsid w:val="000502E8"/>
    <w:rsid w:val="00050906"/>
    <w:rsid w:val="000542C7"/>
    <w:rsid w:val="000773C7"/>
    <w:rsid w:val="00084985"/>
    <w:rsid w:val="0009446A"/>
    <w:rsid w:val="0009544E"/>
    <w:rsid w:val="00097C8A"/>
    <w:rsid w:val="000A7555"/>
    <w:rsid w:val="00100987"/>
    <w:rsid w:val="001372D1"/>
    <w:rsid w:val="001757BE"/>
    <w:rsid w:val="001820EA"/>
    <w:rsid w:val="00195675"/>
    <w:rsid w:val="001B6D53"/>
    <w:rsid w:val="001C1BFE"/>
    <w:rsid w:val="001C4365"/>
    <w:rsid w:val="00204509"/>
    <w:rsid w:val="00214D65"/>
    <w:rsid w:val="00221AD8"/>
    <w:rsid w:val="0023661D"/>
    <w:rsid w:val="00247170"/>
    <w:rsid w:val="00250428"/>
    <w:rsid w:val="00252B7F"/>
    <w:rsid w:val="00267852"/>
    <w:rsid w:val="00286F26"/>
    <w:rsid w:val="002A1CBA"/>
    <w:rsid w:val="002D5E32"/>
    <w:rsid w:val="002F534D"/>
    <w:rsid w:val="003441CE"/>
    <w:rsid w:val="00352D59"/>
    <w:rsid w:val="00356112"/>
    <w:rsid w:val="00371CE0"/>
    <w:rsid w:val="00381351"/>
    <w:rsid w:val="003A550F"/>
    <w:rsid w:val="003A7AA9"/>
    <w:rsid w:val="003B3681"/>
    <w:rsid w:val="003D147F"/>
    <w:rsid w:val="003F0F05"/>
    <w:rsid w:val="003F684D"/>
    <w:rsid w:val="004047B3"/>
    <w:rsid w:val="0040637E"/>
    <w:rsid w:val="00413D14"/>
    <w:rsid w:val="0044516F"/>
    <w:rsid w:val="0045221D"/>
    <w:rsid w:val="00452679"/>
    <w:rsid w:val="0046667F"/>
    <w:rsid w:val="00481BCD"/>
    <w:rsid w:val="00483C07"/>
    <w:rsid w:val="00485E8E"/>
    <w:rsid w:val="004A4D29"/>
    <w:rsid w:val="004B4BC5"/>
    <w:rsid w:val="004E4933"/>
    <w:rsid w:val="004F1360"/>
    <w:rsid w:val="004F1DEE"/>
    <w:rsid w:val="00527979"/>
    <w:rsid w:val="00551876"/>
    <w:rsid w:val="00554030"/>
    <w:rsid w:val="00575375"/>
    <w:rsid w:val="00592A38"/>
    <w:rsid w:val="005B0DAE"/>
    <w:rsid w:val="005B6D66"/>
    <w:rsid w:val="005C4EDD"/>
    <w:rsid w:val="005C72F2"/>
    <w:rsid w:val="005E1E54"/>
    <w:rsid w:val="005F06F5"/>
    <w:rsid w:val="005F0FB1"/>
    <w:rsid w:val="00615CB5"/>
    <w:rsid w:val="006313B4"/>
    <w:rsid w:val="006648BC"/>
    <w:rsid w:val="00665326"/>
    <w:rsid w:val="00674D64"/>
    <w:rsid w:val="00683E9E"/>
    <w:rsid w:val="00684BFE"/>
    <w:rsid w:val="006C2942"/>
    <w:rsid w:val="006C330D"/>
    <w:rsid w:val="006E439A"/>
    <w:rsid w:val="006E796A"/>
    <w:rsid w:val="006F54FA"/>
    <w:rsid w:val="00745A40"/>
    <w:rsid w:val="007573CB"/>
    <w:rsid w:val="0076007D"/>
    <w:rsid w:val="007764C5"/>
    <w:rsid w:val="007803D3"/>
    <w:rsid w:val="007A2526"/>
    <w:rsid w:val="007D1255"/>
    <w:rsid w:val="007F723A"/>
    <w:rsid w:val="00807FEF"/>
    <w:rsid w:val="00817A8A"/>
    <w:rsid w:val="0082070E"/>
    <w:rsid w:val="00827B0D"/>
    <w:rsid w:val="0086364E"/>
    <w:rsid w:val="00876968"/>
    <w:rsid w:val="00887341"/>
    <w:rsid w:val="008A1109"/>
    <w:rsid w:val="008A7DA3"/>
    <w:rsid w:val="008B36AB"/>
    <w:rsid w:val="008C0452"/>
    <w:rsid w:val="008C1C0E"/>
    <w:rsid w:val="008D5F5F"/>
    <w:rsid w:val="008D7806"/>
    <w:rsid w:val="008E2711"/>
    <w:rsid w:val="008F61EA"/>
    <w:rsid w:val="0091768D"/>
    <w:rsid w:val="00925D21"/>
    <w:rsid w:val="009360C1"/>
    <w:rsid w:val="00942488"/>
    <w:rsid w:val="0094316F"/>
    <w:rsid w:val="0095418B"/>
    <w:rsid w:val="0095670B"/>
    <w:rsid w:val="00962707"/>
    <w:rsid w:val="00972E40"/>
    <w:rsid w:val="009A467E"/>
    <w:rsid w:val="009A6C62"/>
    <w:rsid w:val="009B353E"/>
    <w:rsid w:val="009B670F"/>
    <w:rsid w:val="009C25EF"/>
    <w:rsid w:val="009C7F66"/>
    <w:rsid w:val="009F5865"/>
    <w:rsid w:val="00A15016"/>
    <w:rsid w:val="00A16773"/>
    <w:rsid w:val="00A30570"/>
    <w:rsid w:val="00A52815"/>
    <w:rsid w:val="00A54BCB"/>
    <w:rsid w:val="00A56F04"/>
    <w:rsid w:val="00A64D80"/>
    <w:rsid w:val="00A65471"/>
    <w:rsid w:val="00A7144B"/>
    <w:rsid w:val="00AB006C"/>
    <w:rsid w:val="00AC3948"/>
    <w:rsid w:val="00AD6DDF"/>
    <w:rsid w:val="00B0505E"/>
    <w:rsid w:val="00B136AB"/>
    <w:rsid w:val="00B17FEF"/>
    <w:rsid w:val="00B5398B"/>
    <w:rsid w:val="00B7798E"/>
    <w:rsid w:val="00B83DA0"/>
    <w:rsid w:val="00B96AA4"/>
    <w:rsid w:val="00BA2AA3"/>
    <w:rsid w:val="00BD4840"/>
    <w:rsid w:val="00BE3B67"/>
    <w:rsid w:val="00BE4023"/>
    <w:rsid w:val="00BE7292"/>
    <w:rsid w:val="00BE7B5B"/>
    <w:rsid w:val="00C02BDC"/>
    <w:rsid w:val="00C14E40"/>
    <w:rsid w:val="00C30447"/>
    <w:rsid w:val="00C35B7E"/>
    <w:rsid w:val="00C54D0C"/>
    <w:rsid w:val="00C61B3F"/>
    <w:rsid w:val="00C81090"/>
    <w:rsid w:val="00C91475"/>
    <w:rsid w:val="00C925B7"/>
    <w:rsid w:val="00CA705F"/>
    <w:rsid w:val="00CE6E64"/>
    <w:rsid w:val="00D03F7B"/>
    <w:rsid w:val="00D27AD2"/>
    <w:rsid w:val="00D42678"/>
    <w:rsid w:val="00D4777A"/>
    <w:rsid w:val="00D735D0"/>
    <w:rsid w:val="00D76882"/>
    <w:rsid w:val="00D76B63"/>
    <w:rsid w:val="00D8646F"/>
    <w:rsid w:val="00D9320F"/>
    <w:rsid w:val="00D972B2"/>
    <w:rsid w:val="00DA6BFC"/>
    <w:rsid w:val="00DB1B88"/>
    <w:rsid w:val="00DB544A"/>
    <w:rsid w:val="00DD5EFA"/>
    <w:rsid w:val="00DE0D21"/>
    <w:rsid w:val="00DE15C1"/>
    <w:rsid w:val="00DE54A4"/>
    <w:rsid w:val="00DE5D9D"/>
    <w:rsid w:val="00E07696"/>
    <w:rsid w:val="00E13F47"/>
    <w:rsid w:val="00E305C2"/>
    <w:rsid w:val="00E33D8A"/>
    <w:rsid w:val="00E4507F"/>
    <w:rsid w:val="00E55791"/>
    <w:rsid w:val="00E6029F"/>
    <w:rsid w:val="00E8715C"/>
    <w:rsid w:val="00EA2837"/>
    <w:rsid w:val="00EA34FE"/>
    <w:rsid w:val="00EA4108"/>
    <w:rsid w:val="00EB2CD0"/>
    <w:rsid w:val="00EC7410"/>
    <w:rsid w:val="00ED536B"/>
    <w:rsid w:val="00EF36E5"/>
    <w:rsid w:val="00F06393"/>
    <w:rsid w:val="00F423FD"/>
    <w:rsid w:val="00F76FFA"/>
    <w:rsid w:val="00FA03E7"/>
    <w:rsid w:val="00FB296F"/>
    <w:rsid w:val="00FE7D8B"/>
    <w:rsid w:val="00FF6438"/>
    <w:rsid w:val="00FF7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84E5"/>
  <w15:docId w15:val="{36F4085E-491C-7746-99A4-83DD6F89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5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20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715C"/>
    <w:pPr>
      <w:ind w:left="720"/>
      <w:contextualSpacing/>
    </w:pPr>
  </w:style>
  <w:style w:type="paragraph" w:styleId="Cabealho">
    <w:name w:val="header"/>
    <w:basedOn w:val="Normal"/>
    <w:link w:val="CabealhoChar"/>
    <w:uiPriority w:val="99"/>
    <w:unhideWhenUsed/>
    <w:rsid w:val="009B67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670F"/>
    <w:rPr>
      <w:rFonts w:eastAsiaTheme="minorEastAsia"/>
      <w:lang w:eastAsia="pt-BR"/>
    </w:rPr>
  </w:style>
  <w:style w:type="paragraph" w:styleId="Rodap">
    <w:name w:val="footer"/>
    <w:basedOn w:val="Normal"/>
    <w:link w:val="RodapChar"/>
    <w:uiPriority w:val="99"/>
    <w:unhideWhenUsed/>
    <w:rsid w:val="009B670F"/>
    <w:pPr>
      <w:tabs>
        <w:tab w:val="center" w:pos="4252"/>
        <w:tab w:val="right" w:pos="8504"/>
      </w:tabs>
      <w:spacing w:after="0" w:line="240" w:lineRule="auto"/>
    </w:pPr>
  </w:style>
  <w:style w:type="character" w:customStyle="1" w:styleId="RodapChar">
    <w:name w:val="Rodapé Char"/>
    <w:basedOn w:val="Fontepargpadro"/>
    <w:link w:val="Rodap"/>
    <w:uiPriority w:val="99"/>
    <w:rsid w:val="009B670F"/>
    <w:rPr>
      <w:rFonts w:eastAsiaTheme="minorEastAsia"/>
      <w:lang w:eastAsia="pt-BR"/>
    </w:rPr>
  </w:style>
  <w:style w:type="character" w:customStyle="1" w:styleId="Ttulo1Char">
    <w:name w:val="Título 1 Char"/>
    <w:basedOn w:val="Fontepargpadro"/>
    <w:link w:val="Ttulo1"/>
    <w:uiPriority w:val="9"/>
    <w:rsid w:val="0082070E"/>
    <w:rPr>
      <w:rFonts w:asciiTheme="majorHAnsi" w:eastAsiaTheme="majorEastAsia" w:hAnsiTheme="majorHAnsi" w:cstheme="majorBidi"/>
      <w:color w:val="2F5496" w:themeColor="accent1" w:themeShade="BF"/>
      <w:sz w:val="32"/>
      <w:szCs w:val="32"/>
      <w:lang w:eastAsia="pt-BR"/>
    </w:rPr>
  </w:style>
  <w:style w:type="character" w:styleId="Hyperlink">
    <w:name w:val="Hyperlink"/>
    <w:basedOn w:val="Fontepargpadro"/>
    <w:uiPriority w:val="99"/>
    <w:unhideWhenUsed/>
    <w:rsid w:val="00EF36E5"/>
    <w:rPr>
      <w:color w:val="0563C1" w:themeColor="hyperlink"/>
      <w:u w:val="single"/>
    </w:rPr>
  </w:style>
  <w:style w:type="character" w:customStyle="1" w:styleId="MenoPendente1">
    <w:name w:val="Menção Pendente1"/>
    <w:basedOn w:val="Fontepargpadro"/>
    <w:uiPriority w:val="99"/>
    <w:semiHidden/>
    <w:unhideWhenUsed/>
    <w:rsid w:val="00EF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00776">
      <w:bodyDiv w:val="1"/>
      <w:marLeft w:val="0"/>
      <w:marRight w:val="0"/>
      <w:marTop w:val="0"/>
      <w:marBottom w:val="0"/>
      <w:divBdr>
        <w:top w:val="none" w:sz="0" w:space="0" w:color="auto"/>
        <w:left w:val="none" w:sz="0" w:space="0" w:color="auto"/>
        <w:bottom w:val="none" w:sz="0" w:space="0" w:color="auto"/>
        <w:right w:val="none" w:sz="0" w:space="0" w:color="auto"/>
      </w:divBdr>
    </w:div>
    <w:div w:id="1709599673">
      <w:bodyDiv w:val="1"/>
      <w:marLeft w:val="0"/>
      <w:marRight w:val="0"/>
      <w:marTop w:val="0"/>
      <w:marBottom w:val="0"/>
      <w:divBdr>
        <w:top w:val="none" w:sz="0" w:space="0" w:color="auto"/>
        <w:left w:val="none" w:sz="0" w:space="0" w:color="auto"/>
        <w:bottom w:val="none" w:sz="0" w:space="0" w:color="auto"/>
        <w:right w:val="none" w:sz="0" w:space="0" w:color="auto"/>
      </w:divBdr>
    </w:div>
    <w:div w:id="21169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590/0103-6564D20140004" TargetMode="External"/><Relationship Id="rId13" Type="http://schemas.openxmlformats.org/officeDocument/2006/relationships/hyperlink" Target="https://dx.doi.org/10.1590/S0101-60832013000600003" TargetMode="External"/><Relationship Id="rId18" Type="http://schemas.openxmlformats.org/officeDocument/2006/relationships/hyperlink" Target="https://dx.doi.org/10.1590/S1516-4446200900060000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x.doi.org/10.1590/S0101-60832004000200004" TargetMode="External"/><Relationship Id="rId7" Type="http://schemas.openxmlformats.org/officeDocument/2006/relationships/hyperlink" Target="https://www.who.int/mental_health/suicide-prevention/world_report_2014/en/" TargetMode="External"/><Relationship Id="rId12" Type="http://schemas.openxmlformats.org/officeDocument/2006/relationships/hyperlink" Target="https://dx.doi.org/10.1590/S1516-44462009000500004" TargetMode="External"/><Relationship Id="rId17" Type="http://schemas.openxmlformats.org/officeDocument/2006/relationships/hyperlink" Target="http://pepsic.bvsalud.org/scielo.php?script=sci_arttext&amp;amp;pid=S0103-56652015000200008&amp;amp;lng=pt&amp;amp;tlng=p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epsic.bvsalud.org/scielo.php?script=sci_arttext&amp;amp;pid=S0103-56652015000200008&amp;amp;lng=pt&amp;amp;tlng=pt" TargetMode="External"/><Relationship Id="rId20" Type="http://schemas.openxmlformats.org/officeDocument/2006/relationships/hyperlink" Target="https://dx.doi.org/10.1590/S0047-20852010000100005"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1590/S1516-4446200900050000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x.doi.org/10.5935/1808-5687.20140018" TargetMode="External"/><Relationship Id="rId23" Type="http://schemas.openxmlformats.org/officeDocument/2006/relationships/hyperlink" Target="https://dx.doi.org/10.1590/1982-02752016000200016" TargetMode="External"/><Relationship Id="rId28" Type="http://schemas.openxmlformats.org/officeDocument/2006/relationships/header" Target="header3.xml"/><Relationship Id="rId10" Type="http://schemas.openxmlformats.org/officeDocument/2006/relationships/hyperlink" Target="https://dx.doi.org/10.1590/0034-7167.2016690224i" TargetMode="External"/><Relationship Id="rId19" Type="http://schemas.openxmlformats.org/officeDocument/2006/relationships/hyperlink" Target="https://dx.doi.org/10.1590/S1516-4446200900060000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x.doi.org/10.1590/0103-6564D20140004" TargetMode="External"/><Relationship Id="rId14" Type="http://schemas.openxmlformats.org/officeDocument/2006/relationships/hyperlink" Target="https://dx.doi.org/10.1590/S0101-60832013000600003" TargetMode="External"/><Relationship Id="rId22" Type="http://schemas.openxmlformats.org/officeDocument/2006/relationships/hyperlink" Target="https://dx.doi.org/10.1590/1982-02752016000200016"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3897</Words>
  <Characters>21047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silva</cp:lastModifiedBy>
  <cp:revision>3</cp:revision>
  <dcterms:created xsi:type="dcterms:W3CDTF">2019-04-02T20:19:00Z</dcterms:created>
  <dcterms:modified xsi:type="dcterms:W3CDTF">2021-07-27T23:55:00Z</dcterms:modified>
</cp:coreProperties>
</file>