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AE546" w14:textId="77777777" w:rsidR="00BD0DA0" w:rsidRPr="00C31CAA" w:rsidRDefault="00BD0DA0" w:rsidP="00BD0DA0">
      <w:pPr>
        <w:rPr>
          <w:sz w:val="28"/>
          <w:szCs w:val="28"/>
        </w:rPr>
      </w:pPr>
      <w:r w:rsidRPr="00C31CAA">
        <w:rPr>
          <w:sz w:val="28"/>
          <w:szCs w:val="28"/>
        </w:rPr>
        <w:t>A importância da BNCC no âmbito da Educação Infantil</w:t>
      </w:r>
    </w:p>
    <w:p w14:paraId="4ACAA26B" w14:textId="77777777" w:rsidR="00BD0DA0" w:rsidRDefault="00BD0DA0" w:rsidP="00BD0DA0"/>
    <w:p w14:paraId="5AC5C39A" w14:textId="77777777" w:rsidR="00BD0DA0" w:rsidRDefault="00BD0DA0" w:rsidP="00BD0DA0"/>
    <w:p w14:paraId="6FEDD7E3" w14:textId="0E97187D" w:rsidR="00BD0DA0" w:rsidRPr="00C31CAA" w:rsidRDefault="00061F86" w:rsidP="00061F86">
      <w:pPr>
        <w:pStyle w:val="SemEspaamento"/>
        <w:spacing w:line="276" w:lineRule="auto"/>
      </w:pPr>
      <w:r>
        <w:t xml:space="preserve">      </w:t>
      </w:r>
      <w:r w:rsidR="00BD0DA0" w:rsidRPr="00C31CAA">
        <w:t xml:space="preserve">A Educação Infantil é o início do processo educacional. A entrada na creche ou na pré-escola representa a adaptação à separação das crianças dos seus vínculos afetivos familiares, </w:t>
      </w:r>
      <w:r w:rsidR="00C31CAA" w:rsidRPr="00C31CAA">
        <w:t>que</w:t>
      </w:r>
      <w:r w:rsidR="00BD0DA0" w:rsidRPr="00C31CAA">
        <w:t xml:space="preserve"> irão se socializar e descobrir novas experiências. </w:t>
      </w:r>
    </w:p>
    <w:p w14:paraId="128023B7" w14:textId="1B03F613" w:rsidR="00BD0DA0" w:rsidRPr="00C31CAA" w:rsidRDefault="00BD0DA0" w:rsidP="00061F86">
      <w:pPr>
        <w:pStyle w:val="SemEspaamento"/>
        <w:spacing w:line="276" w:lineRule="auto"/>
      </w:pPr>
      <w:r w:rsidRPr="00C31CAA">
        <w:t>Nas últimas décadas, foi se tornando estável, na Educação Infantil, a concepção que vincula educar e cuidar, entendendo o cuidado como algo indispensável do processo educativo. Nesse espectro, as instituições de ensino visam priorizar o processo-aprendizagem e potencializar aspectos como a socialização, a autonomia e a comunicação.</w:t>
      </w:r>
    </w:p>
    <w:p w14:paraId="58E6EDE2" w14:textId="42FE2AEF" w:rsidR="00BD0DA0" w:rsidRPr="00C31CAA" w:rsidRDefault="00061F86" w:rsidP="00061F86">
      <w:pPr>
        <w:pStyle w:val="SemEspaamento"/>
        <w:spacing w:line="276" w:lineRule="auto"/>
      </w:pPr>
      <w:r>
        <w:t xml:space="preserve">     </w:t>
      </w:r>
      <w:r w:rsidR="00BD0DA0" w:rsidRPr="00C31CAA">
        <w:t xml:space="preserve">A Base Nacional Comum Curricular (BNCC) é um documento que visa o pleno desenvolvimento do indivíduo desde a Educação Infantil até o Ensino Médio, auxiliando e regulamentando quais são as aprendizagens essenciais a serem trabalhadas a cada etapa escolar, considerando igualmente as particularidades de cada aluno. </w:t>
      </w:r>
    </w:p>
    <w:p w14:paraId="2E40DF1A" w14:textId="77777777" w:rsidR="00BD0DA0" w:rsidRPr="00C31CAA" w:rsidRDefault="00BD0DA0" w:rsidP="00061F86">
      <w:pPr>
        <w:pStyle w:val="SemEspaamento"/>
        <w:spacing w:line="276" w:lineRule="auto"/>
      </w:pPr>
      <w:r w:rsidRPr="00C31CAA">
        <w:t>Frente aos desafios impostos pela pandemia da COVID-19, a BNCC considera a singularidade de cada localidade, adotando estratégias e ações que os gestores possam exercer sobretudo para a formação humana.</w:t>
      </w:r>
    </w:p>
    <w:p w14:paraId="09BBC6C9" w14:textId="4AEDFDD0" w:rsidR="00BD0DA0" w:rsidRPr="00C31CAA" w:rsidRDefault="00061F86" w:rsidP="00061F86">
      <w:pPr>
        <w:pStyle w:val="SemEspaamento"/>
        <w:spacing w:line="276" w:lineRule="auto"/>
      </w:pPr>
      <w:r>
        <w:t xml:space="preserve">     </w:t>
      </w:r>
      <w:r w:rsidR="00BD0DA0" w:rsidRPr="00C31CAA">
        <w:t xml:space="preserve">Diante a isso, a BNCC tem auxiliado os profissionais conforme suas diretrizes, possibilitando definir trajetórias especificas para cada um dos alunos, de acordo com seus desafios e interesses de maneira justa e igualitária, respeitando, portanto, os seis direitos fundamentais impostos: 1. conviver, com outras crianças e adultos, utilizando diferentes linguagens afim de ampliar o conhecimento e o respeito em relação as diversidades; 2. brincar, de diversas formas e em diferentes espaços e tempos, com diferentes parceiros ampliando seu conhecimento, sua imaginação, criatividade, experiências emocionais, corporais, sensoriais, expressivas, cognitivas, sociais e relacionais; 3. participar, ativamente com adultos e crianças, tanto do planejamento da gestão da escola e das atividades propostas pelo educador quanto da realização das atividades da vida cotidiana, tais como a escolha das brincadeiras, dos materiais e dos ambientes, ajudando a desenvolver diferentes linguagens e elaborar conhecimentos, decidindo e se posicionando; 4. explorar, movimentos, sons, formas, texturas, cores, palavras, emoções, transformações, relacionamentos, histórias, objetos, elementos da natureza, na escola e fora dela, ampliando seus saberes sobre cultura em suas diversas modalidades: artes, escrita, a ciência e tecnologia; 5. expressar, como </w:t>
      </w:r>
      <w:r w:rsidR="00C31CAA" w:rsidRPr="00C31CAA">
        <w:t>sujeito,</w:t>
      </w:r>
      <w:r w:rsidR="00BD0DA0" w:rsidRPr="00C31CAA">
        <w:t xml:space="preserve"> criativo e sensível, </w:t>
      </w:r>
      <w:r w:rsidR="00C31CAA" w:rsidRPr="00C31CAA">
        <w:t>suas,</w:t>
      </w:r>
      <w:r w:rsidR="00BD0DA0" w:rsidRPr="00C31CAA">
        <w:t xml:space="preserve"> emoções, sentimentos, dúvidas, necessidades, </w:t>
      </w:r>
      <w:r w:rsidR="00C31CAA" w:rsidRPr="00C31CAA">
        <w:t>hipóteses,</w:t>
      </w:r>
      <w:r w:rsidR="00BD0DA0" w:rsidRPr="00C31CAA">
        <w:t xml:space="preserve"> opiniões, descobertas questionamentos, por meio de diferentes linguagens; 6. conhecer-se, construir sua identidade pessoal, social e cultural, constituindo uma imagem positiva de si e de seus grupos, no cuidado, interações, brincadeiras vivenciadas no âmbito escolar quanto familiar, isso vale para todos;</w:t>
      </w:r>
    </w:p>
    <w:p w14:paraId="03C5B470" w14:textId="6C3D71A8" w:rsidR="00BD0DA0" w:rsidRPr="00C31CAA" w:rsidRDefault="00BD0DA0" w:rsidP="00061F86">
      <w:pPr>
        <w:pStyle w:val="SemEspaamento"/>
        <w:spacing w:line="276" w:lineRule="auto"/>
      </w:pPr>
      <w:r w:rsidRPr="00C31CAA">
        <w:t>Ademais, a Base traz consigo experiências pessoais em cada indivíduo, não somente aos alunos, mas também seus docentes. O autoconhecimento estimula o (</w:t>
      </w:r>
      <w:proofErr w:type="spellStart"/>
      <w:r w:rsidRPr="00C31CAA">
        <w:t>re</w:t>
      </w:r>
      <w:proofErr w:type="spellEnd"/>
      <w:r w:rsidRPr="00C31CAA">
        <w:t>)conhecimento de si mesmo e do outro, estimulando a convivência e respeito para com diferenças pessoais e culturais. Tal direito amplia a própria concepção de mundo, visto que cada um vive da sua própria realidade e não se deve medir os outros pelos próprios recursos, resultando em senso de reciprocidade e interdependência com o meio.</w:t>
      </w:r>
    </w:p>
    <w:p w14:paraId="52A7CEA1" w14:textId="722D5BCF" w:rsidR="00BD0DA0" w:rsidRPr="00C31CAA" w:rsidRDefault="00BD0DA0" w:rsidP="00061F86">
      <w:pPr>
        <w:pStyle w:val="SemEspaamento"/>
        <w:spacing w:line="276" w:lineRule="auto"/>
      </w:pPr>
      <w:r w:rsidRPr="00C31CAA">
        <w:lastRenderedPageBreak/>
        <w:t xml:space="preserve">Para tanto, a BNCC atenta-se às demandas do século XXI e às necessidades de cada um dos alunos dentro da instituição, ensinando sobre a importância do </w:t>
      </w:r>
      <w:r w:rsidR="00C31CAA" w:rsidRPr="00C31CAA">
        <w:t>diálogo</w:t>
      </w:r>
      <w:r w:rsidRPr="00C31CAA">
        <w:t xml:space="preserve"> e aos docentes o saber de dialogar com os alunos que, por sua vez, também ensinam enquanto aprendem. A BNCC contribui para o desenvolvimento pessoal, acrescentando novos saberes ao repertório dos profissionais onde exercem seu trabalho e conferindo real autonomia para a prática. </w:t>
      </w:r>
    </w:p>
    <w:p w14:paraId="0AAEDB32" w14:textId="0C3E2C87" w:rsidR="00BD0DA0" w:rsidRPr="00C31CAA" w:rsidRDefault="00BD0DA0" w:rsidP="00061F86">
      <w:pPr>
        <w:pStyle w:val="SemEspaamento"/>
        <w:spacing w:line="276" w:lineRule="auto"/>
      </w:pPr>
      <w:r w:rsidRPr="00C31CAA">
        <w:t xml:space="preserve">Entretanto, a BNCC na Educação Infantil vai além do saber, são pontos necessários e positivos especialmente no que diz respeito aos direitos humanos dando ênfase aos direitos da criança. Segundo As Diretrizes Curriculares Nacionais da Educação Infantil (DCNEI, Resolução CNE/CEB nº 5/2009), em seu Artigo 4º, definem a criança como sujeito histórico e de direitos, que, nas interações, </w:t>
      </w:r>
      <w:r w:rsidR="00C31CAA" w:rsidRPr="00C31CAA">
        <w:t>relações que</w:t>
      </w:r>
      <w:r w:rsidRPr="00C31CAA">
        <w:t xml:space="preserve"> vivencia</w:t>
      </w:r>
      <w:r w:rsidR="00C31CAA" w:rsidRPr="00C31CAA">
        <w:t xml:space="preserve"> a suas práticas cotidianas,</w:t>
      </w:r>
      <w:r w:rsidRPr="00C31CAA">
        <w:t xml:space="preserve"> constrói sua </w:t>
      </w:r>
      <w:r w:rsidR="00C31CAA" w:rsidRPr="00C31CAA">
        <w:t xml:space="preserve">identidade </w:t>
      </w:r>
      <w:proofErr w:type="gramStart"/>
      <w:r w:rsidR="00C31CAA" w:rsidRPr="00C31CAA">
        <w:t>e</w:t>
      </w:r>
      <w:r w:rsidRPr="00C31CAA">
        <w:t xml:space="preserve"> ,</w:t>
      </w:r>
      <w:proofErr w:type="gramEnd"/>
      <w:r w:rsidRPr="00C31CAA">
        <w:t xml:space="preserve"> brinca, imagina, fantasia, deseja, aprende, observa, experimenta, narra, questiona e constrói sentidos sobre a natureza e a sociedade, produzindo cultura (BRASIL, 2009). </w:t>
      </w:r>
    </w:p>
    <w:p w14:paraId="40DA5905" w14:textId="6CB2CDC6" w:rsidR="002E0442" w:rsidRDefault="00061F86" w:rsidP="00061F86">
      <w:pPr>
        <w:pStyle w:val="SemEspaamento"/>
        <w:spacing w:line="276" w:lineRule="auto"/>
      </w:pPr>
      <w:r>
        <w:t xml:space="preserve">    </w:t>
      </w:r>
      <w:r w:rsidR="00BD0DA0" w:rsidRPr="00C31CAA">
        <w:t xml:space="preserve">Portanto, cabe ao educador permitir que as crianças conheçam a si e ao próximo. Parte do trabalho do educador é planejar e organizar o conjunto de práticas e interações, garantindo a pluralidade de situações as quais promovam o desenvolvimento pleno de cada </w:t>
      </w:r>
      <w:r w:rsidR="00C31CAA" w:rsidRPr="00C31CAA">
        <w:t>indivíduo</w:t>
      </w:r>
      <w:r w:rsidR="00BD0DA0" w:rsidRPr="00C31CAA">
        <w:t>. Ainda, é preciso acompanhar o processo individual de cada criança, realizando a observação da trajetória de cada qual e de todo o grupo – suas conquistas, avanços, possibilidades e aprendizagens, por meio de diversos registros, feitos em diferentes momentos tanto pelos professores e responsáveis quanto pelas crianças (como relatórios, portfólios, fotografias, desenhos e textos). Trata-se de garantir os direitos de aprendizagem de todas as crianças, previsto pela lei.</w:t>
      </w:r>
    </w:p>
    <w:p w14:paraId="7F0A65BA" w14:textId="77777777" w:rsidR="00061F86" w:rsidRDefault="00061F86" w:rsidP="00061F86">
      <w:pPr>
        <w:pStyle w:val="SemEspaamento"/>
        <w:spacing w:line="276" w:lineRule="auto"/>
      </w:pPr>
    </w:p>
    <w:p w14:paraId="22342079" w14:textId="44CE74FC" w:rsidR="00C31CAA" w:rsidRDefault="00C31CAA" w:rsidP="00061F86">
      <w:pPr>
        <w:pStyle w:val="SemEspaamento"/>
        <w:spacing w:line="276" w:lineRule="auto"/>
      </w:pPr>
    </w:p>
    <w:p w14:paraId="7BCC38AE" w14:textId="77777777" w:rsidR="00C31CAA" w:rsidRPr="007E6EF6" w:rsidRDefault="00C31CAA" w:rsidP="00061F86">
      <w:pPr>
        <w:pStyle w:val="SemEspaamento"/>
        <w:spacing w:line="276" w:lineRule="auto"/>
        <w:rPr>
          <w:rFonts w:cstheme="minorHAnsi"/>
        </w:rPr>
      </w:pPr>
      <w:r>
        <w:rPr>
          <w:rFonts w:cstheme="minorHAnsi"/>
        </w:rPr>
        <w:t>1-</w:t>
      </w:r>
      <w:r w:rsidRPr="007E6EF6">
        <w:rPr>
          <w:rFonts w:cstheme="minorHAnsi"/>
        </w:rPr>
        <w:t>DURCILENE SOARES FERREIRA- Graduada em Pedagogia com Especialização em Psicopedagogia; Professora na Rede Municipal de Ensino na cidade de Rondonópolis.</w:t>
      </w:r>
    </w:p>
    <w:p w14:paraId="64A75D8D" w14:textId="77777777" w:rsidR="00C31CAA" w:rsidRPr="007E6EF6" w:rsidRDefault="00C31CAA" w:rsidP="00061F86">
      <w:pPr>
        <w:pStyle w:val="SemEspaamento"/>
        <w:spacing w:line="276" w:lineRule="auto"/>
        <w:rPr>
          <w:rFonts w:cstheme="minorHAnsi"/>
        </w:rPr>
      </w:pPr>
    </w:p>
    <w:p w14:paraId="03BCCB42" w14:textId="483EF037" w:rsidR="00C31CAA" w:rsidRPr="007E6EF6" w:rsidRDefault="00C31CAA" w:rsidP="00061F86">
      <w:pPr>
        <w:pStyle w:val="SemEspaamento"/>
        <w:spacing w:line="276" w:lineRule="auto"/>
        <w:rPr>
          <w:rFonts w:cstheme="minorHAnsi"/>
        </w:rPr>
      </w:pPr>
      <w:r>
        <w:rPr>
          <w:rFonts w:cstheme="minorHAnsi"/>
        </w:rPr>
        <w:t>2</w:t>
      </w:r>
      <w:r w:rsidRPr="007E6EF6">
        <w:rPr>
          <w:rFonts w:cstheme="minorHAnsi"/>
        </w:rPr>
        <w:t>-JANE GOMES DE CASTRO: Graduada em Ciência Biológicas; Especialista em Eco Turismo e Educação Ambiental; Professora na Rede Municipal de Ensino Público na cidade de Rondonópolis.</w:t>
      </w:r>
    </w:p>
    <w:p w14:paraId="7CCE5F11" w14:textId="77777777" w:rsidR="00C31CAA" w:rsidRPr="007E6EF6" w:rsidRDefault="00C31CAA" w:rsidP="00061F86">
      <w:pPr>
        <w:pStyle w:val="SemEspaamento"/>
        <w:spacing w:line="276" w:lineRule="auto"/>
        <w:rPr>
          <w:rFonts w:cstheme="minorHAnsi"/>
        </w:rPr>
      </w:pPr>
    </w:p>
    <w:p w14:paraId="142202F1" w14:textId="77777777" w:rsidR="00C31CAA" w:rsidRPr="007E6EF6" w:rsidRDefault="00C31CAA" w:rsidP="00061F86">
      <w:pPr>
        <w:pStyle w:val="SemEspaamento"/>
        <w:spacing w:line="276" w:lineRule="auto"/>
        <w:rPr>
          <w:rFonts w:cstheme="minorHAnsi"/>
        </w:rPr>
      </w:pPr>
      <w:r w:rsidRPr="007E6EF6">
        <w:rPr>
          <w:rFonts w:cstheme="minorHAnsi"/>
        </w:rPr>
        <w:t xml:space="preserve">3-ADRIANA PERES DE BARROS: Graduada em pedagogia: Especialista em Educação Infantil e Psicopedagogia; Professora na Rede </w:t>
      </w:r>
      <w:proofErr w:type="spellStart"/>
      <w:r w:rsidRPr="007E6EF6">
        <w:rPr>
          <w:rFonts w:cstheme="minorHAnsi"/>
        </w:rPr>
        <w:t>Publica</w:t>
      </w:r>
      <w:proofErr w:type="spellEnd"/>
      <w:r w:rsidRPr="007E6EF6">
        <w:rPr>
          <w:rFonts w:cstheme="minorHAnsi"/>
        </w:rPr>
        <w:t xml:space="preserve"> de Ensino na cidade de Rondonópolis.</w:t>
      </w:r>
    </w:p>
    <w:p w14:paraId="77D7A373" w14:textId="77777777" w:rsidR="00C31CAA" w:rsidRPr="007E6EF6" w:rsidRDefault="00C31CAA" w:rsidP="00061F86">
      <w:pPr>
        <w:pStyle w:val="SemEspaamento"/>
        <w:spacing w:line="276" w:lineRule="auto"/>
        <w:rPr>
          <w:rFonts w:cstheme="minorHAnsi"/>
        </w:rPr>
      </w:pPr>
    </w:p>
    <w:p w14:paraId="26A6730E" w14:textId="77777777" w:rsidR="00C31CAA" w:rsidRPr="007E6EF6" w:rsidRDefault="00C31CAA" w:rsidP="00061F86">
      <w:pPr>
        <w:pStyle w:val="SemEspaamento"/>
        <w:spacing w:line="276" w:lineRule="auto"/>
        <w:rPr>
          <w:rFonts w:cstheme="minorHAnsi"/>
        </w:rPr>
      </w:pPr>
      <w:r w:rsidRPr="007E6EF6">
        <w:rPr>
          <w:rFonts w:cstheme="minorHAnsi"/>
        </w:rPr>
        <w:t>4</w:t>
      </w:r>
      <w:r>
        <w:rPr>
          <w:rFonts w:cstheme="minorHAnsi"/>
        </w:rPr>
        <w:t>-</w:t>
      </w:r>
      <w:r w:rsidRPr="007E6EF6">
        <w:rPr>
          <w:rFonts w:cstheme="minorHAnsi"/>
        </w:rPr>
        <w:t xml:space="preserve"> </w:t>
      </w:r>
      <w:r>
        <w:rPr>
          <w:rFonts w:cstheme="minorHAnsi"/>
        </w:rPr>
        <w:t xml:space="preserve">GEAN </w:t>
      </w:r>
      <w:r w:rsidRPr="007E6EF6">
        <w:rPr>
          <w:rFonts w:cstheme="minorHAnsi"/>
        </w:rPr>
        <w:t xml:space="preserve">KARLA DIAS PIMENTEL: Graduada em Secretariado Executivo </w:t>
      </w:r>
      <w:proofErr w:type="spellStart"/>
      <w:r w:rsidRPr="007E6EF6">
        <w:rPr>
          <w:rFonts w:cstheme="minorHAnsi"/>
        </w:rPr>
        <w:t>Trinligui</w:t>
      </w:r>
      <w:proofErr w:type="spellEnd"/>
      <w:r w:rsidRPr="007E6EF6">
        <w:rPr>
          <w:rFonts w:cstheme="minorHAnsi"/>
        </w:rPr>
        <w:t xml:space="preserve"> e Pedagogia: Pós Graduação em Psicopedagogia. Professora na Rede Municipal de Ensino Público na cidade de Rondonópolis.</w:t>
      </w:r>
    </w:p>
    <w:p w14:paraId="3F6AB5C6" w14:textId="77777777" w:rsidR="00C31CAA" w:rsidRPr="00C31CAA" w:rsidRDefault="00C31CAA" w:rsidP="00061F86">
      <w:pPr>
        <w:pStyle w:val="SemEspaamento"/>
        <w:spacing w:line="276" w:lineRule="auto"/>
      </w:pPr>
    </w:p>
    <w:sectPr w:rsidR="00C31CAA" w:rsidRPr="00C31C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62D3A"/>
    <w:multiLevelType w:val="hybridMultilevel"/>
    <w:tmpl w:val="8BF607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A0"/>
    <w:rsid w:val="00061F86"/>
    <w:rsid w:val="002E0442"/>
    <w:rsid w:val="006E11FB"/>
    <w:rsid w:val="00BD0DA0"/>
    <w:rsid w:val="00C3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4922"/>
  <w15:chartTrackingRefBased/>
  <w15:docId w15:val="{5CF8D962-D0FB-4708-BB9F-600C020E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61F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922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peres</dc:creator>
  <cp:keywords/>
  <dc:description/>
  <cp:lastModifiedBy>adriana peres</cp:lastModifiedBy>
  <cp:revision>3</cp:revision>
  <dcterms:created xsi:type="dcterms:W3CDTF">2021-04-23T12:22:00Z</dcterms:created>
  <dcterms:modified xsi:type="dcterms:W3CDTF">2021-04-23T12:46:00Z</dcterms:modified>
</cp:coreProperties>
</file>