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2978" w:rsidRDefault="001F2978" w:rsidP="001F2978">
      <w:pPr>
        <w:spacing w:before="240"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UNIVERSIDADE PARAÍSO - UNIFAP</w:t>
      </w:r>
    </w:p>
    <w:p w:rsidR="001F2978" w:rsidRDefault="001F2978" w:rsidP="001F2978">
      <w:pPr>
        <w:spacing w:before="240"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UNIDADE ACADÊMICA DE GRADUAÇÃO</w:t>
      </w:r>
    </w:p>
    <w:p w:rsidR="001F2978" w:rsidRDefault="001F2978" w:rsidP="001F2978">
      <w:pPr>
        <w:spacing w:before="240"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CURSO DE SISTEMAS DE INFORMAÇÃO</w:t>
      </w:r>
    </w:p>
    <w:p w:rsidR="001F2978" w:rsidRDefault="001F2978" w:rsidP="001F2978">
      <w:pPr>
        <w:spacing w:before="240"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1F2978" w:rsidRDefault="002F5C2A" w:rsidP="001F2978">
      <w:pPr>
        <w:spacing w:before="240"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Washington Santiago do nascimento</w:t>
      </w:r>
      <w:r w:rsidR="00A352B1">
        <w:rPr>
          <w:rFonts w:ascii="Arial" w:eastAsia="Arial" w:hAnsi="Arial" w:cs="Arial"/>
          <w:b/>
          <w:sz w:val="24"/>
          <w:szCs w:val="24"/>
        </w:rPr>
        <w:t>¹</w:t>
      </w:r>
      <w:r w:rsidRPr="002F5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C2A">
        <w:rPr>
          <w:rFonts w:ascii="Arial" w:eastAsia="Arial" w:hAnsi="Arial" w:cs="Arial"/>
          <w:b/>
          <w:sz w:val="24"/>
          <w:szCs w:val="24"/>
        </w:rPr>
        <w:t>Fabrício Carneiro</w:t>
      </w:r>
      <w:r>
        <w:rPr>
          <w:rFonts w:ascii="Arial" w:eastAsia="Arial" w:hAnsi="Arial" w:cs="Arial"/>
          <w:i/>
          <w:sz w:val="24"/>
          <w:szCs w:val="24"/>
          <w:vertAlign w:val="superscript"/>
        </w:rPr>
        <w:t>2</w:t>
      </w:r>
    </w:p>
    <w:p w:rsidR="001F2978" w:rsidRDefault="001F2978" w:rsidP="001F2978">
      <w:pPr>
        <w:spacing w:before="240"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1F2978" w:rsidRDefault="001F2978" w:rsidP="001F2978">
      <w:pPr>
        <w:spacing w:before="240"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1F2978" w:rsidRDefault="001F2978" w:rsidP="001F2978">
      <w:pPr>
        <w:spacing w:before="240"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1F2978" w:rsidRDefault="001F2978" w:rsidP="001F2978">
      <w:pPr>
        <w:spacing w:before="240"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1F2978" w:rsidRDefault="001F2978" w:rsidP="001F2978">
      <w:pPr>
        <w:spacing w:before="240"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1F2978" w:rsidRPr="001F2978" w:rsidRDefault="001F2978" w:rsidP="001F2978">
      <w:pPr>
        <w:spacing w:before="240"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1F2978">
        <w:rPr>
          <w:rFonts w:ascii="Arial" w:eastAsia="Arial" w:hAnsi="Arial" w:cs="Arial"/>
          <w:b/>
          <w:sz w:val="24"/>
          <w:szCs w:val="24"/>
        </w:rPr>
        <w:t>Os desafios para implementação da telemedicina na região do Cariri.</w:t>
      </w:r>
    </w:p>
    <w:p w:rsidR="001F2978" w:rsidRDefault="001F2978" w:rsidP="001F2978">
      <w:pPr>
        <w:spacing w:before="240"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1F2978" w:rsidRDefault="001F2978" w:rsidP="001F2978">
      <w:pPr>
        <w:spacing w:before="240"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1F2978" w:rsidRDefault="001F2978" w:rsidP="001F2978">
      <w:pPr>
        <w:spacing w:before="240"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1F2978" w:rsidRDefault="001F2978" w:rsidP="001F2978">
      <w:pPr>
        <w:spacing w:before="240"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1F2978" w:rsidRDefault="001F2978" w:rsidP="001F2978">
      <w:pPr>
        <w:spacing w:before="240"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1F2978" w:rsidRDefault="001F2978" w:rsidP="001F2978">
      <w:pPr>
        <w:spacing w:before="240"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Juazeiro do Norte-CE</w:t>
      </w:r>
    </w:p>
    <w:p w:rsidR="001F2978" w:rsidRDefault="001F2978" w:rsidP="001F2978">
      <w:pPr>
        <w:spacing w:before="240"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2020</w:t>
      </w:r>
    </w:p>
    <w:p w:rsidR="001F2978" w:rsidRDefault="001F2978">
      <w:pPr>
        <w:tabs>
          <w:tab w:val="left" w:pos="720"/>
        </w:tabs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2B1" w:rsidRDefault="00A352B1">
      <w:pPr>
        <w:tabs>
          <w:tab w:val="left" w:pos="720"/>
        </w:tabs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978" w:rsidRDefault="001F2978" w:rsidP="001F2978">
      <w:pPr>
        <w:spacing w:before="240"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Arial" w:eastAsia="Arial" w:hAnsi="Arial" w:cs="Arial"/>
          <w:sz w:val="24"/>
          <w:szCs w:val="24"/>
        </w:rPr>
        <w:t xml:space="preserve">WASHINGTON SANTIAGO DO NASCIMENTO </w:t>
      </w:r>
    </w:p>
    <w:p w:rsidR="001F2978" w:rsidRDefault="001F2978" w:rsidP="001F2978">
      <w:pPr>
        <w:spacing w:before="240"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1F2978" w:rsidRDefault="001F2978" w:rsidP="001F2978">
      <w:pPr>
        <w:spacing w:before="240"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1F2978" w:rsidRDefault="001F2978" w:rsidP="001F2978">
      <w:pPr>
        <w:spacing w:before="240"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1F2978" w:rsidRDefault="001F2978" w:rsidP="001F2978">
      <w:pPr>
        <w:spacing w:before="240"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1F2978" w:rsidRDefault="001F2978" w:rsidP="001F2978">
      <w:pPr>
        <w:spacing w:before="240"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OS DESAFIOS PARA IMPLANTAÇÃO DE TELEMEDICINA NA REGIAO DO CARIRI</w:t>
      </w:r>
    </w:p>
    <w:p w:rsidR="001F2978" w:rsidRDefault="001F2978" w:rsidP="001F2978">
      <w:pPr>
        <w:spacing w:before="240"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1F2978" w:rsidRDefault="001F2978" w:rsidP="001F2978">
      <w:pPr>
        <w:spacing w:before="240" w:after="0" w:line="360" w:lineRule="auto"/>
        <w:ind w:left="36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Artigo apresentado como requisito parcial para obtenção do título de Bacharel em Sistemas de Informação, pelo Curso de Sistemas de Informação da Universidade Paraíso - </w:t>
      </w:r>
      <w:proofErr w:type="gramStart"/>
      <w:r>
        <w:rPr>
          <w:rFonts w:ascii="Arial" w:eastAsia="Arial" w:hAnsi="Arial" w:cs="Arial"/>
          <w:sz w:val="24"/>
          <w:szCs w:val="24"/>
        </w:rPr>
        <w:t>UNIFAP</w:t>
      </w:r>
      <w:proofErr w:type="gramEnd"/>
    </w:p>
    <w:p w:rsidR="001F2978" w:rsidRDefault="001F2978" w:rsidP="001F2978">
      <w:pPr>
        <w:spacing w:before="240"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1F2978" w:rsidRDefault="001F2978" w:rsidP="004E4D5C">
      <w:pPr>
        <w:spacing w:before="240" w:after="0" w:line="360" w:lineRule="auto"/>
        <w:ind w:left="360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Orientador: </w:t>
      </w:r>
      <w:proofErr w:type="gramStart"/>
      <w:r>
        <w:rPr>
          <w:rFonts w:ascii="Arial" w:eastAsia="Arial" w:hAnsi="Arial" w:cs="Arial"/>
          <w:sz w:val="24"/>
          <w:szCs w:val="24"/>
        </w:rPr>
        <w:t>Prof.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Me.  Fabrício Carneiro da Costa</w:t>
      </w:r>
    </w:p>
    <w:p w:rsidR="001F2978" w:rsidRDefault="001F2978" w:rsidP="001F2978">
      <w:pPr>
        <w:spacing w:before="240"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1F2978" w:rsidRDefault="001F2978" w:rsidP="001F2978">
      <w:pPr>
        <w:spacing w:before="240"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1F2978" w:rsidRDefault="001F2978" w:rsidP="001F2978">
      <w:pPr>
        <w:spacing w:before="240"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1F2978" w:rsidRDefault="001F2978" w:rsidP="001F2978">
      <w:pPr>
        <w:spacing w:before="240"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Juazeiro do norte - CE</w:t>
      </w:r>
    </w:p>
    <w:p w:rsidR="001F2978" w:rsidRDefault="001F2978" w:rsidP="001F2978">
      <w:pPr>
        <w:spacing w:before="240"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2020</w:t>
      </w:r>
    </w:p>
    <w:p w:rsidR="004E4D5C" w:rsidRDefault="004E4D5C" w:rsidP="004E4D5C">
      <w:pPr>
        <w:spacing w:before="240"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4E4D5C" w:rsidRDefault="004E4D5C" w:rsidP="004E4D5C">
      <w:pPr>
        <w:spacing w:before="240"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1F2978" w:rsidRDefault="001F2978" w:rsidP="001F2978">
      <w:pPr>
        <w:spacing w:before="240"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OS DESAFIOS PARA IMPLANTAÇÃO DE TELEMEDICINA NA REGIAO DO CARIRI.</w:t>
      </w:r>
    </w:p>
    <w:p w:rsidR="00466DD4" w:rsidRDefault="00466DD4">
      <w:pPr>
        <w:tabs>
          <w:tab w:val="left" w:pos="720"/>
        </w:tabs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2B1" w:rsidRPr="001F2978" w:rsidRDefault="001F2978" w:rsidP="00A352B1">
      <w:pPr>
        <w:tabs>
          <w:tab w:val="left" w:pos="720"/>
        </w:tabs>
        <w:spacing w:before="120" w:after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Washington Santiago do Nascimento</w:t>
      </w:r>
      <w:r w:rsidR="00A352B1">
        <w:rPr>
          <w:rFonts w:ascii="Times New Roman" w:hAnsi="Times New Roman" w:cs="Times New Roman"/>
          <w:b/>
          <w:sz w:val="24"/>
          <w:szCs w:val="24"/>
        </w:rPr>
        <w:t>¹</w:t>
      </w:r>
    </w:p>
    <w:p w:rsidR="001F2978" w:rsidRPr="001F2978" w:rsidRDefault="001F2978" w:rsidP="004E4D5C">
      <w:pPr>
        <w:tabs>
          <w:tab w:val="left" w:pos="720"/>
        </w:tabs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452B5" w:rsidRDefault="001F2978" w:rsidP="001F2978">
      <w:pPr>
        <w:tabs>
          <w:tab w:val="left" w:pos="720"/>
        </w:tabs>
        <w:spacing w:before="120" w:after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2978">
        <w:rPr>
          <w:rFonts w:ascii="Times New Roman" w:hAnsi="Times New Roman" w:cs="Times New Roman"/>
          <w:b/>
          <w:sz w:val="24"/>
          <w:szCs w:val="24"/>
        </w:rPr>
        <w:t>Orientador; Fabrício Carneiro.</w:t>
      </w:r>
    </w:p>
    <w:p w:rsidR="001F2978" w:rsidRDefault="001F2978" w:rsidP="001F2978">
      <w:pPr>
        <w:tabs>
          <w:tab w:val="left" w:pos="720"/>
        </w:tabs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978" w:rsidRDefault="00634C8D">
      <w:pPr>
        <w:spacing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Resumo</w:t>
      </w:r>
    </w:p>
    <w:p w:rsidR="004452B5" w:rsidRDefault="00634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A telemedicina ou telessaúde</w:t>
      </w:r>
      <w:r w:rsidR="00EC78BF">
        <w:rPr>
          <w:vertAlign w:val="superscript"/>
        </w:rPr>
        <w:footnoteRef/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é mais do que um recurso tecnológico</w:t>
      </w:r>
      <w:r w:rsidR="00EC78BF"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para proporcionar a realização de atividades médicas, é a oferta de serviços ligados aos cuidados com a saúde nos casos em que a distância ou o tempo é um fator crítico. No decorrer do século XX as tecnologias de informações e comunicações começaram a ganhar espaço no mundo. O objetivo do trabalho é fornecer soluções estratégicas para implementar a Telemedicina na saúde da região do cariri. </w:t>
      </w:r>
      <w:r>
        <w:rPr>
          <w:rFonts w:ascii="Times New Roman" w:hAnsi="Times New Roman" w:cs="Times New Roman"/>
          <w:sz w:val="24"/>
          <w:szCs w:val="24"/>
        </w:rPr>
        <w:t xml:space="preserve">O presente trabalho é importante para que os profissionais, pacientes e população de um modo geral conheça a significativa importância da implementação da telemedicina na região do cariri. Para chegar aos objetivos da pesquisa foi realizado uma pesquisa em um banco de dados no </w:t>
      </w:r>
      <w:r w:rsidR="001F2978">
        <w:rPr>
          <w:rFonts w:ascii="Times New Roman" w:hAnsi="Times New Roman" w:cs="Times New Roman"/>
          <w:sz w:val="24"/>
          <w:szCs w:val="24"/>
        </w:rPr>
        <w:t>Google</w:t>
      </w:r>
      <w:r>
        <w:rPr>
          <w:rFonts w:ascii="Times New Roman" w:hAnsi="Times New Roman" w:cs="Times New Roman"/>
          <w:sz w:val="24"/>
          <w:szCs w:val="24"/>
        </w:rPr>
        <w:t xml:space="preserve"> e após análise dos resultados nas planilhas do excel. </w:t>
      </w:r>
      <w:r>
        <w:rPr>
          <w:rFonts w:ascii="Times New Roman" w:hAnsi="Times New Roman" w:cs="Times New Roman"/>
          <w:sz w:val="24"/>
          <w:szCs w:val="24"/>
          <w:lang w:eastAsia="zh-CN"/>
        </w:rPr>
        <w:t>A pesquisa mostrou que a maioria das pessoas desconhecia a telemedicina, mas se caso implantada confiariam na mesma e que facilitaria não só a vida dos médicos, mas também as dos pacientes, diminuindo as filas em hospitais.</w:t>
      </w:r>
    </w:p>
    <w:p w:rsidR="00EC78BF" w:rsidRDefault="00466DD4" w:rsidP="004E4D5C">
      <w:pPr>
        <w:tabs>
          <w:tab w:val="left" w:pos="720"/>
        </w:tabs>
        <w:spacing w:before="120" w:after="120" w:line="360" w:lineRule="auto"/>
        <w:ind w:right="5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Palavras-chave: </w:t>
      </w:r>
      <w:r w:rsidRPr="00466DD4">
        <w:rPr>
          <w:rFonts w:ascii="Arial" w:eastAsia="Arial" w:hAnsi="Arial" w:cs="Arial"/>
          <w:sz w:val="24"/>
          <w:szCs w:val="24"/>
        </w:rPr>
        <w:t>Telessaúde</w:t>
      </w:r>
      <w:r w:rsidR="00634C8D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gramStart"/>
      <w:r w:rsidR="00634C8D">
        <w:rPr>
          <w:rFonts w:ascii="Times New Roman" w:eastAsia="Times New Roman" w:hAnsi="Times New Roman" w:cs="Times New Roman"/>
          <w:iCs/>
          <w:sz w:val="24"/>
          <w:szCs w:val="24"/>
        </w:rPr>
        <w:t>Tecnológico .</w:t>
      </w:r>
      <w:proofErr w:type="gramEnd"/>
    </w:p>
    <w:p w:rsidR="00EC78BF" w:rsidRDefault="00EC78BF" w:rsidP="004E4D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Arial" w:eastAsia="Arial" w:hAnsi="Arial" w:cs="Arial"/>
          <w:b/>
          <w:sz w:val="24"/>
          <w:szCs w:val="24"/>
        </w:rPr>
        <w:t>1.</w:t>
      </w:r>
      <w:r>
        <w:rPr>
          <w:rFonts w:ascii="Arial" w:eastAsia="Arial" w:hAnsi="Arial" w:cs="Arial"/>
          <w:b/>
          <w:sz w:val="24"/>
          <w:szCs w:val="24"/>
        </w:rPr>
        <w:tab/>
        <w:t>INTRODUÇÃO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A telemedicina ou telessaúde é mais do que um recurso tecnológico para proporcionar a realização de atividades médicas, é a oferta de serviços ligados aos cuidados com a saúde nos casos em que a distância ou o tempo é um fator crítico. </w:t>
      </w:r>
    </w:p>
    <w:p w:rsidR="002F5C2A" w:rsidRDefault="002F5C2A" w:rsidP="002F5C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________________________</w:t>
      </w:r>
    </w:p>
    <w:p w:rsidR="002F5C2A" w:rsidRDefault="002F5C2A" w:rsidP="002F5C2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Graduando em Sistemas de Informações, Faculdade Paraíso do Ceará FAPCE, Rua da Conceição, 1.228 – São Miguel, CEP 63010-465 Juazeiro do Norte – CE, E-mail: wsnsantiago@aluno.fapce.edu.br</w:t>
      </w:r>
    </w:p>
    <w:p w:rsidR="00EC78BF" w:rsidRDefault="002F5C2A" w:rsidP="002F5C2A">
      <w:pPr>
        <w:pStyle w:val="normal0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vertAlign w:val="superscript"/>
        </w:rPr>
        <w:footnoteRef/>
      </w:r>
      <w:proofErr w:type="spellStart"/>
      <w:r>
        <w:rPr>
          <w:rFonts w:ascii="Arial" w:eastAsia="Arial" w:hAnsi="Arial" w:cs="Arial"/>
          <w:sz w:val="18"/>
          <w:szCs w:val="18"/>
        </w:rPr>
        <w:t>Mr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em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  </w:t>
      </w:r>
      <w:proofErr w:type="gramEnd"/>
      <w:r>
        <w:rPr>
          <w:rFonts w:ascii="Arial" w:eastAsia="Arial" w:hAnsi="Arial" w:cs="Arial"/>
          <w:sz w:val="18"/>
          <w:szCs w:val="18"/>
        </w:rPr>
        <w:t>Ciência da Informação, Faculdade Paraíso do Ceará FAPCE, Rua da Conceição, 1.228 – São Miguel, CEP 63010-465– Juazeiro do Norte – CE.</w:t>
      </w:r>
    </w:p>
    <w:p w:rsidR="004E4D5C" w:rsidRDefault="004E4D5C" w:rsidP="002F5C2A">
      <w:pPr>
        <w:pStyle w:val="normal0"/>
        <w:spacing w:after="0" w:line="240" w:lineRule="auto"/>
        <w:rPr>
          <w:sz w:val="20"/>
          <w:szCs w:val="20"/>
        </w:rPr>
      </w:pPr>
    </w:p>
    <w:p w:rsidR="004452B5" w:rsidRDefault="00634C8D" w:rsidP="00466DD4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lastRenderedPageBreak/>
        <w:t>No decorrer do século XX as tecnologias de informações e comunicações começaram a ganhar espaço no mundo. Produto da ciência e da engenharia, a tecnologia estar cada vez mais presente nos nossos dias. Na área hospitalar isso não poderia ser diferente, tecnologias são usadas de ponta á ponta, desde ao cadastro de profissionais ou pacientes até uso de banco de dados que viesse abarcar todo o contexto da saúde, fazendo com que as redes de saúde pudessem se interligar.</w:t>
      </w:r>
    </w:p>
    <w:p w:rsidR="004452B5" w:rsidRDefault="00634C8D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Ainda desconhecidas por algumas unidades de saúde, a Telemedicina vem tendo dificuldades para sua implantação. Muitos gestores por desconhecer as vantagens não investem ou apresentam obstáculos para tal. É de suma importância que a gente possa apresentar essa nova tecnologia que pode vir a ser a resolução dos problemas de comunicação profissional na assistência a saúde. Economizaria tempo, a organização seria mais eficaz e segura e as unidades poderão usufruir dos benefícios prestando uma assistência multiprofissional e agradando o cliente na sua recuperação mais rápida.  </w:t>
      </w:r>
    </w:p>
    <w:p w:rsidR="00A352B1" w:rsidRDefault="00A352B1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352B1">
        <w:rPr>
          <w:rFonts w:ascii="Times New Roman" w:hAnsi="Times New Roman" w:cs="Times New Roman"/>
          <w:sz w:val="24"/>
          <w:szCs w:val="24"/>
          <w:lang w:eastAsia="zh-CN"/>
        </w:rPr>
        <w:t>Segundo define o Conselho Federal de Medicina na Resolução CFM nº 1.643/2002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diz:</w:t>
      </w:r>
    </w:p>
    <w:p w:rsidR="00A352B1" w:rsidRDefault="00A352B1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352B1" w:rsidRDefault="00A352B1" w:rsidP="00A352B1">
      <w:pPr>
        <w:spacing w:after="0" w:line="360" w:lineRule="auto"/>
        <w:ind w:left="4320" w:firstLine="70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“e</w:t>
      </w:r>
      <w:r w:rsidRPr="00A352B1">
        <w:rPr>
          <w:rFonts w:ascii="Times New Roman" w:hAnsi="Times New Roman" w:cs="Times New Roman"/>
          <w:sz w:val="24"/>
          <w:szCs w:val="24"/>
          <w:lang w:eastAsia="zh-CN"/>
        </w:rPr>
        <w:t>ssa especialidade representa o exercício da medicina através da utilização de metodologias interativas de comunicação audiovisual e de dados, com o objetivo de assistência, educação e pesquisa em saúde</w:t>
      </w:r>
      <w:r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A352B1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A352B1" w:rsidRDefault="00A352B1" w:rsidP="00A352B1">
      <w:pPr>
        <w:spacing w:after="0" w:line="360" w:lineRule="auto"/>
        <w:ind w:left="4320" w:firstLine="70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452B5" w:rsidRDefault="00634C8D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Nos últimos anos as tecnologias computacionais interativas e móveis e as telecomunicações evoluíram de forma muito rápida, e durante algumas décadas os médicos já tem utilizado recursos de telecomunicação como o telefone e o antigo fax, para ajudarem seus pacientes, e com o acelerado avanço tecnológico surgiram novas soluções que facilitam 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>troca</w:t>
      </w:r>
      <w:proofErr w:type="gram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de informações entre as pessoas. </w:t>
      </w:r>
    </w:p>
    <w:p w:rsidR="004452B5" w:rsidRDefault="00634C8D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O presente trabalho trata de um</w:t>
      </w:r>
      <w:r w:rsidR="00A352B1">
        <w:rPr>
          <w:rFonts w:ascii="Times New Roman" w:hAnsi="Times New Roman" w:cs="Times New Roman"/>
          <w:sz w:val="24"/>
          <w:szCs w:val="24"/>
          <w:lang w:eastAsia="zh-CN"/>
        </w:rPr>
        <w:t xml:space="preserve"> artigo baseado em uma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pesquisa sobre os desafios enfrentados pela Telemedicina na região do Cariri. A falta de conhecimento e acesso ainda é muito precária dificultando o uso da mesma. Sendo assim, se faz necessário o estudo sobre a tecnologia para a sua 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>implementação</w:t>
      </w:r>
      <w:proofErr w:type="gram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na saúde da nossa região.</w:t>
      </w:r>
    </w:p>
    <w:p w:rsidR="00EC78BF" w:rsidRDefault="00EC78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C78BF" w:rsidRDefault="00EC78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23B28" w:rsidRDefault="00823B28" w:rsidP="00823B28">
      <w:pPr>
        <w:spacing w:after="0" w:line="360" w:lineRule="auto"/>
        <w:jc w:val="both"/>
      </w:pPr>
      <w:r>
        <w:rPr>
          <w:rFonts w:ascii="Arial" w:eastAsia="Arial" w:hAnsi="Arial" w:cs="Arial"/>
          <w:b/>
          <w:sz w:val="24"/>
          <w:szCs w:val="24"/>
        </w:rPr>
        <w:t>2.</w:t>
      </w:r>
      <w:r>
        <w:rPr>
          <w:rFonts w:ascii="Arial" w:eastAsia="Arial" w:hAnsi="Arial" w:cs="Arial"/>
          <w:b/>
          <w:sz w:val="24"/>
          <w:szCs w:val="24"/>
        </w:rPr>
        <w:tab/>
        <w:t>OBJETIVO</w:t>
      </w:r>
    </w:p>
    <w:p w:rsidR="004452B5" w:rsidRDefault="00634C8D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O objetivo do trabalho é fornecer soluções estratégicas para implem</w:t>
      </w:r>
      <w:r w:rsidR="00823B28">
        <w:rPr>
          <w:rFonts w:ascii="Times New Roman" w:hAnsi="Times New Roman" w:cs="Times New Roman"/>
          <w:sz w:val="24"/>
          <w:szCs w:val="24"/>
          <w:lang w:eastAsia="zh-CN"/>
        </w:rPr>
        <w:t>entar ao uso da t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elemedicina na saúde da região do cariri. Contudo, </w:t>
      </w:r>
      <w:r>
        <w:rPr>
          <w:rFonts w:ascii="Times New Roman" w:hAnsi="Times New Roman" w:cs="Times New Roman"/>
          <w:sz w:val="24"/>
          <w:szCs w:val="24"/>
        </w:rPr>
        <w:t>é estudar as dificuldades de acessibilidade a telemedicina pela população da região do cariri. Pretende-se também analisar o conhecimento da população para a utilização da mesma e informar as pessoas dos benefícios e utilidades da telemedicina.</w:t>
      </w:r>
    </w:p>
    <w:p w:rsidR="00823B28" w:rsidRDefault="00823B28" w:rsidP="00823B28">
      <w:pPr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</w:p>
    <w:p w:rsidR="00823B28" w:rsidRDefault="00823B28" w:rsidP="00823B28">
      <w:pPr>
        <w:jc w:val="both"/>
      </w:pPr>
      <w:r>
        <w:rPr>
          <w:rFonts w:ascii="Arial" w:eastAsia="Arial" w:hAnsi="Arial" w:cs="Arial"/>
          <w:b/>
          <w:sz w:val="24"/>
          <w:szCs w:val="24"/>
        </w:rPr>
        <w:t>3.</w:t>
      </w:r>
      <w:r>
        <w:rPr>
          <w:rFonts w:ascii="Arial" w:eastAsia="Arial" w:hAnsi="Arial" w:cs="Arial"/>
          <w:b/>
          <w:sz w:val="24"/>
          <w:szCs w:val="24"/>
        </w:rPr>
        <w:tab/>
        <w:t>METODOLOGIA</w:t>
      </w:r>
    </w:p>
    <w:p w:rsidR="004452B5" w:rsidRDefault="00634C8D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Estudo exploratório, quantitativo e qualitativo que visa identificar as dificuldades para implementação da telemedicina na região do cariri. Para busca de dados foi utilizado um banco de dados no Google com perguntas objetivas sobre o tema, logo após, foram utilizadas planilhas no Excel para análise dos resultados. A pesquisa foi realizada no decorrer do mê</w:t>
      </w:r>
      <w:r w:rsidR="00823B28">
        <w:rPr>
          <w:rFonts w:ascii="Times New Roman" w:hAnsi="Times New Roman" w:cs="Times New Roman"/>
          <w:sz w:val="24"/>
          <w:szCs w:val="24"/>
        </w:rPr>
        <w:t>s de agosto de 2020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52B5" w:rsidRDefault="00634C8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estudo exploratório quantitativo e qualitativo constitui um trabalho que busca uma informação sobre um determinado tema através de dados numéricos e análises bibliográficas. </w:t>
      </w:r>
    </w:p>
    <w:p w:rsidR="004452B5" w:rsidRDefault="00100E8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pesquisa foi realizada com um universo de 21 pessoas</w:t>
      </w:r>
      <w:r w:rsidR="00634C8D">
        <w:rPr>
          <w:rFonts w:ascii="Times New Roman" w:hAnsi="Times New Roman" w:cs="Times New Roman"/>
          <w:sz w:val="24"/>
          <w:szCs w:val="24"/>
        </w:rPr>
        <w:t xml:space="preserve"> constituída</w:t>
      </w:r>
      <w:r>
        <w:rPr>
          <w:rFonts w:ascii="Times New Roman" w:hAnsi="Times New Roman" w:cs="Times New Roman"/>
          <w:sz w:val="24"/>
          <w:szCs w:val="24"/>
        </w:rPr>
        <w:t>s</w:t>
      </w:r>
      <w:r w:rsidR="00634C8D">
        <w:rPr>
          <w:rFonts w:ascii="Times New Roman" w:hAnsi="Times New Roman" w:cs="Times New Roman"/>
          <w:sz w:val="24"/>
          <w:szCs w:val="24"/>
        </w:rPr>
        <w:t xml:space="preserve"> por profissionais e pacientes do Hospital Regional do Cariri e do Hospital Maternidade São Vicente de Paulo.  Após ser feita uma entrevista com perguntas objetivas, os dados foram colocados em planilhas para análise dos resultados. A pesquisa foi bem aceita pelo </w:t>
      </w:r>
      <w:r w:rsidR="00A562DF">
        <w:rPr>
          <w:rFonts w:ascii="Times New Roman" w:hAnsi="Times New Roman" w:cs="Times New Roman"/>
          <w:sz w:val="24"/>
          <w:szCs w:val="24"/>
        </w:rPr>
        <w:t>público</w:t>
      </w:r>
      <w:r w:rsidR="00634C8D">
        <w:rPr>
          <w:rFonts w:ascii="Times New Roman" w:hAnsi="Times New Roman" w:cs="Times New Roman"/>
          <w:sz w:val="24"/>
          <w:szCs w:val="24"/>
        </w:rPr>
        <w:t xml:space="preserve"> elencado obtendo resultados favoráveis para o alcance dos objetivos.</w:t>
      </w:r>
    </w:p>
    <w:p w:rsidR="00823B28" w:rsidRDefault="00823B28" w:rsidP="00823B2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0"/>
        <w:jc w:val="both"/>
        <w:rPr>
          <w:rFonts w:ascii="Arial" w:eastAsia="Arial" w:hAnsi="Arial" w:cs="Arial"/>
          <w:sz w:val="24"/>
          <w:szCs w:val="24"/>
        </w:rPr>
      </w:pPr>
    </w:p>
    <w:p w:rsidR="00823B28" w:rsidRDefault="00823B28" w:rsidP="00823B2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4.</w:t>
      </w:r>
      <w:r>
        <w:rPr>
          <w:rFonts w:ascii="Arial" w:eastAsia="Arial" w:hAnsi="Arial" w:cs="Arial"/>
          <w:b/>
          <w:sz w:val="24"/>
          <w:szCs w:val="24"/>
        </w:rPr>
        <w:tab/>
        <w:t>REFERENCIAL TEÓRICO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 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  </w:t>
      </w:r>
    </w:p>
    <w:p w:rsidR="004452B5" w:rsidRDefault="004452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2B5" w:rsidRDefault="00634C8D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telemedicina é uma área de pesquisa abrangente, que envolvem sistemas voltados ao diagnóstico, ensino, atendimento do paciente, tratamento e também, à intervenção cirúrgica utilizando-se de tecnologias de comunicação que permitam unir dois ou mais participantes fisicamente distantes.</w:t>
      </w:r>
    </w:p>
    <w:p w:rsidR="004452B5" w:rsidRDefault="00634C8D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falta de conhecimento da população faz com que cresça o medo de que a telemedicina se torne uma norma e que todos os serviços médicos passem a ser prestados à distância, sem qualquer contato direto com o paciente. Porém a ideia da </w:t>
      </w:r>
      <w:proofErr w:type="gramStart"/>
      <w:r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 telemedicina não é substituir e sim complementar o atendimento médico, e ajudá-la a superar os empecilhos criados pela distância física entre o médico e o paciente.</w:t>
      </w:r>
    </w:p>
    <w:p w:rsidR="004452B5" w:rsidRDefault="00634C8D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Existem diversas vantagens com a adoção da Telemedicina. Uma delas é a possibilidade de diminuir distâncias. Para os pacientes, essa tecnologia permite que eles tenham acesso à medicina de qualidade e também </w:t>
      </w:r>
      <w:r w:rsidR="00823B28">
        <w:rPr>
          <w:rFonts w:ascii="Times New Roman" w:hAnsi="Times New Roman" w:cs="Times New Roman"/>
          <w:sz w:val="24"/>
          <w:szCs w:val="24"/>
        </w:rPr>
        <w:t>a profissionais referência</w:t>
      </w:r>
      <w:r>
        <w:rPr>
          <w:rFonts w:ascii="Times New Roman" w:hAnsi="Times New Roman" w:cs="Times New Roman"/>
          <w:sz w:val="24"/>
          <w:szCs w:val="24"/>
        </w:rPr>
        <w:t>, mesmo estando longe dos centros urbanos.</w:t>
      </w:r>
    </w:p>
    <w:p w:rsidR="004452B5" w:rsidRPr="008F169A" w:rsidRDefault="00634C8D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a saúde, há uma descentralização da assistência, reduzindo a busca por especialistas e hospitais logo na procura de atendimento. Com a telemedicina, é possível levar os cuidados dos especialistas a mais localidades e com custos reduzidos ou </w:t>
      </w:r>
      <w:r w:rsidR="00100E81">
        <w:rPr>
          <w:rFonts w:ascii="Times New Roman" w:hAnsi="Times New Roman" w:cs="Times New Roman"/>
          <w:sz w:val="24"/>
          <w:szCs w:val="24"/>
        </w:rPr>
        <w:t>até</w:t>
      </w:r>
      <w:r>
        <w:rPr>
          <w:rFonts w:ascii="Times New Roman" w:hAnsi="Times New Roman" w:cs="Times New Roman"/>
          <w:sz w:val="24"/>
          <w:szCs w:val="24"/>
        </w:rPr>
        <w:t xml:space="preserve"> mesmo sem custos. Para os médicos e outros profissionais de saúde, há a chance de participar de programas e </w:t>
      </w:r>
      <w:r w:rsidR="00100E81">
        <w:rPr>
          <w:rFonts w:ascii="Times New Roman" w:hAnsi="Times New Roman" w:cs="Times New Roman"/>
          <w:sz w:val="24"/>
          <w:szCs w:val="24"/>
        </w:rPr>
        <w:t>atividades educacionais</w:t>
      </w:r>
      <w:r>
        <w:rPr>
          <w:rFonts w:ascii="Times New Roman" w:hAnsi="Times New Roman" w:cs="Times New Roman"/>
          <w:sz w:val="24"/>
          <w:szCs w:val="24"/>
        </w:rPr>
        <w:t xml:space="preserve"> de qualquer lugar do país, e também oferta a </w:t>
      </w:r>
      <w:r w:rsidRPr="008F169A">
        <w:rPr>
          <w:rFonts w:ascii="Times New Roman" w:hAnsi="Times New Roman" w:cs="Times New Roman"/>
          <w:sz w:val="24"/>
          <w:szCs w:val="24"/>
        </w:rPr>
        <w:t xml:space="preserve">possibilidade de médicos </w:t>
      </w:r>
      <w:r w:rsidR="008F169A">
        <w:rPr>
          <w:rFonts w:ascii="Times New Roman" w:hAnsi="Times New Roman" w:cs="Times New Roman"/>
          <w:sz w:val="24"/>
          <w:szCs w:val="24"/>
        </w:rPr>
        <w:t xml:space="preserve"> </w:t>
      </w:r>
      <w:r w:rsidRPr="008F169A">
        <w:rPr>
          <w:rFonts w:ascii="Times New Roman" w:hAnsi="Times New Roman" w:cs="Times New Roman"/>
          <w:sz w:val="24"/>
          <w:szCs w:val="24"/>
        </w:rPr>
        <w:t>ter</w:t>
      </w:r>
      <w:r w:rsidR="008F169A">
        <w:rPr>
          <w:rFonts w:ascii="Times New Roman" w:hAnsi="Times New Roman" w:cs="Times New Roman"/>
          <w:sz w:val="24"/>
          <w:szCs w:val="24"/>
        </w:rPr>
        <w:t>em</w:t>
      </w:r>
      <w:r w:rsidRPr="008F169A">
        <w:rPr>
          <w:rFonts w:ascii="Times New Roman" w:hAnsi="Times New Roman" w:cs="Times New Roman"/>
          <w:sz w:val="24"/>
          <w:szCs w:val="24"/>
        </w:rPr>
        <w:t xml:space="preserve"> o apoio de outros colegas de profissão na hora de tomar decisões.</w:t>
      </w:r>
    </w:p>
    <w:p w:rsidR="004452B5" w:rsidRPr="008F169A" w:rsidRDefault="00634C8D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69A">
        <w:rPr>
          <w:rFonts w:ascii="Times New Roman" w:hAnsi="Times New Roman" w:cs="Times New Roman"/>
          <w:sz w:val="24"/>
          <w:szCs w:val="24"/>
        </w:rPr>
        <w:t xml:space="preserve">A telemedicina oferta a redução dos custos e do tempo pela desnecessidade de transportar os pacientes, pois a mesma oferece assistência medica </w:t>
      </w:r>
      <w:r w:rsidR="00100E81" w:rsidRPr="008F169A">
        <w:rPr>
          <w:rFonts w:ascii="Times New Roman" w:hAnsi="Times New Roman" w:cs="Times New Roman"/>
          <w:sz w:val="24"/>
          <w:szCs w:val="24"/>
        </w:rPr>
        <w:t>independentemente</w:t>
      </w:r>
      <w:r w:rsidRPr="008F169A">
        <w:rPr>
          <w:rFonts w:ascii="Times New Roman" w:hAnsi="Times New Roman" w:cs="Times New Roman"/>
          <w:sz w:val="24"/>
          <w:szCs w:val="24"/>
        </w:rPr>
        <w:t xml:space="preserve"> da localidade. </w:t>
      </w:r>
      <w:r w:rsidR="008F169A" w:rsidRPr="008F169A">
        <w:rPr>
          <w:rFonts w:ascii="Times New Roman" w:hAnsi="Times New Roman" w:cs="Times New Roman"/>
          <w:sz w:val="24"/>
          <w:szCs w:val="24"/>
        </w:rPr>
        <w:t>Seja no Cariri ou em qualquer lugar,</w:t>
      </w:r>
      <w:r w:rsidR="008F169A" w:rsidRPr="008F169A">
        <w:rPr>
          <w:rFonts w:ascii="Times New Roman" w:hAnsi="Times New Roman" w:cs="Times New Roman"/>
          <w:bCs/>
          <w:sz w:val="24"/>
          <w:szCs w:val="24"/>
        </w:rPr>
        <w:t> a telemedicina é uma área que tem rompido barreiras</w:t>
      </w:r>
      <w:r w:rsidR="008F169A" w:rsidRPr="008F169A">
        <w:rPr>
          <w:rFonts w:ascii="Times New Roman" w:hAnsi="Times New Roman" w:cs="Times New Roman"/>
          <w:sz w:val="24"/>
          <w:szCs w:val="24"/>
        </w:rPr>
        <w:t>, eliminando distâncias geográficas e conectando especialistas a outros profissionais de saúde, administradores de unidades de saúde e pacientes.</w:t>
      </w:r>
    </w:p>
    <w:p w:rsidR="004452B5" w:rsidRDefault="00634C8D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Uma das maiores dificuldades para a implementação da telemedicina na região metropolitana do Cariri é a falta de conhecimento e acessibilidade a dispositivos com internet, pois muitas pessoas afirmam não saber usa-los, sendo assim, não saberiam usufruir dos recursos ofertados pela telemedicina.</w:t>
      </w:r>
    </w:p>
    <w:p w:rsidR="004452B5" w:rsidRDefault="00634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Não é possível simplesmente importa</w:t>
      </w:r>
      <w:r w:rsidR="00823B28">
        <w:rPr>
          <w:rFonts w:ascii="Times New Roman" w:hAnsi="Times New Roman" w:cs="Times New Roman"/>
          <w:sz w:val="24"/>
          <w:szCs w:val="24"/>
        </w:rPr>
        <w:t xml:space="preserve">r a telemedicina e </w:t>
      </w:r>
      <w:proofErr w:type="gramStart"/>
      <w:r w:rsidR="00823B28">
        <w:rPr>
          <w:rFonts w:ascii="Times New Roman" w:hAnsi="Times New Roman" w:cs="Times New Roman"/>
          <w:sz w:val="24"/>
          <w:szCs w:val="24"/>
        </w:rPr>
        <w:t>implementar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 uma região, todas as ações da telemedicina necessitam de adequação, treinamento da equipe, de recursos humanos e uma de estratégia de logística de acesso a serviços de saúde ofertados. Sua aplicação e efetiva implantação devem acontecer com uma qualificação criteriosa dos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diversos fatores que podem agregar valor a uma determinada atividade. Pelo fato de a telemedicina envolver recursos tecnológicos, ela possui custos de implantação e custos de manutenção. Sendo assim, seu uso deverá estar em sincronia com os benefícios que traz, de forma que possa ser sustentada a partir da economia financeira proporcionada, resultante do aperfeiçoamento de processos. </w:t>
      </w:r>
    </w:p>
    <w:p w:rsidR="00823B28" w:rsidRDefault="00823B28" w:rsidP="00823B2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23B28" w:rsidRDefault="00823B28" w:rsidP="00823B2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7.</w:t>
      </w:r>
      <w:r>
        <w:rPr>
          <w:rFonts w:ascii="Arial" w:eastAsia="Arial" w:hAnsi="Arial" w:cs="Arial"/>
          <w:b/>
          <w:sz w:val="24"/>
          <w:szCs w:val="24"/>
        </w:rPr>
        <w:tab/>
        <w:t>CONSIDERAÇÕES FINAIS</w:t>
      </w:r>
    </w:p>
    <w:p w:rsidR="00823B28" w:rsidRDefault="00823B28" w:rsidP="00823B2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51543" w:rsidRPr="00051543" w:rsidRDefault="00051543" w:rsidP="000515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Em época de pandemia aumenta consideravelmente a necessidade de </w:t>
      </w:r>
      <w:r w:rsidR="002F5C2A">
        <w:rPr>
          <w:rFonts w:ascii="Times New Roman" w:hAnsi="Times New Roman" w:cs="Times New Roman"/>
          <w:sz w:val="24"/>
          <w:szCs w:val="24"/>
          <w:lang w:eastAsia="zh-CN"/>
        </w:rPr>
        <w:t>implantar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o uso da telemedicina em todo o sistema de 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>saúde .</w:t>
      </w:r>
      <w:proofErr w:type="gramEnd"/>
      <w:r>
        <w:rPr>
          <w:rFonts w:ascii="Times New Roman" w:hAnsi="Times New Roman" w:cs="Times New Roman"/>
          <w:sz w:val="24"/>
          <w:szCs w:val="24"/>
          <w:lang w:eastAsia="zh-CN"/>
        </w:rPr>
        <w:t>Conforme a p</w:t>
      </w:r>
      <w:r w:rsidRPr="00051543">
        <w:rPr>
          <w:rFonts w:ascii="Times New Roman" w:hAnsi="Times New Roman" w:cs="Times New Roman"/>
          <w:sz w:val="24"/>
          <w:szCs w:val="24"/>
          <w:lang w:eastAsia="zh-CN"/>
        </w:rPr>
        <w:t xml:space="preserve">ortaria em questão foi assinada pelo Ministro de Estado da Saúde, Luiz Henrique </w:t>
      </w:r>
      <w:proofErr w:type="spellStart"/>
      <w:r w:rsidRPr="00051543">
        <w:rPr>
          <w:rFonts w:ascii="Times New Roman" w:hAnsi="Times New Roman" w:cs="Times New Roman"/>
          <w:sz w:val="24"/>
          <w:szCs w:val="24"/>
          <w:lang w:eastAsia="zh-CN"/>
        </w:rPr>
        <w:t>Mandetta</w:t>
      </w:r>
      <w:proofErr w:type="spellEnd"/>
      <w:r w:rsidRPr="00051543">
        <w:rPr>
          <w:rFonts w:ascii="Times New Roman" w:hAnsi="Times New Roman" w:cs="Times New Roman"/>
          <w:sz w:val="24"/>
          <w:szCs w:val="24"/>
          <w:lang w:eastAsia="zh-CN"/>
        </w:rPr>
        <w:t xml:space="preserve"> que, no usos de suas atribuições</w:t>
      </w:r>
      <w:r w:rsidRPr="00051543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1</w:t>
      </w:r>
      <w:r w:rsidRPr="00051543">
        <w:rPr>
          <w:rFonts w:ascii="Times New Roman" w:hAnsi="Times New Roman" w:cs="Times New Roman"/>
          <w:sz w:val="24"/>
          <w:szCs w:val="24"/>
          <w:lang w:eastAsia="zh-CN"/>
        </w:rPr>
        <w:t>, definiu seu caráter,  abrangência e objetivos:</w:t>
      </w:r>
    </w:p>
    <w:p w:rsidR="00051543" w:rsidRPr="00051543" w:rsidRDefault="00051543" w:rsidP="00A352B1">
      <w:pPr>
        <w:spacing w:after="0" w:line="360" w:lineRule="auto"/>
        <w:ind w:left="3628"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51543">
        <w:rPr>
          <w:rFonts w:ascii="Times New Roman" w:hAnsi="Times New Roman" w:cs="Times New Roman"/>
          <w:sz w:val="24"/>
          <w:szCs w:val="24"/>
          <w:lang w:eastAsia="zh-CN"/>
        </w:rPr>
        <w:t>"</w:t>
      </w:r>
      <w:r w:rsidRPr="00A352B1">
        <w:rPr>
          <w:rFonts w:ascii="Times New Roman" w:hAnsi="Times New Roman" w:cs="Times New Roman"/>
          <w:sz w:val="20"/>
          <w:szCs w:val="24"/>
          <w:lang w:eastAsia="zh-CN"/>
        </w:rPr>
        <w:t>Art. 1º Esta Portaria dispõe, </w:t>
      </w:r>
      <w:r w:rsidRPr="00A352B1">
        <w:rPr>
          <w:rFonts w:ascii="Times New Roman" w:hAnsi="Times New Roman" w:cs="Times New Roman"/>
          <w:b/>
          <w:bCs/>
          <w:sz w:val="20"/>
          <w:szCs w:val="24"/>
          <w:lang w:eastAsia="zh-CN"/>
        </w:rPr>
        <w:t>em caráter excepcional</w:t>
      </w:r>
      <w:r w:rsidRPr="00A352B1">
        <w:rPr>
          <w:rFonts w:ascii="Times New Roman" w:hAnsi="Times New Roman" w:cs="Times New Roman"/>
          <w:sz w:val="20"/>
          <w:szCs w:val="24"/>
          <w:lang w:eastAsia="zh-CN"/>
        </w:rPr>
        <w:t> e temporário, sobre as </w:t>
      </w:r>
      <w:r w:rsidRPr="00A352B1">
        <w:rPr>
          <w:rFonts w:ascii="Times New Roman" w:hAnsi="Times New Roman" w:cs="Times New Roman"/>
          <w:b/>
          <w:bCs/>
          <w:sz w:val="20"/>
          <w:szCs w:val="24"/>
          <w:lang w:eastAsia="zh-CN"/>
        </w:rPr>
        <w:t>ações de Telemedicina</w:t>
      </w:r>
      <w:r w:rsidRPr="00A352B1">
        <w:rPr>
          <w:rFonts w:ascii="Times New Roman" w:hAnsi="Times New Roman" w:cs="Times New Roman"/>
          <w:sz w:val="20"/>
          <w:szCs w:val="24"/>
          <w:lang w:eastAsia="zh-CN"/>
        </w:rPr>
        <w:t xml:space="preserve">, com o objetivo de regulamentar e operacionalizar as medidas de enfrentamento da emergência de saúde pública de importância internacional previstas no art. 3º da Lei nº 13.979, de </w:t>
      </w:r>
      <w:proofErr w:type="gramStart"/>
      <w:r w:rsidRPr="00A352B1">
        <w:rPr>
          <w:rFonts w:ascii="Times New Roman" w:hAnsi="Times New Roman" w:cs="Times New Roman"/>
          <w:sz w:val="20"/>
          <w:szCs w:val="24"/>
          <w:lang w:eastAsia="zh-CN"/>
        </w:rPr>
        <w:t>6</w:t>
      </w:r>
      <w:proofErr w:type="gramEnd"/>
      <w:r w:rsidRPr="00A352B1">
        <w:rPr>
          <w:rFonts w:ascii="Times New Roman" w:hAnsi="Times New Roman" w:cs="Times New Roman"/>
          <w:sz w:val="20"/>
          <w:szCs w:val="24"/>
          <w:lang w:eastAsia="zh-CN"/>
        </w:rPr>
        <w:t xml:space="preserve"> de fevereiro de 2020, decorrente da epidemia de </w:t>
      </w:r>
      <w:proofErr w:type="spellStart"/>
      <w:r w:rsidRPr="00A352B1">
        <w:rPr>
          <w:rFonts w:ascii="Times New Roman" w:hAnsi="Times New Roman" w:cs="Times New Roman"/>
          <w:sz w:val="20"/>
          <w:szCs w:val="24"/>
          <w:lang w:eastAsia="zh-CN"/>
        </w:rPr>
        <w:t>coronavírus</w:t>
      </w:r>
      <w:proofErr w:type="spellEnd"/>
      <w:r w:rsidRPr="00A352B1">
        <w:rPr>
          <w:rFonts w:ascii="Times New Roman" w:hAnsi="Times New Roman" w:cs="Times New Roman"/>
          <w:sz w:val="20"/>
          <w:szCs w:val="24"/>
          <w:lang w:eastAsia="zh-CN"/>
        </w:rPr>
        <w:t xml:space="preserve"> (COVID-19)." [grifo nosso]</w:t>
      </w:r>
    </w:p>
    <w:p w:rsidR="00051543" w:rsidRDefault="00051543" w:rsidP="00442C4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42C49" w:rsidRDefault="00442C49" w:rsidP="00442C4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Para a 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>implementação</w:t>
      </w:r>
      <w:proofErr w:type="gram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da telemedicina na região do cariri é necessário que primeiramente as instituições e os profissionais obtenham conhecimento acerca das vantagens e os caminhos para superar os desafios. Utilizou-se como o público alvo para a pesquisa os profissionais e também os pacientes do hospital regional do cariri e hospital maternidade </w:t>
      </w:r>
      <w:r w:rsidR="00B26E59">
        <w:rPr>
          <w:rFonts w:ascii="Times New Roman" w:hAnsi="Times New Roman" w:cs="Times New Roman"/>
          <w:sz w:val="24"/>
          <w:szCs w:val="24"/>
          <w:lang w:eastAsia="zh-CN"/>
        </w:rPr>
        <w:t>S</w:t>
      </w:r>
      <w:r>
        <w:rPr>
          <w:rFonts w:ascii="Times New Roman" w:hAnsi="Times New Roman" w:cs="Times New Roman"/>
          <w:sz w:val="24"/>
          <w:szCs w:val="24"/>
          <w:lang w:eastAsia="zh-CN"/>
        </w:rPr>
        <w:t>ão Vicente de Paulo.</w:t>
      </w:r>
    </w:p>
    <w:p w:rsidR="00084FD1" w:rsidRDefault="00084FD1" w:rsidP="00442C4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Feita a aplicação de um questionário onde foram coletadas respostas a respeito do público alvo e de seus conhecimentos sobre a telemedicina, obteve-se os seguintes resultados:</w:t>
      </w:r>
    </w:p>
    <w:p w:rsidR="004E4D5C" w:rsidRDefault="004E4D5C" w:rsidP="00442C4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E4D5C" w:rsidRDefault="004E4D5C" w:rsidP="00442C4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E4D5C" w:rsidRDefault="004E4D5C" w:rsidP="00442C4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42C49" w:rsidRDefault="00084F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Gráfico 1 - Idade</w:t>
      </w:r>
    </w:p>
    <w:p w:rsidR="00084FD1" w:rsidRDefault="00084F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572000" cy="2743200"/>
            <wp:effectExtent l="0" t="0" r="0" b="0"/>
            <wp:docPr id="2" name="Gráfico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E6EDB538-0B9F-4AA0-BD8C-4B3C0C9C5B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84FD1" w:rsidRDefault="00084F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Analisando os resultados, nota-s</w:t>
      </w:r>
      <w:r w:rsidR="00100E81">
        <w:rPr>
          <w:rFonts w:ascii="Times New Roman" w:hAnsi="Times New Roman" w:cs="Times New Roman"/>
          <w:sz w:val="24"/>
          <w:szCs w:val="24"/>
        </w:rPr>
        <w:t>e que o público mais abrangente tem de 18 a 29 anos totalizando 67% dos entrevistados, 38% com idade de 18 a 23 anos e 29% de 24 a 29 anos.</w:t>
      </w:r>
    </w:p>
    <w:p w:rsidR="00100E81" w:rsidRDefault="00100E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Gráfico 2 – Gênero</w:t>
      </w:r>
    </w:p>
    <w:p w:rsidR="00100E81" w:rsidRDefault="00100E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572000" cy="2543175"/>
            <wp:effectExtent l="0" t="0" r="0" b="9525"/>
            <wp:docPr id="3" name="Gráfico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452762FC-246C-4852-8B5D-9409D2586B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00E81" w:rsidRDefault="00100E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Em relação ao gênero, o público analisado na sua maioria é do sexo masculino totalizando 62% de todos os entrevistados.</w:t>
      </w:r>
    </w:p>
    <w:p w:rsidR="008C00E2" w:rsidRDefault="008C0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Gráfico 3 – Naturalidade</w:t>
      </w:r>
    </w:p>
    <w:p w:rsidR="008C00E2" w:rsidRDefault="008C0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572000" cy="2743200"/>
            <wp:effectExtent l="0" t="0" r="0" b="0"/>
            <wp:docPr id="7" name="Gráfico 7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13F10D6C-9390-4E35-9C02-FE3E695A21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C00E2" w:rsidRDefault="008C0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público com maior percentual em relação ao total analisado reside na cidade de Barbalha com 48%. Um total de 33% dos entrevistados residia em outras cidades fora do triangulo Crajubar e </w:t>
      </w:r>
      <w:proofErr w:type="gramStart"/>
      <w:r>
        <w:rPr>
          <w:rFonts w:ascii="Times New Roman" w:hAnsi="Times New Roman" w:cs="Times New Roman"/>
          <w:sz w:val="24"/>
          <w:szCs w:val="24"/>
        </w:rPr>
        <w:t>os outro 20</w:t>
      </w:r>
      <w:proofErr w:type="gramEnd"/>
      <w:r>
        <w:rPr>
          <w:rFonts w:ascii="Times New Roman" w:hAnsi="Times New Roman" w:cs="Times New Roman"/>
          <w:sz w:val="24"/>
          <w:szCs w:val="24"/>
        </w:rPr>
        <w:t>% eram de Crato e Juazeiro do Norte.</w:t>
      </w:r>
    </w:p>
    <w:p w:rsidR="008C00E2" w:rsidRDefault="008C0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Gráfico 4 – Nível de Escolaridade</w:t>
      </w:r>
    </w:p>
    <w:p w:rsidR="008C00E2" w:rsidRDefault="008C0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400040" cy="2851150"/>
            <wp:effectExtent l="0" t="0" r="10160" b="6350"/>
            <wp:docPr id="8" name="Gráfico 8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DF6BA5D7-596A-47B7-9C22-117356B511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C00E2" w:rsidRDefault="008C0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nível de escolaridades dos entrevistados apresenta 38% do total entrevistado com ensino superior incompleto enquanto que 29% já tem o ensino superior concluído. Neste caso </w:t>
      </w:r>
      <w:proofErr w:type="gramStart"/>
      <w:r>
        <w:rPr>
          <w:rFonts w:ascii="Times New Roman" w:hAnsi="Times New Roman" w:cs="Times New Roman"/>
          <w:sz w:val="24"/>
          <w:szCs w:val="24"/>
        </w:rPr>
        <w:t>inclui-se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os profissionais que também foram entrevistados.</w:t>
      </w:r>
    </w:p>
    <w:p w:rsidR="00F86304" w:rsidRDefault="00F86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Gráfico 5 – Conhecimento sobre a Telemedicina</w:t>
      </w:r>
    </w:p>
    <w:p w:rsidR="00F86304" w:rsidRDefault="00F86304" w:rsidP="00F86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572000" cy="2743200"/>
            <wp:effectExtent l="0" t="0" r="0" b="0"/>
            <wp:docPr id="9" name="Gráfico 9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7E91D839-BA7F-406D-AAA8-B52BC71333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F863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304" w:rsidRDefault="00F86304" w:rsidP="00F8630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Analisando agora os conhecimentos dos entrevistados sobre a telemedicina, 76% disseram que conheciam a telemedicina, enquanto que 24% não tinha conhecimento algum sobre a mesma.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F86304" w:rsidRDefault="00F86304" w:rsidP="00F86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Gráfico 6 </w:t>
      </w:r>
      <w:r w:rsidR="003F5E0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5E0F">
        <w:rPr>
          <w:rFonts w:ascii="Times New Roman" w:hAnsi="Times New Roman" w:cs="Times New Roman"/>
          <w:sz w:val="24"/>
          <w:szCs w:val="24"/>
        </w:rPr>
        <w:t>Acesso</w:t>
      </w:r>
      <w:proofErr w:type="gramEnd"/>
      <w:r w:rsidR="003F5E0F">
        <w:rPr>
          <w:rFonts w:ascii="Times New Roman" w:hAnsi="Times New Roman" w:cs="Times New Roman"/>
          <w:sz w:val="24"/>
          <w:szCs w:val="24"/>
        </w:rPr>
        <w:t xml:space="preserve"> a dispositivos com acesso a internet</w:t>
      </w:r>
    </w:p>
    <w:p w:rsidR="003F5E0F" w:rsidRDefault="003F5E0F" w:rsidP="00F86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572000" cy="2852737"/>
            <wp:effectExtent l="0" t="0" r="0" b="5080"/>
            <wp:docPr id="10" name="Gráfico 10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5F94E984-E24C-401E-8573-B564E826B3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F5E0F" w:rsidRDefault="003F5E0F" w:rsidP="00F86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Absolutamente todos os entrevistados possuem algum dispositivo com acesso a internet.</w:t>
      </w:r>
    </w:p>
    <w:p w:rsidR="003F5E0F" w:rsidRDefault="003F5E0F" w:rsidP="00F86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Gráfico 7 – Hipótese de usar a telemedicina</w:t>
      </w:r>
    </w:p>
    <w:p w:rsidR="003F5E0F" w:rsidRDefault="003F5E0F" w:rsidP="00F86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572000" cy="2743200"/>
            <wp:effectExtent l="0" t="0" r="0" b="0"/>
            <wp:docPr id="11" name="Gráfico 1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BE933A28-6733-439A-80E1-E0CBE9D79E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F5E0F" w:rsidRDefault="003F5E0F" w:rsidP="00F86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Foi feita a seguinte pergunta: “C</w:t>
      </w:r>
      <w:r w:rsidRPr="003F5E0F">
        <w:rPr>
          <w:rFonts w:ascii="Times New Roman" w:hAnsi="Times New Roman" w:cs="Times New Roman"/>
          <w:sz w:val="24"/>
          <w:szCs w:val="24"/>
        </w:rPr>
        <w:t>aso você precisasse de um laudo médico com urgência você utilizaria a telemedicina?</w:t>
      </w:r>
      <w:r>
        <w:rPr>
          <w:rFonts w:ascii="Times New Roman" w:hAnsi="Times New Roman" w:cs="Times New Roman"/>
          <w:sz w:val="24"/>
          <w:szCs w:val="24"/>
        </w:rPr>
        <w:t xml:space="preserve">”. 52% disseram que sim que utilizariam a telemedicina, 33% </w:t>
      </w:r>
      <w:proofErr w:type="gramStart"/>
      <w:r>
        <w:rPr>
          <w:rFonts w:ascii="Times New Roman" w:hAnsi="Times New Roman" w:cs="Times New Roman"/>
          <w:sz w:val="24"/>
          <w:szCs w:val="24"/>
        </w:rPr>
        <w:t>disseram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0AF">
        <w:rPr>
          <w:rFonts w:ascii="Times New Roman" w:hAnsi="Times New Roman" w:cs="Times New Roman"/>
          <w:sz w:val="24"/>
          <w:szCs w:val="24"/>
        </w:rPr>
        <w:t>que talvez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4D40AF">
        <w:rPr>
          <w:rFonts w:ascii="Times New Roman" w:hAnsi="Times New Roman" w:cs="Times New Roman"/>
          <w:sz w:val="24"/>
          <w:szCs w:val="24"/>
        </w:rPr>
        <w:t>14% que não utilizaria.</w:t>
      </w:r>
    </w:p>
    <w:p w:rsidR="004D40AF" w:rsidRDefault="004D40AF" w:rsidP="00F86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Gráfico 8 – Em relação ao atendimento médico</w:t>
      </w:r>
    </w:p>
    <w:p w:rsidR="004D40AF" w:rsidRDefault="004D40AF" w:rsidP="00F86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572000" cy="2743200"/>
            <wp:effectExtent l="0" t="0" r="0" b="0"/>
            <wp:docPr id="12" name="Gráfico 1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C2DCDD41-EE21-4A68-8B6A-D833F071AC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D40AF" w:rsidRDefault="004D40AF" w:rsidP="00F86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Em relação ao atendimento médico foi questionado s</w:t>
      </w:r>
      <w:r w:rsidR="00CB1A09">
        <w:rPr>
          <w:rFonts w:ascii="Times New Roman" w:hAnsi="Times New Roman" w:cs="Times New Roman"/>
          <w:sz w:val="24"/>
          <w:szCs w:val="24"/>
        </w:rPr>
        <w:t xml:space="preserve">e com a telemedicina </w:t>
      </w:r>
      <w:r w:rsidR="00CC3BDC">
        <w:rPr>
          <w:rFonts w:ascii="Times New Roman" w:hAnsi="Times New Roman" w:cs="Times New Roman"/>
          <w:sz w:val="24"/>
          <w:szCs w:val="24"/>
        </w:rPr>
        <w:t>facilitaria</w:t>
      </w:r>
      <w:r>
        <w:rPr>
          <w:rFonts w:ascii="Times New Roman" w:hAnsi="Times New Roman" w:cs="Times New Roman"/>
          <w:sz w:val="24"/>
          <w:szCs w:val="24"/>
        </w:rPr>
        <w:t xml:space="preserve"> os atendimentos médicos, 71% disseram que sim e 29% disseram que talvez, ninguém respondeu “Não”.</w:t>
      </w:r>
    </w:p>
    <w:p w:rsidR="004D40AF" w:rsidRDefault="004D40AF" w:rsidP="00F86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Gráfico 9 – Escala de confiança</w:t>
      </w:r>
    </w:p>
    <w:p w:rsidR="004D40AF" w:rsidRDefault="004D40AF" w:rsidP="00F86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219575" cy="2743200"/>
            <wp:effectExtent l="0" t="0" r="9525" b="0"/>
            <wp:docPr id="13" name="Gráfico 1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D96853B9-4C84-40A4-8F0C-EF2ABD8F8C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D40AF" w:rsidRDefault="004D40AF" w:rsidP="00F86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Foi feita uma escala de 1 a 5 onde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entrevistado não confiava plenamente na telemedicina e 5 confiava plenamente. 45% </w:t>
      </w:r>
      <w:r w:rsidR="003054BE">
        <w:rPr>
          <w:rFonts w:ascii="Times New Roman" w:hAnsi="Times New Roman" w:cs="Times New Roman"/>
          <w:sz w:val="24"/>
          <w:szCs w:val="24"/>
        </w:rPr>
        <w:t>dos entrevistados</w:t>
      </w:r>
      <w:r>
        <w:rPr>
          <w:rFonts w:ascii="Times New Roman" w:hAnsi="Times New Roman" w:cs="Times New Roman"/>
          <w:sz w:val="24"/>
          <w:szCs w:val="24"/>
        </w:rPr>
        <w:t xml:space="preserve"> marcaram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ou seja, não existe uma confiança </w:t>
      </w:r>
      <w:r w:rsidR="00CB1A09">
        <w:rPr>
          <w:rFonts w:ascii="Times New Roman" w:hAnsi="Times New Roman" w:cs="Times New Roman"/>
          <w:sz w:val="24"/>
          <w:szCs w:val="24"/>
        </w:rPr>
        <w:t>na telemedicina</w:t>
      </w:r>
      <w:r>
        <w:rPr>
          <w:rFonts w:ascii="Times New Roman" w:hAnsi="Times New Roman" w:cs="Times New Roman"/>
          <w:sz w:val="24"/>
          <w:szCs w:val="24"/>
        </w:rPr>
        <w:t xml:space="preserve">, e 36% </w:t>
      </w:r>
      <w:r w:rsidR="006639CC">
        <w:rPr>
          <w:rFonts w:ascii="Times New Roman" w:hAnsi="Times New Roman" w:cs="Times New Roman"/>
          <w:sz w:val="24"/>
          <w:szCs w:val="24"/>
        </w:rPr>
        <w:t>responderam com 4, ou seja, não existe uma confiança total.</w:t>
      </w:r>
    </w:p>
    <w:p w:rsidR="004E4D5C" w:rsidRDefault="004E4D5C" w:rsidP="00F86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D5C" w:rsidRDefault="004E4D5C" w:rsidP="00F86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D5C" w:rsidRDefault="004E4D5C" w:rsidP="00F86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D5C" w:rsidRDefault="004E4D5C" w:rsidP="00F86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D5C" w:rsidRDefault="004E4D5C" w:rsidP="00F86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D5C" w:rsidRDefault="004E4D5C" w:rsidP="00F86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D5C" w:rsidRDefault="004E4D5C" w:rsidP="00F86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9CC" w:rsidRDefault="006639CC" w:rsidP="00F86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Gráfico 10 – Em relação aos problemas enfrentados pelos pacientes</w:t>
      </w:r>
    </w:p>
    <w:p w:rsidR="006639CC" w:rsidRDefault="006639CC" w:rsidP="00F86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572000" cy="2743200"/>
            <wp:effectExtent l="0" t="0" r="0" b="0"/>
            <wp:docPr id="14" name="Gráfico 1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DAC7F109-5418-4C57-B73F-DBAC422658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C00E2" w:rsidRDefault="006639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Foram listados problemas comumente enfrentados p</w:t>
      </w:r>
      <w:r w:rsidR="00E33271">
        <w:rPr>
          <w:rFonts w:ascii="Times New Roman" w:hAnsi="Times New Roman" w:cs="Times New Roman"/>
          <w:sz w:val="24"/>
          <w:szCs w:val="24"/>
        </w:rPr>
        <w:t xml:space="preserve">or pacientes e pediu-se que os mesmos escolhessem aqueles que aconteciam com frequência. </w:t>
      </w:r>
      <w:r w:rsidR="00AB1BC2">
        <w:rPr>
          <w:rFonts w:ascii="Times New Roman" w:hAnsi="Times New Roman" w:cs="Times New Roman"/>
          <w:sz w:val="24"/>
          <w:szCs w:val="24"/>
        </w:rPr>
        <w:t>18,8% disseram que a demora nos resultados dos exames é um problema, 12,5% que é a dificuldade de locomoção, 21,9% que é a falta de posto de atendimento, 17,2% a falta de profissionais especializados e 29,7% que o problema mais comum</w:t>
      </w:r>
      <w:proofErr w:type="gramStart"/>
      <w:r w:rsidR="00AB1BC2">
        <w:rPr>
          <w:rFonts w:ascii="Times New Roman" w:hAnsi="Times New Roman" w:cs="Times New Roman"/>
          <w:sz w:val="24"/>
          <w:szCs w:val="24"/>
        </w:rPr>
        <w:t xml:space="preserve"> </w:t>
      </w:r>
      <w:r w:rsidR="00823B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B1BC2">
        <w:rPr>
          <w:rFonts w:ascii="Times New Roman" w:hAnsi="Times New Roman" w:cs="Times New Roman"/>
          <w:sz w:val="24"/>
          <w:szCs w:val="24"/>
        </w:rPr>
        <w:t>são as filas de espera.</w:t>
      </w:r>
    </w:p>
    <w:p w:rsidR="003054BE" w:rsidRDefault="003054B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770A" w:rsidRDefault="0032770A" w:rsidP="003277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Com todos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o referencial teórico apresentado a respeito da telemedicina, e os resultados da pesquisa exploratória para apresentar as características dos pacientes e o nível de conhecimento e de aceitação da telemedicina na região, é possível notar que</w:t>
      </w:r>
      <w:r w:rsidR="008F169A">
        <w:rPr>
          <w:rFonts w:ascii="Times New Roman" w:hAnsi="Times New Roman" w:cs="Times New Roman"/>
          <w:sz w:val="24"/>
          <w:szCs w:val="24"/>
          <w:lang w:eastAsia="zh-CN"/>
        </w:rPr>
        <w:t xml:space="preserve"> o artigo desenvolvido envolto a esta</w:t>
      </w:r>
      <w:proofErr w:type="gramStart"/>
      <w:r w:rsidR="008F16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a pesquisa é de suma importância para que haja um engajamento da sociedade médica e profissionais da saúde a fim de analisarem a possibilidade da sua implementação na região. </w:t>
      </w:r>
    </w:p>
    <w:p w:rsidR="0032770A" w:rsidRDefault="0032770A" w:rsidP="003277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É notório que a mesma, ainda que retraída, traz soluções para muitos dos problemas que os pacientes enfrentam todos os dias nos hospitais e instituições de saúde. </w:t>
      </w:r>
    </w:p>
    <w:p w:rsidR="009A205E" w:rsidRDefault="009A205E" w:rsidP="003277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Analisando os resultados, o que se mostra dificultar </w:t>
      </w:r>
      <w:r w:rsidR="00E20CBF">
        <w:rPr>
          <w:rFonts w:ascii="Times New Roman" w:hAnsi="Times New Roman" w:cs="Times New Roman"/>
          <w:sz w:val="24"/>
          <w:szCs w:val="24"/>
          <w:lang w:eastAsia="zh-CN"/>
        </w:rPr>
        <w:t>a implementação da tecnologia é a falta de conhecimento técnico e de funcionalidade.</w:t>
      </w:r>
      <w:r w:rsidR="00E20CBF" w:rsidRPr="00E20CB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20CBF">
        <w:rPr>
          <w:rFonts w:ascii="Times New Roman" w:hAnsi="Times New Roman" w:cs="Times New Roman"/>
          <w:sz w:val="24"/>
          <w:szCs w:val="24"/>
          <w:lang w:eastAsia="zh-CN"/>
        </w:rPr>
        <w:t xml:space="preserve">Por mais que ainda tenha uma baixa </w:t>
      </w:r>
      <w:r w:rsidR="00E20CBF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aceitação entre os pacientes e profissionais, é necessário que exista um trabalho e incentivo de setor público e privado para uma educação da população em geral a respeito da telemedicina.</w:t>
      </w:r>
    </w:p>
    <w:p w:rsidR="003054BE" w:rsidRDefault="003054BE" w:rsidP="003277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Como todo o universo entrevistado tinha acesso a algum tipo de dispositivo com acesso à internet então a acessibilidade aos benefícios que a telemedicina pode proporcionar aos pacientes</w:t>
      </w:r>
      <w:r w:rsidR="00217C39">
        <w:rPr>
          <w:rFonts w:ascii="Times New Roman" w:hAnsi="Times New Roman" w:cs="Times New Roman"/>
          <w:sz w:val="24"/>
          <w:szCs w:val="24"/>
          <w:lang w:eastAsia="zh-CN"/>
        </w:rPr>
        <w:t xml:space="preserve">, não é um desafio enfrentado pela telemedicina. </w:t>
      </w:r>
    </w:p>
    <w:p w:rsidR="00442C49" w:rsidRDefault="00217C39" w:rsidP="00442C4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A tecnologia pode ainda ter seus desafios e problemas a serem enfrentados para sua implementação na região, mas os benefícios e soluções que ela pode proporcionar a sociedade </w:t>
      </w:r>
      <w:r w:rsidR="004E4D5C">
        <w:rPr>
          <w:rFonts w:ascii="Times New Roman" w:hAnsi="Times New Roman" w:cs="Times New Roman"/>
          <w:sz w:val="24"/>
          <w:szCs w:val="24"/>
          <w:lang w:eastAsia="zh-CN"/>
        </w:rPr>
        <w:t>são imprescindíveis</w:t>
      </w:r>
      <w:r>
        <w:rPr>
          <w:rFonts w:ascii="Times New Roman" w:hAnsi="Times New Roman" w:cs="Times New Roman"/>
          <w:sz w:val="24"/>
          <w:szCs w:val="24"/>
          <w:lang w:eastAsia="zh-CN"/>
        </w:rPr>
        <w:t>. Dessa forma, nota-se que com os resultados e analises dessa pesquisa, possa ser o ponto de partida para ainda mais pesquisas e aprofundamentos no assunto até a sua implementação na saúde regional.</w:t>
      </w:r>
    </w:p>
    <w:p w:rsidR="00A352B1" w:rsidRDefault="00A352B1" w:rsidP="00442C4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352B1" w:rsidRDefault="00A352B1" w:rsidP="00442C4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23B28" w:rsidRDefault="00823B28" w:rsidP="00823B2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0"/>
        <w:jc w:val="both"/>
        <w:rPr>
          <w:rFonts w:ascii="Arial" w:eastAsia="Arial" w:hAnsi="Arial" w:cs="Arial"/>
          <w:sz w:val="24"/>
          <w:szCs w:val="24"/>
        </w:rPr>
      </w:pPr>
    </w:p>
    <w:p w:rsidR="00823B28" w:rsidRDefault="00823B28" w:rsidP="00823B28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REFERÊNCIAS</w:t>
      </w:r>
    </w:p>
    <w:p w:rsidR="004452B5" w:rsidRDefault="004452B5"/>
    <w:p w:rsidR="004452B5" w:rsidRDefault="00634C8D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FRANCA, G. V. Telemedicina: Abordagem Ético-Legal.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Conselho Federal de Medicina (CFM)</w:t>
      </w:r>
      <w:r w:rsidR="008F169A">
        <w:rPr>
          <w:rFonts w:ascii="Times New Roman" w:hAnsi="Times New Roman" w:cs="Times New Roman"/>
          <w:color w:val="auto"/>
          <w:sz w:val="24"/>
          <w:szCs w:val="24"/>
        </w:rPr>
        <w:t xml:space="preserve">. Disponível em: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http://portal.cfm.org.br/index.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php?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option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=com_content&amp;</w:t>
      </w:r>
      <w:r w:rsidR="008F169A">
        <w:rPr>
          <w:rFonts w:ascii="Times New Roman" w:hAnsi="Times New Roman" w:cs="Times New Roman"/>
          <w:color w:val="auto"/>
          <w:sz w:val="24"/>
          <w:szCs w:val="24"/>
        </w:rPr>
        <w:t>view=article&amp;id=20383:&amp;catid=46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Acesso em: </w:t>
      </w:r>
      <w:r w:rsidR="00A352B1">
        <w:rPr>
          <w:rFonts w:ascii="Times New Roman" w:hAnsi="Times New Roman" w:cs="Times New Roman"/>
          <w:color w:val="auto"/>
          <w:sz w:val="24"/>
          <w:szCs w:val="24"/>
        </w:rPr>
        <w:t>14 Out. 2020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452B5" w:rsidRDefault="00634C8D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SANTOS, C. A. S.; NETO, A. R. N. Uma abordagem para anotações em vídeos digitais com aplicações em Telemedicina.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Researchgate.</w:t>
      </w:r>
      <w:r w:rsidR="008F169A">
        <w:rPr>
          <w:rFonts w:ascii="Times New Roman" w:hAnsi="Times New Roman" w:cs="Times New Roman"/>
          <w:color w:val="auto"/>
          <w:sz w:val="24"/>
          <w:szCs w:val="24"/>
        </w:rPr>
        <w:t xml:space="preserve"> Disponível em: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8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http://www.lbd.dcc.ufmg.br/colecoes/sbqs/2004/046.pdf</w:t>
        </w:r>
      </w:hyperlink>
      <w:r w:rsidR="008F169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Acesso em: </w:t>
      </w:r>
      <w:r w:rsidR="00A352B1">
        <w:rPr>
          <w:rFonts w:ascii="Times New Roman" w:hAnsi="Times New Roman" w:cs="Times New Roman"/>
          <w:color w:val="auto"/>
          <w:sz w:val="24"/>
          <w:szCs w:val="24"/>
        </w:rPr>
        <w:t>14 Out. 2020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452B5" w:rsidRDefault="00634C8D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SAVARIS, A.; MACEDO, D. D. J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.;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ANDRADE, R.; WANGENHEIM, A. V. O uso da Telemedicina assistencial assíncrona em larga escala no setor publico de saúde.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Researchgate. </w:t>
      </w:r>
      <w:r>
        <w:rPr>
          <w:rFonts w:ascii="Times New Roman" w:hAnsi="Times New Roman" w:cs="Times New Roman"/>
          <w:color w:val="auto"/>
          <w:sz w:val="24"/>
          <w:szCs w:val="24"/>
        </w:rPr>
        <w:t>Disponível em:</w:t>
      </w:r>
      <w:r w:rsidR="008F16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https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://www.researchgate.net/publication/228437024_O_Uso_da_Telemedicina_Assistencial_Assincrona_em_Larga_E</w:t>
      </w:r>
      <w:r w:rsidR="00A352B1">
        <w:rPr>
          <w:rFonts w:ascii="Times New Roman" w:hAnsi="Times New Roman" w:cs="Times New Roman"/>
          <w:color w:val="auto"/>
          <w:sz w:val="24"/>
          <w:szCs w:val="24"/>
        </w:rPr>
        <w:t>scala_no_Setor_Publico_de_Saude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Acesso em: </w:t>
      </w:r>
      <w:r w:rsidR="00A352B1">
        <w:rPr>
          <w:rFonts w:ascii="Times New Roman" w:hAnsi="Times New Roman" w:cs="Times New Roman"/>
          <w:color w:val="auto"/>
          <w:sz w:val="24"/>
          <w:szCs w:val="24"/>
        </w:rPr>
        <w:t>14 Out. 2020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452B5" w:rsidRDefault="00634C8D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TRINDADE, M. A. B. As tecnologias da Informação e Comunicação (TIC) no Desenvolvimento de Profissionais do Sistema Único de Saúde (SUS).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Instituto de Saúde – SP</w:t>
      </w:r>
      <w:r w:rsidR="008F169A">
        <w:rPr>
          <w:rFonts w:ascii="Times New Roman" w:hAnsi="Times New Roman" w:cs="Times New Roman"/>
          <w:color w:val="auto"/>
          <w:sz w:val="24"/>
          <w:szCs w:val="24"/>
        </w:rPr>
        <w:t xml:space="preserve">. Disponível em: </w:t>
      </w:r>
      <w:r>
        <w:rPr>
          <w:rFonts w:ascii="Times New Roman" w:hAnsi="Times New Roman" w:cs="Times New Roman"/>
          <w:color w:val="auto"/>
          <w:sz w:val="24"/>
          <w:szCs w:val="24"/>
        </w:rPr>
        <w:t>http://www.saude.sp.gov.br/resources/instituto-de-saude/homepage/temas-sa</w:t>
      </w:r>
      <w:r w:rsidR="008F169A">
        <w:rPr>
          <w:rFonts w:ascii="Times New Roman" w:hAnsi="Times New Roman" w:cs="Times New Roman"/>
          <w:color w:val="auto"/>
          <w:sz w:val="24"/>
          <w:szCs w:val="24"/>
        </w:rPr>
        <w:t>ude-coletiva/pdfs/tema_sc12.pdf.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Acesso em: </w:t>
      </w:r>
      <w:r w:rsidR="00A352B1">
        <w:rPr>
          <w:rFonts w:ascii="Times New Roman" w:hAnsi="Times New Roman" w:cs="Times New Roman"/>
          <w:color w:val="auto"/>
          <w:sz w:val="24"/>
          <w:szCs w:val="24"/>
        </w:rPr>
        <w:t>14 Out. 2020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452B5" w:rsidRDefault="00634C8D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WEN, C. L. Telemedicina e Telessaúde: Inovação e Sustentabilidade. </w:t>
      </w:r>
      <w:proofErr w:type="spellStart"/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</w:rPr>
        <w:t>GoldBook</w:t>
      </w:r>
      <w:proofErr w:type="spellEnd"/>
      <w:proofErr w:type="gram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8F169A">
        <w:rPr>
          <w:rFonts w:ascii="Times New Roman" w:hAnsi="Times New Roman" w:cs="Times New Roman"/>
          <w:color w:val="auto"/>
          <w:sz w:val="24"/>
          <w:szCs w:val="24"/>
        </w:rPr>
        <w:t xml:space="preserve">Disponível em: </w:t>
      </w:r>
      <w:proofErr w:type="gramStart"/>
      <w:r w:rsidR="008F169A" w:rsidRPr="008F169A">
        <w:rPr>
          <w:rFonts w:ascii="Times New Roman" w:hAnsi="Times New Roman" w:cs="Times New Roman"/>
          <w:color w:val="auto"/>
          <w:sz w:val="24"/>
          <w:szCs w:val="24"/>
        </w:rPr>
        <w:t>http://www.telessaude.uerj.br/resource/goldbook/pdf/5.pdf</w:t>
      </w:r>
      <w:r w:rsidR="008F169A">
        <w:rPr>
          <w:rFonts w:ascii="Times New Roman" w:hAnsi="Times New Roman" w:cs="Times New Roman"/>
          <w:color w:val="auto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F16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Acesso em: </w:t>
      </w:r>
      <w:r w:rsidR="00A352B1">
        <w:rPr>
          <w:rFonts w:ascii="Times New Roman" w:hAnsi="Times New Roman" w:cs="Times New Roman"/>
          <w:color w:val="auto"/>
          <w:sz w:val="24"/>
          <w:szCs w:val="24"/>
        </w:rPr>
        <w:t>14 Out. 2020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452B5" w:rsidRDefault="00634C8D" w:rsidP="00A352B1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WEN, C. L. Telemedicina e Telessaúde – Um panorama no Brasil.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Informática Publica</w:t>
      </w:r>
      <w:r>
        <w:rPr>
          <w:rFonts w:ascii="Times New Roman" w:hAnsi="Times New Roman" w:cs="Times New Roman"/>
          <w:color w:val="auto"/>
          <w:sz w:val="24"/>
          <w:szCs w:val="24"/>
        </w:rPr>
        <w:t>. Disponível em: http://www.ip.pbh.gov.br/ANO10_N2_PDF/telemedicina_telesaude.pdf</w:t>
      </w:r>
      <w:r w:rsidR="00A352B1">
        <w:rPr>
          <w:rFonts w:ascii="Times New Roman" w:hAnsi="Times New Roman" w:cs="Times New Roman"/>
          <w:color w:val="auto"/>
          <w:sz w:val="24"/>
          <w:szCs w:val="24"/>
        </w:rPr>
        <w:t>. Acesso em: 14 Out. 2020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51543" w:rsidRDefault="00051543" w:rsidP="00A352B1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1543">
        <w:rPr>
          <w:rFonts w:ascii="Times New Roman" w:hAnsi="Times New Roman" w:cs="Times New Roman"/>
          <w:color w:val="auto"/>
          <w:sz w:val="24"/>
          <w:szCs w:val="24"/>
        </w:rPr>
        <w:t>A implementação da telemedicina no Brasil e seu caráter social</w:t>
      </w:r>
      <w:r w:rsidR="00A352B1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352B1">
        <w:rPr>
          <w:rFonts w:ascii="Times New Roman" w:hAnsi="Times New Roman" w:cs="Times New Roman"/>
          <w:color w:val="auto"/>
          <w:sz w:val="24"/>
          <w:szCs w:val="24"/>
        </w:rPr>
        <w:t>Disponível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em: </w:t>
      </w:r>
      <w:proofErr w:type="gramStart"/>
      <w:r w:rsidR="00A352B1" w:rsidRPr="00A352B1">
        <w:rPr>
          <w:rFonts w:ascii="Times New Roman" w:hAnsi="Times New Roman" w:cs="Times New Roman"/>
          <w:color w:val="auto"/>
          <w:sz w:val="24"/>
          <w:szCs w:val="24"/>
        </w:rPr>
        <w:t>https</w:t>
      </w:r>
      <w:proofErr w:type="gramEnd"/>
      <w:r w:rsidR="00A352B1" w:rsidRPr="00A352B1">
        <w:rPr>
          <w:rFonts w:ascii="Times New Roman" w:hAnsi="Times New Roman" w:cs="Times New Roman"/>
          <w:color w:val="auto"/>
          <w:sz w:val="24"/>
          <w:szCs w:val="24"/>
        </w:rPr>
        <w:t xml:space="preserve">://migalhas.uol.com.br/depeso/324157/a-implementacao-da-telemedicina-no-brasil-e-seu-carater-social </w:t>
      </w:r>
      <w:r w:rsidR="008F169A">
        <w:rPr>
          <w:rFonts w:ascii="Times New Roman" w:hAnsi="Times New Roman" w:cs="Times New Roman"/>
          <w:color w:val="auto"/>
          <w:sz w:val="24"/>
          <w:szCs w:val="24"/>
        </w:rPr>
        <w:t>. A</w:t>
      </w:r>
      <w:r w:rsidR="00A352B1" w:rsidRPr="00A352B1">
        <w:rPr>
          <w:rFonts w:ascii="Times New Roman" w:hAnsi="Times New Roman" w:cs="Times New Roman"/>
          <w:color w:val="auto"/>
          <w:sz w:val="24"/>
          <w:szCs w:val="24"/>
        </w:rPr>
        <w:t xml:space="preserve">cesso </w:t>
      </w:r>
      <w:proofErr w:type="gramStart"/>
      <w:r w:rsidR="00A352B1" w:rsidRPr="00A352B1">
        <w:rPr>
          <w:rFonts w:ascii="Times New Roman" w:hAnsi="Times New Roman" w:cs="Times New Roman"/>
          <w:color w:val="auto"/>
          <w:sz w:val="24"/>
          <w:szCs w:val="24"/>
        </w:rPr>
        <w:t>em :</w:t>
      </w:r>
      <w:proofErr w:type="gramEnd"/>
      <w:r w:rsidR="00A352B1" w:rsidRPr="00A352B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352B1">
        <w:rPr>
          <w:rFonts w:ascii="Times New Roman" w:hAnsi="Times New Roman" w:cs="Times New Roman"/>
          <w:color w:val="auto"/>
          <w:sz w:val="24"/>
          <w:szCs w:val="24"/>
        </w:rPr>
        <w:t>14 Out. 2020</w:t>
      </w:r>
    </w:p>
    <w:p w:rsidR="008F169A" w:rsidRPr="008F169A" w:rsidRDefault="008F169A" w:rsidP="008F169A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F169A">
        <w:rPr>
          <w:rFonts w:ascii="Times New Roman" w:hAnsi="Times New Roman" w:cs="Times New Roman"/>
          <w:color w:val="auto"/>
          <w:sz w:val="24"/>
          <w:szCs w:val="24"/>
        </w:rPr>
        <w:t xml:space="preserve">TELEMEDICINA: O QUE </w:t>
      </w:r>
      <w:proofErr w:type="gramStart"/>
      <w:r w:rsidRPr="008F169A">
        <w:rPr>
          <w:rFonts w:ascii="Times New Roman" w:hAnsi="Times New Roman" w:cs="Times New Roman"/>
          <w:color w:val="auto"/>
          <w:sz w:val="24"/>
          <w:szCs w:val="24"/>
        </w:rPr>
        <w:t>É,</w:t>
      </w:r>
      <w:proofErr w:type="gramEnd"/>
      <w:r w:rsidRPr="008F169A">
        <w:rPr>
          <w:rFonts w:ascii="Times New Roman" w:hAnsi="Times New Roman" w:cs="Times New Roman"/>
          <w:color w:val="auto"/>
          <w:sz w:val="24"/>
          <w:szCs w:val="24"/>
        </w:rPr>
        <w:t xml:space="preserve"> COMO FUNCIONA E QUAIS SÃO OS BENEFÍCIOS. Disponível em:  </w:t>
      </w:r>
      <w:proofErr w:type="gramStart"/>
      <w:r w:rsidRPr="008F169A">
        <w:rPr>
          <w:rFonts w:ascii="Times New Roman" w:hAnsi="Times New Roman" w:cs="Times New Roman"/>
          <w:color w:val="auto"/>
          <w:sz w:val="24"/>
          <w:szCs w:val="24"/>
        </w:rPr>
        <w:t>https</w:t>
      </w:r>
      <w:proofErr w:type="gramEnd"/>
      <w:r w:rsidRPr="008F169A">
        <w:rPr>
          <w:rFonts w:ascii="Times New Roman" w:hAnsi="Times New Roman" w:cs="Times New Roman"/>
          <w:color w:val="auto"/>
          <w:sz w:val="24"/>
          <w:szCs w:val="24"/>
        </w:rPr>
        <w:t xml:space="preserve">://telemedicinamorsch.com.br/blog/telemedicina. Acesso </w:t>
      </w:r>
      <w:proofErr w:type="gramStart"/>
      <w:r w:rsidRPr="008F169A">
        <w:rPr>
          <w:rFonts w:ascii="Times New Roman" w:hAnsi="Times New Roman" w:cs="Times New Roman"/>
          <w:color w:val="auto"/>
          <w:sz w:val="24"/>
          <w:szCs w:val="24"/>
        </w:rPr>
        <w:t>em :</w:t>
      </w:r>
      <w:proofErr w:type="gramEnd"/>
      <w:r w:rsidRPr="008F169A">
        <w:rPr>
          <w:rFonts w:ascii="Times New Roman" w:hAnsi="Times New Roman" w:cs="Times New Roman"/>
          <w:color w:val="auto"/>
          <w:sz w:val="24"/>
          <w:szCs w:val="24"/>
        </w:rPr>
        <w:t xml:space="preserve"> 14 Out. 2020</w:t>
      </w:r>
    </w:p>
    <w:p w:rsidR="008F169A" w:rsidRPr="00823B28" w:rsidRDefault="008F169A" w:rsidP="00A352B1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8F169A" w:rsidRPr="00823B28" w:rsidSect="001F2978">
      <w:headerReference w:type="default" r:id="rId19"/>
      <w:footerReference w:type="default" r:id="rId20"/>
      <w:pgSz w:w="11906" w:h="16838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072" w:rsidRDefault="00F30072">
      <w:pPr>
        <w:spacing w:after="0" w:line="240" w:lineRule="auto"/>
      </w:pPr>
      <w:r>
        <w:separator/>
      </w:r>
    </w:p>
  </w:endnote>
  <w:endnote w:type="continuationSeparator" w:id="0">
    <w:p w:rsidR="00F30072" w:rsidRDefault="00F3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B5" w:rsidRDefault="00F73030">
    <w:pPr>
      <w:tabs>
        <w:tab w:val="center" w:pos="4252"/>
        <w:tab w:val="right" w:pos="8504"/>
      </w:tabs>
      <w:spacing w:before="120" w:after="708" w:line="240" w:lineRule="auto"/>
      <w:jc w:val="both"/>
    </w:pPr>
    <w:hyperlink r:id="rId1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072" w:rsidRDefault="00F30072">
      <w:pPr>
        <w:spacing w:after="0" w:line="240" w:lineRule="auto"/>
      </w:pPr>
      <w:r>
        <w:separator/>
      </w:r>
    </w:p>
  </w:footnote>
  <w:footnote w:type="continuationSeparator" w:id="0">
    <w:p w:rsidR="00F30072" w:rsidRDefault="00F30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B5" w:rsidRDefault="00F73030">
    <w:pPr>
      <w:tabs>
        <w:tab w:val="right" w:pos="9356"/>
      </w:tabs>
      <w:spacing w:before="708"/>
    </w:pPr>
    <w:hyperlink r:id="rId1"/>
    <w:r>
      <w:rPr>
        <w:noProof/>
      </w:rPr>
      <w:pict>
        <v:rect id="Retângulo 1" o:spid="_x0000_s2049" style="position:absolute;margin-left:84pt;margin-top:0;width:1pt;height:21pt;z-index:-251658752;visibility:visible;mso-wrap-distance-left:0;mso-wrap-distance-right:0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" o:allowincell="f" stroked="f">
          <v:fill opacity="0"/>
          <v:textbox inset="0,0,0,0">
            <w:txbxContent>
              <w:p w:rsidR="004452B5" w:rsidRDefault="004452B5">
                <w:pPr>
                  <w:spacing w:line="275" w:lineRule="auto"/>
                </w:pP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F6318"/>
    <w:rsid w:val="E77DA647"/>
    <w:rsid w:val="F5B6FF12"/>
    <w:rsid w:val="FEF6D6FA"/>
    <w:rsid w:val="000165CC"/>
    <w:rsid w:val="00051543"/>
    <w:rsid w:val="0005314E"/>
    <w:rsid w:val="00053A94"/>
    <w:rsid w:val="00084FD1"/>
    <w:rsid w:val="00085692"/>
    <w:rsid w:val="000A25D5"/>
    <w:rsid w:val="000A3EFE"/>
    <w:rsid w:val="00100E81"/>
    <w:rsid w:val="00117419"/>
    <w:rsid w:val="00173A76"/>
    <w:rsid w:val="001863CB"/>
    <w:rsid w:val="001F2978"/>
    <w:rsid w:val="001F32C4"/>
    <w:rsid w:val="00216402"/>
    <w:rsid w:val="00217C39"/>
    <w:rsid w:val="00245D0E"/>
    <w:rsid w:val="002668EE"/>
    <w:rsid w:val="00284F81"/>
    <w:rsid w:val="002A4A23"/>
    <w:rsid w:val="002F5C2A"/>
    <w:rsid w:val="003054BE"/>
    <w:rsid w:val="0032770A"/>
    <w:rsid w:val="003A6AD3"/>
    <w:rsid w:val="003F5E0F"/>
    <w:rsid w:val="00442C49"/>
    <w:rsid w:val="004452B5"/>
    <w:rsid w:val="004531FF"/>
    <w:rsid w:val="00466DD4"/>
    <w:rsid w:val="004D40AF"/>
    <w:rsid w:val="004E4D5C"/>
    <w:rsid w:val="005132CF"/>
    <w:rsid w:val="00567E22"/>
    <w:rsid w:val="005707E1"/>
    <w:rsid w:val="0058704D"/>
    <w:rsid w:val="005E2927"/>
    <w:rsid w:val="006011B1"/>
    <w:rsid w:val="00603990"/>
    <w:rsid w:val="0061511C"/>
    <w:rsid w:val="00623C4B"/>
    <w:rsid w:val="0062681F"/>
    <w:rsid w:val="00634C8D"/>
    <w:rsid w:val="006445B0"/>
    <w:rsid w:val="006639CC"/>
    <w:rsid w:val="006A3BFE"/>
    <w:rsid w:val="006C51B5"/>
    <w:rsid w:val="00700BA6"/>
    <w:rsid w:val="00776B31"/>
    <w:rsid w:val="007B1483"/>
    <w:rsid w:val="007B18E1"/>
    <w:rsid w:val="007E5D8F"/>
    <w:rsid w:val="007F48F9"/>
    <w:rsid w:val="00823B28"/>
    <w:rsid w:val="00823FE0"/>
    <w:rsid w:val="00824186"/>
    <w:rsid w:val="00827515"/>
    <w:rsid w:val="008371FA"/>
    <w:rsid w:val="00863F53"/>
    <w:rsid w:val="008649A7"/>
    <w:rsid w:val="0087232C"/>
    <w:rsid w:val="00896D5A"/>
    <w:rsid w:val="008C00E2"/>
    <w:rsid w:val="008F169A"/>
    <w:rsid w:val="008F2B20"/>
    <w:rsid w:val="0092388C"/>
    <w:rsid w:val="00934388"/>
    <w:rsid w:val="00962CF3"/>
    <w:rsid w:val="0097389B"/>
    <w:rsid w:val="009A205E"/>
    <w:rsid w:val="009A2CAE"/>
    <w:rsid w:val="009A3855"/>
    <w:rsid w:val="009C3F7B"/>
    <w:rsid w:val="009D5281"/>
    <w:rsid w:val="009F6318"/>
    <w:rsid w:val="00A06CC6"/>
    <w:rsid w:val="00A25956"/>
    <w:rsid w:val="00A352B1"/>
    <w:rsid w:val="00A44D55"/>
    <w:rsid w:val="00A562DF"/>
    <w:rsid w:val="00A80C32"/>
    <w:rsid w:val="00A9657C"/>
    <w:rsid w:val="00AB1BC2"/>
    <w:rsid w:val="00AD2A37"/>
    <w:rsid w:val="00AE2680"/>
    <w:rsid w:val="00AF0E53"/>
    <w:rsid w:val="00B06EA9"/>
    <w:rsid w:val="00B26E59"/>
    <w:rsid w:val="00B52D31"/>
    <w:rsid w:val="00B64C31"/>
    <w:rsid w:val="00B842C9"/>
    <w:rsid w:val="00B869CA"/>
    <w:rsid w:val="00BA270D"/>
    <w:rsid w:val="00BD199A"/>
    <w:rsid w:val="00BD735A"/>
    <w:rsid w:val="00C01E66"/>
    <w:rsid w:val="00CA29EC"/>
    <w:rsid w:val="00CA74CC"/>
    <w:rsid w:val="00CB1A09"/>
    <w:rsid w:val="00CC3BDC"/>
    <w:rsid w:val="00CE14BE"/>
    <w:rsid w:val="00D5157C"/>
    <w:rsid w:val="00D53467"/>
    <w:rsid w:val="00D57AC3"/>
    <w:rsid w:val="00DC7994"/>
    <w:rsid w:val="00DF1CB5"/>
    <w:rsid w:val="00E04F77"/>
    <w:rsid w:val="00E15440"/>
    <w:rsid w:val="00E20CBF"/>
    <w:rsid w:val="00E33271"/>
    <w:rsid w:val="00E672AB"/>
    <w:rsid w:val="00E86637"/>
    <w:rsid w:val="00EA29AB"/>
    <w:rsid w:val="00EC78BF"/>
    <w:rsid w:val="00ED387A"/>
    <w:rsid w:val="00ED43CE"/>
    <w:rsid w:val="00F30072"/>
    <w:rsid w:val="00F73030"/>
    <w:rsid w:val="00F86304"/>
    <w:rsid w:val="00FE74F2"/>
    <w:rsid w:val="00FF11C2"/>
    <w:rsid w:val="369FB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 w:qFormat="1"/>
    <w:lsdException w:name="heading 4" w:semiHidden="0" w:uiPriority="0" w:unhideWhenUsed="0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03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Ttulo1">
    <w:name w:val="heading 1"/>
    <w:basedOn w:val="Normal"/>
    <w:next w:val="Normal"/>
    <w:rsid w:val="00F73030"/>
    <w:pPr>
      <w:keepNext/>
      <w:keepLines/>
      <w:tabs>
        <w:tab w:val="left" w:pos="432"/>
      </w:tabs>
      <w:spacing w:before="240" w:after="0" w:line="240" w:lineRule="auto"/>
      <w:ind w:left="420" w:hanging="360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Ttulo2">
    <w:name w:val="heading 2"/>
    <w:basedOn w:val="Normal"/>
    <w:next w:val="Normal"/>
    <w:rsid w:val="00F7303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rsid w:val="00F7303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F7303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rsid w:val="00F73030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F7303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uiPriority w:val="99"/>
    <w:unhideWhenUsed/>
    <w:rsid w:val="00F73030"/>
  </w:style>
  <w:style w:type="paragraph" w:styleId="Ttulo">
    <w:name w:val="Title"/>
    <w:basedOn w:val="Normal"/>
    <w:next w:val="Normal"/>
    <w:qFormat/>
    <w:rsid w:val="00F7303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NormalWeb">
    <w:name w:val="Normal (Web)"/>
    <w:uiPriority w:val="99"/>
    <w:unhideWhenUsed/>
    <w:rsid w:val="00F73030"/>
    <w:pPr>
      <w:spacing w:beforeAutospacing="1" w:after="0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qFormat/>
    <w:rsid w:val="00F7303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rsid w:val="00F73030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qFormat/>
    <w:rsid w:val="00F730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F7303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F73030"/>
    <w:rPr>
      <w:b/>
      <w:bCs/>
    </w:rPr>
  </w:style>
  <w:style w:type="character" w:styleId="nfase">
    <w:name w:val="Emphasis"/>
    <w:basedOn w:val="Fontepargpadro"/>
    <w:uiPriority w:val="20"/>
    <w:qFormat/>
    <w:rsid w:val="00F73030"/>
    <w:rPr>
      <w:i/>
      <w:iCs/>
    </w:rPr>
  </w:style>
  <w:style w:type="character" w:styleId="Hyperlink">
    <w:name w:val="Hyperlink"/>
    <w:basedOn w:val="Fontepargpadro"/>
    <w:uiPriority w:val="99"/>
    <w:unhideWhenUsed/>
    <w:rsid w:val="00F73030"/>
    <w:rPr>
      <w:color w:val="0000FF"/>
      <w:u w:val="single"/>
    </w:rPr>
  </w:style>
  <w:style w:type="table" w:customStyle="1" w:styleId="TableNormal">
    <w:name w:val="Table Normal"/>
    <w:rsid w:val="00F7303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7303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73030"/>
    <w:rPr>
      <w:rFonts w:ascii="Calibri" w:eastAsia="Calibri" w:hAnsi="Calibri" w:cs="Calibri"/>
      <w:color w:val="000000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qFormat/>
    <w:rsid w:val="00F73030"/>
    <w:rPr>
      <w:rFonts w:ascii="Calibri" w:eastAsia="Calibri" w:hAnsi="Calibri" w:cs="Calibri"/>
      <w:color w:val="000000"/>
      <w:sz w:val="22"/>
      <w:szCs w:val="22"/>
    </w:rPr>
  </w:style>
  <w:style w:type="character" w:customStyle="1" w:styleId="nfaseSutil1">
    <w:name w:val="Ênfase Sutil1"/>
    <w:basedOn w:val="Fontepargpadro"/>
    <w:uiPriority w:val="19"/>
    <w:qFormat/>
    <w:rsid w:val="00F73030"/>
    <w:rPr>
      <w:i/>
      <w:iCs/>
      <w:color w:val="7F7F7F" w:themeColor="text1" w:themeTint="80"/>
    </w:rPr>
  </w:style>
  <w:style w:type="paragraph" w:customStyle="1" w:styleId="PargrafodaLista1">
    <w:name w:val="Parágrafo da Lista1"/>
    <w:basedOn w:val="Normal"/>
    <w:uiPriority w:val="34"/>
    <w:qFormat/>
    <w:rsid w:val="00F73030"/>
    <w:pPr>
      <w:spacing w:after="160" w:line="259" w:lineRule="auto"/>
      <w:ind w:left="720"/>
      <w:contextualSpacing/>
    </w:pPr>
    <w:rPr>
      <w:rFonts w:eastAsia="Times New Roman" w:cs="Times New Roman"/>
      <w:color w:val="auto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F73030"/>
    <w:rPr>
      <w:sz w:val="16"/>
      <w:szCs w:val="16"/>
    </w:rPr>
  </w:style>
  <w:style w:type="paragraph" w:customStyle="1" w:styleId="normal0">
    <w:name w:val="normal"/>
    <w:rsid w:val="002F5C2A"/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 w:qFormat="1"/>
    <w:lsdException w:name="heading 4" w:semiHidden="0" w:uiPriority="0" w:unhideWhenUsed="0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Ttulo1">
    <w:name w:val="heading 1"/>
    <w:basedOn w:val="Normal"/>
    <w:next w:val="Normal"/>
    <w:pPr>
      <w:keepNext/>
      <w:keepLines/>
      <w:tabs>
        <w:tab w:val="left" w:pos="432"/>
      </w:tabs>
      <w:spacing w:before="240" w:after="0" w:line="240" w:lineRule="auto"/>
      <w:ind w:left="420" w:hanging="360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uiPriority w:val="99"/>
    <w:unhideWhenUsed/>
  </w:style>
  <w:style w:type="paragraph" w:styleId="Ttulo">
    <w:name w:val="Title"/>
    <w:basedOn w:val="Normal"/>
    <w:next w:val="Normal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NormalWeb">
    <w:name w:val="Normal (Web)"/>
    <w:uiPriority w:val="99"/>
    <w:unhideWhenUsed/>
    <w:pPr>
      <w:spacing w:beforeAutospacing="1" w:after="0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Calibri" w:eastAsia="Calibri" w:hAnsi="Calibri" w:cs="Calibri"/>
      <w:color w:val="000000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Calibri" w:eastAsia="Calibri" w:hAnsi="Calibri" w:cs="Calibri"/>
      <w:color w:val="000000"/>
      <w:sz w:val="22"/>
      <w:szCs w:val="22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7F7F7F" w:themeColor="text1" w:themeTint="80"/>
    </w:rPr>
  </w:style>
  <w:style w:type="paragraph" w:customStyle="1" w:styleId="PargrafodaLista1">
    <w:name w:val="Parágrafo da Lista1"/>
    <w:basedOn w:val="Normal"/>
    <w:uiPriority w:val="34"/>
    <w:qFormat/>
    <w:pPr>
      <w:spacing w:after="160" w:line="259" w:lineRule="auto"/>
      <w:ind w:left="720"/>
      <w:contextualSpacing/>
    </w:pPr>
    <w:rPr>
      <w:rFonts w:eastAsia="Times New Roman" w:cs="Times New Roman"/>
      <w:color w:val="auto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yperlink" Target="http://www.lbd.dcc.ufmg.br/colecoes/sbqs/2004/046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customXml" Target="../customXml/item2.xml"/><Relationship Id="rId16" Type="http://schemas.openxmlformats.org/officeDocument/2006/relationships/chart" Target="charts/chart9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microsoft.com/office/2007/relationships/stylesWithEffects" Target="stylesWithEffects.xml"/><Relationship Id="rId10" Type="http://schemas.openxmlformats.org/officeDocument/2006/relationships/chart" Target="charts/chart3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analtech.com.br/o-que-e/software/O-que-e-Backu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canaltech.com.br/o-que-e/software/O-que-e-Backup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nta\Downloads\Pesquisa%20Telemedicina%20%20(respostas)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nta\Downloads\Pesquisa%20Telemedicina%20%20(respostas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nta\Downloads\Pesquisa%20Telemedicina%20%20(respostas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nta\Downloads\Pesquisa%20Telemedicina%20%20(respostas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nta\Downloads\Pesquisa%20Telemedicina%20%20(respostas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nta\Downloads\Pesquisa%20Telemedicina%20%20(respostas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nta\Downloads\Pesquisa%20Telemedicina%20%20(respostas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nta\Downloads\Pesquisa%20Telemedicina%20%20(respostas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nta\Downloads\Pesquisa%20Telemedicina%20%20(respostas)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nta\Downloads\Pesquisa%20Telemedicina%20%20(respostas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pivotSource>
    <c:name>[Pesquisa Telemedicina  (respostas).xlsx]Planilha2!Tabela dinâmica2</c:name>
    <c:fmtId val="-1"/>
  </c:pivotSource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Val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Val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Val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ser>
          <c:idx val="0"/>
          <c:order val="0"/>
          <c:tx>
            <c:strRef>
              <c:f>Planilha2!$B$3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Planilha2!$A$4:$A$9</c:f>
              <c:strCache>
                <c:ptCount val="5"/>
                <c:pt idx="0">
                  <c:v>18 a 23 anos</c:v>
                </c:pt>
                <c:pt idx="1">
                  <c:v>24 a 29 anos</c:v>
                </c:pt>
                <c:pt idx="2">
                  <c:v>30 a 35 anos</c:v>
                </c:pt>
                <c:pt idx="3">
                  <c:v>Mais que 35 anos</c:v>
                </c:pt>
                <c:pt idx="4">
                  <c:v>Menor que 18 anos</c:v>
                </c:pt>
              </c:strCache>
            </c:strRef>
          </c:cat>
          <c:val>
            <c:numRef>
              <c:f>Planilha2!$B$4:$B$9</c:f>
              <c:numCache>
                <c:formatCode>0%</c:formatCode>
                <c:ptCount val="5"/>
                <c:pt idx="0">
                  <c:v>0.38095238095238115</c:v>
                </c:pt>
                <c:pt idx="1">
                  <c:v>0.28571428571428586</c:v>
                </c:pt>
                <c:pt idx="2">
                  <c:v>9.5238095238095261E-2</c:v>
                </c:pt>
                <c:pt idx="3">
                  <c:v>0.14285714285714293</c:v>
                </c:pt>
                <c:pt idx="4">
                  <c:v>9.5238095238095261E-2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0B-4C4B-8029-9EC6E4E88483}"/>
            </c:ext>
          </c:extLst>
        </c:ser>
        <c:gapWidth val="219"/>
        <c:overlap val="-27"/>
        <c:axId val="88229760"/>
        <c:axId val="88270336"/>
      </c:barChart>
      <c:catAx>
        <c:axId val="882297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8270336"/>
        <c:crosses val="autoZero"/>
        <c:auto val="1"/>
        <c:lblAlgn val="ctr"/>
        <c:lblOffset val="100"/>
      </c:catAx>
      <c:valAx>
        <c:axId val="882703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8229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/>
  <c:extLst xmlns:c16r2="http://schemas.microsoft.com/office/drawing/2015/06/chart">
    <c:ext xmlns:c16="http://schemas.microsoft.com/office/drawing/2014/chart" uri="{E28EC0CA-F0BB-4C9C-879D-F8772B89E7AC}">
      <c16:pivotOptions16>
        <c16:showExpandCollapseFieldButtons val="1"/>
      </c16:pivotOptions16>
    </c:ext>
    <c:ext xmlns:c14="http://schemas.microsoft.com/office/drawing/2007/8/2/chart" uri="{781A3756-C4B2-4CAC-9D66-4F8BD8637D16}">
      <c14:pivotOptions>
        <c14:dropZoneFilter val="1"/>
        <c14:dropZoneCategories val="1"/>
        <c14:dropZoneSeries val="1"/>
        <c14:dropZonesVisible val="1"/>
      </c14:pivotOptions>
    </c:ext>
  </c:extLst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pivotSource>
    <c:name>[Pesquisa Telemedicina  (respostas).xlsx]Planilha20!Tabela dinâmica8</c:name>
    <c:fmtId val="-1"/>
  </c:pivotSource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</c:pivotFmts>
    <c:plotArea>
      <c:layout/>
      <c:barChart>
        <c:barDir val="col"/>
        <c:grouping val="clustered"/>
        <c:ser>
          <c:idx val="0"/>
          <c:order val="0"/>
          <c:tx>
            <c:strRef>
              <c:f>Planilha20!$B$3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Planilha20!$A$4:$A$9</c:f>
              <c:strCache>
                <c:ptCount val="5"/>
                <c:pt idx="0">
                  <c:v>Demora nos resultados finais de exames</c:v>
                </c:pt>
                <c:pt idx="1">
                  <c:v>Dificuldade de locomoção</c:v>
                </c:pt>
                <c:pt idx="2">
                  <c:v>Falta de posto de atentimento</c:v>
                </c:pt>
                <c:pt idx="3">
                  <c:v>Falta de profissionais especializados</c:v>
                </c:pt>
                <c:pt idx="4">
                  <c:v>Filas de espera</c:v>
                </c:pt>
              </c:strCache>
            </c:strRef>
          </c:cat>
          <c:val>
            <c:numRef>
              <c:f>Planilha20!$B$4:$B$9</c:f>
              <c:numCache>
                <c:formatCode>0.0%</c:formatCode>
                <c:ptCount val="5"/>
                <c:pt idx="0">
                  <c:v>0.18750000000000006</c:v>
                </c:pt>
                <c:pt idx="1">
                  <c:v>0.125</c:v>
                </c:pt>
                <c:pt idx="2">
                  <c:v>0.21875000000000006</c:v>
                </c:pt>
                <c:pt idx="3">
                  <c:v>0.171875</c:v>
                </c:pt>
                <c:pt idx="4">
                  <c:v>0.29687500000000011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415-4A18-818C-84223D9066D7}"/>
            </c:ext>
          </c:extLst>
        </c:ser>
        <c:gapWidth val="219"/>
        <c:overlap val="-27"/>
        <c:axId val="179209728"/>
        <c:axId val="179211264"/>
      </c:barChart>
      <c:catAx>
        <c:axId val="1792097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79211264"/>
        <c:crosses val="autoZero"/>
        <c:auto val="1"/>
        <c:lblAlgn val="ctr"/>
        <c:lblOffset val="100"/>
      </c:catAx>
      <c:valAx>
        <c:axId val="1792112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79209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/>
  <c:extLst xmlns:c16r2="http://schemas.microsoft.com/office/drawing/2015/06/chart">
    <c:ext xmlns:c16="http://schemas.microsoft.com/office/drawing/2014/chart" uri="{E28EC0CA-F0BB-4C9C-879D-F8772B89E7AC}">
      <c16:pivotOptions16>
        <c16:showExpandCollapseFieldButtons val="1"/>
      </c16:pivotOptions16>
    </c:ext>
    <c:ext xmlns:c14="http://schemas.microsoft.com/office/drawing/2007/8/2/chart" uri="{781A3756-C4B2-4CAC-9D66-4F8BD8637D16}">
      <c14:pivotOptions>
        <c14:dropZoneFilter val="1"/>
        <c14:dropZoneCategories val="1"/>
        <c14:dropZoneSeries val="1"/>
        <c14:dropZonesVisible val="1"/>
      </c14:pivotOptions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pivotSource>
    <c:name>[Pesquisa Telemedicina  (respostas).xlsx]Planilha3!Tabela dinâmica3</c:name>
    <c:fmtId val="-1"/>
  </c:pivotSource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Val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Val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Val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ser>
          <c:idx val="0"/>
          <c:order val="0"/>
          <c:tx>
            <c:strRef>
              <c:f>Planilha3!$B$3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Planilha3!$A$4:$A$6</c:f>
              <c:strCache>
                <c:ptCount val="2"/>
                <c:pt idx="0">
                  <c:v>Feminino</c:v>
                </c:pt>
                <c:pt idx="1">
                  <c:v>Masculino</c:v>
                </c:pt>
              </c:strCache>
            </c:strRef>
          </c:cat>
          <c:val>
            <c:numRef>
              <c:f>Planilha3!$B$4:$B$6</c:f>
              <c:numCache>
                <c:formatCode>0%</c:formatCode>
                <c:ptCount val="2"/>
                <c:pt idx="0">
                  <c:v>0.38095238095238115</c:v>
                </c:pt>
                <c:pt idx="1">
                  <c:v>0.61904761904761929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654-4344-80AD-D489FFA183E2}"/>
            </c:ext>
          </c:extLst>
        </c:ser>
        <c:gapWidth val="219"/>
        <c:overlap val="-27"/>
        <c:axId val="93725824"/>
        <c:axId val="93728128"/>
      </c:barChart>
      <c:catAx>
        <c:axId val="937258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3728128"/>
        <c:crosses val="autoZero"/>
        <c:auto val="1"/>
        <c:lblAlgn val="ctr"/>
        <c:lblOffset val="100"/>
      </c:catAx>
      <c:valAx>
        <c:axId val="937281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3725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/>
  <c:extLst xmlns:c16r2="http://schemas.microsoft.com/office/drawing/2015/06/chart">
    <c:ext xmlns:c16="http://schemas.microsoft.com/office/drawing/2014/chart" uri="{E28EC0CA-F0BB-4C9C-879D-F8772B89E7AC}">
      <c16:pivotOptions16>
        <c16:showExpandCollapseFieldButtons val="1"/>
      </c16:pivotOptions16>
    </c:ext>
    <c:ext xmlns:c14="http://schemas.microsoft.com/office/drawing/2007/8/2/chart" uri="{781A3756-C4B2-4CAC-9D66-4F8BD8637D16}">
      <c14:pivotOptions>
        <c14:dropZoneFilter val="1"/>
        <c14:dropZoneCategories val="1"/>
        <c14:dropZoneSeries val="1"/>
        <c14:dropZonesVisible val="1"/>
      </c14:pivotOptions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pivotSource>
    <c:name>[Pesquisa Telemedicina  (respostas).xlsx]Planilha4!Tabela dinâmica4</c:name>
    <c:fmtId val="-1"/>
  </c:pivotSource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Val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Val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Val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ser>
          <c:idx val="0"/>
          <c:order val="0"/>
          <c:tx>
            <c:strRef>
              <c:f>Planilha4!$B$3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Planilha4!$A$4:$A$8</c:f>
              <c:strCache>
                <c:ptCount val="4"/>
                <c:pt idx="0">
                  <c:v>Barbalha</c:v>
                </c:pt>
                <c:pt idx="1">
                  <c:v>Crato</c:v>
                </c:pt>
                <c:pt idx="2">
                  <c:v>Juazeiro do Norte</c:v>
                </c:pt>
                <c:pt idx="3">
                  <c:v>Outra</c:v>
                </c:pt>
              </c:strCache>
            </c:strRef>
          </c:cat>
          <c:val>
            <c:numRef>
              <c:f>Planilha4!$B$4:$B$8</c:f>
              <c:numCache>
                <c:formatCode>0%</c:formatCode>
                <c:ptCount val="4"/>
                <c:pt idx="0">
                  <c:v>0.47619047619047628</c:v>
                </c:pt>
                <c:pt idx="1">
                  <c:v>9.5238095238095247E-2</c:v>
                </c:pt>
                <c:pt idx="2">
                  <c:v>9.5238095238095247E-2</c:v>
                </c:pt>
                <c:pt idx="3">
                  <c:v>0.33333333333333331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CB-4973-82C9-920CB8DD5A3F}"/>
            </c:ext>
          </c:extLst>
        </c:ser>
        <c:gapWidth val="219"/>
        <c:overlap val="-27"/>
        <c:axId val="108739968"/>
        <c:axId val="111193088"/>
      </c:barChart>
      <c:catAx>
        <c:axId val="1087399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1193088"/>
        <c:crosses val="autoZero"/>
        <c:auto val="1"/>
        <c:lblAlgn val="ctr"/>
        <c:lblOffset val="100"/>
      </c:catAx>
      <c:valAx>
        <c:axId val="1111930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08739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/>
  <c:extLst xmlns:c16r2="http://schemas.microsoft.com/office/drawing/2015/06/chart">
    <c:ext xmlns:c16="http://schemas.microsoft.com/office/drawing/2014/chart" uri="{E28EC0CA-F0BB-4C9C-879D-F8772B89E7AC}">
      <c16:pivotOptions16>
        <c16:showExpandCollapseFieldButtons val="1"/>
      </c16:pivotOptions16>
    </c:ext>
    <c:ext xmlns:c14="http://schemas.microsoft.com/office/drawing/2007/8/2/chart" uri="{781A3756-C4B2-4CAC-9D66-4F8BD8637D16}">
      <c14:pivotOptions>
        <c14:dropZoneFilter val="1"/>
        <c14:dropZoneCategories val="1"/>
        <c14:dropZoneSeries val="1"/>
        <c14:dropZonesVisible val="1"/>
      </c14:pivotOptions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pivotSource>
    <c:name>[Pesquisa Telemedicina  (respostas).xlsx]Planilha6!Tabela dinâmica5</c:name>
    <c:fmtId val="-1"/>
  </c:pivotSource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Val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Val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Val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ser>
          <c:idx val="0"/>
          <c:order val="0"/>
          <c:tx>
            <c:strRef>
              <c:f>Planilha6!$B$3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Planilha6!$A$4:$A$10</c:f>
              <c:strCache>
                <c:ptCount val="6"/>
                <c:pt idx="0">
                  <c:v>Ensino fundamental completo</c:v>
                </c:pt>
                <c:pt idx="1">
                  <c:v>Ensino fundamental incompleto</c:v>
                </c:pt>
                <c:pt idx="2">
                  <c:v>Ensino médio  incompleto</c:v>
                </c:pt>
                <c:pt idx="3">
                  <c:v>Ensino médio completo</c:v>
                </c:pt>
                <c:pt idx="4">
                  <c:v>Ensino superior completo</c:v>
                </c:pt>
                <c:pt idx="5">
                  <c:v>Ensino superior incompleto</c:v>
                </c:pt>
              </c:strCache>
            </c:strRef>
          </c:cat>
          <c:val>
            <c:numRef>
              <c:f>Planilha6!$B$4:$B$10</c:f>
              <c:numCache>
                <c:formatCode>0%</c:formatCode>
                <c:ptCount val="6"/>
                <c:pt idx="0">
                  <c:v>4.7619047619047623E-2</c:v>
                </c:pt>
                <c:pt idx="1">
                  <c:v>4.7619047619047623E-2</c:v>
                </c:pt>
                <c:pt idx="2">
                  <c:v>4.7619047619047623E-2</c:v>
                </c:pt>
                <c:pt idx="3">
                  <c:v>0.19047619047619058</c:v>
                </c:pt>
                <c:pt idx="4">
                  <c:v>0.28571428571428586</c:v>
                </c:pt>
                <c:pt idx="5">
                  <c:v>0.38095238095238115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4F2-44C1-9E2C-E98DAC82DAE8}"/>
            </c:ext>
          </c:extLst>
        </c:ser>
        <c:gapWidth val="219"/>
        <c:overlap val="-27"/>
        <c:axId val="111324160"/>
        <c:axId val="127223680"/>
      </c:barChart>
      <c:catAx>
        <c:axId val="1113241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27223680"/>
        <c:crosses val="autoZero"/>
        <c:auto val="1"/>
        <c:lblAlgn val="ctr"/>
        <c:lblOffset val="100"/>
      </c:catAx>
      <c:valAx>
        <c:axId val="1272236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1324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/>
  <c:extLst xmlns:c16r2="http://schemas.microsoft.com/office/drawing/2015/06/chart">
    <c:ext xmlns:c16="http://schemas.microsoft.com/office/drawing/2014/chart" uri="{E28EC0CA-F0BB-4C9C-879D-F8772B89E7AC}">
      <c16:pivotOptions16>
        <c16:showExpandCollapseFieldButtons val="1"/>
      </c16:pivotOptions16>
    </c:ext>
    <c:ext xmlns:c14="http://schemas.microsoft.com/office/drawing/2007/8/2/chart" uri="{781A3756-C4B2-4CAC-9D66-4F8BD8637D16}">
      <c14:pivotOptions>
        <c14:dropZoneFilter val="1"/>
        <c14:dropZoneCategories val="1"/>
        <c14:dropZoneSeries val="1"/>
        <c14:dropZonesVisible val="1"/>
      </c14:pivotOptions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pivotSource>
    <c:name>[Pesquisa Telemedicina  (respostas).xlsx]Planilha7!Tabela dinâmica6</c:name>
    <c:fmtId val="-1"/>
  </c:pivotSource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Val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Val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Val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ser>
          <c:idx val="0"/>
          <c:order val="0"/>
          <c:tx>
            <c:strRef>
              <c:f>Planilha7!$B$3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Planilha7!$A$4:$A$6</c:f>
              <c:strCache>
                <c:ptCount val="2"/>
                <c:pt idx="0">
                  <c:v>Não</c:v>
                </c:pt>
                <c:pt idx="1">
                  <c:v>Sim</c:v>
                </c:pt>
              </c:strCache>
            </c:strRef>
          </c:cat>
          <c:val>
            <c:numRef>
              <c:f>Planilha7!$B$4:$B$6</c:f>
              <c:numCache>
                <c:formatCode>0%</c:formatCode>
                <c:ptCount val="2"/>
                <c:pt idx="0">
                  <c:v>0.23809523809523819</c:v>
                </c:pt>
                <c:pt idx="1">
                  <c:v>0.76190476190476186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A1F-4B24-A4FD-694078F56142}"/>
            </c:ext>
          </c:extLst>
        </c:ser>
        <c:gapWidth val="219"/>
        <c:overlap val="-27"/>
        <c:axId val="142628736"/>
        <c:axId val="142630272"/>
      </c:barChart>
      <c:catAx>
        <c:axId val="1426287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2630272"/>
        <c:crosses val="autoZero"/>
        <c:auto val="1"/>
        <c:lblAlgn val="ctr"/>
        <c:lblOffset val="100"/>
      </c:catAx>
      <c:valAx>
        <c:axId val="1426302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262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/>
  <c:extLst xmlns:c16r2="http://schemas.microsoft.com/office/drawing/2015/06/chart">
    <c:ext xmlns:c16="http://schemas.microsoft.com/office/drawing/2014/chart" uri="{E28EC0CA-F0BB-4C9C-879D-F8772B89E7AC}">
      <c16:pivotOptions16>
        <c16:showExpandCollapseFieldButtons val="1"/>
      </c16:pivotOptions16>
    </c:ext>
    <c:ext xmlns:c14="http://schemas.microsoft.com/office/drawing/2007/8/2/chart" uri="{781A3756-C4B2-4CAC-9D66-4F8BD8637D16}">
      <c14:pivotOptions>
        <c14:dropZoneFilter val="1"/>
        <c14:dropZoneCategories val="1"/>
        <c14:dropZoneSeries val="1"/>
        <c14:dropZonesVisible val="1"/>
      </c14:pivotOptions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pivotSource>
    <c:name>[Pesquisa Telemedicina  (respostas).xlsx]Planilha8!Tabela dinâmica7</c:name>
    <c:fmtId val="-1"/>
  </c:pivotSource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Val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Val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Val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9.7122703412073505E-2"/>
          <c:y val="0.20518645777721542"/>
          <c:w val="0.7559142607174103"/>
          <c:h val="0.60348219972608741"/>
        </c:manualLayout>
      </c:layout>
      <c:barChart>
        <c:barDir val="col"/>
        <c:grouping val="clustered"/>
        <c:ser>
          <c:idx val="0"/>
          <c:order val="0"/>
          <c:tx>
            <c:strRef>
              <c:f>Planilha8!$B$3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Planilha8!$A$4:$A$5</c:f>
              <c:strCache>
                <c:ptCount val="1"/>
                <c:pt idx="0">
                  <c:v>Sim</c:v>
                </c:pt>
              </c:strCache>
            </c:strRef>
          </c:cat>
          <c:val>
            <c:numRef>
              <c:f>Planilha8!$B$4:$B$5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7B0-40B2-B1AE-93DB9ED5B85B}"/>
            </c:ext>
          </c:extLst>
        </c:ser>
        <c:gapWidth val="219"/>
        <c:overlap val="-27"/>
        <c:axId val="156503424"/>
        <c:axId val="156521600"/>
      </c:barChart>
      <c:catAx>
        <c:axId val="1565034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6521600"/>
        <c:crosses val="autoZero"/>
        <c:auto val="1"/>
        <c:lblAlgn val="ctr"/>
        <c:lblOffset val="100"/>
      </c:catAx>
      <c:valAx>
        <c:axId val="156521600"/>
        <c:scaling>
          <c:orientation val="minMax"/>
          <c:max val="1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6503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/>
  <c:extLst xmlns:c16r2="http://schemas.microsoft.com/office/drawing/2015/06/chart">
    <c:ext xmlns:c16="http://schemas.microsoft.com/office/drawing/2014/chart" uri="{E28EC0CA-F0BB-4C9C-879D-F8772B89E7AC}">
      <c16:pivotOptions16>
        <c16:showExpandCollapseFieldButtons val="1"/>
      </c16:pivotOptions16>
    </c:ext>
    <c:ext xmlns:c14="http://schemas.microsoft.com/office/drawing/2007/8/2/chart" uri="{781A3756-C4B2-4CAC-9D66-4F8BD8637D16}">
      <c14:pivotOptions>
        <c14:dropZoneFilter val="1"/>
        <c14:dropZoneCategories val="1"/>
        <c14:dropZoneSeries val="1"/>
        <c14:dropZonesVisible val="1"/>
      </c14:pivotOptions>
    </c:ext>
  </c:extLst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pivotSource>
    <c:name>[Pesquisa Telemedicina  (respostas).xlsx]Planilha9!Tabela dinâmica8</c:name>
    <c:fmtId val="-1"/>
  </c:pivotSource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Val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Val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Val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ser>
          <c:idx val="0"/>
          <c:order val="0"/>
          <c:tx>
            <c:strRef>
              <c:f>Planilha9!$B$3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Planilha9!$A$4:$A$7</c:f>
              <c:strCache>
                <c:ptCount val="3"/>
                <c:pt idx="0">
                  <c:v>Não</c:v>
                </c:pt>
                <c:pt idx="1">
                  <c:v>Sim</c:v>
                </c:pt>
                <c:pt idx="2">
                  <c:v>Talvez</c:v>
                </c:pt>
              </c:strCache>
            </c:strRef>
          </c:cat>
          <c:val>
            <c:numRef>
              <c:f>Planilha9!$B$4:$B$7</c:f>
              <c:numCache>
                <c:formatCode>0%</c:formatCode>
                <c:ptCount val="3"/>
                <c:pt idx="0">
                  <c:v>0.14285714285714293</c:v>
                </c:pt>
                <c:pt idx="1">
                  <c:v>0.52380952380952384</c:v>
                </c:pt>
                <c:pt idx="2">
                  <c:v>0.33333333333333331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9E58-48FB-92A5-8B12E693D90B}"/>
            </c:ext>
          </c:extLst>
        </c:ser>
        <c:gapWidth val="219"/>
        <c:overlap val="-27"/>
        <c:axId val="156553984"/>
        <c:axId val="156555520"/>
      </c:barChart>
      <c:catAx>
        <c:axId val="1565539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6555520"/>
        <c:crosses val="autoZero"/>
        <c:auto val="1"/>
        <c:lblAlgn val="ctr"/>
        <c:lblOffset val="100"/>
      </c:catAx>
      <c:valAx>
        <c:axId val="1565555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6553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/>
  <c:extLst xmlns:c16r2="http://schemas.microsoft.com/office/drawing/2015/06/chart">
    <c:ext xmlns:c16="http://schemas.microsoft.com/office/drawing/2014/chart" uri="{E28EC0CA-F0BB-4C9C-879D-F8772B89E7AC}">
      <c16:pivotOptions16>
        <c16:showExpandCollapseFieldButtons val="1"/>
      </c16:pivotOptions16>
    </c:ext>
    <c:ext xmlns:c14="http://schemas.microsoft.com/office/drawing/2007/8/2/chart" uri="{781A3756-C4B2-4CAC-9D66-4F8BD8637D16}">
      <c14:pivotOptions>
        <c14:dropZoneFilter val="1"/>
        <c14:dropZoneCategories val="1"/>
        <c14:dropZoneSeries val="1"/>
        <c14:dropZonesVisible val="1"/>
      </c14:pivotOptions>
    </c:ext>
  </c:extLst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pivotSource>
    <c:name>[Pesquisa Telemedicina  (respostas).xlsx]Planilha10!Tabela dinâmica9</c:name>
    <c:fmtId val="-1"/>
  </c:pivotSource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Val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Val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Val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ser>
          <c:idx val="0"/>
          <c:order val="0"/>
          <c:tx>
            <c:strRef>
              <c:f>Planilha10!$B$3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Planilha10!$A$4:$A$6</c:f>
              <c:strCache>
                <c:ptCount val="2"/>
                <c:pt idx="0">
                  <c:v>Sim</c:v>
                </c:pt>
                <c:pt idx="1">
                  <c:v>Talvez</c:v>
                </c:pt>
              </c:strCache>
            </c:strRef>
          </c:cat>
          <c:val>
            <c:numRef>
              <c:f>Planilha10!$B$4:$B$6</c:f>
              <c:numCache>
                <c:formatCode>0%</c:formatCode>
                <c:ptCount val="2"/>
                <c:pt idx="0">
                  <c:v>0.71428571428571452</c:v>
                </c:pt>
                <c:pt idx="1">
                  <c:v>0.28571428571428586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A6-4068-A7C4-64D0E2F21401}"/>
            </c:ext>
          </c:extLst>
        </c:ser>
        <c:gapWidth val="219"/>
        <c:overlap val="-27"/>
        <c:axId val="156649344"/>
        <c:axId val="156650880"/>
      </c:barChart>
      <c:catAx>
        <c:axId val="1566493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6650880"/>
        <c:crosses val="autoZero"/>
        <c:auto val="1"/>
        <c:lblAlgn val="ctr"/>
        <c:lblOffset val="100"/>
      </c:catAx>
      <c:valAx>
        <c:axId val="1566508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6649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/>
  <c:extLst xmlns:c16r2="http://schemas.microsoft.com/office/drawing/2015/06/chart">
    <c:ext xmlns:c16="http://schemas.microsoft.com/office/drawing/2014/chart" uri="{E28EC0CA-F0BB-4C9C-879D-F8772B89E7AC}">
      <c16:pivotOptions16>
        <c16:showExpandCollapseFieldButtons val="1"/>
      </c16:pivotOptions16>
    </c:ext>
    <c:ext xmlns:c14="http://schemas.microsoft.com/office/drawing/2007/8/2/chart" uri="{781A3756-C4B2-4CAC-9D66-4F8BD8637D16}">
      <c14:pivotOptions>
        <c14:dropZoneFilter val="1"/>
        <c14:dropZoneCategories val="1"/>
        <c14:dropZoneSeries val="1"/>
        <c14:dropZonesVisible val="1"/>
      </c14:pivotOptions>
    </c:ext>
  </c:extLst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pivotSource>
    <c:name>[Pesquisa Telemedicina  (respostas).xlsx]Planilha12!Tabela dinâmica11</c:name>
    <c:fmtId val="-1"/>
  </c:pivotSource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</c:pivotFmts>
    <c:plotArea>
      <c:layout/>
      <c:barChart>
        <c:barDir val="col"/>
        <c:grouping val="clustered"/>
        <c:ser>
          <c:idx val="0"/>
          <c:order val="0"/>
          <c:tx>
            <c:strRef>
              <c:f>Planilha12!$B$3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Planilha12!$A$4:$A$8</c:f>
              <c:strCach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strCache>
            </c:strRef>
          </c:cat>
          <c:val>
            <c:numRef>
              <c:f>Planilha12!$B$4:$B$8</c:f>
              <c:numCache>
                <c:formatCode>0%</c:formatCode>
                <c:ptCount val="4"/>
                <c:pt idx="0">
                  <c:v>0.11940298507462686</c:v>
                </c:pt>
                <c:pt idx="1">
                  <c:v>0.44776119402985082</c:v>
                </c:pt>
                <c:pt idx="2">
                  <c:v>0.35820895522388074</c:v>
                </c:pt>
                <c:pt idx="3">
                  <c:v>7.4626865671641784E-2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22C-47BD-9AFD-2BC3DC5FAEEB}"/>
            </c:ext>
          </c:extLst>
        </c:ser>
        <c:gapWidth val="219"/>
        <c:overlap val="-27"/>
        <c:axId val="179119616"/>
        <c:axId val="179121152"/>
      </c:barChart>
      <c:catAx>
        <c:axId val="179119616"/>
        <c:scaling>
          <c:orientation val="minMax"/>
        </c:scaling>
        <c:axPos val="b"/>
        <c:numFmt formatCode="General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79121152"/>
        <c:crosses val="autoZero"/>
        <c:auto val="1"/>
        <c:lblAlgn val="ctr"/>
        <c:lblOffset val="100"/>
      </c:catAx>
      <c:valAx>
        <c:axId val="1791211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79119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/>
  <c:extLst xmlns:c16r2="http://schemas.microsoft.com/office/drawing/2015/06/chart">
    <c:ext xmlns:c16="http://schemas.microsoft.com/office/drawing/2014/chart" uri="{E28EC0CA-F0BB-4C9C-879D-F8772B89E7AC}">
      <c16:pivotOptions16>
        <c16:showExpandCollapseFieldButtons val="1"/>
      </c16:pivotOptions16>
    </c:ext>
    <c:ext xmlns:c14="http://schemas.microsoft.com/office/drawing/2007/8/2/chart" uri="{781A3756-C4B2-4CAC-9D66-4F8BD8637D16}">
      <c14:pivotOptions>
        <c14:dropZoneFilter val="1"/>
        <c14:dropZoneCategories val="1"/>
        <c14:dropZoneSeries val="1"/>
        <c14:dropZonesVisible val="1"/>
      </c14:pivotOptions>
    </c:ext>
  </c:extLst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4B44EB-5193-4DFC-9FCC-B01854E2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2526</Words>
  <Characters>13644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Washington</cp:lastModifiedBy>
  <cp:revision>2</cp:revision>
  <dcterms:created xsi:type="dcterms:W3CDTF">2020-11-11T01:45:00Z</dcterms:created>
  <dcterms:modified xsi:type="dcterms:W3CDTF">2020-11-11T01:45:00Z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1046-10.1.0.5672</vt:lpwstr>
  </property>
</Properties>
</file>