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55" w:rsidRPr="00602D4C" w:rsidRDefault="00602D4C" w:rsidP="002348E3">
      <w:pPr>
        <w:spacing w:after="0" w:line="360" w:lineRule="auto"/>
        <w:jc w:val="both"/>
        <w:rPr>
          <w:rFonts w:ascii="Times New Roman" w:hAnsi="Times New Roman" w:cs="Times New Roman"/>
        </w:rPr>
      </w:pPr>
      <w:r w:rsidRPr="00256BF6">
        <w:rPr>
          <w:rFonts w:ascii="Times New Roman" w:hAnsi="Times New Roman" w:cs="Times New Roman"/>
          <w:b/>
          <w:sz w:val="24"/>
          <w:szCs w:val="24"/>
        </w:rPr>
        <w:t>ORGANIZAÇÕES SOCI</w:t>
      </w:r>
      <w:r w:rsidR="009B4E2A">
        <w:rPr>
          <w:rFonts w:ascii="Times New Roman" w:hAnsi="Times New Roman" w:cs="Times New Roman"/>
          <w:b/>
          <w:sz w:val="24"/>
          <w:szCs w:val="24"/>
        </w:rPr>
        <w:t xml:space="preserve">AIS E A </w:t>
      </w:r>
      <w:r w:rsidR="002348E3">
        <w:rPr>
          <w:rFonts w:ascii="Times New Roman" w:hAnsi="Times New Roman" w:cs="Times New Roman"/>
          <w:b/>
          <w:sz w:val="24"/>
          <w:szCs w:val="24"/>
        </w:rPr>
        <w:t xml:space="preserve">REALIZAÇÃO </w:t>
      </w:r>
      <w:r w:rsidR="009B4E2A">
        <w:rPr>
          <w:rFonts w:ascii="Times New Roman" w:hAnsi="Times New Roman" w:cs="Times New Roman"/>
          <w:b/>
          <w:sz w:val="24"/>
          <w:szCs w:val="24"/>
        </w:rPr>
        <w:t>DE CONTRATOS</w:t>
      </w:r>
      <w:r w:rsidRPr="00256BF6">
        <w:rPr>
          <w:rFonts w:ascii="Times New Roman" w:hAnsi="Times New Roman" w:cs="Times New Roman"/>
          <w:b/>
          <w:sz w:val="24"/>
          <w:szCs w:val="24"/>
        </w:rPr>
        <w:t xml:space="preserve"> DE GESTÃO POR ENTES PÚBLICOS NA ÁREA DA SAÚDE: </w:t>
      </w:r>
      <w:r w:rsidR="00CB09D5" w:rsidRPr="00256BF6">
        <w:rPr>
          <w:rFonts w:ascii="Times New Roman" w:hAnsi="Times New Roman" w:cs="Times New Roman"/>
          <w:sz w:val="24"/>
          <w:szCs w:val="24"/>
        </w:rPr>
        <w:t>uma análise acerca dos acórdãos 3.239/2013 e 352/201</w:t>
      </w:r>
      <w:r w:rsidR="009B6C9A">
        <w:rPr>
          <w:rFonts w:ascii="Times New Roman" w:hAnsi="Times New Roman" w:cs="Times New Roman"/>
          <w:sz w:val="24"/>
          <w:szCs w:val="24"/>
        </w:rPr>
        <w:t>6</w:t>
      </w:r>
      <w:r w:rsidR="00CB09D5">
        <w:rPr>
          <w:rFonts w:ascii="Times New Roman" w:hAnsi="Times New Roman" w:cs="Times New Roman"/>
        </w:rPr>
        <w:t xml:space="preserve"> do tribunal de contas da união</w:t>
      </w:r>
      <w:r w:rsidR="00320D30">
        <w:rPr>
          <w:rFonts w:ascii="Times New Roman" w:hAnsi="Times New Roman" w:cs="Times New Roman"/>
          <w:sz w:val="24"/>
          <w:szCs w:val="24"/>
        </w:rPr>
        <w:t>.</w:t>
      </w:r>
      <w:r w:rsidR="00412E9F">
        <w:rPr>
          <w:rStyle w:val="Refdenotaderodap"/>
          <w:rFonts w:ascii="Times New Roman" w:hAnsi="Times New Roman" w:cs="Times New Roman"/>
          <w:sz w:val="24"/>
          <w:szCs w:val="24"/>
        </w:rPr>
        <w:footnoteReference w:id="1"/>
      </w:r>
    </w:p>
    <w:p w:rsidR="00B83B79" w:rsidRDefault="00B83B79" w:rsidP="00B83B7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64755" w:rsidRPr="00B83B79" w:rsidRDefault="00031F07" w:rsidP="00B83B79">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0"/>
          <w:szCs w:val="20"/>
        </w:rPr>
        <w:t>Thainara</w:t>
      </w:r>
      <w:proofErr w:type="spellEnd"/>
      <w:r>
        <w:rPr>
          <w:rFonts w:ascii="Times New Roman" w:hAnsi="Times New Roman" w:cs="Times New Roman"/>
          <w:sz w:val="20"/>
          <w:szCs w:val="20"/>
        </w:rPr>
        <w:t xml:space="preserve"> Marques Santos</w:t>
      </w:r>
      <w:r w:rsidR="00D526E0" w:rsidRPr="006118D9">
        <w:rPr>
          <w:rStyle w:val="Refdenotaderodap"/>
          <w:rFonts w:ascii="Times New Roman" w:hAnsi="Times New Roman" w:cs="Times New Roman"/>
          <w:sz w:val="20"/>
          <w:szCs w:val="20"/>
        </w:rPr>
        <w:footnoteReference w:id="2"/>
      </w:r>
    </w:p>
    <w:p w:rsidR="00D526E0" w:rsidRDefault="00683CE2" w:rsidP="00D526E0">
      <w:pPr>
        <w:spacing w:after="0" w:line="360" w:lineRule="auto"/>
        <w:jc w:val="right"/>
        <w:rPr>
          <w:rFonts w:ascii="Times New Roman" w:hAnsi="Times New Roman" w:cs="Times New Roman"/>
          <w:sz w:val="20"/>
          <w:szCs w:val="20"/>
        </w:rPr>
      </w:pPr>
      <w:r w:rsidRPr="006118D9">
        <w:rPr>
          <w:rFonts w:ascii="Times New Roman" w:hAnsi="Times New Roman" w:cs="Times New Roman"/>
          <w:sz w:val="20"/>
          <w:szCs w:val="20"/>
        </w:rPr>
        <w:t>Kassio Andriny F. Taveira</w:t>
      </w:r>
    </w:p>
    <w:p w:rsidR="00412E9F" w:rsidRPr="006118D9" w:rsidRDefault="00602D4C" w:rsidP="00B83B79">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Tiago José Mendes Fernandes</w:t>
      </w:r>
      <w:r w:rsidR="00412E9F" w:rsidRPr="006118D9">
        <w:rPr>
          <w:rStyle w:val="Refdenotaderodap"/>
          <w:rFonts w:ascii="Times New Roman" w:hAnsi="Times New Roman" w:cs="Times New Roman"/>
          <w:sz w:val="20"/>
          <w:szCs w:val="20"/>
        </w:rPr>
        <w:footnoteReference w:id="3"/>
      </w:r>
    </w:p>
    <w:p w:rsidR="00125EA3" w:rsidRDefault="00125EA3" w:rsidP="00D41B23">
      <w:pPr>
        <w:spacing w:after="0" w:line="240" w:lineRule="auto"/>
        <w:ind w:left="2268"/>
        <w:jc w:val="both"/>
        <w:rPr>
          <w:rFonts w:ascii="Times New Roman" w:hAnsi="Times New Roman" w:cs="Times New Roman"/>
          <w:b/>
          <w:sz w:val="20"/>
          <w:szCs w:val="20"/>
        </w:rPr>
      </w:pPr>
    </w:p>
    <w:p w:rsidR="00D41B23" w:rsidRPr="0085792C" w:rsidRDefault="00D41B23" w:rsidP="0085792C">
      <w:pPr>
        <w:spacing w:after="0" w:line="240" w:lineRule="auto"/>
        <w:ind w:left="3402"/>
        <w:jc w:val="both"/>
        <w:rPr>
          <w:rFonts w:ascii="Times New Roman" w:hAnsi="Times New Roman" w:cs="Times New Roman"/>
          <w:b/>
          <w:sz w:val="20"/>
          <w:szCs w:val="20"/>
        </w:rPr>
      </w:pPr>
      <w:r w:rsidRPr="0085792C">
        <w:rPr>
          <w:rFonts w:ascii="Times New Roman" w:hAnsi="Times New Roman" w:cs="Times New Roman"/>
          <w:b/>
          <w:sz w:val="20"/>
          <w:szCs w:val="20"/>
        </w:rPr>
        <w:t xml:space="preserve">Sumário; </w:t>
      </w:r>
      <w:r w:rsidRPr="0085792C">
        <w:rPr>
          <w:rFonts w:ascii="Times New Roman" w:hAnsi="Times New Roman" w:cs="Times New Roman"/>
          <w:b/>
          <w:bCs/>
          <w:sz w:val="20"/>
          <w:szCs w:val="20"/>
        </w:rPr>
        <w:t>1 Introdução; 2</w:t>
      </w:r>
      <w:r w:rsidRPr="0085792C">
        <w:rPr>
          <w:rFonts w:ascii="Times New Roman" w:hAnsi="Times New Roman" w:cs="Times New Roman"/>
          <w:sz w:val="20"/>
          <w:szCs w:val="20"/>
        </w:rPr>
        <w:t xml:space="preserve"> </w:t>
      </w:r>
      <w:r w:rsidRPr="0085792C">
        <w:rPr>
          <w:rFonts w:ascii="Times New Roman" w:hAnsi="Times New Roman" w:cs="Times New Roman"/>
          <w:b/>
          <w:sz w:val="20"/>
          <w:szCs w:val="20"/>
        </w:rPr>
        <w:t xml:space="preserve">Fundamentação teórica; </w:t>
      </w:r>
      <w:r w:rsidR="006A4BD7">
        <w:rPr>
          <w:rFonts w:ascii="Times New Roman" w:hAnsi="Times New Roman" w:cs="Times New Roman"/>
          <w:b/>
          <w:sz w:val="20"/>
          <w:szCs w:val="20"/>
        </w:rPr>
        <w:t>2.1</w:t>
      </w:r>
      <w:r w:rsidRPr="0085792C">
        <w:rPr>
          <w:rFonts w:ascii="Times New Roman" w:hAnsi="Times New Roman" w:cs="Times New Roman"/>
          <w:b/>
          <w:sz w:val="20"/>
          <w:szCs w:val="20"/>
        </w:rPr>
        <w:t xml:space="preserve"> Os fundamentos legais das organizações sociais e a suas peculiaridades contratuais; 2.2 Posicionamentos jurisprudenciais e doutrinários em razão das relações de convênio</w:t>
      </w:r>
      <w:r w:rsidR="00541FE9" w:rsidRPr="0085792C">
        <w:rPr>
          <w:rFonts w:ascii="Times New Roman" w:hAnsi="Times New Roman" w:cs="Times New Roman"/>
          <w:b/>
          <w:sz w:val="20"/>
          <w:szCs w:val="20"/>
        </w:rPr>
        <w:t>/contrato</w:t>
      </w:r>
      <w:r w:rsidRPr="0085792C">
        <w:rPr>
          <w:rFonts w:ascii="Times New Roman" w:hAnsi="Times New Roman" w:cs="Times New Roman"/>
          <w:b/>
          <w:sz w:val="20"/>
          <w:szCs w:val="20"/>
        </w:rPr>
        <w:t xml:space="preserve"> entre as organizações sociais e o estado; 2.3 Acórdãos 3.239/2013 e 352/2016 e a constitucionalidade da contratação de organizações sociais para a</w:t>
      </w:r>
      <w:r w:rsidR="00F73859" w:rsidRPr="0085792C">
        <w:rPr>
          <w:rFonts w:ascii="Times New Roman" w:hAnsi="Times New Roman" w:cs="Times New Roman"/>
          <w:b/>
          <w:sz w:val="20"/>
          <w:szCs w:val="20"/>
        </w:rPr>
        <w:t xml:space="preserve"> prestação de serviços de saúde; 3</w:t>
      </w:r>
      <w:r w:rsidRPr="0085792C">
        <w:rPr>
          <w:rFonts w:ascii="Times New Roman" w:hAnsi="Times New Roman" w:cs="Times New Roman"/>
          <w:b/>
          <w:bCs/>
          <w:sz w:val="20"/>
          <w:szCs w:val="20"/>
        </w:rPr>
        <w:t xml:space="preserve"> Considerações finais</w:t>
      </w:r>
      <w:r w:rsidRPr="0085792C">
        <w:rPr>
          <w:rFonts w:ascii="Times New Roman" w:hAnsi="Times New Roman" w:cs="Times New Roman"/>
          <w:b/>
          <w:sz w:val="20"/>
          <w:szCs w:val="20"/>
        </w:rPr>
        <w:t xml:space="preserve">; </w:t>
      </w:r>
      <w:r w:rsidRPr="0085792C">
        <w:rPr>
          <w:rFonts w:ascii="Times New Roman" w:hAnsi="Times New Roman" w:cs="Times New Roman"/>
          <w:b/>
          <w:bCs/>
          <w:sz w:val="20"/>
          <w:szCs w:val="20"/>
        </w:rPr>
        <w:t>Referências</w:t>
      </w:r>
    </w:p>
    <w:p w:rsidR="00D41B23" w:rsidRPr="006118D9" w:rsidRDefault="00D41B23" w:rsidP="00D41B23">
      <w:pPr>
        <w:spacing w:after="0" w:line="360" w:lineRule="auto"/>
        <w:rPr>
          <w:rFonts w:ascii="Times New Roman" w:hAnsi="Times New Roman" w:cs="Times New Roman"/>
          <w:b/>
          <w:sz w:val="20"/>
          <w:szCs w:val="20"/>
        </w:rPr>
      </w:pPr>
    </w:p>
    <w:p w:rsidR="00405CF7" w:rsidRDefault="00412E9F" w:rsidP="00405CF7">
      <w:pPr>
        <w:spacing w:after="0" w:line="360" w:lineRule="auto"/>
        <w:jc w:val="center"/>
        <w:rPr>
          <w:rFonts w:ascii="Times New Roman" w:hAnsi="Times New Roman" w:cs="Times New Roman"/>
          <w:b/>
          <w:sz w:val="24"/>
          <w:szCs w:val="24"/>
        </w:rPr>
      </w:pPr>
      <w:r w:rsidRPr="00664755">
        <w:rPr>
          <w:rFonts w:ascii="Times New Roman" w:hAnsi="Times New Roman" w:cs="Times New Roman"/>
          <w:b/>
          <w:sz w:val="24"/>
          <w:szCs w:val="24"/>
        </w:rPr>
        <w:t>RESUMO</w:t>
      </w:r>
    </w:p>
    <w:p w:rsidR="00B82BC1" w:rsidRDefault="007119DB" w:rsidP="009A5D3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 </w:t>
      </w:r>
      <w:r w:rsidR="00B82BC1">
        <w:rPr>
          <w:rFonts w:ascii="Times New Roman" w:hAnsi="Times New Roman" w:cs="Times New Roman"/>
          <w:sz w:val="24"/>
          <w:szCs w:val="24"/>
        </w:rPr>
        <w:t>objetivo desse estudo é analisar a atuação das Organizações Sociais por meio de contratos de gestão na parceria com o público, tendo como foco a área da saúde. Nesse sentido é importante que se observe os julgados do Tribunal de Contas da Uni</w:t>
      </w:r>
      <w:r w:rsidR="00D96F06">
        <w:rPr>
          <w:rFonts w:ascii="Times New Roman" w:hAnsi="Times New Roman" w:cs="Times New Roman"/>
          <w:sz w:val="24"/>
          <w:szCs w:val="24"/>
        </w:rPr>
        <w:t xml:space="preserve">ão que tem ratificado por meio dos acórdãos </w:t>
      </w:r>
      <w:r w:rsidR="00D96F06" w:rsidRPr="00256BF6">
        <w:rPr>
          <w:rFonts w:ascii="Times New Roman" w:hAnsi="Times New Roman" w:cs="Times New Roman"/>
          <w:sz w:val="24"/>
          <w:szCs w:val="24"/>
        </w:rPr>
        <w:t>3.239/2013 e 352/201</w:t>
      </w:r>
      <w:r w:rsidR="00D96F06">
        <w:rPr>
          <w:rFonts w:ascii="Times New Roman" w:hAnsi="Times New Roman" w:cs="Times New Roman"/>
          <w:sz w:val="24"/>
          <w:szCs w:val="24"/>
        </w:rPr>
        <w:t xml:space="preserve"> tal possibilidade. De outra maneira, também se faz necessário um estudo </w:t>
      </w:r>
      <w:r w:rsidR="00313E90">
        <w:rPr>
          <w:rFonts w:ascii="Times New Roman" w:hAnsi="Times New Roman" w:cs="Times New Roman"/>
          <w:sz w:val="24"/>
          <w:szCs w:val="24"/>
        </w:rPr>
        <w:t xml:space="preserve">das peculiaridades legais e doutrinárias </w:t>
      </w:r>
      <w:r w:rsidR="00DA6BF5">
        <w:rPr>
          <w:rFonts w:ascii="Times New Roman" w:hAnsi="Times New Roman" w:cs="Times New Roman"/>
          <w:sz w:val="24"/>
          <w:szCs w:val="24"/>
        </w:rPr>
        <w:t xml:space="preserve">que </w:t>
      </w:r>
      <w:r w:rsidR="00313E90">
        <w:rPr>
          <w:rFonts w:ascii="Times New Roman" w:hAnsi="Times New Roman" w:cs="Times New Roman"/>
          <w:sz w:val="24"/>
          <w:szCs w:val="24"/>
        </w:rPr>
        <w:t xml:space="preserve">servem como fundamento para </w:t>
      </w:r>
      <w:r w:rsidR="002348E3">
        <w:rPr>
          <w:rFonts w:ascii="Times New Roman" w:hAnsi="Times New Roman" w:cs="Times New Roman"/>
          <w:sz w:val="24"/>
          <w:szCs w:val="24"/>
        </w:rPr>
        <w:t xml:space="preserve">o </w:t>
      </w:r>
      <w:r w:rsidR="00313E90">
        <w:rPr>
          <w:rFonts w:ascii="Times New Roman" w:hAnsi="Times New Roman" w:cs="Times New Roman"/>
          <w:sz w:val="24"/>
          <w:szCs w:val="24"/>
        </w:rPr>
        <w:t xml:space="preserve">instituto das Organizações Sociais. </w:t>
      </w:r>
      <w:r w:rsidR="00D96F06">
        <w:rPr>
          <w:rFonts w:ascii="Times New Roman" w:hAnsi="Times New Roman" w:cs="Times New Roman"/>
          <w:sz w:val="24"/>
          <w:szCs w:val="24"/>
        </w:rPr>
        <w:t>Desse modo, este</w:t>
      </w:r>
      <w:r w:rsidR="00D96F06" w:rsidRPr="00227F30">
        <w:rPr>
          <w:rFonts w:ascii="Times New Roman" w:hAnsi="Times New Roman" w:cs="Times New Roman"/>
          <w:color w:val="000000" w:themeColor="text1"/>
          <w:sz w:val="24"/>
          <w:szCs w:val="24"/>
        </w:rPr>
        <w:t xml:space="preserve"> projeto possui caráter exploratório, desenvolvendo-se através d</w:t>
      </w:r>
      <w:r w:rsidR="00D96F06">
        <w:rPr>
          <w:rFonts w:ascii="Times New Roman" w:hAnsi="Times New Roman" w:cs="Times New Roman"/>
          <w:color w:val="000000" w:themeColor="text1"/>
          <w:sz w:val="24"/>
          <w:szCs w:val="24"/>
        </w:rPr>
        <w:t>e um procedimento bibliográfico e que</w:t>
      </w:r>
      <w:r w:rsidR="00D96F06" w:rsidRPr="00227F30">
        <w:rPr>
          <w:rFonts w:ascii="Times New Roman" w:hAnsi="Times New Roman" w:cs="Times New Roman"/>
          <w:color w:val="000000" w:themeColor="text1"/>
          <w:sz w:val="24"/>
          <w:szCs w:val="24"/>
        </w:rPr>
        <w:t xml:space="preserve"> </w:t>
      </w:r>
      <w:r w:rsidR="00D96F06">
        <w:rPr>
          <w:rFonts w:ascii="Times New Roman" w:eastAsia="Times New Roman" w:hAnsi="Times New Roman" w:cs="Times New Roman"/>
          <w:sz w:val="24"/>
        </w:rPr>
        <w:t>p</w:t>
      </w:r>
      <w:r w:rsidR="00D96F06" w:rsidRPr="00227F30">
        <w:rPr>
          <w:rFonts w:ascii="Times New Roman" w:eastAsia="Times New Roman" w:hAnsi="Times New Roman" w:cs="Times New Roman"/>
          <w:sz w:val="24"/>
        </w:rPr>
        <w:t>retende</w:t>
      </w:r>
      <w:r w:rsidR="002348E3">
        <w:rPr>
          <w:rFonts w:ascii="Times New Roman" w:eastAsia="Times New Roman" w:hAnsi="Times New Roman" w:cs="Times New Roman"/>
          <w:sz w:val="24"/>
        </w:rPr>
        <w:t>, por meio de pesquisas</w:t>
      </w:r>
      <w:r w:rsidR="00D96F06">
        <w:rPr>
          <w:rFonts w:ascii="Times New Roman" w:eastAsia="Times New Roman" w:hAnsi="Times New Roman" w:cs="Times New Roman"/>
          <w:sz w:val="24"/>
        </w:rPr>
        <w:t xml:space="preserve"> </w:t>
      </w:r>
      <w:r w:rsidR="00D96F06" w:rsidRPr="00227F30">
        <w:rPr>
          <w:rFonts w:ascii="Times New Roman" w:eastAsia="Times New Roman" w:hAnsi="Times New Roman" w:cs="Times New Roman"/>
          <w:sz w:val="24"/>
        </w:rPr>
        <w:t>fazer uma seleção de fontes pertinentes ao assunto abordado.</w:t>
      </w:r>
    </w:p>
    <w:p w:rsidR="00313E90" w:rsidRPr="00313E90" w:rsidRDefault="00313E90" w:rsidP="00313E90">
      <w:pPr>
        <w:spacing w:after="0" w:line="360" w:lineRule="auto"/>
        <w:jc w:val="both"/>
        <w:rPr>
          <w:rFonts w:ascii="Times New Roman" w:hAnsi="Times New Roman" w:cs="Times New Roman"/>
          <w:color w:val="000000" w:themeColor="text1"/>
          <w:sz w:val="24"/>
          <w:szCs w:val="24"/>
        </w:rPr>
      </w:pPr>
    </w:p>
    <w:p w:rsidR="008C1C37" w:rsidRDefault="00320D30" w:rsidP="00405CF7">
      <w:pPr>
        <w:spacing w:after="0" w:line="360" w:lineRule="auto"/>
        <w:jc w:val="both"/>
        <w:rPr>
          <w:rFonts w:ascii="Times New Roman" w:hAnsi="Times New Roman" w:cs="Times New Roman"/>
          <w:sz w:val="24"/>
          <w:szCs w:val="24"/>
        </w:rPr>
      </w:pPr>
      <w:r w:rsidRPr="00D41B23">
        <w:rPr>
          <w:rFonts w:ascii="Times New Roman" w:hAnsi="Times New Roman" w:cs="Times New Roman"/>
          <w:b/>
          <w:sz w:val="24"/>
          <w:szCs w:val="24"/>
        </w:rPr>
        <w:t>Palavras-chave:</w:t>
      </w:r>
      <w:r w:rsidR="00313E90">
        <w:rPr>
          <w:rFonts w:ascii="Times New Roman" w:hAnsi="Times New Roman" w:cs="Times New Roman"/>
          <w:sz w:val="24"/>
          <w:szCs w:val="24"/>
        </w:rPr>
        <w:t xml:space="preserve"> Organizações </w:t>
      </w:r>
      <w:r w:rsidR="00A776BD">
        <w:rPr>
          <w:rFonts w:ascii="Times New Roman" w:hAnsi="Times New Roman" w:cs="Times New Roman"/>
          <w:sz w:val="24"/>
          <w:szCs w:val="24"/>
        </w:rPr>
        <w:t xml:space="preserve">Sociais. </w:t>
      </w:r>
      <w:r w:rsidR="00313E90">
        <w:rPr>
          <w:rFonts w:ascii="Times New Roman" w:hAnsi="Times New Roman" w:cs="Times New Roman"/>
          <w:sz w:val="24"/>
          <w:szCs w:val="24"/>
        </w:rPr>
        <w:t>Contrato de Gestão</w:t>
      </w:r>
      <w:r w:rsidR="00A776BD">
        <w:rPr>
          <w:rFonts w:ascii="Times New Roman" w:hAnsi="Times New Roman" w:cs="Times New Roman"/>
          <w:sz w:val="24"/>
          <w:szCs w:val="24"/>
        </w:rPr>
        <w:t>.</w:t>
      </w:r>
      <w:r w:rsidR="005E17EA">
        <w:rPr>
          <w:rFonts w:ascii="Times New Roman" w:hAnsi="Times New Roman" w:cs="Times New Roman"/>
          <w:sz w:val="24"/>
          <w:szCs w:val="24"/>
        </w:rPr>
        <w:t xml:space="preserve"> </w:t>
      </w:r>
      <w:r w:rsidR="00313E90">
        <w:rPr>
          <w:rFonts w:ascii="Times New Roman" w:hAnsi="Times New Roman" w:cs="Times New Roman"/>
          <w:sz w:val="24"/>
          <w:szCs w:val="24"/>
        </w:rPr>
        <w:t>Tribunal de Contas da União</w:t>
      </w:r>
      <w:r w:rsidR="00A776BD">
        <w:rPr>
          <w:rFonts w:ascii="Times New Roman" w:hAnsi="Times New Roman" w:cs="Times New Roman"/>
          <w:sz w:val="24"/>
          <w:szCs w:val="24"/>
        </w:rPr>
        <w:t>.</w:t>
      </w:r>
    </w:p>
    <w:p w:rsidR="00FD288C" w:rsidRDefault="00FD288C" w:rsidP="00320D30">
      <w:pPr>
        <w:spacing w:after="0" w:line="360" w:lineRule="auto"/>
        <w:jc w:val="center"/>
        <w:rPr>
          <w:rFonts w:ascii="Times New Roman" w:hAnsi="Times New Roman" w:cs="Times New Roman"/>
          <w:b/>
          <w:sz w:val="24"/>
          <w:szCs w:val="24"/>
        </w:rPr>
      </w:pPr>
    </w:p>
    <w:p w:rsidR="00320D30" w:rsidRDefault="00412E9F" w:rsidP="00EB0BFE">
      <w:pPr>
        <w:spacing w:after="0" w:line="360" w:lineRule="auto"/>
        <w:jc w:val="both"/>
        <w:rPr>
          <w:rFonts w:ascii="Times New Roman" w:hAnsi="Times New Roman" w:cs="Times New Roman"/>
          <w:b/>
          <w:sz w:val="24"/>
          <w:szCs w:val="24"/>
        </w:rPr>
      </w:pPr>
      <w:r w:rsidRPr="00664755">
        <w:rPr>
          <w:rFonts w:ascii="Times New Roman" w:hAnsi="Times New Roman" w:cs="Times New Roman"/>
          <w:b/>
          <w:sz w:val="24"/>
          <w:szCs w:val="24"/>
        </w:rPr>
        <w:t>1 INTRODUÇÃO</w:t>
      </w:r>
      <w:r w:rsidR="00664755">
        <w:rPr>
          <w:rFonts w:ascii="Times New Roman" w:hAnsi="Times New Roman" w:cs="Times New Roman"/>
          <w:b/>
          <w:sz w:val="24"/>
          <w:szCs w:val="24"/>
        </w:rPr>
        <w:t xml:space="preserve"> </w:t>
      </w:r>
    </w:p>
    <w:p w:rsidR="00A503E5" w:rsidRDefault="00A503E5" w:rsidP="00CB09D5">
      <w:pPr>
        <w:pStyle w:val="PargrafodaLista"/>
        <w:spacing w:line="360" w:lineRule="auto"/>
        <w:ind w:left="0" w:firstLine="1134"/>
        <w:jc w:val="both"/>
        <w:rPr>
          <w:rFonts w:ascii="Times New Roman" w:eastAsia="Calibri" w:hAnsi="Times New Roman" w:cs="Times New Roman"/>
          <w:sz w:val="24"/>
          <w:szCs w:val="24"/>
          <w:lang w:eastAsia="pt-BR"/>
        </w:rPr>
      </w:pPr>
      <w:r w:rsidRPr="00D363B8">
        <w:rPr>
          <w:rFonts w:ascii="Times New Roman" w:eastAsia="Calibri" w:hAnsi="Times New Roman" w:cs="Times New Roman"/>
          <w:sz w:val="24"/>
          <w:szCs w:val="24"/>
          <w:lang w:eastAsia="pt-BR"/>
        </w:rPr>
        <w:t>As entidades do terceiro setor não fazem parte da administração indireta e nem direta. São ent</w:t>
      </w:r>
      <w:r>
        <w:rPr>
          <w:rFonts w:ascii="Times New Roman" w:eastAsia="Calibri" w:hAnsi="Times New Roman" w:cs="Times New Roman"/>
          <w:sz w:val="24"/>
          <w:szCs w:val="24"/>
          <w:lang w:eastAsia="pt-BR"/>
        </w:rPr>
        <w:t>es</w:t>
      </w:r>
      <w:r w:rsidRPr="00D363B8">
        <w:rPr>
          <w:rFonts w:ascii="Times New Roman" w:eastAsia="Calibri" w:hAnsi="Times New Roman" w:cs="Times New Roman"/>
          <w:sz w:val="24"/>
          <w:szCs w:val="24"/>
          <w:lang w:eastAsia="pt-BR"/>
        </w:rPr>
        <w:t xml:space="preserve"> privados, particulares,</w:t>
      </w:r>
      <w:r>
        <w:rPr>
          <w:rFonts w:ascii="Times New Roman" w:eastAsia="Calibri" w:hAnsi="Times New Roman" w:cs="Times New Roman"/>
          <w:sz w:val="24"/>
          <w:szCs w:val="24"/>
          <w:lang w:eastAsia="pt-BR"/>
        </w:rPr>
        <w:t xml:space="preserve"> que atuam sem fins lucrativos em parceria com o </w:t>
      </w:r>
      <w:r w:rsidRPr="00D363B8">
        <w:rPr>
          <w:rFonts w:ascii="Times New Roman" w:eastAsia="Calibri" w:hAnsi="Times New Roman" w:cs="Times New Roman"/>
          <w:sz w:val="24"/>
          <w:szCs w:val="24"/>
          <w:lang w:eastAsia="pt-BR"/>
        </w:rPr>
        <w:t xml:space="preserve">Estado, </w:t>
      </w:r>
      <w:r>
        <w:rPr>
          <w:rFonts w:ascii="Times New Roman" w:eastAsia="Calibri" w:hAnsi="Times New Roman" w:cs="Times New Roman"/>
          <w:sz w:val="24"/>
          <w:szCs w:val="24"/>
          <w:lang w:eastAsia="pt-BR"/>
        </w:rPr>
        <w:t xml:space="preserve">efetivando </w:t>
      </w:r>
      <w:r w:rsidRPr="00D363B8">
        <w:rPr>
          <w:rFonts w:ascii="Times New Roman" w:eastAsia="Calibri" w:hAnsi="Times New Roman" w:cs="Times New Roman"/>
          <w:sz w:val="24"/>
          <w:szCs w:val="24"/>
          <w:lang w:eastAsia="pt-BR"/>
        </w:rPr>
        <w:t xml:space="preserve">atividades de interesse do poder público. </w:t>
      </w:r>
      <w:r>
        <w:rPr>
          <w:rFonts w:ascii="Times New Roman" w:eastAsia="Calibri" w:hAnsi="Times New Roman" w:cs="Times New Roman"/>
          <w:sz w:val="24"/>
          <w:szCs w:val="24"/>
          <w:lang w:eastAsia="pt-BR"/>
        </w:rPr>
        <w:t xml:space="preserve">Dessa maneira, necessariamente devem </w:t>
      </w:r>
      <w:r w:rsidRPr="00D363B8">
        <w:rPr>
          <w:rFonts w:ascii="Times New Roman" w:eastAsia="Calibri" w:hAnsi="Times New Roman" w:cs="Times New Roman"/>
          <w:sz w:val="24"/>
          <w:szCs w:val="24"/>
          <w:lang w:eastAsia="pt-BR"/>
        </w:rPr>
        <w:t>assumir a forma de associação ou fundação, em virtude da não finalidade lucrativa.</w:t>
      </w:r>
      <w:r>
        <w:rPr>
          <w:rFonts w:ascii="Times New Roman" w:eastAsia="Calibri" w:hAnsi="Times New Roman" w:cs="Times New Roman"/>
          <w:sz w:val="24"/>
          <w:szCs w:val="24"/>
          <w:lang w:eastAsia="pt-BR"/>
        </w:rPr>
        <w:t xml:space="preserve"> Comumente</w:t>
      </w:r>
      <w:r w:rsidRPr="00D363B8">
        <w:rPr>
          <w:rFonts w:ascii="Times New Roman" w:eastAsia="Calibri" w:hAnsi="Times New Roman" w:cs="Times New Roman"/>
          <w:sz w:val="24"/>
          <w:szCs w:val="24"/>
          <w:lang w:eastAsia="pt-BR"/>
        </w:rPr>
        <w:t xml:space="preserve">, acabam recebendo vantagens e incentivos em </w:t>
      </w:r>
      <w:r>
        <w:rPr>
          <w:rFonts w:ascii="Times New Roman" w:eastAsia="Calibri" w:hAnsi="Times New Roman" w:cs="Times New Roman"/>
          <w:sz w:val="24"/>
          <w:szCs w:val="24"/>
          <w:lang w:eastAsia="pt-BR"/>
        </w:rPr>
        <w:t xml:space="preserve">razão </w:t>
      </w:r>
      <w:r w:rsidRPr="00D363B8">
        <w:rPr>
          <w:rFonts w:ascii="Times New Roman" w:eastAsia="Calibri" w:hAnsi="Times New Roman" w:cs="Times New Roman"/>
          <w:sz w:val="24"/>
          <w:szCs w:val="24"/>
          <w:lang w:eastAsia="pt-BR"/>
        </w:rPr>
        <w:t>das atividades que ex</w:t>
      </w:r>
      <w:r>
        <w:rPr>
          <w:rFonts w:ascii="Times New Roman" w:eastAsia="Calibri" w:hAnsi="Times New Roman" w:cs="Times New Roman"/>
          <w:sz w:val="24"/>
          <w:szCs w:val="24"/>
          <w:lang w:eastAsia="pt-BR"/>
        </w:rPr>
        <w:t>ecutam</w:t>
      </w:r>
      <w:r w:rsidRPr="00D363B8">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lastRenderedPageBreak/>
        <w:t xml:space="preserve">Assim, por </w:t>
      </w:r>
      <w:r w:rsidRPr="00D363B8">
        <w:rPr>
          <w:rFonts w:ascii="Times New Roman" w:eastAsia="Calibri" w:hAnsi="Times New Roman" w:cs="Times New Roman"/>
          <w:sz w:val="24"/>
          <w:szCs w:val="24"/>
          <w:lang w:eastAsia="pt-BR"/>
        </w:rPr>
        <w:t>receberem dinheiro do poder público,</w:t>
      </w:r>
      <w:r>
        <w:rPr>
          <w:rFonts w:ascii="Times New Roman" w:eastAsia="Calibri" w:hAnsi="Times New Roman" w:cs="Times New Roman"/>
          <w:sz w:val="24"/>
          <w:szCs w:val="24"/>
          <w:lang w:eastAsia="pt-BR"/>
        </w:rPr>
        <w:t xml:space="preserve"> obrigam-se se </w:t>
      </w:r>
      <w:r w:rsidRPr="00D363B8">
        <w:rPr>
          <w:rFonts w:ascii="Times New Roman" w:eastAsia="Calibri" w:hAnsi="Times New Roman" w:cs="Times New Roman"/>
          <w:sz w:val="24"/>
          <w:szCs w:val="24"/>
          <w:lang w:eastAsia="pt-BR"/>
        </w:rPr>
        <w:t xml:space="preserve">submetendo a algumas </w:t>
      </w:r>
      <w:r>
        <w:rPr>
          <w:rFonts w:ascii="Times New Roman" w:eastAsia="Calibri" w:hAnsi="Times New Roman" w:cs="Times New Roman"/>
          <w:sz w:val="24"/>
          <w:szCs w:val="24"/>
          <w:lang w:eastAsia="pt-BR"/>
        </w:rPr>
        <w:t xml:space="preserve">limitações </w:t>
      </w:r>
      <w:r w:rsidRPr="00D363B8">
        <w:rPr>
          <w:rFonts w:ascii="Times New Roman" w:eastAsia="Calibri" w:hAnsi="Times New Roman" w:cs="Times New Roman"/>
          <w:sz w:val="24"/>
          <w:szCs w:val="24"/>
          <w:lang w:eastAsia="pt-BR"/>
        </w:rPr>
        <w:t>que se aplicam ao Estado.</w:t>
      </w:r>
    </w:p>
    <w:p w:rsidR="00A503E5" w:rsidRDefault="00A503E5" w:rsidP="00CB09D5">
      <w:pPr>
        <w:pStyle w:val="PargrafodaLista"/>
        <w:spacing w:line="360" w:lineRule="auto"/>
        <w:ind w:left="0" w:firstLine="1134"/>
        <w:jc w:val="both"/>
        <w:rPr>
          <w:rFonts w:ascii="Times New Roman" w:hAnsi="Times New Roman" w:cs="Times New Roman"/>
          <w:sz w:val="24"/>
          <w:szCs w:val="24"/>
        </w:rPr>
      </w:pPr>
      <w:r w:rsidRPr="00D841FF">
        <w:rPr>
          <w:rFonts w:ascii="Times New Roman" w:eastAsia="Calibri" w:hAnsi="Times New Roman" w:cs="Times New Roman"/>
          <w:sz w:val="24"/>
          <w:szCs w:val="24"/>
          <w:lang w:eastAsia="pt-BR"/>
        </w:rPr>
        <w:t>Dentro desse contexto, dois desses entes são extremamente importantes para a compreensão desse processo: as Organizações Sociais (</w:t>
      </w:r>
      <w:proofErr w:type="spellStart"/>
      <w:r w:rsidRPr="00D841FF">
        <w:rPr>
          <w:rFonts w:ascii="Times New Roman" w:eastAsia="Calibri" w:hAnsi="Times New Roman" w:cs="Times New Roman"/>
          <w:sz w:val="24"/>
          <w:szCs w:val="24"/>
          <w:lang w:eastAsia="pt-BR"/>
        </w:rPr>
        <w:t>OSs</w:t>
      </w:r>
      <w:proofErr w:type="spellEnd"/>
      <w:r w:rsidRPr="00D841FF">
        <w:rPr>
          <w:rFonts w:ascii="Times New Roman" w:eastAsia="Calibri" w:hAnsi="Times New Roman" w:cs="Times New Roman"/>
          <w:sz w:val="24"/>
          <w:szCs w:val="24"/>
          <w:lang w:eastAsia="pt-BR"/>
        </w:rPr>
        <w:t xml:space="preserve">) e </w:t>
      </w:r>
      <w:r w:rsidRPr="00D841FF">
        <w:rPr>
          <w:rFonts w:ascii="Times New Roman" w:hAnsi="Times New Roman" w:cs="Times New Roman"/>
          <w:sz w:val="24"/>
          <w:szCs w:val="24"/>
        </w:rPr>
        <w:t>Organizações da Sociedade Civil de Interesse Público (</w:t>
      </w:r>
      <w:proofErr w:type="spellStart"/>
      <w:r w:rsidRPr="00D841FF">
        <w:rPr>
          <w:rFonts w:ascii="Times New Roman" w:hAnsi="Times New Roman" w:cs="Times New Roman"/>
          <w:sz w:val="24"/>
          <w:szCs w:val="24"/>
        </w:rPr>
        <w:t>OSCIPs</w:t>
      </w:r>
      <w:proofErr w:type="spellEnd"/>
      <w:r w:rsidRPr="00D841FF">
        <w:rPr>
          <w:rFonts w:ascii="Times New Roman" w:hAnsi="Times New Roman" w:cs="Times New Roman"/>
          <w:sz w:val="24"/>
          <w:szCs w:val="24"/>
        </w:rPr>
        <w:t>). A primeira pode ser entendida como pessoas jurídicas de direito privado, sem finalidade lucrativa, criadas para prestar serviços sociais não-privativos do Poder Público, mas por ele incentivadas e fiscalizadas, e assim qualificadas após o ajuste de um contrato de gestão. Já a segunda, que possui uma definição não tão diferente e que é também uma e</w:t>
      </w:r>
      <w:r>
        <w:rPr>
          <w:rFonts w:ascii="Times New Roman" w:hAnsi="Times New Roman" w:cs="Times New Roman"/>
          <w:sz w:val="24"/>
          <w:szCs w:val="24"/>
        </w:rPr>
        <w:t xml:space="preserve">ntidade </w:t>
      </w:r>
      <w:r w:rsidRPr="00D841FF">
        <w:rPr>
          <w:rFonts w:ascii="Times New Roman" w:hAnsi="Times New Roman" w:cs="Times New Roman"/>
          <w:sz w:val="24"/>
          <w:szCs w:val="24"/>
        </w:rPr>
        <w:t>de direito privado, sem f</w:t>
      </w:r>
      <w:r>
        <w:rPr>
          <w:rFonts w:ascii="Times New Roman" w:hAnsi="Times New Roman" w:cs="Times New Roman"/>
          <w:sz w:val="24"/>
          <w:szCs w:val="24"/>
        </w:rPr>
        <w:t>inalidade lucrativa, instituída</w:t>
      </w:r>
      <w:r w:rsidRPr="00D841FF">
        <w:rPr>
          <w:rFonts w:ascii="Times New Roman" w:hAnsi="Times New Roman" w:cs="Times New Roman"/>
          <w:sz w:val="24"/>
          <w:szCs w:val="24"/>
        </w:rPr>
        <w:t xml:space="preserve"> para prestar serviços sociais não privativos do Poder Público, mas por </w:t>
      </w:r>
      <w:r>
        <w:rPr>
          <w:rFonts w:ascii="Times New Roman" w:hAnsi="Times New Roman" w:cs="Times New Roman"/>
          <w:sz w:val="24"/>
          <w:szCs w:val="24"/>
        </w:rPr>
        <w:t>ele incentivadas e fiscalizadas; é diferenciada no que tange o acordo, que é na verdade um vínculo concretizado pelo termo de parceria. O que para a doutrina majoritária é uma característica que torna essencial a diferenciação de uma entidade para outra.</w:t>
      </w:r>
    </w:p>
    <w:p w:rsidR="00CB09D5" w:rsidRDefault="00CB09D5" w:rsidP="009B4E2A">
      <w:pPr>
        <w:pStyle w:val="Default"/>
        <w:spacing w:line="360" w:lineRule="auto"/>
        <w:ind w:firstLine="1134"/>
        <w:jc w:val="both"/>
      </w:pPr>
      <w:r>
        <w:t>A partir dessa perspectiva, uma entidade apresenta grande destaque na composição deste artigo: a Organização Social e suas peculiaridades de acordo. Nesse sentido fica evidente a</w:t>
      </w:r>
      <w:r w:rsidR="00A503E5">
        <w:t xml:space="preserve"> ação das cortes de contas e dos tribunais nos julga</w:t>
      </w:r>
      <w:r w:rsidR="009B4E2A">
        <w:t xml:space="preserve">mentos que envolvam tais casos </w:t>
      </w:r>
      <w:r w:rsidR="00A503E5">
        <w:t xml:space="preserve">e inadequações com os mandamentos legais. </w:t>
      </w:r>
      <w:r>
        <w:t xml:space="preserve">Em dois julgados do Tribunal de Contas da União </w:t>
      </w:r>
      <w:r w:rsidR="009B4E2A">
        <w:t>em relação ao questionamento sobre celebração de contratos de gestão com organizações sociais por entes públicos na área de saúde. Demonstrou-se pacífico no tribunal o reconhecimento dessa possibilidade. O TCU mencionou, na resposta ao Congresso, o entendimento do Supremo Tribunal Federal de que os contratos de gestão com organizações sociais têm natureza de convênio e que não há, portanto, que se falar em terceirização de serviços nessas parcerias.</w:t>
      </w:r>
    </w:p>
    <w:p w:rsidR="009B4E2A" w:rsidRDefault="00A503E5" w:rsidP="009B4E2A">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w:t>
      </w:r>
      <w:r w:rsidRPr="00123480">
        <w:rPr>
          <w:rFonts w:ascii="Times New Roman" w:eastAsia="Times New Roman" w:hAnsi="Times New Roman" w:cs="Times New Roman"/>
          <w:sz w:val="24"/>
          <w:szCs w:val="24"/>
          <w:lang w:eastAsia="pt-BR"/>
        </w:rPr>
        <w:t xml:space="preserve">Boaventura de Souza Santos </w:t>
      </w:r>
      <w:r>
        <w:rPr>
          <w:rFonts w:ascii="Times New Roman" w:eastAsia="Times New Roman" w:hAnsi="Times New Roman" w:cs="Times New Roman"/>
          <w:sz w:val="24"/>
          <w:szCs w:val="24"/>
          <w:lang w:eastAsia="pt-BR"/>
        </w:rPr>
        <w:t xml:space="preserve">(2001) </w:t>
      </w:r>
      <w:r w:rsidRPr="00123480">
        <w:rPr>
          <w:rFonts w:ascii="Times New Roman" w:eastAsia="Times New Roman" w:hAnsi="Times New Roman" w:cs="Times New Roman"/>
          <w:sz w:val="24"/>
          <w:szCs w:val="24"/>
          <w:lang w:eastAsia="pt-BR"/>
        </w:rPr>
        <w:t>o Terceiro Setor</w:t>
      </w:r>
      <w:r>
        <w:rPr>
          <w:rFonts w:ascii="Times New Roman" w:eastAsia="Times New Roman" w:hAnsi="Times New Roman" w:cs="Times New Roman"/>
          <w:sz w:val="24"/>
          <w:szCs w:val="24"/>
          <w:lang w:eastAsia="pt-BR"/>
        </w:rPr>
        <w:t xml:space="preserve"> é visto</w:t>
      </w:r>
      <w:r w:rsidRPr="00123480">
        <w:rPr>
          <w:rFonts w:ascii="Times New Roman" w:eastAsia="Times New Roman" w:hAnsi="Times New Roman" w:cs="Times New Roman"/>
          <w:sz w:val="24"/>
          <w:szCs w:val="24"/>
          <w:lang w:eastAsia="pt-BR"/>
        </w:rPr>
        <w:t xml:space="preserve"> como </w:t>
      </w:r>
      <w:r>
        <w:rPr>
          <w:rFonts w:ascii="Times New Roman" w:eastAsia="Times New Roman" w:hAnsi="Times New Roman" w:cs="Times New Roman"/>
          <w:sz w:val="24"/>
          <w:szCs w:val="24"/>
          <w:lang w:eastAsia="pt-BR"/>
        </w:rPr>
        <w:t xml:space="preserve">um </w:t>
      </w:r>
      <w:r w:rsidRPr="00123480">
        <w:rPr>
          <w:rFonts w:ascii="Times New Roman" w:eastAsia="Times New Roman" w:hAnsi="Times New Roman" w:cs="Times New Roman"/>
          <w:sz w:val="24"/>
          <w:szCs w:val="24"/>
          <w:lang w:eastAsia="pt-BR"/>
        </w:rPr>
        <w:t>conjunto de aparelhamentos sociais que não são nem estatais nem mercantis, ou seja, organizações sociais que, por um l</w:t>
      </w:r>
      <w:r w:rsidRPr="006A0948">
        <w:rPr>
          <w:rFonts w:ascii="Times New Roman" w:eastAsia="Times New Roman" w:hAnsi="Times New Roman" w:cs="Times New Roman"/>
          <w:sz w:val="24"/>
          <w:szCs w:val="24"/>
          <w:lang w:eastAsia="pt-BR"/>
        </w:rPr>
        <w:t xml:space="preserve">ado, sendo </w:t>
      </w:r>
      <w:r w:rsidR="009B4E2A">
        <w:rPr>
          <w:rFonts w:ascii="Times New Roman" w:eastAsia="Times New Roman" w:hAnsi="Times New Roman" w:cs="Times New Roman"/>
          <w:sz w:val="24"/>
          <w:szCs w:val="24"/>
          <w:lang w:eastAsia="pt-BR"/>
        </w:rPr>
        <w:t>privados</w:t>
      </w:r>
      <w:r>
        <w:rPr>
          <w:rFonts w:ascii="Times New Roman" w:eastAsia="Times New Roman" w:hAnsi="Times New Roman" w:cs="Times New Roman"/>
          <w:sz w:val="24"/>
          <w:szCs w:val="24"/>
          <w:lang w:eastAsia="pt-BR"/>
        </w:rPr>
        <w:t xml:space="preserve"> não intentam a obtenção de lucro</w:t>
      </w:r>
      <w:r w:rsidRPr="00123480">
        <w:rPr>
          <w:rFonts w:ascii="Times New Roman" w:eastAsia="Times New Roman" w:hAnsi="Times New Roman" w:cs="Times New Roman"/>
          <w:sz w:val="24"/>
          <w:szCs w:val="24"/>
          <w:lang w:eastAsia="pt-BR"/>
        </w:rPr>
        <w:t xml:space="preserve"> e, por outro lado, sendo animadas por objetivos sociais, públicos ou </w:t>
      </w:r>
      <w:r>
        <w:rPr>
          <w:rFonts w:ascii="Times New Roman" w:eastAsia="Times New Roman" w:hAnsi="Times New Roman" w:cs="Times New Roman"/>
          <w:sz w:val="24"/>
          <w:szCs w:val="24"/>
          <w:lang w:eastAsia="pt-BR"/>
        </w:rPr>
        <w:t>coletivos, não são estatais.</w:t>
      </w:r>
    </w:p>
    <w:p w:rsidR="00A503E5" w:rsidRPr="00C84714" w:rsidRDefault="000D12DA" w:rsidP="009B4E2A">
      <w:pPr>
        <w:spacing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Neste cenário </w:t>
      </w:r>
      <w:r w:rsidR="00A503E5">
        <w:rPr>
          <w:rFonts w:ascii="Times New Roman" w:eastAsia="Times New Roman" w:hAnsi="Times New Roman" w:cs="Times New Roman"/>
          <w:sz w:val="24"/>
          <w:szCs w:val="24"/>
          <w:lang w:eastAsia="pt-BR"/>
        </w:rPr>
        <w:t xml:space="preserve">estão inseridas as </w:t>
      </w:r>
      <w:proofErr w:type="spellStart"/>
      <w:r w:rsidR="00A503E5">
        <w:rPr>
          <w:rFonts w:ascii="Times New Roman" w:eastAsia="Times New Roman" w:hAnsi="Times New Roman" w:cs="Times New Roman"/>
          <w:sz w:val="24"/>
          <w:szCs w:val="24"/>
          <w:lang w:eastAsia="pt-BR"/>
        </w:rPr>
        <w:t>OSs</w:t>
      </w:r>
      <w:proofErr w:type="spellEnd"/>
      <w:r w:rsidR="00A503E5">
        <w:rPr>
          <w:rFonts w:ascii="Times New Roman" w:eastAsia="Times New Roman" w:hAnsi="Times New Roman" w:cs="Times New Roman"/>
          <w:sz w:val="24"/>
          <w:szCs w:val="24"/>
          <w:lang w:eastAsia="pt-BR"/>
        </w:rPr>
        <w:t xml:space="preserve">, que são entidades que desempenham de acordo com suas especificidades serviços públicos de interesse social. Dessa maneira estabelecem relações com o poder público, firmando acordos que são regulados por leis. </w:t>
      </w:r>
      <w:r w:rsidR="0006256B">
        <w:rPr>
          <w:rFonts w:ascii="Times New Roman" w:eastAsia="Times New Roman" w:hAnsi="Times New Roman" w:cs="Times New Roman"/>
          <w:sz w:val="24"/>
          <w:szCs w:val="24"/>
          <w:lang w:eastAsia="pt-BR"/>
        </w:rPr>
        <w:t xml:space="preserve">Exigindo que sejam </w:t>
      </w:r>
      <w:r w:rsidR="00A503E5">
        <w:rPr>
          <w:rFonts w:ascii="Times New Roman" w:eastAsia="Times New Roman" w:hAnsi="Times New Roman" w:cs="Times New Roman"/>
          <w:sz w:val="24"/>
          <w:szCs w:val="24"/>
          <w:lang w:eastAsia="pt-BR"/>
        </w:rPr>
        <w:t xml:space="preserve">respeitados </w:t>
      </w:r>
      <w:r w:rsidR="009B4E2A">
        <w:rPr>
          <w:rFonts w:ascii="Times New Roman" w:eastAsia="Times New Roman" w:hAnsi="Times New Roman" w:cs="Times New Roman"/>
          <w:sz w:val="24"/>
          <w:szCs w:val="24"/>
          <w:lang w:eastAsia="pt-BR"/>
        </w:rPr>
        <w:t xml:space="preserve">os </w:t>
      </w:r>
      <w:r w:rsidR="00A503E5">
        <w:rPr>
          <w:rFonts w:ascii="Times New Roman" w:eastAsia="Times New Roman" w:hAnsi="Times New Roman" w:cs="Times New Roman"/>
          <w:sz w:val="24"/>
          <w:szCs w:val="24"/>
          <w:lang w:eastAsia="pt-BR"/>
        </w:rPr>
        <w:t>mandamentos essenciai</w:t>
      </w:r>
      <w:r w:rsidR="009B4E2A">
        <w:rPr>
          <w:rFonts w:ascii="Times New Roman" w:eastAsia="Times New Roman" w:hAnsi="Times New Roman" w:cs="Times New Roman"/>
          <w:sz w:val="24"/>
          <w:szCs w:val="24"/>
          <w:lang w:eastAsia="pt-BR"/>
        </w:rPr>
        <w:t xml:space="preserve">s para efetivação de suas atividades. O Tribunal de Contas da União em seus </w:t>
      </w:r>
      <w:r w:rsidR="009B4E2A">
        <w:rPr>
          <w:rFonts w:ascii="Times New Roman" w:hAnsi="Times New Roman" w:cs="Times New Roman"/>
          <w:sz w:val="24"/>
          <w:szCs w:val="24"/>
        </w:rPr>
        <w:t>a</w:t>
      </w:r>
      <w:r w:rsidR="009B4E2A" w:rsidRPr="009B4E2A">
        <w:rPr>
          <w:rFonts w:ascii="Times New Roman" w:hAnsi="Times New Roman" w:cs="Times New Roman"/>
          <w:sz w:val="24"/>
          <w:szCs w:val="24"/>
        </w:rPr>
        <w:t>córdãos 3.239/2013 e 352/2016</w:t>
      </w:r>
      <w:r w:rsidR="009B4E2A">
        <w:rPr>
          <w:rFonts w:ascii="Times New Roman" w:hAnsi="Times New Roman" w:cs="Times New Roman"/>
          <w:sz w:val="24"/>
          <w:szCs w:val="24"/>
        </w:rPr>
        <w:t xml:space="preserve"> ratificou essa posiç</w:t>
      </w:r>
      <w:r w:rsidR="0006256B">
        <w:rPr>
          <w:rFonts w:ascii="Times New Roman" w:hAnsi="Times New Roman" w:cs="Times New Roman"/>
          <w:sz w:val="24"/>
          <w:szCs w:val="24"/>
        </w:rPr>
        <w:t xml:space="preserve">ão, entretanto, há ainda situações problemáticas que podem ser vistos como verdadeiros </w:t>
      </w:r>
      <w:r w:rsidR="009B4E2A">
        <w:rPr>
          <w:rFonts w:ascii="Times New Roman" w:hAnsi="Times New Roman" w:cs="Times New Roman"/>
          <w:sz w:val="24"/>
          <w:szCs w:val="24"/>
        </w:rPr>
        <w:t>limites</w:t>
      </w:r>
      <w:r w:rsidR="0006256B">
        <w:rPr>
          <w:rFonts w:ascii="Times New Roman" w:hAnsi="Times New Roman" w:cs="Times New Roman"/>
          <w:sz w:val="24"/>
          <w:szCs w:val="24"/>
        </w:rPr>
        <w:t xml:space="preserve"> aos </w:t>
      </w:r>
      <w:r w:rsidR="0006256B">
        <w:rPr>
          <w:rFonts w:ascii="Times New Roman" w:hAnsi="Times New Roman" w:cs="Times New Roman"/>
          <w:sz w:val="24"/>
          <w:szCs w:val="24"/>
        </w:rPr>
        <w:lastRenderedPageBreak/>
        <w:t>acordos entre o público e o privado.</w:t>
      </w:r>
      <w:r w:rsidR="009B4E2A">
        <w:rPr>
          <w:rFonts w:ascii="Times New Roman" w:hAnsi="Times New Roman" w:cs="Times New Roman"/>
          <w:sz w:val="24"/>
          <w:szCs w:val="24"/>
        </w:rPr>
        <w:t xml:space="preserve"> </w:t>
      </w:r>
      <w:r w:rsidR="0006256B">
        <w:rPr>
          <w:rFonts w:ascii="Times New Roman" w:hAnsi="Times New Roman" w:cs="Times New Roman"/>
          <w:sz w:val="24"/>
          <w:szCs w:val="24"/>
        </w:rPr>
        <w:t>Aspectos financeiro</w:t>
      </w:r>
      <w:r w:rsidR="009B4E2A">
        <w:rPr>
          <w:rFonts w:ascii="Times New Roman" w:hAnsi="Times New Roman" w:cs="Times New Roman"/>
          <w:sz w:val="24"/>
          <w:szCs w:val="24"/>
        </w:rPr>
        <w:t>s, de substituição do p</w:t>
      </w:r>
      <w:r w:rsidR="0006256B">
        <w:rPr>
          <w:rFonts w:ascii="Times New Roman" w:hAnsi="Times New Roman" w:cs="Times New Roman"/>
          <w:sz w:val="24"/>
          <w:szCs w:val="24"/>
        </w:rPr>
        <w:t>úblico pelo privado e ainda d</w:t>
      </w:r>
      <w:r w:rsidR="009B4E2A">
        <w:rPr>
          <w:rFonts w:ascii="Times New Roman" w:hAnsi="Times New Roman" w:cs="Times New Roman"/>
          <w:sz w:val="24"/>
          <w:szCs w:val="24"/>
        </w:rPr>
        <w:t xml:space="preserve">o modelo </w:t>
      </w:r>
      <w:r w:rsidR="0006256B">
        <w:rPr>
          <w:rFonts w:ascii="Times New Roman" w:hAnsi="Times New Roman" w:cs="Times New Roman"/>
          <w:sz w:val="24"/>
          <w:szCs w:val="24"/>
        </w:rPr>
        <w:t>correto a ser seguido, são alguns exemplos.</w:t>
      </w:r>
    </w:p>
    <w:p w:rsidR="00A503E5" w:rsidRDefault="0006256B" w:rsidP="00CB09D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Logo, b</w:t>
      </w:r>
      <w:r w:rsidR="00A503E5">
        <w:rPr>
          <w:rFonts w:ascii="Times New Roman" w:hAnsi="Times New Roman" w:cs="Times New Roman"/>
          <w:sz w:val="24"/>
          <w:szCs w:val="24"/>
        </w:rPr>
        <w:t xml:space="preserve">uscar o entendimento acerca desses </w:t>
      </w:r>
      <w:r>
        <w:rPr>
          <w:rFonts w:ascii="Times New Roman" w:hAnsi="Times New Roman" w:cs="Times New Roman"/>
          <w:sz w:val="24"/>
          <w:szCs w:val="24"/>
        </w:rPr>
        <w:t xml:space="preserve">institutos </w:t>
      </w:r>
      <w:r w:rsidR="00A503E5">
        <w:rPr>
          <w:rFonts w:ascii="Times New Roman" w:hAnsi="Times New Roman" w:cs="Times New Roman"/>
          <w:sz w:val="24"/>
          <w:szCs w:val="24"/>
        </w:rPr>
        <w:t>é, pois, uma forma de compreender acerca da manutenção e da organização desses entes e a forma real de sua aplicação atual, que para além dos estudos, possui importância no sentido de preocupação com o interesse social na parceria entre o público e o privado.</w:t>
      </w:r>
    </w:p>
    <w:p w:rsidR="00A503E5" w:rsidRPr="00A503E5" w:rsidRDefault="00A503E5" w:rsidP="00CB09D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autores da presente pesquisa, por interesse em aprofundar seu conhecimento acerca do tema que é presente no direito administrativo, elegeram para observar, </w:t>
      </w:r>
      <w:r w:rsidR="0006256B">
        <w:rPr>
          <w:rFonts w:ascii="Times New Roman" w:hAnsi="Times New Roman" w:cs="Times New Roman"/>
          <w:sz w:val="24"/>
          <w:szCs w:val="24"/>
        </w:rPr>
        <w:t>o instituto das</w:t>
      </w:r>
      <w:r>
        <w:rPr>
          <w:rFonts w:ascii="Times New Roman" w:hAnsi="Times New Roman" w:cs="Times New Roman"/>
          <w:sz w:val="24"/>
          <w:szCs w:val="24"/>
        </w:rPr>
        <w:t xml:space="preserve"> Organizações Sociais</w:t>
      </w:r>
      <w:r w:rsidR="0006256B">
        <w:rPr>
          <w:rFonts w:ascii="Times New Roman" w:hAnsi="Times New Roman" w:cs="Times New Roman"/>
          <w:sz w:val="24"/>
          <w:szCs w:val="24"/>
        </w:rPr>
        <w:t xml:space="preserve"> e sua modalidade de acordo</w:t>
      </w:r>
      <w:r>
        <w:rPr>
          <w:rFonts w:ascii="Times New Roman" w:hAnsi="Times New Roman" w:cs="Times New Roman"/>
          <w:sz w:val="24"/>
          <w:szCs w:val="24"/>
        </w:rPr>
        <w:t>, haja vista sua importância referente aos seus reflexos causais nos convênios</w:t>
      </w:r>
      <w:r w:rsidR="00DA6BF5">
        <w:rPr>
          <w:rFonts w:ascii="Times New Roman" w:hAnsi="Times New Roman" w:cs="Times New Roman"/>
          <w:sz w:val="24"/>
          <w:szCs w:val="24"/>
        </w:rPr>
        <w:t>/contratos</w:t>
      </w:r>
      <w:r>
        <w:rPr>
          <w:rFonts w:ascii="Times New Roman" w:hAnsi="Times New Roman" w:cs="Times New Roman"/>
          <w:sz w:val="24"/>
          <w:szCs w:val="24"/>
        </w:rPr>
        <w:t xml:space="preserve"> firmados com o público e as consequências jurídicas dos mesmos.</w:t>
      </w:r>
    </w:p>
    <w:p w:rsidR="00D526E0" w:rsidRDefault="00CB3333" w:rsidP="00D526E0">
      <w:pPr>
        <w:rPr>
          <w:rFonts w:ascii="Times New Roman" w:hAnsi="Times New Roman" w:cs="Times New Roman"/>
          <w:b/>
          <w:sz w:val="24"/>
          <w:szCs w:val="24"/>
        </w:rPr>
      </w:pPr>
      <w:r>
        <w:rPr>
          <w:rFonts w:ascii="Times New Roman" w:hAnsi="Times New Roman" w:cs="Times New Roman"/>
          <w:b/>
          <w:sz w:val="24"/>
          <w:szCs w:val="24"/>
        </w:rPr>
        <w:t xml:space="preserve">2 FUNDAMENTAÇÃO TEÓRICA </w:t>
      </w:r>
    </w:p>
    <w:p w:rsidR="0006256B" w:rsidRDefault="00D526E0" w:rsidP="000625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06256B">
        <w:rPr>
          <w:rFonts w:ascii="Times New Roman" w:hAnsi="Times New Roman" w:cs="Times New Roman"/>
          <w:b/>
          <w:sz w:val="24"/>
          <w:szCs w:val="24"/>
        </w:rPr>
        <w:t xml:space="preserve">. </w:t>
      </w:r>
      <w:r w:rsidR="0006256B" w:rsidRPr="0006256B">
        <w:rPr>
          <w:rFonts w:ascii="Times New Roman" w:hAnsi="Times New Roman" w:cs="Times New Roman"/>
          <w:b/>
          <w:sz w:val="24"/>
          <w:szCs w:val="24"/>
        </w:rPr>
        <w:t>Os</w:t>
      </w:r>
      <w:r w:rsidR="0006256B">
        <w:rPr>
          <w:rFonts w:ascii="Times New Roman" w:hAnsi="Times New Roman" w:cs="Times New Roman"/>
          <w:b/>
          <w:sz w:val="24"/>
          <w:szCs w:val="24"/>
        </w:rPr>
        <w:t xml:space="preserve"> fundamentos legais </w:t>
      </w:r>
      <w:r w:rsidR="0006256B" w:rsidRPr="0006256B">
        <w:rPr>
          <w:rFonts w:ascii="Times New Roman" w:hAnsi="Times New Roman" w:cs="Times New Roman"/>
          <w:b/>
          <w:sz w:val="24"/>
          <w:szCs w:val="24"/>
        </w:rPr>
        <w:t xml:space="preserve">das Organizações Sociais e </w:t>
      </w:r>
      <w:r w:rsidR="0006256B">
        <w:rPr>
          <w:rFonts w:ascii="Times New Roman" w:hAnsi="Times New Roman" w:cs="Times New Roman"/>
          <w:b/>
          <w:sz w:val="24"/>
          <w:szCs w:val="24"/>
        </w:rPr>
        <w:t>a suas peculiaridades contratuais</w:t>
      </w:r>
    </w:p>
    <w:p w:rsidR="00C76050" w:rsidRPr="00C76050" w:rsidRDefault="00C76050" w:rsidP="0006256B">
      <w:pPr>
        <w:spacing w:after="0" w:line="360" w:lineRule="auto"/>
        <w:jc w:val="both"/>
        <w:rPr>
          <w:rFonts w:ascii="Times New Roman" w:hAnsi="Times New Roman" w:cs="Times New Roman"/>
          <w:b/>
          <w:sz w:val="24"/>
          <w:szCs w:val="24"/>
        </w:rPr>
      </w:pPr>
    </w:p>
    <w:p w:rsidR="0006256B" w:rsidRDefault="0006256B" w:rsidP="0006256B">
      <w:pPr>
        <w:spacing w:after="0" w:line="360" w:lineRule="auto"/>
        <w:ind w:firstLine="1134"/>
        <w:jc w:val="both"/>
        <w:rPr>
          <w:rFonts w:ascii="Times New Roman" w:hAnsi="Times New Roman" w:cs="Times New Roman"/>
          <w:sz w:val="24"/>
          <w:szCs w:val="24"/>
        </w:rPr>
      </w:pPr>
      <w:r w:rsidRPr="001A3DA9">
        <w:rPr>
          <w:rFonts w:ascii="Times New Roman" w:hAnsi="Times New Roman" w:cs="Times New Roman"/>
          <w:sz w:val="24"/>
          <w:szCs w:val="24"/>
        </w:rPr>
        <w:t>O Terceiro setor, como é conhecido o termo sociológico utilizado para definir organizações de iniciativa privada, sem fins lucrativos e que pres</w:t>
      </w:r>
      <w:r>
        <w:rPr>
          <w:rFonts w:ascii="Times New Roman" w:hAnsi="Times New Roman" w:cs="Times New Roman"/>
          <w:sz w:val="24"/>
          <w:szCs w:val="24"/>
        </w:rPr>
        <w:t>tam serviços de caráter público, integra um dos 3 setores pelos quais se divide uma sociedade (DI PIETRO, 2014). Dentro desse contexto, no que concerne ao conceito de entidades paraestatais, que segundo Celso Antônio Bandeira de Mello (2011) são pessoas privadas que colaboram com Estado, atuando de forma a não visar o lucro e pelas quais o poder público irá conferir proteção especial, conferindo-lhe determinados poderes. Nesse contexto estão incluídos dois importantes institutos: as Organizações Sociais e as Organizações Sociais de interesse público.</w:t>
      </w:r>
    </w:p>
    <w:p w:rsidR="0006256B" w:rsidRPr="00B12898" w:rsidRDefault="0006256B" w:rsidP="0006256B">
      <w:pPr>
        <w:spacing w:after="0" w:line="360" w:lineRule="auto"/>
        <w:ind w:firstLine="1134"/>
        <w:jc w:val="both"/>
        <w:rPr>
          <w:rFonts w:ascii="Times New Roman" w:eastAsia="Times New Roman" w:hAnsi="Times New Roman" w:cs="Times New Roman"/>
          <w:sz w:val="24"/>
          <w:szCs w:val="24"/>
          <w:lang w:eastAsia="pt-BR"/>
        </w:rPr>
      </w:pPr>
      <w:r w:rsidRPr="00B12898">
        <w:rPr>
          <w:rFonts w:ascii="Times New Roman" w:hAnsi="Times New Roman" w:cs="Times New Roman"/>
          <w:sz w:val="24"/>
          <w:szCs w:val="24"/>
        </w:rPr>
        <w:t xml:space="preserve">A primeira que na visão de </w:t>
      </w:r>
      <w:r w:rsidRPr="00B12898">
        <w:rPr>
          <w:rFonts w:ascii="Times New Roman" w:eastAsia="Times New Roman" w:hAnsi="Times New Roman" w:cs="Times New Roman"/>
          <w:sz w:val="24"/>
          <w:szCs w:val="24"/>
          <w:lang w:eastAsia="pt-BR"/>
        </w:rPr>
        <w:t>Maria Sylvia Zanella Di Pietro</w:t>
      </w:r>
      <w:r w:rsidR="00C76050">
        <w:rPr>
          <w:rFonts w:ascii="Times New Roman" w:eastAsia="Times New Roman" w:hAnsi="Times New Roman" w:cs="Times New Roman"/>
          <w:sz w:val="24"/>
          <w:szCs w:val="24"/>
          <w:lang w:eastAsia="pt-BR"/>
        </w:rPr>
        <w:t xml:space="preserve"> </w:t>
      </w:r>
      <w:r w:rsidR="00C76050" w:rsidRPr="00C76050">
        <w:rPr>
          <w:rFonts w:ascii="Times New Roman" w:eastAsia="Times New Roman" w:hAnsi="Times New Roman" w:cs="Times New Roman"/>
          <w:sz w:val="24"/>
          <w:szCs w:val="24"/>
          <w:lang w:eastAsia="pt-BR"/>
        </w:rPr>
        <w:t>(2014, pg. 580)</w:t>
      </w:r>
      <w:r w:rsidRPr="00C7605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pode ser entendida </w:t>
      </w:r>
      <w:r w:rsidRPr="00B12898">
        <w:rPr>
          <w:rFonts w:ascii="Times New Roman" w:eastAsia="Times New Roman" w:hAnsi="Times New Roman" w:cs="Times New Roman"/>
          <w:sz w:val="24"/>
          <w:szCs w:val="24"/>
          <w:lang w:eastAsia="pt-BR"/>
        </w:rPr>
        <w:t>como:</w:t>
      </w:r>
    </w:p>
    <w:p w:rsidR="0006256B" w:rsidRDefault="0006256B" w:rsidP="0006256B">
      <w:pPr>
        <w:spacing w:after="0" w:line="36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Pr="00B12898">
        <w:rPr>
          <w:rFonts w:ascii="Times New Roman" w:eastAsia="Times New Roman" w:hAnsi="Times New Roman" w:cs="Times New Roman"/>
          <w:sz w:val="20"/>
          <w:szCs w:val="20"/>
          <w:lang w:eastAsia="pt-BR"/>
        </w:rPr>
        <w:t>a qualificação jurídica dada à pessoa jurídica de direito privado, sem fins lucrativos, instituída por iniciativa de particulares, e que recebe delegação do Poder Público, mediante contrato de gestão, para desempenhar ser</w:t>
      </w:r>
      <w:r>
        <w:rPr>
          <w:rFonts w:ascii="Times New Roman" w:eastAsia="Times New Roman" w:hAnsi="Times New Roman" w:cs="Times New Roman"/>
          <w:sz w:val="20"/>
          <w:szCs w:val="20"/>
          <w:lang w:eastAsia="pt-BR"/>
        </w:rPr>
        <w:t>v</w:t>
      </w:r>
      <w:r w:rsidR="00C76050">
        <w:rPr>
          <w:rFonts w:ascii="Times New Roman" w:eastAsia="Times New Roman" w:hAnsi="Times New Roman" w:cs="Times New Roman"/>
          <w:sz w:val="20"/>
          <w:szCs w:val="20"/>
          <w:lang w:eastAsia="pt-BR"/>
        </w:rPr>
        <w:t>iço público de natureza social.</w:t>
      </w:r>
    </w:p>
    <w:p w:rsidR="0006256B" w:rsidRDefault="0006256B" w:rsidP="0006256B">
      <w:pPr>
        <w:spacing w:after="0" w:line="360" w:lineRule="auto"/>
        <w:ind w:left="2268"/>
        <w:jc w:val="both"/>
        <w:rPr>
          <w:rFonts w:ascii="Times New Roman" w:eastAsia="Times New Roman" w:hAnsi="Times New Roman" w:cs="Times New Roman"/>
          <w:sz w:val="20"/>
          <w:szCs w:val="20"/>
          <w:lang w:eastAsia="pt-BR"/>
        </w:rPr>
      </w:pPr>
    </w:p>
    <w:p w:rsidR="0006256B" w:rsidRDefault="0006256B" w:rsidP="0006256B">
      <w:pPr>
        <w:spacing w:after="0" w:line="360" w:lineRule="auto"/>
        <w:ind w:firstLine="1134"/>
        <w:jc w:val="both"/>
        <w:rPr>
          <w:rFonts w:ascii="Times New Roman" w:eastAsia="Times New Roman" w:hAnsi="Times New Roman" w:cs="Times New Roman"/>
          <w:sz w:val="24"/>
          <w:szCs w:val="24"/>
          <w:lang w:eastAsia="pt-BR"/>
        </w:rPr>
      </w:pPr>
      <w:r w:rsidRPr="00A647D9">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 a segunda que é caracterizada como:</w:t>
      </w:r>
    </w:p>
    <w:p w:rsidR="0006256B" w:rsidRDefault="0006256B" w:rsidP="0006256B">
      <w:pPr>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A647D9">
        <w:rPr>
          <w:rFonts w:ascii="Times New Roman" w:hAnsi="Times New Roman" w:cs="Times New Roman"/>
          <w:sz w:val="20"/>
          <w:szCs w:val="20"/>
        </w:rPr>
        <w:t xml:space="preserve">qualificação jurídica dada a pessoas jurídicas de direito privado, sem fins lucrativos, instituídas por iniciativa de particulares, para desempenhar serviços sociais </w:t>
      </w:r>
      <w:r w:rsidRPr="00A647D9">
        <w:rPr>
          <w:rFonts w:ascii="Times New Roman" w:hAnsi="Times New Roman" w:cs="Times New Roman"/>
          <w:sz w:val="20"/>
          <w:szCs w:val="20"/>
        </w:rPr>
        <w:lastRenderedPageBreak/>
        <w:t>não exclusivos do Estado com incentivo e fiscalização do Poder Público, mediante vínculo jurídico por meio de termo de parceria.</w:t>
      </w:r>
      <w:r>
        <w:rPr>
          <w:rFonts w:ascii="Times New Roman" w:hAnsi="Times New Roman" w:cs="Times New Roman"/>
          <w:sz w:val="20"/>
          <w:szCs w:val="20"/>
        </w:rPr>
        <w:t xml:space="preserve"> (DI PIETRO, 2014, pg.584)</w:t>
      </w:r>
    </w:p>
    <w:p w:rsidR="0006256B" w:rsidRPr="00A647D9" w:rsidRDefault="0006256B" w:rsidP="0006256B">
      <w:pPr>
        <w:spacing w:after="0" w:line="360" w:lineRule="auto"/>
        <w:ind w:left="2268"/>
        <w:jc w:val="both"/>
        <w:rPr>
          <w:rFonts w:ascii="Times New Roman" w:eastAsia="Times New Roman" w:hAnsi="Times New Roman" w:cs="Times New Roman"/>
          <w:sz w:val="20"/>
          <w:szCs w:val="20"/>
          <w:lang w:eastAsia="pt-BR"/>
        </w:rPr>
      </w:pPr>
    </w:p>
    <w:p w:rsidR="0006256B" w:rsidRPr="00F65489" w:rsidRDefault="0006256B" w:rsidP="0006256B">
      <w:pPr>
        <w:spacing w:after="0" w:line="360" w:lineRule="auto"/>
        <w:ind w:right="-1"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São espécies do gênero, daquilo que se tem por entidades paraestatais. No Brasil, são reguladas pelas Leis 9.637/98 e 9.790/99. A lei 9.637/98 que trata das Organizações Socia</w:t>
      </w:r>
      <w:r w:rsidRPr="00F65489">
        <w:rPr>
          <w:rFonts w:ascii="Times New Roman" w:hAnsi="Times New Roman" w:cs="Times New Roman"/>
          <w:sz w:val="24"/>
          <w:szCs w:val="24"/>
        </w:rPr>
        <w:t xml:space="preserve">is </w:t>
      </w:r>
      <w:r w:rsidRPr="00F65489">
        <w:rPr>
          <w:rFonts w:ascii="Times New Roman" w:eastAsia="Times New Roman" w:hAnsi="Times New Roman" w:cs="Times New Roman"/>
          <w:sz w:val="24"/>
          <w:szCs w:val="24"/>
          <w:lang w:eastAsia="pt-BR"/>
        </w:rPr>
        <w:t xml:space="preserve">não estabelece o conceito exato das Organizações Sociais, mas o </w:t>
      </w:r>
      <w:r>
        <w:rPr>
          <w:rFonts w:ascii="Times New Roman" w:eastAsia="Times New Roman" w:hAnsi="Times New Roman" w:cs="Times New Roman"/>
          <w:sz w:val="24"/>
          <w:szCs w:val="24"/>
          <w:lang w:eastAsia="pt-BR"/>
        </w:rPr>
        <w:t xml:space="preserve">seu </w:t>
      </w:r>
      <w:r w:rsidRPr="00F65489">
        <w:rPr>
          <w:rFonts w:ascii="Times New Roman" w:eastAsia="Times New Roman" w:hAnsi="Times New Roman" w:cs="Times New Roman"/>
          <w:sz w:val="24"/>
          <w:szCs w:val="24"/>
          <w:lang w:eastAsia="pt-BR"/>
        </w:rPr>
        <w:t>art.</w:t>
      </w:r>
      <w:r>
        <w:rPr>
          <w:rFonts w:ascii="Times New Roman" w:eastAsia="Times New Roman" w:hAnsi="Times New Roman" w:cs="Times New Roman"/>
          <w:sz w:val="24"/>
          <w:szCs w:val="24"/>
          <w:lang w:eastAsia="pt-BR"/>
        </w:rPr>
        <w:t xml:space="preserve"> 1º</w:t>
      </w:r>
      <w:r w:rsidRPr="00F65489">
        <w:rPr>
          <w:rFonts w:ascii="Times New Roman" w:eastAsia="Times New Roman" w:hAnsi="Times New Roman" w:cs="Times New Roman"/>
          <w:sz w:val="24"/>
          <w:szCs w:val="24"/>
          <w:lang w:eastAsia="pt-BR"/>
        </w:rPr>
        <w:t xml:space="preserve"> traz </w:t>
      </w:r>
      <w:r>
        <w:rPr>
          <w:rFonts w:ascii="Times New Roman" w:eastAsia="Times New Roman" w:hAnsi="Times New Roman" w:cs="Times New Roman"/>
          <w:sz w:val="24"/>
          <w:szCs w:val="24"/>
          <w:lang w:eastAsia="pt-BR"/>
        </w:rPr>
        <w:t>algumas de suas características.</w:t>
      </w:r>
    </w:p>
    <w:p w:rsidR="0006256B" w:rsidRDefault="0006256B" w:rsidP="0006256B">
      <w:pPr>
        <w:spacing w:after="0" w:line="360" w:lineRule="auto"/>
        <w:ind w:left="2268"/>
        <w:jc w:val="both"/>
        <w:rPr>
          <w:rFonts w:ascii="Times New Roman" w:eastAsia="Times New Roman" w:hAnsi="Times New Roman" w:cs="Times New Roman"/>
          <w:sz w:val="20"/>
          <w:szCs w:val="20"/>
          <w:lang w:eastAsia="pt-BR"/>
        </w:rPr>
      </w:pPr>
      <w:r w:rsidRPr="00F65489">
        <w:rPr>
          <w:rFonts w:ascii="Times New Roman" w:eastAsia="Times New Roman" w:hAnsi="Times New Roman" w:cs="Times New Roman"/>
          <w:sz w:val="20"/>
          <w:szCs w:val="20"/>
          <w:lang w:eastAsia="pt-BR"/>
        </w:rPr>
        <w:t>Art. 1º. O Poder Executivo poderá qualificar como organizações sociais pessoas jurídicas de direito privado, sem fins lucrativos, cujas atividades sejam dirigidas ao ensino, à pesquisa científica, ao desenvolvimento tecnológico, à proteção e preservação do meio ambiente, à cultura e à saúde, atendidos aos requisitos previstos nesta Lei.</w:t>
      </w:r>
    </w:p>
    <w:p w:rsidR="0006256B" w:rsidRDefault="0006256B" w:rsidP="0006256B">
      <w:pPr>
        <w:spacing w:after="0" w:line="360" w:lineRule="auto"/>
        <w:ind w:left="2268"/>
        <w:jc w:val="both"/>
        <w:rPr>
          <w:rFonts w:ascii="Times New Roman" w:eastAsia="Times New Roman" w:hAnsi="Times New Roman" w:cs="Times New Roman"/>
          <w:sz w:val="20"/>
          <w:szCs w:val="20"/>
          <w:lang w:eastAsia="pt-BR"/>
        </w:rPr>
      </w:pPr>
    </w:p>
    <w:p w:rsidR="0006256B" w:rsidRDefault="0006256B" w:rsidP="0006256B">
      <w:pPr>
        <w:spacing w:after="0" w:line="360" w:lineRule="auto"/>
        <w:ind w:firstLine="1134"/>
        <w:jc w:val="both"/>
        <w:rPr>
          <w:rFonts w:ascii="Times New Roman" w:eastAsia="Times New Roman" w:hAnsi="Times New Roman" w:cs="Times New Roman"/>
          <w:sz w:val="24"/>
          <w:szCs w:val="24"/>
          <w:lang w:eastAsia="pt-BR"/>
        </w:rPr>
      </w:pPr>
      <w:r w:rsidRPr="003C0F42">
        <w:rPr>
          <w:rFonts w:ascii="Times New Roman" w:eastAsia="Times New Roman" w:hAnsi="Times New Roman" w:cs="Times New Roman"/>
          <w:sz w:val="24"/>
          <w:szCs w:val="24"/>
          <w:lang w:eastAsia="pt-BR"/>
        </w:rPr>
        <w:t xml:space="preserve">No aludido dispositivo, pode ser notado </w:t>
      </w:r>
      <w:r>
        <w:rPr>
          <w:rFonts w:ascii="Times New Roman" w:eastAsia="Times New Roman" w:hAnsi="Times New Roman" w:cs="Times New Roman"/>
          <w:sz w:val="24"/>
          <w:szCs w:val="24"/>
          <w:lang w:eastAsia="pt-BR"/>
        </w:rPr>
        <w:t xml:space="preserve">duas características essenciais das </w:t>
      </w:r>
      <w:proofErr w:type="spellStart"/>
      <w:r>
        <w:rPr>
          <w:rFonts w:ascii="Times New Roman" w:eastAsia="Times New Roman" w:hAnsi="Times New Roman" w:cs="Times New Roman"/>
          <w:sz w:val="24"/>
          <w:szCs w:val="24"/>
          <w:lang w:eastAsia="pt-BR"/>
        </w:rPr>
        <w:t>OSs</w:t>
      </w:r>
      <w:proofErr w:type="spellEnd"/>
      <w:r>
        <w:rPr>
          <w:rFonts w:ascii="Times New Roman" w:eastAsia="Times New Roman" w:hAnsi="Times New Roman" w:cs="Times New Roman"/>
          <w:sz w:val="24"/>
          <w:szCs w:val="24"/>
          <w:lang w:eastAsia="pt-BR"/>
        </w:rPr>
        <w:t xml:space="preserve">: umas que diz respeito as atividades das quais são destinadas e que são taxativamente expressas na lei e a outra por quem elas poderão ser qualificadas (Poder Executivo). São prescrições que acabam também por diferenciá-las das </w:t>
      </w:r>
      <w:proofErr w:type="spellStart"/>
      <w:r>
        <w:rPr>
          <w:rFonts w:ascii="Times New Roman" w:eastAsia="Times New Roman" w:hAnsi="Times New Roman" w:cs="Times New Roman"/>
          <w:sz w:val="24"/>
          <w:szCs w:val="24"/>
          <w:lang w:eastAsia="pt-BR"/>
        </w:rPr>
        <w:t>OSCIPs</w:t>
      </w:r>
      <w:proofErr w:type="spellEnd"/>
      <w:r>
        <w:rPr>
          <w:rFonts w:ascii="Times New Roman" w:eastAsia="Times New Roman" w:hAnsi="Times New Roman" w:cs="Times New Roman"/>
          <w:sz w:val="24"/>
          <w:szCs w:val="24"/>
          <w:lang w:eastAsia="pt-BR"/>
        </w:rPr>
        <w:t>.</w:t>
      </w:r>
    </w:p>
    <w:p w:rsidR="0006256B" w:rsidRDefault="0006256B" w:rsidP="0006256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caso dessas a Lei 9.790/99, em seu artigo 1º, diz:</w:t>
      </w:r>
    </w:p>
    <w:p w:rsidR="0006256B" w:rsidRDefault="0006256B" w:rsidP="0006256B">
      <w:pPr>
        <w:spacing w:after="0" w:line="360" w:lineRule="auto"/>
        <w:ind w:left="2268"/>
        <w:jc w:val="both"/>
        <w:rPr>
          <w:rFonts w:ascii="Times New Roman" w:eastAsia="Times New Roman" w:hAnsi="Times New Roman" w:cs="Times New Roman"/>
          <w:sz w:val="24"/>
          <w:szCs w:val="24"/>
          <w:lang w:eastAsia="pt-BR"/>
        </w:rPr>
      </w:pPr>
    </w:p>
    <w:p w:rsidR="0006256B" w:rsidRDefault="0006256B" w:rsidP="0006256B">
      <w:pPr>
        <w:spacing w:after="0" w:line="360" w:lineRule="auto"/>
        <w:ind w:left="2268"/>
        <w:jc w:val="both"/>
        <w:rPr>
          <w:rFonts w:ascii="Times New Roman" w:hAnsi="Times New Roman" w:cs="Times New Roman"/>
          <w:sz w:val="20"/>
          <w:szCs w:val="20"/>
        </w:rPr>
      </w:pPr>
      <w:r w:rsidRPr="00AE4934">
        <w:rPr>
          <w:rFonts w:ascii="Times New Roman" w:hAnsi="Times New Roman" w:cs="Times New Roman"/>
          <w:sz w:val="20"/>
          <w:szCs w:val="20"/>
        </w:rPr>
        <w:t>Art. 1</w:t>
      </w:r>
      <w:r w:rsidRPr="00AE4934">
        <w:rPr>
          <w:rFonts w:ascii="Times New Roman" w:hAnsi="Times New Roman" w:cs="Times New Roman"/>
          <w:sz w:val="20"/>
          <w:szCs w:val="20"/>
          <w:u w:val="single"/>
          <w:vertAlign w:val="superscript"/>
        </w:rPr>
        <w:t>o</w:t>
      </w:r>
      <w:r w:rsidRPr="00AE4934">
        <w:rPr>
          <w:rFonts w:ascii="Times New Roman" w:hAnsi="Times New Roman" w:cs="Times New Roman"/>
          <w:sz w:val="20"/>
          <w:szCs w:val="20"/>
        </w:rPr>
        <w:t xml:space="preserve"> Podem qualificar-se como Organizações da Sociedade Civil de Interesse Público as pessoas jurídicas de direito privado sem fins lucrativos que tenham sido constituídas e se encontrem em funcionamento regular há, no mínimo, 3 (três) anos, desde que os respectivos objetivos sociais e normas estatutárias atendam aos requisitos instituídos por esta Lei.</w:t>
      </w:r>
    </w:p>
    <w:p w:rsidR="0006256B" w:rsidRDefault="0006256B" w:rsidP="0006256B">
      <w:pPr>
        <w:spacing w:after="0" w:line="360" w:lineRule="auto"/>
        <w:ind w:left="2268"/>
        <w:jc w:val="both"/>
        <w:rPr>
          <w:rFonts w:ascii="Times New Roman" w:hAnsi="Times New Roman" w:cs="Times New Roman"/>
          <w:sz w:val="20"/>
          <w:szCs w:val="20"/>
        </w:rPr>
      </w:pPr>
    </w:p>
    <w:p w:rsidR="0006256B" w:rsidRDefault="0006256B" w:rsidP="0006256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essa entidade, </w:t>
      </w:r>
      <w:r w:rsidRPr="00AE4934">
        <w:rPr>
          <w:rFonts w:ascii="Times New Roman" w:eastAsia="Times New Roman" w:hAnsi="Times New Roman" w:cs="Times New Roman"/>
          <w:sz w:val="24"/>
          <w:szCs w:val="24"/>
          <w:lang w:eastAsia="pt-BR"/>
        </w:rPr>
        <w:t>a Lei não traz em primeiro momento um rol taxativo de atividades, mas requer um período de funcionamento e a observância ao interesse público e a composição de seu estatuto que deve se harmonizar com o instituído pela Lei</w:t>
      </w:r>
      <w:r>
        <w:rPr>
          <w:rFonts w:ascii="Times New Roman" w:eastAsia="Times New Roman" w:hAnsi="Times New Roman" w:cs="Times New Roman"/>
          <w:sz w:val="24"/>
          <w:szCs w:val="24"/>
          <w:lang w:eastAsia="pt-BR"/>
        </w:rPr>
        <w:t xml:space="preserve">. </w:t>
      </w:r>
    </w:p>
    <w:p w:rsidR="00C76050" w:rsidRDefault="0006256B" w:rsidP="00C7605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Nesse sentido, a análise desses dois institutos paraestatais apresenta similaridades, mas também diferenças que devem ser observadas e melhor estudadas. </w:t>
      </w:r>
      <w:r w:rsidR="009B6C9A">
        <w:rPr>
          <w:rFonts w:ascii="Times New Roman" w:eastAsia="Times New Roman" w:hAnsi="Times New Roman" w:cs="Times New Roman"/>
          <w:sz w:val="24"/>
          <w:szCs w:val="24"/>
          <w:lang w:eastAsia="pt-BR"/>
        </w:rPr>
        <w:t>No entanto, este artigo tratará essencialmente das Organizaç</w:t>
      </w:r>
      <w:r w:rsidR="00C76050">
        <w:rPr>
          <w:rFonts w:ascii="Times New Roman" w:eastAsia="Times New Roman" w:hAnsi="Times New Roman" w:cs="Times New Roman"/>
          <w:sz w:val="24"/>
          <w:szCs w:val="24"/>
          <w:lang w:eastAsia="pt-BR"/>
        </w:rPr>
        <w:t>ões Sociais.</w:t>
      </w:r>
    </w:p>
    <w:p w:rsidR="0006256B" w:rsidRDefault="00C76050" w:rsidP="0006256B">
      <w:pPr>
        <w:spacing w:after="0" w:line="360" w:lineRule="auto"/>
        <w:ind w:firstLine="1134"/>
        <w:jc w:val="both"/>
        <w:rPr>
          <w:rFonts w:ascii="Times New Roman" w:hAnsi="Times New Roman" w:cs="Times New Roman"/>
          <w:sz w:val="24"/>
          <w:szCs w:val="24"/>
        </w:rPr>
      </w:pPr>
      <w:r w:rsidRPr="00C76050">
        <w:rPr>
          <w:rFonts w:ascii="Times New Roman" w:hAnsi="Times New Roman" w:cs="Times New Roman"/>
          <w:sz w:val="24"/>
          <w:szCs w:val="24"/>
        </w:rPr>
        <w:t xml:space="preserve">É interessante saber, em primeiro momento, que uma Organização Social não se inicia com tal denominação. Na verdade, é uma entidade criada sob a forma de fundação privada ou associação que, posteriormente, habilita-se perante o Poder Público e recebe esta qualificação. Ou seja, organização social não é uma espécie de pessoa jurídica, mas tão somente </w:t>
      </w:r>
      <w:r w:rsidRPr="00C76050">
        <w:rPr>
          <w:rFonts w:ascii="Times New Roman" w:hAnsi="Times New Roman" w:cs="Times New Roman"/>
          <w:sz w:val="24"/>
          <w:szCs w:val="24"/>
        </w:rPr>
        <w:lastRenderedPageBreak/>
        <w:t>qualificação dada discricionariamente pelo Poder Público a certas entidades privadas</w:t>
      </w:r>
      <w:r>
        <w:rPr>
          <w:rFonts w:ascii="Times New Roman" w:hAnsi="Times New Roman" w:cs="Times New Roman"/>
          <w:sz w:val="24"/>
          <w:szCs w:val="24"/>
        </w:rPr>
        <w:t xml:space="preserve"> (DI PIETRO, 2014)</w:t>
      </w:r>
      <w:r w:rsidRPr="00C76050">
        <w:rPr>
          <w:rFonts w:ascii="Times New Roman" w:hAnsi="Times New Roman" w:cs="Times New Roman"/>
          <w:sz w:val="24"/>
          <w:szCs w:val="24"/>
        </w:rPr>
        <w:t>.</w:t>
      </w:r>
    </w:p>
    <w:p w:rsidR="00C76050" w:rsidRPr="00C76050" w:rsidRDefault="001F569A" w:rsidP="001F569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C76050" w:rsidRPr="00C76050">
        <w:rPr>
          <w:rFonts w:ascii="Times New Roman" w:eastAsia="Times New Roman" w:hAnsi="Times New Roman" w:cs="Times New Roman"/>
          <w:sz w:val="24"/>
          <w:szCs w:val="24"/>
          <w:lang w:eastAsia="pt-BR"/>
        </w:rPr>
        <w:t xml:space="preserve"> qualificação de organização social é de </w:t>
      </w:r>
      <w:r w:rsidR="002763A0" w:rsidRPr="00C76050">
        <w:rPr>
          <w:rFonts w:ascii="Times New Roman" w:eastAsia="Times New Roman" w:hAnsi="Times New Roman" w:cs="Times New Roman"/>
          <w:sz w:val="24"/>
          <w:szCs w:val="24"/>
          <w:lang w:eastAsia="pt-BR"/>
        </w:rPr>
        <w:t>alçada</w:t>
      </w:r>
      <w:r w:rsidR="00C76050" w:rsidRPr="00C76050">
        <w:rPr>
          <w:rFonts w:ascii="Times New Roman" w:eastAsia="Times New Roman" w:hAnsi="Times New Roman" w:cs="Times New Roman"/>
          <w:sz w:val="24"/>
          <w:szCs w:val="24"/>
          <w:lang w:eastAsia="pt-BR"/>
        </w:rPr>
        <w:t xml:space="preserve"> discricionária, e tal qualificação </w:t>
      </w:r>
      <w:r w:rsidR="002763A0">
        <w:rPr>
          <w:rFonts w:ascii="Times New Roman" w:eastAsia="Times New Roman" w:hAnsi="Times New Roman" w:cs="Times New Roman"/>
          <w:sz w:val="24"/>
          <w:szCs w:val="24"/>
          <w:lang w:eastAsia="pt-BR"/>
        </w:rPr>
        <w:t>está sujeita</w:t>
      </w:r>
      <w:r w:rsidR="00C76050" w:rsidRPr="00C76050">
        <w:rPr>
          <w:rFonts w:ascii="Times New Roman" w:eastAsia="Times New Roman" w:hAnsi="Times New Roman" w:cs="Times New Roman"/>
          <w:sz w:val="24"/>
          <w:szCs w:val="24"/>
          <w:lang w:eastAsia="pt-BR"/>
        </w:rPr>
        <w:t xml:space="preserve"> da aprovação do Ministério competente para supervisionar ou regular a área de atividade </w:t>
      </w:r>
      <w:r w:rsidR="002763A0" w:rsidRPr="00C76050">
        <w:rPr>
          <w:rFonts w:ascii="Times New Roman" w:eastAsia="Times New Roman" w:hAnsi="Times New Roman" w:cs="Times New Roman"/>
          <w:sz w:val="24"/>
          <w:szCs w:val="24"/>
          <w:lang w:eastAsia="pt-BR"/>
        </w:rPr>
        <w:t>apropriada</w:t>
      </w:r>
      <w:r w:rsidR="00C76050" w:rsidRPr="00C76050">
        <w:rPr>
          <w:rFonts w:ascii="Times New Roman" w:eastAsia="Times New Roman" w:hAnsi="Times New Roman" w:cs="Times New Roman"/>
          <w:sz w:val="24"/>
          <w:szCs w:val="24"/>
          <w:lang w:eastAsia="pt-BR"/>
        </w:rPr>
        <w:t xml:space="preserve"> ao objeto social da entidade.</w:t>
      </w:r>
    </w:p>
    <w:p w:rsidR="00C76050" w:rsidRPr="00C76050" w:rsidRDefault="00C76050" w:rsidP="001F569A">
      <w:pPr>
        <w:spacing w:after="0" w:line="360" w:lineRule="auto"/>
        <w:ind w:firstLine="1134"/>
        <w:jc w:val="both"/>
        <w:rPr>
          <w:rFonts w:ascii="Times New Roman" w:eastAsia="Times New Roman" w:hAnsi="Times New Roman" w:cs="Times New Roman"/>
          <w:sz w:val="24"/>
          <w:szCs w:val="24"/>
          <w:lang w:eastAsia="pt-BR"/>
        </w:rPr>
      </w:pPr>
      <w:r w:rsidRPr="00C76050">
        <w:rPr>
          <w:rFonts w:ascii="Times New Roman" w:eastAsia="Times New Roman" w:hAnsi="Times New Roman" w:cs="Times New Roman"/>
          <w:sz w:val="24"/>
          <w:szCs w:val="24"/>
          <w:lang w:eastAsia="pt-BR"/>
        </w:rPr>
        <w:t xml:space="preserve">Porém, o correto seria que o Poder Público </w:t>
      </w:r>
      <w:r w:rsidR="002763A0" w:rsidRPr="00C76050">
        <w:rPr>
          <w:rFonts w:ascii="Times New Roman" w:eastAsia="Times New Roman" w:hAnsi="Times New Roman" w:cs="Times New Roman"/>
          <w:sz w:val="24"/>
          <w:szCs w:val="24"/>
          <w:lang w:eastAsia="pt-BR"/>
        </w:rPr>
        <w:t>atuasse</w:t>
      </w:r>
      <w:r w:rsidR="002763A0">
        <w:rPr>
          <w:rFonts w:ascii="Times New Roman" w:eastAsia="Times New Roman" w:hAnsi="Times New Roman" w:cs="Times New Roman"/>
          <w:sz w:val="24"/>
          <w:szCs w:val="24"/>
          <w:lang w:eastAsia="pt-BR"/>
        </w:rPr>
        <w:t xml:space="preserve"> de maneira</w:t>
      </w:r>
      <w:r w:rsidRPr="00C76050">
        <w:rPr>
          <w:rFonts w:ascii="Times New Roman" w:eastAsia="Times New Roman" w:hAnsi="Times New Roman" w:cs="Times New Roman"/>
          <w:sz w:val="24"/>
          <w:szCs w:val="24"/>
          <w:lang w:eastAsia="pt-BR"/>
        </w:rPr>
        <w:t xml:space="preserve"> vinculada quando </w:t>
      </w:r>
      <w:r w:rsidR="002763A0" w:rsidRPr="00C76050">
        <w:rPr>
          <w:rFonts w:ascii="Times New Roman" w:eastAsia="Times New Roman" w:hAnsi="Times New Roman" w:cs="Times New Roman"/>
          <w:sz w:val="24"/>
          <w:szCs w:val="24"/>
          <w:lang w:eastAsia="pt-BR"/>
        </w:rPr>
        <w:t>requerido</w:t>
      </w:r>
      <w:r w:rsidRPr="00C76050">
        <w:rPr>
          <w:rFonts w:ascii="Times New Roman" w:eastAsia="Times New Roman" w:hAnsi="Times New Roman" w:cs="Times New Roman"/>
          <w:sz w:val="24"/>
          <w:szCs w:val="24"/>
          <w:lang w:eastAsia="pt-BR"/>
        </w:rPr>
        <w:t xml:space="preserve">. </w:t>
      </w:r>
      <w:r w:rsidR="002763A0">
        <w:rPr>
          <w:rFonts w:ascii="Times New Roman" w:eastAsia="Times New Roman" w:hAnsi="Times New Roman" w:cs="Times New Roman"/>
          <w:sz w:val="24"/>
          <w:szCs w:val="24"/>
          <w:lang w:eastAsia="pt-BR"/>
        </w:rPr>
        <w:t xml:space="preserve">Em razão </w:t>
      </w:r>
      <w:r w:rsidRPr="00C76050">
        <w:rPr>
          <w:rFonts w:ascii="Times New Roman" w:eastAsia="Times New Roman" w:hAnsi="Times New Roman" w:cs="Times New Roman"/>
          <w:sz w:val="24"/>
          <w:szCs w:val="24"/>
          <w:lang w:eastAsia="pt-BR"/>
        </w:rPr>
        <w:t>da competência discricionária, Rogério Leal da Costa alega que “aceita a facultatividade da qualificação por parte do Estado, criarmos uma séria possibilidade de arbitrariedade e favoritismos aos amigos do Poder” (DA COSTA, 2006, p. 176),</w:t>
      </w:r>
    </w:p>
    <w:p w:rsidR="00C76050" w:rsidRPr="00C76050" w:rsidRDefault="00C76050" w:rsidP="001F569A">
      <w:pPr>
        <w:spacing w:after="0" w:line="360" w:lineRule="auto"/>
        <w:ind w:firstLine="1134"/>
        <w:jc w:val="both"/>
        <w:rPr>
          <w:rFonts w:ascii="Times New Roman" w:eastAsia="Times New Roman" w:hAnsi="Times New Roman" w:cs="Times New Roman"/>
          <w:sz w:val="24"/>
          <w:szCs w:val="24"/>
          <w:lang w:eastAsia="pt-BR"/>
        </w:rPr>
      </w:pPr>
      <w:r w:rsidRPr="00C76050">
        <w:rPr>
          <w:rFonts w:ascii="Times New Roman" w:eastAsia="Times New Roman" w:hAnsi="Times New Roman" w:cs="Times New Roman"/>
          <w:sz w:val="24"/>
          <w:szCs w:val="24"/>
          <w:lang w:eastAsia="pt-BR"/>
        </w:rPr>
        <w:t>Na esfera federal, a Lei 9.637/1998 rege a organização social, e em seu artigo 1° prevê a área de atuação das OS:</w:t>
      </w:r>
    </w:p>
    <w:p w:rsidR="00C76050" w:rsidRDefault="002763A0" w:rsidP="002763A0">
      <w:pPr>
        <w:spacing w:after="0" w:line="240" w:lineRule="auto"/>
        <w:ind w:left="2268"/>
        <w:jc w:val="both"/>
        <w:rPr>
          <w:rFonts w:ascii="Times New Roman" w:eastAsia="Times New Roman" w:hAnsi="Times New Roman" w:cs="Times New Roman"/>
          <w:sz w:val="20"/>
          <w:szCs w:val="20"/>
          <w:lang w:eastAsia="pt-BR"/>
        </w:rPr>
      </w:pPr>
      <w:r w:rsidRPr="002763A0">
        <w:rPr>
          <w:rFonts w:ascii="Times New Roman" w:eastAsia="Times New Roman" w:hAnsi="Times New Roman" w:cs="Times New Roman"/>
          <w:sz w:val="20"/>
          <w:szCs w:val="20"/>
          <w:lang w:eastAsia="pt-BR"/>
        </w:rPr>
        <w:t xml:space="preserve">Art.1º: </w:t>
      </w:r>
      <w:r w:rsidR="00C76050" w:rsidRPr="00C76050">
        <w:rPr>
          <w:rFonts w:ascii="Times New Roman" w:eastAsia="Times New Roman" w:hAnsi="Times New Roman" w:cs="Times New Roman"/>
          <w:sz w:val="20"/>
          <w:szCs w:val="20"/>
          <w:lang w:eastAsia="pt-BR"/>
        </w:rPr>
        <w:t xml:space="preserve">O Poder Executivo poderá qualificar como organizações sociais pessoas jurídicas de direito privado, sem fins lucrativos, cujas atividades sejam dirigidas ao ensino, à pesquisa científica, ao desenvolvimento tecnológico, à proteção e preservação do meio ambiente, à cultura e à saúde, atendidos aos </w:t>
      </w:r>
      <w:r w:rsidRPr="002763A0">
        <w:rPr>
          <w:rFonts w:ascii="Times New Roman" w:eastAsia="Times New Roman" w:hAnsi="Times New Roman" w:cs="Times New Roman"/>
          <w:sz w:val="20"/>
          <w:szCs w:val="20"/>
          <w:lang w:eastAsia="pt-BR"/>
        </w:rPr>
        <w:t>requisitos previstos nesta Lei.</w:t>
      </w:r>
    </w:p>
    <w:p w:rsidR="002763A0" w:rsidRPr="00C76050" w:rsidRDefault="002763A0" w:rsidP="002763A0">
      <w:pPr>
        <w:spacing w:after="0" w:line="240" w:lineRule="auto"/>
        <w:ind w:left="2268"/>
        <w:jc w:val="both"/>
        <w:rPr>
          <w:rFonts w:ascii="Times New Roman" w:eastAsia="Times New Roman" w:hAnsi="Times New Roman" w:cs="Times New Roman"/>
          <w:sz w:val="20"/>
          <w:szCs w:val="20"/>
          <w:lang w:eastAsia="pt-BR"/>
        </w:rPr>
      </w:pPr>
    </w:p>
    <w:p w:rsidR="00C76050" w:rsidRPr="00C76050" w:rsidRDefault="002763A0" w:rsidP="001F569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Já em seu</w:t>
      </w:r>
      <w:r w:rsidR="00C76050" w:rsidRPr="00C76050">
        <w:rPr>
          <w:rFonts w:ascii="Times New Roman" w:eastAsia="Times New Roman" w:hAnsi="Times New Roman" w:cs="Times New Roman"/>
          <w:sz w:val="24"/>
          <w:szCs w:val="24"/>
          <w:lang w:eastAsia="pt-BR"/>
        </w:rPr>
        <w:t xml:space="preserve"> artigo 2° </w:t>
      </w:r>
      <w:r>
        <w:rPr>
          <w:rFonts w:ascii="Times New Roman" w:eastAsia="Times New Roman" w:hAnsi="Times New Roman" w:cs="Times New Roman"/>
          <w:sz w:val="24"/>
          <w:szCs w:val="24"/>
          <w:lang w:eastAsia="pt-BR"/>
        </w:rPr>
        <w:t xml:space="preserve">a </w:t>
      </w:r>
      <w:r w:rsidR="00C76050" w:rsidRPr="00C76050">
        <w:rPr>
          <w:rFonts w:ascii="Times New Roman" w:eastAsia="Times New Roman" w:hAnsi="Times New Roman" w:cs="Times New Roman"/>
          <w:sz w:val="24"/>
          <w:szCs w:val="24"/>
          <w:lang w:eastAsia="pt-BR"/>
        </w:rPr>
        <w:t>lei</w:t>
      </w:r>
      <w:r>
        <w:rPr>
          <w:rFonts w:ascii="Times New Roman" w:eastAsia="Times New Roman" w:hAnsi="Times New Roman" w:cs="Times New Roman"/>
          <w:sz w:val="24"/>
          <w:szCs w:val="24"/>
          <w:lang w:eastAsia="pt-BR"/>
        </w:rPr>
        <w:t xml:space="preserve"> classifica</w:t>
      </w:r>
      <w:r w:rsidR="00C76050" w:rsidRPr="00C76050">
        <w:rPr>
          <w:rFonts w:ascii="Times New Roman" w:eastAsia="Times New Roman" w:hAnsi="Times New Roman" w:cs="Times New Roman"/>
          <w:sz w:val="24"/>
          <w:szCs w:val="24"/>
          <w:lang w:eastAsia="pt-BR"/>
        </w:rPr>
        <w:t xml:space="preserve"> os requisitos para que o Poder Público possa qualificar os particulares como organização social; entre estes requisitos estão </w:t>
      </w:r>
      <w:r w:rsidRPr="00C76050">
        <w:rPr>
          <w:rFonts w:ascii="Times New Roman" w:eastAsia="Times New Roman" w:hAnsi="Times New Roman" w:cs="Times New Roman"/>
          <w:sz w:val="24"/>
          <w:szCs w:val="24"/>
          <w:lang w:eastAsia="pt-BR"/>
        </w:rPr>
        <w:t>contidas</w:t>
      </w:r>
      <w:r w:rsidR="00C76050" w:rsidRPr="00C76050">
        <w:rPr>
          <w:rFonts w:ascii="Times New Roman" w:eastAsia="Times New Roman" w:hAnsi="Times New Roman" w:cs="Times New Roman"/>
          <w:sz w:val="24"/>
          <w:szCs w:val="24"/>
          <w:lang w:eastAsia="pt-BR"/>
        </w:rPr>
        <w:t xml:space="preserve"> as imposições de que a entidade tenha personalidade jurídica de direito privado, e não tenha fins lucrativos.</w:t>
      </w:r>
    </w:p>
    <w:p w:rsidR="00157335" w:rsidRDefault="00157335" w:rsidP="00157335">
      <w:pPr>
        <w:pStyle w:val="NormalWeb"/>
        <w:spacing w:before="0" w:beforeAutospacing="0" w:after="0" w:afterAutospacing="0" w:line="360" w:lineRule="auto"/>
        <w:ind w:firstLine="567"/>
        <w:jc w:val="both"/>
        <w:rPr>
          <w:rFonts w:ascii="Arial" w:hAnsi="Arial" w:cs="Arial"/>
          <w:sz w:val="20"/>
          <w:szCs w:val="20"/>
        </w:rPr>
      </w:pPr>
      <w:r>
        <w:t xml:space="preserve">No artigo 3º da Lei 9.637/1998, está previsto o conselho de administração que dispõe no inciso I, alínea “a”: </w:t>
      </w:r>
    </w:p>
    <w:p w:rsidR="00157335" w:rsidRPr="00157335" w:rsidRDefault="00157335" w:rsidP="00157335">
      <w:pPr>
        <w:pStyle w:val="NormalWeb"/>
        <w:spacing w:before="0" w:beforeAutospacing="0" w:after="0" w:afterAutospacing="0" w:line="360" w:lineRule="auto"/>
        <w:ind w:left="2268"/>
        <w:jc w:val="both"/>
        <w:rPr>
          <w:sz w:val="20"/>
          <w:szCs w:val="20"/>
        </w:rPr>
      </w:pPr>
      <w:r w:rsidRPr="00157335">
        <w:rPr>
          <w:rFonts w:ascii="Arial" w:hAnsi="Arial" w:cs="Arial"/>
          <w:sz w:val="20"/>
          <w:szCs w:val="20"/>
        </w:rPr>
        <w:t>3</w:t>
      </w:r>
      <w:r w:rsidRPr="00157335">
        <w:rPr>
          <w:rFonts w:ascii="Arial" w:hAnsi="Arial" w:cs="Arial"/>
          <w:sz w:val="20"/>
          <w:szCs w:val="20"/>
          <w:u w:val="single"/>
          <w:vertAlign w:val="superscript"/>
        </w:rPr>
        <w:t>o</w:t>
      </w:r>
      <w:r w:rsidRPr="00157335">
        <w:rPr>
          <w:rFonts w:ascii="Arial" w:hAnsi="Arial" w:cs="Arial"/>
          <w:sz w:val="20"/>
          <w:szCs w:val="20"/>
        </w:rPr>
        <w:t xml:space="preserve"> </w:t>
      </w:r>
      <w:r w:rsidRPr="00157335">
        <w:rPr>
          <w:sz w:val="20"/>
          <w:szCs w:val="20"/>
        </w:rPr>
        <w:t>O conselho de administração deve estar estruturado nos termos que dispuser o respectivo estatuto, observados, para os fins de atendimento dos requisitos de qualificação, os seguintes critérios básicos:</w:t>
      </w:r>
    </w:p>
    <w:p w:rsidR="00157335" w:rsidRPr="00157335" w:rsidRDefault="00157335" w:rsidP="00157335">
      <w:pPr>
        <w:pStyle w:val="NormalWeb"/>
        <w:spacing w:before="0" w:beforeAutospacing="0" w:after="0" w:afterAutospacing="0" w:line="360" w:lineRule="auto"/>
        <w:ind w:left="2268"/>
        <w:jc w:val="both"/>
        <w:rPr>
          <w:sz w:val="20"/>
          <w:szCs w:val="20"/>
        </w:rPr>
      </w:pPr>
      <w:r>
        <w:rPr>
          <w:sz w:val="20"/>
          <w:szCs w:val="20"/>
        </w:rPr>
        <w:t xml:space="preserve">I – </w:t>
      </w:r>
      <w:proofErr w:type="gramStart"/>
      <w:r w:rsidRPr="00157335">
        <w:rPr>
          <w:sz w:val="20"/>
          <w:szCs w:val="20"/>
        </w:rPr>
        <w:t>ser</w:t>
      </w:r>
      <w:proofErr w:type="gramEnd"/>
      <w:r w:rsidRPr="00157335">
        <w:rPr>
          <w:sz w:val="20"/>
          <w:szCs w:val="20"/>
        </w:rPr>
        <w:t xml:space="preserve"> composto por:</w:t>
      </w:r>
    </w:p>
    <w:p w:rsidR="00157335" w:rsidRDefault="00157335" w:rsidP="00157335">
      <w:pPr>
        <w:pStyle w:val="NormalWeb"/>
        <w:spacing w:before="0" w:beforeAutospacing="0" w:after="0" w:afterAutospacing="0" w:line="360" w:lineRule="auto"/>
        <w:ind w:left="2268"/>
        <w:jc w:val="both"/>
        <w:rPr>
          <w:sz w:val="20"/>
          <w:szCs w:val="20"/>
        </w:rPr>
      </w:pPr>
      <w:r w:rsidRPr="00157335">
        <w:rPr>
          <w:sz w:val="20"/>
          <w:szCs w:val="20"/>
        </w:rPr>
        <w:t>a)</w:t>
      </w:r>
      <w:r>
        <w:rPr>
          <w:sz w:val="20"/>
          <w:szCs w:val="20"/>
        </w:rPr>
        <w:t xml:space="preserve"> </w:t>
      </w:r>
      <w:r w:rsidRPr="00157335">
        <w:rPr>
          <w:sz w:val="20"/>
          <w:szCs w:val="20"/>
        </w:rPr>
        <w:t>20 a 40% (vinte a quarenta por cento) de membros natos representantes do Poder Público, definidos pelo estatuto da entidade;</w:t>
      </w:r>
    </w:p>
    <w:p w:rsidR="00157335" w:rsidRPr="00157335" w:rsidRDefault="00157335" w:rsidP="00157335">
      <w:pPr>
        <w:pStyle w:val="NormalWeb"/>
        <w:spacing w:before="0" w:beforeAutospacing="0" w:after="0" w:afterAutospacing="0" w:line="360" w:lineRule="auto"/>
        <w:ind w:left="2268"/>
        <w:jc w:val="both"/>
        <w:rPr>
          <w:sz w:val="20"/>
          <w:szCs w:val="20"/>
        </w:rPr>
      </w:pPr>
    </w:p>
    <w:p w:rsidR="00895348" w:rsidRDefault="00157335" w:rsidP="0089534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w:t>
      </w:r>
      <w:r w:rsidR="00C76050" w:rsidRPr="00C76050">
        <w:rPr>
          <w:rFonts w:ascii="Times New Roman" w:eastAsia="Times New Roman" w:hAnsi="Times New Roman" w:cs="Times New Roman"/>
          <w:sz w:val="24"/>
          <w:szCs w:val="24"/>
          <w:lang w:eastAsia="pt-BR"/>
        </w:rPr>
        <w:t xml:space="preserve">, praticamente só as entidades criadas após a edição da lei com o fim de receber esse título, ou entidades que se adaptaram alterando o seu estatuto incluindo membros do Poder Público, é que puderam alcançar o </w:t>
      </w:r>
      <w:r w:rsidR="002763A0" w:rsidRPr="00C76050">
        <w:rPr>
          <w:rFonts w:ascii="Times New Roman" w:eastAsia="Times New Roman" w:hAnsi="Times New Roman" w:cs="Times New Roman"/>
          <w:sz w:val="24"/>
          <w:szCs w:val="24"/>
          <w:lang w:eastAsia="pt-BR"/>
        </w:rPr>
        <w:t>título</w:t>
      </w:r>
      <w:r w:rsidR="00C76050" w:rsidRPr="00C76050">
        <w:rPr>
          <w:rFonts w:ascii="Times New Roman" w:eastAsia="Times New Roman" w:hAnsi="Times New Roman" w:cs="Times New Roman"/>
          <w:sz w:val="24"/>
          <w:szCs w:val="24"/>
          <w:lang w:eastAsia="pt-BR"/>
        </w:rPr>
        <w:t xml:space="preserve"> de organização social.</w:t>
      </w:r>
    </w:p>
    <w:p w:rsidR="00895348" w:rsidRDefault="00895348" w:rsidP="0089534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Já em relação a </w:t>
      </w:r>
      <w:r w:rsidR="00C76050" w:rsidRPr="00C76050">
        <w:rPr>
          <w:rFonts w:ascii="Times New Roman" w:eastAsia="Times New Roman" w:hAnsi="Times New Roman" w:cs="Times New Roman"/>
          <w:sz w:val="24"/>
          <w:szCs w:val="24"/>
          <w:lang w:eastAsia="pt-BR"/>
        </w:rPr>
        <w:t>habilitação da entidade pri</w:t>
      </w:r>
      <w:r>
        <w:rPr>
          <w:rFonts w:ascii="Times New Roman" w:eastAsia="Times New Roman" w:hAnsi="Times New Roman" w:cs="Times New Roman"/>
          <w:sz w:val="24"/>
          <w:szCs w:val="24"/>
          <w:lang w:eastAsia="pt-BR"/>
        </w:rPr>
        <w:t xml:space="preserve">vada como organização social, feita </w:t>
      </w:r>
      <w:r w:rsidR="00C76050" w:rsidRPr="00C76050">
        <w:rPr>
          <w:rFonts w:ascii="Times New Roman" w:eastAsia="Times New Roman" w:hAnsi="Times New Roman" w:cs="Times New Roman"/>
          <w:sz w:val="24"/>
          <w:szCs w:val="24"/>
          <w:lang w:eastAsia="pt-BR"/>
        </w:rPr>
        <w:t>por meio de assinatura do contrato de gestão, previsto no</w:t>
      </w:r>
      <w:r>
        <w:rPr>
          <w:rFonts w:ascii="Times New Roman" w:eastAsia="Times New Roman" w:hAnsi="Times New Roman" w:cs="Times New Roman"/>
          <w:sz w:val="24"/>
          <w:szCs w:val="24"/>
          <w:lang w:eastAsia="pt-BR"/>
        </w:rPr>
        <w:t xml:space="preserve"> artigo 5° da Lei 9.637/1998, VIOLIN</w:t>
      </w:r>
      <w:r w:rsidR="00B61F58">
        <w:rPr>
          <w:rFonts w:ascii="Times New Roman" w:eastAsia="Times New Roman" w:hAnsi="Times New Roman" w:cs="Times New Roman"/>
          <w:sz w:val="24"/>
          <w:szCs w:val="24"/>
          <w:lang w:eastAsia="pt-BR"/>
        </w:rPr>
        <w:t xml:space="preserve"> </w:t>
      </w:r>
      <w:r w:rsidR="00B61F58" w:rsidRPr="00B61F58">
        <w:rPr>
          <w:rFonts w:ascii="Times New Roman" w:eastAsia="Times New Roman" w:hAnsi="Times New Roman" w:cs="Times New Roman"/>
          <w:sz w:val="24"/>
          <w:szCs w:val="24"/>
          <w:lang w:eastAsia="pt-BR"/>
        </w:rPr>
        <w:t xml:space="preserve">(2006, pg. </w:t>
      </w:r>
      <w:r w:rsidR="00B61F58" w:rsidRPr="00B61F58">
        <w:rPr>
          <w:rFonts w:ascii="Times New Roman" w:hAnsi="Times New Roman" w:cs="Times New Roman"/>
          <w:sz w:val="24"/>
          <w:szCs w:val="24"/>
        </w:rPr>
        <w:t>204)</w:t>
      </w:r>
      <w:r>
        <w:rPr>
          <w:rFonts w:ascii="Times New Roman" w:eastAsia="Times New Roman" w:hAnsi="Times New Roman" w:cs="Times New Roman"/>
          <w:sz w:val="24"/>
          <w:szCs w:val="24"/>
          <w:lang w:eastAsia="pt-BR"/>
        </w:rPr>
        <w:t xml:space="preserve"> assevera:</w:t>
      </w:r>
    </w:p>
    <w:p w:rsidR="00895348" w:rsidRDefault="00895348" w:rsidP="00895348">
      <w:pPr>
        <w:spacing w:after="0" w:line="240" w:lineRule="auto"/>
        <w:ind w:left="2268"/>
        <w:jc w:val="both"/>
        <w:rPr>
          <w:rFonts w:ascii="Times New Roman" w:hAnsi="Times New Roman" w:cs="Times New Roman"/>
          <w:sz w:val="20"/>
          <w:szCs w:val="20"/>
        </w:rPr>
      </w:pPr>
      <w:r w:rsidRPr="00895348">
        <w:rPr>
          <w:rFonts w:ascii="Times New Roman" w:hAnsi="Times New Roman" w:cs="Times New Roman"/>
          <w:sz w:val="20"/>
          <w:szCs w:val="20"/>
        </w:rPr>
        <w:t xml:space="preserve">Qualificada a entidade como organização social, esta poderá firmar </w:t>
      </w:r>
      <w:r w:rsidRPr="00895348">
        <w:rPr>
          <w:rStyle w:val="nfase"/>
          <w:rFonts w:ascii="Times New Roman" w:hAnsi="Times New Roman" w:cs="Times New Roman"/>
          <w:sz w:val="20"/>
          <w:szCs w:val="20"/>
        </w:rPr>
        <w:t xml:space="preserve">contrato de gestão </w:t>
      </w:r>
      <w:r w:rsidRPr="00895348">
        <w:rPr>
          <w:rFonts w:ascii="Times New Roman" w:hAnsi="Times New Roman" w:cs="Times New Roman"/>
          <w:sz w:val="20"/>
          <w:szCs w:val="20"/>
        </w:rPr>
        <w:t xml:space="preserve">com o Poder Público qualificador, de comum acordo, para a formação de parceria para </w:t>
      </w:r>
      <w:r w:rsidRPr="00895348">
        <w:rPr>
          <w:rFonts w:ascii="Times New Roman" w:hAnsi="Times New Roman" w:cs="Times New Roman"/>
          <w:sz w:val="20"/>
          <w:szCs w:val="20"/>
        </w:rPr>
        <w:lastRenderedPageBreak/>
        <w:t>fomento e execução de atividades de ensino, pesquisa científica, desenvolvimento tecnológico, proteção e preservação do meio ambiente, cultura e saúde.</w:t>
      </w:r>
    </w:p>
    <w:p w:rsidR="00895348" w:rsidRPr="00895348" w:rsidRDefault="00895348" w:rsidP="00895348">
      <w:pPr>
        <w:spacing w:after="0" w:line="240" w:lineRule="auto"/>
        <w:ind w:left="2268"/>
        <w:jc w:val="both"/>
        <w:rPr>
          <w:rFonts w:ascii="Times New Roman" w:eastAsia="Times New Roman" w:hAnsi="Times New Roman" w:cs="Times New Roman"/>
          <w:sz w:val="20"/>
          <w:szCs w:val="20"/>
          <w:lang w:eastAsia="pt-BR"/>
        </w:rPr>
      </w:pPr>
    </w:p>
    <w:p w:rsidR="00895348" w:rsidRDefault="00895348" w:rsidP="0089534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Desse modo, tal instrumento </w:t>
      </w:r>
      <w:r w:rsidR="00C76050" w:rsidRPr="00C76050">
        <w:rPr>
          <w:rFonts w:ascii="Times New Roman" w:eastAsia="Times New Roman" w:hAnsi="Times New Roman" w:cs="Times New Roman"/>
          <w:sz w:val="24"/>
          <w:szCs w:val="24"/>
          <w:lang w:eastAsia="pt-BR"/>
        </w:rPr>
        <w:t xml:space="preserve">é feito de comum acordo entre o governo e a entidade qualificada e nele </w:t>
      </w:r>
      <w:r>
        <w:rPr>
          <w:rFonts w:ascii="Times New Roman" w:eastAsia="Times New Roman" w:hAnsi="Times New Roman" w:cs="Times New Roman"/>
          <w:sz w:val="24"/>
          <w:szCs w:val="24"/>
          <w:lang w:eastAsia="pt-BR"/>
        </w:rPr>
        <w:t xml:space="preserve">conterão </w:t>
      </w:r>
      <w:r w:rsidR="00C76050" w:rsidRPr="00C76050">
        <w:rPr>
          <w:rFonts w:ascii="Times New Roman" w:eastAsia="Times New Roman" w:hAnsi="Times New Roman" w:cs="Times New Roman"/>
          <w:sz w:val="24"/>
          <w:szCs w:val="24"/>
          <w:lang w:eastAsia="pt-BR"/>
        </w:rPr>
        <w:t xml:space="preserve">previstas as </w:t>
      </w:r>
      <w:r>
        <w:rPr>
          <w:rFonts w:ascii="Times New Roman" w:eastAsia="Times New Roman" w:hAnsi="Times New Roman" w:cs="Times New Roman"/>
          <w:sz w:val="24"/>
          <w:szCs w:val="24"/>
          <w:lang w:eastAsia="pt-BR"/>
        </w:rPr>
        <w:t xml:space="preserve">atribuições, mas também as responsabilidades </w:t>
      </w:r>
      <w:r w:rsidR="00C76050" w:rsidRPr="00C76050">
        <w:rPr>
          <w:rFonts w:ascii="Times New Roman" w:eastAsia="Times New Roman" w:hAnsi="Times New Roman" w:cs="Times New Roman"/>
          <w:sz w:val="24"/>
          <w:szCs w:val="24"/>
          <w:lang w:eastAsia="pt-BR"/>
        </w:rPr>
        <w:t>e obrigações, tanto do Poder Público, quanto da entidade.</w:t>
      </w:r>
    </w:p>
    <w:p w:rsidR="00474845" w:rsidRDefault="00895348" w:rsidP="001F569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Ponto importante a ser destacado, está </w:t>
      </w:r>
      <w:r w:rsidR="00474845">
        <w:rPr>
          <w:rFonts w:ascii="Times New Roman" w:eastAsia="Times New Roman" w:hAnsi="Times New Roman" w:cs="Times New Roman"/>
          <w:sz w:val="24"/>
          <w:szCs w:val="24"/>
          <w:lang w:eastAsia="pt-BR"/>
        </w:rPr>
        <w:t xml:space="preserve">evidenciado na “Seção V” da Lei 9.637/1998, que </w:t>
      </w:r>
      <w:r w:rsidR="00C76050" w:rsidRPr="00C76050">
        <w:rPr>
          <w:rFonts w:ascii="Times New Roman" w:eastAsia="Times New Roman" w:hAnsi="Times New Roman" w:cs="Times New Roman"/>
          <w:sz w:val="24"/>
          <w:szCs w:val="24"/>
          <w:lang w:eastAsia="pt-BR"/>
        </w:rPr>
        <w:t xml:space="preserve">discorre sobre o </w:t>
      </w:r>
      <w:r w:rsidR="00474845">
        <w:rPr>
          <w:rFonts w:ascii="Times New Roman" w:eastAsia="Times New Roman" w:hAnsi="Times New Roman" w:cs="Times New Roman"/>
          <w:sz w:val="24"/>
          <w:szCs w:val="24"/>
          <w:lang w:eastAsia="pt-BR"/>
        </w:rPr>
        <w:t xml:space="preserve">fomento das atividades sociais, ocorrendo </w:t>
      </w:r>
      <w:r w:rsidR="00474845" w:rsidRPr="00C76050">
        <w:rPr>
          <w:rFonts w:ascii="Times New Roman" w:eastAsia="Times New Roman" w:hAnsi="Times New Roman" w:cs="Times New Roman"/>
          <w:sz w:val="24"/>
          <w:szCs w:val="24"/>
          <w:lang w:eastAsia="pt-BR"/>
        </w:rPr>
        <w:t>sobretudo</w:t>
      </w:r>
      <w:r w:rsidR="00C76050" w:rsidRPr="00C76050">
        <w:rPr>
          <w:rFonts w:ascii="Times New Roman" w:eastAsia="Times New Roman" w:hAnsi="Times New Roman" w:cs="Times New Roman"/>
          <w:sz w:val="24"/>
          <w:szCs w:val="24"/>
          <w:lang w:eastAsia="pt-BR"/>
        </w:rPr>
        <w:t xml:space="preserve"> através da destinação de recursos orçamentários, de bens públicos (os quais serão dispensados de licitação, mediante permissão de uso, consoante cláusula </w:t>
      </w:r>
      <w:r w:rsidR="00474845">
        <w:rPr>
          <w:rFonts w:ascii="Times New Roman" w:eastAsia="Times New Roman" w:hAnsi="Times New Roman" w:cs="Times New Roman"/>
          <w:sz w:val="24"/>
          <w:szCs w:val="24"/>
          <w:lang w:eastAsia="pt-BR"/>
        </w:rPr>
        <w:t>expressa do contrato de gestão). Como demonstra MELLO (2011</w:t>
      </w:r>
      <w:r w:rsidR="00474845" w:rsidRPr="00474845">
        <w:rPr>
          <w:rFonts w:ascii="Times New Roman" w:eastAsia="Times New Roman" w:hAnsi="Times New Roman" w:cs="Times New Roman"/>
          <w:sz w:val="24"/>
          <w:szCs w:val="24"/>
          <w:lang w:eastAsia="pt-BR"/>
        </w:rPr>
        <w:t xml:space="preserve">, </w:t>
      </w:r>
      <w:r w:rsidR="00474845" w:rsidRPr="00D41B23">
        <w:rPr>
          <w:rFonts w:ascii="Times New Roman" w:hAnsi="Times New Roman" w:cs="Times New Roman"/>
          <w:sz w:val="24"/>
          <w:szCs w:val="24"/>
        </w:rPr>
        <w:t>pg.239</w:t>
      </w:r>
      <w:r w:rsidR="00474845">
        <w:rPr>
          <w:rFonts w:ascii="Times New Roman" w:eastAsia="Times New Roman" w:hAnsi="Times New Roman" w:cs="Times New Roman"/>
          <w:sz w:val="24"/>
          <w:szCs w:val="24"/>
          <w:lang w:eastAsia="pt-BR"/>
        </w:rPr>
        <w:t>) ao ser contrário aos benefícios:</w:t>
      </w:r>
    </w:p>
    <w:p w:rsidR="00474845" w:rsidRDefault="00474845" w:rsidP="00474845">
      <w:pPr>
        <w:spacing w:after="0" w:line="240" w:lineRule="auto"/>
        <w:ind w:left="2268"/>
        <w:jc w:val="both"/>
        <w:rPr>
          <w:rFonts w:ascii="Times New Roman" w:eastAsia="Times New Roman" w:hAnsi="Times New Roman" w:cs="Times New Roman"/>
          <w:sz w:val="20"/>
          <w:szCs w:val="20"/>
          <w:lang w:eastAsia="pt-BR"/>
        </w:rPr>
      </w:pPr>
      <w:r w:rsidRPr="00474845">
        <w:rPr>
          <w:rFonts w:ascii="Times New Roman" w:hAnsi="Times New Roman" w:cs="Times New Roman"/>
          <w:sz w:val="20"/>
          <w:szCs w:val="20"/>
        </w:rPr>
        <w:t>Uma vez qualificada como ‘organização social’ e tendo travado contrato de gestão – que será ‘elaborado de comum acordo’ entre o Poder Público e a entidade privada e discriminará as respectivas atribuições, responsabilidades e obrigações (art. 6°) – a pessoa estará, nesta conformidade, apta a receber bens públicos em permissão de uso e sem licitação prévia (art. 12 §3°), não havendo restrição alguma a que se trate também de bens imóveis, ser beneficiária de recursos orçamentários (art. 12) e de servidores públicos que lhe serão cedidos a expen</w:t>
      </w:r>
      <w:r w:rsidR="00B61F58">
        <w:rPr>
          <w:rFonts w:ascii="Times New Roman" w:hAnsi="Times New Roman" w:cs="Times New Roman"/>
          <w:sz w:val="20"/>
          <w:szCs w:val="20"/>
        </w:rPr>
        <w:t>sas do erário público (art. 14)!</w:t>
      </w:r>
    </w:p>
    <w:p w:rsidR="00474845" w:rsidRDefault="00474845" w:rsidP="00474845">
      <w:pPr>
        <w:spacing w:after="0" w:line="240" w:lineRule="auto"/>
        <w:ind w:left="2268"/>
        <w:jc w:val="both"/>
        <w:rPr>
          <w:rFonts w:ascii="Times New Roman" w:eastAsia="Times New Roman" w:hAnsi="Times New Roman" w:cs="Times New Roman"/>
          <w:sz w:val="20"/>
          <w:szCs w:val="20"/>
          <w:lang w:eastAsia="pt-BR"/>
        </w:rPr>
      </w:pPr>
    </w:p>
    <w:p w:rsidR="00C76050" w:rsidRDefault="00C76050" w:rsidP="00474845">
      <w:pPr>
        <w:spacing w:after="0" w:line="360" w:lineRule="auto"/>
        <w:ind w:firstLine="1134"/>
        <w:jc w:val="both"/>
        <w:rPr>
          <w:rFonts w:ascii="Times New Roman" w:eastAsia="Times New Roman" w:hAnsi="Times New Roman" w:cs="Times New Roman"/>
          <w:sz w:val="24"/>
          <w:szCs w:val="24"/>
          <w:lang w:eastAsia="pt-BR"/>
        </w:rPr>
      </w:pPr>
      <w:r w:rsidRPr="007D2560">
        <w:rPr>
          <w:rFonts w:ascii="Times New Roman" w:eastAsia="Times New Roman" w:hAnsi="Times New Roman" w:cs="Times New Roman"/>
          <w:sz w:val="24"/>
          <w:szCs w:val="24"/>
          <w:lang w:eastAsia="pt-BR"/>
        </w:rPr>
        <w:t xml:space="preserve">A organização social, ao pactuar contratos que </w:t>
      </w:r>
      <w:r w:rsidR="007D2560" w:rsidRPr="007D2560">
        <w:rPr>
          <w:rFonts w:ascii="Times New Roman" w:eastAsia="Times New Roman" w:hAnsi="Times New Roman" w:cs="Times New Roman"/>
          <w:sz w:val="24"/>
          <w:szCs w:val="24"/>
          <w:lang w:eastAsia="pt-BR"/>
        </w:rPr>
        <w:t>abarquem</w:t>
      </w:r>
      <w:r w:rsidRPr="007D2560">
        <w:rPr>
          <w:rFonts w:ascii="Times New Roman" w:eastAsia="Times New Roman" w:hAnsi="Times New Roman" w:cs="Times New Roman"/>
          <w:sz w:val="24"/>
          <w:szCs w:val="24"/>
          <w:lang w:eastAsia="pt-BR"/>
        </w:rPr>
        <w:t xml:space="preserve"> a aplicação de recursos ou bens repassados a ela pela União, deve realizar licitação nos</w:t>
      </w:r>
      <w:r w:rsidR="007D2560">
        <w:rPr>
          <w:rFonts w:ascii="Times New Roman" w:eastAsia="Times New Roman" w:hAnsi="Times New Roman" w:cs="Times New Roman"/>
          <w:sz w:val="24"/>
          <w:szCs w:val="24"/>
          <w:lang w:eastAsia="pt-BR"/>
        </w:rPr>
        <w:t xml:space="preserve"> moldes da Lei 8.666/1993, e, se tratando </w:t>
      </w:r>
      <w:r w:rsidRPr="007D2560">
        <w:rPr>
          <w:rFonts w:ascii="Times New Roman" w:eastAsia="Times New Roman" w:hAnsi="Times New Roman" w:cs="Times New Roman"/>
          <w:sz w:val="24"/>
          <w:szCs w:val="24"/>
          <w:lang w:eastAsia="pt-BR"/>
        </w:rPr>
        <w:t xml:space="preserve">de bens e serviços comuns, deve </w:t>
      </w:r>
      <w:r w:rsidR="007D2560">
        <w:rPr>
          <w:rFonts w:ascii="Times New Roman" w:eastAsia="Times New Roman" w:hAnsi="Times New Roman" w:cs="Times New Roman"/>
          <w:sz w:val="24"/>
          <w:szCs w:val="24"/>
          <w:lang w:eastAsia="pt-BR"/>
        </w:rPr>
        <w:t xml:space="preserve">efetivar </w:t>
      </w:r>
      <w:r w:rsidRPr="007D2560">
        <w:rPr>
          <w:rFonts w:ascii="Times New Roman" w:eastAsia="Times New Roman" w:hAnsi="Times New Roman" w:cs="Times New Roman"/>
          <w:sz w:val="24"/>
          <w:szCs w:val="24"/>
          <w:lang w:eastAsia="pt-BR"/>
        </w:rPr>
        <w:t xml:space="preserve">a modalidade pregão. </w:t>
      </w:r>
      <w:r w:rsidR="007D2560" w:rsidRPr="007D2560">
        <w:rPr>
          <w:rFonts w:ascii="Times New Roman" w:eastAsia="Times New Roman" w:hAnsi="Times New Roman" w:cs="Times New Roman"/>
          <w:sz w:val="24"/>
          <w:szCs w:val="24"/>
          <w:lang w:eastAsia="pt-BR"/>
        </w:rPr>
        <w:t>Contudo</w:t>
      </w:r>
      <w:r w:rsidRPr="007D2560">
        <w:rPr>
          <w:rFonts w:ascii="Times New Roman" w:eastAsia="Times New Roman" w:hAnsi="Times New Roman" w:cs="Times New Roman"/>
          <w:sz w:val="24"/>
          <w:szCs w:val="24"/>
          <w:lang w:eastAsia="pt-BR"/>
        </w:rPr>
        <w:t xml:space="preserve">, quanto ao emprego de recursos públicos </w:t>
      </w:r>
      <w:r w:rsidR="007D2560" w:rsidRPr="007D2560">
        <w:rPr>
          <w:rFonts w:ascii="Times New Roman" w:eastAsia="Times New Roman" w:hAnsi="Times New Roman" w:cs="Times New Roman"/>
          <w:sz w:val="24"/>
          <w:szCs w:val="24"/>
          <w:lang w:eastAsia="pt-BR"/>
        </w:rPr>
        <w:t>derivados</w:t>
      </w:r>
      <w:r w:rsidRPr="007D2560">
        <w:rPr>
          <w:rFonts w:ascii="Times New Roman" w:eastAsia="Times New Roman" w:hAnsi="Times New Roman" w:cs="Times New Roman"/>
          <w:sz w:val="24"/>
          <w:szCs w:val="24"/>
          <w:lang w:eastAsia="pt-BR"/>
        </w:rPr>
        <w:t xml:space="preserve"> de outras esferas de governo, não é </w:t>
      </w:r>
      <w:r w:rsidR="007D2560" w:rsidRPr="007D2560">
        <w:rPr>
          <w:rFonts w:ascii="Times New Roman" w:eastAsia="Times New Roman" w:hAnsi="Times New Roman" w:cs="Times New Roman"/>
          <w:sz w:val="24"/>
          <w:szCs w:val="24"/>
          <w:lang w:eastAsia="pt-BR"/>
        </w:rPr>
        <w:t>imprescindível</w:t>
      </w:r>
      <w:r w:rsidRPr="007D2560">
        <w:rPr>
          <w:rFonts w:ascii="Times New Roman" w:eastAsia="Times New Roman" w:hAnsi="Times New Roman" w:cs="Times New Roman"/>
          <w:sz w:val="24"/>
          <w:szCs w:val="24"/>
          <w:lang w:eastAsia="pt-BR"/>
        </w:rPr>
        <w:t xml:space="preserve"> que a OS siga a Lei 8.666, podendo, em regulamento próprio, estabelecer procedimentos</w:t>
      </w:r>
      <w:r w:rsidR="007D2560" w:rsidRPr="007D2560">
        <w:rPr>
          <w:rFonts w:ascii="Times New Roman" w:eastAsia="Times New Roman" w:hAnsi="Times New Roman" w:cs="Times New Roman"/>
          <w:sz w:val="24"/>
          <w:szCs w:val="24"/>
          <w:lang w:eastAsia="pt-BR"/>
        </w:rPr>
        <w:t xml:space="preserve"> (</w:t>
      </w:r>
      <w:r w:rsidR="007D2560" w:rsidRPr="007D2560">
        <w:rPr>
          <w:rFonts w:ascii="Times New Roman" w:hAnsi="Times New Roman" w:cs="Times New Roman"/>
          <w:sz w:val="24"/>
          <w:szCs w:val="24"/>
        </w:rPr>
        <w:t>24, XXIV, da Lei 8.666/93)</w:t>
      </w:r>
      <w:r w:rsidRPr="007D2560">
        <w:rPr>
          <w:rFonts w:ascii="Times New Roman" w:eastAsia="Times New Roman" w:hAnsi="Times New Roman" w:cs="Times New Roman"/>
          <w:sz w:val="24"/>
          <w:szCs w:val="24"/>
          <w:lang w:eastAsia="pt-BR"/>
        </w:rPr>
        <w:t>.</w:t>
      </w:r>
    </w:p>
    <w:p w:rsidR="002F777A" w:rsidRDefault="007D2560" w:rsidP="00635815">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Portando, fica objetivado que a organização social apresenta características únicas quanto ao seu modo de efetivação e validação e que nos moldes dos dispositivos legais vigentes devem ser observados na execução de suas atividades. Cabendo ao poder público fiscalizar e agir </w:t>
      </w:r>
      <w:r w:rsidR="00635815">
        <w:rPr>
          <w:rFonts w:ascii="Times New Roman" w:eastAsia="Times New Roman" w:hAnsi="Times New Roman" w:cs="Times New Roman"/>
          <w:sz w:val="24"/>
          <w:szCs w:val="24"/>
          <w:lang w:eastAsia="pt-BR"/>
        </w:rPr>
        <w:t xml:space="preserve">de modo a punir quaisquer </w:t>
      </w:r>
      <w:r>
        <w:rPr>
          <w:rFonts w:ascii="Times New Roman" w:eastAsia="Times New Roman" w:hAnsi="Times New Roman" w:cs="Times New Roman"/>
          <w:sz w:val="24"/>
          <w:szCs w:val="24"/>
          <w:lang w:eastAsia="pt-BR"/>
        </w:rPr>
        <w:t>ilícitos, haja vista que tal instituto</w:t>
      </w:r>
      <w:r w:rsidR="00635815">
        <w:rPr>
          <w:rFonts w:ascii="Times New Roman" w:eastAsia="Times New Roman" w:hAnsi="Times New Roman" w:cs="Times New Roman"/>
          <w:sz w:val="24"/>
          <w:szCs w:val="24"/>
          <w:lang w:eastAsia="pt-BR"/>
        </w:rPr>
        <w:t xml:space="preserve"> vem sendo </w:t>
      </w:r>
      <w:r>
        <w:rPr>
          <w:rFonts w:ascii="Times New Roman" w:eastAsia="Times New Roman" w:hAnsi="Times New Roman" w:cs="Times New Roman"/>
          <w:sz w:val="24"/>
          <w:szCs w:val="24"/>
          <w:lang w:eastAsia="pt-BR"/>
        </w:rPr>
        <w:t xml:space="preserve">alvo de </w:t>
      </w:r>
      <w:r w:rsidR="00635815">
        <w:rPr>
          <w:rFonts w:ascii="Times New Roman" w:eastAsia="Times New Roman" w:hAnsi="Times New Roman" w:cs="Times New Roman"/>
          <w:sz w:val="24"/>
          <w:szCs w:val="24"/>
          <w:lang w:eastAsia="pt-BR"/>
        </w:rPr>
        <w:t xml:space="preserve">debates e </w:t>
      </w:r>
      <w:r>
        <w:rPr>
          <w:rFonts w:ascii="Times New Roman" w:eastAsia="Times New Roman" w:hAnsi="Times New Roman" w:cs="Times New Roman"/>
          <w:sz w:val="24"/>
          <w:szCs w:val="24"/>
          <w:lang w:eastAsia="pt-BR"/>
        </w:rPr>
        <w:t xml:space="preserve">críticas </w:t>
      </w:r>
      <w:r w:rsidR="00635815">
        <w:rPr>
          <w:rFonts w:ascii="Times New Roman" w:eastAsia="Times New Roman" w:hAnsi="Times New Roman" w:cs="Times New Roman"/>
          <w:sz w:val="24"/>
          <w:szCs w:val="24"/>
          <w:lang w:eastAsia="pt-BR"/>
        </w:rPr>
        <w:t>diversas quanto a sua validade.</w:t>
      </w:r>
    </w:p>
    <w:p w:rsidR="00635815" w:rsidRPr="00635815" w:rsidRDefault="00635815" w:rsidP="00635815">
      <w:pPr>
        <w:spacing w:after="0" w:line="360" w:lineRule="auto"/>
        <w:ind w:firstLine="1134"/>
        <w:jc w:val="both"/>
        <w:rPr>
          <w:rFonts w:ascii="Times New Roman" w:eastAsia="Times New Roman" w:hAnsi="Times New Roman" w:cs="Times New Roman"/>
          <w:sz w:val="24"/>
          <w:szCs w:val="24"/>
          <w:lang w:eastAsia="pt-BR"/>
        </w:rPr>
      </w:pPr>
    </w:p>
    <w:p w:rsidR="009B6C9A" w:rsidRDefault="00A90FE4" w:rsidP="009B6C9A">
      <w:pPr>
        <w:tabs>
          <w:tab w:val="left" w:pos="57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9B6C9A" w:rsidRPr="000E444E">
        <w:rPr>
          <w:rFonts w:ascii="Times New Roman" w:hAnsi="Times New Roman" w:cs="Times New Roman"/>
          <w:b/>
          <w:sz w:val="24"/>
          <w:szCs w:val="24"/>
        </w:rPr>
        <w:t>Posicionamentos jurisprudenciais e doutrinários em razão das relações de convênio</w:t>
      </w:r>
      <w:r w:rsidR="00541FE9">
        <w:rPr>
          <w:rFonts w:ascii="Times New Roman" w:hAnsi="Times New Roman" w:cs="Times New Roman"/>
          <w:b/>
          <w:sz w:val="24"/>
          <w:szCs w:val="24"/>
        </w:rPr>
        <w:t>/contrato</w:t>
      </w:r>
      <w:r w:rsidR="009B6C9A" w:rsidRPr="000E444E">
        <w:rPr>
          <w:rFonts w:ascii="Times New Roman" w:hAnsi="Times New Roman" w:cs="Times New Roman"/>
          <w:b/>
          <w:sz w:val="24"/>
          <w:szCs w:val="24"/>
        </w:rPr>
        <w:t xml:space="preserve"> entre as Organizações Sociais e o Estado</w:t>
      </w:r>
    </w:p>
    <w:p w:rsidR="00C76050"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Muitos são os casos levados ao judiciário e as cortes de contas envolv</w:t>
      </w:r>
      <w:r w:rsidR="00635815">
        <w:rPr>
          <w:rFonts w:ascii="Times New Roman" w:hAnsi="Times New Roman" w:cs="Times New Roman"/>
          <w:sz w:val="24"/>
          <w:szCs w:val="24"/>
        </w:rPr>
        <w:t xml:space="preserve">endo questões relativas ás </w:t>
      </w:r>
      <w:proofErr w:type="spellStart"/>
      <w:r w:rsidR="00635815">
        <w:rPr>
          <w:rFonts w:ascii="Times New Roman" w:hAnsi="Times New Roman" w:cs="Times New Roman"/>
          <w:sz w:val="24"/>
          <w:szCs w:val="24"/>
        </w:rPr>
        <w:t>OSs</w:t>
      </w:r>
      <w:proofErr w:type="spellEnd"/>
      <w:r>
        <w:rPr>
          <w:rFonts w:ascii="Times New Roman" w:hAnsi="Times New Roman" w:cs="Times New Roman"/>
          <w:sz w:val="24"/>
          <w:szCs w:val="24"/>
        </w:rPr>
        <w:t xml:space="preserve">; casos que vão desde desvios de finalidades ou decisões acerca da possibilidade de terceirização dos serviços prestados. Nesse sentido, em decisão datada do ano de 2015, O Supremo Tribunal Federal decidiu por 7 votos a 2, que o </w:t>
      </w:r>
      <w:r w:rsidRPr="000D622D">
        <w:rPr>
          <w:rFonts w:ascii="Times New Roman" w:hAnsi="Times New Roman" w:cs="Times New Roman"/>
          <w:sz w:val="24"/>
          <w:szCs w:val="24"/>
        </w:rPr>
        <w:t xml:space="preserve">desempenho de serviços sociais considerados </w:t>
      </w:r>
      <w:r>
        <w:rPr>
          <w:rFonts w:ascii="Times New Roman" w:hAnsi="Times New Roman" w:cs="Times New Roman"/>
          <w:sz w:val="24"/>
          <w:szCs w:val="24"/>
        </w:rPr>
        <w:t xml:space="preserve">fundamentais </w:t>
      </w:r>
      <w:r w:rsidRPr="000D622D">
        <w:rPr>
          <w:rFonts w:ascii="Times New Roman" w:hAnsi="Times New Roman" w:cs="Times New Roman"/>
          <w:sz w:val="24"/>
          <w:szCs w:val="24"/>
        </w:rPr>
        <w:t xml:space="preserve">pode ser </w:t>
      </w:r>
      <w:r>
        <w:rPr>
          <w:rFonts w:ascii="Times New Roman" w:hAnsi="Times New Roman" w:cs="Times New Roman"/>
          <w:sz w:val="24"/>
          <w:szCs w:val="24"/>
        </w:rPr>
        <w:t xml:space="preserve">feito por meio de convênios com </w:t>
      </w:r>
      <w:r w:rsidRPr="000D622D">
        <w:rPr>
          <w:rFonts w:ascii="Times New Roman" w:hAnsi="Times New Roman" w:cs="Times New Roman"/>
          <w:sz w:val="24"/>
          <w:szCs w:val="24"/>
        </w:rPr>
        <w:t>Organizações Sociais</w:t>
      </w:r>
      <w:r>
        <w:rPr>
          <w:rFonts w:ascii="Times New Roman" w:hAnsi="Times New Roman" w:cs="Times New Roman"/>
          <w:sz w:val="24"/>
          <w:szCs w:val="24"/>
        </w:rPr>
        <w:t xml:space="preserve">. Desse modo os ministros entendem </w:t>
      </w:r>
      <w:r w:rsidRPr="000D622D">
        <w:rPr>
          <w:rFonts w:ascii="Times New Roman" w:hAnsi="Times New Roman" w:cs="Times New Roman"/>
          <w:sz w:val="24"/>
          <w:szCs w:val="24"/>
        </w:rPr>
        <w:t>que serviços públicos como s</w:t>
      </w:r>
      <w:r>
        <w:rPr>
          <w:rFonts w:ascii="Times New Roman" w:hAnsi="Times New Roman" w:cs="Times New Roman"/>
          <w:sz w:val="24"/>
          <w:szCs w:val="24"/>
        </w:rPr>
        <w:t>aúde, ensino e cultura não são</w:t>
      </w:r>
      <w:r w:rsidRPr="000D622D">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unicamente responsabilidade </w:t>
      </w:r>
      <w:r w:rsidRPr="000D622D">
        <w:rPr>
          <w:rFonts w:ascii="Times New Roman" w:hAnsi="Times New Roman" w:cs="Times New Roman"/>
          <w:sz w:val="24"/>
          <w:szCs w:val="24"/>
        </w:rPr>
        <w:t xml:space="preserve">do Estado, </w:t>
      </w:r>
      <w:r>
        <w:rPr>
          <w:rFonts w:ascii="Times New Roman" w:hAnsi="Times New Roman" w:cs="Times New Roman"/>
          <w:sz w:val="24"/>
          <w:szCs w:val="24"/>
        </w:rPr>
        <w:t xml:space="preserve">devendo ser respeitado os requisitos de </w:t>
      </w:r>
      <w:r w:rsidRPr="000D622D">
        <w:rPr>
          <w:rFonts w:ascii="Times New Roman" w:hAnsi="Times New Roman" w:cs="Times New Roman"/>
          <w:sz w:val="24"/>
          <w:szCs w:val="24"/>
        </w:rPr>
        <w:t xml:space="preserve">fiscalização previstos no artigo 37 da Constituição Federal, </w:t>
      </w:r>
      <w:r>
        <w:rPr>
          <w:rFonts w:ascii="Times New Roman" w:hAnsi="Times New Roman" w:cs="Times New Roman"/>
          <w:sz w:val="24"/>
          <w:szCs w:val="24"/>
        </w:rPr>
        <w:t xml:space="preserve">onde se obriga a </w:t>
      </w:r>
      <w:r w:rsidRPr="000D622D">
        <w:rPr>
          <w:rFonts w:ascii="Times New Roman" w:hAnsi="Times New Roman" w:cs="Times New Roman"/>
          <w:sz w:val="24"/>
          <w:szCs w:val="24"/>
        </w:rPr>
        <w:t>obediência aos princípios da legalidade, impessoalidade, moralidade, publicidade e eficiência.</w:t>
      </w:r>
      <w:r>
        <w:rPr>
          <w:rFonts w:ascii="Times New Roman" w:hAnsi="Times New Roman" w:cs="Times New Roman"/>
          <w:sz w:val="24"/>
          <w:szCs w:val="24"/>
        </w:rPr>
        <w:t xml:space="preserve"> Em seu voto o Ministro Ricardo </w:t>
      </w:r>
      <w:proofErr w:type="spellStart"/>
      <w:r>
        <w:rPr>
          <w:rFonts w:ascii="Times New Roman" w:hAnsi="Times New Roman" w:cs="Times New Roman"/>
          <w:sz w:val="24"/>
          <w:szCs w:val="24"/>
        </w:rPr>
        <w:t>Lewandowski</w:t>
      </w:r>
      <w:proofErr w:type="spellEnd"/>
      <w:r>
        <w:rPr>
          <w:rFonts w:ascii="Times New Roman" w:hAnsi="Times New Roman" w:cs="Times New Roman"/>
          <w:sz w:val="24"/>
          <w:szCs w:val="24"/>
        </w:rPr>
        <w:t xml:space="preserve"> afirma que:</w:t>
      </w:r>
    </w:p>
    <w:p w:rsidR="00C76050" w:rsidRDefault="00C76050" w:rsidP="00C57336">
      <w:pPr>
        <w:spacing w:after="0" w:line="360" w:lineRule="auto"/>
        <w:ind w:left="2268"/>
        <w:jc w:val="both"/>
        <w:rPr>
          <w:rFonts w:ascii="Times New Roman" w:eastAsia="Times New Roman" w:hAnsi="Times New Roman" w:cs="Times New Roman"/>
          <w:sz w:val="20"/>
          <w:szCs w:val="20"/>
          <w:lang w:eastAsia="pt-BR"/>
        </w:rPr>
      </w:pPr>
      <w:r w:rsidRPr="008430D4">
        <w:rPr>
          <w:rFonts w:ascii="Times New Roman" w:eastAsia="Times New Roman" w:hAnsi="Times New Roman" w:cs="Times New Roman"/>
          <w:sz w:val="20"/>
          <w:szCs w:val="20"/>
          <w:lang w:eastAsia="pt-BR"/>
        </w:rPr>
        <w:t>As organizações sociais são pessoas jurídicas sem fins lucrativos de</w:t>
      </w:r>
      <w:r>
        <w:rPr>
          <w:rFonts w:ascii="Times New Roman" w:eastAsia="Times New Roman" w:hAnsi="Times New Roman" w:cs="Times New Roman"/>
          <w:sz w:val="20"/>
          <w:szCs w:val="20"/>
          <w:lang w:eastAsia="pt-BR"/>
        </w:rPr>
        <w:t xml:space="preserve"> </w:t>
      </w:r>
      <w:r w:rsidRPr="008430D4">
        <w:rPr>
          <w:rFonts w:ascii="Times New Roman" w:eastAsia="Times New Roman" w:hAnsi="Times New Roman" w:cs="Times New Roman"/>
          <w:sz w:val="20"/>
          <w:szCs w:val="20"/>
          <w:lang w:eastAsia="pt-BR"/>
        </w:rPr>
        <w:t xml:space="preserve">Direito Privado, mas que prestam a colaboração à Administração Pública mediante contratos de gestão. São entidades novas que emprestam flexibilidade, agilidade à prestação do serviço público, embora elas não se enquadrem naquela classificação ortodoxa do Direito Administrativo, que divide a Administração Pública em direta e indireta, elas estão, sim, na medida em que recebem recursos públicos e prestam serviços de interesse público, estão submetidas aos cânones do artigo 37 da Carta Magna, que são exatamente os princípios da legalidade, da impessoalidade, da moralidade, da publicidade e da eficiência. </w:t>
      </w:r>
      <w:r>
        <w:rPr>
          <w:rFonts w:ascii="Times New Roman" w:eastAsia="Times New Roman" w:hAnsi="Times New Roman" w:cs="Times New Roman"/>
          <w:sz w:val="20"/>
          <w:szCs w:val="20"/>
          <w:lang w:eastAsia="pt-BR"/>
        </w:rPr>
        <w:t>(Voto, ADI 1.923, 2015)</w:t>
      </w:r>
    </w:p>
    <w:p w:rsidR="00C76050" w:rsidRPr="008430D4" w:rsidRDefault="00C76050" w:rsidP="00C57336">
      <w:pPr>
        <w:spacing w:after="0" w:line="360" w:lineRule="auto"/>
        <w:ind w:left="2268"/>
        <w:jc w:val="both"/>
        <w:rPr>
          <w:rFonts w:ascii="Times New Roman" w:eastAsia="Times New Roman" w:hAnsi="Times New Roman" w:cs="Times New Roman"/>
          <w:sz w:val="20"/>
          <w:szCs w:val="20"/>
          <w:lang w:eastAsia="pt-BR"/>
        </w:rPr>
      </w:pPr>
    </w:p>
    <w:p w:rsidR="00C76050"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sidRPr="005C57E4">
        <w:rPr>
          <w:rFonts w:ascii="Times New Roman" w:hAnsi="Times New Roman" w:cs="Times New Roman"/>
          <w:sz w:val="24"/>
          <w:szCs w:val="24"/>
        </w:rPr>
        <w:t xml:space="preserve">Logo, acompanhando o voto do redator do acordão o ministro Luiz </w:t>
      </w:r>
      <w:proofErr w:type="spellStart"/>
      <w:r w:rsidRPr="005C57E4">
        <w:rPr>
          <w:rFonts w:ascii="Times New Roman" w:hAnsi="Times New Roman" w:cs="Times New Roman"/>
          <w:sz w:val="24"/>
          <w:szCs w:val="24"/>
        </w:rPr>
        <w:t>Fux</w:t>
      </w:r>
      <w:proofErr w:type="spellEnd"/>
      <w:r w:rsidRPr="005C57E4">
        <w:rPr>
          <w:rFonts w:ascii="Times New Roman" w:hAnsi="Times New Roman" w:cs="Times New Roman"/>
          <w:sz w:val="24"/>
          <w:szCs w:val="24"/>
        </w:rPr>
        <w:t xml:space="preserve"> que também entendeu que a Constituição admite outras configurações de disposição da atividade estatal que não somente a centralização da prestação de serviços essenciais</w:t>
      </w:r>
      <w:r>
        <w:rPr>
          <w:rFonts w:ascii="Times New Roman" w:hAnsi="Times New Roman" w:cs="Times New Roman"/>
          <w:sz w:val="24"/>
          <w:szCs w:val="24"/>
        </w:rPr>
        <w:t>.</w:t>
      </w:r>
    </w:p>
    <w:p w:rsidR="00C76050" w:rsidRPr="00C057B3"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outro lado, observa-se o papel também das cortes de contas que como </w:t>
      </w:r>
      <w:r w:rsidRPr="00C057B3">
        <w:rPr>
          <w:rFonts w:ascii="Times New Roman" w:hAnsi="Times New Roman" w:cs="Times New Roman"/>
          <w:sz w:val="24"/>
          <w:szCs w:val="24"/>
        </w:rPr>
        <w:t>dispõem as leis federais disciplinadoras do contrato de gestão e do termo de parceria, a fiscal</w:t>
      </w:r>
      <w:r w:rsidR="00635815">
        <w:rPr>
          <w:rFonts w:ascii="Times New Roman" w:hAnsi="Times New Roman" w:cs="Times New Roman"/>
          <w:sz w:val="24"/>
          <w:szCs w:val="24"/>
        </w:rPr>
        <w:t>ização das Organizações Sociais</w:t>
      </w:r>
      <w:r>
        <w:rPr>
          <w:rFonts w:ascii="Times New Roman" w:hAnsi="Times New Roman" w:cs="Times New Roman"/>
          <w:sz w:val="24"/>
          <w:szCs w:val="24"/>
        </w:rPr>
        <w:t>, fica a cargo</w:t>
      </w:r>
      <w:r w:rsidRPr="00C057B3">
        <w:rPr>
          <w:rFonts w:ascii="Times New Roman" w:hAnsi="Times New Roman" w:cs="Times New Roman"/>
          <w:sz w:val="24"/>
          <w:szCs w:val="24"/>
        </w:rPr>
        <w:t xml:space="preserve"> do órgão do Poder Público da área</w:t>
      </w:r>
      <w:r>
        <w:rPr>
          <w:rFonts w:ascii="Times New Roman" w:hAnsi="Times New Roman" w:cs="Times New Roman"/>
          <w:sz w:val="24"/>
          <w:szCs w:val="24"/>
        </w:rPr>
        <w:t xml:space="preserve"> </w:t>
      </w:r>
      <w:r w:rsidRPr="00C057B3">
        <w:rPr>
          <w:rFonts w:ascii="Times New Roman" w:hAnsi="Times New Roman" w:cs="Times New Roman"/>
          <w:sz w:val="24"/>
          <w:szCs w:val="24"/>
        </w:rPr>
        <w:t xml:space="preserve">de atuação apropriada à atividade promovida (art. 8º da Lei nº9.637/98). A atuação dos Tribunais de Contas, no que </w:t>
      </w:r>
      <w:r>
        <w:rPr>
          <w:rFonts w:ascii="Times New Roman" w:hAnsi="Times New Roman" w:cs="Times New Roman"/>
          <w:sz w:val="24"/>
          <w:szCs w:val="24"/>
        </w:rPr>
        <w:t>se reporta</w:t>
      </w:r>
      <w:r w:rsidRPr="00C057B3">
        <w:rPr>
          <w:rFonts w:ascii="Times New Roman" w:hAnsi="Times New Roman" w:cs="Times New Roman"/>
          <w:sz w:val="24"/>
          <w:szCs w:val="24"/>
        </w:rPr>
        <w:t xml:space="preserve"> à fiscalização dos referidos instrumentos, dependeria de notificação pelos responsáveis dos órgãos supervisores acerca de eventuais irregularidades ou ilegalidades na utilização de recursos ou bens de origem pública pelas entidades supervisionadas (art. 9º da Lei</w:t>
      </w:r>
      <w:r>
        <w:rPr>
          <w:rFonts w:ascii="Times New Roman" w:hAnsi="Times New Roman" w:cs="Times New Roman"/>
          <w:sz w:val="24"/>
          <w:szCs w:val="24"/>
        </w:rPr>
        <w:t xml:space="preserve"> </w:t>
      </w:r>
      <w:r w:rsidRPr="00C057B3">
        <w:rPr>
          <w:rFonts w:ascii="Times New Roman" w:hAnsi="Times New Roman" w:cs="Times New Roman"/>
          <w:sz w:val="24"/>
          <w:szCs w:val="24"/>
        </w:rPr>
        <w:t>nº 9.637/98).</w:t>
      </w:r>
    </w:p>
    <w:p w:rsidR="00C76050" w:rsidRPr="00C057B3"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sidRPr="00C057B3">
        <w:rPr>
          <w:rFonts w:ascii="Times New Roman" w:hAnsi="Times New Roman" w:cs="Times New Roman"/>
          <w:sz w:val="24"/>
          <w:szCs w:val="24"/>
        </w:rPr>
        <w:t>Não obstante o enfoque restritivo das leis supracitadas em relação aos Tribunais de Contas, a doutrina e a jurisprudência têm debatido sobre a possibilidade de a Constituição autor</w:t>
      </w:r>
      <w:r>
        <w:rPr>
          <w:rFonts w:ascii="Times New Roman" w:hAnsi="Times New Roman" w:cs="Times New Roman"/>
          <w:sz w:val="24"/>
          <w:szCs w:val="24"/>
        </w:rPr>
        <w:t xml:space="preserve">izar uma atuação mais ampla das </w:t>
      </w:r>
      <w:r w:rsidRPr="00C057B3">
        <w:rPr>
          <w:rFonts w:ascii="Times New Roman" w:hAnsi="Times New Roman" w:cs="Times New Roman"/>
          <w:sz w:val="24"/>
          <w:szCs w:val="24"/>
        </w:rPr>
        <w:t>Cortes de Contas em relação às Organiza</w:t>
      </w:r>
      <w:r w:rsidR="00635815">
        <w:rPr>
          <w:rFonts w:ascii="Times New Roman" w:hAnsi="Times New Roman" w:cs="Times New Roman"/>
          <w:sz w:val="24"/>
          <w:szCs w:val="24"/>
        </w:rPr>
        <w:t>ções Sociais</w:t>
      </w:r>
      <w:r w:rsidRPr="00C057B3">
        <w:rPr>
          <w:rFonts w:ascii="Times New Roman" w:hAnsi="Times New Roman" w:cs="Times New Roman"/>
          <w:sz w:val="24"/>
          <w:szCs w:val="24"/>
        </w:rPr>
        <w:t xml:space="preserve">. Neste </w:t>
      </w:r>
      <w:r>
        <w:rPr>
          <w:rFonts w:ascii="Times New Roman" w:hAnsi="Times New Roman" w:cs="Times New Roman"/>
          <w:sz w:val="24"/>
          <w:szCs w:val="24"/>
        </w:rPr>
        <w:t>diapasão, a Carta Magna traz alguns mandamentos importantes</w:t>
      </w:r>
      <w:r w:rsidRPr="00C057B3">
        <w:rPr>
          <w:rFonts w:ascii="Times New Roman" w:hAnsi="Times New Roman" w:cs="Times New Roman"/>
          <w:sz w:val="24"/>
          <w:szCs w:val="24"/>
        </w:rPr>
        <w:t>:</w:t>
      </w:r>
    </w:p>
    <w:p w:rsidR="00C76050" w:rsidRPr="00C057B3" w:rsidRDefault="00C76050" w:rsidP="00C57336">
      <w:pPr>
        <w:autoSpaceDE w:val="0"/>
        <w:autoSpaceDN w:val="0"/>
        <w:adjustRightInd w:val="0"/>
        <w:spacing w:after="0" w:line="360" w:lineRule="auto"/>
        <w:ind w:left="2268" w:firstLine="1134"/>
        <w:jc w:val="both"/>
        <w:rPr>
          <w:rFonts w:ascii="Times New Roman" w:hAnsi="Times New Roman" w:cs="Times New Roman"/>
          <w:sz w:val="20"/>
          <w:szCs w:val="20"/>
        </w:rPr>
      </w:pPr>
    </w:p>
    <w:p w:rsidR="00C76050"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r w:rsidRPr="00C057B3">
        <w:rPr>
          <w:rFonts w:ascii="Times New Roman" w:hAnsi="Times New Roman" w:cs="Times New Roman"/>
          <w:sz w:val="20"/>
          <w:szCs w:val="20"/>
        </w:rPr>
        <w:t>Art. 70. A fiscalização contábil, financeira, orçamentária, operacional e patrimonial da União e das entidades da administração direta e indireta, quanto à legalidade, legitimidade, economicidade, aplicação das subvenções e renúncia de receitas, será exercida pelo Congresso Nacional, mediante controle externo, e pelo sistema de</w:t>
      </w:r>
      <w:r>
        <w:rPr>
          <w:rFonts w:ascii="Times New Roman" w:hAnsi="Times New Roman" w:cs="Times New Roman"/>
          <w:sz w:val="20"/>
          <w:szCs w:val="20"/>
        </w:rPr>
        <w:t xml:space="preserve"> </w:t>
      </w:r>
      <w:r w:rsidRPr="00C057B3">
        <w:rPr>
          <w:rFonts w:ascii="Times New Roman" w:hAnsi="Times New Roman" w:cs="Times New Roman"/>
          <w:sz w:val="20"/>
          <w:szCs w:val="20"/>
        </w:rPr>
        <w:t xml:space="preserve">controle interno de cada Poder. </w:t>
      </w:r>
    </w:p>
    <w:p w:rsidR="00C76050"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Parágrafo único: </w:t>
      </w:r>
      <w:r w:rsidRPr="00C057B3">
        <w:rPr>
          <w:rFonts w:ascii="Times New Roman" w:hAnsi="Times New Roman" w:cs="Times New Roman"/>
          <w:sz w:val="20"/>
          <w:szCs w:val="20"/>
        </w:rPr>
        <w:t xml:space="preserve">Prestará contas qualquer </w:t>
      </w:r>
      <w:r w:rsidRPr="00C057B3">
        <w:rPr>
          <w:rFonts w:ascii="Times New Roman" w:hAnsi="Times New Roman" w:cs="Times New Roman"/>
          <w:b/>
          <w:bCs/>
          <w:sz w:val="20"/>
          <w:szCs w:val="20"/>
        </w:rPr>
        <w:t>pessoa física</w:t>
      </w:r>
      <w:r w:rsidRPr="00C057B3">
        <w:rPr>
          <w:rFonts w:ascii="Times New Roman" w:hAnsi="Times New Roman" w:cs="Times New Roman"/>
          <w:sz w:val="20"/>
          <w:szCs w:val="20"/>
        </w:rPr>
        <w:t xml:space="preserve"> </w:t>
      </w:r>
      <w:r w:rsidRPr="00C057B3">
        <w:rPr>
          <w:rFonts w:ascii="Times New Roman" w:hAnsi="Times New Roman" w:cs="Times New Roman"/>
          <w:b/>
          <w:bCs/>
          <w:sz w:val="20"/>
          <w:szCs w:val="20"/>
        </w:rPr>
        <w:t>ou jurídica, pública ou privada</w:t>
      </w:r>
      <w:r w:rsidRPr="00C057B3">
        <w:rPr>
          <w:rFonts w:ascii="Times New Roman" w:hAnsi="Times New Roman" w:cs="Times New Roman"/>
          <w:sz w:val="20"/>
          <w:szCs w:val="20"/>
        </w:rPr>
        <w:t xml:space="preserve">, que utilize, arrecade, guarde, gerencie ou administre dinheiros, bens e valores públicos ou pelos quais a União responda, ou que, em nome desta, assuma </w:t>
      </w:r>
      <w:r w:rsidRPr="00C057B3">
        <w:rPr>
          <w:rFonts w:ascii="Times New Roman" w:hAnsi="Times New Roman" w:cs="Times New Roman"/>
          <w:sz w:val="20"/>
          <w:szCs w:val="20"/>
        </w:rPr>
        <w:lastRenderedPageBreak/>
        <w:t>obrigações de natureza pecuniária. (Redação dada pela Emenda Constitucional nº 19, de 1998)</w:t>
      </w:r>
    </w:p>
    <w:p w:rsidR="00C76050"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p>
    <w:p w:rsidR="00C76050" w:rsidRPr="00C057B3"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r w:rsidRPr="00C057B3">
        <w:rPr>
          <w:rFonts w:ascii="Times New Roman" w:hAnsi="Times New Roman" w:cs="Times New Roman"/>
          <w:sz w:val="20"/>
          <w:szCs w:val="20"/>
        </w:rPr>
        <w:t>Art. 71. O controle externo, a cargo do Congresso Nacional, será exercido com o auxílio do Tribunal de Contas da União, ao qual compete:</w:t>
      </w:r>
    </w:p>
    <w:p w:rsidR="00C76050" w:rsidRPr="00C057B3"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r w:rsidRPr="00C057B3">
        <w:rPr>
          <w:rFonts w:ascii="Times New Roman" w:hAnsi="Times New Roman" w:cs="Times New Roman"/>
          <w:sz w:val="20"/>
          <w:szCs w:val="20"/>
        </w:rPr>
        <w:t>[...]</w:t>
      </w:r>
    </w:p>
    <w:p w:rsidR="00C76050"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r w:rsidRPr="00C057B3">
        <w:rPr>
          <w:rFonts w:ascii="Times New Roman" w:hAnsi="Times New Roman" w:cs="Times New Roman"/>
          <w:sz w:val="20"/>
          <w:szCs w:val="20"/>
        </w:rPr>
        <w:t xml:space="preserve">II - </w:t>
      </w:r>
      <w:proofErr w:type="gramStart"/>
      <w:r w:rsidRPr="00C057B3">
        <w:rPr>
          <w:rFonts w:ascii="Times New Roman" w:hAnsi="Times New Roman" w:cs="Times New Roman"/>
          <w:b/>
          <w:bCs/>
          <w:sz w:val="20"/>
          <w:szCs w:val="20"/>
        </w:rPr>
        <w:t>julgar</w:t>
      </w:r>
      <w:proofErr w:type="gramEnd"/>
      <w:r w:rsidRPr="00C057B3">
        <w:rPr>
          <w:rFonts w:ascii="Times New Roman" w:hAnsi="Times New Roman" w:cs="Times New Roman"/>
          <w:b/>
          <w:bCs/>
          <w:sz w:val="20"/>
          <w:szCs w:val="20"/>
        </w:rPr>
        <w:t xml:space="preserve"> as contas dos administradores e demais responsáveis </w:t>
      </w:r>
      <w:r w:rsidRPr="00C057B3">
        <w:rPr>
          <w:rFonts w:ascii="Times New Roman" w:hAnsi="Times New Roman" w:cs="Times New Roman"/>
          <w:sz w:val="20"/>
          <w:szCs w:val="20"/>
        </w:rPr>
        <w:t>por dinheiros, bens e valores públicos da</w:t>
      </w:r>
      <w:r w:rsidRPr="00C057B3">
        <w:rPr>
          <w:rFonts w:ascii="Times New Roman" w:hAnsi="Times New Roman" w:cs="Times New Roman"/>
          <w:b/>
          <w:bCs/>
          <w:sz w:val="20"/>
          <w:szCs w:val="20"/>
        </w:rPr>
        <w:t xml:space="preserve"> </w:t>
      </w:r>
      <w:r w:rsidRPr="00C057B3">
        <w:rPr>
          <w:rFonts w:ascii="Times New Roman" w:hAnsi="Times New Roman" w:cs="Times New Roman"/>
          <w:sz w:val="20"/>
          <w:szCs w:val="20"/>
        </w:rPr>
        <w:t>administração direta e indireta, incluídas as fundações</w:t>
      </w:r>
      <w:r w:rsidRPr="00C057B3">
        <w:rPr>
          <w:rFonts w:ascii="Times New Roman" w:hAnsi="Times New Roman" w:cs="Times New Roman"/>
          <w:b/>
          <w:bCs/>
          <w:sz w:val="20"/>
          <w:szCs w:val="20"/>
        </w:rPr>
        <w:t xml:space="preserve"> </w:t>
      </w:r>
      <w:r w:rsidRPr="00C057B3">
        <w:rPr>
          <w:rFonts w:ascii="Times New Roman" w:hAnsi="Times New Roman" w:cs="Times New Roman"/>
          <w:sz w:val="20"/>
          <w:szCs w:val="20"/>
        </w:rPr>
        <w:t>e sociedades instituídas e mantidas pelo Poder Público</w:t>
      </w:r>
      <w:r w:rsidRPr="00C057B3">
        <w:rPr>
          <w:rFonts w:ascii="Times New Roman" w:hAnsi="Times New Roman" w:cs="Times New Roman"/>
          <w:b/>
          <w:bCs/>
          <w:sz w:val="20"/>
          <w:szCs w:val="20"/>
        </w:rPr>
        <w:t xml:space="preserve"> </w:t>
      </w:r>
      <w:r w:rsidRPr="00C057B3">
        <w:rPr>
          <w:rFonts w:ascii="Times New Roman" w:hAnsi="Times New Roman" w:cs="Times New Roman"/>
          <w:sz w:val="20"/>
          <w:szCs w:val="20"/>
        </w:rPr>
        <w:t xml:space="preserve">federal, </w:t>
      </w:r>
      <w:r w:rsidRPr="00C057B3">
        <w:rPr>
          <w:rFonts w:ascii="Times New Roman" w:hAnsi="Times New Roman" w:cs="Times New Roman"/>
          <w:b/>
          <w:bCs/>
          <w:sz w:val="20"/>
          <w:szCs w:val="20"/>
        </w:rPr>
        <w:t>e as contas daqueles que derem causa a perda, extravio ou outra irregul</w:t>
      </w:r>
      <w:r>
        <w:rPr>
          <w:rFonts w:ascii="Times New Roman" w:hAnsi="Times New Roman" w:cs="Times New Roman"/>
          <w:b/>
          <w:bCs/>
          <w:sz w:val="20"/>
          <w:szCs w:val="20"/>
        </w:rPr>
        <w:t xml:space="preserve">aridade de que resulte prejuízo </w:t>
      </w:r>
      <w:r w:rsidRPr="00C057B3">
        <w:rPr>
          <w:rFonts w:ascii="Times New Roman" w:hAnsi="Times New Roman" w:cs="Times New Roman"/>
          <w:b/>
          <w:bCs/>
          <w:sz w:val="20"/>
          <w:szCs w:val="20"/>
        </w:rPr>
        <w:t xml:space="preserve">ao erário público (sic) </w:t>
      </w:r>
      <w:r w:rsidRPr="00C057B3">
        <w:rPr>
          <w:rFonts w:ascii="Times New Roman" w:hAnsi="Times New Roman" w:cs="Times New Roman"/>
          <w:sz w:val="20"/>
          <w:szCs w:val="20"/>
        </w:rPr>
        <w:t>(original sem grifos).</w:t>
      </w:r>
    </w:p>
    <w:p w:rsidR="00C76050" w:rsidRPr="00BC4BC8" w:rsidRDefault="00C76050" w:rsidP="00C57336">
      <w:pPr>
        <w:autoSpaceDE w:val="0"/>
        <w:autoSpaceDN w:val="0"/>
        <w:adjustRightInd w:val="0"/>
        <w:spacing w:after="0" w:line="360" w:lineRule="auto"/>
        <w:ind w:left="2268"/>
        <w:jc w:val="both"/>
        <w:rPr>
          <w:rFonts w:ascii="Times New Roman" w:hAnsi="Times New Roman" w:cs="Times New Roman"/>
          <w:sz w:val="24"/>
          <w:szCs w:val="24"/>
        </w:rPr>
      </w:pPr>
    </w:p>
    <w:p w:rsidR="00C76050" w:rsidRDefault="00C76050" w:rsidP="001C6FBB">
      <w:pPr>
        <w:autoSpaceDE w:val="0"/>
        <w:autoSpaceDN w:val="0"/>
        <w:adjustRightInd w:val="0"/>
        <w:spacing w:after="0" w:line="360" w:lineRule="auto"/>
        <w:ind w:firstLine="1134"/>
        <w:jc w:val="both"/>
        <w:rPr>
          <w:rFonts w:ascii="Times New Roman" w:hAnsi="Times New Roman" w:cs="Times New Roman"/>
          <w:sz w:val="24"/>
          <w:szCs w:val="24"/>
        </w:rPr>
      </w:pPr>
      <w:r w:rsidRPr="00BC4BC8">
        <w:rPr>
          <w:rFonts w:ascii="Times New Roman" w:hAnsi="Times New Roman" w:cs="Times New Roman"/>
          <w:sz w:val="24"/>
          <w:szCs w:val="24"/>
        </w:rPr>
        <w:t xml:space="preserve">Fica exposto então, no final do artigo 71 a sua competência para realizar julgamento excepcional de questões atinentes a </w:t>
      </w:r>
      <w:r>
        <w:rPr>
          <w:rFonts w:ascii="Times New Roman" w:hAnsi="Times New Roman" w:cs="Times New Roman"/>
          <w:sz w:val="24"/>
          <w:szCs w:val="24"/>
        </w:rPr>
        <w:t xml:space="preserve">tomada de contas especial de qualquer pessoa, integrante </w:t>
      </w:r>
      <w:r w:rsidRPr="00BC4BC8">
        <w:rPr>
          <w:rFonts w:ascii="Times New Roman" w:hAnsi="Times New Roman" w:cs="Times New Roman"/>
          <w:sz w:val="24"/>
          <w:szCs w:val="24"/>
        </w:rPr>
        <w:t>ou não da administração pública, que der causa a perda, extravio ou outra irregularidade de que resulte prejuízo ao erário</w:t>
      </w:r>
      <w:r>
        <w:rPr>
          <w:rFonts w:ascii="Times New Roman" w:hAnsi="Times New Roman" w:cs="Times New Roman"/>
          <w:sz w:val="24"/>
          <w:szCs w:val="24"/>
        </w:rPr>
        <w:t xml:space="preserve">. </w:t>
      </w:r>
    </w:p>
    <w:p w:rsidR="00C76050"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w:t>
      </w:r>
      <w:r w:rsidRPr="00C5139F">
        <w:rPr>
          <w:rFonts w:ascii="Times New Roman" w:hAnsi="Times New Roman" w:cs="Times New Roman"/>
          <w:sz w:val="24"/>
          <w:szCs w:val="24"/>
        </w:rPr>
        <w:t xml:space="preserve">Brasil </w:t>
      </w:r>
      <w:r>
        <w:rPr>
          <w:rFonts w:ascii="Times New Roman" w:hAnsi="Times New Roman" w:cs="Times New Roman"/>
          <w:sz w:val="24"/>
          <w:szCs w:val="24"/>
        </w:rPr>
        <w:t xml:space="preserve">a reforma administrativa, ocorrida </w:t>
      </w:r>
      <w:r w:rsidRPr="00C5139F">
        <w:rPr>
          <w:rFonts w:ascii="Times New Roman" w:hAnsi="Times New Roman" w:cs="Times New Roman"/>
          <w:sz w:val="24"/>
          <w:szCs w:val="24"/>
        </w:rPr>
        <w:t xml:space="preserve">durante a última </w:t>
      </w:r>
      <w:r>
        <w:rPr>
          <w:rFonts w:ascii="Times New Roman" w:hAnsi="Times New Roman" w:cs="Times New Roman"/>
          <w:sz w:val="24"/>
          <w:szCs w:val="24"/>
        </w:rPr>
        <w:t xml:space="preserve">década do século XX trouxe como ideia essencial </w:t>
      </w:r>
      <w:r w:rsidRPr="00C5139F">
        <w:rPr>
          <w:rFonts w:ascii="Times New Roman" w:hAnsi="Times New Roman" w:cs="Times New Roman"/>
          <w:sz w:val="24"/>
          <w:szCs w:val="24"/>
        </w:rPr>
        <w:t xml:space="preserve">um esforço de </w:t>
      </w:r>
      <w:r>
        <w:rPr>
          <w:rFonts w:ascii="Times New Roman" w:hAnsi="Times New Roman" w:cs="Times New Roman"/>
          <w:sz w:val="24"/>
          <w:szCs w:val="24"/>
        </w:rPr>
        <w:t xml:space="preserve">ultrapassar </w:t>
      </w:r>
      <w:r w:rsidRPr="00C5139F">
        <w:rPr>
          <w:rFonts w:ascii="Times New Roman" w:hAnsi="Times New Roman" w:cs="Times New Roman"/>
          <w:sz w:val="24"/>
          <w:szCs w:val="24"/>
        </w:rPr>
        <w:t>o tradicional paradigma burocrático da administração pública, voltado predominantemente para o controle de procedimentos e rotinas, buscando introduzir no aparelho do Estado elementos característicos de um modelo de gestão do tipo gerencial, com foco em resultados e na eficiência dos serviços (PEREIRA, 2003, p. 257).</w:t>
      </w:r>
    </w:p>
    <w:p w:rsidR="00C76050"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Embutido no </w:t>
      </w:r>
      <w:r w:rsidRPr="00C5139F">
        <w:rPr>
          <w:rFonts w:ascii="Times New Roman" w:hAnsi="Times New Roman" w:cs="Times New Roman"/>
          <w:sz w:val="24"/>
          <w:szCs w:val="24"/>
        </w:rPr>
        <w:t>Plano Diretor da Reforma do Aparelho do Estado (</w:t>
      </w:r>
      <w:r>
        <w:rPr>
          <w:rFonts w:ascii="Times New Roman" w:hAnsi="Times New Roman" w:cs="Times New Roman"/>
          <w:sz w:val="24"/>
          <w:szCs w:val="24"/>
        </w:rPr>
        <w:t>BRASIL, 1995, p. 41-47), que a classifica como a</w:t>
      </w:r>
      <w:r w:rsidRPr="00C5139F">
        <w:rPr>
          <w:rFonts w:ascii="Times New Roman" w:hAnsi="Times New Roman" w:cs="Times New Roman"/>
          <w:sz w:val="24"/>
          <w:szCs w:val="24"/>
        </w:rPr>
        <w:t xml:space="preserve"> forma de propriedade mais adequada para elevar os níveis de eficiência no setor de serviços não exclusivos do </w:t>
      </w:r>
      <w:r>
        <w:rPr>
          <w:rFonts w:ascii="Times New Roman" w:hAnsi="Times New Roman" w:cs="Times New Roman"/>
          <w:sz w:val="24"/>
          <w:szCs w:val="24"/>
        </w:rPr>
        <w:t>Estado, as propriedades não estatais que são</w:t>
      </w:r>
      <w:r w:rsidRPr="00C5139F">
        <w:rPr>
          <w:rFonts w:ascii="Times New Roman" w:hAnsi="Times New Roman" w:cs="Times New Roman"/>
          <w:sz w:val="24"/>
          <w:szCs w:val="24"/>
        </w:rPr>
        <w:t xml:space="preserve"> entidades capazes de realizar suas atividades de forma mais eficiente, em comparação com os entes estatais, graças à combinação de três fatores, a saber: maior autonomia de seus dirigentes, concessão de incentivos pelo Poder Público e incremento do controle s</w:t>
      </w:r>
      <w:r>
        <w:rPr>
          <w:rFonts w:ascii="Times New Roman" w:hAnsi="Times New Roman" w:cs="Times New Roman"/>
          <w:sz w:val="24"/>
          <w:szCs w:val="24"/>
        </w:rPr>
        <w:t xml:space="preserve">ocial, foram </w:t>
      </w:r>
      <w:r w:rsidRPr="00C5139F">
        <w:rPr>
          <w:rFonts w:ascii="Times New Roman" w:hAnsi="Times New Roman" w:cs="Times New Roman"/>
          <w:sz w:val="24"/>
          <w:szCs w:val="24"/>
        </w:rPr>
        <w:t>prevista</w:t>
      </w:r>
      <w:r>
        <w:rPr>
          <w:rFonts w:ascii="Times New Roman" w:hAnsi="Times New Roman" w:cs="Times New Roman"/>
          <w:sz w:val="24"/>
          <w:szCs w:val="24"/>
        </w:rPr>
        <w:t>s</w:t>
      </w:r>
      <w:r w:rsidRPr="00C5139F">
        <w:rPr>
          <w:rFonts w:ascii="Times New Roman" w:hAnsi="Times New Roman" w:cs="Times New Roman"/>
          <w:sz w:val="24"/>
          <w:szCs w:val="24"/>
        </w:rPr>
        <w:t xml:space="preserve"> como obje</w:t>
      </w:r>
      <w:r>
        <w:rPr>
          <w:rFonts w:ascii="Times New Roman" w:hAnsi="Times New Roman" w:cs="Times New Roman"/>
          <w:sz w:val="24"/>
          <w:szCs w:val="24"/>
        </w:rPr>
        <w:t xml:space="preserve">tivo da reforma administrativa que orientava a </w:t>
      </w:r>
      <w:r w:rsidRPr="00C5139F">
        <w:rPr>
          <w:rFonts w:ascii="Times New Roman" w:hAnsi="Times New Roman" w:cs="Times New Roman"/>
          <w:sz w:val="24"/>
          <w:szCs w:val="24"/>
        </w:rPr>
        <w:t xml:space="preserve"> transferência dos serviços públicos não exclusivos para entidades do chamado terceiro setor.</w:t>
      </w:r>
    </w:p>
    <w:p w:rsidR="00C76050"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concepção de FERNANDES (1994, pg. 21) o terceiro setor pode ser compreendido como: </w:t>
      </w:r>
    </w:p>
    <w:p w:rsidR="00C76050"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r w:rsidRPr="0075263E">
        <w:rPr>
          <w:rFonts w:ascii="Times New Roman" w:hAnsi="Times New Roman" w:cs="Times New Roman"/>
          <w:sz w:val="20"/>
          <w:szCs w:val="20"/>
        </w:rPr>
        <w:t>[...] um conjunto de organizações e iniciativas privadas que visam à produção de bens e serviços públicos. Este é o sentido positivo da expressão. "Bens e serviços públicos", nesse caso implicam uma dupla qualificação: não geram lucros e respondem a necessidades coletivas.</w:t>
      </w:r>
    </w:p>
    <w:p w:rsidR="00C76050" w:rsidRPr="0075263E" w:rsidRDefault="00C76050" w:rsidP="00C57336">
      <w:pPr>
        <w:autoSpaceDE w:val="0"/>
        <w:autoSpaceDN w:val="0"/>
        <w:adjustRightInd w:val="0"/>
        <w:spacing w:after="0" w:line="360" w:lineRule="auto"/>
        <w:ind w:left="2268"/>
        <w:jc w:val="both"/>
        <w:rPr>
          <w:rFonts w:ascii="Times New Roman" w:hAnsi="Times New Roman" w:cs="Times New Roman"/>
          <w:sz w:val="20"/>
          <w:szCs w:val="20"/>
        </w:rPr>
      </w:pPr>
    </w:p>
    <w:p w:rsidR="00C76050" w:rsidRDefault="00C76050" w:rsidP="00C57336">
      <w:pPr>
        <w:autoSpaceDE w:val="0"/>
        <w:autoSpaceDN w:val="0"/>
        <w:adjustRightInd w:val="0"/>
        <w:spacing w:after="0" w:line="360" w:lineRule="auto"/>
        <w:ind w:firstLine="1134"/>
        <w:jc w:val="both"/>
        <w:rPr>
          <w:rFonts w:ascii="Times New Roman" w:hAnsi="Times New Roman" w:cs="Times New Roman"/>
          <w:sz w:val="24"/>
          <w:szCs w:val="24"/>
        </w:rPr>
      </w:pPr>
      <w:r w:rsidRPr="0075263E">
        <w:rPr>
          <w:rFonts w:ascii="Times New Roman" w:hAnsi="Times New Roman" w:cs="Times New Roman"/>
          <w:sz w:val="24"/>
          <w:szCs w:val="24"/>
        </w:rPr>
        <w:t>No entanto, o conceito mais aceito atualmente, segundo GONÇALVES (1999, p</w:t>
      </w:r>
      <w:r>
        <w:rPr>
          <w:rFonts w:ascii="Times New Roman" w:hAnsi="Times New Roman" w:cs="Times New Roman"/>
          <w:sz w:val="24"/>
          <w:szCs w:val="24"/>
        </w:rPr>
        <w:t>g</w:t>
      </w:r>
      <w:r w:rsidRPr="0075263E">
        <w:rPr>
          <w:rFonts w:ascii="Times New Roman" w:hAnsi="Times New Roman" w:cs="Times New Roman"/>
          <w:sz w:val="24"/>
          <w:szCs w:val="24"/>
        </w:rPr>
        <w:t>.</w:t>
      </w:r>
      <w:r w:rsidR="00635815">
        <w:rPr>
          <w:rFonts w:ascii="Times New Roman" w:hAnsi="Times New Roman" w:cs="Times New Roman"/>
          <w:sz w:val="24"/>
          <w:szCs w:val="24"/>
        </w:rPr>
        <w:t xml:space="preserve"> </w:t>
      </w:r>
      <w:r w:rsidRPr="0075263E">
        <w:rPr>
          <w:rFonts w:ascii="Times New Roman" w:hAnsi="Times New Roman" w:cs="Times New Roman"/>
          <w:sz w:val="24"/>
          <w:szCs w:val="24"/>
        </w:rPr>
        <w:t>2), é o de que se trata de uma esfera de atuação pública, não estatal, formada a partir de iniciativas voluntárias, sem fins lucrativos, no sentido comum.</w:t>
      </w:r>
    </w:p>
    <w:p w:rsidR="00635815" w:rsidRDefault="00C76050" w:rsidP="0063581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partir daí é que se encontra firmado a origem das Organizações Sociais e que na visão da doutrina majoritária estão incluídas na terminologia de entes paraestatais (DI PIETRO, 2014).</w:t>
      </w:r>
    </w:p>
    <w:p w:rsidR="001C6FBB" w:rsidRPr="001C6FBB" w:rsidRDefault="001C6FBB" w:rsidP="001C6FBB">
      <w:pPr>
        <w:spacing w:after="0" w:line="360" w:lineRule="auto"/>
        <w:ind w:firstLine="1134"/>
        <w:jc w:val="both"/>
        <w:rPr>
          <w:rFonts w:ascii="Times New Roman" w:eastAsia="Times New Roman" w:hAnsi="Times New Roman" w:cs="Times New Roman"/>
          <w:sz w:val="24"/>
          <w:szCs w:val="24"/>
          <w:lang w:eastAsia="pt-BR"/>
        </w:rPr>
      </w:pPr>
      <w:r w:rsidRPr="001C6FBB">
        <w:rPr>
          <w:rFonts w:ascii="Times New Roman" w:eastAsia="Times New Roman" w:hAnsi="Times New Roman" w:cs="Times New Roman"/>
          <w:sz w:val="24"/>
          <w:szCs w:val="24"/>
          <w:lang w:eastAsia="pt-BR"/>
        </w:rPr>
        <w:t xml:space="preserve">Ao </w:t>
      </w:r>
      <w:r>
        <w:rPr>
          <w:rFonts w:ascii="Times New Roman" w:eastAsia="Times New Roman" w:hAnsi="Times New Roman" w:cs="Times New Roman"/>
          <w:sz w:val="24"/>
          <w:szCs w:val="24"/>
          <w:lang w:eastAsia="pt-BR"/>
        </w:rPr>
        <w:t>julgar o contexto do regime jurídico a que estão submetidos o</w:t>
      </w:r>
      <w:r w:rsidRPr="001C6FBB">
        <w:rPr>
          <w:rFonts w:ascii="Times New Roman" w:eastAsia="Times New Roman" w:hAnsi="Times New Roman" w:cs="Times New Roman"/>
          <w:sz w:val="24"/>
          <w:szCs w:val="24"/>
          <w:lang w:eastAsia="pt-BR"/>
        </w:rPr>
        <w:t xml:space="preserve"> contrato de gestão e as organizações sociais, </w:t>
      </w:r>
      <w:r>
        <w:rPr>
          <w:rFonts w:ascii="Times New Roman" w:eastAsia="Times New Roman" w:hAnsi="Times New Roman" w:cs="Times New Roman"/>
          <w:sz w:val="24"/>
          <w:szCs w:val="24"/>
          <w:lang w:eastAsia="pt-BR"/>
        </w:rPr>
        <w:t>nota-se</w:t>
      </w:r>
      <w:r w:rsidRPr="001C6FBB">
        <w:rPr>
          <w:rFonts w:ascii="Times New Roman" w:eastAsia="Times New Roman" w:hAnsi="Times New Roman" w:cs="Times New Roman"/>
          <w:sz w:val="24"/>
          <w:szCs w:val="24"/>
          <w:lang w:eastAsia="pt-BR"/>
        </w:rPr>
        <w:t xml:space="preserve"> que os juristas </w:t>
      </w:r>
      <w:r w:rsidR="00DD0407" w:rsidRPr="001C6FBB">
        <w:rPr>
          <w:rFonts w:ascii="Times New Roman" w:eastAsia="Times New Roman" w:hAnsi="Times New Roman" w:cs="Times New Roman"/>
          <w:sz w:val="24"/>
          <w:szCs w:val="24"/>
          <w:lang w:eastAsia="pt-BR"/>
        </w:rPr>
        <w:t>discordam</w:t>
      </w:r>
      <w:r w:rsidRPr="001C6FBB">
        <w:rPr>
          <w:rFonts w:ascii="Times New Roman" w:eastAsia="Times New Roman" w:hAnsi="Times New Roman" w:cs="Times New Roman"/>
          <w:sz w:val="24"/>
          <w:szCs w:val="24"/>
          <w:lang w:eastAsia="pt-BR"/>
        </w:rPr>
        <w:t xml:space="preserve"> substancialmente com </w:t>
      </w:r>
      <w:r w:rsidR="00DD0407">
        <w:rPr>
          <w:rFonts w:ascii="Times New Roman" w:eastAsia="Times New Roman" w:hAnsi="Times New Roman" w:cs="Times New Roman"/>
          <w:sz w:val="24"/>
          <w:szCs w:val="24"/>
          <w:lang w:eastAsia="pt-BR"/>
        </w:rPr>
        <w:t>relação a</w:t>
      </w:r>
      <w:r w:rsidRPr="001C6FBB">
        <w:rPr>
          <w:rFonts w:ascii="Times New Roman" w:eastAsia="Times New Roman" w:hAnsi="Times New Roman" w:cs="Times New Roman"/>
          <w:sz w:val="24"/>
          <w:szCs w:val="24"/>
          <w:lang w:eastAsia="pt-BR"/>
        </w:rPr>
        <w:t xml:space="preserve"> </w:t>
      </w:r>
      <w:r w:rsidR="00DD0407" w:rsidRPr="001C6FBB">
        <w:rPr>
          <w:rFonts w:ascii="Times New Roman" w:eastAsia="Times New Roman" w:hAnsi="Times New Roman" w:cs="Times New Roman"/>
          <w:sz w:val="24"/>
          <w:szCs w:val="24"/>
          <w:lang w:eastAsia="pt-BR"/>
        </w:rPr>
        <w:t>matéria</w:t>
      </w:r>
      <w:r w:rsidRPr="001C6FBB">
        <w:rPr>
          <w:rFonts w:ascii="Times New Roman" w:eastAsia="Times New Roman" w:hAnsi="Times New Roman" w:cs="Times New Roman"/>
          <w:sz w:val="24"/>
          <w:szCs w:val="24"/>
          <w:lang w:eastAsia="pt-BR"/>
        </w:rPr>
        <w:t xml:space="preserve">, haja vista suas </w:t>
      </w:r>
      <w:r w:rsidR="00DD0407" w:rsidRPr="001C6FBB">
        <w:rPr>
          <w:rFonts w:ascii="Times New Roman" w:eastAsia="Times New Roman" w:hAnsi="Times New Roman" w:cs="Times New Roman"/>
          <w:sz w:val="24"/>
          <w:szCs w:val="24"/>
          <w:lang w:eastAsia="pt-BR"/>
        </w:rPr>
        <w:t>diferentes</w:t>
      </w:r>
      <w:r w:rsidRPr="001C6FBB">
        <w:rPr>
          <w:rFonts w:ascii="Times New Roman" w:eastAsia="Times New Roman" w:hAnsi="Times New Roman" w:cs="Times New Roman"/>
          <w:sz w:val="24"/>
          <w:szCs w:val="24"/>
          <w:lang w:eastAsia="pt-BR"/>
        </w:rPr>
        <w:t xml:space="preserve"> peculiaridades, já </w:t>
      </w:r>
      <w:r w:rsidR="00DD0407" w:rsidRPr="001C6FBB">
        <w:rPr>
          <w:rFonts w:ascii="Times New Roman" w:eastAsia="Times New Roman" w:hAnsi="Times New Roman" w:cs="Times New Roman"/>
          <w:sz w:val="24"/>
          <w:szCs w:val="24"/>
          <w:lang w:eastAsia="pt-BR"/>
        </w:rPr>
        <w:t>registradas</w:t>
      </w:r>
      <w:r w:rsidRPr="001C6FBB">
        <w:rPr>
          <w:rFonts w:ascii="Times New Roman" w:eastAsia="Times New Roman" w:hAnsi="Times New Roman" w:cs="Times New Roman"/>
          <w:sz w:val="24"/>
          <w:szCs w:val="24"/>
          <w:lang w:eastAsia="pt-BR"/>
        </w:rPr>
        <w:t>, frente aos institutos jurídicos vigentes.</w:t>
      </w:r>
    </w:p>
    <w:p w:rsidR="00DD0407" w:rsidRPr="001C6FBB" w:rsidRDefault="001C6FBB" w:rsidP="00DD0407">
      <w:pPr>
        <w:spacing w:after="0" w:line="360" w:lineRule="auto"/>
        <w:ind w:firstLine="1134"/>
        <w:jc w:val="both"/>
        <w:rPr>
          <w:rFonts w:ascii="Times New Roman" w:eastAsia="Times New Roman" w:hAnsi="Times New Roman" w:cs="Times New Roman"/>
          <w:sz w:val="24"/>
          <w:szCs w:val="24"/>
          <w:lang w:eastAsia="pt-BR"/>
        </w:rPr>
      </w:pPr>
      <w:r w:rsidRPr="001C6FBB">
        <w:rPr>
          <w:rFonts w:ascii="Times New Roman" w:eastAsia="Times New Roman" w:hAnsi="Times New Roman" w:cs="Times New Roman"/>
          <w:sz w:val="24"/>
          <w:szCs w:val="24"/>
          <w:lang w:eastAsia="pt-BR"/>
        </w:rPr>
        <w:t xml:space="preserve">Em uma primeira </w:t>
      </w:r>
      <w:r w:rsidR="00DD0407" w:rsidRPr="001C6FBB">
        <w:rPr>
          <w:rFonts w:ascii="Times New Roman" w:eastAsia="Times New Roman" w:hAnsi="Times New Roman" w:cs="Times New Roman"/>
          <w:sz w:val="24"/>
          <w:szCs w:val="24"/>
          <w:lang w:eastAsia="pt-BR"/>
        </w:rPr>
        <w:t>definição</w:t>
      </w:r>
      <w:r w:rsidRPr="001C6FBB">
        <w:rPr>
          <w:rFonts w:ascii="Times New Roman" w:eastAsia="Times New Roman" w:hAnsi="Times New Roman" w:cs="Times New Roman"/>
          <w:sz w:val="24"/>
          <w:szCs w:val="24"/>
          <w:lang w:eastAsia="pt-BR"/>
        </w:rPr>
        <w:t>, VIOLIN</w:t>
      </w:r>
      <w:r w:rsidR="00DD0407">
        <w:rPr>
          <w:rFonts w:ascii="Times New Roman" w:eastAsia="Times New Roman" w:hAnsi="Times New Roman" w:cs="Times New Roman"/>
          <w:sz w:val="24"/>
          <w:szCs w:val="24"/>
          <w:lang w:eastAsia="pt-BR"/>
        </w:rPr>
        <w:t xml:space="preserve"> (2006, pg. 260</w:t>
      </w:r>
      <w:r w:rsidR="006E439E">
        <w:rPr>
          <w:rFonts w:ascii="Times New Roman" w:eastAsia="Times New Roman" w:hAnsi="Times New Roman" w:cs="Times New Roman"/>
          <w:sz w:val="24"/>
          <w:szCs w:val="24"/>
          <w:lang w:eastAsia="pt-BR"/>
        </w:rPr>
        <w:t>),</w:t>
      </w:r>
      <w:r w:rsidRPr="001C6FBB">
        <w:rPr>
          <w:rFonts w:ascii="Times New Roman" w:eastAsia="Times New Roman" w:hAnsi="Times New Roman" w:cs="Times New Roman"/>
          <w:sz w:val="24"/>
          <w:szCs w:val="24"/>
          <w:lang w:eastAsia="pt-BR"/>
        </w:rPr>
        <w:t xml:space="preserve"> ao comparar os contratos de gestão aos convênios, defende que aqueles possuem natureza de contrato administrativo, ao asseverar que</w:t>
      </w:r>
      <w:r w:rsidR="00DD0407">
        <w:rPr>
          <w:rFonts w:ascii="Times New Roman" w:eastAsia="Times New Roman" w:hAnsi="Times New Roman" w:cs="Times New Roman"/>
          <w:sz w:val="24"/>
          <w:szCs w:val="24"/>
          <w:lang w:eastAsia="pt-BR"/>
        </w:rPr>
        <w:t>:</w:t>
      </w:r>
    </w:p>
    <w:p w:rsidR="001C6FBB" w:rsidRDefault="001C6FBB" w:rsidP="001C6FBB">
      <w:pPr>
        <w:spacing w:after="0" w:line="240" w:lineRule="auto"/>
        <w:ind w:left="2268"/>
        <w:jc w:val="both"/>
        <w:rPr>
          <w:rFonts w:ascii="Times New Roman" w:eastAsia="Times New Roman" w:hAnsi="Times New Roman" w:cs="Times New Roman"/>
          <w:sz w:val="20"/>
          <w:szCs w:val="20"/>
          <w:lang w:eastAsia="pt-BR"/>
        </w:rPr>
      </w:pPr>
      <w:r w:rsidRPr="001C6FBB">
        <w:rPr>
          <w:rFonts w:ascii="Times New Roman" w:eastAsia="Times New Roman" w:hAnsi="Times New Roman" w:cs="Times New Roman"/>
          <w:sz w:val="20"/>
          <w:szCs w:val="20"/>
          <w:lang w:eastAsia="pt-BR"/>
        </w:rPr>
        <w:t>Os contratos de gestão firmados entre a Administração Pública e as organizações sociais têm a mesma natureza jurídica dos contratos administrativos, e não convênios, pois neles há interesses contraditórios, onde a Administração pretende que determinado serviço seja realizado e pagará para que as organizações sociais o realize. Nos contratos de gestão também há as prerrogativas da Administração Pública existentes nos contratos administrativos. É claro que os contratos de gestão têm algumas peculiaridades, e às vezes até são semelhantes aos convênios, mas não há como, pela importância dos serviços realizados pelas organizações sociais, que estas tenham apenas vínculo de convênio com a Administração Pública, onde elas possam denunciar a qua</w:t>
      </w:r>
      <w:r>
        <w:rPr>
          <w:rFonts w:ascii="Times New Roman" w:eastAsia="Times New Roman" w:hAnsi="Times New Roman" w:cs="Times New Roman"/>
          <w:sz w:val="20"/>
          <w:szCs w:val="20"/>
          <w:lang w:eastAsia="pt-BR"/>
        </w:rPr>
        <w:t>lquer momento, sem penalidades.</w:t>
      </w:r>
    </w:p>
    <w:p w:rsidR="006E439E" w:rsidRDefault="006E439E" w:rsidP="001C6FBB">
      <w:pPr>
        <w:spacing w:after="0" w:line="240" w:lineRule="auto"/>
        <w:ind w:left="2268"/>
        <w:jc w:val="both"/>
        <w:rPr>
          <w:rFonts w:ascii="Times New Roman" w:eastAsia="Times New Roman" w:hAnsi="Times New Roman" w:cs="Times New Roman"/>
          <w:sz w:val="20"/>
          <w:szCs w:val="20"/>
          <w:lang w:eastAsia="pt-BR"/>
        </w:rPr>
      </w:pPr>
    </w:p>
    <w:p w:rsidR="006E439E" w:rsidRPr="006E439E" w:rsidRDefault="006E439E" w:rsidP="006E439E">
      <w:pPr>
        <w:spacing w:after="0" w:line="360" w:lineRule="auto"/>
        <w:ind w:firstLine="1134"/>
        <w:jc w:val="both"/>
        <w:rPr>
          <w:rFonts w:ascii="Times New Roman" w:eastAsia="Times New Roman" w:hAnsi="Times New Roman" w:cs="Times New Roman"/>
          <w:sz w:val="24"/>
          <w:szCs w:val="24"/>
          <w:lang w:eastAsia="pt-BR"/>
        </w:rPr>
      </w:pPr>
      <w:r w:rsidRPr="006E439E">
        <w:rPr>
          <w:rFonts w:ascii="Times New Roman" w:eastAsia="Times New Roman" w:hAnsi="Times New Roman" w:cs="Times New Roman"/>
          <w:sz w:val="24"/>
          <w:szCs w:val="24"/>
          <w:lang w:eastAsia="pt-BR"/>
        </w:rPr>
        <w:t>Já para a concepção do professor Hely Lopes (</w:t>
      </w:r>
      <w:r w:rsidR="00B73A56">
        <w:rPr>
          <w:rFonts w:ascii="Times New Roman" w:eastAsia="Times New Roman" w:hAnsi="Times New Roman" w:cs="Times New Roman"/>
          <w:sz w:val="24"/>
          <w:szCs w:val="24"/>
          <w:lang w:eastAsia="pt-BR"/>
        </w:rPr>
        <w:t>2016</w:t>
      </w:r>
      <w:r w:rsidRPr="006E439E">
        <w:rPr>
          <w:rFonts w:ascii="Times New Roman" w:eastAsia="Times New Roman" w:hAnsi="Times New Roman" w:cs="Times New Roman"/>
          <w:sz w:val="24"/>
          <w:szCs w:val="24"/>
          <w:lang w:eastAsia="pt-BR"/>
        </w:rPr>
        <w:t>, pg. 299)</w:t>
      </w:r>
      <w:r>
        <w:rPr>
          <w:rFonts w:ascii="Times New Roman" w:eastAsia="Times New Roman" w:hAnsi="Times New Roman" w:cs="Times New Roman"/>
          <w:sz w:val="24"/>
          <w:szCs w:val="24"/>
          <w:lang w:eastAsia="pt-BR"/>
        </w:rPr>
        <w:t xml:space="preserve"> tal mecanismo, contudo,</w:t>
      </w:r>
      <w:r w:rsidRPr="006E439E">
        <w:rPr>
          <w:rFonts w:ascii="Times New Roman" w:eastAsia="Times New Roman" w:hAnsi="Times New Roman" w:cs="Times New Roman"/>
          <w:sz w:val="24"/>
          <w:szCs w:val="24"/>
          <w:lang w:eastAsia="pt-BR"/>
        </w:rPr>
        <w:t xml:space="preserve"> apresenta característica diversa, ele aduz;</w:t>
      </w:r>
    </w:p>
    <w:p w:rsidR="006E439E" w:rsidRPr="006E439E" w:rsidRDefault="006E439E" w:rsidP="006E439E">
      <w:pPr>
        <w:spacing w:after="0" w:line="240" w:lineRule="auto"/>
        <w:ind w:left="2268"/>
        <w:jc w:val="both"/>
        <w:rPr>
          <w:rFonts w:ascii="Times New Roman" w:eastAsia="Times New Roman" w:hAnsi="Times New Roman" w:cs="Times New Roman"/>
          <w:sz w:val="20"/>
          <w:szCs w:val="20"/>
          <w:lang w:eastAsia="pt-BR"/>
        </w:rPr>
      </w:pPr>
      <w:r w:rsidRPr="006E439E">
        <w:rPr>
          <w:rFonts w:ascii="Times New Roman" w:eastAsia="Times New Roman" w:hAnsi="Times New Roman" w:cs="Times New Roman"/>
          <w:sz w:val="20"/>
          <w:szCs w:val="20"/>
          <w:lang w:eastAsia="pt-BR"/>
        </w:rPr>
        <w:t xml:space="preserve">Na verdade, não se trata de um contrato propriamente dito, porque não há interesses contraditórios. Trata-se mais de um acordo operacional -acordo de Direito Público -pelo qual o órgão superior da Administração direta estabelece, em conjunto com os dirigentes da entidade contratada, o programa de trabalho, com a fixação de objetivos a alcançar, prazos de execução, critérios de avaliação de desempenho, limites para despesas, assim como o cronograma da liberação dos recursos financeiros previstos. </w:t>
      </w:r>
    </w:p>
    <w:p w:rsidR="001C6FBB" w:rsidRPr="001C6FBB" w:rsidRDefault="001C6FBB" w:rsidP="006E439E">
      <w:pPr>
        <w:spacing w:after="0" w:line="240" w:lineRule="auto"/>
        <w:jc w:val="both"/>
        <w:rPr>
          <w:rFonts w:ascii="Times New Roman" w:eastAsia="Times New Roman" w:hAnsi="Times New Roman" w:cs="Times New Roman"/>
          <w:sz w:val="24"/>
          <w:szCs w:val="24"/>
          <w:lang w:eastAsia="pt-BR"/>
        </w:rPr>
      </w:pPr>
    </w:p>
    <w:p w:rsidR="00C57336" w:rsidRPr="00740C37" w:rsidRDefault="00B73A56" w:rsidP="00740C37">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Desse modo</w:t>
      </w:r>
      <w:r w:rsidR="001C6FBB" w:rsidRPr="001C6FB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fica exposto </w:t>
      </w:r>
      <w:r w:rsidR="001C6FBB" w:rsidRPr="001C6FBB">
        <w:rPr>
          <w:rFonts w:ascii="Times New Roman" w:eastAsia="Times New Roman" w:hAnsi="Times New Roman" w:cs="Times New Roman"/>
          <w:sz w:val="24"/>
          <w:szCs w:val="24"/>
          <w:lang w:eastAsia="pt-BR"/>
        </w:rPr>
        <w:t xml:space="preserve">que além de não haver uma </w:t>
      </w:r>
      <w:r w:rsidRPr="001C6FBB">
        <w:rPr>
          <w:rFonts w:ascii="Times New Roman" w:eastAsia="Times New Roman" w:hAnsi="Times New Roman" w:cs="Times New Roman"/>
          <w:sz w:val="24"/>
          <w:szCs w:val="24"/>
          <w:lang w:eastAsia="pt-BR"/>
        </w:rPr>
        <w:t>categorização</w:t>
      </w:r>
      <w:r w:rsidR="001C6FBB" w:rsidRPr="001C6FBB">
        <w:rPr>
          <w:rFonts w:ascii="Times New Roman" w:eastAsia="Times New Roman" w:hAnsi="Times New Roman" w:cs="Times New Roman"/>
          <w:sz w:val="24"/>
          <w:szCs w:val="24"/>
          <w:lang w:eastAsia="pt-BR"/>
        </w:rPr>
        <w:t xml:space="preserve"> </w:t>
      </w:r>
      <w:r w:rsidRPr="001C6FBB">
        <w:rPr>
          <w:rFonts w:ascii="Times New Roman" w:eastAsia="Times New Roman" w:hAnsi="Times New Roman" w:cs="Times New Roman"/>
          <w:sz w:val="24"/>
          <w:szCs w:val="24"/>
          <w:lang w:eastAsia="pt-BR"/>
        </w:rPr>
        <w:t>definitiva</w:t>
      </w:r>
      <w:r w:rsidR="001C6FBB" w:rsidRPr="001C6FBB">
        <w:rPr>
          <w:rFonts w:ascii="Times New Roman" w:eastAsia="Times New Roman" w:hAnsi="Times New Roman" w:cs="Times New Roman"/>
          <w:sz w:val="24"/>
          <w:szCs w:val="24"/>
          <w:lang w:eastAsia="pt-BR"/>
        </w:rPr>
        <w:t xml:space="preserve"> sobre qual a natureza jurí</w:t>
      </w:r>
      <w:r>
        <w:rPr>
          <w:rFonts w:ascii="Times New Roman" w:eastAsia="Times New Roman" w:hAnsi="Times New Roman" w:cs="Times New Roman"/>
          <w:sz w:val="24"/>
          <w:szCs w:val="24"/>
          <w:lang w:eastAsia="pt-BR"/>
        </w:rPr>
        <w:t>dica dos contratos de gestão, as compreensões</w:t>
      </w:r>
      <w:r w:rsidR="001C6FBB" w:rsidRPr="001C6FB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consolidada</w:t>
      </w:r>
      <w:r w:rsidRPr="001C6FBB">
        <w:rPr>
          <w:rFonts w:ascii="Times New Roman" w:eastAsia="Times New Roman" w:hAnsi="Times New Roman" w:cs="Times New Roman"/>
          <w:sz w:val="24"/>
          <w:szCs w:val="24"/>
          <w:lang w:eastAsia="pt-BR"/>
        </w:rPr>
        <w:t>s</w:t>
      </w:r>
      <w:r w:rsidR="001C6FBB" w:rsidRPr="001C6FBB">
        <w:rPr>
          <w:rFonts w:ascii="Times New Roman" w:eastAsia="Times New Roman" w:hAnsi="Times New Roman" w:cs="Times New Roman"/>
          <w:sz w:val="24"/>
          <w:szCs w:val="24"/>
          <w:lang w:eastAsia="pt-BR"/>
        </w:rPr>
        <w:t xml:space="preserve"> pela doutrina se contr</w:t>
      </w:r>
      <w:r>
        <w:rPr>
          <w:rFonts w:ascii="Times New Roman" w:eastAsia="Times New Roman" w:hAnsi="Times New Roman" w:cs="Times New Roman"/>
          <w:sz w:val="24"/>
          <w:szCs w:val="24"/>
          <w:lang w:eastAsia="pt-BR"/>
        </w:rPr>
        <w:t xml:space="preserve">apõem radicalmente, e, por essa </w:t>
      </w:r>
      <w:r w:rsidRPr="001C6FBB">
        <w:rPr>
          <w:rFonts w:ascii="Times New Roman" w:eastAsia="Times New Roman" w:hAnsi="Times New Roman" w:cs="Times New Roman"/>
          <w:sz w:val="24"/>
          <w:szCs w:val="24"/>
          <w:lang w:eastAsia="pt-BR"/>
        </w:rPr>
        <w:t>causa</w:t>
      </w:r>
      <w:r w:rsidR="001C6FBB" w:rsidRPr="001C6FB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são forçosos o</w:t>
      </w:r>
      <w:r w:rsidR="001C6FBB" w:rsidRPr="001C6FBB">
        <w:rPr>
          <w:rFonts w:ascii="Times New Roman" w:eastAsia="Times New Roman" w:hAnsi="Times New Roman" w:cs="Times New Roman"/>
          <w:sz w:val="24"/>
          <w:szCs w:val="24"/>
          <w:lang w:eastAsia="pt-BR"/>
        </w:rPr>
        <w:t xml:space="preserve">s </w:t>
      </w:r>
      <w:r w:rsidRPr="001C6FBB">
        <w:rPr>
          <w:rFonts w:ascii="Times New Roman" w:eastAsia="Times New Roman" w:hAnsi="Times New Roman" w:cs="Times New Roman"/>
          <w:sz w:val="24"/>
          <w:szCs w:val="24"/>
          <w:lang w:eastAsia="pt-BR"/>
        </w:rPr>
        <w:t>desacordos</w:t>
      </w:r>
      <w:r w:rsidR="001C6FBB" w:rsidRPr="001C6FBB">
        <w:rPr>
          <w:rFonts w:ascii="Times New Roman" w:eastAsia="Times New Roman" w:hAnsi="Times New Roman" w:cs="Times New Roman"/>
          <w:sz w:val="24"/>
          <w:szCs w:val="24"/>
          <w:lang w:eastAsia="pt-BR"/>
        </w:rPr>
        <w:t xml:space="preserve"> com relação à aplicação das normas previstas pela Lei n°</w:t>
      </w:r>
      <w:r>
        <w:rPr>
          <w:rFonts w:ascii="Times New Roman" w:eastAsia="Times New Roman" w:hAnsi="Times New Roman" w:cs="Times New Roman"/>
          <w:sz w:val="24"/>
          <w:szCs w:val="24"/>
          <w:lang w:eastAsia="pt-BR"/>
        </w:rPr>
        <w:t xml:space="preserve"> </w:t>
      </w:r>
      <w:r w:rsidR="001C6FBB" w:rsidRPr="001C6FBB">
        <w:rPr>
          <w:rFonts w:ascii="Times New Roman" w:eastAsia="Times New Roman" w:hAnsi="Times New Roman" w:cs="Times New Roman"/>
          <w:sz w:val="24"/>
          <w:szCs w:val="24"/>
          <w:lang w:eastAsia="pt-BR"/>
        </w:rPr>
        <w:t xml:space="preserve">9.637/98, </w:t>
      </w:r>
      <w:r>
        <w:rPr>
          <w:rFonts w:ascii="Times New Roman" w:eastAsia="Times New Roman" w:hAnsi="Times New Roman" w:cs="Times New Roman"/>
          <w:sz w:val="24"/>
          <w:szCs w:val="24"/>
          <w:lang w:eastAsia="pt-BR"/>
        </w:rPr>
        <w:t xml:space="preserve">assim </w:t>
      </w:r>
      <w:r w:rsidR="001C6FBB" w:rsidRPr="001C6FBB">
        <w:rPr>
          <w:rFonts w:ascii="Times New Roman" w:eastAsia="Times New Roman" w:hAnsi="Times New Roman" w:cs="Times New Roman"/>
          <w:sz w:val="24"/>
          <w:szCs w:val="24"/>
          <w:lang w:eastAsia="pt-BR"/>
        </w:rPr>
        <w:t xml:space="preserve">como </w:t>
      </w:r>
      <w:r>
        <w:rPr>
          <w:rFonts w:ascii="Times New Roman" w:eastAsia="Times New Roman" w:hAnsi="Times New Roman" w:cs="Times New Roman"/>
          <w:sz w:val="24"/>
          <w:szCs w:val="24"/>
          <w:lang w:eastAsia="pt-BR"/>
        </w:rPr>
        <w:t xml:space="preserve">também, </w:t>
      </w:r>
      <w:r w:rsidR="001C6FBB" w:rsidRPr="001C6FBB">
        <w:rPr>
          <w:rFonts w:ascii="Times New Roman" w:eastAsia="Times New Roman" w:hAnsi="Times New Roman" w:cs="Times New Roman"/>
          <w:sz w:val="24"/>
          <w:szCs w:val="24"/>
          <w:lang w:eastAsia="pt-BR"/>
        </w:rPr>
        <w:t>no que</w:t>
      </w:r>
      <w:r>
        <w:rPr>
          <w:rFonts w:ascii="Times New Roman" w:eastAsia="Times New Roman" w:hAnsi="Times New Roman" w:cs="Times New Roman"/>
          <w:sz w:val="24"/>
          <w:szCs w:val="24"/>
          <w:lang w:eastAsia="pt-BR"/>
        </w:rPr>
        <w:t xml:space="preserve"> diz respeito aos debates </w:t>
      </w:r>
      <w:r w:rsidR="001C6FBB" w:rsidRPr="001C6FBB">
        <w:rPr>
          <w:rFonts w:ascii="Times New Roman" w:eastAsia="Times New Roman" w:hAnsi="Times New Roman" w:cs="Times New Roman"/>
          <w:sz w:val="24"/>
          <w:szCs w:val="24"/>
          <w:lang w:eastAsia="pt-BR"/>
        </w:rPr>
        <w:t>acerca da constitucionalidade ou inconstitucionalidade das mesmas.</w:t>
      </w:r>
      <w:r w:rsidR="00740C37">
        <w:rPr>
          <w:rFonts w:ascii="Times New Roman" w:eastAsia="Times New Roman" w:hAnsi="Times New Roman" w:cs="Times New Roman"/>
          <w:sz w:val="24"/>
          <w:szCs w:val="24"/>
          <w:lang w:eastAsia="pt-BR"/>
        </w:rPr>
        <w:t xml:space="preserve"> D</w:t>
      </w:r>
      <w:r w:rsidR="00F73859">
        <w:rPr>
          <w:rFonts w:ascii="Times New Roman" w:eastAsia="Times New Roman" w:hAnsi="Times New Roman" w:cs="Times New Roman"/>
          <w:sz w:val="24"/>
          <w:szCs w:val="24"/>
          <w:lang w:eastAsia="pt-BR"/>
        </w:rPr>
        <w:t>e outra maneira, tendo em vista</w:t>
      </w:r>
      <w:r w:rsidR="00635815">
        <w:rPr>
          <w:rFonts w:ascii="Times New Roman" w:hAnsi="Times New Roman" w:cs="Times New Roman"/>
          <w:sz w:val="24"/>
          <w:szCs w:val="24"/>
        </w:rPr>
        <w:t xml:space="preserve"> a jurisprudência dos Tribunais e das Cortes de Contas em função das Organizações Sociais, é percebido uma clara preocupação com os dispositivos legais e a sua adequação constitucional, assim como a importância do interesse público e o combate as irregularidades.</w:t>
      </w:r>
    </w:p>
    <w:p w:rsidR="00A503E5" w:rsidRDefault="00A503E5" w:rsidP="00A503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9B6C9A" w:rsidRPr="009A5D33">
        <w:rPr>
          <w:rFonts w:ascii="Times New Roman" w:hAnsi="Times New Roman" w:cs="Times New Roman"/>
          <w:b/>
          <w:sz w:val="24"/>
          <w:szCs w:val="24"/>
        </w:rPr>
        <w:t>3 Acórdãos 3.239/2013 e 352/201</w:t>
      </w:r>
      <w:r w:rsidR="009B6C9A">
        <w:rPr>
          <w:rFonts w:ascii="Times New Roman" w:hAnsi="Times New Roman" w:cs="Times New Roman"/>
          <w:b/>
          <w:sz w:val="24"/>
          <w:szCs w:val="24"/>
        </w:rPr>
        <w:t>6</w:t>
      </w:r>
      <w:r w:rsidR="009B6C9A" w:rsidRPr="009A5D33">
        <w:rPr>
          <w:rFonts w:ascii="Times New Roman" w:hAnsi="Times New Roman" w:cs="Times New Roman"/>
          <w:b/>
          <w:sz w:val="24"/>
          <w:szCs w:val="24"/>
        </w:rPr>
        <w:t xml:space="preserve"> e a constitucionalidade da contratação de organizações sociais para a prestação de serviços de saúde</w:t>
      </w:r>
    </w:p>
    <w:p w:rsidR="00407F8C" w:rsidRPr="006A4BD7" w:rsidRDefault="00407F8C" w:rsidP="006A4BD7">
      <w:pPr>
        <w:spacing w:after="0" w:line="360" w:lineRule="auto"/>
        <w:ind w:firstLine="1134"/>
        <w:jc w:val="both"/>
        <w:rPr>
          <w:rFonts w:ascii="Times New Roman" w:eastAsia="Times New Roman" w:hAnsi="Times New Roman" w:cs="Times New Roman"/>
          <w:sz w:val="24"/>
          <w:szCs w:val="24"/>
          <w:lang w:eastAsia="pt-BR"/>
        </w:rPr>
      </w:pPr>
      <w:r w:rsidRPr="006A4BD7">
        <w:rPr>
          <w:rFonts w:ascii="Times New Roman" w:eastAsia="Times New Roman" w:hAnsi="Times New Roman" w:cs="Times New Roman"/>
          <w:sz w:val="24"/>
          <w:szCs w:val="24"/>
          <w:lang w:eastAsia="pt-BR"/>
        </w:rPr>
        <w:t>As organizações soc</w:t>
      </w:r>
      <w:r w:rsidR="006A4BD7" w:rsidRPr="006A4BD7">
        <w:rPr>
          <w:rFonts w:ascii="Times New Roman" w:eastAsia="Times New Roman" w:hAnsi="Times New Roman" w:cs="Times New Roman"/>
          <w:sz w:val="24"/>
          <w:szCs w:val="24"/>
          <w:lang w:eastAsia="pt-BR"/>
        </w:rPr>
        <w:t>iais (</w:t>
      </w:r>
      <w:proofErr w:type="spellStart"/>
      <w:r w:rsidR="006A4BD7" w:rsidRPr="006A4BD7">
        <w:rPr>
          <w:rFonts w:ascii="Times New Roman" w:eastAsia="Times New Roman" w:hAnsi="Times New Roman" w:cs="Times New Roman"/>
          <w:sz w:val="24"/>
          <w:szCs w:val="24"/>
          <w:lang w:eastAsia="pt-BR"/>
        </w:rPr>
        <w:t>OSs</w:t>
      </w:r>
      <w:proofErr w:type="spellEnd"/>
      <w:r w:rsidR="006A4BD7" w:rsidRPr="006A4BD7">
        <w:rPr>
          <w:rFonts w:ascii="Times New Roman" w:eastAsia="Times New Roman" w:hAnsi="Times New Roman" w:cs="Times New Roman"/>
          <w:sz w:val="24"/>
          <w:szCs w:val="24"/>
          <w:lang w:eastAsia="pt-BR"/>
        </w:rPr>
        <w:t xml:space="preserve">), frutos do pensamento </w:t>
      </w:r>
      <w:r w:rsidRPr="006A4BD7">
        <w:rPr>
          <w:rFonts w:ascii="Times New Roman" w:eastAsia="Times New Roman" w:hAnsi="Times New Roman" w:cs="Times New Roman"/>
          <w:sz w:val="24"/>
          <w:szCs w:val="24"/>
          <w:lang w:eastAsia="pt-BR"/>
        </w:rPr>
        <w:t>neoliberal de “racionalizar” e tornar mais “eficiente” a atuação estatal</w:t>
      </w:r>
      <w:r w:rsidR="006A4BD7" w:rsidRPr="006A4BD7">
        <w:rPr>
          <w:rFonts w:ascii="Times New Roman" w:eastAsia="Times New Roman" w:hAnsi="Times New Roman" w:cs="Times New Roman"/>
          <w:sz w:val="24"/>
          <w:szCs w:val="24"/>
          <w:lang w:eastAsia="pt-BR"/>
        </w:rPr>
        <w:t xml:space="preserve"> (VIOLIN, 2016)</w:t>
      </w:r>
      <w:r w:rsidRPr="006A4BD7">
        <w:rPr>
          <w:rFonts w:ascii="Times New Roman" w:eastAsia="Times New Roman" w:hAnsi="Times New Roman" w:cs="Times New Roman"/>
          <w:sz w:val="24"/>
          <w:szCs w:val="24"/>
          <w:lang w:eastAsia="pt-BR"/>
        </w:rPr>
        <w:t xml:space="preserve">, </w:t>
      </w:r>
      <w:r w:rsidR="006A4BD7">
        <w:rPr>
          <w:rFonts w:ascii="Times New Roman" w:eastAsia="Times New Roman" w:hAnsi="Times New Roman" w:cs="Times New Roman"/>
          <w:sz w:val="24"/>
          <w:szCs w:val="24"/>
          <w:lang w:eastAsia="pt-BR"/>
        </w:rPr>
        <w:t xml:space="preserve">tem como argumento base a </w:t>
      </w:r>
      <w:r w:rsidRPr="006A4BD7">
        <w:rPr>
          <w:rFonts w:ascii="Times New Roman" w:eastAsia="Times New Roman" w:hAnsi="Times New Roman" w:cs="Times New Roman"/>
          <w:sz w:val="24"/>
          <w:szCs w:val="24"/>
          <w:lang w:eastAsia="pt-BR"/>
        </w:rPr>
        <w:t>“desburocratização da gestão”</w:t>
      </w:r>
      <w:r w:rsidR="006A4BD7">
        <w:rPr>
          <w:rFonts w:ascii="Times New Roman" w:eastAsia="Times New Roman" w:hAnsi="Times New Roman" w:cs="Times New Roman"/>
          <w:sz w:val="24"/>
          <w:szCs w:val="24"/>
          <w:lang w:eastAsia="pt-BR"/>
        </w:rPr>
        <w:t xml:space="preserve">, ocorre que por trás dessa ideia, uma outra a nível </w:t>
      </w:r>
      <w:r w:rsidR="00266EE4">
        <w:rPr>
          <w:rFonts w:ascii="Times New Roman" w:eastAsia="Times New Roman" w:hAnsi="Times New Roman" w:cs="Times New Roman"/>
          <w:sz w:val="24"/>
          <w:szCs w:val="24"/>
          <w:lang w:eastAsia="pt-BR"/>
        </w:rPr>
        <w:t xml:space="preserve">nacional, </w:t>
      </w:r>
      <w:r w:rsidR="006A4BD7">
        <w:rPr>
          <w:rFonts w:ascii="Times New Roman" w:eastAsia="Times New Roman" w:hAnsi="Times New Roman" w:cs="Times New Roman"/>
          <w:sz w:val="24"/>
          <w:szCs w:val="24"/>
          <w:lang w:eastAsia="pt-BR"/>
        </w:rPr>
        <w:t xml:space="preserve">vem se concretizando e que é a atuação das </w:t>
      </w:r>
      <w:proofErr w:type="spellStart"/>
      <w:r w:rsidR="006A4BD7">
        <w:rPr>
          <w:rFonts w:ascii="Times New Roman" w:eastAsia="Times New Roman" w:hAnsi="Times New Roman" w:cs="Times New Roman"/>
          <w:sz w:val="24"/>
          <w:szCs w:val="24"/>
          <w:lang w:eastAsia="pt-BR"/>
        </w:rPr>
        <w:t>OSs</w:t>
      </w:r>
      <w:proofErr w:type="spellEnd"/>
      <w:r w:rsidR="006A4BD7">
        <w:rPr>
          <w:rFonts w:ascii="Times New Roman" w:eastAsia="Times New Roman" w:hAnsi="Times New Roman" w:cs="Times New Roman"/>
          <w:sz w:val="24"/>
          <w:szCs w:val="24"/>
          <w:lang w:eastAsia="pt-BR"/>
        </w:rPr>
        <w:t xml:space="preserve"> na área da saúde. </w:t>
      </w:r>
    </w:p>
    <w:p w:rsidR="00407F8C" w:rsidRPr="00407F8C" w:rsidRDefault="00407F8C" w:rsidP="00407F8C">
      <w:pPr>
        <w:spacing w:after="0" w:line="360" w:lineRule="auto"/>
        <w:ind w:firstLine="1134"/>
        <w:jc w:val="both"/>
        <w:rPr>
          <w:rFonts w:ascii="Times New Roman" w:eastAsia="Times New Roman" w:hAnsi="Times New Roman" w:cs="Times New Roman"/>
          <w:sz w:val="24"/>
          <w:szCs w:val="24"/>
          <w:lang w:eastAsia="pt-BR"/>
        </w:rPr>
      </w:pPr>
      <w:r w:rsidRPr="00407F8C">
        <w:rPr>
          <w:rFonts w:ascii="Times New Roman" w:eastAsia="Times New Roman" w:hAnsi="Times New Roman" w:cs="Times New Roman"/>
          <w:sz w:val="24"/>
          <w:szCs w:val="24"/>
          <w:lang w:eastAsia="pt-BR"/>
        </w:rPr>
        <w:t>Como visto, os contratos de gestão são parte de um modelo de negócio criado para a contratação de entidades sem fins lucrativos especializadas em serviços técnicos pelo poder público</w:t>
      </w:r>
      <w:r w:rsidR="006A4BD7">
        <w:rPr>
          <w:rFonts w:ascii="Times New Roman" w:eastAsia="Times New Roman" w:hAnsi="Times New Roman" w:cs="Times New Roman"/>
          <w:sz w:val="24"/>
          <w:szCs w:val="24"/>
          <w:lang w:eastAsia="pt-BR"/>
        </w:rPr>
        <w:t xml:space="preserve"> (DI PIETRO, 2014)</w:t>
      </w:r>
      <w:r w:rsidRPr="00407F8C">
        <w:rPr>
          <w:rFonts w:ascii="Times New Roman" w:eastAsia="Times New Roman" w:hAnsi="Times New Roman" w:cs="Times New Roman"/>
          <w:sz w:val="24"/>
          <w:szCs w:val="24"/>
          <w:lang w:eastAsia="pt-BR"/>
        </w:rPr>
        <w:t>. Da forma como o modelo é aplicado no Brasil, o “empreendedor” é convidado, frise-se, sem a necessidade de licitação ou concorrência, a prestar determinado serviço à população, recebendo do Estado o espaço apropriado, já equipado, e, também, servidores públicos, tendo que arcar apenas com a sua manutenção.</w:t>
      </w:r>
    </w:p>
    <w:p w:rsidR="006A4BD7" w:rsidRDefault="00407F8C" w:rsidP="006A4BD7">
      <w:pPr>
        <w:spacing w:after="0" w:line="360" w:lineRule="auto"/>
        <w:ind w:firstLine="1134"/>
        <w:jc w:val="both"/>
        <w:rPr>
          <w:rFonts w:ascii="Times New Roman" w:eastAsia="Times New Roman" w:hAnsi="Times New Roman" w:cs="Times New Roman"/>
          <w:sz w:val="24"/>
          <w:szCs w:val="24"/>
          <w:lang w:eastAsia="pt-BR"/>
        </w:rPr>
      </w:pPr>
      <w:r w:rsidRPr="00407F8C">
        <w:rPr>
          <w:rFonts w:ascii="Times New Roman" w:eastAsia="Times New Roman" w:hAnsi="Times New Roman" w:cs="Times New Roman"/>
          <w:sz w:val="24"/>
          <w:szCs w:val="24"/>
          <w:lang w:eastAsia="pt-BR"/>
        </w:rPr>
        <w:t xml:space="preserve">Além disso, </w:t>
      </w:r>
      <w:r w:rsidR="00300943" w:rsidRPr="00407F8C">
        <w:rPr>
          <w:rFonts w:ascii="Times New Roman" w:eastAsia="Times New Roman" w:hAnsi="Times New Roman" w:cs="Times New Roman"/>
          <w:sz w:val="24"/>
          <w:szCs w:val="24"/>
          <w:lang w:eastAsia="pt-BR"/>
        </w:rPr>
        <w:t>evidenciando</w:t>
      </w:r>
      <w:r w:rsidRPr="00407F8C">
        <w:rPr>
          <w:rFonts w:ascii="Times New Roman" w:eastAsia="Times New Roman" w:hAnsi="Times New Roman" w:cs="Times New Roman"/>
          <w:sz w:val="24"/>
          <w:szCs w:val="24"/>
          <w:lang w:eastAsia="pt-BR"/>
        </w:rPr>
        <w:t xml:space="preserve"> a inexistência de qualquer controle da Administração Pública, o diagnós</w:t>
      </w:r>
      <w:r w:rsidR="00300943">
        <w:rPr>
          <w:rFonts w:ascii="Times New Roman" w:eastAsia="Times New Roman" w:hAnsi="Times New Roman" w:cs="Times New Roman"/>
          <w:sz w:val="24"/>
          <w:szCs w:val="24"/>
          <w:lang w:eastAsia="pt-BR"/>
        </w:rPr>
        <w:t>tico da demanda pelo serviço é exercido</w:t>
      </w:r>
      <w:r w:rsidRPr="00407F8C">
        <w:rPr>
          <w:rFonts w:ascii="Times New Roman" w:eastAsia="Times New Roman" w:hAnsi="Times New Roman" w:cs="Times New Roman"/>
          <w:sz w:val="24"/>
          <w:szCs w:val="24"/>
          <w:lang w:eastAsia="pt-BR"/>
        </w:rPr>
        <w:t xml:space="preserve"> pelo próprio contratado, que também é o </w:t>
      </w:r>
      <w:r w:rsidR="00300943" w:rsidRPr="00407F8C">
        <w:rPr>
          <w:rFonts w:ascii="Times New Roman" w:eastAsia="Times New Roman" w:hAnsi="Times New Roman" w:cs="Times New Roman"/>
          <w:sz w:val="24"/>
          <w:szCs w:val="24"/>
          <w:lang w:eastAsia="pt-BR"/>
        </w:rPr>
        <w:t>designado</w:t>
      </w:r>
      <w:r w:rsidRPr="00407F8C">
        <w:rPr>
          <w:rFonts w:ascii="Times New Roman" w:eastAsia="Times New Roman" w:hAnsi="Times New Roman" w:cs="Times New Roman"/>
          <w:sz w:val="24"/>
          <w:szCs w:val="24"/>
          <w:lang w:eastAsia="pt-BR"/>
        </w:rPr>
        <w:t xml:space="preserve"> de </w:t>
      </w:r>
      <w:r w:rsidR="00300943" w:rsidRPr="00407F8C">
        <w:rPr>
          <w:rFonts w:ascii="Times New Roman" w:eastAsia="Times New Roman" w:hAnsi="Times New Roman" w:cs="Times New Roman"/>
          <w:sz w:val="24"/>
          <w:szCs w:val="24"/>
          <w:lang w:eastAsia="pt-BR"/>
        </w:rPr>
        <w:t>determinar</w:t>
      </w:r>
      <w:r w:rsidRPr="00407F8C">
        <w:rPr>
          <w:rFonts w:ascii="Times New Roman" w:eastAsia="Times New Roman" w:hAnsi="Times New Roman" w:cs="Times New Roman"/>
          <w:sz w:val="24"/>
          <w:szCs w:val="24"/>
          <w:lang w:eastAsia="pt-BR"/>
        </w:rPr>
        <w:t xml:space="preserve"> metas e critérios de atendimento assim como o preço a ser cobrado, além de elencar investimentos extras em caso de necessidade de novos equipamentos. Não para por aí, não é necessário ainda fazer licitações para as operações de compra de materiais e insumos e a seleção de pessoal, se for o caso, pode ser feita sem currículo, sem concurso. Também não há tabela com valores de referência para materiais, serviços ou salários. Por fim, os contratos de gestão ainda permitem o repasse em parcelas mensais dos recursos financeiros até o final da vigência do contrato, mediante a apresentação de relatórios elaborados pelo prestador de serviços e não serão auditados nem checados pelo contratante.</w:t>
      </w:r>
    </w:p>
    <w:p w:rsidR="00407F8C" w:rsidRPr="00407F8C" w:rsidRDefault="00300943" w:rsidP="006A4BD7">
      <w:pPr>
        <w:spacing w:after="0" w:line="360" w:lineRule="auto"/>
        <w:ind w:firstLine="1134"/>
        <w:jc w:val="both"/>
        <w:rPr>
          <w:rFonts w:ascii="Times New Roman" w:eastAsia="Times New Roman" w:hAnsi="Times New Roman" w:cs="Times New Roman"/>
          <w:sz w:val="24"/>
          <w:szCs w:val="24"/>
          <w:lang w:eastAsia="pt-BR"/>
        </w:rPr>
      </w:pPr>
      <w:r w:rsidRPr="00407F8C">
        <w:rPr>
          <w:rFonts w:ascii="Times New Roman" w:eastAsia="Times New Roman" w:hAnsi="Times New Roman" w:cs="Times New Roman"/>
          <w:sz w:val="24"/>
          <w:szCs w:val="24"/>
          <w:lang w:eastAsia="pt-BR"/>
        </w:rPr>
        <w:t>Conquanto</w:t>
      </w:r>
      <w:r w:rsidR="00407F8C" w:rsidRPr="00407F8C">
        <w:rPr>
          <w:rFonts w:ascii="Times New Roman" w:eastAsia="Times New Roman" w:hAnsi="Times New Roman" w:cs="Times New Roman"/>
          <w:sz w:val="24"/>
          <w:szCs w:val="24"/>
          <w:lang w:eastAsia="pt-BR"/>
        </w:rPr>
        <w:t xml:space="preserve"> apresente algumas vantagens, como a maior oferta de leitos, entre os indicadores </w:t>
      </w:r>
      <w:r w:rsidRPr="00407F8C">
        <w:rPr>
          <w:rFonts w:ascii="Times New Roman" w:eastAsia="Times New Roman" w:hAnsi="Times New Roman" w:cs="Times New Roman"/>
          <w:sz w:val="24"/>
          <w:szCs w:val="24"/>
          <w:lang w:eastAsia="pt-BR"/>
        </w:rPr>
        <w:t>avaliados</w:t>
      </w:r>
      <w:r w:rsidR="00407F8C" w:rsidRPr="00407F8C">
        <w:rPr>
          <w:rFonts w:ascii="Times New Roman" w:eastAsia="Times New Roman" w:hAnsi="Times New Roman" w:cs="Times New Roman"/>
          <w:sz w:val="24"/>
          <w:szCs w:val="24"/>
          <w:lang w:eastAsia="pt-BR"/>
        </w:rPr>
        <w:t xml:space="preserve"> o que mais chama a atenção é o índice de mortalidade. Nos hospitais com administração direta, a mortalidade geral fica entre 3,4% e 4,4%, contra 4,6% e 5% nos geridos com contratos de gestão. Na mortalidade clínica a diferença é mais expressiva: entre 4,2% e 12% na administração direta contra 10,6% a 16,46% nas </w:t>
      </w:r>
      <w:proofErr w:type="spellStart"/>
      <w:r w:rsidR="00407F8C" w:rsidRPr="00407F8C">
        <w:rPr>
          <w:rFonts w:ascii="Times New Roman" w:eastAsia="Times New Roman" w:hAnsi="Times New Roman" w:cs="Times New Roman"/>
          <w:sz w:val="24"/>
          <w:szCs w:val="24"/>
          <w:lang w:eastAsia="pt-BR"/>
        </w:rPr>
        <w:t>OSs</w:t>
      </w:r>
      <w:proofErr w:type="spellEnd"/>
      <w:r w:rsidR="00407F8C" w:rsidRPr="00407F8C">
        <w:rPr>
          <w:rFonts w:ascii="Times New Roman" w:eastAsia="Times New Roman" w:hAnsi="Times New Roman" w:cs="Times New Roman"/>
          <w:sz w:val="24"/>
          <w:szCs w:val="24"/>
          <w:lang w:eastAsia="pt-BR"/>
        </w:rPr>
        <w:t>. O estudo</w:t>
      </w:r>
      <w:r>
        <w:rPr>
          <w:rFonts w:ascii="Times New Roman" w:eastAsia="Times New Roman" w:hAnsi="Times New Roman" w:cs="Times New Roman"/>
          <w:sz w:val="24"/>
          <w:szCs w:val="24"/>
          <w:lang w:eastAsia="pt-BR"/>
        </w:rPr>
        <w:t>, realizado pelo Banco Mundial (LA FORGIA, 2009),</w:t>
      </w:r>
      <w:r w:rsidR="00407F8C" w:rsidRPr="00407F8C">
        <w:rPr>
          <w:rFonts w:ascii="Times New Roman" w:eastAsia="Times New Roman" w:hAnsi="Times New Roman" w:cs="Times New Roman"/>
          <w:sz w:val="24"/>
          <w:szCs w:val="24"/>
          <w:lang w:eastAsia="pt-BR"/>
        </w:rPr>
        <w:t xml:space="preserve"> destaca ainda as relações de enfermeiro/leito e médico/leito, sempre maiores nos hospitais da administração direta, e o fato de todos apresentarem prejuízos, sendo que na administração direta eles são menores por conta da isenção de impostos.</w:t>
      </w:r>
    </w:p>
    <w:p w:rsidR="00C76050" w:rsidRDefault="00432E19" w:rsidP="00407F8C">
      <w:pPr>
        <w:spacing w:after="0" w:line="360" w:lineRule="auto"/>
        <w:ind w:firstLine="1134"/>
        <w:jc w:val="both"/>
        <w:rPr>
          <w:rFonts w:ascii="Times New Roman" w:hAnsi="Times New Roman" w:cs="Times New Roman"/>
          <w:sz w:val="24"/>
          <w:szCs w:val="24"/>
        </w:rPr>
      </w:pPr>
      <w:r w:rsidRPr="00432E19">
        <w:rPr>
          <w:rFonts w:ascii="Times New Roman" w:hAnsi="Times New Roman" w:cs="Times New Roman"/>
          <w:sz w:val="24"/>
          <w:szCs w:val="24"/>
        </w:rPr>
        <w:t xml:space="preserve">No ano de 2016, por requerimento do Congresso Nacional o Tribunal de Contas da União, analisou a possibilidade </w:t>
      </w:r>
      <w:r w:rsidRPr="00432E19">
        <w:rPr>
          <w:rFonts w:ascii="Times New Roman" w:hAnsi="Times New Roman" w:cs="Times New Roman"/>
          <w:sz w:val="24"/>
          <w:szCs w:val="24"/>
        </w:rPr>
        <w:t>celebração de contratos de gestão com organizações sociais por entes públicos na área de saúde.</w:t>
      </w:r>
      <w:r>
        <w:rPr>
          <w:rFonts w:ascii="Times New Roman" w:hAnsi="Times New Roman" w:cs="Times New Roman"/>
          <w:sz w:val="24"/>
          <w:szCs w:val="24"/>
        </w:rPr>
        <w:t xml:space="preserve"> Em resposta, o TCU afirmou que j</w:t>
      </w:r>
      <w:r w:rsidR="00EC0A26">
        <w:rPr>
          <w:rFonts w:ascii="Times New Roman" w:hAnsi="Times New Roman" w:cs="Times New Roman"/>
          <w:sz w:val="24"/>
          <w:szCs w:val="24"/>
        </w:rPr>
        <w:t xml:space="preserve">á era pacifico tal </w:t>
      </w:r>
      <w:r w:rsidR="00EC0A26">
        <w:rPr>
          <w:rFonts w:ascii="Times New Roman" w:hAnsi="Times New Roman" w:cs="Times New Roman"/>
          <w:sz w:val="24"/>
          <w:szCs w:val="24"/>
        </w:rPr>
        <w:lastRenderedPageBreak/>
        <w:t>reconhecimento, mencionando, inclusive, a jurisprudência do Supremo Tribunal Federal expressa na ADI 1923.</w:t>
      </w:r>
    </w:p>
    <w:p w:rsidR="000E77A1" w:rsidRDefault="00EC0A26" w:rsidP="00640C2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 esse reconhecimento da corte de contas, dois acórdãos se destacam. O primeiro de 2013, acordão </w:t>
      </w:r>
      <w:r w:rsidR="000B572A">
        <w:rPr>
          <w:rFonts w:ascii="Times New Roman" w:hAnsi="Times New Roman" w:cs="Times New Roman"/>
          <w:sz w:val="24"/>
          <w:szCs w:val="24"/>
        </w:rPr>
        <w:t>3239, referente a um relatório de auditoria</w:t>
      </w:r>
      <w:r w:rsidR="000E77A1">
        <w:rPr>
          <w:rFonts w:ascii="Times New Roman" w:hAnsi="Times New Roman" w:cs="Times New Roman"/>
          <w:sz w:val="24"/>
          <w:szCs w:val="24"/>
        </w:rPr>
        <w:t xml:space="preserve"> operacional, demonstra objetivamente que a maioria do plenário do TCU entende que o poder público pode efetivamente realizar convênio/contrato com </w:t>
      </w:r>
      <w:proofErr w:type="spellStart"/>
      <w:r w:rsidR="000E77A1">
        <w:rPr>
          <w:rFonts w:ascii="Times New Roman" w:hAnsi="Times New Roman" w:cs="Times New Roman"/>
          <w:sz w:val="24"/>
          <w:szCs w:val="24"/>
        </w:rPr>
        <w:t>OSs</w:t>
      </w:r>
      <w:proofErr w:type="spellEnd"/>
      <w:r w:rsidR="000E77A1">
        <w:rPr>
          <w:rFonts w:ascii="Times New Roman" w:hAnsi="Times New Roman" w:cs="Times New Roman"/>
          <w:sz w:val="24"/>
          <w:szCs w:val="24"/>
        </w:rPr>
        <w:t>. Assim verifica-se no relatório do Acórdão:</w:t>
      </w:r>
    </w:p>
    <w:p w:rsidR="000E77A1" w:rsidRDefault="000E77A1" w:rsidP="00640C23">
      <w:pPr>
        <w:spacing w:after="0" w:line="360" w:lineRule="auto"/>
        <w:ind w:firstLine="1134"/>
        <w:jc w:val="both"/>
        <w:rPr>
          <w:rFonts w:ascii="Times New Roman" w:hAnsi="Times New Roman" w:cs="Times New Roman"/>
          <w:sz w:val="24"/>
          <w:szCs w:val="24"/>
        </w:rPr>
      </w:pPr>
    </w:p>
    <w:p w:rsidR="008234E6" w:rsidRDefault="000E77A1" w:rsidP="00640C23">
      <w:pPr>
        <w:spacing w:after="0" w:line="240" w:lineRule="auto"/>
        <w:ind w:left="2268"/>
        <w:jc w:val="both"/>
        <w:rPr>
          <w:rFonts w:ascii="Times New Roman" w:hAnsi="Times New Roman" w:cs="Times New Roman"/>
          <w:sz w:val="18"/>
          <w:szCs w:val="18"/>
        </w:rPr>
      </w:pPr>
      <w:r w:rsidRPr="000E77A1">
        <w:rPr>
          <w:rFonts w:ascii="Times New Roman" w:hAnsi="Times New Roman" w:cs="Times New Roman"/>
          <w:sz w:val="18"/>
          <w:szCs w:val="18"/>
        </w:rPr>
        <w:t>RELATÓRIO DE AUDITORIA OPERACIONAL. TRANSFERÊNCIA DO GERENCIAMENTO DE SERVIÇOS PÚBLICOS DE SAÚDE A ORGANIZAÇÕES SOCIAIS. FALHAS. DETERMINAÇÕES E RECOMENDAÇÕES. MONITORAMENTO. 1. Apesar de abrir mão da execução direta dos serviços de saúde objeto de contratos de gestão, o Poder Público mantém responsabilidade de garantir que sejam prestados na quantidade e qualidade apropriados. 2. Do processo de transferência do gerenciamento dos serviços de saúde para organizações sociais deve constar estudo detalhado que contemple a fundamentação da conclusão de que a transferência do gerenciamento para organizações sociais mostra-se a melhor opção, avaliação precisa dos custos do serviço e dos ganhos de eficiência esperados, bem assim planilha detalhada com a estimativa de custos a serem incorridos na execução dos contratos de gestão. 3. A qualificação de entidades sem fins lucrativos como organizações sociais deve ocorrer mediante processo objetivo em que os critérios para concessão ou recusa do título sejam demonstrados nos autos do processo administrativo. 4. A escolha da organização social para celebração de contrato de gestão deve, sempre que possível, ser realizada a partir de chamamento público, devendo constar dos autos do processo administrativo correspondente as razões para sua não realização, se for esse o caso, e os critérios objetivos previamente estabelecidos utilizados na escolha de determinada entidade, a teor do disposto no art. 7º da Lei 9.637/1998 e no art. 3º combinado com o art. 116 da Lei 8.666/1993. 5. As organizações sociais submetem-se a regulamento próprio sobre compras e contratação de obras e serviços com emprego de recursos provenientes do Poder Público, observados os princípios da impessoalidade, moralidade e economicidade, sendo necessário, no mínimo, cotação prévia de preços no mercado. 6. Não é necessário concurso público para organizações sociais selecionarem empregados que irão atuar nos serviços objeto de contrato de gestão; entretanto, durante o tempo em que mantiverem contrato de gestão com o Poder Público Federal, devem realizar processos seletivos com observância aos princípios constitucionais da impessoalidade, publicidade e moralidade. 7. Os Conselhos de Saúde devem participar das decisões relativas à terceirização dos serviços de saúde e da fiscalização da prestação de contas das organizações sociais, a teor do disposto no art. 1º, §2º, da Lei Federal 8.142/1990. 8. Os contratos de gestão devem prever metas, com seus respectivos prazos de execução, bem assim indicadores de qualidade e produtividade, em consonância com o inciso I do art. 7º da Lei 9.637/1998. 9. Os indicadores previstos nos contratos de gestão devem possuir os atributos necessários para garantir a efetividade da avaliação dos resultados alcançados, abrangendo as dimensões necessárias à visão ampla acerca do desempenho da organização social. 10. A comissão a quem cabe avaliar os resultados atingidos no contrato de gestão, referida no §2º do art. 8º da Lei 9.637/1998, deve ser formada por especialistas da área correspondente.</w:t>
      </w:r>
      <w:r>
        <w:rPr>
          <w:rFonts w:ascii="Times New Roman" w:hAnsi="Times New Roman" w:cs="Times New Roman"/>
          <w:sz w:val="18"/>
          <w:szCs w:val="18"/>
        </w:rPr>
        <w:t xml:space="preserve"> (BRASIL, 2013)</w:t>
      </w:r>
    </w:p>
    <w:p w:rsidR="00640C23" w:rsidRPr="00A1016E" w:rsidRDefault="00640C23" w:rsidP="00640C23">
      <w:pPr>
        <w:spacing w:after="0" w:line="240" w:lineRule="auto"/>
        <w:ind w:left="2268"/>
        <w:jc w:val="both"/>
        <w:rPr>
          <w:rFonts w:ascii="Times New Roman" w:hAnsi="Times New Roman" w:cs="Times New Roman"/>
          <w:sz w:val="24"/>
          <w:szCs w:val="24"/>
        </w:rPr>
      </w:pPr>
    </w:p>
    <w:p w:rsidR="00640C23" w:rsidRDefault="00A1016E" w:rsidP="00A1016E">
      <w:pPr>
        <w:spacing w:after="0" w:line="360" w:lineRule="auto"/>
        <w:ind w:firstLine="1134"/>
        <w:jc w:val="both"/>
        <w:rPr>
          <w:rFonts w:ascii="Times New Roman" w:hAnsi="Times New Roman" w:cs="Times New Roman"/>
          <w:sz w:val="24"/>
          <w:szCs w:val="24"/>
        </w:rPr>
      </w:pPr>
      <w:r w:rsidRPr="00A1016E">
        <w:rPr>
          <w:rFonts w:ascii="Times New Roman" w:hAnsi="Times New Roman" w:cs="Times New Roman"/>
          <w:sz w:val="24"/>
          <w:szCs w:val="24"/>
        </w:rPr>
        <w:t xml:space="preserve">Nesse </w:t>
      </w:r>
      <w:r>
        <w:rPr>
          <w:rFonts w:ascii="Times New Roman" w:hAnsi="Times New Roman" w:cs="Times New Roman"/>
          <w:sz w:val="24"/>
          <w:szCs w:val="24"/>
        </w:rPr>
        <w:t>primeiro acórdão, de relatoria do ministro Walton Alencar R</w:t>
      </w:r>
      <w:r w:rsidRPr="00A1016E">
        <w:rPr>
          <w:rFonts w:ascii="Times New Roman" w:hAnsi="Times New Roman" w:cs="Times New Roman"/>
          <w:sz w:val="24"/>
          <w:szCs w:val="24"/>
        </w:rPr>
        <w:t>odrigues</w:t>
      </w:r>
      <w:r>
        <w:rPr>
          <w:rFonts w:ascii="Times New Roman" w:hAnsi="Times New Roman" w:cs="Times New Roman"/>
          <w:sz w:val="24"/>
          <w:szCs w:val="24"/>
        </w:rPr>
        <w:t>, desde já fica estabelecido a possibilidade</w:t>
      </w:r>
      <w:r w:rsidR="008575CA">
        <w:rPr>
          <w:rFonts w:ascii="Times New Roman" w:hAnsi="Times New Roman" w:cs="Times New Roman"/>
          <w:sz w:val="24"/>
          <w:szCs w:val="24"/>
        </w:rPr>
        <w:t xml:space="preserve"> de acordos entre o público e o privado no regime das organizações sociais</w:t>
      </w:r>
      <w:r w:rsidR="00F921F4">
        <w:rPr>
          <w:rFonts w:ascii="Times New Roman" w:hAnsi="Times New Roman" w:cs="Times New Roman"/>
          <w:sz w:val="24"/>
          <w:szCs w:val="24"/>
        </w:rPr>
        <w:t xml:space="preserve">. Nessa decisão o TCU </w:t>
      </w:r>
      <w:r w:rsidR="008575CA">
        <w:rPr>
          <w:rFonts w:ascii="Times New Roman" w:hAnsi="Times New Roman" w:cs="Times New Roman"/>
          <w:sz w:val="24"/>
          <w:szCs w:val="24"/>
        </w:rPr>
        <w:t>demonstra que a realização de contratos de gestão é possível, desde que observado as recomendações legais. Nela também são esclarecidos pontos importantes dos regimes legais e que dizem respeito ao monitoramento por parte dos entes públicos.</w:t>
      </w:r>
    </w:p>
    <w:p w:rsidR="008575CA" w:rsidRDefault="008575CA" w:rsidP="00A1016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No ano de 2016, reiterando a sua posição, o Tribunal de Contas da União volta a julgar caso parecido. De relatoria do ministro Benjamin </w:t>
      </w:r>
      <w:proofErr w:type="spellStart"/>
      <w:r>
        <w:rPr>
          <w:rFonts w:ascii="Times New Roman" w:hAnsi="Times New Roman" w:cs="Times New Roman"/>
          <w:sz w:val="24"/>
          <w:szCs w:val="24"/>
        </w:rPr>
        <w:t>Zymler</w:t>
      </w:r>
      <w:proofErr w:type="spellEnd"/>
      <w:r>
        <w:rPr>
          <w:rFonts w:ascii="Times New Roman" w:hAnsi="Times New Roman" w:cs="Times New Roman"/>
          <w:sz w:val="24"/>
          <w:szCs w:val="24"/>
        </w:rPr>
        <w:t>, o plenário do TCU</w:t>
      </w:r>
      <w:r w:rsidR="00FB319F">
        <w:rPr>
          <w:rFonts w:ascii="Times New Roman" w:hAnsi="Times New Roman" w:cs="Times New Roman"/>
          <w:sz w:val="24"/>
          <w:szCs w:val="24"/>
        </w:rPr>
        <w:t xml:space="preserve">, firma então </w:t>
      </w:r>
      <w:r>
        <w:rPr>
          <w:rFonts w:ascii="Times New Roman" w:hAnsi="Times New Roman" w:cs="Times New Roman"/>
          <w:sz w:val="24"/>
          <w:szCs w:val="24"/>
        </w:rPr>
        <w:t>o acordão 325/2016:</w:t>
      </w:r>
    </w:p>
    <w:p w:rsidR="008575CA" w:rsidRDefault="00FB319F" w:rsidP="00FB319F">
      <w:pPr>
        <w:spacing w:after="0" w:line="240" w:lineRule="auto"/>
        <w:ind w:left="2268"/>
        <w:jc w:val="both"/>
        <w:rPr>
          <w:rFonts w:ascii="Times New Roman" w:hAnsi="Times New Roman" w:cs="Times New Roman"/>
          <w:sz w:val="20"/>
          <w:szCs w:val="20"/>
        </w:rPr>
      </w:pPr>
      <w:r w:rsidRPr="00FB319F">
        <w:rPr>
          <w:rFonts w:ascii="Times New Roman" w:hAnsi="Times New Roman" w:cs="Times New Roman"/>
          <w:sz w:val="20"/>
          <w:szCs w:val="20"/>
        </w:rPr>
        <w:t xml:space="preserve">RELATÓRIO DE AUDITORIA. FISCALIZAÇÃO DE ORIENTAÇÃO CENTRALIZADA. Avaliação de ajustes firmados por órgãos estaduais e municipais com entidades privadas para a disponibilização de profissionais de saúde para atuarem em unidades públicas de saúde. </w:t>
      </w:r>
      <w:proofErr w:type="gramStart"/>
      <w:r w:rsidRPr="00FB319F">
        <w:rPr>
          <w:rFonts w:ascii="Times New Roman" w:hAnsi="Times New Roman" w:cs="Times New Roman"/>
          <w:sz w:val="20"/>
          <w:szCs w:val="20"/>
        </w:rPr>
        <w:t>inexistência</w:t>
      </w:r>
      <w:proofErr w:type="gramEnd"/>
      <w:r w:rsidRPr="00FB319F">
        <w:rPr>
          <w:rFonts w:ascii="Times New Roman" w:hAnsi="Times New Roman" w:cs="Times New Roman"/>
          <w:sz w:val="20"/>
          <w:szCs w:val="20"/>
        </w:rPr>
        <w:t xml:space="preserve"> de estudos que demonstrem as vantagens de terceirização de serviços de saúde. </w:t>
      </w:r>
      <w:proofErr w:type="gramStart"/>
      <w:r w:rsidRPr="00FB319F">
        <w:rPr>
          <w:rFonts w:ascii="Times New Roman" w:hAnsi="Times New Roman" w:cs="Times New Roman"/>
          <w:sz w:val="20"/>
          <w:szCs w:val="20"/>
        </w:rPr>
        <w:t>baixa</w:t>
      </w:r>
      <w:proofErr w:type="gramEnd"/>
      <w:r w:rsidRPr="00FB319F">
        <w:rPr>
          <w:rFonts w:ascii="Times New Roman" w:hAnsi="Times New Roman" w:cs="Times New Roman"/>
          <w:sz w:val="20"/>
          <w:szCs w:val="20"/>
        </w:rPr>
        <w:t xml:space="preserve"> ou nenhuma participação do Conselho Municipal de Saúde nas decisões. </w:t>
      </w:r>
      <w:proofErr w:type="gramStart"/>
      <w:r w:rsidRPr="00FB319F">
        <w:rPr>
          <w:rFonts w:ascii="Times New Roman" w:hAnsi="Times New Roman" w:cs="Times New Roman"/>
          <w:sz w:val="20"/>
          <w:szCs w:val="20"/>
        </w:rPr>
        <w:t>ausência</w:t>
      </w:r>
      <w:proofErr w:type="gramEnd"/>
      <w:r w:rsidRPr="00FB319F">
        <w:rPr>
          <w:rFonts w:ascii="Times New Roman" w:hAnsi="Times New Roman" w:cs="Times New Roman"/>
          <w:sz w:val="20"/>
          <w:szCs w:val="20"/>
        </w:rPr>
        <w:t xml:space="preserve"> de planilha de composição de custos unitários. </w:t>
      </w:r>
      <w:proofErr w:type="gramStart"/>
      <w:r w:rsidRPr="00FB319F">
        <w:rPr>
          <w:rFonts w:ascii="Times New Roman" w:hAnsi="Times New Roman" w:cs="Times New Roman"/>
          <w:sz w:val="20"/>
          <w:szCs w:val="20"/>
        </w:rPr>
        <w:t>fiscalização</w:t>
      </w:r>
      <w:proofErr w:type="gramEnd"/>
      <w:r w:rsidRPr="00FB319F">
        <w:rPr>
          <w:rFonts w:ascii="Times New Roman" w:hAnsi="Times New Roman" w:cs="Times New Roman"/>
          <w:sz w:val="20"/>
          <w:szCs w:val="20"/>
        </w:rPr>
        <w:t xml:space="preserve"> deficiente. </w:t>
      </w:r>
      <w:proofErr w:type="gramStart"/>
      <w:r w:rsidRPr="00FB319F">
        <w:rPr>
          <w:rFonts w:ascii="Times New Roman" w:hAnsi="Times New Roman" w:cs="Times New Roman"/>
          <w:sz w:val="20"/>
          <w:szCs w:val="20"/>
        </w:rPr>
        <w:t>celebração</w:t>
      </w:r>
      <w:proofErr w:type="gramEnd"/>
      <w:r w:rsidRPr="00FB319F">
        <w:rPr>
          <w:rFonts w:ascii="Times New Roman" w:hAnsi="Times New Roman" w:cs="Times New Roman"/>
          <w:sz w:val="20"/>
          <w:szCs w:val="20"/>
        </w:rPr>
        <w:t xml:space="preserve"> de contrato de gestão com entidade privada não qualificada como organização social e com entidade privada com fins lucrativos. </w:t>
      </w:r>
      <w:proofErr w:type="gramStart"/>
      <w:r w:rsidRPr="00FB319F">
        <w:rPr>
          <w:rFonts w:ascii="Times New Roman" w:hAnsi="Times New Roman" w:cs="Times New Roman"/>
          <w:sz w:val="20"/>
          <w:szCs w:val="20"/>
        </w:rPr>
        <w:t>termos</w:t>
      </w:r>
      <w:proofErr w:type="gramEnd"/>
      <w:r w:rsidRPr="00FB319F">
        <w:rPr>
          <w:rFonts w:ascii="Times New Roman" w:hAnsi="Times New Roman" w:cs="Times New Roman"/>
          <w:sz w:val="20"/>
          <w:szCs w:val="20"/>
        </w:rPr>
        <w:t xml:space="preserve"> de parcerias celebrados para mera intermediação de mão de obra, sem que a entidade tenha capacidade instalada própria. </w:t>
      </w:r>
      <w:proofErr w:type="gramStart"/>
      <w:r w:rsidRPr="00FB319F">
        <w:rPr>
          <w:rFonts w:ascii="Times New Roman" w:hAnsi="Times New Roman" w:cs="Times New Roman"/>
          <w:sz w:val="20"/>
          <w:szCs w:val="20"/>
        </w:rPr>
        <w:t>oitivas</w:t>
      </w:r>
      <w:proofErr w:type="gramEnd"/>
      <w:r w:rsidRPr="00FB319F">
        <w:rPr>
          <w:rFonts w:ascii="Times New Roman" w:hAnsi="Times New Roman" w:cs="Times New Roman"/>
          <w:sz w:val="20"/>
          <w:szCs w:val="20"/>
        </w:rPr>
        <w:t xml:space="preserve">. </w:t>
      </w:r>
      <w:proofErr w:type="gramStart"/>
      <w:r w:rsidRPr="00FB319F">
        <w:rPr>
          <w:rFonts w:ascii="Times New Roman" w:hAnsi="Times New Roman" w:cs="Times New Roman"/>
          <w:sz w:val="20"/>
          <w:szCs w:val="20"/>
        </w:rPr>
        <w:t>determinações</w:t>
      </w:r>
      <w:proofErr w:type="gramEnd"/>
      <w:r w:rsidRPr="00FB319F">
        <w:rPr>
          <w:rFonts w:ascii="Times New Roman" w:hAnsi="Times New Roman" w:cs="Times New Roman"/>
          <w:sz w:val="20"/>
          <w:szCs w:val="20"/>
        </w:rPr>
        <w:t>.</w:t>
      </w:r>
      <w:r>
        <w:rPr>
          <w:rFonts w:ascii="Times New Roman" w:hAnsi="Times New Roman" w:cs="Times New Roman"/>
          <w:sz w:val="20"/>
          <w:szCs w:val="20"/>
        </w:rPr>
        <w:t xml:space="preserve"> (BRASIL, 2016)</w:t>
      </w:r>
    </w:p>
    <w:p w:rsidR="00FB319F" w:rsidRDefault="00FB319F" w:rsidP="00FB319F">
      <w:pPr>
        <w:spacing w:after="0" w:line="360" w:lineRule="auto"/>
        <w:ind w:left="2268"/>
        <w:jc w:val="both"/>
        <w:rPr>
          <w:rFonts w:ascii="Times New Roman" w:hAnsi="Times New Roman" w:cs="Times New Roman"/>
          <w:sz w:val="20"/>
          <w:szCs w:val="20"/>
        </w:rPr>
      </w:pPr>
    </w:p>
    <w:p w:rsidR="00740C37" w:rsidRDefault="00FB319F" w:rsidP="001A0AE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fica exposto, que desde o primeiro acordão até o ultimo de que trata do requerimento realizado pelo Senado </w:t>
      </w:r>
      <w:r w:rsidR="00DC636B">
        <w:rPr>
          <w:rFonts w:ascii="Times New Roman" w:hAnsi="Times New Roman" w:cs="Times New Roman"/>
          <w:sz w:val="24"/>
          <w:szCs w:val="24"/>
        </w:rPr>
        <w:t>Federal, o posicionamento do TCU foi sempre o</w:t>
      </w:r>
      <w:r>
        <w:rPr>
          <w:rFonts w:ascii="Times New Roman" w:hAnsi="Times New Roman" w:cs="Times New Roman"/>
          <w:sz w:val="24"/>
          <w:szCs w:val="24"/>
        </w:rPr>
        <w:t xml:space="preserve"> de reconhecer que é legal contratos de gestão por organizações sociais no âmbito da saúde. O tribunal chega a mencionar no acordão de 2016, que o Supremo Tribunal Federal já reconheceu por via da ADI 1923 a constitucionalidade desse tipo de relação, cabendo ao </w:t>
      </w:r>
      <w:r w:rsidR="001A0AEC">
        <w:rPr>
          <w:rFonts w:ascii="Times New Roman" w:hAnsi="Times New Roman" w:cs="Times New Roman"/>
          <w:sz w:val="24"/>
          <w:szCs w:val="24"/>
        </w:rPr>
        <w:t>poder público fiscalizar e avaliar as condições de que tratam os acordos.</w:t>
      </w:r>
    </w:p>
    <w:p w:rsidR="001A0AEC" w:rsidRPr="001A0AEC" w:rsidRDefault="001A0AEC" w:rsidP="001A0AEC">
      <w:pPr>
        <w:spacing w:after="0" w:line="360" w:lineRule="auto"/>
        <w:ind w:firstLine="1134"/>
        <w:jc w:val="both"/>
        <w:rPr>
          <w:rFonts w:ascii="Times New Roman" w:hAnsi="Times New Roman" w:cs="Times New Roman"/>
          <w:sz w:val="24"/>
          <w:szCs w:val="24"/>
        </w:rPr>
      </w:pPr>
    </w:p>
    <w:p w:rsidR="00A90FE4" w:rsidRDefault="00125EA3" w:rsidP="00084F0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90FE4">
        <w:rPr>
          <w:rFonts w:ascii="Times New Roman" w:hAnsi="Times New Roman" w:cs="Times New Roman"/>
          <w:b/>
          <w:bCs/>
          <w:sz w:val="24"/>
          <w:szCs w:val="24"/>
        </w:rPr>
        <w:t>CONSIDERAÇÕES FINAIS</w:t>
      </w:r>
    </w:p>
    <w:p w:rsidR="00DC636B" w:rsidRPr="00DC636B" w:rsidRDefault="00DC636B" w:rsidP="00A503E5">
      <w:pPr>
        <w:spacing w:after="0" w:line="360" w:lineRule="auto"/>
        <w:ind w:firstLine="1134"/>
        <w:jc w:val="both"/>
        <w:rPr>
          <w:rFonts w:ascii="Times New Roman" w:hAnsi="Times New Roman" w:cs="Times New Roman"/>
          <w:sz w:val="24"/>
          <w:szCs w:val="24"/>
        </w:rPr>
      </w:pPr>
      <w:r w:rsidRPr="00DC636B">
        <w:rPr>
          <w:rFonts w:ascii="Times New Roman" w:hAnsi="Times New Roman" w:cs="Times New Roman"/>
          <w:sz w:val="24"/>
          <w:szCs w:val="24"/>
        </w:rPr>
        <w:t>As Organizações Sociais (</w:t>
      </w:r>
      <w:proofErr w:type="spellStart"/>
      <w:r w:rsidRPr="00DC636B">
        <w:rPr>
          <w:rFonts w:ascii="Times New Roman" w:hAnsi="Times New Roman" w:cs="Times New Roman"/>
          <w:sz w:val="24"/>
          <w:szCs w:val="24"/>
        </w:rPr>
        <w:t>OSs</w:t>
      </w:r>
      <w:proofErr w:type="spellEnd"/>
      <w:r w:rsidRPr="00DC636B">
        <w:rPr>
          <w:rFonts w:ascii="Times New Roman" w:hAnsi="Times New Roman" w:cs="Times New Roman"/>
          <w:sz w:val="24"/>
          <w:szCs w:val="24"/>
        </w:rPr>
        <w:t xml:space="preserve">) são pessoas jurídicas de direito privado, sem finalidade lucrativa, </w:t>
      </w:r>
      <w:r w:rsidRPr="00DC636B">
        <w:rPr>
          <w:rFonts w:ascii="Times New Roman" w:hAnsi="Times New Roman" w:cs="Times New Roman"/>
          <w:sz w:val="24"/>
          <w:szCs w:val="24"/>
        </w:rPr>
        <w:t>designadas</w:t>
      </w:r>
      <w:r w:rsidRPr="00DC636B">
        <w:rPr>
          <w:rFonts w:ascii="Times New Roman" w:hAnsi="Times New Roman" w:cs="Times New Roman"/>
          <w:sz w:val="24"/>
          <w:szCs w:val="24"/>
        </w:rPr>
        <w:t xml:space="preserve"> para </w:t>
      </w:r>
      <w:r w:rsidRPr="00DC636B">
        <w:rPr>
          <w:rFonts w:ascii="Times New Roman" w:hAnsi="Times New Roman" w:cs="Times New Roman"/>
          <w:sz w:val="24"/>
          <w:szCs w:val="24"/>
        </w:rPr>
        <w:t>oferecer</w:t>
      </w:r>
      <w:r w:rsidRPr="00DC636B">
        <w:rPr>
          <w:rFonts w:ascii="Times New Roman" w:hAnsi="Times New Roman" w:cs="Times New Roman"/>
          <w:sz w:val="24"/>
          <w:szCs w:val="24"/>
        </w:rPr>
        <w:t xml:space="preserve"> serviços sociais não-privativos do Poder Público, mas por ele </w:t>
      </w:r>
      <w:r w:rsidR="007812D7">
        <w:rPr>
          <w:rFonts w:ascii="Times New Roman" w:hAnsi="Times New Roman" w:cs="Times New Roman"/>
          <w:sz w:val="24"/>
          <w:szCs w:val="24"/>
        </w:rPr>
        <w:t>impulsionados</w:t>
      </w:r>
      <w:r w:rsidRPr="00DC636B">
        <w:rPr>
          <w:rFonts w:ascii="Times New Roman" w:hAnsi="Times New Roman" w:cs="Times New Roman"/>
          <w:sz w:val="24"/>
          <w:szCs w:val="24"/>
        </w:rPr>
        <w:t xml:space="preserve"> e fiscalizadas, e assim qualificadas após o ajuste de um contrato de gestão.</w:t>
      </w:r>
    </w:p>
    <w:p w:rsidR="007812D7" w:rsidRDefault="007812D7" w:rsidP="007812D7">
      <w:pPr>
        <w:spacing w:after="0" w:line="360" w:lineRule="auto"/>
        <w:ind w:firstLine="1134"/>
        <w:jc w:val="both"/>
        <w:rPr>
          <w:rFonts w:ascii="Times New Roman" w:hAnsi="Times New Roman" w:cs="Times New Roman"/>
          <w:sz w:val="24"/>
          <w:szCs w:val="24"/>
        </w:rPr>
      </w:pPr>
      <w:r w:rsidRPr="007812D7">
        <w:rPr>
          <w:rFonts w:ascii="Times New Roman" w:hAnsi="Times New Roman" w:cs="Times New Roman"/>
          <w:sz w:val="24"/>
          <w:szCs w:val="24"/>
        </w:rPr>
        <w:t xml:space="preserve">A </w:t>
      </w:r>
      <w:r w:rsidRPr="007812D7">
        <w:rPr>
          <w:rFonts w:ascii="Times New Roman" w:hAnsi="Times New Roman" w:cs="Times New Roman"/>
          <w:sz w:val="24"/>
          <w:szCs w:val="24"/>
        </w:rPr>
        <w:t>criação</w:t>
      </w:r>
      <w:r w:rsidRPr="007812D7">
        <w:rPr>
          <w:rFonts w:ascii="Times New Roman" w:hAnsi="Times New Roman" w:cs="Times New Roman"/>
          <w:sz w:val="24"/>
          <w:szCs w:val="24"/>
        </w:rPr>
        <w:t xml:space="preserve"> das entidades como Organizações Sociais deve </w:t>
      </w:r>
      <w:r w:rsidRPr="007812D7">
        <w:rPr>
          <w:rFonts w:ascii="Times New Roman" w:hAnsi="Times New Roman" w:cs="Times New Roman"/>
          <w:sz w:val="24"/>
          <w:szCs w:val="24"/>
        </w:rPr>
        <w:t>corresponder</w:t>
      </w:r>
      <w:r w:rsidRPr="007812D7">
        <w:rPr>
          <w:rFonts w:ascii="Times New Roman" w:hAnsi="Times New Roman" w:cs="Times New Roman"/>
          <w:sz w:val="24"/>
          <w:szCs w:val="24"/>
        </w:rPr>
        <w:t xml:space="preserve"> às condições da Lei n.º 9.637/98</w:t>
      </w:r>
      <w:r>
        <w:rPr>
          <w:rFonts w:ascii="Times New Roman" w:hAnsi="Times New Roman" w:cs="Times New Roman"/>
          <w:sz w:val="24"/>
          <w:szCs w:val="24"/>
        </w:rPr>
        <w:t xml:space="preserve">, que traz em seu contexto os requisitos que devem ser levados em consideração na efetivação de suas atividades. Destacam-se, </w:t>
      </w:r>
      <w:r w:rsidRPr="007812D7">
        <w:rPr>
          <w:rFonts w:ascii="Times New Roman" w:hAnsi="Times New Roman" w:cs="Times New Roman"/>
          <w:sz w:val="24"/>
          <w:szCs w:val="24"/>
        </w:rPr>
        <w:t>entre outros</w:t>
      </w:r>
      <w:r>
        <w:rPr>
          <w:rFonts w:ascii="Times New Roman" w:hAnsi="Times New Roman" w:cs="Times New Roman"/>
          <w:sz w:val="24"/>
          <w:szCs w:val="24"/>
        </w:rPr>
        <w:t xml:space="preserve">: </w:t>
      </w:r>
      <w:r w:rsidRPr="007812D7">
        <w:rPr>
          <w:rFonts w:ascii="Times New Roman" w:hAnsi="Times New Roman" w:cs="Times New Roman"/>
          <w:sz w:val="24"/>
          <w:szCs w:val="24"/>
        </w:rPr>
        <w:t xml:space="preserve"> as atividades de interesse público que poderão ser </w:t>
      </w:r>
      <w:r>
        <w:rPr>
          <w:rFonts w:ascii="Times New Roman" w:hAnsi="Times New Roman" w:cs="Times New Roman"/>
          <w:sz w:val="24"/>
          <w:szCs w:val="24"/>
        </w:rPr>
        <w:t xml:space="preserve">oferecidas (art. 1º); </w:t>
      </w:r>
      <w:r w:rsidRPr="007812D7">
        <w:rPr>
          <w:rFonts w:ascii="Times New Roman" w:hAnsi="Times New Roman" w:cs="Times New Roman"/>
          <w:sz w:val="24"/>
          <w:szCs w:val="24"/>
        </w:rPr>
        <w:t>a discricionariedade do ato de qualificação da entidade (art. 2º, II); a desnecessidade de preexistência da pessoa jurídica para que receba essa qualificação (art. 2º, I); a existência de Conselho de Administração, com participação de representantes do Estado (art. 3º, I, a); e o ajuste do contrato de gestão, onde são definidas as formas de incentivo do Poder Pú</w:t>
      </w:r>
      <w:r>
        <w:rPr>
          <w:rFonts w:ascii="Times New Roman" w:hAnsi="Times New Roman" w:cs="Times New Roman"/>
          <w:sz w:val="24"/>
          <w:szCs w:val="24"/>
        </w:rPr>
        <w:t>blico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5º a 7º e 11 a 15)</w:t>
      </w:r>
    </w:p>
    <w:p w:rsidR="005E17EA" w:rsidRDefault="007812D7" w:rsidP="00A503E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o </w:t>
      </w:r>
      <w:r w:rsidR="00CB0DFB" w:rsidRPr="00220CC6">
        <w:rPr>
          <w:rFonts w:ascii="Times New Roman" w:hAnsi="Times New Roman" w:cs="Times New Roman"/>
          <w:sz w:val="24"/>
          <w:szCs w:val="24"/>
        </w:rPr>
        <w:t xml:space="preserve">presente artigo buscou </w:t>
      </w:r>
      <w:r w:rsidR="00DC636B">
        <w:rPr>
          <w:rFonts w:ascii="Times New Roman" w:hAnsi="Times New Roman" w:cs="Times New Roman"/>
          <w:sz w:val="24"/>
          <w:szCs w:val="24"/>
        </w:rPr>
        <w:t xml:space="preserve">analisar um importante </w:t>
      </w:r>
      <w:r>
        <w:rPr>
          <w:rFonts w:ascii="Times New Roman" w:hAnsi="Times New Roman" w:cs="Times New Roman"/>
          <w:sz w:val="24"/>
          <w:szCs w:val="24"/>
        </w:rPr>
        <w:t xml:space="preserve">instituto </w:t>
      </w:r>
      <w:r w:rsidR="00DC636B">
        <w:rPr>
          <w:rFonts w:ascii="Times New Roman" w:hAnsi="Times New Roman" w:cs="Times New Roman"/>
          <w:sz w:val="24"/>
          <w:szCs w:val="24"/>
        </w:rPr>
        <w:t xml:space="preserve">do direito administrativo </w:t>
      </w:r>
      <w:r>
        <w:rPr>
          <w:rFonts w:ascii="Times New Roman" w:hAnsi="Times New Roman" w:cs="Times New Roman"/>
          <w:sz w:val="24"/>
          <w:szCs w:val="24"/>
        </w:rPr>
        <w:t xml:space="preserve">e para além de sua definição legal e doutrinária, trouxe questionamentos acerca da constitucionalidade e aplicação dos mandamentos legais que orientam o emprego das Organizações Sociais no Brasil. </w:t>
      </w:r>
    </w:p>
    <w:p w:rsidR="0065589E" w:rsidRDefault="007812D7" w:rsidP="00655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 foco em uma discussão recente e recheada de controvérsia</w:t>
      </w:r>
      <w:r w:rsidR="00BA2D53">
        <w:rPr>
          <w:rFonts w:ascii="Times New Roman" w:hAnsi="Times New Roman" w:cs="Times New Roman"/>
          <w:sz w:val="24"/>
          <w:szCs w:val="24"/>
        </w:rPr>
        <w:t xml:space="preserve">, averiguou-se os acórdãos do Tribunal de Contas da União (3239/13 e 325/16), que demonstram uma clara </w:t>
      </w:r>
      <w:r w:rsidR="0065589E">
        <w:rPr>
          <w:rFonts w:ascii="Times New Roman" w:hAnsi="Times New Roman" w:cs="Times New Roman"/>
          <w:sz w:val="24"/>
          <w:szCs w:val="24"/>
        </w:rPr>
        <w:t xml:space="preserve">definição </w:t>
      </w:r>
      <w:r w:rsidR="00BA2D53">
        <w:rPr>
          <w:rFonts w:ascii="Times New Roman" w:hAnsi="Times New Roman" w:cs="Times New Roman"/>
          <w:sz w:val="24"/>
          <w:szCs w:val="24"/>
        </w:rPr>
        <w:t>acerca das possibilidades de contratos de gestão entre o público e</w:t>
      </w:r>
      <w:r w:rsidR="0065589E">
        <w:rPr>
          <w:rFonts w:ascii="Times New Roman" w:hAnsi="Times New Roman" w:cs="Times New Roman"/>
          <w:sz w:val="24"/>
          <w:szCs w:val="24"/>
        </w:rPr>
        <w:t xml:space="preserve"> o </w:t>
      </w:r>
      <w:r w:rsidR="00BA2D53">
        <w:rPr>
          <w:rFonts w:ascii="Times New Roman" w:hAnsi="Times New Roman" w:cs="Times New Roman"/>
          <w:sz w:val="24"/>
          <w:szCs w:val="24"/>
        </w:rPr>
        <w:t xml:space="preserve">privado, e que no regime das Organizações Sociais também se aplica para a área da saúde. De outra forma, levou-se em consideração as diferentes perspectivas da doutrina pátria acerca da Lei 9.637/98 e de sua validade. </w:t>
      </w:r>
      <w:r w:rsidR="0065589E">
        <w:rPr>
          <w:rFonts w:ascii="Times New Roman" w:hAnsi="Times New Roman" w:cs="Times New Roman"/>
          <w:sz w:val="24"/>
          <w:szCs w:val="24"/>
        </w:rPr>
        <w:t>Assim como das divergências existentes em consideração a relação de acordo (convênio/contrato) que efetiva a habilitação de uma organização social.</w:t>
      </w:r>
    </w:p>
    <w:p w:rsidR="0065589E" w:rsidRPr="0065589E" w:rsidRDefault="00DA6BF5" w:rsidP="0065589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maneira</w:t>
      </w:r>
      <w:r w:rsidR="0065589E" w:rsidRPr="0065589E">
        <w:rPr>
          <w:rFonts w:ascii="Times New Roman" w:hAnsi="Times New Roman" w:cs="Times New Roman"/>
          <w:sz w:val="24"/>
          <w:szCs w:val="24"/>
        </w:rPr>
        <w:t xml:space="preserve">, fica evidente que as Organizações Sociais e sua importante função dentro do processo administrativo deve ser preservada, tendo em vista o modelo e os resultados esperados pelo conjunto da sociedade </w:t>
      </w:r>
      <w:r w:rsidR="0065589E">
        <w:rPr>
          <w:rFonts w:ascii="Times New Roman" w:hAnsi="Times New Roman" w:cs="Times New Roman"/>
          <w:sz w:val="24"/>
          <w:szCs w:val="24"/>
        </w:rPr>
        <w:t>na execução de suas atividades. S</w:t>
      </w:r>
      <w:r w:rsidR="0065589E" w:rsidRPr="0065589E">
        <w:rPr>
          <w:rFonts w:ascii="Times New Roman" w:hAnsi="Times New Roman" w:cs="Times New Roman"/>
          <w:sz w:val="24"/>
          <w:szCs w:val="24"/>
        </w:rPr>
        <w:t xml:space="preserve">urgindo </w:t>
      </w:r>
      <w:r w:rsidR="008A5A93">
        <w:rPr>
          <w:rFonts w:ascii="Times New Roman" w:hAnsi="Times New Roman" w:cs="Times New Roman"/>
          <w:sz w:val="24"/>
          <w:szCs w:val="24"/>
        </w:rPr>
        <w:t>assim,</w:t>
      </w:r>
      <w:r w:rsidR="0065589E" w:rsidRPr="0065589E">
        <w:rPr>
          <w:rFonts w:ascii="Times New Roman" w:hAnsi="Times New Roman" w:cs="Times New Roman"/>
          <w:sz w:val="24"/>
          <w:szCs w:val="24"/>
        </w:rPr>
        <w:t xml:space="preserve"> </w:t>
      </w:r>
      <w:r w:rsidR="008A5A93">
        <w:rPr>
          <w:rFonts w:ascii="Times New Roman" w:hAnsi="Times New Roman" w:cs="Times New Roman"/>
          <w:sz w:val="24"/>
          <w:szCs w:val="24"/>
        </w:rPr>
        <w:t>a necessidade de</w:t>
      </w:r>
      <w:r w:rsidR="0065589E" w:rsidRPr="0065589E">
        <w:rPr>
          <w:rFonts w:ascii="Times New Roman" w:hAnsi="Times New Roman" w:cs="Times New Roman"/>
          <w:sz w:val="24"/>
          <w:szCs w:val="24"/>
        </w:rPr>
        <w:t xml:space="preserve"> estudo</w:t>
      </w:r>
      <w:r w:rsidR="008A5A93">
        <w:rPr>
          <w:rFonts w:ascii="Times New Roman" w:hAnsi="Times New Roman" w:cs="Times New Roman"/>
          <w:sz w:val="24"/>
          <w:szCs w:val="24"/>
        </w:rPr>
        <w:t>s a respeito</w:t>
      </w:r>
      <w:r w:rsidR="0065589E" w:rsidRPr="0065589E">
        <w:rPr>
          <w:rFonts w:ascii="Times New Roman" w:hAnsi="Times New Roman" w:cs="Times New Roman"/>
          <w:sz w:val="24"/>
          <w:szCs w:val="24"/>
        </w:rPr>
        <w:t xml:space="preserve"> das organizações </w:t>
      </w:r>
      <w:r w:rsidR="0065589E" w:rsidRPr="0065589E">
        <w:rPr>
          <w:rFonts w:ascii="Times New Roman" w:hAnsi="Times New Roman" w:cs="Times New Roman"/>
          <w:sz w:val="24"/>
          <w:szCs w:val="24"/>
        </w:rPr>
        <w:t>enquanto entidades sociais, econômicas, de desenvolvimento das capacidades humanas e como agentes fundam</w:t>
      </w:r>
      <w:r w:rsidR="008A5A93">
        <w:rPr>
          <w:rFonts w:ascii="Times New Roman" w:hAnsi="Times New Roman" w:cs="Times New Roman"/>
          <w:sz w:val="24"/>
          <w:szCs w:val="24"/>
        </w:rPr>
        <w:t>entais da mudança e da evolução social e que para além dos problemas funcionais, que devem ser superados, existe a relação de eficiência.</w:t>
      </w:r>
    </w:p>
    <w:p w:rsidR="00BA2D53" w:rsidRDefault="00BA2D53" w:rsidP="00A503E5">
      <w:pPr>
        <w:spacing w:after="0" w:line="360" w:lineRule="auto"/>
        <w:ind w:firstLine="1134"/>
        <w:jc w:val="both"/>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390D8D" w:rsidRDefault="00390D8D" w:rsidP="00390D8D">
      <w:pPr>
        <w:autoSpaceDE w:val="0"/>
        <w:autoSpaceDN w:val="0"/>
        <w:adjustRightInd w:val="0"/>
        <w:rPr>
          <w:rFonts w:ascii="Times New Roman" w:hAnsi="Times New Roman" w:cs="Times New Roman"/>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5E17EA" w:rsidRDefault="005E17EA" w:rsidP="001F32BE">
      <w:pPr>
        <w:spacing w:after="0" w:line="240" w:lineRule="auto"/>
        <w:rPr>
          <w:rFonts w:ascii="Times New Roman" w:hAnsi="Times New Roman" w:cs="Times New Roman"/>
          <w:b/>
          <w:sz w:val="24"/>
          <w:szCs w:val="24"/>
        </w:rPr>
      </w:pPr>
    </w:p>
    <w:p w:rsidR="005E17EA" w:rsidRDefault="005E17EA" w:rsidP="001F32BE">
      <w:pPr>
        <w:spacing w:after="0" w:line="240" w:lineRule="auto"/>
        <w:rPr>
          <w:rFonts w:ascii="Times New Roman" w:hAnsi="Times New Roman" w:cs="Times New Roman"/>
          <w:b/>
          <w:sz w:val="24"/>
          <w:szCs w:val="24"/>
        </w:rPr>
      </w:pPr>
    </w:p>
    <w:p w:rsidR="005E17EA" w:rsidRDefault="005E17EA"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7D2560" w:rsidRDefault="007D2560" w:rsidP="00CF2912">
      <w:pPr>
        <w:spacing w:after="0" w:line="240" w:lineRule="auto"/>
        <w:jc w:val="center"/>
        <w:rPr>
          <w:rFonts w:ascii="Times New Roman" w:hAnsi="Times New Roman" w:cs="Times New Roman"/>
          <w:b/>
          <w:sz w:val="24"/>
          <w:szCs w:val="24"/>
        </w:rPr>
      </w:pPr>
    </w:p>
    <w:p w:rsidR="00635815" w:rsidRDefault="00635815" w:rsidP="00CF2912">
      <w:pPr>
        <w:spacing w:after="0" w:line="240" w:lineRule="auto"/>
        <w:jc w:val="center"/>
        <w:rPr>
          <w:rFonts w:ascii="Times New Roman" w:hAnsi="Times New Roman" w:cs="Times New Roman"/>
          <w:b/>
          <w:sz w:val="24"/>
          <w:szCs w:val="24"/>
        </w:rPr>
      </w:pPr>
    </w:p>
    <w:p w:rsidR="00125EA3" w:rsidRDefault="00125EA3" w:rsidP="00CF2912">
      <w:pPr>
        <w:spacing w:after="0" w:line="240" w:lineRule="auto"/>
        <w:jc w:val="center"/>
        <w:rPr>
          <w:rFonts w:ascii="Times New Roman" w:hAnsi="Times New Roman" w:cs="Times New Roman"/>
          <w:b/>
          <w:sz w:val="24"/>
          <w:szCs w:val="24"/>
        </w:rPr>
      </w:pPr>
    </w:p>
    <w:p w:rsidR="008A5A93" w:rsidRDefault="008A5A93" w:rsidP="008A5A93">
      <w:pPr>
        <w:spacing w:after="0" w:line="240" w:lineRule="auto"/>
        <w:rPr>
          <w:rFonts w:ascii="Times New Roman" w:hAnsi="Times New Roman" w:cs="Times New Roman"/>
          <w:b/>
          <w:sz w:val="24"/>
          <w:szCs w:val="24"/>
        </w:rPr>
      </w:pPr>
    </w:p>
    <w:p w:rsidR="00CF2912" w:rsidRPr="00635815" w:rsidRDefault="00CF2912" w:rsidP="00635815">
      <w:pPr>
        <w:spacing w:after="0" w:line="240" w:lineRule="auto"/>
        <w:jc w:val="center"/>
        <w:rPr>
          <w:rFonts w:ascii="Times New Roman" w:hAnsi="Times New Roman" w:cs="Times New Roman"/>
          <w:b/>
          <w:sz w:val="24"/>
          <w:szCs w:val="24"/>
        </w:rPr>
      </w:pPr>
      <w:r w:rsidRPr="00635815">
        <w:rPr>
          <w:rFonts w:ascii="Times New Roman" w:hAnsi="Times New Roman" w:cs="Times New Roman"/>
          <w:b/>
          <w:sz w:val="24"/>
          <w:szCs w:val="24"/>
        </w:rPr>
        <w:lastRenderedPageBreak/>
        <w:t>REFERÊNCIAS</w:t>
      </w:r>
    </w:p>
    <w:p w:rsidR="00390D8D" w:rsidRPr="00635815" w:rsidRDefault="00390D8D" w:rsidP="00635815">
      <w:pPr>
        <w:pStyle w:val="NormalWeb"/>
        <w:spacing w:before="0" w:beforeAutospacing="0" w:after="0" w:afterAutospacing="0"/>
        <w:jc w:val="both"/>
        <w:rPr>
          <w:color w:val="000000"/>
        </w:rPr>
      </w:pPr>
    </w:p>
    <w:p w:rsidR="00390D8D" w:rsidRPr="00635815" w:rsidRDefault="00390D8D" w:rsidP="00635815">
      <w:pPr>
        <w:pStyle w:val="NormalWeb"/>
        <w:spacing w:before="0" w:beforeAutospacing="0" w:after="0" w:afterAutospacing="0"/>
        <w:jc w:val="both"/>
        <w:rPr>
          <w:color w:val="000000"/>
        </w:rPr>
      </w:pPr>
      <w:r w:rsidRPr="00635815">
        <w:rPr>
          <w:color w:val="000000"/>
        </w:rPr>
        <w:t xml:space="preserve">BRASIL, </w:t>
      </w:r>
      <w:r w:rsidRPr="00635815">
        <w:rPr>
          <w:b/>
          <w:color w:val="000000"/>
        </w:rPr>
        <w:t>Constituição da República Federativa do Brasil</w:t>
      </w:r>
      <w:r w:rsidRPr="00635815">
        <w:rPr>
          <w:color w:val="000000"/>
        </w:rPr>
        <w:t>. 2013 ed. 1988.</w:t>
      </w:r>
    </w:p>
    <w:p w:rsidR="00B61F58" w:rsidRPr="00635815" w:rsidRDefault="00B61F58" w:rsidP="00635815">
      <w:pPr>
        <w:pStyle w:val="NormalWeb"/>
        <w:spacing w:before="0" w:beforeAutospacing="0" w:after="0" w:afterAutospacing="0"/>
        <w:jc w:val="both"/>
        <w:rPr>
          <w:color w:val="000000"/>
        </w:rPr>
      </w:pPr>
    </w:p>
    <w:p w:rsidR="00B61F58" w:rsidRPr="00635815" w:rsidRDefault="00B61F58" w:rsidP="00635815">
      <w:pPr>
        <w:pStyle w:val="NormalWeb"/>
        <w:spacing w:before="0" w:beforeAutospacing="0" w:after="0" w:afterAutospacing="0"/>
        <w:jc w:val="both"/>
        <w:rPr>
          <w:rStyle w:val="Forte"/>
        </w:rPr>
      </w:pPr>
      <w:r w:rsidRPr="00635815">
        <w:t xml:space="preserve">_______, </w:t>
      </w:r>
      <w:r w:rsidRPr="00635815">
        <w:rPr>
          <w:rStyle w:val="Forte"/>
        </w:rPr>
        <w:t>LEI Nº 8.666, DE 21 DE JUNHO DE 1993.</w:t>
      </w:r>
    </w:p>
    <w:p w:rsidR="00B61F58" w:rsidRPr="00635815" w:rsidRDefault="00B61F58" w:rsidP="00635815">
      <w:pPr>
        <w:spacing w:after="0" w:line="240" w:lineRule="auto"/>
        <w:jc w:val="both"/>
        <w:rPr>
          <w:rFonts w:ascii="Times New Roman" w:hAnsi="Times New Roman" w:cs="Times New Roman"/>
          <w:sz w:val="24"/>
          <w:szCs w:val="24"/>
        </w:rPr>
      </w:pPr>
      <w:r w:rsidRPr="00635815">
        <w:rPr>
          <w:rStyle w:val="Forte"/>
          <w:rFonts w:ascii="Times New Roman" w:hAnsi="Times New Roman" w:cs="Times New Roman"/>
          <w:b w:val="0"/>
          <w:sz w:val="24"/>
          <w:szCs w:val="24"/>
        </w:rPr>
        <w:t xml:space="preserve">Disponível em: </w:t>
      </w:r>
      <w:r w:rsidRPr="00635815">
        <w:rPr>
          <w:rFonts w:ascii="Times New Roman" w:hAnsi="Times New Roman" w:cs="Times New Roman"/>
          <w:sz w:val="24"/>
          <w:szCs w:val="24"/>
        </w:rPr>
        <w:t>http://www.planalto.gov.br/ccivil_03/leis/L8666cons.html. Acesso em: 30 de outubro de 2017.</w:t>
      </w:r>
    </w:p>
    <w:p w:rsidR="00390D8D" w:rsidRPr="00635815" w:rsidRDefault="00390D8D" w:rsidP="00635815">
      <w:pPr>
        <w:pStyle w:val="NormalWeb"/>
        <w:spacing w:before="0" w:beforeAutospacing="0" w:after="0" w:afterAutospacing="0"/>
        <w:jc w:val="both"/>
        <w:rPr>
          <w:color w:val="000000"/>
        </w:rPr>
      </w:pPr>
    </w:p>
    <w:p w:rsidR="00390D8D" w:rsidRPr="00635815" w:rsidRDefault="00390D8D" w:rsidP="00635815">
      <w:pPr>
        <w:pStyle w:val="NormalWeb"/>
        <w:spacing w:before="0" w:beforeAutospacing="0" w:after="0" w:afterAutospacing="0"/>
        <w:jc w:val="both"/>
        <w:rPr>
          <w:b/>
          <w:bCs/>
        </w:rPr>
      </w:pPr>
      <w:r w:rsidRPr="00635815">
        <w:rPr>
          <w:color w:val="000000"/>
        </w:rPr>
        <w:t xml:space="preserve">_______, </w:t>
      </w:r>
      <w:r w:rsidRPr="00635815">
        <w:rPr>
          <w:b/>
          <w:bCs/>
        </w:rPr>
        <w:t>LEI Nº 9.637, DE 15 DE MAIO DE 1998.</w:t>
      </w:r>
    </w:p>
    <w:p w:rsidR="00390D8D" w:rsidRPr="00635815" w:rsidRDefault="00390D8D" w:rsidP="00635815">
      <w:pPr>
        <w:pStyle w:val="NormalWeb"/>
        <w:spacing w:before="0" w:beforeAutospacing="0" w:after="0" w:afterAutospacing="0"/>
        <w:jc w:val="both"/>
        <w:rPr>
          <w:bCs/>
        </w:rPr>
      </w:pPr>
      <w:r w:rsidRPr="00635815">
        <w:rPr>
          <w:bCs/>
        </w:rPr>
        <w:t>Disponível em: http://www.planalto.gov.br/ccivil_03/leis/L9637.htm. Acesso em: 30 de agosto de 2017.</w:t>
      </w:r>
    </w:p>
    <w:p w:rsidR="00390D8D" w:rsidRPr="00635815" w:rsidRDefault="00390D8D" w:rsidP="00635815">
      <w:pPr>
        <w:pStyle w:val="NormalWeb"/>
        <w:spacing w:before="0" w:beforeAutospacing="0" w:after="0" w:afterAutospacing="0"/>
        <w:jc w:val="both"/>
        <w:rPr>
          <w:bCs/>
        </w:rPr>
      </w:pPr>
    </w:p>
    <w:p w:rsidR="00390D8D" w:rsidRPr="00635815" w:rsidRDefault="00390D8D" w:rsidP="00635815">
      <w:pPr>
        <w:pStyle w:val="NormalWeb"/>
        <w:spacing w:before="0" w:beforeAutospacing="0" w:after="0" w:afterAutospacing="0"/>
        <w:jc w:val="both"/>
      </w:pPr>
      <w:r w:rsidRPr="00635815">
        <w:rPr>
          <w:color w:val="000000"/>
        </w:rPr>
        <w:t xml:space="preserve">_______, </w:t>
      </w:r>
      <w:hyperlink r:id="rId7" w:history="1">
        <w:r w:rsidRPr="00635815">
          <w:rPr>
            <w:rStyle w:val="Forte"/>
          </w:rPr>
          <w:t>LEI N</w:t>
        </w:r>
        <w:r w:rsidRPr="00635815">
          <w:rPr>
            <w:rStyle w:val="Forte"/>
            <w:vertAlign w:val="superscript"/>
          </w:rPr>
          <w:t>o</w:t>
        </w:r>
        <w:r w:rsidRPr="00635815">
          <w:rPr>
            <w:rStyle w:val="Forte"/>
          </w:rPr>
          <w:t xml:space="preserve"> 9.790, DE 23 DE MARÇO DE 1999.</w:t>
        </w:r>
      </w:hyperlink>
    </w:p>
    <w:p w:rsidR="00390D8D" w:rsidRPr="00635815" w:rsidRDefault="00390D8D" w:rsidP="00635815">
      <w:pPr>
        <w:pStyle w:val="NormalWeb"/>
        <w:spacing w:before="0" w:beforeAutospacing="0" w:after="0" w:afterAutospacing="0"/>
        <w:jc w:val="both"/>
        <w:rPr>
          <w:bCs/>
        </w:rPr>
      </w:pPr>
      <w:r w:rsidRPr="00635815">
        <w:rPr>
          <w:bCs/>
        </w:rPr>
        <w:t>Disponível em</w:t>
      </w:r>
      <w:r w:rsidRPr="00635815">
        <w:t xml:space="preserve"> </w:t>
      </w:r>
      <w:r w:rsidRPr="00635815">
        <w:rPr>
          <w:bCs/>
        </w:rPr>
        <w:t>http://www.planalto.gov.br/ccivil_03/leis/L9790.htm. Acesso em: 30 de agosto de 2017.</w:t>
      </w:r>
    </w:p>
    <w:p w:rsidR="00390D8D" w:rsidRDefault="00390D8D" w:rsidP="00635815">
      <w:pPr>
        <w:autoSpaceDE w:val="0"/>
        <w:autoSpaceDN w:val="0"/>
        <w:adjustRightInd w:val="0"/>
        <w:spacing w:after="0" w:line="240" w:lineRule="auto"/>
        <w:jc w:val="both"/>
        <w:rPr>
          <w:rFonts w:ascii="Times New Roman" w:hAnsi="Times New Roman" w:cs="Times New Roman"/>
          <w:sz w:val="24"/>
          <w:szCs w:val="24"/>
        </w:rPr>
      </w:pPr>
      <w:r w:rsidRPr="00635815">
        <w:rPr>
          <w:rFonts w:ascii="Times New Roman" w:hAnsi="Times New Roman" w:cs="Times New Roman"/>
          <w:color w:val="000000"/>
          <w:sz w:val="24"/>
          <w:szCs w:val="24"/>
        </w:rPr>
        <w:t xml:space="preserve">_______, </w:t>
      </w:r>
      <w:r w:rsidRPr="00635815">
        <w:rPr>
          <w:rFonts w:ascii="Times New Roman" w:hAnsi="Times New Roman" w:cs="Times New Roman"/>
          <w:sz w:val="24"/>
          <w:szCs w:val="24"/>
        </w:rPr>
        <w:t xml:space="preserve">Presidência da República. Câmara da Reforma do Estado. Ministério da Administração e Reforma do Estado. </w:t>
      </w:r>
      <w:r w:rsidRPr="00635815">
        <w:rPr>
          <w:rFonts w:ascii="Times New Roman" w:hAnsi="Times New Roman" w:cs="Times New Roman"/>
          <w:b/>
          <w:bCs/>
          <w:sz w:val="24"/>
          <w:szCs w:val="24"/>
        </w:rPr>
        <w:t>Plano Diretor da Reforma do Aparelho do Estado</w:t>
      </w:r>
      <w:r w:rsidRPr="00635815">
        <w:rPr>
          <w:rFonts w:ascii="Times New Roman" w:hAnsi="Times New Roman" w:cs="Times New Roman"/>
          <w:sz w:val="24"/>
          <w:szCs w:val="24"/>
        </w:rPr>
        <w:t>. Brasília, 1995.</w:t>
      </w:r>
    </w:p>
    <w:p w:rsidR="0085792C" w:rsidRDefault="0085792C" w:rsidP="00635815">
      <w:pPr>
        <w:autoSpaceDE w:val="0"/>
        <w:autoSpaceDN w:val="0"/>
        <w:adjustRightInd w:val="0"/>
        <w:spacing w:after="0" w:line="240" w:lineRule="auto"/>
        <w:jc w:val="both"/>
        <w:rPr>
          <w:rFonts w:ascii="Times New Roman" w:hAnsi="Times New Roman" w:cs="Times New Roman"/>
          <w:sz w:val="24"/>
          <w:szCs w:val="24"/>
        </w:rPr>
      </w:pPr>
    </w:p>
    <w:p w:rsidR="0085792C" w:rsidRDefault="0085792C" w:rsidP="0085792C">
      <w:pPr>
        <w:autoSpaceDE w:val="0"/>
        <w:autoSpaceDN w:val="0"/>
        <w:adjustRightInd w:val="0"/>
        <w:spacing w:after="0" w:line="240" w:lineRule="auto"/>
        <w:jc w:val="both"/>
        <w:rPr>
          <w:rFonts w:ascii="Times New Roman" w:hAnsi="Times New Roman" w:cs="Times New Roman"/>
          <w:color w:val="000000"/>
          <w:sz w:val="24"/>
          <w:szCs w:val="24"/>
        </w:rPr>
      </w:pPr>
      <w:r w:rsidRPr="00635815">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Supremo Tribunal Federal</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Ação Direta de Inconstitucionalidade nº 1.923</w:t>
      </w:r>
      <w:r>
        <w:rPr>
          <w:rFonts w:ascii="Times New Roman" w:hAnsi="Times New Roman" w:cs="Times New Roman"/>
          <w:color w:val="000000"/>
          <w:sz w:val="24"/>
          <w:szCs w:val="24"/>
        </w:rPr>
        <w:t xml:space="preserve">. Min. </w:t>
      </w:r>
      <w:r>
        <w:rPr>
          <w:rFonts w:ascii="Times New Roman" w:hAnsi="Times New Roman" w:cs="Times New Roman"/>
          <w:color w:val="000000"/>
          <w:sz w:val="24"/>
          <w:szCs w:val="24"/>
        </w:rPr>
        <w:t>Ayres Brito, Distrito Federal.</w:t>
      </w:r>
    </w:p>
    <w:p w:rsidR="0085792C" w:rsidRDefault="0085792C" w:rsidP="008579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Disponível em:</w:t>
      </w:r>
    </w:p>
    <w:p w:rsidR="0085792C" w:rsidRDefault="0085792C" w:rsidP="0085792C">
      <w:pPr>
        <w:autoSpaceDE w:val="0"/>
        <w:autoSpaceDN w:val="0"/>
        <w:adjustRightInd w:val="0"/>
        <w:spacing w:after="0" w:line="240" w:lineRule="auto"/>
        <w:jc w:val="both"/>
        <w:rPr>
          <w:rFonts w:ascii="Times New Roman" w:hAnsi="Times New Roman" w:cs="Times New Roman"/>
          <w:sz w:val="24"/>
          <w:szCs w:val="24"/>
        </w:rPr>
      </w:pPr>
      <w:r w:rsidRPr="0085792C">
        <w:rPr>
          <w:rFonts w:ascii="Times New Roman" w:hAnsi="Times New Roman" w:cs="Times New Roman"/>
          <w:sz w:val="24"/>
          <w:szCs w:val="24"/>
        </w:rPr>
        <w:t>http://www.stf.jus.br/arquivo/cms/noticiaNoticiaStf/anexo/Voto__ADI1923LF.pdf</w:t>
      </w:r>
      <w:r>
        <w:rPr>
          <w:rFonts w:ascii="Times New Roman" w:hAnsi="Times New Roman" w:cs="Times New Roman"/>
          <w:sz w:val="24"/>
          <w:szCs w:val="24"/>
        </w:rPr>
        <w:t>. Acesso em: 02 de novembro de 2017</w:t>
      </w:r>
    </w:p>
    <w:p w:rsidR="004D3BCA" w:rsidRDefault="004D3BCA" w:rsidP="00635815">
      <w:pPr>
        <w:autoSpaceDE w:val="0"/>
        <w:autoSpaceDN w:val="0"/>
        <w:adjustRightInd w:val="0"/>
        <w:spacing w:after="0" w:line="240" w:lineRule="auto"/>
        <w:jc w:val="both"/>
        <w:rPr>
          <w:rFonts w:ascii="Times New Roman" w:hAnsi="Times New Roman" w:cs="Times New Roman"/>
          <w:sz w:val="24"/>
          <w:szCs w:val="24"/>
        </w:rPr>
      </w:pPr>
    </w:p>
    <w:p w:rsidR="004D3BCA" w:rsidRDefault="004D3BCA" w:rsidP="00635815">
      <w:pPr>
        <w:autoSpaceDE w:val="0"/>
        <w:autoSpaceDN w:val="0"/>
        <w:adjustRightInd w:val="0"/>
        <w:spacing w:after="0" w:line="240" w:lineRule="auto"/>
        <w:jc w:val="both"/>
        <w:rPr>
          <w:rFonts w:ascii="Times New Roman" w:hAnsi="Times New Roman" w:cs="Times New Roman"/>
          <w:color w:val="000000"/>
          <w:sz w:val="24"/>
          <w:szCs w:val="24"/>
        </w:rPr>
      </w:pPr>
      <w:r w:rsidRPr="00635815">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Tribunal de Contas da União. </w:t>
      </w:r>
      <w:r w:rsidRPr="0085792C">
        <w:rPr>
          <w:rFonts w:ascii="Times New Roman" w:hAnsi="Times New Roman" w:cs="Times New Roman"/>
          <w:b/>
          <w:color w:val="000000"/>
          <w:sz w:val="24"/>
          <w:szCs w:val="24"/>
        </w:rPr>
        <w:t>Acordão 3239 de 27 de novembro de 2013</w:t>
      </w:r>
      <w:r>
        <w:rPr>
          <w:rFonts w:ascii="Times New Roman" w:hAnsi="Times New Roman" w:cs="Times New Roman"/>
          <w:color w:val="000000"/>
          <w:sz w:val="24"/>
          <w:szCs w:val="24"/>
        </w:rPr>
        <w:t>. Min. Walton Alencar Rodrigues.</w:t>
      </w:r>
    </w:p>
    <w:p w:rsidR="004D3BCA" w:rsidRDefault="004D3BCA" w:rsidP="006358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Disponível em: </w:t>
      </w:r>
      <w:r w:rsidRPr="004D3BCA">
        <w:rPr>
          <w:rFonts w:ascii="Times New Roman" w:hAnsi="Times New Roman" w:cs="Times New Roman"/>
          <w:color w:val="000000"/>
          <w:sz w:val="24"/>
          <w:szCs w:val="24"/>
        </w:rPr>
        <w:t>https://contas.tcu.gov.br/pesquisaJurisprudencia/#/pesquisa/acordao-completo</w:t>
      </w:r>
      <w:r>
        <w:rPr>
          <w:rFonts w:ascii="Times New Roman" w:hAnsi="Times New Roman" w:cs="Times New Roman"/>
          <w:color w:val="000000"/>
          <w:sz w:val="24"/>
          <w:szCs w:val="24"/>
        </w:rPr>
        <w:t>. Acesso em 02 de novembro de 2017</w:t>
      </w:r>
    </w:p>
    <w:p w:rsidR="004D3BCA" w:rsidRDefault="004D3BCA" w:rsidP="00635815">
      <w:pPr>
        <w:autoSpaceDE w:val="0"/>
        <w:autoSpaceDN w:val="0"/>
        <w:adjustRightInd w:val="0"/>
        <w:spacing w:after="0" w:line="240" w:lineRule="auto"/>
        <w:jc w:val="both"/>
        <w:rPr>
          <w:rFonts w:ascii="Times New Roman" w:hAnsi="Times New Roman" w:cs="Times New Roman"/>
          <w:sz w:val="24"/>
          <w:szCs w:val="24"/>
        </w:rPr>
      </w:pPr>
    </w:p>
    <w:p w:rsidR="004D3BCA" w:rsidRPr="0085792C" w:rsidRDefault="004D3BCA" w:rsidP="004D3BCA">
      <w:pPr>
        <w:autoSpaceDE w:val="0"/>
        <w:autoSpaceDN w:val="0"/>
        <w:adjustRightInd w:val="0"/>
        <w:spacing w:after="0" w:line="240" w:lineRule="auto"/>
        <w:jc w:val="both"/>
        <w:rPr>
          <w:rFonts w:ascii="Times New Roman" w:hAnsi="Times New Roman" w:cs="Times New Roman"/>
          <w:color w:val="000000"/>
          <w:sz w:val="24"/>
          <w:szCs w:val="24"/>
        </w:rPr>
      </w:pPr>
      <w:r w:rsidRPr="0085792C">
        <w:rPr>
          <w:rFonts w:ascii="Times New Roman" w:hAnsi="Times New Roman" w:cs="Times New Roman"/>
          <w:color w:val="000000"/>
          <w:sz w:val="24"/>
          <w:szCs w:val="24"/>
        </w:rPr>
        <w:t xml:space="preserve">_______, Tribunal de Contas da União. </w:t>
      </w:r>
      <w:r w:rsidRPr="0085792C">
        <w:rPr>
          <w:rFonts w:ascii="Times New Roman" w:hAnsi="Times New Roman" w:cs="Times New Roman"/>
          <w:b/>
          <w:color w:val="000000"/>
          <w:sz w:val="24"/>
          <w:szCs w:val="24"/>
        </w:rPr>
        <w:t xml:space="preserve">Acordão </w:t>
      </w:r>
      <w:r w:rsidRPr="0085792C">
        <w:rPr>
          <w:rFonts w:ascii="Times New Roman" w:hAnsi="Times New Roman" w:cs="Times New Roman"/>
          <w:b/>
          <w:color w:val="000000"/>
          <w:sz w:val="24"/>
          <w:szCs w:val="24"/>
        </w:rPr>
        <w:t>352</w:t>
      </w:r>
      <w:r w:rsidR="0085792C" w:rsidRPr="0085792C">
        <w:rPr>
          <w:rFonts w:ascii="Times New Roman" w:hAnsi="Times New Roman" w:cs="Times New Roman"/>
          <w:b/>
          <w:color w:val="000000"/>
          <w:sz w:val="24"/>
          <w:szCs w:val="24"/>
        </w:rPr>
        <w:t xml:space="preserve"> </w:t>
      </w:r>
      <w:r w:rsidRPr="0085792C">
        <w:rPr>
          <w:rFonts w:ascii="Times New Roman" w:hAnsi="Times New Roman" w:cs="Times New Roman"/>
          <w:b/>
          <w:color w:val="000000"/>
          <w:sz w:val="24"/>
          <w:szCs w:val="24"/>
        </w:rPr>
        <w:t>de 2</w:t>
      </w:r>
      <w:r w:rsidR="0085792C" w:rsidRPr="0085792C">
        <w:rPr>
          <w:rFonts w:ascii="Times New Roman" w:hAnsi="Times New Roman" w:cs="Times New Roman"/>
          <w:b/>
          <w:color w:val="000000"/>
          <w:sz w:val="24"/>
          <w:szCs w:val="24"/>
        </w:rPr>
        <w:t>4</w:t>
      </w:r>
      <w:r w:rsidRPr="0085792C">
        <w:rPr>
          <w:rFonts w:ascii="Times New Roman" w:hAnsi="Times New Roman" w:cs="Times New Roman"/>
          <w:b/>
          <w:color w:val="000000"/>
          <w:sz w:val="24"/>
          <w:szCs w:val="24"/>
        </w:rPr>
        <w:t xml:space="preserve"> de </w:t>
      </w:r>
      <w:r w:rsidR="0085792C" w:rsidRPr="0085792C">
        <w:rPr>
          <w:rFonts w:ascii="Times New Roman" w:hAnsi="Times New Roman" w:cs="Times New Roman"/>
          <w:b/>
          <w:color w:val="000000"/>
          <w:sz w:val="24"/>
          <w:szCs w:val="24"/>
        </w:rPr>
        <w:t>fevereiro</w:t>
      </w:r>
      <w:r w:rsidRPr="0085792C">
        <w:rPr>
          <w:rFonts w:ascii="Times New Roman" w:hAnsi="Times New Roman" w:cs="Times New Roman"/>
          <w:b/>
          <w:color w:val="000000"/>
          <w:sz w:val="24"/>
          <w:szCs w:val="24"/>
        </w:rPr>
        <w:t xml:space="preserve"> de 20</w:t>
      </w:r>
      <w:r w:rsidR="0085792C" w:rsidRPr="0085792C">
        <w:rPr>
          <w:rFonts w:ascii="Times New Roman" w:hAnsi="Times New Roman" w:cs="Times New Roman"/>
          <w:b/>
          <w:color w:val="000000"/>
          <w:sz w:val="24"/>
          <w:szCs w:val="24"/>
        </w:rPr>
        <w:t>16</w:t>
      </w:r>
      <w:r w:rsidRPr="0085792C">
        <w:rPr>
          <w:rFonts w:ascii="Times New Roman" w:hAnsi="Times New Roman" w:cs="Times New Roman"/>
          <w:color w:val="000000"/>
          <w:sz w:val="24"/>
          <w:szCs w:val="24"/>
        </w:rPr>
        <w:t>. Min.</w:t>
      </w:r>
      <w:r w:rsidR="0085792C" w:rsidRPr="0085792C">
        <w:rPr>
          <w:rFonts w:ascii="Times New Roman" w:hAnsi="Times New Roman" w:cs="Times New Roman"/>
          <w:sz w:val="24"/>
          <w:szCs w:val="24"/>
        </w:rPr>
        <w:t xml:space="preserve"> </w:t>
      </w:r>
      <w:r w:rsidR="0085792C">
        <w:rPr>
          <w:rFonts w:ascii="Times New Roman" w:hAnsi="Times New Roman" w:cs="Times New Roman"/>
          <w:sz w:val="24"/>
          <w:szCs w:val="24"/>
        </w:rPr>
        <w:t xml:space="preserve">Benjamin </w:t>
      </w:r>
      <w:proofErr w:type="spellStart"/>
      <w:r w:rsidR="0085792C">
        <w:rPr>
          <w:rFonts w:ascii="Times New Roman" w:hAnsi="Times New Roman" w:cs="Times New Roman"/>
          <w:sz w:val="24"/>
          <w:szCs w:val="24"/>
        </w:rPr>
        <w:t>Z</w:t>
      </w:r>
      <w:r w:rsidR="0085792C" w:rsidRPr="0085792C">
        <w:rPr>
          <w:rFonts w:ascii="Times New Roman" w:hAnsi="Times New Roman" w:cs="Times New Roman"/>
          <w:sz w:val="24"/>
          <w:szCs w:val="24"/>
        </w:rPr>
        <w:t>ymler</w:t>
      </w:r>
      <w:proofErr w:type="spellEnd"/>
      <w:r w:rsidRPr="0085792C">
        <w:rPr>
          <w:rFonts w:ascii="Times New Roman" w:hAnsi="Times New Roman" w:cs="Times New Roman"/>
          <w:color w:val="000000"/>
          <w:sz w:val="24"/>
          <w:szCs w:val="24"/>
        </w:rPr>
        <w:t>.</w:t>
      </w:r>
    </w:p>
    <w:p w:rsidR="004D3BCA" w:rsidRDefault="004D3BCA" w:rsidP="004D3BCA">
      <w:pPr>
        <w:autoSpaceDE w:val="0"/>
        <w:autoSpaceDN w:val="0"/>
        <w:adjustRightInd w:val="0"/>
        <w:spacing w:after="0" w:line="240" w:lineRule="auto"/>
        <w:jc w:val="both"/>
        <w:rPr>
          <w:rFonts w:ascii="Times New Roman" w:hAnsi="Times New Roman" w:cs="Times New Roman"/>
          <w:color w:val="000000"/>
          <w:sz w:val="24"/>
          <w:szCs w:val="24"/>
        </w:rPr>
      </w:pPr>
      <w:r w:rsidRPr="0085792C">
        <w:rPr>
          <w:rFonts w:ascii="Times New Roman" w:hAnsi="Times New Roman" w:cs="Times New Roman"/>
          <w:color w:val="000000"/>
          <w:sz w:val="24"/>
          <w:szCs w:val="24"/>
        </w:rPr>
        <w:t>Disponível em: https://contas.tcu.gov.br/pesquisaJurisprudencia/#/pesquisa/acordao-completo. Acesso em 02 de novembro de 2017</w:t>
      </w:r>
    </w:p>
    <w:p w:rsidR="00300943" w:rsidRPr="00300943" w:rsidRDefault="00300943" w:rsidP="004D3BCA">
      <w:pPr>
        <w:autoSpaceDE w:val="0"/>
        <w:autoSpaceDN w:val="0"/>
        <w:adjustRightInd w:val="0"/>
        <w:spacing w:after="0" w:line="240" w:lineRule="auto"/>
        <w:jc w:val="both"/>
        <w:rPr>
          <w:rFonts w:ascii="Times New Roman" w:hAnsi="Times New Roman" w:cs="Times New Roman"/>
          <w:color w:val="000000"/>
          <w:sz w:val="24"/>
          <w:szCs w:val="24"/>
        </w:rPr>
      </w:pPr>
    </w:p>
    <w:p w:rsidR="00300943" w:rsidRPr="00300943" w:rsidRDefault="00DA6BF5" w:rsidP="00300943">
      <w:pPr>
        <w:spacing w:after="0" w:line="240" w:lineRule="auto"/>
        <w:jc w:val="both"/>
        <w:rPr>
          <w:rFonts w:ascii="Times New Roman" w:eastAsia="Times New Roman" w:hAnsi="Times New Roman" w:cs="Times New Roman"/>
          <w:sz w:val="23"/>
          <w:szCs w:val="23"/>
          <w:lang w:eastAsia="pt-BR"/>
        </w:rPr>
      </w:pPr>
      <w:r w:rsidRPr="00300943">
        <w:rPr>
          <w:rFonts w:ascii="Times New Roman" w:eastAsia="Times New Roman" w:hAnsi="Times New Roman" w:cs="Times New Roman"/>
          <w:sz w:val="23"/>
          <w:szCs w:val="23"/>
          <w:lang w:eastAsia="pt-BR"/>
        </w:rPr>
        <w:t>LA FORGIA</w:t>
      </w:r>
      <w:r w:rsidR="00300943" w:rsidRPr="00300943">
        <w:rPr>
          <w:rFonts w:ascii="Times New Roman" w:eastAsia="Times New Roman" w:hAnsi="Times New Roman" w:cs="Times New Roman"/>
          <w:sz w:val="23"/>
          <w:szCs w:val="23"/>
          <w:lang w:eastAsia="pt-BR"/>
        </w:rPr>
        <w:t xml:space="preserve">, </w:t>
      </w:r>
      <w:r w:rsidRPr="00300943">
        <w:rPr>
          <w:rFonts w:ascii="Times New Roman" w:eastAsia="Times New Roman" w:hAnsi="Times New Roman" w:cs="Times New Roman"/>
          <w:sz w:val="23"/>
          <w:szCs w:val="23"/>
          <w:lang w:eastAsia="pt-BR"/>
        </w:rPr>
        <w:t>GERARD M</w:t>
      </w:r>
      <w:r w:rsidR="00300943" w:rsidRPr="00300943">
        <w:rPr>
          <w:rFonts w:ascii="Times New Roman" w:eastAsia="Times New Roman" w:hAnsi="Times New Roman" w:cs="Times New Roman"/>
          <w:sz w:val="23"/>
          <w:szCs w:val="23"/>
          <w:lang w:eastAsia="pt-BR"/>
        </w:rPr>
        <w:t xml:space="preserve">. </w:t>
      </w:r>
      <w:r w:rsidR="00300943" w:rsidRPr="00300943">
        <w:rPr>
          <w:rFonts w:ascii="Times New Roman" w:eastAsia="Times New Roman" w:hAnsi="Times New Roman" w:cs="Times New Roman"/>
          <w:b/>
          <w:sz w:val="23"/>
          <w:szCs w:val="23"/>
          <w:lang w:eastAsia="pt-BR"/>
        </w:rPr>
        <w:t>Desempenho hospitalar no Brasil: em busca da excelência</w:t>
      </w:r>
      <w:r w:rsidR="00300943" w:rsidRPr="00300943">
        <w:rPr>
          <w:rFonts w:ascii="Times New Roman" w:eastAsia="Times New Roman" w:hAnsi="Times New Roman" w:cs="Times New Roman"/>
          <w:sz w:val="23"/>
          <w:szCs w:val="23"/>
          <w:lang w:eastAsia="pt-BR"/>
        </w:rPr>
        <w:t xml:space="preserve">. São Paulo: Singular, 2009. </w:t>
      </w:r>
      <w:bookmarkStart w:id="0" w:name="_GoBack"/>
      <w:bookmarkEnd w:id="0"/>
    </w:p>
    <w:p w:rsidR="00390D8D" w:rsidRPr="00635815" w:rsidRDefault="00390D8D" w:rsidP="00635815">
      <w:pPr>
        <w:autoSpaceDE w:val="0"/>
        <w:autoSpaceDN w:val="0"/>
        <w:adjustRightInd w:val="0"/>
        <w:spacing w:after="0" w:line="240" w:lineRule="auto"/>
        <w:jc w:val="both"/>
        <w:rPr>
          <w:rFonts w:ascii="Times New Roman" w:hAnsi="Times New Roman" w:cs="Times New Roman"/>
          <w:sz w:val="24"/>
          <w:szCs w:val="24"/>
        </w:rPr>
      </w:pPr>
    </w:p>
    <w:p w:rsidR="00635815" w:rsidRPr="00635815" w:rsidRDefault="00635815" w:rsidP="00635815">
      <w:pPr>
        <w:spacing w:after="0" w:line="240" w:lineRule="auto"/>
        <w:jc w:val="both"/>
        <w:rPr>
          <w:rFonts w:ascii="Times New Roman" w:eastAsia="Times New Roman" w:hAnsi="Times New Roman" w:cs="Times New Roman"/>
          <w:sz w:val="24"/>
          <w:szCs w:val="24"/>
          <w:lang w:eastAsia="pt-BR"/>
        </w:rPr>
      </w:pPr>
      <w:r w:rsidRPr="00635815">
        <w:rPr>
          <w:rFonts w:ascii="Times New Roman" w:hAnsi="Times New Roman" w:cs="Times New Roman"/>
          <w:sz w:val="24"/>
          <w:szCs w:val="24"/>
        </w:rPr>
        <w:t>DA COSTA, R. L. Estado, Administração Pública e Sociedade, Porto Alegre, Livraria do Advogado, 2006.</w:t>
      </w:r>
    </w:p>
    <w:p w:rsidR="00635815" w:rsidRPr="00635815" w:rsidRDefault="00635815" w:rsidP="00635815">
      <w:pPr>
        <w:autoSpaceDE w:val="0"/>
        <w:autoSpaceDN w:val="0"/>
        <w:adjustRightInd w:val="0"/>
        <w:spacing w:after="0" w:line="240" w:lineRule="auto"/>
        <w:jc w:val="both"/>
        <w:rPr>
          <w:rFonts w:ascii="Times New Roman" w:hAnsi="Times New Roman" w:cs="Times New Roman"/>
          <w:sz w:val="24"/>
          <w:szCs w:val="24"/>
        </w:rPr>
      </w:pPr>
    </w:p>
    <w:p w:rsidR="00390D8D" w:rsidRPr="00635815" w:rsidRDefault="00390D8D" w:rsidP="00635815">
      <w:pPr>
        <w:autoSpaceDE w:val="0"/>
        <w:autoSpaceDN w:val="0"/>
        <w:adjustRightInd w:val="0"/>
        <w:spacing w:after="0" w:line="240" w:lineRule="auto"/>
        <w:jc w:val="both"/>
        <w:rPr>
          <w:rFonts w:ascii="Times New Roman" w:hAnsi="Times New Roman" w:cs="Times New Roman"/>
          <w:sz w:val="24"/>
          <w:szCs w:val="24"/>
        </w:rPr>
      </w:pPr>
      <w:r w:rsidRPr="00635815">
        <w:rPr>
          <w:rFonts w:ascii="Times New Roman" w:hAnsi="Times New Roman" w:cs="Times New Roman"/>
          <w:sz w:val="24"/>
          <w:szCs w:val="24"/>
        </w:rPr>
        <w:t xml:space="preserve">DI PIETRO, Maria Sylvia Zanella. </w:t>
      </w:r>
      <w:proofErr w:type="gramStart"/>
      <w:r w:rsidRPr="00635815">
        <w:rPr>
          <w:rStyle w:val="Forte"/>
          <w:rFonts w:ascii="Times New Roman" w:hAnsi="Times New Roman" w:cs="Times New Roman"/>
          <w:sz w:val="24"/>
          <w:szCs w:val="24"/>
        </w:rPr>
        <w:t>Direito Administrativo</w:t>
      </w:r>
      <w:proofErr w:type="gramEnd"/>
      <w:r w:rsidRPr="00635815">
        <w:rPr>
          <w:rStyle w:val="Forte"/>
          <w:rFonts w:ascii="Times New Roman" w:hAnsi="Times New Roman" w:cs="Times New Roman"/>
          <w:sz w:val="24"/>
          <w:szCs w:val="24"/>
        </w:rPr>
        <w:t xml:space="preserve">. </w:t>
      </w:r>
      <w:r w:rsidRPr="00635815">
        <w:rPr>
          <w:rFonts w:ascii="Times New Roman" w:hAnsi="Times New Roman" w:cs="Times New Roman"/>
          <w:sz w:val="24"/>
          <w:szCs w:val="24"/>
        </w:rPr>
        <w:t>22. ed. São Paulo: Atlas, 2009.</w:t>
      </w:r>
    </w:p>
    <w:p w:rsidR="001B14BC" w:rsidRPr="00635815" w:rsidRDefault="001B14BC" w:rsidP="00635815">
      <w:pPr>
        <w:spacing w:after="0" w:line="240" w:lineRule="auto"/>
        <w:jc w:val="both"/>
        <w:rPr>
          <w:rFonts w:ascii="Times New Roman" w:hAnsi="Times New Roman" w:cs="Times New Roman"/>
          <w:color w:val="000000"/>
          <w:sz w:val="24"/>
          <w:szCs w:val="24"/>
        </w:rPr>
      </w:pPr>
    </w:p>
    <w:p w:rsidR="00390D8D" w:rsidRPr="00635815" w:rsidRDefault="00390D8D" w:rsidP="00635815">
      <w:pPr>
        <w:spacing w:after="0" w:line="240" w:lineRule="auto"/>
        <w:jc w:val="both"/>
        <w:rPr>
          <w:rFonts w:ascii="Times New Roman" w:hAnsi="Times New Roman" w:cs="Times New Roman"/>
          <w:sz w:val="24"/>
          <w:szCs w:val="24"/>
        </w:rPr>
      </w:pPr>
      <w:r w:rsidRPr="00635815">
        <w:rPr>
          <w:rFonts w:ascii="Times New Roman" w:hAnsi="Times New Roman" w:cs="Times New Roman"/>
          <w:sz w:val="24"/>
          <w:szCs w:val="24"/>
          <w:shd w:val="clear" w:color="auto" w:fill="FFFFFF"/>
        </w:rPr>
        <w:t xml:space="preserve">FERNANDES, Rubens C. </w:t>
      </w:r>
      <w:r w:rsidRPr="00635815">
        <w:rPr>
          <w:rStyle w:val="Forte"/>
          <w:rFonts w:ascii="Times New Roman" w:hAnsi="Times New Roman" w:cs="Times New Roman"/>
          <w:sz w:val="24"/>
          <w:szCs w:val="24"/>
          <w:shd w:val="clear" w:color="auto" w:fill="FFFFFF"/>
        </w:rPr>
        <w:t>Privado Porém Público: O terceiro Setor na América Latina.</w:t>
      </w:r>
      <w:r w:rsidRPr="00635815">
        <w:rPr>
          <w:rFonts w:ascii="Times New Roman" w:hAnsi="Times New Roman" w:cs="Times New Roman"/>
          <w:sz w:val="24"/>
          <w:szCs w:val="24"/>
          <w:shd w:val="clear" w:color="auto" w:fill="FFFFFF"/>
        </w:rPr>
        <w:t xml:space="preserve"> 2. ed. Rio de Janeiro: </w:t>
      </w:r>
      <w:proofErr w:type="spellStart"/>
      <w:r w:rsidRPr="00635815">
        <w:rPr>
          <w:rFonts w:ascii="Times New Roman" w:hAnsi="Times New Roman" w:cs="Times New Roman"/>
          <w:sz w:val="24"/>
          <w:szCs w:val="24"/>
          <w:shd w:val="clear" w:color="auto" w:fill="FFFFFF"/>
        </w:rPr>
        <w:t>Relume</w:t>
      </w:r>
      <w:proofErr w:type="spellEnd"/>
      <w:r w:rsidRPr="00635815">
        <w:rPr>
          <w:rFonts w:ascii="Times New Roman" w:hAnsi="Times New Roman" w:cs="Times New Roman"/>
          <w:sz w:val="24"/>
          <w:szCs w:val="24"/>
          <w:shd w:val="clear" w:color="auto" w:fill="FFFFFF"/>
        </w:rPr>
        <w:t xml:space="preserve"> – </w:t>
      </w:r>
      <w:proofErr w:type="spellStart"/>
      <w:r w:rsidRPr="00635815">
        <w:rPr>
          <w:rFonts w:ascii="Times New Roman" w:hAnsi="Times New Roman" w:cs="Times New Roman"/>
          <w:sz w:val="24"/>
          <w:szCs w:val="24"/>
          <w:shd w:val="clear" w:color="auto" w:fill="FFFFFF"/>
        </w:rPr>
        <w:t>Dumaré</w:t>
      </w:r>
      <w:proofErr w:type="spellEnd"/>
      <w:r w:rsidRPr="00635815">
        <w:rPr>
          <w:rFonts w:ascii="Times New Roman" w:hAnsi="Times New Roman" w:cs="Times New Roman"/>
          <w:sz w:val="24"/>
          <w:szCs w:val="24"/>
          <w:shd w:val="clear" w:color="auto" w:fill="FFFFFF"/>
        </w:rPr>
        <w:t>, 1994.</w:t>
      </w:r>
    </w:p>
    <w:p w:rsidR="00390D8D" w:rsidRPr="00635815" w:rsidRDefault="00390D8D" w:rsidP="00635815">
      <w:pPr>
        <w:autoSpaceDE w:val="0"/>
        <w:autoSpaceDN w:val="0"/>
        <w:adjustRightInd w:val="0"/>
        <w:spacing w:after="0" w:line="240" w:lineRule="auto"/>
        <w:jc w:val="both"/>
        <w:rPr>
          <w:rFonts w:ascii="Times New Roman" w:hAnsi="Times New Roman" w:cs="Times New Roman"/>
          <w:color w:val="000000"/>
          <w:sz w:val="24"/>
          <w:szCs w:val="24"/>
        </w:rPr>
      </w:pPr>
    </w:p>
    <w:p w:rsidR="00390D8D" w:rsidRPr="00635815" w:rsidRDefault="00390D8D" w:rsidP="00635815">
      <w:pPr>
        <w:spacing w:after="0" w:line="240" w:lineRule="auto"/>
        <w:jc w:val="both"/>
        <w:rPr>
          <w:rFonts w:ascii="Times New Roman" w:hAnsi="Times New Roman" w:cs="Times New Roman"/>
          <w:sz w:val="24"/>
          <w:szCs w:val="24"/>
        </w:rPr>
      </w:pPr>
      <w:r w:rsidRPr="00635815">
        <w:rPr>
          <w:rFonts w:ascii="Times New Roman" w:hAnsi="Times New Roman" w:cs="Times New Roman"/>
          <w:sz w:val="24"/>
          <w:szCs w:val="24"/>
          <w:shd w:val="clear" w:color="auto" w:fill="FFFFFF"/>
        </w:rPr>
        <w:t xml:space="preserve">GONÇALVES, H. S. </w:t>
      </w:r>
      <w:r w:rsidRPr="00635815">
        <w:rPr>
          <w:rStyle w:val="Forte"/>
          <w:rFonts w:ascii="Times New Roman" w:hAnsi="Times New Roman" w:cs="Times New Roman"/>
          <w:sz w:val="24"/>
          <w:szCs w:val="24"/>
          <w:shd w:val="clear" w:color="auto" w:fill="FFFFFF"/>
        </w:rPr>
        <w:t>O Estado o Terceiro Setor e o Mercado: Uma Tríade Completa.</w:t>
      </w:r>
      <w:r w:rsidRPr="00635815">
        <w:rPr>
          <w:rFonts w:ascii="Times New Roman" w:hAnsi="Times New Roman" w:cs="Times New Roman"/>
          <w:sz w:val="24"/>
          <w:szCs w:val="24"/>
          <w:shd w:val="clear" w:color="auto" w:fill="FFFFFF"/>
        </w:rPr>
        <w:t xml:space="preserve"> Disponível em: http://www.rits.org.br/</w:t>
      </w:r>
      <w:r w:rsidRPr="00635815">
        <w:rPr>
          <w:rStyle w:val="apple-converted-space"/>
          <w:rFonts w:ascii="Times New Roman" w:hAnsi="Times New Roman" w:cs="Times New Roman"/>
          <w:sz w:val="24"/>
          <w:szCs w:val="24"/>
          <w:shd w:val="clear" w:color="auto" w:fill="FFFFFF"/>
        </w:rPr>
        <w:t xml:space="preserve"> </w:t>
      </w:r>
      <w:r w:rsidRPr="00635815">
        <w:rPr>
          <w:rFonts w:ascii="Times New Roman" w:hAnsi="Times New Roman" w:cs="Times New Roman"/>
          <w:sz w:val="24"/>
          <w:szCs w:val="24"/>
          <w:shd w:val="clear" w:color="auto" w:fill="FFFFFF"/>
        </w:rPr>
        <w:t xml:space="preserve">Acesso em: 31 de </w:t>
      </w:r>
      <w:proofErr w:type="gramStart"/>
      <w:r w:rsidRPr="00635815">
        <w:rPr>
          <w:rFonts w:ascii="Times New Roman" w:hAnsi="Times New Roman" w:cs="Times New Roman"/>
          <w:sz w:val="24"/>
          <w:szCs w:val="24"/>
          <w:shd w:val="clear" w:color="auto" w:fill="FFFFFF"/>
        </w:rPr>
        <w:t>Agosto</w:t>
      </w:r>
      <w:proofErr w:type="gramEnd"/>
      <w:r w:rsidRPr="00635815">
        <w:rPr>
          <w:rFonts w:ascii="Times New Roman" w:hAnsi="Times New Roman" w:cs="Times New Roman"/>
          <w:sz w:val="24"/>
          <w:szCs w:val="24"/>
          <w:shd w:val="clear" w:color="auto" w:fill="FFFFFF"/>
        </w:rPr>
        <w:t xml:space="preserve"> de 2017.</w:t>
      </w:r>
    </w:p>
    <w:p w:rsidR="00390D8D" w:rsidRPr="00635815" w:rsidRDefault="00390D8D" w:rsidP="00635815">
      <w:pPr>
        <w:spacing w:after="0" w:line="240" w:lineRule="auto"/>
        <w:jc w:val="both"/>
        <w:rPr>
          <w:rFonts w:ascii="Times New Roman" w:hAnsi="Times New Roman" w:cs="Times New Roman"/>
          <w:color w:val="222222"/>
          <w:sz w:val="24"/>
          <w:szCs w:val="24"/>
          <w:shd w:val="clear" w:color="auto" w:fill="FFFFFF"/>
        </w:rPr>
      </w:pPr>
    </w:p>
    <w:p w:rsidR="00390D8D" w:rsidRDefault="00390D8D" w:rsidP="00635815">
      <w:pPr>
        <w:spacing w:after="0" w:line="240" w:lineRule="auto"/>
        <w:jc w:val="both"/>
        <w:rPr>
          <w:rFonts w:ascii="Times New Roman" w:hAnsi="Times New Roman" w:cs="Times New Roman"/>
          <w:color w:val="222222"/>
          <w:sz w:val="24"/>
          <w:szCs w:val="24"/>
          <w:shd w:val="clear" w:color="auto" w:fill="FFFFFF"/>
        </w:rPr>
      </w:pPr>
      <w:r w:rsidRPr="00635815">
        <w:rPr>
          <w:rFonts w:ascii="Times New Roman" w:hAnsi="Times New Roman" w:cs="Times New Roman"/>
          <w:color w:val="222222"/>
          <w:sz w:val="24"/>
          <w:szCs w:val="24"/>
          <w:shd w:val="clear" w:color="auto" w:fill="FFFFFF"/>
        </w:rPr>
        <w:lastRenderedPageBreak/>
        <w:t xml:space="preserve">MELLO, Celso Antônio Bandeira de. </w:t>
      </w:r>
      <w:r w:rsidRPr="00635815">
        <w:rPr>
          <w:rFonts w:ascii="Times New Roman" w:hAnsi="Times New Roman" w:cs="Times New Roman"/>
          <w:b/>
          <w:color w:val="222222"/>
          <w:sz w:val="24"/>
          <w:szCs w:val="24"/>
          <w:shd w:val="clear" w:color="auto" w:fill="FFFFFF"/>
        </w:rPr>
        <w:t>Curso de Direito Administrativo.</w:t>
      </w:r>
      <w:r w:rsidRPr="00635815">
        <w:rPr>
          <w:rFonts w:ascii="Times New Roman" w:hAnsi="Times New Roman" w:cs="Times New Roman"/>
          <w:color w:val="222222"/>
          <w:sz w:val="24"/>
          <w:szCs w:val="24"/>
          <w:shd w:val="clear" w:color="auto" w:fill="FFFFFF"/>
        </w:rPr>
        <w:t xml:space="preserve"> São Paulo: Malheiros, 2011.</w:t>
      </w:r>
    </w:p>
    <w:p w:rsidR="00B73A56" w:rsidRDefault="00B73A56" w:rsidP="00635815">
      <w:pPr>
        <w:spacing w:after="0" w:line="240" w:lineRule="auto"/>
        <w:jc w:val="both"/>
        <w:rPr>
          <w:rFonts w:ascii="Times New Roman" w:hAnsi="Times New Roman" w:cs="Times New Roman"/>
          <w:color w:val="222222"/>
          <w:sz w:val="24"/>
          <w:szCs w:val="24"/>
          <w:shd w:val="clear" w:color="auto" w:fill="FFFFFF"/>
        </w:rPr>
      </w:pPr>
    </w:p>
    <w:p w:rsidR="00B73A56" w:rsidRPr="00B73A56" w:rsidRDefault="00B73A56" w:rsidP="00B73A56">
      <w:pPr>
        <w:spacing w:after="0" w:line="240" w:lineRule="auto"/>
        <w:rPr>
          <w:rFonts w:ascii="Times New Roman" w:eastAsia="Times New Roman" w:hAnsi="Times New Roman" w:cs="Times New Roman"/>
          <w:sz w:val="24"/>
          <w:szCs w:val="24"/>
          <w:lang w:eastAsia="pt-BR"/>
        </w:rPr>
      </w:pPr>
      <w:r w:rsidRPr="00B73A56">
        <w:rPr>
          <w:rFonts w:ascii="Times New Roman" w:eastAsia="Times New Roman" w:hAnsi="Times New Roman" w:cs="Times New Roman"/>
          <w:sz w:val="24"/>
          <w:szCs w:val="24"/>
          <w:lang w:eastAsia="pt-BR"/>
        </w:rPr>
        <w:t xml:space="preserve">MEIRELLES, Hely Lopes. </w:t>
      </w:r>
      <w:r w:rsidRPr="00B73A56">
        <w:rPr>
          <w:rFonts w:ascii="Times New Roman" w:eastAsia="Times New Roman" w:hAnsi="Times New Roman" w:cs="Times New Roman"/>
          <w:b/>
          <w:sz w:val="24"/>
          <w:szCs w:val="24"/>
          <w:lang w:eastAsia="pt-BR"/>
        </w:rPr>
        <w:t>Direito administrativo brasileiro</w:t>
      </w:r>
      <w:r w:rsidRPr="00B73A56">
        <w:rPr>
          <w:rFonts w:ascii="Times New Roman" w:eastAsia="Times New Roman" w:hAnsi="Times New Roman" w:cs="Times New Roman"/>
          <w:sz w:val="24"/>
          <w:szCs w:val="24"/>
          <w:lang w:eastAsia="pt-BR"/>
        </w:rPr>
        <w:t>. -São Paulo: Malheiros, 2016</w:t>
      </w:r>
    </w:p>
    <w:p w:rsidR="00390D8D" w:rsidRPr="00635815" w:rsidRDefault="00390D8D" w:rsidP="00635815">
      <w:pPr>
        <w:spacing w:after="0" w:line="240" w:lineRule="auto"/>
        <w:jc w:val="both"/>
        <w:rPr>
          <w:rFonts w:ascii="Times New Roman" w:hAnsi="Times New Roman" w:cs="Times New Roman"/>
          <w:color w:val="222222"/>
          <w:sz w:val="24"/>
          <w:szCs w:val="24"/>
          <w:shd w:val="clear" w:color="auto" w:fill="FFFFFF"/>
        </w:rPr>
      </w:pPr>
    </w:p>
    <w:p w:rsidR="00390D8D" w:rsidRPr="00635815" w:rsidRDefault="00390D8D" w:rsidP="00635815">
      <w:pPr>
        <w:autoSpaceDE w:val="0"/>
        <w:autoSpaceDN w:val="0"/>
        <w:adjustRightInd w:val="0"/>
        <w:spacing w:after="0" w:line="240" w:lineRule="auto"/>
        <w:jc w:val="both"/>
        <w:rPr>
          <w:rFonts w:ascii="Times New Roman" w:hAnsi="Times New Roman" w:cs="Times New Roman"/>
          <w:sz w:val="24"/>
          <w:szCs w:val="24"/>
        </w:rPr>
      </w:pPr>
      <w:r w:rsidRPr="00635815">
        <w:rPr>
          <w:rFonts w:ascii="Times New Roman" w:hAnsi="Times New Roman" w:cs="Times New Roman"/>
          <w:sz w:val="24"/>
          <w:szCs w:val="24"/>
        </w:rPr>
        <w:t xml:space="preserve">PEREIRA, Luiz Carlos Bresser. Da administração pública burocrática à gerencial. In: ______; SPINK, Peter (org.). </w:t>
      </w:r>
      <w:r w:rsidRPr="00635815">
        <w:rPr>
          <w:rFonts w:ascii="Times New Roman" w:hAnsi="Times New Roman" w:cs="Times New Roman"/>
          <w:b/>
          <w:bCs/>
          <w:sz w:val="24"/>
          <w:szCs w:val="24"/>
        </w:rPr>
        <w:t>Reforma do Estado</w:t>
      </w:r>
      <w:r w:rsidRPr="00635815">
        <w:rPr>
          <w:rFonts w:ascii="Times New Roman" w:hAnsi="Times New Roman" w:cs="Times New Roman"/>
          <w:sz w:val="24"/>
          <w:szCs w:val="24"/>
        </w:rPr>
        <w:t xml:space="preserve"> </w:t>
      </w:r>
      <w:r w:rsidRPr="00635815">
        <w:rPr>
          <w:rFonts w:ascii="Times New Roman" w:hAnsi="Times New Roman" w:cs="Times New Roman"/>
          <w:b/>
          <w:bCs/>
          <w:sz w:val="24"/>
          <w:szCs w:val="24"/>
        </w:rPr>
        <w:t>e administração pública gerencial</w:t>
      </w:r>
      <w:r w:rsidRPr="00635815">
        <w:rPr>
          <w:rFonts w:ascii="Times New Roman" w:hAnsi="Times New Roman" w:cs="Times New Roman"/>
          <w:sz w:val="24"/>
          <w:szCs w:val="24"/>
        </w:rPr>
        <w:t xml:space="preserve">. 5. ed. Rio de Janeiro: Fundação Getúlio Vargas, 2003. </w:t>
      </w:r>
    </w:p>
    <w:p w:rsidR="00390D8D" w:rsidRPr="00635815" w:rsidRDefault="00390D8D" w:rsidP="00635815">
      <w:pPr>
        <w:spacing w:after="0" w:line="240" w:lineRule="auto"/>
        <w:jc w:val="both"/>
        <w:rPr>
          <w:rFonts w:ascii="Times New Roman" w:hAnsi="Times New Roman" w:cs="Times New Roman"/>
          <w:color w:val="222222"/>
          <w:sz w:val="24"/>
          <w:szCs w:val="24"/>
          <w:shd w:val="clear" w:color="auto" w:fill="FFFFFF"/>
        </w:rPr>
      </w:pPr>
    </w:p>
    <w:p w:rsidR="00390D8D" w:rsidRPr="00635815" w:rsidRDefault="00390D8D" w:rsidP="00635815">
      <w:pPr>
        <w:spacing w:after="0" w:line="240" w:lineRule="auto"/>
        <w:jc w:val="both"/>
        <w:rPr>
          <w:rFonts w:ascii="Times New Roman" w:eastAsia="Times New Roman" w:hAnsi="Times New Roman" w:cs="Times New Roman"/>
          <w:sz w:val="24"/>
          <w:szCs w:val="24"/>
          <w:lang w:eastAsia="pt-BR"/>
        </w:rPr>
      </w:pPr>
      <w:r w:rsidRPr="00635815">
        <w:rPr>
          <w:rFonts w:ascii="Times New Roman" w:eastAsia="Times New Roman" w:hAnsi="Times New Roman" w:cs="Times New Roman"/>
          <w:sz w:val="24"/>
          <w:szCs w:val="24"/>
          <w:lang w:eastAsia="pt-BR"/>
        </w:rPr>
        <w:t xml:space="preserve">SANTOS, Boaventura de Souza. </w:t>
      </w:r>
      <w:r w:rsidRPr="00635815">
        <w:rPr>
          <w:rFonts w:ascii="Times New Roman" w:eastAsia="Times New Roman" w:hAnsi="Times New Roman" w:cs="Times New Roman"/>
          <w:b/>
          <w:sz w:val="24"/>
          <w:szCs w:val="24"/>
          <w:lang w:eastAsia="pt-BR"/>
        </w:rPr>
        <w:t>A Reinvenção Solidária e Participativa do Estado</w:t>
      </w:r>
      <w:r w:rsidRPr="00635815">
        <w:rPr>
          <w:rFonts w:ascii="Times New Roman" w:eastAsia="Times New Roman" w:hAnsi="Times New Roman" w:cs="Times New Roman"/>
          <w:sz w:val="24"/>
          <w:szCs w:val="24"/>
          <w:lang w:eastAsia="pt-BR"/>
        </w:rPr>
        <w:t xml:space="preserve">. IN </w:t>
      </w:r>
      <w:proofErr w:type="spellStart"/>
      <w:r w:rsidRPr="00635815">
        <w:rPr>
          <w:rFonts w:ascii="Times New Roman" w:eastAsia="Times New Roman" w:hAnsi="Times New Roman" w:cs="Times New Roman"/>
          <w:sz w:val="24"/>
          <w:szCs w:val="24"/>
          <w:lang w:eastAsia="pt-BR"/>
        </w:rPr>
        <w:t>Perreira</w:t>
      </w:r>
      <w:proofErr w:type="spellEnd"/>
      <w:r w:rsidRPr="00635815">
        <w:rPr>
          <w:rFonts w:ascii="Times New Roman" w:eastAsia="Times New Roman" w:hAnsi="Times New Roman" w:cs="Times New Roman"/>
          <w:sz w:val="24"/>
          <w:szCs w:val="24"/>
          <w:lang w:eastAsia="pt-BR"/>
        </w:rPr>
        <w:t>, L. C. Bresser (Org.). Sociedade e Estado em Transformação. São Paulo: UNESP, 2001.</w:t>
      </w:r>
    </w:p>
    <w:p w:rsidR="002763A0" w:rsidRPr="00635815" w:rsidRDefault="002763A0" w:rsidP="00635815">
      <w:pPr>
        <w:spacing w:after="0" w:line="240" w:lineRule="auto"/>
        <w:jc w:val="both"/>
        <w:rPr>
          <w:rFonts w:ascii="Times New Roman" w:eastAsia="Times New Roman" w:hAnsi="Times New Roman" w:cs="Times New Roman"/>
          <w:sz w:val="24"/>
          <w:szCs w:val="24"/>
          <w:lang w:eastAsia="pt-BR"/>
        </w:rPr>
      </w:pPr>
    </w:p>
    <w:p w:rsidR="008E3428" w:rsidRDefault="00895348" w:rsidP="00635815">
      <w:pPr>
        <w:spacing w:after="0" w:line="240" w:lineRule="auto"/>
        <w:jc w:val="both"/>
        <w:rPr>
          <w:rFonts w:ascii="Times New Roman" w:hAnsi="Times New Roman" w:cs="Times New Roman"/>
          <w:sz w:val="24"/>
          <w:szCs w:val="24"/>
        </w:rPr>
      </w:pPr>
      <w:r w:rsidRPr="00635815">
        <w:rPr>
          <w:rFonts w:ascii="Times New Roman" w:hAnsi="Times New Roman" w:cs="Times New Roman"/>
          <w:sz w:val="24"/>
          <w:szCs w:val="24"/>
        </w:rPr>
        <w:t xml:space="preserve">VIOLIN, Tarso Cabral. </w:t>
      </w:r>
      <w:r w:rsidRPr="00635815">
        <w:rPr>
          <w:rStyle w:val="Forte"/>
          <w:rFonts w:ascii="Times New Roman" w:hAnsi="Times New Roman" w:cs="Times New Roman"/>
          <w:sz w:val="24"/>
          <w:szCs w:val="24"/>
        </w:rPr>
        <w:t xml:space="preserve">Terceiro Setor e as Parcerias com a Administração Pública: </w:t>
      </w:r>
      <w:r w:rsidRPr="00635815">
        <w:rPr>
          <w:rFonts w:ascii="Times New Roman" w:hAnsi="Times New Roman" w:cs="Times New Roman"/>
          <w:sz w:val="24"/>
          <w:szCs w:val="24"/>
        </w:rPr>
        <w:t>Uma Análise Crítica. Belo Horizonte: Fórum, 2006.</w:t>
      </w:r>
    </w:p>
    <w:p w:rsidR="00300943" w:rsidRDefault="00300943" w:rsidP="00635815">
      <w:pPr>
        <w:spacing w:after="0" w:line="240" w:lineRule="auto"/>
        <w:jc w:val="both"/>
        <w:rPr>
          <w:rFonts w:ascii="Times New Roman" w:hAnsi="Times New Roman" w:cs="Times New Roman"/>
          <w:sz w:val="24"/>
          <w:szCs w:val="24"/>
        </w:rPr>
      </w:pPr>
    </w:p>
    <w:sectPr w:rsidR="00300943" w:rsidSect="00CF2912">
      <w:headerReference w:type="defaul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7C" w:rsidRDefault="00D24C7C" w:rsidP="00412E9F">
      <w:pPr>
        <w:spacing w:after="0" w:line="240" w:lineRule="auto"/>
      </w:pPr>
      <w:r>
        <w:separator/>
      </w:r>
    </w:p>
  </w:endnote>
  <w:endnote w:type="continuationSeparator" w:id="0">
    <w:p w:rsidR="00D24C7C" w:rsidRDefault="00D24C7C" w:rsidP="0041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7C" w:rsidRDefault="00D24C7C" w:rsidP="00412E9F">
      <w:pPr>
        <w:spacing w:after="0" w:line="240" w:lineRule="auto"/>
      </w:pPr>
      <w:r>
        <w:separator/>
      </w:r>
    </w:p>
  </w:footnote>
  <w:footnote w:type="continuationSeparator" w:id="0">
    <w:p w:rsidR="00D24C7C" w:rsidRDefault="00D24C7C" w:rsidP="00412E9F">
      <w:pPr>
        <w:spacing w:after="0" w:line="240" w:lineRule="auto"/>
      </w:pPr>
      <w:r>
        <w:continuationSeparator/>
      </w:r>
    </w:p>
  </w:footnote>
  <w:footnote w:id="1">
    <w:p w:rsidR="001D58AA" w:rsidRPr="00664755" w:rsidRDefault="001D58AA" w:rsidP="00664755">
      <w:pPr>
        <w:pStyle w:val="Textodenotaderodap"/>
        <w:rPr>
          <w:rFonts w:ascii="Times New Roman" w:hAnsi="Times New Roman" w:cs="Times New Roman"/>
        </w:rPr>
      </w:pPr>
      <w:r w:rsidRPr="00664755">
        <w:rPr>
          <w:rStyle w:val="Refdenotaderodap"/>
          <w:rFonts w:ascii="Times New Roman" w:hAnsi="Times New Roman" w:cs="Times New Roman"/>
        </w:rPr>
        <w:footnoteRef/>
      </w:r>
      <w:r w:rsidRPr="00664755">
        <w:rPr>
          <w:rFonts w:ascii="Times New Roman" w:hAnsi="Times New Roman" w:cs="Times New Roman"/>
        </w:rPr>
        <w:t xml:space="preserve"> P</w:t>
      </w:r>
      <w:r>
        <w:rPr>
          <w:rFonts w:ascii="Times New Roman" w:hAnsi="Times New Roman" w:cs="Times New Roman"/>
        </w:rPr>
        <w:t xml:space="preserve">aper apresentado à disciplina Direito Administrativo I </w:t>
      </w:r>
      <w:r w:rsidRPr="00664755">
        <w:rPr>
          <w:rFonts w:ascii="Times New Roman" w:hAnsi="Times New Roman" w:cs="Times New Roman"/>
        </w:rPr>
        <w:t xml:space="preserve">do </w:t>
      </w:r>
      <w:r>
        <w:rPr>
          <w:rFonts w:ascii="Times New Roman" w:hAnsi="Times New Roman" w:cs="Times New Roman"/>
        </w:rPr>
        <w:t>curso de Direito da Unidade de Ensino S</w:t>
      </w:r>
      <w:r w:rsidRPr="00664755">
        <w:rPr>
          <w:rFonts w:ascii="Times New Roman" w:hAnsi="Times New Roman" w:cs="Times New Roman"/>
        </w:rPr>
        <w:t>uperior Dom Bosco</w:t>
      </w:r>
      <w:r>
        <w:rPr>
          <w:rFonts w:ascii="Times New Roman" w:hAnsi="Times New Roman" w:cs="Times New Roman"/>
        </w:rPr>
        <w:t xml:space="preserve"> (UNDB).</w:t>
      </w:r>
    </w:p>
  </w:footnote>
  <w:footnote w:id="2">
    <w:p w:rsidR="001D58AA" w:rsidRPr="00664755" w:rsidRDefault="001D58AA" w:rsidP="00D526E0">
      <w:pPr>
        <w:pStyle w:val="Textodenotaderodap"/>
        <w:rPr>
          <w:rFonts w:ascii="Times New Roman" w:hAnsi="Times New Roman" w:cs="Times New Roman"/>
        </w:rPr>
      </w:pPr>
      <w:r w:rsidRPr="00664755">
        <w:rPr>
          <w:rStyle w:val="Refdenotaderodap"/>
          <w:rFonts w:ascii="Times New Roman" w:hAnsi="Times New Roman" w:cs="Times New Roman"/>
        </w:rPr>
        <w:footnoteRef/>
      </w:r>
      <w:r>
        <w:rPr>
          <w:rFonts w:ascii="Times New Roman" w:hAnsi="Times New Roman" w:cs="Times New Roman"/>
        </w:rPr>
        <w:t xml:space="preserve"> Alunos do 5º período do curso de Direito da Unidade de Ensino Superior Dom Bosco (UNDB).</w:t>
      </w:r>
    </w:p>
  </w:footnote>
  <w:footnote w:id="3">
    <w:p w:rsidR="001D58AA" w:rsidRPr="00320D30" w:rsidRDefault="001D58AA" w:rsidP="00664755">
      <w:pPr>
        <w:pStyle w:val="Textodenotaderodap"/>
        <w:rPr>
          <w:rFonts w:ascii="Times New Roman" w:hAnsi="Times New Roman" w:cs="Times New Roman"/>
        </w:rPr>
      </w:pPr>
      <w:r w:rsidRPr="00664755">
        <w:rPr>
          <w:rStyle w:val="Refdenotaderodap"/>
          <w:rFonts w:ascii="Times New Roman" w:hAnsi="Times New Roman" w:cs="Times New Roman"/>
        </w:rPr>
        <w:footnoteRef/>
      </w:r>
      <w:r>
        <w:rPr>
          <w:rFonts w:ascii="Times New Roman" w:hAnsi="Times New Roman" w:cs="Times New Roman"/>
        </w:rPr>
        <w:t xml:space="preserve"> Professor e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269810022"/>
      <w:docPartObj>
        <w:docPartGallery w:val="Page Numbers (Top of Page)"/>
        <w:docPartUnique/>
      </w:docPartObj>
    </w:sdtPr>
    <w:sdtEndPr>
      <w:rPr>
        <w:noProof/>
      </w:rPr>
    </w:sdtEndPr>
    <w:sdtContent>
      <w:p w:rsidR="001D58AA" w:rsidRPr="00817CF1" w:rsidRDefault="001D58AA">
        <w:pPr>
          <w:pStyle w:val="Cabealho"/>
          <w:jc w:val="right"/>
          <w:rPr>
            <w:rFonts w:ascii="Times New Roman" w:hAnsi="Times New Roman" w:cs="Times New Roman"/>
            <w:sz w:val="20"/>
            <w:szCs w:val="20"/>
          </w:rPr>
        </w:pPr>
        <w:r w:rsidRPr="00817CF1">
          <w:rPr>
            <w:rFonts w:ascii="Times New Roman" w:hAnsi="Times New Roman" w:cs="Times New Roman"/>
            <w:sz w:val="20"/>
            <w:szCs w:val="20"/>
          </w:rPr>
          <w:fldChar w:fldCharType="begin"/>
        </w:r>
        <w:r w:rsidRPr="00817CF1">
          <w:rPr>
            <w:rFonts w:ascii="Times New Roman" w:hAnsi="Times New Roman" w:cs="Times New Roman"/>
            <w:sz w:val="20"/>
            <w:szCs w:val="20"/>
          </w:rPr>
          <w:instrText xml:space="preserve"> PAGE   \* MERGEFORMAT </w:instrText>
        </w:r>
        <w:r w:rsidRPr="00817CF1">
          <w:rPr>
            <w:rFonts w:ascii="Times New Roman" w:hAnsi="Times New Roman" w:cs="Times New Roman"/>
            <w:sz w:val="20"/>
            <w:szCs w:val="20"/>
          </w:rPr>
          <w:fldChar w:fldCharType="separate"/>
        </w:r>
        <w:r w:rsidR="00DA6BF5">
          <w:rPr>
            <w:rFonts w:ascii="Times New Roman" w:hAnsi="Times New Roman" w:cs="Times New Roman"/>
            <w:noProof/>
            <w:sz w:val="20"/>
            <w:szCs w:val="20"/>
          </w:rPr>
          <w:t>15</w:t>
        </w:r>
        <w:r w:rsidRPr="00817CF1">
          <w:rPr>
            <w:rFonts w:ascii="Times New Roman" w:hAnsi="Times New Roman" w:cs="Times New Roman"/>
            <w:noProof/>
            <w:sz w:val="20"/>
            <w:szCs w:val="20"/>
          </w:rPr>
          <w:fldChar w:fldCharType="end"/>
        </w:r>
      </w:p>
    </w:sdtContent>
  </w:sdt>
  <w:p w:rsidR="001D58AA" w:rsidRDefault="001D58AA" w:rsidP="00337E13">
    <w:pPr>
      <w:pStyle w:val="Cabealho"/>
      <w:tabs>
        <w:tab w:val="clear" w:pos="4252"/>
        <w:tab w:val="clear" w:pos="8504"/>
        <w:tab w:val="left" w:pos="2076"/>
      </w:tabs>
    </w:pPr>
    <w:r>
      <w:tab/>
    </w:r>
  </w:p>
  <w:p w:rsidR="001D58AA" w:rsidRDefault="001D58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9F"/>
    <w:rsid w:val="00022D12"/>
    <w:rsid w:val="00031F07"/>
    <w:rsid w:val="000512C8"/>
    <w:rsid w:val="0006256B"/>
    <w:rsid w:val="0007450F"/>
    <w:rsid w:val="00084F08"/>
    <w:rsid w:val="00090FA4"/>
    <w:rsid w:val="000A4FE5"/>
    <w:rsid w:val="000B572A"/>
    <w:rsid w:val="000B6BB9"/>
    <w:rsid w:val="000B7845"/>
    <w:rsid w:val="000C216A"/>
    <w:rsid w:val="000D12DA"/>
    <w:rsid w:val="000E444E"/>
    <w:rsid w:val="000E77A1"/>
    <w:rsid w:val="000E7FA6"/>
    <w:rsid w:val="000F7A91"/>
    <w:rsid w:val="001055E3"/>
    <w:rsid w:val="00115B87"/>
    <w:rsid w:val="00125EA3"/>
    <w:rsid w:val="0014572D"/>
    <w:rsid w:val="00146E5E"/>
    <w:rsid w:val="00157335"/>
    <w:rsid w:val="001A09D4"/>
    <w:rsid w:val="001A0AEC"/>
    <w:rsid w:val="001B11E5"/>
    <w:rsid w:val="001B14BC"/>
    <w:rsid w:val="001B3065"/>
    <w:rsid w:val="001C6FBB"/>
    <w:rsid w:val="001D58AA"/>
    <w:rsid w:val="001E7843"/>
    <w:rsid w:val="001F32BE"/>
    <w:rsid w:val="001F569A"/>
    <w:rsid w:val="002348E3"/>
    <w:rsid w:val="00256BF6"/>
    <w:rsid w:val="0026587C"/>
    <w:rsid w:val="00266EE4"/>
    <w:rsid w:val="002763A0"/>
    <w:rsid w:val="0028378F"/>
    <w:rsid w:val="0028552A"/>
    <w:rsid w:val="002C2DDC"/>
    <w:rsid w:val="002C6AFE"/>
    <w:rsid w:val="002F777A"/>
    <w:rsid w:val="002F7B24"/>
    <w:rsid w:val="003003E6"/>
    <w:rsid w:val="00300943"/>
    <w:rsid w:val="00313E90"/>
    <w:rsid w:val="00320D30"/>
    <w:rsid w:val="00327179"/>
    <w:rsid w:val="00337E13"/>
    <w:rsid w:val="00347D7D"/>
    <w:rsid w:val="00357F31"/>
    <w:rsid w:val="0037712B"/>
    <w:rsid w:val="00390005"/>
    <w:rsid w:val="00390D8D"/>
    <w:rsid w:val="00391D5B"/>
    <w:rsid w:val="003A4F25"/>
    <w:rsid w:val="003D31F2"/>
    <w:rsid w:val="00405CF7"/>
    <w:rsid w:val="00407F8C"/>
    <w:rsid w:val="00412E9F"/>
    <w:rsid w:val="004143FD"/>
    <w:rsid w:val="00421936"/>
    <w:rsid w:val="00432E19"/>
    <w:rsid w:val="00433F11"/>
    <w:rsid w:val="0043548E"/>
    <w:rsid w:val="00465A1D"/>
    <w:rsid w:val="00474845"/>
    <w:rsid w:val="004755E7"/>
    <w:rsid w:val="004B24E3"/>
    <w:rsid w:val="004D3BCA"/>
    <w:rsid w:val="004F3347"/>
    <w:rsid w:val="00541FE9"/>
    <w:rsid w:val="00547541"/>
    <w:rsid w:val="0055055B"/>
    <w:rsid w:val="00560A31"/>
    <w:rsid w:val="005659E4"/>
    <w:rsid w:val="005735D8"/>
    <w:rsid w:val="005931E3"/>
    <w:rsid w:val="005A2AA5"/>
    <w:rsid w:val="005A3D85"/>
    <w:rsid w:val="005A45BC"/>
    <w:rsid w:val="005B1D79"/>
    <w:rsid w:val="005B260D"/>
    <w:rsid w:val="005B52F9"/>
    <w:rsid w:val="005E17EA"/>
    <w:rsid w:val="00602D4C"/>
    <w:rsid w:val="006101D5"/>
    <w:rsid w:val="006118D9"/>
    <w:rsid w:val="0061331D"/>
    <w:rsid w:val="00614488"/>
    <w:rsid w:val="006261D1"/>
    <w:rsid w:val="00635815"/>
    <w:rsid w:val="00640C23"/>
    <w:rsid w:val="0065589E"/>
    <w:rsid w:val="00664755"/>
    <w:rsid w:val="00667969"/>
    <w:rsid w:val="00683CE2"/>
    <w:rsid w:val="00687791"/>
    <w:rsid w:val="006A4BD7"/>
    <w:rsid w:val="006B124C"/>
    <w:rsid w:val="006E439E"/>
    <w:rsid w:val="006F307D"/>
    <w:rsid w:val="0070322D"/>
    <w:rsid w:val="007119DB"/>
    <w:rsid w:val="007218D5"/>
    <w:rsid w:val="00740C37"/>
    <w:rsid w:val="007812D7"/>
    <w:rsid w:val="00781A9A"/>
    <w:rsid w:val="007C0AB6"/>
    <w:rsid w:val="007D2560"/>
    <w:rsid w:val="007F142B"/>
    <w:rsid w:val="007F6B1A"/>
    <w:rsid w:val="00802F66"/>
    <w:rsid w:val="0080410A"/>
    <w:rsid w:val="00817CF1"/>
    <w:rsid w:val="008234E6"/>
    <w:rsid w:val="008575CA"/>
    <w:rsid w:val="0085792C"/>
    <w:rsid w:val="00872044"/>
    <w:rsid w:val="00875D6C"/>
    <w:rsid w:val="008809B1"/>
    <w:rsid w:val="0088519D"/>
    <w:rsid w:val="00895348"/>
    <w:rsid w:val="008A5A93"/>
    <w:rsid w:val="008B5C67"/>
    <w:rsid w:val="008C1C37"/>
    <w:rsid w:val="008C2303"/>
    <w:rsid w:val="008D39E9"/>
    <w:rsid w:val="008E189A"/>
    <w:rsid w:val="008E3428"/>
    <w:rsid w:val="008E5791"/>
    <w:rsid w:val="00905C69"/>
    <w:rsid w:val="00926ECE"/>
    <w:rsid w:val="00986E99"/>
    <w:rsid w:val="009A5D33"/>
    <w:rsid w:val="009B4E2A"/>
    <w:rsid w:val="009B6C9A"/>
    <w:rsid w:val="00A1016E"/>
    <w:rsid w:val="00A116C7"/>
    <w:rsid w:val="00A2058F"/>
    <w:rsid w:val="00A31B34"/>
    <w:rsid w:val="00A42F4B"/>
    <w:rsid w:val="00A503E5"/>
    <w:rsid w:val="00A512C7"/>
    <w:rsid w:val="00A52A42"/>
    <w:rsid w:val="00A64E6C"/>
    <w:rsid w:val="00A71031"/>
    <w:rsid w:val="00A776BD"/>
    <w:rsid w:val="00A84568"/>
    <w:rsid w:val="00A8757C"/>
    <w:rsid w:val="00A90FE4"/>
    <w:rsid w:val="00AD0E31"/>
    <w:rsid w:val="00AD1225"/>
    <w:rsid w:val="00AD2865"/>
    <w:rsid w:val="00AE55EE"/>
    <w:rsid w:val="00B164C3"/>
    <w:rsid w:val="00B2248B"/>
    <w:rsid w:val="00B52FFD"/>
    <w:rsid w:val="00B61F58"/>
    <w:rsid w:val="00B73A56"/>
    <w:rsid w:val="00B76435"/>
    <w:rsid w:val="00B8130E"/>
    <w:rsid w:val="00B82BC1"/>
    <w:rsid w:val="00B83B79"/>
    <w:rsid w:val="00B85015"/>
    <w:rsid w:val="00B868EC"/>
    <w:rsid w:val="00BA2D53"/>
    <w:rsid w:val="00BD1A08"/>
    <w:rsid w:val="00C20358"/>
    <w:rsid w:val="00C37C12"/>
    <w:rsid w:val="00C50693"/>
    <w:rsid w:val="00C57336"/>
    <w:rsid w:val="00C5779B"/>
    <w:rsid w:val="00C76050"/>
    <w:rsid w:val="00CA66E9"/>
    <w:rsid w:val="00CB09D5"/>
    <w:rsid w:val="00CB0DFB"/>
    <w:rsid w:val="00CB3333"/>
    <w:rsid w:val="00CB4B6E"/>
    <w:rsid w:val="00CD147A"/>
    <w:rsid w:val="00CF2912"/>
    <w:rsid w:val="00CF2D3D"/>
    <w:rsid w:val="00CF5E3A"/>
    <w:rsid w:val="00CF71F0"/>
    <w:rsid w:val="00D121AA"/>
    <w:rsid w:val="00D24C7C"/>
    <w:rsid w:val="00D37851"/>
    <w:rsid w:val="00D41B23"/>
    <w:rsid w:val="00D43145"/>
    <w:rsid w:val="00D526E0"/>
    <w:rsid w:val="00D96F06"/>
    <w:rsid w:val="00DA6BF5"/>
    <w:rsid w:val="00DB7B53"/>
    <w:rsid w:val="00DC25D3"/>
    <w:rsid w:val="00DC636B"/>
    <w:rsid w:val="00DD0407"/>
    <w:rsid w:val="00DE7937"/>
    <w:rsid w:val="00E0195F"/>
    <w:rsid w:val="00E025FB"/>
    <w:rsid w:val="00E33E14"/>
    <w:rsid w:val="00E71A55"/>
    <w:rsid w:val="00EB0BFE"/>
    <w:rsid w:val="00EC0A26"/>
    <w:rsid w:val="00EC3157"/>
    <w:rsid w:val="00EC4CAE"/>
    <w:rsid w:val="00EC63A3"/>
    <w:rsid w:val="00ED35E4"/>
    <w:rsid w:val="00F35A21"/>
    <w:rsid w:val="00F362C7"/>
    <w:rsid w:val="00F44453"/>
    <w:rsid w:val="00F71608"/>
    <w:rsid w:val="00F73859"/>
    <w:rsid w:val="00F921F4"/>
    <w:rsid w:val="00FB0056"/>
    <w:rsid w:val="00FB319F"/>
    <w:rsid w:val="00FC690C"/>
    <w:rsid w:val="00FD288C"/>
    <w:rsid w:val="00FE31A2"/>
    <w:rsid w:val="00FF2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C55E50-B07F-4554-A193-B2F209A6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2E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2E9F"/>
    <w:rPr>
      <w:sz w:val="20"/>
      <w:szCs w:val="20"/>
    </w:rPr>
  </w:style>
  <w:style w:type="character" w:styleId="Refdenotaderodap">
    <w:name w:val="footnote reference"/>
    <w:basedOn w:val="Fontepargpadro"/>
    <w:uiPriority w:val="99"/>
    <w:semiHidden/>
    <w:unhideWhenUsed/>
    <w:rsid w:val="00412E9F"/>
    <w:rPr>
      <w:vertAlign w:val="superscript"/>
    </w:rPr>
  </w:style>
  <w:style w:type="paragraph" w:styleId="Cabealho">
    <w:name w:val="header"/>
    <w:basedOn w:val="Normal"/>
    <w:link w:val="CabealhoChar"/>
    <w:uiPriority w:val="99"/>
    <w:unhideWhenUsed/>
    <w:rsid w:val="00817C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7CF1"/>
  </w:style>
  <w:style w:type="paragraph" w:styleId="Rodap">
    <w:name w:val="footer"/>
    <w:basedOn w:val="Normal"/>
    <w:link w:val="RodapChar"/>
    <w:uiPriority w:val="99"/>
    <w:unhideWhenUsed/>
    <w:rsid w:val="00817CF1"/>
    <w:pPr>
      <w:tabs>
        <w:tab w:val="center" w:pos="4252"/>
        <w:tab w:val="right" w:pos="8504"/>
      </w:tabs>
      <w:spacing w:after="0" w:line="240" w:lineRule="auto"/>
    </w:pPr>
  </w:style>
  <w:style w:type="character" w:customStyle="1" w:styleId="RodapChar">
    <w:name w:val="Rodapé Char"/>
    <w:basedOn w:val="Fontepargpadro"/>
    <w:link w:val="Rodap"/>
    <w:uiPriority w:val="99"/>
    <w:rsid w:val="00817CF1"/>
  </w:style>
  <w:style w:type="paragraph" w:styleId="PargrafodaLista">
    <w:name w:val="List Paragraph"/>
    <w:basedOn w:val="Normal"/>
    <w:uiPriority w:val="34"/>
    <w:qFormat/>
    <w:rsid w:val="00CB4B6E"/>
    <w:pPr>
      <w:ind w:left="720"/>
      <w:contextualSpacing/>
    </w:pPr>
  </w:style>
  <w:style w:type="character" w:styleId="nfase">
    <w:name w:val="Emphasis"/>
    <w:basedOn w:val="Fontepargpadro"/>
    <w:uiPriority w:val="20"/>
    <w:qFormat/>
    <w:rsid w:val="001B3065"/>
    <w:rPr>
      <w:i/>
      <w:iCs/>
    </w:rPr>
  </w:style>
  <w:style w:type="paragraph" w:styleId="NormalWeb">
    <w:name w:val="Normal (Web)"/>
    <w:basedOn w:val="Normal"/>
    <w:uiPriority w:val="99"/>
    <w:unhideWhenUsed/>
    <w:rsid w:val="00D378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6B1A"/>
    <w:rPr>
      <w:b/>
      <w:bCs/>
    </w:rPr>
  </w:style>
  <w:style w:type="character" w:styleId="Hyperlink">
    <w:name w:val="Hyperlink"/>
    <w:basedOn w:val="Fontepargpadro"/>
    <w:uiPriority w:val="99"/>
    <w:unhideWhenUsed/>
    <w:rsid w:val="00A42F4B"/>
    <w:rPr>
      <w:color w:val="0000FF"/>
      <w:u w:val="single"/>
    </w:rPr>
  </w:style>
  <w:style w:type="paragraph" w:customStyle="1" w:styleId="Default">
    <w:name w:val="Default"/>
    <w:rsid w:val="00EC31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390D8D"/>
  </w:style>
  <w:style w:type="character" w:customStyle="1" w:styleId="ls1441">
    <w:name w:val="ls1441"/>
    <w:basedOn w:val="Fontepargpadro"/>
    <w:rsid w:val="006E439E"/>
  </w:style>
  <w:style w:type="character" w:customStyle="1" w:styleId="ls48b">
    <w:name w:val="ls48b"/>
    <w:basedOn w:val="Fontepargpadro"/>
    <w:rsid w:val="006E439E"/>
  </w:style>
  <w:style w:type="character" w:customStyle="1" w:styleId="ls8fb">
    <w:name w:val="ls8fb"/>
    <w:basedOn w:val="Fontepargpadro"/>
    <w:rsid w:val="006E439E"/>
  </w:style>
  <w:style w:type="character" w:customStyle="1" w:styleId="ls7a4">
    <w:name w:val="ls7a4"/>
    <w:basedOn w:val="Fontepargpadro"/>
    <w:rsid w:val="006E439E"/>
  </w:style>
  <w:style w:type="character" w:customStyle="1" w:styleId="ls44a">
    <w:name w:val="ls44a"/>
    <w:basedOn w:val="Fontepargpadro"/>
    <w:rsid w:val="006E439E"/>
  </w:style>
  <w:style w:type="character" w:customStyle="1" w:styleId="ff3">
    <w:name w:val="ff3"/>
    <w:basedOn w:val="Fontepargpadro"/>
    <w:rsid w:val="006E439E"/>
  </w:style>
  <w:style w:type="character" w:customStyle="1" w:styleId="ls5a2">
    <w:name w:val="ls5a2"/>
    <w:basedOn w:val="Fontepargpadro"/>
    <w:rsid w:val="006E439E"/>
  </w:style>
  <w:style w:type="character" w:customStyle="1" w:styleId="ls523">
    <w:name w:val="ls523"/>
    <w:basedOn w:val="Fontepargpadro"/>
    <w:rsid w:val="006E439E"/>
  </w:style>
  <w:style w:type="character" w:customStyle="1" w:styleId="ls4c1">
    <w:name w:val="ls4c1"/>
    <w:basedOn w:val="Fontepargpadro"/>
    <w:rsid w:val="006E439E"/>
  </w:style>
  <w:style w:type="character" w:customStyle="1" w:styleId="ls446">
    <w:name w:val="ls446"/>
    <w:basedOn w:val="Fontepargpadro"/>
    <w:rsid w:val="006E439E"/>
  </w:style>
  <w:style w:type="character" w:customStyle="1" w:styleId="ls7b8">
    <w:name w:val="ls7b8"/>
    <w:basedOn w:val="Fontepargpadro"/>
    <w:rsid w:val="006E439E"/>
  </w:style>
  <w:style w:type="character" w:customStyle="1" w:styleId="lsa26">
    <w:name w:val="lsa26"/>
    <w:basedOn w:val="Fontepargpadro"/>
    <w:rsid w:val="006E439E"/>
  </w:style>
  <w:style w:type="character" w:customStyle="1" w:styleId="ls48a">
    <w:name w:val="ls48a"/>
    <w:basedOn w:val="Fontepargpadro"/>
    <w:rsid w:val="006E439E"/>
  </w:style>
  <w:style w:type="character" w:customStyle="1" w:styleId="ls45c">
    <w:name w:val="ls45c"/>
    <w:basedOn w:val="Fontepargpadro"/>
    <w:rsid w:val="006E439E"/>
  </w:style>
  <w:style w:type="character" w:customStyle="1" w:styleId="ls15c">
    <w:name w:val="ls15c"/>
    <w:basedOn w:val="Fontepargpadro"/>
    <w:rsid w:val="006E439E"/>
  </w:style>
  <w:style w:type="character" w:customStyle="1" w:styleId="ls1be">
    <w:name w:val="ls1be"/>
    <w:basedOn w:val="Fontepargpadro"/>
    <w:rsid w:val="006E439E"/>
  </w:style>
  <w:style w:type="character" w:customStyle="1" w:styleId="lsa28">
    <w:name w:val="lsa28"/>
    <w:basedOn w:val="Fontepargpadro"/>
    <w:rsid w:val="006E439E"/>
  </w:style>
  <w:style w:type="character" w:customStyle="1" w:styleId="lsa2f">
    <w:name w:val="lsa2f"/>
    <w:basedOn w:val="Fontepargpadro"/>
    <w:rsid w:val="006E439E"/>
  </w:style>
  <w:style w:type="character" w:customStyle="1" w:styleId="ls4b2">
    <w:name w:val="ls4b2"/>
    <w:basedOn w:val="Fontepargpadro"/>
    <w:rsid w:val="006E439E"/>
  </w:style>
  <w:style w:type="character" w:customStyle="1" w:styleId="ls498">
    <w:name w:val="ls498"/>
    <w:basedOn w:val="Fontepargpadro"/>
    <w:rsid w:val="006E439E"/>
  </w:style>
  <w:style w:type="character" w:customStyle="1" w:styleId="ls1b6c">
    <w:name w:val="ls1b6c"/>
    <w:basedOn w:val="Fontepargpadro"/>
    <w:rsid w:val="006E439E"/>
  </w:style>
  <w:style w:type="character" w:customStyle="1" w:styleId="ls46d">
    <w:name w:val="ls46d"/>
    <w:basedOn w:val="Fontepargpadro"/>
    <w:rsid w:val="006E439E"/>
  </w:style>
  <w:style w:type="character" w:customStyle="1" w:styleId="ls4c9">
    <w:name w:val="ls4c9"/>
    <w:basedOn w:val="Fontepargpadro"/>
    <w:rsid w:val="006E439E"/>
  </w:style>
  <w:style w:type="character" w:customStyle="1" w:styleId="ls8">
    <w:name w:val="ls8"/>
    <w:basedOn w:val="Fontepargpadro"/>
    <w:rsid w:val="006E439E"/>
  </w:style>
  <w:style w:type="character" w:customStyle="1" w:styleId="ls90c">
    <w:name w:val="ls90c"/>
    <w:basedOn w:val="Fontepargpadro"/>
    <w:rsid w:val="006E439E"/>
  </w:style>
  <w:style w:type="character" w:customStyle="1" w:styleId="ls93f">
    <w:name w:val="ls93f"/>
    <w:basedOn w:val="Fontepargpadro"/>
    <w:rsid w:val="006E439E"/>
  </w:style>
  <w:style w:type="character" w:customStyle="1" w:styleId="ls5ce">
    <w:name w:val="ls5ce"/>
    <w:basedOn w:val="Fontepargpadro"/>
    <w:rsid w:val="006E439E"/>
  </w:style>
  <w:style w:type="character" w:customStyle="1" w:styleId="ls44e">
    <w:name w:val="ls44e"/>
    <w:basedOn w:val="Fontepargpadro"/>
    <w:rsid w:val="006E439E"/>
  </w:style>
  <w:style w:type="character" w:customStyle="1" w:styleId="ls4fa">
    <w:name w:val="ls4fa"/>
    <w:basedOn w:val="Fontepargpadro"/>
    <w:rsid w:val="006E439E"/>
  </w:style>
  <w:style w:type="character" w:customStyle="1" w:styleId="ls442">
    <w:name w:val="ls442"/>
    <w:basedOn w:val="Fontepargpadro"/>
    <w:rsid w:val="006E439E"/>
  </w:style>
  <w:style w:type="character" w:customStyle="1" w:styleId="ls902">
    <w:name w:val="ls902"/>
    <w:basedOn w:val="Fontepargpadro"/>
    <w:rsid w:val="006E439E"/>
  </w:style>
  <w:style w:type="character" w:customStyle="1" w:styleId="ls445">
    <w:name w:val="ls445"/>
    <w:basedOn w:val="Fontepargpadro"/>
    <w:rsid w:val="006E439E"/>
  </w:style>
  <w:style w:type="character" w:customStyle="1" w:styleId="lsaba">
    <w:name w:val="lsaba"/>
    <w:basedOn w:val="Fontepargpadro"/>
    <w:rsid w:val="006E439E"/>
  </w:style>
  <w:style w:type="character" w:customStyle="1" w:styleId="ls48e">
    <w:name w:val="ls48e"/>
    <w:basedOn w:val="Fontepargpadro"/>
    <w:rsid w:val="006E439E"/>
  </w:style>
  <w:style w:type="character" w:customStyle="1" w:styleId="ls91f">
    <w:name w:val="ls91f"/>
    <w:basedOn w:val="Fontepargpadro"/>
    <w:rsid w:val="006E439E"/>
  </w:style>
  <w:style w:type="character" w:customStyle="1" w:styleId="ls93e">
    <w:name w:val="ls93e"/>
    <w:basedOn w:val="Fontepargpadro"/>
    <w:rsid w:val="006E439E"/>
  </w:style>
  <w:style w:type="character" w:customStyle="1" w:styleId="ls5a4">
    <w:name w:val="ls5a4"/>
    <w:basedOn w:val="Fontepargpadro"/>
    <w:rsid w:val="006E439E"/>
  </w:style>
  <w:style w:type="character" w:customStyle="1" w:styleId="ls50b">
    <w:name w:val="ls50b"/>
    <w:basedOn w:val="Fontepargpadro"/>
    <w:rsid w:val="006E439E"/>
  </w:style>
  <w:style w:type="character" w:customStyle="1" w:styleId="ls909">
    <w:name w:val="ls909"/>
    <w:basedOn w:val="Fontepargpadro"/>
    <w:rsid w:val="006E439E"/>
  </w:style>
  <w:style w:type="character" w:customStyle="1" w:styleId="ls7c2">
    <w:name w:val="ls7c2"/>
    <w:basedOn w:val="Fontepargpadro"/>
    <w:rsid w:val="006E439E"/>
  </w:style>
  <w:style w:type="character" w:customStyle="1" w:styleId="ls530">
    <w:name w:val="ls530"/>
    <w:basedOn w:val="Fontepargpadro"/>
    <w:rsid w:val="006E439E"/>
  </w:style>
  <w:style w:type="character" w:customStyle="1" w:styleId="ls47a">
    <w:name w:val="ls47a"/>
    <w:basedOn w:val="Fontepargpadro"/>
    <w:rsid w:val="006E439E"/>
  </w:style>
  <w:style w:type="character" w:customStyle="1" w:styleId="ls46c">
    <w:name w:val="ls46c"/>
    <w:basedOn w:val="Fontepargpadro"/>
    <w:rsid w:val="006E439E"/>
  </w:style>
  <w:style w:type="character" w:customStyle="1" w:styleId="ls494">
    <w:name w:val="ls494"/>
    <w:basedOn w:val="Fontepargpadro"/>
    <w:rsid w:val="006E439E"/>
  </w:style>
  <w:style w:type="character" w:customStyle="1" w:styleId="ls455">
    <w:name w:val="ls455"/>
    <w:basedOn w:val="Fontepargpadro"/>
    <w:rsid w:val="006E439E"/>
  </w:style>
  <w:style w:type="character" w:customStyle="1" w:styleId="ls7b9">
    <w:name w:val="ls7b9"/>
    <w:basedOn w:val="Fontepargpadro"/>
    <w:rsid w:val="006E439E"/>
  </w:style>
  <w:style w:type="character" w:customStyle="1" w:styleId="lsaa">
    <w:name w:val="lsaa"/>
    <w:basedOn w:val="Fontepargpadro"/>
    <w:rsid w:val="00B73A56"/>
  </w:style>
  <w:style w:type="character" w:customStyle="1" w:styleId="lsab">
    <w:name w:val="lsab"/>
    <w:basedOn w:val="Fontepargpadro"/>
    <w:rsid w:val="00B73A56"/>
  </w:style>
  <w:style w:type="character" w:customStyle="1" w:styleId="ls32">
    <w:name w:val="ls32"/>
    <w:basedOn w:val="Fontepargpadro"/>
    <w:rsid w:val="00B73A56"/>
  </w:style>
  <w:style w:type="character" w:customStyle="1" w:styleId="ls33">
    <w:name w:val="ls33"/>
    <w:basedOn w:val="Fontepargpadro"/>
    <w:rsid w:val="00B73A56"/>
  </w:style>
  <w:style w:type="character" w:customStyle="1" w:styleId="ls34">
    <w:name w:val="ls34"/>
    <w:basedOn w:val="Fontepargpadro"/>
    <w:rsid w:val="00B73A56"/>
  </w:style>
  <w:style w:type="character" w:customStyle="1" w:styleId="lsac">
    <w:name w:val="lsac"/>
    <w:basedOn w:val="Fontepargpadro"/>
    <w:rsid w:val="00B73A56"/>
  </w:style>
  <w:style w:type="character" w:customStyle="1" w:styleId="lsad">
    <w:name w:val="lsad"/>
    <w:basedOn w:val="Fontepargpadro"/>
    <w:rsid w:val="00B73A56"/>
  </w:style>
  <w:style w:type="character" w:customStyle="1" w:styleId="lsae">
    <w:name w:val="lsae"/>
    <w:basedOn w:val="Fontepargpadro"/>
    <w:rsid w:val="00B73A56"/>
  </w:style>
  <w:style w:type="character" w:customStyle="1" w:styleId="lsaf">
    <w:name w:val="lsaf"/>
    <w:basedOn w:val="Fontepargpadro"/>
    <w:rsid w:val="00B73A56"/>
  </w:style>
  <w:style w:type="character" w:customStyle="1" w:styleId="lsb0">
    <w:name w:val="lsb0"/>
    <w:basedOn w:val="Fontepargpadro"/>
    <w:rsid w:val="00B73A56"/>
  </w:style>
  <w:style w:type="character" w:customStyle="1" w:styleId="ls36">
    <w:name w:val="ls36"/>
    <w:basedOn w:val="Fontepargpadro"/>
    <w:rsid w:val="00B73A56"/>
  </w:style>
  <w:style w:type="character" w:customStyle="1" w:styleId="ls37">
    <w:name w:val="ls37"/>
    <w:basedOn w:val="Fontepargpadro"/>
    <w:rsid w:val="00B73A56"/>
  </w:style>
  <w:style w:type="character" w:customStyle="1" w:styleId="lsb1">
    <w:name w:val="lsb1"/>
    <w:basedOn w:val="Fontepargpadro"/>
    <w:rsid w:val="00B73A56"/>
  </w:style>
  <w:style w:type="character" w:customStyle="1" w:styleId="ls38">
    <w:name w:val="ls38"/>
    <w:basedOn w:val="Fontepargpadro"/>
    <w:rsid w:val="00B73A56"/>
  </w:style>
  <w:style w:type="character" w:customStyle="1" w:styleId="ls39">
    <w:name w:val="ls39"/>
    <w:basedOn w:val="Fontepargpadro"/>
    <w:rsid w:val="00B73A56"/>
  </w:style>
  <w:style w:type="character" w:customStyle="1" w:styleId="lsb2">
    <w:name w:val="lsb2"/>
    <w:basedOn w:val="Fontepargpadro"/>
    <w:rsid w:val="00B73A56"/>
  </w:style>
  <w:style w:type="character" w:customStyle="1" w:styleId="lsb3">
    <w:name w:val="lsb3"/>
    <w:basedOn w:val="Fontepargpadro"/>
    <w:rsid w:val="00B73A56"/>
  </w:style>
  <w:style w:type="character" w:customStyle="1" w:styleId="ls3a">
    <w:name w:val="ls3a"/>
    <w:basedOn w:val="Fontepargpadro"/>
    <w:rsid w:val="00B73A56"/>
  </w:style>
  <w:style w:type="character" w:customStyle="1" w:styleId="ls3b">
    <w:name w:val="ls3b"/>
    <w:basedOn w:val="Fontepargpadro"/>
    <w:rsid w:val="00B73A56"/>
  </w:style>
  <w:style w:type="character" w:customStyle="1" w:styleId="lsb7">
    <w:name w:val="lsb7"/>
    <w:basedOn w:val="Fontepargpadro"/>
    <w:rsid w:val="00B73A56"/>
  </w:style>
  <w:style w:type="character" w:customStyle="1" w:styleId="lsb8">
    <w:name w:val="lsb8"/>
    <w:basedOn w:val="Fontepargpadro"/>
    <w:rsid w:val="00B7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11340">
      <w:bodyDiv w:val="1"/>
      <w:marLeft w:val="0"/>
      <w:marRight w:val="0"/>
      <w:marTop w:val="0"/>
      <w:marBottom w:val="0"/>
      <w:divBdr>
        <w:top w:val="none" w:sz="0" w:space="0" w:color="auto"/>
        <w:left w:val="none" w:sz="0" w:space="0" w:color="auto"/>
        <w:bottom w:val="none" w:sz="0" w:space="0" w:color="auto"/>
        <w:right w:val="none" w:sz="0" w:space="0" w:color="auto"/>
      </w:divBdr>
      <w:divsChild>
        <w:div w:id="1778133378">
          <w:marLeft w:val="0"/>
          <w:marRight w:val="0"/>
          <w:marTop w:val="0"/>
          <w:marBottom w:val="0"/>
          <w:divBdr>
            <w:top w:val="none" w:sz="0" w:space="0" w:color="auto"/>
            <w:left w:val="none" w:sz="0" w:space="0" w:color="auto"/>
            <w:bottom w:val="none" w:sz="0" w:space="0" w:color="auto"/>
            <w:right w:val="none" w:sz="0" w:space="0" w:color="auto"/>
          </w:divBdr>
        </w:div>
        <w:div w:id="76021827">
          <w:marLeft w:val="0"/>
          <w:marRight w:val="0"/>
          <w:marTop w:val="0"/>
          <w:marBottom w:val="0"/>
          <w:divBdr>
            <w:top w:val="none" w:sz="0" w:space="0" w:color="auto"/>
            <w:left w:val="none" w:sz="0" w:space="0" w:color="auto"/>
            <w:bottom w:val="none" w:sz="0" w:space="0" w:color="auto"/>
            <w:right w:val="none" w:sz="0" w:space="0" w:color="auto"/>
          </w:divBdr>
        </w:div>
        <w:div w:id="398136068">
          <w:marLeft w:val="0"/>
          <w:marRight w:val="0"/>
          <w:marTop w:val="0"/>
          <w:marBottom w:val="0"/>
          <w:divBdr>
            <w:top w:val="none" w:sz="0" w:space="0" w:color="auto"/>
            <w:left w:val="none" w:sz="0" w:space="0" w:color="auto"/>
            <w:bottom w:val="none" w:sz="0" w:space="0" w:color="auto"/>
            <w:right w:val="none" w:sz="0" w:space="0" w:color="auto"/>
          </w:divBdr>
        </w:div>
      </w:divsChild>
    </w:div>
    <w:div w:id="312415920">
      <w:bodyDiv w:val="1"/>
      <w:marLeft w:val="0"/>
      <w:marRight w:val="0"/>
      <w:marTop w:val="0"/>
      <w:marBottom w:val="0"/>
      <w:divBdr>
        <w:top w:val="none" w:sz="0" w:space="0" w:color="auto"/>
        <w:left w:val="none" w:sz="0" w:space="0" w:color="auto"/>
        <w:bottom w:val="none" w:sz="0" w:space="0" w:color="auto"/>
        <w:right w:val="none" w:sz="0" w:space="0" w:color="auto"/>
      </w:divBdr>
      <w:divsChild>
        <w:div w:id="655692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53251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03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811561">
      <w:bodyDiv w:val="1"/>
      <w:marLeft w:val="0"/>
      <w:marRight w:val="0"/>
      <w:marTop w:val="0"/>
      <w:marBottom w:val="0"/>
      <w:divBdr>
        <w:top w:val="none" w:sz="0" w:space="0" w:color="auto"/>
        <w:left w:val="none" w:sz="0" w:space="0" w:color="auto"/>
        <w:bottom w:val="none" w:sz="0" w:space="0" w:color="auto"/>
        <w:right w:val="none" w:sz="0" w:space="0" w:color="auto"/>
      </w:divBdr>
      <w:divsChild>
        <w:div w:id="1584533155">
          <w:marLeft w:val="0"/>
          <w:marRight w:val="0"/>
          <w:marTop w:val="0"/>
          <w:marBottom w:val="0"/>
          <w:divBdr>
            <w:top w:val="none" w:sz="0" w:space="0" w:color="auto"/>
            <w:left w:val="none" w:sz="0" w:space="0" w:color="auto"/>
            <w:bottom w:val="none" w:sz="0" w:space="0" w:color="auto"/>
            <w:right w:val="none" w:sz="0" w:space="0" w:color="auto"/>
          </w:divBdr>
        </w:div>
        <w:div w:id="222646059">
          <w:marLeft w:val="0"/>
          <w:marRight w:val="0"/>
          <w:marTop w:val="0"/>
          <w:marBottom w:val="0"/>
          <w:divBdr>
            <w:top w:val="none" w:sz="0" w:space="0" w:color="auto"/>
            <w:left w:val="none" w:sz="0" w:space="0" w:color="auto"/>
            <w:bottom w:val="none" w:sz="0" w:space="0" w:color="auto"/>
            <w:right w:val="none" w:sz="0" w:space="0" w:color="auto"/>
          </w:divBdr>
        </w:div>
        <w:div w:id="1259022080">
          <w:marLeft w:val="0"/>
          <w:marRight w:val="0"/>
          <w:marTop w:val="0"/>
          <w:marBottom w:val="0"/>
          <w:divBdr>
            <w:top w:val="none" w:sz="0" w:space="0" w:color="auto"/>
            <w:left w:val="none" w:sz="0" w:space="0" w:color="auto"/>
            <w:bottom w:val="none" w:sz="0" w:space="0" w:color="auto"/>
            <w:right w:val="none" w:sz="0" w:space="0" w:color="auto"/>
          </w:divBdr>
        </w:div>
        <w:div w:id="1006596896">
          <w:marLeft w:val="0"/>
          <w:marRight w:val="0"/>
          <w:marTop w:val="0"/>
          <w:marBottom w:val="0"/>
          <w:divBdr>
            <w:top w:val="none" w:sz="0" w:space="0" w:color="auto"/>
            <w:left w:val="none" w:sz="0" w:space="0" w:color="auto"/>
            <w:bottom w:val="none" w:sz="0" w:space="0" w:color="auto"/>
            <w:right w:val="none" w:sz="0" w:space="0" w:color="auto"/>
          </w:divBdr>
        </w:div>
        <w:div w:id="802043576">
          <w:marLeft w:val="0"/>
          <w:marRight w:val="0"/>
          <w:marTop w:val="0"/>
          <w:marBottom w:val="0"/>
          <w:divBdr>
            <w:top w:val="none" w:sz="0" w:space="0" w:color="auto"/>
            <w:left w:val="none" w:sz="0" w:space="0" w:color="auto"/>
            <w:bottom w:val="none" w:sz="0" w:space="0" w:color="auto"/>
            <w:right w:val="none" w:sz="0" w:space="0" w:color="auto"/>
          </w:divBdr>
        </w:div>
        <w:div w:id="1153302949">
          <w:marLeft w:val="0"/>
          <w:marRight w:val="0"/>
          <w:marTop w:val="0"/>
          <w:marBottom w:val="0"/>
          <w:divBdr>
            <w:top w:val="none" w:sz="0" w:space="0" w:color="auto"/>
            <w:left w:val="none" w:sz="0" w:space="0" w:color="auto"/>
            <w:bottom w:val="none" w:sz="0" w:space="0" w:color="auto"/>
            <w:right w:val="none" w:sz="0" w:space="0" w:color="auto"/>
          </w:divBdr>
        </w:div>
      </w:divsChild>
    </w:div>
    <w:div w:id="459616055">
      <w:bodyDiv w:val="1"/>
      <w:marLeft w:val="0"/>
      <w:marRight w:val="0"/>
      <w:marTop w:val="0"/>
      <w:marBottom w:val="0"/>
      <w:divBdr>
        <w:top w:val="none" w:sz="0" w:space="0" w:color="auto"/>
        <w:left w:val="none" w:sz="0" w:space="0" w:color="auto"/>
        <w:bottom w:val="none" w:sz="0" w:space="0" w:color="auto"/>
        <w:right w:val="none" w:sz="0" w:space="0" w:color="auto"/>
      </w:divBdr>
      <w:divsChild>
        <w:div w:id="2045978767">
          <w:marLeft w:val="0"/>
          <w:marRight w:val="0"/>
          <w:marTop w:val="0"/>
          <w:marBottom w:val="0"/>
          <w:divBdr>
            <w:top w:val="none" w:sz="0" w:space="0" w:color="auto"/>
            <w:left w:val="none" w:sz="0" w:space="0" w:color="auto"/>
            <w:bottom w:val="none" w:sz="0" w:space="0" w:color="auto"/>
            <w:right w:val="none" w:sz="0" w:space="0" w:color="auto"/>
          </w:divBdr>
        </w:div>
        <w:div w:id="2090230972">
          <w:marLeft w:val="0"/>
          <w:marRight w:val="0"/>
          <w:marTop w:val="0"/>
          <w:marBottom w:val="0"/>
          <w:divBdr>
            <w:top w:val="none" w:sz="0" w:space="0" w:color="auto"/>
            <w:left w:val="none" w:sz="0" w:space="0" w:color="auto"/>
            <w:bottom w:val="none" w:sz="0" w:space="0" w:color="auto"/>
            <w:right w:val="none" w:sz="0" w:space="0" w:color="auto"/>
          </w:divBdr>
        </w:div>
        <w:div w:id="549804420">
          <w:marLeft w:val="0"/>
          <w:marRight w:val="0"/>
          <w:marTop w:val="0"/>
          <w:marBottom w:val="0"/>
          <w:divBdr>
            <w:top w:val="none" w:sz="0" w:space="0" w:color="auto"/>
            <w:left w:val="none" w:sz="0" w:space="0" w:color="auto"/>
            <w:bottom w:val="none" w:sz="0" w:space="0" w:color="auto"/>
            <w:right w:val="none" w:sz="0" w:space="0" w:color="auto"/>
          </w:divBdr>
        </w:div>
        <w:div w:id="818038415">
          <w:marLeft w:val="0"/>
          <w:marRight w:val="0"/>
          <w:marTop w:val="0"/>
          <w:marBottom w:val="0"/>
          <w:divBdr>
            <w:top w:val="none" w:sz="0" w:space="0" w:color="auto"/>
            <w:left w:val="none" w:sz="0" w:space="0" w:color="auto"/>
            <w:bottom w:val="none" w:sz="0" w:space="0" w:color="auto"/>
            <w:right w:val="none" w:sz="0" w:space="0" w:color="auto"/>
          </w:divBdr>
        </w:div>
        <w:div w:id="2248474">
          <w:marLeft w:val="0"/>
          <w:marRight w:val="0"/>
          <w:marTop w:val="0"/>
          <w:marBottom w:val="0"/>
          <w:divBdr>
            <w:top w:val="none" w:sz="0" w:space="0" w:color="auto"/>
            <w:left w:val="none" w:sz="0" w:space="0" w:color="auto"/>
            <w:bottom w:val="none" w:sz="0" w:space="0" w:color="auto"/>
            <w:right w:val="none" w:sz="0" w:space="0" w:color="auto"/>
          </w:divBdr>
        </w:div>
        <w:div w:id="1179002747">
          <w:marLeft w:val="0"/>
          <w:marRight w:val="0"/>
          <w:marTop w:val="0"/>
          <w:marBottom w:val="0"/>
          <w:divBdr>
            <w:top w:val="none" w:sz="0" w:space="0" w:color="auto"/>
            <w:left w:val="none" w:sz="0" w:space="0" w:color="auto"/>
            <w:bottom w:val="none" w:sz="0" w:space="0" w:color="auto"/>
            <w:right w:val="none" w:sz="0" w:space="0" w:color="auto"/>
          </w:divBdr>
        </w:div>
        <w:div w:id="611134339">
          <w:marLeft w:val="0"/>
          <w:marRight w:val="0"/>
          <w:marTop w:val="0"/>
          <w:marBottom w:val="0"/>
          <w:divBdr>
            <w:top w:val="none" w:sz="0" w:space="0" w:color="auto"/>
            <w:left w:val="none" w:sz="0" w:space="0" w:color="auto"/>
            <w:bottom w:val="none" w:sz="0" w:space="0" w:color="auto"/>
            <w:right w:val="none" w:sz="0" w:space="0" w:color="auto"/>
          </w:divBdr>
        </w:div>
        <w:div w:id="1469711164">
          <w:marLeft w:val="0"/>
          <w:marRight w:val="0"/>
          <w:marTop w:val="0"/>
          <w:marBottom w:val="0"/>
          <w:divBdr>
            <w:top w:val="none" w:sz="0" w:space="0" w:color="auto"/>
            <w:left w:val="none" w:sz="0" w:space="0" w:color="auto"/>
            <w:bottom w:val="none" w:sz="0" w:space="0" w:color="auto"/>
            <w:right w:val="none" w:sz="0" w:space="0" w:color="auto"/>
          </w:divBdr>
        </w:div>
      </w:divsChild>
    </w:div>
    <w:div w:id="522668989">
      <w:bodyDiv w:val="1"/>
      <w:marLeft w:val="0"/>
      <w:marRight w:val="0"/>
      <w:marTop w:val="0"/>
      <w:marBottom w:val="0"/>
      <w:divBdr>
        <w:top w:val="none" w:sz="0" w:space="0" w:color="auto"/>
        <w:left w:val="none" w:sz="0" w:space="0" w:color="auto"/>
        <w:bottom w:val="none" w:sz="0" w:space="0" w:color="auto"/>
        <w:right w:val="none" w:sz="0" w:space="0" w:color="auto"/>
      </w:divBdr>
    </w:div>
    <w:div w:id="641547827">
      <w:bodyDiv w:val="1"/>
      <w:marLeft w:val="0"/>
      <w:marRight w:val="0"/>
      <w:marTop w:val="0"/>
      <w:marBottom w:val="0"/>
      <w:divBdr>
        <w:top w:val="none" w:sz="0" w:space="0" w:color="auto"/>
        <w:left w:val="none" w:sz="0" w:space="0" w:color="auto"/>
        <w:bottom w:val="none" w:sz="0" w:space="0" w:color="auto"/>
        <w:right w:val="none" w:sz="0" w:space="0" w:color="auto"/>
      </w:divBdr>
    </w:div>
    <w:div w:id="933629908">
      <w:bodyDiv w:val="1"/>
      <w:marLeft w:val="0"/>
      <w:marRight w:val="0"/>
      <w:marTop w:val="0"/>
      <w:marBottom w:val="0"/>
      <w:divBdr>
        <w:top w:val="none" w:sz="0" w:space="0" w:color="auto"/>
        <w:left w:val="none" w:sz="0" w:space="0" w:color="auto"/>
        <w:bottom w:val="none" w:sz="0" w:space="0" w:color="auto"/>
        <w:right w:val="none" w:sz="0" w:space="0" w:color="auto"/>
      </w:divBdr>
    </w:div>
    <w:div w:id="1127048713">
      <w:bodyDiv w:val="1"/>
      <w:marLeft w:val="0"/>
      <w:marRight w:val="0"/>
      <w:marTop w:val="0"/>
      <w:marBottom w:val="0"/>
      <w:divBdr>
        <w:top w:val="none" w:sz="0" w:space="0" w:color="auto"/>
        <w:left w:val="none" w:sz="0" w:space="0" w:color="auto"/>
        <w:bottom w:val="none" w:sz="0" w:space="0" w:color="auto"/>
        <w:right w:val="none" w:sz="0" w:space="0" w:color="auto"/>
      </w:divBdr>
      <w:divsChild>
        <w:div w:id="88084806">
          <w:marLeft w:val="0"/>
          <w:marRight w:val="0"/>
          <w:marTop w:val="0"/>
          <w:marBottom w:val="0"/>
          <w:divBdr>
            <w:top w:val="none" w:sz="0" w:space="0" w:color="auto"/>
            <w:left w:val="none" w:sz="0" w:space="0" w:color="auto"/>
            <w:bottom w:val="none" w:sz="0" w:space="0" w:color="auto"/>
            <w:right w:val="none" w:sz="0" w:space="0" w:color="auto"/>
          </w:divBdr>
        </w:div>
        <w:div w:id="761415574">
          <w:marLeft w:val="0"/>
          <w:marRight w:val="0"/>
          <w:marTop w:val="0"/>
          <w:marBottom w:val="0"/>
          <w:divBdr>
            <w:top w:val="none" w:sz="0" w:space="0" w:color="auto"/>
            <w:left w:val="none" w:sz="0" w:space="0" w:color="auto"/>
            <w:bottom w:val="none" w:sz="0" w:space="0" w:color="auto"/>
            <w:right w:val="none" w:sz="0" w:space="0" w:color="auto"/>
          </w:divBdr>
        </w:div>
        <w:div w:id="1562595631">
          <w:marLeft w:val="0"/>
          <w:marRight w:val="0"/>
          <w:marTop w:val="0"/>
          <w:marBottom w:val="0"/>
          <w:divBdr>
            <w:top w:val="none" w:sz="0" w:space="0" w:color="auto"/>
            <w:left w:val="none" w:sz="0" w:space="0" w:color="auto"/>
            <w:bottom w:val="none" w:sz="0" w:space="0" w:color="auto"/>
            <w:right w:val="none" w:sz="0" w:space="0" w:color="auto"/>
          </w:divBdr>
        </w:div>
        <w:div w:id="702024976">
          <w:marLeft w:val="0"/>
          <w:marRight w:val="0"/>
          <w:marTop w:val="0"/>
          <w:marBottom w:val="0"/>
          <w:divBdr>
            <w:top w:val="none" w:sz="0" w:space="0" w:color="auto"/>
            <w:left w:val="none" w:sz="0" w:space="0" w:color="auto"/>
            <w:bottom w:val="none" w:sz="0" w:space="0" w:color="auto"/>
            <w:right w:val="none" w:sz="0" w:space="0" w:color="auto"/>
          </w:divBdr>
        </w:div>
        <w:div w:id="893586238">
          <w:marLeft w:val="0"/>
          <w:marRight w:val="0"/>
          <w:marTop w:val="0"/>
          <w:marBottom w:val="0"/>
          <w:divBdr>
            <w:top w:val="none" w:sz="0" w:space="0" w:color="auto"/>
            <w:left w:val="none" w:sz="0" w:space="0" w:color="auto"/>
            <w:bottom w:val="none" w:sz="0" w:space="0" w:color="auto"/>
            <w:right w:val="none" w:sz="0" w:space="0" w:color="auto"/>
          </w:divBdr>
        </w:div>
        <w:div w:id="1479688538">
          <w:marLeft w:val="0"/>
          <w:marRight w:val="0"/>
          <w:marTop w:val="0"/>
          <w:marBottom w:val="0"/>
          <w:divBdr>
            <w:top w:val="none" w:sz="0" w:space="0" w:color="auto"/>
            <w:left w:val="none" w:sz="0" w:space="0" w:color="auto"/>
            <w:bottom w:val="none" w:sz="0" w:space="0" w:color="auto"/>
            <w:right w:val="none" w:sz="0" w:space="0" w:color="auto"/>
          </w:divBdr>
        </w:div>
      </w:divsChild>
    </w:div>
    <w:div w:id="1448505651">
      <w:bodyDiv w:val="1"/>
      <w:marLeft w:val="0"/>
      <w:marRight w:val="0"/>
      <w:marTop w:val="0"/>
      <w:marBottom w:val="0"/>
      <w:divBdr>
        <w:top w:val="none" w:sz="0" w:space="0" w:color="auto"/>
        <w:left w:val="none" w:sz="0" w:space="0" w:color="auto"/>
        <w:bottom w:val="none" w:sz="0" w:space="0" w:color="auto"/>
        <w:right w:val="none" w:sz="0" w:space="0" w:color="auto"/>
      </w:divBdr>
      <w:divsChild>
        <w:div w:id="954603533">
          <w:marLeft w:val="0"/>
          <w:marRight w:val="0"/>
          <w:marTop w:val="0"/>
          <w:marBottom w:val="0"/>
          <w:divBdr>
            <w:top w:val="none" w:sz="0" w:space="0" w:color="auto"/>
            <w:left w:val="none" w:sz="0" w:space="0" w:color="auto"/>
            <w:bottom w:val="none" w:sz="0" w:space="0" w:color="auto"/>
            <w:right w:val="none" w:sz="0" w:space="0" w:color="auto"/>
          </w:divBdr>
        </w:div>
        <w:div w:id="1025907977">
          <w:marLeft w:val="0"/>
          <w:marRight w:val="0"/>
          <w:marTop w:val="0"/>
          <w:marBottom w:val="0"/>
          <w:divBdr>
            <w:top w:val="none" w:sz="0" w:space="0" w:color="auto"/>
            <w:left w:val="none" w:sz="0" w:space="0" w:color="auto"/>
            <w:bottom w:val="none" w:sz="0" w:space="0" w:color="auto"/>
            <w:right w:val="none" w:sz="0" w:space="0" w:color="auto"/>
          </w:divBdr>
        </w:div>
        <w:div w:id="1924100794">
          <w:marLeft w:val="0"/>
          <w:marRight w:val="0"/>
          <w:marTop w:val="0"/>
          <w:marBottom w:val="0"/>
          <w:divBdr>
            <w:top w:val="none" w:sz="0" w:space="0" w:color="auto"/>
            <w:left w:val="none" w:sz="0" w:space="0" w:color="auto"/>
            <w:bottom w:val="none" w:sz="0" w:space="0" w:color="auto"/>
            <w:right w:val="none" w:sz="0" w:space="0" w:color="auto"/>
          </w:divBdr>
        </w:div>
        <w:div w:id="41950758">
          <w:marLeft w:val="0"/>
          <w:marRight w:val="0"/>
          <w:marTop w:val="0"/>
          <w:marBottom w:val="0"/>
          <w:divBdr>
            <w:top w:val="none" w:sz="0" w:space="0" w:color="auto"/>
            <w:left w:val="none" w:sz="0" w:space="0" w:color="auto"/>
            <w:bottom w:val="none" w:sz="0" w:space="0" w:color="auto"/>
            <w:right w:val="none" w:sz="0" w:space="0" w:color="auto"/>
          </w:divBdr>
        </w:div>
        <w:div w:id="549655923">
          <w:marLeft w:val="0"/>
          <w:marRight w:val="0"/>
          <w:marTop w:val="0"/>
          <w:marBottom w:val="0"/>
          <w:divBdr>
            <w:top w:val="none" w:sz="0" w:space="0" w:color="auto"/>
            <w:left w:val="none" w:sz="0" w:space="0" w:color="auto"/>
            <w:bottom w:val="none" w:sz="0" w:space="0" w:color="auto"/>
            <w:right w:val="none" w:sz="0" w:space="0" w:color="auto"/>
          </w:divBdr>
        </w:div>
        <w:div w:id="1610232574">
          <w:marLeft w:val="0"/>
          <w:marRight w:val="0"/>
          <w:marTop w:val="0"/>
          <w:marBottom w:val="0"/>
          <w:divBdr>
            <w:top w:val="none" w:sz="0" w:space="0" w:color="auto"/>
            <w:left w:val="none" w:sz="0" w:space="0" w:color="auto"/>
            <w:bottom w:val="none" w:sz="0" w:space="0" w:color="auto"/>
            <w:right w:val="none" w:sz="0" w:space="0" w:color="auto"/>
          </w:divBdr>
        </w:div>
        <w:div w:id="1067923221">
          <w:marLeft w:val="0"/>
          <w:marRight w:val="0"/>
          <w:marTop w:val="0"/>
          <w:marBottom w:val="0"/>
          <w:divBdr>
            <w:top w:val="none" w:sz="0" w:space="0" w:color="auto"/>
            <w:left w:val="none" w:sz="0" w:space="0" w:color="auto"/>
            <w:bottom w:val="none" w:sz="0" w:space="0" w:color="auto"/>
            <w:right w:val="none" w:sz="0" w:space="0" w:color="auto"/>
          </w:divBdr>
        </w:div>
        <w:div w:id="1110004829">
          <w:marLeft w:val="0"/>
          <w:marRight w:val="0"/>
          <w:marTop w:val="0"/>
          <w:marBottom w:val="0"/>
          <w:divBdr>
            <w:top w:val="none" w:sz="0" w:space="0" w:color="auto"/>
            <w:left w:val="none" w:sz="0" w:space="0" w:color="auto"/>
            <w:bottom w:val="none" w:sz="0" w:space="0" w:color="auto"/>
            <w:right w:val="none" w:sz="0" w:space="0" w:color="auto"/>
          </w:divBdr>
        </w:div>
        <w:div w:id="86775768">
          <w:marLeft w:val="0"/>
          <w:marRight w:val="0"/>
          <w:marTop w:val="0"/>
          <w:marBottom w:val="0"/>
          <w:divBdr>
            <w:top w:val="none" w:sz="0" w:space="0" w:color="auto"/>
            <w:left w:val="none" w:sz="0" w:space="0" w:color="auto"/>
            <w:bottom w:val="none" w:sz="0" w:space="0" w:color="auto"/>
            <w:right w:val="none" w:sz="0" w:space="0" w:color="auto"/>
          </w:divBdr>
        </w:div>
        <w:div w:id="989409758">
          <w:marLeft w:val="0"/>
          <w:marRight w:val="0"/>
          <w:marTop w:val="0"/>
          <w:marBottom w:val="0"/>
          <w:divBdr>
            <w:top w:val="none" w:sz="0" w:space="0" w:color="auto"/>
            <w:left w:val="none" w:sz="0" w:space="0" w:color="auto"/>
            <w:bottom w:val="none" w:sz="0" w:space="0" w:color="auto"/>
            <w:right w:val="none" w:sz="0" w:space="0" w:color="auto"/>
          </w:divBdr>
        </w:div>
        <w:div w:id="438767280">
          <w:marLeft w:val="0"/>
          <w:marRight w:val="0"/>
          <w:marTop w:val="0"/>
          <w:marBottom w:val="0"/>
          <w:divBdr>
            <w:top w:val="none" w:sz="0" w:space="0" w:color="auto"/>
            <w:left w:val="none" w:sz="0" w:space="0" w:color="auto"/>
            <w:bottom w:val="none" w:sz="0" w:space="0" w:color="auto"/>
            <w:right w:val="none" w:sz="0" w:space="0" w:color="auto"/>
          </w:divBdr>
        </w:div>
        <w:div w:id="138885280">
          <w:marLeft w:val="0"/>
          <w:marRight w:val="0"/>
          <w:marTop w:val="0"/>
          <w:marBottom w:val="0"/>
          <w:divBdr>
            <w:top w:val="none" w:sz="0" w:space="0" w:color="auto"/>
            <w:left w:val="none" w:sz="0" w:space="0" w:color="auto"/>
            <w:bottom w:val="none" w:sz="0" w:space="0" w:color="auto"/>
            <w:right w:val="none" w:sz="0" w:space="0" w:color="auto"/>
          </w:divBdr>
        </w:div>
        <w:div w:id="1530754824">
          <w:marLeft w:val="0"/>
          <w:marRight w:val="0"/>
          <w:marTop w:val="0"/>
          <w:marBottom w:val="0"/>
          <w:divBdr>
            <w:top w:val="none" w:sz="0" w:space="0" w:color="auto"/>
            <w:left w:val="none" w:sz="0" w:space="0" w:color="auto"/>
            <w:bottom w:val="none" w:sz="0" w:space="0" w:color="auto"/>
            <w:right w:val="none" w:sz="0" w:space="0" w:color="auto"/>
          </w:divBdr>
        </w:div>
        <w:div w:id="180365669">
          <w:marLeft w:val="0"/>
          <w:marRight w:val="0"/>
          <w:marTop w:val="0"/>
          <w:marBottom w:val="0"/>
          <w:divBdr>
            <w:top w:val="none" w:sz="0" w:space="0" w:color="auto"/>
            <w:left w:val="none" w:sz="0" w:space="0" w:color="auto"/>
            <w:bottom w:val="none" w:sz="0" w:space="0" w:color="auto"/>
            <w:right w:val="none" w:sz="0" w:space="0" w:color="auto"/>
          </w:divBdr>
        </w:div>
        <w:div w:id="515269228">
          <w:marLeft w:val="0"/>
          <w:marRight w:val="0"/>
          <w:marTop w:val="0"/>
          <w:marBottom w:val="0"/>
          <w:divBdr>
            <w:top w:val="none" w:sz="0" w:space="0" w:color="auto"/>
            <w:left w:val="none" w:sz="0" w:space="0" w:color="auto"/>
            <w:bottom w:val="none" w:sz="0" w:space="0" w:color="auto"/>
            <w:right w:val="none" w:sz="0" w:space="0" w:color="auto"/>
          </w:divBdr>
        </w:div>
        <w:div w:id="1675297974">
          <w:marLeft w:val="0"/>
          <w:marRight w:val="0"/>
          <w:marTop w:val="0"/>
          <w:marBottom w:val="0"/>
          <w:divBdr>
            <w:top w:val="none" w:sz="0" w:space="0" w:color="auto"/>
            <w:left w:val="none" w:sz="0" w:space="0" w:color="auto"/>
            <w:bottom w:val="none" w:sz="0" w:space="0" w:color="auto"/>
            <w:right w:val="none" w:sz="0" w:space="0" w:color="auto"/>
          </w:divBdr>
        </w:div>
        <w:div w:id="854853695">
          <w:marLeft w:val="0"/>
          <w:marRight w:val="0"/>
          <w:marTop w:val="0"/>
          <w:marBottom w:val="0"/>
          <w:divBdr>
            <w:top w:val="none" w:sz="0" w:space="0" w:color="auto"/>
            <w:left w:val="none" w:sz="0" w:space="0" w:color="auto"/>
            <w:bottom w:val="none" w:sz="0" w:space="0" w:color="auto"/>
            <w:right w:val="none" w:sz="0" w:space="0" w:color="auto"/>
          </w:divBdr>
        </w:div>
        <w:div w:id="1434323452">
          <w:marLeft w:val="0"/>
          <w:marRight w:val="0"/>
          <w:marTop w:val="0"/>
          <w:marBottom w:val="0"/>
          <w:divBdr>
            <w:top w:val="none" w:sz="0" w:space="0" w:color="auto"/>
            <w:left w:val="none" w:sz="0" w:space="0" w:color="auto"/>
            <w:bottom w:val="none" w:sz="0" w:space="0" w:color="auto"/>
            <w:right w:val="none" w:sz="0" w:space="0" w:color="auto"/>
          </w:divBdr>
        </w:div>
        <w:div w:id="377511324">
          <w:marLeft w:val="0"/>
          <w:marRight w:val="0"/>
          <w:marTop w:val="0"/>
          <w:marBottom w:val="0"/>
          <w:divBdr>
            <w:top w:val="none" w:sz="0" w:space="0" w:color="auto"/>
            <w:left w:val="none" w:sz="0" w:space="0" w:color="auto"/>
            <w:bottom w:val="none" w:sz="0" w:space="0" w:color="auto"/>
            <w:right w:val="none" w:sz="0" w:space="0" w:color="auto"/>
          </w:divBdr>
        </w:div>
        <w:div w:id="1318801579">
          <w:marLeft w:val="0"/>
          <w:marRight w:val="0"/>
          <w:marTop w:val="0"/>
          <w:marBottom w:val="0"/>
          <w:divBdr>
            <w:top w:val="none" w:sz="0" w:space="0" w:color="auto"/>
            <w:left w:val="none" w:sz="0" w:space="0" w:color="auto"/>
            <w:bottom w:val="none" w:sz="0" w:space="0" w:color="auto"/>
            <w:right w:val="none" w:sz="0" w:space="0" w:color="auto"/>
          </w:divBdr>
        </w:div>
      </w:divsChild>
    </w:div>
    <w:div w:id="1583566271">
      <w:bodyDiv w:val="1"/>
      <w:marLeft w:val="0"/>
      <w:marRight w:val="0"/>
      <w:marTop w:val="0"/>
      <w:marBottom w:val="0"/>
      <w:divBdr>
        <w:top w:val="none" w:sz="0" w:space="0" w:color="auto"/>
        <w:left w:val="none" w:sz="0" w:space="0" w:color="auto"/>
        <w:bottom w:val="none" w:sz="0" w:space="0" w:color="auto"/>
        <w:right w:val="none" w:sz="0" w:space="0" w:color="auto"/>
      </w:divBdr>
      <w:divsChild>
        <w:div w:id="1165126738">
          <w:marLeft w:val="0"/>
          <w:marRight w:val="0"/>
          <w:marTop w:val="0"/>
          <w:marBottom w:val="0"/>
          <w:divBdr>
            <w:top w:val="none" w:sz="0" w:space="0" w:color="auto"/>
            <w:left w:val="none" w:sz="0" w:space="0" w:color="auto"/>
            <w:bottom w:val="none" w:sz="0" w:space="0" w:color="auto"/>
            <w:right w:val="none" w:sz="0" w:space="0" w:color="auto"/>
          </w:divBdr>
        </w:div>
        <w:div w:id="861819019">
          <w:marLeft w:val="0"/>
          <w:marRight w:val="0"/>
          <w:marTop w:val="0"/>
          <w:marBottom w:val="0"/>
          <w:divBdr>
            <w:top w:val="none" w:sz="0" w:space="0" w:color="auto"/>
            <w:left w:val="none" w:sz="0" w:space="0" w:color="auto"/>
            <w:bottom w:val="none" w:sz="0" w:space="0" w:color="auto"/>
            <w:right w:val="none" w:sz="0" w:space="0" w:color="auto"/>
          </w:divBdr>
        </w:div>
        <w:div w:id="312105397">
          <w:marLeft w:val="0"/>
          <w:marRight w:val="0"/>
          <w:marTop w:val="0"/>
          <w:marBottom w:val="0"/>
          <w:divBdr>
            <w:top w:val="none" w:sz="0" w:space="0" w:color="auto"/>
            <w:left w:val="none" w:sz="0" w:space="0" w:color="auto"/>
            <w:bottom w:val="none" w:sz="0" w:space="0" w:color="auto"/>
            <w:right w:val="none" w:sz="0" w:space="0" w:color="auto"/>
          </w:divBdr>
        </w:div>
        <w:div w:id="175732406">
          <w:marLeft w:val="0"/>
          <w:marRight w:val="0"/>
          <w:marTop w:val="0"/>
          <w:marBottom w:val="0"/>
          <w:divBdr>
            <w:top w:val="none" w:sz="0" w:space="0" w:color="auto"/>
            <w:left w:val="none" w:sz="0" w:space="0" w:color="auto"/>
            <w:bottom w:val="none" w:sz="0" w:space="0" w:color="auto"/>
            <w:right w:val="none" w:sz="0" w:space="0" w:color="auto"/>
          </w:divBdr>
        </w:div>
        <w:div w:id="1320353913">
          <w:marLeft w:val="0"/>
          <w:marRight w:val="0"/>
          <w:marTop w:val="0"/>
          <w:marBottom w:val="0"/>
          <w:divBdr>
            <w:top w:val="none" w:sz="0" w:space="0" w:color="auto"/>
            <w:left w:val="none" w:sz="0" w:space="0" w:color="auto"/>
            <w:bottom w:val="none" w:sz="0" w:space="0" w:color="auto"/>
            <w:right w:val="none" w:sz="0" w:space="0" w:color="auto"/>
          </w:divBdr>
        </w:div>
        <w:div w:id="1000305499">
          <w:marLeft w:val="0"/>
          <w:marRight w:val="0"/>
          <w:marTop w:val="0"/>
          <w:marBottom w:val="0"/>
          <w:divBdr>
            <w:top w:val="none" w:sz="0" w:space="0" w:color="auto"/>
            <w:left w:val="none" w:sz="0" w:space="0" w:color="auto"/>
            <w:bottom w:val="none" w:sz="0" w:space="0" w:color="auto"/>
            <w:right w:val="none" w:sz="0" w:space="0" w:color="auto"/>
          </w:divBdr>
        </w:div>
        <w:div w:id="405500458">
          <w:marLeft w:val="0"/>
          <w:marRight w:val="0"/>
          <w:marTop w:val="0"/>
          <w:marBottom w:val="0"/>
          <w:divBdr>
            <w:top w:val="none" w:sz="0" w:space="0" w:color="auto"/>
            <w:left w:val="none" w:sz="0" w:space="0" w:color="auto"/>
            <w:bottom w:val="none" w:sz="0" w:space="0" w:color="auto"/>
            <w:right w:val="none" w:sz="0" w:space="0" w:color="auto"/>
          </w:divBdr>
        </w:div>
        <w:div w:id="1466511268">
          <w:marLeft w:val="0"/>
          <w:marRight w:val="0"/>
          <w:marTop w:val="0"/>
          <w:marBottom w:val="0"/>
          <w:divBdr>
            <w:top w:val="none" w:sz="0" w:space="0" w:color="auto"/>
            <w:left w:val="none" w:sz="0" w:space="0" w:color="auto"/>
            <w:bottom w:val="none" w:sz="0" w:space="0" w:color="auto"/>
            <w:right w:val="none" w:sz="0" w:space="0" w:color="auto"/>
          </w:divBdr>
        </w:div>
        <w:div w:id="1013457139">
          <w:marLeft w:val="0"/>
          <w:marRight w:val="0"/>
          <w:marTop w:val="0"/>
          <w:marBottom w:val="0"/>
          <w:divBdr>
            <w:top w:val="none" w:sz="0" w:space="0" w:color="auto"/>
            <w:left w:val="none" w:sz="0" w:space="0" w:color="auto"/>
            <w:bottom w:val="none" w:sz="0" w:space="0" w:color="auto"/>
            <w:right w:val="none" w:sz="0" w:space="0" w:color="auto"/>
          </w:divBdr>
        </w:div>
        <w:div w:id="155584158">
          <w:marLeft w:val="0"/>
          <w:marRight w:val="0"/>
          <w:marTop w:val="0"/>
          <w:marBottom w:val="0"/>
          <w:divBdr>
            <w:top w:val="none" w:sz="0" w:space="0" w:color="auto"/>
            <w:left w:val="none" w:sz="0" w:space="0" w:color="auto"/>
            <w:bottom w:val="none" w:sz="0" w:space="0" w:color="auto"/>
            <w:right w:val="none" w:sz="0" w:space="0" w:color="auto"/>
          </w:divBdr>
        </w:div>
        <w:div w:id="1495218877">
          <w:marLeft w:val="0"/>
          <w:marRight w:val="0"/>
          <w:marTop w:val="0"/>
          <w:marBottom w:val="0"/>
          <w:divBdr>
            <w:top w:val="none" w:sz="0" w:space="0" w:color="auto"/>
            <w:left w:val="none" w:sz="0" w:space="0" w:color="auto"/>
            <w:bottom w:val="none" w:sz="0" w:space="0" w:color="auto"/>
            <w:right w:val="none" w:sz="0" w:space="0" w:color="auto"/>
          </w:divBdr>
        </w:div>
        <w:div w:id="2031178228">
          <w:marLeft w:val="0"/>
          <w:marRight w:val="0"/>
          <w:marTop w:val="0"/>
          <w:marBottom w:val="0"/>
          <w:divBdr>
            <w:top w:val="none" w:sz="0" w:space="0" w:color="auto"/>
            <w:left w:val="none" w:sz="0" w:space="0" w:color="auto"/>
            <w:bottom w:val="none" w:sz="0" w:space="0" w:color="auto"/>
            <w:right w:val="none" w:sz="0" w:space="0" w:color="auto"/>
          </w:divBdr>
        </w:div>
        <w:div w:id="406995525">
          <w:marLeft w:val="0"/>
          <w:marRight w:val="0"/>
          <w:marTop w:val="0"/>
          <w:marBottom w:val="0"/>
          <w:divBdr>
            <w:top w:val="none" w:sz="0" w:space="0" w:color="auto"/>
            <w:left w:val="none" w:sz="0" w:space="0" w:color="auto"/>
            <w:bottom w:val="none" w:sz="0" w:space="0" w:color="auto"/>
            <w:right w:val="none" w:sz="0" w:space="0" w:color="auto"/>
          </w:divBdr>
        </w:div>
        <w:div w:id="1937782418">
          <w:marLeft w:val="0"/>
          <w:marRight w:val="0"/>
          <w:marTop w:val="0"/>
          <w:marBottom w:val="0"/>
          <w:divBdr>
            <w:top w:val="none" w:sz="0" w:space="0" w:color="auto"/>
            <w:left w:val="none" w:sz="0" w:space="0" w:color="auto"/>
            <w:bottom w:val="none" w:sz="0" w:space="0" w:color="auto"/>
            <w:right w:val="none" w:sz="0" w:space="0" w:color="auto"/>
          </w:divBdr>
        </w:div>
        <w:div w:id="451360760">
          <w:marLeft w:val="0"/>
          <w:marRight w:val="0"/>
          <w:marTop w:val="0"/>
          <w:marBottom w:val="0"/>
          <w:divBdr>
            <w:top w:val="none" w:sz="0" w:space="0" w:color="auto"/>
            <w:left w:val="none" w:sz="0" w:space="0" w:color="auto"/>
            <w:bottom w:val="none" w:sz="0" w:space="0" w:color="auto"/>
            <w:right w:val="none" w:sz="0" w:space="0" w:color="auto"/>
          </w:divBdr>
        </w:div>
        <w:div w:id="1089620161">
          <w:marLeft w:val="0"/>
          <w:marRight w:val="0"/>
          <w:marTop w:val="0"/>
          <w:marBottom w:val="0"/>
          <w:divBdr>
            <w:top w:val="none" w:sz="0" w:space="0" w:color="auto"/>
            <w:left w:val="none" w:sz="0" w:space="0" w:color="auto"/>
            <w:bottom w:val="none" w:sz="0" w:space="0" w:color="auto"/>
            <w:right w:val="none" w:sz="0" w:space="0" w:color="auto"/>
          </w:divBdr>
        </w:div>
        <w:div w:id="568422870">
          <w:marLeft w:val="0"/>
          <w:marRight w:val="0"/>
          <w:marTop w:val="0"/>
          <w:marBottom w:val="0"/>
          <w:divBdr>
            <w:top w:val="none" w:sz="0" w:space="0" w:color="auto"/>
            <w:left w:val="none" w:sz="0" w:space="0" w:color="auto"/>
            <w:bottom w:val="none" w:sz="0" w:space="0" w:color="auto"/>
            <w:right w:val="none" w:sz="0" w:space="0" w:color="auto"/>
          </w:divBdr>
        </w:div>
        <w:div w:id="1414350480">
          <w:marLeft w:val="0"/>
          <w:marRight w:val="0"/>
          <w:marTop w:val="0"/>
          <w:marBottom w:val="0"/>
          <w:divBdr>
            <w:top w:val="none" w:sz="0" w:space="0" w:color="auto"/>
            <w:left w:val="none" w:sz="0" w:space="0" w:color="auto"/>
            <w:bottom w:val="none" w:sz="0" w:space="0" w:color="auto"/>
            <w:right w:val="none" w:sz="0" w:space="0" w:color="auto"/>
          </w:divBdr>
        </w:div>
        <w:div w:id="447548763">
          <w:marLeft w:val="0"/>
          <w:marRight w:val="0"/>
          <w:marTop w:val="0"/>
          <w:marBottom w:val="0"/>
          <w:divBdr>
            <w:top w:val="none" w:sz="0" w:space="0" w:color="auto"/>
            <w:left w:val="none" w:sz="0" w:space="0" w:color="auto"/>
            <w:bottom w:val="none" w:sz="0" w:space="0" w:color="auto"/>
            <w:right w:val="none" w:sz="0" w:space="0" w:color="auto"/>
          </w:divBdr>
        </w:div>
        <w:div w:id="1739092334">
          <w:marLeft w:val="0"/>
          <w:marRight w:val="0"/>
          <w:marTop w:val="0"/>
          <w:marBottom w:val="0"/>
          <w:divBdr>
            <w:top w:val="none" w:sz="0" w:space="0" w:color="auto"/>
            <w:left w:val="none" w:sz="0" w:space="0" w:color="auto"/>
            <w:bottom w:val="none" w:sz="0" w:space="0" w:color="auto"/>
            <w:right w:val="none" w:sz="0" w:space="0" w:color="auto"/>
          </w:divBdr>
        </w:div>
        <w:div w:id="585067439">
          <w:marLeft w:val="0"/>
          <w:marRight w:val="0"/>
          <w:marTop w:val="0"/>
          <w:marBottom w:val="0"/>
          <w:divBdr>
            <w:top w:val="none" w:sz="0" w:space="0" w:color="auto"/>
            <w:left w:val="none" w:sz="0" w:space="0" w:color="auto"/>
            <w:bottom w:val="none" w:sz="0" w:space="0" w:color="auto"/>
            <w:right w:val="none" w:sz="0" w:space="0" w:color="auto"/>
          </w:divBdr>
        </w:div>
        <w:div w:id="837576325">
          <w:marLeft w:val="0"/>
          <w:marRight w:val="0"/>
          <w:marTop w:val="0"/>
          <w:marBottom w:val="0"/>
          <w:divBdr>
            <w:top w:val="none" w:sz="0" w:space="0" w:color="auto"/>
            <w:left w:val="none" w:sz="0" w:space="0" w:color="auto"/>
            <w:bottom w:val="none" w:sz="0" w:space="0" w:color="auto"/>
            <w:right w:val="none" w:sz="0" w:space="0" w:color="auto"/>
          </w:divBdr>
        </w:div>
        <w:div w:id="584845808">
          <w:marLeft w:val="0"/>
          <w:marRight w:val="0"/>
          <w:marTop w:val="0"/>
          <w:marBottom w:val="0"/>
          <w:divBdr>
            <w:top w:val="none" w:sz="0" w:space="0" w:color="auto"/>
            <w:left w:val="none" w:sz="0" w:space="0" w:color="auto"/>
            <w:bottom w:val="none" w:sz="0" w:space="0" w:color="auto"/>
            <w:right w:val="none" w:sz="0" w:space="0" w:color="auto"/>
          </w:divBdr>
        </w:div>
        <w:div w:id="1178159213">
          <w:marLeft w:val="0"/>
          <w:marRight w:val="0"/>
          <w:marTop w:val="0"/>
          <w:marBottom w:val="0"/>
          <w:divBdr>
            <w:top w:val="none" w:sz="0" w:space="0" w:color="auto"/>
            <w:left w:val="none" w:sz="0" w:space="0" w:color="auto"/>
            <w:bottom w:val="none" w:sz="0" w:space="0" w:color="auto"/>
            <w:right w:val="none" w:sz="0" w:space="0" w:color="auto"/>
          </w:divBdr>
        </w:div>
        <w:div w:id="769935264">
          <w:marLeft w:val="0"/>
          <w:marRight w:val="0"/>
          <w:marTop w:val="0"/>
          <w:marBottom w:val="0"/>
          <w:divBdr>
            <w:top w:val="none" w:sz="0" w:space="0" w:color="auto"/>
            <w:left w:val="none" w:sz="0" w:space="0" w:color="auto"/>
            <w:bottom w:val="none" w:sz="0" w:space="0" w:color="auto"/>
            <w:right w:val="none" w:sz="0" w:space="0" w:color="auto"/>
          </w:divBdr>
        </w:div>
        <w:div w:id="1898011877">
          <w:marLeft w:val="0"/>
          <w:marRight w:val="0"/>
          <w:marTop w:val="0"/>
          <w:marBottom w:val="0"/>
          <w:divBdr>
            <w:top w:val="none" w:sz="0" w:space="0" w:color="auto"/>
            <w:left w:val="none" w:sz="0" w:space="0" w:color="auto"/>
            <w:bottom w:val="none" w:sz="0" w:space="0" w:color="auto"/>
            <w:right w:val="none" w:sz="0" w:space="0" w:color="auto"/>
          </w:divBdr>
        </w:div>
      </w:divsChild>
    </w:div>
    <w:div w:id="1672413908">
      <w:bodyDiv w:val="1"/>
      <w:marLeft w:val="0"/>
      <w:marRight w:val="0"/>
      <w:marTop w:val="0"/>
      <w:marBottom w:val="0"/>
      <w:divBdr>
        <w:top w:val="none" w:sz="0" w:space="0" w:color="auto"/>
        <w:left w:val="none" w:sz="0" w:space="0" w:color="auto"/>
        <w:bottom w:val="none" w:sz="0" w:space="0" w:color="auto"/>
        <w:right w:val="none" w:sz="0" w:space="0" w:color="auto"/>
      </w:divBdr>
      <w:divsChild>
        <w:div w:id="953752580">
          <w:marLeft w:val="0"/>
          <w:marRight w:val="0"/>
          <w:marTop w:val="0"/>
          <w:marBottom w:val="0"/>
          <w:divBdr>
            <w:top w:val="none" w:sz="0" w:space="0" w:color="auto"/>
            <w:left w:val="none" w:sz="0" w:space="0" w:color="auto"/>
            <w:bottom w:val="none" w:sz="0" w:space="0" w:color="auto"/>
            <w:right w:val="none" w:sz="0" w:space="0" w:color="auto"/>
          </w:divBdr>
        </w:div>
        <w:div w:id="1681397274">
          <w:marLeft w:val="0"/>
          <w:marRight w:val="0"/>
          <w:marTop w:val="0"/>
          <w:marBottom w:val="0"/>
          <w:divBdr>
            <w:top w:val="none" w:sz="0" w:space="0" w:color="auto"/>
            <w:left w:val="none" w:sz="0" w:space="0" w:color="auto"/>
            <w:bottom w:val="none" w:sz="0" w:space="0" w:color="auto"/>
            <w:right w:val="none" w:sz="0" w:space="0" w:color="auto"/>
          </w:divBdr>
        </w:div>
        <w:div w:id="1842349968">
          <w:marLeft w:val="0"/>
          <w:marRight w:val="0"/>
          <w:marTop w:val="0"/>
          <w:marBottom w:val="0"/>
          <w:divBdr>
            <w:top w:val="none" w:sz="0" w:space="0" w:color="auto"/>
            <w:left w:val="none" w:sz="0" w:space="0" w:color="auto"/>
            <w:bottom w:val="none" w:sz="0" w:space="0" w:color="auto"/>
            <w:right w:val="none" w:sz="0" w:space="0" w:color="auto"/>
          </w:divBdr>
        </w:div>
        <w:div w:id="764571481">
          <w:marLeft w:val="0"/>
          <w:marRight w:val="0"/>
          <w:marTop w:val="0"/>
          <w:marBottom w:val="0"/>
          <w:divBdr>
            <w:top w:val="none" w:sz="0" w:space="0" w:color="auto"/>
            <w:left w:val="none" w:sz="0" w:space="0" w:color="auto"/>
            <w:bottom w:val="none" w:sz="0" w:space="0" w:color="auto"/>
            <w:right w:val="none" w:sz="0" w:space="0" w:color="auto"/>
          </w:divBdr>
        </w:div>
      </w:divsChild>
    </w:div>
    <w:div w:id="1736971638">
      <w:bodyDiv w:val="1"/>
      <w:marLeft w:val="0"/>
      <w:marRight w:val="0"/>
      <w:marTop w:val="0"/>
      <w:marBottom w:val="0"/>
      <w:divBdr>
        <w:top w:val="none" w:sz="0" w:space="0" w:color="auto"/>
        <w:left w:val="none" w:sz="0" w:space="0" w:color="auto"/>
        <w:bottom w:val="none" w:sz="0" w:space="0" w:color="auto"/>
        <w:right w:val="none" w:sz="0" w:space="0" w:color="auto"/>
      </w:divBdr>
      <w:divsChild>
        <w:div w:id="248858296">
          <w:marLeft w:val="0"/>
          <w:marRight w:val="0"/>
          <w:marTop w:val="0"/>
          <w:marBottom w:val="0"/>
          <w:divBdr>
            <w:top w:val="none" w:sz="0" w:space="0" w:color="auto"/>
            <w:left w:val="none" w:sz="0" w:space="0" w:color="auto"/>
            <w:bottom w:val="none" w:sz="0" w:space="0" w:color="auto"/>
            <w:right w:val="none" w:sz="0" w:space="0" w:color="auto"/>
          </w:divBdr>
        </w:div>
        <w:div w:id="662783164">
          <w:marLeft w:val="0"/>
          <w:marRight w:val="0"/>
          <w:marTop w:val="0"/>
          <w:marBottom w:val="0"/>
          <w:divBdr>
            <w:top w:val="none" w:sz="0" w:space="0" w:color="auto"/>
            <w:left w:val="none" w:sz="0" w:space="0" w:color="auto"/>
            <w:bottom w:val="none" w:sz="0" w:space="0" w:color="auto"/>
            <w:right w:val="none" w:sz="0" w:space="0" w:color="auto"/>
          </w:divBdr>
        </w:div>
        <w:div w:id="1955600363">
          <w:marLeft w:val="0"/>
          <w:marRight w:val="0"/>
          <w:marTop w:val="0"/>
          <w:marBottom w:val="0"/>
          <w:divBdr>
            <w:top w:val="none" w:sz="0" w:space="0" w:color="auto"/>
            <w:left w:val="none" w:sz="0" w:space="0" w:color="auto"/>
            <w:bottom w:val="none" w:sz="0" w:space="0" w:color="auto"/>
            <w:right w:val="none" w:sz="0" w:space="0" w:color="auto"/>
          </w:divBdr>
        </w:div>
        <w:div w:id="815033778">
          <w:marLeft w:val="0"/>
          <w:marRight w:val="0"/>
          <w:marTop w:val="0"/>
          <w:marBottom w:val="0"/>
          <w:divBdr>
            <w:top w:val="none" w:sz="0" w:space="0" w:color="auto"/>
            <w:left w:val="none" w:sz="0" w:space="0" w:color="auto"/>
            <w:bottom w:val="none" w:sz="0" w:space="0" w:color="auto"/>
            <w:right w:val="none" w:sz="0" w:space="0" w:color="auto"/>
          </w:divBdr>
        </w:div>
        <w:div w:id="2027708126">
          <w:marLeft w:val="0"/>
          <w:marRight w:val="0"/>
          <w:marTop w:val="0"/>
          <w:marBottom w:val="0"/>
          <w:divBdr>
            <w:top w:val="none" w:sz="0" w:space="0" w:color="auto"/>
            <w:left w:val="none" w:sz="0" w:space="0" w:color="auto"/>
            <w:bottom w:val="none" w:sz="0" w:space="0" w:color="auto"/>
            <w:right w:val="none" w:sz="0" w:space="0" w:color="auto"/>
          </w:divBdr>
        </w:div>
        <w:div w:id="514733685">
          <w:marLeft w:val="0"/>
          <w:marRight w:val="0"/>
          <w:marTop w:val="0"/>
          <w:marBottom w:val="0"/>
          <w:divBdr>
            <w:top w:val="none" w:sz="0" w:space="0" w:color="auto"/>
            <w:left w:val="none" w:sz="0" w:space="0" w:color="auto"/>
            <w:bottom w:val="none" w:sz="0" w:space="0" w:color="auto"/>
            <w:right w:val="none" w:sz="0" w:space="0" w:color="auto"/>
          </w:divBdr>
        </w:div>
        <w:div w:id="1154033362">
          <w:marLeft w:val="0"/>
          <w:marRight w:val="0"/>
          <w:marTop w:val="0"/>
          <w:marBottom w:val="0"/>
          <w:divBdr>
            <w:top w:val="none" w:sz="0" w:space="0" w:color="auto"/>
            <w:left w:val="none" w:sz="0" w:space="0" w:color="auto"/>
            <w:bottom w:val="none" w:sz="0" w:space="0" w:color="auto"/>
            <w:right w:val="none" w:sz="0" w:space="0" w:color="auto"/>
          </w:divBdr>
        </w:div>
      </w:divsChild>
    </w:div>
    <w:div w:id="2029913753">
      <w:bodyDiv w:val="1"/>
      <w:marLeft w:val="0"/>
      <w:marRight w:val="0"/>
      <w:marTop w:val="0"/>
      <w:marBottom w:val="0"/>
      <w:divBdr>
        <w:top w:val="none" w:sz="0" w:space="0" w:color="auto"/>
        <w:left w:val="none" w:sz="0" w:space="0" w:color="auto"/>
        <w:bottom w:val="none" w:sz="0" w:space="0" w:color="auto"/>
        <w:right w:val="none" w:sz="0" w:space="0" w:color="auto"/>
      </w:divBdr>
    </w:div>
    <w:div w:id="20589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9.790-1999?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68EB-3AAF-491D-B0B7-3EBB8E40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15</Pages>
  <Words>5727</Words>
  <Characters>30928</Characters>
  <Application>Microsoft Office Word</Application>
  <DocSecurity>0</DocSecurity>
  <Lines>257</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Araújo</dc:creator>
  <cp:lastModifiedBy>Kássio Andriny</cp:lastModifiedBy>
  <cp:revision>22</cp:revision>
  <dcterms:created xsi:type="dcterms:W3CDTF">2017-10-01T22:01:00Z</dcterms:created>
  <dcterms:modified xsi:type="dcterms:W3CDTF">2017-11-05T20:41:00Z</dcterms:modified>
</cp:coreProperties>
</file>