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1F" w:rsidRDefault="00D16896" w:rsidP="004A131F">
      <w:pPr>
        <w:pStyle w:val="Ttulopr-textual"/>
      </w:pPr>
      <w:bookmarkStart w:id="0" w:name="_Toc257728957"/>
      <w:bookmarkStart w:id="1" w:name="_Toc257729058"/>
      <w:bookmarkStart w:id="2" w:name="_Toc257729280"/>
      <w:bookmarkStart w:id="3" w:name="_Toc257729446"/>
      <w:bookmarkStart w:id="4" w:name="_Toc257729483"/>
      <w:bookmarkStart w:id="5" w:name="_Toc257729500"/>
      <w:bookmarkStart w:id="6" w:name="_Toc257814807"/>
      <w:bookmarkStart w:id="7" w:name="_Toc266865623"/>
      <w:bookmarkStart w:id="8" w:name="_Toc459206320"/>
      <w:bookmarkStart w:id="9" w:name="_Toc459206349"/>
      <w:bookmarkStart w:id="10" w:name="_Toc510121865"/>
      <w:bookmarkStart w:id="11" w:name="_Toc510714396"/>
      <w:bookmarkStart w:id="12" w:name="_Toc527464832"/>
      <w:r>
        <w:t>a arquitetura da informação no contexto do agronegócio 4.0</w:t>
      </w:r>
    </w:p>
    <w:p w:rsidR="00B560B1" w:rsidRDefault="00B560B1" w:rsidP="0054413D">
      <w:pPr>
        <w:spacing w:line="240" w:lineRule="auto"/>
        <w:ind w:firstLine="0"/>
        <w:rPr>
          <w:b/>
          <w:bCs/>
        </w:rPr>
      </w:pPr>
    </w:p>
    <w:p w:rsidR="006E52D9" w:rsidRDefault="006E52D9" w:rsidP="0054413D">
      <w:pPr>
        <w:spacing w:line="240" w:lineRule="auto"/>
        <w:ind w:firstLine="0"/>
        <w:rPr>
          <w:b/>
          <w:bCs/>
        </w:rPr>
      </w:pPr>
    </w:p>
    <w:p w:rsidR="0054413D" w:rsidRPr="00C452F9" w:rsidRDefault="0054413D" w:rsidP="00C452F9">
      <w:pPr>
        <w:pStyle w:val="Ttulo1"/>
        <w:numPr>
          <w:ilvl w:val="0"/>
          <w:numId w:val="0"/>
        </w:numPr>
        <w:spacing w:line="240" w:lineRule="auto"/>
        <w:rPr>
          <w:b w:val="0"/>
          <w:szCs w:val="24"/>
        </w:rPr>
      </w:pPr>
      <w:r w:rsidRPr="00C452F9">
        <w:rPr>
          <w:b w:val="0"/>
          <w:szCs w:val="24"/>
        </w:rPr>
        <w:t>RESUMO</w:t>
      </w:r>
    </w:p>
    <w:p w:rsidR="00187C76" w:rsidRPr="00187C76" w:rsidRDefault="00187C76" w:rsidP="00187C76">
      <w:pPr>
        <w:pStyle w:val="Texto"/>
        <w:rPr>
          <w:highlight w:val="yellow"/>
          <w:lang/>
        </w:rPr>
      </w:pPr>
    </w:p>
    <w:p w:rsidR="00D17921" w:rsidRPr="00DD64F5" w:rsidRDefault="00187C76" w:rsidP="00187C76">
      <w:pPr>
        <w:pStyle w:val="Resumo"/>
        <w:spacing w:line="360" w:lineRule="auto"/>
        <w:ind w:firstLine="0"/>
      </w:pPr>
      <w:r w:rsidRPr="00571063">
        <w:t>A</w:t>
      </w:r>
      <w:r>
        <w:t xml:space="preserve"> tecnologia da informação tornou-se</w:t>
      </w:r>
      <w:r w:rsidRPr="00571063">
        <w:t xml:space="preserve"> indispensável para a solução de problemas</w:t>
      </w:r>
      <w:r>
        <w:t xml:space="preserve"> nos mais variados setores da sociedade</w:t>
      </w:r>
      <w:r w:rsidRPr="00571063">
        <w:t>,</w:t>
      </w:r>
      <w:r>
        <w:t xml:space="preserve"> seja nos setores público ou privado. Com os </w:t>
      </w:r>
      <w:r w:rsidRPr="00571063">
        <w:t>avanços</w:t>
      </w:r>
      <w:r>
        <w:t xml:space="preserve"> tecnológicos é possível</w:t>
      </w:r>
      <w:r w:rsidRPr="00571063">
        <w:t xml:space="preserve"> captur</w:t>
      </w:r>
      <w:r>
        <w:t>ar, armazenar e analisar grandes</w:t>
      </w:r>
      <w:r w:rsidRPr="00571063">
        <w:t xml:space="preserve"> quantidades de dados</w:t>
      </w:r>
      <w:r>
        <w:t xml:space="preserve"> em tempo real, com custo reduzido e não necessariamente dentro de um ambiente industrial, fato anteriormente inviável seja por aspectos financeiros ou de infraestrut</w:t>
      </w:r>
      <w:r w:rsidRPr="00E238D6">
        <w:t>ura</w:t>
      </w:r>
      <w:r>
        <w:t xml:space="preserve">. No agronegócio </w:t>
      </w:r>
      <w:r w:rsidRPr="002C334E">
        <w:t>a coleta</w:t>
      </w:r>
      <w:r>
        <w:t xml:space="preserve"> de dados é </w:t>
      </w:r>
      <w:r w:rsidRPr="002C334E">
        <w:t>incipiente</w:t>
      </w:r>
      <w:r>
        <w:t xml:space="preserve">, principalmente nos pequenos produtores, pelo custo e o </w:t>
      </w:r>
      <w:r w:rsidRPr="002C334E">
        <w:t>difícil acesso</w:t>
      </w:r>
      <w:r>
        <w:t xml:space="preserve"> à internet no campo, acarretando </w:t>
      </w:r>
      <w:r w:rsidRPr="002C334E">
        <w:t>tomadas de decisão</w:t>
      </w:r>
      <w:r w:rsidR="00CA5BAF">
        <w:t xml:space="preserve"> </w:t>
      </w:r>
      <w:r w:rsidRPr="002C334E">
        <w:t>baseadas</w:t>
      </w:r>
      <w:r>
        <w:t xml:space="preserve"> na tradição e na contabilidade</w:t>
      </w:r>
      <w:r w:rsidRPr="002C334E">
        <w:t>.</w:t>
      </w:r>
      <w:r w:rsidR="00A23EF6">
        <w:t>Assim sendo, o objetivo da presente pesquisa é refletir sobre as novas soluções para o segmento, as quais vão melhorar o controle e administração de todos os agentes da cadeia produtiva agroindustrial. As perspect</w:t>
      </w:r>
      <w:r w:rsidR="00A23EF6" w:rsidRPr="006814D7">
        <w:t xml:space="preserve">ivas analisadas foram </w:t>
      </w:r>
      <w:r w:rsidR="006814D7" w:rsidRPr="006814D7">
        <w:t>desenvolvidas tangenciando o</w:t>
      </w:r>
      <w:r w:rsidR="00CA5BAF">
        <w:t xml:space="preserve"> ciclo da informação na ótica de</w:t>
      </w:r>
      <w:r w:rsidR="006814D7" w:rsidRPr="006814D7">
        <w:t xml:space="preserve"> </w:t>
      </w:r>
      <w:r w:rsidRPr="006814D7">
        <w:t>uma arquitetura da informação utilizando a internet das coisas (IoT</w:t>
      </w:r>
      <w:r w:rsidR="00E35395">
        <w:t>)</w:t>
      </w:r>
      <w:r w:rsidR="00DD64F5">
        <w:t xml:space="preserve">. </w:t>
      </w:r>
      <w:r w:rsidR="00E35395">
        <w:t>Explorou-se a</w:t>
      </w:r>
      <w:r w:rsidR="00DD64F5">
        <w:t xml:space="preserve"> temática do agronegócio sob o contexto 4.0 </w:t>
      </w:r>
      <w:r w:rsidR="00DD64F5" w:rsidRPr="00DD64F5">
        <w:t>os hardwares e softwares IoT bem como suas redes de sensores e por fim a computação em nuvem</w:t>
      </w:r>
      <w:r w:rsidR="00DD64F5" w:rsidRPr="00DD64F5">
        <w:rPr>
          <w:i/>
        </w:rPr>
        <w:t>.</w:t>
      </w:r>
    </w:p>
    <w:p w:rsidR="00402584" w:rsidRPr="00DD64F5" w:rsidRDefault="00402584" w:rsidP="00187C76">
      <w:pPr>
        <w:pStyle w:val="Resumo"/>
        <w:spacing w:line="360" w:lineRule="auto"/>
        <w:ind w:firstLine="0"/>
        <w:rPr>
          <w:szCs w:val="24"/>
        </w:rPr>
      </w:pPr>
    </w:p>
    <w:p w:rsidR="00415E1B" w:rsidRPr="00DD64F5" w:rsidRDefault="0054413D" w:rsidP="0054413D">
      <w:pPr>
        <w:pStyle w:val="Resumo"/>
        <w:ind w:firstLine="0"/>
        <w:rPr>
          <w:szCs w:val="24"/>
        </w:rPr>
      </w:pPr>
      <w:r w:rsidRPr="00DD64F5">
        <w:rPr>
          <w:b/>
          <w:szCs w:val="24"/>
        </w:rPr>
        <w:t>Palavras-chave:</w:t>
      </w:r>
      <w:bookmarkStart w:id="13" w:name="_Toc157569123"/>
      <w:bookmarkEnd w:id="13"/>
      <w:r w:rsidR="00DD64F5" w:rsidRPr="00DD64F5">
        <w:rPr>
          <w:szCs w:val="24"/>
        </w:rPr>
        <w:t>Agronegócio 4.0, Internet das coisas, Sensores IoT, Tecnologia da Informação</w:t>
      </w:r>
    </w:p>
    <w:p w:rsidR="0054413D" w:rsidRPr="000B37C6" w:rsidRDefault="0054413D">
      <w:pPr>
        <w:spacing w:line="240" w:lineRule="auto"/>
        <w:ind w:firstLine="0"/>
        <w:jc w:val="left"/>
        <w:rPr>
          <w:caps/>
        </w:rPr>
      </w:pPr>
      <w:r w:rsidRPr="000B37C6">
        <w:rPr>
          <w:caps/>
        </w:rPr>
        <w:br w:type="page"/>
      </w:r>
    </w:p>
    <w:p w:rsidR="00CC2015" w:rsidRPr="00C452F9" w:rsidRDefault="002775B7" w:rsidP="00B86C36">
      <w:pPr>
        <w:pStyle w:val="Ttulo1"/>
        <w:rPr>
          <w:b w:val="0"/>
        </w:rPr>
      </w:pPr>
      <w:r w:rsidRPr="00C452F9">
        <w:rPr>
          <w:b w:val="0"/>
          <w:caps w:val="0"/>
        </w:rPr>
        <w:lastRenderedPageBreak/>
        <w:t>INTRODUÇÃO</w:t>
      </w:r>
      <w:bookmarkEnd w:id="0"/>
      <w:bookmarkEnd w:id="1"/>
      <w:bookmarkEnd w:id="2"/>
      <w:bookmarkEnd w:id="3"/>
      <w:bookmarkEnd w:id="4"/>
      <w:bookmarkEnd w:id="5"/>
      <w:bookmarkEnd w:id="6"/>
      <w:bookmarkEnd w:id="7"/>
      <w:bookmarkEnd w:id="8"/>
      <w:bookmarkEnd w:id="9"/>
      <w:bookmarkEnd w:id="10"/>
      <w:bookmarkEnd w:id="11"/>
      <w:bookmarkEnd w:id="12"/>
    </w:p>
    <w:p w:rsidR="00F90773" w:rsidRDefault="00F90773" w:rsidP="00987E68">
      <w:pPr>
        <w:ind w:firstLine="708"/>
        <w:jc w:val="both"/>
        <w:rPr>
          <w:rFonts w:cs="Arial"/>
          <w:szCs w:val="24"/>
        </w:rPr>
      </w:pPr>
    </w:p>
    <w:p w:rsidR="00987E68" w:rsidRDefault="00987E68" w:rsidP="00987E68">
      <w:pPr>
        <w:ind w:firstLine="708"/>
        <w:jc w:val="both"/>
        <w:rPr>
          <w:rFonts w:cs="Arial"/>
          <w:szCs w:val="24"/>
        </w:rPr>
      </w:pPr>
      <w:r>
        <w:rPr>
          <w:rFonts w:cs="Arial"/>
          <w:szCs w:val="24"/>
        </w:rPr>
        <w:t>O agronegócio é uma indústria que envolve atividades do setor agrícola e do setor da pecuária, caracterizando-se por envolver objetos da área de negócios de cultivo, tratamento e colheita de grãos, bem como a área de negócios de criação e melhoramento de rebanho de animais, especificamente de aviários, bovinos, caprinos e peixes. Em ambos os negócios, qualquer atividade está fortemente relacionada às atividades de produção, ou seja, o de produzir para fornecer a um cliente, mediante uso de infraestrutura e de canais de entrega.</w:t>
      </w:r>
    </w:p>
    <w:p w:rsidR="00987E68" w:rsidRDefault="00987E68" w:rsidP="00987E68">
      <w:pPr>
        <w:pStyle w:val="Texto"/>
      </w:pPr>
      <w:r>
        <w:t xml:space="preserve">Ao final do século XX, surgiu o termo agricultura de precisão que, por definição, significa entender e gerenciar os insumos agrícolas de acordo com a especificidade de cada </w:t>
      </w:r>
      <w:r w:rsidRPr="00152B1D">
        <w:t xml:space="preserve">cultura aumentando sua eficiência e minimizando significativamente erros e desperdícios nas operações (TEY E BRINDAL, 2012; </w:t>
      </w:r>
      <w:r w:rsidRPr="00152B1D">
        <w:rPr>
          <w:shd w:val="clear" w:color="auto" w:fill="FFFFFF"/>
        </w:rPr>
        <w:t>VERDOUW, 2018</w:t>
      </w:r>
      <w:r w:rsidRPr="00152B1D">
        <w:t>). A agricultura de precisão foi amplamente difundida nas fazendas, contudo os potenciais da tecnologia da informação não residem apenas nas fazendas (agricultura e pecuária), sua transversalidade pode agregar valor a todos os atores da cadeia produtiva do agronegócio, desde o desenvolvimento de novos insumos (sementes, maquinários inteligentes e etc), melhoria nos processos de plantio, colheita, armazenamento, transporte, beneficiamento e/ou processamento abrangendo até questões ambientais como a minimização de geração de resíduos agroindustriais (</w:t>
      </w:r>
      <w:r w:rsidR="00152B1D" w:rsidRPr="00152B1D">
        <w:t>CARRANCO et al, 2017</w:t>
      </w:r>
      <w:r w:rsidRPr="00152B1D">
        <w:t>;</w:t>
      </w:r>
      <w:r w:rsidR="00152B1D" w:rsidRPr="00152B1D">
        <w:t xml:space="preserve"> PIVOTO,</w:t>
      </w:r>
      <w:r w:rsidRPr="00152B1D">
        <w:t xml:space="preserve"> 201</w:t>
      </w:r>
      <w:r w:rsidR="00152B1D" w:rsidRPr="00152B1D">
        <w:t>8</w:t>
      </w:r>
      <w:r w:rsidRPr="00152B1D">
        <w:t>).</w:t>
      </w:r>
    </w:p>
    <w:p w:rsidR="00987E68" w:rsidRPr="00134060" w:rsidRDefault="00987E68" w:rsidP="00987E68">
      <w:pPr>
        <w:ind w:firstLine="708"/>
        <w:jc w:val="both"/>
      </w:pPr>
      <w:r>
        <w:t xml:space="preserve">E ano após ano surgem novas tecnologias como o </w:t>
      </w:r>
      <w:r w:rsidRPr="0060299D">
        <w:rPr>
          <w:i/>
        </w:rPr>
        <w:t>Big Data Analytics</w:t>
      </w:r>
      <w:r>
        <w:t>, Internet das coisas (IoT</w:t>
      </w:r>
      <w:r w:rsidRPr="008C2F08">
        <w:t>), Inteligência Artificial e Robótica na Agricultura (</w:t>
      </w:r>
      <w:r w:rsidR="00134060">
        <w:t>CARRANCO et al. 2017)</w:t>
      </w:r>
      <w:r w:rsidRPr="008C2F08">
        <w:t>. Essas tecnologias fazem parte de um conceito amplo, ainda pouco explorado na literatura denomin</w:t>
      </w:r>
      <w:r w:rsidRPr="00134060">
        <w:t>ada "Agricultura Inteligente", "</w:t>
      </w:r>
      <w:r w:rsidRPr="00134060">
        <w:rPr>
          <w:i/>
        </w:rPr>
        <w:t>e-agriculture</w:t>
      </w:r>
      <w:r w:rsidRPr="00134060">
        <w:t>", “</w:t>
      </w:r>
      <w:r w:rsidRPr="00134060">
        <w:rPr>
          <w:i/>
        </w:rPr>
        <w:t>smartfarm”</w:t>
      </w:r>
      <w:r w:rsidRPr="00134060">
        <w:t xml:space="preserve"> ou ainda Agricultura 4.0 (PIVOTO, 2018).</w:t>
      </w:r>
    </w:p>
    <w:p w:rsidR="00987E68" w:rsidRPr="00134060" w:rsidRDefault="00987E68" w:rsidP="00987E68">
      <w:pPr>
        <w:ind w:firstLine="851"/>
        <w:jc w:val="both"/>
        <w:rPr>
          <w:rFonts w:cs="Arial"/>
          <w:szCs w:val="24"/>
        </w:rPr>
      </w:pPr>
      <w:r w:rsidRPr="00134060">
        <w:t xml:space="preserve">De acordo com </w:t>
      </w:r>
      <w:r w:rsidRPr="00134060">
        <w:rPr>
          <w:shd w:val="clear" w:color="auto" w:fill="FFFFFF"/>
        </w:rPr>
        <w:t xml:space="preserve">Verdouw (2018) </w:t>
      </w:r>
      <w:r w:rsidRPr="00134060">
        <w:t>a principal característica é o uso de maquinários agrícolas (tratores, colhe</w:t>
      </w:r>
      <w:r w:rsidR="00CA5BAF">
        <w:t>itadeiras, silos e similares), s</w:t>
      </w:r>
      <w:r w:rsidRPr="00134060">
        <w:t>ensores e outros hardwares controlados a distância e integrados de maneira a facilitar a gestão do negócio, tudo isso, graças ao advento da computação em nuvem e seus periféricos.</w:t>
      </w:r>
    </w:p>
    <w:p w:rsidR="008C2F08" w:rsidRPr="00134060" w:rsidRDefault="008C2F08" w:rsidP="008C2F08">
      <w:pPr>
        <w:pStyle w:val="Texto"/>
      </w:pPr>
      <w:r w:rsidRPr="00134060">
        <w:t xml:space="preserve">Segundo Channe, Kothari e Kadam (2015) a computação em nuvem tem sido utilizada no segmento por fornecer capacidade de armazenar e processar grandes volumes de dados com poucos investimentos em infraestrutura de </w:t>
      </w:r>
      <w:r w:rsidRPr="00134060">
        <w:rPr>
          <w:i/>
        </w:rPr>
        <w:t>hardware</w:t>
      </w:r>
      <w:r w:rsidRPr="00134060">
        <w:t xml:space="preserve">. Os autores afirmam que a computação em nuvem garante escalabilidade </w:t>
      </w:r>
      <w:r w:rsidRPr="00134060">
        <w:lastRenderedPageBreak/>
        <w:t xml:space="preserve">e disponibilidade de serviço além de permitir a integração de diferentes serviços, como </w:t>
      </w:r>
      <w:r w:rsidR="00CA5BAF" w:rsidRPr="00134060">
        <w:t xml:space="preserve">por </w:t>
      </w:r>
      <w:r w:rsidR="00CA5BAF">
        <w:t>exemplo, o georreferenciamento, s</w:t>
      </w:r>
      <w:r w:rsidRPr="00134060">
        <w:t>ensores, algoritmos de inteligência artificial, tudo em um ambiente único de gerenciamento de uso dos dados.</w:t>
      </w:r>
    </w:p>
    <w:p w:rsidR="008C2F08" w:rsidRDefault="008C2F08" w:rsidP="008C2F08">
      <w:pPr>
        <w:pStyle w:val="Texto"/>
      </w:pPr>
      <w:r w:rsidRPr="00134060">
        <w:t xml:space="preserve">A Agricultura 4.0 torna o setor do Agronegócio mais digital ao utilizar sensores, atuadores e controladores para captura de dados, muitas vezes </w:t>
      </w:r>
      <w:r w:rsidRPr="00134060">
        <w:rPr>
          <w:i/>
        </w:rPr>
        <w:t>real time</w:t>
      </w:r>
      <w:r w:rsidRPr="00134060">
        <w:t>, disponibilizando estes para tratamento, armazenamento, visualização, análise e tomadas de decisão visando minimizar perdas, diminuição de resíduos, agilizar processos, atender n</w:t>
      </w:r>
      <w:r>
        <w:t>ormas e legislações sanitárias, reduzir impactos ambientais, aumentar produtividade e produção, culminando com a rentabilidade do setor</w:t>
      </w:r>
      <w:r w:rsidR="00987A0C">
        <w:t xml:space="preserve"> (</w:t>
      </w:r>
      <w:r w:rsidR="00134060">
        <w:t>COLAKOVIC; HADZIALIC, 2018)</w:t>
      </w:r>
      <w:r>
        <w:t>.</w:t>
      </w:r>
    </w:p>
    <w:p w:rsidR="008C2F08" w:rsidRDefault="008C2F08" w:rsidP="008C2F08">
      <w:pPr>
        <w:pStyle w:val="Texto"/>
      </w:pPr>
      <w:r>
        <w:t>Sob o ponto de vista econômico, o agronegócio é considerado um setor estratégico para economia nacional; em</w:t>
      </w:r>
      <w:r w:rsidRPr="00CE7573">
        <w:t xml:space="preserve"> 2017, o agronegócio representou mais de 25% do PIB, e empregou mais </w:t>
      </w:r>
      <w:r w:rsidRPr="0062347E">
        <w:t>de 21% da população economicamente ativa brasileira, cerca de 19 milhões de pessoas (CEPEA, 2017). As projeções do Ministério da Agricultura, Pecuária e Abastecimento (MAPA) apontam que o Brasil terá até 2027 um crescimento na produção de grãos superior a 24% e a pecuária cresça aproximadamente 17% (BRASIL, 2017).</w:t>
      </w:r>
    </w:p>
    <w:p w:rsidR="008C2F08" w:rsidRDefault="008C2F08" w:rsidP="008C2F08">
      <w:pPr>
        <w:pStyle w:val="Texto"/>
      </w:pPr>
      <w:r w:rsidRPr="00134060">
        <w:t>Para Artuzo et al. (2016) com o crescimento continuo das atividades do agronegócio no país a constante atualização dos aparatos tecnológicos é inevitável, além do mais, o autor</w:t>
      </w:r>
      <w:r w:rsidR="00CA5BAF">
        <w:t xml:space="preserve"> cita que as abundâ</w:t>
      </w:r>
      <w:r>
        <w:t>ncias naturais de solo, água, temperatura e disponibilidade de terras deram ao Brasil o posto de protagonista no segmento a nível mund</w:t>
      </w:r>
      <w:r w:rsidR="00134060">
        <w:t>ial. Contudo, há uma ressalva, à</w:t>
      </w:r>
      <w:r>
        <w:t>s indústrias do segmento ainda carecem de mecanismos integradores que possam garantir a qualidade, rastreabilidade e segurança nas transações.</w:t>
      </w:r>
    </w:p>
    <w:p w:rsidR="008C2F08" w:rsidRDefault="008C2F08" w:rsidP="008C2F08">
      <w:pPr>
        <w:pStyle w:val="Texto"/>
      </w:pPr>
      <w:r>
        <w:rPr>
          <w:rFonts w:cs="Arial"/>
          <w:szCs w:val="24"/>
        </w:rPr>
        <w:t>Para facilitar tomada de decisões que não resultam em demandas mal explicitadas, faz-se necessário utilizar a potencialidade da IoT e da Agricultura 4.0 para coletar, tratar, armazenar e fornecer dados de manejo, produção, produtividade, armazenamento e outras atividades do agronegócio, dos diversos agentes (fazendas) de forma que estes possam acompanhar e monitorar seus dados (real time) e melhorar duas tomadas de decisões, alterar suas estratégias e atualizar ações para melhorar seus graus de produção e de produtividade</w:t>
      </w:r>
      <w:r w:rsidR="00134060">
        <w:rPr>
          <w:rFonts w:cs="Arial"/>
          <w:szCs w:val="24"/>
        </w:rPr>
        <w:t xml:space="preserve"> (CARRANCO et al. 2017; VERDUOW, 2018)</w:t>
      </w:r>
      <w:r>
        <w:rPr>
          <w:rFonts w:cs="Arial"/>
          <w:szCs w:val="24"/>
        </w:rPr>
        <w:t>.</w:t>
      </w:r>
    </w:p>
    <w:p w:rsidR="008C2F08" w:rsidRDefault="008C2F08" w:rsidP="008C2F08">
      <w:pPr>
        <w:pStyle w:val="Texto"/>
        <w:rPr>
          <w:rFonts w:cs="Arial"/>
          <w:szCs w:val="24"/>
        </w:rPr>
      </w:pPr>
      <w:r>
        <w:rPr>
          <w:rFonts w:cs="Arial"/>
          <w:szCs w:val="24"/>
        </w:rPr>
        <w:t>Assim sendo, o</w:t>
      </w:r>
      <w:r>
        <w:t xml:space="preserve"> objetivo do artigo é refletir acerca das</w:t>
      </w:r>
      <w:r w:rsidRPr="00093969">
        <w:t xml:space="preserve"> arquitetura</w:t>
      </w:r>
      <w:r>
        <w:t>s</w:t>
      </w:r>
      <w:r w:rsidRPr="00093969">
        <w:t xml:space="preserve"> d</w:t>
      </w:r>
      <w:r>
        <w:t>e IoT disponíveis que integram o</w:t>
      </w:r>
      <w:r w:rsidR="002B5A44">
        <w:t xml:space="preserve"> segmento, como </w:t>
      </w:r>
      <w:r w:rsidR="00E0795B">
        <w:t xml:space="preserve">a rede de </w:t>
      </w:r>
      <w:r>
        <w:rPr>
          <w:rFonts w:cs="Arial"/>
          <w:szCs w:val="24"/>
        </w:rPr>
        <w:t xml:space="preserve">sensoriamento para captura, </w:t>
      </w:r>
      <w:r>
        <w:rPr>
          <w:rFonts w:cs="Arial"/>
          <w:szCs w:val="24"/>
        </w:rPr>
        <w:lastRenderedPageBreak/>
        <w:t>transmissão, armazenamento e disponibilização dos dados. Ademais será refletido acerca dos hardwares que possam viabilizar esse processo</w:t>
      </w:r>
      <w:r w:rsidR="00E0795B">
        <w:rPr>
          <w:rFonts w:cs="Arial"/>
          <w:szCs w:val="24"/>
        </w:rPr>
        <w:t xml:space="preserve"> e por fim,acerca da integração IoT com a computação em nuvem</w:t>
      </w:r>
      <w:r>
        <w:rPr>
          <w:rFonts w:cs="Arial"/>
          <w:szCs w:val="24"/>
        </w:rPr>
        <w:t>.</w:t>
      </w:r>
    </w:p>
    <w:p w:rsidR="008C2F08" w:rsidRPr="00C452F9" w:rsidRDefault="008C2F08" w:rsidP="008C2F08">
      <w:pPr>
        <w:ind w:firstLine="851"/>
        <w:jc w:val="both"/>
        <w:rPr>
          <w:rFonts w:cs="Arial"/>
          <w:szCs w:val="24"/>
        </w:rPr>
      </w:pPr>
    </w:p>
    <w:p w:rsidR="00861004" w:rsidRPr="00C452F9" w:rsidRDefault="008C2F08" w:rsidP="00EA3F82">
      <w:pPr>
        <w:pStyle w:val="Ttulo1"/>
        <w:rPr>
          <w:b w:val="0"/>
          <w:lang w:val="pt-BR"/>
        </w:rPr>
      </w:pPr>
      <w:bookmarkStart w:id="14" w:name="_Toc510121871"/>
      <w:bookmarkStart w:id="15" w:name="_Toc510714402"/>
      <w:bookmarkStart w:id="16" w:name="_Toc527464833"/>
      <w:r w:rsidRPr="00C452F9">
        <w:rPr>
          <w:b w:val="0"/>
          <w:lang w:val="pt-BR"/>
        </w:rPr>
        <w:t>agronegócio no contexto</w:t>
      </w:r>
      <w:r w:rsidR="007B6457" w:rsidRPr="00C452F9">
        <w:rPr>
          <w:b w:val="0"/>
          <w:lang w:val="pt-BR"/>
        </w:rPr>
        <w:t xml:space="preserve"> da indústria</w:t>
      </w:r>
      <w:r w:rsidRPr="00C452F9">
        <w:rPr>
          <w:b w:val="0"/>
          <w:lang w:val="pt-BR"/>
        </w:rPr>
        <w:t xml:space="preserve"> 4.0</w:t>
      </w:r>
      <w:bookmarkEnd w:id="14"/>
      <w:bookmarkEnd w:id="15"/>
      <w:bookmarkEnd w:id="16"/>
    </w:p>
    <w:p w:rsidR="007B6457" w:rsidRPr="00C452F9" w:rsidRDefault="007B6457" w:rsidP="008C2F08">
      <w:pPr>
        <w:pStyle w:val="Texto"/>
        <w:rPr>
          <w:rFonts w:cs="Arial"/>
          <w:szCs w:val="24"/>
        </w:rPr>
      </w:pPr>
    </w:p>
    <w:p w:rsidR="008C2F08" w:rsidRPr="007273E1" w:rsidRDefault="008C2F08" w:rsidP="008C2F08">
      <w:pPr>
        <w:pStyle w:val="Texto"/>
      </w:pPr>
      <w:r w:rsidRPr="00C8263D">
        <w:rPr>
          <w:rFonts w:cs="Arial"/>
          <w:szCs w:val="24"/>
        </w:rPr>
        <w:t xml:space="preserve">A terminologia agronegócio surgiu ao final da década de 50, com </w:t>
      </w:r>
      <w:r w:rsidRPr="00C8263D">
        <w:t>John H. Davis e Ray A. Goldberg com o trabalho intitulado “</w:t>
      </w:r>
      <w:r w:rsidRPr="00C8263D">
        <w:rPr>
          <w:i/>
        </w:rPr>
        <w:t>A Conceptof Agribusiness</w:t>
      </w:r>
      <w:r w:rsidRPr="00C8263D">
        <w:t xml:space="preserve">”. Esse </w:t>
      </w:r>
      <w:r w:rsidRPr="007273E1">
        <w:t>conceito deve-se a mudança dos meios produtivos da agricultura, a qual deixou de ser familiar de subsistência e passou a ser tratada como um negócio escalar (MENDONÇA, 2015; SOUZA; RASIA, 2011; ARAÚJO, 2013).</w:t>
      </w:r>
    </w:p>
    <w:p w:rsidR="008C2F08" w:rsidRPr="007273E1" w:rsidRDefault="008C2F08" w:rsidP="008C2F08">
      <w:pPr>
        <w:pStyle w:val="Texto"/>
      </w:pPr>
      <w:r w:rsidRPr="007273E1">
        <w:t>De modo a dar uma conotação interpretativa lógica ao agronegócio, os estudiosos dividiram o segmento em (a) antes da porteira, (b) dentro da porteira e (c) depois da porteira; todos formam uma estrutura sistêmica de interdependências, em que o sucesso de todos está vinculado ao êxito das partes individuais (MEGIDO; XAVIER 2003; ARAUJO, 2013).</w:t>
      </w:r>
    </w:p>
    <w:p w:rsidR="008C2F08" w:rsidRDefault="008C2F08" w:rsidP="008C2F08">
      <w:pPr>
        <w:pStyle w:val="Texto"/>
      </w:pPr>
      <w:r w:rsidRPr="007273E1">
        <w:t>E, de acordo com Zylbersztajn (200</w:t>
      </w:r>
      <w:r w:rsidR="00987A0C" w:rsidRPr="007273E1">
        <w:t>0</w:t>
      </w:r>
      <w:r w:rsidRPr="007273E1">
        <w:t>), os</w:t>
      </w:r>
      <w:r w:rsidRPr="00EF7F79">
        <w:t xml:space="preserve"> segmentos supracitados possuem características particulares,</w:t>
      </w:r>
      <w:r>
        <w:t xml:space="preserve"> e serão descritos a seguir:</w:t>
      </w:r>
    </w:p>
    <w:p w:rsidR="008C2F08" w:rsidRPr="007273E1" w:rsidRDefault="008C2F08" w:rsidP="008C2F08">
      <w:pPr>
        <w:pStyle w:val="Texto"/>
      </w:pPr>
      <w:r>
        <w:rPr>
          <w:b/>
        </w:rPr>
        <w:t>Antes da porteira</w:t>
      </w:r>
      <w:r>
        <w:t xml:space="preserve">: contempla toda a cadeia produtiva de pesquisas, </w:t>
      </w:r>
      <w:r w:rsidRPr="007273E1">
        <w:t>desenvolvimento, serviços e fornecimento da matéria-prima e maquinários essenciais à produção agrícola. Araújo (2013) salienta que são toda a infraestrutura necessária para o plantio, colheita e armazenamento dos produtos. Por exemplo: Máquinas de semeadura, colheitadeira, equipamentos de irrigação, fertilizantes, corretivos de solo, produtos agroquímicos, sementes, rações, vacinas e etc. O autor também cita os serviços relacionados ao estágio como atividades de extensão rural, fomento, assistências técnicas especializadas, incentivos fiscais, treinamentos dentre outros.</w:t>
      </w:r>
    </w:p>
    <w:p w:rsidR="008C2F08" w:rsidRDefault="008C2F08" w:rsidP="008C2F08">
      <w:pPr>
        <w:pStyle w:val="Texto"/>
      </w:pPr>
      <w:r w:rsidRPr="007273E1">
        <w:rPr>
          <w:b/>
        </w:rPr>
        <w:t>Dentro da porteira</w:t>
      </w:r>
      <w:r w:rsidRPr="007273E1">
        <w:t xml:space="preserve">: abrange todas as atividades produtivas, representando distintas formas de exploração econômica dos fatores produtivos disponíveis. Aqui se encontra o empresário rural ou fazendeiro, que é responsável por agregado de valor em termos econômicos atuando nas atividades de agricultura e pecuária. Araújo (2013) cita que o centro de toda a cadeia produtiva se concentra neste estágio, o principal responsável pela disponibilidade de produto equilíbrio dos preços. Nesse estágio se encontram o ciclo vegetativo (preparação do solo, plantio, </w:t>
      </w:r>
      <w:r w:rsidRPr="007273E1">
        <w:lastRenderedPageBreak/>
        <w:t>colheita, pós colheita), a produção pecuária (criaçã</w:t>
      </w:r>
      <w:r>
        <w:t>o, manejo, abate, produção de ovos e leite). Além do supracitado, também estão alocados a parte administrativa da fazenda, como por exemplo a gestão da produção rural, gestão de custos, gestão das tecnologias usadas no campo e estratégias de produção agropecuária.</w:t>
      </w:r>
    </w:p>
    <w:p w:rsidR="008C2F08" w:rsidRDefault="008C2F08" w:rsidP="008C2F08">
      <w:pPr>
        <w:pStyle w:val="Texto"/>
      </w:pPr>
      <w:r w:rsidRPr="00E169CB">
        <w:rPr>
          <w:b/>
        </w:rPr>
        <w:t>Depois da porteira</w:t>
      </w:r>
      <w:r>
        <w:t xml:space="preserve">: é representado pelas agroindústrias, atravessadores, distribuidores e comércio em geral. Abarca as atividades relacionadas ao beneficiamento, distribuição e comercialização dos produtos agroindustriais até que atinjam o consumidor final. Nesse estágio, os produtos agropecuários são agrupados em comercialização </w:t>
      </w:r>
      <w:r w:rsidRPr="00E169CB">
        <w:rPr>
          <w:i/>
        </w:rPr>
        <w:t>in natura</w:t>
      </w:r>
      <w:r>
        <w:t xml:space="preserve"> e nos que serão processados e/ou transformados (por exemplo: o caso dos derivados do leite).</w:t>
      </w:r>
    </w:p>
    <w:p w:rsidR="008C2F08" w:rsidRPr="007273E1" w:rsidRDefault="008C2F08" w:rsidP="008C2F08">
      <w:pPr>
        <w:pStyle w:val="Texto"/>
      </w:pPr>
      <w:r>
        <w:t>Em outras palavras, a atuação do agronegócio acontece por meio de sistemas produtivos, em forma de cadeias complexas que vão desde a produção de insumos até a distri</w:t>
      </w:r>
      <w:r w:rsidRPr="007273E1">
        <w:t>buição ao varejo. E em sua cadeia produtiva diversos atores estão interconectados, essas interconexões se dão pelo fluxo de produtos, capital monetário e informacional com o objetivo principal de suprir um mercado consumidor (CREPALDI, 2016).</w:t>
      </w:r>
    </w:p>
    <w:p w:rsidR="008C2F08" w:rsidRDefault="008C2F08" w:rsidP="008C2F08">
      <w:pPr>
        <w:pStyle w:val="Texto"/>
        <w:rPr>
          <w:rFonts w:cs="Arial"/>
          <w:szCs w:val="24"/>
        </w:rPr>
      </w:pPr>
      <w:r w:rsidRPr="007273E1">
        <w:rPr>
          <w:rFonts w:cs="Arial"/>
          <w:szCs w:val="24"/>
        </w:rPr>
        <w:t>Com a globalização, surgiu uma nova ordem para a gestão dos negócios, condicionando uma revisão completa das práticas comerciais no agronegócio (</w:t>
      </w:r>
      <w:r w:rsidR="007273E1" w:rsidRPr="007273E1">
        <w:rPr>
          <w:rFonts w:cs="Arial"/>
          <w:szCs w:val="24"/>
        </w:rPr>
        <w:t>ARAUJO,</w:t>
      </w:r>
      <w:r w:rsidR="007273E1">
        <w:rPr>
          <w:rFonts w:cs="Arial"/>
          <w:szCs w:val="24"/>
        </w:rPr>
        <w:t xml:space="preserve"> 2013</w:t>
      </w:r>
      <w:r w:rsidRPr="00254415">
        <w:rPr>
          <w:rFonts w:cs="Arial"/>
          <w:szCs w:val="24"/>
        </w:rPr>
        <w:t>)</w:t>
      </w:r>
      <w:r w:rsidRPr="00176F1A">
        <w:rPr>
          <w:rFonts w:cs="Arial"/>
          <w:szCs w:val="24"/>
        </w:rPr>
        <w:t>.</w:t>
      </w:r>
      <w:r>
        <w:rPr>
          <w:rFonts w:cs="Arial"/>
          <w:szCs w:val="24"/>
        </w:rPr>
        <w:t xml:space="preserve"> Devido à complexidade e a dependência de outras áreas</w:t>
      </w:r>
      <w:r w:rsidRPr="00176F1A">
        <w:rPr>
          <w:rFonts w:cs="Arial"/>
          <w:szCs w:val="24"/>
        </w:rPr>
        <w:t xml:space="preserve"> de</w:t>
      </w:r>
      <w:r>
        <w:rPr>
          <w:rFonts w:cs="Arial"/>
          <w:szCs w:val="24"/>
        </w:rPr>
        <w:t xml:space="preserve"> conhecimento o </w:t>
      </w:r>
      <w:r w:rsidRPr="00176F1A">
        <w:rPr>
          <w:rFonts w:cs="Arial"/>
          <w:szCs w:val="24"/>
        </w:rPr>
        <w:t xml:space="preserve">agronegócio incorpora </w:t>
      </w:r>
      <w:r>
        <w:rPr>
          <w:rFonts w:cs="Arial"/>
          <w:szCs w:val="24"/>
        </w:rPr>
        <w:t xml:space="preserve">aspectos interdisciplinares, </w:t>
      </w:r>
      <w:r w:rsidRPr="00176F1A">
        <w:rPr>
          <w:rFonts w:cs="Arial"/>
          <w:szCs w:val="24"/>
        </w:rPr>
        <w:t>tais como: a organização industrial da cadeia produtiva, concorrência, políticas públicas e financeiras, cooper</w:t>
      </w:r>
      <w:r>
        <w:rPr>
          <w:rFonts w:cs="Arial"/>
          <w:szCs w:val="24"/>
        </w:rPr>
        <w:t xml:space="preserve">ativismo, inovação tecnológica, </w:t>
      </w:r>
      <w:r w:rsidRPr="00176F1A">
        <w:rPr>
          <w:rFonts w:cs="Arial"/>
          <w:szCs w:val="24"/>
        </w:rPr>
        <w:t>gestão ambiental,</w:t>
      </w:r>
      <w:r>
        <w:rPr>
          <w:rFonts w:cs="Arial"/>
          <w:szCs w:val="24"/>
        </w:rPr>
        <w:t xml:space="preserve"> gestão</w:t>
      </w:r>
      <w:r w:rsidRPr="00176F1A">
        <w:rPr>
          <w:rFonts w:cs="Arial"/>
          <w:szCs w:val="24"/>
        </w:rPr>
        <w:t xml:space="preserve"> estratégi</w:t>
      </w:r>
      <w:r>
        <w:rPr>
          <w:rFonts w:cs="Arial"/>
          <w:szCs w:val="24"/>
        </w:rPr>
        <w:t>c</w:t>
      </w:r>
      <w:r w:rsidRPr="00176F1A">
        <w:rPr>
          <w:rFonts w:cs="Arial"/>
          <w:szCs w:val="24"/>
        </w:rPr>
        <w:t>a e estudos organizacionais aplicados às cadeias agropecuárias</w:t>
      </w:r>
      <w:r>
        <w:rPr>
          <w:rFonts w:cs="Arial"/>
          <w:szCs w:val="24"/>
        </w:rPr>
        <w:t xml:space="preserve"> entre aspectos técnicos de biotecnologia, química entre outros (</w:t>
      </w:r>
      <w:r w:rsidR="007273E1">
        <w:rPr>
          <w:rFonts w:cs="Arial"/>
          <w:szCs w:val="24"/>
        </w:rPr>
        <w:t>ARAUJO, 2013; CREPALDI, 2016)</w:t>
      </w:r>
      <w:r>
        <w:rPr>
          <w:rFonts w:cs="Arial"/>
          <w:szCs w:val="24"/>
        </w:rPr>
        <w:t>.</w:t>
      </w:r>
    </w:p>
    <w:p w:rsidR="008C2F08" w:rsidRPr="00B259BA" w:rsidRDefault="009034DD" w:rsidP="004A0094">
      <w:pPr>
        <w:ind w:firstLine="851"/>
        <w:jc w:val="both"/>
        <w:rPr>
          <w:rFonts w:cs="Arial"/>
          <w:szCs w:val="24"/>
        </w:rPr>
      </w:pPr>
      <w:r>
        <w:rPr>
          <w:rFonts w:cs="Arial"/>
          <w:szCs w:val="24"/>
        </w:rPr>
        <w:t>Segundo Carranco et al (2017) c</w:t>
      </w:r>
      <w:r w:rsidR="008C2F08">
        <w:rPr>
          <w:rFonts w:cs="Arial"/>
          <w:szCs w:val="24"/>
        </w:rPr>
        <w:t>om a introdução da IoT na agricultura, surge a Agricultura 4.0, caracterizada agora com a</w:t>
      </w:r>
      <w:r w:rsidR="008C2F08" w:rsidRPr="00B259BA">
        <w:rPr>
          <w:rFonts w:cs="Arial"/>
          <w:szCs w:val="24"/>
        </w:rPr>
        <w:t xml:space="preserve"> base da informação composta pela tríade:</w:t>
      </w:r>
    </w:p>
    <w:p w:rsidR="008C2F08" w:rsidRPr="00B259BA" w:rsidRDefault="008C2F08" w:rsidP="008C2F08">
      <w:pPr>
        <w:pStyle w:val="PargrafodaLista"/>
        <w:numPr>
          <w:ilvl w:val="0"/>
          <w:numId w:val="24"/>
        </w:numPr>
        <w:spacing w:after="0" w:line="360" w:lineRule="auto"/>
        <w:jc w:val="both"/>
        <w:rPr>
          <w:rFonts w:eastAsia="Calibri"/>
        </w:rPr>
      </w:pPr>
      <w:r w:rsidRPr="00B259BA">
        <w:rPr>
          <w:rFonts w:eastAsia="Calibri"/>
        </w:rPr>
        <w:t>Conexão a qualquer hora;</w:t>
      </w:r>
    </w:p>
    <w:p w:rsidR="008C2F08" w:rsidRPr="00B259BA" w:rsidRDefault="008C2F08" w:rsidP="008C2F08">
      <w:pPr>
        <w:pStyle w:val="PargrafodaLista"/>
        <w:numPr>
          <w:ilvl w:val="0"/>
          <w:numId w:val="24"/>
        </w:numPr>
        <w:spacing w:after="0" w:line="360" w:lineRule="auto"/>
        <w:jc w:val="both"/>
        <w:rPr>
          <w:rFonts w:eastAsia="Calibri"/>
        </w:rPr>
      </w:pPr>
      <w:r w:rsidRPr="00B259BA">
        <w:rPr>
          <w:rFonts w:eastAsia="Calibri"/>
        </w:rPr>
        <w:t>Conexão em qualquer lugar;</w:t>
      </w:r>
    </w:p>
    <w:p w:rsidR="008C2F08" w:rsidRPr="00B259BA" w:rsidRDefault="008C2F08" w:rsidP="008C2F08">
      <w:pPr>
        <w:pStyle w:val="PargrafodaLista"/>
        <w:numPr>
          <w:ilvl w:val="0"/>
          <w:numId w:val="24"/>
        </w:numPr>
        <w:spacing w:after="0" w:line="360" w:lineRule="auto"/>
        <w:jc w:val="both"/>
        <w:rPr>
          <w:rFonts w:eastAsia="Calibri"/>
        </w:rPr>
      </w:pPr>
      <w:r w:rsidRPr="00B259BA">
        <w:rPr>
          <w:rFonts w:eastAsia="Calibri"/>
        </w:rPr>
        <w:t>Conexão de qualquer “coisa”.</w:t>
      </w:r>
    </w:p>
    <w:p w:rsidR="008C2F08" w:rsidRDefault="008C2F08" w:rsidP="004A0094">
      <w:pPr>
        <w:ind w:firstLine="851"/>
        <w:jc w:val="both"/>
        <w:rPr>
          <w:rFonts w:cs="Arial"/>
          <w:szCs w:val="24"/>
        </w:rPr>
      </w:pPr>
      <w:r w:rsidRPr="00B259BA">
        <w:rPr>
          <w:rFonts w:cs="Arial"/>
          <w:szCs w:val="24"/>
        </w:rPr>
        <w:t xml:space="preserve">Desta forma, em uma unidade produtiva, é necessário digitalizar os movimentos dos ativos para planejamento e controle da qualidade para apoiar o setor de manutenção, a digitalização de todos elementos ativos, documentos e </w:t>
      </w:r>
      <w:r w:rsidRPr="00B259BA">
        <w:rPr>
          <w:rFonts w:cs="Arial"/>
          <w:szCs w:val="24"/>
        </w:rPr>
        <w:lastRenderedPageBreak/>
        <w:t>cenários, permitem o prognóstico do setor, culminando com a interconexão de logística, fornecedores, suprimentos, agrícola na rede industrial, permite gestão em tempo real para produção</w:t>
      </w:r>
      <w:r w:rsidR="009034DD">
        <w:rPr>
          <w:rFonts w:cs="Arial"/>
          <w:szCs w:val="24"/>
        </w:rPr>
        <w:t xml:space="preserve"> (VERDUOW, 2018)</w:t>
      </w:r>
      <w:r w:rsidRPr="00B259BA">
        <w:rPr>
          <w:rFonts w:cs="Arial"/>
          <w:szCs w:val="24"/>
        </w:rPr>
        <w:t>.</w:t>
      </w:r>
    </w:p>
    <w:p w:rsidR="008C2F08" w:rsidRPr="00B259BA" w:rsidRDefault="004A0094" w:rsidP="004A0094">
      <w:pPr>
        <w:ind w:firstLine="851"/>
        <w:jc w:val="both"/>
        <w:rPr>
          <w:rFonts w:cstheme="minorHAnsi"/>
        </w:rPr>
      </w:pPr>
      <w:r>
        <w:rPr>
          <w:rFonts w:cs="Arial"/>
          <w:szCs w:val="24"/>
        </w:rPr>
        <w:t xml:space="preserve">Segundo </w:t>
      </w:r>
      <w:r w:rsidR="007273E1">
        <w:rPr>
          <w:rFonts w:cs="Arial"/>
          <w:szCs w:val="24"/>
        </w:rPr>
        <w:t xml:space="preserve">Gonçalves (2018), Marques e Pitarma (2018) e Seixas e Contini (2017) </w:t>
      </w:r>
      <w:r>
        <w:rPr>
          <w:rFonts w:cs="Arial"/>
          <w:szCs w:val="24"/>
        </w:rPr>
        <w:t>o</w:t>
      </w:r>
      <w:r w:rsidR="008C2F08" w:rsidRPr="00B259BA">
        <w:rPr>
          <w:rFonts w:cs="Arial"/>
          <w:szCs w:val="24"/>
        </w:rPr>
        <w:t xml:space="preserve">s benefícios </w:t>
      </w:r>
      <w:r w:rsidR="008C2F08" w:rsidRPr="00B259BA">
        <w:rPr>
          <w:rFonts w:cstheme="minorHAnsi"/>
        </w:rPr>
        <w:t>esperados com a aplicação da IoT no setor agrícola e pecuária visa</w:t>
      </w:r>
      <w:r w:rsidR="008C2F08">
        <w:rPr>
          <w:rFonts w:cstheme="minorHAnsi"/>
        </w:rPr>
        <w:t>m</w:t>
      </w:r>
      <w:r w:rsidR="008C2F08" w:rsidRPr="00B259BA">
        <w:rPr>
          <w:rFonts w:cstheme="minorHAnsi"/>
        </w:rPr>
        <w:t>, principalmente:</w:t>
      </w:r>
    </w:p>
    <w:p w:rsidR="008C2F08" w:rsidRPr="00575CCA" w:rsidRDefault="008C2F08" w:rsidP="008C2F08">
      <w:pPr>
        <w:pStyle w:val="PargrafodaLista"/>
        <w:numPr>
          <w:ilvl w:val="0"/>
          <w:numId w:val="25"/>
        </w:numPr>
        <w:spacing w:after="0" w:line="360" w:lineRule="auto"/>
        <w:jc w:val="both"/>
        <w:rPr>
          <w:rFonts w:cstheme="minorHAnsi"/>
        </w:rPr>
      </w:pPr>
      <w:r>
        <w:rPr>
          <w:rFonts w:cstheme="minorHAnsi"/>
        </w:rPr>
        <w:t>Aperfeiçoamento</w:t>
      </w:r>
      <w:r w:rsidRPr="00575CCA">
        <w:rPr>
          <w:rFonts w:cstheme="minorHAnsi"/>
        </w:rPr>
        <w:t xml:space="preserve"> de operações de parada;</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Melhoria no uso do ativo;</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Redução de operações ou custo do ciclo do ativo;</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Melhoria do uso do ativo (performance)</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Melhoria da produção</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Aumento da rapidez na tomada de decisões</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Oportunidade para novos negócios</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Venda ou compra de produtos como serviço</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Informação barata: já está n</w:t>
      </w:r>
      <w:r>
        <w:rPr>
          <w:rFonts w:cstheme="minorHAnsi"/>
        </w:rPr>
        <w:t xml:space="preserve">o campo, </w:t>
      </w:r>
      <w:r w:rsidRPr="00575CCA">
        <w:rPr>
          <w:rFonts w:cstheme="minorHAnsi"/>
        </w:rPr>
        <w:t>já está disponível</w:t>
      </w:r>
      <w:r>
        <w:rPr>
          <w:rFonts w:cstheme="minorHAnsi"/>
        </w:rPr>
        <w:t>, basta coletar;</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Transformar a Informação em Inteligência: dos dados para conhecimento (evolução do dado para a disseminação do conhecimento)</w:t>
      </w:r>
      <w:r>
        <w:rPr>
          <w:rFonts w:cstheme="minorHAnsi"/>
        </w:rPr>
        <w:t>;</w:t>
      </w:r>
    </w:p>
    <w:p w:rsidR="008C2F08" w:rsidRDefault="008C2F08" w:rsidP="008C2F08">
      <w:pPr>
        <w:pStyle w:val="PargrafodaLista"/>
        <w:numPr>
          <w:ilvl w:val="0"/>
          <w:numId w:val="25"/>
        </w:numPr>
        <w:spacing w:after="0" w:line="360" w:lineRule="auto"/>
        <w:jc w:val="both"/>
        <w:rPr>
          <w:rFonts w:cstheme="minorHAnsi"/>
        </w:rPr>
      </w:pPr>
      <w:r w:rsidRPr="00575CCA">
        <w:rPr>
          <w:rFonts w:cstheme="minorHAnsi"/>
        </w:rPr>
        <w:t>Diminuir a Expertise</w:t>
      </w:r>
      <w:r>
        <w:rPr>
          <w:rFonts w:cstheme="minorHAnsi"/>
        </w:rPr>
        <w:t xml:space="preserve">, pois o </w:t>
      </w:r>
      <w:r w:rsidRPr="00575CCA">
        <w:rPr>
          <w:rFonts w:cstheme="minorHAnsi"/>
        </w:rPr>
        <w:t>conhecimento dos funcionários</w:t>
      </w:r>
      <w:r>
        <w:rPr>
          <w:rFonts w:cstheme="minorHAnsi"/>
        </w:rPr>
        <w:t xml:space="preserve"> (operadores)</w:t>
      </w:r>
      <w:r w:rsidRPr="00575CCA">
        <w:rPr>
          <w:rFonts w:cstheme="minorHAnsi"/>
        </w:rPr>
        <w:t xml:space="preserve"> passa a ser compartilhado;</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Diminuir o Risco na Tomada de Decisão: informações disponíveis, em tempo real, sobre contextos melhora o grau de certeza para tomada de decisão;</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 xml:space="preserve">Diminuição de Operações: possibilidade de aplicar automação </w:t>
      </w:r>
      <w:r>
        <w:rPr>
          <w:rFonts w:cstheme="minorHAnsi"/>
        </w:rPr>
        <w:t xml:space="preserve">com </w:t>
      </w:r>
      <w:r w:rsidRPr="00575CCA">
        <w:rPr>
          <w:rFonts w:cstheme="minorHAnsi"/>
        </w:rPr>
        <w:t>IoT sobre operações</w:t>
      </w:r>
      <w:r>
        <w:rPr>
          <w:rFonts w:cstheme="minorHAnsi"/>
        </w:rPr>
        <w:t>;</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Transparência de Ações: as operações passam a ser monitoradas (remotamente), com comandos, telemetria, gerenciamento e medições, possibilitando “enxergar” melhor todo o processo;</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Reduzir o desperdício: a correção é executada em tempo real, podendo ser corrigida “na hora”</w:t>
      </w:r>
      <w:r w:rsidR="00CA5BAF">
        <w:rPr>
          <w:rFonts w:cstheme="minorHAnsi"/>
        </w:rPr>
        <w:t xml:space="preserve"> e;</w:t>
      </w:r>
    </w:p>
    <w:p w:rsidR="008C2F08" w:rsidRPr="00575CCA" w:rsidRDefault="008C2F08" w:rsidP="008C2F08">
      <w:pPr>
        <w:pStyle w:val="PargrafodaLista"/>
        <w:numPr>
          <w:ilvl w:val="0"/>
          <w:numId w:val="25"/>
        </w:numPr>
        <w:spacing w:after="0" w:line="360" w:lineRule="auto"/>
        <w:jc w:val="both"/>
        <w:rPr>
          <w:rFonts w:cstheme="minorHAnsi"/>
        </w:rPr>
      </w:pPr>
      <w:r w:rsidRPr="00575CCA">
        <w:rPr>
          <w:rFonts w:cstheme="minorHAnsi"/>
        </w:rPr>
        <w:t>Diminuir (ganhar) Tempo:  derivado das outras características, é o resultado.</w:t>
      </w:r>
    </w:p>
    <w:p w:rsidR="004A0094" w:rsidRDefault="004A0094" w:rsidP="008C2F08">
      <w:pPr>
        <w:jc w:val="both"/>
        <w:rPr>
          <w:rFonts w:cs="Arial"/>
          <w:szCs w:val="24"/>
        </w:rPr>
      </w:pPr>
    </w:p>
    <w:p w:rsidR="008C2F08" w:rsidRDefault="008C2F08" w:rsidP="00F90773">
      <w:pPr>
        <w:ind w:firstLine="851"/>
        <w:jc w:val="both"/>
      </w:pPr>
      <w:r>
        <w:rPr>
          <w:rFonts w:cs="Arial"/>
          <w:szCs w:val="24"/>
        </w:rPr>
        <w:t xml:space="preserve">Toda essa interdisciplinaridade se dá graças a capacidade integradora da informação, a qual, permeia diversas esferas do conhecimento, contudo, administrar essa informação difere-se de acordo com a área de abrangência, segundo </w:t>
      </w:r>
      <w:r w:rsidR="009034DD">
        <w:rPr>
          <w:rFonts w:cs="Arial"/>
          <w:szCs w:val="24"/>
        </w:rPr>
        <w:t xml:space="preserve">Aydin, </w:t>
      </w:r>
      <w:r w:rsidR="009034DD">
        <w:rPr>
          <w:rFonts w:cs="Arial"/>
          <w:szCs w:val="24"/>
        </w:rPr>
        <w:lastRenderedPageBreak/>
        <w:t>Hallac e Karakus (2015)</w:t>
      </w:r>
      <w:r>
        <w:rPr>
          <w:rFonts w:cs="Arial"/>
          <w:szCs w:val="24"/>
        </w:rPr>
        <w:t xml:space="preserve">, por exemplo, </w:t>
      </w:r>
      <w:r w:rsidRPr="009E670E">
        <w:t>a Ciência da Computação</w:t>
      </w:r>
      <w:r>
        <w:t xml:space="preserve"> aaborda a informação, principalmente, como </w:t>
      </w:r>
      <w:r w:rsidRPr="009E670E">
        <w:t xml:space="preserve">Gestão de Dados, a </w:t>
      </w:r>
      <w:r>
        <w:t>a</w:t>
      </w:r>
      <w:r w:rsidRPr="009E670E">
        <w:t>dministração</w:t>
      </w:r>
      <w:r>
        <w:t xml:space="preserve"> com enfoque para o</w:t>
      </w:r>
      <w:r w:rsidRPr="009E670E">
        <w:t xml:space="preserve"> desempenho </w:t>
      </w:r>
      <w:r>
        <w:t xml:space="preserve">organizacional, a área médica voltada para a gestão do conhecimento </w:t>
      </w:r>
      <w:r w:rsidR="00F90773">
        <w:t>(</w:t>
      </w:r>
      <w:r w:rsidRPr="009034DD">
        <w:t>ROSINI; PALMISANO, 2016).</w:t>
      </w:r>
    </w:p>
    <w:p w:rsidR="002B5A44" w:rsidRDefault="002B5A44" w:rsidP="008C2F08">
      <w:pPr>
        <w:pStyle w:val="Texto"/>
      </w:pPr>
    </w:p>
    <w:p w:rsidR="002711AC" w:rsidRPr="00C452F9" w:rsidRDefault="007B6457" w:rsidP="002711AC">
      <w:pPr>
        <w:pStyle w:val="Ttulo1"/>
        <w:rPr>
          <w:b w:val="0"/>
          <w:lang w:val="pt-BR"/>
        </w:rPr>
      </w:pPr>
      <w:r w:rsidRPr="00C452F9">
        <w:rPr>
          <w:b w:val="0"/>
          <w:lang w:val="pt-BR"/>
        </w:rPr>
        <w:t>hardwares e softwares iot</w:t>
      </w:r>
    </w:p>
    <w:p w:rsidR="002B5A44" w:rsidRDefault="002B5A44" w:rsidP="002B5A44">
      <w:pPr>
        <w:pStyle w:val="Texto"/>
      </w:pPr>
    </w:p>
    <w:p w:rsidR="002838E2" w:rsidRPr="009034DD" w:rsidRDefault="002838E2" w:rsidP="002B5A44">
      <w:pPr>
        <w:pStyle w:val="Texto"/>
      </w:pPr>
      <w:r>
        <w:t xml:space="preserve">Algumas tecnologias que são usadas na construção das aplicações em IoT são: as redes de </w:t>
      </w:r>
      <w:r w:rsidRPr="009034DD">
        <w:t>sensores sem fio (RSSF), tags RFID (Radio-FrequencyIdentification) e serviços em nuvem (ROMAN; ZHOU; LOPEZ, 2013). Com IoT, é possível criar soluções em vários domínios de aplicação, como o automotivo, saúde, logística, etc.</w:t>
      </w:r>
    </w:p>
    <w:p w:rsidR="002838E2" w:rsidRDefault="00CA5BAF" w:rsidP="002B5A44">
      <w:pPr>
        <w:pStyle w:val="Texto"/>
      </w:pPr>
      <w:r>
        <w:t>As redes de sensores</w:t>
      </w:r>
      <w:r w:rsidR="002838E2">
        <w:t xml:space="preserve"> sem fio (RSSF) têm exercido um papel fundamental na implementação e execução de aplicações em IoT, devido a possibilidade de os dispositivos poderem utilizar da infraestrutura já existente nestas redes para trocar dados, realizar o reconhecimento e identificação de novos dispositivos, entre outras atividades. RFID constitui uma das principais tecnologias utilizada em IoT, exercendo um papel fundamental na identificação de dispositivos em aplicações</w:t>
      </w:r>
      <w:r w:rsidR="00A12388">
        <w:t xml:space="preserve"> (</w:t>
      </w:r>
      <w:r w:rsidR="009034DD">
        <w:t>BARPOUNAKIS et al. 2015; COLAKOVIC; HADZIALIC, 2018)</w:t>
      </w:r>
      <w:r w:rsidR="002838E2">
        <w:t>.</w:t>
      </w:r>
    </w:p>
    <w:p w:rsidR="002838E2" w:rsidRPr="009034DD" w:rsidRDefault="002838E2" w:rsidP="002B5A44">
      <w:pPr>
        <w:pStyle w:val="Texto"/>
      </w:pPr>
      <w:r>
        <w:t xml:space="preserve">Contudo, devido a heterogeneidade entre os dispositivos, citada anteriormente, algumas características do RFID fazem que alguns problemas surjam, como por exemplo ser utilizado apenas para identificação de dispositivos e rastreamento de objetos </w:t>
      </w:r>
      <w:r w:rsidRPr="009034DD">
        <w:t>embarcados (MIORANDI et al., 2012).</w:t>
      </w:r>
    </w:p>
    <w:p w:rsidR="002B200C" w:rsidRDefault="002711AC" w:rsidP="00CC0D48">
      <w:pPr>
        <w:pStyle w:val="Texto"/>
      </w:pPr>
      <w:r w:rsidRPr="009034DD">
        <w:t>A Internet das Coisas</w:t>
      </w:r>
      <w:r w:rsidR="004E1BF4">
        <w:t xml:space="preserve"> como citado é muito heterogênea no que</w:t>
      </w:r>
      <w:r>
        <w:t xml:space="preserve"> se refere às tecnologias utilizadas pelos dispositivos, tanto em relação ao hardware quanto ao software que tais dispositivos </w:t>
      </w:r>
      <w:r w:rsidR="004E1BF4">
        <w:t>possuem</w:t>
      </w:r>
      <w:r>
        <w:t>.Muitas tecnologias de hardware</w:t>
      </w:r>
      <w:r w:rsidR="004E1BF4">
        <w:t xml:space="preserve"> que possibilitam </w:t>
      </w:r>
      <w:r>
        <w:t>a IoT já existem, são pequenos dispositivos</w:t>
      </w:r>
      <w:r w:rsidR="004E1BF4">
        <w:t xml:space="preserve"> que</w:t>
      </w:r>
      <w:r>
        <w:t xml:space="preserve"> permitem a comunicação sem fios, normalmente com pouca ou nenhuma capacidade computacional</w:t>
      </w:r>
      <w:r w:rsidR="004E1BF4">
        <w:t>, contudo capazes de obedecer a instruções programáveis</w:t>
      </w:r>
      <w:r w:rsidR="00A12388">
        <w:t xml:space="preserve"> (</w:t>
      </w:r>
      <w:r w:rsidR="0062347E">
        <w:t>GONÇALVES et al. 2018; COLAKOVIC; HADZIALIC, 2018)</w:t>
      </w:r>
      <w:r>
        <w:t>.</w:t>
      </w:r>
    </w:p>
    <w:p w:rsidR="002711AC" w:rsidRDefault="002B200C" w:rsidP="00CC0D48">
      <w:pPr>
        <w:pStyle w:val="Texto"/>
      </w:pPr>
      <w:r>
        <w:t>Em síntese, as r</w:t>
      </w:r>
      <w:r w:rsidR="002711AC">
        <w:t xml:space="preserve">edes de </w:t>
      </w:r>
      <w:r>
        <w:t>s</w:t>
      </w:r>
      <w:r w:rsidR="002711AC">
        <w:t xml:space="preserve">ensores sem </w:t>
      </w:r>
      <w:r>
        <w:t>f</w:t>
      </w:r>
      <w:r w:rsidR="002711AC">
        <w:t xml:space="preserve">io, são formadas por pequenos dispositivos dotados de unidade de processamento, antena para comunicação sem fio, e possivelmente sensores que possibilitam a tradução de informações do meio físico para o meio digital. Muitas aplicações de RSSF exigem dispositivos baratos, </w:t>
      </w:r>
      <w:r w:rsidR="002711AC">
        <w:lastRenderedPageBreak/>
        <w:t>pequenos e com fonte de energia limitada, dessa</w:t>
      </w:r>
      <w:r w:rsidR="00CA5BAF">
        <w:t xml:space="preserve"> </w:t>
      </w:r>
      <w:r w:rsidR="002711AC">
        <w:t>forma tais dispositivos apresentam baixo poder computacional e capacid</w:t>
      </w:r>
      <w:r w:rsidR="002711AC" w:rsidRPr="00A04972">
        <w:t>ade de armazenamento</w:t>
      </w:r>
      <w:r w:rsidR="00A04972" w:rsidRPr="00A04972">
        <w:t xml:space="preserve"> (</w:t>
      </w:r>
      <w:r w:rsidR="00A04972" w:rsidRPr="00CA5BAF">
        <w:t>PHAN; NURMINEN;FRANCESCO</w:t>
      </w:r>
      <w:r w:rsidR="00A04972" w:rsidRPr="00A04972">
        <w:t>, 2014</w:t>
      </w:r>
      <w:r w:rsidR="00A04972">
        <w:t>)</w:t>
      </w:r>
      <w:r w:rsidR="002711AC">
        <w:t>.</w:t>
      </w:r>
      <w:r>
        <w:t xml:space="preserve"> A rede sem fio de sen</w:t>
      </w:r>
      <w:r w:rsidRPr="00A04972">
        <w:t>sores permite a</w:t>
      </w:r>
      <w:r w:rsidR="002711AC" w:rsidRPr="00A04972">
        <w:t xml:space="preserve"> alta escalabilidade, </w:t>
      </w:r>
      <w:r w:rsidR="00A12388" w:rsidRPr="00A04972">
        <w:t>um cenário</w:t>
      </w:r>
      <w:r w:rsidR="002711AC" w:rsidRPr="00A04972">
        <w:t xml:space="preserve"> com grandes quantidades de dispositivos em uma só rede,</w:t>
      </w:r>
      <w:r w:rsidRPr="00A04972">
        <w:t xml:space="preserve"> e </w:t>
      </w:r>
      <w:r w:rsidR="002711AC" w:rsidRPr="00A04972">
        <w:t>o monitoramento de áreas e de clima</w:t>
      </w:r>
      <w:r w:rsidR="00786F55" w:rsidRPr="00A04972">
        <w:t xml:space="preserve"> (</w:t>
      </w:r>
      <w:r w:rsidR="00A04972" w:rsidRPr="00A04972">
        <w:t>CARRANCO et al. 2017)</w:t>
      </w:r>
      <w:r w:rsidR="002711AC">
        <w:t>.</w:t>
      </w:r>
    </w:p>
    <w:p w:rsidR="002711AC" w:rsidRDefault="00A12388" w:rsidP="00CC0D48">
      <w:pPr>
        <w:pStyle w:val="Texto"/>
      </w:pPr>
      <w:r>
        <w:t xml:space="preserve">Segundo </w:t>
      </w:r>
      <w:r w:rsidR="00A04972">
        <w:t>Verduow (2018)</w:t>
      </w:r>
      <w:r>
        <w:t>, q</w:t>
      </w:r>
      <w:r w:rsidR="002711AC">
        <w:t>uanto aos softwares</w:t>
      </w:r>
      <w:r>
        <w:t>,</w:t>
      </w:r>
      <w:r w:rsidR="002711AC">
        <w:t xml:space="preserve"> o grande desafio é o desempenho para manipular uma grande quantidade de dados gerados pelos dispositivos IoT. Assim, a camada de software aborda os níveis tecnológicos e de aplicação, o ecossistema IoT requer softwares capazes de padronizar os dados vindos de diferentes plataformas, armazenar, disponibilizar e disseminar a informação extraída </w:t>
      </w:r>
      <w:r w:rsidR="00786F55">
        <w:t>dos dados</w:t>
      </w:r>
      <w:r>
        <w:t xml:space="preserve"> (</w:t>
      </w:r>
      <w:r w:rsidR="00A04972" w:rsidRPr="00CA5BAF">
        <w:t>AYDIN; HALLAC; KARAKUS, 2015)</w:t>
      </w:r>
      <w:r w:rsidR="00786F55">
        <w:t>.</w:t>
      </w:r>
    </w:p>
    <w:p w:rsidR="00387EF6" w:rsidRDefault="00387EF6" w:rsidP="00103851">
      <w:pPr>
        <w:pStyle w:val="Ttulo2"/>
        <w:numPr>
          <w:ilvl w:val="0"/>
          <w:numId w:val="0"/>
        </w:numPr>
        <w:ind w:left="576" w:hanging="576"/>
      </w:pPr>
    </w:p>
    <w:p w:rsidR="00764992" w:rsidRDefault="009C3C81" w:rsidP="00103851">
      <w:pPr>
        <w:pStyle w:val="Ttulo2"/>
        <w:rPr>
          <w:lang w:eastAsia="pt-BR"/>
        </w:rPr>
      </w:pPr>
      <w:r>
        <w:rPr>
          <w:lang w:eastAsia="pt-BR"/>
        </w:rPr>
        <w:t>redes de sensores</w:t>
      </w:r>
    </w:p>
    <w:p w:rsidR="004D276F" w:rsidRDefault="004D276F" w:rsidP="008F0886">
      <w:pPr>
        <w:pStyle w:val="Texto"/>
        <w:ind w:firstLine="0"/>
      </w:pPr>
    </w:p>
    <w:p w:rsidR="004D276F" w:rsidRDefault="004D276F" w:rsidP="004D276F">
      <w:pPr>
        <w:pStyle w:val="Texto"/>
      </w:pPr>
      <w:r>
        <w:t>Em IoT existem diversos tipos de sensores, cada um com sua função principal, mas também é possível que um sensor acumule mais de uma função, como por exemplo, ser ao mesmo tempo um sensor de temperatura e de umidade.</w:t>
      </w:r>
    </w:p>
    <w:p w:rsidR="004D276F" w:rsidRDefault="00D3139A" w:rsidP="004D276F">
      <w:pPr>
        <w:pStyle w:val="Texto"/>
      </w:pPr>
      <w:r>
        <w:t>Os sensores mais comuns e utilizados são</w:t>
      </w:r>
      <w:r w:rsidR="004D276F">
        <w:t>: sensores de proximidade, de aceleração, de direção, de temperatura, de pressão, de umidade, de nivelamento, etc. Os sensores de proximidade detectam movimentações em seu entorno e geralmente são utilizados para realizar alguma ação quando algo se aproxima deste. Por exemplo, é possível ter um dispositivo, com uma câmera e um sensor destes acoplado, que envie snapshots para um sistema de segurança sempre que algum objeto ou pessoa se aproximar dele</w:t>
      </w:r>
      <w:r w:rsidR="00A12388">
        <w:t xml:space="preserve"> (</w:t>
      </w:r>
      <w:r w:rsidR="00A0136F">
        <w:t>JAYARAMAN, 2016)</w:t>
      </w:r>
      <w:r w:rsidR="004D276F">
        <w:t>.</w:t>
      </w:r>
    </w:p>
    <w:p w:rsidR="004D276F" w:rsidRDefault="00D3139A" w:rsidP="004D276F">
      <w:pPr>
        <w:pStyle w:val="Texto"/>
      </w:pPr>
      <w:r>
        <w:t xml:space="preserve">Também existem </w:t>
      </w:r>
      <w:r w:rsidR="004D276F">
        <w:t>os sensores de aceleração</w:t>
      </w:r>
      <w:r>
        <w:t>, que</w:t>
      </w:r>
      <w:r w:rsidR="004D276F">
        <w:t xml:space="preserve"> detectam vibrações, inclinação e a aceleração linear. Exemplos de uso: dispositivos anti-roubo e pedômetro (serve para contar passos, monitorar distância percorrida, etc.). Entre os sensores de direção, pode-se citar seu uso em dispositivos do tipo giroscópio, que servem para ajustar a direção e a orientação de veículos, aeronaves, etc (</w:t>
      </w:r>
      <w:r w:rsidR="00A04972" w:rsidRPr="00CA5BAF">
        <w:t>AYDIN; HALLAC; KARAKUS, 2015</w:t>
      </w:r>
      <w:r w:rsidR="004D276F">
        <w:t xml:space="preserve">). </w:t>
      </w:r>
    </w:p>
    <w:p w:rsidR="004D276F" w:rsidRDefault="004D276F" w:rsidP="004D276F">
      <w:pPr>
        <w:pStyle w:val="Texto"/>
        <w:rPr>
          <w:lang w:eastAsia="pt-BR"/>
        </w:rPr>
      </w:pPr>
      <w:r>
        <w:t xml:space="preserve">Sensores de temperatura podem ser utilizados na climatização de ambientes. Sensores de pressão podem ser usados, por exemplo, na calibração de pneus em fábricas. Sensores de umidade por ser utilizados em meteorologia e os </w:t>
      </w:r>
      <w:r>
        <w:lastRenderedPageBreak/>
        <w:t>sensores de nivelamento podem ser utilizados em diferentes contextos, como ajuste no nível de líquidos e combustíveis, no controle de irrigação, etc. (</w:t>
      </w:r>
      <w:r w:rsidR="00987A0C" w:rsidRPr="00A04972">
        <w:rPr>
          <w:rFonts w:cs="Arial"/>
          <w:color w:val="222222"/>
          <w:szCs w:val="24"/>
          <w:shd w:val="clear" w:color="auto" w:fill="FFFFFF"/>
          <w:lang w:val="en-US"/>
        </w:rPr>
        <w:t>SISINNI, 2018</w:t>
      </w:r>
      <w:r>
        <w:t>)</w:t>
      </w:r>
    </w:p>
    <w:p w:rsidR="004D276F" w:rsidRDefault="004D276F" w:rsidP="004D276F">
      <w:pPr>
        <w:pStyle w:val="Texto"/>
      </w:pPr>
    </w:p>
    <w:p w:rsidR="004D276F" w:rsidRDefault="009C3C81" w:rsidP="004D276F">
      <w:pPr>
        <w:pStyle w:val="Ttulo2"/>
      </w:pPr>
      <w:r>
        <w:t>sensores no</w:t>
      </w:r>
      <w:r w:rsidR="004D276F">
        <w:t xml:space="preserve"> agronegócio</w:t>
      </w:r>
    </w:p>
    <w:p w:rsidR="004D276F" w:rsidRDefault="004D276F" w:rsidP="004D276F">
      <w:pPr>
        <w:pStyle w:val="Texto"/>
      </w:pPr>
    </w:p>
    <w:p w:rsidR="00570741" w:rsidRDefault="004D276F" w:rsidP="00C97F9C">
      <w:pPr>
        <w:pStyle w:val="Texto"/>
      </w:pPr>
      <w:r>
        <w:rPr>
          <w:lang w:eastAsia="pt-BR"/>
        </w:rPr>
        <w:t>No contexto do agronegócio o</w:t>
      </w:r>
      <w:r>
        <w:t>s conceitos das</w:t>
      </w:r>
      <w:r w:rsidR="000B37C6">
        <w:t xml:space="preserve"> R</w:t>
      </w:r>
      <w:r>
        <w:t xml:space="preserve">edes de </w:t>
      </w:r>
      <w:r w:rsidR="000B37C6">
        <w:t>S</w:t>
      </w:r>
      <w:r w:rsidR="00CA5BAF">
        <w:t>enso</w:t>
      </w:r>
      <w:r>
        <w:t>res</w:t>
      </w:r>
      <w:r w:rsidR="00CA5BAF">
        <w:t xml:space="preserve"> </w:t>
      </w:r>
      <w:r w:rsidR="000B37C6">
        <w:t>S</w:t>
      </w:r>
      <w:r>
        <w:t xml:space="preserve">em </w:t>
      </w:r>
      <w:r w:rsidR="000B37C6">
        <w:t>F</w:t>
      </w:r>
      <w:r>
        <w:t>io</w:t>
      </w:r>
      <w:r w:rsidR="000B37C6">
        <w:t xml:space="preserve"> para monitoramento, controle e automação o estão cada vez mais em evidência, tanto na agricultura quanto na reprodução na pecuária.</w:t>
      </w:r>
    </w:p>
    <w:p w:rsidR="00570741" w:rsidRDefault="00A12388" w:rsidP="00C97F9C">
      <w:pPr>
        <w:pStyle w:val="Texto"/>
      </w:pPr>
      <w:r>
        <w:t xml:space="preserve">Pela definição de </w:t>
      </w:r>
      <w:r w:rsidR="00A0136F">
        <w:t>Freitas et al. (201</w:t>
      </w:r>
      <w:r w:rsidR="003348DC">
        <w:t>9</w:t>
      </w:r>
      <w:r w:rsidR="00A0136F">
        <w:t>)</w:t>
      </w:r>
      <w:r>
        <w:t xml:space="preserve"> a</w:t>
      </w:r>
      <w:r w:rsidR="000B37C6">
        <w:t xml:space="preserve">s RSSF envolvem diversas partes do processo, desde pequenos produtores a grandes proprietários de terras com produção de milhares de toneladas. O acesso à tecnologia passa a ser de extrema importância. Com sensores cada vez mais baratos, a Internet das Coisas acontece de forma acelerada. A ideia é que todos os envolvidos na cadeia do negócio sejam beneficiados. </w:t>
      </w:r>
    </w:p>
    <w:p w:rsidR="009546BC" w:rsidRDefault="00F20B6C" w:rsidP="00C97F9C">
      <w:pPr>
        <w:pStyle w:val="Texto"/>
      </w:pPr>
      <w:r>
        <w:t>J</w:t>
      </w:r>
      <w:r w:rsidR="000B37C6">
        <w:t xml:space="preserve">á existem maquinários fazendo colheitas inteiras sem a necessidade de um operador humano, a armazenagem também passa a ter controle pelo uso de sensores 24 horas por dia, o produto possui total controle de todas as etapas de logística e transporte do centro de beneficiamento até a mesa </w:t>
      </w:r>
      <w:r w:rsidR="00570741">
        <w:t>do consumidor (</w:t>
      </w:r>
      <w:r w:rsidR="00A04972">
        <w:t>JAYARAMAN, 2016</w:t>
      </w:r>
      <w:r w:rsidR="00570741">
        <w:t>).</w:t>
      </w:r>
    </w:p>
    <w:p w:rsidR="00570741" w:rsidRDefault="00103851" w:rsidP="00C97F9C">
      <w:pPr>
        <w:pStyle w:val="Texto"/>
      </w:pPr>
      <w:r>
        <w:t>Outro conceito muito importante para compreensão é que uma RSSF pode ter diferentes alcances e diferentes taxas de transmissão, dependendo da tecnologia empregada para a implementação dessas redes. Assim, fica claro que o que define a escolha de uma tecnologia RSSF é a aplicação. Em alguns casos, a complexidade do projeto é tão grande que mais de uma tecnologia é adotada como solução. Nas aplicações voltadas à Internet das Coisas, a escolha da tecnologia de RSSF deve considerar as seguintes variáveis: alcance, taxa de transmissão e características específicas de cada aplicação. Outros fatores como custo também podem ser decisivos entre a escolha de uma tecnologia ou outra. A variedade de opções de transceptores que utilizam diferentes tecnologias beneficia a todos, visto que gera concorrência, queda nos preços e acelera o avanço tecnológico</w:t>
      </w:r>
      <w:r w:rsidR="00A12388">
        <w:t xml:space="preserve"> (</w:t>
      </w:r>
      <w:r w:rsidR="003348DC">
        <w:t>FREITAS et al. 2019)</w:t>
      </w:r>
      <w:r>
        <w:t>.</w:t>
      </w:r>
    </w:p>
    <w:p w:rsidR="00E0795B" w:rsidRPr="00C452F9" w:rsidRDefault="00E0795B" w:rsidP="00C452F9">
      <w:pPr>
        <w:pStyle w:val="Ttulo1"/>
        <w:rPr>
          <w:b w:val="0"/>
        </w:rPr>
      </w:pPr>
      <w:r w:rsidRPr="00C452F9">
        <w:rPr>
          <w:b w:val="0"/>
        </w:rPr>
        <w:t>Integração entre Iot e a Computação em Nuvem</w:t>
      </w:r>
    </w:p>
    <w:p w:rsidR="00E0795B" w:rsidRDefault="00E0795B" w:rsidP="00C97F9C">
      <w:pPr>
        <w:pStyle w:val="Texto"/>
      </w:pPr>
    </w:p>
    <w:p w:rsidR="002F3E0C" w:rsidRDefault="002F3E0C" w:rsidP="00C97F9C">
      <w:pPr>
        <w:pStyle w:val="Texto"/>
      </w:pPr>
      <w:r>
        <w:lastRenderedPageBreak/>
        <w:t>Para um efetivo desenvolvimento das aplicações de IoT, a Computação em Nuvem se tornou um forte aliado. Entre as vantagens de aliar as duas tecnologias, temos a conexão de dispositivos usufruindo da escalabilidade e divisão de custos associados da infraestrutura em nuvem; provisão de armazenamento escalável, tempo de processamento ajustável, ferramentas para construção de novos negócios; além de dar a opção de o usuário pagar apenas pelo que usar, que é uma das características fundamentais das aplicações na</w:t>
      </w:r>
      <w:r w:rsidRPr="002C55BF">
        <w:t>s nuvens (GUBBI et al., 2013).</w:t>
      </w:r>
    </w:p>
    <w:p w:rsidR="000047EE" w:rsidRDefault="00A12388" w:rsidP="00C97F9C">
      <w:pPr>
        <w:pStyle w:val="Texto"/>
      </w:pPr>
      <w:r>
        <w:t xml:space="preserve">Na visão </w:t>
      </w:r>
      <w:r w:rsidRPr="002C55BF">
        <w:t xml:space="preserve">de </w:t>
      </w:r>
      <w:r w:rsidR="002C55BF" w:rsidRPr="00CA5BAF">
        <w:t>Colakovic e</w:t>
      </w:r>
      <w:r w:rsidR="00CA5BAF">
        <w:t xml:space="preserve"> </w:t>
      </w:r>
      <w:r w:rsidR="002C55BF" w:rsidRPr="00CA5BAF">
        <w:t>Hadzialic</w:t>
      </w:r>
      <w:r w:rsidR="002C55BF" w:rsidRPr="002C55BF">
        <w:t xml:space="preserve"> (2018)</w:t>
      </w:r>
      <w:r>
        <w:t>os d</w:t>
      </w:r>
      <w:r w:rsidR="002F3E0C">
        <w:t>ispositivos de IoT, especialmente os embarcados, possuem algumas limitações, como por exemplo, a baixa capacidade de armazenamento e processamento dos dados. Esse problema acaba tomando proporções maiores, à medida que o número de dispositivos que se integram à rede aumenta.</w:t>
      </w:r>
    </w:p>
    <w:p w:rsidR="000047EE" w:rsidRDefault="002F3E0C" w:rsidP="00C97F9C">
      <w:pPr>
        <w:pStyle w:val="Texto"/>
      </w:pPr>
      <w:r>
        <w:t xml:space="preserve">Na integração entre IoT e Cloud, vários são os desafios que ainda se encontram sem solução, entre eles: a definição de padrões de protocolos e ontologias que serão utilizados parafacilitar a unificação na comunicação dos dispositivos, o controle do consumo energético destes dispositivos, o uso em larga escala do protocolo IPV6, tratamento de qualidade de </w:t>
      </w:r>
      <w:r w:rsidRPr="002C55BF">
        <w:t>serviço (QoS), além de questões como segurança e armazenamento dos dados trafegados (AAZAM et al., 2014).</w:t>
      </w:r>
    </w:p>
    <w:p w:rsidR="00E0795B" w:rsidRDefault="002F3E0C" w:rsidP="00C97F9C">
      <w:pPr>
        <w:pStyle w:val="Texto"/>
      </w:pPr>
      <w:r w:rsidRPr="002C55BF">
        <w:t>Existem vários</w:t>
      </w:r>
      <w:r>
        <w:t xml:space="preserve"> projetos de pesquisa e produtos empresa</w:t>
      </w:r>
      <w:r w:rsidRPr="00042A90">
        <w:t xml:space="preserve">riais destinados a prover ambientes de </w:t>
      </w:r>
      <w:r w:rsidR="009D4530" w:rsidRPr="00042A90">
        <w:t>integração</w:t>
      </w:r>
      <w:r w:rsidRPr="00042A90">
        <w:t xml:space="preserve"> entre IoT e Cloud (</w:t>
      </w:r>
      <w:r w:rsidR="00042A90" w:rsidRPr="00CA5BAF">
        <w:t>SEIXAS; CONTINI</w:t>
      </w:r>
      <w:r w:rsidR="00042A90" w:rsidRPr="00042A90">
        <w:t>, 2017</w:t>
      </w:r>
      <w:r w:rsidRPr="00042A90">
        <w:t>)</w:t>
      </w:r>
      <w:r w:rsidR="000047EE">
        <w:t xml:space="preserve">, e o principal objetivo de unir essas duas tecnologias é a </w:t>
      </w:r>
      <w:r w:rsidR="00CA5BAF">
        <w:t>obtenção</w:t>
      </w:r>
      <w:r w:rsidR="000047EE">
        <w:t xml:space="preserve"> de</w:t>
      </w:r>
      <w:r>
        <w:t xml:space="preserve"> informações de dispositivos como sensores e atuadores e</w:t>
      </w:r>
      <w:r w:rsidR="000047EE">
        <w:t xml:space="preserve"> fazer uso de toda a tecnologia e algoritmos disponíveis dos serviços cloud</w:t>
      </w:r>
      <w:r>
        <w:t>.</w:t>
      </w:r>
      <w:r w:rsidR="000047EE">
        <w:t xml:space="preserve"> Segundo Díaz, Martín e Rubio (2018) a</w:t>
      </w:r>
      <w:r>
        <w:t xml:space="preserve"> ideia de oferecer serviços de sen</w:t>
      </w:r>
      <w:r w:rsidR="000047EE">
        <w:t>sores e atuadores em nuvem está gerando uma nova era, a era da inteligência analítica por meio de dados e coisas, que usa</w:t>
      </w:r>
      <w:r>
        <w:t xml:space="preserve"> uma nova camada, conhecida co</w:t>
      </w:r>
      <w:r w:rsidR="00042A90">
        <w:t>mo camada de sensor para serviço</w:t>
      </w:r>
      <w:r w:rsidR="000047EE">
        <w:t>, ou seja, são os sensores que oferecem insumos para modelagem de novos produtos e serviços</w:t>
      </w:r>
      <w:r w:rsidRPr="00A04972">
        <w:t>.</w:t>
      </w:r>
    </w:p>
    <w:p w:rsidR="00786F55" w:rsidRDefault="00786F55" w:rsidP="008652DA">
      <w:pPr>
        <w:pStyle w:val="Texto"/>
      </w:pPr>
    </w:p>
    <w:p w:rsidR="00764992" w:rsidRPr="00C452F9" w:rsidRDefault="00D527EB" w:rsidP="00D527EB">
      <w:pPr>
        <w:pStyle w:val="Ttulo1"/>
        <w:rPr>
          <w:b w:val="0"/>
          <w:lang w:val="pt-BR" w:eastAsia="pt-BR"/>
        </w:rPr>
      </w:pPr>
      <w:bookmarkStart w:id="17" w:name="_Toc527464839"/>
      <w:r w:rsidRPr="00C452F9">
        <w:rPr>
          <w:b w:val="0"/>
          <w:lang w:val="pt-BR" w:eastAsia="pt-BR"/>
        </w:rPr>
        <w:t>Considerações finais</w:t>
      </w:r>
      <w:bookmarkEnd w:id="17"/>
    </w:p>
    <w:p w:rsidR="00B86D01" w:rsidRDefault="00B86D01" w:rsidP="008F0886">
      <w:pPr>
        <w:pStyle w:val="Texto"/>
        <w:ind w:firstLine="0"/>
        <w:rPr>
          <w:lang w:eastAsia="pt-BR"/>
        </w:rPr>
      </w:pPr>
    </w:p>
    <w:p w:rsidR="00016CA6" w:rsidRDefault="00016CA6" w:rsidP="00016CA6">
      <w:pPr>
        <w:pStyle w:val="Texto"/>
      </w:pPr>
      <w:r>
        <w:t xml:space="preserve">Estimativas indicam que em 2050 seremos nove bilhões de pessoas. Recentes estudos da Organisation for EconomicCooperationandDevelopment (OECD) e FoodandAgricultureOrganizationofthe United Nations (FAO) estimam que </w:t>
      </w:r>
      <w:r>
        <w:lastRenderedPageBreak/>
        <w:t>a produção mundial precisará crescer perto de 60%, enquanto a taxa de crescimento da terra arável está prevista para cerca de 5%</w:t>
      </w:r>
      <w:r w:rsidR="00987A0C">
        <w:t xml:space="preserve">, indicado uma potencialização de </w:t>
      </w:r>
      <w:r w:rsidR="00987A0C" w:rsidRPr="00AE0342">
        <w:t>produtividade sem expandir proporcionalmente a área de plantio (</w:t>
      </w:r>
      <w:r w:rsidR="009D4530" w:rsidRPr="00AE0342">
        <w:t>BRASIL, 2017)</w:t>
      </w:r>
      <w:r w:rsidRPr="00AE0342">
        <w:t>.</w:t>
      </w:r>
    </w:p>
    <w:p w:rsidR="00016CA6" w:rsidRDefault="00016CA6" w:rsidP="00016CA6">
      <w:pPr>
        <w:pStyle w:val="Texto"/>
      </w:pPr>
      <w:r>
        <w:t>Nesse cenário, a importância da automação, da otimização e do aumento expressivo da produtividade no agronegócio é fator crucial para suprirmos essa demanda. A aplicação de IoT vem ao encontro dessa tendência e envolve desde a mecanização do campo, com tecnologia embarcada para preparo das áreas de plantio, aplicação correta e uniforme de fertilizantes, podas e colheita, até o que está sendo denomin</w:t>
      </w:r>
      <w:r w:rsidR="001D6B00">
        <w:t>ada de agricultura de precisão.</w:t>
      </w:r>
    </w:p>
    <w:p w:rsidR="00016CA6" w:rsidRDefault="00016CA6" w:rsidP="00016CA6">
      <w:pPr>
        <w:pStyle w:val="Texto"/>
      </w:pPr>
      <w:r>
        <w:t>As tecnologias já estão presentes e disponíveis, mas é importante ressaltar que, como qualquer tecnologia, a IoT sozinha não traz todo o potencial de ganho, mas a combinação com as demais ferramentas (big data, analytics, inteligência preditiva e cognitiva, para citar algumas)para possibilitar otimizar as decisões e chegar a patamares de produtividade</w:t>
      </w:r>
      <w:r w:rsidR="00EC6DD9">
        <w:t xml:space="preserve"> muito mais sustentáveis e</w:t>
      </w:r>
      <w:r>
        <w:t>, como planeta, atender à demanda esperada</w:t>
      </w:r>
      <w:r w:rsidR="00EC6DD9">
        <w:t xml:space="preserve"> do semento</w:t>
      </w:r>
      <w:r>
        <w:t>.</w:t>
      </w:r>
    </w:p>
    <w:p w:rsidR="00E6520A" w:rsidRDefault="00E6520A" w:rsidP="00E6520A">
      <w:pPr>
        <w:pStyle w:val="Texto"/>
      </w:pPr>
      <w:r>
        <w:t>Também é importante citar que e</w:t>
      </w:r>
      <w:r w:rsidR="001D6B00">
        <w:t>ste artigo revisou a literatura sobre</w:t>
      </w:r>
      <w:r>
        <w:t xml:space="preserve"> a arquitetura da informação na perspectiva</w:t>
      </w:r>
      <w:r w:rsidR="00CA5BAF">
        <w:t xml:space="preserve"> </w:t>
      </w:r>
      <w:r w:rsidR="001D6B00">
        <w:t>IoT no agronegócio e fornece uma visão geral das aplicações existentes, tecnologias habilitadoras e principais desafios futuros.</w:t>
      </w:r>
    </w:p>
    <w:p w:rsidR="00E6520A" w:rsidRDefault="00987A0C" w:rsidP="00E6520A">
      <w:pPr>
        <w:pStyle w:val="Texto"/>
      </w:pPr>
      <w:r>
        <w:t>A tecnologia sem fio e dispositivos conectados é</w:t>
      </w:r>
      <w:r w:rsidR="001D6B00">
        <w:t xml:space="preserve"> um poderos</w:t>
      </w:r>
      <w:r>
        <w:t>o meio</w:t>
      </w:r>
      <w:r w:rsidR="001D6B00">
        <w:t xml:space="preserve"> que transformará o agronegócio em redes inteligentes de objetos conectados que sejam sensíveis ao contexto e possam ser identificados, detectados e controlados remotamente. E ao mesmo tempo, supra a carência de mão de obra no campo.</w:t>
      </w:r>
    </w:p>
    <w:p w:rsidR="002F3E0C" w:rsidRDefault="00E6520A" w:rsidP="00E6520A">
      <w:pPr>
        <w:pStyle w:val="Texto"/>
      </w:pPr>
      <w:r>
        <w:t xml:space="preserve">Por fim, apesar </w:t>
      </w:r>
      <w:r w:rsidR="001D6B00">
        <w:t>de t</w:t>
      </w:r>
      <w:r>
        <w:t>odas as vantagens do uso da IoT é possível verificar</w:t>
      </w:r>
      <w:r w:rsidR="001D6B00">
        <w:t xml:space="preserve"> que ainda há muito o que evoluir, principalmente devido a necessidade do surgimento de melhores tecnologias subjacentes, como por exemplo, armazenagem em nuvem, aprimoramento da conectividade, aperfeiçoamento de sensores, autonomia energética dos dispositivos.</w:t>
      </w:r>
      <w:r w:rsidR="00316024">
        <w:t xml:space="preserve"> Abrindo uma lacuna no desenvolvimento de produtos e serviços para o agronegócio utilizando a Internet das Coisas e sua infraestrutura.</w:t>
      </w:r>
    </w:p>
    <w:p w:rsidR="00786F55" w:rsidRDefault="00786F55">
      <w:pPr>
        <w:spacing w:line="240" w:lineRule="auto"/>
        <w:ind w:firstLine="0"/>
        <w:jc w:val="left"/>
        <w:rPr>
          <w:b/>
          <w:bCs/>
          <w:szCs w:val="28"/>
          <w:lang/>
        </w:rPr>
      </w:pPr>
      <w:bookmarkStart w:id="18" w:name="_Toc257728970"/>
      <w:bookmarkStart w:id="19" w:name="_Toc257729293"/>
      <w:bookmarkStart w:id="20" w:name="_Toc257729513"/>
      <w:bookmarkStart w:id="21" w:name="_Toc257814820"/>
      <w:bookmarkStart w:id="22" w:name="_Toc459206336"/>
      <w:bookmarkStart w:id="23" w:name="_Toc459206364"/>
      <w:bookmarkStart w:id="24" w:name="_Toc510714411"/>
      <w:bookmarkStart w:id="25" w:name="_Toc527464840"/>
    </w:p>
    <w:p w:rsidR="00AE0342" w:rsidRDefault="00AE0342">
      <w:pPr>
        <w:spacing w:line="240" w:lineRule="auto"/>
        <w:ind w:firstLine="0"/>
        <w:jc w:val="left"/>
        <w:rPr>
          <w:bCs/>
          <w:szCs w:val="28"/>
          <w:lang/>
        </w:rPr>
      </w:pPr>
      <w:r>
        <w:rPr>
          <w:b/>
          <w:caps/>
        </w:rPr>
        <w:br w:type="page"/>
      </w:r>
    </w:p>
    <w:p w:rsidR="00674D14" w:rsidRPr="00C452F9" w:rsidRDefault="002775B7" w:rsidP="00C452F9">
      <w:pPr>
        <w:pStyle w:val="Ttulops-textual"/>
        <w:ind w:left="-142"/>
        <w:jc w:val="left"/>
        <w:rPr>
          <w:b w:val="0"/>
          <w:caps w:val="0"/>
        </w:rPr>
      </w:pPr>
      <w:r w:rsidRPr="00C452F9">
        <w:rPr>
          <w:b w:val="0"/>
          <w:caps w:val="0"/>
        </w:rPr>
        <w:lastRenderedPageBreak/>
        <w:t>REFERÊNCIAS</w:t>
      </w:r>
      <w:bookmarkEnd w:id="18"/>
      <w:bookmarkEnd w:id="19"/>
      <w:bookmarkEnd w:id="20"/>
      <w:bookmarkEnd w:id="21"/>
      <w:bookmarkEnd w:id="22"/>
      <w:bookmarkEnd w:id="23"/>
      <w:bookmarkEnd w:id="24"/>
      <w:bookmarkEnd w:id="25"/>
      <w:r w:rsidR="00C452F9" w:rsidRPr="00C452F9">
        <w:rPr>
          <w:b w:val="0"/>
          <w:caps w:val="0"/>
          <w:lang w:val="pt-BR"/>
        </w:rPr>
        <w:t xml:space="preserve"> BIBLIOGRÁFICAS</w:t>
      </w:r>
    </w:p>
    <w:p w:rsidR="00387EF6" w:rsidRDefault="00387EF6" w:rsidP="00387EF6">
      <w:pPr>
        <w:pStyle w:val="Texto"/>
        <w:rPr>
          <w:lang/>
        </w:rPr>
      </w:pPr>
    </w:p>
    <w:p w:rsidR="00E5627C" w:rsidRPr="00CA5BAF" w:rsidRDefault="00E5627C" w:rsidP="007273E1">
      <w:pPr>
        <w:pStyle w:val="Texto"/>
        <w:spacing w:line="240" w:lineRule="auto"/>
        <w:ind w:firstLine="0"/>
      </w:pPr>
      <w:r w:rsidRPr="0047548C">
        <w:rPr>
          <w:lang w:val="en-US"/>
        </w:rPr>
        <w:t xml:space="preserve">AAZAM, M. et al. Cloud of things: Integrating internet of things and cloud computing and the issues involved. In: </w:t>
      </w:r>
      <w:r w:rsidRPr="0047548C">
        <w:rPr>
          <w:b/>
          <w:lang w:val="en-US"/>
        </w:rPr>
        <w:t>IEEE. Proceedings of 2014 11th International Bhurban Conference on Applied Sciences &amp; Technology (IBCAST)</w:t>
      </w:r>
      <w:r w:rsidRPr="0047548C">
        <w:rPr>
          <w:lang w:val="en-US"/>
        </w:rPr>
        <w:t xml:space="preserve">. </w:t>
      </w:r>
      <w:r w:rsidRPr="00CA5BAF">
        <w:t>Islamabad, Pakistan, 14th-18th January, 2014. [S.l.], 2014. p. 414–419.</w:t>
      </w:r>
    </w:p>
    <w:p w:rsidR="00E5627C" w:rsidRPr="0047548C" w:rsidRDefault="00E5627C" w:rsidP="007273E1">
      <w:pPr>
        <w:pStyle w:val="Texto"/>
        <w:spacing w:line="240" w:lineRule="auto"/>
        <w:ind w:firstLine="0"/>
      </w:pPr>
    </w:p>
    <w:p w:rsidR="00E5627C" w:rsidRPr="0047548C" w:rsidRDefault="00E5627C" w:rsidP="007273E1">
      <w:pPr>
        <w:pStyle w:val="Texto"/>
        <w:spacing w:line="240" w:lineRule="auto"/>
        <w:ind w:firstLine="0"/>
      </w:pPr>
      <w:r w:rsidRPr="0047548C">
        <w:t xml:space="preserve">ARAÚJO, M. J. </w:t>
      </w:r>
      <w:r w:rsidRPr="0047548C">
        <w:rPr>
          <w:b/>
        </w:rPr>
        <w:t>Fundamentos de agronegócios</w:t>
      </w:r>
      <w:r w:rsidRPr="0047548C">
        <w:t>. São Paulo: Atlas, 2013.</w:t>
      </w:r>
    </w:p>
    <w:p w:rsidR="00E5627C" w:rsidRPr="0047548C" w:rsidRDefault="00E5627C" w:rsidP="007273E1">
      <w:pPr>
        <w:pStyle w:val="Texto"/>
        <w:spacing w:line="240" w:lineRule="auto"/>
        <w:ind w:firstLine="0"/>
      </w:pPr>
    </w:p>
    <w:p w:rsidR="00E5627C" w:rsidRPr="00CA5BAF" w:rsidRDefault="00E5627C" w:rsidP="007273E1">
      <w:pPr>
        <w:pStyle w:val="Texto"/>
        <w:spacing w:line="240" w:lineRule="auto"/>
        <w:ind w:firstLine="0"/>
        <w:rPr>
          <w:lang w:val="en-US"/>
        </w:rPr>
      </w:pPr>
      <w:r w:rsidRPr="0047548C">
        <w:t xml:space="preserve">ARTUZO, F. D. et al. Utilização da Tecnologia de Informação em Propriedades Rurais: Um Caso no Município de Getúlio Vargas (RS). </w:t>
      </w:r>
      <w:r w:rsidRPr="00CA5BAF">
        <w:rPr>
          <w:b/>
          <w:lang w:val="en-US"/>
        </w:rPr>
        <w:t>Revista em Agronegócio e Meio Ambiente</w:t>
      </w:r>
      <w:r w:rsidRPr="00CA5BAF">
        <w:rPr>
          <w:lang w:val="en-US"/>
        </w:rPr>
        <w:t>, v. 9, n. 2, p. 305-322, 2016.</w:t>
      </w:r>
    </w:p>
    <w:p w:rsidR="00E5627C" w:rsidRPr="00025FE0" w:rsidRDefault="00E5627C" w:rsidP="007273E1">
      <w:pPr>
        <w:pStyle w:val="Texto"/>
        <w:spacing w:line="240" w:lineRule="auto"/>
        <w:ind w:firstLine="0"/>
        <w:rPr>
          <w:lang w:val="en-US"/>
        </w:rPr>
      </w:pPr>
    </w:p>
    <w:p w:rsidR="00E5627C" w:rsidRPr="00025FE0" w:rsidRDefault="00E5627C" w:rsidP="007273E1">
      <w:pPr>
        <w:pStyle w:val="Texto"/>
        <w:spacing w:line="240" w:lineRule="auto"/>
        <w:ind w:firstLine="0"/>
        <w:rPr>
          <w:lang w:val="en-US"/>
        </w:rPr>
      </w:pPr>
      <w:r w:rsidRPr="00025FE0">
        <w:rPr>
          <w:lang w:val="en-US"/>
        </w:rPr>
        <w:t xml:space="preserve">AYDIN, G.; HALLAC, I. R.; KARAKUS, B. Architecture and implementation of a scalable sensor data storage and analysis system using cloud computing and big data technologies. </w:t>
      </w:r>
      <w:r w:rsidRPr="00025FE0">
        <w:rPr>
          <w:b/>
          <w:lang w:val="en-US"/>
        </w:rPr>
        <w:t>Journal of Sensors</w:t>
      </w:r>
      <w:r w:rsidRPr="00025FE0">
        <w:rPr>
          <w:lang w:val="en-US"/>
        </w:rPr>
        <w:t>. Computer Engineering Department, Firat University, Elazig, Turkey, v. 2015</w:t>
      </w:r>
    </w:p>
    <w:p w:rsidR="00E5627C" w:rsidRPr="00025FE0" w:rsidRDefault="00E5627C" w:rsidP="007273E1">
      <w:pPr>
        <w:pStyle w:val="Texto"/>
        <w:spacing w:line="240" w:lineRule="auto"/>
        <w:ind w:firstLine="0"/>
        <w:rPr>
          <w:lang w:val="en-US"/>
        </w:rPr>
      </w:pPr>
    </w:p>
    <w:p w:rsidR="00E5627C" w:rsidRDefault="00E5627C" w:rsidP="007273E1">
      <w:pPr>
        <w:pStyle w:val="Texto"/>
        <w:spacing w:line="240" w:lineRule="auto"/>
        <w:ind w:firstLine="0"/>
      </w:pPr>
      <w:r w:rsidRPr="00025FE0">
        <w:rPr>
          <w:lang w:val="en-US"/>
        </w:rPr>
        <w:t xml:space="preserve">BARMPOUNAKIS, S. et al. Management and control applications in Agriculture domain via a Future Internet Business-to-Business platform. </w:t>
      </w:r>
      <w:r w:rsidRPr="00025FE0">
        <w:rPr>
          <w:b/>
        </w:rPr>
        <w:t>InformationProcessing in Agriculture</w:t>
      </w:r>
      <w:r w:rsidRPr="00025FE0">
        <w:t>, v. 2, n. 1, p. 51–63, 2015.</w:t>
      </w:r>
    </w:p>
    <w:p w:rsidR="00C2489B" w:rsidRDefault="00C2489B" w:rsidP="007273E1">
      <w:pPr>
        <w:pStyle w:val="Texto"/>
        <w:spacing w:line="240" w:lineRule="auto"/>
        <w:ind w:firstLine="0"/>
      </w:pPr>
    </w:p>
    <w:p w:rsidR="00C2489B" w:rsidRPr="00025FE0" w:rsidRDefault="00C2489B" w:rsidP="007273E1">
      <w:pPr>
        <w:pStyle w:val="Texto"/>
        <w:spacing w:line="240" w:lineRule="auto"/>
        <w:ind w:firstLine="0"/>
      </w:pPr>
      <w:r>
        <w:t>BRASIL. Projeções de Agronegócio 2016/2017 a 2026/2027. Brasília, agosto, 2017. 125p</w:t>
      </w:r>
    </w:p>
    <w:p w:rsidR="00E5627C" w:rsidRDefault="00E5627C" w:rsidP="007273E1">
      <w:pPr>
        <w:pStyle w:val="Texto"/>
        <w:spacing w:line="240" w:lineRule="auto"/>
        <w:ind w:firstLine="0"/>
        <w:rPr>
          <w:highlight w:val="green"/>
        </w:rPr>
      </w:pPr>
    </w:p>
    <w:p w:rsidR="00E5627C" w:rsidRDefault="00E5627C" w:rsidP="007273E1">
      <w:pPr>
        <w:pStyle w:val="Texto"/>
        <w:spacing w:line="240" w:lineRule="auto"/>
        <w:ind w:firstLine="0"/>
        <w:rPr>
          <w:lang w:val="en-US"/>
        </w:rPr>
      </w:pPr>
      <w:r w:rsidRPr="00025FE0">
        <w:t xml:space="preserve">CARRANCO, J. S. et al. </w:t>
      </w:r>
      <w:r w:rsidRPr="00025FE0">
        <w:rPr>
          <w:lang w:val="en-US"/>
        </w:rPr>
        <w:t xml:space="preserve">Comparative analysis of meteorological monitoring using an integrated low-cost environmental unit based on the Internet of Things (IoT) with an Automatic Meteorological Station (AWS). In: </w:t>
      </w:r>
      <w:r w:rsidRPr="00025FE0">
        <w:rPr>
          <w:b/>
          <w:lang w:val="en-US"/>
        </w:rPr>
        <w:t>2017 IEEE Second Ecuador Technical Chapters Meeting (ETCM)</w:t>
      </w:r>
      <w:r w:rsidRPr="00025FE0">
        <w:rPr>
          <w:lang w:val="en-US"/>
        </w:rPr>
        <w:t>. IEEE, 2017. p. 1-6.</w:t>
      </w:r>
    </w:p>
    <w:p w:rsidR="00C2489B" w:rsidRDefault="00C2489B" w:rsidP="007273E1">
      <w:pPr>
        <w:pStyle w:val="Texto"/>
        <w:spacing w:line="240" w:lineRule="auto"/>
        <w:ind w:firstLine="0"/>
        <w:rPr>
          <w:lang w:val="en-US"/>
        </w:rPr>
      </w:pPr>
    </w:p>
    <w:p w:rsidR="00C2489B" w:rsidRDefault="00C2489B" w:rsidP="007273E1">
      <w:pPr>
        <w:pStyle w:val="Texto"/>
        <w:spacing w:line="240" w:lineRule="auto"/>
        <w:ind w:firstLine="0"/>
        <w:rPr>
          <w:lang w:val="en-US"/>
        </w:rPr>
      </w:pPr>
      <w:r>
        <w:t>CEPEA – CENTRO DE ESTUDOS AVANÇADOS EM ECONOMIA APLICADA ESALQ/USP. Mercado de trabalho do agronegócio,2015. 27p</w:t>
      </w:r>
    </w:p>
    <w:p w:rsidR="00C2489B" w:rsidRPr="00025FE0" w:rsidRDefault="00C2489B" w:rsidP="007273E1">
      <w:pPr>
        <w:pStyle w:val="Texto"/>
        <w:spacing w:line="240" w:lineRule="auto"/>
        <w:ind w:firstLine="0"/>
        <w:rPr>
          <w:lang w:val="en-US"/>
        </w:rPr>
      </w:pPr>
    </w:p>
    <w:p w:rsidR="00E5627C" w:rsidRPr="00987A0C" w:rsidRDefault="00E5627C" w:rsidP="007273E1">
      <w:pPr>
        <w:pStyle w:val="Texto"/>
        <w:spacing w:line="240" w:lineRule="auto"/>
        <w:ind w:firstLine="0"/>
        <w:rPr>
          <w:lang w:val="en-US"/>
        </w:rPr>
      </w:pPr>
      <w:r w:rsidRPr="0047548C">
        <w:rPr>
          <w:lang w:val="en-US"/>
        </w:rPr>
        <w:t xml:space="preserve">CHANNE, H; KOTHARI, S; KADAM, D. Multidisciplinary model for smart agriculture using internet-of-things (IoT), sensors, cloud-computing, mobile-computing &amp; big-data analysis. Int. </w:t>
      </w:r>
      <w:r w:rsidRPr="0047548C">
        <w:rPr>
          <w:b/>
          <w:lang w:val="en-US"/>
        </w:rPr>
        <w:t>J. Computer Technology &amp; Applications</w:t>
      </w:r>
      <w:r w:rsidRPr="0047548C">
        <w:rPr>
          <w:lang w:val="en-US"/>
        </w:rPr>
        <w:t>, v. 6, n. 3, p. 374-382, 2015.</w:t>
      </w:r>
    </w:p>
    <w:p w:rsidR="00E5627C" w:rsidRPr="00152B1D" w:rsidRDefault="00E5627C" w:rsidP="007273E1">
      <w:pPr>
        <w:pStyle w:val="Texto"/>
        <w:spacing w:line="240" w:lineRule="auto"/>
        <w:ind w:firstLine="0"/>
        <w:rPr>
          <w:lang w:val="en-US"/>
        </w:rPr>
      </w:pPr>
    </w:p>
    <w:p w:rsidR="00E5627C" w:rsidRPr="00CA5BAF" w:rsidRDefault="00025FE0" w:rsidP="007273E1">
      <w:pPr>
        <w:pStyle w:val="Texto"/>
        <w:spacing w:line="240" w:lineRule="auto"/>
        <w:ind w:firstLine="0"/>
      </w:pPr>
      <w:r w:rsidRPr="00152B1D">
        <w:rPr>
          <w:lang w:val="en-US"/>
        </w:rPr>
        <w:t>C</w:t>
      </w:r>
      <w:r w:rsidR="00E5627C" w:rsidRPr="00152B1D">
        <w:rPr>
          <w:lang w:val="en-US"/>
        </w:rPr>
        <w:t>OLAKOVI</w:t>
      </w:r>
      <w:r w:rsidRPr="00152B1D">
        <w:rPr>
          <w:lang w:val="en-US"/>
        </w:rPr>
        <w:t>C</w:t>
      </w:r>
      <w:r w:rsidR="00E5627C" w:rsidRPr="00152B1D">
        <w:rPr>
          <w:lang w:val="en-US"/>
        </w:rPr>
        <w:t>, A; HAD</w:t>
      </w:r>
      <w:r w:rsidRPr="00152B1D">
        <w:rPr>
          <w:lang w:val="en-US"/>
        </w:rPr>
        <w:t>Z</w:t>
      </w:r>
      <w:r w:rsidR="00E5627C" w:rsidRPr="00152B1D">
        <w:rPr>
          <w:lang w:val="en-US"/>
        </w:rPr>
        <w:t>IALI</w:t>
      </w:r>
      <w:r w:rsidRPr="00152B1D">
        <w:rPr>
          <w:lang w:val="en-US"/>
        </w:rPr>
        <w:t>C</w:t>
      </w:r>
      <w:r w:rsidR="00E5627C" w:rsidRPr="00152B1D">
        <w:rPr>
          <w:lang w:val="en-US"/>
        </w:rPr>
        <w:t xml:space="preserve">, M; </w:t>
      </w:r>
      <w:r w:rsidR="00E5627C" w:rsidRPr="00152B1D">
        <w:rPr>
          <w:b/>
          <w:lang w:val="en-US"/>
        </w:rPr>
        <w:t>Internet of Things (IoT):</w:t>
      </w:r>
      <w:r w:rsidR="00E5627C" w:rsidRPr="00152B1D">
        <w:rPr>
          <w:lang w:val="en-US"/>
        </w:rPr>
        <w:t xml:space="preserve"> A review of enabling technologies, challenges, and open research issues. </w:t>
      </w:r>
      <w:r w:rsidR="00E5627C" w:rsidRPr="00CA5BAF">
        <w:t>Computer Networks, 2018.</w:t>
      </w:r>
    </w:p>
    <w:p w:rsidR="00E5627C" w:rsidRDefault="00E5627C" w:rsidP="007273E1">
      <w:pPr>
        <w:pStyle w:val="Texto"/>
        <w:spacing w:line="240" w:lineRule="auto"/>
        <w:ind w:firstLine="0"/>
        <w:rPr>
          <w:highlight w:val="green"/>
        </w:rPr>
      </w:pPr>
    </w:p>
    <w:p w:rsidR="00E5627C" w:rsidRPr="00CA5BAF" w:rsidRDefault="00E5627C" w:rsidP="007273E1">
      <w:pPr>
        <w:pStyle w:val="Texto"/>
        <w:spacing w:line="240" w:lineRule="auto"/>
        <w:ind w:firstLine="0"/>
        <w:rPr>
          <w:lang w:val="en-US"/>
        </w:rPr>
      </w:pPr>
      <w:r w:rsidRPr="00E91E08">
        <w:t xml:space="preserve">CREPALDI </w:t>
      </w:r>
      <w:r w:rsidR="00E91E08" w:rsidRPr="00E91E08">
        <w:t xml:space="preserve">S. A. </w:t>
      </w:r>
      <w:r w:rsidR="00E91E08" w:rsidRPr="00E91E08">
        <w:rPr>
          <w:b/>
        </w:rPr>
        <w:t>Contabilidade Rural</w:t>
      </w:r>
      <w:r w:rsidR="00E91E08" w:rsidRPr="00E91E08">
        <w:t xml:space="preserve">: uma abordagem decisorial. </w:t>
      </w:r>
      <w:r w:rsidR="00E91E08" w:rsidRPr="00CA5BAF">
        <w:rPr>
          <w:lang w:val="en-US"/>
        </w:rPr>
        <w:t>9. ed. São Paulo: Atlas, 2016</w:t>
      </w:r>
    </w:p>
    <w:p w:rsidR="00E91E08" w:rsidRPr="0047548C" w:rsidRDefault="00E91E08" w:rsidP="007273E1">
      <w:pPr>
        <w:pStyle w:val="Texto"/>
        <w:spacing w:line="240" w:lineRule="auto"/>
        <w:ind w:firstLine="0"/>
        <w:rPr>
          <w:lang w:val="en-US"/>
        </w:rPr>
      </w:pPr>
    </w:p>
    <w:p w:rsidR="00E5627C" w:rsidRDefault="00E5627C" w:rsidP="007273E1">
      <w:pPr>
        <w:pStyle w:val="Texto"/>
        <w:spacing w:line="240" w:lineRule="auto"/>
        <w:ind w:firstLine="0"/>
        <w:rPr>
          <w:lang w:val="en-US"/>
        </w:rPr>
      </w:pPr>
      <w:r w:rsidRPr="0047548C">
        <w:rPr>
          <w:lang w:val="en-US"/>
        </w:rPr>
        <w:t xml:space="preserve">DÍAZ, M.; MARTÍN, C; RUBIO, B. State-of-the-art, challenges, and open issues in the integration of Internet of things and cloud computing. </w:t>
      </w:r>
      <w:r w:rsidRPr="0047548C">
        <w:rPr>
          <w:b/>
          <w:lang w:val="en-US"/>
        </w:rPr>
        <w:t>Journal of Network and Computer applications</w:t>
      </w:r>
      <w:r w:rsidRPr="0047548C">
        <w:rPr>
          <w:lang w:val="en-US"/>
        </w:rPr>
        <w:t>, v. 67, p. 99-117, 2016.</w:t>
      </w:r>
    </w:p>
    <w:p w:rsidR="00A0136F" w:rsidRPr="00CA5BAF" w:rsidRDefault="00A0136F" w:rsidP="00A0136F">
      <w:pPr>
        <w:pStyle w:val="Texto"/>
        <w:spacing w:line="240" w:lineRule="auto"/>
        <w:ind w:firstLine="0"/>
        <w:rPr>
          <w:lang w:val="en-US"/>
        </w:rPr>
      </w:pPr>
    </w:p>
    <w:p w:rsidR="00A0136F" w:rsidRPr="00987A0C" w:rsidRDefault="00A0136F" w:rsidP="00A0136F">
      <w:pPr>
        <w:pStyle w:val="Texto"/>
        <w:spacing w:line="240" w:lineRule="auto"/>
        <w:ind w:firstLine="0"/>
      </w:pPr>
      <w:r w:rsidRPr="00CA5BAF">
        <w:rPr>
          <w:lang w:val="en-US"/>
        </w:rPr>
        <w:lastRenderedPageBreak/>
        <w:t xml:space="preserve">FREITAS, C. V. C. et al. </w:t>
      </w:r>
      <w:r w:rsidRPr="00A0136F">
        <w:t>Desenvolvimento de tecnologia open source de RSSF de baixo custo para aplicações em internet das coisas. 2019.</w:t>
      </w:r>
    </w:p>
    <w:p w:rsidR="007273E1" w:rsidRDefault="007273E1" w:rsidP="007273E1">
      <w:pPr>
        <w:pStyle w:val="Texto"/>
        <w:spacing w:line="240" w:lineRule="auto"/>
        <w:ind w:firstLine="0"/>
        <w:rPr>
          <w:lang w:val="en-US"/>
        </w:rPr>
      </w:pPr>
    </w:p>
    <w:p w:rsidR="007273E1" w:rsidRPr="00CA5BAF" w:rsidRDefault="007273E1" w:rsidP="007273E1">
      <w:pPr>
        <w:pStyle w:val="Texto"/>
        <w:spacing w:line="240" w:lineRule="auto"/>
        <w:ind w:firstLine="0"/>
      </w:pPr>
      <w:r w:rsidRPr="00CA5BAF">
        <w:t xml:space="preserve">GONÇALVES, C. F. B. UM ESTUDO SOBRE A INFLUÊNCIA DA IOT NO AGRONEGÓCIO. </w:t>
      </w:r>
      <w:r w:rsidRPr="00CA5BAF">
        <w:rPr>
          <w:b/>
        </w:rPr>
        <w:t>GESTÃO, INOVAÇÃO E EMPREENDEDORISMO</w:t>
      </w:r>
      <w:r w:rsidRPr="00CA5BAF">
        <w:t>, v. 1, n. 1, 2018.</w:t>
      </w:r>
    </w:p>
    <w:p w:rsidR="00E5627C" w:rsidRDefault="00E5627C" w:rsidP="007273E1">
      <w:pPr>
        <w:pStyle w:val="Texto"/>
        <w:spacing w:line="240" w:lineRule="auto"/>
        <w:ind w:firstLine="0"/>
        <w:rPr>
          <w:lang w:val="en-US"/>
        </w:rPr>
      </w:pPr>
      <w:r w:rsidRPr="00CA5BAF">
        <w:t xml:space="preserve">GUBBI, J. et al. </w:t>
      </w:r>
      <w:r w:rsidRPr="0047548C">
        <w:rPr>
          <w:lang w:val="en-US"/>
        </w:rPr>
        <w:t xml:space="preserve">Internet of Things (IoT): A vision, architectural elements, and future directions. </w:t>
      </w:r>
      <w:r w:rsidRPr="0047548C">
        <w:rPr>
          <w:b/>
          <w:lang w:val="en-US"/>
        </w:rPr>
        <w:t>Future generation computer systems</w:t>
      </w:r>
      <w:r w:rsidRPr="0047548C">
        <w:rPr>
          <w:lang w:val="en-US"/>
        </w:rPr>
        <w:t>, v. 29, n. 7, p. 1645-1660, 2013.</w:t>
      </w:r>
    </w:p>
    <w:p w:rsidR="00A04972" w:rsidRDefault="00A04972" w:rsidP="007273E1">
      <w:pPr>
        <w:pStyle w:val="Texto"/>
        <w:spacing w:line="240" w:lineRule="auto"/>
        <w:ind w:firstLine="0"/>
        <w:rPr>
          <w:lang w:val="en-US"/>
        </w:rPr>
      </w:pPr>
      <w:r w:rsidRPr="00A04972">
        <w:rPr>
          <w:lang w:val="en-US"/>
        </w:rPr>
        <w:t>JAYARAMAN, P</w:t>
      </w:r>
      <w:r>
        <w:rPr>
          <w:lang w:val="en-US"/>
        </w:rPr>
        <w:t>.</w:t>
      </w:r>
      <w:r w:rsidRPr="00A04972">
        <w:rPr>
          <w:lang w:val="en-US"/>
        </w:rPr>
        <w:t xml:space="preserve"> Internet of things platform for smart farming: Experiences and lessons learnt. </w:t>
      </w:r>
      <w:r w:rsidRPr="00A04972">
        <w:rPr>
          <w:b/>
          <w:lang w:val="en-US"/>
        </w:rPr>
        <w:t>Sensors</w:t>
      </w:r>
      <w:r w:rsidRPr="00A04972">
        <w:rPr>
          <w:lang w:val="en-US"/>
        </w:rPr>
        <w:t>, v. 16, n. 11, p. 1884, 2016.</w:t>
      </w:r>
    </w:p>
    <w:p w:rsidR="007273E1" w:rsidRDefault="007273E1" w:rsidP="007273E1">
      <w:pPr>
        <w:pStyle w:val="Texto"/>
        <w:spacing w:line="240" w:lineRule="auto"/>
        <w:ind w:firstLine="0"/>
        <w:rPr>
          <w:lang w:val="en-US"/>
        </w:rPr>
      </w:pPr>
    </w:p>
    <w:p w:rsidR="007273E1" w:rsidRPr="0047548C" w:rsidRDefault="007273E1" w:rsidP="007273E1">
      <w:pPr>
        <w:pStyle w:val="Texto"/>
        <w:spacing w:line="240" w:lineRule="auto"/>
        <w:ind w:firstLine="0"/>
        <w:rPr>
          <w:lang w:val="en-US"/>
        </w:rPr>
      </w:pPr>
      <w:r w:rsidRPr="007273E1">
        <w:rPr>
          <w:lang w:val="en-US"/>
        </w:rPr>
        <w:t xml:space="preserve">MARQUES, G; PITARMA, R. Agricultural environment monitoring system using wireless sensor networks and IoT. In: </w:t>
      </w:r>
      <w:r w:rsidRPr="007273E1">
        <w:rPr>
          <w:b/>
          <w:lang w:val="en-US"/>
        </w:rPr>
        <w:t>2018 13th Iberian Conference on Information Systems and Technologies (CISTI)</w:t>
      </w:r>
      <w:r w:rsidRPr="007273E1">
        <w:rPr>
          <w:lang w:val="en-US"/>
        </w:rPr>
        <w:t>. IEEE, 2018. p. 1-6.</w:t>
      </w:r>
    </w:p>
    <w:p w:rsidR="00E5627C" w:rsidRPr="0047548C" w:rsidRDefault="00E5627C" w:rsidP="007273E1">
      <w:pPr>
        <w:pStyle w:val="Texto"/>
        <w:spacing w:line="240" w:lineRule="auto"/>
        <w:ind w:firstLine="0"/>
        <w:rPr>
          <w:lang w:val="en-US"/>
        </w:rPr>
      </w:pPr>
    </w:p>
    <w:p w:rsidR="00E5627C" w:rsidRPr="0047548C" w:rsidRDefault="00E5627C" w:rsidP="007273E1">
      <w:pPr>
        <w:pStyle w:val="Texto"/>
        <w:spacing w:line="240" w:lineRule="auto"/>
        <w:ind w:firstLine="0"/>
      </w:pPr>
      <w:r w:rsidRPr="00CA5BAF">
        <w:rPr>
          <w:lang w:val="en-US"/>
        </w:rPr>
        <w:t xml:space="preserve">MEGIDO, J. L. T.; XAVIER, C. </w:t>
      </w:r>
      <w:r w:rsidRPr="00CA5BAF">
        <w:rPr>
          <w:b/>
          <w:lang w:val="en-US"/>
        </w:rPr>
        <w:t>Marketing e Agribusiness</w:t>
      </w:r>
      <w:r w:rsidRPr="00CA5BAF">
        <w:rPr>
          <w:lang w:val="en-US"/>
        </w:rPr>
        <w:t xml:space="preserve">. </w:t>
      </w:r>
      <w:r w:rsidRPr="0047548C">
        <w:t>São Paulo: Atlas, 2003.</w:t>
      </w:r>
    </w:p>
    <w:p w:rsidR="00E5627C" w:rsidRPr="0047548C" w:rsidRDefault="00E5627C" w:rsidP="007273E1">
      <w:pPr>
        <w:pStyle w:val="Texto"/>
        <w:spacing w:line="240" w:lineRule="auto"/>
        <w:ind w:firstLine="0"/>
      </w:pPr>
    </w:p>
    <w:p w:rsidR="00E5627C" w:rsidRPr="00CA5BAF" w:rsidRDefault="00E5627C" w:rsidP="007273E1">
      <w:pPr>
        <w:pStyle w:val="Texto"/>
        <w:spacing w:line="240" w:lineRule="auto"/>
        <w:ind w:firstLine="0"/>
        <w:rPr>
          <w:lang w:val="en-US"/>
        </w:rPr>
      </w:pPr>
      <w:r w:rsidRPr="0047548C">
        <w:t xml:space="preserve">MENDONÇA, M. L. O papel da agricultura nas relações internacionais e a construção do conceito de agronegocio. </w:t>
      </w:r>
      <w:r w:rsidRPr="00CA5BAF">
        <w:rPr>
          <w:b/>
          <w:lang w:val="en-US"/>
        </w:rPr>
        <w:t>Contexto Internacional</w:t>
      </w:r>
      <w:r w:rsidRPr="00CA5BAF">
        <w:rPr>
          <w:lang w:val="en-US"/>
        </w:rPr>
        <w:t>, Rio de Janeiro, v. 37, n. 2, p. 375–402, 2015.</w:t>
      </w:r>
    </w:p>
    <w:p w:rsidR="00E5627C" w:rsidRPr="0047548C" w:rsidRDefault="00E5627C" w:rsidP="007273E1">
      <w:pPr>
        <w:pStyle w:val="Texto"/>
        <w:spacing w:line="240" w:lineRule="auto"/>
        <w:ind w:firstLine="0"/>
        <w:rPr>
          <w:lang w:val="en-US"/>
        </w:rPr>
      </w:pPr>
    </w:p>
    <w:p w:rsidR="00E5627C" w:rsidRDefault="00E5627C" w:rsidP="007273E1">
      <w:pPr>
        <w:pStyle w:val="Texto"/>
        <w:spacing w:line="240" w:lineRule="auto"/>
        <w:ind w:firstLine="0"/>
        <w:rPr>
          <w:lang w:val="en-US"/>
        </w:rPr>
      </w:pPr>
      <w:r w:rsidRPr="0047548C">
        <w:rPr>
          <w:lang w:val="en-US"/>
        </w:rPr>
        <w:t xml:space="preserve">MIORANDI, D. et al. Internet of things: Vision, applications and research challenges. </w:t>
      </w:r>
      <w:r w:rsidRPr="0047548C">
        <w:rPr>
          <w:b/>
          <w:lang w:val="en-US"/>
        </w:rPr>
        <w:t>Ad hoc networks</w:t>
      </w:r>
      <w:r w:rsidRPr="0047548C">
        <w:rPr>
          <w:lang w:val="en-US"/>
        </w:rPr>
        <w:t>, v. 10, n. 7, p. 1497-1516, 2012.</w:t>
      </w:r>
    </w:p>
    <w:p w:rsidR="00E5627C" w:rsidRDefault="00E5627C" w:rsidP="007273E1">
      <w:pPr>
        <w:pStyle w:val="Texto"/>
        <w:spacing w:line="240" w:lineRule="auto"/>
        <w:ind w:firstLine="0"/>
        <w:rPr>
          <w:highlight w:val="green"/>
          <w:lang w:val="en-US"/>
        </w:rPr>
      </w:pPr>
    </w:p>
    <w:p w:rsidR="00E5627C" w:rsidRPr="00CA5BAF" w:rsidRDefault="00E5627C" w:rsidP="007273E1">
      <w:pPr>
        <w:pStyle w:val="Texto"/>
        <w:spacing w:line="240" w:lineRule="auto"/>
        <w:ind w:firstLine="0"/>
        <w:rPr>
          <w:lang w:val="en-US"/>
        </w:rPr>
      </w:pPr>
      <w:r w:rsidRPr="00A04972">
        <w:rPr>
          <w:lang w:val="en-US"/>
        </w:rPr>
        <w:t xml:space="preserve">PHAN, T. A. M.; NURMINEN, J. K.; FRANCESCO, M. D. Cloud databases for internet-ofthings data. In: IEEE. Internet of Things (iThings), 2014 </w:t>
      </w:r>
      <w:r w:rsidRPr="00A04972">
        <w:rPr>
          <w:b/>
          <w:lang w:val="en-US"/>
        </w:rPr>
        <w:t>IEEE International Conference on, and Green Computing and Communications (GreenCom), IEEE and Cyber, Physical and Social Computing (CPSCom)</w:t>
      </w:r>
      <w:r w:rsidRPr="00A04972">
        <w:rPr>
          <w:lang w:val="en-US"/>
        </w:rPr>
        <w:t xml:space="preserve">, IEEE. </w:t>
      </w:r>
      <w:r w:rsidRPr="00CA5BAF">
        <w:rPr>
          <w:lang w:val="en-US"/>
        </w:rPr>
        <w:t>[S.l.], 2014. p. 117–124</w:t>
      </w:r>
    </w:p>
    <w:p w:rsidR="00A04972" w:rsidRPr="00CA5BAF" w:rsidRDefault="00A04972" w:rsidP="007273E1">
      <w:pPr>
        <w:pStyle w:val="Texto"/>
        <w:spacing w:line="240" w:lineRule="auto"/>
        <w:ind w:firstLine="0"/>
        <w:rPr>
          <w:highlight w:val="green"/>
          <w:lang w:val="en-US"/>
        </w:rPr>
      </w:pPr>
    </w:p>
    <w:p w:rsidR="00E5627C" w:rsidRPr="00CA5BAF" w:rsidRDefault="00E5627C" w:rsidP="007273E1">
      <w:pPr>
        <w:pStyle w:val="Texto"/>
        <w:spacing w:line="240" w:lineRule="auto"/>
        <w:ind w:firstLine="0"/>
        <w:rPr>
          <w:lang w:val="en-US"/>
        </w:rPr>
      </w:pPr>
      <w:r w:rsidRPr="0047548C">
        <w:rPr>
          <w:lang w:val="en-US"/>
        </w:rPr>
        <w:t xml:space="preserve">PIVOTO, D. Smart farming: concepts, applications, adoption and diffusion in southern Brazil. </w:t>
      </w:r>
      <w:r w:rsidRPr="00CA5BAF">
        <w:rPr>
          <w:lang w:val="en-US"/>
        </w:rPr>
        <w:t>2018.</w:t>
      </w:r>
    </w:p>
    <w:p w:rsidR="00E5627C" w:rsidRPr="0047548C" w:rsidRDefault="00E5627C" w:rsidP="007273E1">
      <w:pPr>
        <w:pStyle w:val="Texto"/>
        <w:spacing w:line="240" w:lineRule="auto"/>
        <w:ind w:firstLine="0"/>
        <w:rPr>
          <w:lang w:val="en-US"/>
        </w:rPr>
      </w:pPr>
    </w:p>
    <w:p w:rsidR="00E5627C" w:rsidRPr="00CA5BAF" w:rsidRDefault="00E5627C" w:rsidP="007273E1">
      <w:pPr>
        <w:pStyle w:val="Texto"/>
        <w:spacing w:line="240" w:lineRule="auto"/>
        <w:ind w:firstLine="0"/>
      </w:pPr>
      <w:r w:rsidRPr="0047548C">
        <w:rPr>
          <w:lang w:val="en-US"/>
        </w:rPr>
        <w:t xml:space="preserve">ROMAN, R; ZHOU, J; LOPEZ, J. On the features and challenges of security and privacy in distributed internet of things. </w:t>
      </w:r>
      <w:r w:rsidRPr="00CA5BAF">
        <w:rPr>
          <w:b/>
        </w:rPr>
        <w:t>Computer Networks</w:t>
      </w:r>
      <w:r w:rsidRPr="00CA5BAF">
        <w:t>, v. 57, n. 10, p. 2266-2279, 2013.</w:t>
      </w:r>
    </w:p>
    <w:p w:rsidR="009C21A7" w:rsidRPr="00CA5BAF" w:rsidRDefault="009C21A7" w:rsidP="007273E1">
      <w:pPr>
        <w:pStyle w:val="Texto"/>
        <w:spacing w:line="240" w:lineRule="auto"/>
        <w:ind w:firstLine="0"/>
      </w:pPr>
    </w:p>
    <w:p w:rsidR="009C21A7" w:rsidRPr="00CA5BAF" w:rsidRDefault="009C21A7" w:rsidP="007273E1">
      <w:pPr>
        <w:pStyle w:val="Texto"/>
        <w:spacing w:line="240" w:lineRule="auto"/>
        <w:ind w:firstLine="0"/>
      </w:pPr>
      <w:r>
        <w:t xml:space="preserve">ROSINI, A. M.; PALMISANO, A. </w:t>
      </w:r>
      <w:r w:rsidRPr="009C21A7">
        <w:rPr>
          <w:b/>
        </w:rPr>
        <w:t>Administração de Sistemas de Informação e a Gestão do Conhecimento</w:t>
      </w:r>
      <w:r>
        <w:t>. 5ªed. Pioneira Thomson, 2016.</w:t>
      </w:r>
    </w:p>
    <w:p w:rsidR="007273E1" w:rsidRPr="00CA5BAF" w:rsidRDefault="007273E1" w:rsidP="007273E1">
      <w:pPr>
        <w:pStyle w:val="Texto"/>
        <w:spacing w:line="240" w:lineRule="auto"/>
        <w:ind w:firstLine="0"/>
      </w:pPr>
    </w:p>
    <w:p w:rsidR="007273E1" w:rsidRPr="00CA5BAF" w:rsidRDefault="007273E1" w:rsidP="007273E1">
      <w:pPr>
        <w:pStyle w:val="Texto"/>
        <w:spacing w:line="240" w:lineRule="auto"/>
        <w:ind w:firstLine="0"/>
      </w:pPr>
      <w:r w:rsidRPr="00CA5BAF">
        <w:t xml:space="preserve">SEIXAS, M. A.; CONTINI, E. Internet das coisas (IoT): inovação para o agronegócio. </w:t>
      </w:r>
      <w:r w:rsidRPr="00CA5BAF">
        <w:rPr>
          <w:b/>
        </w:rPr>
        <w:t>Área de Informação da Sede-Nota Técnica/Nota Científica (ALICE)</w:t>
      </w:r>
      <w:r w:rsidRPr="00CA5BAF">
        <w:t>, 2017.</w:t>
      </w:r>
    </w:p>
    <w:p w:rsidR="00E5627C" w:rsidRPr="00CA5BAF" w:rsidRDefault="00E5627C" w:rsidP="007273E1">
      <w:pPr>
        <w:pStyle w:val="Texto"/>
        <w:spacing w:line="240" w:lineRule="auto"/>
        <w:ind w:firstLine="0"/>
      </w:pPr>
    </w:p>
    <w:p w:rsidR="00E5627C" w:rsidRPr="00CA5BAF" w:rsidRDefault="00E5627C" w:rsidP="007273E1">
      <w:pPr>
        <w:pStyle w:val="Texto"/>
        <w:spacing w:line="240" w:lineRule="auto"/>
        <w:ind w:firstLine="0"/>
      </w:pPr>
      <w:r w:rsidRPr="0047548C">
        <w:rPr>
          <w:lang w:val="en-US"/>
        </w:rPr>
        <w:t xml:space="preserve">SISINNI, E. et al. Industrial internet of things: Challenges, opportunities, and directions. </w:t>
      </w:r>
      <w:r w:rsidRPr="00CA5BAF">
        <w:rPr>
          <w:b/>
        </w:rPr>
        <w:t>IEEE Transactions on Industrial Informatics</w:t>
      </w:r>
      <w:r w:rsidRPr="00CA5BAF">
        <w:t>, v. 14, n. 11, p. 4724-4734, 2018.</w:t>
      </w:r>
    </w:p>
    <w:p w:rsidR="00E5627C" w:rsidRPr="0047548C" w:rsidRDefault="00E5627C" w:rsidP="007273E1">
      <w:pPr>
        <w:pStyle w:val="Texto"/>
        <w:spacing w:line="240" w:lineRule="auto"/>
        <w:ind w:firstLine="0"/>
      </w:pPr>
    </w:p>
    <w:p w:rsidR="00E5627C" w:rsidRPr="0047548C" w:rsidRDefault="00E5627C" w:rsidP="007273E1">
      <w:pPr>
        <w:pStyle w:val="Texto"/>
        <w:spacing w:line="240" w:lineRule="auto"/>
        <w:ind w:firstLine="0"/>
      </w:pPr>
      <w:r w:rsidRPr="0047548C">
        <w:t xml:space="preserve">SOUZA, M. A.; RASIA, K. A. Custos no agronegócio um perfil dos artigos publicados nos anais do congresso brasileiro de custos no período de 1998 a 2008. </w:t>
      </w:r>
      <w:r w:rsidRPr="0047548C">
        <w:rPr>
          <w:b/>
        </w:rPr>
        <w:t>Contabilidade, Gestao e Governanca</w:t>
      </w:r>
      <w:r w:rsidRPr="0047548C">
        <w:t>, Brasília, v. 14, n. 1, p. 69–81, 2011.</w:t>
      </w:r>
    </w:p>
    <w:p w:rsidR="00E5627C" w:rsidRPr="0047548C" w:rsidRDefault="00E5627C" w:rsidP="007273E1">
      <w:pPr>
        <w:pStyle w:val="Texto"/>
        <w:spacing w:line="240" w:lineRule="auto"/>
        <w:ind w:firstLine="0"/>
        <w:rPr>
          <w:lang w:val="en-US"/>
        </w:rPr>
      </w:pPr>
    </w:p>
    <w:p w:rsidR="00E5627C" w:rsidRPr="0047548C" w:rsidRDefault="00E5627C" w:rsidP="007273E1">
      <w:pPr>
        <w:pStyle w:val="Texto"/>
        <w:spacing w:line="240" w:lineRule="auto"/>
        <w:ind w:firstLine="0"/>
        <w:rPr>
          <w:lang w:val="en-US"/>
        </w:rPr>
      </w:pPr>
      <w:r w:rsidRPr="0047548C">
        <w:rPr>
          <w:lang w:val="en-US"/>
        </w:rPr>
        <w:t xml:space="preserve">TEY, Y. S.; BRINDAL, M. Factors influencing the adoption of precision agricultural technologies: a review for policy implications. </w:t>
      </w:r>
      <w:r w:rsidRPr="0047548C">
        <w:rPr>
          <w:b/>
          <w:lang w:val="en-US"/>
        </w:rPr>
        <w:t>Precision agriculture</w:t>
      </w:r>
      <w:r w:rsidRPr="0047548C">
        <w:rPr>
          <w:lang w:val="en-US"/>
        </w:rPr>
        <w:t>, v. 13, n. 6, p. 713-730, 2012.</w:t>
      </w:r>
    </w:p>
    <w:p w:rsidR="00E5627C" w:rsidRPr="0047548C" w:rsidRDefault="00E5627C" w:rsidP="007273E1">
      <w:pPr>
        <w:pStyle w:val="Texto"/>
        <w:spacing w:line="240" w:lineRule="auto"/>
        <w:ind w:firstLine="0"/>
        <w:rPr>
          <w:lang w:val="en-US"/>
        </w:rPr>
      </w:pPr>
    </w:p>
    <w:p w:rsidR="00E5627C" w:rsidRPr="0047548C" w:rsidRDefault="00E5627C" w:rsidP="007273E1">
      <w:pPr>
        <w:pStyle w:val="Texto"/>
        <w:spacing w:line="240" w:lineRule="auto"/>
        <w:ind w:firstLine="0"/>
      </w:pPr>
      <w:r w:rsidRPr="0047548C">
        <w:rPr>
          <w:lang w:val="en-US"/>
        </w:rPr>
        <w:t xml:space="preserve">VERDOUW, C. N. et al. A reference architecture for IoT-based logistic information systems in agri-food supply chains. </w:t>
      </w:r>
      <w:r w:rsidRPr="0047548C">
        <w:rPr>
          <w:b/>
        </w:rPr>
        <w:t>Enterprise information systems</w:t>
      </w:r>
      <w:r w:rsidRPr="0047548C">
        <w:t>, v. 12, n. 7, p. 755-779, 2018.</w:t>
      </w:r>
    </w:p>
    <w:p w:rsidR="00E5627C" w:rsidRPr="0047548C" w:rsidRDefault="00E5627C" w:rsidP="007273E1">
      <w:pPr>
        <w:pStyle w:val="Texto"/>
        <w:spacing w:line="240" w:lineRule="auto"/>
        <w:ind w:firstLine="0"/>
        <w:rPr>
          <w:lang w:val="en-US"/>
        </w:rPr>
      </w:pPr>
    </w:p>
    <w:p w:rsidR="00E5627C" w:rsidRPr="0047548C" w:rsidRDefault="00E5627C" w:rsidP="007273E1">
      <w:pPr>
        <w:pStyle w:val="Texto"/>
        <w:spacing w:line="240" w:lineRule="auto"/>
        <w:ind w:firstLine="0"/>
        <w:rPr>
          <w:lang w:val="en-US"/>
        </w:rPr>
      </w:pPr>
      <w:r w:rsidRPr="0047548C">
        <w:rPr>
          <w:lang w:val="en-US"/>
        </w:rPr>
        <w:t xml:space="preserve">WORTMANN, F; FLÜCHTER, K. Internet of things. </w:t>
      </w:r>
      <w:r w:rsidRPr="0047548C">
        <w:rPr>
          <w:b/>
          <w:lang w:val="en-US"/>
        </w:rPr>
        <w:t>Business &amp; Information Systems Engineering</w:t>
      </w:r>
      <w:r w:rsidRPr="0047548C">
        <w:rPr>
          <w:lang w:val="en-US"/>
        </w:rPr>
        <w:t>, v. 57, n. 3, p. 221-224, 2015.</w:t>
      </w:r>
    </w:p>
    <w:p w:rsidR="00E5627C" w:rsidRPr="00CA5BAF" w:rsidRDefault="00E5627C" w:rsidP="007273E1">
      <w:pPr>
        <w:pStyle w:val="Texto"/>
        <w:spacing w:line="240" w:lineRule="auto"/>
        <w:ind w:firstLine="0"/>
        <w:rPr>
          <w:lang w:val="en-US"/>
        </w:rPr>
      </w:pPr>
    </w:p>
    <w:p w:rsidR="00E5627C" w:rsidRDefault="00E5627C" w:rsidP="007273E1">
      <w:pPr>
        <w:pStyle w:val="Texto"/>
        <w:spacing w:line="240" w:lineRule="auto"/>
        <w:ind w:firstLine="0"/>
      </w:pPr>
      <w:r w:rsidRPr="0047548C">
        <w:t xml:space="preserve">ZYLBERSZTAJN, D. </w:t>
      </w:r>
      <w:r w:rsidRPr="0047548C">
        <w:rPr>
          <w:b/>
        </w:rPr>
        <w:t>Economia e Gestão dos Negócios Agroalimentares</w:t>
      </w:r>
      <w:r w:rsidRPr="0047548C">
        <w:t>. São Paulo: Pioneira, 2000.</w:t>
      </w:r>
      <w:bookmarkStart w:id="26" w:name="_GoBack"/>
      <w:bookmarkEnd w:id="26"/>
    </w:p>
    <w:sectPr w:rsidR="00E5627C" w:rsidSect="0064706C">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08" w:rsidRDefault="00D65008" w:rsidP="00F9687E">
      <w:pPr>
        <w:pStyle w:val="Texto"/>
        <w:spacing w:line="240" w:lineRule="auto"/>
      </w:pPr>
      <w:r>
        <w:separator/>
      </w:r>
    </w:p>
  </w:endnote>
  <w:endnote w:type="continuationSeparator" w:id="1">
    <w:p w:rsidR="00D65008" w:rsidRDefault="00D65008" w:rsidP="00F9687E">
      <w:pPr>
        <w:pStyle w:val="Texto"/>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08" w:rsidRDefault="00D65008" w:rsidP="004E36B6">
      <w:pPr>
        <w:pStyle w:val="Texto"/>
        <w:spacing w:line="240" w:lineRule="auto"/>
        <w:ind w:firstLine="0"/>
      </w:pPr>
      <w:r>
        <w:t xml:space="preserve">_______________ </w:t>
      </w:r>
    </w:p>
    <w:p w:rsidR="00D65008" w:rsidRDefault="00D65008" w:rsidP="004E36B6">
      <w:pPr>
        <w:pStyle w:val="Texto"/>
        <w:spacing w:line="240" w:lineRule="auto"/>
        <w:ind w:firstLine="0"/>
      </w:pPr>
    </w:p>
  </w:footnote>
  <w:footnote w:type="continuationSeparator" w:id="1">
    <w:p w:rsidR="00D65008" w:rsidRDefault="00D65008" w:rsidP="00F9687E">
      <w:pPr>
        <w:pStyle w:val="Texto"/>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3B671D25BE454698ADCE7B38DCC4C9C8"/>
      </w:placeholder>
      <w:temporary/>
      <w:showingPlcHdr/>
    </w:sdtPr>
    <w:sdtContent>
      <w:p w:rsidR="008C2F08" w:rsidRDefault="008C2F08">
        <w:pPr>
          <w:pStyle w:val="Cabealho"/>
        </w:pPr>
        <w:r>
          <w:rPr>
            <w:lang w:val="pt-BR"/>
          </w:rPr>
          <w:t>[Digite aqui]</w:t>
        </w:r>
      </w:p>
    </w:sdtContent>
  </w:sdt>
  <w:p w:rsidR="008C2F08" w:rsidRDefault="008C2F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429" w:hanging="360"/>
      </w:pPr>
      <w:rPr>
        <w:rFonts w:ascii="Wingdings" w:hAnsi="Wingdings" w:cs="Wingdings" w:hint="default"/>
      </w:rPr>
    </w:lvl>
  </w:abstractNum>
  <w:abstractNum w:abstractNumId="1">
    <w:nsid w:val="0F7412E2"/>
    <w:multiLevelType w:val="hybridMultilevel"/>
    <w:tmpl w:val="D8445D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10B763A5"/>
    <w:multiLevelType w:val="hybridMultilevel"/>
    <w:tmpl w:val="BD80832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16A85187"/>
    <w:multiLevelType w:val="hybridMultilevel"/>
    <w:tmpl w:val="F88A8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BF1C66"/>
    <w:multiLevelType w:val="hybridMultilevel"/>
    <w:tmpl w:val="4CA4823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6C1690B"/>
    <w:multiLevelType w:val="hybridMultilevel"/>
    <w:tmpl w:val="0506235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290F6287"/>
    <w:multiLevelType w:val="hybridMultilevel"/>
    <w:tmpl w:val="5F62BF1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2DD03DD8"/>
    <w:multiLevelType w:val="hybridMultilevel"/>
    <w:tmpl w:val="904C3B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482B59"/>
    <w:multiLevelType w:val="hybridMultilevel"/>
    <w:tmpl w:val="50F4F732"/>
    <w:lvl w:ilvl="0" w:tplc="68FAB31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D73161"/>
    <w:multiLevelType w:val="hybridMultilevel"/>
    <w:tmpl w:val="0C56AF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9339D"/>
    <w:multiLevelType w:val="multilevel"/>
    <w:tmpl w:val="6A8E2CF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color w:val="auto"/>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432F1EB9"/>
    <w:multiLevelType w:val="hybridMultilevel"/>
    <w:tmpl w:val="CFB4D7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A904C85"/>
    <w:multiLevelType w:val="hybridMultilevel"/>
    <w:tmpl w:val="80829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02034A"/>
    <w:multiLevelType w:val="multilevel"/>
    <w:tmpl w:val="E67A56E8"/>
    <w:lvl w:ilvl="0">
      <w:start w:val="1"/>
      <w:numFmt w:val="bullet"/>
      <w:lvlText w:val=""/>
      <w:lvlJc w:val="left"/>
      <w:pPr>
        <w:tabs>
          <w:tab w:val="num" w:pos="2138"/>
        </w:tabs>
        <w:ind w:left="2138" w:hanging="360"/>
      </w:pPr>
      <w:rPr>
        <w:rFonts w:ascii="Symbol" w:hAnsi="Symbol" w:hint="default"/>
        <w:sz w:val="20"/>
      </w:rPr>
    </w:lvl>
    <w:lvl w:ilvl="1" w:tentative="1">
      <w:start w:val="1"/>
      <w:numFmt w:val="bullet"/>
      <w:lvlText w:val="o"/>
      <w:lvlJc w:val="left"/>
      <w:pPr>
        <w:tabs>
          <w:tab w:val="num" w:pos="2858"/>
        </w:tabs>
        <w:ind w:left="2858" w:hanging="360"/>
      </w:pPr>
      <w:rPr>
        <w:rFonts w:ascii="Courier New" w:hAnsi="Courier New" w:hint="default"/>
        <w:sz w:val="20"/>
      </w:rPr>
    </w:lvl>
    <w:lvl w:ilvl="2" w:tentative="1">
      <w:start w:val="1"/>
      <w:numFmt w:val="bullet"/>
      <w:lvlText w:val=""/>
      <w:lvlJc w:val="left"/>
      <w:pPr>
        <w:tabs>
          <w:tab w:val="num" w:pos="3578"/>
        </w:tabs>
        <w:ind w:left="3578" w:hanging="360"/>
      </w:pPr>
      <w:rPr>
        <w:rFonts w:ascii="Wingdings" w:hAnsi="Wingdings" w:hint="default"/>
        <w:sz w:val="20"/>
      </w:rPr>
    </w:lvl>
    <w:lvl w:ilvl="3" w:tentative="1">
      <w:start w:val="1"/>
      <w:numFmt w:val="bullet"/>
      <w:lvlText w:val=""/>
      <w:lvlJc w:val="left"/>
      <w:pPr>
        <w:tabs>
          <w:tab w:val="num" w:pos="4298"/>
        </w:tabs>
        <w:ind w:left="4298" w:hanging="360"/>
      </w:pPr>
      <w:rPr>
        <w:rFonts w:ascii="Wingdings" w:hAnsi="Wingdings" w:hint="default"/>
        <w:sz w:val="20"/>
      </w:rPr>
    </w:lvl>
    <w:lvl w:ilvl="4" w:tentative="1">
      <w:start w:val="1"/>
      <w:numFmt w:val="bullet"/>
      <w:lvlText w:val=""/>
      <w:lvlJc w:val="left"/>
      <w:pPr>
        <w:tabs>
          <w:tab w:val="num" w:pos="5018"/>
        </w:tabs>
        <w:ind w:left="5018" w:hanging="360"/>
      </w:pPr>
      <w:rPr>
        <w:rFonts w:ascii="Wingdings" w:hAnsi="Wingdings" w:hint="default"/>
        <w:sz w:val="20"/>
      </w:rPr>
    </w:lvl>
    <w:lvl w:ilvl="5" w:tentative="1">
      <w:start w:val="1"/>
      <w:numFmt w:val="bullet"/>
      <w:lvlText w:val=""/>
      <w:lvlJc w:val="left"/>
      <w:pPr>
        <w:tabs>
          <w:tab w:val="num" w:pos="5738"/>
        </w:tabs>
        <w:ind w:left="5738" w:hanging="360"/>
      </w:pPr>
      <w:rPr>
        <w:rFonts w:ascii="Wingdings" w:hAnsi="Wingdings" w:hint="default"/>
        <w:sz w:val="20"/>
      </w:rPr>
    </w:lvl>
    <w:lvl w:ilvl="6" w:tentative="1">
      <w:start w:val="1"/>
      <w:numFmt w:val="bullet"/>
      <w:lvlText w:val=""/>
      <w:lvlJc w:val="left"/>
      <w:pPr>
        <w:tabs>
          <w:tab w:val="num" w:pos="6458"/>
        </w:tabs>
        <w:ind w:left="6458" w:hanging="360"/>
      </w:pPr>
      <w:rPr>
        <w:rFonts w:ascii="Wingdings" w:hAnsi="Wingdings" w:hint="default"/>
        <w:sz w:val="20"/>
      </w:rPr>
    </w:lvl>
    <w:lvl w:ilvl="7" w:tentative="1">
      <w:start w:val="1"/>
      <w:numFmt w:val="bullet"/>
      <w:lvlText w:val=""/>
      <w:lvlJc w:val="left"/>
      <w:pPr>
        <w:tabs>
          <w:tab w:val="num" w:pos="7178"/>
        </w:tabs>
        <w:ind w:left="7178" w:hanging="360"/>
      </w:pPr>
      <w:rPr>
        <w:rFonts w:ascii="Wingdings" w:hAnsi="Wingdings" w:hint="default"/>
        <w:sz w:val="20"/>
      </w:rPr>
    </w:lvl>
    <w:lvl w:ilvl="8" w:tentative="1">
      <w:start w:val="1"/>
      <w:numFmt w:val="bullet"/>
      <w:lvlText w:val=""/>
      <w:lvlJc w:val="left"/>
      <w:pPr>
        <w:tabs>
          <w:tab w:val="num" w:pos="7898"/>
        </w:tabs>
        <w:ind w:left="7898" w:hanging="360"/>
      </w:pPr>
      <w:rPr>
        <w:rFonts w:ascii="Wingdings" w:hAnsi="Wingdings" w:hint="default"/>
        <w:sz w:val="20"/>
      </w:rPr>
    </w:lvl>
  </w:abstractNum>
  <w:abstractNum w:abstractNumId="17">
    <w:nsid w:val="5ABB7C0D"/>
    <w:multiLevelType w:val="hybridMultilevel"/>
    <w:tmpl w:val="94282C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FB5C1C"/>
    <w:multiLevelType w:val="hybridMultilevel"/>
    <w:tmpl w:val="B6185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0B105C"/>
    <w:multiLevelType w:val="hybridMultilevel"/>
    <w:tmpl w:val="B6C05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C341E8"/>
    <w:multiLevelType w:val="hybridMultilevel"/>
    <w:tmpl w:val="25A81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B112BF"/>
    <w:multiLevelType w:val="hybridMultilevel"/>
    <w:tmpl w:val="B0AA05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74BE6074"/>
    <w:multiLevelType w:val="hybridMultilevel"/>
    <w:tmpl w:val="09344D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94F2D7F"/>
    <w:multiLevelType w:val="hybridMultilevel"/>
    <w:tmpl w:val="1A3AAD9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7A974D37"/>
    <w:multiLevelType w:val="hybridMultilevel"/>
    <w:tmpl w:val="E686285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2"/>
  </w:num>
  <w:num w:numId="2">
    <w:abstractNumId w:val="11"/>
  </w:num>
  <w:num w:numId="3">
    <w:abstractNumId w:val="18"/>
  </w:num>
  <w:num w:numId="4">
    <w:abstractNumId w:val="3"/>
  </w:num>
  <w:num w:numId="5">
    <w:abstractNumId w:val="14"/>
  </w:num>
  <w:num w:numId="6">
    <w:abstractNumId w:val="10"/>
  </w:num>
  <w:num w:numId="7">
    <w:abstractNumId w:val="1"/>
  </w:num>
  <w:num w:numId="8">
    <w:abstractNumId w:val="5"/>
  </w:num>
  <w:num w:numId="9">
    <w:abstractNumId w:val="6"/>
  </w:num>
  <w:num w:numId="10">
    <w:abstractNumId w:val="2"/>
  </w:num>
  <w:num w:numId="11">
    <w:abstractNumId w:val="7"/>
  </w:num>
  <w:num w:numId="12">
    <w:abstractNumId w:val="9"/>
  </w:num>
  <w:num w:numId="13">
    <w:abstractNumId w:val="23"/>
  </w:num>
  <w:num w:numId="14">
    <w:abstractNumId w:val="22"/>
  </w:num>
  <w:num w:numId="15">
    <w:abstractNumId w:val="17"/>
  </w:num>
  <w:num w:numId="16">
    <w:abstractNumId w:val="8"/>
  </w:num>
  <w:num w:numId="17">
    <w:abstractNumId w:val="20"/>
  </w:num>
  <w:num w:numId="18">
    <w:abstractNumId w:val="19"/>
  </w:num>
  <w:num w:numId="19">
    <w:abstractNumId w:val="4"/>
  </w:num>
  <w:num w:numId="20">
    <w:abstractNumId w:val="13"/>
  </w:num>
  <w:num w:numId="21">
    <w:abstractNumId w:val="21"/>
  </w:num>
  <w:num w:numId="22">
    <w:abstractNumId w:val="24"/>
  </w:num>
  <w:num w:numId="23">
    <w:abstractNumId w:val="25"/>
  </w:num>
  <w:num w:numId="24">
    <w:abstractNumId w:val="16"/>
  </w:num>
  <w:num w:numId="25">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characterSpacingControl w:val="doNotCompress"/>
  <w:footnotePr>
    <w:footnote w:id="0"/>
    <w:footnote w:id="1"/>
  </w:footnotePr>
  <w:endnotePr>
    <w:endnote w:id="0"/>
    <w:endnote w:id="1"/>
  </w:endnotePr>
  <w:compat/>
  <w:rsids>
    <w:rsidRoot w:val="003F5BA6"/>
    <w:rsid w:val="00000DEF"/>
    <w:rsid w:val="00001C4A"/>
    <w:rsid w:val="00002A6D"/>
    <w:rsid w:val="000041E7"/>
    <w:rsid w:val="00004274"/>
    <w:rsid w:val="000042CB"/>
    <w:rsid w:val="000047EE"/>
    <w:rsid w:val="00005D58"/>
    <w:rsid w:val="00006395"/>
    <w:rsid w:val="000107E3"/>
    <w:rsid w:val="000109D7"/>
    <w:rsid w:val="00011237"/>
    <w:rsid w:val="00013404"/>
    <w:rsid w:val="000140BD"/>
    <w:rsid w:val="00014603"/>
    <w:rsid w:val="00016CA6"/>
    <w:rsid w:val="00016E88"/>
    <w:rsid w:val="0002170D"/>
    <w:rsid w:val="00021AA1"/>
    <w:rsid w:val="00023254"/>
    <w:rsid w:val="00023C8A"/>
    <w:rsid w:val="0002527B"/>
    <w:rsid w:val="000253CA"/>
    <w:rsid w:val="00025FE0"/>
    <w:rsid w:val="0003372A"/>
    <w:rsid w:val="000362D9"/>
    <w:rsid w:val="00036E9B"/>
    <w:rsid w:val="000373CF"/>
    <w:rsid w:val="00041C2F"/>
    <w:rsid w:val="00041C58"/>
    <w:rsid w:val="00042A90"/>
    <w:rsid w:val="00044D44"/>
    <w:rsid w:val="00045571"/>
    <w:rsid w:val="00045B77"/>
    <w:rsid w:val="00045E4E"/>
    <w:rsid w:val="000476AE"/>
    <w:rsid w:val="00047E32"/>
    <w:rsid w:val="00047F99"/>
    <w:rsid w:val="000523FE"/>
    <w:rsid w:val="000532F9"/>
    <w:rsid w:val="00056FD2"/>
    <w:rsid w:val="00061C57"/>
    <w:rsid w:val="000670B0"/>
    <w:rsid w:val="00067912"/>
    <w:rsid w:val="00070174"/>
    <w:rsid w:val="00072D3D"/>
    <w:rsid w:val="000758A8"/>
    <w:rsid w:val="00075C79"/>
    <w:rsid w:val="000764D2"/>
    <w:rsid w:val="00077519"/>
    <w:rsid w:val="000811AE"/>
    <w:rsid w:val="00082055"/>
    <w:rsid w:val="00082763"/>
    <w:rsid w:val="000865FF"/>
    <w:rsid w:val="00086723"/>
    <w:rsid w:val="0008673C"/>
    <w:rsid w:val="0008695A"/>
    <w:rsid w:val="00086BDA"/>
    <w:rsid w:val="00087AB2"/>
    <w:rsid w:val="00087BC8"/>
    <w:rsid w:val="0009518E"/>
    <w:rsid w:val="000965AA"/>
    <w:rsid w:val="00096B16"/>
    <w:rsid w:val="0009707B"/>
    <w:rsid w:val="000971BC"/>
    <w:rsid w:val="0009752E"/>
    <w:rsid w:val="00097FFC"/>
    <w:rsid w:val="000A11EC"/>
    <w:rsid w:val="000A1C65"/>
    <w:rsid w:val="000A2978"/>
    <w:rsid w:val="000A2BBE"/>
    <w:rsid w:val="000A2F24"/>
    <w:rsid w:val="000A2F92"/>
    <w:rsid w:val="000A3235"/>
    <w:rsid w:val="000A323A"/>
    <w:rsid w:val="000A3D52"/>
    <w:rsid w:val="000B013C"/>
    <w:rsid w:val="000B0B7A"/>
    <w:rsid w:val="000B37C6"/>
    <w:rsid w:val="000B44F1"/>
    <w:rsid w:val="000B4DC1"/>
    <w:rsid w:val="000B7C89"/>
    <w:rsid w:val="000C0121"/>
    <w:rsid w:val="000C2FFC"/>
    <w:rsid w:val="000C384D"/>
    <w:rsid w:val="000C437A"/>
    <w:rsid w:val="000C6D77"/>
    <w:rsid w:val="000D0784"/>
    <w:rsid w:val="000D1FC9"/>
    <w:rsid w:val="000D3050"/>
    <w:rsid w:val="000D3AEC"/>
    <w:rsid w:val="000D48C2"/>
    <w:rsid w:val="000D669F"/>
    <w:rsid w:val="000D7DB8"/>
    <w:rsid w:val="000E4B71"/>
    <w:rsid w:val="000E5871"/>
    <w:rsid w:val="000E797C"/>
    <w:rsid w:val="000F0042"/>
    <w:rsid w:val="000F0415"/>
    <w:rsid w:val="000F1176"/>
    <w:rsid w:val="000F1775"/>
    <w:rsid w:val="000F1B38"/>
    <w:rsid w:val="000F1E78"/>
    <w:rsid w:val="000F310E"/>
    <w:rsid w:val="000F38F8"/>
    <w:rsid w:val="000F55A2"/>
    <w:rsid w:val="000F5A7B"/>
    <w:rsid w:val="000F60E3"/>
    <w:rsid w:val="000F7B10"/>
    <w:rsid w:val="00100620"/>
    <w:rsid w:val="0010263E"/>
    <w:rsid w:val="00102BF9"/>
    <w:rsid w:val="0010306C"/>
    <w:rsid w:val="001030E2"/>
    <w:rsid w:val="00103851"/>
    <w:rsid w:val="00104FC1"/>
    <w:rsid w:val="00105268"/>
    <w:rsid w:val="0010558D"/>
    <w:rsid w:val="00105FF9"/>
    <w:rsid w:val="0010603B"/>
    <w:rsid w:val="001071FD"/>
    <w:rsid w:val="0011047D"/>
    <w:rsid w:val="001116B7"/>
    <w:rsid w:val="00111C8E"/>
    <w:rsid w:val="00112297"/>
    <w:rsid w:val="0011558B"/>
    <w:rsid w:val="00117493"/>
    <w:rsid w:val="0012133D"/>
    <w:rsid w:val="0012158A"/>
    <w:rsid w:val="00121D72"/>
    <w:rsid w:val="001237B6"/>
    <w:rsid w:val="00125D87"/>
    <w:rsid w:val="0013043F"/>
    <w:rsid w:val="001308FB"/>
    <w:rsid w:val="00130936"/>
    <w:rsid w:val="00131E56"/>
    <w:rsid w:val="001324A9"/>
    <w:rsid w:val="001328AC"/>
    <w:rsid w:val="001334D0"/>
    <w:rsid w:val="00134060"/>
    <w:rsid w:val="001359A7"/>
    <w:rsid w:val="00136A2E"/>
    <w:rsid w:val="001372A3"/>
    <w:rsid w:val="001415B0"/>
    <w:rsid w:val="00143DFC"/>
    <w:rsid w:val="00143F1E"/>
    <w:rsid w:val="00144663"/>
    <w:rsid w:val="00144F5A"/>
    <w:rsid w:val="00145A41"/>
    <w:rsid w:val="00146B9E"/>
    <w:rsid w:val="001478C0"/>
    <w:rsid w:val="00147F63"/>
    <w:rsid w:val="0015063E"/>
    <w:rsid w:val="00152A4C"/>
    <w:rsid w:val="00152B1D"/>
    <w:rsid w:val="001540CB"/>
    <w:rsid w:val="00154A09"/>
    <w:rsid w:val="001551A7"/>
    <w:rsid w:val="00155712"/>
    <w:rsid w:val="00156F99"/>
    <w:rsid w:val="001604DA"/>
    <w:rsid w:val="001609E0"/>
    <w:rsid w:val="00162A47"/>
    <w:rsid w:val="00162DB7"/>
    <w:rsid w:val="001650AA"/>
    <w:rsid w:val="001651EB"/>
    <w:rsid w:val="0016575A"/>
    <w:rsid w:val="00166396"/>
    <w:rsid w:val="0017673F"/>
    <w:rsid w:val="00176A13"/>
    <w:rsid w:val="00180BDA"/>
    <w:rsid w:val="0018327D"/>
    <w:rsid w:val="00183F37"/>
    <w:rsid w:val="001855A0"/>
    <w:rsid w:val="00185F0F"/>
    <w:rsid w:val="00187C76"/>
    <w:rsid w:val="00190726"/>
    <w:rsid w:val="00190CD3"/>
    <w:rsid w:val="00190E4C"/>
    <w:rsid w:val="00193628"/>
    <w:rsid w:val="00193AA7"/>
    <w:rsid w:val="00195360"/>
    <w:rsid w:val="00195F09"/>
    <w:rsid w:val="00196F15"/>
    <w:rsid w:val="00197C13"/>
    <w:rsid w:val="001A2423"/>
    <w:rsid w:val="001A26E8"/>
    <w:rsid w:val="001A412F"/>
    <w:rsid w:val="001A4F2A"/>
    <w:rsid w:val="001A56BB"/>
    <w:rsid w:val="001A7A89"/>
    <w:rsid w:val="001A7AD8"/>
    <w:rsid w:val="001A7F58"/>
    <w:rsid w:val="001B00A2"/>
    <w:rsid w:val="001B2BA2"/>
    <w:rsid w:val="001B4720"/>
    <w:rsid w:val="001B58F8"/>
    <w:rsid w:val="001C0E27"/>
    <w:rsid w:val="001C1B7F"/>
    <w:rsid w:val="001C1F17"/>
    <w:rsid w:val="001C4625"/>
    <w:rsid w:val="001C4936"/>
    <w:rsid w:val="001C4D8C"/>
    <w:rsid w:val="001C5678"/>
    <w:rsid w:val="001C5B7D"/>
    <w:rsid w:val="001C642F"/>
    <w:rsid w:val="001C7174"/>
    <w:rsid w:val="001C72E4"/>
    <w:rsid w:val="001C7433"/>
    <w:rsid w:val="001C7B39"/>
    <w:rsid w:val="001D2831"/>
    <w:rsid w:val="001D2FA5"/>
    <w:rsid w:val="001D3CEC"/>
    <w:rsid w:val="001D50C9"/>
    <w:rsid w:val="001D6B00"/>
    <w:rsid w:val="001E0DC2"/>
    <w:rsid w:val="001E2678"/>
    <w:rsid w:val="001E3919"/>
    <w:rsid w:val="001E3DDF"/>
    <w:rsid w:val="001E46FC"/>
    <w:rsid w:val="001E4746"/>
    <w:rsid w:val="001E5D2C"/>
    <w:rsid w:val="001F2309"/>
    <w:rsid w:val="001F3713"/>
    <w:rsid w:val="001F467B"/>
    <w:rsid w:val="001F5ABF"/>
    <w:rsid w:val="001F7B7C"/>
    <w:rsid w:val="001F7BED"/>
    <w:rsid w:val="002005A7"/>
    <w:rsid w:val="00201396"/>
    <w:rsid w:val="0020358E"/>
    <w:rsid w:val="00204A81"/>
    <w:rsid w:val="00206333"/>
    <w:rsid w:val="00213336"/>
    <w:rsid w:val="00213993"/>
    <w:rsid w:val="00213C9B"/>
    <w:rsid w:val="002149F4"/>
    <w:rsid w:val="00214D65"/>
    <w:rsid w:val="002205CF"/>
    <w:rsid w:val="00220D91"/>
    <w:rsid w:val="002238AA"/>
    <w:rsid w:val="00224117"/>
    <w:rsid w:val="00224984"/>
    <w:rsid w:val="00225513"/>
    <w:rsid w:val="002311BC"/>
    <w:rsid w:val="002324AC"/>
    <w:rsid w:val="00232B43"/>
    <w:rsid w:val="002333A4"/>
    <w:rsid w:val="002357CB"/>
    <w:rsid w:val="00236F6B"/>
    <w:rsid w:val="00237880"/>
    <w:rsid w:val="00240609"/>
    <w:rsid w:val="002426F1"/>
    <w:rsid w:val="00244111"/>
    <w:rsid w:val="00244B2E"/>
    <w:rsid w:val="0024506F"/>
    <w:rsid w:val="00246A1F"/>
    <w:rsid w:val="00250B56"/>
    <w:rsid w:val="00252C85"/>
    <w:rsid w:val="00254B27"/>
    <w:rsid w:val="0025649A"/>
    <w:rsid w:val="00262370"/>
    <w:rsid w:val="00262FA3"/>
    <w:rsid w:val="00264AD4"/>
    <w:rsid w:val="00265A14"/>
    <w:rsid w:val="00265AE9"/>
    <w:rsid w:val="00266BFB"/>
    <w:rsid w:val="0026775C"/>
    <w:rsid w:val="002711AC"/>
    <w:rsid w:val="0027298F"/>
    <w:rsid w:val="002741E8"/>
    <w:rsid w:val="0027438A"/>
    <w:rsid w:val="002768B2"/>
    <w:rsid w:val="002771FC"/>
    <w:rsid w:val="002775B7"/>
    <w:rsid w:val="002779D2"/>
    <w:rsid w:val="00281364"/>
    <w:rsid w:val="00282496"/>
    <w:rsid w:val="002825EF"/>
    <w:rsid w:val="002838E2"/>
    <w:rsid w:val="002864A1"/>
    <w:rsid w:val="00286848"/>
    <w:rsid w:val="002868FE"/>
    <w:rsid w:val="00286F63"/>
    <w:rsid w:val="00290AE9"/>
    <w:rsid w:val="00291242"/>
    <w:rsid w:val="00293B42"/>
    <w:rsid w:val="00294121"/>
    <w:rsid w:val="00294233"/>
    <w:rsid w:val="00294C94"/>
    <w:rsid w:val="00295063"/>
    <w:rsid w:val="002953FF"/>
    <w:rsid w:val="002A0711"/>
    <w:rsid w:val="002A21C8"/>
    <w:rsid w:val="002A2823"/>
    <w:rsid w:val="002A5086"/>
    <w:rsid w:val="002A50D7"/>
    <w:rsid w:val="002A5630"/>
    <w:rsid w:val="002B143B"/>
    <w:rsid w:val="002B200C"/>
    <w:rsid w:val="002B4003"/>
    <w:rsid w:val="002B5A44"/>
    <w:rsid w:val="002B60DB"/>
    <w:rsid w:val="002B6766"/>
    <w:rsid w:val="002B69BB"/>
    <w:rsid w:val="002C03D4"/>
    <w:rsid w:val="002C2E95"/>
    <w:rsid w:val="002C4844"/>
    <w:rsid w:val="002C55BF"/>
    <w:rsid w:val="002C5C30"/>
    <w:rsid w:val="002C660B"/>
    <w:rsid w:val="002C6A31"/>
    <w:rsid w:val="002D1AB6"/>
    <w:rsid w:val="002D285E"/>
    <w:rsid w:val="002D3CCD"/>
    <w:rsid w:val="002D46CA"/>
    <w:rsid w:val="002D4CF2"/>
    <w:rsid w:val="002D7BCE"/>
    <w:rsid w:val="002E1670"/>
    <w:rsid w:val="002E1A63"/>
    <w:rsid w:val="002E1D99"/>
    <w:rsid w:val="002E1FDF"/>
    <w:rsid w:val="002E3493"/>
    <w:rsid w:val="002E442D"/>
    <w:rsid w:val="002E60F9"/>
    <w:rsid w:val="002E7FAE"/>
    <w:rsid w:val="002F3E0C"/>
    <w:rsid w:val="002F4E38"/>
    <w:rsid w:val="003008CD"/>
    <w:rsid w:val="003009BE"/>
    <w:rsid w:val="00300BEF"/>
    <w:rsid w:val="003010DC"/>
    <w:rsid w:val="003014C0"/>
    <w:rsid w:val="0030158E"/>
    <w:rsid w:val="00301836"/>
    <w:rsid w:val="003025ED"/>
    <w:rsid w:val="003031D4"/>
    <w:rsid w:val="003032B5"/>
    <w:rsid w:val="00303A69"/>
    <w:rsid w:val="00303D05"/>
    <w:rsid w:val="00304245"/>
    <w:rsid w:val="00304FB5"/>
    <w:rsid w:val="00311257"/>
    <w:rsid w:val="00311FB6"/>
    <w:rsid w:val="003126C3"/>
    <w:rsid w:val="0031425E"/>
    <w:rsid w:val="003143CB"/>
    <w:rsid w:val="003146D0"/>
    <w:rsid w:val="00315774"/>
    <w:rsid w:val="00316024"/>
    <w:rsid w:val="00322461"/>
    <w:rsid w:val="003229AC"/>
    <w:rsid w:val="0032419E"/>
    <w:rsid w:val="0032467C"/>
    <w:rsid w:val="003271B5"/>
    <w:rsid w:val="003273CD"/>
    <w:rsid w:val="003273FC"/>
    <w:rsid w:val="003276C6"/>
    <w:rsid w:val="00330150"/>
    <w:rsid w:val="003310FB"/>
    <w:rsid w:val="00333608"/>
    <w:rsid w:val="0033401D"/>
    <w:rsid w:val="00334433"/>
    <w:rsid w:val="003348DC"/>
    <w:rsid w:val="0033532F"/>
    <w:rsid w:val="00340D58"/>
    <w:rsid w:val="00341E90"/>
    <w:rsid w:val="003435EF"/>
    <w:rsid w:val="00343D3A"/>
    <w:rsid w:val="00343D5F"/>
    <w:rsid w:val="00344F54"/>
    <w:rsid w:val="00346566"/>
    <w:rsid w:val="00350781"/>
    <w:rsid w:val="00351866"/>
    <w:rsid w:val="0035265B"/>
    <w:rsid w:val="00352958"/>
    <w:rsid w:val="00355F50"/>
    <w:rsid w:val="0036012B"/>
    <w:rsid w:val="003604FB"/>
    <w:rsid w:val="00363F11"/>
    <w:rsid w:val="00366307"/>
    <w:rsid w:val="00366DB6"/>
    <w:rsid w:val="00370221"/>
    <w:rsid w:val="0037074B"/>
    <w:rsid w:val="0037081E"/>
    <w:rsid w:val="00370D54"/>
    <w:rsid w:val="00375062"/>
    <w:rsid w:val="0037673B"/>
    <w:rsid w:val="00377318"/>
    <w:rsid w:val="00377363"/>
    <w:rsid w:val="00377742"/>
    <w:rsid w:val="003777D2"/>
    <w:rsid w:val="0037786D"/>
    <w:rsid w:val="00380D09"/>
    <w:rsid w:val="00380D39"/>
    <w:rsid w:val="003823D4"/>
    <w:rsid w:val="0038374B"/>
    <w:rsid w:val="00384C24"/>
    <w:rsid w:val="003863E4"/>
    <w:rsid w:val="00387A2A"/>
    <w:rsid w:val="00387BFB"/>
    <w:rsid w:val="00387EF6"/>
    <w:rsid w:val="00390FD5"/>
    <w:rsid w:val="00391D67"/>
    <w:rsid w:val="003926DB"/>
    <w:rsid w:val="003959E6"/>
    <w:rsid w:val="00396ED8"/>
    <w:rsid w:val="003A1E1B"/>
    <w:rsid w:val="003A23D4"/>
    <w:rsid w:val="003A3044"/>
    <w:rsid w:val="003A4859"/>
    <w:rsid w:val="003A4886"/>
    <w:rsid w:val="003B01D7"/>
    <w:rsid w:val="003B0B22"/>
    <w:rsid w:val="003B1521"/>
    <w:rsid w:val="003B5626"/>
    <w:rsid w:val="003B5630"/>
    <w:rsid w:val="003C0855"/>
    <w:rsid w:val="003C0F52"/>
    <w:rsid w:val="003C19C9"/>
    <w:rsid w:val="003C2399"/>
    <w:rsid w:val="003C2B64"/>
    <w:rsid w:val="003C3D73"/>
    <w:rsid w:val="003C571D"/>
    <w:rsid w:val="003C62CA"/>
    <w:rsid w:val="003C778B"/>
    <w:rsid w:val="003D0DEA"/>
    <w:rsid w:val="003D2BC1"/>
    <w:rsid w:val="003D2C48"/>
    <w:rsid w:val="003E0B60"/>
    <w:rsid w:val="003E0F6D"/>
    <w:rsid w:val="003E11B7"/>
    <w:rsid w:val="003E2AD5"/>
    <w:rsid w:val="003E418D"/>
    <w:rsid w:val="003E4282"/>
    <w:rsid w:val="003E4EEF"/>
    <w:rsid w:val="003E4FA0"/>
    <w:rsid w:val="003E67A6"/>
    <w:rsid w:val="003E7EA0"/>
    <w:rsid w:val="003F0780"/>
    <w:rsid w:val="003F3D5A"/>
    <w:rsid w:val="003F5BA6"/>
    <w:rsid w:val="003F5C27"/>
    <w:rsid w:val="0040017E"/>
    <w:rsid w:val="004001C1"/>
    <w:rsid w:val="00400292"/>
    <w:rsid w:val="00402584"/>
    <w:rsid w:val="00403105"/>
    <w:rsid w:val="004043F0"/>
    <w:rsid w:val="004044FE"/>
    <w:rsid w:val="00405063"/>
    <w:rsid w:val="0040653F"/>
    <w:rsid w:val="00407FDF"/>
    <w:rsid w:val="00411C77"/>
    <w:rsid w:val="00413902"/>
    <w:rsid w:val="00414B7F"/>
    <w:rsid w:val="00414EDE"/>
    <w:rsid w:val="00415594"/>
    <w:rsid w:val="00415E04"/>
    <w:rsid w:val="00415E1B"/>
    <w:rsid w:val="00417D95"/>
    <w:rsid w:val="00430AE5"/>
    <w:rsid w:val="0043221C"/>
    <w:rsid w:val="00433653"/>
    <w:rsid w:val="0043394E"/>
    <w:rsid w:val="0043477D"/>
    <w:rsid w:val="00434912"/>
    <w:rsid w:val="0043574F"/>
    <w:rsid w:val="00436D6E"/>
    <w:rsid w:val="00437F51"/>
    <w:rsid w:val="0044019F"/>
    <w:rsid w:val="00440A51"/>
    <w:rsid w:val="00440A89"/>
    <w:rsid w:val="00440F28"/>
    <w:rsid w:val="00443610"/>
    <w:rsid w:val="00443A57"/>
    <w:rsid w:val="00444119"/>
    <w:rsid w:val="00444803"/>
    <w:rsid w:val="0044502A"/>
    <w:rsid w:val="004458AC"/>
    <w:rsid w:val="00446249"/>
    <w:rsid w:val="004513FF"/>
    <w:rsid w:val="00452CA0"/>
    <w:rsid w:val="00455524"/>
    <w:rsid w:val="00455741"/>
    <w:rsid w:val="004560F1"/>
    <w:rsid w:val="0045652E"/>
    <w:rsid w:val="00456C7F"/>
    <w:rsid w:val="00460E42"/>
    <w:rsid w:val="00463704"/>
    <w:rsid w:val="00464853"/>
    <w:rsid w:val="0047175D"/>
    <w:rsid w:val="00471F0E"/>
    <w:rsid w:val="00472D25"/>
    <w:rsid w:val="0047424B"/>
    <w:rsid w:val="00474E4F"/>
    <w:rsid w:val="0047548C"/>
    <w:rsid w:val="00475D99"/>
    <w:rsid w:val="004779DF"/>
    <w:rsid w:val="004804B6"/>
    <w:rsid w:val="00480AFD"/>
    <w:rsid w:val="004814B8"/>
    <w:rsid w:val="00481EE3"/>
    <w:rsid w:val="004827BC"/>
    <w:rsid w:val="00482D32"/>
    <w:rsid w:val="00483727"/>
    <w:rsid w:val="00483FF9"/>
    <w:rsid w:val="0048495E"/>
    <w:rsid w:val="004855C9"/>
    <w:rsid w:val="00490284"/>
    <w:rsid w:val="00491934"/>
    <w:rsid w:val="004975B0"/>
    <w:rsid w:val="004975B9"/>
    <w:rsid w:val="004977AF"/>
    <w:rsid w:val="004A0051"/>
    <w:rsid w:val="004A0094"/>
    <w:rsid w:val="004A12CE"/>
    <w:rsid w:val="004A131F"/>
    <w:rsid w:val="004A32E5"/>
    <w:rsid w:val="004A4561"/>
    <w:rsid w:val="004A5577"/>
    <w:rsid w:val="004A6DF7"/>
    <w:rsid w:val="004B2294"/>
    <w:rsid w:val="004B2561"/>
    <w:rsid w:val="004B2DB2"/>
    <w:rsid w:val="004B3900"/>
    <w:rsid w:val="004B5DC8"/>
    <w:rsid w:val="004B7A44"/>
    <w:rsid w:val="004B7A6C"/>
    <w:rsid w:val="004B7DB9"/>
    <w:rsid w:val="004C0C1C"/>
    <w:rsid w:val="004C2304"/>
    <w:rsid w:val="004C3128"/>
    <w:rsid w:val="004C312A"/>
    <w:rsid w:val="004C34F6"/>
    <w:rsid w:val="004C3AE0"/>
    <w:rsid w:val="004C3E48"/>
    <w:rsid w:val="004C436C"/>
    <w:rsid w:val="004C55A6"/>
    <w:rsid w:val="004C61AB"/>
    <w:rsid w:val="004D276F"/>
    <w:rsid w:val="004D5D0A"/>
    <w:rsid w:val="004D6656"/>
    <w:rsid w:val="004E1576"/>
    <w:rsid w:val="004E1BF4"/>
    <w:rsid w:val="004E36B6"/>
    <w:rsid w:val="004E7F85"/>
    <w:rsid w:val="004F29C9"/>
    <w:rsid w:val="004F3117"/>
    <w:rsid w:val="004F3690"/>
    <w:rsid w:val="004F3813"/>
    <w:rsid w:val="004F4017"/>
    <w:rsid w:val="004F7433"/>
    <w:rsid w:val="004F78E8"/>
    <w:rsid w:val="00501CEA"/>
    <w:rsid w:val="00501E38"/>
    <w:rsid w:val="00504C7A"/>
    <w:rsid w:val="00505DE0"/>
    <w:rsid w:val="00510108"/>
    <w:rsid w:val="005109B6"/>
    <w:rsid w:val="00511AE7"/>
    <w:rsid w:val="0051317B"/>
    <w:rsid w:val="00513CE1"/>
    <w:rsid w:val="005146B1"/>
    <w:rsid w:val="00514F63"/>
    <w:rsid w:val="0051666D"/>
    <w:rsid w:val="0051697D"/>
    <w:rsid w:val="00517095"/>
    <w:rsid w:val="005170DF"/>
    <w:rsid w:val="005175AC"/>
    <w:rsid w:val="00517DF9"/>
    <w:rsid w:val="00520A5A"/>
    <w:rsid w:val="00520BD1"/>
    <w:rsid w:val="00522344"/>
    <w:rsid w:val="0052307A"/>
    <w:rsid w:val="00524E58"/>
    <w:rsid w:val="00524F71"/>
    <w:rsid w:val="0052607A"/>
    <w:rsid w:val="0053063A"/>
    <w:rsid w:val="0053116F"/>
    <w:rsid w:val="0053118F"/>
    <w:rsid w:val="00531549"/>
    <w:rsid w:val="005318F3"/>
    <w:rsid w:val="00531A1D"/>
    <w:rsid w:val="00531AFB"/>
    <w:rsid w:val="00531C52"/>
    <w:rsid w:val="00536F35"/>
    <w:rsid w:val="00537149"/>
    <w:rsid w:val="0053722E"/>
    <w:rsid w:val="00537BCA"/>
    <w:rsid w:val="00537D91"/>
    <w:rsid w:val="005401B9"/>
    <w:rsid w:val="00541FF4"/>
    <w:rsid w:val="00543167"/>
    <w:rsid w:val="005436E3"/>
    <w:rsid w:val="00543B66"/>
    <w:rsid w:val="00543D9B"/>
    <w:rsid w:val="00543EAD"/>
    <w:rsid w:val="0054413D"/>
    <w:rsid w:val="0054451B"/>
    <w:rsid w:val="00544EFB"/>
    <w:rsid w:val="00547723"/>
    <w:rsid w:val="00547A31"/>
    <w:rsid w:val="0055126B"/>
    <w:rsid w:val="00552A9F"/>
    <w:rsid w:val="00552B72"/>
    <w:rsid w:val="0055554F"/>
    <w:rsid w:val="005565D9"/>
    <w:rsid w:val="0055700B"/>
    <w:rsid w:val="00557194"/>
    <w:rsid w:val="00560122"/>
    <w:rsid w:val="00560734"/>
    <w:rsid w:val="00561C34"/>
    <w:rsid w:val="00561FB6"/>
    <w:rsid w:val="00563EB1"/>
    <w:rsid w:val="0056693B"/>
    <w:rsid w:val="005679B7"/>
    <w:rsid w:val="00570741"/>
    <w:rsid w:val="005723F8"/>
    <w:rsid w:val="00572CF4"/>
    <w:rsid w:val="00573D71"/>
    <w:rsid w:val="005744A7"/>
    <w:rsid w:val="005750BB"/>
    <w:rsid w:val="005757B6"/>
    <w:rsid w:val="005768B1"/>
    <w:rsid w:val="00576A74"/>
    <w:rsid w:val="0058105F"/>
    <w:rsid w:val="00583129"/>
    <w:rsid w:val="005863F2"/>
    <w:rsid w:val="00587F67"/>
    <w:rsid w:val="005905A0"/>
    <w:rsid w:val="005924A2"/>
    <w:rsid w:val="005953E8"/>
    <w:rsid w:val="005A1005"/>
    <w:rsid w:val="005A1A72"/>
    <w:rsid w:val="005A266C"/>
    <w:rsid w:val="005A2E87"/>
    <w:rsid w:val="005A3502"/>
    <w:rsid w:val="005A37A0"/>
    <w:rsid w:val="005A5EF2"/>
    <w:rsid w:val="005A6FB0"/>
    <w:rsid w:val="005B0648"/>
    <w:rsid w:val="005B213F"/>
    <w:rsid w:val="005B299C"/>
    <w:rsid w:val="005B2A0C"/>
    <w:rsid w:val="005B2F80"/>
    <w:rsid w:val="005B4E62"/>
    <w:rsid w:val="005B5428"/>
    <w:rsid w:val="005B5519"/>
    <w:rsid w:val="005B58CE"/>
    <w:rsid w:val="005B6DED"/>
    <w:rsid w:val="005C1021"/>
    <w:rsid w:val="005C11D1"/>
    <w:rsid w:val="005C1275"/>
    <w:rsid w:val="005C2F13"/>
    <w:rsid w:val="005C36E9"/>
    <w:rsid w:val="005C42F0"/>
    <w:rsid w:val="005C6638"/>
    <w:rsid w:val="005C6A97"/>
    <w:rsid w:val="005C6C07"/>
    <w:rsid w:val="005C6EED"/>
    <w:rsid w:val="005D05D7"/>
    <w:rsid w:val="005D0F8E"/>
    <w:rsid w:val="005D1193"/>
    <w:rsid w:val="005D227C"/>
    <w:rsid w:val="005D2AF3"/>
    <w:rsid w:val="005D2EBE"/>
    <w:rsid w:val="005D3B96"/>
    <w:rsid w:val="005D4CAD"/>
    <w:rsid w:val="005D4DCE"/>
    <w:rsid w:val="005D68AB"/>
    <w:rsid w:val="005E12B2"/>
    <w:rsid w:val="005E1748"/>
    <w:rsid w:val="005E18A7"/>
    <w:rsid w:val="005E2613"/>
    <w:rsid w:val="005E2D55"/>
    <w:rsid w:val="005E303A"/>
    <w:rsid w:val="005E35ED"/>
    <w:rsid w:val="005E3758"/>
    <w:rsid w:val="005E5835"/>
    <w:rsid w:val="005E64A7"/>
    <w:rsid w:val="005E69ED"/>
    <w:rsid w:val="005E6D42"/>
    <w:rsid w:val="005E70C9"/>
    <w:rsid w:val="005E7125"/>
    <w:rsid w:val="005E7BD3"/>
    <w:rsid w:val="005E7C21"/>
    <w:rsid w:val="005F0358"/>
    <w:rsid w:val="005F03D0"/>
    <w:rsid w:val="005F1038"/>
    <w:rsid w:val="005F25E8"/>
    <w:rsid w:val="005F277B"/>
    <w:rsid w:val="005F3579"/>
    <w:rsid w:val="005F4CA7"/>
    <w:rsid w:val="005F500F"/>
    <w:rsid w:val="0060211A"/>
    <w:rsid w:val="0060342E"/>
    <w:rsid w:val="006036FC"/>
    <w:rsid w:val="00604444"/>
    <w:rsid w:val="00604FD0"/>
    <w:rsid w:val="00605733"/>
    <w:rsid w:val="00605D17"/>
    <w:rsid w:val="0060669B"/>
    <w:rsid w:val="00610641"/>
    <w:rsid w:val="006113F4"/>
    <w:rsid w:val="00612025"/>
    <w:rsid w:val="0061224A"/>
    <w:rsid w:val="0061409D"/>
    <w:rsid w:val="00621462"/>
    <w:rsid w:val="006217E6"/>
    <w:rsid w:val="0062347E"/>
    <w:rsid w:val="00625F8A"/>
    <w:rsid w:val="00626A4B"/>
    <w:rsid w:val="00626F0A"/>
    <w:rsid w:val="00627CDD"/>
    <w:rsid w:val="00627E06"/>
    <w:rsid w:val="00627FB7"/>
    <w:rsid w:val="00630261"/>
    <w:rsid w:val="0063190E"/>
    <w:rsid w:val="00633C18"/>
    <w:rsid w:val="00633C54"/>
    <w:rsid w:val="006365F6"/>
    <w:rsid w:val="00636B09"/>
    <w:rsid w:val="00637F46"/>
    <w:rsid w:val="00641BBD"/>
    <w:rsid w:val="006429A0"/>
    <w:rsid w:val="00644491"/>
    <w:rsid w:val="0064706C"/>
    <w:rsid w:val="0065018E"/>
    <w:rsid w:val="00650A1E"/>
    <w:rsid w:val="006514E4"/>
    <w:rsid w:val="0065229B"/>
    <w:rsid w:val="006526FD"/>
    <w:rsid w:val="0065275F"/>
    <w:rsid w:val="006528FF"/>
    <w:rsid w:val="00653D46"/>
    <w:rsid w:val="006540F1"/>
    <w:rsid w:val="00654E8B"/>
    <w:rsid w:val="00657907"/>
    <w:rsid w:val="00660ED4"/>
    <w:rsid w:val="0066410B"/>
    <w:rsid w:val="00664388"/>
    <w:rsid w:val="0066442F"/>
    <w:rsid w:val="00665827"/>
    <w:rsid w:val="006676BF"/>
    <w:rsid w:val="006700C1"/>
    <w:rsid w:val="006714A5"/>
    <w:rsid w:val="00671A55"/>
    <w:rsid w:val="00674D14"/>
    <w:rsid w:val="006760C5"/>
    <w:rsid w:val="00681273"/>
    <w:rsid w:val="006814D7"/>
    <w:rsid w:val="00684380"/>
    <w:rsid w:val="00684DA3"/>
    <w:rsid w:val="00690920"/>
    <w:rsid w:val="00693EA3"/>
    <w:rsid w:val="00694793"/>
    <w:rsid w:val="00694EEF"/>
    <w:rsid w:val="006951E9"/>
    <w:rsid w:val="00696919"/>
    <w:rsid w:val="00696E6F"/>
    <w:rsid w:val="00697DC0"/>
    <w:rsid w:val="006A0085"/>
    <w:rsid w:val="006A030F"/>
    <w:rsid w:val="006A2987"/>
    <w:rsid w:val="006A7348"/>
    <w:rsid w:val="006B0872"/>
    <w:rsid w:val="006B112A"/>
    <w:rsid w:val="006B3274"/>
    <w:rsid w:val="006B3562"/>
    <w:rsid w:val="006B573C"/>
    <w:rsid w:val="006B6AC4"/>
    <w:rsid w:val="006C2EA6"/>
    <w:rsid w:val="006C41F7"/>
    <w:rsid w:val="006D27E2"/>
    <w:rsid w:val="006D4C45"/>
    <w:rsid w:val="006D4CBA"/>
    <w:rsid w:val="006D555A"/>
    <w:rsid w:val="006D6302"/>
    <w:rsid w:val="006D6D2D"/>
    <w:rsid w:val="006D7959"/>
    <w:rsid w:val="006E056B"/>
    <w:rsid w:val="006E07CE"/>
    <w:rsid w:val="006E0B13"/>
    <w:rsid w:val="006E0FDE"/>
    <w:rsid w:val="006E21FB"/>
    <w:rsid w:val="006E28A8"/>
    <w:rsid w:val="006E3D50"/>
    <w:rsid w:val="006E4E13"/>
    <w:rsid w:val="006E52D9"/>
    <w:rsid w:val="006E559F"/>
    <w:rsid w:val="006E5AF0"/>
    <w:rsid w:val="006E5C8B"/>
    <w:rsid w:val="006E62A6"/>
    <w:rsid w:val="006E6818"/>
    <w:rsid w:val="006F13C9"/>
    <w:rsid w:val="006F1554"/>
    <w:rsid w:val="006F1E0E"/>
    <w:rsid w:val="006F31E4"/>
    <w:rsid w:val="006F384E"/>
    <w:rsid w:val="006F40CD"/>
    <w:rsid w:val="006F4D0B"/>
    <w:rsid w:val="006F63FD"/>
    <w:rsid w:val="006F6AE9"/>
    <w:rsid w:val="00700244"/>
    <w:rsid w:val="007003D1"/>
    <w:rsid w:val="0070292B"/>
    <w:rsid w:val="00705D5F"/>
    <w:rsid w:val="00706DDA"/>
    <w:rsid w:val="00711379"/>
    <w:rsid w:val="007116F5"/>
    <w:rsid w:val="007121B1"/>
    <w:rsid w:val="00712B66"/>
    <w:rsid w:val="007140DA"/>
    <w:rsid w:val="007171C3"/>
    <w:rsid w:val="00721147"/>
    <w:rsid w:val="00724C26"/>
    <w:rsid w:val="007273E1"/>
    <w:rsid w:val="00732C03"/>
    <w:rsid w:val="0073456E"/>
    <w:rsid w:val="00734FDD"/>
    <w:rsid w:val="00735139"/>
    <w:rsid w:val="00735F72"/>
    <w:rsid w:val="00736272"/>
    <w:rsid w:val="00736628"/>
    <w:rsid w:val="00737F59"/>
    <w:rsid w:val="00740F10"/>
    <w:rsid w:val="00741BAB"/>
    <w:rsid w:val="00743DFD"/>
    <w:rsid w:val="00744120"/>
    <w:rsid w:val="00744E4E"/>
    <w:rsid w:val="0074567A"/>
    <w:rsid w:val="00751BCD"/>
    <w:rsid w:val="00753702"/>
    <w:rsid w:val="00754A17"/>
    <w:rsid w:val="00756D5C"/>
    <w:rsid w:val="00757D45"/>
    <w:rsid w:val="00761C38"/>
    <w:rsid w:val="00762619"/>
    <w:rsid w:val="0076326D"/>
    <w:rsid w:val="00763913"/>
    <w:rsid w:val="00764992"/>
    <w:rsid w:val="0076571D"/>
    <w:rsid w:val="00767ACE"/>
    <w:rsid w:val="007717BE"/>
    <w:rsid w:val="00772832"/>
    <w:rsid w:val="00773762"/>
    <w:rsid w:val="00773A9A"/>
    <w:rsid w:val="00775D45"/>
    <w:rsid w:val="00780306"/>
    <w:rsid w:val="00780F7C"/>
    <w:rsid w:val="007813DB"/>
    <w:rsid w:val="00781D9B"/>
    <w:rsid w:val="00783B84"/>
    <w:rsid w:val="00786F55"/>
    <w:rsid w:val="00787674"/>
    <w:rsid w:val="00790FAD"/>
    <w:rsid w:val="007910BC"/>
    <w:rsid w:val="0079200D"/>
    <w:rsid w:val="00792684"/>
    <w:rsid w:val="00792859"/>
    <w:rsid w:val="00792E37"/>
    <w:rsid w:val="00794A53"/>
    <w:rsid w:val="007954F3"/>
    <w:rsid w:val="00796DBD"/>
    <w:rsid w:val="00796E32"/>
    <w:rsid w:val="007976A4"/>
    <w:rsid w:val="007A06BB"/>
    <w:rsid w:val="007A2D1E"/>
    <w:rsid w:val="007A2FDB"/>
    <w:rsid w:val="007A3534"/>
    <w:rsid w:val="007A494E"/>
    <w:rsid w:val="007A7A4D"/>
    <w:rsid w:val="007B0064"/>
    <w:rsid w:val="007B4AEE"/>
    <w:rsid w:val="007B4B21"/>
    <w:rsid w:val="007B6457"/>
    <w:rsid w:val="007B6B44"/>
    <w:rsid w:val="007C0301"/>
    <w:rsid w:val="007C09F3"/>
    <w:rsid w:val="007C1D7D"/>
    <w:rsid w:val="007C6B16"/>
    <w:rsid w:val="007C7315"/>
    <w:rsid w:val="007C7565"/>
    <w:rsid w:val="007C7D4D"/>
    <w:rsid w:val="007D066A"/>
    <w:rsid w:val="007D0948"/>
    <w:rsid w:val="007D1559"/>
    <w:rsid w:val="007D2517"/>
    <w:rsid w:val="007D29AC"/>
    <w:rsid w:val="007D2ED8"/>
    <w:rsid w:val="007D32E3"/>
    <w:rsid w:val="007D353C"/>
    <w:rsid w:val="007D3FCC"/>
    <w:rsid w:val="007D450A"/>
    <w:rsid w:val="007D5649"/>
    <w:rsid w:val="007E26A3"/>
    <w:rsid w:val="007E2C84"/>
    <w:rsid w:val="007E4B48"/>
    <w:rsid w:val="007E4FD6"/>
    <w:rsid w:val="007E7396"/>
    <w:rsid w:val="007E7CA2"/>
    <w:rsid w:val="007F0686"/>
    <w:rsid w:val="007F0FB1"/>
    <w:rsid w:val="007F3BA6"/>
    <w:rsid w:val="007F3FF9"/>
    <w:rsid w:val="007F54A5"/>
    <w:rsid w:val="007F57C7"/>
    <w:rsid w:val="007F658E"/>
    <w:rsid w:val="00800D75"/>
    <w:rsid w:val="00802E1E"/>
    <w:rsid w:val="008042B7"/>
    <w:rsid w:val="00805225"/>
    <w:rsid w:val="00807ABE"/>
    <w:rsid w:val="00810456"/>
    <w:rsid w:val="0081127D"/>
    <w:rsid w:val="00815B85"/>
    <w:rsid w:val="00820EF6"/>
    <w:rsid w:val="008212DF"/>
    <w:rsid w:val="008218F1"/>
    <w:rsid w:val="00821DEB"/>
    <w:rsid w:val="008228CF"/>
    <w:rsid w:val="00824111"/>
    <w:rsid w:val="008253C2"/>
    <w:rsid w:val="00826DB8"/>
    <w:rsid w:val="00833141"/>
    <w:rsid w:val="008335CC"/>
    <w:rsid w:val="008344F0"/>
    <w:rsid w:val="00834534"/>
    <w:rsid w:val="008356DE"/>
    <w:rsid w:val="00836056"/>
    <w:rsid w:val="00841CC0"/>
    <w:rsid w:val="0084219A"/>
    <w:rsid w:val="00842AFA"/>
    <w:rsid w:val="00843A68"/>
    <w:rsid w:val="0084476C"/>
    <w:rsid w:val="00845C10"/>
    <w:rsid w:val="00845F06"/>
    <w:rsid w:val="0084695E"/>
    <w:rsid w:val="00847EAD"/>
    <w:rsid w:val="008502EA"/>
    <w:rsid w:val="00850938"/>
    <w:rsid w:val="00852343"/>
    <w:rsid w:val="008523B8"/>
    <w:rsid w:val="008530C0"/>
    <w:rsid w:val="00854E09"/>
    <w:rsid w:val="00855393"/>
    <w:rsid w:val="00855859"/>
    <w:rsid w:val="008561E8"/>
    <w:rsid w:val="008575A0"/>
    <w:rsid w:val="0086028E"/>
    <w:rsid w:val="00860C9D"/>
    <w:rsid w:val="00860FF3"/>
    <w:rsid w:val="00861004"/>
    <w:rsid w:val="00862026"/>
    <w:rsid w:val="00862636"/>
    <w:rsid w:val="008630E1"/>
    <w:rsid w:val="008643BF"/>
    <w:rsid w:val="008652DA"/>
    <w:rsid w:val="0086549D"/>
    <w:rsid w:val="0086671D"/>
    <w:rsid w:val="00867CD4"/>
    <w:rsid w:val="008701EA"/>
    <w:rsid w:val="00870C96"/>
    <w:rsid w:val="008713DD"/>
    <w:rsid w:val="00871C2B"/>
    <w:rsid w:val="0087288A"/>
    <w:rsid w:val="00873305"/>
    <w:rsid w:val="008734D6"/>
    <w:rsid w:val="00873F13"/>
    <w:rsid w:val="00874FE2"/>
    <w:rsid w:val="008754EE"/>
    <w:rsid w:val="00875B10"/>
    <w:rsid w:val="0087774D"/>
    <w:rsid w:val="0088222E"/>
    <w:rsid w:val="00885A24"/>
    <w:rsid w:val="00885E7C"/>
    <w:rsid w:val="00885F53"/>
    <w:rsid w:val="00886968"/>
    <w:rsid w:val="00887643"/>
    <w:rsid w:val="0089089D"/>
    <w:rsid w:val="00890DE5"/>
    <w:rsid w:val="00892B3A"/>
    <w:rsid w:val="00893AD2"/>
    <w:rsid w:val="0089402C"/>
    <w:rsid w:val="00896EDD"/>
    <w:rsid w:val="008974F0"/>
    <w:rsid w:val="008A1052"/>
    <w:rsid w:val="008A11B1"/>
    <w:rsid w:val="008A2B97"/>
    <w:rsid w:val="008A50E7"/>
    <w:rsid w:val="008B067C"/>
    <w:rsid w:val="008B1032"/>
    <w:rsid w:val="008B1318"/>
    <w:rsid w:val="008B1D6D"/>
    <w:rsid w:val="008B392C"/>
    <w:rsid w:val="008B5A8A"/>
    <w:rsid w:val="008C2F08"/>
    <w:rsid w:val="008C3D57"/>
    <w:rsid w:val="008C3ECF"/>
    <w:rsid w:val="008C4562"/>
    <w:rsid w:val="008C5F3C"/>
    <w:rsid w:val="008C60D9"/>
    <w:rsid w:val="008C69A8"/>
    <w:rsid w:val="008C6A70"/>
    <w:rsid w:val="008C73FB"/>
    <w:rsid w:val="008C77FF"/>
    <w:rsid w:val="008C7E84"/>
    <w:rsid w:val="008D12BD"/>
    <w:rsid w:val="008D1FFA"/>
    <w:rsid w:val="008D2E95"/>
    <w:rsid w:val="008D3818"/>
    <w:rsid w:val="008D3F9A"/>
    <w:rsid w:val="008D40B7"/>
    <w:rsid w:val="008D424D"/>
    <w:rsid w:val="008D6AE1"/>
    <w:rsid w:val="008D6B19"/>
    <w:rsid w:val="008E188B"/>
    <w:rsid w:val="008E19FF"/>
    <w:rsid w:val="008E26B5"/>
    <w:rsid w:val="008E2E60"/>
    <w:rsid w:val="008E34F9"/>
    <w:rsid w:val="008E5EF7"/>
    <w:rsid w:val="008F0886"/>
    <w:rsid w:val="008F2A3F"/>
    <w:rsid w:val="008F43D6"/>
    <w:rsid w:val="008F5038"/>
    <w:rsid w:val="009003B9"/>
    <w:rsid w:val="0090186F"/>
    <w:rsid w:val="00901928"/>
    <w:rsid w:val="00902C9B"/>
    <w:rsid w:val="009034DD"/>
    <w:rsid w:val="00903D0A"/>
    <w:rsid w:val="00904870"/>
    <w:rsid w:val="00905F3E"/>
    <w:rsid w:val="00906A14"/>
    <w:rsid w:val="00906E23"/>
    <w:rsid w:val="00907267"/>
    <w:rsid w:val="00910C57"/>
    <w:rsid w:val="0091129C"/>
    <w:rsid w:val="009124A0"/>
    <w:rsid w:val="0091271D"/>
    <w:rsid w:val="009134C9"/>
    <w:rsid w:val="0091374D"/>
    <w:rsid w:val="00914D89"/>
    <w:rsid w:val="00914DB3"/>
    <w:rsid w:val="0091657D"/>
    <w:rsid w:val="009173D7"/>
    <w:rsid w:val="009176E6"/>
    <w:rsid w:val="009214ED"/>
    <w:rsid w:val="00923AA7"/>
    <w:rsid w:val="00923F93"/>
    <w:rsid w:val="009240EF"/>
    <w:rsid w:val="00924E76"/>
    <w:rsid w:val="00927306"/>
    <w:rsid w:val="0093021F"/>
    <w:rsid w:val="009327CA"/>
    <w:rsid w:val="00932804"/>
    <w:rsid w:val="00932C9C"/>
    <w:rsid w:val="0093300D"/>
    <w:rsid w:val="0093405E"/>
    <w:rsid w:val="00934A00"/>
    <w:rsid w:val="009353F4"/>
    <w:rsid w:val="0093589E"/>
    <w:rsid w:val="00935D92"/>
    <w:rsid w:val="00937267"/>
    <w:rsid w:val="009406F4"/>
    <w:rsid w:val="00941684"/>
    <w:rsid w:val="00941C68"/>
    <w:rsid w:val="009429B3"/>
    <w:rsid w:val="00944971"/>
    <w:rsid w:val="00950DDB"/>
    <w:rsid w:val="00951E04"/>
    <w:rsid w:val="009532AC"/>
    <w:rsid w:val="009543C1"/>
    <w:rsid w:val="009546BC"/>
    <w:rsid w:val="0095617F"/>
    <w:rsid w:val="00956258"/>
    <w:rsid w:val="00957850"/>
    <w:rsid w:val="009605B1"/>
    <w:rsid w:val="009611E7"/>
    <w:rsid w:val="009628CA"/>
    <w:rsid w:val="00962F70"/>
    <w:rsid w:val="00964CAC"/>
    <w:rsid w:val="00965524"/>
    <w:rsid w:val="00966C59"/>
    <w:rsid w:val="00967E37"/>
    <w:rsid w:val="009721B0"/>
    <w:rsid w:val="0097277F"/>
    <w:rsid w:val="00972D8F"/>
    <w:rsid w:val="00973525"/>
    <w:rsid w:val="00974484"/>
    <w:rsid w:val="00975DA8"/>
    <w:rsid w:val="00977179"/>
    <w:rsid w:val="009808BF"/>
    <w:rsid w:val="00981782"/>
    <w:rsid w:val="00981B9C"/>
    <w:rsid w:val="00987A0C"/>
    <w:rsid w:val="00987E68"/>
    <w:rsid w:val="009946A5"/>
    <w:rsid w:val="00994CC5"/>
    <w:rsid w:val="009954C6"/>
    <w:rsid w:val="00995F9D"/>
    <w:rsid w:val="009A165A"/>
    <w:rsid w:val="009A1D30"/>
    <w:rsid w:val="009A66FB"/>
    <w:rsid w:val="009A6DD7"/>
    <w:rsid w:val="009B04E8"/>
    <w:rsid w:val="009B270B"/>
    <w:rsid w:val="009B4990"/>
    <w:rsid w:val="009B542B"/>
    <w:rsid w:val="009B55EF"/>
    <w:rsid w:val="009B59A3"/>
    <w:rsid w:val="009B72FB"/>
    <w:rsid w:val="009B7B16"/>
    <w:rsid w:val="009B7C5A"/>
    <w:rsid w:val="009C21A7"/>
    <w:rsid w:val="009C3BF3"/>
    <w:rsid w:val="009C3C49"/>
    <w:rsid w:val="009C3C81"/>
    <w:rsid w:val="009C5632"/>
    <w:rsid w:val="009C5EE1"/>
    <w:rsid w:val="009C689C"/>
    <w:rsid w:val="009C6E13"/>
    <w:rsid w:val="009D04F9"/>
    <w:rsid w:val="009D0661"/>
    <w:rsid w:val="009D1BE3"/>
    <w:rsid w:val="009D3FC6"/>
    <w:rsid w:val="009D4348"/>
    <w:rsid w:val="009D4530"/>
    <w:rsid w:val="009D4A29"/>
    <w:rsid w:val="009D5D35"/>
    <w:rsid w:val="009D6473"/>
    <w:rsid w:val="009E1CCF"/>
    <w:rsid w:val="009E2221"/>
    <w:rsid w:val="009E2E51"/>
    <w:rsid w:val="009E3D6B"/>
    <w:rsid w:val="009E443A"/>
    <w:rsid w:val="009E44C4"/>
    <w:rsid w:val="009E4537"/>
    <w:rsid w:val="009E52A7"/>
    <w:rsid w:val="009E5AC6"/>
    <w:rsid w:val="009E67BB"/>
    <w:rsid w:val="009E6862"/>
    <w:rsid w:val="009E6C0C"/>
    <w:rsid w:val="009F43BC"/>
    <w:rsid w:val="009F50EF"/>
    <w:rsid w:val="009F74B6"/>
    <w:rsid w:val="009F7EDB"/>
    <w:rsid w:val="00A01326"/>
    <w:rsid w:val="00A0136F"/>
    <w:rsid w:val="00A03F05"/>
    <w:rsid w:val="00A04972"/>
    <w:rsid w:val="00A04CA9"/>
    <w:rsid w:val="00A067DF"/>
    <w:rsid w:val="00A06BC1"/>
    <w:rsid w:val="00A06C88"/>
    <w:rsid w:val="00A10CF3"/>
    <w:rsid w:val="00A12388"/>
    <w:rsid w:val="00A123E5"/>
    <w:rsid w:val="00A12D97"/>
    <w:rsid w:val="00A131C6"/>
    <w:rsid w:val="00A14D17"/>
    <w:rsid w:val="00A15566"/>
    <w:rsid w:val="00A1669E"/>
    <w:rsid w:val="00A168DD"/>
    <w:rsid w:val="00A20932"/>
    <w:rsid w:val="00A238DD"/>
    <w:rsid w:val="00A23EF6"/>
    <w:rsid w:val="00A24CD4"/>
    <w:rsid w:val="00A26879"/>
    <w:rsid w:val="00A31B87"/>
    <w:rsid w:val="00A32531"/>
    <w:rsid w:val="00A332E2"/>
    <w:rsid w:val="00A35166"/>
    <w:rsid w:val="00A35DB4"/>
    <w:rsid w:val="00A36F66"/>
    <w:rsid w:val="00A378F5"/>
    <w:rsid w:val="00A42C46"/>
    <w:rsid w:val="00A4336A"/>
    <w:rsid w:val="00A4383F"/>
    <w:rsid w:val="00A43A63"/>
    <w:rsid w:val="00A441C8"/>
    <w:rsid w:val="00A457DE"/>
    <w:rsid w:val="00A45EB4"/>
    <w:rsid w:val="00A46582"/>
    <w:rsid w:val="00A466BF"/>
    <w:rsid w:val="00A46C28"/>
    <w:rsid w:val="00A471B6"/>
    <w:rsid w:val="00A474EC"/>
    <w:rsid w:val="00A50563"/>
    <w:rsid w:val="00A530BD"/>
    <w:rsid w:val="00A54D9E"/>
    <w:rsid w:val="00A54F44"/>
    <w:rsid w:val="00A56179"/>
    <w:rsid w:val="00A57A2B"/>
    <w:rsid w:val="00A57E5F"/>
    <w:rsid w:val="00A62613"/>
    <w:rsid w:val="00A63EA2"/>
    <w:rsid w:val="00A6553B"/>
    <w:rsid w:val="00A67FCA"/>
    <w:rsid w:val="00A7044E"/>
    <w:rsid w:val="00A70E61"/>
    <w:rsid w:val="00A73CD5"/>
    <w:rsid w:val="00A745EC"/>
    <w:rsid w:val="00A757F8"/>
    <w:rsid w:val="00A76163"/>
    <w:rsid w:val="00A7780C"/>
    <w:rsid w:val="00A818F3"/>
    <w:rsid w:val="00A825C6"/>
    <w:rsid w:val="00A8553A"/>
    <w:rsid w:val="00A86AEC"/>
    <w:rsid w:val="00A87660"/>
    <w:rsid w:val="00A93743"/>
    <w:rsid w:val="00A93D87"/>
    <w:rsid w:val="00A961EB"/>
    <w:rsid w:val="00A96538"/>
    <w:rsid w:val="00A966CE"/>
    <w:rsid w:val="00A96CB3"/>
    <w:rsid w:val="00A97B52"/>
    <w:rsid w:val="00A97BBC"/>
    <w:rsid w:val="00A97C8F"/>
    <w:rsid w:val="00A97E2C"/>
    <w:rsid w:val="00AA1498"/>
    <w:rsid w:val="00AA1B05"/>
    <w:rsid w:val="00AA507E"/>
    <w:rsid w:val="00AA5C61"/>
    <w:rsid w:val="00AB1188"/>
    <w:rsid w:val="00AB1C6A"/>
    <w:rsid w:val="00AB29EC"/>
    <w:rsid w:val="00AB3D8E"/>
    <w:rsid w:val="00AB54FF"/>
    <w:rsid w:val="00AB650C"/>
    <w:rsid w:val="00AB6759"/>
    <w:rsid w:val="00AB79D4"/>
    <w:rsid w:val="00AC00E3"/>
    <w:rsid w:val="00AC0D29"/>
    <w:rsid w:val="00AC1237"/>
    <w:rsid w:val="00AC1825"/>
    <w:rsid w:val="00AC2B31"/>
    <w:rsid w:val="00AC7099"/>
    <w:rsid w:val="00AC78F4"/>
    <w:rsid w:val="00AD4B8F"/>
    <w:rsid w:val="00AD5200"/>
    <w:rsid w:val="00AD6993"/>
    <w:rsid w:val="00AD6C2C"/>
    <w:rsid w:val="00AD7130"/>
    <w:rsid w:val="00AE0342"/>
    <w:rsid w:val="00AE1C6C"/>
    <w:rsid w:val="00AE3699"/>
    <w:rsid w:val="00AE50E9"/>
    <w:rsid w:val="00AE5F9C"/>
    <w:rsid w:val="00AE7594"/>
    <w:rsid w:val="00AE764C"/>
    <w:rsid w:val="00AF1058"/>
    <w:rsid w:val="00AF2373"/>
    <w:rsid w:val="00AF23CF"/>
    <w:rsid w:val="00AF2C6B"/>
    <w:rsid w:val="00AF35BB"/>
    <w:rsid w:val="00AF428C"/>
    <w:rsid w:val="00AF63C0"/>
    <w:rsid w:val="00B006C8"/>
    <w:rsid w:val="00B00BED"/>
    <w:rsid w:val="00B024DB"/>
    <w:rsid w:val="00B025BB"/>
    <w:rsid w:val="00B04410"/>
    <w:rsid w:val="00B05461"/>
    <w:rsid w:val="00B05EF6"/>
    <w:rsid w:val="00B06CF9"/>
    <w:rsid w:val="00B06FE5"/>
    <w:rsid w:val="00B1562B"/>
    <w:rsid w:val="00B15923"/>
    <w:rsid w:val="00B16C0D"/>
    <w:rsid w:val="00B17F56"/>
    <w:rsid w:val="00B20136"/>
    <w:rsid w:val="00B2113A"/>
    <w:rsid w:val="00B23DE5"/>
    <w:rsid w:val="00B24259"/>
    <w:rsid w:val="00B24C82"/>
    <w:rsid w:val="00B25059"/>
    <w:rsid w:val="00B25876"/>
    <w:rsid w:val="00B25B02"/>
    <w:rsid w:val="00B261C9"/>
    <w:rsid w:val="00B26319"/>
    <w:rsid w:val="00B26DC2"/>
    <w:rsid w:val="00B31F5A"/>
    <w:rsid w:val="00B32864"/>
    <w:rsid w:val="00B33927"/>
    <w:rsid w:val="00B3543A"/>
    <w:rsid w:val="00B35E37"/>
    <w:rsid w:val="00B37FED"/>
    <w:rsid w:val="00B4008D"/>
    <w:rsid w:val="00B40374"/>
    <w:rsid w:val="00B44A92"/>
    <w:rsid w:val="00B45C38"/>
    <w:rsid w:val="00B47790"/>
    <w:rsid w:val="00B477B0"/>
    <w:rsid w:val="00B47BBF"/>
    <w:rsid w:val="00B47C11"/>
    <w:rsid w:val="00B5008B"/>
    <w:rsid w:val="00B508CA"/>
    <w:rsid w:val="00B530D3"/>
    <w:rsid w:val="00B53166"/>
    <w:rsid w:val="00B55F6E"/>
    <w:rsid w:val="00B560B1"/>
    <w:rsid w:val="00B5622A"/>
    <w:rsid w:val="00B57D01"/>
    <w:rsid w:val="00B61DAD"/>
    <w:rsid w:val="00B624DA"/>
    <w:rsid w:val="00B62A56"/>
    <w:rsid w:val="00B63317"/>
    <w:rsid w:val="00B65419"/>
    <w:rsid w:val="00B65B51"/>
    <w:rsid w:val="00B65FBE"/>
    <w:rsid w:val="00B6639F"/>
    <w:rsid w:val="00B70478"/>
    <w:rsid w:val="00B73A3A"/>
    <w:rsid w:val="00B74CFC"/>
    <w:rsid w:val="00B74FAD"/>
    <w:rsid w:val="00B777D4"/>
    <w:rsid w:val="00B77981"/>
    <w:rsid w:val="00B77DC2"/>
    <w:rsid w:val="00B80DD3"/>
    <w:rsid w:val="00B81CF7"/>
    <w:rsid w:val="00B81EC0"/>
    <w:rsid w:val="00B8204C"/>
    <w:rsid w:val="00B824B8"/>
    <w:rsid w:val="00B83BF8"/>
    <w:rsid w:val="00B843FA"/>
    <w:rsid w:val="00B849E5"/>
    <w:rsid w:val="00B8589E"/>
    <w:rsid w:val="00B86970"/>
    <w:rsid w:val="00B86C36"/>
    <w:rsid w:val="00B86D01"/>
    <w:rsid w:val="00B878CF"/>
    <w:rsid w:val="00B913A8"/>
    <w:rsid w:val="00B93240"/>
    <w:rsid w:val="00B936C6"/>
    <w:rsid w:val="00B93B63"/>
    <w:rsid w:val="00B9742F"/>
    <w:rsid w:val="00B97C2F"/>
    <w:rsid w:val="00BA0AC8"/>
    <w:rsid w:val="00BA13F5"/>
    <w:rsid w:val="00BA2D6C"/>
    <w:rsid w:val="00BA3FAC"/>
    <w:rsid w:val="00BA448B"/>
    <w:rsid w:val="00BA64B4"/>
    <w:rsid w:val="00BB2E1D"/>
    <w:rsid w:val="00BB5003"/>
    <w:rsid w:val="00BB7062"/>
    <w:rsid w:val="00BB7D9D"/>
    <w:rsid w:val="00BC0D93"/>
    <w:rsid w:val="00BC1C85"/>
    <w:rsid w:val="00BC52CA"/>
    <w:rsid w:val="00BC597B"/>
    <w:rsid w:val="00BC6369"/>
    <w:rsid w:val="00BC7CF3"/>
    <w:rsid w:val="00BC7FCD"/>
    <w:rsid w:val="00BD1D23"/>
    <w:rsid w:val="00BD34F9"/>
    <w:rsid w:val="00BD43F7"/>
    <w:rsid w:val="00BE02B3"/>
    <w:rsid w:val="00BE097E"/>
    <w:rsid w:val="00BE195E"/>
    <w:rsid w:val="00BE265A"/>
    <w:rsid w:val="00BE2D75"/>
    <w:rsid w:val="00BE35C7"/>
    <w:rsid w:val="00BE3D4D"/>
    <w:rsid w:val="00BE4586"/>
    <w:rsid w:val="00BE45D7"/>
    <w:rsid w:val="00BE5511"/>
    <w:rsid w:val="00BE557C"/>
    <w:rsid w:val="00BE67DF"/>
    <w:rsid w:val="00BE68F5"/>
    <w:rsid w:val="00BE6C9E"/>
    <w:rsid w:val="00BF010A"/>
    <w:rsid w:val="00BF08BD"/>
    <w:rsid w:val="00BF0AB4"/>
    <w:rsid w:val="00BF4E9F"/>
    <w:rsid w:val="00BF5FB3"/>
    <w:rsid w:val="00BF675C"/>
    <w:rsid w:val="00BF6E04"/>
    <w:rsid w:val="00BF7FDA"/>
    <w:rsid w:val="00C00221"/>
    <w:rsid w:val="00C00A4F"/>
    <w:rsid w:val="00C01721"/>
    <w:rsid w:val="00C02FC3"/>
    <w:rsid w:val="00C0354E"/>
    <w:rsid w:val="00C05B43"/>
    <w:rsid w:val="00C0632B"/>
    <w:rsid w:val="00C064FE"/>
    <w:rsid w:val="00C12D04"/>
    <w:rsid w:val="00C170BC"/>
    <w:rsid w:val="00C20113"/>
    <w:rsid w:val="00C211C8"/>
    <w:rsid w:val="00C23CA9"/>
    <w:rsid w:val="00C23D5C"/>
    <w:rsid w:val="00C2489B"/>
    <w:rsid w:val="00C271B8"/>
    <w:rsid w:val="00C30A51"/>
    <w:rsid w:val="00C327CE"/>
    <w:rsid w:val="00C33647"/>
    <w:rsid w:val="00C3367F"/>
    <w:rsid w:val="00C35220"/>
    <w:rsid w:val="00C358FB"/>
    <w:rsid w:val="00C36451"/>
    <w:rsid w:val="00C40587"/>
    <w:rsid w:val="00C421EA"/>
    <w:rsid w:val="00C42F25"/>
    <w:rsid w:val="00C435CC"/>
    <w:rsid w:val="00C4498F"/>
    <w:rsid w:val="00C44B51"/>
    <w:rsid w:val="00C452F9"/>
    <w:rsid w:val="00C46560"/>
    <w:rsid w:val="00C46A4D"/>
    <w:rsid w:val="00C47C72"/>
    <w:rsid w:val="00C50128"/>
    <w:rsid w:val="00C50C2F"/>
    <w:rsid w:val="00C51350"/>
    <w:rsid w:val="00C51F3D"/>
    <w:rsid w:val="00C52232"/>
    <w:rsid w:val="00C559FA"/>
    <w:rsid w:val="00C55B63"/>
    <w:rsid w:val="00C572CD"/>
    <w:rsid w:val="00C57612"/>
    <w:rsid w:val="00C61273"/>
    <w:rsid w:val="00C62F4A"/>
    <w:rsid w:val="00C64488"/>
    <w:rsid w:val="00C66348"/>
    <w:rsid w:val="00C70391"/>
    <w:rsid w:val="00C70DA8"/>
    <w:rsid w:val="00C715E1"/>
    <w:rsid w:val="00C729EA"/>
    <w:rsid w:val="00C740C1"/>
    <w:rsid w:val="00C74753"/>
    <w:rsid w:val="00C7480F"/>
    <w:rsid w:val="00C76463"/>
    <w:rsid w:val="00C76B46"/>
    <w:rsid w:val="00C777F4"/>
    <w:rsid w:val="00C7799F"/>
    <w:rsid w:val="00C80E27"/>
    <w:rsid w:val="00C813F2"/>
    <w:rsid w:val="00C81644"/>
    <w:rsid w:val="00C81CB1"/>
    <w:rsid w:val="00C8238B"/>
    <w:rsid w:val="00C8241E"/>
    <w:rsid w:val="00C8246E"/>
    <w:rsid w:val="00C82F5B"/>
    <w:rsid w:val="00C84340"/>
    <w:rsid w:val="00C844E2"/>
    <w:rsid w:val="00C847B5"/>
    <w:rsid w:val="00C86951"/>
    <w:rsid w:val="00C86976"/>
    <w:rsid w:val="00C87A2E"/>
    <w:rsid w:val="00C91541"/>
    <w:rsid w:val="00C91E90"/>
    <w:rsid w:val="00C92AD0"/>
    <w:rsid w:val="00C92CCA"/>
    <w:rsid w:val="00C95037"/>
    <w:rsid w:val="00C952D0"/>
    <w:rsid w:val="00C95301"/>
    <w:rsid w:val="00C95C52"/>
    <w:rsid w:val="00C975E2"/>
    <w:rsid w:val="00C97F9C"/>
    <w:rsid w:val="00CA02D4"/>
    <w:rsid w:val="00CA03CD"/>
    <w:rsid w:val="00CA1237"/>
    <w:rsid w:val="00CA15CA"/>
    <w:rsid w:val="00CA15D8"/>
    <w:rsid w:val="00CA30B6"/>
    <w:rsid w:val="00CA5481"/>
    <w:rsid w:val="00CA5BAF"/>
    <w:rsid w:val="00CA60FC"/>
    <w:rsid w:val="00CA76DF"/>
    <w:rsid w:val="00CA7A43"/>
    <w:rsid w:val="00CB006F"/>
    <w:rsid w:val="00CB0236"/>
    <w:rsid w:val="00CB02DE"/>
    <w:rsid w:val="00CB15EB"/>
    <w:rsid w:val="00CB2865"/>
    <w:rsid w:val="00CB4968"/>
    <w:rsid w:val="00CB5DD3"/>
    <w:rsid w:val="00CB6204"/>
    <w:rsid w:val="00CB6557"/>
    <w:rsid w:val="00CB6A95"/>
    <w:rsid w:val="00CC0D48"/>
    <w:rsid w:val="00CC1D9D"/>
    <w:rsid w:val="00CC1FAE"/>
    <w:rsid w:val="00CC2015"/>
    <w:rsid w:val="00CC3D7C"/>
    <w:rsid w:val="00CC45B8"/>
    <w:rsid w:val="00CC5A43"/>
    <w:rsid w:val="00CC7903"/>
    <w:rsid w:val="00CD2271"/>
    <w:rsid w:val="00CD33A9"/>
    <w:rsid w:val="00CD35AF"/>
    <w:rsid w:val="00CD764A"/>
    <w:rsid w:val="00CD7D40"/>
    <w:rsid w:val="00CD7F31"/>
    <w:rsid w:val="00CE01ED"/>
    <w:rsid w:val="00CE0917"/>
    <w:rsid w:val="00CE2A82"/>
    <w:rsid w:val="00CE38ED"/>
    <w:rsid w:val="00CE3A57"/>
    <w:rsid w:val="00CE4759"/>
    <w:rsid w:val="00CE4DE7"/>
    <w:rsid w:val="00CE534D"/>
    <w:rsid w:val="00CE63AC"/>
    <w:rsid w:val="00CE656F"/>
    <w:rsid w:val="00CF143F"/>
    <w:rsid w:val="00CF3379"/>
    <w:rsid w:val="00CF626E"/>
    <w:rsid w:val="00CF7EB7"/>
    <w:rsid w:val="00D03A7F"/>
    <w:rsid w:val="00D060B1"/>
    <w:rsid w:val="00D06E29"/>
    <w:rsid w:val="00D10373"/>
    <w:rsid w:val="00D104AD"/>
    <w:rsid w:val="00D114B6"/>
    <w:rsid w:val="00D119D7"/>
    <w:rsid w:val="00D1255F"/>
    <w:rsid w:val="00D134E4"/>
    <w:rsid w:val="00D1555D"/>
    <w:rsid w:val="00D15F93"/>
    <w:rsid w:val="00D16896"/>
    <w:rsid w:val="00D17921"/>
    <w:rsid w:val="00D2091B"/>
    <w:rsid w:val="00D20B74"/>
    <w:rsid w:val="00D21CB3"/>
    <w:rsid w:val="00D22D5C"/>
    <w:rsid w:val="00D23845"/>
    <w:rsid w:val="00D246E9"/>
    <w:rsid w:val="00D30626"/>
    <w:rsid w:val="00D30EAF"/>
    <w:rsid w:val="00D3139A"/>
    <w:rsid w:val="00D3154E"/>
    <w:rsid w:val="00D32231"/>
    <w:rsid w:val="00D32904"/>
    <w:rsid w:val="00D33058"/>
    <w:rsid w:val="00D3394A"/>
    <w:rsid w:val="00D3395C"/>
    <w:rsid w:val="00D33F4C"/>
    <w:rsid w:val="00D3518D"/>
    <w:rsid w:val="00D3522B"/>
    <w:rsid w:val="00D3527A"/>
    <w:rsid w:val="00D3539D"/>
    <w:rsid w:val="00D354E6"/>
    <w:rsid w:val="00D35BA8"/>
    <w:rsid w:val="00D35FE3"/>
    <w:rsid w:val="00D363A3"/>
    <w:rsid w:val="00D37829"/>
    <w:rsid w:val="00D37AA7"/>
    <w:rsid w:val="00D42C4C"/>
    <w:rsid w:val="00D43F03"/>
    <w:rsid w:val="00D44351"/>
    <w:rsid w:val="00D44512"/>
    <w:rsid w:val="00D456A9"/>
    <w:rsid w:val="00D464DA"/>
    <w:rsid w:val="00D46BCD"/>
    <w:rsid w:val="00D46E82"/>
    <w:rsid w:val="00D4732E"/>
    <w:rsid w:val="00D47333"/>
    <w:rsid w:val="00D47B2E"/>
    <w:rsid w:val="00D50CEF"/>
    <w:rsid w:val="00D50DDC"/>
    <w:rsid w:val="00D517A4"/>
    <w:rsid w:val="00D519FF"/>
    <w:rsid w:val="00D51BAB"/>
    <w:rsid w:val="00D5215D"/>
    <w:rsid w:val="00D522D0"/>
    <w:rsid w:val="00D527EB"/>
    <w:rsid w:val="00D54088"/>
    <w:rsid w:val="00D54AA7"/>
    <w:rsid w:val="00D55606"/>
    <w:rsid w:val="00D55CF1"/>
    <w:rsid w:val="00D57128"/>
    <w:rsid w:val="00D60090"/>
    <w:rsid w:val="00D63EFE"/>
    <w:rsid w:val="00D65008"/>
    <w:rsid w:val="00D66A09"/>
    <w:rsid w:val="00D66ECD"/>
    <w:rsid w:val="00D67025"/>
    <w:rsid w:val="00D678DE"/>
    <w:rsid w:val="00D67ED2"/>
    <w:rsid w:val="00D70403"/>
    <w:rsid w:val="00D71D15"/>
    <w:rsid w:val="00D72C68"/>
    <w:rsid w:val="00D7389A"/>
    <w:rsid w:val="00D73F47"/>
    <w:rsid w:val="00D74D1B"/>
    <w:rsid w:val="00D7647E"/>
    <w:rsid w:val="00D76C07"/>
    <w:rsid w:val="00D777B2"/>
    <w:rsid w:val="00D80934"/>
    <w:rsid w:val="00D81AAA"/>
    <w:rsid w:val="00D81BC9"/>
    <w:rsid w:val="00D82FC3"/>
    <w:rsid w:val="00D84687"/>
    <w:rsid w:val="00D851E3"/>
    <w:rsid w:val="00D859B6"/>
    <w:rsid w:val="00D8726A"/>
    <w:rsid w:val="00D93F39"/>
    <w:rsid w:val="00D94729"/>
    <w:rsid w:val="00D956F8"/>
    <w:rsid w:val="00D95808"/>
    <w:rsid w:val="00D95B18"/>
    <w:rsid w:val="00D96514"/>
    <w:rsid w:val="00D967F0"/>
    <w:rsid w:val="00D969E7"/>
    <w:rsid w:val="00DA1198"/>
    <w:rsid w:val="00DA32F0"/>
    <w:rsid w:val="00DA3E58"/>
    <w:rsid w:val="00DA4A04"/>
    <w:rsid w:val="00DA62DA"/>
    <w:rsid w:val="00DA6C3E"/>
    <w:rsid w:val="00DB0948"/>
    <w:rsid w:val="00DB18D9"/>
    <w:rsid w:val="00DB61D9"/>
    <w:rsid w:val="00DB6630"/>
    <w:rsid w:val="00DB70FA"/>
    <w:rsid w:val="00DC0AE3"/>
    <w:rsid w:val="00DC0E61"/>
    <w:rsid w:val="00DC1561"/>
    <w:rsid w:val="00DC37CC"/>
    <w:rsid w:val="00DC462D"/>
    <w:rsid w:val="00DC623E"/>
    <w:rsid w:val="00DC68E0"/>
    <w:rsid w:val="00DD0309"/>
    <w:rsid w:val="00DD09F6"/>
    <w:rsid w:val="00DD26EE"/>
    <w:rsid w:val="00DD3CEF"/>
    <w:rsid w:val="00DD475C"/>
    <w:rsid w:val="00DD64F5"/>
    <w:rsid w:val="00DE1381"/>
    <w:rsid w:val="00DE274D"/>
    <w:rsid w:val="00DE2CE4"/>
    <w:rsid w:val="00DE3100"/>
    <w:rsid w:val="00DE3C24"/>
    <w:rsid w:val="00DE46FE"/>
    <w:rsid w:val="00DE654F"/>
    <w:rsid w:val="00DE67AF"/>
    <w:rsid w:val="00DE6DDC"/>
    <w:rsid w:val="00DF1804"/>
    <w:rsid w:val="00DF20C9"/>
    <w:rsid w:val="00DF2116"/>
    <w:rsid w:val="00DF3F74"/>
    <w:rsid w:val="00DF4250"/>
    <w:rsid w:val="00E00149"/>
    <w:rsid w:val="00E00324"/>
    <w:rsid w:val="00E04368"/>
    <w:rsid w:val="00E0465F"/>
    <w:rsid w:val="00E04939"/>
    <w:rsid w:val="00E05FC0"/>
    <w:rsid w:val="00E0795B"/>
    <w:rsid w:val="00E1114E"/>
    <w:rsid w:val="00E117A8"/>
    <w:rsid w:val="00E12CBE"/>
    <w:rsid w:val="00E13671"/>
    <w:rsid w:val="00E14232"/>
    <w:rsid w:val="00E14F7C"/>
    <w:rsid w:val="00E15745"/>
    <w:rsid w:val="00E21CA4"/>
    <w:rsid w:val="00E2369F"/>
    <w:rsid w:val="00E24447"/>
    <w:rsid w:val="00E2622E"/>
    <w:rsid w:val="00E2675B"/>
    <w:rsid w:val="00E27B68"/>
    <w:rsid w:val="00E30890"/>
    <w:rsid w:val="00E3270A"/>
    <w:rsid w:val="00E32AEC"/>
    <w:rsid w:val="00E33877"/>
    <w:rsid w:val="00E33B25"/>
    <w:rsid w:val="00E3439C"/>
    <w:rsid w:val="00E35395"/>
    <w:rsid w:val="00E36C9D"/>
    <w:rsid w:val="00E40483"/>
    <w:rsid w:val="00E40AEB"/>
    <w:rsid w:val="00E42B98"/>
    <w:rsid w:val="00E44318"/>
    <w:rsid w:val="00E45142"/>
    <w:rsid w:val="00E46667"/>
    <w:rsid w:val="00E46827"/>
    <w:rsid w:val="00E46998"/>
    <w:rsid w:val="00E50415"/>
    <w:rsid w:val="00E507F5"/>
    <w:rsid w:val="00E51758"/>
    <w:rsid w:val="00E51FB6"/>
    <w:rsid w:val="00E532E5"/>
    <w:rsid w:val="00E5431B"/>
    <w:rsid w:val="00E54BFB"/>
    <w:rsid w:val="00E5627C"/>
    <w:rsid w:val="00E565D8"/>
    <w:rsid w:val="00E60E42"/>
    <w:rsid w:val="00E6148C"/>
    <w:rsid w:val="00E61EED"/>
    <w:rsid w:val="00E6293E"/>
    <w:rsid w:val="00E6520A"/>
    <w:rsid w:val="00E655CC"/>
    <w:rsid w:val="00E658C6"/>
    <w:rsid w:val="00E6639E"/>
    <w:rsid w:val="00E663B1"/>
    <w:rsid w:val="00E66A5F"/>
    <w:rsid w:val="00E72055"/>
    <w:rsid w:val="00E728DC"/>
    <w:rsid w:val="00E7373A"/>
    <w:rsid w:val="00E73ECE"/>
    <w:rsid w:val="00E7511F"/>
    <w:rsid w:val="00E75221"/>
    <w:rsid w:val="00E77B63"/>
    <w:rsid w:val="00E77D05"/>
    <w:rsid w:val="00E8045A"/>
    <w:rsid w:val="00E80D01"/>
    <w:rsid w:val="00E8260B"/>
    <w:rsid w:val="00E83876"/>
    <w:rsid w:val="00E91BCA"/>
    <w:rsid w:val="00E91E08"/>
    <w:rsid w:val="00E92DBE"/>
    <w:rsid w:val="00E93FEC"/>
    <w:rsid w:val="00E9407C"/>
    <w:rsid w:val="00E95083"/>
    <w:rsid w:val="00E9669D"/>
    <w:rsid w:val="00E97518"/>
    <w:rsid w:val="00EA1686"/>
    <w:rsid w:val="00EA3F82"/>
    <w:rsid w:val="00EA40CA"/>
    <w:rsid w:val="00EA4867"/>
    <w:rsid w:val="00EA766B"/>
    <w:rsid w:val="00EA7BD8"/>
    <w:rsid w:val="00EA7F83"/>
    <w:rsid w:val="00EB157B"/>
    <w:rsid w:val="00EB15CB"/>
    <w:rsid w:val="00EB3A0B"/>
    <w:rsid w:val="00EC07D2"/>
    <w:rsid w:val="00EC6DA5"/>
    <w:rsid w:val="00EC6DD9"/>
    <w:rsid w:val="00EC7439"/>
    <w:rsid w:val="00ED1062"/>
    <w:rsid w:val="00ED1A83"/>
    <w:rsid w:val="00ED2574"/>
    <w:rsid w:val="00ED2CFA"/>
    <w:rsid w:val="00ED44AB"/>
    <w:rsid w:val="00ED48DE"/>
    <w:rsid w:val="00ED4FB0"/>
    <w:rsid w:val="00ED5CA8"/>
    <w:rsid w:val="00ED67EC"/>
    <w:rsid w:val="00ED771E"/>
    <w:rsid w:val="00EE040C"/>
    <w:rsid w:val="00EE1AFD"/>
    <w:rsid w:val="00EE2D64"/>
    <w:rsid w:val="00EE3AF8"/>
    <w:rsid w:val="00EE3F82"/>
    <w:rsid w:val="00EE4045"/>
    <w:rsid w:val="00EE6418"/>
    <w:rsid w:val="00EE6FC0"/>
    <w:rsid w:val="00EE7086"/>
    <w:rsid w:val="00EF30F3"/>
    <w:rsid w:val="00EF4B77"/>
    <w:rsid w:val="00EF7060"/>
    <w:rsid w:val="00F00D0C"/>
    <w:rsid w:val="00F02646"/>
    <w:rsid w:val="00F040E7"/>
    <w:rsid w:val="00F0447A"/>
    <w:rsid w:val="00F046E9"/>
    <w:rsid w:val="00F04C87"/>
    <w:rsid w:val="00F10553"/>
    <w:rsid w:val="00F12D22"/>
    <w:rsid w:val="00F14169"/>
    <w:rsid w:val="00F17102"/>
    <w:rsid w:val="00F205EA"/>
    <w:rsid w:val="00F20B6C"/>
    <w:rsid w:val="00F20E95"/>
    <w:rsid w:val="00F21BC4"/>
    <w:rsid w:val="00F23030"/>
    <w:rsid w:val="00F24921"/>
    <w:rsid w:val="00F25765"/>
    <w:rsid w:val="00F25AE3"/>
    <w:rsid w:val="00F26B98"/>
    <w:rsid w:val="00F27003"/>
    <w:rsid w:val="00F27D45"/>
    <w:rsid w:val="00F301EF"/>
    <w:rsid w:val="00F307F6"/>
    <w:rsid w:val="00F31849"/>
    <w:rsid w:val="00F3304E"/>
    <w:rsid w:val="00F36F5D"/>
    <w:rsid w:val="00F370C7"/>
    <w:rsid w:val="00F37F51"/>
    <w:rsid w:val="00F41944"/>
    <w:rsid w:val="00F4333D"/>
    <w:rsid w:val="00F46160"/>
    <w:rsid w:val="00F477DD"/>
    <w:rsid w:val="00F524A1"/>
    <w:rsid w:val="00F5388C"/>
    <w:rsid w:val="00F56BB1"/>
    <w:rsid w:val="00F56E36"/>
    <w:rsid w:val="00F61161"/>
    <w:rsid w:val="00F6164D"/>
    <w:rsid w:val="00F617DD"/>
    <w:rsid w:val="00F63575"/>
    <w:rsid w:val="00F6390B"/>
    <w:rsid w:val="00F63D85"/>
    <w:rsid w:val="00F64F6A"/>
    <w:rsid w:val="00F6574F"/>
    <w:rsid w:val="00F65817"/>
    <w:rsid w:val="00F66181"/>
    <w:rsid w:val="00F701BB"/>
    <w:rsid w:val="00F71CBE"/>
    <w:rsid w:val="00F71FD4"/>
    <w:rsid w:val="00F72A15"/>
    <w:rsid w:val="00F738BD"/>
    <w:rsid w:val="00F73B7A"/>
    <w:rsid w:val="00F73CB3"/>
    <w:rsid w:val="00F75F12"/>
    <w:rsid w:val="00F760D9"/>
    <w:rsid w:val="00F7681B"/>
    <w:rsid w:val="00F80C5F"/>
    <w:rsid w:val="00F81ECB"/>
    <w:rsid w:val="00F845BB"/>
    <w:rsid w:val="00F84D0E"/>
    <w:rsid w:val="00F85EA7"/>
    <w:rsid w:val="00F862CD"/>
    <w:rsid w:val="00F86DBD"/>
    <w:rsid w:val="00F87084"/>
    <w:rsid w:val="00F90773"/>
    <w:rsid w:val="00F91512"/>
    <w:rsid w:val="00F929ED"/>
    <w:rsid w:val="00F92CCD"/>
    <w:rsid w:val="00F938DB"/>
    <w:rsid w:val="00F942F3"/>
    <w:rsid w:val="00F94397"/>
    <w:rsid w:val="00F9687E"/>
    <w:rsid w:val="00F9717E"/>
    <w:rsid w:val="00F974D4"/>
    <w:rsid w:val="00F976D9"/>
    <w:rsid w:val="00FA001E"/>
    <w:rsid w:val="00FA0292"/>
    <w:rsid w:val="00FA0337"/>
    <w:rsid w:val="00FA15CC"/>
    <w:rsid w:val="00FA254E"/>
    <w:rsid w:val="00FA2B88"/>
    <w:rsid w:val="00FA3606"/>
    <w:rsid w:val="00FA37B6"/>
    <w:rsid w:val="00FA3C5F"/>
    <w:rsid w:val="00FA50F3"/>
    <w:rsid w:val="00FA5593"/>
    <w:rsid w:val="00FB032B"/>
    <w:rsid w:val="00FB058D"/>
    <w:rsid w:val="00FB05FD"/>
    <w:rsid w:val="00FB076A"/>
    <w:rsid w:val="00FB3EAF"/>
    <w:rsid w:val="00FB4D67"/>
    <w:rsid w:val="00FB6460"/>
    <w:rsid w:val="00FB64B9"/>
    <w:rsid w:val="00FB70E0"/>
    <w:rsid w:val="00FC5E40"/>
    <w:rsid w:val="00FC5E46"/>
    <w:rsid w:val="00FD0ECA"/>
    <w:rsid w:val="00FD12D0"/>
    <w:rsid w:val="00FD1406"/>
    <w:rsid w:val="00FD1885"/>
    <w:rsid w:val="00FD18E4"/>
    <w:rsid w:val="00FD219A"/>
    <w:rsid w:val="00FD38DB"/>
    <w:rsid w:val="00FD58E2"/>
    <w:rsid w:val="00FD661F"/>
    <w:rsid w:val="00FD6912"/>
    <w:rsid w:val="00FD7155"/>
    <w:rsid w:val="00FD76D3"/>
    <w:rsid w:val="00FE31AB"/>
    <w:rsid w:val="00FE4D1F"/>
    <w:rsid w:val="00FE4FD9"/>
    <w:rsid w:val="00FE6914"/>
    <w:rsid w:val="00FE7727"/>
    <w:rsid w:val="00FF008E"/>
    <w:rsid w:val="00FF0651"/>
    <w:rsid w:val="00FF0D47"/>
    <w:rsid w:val="00FF21C6"/>
    <w:rsid w:val="00FF2B3C"/>
    <w:rsid w:val="00FF2E4E"/>
    <w:rsid w:val="00FF50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C1561"/>
    <w:pPr>
      <w:spacing w:line="360" w:lineRule="auto"/>
      <w:ind w:firstLine="709"/>
      <w:jc w:val="center"/>
    </w:pPr>
    <w:rPr>
      <w:rFonts w:ascii="Arial" w:hAnsi="Arial"/>
      <w:sz w:val="24"/>
      <w:szCs w:val="22"/>
      <w:lang w:eastAsia="en-US"/>
    </w:rPr>
  </w:style>
  <w:style w:type="paragraph" w:styleId="Ttulo1">
    <w:name w:val="heading 1"/>
    <w:basedOn w:val="Normal"/>
    <w:next w:val="Texto"/>
    <w:link w:val="Ttulo1Char"/>
    <w:uiPriority w:val="9"/>
    <w:qFormat/>
    <w:rsid w:val="00143DFC"/>
    <w:pPr>
      <w:keepNext/>
      <w:keepLines/>
      <w:numPr>
        <w:numId w:val="1"/>
      </w:numPr>
      <w:jc w:val="left"/>
      <w:outlineLvl w:val="0"/>
    </w:pPr>
    <w:rPr>
      <w:b/>
      <w:bCs/>
      <w:caps/>
      <w:szCs w:val="28"/>
      <w:lang/>
    </w:rPr>
  </w:style>
  <w:style w:type="paragraph" w:styleId="Ttulo2">
    <w:name w:val="heading 2"/>
    <w:basedOn w:val="Normal"/>
    <w:next w:val="Texto"/>
    <w:link w:val="Ttulo2Char"/>
    <w:uiPriority w:val="9"/>
    <w:qFormat/>
    <w:rsid w:val="00143DFC"/>
    <w:pPr>
      <w:keepNext/>
      <w:keepLines/>
      <w:numPr>
        <w:ilvl w:val="1"/>
        <w:numId w:val="1"/>
      </w:numPr>
      <w:jc w:val="left"/>
      <w:outlineLvl w:val="1"/>
    </w:pPr>
    <w:rPr>
      <w:bCs/>
      <w:caps/>
      <w:szCs w:val="26"/>
    </w:rPr>
  </w:style>
  <w:style w:type="paragraph" w:styleId="Ttulo3">
    <w:name w:val="heading 3"/>
    <w:basedOn w:val="Normal"/>
    <w:next w:val="Texto"/>
    <w:link w:val="Ttulo3Char"/>
    <w:autoRedefine/>
    <w:uiPriority w:val="9"/>
    <w:qFormat/>
    <w:rsid w:val="00E72055"/>
    <w:pPr>
      <w:keepNext/>
      <w:keepLines/>
      <w:numPr>
        <w:ilvl w:val="2"/>
        <w:numId w:val="1"/>
      </w:numPr>
      <w:jc w:val="left"/>
      <w:outlineLvl w:val="2"/>
    </w:pPr>
    <w:rPr>
      <w:bCs/>
    </w:rPr>
  </w:style>
  <w:style w:type="paragraph" w:styleId="Ttulo4">
    <w:name w:val="heading 4"/>
    <w:basedOn w:val="Normal"/>
    <w:next w:val="Texto"/>
    <w:link w:val="Ttulo4Char"/>
    <w:uiPriority w:val="9"/>
    <w:qFormat/>
    <w:rsid w:val="008734D6"/>
    <w:pPr>
      <w:keepNext/>
      <w:keepLines/>
      <w:numPr>
        <w:ilvl w:val="3"/>
        <w:numId w:val="1"/>
      </w:numPr>
      <w:spacing w:line="240" w:lineRule="auto"/>
      <w:jc w:val="left"/>
      <w:outlineLvl w:val="3"/>
    </w:pPr>
    <w:rPr>
      <w:bCs/>
      <w:iCs/>
    </w:rPr>
  </w:style>
  <w:style w:type="paragraph" w:styleId="Ttulo5">
    <w:name w:val="heading 5"/>
    <w:aliases w:val="ANEXOS"/>
    <w:basedOn w:val="Normal"/>
    <w:next w:val="Normal"/>
    <w:link w:val="Ttulo5Char"/>
    <w:uiPriority w:val="9"/>
    <w:rsid w:val="00CE01ED"/>
    <w:pPr>
      <w:keepNext/>
      <w:keepLines/>
      <w:spacing w:before="200"/>
      <w:outlineLvl w:val="4"/>
    </w:pPr>
    <w:rPr>
      <w:b/>
      <w:caps/>
      <w:color w:val="243F60"/>
      <w:szCs w:val="24"/>
    </w:rPr>
  </w:style>
  <w:style w:type="paragraph" w:styleId="Ttulo6">
    <w:name w:val="heading 6"/>
    <w:basedOn w:val="Normal"/>
    <w:next w:val="Normal"/>
    <w:link w:val="Ttulo6Char"/>
    <w:uiPriority w:val="9"/>
    <w:rsid w:val="00A474EC"/>
    <w:pPr>
      <w:keepNext/>
      <w:keepLines/>
      <w:numPr>
        <w:ilvl w:val="5"/>
        <w:numId w:val="1"/>
      </w:numPr>
      <w:spacing w:before="200"/>
      <w:outlineLvl w:val="5"/>
    </w:pPr>
    <w:rPr>
      <w:rFonts w:ascii="Cambria" w:eastAsia="Times New Roman" w:hAnsi="Cambria"/>
      <w:i/>
      <w:iCs/>
      <w:color w:val="243F60"/>
      <w:szCs w:val="20"/>
      <w:lang/>
    </w:rPr>
  </w:style>
  <w:style w:type="paragraph" w:styleId="Ttulo7">
    <w:name w:val="heading 7"/>
    <w:basedOn w:val="Normal"/>
    <w:next w:val="Normal"/>
    <w:link w:val="Ttulo7Char"/>
    <w:uiPriority w:val="9"/>
    <w:rsid w:val="00A474EC"/>
    <w:pPr>
      <w:keepNext/>
      <w:keepLines/>
      <w:numPr>
        <w:ilvl w:val="6"/>
        <w:numId w:val="1"/>
      </w:numPr>
      <w:spacing w:before="200"/>
      <w:outlineLvl w:val="6"/>
    </w:pPr>
    <w:rPr>
      <w:rFonts w:ascii="Cambria" w:eastAsia="Times New Roman" w:hAnsi="Cambria"/>
      <w:i/>
      <w:iCs/>
      <w:color w:val="404040"/>
      <w:szCs w:val="20"/>
      <w:lang/>
    </w:rPr>
  </w:style>
  <w:style w:type="paragraph" w:styleId="Ttulo8">
    <w:name w:val="heading 8"/>
    <w:basedOn w:val="Normal"/>
    <w:next w:val="Normal"/>
    <w:link w:val="Ttulo8Char"/>
    <w:uiPriority w:val="9"/>
    <w:rsid w:val="00A474EC"/>
    <w:pPr>
      <w:keepNext/>
      <w:keepLines/>
      <w:numPr>
        <w:ilvl w:val="7"/>
        <w:numId w:val="1"/>
      </w:numPr>
      <w:spacing w:before="200"/>
      <w:outlineLvl w:val="7"/>
    </w:pPr>
    <w:rPr>
      <w:rFonts w:ascii="Cambria" w:eastAsia="Times New Roman" w:hAnsi="Cambria"/>
      <w:color w:val="404040"/>
      <w:sz w:val="20"/>
      <w:szCs w:val="20"/>
      <w:lang/>
    </w:rPr>
  </w:style>
  <w:style w:type="paragraph" w:styleId="Ttulo9">
    <w:name w:val="heading 9"/>
    <w:basedOn w:val="Normal"/>
    <w:next w:val="Normal"/>
    <w:link w:val="Ttulo9Char"/>
    <w:uiPriority w:val="9"/>
    <w:rsid w:val="00A474EC"/>
    <w:pPr>
      <w:keepNext/>
      <w:keepLines/>
      <w:numPr>
        <w:ilvl w:val="8"/>
        <w:numId w:val="1"/>
      </w:numPr>
      <w:spacing w:before="200"/>
      <w:outlineLvl w:val="8"/>
    </w:pPr>
    <w:rPr>
      <w:rFonts w:ascii="Cambria" w:eastAsia="Times New Roman" w:hAnsi="Cambria"/>
      <w:i/>
      <w:iCs/>
      <w:color w:val="404040"/>
      <w:sz w:val="20"/>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5C6A97"/>
    <w:pPr>
      <w:ind w:firstLine="0"/>
    </w:pPr>
    <w:rPr>
      <w:caps/>
    </w:rPr>
  </w:style>
  <w:style w:type="paragraph" w:customStyle="1" w:styleId="Naturezadotrabalho">
    <w:name w:val="Natureza do trabalho"/>
    <w:basedOn w:val="Normal"/>
    <w:qFormat/>
    <w:rsid w:val="009E2221"/>
    <w:pPr>
      <w:spacing w:line="240" w:lineRule="auto"/>
      <w:ind w:left="4536" w:firstLine="0"/>
      <w:jc w:val="both"/>
    </w:pPr>
    <w:rPr>
      <w:sz w:val="20"/>
    </w:rPr>
  </w:style>
  <w:style w:type="paragraph" w:customStyle="1" w:styleId="FolhaAprov-NaturezaTrabalho">
    <w:name w:val="Folha Aprov-Natureza Trabalho"/>
    <w:basedOn w:val="Normal"/>
    <w:rsid w:val="00FD58E2"/>
    <w:pPr>
      <w:jc w:val="both"/>
    </w:pPr>
  </w:style>
  <w:style w:type="paragraph" w:customStyle="1" w:styleId="FolhaAprov-BancaExaminadora">
    <w:name w:val="Folha Aprov-Banca Examinadora"/>
    <w:basedOn w:val="Normal"/>
    <w:rsid w:val="00D22D5C"/>
  </w:style>
  <w:style w:type="paragraph" w:customStyle="1" w:styleId="Dedicatria-Epigrafe">
    <w:name w:val="Dedicatória-Epigrafe"/>
    <w:basedOn w:val="Normal"/>
    <w:rsid w:val="00560122"/>
    <w:pPr>
      <w:ind w:left="4536"/>
      <w:jc w:val="right"/>
    </w:pPr>
  </w:style>
  <w:style w:type="paragraph" w:customStyle="1" w:styleId="Ttulopr-textual">
    <w:name w:val="Título pré-textual"/>
    <w:basedOn w:val="Texto"/>
    <w:next w:val="Texto"/>
    <w:qFormat/>
    <w:rsid w:val="00E95083"/>
    <w:pPr>
      <w:ind w:firstLine="0"/>
      <w:jc w:val="center"/>
    </w:pPr>
    <w:rPr>
      <w:b/>
      <w:caps/>
    </w:rPr>
  </w:style>
  <w:style w:type="paragraph" w:customStyle="1" w:styleId="Texto">
    <w:name w:val="Texto"/>
    <w:basedOn w:val="Normal"/>
    <w:qFormat/>
    <w:rsid w:val="005109B6"/>
    <w:pPr>
      <w:ind w:firstLine="851"/>
      <w:jc w:val="both"/>
    </w:pPr>
  </w:style>
  <w:style w:type="paragraph" w:customStyle="1" w:styleId="Resumo">
    <w:name w:val="Resumo"/>
    <w:basedOn w:val="Normal"/>
    <w:qFormat/>
    <w:rsid w:val="00C52232"/>
    <w:pPr>
      <w:spacing w:line="240" w:lineRule="auto"/>
      <w:ind w:firstLine="851"/>
      <w:jc w:val="both"/>
    </w:pPr>
  </w:style>
  <w:style w:type="table" w:styleId="Tabelacomgrade">
    <w:name w:val="Table Grid"/>
    <w:basedOn w:val="Tabelanormal"/>
    <w:uiPriority w:val="39"/>
    <w:rsid w:val="002564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sz w:val="16"/>
      <w:szCs w:val="16"/>
      <w:lang/>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rPr>
      <w:szCs w:val="20"/>
      <w:lang/>
    </w:r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unhideWhenUsed/>
    <w:rsid w:val="00F9687E"/>
    <w:pPr>
      <w:tabs>
        <w:tab w:val="center" w:pos="4252"/>
        <w:tab w:val="right" w:pos="8504"/>
      </w:tabs>
      <w:spacing w:line="240" w:lineRule="auto"/>
    </w:pPr>
    <w:rPr>
      <w:szCs w:val="20"/>
      <w:lang/>
    </w:rPr>
  </w:style>
  <w:style w:type="character" w:customStyle="1" w:styleId="RodapChar">
    <w:name w:val="Rodapé Char"/>
    <w:link w:val="Rodap"/>
    <w:uiPriority w:val="99"/>
    <w:rsid w:val="00F9687E"/>
    <w:rPr>
      <w:rFonts w:ascii="Arial" w:hAnsi="Arial"/>
      <w:sz w:val="24"/>
    </w:rPr>
  </w:style>
  <w:style w:type="character" w:customStyle="1" w:styleId="Ttulo1Char">
    <w:name w:val="Título 1 Char"/>
    <w:link w:val="Ttulo1"/>
    <w:uiPriority w:val="9"/>
    <w:rsid w:val="00143DFC"/>
    <w:rPr>
      <w:rFonts w:ascii="Arial" w:hAnsi="Arial"/>
      <w:b/>
      <w:bCs/>
      <w:caps/>
      <w:sz w:val="24"/>
      <w:szCs w:val="28"/>
      <w:lang w:eastAsia="en-US"/>
    </w:rPr>
  </w:style>
  <w:style w:type="character" w:customStyle="1" w:styleId="Ttulo2Char">
    <w:name w:val="Título 2 Char"/>
    <w:link w:val="Ttulo2"/>
    <w:uiPriority w:val="9"/>
    <w:rsid w:val="00143DFC"/>
    <w:rPr>
      <w:rFonts w:ascii="Arial" w:hAnsi="Arial"/>
      <w:bCs/>
      <w:caps/>
      <w:sz w:val="24"/>
      <w:szCs w:val="26"/>
      <w:lang w:eastAsia="en-US"/>
    </w:rPr>
  </w:style>
  <w:style w:type="character" w:customStyle="1" w:styleId="Ttulo3Char">
    <w:name w:val="Título 3 Char"/>
    <w:link w:val="Ttulo3"/>
    <w:uiPriority w:val="9"/>
    <w:rsid w:val="00E72055"/>
    <w:rPr>
      <w:rFonts w:ascii="Arial" w:hAnsi="Arial"/>
      <w:bCs/>
      <w:sz w:val="24"/>
      <w:szCs w:val="22"/>
      <w:lang w:eastAsia="en-US"/>
    </w:rPr>
  </w:style>
  <w:style w:type="character" w:customStyle="1" w:styleId="Ttulo4Char">
    <w:name w:val="Título 4 Char"/>
    <w:link w:val="Ttulo4"/>
    <w:uiPriority w:val="9"/>
    <w:rsid w:val="008734D6"/>
    <w:rPr>
      <w:rFonts w:ascii="Arial" w:hAnsi="Arial"/>
      <w:bCs/>
      <w:iCs/>
      <w:sz w:val="24"/>
      <w:szCs w:val="22"/>
      <w:lang w:eastAsia="en-US"/>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rsid w:val="00A474EC"/>
    <w:rPr>
      <w:rFonts w:ascii="Cambria" w:eastAsia="Times New Roman" w:hAnsi="Cambria"/>
      <w:i/>
      <w:iCs/>
      <w:color w:val="243F60"/>
      <w:sz w:val="24"/>
      <w:lang/>
    </w:rPr>
  </w:style>
  <w:style w:type="character" w:customStyle="1" w:styleId="Ttulo7Char">
    <w:name w:val="Título 7 Char"/>
    <w:link w:val="Ttulo7"/>
    <w:uiPriority w:val="9"/>
    <w:rsid w:val="00A474EC"/>
    <w:rPr>
      <w:rFonts w:ascii="Cambria" w:eastAsia="Times New Roman" w:hAnsi="Cambria"/>
      <w:i/>
      <w:iCs/>
      <w:color w:val="404040"/>
      <w:sz w:val="24"/>
      <w:lang/>
    </w:rPr>
  </w:style>
  <w:style w:type="character" w:customStyle="1" w:styleId="Ttulo8Char">
    <w:name w:val="Título 8 Char"/>
    <w:link w:val="Ttulo8"/>
    <w:uiPriority w:val="9"/>
    <w:rsid w:val="00A474EC"/>
    <w:rPr>
      <w:rFonts w:ascii="Cambria" w:eastAsia="Times New Roman" w:hAnsi="Cambria"/>
      <w:color w:val="404040"/>
      <w:lang/>
    </w:rPr>
  </w:style>
  <w:style w:type="character" w:customStyle="1" w:styleId="Ttulo9Char">
    <w:name w:val="Título 9 Char"/>
    <w:link w:val="Ttulo9"/>
    <w:uiPriority w:val="9"/>
    <w:rsid w:val="00A474EC"/>
    <w:rPr>
      <w:rFonts w:ascii="Cambria" w:eastAsia="Times New Roman" w:hAnsi="Cambria"/>
      <w:i/>
      <w:iCs/>
      <w:color w:val="404040"/>
      <w:lang/>
    </w:rPr>
  </w:style>
  <w:style w:type="paragraph" w:customStyle="1" w:styleId="Ttulops-textual">
    <w:name w:val="Título pós-textual"/>
    <w:basedOn w:val="Ttulo1"/>
    <w:next w:val="Texto"/>
    <w:qFormat/>
    <w:rsid w:val="00443610"/>
    <w:pPr>
      <w:numPr>
        <w:numId w:val="5"/>
      </w:numPr>
      <w:tabs>
        <w:tab w:val="clear" w:pos="432"/>
      </w:tabs>
      <w:ind w:left="0" w:firstLine="0"/>
      <w:jc w:val="center"/>
    </w:pPr>
  </w:style>
  <w:style w:type="paragraph" w:customStyle="1" w:styleId="Apndice">
    <w:name w:val="Apêndice"/>
    <w:basedOn w:val="Normal"/>
    <w:next w:val="Texto"/>
    <w:rsid w:val="0091374D"/>
    <w:pPr>
      <w:numPr>
        <w:numId w:val="2"/>
      </w:numPr>
      <w:spacing w:after="600"/>
    </w:pPr>
    <w:rPr>
      <w:b/>
      <w:caps/>
    </w:rPr>
  </w:style>
  <w:style w:type="paragraph" w:customStyle="1" w:styleId="Anexo">
    <w:name w:val="Anexo"/>
    <w:basedOn w:val="Normal"/>
    <w:next w:val="Texto"/>
    <w:rsid w:val="001E3DDF"/>
    <w:pPr>
      <w:numPr>
        <w:numId w:val="3"/>
      </w:numPr>
      <w:spacing w:after="600"/>
    </w:pPr>
    <w:rPr>
      <w:b/>
      <w:caps/>
    </w:rPr>
  </w:style>
  <w:style w:type="paragraph" w:styleId="Sumrio1">
    <w:name w:val="toc 1"/>
    <w:basedOn w:val="Normal"/>
    <w:next w:val="Normal"/>
    <w:uiPriority w:val="39"/>
    <w:unhideWhenUsed/>
    <w:qFormat/>
    <w:rsid w:val="00852343"/>
    <w:pPr>
      <w:tabs>
        <w:tab w:val="left" w:pos="851"/>
        <w:tab w:val="right" w:leader="dot" w:pos="9061"/>
      </w:tabs>
      <w:ind w:firstLine="0"/>
      <w:jc w:val="left"/>
    </w:pPr>
    <w:rPr>
      <w:b/>
      <w:caps/>
    </w:rPr>
  </w:style>
  <w:style w:type="paragraph" w:styleId="Sumrio2">
    <w:name w:val="toc 2"/>
    <w:basedOn w:val="Normal"/>
    <w:next w:val="Normal"/>
    <w:uiPriority w:val="39"/>
    <w:unhideWhenUsed/>
    <w:qFormat/>
    <w:rsid w:val="00852343"/>
    <w:pPr>
      <w:tabs>
        <w:tab w:val="left" w:pos="851"/>
        <w:tab w:val="right" w:leader="dot" w:pos="9061"/>
      </w:tabs>
      <w:ind w:firstLine="0"/>
      <w:jc w:val="left"/>
    </w:pPr>
    <w:rPr>
      <w:caps/>
    </w:rPr>
  </w:style>
  <w:style w:type="paragraph" w:styleId="Sumrio3">
    <w:name w:val="toc 3"/>
    <w:basedOn w:val="Normal"/>
    <w:next w:val="Normal"/>
    <w:uiPriority w:val="39"/>
    <w:unhideWhenUsed/>
    <w:qFormat/>
    <w:rsid w:val="00852343"/>
    <w:pPr>
      <w:tabs>
        <w:tab w:val="left" w:pos="851"/>
        <w:tab w:val="right" w:leader="dot" w:pos="9061"/>
      </w:tabs>
      <w:ind w:firstLine="0"/>
      <w:jc w:val="left"/>
    </w:pPr>
  </w:style>
  <w:style w:type="paragraph" w:styleId="Sumrio4">
    <w:name w:val="toc 4"/>
    <w:basedOn w:val="Normal"/>
    <w:next w:val="Normal"/>
    <w:link w:val="Sumrio4Char"/>
    <w:uiPriority w:val="39"/>
    <w:unhideWhenUsed/>
    <w:rsid w:val="00852343"/>
    <w:pPr>
      <w:tabs>
        <w:tab w:val="left" w:pos="851"/>
        <w:tab w:val="right" w:leader="dot" w:pos="9061"/>
      </w:tabs>
      <w:ind w:firstLine="0"/>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rsid w:val="008E5EF7"/>
    <w:pPr>
      <w:numPr>
        <w:numId w:val="0"/>
      </w:numPr>
      <w:spacing w:before="48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sz w:val="16"/>
      <w:szCs w:val="16"/>
      <w:lang/>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343D3A"/>
    <w:pPr>
      <w:keepLines/>
      <w:spacing w:before="360" w:after="480" w:line="240" w:lineRule="auto"/>
      <w:ind w:left="2268" w:firstLine="0"/>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rsid w:val="00A131C6"/>
    <w:pPr>
      <w:spacing w:before="600" w:line="240" w:lineRule="auto"/>
      <w:ind w:left="2268"/>
      <w:jc w:val="both"/>
    </w:pPr>
    <w:rPr>
      <w:sz w:val="20"/>
    </w:rPr>
  </w:style>
  <w:style w:type="paragraph" w:customStyle="1" w:styleId="CitaoExtra-Longa-Meio">
    <w:name w:val="Citação Extra-Longa-Meio"/>
    <w:basedOn w:val="Normal"/>
    <w:rsid w:val="0040653F"/>
    <w:pPr>
      <w:spacing w:line="240" w:lineRule="auto"/>
      <w:ind w:left="2268"/>
      <w:jc w:val="both"/>
    </w:pPr>
    <w:rPr>
      <w:sz w:val="20"/>
    </w:rPr>
  </w:style>
  <w:style w:type="paragraph" w:customStyle="1" w:styleId="CitaoExtra-Longa-Fim">
    <w:name w:val="Citação Extra-Longa-Fim"/>
    <w:basedOn w:val="Normal"/>
    <w:next w:val="Texto"/>
    <w:rsid w:val="0040653F"/>
    <w:pPr>
      <w:spacing w:after="600" w:line="240" w:lineRule="auto"/>
      <w:ind w:left="2268"/>
      <w:jc w:val="both"/>
    </w:pPr>
    <w:rPr>
      <w:sz w:val="20"/>
    </w:rPr>
  </w:style>
  <w:style w:type="paragraph" w:customStyle="1" w:styleId="Referncia">
    <w:name w:val="Referência"/>
    <w:basedOn w:val="Normal"/>
    <w:qFormat/>
    <w:rsid w:val="00F92CCD"/>
    <w:pPr>
      <w:spacing w:line="240" w:lineRule="auto"/>
      <w:ind w:firstLine="0"/>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rsid w:val="00740F10"/>
    <w:rPr>
      <w:noProof/>
      <w:lang w:eastAsia="pt-BR"/>
    </w:rPr>
  </w:style>
  <w:style w:type="paragraph" w:styleId="Legenda">
    <w:name w:val="caption"/>
    <w:aliases w:val="Título e fonte da figura e tabela"/>
    <w:basedOn w:val="Normal"/>
    <w:next w:val="Texto"/>
    <w:uiPriority w:val="35"/>
    <w:qFormat/>
    <w:rsid w:val="008B392C"/>
    <w:pPr>
      <w:spacing w:before="120" w:after="120" w:line="240" w:lineRule="auto"/>
      <w:ind w:firstLine="0"/>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rsid w:val="00ED5CA8"/>
    <w:pPr>
      <w:spacing w:line="240" w:lineRule="auto"/>
      <w:jc w:val="left"/>
    </w:pPr>
    <w:rPr>
      <w:sz w:val="20"/>
    </w:rPr>
  </w:style>
  <w:style w:type="paragraph" w:customStyle="1" w:styleId="Fonte-Tabela">
    <w:name w:val="Fonte-Tabela"/>
    <w:basedOn w:val="Normal"/>
    <w:rsid w:val="00CB5DD3"/>
    <w:pPr>
      <w:spacing w:line="240" w:lineRule="auto"/>
      <w:jc w:val="left"/>
    </w:pPr>
    <w:rPr>
      <w:sz w:val="20"/>
    </w:rPr>
  </w:style>
  <w:style w:type="paragraph" w:customStyle="1" w:styleId="Texto-Tabela">
    <w:name w:val="Texto-Tabela"/>
    <w:basedOn w:val="Normal"/>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lang/>
    </w:rPr>
  </w:style>
  <w:style w:type="paragraph" w:styleId="ndicedeilustraes">
    <w:name w:val="table of figures"/>
    <w:basedOn w:val="Normal"/>
    <w:next w:val="Normal"/>
    <w:uiPriority w:val="99"/>
    <w:unhideWhenUsed/>
    <w:rsid w:val="00B74CFC"/>
    <w:pPr>
      <w:tabs>
        <w:tab w:val="right" w:leader="dot" w:pos="9061"/>
      </w:tabs>
      <w:ind w:left="1560" w:hanging="1560"/>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737F59"/>
    <w:pPr>
      <w:numPr>
        <w:numId w:val="4"/>
      </w:numPr>
      <w:ind w:hanging="357"/>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rPr>
  </w:style>
  <w:style w:type="paragraph" w:styleId="Corpodetexto2">
    <w:name w:val="Body Text 2"/>
    <w:basedOn w:val="Normal"/>
    <w:rsid w:val="007E2C84"/>
    <w:pPr>
      <w:jc w:val="both"/>
    </w:pPr>
    <w:rPr>
      <w:rFonts w:eastAsia="Times New Roman"/>
      <w:szCs w:val="20"/>
      <w:lang w:eastAsia="pt-BR"/>
    </w:rPr>
  </w:style>
  <w:style w:type="character" w:styleId="Forte">
    <w:name w:val="Strong"/>
    <w:uiPriority w:val="22"/>
    <w:qFormat/>
    <w:rsid w:val="00BE5511"/>
    <w:rPr>
      <w:b/>
      <w:bCs/>
    </w:rPr>
  </w:style>
  <w:style w:type="character" w:customStyle="1" w:styleId="Sumrio4Char">
    <w:name w:val="Sumário 4 Char"/>
    <w:link w:val="Sumrio4"/>
    <w:rsid w:val="00852343"/>
    <w:rPr>
      <w:rFonts w:ascii="Arial" w:hAnsi="Arial"/>
      <w:sz w:val="24"/>
      <w:szCs w:val="22"/>
      <w:lang w:eastAsia="en-US"/>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styleId="Refdecomentrio">
    <w:name w:val="annotation reference"/>
    <w:rsid w:val="00301836"/>
    <w:rPr>
      <w:sz w:val="16"/>
      <w:szCs w:val="16"/>
    </w:rPr>
  </w:style>
  <w:style w:type="character" w:customStyle="1" w:styleId="CorpodetextoChar">
    <w:name w:val="Corpo de texto Char"/>
    <w:link w:val="Corpodetexto"/>
    <w:rsid w:val="003E4FA0"/>
    <w:rPr>
      <w:rFonts w:ascii="Arial" w:eastAsia="Times New Roman" w:hAnsi="Arial"/>
      <w:sz w:val="24"/>
    </w:rPr>
  </w:style>
  <w:style w:type="paragraph" w:styleId="Textodecomentrio">
    <w:name w:val="annotation text"/>
    <w:basedOn w:val="Normal"/>
    <w:link w:val="TextodecomentrioChar"/>
    <w:rsid w:val="00301836"/>
    <w:rPr>
      <w:sz w:val="20"/>
      <w:szCs w:val="20"/>
      <w:lang/>
    </w:rPr>
  </w:style>
  <w:style w:type="character" w:customStyle="1" w:styleId="TextodecomentrioChar">
    <w:name w:val="Texto de comentário Char"/>
    <w:link w:val="Textodecomentrio"/>
    <w:rsid w:val="00301836"/>
    <w:rPr>
      <w:rFonts w:ascii="Arial" w:hAnsi="Arial"/>
      <w:lang w:eastAsia="en-US"/>
    </w:rPr>
  </w:style>
  <w:style w:type="paragraph" w:styleId="Assuntodocomentrio">
    <w:name w:val="annotation subject"/>
    <w:basedOn w:val="Textodecomentrio"/>
    <w:next w:val="Textodecomentrio"/>
    <w:link w:val="AssuntodocomentrioChar"/>
    <w:rsid w:val="00301836"/>
    <w:rPr>
      <w:b/>
      <w:bCs/>
    </w:rPr>
  </w:style>
  <w:style w:type="character" w:customStyle="1" w:styleId="AssuntodocomentrioChar">
    <w:name w:val="Assunto do comentário Char"/>
    <w:link w:val="Assuntodocomentrio"/>
    <w:rsid w:val="00301836"/>
    <w:rPr>
      <w:rFonts w:ascii="Arial" w:hAnsi="Arial"/>
      <w:b/>
      <w:bCs/>
      <w:lang w:eastAsia="en-US"/>
    </w:rPr>
  </w:style>
  <w:style w:type="character" w:styleId="CitaoHTML">
    <w:name w:val="HTML Cite"/>
    <w:rsid w:val="00301836"/>
    <w:rPr>
      <w:i/>
      <w:iCs/>
    </w:rPr>
  </w:style>
  <w:style w:type="character" w:styleId="HiperlinkVisitado">
    <w:name w:val="FollowedHyperlink"/>
    <w:rsid w:val="00CB6557"/>
    <w:rPr>
      <w:color w:val="954F72"/>
      <w:u w:val="single"/>
    </w:rPr>
  </w:style>
  <w:style w:type="character" w:styleId="TextodoEspaoReservado">
    <w:name w:val="Placeholder Text"/>
    <w:basedOn w:val="Fontepargpadro"/>
    <w:uiPriority w:val="99"/>
    <w:semiHidden/>
    <w:rsid w:val="00FC5E40"/>
    <w:rPr>
      <w:color w:val="808080"/>
    </w:rPr>
  </w:style>
  <w:style w:type="paragraph" w:styleId="PargrafodaLista">
    <w:name w:val="List Paragraph"/>
    <w:basedOn w:val="Normal"/>
    <w:uiPriority w:val="34"/>
    <w:qFormat/>
    <w:rsid w:val="00612025"/>
    <w:pPr>
      <w:spacing w:after="200" w:line="276" w:lineRule="auto"/>
      <w:ind w:left="720" w:firstLine="0"/>
      <w:contextualSpacing/>
      <w:jc w:val="left"/>
    </w:pPr>
    <w:rPr>
      <w:rFonts w:eastAsiaTheme="minorHAnsi" w:cs="Arial"/>
      <w:szCs w:val="24"/>
    </w:rPr>
  </w:style>
  <w:style w:type="paragraph" w:customStyle="1" w:styleId="EstiloCentrado">
    <w:name w:val="Estilo Centrado"/>
    <w:basedOn w:val="Normal"/>
    <w:qFormat/>
    <w:rsid w:val="0054413D"/>
    <w:pPr>
      <w:spacing w:line="240" w:lineRule="auto"/>
      <w:ind w:firstLine="851"/>
    </w:pPr>
    <w:rPr>
      <w:rFonts w:ascii="Times New Roman" w:eastAsiaTheme="minorHAnsi" w:hAnsi="Times New Roman" w:cstheme="minorBidi"/>
      <w:szCs w:val="24"/>
    </w:rPr>
  </w:style>
  <w:style w:type="paragraph" w:customStyle="1" w:styleId="sintesis">
    <w:name w:val="sintesis"/>
    <w:basedOn w:val="Normal"/>
    <w:qFormat/>
    <w:rsid w:val="0054413D"/>
    <w:pPr>
      <w:spacing w:line="240" w:lineRule="auto"/>
      <w:ind w:left="708" w:firstLine="0"/>
      <w:jc w:val="both"/>
    </w:pPr>
    <w:rPr>
      <w:rFonts w:ascii="Times New Roman" w:eastAsiaTheme="minorHAnsi" w:hAnsi="Times New Roman" w:cstheme="minorBidi"/>
      <w:sz w:val="22"/>
      <w:szCs w:val="24"/>
      <w:lang w:val="en-US"/>
    </w:rPr>
  </w:style>
  <w:style w:type="paragraph" w:styleId="Pr-formataoHTML">
    <w:name w:val="HTML Preformatted"/>
    <w:basedOn w:val="Normal"/>
    <w:link w:val="Pr-formataoHTMLChar"/>
    <w:uiPriority w:val="99"/>
    <w:semiHidden/>
    <w:unhideWhenUsed/>
    <w:rsid w:val="001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D2831"/>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224022">
      <w:bodyDiv w:val="1"/>
      <w:marLeft w:val="0"/>
      <w:marRight w:val="0"/>
      <w:marTop w:val="0"/>
      <w:marBottom w:val="0"/>
      <w:divBdr>
        <w:top w:val="none" w:sz="0" w:space="0" w:color="auto"/>
        <w:left w:val="none" w:sz="0" w:space="0" w:color="auto"/>
        <w:bottom w:val="none" w:sz="0" w:space="0" w:color="auto"/>
        <w:right w:val="none" w:sz="0" w:space="0" w:color="auto"/>
      </w:divBdr>
      <w:divsChild>
        <w:div w:id="1356879338">
          <w:marLeft w:val="0"/>
          <w:marRight w:val="0"/>
          <w:marTop w:val="0"/>
          <w:marBottom w:val="0"/>
          <w:divBdr>
            <w:top w:val="none" w:sz="0" w:space="0" w:color="auto"/>
            <w:left w:val="none" w:sz="0" w:space="0" w:color="auto"/>
            <w:bottom w:val="none" w:sz="0" w:space="0" w:color="auto"/>
            <w:right w:val="none" w:sz="0" w:space="0" w:color="auto"/>
          </w:divBdr>
        </w:div>
        <w:div w:id="624316426">
          <w:marLeft w:val="0"/>
          <w:marRight w:val="0"/>
          <w:marTop w:val="0"/>
          <w:marBottom w:val="0"/>
          <w:divBdr>
            <w:top w:val="none" w:sz="0" w:space="0" w:color="auto"/>
            <w:left w:val="none" w:sz="0" w:space="0" w:color="auto"/>
            <w:bottom w:val="none" w:sz="0" w:space="0" w:color="auto"/>
            <w:right w:val="none" w:sz="0" w:space="0" w:color="auto"/>
          </w:divBdr>
        </w:div>
        <w:div w:id="820661267">
          <w:marLeft w:val="0"/>
          <w:marRight w:val="0"/>
          <w:marTop w:val="0"/>
          <w:marBottom w:val="0"/>
          <w:divBdr>
            <w:top w:val="none" w:sz="0" w:space="0" w:color="auto"/>
            <w:left w:val="none" w:sz="0" w:space="0" w:color="auto"/>
            <w:bottom w:val="none" w:sz="0" w:space="0" w:color="auto"/>
            <w:right w:val="none" w:sz="0" w:space="0" w:color="auto"/>
          </w:divBdr>
        </w:div>
        <w:div w:id="19939386">
          <w:marLeft w:val="0"/>
          <w:marRight w:val="0"/>
          <w:marTop w:val="0"/>
          <w:marBottom w:val="0"/>
          <w:divBdr>
            <w:top w:val="none" w:sz="0" w:space="0" w:color="auto"/>
            <w:left w:val="none" w:sz="0" w:space="0" w:color="auto"/>
            <w:bottom w:val="none" w:sz="0" w:space="0" w:color="auto"/>
            <w:right w:val="none" w:sz="0" w:space="0" w:color="auto"/>
          </w:divBdr>
        </w:div>
        <w:div w:id="27797395">
          <w:marLeft w:val="0"/>
          <w:marRight w:val="0"/>
          <w:marTop w:val="0"/>
          <w:marBottom w:val="0"/>
          <w:divBdr>
            <w:top w:val="none" w:sz="0" w:space="0" w:color="auto"/>
            <w:left w:val="none" w:sz="0" w:space="0" w:color="auto"/>
            <w:bottom w:val="none" w:sz="0" w:space="0" w:color="auto"/>
            <w:right w:val="none" w:sz="0" w:space="0" w:color="auto"/>
          </w:divBdr>
        </w:div>
        <w:div w:id="1371490410">
          <w:marLeft w:val="0"/>
          <w:marRight w:val="0"/>
          <w:marTop w:val="0"/>
          <w:marBottom w:val="0"/>
          <w:divBdr>
            <w:top w:val="none" w:sz="0" w:space="0" w:color="auto"/>
            <w:left w:val="none" w:sz="0" w:space="0" w:color="auto"/>
            <w:bottom w:val="none" w:sz="0" w:space="0" w:color="auto"/>
            <w:right w:val="none" w:sz="0" w:space="0" w:color="auto"/>
          </w:divBdr>
        </w:div>
        <w:div w:id="665740999">
          <w:marLeft w:val="0"/>
          <w:marRight w:val="0"/>
          <w:marTop w:val="0"/>
          <w:marBottom w:val="0"/>
          <w:divBdr>
            <w:top w:val="none" w:sz="0" w:space="0" w:color="auto"/>
            <w:left w:val="none" w:sz="0" w:space="0" w:color="auto"/>
            <w:bottom w:val="none" w:sz="0" w:space="0" w:color="auto"/>
            <w:right w:val="none" w:sz="0" w:space="0" w:color="auto"/>
          </w:divBdr>
        </w:div>
        <w:div w:id="2014213393">
          <w:marLeft w:val="0"/>
          <w:marRight w:val="0"/>
          <w:marTop w:val="0"/>
          <w:marBottom w:val="0"/>
          <w:divBdr>
            <w:top w:val="none" w:sz="0" w:space="0" w:color="auto"/>
            <w:left w:val="none" w:sz="0" w:space="0" w:color="auto"/>
            <w:bottom w:val="none" w:sz="0" w:space="0" w:color="auto"/>
            <w:right w:val="none" w:sz="0" w:space="0" w:color="auto"/>
          </w:divBdr>
        </w:div>
        <w:div w:id="632712918">
          <w:marLeft w:val="0"/>
          <w:marRight w:val="0"/>
          <w:marTop w:val="0"/>
          <w:marBottom w:val="0"/>
          <w:divBdr>
            <w:top w:val="none" w:sz="0" w:space="0" w:color="auto"/>
            <w:left w:val="none" w:sz="0" w:space="0" w:color="auto"/>
            <w:bottom w:val="none" w:sz="0" w:space="0" w:color="auto"/>
            <w:right w:val="none" w:sz="0" w:space="0" w:color="auto"/>
          </w:divBdr>
        </w:div>
        <w:div w:id="818154740">
          <w:marLeft w:val="0"/>
          <w:marRight w:val="0"/>
          <w:marTop w:val="0"/>
          <w:marBottom w:val="0"/>
          <w:divBdr>
            <w:top w:val="none" w:sz="0" w:space="0" w:color="auto"/>
            <w:left w:val="none" w:sz="0" w:space="0" w:color="auto"/>
            <w:bottom w:val="none" w:sz="0" w:space="0" w:color="auto"/>
            <w:right w:val="none" w:sz="0" w:space="0" w:color="auto"/>
          </w:divBdr>
        </w:div>
        <w:div w:id="2142649343">
          <w:marLeft w:val="0"/>
          <w:marRight w:val="0"/>
          <w:marTop w:val="0"/>
          <w:marBottom w:val="0"/>
          <w:divBdr>
            <w:top w:val="none" w:sz="0" w:space="0" w:color="auto"/>
            <w:left w:val="none" w:sz="0" w:space="0" w:color="auto"/>
            <w:bottom w:val="none" w:sz="0" w:space="0" w:color="auto"/>
            <w:right w:val="none" w:sz="0" w:space="0" w:color="auto"/>
          </w:divBdr>
        </w:div>
        <w:div w:id="1364865620">
          <w:marLeft w:val="0"/>
          <w:marRight w:val="0"/>
          <w:marTop w:val="0"/>
          <w:marBottom w:val="0"/>
          <w:divBdr>
            <w:top w:val="none" w:sz="0" w:space="0" w:color="auto"/>
            <w:left w:val="none" w:sz="0" w:space="0" w:color="auto"/>
            <w:bottom w:val="none" w:sz="0" w:space="0" w:color="auto"/>
            <w:right w:val="none" w:sz="0" w:space="0" w:color="auto"/>
          </w:divBdr>
        </w:div>
        <w:div w:id="1675256492">
          <w:marLeft w:val="0"/>
          <w:marRight w:val="0"/>
          <w:marTop w:val="0"/>
          <w:marBottom w:val="0"/>
          <w:divBdr>
            <w:top w:val="none" w:sz="0" w:space="0" w:color="auto"/>
            <w:left w:val="none" w:sz="0" w:space="0" w:color="auto"/>
            <w:bottom w:val="none" w:sz="0" w:space="0" w:color="auto"/>
            <w:right w:val="none" w:sz="0" w:space="0" w:color="auto"/>
          </w:divBdr>
        </w:div>
        <w:div w:id="306670955">
          <w:marLeft w:val="0"/>
          <w:marRight w:val="0"/>
          <w:marTop w:val="0"/>
          <w:marBottom w:val="0"/>
          <w:divBdr>
            <w:top w:val="none" w:sz="0" w:space="0" w:color="auto"/>
            <w:left w:val="none" w:sz="0" w:space="0" w:color="auto"/>
            <w:bottom w:val="none" w:sz="0" w:space="0" w:color="auto"/>
            <w:right w:val="none" w:sz="0" w:space="0" w:color="auto"/>
          </w:divBdr>
        </w:div>
        <w:div w:id="1326204827">
          <w:marLeft w:val="0"/>
          <w:marRight w:val="0"/>
          <w:marTop w:val="0"/>
          <w:marBottom w:val="0"/>
          <w:divBdr>
            <w:top w:val="none" w:sz="0" w:space="0" w:color="auto"/>
            <w:left w:val="none" w:sz="0" w:space="0" w:color="auto"/>
            <w:bottom w:val="none" w:sz="0" w:space="0" w:color="auto"/>
            <w:right w:val="none" w:sz="0" w:space="0" w:color="auto"/>
          </w:divBdr>
        </w:div>
        <w:div w:id="518156035">
          <w:marLeft w:val="0"/>
          <w:marRight w:val="0"/>
          <w:marTop w:val="0"/>
          <w:marBottom w:val="0"/>
          <w:divBdr>
            <w:top w:val="none" w:sz="0" w:space="0" w:color="auto"/>
            <w:left w:val="none" w:sz="0" w:space="0" w:color="auto"/>
            <w:bottom w:val="none" w:sz="0" w:space="0" w:color="auto"/>
            <w:right w:val="none" w:sz="0" w:space="0" w:color="auto"/>
          </w:divBdr>
        </w:div>
        <w:div w:id="1919633707">
          <w:marLeft w:val="0"/>
          <w:marRight w:val="0"/>
          <w:marTop w:val="0"/>
          <w:marBottom w:val="0"/>
          <w:divBdr>
            <w:top w:val="none" w:sz="0" w:space="0" w:color="auto"/>
            <w:left w:val="none" w:sz="0" w:space="0" w:color="auto"/>
            <w:bottom w:val="none" w:sz="0" w:space="0" w:color="auto"/>
            <w:right w:val="none" w:sz="0" w:space="0" w:color="auto"/>
          </w:divBdr>
        </w:div>
        <w:div w:id="132412088">
          <w:marLeft w:val="0"/>
          <w:marRight w:val="0"/>
          <w:marTop w:val="0"/>
          <w:marBottom w:val="0"/>
          <w:divBdr>
            <w:top w:val="none" w:sz="0" w:space="0" w:color="auto"/>
            <w:left w:val="none" w:sz="0" w:space="0" w:color="auto"/>
            <w:bottom w:val="none" w:sz="0" w:space="0" w:color="auto"/>
            <w:right w:val="none" w:sz="0" w:space="0" w:color="auto"/>
          </w:divBdr>
        </w:div>
        <w:div w:id="711461412">
          <w:marLeft w:val="0"/>
          <w:marRight w:val="0"/>
          <w:marTop w:val="0"/>
          <w:marBottom w:val="0"/>
          <w:divBdr>
            <w:top w:val="none" w:sz="0" w:space="0" w:color="auto"/>
            <w:left w:val="none" w:sz="0" w:space="0" w:color="auto"/>
            <w:bottom w:val="none" w:sz="0" w:space="0" w:color="auto"/>
            <w:right w:val="none" w:sz="0" w:space="0" w:color="auto"/>
          </w:divBdr>
        </w:div>
        <w:div w:id="136726711">
          <w:marLeft w:val="0"/>
          <w:marRight w:val="0"/>
          <w:marTop w:val="0"/>
          <w:marBottom w:val="0"/>
          <w:divBdr>
            <w:top w:val="none" w:sz="0" w:space="0" w:color="auto"/>
            <w:left w:val="none" w:sz="0" w:space="0" w:color="auto"/>
            <w:bottom w:val="none" w:sz="0" w:space="0" w:color="auto"/>
            <w:right w:val="none" w:sz="0" w:space="0" w:color="auto"/>
          </w:divBdr>
        </w:div>
        <w:div w:id="597445927">
          <w:marLeft w:val="0"/>
          <w:marRight w:val="0"/>
          <w:marTop w:val="0"/>
          <w:marBottom w:val="0"/>
          <w:divBdr>
            <w:top w:val="none" w:sz="0" w:space="0" w:color="auto"/>
            <w:left w:val="none" w:sz="0" w:space="0" w:color="auto"/>
            <w:bottom w:val="none" w:sz="0" w:space="0" w:color="auto"/>
            <w:right w:val="none" w:sz="0" w:space="0" w:color="auto"/>
          </w:divBdr>
        </w:div>
        <w:div w:id="1999917621">
          <w:marLeft w:val="0"/>
          <w:marRight w:val="0"/>
          <w:marTop w:val="0"/>
          <w:marBottom w:val="0"/>
          <w:divBdr>
            <w:top w:val="none" w:sz="0" w:space="0" w:color="auto"/>
            <w:left w:val="none" w:sz="0" w:space="0" w:color="auto"/>
            <w:bottom w:val="none" w:sz="0" w:space="0" w:color="auto"/>
            <w:right w:val="none" w:sz="0" w:space="0" w:color="auto"/>
          </w:divBdr>
        </w:div>
        <w:div w:id="1301569201">
          <w:marLeft w:val="0"/>
          <w:marRight w:val="0"/>
          <w:marTop w:val="0"/>
          <w:marBottom w:val="0"/>
          <w:divBdr>
            <w:top w:val="none" w:sz="0" w:space="0" w:color="auto"/>
            <w:left w:val="none" w:sz="0" w:space="0" w:color="auto"/>
            <w:bottom w:val="none" w:sz="0" w:space="0" w:color="auto"/>
            <w:right w:val="none" w:sz="0" w:space="0" w:color="auto"/>
          </w:divBdr>
        </w:div>
        <w:div w:id="1639334993">
          <w:marLeft w:val="0"/>
          <w:marRight w:val="0"/>
          <w:marTop w:val="0"/>
          <w:marBottom w:val="0"/>
          <w:divBdr>
            <w:top w:val="none" w:sz="0" w:space="0" w:color="auto"/>
            <w:left w:val="none" w:sz="0" w:space="0" w:color="auto"/>
            <w:bottom w:val="none" w:sz="0" w:space="0" w:color="auto"/>
            <w:right w:val="none" w:sz="0" w:space="0" w:color="auto"/>
          </w:divBdr>
        </w:div>
        <w:div w:id="2004310284">
          <w:marLeft w:val="0"/>
          <w:marRight w:val="0"/>
          <w:marTop w:val="0"/>
          <w:marBottom w:val="0"/>
          <w:divBdr>
            <w:top w:val="none" w:sz="0" w:space="0" w:color="auto"/>
            <w:left w:val="none" w:sz="0" w:space="0" w:color="auto"/>
            <w:bottom w:val="none" w:sz="0" w:space="0" w:color="auto"/>
            <w:right w:val="none" w:sz="0" w:space="0" w:color="auto"/>
          </w:divBdr>
        </w:div>
        <w:div w:id="1308121218">
          <w:marLeft w:val="0"/>
          <w:marRight w:val="0"/>
          <w:marTop w:val="0"/>
          <w:marBottom w:val="0"/>
          <w:divBdr>
            <w:top w:val="none" w:sz="0" w:space="0" w:color="auto"/>
            <w:left w:val="none" w:sz="0" w:space="0" w:color="auto"/>
            <w:bottom w:val="none" w:sz="0" w:space="0" w:color="auto"/>
            <w:right w:val="none" w:sz="0" w:space="0" w:color="auto"/>
          </w:divBdr>
        </w:div>
        <w:div w:id="611327498">
          <w:marLeft w:val="0"/>
          <w:marRight w:val="0"/>
          <w:marTop w:val="0"/>
          <w:marBottom w:val="0"/>
          <w:divBdr>
            <w:top w:val="none" w:sz="0" w:space="0" w:color="auto"/>
            <w:left w:val="none" w:sz="0" w:space="0" w:color="auto"/>
            <w:bottom w:val="none" w:sz="0" w:space="0" w:color="auto"/>
            <w:right w:val="none" w:sz="0" w:space="0" w:color="auto"/>
          </w:divBdr>
        </w:div>
        <w:div w:id="1881018593">
          <w:marLeft w:val="0"/>
          <w:marRight w:val="0"/>
          <w:marTop w:val="0"/>
          <w:marBottom w:val="0"/>
          <w:divBdr>
            <w:top w:val="none" w:sz="0" w:space="0" w:color="auto"/>
            <w:left w:val="none" w:sz="0" w:space="0" w:color="auto"/>
            <w:bottom w:val="none" w:sz="0" w:space="0" w:color="auto"/>
            <w:right w:val="none" w:sz="0" w:space="0" w:color="auto"/>
          </w:divBdr>
        </w:div>
        <w:div w:id="176817737">
          <w:marLeft w:val="0"/>
          <w:marRight w:val="0"/>
          <w:marTop w:val="0"/>
          <w:marBottom w:val="0"/>
          <w:divBdr>
            <w:top w:val="none" w:sz="0" w:space="0" w:color="auto"/>
            <w:left w:val="none" w:sz="0" w:space="0" w:color="auto"/>
            <w:bottom w:val="none" w:sz="0" w:space="0" w:color="auto"/>
            <w:right w:val="none" w:sz="0" w:space="0" w:color="auto"/>
          </w:divBdr>
        </w:div>
        <w:div w:id="883757659">
          <w:marLeft w:val="0"/>
          <w:marRight w:val="0"/>
          <w:marTop w:val="0"/>
          <w:marBottom w:val="0"/>
          <w:divBdr>
            <w:top w:val="none" w:sz="0" w:space="0" w:color="auto"/>
            <w:left w:val="none" w:sz="0" w:space="0" w:color="auto"/>
            <w:bottom w:val="none" w:sz="0" w:space="0" w:color="auto"/>
            <w:right w:val="none" w:sz="0" w:space="0" w:color="auto"/>
          </w:divBdr>
        </w:div>
        <w:div w:id="1084112433">
          <w:marLeft w:val="0"/>
          <w:marRight w:val="0"/>
          <w:marTop w:val="0"/>
          <w:marBottom w:val="0"/>
          <w:divBdr>
            <w:top w:val="none" w:sz="0" w:space="0" w:color="auto"/>
            <w:left w:val="none" w:sz="0" w:space="0" w:color="auto"/>
            <w:bottom w:val="none" w:sz="0" w:space="0" w:color="auto"/>
            <w:right w:val="none" w:sz="0" w:space="0" w:color="auto"/>
          </w:divBdr>
        </w:div>
        <w:div w:id="1804811905">
          <w:marLeft w:val="0"/>
          <w:marRight w:val="0"/>
          <w:marTop w:val="0"/>
          <w:marBottom w:val="0"/>
          <w:divBdr>
            <w:top w:val="none" w:sz="0" w:space="0" w:color="auto"/>
            <w:left w:val="none" w:sz="0" w:space="0" w:color="auto"/>
            <w:bottom w:val="none" w:sz="0" w:space="0" w:color="auto"/>
            <w:right w:val="none" w:sz="0" w:space="0" w:color="auto"/>
          </w:divBdr>
        </w:div>
      </w:divsChild>
    </w:div>
    <w:div w:id="24798862">
      <w:bodyDiv w:val="1"/>
      <w:marLeft w:val="0"/>
      <w:marRight w:val="0"/>
      <w:marTop w:val="0"/>
      <w:marBottom w:val="0"/>
      <w:divBdr>
        <w:top w:val="none" w:sz="0" w:space="0" w:color="auto"/>
        <w:left w:val="none" w:sz="0" w:space="0" w:color="auto"/>
        <w:bottom w:val="none" w:sz="0" w:space="0" w:color="auto"/>
        <w:right w:val="none" w:sz="0" w:space="0" w:color="auto"/>
      </w:divBdr>
    </w:div>
    <w:div w:id="69891135">
      <w:bodyDiv w:val="1"/>
      <w:marLeft w:val="0"/>
      <w:marRight w:val="0"/>
      <w:marTop w:val="0"/>
      <w:marBottom w:val="0"/>
      <w:divBdr>
        <w:top w:val="none" w:sz="0" w:space="0" w:color="auto"/>
        <w:left w:val="none" w:sz="0" w:space="0" w:color="auto"/>
        <w:bottom w:val="none" w:sz="0" w:space="0" w:color="auto"/>
        <w:right w:val="none" w:sz="0" w:space="0" w:color="auto"/>
      </w:divBdr>
      <w:divsChild>
        <w:div w:id="426194487">
          <w:marLeft w:val="0"/>
          <w:marRight w:val="0"/>
          <w:marTop w:val="0"/>
          <w:marBottom w:val="0"/>
          <w:divBdr>
            <w:top w:val="none" w:sz="0" w:space="0" w:color="auto"/>
            <w:left w:val="none" w:sz="0" w:space="0" w:color="auto"/>
            <w:bottom w:val="none" w:sz="0" w:space="0" w:color="auto"/>
            <w:right w:val="none" w:sz="0" w:space="0" w:color="auto"/>
          </w:divBdr>
        </w:div>
        <w:div w:id="704477679">
          <w:marLeft w:val="0"/>
          <w:marRight w:val="0"/>
          <w:marTop w:val="0"/>
          <w:marBottom w:val="0"/>
          <w:divBdr>
            <w:top w:val="none" w:sz="0" w:space="0" w:color="auto"/>
            <w:left w:val="none" w:sz="0" w:space="0" w:color="auto"/>
            <w:bottom w:val="none" w:sz="0" w:space="0" w:color="auto"/>
            <w:right w:val="none" w:sz="0" w:space="0" w:color="auto"/>
          </w:divBdr>
        </w:div>
        <w:div w:id="1851605134">
          <w:marLeft w:val="0"/>
          <w:marRight w:val="0"/>
          <w:marTop w:val="0"/>
          <w:marBottom w:val="0"/>
          <w:divBdr>
            <w:top w:val="none" w:sz="0" w:space="0" w:color="auto"/>
            <w:left w:val="none" w:sz="0" w:space="0" w:color="auto"/>
            <w:bottom w:val="none" w:sz="0" w:space="0" w:color="auto"/>
            <w:right w:val="none" w:sz="0" w:space="0" w:color="auto"/>
          </w:divBdr>
        </w:div>
      </w:divsChild>
    </w:div>
    <w:div w:id="97988280">
      <w:bodyDiv w:val="1"/>
      <w:marLeft w:val="0"/>
      <w:marRight w:val="0"/>
      <w:marTop w:val="0"/>
      <w:marBottom w:val="0"/>
      <w:divBdr>
        <w:top w:val="none" w:sz="0" w:space="0" w:color="auto"/>
        <w:left w:val="none" w:sz="0" w:space="0" w:color="auto"/>
        <w:bottom w:val="none" w:sz="0" w:space="0" w:color="auto"/>
        <w:right w:val="none" w:sz="0" w:space="0" w:color="auto"/>
      </w:divBdr>
    </w:div>
    <w:div w:id="139543775">
      <w:bodyDiv w:val="1"/>
      <w:marLeft w:val="0"/>
      <w:marRight w:val="0"/>
      <w:marTop w:val="0"/>
      <w:marBottom w:val="0"/>
      <w:divBdr>
        <w:top w:val="none" w:sz="0" w:space="0" w:color="auto"/>
        <w:left w:val="none" w:sz="0" w:space="0" w:color="auto"/>
        <w:bottom w:val="none" w:sz="0" w:space="0" w:color="auto"/>
        <w:right w:val="none" w:sz="0" w:space="0" w:color="auto"/>
      </w:divBdr>
      <w:divsChild>
        <w:div w:id="156500249">
          <w:marLeft w:val="0"/>
          <w:marRight w:val="0"/>
          <w:marTop w:val="0"/>
          <w:marBottom w:val="0"/>
          <w:divBdr>
            <w:top w:val="none" w:sz="0" w:space="0" w:color="auto"/>
            <w:left w:val="none" w:sz="0" w:space="0" w:color="auto"/>
            <w:bottom w:val="none" w:sz="0" w:space="0" w:color="auto"/>
            <w:right w:val="none" w:sz="0" w:space="0" w:color="auto"/>
          </w:divBdr>
        </w:div>
        <w:div w:id="812678940">
          <w:marLeft w:val="0"/>
          <w:marRight w:val="0"/>
          <w:marTop w:val="0"/>
          <w:marBottom w:val="0"/>
          <w:divBdr>
            <w:top w:val="none" w:sz="0" w:space="0" w:color="auto"/>
            <w:left w:val="none" w:sz="0" w:space="0" w:color="auto"/>
            <w:bottom w:val="none" w:sz="0" w:space="0" w:color="auto"/>
            <w:right w:val="none" w:sz="0" w:space="0" w:color="auto"/>
          </w:divBdr>
        </w:div>
        <w:div w:id="1974476772">
          <w:marLeft w:val="0"/>
          <w:marRight w:val="0"/>
          <w:marTop w:val="0"/>
          <w:marBottom w:val="0"/>
          <w:divBdr>
            <w:top w:val="none" w:sz="0" w:space="0" w:color="auto"/>
            <w:left w:val="none" w:sz="0" w:space="0" w:color="auto"/>
            <w:bottom w:val="none" w:sz="0" w:space="0" w:color="auto"/>
            <w:right w:val="none" w:sz="0" w:space="0" w:color="auto"/>
          </w:divBdr>
        </w:div>
        <w:div w:id="1986082053">
          <w:marLeft w:val="0"/>
          <w:marRight w:val="0"/>
          <w:marTop w:val="0"/>
          <w:marBottom w:val="0"/>
          <w:divBdr>
            <w:top w:val="none" w:sz="0" w:space="0" w:color="auto"/>
            <w:left w:val="none" w:sz="0" w:space="0" w:color="auto"/>
            <w:bottom w:val="none" w:sz="0" w:space="0" w:color="auto"/>
            <w:right w:val="none" w:sz="0" w:space="0" w:color="auto"/>
          </w:divBdr>
        </w:div>
        <w:div w:id="238635322">
          <w:marLeft w:val="0"/>
          <w:marRight w:val="0"/>
          <w:marTop w:val="0"/>
          <w:marBottom w:val="0"/>
          <w:divBdr>
            <w:top w:val="none" w:sz="0" w:space="0" w:color="auto"/>
            <w:left w:val="none" w:sz="0" w:space="0" w:color="auto"/>
            <w:bottom w:val="none" w:sz="0" w:space="0" w:color="auto"/>
            <w:right w:val="none" w:sz="0" w:space="0" w:color="auto"/>
          </w:divBdr>
        </w:div>
        <w:div w:id="1623875369">
          <w:marLeft w:val="0"/>
          <w:marRight w:val="0"/>
          <w:marTop w:val="0"/>
          <w:marBottom w:val="0"/>
          <w:divBdr>
            <w:top w:val="none" w:sz="0" w:space="0" w:color="auto"/>
            <w:left w:val="none" w:sz="0" w:space="0" w:color="auto"/>
            <w:bottom w:val="none" w:sz="0" w:space="0" w:color="auto"/>
            <w:right w:val="none" w:sz="0" w:space="0" w:color="auto"/>
          </w:divBdr>
        </w:div>
        <w:div w:id="1453399283">
          <w:marLeft w:val="0"/>
          <w:marRight w:val="0"/>
          <w:marTop w:val="0"/>
          <w:marBottom w:val="0"/>
          <w:divBdr>
            <w:top w:val="none" w:sz="0" w:space="0" w:color="auto"/>
            <w:left w:val="none" w:sz="0" w:space="0" w:color="auto"/>
            <w:bottom w:val="none" w:sz="0" w:space="0" w:color="auto"/>
            <w:right w:val="none" w:sz="0" w:space="0" w:color="auto"/>
          </w:divBdr>
        </w:div>
        <w:div w:id="653410905">
          <w:marLeft w:val="0"/>
          <w:marRight w:val="0"/>
          <w:marTop w:val="0"/>
          <w:marBottom w:val="0"/>
          <w:divBdr>
            <w:top w:val="none" w:sz="0" w:space="0" w:color="auto"/>
            <w:left w:val="none" w:sz="0" w:space="0" w:color="auto"/>
            <w:bottom w:val="none" w:sz="0" w:space="0" w:color="auto"/>
            <w:right w:val="none" w:sz="0" w:space="0" w:color="auto"/>
          </w:divBdr>
        </w:div>
        <w:div w:id="1863518480">
          <w:marLeft w:val="0"/>
          <w:marRight w:val="0"/>
          <w:marTop w:val="0"/>
          <w:marBottom w:val="0"/>
          <w:divBdr>
            <w:top w:val="none" w:sz="0" w:space="0" w:color="auto"/>
            <w:left w:val="none" w:sz="0" w:space="0" w:color="auto"/>
            <w:bottom w:val="none" w:sz="0" w:space="0" w:color="auto"/>
            <w:right w:val="none" w:sz="0" w:space="0" w:color="auto"/>
          </w:divBdr>
        </w:div>
        <w:div w:id="575552551">
          <w:marLeft w:val="0"/>
          <w:marRight w:val="0"/>
          <w:marTop w:val="0"/>
          <w:marBottom w:val="0"/>
          <w:divBdr>
            <w:top w:val="none" w:sz="0" w:space="0" w:color="auto"/>
            <w:left w:val="none" w:sz="0" w:space="0" w:color="auto"/>
            <w:bottom w:val="none" w:sz="0" w:space="0" w:color="auto"/>
            <w:right w:val="none" w:sz="0" w:space="0" w:color="auto"/>
          </w:divBdr>
        </w:div>
        <w:div w:id="1269049899">
          <w:marLeft w:val="0"/>
          <w:marRight w:val="0"/>
          <w:marTop w:val="0"/>
          <w:marBottom w:val="0"/>
          <w:divBdr>
            <w:top w:val="none" w:sz="0" w:space="0" w:color="auto"/>
            <w:left w:val="none" w:sz="0" w:space="0" w:color="auto"/>
            <w:bottom w:val="none" w:sz="0" w:space="0" w:color="auto"/>
            <w:right w:val="none" w:sz="0" w:space="0" w:color="auto"/>
          </w:divBdr>
        </w:div>
        <w:div w:id="1303123527">
          <w:marLeft w:val="0"/>
          <w:marRight w:val="0"/>
          <w:marTop w:val="0"/>
          <w:marBottom w:val="0"/>
          <w:divBdr>
            <w:top w:val="none" w:sz="0" w:space="0" w:color="auto"/>
            <w:left w:val="none" w:sz="0" w:space="0" w:color="auto"/>
            <w:bottom w:val="none" w:sz="0" w:space="0" w:color="auto"/>
            <w:right w:val="none" w:sz="0" w:space="0" w:color="auto"/>
          </w:divBdr>
        </w:div>
        <w:div w:id="557323195">
          <w:marLeft w:val="0"/>
          <w:marRight w:val="0"/>
          <w:marTop w:val="0"/>
          <w:marBottom w:val="0"/>
          <w:divBdr>
            <w:top w:val="none" w:sz="0" w:space="0" w:color="auto"/>
            <w:left w:val="none" w:sz="0" w:space="0" w:color="auto"/>
            <w:bottom w:val="none" w:sz="0" w:space="0" w:color="auto"/>
            <w:right w:val="none" w:sz="0" w:space="0" w:color="auto"/>
          </w:divBdr>
        </w:div>
        <w:div w:id="167328796">
          <w:marLeft w:val="0"/>
          <w:marRight w:val="0"/>
          <w:marTop w:val="0"/>
          <w:marBottom w:val="0"/>
          <w:divBdr>
            <w:top w:val="none" w:sz="0" w:space="0" w:color="auto"/>
            <w:left w:val="none" w:sz="0" w:space="0" w:color="auto"/>
            <w:bottom w:val="none" w:sz="0" w:space="0" w:color="auto"/>
            <w:right w:val="none" w:sz="0" w:space="0" w:color="auto"/>
          </w:divBdr>
        </w:div>
      </w:divsChild>
    </w:div>
    <w:div w:id="170528708">
      <w:bodyDiv w:val="1"/>
      <w:marLeft w:val="0"/>
      <w:marRight w:val="0"/>
      <w:marTop w:val="0"/>
      <w:marBottom w:val="0"/>
      <w:divBdr>
        <w:top w:val="none" w:sz="0" w:space="0" w:color="auto"/>
        <w:left w:val="none" w:sz="0" w:space="0" w:color="auto"/>
        <w:bottom w:val="none" w:sz="0" w:space="0" w:color="auto"/>
        <w:right w:val="none" w:sz="0" w:space="0" w:color="auto"/>
      </w:divBdr>
      <w:divsChild>
        <w:div w:id="493180388">
          <w:marLeft w:val="0"/>
          <w:marRight w:val="0"/>
          <w:marTop w:val="0"/>
          <w:marBottom w:val="0"/>
          <w:divBdr>
            <w:top w:val="none" w:sz="0" w:space="0" w:color="auto"/>
            <w:left w:val="none" w:sz="0" w:space="0" w:color="auto"/>
            <w:bottom w:val="none" w:sz="0" w:space="0" w:color="auto"/>
            <w:right w:val="none" w:sz="0" w:space="0" w:color="auto"/>
          </w:divBdr>
        </w:div>
        <w:div w:id="689644284">
          <w:marLeft w:val="0"/>
          <w:marRight w:val="0"/>
          <w:marTop w:val="0"/>
          <w:marBottom w:val="0"/>
          <w:divBdr>
            <w:top w:val="none" w:sz="0" w:space="0" w:color="auto"/>
            <w:left w:val="none" w:sz="0" w:space="0" w:color="auto"/>
            <w:bottom w:val="none" w:sz="0" w:space="0" w:color="auto"/>
            <w:right w:val="none" w:sz="0" w:space="0" w:color="auto"/>
          </w:divBdr>
        </w:div>
        <w:div w:id="872351196">
          <w:marLeft w:val="0"/>
          <w:marRight w:val="0"/>
          <w:marTop w:val="0"/>
          <w:marBottom w:val="0"/>
          <w:divBdr>
            <w:top w:val="none" w:sz="0" w:space="0" w:color="auto"/>
            <w:left w:val="none" w:sz="0" w:space="0" w:color="auto"/>
            <w:bottom w:val="none" w:sz="0" w:space="0" w:color="auto"/>
            <w:right w:val="none" w:sz="0" w:space="0" w:color="auto"/>
          </w:divBdr>
        </w:div>
        <w:div w:id="1470047979">
          <w:marLeft w:val="0"/>
          <w:marRight w:val="0"/>
          <w:marTop w:val="0"/>
          <w:marBottom w:val="0"/>
          <w:divBdr>
            <w:top w:val="none" w:sz="0" w:space="0" w:color="auto"/>
            <w:left w:val="none" w:sz="0" w:space="0" w:color="auto"/>
            <w:bottom w:val="none" w:sz="0" w:space="0" w:color="auto"/>
            <w:right w:val="none" w:sz="0" w:space="0" w:color="auto"/>
          </w:divBdr>
        </w:div>
        <w:div w:id="238639637">
          <w:marLeft w:val="0"/>
          <w:marRight w:val="0"/>
          <w:marTop w:val="0"/>
          <w:marBottom w:val="0"/>
          <w:divBdr>
            <w:top w:val="none" w:sz="0" w:space="0" w:color="auto"/>
            <w:left w:val="none" w:sz="0" w:space="0" w:color="auto"/>
            <w:bottom w:val="none" w:sz="0" w:space="0" w:color="auto"/>
            <w:right w:val="none" w:sz="0" w:space="0" w:color="auto"/>
          </w:divBdr>
        </w:div>
        <w:div w:id="1946957699">
          <w:marLeft w:val="0"/>
          <w:marRight w:val="0"/>
          <w:marTop w:val="0"/>
          <w:marBottom w:val="0"/>
          <w:divBdr>
            <w:top w:val="none" w:sz="0" w:space="0" w:color="auto"/>
            <w:left w:val="none" w:sz="0" w:space="0" w:color="auto"/>
            <w:bottom w:val="none" w:sz="0" w:space="0" w:color="auto"/>
            <w:right w:val="none" w:sz="0" w:space="0" w:color="auto"/>
          </w:divBdr>
        </w:div>
        <w:div w:id="711658283">
          <w:marLeft w:val="0"/>
          <w:marRight w:val="0"/>
          <w:marTop w:val="0"/>
          <w:marBottom w:val="0"/>
          <w:divBdr>
            <w:top w:val="none" w:sz="0" w:space="0" w:color="auto"/>
            <w:left w:val="none" w:sz="0" w:space="0" w:color="auto"/>
            <w:bottom w:val="none" w:sz="0" w:space="0" w:color="auto"/>
            <w:right w:val="none" w:sz="0" w:space="0" w:color="auto"/>
          </w:divBdr>
        </w:div>
        <w:div w:id="1816407929">
          <w:marLeft w:val="0"/>
          <w:marRight w:val="0"/>
          <w:marTop w:val="0"/>
          <w:marBottom w:val="0"/>
          <w:divBdr>
            <w:top w:val="none" w:sz="0" w:space="0" w:color="auto"/>
            <w:left w:val="none" w:sz="0" w:space="0" w:color="auto"/>
            <w:bottom w:val="none" w:sz="0" w:space="0" w:color="auto"/>
            <w:right w:val="none" w:sz="0" w:space="0" w:color="auto"/>
          </w:divBdr>
        </w:div>
        <w:div w:id="1553497673">
          <w:marLeft w:val="0"/>
          <w:marRight w:val="0"/>
          <w:marTop w:val="0"/>
          <w:marBottom w:val="0"/>
          <w:divBdr>
            <w:top w:val="none" w:sz="0" w:space="0" w:color="auto"/>
            <w:left w:val="none" w:sz="0" w:space="0" w:color="auto"/>
            <w:bottom w:val="none" w:sz="0" w:space="0" w:color="auto"/>
            <w:right w:val="none" w:sz="0" w:space="0" w:color="auto"/>
          </w:divBdr>
        </w:div>
        <w:div w:id="1558777888">
          <w:marLeft w:val="0"/>
          <w:marRight w:val="0"/>
          <w:marTop w:val="0"/>
          <w:marBottom w:val="0"/>
          <w:divBdr>
            <w:top w:val="none" w:sz="0" w:space="0" w:color="auto"/>
            <w:left w:val="none" w:sz="0" w:space="0" w:color="auto"/>
            <w:bottom w:val="none" w:sz="0" w:space="0" w:color="auto"/>
            <w:right w:val="none" w:sz="0" w:space="0" w:color="auto"/>
          </w:divBdr>
        </w:div>
        <w:div w:id="550305972">
          <w:marLeft w:val="0"/>
          <w:marRight w:val="0"/>
          <w:marTop w:val="0"/>
          <w:marBottom w:val="0"/>
          <w:divBdr>
            <w:top w:val="none" w:sz="0" w:space="0" w:color="auto"/>
            <w:left w:val="none" w:sz="0" w:space="0" w:color="auto"/>
            <w:bottom w:val="none" w:sz="0" w:space="0" w:color="auto"/>
            <w:right w:val="none" w:sz="0" w:space="0" w:color="auto"/>
          </w:divBdr>
        </w:div>
        <w:div w:id="1049009">
          <w:marLeft w:val="0"/>
          <w:marRight w:val="0"/>
          <w:marTop w:val="0"/>
          <w:marBottom w:val="0"/>
          <w:divBdr>
            <w:top w:val="none" w:sz="0" w:space="0" w:color="auto"/>
            <w:left w:val="none" w:sz="0" w:space="0" w:color="auto"/>
            <w:bottom w:val="none" w:sz="0" w:space="0" w:color="auto"/>
            <w:right w:val="none" w:sz="0" w:space="0" w:color="auto"/>
          </w:divBdr>
        </w:div>
        <w:div w:id="1938437606">
          <w:marLeft w:val="0"/>
          <w:marRight w:val="0"/>
          <w:marTop w:val="0"/>
          <w:marBottom w:val="0"/>
          <w:divBdr>
            <w:top w:val="none" w:sz="0" w:space="0" w:color="auto"/>
            <w:left w:val="none" w:sz="0" w:space="0" w:color="auto"/>
            <w:bottom w:val="none" w:sz="0" w:space="0" w:color="auto"/>
            <w:right w:val="none" w:sz="0" w:space="0" w:color="auto"/>
          </w:divBdr>
        </w:div>
        <w:div w:id="1452283183">
          <w:marLeft w:val="0"/>
          <w:marRight w:val="0"/>
          <w:marTop w:val="0"/>
          <w:marBottom w:val="0"/>
          <w:divBdr>
            <w:top w:val="none" w:sz="0" w:space="0" w:color="auto"/>
            <w:left w:val="none" w:sz="0" w:space="0" w:color="auto"/>
            <w:bottom w:val="none" w:sz="0" w:space="0" w:color="auto"/>
            <w:right w:val="none" w:sz="0" w:space="0" w:color="auto"/>
          </w:divBdr>
        </w:div>
        <w:div w:id="866942535">
          <w:marLeft w:val="0"/>
          <w:marRight w:val="0"/>
          <w:marTop w:val="0"/>
          <w:marBottom w:val="0"/>
          <w:divBdr>
            <w:top w:val="none" w:sz="0" w:space="0" w:color="auto"/>
            <w:left w:val="none" w:sz="0" w:space="0" w:color="auto"/>
            <w:bottom w:val="none" w:sz="0" w:space="0" w:color="auto"/>
            <w:right w:val="none" w:sz="0" w:space="0" w:color="auto"/>
          </w:divBdr>
        </w:div>
        <w:div w:id="140075183">
          <w:marLeft w:val="0"/>
          <w:marRight w:val="0"/>
          <w:marTop w:val="0"/>
          <w:marBottom w:val="0"/>
          <w:divBdr>
            <w:top w:val="none" w:sz="0" w:space="0" w:color="auto"/>
            <w:left w:val="none" w:sz="0" w:space="0" w:color="auto"/>
            <w:bottom w:val="none" w:sz="0" w:space="0" w:color="auto"/>
            <w:right w:val="none" w:sz="0" w:space="0" w:color="auto"/>
          </w:divBdr>
        </w:div>
        <w:div w:id="765006659">
          <w:marLeft w:val="0"/>
          <w:marRight w:val="0"/>
          <w:marTop w:val="0"/>
          <w:marBottom w:val="0"/>
          <w:divBdr>
            <w:top w:val="none" w:sz="0" w:space="0" w:color="auto"/>
            <w:left w:val="none" w:sz="0" w:space="0" w:color="auto"/>
            <w:bottom w:val="none" w:sz="0" w:space="0" w:color="auto"/>
            <w:right w:val="none" w:sz="0" w:space="0" w:color="auto"/>
          </w:divBdr>
        </w:div>
        <w:div w:id="1918124671">
          <w:marLeft w:val="0"/>
          <w:marRight w:val="0"/>
          <w:marTop w:val="0"/>
          <w:marBottom w:val="0"/>
          <w:divBdr>
            <w:top w:val="none" w:sz="0" w:space="0" w:color="auto"/>
            <w:left w:val="none" w:sz="0" w:space="0" w:color="auto"/>
            <w:bottom w:val="none" w:sz="0" w:space="0" w:color="auto"/>
            <w:right w:val="none" w:sz="0" w:space="0" w:color="auto"/>
          </w:divBdr>
        </w:div>
        <w:div w:id="700203175">
          <w:marLeft w:val="0"/>
          <w:marRight w:val="0"/>
          <w:marTop w:val="0"/>
          <w:marBottom w:val="0"/>
          <w:divBdr>
            <w:top w:val="none" w:sz="0" w:space="0" w:color="auto"/>
            <w:left w:val="none" w:sz="0" w:space="0" w:color="auto"/>
            <w:bottom w:val="none" w:sz="0" w:space="0" w:color="auto"/>
            <w:right w:val="none" w:sz="0" w:space="0" w:color="auto"/>
          </w:divBdr>
        </w:div>
        <w:div w:id="1673071481">
          <w:marLeft w:val="0"/>
          <w:marRight w:val="0"/>
          <w:marTop w:val="0"/>
          <w:marBottom w:val="0"/>
          <w:divBdr>
            <w:top w:val="none" w:sz="0" w:space="0" w:color="auto"/>
            <w:left w:val="none" w:sz="0" w:space="0" w:color="auto"/>
            <w:bottom w:val="none" w:sz="0" w:space="0" w:color="auto"/>
            <w:right w:val="none" w:sz="0" w:space="0" w:color="auto"/>
          </w:divBdr>
        </w:div>
        <w:div w:id="548688960">
          <w:marLeft w:val="0"/>
          <w:marRight w:val="0"/>
          <w:marTop w:val="0"/>
          <w:marBottom w:val="0"/>
          <w:divBdr>
            <w:top w:val="none" w:sz="0" w:space="0" w:color="auto"/>
            <w:left w:val="none" w:sz="0" w:space="0" w:color="auto"/>
            <w:bottom w:val="none" w:sz="0" w:space="0" w:color="auto"/>
            <w:right w:val="none" w:sz="0" w:space="0" w:color="auto"/>
          </w:divBdr>
        </w:div>
        <w:div w:id="1322197159">
          <w:marLeft w:val="0"/>
          <w:marRight w:val="0"/>
          <w:marTop w:val="0"/>
          <w:marBottom w:val="0"/>
          <w:divBdr>
            <w:top w:val="none" w:sz="0" w:space="0" w:color="auto"/>
            <w:left w:val="none" w:sz="0" w:space="0" w:color="auto"/>
            <w:bottom w:val="none" w:sz="0" w:space="0" w:color="auto"/>
            <w:right w:val="none" w:sz="0" w:space="0" w:color="auto"/>
          </w:divBdr>
        </w:div>
        <w:div w:id="658853123">
          <w:marLeft w:val="0"/>
          <w:marRight w:val="0"/>
          <w:marTop w:val="0"/>
          <w:marBottom w:val="0"/>
          <w:divBdr>
            <w:top w:val="none" w:sz="0" w:space="0" w:color="auto"/>
            <w:left w:val="none" w:sz="0" w:space="0" w:color="auto"/>
            <w:bottom w:val="none" w:sz="0" w:space="0" w:color="auto"/>
            <w:right w:val="none" w:sz="0" w:space="0" w:color="auto"/>
          </w:divBdr>
        </w:div>
        <w:div w:id="391580758">
          <w:marLeft w:val="0"/>
          <w:marRight w:val="0"/>
          <w:marTop w:val="0"/>
          <w:marBottom w:val="0"/>
          <w:divBdr>
            <w:top w:val="none" w:sz="0" w:space="0" w:color="auto"/>
            <w:left w:val="none" w:sz="0" w:space="0" w:color="auto"/>
            <w:bottom w:val="none" w:sz="0" w:space="0" w:color="auto"/>
            <w:right w:val="none" w:sz="0" w:space="0" w:color="auto"/>
          </w:divBdr>
        </w:div>
        <w:div w:id="1090003890">
          <w:marLeft w:val="0"/>
          <w:marRight w:val="0"/>
          <w:marTop w:val="0"/>
          <w:marBottom w:val="0"/>
          <w:divBdr>
            <w:top w:val="none" w:sz="0" w:space="0" w:color="auto"/>
            <w:left w:val="none" w:sz="0" w:space="0" w:color="auto"/>
            <w:bottom w:val="none" w:sz="0" w:space="0" w:color="auto"/>
            <w:right w:val="none" w:sz="0" w:space="0" w:color="auto"/>
          </w:divBdr>
        </w:div>
        <w:div w:id="1878739506">
          <w:marLeft w:val="0"/>
          <w:marRight w:val="0"/>
          <w:marTop w:val="0"/>
          <w:marBottom w:val="0"/>
          <w:divBdr>
            <w:top w:val="none" w:sz="0" w:space="0" w:color="auto"/>
            <w:left w:val="none" w:sz="0" w:space="0" w:color="auto"/>
            <w:bottom w:val="none" w:sz="0" w:space="0" w:color="auto"/>
            <w:right w:val="none" w:sz="0" w:space="0" w:color="auto"/>
          </w:divBdr>
        </w:div>
        <w:div w:id="1896313377">
          <w:marLeft w:val="0"/>
          <w:marRight w:val="0"/>
          <w:marTop w:val="0"/>
          <w:marBottom w:val="0"/>
          <w:divBdr>
            <w:top w:val="none" w:sz="0" w:space="0" w:color="auto"/>
            <w:left w:val="none" w:sz="0" w:space="0" w:color="auto"/>
            <w:bottom w:val="none" w:sz="0" w:space="0" w:color="auto"/>
            <w:right w:val="none" w:sz="0" w:space="0" w:color="auto"/>
          </w:divBdr>
        </w:div>
        <w:div w:id="4209340">
          <w:marLeft w:val="0"/>
          <w:marRight w:val="0"/>
          <w:marTop w:val="0"/>
          <w:marBottom w:val="0"/>
          <w:divBdr>
            <w:top w:val="none" w:sz="0" w:space="0" w:color="auto"/>
            <w:left w:val="none" w:sz="0" w:space="0" w:color="auto"/>
            <w:bottom w:val="none" w:sz="0" w:space="0" w:color="auto"/>
            <w:right w:val="none" w:sz="0" w:space="0" w:color="auto"/>
          </w:divBdr>
        </w:div>
        <w:div w:id="1393893402">
          <w:marLeft w:val="0"/>
          <w:marRight w:val="0"/>
          <w:marTop w:val="0"/>
          <w:marBottom w:val="0"/>
          <w:divBdr>
            <w:top w:val="none" w:sz="0" w:space="0" w:color="auto"/>
            <w:left w:val="none" w:sz="0" w:space="0" w:color="auto"/>
            <w:bottom w:val="none" w:sz="0" w:space="0" w:color="auto"/>
            <w:right w:val="none" w:sz="0" w:space="0" w:color="auto"/>
          </w:divBdr>
        </w:div>
        <w:div w:id="63915448">
          <w:marLeft w:val="0"/>
          <w:marRight w:val="0"/>
          <w:marTop w:val="0"/>
          <w:marBottom w:val="0"/>
          <w:divBdr>
            <w:top w:val="none" w:sz="0" w:space="0" w:color="auto"/>
            <w:left w:val="none" w:sz="0" w:space="0" w:color="auto"/>
            <w:bottom w:val="none" w:sz="0" w:space="0" w:color="auto"/>
            <w:right w:val="none" w:sz="0" w:space="0" w:color="auto"/>
          </w:divBdr>
        </w:div>
        <w:div w:id="1085107248">
          <w:marLeft w:val="0"/>
          <w:marRight w:val="0"/>
          <w:marTop w:val="0"/>
          <w:marBottom w:val="0"/>
          <w:divBdr>
            <w:top w:val="none" w:sz="0" w:space="0" w:color="auto"/>
            <w:left w:val="none" w:sz="0" w:space="0" w:color="auto"/>
            <w:bottom w:val="none" w:sz="0" w:space="0" w:color="auto"/>
            <w:right w:val="none" w:sz="0" w:space="0" w:color="auto"/>
          </w:divBdr>
        </w:div>
        <w:div w:id="175460406">
          <w:marLeft w:val="0"/>
          <w:marRight w:val="0"/>
          <w:marTop w:val="0"/>
          <w:marBottom w:val="0"/>
          <w:divBdr>
            <w:top w:val="none" w:sz="0" w:space="0" w:color="auto"/>
            <w:left w:val="none" w:sz="0" w:space="0" w:color="auto"/>
            <w:bottom w:val="none" w:sz="0" w:space="0" w:color="auto"/>
            <w:right w:val="none" w:sz="0" w:space="0" w:color="auto"/>
          </w:divBdr>
        </w:div>
        <w:div w:id="1187210478">
          <w:marLeft w:val="0"/>
          <w:marRight w:val="0"/>
          <w:marTop w:val="0"/>
          <w:marBottom w:val="0"/>
          <w:divBdr>
            <w:top w:val="none" w:sz="0" w:space="0" w:color="auto"/>
            <w:left w:val="none" w:sz="0" w:space="0" w:color="auto"/>
            <w:bottom w:val="none" w:sz="0" w:space="0" w:color="auto"/>
            <w:right w:val="none" w:sz="0" w:space="0" w:color="auto"/>
          </w:divBdr>
        </w:div>
        <w:div w:id="311102635">
          <w:marLeft w:val="0"/>
          <w:marRight w:val="0"/>
          <w:marTop w:val="0"/>
          <w:marBottom w:val="0"/>
          <w:divBdr>
            <w:top w:val="none" w:sz="0" w:space="0" w:color="auto"/>
            <w:left w:val="none" w:sz="0" w:space="0" w:color="auto"/>
            <w:bottom w:val="none" w:sz="0" w:space="0" w:color="auto"/>
            <w:right w:val="none" w:sz="0" w:space="0" w:color="auto"/>
          </w:divBdr>
        </w:div>
        <w:div w:id="2087801411">
          <w:marLeft w:val="0"/>
          <w:marRight w:val="0"/>
          <w:marTop w:val="0"/>
          <w:marBottom w:val="0"/>
          <w:divBdr>
            <w:top w:val="none" w:sz="0" w:space="0" w:color="auto"/>
            <w:left w:val="none" w:sz="0" w:space="0" w:color="auto"/>
            <w:bottom w:val="none" w:sz="0" w:space="0" w:color="auto"/>
            <w:right w:val="none" w:sz="0" w:space="0" w:color="auto"/>
          </w:divBdr>
        </w:div>
        <w:div w:id="1879782738">
          <w:marLeft w:val="0"/>
          <w:marRight w:val="0"/>
          <w:marTop w:val="0"/>
          <w:marBottom w:val="0"/>
          <w:divBdr>
            <w:top w:val="none" w:sz="0" w:space="0" w:color="auto"/>
            <w:left w:val="none" w:sz="0" w:space="0" w:color="auto"/>
            <w:bottom w:val="none" w:sz="0" w:space="0" w:color="auto"/>
            <w:right w:val="none" w:sz="0" w:space="0" w:color="auto"/>
          </w:divBdr>
        </w:div>
        <w:div w:id="666982098">
          <w:marLeft w:val="0"/>
          <w:marRight w:val="0"/>
          <w:marTop w:val="0"/>
          <w:marBottom w:val="0"/>
          <w:divBdr>
            <w:top w:val="none" w:sz="0" w:space="0" w:color="auto"/>
            <w:left w:val="none" w:sz="0" w:space="0" w:color="auto"/>
            <w:bottom w:val="none" w:sz="0" w:space="0" w:color="auto"/>
            <w:right w:val="none" w:sz="0" w:space="0" w:color="auto"/>
          </w:divBdr>
        </w:div>
        <w:div w:id="1188257823">
          <w:marLeft w:val="0"/>
          <w:marRight w:val="0"/>
          <w:marTop w:val="0"/>
          <w:marBottom w:val="0"/>
          <w:divBdr>
            <w:top w:val="none" w:sz="0" w:space="0" w:color="auto"/>
            <w:left w:val="none" w:sz="0" w:space="0" w:color="auto"/>
            <w:bottom w:val="none" w:sz="0" w:space="0" w:color="auto"/>
            <w:right w:val="none" w:sz="0" w:space="0" w:color="auto"/>
          </w:divBdr>
        </w:div>
        <w:div w:id="995107543">
          <w:marLeft w:val="0"/>
          <w:marRight w:val="0"/>
          <w:marTop w:val="0"/>
          <w:marBottom w:val="0"/>
          <w:divBdr>
            <w:top w:val="none" w:sz="0" w:space="0" w:color="auto"/>
            <w:left w:val="none" w:sz="0" w:space="0" w:color="auto"/>
            <w:bottom w:val="none" w:sz="0" w:space="0" w:color="auto"/>
            <w:right w:val="none" w:sz="0" w:space="0" w:color="auto"/>
          </w:divBdr>
        </w:div>
        <w:div w:id="297995913">
          <w:marLeft w:val="0"/>
          <w:marRight w:val="0"/>
          <w:marTop w:val="0"/>
          <w:marBottom w:val="0"/>
          <w:divBdr>
            <w:top w:val="none" w:sz="0" w:space="0" w:color="auto"/>
            <w:left w:val="none" w:sz="0" w:space="0" w:color="auto"/>
            <w:bottom w:val="none" w:sz="0" w:space="0" w:color="auto"/>
            <w:right w:val="none" w:sz="0" w:space="0" w:color="auto"/>
          </w:divBdr>
        </w:div>
        <w:div w:id="408963806">
          <w:marLeft w:val="0"/>
          <w:marRight w:val="0"/>
          <w:marTop w:val="0"/>
          <w:marBottom w:val="0"/>
          <w:divBdr>
            <w:top w:val="none" w:sz="0" w:space="0" w:color="auto"/>
            <w:left w:val="none" w:sz="0" w:space="0" w:color="auto"/>
            <w:bottom w:val="none" w:sz="0" w:space="0" w:color="auto"/>
            <w:right w:val="none" w:sz="0" w:space="0" w:color="auto"/>
          </w:divBdr>
        </w:div>
        <w:div w:id="1287393441">
          <w:marLeft w:val="0"/>
          <w:marRight w:val="0"/>
          <w:marTop w:val="0"/>
          <w:marBottom w:val="0"/>
          <w:divBdr>
            <w:top w:val="none" w:sz="0" w:space="0" w:color="auto"/>
            <w:left w:val="none" w:sz="0" w:space="0" w:color="auto"/>
            <w:bottom w:val="none" w:sz="0" w:space="0" w:color="auto"/>
            <w:right w:val="none" w:sz="0" w:space="0" w:color="auto"/>
          </w:divBdr>
        </w:div>
        <w:div w:id="122046366">
          <w:marLeft w:val="0"/>
          <w:marRight w:val="0"/>
          <w:marTop w:val="0"/>
          <w:marBottom w:val="0"/>
          <w:divBdr>
            <w:top w:val="none" w:sz="0" w:space="0" w:color="auto"/>
            <w:left w:val="none" w:sz="0" w:space="0" w:color="auto"/>
            <w:bottom w:val="none" w:sz="0" w:space="0" w:color="auto"/>
            <w:right w:val="none" w:sz="0" w:space="0" w:color="auto"/>
          </w:divBdr>
        </w:div>
        <w:div w:id="180822126">
          <w:marLeft w:val="0"/>
          <w:marRight w:val="0"/>
          <w:marTop w:val="0"/>
          <w:marBottom w:val="0"/>
          <w:divBdr>
            <w:top w:val="none" w:sz="0" w:space="0" w:color="auto"/>
            <w:left w:val="none" w:sz="0" w:space="0" w:color="auto"/>
            <w:bottom w:val="none" w:sz="0" w:space="0" w:color="auto"/>
            <w:right w:val="none" w:sz="0" w:space="0" w:color="auto"/>
          </w:divBdr>
        </w:div>
        <w:div w:id="474878387">
          <w:marLeft w:val="0"/>
          <w:marRight w:val="0"/>
          <w:marTop w:val="0"/>
          <w:marBottom w:val="0"/>
          <w:divBdr>
            <w:top w:val="none" w:sz="0" w:space="0" w:color="auto"/>
            <w:left w:val="none" w:sz="0" w:space="0" w:color="auto"/>
            <w:bottom w:val="none" w:sz="0" w:space="0" w:color="auto"/>
            <w:right w:val="none" w:sz="0" w:space="0" w:color="auto"/>
          </w:divBdr>
        </w:div>
      </w:divsChild>
    </w:div>
    <w:div w:id="191266024">
      <w:bodyDiv w:val="1"/>
      <w:marLeft w:val="0"/>
      <w:marRight w:val="0"/>
      <w:marTop w:val="0"/>
      <w:marBottom w:val="0"/>
      <w:divBdr>
        <w:top w:val="none" w:sz="0" w:space="0" w:color="auto"/>
        <w:left w:val="none" w:sz="0" w:space="0" w:color="auto"/>
        <w:bottom w:val="none" w:sz="0" w:space="0" w:color="auto"/>
        <w:right w:val="none" w:sz="0" w:space="0" w:color="auto"/>
      </w:divBdr>
      <w:divsChild>
        <w:div w:id="882446031">
          <w:marLeft w:val="0"/>
          <w:marRight w:val="0"/>
          <w:marTop w:val="15"/>
          <w:marBottom w:val="0"/>
          <w:divBdr>
            <w:top w:val="none" w:sz="0" w:space="0" w:color="auto"/>
            <w:left w:val="none" w:sz="0" w:space="0" w:color="auto"/>
            <w:bottom w:val="none" w:sz="0" w:space="0" w:color="auto"/>
            <w:right w:val="none" w:sz="0" w:space="0" w:color="auto"/>
          </w:divBdr>
          <w:divsChild>
            <w:div w:id="1025980888">
              <w:marLeft w:val="0"/>
              <w:marRight w:val="0"/>
              <w:marTop w:val="0"/>
              <w:marBottom w:val="0"/>
              <w:divBdr>
                <w:top w:val="none" w:sz="0" w:space="0" w:color="auto"/>
                <w:left w:val="none" w:sz="0" w:space="0" w:color="auto"/>
                <w:bottom w:val="none" w:sz="0" w:space="0" w:color="auto"/>
                <w:right w:val="none" w:sz="0" w:space="0" w:color="auto"/>
              </w:divBdr>
              <w:divsChild>
                <w:div w:id="40131729">
                  <w:marLeft w:val="0"/>
                  <w:marRight w:val="0"/>
                  <w:marTop w:val="0"/>
                  <w:marBottom w:val="0"/>
                  <w:divBdr>
                    <w:top w:val="none" w:sz="0" w:space="0" w:color="auto"/>
                    <w:left w:val="none" w:sz="0" w:space="0" w:color="auto"/>
                    <w:bottom w:val="none" w:sz="0" w:space="0" w:color="auto"/>
                    <w:right w:val="none" w:sz="0" w:space="0" w:color="auto"/>
                  </w:divBdr>
                </w:div>
                <w:div w:id="1099522362">
                  <w:marLeft w:val="0"/>
                  <w:marRight w:val="0"/>
                  <w:marTop w:val="0"/>
                  <w:marBottom w:val="0"/>
                  <w:divBdr>
                    <w:top w:val="none" w:sz="0" w:space="0" w:color="auto"/>
                    <w:left w:val="none" w:sz="0" w:space="0" w:color="auto"/>
                    <w:bottom w:val="none" w:sz="0" w:space="0" w:color="auto"/>
                    <w:right w:val="none" w:sz="0" w:space="0" w:color="auto"/>
                  </w:divBdr>
                </w:div>
                <w:div w:id="87703963">
                  <w:marLeft w:val="0"/>
                  <w:marRight w:val="0"/>
                  <w:marTop w:val="0"/>
                  <w:marBottom w:val="0"/>
                  <w:divBdr>
                    <w:top w:val="none" w:sz="0" w:space="0" w:color="auto"/>
                    <w:left w:val="none" w:sz="0" w:space="0" w:color="auto"/>
                    <w:bottom w:val="none" w:sz="0" w:space="0" w:color="auto"/>
                    <w:right w:val="none" w:sz="0" w:space="0" w:color="auto"/>
                  </w:divBdr>
                </w:div>
                <w:div w:id="1782610327">
                  <w:marLeft w:val="0"/>
                  <w:marRight w:val="0"/>
                  <w:marTop w:val="0"/>
                  <w:marBottom w:val="0"/>
                  <w:divBdr>
                    <w:top w:val="none" w:sz="0" w:space="0" w:color="auto"/>
                    <w:left w:val="none" w:sz="0" w:space="0" w:color="auto"/>
                    <w:bottom w:val="none" w:sz="0" w:space="0" w:color="auto"/>
                    <w:right w:val="none" w:sz="0" w:space="0" w:color="auto"/>
                  </w:divBdr>
                </w:div>
                <w:div w:id="1085490185">
                  <w:marLeft w:val="0"/>
                  <w:marRight w:val="0"/>
                  <w:marTop w:val="0"/>
                  <w:marBottom w:val="0"/>
                  <w:divBdr>
                    <w:top w:val="none" w:sz="0" w:space="0" w:color="auto"/>
                    <w:left w:val="none" w:sz="0" w:space="0" w:color="auto"/>
                    <w:bottom w:val="none" w:sz="0" w:space="0" w:color="auto"/>
                    <w:right w:val="none" w:sz="0" w:space="0" w:color="auto"/>
                  </w:divBdr>
                </w:div>
                <w:div w:id="628976326">
                  <w:marLeft w:val="0"/>
                  <w:marRight w:val="0"/>
                  <w:marTop w:val="0"/>
                  <w:marBottom w:val="0"/>
                  <w:divBdr>
                    <w:top w:val="none" w:sz="0" w:space="0" w:color="auto"/>
                    <w:left w:val="none" w:sz="0" w:space="0" w:color="auto"/>
                    <w:bottom w:val="none" w:sz="0" w:space="0" w:color="auto"/>
                    <w:right w:val="none" w:sz="0" w:space="0" w:color="auto"/>
                  </w:divBdr>
                </w:div>
                <w:div w:id="1221600069">
                  <w:marLeft w:val="0"/>
                  <w:marRight w:val="0"/>
                  <w:marTop w:val="0"/>
                  <w:marBottom w:val="0"/>
                  <w:divBdr>
                    <w:top w:val="none" w:sz="0" w:space="0" w:color="auto"/>
                    <w:left w:val="none" w:sz="0" w:space="0" w:color="auto"/>
                    <w:bottom w:val="none" w:sz="0" w:space="0" w:color="auto"/>
                    <w:right w:val="none" w:sz="0" w:space="0" w:color="auto"/>
                  </w:divBdr>
                </w:div>
                <w:div w:id="584654695">
                  <w:marLeft w:val="0"/>
                  <w:marRight w:val="0"/>
                  <w:marTop w:val="0"/>
                  <w:marBottom w:val="0"/>
                  <w:divBdr>
                    <w:top w:val="none" w:sz="0" w:space="0" w:color="auto"/>
                    <w:left w:val="none" w:sz="0" w:space="0" w:color="auto"/>
                    <w:bottom w:val="none" w:sz="0" w:space="0" w:color="auto"/>
                    <w:right w:val="none" w:sz="0" w:space="0" w:color="auto"/>
                  </w:divBdr>
                </w:div>
                <w:div w:id="831411060">
                  <w:marLeft w:val="0"/>
                  <w:marRight w:val="0"/>
                  <w:marTop w:val="0"/>
                  <w:marBottom w:val="0"/>
                  <w:divBdr>
                    <w:top w:val="none" w:sz="0" w:space="0" w:color="auto"/>
                    <w:left w:val="none" w:sz="0" w:space="0" w:color="auto"/>
                    <w:bottom w:val="none" w:sz="0" w:space="0" w:color="auto"/>
                    <w:right w:val="none" w:sz="0" w:space="0" w:color="auto"/>
                  </w:divBdr>
                </w:div>
                <w:div w:id="503587763">
                  <w:marLeft w:val="0"/>
                  <w:marRight w:val="0"/>
                  <w:marTop w:val="0"/>
                  <w:marBottom w:val="0"/>
                  <w:divBdr>
                    <w:top w:val="none" w:sz="0" w:space="0" w:color="auto"/>
                    <w:left w:val="none" w:sz="0" w:space="0" w:color="auto"/>
                    <w:bottom w:val="none" w:sz="0" w:space="0" w:color="auto"/>
                    <w:right w:val="none" w:sz="0" w:space="0" w:color="auto"/>
                  </w:divBdr>
                </w:div>
                <w:div w:id="379288198">
                  <w:marLeft w:val="0"/>
                  <w:marRight w:val="0"/>
                  <w:marTop w:val="0"/>
                  <w:marBottom w:val="0"/>
                  <w:divBdr>
                    <w:top w:val="none" w:sz="0" w:space="0" w:color="auto"/>
                    <w:left w:val="none" w:sz="0" w:space="0" w:color="auto"/>
                    <w:bottom w:val="none" w:sz="0" w:space="0" w:color="auto"/>
                    <w:right w:val="none" w:sz="0" w:space="0" w:color="auto"/>
                  </w:divBdr>
                </w:div>
                <w:div w:id="53816229">
                  <w:marLeft w:val="0"/>
                  <w:marRight w:val="0"/>
                  <w:marTop w:val="0"/>
                  <w:marBottom w:val="0"/>
                  <w:divBdr>
                    <w:top w:val="none" w:sz="0" w:space="0" w:color="auto"/>
                    <w:left w:val="none" w:sz="0" w:space="0" w:color="auto"/>
                    <w:bottom w:val="none" w:sz="0" w:space="0" w:color="auto"/>
                    <w:right w:val="none" w:sz="0" w:space="0" w:color="auto"/>
                  </w:divBdr>
                </w:div>
                <w:div w:id="1905412898">
                  <w:marLeft w:val="0"/>
                  <w:marRight w:val="0"/>
                  <w:marTop w:val="0"/>
                  <w:marBottom w:val="0"/>
                  <w:divBdr>
                    <w:top w:val="none" w:sz="0" w:space="0" w:color="auto"/>
                    <w:left w:val="none" w:sz="0" w:space="0" w:color="auto"/>
                    <w:bottom w:val="none" w:sz="0" w:space="0" w:color="auto"/>
                    <w:right w:val="none" w:sz="0" w:space="0" w:color="auto"/>
                  </w:divBdr>
                </w:div>
                <w:div w:id="76562643">
                  <w:marLeft w:val="0"/>
                  <w:marRight w:val="0"/>
                  <w:marTop w:val="0"/>
                  <w:marBottom w:val="0"/>
                  <w:divBdr>
                    <w:top w:val="none" w:sz="0" w:space="0" w:color="auto"/>
                    <w:left w:val="none" w:sz="0" w:space="0" w:color="auto"/>
                    <w:bottom w:val="none" w:sz="0" w:space="0" w:color="auto"/>
                    <w:right w:val="none" w:sz="0" w:space="0" w:color="auto"/>
                  </w:divBdr>
                </w:div>
                <w:div w:id="1807039679">
                  <w:marLeft w:val="0"/>
                  <w:marRight w:val="0"/>
                  <w:marTop w:val="0"/>
                  <w:marBottom w:val="0"/>
                  <w:divBdr>
                    <w:top w:val="none" w:sz="0" w:space="0" w:color="auto"/>
                    <w:left w:val="none" w:sz="0" w:space="0" w:color="auto"/>
                    <w:bottom w:val="none" w:sz="0" w:space="0" w:color="auto"/>
                    <w:right w:val="none" w:sz="0" w:space="0" w:color="auto"/>
                  </w:divBdr>
                </w:div>
                <w:div w:id="1954284728">
                  <w:marLeft w:val="0"/>
                  <w:marRight w:val="0"/>
                  <w:marTop w:val="0"/>
                  <w:marBottom w:val="0"/>
                  <w:divBdr>
                    <w:top w:val="none" w:sz="0" w:space="0" w:color="auto"/>
                    <w:left w:val="none" w:sz="0" w:space="0" w:color="auto"/>
                    <w:bottom w:val="none" w:sz="0" w:space="0" w:color="auto"/>
                    <w:right w:val="none" w:sz="0" w:space="0" w:color="auto"/>
                  </w:divBdr>
                </w:div>
                <w:div w:id="2136826057">
                  <w:marLeft w:val="0"/>
                  <w:marRight w:val="0"/>
                  <w:marTop w:val="0"/>
                  <w:marBottom w:val="0"/>
                  <w:divBdr>
                    <w:top w:val="none" w:sz="0" w:space="0" w:color="auto"/>
                    <w:left w:val="none" w:sz="0" w:space="0" w:color="auto"/>
                    <w:bottom w:val="none" w:sz="0" w:space="0" w:color="auto"/>
                    <w:right w:val="none" w:sz="0" w:space="0" w:color="auto"/>
                  </w:divBdr>
                </w:div>
                <w:div w:id="835875844">
                  <w:marLeft w:val="0"/>
                  <w:marRight w:val="0"/>
                  <w:marTop w:val="0"/>
                  <w:marBottom w:val="0"/>
                  <w:divBdr>
                    <w:top w:val="none" w:sz="0" w:space="0" w:color="auto"/>
                    <w:left w:val="none" w:sz="0" w:space="0" w:color="auto"/>
                    <w:bottom w:val="none" w:sz="0" w:space="0" w:color="auto"/>
                    <w:right w:val="none" w:sz="0" w:space="0" w:color="auto"/>
                  </w:divBdr>
                </w:div>
                <w:div w:id="1919899306">
                  <w:marLeft w:val="0"/>
                  <w:marRight w:val="0"/>
                  <w:marTop w:val="0"/>
                  <w:marBottom w:val="0"/>
                  <w:divBdr>
                    <w:top w:val="none" w:sz="0" w:space="0" w:color="auto"/>
                    <w:left w:val="none" w:sz="0" w:space="0" w:color="auto"/>
                    <w:bottom w:val="none" w:sz="0" w:space="0" w:color="auto"/>
                    <w:right w:val="none" w:sz="0" w:space="0" w:color="auto"/>
                  </w:divBdr>
                </w:div>
                <w:div w:id="1439906425">
                  <w:marLeft w:val="0"/>
                  <w:marRight w:val="0"/>
                  <w:marTop w:val="0"/>
                  <w:marBottom w:val="0"/>
                  <w:divBdr>
                    <w:top w:val="none" w:sz="0" w:space="0" w:color="auto"/>
                    <w:left w:val="none" w:sz="0" w:space="0" w:color="auto"/>
                    <w:bottom w:val="none" w:sz="0" w:space="0" w:color="auto"/>
                    <w:right w:val="none" w:sz="0" w:space="0" w:color="auto"/>
                  </w:divBdr>
                </w:div>
                <w:div w:id="981278163">
                  <w:marLeft w:val="0"/>
                  <w:marRight w:val="0"/>
                  <w:marTop w:val="0"/>
                  <w:marBottom w:val="0"/>
                  <w:divBdr>
                    <w:top w:val="none" w:sz="0" w:space="0" w:color="auto"/>
                    <w:left w:val="none" w:sz="0" w:space="0" w:color="auto"/>
                    <w:bottom w:val="none" w:sz="0" w:space="0" w:color="auto"/>
                    <w:right w:val="none" w:sz="0" w:space="0" w:color="auto"/>
                  </w:divBdr>
                </w:div>
                <w:div w:id="710692161">
                  <w:marLeft w:val="0"/>
                  <w:marRight w:val="0"/>
                  <w:marTop w:val="0"/>
                  <w:marBottom w:val="0"/>
                  <w:divBdr>
                    <w:top w:val="none" w:sz="0" w:space="0" w:color="auto"/>
                    <w:left w:val="none" w:sz="0" w:space="0" w:color="auto"/>
                    <w:bottom w:val="none" w:sz="0" w:space="0" w:color="auto"/>
                    <w:right w:val="none" w:sz="0" w:space="0" w:color="auto"/>
                  </w:divBdr>
                </w:div>
                <w:div w:id="1705247346">
                  <w:marLeft w:val="0"/>
                  <w:marRight w:val="0"/>
                  <w:marTop w:val="0"/>
                  <w:marBottom w:val="0"/>
                  <w:divBdr>
                    <w:top w:val="none" w:sz="0" w:space="0" w:color="auto"/>
                    <w:left w:val="none" w:sz="0" w:space="0" w:color="auto"/>
                    <w:bottom w:val="none" w:sz="0" w:space="0" w:color="auto"/>
                    <w:right w:val="none" w:sz="0" w:space="0" w:color="auto"/>
                  </w:divBdr>
                </w:div>
                <w:div w:id="1339842168">
                  <w:marLeft w:val="0"/>
                  <w:marRight w:val="0"/>
                  <w:marTop w:val="0"/>
                  <w:marBottom w:val="0"/>
                  <w:divBdr>
                    <w:top w:val="none" w:sz="0" w:space="0" w:color="auto"/>
                    <w:left w:val="none" w:sz="0" w:space="0" w:color="auto"/>
                    <w:bottom w:val="none" w:sz="0" w:space="0" w:color="auto"/>
                    <w:right w:val="none" w:sz="0" w:space="0" w:color="auto"/>
                  </w:divBdr>
                </w:div>
                <w:div w:id="1026952935">
                  <w:marLeft w:val="0"/>
                  <w:marRight w:val="0"/>
                  <w:marTop w:val="0"/>
                  <w:marBottom w:val="0"/>
                  <w:divBdr>
                    <w:top w:val="none" w:sz="0" w:space="0" w:color="auto"/>
                    <w:left w:val="none" w:sz="0" w:space="0" w:color="auto"/>
                    <w:bottom w:val="none" w:sz="0" w:space="0" w:color="auto"/>
                    <w:right w:val="none" w:sz="0" w:space="0" w:color="auto"/>
                  </w:divBdr>
                </w:div>
                <w:div w:id="786511099">
                  <w:marLeft w:val="0"/>
                  <w:marRight w:val="0"/>
                  <w:marTop w:val="0"/>
                  <w:marBottom w:val="0"/>
                  <w:divBdr>
                    <w:top w:val="none" w:sz="0" w:space="0" w:color="auto"/>
                    <w:left w:val="none" w:sz="0" w:space="0" w:color="auto"/>
                    <w:bottom w:val="none" w:sz="0" w:space="0" w:color="auto"/>
                    <w:right w:val="none" w:sz="0" w:space="0" w:color="auto"/>
                  </w:divBdr>
                </w:div>
                <w:div w:id="184902049">
                  <w:marLeft w:val="0"/>
                  <w:marRight w:val="0"/>
                  <w:marTop w:val="0"/>
                  <w:marBottom w:val="0"/>
                  <w:divBdr>
                    <w:top w:val="none" w:sz="0" w:space="0" w:color="auto"/>
                    <w:left w:val="none" w:sz="0" w:space="0" w:color="auto"/>
                    <w:bottom w:val="none" w:sz="0" w:space="0" w:color="auto"/>
                    <w:right w:val="none" w:sz="0" w:space="0" w:color="auto"/>
                  </w:divBdr>
                </w:div>
                <w:div w:id="100104112">
                  <w:marLeft w:val="0"/>
                  <w:marRight w:val="0"/>
                  <w:marTop w:val="0"/>
                  <w:marBottom w:val="0"/>
                  <w:divBdr>
                    <w:top w:val="none" w:sz="0" w:space="0" w:color="auto"/>
                    <w:left w:val="none" w:sz="0" w:space="0" w:color="auto"/>
                    <w:bottom w:val="none" w:sz="0" w:space="0" w:color="auto"/>
                    <w:right w:val="none" w:sz="0" w:space="0" w:color="auto"/>
                  </w:divBdr>
                </w:div>
                <w:div w:id="1154297627">
                  <w:marLeft w:val="0"/>
                  <w:marRight w:val="0"/>
                  <w:marTop w:val="0"/>
                  <w:marBottom w:val="0"/>
                  <w:divBdr>
                    <w:top w:val="none" w:sz="0" w:space="0" w:color="auto"/>
                    <w:left w:val="none" w:sz="0" w:space="0" w:color="auto"/>
                    <w:bottom w:val="none" w:sz="0" w:space="0" w:color="auto"/>
                    <w:right w:val="none" w:sz="0" w:space="0" w:color="auto"/>
                  </w:divBdr>
                </w:div>
                <w:div w:id="959995848">
                  <w:marLeft w:val="0"/>
                  <w:marRight w:val="0"/>
                  <w:marTop w:val="0"/>
                  <w:marBottom w:val="0"/>
                  <w:divBdr>
                    <w:top w:val="none" w:sz="0" w:space="0" w:color="auto"/>
                    <w:left w:val="none" w:sz="0" w:space="0" w:color="auto"/>
                    <w:bottom w:val="none" w:sz="0" w:space="0" w:color="auto"/>
                    <w:right w:val="none" w:sz="0" w:space="0" w:color="auto"/>
                  </w:divBdr>
                </w:div>
                <w:div w:id="605582115">
                  <w:marLeft w:val="0"/>
                  <w:marRight w:val="0"/>
                  <w:marTop w:val="0"/>
                  <w:marBottom w:val="0"/>
                  <w:divBdr>
                    <w:top w:val="none" w:sz="0" w:space="0" w:color="auto"/>
                    <w:left w:val="none" w:sz="0" w:space="0" w:color="auto"/>
                    <w:bottom w:val="none" w:sz="0" w:space="0" w:color="auto"/>
                    <w:right w:val="none" w:sz="0" w:space="0" w:color="auto"/>
                  </w:divBdr>
                </w:div>
                <w:div w:id="582378111">
                  <w:marLeft w:val="0"/>
                  <w:marRight w:val="0"/>
                  <w:marTop w:val="0"/>
                  <w:marBottom w:val="0"/>
                  <w:divBdr>
                    <w:top w:val="none" w:sz="0" w:space="0" w:color="auto"/>
                    <w:left w:val="none" w:sz="0" w:space="0" w:color="auto"/>
                    <w:bottom w:val="none" w:sz="0" w:space="0" w:color="auto"/>
                    <w:right w:val="none" w:sz="0" w:space="0" w:color="auto"/>
                  </w:divBdr>
                </w:div>
                <w:div w:id="1298956079">
                  <w:marLeft w:val="0"/>
                  <w:marRight w:val="0"/>
                  <w:marTop w:val="0"/>
                  <w:marBottom w:val="0"/>
                  <w:divBdr>
                    <w:top w:val="none" w:sz="0" w:space="0" w:color="auto"/>
                    <w:left w:val="none" w:sz="0" w:space="0" w:color="auto"/>
                    <w:bottom w:val="none" w:sz="0" w:space="0" w:color="auto"/>
                    <w:right w:val="none" w:sz="0" w:space="0" w:color="auto"/>
                  </w:divBdr>
                </w:div>
                <w:div w:id="1423992568">
                  <w:marLeft w:val="0"/>
                  <w:marRight w:val="0"/>
                  <w:marTop w:val="0"/>
                  <w:marBottom w:val="0"/>
                  <w:divBdr>
                    <w:top w:val="none" w:sz="0" w:space="0" w:color="auto"/>
                    <w:left w:val="none" w:sz="0" w:space="0" w:color="auto"/>
                    <w:bottom w:val="none" w:sz="0" w:space="0" w:color="auto"/>
                    <w:right w:val="none" w:sz="0" w:space="0" w:color="auto"/>
                  </w:divBdr>
                </w:div>
                <w:div w:id="1871070815">
                  <w:marLeft w:val="0"/>
                  <w:marRight w:val="0"/>
                  <w:marTop w:val="0"/>
                  <w:marBottom w:val="0"/>
                  <w:divBdr>
                    <w:top w:val="none" w:sz="0" w:space="0" w:color="auto"/>
                    <w:left w:val="none" w:sz="0" w:space="0" w:color="auto"/>
                    <w:bottom w:val="none" w:sz="0" w:space="0" w:color="auto"/>
                    <w:right w:val="none" w:sz="0" w:space="0" w:color="auto"/>
                  </w:divBdr>
                </w:div>
                <w:div w:id="1384983163">
                  <w:marLeft w:val="0"/>
                  <w:marRight w:val="0"/>
                  <w:marTop w:val="0"/>
                  <w:marBottom w:val="0"/>
                  <w:divBdr>
                    <w:top w:val="none" w:sz="0" w:space="0" w:color="auto"/>
                    <w:left w:val="none" w:sz="0" w:space="0" w:color="auto"/>
                    <w:bottom w:val="none" w:sz="0" w:space="0" w:color="auto"/>
                    <w:right w:val="none" w:sz="0" w:space="0" w:color="auto"/>
                  </w:divBdr>
                </w:div>
                <w:div w:id="1141536830">
                  <w:marLeft w:val="0"/>
                  <w:marRight w:val="0"/>
                  <w:marTop w:val="0"/>
                  <w:marBottom w:val="0"/>
                  <w:divBdr>
                    <w:top w:val="none" w:sz="0" w:space="0" w:color="auto"/>
                    <w:left w:val="none" w:sz="0" w:space="0" w:color="auto"/>
                    <w:bottom w:val="none" w:sz="0" w:space="0" w:color="auto"/>
                    <w:right w:val="none" w:sz="0" w:space="0" w:color="auto"/>
                  </w:divBdr>
                </w:div>
                <w:div w:id="2513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847">
      <w:bodyDiv w:val="1"/>
      <w:marLeft w:val="0"/>
      <w:marRight w:val="0"/>
      <w:marTop w:val="0"/>
      <w:marBottom w:val="0"/>
      <w:divBdr>
        <w:top w:val="none" w:sz="0" w:space="0" w:color="auto"/>
        <w:left w:val="none" w:sz="0" w:space="0" w:color="auto"/>
        <w:bottom w:val="none" w:sz="0" w:space="0" w:color="auto"/>
        <w:right w:val="none" w:sz="0" w:space="0" w:color="auto"/>
      </w:divBdr>
      <w:divsChild>
        <w:div w:id="1114129897">
          <w:marLeft w:val="0"/>
          <w:marRight w:val="0"/>
          <w:marTop w:val="0"/>
          <w:marBottom w:val="0"/>
          <w:divBdr>
            <w:top w:val="none" w:sz="0" w:space="0" w:color="auto"/>
            <w:left w:val="none" w:sz="0" w:space="0" w:color="auto"/>
            <w:bottom w:val="none" w:sz="0" w:space="0" w:color="auto"/>
            <w:right w:val="none" w:sz="0" w:space="0" w:color="auto"/>
          </w:divBdr>
        </w:div>
        <w:div w:id="717361291">
          <w:marLeft w:val="0"/>
          <w:marRight w:val="0"/>
          <w:marTop w:val="0"/>
          <w:marBottom w:val="0"/>
          <w:divBdr>
            <w:top w:val="none" w:sz="0" w:space="0" w:color="auto"/>
            <w:left w:val="none" w:sz="0" w:space="0" w:color="auto"/>
            <w:bottom w:val="none" w:sz="0" w:space="0" w:color="auto"/>
            <w:right w:val="none" w:sz="0" w:space="0" w:color="auto"/>
          </w:divBdr>
        </w:div>
        <w:div w:id="931284358">
          <w:marLeft w:val="0"/>
          <w:marRight w:val="0"/>
          <w:marTop w:val="0"/>
          <w:marBottom w:val="0"/>
          <w:divBdr>
            <w:top w:val="none" w:sz="0" w:space="0" w:color="auto"/>
            <w:left w:val="none" w:sz="0" w:space="0" w:color="auto"/>
            <w:bottom w:val="none" w:sz="0" w:space="0" w:color="auto"/>
            <w:right w:val="none" w:sz="0" w:space="0" w:color="auto"/>
          </w:divBdr>
        </w:div>
        <w:div w:id="1398474045">
          <w:marLeft w:val="0"/>
          <w:marRight w:val="0"/>
          <w:marTop w:val="0"/>
          <w:marBottom w:val="0"/>
          <w:divBdr>
            <w:top w:val="none" w:sz="0" w:space="0" w:color="auto"/>
            <w:left w:val="none" w:sz="0" w:space="0" w:color="auto"/>
            <w:bottom w:val="none" w:sz="0" w:space="0" w:color="auto"/>
            <w:right w:val="none" w:sz="0" w:space="0" w:color="auto"/>
          </w:divBdr>
        </w:div>
        <w:div w:id="2095542745">
          <w:marLeft w:val="0"/>
          <w:marRight w:val="0"/>
          <w:marTop w:val="0"/>
          <w:marBottom w:val="0"/>
          <w:divBdr>
            <w:top w:val="none" w:sz="0" w:space="0" w:color="auto"/>
            <w:left w:val="none" w:sz="0" w:space="0" w:color="auto"/>
            <w:bottom w:val="none" w:sz="0" w:space="0" w:color="auto"/>
            <w:right w:val="none" w:sz="0" w:space="0" w:color="auto"/>
          </w:divBdr>
        </w:div>
        <w:div w:id="1276520798">
          <w:marLeft w:val="0"/>
          <w:marRight w:val="0"/>
          <w:marTop w:val="0"/>
          <w:marBottom w:val="0"/>
          <w:divBdr>
            <w:top w:val="none" w:sz="0" w:space="0" w:color="auto"/>
            <w:left w:val="none" w:sz="0" w:space="0" w:color="auto"/>
            <w:bottom w:val="none" w:sz="0" w:space="0" w:color="auto"/>
            <w:right w:val="none" w:sz="0" w:space="0" w:color="auto"/>
          </w:divBdr>
        </w:div>
        <w:div w:id="300578904">
          <w:marLeft w:val="0"/>
          <w:marRight w:val="0"/>
          <w:marTop w:val="0"/>
          <w:marBottom w:val="0"/>
          <w:divBdr>
            <w:top w:val="none" w:sz="0" w:space="0" w:color="auto"/>
            <w:left w:val="none" w:sz="0" w:space="0" w:color="auto"/>
            <w:bottom w:val="none" w:sz="0" w:space="0" w:color="auto"/>
            <w:right w:val="none" w:sz="0" w:space="0" w:color="auto"/>
          </w:divBdr>
        </w:div>
        <w:div w:id="1659385735">
          <w:marLeft w:val="0"/>
          <w:marRight w:val="0"/>
          <w:marTop w:val="0"/>
          <w:marBottom w:val="0"/>
          <w:divBdr>
            <w:top w:val="none" w:sz="0" w:space="0" w:color="auto"/>
            <w:left w:val="none" w:sz="0" w:space="0" w:color="auto"/>
            <w:bottom w:val="none" w:sz="0" w:space="0" w:color="auto"/>
            <w:right w:val="none" w:sz="0" w:space="0" w:color="auto"/>
          </w:divBdr>
        </w:div>
        <w:div w:id="1356692528">
          <w:marLeft w:val="0"/>
          <w:marRight w:val="0"/>
          <w:marTop w:val="0"/>
          <w:marBottom w:val="0"/>
          <w:divBdr>
            <w:top w:val="none" w:sz="0" w:space="0" w:color="auto"/>
            <w:left w:val="none" w:sz="0" w:space="0" w:color="auto"/>
            <w:bottom w:val="none" w:sz="0" w:space="0" w:color="auto"/>
            <w:right w:val="none" w:sz="0" w:space="0" w:color="auto"/>
          </w:divBdr>
        </w:div>
        <w:div w:id="1988893287">
          <w:marLeft w:val="0"/>
          <w:marRight w:val="0"/>
          <w:marTop w:val="0"/>
          <w:marBottom w:val="0"/>
          <w:divBdr>
            <w:top w:val="none" w:sz="0" w:space="0" w:color="auto"/>
            <w:left w:val="none" w:sz="0" w:space="0" w:color="auto"/>
            <w:bottom w:val="none" w:sz="0" w:space="0" w:color="auto"/>
            <w:right w:val="none" w:sz="0" w:space="0" w:color="auto"/>
          </w:divBdr>
        </w:div>
        <w:div w:id="1909343643">
          <w:marLeft w:val="0"/>
          <w:marRight w:val="0"/>
          <w:marTop w:val="0"/>
          <w:marBottom w:val="0"/>
          <w:divBdr>
            <w:top w:val="none" w:sz="0" w:space="0" w:color="auto"/>
            <w:left w:val="none" w:sz="0" w:space="0" w:color="auto"/>
            <w:bottom w:val="none" w:sz="0" w:space="0" w:color="auto"/>
            <w:right w:val="none" w:sz="0" w:space="0" w:color="auto"/>
          </w:divBdr>
        </w:div>
        <w:div w:id="1561745734">
          <w:marLeft w:val="0"/>
          <w:marRight w:val="0"/>
          <w:marTop w:val="0"/>
          <w:marBottom w:val="0"/>
          <w:divBdr>
            <w:top w:val="none" w:sz="0" w:space="0" w:color="auto"/>
            <w:left w:val="none" w:sz="0" w:space="0" w:color="auto"/>
            <w:bottom w:val="none" w:sz="0" w:space="0" w:color="auto"/>
            <w:right w:val="none" w:sz="0" w:space="0" w:color="auto"/>
          </w:divBdr>
        </w:div>
        <w:div w:id="1689213104">
          <w:marLeft w:val="0"/>
          <w:marRight w:val="0"/>
          <w:marTop w:val="0"/>
          <w:marBottom w:val="0"/>
          <w:divBdr>
            <w:top w:val="none" w:sz="0" w:space="0" w:color="auto"/>
            <w:left w:val="none" w:sz="0" w:space="0" w:color="auto"/>
            <w:bottom w:val="none" w:sz="0" w:space="0" w:color="auto"/>
            <w:right w:val="none" w:sz="0" w:space="0" w:color="auto"/>
          </w:divBdr>
        </w:div>
      </w:divsChild>
    </w:div>
    <w:div w:id="226037126">
      <w:bodyDiv w:val="1"/>
      <w:marLeft w:val="0"/>
      <w:marRight w:val="0"/>
      <w:marTop w:val="0"/>
      <w:marBottom w:val="0"/>
      <w:divBdr>
        <w:top w:val="none" w:sz="0" w:space="0" w:color="auto"/>
        <w:left w:val="none" w:sz="0" w:space="0" w:color="auto"/>
        <w:bottom w:val="none" w:sz="0" w:space="0" w:color="auto"/>
        <w:right w:val="none" w:sz="0" w:space="0" w:color="auto"/>
      </w:divBdr>
      <w:divsChild>
        <w:div w:id="1077559945">
          <w:marLeft w:val="0"/>
          <w:marRight w:val="0"/>
          <w:marTop w:val="0"/>
          <w:marBottom w:val="0"/>
          <w:divBdr>
            <w:top w:val="none" w:sz="0" w:space="0" w:color="auto"/>
            <w:left w:val="none" w:sz="0" w:space="0" w:color="auto"/>
            <w:bottom w:val="none" w:sz="0" w:space="0" w:color="auto"/>
            <w:right w:val="none" w:sz="0" w:space="0" w:color="auto"/>
          </w:divBdr>
          <w:divsChild>
            <w:div w:id="1750078534">
              <w:marLeft w:val="0"/>
              <w:marRight w:val="0"/>
              <w:marTop w:val="0"/>
              <w:marBottom w:val="0"/>
              <w:divBdr>
                <w:top w:val="none" w:sz="0" w:space="0" w:color="auto"/>
                <w:left w:val="none" w:sz="0" w:space="0" w:color="auto"/>
                <w:bottom w:val="none" w:sz="0" w:space="0" w:color="auto"/>
                <w:right w:val="none" w:sz="0" w:space="0" w:color="auto"/>
              </w:divBdr>
            </w:div>
          </w:divsChild>
        </w:div>
        <w:div w:id="1126971696">
          <w:marLeft w:val="0"/>
          <w:marRight w:val="0"/>
          <w:marTop w:val="0"/>
          <w:marBottom w:val="0"/>
          <w:divBdr>
            <w:top w:val="none" w:sz="0" w:space="0" w:color="auto"/>
            <w:left w:val="none" w:sz="0" w:space="0" w:color="auto"/>
            <w:bottom w:val="none" w:sz="0" w:space="0" w:color="auto"/>
            <w:right w:val="none" w:sz="0" w:space="0" w:color="auto"/>
          </w:divBdr>
          <w:divsChild>
            <w:div w:id="267200596">
              <w:marLeft w:val="0"/>
              <w:marRight w:val="0"/>
              <w:marTop w:val="0"/>
              <w:marBottom w:val="0"/>
              <w:divBdr>
                <w:top w:val="none" w:sz="0" w:space="0" w:color="auto"/>
                <w:left w:val="none" w:sz="0" w:space="0" w:color="auto"/>
                <w:bottom w:val="none" w:sz="0" w:space="0" w:color="auto"/>
                <w:right w:val="none" w:sz="0" w:space="0" w:color="auto"/>
              </w:divBdr>
            </w:div>
          </w:divsChild>
        </w:div>
        <w:div w:id="185221761">
          <w:marLeft w:val="0"/>
          <w:marRight w:val="0"/>
          <w:marTop w:val="0"/>
          <w:marBottom w:val="0"/>
          <w:divBdr>
            <w:top w:val="none" w:sz="0" w:space="0" w:color="auto"/>
            <w:left w:val="none" w:sz="0" w:space="0" w:color="auto"/>
            <w:bottom w:val="none" w:sz="0" w:space="0" w:color="auto"/>
            <w:right w:val="none" w:sz="0" w:space="0" w:color="auto"/>
          </w:divBdr>
          <w:divsChild>
            <w:div w:id="117576792">
              <w:marLeft w:val="0"/>
              <w:marRight w:val="0"/>
              <w:marTop w:val="0"/>
              <w:marBottom w:val="0"/>
              <w:divBdr>
                <w:top w:val="none" w:sz="0" w:space="0" w:color="auto"/>
                <w:left w:val="none" w:sz="0" w:space="0" w:color="auto"/>
                <w:bottom w:val="none" w:sz="0" w:space="0" w:color="auto"/>
                <w:right w:val="none" w:sz="0" w:space="0" w:color="auto"/>
              </w:divBdr>
            </w:div>
          </w:divsChild>
        </w:div>
        <w:div w:id="1926912733">
          <w:marLeft w:val="0"/>
          <w:marRight w:val="0"/>
          <w:marTop w:val="0"/>
          <w:marBottom w:val="0"/>
          <w:divBdr>
            <w:top w:val="none" w:sz="0" w:space="0" w:color="auto"/>
            <w:left w:val="none" w:sz="0" w:space="0" w:color="auto"/>
            <w:bottom w:val="none" w:sz="0" w:space="0" w:color="auto"/>
            <w:right w:val="none" w:sz="0" w:space="0" w:color="auto"/>
          </w:divBdr>
          <w:divsChild>
            <w:div w:id="1738629773">
              <w:marLeft w:val="0"/>
              <w:marRight w:val="0"/>
              <w:marTop w:val="0"/>
              <w:marBottom w:val="0"/>
              <w:divBdr>
                <w:top w:val="none" w:sz="0" w:space="0" w:color="auto"/>
                <w:left w:val="none" w:sz="0" w:space="0" w:color="auto"/>
                <w:bottom w:val="none" w:sz="0" w:space="0" w:color="auto"/>
                <w:right w:val="none" w:sz="0" w:space="0" w:color="auto"/>
              </w:divBdr>
            </w:div>
          </w:divsChild>
        </w:div>
        <w:div w:id="1904677851">
          <w:marLeft w:val="0"/>
          <w:marRight w:val="0"/>
          <w:marTop w:val="0"/>
          <w:marBottom w:val="0"/>
          <w:divBdr>
            <w:top w:val="none" w:sz="0" w:space="0" w:color="auto"/>
            <w:left w:val="none" w:sz="0" w:space="0" w:color="auto"/>
            <w:bottom w:val="none" w:sz="0" w:space="0" w:color="auto"/>
            <w:right w:val="none" w:sz="0" w:space="0" w:color="auto"/>
          </w:divBdr>
          <w:divsChild>
            <w:div w:id="1922180732">
              <w:marLeft w:val="0"/>
              <w:marRight w:val="0"/>
              <w:marTop w:val="0"/>
              <w:marBottom w:val="0"/>
              <w:divBdr>
                <w:top w:val="none" w:sz="0" w:space="0" w:color="auto"/>
                <w:left w:val="none" w:sz="0" w:space="0" w:color="auto"/>
                <w:bottom w:val="none" w:sz="0" w:space="0" w:color="auto"/>
                <w:right w:val="none" w:sz="0" w:space="0" w:color="auto"/>
              </w:divBdr>
            </w:div>
          </w:divsChild>
        </w:div>
        <w:div w:id="2094466255">
          <w:marLeft w:val="0"/>
          <w:marRight w:val="0"/>
          <w:marTop w:val="0"/>
          <w:marBottom w:val="0"/>
          <w:divBdr>
            <w:top w:val="none" w:sz="0" w:space="0" w:color="auto"/>
            <w:left w:val="none" w:sz="0" w:space="0" w:color="auto"/>
            <w:bottom w:val="none" w:sz="0" w:space="0" w:color="auto"/>
            <w:right w:val="none" w:sz="0" w:space="0" w:color="auto"/>
          </w:divBdr>
          <w:divsChild>
            <w:div w:id="1191606901">
              <w:marLeft w:val="0"/>
              <w:marRight w:val="0"/>
              <w:marTop w:val="0"/>
              <w:marBottom w:val="0"/>
              <w:divBdr>
                <w:top w:val="none" w:sz="0" w:space="0" w:color="auto"/>
                <w:left w:val="none" w:sz="0" w:space="0" w:color="auto"/>
                <w:bottom w:val="none" w:sz="0" w:space="0" w:color="auto"/>
                <w:right w:val="none" w:sz="0" w:space="0" w:color="auto"/>
              </w:divBdr>
            </w:div>
          </w:divsChild>
        </w:div>
        <w:div w:id="287783538">
          <w:marLeft w:val="0"/>
          <w:marRight w:val="0"/>
          <w:marTop w:val="0"/>
          <w:marBottom w:val="0"/>
          <w:divBdr>
            <w:top w:val="none" w:sz="0" w:space="0" w:color="auto"/>
            <w:left w:val="none" w:sz="0" w:space="0" w:color="auto"/>
            <w:bottom w:val="none" w:sz="0" w:space="0" w:color="auto"/>
            <w:right w:val="none" w:sz="0" w:space="0" w:color="auto"/>
          </w:divBdr>
          <w:divsChild>
            <w:div w:id="1964539263">
              <w:marLeft w:val="0"/>
              <w:marRight w:val="0"/>
              <w:marTop w:val="0"/>
              <w:marBottom w:val="0"/>
              <w:divBdr>
                <w:top w:val="none" w:sz="0" w:space="0" w:color="auto"/>
                <w:left w:val="none" w:sz="0" w:space="0" w:color="auto"/>
                <w:bottom w:val="none" w:sz="0" w:space="0" w:color="auto"/>
                <w:right w:val="none" w:sz="0" w:space="0" w:color="auto"/>
              </w:divBdr>
            </w:div>
          </w:divsChild>
        </w:div>
        <w:div w:id="766467995">
          <w:marLeft w:val="0"/>
          <w:marRight w:val="0"/>
          <w:marTop w:val="0"/>
          <w:marBottom w:val="0"/>
          <w:divBdr>
            <w:top w:val="none" w:sz="0" w:space="0" w:color="auto"/>
            <w:left w:val="none" w:sz="0" w:space="0" w:color="auto"/>
            <w:bottom w:val="none" w:sz="0" w:space="0" w:color="auto"/>
            <w:right w:val="none" w:sz="0" w:space="0" w:color="auto"/>
          </w:divBdr>
          <w:divsChild>
            <w:div w:id="917598617">
              <w:marLeft w:val="0"/>
              <w:marRight w:val="0"/>
              <w:marTop w:val="0"/>
              <w:marBottom w:val="0"/>
              <w:divBdr>
                <w:top w:val="none" w:sz="0" w:space="0" w:color="auto"/>
                <w:left w:val="none" w:sz="0" w:space="0" w:color="auto"/>
                <w:bottom w:val="none" w:sz="0" w:space="0" w:color="auto"/>
                <w:right w:val="none" w:sz="0" w:space="0" w:color="auto"/>
              </w:divBdr>
            </w:div>
          </w:divsChild>
        </w:div>
        <w:div w:id="1666469704">
          <w:marLeft w:val="0"/>
          <w:marRight w:val="0"/>
          <w:marTop w:val="0"/>
          <w:marBottom w:val="0"/>
          <w:divBdr>
            <w:top w:val="none" w:sz="0" w:space="0" w:color="auto"/>
            <w:left w:val="none" w:sz="0" w:space="0" w:color="auto"/>
            <w:bottom w:val="none" w:sz="0" w:space="0" w:color="auto"/>
            <w:right w:val="none" w:sz="0" w:space="0" w:color="auto"/>
          </w:divBdr>
        </w:div>
      </w:divsChild>
    </w:div>
    <w:div w:id="266545296">
      <w:bodyDiv w:val="1"/>
      <w:marLeft w:val="0"/>
      <w:marRight w:val="0"/>
      <w:marTop w:val="0"/>
      <w:marBottom w:val="0"/>
      <w:divBdr>
        <w:top w:val="none" w:sz="0" w:space="0" w:color="auto"/>
        <w:left w:val="none" w:sz="0" w:space="0" w:color="auto"/>
        <w:bottom w:val="none" w:sz="0" w:space="0" w:color="auto"/>
        <w:right w:val="none" w:sz="0" w:space="0" w:color="auto"/>
      </w:divBdr>
    </w:div>
    <w:div w:id="325549593">
      <w:bodyDiv w:val="1"/>
      <w:marLeft w:val="0"/>
      <w:marRight w:val="0"/>
      <w:marTop w:val="0"/>
      <w:marBottom w:val="0"/>
      <w:divBdr>
        <w:top w:val="none" w:sz="0" w:space="0" w:color="auto"/>
        <w:left w:val="none" w:sz="0" w:space="0" w:color="auto"/>
        <w:bottom w:val="none" w:sz="0" w:space="0" w:color="auto"/>
        <w:right w:val="none" w:sz="0" w:space="0" w:color="auto"/>
      </w:divBdr>
      <w:divsChild>
        <w:div w:id="9382802">
          <w:marLeft w:val="0"/>
          <w:marRight w:val="0"/>
          <w:marTop w:val="0"/>
          <w:marBottom w:val="0"/>
          <w:divBdr>
            <w:top w:val="none" w:sz="0" w:space="0" w:color="auto"/>
            <w:left w:val="none" w:sz="0" w:space="0" w:color="auto"/>
            <w:bottom w:val="none" w:sz="0" w:space="0" w:color="auto"/>
            <w:right w:val="none" w:sz="0" w:space="0" w:color="auto"/>
          </w:divBdr>
        </w:div>
        <w:div w:id="40400929">
          <w:marLeft w:val="0"/>
          <w:marRight w:val="0"/>
          <w:marTop w:val="0"/>
          <w:marBottom w:val="0"/>
          <w:divBdr>
            <w:top w:val="none" w:sz="0" w:space="0" w:color="auto"/>
            <w:left w:val="none" w:sz="0" w:space="0" w:color="auto"/>
            <w:bottom w:val="none" w:sz="0" w:space="0" w:color="auto"/>
            <w:right w:val="none" w:sz="0" w:space="0" w:color="auto"/>
          </w:divBdr>
        </w:div>
        <w:div w:id="80293962">
          <w:marLeft w:val="0"/>
          <w:marRight w:val="0"/>
          <w:marTop w:val="0"/>
          <w:marBottom w:val="0"/>
          <w:divBdr>
            <w:top w:val="none" w:sz="0" w:space="0" w:color="auto"/>
            <w:left w:val="none" w:sz="0" w:space="0" w:color="auto"/>
            <w:bottom w:val="none" w:sz="0" w:space="0" w:color="auto"/>
            <w:right w:val="none" w:sz="0" w:space="0" w:color="auto"/>
          </w:divBdr>
        </w:div>
        <w:div w:id="330838289">
          <w:marLeft w:val="0"/>
          <w:marRight w:val="0"/>
          <w:marTop w:val="0"/>
          <w:marBottom w:val="0"/>
          <w:divBdr>
            <w:top w:val="none" w:sz="0" w:space="0" w:color="auto"/>
            <w:left w:val="none" w:sz="0" w:space="0" w:color="auto"/>
            <w:bottom w:val="none" w:sz="0" w:space="0" w:color="auto"/>
            <w:right w:val="none" w:sz="0" w:space="0" w:color="auto"/>
          </w:divBdr>
        </w:div>
        <w:div w:id="521286368">
          <w:marLeft w:val="0"/>
          <w:marRight w:val="0"/>
          <w:marTop w:val="0"/>
          <w:marBottom w:val="0"/>
          <w:divBdr>
            <w:top w:val="none" w:sz="0" w:space="0" w:color="auto"/>
            <w:left w:val="none" w:sz="0" w:space="0" w:color="auto"/>
            <w:bottom w:val="none" w:sz="0" w:space="0" w:color="auto"/>
            <w:right w:val="none" w:sz="0" w:space="0" w:color="auto"/>
          </w:divBdr>
        </w:div>
        <w:div w:id="644119746">
          <w:marLeft w:val="0"/>
          <w:marRight w:val="0"/>
          <w:marTop w:val="0"/>
          <w:marBottom w:val="0"/>
          <w:divBdr>
            <w:top w:val="none" w:sz="0" w:space="0" w:color="auto"/>
            <w:left w:val="none" w:sz="0" w:space="0" w:color="auto"/>
            <w:bottom w:val="none" w:sz="0" w:space="0" w:color="auto"/>
            <w:right w:val="none" w:sz="0" w:space="0" w:color="auto"/>
          </w:divBdr>
        </w:div>
        <w:div w:id="766461447">
          <w:marLeft w:val="0"/>
          <w:marRight w:val="0"/>
          <w:marTop w:val="0"/>
          <w:marBottom w:val="0"/>
          <w:divBdr>
            <w:top w:val="none" w:sz="0" w:space="0" w:color="auto"/>
            <w:left w:val="none" w:sz="0" w:space="0" w:color="auto"/>
            <w:bottom w:val="none" w:sz="0" w:space="0" w:color="auto"/>
            <w:right w:val="none" w:sz="0" w:space="0" w:color="auto"/>
          </w:divBdr>
        </w:div>
        <w:div w:id="960234540">
          <w:marLeft w:val="0"/>
          <w:marRight w:val="0"/>
          <w:marTop w:val="0"/>
          <w:marBottom w:val="0"/>
          <w:divBdr>
            <w:top w:val="none" w:sz="0" w:space="0" w:color="auto"/>
            <w:left w:val="none" w:sz="0" w:space="0" w:color="auto"/>
            <w:bottom w:val="none" w:sz="0" w:space="0" w:color="auto"/>
            <w:right w:val="none" w:sz="0" w:space="0" w:color="auto"/>
          </w:divBdr>
        </w:div>
        <w:div w:id="1053849349">
          <w:marLeft w:val="0"/>
          <w:marRight w:val="0"/>
          <w:marTop w:val="0"/>
          <w:marBottom w:val="0"/>
          <w:divBdr>
            <w:top w:val="none" w:sz="0" w:space="0" w:color="auto"/>
            <w:left w:val="none" w:sz="0" w:space="0" w:color="auto"/>
            <w:bottom w:val="none" w:sz="0" w:space="0" w:color="auto"/>
            <w:right w:val="none" w:sz="0" w:space="0" w:color="auto"/>
          </w:divBdr>
        </w:div>
        <w:div w:id="1083573969">
          <w:marLeft w:val="0"/>
          <w:marRight w:val="0"/>
          <w:marTop w:val="0"/>
          <w:marBottom w:val="0"/>
          <w:divBdr>
            <w:top w:val="none" w:sz="0" w:space="0" w:color="auto"/>
            <w:left w:val="none" w:sz="0" w:space="0" w:color="auto"/>
            <w:bottom w:val="none" w:sz="0" w:space="0" w:color="auto"/>
            <w:right w:val="none" w:sz="0" w:space="0" w:color="auto"/>
          </w:divBdr>
        </w:div>
      </w:divsChild>
    </w:div>
    <w:div w:id="393164789">
      <w:bodyDiv w:val="1"/>
      <w:marLeft w:val="0"/>
      <w:marRight w:val="0"/>
      <w:marTop w:val="0"/>
      <w:marBottom w:val="0"/>
      <w:divBdr>
        <w:top w:val="none" w:sz="0" w:space="0" w:color="auto"/>
        <w:left w:val="none" w:sz="0" w:space="0" w:color="auto"/>
        <w:bottom w:val="none" w:sz="0" w:space="0" w:color="auto"/>
        <w:right w:val="none" w:sz="0" w:space="0" w:color="auto"/>
      </w:divBdr>
    </w:div>
    <w:div w:id="397175104">
      <w:bodyDiv w:val="1"/>
      <w:marLeft w:val="0"/>
      <w:marRight w:val="0"/>
      <w:marTop w:val="0"/>
      <w:marBottom w:val="0"/>
      <w:divBdr>
        <w:top w:val="none" w:sz="0" w:space="0" w:color="auto"/>
        <w:left w:val="none" w:sz="0" w:space="0" w:color="auto"/>
        <w:bottom w:val="none" w:sz="0" w:space="0" w:color="auto"/>
        <w:right w:val="none" w:sz="0" w:space="0" w:color="auto"/>
      </w:divBdr>
    </w:div>
    <w:div w:id="451751553">
      <w:bodyDiv w:val="1"/>
      <w:marLeft w:val="0"/>
      <w:marRight w:val="0"/>
      <w:marTop w:val="0"/>
      <w:marBottom w:val="0"/>
      <w:divBdr>
        <w:top w:val="none" w:sz="0" w:space="0" w:color="auto"/>
        <w:left w:val="none" w:sz="0" w:space="0" w:color="auto"/>
        <w:bottom w:val="none" w:sz="0" w:space="0" w:color="auto"/>
        <w:right w:val="none" w:sz="0" w:space="0" w:color="auto"/>
      </w:divBdr>
      <w:divsChild>
        <w:div w:id="361633740">
          <w:marLeft w:val="0"/>
          <w:marRight w:val="0"/>
          <w:marTop w:val="0"/>
          <w:marBottom w:val="0"/>
          <w:divBdr>
            <w:top w:val="none" w:sz="0" w:space="0" w:color="auto"/>
            <w:left w:val="none" w:sz="0" w:space="0" w:color="auto"/>
            <w:bottom w:val="none" w:sz="0" w:space="0" w:color="auto"/>
            <w:right w:val="none" w:sz="0" w:space="0" w:color="auto"/>
          </w:divBdr>
        </w:div>
        <w:div w:id="25444844">
          <w:marLeft w:val="0"/>
          <w:marRight w:val="0"/>
          <w:marTop w:val="0"/>
          <w:marBottom w:val="0"/>
          <w:divBdr>
            <w:top w:val="none" w:sz="0" w:space="0" w:color="auto"/>
            <w:left w:val="none" w:sz="0" w:space="0" w:color="auto"/>
            <w:bottom w:val="none" w:sz="0" w:space="0" w:color="auto"/>
            <w:right w:val="none" w:sz="0" w:space="0" w:color="auto"/>
          </w:divBdr>
        </w:div>
        <w:div w:id="410276628">
          <w:marLeft w:val="0"/>
          <w:marRight w:val="0"/>
          <w:marTop w:val="0"/>
          <w:marBottom w:val="0"/>
          <w:divBdr>
            <w:top w:val="none" w:sz="0" w:space="0" w:color="auto"/>
            <w:left w:val="none" w:sz="0" w:space="0" w:color="auto"/>
            <w:bottom w:val="none" w:sz="0" w:space="0" w:color="auto"/>
            <w:right w:val="none" w:sz="0" w:space="0" w:color="auto"/>
          </w:divBdr>
        </w:div>
        <w:div w:id="988511928">
          <w:marLeft w:val="0"/>
          <w:marRight w:val="0"/>
          <w:marTop w:val="0"/>
          <w:marBottom w:val="0"/>
          <w:divBdr>
            <w:top w:val="none" w:sz="0" w:space="0" w:color="auto"/>
            <w:left w:val="none" w:sz="0" w:space="0" w:color="auto"/>
            <w:bottom w:val="none" w:sz="0" w:space="0" w:color="auto"/>
            <w:right w:val="none" w:sz="0" w:space="0" w:color="auto"/>
          </w:divBdr>
        </w:div>
        <w:div w:id="2015180699">
          <w:marLeft w:val="0"/>
          <w:marRight w:val="0"/>
          <w:marTop w:val="0"/>
          <w:marBottom w:val="0"/>
          <w:divBdr>
            <w:top w:val="none" w:sz="0" w:space="0" w:color="auto"/>
            <w:left w:val="none" w:sz="0" w:space="0" w:color="auto"/>
            <w:bottom w:val="none" w:sz="0" w:space="0" w:color="auto"/>
            <w:right w:val="none" w:sz="0" w:space="0" w:color="auto"/>
          </w:divBdr>
        </w:div>
        <w:div w:id="1224415233">
          <w:marLeft w:val="0"/>
          <w:marRight w:val="0"/>
          <w:marTop w:val="0"/>
          <w:marBottom w:val="0"/>
          <w:divBdr>
            <w:top w:val="none" w:sz="0" w:space="0" w:color="auto"/>
            <w:left w:val="none" w:sz="0" w:space="0" w:color="auto"/>
            <w:bottom w:val="none" w:sz="0" w:space="0" w:color="auto"/>
            <w:right w:val="none" w:sz="0" w:space="0" w:color="auto"/>
          </w:divBdr>
        </w:div>
        <w:div w:id="1881749411">
          <w:marLeft w:val="0"/>
          <w:marRight w:val="0"/>
          <w:marTop w:val="0"/>
          <w:marBottom w:val="0"/>
          <w:divBdr>
            <w:top w:val="none" w:sz="0" w:space="0" w:color="auto"/>
            <w:left w:val="none" w:sz="0" w:space="0" w:color="auto"/>
            <w:bottom w:val="none" w:sz="0" w:space="0" w:color="auto"/>
            <w:right w:val="none" w:sz="0" w:space="0" w:color="auto"/>
          </w:divBdr>
        </w:div>
        <w:div w:id="228733222">
          <w:marLeft w:val="0"/>
          <w:marRight w:val="0"/>
          <w:marTop w:val="0"/>
          <w:marBottom w:val="0"/>
          <w:divBdr>
            <w:top w:val="none" w:sz="0" w:space="0" w:color="auto"/>
            <w:left w:val="none" w:sz="0" w:space="0" w:color="auto"/>
            <w:bottom w:val="none" w:sz="0" w:space="0" w:color="auto"/>
            <w:right w:val="none" w:sz="0" w:space="0" w:color="auto"/>
          </w:divBdr>
        </w:div>
        <w:div w:id="639962395">
          <w:marLeft w:val="0"/>
          <w:marRight w:val="0"/>
          <w:marTop w:val="0"/>
          <w:marBottom w:val="0"/>
          <w:divBdr>
            <w:top w:val="none" w:sz="0" w:space="0" w:color="auto"/>
            <w:left w:val="none" w:sz="0" w:space="0" w:color="auto"/>
            <w:bottom w:val="none" w:sz="0" w:space="0" w:color="auto"/>
            <w:right w:val="none" w:sz="0" w:space="0" w:color="auto"/>
          </w:divBdr>
        </w:div>
        <w:div w:id="1462921521">
          <w:marLeft w:val="0"/>
          <w:marRight w:val="0"/>
          <w:marTop w:val="0"/>
          <w:marBottom w:val="0"/>
          <w:divBdr>
            <w:top w:val="none" w:sz="0" w:space="0" w:color="auto"/>
            <w:left w:val="none" w:sz="0" w:space="0" w:color="auto"/>
            <w:bottom w:val="none" w:sz="0" w:space="0" w:color="auto"/>
            <w:right w:val="none" w:sz="0" w:space="0" w:color="auto"/>
          </w:divBdr>
        </w:div>
        <w:div w:id="713576366">
          <w:marLeft w:val="0"/>
          <w:marRight w:val="0"/>
          <w:marTop w:val="0"/>
          <w:marBottom w:val="0"/>
          <w:divBdr>
            <w:top w:val="none" w:sz="0" w:space="0" w:color="auto"/>
            <w:left w:val="none" w:sz="0" w:space="0" w:color="auto"/>
            <w:bottom w:val="none" w:sz="0" w:space="0" w:color="auto"/>
            <w:right w:val="none" w:sz="0" w:space="0" w:color="auto"/>
          </w:divBdr>
        </w:div>
        <w:div w:id="1553497994">
          <w:marLeft w:val="0"/>
          <w:marRight w:val="0"/>
          <w:marTop w:val="0"/>
          <w:marBottom w:val="0"/>
          <w:divBdr>
            <w:top w:val="none" w:sz="0" w:space="0" w:color="auto"/>
            <w:left w:val="none" w:sz="0" w:space="0" w:color="auto"/>
            <w:bottom w:val="none" w:sz="0" w:space="0" w:color="auto"/>
            <w:right w:val="none" w:sz="0" w:space="0" w:color="auto"/>
          </w:divBdr>
        </w:div>
        <w:div w:id="2111319518">
          <w:marLeft w:val="0"/>
          <w:marRight w:val="0"/>
          <w:marTop w:val="0"/>
          <w:marBottom w:val="0"/>
          <w:divBdr>
            <w:top w:val="none" w:sz="0" w:space="0" w:color="auto"/>
            <w:left w:val="none" w:sz="0" w:space="0" w:color="auto"/>
            <w:bottom w:val="none" w:sz="0" w:space="0" w:color="auto"/>
            <w:right w:val="none" w:sz="0" w:space="0" w:color="auto"/>
          </w:divBdr>
        </w:div>
        <w:div w:id="1111051830">
          <w:marLeft w:val="0"/>
          <w:marRight w:val="0"/>
          <w:marTop w:val="0"/>
          <w:marBottom w:val="0"/>
          <w:divBdr>
            <w:top w:val="none" w:sz="0" w:space="0" w:color="auto"/>
            <w:left w:val="none" w:sz="0" w:space="0" w:color="auto"/>
            <w:bottom w:val="none" w:sz="0" w:space="0" w:color="auto"/>
            <w:right w:val="none" w:sz="0" w:space="0" w:color="auto"/>
          </w:divBdr>
        </w:div>
        <w:div w:id="14383164">
          <w:marLeft w:val="0"/>
          <w:marRight w:val="0"/>
          <w:marTop w:val="0"/>
          <w:marBottom w:val="0"/>
          <w:divBdr>
            <w:top w:val="none" w:sz="0" w:space="0" w:color="auto"/>
            <w:left w:val="none" w:sz="0" w:space="0" w:color="auto"/>
            <w:bottom w:val="none" w:sz="0" w:space="0" w:color="auto"/>
            <w:right w:val="none" w:sz="0" w:space="0" w:color="auto"/>
          </w:divBdr>
        </w:div>
        <w:div w:id="871303033">
          <w:marLeft w:val="0"/>
          <w:marRight w:val="0"/>
          <w:marTop w:val="0"/>
          <w:marBottom w:val="0"/>
          <w:divBdr>
            <w:top w:val="none" w:sz="0" w:space="0" w:color="auto"/>
            <w:left w:val="none" w:sz="0" w:space="0" w:color="auto"/>
            <w:bottom w:val="none" w:sz="0" w:space="0" w:color="auto"/>
            <w:right w:val="none" w:sz="0" w:space="0" w:color="auto"/>
          </w:divBdr>
        </w:div>
        <w:div w:id="1172767954">
          <w:marLeft w:val="0"/>
          <w:marRight w:val="0"/>
          <w:marTop w:val="0"/>
          <w:marBottom w:val="0"/>
          <w:divBdr>
            <w:top w:val="none" w:sz="0" w:space="0" w:color="auto"/>
            <w:left w:val="none" w:sz="0" w:space="0" w:color="auto"/>
            <w:bottom w:val="none" w:sz="0" w:space="0" w:color="auto"/>
            <w:right w:val="none" w:sz="0" w:space="0" w:color="auto"/>
          </w:divBdr>
        </w:div>
        <w:div w:id="59793595">
          <w:marLeft w:val="0"/>
          <w:marRight w:val="0"/>
          <w:marTop w:val="0"/>
          <w:marBottom w:val="0"/>
          <w:divBdr>
            <w:top w:val="none" w:sz="0" w:space="0" w:color="auto"/>
            <w:left w:val="none" w:sz="0" w:space="0" w:color="auto"/>
            <w:bottom w:val="none" w:sz="0" w:space="0" w:color="auto"/>
            <w:right w:val="none" w:sz="0" w:space="0" w:color="auto"/>
          </w:divBdr>
        </w:div>
        <w:div w:id="2060326305">
          <w:marLeft w:val="0"/>
          <w:marRight w:val="0"/>
          <w:marTop w:val="0"/>
          <w:marBottom w:val="0"/>
          <w:divBdr>
            <w:top w:val="none" w:sz="0" w:space="0" w:color="auto"/>
            <w:left w:val="none" w:sz="0" w:space="0" w:color="auto"/>
            <w:bottom w:val="none" w:sz="0" w:space="0" w:color="auto"/>
            <w:right w:val="none" w:sz="0" w:space="0" w:color="auto"/>
          </w:divBdr>
        </w:div>
        <w:div w:id="1516924330">
          <w:marLeft w:val="0"/>
          <w:marRight w:val="0"/>
          <w:marTop w:val="0"/>
          <w:marBottom w:val="0"/>
          <w:divBdr>
            <w:top w:val="none" w:sz="0" w:space="0" w:color="auto"/>
            <w:left w:val="none" w:sz="0" w:space="0" w:color="auto"/>
            <w:bottom w:val="none" w:sz="0" w:space="0" w:color="auto"/>
            <w:right w:val="none" w:sz="0" w:space="0" w:color="auto"/>
          </w:divBdr>
        </w:div>
        <w:div w:id="1096756842">
          <w:marLeft w:val="0"/>
          <w:marRight w:val="0"/>
          <w:marTop w:val="0"/>
          <w:marBottom w:val="0"/>
          <w:divBdr>
            <w:top w:val="none" w:sz="0" w:space="0" w:color="auto"/>
            <w:left w:val="none" w:sz="0" w:space="0" w:color="auto"/>
            <w:bottom w:val="none" w:sz="0" w:space="0" w:color="auto"/>
            <w:right w:val="none" w:sz="0" w:space="0" w:color="auto"/>
          </w:divBdr>
        </w:div>
        <w:div w:id="688531893">
          <w:marLeft w:val="0"/>
          <w:marRight w:val="0"/>
          <w:marTop w:val="0"/>
          <w:marBottom w:val="0"/>
          <w:divBdr>
            <w:top w:val="none" w:sz="0" w:space="0" w:color="auto"/>
            <w:left w:val="none" w:sz="0" w:space="0" w:color="auto"/>
            <w:bottom w:val="none" w:sz="0" w:space="0" w:color="auto"/>
            <w:right w:val="none" w:sz="0" w:space="0" w:color="auto"/>
          </w:divBdr>
        </w:div>
        <w:div w:id="181290026">
          <w:marLeft w:val="0"/>
          <w:marRight w:val="0"/>
          <w:marTop w:val="0"/>
          <w:marBottom w:val="0"/>
          <w:divBdr>
            <w:top w:val="none" w:sz="0" w:space="0" w:color="auto"/>
            <w:left w:val="none" w:sz="0" w:space="0" w:color="auto"/>
            <w:bottom w:val="none" w:sz="0" w:space="0" w:color="auto"/>
            <w:right w:val="none" w:sz="0" w:space="0" w:color="auto"/>
          </w:divBdr>
        </w:div>
        <w:div w:id="522792786">
          <w:marLeft w:val="0"/>
          <w:marRight w:val="0"/>
          <w:marTop w:val="0"/>
          <w:marBottom w:val="0"/>
          <w:divBdr>
            <w:top w:val="none" w:sz="0" w:space="0" w:color="auto"/>
            <w:left w:val="none" w:sz="0" w:space="0" w:color="auto"/>
            <w:bottom w:val="none" w:sz="0" w:space="0" w:color="auto"/>
            <w:right w:val="none" w:sz="0" w:space="0" w:color="auto"/>
          </w:divBdr>
        </w:div>
        <w:div w:id="2046056635">
          <w:marLeft w:val="0"/>
          <w:marRight w:val="0"/>
          <w:marTop w:val="0"/>
          <w:marBottom w:val="0"/>
          <w:divBdr>
            <w:top w:val="none" w:sz="0" w:space="0" w:color="auto"/>
            <w:left w:val="none" w:sz="0" w:space="0" w:color="auto"/>
            <w:bottom w:val="none" w:sz="0" w:space="0" w:color="auto"/>
            <w:right w:val="none" w:sz="0" w:space="0" w:color="auto"/>
          </w:divBdr>
        </w:div>
        <w:div w:id="549851770">
          <w:marLeft w:val="0"/>
          <w:marRight w:val="0"/>
          <w:marTop w:val="0"/>
          <w:marBottom w:val="0"/>
          <w:divBdr>
            <w:top w:val="none" w:sz="0" w:space="0" w:color="auto"/>
            <w:left w:val="none" w:sz="0" w:space="0" w:color="auto"/>
            <w:bottom w:val="none" w:sz="0" w:space="0" w:color="auto"/>
            <w:right w:val="none" w:sz="0" w:space="0" w:color="auto"/>
          </w:divBdr>
        </w:div>
        <w:div w:id="1526795784">
          <w:marLeft w:val="0"/>
          <w:marRight w:val="0"/>
          <w:marTop w:val="0"/>
          <w:marBottom w:val="0"/>
          <w:divBdr>
            <w:top w:val="none" w:sz="0" w:space="0" w:color="auto"/>
            <w:left w:val="none" w:sz="0" w:space="0" w:color="auto"/>
            <w:bottom w:val="none" w:sz="0" w:space="0" w:color="auto"/>
            <w:right w:val="none" w:sz="0" w:space="0" w:color="auto"/>
          </w:divBdr>
        </w:div>
        <w:div w:id="1497186092">
          <w:marLeft w:val="0"/>
          <w:marRight w:val="0"/>
          <w:marTop w:val="0"/>
          <w:marBottom w:val="0"/>
          <w:divBdr>
            <w:top w:val="none" w:sz="0" w:space="0" w:color="auto"/>
            <w:left w:val="none" w:sz="0" w:space="0" w:color="auto"/>
            <w:bottom w:val="none" w:sz="0" w:space="0" w:color="auto"/>
            <w:right w:val="none" w:sz="0" w:space="0" w:color="auto"/>
          </w:divBdr>
        </w:div>
        <w:div w:id="248127328">
          <w:marLeft w:val="0"/>
          <w:marRight w:val="0"/>
          <w:marTop w:val="0"/>
          <w:marBottom w:val="0"/>
          <w:divBdr>
            <w:top w:val="none" w:sz="0" w:space="0" w:color="auto"/>
            <w:left w:val="none" w:sz="0" w:space="0" w:color="auto"/>
            <w:bottom w:val="none" w:sz="0" w:space="0" w:color="auto"/>
            <w:right w:val="none" w:sz="0" w:space="0" w:color="auto"/>
          </w:divBdr>
        </w:div>
        <w:div w:id="1245072096">
          <w:marLeft w:val="0"/>
          <w:marRight w:val="0"/>
          <w:marTop w:val="0"/>
          <w:marBottom w:val="0"/>
          <w:divBdr>
            <w:top w:val="none" w:sz="0" w:space="0" w:color="auto"/>
            <w:left w:val="none" w:sz="0" w:space="0" w:color="auto"/>
            <w:bottom w:val="none" w:sz="0" w:space="0" w:color="auto"/>
            <w:right w:val="none" w:sz="0" w:space="0" w:color="auto"/>
          </w:divBdr>
        </w:div>
        <w:div w:id="231231920">
          <w:marLeft w:val="0"/>
          <w:marRight w:val="0"/>
          <w:marTop w:val="0"/>
          <w:marBottom w:val="0"/>
          <w:divBdr>
            <w:top w:val="none" w:sz="0" w:space="0" w:color="auto"/>
            <w:left w:val="none" w:sz="0" w:space="0" w:color="auto"/>
            <w:bottom w:val="none" w:sz="0" w:space="0" w:color="auto"/>
            <w:right w:val="none" w:sz="0" w:space="0" w:color="auto"/>
          </w:divBdr>
        </w:div>
        <w:div w:id="2020035806">
          <w:marLeft w:val="0"/>
          <w:marRight w:val="0"/>
          <w:marTop w:val="0"/>
          <w:marBottom w:val="0"/>
          <w:divBdr>
            <w:top w:val="none" w:sz="0" w:space="0" w:color="auto"/>
            <w:left w:val="none" w:sz="0" w:space="0" w:color="auto"/>
            <w:bottom w:val="none" w:sz="0" w:space="0" w:color="auto"/>
            <w:right w:val="none" w:sz="0" w:space="0" w:color="auto"/>
          </w:divBdr>
        </w:div>
        <w:div w:id="2122257834">
          <w:marLeft w:val="0"/>
          <w:marRight w:val="0"/>
          <w:marTop w:val="0"/>
          <w:marBottom w:val="0"/>
          <w:divBdr>
            <w:top w:val="none" w:sz="0" w:space="0" w:color="auto"/>
            <w:left w:val="none" w:sz="0" w:space="0" w:color="auto"/>
            <w:bottom w:val="none" w:sz="0" w:space="0" w:color="auto"/>
            <w:right w:val="none" w:sz="0" w:space="0" w:color="auto"/>
          </w:divBdr>
        </w:div>
      </w:divsChild>
    </w:div>
    <w:div w:id="519468579">
      <w:bodyDiv w:val="1"/>
      <w:marLeft w:val="0"/>
      <w:marRight w:val="0"/>
      <w:marTop w:val="0"/>
      <w:marBottom w:val="0"/>
      <w:divBdr>
        <w:top w:val="none" w:sz="0" w:space="0" w:color="auto"/>
        <w:left w:val="none" w:sz="0" w:space="0" w:color="auto"/>
        <w:bottom w:val="none" w:sz="0" w:space="0" w:color="auto"/>
        <w:right w:val="none" w:sz="0" w:space="0" w:color="auto"/>
      </w:divBdr>
    </w:div>
    <w:div w:id="524638101">
      <w:bodyDiv w:val="1"/>
      <w:marLeft w:val="0"/>
      <w:marRight w:val="0"/>
      <w:marTop w:val="0"/>
      <w:marBottom w:val="0"/>
      <w:divBdr>
        <w:top w:val="none" w:sz="0" w:space="0" w:color="auto"/>
        <w:left w:val="none" w:sz="0" w:space="0" w:color="auto"/>
        <w:bottom w:val="none" w:sz="0" w:space="0" w:color="auto"/>
        <w:right w:val="none" w:sz="0" w:space="0" w:color="auto"/>
      </w:divBdr>
      <w:divsChild>
        <w:div w:id="267785442">
          <w:marLeft w:val="0"/>
          <w:marRight w:val="0"/>
          <w:marTop w:val="0"/>
          <w:marBottom w:val="0"/>
          <w:divBdr>
            <w:top w:val="none" w:sz="0" w:space="0" w:color="auto"/>
            <w:left w:val="none" w:sz="0" w:space="0" w:color="auto"/>
            <w:bottom w:val="none" w:sz="0" w:space="0" w:color="auto"/>
            <w:right w:val="none" w:sz="0" w:space="0" w:color="auto"/>
          </w:divBdr>
        </w:div>
        <w:div w:id="635599998">
          <w:marLeft w:val="0"/>
          <w:marRight w:val="0"/>
          <w:marTop w:val="0"/>
          <w:marBottom w:val="0"/>
          <w:divBdr>
            <w:top w:val="none" w:sz="0" w:space="0" w:color="auto"/>
            <w:left w:val="none" w:sz="0" w:space="0" w:color="auto"/>
            <w:bottom w:val="none" w:sz="0" w:space="0" w:color="auto"/>
            <w:right w:val="none" w:sz="0" w:space="0" w:color="auto"/>
          </w:divBdr>
        </w:div>
        <w:div w:id="763232901">
          <w:marLeft w:val="0"/>
          <w:marRight w:val="0"/>
          <w:marTop w:val="0"/>
          <w:marBottom w:val="0"/>
          <w:divBdr>
            <w:top w:val="none" w:sz="0" w:space="0" w:color="auto"/>
            <w:left w:val="none" w:sz="0" w:space="0" w:color="auto"/>
            <w:bottom w:val="none" w:sz="0" w:space="0" w:color="auto"/>
            <w:right w:val="none" w:sz="0" w:space="0" w:color="auto"/>
          </w:divBdr>
        </w:div>
        <w:div w:id="996149707">
          <w:marLeft w:val="0"/>
          <w:marRight w:val="0"/>
          <w:marTop w:val="0"/>
          <w:marBottom w:val="0"/>
          <w:divBdr>
            <w:top w:val="none" w:sz="0" w:space="0" w:color="auto"/>
            <w:left w:val="none" w:sz="0" w:space="0" w:color="auto"/>
            <w:bottom w:val="none" w:sz="0" w:space="0" w:color="auto"/>
            <w:right w:val="none" w:sz="0" w:space="0" w:color="auto"/>
          </w:divBdr>
        </w:div>
        <w:div w:id="1121653529">
          <w:marLeft w:val="0"/>
          <w:marRight w:val="0"/>
          <w:marTop w:val="0"/>
          <w:marBottom w:val="0"/>
          <w:divBdr>
            <w:top w:val="none" w:sz="0" w:space="0" w:color="auto"/>
            <w:left w:val="none" w:sz="0" w:space="0" w:color="auto"/>
            <w:bottom w:val="none" w:sz="0" w:space="0" w:color="auto"/>
            <w:right w:val="none" w:sz="0" w:space="0" w:color="auto"/>
          </w:divBdr>
        </w:div>
      </w:divsChild>
    </w:div>
    <w:div w:id="550264762">
      <w:bodyDiv w:val="1"/>
      <w:marLeft w:val="0"/>
      <w:marRight w:val="0"/>
      <w:marTop w:val="0"/>
      <w:marBottom w:val="0"/>
      <w:divBdr>
        <w:top w:val="none" w:sz="0" w:space="0" w:color="auto"/>
        <w:left w:val="none" w:sz="0" w:space="0" w:color="auto"/>
        <w:bottom w:val="none" w:sz="0" w:space="0" w:color="auto"/>
        <w:right w:val="none" w:sz="0" w:space="0" w:color="auto"/>
      </w:divBdr>
      <w:divsChild>
        <w:div w:id="377970346">
          <w:marLeft w:val="0"/>
          <w:marRight w:val="0"/>
          <w:marTop w:val="0"/>
          <w:marBottom w:val="0"/>
          <w:divBdr>
            <w:top w:val="none" w:sz="0" w:space="0" w:color="auto"/>
            <w:left w:val="none" w:sz="0" w:space="0" w:color="auto"/>
            <w:bottom w:val="none" w:sz="0" w:space="0" w:color="auto"/>
            <w:right w:val="none" w:sz="0" w:space="0" w:color="auto"/>
          </w:divBdr>
        </w:div>
        <w:div w:id="931816567">
          <w:marLeft w:val="0"/>
          <w:marRight w:val="0"/>
          <w:marTop w:val="0"/>
          <w:marBottom w:val="0"/>
          <w:divBdr>
            <w:top w:val="none" w:sz="0" w:space="0" w:color="auto"/>
            <w:left w:val="none" w:sz="0" w:space="0" w:color="auto"/>
            <w:bottom w:val="none" w:sz="0" w:space="0" w:color="auto"/>
            <w:right w:val="none" w:sz="0" w:space="0" w:color="auto"/>
          </w:divBdr>
        </w:div>
        <w:div w:id="1511411209">
          <w:marLeft w:val="0"/>
          <w:marRight w:val="0"/>
          <w:marTop w:val="0"/>
          <w:marBottom w:val="0"/>
          <w:divBdr>
            <w:top w:val="none" w:sz="0" w:space="0" w:color="auto"/>
            <w:left w:val="none" w:sz="0" w:space="0" w:color="auto"/>
            <w:bottom w:val="none" w:sz="0" w:space="0" w:color="auto"/>
            <w:right w:val="none" w:sz="0" w:space="0" w:color="auto"/>
          </w:divBdr>
        </w:div>
        <w:div w:id="1390230762">
          <w:marLeft w:val="0"/>
          <w:marRight w:val="0"/>
          <w:marTop w:val="0"/>
          <w:marBottom w:val="0"/>
          <w:divBdr>
            <w:top w:val="none" w:sz="0" w:space="0" w:color="auto"/>
            <w:left w:val="none" w:sz="0" w:space="0" w:color="auto"/>
            <w:bottom w:val="none" w:sz="0" w:space="0" w:color="auto"/>
            <w:right w:val="none" w:sz="0" w:space="0" w:color="auto"/>
          </w:divBdr>
        </w:div>
        <w:div w:id="1705711633">
          <w:marLeft w:val="0"/>
          <w:marRight w:val="0"/>
          <w:marTop w:val="0"/>
          <w:marBottom w:val="0"/>
          <w:divBdr>
            <w:top w:val="none" w:sz="0" w:space="0" w:color="auto"/>
            <w:left w:val="none" w:sz="0" w:space="0" w:color="auto"/>
            <w:bottom w:val="none" w:sz="0" w:space="0" w:color="auto"/>
            <w:right w:val="none" w:sz="0" w:space="0" w:color="auto"/>
          </w:divBdr>
        </w:div>
        <w:div w:id="1355613487">
          <w:marLeft w:val="0"/>
          <w:marRight w:val="0"/>
          <w:marTop w:val="0"/>
          <w:marBottom w:val="0"/>
          <w:divBdr>
            <w:top w:val="none" w:sz="0" w:space="0" w:color="auto"/>
            <w:left w:val="none" w:sz="0" w:space="0" w:color="auto"/>
            <w:bottom w:val="none" w:sz="0" w:space="0" w:color="auto"/>
            <w:right w:val="none" w:sz="0" w:space="0" w:color="auto"/>
          </w:divBdr>
        </w:div>
        <w:div w:id="1965842706">
          <w:marLeft w:val="0"/>
          <w:marRight w:val="0"/>
          <w:marTop w:val="0"/>
          <w:marBottom w:val="0"/>
          <w:divBdr>
            <w:top w:val="none" w:sz="0" w:space="0" w:color="auto"/>
            <w:left w:val="none" w:sz="0" w:space="0" w:color="auto"/>
            <w:bottom w:val="none" w:sz="0" w:space="0" w:color="auto"/>
            <w:right w:val="none" w:sz="0" w:space="0" w:color="auto"/>
          </w:divBdr>
        </w:div>
        <w:div w:id="231934323">
          <w:marLeft w:val="0"/>
          <w:marRight w:val="0"/>
          <w:marTop w:val="0"/>
          <w:marBottom w:val="0"/>
          <w:divBdr>
            <w:top w:val="none" w:sz="0" w:space="0" w:color="auto"/>
            <w:left w:val="none" w:sz="0" w:space="0" w:color="auto"/>
            <w:bottom w:val="none" w:sz="0" w:space="0" w:color="auto"/>
            <w:right w:val="none" w:sz="0" w:space="0" w:color="auto"/>
          </w:divBdr>
        </w:div>
        <w:div w:id="122817101">
          <w:marLeft w:val="0"/>
          <w:marRight w:val="0"/>
          <w:marTop w:val="0"/>
          <w:marBottom w:val="0"/>
          <w:divBdr>
            <w:top w:val="none" w:sz="0" w:space="0" w:color="auto"/>
            <w:left w:val="none" w:sz="0" w:space="0" w:color="auto"/>
            <w:bottom w:val="none" w:sz="0" w:space="0" w:color="auto"/>
            <w:right w:val="none" w:sz="0" w:space="0" w:color="auto"/>
          </w:divBdr>
        </w:div>
        <w:div w:id="964889761">
          <w:marLeft w:val="0"/>
          <w:marRight w:val="0"/>
          <w:marTop w:val="0"/>
          <w:marBottom w:val="0"/>
          <w:divBdr>
            <w:top w:val="none" w:sz="0" w:space="0" w:color="auto"/>
            <w:left w:val="none" w:sz="0" w:space="0" w:color="auto"/>
            <w:bottom w:val="none" w:sz="0" w:space="0" w:color="auto"/>
            <w:right w:val="none" w:sz="0" w:space="0" w:color="auto"/>
          </w:divBdr>
        </w:div>
        <w:div w:id="1973750324">
          <w:marLeft w:val="0"/>
          <w:marRight w:val="0"/>
          <w:marTop w:val="0"/>
          <w:marBottom w:val="0"/>
          <w:divBdr>
            <w:top w:val="none" w:sz="0" w:space="0" w:color="auto"/>
            <w:left w:val="none" w:sz="0" w:space="0" w:color="auto"/>
            <w:bottom w:val="none" w:sz="0" w:space="0" w:color="auto"/>
            <w:right w:val="none" w:sz="0" w:space="0" w:color="auto"/>
          </w:divBdr>
        </w:div>
        <w:div w:id="117265565">
          <w:marLeft w:val="0"/>
          <w:marRight w:val="0"/>
          <w:marTop w:val="0"/>
          <w:marBottom w:val="0"/>
          <w:divBdr>
            <w:top w:val="none" w:sz="0" w:space="0" w:color="auto"/>
            <w:left w:val="none" w:sz="0" w:space="0" w:color="auto"/>
            <w:bottom w:val="none" w:sz="0" w:space="0" w:color="auto"/>
            <w:right w:val="none" w:sz="0" w:space="0" w:color="auto"/>
          </w:divBdr>
        </w:div>
        <w:div w:id="794517337">
          <w:marLeft w:val="0"/>
          <w:marRight w:val="0"/>
          <w:marTop w:val="0"/>
          <w:marBottom w:val="0"/>
          <w:divBdr>
            <w:top w:val="none" w:sz="0" w:space="0" w:color="auto"/>
            <w:left w:val="none" w:sz="0" w:space="0" w:color="auto"/>
            <w:bottom w:val="none" w:sz="0" w:space="0" w:color="auto"/>
            <w:right w:val="none" w:sz="0" w:space="0" w:color="auto"/>
          </w:divBdr>
        </w:div>
        <w:div w:id="1910924912">
          <w:marLeft w:val="0"/>
          <w:marRight w:val="0"/>
          <w:marTop w:val="0"/>
          <w:marBottom w:val="0"/>
          <w:divBdr>
            <w:top w:val="none" w:sz="0" w:space="0" w:color="auto"/>
            <w:left w:val="none" w:sz="0" w:space="0" w:color="auto"/>
            <w:bottom w:val="none" w:sz="0" w:space="0" w:color="auto"/>
            <w:right w:val="none" w:sz="0" w:space="0" w:color="auto"/>
          </w:divBdr>
        </w:div>
        <w:div w:id="184901319">
          <w:marLeft w:val="0"/>
          <w:marRight w:val="0"/>
          <w:marTop w:val="0"/>
          <w:marBottom w:val="0"/>
          <w:divBdr>
            <w:top w:val="none" w:sz="0" w:space="0" w:color="auto"/>
            <w:left w:val="none" w:sz="0" w:space="0" w:color="auto"/>
            <w:bottom w:val="none" w:sz="0" w:space="0" w:color="auto"/>
            <w:right w:val="none" w:sz="0" w:space="0" w:color="auto"/>
          </w:divBdr>
        </w:div>
        <w:div w:id="163857103">
          <w:marLeft w:val="0"/>
          <w:marRight w:val="0"/>
          <w:marTop w:val="0"/>
          <w:marBottom w:val="0"/>
          <w:divBdr>
            <w:top w:val="none" w:sz="0" w:space="0" w:color="auto"/>
            <w:left w:val="none" w:sz="0" w:space="0" w:color="auto"/>
            <w:bottom w:val="none" w:sz="0" w:space="0" w:color="auto"/>
            <w:right w:val="none" w:sz="0" w:space="0" w:color="auto"/>
          </w:divBdr>
        </w:div>
        <w:div w:id="661393831">
          <w:marLeft w:val="0"/>
          <w:marRight w:val="0"/>
          <w:marTop w:val="0"/>
          <w:marBottom w:val="0"/>
          <w:divBdr>
            <w:top w:val="none" w:sz="0" w:space="0" w:color="auto"/>
            <w:left w:val="none" w:sz="0" w:space="0" w:color="auto"/>
            <w:bottom w:val="none" w:sz="0" w:space="0" w:color="auto"/>
            <w:right w:val="none" w:sz="0" w:space="0" w:color="auto"/>
          </w:divBdr>
        </w:div>
        <w:div w:id="1179347536">
          <w:marLeft w:val="0"/>
          <w:marRight w:val="0"/>
          <w:marTop w:val="0"/>
          <w:marBottom w:val="0"/>
          <w:divBdr>
            <w:top w:val="none" w:sz="0" w:space="0" w:color="auto"/>
            <w:left w:val="none" w:sz="0" w:space="0" w:color="auto"/>
            <w:bottom w:val="none" w:sz="0" w:space="0" w:color="auto"/>
            <w:right w:val="none" w:sz="0" w:space="0" w:color="auto"/>
          </w:divBdr>
        </w:div>
        <w:div w:id="576088374">
          <w:marLeft w:val="0"/>
          <w:marRight w:val="0"/>
          <w:marTop w:val="0"/>
          <w:marBottom w:val="0"/>
          <w:divBdr>
            <w:top w:val="none" w:sz="0" w:space="0" w:color="auto"/>
            <w:left w:val="none" w:sz="0" w:space="0" w:color="auto"/>
            <w:bottom w:val="none" w:sz="0" w:space="0" w:color="auto"/>
            <w:right w:val="none" w:sz="0" w:space="0" w:color="auto"/>
          </w:divBdr>
        </w:div>
        <w:div w:id="1877162485">
          <w:marLeft w:val="0"/>
          <w:marRight w:val="0"/>
          <w:marTop w:val="0"/>
          <w:marBottom w:val="0"/>
          <w:divBdr>
            <w:top w:val="none" w:sz="0" w:space="0" w:color="auto"/>
            <w:left w:val="none" w:sz="0" w:space="0" w:color="auto"/>
            <w:bottom w:val="none" w:sz="0" w:space="0" w:color="auto"/>
            <w:right w:val="none" w:sz="0" w:space="0" w:color="auto"/>
          </w:divBdr>
        </w:div>
        <w:div w:id="104036610">
          <w:marLeft w:val="0"/>
          <w:marRight w:val="0"/>
          <w:marTop w:val="0"/>
          <w:marBottom w:val="0"/>
          <w:divBdr>
            <w:top w:val="none" w:sz="0" w:space="0" w:color="auto"/>
            <w:left w:val="none" w:sz="0" w:space="0" w:color="auto"/>
            <w:bottom w:val="none" w:sz="0" w:space="0" w:color="auto"/>
            <w:right w:val="none" w:sz="0" w:space="0" w:color="auto"/>
          </w:divBdr>
        </w:div>
        <w:div w:id="1937207061">
          <w:marLeft w:val="0"/>
          <w:marRight w:val="0"/>
          <w:marTop w:val="0"/>
          <w:marBottom w:val="0"/>
          <w:divBdr>
            <w:top w:val="none" w:sz="0" w:space="0" w:color="auto"/>
            <w:left w:val="none" w:sz="0" w:space="0" w:color="auto"/>
            <w:bottom w:val="none" w:sz="0" w:space="0" w:color="auto"/>
            <w:right w:val="none" w:sz="0" w:space="0" w:color="auto"/>
          </w:divBdr>
        </w:div>
        <w:div w:id="826826697">
          <w:marLeft w:val="0"/>
          <w:marRight w:val="0"/>
          <w:marTop w:val="0"/>
          <w:marBottom w:val="0"/>
          <w:divBdr>
            <w:top w:val="none" w:sz="0" w:space="0" w:color="auto"/>
            <w:left w:val="none" w:sz="0" w:space="0" w:color="auto"/>
            <w:bottom w:val="none" w:sz="0" w:space="0" w:color="auto"/>
            <w:right w:val="none" w:sz="0" w:space="0" w:color="auto"/>
          </w:divBdr>
        </w:div>
        <w:div w:id="1166168145">
          <w:marLeft w:val="0"/>
          <w:marRight w:val="0"/>
          <w:marTop w:val="0"/>
          <w:marBottom w:val="0"/>
          <w:divBdr>
            <w:top w:val="none" w:sz="0" w:space="0" w:color="auto"/>
            <w:left w:val="none" w:sz="0" w:space="0" w:color="auto"/>
            <w:bottom w:val="none" w:sz="0" w:space="0" w:color="auto"/>
            <w:right w:val="none" w:sz="0" w:space="0" w:color="auto"/>
          </w:divBdr>
        </w:div>
        <w:div w:id="1311205554">
          <w:marLeft w:val="0"/>
          <w:marRight w:val="0"/>
          <w:marTop w:val="0"/>
          <w:marBottom w:val="0"/>
          <w:divBdr>
            <w:top w:val="none" w:sz="0" w:space="0" w:color="auto"/>
            <w:left w:val="none" w:sz="0" w:space="0" w:color="auto"/>
            <w:bottom w:val="none" w:sz="0" w:space="0" w:color="auto"/>
            <w:right w:val="none" w:sz="0" w:space="0" w:color="auto"/>
          </w:divBdr>
        </w:div>
        <w:div w:id="636451658">
          <w:marLeft w:val="0"/>
          <w:marRight w:val="0"/>
          <w:marTop w:val="0"/>
          <w:marBottom w:val="0"/>
          <w:divBdr>
            <w:top w:val="none" w:sz="0" w:space="0" w:color="auto"/>
            <w:left w:val="none" w:sz="0" w:space="0" w:color="auto"/>
            <w:bottom w:val="none" w:sz="0" w:space="0" w:color="auto"/>
            <w:right w:val="none" w:sz="0" w:space="0" w:color="auto"/>
          </w:divBdr>
        </w:div>
        <w:div w:id="2049723664">
          <w:marLeft w:val="0"/>
          <w:marRight w:val="0"/>
          <w:marTop w:val="0"/>
          <w:marBottom w:val="0"/>
          <w:divBdr>
            <w:top w:val="none" w:sz="0" w:space="0" w:color="auto"/>
            <w:left w:val="none" w:sz="0" w:space="0" w:color="auto"/>
            <w:bottom w:val="none" w:sz="0" w:space="0" w:color="auto"/>
            <w:right w:val="none" w:sz="0" w:space="0" w:color="auto"/>
          </w:divBdr>
        </w:div>
        <w:div w:id="117190384">
          <w:marLeft w:val="0"/>
          <w:marRight w:val="0"/>
          <w:marTop w:val="0"/>
          <w:marBottom w:val="0"/>
          <w:divBdr>
            <w:top w:val="none" w:sz="0" w:space="0" w:color="auto"/>
            <w:left w:val="none" w:sz="0" w:space="0" w:color="auto"/>
            <w:bottom w:val="none" w:sz="0" w:space="0" w:color="auto"/>
            <w:right w:val="none" w:sz="0" w:space="0" w:color="auto"/>
          </w:divBdr>
        </w:div>
        <w:div w:id="857739933">
          <w:marLeft w:val="0"/>
          <w:marRight w:val="0"/>
          <w:marTop w:val="0"/>
          <w:marBottom w:val="0"/>
          <w:divBdr>
            <w:top w:val="none" w:sz="0" w:space="0" w:color="auto"/>
            <w:left w:val="none" w:sz="0" w:space="0" w:color="auto"/>
            <w:bottom w:val="none" w:sz="0" w:space="0" w:color="auto"/>
            <w:right w:val="none" w:sz="0" w:space="0" w:color="auto"/>
          </w:divBdr>
        </w:div>
      </w:divsChild>
    </w:div>
    <w:div w:id="550699165">
      <w:bodyDiv w:val="1"/>
      <w:marLeft w:val="0"/>
      <w:marRight w:val="0"/>
      <w:marTop w:val="0"/>
      <w:marBottom w:val="0"/>
      <w:divBdr>
        <w:top w:val="none" w:sz="0" w:space="0" w:color="auto"/>
        <w:left w:val="none" w:sz="0" w:space="0" w:color="auto"/>
        <w:bottom w:val="none" w:sz="0" w:space="0" w:color="auto"/>
        <w:right w:val="none" w:sz="0" w:space="0" w:color="auto"/>
      </w:divBdr>
    </w:div>
    <w:div w:id="603079950">
      <w:bodyDiv w:val="1"/>
      <w:marLeft w:val="0"/>
      <w:marRight w:val="0"/>
      <w:marTop w:val="0"/>
      <w:marBottom w:val="0"/>
      <w:divBdr>
        <w:top w:val="none" w:sz="0" w:space="0" w:color="auto"/>
        <w:left w:val="none" w:sz="0" w:space="0" w:color="auto"/>
        <w:bottom w:val="none" w:sz="0" w:space="0" w:color="auto"/>
        <w:right w:val="none" w:sz="0" w:space="0" w:color="auto"/>
      </w:divBdr>
    </w:div>
    <w:div w:id="609702923">
      <w:bodyDiv w:val="1"/>
      <w:marLeft w:val="0"/>
      <w:marRight w:val="0"/>
      <w:marTop w:val="0"/>
      <w:marBottom w:val="0"/>
      <w:divBdr>
        <w:top w:val="none" w:sz="0" w:space="0" w:color="auto"/>
        <w:left w:val="none" w:sz="0" w:space="0" w:color="auto"/>
        <w:bottom w:val="none" w:sz="0" w:space="0" w:color="auto"/>
        <w:right w:val="none" w:sz="0" w:space="0" w:color="auto"/>
      </w:divBdr>
      <w:divsChild>
        <w:div w:id="347373124">
          <w:marLeft w:val="0"/>
          <w:marRight w:val="0"/>
          <w:marTop w:val="0"/>
          <w:marBottom w:val="0"/>
          <w:divBdr>
            <w:top w:val="none" w:sz="0" w:space="0" w:color="auto"/>
            <w:left w:val="none" w:sz="0" w:space="0" w:color="auto"/>
            <w:bottom w:val="none" w:sz="0" w:space="0" w:color="auto"/>
            <w:right w:val="none" w:sz="0" w:space="0" w:color="auto"/>
          </w:divBdr>
        </w:div>
        <w:div w:id="411783229">
          <w:marLeft w:val="0"/>
          <w:marRight w:val="0"/>
          <w:marTop w:val="0"/>
          <w:marBottom w:val="0"/>
          <w:divBdr>
            <w:top w:val="none" w:sz="0" w:space="0" w:color="auto"/>
            <w:left w:val="none" w:sz="0" w:space="0" w:color="auto"/>
            <w:bottom w:val="none" w:sz="0" w:space="0" w:color="auto"/>
            <w:right w:val="none" w:sz="0" w:space="0" w:color="auto"/>
          </w:divBdr>
        </w:div>
        <w:div w:id="471486440">
          <w:marLeft w:val="0"/>
          <w:marRight w:val="0"/>
          <w:marTop w:val="0"/>
          <w:marBottom w:val="0"/>
          <w:divBdr>
            <w:top w:val="none" w:sz="0" w:space="0" w:color="auto"/>
            <w:left w:val="none" w:sz="0" w:space="0" w:color="auto"/>
            <w:bottom w:val="none" w:sz="0" w:space="0" w:color="auto"/>
            <w:right w:val="none" w:sz="0" w:space="0" w:color="auto"/>
          </w:divBdr>
        </w:div>
        <w:div w:id="965042140">
          <w:marLeft w:val="0"/>
          <w:marRight w:val="0"/>
          <w:marTop w:val="0"/>
          <w:marBottom w:val="0"/>
          <w:divBdr>
            <w:top w:val="none" w:sz="0" w:space="0" w:color="auto"/>
            <w:left w:val="none" w:sz="0" w:space="0" w:color="auto"/>
            <w:bottom w:val="none" w:sz="0" w:space="0" w:color="auto"/>
            <w:right w:val="none" w:sz="0" w:space="0" w:color="auto"/>
          </w:divBdr>
        </w:div>
        <w:div w:id="1618246319">
          <w:marLeft w:val="0"/>
          <w:marRight w:val="0"/>
          <w:marTop w:val="0"/>
          <w:marBottom w:val="0"/>
          <w:divBdr>
            <w:top w:val="none" w:sz="0" w:space="0" w:color="auto"/>
            <w:left w:val="none" w:sz="0" w:space="0" w:color="auto"/>
            <w:bottom w:val="none" w:sz="0" w:space="0" w:color="auto"/>
            <w:right w:val="none" w:sz="0" w:space="0" w:color="auto"/>
          </w:divBdr>
        </w:div>
      </w:divsChild>
    </w:div>
    <w:div w:id="644504858">
      <w:bodyDiv w:val="1"/>
      <w:marLeft w:val="0"/>
      <w:marRight w:val="0"/>
      <w:marTop w:val="0"/>
      <w:marBottom w:val="0"/>
      <w:divBdr>
        <w:top w:val="none" w:sz="0" w:space="0" w:color="auto"/>
        <w:left w:val="none" w:sz="0" w:space="0" w:color="auto"/>
        <w:bottom w:val="none" w:sz="0" w:space="0" w:color="auto"/>
        <w:right w:val="none" w:sz="0" w:space="0" w:color="auto"/>
      </w:divBdr>
    </w:div>
    <w:div w:id="652831414">
      <w:bodyDiv w:val="1"/>
      <w:marLeft w:val="0"/>
      <w:marRight w:val="0"/>
      <w:marTop w:val="0"/>
      <w:marBottom w:val="0"/>
      <w:divBdr>
        <w:top w:val="none" w:sz="0" w:space="0" w:color="auto"/>
        <w:left w:val="none" w:sz="0" w:space="0" w:color="auto"/>
        <w:bottom w:val="none" w:sz="0" w:space="0" w:color="auto"/>
        <w:right w:val="none" w:sz="0" w:space="0" w:color="auto"/>
      </w:divBdr>
      <w:divsChild>
        <w:div w:id="512039494">
          <w:marLeft w:val="0"/>
          <w:marRight w:val="0"/>
          <w:marTop w:val="0"/>
          <w:marBottom w:val="0"/>
          <w:divBdr>
            <w:top w:val="none" w:sz="0" w:space="0" w:color="auto"/>
            <w:left w:val="none" w:sz="0" w:space="0" w:color="auto"/>
            <w:bottom w:val="none" w:sz="0" w:space="0" w:color="auto"/>
            <w:right w:val="none" w:sz="0" w:space="0" w:color="auto"/>
          </w:divBdr>
        </w:div>
        <w:div w:id="2115006626">
          <w:marLeft w:val="0"/>
          <w:marRight w:val="0"/>
          <w:marTop w:val="0"/>
          <w:marBottom w:val="0"/>
          <w:divBdr>
            <w:top w:val="none" w:sz="0" w:space="0" w:color="auto"/>
            <w:left w:val="none" w:sz="0" w:space="0" w:color="auto"/>
            <w:bottom w:val="none" w:sz="0" w:space="0" w:color="auto"/>
            <w:right w:val="none" w:sz="0" w:space="0" w:color="auto"/>
          </w:divBdr>
        </w:div>
      </w:divsChild>
    </w:div>
    <w:div w:id="742724297">
      <w:bodyDiv w:val="1"/>
      <w:marLeft w:val="0"/>
      <w:marRight w:val="0"/>
      <w:marTop w:val="0"/>
      <w:marBottom w:val="0"/>
      <w:divBdr>
        <w:top w:val="none" w:sz="0" w:space="0" w:color="auto"/>
        <w:left w:val="none" w:sz="0" w:space="0" w:color="auto"/>
        <w:bottom w:val="none" w:sz="0" w:space="0" w:color="auto"/>
        <w:right w:val="none" w:sz="0" w:space="0" w:color="auto"/>
      </w:divBdr>
      <w:divsChild>
        <w:div w:id="599948681">
          <w:marLeft w:val="0"/>
          <w:marRight w:val="0"/>
          <w:marTop w:val="0"/>
          <w:marBottom w:val="0"/>
          <w:divBdr>
            <w:top w:val="none" w:sz="0" w:space="0" w:color="auto"/>
            <w:left w:val="none" w:sz="0" w:space="0" w:color="auto"/>
            <w:bottom w:val="none" w:sz="0" w:space="0" w:color="auto"/>
            <w:right w:val="none" w:sz="0" w:space="0" w:color="auto"/>
          </w:divBdr>
        </w:div>
        <w:div w:id="1979065871">
          <w:marLeft w:val="0"/>
          <w:marRight w:val="0"/>
          <w:marTop w:val="0"/>
          <w:marBottom w:val="0"/>
          <w:divBdr>
            <w:top w:val="none" w:sz="0" w:space="0" w:color="auto"/>
            <w:left w:val="none" w:sz="0" w:space="0" w:color="auto"/>
            <w:bottom w:val="none" w:sz="0" w:space="0" w:color="auto"/>
            <w:right w:val="none" w:sz="0" w:space="0" w:color="auto"/>
          </w:divBdr>
        </w:div>
      </w:divsChild>
    </w:div>
    <w:div w:id="854928212">
      <w:bodyDiv w:val="1"/>
      <w:marLeft w:val="0"/>
      <w:marRight w:val="0"/>
      <w:marTop w:val="0"/>
      <w:marBottom w:val="0"/>
      <w:divBdr>
        <w:top w:val="none" w:sz="0" w:space="0" w:color="auto"/>
        <w:left w:val="none" w:sz="0" w:space="0" w:color="auto"/>
        <w:bottom w:val="none" w:sz="0" w:space="0" w:color="auto"/>
        <w:right w:val="none" w:sz="0" w:space="0" w:color="auto"/>
      </w:divBdr>
    </w:div>
    <w:div w:id="859007622">
      <w:bodyDiv w:val="1"/>
      <w:marLeft w:val="0"/>
      <w:marRight w:val="0"/>
      <w:marTop w:val="0"/>
      <w:marBottom w:val="0"/>
      <w:divBdr>
        <w:top w:val="none" w:sz="0" w:space="0" w:color="auto"/>
        <w:left w:val="none" w:sz="0" w:space="0" w:color="auto"/>
        <w:bottom w:val="none" w:sz="0" w:space="0" w:color="auto"/>
        <w:right w:val="none" w:sz="0" w:space="0" w:color="auto"/>
      </w:divBdr>
    </w:div>
    <w:div w:id="888147333">
      <w:bodyDiv w:val="1"/>
      <w:marLeft w:val="0"/>
      <w:marRight w:val="0"/>
      <w:marTop w:val="0"/>
      <w:marBottom w:val="0"/>
      <w:divBdr>
        <w:top w:val="none" w:sz="0" w:space="0" w:color="auto"/>
        <w:left w:val="none" w:sz="0" w:space="0" w:color="auto"/>
        <w:bottom w:val="none" w:sz="0" w:space="0" w:color="auto"/>
        <w:right w:val="none" w:sz="0" w:space="0" w:color="auto"/>
      </w:divBdr>
      <w:divsChild>
        <w:div w:id="673186171">
          <w:marLeft w:val="0"/>
          <w:marRight w:val="0"/>
          <w:marTop w:val="0"/>
          <w:marBottom w:val="0"/>
          <w:divBdr>
            <w:top w:val="none" w:sz="0" w:space="0" w:color="auto"/>
            <w:left w:val="none" w:sz="0" w:space="0" w:color="auto"/>
            <w:bottom w:val="none" w:sz="0" w:space="0" w:color="auto"/>
            <w:right w:val="none" w:sz="0" w:space="0" w:color="auto"/>
          </w:divBdr>
        </w:div>
        <w:div w:id="1612316903">
          <w:marLeft w:val="0"/>
          <w:marRight w:val="0"/>
          <w:marTop w:val="0"/>
          <w:marBottom w:val="0"/>
          <w:divBdr>
            <w:top w:val="none" w:sz="0" w:space="0" w:color="auto"/>
            <w:left w:val="none" w:sz="0" w:space="0" w:color="auto"/>
            <w:bottom w:val="none" w:sz="0" w:space="0" w:color="auto"/>
            <w:right w:val="none" w:sz="0" w:space="0" w:color="auto"/>
          </w:divBdr>
        </w:div>
      </w:divsChild>
    </w:div>
    <w:div w:id="891577368">
      <w:bodyDiv w:val="1"/>
      <w:marLeft w:val="0"/>
      <w:marRight w:val="0"/>
      <w:marTop w:val="0"/>
      <w:marBottom w:val="0"/>
      <w:divBdr>
        <w:top w:val="none" w:sz="0" w:space="0" w:color="auto"/>
        <w:left w:val="none" w:sz="0" w:space="0" w:color="auto"/>
        <w:bottom w:val="none" w:sz="0" w:space="0" w:color="auto"/>
        <w:right w:val="none" w:sz="0" w:space="0" w:color="auto"/>
      </w:divBdr>
      <w:divsChild>
        <w:div w:id="897320577">
          <w:marLeft w:val="0"/>
          <w:marRight w:val="0"/>
          <w:marTop w:val="15"/>
          <w:marBottom w:val="0"/>
          <w:divBdr>
            <w:top w:val="none" w:sz="0" w:space="0" w:color="auto"/>
            <w:left w:val="none" w:sz="0" w:space="0" w:color="auto"/>
            <w:bottom w:val="none" w:sz="0" w:space="0" w:color="auto"/>
            <w:right w:val="none" w:sz="0" w:space="0" w:color="auto"/>
          </w:divBdr>
          <w:divsChild>
            <w:div w:id="271979352">
              <w:marLeft w:val="0"/>
              <w:marRight w:val="0"/>
              <w:marTop w:val="0"/>
              <w:marBottom w:val="0"/>
              <w:divBdr>
                <w:top w:val="none" w:sz="0" w:space="0" w:color="auto"/>
                <w:left w:val="none" w:sz="0" w:space="0" w:color="auto"/>
                <w:bottom w:val="none" w:sz="0" w:space="0" w:color="auto"/>
                <w:right w:val="none" w:sz="0" w:space="0" w:color="auto"/>
              </w:divBdr>
              <w:divsChild>
                <w:div w:id="672417596">
                  <w:marLeft w:val="0"/>
                  <w:marRight w:val="0"/>
                  <w:marTop w:val="0"/>
                  <w:marBottom w:val="0"/>
                  <w:divBdr>
                    <w:top w:val="none" w:sz="0" w:space="0" w:color="auto"/>
                    <w:left w:val="none" w:sz="0" w:space="0" w:color="auto"/>
                    <w:bottom w:val="none" w:sz="0" w:space="0" w:color="auto"/>
                    <w:right w:val="none" w:sz="0" w:space="0" w:color="auto"/>
                  </w:divBdr>
                </w:div>
                <w:div w:id="1846283830">
                  <w:marLeft w:val="0"/>
                  <w:marRight w:val="0"/>
                  <w:marTop w:val="0"/>
                  <w:marBottom w:val="0"/>
                  <w:divBdr>
                    <w:top w:val="none" w:sz="0" w:space="0" w:color="auto"/>
                    <w:left w:val="none" w:sz="0" w:space="0" w:color="auto"/>
                    <w:bottom w:val="none" w:sz="0" w:space="0" w:color="auto"/>
                    <w:right w:val="none" w:sz="0" w:space="0" w:color="auto"/>
                  </w:divBdr>
                </w:div>
                <w:div w:id="1198855973">
                  <w:marLeft w:val="0"/>
                  <w:marRight w:val="0"/>
                  <w:marTop w:val="0"/>
                  <w:marBottom w:val="0"/>
                  <w:divBdr>
                    <w:top w:val="none" w:sz="0" w:space="0" w:color="auto"/>
                    <w:left w:val="none" w:sz="0" w:space="0" w:color="auto"/>
                    <w:bottom w:val="none" w:sz="0" w:space="0" w:color="auto"/>
                    <w:right w:val="none" w:sz="0" w:space="0" w:color="auto"/>
                  </w:divBdr>
                </w:div>
                <w:div w:id="1911967006">
                  <w:marLeft w:val="0"/>
                  <w:marRight w:val="0"/>
                  <w:marTop w:val="0"/>
                  <w:marBottom w:val="0"/>
                  <w:divBdr>
                    <w:top w:val="none" w:sz="0" w:space="0" w:color="auto"/>
                    <w:left w:val="none" w:sz="0" w:space="0" w:color="auto"/>
                    <w:bottom w:val="none" w:sz="0" w:space="0" w:color="auto"/>
                    <w:right w:val="none" w:sz="0" w:space="0" w:color="auto"/>
                  </w:divBdr>
                </w:div>
                <w:div w:id="603919680">
                  <w:marLeft w:val="0"/>
                  <w:marRight w:val="0"/>
                  <w:marTop w:val="0"/>
                  <w:marBottom w:val="0"/>
                  <w:divBdr>
                    <w:top w:val="none" w:sz="0" w:space="0" w:color="auto"/>
                    <w:left w:val="none" w:sz="0" w:space="0" w:color="auto"/>
                    <w:bottom w:val="none" w:sz="0" w:space="0" w:color="auto"/>
                    <w:right w:val="none" w:sz="0" w:space="0" w:color="auto"/>
                  </w:divBdr>
                </w:div>
                <w:div w:id="1271469773">
                  <w:marLeft w:val="0"/>
                  <w:marRight w:val="0"/>
                  <w:marTop w:val="0"/>
                  <w:marBottom w:val="0"/>
                  <w:divBdr>
                    <w:top w:val="none" w:sz="0" w:space="0" w:color="auto"/>
                    <w:left w:val="none" w:sz="0" w:space="0" w:color="auto"/>
                    <w:bottom w:val="none" w:sz="0" w:space="0" w:color="auto"/>
                    <w:right w:val="none" w:sz="0" w:space="0" w:color="auto"/>
                  </w:divBdr>
                </w:div>
                <w:div w:id="1264916506">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42127630">
                  <w:marLeft w:val="0"/>
                  <w:marRight w:val="0"/>
                  <w:marTop w:val="0"/>
                  <w:marBottom w:val="0"/>
                  <w:divBdr>
                    <w:top w:val="none" w:sz="0" w:space="0" w:color="auto"/>
                    <w:left w:val="none" w:sz="0" w:space="0" w:color="auto"/>
                    <w:bottom w:val="none" w:sz="0" w:space="0" w:color="auto"/>
                    <w:right w:val="none" w:sz="0" w:space="0" w:color="auto"/>
                  </w:divBdr>
                </w:div>
                <w:div w:id="272827929">
                  <w:marLeft w:val="0"/>
                  <w:marRight w:val="0"/>
                  <w:marTop w:val="0"/>
                  <w:marBottom w:val="0"/>
                  <w:divBdr>
                    <w:top w:val="none" w:sz="0" w:space="0" w:color="auto"/>
                    <w:left w:val="none" w:sz="0" w:space="0" w:color="auto"/>
                    <w:bottom w:val="none" w:sz="0" w:space="0" w:color="auto"/>
                    <w:right w:val="none" w:sz="0" w:space="0" w:color="auto"/>
                  </w:divBdr>
                </w:div>
                <w:div w:id="1977878812">
                  <w:marLeft w:val="0"/>
                  <w:marRight w:val="0"/>
                  <w:marTop w:val="0"/>
                  <w:marBottom w:val="0"/>
                  <w:divBdr>
                    <w:top w:val="none" w:sz="0" w:space="0" w:color="auto"/>
                    <w:left w:val="none" w:sz="0" w:space="0" w:color="auto"/>
                    <w:bottom w:val="none" w:sz="0" w:space="0" w:color="auto"/>
                    <w:right w:val="none" w:sz="0" w:space="0" w:color="auto"/>
                  </w:divBdr>
                </w:div>
                <w:div w:id="4092149">
                  <w:marLeft w:val="0"/>
                  <w:marRight w:val="0"/>
                  <w:marTop w:val="0"/>
                  <w:marBottom w:val="0"/>
                  <w:divBdr>
                    <w:top w:val="none" w:sz="0" w:space="0" w:color="auto"/>
                    <w:left w:val="none" w:sz="0" w:space="0" w:color="auto"/>
                    <w:bottom w:val="none" w:sz="0" w:space="0" w:color="auto"/>
                    <w:right w:val="none" w:sz="0" w:space="0" w:color="auto"/>
                  </w:divBdr>
                </w:div>
                <w:div w:id="586042845">
                  <w:marLeft w:val="0"/>
                  <w:marRight w:val="0"/>
                  <w:marTop w:val="0"/>
                  <w:marBottom w:val="0"/>
                  <w:divBdr>
                    <w:top w:val="none" w:sz="0" w:space="0" w:color="auto"/>
                    <w:left w:val="none" w:sz="0" w:space="0" w:color="auto"/>
                    <w:bottom w:val="none" w:sz="0" w:space="0" w:color="auto"/>
                    <w:right w:val="none" w:sz="0" w:space="0" w:color="auto"/>
                  </w:divBdr>
                </w:div>
                <w:div w:id="1074468740">
                  <w:marLeft w:val="0"/>
                  <w:marRight w:val="0"/>
                  <w:marTop w:val="0"/>
                  <w:marBottom w:val="0"/>
                  <w:divBdr>
                    <w:top w:val="none" w:sz="0" w:space="0" w:color="auto"/>
                    <w:left w:val="none" w:sz="0" w:space="0" w:color="auto"/>
                    <w:bottom w:val="none" w:sz="0" w:space="0" w:color="auto"/>
                    <w:right w:val="none" w:sz="0" w:space="0" w:color="auto"/>
                  </w:divBdr>
                </w:div>
                <w:div w:id="1014110602">
                  <w:marLeft w:val="0"/>
                  <w:marRight w:val="0"/>
                  <w:marTop w:val="0"/>
                  <w:marBottom w:val="0"/>
                  <w:divBdr>
                    <w:top w:val="none" w:sz="0" w:space="0" w:color="auto"/>
                    <w:left w:val="none" w:sz="0" w:space="0" w:color="auto"/>
                    <w:bottom w:val="none" w:sz="0" w:space="0" w:color="auto"/>
                    <w:right w:val="none" w:sz="0" w:space="0" w:color="auto"/>
                  </w:divBdr>
                </w:div>
                <w:div w:id="1323897846">
                  <w:marLeft w:val="0"/>
                  <w:marRight w:val="0"/>
                  <w:marTop w:val="0"/>
                  <w:marBottom w:val="0"/>
                  <w:divBdr>
                    <w:top w:val="none" w:sz="0" w:space="0" w:color="auto"/>
                    <w:left w:val="none" w:sz="0" w:space="0" w:color="auto"/>
                    <w:bottom w:val="none" w:sz="0" w:space="0" w:color="auto"/>
                    <w:right w:val="none" w:sz="0" w:space="0" w:color="auto"/>
                  </w:divBdr>
                </w:div>
                <w:div w:id="1663898083">
                  <w:marLeft w:val="0"/>
                  <w:marRight w:val="0"/>
                  <w:marTop w:val="0"/>
                  <w:marBottom w:val="0"/>
                  <w:divBdr>
                    <w:top w:val="none" w:sz="0" w:space="0" w:color="auto"/>
                    <w:left w:val="none" w:sz="0" w:space="0" w:color="auto"/>
                    <w:bottom w:val="none" w:sz="0" w:space="0" w:color="auto"/>
                    <w:right w:val="none" w:sz="0" w:space="0" w:color="auto"/>
                  </w:divBdr>
                </w:div>
                <w:div w:id="887298838">
                  <w:marLeft w:val="0"/>
                  <w:marRight w:val="0"/>
                  <w:marTop w:val="0"/>
                  <w:marBottom w:val="0"/>
                  <w:divBdr>
                    <w:top w:val="none" w:sz="0" w:space="0" w:color="auto"/>
                    <w:left w:val="none" w:sz="0" w:space="0" w:color="auto"/>
                    <w:bottom w:val="none" w:sz="0" w:space="0" w:color="auto"/>
                    <w:right w:val="none" w:sz="0" w:space="0" w:color="auto"/>
                  </w:divBdr>
                </w:div>
                <w:div w:id="889343815">
                  <w:marLeft w:val="0"/>
                  <w:marRight w:val="0"/>
                  <w:marTop w:val="0"/>
                  <w:marBottom w:val="0"/>
                  <w:divBdr>
                    <w:top w:val="none" w:sz="0" w:space="0" w:color="auto"/>
                    <w:left w:val="none" w:sz="0" w:space="0" w:color="auto"/>
                    <w:bottom w:val="none" w:sz="0" w:space="0" w:color="auto"/>
                    <w:right w:val="none" w:sz="0" w:space="0" w:color="auto"/>
                  </w:divBdr>
                </w:div>
                <w:div w:id="1842039640">
                  <w:marLeft w:val="0"/>
                  <w:marRight w:val="0"/>
                  <w:marTop w:val="0"/>
                  <w:marBottom w:val="0"/>
                  <w:divBdr>
                    <w:top w:val="none" w:sz="0" w:space="0" w:color="auto"/>
                    <w:left w:val="none" w:sz="0" w:space="0" w:color="auto"/>
                    <w:bottom w:val="none" w:sz="0" w:space="0" w:color="auto"/>
                    <w:right w:val="none" w:sz="0" w:space="0" w:color="auto"/>
                  </w:divBdr>
                </w:div>
                <w:div w:id="94600280">
                  <w:marLeft w:val="0"/>
                  <w:marRight w:val="0"/>
                  <w:marTop w:val="0"/>
                  <w:marBottom w:val="0"/>
                  <w:divBdr>
                    <w:top w:val="none" w:sz="0" w:space="0" w:color="auto"/>
                    <w:left w:val="none" w:sz="0" w:space="0" w:color="auto"/>
                    <w:bottom w:val="none" w:sz="0" w:space="0" w:color="auto"/>
                    <w:right w:val="none" w:sz="0" w:space="0" w:color="auto"/>
                  </w:divBdr>
                </w:div>
                <w:div w:id="1846901319">
                  <w:marLeft w:val="0"/>
                  <w:marRight w:val="0"/>
                  <w:marTop w:val="0"/>
                  <w:marBottom w:val="0"/>
                  <w:divBdr>
                    <w:top w:val="none" w:sz="0" w:space="0" w:color="auto"/>
                    <w:left w:val="none" w:sz="0" w:space="0" w:color="auto"/>
                    <w:bottom w:val="none" w:sz="0" w:space="0" w:color="auto"/>
                    <w:right w:val="none" w:sz="0" w:space="0" w:color="auto"/>
                  </w:divBdr>
                </w:div>
                <w:div w:id="311907998">
                  <w:marLeft w:val="0"/>
                  <w:marRight w:val="0"/>
                  <w:marTop w:val="0"/>
                  <w:marBottom w:val="0"/>
                  <w:divBdr>
                    <w:top w:val="none" w:sz="0" w:space="0" w:color="auto"/>
                    <w:left w:val="none" w:sz="0" w:space="0" w:color="auto"/>
                    <w:bottom w:val="none" w:sz="0" w:space="0" w:color="auto"/>
                    <w:right w:val="none" w:sz="0" w:space="0" w:color="auto"/>
                  </w:divBdr>
                </w:div>
                <w:div w:id="166990620">
                  <w:marLeft w:val="0"/>
                  <w:marRight w:val="0"/>
                  <w:marTop w:val="0"/>
                  <w:marBottom w:val="0"/>
                  <w:divBdr>
                    <w:top w:val="none" w:sz="0" w:space="0" w:color="auto"/>
                    <w:left w:val="none" w:sz="0" w:space="0" w:color="auto"/>
                    <w:bottom w:val="none" w:sz="0" w:space="0" w:color="auto"/>
                    <w:right w:val="none" w:sz="0" w:space="0" w:color="auto"/>
                  </w:divBdr>
                </w:div>
                <w:div w:id="697000427">
                  <w:marLeft w:val="0"/>
                  <w:marRight w:val="0"/>
                  <w:marTop w:val="0"/>
                  <w:marBottom w:val="0"/>
                  <w:divBdr>
                    <w:top w:val="none" w:sz="0" w:space="0" w:color="auto"/>
                    <w:left w:val="none" w:sz="0" w:space="0" w:color="auto"/>
                    <w:bottom w:val="none" w:sz="0" w:space="0" w:color="auto"/>
                    <w:right w:val="none" w:sz="0" w:space="0" w:color="auto"/>
                  </w:divBdr>
                </w:div>
                <w:div w:id="585304335">
                  <w:marLeft w:val="0"/>
                  <w:marRight w:val="0"/>
                  <w:marTop w:val="0"/>
                  <w:marBottom w:val="0"/>
                  <w:divBdr>
                    <w:top w:val="none" w:sz="0" w:space="0" w:color="auto"/>
                    <w:left w:val="none" w:sz="0" w:space="0" w:color="auto"/>
                    <w:bottom w:val="none" w:sz="0" w:space="0" w:color="auto"/>
                    <w:right w:val="none" w:sz="0" w:space="0" w:color="auto"/>
                  </w:divBdr>
                </w:div>
                <w:div w:id="305747239">
                  <w:marLeft w:val="0"/>
                  <w:marRight w:val="0"/>
                  <w:marTop w:val="0"/>
                  <w:marBottom w:val="0"/>
                  <w:divBdr>
                    <w:top w:val="none" w:sz="0" w:space="0" w:color="auto"/>
                    <w:left w:val="none" w:sz="0" w:space="0" w:color="auto"/>
                    <w:bottom w:val="none" w:sz="0" w:space="0" w:color="auto"/>
                    <w:right w:val="none" w:sz="0" w:space="0" w:color="auto"/>
                  </w:divBdr>
                </w:div>
                <w:div w:id="1228539644">
                  <w:marLeft w:val="0"/>
                  <w:marRight w:val="0"/>
                  <w:marTop w:val="0"/>
                  <w:marBottom w:val="0"/>
                  <w:divBdr>
                    <w:top w:val="none" w:sz="0" w:space="0" w:color="auto"/>
                    <w:left w:val="none" w:sz="0" w:space="0" w:color="auto"/>
                    <w:bottom w:val="none" w:sz="0" w:space="0" w:color="auto"/>
                    <w:right w:val="none" w:sz="0" w:space="0" w:color="auto"/>
                  </w:divBdr>
                </w:div>
                <w:div w:id="221216571">
                  <w:marLeft w:val="0"/>
                  <w:marRight w:val="0"/>
                  <w:marTop w:val="0"/>
                  <w:marBottom w:val="0"/>
                  <w:divBdr>
                    <w:top w:val="none" w:sz="0" w:space="0" w:color="auto"/>
                    <w:left w:val="none" w:sz="0" w:space="0" w:color="auto"/>
                    <w:bottom w:val="none" w:sz="0" w:space="0" w:color="auto"/>
                    <w:right w:val="none" w:sz="0" w:space="0" w:color="auto"/>
                  </w:divBdr>
                </w:div>
                <w:div w:id="935790977">
                  <w:marLeft w:val="0"/>
                  <w:marRight w:val="0"/>
                  <w:marTop w:val="0"/>
                  <w:marBottom w:val="0"/>
                  <w:divBdr>
                    <w:top w:val="none" w:sz="0" w:space="0" w:color="auto"/>
                    <w:left w:val="none" w:sz="0" w:space="0" w:color="auto"/>
                    <w:bottom w:val="none" w:sz="0" w:space="0" w:color="auto"/>
                    <w:right w:val="none" w:sz="0" w:space="0" w:color="auto"/>
                  </w:divBdr>
                </w:div>
                <w:div w:id="876820017">
                  <w:marLeft w:val="0"/>
                  <w:marRight w:val="0"/>
                  <w:marTop w:val="0"/>
                  <w:marBottom w:val="0"/>
                  <w:divBdr>
                    <w:top w:val="none" w:sz="0" w:space="0" w:color="auto"/>
                    <w:left w:val="none" w:sz="0" w:space="0" w:color="auto"/>
                    <w:bottom w:val="none" w:sz="0" w:space="0" w:color="auto"/>
                    <w:right w:val="none" w:sz="0" w:space="0" w:color="auto"/>
                  </w:divBdr>
                </w:div>
                <w:div w:id="259218549">
                  <w:marLeft w:val="0"/>
                  <w:marRight w:val="0"/>
                  <w:marTop w:val="0"/>
                  <w:marBottom w:val="0"/>
                  <w:divBdr>
                    <w:top w:val="none" w:sz="0" w:space="0" w:color="auto"/>
                    <w:left w:val="none" w:sz="0" w:space="0" w:color="auto"/>
                    <w:bottom w:val="none" w:sz="0" w:space="0" w:color="auto"/>
                    <w:right w:val="none" w:sz="0" w:space="0" w:color="auto"/>
                  </w:divBdr>
                </w:div>
                <w:div w:id="442460759">
                  <w:marLeft w:val="0"/>
                  <w:marRight w:val="0"/>
                  <w:marTop w:val="0"/>
                  <w:marBottom w:val="0"/>
                  <w:divBdr>
                    <w:top w:val="none" w:sz="0" w:space="0" w:color="auto"/>
                    <w:left w:val="none" w:sz="0" w:space="0" w:color="auto"/>
                    <w:bottom w:val="none" w:sz="0" w:space="0" w:color="auto"/>
                    <w:right w:val="none" w:sz="0" w:space="0" w:color="auto"/>
                  </w:divBdr>
                </w:div>
                <w:div w:id="958799070">
                  <w:marLeft w:val="0"/>
                  <w:marRight w:val="0"/>
                  <w:marTop w:val="0"/>
                  <w:marBottom w:val="0"/>
                  <w:divBdr>
                    <w:top w:val="none" w:sz="0" w:space="0" w:color="auto"/>
                    <w:left w:val="none" w:sz="0" w:space="0" w:color="auto"/>
                    <w:bottom w:val="none" w:sz="0" w:space="0" w:color="auto"/>
                    <w:right w:val="none" w:sz="0" w:space="0" w:color="auto"/>
                  </w:divBdr>
                </w:div>
                <w:div w:id="138815283">
                  <w:marLeft w:val="0"/>
                  <w:marRight w:val="0"/>
                  <w:marTop w:val="0"/>
                  <w:marBottom w:val="0"/>
                  <w:divBdr>
                    <w:top w:val="none" w:sz="0" w:space="0" w:color="auto"/>
                    <w:left w:val="none" w:sz="0" w:space="0" w:color="auto"/>
                    <w:bottom w:val="none" w:sz="0" w:space="0" w:color="auto"/>
                    <w:right w:val="none" w:sz="0" w:space="0" w:color="auto"/>
                  </w:divBdr>
                </w:div>
                <w:div w:id="1590966509">
                  <w:marLeft w:val="0"/>
                  <w:marRight w:val="0"/>
                  <w:marTop w:val="0"/>
                  <w:marBottom w:val="0"/>
                  <w:divBdr>
                    <w:top w:val="none" w:sz="0" w:space="0" w:color="auto"/>
                    <w:left w:val="none" w:sz="0" w:space="0" w:color="auto"/>
                    <w:bottom w:val="none" w:sz="0" w:space="0" w:color="auto"/>
                    <w:right w:val="none" w:sz="0" w:space="0" w:color="auto"/>
                  </w:divBdr>
                </w:div>
                <w:div w:id="1994792268">
                  <w:marLeft w:val="0"/>
                  <w:marRight w:val="0"/>
                  <w:marTop w:val="0"/>
                  <w:marBottom w:val="0"/>
                  <w:divBdr>
                    <w:top w:val="none" w:sz="0" w:space="0" w:color="auto"/>
                    <w:left w:val="none" w:sz="0" w:space="0" w:color="auto"/>
                    <w:bottom w:val="none" w:sz="0" w:space="0" w:color="auto"/>
                    <w:right w:val="none" w:sz="0" w:space="0" w:color="auto"/>
                  </w:divBdr>
                </w:div>
                <w:div w:id="2076975260">
                  <w:marLeft w:val="0"/>
                  <w:marRight w:val="0"/>
                  <w:marTop w:val="0"/>
                  <w:marBottom w:val="0"/>
                  <w:divBdr>
                    <w:top w:val="none" w:sz="0" w:space="0" w:color="auto"/>
                    <w:left w:val="none" w:sz="0" w:space="0" w:color="auto"/>
                    <w:bottom w:val="none" w:sz="0" w:space="0" w:color="auto"/>
                    <w:right w:val="none" w:sz="0" w:space="0" w:color="auto"/>
                  </w:divBdr>
                </w:div>
                <w:div w:id="227690650">
                  <w:marLeft w:val="0"/>
                  <w:marRight w:val="0"/>
                  <w:marTop w:val="0"/>
                  <w:marBottom w:val="0"/>
                  <w:divBdr>
                    <w:top w:val="none" w:sz="0" w:space="0" w:color="auto"/>
                    <w:left w:val="none" w:sz="0" w:space="0" w:color="auto"/>
                    <w:bottom w:val="none" w:sz="0" w:space="0" w:color="auto"/>
                    <w:right w:val="none" w:sz="0" w:space="0" w:color="auto"/>
                  </w:divBdr>
                </w:div>
                <w:div w:id="1469855706">
                  <w:marLeft w:val="0"/>
                  <w:marRight w:val="0"/>
                  <w:marTop w:val="0"/>
                  <w:marBottom w:val="0"/>
                  <w:divBdr>
                    <w:top w:val="none" w:sz="0" w:space="0" w:color="auto"/>
                    <w:left w:val="none" w:sz="0" w:space="0" w:color="auto"/>
                    <w:bottom w:val="none" w:sz="0" w:space="0" w:color="auto"/>
                    <w:right w:val="none" w:sz="0" w:space="0" w:color="auto"/>
                  </w:divBdr>
                </w:div>
                <w:div w:id="1024554740">
                  <w:marLeft w:val="0"/>
                  <w:marRight w:val="0"/>
                  <w:marTop w:val="0"/>
                  <w:marBottom w:val="0"/>
                  <w:divBdr>
                    <w:top w:val="none" w:sz="0" w:space="0" w:color="auto"/>
                    <w:left w:val="none" w:sz="0" w:space="0" w:color="auto"/>
                    <w:bottom w:val="none" w:sz="0" w:space="0" w:color="auto"/>
                    <w:right w:val="none" w:sz="0" w:space="0" w:color="auto"/>
                  </w:divBdr>
                </w:div>
                <w:div w:id="281963627">
                  <w:marLeft w:val="0"/>
                  <w:marRight w:val="0"/>
                  <w:marTop w:val="0"/>
                  <w:marBottom w:val="0"/>
                  <w:divBdr>
                    <w:top w:val="none" w:sz="0" w:space="0" w:color="auto"/>
                    <w:left w:val="none" w:sz="0" w:space="0" w:color="auto"/>
                    <w:bottom w:val="none" w:sz="0" w:space="0" w:color="auto"/>
                    <w:right w:val="none" w:sz="0" w:space="0" w:color="auto"/>
                  </w:divBdr>
                </w:div>
                <w:div w:id="1784375835">
                  <w:marLeft w:val="0"/>
                  <w:marRight w:val="0"/>
                  <w:marTop w:val="0"/>
                  <w:marBottom w:val="0"/>
                  <w:divBdr>
                    <w:top w:val="none" w:sz="0" w:space="0" w:color="auto"/>
                    <w:left w:val="none" w:sz="0" w:space="0" w:color="auto"/>
                    <w:bottom w:val="none" w:sz="0" w:space="0" w:color="auto"/>
                    <w:right w:val="none" w:sz="0" w:space="0" w:color="auto"/>
                  </w:divBdr>
                </w:div>
                <w:div w:id="662900203">
                  <w:marLeft w:val="0"/>
                  <w:marRight w:val="0"/>
                  <w:marTop w:val="0"/>
                  <w:marBottom w:val="0"/>
                  <w:divBdr>
                    <w:top w:val="none" w:sz="0" w:space="0" w:color="auto"/>
                    <w:left w:val="none" w:sz="0" w:space="0" w:color="auto"/>
                    <w:bottom w:val="none" w:sz="0" w:space="0" w:color="auto"/>
                    <w:right w:val="none" w:sz="0" w:space="0" w:color="auto"/>
                  </w:divBdr>
                </w:div>
                <w:div w:id="2007054519">
                  <w:marLeft w:val="0"/>
                  <w:marRight w:val="0"/>
                  <w:marTop w:val="0"/>
                  <w:marBottom w:val="0"/>
                  <w:divBdr>
                    <w:top w:val="none" w:sz="0" w:space="0" w:color="auto"/>
                    <w:left w:val="none" w:sz="0" w:space="0" w:color="auto"/>
                    <w:bottom w:val="none" w:sz="0" w:space="0" w:color="auto"/>
                    <w:right w:val="none" w:sz="0" w:space="0" w:color="auto"/>
                  </w:divBdr>
                </w:div>
                <w:div w:id="1685593261">
                  <w:marLeft w:val="0"/>
                  <w:marRight w:val="0"/>
                  <w:marTop w:val="0"/>
                  <w:marBottom w:val="0"/>
                  <w:divBdr>
                    <w:top w:val="none" w:sz="0" w:space="0" w:color="auto"/>
                    <w:left w:val="none" w:sz="0" w:space="0" w:color="auto"/>
                    <w:bottom w:val="none" w:sz="0" w:space="0" w:color="auto"/>
                    <w:right w:val="none" w:sz="0" w:space="0" w:color="auto"/>
                  </w:divBdr>
                </w:div>
                <w:div w:id="1001854639">
                  <w:marLeft w:val="0"/>
                  <w:marRight w:val="0"/>
                  <w:marTop w:val="0"/>
                  <w:marBottom w:val="0"/>
                  <w:divBdr>
                    <w:top w:val="none" w:sz="0" w:space="0" w:color="auto"/>
                    <w:left w:val="none" w:sz="0" w:space="0" w:color="auto"/>
                    <w:bottom w:val="none" w:sz="0" w:space="0" w:color="auto"/>
                    <w:right w:val="none" w:sz="0" w:space="0" w:color="auto"/>
                  </w:divBdr>
                </w:div>
                <w:div w:id="1192918745">
                  <w:marLeft w:val="0"/>
                  <w:marRight w:val="0"/>
                  <w:marTop w:val="0"/>
                  <w:marBottom w:val="0"/>
                  <w:divBdr>
                    <w:top w:val="none" w:sz="0" w:space="0" w:color="auto"/>
                    <w:left w:val="none" w:sz="0" w:space="0" w:color="auto"/>
                    <w:bottom w:val="none" w:sz="0" w:space="0" w:color="auto"/>
                    <w:right w:val="none" w:sz="0" w:space="0" w:color="auto"/>
                  </w:divBdr>
                </w:div>
                <w:div w:id="198053837">
                  <w:marLeft w:val="0"/>
                  <w:marRight w:val="0"/>
                  <w:marTop w:val="0"/>
                  <w:marBottom w:val="0"/>
                  <w:divBdr>
                    <w:top w:val="none" w:sz="0" w:space="0" w:color="auto"/>
                    <w:left w:val="none" w:sz="0" w:space="0" w:color="auto"/>
                    <w:bottom w:val="none" w:sz="0" w:space="0" w:color="auto"/>
                    <w:right w:val="none" w:sz="0" w:space="0" w:color="auto"/>
                  </w:divBdr>
                </w:div>
                <w:div w:id="777531759">
                  <w:marLeft w:val="0"/>
                  <w:marRight w:val="0"/>
                  <w:marTop w:val="0"/>
                  <w:marBottom w:val="0"/>
                  <w:divBdr>
                    <w:top w:val="none" w:sz="0" w:space="0" w:color="auto"/>
                    <w:left w:val="none" w:sz="0" w:space="0" w:color="auto"/>
                    <w:bottom w:val="none" w:sz="0" w:space="0" w:color="auto"/>
                    <w:right w:val="none" w:sz="0" w:space="0" w:color="auto"/>
                  </w:divBdr>
                </w:div>
                <w:div w:id="316106392">
                  <w:marLeft w:val="0"/>
                  <w:marRight w:val="0"/>
                  <w:marTop w:val="0"/>
                  <w:marBottom w:val="0"/>
                  <w:divBdr>
                    <w:top w:val="none" w:sz="0" w:space="0" w:color="auto"/>
                    <w:left w:val="none" w:sz="0" w:space="0" w:color="auto"/>
                    <w:bottom w:val="none" w:sz="0" w:space="0" w:color="auto"/>
                    <w:right w:val="none" w:sz="0" w:space="0" w:color="auto"/>
                  </w:divBdr>
                </w:div>
                <w:div w:id="110245812">
                  <w:marLeft w:val="0"/>
                  <w:marRight w:val="0"/>
                  <w:marTop w:val="0"/>
                  <w:marBottom w:val="0"/>
                  <w:divBdr>
                    <w:top w:val="none" w:sz="0" w:space="0" w:color="auto"/>
                    <w:left w:val="none" w:sz="0" w:space="0" w:color="auto"/>
                    <w:bottom w:val="none" w:sz="0" w:space="0" w:color="auto"/>
                    <w:right w:val="none" w:sz="0" w:space="0" w:color="auto"/>
                  </w:divBdr>
                </w:div>
                <w:div w:id="45494752">
                  <w:marLeft w:val="0"/>
                  <w:marRight w:val="0"/>
                  <w:marTop w:val="0"/>
                  <w:marBottom w:val="0"/>
                  <w:divBdr>
                    <w:top w:val="none" w:sz="0" w:space="0" w:color="auto"/>
                    <w:left w:val="none" w:sz="0" w:space="0" w:color="auto"/>
                    <w:bottom w:val="none" w:sz="0" w:space="0" w:color="auto"/>
                    <w:right w:val="none" w:sz="0" w:space="0" w:color="auto"/>
                  </w:divBdr>
                </w:div>
                <w:div w:id="1866628246">
                  <w:marLeft w:val="0"/>
                  <w:marRight w:val="0"/>
                  <w:marTop w:val="0"/>
                  <w:marBottom w:val="0"/>
                  <w:divBdr>
                    <w:top w:val="none" w:sz="0" w:space="0" w:color="auto"/>
                    <w:left w:val="none" w:sz="0" w:space="0" w:color="auto"/>
                    <w:bottom w:val="none" w:sz="0" w:space="0" w:color="auto"/>
                    <w:right w:val="none" w:sz="0" w:space="0" w:color="auto"/>
                  </w:divBdr>
                </w:div>
                <w:div w:id="838692829">
                  <w:marLeft w:val="0"/>
                  <w:marRight w:val="0"/>
                  <w:marTop w:val="0"/>
                  <w:marBottom w:val="0"/>
                  <w:divBdr>
                    <w:top w:val="none" w:sz="0" w:space="0" w:color="auto"/>
                    <w:left w:val="none" w:sz="0" w:space="0" w:color="auto"/>
                    <w:bottom w:val="none" w:sz="0" w:space="0" w:color="auto"/>
                    <w:right w:val="none" w:sz="0" w:space="0" w:color="auto"/>
                  </w:divBdr>
                </w:div>
                <w:div w:id="417750998">
                  <w:marLeft w:val="0"/>
                  <w:marRight w:val="0"/>
                  <w:marTop w:val="0"/>
                  <w:marBottom w:val="0"/>
                  <w:divBdr>
                    <w:top w:val="none" w:sz="0" w:space="0" w:color="auto"/>
                    <w:left w:val="none" w:sz="0" w:space="0" w:color="auto"/>
                    <w:bottom w:val="none" w:sz="0" w:space="0" w:color="auto"/>
                    <w:right w:val="none" w:sz="0" w:space="0" w:color="auto"/>
                  </w:divBdr>
                </w:div>
                <w:div w:id="1112171858">
                  <w:marLeft w:val="0"/>
                  <w:marRight w:val="0"/>
                  <w:marTop w:val="0"/>
                  <w:marBottom w:val="0"/>
                  <w:divBdr>
                    <w:top w:val="none" w:sz="0" w:space="0" w:color="auto"/>
                    <w:left w:val="none" w:sz="0" w:space="0" w:color="auto"/>
                    <w:bottom w:val="none" w:sz="0" w:space="0" w:color="auto"/>
                    <w:right w:val="none" w:sz="0" w:space="0" w:color="auto"/>
                  </w:divBdr>
                </w:div>
                <w:div w:id="731974616">
                  <w:marLeft w:val="0"/>
                  <w:marRight w:val="0"/>
                  <w:marTop w:val="0"/>
                  <w:marBottom w:val="0"/>
                  <w:divBdr>
                    <w:top w:val="none" w:sz="0" w:space="0" w:color="auto"/>
                    <w:left w:val="none" w:sz="0" w:space="0" w:color="auto"/>
                    <w:bottom w:val="none" w:sz="0" w:space="0" w:color="auto"/>
                    <w:right w:val="none" w:sz="0" w:space="0" w:color="auto"/>
                  </w:divBdr>
                </w:div>
                <w:div w:id="1808089040">
                  <w:marLeft w:val="0"/>
                  <w:marRight w:val="0"/>
                  <w:marTop w:val="0"/>
                  <w:marBottom w:val="0"/>
                  <w:divBdr>
                    <w:top w:val="none" w:sz="0" w:space="0" w:color="auto"/>
                    <w:left w:val="none" w:sz="0" w:space="0" w:color="auto"/>
                    <w:bottom w:val="none" w:sz="0" w:space="0" w:color="auto"/>
                    <w:right w:val="none" w:sz="0" w:space="0" w:color="auto"/>
                  </w:divBdr>
                </w:div>
                <w:div w:id="697118475">
                  <w:marLeft w:val="0"/>
                  <w:marRight w:val="0"/>
                  <w:marTop w:val="0"/>
                  <w:marBottom w:val="0"/>
                  <w:divBdr>
                    <w:top w:val="none" w:sz="0" w:space="0" w:color="auto"/>
                    <w:left w:val="none" w:sz="0" w:space="0" w:color="auto"/>
                    <w:bottom w:val="none" w:sz="0" w:space="0" w:color="auto"/>
                    <w:right w:val="none" w:sz="0" w:space="0" w:color="auto"/>
                  </w:divBdr>
                </w:div>
                <w:div w:id="13194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317">
      <w:bodyDiv w:val="1"/>
      <w:marLeft w:val="0"/>
      <w:marRight w:val="0"/>
      <w:marTop w:val="0"/>
      <w:marBottom w:val="0"/>
      <w:divBdr>
        <w:top w:val="none" w:sz="0" w:space="0" w:color="auto"/>
        <w:left w:val="none" w:sz="0" w:space="0" w:color="auto"/>
        <w:bottom w:val="none" w:sz="0" w:space="0" w:color="auto"/>
        <w:right w:val="none" w:sz="0" w:space="0" w:color="auto"/>
      </w:divBdr>
    </w:div>
    <w:div w:id="973560883">
      <w:bodyDiv w:val="1"/>
      <w:marLeft w:val="0"/>
      <w:marRight w:val="0"/>
      <w:marTop w:val="0"/>
      <w:marBottom w:val="0"/>
      <w:divBdr>
        <w:top w:val="none" w:sz="0" w:space="0" w:color="auto"/>
        <w:left w:val="none" w:sz="0" w:space="0" w:color="auto"/>
        <w:bottom w:val="none" w:sz="0" w:space="0" w:color="auto"/>
        <w:right w:val="none" w:sz="0" w:space="0" w:color="auto"/>
      </w:divBdr>
    </w:div>
    <w:div w:id="1046637276">
      <w:bodyDiv w:val="1"/>
      <w:marLeft w:val="0"/>
      <w:marRight w:val="0"/>
      <w:marTop w:val="0"/>
      <w:marBottom w:val="0"/>
      <w:divBdr>
        <w:top w:val="none" w:sz="0" w:space="0" w:color="auto"/>
        <w:left w:val="none" w:sz="0" w:space="0" w:color="auto"/>
        <w:bottom w:val="none" w:sz="0" w:space="0" w:color="auto"/>
        <w:right w:val="none" w:sz="0" w:space="0" w:color="auto"/>
      </w:divBdr>
      <w:divsChild>
        <w:div w:id="1077703137">
          <w:marLeft w:val="0"/>
          <w:marRight w:val="0"/>
          <w:marTop w:val="0"/>
          <w:marBottom w:val="0"/>
          <w:divBdr>
            <w:top w:val="none" w:sz="0" w:space="0" w:color="auto"/>
            <w:left w:val="none" w:sz="0" w:space="0" w:color="auto"/>
            <w:bottom w:val="none" w:sz="0" w:space="0" w:color="auto"/>
            <w:right w:val="none" w:sz="0" w:space="0" w:color="auto"/>
          </w:divBdr>
        </w:div>
        <w:div w:id="1942640825">
          <w:marLeft w:val="0"/>
          <w:marRight w:val="0"/>
          <w:marTop w:val="0"/>
          <w:marBottom w:val="0"/>
          <w:divBdr>
            <w:top w:val="none" w:sz="0" w:space="0" w:color="auto"/>
            <w:left w:val="none" w:sz="0" w:space="0" w:color="auto"/>
            <w:bottom w:val="none" w:sz="0" w:space="0" w:color="auto"/>
            <w:right w:val="none" w:sz="0" w:space="0" w:color="auto"/>
          </w:divBdr>
        </w:div>
        <w:div w:id="1713265505">
          <w:marLeft w:val="0"/>
          <w:marRight w:val="0"/>
          <w:marTop w:val="0"/>
          <w:marBottom w:val="0"/>
          <w:divBdr>
            <w:top w:val="none" w:sz="0" w:space="0" w:color="auto"/>
            <w:left w:val="none" w:sz="0" w:space="0" w:color="auto"/>
            <w:bottom w:val="none" w:sz="0" w:space="0" w:color="auto"/>
            <w:right w:val="none" w:sz="0" w:space="0" w:color="auto"/>
          </w:divBdr>
        </w:div>
        <w:div w:id="995576365">
          <w:marLeft w:val="0"/>
          <w:marRight w:val="0"/>
          <w:marTop w:val="0"/>
          <w:marBottom w:val="0"/>
          <w:divBdr>
            <w:top w:val="none" w:sz="0" w:space="0" w:color="auto"/>
            <w:left w:val="none" w:sz="0" w:space="0" w:color="auto"/>
            <w:bottom w:val="none" w:sz="0" w:space="0" w:color="auto"/>
            <w:right w:val="none" w:sz="0" w:space="0" w:color="auto"/>
          </w:divBdr>
        </w:div>
        <w:div w:id="760759982">
          <w:marLeft w:val="0"/>
          <w:marRight w:val="0"/>
          <w:marTop w:val="0"/>
          <w:marBottom w:val="0"/>
          <w:divBdr>
            <w:top w:val="none" w:sz="0" w:space="0" w:color="auto"/>
            <w:left w:val="none" w:sz="0" w:space="0" w:color="auto"/>
            <w:bottom w:val="none" w:sz="0" w:space="0" w:color="auto"/>
            <w:right w:val="none" w:sz="0" w:space="0" w:color="auto"/>
          </w:divBdr>
        </w:div>
        <w:div w:id="271207033">
          <w:marLeft w:val="0"/>
          <w:marRight w:val="0"/>
          <w:marTop w:val="0"/>
          <w:marBottom w:val="0"/>
          <w:divBdr>
            <w:top w:val="none" w:sz="0" w:space="0" w:color="auto"/>
            <w:left w:val="none" w:sz="0" w:space="0" w:color="auto"/>
            <w:bottom w:val="none" w:sz="0" w:space="0" w:color="auto"/>
            <w:right w:val="none" w:sz="0" w:space="0" w:color="auto"/>
          </w:divBdr>
        </w:div>
        <w:div w:id="753866938">
          <w:marLeft w:val="0"/>
          <w:marRight w:val="0"/>
          <w:marTop w:val="0"/>
          <w:marBottom w:val="0"/>
          <w:divBdr>
            <w:top w:val="none" w:sz="0" w:space="0" w:color="auto"/>
            <w:left w:val="none" w:sz="0" w:space="0" w:color="auto"/>
            <w:bottom w:val="none" w:sz="0" w:space="0" w:color="auto"/>
            <w:right w:val="none" w:sz="0" w:space="0" w:color="auto"/>
          </w:divBdr>
        </w:div>
        <w:div w:id="361319776">
          <w:marLeft w:val="0"/>
          <w:marRight w:val="0"/>
          <w:marTop w:val="0"/>
          <w:marBottom w:val="0"/>
          <w:divBdr>
            <w:top w:val="none" w:sz="0" w:space="0" w:color="auto"/>
            <w:left w:val="none" w:sz="0" w:space="0" w:color="auto"/>
            <w:bottom w:val="none" w:sz="0" w:space="0" w:color="auto"/>
            <w:right w:val="none" w:sz="0" w:space="0" w:color="auto"/>
          </w:divBdr>
        </w:div>
        <w:div w:id="1798335974">
          <w:marLeft w:val="0"/>
          <w:marRight w:val="0"/>
          <w:marTop w:val="0"/>
          <w:marBottom w:val="0"/>
          <w:divBdr>
            <w:top w:val="none" w:sz="0" w:space="0" w:color="auto"/>
            <w:left w:val="none" w:sz="0" w:space="0" w:color="auto"/>
            <w:bottom w:val="none" w:sz="0" w:space="0" w:color="auto"/>
            <w:right w:val="none" w:sz="0" w:space="0" w:color="auto"/>
          </w:divBdr>
        </w:div>
        <w:div w:id="1208371312">
          <w:marLeft w:val="0"/>
          <w:marRight w:val="0"/>
          <w:marTop w:val="0"/>
          <w:marBottom w:val="0"/>
          <w:divBdr>
            <w:top w:val="none" w:sz="0" w:space="0" w:color="auto"/>
            <w:left w:val="none" w:sz="0" w:space="0" w:color="auto"/>
            <w:bottom w:val="none" w:sz="0" w:space="0" w:color="auto"/>
            <w:right w:val="none" w:sz="0" w:space="0" w:color="auto"/>
          </w:divBdr>
        </w:div>
        <w:div w:id="2082561935">
          <w:marLeft w:val="0"/>
          <w:marRight w:val="0"/>
          <w:marTop w:val="0"/>
          <w:marBottom w:val="0"/>
          <w:divBdr>
            <w:top w:val="none" w:sz="0" w:space="0" w:color="auto"/>
            <w:left w:val="none" w:sz="0" w:space="0" w:color="auto"/>
            <w:bottom w:val="none" w:sz="0" w:space="0" w:color="auto"/>
            <w:right w:val="none" w:sz="0" w:space="0" w:color="auto"/>
          </w:divBdr>
        </w:div>
        <w:div w:id="614748283">
          <w:marLeft w:val="0"/>
          <w:marRight w:val="0"/>
          <w:marTop w:val="0"/>
          <w:marBottom w:val="0"/>
          <w:divBdr>
            <w:top w:val="none" w:sz="0" w:space="0" w:color="auto"/>
            <w:left w:val="none" w:sz="0" w:space="0" w:color="auto"/>
            <w:bottom w:val="none" w:sz="0" w:space="0" w:color="auto"/>
            <w:right w:val="none" w:sz="0" w:space="0" w:color="auto"/>
          </w:divBdr>
        </w:div>
        <w:div w:id="535503384">
          <w:marLeft w:val="0"/>
          <w:marRight w:val="0"/>
          <w:marTop w:val="0"/>
          <w:marBottom w:val="0"/>
          <w:divBdr>
            <w:top w:val="none" w:sz="0" w:space="0" w:color="auto"/>
            <w:left w:val="none" w:sz="0" w:space="0" w:color="auto"/>
            <w:bottom w:val="none" w:sz="0" w:space="0" w:color="auto"/>
            <w:right w:val="none" w:sz="0" w:space="0" w:color="auto"/>
          </w:divBdr>
        </w:div>
        <w:div w:id="1922912848">
          <w:marLeft w:val="0"/>
          <w:marRight w:val="0"/>
          <w:marTop w:val="0"/>
          <w:marBottom w:val="0"/>
          <w:divBdr>
            <w:top w:val="none" w:sz="0" w:space="0" w:color="auto"/>
            <w:left w:val="none" w:sz="0" w:space="0" w:color="auto"/>
            <w:bottom w:val="none" w:sz="0" w:space="0" w:color="auto"/>
            <w:right w:val="none" w:sz="0" w:space="0" w:color="auto"/>
          </w:divBdr>
        </w:div>
        <w:div w:id="1531987896">
          <w:marLeft w:val="0"/>
          <w:marRight w:val="0"/>
          <w:marTop w:val="0"/>
          <w:marBottom w:val="0"/>
          <w:divBdr>
            <w:top w:val="none" w:sz="0" w:space="0" w:color="auto"/>
            <w:left w:val="none" w:sz="0" w:space="0" w:color="auto"/>
            <w:bottom w:val="none" w:sz="0" w:space="0" w:color="auto"/>
            <w:right w:val="none" w:sz="0" w:space="0" w:color="auto"/>
          </w:divBdr>
        </w:div>
        <w:div w:id="2095005484">
          <w:marLeft w:val="0"/>
          <w:marRight w:val="0"/>
          <w:marTop w:val="0"/>
          <w:marBottom w:val="0"/>
          <w:divBdr>
            <w:top w:val="none" w:sz="0" w:space="0" w:color="auto"/>
            <w:left w:val="none" w:sz="0" w:space="0" w:color="auto"/>
            <w:bottom w:val="none" w:sz="0" w:space="0" w:color="auto"/>
            <w:right w:val="none" w:sz="0" w:space="0" w:color="auto"/>
          </w:divBdr>
        </w:div>
        <w:div w:id="543521193">
          <w:marLeft w:val="0"/>
          <w:marRight w:val="0"/>
          <w:marTop w:val="0"/>
          <w:marBottom w:val="0"/>
          <w:divBdr>
            <w:top w:val="none" w:sz="0" w:space="0" w:color="auto"/>
            <w:left w:val="none" w:sz="0" w:space="0" w:color="auto"/>
            <w:bottom w:val="none" w:sz="0" w:space="0" w:color="auto"/>
            <w:right w:val="none" w:sz="0" w:space="0" w:color="auto"/>
          </w:divBdr>
        </w:div>
        <w:div w:id="2001226901">
          <w:marLeft w:val="0"/>
          <w:marRight w:val="0"/>
          <w:marTop w:val="0"/>
          <w:marBottom w:val="0"/>
          <w:divBdr>
            <w:top w:val="none" w:sz="0" w:space="0" w:color="auto"/>
            <w:left w:val="none" w:sz="0" w:space="0" w:color="auto"/>
            <w:bottom w:val="none" w:sz="0" w:space="0" w:color="auto"/>
            <w:right w:val="none" w:sz="0" w:space="0" w:color="auto"/>
          </w:divBdr>
        </w:div>
        <w:div w:id="356467734">
          <w:marLeft w:val="0"/>
          <w:marRight w:val="0"/>
          <w:marTop w:val="0"/>
          <w:marBottom w:val="0"/>
          <w:divBdr>
            <w:top w:val="none" w:sz="0" w:space="0" w:color="auto"/>
            <w:left w:val="none" w:sz="0" w:space="0" w:color="auto"/>
            <w:bottom w:val="none" w:sz="0" w:space="0" w:color="auto"/>
            <w:right w:val="none" w:sz="0" w:space="0" w:color="auto"/>
          </w:divBdr>
        </w:div>
        <w:div w:id="409617226">
          <w:marLeft w:val="0"/>
          <w:marRight w:val="0"/>
          <w:marTop w:val="0"/>
          <w:marBottom w:val="0"/>
          <w:divBdr>
            <w:top w:val="none" w:sz="0" w:space="0" w:color="auto"/>
            <w:left w:val="none" w:sz="0" w:space="0" w:color="auto"/>
            <w:bottom w:val="none" w:sz="0" w:space="0" w:color="auto"/>
            <w:right w:val="none" w:sz="0" w:space="0" w:color="auto"/>
          </w:divBdr>
        </w:div>
        <w:div w:id="2033452049">
          <w:marLeft w:val="0"/>
          <w:marRight w:val="0"/>
          <w:marTop w:val="0"/>
          <w:marBottom w:val="0"/>
          <w:divBdr>
            <w:top w:val="none" w:sz="0" w:space="0" w:color="auto"/>
            <w:left w:val="none" w:sz="0" w:space="0" w:color="auto"/>
            <w:bottom w:val="none" w:sz="0" w:space="0" w:color="auto"/>
            <w:right w:val="none" w:sz="0" w:space="0" w:color="auto"/>
          </w:divBdr>
        </w:div>
        <w:div w:id="2022314468">
          <w:marLeft w:val="0"/>
          <w:marRight w:val="0"/>
          <w:marTop w:val="0"/>
          <w:marBottom w:val="0"/>
          <w:divBdr>
            <w:top w:val="none" w:sz="0" w:space="0" w:color="auto"/>
            <w:left w:val="none" w:sz="0" w:space="0" w:color="auto"/>
            <w:bottom w:val="none" w:sz="0" w:space="0" w:color="auto"/>
            <w:right w:val="none" w:sz="0" w:space="0" w:color="auto"/>
          </w:divBdr>
        </w:div>
        <w:div w:id="1772780463">
          <w:marLeft w:val="0"/>
          <w:marRight w:val="0"/>
          <w:marTop w:val="0"/>
          <w:marBottom w:val="0"/>
          <w:divBdr>
            <w:top w:val="none" w:sz="0" w:space="0" w:color="auto"/>
            <w:left w:val="none" w:sz="0" w:space="0" w:color="auto"/>
            <w:bottom w:val="none" w:sz="0" w:space="0" w:color="auto"/>
            <w:right w:val="none" w:sz="0" w:space="0" w:color="auto"/>
          </w:divBdr>
        </w:div>
        <w:div w:id="235865826">
          <w:marLeft w:val="0"/>
          <w:marRight w:val="0"/>
          <w:marTop w:val="0"/>
          <w:marBottom w:val="0"/>
          <w:divBdr>
            <w:top w:val="none" w:sz="0" w:space="0" w:color="auto"/>
            <w:left w:val="none" w:sz="0" w:space="0" w:color="auto"/>
            <w:bottom w:val="none" w:sz="0" w:space="0" w:color="auto"/>
            <w:right w:val="none" w:sz="0" w:space="0" w:color="auto"/>
          </w:divBdr>
        </w:div>
        <w:div w:id="156650733">
          <w:marLeft w:val="0"/>
          <w:marRight w:val="0"/>
          <w:marTop w:val="0"/>
          <w:marBottom w:val="0"/>
          <w:divBdr>
            <w:top w:val="none" w:sz="0" w:space="0" w:color="auto"/>
            <w:left w:val="none" w:sz="0" w:space="0" w:color="auto"/>
            <w:bottom w:val="none" w:sz="0" w:space="0" w:color="auto"/>
            <w:right w:val="none" w:sz="0" w:space="0" w:color="auto"/>
          </w:divBdr>
        </w:div>
        <w:div w:id="1363438369">
          <w:marLeft w:val="0"/>
          <w:marRight w:val="0"/>
          <w:marTop w:val="0"/>
          <w:marBottom w:val="0"/>
          <w:divBdr>
            <w:top w:val="none" w:sz="0" w:space="0" w:color="auto"/>
            <w:left w:val="none" w:sz="0" w:space="0" w:color="auto"/>
            <w:bottom w:val="none" w:sz="0" w:space="0" w:color="auto"/>
            <w:right w:val="none" w:sz="0" w:space="0" w:color="auto"/>
          </w:divBdr>
        </w:div>
        <w:div w:id="2060932490">
          <w:marLeft w:val="0"/>
          <w:marRight w:val="0"/>
          <w:marTop w:val="0"/>
          <w:marBottom w:val="0"/>
          <w:divBdr>
            <w:top w:val="none" w:sz="0" w:space="0" w:color="auto"/>
            <w:left w:val="none" w:sz="0" w:space="0" w:color="auto"/>
            <w:bottom w:val="none" w:sz="0" w:space="0" w:color="auto"/>
            <w:right w:val="none" w:sz="0" w:space="0" w:color="auto"/>
          </w:divBdr>
        </w:div>
        <w:div w:id="717243826">
          <w:marLeft w:val="0"/>
          <w:marRight w:val="0"/>
          <w:marTop w:val="0"/>
          <w:marBottom w:val="0"/>
          <w:divBdr>
            <w:top w:val="none" w:sz="0" w:space="0" w:color="auto"/>
            <w:left w:val="none" w:sz="0" w:space="0" w:color="auto"/>
            <w:bottom w:val="none" w:sz="0" w:space="0" w:color="auto"/>
            <w:right w:val="none" w:sz="0" w:space="0" w:color="auto"/>
          </w:divBdr>
        </w:div>
        <w:div w:id="1342663152">
          <w:marLeft w:val="0"/>
          <w:marRight w:val="0"/>
          <w:marTop w:val="0"/>
          <w:marBottom w:val="0"/>
          <w:divBdr>
            <w:top w:val="none" w:sz="0" w:space="0" w:color="auto"/>
            <w:left w:val="none" w:sz="0" w:space="0" w:color="auto"/>
            <w:bottom w:val="none" w:sz="0" w:space="0" w:color="auto"/>
            <w:right w:val="none" w:sz="0" w:space="0" w:color="auto"/>
          </w:divBdr>
        </w:div>
        <w:div w:id="1384523053">
          <w:marLeft w:val="0"/>
          <w:marRight w:val="0"/>
          <w:marTop w:val="0"/>
          <w:marBottom w:val="0"/>
          <w:divBdr>
            <w:top w:val="none" w:sz="0" w:space="0" w:color="auto"/>
            <w:left w:val="none" w:sz="0" w:space="0" w:color="auto"/>
            <w:bottom w:val="none" w:sz="0" w:space="0" w:color="auto"/>
            <w:right w:val="none" w:sz="0" w:space="0" w:color="auto"/>
          </w:divBdr>
        </w:div>
        <w:div w:id="1300261866">
          <w:marLeft w:val="0"/>
          <w:marRight w:val="0"/>
          <w:marTop w:val="0"/>
          <w:marBottom w:val="0"/>
          <w:divBdr>
            <w:top w:val="none" w:sz="0" w:space="0" w:color="auto"/>
            <w:left w:val="none" w:sz="0" w:space="0" w:color="auto"/>
            <w:bottom w:val="none" w:sz="0" w:space="0" w:color="auto"/>
            <w:right w:val="none" w:sz="0" w:space="0" w:color="auto"/>
          </w:divBdr>
        </w:div>
        <w:div w:id="546917694">
          <w:marLeft w:val="0"/>
          <w:marRight w:val="0"/>
          <w:marTop w:val="0"/>
          <w:marBottom w:val="0"/>
          <w:divBdr>
            <w:top w:val="none" w:sz="0" w:space="0" w:color="auto"/>
            <w:left w:val="none" w:sz="0" w:space="0" w:color="auto"/>
            <w:bottom w:val="none" w:sz="0" w:space="0" w:color="auto"/>
            <w:right w:val="none" w:sz="0" w:space="0" w:color="auto"/>
          </w:divBdr>
        </w:div>
        <w:div w:id="1475876135">
          <w:marLeft w:val="0"/>
          <w:marRight w:val="0"/>
          <w:marTop w:val="0"/>
          <w:marBottom w:val="0"/>
          <w:divBdr>
            <w:top w:val="none" w:sz="0" w:space="0" w:color="auto"/>
            <w:left w:val="none" w:sz="0" w:space="0" w:color="auto"/>
            <w:bottom w:val="none" w:sz="0" w:space="0" w:color="auto"/>
            <w:right w:val="none" w:sz="0" w:space="0" w:color="auto"/>
          </w:divBdr>
        </w:div>
        <w:div w:id="346299479">
          <w:marLeft w:val="0"/>
          <w:marRight w:val="0"/>
          <w:marTop w:val="0"/>
          <w:marBottom w:val="0"/>
          <w:divBdr>
            <w:top w:val="none" w:sz="0" w:space="0" w:color="auto"/>
            <w:left w:val="none" w:sz="0" w:space="0" w:color="auto"/>
            <w:bottom w:val="none" w:sz="0" w:space="0" w:color="auto"/>
            <w:right w:val="none" w:sz="0" w:space="0" w:color="auto"/>
          </w:divBdr>
        </w:div>
        <w:div w:id="1484273715">
          <w:marLeft w:val="0"/>
          <w:marRight w:val="0"/>
          <w:marTop w:val="0"/>
          <w:marBottom w:val="0"/>
          <w:divBdr>
            <w:top w:val="none" w:sz="0" w:space="0" w:color="auto"/>
            <w:left w:val="none" w:sz="0" w:space="0" w:color="auto"/>
            <w:bottom w:val="none" w:sz="0" w:space="0" w:color="auto"/>
            <w:right w:val="none" w:sz="0" w:space="0" w:color="auto"/>
          </w:divBdr>
        </w:div>
        <w:div w:id="638608600">
          <w:marLeft w:val="0"/>
          <w:marRight w:val="0"/>
          <w:marTop w:val="0"/>
          <w:marBottom w:val="0"/>
          <w:divBdr>
            <w:top w:val="none" w:sz="0" w:space="0" w:color="auto"/>
            <w:left w:val="none" w:sz="0" w:space="0" w:color="auto"/>
            <w:bottom w:val="none" w:sz="0" w:space="0" w:color="auto"/>
            <w:right w:val="none" w:sz="0" w:space="0" w:color="auto"/>
          </w:divBdr>
        </w:div>
        <w:div w:id="1305889074">
          <w:marLeft w:val="0"/>
          <w:marRight w:val="0"/>
          <w:marTop w:val="0"/>
          <w:marBottom w:val="0"/>
          <w:divBdr>
            <w:top w:val="none" w:sz="0" w:space="0" w:color="auto"/>
            <w:left w:val="none" w:sz="0" w:space="0" w:color="auto"/>
            <w:bottom w:val="none" w:sz="0" w:space="0" w:color="auto"/>
            <w:right w:val="none" w:sz="0" w:space="0" w:color="auto"/>
          </w:divBdr>
        </w:div>
        <w:div w:id="725372456">
          <w:marLeft w:val="0"/>
          <w:marRight w:val="0"/>
          <w:marTop w:val="0"/>
          <w:marBottom w:val="0"/>
          <w:divBdr>
            <w:top w:val="none" w:sz="0" w:space="0" w:color="auto"/>
            <w:left w:val="none" w:sz="0" w:space="0" w:color="auto"/>
            <w:bottom w:val="none" w:sz="0" w:space="0" w:color="auto"/>
            <w:right w:val="none" w:sz="0" w:space="0" w:color="auto"/>
          </w:divBdr>
        </w:div>
        <w:div w:id="1705859941">
          <w:marLeft w:val="0"/>
          <w:marRight w:val="0"/>
          <w:marTop w:val="0"/>
          <w:marBottom w:val="0"/>
          <w:divBdr>
            <w:top w:val="none" w:sz="0" w:space="0" w:color="auto"/>
            <w:left w:val="none" w:sz="0" w:space="0" w:color="auto"/>
            <w:bottom w:val="none" w:sz="0" w:space="0" w:color="auto"/>
            <w:right w:val="none" w:sz="0" w:space="0" w:color="auto"/>
          </w:divBdr>
        </w:div>
        <w:div w:id="1165172362">
          <w:marLeft w:val="0"/>
          <w:marRight w:val="0"/>
          <w:marTop w:val="0"/>
          <w:marBottom w:val="0"/>
          <w:divBdr>
            <w:top w:val="none" w:sz="0" w:space="0" w:color="auto"/>
            <w:left w:val="none" w:sz="0" w:space="0" w:color="auto"/>
            <w:bottom w:val="none" w:sz="0" w:space="0" w:color="auto"/>
            <w:right w:val="none" w:sz="0" w:space="0" w:color="auto"/>
          </w:divBdr>
        </w:div>
        <w:div w:id="765615392">
          <w:marLeft w:val="0"/>
          <w:marRight w:val="0"/>
          <w:marTop w:val="0"/>
          <w:marBottom w:val="0"/>
          <w:divBdr>
            <w:top w:val="none" w:sz="0" w:space="0" w:color="auto"/>
            <w:left w:val="none" w:sz="0" w:space="0" w:color="auto"/>
            <w:bottom w:val="none" w:sz="0" w:space="0" w:color="auto"/>
            <w:right w:val="none" w:sz="0" w:space="0" w:color="auto"/>
          </w:divBdr>
        </w:div>
        <w:div w:id="1069034393">
          <w:marLeft w:val="0"/>
          <w:marRight w:val="0"/>
          <w:marTop w:val="0"/>
          <w:marBottom w:val="0"/>
          <w:divBdr>
            <w:top w:val="none" w:sz="0" w:space="0" w:color="auto"/>
            <w:left w:val="none" w:sz="0" w:space="0" w:color="auto"/>
            <w:bottom w:val="none" w:sz="0" w:space="0" w:color="auto"/>
            <w:right w:val="none" w:sz="0" w:space="0" w:color="auto"/>
          </w:divBdr>
        </w:div>
        <w:div w:id="422797906">
          <w:marLeft w:val="0"/>
          <w:marRight w:val="0"/>
          <w:marTop w:val="0"/>
          <w:marBottom w:val="0"/>
          <w:divBdr>
            <w:top w:val="none" w:sz="0" w:space="0" w:color="auto"/>
            <w:left w:val="none" w:sz="0" w:space="0" w:color="auto"/>
            <w:bottom w:val="none" w:sz="0" w:space="0" w:color="auto"/>
            <w:right w:val="none" w:sz="0" w:space="0" w:color="auto"/>
          </w:divBdr>
        </w:div>
        <w:div w:id="91367518">
          <w:marLeft w:val="0"/>
          <w:marRight w:val="0"/>
          <w:marTop w:val="0"/>
          <w:marBottom w:val="0"/>
          <w:divBdr>
            <w:top w:val="none" w:sz="0" w:space="0" w:color="auto"/>
            <w:left w:val="none" w:sz="0" w:space="0" w:color="auto"/>
            <w:bottom w:val="none" w:sz="0" w:space="0" w:color="auto"/>
            <w:right w:val="none" w:sz="0" w:space="0" w:color="auto"/>
          </w:divBdr>
        </w:div>
        <w:div w:id="689064849">
          <w:marLeft w:val="0"/>
          <w:marRight w:val="0"/>
          <w:marTop w:val="0"/>
          <w:marBottom w:val="0"/>
          <w:divBdr>
            <w:top w:val="none" w:sz="0" w:space="0" w:color="auto"/>
            <w:left w:val="none" w:sz="0" w:space="0" w:color="auto"/>
            <w:bottom w:val="none" w:sz="0" w:space="0" w:color="auto"/>
            <w:right w:val="none" w:sz="0" w:space="0" w:color="auto"/>
          </w:divBdr>
        </w:div>
        <w:div w:id="507865141">
          <w:marLeft w:val="0"/>
          <w:marRight w:val="0"/>
          <w:marTop w:val="0"/>
          <w:marBottom w:val="0"/>
          <w:divBdr>
            <w:top w:val="none" w:sz="0" w:space="0" w:color="auto"/>
            <w:left w:val="none" w:sz="0" w:space="0" w:color="auto"/>
            <w:bottom w:val="none" w:sz="0" w:space="0" w:color="auto"/>
            <w:right w:val="none" w:sz="0" w:space="0" w:color="auto"/>
          </w:divBdr>
        </w:div>
        <w:div w:id="1515682747">
          <w:marLeft w:val="0"/>
          <w:marRight w:val="0"/>
          <w:marTop w:val="0"/>
          <w:marBottom w:val="0"/>
          <w:divBdr>
            <w:top w:val="none" w:sz="0" w:space="0" w:color="auto"/>
            <w:left w:val="none" w:sz="0" w:space="0" w:color="auto"/>
            <w:bottom w:val="none" w:sz="0" w:space="0" w:color="auto"/>
            <w:right w:val="none" w:sz="0" w:space="0" w:color="auto"/>
          </w:divBdr>
        </w:div>
        <w:div w:id="1925604804">
          <w:marLeft w:val="0"/>
          <w:marRight w:val="0"/>
          <w:marTop w:val="0"/>
          <w:marBottom w:val="0"/>
          <w:divBdr>
            <w:top w:val="none" w:sz="0" w:space="0" w:color="auto"/>
            <w:left w:val="none" w:sz="0" w:space="0" w:color="auto"/>
            <w:bottom w:val="none" w:sz="0" w:space="0" w:color="auto"/>
            <w:right w:val="none" w:sz="0" w:space="0" w:color="auto"/>
          </w:divBdr>
        </w:div>
        <w:div w:id="660504379">
          <w:marLeft w:val="0"/>
          <w:marRight w:val="0"/>
          <w:marTop w:val="0"/>
          <w:marBottom w:val="0"/>
          <w:divBdr>
            <w:top w:val="none" w:sz="0" w:space="0" w:color="auto"/>
            <w:left w:val="none" w:sz="0" w:space="0" w:color="auto"/>
            <w:bottom w:val="none" w:sz="0" w:space="0" w:color="auto"/>
            <w:right w:val="none" w:sz="0" w:space="0" w:color="auto"/>
          </w:divBdr>
        </w:div>
        <w:div w:id="619188918">
          <w:marLeft w:val="0"/>
          <w:marRight w:val="0"/>
          <w:marTop w:val="0"/>
          <w:marBottom w:val="0"/>
          <w:divBdr>
            <w:top w:val="none" w:sz="0" w:space="0" w:color="auto"/>
            <w:left w:val="none" w:sz="0" w:space="0" w:color="auto"/>
            <w:bottom w:val="none" w:sz="0" w:space="0" w:color="auto"/>
            <w:right w:val="none" w:sz="0" w:space="0" w:color="auto"/>
          </w:divBdr>
        </w:div>
        <w:div w:id="1618950594">
          <w:marLeft w:val="0"/>
          <w:marRight w:val="0"/>
          <w:marTop w:val="0"/>
          <w:marBottom w:val="0"/>
          <w:divBdr>
            <w:top w:val="none" w:sz="0" w:space="0" w:color="auto"/>
            <w:left w:val="none" w:sz="0" w:space="0" w:color="auto"/>
            <w:bottom w:val="none" w:sz="0" w:space="0" w:color="auto"/>
            <w:right w:val="none" w:sz="0" w:space="0" w:color="auto"/>
          </w:divBdr>
        </w:div>
        <w:div w:id="1300265066">
          <w:marLeft w:val="0"/>
          <w:marRight w:val="0"/>
          <w:marTop w:val="0"/>
          <w:marBottom w:val="0"/>
          <w:divBdr>
            <w:top w:val="none" w:sz="0" w:space="0" w:color="auto"/>
            <w:left w:val="none" w:sz="0" w:space="0" w:color="auto"/>
            <w:bottom w:val="none" w:sz="0" w:space="0" w:color="auto"/>
            <w:right w:val="none" w:sz="0" w:space="0" w:color="auto"/>
          </w:divBdr>
        </w:div>
        <w:div w:id="906919501">
          <w:marLeft w:val="0"/>
          <w:marRight w:val="0"/>
          <w:marTop w:val="0"/>
          <w:marBottom w:val="0"/>
          <w:divBdr>
            <w:top w:val="none" w:sz="0" w:space="0" w:color="auto"/>
            <w:left w:val="none" w:sz="0" w:space="0" w:color="auto"/>
            <w:bottom w:val="none" w:sz="0" w:space="0" w:color="auto"/>
            <w:right w:val="none" w:sz="0" w:space="0" w:color="auto"/>
          </w:divBdr>
        </w:div>
        <w:div w:id="2082438117">
          <w:marLeft w:val="0"/>
          <w:marRight w:val="0"/>
          <w:marTop w:val="0"/>
          <w:marBottom w:val="0"/>
          <w:divBdr>
            <w:top w:val="none" w:sz="0" w:space="0" w:color="auto"/>
            <w:left w:val="none" w:sz="0" w:space="0" w:color="auto"/>
            <w:bottom w:val="none" w:sz="0" w:space="0" w:color="auto"/>
            <w:right w:val="none" w:sz="0" w:space="0" w:color="auto"/>
          </w:divBdr>
        </w:div>
      </w:divsChild>
    </w:div>
    <w:div w:id="1069616129">
      <w:bodyDiv w:val="1"/>
      <w:marLeft w:val="0"/>
      <w:marRight w:val="0"/>
      <w:marTop w:val="0"/>
      <w:marBottom w:val="0"/>
      <w:divBdr>
        <w:top w:val="none" w:sz="0" w:space="0" w:color="auto"/>
        <w:left w:val="none" w:sz="0" w:space="0" w:color="auto"/>
        <w:bottom w:val="none" w:sz="0" w:space="0" w:color="auto"/>
        <w:right w:val="none" w:sz="0" w:space="0" w:color="auto"/>
      </w:divBdr>
      <w:divsChild>
        <w:div w:id="323707674">
          <w:marLeft w:val="0"/>
          <w:marRight w:val="0"/>
          <w:marTop w:val="0"/>
          <w:marBottom w:val="0"/>
          <w:divBdr>
            <w:top w:val="none" w:sz="0" w:space="0" w:color="auto"/>
            <w:left w:val="none" w:sz="0" w:space="0" w:color="auto"/>
            <w:bottom w:val="none" w:sz="0" w:space="0" w:color="auto"/>
            <w:right w:val="none" w:sz="0" w:space="0" w:color="auto"/>
          </w:divBdr>
        </w:div>
        <w:div w:id="520969973">
          <w:marLeft w:val="0"/>
          <w:marRight w:val="0"/>
          <w:marTop w:val="0"/>
          <w:marBottom w:val="0"/>
          <w:divBdr>
            <w:top w:val="none" w:sz="0" w:space="0" w:color="auto"/>
            <w:left w:val="none" w:sz="0" w:space="0" w:color="auto"/>
            <w:bottom w:val="none" w:sz="0" w:space="0" w:color="auto"/>
            <w:right w:val="none" w:sz="0" w:space="0" w:color="auto"/>
          </w:divBdr>
        </w:div>
        <w:div w:id="778178693">
          <w:marLeft w:val="0"/>
          <w:marRight w:val="0"/>
          <w:marTop w:val="0"/>
          <w:marBottom w:val="0"/>
          <w:divBdr>
            <w:top w:val="none" w:sz="0" w:space="0" w:color="auto"/>
            <w:left w:val="none" w:sz="0" w:space="0" w:color="auto"/>
            <w:bottom w:val="none" w:sz="0" w:space="0" w:color="auto"/>
            <w:right w:val="none" w:sz="0" w:space="0" w:color="auto"/>
          </w:divBdr>
        </w:div>
        <w:div w:id="948850955">
          <w:marLeft w:val="0"/>
          <w:marRight w:val="0"/>
          <w:marTop w:val="0"/>
          <w:marBottom w:val="0"/>
          <w:divBdr>
            <w:top w:val="none" w:sz="0" w:space="0" w:color="auto"/>
            <w:left w:val="none" w:sz="0" w:space="0" w:color="auto"/>
            <w:bottom w:val="none" w:sz="0" w:space="0" w:color="auto"/>
            <w:right w:val="none" w:sz="0" w:space="0" w:color="auto"/>
          </w:divBdr>
        </w:div>
        <w:div w:id="949118945">
          <w:marLeft w:val="0"/>
          <w:marRight w:val="0"/>
          <w:marTop w:val="0"/>
          <w:marBottom w:val="0"/>
          <w:divBdr>
            <w:top w:val="none" w:sz="0" w:space="0" w:color="auto"/>
            <w:left w:val="none" w:sz="0" w:space="0" w:color="auto"/>
            <w:bottom w:val="none" w:sz="0" w:space="0" w:color="auto"/>
            <w:right w:val="none" w:sz="0" w:space="0" w:color="auto"/>
          </w:divBdr>
        </w:div>
        <w:div w:id="1185940804">
          <w:marLeft w:val="0"/>
          <w:marRight w:val="0"/>
          <w:marTop w:val="0"/>
          <w:marBottom w:val="0"/>
          <w:divBdr>
            <w:top w:val="none" w:sz="0" w:space="0" w:color="auto"/>
            <w:left w:val="none" w:sz="0" w:space="0" w:color="auto"/>
            <w:bottom w:val="none" w:sz="0" w:space="0" w:color="auto"/>
            <w:right w:val="none" w:sz="0" w:space="0" w:color="auto"/>
          </w:divBdr>
        </w:div>
        <w:div w:id="1314870149">
          <w:marLeft w:val="0"/>
          <w:marRight w:val="0"/>
          <w:marTop w:val="0"/>
          <w:marBottom w:val="0"/>
          <w:divBdr>
            <w:top w:val="none" w:sz="0" w:space="0" w:color="auto"/>
            <w:left w:val="none" w:sz="0" w:space="0" w:color="auto"/>
            <w:bottom w:val="none" w:sz="0" w:space="0" w:color="auto"/>
            <w:right w:val="none" w:sz="0" w:space="0" w:color="auto"/>
          </w:divBdr>
        </w:div>
        <w:div w:id="1787459444">
          <w:marLeft w:val="0"/>
          <w:marRight w:val="0"/>
          <w:marTop w:val="0"/>
          <w:marBottom w:val="0"/>
          <w:divBdr>
            <w:top w:val="none" w:sz="0" w:space="0" w:color="auto"/>
            <w:left w:val="none" w:sz="0" w:space="0" w:color="auto"/>
            <w:bottom w:val="none" w:sz="0" w:space="0" w:color="auto"/>
            <w:right w:val="none" w:sz="0" w:space="0" w:color="auto"/>
          </w:divBdr>
        </w:div>
        <w:div w:id="1886603824">
          <w:marLeft w:val="0"/>
          <w:marRight w:val="0"/>
          <w:marTop w:val="0"/>
          <w:marBottom w:val="0"/>
          <w:divBdr>
            <w:top w:val="none" w:sz="0" w:space="0" w:color="auto"/>
            <w:left w:val="none" w:sz="0" w:space="0" w:color="auto"/>
            <w:bottom w:val="none" w:sz="0" w:space="0" w:color="auto"/>
            <w:right w:val="none" w:sz="0" w:space="0" w:color="auto"/>
          </w:divBdr>
        </w:div>
        <w:div w:id="1916356959">
          <w:marLeft w:val="0"/>
          <w:marRight w:val="0"/>
          <w:marTop w:val="0"/>
          <w:marBottom w:val="0"/>
          <w:divBdr>
            <w:top w:val="none" w:sz="0" w:space="0" w:color="auto"/>
            <w:left w:val="none" w:sz="0" w:space="0" w:color="auto"/>
            <w:bottom w:val="none" w:sz="0" w:space="0" w:color="auto"/>
            <w:right w:val="none" w:sz="0" w:space="0" w:color="auto"/>
          </w:divBdr>
        </w:div>
        <w:div w:id="2083722970">
          <w:marLeft w:val="0"/>
          <w:marRight w:val="0"/>
          <w:marTop w:val="0"/>
          <w:marBottom w:val="0"/>
          <w:divBdr>
            <w:top w:val="none" w:sz="0" w:space="0" w:color="auto"/>
            <w:left w:val="none" w:sz="0" w:space="0" w:color="auto"/>
            <w:bottom w:val="none" w:sz="0" w:space="0" w:color="auto"/>
            <w:right w:val="none" w:sz="0" w:space="0" w:color="auto"/>
          </w:divBdr>
        </w:div>
      </w:divsChild>
    </w:div>
    <w:div w:id="1094935159">
      <w:bodyDiv w:val="1"/>
      <w:marLeft w:val="0"/>
      <w:marRight w:val="0"/>
      <w:marTop w:val="0"/>
      <w:marBottom w:val="0"/>
      <w:divBdr>
        <w:top w:val="none" w:sz="0" w:space="0" w:color="auto"/>
        <w:left w:val="none" w:sz="0" w:space="0" w:color="auto"/>
        <w:bottom w:val="none" w:sz="0" w:space="0" w:color="auto"/>
        <w:right w:val="none" w:sz="0" w:space="0" w:color="auto"/>
      </w:divBdr>
    </w:div>
    <w:div w:id="1184708930">
      <w:bodyDiv w:val="1"/>
      <w:marLeft w:val="0"/>
      <w:marRight w:val="0"/>
      <w:marTop w:val="0"/>
      <w:marBottom w:val="0"/>
      <w:divBdr>
        <w:top w:val="none" w:sz="0" w:space="0" w:color="auto"/>
        <w:left w:val="none" w:sz="0" w:space="0" w:color="auto"/>
        <w:bottom w:val="none" w:sz="0" w:space="0" w:color="auto"/>
        <w:right w:val="none" w:sz="0" w:space="0" w:color="auto"/>
      </w:divBdr>
      <w:divsChild>
        <w:div w:id="477186853">
          <w:marLeft w:val="0"/>
          <w:marRight w:val="0"/>
          <w:marTop w:val="0"/>
          <w:marBottom w:val="0"/>
          <w:divBdr>
            <w:top w:val="none" w:sz="0" w:space="0" w:color="auto"/>
            <w:left w:val="none" w:sz="0" w:space="0" w:color="auto"/>
            <w:bottom w:val="none" w:sz="0" w:space="0" w:color="auto"/>
            <w:right w:val="none" w:sz="0" w:space="0" w:color="auto"/>
          </w:divBdr>
        </w:div>
        <w:div w:id="629022528">
          <w:marLeft w:val="0"/>
          <w:marRight w:val="0"/>
          <w:marTop w:val="0"/>
          <w:marBottom w:val="0"/>
          <w:divBdr>
            <w:top w:val="none" w:sz="0" w:space="0" w:color="auto"/>
            <w:left w:val="none" w:sz="0" w:space="0" w:color="auto"/>
            <w:bottom w:val="none" w:sz="0" w:space="0" w:color="auto"/>
            <w:right w:val="none" w:sz="0" w:space="0" w:color="auto"/>
          </w:divBdr>
        </w:div>
        <w:div w:id="717822568">
          <w:marLeft w:val="0"/>
          <w:marRight w:val="0"/>
          <w:marTop w:val="0"/>
          <w:marBottom w:val="0"/>
          <w:divBdr>
            <w:top w:val="none" w:sz="0" w:space="0" w:color="auto"/>
            <w:left w:val="none" w:sz="0" w:space="0" w:color="auto"/>
            <w:bottom w:val="none" w:sz="0" w:space="0" w:color="auto"/>
            <w:right w:val="none" w:sz="0" w:space="0" w:color="auto"/>
          </w:divBdr>
        </w:div>
        <w:div w:id="1714622834">
          <w:marLeft w:val="0"/>
          <w:marRight w:val="0"/>
          <w:marTop w:val="0"/>
          <w:marBottom w:val="0"/>
          <w:divBdr>
            <w:top w:val="none" w:sz="0" w:space="0" w:color="auto"/>
            <w:left w:val="none" w:sz="0" w:space="0" w:color="auto"/>
            <w:bottom w:val="none" w:sz="0" w:space="0" w:color="auto"/>
            <w:right w:val="none" w:sz="0" w:space="0" w:color="auto"/>
          </w:divBdr>
        </w:div>
        <w:div w:id="1959140008">
          <w:marLeft w:val="0"/>
          <w:marRight w:val="0"/>
          <w:marTop w:val="0"/>
          <w:marBottom w:val="0"/>
          <w:divBdr>
            <w:top w:val="none" w:sz="0" w:space="0" w:color="auto"/>
            <w:left w:val="none" w:sz="0" w:space="0" w:color="auto"/>
            <w:bottom w:val="none" w:sz="0" w:space="0" w:color="auto"/>
            <w:right w:val="none" w:sz="0" w:space="0" w:color="auto"/>
          </w:divBdr>
        </w:div>
      </w:divsChild>
    </w:div>
    <w:div w:id="1209536381">
      <w:bodyDiv w:val="1"/>
      <w:marLeft w:val="0"/>
      <w:marRight w:val="0"/>
      <w:marTop w:val="0"/>
      <w:marBottom w:val="0"/>
      <w:divBdr>
        <w:top w:val="none" w:sz="0" w:space="0" w:color="auto"/>
        <w:left w:val="none" w:sz="0" w:space="0" w:color="auto"/>
        <w:bottom w:val="none" w:sz="0" w:space="0" w:color="auto"/>
        <w:right w:val="none" w:sz="0" w:space="0" w:color="auto"/>
      </w:divBdr>
      <w:divsChild>
        <w:div w:id="1771853299">
          <w:marLeft w:val="0"/>
          <w:marRight w:val="0"/>
          <w:marTop w:val="0"/>
          <w:marBottom w:val="0"/>
          <w:divBdr>
            <w:top w:val="none" w:sz="0" w:space="0" w:color="auto"/>
            <w:left w:val="none" w:sz="0" w:space="0" w:color="auto"/>
            <w:bottom w:val="none" w:sz="0" w:space="0" w:color="auto"/>
            <w:right w:val="none" w:sz="0" w:space="0" w:color="auto"/>
          </w:divBdr>
        </w:div>
        <w:div w:id="1945458162">
          <w:marLeft w:val="0"/>
          <w:marRight w:val="0"/>
          <w:marTop w:val="0"/>
          <w:marBottom w:val="0"/>
          <w:divBdr>
            <w:top w:val="none" w:sz="0" w:space="0" w:color="auto"/>
            <w:left w:val="none" w:sz="0" w:space="0" w:color="auto"/>
            <w:bottom w:val="none" w:sz="0" w:space="0" w:color="auto"/>
            <w:right w:val="none" w:sz="0" w:space="0" w:color="auto"/>
          </w:divBdr>
        </w:div>
        <w:div w:id="1395346923">
          <w:marLeft w:val="0"/>
          <w:marRight w:val="0"/>
          <w:marTop w:val="0"/>
          <w:marBottom w:val="0"/>
          <w:divBdr>
            <w:top w:val="none" w:sz="0" w:space="0" w:color="auto"/>
            <w:left w:val="none" w:sz="0" w:space="0" w:color="auto"/>
            <w:bottom w:val="none" w:sz="0" w:space="0" w:color="auto"/>
            <w:right w:val="none" w:sz="0" w:space="0" w:color="auto"/>
          </w:divBdr>
        </w:div>
        <w:div w:id="1065224336">
          <w:marLeft w:val="0"/>
          <w:marRight w:val="0"/>
          <w:marTop w:val="0"/>
          <w:marBottom w:val="0"/>
          <w:divBdr>
            <w:top w:val="none" w:sz="0" w:space="0" w:color="auto"/>
            <w:left w:val="none" w:sz="0" w:space="0" w:color="auto"/>
            <w:bottom w:val="none" w:sz="0" w:space="0" w:color="auto"/>
            <w:right w:val="none" w:sz="0" w:space="0" w:color="auto"/>
          </w:divBdr>
        </w:div>
        <w:div w:id="372465543">
          <w:marLeft w:val="0"/>
          <w:marRight w:val="0"/>
          <w:marTop w:val="0"/>
          <w:marBottom w:val="0"/>
          <w:divBdr>
            <w:top w:val="none" w:sz="0" w:space="0" w:color="auto"/>
            <w:left w:val="none" w:sz="0" w:space="0" w:color="auto"/>
            <w:bottom w:val="none" w:sz="0" w:space="0" w:color="auto"/>
            <w:right w:val="none" w:sz="0" w:space="0" w:color="auto"/>
          </w:divBdr>
        </w:div>
        <w:div w:id="1611889707">
          <w:marLeft w:val="0"/>
          <w:marRight w:val="0"/>
          <w:marTop w:val="0"/>
          <w:marBottom w:val="0"/>
          <w:divBdr>
            <w:top w:val="none" w:sz="0" w:space="0" w:color="auto"/>
            <w:left w:val="none" w:sz="0" w:space="0" w:color="auto"/>
            <w:bottom w:val="none" w:sz="0" w:space="0" w:color="auto"/>
            <w:right w:val="none" w:sz="0" w:space="0" w:color="auto"/>
          </w:divBdr>
        </w:div>
        <w:div w:id="1025209684">
          <w:marLeft w:val="0"/>
          <w:marRight w:val="0"/>
          <w:marTop w:val="0"/>
          <w:marBottom w:val="0"/>
          <w:divBdr>
            <w:top w:val="none" w:sz="0" w:space="0" w:color="auto"/>
            <w:left w:val="none" w:sz="0" w:space="0" w:color="auto"/>
            <w:bottom w:val="none" w:sz="0" w:space="0" w:color="auto"/>
            <w:right w:val="none" w:sz="0" w:space="0" w:color="auto"/>
          </w:divBdr>
        </w:div>
        <w:div w:id="1375425371">
          <w:marLeft w:val="0"/>
          <w:marRight w:val="0"/>
          <w:marTop w:val="0"/>
          <w:marBottom w:val="0"/>
          <w:divBdr>
            <w:top w:val="none" w:sz="0" w:space="0" w:color="auto"/>
            <w:left w:val="none" w:sz="0" w:space="0" w:color="auto"/>
            <w:bottom w:val="none" w:sz="0" w:space="0" w:color="auto"/>
            <w:right w:val="none" w:sz="0" w:space="0" w:color="auto"/>
          </w:divBdr>
        </w:div>
        <w:div w:id="1991325876">
          <w:marLeft w:val="0"/>
          <w:marRight w:val="0"/>
          <w:marTop w:val="0"/>
          <w:marBottom w:val="0"/>
          <w:divBdr>
            <w:top w:val="none" w:sz="0" w:space="0" w:color="auto"/>
            <w:left w:val="none" w:sz="0" w:space="0" w:color="auto"/>
            <w:bottom w:val="none" w:sz="0" w:space="0" w:color="auto"/>
            <w:right w:val="none" w:sz="0" w:space="0" w:color="auto"/>
          </w:divBdr>
        </w:div>
        <w:div w:id="1467115526">
          <w:marLeft w:val="0"/>
          <w:marRight w:val="0"/>
          <w:marTop w:val="0"/>
          <w:marBottom w:val="0"/>
          <w:divBdr>
            <w:top w:val="none" w:sz="0" w:space="0" w:color="auto"/>
            <w:left w:val="none" w:sz="0" w:space="0" w:color="auto"/>
            <w:bottom w:val="none" w:sz="0" w:space="0" w:color="auto"/>
            <w:right w:val="none" w:sz="0" w:space="0" w:color="auto"/>
          </w:divBdr>
        </w:div>
        <w:div w:id="1423448293">
          <w:marLeft w:val="0"/>
          <w:marRight w:val="0"/>
          <w:marTop w:val="0"/>
          <w:marBottom w:val="0"/>
          <w:divBdr>
            <w:top w:val="none" w:sz="0" w:space="0" w:color="auto"/>
            <w:left w:val="none" w:sz="0" w:space="0" w:color="auto"/>
            <w:bottom w:val="none" w:sz="0" w:space="0" w:color="auto"/>
            <w:right w:val="none" w:sz="0" w:space="0" w:color="auto"/>
          </w:divBdr>
        </w:div>
        <w:div w:id="284433293">
          <w:marLeft w:val="0"/>
          <w:marRight w:val="0"/>
          <w:marTop w:val="0"/>
          <w:marBottom w:val="0"/>
          <w:divBdr>
            <w:top w:val="none" w:sz="0" w:space="0" w:color="auto"/>
            <w:left w:val="none" w:sz="0" w:space="0" w:color="auto"/>
            <w:bottom w:val="none" w:sz="0" w:space="0" w:color="auto"/>
            <w:right w:val="none" w:sz="0" w:space="0" w:color="auto"/>
          </w:divBdr>
        </w:div>
        <w:div w:id="1946841379">
          <w:marLeft w:val="0"/>
          <w:marRight w:val="0"/>
          <w:marTop w:val="0"/>
          <w:marBottom w:val="0"/>
          <w:divBdr>
            <w:top w:val="none" w:sz="0" w:space="0" w:color="auto"/>
            <w:left w:val="none" w:sz="0" w:space="0" w:color="auto"/>
            <w:bottom w:val="none" w:sz="0" w:space="0" w:color="auto"/>
            <w:right w:val="none" w:sz="0" w:space="0" w:color="auto"/>
          </w:divBdr>
        </w:div>
        <w:div w:id="2086412999">
          <w:marLeft w:val="0"/>
          <w:marRight w:val="0"/>
          <w:marTop w:val="0"/>
          <w:marBottom w:val="0"/>
          <w:divBdr>
            <w:top w:val="none" w:sz="0" w:space="0" w:color="auto"/>
            <w:left w:val="none" w:sz="0" w:space="0" w:color="auto"/>
            <w:bottom w:val="none" w:sz="0" w:space="0" w:color="auto"/>
            <w:right w:val="none" w:sz="0" w:space="0" w:color="auto"/>
          </w:divBdr>
        </w:div>
        <w:div w:id="905918987">
          <w:marLeft w:val="0"/>
          <w:marRight w:val="0"/>
          <w:marTop w:val="0"/>
          <w:marBottom w:val="0"/>
          <w:divBdr>
            <w:top w:val="none" w:sz="0" w:space="0" w:color="auto"/>
            <w:left w:val="none" w:sz="0" w:space="0" w:color="auto"/>
            <w:bottom w:val="none" w:sz="0" w:space="0" w:color="auto"/>
            <w:right w:val="none" w:sz="0" w:space="0" w:color="auto"/>
          </w:divBdr>
        </w:div>
        <w:div w:id="1063410800">
          <w:marLeft w:val="0"/>
          <w:marRight w:val="0"/>
          <w:marTop w:val="0"/>
          <w:marBottom w:val="0"/>
          <w:divBdr>
            <w:top w:val="none" w:sz="0" w:space="0" w:color="auto"/>
            <w:left w:val="none" w:sz="0" w:space="0" w:color="auto"/>
            <w:bottom w:val="none" w:sz="0" w:space="0" w:color="auto"/>
            <w:right w:val="none" w:sz="0" w:space="0" w:color="auto"/>
          </w:divBdr>
        </w:div>
        <w:div w:id="1606963460">
          <w:marLeft w:val="0"/>
          <w:marRight w:val="0"/>
          <w:marTop w:val="0"/>
          <w:marBottom w:val="0"/>
          <w:divBdr>
            <w:top w:val="none" w:sz="0" w:space="0" w:color="auto"/>
            <w:left w:val="none" w:sz="0" w:space="0" w:color="auto"/>
            <w:bottom w:val="none" w:sz="0" w:space="0" w:color="auto"/>
            <w:right w:val="none" w:sz="0" w:space="0" w:color="auto"/>
          </w:divBdr>
        </w:div>
        <w:div w:id="772359880">
          <w:marLeft w:val="0"/>
          <w:marRight w:val="0"/>
          <w:marTop w:val="0"/>
          <w:marBottom w:val="0"/>
          <w:divBdr>
            <w:top w:val="none" w:sz="0" w:space="0" w:color="auto"/>
            <w:left w:val="none" w:sz="0" w:space="0" w:color="auto"/>
            <w:bottom w:val="none" w:sz="0" w:space="0" w:color="auto"/>
            <w:right w:val="none" w:sz="0" w:space="0" w:color="auto"/>
          </w:divBdr>
        </w:div>
        <w:div w:id="86193063">
          <w:marLeft w:val="0"/>
          <w:marRight w:val="0"/>
          <w:marTop w:val="0"/>
          <w:marBottom w:val="0"/>
          <w:divBdr>
            <w:top w:val="none" w:sz="0" w:space="0" w:color="auto"/>
            <w:left w:val="none" w:sz="0" w:space="0" w:color="auto"/>
            <w:bottom w:val="none" w:sz="0" w:space="0" w:color="auto"/>
            <w:right w:val="none" w:sz="0" w:space="0" w:color="auto"/>
          </w:divBdr>
        </w:div>
        <w:div w:id="869219904">
          <w:marLeft w:val="0"/>
          <w:marRight w:val="0"/>
          <w:marTop w:val="0"/>
          <w:marBottom w:val="0"/>
          <w:divBdr>
            <w:top w:val="none" w:sz="0" w:space="0" w:color="auto"/>
            <w:left w:val="none" w:sz="0" w:space="0" w:color="auto"/>
            <w:bottom w:val="none" w:sz="0" w:space="0" w:color="auto"/>
            <w:right w:val="none" w:sz="0" w:space="0" w:color="auto"/>
          </w:divBdr>
        </w:div>
        <w:div w:id="769089010">
          <w:marLeft w:val="0"/>
          <w:marRight w:val="0"/>
          <w:marTop w:val="0"/>
          <w:marBottom w:val="0"/>
          <w:divBdr>
            <w:top w:val="none" w:sz="0" w:space="0" w:color="auto"/>
            <w:left w:val="none" w:sz="0" w:space="0" w:color="auto"/>
            <w:bottom w:val="none" w:sz="0" w:space="0" w:color="auto"/>
            <w:right w:val="none" w:sz="0" w:space="0" w:color="auto"/>
          </w:divBdr>
        </w:div>
        <w:div w:id="1049065068">
          <w:marLeft w:val="0"/>
          <w:marRight w:val="0"/>
          <w:marTop w:val="0"/>
          <w:marBottom w:val="0"/>
          <w:divBdr>
            <w:top w:val="none" w:sz="0" w:space="0" w:color="auto"/>
            <w:left w:val="none" w:sz="0" w:space="0" w:color="auto"/>
            <w:bottom w:val="none" w:sz="0" w:space="0" w:color="auto"/>
            <w:right w:val="none" w:sz="0" w:space="0" w:color="auto"/>
          </w:divBdr>
        </w:div>
      </w:divsChild>
    </w:div>
    <w:div w:id="1211645917">
      <w:bodyDiv w:val="1"/>
      <w:marLeft w:val="0"/>
      <w:marRight w:val="0"/>
      <w:marTop w:val="0"/>
      <w:marBottom w:val="0"/>
      <w:divBdr>
        <w:top w:val="none" w:sz="0" w:space="0" w:color="auto"/>
        <w:left w:val="none" w:sz="0" w:space="0" w:color="auto"/>
        <w:bottom w:val="none" w:sz="0" w:space="0" w:color="auto"/>
        <w:right w:val="none" w:sz="0" w:space="0" w:color="auto"/>
      </w:divBdr>
      <w:divsChild>
        <w:div w:id="893391087">
          <w:marLeft w:val="0"/>
          <w:marRight w:val="0"/>
          <w:marTop w:val="0"/>
          <w:marBottom w:val="0"/>
          <w:divBdr>
            <w:top w:val="none" w:sz="0" w:space="0" w:color="auto"/>
            <w:left w:val="none" w:sz="0" w:space="0" w:color="auto"/>
            <w:bottom w:val="none" w:sz="0" w:space="0" w:color="auto"/>
            <w:right w:val="none" w:sz="0" w:space="0" w:color="auto"/>
          </w:divBdr>
        </w:div>
        <w:div w:id="544562752">
          <w:marLeft w:val="0"/>
          <w:marRight w:val="0"/>
          <w:marTop w:val="0"/>
          <w:marBottom w:val="0"/>
          <w:divBdr>
            <w:top w:val="none" w:sz="0" w:space="0" w:color="auto"/>
            <w:left w:val="none" w:sz="0" w:space="0" w:color="auto"/>
            <w:bottom w:val="none" w:sz="0" w:space="0" w:color="auto"/>
            <w:right w:val="none" w:sz="0" w:space="0" w:color="auto"/>
          </w:divBdr>
        </w:div>
        <w:div w:id="1512256800">
          <w:marLeft w:val="0"/>
          <w:marRight w:val="0"/>
          <w:marTop w:val="0"/>
          <w:marBottom w:val="0"/>
          <w:divBdr>
            <w:top w:val="none" w:sz="0" w:space="0" w:color="auto"/>
            <w:left w:val="none" w:sz="0" w:space="0" w:color="auto"/>
            <w:bottom w:val="none" w:sz="0" w:space="0" w:color="auto"/>
            <w:right w:val="none" w:sz="0" w:space="0" w:color="auto"/>
          </w:divBdr>
        </w:div>
        <w:div w:id="768089253">
          <w:marLeft w:val="0"/>
          <w:marRight w:val="0"/>
          <w:marTop w:val="0"/>
          <w:marBottom w:val="0"/>
          <w:divBdr>
            <w:top w:val="none" w:sz="0" w:space="0" w:color="auto"/>
            <w:left w:val="none" w:sz="0" w:space="0" w:color="auto"/>
            <w:bottom w:val="none" w:sz="0" w:space="0" w:color="auto"/>
            <w:right w:val="none" w:sz="0" w:space="0" w:color="auto"/>
          </w:divBdr>
        </w:div>
        <w:div w:id="81265065">
          <w:marLeft w:val="0"/>
          <w:marRight w:val="0"/>
          <w:marTop w:val="0"/>
          <w:marBottom w:val="0"/>
          <w:divBdr>
            <w:top w:val="none" w:sz="0" w:space="0" w:color="auto"/>
            <w:left w:val="none" w:sz="0" w:space="0" w:color="auto"/>
            <w:bottom w:val="none" w:sz="0" w:space="0" w:color="auto"/>
            <w:right w:val="none" w:sz="0" w:space="0" w:color="auto"/>
          </w:divBdr>
        </w:div>
        <w:div w:id="1265990333">
          <w:marLeft w:val="0"/>
          <w:marRight w:val="0"/>
          <w:marTop w:val="0"/>
          <w:marBottom w:val="0"/>
          <w:divBdr>
            <w:top w:val="none" w:sz="0" w:space="0" w:color="auto"/>
            <w:left w:val="none" w:sz="0" w:space="0" w:color="auto"/>
            <w:bottom w:val="none" w:sz="0" w:space="0" w:color="auto"/>
            <w:right w:val="none" w:sz="0" w:space="0" w:color="auto"/>
          </w:divBdr>
        </w:div>
      </w:divsChild>
    </w:div>
    <w:div w:id="1246187121">
      <w:bodyDiv w:val="1"/>
      <w:marLeft w:val="0"/>
      <w:marRight w:val="0"/>
      <w:marTop w:val="0"/>
      <w:marBottom w:val="0"/>
      <w:divBdr>
        <w:top w:val="none" w:sz="0" w:space="0" w:color="auto"/>
        <w:left w:val="none" w:sz="0" w:space="0" w:color="auto"/>
        <w:bottom w:val="none" w:sz="0" w:space="0" w:color="auto"/>
        <w:right w:val="none" w:sz="0" w:space="0" w:color="auto"/>
      </w:divBdr>
    </w:div>
    <w:div w:id="1285769412">
      <w:bodyDiv w:val="1"/>
      <w:marLeft w:val="0"/>
      <w:marRight w:val="0"/>
      <w:marTop w:val="0"/>
      <w:marBottom w:val="0"/>
      <w:divBdr>
        <w:top w:val="none" w:sz="0" w:space="0" w:color="auto"/>
        <w:left w:val="none" w:sz="0" w:space="0" w:color="auto"/>
        <w:bottom w:val="none" w:sz="0" w:space="0" w:color="auto"/>
        <w:right w:val="none" w:sz="0" w:space="0" w:color="auto"/>
      </w:divBdr>
    </w:div>
    <w:div w:id="1329406966">
      <w:bodyDiv w:val="1"/>
      <w:marLeft w:val="0"/>
      <w:marRight w:val="0"/>
      <w:marTop w:val="0"/>
      <w:marBottom w:val="0"/>
      <w:divBdr>
        <w:top w:val="none" w:sz="0" w:space="0" w:color="auto"/>
        <w:left w:val="none" w:sz="0" w:space="0" w:color="auto"/>
        <w:bottom w:val="none" w:sz="0" w:space="0" w:color="auto"/>
        <w:right w:val="none" w:sz="0" w:space="0" w:color="auto"/>
      </w:divBdr>
      <w:divsChild>
        <w:div w:id="1446804491">
          <w:marLeft w:val="0"/>
          <w:marRight w:val="0"/>
          <w:marTop w:val="0"/>
          <w:marBottom w:val="0"/>
          <w:divBdr>
            <w:top w:val="none" w:sz="0" w:space="0" w:color="auto"/>
            <w:left w:val="none" w:sz="0" w:space="0" w:color="auto"/>
            <w:bottom w:val="none" w:sz="0" w:space="0" w:color="auto"/>
            <w:right w:val="none" w:sz="0" w:space="0" w:color="auto"/>
          </w:divBdr>
        </w:div>
        <w:div w:id="1746220913">
          <w:marLeft w:val="0"/>
          <w:marRight w:val="0"/>
          <w:marTop w:val="0"/>
          <w:marBottom w:val="0"/>
          <w:divBdr>
            <w:top w:val="none" w:sz="0" w:space="0" w:color="auto"/>
            <w:left w:val="none" w:sz="0" w:space="0" w:color="auto"/>
            <w:bottom w:val="none" w:sz="0" w:space="0" w:color="auto"/>
            <w:right w:val="none" w:sz="0" w:space="0" w:color="auto"/>
          </w:divBdr>
        </w:div>
        <w:div w:id="259607813">
          <w:marLeft w:val="0"/>
          <w:marRight w:val="0"/>
          <w:marTop w:val="0"/>
          <w:marBottom w:val="0"/>
          <w:divBdr>
            <w:top w:val="none" w:sz="0" w:space="0" w:color="auto"/>
            <w:left w:val="none" w:sz="0" w:space="0" w:color="auto"/>
            <w:bottom w:val="none" w:sz="0" w:space="0" w:color="auto"/>
            <w:right w:val="none" w:sz="0" w:space="0" w:color="auto"/>
          </w:divBdr>
        </w:div>
        <w:div w:id="1352338776">
          <w:marLeft w:val="0"/>
          <w:marRight w:val="0"/>
          <w:marTop w:val="0"/>
          <w:marBottom w:val="0"/>
          <w:divBdr>
            <w:top w:val="none" w:sz="0" w:space="0" w:color="auto"/>
            <w:left w:val="none" w:sz="0" w:space="0" w:color="auto"/>
            <w:bottom w:val="none" w:sz="0" w:space="0" w:color="auto"/>
            <w:right w:val="none" w:sz="0" w:space="0" w:color="auto"/>
          </w:divBdr>
        </w:div>
        <w:div w:id="2147312060">
          <w:marLeft w:val="0"/>
          <w:marRight w:val="0"/>
          <w:marTop w:val="0"/>
          <w:marBottom w:val="0"/>
          <w:divBdr>
            <w:top w:val="none" w:sz="0" w:space="0" w:color="auto"/>
            <w:left w:val="none" w:sz="0" w:space="0" w:color="auto"/>
            <w:bottom w:val="none" w:sz="0" w:space="0" w:color="auto"/>
            <w:right w:val="none" w:sz="0" w:space="0" w:color="auto"/>
          </w:divBdr>
        </w:div>
        <w:div w:id="2134009686">
          <w:marLeft w:val="0"/>
          <w:marRight w:val="0"/>
          <w:marTop w:val="0"/>
          <w:marBottom w:val="0"/>
          <w:divBdr>
            <w:top w:val="none" w:sz="0" w:space="0" w:color="auto"/>
            <w:left w:val="none" w:sz="0" w:space="0" w:color="auto"/>
            <w:bottom w:val="none" w:sz="0" w:space="0" w:color="auto"/>
            <w:right w:val="none" w:sz="0" w:space="0" w:color="auto"/>
          </w:divBdr>
        </w:div>
        <w:div w:id="2095082496">
          <w:marLeft w:val="0"/>
          <w:marRight w:val="0"/>
          <w:marTop w:val="0"/>
          <w:marBottom w:val="0"/>
          <w:divBdr>
            <w:top w:val="none" w:sz="0" w:space="0" w:color="auto"/>
            <w:left w:val="none" w:sz="0" w:space="0" w:color="auto"/>
            <w:bottom w:val="none" w:sz="0" w:space="0" w:color="auto"/>
            <w:right w:val="none" w:sz="0" w:space="0" w:color="auto"/>
          </w:divBdr>
        </w:div>
        <w:div w:id="1381901993">
          <w:marLeft w:val="0"/>
          <w:marRight w:val="0"/>
          <w:marTop w:val="0"/>
          <w:marBottom w:val="0"/>
          <w:divBdr>
            <w:top w:val="none" w:sz="0" w:space="0" w:color="auto"/>
            <w:left w:val="none" w:sz="0" w:space="0" w:color="auto"/>
            <w:bottom w:val="none" w:sz="0" w:space="0" w:color="auto"/>
            <w:right w:val="none" w:sz="0" w:space="0" w:color="auto"/>
          </w:divBdr>
        </w:div>
        <w:div w:id="773553370">
          <w:marLeft w:val="0"/>
          <w:marRight w:val="0"/>
          <w:marTop w:val="0"/>
          <w:marBottom w:val="0"/>
          <w:divBdr>
            <w:top w:val="none" w:sz="0" w:space="0" w:color="auto"/>
            <w:left w:val="none" w:sz="0" w:space="0" w:color="auto"/>
            <w:bottom w:val="none" w:sz="0" w:space="0" w:color="auto"/>
            <w:right w:val="none" w:sz="0" w:space="0" w:color="auto"/>
          </w:divBdr>
        </w:div>
        <w:div w:id="1976527012">
          <w:marLeft w:val="0"/>
          <w:marRight w:val="0"/>
          <w:marTop w:val="0"/>
          <w:marBottom w:val="0"/>
          <w:divBdr>
            <w:top w:val="none" w:sz="0" w:space="0" w:color="auto"/>
            <w:left w:val="none" w:sz="0" w:space="0" w:color="auto"/>
            <w:bottom w:val="none" w:sz="0" w:space="0" w:color="auto"/>
            <w:right w:val="none" w:sz="0" w:space="0" w:color="auto"/>
          </w:divBdr>
        </w:div>
        <w:div w:id="45223028">
          <w:marLeft w:val="0"/>
          <w:marRight w:val="0"/>
          <w:marTop w:val="0"/>
          <w:marBottom w:val="0"/>
          <w:divBdr>
            <w:top w:val="none" w:sz="0" w:space="0" w:color="auto"/>
            <w:left w:val="none" w:sz="0" w:space="0" w:color="auto"/>
            <w:bottom w:val="none" w:sz="0" w:space="0" w:color="auto"/>
            <w:right w:val="none" w:sz="0" w:space="0" w:color="auto"/>
          </w:divBdr>
        </w:div>
        <w:div w:id="1194002704">
          <w:marLeft w:val="0"/>
          <w:marRight w:val="0"/>
          <w:marTop w:val="0"/>
          <w:marBottom w:val="0"/>
          <w:divBdr>
            <w:top w:val="none" w:sz="0" w:space="0" w:color="auto"/>
            <w:left w:val="none" w:sz="0" w:space="0" w:color="auto"/>
            <w:bottom w:val="none" w:sz="0" w:space="0" w:color="auto"/>
            <w:right w:val="none" w:sz="0" w:space="0" w:color="auto"/>
          </w:divBdr>
        </w:div>
        <w:div w:id="1154682107">
          <w:marLeft w:val="0"/>
          <w:marRight w:val="0"/>
          <w:marTop w:val="0"/>
          <w:marBottom w:val="0"/>
          <w:divBdr>
            <w:top w:val="none" w:sz="0" w:space="0" w:color="auto"/>
            <w:left w:val="none" w:sz="0" w:space="0" w:color="auto"/>
            <w:bottom w:val="none" w:sz="0" w:space="0" w:color="auto"/>
            <w:right w:val="none" w:sz="0" w:space="0" w:color="auto"/>
          </w:divBdr>
        </w:div>
        <w:div w:id="2130009130">
          <w:marLeft w:val="0"/>
          <w:marRight w:val="0"/>
          <w:marTop w:val="0"/>
          <w:marBottom w:val="0"/>
          <w:divBdr>
            <w:top w:val="none" w:sz="0" w:space="0" w:color="auto"/>
            <w:left w:val="none" w:sz="0" w:space="0" w:color="auto"/>
            <w:bottom w:val="none" w:sz="0" w:space="0" w:color="auto"/>
            <w:right w:val="none" w:sz="0" w:space="0" w:color="auto"/>
          </w:divBdr>
        </w:div>
      </w:divsChild>
    </w:div>
    <w:div w:id="1332637429">
      <w:bodyDiv w:val="1"/>
      <w:marLeft w:val="0"/>
      <w:marRight w:val="0"/>
      <w:marTop w:val="0"/>
      <w:marBottom w:val="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sChild>
            <w:div w:id="67775681">
              <w:marLeft w:val="0"/>
              <w:marRight w:val="0"/>
              <w:marTop w:val="0"/>
              <w:marBottom w:val="0"/>
              <w:divBdr>
                <w:top w:val="none" w:sz="0" w:space="0" w:color="auto"/>
                <w:left w:val="none" w:sz="0" w:space="0" w:color="auto"/>
                <w:bottom w:val="none" w:sz="0" w:space="0" w:color="auto"/>
                <w:right w:val="none" w:sz="0" w:space="0" w:color="auto"/>
              </w:divBdr>
              <w:divsChild>
                <w:div w:id="11003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208">
      <w:bodyDiv w:val="1"/>
      <w:marLeft w:val="0"/>
      <w:marRight w:val="0"/>
      <w:marTop w:val="0"/>
      <w:marBottom w:val="0"/>
      <w:divBdr>
        <w:top w:val="none" w:sz="0" w:space="0" w:color="auto"/>
        <w:left w:val="none" w:sz="0" w:space="0" w:color="auto"/>
        <w:bottom w:val="none" w:sz="0" w:space="0" w:color="auto"/>
        <w:right w:val="none" w:sz="0" w:space="0" w:color="auto"/>
      </w:divBdr>
      <w:divsChild>
        <w:div w:id="70856340">
          <w:marLeft w:val="0"/>
          <w:marRight w:val="0"/>
          <w:marTop w:val="0"/>
          <w:marBottom w:val="0"/>
          <w:divBdr>
            <w:top w:val="none" w:sz="0" w:space="0" w:color="auto"/>
            <w:left w:val="none" w:sz="0" w:space="0" w:color="auto"/>
            <w:bottom w:val="none" w:sz="0" w:space="0" w:color="auto"/>
            <w:right w:val="none" w:sz="0" w:space="0" w:color="auto"/>
          </w:divBdr>
        </w:div>
        <w:div w:id="567572939">
          <w:marLeft w:val="0"/>
          <w:marRight w:val="0"/>
          <w:marTop w:val="0"/>
          <w:marBottom w:val="0"/>
          <w:divBdr>
            <w:top w:val="none" w:sz="0" w:space="0" w:color="auto"/>
            <w:left w:val="none" w:sz="0" w:space="0" w:color="auto"/>
            <w:bottom w:val="none" w:sz="0" w:space="0" w:color="auto"/>
            <w:right w:val="none" w:sz="0" w:space="0" w:color="auto"/>
          </w:divBdr>
        </w:div>
        <w:div w:id="1329090784">
          <w:marLeft w:val="0"/>
          <w:marRight w:val="0"/>
          <w:marTop w:val="0"/>
          <w:marBottom w:val="0"/>
          <w:divBdr>
            <w:top w:val="none" w:sz="0" w:space="0" w:color="auto"/>
            <w:left w:val="none" w:sz="0" w:space="0" w:color="auto"/>
            <w:bottom w:val="none" w:sz="0" w:space="0" w:color="auto"/>
            <w:right w:val="none" w:sz="0" w:space="0" w:color="auto"/>
          </w:divBdr>
        </w:div>
        <w:div w:id="1715345533">
          <w:marLeft w:val="0"/>
          <w:marRight w:val="0"/>
          <w:marTop w:val="0"/>
          <w:marBottom w:val="0"/>
          <w:divBdr>
            <w:top w:val="none" w:sz="0" w:space="0" w:color="auto"/>
            <w:left w:val="none" w:sz="0" w:space="0" w:color="auto"/>
            <w:bottom w:val="none" w:sz="0" w:space="0" w:color="auto"/>
            <w:right w:val="none" w:sz="0" w:space="0" w:color="auto"/>
          </w:divBdr>
        </w:div>
        <w:div w:id="1973052334">
          <w:marLeft w:val="0"/>
          <w:marRight w:val="0"/>
          <w:marTop w:val="0"/>
          <w:marBottom w:val="0"/>
          <w:divBdr>
            <w:top w:val="none" w:sz="0" w:space="0" w:color="auto"/>
            <w:left w:val="none" w:sz="0" w:space="0" w:color="auto"/>
            <w:bottom w:val="none" w:sz="0" w:space="0" w:color="auto"/>
            <w:right w:val="none" w:sz="0" w:space="0" w:color="auto"/>
          </w:divBdr>
        </w:div>
        <w:div w:id="2057779589">
          <w:marLeft w:val="0"/>
          <w:marRight w:val="0"/>
          <w:marTop w:val="0"/>
          <w:marBottom w:val="0"/>
          <w:divBdr>
            <w:top w:val="none" w:sz="0" w:space="0" w:color="auto"/>
            <w:left w:val="none" w:sz="0" w:space="0" w:color="auto"/>
            <w:bottom w:val="none" w:sz="0" w:space="0" w:color="auto"/>
            <w:right w:val="none" w:sz="0" w:space="0" w:color="auto"/>
          </w:divBdr>
        </w:div>
      </w:divsChild>
    </w:div>
    <w:div w:id="1387491448">
      <w:bodyDiv w:val="1"/>
      <w:marLeft w:val="0"/>
      <w:marRight w:val="0"/>
      <w:marTop w:val="0"/>
      <w:marBottom w:val="0"/>
      <w:divBdr>
        <w:top w:val="none" w:sz="0" w:space="0" w:color="auto"/>
        <w:left w:val="none" w:sz="0" w:space="0" w:color="auto"/>
        <w:bottom w:val="none" w:sz="0" w:space="0" w:color="auto"/>
        <w:right w:val="none" w:sz="0" w:space="0" w:color="auto"/>
      </w:divBdr>
    </w:div>
    <w:div w:id="14359769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82">
          <w:marLeft w:val="0"/>
          <w:marRight w:val="0"/>
          <w:marTop w:val="0"/>
          <w:marBottom w:val="0"/>
          <w:divBdr>
            <w:top w:val="none" w:sz="0" w:space="0" w:color="auto"/>
            <w:left w:val="none" w:sz="0" w:space="0" w:color="auto"/>
            <w:bottom w:val="none" w:sz="0" w:space="0" w:color="auto"/>
            <w:right w:val="none" w:sz="0" w:space="0" w:color="auto"/>
          </w:divBdr>
        </w:div>
        <w:div w:id="1722286143">
          <w:marLeft w:val="0"/>
          <w:marRight w:val="0"/>
          <w:marTop w:val="0"/>
          <w:marBottom w:val="0"/>
          <w:divBdr>
            <w:top w:val="none" w:sz="0" w:space="0" w:color="auto"/>
            <w:left w:val="none" w:sz="0" w:space="0" w:color="auto"/>
            <w:bottom w:val="none" w:sz="0" w:space="0" w:color="auto"/>
            <w:right w:val="none" w:sz="0" w:space="0" w:color="auto"/>
          </w:divBdr>
        </w:div>
        <w:div w:id="2022395298">
          <w:marLeft w:val="0"/>
          <w:marRight w:val="0"/>
          <w:marTop w:val="0"/>
          <w:marBottom w:val="0"/>
          <w:divBdr>
            <w:top w:val="none" w:sz="0" w:space="0" w:color="auto"/>
            <w:left w:val="none" w:sz="0" w:space="0" w:color="auto"/>
            <w:bottom w:val="none" w:sz="0" w:space="0" w:color="auto"/>
            <w:right w:val="none" w:sz="0" w:space="0" w:color="auto"/>
          </w:divBdr>
        </w:div>
      </w:divsChild>
    </w:div>
    <w:div w:id="1466897131">
      <w:bodyDiv w:val="1"/>
      <w:marLeft w:val="0"/>
      <w:marRight w:val="0"/>
      <w:marTop w:val="0"/>
      <w:marBottom w:val="0"/>
      <w:divBdr>
        <w:top w:val="none" w:sz="0" w:space="0" w:color="auto"/>
        <w:left w:val="none" w:sz="0" w:space="0" w:color="auto"/>
        <w:bottom w:val="none" w:sz="0" w:space="0" w:color="auto"/>
        <w:right w:val="none" w:sz="0" w:space="0" w:color="auto"/>
      </w:divBdr>
    </w:div>
    <w:div w:id="1511603214">
      <w:bodyDiv w:val="1"/>
      <w:marLeft w:val="0"/>
      <w:marRight w:val="0"/>
      <w:marTop w:val="0"/>
      <w:marBottom w:val="0"/>
      <w:divBdr>
        <w:top w:val="none" w:sz="0" w:space="0" w:color="auto"/>
        <w:left w:val="none" w:sz="0" w:space="0" w:color="auto"/>
        <w:bottom w:val="none" w:sz="0" w:space="0" w:color="auto"/>
        <w:right w:val="none" w:sz="0" w:space="0" w:color="auto"/>
      </w:divBdr>
      <w:divsChild>
        <w:div w:id="1052196186">
          <w:marLeft w:val="0"/>
          <w:marRight w:val="0"/>
          <w:marTop w:val="0"/>
          <w:marBottom w:val="0"/>
          <w:divBdr>
            <w:top w:val="none" w:sz="0" w:space="0" w:color="auto"/>
            <w:left w:val="none" w:sz="0" w:space="0" w:color="auto"/>
            <w:bottom w:val="none" w:sz="0" w:space="0" w:color="auto"/>
            <w:right w:val="none" w:sz="0" w:space="0" w:color="auto"/>
          </w:divBdr>
        </w:div>
        <w:div w:id="833837313">
          <w:marLeft w:val="0"/>
          <w:marRight w:val="0"/>
          <w:marTop w:val="0"/>
          <w:marBottom w:val="0"/>
          <w:divBdr>
            <w:top w:val="none" w:sz="0" w:space="0" w:color="auto"/>
            <w:left w:val="none" w:sz="0" w:space="0" w:color="auto"/>
            <w:bottom w:val="none" w:sz="0" w:space="0" w:color="auto"/>
            <w:right w:val="none" w:sz="0" w:space="0" w:color="auto"/>
          </w:divBdr>
        </w:div>
        <w:div w:id="408501890">
          <w:marLeft w:val="0"/>
          <w:marRight w:val="0"/>
          <w:marTop w:val="0"/>
          <w:marBottom w:val="0"/>
          <w:divBdr>
            <w:top w:val="none" w:sz="0" w:space="0" w:color="auto"/>
            <w:left w:val="none" w:sz="0" w:space="0" w:color="auto"/>
            <w:bottom w:val="none" w:sz="0" w:space="0" w:color="auto"/>
            <w:right w:val="none" w:sz="0" w:space="0" w:color="auto"/>
          </w:divBdr>
        </w:div>
        <w:div w:id="664088358">
          <w:marLeft w:val="0"/>
          <w:marRight w:val="0"/>
          <w:marTop w:val="0"/>
          <w:marBottom w:val="0"/>
          <w:divBdr>
            <w:top w:val="none" w:sz="0" w:space="0" w:color="auto"/>
            <w:left w:val="none" w:sz="0" w:space="0" w:color="auto"/>
            <w:bottom w:val="none" w:sz="0" w:space="0" w:color="auto"/>
            <w:right w:val="none" w:sz="0" w:space="0" w:color="auto"/>
          </w:divBdr>
        </w:div>
        <w:div w:id="1215000172">
          <w:marLeft w:val="0"/>
          <w:marRight w:val="0"/>
          <w:marTop w:val="0"/>
          <w:marBottom w:val="0"/>
          <w:divBdr>
            <w:top w:val="none" w:sz="0" w:space="0" w:color="auto"/>
            <w:left w:val="none" w:sz="0" w:space="0" w:color="auto"/>
            <w:bottom w:val="none" w:sz="0" w:space="0" w:color="auto"/>
            <w:right w:val="none" w:sz="0" w:space="0" w:color="auto"/>
          </w:divBdr>
        </w:div>
        <w:div w:id="1421214961">
          <w:marLeft w:val="0"/>
          <w:marRight w:val="0"/>
          <w:marTop w:val="0"/>
          <w:marBottom w:val="0"/>
          <w:divBdr>
            <w:top w:val="none" w:sz="0" w:space="0" w:color="auto"/>
            <w:left w:val="none" w:sz="0" w:space="0" w:color="auto"/>
            <w:bottom w:val="none" w:sz="0" w:space="0" w:color="auto"/>
            <w:right w:val="none" w:sz="0" w:space="0" w:color="auto"/>
          </w:divBdr>
        </w:div>
        <w:div w:id="236133572">
          <w:marLeft w:val="0"/>
          <w:marRight w:val="0"/>
          <w:marTop w:val="0"/>
          <w:marBottom w:val="0"/>
          <w:divBdr>
            <w:top w:val="none" w:sz="0" w:space="0" w:color="auto"/>
            <w:left w:val="none" w:sz="0" w:space="0" w:color="auto"/>
            <w:bottom w:val="none" w:sz="0" w:space="0" w:color="auto"/>
            <w:right w:val="none" w:sz="0" w:space="0" w:color="auto"/>
          </w:divBdr>
        </w:div>
        <w:div w:id="509762005">
          <w:marLeft w:val="0"/>
          <w:marRight w:val="0"/>
          <w:marTop w:val="0"/>
          <w:marBottom w:val="0"/>
          <w:divBdr>
            <w:top w:val="none" w:sz="0" w:space="0" w:color="auto"/>
            <w:left w:val="none" w:sz="0" w:space="0" w:color="auto"/>
            <w:bottom w:val="none" w:sz="0" w:space="0" w:color="auto"/>
            <w:right w:val="none" w:sz="0" w:space="0" w:color="auto"/>
          </w:divBdr>
        </w:div>
        <w:div w:id="1383166907">
          <w:marLeft w:val="0"/>
          <w:marRight w:val="0"/>
          <w:marTop w:val="0"/>
          <w:marBottom w:val="0"/>
          <w:divBdr>
            <w:top w:val="none" w:sz="0" w:space="0" w:color="auto"/>
            <w:left w:val="none" w:sz="0" w:space="0" w:color="auto"/>
            <w:bottom w:val="none" w:sz="0" w:space="0" w:color="auto"/>
            <w:right w:val="none" w:sz="0" w:space="0" w:color="auto"/>
          </w:divBdr>
        </w:div>
        <w:div w:id="2117822357">
          <w:marLeft w:val="0"/>
          <w:marRight w:val="0"/>
          <w:marTop w:val="0"/>
          <w:marBottom w:val="0"/>
          <w:divBdr>
            <w:top w:val="none" w:sz="0" w:space="0" w:color="auto"/>
            <w:left w:val="none" w:sz="0" w:space="0" w:color="auto"/>
            <w:bottom w:val="none" w:sz="0" w:space="0" w:color="auto"/>
            <w:right w:val="none" w:sz="0" w:space="0" w:color="auto"/>
          </w:divBdr>
        </w:div>
        <w:div w:id="1883639112">
          <w:marLeft w:val="0"/>
          <w:marRight w:val="0"/>
          <w:marTop w:val="0"/>
          <w:marBottom w:val="0"/>
          <w:divBdr>
            <w:top w:val="none" w:sz="0" w:space="0" w:color="auto"/>
            <w:left w:val="none" w:sz="0" w:space="0" w:color="auto"/>
            <w:bottom w:val="none" w:sz="0" w:space="0" w:color="auto"/>
            <w:right w:val="none" w:sz="0" w:space="0" w:color="auto"/>
          </w:divBdr>
        </w:div>
        <w:div w:id="48576991">
          <w:marLeft w:val="0"/>
          <w:marRight w:val="0"/>
          <w:marTop w:val="0"/>
          <w:marBottom w:val="0"/>
          <w:divBdr>
            <w:top w:val="none" w:sz="0" w:space="0" w:color="auto"/>
            <w:left w:val="none" w:sz="0" w:space="0" w:color="auto"/>
            <w:bottom w:val="none" w:sz="0" w:space="0" w:color="auto"/>
            <w:right w:val="none" w:sz="0" w:space="0" w:color="auto"/>
          </w:divBdr>
        </w:div>
        <w:div w:id="1241211212">
          <w:marLeft w:val="0"/>
          <w:marRight w:val="0"/>
          <w:marTop w:val="0"/>
          <w:marBottom w:val="0"/>
          <w:divBdr>
            <w:top w:val="none" w:sz="0" w:space="0" w:color="auto"/>
            <w:left w:val="none" w:sz="0" w:space="0" w:color="auto"/>
            <w:bottom w:val="none" w:sz="0" w:space="0" w:color="auto"/>
            <w:right w:val="none" w:sz="0" w:space="0" w:color="auto"/>
          </w:divBdr>
        </w:div>
        <w:div w:id="1486167490">
          <w:marLeft w:val="0"/>
          <w:marRight w:val="0"/>
          <w:marTop w:val="0"/>
          <w:marBottom w:val="0"/>
          <w:divBdr>
            <w:top w:val="none" w:sz="0" w:space="0" w:color="auto"/>
            <w:left w:val="none" w:sz="0" w:space="0" w:color="auto"/>
            <w:bottom w:val="none" w:sz="0" w:space="0" w:color="auto"/>
            <w:right w:val="none" w:sz="0" w:space="0" w:color="auto"/>
          </w:divBdr>
        </w:div>
        <w:div w:id="923151248">
          <w:marLeft w:val="0"/>
          <w:marRight w:val="0"/>
          <w:marTop w:val="0"/>
          <w:marBottom w:val="0"/>
          <w:divBdr>
            <w:top w:val="none" w:sz="0" w:space="0" w:color="auto"/>
            <w:left w:val="none" w:sz="0" w:space="0" w:color="auto"/>
            <w:bottom w:val="none" w:sz="0" w:space="0" w:color="auto"/>
            <w:right w:val="none" w:sz="0" w:space="0" w:color="auto"/>
          </w:divBdr>
        </w:div>
        <w:div w:id="1415667756">
          <w:marLeft w:val="0"/>
          <w:marRight w:val="0"/>
          <w:marTop w:val="0"/>
          <w:marBottom w:val="0"/>
          <w:divBdr>
            <w:top w:val="none" w:sz="0" w:space="0" w:color="auto"/>
            <w:left w:val="none" w:sz="0" w:space="0" w:color="auto"/>
            <w:bottom w:val="none" w:sz="0" w:space="0" w:color="auto"/>
            <w:right w:val="none" w:sz="0" w:space="0" w:color="auto"/>
          </w:divBdr>
        </w:div>
        <w:div w:id="763920115">
          <w:marLeft w:val="0"/>
          <w:marRight w:val="0"/>
          <w:marTop w:val="0"/>
          <w:marBottom w:val="0"/>
          <w:divBdr>
            <w:top w:val="none" w:sz="0" w:space="0" w:color="auto"/>
            <w:left w:val="none" w:sz="0" w:space="0" w:color="auto"/>
            <w:bottom w:val="none" w:sz="0" w:space="0" w:color="auto"/>
            <w:right w:val="none" w:sz="0" w:space="0" w:color="auto"/>
          </w:divBdr>
        </w:div>
        <w:div w:id="1710913600">
          <w:marLeft w:val="0"/>
          <w:marRight w:val="0"/>
          <w:marTop w:val="0"/>
          <w:marBottom w:val="0"/>
          <w:divBdr>
            <w:top w:val="none" w:sz="0" w:space="0" w:color="auto"/>
            <w:left w:val="none" w:sz="0" w:space="0" w:color="auto"/>
            <w:bottom w:val="none" w:sz="0" w:space="0" w:color="auto"/>
            <w:right w:val="none" w:sz="0" w:space="0" w:color="auto"/>
          </w:divBdr>
        </w:div>
        <w:div w:id="1630621881">
          <w:marLeft w:val="0"/>
          <w:marRight w:val="0"/>
          <w:marTop w:val="0"/>
          <w:marBottom w:val="0"/>
          <w:divBdr>
            <w:top w:val="none" w:sz="0" w:space="0" w:color="auto"/>
            <w:left w:val="none" w:sz="0" w:space="0" w:color="auto"/>
            <w:bottom w:val="none" w:sz="0" w:space="0" w:color="auto"/>
            <w:right w:val="none" w:sz="0" w:space="0" w:color="auto"/>
          </w:divBdr>
        </w:div>
        <w:div w:id="1956786452">
          <w:marLeft w:val="0"/>
          <w:marRight w:val="0"/>
          <w:marTop w:val="0"/>
          <w:marBottom w:val="0"/>
          <w:divBdr>
            <w:top w:val="none" w:sz="0" w:space="0" w:color="auto"/>
            <w:left w:val="none" w:sz="0" w:space="0" w:color="auto"/>
            <w:bottom w:val="none" w:sz="0" w:space="0" w:color="auto"/>
            <w:right w:val="none" w:sz="0" w:space="0" w:color="auto"/>
          </w:divBdr>
        </w:div>
        <w:div w:id="1361978297">
          <w:marLeft w:val="0"/>
          <w:marRight w:val="0"/>
          <w:marTop w:val="0"/>
          <w:marBottom w:val="0"/>
          <w:divBdr>
            <w:top w:val="none" w:sz="0" w:space="0" w:color="auto"/>
            <w:left w:val="none" w:sz="0" w:space="0" w:color="auto"/>
            <w:bottom w:val="none" w:sz="0" w:space="0" w:color="auto"/>
            <w:right w:val="none" w:sz="0" w:space="0" w:color="auto"/>
          </w:divBdr>
        </w:div>
        <w:div w:id="256796346">
          <w:marLeft w:val="0"/>
          <w:marRight w:val="0"/>
          <w:marTop w:val="0"/>
          <w:marBottom w:val="0"/>
          <w:divBdr>
            <w:top w:val="none" w:sz="0" w:space="0" w:color="auto"/>
            <w:left w:val="none" w:sz="0" w:space="0" w:color="auto"/>
            <w:bottom w:val="none" w:sz="0" w:space="0" w:color="auto"/>
            <w:right w:val="none" w:sz="0" w:space="0" w:color="auto"/>
          </w:divBdr>
        </w:div>
        <w:div w:id="251941264">
          <w:marLeft w:val="0"/>
          <w:marRight w:val="0"/>
          <w:marTop w:val="0"/>
          <w:marBottom w:val="0"/>
          <w:divBdr>
            <w:top w:val="none" w:sz="0" w:space="0" w:color="auto"/>
            <w:left w:val="none" w:sz="0" w:space="0" w:color="auto"/>
            <w:bottom w:val="none" w:sz="0" w:space="0" w:color="auto"/>
            <w:right w:val="none" w:sz="0" w:space="0" w:color="auto"/>
          </w:divBdr>
        </w:div>
        <w:div w:id="808088884">
          <w:marLeft w:val="0"/>
          <w:marRight w:val="0"/>
          <w:marTop w:val="0"/>
          <w:marBottom w:val="0"/>
          <w:divBdr>
            <w:top w:val="none" w:sz="0" w:space="0" w:color="auto"/>
            <w:left w:val="none" w:sz="0" w:space="0" w:color="auto"/>
            <w:bottom w:val="none" w:sz="0" w:space="0" w:color="auto"/>
            <w:right w:val="none" w:sz="0" w:space="0" w:color="auto"/>
          </w:divBdr>
        </w:div>
        <w:div w:id="1825270818">
          <w:marLeft w:val="0"/>
          <w:marRight w:val="0"/>
          <w:marTop w:val="0"/>
          <w:marBottom w:val="0"/>
          <w:divBdr>
            <w:top w:val="none" w:sz="0" w:space="0" w:color="auto"/>
            <w:left w:val="none" w:sz="0" w:space="0" w:color="auto"/>
            <w:bottom w:val="none" w:sz="0" w:space="0" w:color="auto"/>
            <w:right w:val="none" w:sz="0" w:space="0" w:color="auto"/>
          </w:divBdr>
        </w:div>
        <w:div w:id="1844781699">
          <w:marLeft w:val="0"/>
          <w:marRight w:val="0"/>
          <w:marTop w:val="0"/>
          <w:marBottom w:val="0"/>
          <w:divBdr>
            <w:top w:val="none" w:sz="0" w:space="0" w:color="auto"/>
            <w:left w:val="none" w:sz="0" w:space="0" w:color="auto"/>
            <w:bottom w:val="none" w:sz="0" w:space="0" w:color="auto"/>
            <w:right w:val="none" w:sz="0" w:space="0" w:color="auto"/>
          </w:divBdr>
        </w:div>
        <w:div w:id="49310387">
          <w:marLeft w:val="0"/>
          <w:marRight w:val="0"/>
          <w:marTop w:val="0"/>
          <w:marBottom w:val="0"/>
          <w:divBdr>
            <w:top w:val="none" w:sz="0" w:space="0" w:color="auto"/>
            <w:left w:val="none" w:sz="0" w:space="0" w:color="auto"/>
            <w:bottom w:val="none" w:sz="0" w:space="0" w:color="auto"/>
            <w:right w:val="none" w:sz="0" w:space="0" w:color="auto"/>
          </w:divBdr>
        </w:div>
        <w:div w:id="1824160948">
          <w:marLeft w:val="0"/>
          <w:marRight w:val="0"/>
          <w:marTop w:val="0"/>
          <w:marBottom w:val="0"/>
          <w:divBdr>
            <w:top w:val="none" w:sz="0" w:space="0" w:color="auto"/>
            <w:left w:val="none" w:sz="0" w:space="0" w:color="auto"/>
            <w:bottom w:val="none" w:sz="0" w:space="0" w:color="auto"/>
            <w:right w:val="none" w:sz="0" w:space="0" w:color="auto"/>
          </w:divBdr>
        </w:div>
        <w:div w:id="1157956671">
          <w:marLeft w:val="0"/>
          <w:marRight w:val="0"/>
          <w:marTop w:val="0"/>
          <w:marBottom w:val="0"/>
          <w:divBdr>
            <w:top w:val="none" w:sz="0" w:space="0" w:color="auto"/>
            <w:left w:val="none" w:sz="0" w:space="0" w:color="auto"/>
            <w:bottom w:val="none" w:sz="0" w:space="0" w:color="auto"/>
            <w:right w:val="none" w:sz="0" w:space="0" w:color="auto"/>
          </w:divBdr>
        </w:div>
        <w:div w:id="1854372475">
          <w:marLeft w:val="0"/>
          <w:marRight w:val="0"/>
          <w:marTop w:val="0"/>
          <w:marBottom w:val="0"/>
          <w:divBdr>
            <w:top w:val="none" w:sz="0" w:space="0" w:color="auto"/>
            <w:left w:val="none" w:sz="0" w:space="0" w:color="auto"/>
            <w:bottom w:val="none" w:sz="0" w:space="0" w:color="auto"/>
            <w:right w:val="none" w:sz="0" w:space="0" w:color="auto"/>
          </w:divBdr>
        </w:div>
        <w:div w:id="1964967286">
          <w:marLeft w:val="0"/>
          <w:marRight w:val="0"/>
          <w:marTop w:val="0"/>
          <w:marBottom w:val="0"/>
          <w:divBdr>
            <w:top w:val="none" w:sz="0" w:space="0" w:color="auto"/>
            <w:left w:val="none" w:sz="0" w:space="0" w:color="auto"/>
            <w:bottom w:val="none" w:sz="0" w:space="0" w:color="auto"/>
            <w:right w:val="none" w:sz="0" w:space="0" w:color="auto"/>
          </w:divBdr>
        </w:div>
        <w:div w:id="3439868">
          <w:marLeft w:val="0"/>
          <w:marRight w:val="0"/>
          <w:marTop w:val="0"/>
          <w:marBottom w:val="0"/>
          <w:divBdr>
            <w:top w:val="none" w:sz="0" w:space="0" w:color="auto"/>
            <w:left w:val="none" w:sz="0" w:space="0" w:color="auto"/>
            <w:bottom w:val="none" w:sz="0" w:space="0" w:color="auto"/>
            <w:right w:val="none" w:sz="0" w:space="0" w:color="auto"/>
          </w:divBdr>
        </w:div>
        <w:div w:id="64453540">
          <w:marLeft w:val="0"/>
          <w:marRight w:val="0"/>
          <w:marTop w:val="0"/>
          <w:marBottom w:val="0"/>
          <w:divBdr>
            <w:top w:val="none" w:sz="0" w:space="0" w:color="auto"/>
            <w:left w:val="none" w:sz="0" w:space="0" w:color="auto"/>
            <w:bottom w:val="none" w:sz="0" w:space="0" w:color="auto"/>
            <w:right w:val="none" w:sz="0" w:space="0" w:color="auto"/>
          </w:divBdr>
        </w:div>
        <w:div w:id="1732339000">
          <w:marLeft w:val="0"/>
          <w:marRight w:val="0"/>
          <w:marTop w:val="0"/>
          <w:marBottom w:val="0"/>
          <w:divBdr>
            <w:top w:val="none" w:sz="0" w:space="0" w:color="auto"/>
            <w:left w:val="none" w:sz="0" w:space="0" w:color="auto"/>
            <w:bottom w:val="none" w:sz="0" w:space="0" w:color="auto"/>
            <w:right w:val="none" w:sz="0" w:space="0" w:color="auto"/>
          </w:divBdr>
        </w:div>
        <w:div w:id="892814356">
          <w:marLeft w:val="0"/>
          <w:marRight w:val="0"/>
          <w:marTop w:val="0"/>
          <w:marBottom w:val="0"/>
          <w:divBdr>
            <w:top w:val="none" w:sz="0" w:space="0" w:color="auto"/>
            <w:left w:val="none" w:sz="0" w:space="0" w:color="auto"/>
            <w:bottom w:val="none" w:sz="0" w:space="0" w:color="auto"/>
            <w:right w:val="none" w:sz="0" w:space="0" w:color="auto"/>
          </w:divBdr>
        </w:div>
        <w:div w:id="1615014277">
          <w:marLeft w:val="0"/>
          <w:marRight w:val="0"/>
          <w:marTop w:val="0"/>
          <w:marBottom w:val="0"/>
          <w:divBdr>
            <w:top w:val="none" w:sz="0" w:space="0" w:color="auto"/>
            <w:left w:val="none" w:sz="0" w:space="0" w:color="auto"/>
            <w:bottom w:val="none" w:sz="0" w:space="0" w:color="auto"/>
            <w:right w:val="none" w:sz="0" w:space="0" w:color="auto"/>
          </w:divBdr>
        </w:div>
        <w:div w:id="1941640127">
          <w:marLeft w:val="0"/>
          <w:marRight w:val="0"/>
          <w:marTop w:val="0"/>
          <w:marBottom w:val="0"/>
          <w:divBdr>
            <w:top w:val="none" w:sz="0" w:space="0" w:color="auto"/>
            <w:left w:val="none" w:sz="0" w:space="0" w:color="auto"/>
            <w:bottom w:val="none" w:sz="0" w:space="0" w:color="auto"/>
            <w:right w:val="none" w:sz="0" w:space="0" w:color="auto"/>
          </w:divBdr>
        </w:div>
        <w:div w:id="546452022">
          <w:marLeft w:val="0"/>
          <w:marRight w:val="0"/>
          <w:marTop w:val="0"/>
          <w:marBottom w:val="0"/>
          <w:divBdr>
            <w:top w:val="none" w:sz="0" w:space="0" w:color="auto"/>
            <w:left w:val="none" w:sz="0" w:space="0" w:color="auto"/>
            <w:bottom w:val="none" w:sz="0" w:space="0" w:color="auto"/>
            <w:right w:val="none" w:sz="0" w:space="0" w:color="auto"/>
          </w:divBdr>
        </w:div>
        <w:div w:id="1257716039">
          <w:marLeft w:val="0"/>
          <w:marRight w:val="0"/>
          <w:marTop w:val="0"/>
          <w:marBottom w:val="0"/>
          <w:divBdr>
            <w:top w:val="none" w:sz="0" w:space="0" w:color="auto"/>
            <w:left w:val="none" w:sz="0" w:space="0" w:color="auto"/>
            <w:bottom w:val="none" w:sz="0" w:space="0" w:color="auto"/>
            <w:right w:val="none" w:sz="0" w:space="0" w:color="auto"/>
          </w:divBdr>
        </w:div>
        <w:div w:id="1803109392">
          <w:marLeft w:val="0"/>
          <w:marRight w:val="0"/>
          <w:marTop w:val="0"/>
          <w:marBottom w:val="0"/>
          <w:divBdr>
            <w:top w:val="none" w:sz="0" w:space="0" w:color="auto"/>
            <w:left w:val="none" w:sz="0" w:space="0" w:color="auto"/>
            <w:bottom w:val="none" w:sz="0" w:space="0" w:color="auto"/>
            <w:right w:val="none" w:sz="0" w:space="0" w:color="auto"/>
          </w:divBdr>
        </w:div>
        <w:div w:id="802357457">
          <w:marLeft w:val="0"/>
          <w:marRight w:val="0"/>
          <w:marTop w:val="0"/>
          <w:marBottom w:val="0"/>
          <w:divBdr>
            <w:top w:val="none" w:sz="0" w:space="0" w:color="auto"/>
            <w:left w:val="none" w:sz="0" w:space="0" w:color="auto"/>
            <w:bottom w:val="none" w:sz="0" w:space="0" w:color="auto"/>
            <w:right w:val="none" w:sz="0" w:space="0" w:color="auto"/>
          </w:divBdr>
        </w:div>
        <w:div w:id="1701006152">
          <w:marLeft w:val="0"/>
          <w:marRight w:val="0"/>
          <w:marTop w:val="0"/>
          <w:marBottom w:val="0"/>
          <w:divBdr>
            <w:top w:val="none" w:sz="0" w:space="0" w:color="auto"/>
            <w:left w:val="none" w:sz="0" w:space="0" w:color="auto"/>
            <w:bottom w:val="none" w:sz="0" w:space="0" w:color="auto"/>
            <w:right w:val="none" w:sz="0" w:space="0" w:color="auto"/>
          </w:divBdr>
        </w:div>
        <w:div w:id="681585987">
          <w:marLeft w:val="0"/>
          <w:marRight w:val="0"/>
          <w:marTop w:val="0"/>
          <w:marBottom w:val="0"/>
          <w:divBdr>
            <w:top w:val="none" w:sz="0" w:space="0" w:color="auto"/>
            <w:left w:val="none" w:sz="0" w:space="0" w:color="auto"/>
            <w:bottom w:val="none" w:sz="0" w:space="0" w:color="auto"/>
            <w:right w:val="none" w:sz="0" w:space="0" w:color="auto"/>
          </w:divBdr>
        </w:div>
        <w:div w:id="78211438">
          <w:marLeft w:val="0"/>
          <w:marRight w:val="0"/>
          <w:marTop w:val="0"/>
          <w:marBottom w:val="0"/>
          <w:divBdr>
            <w:top w:val="none" w:sz="0" w:space="0" w:color="auto"/>
            <w:left w:val="none" w:sz="0" w:space="0" w:color="auto"/>
            <w:bottom w:val="none" w:sz="0" w:space="0" w:color="auto"/>
            <w:right w:val="none" w:sz="0" w:space="0" w:color="auto"/>
          </w:divBdr>
        </w:div>
        <w:div w:id="1136222810">
          <w:marLeft w:val="0"/>
          <w:marRight w:val="0"/>
          <w:marTop w:val="0"/>
          <w:marBottom w:val="0"/>
          <w:divBdr>
            <w:top w:val="none" w:sz="0" w:space="0" w:color="auto"/>
            <w:left w:val="none" w:sz="0" w:space="0" w:color="auto"/>
            <w:bottom w:val="none" w:sz="0" w:space="0" w:color="auto"/>
            <w:right w:val="none" w:sz="0" w:space="0" w:color="auto"/>
          </w:divBdr>
        </w:div>
        <w:div w:id="766652011">
          <w:marLeft w:val="0"/>
          <w:marRight w:val="0"/>
          <w:marTop w:val="0"/>
          <w:marBottom w:val="0"/>
          <w:divBdr>
            <w:top w:val="none" w:sz="0" w:space="0" w:color="auto"/>
            <w:left w:val="none" w:sz="0" w:space="0" w:color="auto"/>
            <w:bottom w:val="none" w:sz="0" w:space="0" w:color="auto"/>
            <w:right w:val="none" w:sz="0" w:space="0" w:color="auto"/>
          </w:divBdr>
        </w:div>
        <w:div w:id="1172993408">
          <w:marLeft w:val="0"/>
          <w:marRight w:val="0"/>
          <w:marTop w:val="0"/>
          <w:marBottom w:val="0"/>
          <w:divBdr>
            <w:top w:val="none" w:sz="0" w:space="0" w:color="auto"/>
            <w:left w:val="none" w:sz="0" w:space="0" w:color="auto"/>
            <w:bottom w:val="none" w:sz="0" w:space="0" w:color="auto"/>
            <w:right w:val="none" w:sz="0" w:space="0" w:color="auto"/>
          </w:divBdr>
        </w:div>
        <w:div w:id="1248464403">
          <w:marLeft w:val="0"/>
          <w:marRight w:val="0"/>
          <w:marTop w:val="0"/>
          <w:marBottom w:val="0"/>
          <w:divBdr>
            <w:top w:val="none" w:sz="0" w:space="0" w:color="auto"/>
            <w:left w:val="none" w:sz="0" w:space="0" w:color="auto"/>
            <w:bottom w:val="none" w:sz="0" w:space="0" w:color="auto"/>
            <w:right w:val="none" w:sz="0" w:space="0" w:color="auto"/>
          </w:divBdr>
        </w:div>
        <w:div w:id="202713773">
          <w:marLeft w:val="0"/>
          <w:marRight w:val="0"/>
          <w:marTop w:val="0"/>
          <w:marBottom w:val="0"/>
          <w:divBdr>
            <w:top w:val="none" w:sz="0" w:space="0" w:color="auto"/>
            <w:left w:val="none" w:sz="0" w:space="0" w:color="auto"/>
            <w:bottom w:val="none" w:sz="0" w:space="0" w:color="auto"/>
            <w:right w:val="none" w:sz="0" w:space="0" w:color="auto"/>
          </w:divBdr>
        </w:div>
        <w:div w:id="1201629380">
          <w:marLeft w:val="0"/>
          <w:marRight w:val="0"/>
          <w:marTop w:val="0"/>
          <w:marBottom w:val="0"/>
          <w:divBdr>
            <w:top w:val="none" w:sz="0" w:space="0" w:color="auto"/>
            <w:left w:val="none" w:sz="0" w:space="0" w:color="auto"/>
            <w:bottom w:val="none" w:sz="0" w:space="0" w:color="auto"/>
            <w:right w:val="none" w:sz="0" w:space="0" w:color="auto"/>
          </w:divBdr>
        </w:div>
        <w:div w:id="1195583234">
          <w:marLeft w:val="0"/>
          <w:marRight w:val="0"/>
          <w:marTop w:val="0"/>
          <w:marBottom w:val="0"/>
          <w:divBdr>
            <w:top w:val="none" w:sz="0" w:space="0" w:color="auto"/>
            <w:left w:val="none" w:sz="0" w:space="0" w:color="auto"/>
            <w:bottom w:val="none" w:sz="0" w:space="0" w:color="auto"/>
            <w:right w:val="none" w:sz="0" w:space="0" w:color="auto"/>
          </w:divBdr>
        </w:div>
        <w:div w:id="28384179">
          <w:marLeft w:val="0"/>
          <w:marRight w:val="0"/>
          <w:marTop w:val="0"/>
          <w:marBottom w:val="0"/>
          <w:divBdr>
            <w:top w:val="none" w:sz="0" w:space="0" w:color="auto"/>
            <w:left w:val="none" w:sz="0" w:space="0" w:color="auto"/>
            <w:bottom w:val="none" w:sz="0" w:space="0" w:color="auto"/>
            <w:right w:val="none" w:sz="0" w:space="0" w:color="auto"/>
          </w:divBdr>
        </w:div>
        <w:div w:id="812986725">
          <w:marLeft w:val="0"/>
          <w:marRight w:val="0"/>
          <w:marTop w:val="0"/>
          <w:marBottom w:val="0"/>
          <w:divBdr>
            <w:top w:val="none" w:sz="0" w:space="0" w:color="auto"/>
            <w:left w:val="none" w:sz="0" w:space="0" w:color="auto"/>
            <w:bottom w:val="none" w:sz="0" w:space="0" w:color="auto"/>
            <w:right w:val="none" w:sz="0" w:space="0" w:color="auto"/>
          </w:divBdr>
        </w:div>
        <w:div w:id="2119179809">
          <w:marLeft w:val="0"/>
          <w:marRight w:val="0"/>
          <w:marTop w:val="0"/>
          <w:marBottom w:val="0"/>
          <w:divBdr>
            <w:top w:val="none" w:sz="0" w:space="0" w:color="auto"/>
            <w:left w:val="none" w:sz="0" w:space="0" w:color="auto"/>
            <w:bottom w:val="none" w:sz="0" w:space="0" w:color="auto"/>
            <w:right w:val="none" w:sz="0" w:space="0" w:color="auto"/>
          </w:divBdr>
        </w:div>
      </w:divsChild>
    </w:div>
    <w:div w:id="1545752674">
      <w:bodyDiv w:val="1"/>
      <w:marLeft w:val="0"/>
      <w:marRight w:val="0"/>
      <w:marTop w:val="0"/>
      <w:marBottom w:val="0"/>
      <w:divBdr>
        <w:top w:val="none" w:sz="0" w:space="0" w:color="auto"/>
        <w:left w:val="none" w:sz="0" w:space="0" w:color="auto"/>
        <w:bottom w:val="none" w:sz="0" w:space="0" w:color="auto"/>
        <w:right w:val="none" w:sz="0" w:space="0" w:color="auto"/>
      </w:divBdr>
      <w:divsChild>
        <w:div w:id="454446129">
          <w:marLeft w:val="0"/>
          <w:marRight w:val="0"/>
          <w:marTop w:val="15"/>
          <w:marBottom w:val="0"/>
          <w:divBdr>
            <w:top w:val="none" w:sz="0" w:space="0" w:color="auto"/>
            <w:left w:val="none" w:sz="0" w:space="0" w:color="auto"/>
            <w:bottom w:val="none" w:sz="0" w:space="0" w:color="auto"/>
            <w:right w:val="none" w:sz="0" w:space="0" w:color="auto"/>
          </w:divBdr>
          <w:divsChild>
            <w:div w:id="1882474825">
              <w:marLeft w:val="0"/>
              <w:marRight w:val="0"/>
              <w:marTop w:val="0"/>
              <w:marBottom w:val="0"/>
              <w:divBdr>
                <w:top w:val="none" w:sz="0" w:space="0" w:color="auto"/>
                <w:left w:val="none" w:sz="0" w:space="0" w:color="auto"/>
                <w:bottom w:val="none" w:sz="0" w:space="0" w:color="auto"/>
                <w:right w:val="none" w:sz="0" w:space="0" w:color="auto"/>
              </w:divBdr>
              <w:divsChild>
                <w:div w:id="224225846">
                  <w:marLeft w:val="0"/>
                  <w:marRight w:val="0"/>
                  <w:marTop w:val="0"/>
                  <w:marBottom w:val="0"/>
                  <w:divBdr>
                    <w:top w:val="none" w:sz="0" w:space="0" w:color="auto"/>
                    <w:left w:val="none" w:sz="0" w:space="0" w:color="auto"/>
                    <w:bottom w:val="none" w:sz="0" w:space="0" w:color="auto"/>
                    <w:right w:val="none" w:sz="0" w:space="0" w:color="auto"/>
                  </w:divBdr>
                </w:div>
                <w:div w:id="1382941046">
                  <w:marLeft w:val="0"/>
                  <w:marRight w:val="0"/>
                  <w:marTop w:val="0"/>
                  <w:marBottom w:val="0"/>
                  <w:divBdr>
                    <w:top w:val="none" w:sz="0" w:space="0" w:color="auto"/>
                    <w:left w:val="none" w:sz="0" w:space="0" w:color="auto"/>
                    <w:bottom w:val="none" w:sz="0" w:space="0" w:color="auto"/>
                    <w:right w:val="none" w:sz="0" w:space="0" w:color="auto"/>
                  </w:divBdr>
                </w:div>
                <w:div w:id="118574383">
                  <w:marLeft w:val="0"/>
                  <w:marRight w:val="0"/>
                  <w:marTop w:val="0"/>
                  <w:marBottom w:val="0"/>
                  <w:divBdr>
                    <w:top w:val="none" w:sz="0" w:space="0" w:color="auto"/>
                    <w:left w:val="none" w:sz="0" w:space="0" w:color="auto"/>
                    <w:bottom w:val="none" w:sz="0" w:space="0" w:color="auto"/>
                    <w:right w:val="none" w:sz="0" w:space="0" w:color="auto"/>
                  </w:divBdr>
                </w:div>
                <w:div w:id="709309231">
                  <w:marLeft w:val="0"/>
                  <w:marRight w:val="0"/>
                  <w:marTop w:val="0"/>
                  <w:marBottom w:val="0"/>
                  <w:divBdr>
                    <w:top w:val="none" w:sz="0" w:space="0" w:color="auto"/>
                    <w:left w:val="none" w:sz="0" w:space="0" w:color="auto"/>
                    <w:bottom w:val="none" w:sz="0" w:space="0" w:color="auto"/>
                    <w:right w:val="none" w:sz="0" w:space="0" w:color="auto"/>
                  </w:divBdr>
                </w:div>
                <w:div w:id="640424431">
                  <w:marLeft w:val="0"/>
                  <w:marRight w:val="0"/>
                  <w:marTop w:val="0"/>
                  <w:marBottom w:val="0"/>
                  <w:divBdr>
                    <w:top w:val="none" w:sz="0" w:space="0" w:color="auto"/>
                    <w:left w:val="none" w:sz="0" w:space="0" w:color="auto"/>
                    <w:bottom w:val="none" w:sz="0" w:space="0" w:color="auto"/>
                    <w:right w:val="none" w:sz="0" w:space="0" w:color="auto"/>
                  </w:divBdr>
                </w:div>
                <w:div w:id="1849560747">
                  <w:marLeft w:val="0"/>
                  <w:marRight w:val="0"/>
                  <w:marTop w:val="0"/>
                  <w:marBottom w:val="0"/>
                  <w:divBdr>
                    <w:top w:val="none" w:sz="0" w:space="0" w:color="auto"/>
                    <w:left w:val="none" w:sz="0" w:space="0" w:color="auto"/>
                    <w:bottom w:val="none" w:sz="0" w:space="0" w:color="auto"/>
                    <w:right w:val="none" w:sz="0" w:space="0" w:color="auto"/>
                  </w:divBdr>
                </w:div>
                <w:div w:id="1240674918">
                  <w:marLeft w:val="0"/>
                  <w:marRight w:val="0"/>
                  <w:marTop w:val="0"/>
                  <w:marBottom w:val="0"/>
                  <w:divBdr>
                    <w:top w:val="none" w:sz="0" w:space="0" w:color="auto"/>
                    <w:left w:val="none" w:sz="0" w:space="0" w:color="auto"/>
                    <w:bottom w:val="none" w:sz="0" w:space="0" w:color="auto"/>
                    <w:right w:val="none" w:sz="0" w:space="0" w:color="auto"/>
                  </w:divBdr>
                </w:div>
                <w:div w:id="349529173">
                  <w:marLeft w:val="0"/>
                  <w:marRight w:val="0"/>
                  <w:marTop w:val="0"/>
                  <w:marBottom w:val="0"/>
                  <w:divBdr>
                    <w:top w:val="none" w:sz="0" w:space="0" w:color="auto"/>
                    <w:left w:val="none" w:sz="0" w:space="0" w:color="auto"/>
                    <w:bottom w:val="none" w:sz="0" w:space="0" w:color="auto"/>
                    <w:right w:val="none" w:sz="0" w:space="0" w:color="auto"/>
                  </w:divBdr>
                </w:div>
                <w:div w:id="758600405">
                  <w:marLeft w:val="0"/>
                  <w:marRight w:val="0"/>
                  <w:marTop w:val="0"/>
                  <w:marBottom w:val="0"/>
                  <w:divBdr>
                    <w:top w:val="none" w:sz="0" w:space="0" w:color="auto"/>
                    <w:left w:val="none" w:sz="0" w:space="0" w:color="auto"/>
                    <w:bottom w:val="none" w:sz="0" w:space="0" w:color="auto"/>
                    <w:right w:val="none" w:sz="0" w:space="0" w:color="auto"/>
                  </w:divBdr>
                </w:div>
                <w:div w:id="1210800186">
                  <w:marLeft w:val="0"/>
                  <w:marRight w:val="0"/>
                  <w:marTop w:val="0"/>
                  <w:marBottom w:val="0"/>
                  <w:divBdr>
                    <w:top w:val="none" w:sz="0" w:space="0" w:color="auto"/>
                    <w:left w:val="none" w:sz="0" w:space="0" w:color="auto"/>
                    <w:bottom w:val="none" w:sz="0" w:space="0" w:color="auto"/>
                    <w:right w:val="none" w:sz="0" w:space="0" w:color="auto"/>
                  </w:divBdr>
                </w:div>
                <w:div w:id="977685972">
                  <w:marLeft w:val="0"/>
                  <w:marRight w:val="0"/>
                  <w:marTop w:val="0"/>
                  <w:marBottom w:val="0"/>
                  <w:divBdr>
                    <w:top w:val="none" w:sz="0" w:space="0" w:color="auto"/>
                    <w:left w:val="none" w:sz="0" w:space="0" w:color="auto"/>
                    <w:bottom w:val="none" w:sz="0" w:space="0" w:color="auto"/>
                    <w:right w:val="none" w:sz="0" w:space="0" w:color="auto"/>
                  </w:divBdr>
                </w:div>
                <w:div w:id="1659457576">
                  <w:marLeft w:val="0"/>
                  <w:marRight w:val="0"/>
                  <w:marTop w:val="0"/>
                  <w:marBottom w:val="0"/>
                  <w:divBdr>
                    <w:top w:val="none" w:sz="0" w:space="0" w:color="auto"/>
                    <w:left w:val="none" w:sz="0" w:space="0" w:color="auto"/>
                    <w:bottom w:val="none" w:sz="0" w:space="0" w:color="auto"/>
                    <w:right w:val="none" w:sz="0" w:space="0" w:color="auto"/>
                  </w:divBdr>
                </w:div>
                <w:div w:id="488060694">
                  <w:marLeft w:val="0"/>
                  <w:marRight w:val="0"/>
                  <w:marTop w:val="0"/>
                  <w:marBottom w:val="0"/>
                  <w:divBdr>
                    <w:top w:val="none" w:sz="0" w:space="0" w:color="auto"/>
                    <w:left w:val="none" w:sz="0" w:space="0" w:color="auto"/>
                    <w:bottom w:val="none" w:sz="0" w:space="0" w:color="auto"/>
                    <w:right w:val="none" w:sz="0" w:space="0" w:color="auto"/>
                  </w:divBdr>
                </w:div>
                <w:div w:id="1886525099">
                  <w:marLeft w:val="0"/>
                  <w:marRight w:val="0"/>
                  <w:marTop w:val="0"/>
                  <w:marBottom w:val="0"/>
                  <w:divBdr>
                    <w:top w:val="none" w:sz="0" w:space="0" w:color="auto"/>
                    <w:left w:val="none" w:sz="0" w:space="0" w:color="auto"/>
                    <w:bottom w:val="none" w:sz="0" w:space="0" w:color="auto"/>
                    <w:right w:val="none" w:sz="0" w:space="0" w:color="auto"/>
                  </w:divBdr>
                </w:div>
                <w:div w:id="752899014">
                  <w:marLeft w:val="0"/>
                  <w:marRight w:val="0"/>
                  <w:marTop w:val="0"/>
                  <w:marBottom w:val="0"/>
                  <w:divBdr>
                    <w:top w:val="none" w:sz="0" w:space="0" w:color="auto"/>
                    <w:left w:val="none" w:sz="0" w:space="0" w:color="auto"/>
                    <w:bottom w:val="none" w:sz="0" w:space="0" w:color="auto"/>
                    <w:right w:val="none" w:sz="0" w:space="0" w:color="auto"/>
                  </w:divBdr>
                </w:div>
                <w:div w:id="1906798599">
                  <w:marLeft w:val="0"/>
                  <w:marRight w:val="0"/>
                  <w:marTop w:val="0"/>
                  <w:marBottom w:val="0"/>
                  <w:divBdr>
                    <w:top w:val="none" w:sz="0" w:space="0" w:color="auto"/>
                    <w:left w:val="none" w:sz="0" w:space="0" w:color="auto"/>
                    <w:bottom w:val="none" w:sz="0" w:space="0" w:color="auto"/>
                    <w:right w:val="none" w:sz="0" w:space="0" w:color="auto"/>
                  </w:divBdr>
                </w:div>
                <w:div w:id="1462456712">
                  <w:marLeft w:val="0"/>
                  <w:marRight w:val="0"/>
                  <w:marTop w:val="0"/>
                  <w:marBottom w:val="0"/>
                  <w:divBdr>
                    <w:top w:val="none" w:sz="0" w:space="0" w:color="auto"/>
                    <w:left w:val="none" w:sz="0" w:space="0" w:color="auto"/>
                    <w:bottom w:val="none" w:sz="0" w:space="0" w:color="auto"/>
                    <w:right w:val="none" w:sz="0" w:space="0" w:color="auto"/>
                  </w:divBdr>
                </w:div>
                <w:div w:id="2003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1985">
      <w:bodyDiv w:val="1"/>
      <w:marLeft w:val="0"/>
      <w:marRight w:val="0"/>
      <w:marTop w:val="0"/>
      <w:marBottom w:val="0"/>
      <w:divBdr>
        <w:top w:val="none" w:sz="0" w:space="0" w:color="auto"/>
        <w:left w:val="none" w:sz="0" w:space="0" w:color="auto"/>
        <w:bottom w:val="none" w:sz="0" w:space="0" w:color="auto"/>
        <w:right w:val="none" w:sz="0" w:space="0" w:color="auto"/>
      </w:divBdr>
      <w:divsChild>
        <w:div w:id="237714194">
          <w:marLeft w:val="0"/>
          <w:marRight w:val="0"/>
          <w:marTop w:val="0"/>
          <w:marBottom w:val="0"/>
          <w:divBdr>
            <w:top w:val="none" w:sz="0" w:space="0" w:color="auto"/>
            <w:left w:val="none" w:sz="0" w:space="0" w:color="auto"/>
            <w:bottom w:val="none" w:sz="0" w:space="0" w:color="auto"/>
            <w:right w:val="none" w:sz="0" w:space="0" w:color="auto"/>
          </w:divBdr>
        </w:div>
        <w:div w:id="824126583">
          <w:marLeft w:val="0"/>
          <w:marRight w:val="0"/>
          <w:marTop w:val="0"/>
          <w:marBottom w:val="0"/>
          <w:divBdr>
            <w:top w:val="none" w:sz="0" w:space="0" w:color="auto"/>
            <w:left w:val="none" w:sz="0" w:space="0" w:color="auto"/>
            <w:bottom w:val="none" w:sz="0" w:space="0" w:color="auto"/>
            <w:right w:val="none" w:sz="0" w:space="0" w:color="auto"/>
          </w:divBdr>
        </w:div>
        <w:div w:id="2049799550">
          <w:marLeft w:val="0"/>
          <w:marRight w:val="0"/>
          <w:marTop w:val="0"/>
          <w:marBottom w:val="0"/>
          <w:divBdr>
            <w:top w:val="none" w:sz="0" w:space="0" w:color="auto"/>
            <w:left w:val="none" w:sz="0" w:space="0" w:color="auto"/>
            <w:bottom w:val="none" w:sz="0" w:space="0" w:color="auto"/>
            <w:right w:val="none" w:sz="0" w:space="0" w:color="auto"/>
          </w:divBdr>
        </w:div>
      </w:divsChild>
    </w:div>
    <w:div w:id="1571883157">
      <w:bodyDiv w:val="1"/>
      <w:marLeft w:val="0"/>
      <w:marRight w:val="0"/>
      <w:marTop w:val="0"/>
      <w:marBottom w:val="0"/>
      <w:divBdr>
        <w:top w:val="none" w:sz="0" w:space="0" w:color="auto"/>
        <w:left w:val="none" w:sz="0" w:space="0" w:color="auto"/>
        <w:bottom w:val="none" w:sz="0" w:space="0" w:color="auto"/>
        <w:right w:val="none" w:sz="0" w:space="0" w:color="auto"/>
      </w:divBdr>
    </w:div>
    <w:div w:id="1606843576">
      <w:bodyDiv w:val="1"/>
      <w:marLeft w:val="0"/>
      <w:marRight w:val="0"/>
      <w:marTop w:val="0"/>
      <w:marBottom w:val="0"/>
      <w:divBdr>
        <w:top w:val="none" w:sz="0" w:space="0" w:color="auto"/>
        <w:left w:val="none" w:sz="0" w:space="0" w:color="auto"/>
        <w:bottom w:val="none" w:sz="0" w:space="0" w:color="auto"/>
        <w:right w:val="none" w:sz="0" w:space="0" w:color="auto"/>
      </w:divBdr>
    </w:div>
    <w:div w:id="1685740311">
      <w:bodyDiv w:val="1"/>
      <w:marLeft w:val="0"/>
      <w:marRight w:val="0"/>
      <w:marTop w:val="0"/>
      <w:marBottom w:val="0"/>
      <w:divBdr>
        <w:top w:val="none" w:sz="0" w:space="0" w:color="auto"/>
        <w:left w:val="none" w:sz="0" w:space="0" w:color="auto"/>
        <w:bottom w:val="none" w:sz="0" w:space="0" w:color="auto"/>
        <w:right w:val="none" w:sz="0" w:space="0" w:color="auto"/>
      </w:divBdr>
      <w:divsChild>
        <w:div w:id="235357311">
          <w:marLeft w:val="0"/>
          <w:marRight w:val="0"/>
          <w:marTop w:val="0"/>
          <w:marBottom w:val="0"/>
          <w:divBdr>
            <w:top w:val="none" w:sz="0" w:space="0" w:color="auto"/>
            <w:left w:val="none" w:sz="0" w:space="0" w:color="auto"/>
            <w:bottom w:val="none" w:sz="0" w:space="0" w:color="auto"/>
            <w:right w:val="none" w:sz="0" w:space="0" w:color="auto"/>
          </w:divBdr>
        </w:div>
        <w:div w:id="566572243">
          <w:marLeft w:val="0"/>
          <w:marRight w:val="0"/>
          <w:marTop w:val="0"/>
          <w:marBottom w:val="0"/>
          <w:divBdr>
            <w:top w:val="none" w:sz="0" w:space="0" w:color="auto"/>
            <w:left w:val="none" w:sz="0" w:space="0" w:color="auto"/>
            <w:bottom w:val="none" w:sz="0" w:space="0" w:color="auto"/>
            <w:right w:val="none" w:sz="0" w:space="0" w:color="auto"/>
          </w:divBdr>
        </w:div>
        <w:div w:id="754277865">
          <w:marLeft w:val="0"/>
          <w:marRight w:val="0"/>
          <w:marTop w:val="0"/>
          <w:marBottom w:val="0"/>
          <w:divBdr>
            <w:top w:val="none" w:sz="0" w:space="0" w:color="auto"/>
            <w:left w:val="none" w:sz="0" w:space="0" w:color="auto"/>
            <w:bottom w:val="none" w:sz="0" w:space="0" w:color="auto"/>
            <w:right w:val="none" w:sz="0" w:space="0" w:color="auto"/>
          </w:divBdr>
        </w:div>
        <w:div w:id="862864849">
          <w:marLeft w:val="0"/>
          <w:marRight w:val="0"/>
          <w:marTop w:val="0"/>
          <w:marBottom w:val="0"/>
          <w:divBdr>
            <w:top w:val="none" w:sz="0" w:space="0" w:color="auto"/>
            <w:left w:val="none" w:sz="0" w:space="0" w:color="auto"/>
            <w:bottom w:val="none" w:sz="0" w:space="0" w:color="auto"/>
            <w:right w:val="none" w:sz="0" w:space="0" w:color="auto"/>
          </w:divBdr>
        </w:div>
        <w:div w:id="1266309557">
          <w:marLeft w:val="0"/>
          <w:marRight w:val="0"/>
          <w:marTop w:val="0"/>
          <w:marBottom w:val="0"/>
          <w:divBdr>
            <w:top w:val="none" w:sz="0" w:space="0" w:color="auto"/>
            <w:left w:val="none" w:sz="0" w:space="0" w:color="auto"/>
            <w:bottom w:val="none" w:sz="0" w:space="0" w:color="auto"/>
            <w:right w:val="none" w:sz="0" w:space="0" w:color="auto"/>
          </w:divBdr>
        </w:div>
        <w:div w:id="2066053840">
          <w:marLeft w:val="0"/>
          <w:marRight w:val="0"/>
          <w:marTop w:val="0"/>
          <w:marBottom w:val="0"/>
          <w:divBdr>
            <w:top w:val="none" w:sz="0" w:space="0" w:color="auto"/>
            <w:left w:val="none" w:sz="0" w:space="0" w:color="auto"/>
            <w:bottom w:val="none" w:sz="0" w:space="0" w:color="auto"/>
            <w:right w:val="none" w:sz="0" w:space="0" w:color="auto"/>
          </w:divBdr>
        </w:div>
      </w:divsChild>
    </w:div>
    <w:div w:id="1727492507">
      <w:bodyDiv w:val="1"/>
      <w:marLeft w:val="0"/>
      <w:marRight w:val="0"/>
      <w:marTop w:val="0"/>
      <w:marBottom w:val="0"/>
      <w:divBdr>
        <w:top w:val="none" w:sz="0" w:space="0" w:color="auto"/>
        <w:left w:val="none" w:sz="0" w:space="0" w:color="auto"/>
        <w:bottom w:val="none" w:sz="0" w:space="0" w:color="auto"/>
        <w:right w:val="none" w:sz="0" w:space="0" w:color="auto"/>
      </w:divBdr>
      <w:divsChild>
        <w:div w:id="565996904">
          <w:marLeft w:val="0"/>
          <w:marRight w:val="0"/>
          <w:marTop w:val="0"/>
          <w:marBottom w:val="0"/>
          <w:divBdr>
            <w:top w:val="none" w:sz="0" w:space="0" w:color="auto"/>
            <w:left w:val="none" w:sz="0" w:space="0" w:color="auto"/>
            <w:bottom w:val="none" w:sz="0" w:space="0" w:color="auto"/>
            <w:right w:val="none" w:sz="0" w:space="0" w:color="auto"/>
          </w:divBdr>
        </w:div>
        <w:div w:id="1387529686">
          <w:marLeft w:val="0"/>
          <w:marRight w:val="0"/>
          <w:marTop w:val="0"/>
          <w:marBottom w:val="0"/>
          <w:divBdr>
            <w:top w:val="none" w:sz="0" w:space="0" w:color="auto"/>
            <w:left w:val="none" w:sz="0" w:space="0" w:color="auto"/>
            <w:bottom w:val="none" w:sz="0" w:space="0" w:color="auto"/>
            <w:right w:val="none" w:sz="0" w:space="0" w:color="auto"/>
          </w:divBdr>
        </w:div>
        <w:div w:id="1775859857">
          <w:marLeft w:val="0"/>
          <w:marRight w:val="0"/>
          <w:marTop w:val="0"/>
          <w:marBottom w:val="0"/>
          <w:divBdr>
            <w:top w:val="none" w:sz="0" w:space="0" w:color="auto"/>
            <w:left w:val="none" w:sz="0" w:space="0" w:color="auto"/>
            <w:bottom w:val="none" w:sz="0" w:space="0" w:color="auto"/>
            <w:right w:val="none" w:sz="0" w:space="0" w:color="auto"/>
          </w:divBdr>
        </w:div>
        <w:div w:id="2062633192">
          <w:marLeft w:val="0"/>
          <w:marRight w:val="0"/>
          <w:marTop w:val="0"/>
          <w:marBottom w:val="0"/>
          <w:divBdr>
            <w:top w:val="none" w:sz="0" w:space="0" w:color="auto"/>
            <w:left w:val="none" w:sz="0" w:space="0" w:color="auto"/>
            <w:bottom w:val="none" w:sz="0" w:space="0" w:color="auto"/>
            <w:right w:val="none" w:sz="0" w:space="0" w:color="auto"/>
          </w:divBdr>
        </w:div>
        <w:div w:id="2040429314">
          <w:marLeft w:val="0"/>
          <w:marRight w:val="0"/>
          <w:marTop w:val="0"/>
          <w:marBottom w:val="0"/>
          <w:divBdr>
            <w:top w:val="none" w:sz="0" w:space="0" w:color="auto"/>
            <w:left w:val="none" w:sz="0" w:space="0" w:color="auto"/>
            <w:bottom w:val="none" w:sz="0" w:space="0" w:color="auto"/>
            <w:right w:val="none" w:sz="0" w:space="0" w:color="auto"/>
          </w:divBdr>
        </w:div>
        <w:div w:id="583422077">
          <w:marLeft w:val="0"/>
          <w:marRight w:val="0"/>
          <w:marTop w:val="0"/>
          <w:marBottom w:val="0"/>
          <w:divBdr>
            <w:top w:val="none" w:sz="0" w:space="0" w:color="auto"/>
            <w:left w:val="none" w:sz="0" w:space="0" w:color="auto"/>
            <w:bottom w:val="none" w:sz="0" w:space="0" w:color="auto"/>
            <w:right w:val="none" w:sz="0" w:space="0" w:color="auto"/>
          </w:divBdr>
        </w:div>
        <w:div w:id="1682975635">
          <w:marLeft w:val="0"/>
          <w:marRight w:val="0"/>
          <w:marTop w:val="0"/>
          <w:marBottom w:val="0"/>
          <w:divBdr>
            <w:top w:val="none" w:sz="0" w:space="0" w:color="auto"/>
            <w:left w:val="none" w:sz="0" w:space="0" w:color="auto"/>
            <w:bottom w:val="none" w:sz="0" w:space="0" w:color="auto"/>
            <w:right w:val="none" w:sz="0" w:space="0" w:color="auto"/>
          </w:divBdr>
        </w:div>
        <w:div w:id="1214002193">
          <w:marLeft w:val="0"/>
          <w:marRight w:val="0"/>
          <w:marTop w:val="0"/>
          <w:marBottom w:val="0"/>
          <w:divBdr>
            <w:top w:val="none" w:sz="0" w:space="0" w:color="auto"/>
            <w:left w:val="none" w:sz="0" w:space="0" w:color="auto"/>
            <w:bottom w:val="none" w:sz="0" w:space="0" w:color="auto"/>
            <w:right w:val="none" w:sz="0" w:space="0" w:color="auto"/>
          </w:divBdr>
        </w:div>
        <w:div w:id="282809946">
          <w:marLeft w:val="0"/>
          <w:marRight w:val="0"/>
          <w:marTop w:val="0"/>
          <w:marBottom w:val="0"/>
          <w:divBdr>
            <w:top w:val="none" w:sz="0" w:space="0" w:color="auto"/>
            <w:left w:val="none" w:sz="0" w:space="0" w:color="auto"/>
            <w:bottom w:val="none" w:sz="0" w:space="0" w:color="auto"/>
            <w:right w:val="none" w:sz="0" w:space="0" w:color="auto"/>
          </w:divBdr>
        </w:div>
        <w:div w:id="1387337995">
          <w:marLeft w:val="0"/>
          <w:marRight w:val="0"/>
          <w:marTop w:val="0"/>
          <w:marBottom w:val="0"/>
          <w:divBdr>
            <w:top w:val="none" w:sz="0" w:space="0" w:color="auto"/>
            <w:left w:val="none" w:sz="0" w:space="0" w:color="auto"/>
            <w:bottom w:val="none" w:sz="0" w:space="0" w:color="auto"/>
            <w:right w:val="none" w:sz="0" w:space="0" w:color="auto"/>
          </w:divBdr>
        </w:div>
        <w:div w:id="1225138763">
          <w:marLeft w:val="0"/>
          <w:marRight w:val="0"/>
          <w:marTop w:val="0"/>
          <w:marBottom w:val="0"/>
          <w:divBdr>
            <w:top w:val="none" w:sz="0" w:space="0" w:color="auto"/>
            <w:left w:val="none" w:sz="0" w:space="0" w:color="auto"/>
            <w:bottom w:val="none" w:sz="0" w:space="0" w:color="auto"/>
            <w:right w:val="none" w:sz="0" w:space="0" w:color="auto"/>
          </w:divBdr>
        </w:div>
        <w:div w:id="807623035">
          <w:marLeft w:val="0"/>
          <w:marRight w:val="0"/>
          <w:marTop w:val="0"/>
          <w:marBottom w:val="0"/>
          <w:divBdr>
            <w:top w:val="none" w:sz="0" w:space="0" w:color="auto"/>
            <w:left w:val="none" w:sz="0" w:space="0" w:color="auto"/>
            <w:bottom w:val="none" w:sz="0" w:space="0" w:color="auto"/>
            <w:right w:val="none" w:sz="0" w:space="0" w:color="auto"/>
          </w:divBdr>
        </w:div>
        <w:div w:id="1754204728">
          <w:marLeft w:val="0"/>
          <w:marRight w:val="0"/>
          <w:marTop w:val="0"/>
          <w:marBottom w:val="0"/>
          <w:divBdr>
            <w:top w:val="none" w:sz="0" w:space="0" w:color="auto"/>
            <w:left w:val="none" w:sz="0" w:space="0" w:color="auto"/>
            <w:bottom w:val="none" w:sz="0" w:space="0" w:color="auto"/>
            <w:right w:val="none" w:sz="0" w:space="0" w:color="auto"/>
          </w:divBdr>
        </w:div>
        <w:div w:id="422142598">
          <w:marLeft w:val="0"/>
          <w:marRight w:val="0"/>
          <w:marTop w:val="0"/>
          <w:marBottom w:val="0"/>
          <w:divBdr>
            <w:top w:val="none" w:sz="0" w:space="0" w:color="auto"/>
            <w:left w:val="none" w:sz="0" w:space="0" w:color="auto"/>
            <w:bottom w:val="none" w:sz="0" w:space="0" w:color="auto"/>
            <w:right w:val="none" w:sz="0" w:space="0" w:color="auto"/>
          </w:divBdr>
        </w:div>
        <w:div w:id="1092239771">
          <w:marLeft w:val="0"/>
          <w:marRight w:val="0"/>
          <w:marTop w:val="0"/>
          <w:marBottom w:val="0"/>
          <w:divBdr>
            <w:top w:val="none" w:sz="0" w:space="0" w:color="auto"/>
            <w:left w:val="none" w:sz="0" w:space="0" w:color="auto"/>
            <w:bottom w:val="none" w:sz="0" w:space="0" w:color="auto"/>
            <w:right w:val="none" w:sz="0" w:space="0" w:color="auto"/>
          </w:divBdr>
        </w:div>
        <w:div w:id="1813668999">
          <w:marLeft w:val="0"/>
          <w:marRight w:val="0"/>
          <w:marTop w:val="0"/>
          <w:marBottom w:val="0"/>
          <w:divBdr>
            <w:top w:val="none" w:sz="0" w:space="0" w:color="auto"/>
            <w:left w:val="none" w:sz="0" w:space="0" w:color="auto"/>
            <w:bottom w:val="none" w:sz="0" w:space="0" w:color="auto"/>
            <w:right w:val="none" w:sz="0" w:space="0" w:color="auto"/>
          </w:divBdr>
        </w:div>
        <w:div w:id="1176773110">
          <w:marLeft w:val="0"/>
          <w:marRight w:val="0"/>
          <w:marTop w:val="0"/>
          <w:marBottom w:val="0"/>
          <w:divBdr>
            <w:top w:val="none" w:sz="0" w:space="0" w:color="auto"/>
            <w:left w:val="none" w:sz="0" w:space="0" w:color="auto"/>
            <w:bottom w:val="none" w:sz="0" w:space="0" w:color="auto"/>
            <w:right w:val="none" w:sz="0" w:space="0" w:color="auto"/>
          </w:divBdr>
        </w:div>
        <w:div w:id="2056463699">
          <w:marLeft w:val="0"/>
          <w:marRight w:val="0"/>
          <w:marTop w:val="0"/>
          <w:marBottom w:val="0"/>
          <w:divBdr>
            <w:top w:val="none" w:sz="0" w:space="0" w:color="auto"/>
            <w:left w:val="none" w:sz="0" w:space="0" w:color="auto"/>
            <w:bottom w:val="none" w:sz="0" w:space="0" w:color="auto"/>
            <w:right w:val="none" w:sz="0" w:space="0" w:color="auto"/>
          </w:divBdr>
        </w:div>
        <w:div w:id="1665627739">
          <w:marLeft w:val="0"/>
          <w:marRight w:val="0"/>
          <w:marTop w:val="0"/>
          <w:marBottom w:val="0"/>
          <w:divBdr>
            <w:top w:val="none" w:sz="0" w:space="0" w:color="auto"/>
            <w:left w:val="none" w:sz="0" w:space="0" w:color="auto"/>
            <w:bottom w:val="none" w:sz="0" w:space="0" w:color="auto"/>
            <w:right w:val="none" w:sz="0" w:space="0" w:color="auto"/>
          </w:divBdr>
        </w:div>
        <w:div w:id="655960279">
          <w:marLeft w:val="0"/>
          <w:marRight w:val="0"/>
          <w:marTop w:val="0"/>
          <w:marBottom w:val="0"/>
          <w:divBdr>
            <w:top w:val="none" w:sz="0" w:space="0" w:color="auto"/>
            <w:left w:val="none" w:sz="0" w:space="0" w:color="auto"/>
            <w:bottom w:val="none" w:sz="0" w:space="0" w:color="auto"/>
            <w:right w:val="none" w:sz="0" w:space="0" w:color="auto"/>
          </w:divBdr>
        </w:div>
        <w:div w:id="1228034537">
          <w:marLeft w:val="0"/>
          <w:marRight w:val="0"/>
          <w:marTop w:val="0"/>
          <w:marBottom w:val="0"/>
          <w:divBdr>
            <w:top w:val="none" w:sz="0" w:space="0" w:color="auto"/>
            <w:left w:val="none" w:sz="0" w:space="0" w:color="auto"/>
            <w:bottom w:val="none" w:sz="0" w:space="0" w:color="auto"/>
            <w:right w:val="none" w:sz="0" w:space="0" w:color="auto"/>
          </w:divBdr>
        </w:div>
        <w:div w:id="2109884449">
          <w:marLeft w:val="0"/>
          <w:marRight w:val="0"/>
          <w:marTop w:val="0"/>
          <w:marBottom w:val="0"/>
          <w:divBdr>
            <w:top w:val="none" w:sz="0" w:space="0" w:color="auto"/>
            <w:left w:val="none" w:sz="0" w:space="0" w:color="auto"/>
            <w:bottom w:val="none" w:sz="0" w:space="0" w:color="auto"/>
            <w:right w:val="none" w:sz="0" w:space="0" w:color="auto"/>
          </w:divBdr>
        </w:div>
        <w:div w:id="881788853">
          <w:marLeft w:val="0"/>
          <w:marRight w:val="0"/>
          <w:marTop w:val="0"/>
          <w:marBottom w:val="0"/>
          <w:divBdr>
            <w:top w:val="none" w:sz="0" w:space="0" w:color="auto"/>
            <w:left w:val="none" w:sz="0" w:space="0" w:color="auto"/>
            <w:bottom w:val="none" w:sz="0" w:space="0" w:color="auto"/>
            <w:right w:val="none" w:sz="0" w:space="0" w:color="auto"/>
          </w:divBdr>
        </w:div>
        <w:div w:id="1144542986">
          <w:marLeft w:val="0"/>
          <w:marRight w:val="0"/>
          <w:marTop w:val="0"/>
          <w:marBottom w:val="0"/>
          <w:divBdr>
            <w:top w:val="none" w:sz="0" w:space="0" w:color="auto"/>
            <w:left w:val="none" w:sz="0" w:space="0" w:color="auto"/>
            <w:bottom w:val="none" w:sz="0" w:space="0" w:color="auto"/>
            <w:right w:val="none" w:sz="0" w:space="0" w:color="auto"/>
          </w:divBdr>
        </w:div>
        <w:div w:id="748310278">
          <w:marLeft w:val="0"/>
          <w:marRight w:val="0"/>
          <w:marTop w:val="0"/>
          <w:marBottom w:val="0"/>
          <w:divBdr>
            <w:top w:val="none" w:sz="0" w:space="0" w:color="auto"/>
            <w:left w:val="none" w:sz="0" w:space="0" w:color="auto"/>
            <w:bottom w:val="none" w:sz="0" w:space="0" w:color="auto"/>
            <w:right w:val="none" w:sz="0" w:space="0" w:color="auto"/>
          </w:divBdr>
        </w:div>
        <w:div w:id="671028968">
          <w:marLeft w:val="0"/>
          <w:marRight w:val="0"/>
          <w:marTop w:val="0"/>
          <w:marBottom w:val="0"/>
          <w:divBdr>
            <w:top w:val="none" w:sz="0" w:space="0" w:color="auto"/>
            <w:left w:val="none" w:sz="0" w:space="0" w:color="auto"/>
            <w:bottom w:val="none" w:sz="0" w:space="0" w:color="auto"/>
            <w:right w:val="none" w:sz="0" w:space="0" w:color="auto"/>
          </w:divBdr>
        </w:div>
        <w:div w:id="1405299786">
          <w:marLeft w:val="0"/>
          <w:marRight w:val="0"/>
          <w:marTop w:val="0"/>
          <w:marBottom w:val="0"/>
          <w:divBdr>
            <w:top w:val="none" w:sz="0" w:space="0" w:color="auto"/>
            <w:left w:val="none" w:sz="0" w:space="0" w:color="auto"/>
            <w:bottom w:val="none" w:sz="0" w:space="0" w:color="auto"/>
            <w:right w:val="none" w:sz="0" w:space="0" w:color="auto"/>
          </w:divBdr>
        </w:div>
        <w:div w:id="982273444">
          <w:marLeft w:val="0"/>
          <w:marRight w:val="0"/>
          <w:marTop w:val="0"/>
          <w:marBottom w:val="0"/>
          <w:divBdr>
            <w:top w:val="none" w:sz="0" w:space="0" w:color="auto"/>
            <w:left w:val="none" w:sz="0" w:space="0" w:color="auto"/>
            <w:bottom w:val="none" w:sz="0" w:space="0" w:color="auto"/>
            <w:right w:val="none" w:sz="0" w:space="0" w:color="auto"/>
          </w:divBdr>
        </w:div>
        <w:div w:id="456678918">
          <w:marLeft w:val="0"/>
          <w:marRight w:val="0"/>
          <w:marTop w:val="0"/>
          <w:marBottom w:val="0"/>
          <w:divBdr>
            <w:top w:val="none" w:sz="0" w:space="0" w:color="auto"/>
            <w:left w:val="none" w:sz="0" w:space="0" w:color="auto"/>
            <w:bottom w:val="none" w:sz="0" w:space="0" w:color="auto"/>
            <w:right w:val="none" w:sz="0" w:space="0" w:color="auto"/>
          </w:divBdr>
        </w:div>
        <w:div w:id="752629345">
          <w:marLeft w:val="0"/>
          <w:marRight w:val="0"/>
          <w:marTop w:val="0"/>
          <w:marBottom w:val="0"/>
          <w:divBdr>
            <w:top w:val="none" w:sz="0" w:space="0" w:color="auto"/>
            <w:left w:val="none" w:sz="0" w:space="0" w:color="auto"/>
            <w:bottom w:val="none" w:sz="0" w:space="0" w:color="auto"/>
            <w:right w:val="none" w:sz="0" w:space="0" w:color="auto"/>
          </w:divBdr>
        </w:div>
        <w:div w:id="1228413657">
          <w:marLeft w:val="0"/>
          <w:marRight w:val="0"/>
          <w:marTop w:val="0"/>
          <w:marBottom w:val="0"/>
          <w:divBdr>
            <w:top w:val="none" w:sz="0" w:space="0" w:color="auto"/>
            <w:left w:val="none" w:sz="0" w:space="0" w:color="auto"/>
            <w:bottom w:val="none" w:sz="0" w:space="0" w:color="auto"/>
            <w:right w:val="none" w:sz="0" w:space="0" w:color="auto"/>
          </w:divBdr>
        </w:div>
        <w:div w:id="259488092">
          <w:marLeft w:val="0"/>
          <w:marRight w:val="0"/>
          <w:marTop w:val="0"/>
          <w:marBottom w:val="0"/>
          <w:divBdr>
            <w:top w:val="none" w:sz="0" w:space="0" w:color="auto"/>
            <w:left w:val="none" w:sz="0" w:space="0" w:color="auto"/>
            <w:bottom w:val="none" w:sz="0" w:space="0" w:color="auto"/>
            <w:right w:val="none" w:sz="0" w:space="0" w:color="auto"/>
          </w:divBdr>
        </w:div>
        <w:div w:id="1507936789">
          <w:marLeft w:val="0"/>
          <w:marRight w:val="0"/>
          <w:marTop w:val="0"/>
          <w:marBottom w:val="0"/>
          <w:divBdr>
            <w:top w:val="none" w:sz="0" w:space="0" w:color="auto"/>
            <w:left w:val="none" w:sz="0" w:space="0" w:color="auto"/>
            <w:bottom w:val="none" w:sz="0" w:space="0" w:color="auto"/>
            <w:right w:val="none" w:sz="0" w:space="0" w:color="auto"/>
          </w:divBdr>
        </w:div>
        <w:div w:id="785659106">
          <w:marLeft w:val="0"/>
          <w:marRight w:val="0"/>
          <w:marTop w:val="0"/>
          <w:marBottom w:val="0"/>
          <w:divBdr>
            <w:top w:val="none" w:sz="0" w:space="0" w:color="auto"/>
            <w:left w:val="none" w:sz="0" w:space="0" w:color="auto"/>
            <w:bottom w:val="none" w:sz="0" w:space="0" w:color="auto"/>
            <w:right w:val="none" w:sz="0" w:space="0" w:color="auto"/>
          </w:divBdr>
        </w:div>
      </w:divsChild>
    </w:div>
    <w:div w:id="1755466495">
      <w:bodyDiv w:val="1"/>
      <w:marLeft w:val="0"/>
      <w:marRight w:val="0"/>
      <w:marTop w:val="0"/>
      <w:marBottom w:val="0"/>
      <w:divBdr>
        <w:top w:val="none" w:sz="0" w:space="0" w:color="auto"/>
        <w:left w:val="none" w:sz="0" w:space="0" w:color="auto"/>
        <w:bottom w:val="none" w:sz="0" w:space="0" w:color="auto"/>
        <w:right w:val="none" w:sz="0" w:space="0" w:color="auto"/>
      </w:divBdr>
    </w:div>
    <w:div w:id="1769502670">
      <w:bodyDiv w:val="1"/>
      <w:marLeft w:val="0"/>
      <w:marRight w:val="0"/>
      <w:marTop w:val="0"/>
      <w:marBottom w:val="0"/>
      <w:divBdr>
        <w:top w:val="none" w:sz="0" w:space="0" w:color="auto"/>
        <w:left w:val="none" w:sz="0" w:space="0" w:color="auto"/>
        <w:bottom w:val="none" w:sz="0" w:space="0" w:color="auto"/>
        <w:right w:val="none" w:sz="0" w:space="0" w:color="auto"/>
      </w:divBdr>
      <w:divsChild>
        <w:div w:id="1483933659">
          <w:marLeft w:val="0"/>
          <w:marRight w:val="0"/>
          <w:marTop w:val="0"/>
          <w:marBottom w:val="0"/>
          <w:divBdr>
            <w:top w:val="none" w:sz="0" w:space="0" w:color="auto"/>
            <w:left w:val="none" w:sz="0" w:space="0" w:color="auto"/>
            <w:bottom w:val="none" w:sz="0" w:space="0" w:color="auto"/>
            <w:right w:val="none" w:sz="0" w:space="0" w:color="auto"/>
          </w:divBdr>
        </w:div>
        <w:div w:id="1597857741">
          <w:marLeft w:val="0"/>
          <w:marRight w:val="0"/>
          <w:marTop w:val="0"/>
          <w:marBottom w:val="0"/>
          <w:divBdr>
            <w:top w:val="none" w:sz="0" w:space="0" w:color="auto"/>
            <w:left w:val="none" w:sz="0" w:space="0" w:color="auto"/>
            <w:bottom w:val="none" w:sz="0" w:space="0" w:color="auto"/>
            <w:right w:val="none" w:sz="0" w:space="0" w:color="auto"/>
          </w:divBdr>
        </w:div>
        <w:div w:id="2003967441">
          <w:marLeft w:val="0"/>
          <w:marRight w:val="0"/>
          <w:marTop w:val="0"/>
          <w:marBottom w:val="0"/>
          <w:divBdr>
            <w:top w:val="none" w:sz="0" w:space="0" w:color="auto"/>
            <w:left w:val="none" w:sz="0" w:space="0" w:color="auto"/>
            <w:bottom w:val="none" w:sz="0" w:space="0" w:color="auto"/>
            <w:right w:val="none" w:sz="0" w:space="0" w:color="auto"/>
          </w:divBdr>
        </w:div>
      </w:divsChild>
    </w:div>
    <w:div w:id="1841892950">
      <w:bodyDiv w:val="1"/>
      <w:marLeft w:val="0"/>
      <w:marRight w:val="0"/>
      <w:marTop w:val="0"/>
      <w:marBottom w:val="0"/>
      <w:divBdr>
        <w:top w:val="none" w:sz="0" w:space="0" w:color="auto"/>
        <w:left w:val="none" w:sz="0" w:space="0" w:color="auto"/>
        <w:bottom w:val="none" w:sz="0" w:space="0" w:color="auto"/>
        <w:right w:val="none" w:sz="0" w:space="0" w:color="auto"/>
      </w:divBdr>
    </w:div>
    <w:div w:id="1842885799">
      <w:bodyDiv w:val="1"/>
      <w:marLeft w:val="0"/>
      <w:marRight w:val="0"/>
      <w:marTop w:val="0"/>
      <w:marBottom w:val="0"/>
      <w:divBdr>
        <w:top w:val="none" w:sz="0" w:space="0" w:color="auto"/>
        <w:left w:val="none" w:sz="0" w:space="0" w:color="auto"/>
        <w:bottom w:val="none" w:sz="0" w:space="0" w:color="auto"/>
        <w:right w:val="none" w:sz="0" w:space="0" w:color="auto"/>
      </w:divBdr>
      <w:divsChild>
        <w:div w:id="503087023">
          <w:marLeft w:val="0"/>
          <w:marRight w:val="0"/>
          <w:marTop w:val="15"/>
          <w:marBottom w:val="0"/>
          <w:divBdr>
            <w:top w:val="none" w:sz="0" w:space="0" w:color="auto"/>
            <w:left w:val="none" w:sz="0" w:space="0" w:color="auto"/>
            <w:bottom w:val="none" w:sz="0" w:space="0" w:color="auto"/>
            <w:right w:val="none" w:sz="0" w:space="0" w:color="auto"/>
          </w:divBdr>
          <w:divsChild>
            <w:div w:id="136730374">
              <w:marLeft w:val="0"/>
              <w:marRight w:val="0"/>
              <w:marTop w:val="0"/>
              <w:marBottom w:val="0"/>
              <w:divBdr>
                <w:top w:val="none" w:sz="0" w:space="0" w:color="auto"/>
                <w:left w:val="none" w:sz="0" w:space="0" w:color="auto"/>
                <w:bottom w:val="none" w:sz="0" w:space="0" w:color="auto"/>
                <w:right w:val="none" w:sz="0" w:space="0" w:color="auto"/>
              </w:divBdr>
              <w:divsChild>
                <w:div w:id="893736030">
                  <w:marLeft w:val="0"/>
                  <w:marRight w:val="0"/>
                  <w:marTop w:val="0"/>
                  <w:marBottom w:val="0"/>
                  <w:divBdr>
                    <w:top w:val="none" w:sz="0" w:space="0" w:color="auto"/>
                    <w:left w:val="none" w:sz="0" w:space="0" w:color="auto"/>
                    <w:bottom w:val="none" w:sz="0" w:space="0" w:color="auto"/>
                    <w:right w:val="none" w:sz="0" w:space="0" w:color="auto"/>
                  </w:divBdr>
                </w:div>
                <w:div w:id="912548095">
                  <w:marLeft w:val="0"/>
                  <w:marRight w:val="0"/>
                  <w:marTop w:val="0"/>
                  <w:marBottom w:val="0"/>
                  <w:divBdr>
                    <w:top w:val="none" w:sz="0" w:space="0" w:color="auto"/>
                    <w:left w:val="none" w:sz="0" w:space="0" w:color="auto"/>
                    <w:bottom w:val="none" w:sz="0" w:space="0" w:color="auto"/>
                    <w:right w:val="none" w:sz="0" w:space="0" w:color="auto"/>
                  </w:divBdr>
                </w:div>
                <w:div w:id="895971619">
                  <w:marLeft w:val="0"/>
                  <w:marRight w:val="0"/>
                  <w:marTop w:val="0"/>
                  <w:marBottom w:val="0"/>
                  <w:divBdr>
                    <w:top w:val="none" w:sz="0" w:space="0" w:color="auto"/>
                    <w:left w:val="none" w:sz="0" w:space="0" w:color="auto"/>
                    <w:bottom w:val="none" w:sz="0" w:space="0" w:color="auto"/>
                    <w:right w:val="none" w:sz="0" w:space="0" w:color="auto"/>
                  </w:divBdr>
                </w:div>
                <w:div w:id="1802306713">
                  <w:marLeft w:val="0"/>
                  <w:marRight w:val="0"/>
                  <w:marTop w:val="0"/>
                  <w:marBottom w:val="0"/>
                  <w:divBdr>
                    <w:top w:val="none" w:sz="0" w:space="0" w:color="auto"/>
                    <w:left w:val="none" w:sz="0" w:space="0" w:color="auto"/>
                    <w:bottom w:val="none" w:sz="0" w:space="0" w:color="auto"/>
                    <w:right w:val="none" w:sz="0" w:space="0" w:color="auto"/>
                  </w:divBdr>
                </w:div>
                <w:div w:id="1764836061">
                  <w:marLeft w:val="0"/>
                  <w:marRight w:val="0"/>
                  <w:marTop w:val="0"/>
                  <w:marBottom w:val="0"/>
                  <w:divBdr>
                    <w:top w:val="none" w:sz="0" w:space="0" w:color="auto"/>
                    <w:left w:val="none" w:sz="0" w:space="0" w:color="auto"/>
                    <w:bottom w:val="none" w:sz="0" w:space="0" w:color="auto"/>
                    <w:right w:val="none" w:sz="0" w:space="0" w:color="auto"/>
                  </w:divBdr>
                </w:div>
                <w:div w:id="833187925">
                  <w:marLeft w:val="0"/>
                  <w:marRight w:val="0"/>
                  <w:marTop w:val="0"/>
                  <w:marBottom w:val="0"/>
                  <w:divBdr>
                    <w:top w:val="none" w:sz="0" w:space="0" w:color="auto"/>
                    <w:left w:val="none" w:sz="0" w:space="0" w:color="auto"/>
                    <w:bottom w:val="none" w:sz="0" w:space="0" w:color="auto"/>
                    <w:right w:val="none" w:sz="0" w:space="0" w:color="auto"/>
                  </w:divBdr>
                </w:div>
                <w:div w:id="413210972">
                  <w:marLeft w:val="0"/>
                  <w:marRight w:val="0"/>
                  <w:marTop w:val="0"/>
                  <w:marBottom w:val="0"/>
                  <w:divBdr>
                    <w:top w:val="none" w:sz="0" w:space="0" w:color="auto"/>
                    <w:left w:val="none" w:sz="0" w:space="0" w:color="auto"/>
                    <w:bottom w:val="none" w:sz="0" w:space="0" w:color="auto"/>
                    <w:right w:val="none" w:sz="0" w:space="0" w:color="auto"/>
                  </w:divBdr>
                </w:div>
                <w:div w:id="1897423722">
                  <w:marLeft w:val="0"/>
                  <w:marRight w:val="0"/>
                  <w:marTop w:val="0"/>
                  <w:marBottom w:val="0"/>
                  <w:divBdr>
                    <w:top w:val="none" w:sz="0" w:space="0" w:color="auto"/>
                    <w:left w:val="none" w:sz="0" w:space="0" w:color="auto"/>
                    <w:bottom w:val="none" w:sz="0" w:space="0" w:color="auto"/>
                    <w:right w:val="none" w:sz="0" w:space="0" w:color="auto"/>
                  </w:divBdr>
                </w:div>
                <w:div w:id="1916282721">
                  <w:marLeft w:val="0"/>
                  <w:marRight w:val="0"/>
                  <w:marTop w:val="0"/>
                  <w:marBottom w:val="0"/>
                  <w:divBdr>
                    <w:top w:val="none" w:sz="0" w:space="0" w:color="auto"/>
                    <w:left w:val="none" w:sz="0" w:space="0" w:color="auto"/>
                    <w:bottom w:val="none" w:sz="0" w:space="0" w:color="auto"/>
                    <w:right w:val="none" w:sz="0" w:space="0" w:color="auto"/>
                  </w:divBdr>
                </w:div>
                <w:div w:id="1295023767">
                  <w:marLeft w:val="0"/>
                  <w:marRight w:val="0"/>
                  <w:marTop w:val="0"/>
                  <w:marBottom w:val="0"/>
                  <w:divBdr>
                    <w:top w:val="none" w:sz="0" w:space="0" w:color="auto"/>
                    <w:left w:val="none" w:sz="0" w:space="0" w:color="auto"/>
                    <w:bottom w:val="none" w:sz="0" w:space="0" w:color="auto"/>
                    <w:right w:val="none" w:sz="0" w:space="0" w:color="auto"/>
                  </w:divBdr>
                </w:div>
                <w:div w:id="436947004">
                  <w:marLeft w:val="0"/>
                  <w:marRight w:val="0"/>
                  <w:marTop w:val="0"/>
                  <w:marBottom w:val="0"/>
                  <w:divBdr>
                    <w:top w:val="none" w:sz="0" w:space="0" w:color="auto"/>
                    <w:left w:val="none" w:sz="0" w:space="0" w:color="auto"/>
                    <w:bottom w:val="none" w:sz="0" w:space="0" w:color="auto"/>
                    <w:right w:val="none" w:sz="0" w:space="0" w:color="auto"/>
                  </w:divBdr>
                </w:div>
                <w:div w:id="1399939121">
                  <w:marLeft w:val="0"/>
                  <w:marRight w:val="0"/>
                  <w:marTop w:val="0"/>
                  <w:marBottom w:val="0"/>
                  <w:divBdr>
                    <w:top w:val="none" w:sz="0" w:space="0" w:color="auto"/>
                    <w:left w:val="none" w:sz="0" w:space="0" w:color="auto"/>
                    <w:bottom w:val="none" w:sz="0" w:space="0" w:color="auto"/>
                    <w:right w:val="none" w:sz="0" w:space="0" w:color="auto"/>
                  </w:divBdr>
                </w:div>
                <w:div w:id="1796369374">
                  <w:marLeft w:val="0"/>
                  <w:marRight w:val="0"/>
                  <w:marTop w:val="0"/>
                  <w:marBottom w:val="0"/>
                  <w:divBdr>
                    <w:top w:val="none" w:sz="0" w:space="0" w:color="auto"/>
                    <w:left w:val="none" w:sz="0" w:space="0" w:color="auto"/>
                    <w:bottom w:val="none" w:sz="0" w:space="0" w:color="auto"/>
                    <w:right w:val="none" w:sz="0" w:space="0" w:color="auto"/>
                  </w:divBdr>
                </w:div>
                <w:div w:id="1193491257">
                  <w:marLeft w:val="0"/>
                  <w:marRight w:val="0"/>
                  <w:marTop w:val="0"/>
                  <w:marBottom w:val="0"/>
                  <w:divBdr>
                    <w:top w:val="none" w:sz="0" w:space="0" w:color="auto"/>
                    <w:left w:val="none" w:sz="0" w:space="0" w:color="auto"/>
                    <w:bottom w:val="none" w:sz="0" w:space="0" w:color="auto"/>
                    <w:right w:val="none" w:sz="0" w:space="0" w:color="auto"/>
                  </w:divBdr>
                </w:div>
                <w:div w:id="157111491">
                  <w:marLeft w:val="0"/>
                  <w:marRight w:val="0"/>
                  <w:marTop w:val="0"/>
                  <w:marBottom w:val="0"/>
                  <w:divBdr>
                    <w:top w:val="none" w:sz="0" w:space="0" w:color="auto"/>
                    <w:left w:val="none" w:sz="0" w:space="0" w:color="auto"/>
                    <w:bottom w:val="none" w:sz="0" w:space="0" w:color="auto"/>
                    <w:right w:val="none" w:sz="0" w:space="0" w:color="auto"/>
                  </w:divBdr>
                </w:div>
                <w:div w:id="17927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78412">
      <w:bodyDiv w:val="1"/>
      <w:marLeft w:val="0"/>
      <w:marRight w:val="0"/>
      <w:marTop w:val="0"/>
      <w:marBottom w:val="0"/>
      <w:divBdr>
        <w:top w:val="none" w:sz="0" w:space="0" w:color="auto"/>
        <w:left w:val="none" w:sz="0" w:space="0" w:color="auto"/>
        <w:bottom w:val="none" w:sz="0" w:space="0" w:color="auto"/>
        <w:right w:val="none" w:sz="0" w:space="0" w:color="auto"/>
      </w:divBdr>
    </w:div>
    <w:div w:id="1935237967">
      <w:bodyDiv w:val="1"/>
      <w:marLeft w:val="0"/>
      <w:marRight w:val="0"/>
      <w:marTop w:val="0"/>
      <w:marBottom w:val="0"/>
      <w:divBdr>
        <w:top w:val="none" w:sz="0" w:space="0" w:color="auto"/>
        <w:left w:val="none" w:sz="0" w:space="0" w:color="auto"/>
        <w:bottom w:val="none" w:sz="0" w:space="0" w:color="auto"/>
        <w:right w:val="none" w:sz="0" w:space="0" w:color="auto"/>
      </w:divBdr>
    </w:div>
    <w:div w:id="1936134765">
      <w:bodyDiv w:val="1"/>
      <w:marLeft w:val="0"/>
      <w:marRight w:val="0"/>
      <w:marTop w:val="0"/>
      <w:marBottom w:val="0"/>
      <w:divBdr>
        <w:top w:val="none" w:sz="0" w:space="0" w:color="auto"/>
        <w:left w:val="none" w:sz="0" w:space="0" w:color="auto"/>
        <w:bottom w:val="none" w:sz="0" w:space="0" w:color="auto"/>
        <w:right w:val="none" w:sz="0" w:space="0" w:color="auto"/>
      </w:divBdr>
      <w:divsChild>
        <w:div w:id="342820989">
          <w:marLeft w:val="0"/>
          <w:marRight w:val="0"/>
          <w:marTop w:val="0"/>
          <w:marBottom w:val="0"/>
          <w:divBdr>
            <w:top w:val="none" w:sz="0" w:space="0" w:color="auto"/>
            <w:left w:val="none" w:sz="0" w:space="0" w:color="auto"/>
            <w:bottom w:val="none" w:sz="0" w:space="0" w:color="auto"/>
            <w:right w:val="none" w:sz="0" w:space="0" w:color="auto"/>
          </w:divBdr>
        </w:div>
        <w:div w:id="491069824">
          <w:marLeft w:val="0"/>
          <w:marRight w:val="0"/>
          <w:marTop w:val="0"/>
          <w:marBottom w:val="0"/>
          <w:divBdr>
            <w:top w:val="none" w:sz="0" w:space="0" w:color="auto"/>
            <w:left w:val="none" w:sz="0" w:space="0" w:color="auto"/>
            <w:bottom w:val="none" w:sz="0" w:space="0" w:color="auto"/>
            <w:right w:val="none" w:sz="0" w:space="0" w:color="auto"/>
          </w:divBdr>
        </w:div>
        <w:div w:id="664170501">
          <w:marLeft w:val="0"/>
          <w:marRight w:val="0"/>
          <w:marTop w:val="0"/>
          <w:marBottom w:val="0"/>
          <w:divBdr>
            <w:top w:val="none" w:sz="0" w:space="0" w:color="auto"/>
            <w:left w:val="none" w:sz="0" w:space="0" w:color="auto"/>
            <w:bottom w:val="none" w:sz="0" w:space="0" w:color="auto"/>
            <w:right w:val="none" w:sz="0" w:space="0" w:color="auto"/>
          </w:divBdr>
        </w:div>
        <w:div w:id="858273532">
          <w:marLeft w:val="0"/>
          <w:marRight w:val="0"/>
          <w:marTop w:val="0"/>
          <w:marBottom w:val="0"/>
          <w:divBdr>
            <w:top w:val="none" w:sz="0" w:space="0" w:color="auto"/>
            <w:left w:val="none" w:sz="0" w:space="0" w:color="auto"/>
            <w:bottom w:val="none" w:sz="0" w:space="0" w:color="auto"/>
            <w:right w:val="none" w:sz="0" w:space="0" w:color="auto"/>
          </w:divBdr>
        </w:div>
        <w:div w:id="1058086932">
          <w:marLeft w:val="0"/>
          <w:marRight w:val="0"/>
          <w:marTop w:val="0"/>
          <w:marBottom w:val="0"/>
          <w:divBdr>
            <w:top w:val="none" w:sz="0" w:space="0" w:color="auto"/>
            <w:left w:val="none" w:sz="0" w:space="0" w:color="auto"/>
            <w:bottom w:val="none" w:sz="0" w:space="0" w:color="auto"/>
            <w:right w:val="none" w:sz="0" w:space="0" w:color="auto"/>
          </w:divBdr>
        </w:div>
      </w:divsChild>
    </w:div>
    <w:div w:id="1962688672">
      <w:bodyDiv w:val="1"/>
      <w:marLeft w:val="0"/>
      <w:marRight w:val="0"/>
      <w:marTop w:val="0"/>
      <w:marBottom w:val="0"/>
      <w:divBdr>
        <w:top w:val="none" w:sz="0" w:space="0" w:color="auto"/>
        <w:left w:val="none" w:sz="0" w:space="0" w:color="auto"/>
        <w:bottom w:val="none" w:sz="0" w:space="0" w:color="auto"/>
        <w:right w:val="none" w:sz="0" w:space="0" w:color="auto"/>
      </w:divBdr>
      <w:divsChild>
        <w:div w:id="634603339">
          <w:marLeft w:val="0"/>
          <w:marRight w:val="0"/>
          <w:marTop w:val="0"/>
          <w:marBottom w:val="0"/>
          <w:divBdr>
            <w:top w:val="none" w:sz="0" w:space="0" w:color="auto"/>
            <w:left w:val="none" w:sz="0" w:space="0" w:color="auto"/>
            <w:bottom w:val="none" w:sz="0" w:space="0" w:color="auto"/>
            <w:right w:val="none" w:sz="0" w:space="0" w:color="auto"/>
          </w:divBdr>
        </w:div>
        <w:div w:id="887105759">
          <w:marLeft w:val="0"/>
          <w:marRight w:val="0"/>
          <w:marTop w:val="0"/>
          <w:marBottom w:val="0"/>
          <w:divBdr>
            <w:top w:val="none" w:sz="0" w:space="0" w:color="auto"/>
            <w:left w:val="none" w:sz="0" w:space="0" w:color="auto"/>
            <w:bottom w:val="none" w:sz="0" w:space="0" w:color="auto"/>
            <w:right w:val="none" w:sz="0" w:space="0" w:color="auto"/>
          </w:divBdr>
        </w:div>
        <w:div w:id="257907179">
          <w:marLeft w:val="0"/>
          <w:marRight w:val="0"/>
          <w:marTop w:val="0"/>
          <w:marBottom w:val="0"/>
          <w:divBdr>
            <w:top w:val="none" w:sz="0" w:space="0" w:color="auto"/>
            <w:left w:val="none" w:sz="0" w:space="0" w:color="auto"/>
            <w:bottom w:val="none" w:sz="0" w:space="0" w:color="auto"/>
            <w:right w:val="none" w:sz="0" w:space="0" w:color="auto"/>
          </w:divBdr>
        </w:div>
        <w:div w:id="637954219">
          <w:marLeft w:val="0"/>
          <w:marRight w:val="0"/>
          <w:marTop w:val="0"/>
          <w:marBottom w:val="0"/>
          <w:divBdr>
            <w:top w:val="none" w:sz="0" w:space="0" w:color="auto"/>
            <w:left w:val="none" w:sz="0" w:space="0" w:color="auto"/>
            <w:bottom w:val="none" w:sz="0" w:space="0" w:color="auto"/>
            <w:right w:val="none" w:sz="0" w:space="0" w:color="auto"/>
          </w:divBdr>
        </w:div>
        <w:div w:id="294338418">
          <w:marLeft w:val="0"/>
          <w:marRight w:val="0"/>
          <w:marTop w:val="0"/>
          <w:marBottom w:val="0"/>
          <w:divBdr>
            <w:top w:val="none" w:sz="0" w:space="0" w:color="auto"/>
            <w:left w:val="none" w:sz="0" w:space="0" w:color="auto"/>
            <w:bottom w:val="none" w:sz="0" w:space="0" w:color="auto"/>
            <w:right w:val="none" w:sz="0" w:space="0" w:color="auto"/>
          </w:divBdr>
        </w:div>
        <w:div w:id="233928973">
          <w:marLeft w:val="0"/>
          <w:marRight w:val="0"/>
          <w:marTop w:val="0"/>
          <w:marBottom w:val="0"/>
          <w:divBdr>
            <w:top w:val="none" w:sz="0" w:space="0" w:color="auto"/>
            <w:left w:val="none" w:sz="0" w:space="0" w:color="auto"/>
            <w:bottom w:val="none" w:sz="0" w:space="0" w:color="auto"/>
            <w:right w:val="none" w:sz="0" w:space="0" w:color="auto"/>
          </w:divBdr>
        </w:div>
        <w:div w:id="262152835">
          <w:marLeft w:val="0"/>
          <w:marRight w:val="0"/>
          <w:marTop w:val="0"/>
          <w:marBottom w:val="0"/>
          <w:divBdr>
            <w:top w:val="none" w:sz="0" w:space="0" w:color="auto"/>
            <w:left w:val="none" w:sz="0" w:space="0" w:color="auto"/>
            <w:bottom w:val="none" w:sz="0" w:space="0" w:color="auto"/>
            <w:right w:val="none" w:sz="0" w:space="0" w:color="auto"/>
          </w:divBdr>
        </w:div>
        <w:div w:id="478764951">
          <w:marLeft w:val="0"/>
          <w:marRight w:val="0"/>
          <w:marTop w:val="0"/>
          <w:marBottom w:val="0"/>
          <w:divBdr>
            <w:top w:val="none" w:sz="0" w:space="0" w:color="auto"/>
            <w:left w:val="none" w:sz="0" w:space="0" w:color="auto"/>
            <w:bottom w:val="none" w:sz="0" w:space="0" w:color="auto"/>
            <w:right w:val="none" w:sz="0" w:space="0" w:color="auto"/>
          </w:divBdr>
        </w:div>
        <w:div w:id="1509980909">
          <w:marLeft w:val="0"/>
          <w:marRight w:val="0"/>
          <w:marTop w:val="0"/>
          <w:marBottom w:val="0"/>
          <w:divBdr>
            <w:top w:val="none" w:sz="0" w:space="0" w:color="auto"/>
            <w:left w:val="none" w:sz="0" w:space="0" w:color="auto"/>
            <w:bottom w:val="none" w:sz="0" w:space="0" w:color="auto"/>
            <w:right w:val="none" w:sz="0" w:space="0" w:color="auto"/>
          </w:divBdr>
        </w:div>
        <w:div w:id="2007900680">
          <w:marLeft w:val="0"/>
          <w:marRight w:val="0"/>
          <w:marTop w:val="0"/>
          <w:marBottom w:val="0"/>
          <w:divBdr>
            <w:top w:val="none" w:sz="0" w:space="0" w:color="auto"/>
            <w:left w:val="none" w:sz="0" w:space="0" w:color="auto"/>
            <w:bottom w:val="none" w:sz="0" w:space="0" w:color="auto"/>
            <w:right w:val="none" w:sz="0" w:space="0" w:color="auto"/>
          </w:divBdr>
        </w:div>
        <w:div w:id="715157072">
          <w:marLeft w:val="0"/>
          <w:marRight w:val="0"/>
          <w:marTop w:val="0"/>
          <w:marBottom w:val="0"/>
          <w:divBdr>
            <w:top w:val="none" w:sz="0" w:space="0" w:color="auto"/>
            <w:left w:val="none" w:sz="0" w:space="0" w:color="auto"/>
            <w:bottom w:val="none" w:sz="0" w:space="0" w:color="auto"/>
            <w:right w:val="none" w:sz="0" w:space="0" w:color="auto"/>
          </w:divBdr>
        </w:div>
        <w:div w:id="376509271">
          <w:marLeft w:val="0"/>
          <w:marRight w:val="0"/>
          <w:marTop w:val="0"/>
          <w:marBottom w:val="0"/>
          <w:divBdr>
            <w:top w:val="none" w:sz="0" w:space="0" w:color="auto"/>
            <w:left w:val="none" w:sz="0" w:space="0" w:color="auto"/>
            <w:bottom w:val="none" w:sz="0" w:space="0" w:color="auto"/>
            <w:right w:val="none" w:sz="0" w:space="0" w:color="auto"/>
          </w:divBdr>
        </w:div>
        <w:div w:id="2044090985">
          <w:marLeft w:val="0"/>
          <w:marRight w:val="0"/>
          <w:marTop w:val="0"/>
          <w:marBottom w:val="0"/>
          <w:divBdr>
            <w:top w:val="none" w:sz="0" w:space="0" w:color="auto"/>
            <w:left w:val="none" w:sz="0" w:space="0" w:color="auto"/>
            <w:bottom w:val="none" w:sz="0" w:space="0" w:color="auto"/>
            <w:right w:val="none" w:sz="0" w:space="0" w:color="auto"/>
          </w:divBdr>
        </w:div>
        <w:div w:id="431782595">
          <w:marLeft w:val="0"/>
          <w:marRight w:val="0"/>
          <w:marTop w:val="0"/>
          <w:marBottom w:val="0"/>
          <w:divBdr>
            <w:top w:val="none" w:sz="0" w:space="0" w:color="auto"/>
            <w:left w:val="none" w:sz="0" w:space="0" w:color="auto"/>
            <w:bottom w:val="none" w:sz="0" w:space="0" w:color="auto"/>
            <w:right w:val="none" w:sz="0" w:space="0" w:color="auto"/>
          </w:divBdr>
        </w:div>
        <w:div w:id="880438538">
          <w:marLeft w:val="0"/>
          <w:marRight w:val="0"/>
          <w:marTop w:val="0"/>
          <w:marBottom w:val="0"/>
          <w:divBdr>
            <w:top w:val="none" w:sz="0" w:space="0" w:color="auto"/>
            <w:left w:val="none" w:sz="0" w:space="0" w:color="auto"/>
            <w:bottom w:val="none" w:sz="0" w:space="0" w:color="auto"/>
            <w:right w:val="none" w:sz="0" w:space="0" w:color="auto"/>
          </w:divBdr>
        </w:div>
        <w:div w:id="1383165744">
          <w:marLeft w:val="0"/>
          <w:marRight w:val="0"/>
          <w:marTop w:val="0"/>
          <w:marBottom w:val="0"/>
          <w:divBdr>
            <w:top w:val="none" w:sz="0" w:space="0" w:color="auto"/>
            <w:left w:val="none" w:sz="0" w:space="0" w:color="auto"/>
            <w:bottom w:val="none" w:sz="0" w:space="0" w:color="auto"/>
            <w:right w:val="none" w:sz="0" w:space="0" w:color="auto"/>
          </w:divBdr>
        </w:div>
        <w:div w:id="1031538581">
          <w:marLeft w:val="0"/>
          <w:marRight w:val="0"/>
          <w:marTop w:val="0"/>
          <w:marBottom w:val="0"/>
          <w:divBdr>
            <w:top w:val="none" w:sz="0" w:space="0" w:color="auto"/>
            <w:left w:val="none" w:sz="0" w:space="0" w:color="auto"/>
            <w:bottom w:val="none" w:sz="0" w:space="0" w:color="auto"/>
            <w:right w:val="none" w:sz="0" w:space="0" w:color="auto"/>
          </w:divBdr>
        </w:div>
        <w:div w:id="1553689477">
          <w:marLeft w:val="0"/>
          <w:marRight w:val="0"/>
          <w:marTop w:val="0"/>
          <w:marBottom w:val="0"/>
          <w:divBdr>
            <w:top w:val="none" w:sz="0" w:space="0" w:color="auto"/>
            <w:left w:val="none" w:sz="0" w:space="0" w:color="auto"/>
            <w:bottom w:val="none" w:sz="0" w:space="0" w:color="auto"/>
            <w:right w:val="none" w:sz="0" w:space="0" w:color="auto"/>
          </w:divBdr>
        </w:div>
        <w:div w:id="1977179604">
          <w:marLeft w:val="0"/>
          <w:marRight w:val="0"/>
          <w:marTop w:val="0"/>
          <w:marBottom w:val="0"/>
          <w:divBdr>
            <w:top w:val="none" w:sz="0" w:space="0" w:color="auto"/>
            <w:left w:val="none" w:sz="0" w:space="0" w:color="auto"/>
            <w:bottom w:val="none" w:sz="0" w:space="0" w:color="auto"/>
            <w:right w:val="none" w:sz="0" w:space="0" w:color="auto"/>
          </w:divBdr>
        </w:div>
        <w:div w:id="905188644">
          <w:marLeft w:val="0"/>
          <w:marRight w:val="0"/>
          <w:marTop w:val="0"/>
          <w:marBottom w:val="0"/>
          <w:divBdr>
            <w:top w:val="none" w:sz="0" w:space="0" w:color="auto"/>
            <w:left w:val="none" w:sz="0" w:space="0" w:color="auto"/>
            <w:bottom w:val="none" w:sz="0" w:space="0" w:color="auto"/>
            <w:right w:val="none" w:sz="0" w:space="0" w:color="auto"/>
          </w:divBdr>
        </w:div>
        <w:div w:id="63184828">
          <w:marLeft w:val="0"/>
          <w:marRight w:val="0"/>
          <w:marTop w:val="0"/>
          <w:marBottom w:val="0"/>
          <w:divBdr>
            <w:top w:val="none" w:sz="0" w:space="0" w:color="auto"/>
            <w:left w:val="none" w:sz="0" w:space="0" w:color="auto"/>
            <w:bottom w:val="none" w:sz="0" w:space="0" w:color="auto"/>
            <w:right w:val="none" w:sz="0" w:space="0" w:color="auto"/>
          </w:divBdr>
        </w:div>
        <w:div w:id="2010979532">
          <w:marLeft w:val="0"/>
          <w:marRight w:val="0"/>
          <w:marTop w:val="0"/>
          <w:marBottom w:val="0"/>
          <w:divBdr>
            <w:top w:val="none" w:sz="0" w:space="0" w:color="auto"/>
            <w:left w:val="none" w:sz="0" w:space="0" w:color="auto"/>
            <w:bottom w:val="none" w:sz="0" w:space="0" w:color="auto"/>
            <w:right w:val="none" w:sz="0" w:space="0" w:color="auto"/>
          </w:divBdr>
        </w:div>
        <w:div w:id="1626036717">
          <w:marLeft w:val="0"/>
          <w:marRight w:val="0"/>
          <w:marTop w:val="0"/>
          <w:marBottom w:val="0"/>
          <w:divBdr>
            <w:top w:val="none" w:sz="0" w:space="0" w:color="auto"/>
            <w:left w:val="none" w:sz="0" w:space="0" w:color="auto"/>
            <w:bottom w:val="none" w:sz="0" w:space="0" w:color="auto"/>
            <w:right w:val="none" w:sz="0" w:space="0" w:color="auto"/>
          </w:divBdr>
        </w:div>
        <w:div w:id="128598310">
          <w:marLeft w:val="0"/>
          <w:marRight w:val="0"/>
          <w:marTop w:val="0"/>
          <w:marBottom w:val="0"/>
          <w:divBdr>
            <w:top w:val="none" w:sz="0" w:space="0" w:color="auto"/>
            <w:left w:val="none" w:sz="0" w:space="0" w:color="auto"/>
            <w:bottom w:val="none" w:sz="0" w:space="0" w:color="auto"/>
            <w:right w:val="none" w:sz="0" w:space="0" w:color="auto"/>
          </w:divBdr>
        </w:div>
      </w:divsChild>
    </w:div>
    <w:div w:id="1981500959">
      <w:bodyDiv w:val="1"/>
      <w:marLeft w:val="0"/>
      <w:marRight w:val="0"/>
      <w:marTop w:val="0"/>
      <w:marBottom w:val="0"/>
      <w:divBdr>
        <w:top w:val="none" w:sz="0" w:space="0" w:color="auto"/>
        <w:left w:val="none" w:sz="0" w:space="0" w:color="auto"/>
        <w:bottom w:val="none" w:sz="0" w:space="0" w:color="auto"/>
        <w:right w:val="none" w:sz="0" w:space="0" w:color="auto"/>
      </w:divBdr>
    </w:div>
    <w:div w:id="1983847153">
      <w:bodyDiv w:val="1"/>
      <w:marLeft w:val="0"/>
      <w:marRight w:val="0"/>
      <w:marTop w:val="0"/>
      <w:marBottom w:val="0"/>
      <w:divBdr>
        <w:top w:val="none" w:sz="0" w:space="0" w:color="auto"/>
        <w:left w:val="none" w:sz="0" w:space="0" w:color="auto"/>
        <w:bottom w:val="none" w:sz="0" w:space="0" w:color="auto"/>
        <w:right w:val="none" w:sz="0" w:space="0" w:color="auto"/>
      </w:divBdr>
    </w:div>
    <w:div w:id="2023509053">
      <w:bodyDiv w:val="1"/>
      <w:marLeft w:val="0"/>
      <w:marRight w:val="0"/>
      <w:marTop w:val="0"/>
      <w:marBottom w:val="0"/>
      <w:divBdr>
        <w:top w:val="none" w:sz="0" w:space="0" w:color="auto"/>
        <w:left w:val="none" w:sz="0" w:space="0" w:color="auto"/>
        <w:bottom w:val="none" w:sz="0" w:space="0" w:color="auto"/>
        <w:right w:val="none" w:sz="0" w:space="0" w:color="auto"/>
      </w:divBdr>
    </w:div>
    <w:div w:id="2119371542">
      <w:bodyDiv w:val="1"/>
      <w:marLeft w:val="0"/>
      <w:marRight w:val="0"/>
      <w:marTop w:val="0"/>
      <w:marBottom w:val="0"/>
      <w:divBdr>
        <w:top w:val="none" w:sz="0" w:space="0" w:color="auto"/>
        <w:left w:val="none" w:sz="0" w:space="0" w:color="auto"/>
        <w:bottom w:val="none" w:sz="0" w:space="0" w:color="auto"/>
        <w:right w:val="none" w:sz="0" w:space="0" w:color="auto"/>
      </w:divBdr>
    </w:div>
    <w:div w:id="2135558664">
      <w:bodyDiv w:val="1"/>
      <w:marLeft w:val="0"/>
      <w:marRight w:val="0"/>
      <w:marTop w:val="0"/>
      <w:marBottom w:val="0"/>
      <w:divBdr>
        <w:top w:val="none" w:sz="0" w:space="0" w:color="auto"/>
        <w:left w:val="none" w:sz="0" w:space="0" w:color="auto"/>
        <w:bottom w:val="none" w:sz="0" w:space="0" w:color="auto"/>
        <w:right w:val="none" w:sz="0" w:space="0" w:color="auto"/>
      </w:divBdr>
      <w:divsChild>
        <w:div w:id="1455564086">
          <w:marLeft w:val="0"/>
          <w:marRight w:val="0"/>
          <w:marTop w:val="0"/>
          <w:marBottom w:val="0"/>
          <w:divBdr>
            <w:top w:val="none" w:sz="0" w:space="0" w:color="auto"/>
            <w:left w:val="none" w:sz="0" w:space="0" w:color="auto"/>
            <w:bottom w:val="none" w:sz="0" w:space="0" w:color="auto"/>
            <w:right w:val="none" w:sz="0" w:space="0" w:color="auto"/>
          </w:divBdr>
        </w:div>
        <w:div w:id="180243602">
          <w:marLeft w:val="0"/>
          <w:marRight w:val="0"/>
          <w:marTop w:val="0"/>
          <w:marBottom w:val="0"/>
          <w:divBdr>
            <w:top w:val="none" w:sz="0" w:space="0" w:color="auto"/>
            <w:left w:val="none" w:sz="0" w:space="0" w:color="auto"/>
            <w:bottom w:val="none" w:sz="0" w:space="0" w:color="auto"/>
            <w:right w:val="none" w:sz="0" w:space="0" w:color="auto"/>
          </w:divBdr>
        </w:div>
        <w:div w:id="357052589">
          <w:marLeft w:val="0"/>
          <w:marRight w:val="0"/>
          <w:marTop w:val="0"/>
          <w:marBottom w:val="0"/>
          <w:divBdr>
            <w:top w:val="none" w:sz="0" w:space="0" w:color="auto"/>
            <w:left w:val="none" w:sz="0" w:space="0" w:color="auto"/>
            <w:bottom w:val="none" w:sz="0" w:space="0" w:color="auto"/>
            <w:right w:val="none" w:sz="0" w:space="0" w:color="auto"/>
          </w:divBdr>
        </w:div>
      </w:divsChild>
    </w:div>
    <w:div w:id="2143577277">
      <w:bodyDiv w:val="1"/>
      <w:marLeft w:val="0"/>
      <w:marRight w:val="0"/>
      <w:marTop w:val="0"/>
      <w:marBottom w:val="0"/>
      <w:divBdr>
        <w:top w:val="none" w:sz="0" w:space="0" w:color="auto"/>
        <w:left w:val="none" w:sz="0" w:space="0" w:color="auto"/>
        <w:bottom w:val="none" w:sz="0" w:space="0" w:color="auto"/>
        <w:right w:val="none" w:sz="0" w:space="0" w:color="auto"/>
      </w:divBdr>
      <w:divsChild>
        <w:div w:id="1337804651">
          <w:marLeft w:val="0"/>
          <w:marRight w:val="0"/>
          <w:marTop w:val="0"/>
          <w:marBottom w:val="0"/>
          <w:divBdr>
            <w:top w:val="none" w:sz="0" w:space="0" w:color="auto"/>
            <w:left w:val="none" w:sz="0" w:space="0" w:color="auto"/>
            <w:bottom w:val="none" w:sz="0" w:space="0" w:color="auto"/>
            <w:right w:val="none" w:sz="0" w:space="0" w:color="auto"/>
          </w:divBdr>
        </w:div>
        <w:div w:id="1705985169">
          <w:marLeft w:val="0"/>
          <w:marRight w:val="0"/>
          <w:marTop w:val="0"/>
          <w:marBottom w:val="0"/>
          <w:divBdr>
            <w:top w:val="none" w:sz="0" w:space="0" w:color="auto"/>
            <w:left w:val="none" w:sz="0" w:space="0" w:color="auto"/>
            <w:bottom w:val="none" w:sz="0" w:space="0" w:color="auto"/>
            <w:right w:val="none" w:sz="0" w:space="0" w:color="auto"/>
          </w:divBdr>
        </w:div>
        <w:div w:id="89199428">
          <w:marLeft w:val="0"/>
          <w:marRight w:val="0"/>
          <w:marTop w:val="0"/>
          <w:marBottom w:val="0"/>
          <w:divBdr>
            <w:top w:val="none" w:sz="0" w:space="0" w:color="auto"/>
            <w:left w:val="none" w:sz="0" w:space="0" w:color="auto"/>
            <w:bottom w:val="none" w:sz="0" w:space="0" w:color="auto"/>
            <w:right w:val="none" w:sz="0" w:space="0" w:color="auto"/>
          </w:divBdr>
        </w:div>
        <w:div w:id="829709230">
          <w:marLeft w:val="0"/>
          <w:marRight w:val="0"/>
          <w:marTop w:val="0"/>
          <w:marBottom w:val="0"/>
          <w:divBdr>
            <w:top w:val="none" w:sz="0" w:space="0" w:color="auto"/>
            <w:left w:val="none" w:sz="0" w:space="0" w:color="auto"/>
            <w:bottom w:val="none" w:sz="0" w:space="0" w:color="auto"/>
            <w:right w:val="none" w:sz="0" w:space="0" w:color="auto"/>
          </w:divBdr>
        </w:div>
        <w:div w:id="1161309225">
          <w:marLeft w:val="0"/>
          <w:marRight w:val="0"/>
          <w:marTop w:val="0"/>
          <w:marBottom w:val="0"/>
          <w:divBdr>
            <w:top w:val="none" w:sz="0" w:space="0" w:color="auto"/>
            <w:left w:val="none" w:sz="0" w:space="0" w:color="auto"/>
            <w:bottom w:val="none" w:sz="0" w:space="0" w:color="auto"/>
            <w:right w:val="none" w:sz="0" w:space="0" w:color="auto"/>
          </w:divBdr>
        </w:div>
        <w:div w:id="932472746">
          <w:marLeft w:val="0"/>
          <w:marRight w:val="0"/>
          <w:marTop w:val="0"/>
          <w:marBottom w:val="0"/>
          <w:divBdr>
            <w:top w:val="none" w:sz="0" w:space="0" w:color="auto"/>
            <w:left w:val="none" w:sz="0" w:space="0" w:color="auto"/>
            <w:bottom w:val="none" w:sz="0" w:space="0" w:color="auto"/>
            <w:right w:val="none" w:sz="0" w:space="0" w:color="auto"/>
          </w:divBdr>
        </w:div>
        <w:div w:id="503713611">
          <w:marLeft w:val="0"/>
          <w:marRight w:val="0"/>
          <w:marTop w:val="0"/>
          <w:marBottom w:val="0"/>
          <w:divBdr>
            <w:top w:val="none" w:sz="0" w:space="0" w:color="auto"/>
            <w:left w:val="none" w:sz="0" w:space="0" w:color="auto"/>
            <w:bottom w:val="none" w:sz="0" w:space="0" w:color="auto"/>
            <w:right w:val="none" w:sz="0" w:space="0" w:color="auto"/>
          </w:divBdr>
        </w:div>
        <w:div w:id="1335038798">
          <w:marLeft w:val="0"/>
          <w:marRight w:val="0"/>
          <w:marTop w:val="0"/>
          <w:marBottom w:val="0"/>
          <w:divBdr>
            <w:top w:val="none" w:sz="0" w:space="0" w:color="auto"/>
            <w:left w:val="none" w:sz="0" w:space="0" w:color="auto"/>
            <w:bottom w:val="none" w:sz="0" w:space="0" w:color="auto"/>
            <w:right w:val="none" w:sz="0" w:space="0" w:color="auto"/>
          </w:divBdr>
        </w:div>
        <w:div w:id="517278816">
          <w:marLeft w:val="0"/>
          <w:marRight w:val="0"/>
          <w:marTop w:val="0"/>
          <w:marBottom w:val="0"/>
          <w:divBdr>
            <w:top w:val="none" w:sz="0" w:space="0" w:color="auto"/>
            <w:left w:val="none" w:sz="0" w:space="0" w:color="auto"/>
            <w:bottom w:val="none" w:sz="0" w:space="0" w:color="auto"/>
            <w:right w:val="none" w:sz="0" w:space="0" w:color="auto"/>
          </w:divBdr>
        </w:div>
        <w:div w:id="1433474625">
          <w:marLeft w:val="0"/>
          <w:marRight w:val="0"/>
          <w:marTop w:val="0"/>
          <w:marBottom w:val="0"/>
          <w:divBdr>
            <w:top w:val="none" w:sz="0" w:space="0" w:color="auto"/>
            <w:left w:val="none" w:sz="0" w:space="0" w:color="auto"/>
            <w:bottom w:val="none" w:sz="0" w:space="0" w:color="auto"/>
            <w:right w:val="none" w:sz="0" w:space="0" w:color="auto"/>
          </w:divBdr>
        </w:div>
        <w:div w:id="964238446">
          <w:marLeft w:val="0"/>
          <w:marRight w:val="0"/>
          <w:marTop w:val="0"/>
          <w:marBottom w:val="0"/>
          <w:divBdr>
            <w:top w:val="none" w:sz="0" w:space="0" w:color="auto"/>
            <w:left w:val="none" w:sz="0" w:space="0" w:color="auto"/>
            <w:bottom w:val="none" w:sz="0" w:space="0" w:color="auto"/>
            <w:right w:val="none" w:sz="0" w:space="0" w:color="auto"/>
          </w:divBdr>
        </w:div>
        <w:div w:id="1087077538">
          <w:marLeft w:val="0"/>
          <w:marRight w:val="0"/>
          <w:marTop w:val="0"/>
          <w:marBottom w:val="0"/>
          <w:divBdr>
            <w:top w:val="none" w:sz="0" w:space="0" w:color="auto"/>
            <w:left w:val="none" w:sz="0" w:space="0" w:color="auto"/>
            <w:bottom w:val="none" w:sz="0" w:space="0" w:color="auto"/>
            <w:right w:val="none" w:sz="0" w:space="0" w:color="auto"/>
          </w:divBdr>
        </w:div>
        <w:div w:id="1960333970">
          <w:marLeft w:val="0"/>
          <w:marRight w:val="0"/>
          <w:marTop w:val="0"/>
          <w:marBottom w:val="0"/>
          <w:divBdr>
            <w:top w:val="none" w:sz="0" w:space="0" w:color="auto"/>
            <w:left w:val="none" w:sz="0" w:space="0" w:color="auto"/>
            <w:bottom w:val="none" w:sz="0" w:space="0" w:color="auto"/>
            <w:right w:val="none" w:sz="0" w:space="0" w:color="auto"/>
          </w:divBdr>
        </w:div>
        <w:div w:id="1502356549">
          <w:marLeft w:val="0"/>
          <w:marRight w:val="0"/>
          <w:marTop w:val="0"/>
          <w:marBottom w:val="0"/>
          <w:divBdr>
            <w:top w:val="none" w:sz="0" w:space="0" w:color="auto"/>
            <w:left w:val="none" w:sz="0" w:space="0" w:color="auto"/>
            <w:bottom w:val="none" w:sz="0" w:space="0" w:color="auto"/>
            <w:right w:val="none" w:sz="0" w:space="0" w:color="auto"/>
          </w:divBdr>
        </w:div>
        <w:div w:id="5796019">
          <w:marLeft w:val="0"/>
          <w:marRight w:val="0"/>
          <w:marTop w:val="0"/>
          <w:marBottom w:val="0"/>
          <w:divBdr>
            <w:top w:val="none" w:sz="0" w:space="0" w:color="auto"/>
            <w:left w:val="none" w:sz="0" w:space="0" w:color="auto"/>
            <w:bottom w:val="none" w:sz="0" w:space="0" w:color="auto"/>
            <w:right w:val="none" w:sz="0" w:space="0" w:color="auto"/>
          </w:divBdr>
        </w:div>
        <w:div w:id="947811680">
          <w:marLeft w:val="0"/>
          <w:marRight w:val="0"/>
          <w:marTop w:val="0"/>
          <w:marBottom w:val="0"/>
          <w:divBdr>
            <w:top w:val="none" w:sz="0" w:space="0" w:color="auto"/>
            <w:left w:val="none" w:sz="0" w:space="0" w:color="auto"/>
            <w:bottom w:val="none" w:sz="0" w:space="0" w:color="auto"/>
            <w:right w:val="none" w:sz="0" w:space="0" w:color="auto"/>
          </w:divBdr>
        </w:div>
        <w:div w:id="319507962">
          <w:marLeft w:val="0"/>
          <w:marRight w:val="0"/>
          <w:marTop w:val="0"/>
          <w:marBottom w:val="0"/>
          <w:divBdr>
            <w:top w:val="none" w:sz="0" w:space="0" w:color="auto"/>
            <w:left w:val="none" w:sz="0" w:space="0" w:color="auto"/>
            <w:bottom w:val="none" w:sz="0" w:space="0" w:color="auto"/>
            <w:right w:val="none" w:sz="0" w:space="0" w:color="auto"/>
          </w:divBdr>
        </w:div>
        <w:div w:id="2108498549">
          <w:marLeft w:val="0"/>
          <w:marRight w:val="0"/>
          <w:marTop w:val="0"/>
          <w:marBottom w:val="0"/>
          <w:divBdr>
            <w:top w:val="none" w:sz="0" w:space="0" w:color="auto"/>
            <w:left w:val="none" w:sz="0" w:space="0" w:color="auto"/>
            <w:bottom w:val="none" w:sz="0" w:space="0" w:color="auto"/>
            <w:right w:val="none" w:sz="0" w:space="0" w:color="auto"/>
          </w:divBdr>
        </w:div>
        <w:div w:id="2055153404">
          <w:marLeft w:val="0"/>
          <w:marRight w:val="0"/>
          <w:marTop w:val="0"/>
          <w:marBottom w:val="0"/>
          <w:divBdr>
            <w:top w:val="none" w:sz="0" w:space="0" w:color="auto"/>
            <w:left w:val="none" w:sz="0" w:space="0" w:color="auto"/>
            <w:bottom w:val="none" w:sz="0" w:space="0" w:color="auto"/>
            <w:right w:val="none" w:sz="0" w:space="0" w:color="auto"/>
          </w:divBdr>
        </w:div>
        <w:div w:id="475878102">
          <w:marLeft w:val="0"/>
          <w:marRight w:val="0"/>
          <w:marTop w:val="0"/>
          <w:marBottom w:val="0"/>
          <w:divBdr>
            <w:top w:val="none" w:sz="0" w:space="0" w:color="auto"/>
            <w:left w:val="none" w:sz="0" w:space="0" w:color="auto"/>
            <w:bottom w:val="none" w:sz="0" w:space="0" w:color="auto"/>
            <w:right w:val="none" w:sz="0" w:space="0" w:color="auto"/>
          </w:divBdr>
        </w:div>
        <w:div w:id="2050645343">
          <w:marLeft w:val="0"/>
          <w:marRight w:val="0"/>
          <w:marTop w:val="0"/>
          <w:marBottom w:val="0"/>
          <w:divBdr>
            <w:top w:val="none" w:sz="0" w:space="0" w:color="auto"/>
            <w:left w:val="none" w:sz="0" w:space="0" w:color="auto"/>
            <w:bottom w:val="none" w:sz="0" w:space="0" w:color="auto"/>
            <w:right w:val="none" w:sz="0" w:space="0" w:color="auto"/>
          </w:divBdr>
        </w:div>
        <w:div w:id="460921697">
          <w:marLeft w:val="0"/>
          <w:marRight w:val="0"/>
          <w:marTop w:val="0"/>
          <w:marBottom w:val="0"/>
          <w:divBdr>
            <w:top w:val="none" w:sz="0" w:space="0" w:color="auto"/>
            <w:left w:val="none" w:sz="0" w:space="0" w:color="auto"/>
            <w:bottom w:val="none" w:sz="0" w:space="0" w:color="auto"/>
            <w:right w:val="none" w:sz="0" w:space="0" w:color="auto"/>
          </w:divBdr>
        </w:div>
        <w:div w:id="1865440779">
          <w:marLeft w:val="0"/>
          <w:marRight w:val="0"/>
          <w:marTop w:val="0"/>
          <w:marBottom w:val="0"/>
          <w:divBdr>
            <w:top w:val="none" w:sz="0" w:space="0" w:color="auto"/>
            <w:left w:val="none" w:sz="0" w:space="0" w:color="auto"/>
            <w:bottom w:val="none" w:sz="0" w:space="0" w:color="auto"/>
            <w:right w:val="none" w:sz="0" w:space="0" w:color="auto"/>
          </w:divBdr>
        </w:div>
        <w:div w:id="1628121827">
          <w:marLeft w:val="0"/>
          <w:marRight w:val="0"/>
          <w:marTop w:val="0"/>
          <w:marBottom w:val="0"/>
          <w:divBdr>
            <w:top w:val="none" w:sz="0" w:space="0" w:color="auto"/>
            <w:left w:val="none" w:sz="0" w:space="0" w:color="auto"/>
            <w:bottom w:val="none" w:sz="0" w:space="0" w:color="auto"/>
            <w:right w:val="none" w:sz="0" w:space="0" w:color="auto"/>
          </w:divBdr>
        </w:div>
        <w:div w:id="1603994485">
          <w:marLeft w:val="0"/>
          <w:marRight w:val="0"/>
          <w:marTop w:val="0"/>
          <w:marBottom w:val="0"/>
          <w:divBdr>
            <w:top w:val="none" w:sz="0" w:space="0" w:color="auto"/>
            <w:left w:val="none" w:sz="0" w:space="0" w:color="auto"/>
            <w:bottom w:val="none" w:sz="0" w:space="0" w:color="auto"/>
            <w:right w:val="none" w:sz="0" w:space="0" w:color="auto"/>
          </w:divBdr>
        </w:div>
        <w:div w:id="940913473">
          <w:marLeft w:val="0"/>
          <w:marRight w:val="0"/>
          <w:marTop w:val="0"/>
          <w:marBottom w:val="0"/>
          <w:divBdr>
            <w:top w:val="none" w:sz="0" w:space="0" w:color="auto"/>
            <w:left w:val="none" w:sz="0" w:space="0" w:color="auto"/>
            <w:bottom w:val="none" w:sz="0" w:space="0" w:color="auto"/>
            <w:right w:val="none" w:sz="0" w:space="0" w:color="auto"/>
          </w:divBdr>
        </w:div>
        <w:div w:id="1587110405">
          <w:marLeft w:val="0"/>
          <w:marRight w:val="0"/>
          <w:marTop w:val="0"/>
          <w:marBottom w:val="0"/>
          <w:divBdr>
            <w:top w:val="none" w:sz="0" w:space="0" w:color="auto"/>
            <w:left w:val="none" w:sz="0" w:space="0" w:color="auto"/>
            <w:bottom w:val="none" w:sz="0" w:space="0" w:color="auto"/>
            <w:right w:val="none" w:sz="0" w:space="0" w:color="auto"/>
          </w:divBdr>
        </w:div>
        <w:div w:id="212005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671D25BE454698ADCE7B38DCC4C9C8"/>
        <w:category>
          <w:name w:val="Geral"/>
          <w:gallery w:val="placeholder"/>
        </w:category>
        <w:types>
          <w:type w:val="bbPlcHdr"/>
        </w:types>
        <w:behaviors>
          <w:behavior w:val="content"/>
        </w:behaviors>
        <w:guid w:val="{67CB817C-E71B-4097-9A76-5E0A53CCB746}"/>
      </w:docPartPr>
      <w:docPartBody>
        <w:p w:rsidR="00A837FC" w:rsidRDefault="00933376" w:rsidP="00933376">
          <w:pPr>
            <w:pStyle w:val="3B671D25BE454698ADCE7B38DCC4C9C8"/>
          </w:pPr>
          <w:r>
            <w:t>[Digite aqui]</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3376"/>
    <w:rsid w:val="000B24E1"/>
    <w:rsid w:val="000C19C8"/>
    <w:rsid w:val="000C2E54"/>
    <w:rsid w:val="001D57E1"/>
    <w:rsid w:val="001E4387"/>
    <w:rsid w:val="00240372"/>
    <w:rsid w:val="00285CDA"/>
    <w:rsid w:val="00297E68"/>
    <w:rsid w:val="002F0A4E"/>
    <w:rsid w:val="003C5385"/>
    <w:rsid w:val="00410653"/>
    <w:rsid w:val="004C4C8B"/>
    <w:rsid w:val="004E287B"/>
    <w:rsid w:val="00536A07"/>
    <w:rsid w:val="00634E92"/>
    <w:rsid w:val="006472DF"/>
    <w:rsid w:val="00867F67"/>
    <w:rsid w:val="008973D0"/>
    <w:rsid w:val="008D034D"/>
    <w:rsid w:val="00901254"/>
    <w:rsid w:val="00933376"/>
    <w:rsid w:val="00945D7B"/>
    <w:rsid w:val="00981F55"/>
    <w:rsid w:val="00A25D39"/>
    <w:rsid w:val="00A837FC"/>
    <w:rsid w:val="00AA1F95"/>
    <w:rsid w:val="00AA2E6F"/>
    <w:rsid w:val="00B13BE0"/>
    <w:rsid w:val="00B95FC6"/>
    <w:rsid w:val="00D61D1E"/>
    <w:rsid w:val="00D654B0"/>
    <w:rsid w:val="00DF12C0"/>
    <w:rsid w:val="00E12D3F"/>
    <w:rsid w:val="00F25648"/>
    <w:rsid w:val="00F85D4C"/>
    <w:rsid w:val="00FC59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6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B671D25BE454698ADCE7B38DCC4C9C8">
    <w:name w:val="3B671D25BE454698ADCE7B38DCC4C9C8"/>
    <w:rsid w:val="0093337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D391-4FB6-49EC-908A-B3CB4B51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431</TotalTime>
  <Pages>14</Pages>
  <Words>4469</Words>
  <Characters>24134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INDICADORES DE DESEMPENHO PARA A AGROINDÚSTRIA: PROPOSTA ÀS INDÚSTRIAS BENEFICIADORAS DE ARROZ DE RONDÔNIA</vt:lpstr>
    </vt:vector>
  </TitlesOfParts>
  <Company>Microsoft</Company>
  <LinksUpToDate>false</LinksUpToDate>
  <CharactersWithSpaces>28546</CharactersWithSpaces>
  <SharedDoc>false</SharedDoc>
  <HLinks>
    <vt:vector size="186" baseType="variant">
      <vt:variant>
        <vt:i4>2556010</vt:i4>
      </vt:variant>
      <vt:variant>
        <vt:i4>255</vt:i4>
      </vt:variant>
      <vt:variant>
        <vt:i4>0</vt:i4>
      </vt:variant>
      <vt:variant>
        <vt:i4>5</vt:i4>
      </vt:variant>
      <vt:variant>
        <vt:lpwstr>http://www.portal.ufpr.br/normalizacao</vt:lpwstr>
      </vt:variant>
      <vt:variant>
        <vt:lpwstr/>
      </vt:variant>
      <vt:variant>
        <vt:i4>1245232</vt:i4>
      </vt:variant>
      <vt:variant>
        <vt:i4>182</vt:i4>
      </vt:variant>
      <vt:variant>
        <vt:i4>0</vt:i4>
      </vt:variant>
      <vt:variant>
        <vt:i4>5</vt:i4>
      </vt:variant>
      <vt:variant>
        <vt:lpwstr/>
      </vt:variant>
      <vt:variant>
        <vt:lpwstr>_Toc510714466</vt:lpwstr>
      </vt:variant>
      <vt:variant>
        <vt:i4>1245232</vt:i4>
      </vt:variant>
      <vt:variant>
        <vt:i4>176</vt:i4>
      </vt:variant>
      <vt:variant>
        <vt:i4>0</vt:i4>
      </vt:variant>
      <vt:variant>
        <vt:i4>5</vt:i4>
      </vt:variant>
      <vt:variant>
        <vt:lpwstr/>
      </vt:variant>
      <vt:variant>
        <vt:lpwstr>_Toc510714465</vt:lpwstr>
      </vt:variant>
      <vt:variant>
        <vt:i4>1245232</vt:i4>
      </vt:variant>
      <vt:variant>
        <vt:i4>170</vt:i4>
      </vt:variant>
      <vt:variant>
        <vt:i4>0</vt:i4>
      </vt:variant>
      <vt:variant>
        <vt:i4>5</vt:i4>
      </vt:variant>
      <vt:variant>
        <vt:lpwstr/>
      </vt:variant>
      <vt:variant>
        <vt:lpwstr>_Toc510714464</vt:lpwstr>
      </vt:variant>
      <vt:variant>
        <vt:i4>1245232</vt:i4>
      </vt:variant>
      <vt:variant>
        <vt:i4>164</vt:i4>
      </vt:variant>
      <vt:variant>
        <vt:i4>0</vt:i4>
      </vt:variant>
      <vt:variant>
        <vt:i4>5</vt:i4>
      </vt:variant>
      <vt:variant>
        <vt:lpwstr/>
      </vt:variant>
      <vt:variant>
        <vt:lpwstr>_Toc510714463</vt:lpwstr>
      </vt:variant>
      <vt:variant>
        <vt:i4>1245232</vt:i4>
      </vt:variant>
      <vt:variant>
        <vt:i4>158</vt:i4>
      </vt:variant>
      <vt:variant>
        <vt:i4>0</vt:i4>
      </vt:variant>
      <vt:variant>
        <vt:i4>5</vt:i4>
      </vt:variant>
      <vt:variant>
        <vt:lpwstr/>
      </vt:variant>
      <vt:variant>
        <vt:lpwstr>_Toc510714462</vt:lpwstr>
      </vt:variant>
      <vt:variant>
        <vt:i4>1245232</vt:i4>
      </vt:variant>
      <vt:variant>
        <vt:i4>152</vt:i4>
      </vt:variant>
      <vt:variant>
        <vt:i4>0</vt:i4>
      </vt:variant>
      <vt:variant>
        <vt:i4>5</vt:i4>
      </vt:variant>
      <vt:variant>
        <vt:lpwstr/>
      </vt:variant>
      <vt:variant>
        <vt:lpwstr>_Toc510714461</vt:lpwstr>
      </vt:variant>
      <vt:variant>
        <vt:i4>1245232</vt:i4>
      </vt:variant>
      <vt:variant>
        <vt:i4>146</vt:i4>
      </vt:variant>
      <vt:variant>
        <vt:i4>0</vt:i4>
      </vt:variant>
      <vt:variant>
        <vt:i4>5</vt:i4>
      </vt:variant>
      <vt:variant>
        <vt:lpwstr/>
      </vt:variant>
      <vt:variant>
        <vt:lpwstr>_Toc510714460</vt:lpwstr>
      </vt:variant>
      <vt:variant>
        <vt:i4>1048624</vt:i4>
      </vt:variant>
      <vt:variant>
        <vt:i4>140</vt:i4>
      </vt:variant>
      <vt:variant>
        <vt:i4>0</vt:i4>
      </vt:variant>
      <vt:variant>
        <vt:i4>5</vt:i4>
      </vt:variant>
      <vt:variant>
        <vt:lpwstr/>
      </vt:variant>
      <vt:variant>
        <vt:lpwstr>_Toc510714459</vt:lpwstr>
      </vt:variant>
      <vt:variant>
        <vt:i4>1048624</vt:i4>
      </vt:variant>
      <vt:variant>
        <vt:i4>134</vt:i4>
      </vt:variant>
      <vt:variant>
        <vt:i4>0</vt:i4>
      </vt:variant>
      <vt:variant>
        <vt:i4>5</vt:i4>
      </vt:variant>
      <vt:variant>
        <vt:lpwstr/>
      </vt:variant>
      <vt:variant>
        <vt:lpwstr>_Toc510714458</vt:lpwstr>
      </vt:variant>
      <vt:variant>
        <vt:i4>1048624</vt:i4>
      </vt:variant>
      <vt:variant>
        <vt:i4>128</vt:i4>
      </vt:variant>
      <vt:variant>
        <vt:i4>0</vt:i4>
      </vt:variant>
      <vt:variant>
        <vt:i4>5</vt:i4>
      </vt:variant>
      <vt:variant>
        <vt:lpwstr/>
      </vt:variant>
      <vt:variant>
        <vt:lpwstr>_Toc510714457</vt:lpwstr>
      </vt:variant>
      <vt:variant>
        <vt:i4>1048624</vt:i4>
      </vt:variant>
      <vt:variant>
        <vt:i4>122</vt:i4>
      </vt:variant>
      <vt:variant>
        <vt:i4>0</vt:i4>
      </vt:variant>
      <vt:variant>
        <vt:i4>5</vt:i4>
      </vt:variant>
      <vt:variant>
        <vt:lpwstr/>
      </vt:variant>
      <vt:variant>
        <vt:lpwstr>_Toc510714456</vt:lpwstr>
      </vt:variant>
      <vt:variant>
        <vt:i4>1048624</vt:i4>
      </vt:variant>
      <vt:variant>
        <vt:i4>116</vt:i4>
      </vt:variant>
      <vt:variant>
        <vt:i4>0</vt:i4>
      </vt:variant>
      <vt:variant>
        <vt:i4>5</vt:i4>
      </vt:variant>
      <vt:variant>
        <vt:lpwstr/>
      </vt:variant>
      <vt:variant>
        <vt:lpwstr>_Toc510714455</vt:lpwstr>
      </vt:variant>
      <vt:variant>
        <vt:i4>1048624</vt:i4>
      </vt:variant>
      <vt:variant>
        <vt:i4>110</vt:i4>
      </vt:variant>
      <vt:variant>
        <vt:i4>0</vt:i4>
      </vt:variant>
      <vt:variant>
        <vt:i4>5</vt:i4>
      </vt:variant>
      <vt:variant>
        <vt:lpwstr/>
      </vt:variant>
      <vt:variant>
        <vt:lpwstr>_Toc510714454</vt:lpwstr>
      </vt:variant>
      <vt:variant>
        <vt:i4>1048624</vt:i4>
      </vt:variant>
      <vt:variant>
        <vt:i4>104</vt:i4>
      </vt:variant>
      <vt:variant>
        <vt:i4>0</vt:i4>
      </vt:variant>
      <vt:variant>
        <vt:i4>5</vt:i4>
      </vt:variant>
      <vt:variant>
        <vt:lpwstr/>
      </vt:variant>
      <vt:variant>
        <vt:lpwstr>_Toc510714453</vt:lpwstr>
      </vt:variant>
      <vt:variant>
        <vt:i4>1048624</vt:i4>
      </vt:variant>
      <vt:variant>
        <vt:i4>98</vt:i4>
      </vt:variant>
      <vt:variant>
        <vt:i4>0</vt:i4>
      </vt:variant>
      <vt:variant>
        <vt:i4>5</vt:i4>
      </vt:variant>
      <vt:variant>
        <vt:lpwstr/>
      </vt:variant>
      <vt:variant>
        <vt:lpwstr>_Toc510714452</vt:lpwstr>
      </vt:variant>
      <vt:variant>
        <vt:i4>1048624</vt:i4>
      </vt:variant>
      <vt:variant>
        <vt:i4>92</vt:i4>
      </vt:variant>
      <vt:variant>
        <vt:i4>0</vt:i4>
      </vt:variant>
      <vt:variant>
        <vt:i4>5</vt:i4>
      </vt:variant>
      <vt:variant>
        <vt:lpwstr/>
      </vt:variant>
      <vt:variant>
        <vt:lpwstr>_Toc510714451</vt:lpwstr>
      </vt:variant>
      <vt:variant>
        <vt:i4>1048624</vt:i4>
      </vt:variant>
      <vt:variant>
        <vt:i4>86</vt:i4>
      </vt:variant>
      <vt:variant>
        <vt:i4>0</vt:i4>
      </vt:variant>
      <vt:variant>
        <vt:i4>5</vt:i4>
      </vt:variant>
      <vt:variant>
        <vt:lpwstr/>
      </vt:variant>
      <vt:variant>
        <vt:lpwstr>_Toc510714450</vt:lpwstr>
      </vt:variant>
      <vt:variant>
        <vt:i4>1114160</vt:i4>
      </vt:variant>
      <vt:variant>
        <vt:i4>80</vt:i4>
      </vt:variant>
      <vt:variant>
        <vt:i4>0</vt:i4>
      </vt:variant>
      <vt:variant>
        <vt:i4>5</vt:i4>
      </vt:variant>
      <vt:variant>
        <vt:lpwstr/>
      </vt:variant>
      <vt:variant>
        <vt:lpwstr>_Toc510714449</vt:lpwstr>
      </vt:variant>
      <vt:variant>
        <vt:i4>1048629</vt:i4>
      </vt:variant>
      <vt:variant>
        <vt:i4>71</vt:i4>
      </vt:variant>
      <vt:variant>
        <vt:i4>0</vt:i4>
      </vt:variant>
      <vt:variant>
        <vt:i4>5</vt:i4>
      </vt:variant>
      <vt:variant>
        <vt:lpwstr/>
      </vt:variant>
      <vt:variant>
        <vt:lpwstr>_Toc510715140</vt:lpwstr>
      </vt:variant>
      <vt:variant>
        <vt:i4>1507381</vt:i4>
      </vt:variant>
      <vt:variant>
        <vt:i4>65</vt:i4>
      </vt:variant>
      <vt:variant>
        <vt:i4>0</vt:i4>
      </vt:variant>
      <vt:variant>
        <vt:i4>5</vt:i4>
      </vt:variant>
      <vt:variant>
        <vt:lpwstr/>
      </vt:variant>
      <vt:variant>
        <vt:lpwstr>_Toc510715139</vt:lpwstr>
      </vt:variant>
      <vt:variant>
        <vt:i4>1507381</vt:i4>
      </vt:variant>
      <vt:variant>
        <vt:i4>56</vt:i4>
      </vt:variant>
      <vt:variant>
        <vt:i4>0</vt:i4>
      </vt:variant>
      <vt:variant>
        <vt:i4>5</vt:i4>
      </vt:variant>
      <vt:variant>
        <vt:lpwstr/>
      </vt:variant>
      <vt:variant>
        <vt:lpwstr>_Toc510715131</vt:lpwstr>
      </vt:variant>
      <vt:variant>
        <vt:i4>1507381</vt:i4>
      </vt:variant>
      <vt:variant>
        <vt:i4>50</vt:i4>
      </vt:variant>
      <vt:variant>
        <vt:i4>0</vt:i4>
      </vt:variant>
      <vt:variant>
        <vt:i4>5</vt:i4>
      </vt:variant>
      <vt:variant>
        <vt:lpwstr/>
      </vt:variant>
      <vt:variant>
        <vt:lpwstr>_Toc510715130</vt:lpwstr>
      </vt:variant>
      <vt:variant>
        <vt:i4>1376309</vt:i4>
      </vt:variant>
      <vt:variant>
        <vt:i4>41</vt:i4>
      </vt:variant>
      <vt:variant>
        <vt:i4>0</vt:i4>
      </vt:variant>
      <vt:variant>
        <vt:i4>5</vt:i4>
      </vt:variant>
      <vt:variant>
        <vt:lpwstr/>
      </vt:variant>
      <vt:variant>
        <vt:lpwstr>_Toc510715119</vt:lpwstr>
      </vt:variant>
      <vt:variant>
        <vt:i4>1376309</vt:i4>
      </vt:variant>
      <vt:variant>
        <vt:i4>35</vt:i4>
      </vt:variant>
      <vt:variant>
        <vt:i4>0</vt:i4>
      </vt:variant>
      <vt:variant>
        <vt:i4>5</vt:i4>
      </vt:variant>
      <vt:variant>
        <vt:lpwstr/>
      </vt:variant>
      <vt:variant>
        <vt:lpwstr>_Toc510715118</vt:lpwstr>
      </vt:variant>
      <vt:variant>
        <vt:i4>1114164</vt:i4>
      </vt:variant>
      <vt:variant>
        <vt:i4>26</vt:i4>
      </vt:variant>
      <vt:variant>
        <vt:i4>0</vt:i4>
      </vt:variant>
      <vt:variant>
        <vt:i4>5</vt:i4>
      </vt:variant>
      <vt:variant>
        <vt:lpwstr/>
      </vt:variant>
      <vt:variant>
        <vt:lpwstr>_Toc510715051</vt:lpwstr>
      </vt:variant>
      <vt:variant>
        <vt:i4>1114164</vt:i4>
      </vt:variant>
      <vt:variant>
        <vt:i4>20</vt:i4>
      </vt:variant>
      <vt:variant>
        <vt:i4>0</vt:i4>
      </vt:variant>
      <vt:variant>
        <vt:i4>5</vt:i4>
      </vt:variant>
      <vt:variant>
        <vt:lpwstr/>
      </vt:variant>
      <vt:variant>
        <vt:lpwstr>_Toc510715050</vt:lpwstr>
      </vt:variant>
      <vt:variant>
        <vt:i4>1048628</vt:i4>
      </vt:variant>
      <vt:variant>
        <vt:i4>14</vt:i4>
      </vt:variant>
      <vt:variant>
        <vt:i4>0</vt:i4>
      </vt:variant>
      <vt:variant>
        <vt:i4>5</vt:i4>
      </vt:variant>
      <vt:variant>
        <vt:lpwstr/>
      </vt:variant>
      <vt:variant>
        <vt:lpwstr>_Toc510715049</vt:lpwstr>
      </vt:variant>
      <vt:variant>
        <vt:i4>3670019</vt:i4>
      </vt:variant>
      <vt:variant>
        <vt:i4>9</vt:i4>
      </vt:variant>
      <vt:variant>
        <vt:i4>0</vt:i4>
      </vt:variant>
      <vt:variant>
        <vt:i4>5</vt:i4>
      </vt:variant>
      <vt:variant>
        <vt:lpwstr>http://www.portal.ufpr.br/ficha_catalog.html</vt:lpwstr>
      </vt:variant>
      <vt:variant>
        <vt:lpwstr/>
      </vt:variant>
      <vt:variant>
        <vt:i4>6684792</vt:i4>
      </vt:variant>
      <vt:variant>
        <vt:i4>6</vt:i4>
      </vt:variant>
      <vt:variant>
        <vt:i4>0</vt:i4>
      </vt:variant>
      <vt:variant>
        <vt:i4>5</vt:i4>
      </vt:variant>
      <vt:variant>
        <vt:lpwstr>http://www.portal.ufpr.br/contato.html</vt:lpwstr>
      </vt:variant>
      <vt:variant>
        <vt:lpwstr/>
      </vt:variant>
      <vt:variant>
        <vt:i4>3211347</vt:i4>
      </vt:variant>
      <vt:variant>
        <vt:i4>-1</vt:i4>
      </vt:variant>
      <vt:variant>
        <vt:i4>1034</vt:i4>
      </vt:variant>
      <vt:variant>
        <vt:i4>1</vt:i4>
      </vt:variant>
      <vt:variant>
        <vt:lpwstr>http://www.portal.ufpr.br/images/capa_padrao_ufpr_imprensa.jpg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DESEMPENHO PARA A AGROINDÚSTRIA: PROPOSTA ÀS INDÚSTRIAS BENEFICIADORAS DE ARROZ DE RONDÔNIA</dc:title>
  <dc:creator>Lucas José de souza</dc:creator>
  <cp:lastModifiedBy>user</cp:lastModifiedBy>
  <cp:revision>68</cp:revision>
  <cp:lastPrinted>2011-05-18T18:59:00Z</cp:lastPrinted>
  <dcterms:created xsi:type="dcterms:W3CDTF">2018-12-14T13:46:00Z</dcterms:created>
  <dcterms:modified xsi:type="dcterms:W3CDTF">2019-05-31T12:11:00Z</dcterms:modified>
</cp:coreProperties>
</file>