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7F022F" w:rsidRDefault="00C4369C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object w:dxaOrig="5095" w:dyaOrig="1237">
          <v:rect id="rectole0000000000" o:spid="_x0000_i1025" style="width:254.25pt;height:61.9pt" o:ole="" o:preferrelative="t" stroked="f">
            <v:imagedata r:id="rId5" o:title=""/>
          </v:rect>
          <o:OLEObject Type="Embed" ProgID="StaticMetafile" ShapeID="rectole0000000000" DrawAspect="Content" ObjectID="_1650037716" r:id="rId6"/>
        </w:object>
      </w:r>
    </w:p>
    <w:p w:rsidR="007F022F" w:rsidRDefault="00C4369C">
      <w:pPr>
        <w:spacing w:after="0" w:line="276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CENTRO UNIVERSITÁRIO MAURÍCIO DE NASSAU</w:t>
      </w:r>
    </w:p>
    <w:p w:rsidR="007F022F" w:rsidRDefault="00C4369C">
      <w:pPr>
        <w:spacing w:after="0" w:line="276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CURSO DE ANÁLISE E DESENVOLVIMENTO DE SISTEMAS</w:t>
      </w:r>
    </w:p>
    <w:p w:rsidR="007F022F" w:rsidRDefault="007F022F">
      <w:pPr>
        <w:spacing w:after="200" w:line="276" w:lineRule="auto"/>
        <w:jc w:val="center"/>
        <w:rPr>
          <w:rFonts w:ascii="Arial" w:eastAsia="Arial" w:hAnsi="Arial" w:cs="Arial"/>
        </w:rPr>
      </w:pPr>
    </w:p>
    <w:p w:rsidR="007F022F" w:rsidRDefault="007F022F">
      <w:pPr>
        <w:spacing w:after="200" w:line="276" w:lineRule="auto"/>
        <w:jc w:val="center"/>
        <w:rPr>
          <w:rFonts w:ascii="Arial" w:eastAsia="Arial" w:hAnsi="Arial" w:cs="Arial"/>
        </w:rPr>
      </w:pPr>
    </w:p>
    <w:p w:rsidR="00245A20" w:rsidRDefault="00245A20">
      <w:pPr>
        <w:spacing w:after="200" w:line="276" w:lineRule="auto"/>
        <w:jc w:val="center"/>
        <w:rPr>
          <w:rFonts w:ascii="Arial" w:eastAsia="Arial" w:hAnsi="Arial" w:cs="Arial"/>
        </w:rPr>
      </w:pPr>
    </w:p>
    <w:p w:rsidR="00245A20" w:rsidRDefault="00245A20">
      <w:pPr>
        <w:spacing w:after="200" w:line="276" w:lineRule="auto"/>
        <w:jc w:val="center"/>
        <w:rPr>
          <w:rFonts w:ascii="Arial" w:eastAsia="Arial" w:hAnsi="Arial" w:cs="Arial"/>
        </w:rPr>
      </w:pPr>
    </w:p>
    <w:p w:rsidR="007F022F" w:rsidRDefault="007F022F">
      <w:pPr>
        <w:spacing w:after="200" w:line="276" w:lineRule="auto"/>
        <w:jc w:val="center"/>
        <w:rPr>
          <w:rFonts w:ascii="Arial" w:eastAsia="Arial" w:hAnsi="Arial" w:cs="Arial"/>
        </w:rPr>
      </w:pPr>
    </w:p>
    <w:p w:rsidR="007F022F" w:rsidRDefault="007F022F">
      <w:pPr>
        <w:spacing w:after="200" w:line="276" w:lineRule="auto"/>
        <w:jc w:val="center"/>
        <w:rPr>
          <w:rFonts w:ascii="Arial" w:eastAsia="Arial" w:hAnsi="Arial" w:cs="Arial"/>
        </w:rPr>
      </w:pPr>
    </w:p>
    <w:p w:rsidR="007F022F" w:rsidRDefault="007F022F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7F022F" w:rsidRDefault="00C4369C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HUGO COSTA MOTA</w:t>
      </w:r>
    </w:p>
    <w:p w:rsidR="007F022F" w:rsidRDefault="007F022F">
      <w:pPr>
        <w:spacing w:after="200" w:line="276" w:lineRule="auto"/>
        <w:rPr>
          <w:rFonts w:ascii="Arial" w:eastAsia="Arial" w:hAnsi="Arial" w:cs="Arial"/>
          <w:b/>
        </w:rPr>
      </w:pPr>
    </w:p>
    <w:p w:rsidR="007F022F" w:rsidRDefault="007F022F">
      <w:pPr>
        <w:tabs>
          <w:tab w:val="center" w:pos="4419"/>
          <w:tab w:val="right" w:pos="8838"/>
        </w:tabs>
        <w:spacing w:after="0" w:line="240" w:lineRule="auto"/>
        <w:rPr>
          <w:rFonts w:ascii="Arial" w:eastAsia="Arial" w:hAnsi="Arial" w:cs="Arial"/>
          <w:sz w:val="36"/>
        </w:rPr>
      </w:pPr>
    </w:p>
    <w:p w:rsidR="007F022F" w:rsidRDefault="007F022F" w:rsidP="00245A20">
      <w:pPr>
        <w:tabs>
          <w:tab w:val="center" w:pos="4419"/>
          <w:tab w:val="right" w:pos="8838"/>
        </w:tabs>
        <w:spacing w:after="0" w:line="240" w:lineRule="auto"/>
        <w:rPr>
          <w:rFonts w:ascii="Arial" w:eastAsia="Arial" w:hAnsi="Arial" w:cs="Arial"/>
          <w:sz w:val="36"/>
        </w:rPr>
      </w:pPr>
    </w:p>
    <w:p w:rsidR="007F022F" w:rsidRDefault="007F022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sz w:val="36"/>
        </w:rPr>
      </w:pPr>
    </w:p>
    <w:p w:rsidR="007F022F" w:rsidRDefault="007F022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sz w:val="36"/>
        </w:rPr>
      </w:pPr>
    </w:p>
    <w:p w:rsidR="007F022F" w:rsidRDefault="007F022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sz w:val="36"/>
        </w:rPr>
      </w:pPr>
    </w:p>
    <w:p w:rsidR="007F022F" w:rsidRDefault="007F022F">
      <w:pPr>
        <w:tabs>
          <w:tab w:val="center" w:pos="4419"/>
          <w:tab w:val="right" w:pos="8838"/>
        </w:tabs>
        <w:spacing w:after="0" w:line="240" w:lineRule="auto"/>
        <w:rPr>
          <w:rFonts w:ascii="Arial" w:eastAsia="Arial" w:hAnsi="Arial" w:cs="Arial"/>
          <w:sz w:val="36"/>
        </w:rPr>
      </w:pPr>
    </w:p>
    <w:p w:rsidR="007F022F" w:rsidRDefault="00245A2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32"/>
        </w:rPr>
        <w:t>TEORIA CLÁSSICA DE HENRY FAYOL</w:t>
      </w:r>
    </w:p>
    <w:p w:rsidR="007F022F" w:rsidRDefault="007F022F">
      <w:pPr>
        <w:spacing w:after="200" w:line="480" w:lineRule="auto"/>
        <w:rPr>
          <w:rFonts w:ascii="Arial" w:eastAsia="Arial" w:hAnsi="Arial" w:cs="Arial"/>
        </w:rPr>
      </w:pPr>
    </w:p>
    <w:p w:rsidR="00245A20" w:rsidRDefault="00245A20">
      <w:pPr>
        <w:spacing w:after="200" w:line="480" w:lineRule="auto"/>
        <w:rPr>
          <w:rFonts w:ascii="Arial" w:eastAsia="Arial" w:hAnsi="Arial" w:cs="Arial"/>
        </w:rPr>
      </w:pPr>
    </w:p>
    <w:p w:rsidR="007F022F" w:rsidRDefault="007F022F">
      <w:pPr>
        <w:spacing w:after="200" w:line="480" w:lineRule="auto"/>
        <w:rPr>
          <w:rFonts w:ascii="Arial" w:eastAsia="Arial" w:hAnsi="Arial" w:cs="Arial"/>
        </w:rPr>
      </w:pPr>
    </w:p>
    <w:p w:rsidR="007F022F" w:rsidRDefault="007F022F">
      <w:pPr>
        <w:spacing w:after="200" w:line="480" w:lineRule="auto"/>
        <w:rPr>
          <w:rFonts w:ascii="Arial" w:eastAsia="Arial" w:hAnsi="Arial" w:cs="Arial"/>
          <w:sz w:val="28"/>
        </w:rPr>
      </w:pPr>
    </w:p>
    <w:p w:rsidR="007F022F" w:rsidRDefault="007F022F">
      <w:pPr>
        <w:spacing w:after="200" w:line="276" w:lineRule="auto"/>
        <w:rPr>
          <w:rFonts w:ascii="Arial" w:eastAsia="Arial" w:hAnsi="Arial" w:cs="Arial"/>
          <w:b/>
        </w:rPr>
      </w:pPr>
    </w:p>
    <w:p w:rsidR="007F022F" w:rsidRDefault="007F022F">
      <w:pPr>
        <w:spacing w:after="200" w:line="276" w:lineRule="auto"/>
        <w:rPr>
          <w:rFonts w:ascii="Arial" w:eastAsia="Arial" w:hAnsi="Arial" w:cs="Arial"/>
          <w:b/>
        </w:rPr>
      </w:pPr>
    </w:p>
    <w:p w:rsidR="007F022F" w:rsidRDefault="00C4369C">
      <w:pPr>
        <w:spacing w:after="0" w:line="276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ARACAJU (SE)</w:t>
      </w:r>
    </w:p>
    <w:p w:rsidR="007F022F" w:rsidRDefault="00C4369C">
      <w:pPr>
        <w:spacing w:after="200" w:line="276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2020.1</w:t>
      </w:r>
    </w:p>
    <w:p w:rsidR="007F022F" w:rsidRDefault="00EA4732" w:rsidP="00EA4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732">
        <w:rPr>
          <w:rFonts w:ascii="Times New Roman" w:hAnsi="Times New Roman" w:cs="Times New Roman"/>
          <w:sz w:val="24"/>
          <w:szCs w:val="24"/>
        </w:rPr>
        <w:lastRenderedPageBreak/>
        <w:t>O período correspondente à segunda década do século XX ficou marcado pela Pr</w:t>
      </w:r>
      <w:r w:rsidR="00D767E5">
        <w:rPr>
          <w:rFonts w:ascii="Times New Roman" w:hAnsi="Times New Roman" w:cs="Times New Roman"/>
          <w:sz w:val="24"/>
          <w:szCs w:val="24"/>
        </w:rPr>
        <w:t>imeira Guerra Mundial (1914-1918</w:t>
      </w:r>
      <w:r w:rsidRPr="00EA4732">
        <w:rPr>
          <w:rFonts w:ascii="Times New Roman" w:hAnsi="Times New Roman" w:cs="Times New Roman"/>
          <w:sz w:val="24"/>
          <w:szCs w:val="24"/>
        </w:rPr>
        <w:t xml:space="preserve">), que envolveu a Europa e os Estados Unidos em operações militares conjuntas. Depois, os meios de transporte tiveram enorme expansão, com a indústria automobilística, as ferrovias e o início da aviação militar, civil </w:t>
      </w:r>
      <w:r w:rsidRPr="00EA4732">
        <w:rPr>
          <w:rFonts w:ascii="Times New Roman" w:hAnsi="Times New Roman" w:cs="Times New Roman"/>
          <w:iCs/>
          <w:sz w:val="24"/>
          <w:szCs w:val="24"/>
        </w:rPr>
        <w:t xml:space="preserve">e </w:t>
      </w:r>
      <w:r w:rsidRPr="00EA4732">
        <w:rPr>
          <w:rFonts w:ascii="Times New Roman" w:hAnsi="Times New Roman" w:cs="Times New Roman"/>
          <w:sz w:val="24"/>
          <w:szCs w:val="24"/>
        </w:rPr>
        <w:t>comercial. As comunicações também passaram por enorme expansão do jornalismo e do rádio em ondas médias e curtas. E na Europa surgiu a Teoria Clássica da Administração</w:t>
      </w:r>
      <w:r>
        <w:rPr>
          <w:rFonts w:ascii="Times New Roman" w:hAnsi="Times New Roman" w:cs="Times New Roman"/>
          <w:sz w:val="24"/>
          <w:szCs w:val="24"/>
        </w:rPr>
        <w:t xml:space="preserve"> no bojo da Segunda Revolução Industrial</w:t>
      </w:r>
      <w:r w:rsidRPr="00EA4732">
        <w:rPr>
          <w:rFonts w:ascii="Times New Roman" w:hAnsi="Times New Roman" w:cs="Times New Roman"/>
          <w:sz w:val="24"/>
          <w:szCs w:val="24"/>
        </w:rPr>
        <w:t>.</w:t>
      </w:r>
    </w:p>
    <w:p w:rsidR="00EA4732" w:rsidRDefault="00EA4732" w:rsidP="00EA4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período, Henry Fayol (1841-1925), nascido em Constantinopla</w:t>
      </w:r>
      <w:r w:rsidR="00A4676B">
        <w:rPr>
          <w:rFonts w:ascii="Times New Roman" w:hAnsi="Times New Roman" w:cs="Times New Roman"/>
          <w:sz w:val="24"/>
          <w:szCs w:val="24"/>
        </w:rPr>
        <w:t xml:space="preserve"> (atual Istambul, Turquia)</w:t>
      </w:r>
      <w:r w:rsidR="005639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formou-se em engenharia de minas e foi trabalhar em uma empresa metalúrgica, onde fez sua carreira. E, em 1916, lançou o livro Administração Industrial e Geral</w:t>
      </w:r>
      <w:r w:rsidR="00563905">
        <w:rPr>
          <w:rFonts w:ascii="Times New Roman" w:hAnsi="Times New Roman" w:cs="Times New Roman"/>
          <w:sz w:val="24"/>
          <w:szCs w:val="24"/>
        </w:rPr>
        <w:t xml:space="preserve">, que </w:t>
      </w:r>
      <w:r w:rsidR="00BB5125">
        <w:rPr>
          <w:rFonts w:ascii="Times New Roman" w:hAnsi="Times New Roman" w:cs="Times New Roman"/>
          <w:sz w:val="24"/>
          <w:szCs w:val="24"/>
        </w:rPr>
        <w:t>fundamentava</w:t>
      </w:r>
      <w:r w:rsidR="00563905">
        <w:rPr>
          <w:rFonts w:ascii="Times New Roman" w:hAnsi="Times New Roman" w:cs="Times New Roman"/>
          <w:sz w:val="24"/>
          <w:szCs w:val="24"/>
        </w:rPr>
        <w:t xml:space="preserve"> as bases da Teoria Clássica da Administração.</w:t>
      </w:r>
    </w:p>
    <w:p w:rsidR="00563905" w:rsidRDefault="00563905" w:rsidP="00EA4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Chiavenato (2003), Fayol apresentava seis funções básicas da empresa, a saber:</w:t>
      </w:r>
    </w:p>
    <w:p w:rsidR="00563905" w:rsidRDefault="00563905" w:rsidP="005639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905">
        <w:rPr>
          <w:rFonts w:ascii="Times New Roman" w:hAnsi="Times New Roman" w:cs="Times New Roman"/>
          <w:b/>
          <w:sz w:val="24"/>
          <w:szCs w:val="24"/>
        </w:rPr>
        <w:t>Funções técnicas</w:t>
      </w:r>
      <w:r w:rsidRPr="00563905">
        <w:rPr>
          <w:rFonts w:ascii="Times New Roman" w:hAnsi="Times New Roman" w:cs="Times New Roman"/>
          <w:sz w:val="24"/>
          <w:szCs w:val="24"/>
        </w:rPr>
        <w:t>, relacionadas com a produção de bens e serviços da empresa.</w:t>
      </w:r>
    </w:p>
    <w:p w:rsidR="00563905" w:rsidRDefault="00563905" w:rsidP="005639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Funções comerciais</w:t>
      </w:r>
      <w:r>
        <w:rPr>
          <w:rFonts w:ascii="Times New Roman" w:hAnsi="Times New Roman" w:cs="Times New Roman"/>
          <w:sz w:val="24"/>
          <w:szCs w:val="24"/>
        </w:rPr>
        <w:t>, relacionadas com compra, venda e permutação.</w:t>
      </w:r>
    </w:p>
    <w:p w:rsidR="00563905" w:rsidRDefault="00563905" w:rsidP="005639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Funções financeiras</w:t>
      </w:r>
      <w:r>
        <w:rPr>
          <w:rFonts w:ascii="Times New Roman" w:hAnsi="Times New Roman" w:cs="Times New Roman"/>
          <w:sz w:val="24"/>
          <w:szCs w:val="24"/>
        </w:rPr>
        <w:t>, relacionadas com procura e gerência de capitais.</w:t>
      </w:r>
    </w:p>
    <w:p w:rsidR="00563905" w:rsidRDefault="00563905" w:rsidP="005639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Funções de segurança</w:t>
      </w:r>
      <w:r>
        <w:rPr>
          <w:rFonts w:ascii="Times New Roman" w:hAnsi="Times New Roman" w:cs="Times New Roman"/>
          <w:sz w:val="24"/>
          <w:szCs w:val="24"/>
        </w:rPr>
        <w:t>, relacionadas com proteção e preservação dos bens e das pessoas.</w:t>
      </w:r>
    </w:p>
    <w:p w:rsidR="00563905" w:rsidRDefault="00563905" w:rsidP="005639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Funções contábeis</w:t>
      </w:r>
      <w:r>
        <w:rPr>
          <w:rFonts w:ascii="Times New Roman" w:hAnsi="Times New Roman" w:cs="Times New Roman"/>
          <w:sz w:val="24"/>
          <w:szCs w:val="24"/>
        </w:rPr>
        <w:t>, relacionadas com inventários, registros, balanços, custos e estatísticas.</w:t>
      </w:r>
    </w:p>
    <w:p w:rsidR="00563905" w:rsidRDefault="00563905" w:rsidP="005639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Funções administrativas</w:t>
      </w:r>
      <w:r>
        <w:rPr>
          <w:rFonts w:ascii="Times New Roman" w:hAnsi="Times New Roman" w:cs="Times New Roman"/>
          <w:sz w:val="24"/>
          <w:szCs w:val="24"/>
        </w:rPr>
        <w:t>, relacionadas com a integração de cúpula das outras cinco funções. Ou seja, essas funções coordenam e sincronizam as demais funções da empresa.</w:t>
      </w:r>
    </w:p>
    <w:p w:rsidR="00563905" w:rsidRDefault="00563905" w:rsidP="00804A59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Atualmente, as funções elencadas por Fayol passaram por mudanças: as funções técnicas passaram a </w:t>
      </w:r>
      <w:proofErr w:type="gramStart"/>
      <w:r>
        <w:rPr>
          <w:rFonts w:ascii="Times New Roman" w:hAnsi="Times New Roman" w:cs="Times New Roman"/>
          <w:sz w:val="24"/>
          <w:szCs w:val="24"/>
        </w:rPr>
        <w:t>ser chamadas de</w:t>
      </w:r>
      <w:r w:rsidR="00804A59">
        <w:rPr>
          <w:rFonts w:ascii="Times New Roman" w:hAnsi="Times New Roman" w:cs="Times New Roman"/>
          <w:sz w:val="24"/>
          <w:szCs w:val="24"/>
        </w:rPr>
        <w:t xml:space="preserve"> área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A59">
        <w:rPr>
          <w:rFonts w:ascii="Times New Roman" w:hAnsi="Times New Roman" w:cs="Times New Roman"/>
          <w:sz w:val="24"/>
          <w:szCs w:val="24"/>
        </w:rPr>
        <w:t>produção/</w:t>
      </w:r>
      <w:proofErr w:type="gramEnd"/>
      <w:r w:rsidR="00804A59">
        <w:rPr>
          <w:rFonts w:ascii="Times New Roman" w:hAnsi="Times New Roman" w:cs="Times New Roman"/>
          <w:sz w:val="24"/>
          <w:szCs w:val="24"/>
        </w:rPr>
        <w:t>operações/manufatura; as funções comerciais, de área de vendas/marketing; as funções contábeis se subordinaram às funções financeiras; as funções de segurança pass</w:t>
      </w:r>
      <w:r w:rsidR="009E49AB">
        <w:rPr>
          <w:rFonts w:ascii="Times New Roman" w:hAnsi="Times New Roman" w:cs="Times New Roman"/>
          <w:sz w:val="24"/>
          <w:szCs w:val="24"/>
        </w:rPr>
        <w:t>aram para um nível mais baixo;</w:t>
      </w:r>
      <w:r w:rsidR="00804A59">
        <w:rPr>
          <w:rFonts w:ascii="Times New Roman" w:hAnsi="Times New Roman" w:cs="Times New Roman"/>
          <w:sz w:val="24"/>
          <w:szCs w:val="24"/>
        </w:rPr>
        <w:t xml:space="preserve"> as funções administrativas passaram a ser administração geral</w:t>
      </w:r>
      <w:r w:rsidR="009E49AB">
        <w:rPr>
          <w:rFonts w:ascii="Times New Roman" w:hAnsi="Times New Roman" w:cs="Times New Roman"/>
          <w:sz w:val="24"/>
          <w:szCs w:val="24"/>
        </w:rPr>
        <w:t>; e surgiu a função recursos humanos</w:t>
      </w:r>
      <w:r w:rsidR="00804A59">
        <w:rPr>
          <w:rFonts w:ascii="Times New Roman" w:hAnsi="Times New Roman" w:cs="Times New Roman"/>
          <w:sz w:val="24"/>
          <w:szCs w:val="24"/>
        </w:rPr>
        <w:t xml:space="preserve"> (CHIAVENATO, 2003).</w:t>
      </w:r>
    </w:p>
    <w:p w:rsidR="00804A59" w:rsidRDefault="009B4F2B" w:rsidP="00804A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</w:t>
      </w:r>
      <w:r w:rsidR="009E49AB">
        <w:rPr>
          <w:rFonts w:ascii="Times New Roman" w:hAnsi="Times New Roman" w:cs="Times New Roman"/>
          <w:sz w:val="24"/>
          <w:szCs w:val="24"/>
        </w:rPr>
        <w:t>Maximiano (1995) e Chiavenato (2003), Fayol, além de ver a administração como uma área separada das outras (produção</w:t>
      </w:r>
      <w:r w:rsidR="00396B8E">
        <w:rPr>
          <w:rFonts w:ascii="Times New Roman" w:hAnsi="Times New Roman" w:cs="Times New Roman"/>
          <w:sz w:val="24"/>
          <w:szCs w:val="24"/>
        </w:rPr>
        <w:t>, marketing, finanças, RH), vislumbrou-a como um processo administrativo</w:t>
      </w:r>
      <w:r w:rsidR="00F43B9A">
        <w:rPr>
          <w:rFonts w:ascii="Times New Roman" w:hAnsi="Times New Roman" w:cs="Times New Roman"/>
          <w:sz w:val="24"/>
          <w:szCs w:val="24"/>
        </w:rPr>
        <w:t>, correspondendo às</w:t>
      </w:r>
      <w:r w:rsidR="00396B8E">
        <w:rPr>
          <w:rFonts w:ascii="Times New Roman" w:hAnsi="Times New Roman" w:cs="Times New Roman"/>
          <w:sz w:val="24"/>
          <w:szCs w:val="24"/>
        </w:rPr>
        <w:t xml:space="preserve"> funções do administrador: previsão (avaliação do futuro); organização (funcionamento da empresa); </w:t>
      </w:r>
      <w:r w:rsidR="00396B8E">
        <w:rPr>
          <w:rFonts w:ascii="Times New Roman" w:hAnsi="Times New Roman" w:cs="Times New Roman"/>
          <w:sz w:val="24"/>
          <w:szCs w:val="24"/>
        </w:rPr>
        <w:lastRenderedPageBreak/>
        <w:t>comando (direção e controle do pessoal); coordenação (harmonização dos esforços coletivos); e controle (verificação do cumprimento das regras). Hoje, previsão virou planejamento; coman</w:t>
      </w:r>
      <w:r w:rsidR="0009188E">
        <w:rPr>
          <w:rFonts w:ascii="Times New Roman" w:hAnsi="Times New Roman" w:cs="Times New Roman"/>
          <w:sz w:val="24"/>
          <w:szCs w:val="24"/>
        </w:rPr>
        <w:t>do e coordenação viraram direção (ou liderança); organização e controle mantiveram-se.</w:t>
      </w:r>
    </w:p>
    <w:p w:rsidR="0009188E" w:rsidRDefault="00A3704D" w:rsidP="00804A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04D">
        <w:rPr>
          <w:rFonts w:ascii="Times New Roman" w:hAnsi="Times New Roman" w:cs="Times New Roman"/>
          <w:sz w:val="24"/>
          <w:szCs w:val="24"/>
        </w:rPr>
        <w:t>Bernardes e Marcondes (2003)</w:t>
      </w:r>
      <w:r>
        <w:rPr>
          <w:rFonts w:ascii="Times New Roman" w:hAnsi="Times New Roman" w:cs="Times New Roman"/>
          <w:sz w:val="24"/>
          <w:szCs w:val="24"/>
        </w:rPr>
        <w:t xml:space="preserve"> afirmam</w:t>
      </w:r>
      <w:r w:rsidRPr="00A3704D">
        <w:rPr>
          <w:rFonts w:ascii="Times New Roman" w:hAnsi="Times New Roman" w:cs="Times New Roman"/>
          <w:sz w:val="24"/>
          <w:szCs w:val="24"/>
        </w:rPr>
        <w:t xml:space="preserve"> que a teoria clássica via a organização de cima para baixo (</w:t>
      </w:r>
      <w:r w:rsidRPr="00DE6979">
        <w:rPr>
          <w:rFonts w:ascii="Times New Roman" w:hAnsi="Times New Roman" w:cs="Times New Roman"/>
          <w:i/>
          <w:sz w:val="24"/>
          <w:szCs w:val="24"/>
        </w:rPr>
        <w:t>top-down</w:t>
      </w:r>
      <w:r w:rsidRPr="00A370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ou seja, dos mais altos</w:t>
      </w:r>
      <w:r w:rsidR="001C0DF3">
        <w:rPr>
          <w:rFonts w:ascii="Times New Roman" w:hAnsi="Times New Roman" w:cs="Times New Roman"/>
          <w:sz w:val="24"/>
          <w:szCs w:val="24"/>
        </w:rPr>
        <w:t xml:space="preserve"> (direção)</w:t>
      </w:r>
      <w:r>
        <w:rPr>
          <w:rFonts w:ascii="Times New Roman" w:hAnsi="Times New Roman" w:cs="Times New Roman"/>
          <w:sz w:val="24"/>
          <w:szCs w:val="24"/>
        </w:rPr>
        <w:t xml:space="preserve"> para os mais baixos</w:t>
      </w:r>
      <w:r w:rsidR="001C0DF3">
        <w:rPr>
          <w:rFonts w:ascii="Times New Roman" w:hAnsi="Times New Roman" w:cs="Times New Roman"/>
          <w:sz w:val="24"/>
          <w:szCs w:val="24"/>
        </w:rPr>
        <w:t xml:space="preserve"> (execução)</w:t>
      </w:r>
      <w:r>
        <w:rPr>
          <w:rFonts w:ascii="Times New Roman" w:hAnsi="Times New Roman" w:cs="Times New Roman"/>
          <w:sz w:val="24"/>
          <w:szCs w:val="24"/>
        </w:rPr>
        <w:t xml:space="preserve"> níveis hierárquicos. Assim como a teoria burocrática de Weber, </w:t>
      </w:r>
      <w:r w:rsidR="001C0DF3">
        <w:rPr>
          <w:rFonts w:ascii="Times New Roman" w:hAnsi="Times New Roman" w:cs="Times New Roman"/>
          <w:sz w:val="24"/>
          <w:szCs w:val="24"/>
        </w:rPr>
        <w:t>Fayol definia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979">
        <w:rPr>
          <w:rFonts w:ascii="Times New Roman" w:hAnsi="Times New Roman" w:cs="Times New Roman"/>
          <w:sz w:val="24"/>
          <w:szCs w:val="24"/>
        </w:rPr>
        <w:t>a organização ideal de maneira rígida, hierarquizada e tradicional.</w:t>
      </w:r>
    </w:p>
    <w:p w:rsidR="00DE6979" w:rsidRDefault="00DE6979" w:rsidP="00804A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toda ciência</w:t>
      </w:r>
      <w:r w:rsidR="008203B7">
        <w:rPr>
          <w:rFonts w:ascii="Times New Roman" w:hAnsi="Times New Roman" w:cs="Times New Roman"/>
          <w:sz w:val="24"/>
          <w:szCs w:val="24"/>
        </w:rPr>
        <w:t xml:space="preserve"> e, como mostra Chiavenato (2003)</w:t>
      </w:r>
      <w:r>
        <w:rPr>
          <w:rFonts w:ascii="Times New Roman" w:hAnsi="Times New Roman" w:cs="Times New Roman"/>
          <w:sz w:val="24"/>
          <w:szCs w:val="24"/>
        </w:rPr>
        <w:t>, a Teoria de Fayol também se baseava em princípios, m</w:t>
      </w:r>
      <w:r w:rsidR="008203B7">
        <w:rPr>
          <w:rFonts w:ascii="Times New Roman" w:hAnsi="Times New Roman" w:cs="Times New Roman"/>
          <w:sz w:val="24"/>
          <w:szCs w:val="24"/>
        </w:rPr>
        <w:t>ais especificamente em 14 Princípios Gerais da Administração:</w:t>
      </w:r>
    </w:p>
    <w:p w:rsidR="008203B7" w:rsidRPr="00956927" w:rsidRDefault="008203B7" w:rsidP="008203B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927">
        <w:rPr>
          <w:rFonts w:ascii="Times New Roman" w:hAnsi="Times New Roman" w:cs="Times New Roman"/>
          <w:b/>
          <w:sz w:val="24"/>
          <w:szCs w:val="24"/>
        </w:rPr>
        <w:t>Divisão do trabalho</w:t>
      </w:r>
      <w:r w:rsidRPr="00956927">
        <w:rPr>
          <w:rFonts w:ascii="Times New Roman" w:hAnsi="Times New Roman" w:cs="Times New Roman"/>
          <w:sz w:val="24"/>
          <w:szCs w:val="24"/>
        </w:rPr>
        <w:t>: consiste na especialização das pessoas para aumentar a eficiência.</w:t>
      </w:r>
    </w:p>
    <w:p w:rsidR="00956927" w:rsidRPr="00956927" w:rsidRDefault="008203B7" w:rsidP="0095692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927">
        <w:rPr>
          <w:rFonts w:ascii="Times New Roman" w:hAnsi="Times New Roman" w:cs="Times New Roman"/>
          <w:b/>
          <w:sz w:val="24"/>
          <w:szCs w:val="24"/>
        </w:rPr>
        <w:t>Autoridade</w:t>
      </w:r>
      <w:r w:rsidRPr="00956927">
        <w:rPr>
          <w:rFonts w:ascii="Times New Roman" w:hAnsi="Times New Roman" w:cs="Times New Roman"/>
          <w:sz w:val="24"/>
          <w:szCs w:val="24"/>
        </w:rPr>
        <w:t xml:space="preserve"> </w:t>
      </w:r>
      <w:r w:rsidRPr="00956927">
        <w:rPr>
          <w:rFonts w:ascii="Times New Roman" w:hAnsi="Times New Roman" w:cs="Times New Roman"/>
          <w:b/>
          <w:sz w:val="24"/>
          <w:szCs w:val="24"/>
        </w:rPr>
        <w:t>e</w:t>
      </w:r>
      <w:r w:rsidRPr="00956927">
        <w:rPr>
          <w:rFonts w:ascii="Times New Roman" w:hAnsi="Times New Roman" w:cs="Times New Roman"/>
          <w:sz w:val="24"/>
          <w:szCs w:val="24"/>
        </w:rPr>
        <w:t xml:space="preserve"> </w:t>
      </w:r>
      <w:r w:rsidRPr="00956927">
        <w:rPr>
          <w:rFonts w:ascii="Times New Roman" w:hAnsi="Times New Roman" w:cs="Times New Roman"/>
          <w:b/>
          <w:sz w:val="24"/>
          <w:szCs w:val="24"/>
        </w:rPr>
        <w:t>responsabilidade</w:t>
      </w:r>
      <w:r w:rsidRPr="00956927">
        <w:rPr>
          <w:rFonts w:ascii="Times New Roman" w:hAnsi="Times New Roman" w:cs="Times New Roman"/>
          <w:sz w:val="24"/>
          <w:szCs w:val="24"/>
        </w:rPr>
        <w:t>: a autoridade é o direito de dar ordens e a responsabilidade é a obrigação de obedecê-las.</w:t>
      </w:r>
    </w:p>
    <w:p w:rsidR="008203B7" w:rsidRPr="00956927" w:rsidRDefault="00956927" w:rsidP="0095692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927">
        <w:rPr>
          <w:rFonts w:ascii="Times New Roman" w:hAnsi="Times New Roman" w:cs="Times New Roman"/>
          <w:b/>
          <w:sz w:val="24"/>
          <w:szCs w:val="24"/>
        </w:rPr>
        <w:t>Disciplina</w:t>
      </w:r>
      <w:r w:rsidRPr="00956927">
        <w:rPr>
          <w:rFonts w:ascii="Times New Roman" w:hAnsi="Times New Roman" w:cs="Times New Roman"/>
          <w:sz w:val="24"/>
          <w:szCs w:val="24"/>
        </w:rPr>
        <w:t>: depende de obediência, aplicação, energia, comportamento e respeito aos acordos estabelecidos.</w:t>
      </w:r>
    </w:p>
    <w:p w:rsidR="00956927" w:rsidRPr="00956927" w:rsidRDefault="00956927" w:rsidP="0095692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927">
        <w:rPr>
          <w:rFonts w:ascii="Times New Roman" w:hAnsi="Times New Roman" w:cs="Times New Roman"/>
          <w:b/>
          <w:sz w:val="24"/>
          <w:szCs w:val="24"/>
        </w:rPr>
        <w:t>Unidade de comando</w:t>
      </w:r>
      <w:r w:rsidRPr="00956927">
        <w:rPr>
          <w:rFonts w:ascii="Times New Roman" w:hAnsi="Times New Roman" w:cs="Times New Roman"/>
          <w:sz w:val="24"/>
          <w:szCs w:val="24"/>
        </w:rPr>
        <w:t>: cada funcionário só pode ter um chefe.</w:t>
      </w:r>
    </w:p>
    <w:p w:rsidR="00956927" w:rsidRPr="00956927" w:rsidRDefault="00956927" w:rsidP="0095692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927">
        <w:rPr>
          <w:rFonts w:ascii="Times New Roman" w:hAnsi="Times New Roman" w:cs="Times New Roman"/>
          <w:b/>
          <w:sz w:val="24"/>
          <w:szCs w:val="24"/>
        </w:rPr>
        <w:t>Unidade de direção</w:t>
      </w:r>
      <w:r w:rsidRPr="00956927">
        <w:rPr>
          <w:rFonts w:ascii="Times New Roman" w:hAnsi="Times New Roman" w:cs="Times New Roman"/>
          <w:sz w:val="24"/>
          <w:szCs w:val="24"/>
        </w:rPr>
        <w:t>: um plano para cada conjunto de atividades específicas.</w:t>
      </w:r>
    </w:p>
    <w:p w:rsidR="00956927" w:rsidRPr="00956927" w:rsidRDefault="00956927" w:rsidP="0095692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927">
        <w:rPr>
          <w:rFonts w:ascii="Times New Roman" w:hAnsi="Times New Roman" w:cs="Times New Roman"/>
          <w:b/>
          <w:sz w:val="24"/>
          <w:szCs w:val="24"/>
        </w:rPr>
        <w:t>Subordinação dos interesses individuais aos gerais</w:t>
      </w:r>
      <w:r w:rsidRPr="00956927">
        <w:rPr>
          <w:rFonts w:ascii="Times New Roman" w:hAnsi="Times New Roman" w:cs="Times New Roman"/>
          <w:sz w:val="24"/>
          <w:szCs w:val="24"/>
        </w:rPr>
        <w:t>: os interesses da empresa se sobrepunham aos do empregado.</w:t>
      </w:r>
    </w:p>
    <w:p w:rsidR="00956927" w:rsidRPr="00956927" w:rsidRDefault="00956927" w:rsidP="0095692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927">
        <w:rPr>
          <w:rFonts w:ascii="Times New Roman" w:hAnsi="Times New Roman" w:cs="Times New Roman"/>
          <w:b/>
          <w:sz w:val="24"/>
          <w:szCs w:val="24"/>
        </w:rPr>
        <w:t>Remuneração do pessoal</w:t>
      </w:r>
      <w:r w:rsidRPr="00956927">
        <w:rPr>
          <w:rFonts w:ascii="Times New Roman" w:hAnsi="Times New Roman" w:cs="Times New Roman"/>
          <w:sz w:val="24"/>
          <w:szCs w:val="24"/>
        </w:rPr>
        <w:t>: justa remuneração para a satisfação dos funcionários.</w:t>
      </w:r>
    </w:p>
    <w:p w:rsidR="00956927" w:rsidRPr="00956927" w:rsidRDefault="00956927" w:rsidP="0095692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927">
        <w:rPr>
          <w:rFonts w:ascii="Times New Roman" w:hAnsi="Times New Roman" w:cs="Times New Roman"/>
          <w:b/>
          <w:sz w:val="24"/>
          <w:szCs w:val="24"/>
        </w:rPr>
        <w:t>Centralização</w:t>
      </w:r>
      <w:r w:rsidRPr="00956927">
        <w:rPr>
          <w:rFonts w:ascii="Times New Roman" w:hAnsi="Times New Roman" w:cs="Times New Roman"/>
          <w:sz w:val="24"/>
          <w:szCs w:val="24"/>
        </w:rPr>
        <w:t>: concentração de poder no topo da hierarquia.</w:t>
      </w:r>
    </w:p>
    <w:p w:rsidR="00956927" w:rsidRDefault="00956927" w:rsidP="0095692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927">
        <w:rPr>
          <w:rFonts w:ascii="Times New Roman" w:hAnsi="Times New Roman" w:cs="Times New Roman"/>
          <w:b/>
          <w:sz w:val="24"/>
          <w:szCs w:val="24"/>
        </w:rPr>
        <w:t>Cadeia escalar</w:t>
      </w:r>
      <w:r w:rsidRPr="0095692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956927">
        <w:rPr>
          <w:rFonts w:ascii="Times New Roman" w:hAnsi="Times New Roman" w:cs="Times New Roman"/>
          <w:sz w:val="24"/>
          <w:szCs w:val="24"/>
        </w:rPr>
        <w:t xml:space="preserve"> a linha de autoridade que vai do escalão mais alto ao mais baixo em função do princípio do comando.</w:t>
      </w:r>
    </w:p>
    <w:p w:rsidR="00956927" w:rsidRPr="00956927" w:rsidRDefault="00956927" w:rsidP="0095692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Ordem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125A6">
        <w:rPr>
          <w:rFonts w:ascii="Times New Roman" w:hAnsi="Times New Roman" w:cs="Times New Roman"/>
          <w:sz w:val="24"/>
          <w:szCs w:val="24"/>
        </w:rPr>
        <w:t>um lugar para cada coisa e cada coisa em seu lugar.</w:t>
      </w:r>
    </w:p>
    <w:p w:rsidR="00956927" w:rsidRPr="00956927" w:rsidRDefault="00956927" w:rsidP="0095692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Equidade</w:t>
      </w:r>
      <w:r w:rsidR="00F125A6">
        <w:rPr>
          <w:rFonts w:ascii="Times New Roman" w:hAnsi="Times New Roman" w:cs="Times New Roman"/>
          <w:sz w:val="24"/>
          <w:szCs w:val="24"/>
        </w:rPr>
        <w:t>: justiça ou amabilidade para alcançar a lealdade do pessoal</w:t>
      </w:r>
      <w:r w:rsidR="00233E0D">
        <w:rPr>
          <w:rFonts w:ascii="Times New Roman" w:hAnsi="Times New Roman" w:cs="Times New Roman"/>
          <w:sz w:val="24"/>
          <w:szCs w:val="24"/>
        </w:rPr>
        <w:t>.</w:t>
      </w:r>
    </w:p>
    <w:p w:rsidR="00956927" w:rsidRPr="00956927" w:rsidRDefault="00956927" w:rsidP="0095692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Estabilidade do pessoal</w:t>
      </w:r>
      <w:r w:rsidR="00233E0D">
        <w:rPr>
          <w:rFonts w:ascii="Times New Roman" w:hAnsi="Times New Roman" w:cs="Times New Roman"/>
          <w:sz w:val="24"/>
          <w:szCs w:val="24"/>
        </w:rPr>
        <w:t>: a rotatividade é ruim para a empresa, devendo o funcionário permanecer o maior tempo possível no cargo.</w:t>
      </w:r>
    </w:p>
    <w:p w:rsidR="00956927" w:rsidRPr="00956927" w:rsidRDefault="00956927" w:rsidP="0095692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Iniciativa</w:t>
      </w:r>
      <w:r w:rsidR="00233E0D">
        <w:rPr>
          <w:rFonts w:ascii="Times New Roman" w:hAnsi="Times New Roman" w:cs="Times New Roman"/>
          <w:sz w:val="24"/>
          <w:szCs w:val="24"/>
        </w:rPr>
        <w:t>: capacidade de conceber e executar um plano.</w:t>
      </w:r>
    </w:p>
    <w:p w:rsidR="00956927" w:rsidRDefault="00956927" w:rsidP="0095692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Espírito de equipe</w:t>
      </w:r>
      <w:r w:rsidR="00233E0D">
        <w:rPr>
          <w:rFonts w:ascii="Times New Roman" w:hAnsi="Times New Roman" w:cs="Times New Roman"/>
          <w:sz w:val="24"/>
          <w:szCs w:val="24"/>
        </w:rPr>
        <w:t xml:space="preserve">: </w:t>
      </w:r>
      <w:r w:rsidR="0014584E">
        <w:rPr>
          <w:rFonts w:ascii="Times New Roman" w:hAnsi="Times New Roman" w:cs="Times New Roman"/>
          <w:sz w:val="24"/>
          <w:szCs w:val="24"/>
        </w:rPr>
        <w:t>a harmonia e a união são grandes forças para a organização.</w:t>
      </w:r>
    </w:p>
    <w:p w:rsidR="00262605" w:rsidRDefault="00262605" w:rsidP="0014584E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 forma, a Teoria Clássica, como a Administração Científica, contribuiu para tirar a organização industrial da confusão em que se encontrava em decorrência da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Revolução Industrial (CHIAVENATO, 2003). Isso ocorreu, pois as empresas industriais, com o acelerado crescimento da produção e do comércio por conta da introdução de maquinário e processos produtivos mais eficientes </w:t>
      </w:r>
      <w:proofErr w:type="gramStart"/>
      <w:r>
        <w:rPr>
          <w:rFonts w:ascii="Times New Roman" w:hAnsi="Times New Roman" w:cs="Times New Roman"/>
          <w:sz w:val="24"/>
          <w:szCs w:val="24"/>
        </w:rPr>
        <w:t>viram-se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 dificuldades para administrar esse crescimento.</w:t>
      </w:r>
    </w:p>
    <w:p w:rsidR="0014584E" w:rsidRPr="0014584E" w:rsidRDefault="00262605" w:rsidP="002626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Então, Fayol contribuiu para as fábricas com uma teoria administrativa que, apesar de ainda estar </w:t>
      </w:r>
      <w:proofErr w:type="gramStart"/>
      <w:r>
        <w:rPr>
          <w:rFonts w:ascii="Times New Roman" w:hAnsi="Times New Roman" w:cs="Times New Roman"/>
          <w:sz w:val="24"/>
          <w:szCs w:val="24"/>
        </w:rPr>
        <w:t>amarrada com ideias de organizações tradicionais, rígidas e hierarquizadas</w:t>
      </w:r>
      <w:proofErr w:type="gramEnd"/>
      <w:r w:rsidR="00F86890">
        <w:rPr>
          <w:rFonts w:ascii="Times New Roman" w:hAnsi="Times New Roman" w:cs="Times New Roman"/>
          <w:sz w:val="24"/>
          <w:szCs w:val="24"/>
        </w:rPr>
        <w:t>, como as militares e eclesiásticas</w:t>
      </w:r>
      <w:r>
        <w:rPr>
          <w:rFonts w:ascii="Times New Roman" w:hAnsi="Times New Roman" w:cs="Times New Roman"/>
          <w:sz w:val="24"/>
          <w:szCs w:val="24"/>
        </w:rPr>
        <w:t xml:space="preserve"> (C</w:t>
      </w:r>
      <w:r w:rsidR="005C34FB">
        <w:rPr>
          <w:rFonts w:ascii="Times New Roman" w:hAnsi="Times New Roman" w:cs="Times New Roman"/>
          <w:sz w:val="24"/>
          <w:szCs w:val="24"/>
        </w:rPr>
        <w:t>HIAVENATO, 2003), revolucionou a</w:t>
      </w:r>
      <w:r>
        <w:rPr>
          <w:rFonts w:ascii="Times New Roman" w:hAnsi="Times New Roman" w:cs="Times New Roman"/>
          <w:sz w:val="24"/>
          <w:szCs w:val="24"/>
        </w:rPr>
        <w:t xml:space="preserve"> administração </w:t>
      </w:r>
      <w:r w:rsidR="00F86890">
        <w:rPr>
          <w:rFonts w:ascii="Times New Roman" w:hAnsi="Times New Roman" w:cs="Times New Roman"/>
          <w:sz w:val="24"/>
          <w:szCs w:val="24"/>
        </w:rPr>
        <w:t xml:space="preserve">ao dispor de princípios que permitiram pensar a organização de forma estruturada e eficaz </w:t>
      </w:r>
      <w:proofErr w:type="spellStart"/>
      <w:r w:rsidR="00F8689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86890">
        <w:rPr>
          <w:rFonts w:ascii="Times New Roman" w:hAnsi="Times New Roman" w:cs="Times New Roman"/>
          <w:sz w:val="24"/>
          <w:szCs w:val="24"/>
        </w:rPr>
        <w:t xml:space="preserve">, a partir deles, as empresas começaram a dar os primeiros passos rumo a uma administração baseada na ciência. </w:t>
      </w:r>
    </w:p>
    <w:p w:rsidR="00245A20" w:rsidRDefault="00F868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Porém, </w:t>
      </w:r>
      <w:r w:rsidR="00F01084">
        <w:rPr>
          <w:rFonts w:ascii="Times New Roman" w:eastAsia="Times New Roman" w:hAnsi="Times New Roman" w:cs="Times New Roman"/>
          <w:sz w:val="24"/>
        </w:rPr>
        <w:t xml:space="preserve">a teoria de Fayol </w:t>
      </w:r>
      <w:r w:rsidR="00AE1624">
        <w:rPr>
          <w:rFonts w:ascii="Times New Roman" w:eastAsia="Times New Roman" w:hAnsi="Times New Roman" w:cs="Times New Roman"/>
          <w:sz w:val="24"/>
        </w:rPr>
        <w:t>tem</w:t>
      </w:r>
      <w:r w:rsidR="00F01084">
        <w:rPr>
          <w:rFonts w:ascii="Times New Roman" w:eastAsia="Times New Roman" w:hAnsi="Times New Roman" w:cs="Times New Roman"/>
          <w:sz w:val="24"/>
        </w:rPr>
        <w:t xml:space="preserve"> suas limitações: abordagem simplificada</w:t>
      </w:r>
      <w:r w:rsidR="00EC3DFB">
        <w:rPr>
          <w:rFonts w:ascii="Times New Roman" w:eastAsia="Times New Roman" w:hAnsi="Times New Roman" w:cs="Times New Roman"/>
          <w:sz w:val="24"/>
        </w:rPr>
        <w:t xml:space="preserve"> da</w:t>
      </w:r>
      <w:r w:rsidR="00F01084">
        <w:rPr>
          <w:rFonts w:ascii="Times New Roman" w:eastAsia="Times New Roman" w:hAnsi="Times New Roman" w:cs="Times New Roman"/>
          <w:sz w:val="24"/>
        </w:rPr>
        <w:t xml:space="preserve"> organi</w:t>
      </w:r>
      <w:r w:rsidR="00EC3DFB">
        <w:rPr>
          <w:rFonts w:ascii="Times New Roman" w:eastAsia="Times New Roman" w:hAnsi="Times New Roman" w:cs="Times New Roman"/>
          <w:sz w:val="24"/>
        </w:rPr>
        <w:t xml:space="preserve">zação formal, sendo considerada uma teoria prescritiva e normativa, pois funcionava como uma espécie de manual para as empresas adotarem; a ausência de comprovação cientifica; excesso de racionalismo na concepção da administração; visão mecanicista da organização; </w:t>
      </w:r>
      <w:r w:rsidR="00286480">
        <w:rPr>
          <w:rFonts w:ascii="Times New Roman" w:eastAsia="Times New Roman" w:hAnsi="Times New Roman" w:cs="Times New Roman"/>
          <w:sz w:val="24"/>
        </w:rPr>
        <w:t>preocupação</w:t>
      </w:r>
      <w:r w:rsidR="00203A00">
        <w:rPr>
          <w:rFonts w:ascii="Times New Roman" w:eastAsia="Times New Roman" w:hAnsi="Times New Roman" w:cs="Times New Roman"/>
          <w:sz w:val="24"/>
        </w:rPr>
        <w:t xml:space="preserve"> apenas com a organização formal</w:t>
      </w:r>
      <w:r w:rsidR="00286480">
        <w:rPr>
          <w:rFonts w:ascii="Times New Roman" w:eastAsia="Times New Roman" w:hAnsi="Times New Roman" w:cs="Times New Roman"/>
          <w:sz w:val="24"/>
        </w:rPr>
        <w:t>,</w:t>
      </w:r>
      <w:r w:rsidR="00203A00">
        <w:rPr>
          <w:rFonts w:ascii="Times New Roman" w:eastAsia="Times New Roman" w:hAnsi="Times New Roman" w:cs="Times New Roman"/>
          <w:sz w:val="24"/>
        </w:rPr>
        <w:t xml:space="preserve"> deixando de lado a organização infor</w:t>
      </w:r>
      <w:r w:rsidR="00286480">
        <w:rPr>
          <w:rFonts w:ascii="Times New Roman" w:eastAsia="Times New Roman" w:hAnsi="Times New Roman" w:cs="Times New Roman"/>
          <w:sz w:val="24"/>
        </w:rPr>
        <w:t>mal; e visão</w:t>
      </w:r>
      <w:r w:rsidR="00203A00">
        <w:rPr>
          <w:rFonts w:ascii="Times New Roman" w:eastAsia="Times New Roman" w:hAnsi="Times New Roman" w:cs="Times New Roman"/>
          <w:sz w:val="24"/>
        </w:rPr>
        <w:t xml:space="preserve"> </w:t>
      </w:r>
      <w:r w:rsidR="00286480">
        <w:rPr>
          <w:rFonts w:ascii="Times New Roman" w:eastAsia="Times New Roman" w:hAnsi="Times New Roman" w:cs="Times New Roman"/>
          <w:sz w:val="24"/>
        </w:rPr>
        <w:t>d</w:t>
      </w:r>
      <w:r w:rsidR="00203A00">
        <w:rPr>
          <w:rFonts w:ascii="Times New Roman" w:eastAsia="Times New Roman" w:hAnsi="Times New Roman" w:cs="Times New Roman"/>
          <w:sz w:val="24"/>
        </w:rPr>
        <w:t>a organização com</w:t>
      </w:r>
      <w:r w:rsidR="00286480">
        <w:rPr>
          <w:rFonts w:ascii="Times New Roman" w:eastAsia="Times New Roman" w:hAnsi="Times New Roman" w:cs="Times New Roman"/>
          <w:sz w:val="24"/>
        </w:rPr>
        <w:t>o</w:t>
      </w:r>
      <w:r w:rsidR="00203A00">
        <w:rPr>
          <w:rFonts w:ascii="Times New Roman" w:eastAsia="Times New Roman" w:hAnsi="Times New Roman" w:cs="Times New Roman"/>
          <w:sz w:val="24"/>
        </w:rPr>
        <w:t xml:space="preserve"> um sistema fechado</w:t>
      </w:r>
      <w:r w:rsidR="00AE1624">
        <w:rPr>
          <w:rFonts w:ascii="Times New Roman" w:eastAsia="Times New Roman" w:hAnsi="Times New Roman" w:cs="Times New Roman"/>
          <w:sz w:val="24"/>
        </w:rPr>
        <w:t xml:space="preserve"> (CHIAVENATO, 2003)</w:t>
      </w:r>
      <w:r w:rsidR="00203A00">
        <w:rPr>
          <w:rFonts w:ascii="Times New Roman" w:eastAsia="Times New Roman" w:hAnsi="Times New Roman" w:cs="Times New Roman"/>
          <w:sz w:val="24"/>
        </w:rPr>
        <w:t>.</w:t>
      </w:r>
    </w:p>
    <w:p w:rsidR="00AE1624" w:rsidRDefault="00AE1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Embora tenha limitações, alguns princípios da Teoria Clássica podem ser aplicados mesmo em organizações mais tecnológicas: divisão de trabalho para alavancar a produtividade das empresas; </w:t>
      </w:r>
      <w:r w:rsidR="00EA4EF3">
        <w:rPr>
          <w:rFonts w:ascii="Times New Roman" w:eastAsia="Times New Roman" w:hAnsi="Times New Roman" w:cs="Times New Roman"/>
          <w:sz w:val="24"/>
        </w:rPr>
        <w:t>autoridade 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A4EF3">
        <w:rPr>
          <w:rFonts w:ascii="Times New Roman" w:eastAsia="Times New Roman" w:hAnsi="Times New Roman" w:cs="Times New Roman"/>
          <w:sz w:val="24"/>
        </w:rPr>
        <w:t xml:space="preserve">responsabilidade, desde que haja um equilíbrio; disciplina, com bons chefes, convenções claras e justas; </w:t>
      </w:r>
      <w:r w:rsidR="003E2AD4">
        <w:rPr>
          <w:rFonts w:ascii="Times New Roman" w:eastAsia="Times New Roman" w:hAnsi="Times New Roman" w:cs="Times New Roman"/>
          <w:sz w:val="24"/>
        </w:rPr>
        <w:t xml:space="preserve">estabilidade do pessoal para evitar baixo desempenho dos funcionários, por falta de “prática” na função; iniciativa, vista como liberdade de propor e de executar; e, por último, mas não menos </w:t>
      </w:r>
      <w:proofErr w:type="gramStart"/>
      <w:r w:rsidR="003E2AD4">
        <w:rPr>
          <w:rFonts w:ascii="Times New Roman" w:eastAsia="Times New Roman" w:hAnsi="Times New Roman" w:cs="Times New Roman"/>
          <w:sz w:val="24"/>
        </w:rPr>
        <w:t>importante, espírito</w:t>
      </w:r>
      <w:proofErr w:type="gramEnd"/>
      <w:r w:rsidR="003E2AD4">
        <w:rPr>
          <w:rFonts w:ascii="Times New Roman" w:eastAsia="Times New Roman" w:hAnsi="Times New Roman" w:cs="Times New Roman"/>
          <w:sz w:val="24"/>
        </w:rPr>
        <w:t xml:space="preserve"> de equipe, tendo em vista que nenhuma organização se desenvolve </w:t>
      </w:r>
      <w:r w:rsidR="00A63DCA">
        <w:rPr>
          <w:rFonts w:ascii="Times New Roman" w:eastAsia="Times New Roman" w:hAnsi="Times New Roman" w:cs="Times New Roman"/>
          <w:sz w:val="24"/>
        </w:rPr>
        <w:t>sem os colaboradores trabalharem</w:t>
      </w:r>
      <w:r w:rsidR="003E2AD4">
        <w:rPr>
          <w:rFonts w:ascii="Times New Roman" w:eastAsia="Times New Roman" w:hAnsi="Times New Roman" w:cs="Times New Roman"/>
          <w:sz w:val="24"/>
        </w:rPr>
        <w:t xml:space="preserve"> como uma equipe (FAYOL, 1990).</w:t>
      </w:r>
    </w:p>
    <w:p w:rsidR="006270FF" w:rsidRDefault="0062101B" w:rsidP="00627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Os princípios citados são adequados ao mundo da tecnologia, pois suas organizações mesmo tendo características e dinâmica diferentes das de outras organizações, também precisam trabalhar em equipe para o sucesso organizacional, ter disciplina para desempenhar bem as atividades, e, entre outros, </w:t>
      </w:r>
      <w:r w:rsidR="00B536DE">
        <w:rPr>
          <w:rFonts w:ascii="Times New Roman" w:eastAsia="Times New Roman" w:hAnsi="Times New Roman" w:cs="Times New Roman"/>
          <w:sz w:val="24"/>
        </w:rPr>
        <w:t xml:space="preserve">dividir o trabalho de modo a especializar </w:t>
      </w:r>
      <w:r>
        <w:rPr>
          <w:rFonts w:ascii="Times New Roman" w:eastAsia="Times New Roman" w:hAnsi="Times New Roman" w:cs="Times New Roman"/>
          <w:sz w:val="24"/>
        </w:rPr>
        <w:t xml:space="preserve">os colaboradores em tarefas específicas a fim de que </w:t>
      </w:r>
      <w:r w:rsidR="006D4726">
        <w:rPr>
          <w:rFonts w:ascii="Times New Roman" w:eastAsia="Times New Roman" w:hAnsi="Times New Roman" w:cs="Times New Roman"/>
          <w:sz w:val="24"/>
        </w:rPr>
        <w:t>haja uma maior eficiência nos processos.</w:t>
      </w:r>
    </w:p>
    <w:p w:rsidR="00804A59" w:rsidRDefault="006270FF" w:rsidP="00627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0FF">
        <w:rPr>
          <w:rFonts w:ascii="Times New Roman" w:hAnsi="Times New Roman" w:cs="Times New Roman"/>
          <w:sz w:val="24"/>
          <w:szCs w:val="24"/>
        </w:rPr>
        <w:t xml:space="preserve">Como destacou o próprio Fayol (1990), vários princípios podem ser adotados, pois permitem ao administrador manipular os deveres do cotidiano do seu trabalho com mais segurança e confiança. Contudo, em uma era de globalização e mudanças cada vez </w:t>
      </w:r>
      <w:r w:rsidRPr="006270FF">
        <w:rPr>
          <w:rFonts w:ascii="Times New Roman" w:hAnsi="Times New Roman" w:cs="Times New Roman"/>
          <w:sz w:val="24"/>
          <w:szCs w:val="24"/>
        </w:rPr>
        <w:lastRenderedPageBreak/>
        <w:t xml:space="preserve">mais rápidas como a que vivemos, a abordagem </w:t>
      </w:r>
      <w:r w:rsidR="009F054E">
        <w:rPr>
          <w:rFonts w:ascii="Times New Roman" w:hAnsi="Times New Roman" w:cs="Times New Roman"/>
          <w:sz w:val="24"/>
          <w:szCs w:val="24"/>
        </w:rPr>
        <w:t>dele</w:t>
      </w:r>
      <w:r w:rsidRPr="006270FF">
        <w:rPr>
          <w:rFonts w:ascii="Times New Roman" w:hAnsi="Times New Roman" w:cs="Times New Roman"/>
          <w:sz w:val="24"/>
          <w:szCs w:val="24"/>
        </w:rPr>
        <w:t xml:space="preserve"> mostra-se rígida, inflexível e conservadora, pois ela foi concebida em uma época de estabilidade e permanência. Em resumo, a Teoria Clássica ainda tem a sua utilidade no mundo de hoje</w:t>
      </w:r>
      <w:r w:rsidR="0019233F">
        <w:rPr>
          <w:rFonts w:ascii="Times New Roman" w:hAnsi="Times New Roman" w:cs="Times New Roman"/>
          <w:sz w:val="24"/>
          <w:szCs w:val="24"/>
        </w:rPr>
        <w:t>,</w:t>
      </w:r>
      <w:r w:rsidR="009F054E">
        <w:rPr>
          <w:rFonts w:ascii="Times New Roman" w:hAnsi="Times New Roman" w:cs="Times New Roman"/>
          <w:sz w:val="24"/>
          <w:szCs w:val="24"/>
        </w:rPr>
        <w:t xml:space="preserve"> como visto ao longo deste estudo</w:t>
      </w:r>
      <w:r w:rsidR="004B4BB7">
        <w:rPr>
          <w:rFonts w:ascii="Times New Roman" w:hAnsi="Times New Roman" w:cs="Times New Roman"/>
          <w:sz w:val="24"/>
          <w:szCs w:val="24"/>
        </w:rPr>
        <w:t>, mesmo não podendo ser adotada isoladamente ou totalmente</w:t>
      </w:r>
      <w:r w:rsidRPr="006270FF">
        <w:rPr>
          <w:rFonts w:ascii="Times New Roman" w:hAnsi="Times New Roman" w:cs="Times New Roman"/>
          <w:sz w:val="24"/>
          <w:szCs w:val="24"/>
        </w:rPr>
        <w:t>.</w:t>
      </w:r>
      <w:r w:rsidR="00192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33F" w:rsidRPr="006270FF" w:rsidRDefault="0019233F" w:rsidP="00627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7F022F" w:rsidRDefault="00C4369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REFERÊNCIAS:</w:t>
      </w:r>
    </w:p>
    <w:p w:rsidR="00DE6979" w:rsidRPr="00DE6979" w:rsidRDefault="00DE6979" w:rsidP="00DE697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79">
        <w:rPr>
          <w:rFonts w:ascii="Times New Roman" w:hAnsi="Times New Roman" w:cs="Times New Roman"/>
          <w:sz w:val="24"/>
          <w:szCs w:val="24"/>
        </w:rPr>
        <w:t xml:space="preserve">BENARDES E MARCONDES. </w:t>
      </w:r>
      <w:r w:rsidRPr="00DE6979">
        <w:rPr>
          <w:rFonts w:ascii="Times New Roman" w:hAnsi="Times New Roman" w:cs="Times New Roman"/>
          <w:b/>
          <w:sz w:val="24"/>
          <w:szCs w:val="24"/>
        </w:rPr>
        <w:t>Teoria Geral da administração</w:t>
      </w:r>
      <w:r w:rsidRPr="00DE6979">
        <w:rPr>
          <w:rFonts w:ascii="Times New Roman" w:hAnsi="Times New Roman" w:cs="Times New Roman"/>
          <w:sz w:val="24"/>
          <w:szCs w:val="24"/>
        </w:rPr>
        <w:t>: gerenciando organizações. São Paulo: Saraiva, 2003.</w:t>
      </w:r>
    </w:p>
    <w:p w:rsidR="007F022F" w:rsidRDefault="00793FFD" w:rsidP="00DE697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79">
        <w:rPr>
          <w:rFonts w:ascii="Times New Roman" w:hAnsi="Times New Roman" w:cs="Times New Roman"/>
          <w:sz w:val="24"/>
          <w:szCs w:val="24"/>
        </w:rPr>
        <w:t xml:space="preserve">CHIAVENATO, Idalberto. </w:t>
      </w:r>
      <w:r w:rsidRPr="00DE6979">
        <w:rPr>
          <w:rFonts w:ascii="Times New Roman" w:hAnsi="Times New Roman" w:cs="Times New Roman"/>
          <w:b/>
          <w:bCs/>
          <w:sz w:val="24"/>
          <w:szCs w:val="24"/>
        </w:rPr>
        <w:t>Introdução à Teoria Geral da Administração</w:t>
      </w:r>
      <w:r w:rsidR="00397F6E" w:rsidRPr="00DE6979">
        <w:rPr>
          <w:rFonts w:ascii="Times New Roman" w:hAnsi="Times New Roman" w:cs="Times New Roman"/>
          <w:sz w:val="24"/>
          <w:szCs w:val="24"/>
        </w:rPr>
        <w:t xml:space="preserve">. 7. </w:t>
      </w:r>
      <w:proofErr w:type="gramStart"/>
      <w:r w:rsidR="00397F6E" w:rsidRPr="00DE6979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="00397F6E" w:rsidRPr="00DE6979">
        <w:rPr>
          <w:rFonts w:ascii="Times New Roman" w:hAnsi="Times New Roman" w:cs="Times New Roman"/>
          <w:sz w:val="24"/>
          <w:szCs w:val="24"/>
        </w:rPr>
        <w:t xml:space="preserve"> </w:t>
      </w:r>
      <w:r w:rsidR="00D50828" w:rsidRPr="00DE6979">
        <w:rPr>
          <w:rFonts w:ascii="Times New Roman" w:hAnsi="Times New Roman" w:cs="Times New Roman"/>
          <w:sz w:val="24"/>
          <w:szCs w:val="24"/>
        </w:rPr>
        <w:t>Rio de Janeiro</w:t>
      </w:r>
      <w:r w:rsidR="00397F6E" w:rsidRPr="00DE6979">
        <w:rPr>
          <w:rFonts w:ascii="Times New Roman" w:hAnsi="Times New Roman" w:cs="Times New Roman"/>
          <w:sz w:val="24"/>
          <w:szCs w:val="24"/>
        </w:rPr>
        <w:t xml:space="preserve">: </w:t>
      </w:r>
      <w:r w:rsidR="00D50828" w:rsidRPr="00DE6979">
        <w:rPr>
          <w:rFonts w:ascii="Times New Roman" w:hAnsi="Times New Roman" w:cs="Times New Roman"/>
          <w:sz w:val="24"/>
          <w:szCs w:val="24"/>
        </w:rPr>
        <w:t>Elsevier</w:t>
      </w:r>
      <w:r w:rsidR="00397F6E" w:rsidRPr="00DE6979">
        <w:rPr>
          <w:rFonts w:ascii="Times New Roman" w:hAnsi="Times New Roman" w:cs="Times New Roman"/>
          <w:sz w:val="24"/>
          <w:szCs w:val="24"/>
        </w:rPr>
        <w:t>, 2003</w:t>
      </w:r>
      <w:r w:rsidRPr="00DE6979">
        <w:rPr>
          <w:rFonts w:ascii="Times New Roman" w:hAnsi="Times New Roman" w:cs="Times New Roman"/>
          <w:sz w:val="24"/>
          <w:szCs w:val="24"/>
        </w:rPr>
        <w:t>.</w:t>
      </w:r>
    </w:p>
    <w:p w:rsidR="00DC585A" w:rsidRPr="00DC585A" w:rsidRDefault="00DC585A" w:rsidP="00DE697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>FAYOL</w:t>
      </w:r>
      <w:r w:rsidRPr="00DC585A">
        <w:rPr>
          <w:rStyle w:val="Forte"/>
          <w:rFonts w:ascii="Times New Roman" w:hAnsi="Times New Roman" w:cs="Times New Roman"/>
          <w:b w:val="0"/>
          <w:sz w:val="24"/>
          <w:szCs w:val="24"/>
        </w:rPr>
        <w:t>, H</w:t>
      </w: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>enry</w:t>
      </w:r>
      <w:r w:rsidRPr="00DC585A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D931AE">
        <w:rPr>
          <w:rFonts w:ascii="Times New Roman" w:hAnsi="Times New Roman" w:cs="Times New Roman"/>
          <w:b/>
          <w:sz w:val="24"/>
          <w:szCs w:val="24"/>
        </w:rPr>
        <w:t>Administração Industrial e G</w:t>
      </w:r>
      <w:r w:rsidRPr="00DC585A">
        <w:rPr>
          <w:rFonts w:ascii="Times New Roman" w:hAnsi="Times New Roman" w:cs="Times New Roman"/>
          <w:b/>
          <w:sz w:val="24"/>
          <w:szCs w:val="24"/>
        </w:rPr>
        <w:t>eral</w:t>
      </w:r>
      <w:r w:rsidRPr="00DC585A">
        <w:rPr>
          <w:rFonts w:ascii="Times New Roman" w:hAnsi="Times New Roman" w:cs="Times New Roman"/>
          <w:sz w:val="24"/>
          <w:szCs w:val="24"/>
        </w:rPr>
        <w:t>.</w:t>
      </w:r>
      <w:r w:rsidRPr="00DC5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585A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10. </w:t>
      </w:r>
      <w:proofErr w:type="gramStart"/>
      <w:r w:rsidRPr="00DC585A">
        <w:rPr>
          <w:rStyle w:val="Forte"/>
          <w:rFonts w:ascii="Times New Roman" w:hAnsi="Times New Roman" w:cs="Times New Roman"/>
          <w:b w:val="0"/>
          <w:sz w:val="24"/>
          <w:szCs w:val="24"/>
        </w:rPr>
        <w:t>ed.</w:t>
      </w:r>
      <w:proofErr w:type="gramEnd"/>
      <w:r w:rsidRPr="00DC585A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São Paulo: Atlas, 1990.</w:t>
      </w:r>
    </w:p>
    <w:p w:rsidR="00885901" w:rsidRPr="00DE6979" w:rsidRDefault="00DE6979" w:rsidP="00DE697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79">
        <w:rPr>
          <w:rFonts w:ascii="Times New Roman" w:hAnsi="Times New Roman" w:cs="Times New Roman"/>
          <w:sz w:val="24"/>
          <w:szCs w:val="24"/>
        </w:rPr>
        <w:t xml:space="preserve">MAXIMIANO, Antonio César Amaru, 1947. </w:t>
      </w:r>
      <w:r w:rsidR="00EA2BE1">
        <w:rPr>
          <w:rFonts w:ascii="Times New Roman" w:hAnsi="Times New Roman" w:cs="Times New Roman"/>
          <w:b/>
          <w:sz w:val="24"/>
          <w:szCs w:val="24"/>
        </w:rPr>
        <w:t>Introdução à A</w:t>
      </w:r>
      <w:r w:rsidRPr="00DE6979">
        <w:rPr>
          <w:rFonts w:ascii="Times New Roman" w:hAnsi="Times New Roman" w:cs="Times New Roman"/>
          <w:b/>
          <w:sz w:val="24"/>
          <w:szCs w:val="24"/>
        </w:rPr>
        <w:t>dministração</w:t>
      </w:r>
      <w:r w:rsidRPr="00DE6979">
        <w:rPr>
          <w:rFonts w:ascii="Times New Roman" w:hAnsi="Times New Roman" w:cs="Times New Roman"/>
          <w:sz w:val="24"/>
          <w:szCs w:val="24"/>
        </w:rPr>
        <w:t xml:space="preserve">. 4. </w:t>
      </w:r>
      <w:proofErr w:type="gramStart"/>
      <w:r w:rsidRPr="00DE6979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="00EA2BE1">
        <w:rPr>
          <w:rFonts w:ascii="Times New Roman" w:hAnsi="Times New Roman" w:cs="Times New Roman"/>
          <w:sz w:val="24"/>
          <w:szCs w:val="24"/>
        </w:rPr>
        <w:t xml:space="preserve"> </w:t>
      </w:r>
      <w:r w:rsidRPr="00DE6979">
        <w:rPr>
          <w:rFonts w:ascii="Times New Roman" w:hAnsi="Times New Roman" w:cs="Times New Roman"/>
          <w:sz w:val="24"/>
          <w:szCs w:val="24"/>
        </w:rPr>
        <w:t xml:space="preserve">rev. e </w:t>
      </w:r>
      <w:proofErr w:type="spellStart"/>
      <w:r w:rsidRPr="00DE6979">
        <w:rPr>
          <w:rFonts w:ascii="Times New Roman" w:hAnsi="Times New Roman" w:cs="Times New Roman"/>
          <w:sz w:val="24"/>
          <w:szCs w:val="24"/>
        </w:rPr>
        <w:t>ampl</w:t>
      </w:r>
      <w:proofErr w:type="spellEnd"/>
      <w:r w:rsidRPr="00DE6979">
        <w:rPr>
          <w:rFonts w:ascii="Times New Roman" w:hAnsi="Times New Roman" w:cs="Times New Roman"/>
          <w:sz w:val="24"/>
          <w:szCs w:val="24"/>
        </w:rPr>
        <w:t>. São Paulo: Atlas, 1995.</w:t>
      </w:r>
    </w:p>
    <w:sectPr w:rsidR="00885901" w:rsidRPr="00DE6979" w:rsidSect="000A4B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4C2"/>
    <w:multiLevelType w:val="hybridMultilevel"/>
    <w:tmpl w:val="C498B3E8"/>
    <w:lvl w:ilvl="0" w:tplc="3A08C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A6DF9"/>
    <w:multiLevelType w:val="hybridMultilevel"/>
    <w:tmpl w:val="C498B3E8"/>
    <w:lvl w:ilvl="0" w:tplc="3A08C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837B7"/>
    <w:multiLevelType w:val="hybridMultilevel"/>
    <w:tmpl w:val="90DA97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D7B7D"/>
    <w:multiLevelType w:val="hybridMultilevel"/>
    <w:tmpl w:val="78CEF3D0"/>
    <w:lvl w:ilvl="0" w:tplc="3146A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characterSpacingControl w:val="doNotCompress"/>
  <w:compat>
    <w:useFELayout/>
  </w:compat>
  <w:rsids>
    <w:rsidRoot w:val="007F022F"/>
    <w:rsid w:val="0009188E"/>
    <w:rsid w:val="000A4B9C"/>
    <w:rsid w:val="000C6964"/>
    <w:rsid w:val="0014584E"/>
    <w:rsid w:val="0019233F"/>
    <w:rsid w:val="001C0DF3"/>
    <w:rsid w:val="00203A00"/>
    <w:rsid w:val="00233E0D"/>
    <w:rsid w:val="00245A20"/>
    <w:rsid w:val="00262605"/>
    <w:rsid w:val="00286480"/>
    <w:rsid w:val="00396B8E"/>
    <w:rsid w:val="00397F6E"/>
    <w:rsid w:val="003E2AD4"/>
    <w:rsid w:val="004B4BB7"/>
    <w:rsid w:val="004F18B6"/>
    <w:rsid w:val="00563905"/>
    <w:rsid w:val="005C34FB"/>
    <w:rsid w:val="005F4F51"/>
    <w:rsid w:val="0062101B"/>
    <w:rsid w:val="006270FF"/>
    <w:rsid w:val="0065533F"/>
    <w:rsid w:val="006D4726"/>
    <w:rsid w:val="00793FFD"/>
    <w:rsid w:val="007F022F"/>
    <w:rsid w:val="00804A59"/>
    <w:rsid w:val="008203B7"/>
    <w:rsid w:val="00885901"/>
    <w:rsid w:val="00932EB7"/>
    <w:rsid w:val="00956927"/>
    <w:rsid w:val="009B4F2B"/>
    <w:rsid w:val="009E49AB"/>
    <w:rsid w:val="009F054E"/>
    <w:rsid w:val="00A3704D"/>
    <w:rsid w:val="00A4676B"/>
    <w:rsid w:val="00A63DCA"/>
    <w:rsid w:val="00A6512C"/>
    <w:rsid w:val="00A710AE"/>
    <w:rsid w:val="00AE1624"/>
    <w:rsid w:val="00B536DE"/>
    <w:rsid w:val="00BB5125"/>
    <w:rsid w:val="00C378B6"/>
    <w:rsid w:val="00C4369C"/>
    <w:rsid w:val="00D50828"/>
    <w:rsid w:val="00D767E5"/>
    <w:rsid w:val="00D931AE"/>
    <w:rsid w:val="00DC585A"/>
    <w:rsid w:val="00DE6979"/>
    <w:rsid w:val="00EA2BE1"/>
    <w:rsid w:val="00EA4732"/>
    <w:rsid w:val="00EA4EF3"/>
    <w:rsid w:val="00EC3DFB"/>
    <w:rsid w:val="00F01084"/>
    <w:rsid w:val="00F125A6"/>
    <w:rsid w:val="00F43B9A"/>
    <w:rsid w:val="00F86890"/>
    <w:rsid w:val="00FC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9C"/>
  </w:style>
  <w:style w:type="paragraph" w:styleId="Ttulo1">
    <w:name w:val="heading 1"/>
    <w:basedOn w:val="Normal"/>
    <w:link w:val="Ttulo1Char"/>
    <w:uiPriority w:val="9"/>
    <w:qFormat/>
    <w:rsid w:val="005F4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4F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5F4F5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63905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C58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1232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38</cp:revision>
  <dcterms:created xsi:type="dcterms:W3CDTF">2020-04-30T16:28:00Z</dcterms:created>
  <dcterms:modified xsi:type="dcterms:W3CDTF">2020-05-03T22:02:00Z</dcterms:modified>
</cp:coreProperties>
</file>