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C4" w:rsidRPr="00780EC4" w:rsidRDefault="00780EC4" w:rsidP="00780EC4">
      <w:pPr>
        <w:shd w:val="clear" w:color="auto" w:fill="FFFFFF"/>
        <w:spacing w:before="120" w:after="90" w:line="240" w:lineRule="auto"/>
        <w:outlineLvl w:val="0"/>
        <w:rPr>
          <w:rFonts w:ascii="Arial" w:eastAsia="Times New Roman" w:hAnsi="Arial" w:cs="Arial"/>
          <w:b/>
          <w:bCs/>
          <w:caps/>
          <w:color w:val="000000" w:themeColor="text1"/>
          <w:spacing w:val="-9"/>
          <w:kern w:val="36"/>
          <w:sz w:val="24"/>
          <w:szCs w:val="24"/>
          <w:lang w:eastAsia="pt-BR"/>
        </w:rPr>
      </w:pPr>
      <w:r w:rsidRPr="00780EC4">
        <w:rPr>
          <w:rFonts w:ascii="Arial" w:eastAsia="Times New Roman" w:hAnsi="Arial" w:cs="Arial"/>
          <w:b/>
          <w:bCs/>
          <w:caps/>
          <w:color w:val="000000" w:themeColor="text1"/>
          <w:spacing w:val="-9"/>
          <w:kern w:val="36"/>
          <w:sz w:val="24"/>
          <w:szCs w:val="24"/>
          <w:lang w:eastAsia="pt-BR"/>
        </w:rPr>
        <w:t>AS REFORMAS ESTRUTURAIS, ASCENSÃO CHINESA E A CRISE BRASILEIRA</w:t>
      </w:r>
    </w:p>
    <w:p w:rsidR="00780EC4" w:rsidRDefault="00780EC4" w:rsidP="00780EC4">
      <w:pPr>
        <w:pStyle w:val="NormalWeb"/>
        <w:shd w:val="clear" w:color="auto" w:fill="FFFFFF"/>
        <w:spacing w:before="0" w:beforeAutospacing="0" w:after="135" w:afterAutospacing="0" w:line="360" w:lineRule="auto"/>
        <w:jc w:val="both"/>
        <w:rPr>
          <w:rFonts w:ascii="Arial" w:hAnsi="Arial" w:cs="Arial"/>
          <w:color w:val="333333"/>
        </w:rPr>
      </w:pPr>
    </w:p>
    <w:p w:rsidR="00780EC4" w:rsidRDefault="00780EC4" w:rsidP="00780EC4">
      <w:pPr>
        <w:pStyle w:val="NormalWeb"/>
        <w:shd w:val="clear" w:color="auto" w:fill="FFFFFF"/>
        <w:spacing w:before="0" w:beforeAutospacing="0" w:after="135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Fábio Fernandes Pereira</w:t>
      </w:r>
    </w:p>
    <w:p w:rsidR="00780EC4" w:rsidRDefault="00780EC4" w:rsidP="00780EC4">
      <w:pPr>
        <w:pStyle w:val="NormalWeb"/>
        <w:shd w:val="clear" w:color="auto" w:fill="FFFFFF"/>
        <w:spacing w:before="0" w:beforeAutospacing="0" w:after="135" w:afterAutospacing="0" w:line="360" w:lineRule="auto"/>
        <w:jc w:val="both"/>
        <w:rPr>
          <w:rFonts w:ascii="Arial" w:hAnsi="Arial" w:cs="Arial"/>
          <w:color w:val="333333"/>
        </w:rPr>
      </w:pPr>
    </w:p>
    <w:p w:rsidR="00780EC4" w:rsidRDefault="00780EC4" w:rsidP="00780EC4">
      <w:pPr>
        <w:pStyle w:val="NormalWeb"/>
        <w:shd w:val="clear" w:color="auto" w:fill="FFFFFF"/>
        <w:spacing w:before="0" w:beforeAutospacing="0" w:after="135" w:afterAutospacing="0" w:line="360" w:lineRule="auto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 economia brasileira vem perdendo fôlego desde o início da década e perdurou até quase o início de outra.Nesse período foram discutidas inúmeras agendas para a retirada da economia do estado de recessão ou depressão, classificado por alguns autores, que deveriam reerguer ou pelo menos criar um ambiente institucional mais favorável à retomada. No entanto, abalada por principalmente questões políticas a economia não conseguiu se sustentar de maneira adequada até o presente momento. No exterior se assiste a um embate incessante entre a China e os EUA numa guerra comercial entre uma potência cultural e de consumo e a outra que está em crescimento pujante desde a década de 1980 e que pretende migrar para esse tipo de sociedade.</w:t>
      </w:r>
    </w:p>
    <w:p w:rsidR="00780EC4" w:rsidRDefault="00780EC4" w:rsidP="00780EC4">
      <w:pPr>
        <w:pStyle w:val="NormalWeb"/>
        <w:shd w:val="clear" w:color="auto" w:fill="FFFFFF"/>
        <w:spacing w:before="0" w:beforeAutospacing="0" w:after="135" w:afterAutospacing="0" w:line="360" w:lineRule="auto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Esse contexto cria obviamente todo um problema que dificulta ainda mais o surgimento do dinamismo econômico país afora. Algumas medidas foram tomadas no sentido de desburocratizar as relações de trabalho, leia-se a reforma trabalhista, e outras tinham como objetivo aliviar as contas do governo que vêm se comportando de maneira negativa com as diversas renúncias fiscais e o agravamento da crise. Nenhuma dessas medidas teve impacto imediato na economia e o país vive a pior recessão de sua história. O que seria interessante de ser feito para aliviar os problemas e favorecer o processo de crescimento sustentado? O atual ministro da Economia do Brasil afirmou, em determinado momento, ser favorável a utilização das reservas internacionais para alavancar o investimento, principalmente em infraestrutura, devido ao fator multiplicador que possui.</w:t>
      </w:r>
    </w:p>
    <w:p w:rsidR="00780EC4" w:rsidRDefault="00780EC4" w:rsidP="00780EC4">
      <w:pPr>
        <w:pStyle w:val="NormalWeb"/>
        <w:shd w:val="clear" w:color="auto" w:fill="FFFFFF"/>
        <w:spacing w:before="0" w:beforeAutospacing="0" w:after="135" w:afterAutospacing="0" w:line="360" w:lineRule="auto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 utilização das reservas internacionais como propulsor do crescimento econômico via intervenção do Estado é um sério problema que vem sendo discutido no país também, ou seja, o país deve se reerguer às custas dele mesmo, fato que foi o que aconteceu de maneira semelhante no pós crise de 2008? O país ainda passa por um grave trauma político em que a sociedade se encontra polarizada e descrente com relação a política. Além disso, a antiga </w:t>
      </w:r>
      <w:r>
        <w:rPr>
          <w:rFonts w:ascii="Arial" w:hAnsi="Arial" w:cs="Arial"/>
          <w:color w:val="333333"/>
        </w:rPr>
        <w:lastRenderedPageBreak/>
        <w:t xml:space="preserve">discussão da participação ou não do Estado grande ou não é um grande tema nas discussões. Junta-se a isso a ideia de que o Brasil ainda é um país muito fechado e comercialmente isolado do resto do mundo, dificultando os fluxos de riqueza, renda, bens e serviços como demonstrado no modelo ricardiano. Nesse momento entra em questão a pujança chinesa e a minguante </w:t>
      </w:r>
      <w:r w:rsidR="00366BA9">
        <w:rPr>
          <w:rFonts w:ascii="Arial" w:hAnsi="Arial" w:cs="Arial"/>
          <w:color w:val="333333"/>
        </w:rPr>
        <w:t>e emergente economia brasileira, como escreve Lyrio (2010).</w:t>
      </w:r>
    </w:p>
    <w:p w:rsidR="00780EC4" w:rsidRDefault="00780EC4" w:rsidP="00780EC4">
      <w:pPr>
        <w:pStyle w:val="NormalWeb"/>
        <w:shd w:val="clear" w:color="auto" w:fill="FFFFFF"/>
        <w:spacing w:before="0" w:beforeAutospacing="0" w:after="135" w:afterAutospacing="0" w:line="360" w:lineRule="auto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É evidente que a China é a economia do século XXI e isso é corroborado pelo fato de que a guerra comercial China-EUA não ser um mero atrito entre países, isso já vem acontecendo há um bom tempo. A questão é que com a ascensão chinesa o Brasil pode se beneficiar, através de uma gradual abertura comercial, da expansão do "dragão" asiático. </w:t>
      </w:r>
      <w:r w:rsidR="00366BA9">
        <w:rPr>
          <w:rFonts w:ascii="Arial" w:hAnsi="Arial" w:cs="Arial"/>
          <w:color w:val="333333"/>
        </w:rPr>
        <w:t xml:space="preserve">De acordo com Lyrio (2010), </w:t>
      </w:r>
      <w:r>
        <w:rPr>
          <w:rFonts w:ascii="Arial" w:hAnsi="Arial" w:cs="Arial"/>
          <w:color w:val="333333"/>
        </w:rPr>
        <w:t>Isso já foi colocado em pauta principalmente nas discussões sobre infraestrura, área que ainda carece de muitos investimetos aqui nos trópicos. Investimentos em ferrovias, portos, aeroportos, estradas, energia e saneamento, são áreas em que os chineses poderiam abocanhar e alivar os gargalos no país. Obviamente isso tudo levaria a um aumento da dívida externa do país, mas não tem como deixar o Brasil atrasado em questões básicas e que o Estado não tem ou não está tendo condições de atuar.</w:t>
      </w:r>
    </w:p>
    <w:p w:rsidR="00780EC4" w:rsidRDefault="00780EC4" w:rsidP="00780EC4">
      <w:pPr>
        <w:pStyle w:val="NormalWeb"/>
        <w:shd w:val="clear" w:color="auto" w:fill="FFFFFF"/>
        <w:spacing w:before="0" w:beforeAutospacing="0" w:after="135" w:afterAutospacing="0" w:line="360" w:lineRule="auto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Os benefícios decorrentes das negociações com chineses podem ser extremamente benéfico para o páis, da mesma forma que uma utilização programada das reservas é um outro caminho a ser considerado para se decidir sobre a saída da crise. Tudo ainda está muito lento, taxa de desemprego alta com juros baixos. O PIB ainda cresce pouco ou é insignificante. Entretanto, um conjunto de instrumentos e projetos estão sendo colocados em prática, esperamos que de forma hamônica e que de uma vez por todas coloque o Brasil nos trilhos para o desenvolvimento.</w:t>
      </w:r>
    </w:p>
    <w:p w:rsidR="00366BA9" w:rsidRDefault="00366BA9" w:rsidP="00780EC4">
      <w:pPr>
        <w:pStyle w:val="NormalWeb"/>
        <w:shd w:val="clear" w:color="auto" w:fill="FFFFFF"/>
        <w:spacing w:before="0" w:beforeAutospacing="0" w:after="135" w:afterAutospacing="0" w:line="360" w:lineRule="auto"/>
        <w:ind w:firstLine="709"/>
        <w:jc w:val="both"/>
        <w:rPr>
          <w:rFonts w:ascii="Arial" w:hAnsi="Arial" w:cs="Arial"/>
          <w:color w:val="333333"/>
        </w:rPr>
      </w:pPr>
    </w:p>
    <w:p w:rsidR="00366BA9" w:rsidRDefault="00366BA9" w:rsidP="00366BA9">
      <w:pPr>
        <w:pStyle w:val="NormalWeb"/>
        <w:shd w:val="clear" w:color="auto" w:fill="FFFFFF"/>
        <w:spacing w:before="0" w:beforeAutospacing="0" w:after="135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REFERÊNCIA:</w:t>
      </w:r>
    </w:p>
    <w:p w:rsidR="00366BA9" w:rsidRPr="00366BA9" w:rsidRDefault="00366BA9" w:rsidP="00366BA9">
      <w:pPr>
        <w:pStyle w:val="NormalWeb"/>
        <w:shd w:val="clear" w:color="auto" w:fill="FFFFFF"/>
        <w:spacing w:before="0" w:beforeAutospacing="0" w:after="135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LYRIO, Mauricio Carvalho. </w:t>
      </w:r>
      <w:r w:rsidRPr="00366BA9">
        <w:rPr>
          <w:rFonts w:ascii="Arial" w:hAnsi="Arial" w:cs="Arial"/>
          <w:b/>
          <w:color w:val="000000" w:themeColor="text1"/>
        </w:rPr>
        <w:t>A ascensão da China como potência: fundamentos políticos internos</w:t>
      </w:r>
      <w:r>
        <w:rPr>
          <w:rFonts w:ascii="Arial" w:hAnsi="Arial" w:cs="Arial"/>
          <w:b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 xml:space="preserve">Disponível em: </w:t>
      </w:r>
      <w:r w:rsidRPr="00366BA9">
        <w:rPr>
          <w:rFonts w:ascii="Arial" w:hAnsi="Arial" w:cs="Arial"/>
          <w:color w:val="000000" w:themeColor="text1"/>
        </w:rPr>
        <w:t>&lt;</w:t>
      </w:r>
      <w:hyperlink r:id="rId4" w:history="1">
        <w:r w:rsidRPr="00366BA9">
          <w:rPr>
            <w:rStyle w:val="Hyperlink"/>
            <w:rFonts w:ascii="Arial" w:hAnsi="Arial" w:cs="Arial"/>
            <w:color w:val="000000" w:themeColor="text1"/>
            <w:u w:val="none"/>
          </w:rPr>
          <w:t>http://funag.gov.br/biblioteca/download/902-Ascensao_da_China_como_Potencia_A.pdf</w:t>
        </w:r>
      </w:hyperlink>
      <w:r w:rsidRPr="00366BA9">
        <w:rPr>
          <w:rFonts w:ascii="Arial" w:hAnsi="Arial" w:cs="Arial"/>
          <w:color w:val="000000" w:themeColor="text1"/>
        </w:rPr>
        <w:t>&gt; Acesso em: 12 jul. 2019.</w:t>
      </w:r>
    </w:p>
    <w:p w:rsidR="001648D9" w:rsidRDefault="001648D9"/>
    <w:sectPr w:rsidR="001648D9" w:rsidSect="001648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80EC4"/>
    <w:rsid w:val="001648D9"/>
    <w:rsid w:val="00366BA9"/>
    <w:rsid w:val="00780EC4"/>
    <w:rsid w:val="00A7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8D9"/>
  </w:style>
  <w:style w:type="paragraph" w:styleId="Ttulo1">
    <w:name w:val="heading 1"/>
    <w:basedOn w:val="Normal"/>
    <w:link w:val="Ttulo1Char"/>
    <w:uiPriority w:val="9"/>
    <w:qFormat/>
    <w:rsid w:val="00780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80EC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66B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unag.gov.br/biblioteca/download/902-Ascensao_da_China_como_Potencia_A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668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</dc:creator>
  <cp:lastModifiedBy>Fábio</cp:lastModifiedBy>
  <cp:revision>2</cp:revision>
  <dcterms:created xsi:type="dcterms:W3CDTF">2019-10-21T07:46:00Z</dcterms:created>
  <dcterms:modified xsi:type="dcterms:W3CDTF">2019-10-21T18:05:00Z</dcterms:modified>
</cp:coreProperties>
</file>