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32" w:rsidRDefault="00BB60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Brincadeira é coisa séria! A importância do brincar e da brincadeira para o desenvolvimento </w:t>
      </w:r>
      <w:r w:rsidR="006728C6">
        <w:rPr>
          <w:rFonts w:ascii="Times New Roman" w:hAnsi="Times New Roman"/>
          <w:b/>
          <w:sz w:val="28"/>
          <w:szCs w:val="28"/>
        </w:rPr>
        <w:t>infantil</w:t>
      </w:r>
    </w:p>
    <w:p w:rsidR="00507E5D" w:rsidRDefault="00507E5D" w:rsidP="00D657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Luciana Rodrigues Maciel</w:t>
      </w:r>
    </w:p>
    <w:p w:rsidR="00507E5D" w:rsidRDefault="00507E5D" w:rsidP="00D657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Érica Patrícia dos Reis Oliveira</w:t>
      </w:r>
    </w:p>
    <w:p w:rsidR="00507E5D" w:rsidRDefault="00507E5D" w:rsidP="00D657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Kédma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Macêdo</w:t>
      </w:r>
      <w:proofErr w:type="spellEnd"/>
      <w:r>
        <w:rPr>
          <w:rFonts w:ascii="Times New Roman" w:hAnsi="Times New Roman"/>
          <w:sz w:val="20"/>
          <w:szCs w:val="20"/>
        </w:rPr>
        <w:t xml:space="preserve"> Mendonça</w:t>
      </w:r>
    </w:p>
    <w:p w:rsidR="00D6573E" w:rsidRDefault="00507E5D" w:rsidP="00D6573E">
      <w:pPr>
        <w:spacing w:line="48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Sibele Silva Leal Rodrigues</w:t>
      </w:r>
      <w:r w:rsidR="00D6573E" w:rsidRPr="005F7A74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D6573E" w:rsidRPr="005F7A7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  <w:r w:rsidR="00D6573E" w:rsidRPr="005F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E5D" w:rsidRDefault="00507E5D" w:rsidP="00D657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6573E" w:rsidRDefault="00D6573E" w:rsidP="00D657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6573E" w:rsidRPr="00754484" w:rsidRDefault="006728C6" w:rsidP="00057A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Brincar</w:t>
      </w:r>
      <w:r w:rsidR="00754484" w:rsidRPr="0075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uma necessidade presente em toda criança em diversas culturas e povos. É, também, uma atividade que faz parte do seu cotidiano, </w:t>
      </w:r>
      <w:proofErr w:type="gramStart"/>
      <w:r w:rsidR="00754484" w:rsidRPr="0075448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proofErr w:type="gramEnd"/>
      <w:r w:rsidR="00754484" w:rsidRPr="0075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comunicação e expressão, associando o pensamento e a ação; um ato instintivo voluntário; uma atividade exploratória, que auxilia os pequenos no seu desenvolvimento físico, mental, emocional e social; um meio de aprender a viver, e não um mero passatempo. </w:t>
      </w:r>
    </w:p>
    <w:p w:rsidR="00754484" w:rsidRDefault="00754484" w:rsidP="00057A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ato de brincar se difere de acordo com a idade da criança e não ocorre, apenas, através de manipulação de um objeto, mas o corpo da criança, sua voz e tudo que o que está ao seu redor se transforma em brinquedo, que é um importante suporte de brincadeira.</w:t>
      </w:r>
    </w:p>
    <w:p w:rsidR="00754484" w:rsidRDefault="00754484" w:rsidP="00057A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Quando a criança brinca ou joga ela está desenvolvendo a capacidade de representar </w:t>
      </w:r>
      <w:r w:rsidR="002A1A89">
        <w:rPr>
          <w:rFonts w:ascii="Times New Roman" w:eastAsia="Times New Roman" w:hAnsi="Times New Roman" w:cs="Times New Roman"/>
          <w:color w:val="000000"/>
          <w:sz w:val="24"/>
          <w:szCs w:val="24"/>
        </w:rPr>
        <w:t>e de simbolizar.</w:t>
      </w:r>
      <w:r w:rsidR="00231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pela brincadeira que ela se apropria do mundo, enfrenta seus medos, soluciona conflitos, expressa sentimentos e pensamentos. </w:t>
      </w:r>
    </w:p>
    <w:p w:rsidR="00450EE1" w:rsidRDefault="00450EE1" w:rsidP="00057A3A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tempo de brincar sempre traz lembranças da nossa família, dos nossos amigos e do espaço em que brincávamos, pois o jogo é o protagonista da nossa infância. </w:t>
      </w:r>
      <w:r w:rsidR="006728C6">
        <w:rPr>
          <w:rFonts w:ascii="Times New Roman" w:eastAsia="Times New Roman" w:hAnsi="Times New Roman" w:cs="Times New Roman"/>
          <w:color w:val="000000"/>
          <w:sz w:val="24"/>
          <w:szCs w:val="24"/>
        </w:rPr>
        <w:t>Há algumas décadas atrás</w:t>
      </w:r>
      <w:r w:rsidRPr="0045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Pr="0045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espaços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brincadeiras </w:t>
      </w:r>
      <w:r w:rsidRPr="0045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era a rua, mas com o crescimento das cidades, a violência e o aumento da demanda tecnológica, muitas formas do brincar acabaram ficando mais difíceis. </w:t>
      </w:r>
      <w:r w:rsidR="00057A3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5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passado, </w:t>
      </w:r>
      <w:r w:rsidR="00057A3A">
        <w:rPr>
          <w:rFonts w:ascii="Times New Roman" w:eastAsia="Times New Roman" w:hAnsi="Times New Roman" w:cs="Times New Roman"/>
          <w:color w:val="000000"/>
          <w:sz w:val="24"/>
          <w:szCs w:val="24"/>
        </w:rPr>
        <w:t>havia</w:t>
      </w:r>
      <w:r w:rsidRPr="0045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diversos espaços para explorar o corpo, árvores para subir, muros para escalar, </w:t>
      </w:r>
      <w:r w:rsidR="00057A3A">
        <w:rPr>
          <w:rFonts w:ascii="Times New Roman" w:eastAsia="Times New Roman" w:hAnsi="Times New Roman" w:cs="Times New Roman"/>
          <w:color w:val="000000"/>
          <w:sz w:val="24"/>
          <w:szCs w:val="24"/>
        </w:rPr>
        <w:t>correr</w:t>
      </w:r>
      <w:r w:rsidRPr="00450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descalços na rua.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Enfim, brinca</w:t>
      </w:r>
      <w:r w:rsidR="006A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deiras </w:t>
      </w:r>
      <w:bookmarkStart w:id="0" w:name="_GoBack"/>
      <w:bookmarkEnd w:id="0"/>
      <w:r w:rsidR="00057A3A">
        <w:rPr>
          <w:rFonts w:ascii="Times New Roman" w:eastAsia="Times New Roman" w:hAnsi="Times New Roman" w:cs="Times New Roman"/>
          <w:color w:val="000000"/>
          <w:sz w:val="24"/>
          <w:szCs w:val="24"/>
        </w:rPr>
        <w:t>eram</w:t>
      </w:r>
      <w:r w:rsidR="006A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realizadas com pouco recurso material mais com grande entusiasmo e enorme criatividade.</w:t>
      </w:r>
    </w:p>
    <w:p w:rsidR="00057A3A" w:rsidRDefault="00057A3A" w:rsidP="00057A3A">
      <w:pPr>
        <w:spacing w:after="0" w:line="4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Hoje em dia a</w:t>
      </w:r>
      <w:r w:rsidR="00E67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lgumas pessoas acreditam </w:t>
      </w:r>
      <w:r w:rsidR="00DE4632">
        <w:rPr>
          <w:rFonts w:ascii="Times New Roman" w:eastAsia="Times New Roman" w:hAnsi="Times New Roman" w:cs="Times New Roman"/>
          <w:color w:val="000000"/>
          <w:sz w:val="24"/>
          <w:szCs w:val="24"/>
        </w:rPr>
        <w:t>que as brincadeiras ou até mesmo a infância tenha</w:t>
      </w:r>
      <w:r w:rsidR="00E67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extinguindo, no entanto,</w:t>
      </w:r>
      <w:r w:rsidR="00DE4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tempos modernos impõem</w:t>
      </w:r>
      <w:r w:rsidR="00DE4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outras formas de lazer na infância, pois as crianças têm ao dispor recursos tecnológicos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entanto as brincadeiras continuem existindo, só que de modo diferente.  A criança tem ao seu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dispor vários brinquedos eletrônicos, televisão, computador e, se não quiserem ou puderem, não precisam sair de casa para conversar com os amigos, podem fazer isso pela internet.</w:t>
      </w:r>
    </w:p>
    <w:p w:rsidR="00754484" w:rsidRDefault="00754484" w:rsidP="0075448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484">
        <w:rPr>
          <w:rFonts w:ascii="Times New Roman" w:eastAsia="Times New Roman" w:hAnsi="Times New Roman" w:cs="Times New Roman"/>
          <w:color w:val="000000"/>
          <w:sz w:val="24"/>
          <w:szCs w:val="24"/>
        </w:rPr>
        <w:t>Embora a brincadeira seja uma atividade universal entre as crianças de diferentes populações, cada cultura possui uma forma peculiar de expressão que é um reflexo das características ambientais específicas. Segundo Morais, tanto a brincadeira como os brinquedos que ela pode envolver estão marcados pela identidade cultural e por características sociais específicas de um grupo social. Diante disso, pode-se dizer que ao mesmo tempo em que a brincadeira constitui-se como uma característica universal, ela possui aspectos específicos que irão depender de diversos fatores, tais como ambiente físico, social, cultural e as características da criança.</w:t>
      </w:r>
    </w:p>
    <w:p w:rsidR="00754484" w:rsidRDefault="00057A3A" w:rsidP="0075448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papel da brincadeira é tão essencial que até mesmo hospitais </w:t>
      </w:r>
      <w:r w:rsidR="009620FE">
        <w:rPr>
          <w:rFonts w:ascii="Times New Roman" w:eastAsia="Times New Roman" w:hAnsi="Times New Roman" w:cs="Times New Roman"/>
          <w:color w:val="000000"/>
          <w:sz w:val="24"/>
          <w:szCs w:val="24"/>
        </w:rPr>
        <w:t>têm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tomado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iniciativa de destinar </w:t>
      </w:r>
      <w:r w:rsidR="009620FE">
        <w:rPr>
          <w:rFonts w:ascii="Times New Roman" w:eastAsia="Times New Roman" w:hAnsi="Times New Roman" w:cs="Times New Roman"/>
          <w:color w:val="000000"/>
          <w:sz w:val="24"/>
          <w:szCs w:val="24"/>
        </w:rPr>
        <w:t>espaços lúdicos visando o auxilio no tratamento e recuperação de crianças que precisam ficar internadas por longos períodos.</w:t>
      </w:r>
    </w:p>
    <w:p w:rsidR="009620FE" w:rsidRPr="001318BB" w:rsidRDefault="009620FE" w:rsidP="009620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inegável</w:t>
      </w:r>
      <w:r w:rsidRPr="009620FE">
        <w:rPr>
          <w:rFonts w:ascii="Times New Roman" w:hAnsi="Times New Roman" w:cs="Times New Roman"/>
          <w:sz w:val="24"/>
          <w:szCs w:val="24"/>
        </w:rPr>
        <w:t xml:space="preserve"> a importância do brincar para o desenvolvimento</w:t>
      </w:r>
      <w:r>
        <w:rPr>
          <w:rFonts w:ascii="Times New Roman" w:hAnsi="Times New Roman" w:cs="Times New Roman"/>
          <w:sz w:val="24"/>
          <w:szCs w:val="24"/>
        </w:rPr>
        <w:t xml:space="preserve"> da criança em muitos aspectos, pois na infância essa é a principal e a mais importante atividade</w:t>
      </w:r>
      <w:r w:rsidRPr="009620FE">
        <w:rPr>
          <w:rFonts w:ascii="Times New Roman" w:hAnsi="Times New Roman" w:cs="Times New Roman"/>
          <w:sz w:val="24"/>
          <w:szCs w:val="24"/>
        </w:rPr>
        <w:t>. Assim, a escola de Educação Infantil precisa garantir o espaço para a brincadeira, organizar momentos na rotina para que as crianças possam escolher objetos e colegas. Incluir o brincar na escola exige que o professor planeje os momentos de brincadeira, a organização do ambiente, do tempo</w:t>
      </w:r>
      <w:r w:rsidR="001318BB">
        <w:rPr>
          <w:rFonts w:ascii="Times New Roman" w:hAnsi="Times New Roman" w:cs="Times New Roman"/>
          <w:sz w:val="24"/>
          <w:szCs w:val="24"/>
        </w:rPr>
        <w:t>. O educador precisa</w:t>
      </w:r>
      <w:r w:rsidRPr="009620FE">
        <w:rPr>
          <w:rFonts w:ascii="Times New Roman" w:hAnsi="Times New Roman" w:cs="Times New Roman"/>
          <w:sz w:val="24"/>
          <w:szCs w:val="24"/>
        </w:rPr>
        <w:t xml:space="preserve"> ter um olhar atento para os possíveis desdobramentos em relação ao brincar, sempre considerando a iniciativa e invenção daquele que brinca.</w:t>
      </w:r>
      <w:r w:rsidR="001318BB" w:rsidRPr="001318BB">
        <w:t xml:space="preserve"> </w:t>
      </w:r>
      <w:r w:rsidR="001318BB" w:rsidRPr="001318BB">
        <w:rPr>
          <w:rFonts w:ascii="Times New Roman" w:hAnsi="Times New Roman" w:cs="Times New Roman"/>
          <w:sz w:val="24"/>
          <w:szCs w:val="24"/>
        </w:rPr>
        <w:t>Os brinquedos e o espaço organizado podem sugerir brincadeiras, mas não as determinam. As crianças podem usar um mesmo brinquedo de maneiras muito diferentes.</w:t>
      </w:r>
    </w:p>
    <w:p w:rsidR="009620FE" w:rsidRPr="00754484" w:rsidRDefault="009620FE" w:rsidP="0075448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5AC0" w:rsidRPr="005C5AC0" w:rsidRDefault="005C5AC0" w:rsidP="005C5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5C5AC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REFERENCIAS </w:t>
      </w:r>
    </w:p>
    <w:p w:rsidR="005C5AC0" w:rsidRPr="00E27B21" w:rsidRDefault="005C5AC0" w:rsidP="005C5AC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27B21">
        <w:rPr>
          <w:rFonts w:ascii="Verdana" w:eastAsia="Times New Roman" w:hAnsi="Verdana" w:cs="Times New Roman"/>
          <w:color w:val="000000"/>
          <w:sz w:val="20"/>
          <w:szCs w:val="20"/>
        </w:rPr>
        <w:t>KISHIMOTO TM, organizadora. O brincar e suas teorias. São Paulo: Pioneira; 1988.</w:t>
      </w:r>
    </w:p>
    <w:p w:rsidR="005C5AC0" w:rsidRDefault="005C5AC0" w:rsidP="005C5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C5AC0">
        <w:rPr>
          <w:rFonts w:ascii="Verdana" w:eastAsia="Times New Roman" w:hAnsi="Verdana" w:cs="Times New Roman"/>
          <w:color w:val="000000"/>
          <w:sz w:val="20"/>
          <w:szCs w:val="20"/>
        </w:rPr>
        <w:t>MORAIS MLS</w:t>
      </w:r>
      <w:r w:rsidRPr="00E27B21">
        <w:rPr>
          <w:rFonts w:ascii="Verdana" w:eastAsia="Times New Roman" w:hAnsi="Verdana" w:cs="Times New Roman"/>
          <w:color w:val="000000"/>
          <w:sz w:val="20"/>
          <w:szCs w:val="20"/>
        </w:rPr>
        <w:t xml:space="preserve">. Conflitos e(m) brincadeiras infantis: Diferenças culturais e de gênero. [tese]. São </w:t>
      </w:r>
      <w:proofErr w:type="gramStart"/>
      <w:r w:rsidRPr="00E27B21">
        <w:rPr>
          <w:rFonts w:ascii="Verdana" w:eastAsia="Times New Roman" w:hAnsi="Verdana" w:cs="Times New Roman"/>
          <w:color w:val="000000"/>
          <w:sz w:val="20"/>
          <w:szCs w:val="20"/>
        </w:rPr>
        <w:t>Paulo(</w:t>
      </w:r>
      <w:proofErr w:type="gramEnd"/>
      <w:r w:rsidRPr="00E27B21">
        <w:rPr>
          <w:rFonts w:ascii="Verdana" w:eastAsia="Times New Roman" w:hAnsi="Verdana" w:cs="Times New Roman"/>
          <w:color w:val="000000"/>
          <w:sz w:val="20"/>
          <w:szCs w:val="20"/>
        </w:rPr>
        <w:t>SP): Instituto de Psicologia da Universidade de São Paulo; 2004.</w:t>
      </w:r>
    </w:p>
    <w:p w:rsidR="005C5AC0" w:rsidRPr="00E27B21" w:rsidRDefault="005C5AC0" w:rsidP="005C5A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31D4D" w:rsidRDefault="00231D4D" w:rsidP="00754484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231D4D" w:rsidSect="006728C6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32" w:rsidRDefault="00DE4632" w:rsidP="00D6573E">
      <w:pPr>
        <w:spacing w:after="0" w:line="240" w:lineRule="auto"/>
      </w:pPr>
      <w:r>
        <w:separator/>
      </w:r>
    </w:p>
  </w:endnote>
  <w:endnote w:type="continuationSeparator" w:id="0">
    <w:p w:rsidR="00DE4632" w:rsidRDefault="00DE4632" w:rsidP="00D6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32" w:rsidRDefault="00DE4632" w:rsidP="00D6573E">
      <w:pPr>
        <w:spacing w:after="0" w:line="240" w:lineRule="auto"/>
      </w:pPr>
      <w:r>
        <w:separator/>
      </w:r>
    </w:p>
  </w:footnote>
  <w:footnote w:type="continuationSeparator" w:id="0">
    <w:p w:rsidR="00DE4632" w:rsidRDefault="00DE4632" w:rsidP="00D6573E">
      <w:pPr>
        <w:spacing w:after="0" w:line="240" w:lineRule="auto"/>
      </w:pPr>
      <w:r>
        <w:continuationSeparator/>
      </w:r>
    </w:p>
  </w:footnote>
  <w:footnote w:id="1">
    <w:p w:rsidR="00DE4632" w:rsidRPr="00800C12" w:rsidRDefault="00DE4632" w:rsidP="00D6573E">
      <w:pPr>
        <w:pStyle w:val="Textodenotaderodap"/>
        <w:rPr>
          <w:vertAlign w:val="superscript"/>
        </w:rPr>
      </w:pPr>
      <w:r>
        <w:rPr>
          <w:rStyle w:val="Refdenotaderodap"/>
        </w:rPr>
        <w:footnoteRef/>
      </w:r>
      <w:r>
        <w:t xml:space="preserve"> Licenciadas em Pedagogia- Professoras da Rede Municipal de Rondonópolis/MT.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7E5D"/>
    <w:rsid w:val="00002393"/>
    <w:rsid w:val="00057A3A"/>
    <w:rsid w:val="001318BB"/>
    <w:rsid w:val="00231D4D"/>
    <w:rsid w:val="002A1A89"/>
    <w:rsid w:val="0039784D"/>
    <w:rsid w:val="00450EE1"/>
    <w:rsid w:val="00507E5D"/>
    <w:rsid w:val="005A0C4C"/>
    <w:rsid w:val="005C5AC0"/>
    <w:rsid w:val="006325C1"/>
    <w:rsid w:val="006331BB"/>
    <w:rsid w:val="006728C6"/>
    <w:rsid w:val="006A5EA8"/>
    <w:rsid w:val="007063B8"/>
    <w:rsid w:val="00754484"/>
    <w:rsid w:val="008818F1"/>
    <w:rsid w:val="009620FE"/>
    <w:rsid w:val="00962EFE"/>
    <w:rsid w:val="00AB5F39"/>
    <w:rsid w:val="00BB6074"/>
    <w:rsid w:val="00CD453B"/>
    <w:rsid w:val="00D07318"/>
    <w:rsid w:val="00D61112"/>
    <w:rsid w:val="00D6573E"/>
    <w:rsid w:val="00DE4632"/>
    <w:rsid w:val="00E6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07E5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07E5D"/>
    <w:rPr>
      <w:rFonts w:ascii="Times New Roman" w:eastAsia="Times New Roman" w:hAnsi="Times New Roman" w:cs="Times New Roman"/>
      <w:sz w:val="24"/>
      <w:szCs w:val="24"/>
    </w:rPr>
  </w:style>
  <w:style w:type="character" w:customStyle="1" w:styleId="autor">
    <w:name w:val="autor"/>
    <w:basedOn w:val="Fontepargpadro"/>
    <w:rsid w:val="00507E5D"/>
  </w:style>
  <w:style w:type="character" w:styleId="Forte">
    <w:name w:val="Strong"/>
    <w:basedOn w:val="Fontepargpadro"/>
    <w:uiPriority w:val="22"/>
    <w:qFormat/>
    <w:rsid w:val="00507E5D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D6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573E"/>
  </w:style>
  <w:style w:type="paragraph" w:styleId="Rodap">
    <w:name w:val="footer"/>
    <w:basedOn w:val="Normal"/>
    <w:link w:val="RodapChar"/>
    <w:uiPriority w:val="99"/>
    <w:unhideWhenUsed/>
    <w:rsid w:val="00D6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73E"/>
  </w:style>
  <w:style w:type="paragraph" w:styleId="Textodebalo">
    <w:name w:val="Balloon Text"/>
    <w:basedOn w:val="Normal"/>
    <w:link w:val="TextodebaloChar"/>
    <w:uiPriority w:val="99"/>
    <w:semiHidden/>
    <w:unhideWhenUsed/>
    <w:rsid w:val="00D6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73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57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57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573E"/>
    <w:rPr>
      <w:vertAlign w:val="superscript"/>
    </w:rPr>
  </w:style>
  <w:style w:type="character" w:styleId="Hyperlink">
    <w:name w:val="Hyperlink"/>
    <w:uiPriority w:val="99"/>
    <w:unhideWhenUsed/>
    <w:rsid w:val="00706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507E5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07E5D"/>
    <w:rPr>
      <w:rFonts w:ascii="Times New Roman" w:eastAsia="Times New Roman" w:hAnsi="Times New Roman" w:cs="Times New Roman"/>
      <w:sz w:val="24"/>
      <w:szCs w:val="24"/>
    </w:rPr>
  </w:style>
  <w:style w:type="character" w:customStyle="1" w:styleId="autor">
    <w:name w:val="autor"/>
    <w:basedOn w:val="Fontepargpadro"/>
    <w:rsid w:val="00507E5D"/>
  </w:style>
  <w:style w:type="character" w:styleId="Forte">
    <w:name w:val="Strong"/>
    <w:basedOn w:val="Fontepargpadro"/>
    <w:uiPriority w:val="22"/>
    <w:qFormat/>
    <w:rsid w:val="00507E5D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D6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573E"/>
  </w:style>
  <w:style w:type="paragraph" w:styleId="Rodap">
    <w:name w:val="footer"/>
    <w:basedOn w:val="Normal"/>
    <w:link w:val="RodapChar"/>
    <w:uiPriority w:val="99"/>
    <w:unhideWhenUsed/>
    <w:rsid w:val="00D6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73E"/>
  </w:style>
  <w:style w:type="paragraph" w:styleId="Textodebalo">
    <w:name w:val="Balloon Text"/>
    <w:basedOn w:val="Normal"/>
    <w:link w:val="TextodebaloChar"/>
    <w:uiPriority w:val="99"/>
    <w:semiHidden/>
    <w:unhideWhenUsed/>
    <w:rsid w:val="00D6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73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57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57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573E"/>
    <w:rPr>
      <w:vertAlign w:val="superscript"/>
    </w:rPr>
  </w:style>
  <w:style w:type="character" w:styleId="Hyperlink">
    <w:name w:val="Hyperlink"/>
    <w:uiPriority w:val="99"/>
    <w:unhideWhenUsed/>
    <w:rsid w:val="00706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epreis</dc:creator>
  <cp:lastModifiedBy>epreis</cp:lastModifiedBy>
  <cp:revision>11</cp:revision>
  <dcterms:created xsi:type="dcterms:W3CDTF">2018-11-15T11:14:00Z</dcterms:created>
  <dcterms:modified xsi:type="dcterms:W3CDTF">2019-02-25T18:14:00Z</dcterms:modified>
</cp:coreProperties>
</file>