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A4" w:rsidRDefault="00E15FA4" w:rsidP="00FB7637">
      <w:pPr>
        <w:spacing w:after="0"/>
      </w:pPr>
    </w:p>
    <w:p w:rsidR="00A946F4" w:rsidRDefault="00A946F4" w:rsidP="00FB7637">
      <w:pPr>
        <w:spacing w:after="0"/>
      </w:pPr>
    </w:p>
    <w:p w:rsidR="00A946F4" w:rsidRPr="00CB3092" w:rsidRDefault="00FB7637" w:rsidP="00FB7637">
      <w:pPr>
        <w:shd w:val="clear" w:color="auto" w:fill="FFFFFF"/>
        <w:spacing w:after="0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HIENAS, GRANDES OU PEQUENAS, SÃO HIENAS</w:t>
      </w:r>
      <w:bookmarkStart w:id="0" w:name="_GoBack"/>
      <w:bookmarkEnd w:id="0"/>
    </w:p>
    <w:p w:rsidR="00A946F4" w:rsidRPr="00A946F4" w:rsidRDefault="00A946F4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Diz uma antiga fábula que um camundongo vivia angustiado com medo do gato.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Um mágico teve pena dele e o transformou em gato. Mas aí ele ficou com medo de cão, por isso o mágico o transformou em pantera.</w:t>
      </w:r>
    </w:p>
    <w:p w:rsidR="00A946F4" w:rsidRPr="00A946F4" w:rsidRDefault="00A946F4" w:rsidP="00FB7637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Então ele começou a temer os caçadores.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essa altura o mágico desistiu. Transformou-o em camundongo novamente e disse:</w:t>
      </w:r>
    </w:p>
    <w:p w:rsidR="00A946F4" w:rsidRDefault="00A946F4" w:rsidP="00FB7637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– Nada que eu faça por você vai ajudá-lo, porque você tem apenas a coragem de um camundongo. É preciso coragem para romper com o projeto que nos é imposto. </w:t>
      </w:r>
      <w:proofErr w:type="gramStart"/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Mas saiba que coragem não é a ausência do medo, é sim a capacidade de avançar, apesar do medo; caminhar para fren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 e enfrentar as adversidades</w:t>
      </w:r>
      <w:r w:rsidRP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…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</w:t>
      </w:r>
      <w:proofErr w:type="gramEnd"/>
    </w:p>
    <w:p w:rsidR="00A47847" w:rsidRDefault="00A946F4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Hienas, pequenas ou grandes,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são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hiena. Atualizando fábulas e recortes de uma literatura atual, vale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lembrar 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diálogo das hienas na premiada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mega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- produç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ão cinematográfica “O Rei Leão”.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ogo após o declínio do rei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de</w:t>
      </w:r>
      <w:proofErr w:type="gramStart"/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Mufasa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um bando de velhas hienas discute a melhor forma de impor as leis do reinado impostor, a aparente líder do bando ameaça: - Vamos enfrentar os adversários, com todo o nosso pavoroso perfil. Uma delas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retruca,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que tod</w:t>
      </w:r>
      <w:r w:rsidR="00CB309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os sabem que elas são um bando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 esfomeadas, sem muito prestígio. 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pseudo-chefe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responde: 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inimigo não precisa saber que somos decadent</w:t>
      </w:r>
      <w:r w:rsidR="00CB309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es e esfomeadas. </w:t>
      </w:r>
      <w:proofErr w:type="gramStart"/>
      <w:r w:rsidR="00CB309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Juntas, feias 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vorazes, nos tornaremos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temidas</w:t>
      </w:r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1F42C8" w:rsidRDefault="00A47847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Consideremos que tantos o camundongo quanto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hienas nos remetem a um ponto de reflexão: Um camundongo pequeno, é um camundongo; um gato pequeno, é um gato; um cão pequeno, é um cão; uma hiena pequena, é uma hiena...</w:t>
      </w:r>
      <w:r w:rsidR="00A946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idade dos animais não os identifica como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uma outra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espécie. No mínimo, um filhote de. Com o homem, não se costuma considerar o mesmo. Uma criança jamais será tratada ou identificada como um filhote de homem, ou como um homem pequeno. Ela será sim, um homem do vir a ser. E esse feito passa pela construção de uma série de atos, comportamentos e um lento processo de aperfeiçoamento que requer ensinamentos, olhares, </w:t>
      </w:r>
      <w:r w:rsidR="0089166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atenção, cuidados e cerceamento de movimentos em nome da segurança, do bem-estar e dos cuidados que cada idade e circunstâncias impõem. </w:t>
      </w:r>
    </w:p>
    <w:p w:rsidR="0089166A" w:rsidRDefault="0089166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 a criança apresenta defasagem em algum movimento, urge que providências sejam tomadas no sentido de prover essa necessidade; se ela apresenta movimentos mais lentos deum determinado membro, ali devem estar o suporte aliado \á oportunidade de compensação; se o seu olhar não foi conduzido para o foco que o fato requer, há de se promover, de imediato, a busca da melhor percepção, independente das condições físicas, sociais, econômicas ou estruturais que se refletem inevitavelmente no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 resultados que serão obtidos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para, em nome da formação de uma criança bem situada na faixa a que pertença, para que quando adulta seja portadora de todas as condições mínimas de enfrentamento de situações desafiadoras que precisam e devem ser superadas e vencidas a bom termo.</w:t>
      </w:r>
    </w:p>
    <w:p w:rsidR="00A946F4" w:rsidRDefault="0089166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Quando se discute o comportamento ode um ser humano, e que se faz necessário justificar os desdobramentos de suas ações, logo se questiona os porquês de esse ou aquele </w:t>
      </w:r>
      <w:r w:rsidR="00406BE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ato, quando se espera que as pessoas sejam sensatas, o suficiente, para serem tolerantes e compreensivas, tanto quanto a situação impõe. Por que esse jovem é tão frio, taciturno, cabisbaixo, tímido, arrogante, preconceituoso, perverso, mesquinho, sovina, arredio, inseguro, revoltado... </w:t>
      </w:r>
      <w:proofErr w:type="gramStart"/>
      <w:r w:rsidR="00406BE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nunca</w:t>
      </w:r>
      <w:proofErr w:type="gramEnd"/>
      <w:r w:rsidR="00406BE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se espera que a resposta seja porque ele seja naturalmente mau, genuinamente perverso. Ele é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="00406BE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fato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="00406BE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ignorante de determinados conceitos, desprovido de determinados limites, alheado de alguns aspectos e princípios que não lhes foram permitidos vivenciar em tempo algum.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proofErr w:type="gramEnd"/>
      <w:r w:rsidR="00A4784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1F5F9A" w:rsidRDefault="001F5F9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tempo passou, os hábitos mudaram, as pessoas ficaram mais distantes, a TV passou a transmitir lições, cada vez menos direcionadas aos princípios da ética e do respeito, documentando, a cada nova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era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bravatas que vêm de encontro a tudo o que se espera para a manutenção da ordem e do equilíbrio social, um desfilar de descompromisso povoa a tela nobre. As redes sociais, cada vez mais impetuosas e destemidas enfrentam os rigores da lei, como se se tratasse uma terra arrasada, onde quem faz as leis são os donos do poder do ser, do ter, do querer e do obter.</w:t>
      </w:r>
    </w:p>
    <w:p w:rsidR="001F5F9A" w:rsidRDefault="001F5F9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 casa, a criança até vive lições de formação e orientação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para o bom viver; na escola, ainda se fala, se escuta e se pratica a decência e valorização da vida; no trabalho ainda são reforçadas as experiências positivas de outras vivências, de outra sociedades em outras épocas; nas igreja, ainda se pregam a palavra, o evangelho segundo os princípios confessionais de cada segmento... Na rua, é cada um por si. Não se respeita o outro, os valores, a honra, o direito, a liberdade, a vida.</w:t>
      </w:r>
    </w:p>
    <w:p w:rsidR="001F5F9A" w:rsidRDefault="001F5F9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Na condução da meada do que se pretende para cada um dos nossos filhos, consequentemente, para cada um dos nossos menores, é imperioso que se volte a praticar melhores exemplos de vida, de comunidade, de sociedade, de gerações.</w:t>
      </w:r>
    </w:p>
    <w:p w:rsidR="001F42C8" w:rsidRDefault="001F5F9A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Quando se diz que a hiena</w:t>
      </w:r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m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esmo pequena é uma hiena, não se desconhece que cada um nasce com o que virá a ser em termos de </w:t>
      </w:r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erança genética e socia</w:t>
      </w:r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l, mas, a criança com todo o seu potencial biológico há de buscar o psíquico em um lento processo de acumulação ode comportamento que à formação do perfil </w:t>
      </w:r>
      <w:proofErr w:type="spellStart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trinômico</w:t>
      </w:r>
      <w:proofErr w:type="spellEnd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: </w:t>
      </w:r>
      <w:proofErr w:type="spellStart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bio</w:t>
      </w:r>
      <w:proofErr w:type="spellEnd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-</w:t>
      </w:r>
      <w:proofErr w:type="spellStart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psico-social</w:t>
      </w:r>
      <w:proofErr w:type="spellEnd"/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Nesse caminho, há necessidade de uma formação biológica equilibrada e dentro dos padrões considerados ideais e salutares, a psique trabalhada com capricho e requinte de cargas emocionais bem balanceadas, levarão esse futuro ao convívio necessário e harmônico com os seus pares, os seus interesses, conveniências e limitações.  </w:t>
      </w:r>
    </w:p>
    <w:p w:rsidR="000B22AB" w:rsidRDefault="001F42C8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criança</w:t>
      </w:r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pensa, ela age de acordo com o meio em que vive, destaca-se como nenhuma outra em tempo algum, mas ela não tem a capacidade de analisar as consequências dos seu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="000B22A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atos, quando desprovidas dos tutores, dos adultos, seus mantenedores.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Afinal, eles é que respondem quando elas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precisam se defender, por quaisquer razões que fujam do seu mundo pueril e sem maiores complicações, pelo menos, naquele ciclo de vida em formação. </w:t>
      </w:r>
    </w:p>
    <w:p w:rsidR="001F42C8" w:rsidRDefault="000B22AB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Nenhum ser humano é responsável por ter nascido em berço de ouro ou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circunstâncias adversas; nenhum de nós poderá ser responder por sermos egressos de uma família de pele branca, ou não; nenhuma pessoa poderá ser julgada por  não ter tido acesso a escolas de qualidade, enquanto criança... Mas respondemos por esse histórico, pagamos um preço que a sociedade nos cobra. </w:t>
      </w:r>
    </w:p>
    <w:p w:rsidR="001F5F9A" w:rsidRDefault="000B22AB" w:rsidP="00FB7637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Ora, não se pode imputar a um ser humano que a ele cabe responder por aquilo que ele desconhece. Até porque é preciso saber, de antemão se ele teve, ou não, acesso àquele conhecimento. Se sim, há de se lhe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impor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grau de responsabilidade correspondente à sua capacidade assimilativa dos fatos; 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 não, pouco  pode lhe  ser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1F5F9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cobrado. Não e responde pelo que não de sabe, não se dá o que não se tem. E... </w:t>
      </w:r>
      <w:proofErr w:type="gramStart"/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quem</w:t>
      </w:r>
      <w:proofErr w:type="gramEnd"/>
      <w:r w:rsidR="001F42C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não deu? A vida, o mundo, a escola, a sociedade, a igreja, ou simplesmente, a família?</w:t>
      </w:r>
    </w:p>
    <w:p w:rsidR="001F42C8" w:rsidRPr="001306BA" w:rsidRDefault="001306BA" w:rsidP="001306BA">
      <w:pPr>
        <w:shd w:val="clear" w:color="auto" w:fill="FFFFFF"/>
        <w:spacing w:before="240" w:after="0" w:line="240" w:lineRule="auto"/>
        <w:ind w:left="2124" w:firstLine="708"/>
        <w:jc w:val="both"/>
        <w:textAlignment w:val="top"/>
        <w:rPr>
          <w:rFonts w:ascii="Arial" w:eastAsia="Times New Roman" w:hAnsi="Arial" w:cs="Arial"/>
          <w:sz w:val="20"/>
          <w:szCs w:val="20"/>
          <w:lang w:eastAsia="pt-BR"/>
        </w:rPr>
      </w:pPr>
      <w:r w:rsidRPr="001306BA">
        <w:rPr>
          <w:rFonts w:ascii="Arial" w:hAnsi="Arial" w:cs="Arial"/>
          <w:sz w:val="20"/>
          <w:szCs w:val="20"/>
          <w:shd w:val="clear" w:color="auto" w:fill="FFFFFF"/>
        </w:rPr>
        <w:t xml:space="preserve">A família </w:t>
      </w:r>
      <w:r w:rsidR="001F42C8" w:rsidRPr="001306BA">
        <w:rPr>
          <w:rFonts w:ascii="Arial" w:hAnsi="Arial" w:cs="Arial"/>
          <w:sz w:val="20"/>
          <w:szCs w:val="20"/>
          <w:shd w:val="clear" w:color="auto" w:fill="FFFFFF"/>
        </w:rPr>
        <w:t>é imprescindível na formação do indivíduo e na sua integração na sociedade. O seu conceito vem sendo reconsiderado em virtude do surgimento de novas formas de família.</w:t>
      </w:r>
      <w:r w:rsidRPr="001306BA">
        <w:rPr>
          <w:rFonts w:ascii="Arial" w:hAnsi="Arial" w:cs="Arial"/>
          <w:sz w:val="20"/>
          <w:szCs w:val="20"/>
          <w:shd w:val="clear" w:color="auto" w:fill="FFFFFF"/>
        </w:rPr>
        <w:t xml:space="preserve"> {...}.</w:t>
      </w:r>
      <w:r w:rsidR="001F42C8" w:rsidRPr="001306BA">
        <w:rPr>
          <w:rFonts w:ascii="Arial" w:hAnsi="Arial" w:cs="Arial"/>
          <w:sz w:val="20"/>
          <w:szCs w:val="20"/>
          <w:shd w:val="clear" w:color="auto" w:fill="FFFFFF"/>
        </w:rPr>
        <w:t xml:space="preserve"> Portanto, a compreensão desse conceito por parte da população pode ser alcançado com a disseminação dessas ideias por meio da mídia, palestras e programas, </w:t>
      </w:r>
      <w:r w:rsidR="001F42C8" w:rsidRPr="001306BA">
        <w:rPr>
          <w:rStyle w:val="annotator-hl"/>
          <w:rFonts w:ascii="Arial" w:hAnsi="Arial" w:cs="Arial"/>
          <w:sz w:val="20"/>
          <w:szCs w:val="20"/>
        </w:rPr>
        <w:t>onde </w:t>
      </w:r>
      <w:r w:rsidR="001F42C8" w:rsidRPr="001306BA">
        <w:rPr>
          <w:rFonts w:ascii="Arial" w:hAnsi="Arial" w:cs="Arial"/>
          <w:sz w:val="20"/>
          <w:szCs w:val="20"/>
          <w:shd w:val="clear" w:color="auto" w:fill="FFFFFF"/>
        </w:rPr>
        <w:t xml:space="preserve">o respeito e os valores morais devem ser alavancados como pontos principais. </w:t>
      </w:r>
      <w:r w:rsidRPr="001306BA">
        <w:rPr>
          <w:rFonts w:ascii="Arial" w:hAnsi="Arial" w:cs="Arial"/>
          <w:sz w:val="20"/>
          <w:szCs w:val="20"/>
          <w:shd w:val="clear" w:color="auto" w:fill="FFFFFF"/>
        </w:rPr>
        <w:t xml:space="preserve">{...}. </w:t>
      </w:r>
      <w:r w:rsidR="001F42C8" w:rsidRPr="001306BA">
        <w:rPr>
          <w:rFonts w:ascii="Arial" w:hAnsi="Arial" w:cs="Arial"/>
          <w:sz w:val="20"/>
          <w:szCs w:val="20"/>
          <w:shd w:val="clear" w:color="auto" w:fill="FFFFFF"/>
        </w:rPr>
        <w:t>Também devem ser levados em consideração os métodos de ensino que, por sua vez, devem ser adaptados a este novo contexto social. Afinal, os indivíduos responsáveis pela educação de uma criança devem valer-se apenas de ética e afetividade.</w:t>
      </w:r>
      <w:r w:rsidRPr="001306BA">
        <w:rPr>
          <w:rFonts w:ascii="Arial" w:hAnsi="Arial" w:cs="Arial"/>
          <w:sz w:val="20"/>
          <w:szCs w:val="20"/>
        </w:rPr>
        <w:t xml:space="preserve"> </w:t>
      </w:r>
      <w:hyperlink r:id="rId6" w:history="1">
        <w:proofErr w:type="gramStart"/>
        <w:r w:rsidRPr="001306BA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  <w:bdr w:val="none" w:sz="0" w:space="0" w:color="auto" w:frame="1"/>
          </w:rPr>
          <w:t>https</w:t>
        </w:r>
        <w:proofErr w:type="gramEnd"/>
        <w:r w:rsidRPr="001306BA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  <w:bdr w:val="none" w:sz="0" w:space="0" w:color="auto" w:frame="1"/>
          </w:rPr>
          <w:t>:/</w:t>
        </w:r>
        <w:r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  <w:bdr w:val="none" w:sz="0" w:space="0" w:color="auto" w:frame="1"/>
          </w:rPr>
          <w:t>temas</w:t>
        </w:r>
        <w:r w:rsidRPr="001306BA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  <w:bdr w:val="none" w:sz="0" w:space="0" w:color="auto" w:frame="1"/>
          </w:rPr>
          <w:t>/o-que-e-uma-familia/o-conceito-de-familia-no-contexto-atual/3567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06BA" w:rsidRDefault="001F42C8" w:rsidP="001306BA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Família, responsável pelo ontem, pelo hoje, pelo amanhã, pelo sempre.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Independente do seu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tempo,</w:t>
      </w:r>
      <w:proofErr w:type="gramStart"/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composição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nível intelectual, continua sendo o nicho da formação, da transmissão de valores e conceitos para posteriores gerações. Esse viés de vida reforça qualquer possibilidade de ob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enção de bons resultados para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uma sociedade mais justa e próspera. Daí, a necessidade de se reconhecer que, nada se sobrepõe à necessidade de uma formação adequada para a criança de hoje visando ao sucesso da espécie, no futuro. Que sejam formadas sadias crianças, para termos jovens críticos e adultos responsáveis humana e social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ente referen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cia</w:t>
      </w:r>
      <w:r w:rsid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dos</w:t>
      </w:r>
      <w:r w:rsidR="00FB763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1F42C8" w:rsidRPr="001306BA" w:rsidRDefault="001306BA" w:rsidP="001306BA">
      <w:pPr>
        <w:pStyle w:val="PargrafodaLista"/>
        <w:numPr>
          <w:ilvl w:val="0"/>
          <w:numId w:val="1"/>
        </w:num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Sebastião Maciel Costa</w:t>
      </w:r>
      <w:r w:rsidRPr="001306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CB3092" w:rsidRPr="00A946F4" w:rsidRDefault="00CB3092" w:rsidP="00A946F4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</w:p>
    <w:p w:rsidR="00A946F4" w:rsidRDefault="00A946F4"/>
    <w:sectPr w:rsidR="00A94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81A"/>
    <w:multiLevelType w:val="hybridMultilevel"/>
    <w:tmpl w:val="FC7CC0DA"/>
    <w:lvl w:ilvl="0" w:tplc="DE2E4FA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F4"/>
    <w:rsid w:val="000B22AB"/>
    <w:rsid w:val="001306BA"/>
    <w:rsid w:val="001F42C8"/>
    <w:rsid w:val="001F5F9A"/>
    <w:rsid w:val="00406BEF"/>
    <w:rsid w:val="0089166A"/>
    <w:rsid w:val="00A47847"/>
    <w:rsid w:val="00A946F4"/>
    <w:rsid w:val="00C548CA"/>
    <w:rsid w:val="00CB3092"/>
    <w:rsid w:val="00E15FA4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nnotator-hl">
    <w:name w:val="annotator-hl"/>
    <w:basedOn w:val="Fontepargpadro"/>
    <w:rsid w:val="001F42C8"/>
  </w:style>
  <w:style w:type="character" w:styleId="Hyperlink">
    <w:name w:val="Hyperlink"/>
    <w:basedOn w:val="Fontepargpadro"/>
    <w:uiPriority w:val="99"/>
    <w:semiHidden/>
    <w:unhideWhenUsed/>
    <w:rsid w:val="001306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0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nnotator-hl">
    <w:name w:val="annotator-hl"/>
    <w:basedOn w:val="Fontepargpadro"/>
    <w:rsid w:val="001F42C8"/>
  </w:style>
  <w:style w:type="character" w:styleId="Hyperlink">
    <w:name w:val="Hyperlink"/>
    <w:basedOn w:val="Fontepargpadro"/>
    <w:uiPriority w:val="99"/>
    <w:semiHidden/>
    <w:unhideWhenUsed/>
    <w:rsid w:val="001306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.search.tb.ask.com/search/GGmain.jhtml?n=78589b25&amp;p2=%5EAYZ%5Exdm106%5ETTAB03%5Ebr&amp;pg=GGmain&amp;pn=1&amp;ptb=7F66113A-81DC-40B8-A445-4D96BAF9B3D6&amp;qs=&amp;si=EAIaIQobChMIgIatlr3Y4wIVBFnBCh1H8ASWEAEYAiAAEgJbbPD_BwE&amp;ss=sub&amp;st=sb&amp;ots=1564355903714&amp;ots=1564355906428&amp;tpr=sc&amp;searchfor=https%3A%2Fprojetoredencao.com.br%2Ftemas-de-redacao%2Fo-que-e-uma-familia%2Fo-conceito-de-familia-no-contexto-atual%2F3567&amp;ots=1564355915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2019-07-28T23:28:00Z</dcterms:created>
  <dcterms:modified xsi:type="dcterms:W3CDTF">2019-07-28T23:28:00Z</dcterms:modified>
</cp:coreProperties>
</file>