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LÚDICO COMO EIXO DE REFLEXÃO NA PRÁTICA PEDAGÓGICA</w:t>
      </w:r>
    </w:p>
    <w:p>
      <w:pPr>
        <w:spacing w:line="360" w:lineRule="auto"/>
        <w:ind w:firstLine="851"/>
        <w:jc w:val="right"/>
        <w:rPr>
          <w:rFonts w:ascii="Arial" w:hAnsi="Arial" w:cs="Arial"/>
          <w:bCs/>
          <w:sz w:val="24"/>
          <w:szCs w:val="24"/>
        </w:rPr>
      </w:pPr>
    </w:p>
    <w:p>
      <w:pPr>
        <w:spacing w:line="360" w:lineRule="auto"/>
        <w:ind w:firstLine="851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Rejane Teixeira da Silva Barbosa</w:t>
      </w:r>
      <w:r>
        <w:rPr>
          <w:rStyle w:val="10"/>
          <w:rFonts w:ascii="Arial" w:hAnsi="Arial" w:cs="Arial"/>
          <w:bCs/>
          <w:sz w:val="24"/>
          <w:szCs w:val="24"/>
        </w:rPr>
        <w:footnoteReference w:id="0"/>
      </w:r>
    </w:p>
    <w:p>
      <w:pPr>
        <w:spacing w:line="36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spacing w:line="36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RESUMO: </w:t>
      </w:r>
      <w:r>
        <w:rPr>
          <w:rFonts w:ascii="Arial" w:hAnsi="Arial" w:cs="Arial"/>
          <w:sz w:val="24"/>
          <w:szCs w:val="24"/>
        </w:rPr>
        <w:t>O presente estudo teve como objetivo propiciar o aperfeiçoamento da prática pedagógica na dimensão lúdica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considerando-a como um método facilitador na sala de aula do Ensino Fundamental e para alcançar tal objetivo e conseguir as informações e dados necessários, a metodologia escolhida foi com embasamento teórico, listando algumas definições de autores conceituados no assunto, a fim de apresentar uma reflexão aos professores atuantes na Educação Infantil. Considerando ainda, que enquanto brinca a criança pensa, cria e desenvolve, dentre outros fatores, o valioso pensamento crítico, assim mostrar-se-á a importância do lúdico e como os jogos e brincadeiras são importantes para o desenvolvimento da criança. Também a partir do exposto, concluiu-se que a maioria dos professores não são totalmente alheios ao assunto. Porém, uma maior conscientização sobre o tema se faz necessário, uma vez que é preciso desmistificar que a brincadeira é um mero passatempo. </w:t>
      </w:r>
    </w:p>
    <w:p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PALAVRAS-CHAVE:</w:t>
      </w:r>
      <w:r>
        <w:rPr>
          <w:rFonts w:ascii="Arial" w:hAnsi="Arial" w:cs="Arial"/>
          <w:sz w:val="24"/>
          <w:szCs w:val="24"/>
        </w:rPr>
        <w:t xml:space="preserve"> Método. Ludicidade. Prática Pedagógica. </w:t>
      </w: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 SUBTÍTULO </w:t>
      </w: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 educar com o lúdico tornou-se um assunto que tem conquistado espaço nas instituições devido ser uma maneira divertida de aprender e desenvolver a mobilidade da criança.</w:t>
      </w:r>
      <w:r>
        <w:rPr>
          <w:rFonts w:ascii="Arial" w:hAnsi="Arial" w:cs="Arial"/>
          <w:color w:val="000000"/>
          <w:sz w:val="24"/>
          <w:szCs w:val="24"/>
        </w:rPr>
        <w:t xml:space="preserve"> Sendo assim, a escolha do tema está vinculada</w:t>
      </w:r>
      <w:r>
        <w:rPr>
          <w:rFonts w:ascii="Arial" w:hAnsi="Arial" w:cs="Arial"/>
          <w:sz w:val="24"/>
          <w:szCs w:val="24"/>
        </w:rPr>
        <w:t xml:space="preserve"> a atividade profissional na área de Ensino Fundamental, onde se percebeu também que muitos professores ainda estão deixando os alunos brincarem para passar o tempo, não valorizando no espaço lúdico a construção do conhecimento. </w:t>
      </w:r>
      <w:r>
        <w:rPr>
          <w:rFonts w:ascii="Arial" w:hAnsi="Arial" w:cs="Arial"/>
          <w:color w:val="000000"/>
          <w:sz w:val="24"/>
          <w:szCs w:val="24"/>
        </w:rPr>
        <w:t xml:space="preserve">Portanto, o potencial formador contido nas atividades lúdicas não está sendo visto pelo profissional da “Educação” como um subsídio para a produção do conhecimento. Assim, considerando que há uma falta de valorização do mundo simbólico infantil, </w:t>
      </w:r>
      <w:r>
        <w:rPr>
          <w:rFonts w:ascii="Arial" w:hAnsi="Arial" w:cs="Arial"/>
          <w:sz w:val="24"/>
          <w:szCs w:val="24"/>
        </w:rPr>
        <w:t xml:space="preserve">ouve uma inquietude em responder questões quanto o papel atribuído pelo professor ao lúdico em sua prática docente e como o lúdico pode ser um elemento transformador na sala de aula. </w:t>
      </w:r>
    </w:p>
    <w:p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Pautados nestes questionamentos iniciais, buscou-se enfocar os jogos e brincadeiras objetivando ampliar a visão de que o desenvolvimento infantil está diretamente relacionado com o prazer nas atividades de sala de aula. Diante disso, a utilização do lúdico especificamente os jogos e as brincadeiras para o desenvolvimento das atividades de ensino nas instituições, virão melhorar o trabalho pedagógico e conseqüentemente o dinamismo da criança, tornando sua aprendizagem mais agradável e acelerando seu ritmo na produção de conhecimento. </w:t>
      </w:r>
    </w:p>
    <w:p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Seguindo uma análise e considerações, </w:t>
      </w:r>
      <w:r>
        <w:rPr>
          <w:rFonts w:ascii="Arial" w:hAnsi="Arial" w:cs="Arial"/>
          <w:sz w:val="24"/>
          <w:szCs w:val="24"/>
        </w:rPr>
        <w:t>na presente pesquisa,</w:t>
      </w:r>
      <w:r>
        <w:rPr>
          <w:rFonts w:ascii="Arial" w:hAnsi="Arial" w:cs="Arial"/>
          <w:color w:val="000000"/>
          <w:sz w:val="24"/>
          <w:szCs w:val="24"/>
        </w:rPr>
        <w:t xml:space="preserve"> a respeito do processo de ensino e aprendizagem através de jogos e brincadeiras na Educação Infantil, e</w:t>
      </w:r>
      <w:r>
        <w:rPr>
          <w:rFonts w:ascii="Arial" w:hAnsi="Arial" w:cs="Arial"/>
          <w:sz w:val="24"/>
          <w:szCs w:val="24"/>
        </w:rPr>
        <w:t>spera-se que, o mundo da escola possa ser transformado em um mundo concreto de coisas que tenham significado para a criança, e que seja resgatado o valor da palavra escola através de subsídios que facilitem a criança a viver mais plenamente, dentro de todas as dimensões intelectuais, sensoriais, gestuais e expressivas.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Portanto, o presente trabalho tem como objetivo apresentar um estudo sobre a importância do aperfeiçoamento da prática pedagógica na dimensão lúdica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considerando-a como um método facilitador nas instituições de Ensino Fundamental, bem como desenvolver estudos sobre atividades lúdicas que proporcionem às crianças a estimulação necessária para sua aprendizagem, disponibilizando</w:t>
      </w:r>
      <w:r>
        <w:rPr>
          <w:rFonts w:ascii="Arial" w:hAnsi="Arial" w:cs="Arial"/>
          <w:color w:val="000000"/>
          <w:sz w:val="24"/>
          <w:szCs w:val="24"/>
        </w:rPr>
        <w:t xml:space="preserve"> informações sobre as brincadeiras das crianças para enriquecimento à formação do educador e a</w:t>
      </w:r>
      <w:r>
        <w:rPr>
          <w:rFonts w:ascii="Arial" w:hAnsi="Arial" w:cs="Arial"/>
          <w:sz w:val="24"/>
          <w:szCs w:val="24"/>
        </w:rPr>
        <w:t>pontar aos professores a importância do lúdico nas instituições.</w:t>
      </w:r>
    </w:p>
    <w:p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Para tanto, foi realizada pesquisa bibliográfica respaldando o conteúdo teórico à pesquisa de grandes estudiosos que durante muito tempo realizaram trabalhos a fim de demonstrar sua relevância para melhor compreensão, dentre eles, Almeida (1995)</w:t>
      </w:r>
      <w:r>
        <w:rPr>
          <w:rStyle w:val="10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>, Kishimoto (1994)</w:t>
      </w:r>
      <w:r>
        <w:rPr>
          <w:rStyle w:val="10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>, Oliveira (1990)</w:t>
      </w:r>
      <w:r>
        <w:rPr>
          <w:rStyle w:val="10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>, Santos (1987)</w:t>
      </w:r>
      <w:r>
        <w:rPr>
          <w:rStyle w:val="10"/>
          <w:rFonts w:ascii="Arial" w:hAnsi="Arial" w:cs="Arial"/>
          <w:sz w:val="24"/>
          <w:szCs w:val="24"/>
        </w:rPr>
        <w:footnoteReference w:id="4"/>
      </w:r>
      <w:r>
        <w:rPr>
          <w:rFonts w:ascii="Arial" w:hAnsi="Arial" w:cs="Arial"/>
          <w:sz w:val="24"/>
          <w:szCs w:val="24"/>
        </w:rPr>
        <w:t xml:space="preserve">, entre outros.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Ainda, notando a dificuldade da oferta de brincadeiras, envolvendo o desenvolvimento da criança e, considerando que o brinquedo faz parte da infância, percebeu-se que há certa comodidade quanto à utilização de atividades lúdicas, desconsiderando a sua importância nos momentos de lazer e até mesmo nas atividades complexas dentro de sala de aula. </w:t>
      </w:r>
    </w:p>
    <w:p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 presente artigo será apresentado em três tópicos: jogos e brincadeiras como método facilitador, a formação lúdica do professor e conclusão, a fim de proporcionar uma compreensão e reflexão a respeito da utilização dos jogos e brincadeiras nas instituições até o presente momento e o que poderá ser mudado para melhoria do processo de ensino aprendizagem. </w:t>
      </w:r>
    </w:p>
    <w:p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JOGOS E BRINCADEIRAS COMO MÉTODO FACILITADOR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851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As brincadeiras são criação humana, tanto quanto a linguagem e a escrita e, nos tempos atuais, as propostas de educação fundamental dividem-se entre as que reproduzem a escola elementar com ênfase na alfabetização e as que introduzem a brincadeira valorizando a socialização e a re-criação de experiências. E, grande parte dos sistemas escolares desconhece o fato de que quando a criança está brincando, a mesma está buscando compreender o mundo a partir de suas representações e, que a ludicidade deve estar constantemente presente no cotidiano da criança.</w:t>
      </w:r>
    </w:p>
    <w:p>
      <w:pPr>
        <w:tabs>
          <w:tab w:val="left" w:pos="851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Portanto, as propostas de socialização que surgem desde a implantação dos primeiros jardins de infância acabam incorporando certa limitação que não preservam a linguagem natural da criança.</w:t>
      </w:r>
    </w:p>
    <w:p>
      <w:pPr>
        <w:tabs>
          <w:tab w:val="left" w:pos="851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Considerando ainda, que para a criança, o jogo é uma necessidade, Oliveira (1990), afirma que as atividades lúdicas são a essência da infância. Durante a infância, é muito importante que a criança brinque e tenha liberdade para isso, e é nesse momento que ela escolhe seu brinquedo; aquele preferido e se envolve num mundo imaginário cheio de criações e descobertas. </w:t>
      </w:r>
    </w:p>
    <w:p>
      <w:pPr>
        <w:tabs>
          <w:tab w:val="left" w:pos="851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Nesse contexto, é notável que caiba à escola uma tarefa muito importante e um desafio instigante: uma inovação na prática do ensino através da utilização dos brinquedos, jogos e brincadeiras como recurso pedagógico como forma de promoção ao desenvolvimento integral da criança.</w:t>
      </w:r>
    </w:p>
    <w:p>
      <w:pPr>
        <w:tabs>
          <w:tab w:val="left" w:pos="851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Kishimoto (1994) assegura que o brinquedo é entendido como um suporte da brincadeira, podendo ser compreendido segundo a dimensão material, cultural ou técnica. Diante disso, o jogo carrega em si um significado muito abrangente. Ele tem um aditivo psicológico, porque é revelador da personalidade do jogador, ou seja, a pessoa vai se conhecendo enquanto joga e também um aditivo antropológico porque faz parte da criação cultural de um povo. </w:t>
      </w:r>
    </w:p>
    <w:p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Sendo assim, o jogo é totalmente construtivo, pois pressupõe uma ação do indivíduo sobre a realidade, dando sentido a si próprio, reforçando a motivação e possibilitando a criação de novas ações.</w:t>
      </w:r>
      <w:r>
        <w:rPr>
          <w:rFonts w:ascii="Arial" w:hAnsi="Arial" w:cs="Arial"/>
          <w:sz w:val="24"/>
          <w:szCs w:val="24"/>
        </w:rPr>
        <w:t xml:space="preserve"> P. Kergomard (1886, 1974)</w:t>
      </w:r>
      <w:r>
        <w:rPr>
          <w:rStyle w:val="10"/>
          <w:rFonts w:ascii="Arial" w:hAnsi="Arial" w:cs="Arial"/>
          <w:sz w:val="24"/>
          <w:szCs w:val="24"/>
        </w:rPr>
        <w:footnoteReference w:id="5"/>
      </w:r>
      <w:r>
        <w:rPr>
          <w:rFonts w:ascii="Arial" w:hAnsi="Arial" w:cs="Arial"/>
          <w:sz w:val="24"/>
          <w:szCs w:val="24"/>
        </w:rPr>
        <w:t xml:space="preserve"> assegura que: “brincar é o trabalho da criança, sua profissão, sua vida. A criança que brinca na Escola Infantil está se iniciando na vida social. Será que ousaríamos mesmo dizer que ela não aprende ao brincar?”</w:t>
      </w:r>
    </w:p>
    <w:p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Considerando assim, várias são as razões que levam os educadores a recorrer aos jogos e as brincadeiras utilizando-os como recurso no processo de ensino e aprendizagem. Dentre elas o imaginário, que só se desenvolve quando se dispõe de experiências que se reorganizam. Assim, os contos, as brincadeiras, entre outros, compõe um baú de riquezas que constituem o banco de imagens culturais utilizados nas diversas situações interativas.</w:t>
      </w:r>
      <w:r>
        <w:rPr>
          <w:rFonts w:ascii="Arial" w:hAnsi="Arial" w:cs="Arial"/>
          <w:sz w:val="24"/>
          <w:szCs w:val="24"/>
        </w:rPr>
        <w:t xml:space="preserve"> Porém, existe no jogo algo mais importante que a simples diversão e interação. O jogo revela uma lógica diferente da racional, uma lógica da subjetividade tão necessária para a estruturação da personalidade, quanto à lógica formal das estruturas cognitivas. E, se apropriar dessa lógica, é fundamental para instrumentalização da criança à construção do conhecimento e socialização.</w:t>
      </w:r>
    </w:p>
    <w:p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Portanto, na escola, a criança brinca e se movimenta em busca de parcerias e exploração dos objetos, ao mesmo tempo em que se comunica e expressa suas habilidades e conhecimentos. Assim, quanto a essa questão Almeida (1995, p. 38) assegura que:</w:t>
      </w:r>
    </w:p>
    <w:p>
      <w:pPr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escola representa para a criança, a essência de sua formação. Nela o aluno se educa e incorpora conhecimentos novos. As atividades lúdicas, nessa pratica educativa torna-se atividades sérias que auxiliam, enriquecem a incorporação desses conhecimentos sem fazê-las buscar esse conhecimento.</w:t>
      </w:r>
    </w:p>
    <w:p>
      <w:pPr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Sendo assim, a Pedagogia do lúdico contribui e influencia na formação da criança e sua pratica exige a participação franca, livre e crítica, promovendo a integração social e tendo em vista o forte compromisso de transformação do meio. A aprendizagem torna-se mais fácil, quando realizada com prazer e com naturalidade.</w:t>
      </w:r>
    </w:p>
    <w:p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Faz-se necessário então, a compreensão sob a importância de se trabalhar com o lúdico para que assim se incentive a criatividade lúdica no ambiente escolar, garantindo oportunidades que levam a crer que o lúdico disponibiliza novos caminhos para um trabalho pedagógico mais envolvente junto às crianças.</w:t>
      </w:r>
    </w:p>
    <w:p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A FORMAÇÃO LÚDICA DO PROFESSOR</w:t>
      </w:r>
    </w:p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3"/>
          <w:szCs w:val="23"/>
        </w:rPr>
      </w:pPr>
    </w:p>
    <w:p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 palavra “lúdico” vem do latim </w:t>
      </w:r>
      <w:r>
        <w:rPr>
          <w:rFonts w:ascii="Arial" w:hAnsi="Arial" w:cs="Arial"/>
          <w:i/>
          <w:sz w:val="24"/>
          <w:szCs w:val="24"/>
        </w:rPr>
        <w:t xml:space="preserve">ludus </w:t>
      </w:r>
      <w:r>
        <w:rPr>
          <w:rFonts w:ascii="Arial" w:hAnsi="Arial" w:cs="Arial"/>
          <w:sz w:val="24"/>
          <w:szCs w:val="24"/>
        </w:rPr>
        <w:t>e significa brincar. E, nesse brincar estão incluídos os jogos, brinquedos e divertimento. Por sua vez, a função educativa do jogo oportuniza a aprendizagem do individuo, seu saber, seu conhecimento e sua compreensão do mundo.</w:t>
      </w:r>
    </w:p>
    <w:p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Independente de época, cultura e classe social, os jogos e brinquedos fazem parte da vida da criança, pois elas vivem num mundo de fantasia, de encantamento, de alegria, de sonhos, onde a realidade e faz-de-conta se confundem. A ludicidade é um assunto que tem conquistado espaço no panorama nacional, principalmente na educação, por ser o brinquedo a essência da infância e seu uso permitir um trabalho pedagógico que possibilita a produção do conhecimento. </w:t>
      </w:r>
    </w:p>
    <w:p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Quando nos referimos à educação, sabemos que muitos são os desafios a serem enfrentados para que esta área possa ser considerada como geradora dos avanços científicos. </w:t>
      </w:r>
    </w:p>
    <w:p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 professor, cmprometido com o desenvolvimento do ser humano, não desenvolve o papel simplesmente de ensinar, mas o de facilitar, desafiar, questionar, estimular possibilidades e dar crédito ao potencial infantil. Assim, Santos (1997, p. 11) entende que:</w:t>
      </w:r>
    </w:p>
    <w:p>
      <w:pPr>
        <w:ind w:left="2268"/>
        <w:jc w:val="both"/>
        <w:rPr>
          <w:rFonts w:ascii="Arial" w:hAnsi="Arial" w:cs="Arial"/>
          <w:sz w:val="20"/>
          <w:szCs w:val="20"/>
        </w:rPr>
      </w:pPr>
    </w:p>
    <w:p>
      <w:pPr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Educar não se limita a repassar informações ou mostrar apenas um caminho, aquele caminho que o professor considera o mais correto, mas é ajudar a pessoa a tomar consciência de si mesma, dos outros e da sociedade. É oferecer varias ferramentas para que a pessoa possa escolher entre muitos caminhos aqueles que forem compatíveis com seus valores, sua visão de mundo e com as circunstâncias adversas que cada um irá construir. Educar é preparar para a vida. </w:t>
      </w:r>
    </w:p>
    <w:p>
      <w:pPr>
        <w:ind w:left="2268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 formação lúdica do educador não é um quebra-cabeça com recortes definidos, depende da concepção que cada profissional tem sobre determinada criança, homem, sociedade, educação, escola, conteúdo e currículo. Neste contexto, as peças do quebra-cabeça se diferenciam possibilitando diversos encaixes, ou seja, diversas concepções.</w:t>
      </w:r>
    </w:p>
    <w:p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Neste sentido a educação lúdica vai ganhando novas conotações e, aos poucos, evoluindo no sentido de desenvolvimento, estimulação, técnicas para um sentido mais político, transformador, e liberal. </w:t>
      </w:r>
    </w:p>
    <w:p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Santos (1997, p.12), ressalta que:</w:t>
      </w:r>
    </w:p>
    <w:p>
      <w:pPr>
        <w:ind w:left="2268"/>
        <w:jc w:val="both"/>
        <w:rPr>
          <w:rFonts w:ascii="Arial" w:hAnsi="Arial" w:cs="Arial"/>
          <w:sz w:val="20"/>
          <w:szCs w:val="20"/>
        </w:rPr>
      </w:pPr>
    </w:p>
    <w:p>
      <w:pPr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desenvolvimento do aspecto lúdico facilita a aprendizagem, o desenvolvimento pessoal, social e cultural, colabora para uma boa saúde mental, prepara para um estado inferior fértil, facilita os processos de socialização, comunicação, expressão e construção do conhecimento.</w:t>
      </w:r>
    </w:p>
    <w:p>
      <w:pPr>
        <w:ind w:left="2268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Ainda, para Santos (1997, p. 14), a formação do educador ganharia mais qualidade se estivesse presente, a formação teórica, as formações pedagógicas, e com inovação a formação lúdica.</w:t>
      </w:r>
    </w:p>
    <w:p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Pressupõe-se que a formação lúdica se assenta em um patamar que valoriza a criatividade, o cultivo da sensibilidade, a busca de afetividade e deve possibilitar o desenvolvimento integral da criança, já que através desta atividade ela se desenvolve afetivamente, convive socialmente e opera mentalmente.</w:t>
      </w:r>
    </w:p>
    <w:p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Sendo assim, devem-se proporcionar meios importantes que ajudem a criança a sair do senso comum para tornar-se individuo capaz de pensar, criticar e criar algo novo. Sabendo que o ser humano é eminente e interativo, o educador deve, portanto, estimulá-lo cada vez mais a buscar uma resposta para o desenvolvimento, dinamizando o processo educativo. Uma vez que, do ponto de vista do autor Almeida (1987)</w:t>
      </w:r>
      <w:r>
        <w:rPr>
          <w:rStyle w:val="10"/>
          <w:rFonts w:ascii="Arial" w:hAnsi="Arial" w:cs="Arial"/>
          <w:sz w:val="24"/>
          <w:szCs w:val="24"/>
        </w:rPr>
        <w:footnoteReference w:id="6"/>
      </w:r>
      <w:r>
        <w:rPr>
          <w:rFonts w:ascii="Arial" w:hAnsi="Arial" w:cs="Arial"/>
          <w:sz w:val="24"/>
          <w:szCs w:val="24"/>
        </w:rPr>
        <w:t>, a criança possui a esperança de caminhar para a escola e encontrar lá um amigo consciente e que se preocupe com ela, sendo capaz de dar-lhe as mãos a fim de construir juntos, uma nova história.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 professor deve ter urgência em descobrir caminhos que tornem a educação mais eficiente, conseqüentemente, mais eficaz o aprendizado, levando a criança a aprender com prazer e naturalidade. Essa realidade corresponde ao dia a dia, à evolução pessoal e profissional de todos os envolvidos com a educação, cuja responsabilidade está em orientar e colaborar, pois o educador desempenha uma importante função com relação à formação pedagógica dos alunos na instituição. O profissional, envolvido com o processo educativo, promove um ensino de excelência, participativo e consciente e submete-se cada vez mais à lógica de elevar o grau de conhecimento do educando, proporcionando tornar-se cidadãos conscientes de seus direitos e deveres.</w:t>
      </w:r>
    </w:p>
    <w:p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 tarefa é possível, e a realidade pode e deve tornar-se a base e a própria fonte de prazer ao mostrar que entre o dever e a alegria deve estar presente a aspiração na busca de aprender brincando.</w:t>
      </w:r>
    </w:p>
    <w:p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CONSIDERAÇÕES FINAIS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Nas instituições de Ensino Fundamental, é possível o professor trabalhar com jogos e brincadeiras pedagógicas, visando à apropriação do conhecimento, como forma de alastrar os conteúdos. Os resultados serão obtidos tanto no domínio do comportamento motor, quanto afetivo e cognitivo.</w:t>
      </w:r>
    </w:p>
    <w:p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Assim, conseqüentemente a ação lúdica remete-nos a pensar a educação que temos e a pratica da sala de aula que se precisa oportunizar aos alunos. Se para a criança é tão agradável aprender através de brincadeiras, as Instituições de ensino, formadora e executora, devem então buscar esse caminho, estabelecendo nesse estimulante fazer pedagógico, novas relações entre professor e aluno, de amizade, de afetividade e de aprendizagem.</w:t>
      </w:r>
    </w:p>
    <w:p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Acredita-se que com o lúdico os professores ampliam seus conhecimentos e conseguem adquirir predisposição para realizar um trabalho de maior qualidade e de significação para os alunos. Faz-se necessário então, perceber a necessidade de novas alternativas metodológicas que objetivem tornar as aulas mais atraentes e produtivas. </w:t>
      </w:r>
    </w:p>
    <w:p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Portanto conclui-se que os professores não são totalmente alheios a esse assunto, mas como se implica mudanças, e mudanças incomodam, permite-se a cada um questionar quanto a sua postura e conduta em relação ao objetivo prioritário de proporcionar aos alunos um desenvolvimento integral com competência e qualidade frente a essa nova metodologia.</w:t>
      </w:r>
    </w:p>
    <w:p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Sendo necessário, faz-se necessário rever a importância dessas atividades junto à criança do Ensino Fundamental, pois é nessa fase que a criança começa a ver o mundo mais objetivamente e a ter consciência de sua opção no processo de aprendizagem.</w:t>
      </w:r>
    </w:p>
    <w:p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Fica claro que a ludicidade é uma metodologia, ou precisamente uma postura educativa e continua sendo fonte para posteriores estudos, pois se acredita que sua aplicabilidade poderá trazer resultados satisfatórios para a educação.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bookmarkStart w:id="0" w:name="_GoBack"/>
      <w:bookmarkEnd w:id="0"/>
    </w:p>
    <w:sectPr>
      <w:headerReference r:id="rId4" w:type="default"/>
      <w:pgSz w:w="11906" w:h="16838"/>
      <w:pgMar w:top="1701" w:right="1134" w:bottom="1134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aakar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Noto Sans Syriac Eastern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86"/>
    <w:family w:val="decorative"/>
    <w:pitch w:val="default"/>
    <w:sig w:usb0="00000000" w:usb1="00000000" w:usb2="00000001" w:usb3="00000000" w:csb0="000001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ohit Devanagari">
    <w:panose1 w:val="020B0600000000000000"/>
    <w:charset w:val="00"/>
    <w:family w:val="roman"/>
    <w:pitch w:val="default"/>
    <w:sig w:usb0="80008023" w:usb1="00002042" w:usb2="00000000" w:usb3="00000000" w:csb0="00000001" w:csb1="00000000"/>
  </w:font>
  <w:font w:name="Liberation Sans">
    <w:panose1 w:val="020B0604020202020204"/>
    <w:charset w:val="01"/>
    <w:family w:val="roman"/>
    <w:pitch w:val="default"/>
    <w:sig w:usb0="A00002AF" w:usb1="500078FB" w:usb2="00000000" w:usb3="00000000" w:csb0="6000009F" w:csb1="DFD70000"/>
  </w:font>
  <w:font w:name="Noto Sans CJK SC">
    <w:panose1 w:val="020B0600000000000000"/>
    <w:charset w:val="86"/>
    <w:family w:val="roman"/>
    <w:pitch w:val="default"/>
    <w:sig w:usb0="30000003" w:usb1="2BDF3C10" w:usb2="00000016" w:usb3="00000000" w:csb0="602E0107" w:csb1="00000000"/>
  </w:font>
  <w:font w:name="Tahoma">
    <w:altName w:val="Ubuntu"/>
    <w:panose1 w:val="020B0604030504040204"/>
    <w:charset w:val="00"/>
    <w:family w:val="decorative"/>
    <w:pitch w:val="default"/>
    <w:sig w:usb0="00000000" w:usb1="00000000" w:usb2="00000029" w:usb3="00000000" w:csb0="000101FF" w:csb1="00000000"/>
  </w:font>
  <w:font w:name="Wingdings">
    <w:altName w:val="Open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8"/>
        <w:jc w:val="both"/>
      </w:pPr>
      <w:r>
        <w:rPr>
          <w:rStyle w:val="10"/>
        </w:rPr>
        <w:footnoteRef/>
      </w:r>
      <w:r>
        <w:t xml:space="preserve"> </w:t>
      </w:r>
      <w:r>
        <w:rPr>
          <w:rFonts w:ascii="Arial" w:hAnsi="Arial" w:cs="Arial"/>
        </w:rPr>
        <w:t xml:space="preserve">Especialização em Alfabetização pela Universidade Cidade de São Paulo. São Paulo- SP, Brasil. E-mail do autor:rejane.teix@hotmail.com.br Orientador: Professora Siderly do Carmo Dahle de Almeida Barbosa </w:t>
      </w:r>
    </w:p>
  </w:footnote>
  <w:footnote w:id="1">
    <w:p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Style w:val="10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ALMEIDA, Paulo Nunes de. </w:t>
      </w:r>
      <w:r>
        <w:rPr>
          <w:rFonts w:ascii="Arial" w:hAnsi="Arial" w:cs="Arial"/>
          <w:b/>
          <w:sz w:val="16"/>
          <w:szCs w:val="16"/>
        </w:rPr>
        <w:t xml:space="preserve">Educação Lúdica </w:t>
      </w:r>
      <w:r>
        <w:rPr>
          <w:rFonts w:ascii="Arial" w:hAnsi="Arial" w:cs="Arial"/>
          <w:sz w:val="16"/>
          <w:szCs w:val="16"/>
        </w:rPr>
        <w:t>- Técnicas e jogos Pedagógicos</w:t>
      </w:r>
      <w:r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8ª ed. Rio de Janeiro: Loiola, 1995.</w:t>
      </w:r>
    </w:p>
  </w:footnote>
  <w:footnote w:id="2">
    <w:p>
      <w:pPr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Style w:val="10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KISHIMOTO, T. M. (org.) </w:t>
      </w:r>
      <w:r>
        <w:rPr>
          <w:rFonts w:ascii="Arial" w:hAnsi="Arial" w:cs="Arial"/>
          <w:b/>
          <w:sz w:val="16"/>
          <w:szCs w:val="16"/>
        </w:rPr>
        <w:t>Jogo, brinquedo, brincadeira e educação</w:t>
      </w:r>
      <w:r>
        <w:rPr>
          <w:rFonts w:ascii="Arial" w:hAnsi="Arial" w:cs="Arial"/>
          <w:sz w:val="16"/>
          <w:szCs w:val="16"/>
        </w:rPr>
        <w:t>. São Paulo: Cortez, 1994.</w:t>
      </w:r>
    </w:p>
  </w:footnote>
  <w:footnote w:id="3">
    <w:p>
      <w:pPr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Style w:val="10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OLIVEIRA, Zilma de Moraes Ramos. </w:t>
      </w:r>
      <w:r>
        <w:rPr>
          <w:rFonts w:ascii="Arial" w:hAnsi="Arial" w:cs="Arial"/>
          <w:b/>
          <w:sz w:val="16"/>
          <w:szCs w:val="16"/>
        </w:rPr>
        <w:t xml:space="preserve">Educação infantil: </w:t>
      </w:r>
      <w:r>
        <w:rPr>
          <w:rFonts w:ascii="Arial" w:hAnsi="Arial" w:cs="Arial"/>
          <w:sz w:val="16"/>
          <w:szCs w:val="16"/>
        </w:rPr>
        <w:t>muitos olhares</w:t>
      </w:r>
      <w:r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4ª ed. São Paulo: Cortez, 1990.</w:t>
      </w:r>
    </w:p>
  </w:footnote>
  <w:footnote w:id="4">
    <w:p>
      <w:pPr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Style w:val="10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SANTOS, Santa Marli Pires dos</w:t>
      </w:r>
      <w:r>
        <w:rPr>
          <w:rFonts w:ascii="Arial" w:hAnsi="Arial" w:cs="Arial"/>
          <w:b/>
          <w:sz w:val="16"/>
          <w:szCs w:val="16"/>
        </w:rPr>
        <w:t>. O lúdico na formação do educador</w:t>
      </w:r>
      <w:r>
        <w:rPr>
          <w:rFonts w:ascii="Arial" w:hAnsi="Arial" w:cs="Arial"/>
          <w:sz w:val="16"/>
          <w:szCs w:val="16"/>
        </w:rPr>
        <w:t>. 3ª ed. Petrópolis, RJ:Vozes</w:t>
      </w:r>
      <w:r>
        <w:rPr>
          <w:rFonts w:ascii="Arial" w:hAnsi="Arial" w:cs="Arial"/>
          <w:color w:val="7030A0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1997</w:t>
      </w:r>
    </w:p>
    <w:p>
      <w:pPr>
        <w:pStyle w:val="8"/>
      </w:pPr>
    </w:p>
  </w:footnote>
  <w:footnote w:id="5">
    <w:p>
      <w:pPr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Style w:val="10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P. KERGOMARD, </w:t>
      </w:r>
      <w:r>
        <w:rPr>
          <w:rFonts w:ascii="Arial" w:hAnsi="Arial" w:cs="Arial"/>
          <w:b/>
          <w:sz w:val="16"/>
          <w:szCs w:val="16"/>
        </w:rPr>
        <w:t>A educação maternal na escola</w:t>
      </w:r>
      <w:r>
        <w:rPr>
          <w:rFonts w:ascii="Arial" w:hAnsi="Arial" w:cs="Arial"/>
          <w:sz w:val="16"/>
          <w:szCs w:val="16"/>
        </w:rPr>
        <w:t>, Hachette, 1886, 1974</w:t>
      </w:r>
    </w:p>
    <w:p>
      <w:pPr>
        <w:pStyle w:val="8"/>
      </w:pPr>
    </w:p>
  </w:footnote>
  <w:footnote w:id="6">
    <w:p>
      <w:pPr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Style w:val="10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ALMEIDA, Paulo Nunes de. </w:t>
      </w:r>
      <w:r>
        <w:rPr>
          <w:rFonts w:ascii="Arial" w:hAnsi="Arial" w:cs="Arial"/>
          <w:b/>
          <w:sz w:val="16"/>
          <w:szCs w:val="16"/>
        </w:rPr>
        <w:t xml:space="preserve">Educação Lúdica </w:t>
      </w:r>
      <w:r>
        <w:rPr>
          <w:rFonts w:ascii="Arial" w:hAnsi="Arial" w:cs="Arial"/>
          <w:sz w:val="16"/>
          <w:szCs w:val="16"/>
        </w:rPr>
        <w:t>- técnicas e jogos pedagógicos. São Paulo: Edições Loyola, 1987</w:t>
      </w:r>
    </w:p>
    <w:p>
      <w:pPr>
        <w:pStyle w:val="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35"/>
    <w:rsid w:val="006272AC"/>
    <w:rsid w:val="00674635"/>
    <w:rsid w:val="006D2C67"/>
    <w:rsid w:val="009E6784"/>
    <w:rsid w:val="2B7B6402"/>
    <w:rsid w:val="5FB2D342"/>
    <w:rsid w:val="746FBCDA"/>
    <w:rsid w:val="7FEB4D2C"/>
    <w:rsid w:val="B6BB3455"/>
    <w:rsid w:val="BFD391D2"/>
    <w:rsid w:val="F73DC6D2"/>
  </w:rsids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SimSun"/>
      <w:color w:val="00000A"/>
      <w:sz w:val="22"/>
      <w:szCs w:val="22"/>
      <w:lang w:val="pt-BR" w:eastAsia="en-US" w:bidi="ar-SA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3"/>
    <w:uiPriority w:val="0"/>
    <w:rPr>
      <w:rFonts w:cs="Lohit Devanagari"/>
    </w:rPr>
  </w:style>
  <w:style w:type="paragraph" w:styleId="3">
    <w:name w:val="Body Text"/>
    <w:basedOn w:val="1"/>
    <w:uiPriority w:val="0"/>
    <w:pPr>
      <w:spacing w:after="140" w:line="288" w:lineRule="auto"/>
    </w:pPr>
  </w:style>
  <w:style w:type="paragraph" w:styleId="4">
    <w:name w:val="Title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5">
    <w:name w:val="header"/>
    <w:basedOn w:val="1"/>
    <w:unhideWhenUsed/>
    <w:uiPriority w:val="99"/>
    <w:pPr>
      <w:tabs>
        <w:tab w:val="center" w:pos="4252"/>
        <w:tab w:val="right" w:pos="8504"/>
      </w:tabs>
    </w:p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7">
    <w:name w:val="Balloon Text"/>
    <w:basedOn w:val="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footnote text"/>
    <w:basedOn w:val="1"/>
    <w:unhideWhenUsed/>
    <w:uiPriority w:val="99"/>
    <w:rPr>
      <w:sz w:val="20"/>
      <w:szCs w:val="20"/>
    </w:rPr>
  </w:style>
  <w:style w:type="character" w:styleId="10">
    <w:name w:val="footnote reference"/>
    <w:unhideWhenUsed/>
    <w:uiPriority w:val="99"/>
    <w:rPr>
      <w:vertAlign w:val="superscript"/>
    </w:rPr>
  </w:style>
  <w:style w:type="character" w:customStyle="1" w:styleId="12">
    <w:name w:val="Texto de balão Char"/>
    <w:basedOn w:val="9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3">
    <w:name w:val="ListLabel 1"/>
    <w:qFormat/>
    <w:uiPriority w:val="0"/>
    <w:rPr>
      <w:rFonts w:cs="Courier New"/>
    </w:rPr>
  </w:style>
  <w:style w:type="character" w:customStyle="1" w:styleId="14">
    <w:name w:val="ListLabel 2"/>
    <w:qFormat/>
    <w:uiPriority w:val="0"/>
    <w:rPr>
      <w:rFonts w:cs="Courier New"/>
    </w:rPr>
  </w:style>
  <w:style w:type="character" w:customStyle="1" w:styleId="15">
    <w:name w:val="ListLabel 3"/>
    <w:qFormat/>
    <w:uiPriority w:val="0"/>
    <w:rPr>
      <w:rFonts w:cs="Courier New"/>
    </w:rPr>
  </w:style>
  <w:style w:type="character" w:customStyle="1" w:styleId="16">
    <w:name w:val="ListLabel 4"/>
    <w:qFormat/>
    <w:uiPriority w:val="0"/>
    <w:rPr>
      <w:rFonts w:cs="Symbol"/>
    </w:rPr>
  </w:style>
  <w:style w:type="character" w:customStyle="1" w:styleId="17">
    <w:name w:val="ListLabel 5"/>
    <w:qFormat/>
    <w:uiPriority w:val="0"/>
    <w:rPr>
      <w:rFonts w:cs="Courier New"/>
    </w:rPr>
  </w:style>
  <w:style w:type="character" w:customStyle="1" w:styleId="18">
    <w:name w:val="ListLabel 6"/>
    <w:qFormat/>
    <w:uiPriority w:val="0"/>
    <w:rPr>
      <w:rFonts w:cs="Wingdings"/>
    </w:rPr>
  </w:style>
  <w:style w:type="character" w:customStyle="1" w:styleId="19">
    <w:name w:val="ListLabel 7"/>
    <w:qFormat/>
    <w:uiPriority w:val="0"/>
    <w:rPr>
      <w:rFonts w:cs="Symbol"/>
    </w:rPr>
  </w:style>
  <w:style w:type="character" w:customStyle="1" w:styleId="20">
    <w:name w:val="ListLabel 8"/>
    <w:qFormat/>
    <w:uiPriority w:val="0"/>
    <w:rPr>
      <w:rFonts w:cs="Courier New"/>
    </w:rPr>
  </w:style>
  <w:style w:type="character" w:customStyle="1" w:styleId="21">
    <w:name w:val="ListLabel 9"/>
    <w:qFormat/>
    <w:uiPriority w:val="0"/>
    <w:rPr>
      <w:rFonts w:cs="Wingdings"/>
    </w:rPr>
  </w:style>
  <w:style w:type="character" w:customStyle="1" w:styleId="22">
    <w:name w:val="ListLabel 10"/>
    <w:qFormat/>
    <w:uiPriority w:val="0"/>
    <w:rPr>
      <w:rFonts w:cs="Symbol"/>
    </w:rPr>
  </w:style>
  <w:style w:type="character" w:customStyle="1" w:styleId="23">
    <w:name w:val="ListLabel 11"/>
    <w:qFormat/>
    <w:uiPriority w:val="0"/>
    <w:rPr>
      <w:rFonts w:cs="Courier New"/>
    </w:rPr>
  </w:style>
  <w:style w:type="character" w:customStyle="1" w:styleId="24">
    <w:name w:val="ListLabel 12"/>
    <w:qFormat/>
    <w:uiPriority w:val="0"/>
    <w:rPr>
      <w:rFonts w:cs="Wingdings"/>
    </w:rPr>
  </w:style>
  <w:style w:type="character" w:customStyle="1" w:styleId="25">
    <w:name w:val="ListLabel 13"/>
    <w:qFormat/>
    <w:uiPriority w:val="0"/>
    <w:rPr>
      <w:rFonts w:cs="Symbol"/>
    </w:rPr>
  </w:style>
  <w:style w:type="character" w:customStyle="1" w:styleId="26">
    <w:name w:val="ListLabel 14"/>
    <w:qFormat/>
    <w:uiPriority w:val="0"/>
    <w:rPr>
      <w:rFonts w:cs="Courier New"/>
    </w:rPr>
  </w:style>
  <w:style w:type="character" w:customStyle="1" w:styleId="27">
    <w:name w:val="ListLabel 15"/>
    <w:qFormat/>
    <w:uiPriority w:val="0"/>
    <w:rPr>
      <w:rFonts w:cs="Wingdings"/>
    </w:rPr>
  </w:style>
  <w:style w:type="character" w:customStyle="1" w:styleId="28">
    <w:name w:val="ListLabel 16"/>
    <w:qFormat/>
    <w:uiPriority w:val="0"/>
    <w:rPr>
      <w:rFonts w:cs="Symbol"/>
    </w:rPr>
  </w:style>
  <w:style w:type="character" w:customStyle="1" w:styleId="29">
    <w:name w:val="ListLabel 17"/>
    <w:qFormat/>
    <w:uiPriority w:val="0"/>
    <w:rPr>
      <w:rFonts w:cs="Courier New"/>
    </w:rPr>
  </w:style>
  <w:style w:type="character" w:customStyle="1" w:styleId="30">
    <w:name w:val="ListLabel 18"/>
    <w:qFormat/>
    <w:uiPriority w:val="0"/>
    <w:rPr>
      <w:rFonts w:cs="Wingdings"/>
    </w:rPr>
  </w:style>
  <w:style w:type="character" w:customStyle="1" w:styleId="31">
    <w:name w:val="ListLabel 19"/>
    <w:qFormat/>
    <w:uiPriority w:val="0"/>
    <w:rPr>
      <w:rFonts w:cs="Symbol"/>
    </w:rPr>
  </w:style>
  <w:style w:type="character" w:customStyle="1" w:styleId="32">
    <w:name w:val="ListLabel 20"/>
    <w:qFormat/>
    <w:uiPriority w:val="0"/>
    <w:rPr>
      <w:rFonts w:cs="Courier New"/>
    </w:rPr>
  </w:style>
  <w:style w:type="character" w:customStyle="1" w:styleId="33">
    <w:name w:val="ListLabel 21"/>
    <w:qFormat/>
    <w:uiPriority w:val="0"/>
    <w:rPr>
      <w:rFonts w:cs="Wingdings"/>
    </w:rPr>
  </w:style>
  <w:style w:type="paragraph" w:customStyle="1" w:styleId="34">
    <w:name w:val="Índice"/>
    <w:basedOn w:val="1"/>
    <w:qFormat/>
    <w:uiPriority w:val="0"/>
    <w:pPr>
      <w:suppressLineNumbers/>
    </w:pPr>
    <w:rPr>
      <w:rFonts w:cs="Lohit Devanagari"/>
    </w:rPr>
  </w:style>
  <w:style w:type="paragraph" w:customStyle="1" w:styleId="35">
    <w:name w:val="Título1"/>
    <w:basedOn w:val="1"/>
    <w:qFormat/>
    <w:uiPriority w:val="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customStyle="1" w:styleId="36">
    <w:name w:val="Parágrafo da Lista1"/>
    <w:basedOn w:val="1"/>
    <w:qFormat/>
    <w:uiPriority w:val="34"/>
    <w:pPr>
      <w:ind w:left="720"/>
      <w:contextualSpacing/>
    </w:pPr>
  </w:style>
  <w:style w:type="paragraph" w:customStyle="1" w:styleId="37">
    <w:name w:val="Parágrafo da Lista2"/>
    <w:basedOn w:val="1"/>
    <w:qFormat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212121"/>
      </a:dk1>
      <a:lt1>
        <a:sysClr val="window" lastClr="F3F3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1081</Words>
  <Characters>5841</Characters>
  <Lines>48</Lines>
  <Paragraphs>13</Paragraphs>
  <TotalTime>0</TotalTime>
  <ScaleCrop>false</ScaleCrop>
  <LinksUpToDate>false</LinksUpToDate>
  <CharactersWithSpaces>6909</CharactersWithSpaces>
  <Application>WPS Office Comunidade_10.1.0.5672_F1E327BC-269C-435d-A152-05C5408002CA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2017-08-02T04:03:00Z</dcterms:created>
  <dc:creator>Creche Neuza Graff</dc:creator>
  <cp:lastModifiedBy>professor</cp:lastModifiedBy>
  <cp:lastPrinted>2018-10-09T02:51:00Z</cp:lastPrinted>
  <dcterms:modified xsi:type="dcterms:W3CDTF">2018-12-20T08:01:25Z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1046-10.1.0.5672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