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4D5" w:rsidRDefault="00E4364B" w:rsidP="00AA727E">
      <w:pPr>
        <w:pStyle w:val="Ttulo8"/>
      </w:pPr>
      <w:r>
        <w:t>IVANILDA MESSIAS DOS SANTOS</w:t>
      </w:r>
      <w:r w:rsidR="00D74610">
        <w:t xml:space="preserve"> CEBALHO</w:t>
      </w:r>
    </w:p>
    <w:p w:rsidR="00AA727E" w:rsidRPr="00AA727E" w:rsidRDefault="00AA727E" w:rsidP="00AA727E">
      <w:pPr>
        <w:pStyle w:val="Ttulo8"/>
      </w:pPr>
    </w:p>
    <w:p w:rsidR="00AA727E" w:rsidRPr="00AA727E" w:rsidRDefault="00AA727E" w:rsidP="00AA727E"/>
    <w:p w:rsidR="002A2035" w:rsidRDefault="002A2035" w:rsidP="002A2035"/>
    <w:p w:rsidR="000B204A" w:rsidRDefault="000B204A" w:rsidP="000B204A"/>
    <w:p w:rsidR="000B204A" w:rsidRDefault="000B204A" w:rsidP="000B204A"/>
    <w:p w:rsidR="000B204A" w:rsidRDefault="000B204A" w:rsidP="00AA727E">
      <w:pPr>
        <w:ind w:firstLine="0"/>
      </w:pPr>
    </w:p>
    <w:p w:rsidR="000B204A" w:rsidRPr="004D2BDF" w:rsidRDefault="000B204A" w:rsidP="000B204A">
      <w:pPr>
        <w:rPr>
          <w:sz w:val="22"/>
        </w:rPr>
      </w:pPr>
    </w:p>
    <w:p w:rsidR="000B204A" w:rsidRPr="004D2BDF" w:rsidRDefault="000B204A" w:rsidP="000B204A">
      <w:pPr>
        <w:rPr>
          <w:sz w:val="18"/>
        </w:rPr>
      </w:pPr>
    </w:p>
    <w:p w:rsidR="000B204A" w:rsidRPr="003334D5" w:rsidRDefault="000B204A" w:rsidP="000B204A">
      <w:pPr>
        <w:rPr>
          <w:sz w:val="44"/>
        </w:rPr>
      </w:pPr>
    </w:p>
    <w:p w:rsidR="002A2035" w:rsidRPr="003334D5" w:rsidRDefault="002A2035" w:rsidP="002A2035">
      <w:pPr>
        <w:pStyle w:val="Ttulo8"/>
        <w:jc w:val="both"/>
        <w:rPr>
          <w:rFonts w:eastAsiaTheme="minorHAnsi" w:cstheme="minorBidi"/>
          <w:b w:val="0"/>
          <w:sz w:val="44"/>
          <w:szCs w:val="24"/>
        </w:rPr>
      </w:pPr>
    </w:p>
    <w:p w:rsidR="003334D5" w:rsidRDefault="00E4364B" w:rsidP="004A5AF5">
      <w:pPr>
        <w:pStyle w:val="Ttulo8"/>
      </w:pPr>
      <w:r>
        <w:t>EVOLUÇÃO DA PROTEÇÃO DO MEIO AMBIENTE INTERNACIONAL</w:t>
      </w:r>
    </w:p>
    <w:p w:rsidR="004D2BDF" w:rsidRDefault="004D2BDF" w:rsidP="004D2BDF"/>
    <w:p w:rsidR="004D2BDF" w:rsidRDefault="004D2BDF" w:rsidP="004D2BDF"/>
    <w:p w:rsidR="004D2BDF" w:rsidRDefault="004D2BDF" w:rsidP="004D2BDF">
      <w:pPr>
        <w:pStyle w:val="Ttulo8"/>
      </w:pPr>
    </w:p>
    <w:p w:rsidR="004D2BDF" w:rsidRDefault="004D2BDF" w:rsidP="004D2BDF">
      <w:pPr>
        <w:pStyle w:val="Ttulo8"/>
      </w:pPr>
    </w:p>
    <w:p w:rsidR="004D2BDF" w:rsidRDefault="004D2BDF" w:rsidP="004D2BDF">
      <w:pPr>
        <w:pStyle w:val="Ttulo8"/>
      </w:pPr>
    </w:p>
    <w:p w:rsidR="00AA727E" w:rsidRDefault="00AA727E" w:rsidP="00AA727E"/>
    <w:p w:rsidR="003334D5" w:rsidRDefault="003334D5" w:rsidP="00AA727E"/>
    <w:p w:rsidR="008B582E" w:rsidRDefault="008B582E" w:rsidP="00AA727E"/>
    <w:p w:rsidR="00AA727E" w:rsidRDefault="00AA727E" w:rsidP="00E4364B">
      <w:pPr>
        <w:jc w:val="center"/>
        <w:rPr>
          <w:sz w:val="32"/>
        </w:rPr>
      </w:pPr>
    </w:p>
    <w:p w:rsidR="00296FCD" w:rsidRPr="006E7C79" w:rsidRDefault="00296FCD" w:rsidP="00E4364B">
      <w:pPr>
        <w:jc w:val="center"/>
        <w:rPr>
          <w:sz w:val="32"/>
        </w:rPr>
      </w:pPr>
    </w:p>
    <w:p w:rsidR="00AA727E" w:rsidRPr="00296FCD" w:rsidRDefault="00AA727E" w:rsidP="00E4364B">
      <w:pPr>
        <w:ind w:firstLine="0"/>
        <w:jc w:val="center"/>
        <w:rPr>
          <w:sz w:val="10"/>
        </w:rPr>
      </w:pPr>
    </w:p>
    <w:p w:rsidR="004D2BDF" w:rsidRDefault="004D2BDF" w:rsidP="00E4364B">
      <w:pPr>
        <w:pStyle w:val="Ttulo8"/>
      </w:pPr>
      <w:r>
        <w:t>BARRA DO BUGRES</w:t>
      </w:r>
    </w:p>
    <w:p w:rsidR="004D2BDF" w:rsidRDefault="00E4364B" w:rsidP="004D2BDF">
      <w:pPr>
        <w:pStyle w:val="Ttulo8"/>
        <w:sectPr w:rsidR="004D2BDF" w:rsidSect="00296FCD">
          <w:headerReference w:type="default" r:id="rId8"/>
          <w:pgSz w:w="11906" w:h="16838" w:code="9"/>
          <w:pgMar w:top="1701" w:right="1134" w:bottom="851" w:left="1701" w:header="1134" w:footer="709" w:gutter="0"/>
          <w:pgNumType w:start="0"/>
          <w:cols w:space="708"/>
          <w:titlePg/>
          <w:docGrid w:linePitch="360"/>
        </w:sectPr>
      </w:pPr>
      <w:r>
        <w:t>2018</w:t>
      </w:r>
    </w:p>
    <w:p w:rsidR="004D2BDF" w:rsidRDefault="00E4364B" w:rsidP="00E4364B">
      <w:pPr>
        <w:ind w:firstLine="0"/>
        <w:jc w:val="center"/>
      </w:pPr>
      <w:r w:rsidRPr="00E4364B">
        <w:rPr>
          <w:rFonts w:eastAsiaTheme="majorEastAsia" w:cstheme="majorBidi"/>
          <w:b/>
          <w:szCs w:val="20"/>
        </w:rPr>
        <w:lastRenderedPageBreak/>
        <w:t>IVANILDA MESSIAS DOS SANTOS</w:t>
      </w:r>
      <w:r w:rsidR="00B712FA">
        <w:rPr>
          <w:rFonts w:eastAsiaTheme="majorEastAsia" w:cstheme="majorBidi"/>
          <w:b/>
          <w:szCs w:val="20"/>
        </w:rPr>
        <w:t xml:space="preserve"> CEBALHO</w:t>
      </w:r>
    </w:p>
    <w:p w:rsidR="004D2BDF" w:rsidRDefault="004D2BDF" w:rsidP="004D2BDF"/>
    <w:p w:rsidR="004D2BDF" w:rsidRDefault="004D2BDF" w:rsidP="004D2BDF">
      <w:bookmarkStart w:id="0" w:name="_GoBack"/>
      <w:bookmarkEnd w:id="0"/>
    </w:p>
    <w:p w:rsidR="004D2BDF" w:rsidRDefault="004D2BDF" w:rsidP="004D2BDF"/>
    <w:p w:rsidR="004D2BDF" w:rsidRDefault="004D2BDF" w:rsidP="004D2BDF"/>
    <w:p w:rsidR="004D2BDF" w:rsidRDefault="004D2BDF" w:rsidP="004D2BDF"/>
    <w:p w:rsidR="004D2BDF" w:rsidRDefault="004D2BDF" w:rsidP="004D2BDF"/>
    <w:p w:rsidR="004D2BDF" w:rsidRPr="003334D5" w:rsidRDefault="004D2BDF" w:rsidP="004D2BDF">
      <w:pPr>
        <w:rPr>
          <w:sz w:val="52"/>
        </w:rPr>
      </w:pPr>
    </w:p>
    <w:p w:rsidR="004D2BDF" w:rsidRPr="003334D5" w:rsidRDefault="004D2BDF" w:rsidP="004D2BDF">
      <w:pPr>
        <w:rPr>
          <w:sz w:val="22"/>
        </w:rPr>
      </w:pPr>
    </w:p>
    <w:p w:rsidR="004D2BDF" w:rsidRPr="004D2BDF" w:rsidRDefault="004D2BDF" w:rsidP="004D2BDF">
      <w:pPr>
        <w:rPr>
          <w:sz w:val="10"/>
        </w:rPr>
      </w:pPr>
    </w:p>
    <w:p w:rsidR="00105CDB" w:rsidRDefault="00105CDB" w:rsidP="00105CDB">
      <w:pPr>
        <w:pStyle w:val="Ttulo8"/>
      </w:pPr>
      <w:r>
        <w:t>EVOLUÇÃO DA PROTEÇÃO DO MEIO AMBIENTE INTERNACIONAL</w:t>
      </w:r>
    </w:p>
    <w:p w:rsidR="004D2BDF" w:rsidRPr="0070634D" w:rsidRDefault="004D2BDF" w:rsidP="004D2BDF">
      <w:pPr>
        <w:rPr>
          <w:sz w:val="10"/>
        </w:rPr>
      </w:pPr>
    </w:p>
    <w:p w:rsidR="004D2BDF" w:rsidRDefault="004D2BDF" w:rsidP="004D2BDF">
      <w:pPr>
        <w:rPr>
          <w:sz w:val="48"/>
        </w:rPr>
      </w:pPr>
    </w:p>
    <w:p w:rsidR="008B582E" w:rsidRPr="0070634D" w:rsidRDefault="008B582E" w:rsidP="004D2BDF">
      <w:pPr>
        <w:rPr>
          <w:sz w:val="48"/>
        </w:rPr>
      </w:pPr>
    </w:p>
    <w:p w:rsidR="004D2BDF" w:rsidRPr="003334D5" w:rsidRDefault="004D2BDF" w:rsidP="004D2BDF">
      <w:pPr>
        <w:rPr>
          <w:sz w:val="2"/>
        </w:rPr>
      </w:pPr>
    </w:p>
    <w:p w:rsidR="003334D5" w:rsidRPr="003334D5" w:rsidRDefault="003302F8" w:rsidP="00E4364B">
      <w:pPr>
        <w:spacing w:line="240" w:lineRule="auto"/>
        <w:ind w:left="4536" w:firstLine="420"/>
      </w:pPr>
      <w:r>
        <w:t>Trabalho destinado a</w:t>
      </w:r>
      <w:r w:rsidR="003334D5">
        <w:t xml:space="preserve"> disciplina de </w:t>
      </w:r>
      <w:r w:rsidR="008B582E">
        <w:t>Direito Ambiental para</w:t>
      </w:r>
      <w:r w:rsidR="00C56FE2">
        <w:t xml:space="preserve"> </w:t>
      </w:r>
      <w:r w:rsidR="008B582E">
        <w:t xml:space="preserve">o </w:t>
      </w:r>
      <w:r w:rsidR="00C56FE2">
        <w:t xml:space="preserve">professor </w:t>
      </w:r>
      <w:r w:rsidR="008B582E" w:rsidRPr="008B582E">
        <w:t>Gustavo Queiroz Rodrigues</w:t>
      </w:r>
      <w:r w:rsidR="00C56FE2">
        <w:t>,</w:t>
      </w:r>
      <w:r>
        <w:t xml:space="preserve"> do</w:t>
      </w:r>
      <w:r w:rsidR="003334D5">
        <w:t xml:space="preserve"> curso de </w:t>
      </w:r>
      <w:r w:rsidR="00E4364B">
        <w:t xml:space="preserve">Direito </w:t>
      </w:r>
      <w:r w:rsidR="00524CC8">
        <w:t>na Universidade d</w:t>
      </w:r>
      <w:r w:rsidR="0084238F">
        <w:t>o Estado do Mato Grosso-UNEMAT, campus de Barra do Bugres.</w:t>
      </w:r>
    </w:p>
    <w:p w:rsidR="00657461" w:rsidRDefault="00657461" w:rsidP="003334D5">
      <w:pPr>
        <w:ind w:firstLine="0"/>
      </w:pPr>
    </w:p>
    <w:p w:rsidR="006E7C79" w:rsidRDefault="006E7C79" w:rsidP="003334D5">
      <w:pPr>
        <w:ind w:firstLine="0"/>
      </w:pPr>
    </w:p>
    <w:p w:rsidR="008B582E" w:rsidRDefault="008B582E" w:rsidP="003334D5">
      <w:pPr>
        <w:ind w:firstLine="0"/>
      </w:pPr>
    </w:p>
    <w:p w:rsidR="006E7C79" w:rsidRPr="006E7C79" w:rsidRDefault="006E7C79" w:rsidP="003334D5">
      <w:pPr>
        <w:ind w:firstLine="0"/>
        <w:rPr>
          <w:sz w:val="32"/>
        </w:rPr>
      </w:pPr>
    </w:p>
    <w:p w:rsidR="004D2BDF" w:rsidRDefault="004D2BDF" w:rsidP="004D2BDF">
      <w:pPr>
        <w:pStyle w:val="Ttulo8"/>
      </w:pPr>
      <w:r>
        <w:t xml:space="preserve">BARRA DO BUGRES </w:t>
      </w:r>
    </w:p>
    <w:p w:rsidR="003F00F3" w:rsidRDefault="00105CDB" w:rsidP="003334D5">
      <w:pPr>
        <w:pStyle w:val="Ttulo8"/>
        <w:sectPr w:rsidR="003F00F3" w:rsidSect="006E7C79">
          <w:pgSz w:w="11906" w:h="16838" w:code="9"/>
          <w:pgMar w:top="1701" w:right="1134" w:bottom="284" w:left="1701" w:header="1134" w:footer="709" w:gutter="0"/>
          <w:cols w:space="708"/>
          <w:titlePg/>
          <w:docGrid w:linePitch="360"/>
        </w:sectPr>
      </w:pPr>
      <w:r>
        <w:t>2018</w:t>
      </w:r>
    </w:p>
    <w:p w:rsidR="003334D5" w:rsidRDefault="00B92694" w:rsidP="003334D5">
      <w:pPr>
        <w:pStyle w:val="Ttulo8"/>
      </w:pPr>
      <w:r>
        <w:lastRenderedPageBreak/>
        <w:t>SUMÁRIO</w:t>
      </w:r>
    </w:p>
    <w:p w:rsidR="003F00F3" w:rsidRDefault="003F00F3" w:rsidP="00AC0716">
      <w:pPr>
        <w:tabs>
          <w:tab w:val="left" w:pos="284"/>
        </w:tabs>
        <w:ind w:firstLine="0"/>
      </w:pPr>
    </w:p>
    <w:p w:rsidR="00197B89" w:rsidRDefault="00887005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12165799" w:history="1">
        <w:r w:rsidR="00197B89" w:rsidRPr="009D0FE0">
          <w:rPr>
            <w:rStyle w:val="Hyperlink"/>
            <w:noProof/>
          </w:rPr>
          <w:t>INTRODUÇÃO</w:t>
        </w:r>
        <w:r w:rsidR="00197B89">
          <w:rPr>
            <w:noProof/>
            <w:webHidden/>
          </w:rPr>
          <w:tab/>
        </w:r>
        <w:r w:rsidR="00197B89">
          <w:rPr>
            <w:noProof/>
            <w:webHidden/>
          </w:rPr>
          <w:fldChar w:fldCharType="begin"/>
        </w:r>
        <w:r w:rsidR="00197B89">
          <w:rPr>
            <w:noProof/>
            <w:webHidden/>
          </w:rPr>
          <w:instrText xml:space="preserve"> PAGEREF _Toc512165799 \h </w:instrText>
        </w:r>
        <w:r w:rsidR="00197B89">
          <w:rPr>
            <w:noProof/>
            <w:webHidden/>
          </w:rPr>
        </w:r>
        <w:r w:rsidR="00197B89">
          <w:rPr>
            <w:noProof/>
            <w:webHidden/>
          </w:rPr>
          <w:fldChar w:fldCharType="separate"/>
        </w:r>
        <w:r w:rsidR="00197B89">
          <w:rPr>
            <w:noProof/>
            <w:webHidden/>
          </w:rPr>
          <w:t>3</w:t>
        </w:r>
        <w:r w:rsidR="00197B89">
          <w:rPr>
            <w:noProof/>
            <w:webHidden/>
          </w:rPr>
          <w:fldChar w:fldCharType="end"/>
        </w:r>
      </w:hyperlink>
    </w:p>
    <w:p w:rsidR="00197B89" w:rsidRDefault="00197B89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12165800" w:history="1">
        <w:r w:rsidRPr="009D0FE0">
          <w:rPr>
            <w:rStyle w:val="Hyperlink"/>
            <w:noProof/>
          </w:rPr>
          <w:t>DIREITO AMBIENTAL INTERNACIONAL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_Toc512165800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97B89" w:rsidRDefault="00197B89">
      <w:pPr>
        <w:pStyle w:val="Sumrio3"/>
        <w:tabs>
          <w:tab w:val="left" w:pos="17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165801" w:history="1">
        <w:r w:rsidRPr="009D0FE0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9D0FE0">
          <w:rPr>
            <w:rStyle w:val="Hyperlink"/>
            <w:noProof/>
          </w:rPr>
          <w:t>CONCEITO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_Toc512165801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97B89" w:rsidRDefault="00197B89">
      <w:pPr>
        <w:pStyle w:val="Sumrio3"/>
        <w:tabs>
          <w:tab w:val="left" w:pos="17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165802" w:history="1">
        <w:r w:rsidRPr="009D0FE0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9D0FE0">
          <w:rPr>
            <w:rStyle w:val="Hyperlink"/>
            <w:noProof/>
          </w:rPr>
          <w:t>PRINCÌPIOS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_Toc512165802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97B89" w:rsidRDefault="00197B89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12165803" w:history="1">
        <w:r w:rsidRPr="009D0FE0">
          <w:rPr>
            <w:rStyle w:val="Hyperlink"/>
            <w:noProof/>
          </w:rPr>
          <w:t>EVOLUÇÃO DA PROTEÇÃO DO MEIO AMBIENTE INTERNACIONAL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_Toc512165803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97B89" w:rsidRDefault="00197B89">
      <w:pPr>
        <w:pStyle w:val="Sumrio3"/>
        <w:tabs>
          <w:tab w:val="left" w:pos="17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165804" w:history="1">
        <w:r w:rsidRPr="009D0FE0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9D0FE0">
          <w:rPr>
            <w:rStyle w:val="Hyperlink"/>
            <w:noProof/>
          </w:rPr>
          <w:t>CONFERÊNCIA MUNDIAL SOBRE O MEIO AMBIENTE HUMANO (1982)</w:t>
        </w:r>
        <w:r>
          <w:rPr>
            <w:rStyle w:val="Hyperlink"/>
            <w:noProof/>
          </w:rPr>
          <w:t>...........................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_Toc512165804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97B89" w:rsidRDefault="00197B89">
      <w:pPr>
        <w:pStyle w:val="Sumrio3"/>
        <w:tabs>
          <w:tab w:val="left" w:pos="17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165805" w:history="1">
        <w:r w:rsidRPr="009D0FE0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9D0FE0">
          <w:rPr>
            <w:rStyle w:val="Hyperlink"/>
            <w:noProof/>
          </w:rPr>
          <w:t>RELATÓRIO NOSSO FUTURO COMUM (1987)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_Toc512165805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97B89" w:rsidRDefault="00197B89">
      <w:pPr>
        <w:pStyle w:val="Sumrio3"/>
        <w:tabs>
          <w:tab w:val="left" w:pos="17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165806" w:history="1">
        <w:r w:rsidRPr="009D0FE0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9D0FE0">
          <w:rPr>
            <w:rStyle w:val="Hyperlink"/>
            <w:noProof/>
          </w:rPr>
          <w:t>CONFERÊNCIA MUNDIAL SOBRE MEIO AMBIENTE E DESENVOLVIMENTO (ECO/92 OU RIO/92)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_Toc512165806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97B89" w:rsidRDefault="00197B89">
      <w:pPr>
        <w:pStyle w:val="Sumrio3"/>
        <w:tabs>
          <w:tab w:val="left" w:pos="17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165807" w:history="1">
        <w:r w:rsidRPr="009D0FE0">
          <w:rPr>
            <w:rStyle w:val="Hyperlink"/>
            <w:noProof/>
          </w:rPr>
          <w:t>1.6</w:t>
        </w:r>
        <w:r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9D0FE0">
          <w:rPr>
            <w:rStyle w:val="Hyperlink"/>
            <w:noProof/>
          </w:rPr>
          <w:t>CÚPULA MUNDIAL SOBRE O DESENVOLVIMENTO SUSTENTÁVEL (RIO+10-2002)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_Toc512165807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97B89" w:rsidRDefault="00197B89">
      <w:pPr>
        <w:pStyle w:val="Sumrio3"/>
        <w:tabs>
          <w:tab w:val="left" w:pos="17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165808" w:history="1">
        <w:r w:rsidRPr="009D0FE0">
          <w:rPr>
            <w:rStyle w:val="Hyperlink"/>
            <w:noProof/>
          </w:rPr>
          <w:t>1.7</w:t>
        </w:r>
        <w:r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9D0FE0">
          <w:rPr>
            <w:rStyle w:val="Hyperlink"/>
            <w:noProof/>
          </w:rPr>
          <w:t>CÚPULA MUNDIAL SOBRE O DESENVOLVIMENTO SUSTENTÁVEL (RIO+20-2002)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_Toc512165808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97B89" w:rsidRDefault="00197B89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12165809" w:history="1">
        <w:r w:rsidRPr="009D0FE0">
          <w:rPr>
            <w:rStyle w:val="Hyperlink"/>
            <w:rFonts w:eastAsia="Times New Roman"/>
            <w:noProof/>
            <w:lang w:eastAsia="pt-BR"/>
          </w:rPr>
          <w:t>CONSIDERAÇÕES FINAIS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_Toc512165809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97B89" w:rsidRDefault="00197B89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12165810" w:history="1">
        <w:r w:rsidRPr="009D0FE0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_Toc512165810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C0716" w:rsidRDefault="00887005" w:rsidP="00AC0716">
      <w:pPr>
        <w:ind w:firstLine="0"/>
        <w:sectPr w:rsidR="00AC0716" w:rsidSect="0070634D">
          <w:pgSz w:w="11906" w:h="16838" w:code="9"/>
          <w:pgMar w:top="1701" w:right="1134" w:bottom="1134" w:left="1701" w:header="1134" w:footer="709" w:gutter="0"/>
          <w:cols w:space="708"/>
          <w:titlePg/>
          <w:docGrid w:linePitch="360"/>
        </w:sectPr>
      </w:pPr>
      <w:r>
        <w:fldChar w:fldCharType="end"/>
      </w:r>
    </w:p>
    <w:p w:rsidR="003F00F3" w:rsidRPr="00277ED8" w:rsidRDefault="003F00F3" w:rsidP="00105CDB">
      <w:pPr>
        <w:pStyle w:val="Ttulo1"/>
        <w:jc w:val="both"/>
      </w:pPr>
    </w:p>
    <w:p w:rsidR="00CB2D41" w:rsidRPr="00277ED8" w:rsidRDefault="006E7C79" w:rsidP="00277ED8">
      <w:pPr>
        <w:pStyle w:val="Ttulo1"/>
      </w:pPr>
      <w:bookmarkStart w:id="1" w:name="_Toc392001078"/>
      <w:bookmarkStart w:id="2" w:name="_Toc512165799"/>
      <w:r w:rsidRPr="00277ED8">
        <w:t>INTRODUÇÃO</w:t>
      </w:r>
      <w:bookmarkEnd w:id="1"/>
      <w:bookmarkEnd w:id="2"/>
    </w:p>
    <w:p w:rsidR="004A5AF5" w:rsidRDefault="004A5AF5" w:rsidP="004A5AF5">
      <w:pPr>
        <w:pStyle w:val="Ttulo2"/>
      </w:pPr>
    </w:p>
    <w:p w:rsidR="006629B9" w:rsidRDefault="006629B9" w:rsidP="008E67A9">
      <w:pPr>
        <w:rPr>
          <w:lang w:eastAsia="pt-BR"/>
        </w:rPr>
      </w:pPr>
      <w:r>
        <w:rPr>
          <w:lang w:eastAsia="pt-BR"/>
        </w:rPr>
        <w:t xml:space="preserve">O curso de Direito apresenta uma carga horaria relativamente curta para </w:t>
      </w:r>
      <w:r w:rsidR="008E67A9">
        <w:rPr>
          <w:lang w:eastAsia="pt-BR"/>
        </w:rPr>
        <w:t>analisar</w:t>
      </w:r>
      <w:r>
        <w:rPr>
          <w:lang w:eastAsia="pt-BR"/>
        </w:rPr>
        <w:t xml:space="preserve"> todo o conteúdo ofertado</w:t>
      </w:r>
      <w:r w:rsidR="008706FC">
        <w:rPr>
          <w:lang w:eastAsia="pt-BR"/>
        </w:rPr>
        <w:t>, e como</w:t>
      </w:r>
      <w:r w:rsidR="0059038D">
        <w:rPr>
          <w:lang w:eastAsia="pt-BR"/>
        </w:rPr>
        <w:t xml:space="preserve"> o</w:t>
      </w:r>
      <w:r w:rsidR="008706FC">
        <w:rPr>
          <w:lang w:eastAsia="pt-BR"/>
        </w:rPr>
        <w:t xml:space="preserve"> </w:t>
      </w:r>
      <w:r>
        <w:rPr>
          <w:lang w:eastAsia="pt-BR"/>
        </w:rPr>
        <w:t xml:space="preserve">estudo em questão apresenta grande importância </w:t>
      </w:r>
      <w:r w:rsidR="008E67A9">
        <w:rPr>
          <w:lang w:eastAsia="pt-BR"/>
        </w:rPr>
        <w:t xml:space="preserve">nas questões ambientais </w:t>
      </w:r>
      <w:r>
        <w:rPr>
          <w:lang w:eastAsia="pt-BR"/>
        </w:rPr>
        <w:t>num âmbito jurídico</w:t>
      </w:r>
      <w:r w:rsidR="00197B89">
        <w:rPr>
          <w:lang w:eastAsia="pt-BR"/>
        </w:rPr>
        <w:t>,</w:t>
      </w:r>
      <w:r w:rsidR="008706FC">
        <w:rPr>
          <w:lang w:eastAsia="pt-BR"/>
        </w:rPr>
        <w:t xml:space="preserve"> </w:t>
      </w:r>
      <w:r>
        <w:rPr>
          <w:lang w:eastAsia="pt-BR"/>
        </w:rPr>
        <w:t xml:space="preserve">houve a </w:t>
      </w:r>
      <w:r w:rsidR="008E67A9">
        <w:rPr>
          <w:lang w:eastAsia="pt-BR"/>
        </w:rPr>
        <w:t>necessidade de discutir a evolução da proteção do meio ambiente internacional e as perceptivas sobre o tema.</w:t>
      </w:r>
    </w:p>
    <w:p w:rsidR="00462E37" w:rsidRDefault="00462E37" w:rsidP="00462E37">
      <w:r w:rsidRPr="008706FC">
        <w:t>A questão ambiental deixou de ser um assunto de natureza doméstica e passa a ser de interesse internacional sendo contemplada nos programas políticos dos Estados, bem como no âmbito da sociedade internacional, ensejando a proliferação de vários tratados e convenções</w:t>
      </w:r>
      <w:r>
        <w:t xml:space="preserve"> internacionais sobre a matéria (GUERRA, 2017).</w:t>
      </w:r>
    </w:p>
    <w:p w:rsidR="00861885" w:rsidRDefault="00861885" w:rsidP="00861885">
      <w:r>
        <w:t>O Direito Internacional Ambiental é o ramo do Direito relacionado ao conjunto das normas internacionais, tanto substantivas como procedimentais, vinculadas à proteção do meio ambiente, incluindo-se aí a proteção dos recursos naturais. (BARBOZA, 2003, p. 460).</w:t>
      </w:r>
    </w:p>
    <w:p w:rsidR="008E67A9" w:rsidRDefault="008E67A9" w:rsidP="00861885">
      <w:pPr>
        <w:ind w:firstLine="708"/>
        <w:rPr>
          <w:lang w:eastAsia="pt-BR"/>
        </w:rPr>
      </w:pPr>
      <w:r>
        <w:rPr>
          <w:lang w:eastAsia="pt-BR"/>
        </w:rPr>
        <w:t xml:space="preserve">Esse trabalho baseia-se numa </w:t>
      </w:r>
      <w:r w:rsidR="00433126">
        <w:rPr>
          <w:lang w:eastAsia="pt-BR"/>
        </w:rPr>
        <w:t>análise</w:t>
      </w:r>
      <w:r w:rsidR="00071FB6">
        <w:rPr>
          <w:lang w:eastAsia="pt-BR"/>
        </w:rPr>
        <w:t xml:space="preserve"> em </w:t>
      </w:r>
      <w:r w:rsidR="0059038D">
        <w:rPr>
          <w:lang w:eastAsia="pt-BR"/>
        </w:rPr>
        <w:t xml:space="preserve">artigos </w:t>
      </w:r>
      <w:r w:rsidR="00197B89">
        <w:rPr>
          <w:lang w:eastAsia="pt-BR"/>
        </w:rPr>
        <w:t xml:space="preserve">e livros </w:t>
      </w:r>
      <w:r w:rsidR="0059038D">
        <w:rPr>
          <w:lang w:eastAsia="pt-BR"/>
        </w:rPr>
        <w:t xml:space="preserve">que discute </w:t>
      </w:r>
      <w:r w:rsidR="00071FB6">
        <w:rPr>
          <w:lang w:eastAsia="pt-BR"/>
        </w:rPr>
        <w:t>o tema D</w:t>
      </w:r>
      <w:r w:rsidR="0059038D">
        <w:rPr>
          <w:lang w:eastAsia="pt-BR"/>
        </w:rPr>
        <w:t>ireito ambiental internacional</w:t>
      </w:r>
      <w:r w:rsidR="00071FB6">
        <w:rPr>
          <w:lang w:eastAsia="pt-BR"/>
        </w:rPr>
        <w:t xml:space="preserve">. </w:t>
      </w:r>
      <w:r w:rsidR="0059038D">
        <w:rPr>
          <w:lang w:eastAsia="pt-BR"/>
        </w:rPr>
        <w:t xml:space="preserve"> </w:t>
      </w:r>
    </w:p>
    <w:p w:rsidR="00433126" w:rsidRDefault="00433126" w:rsidP="001213FE">
      <w:pPr>
        <w:pStyle w:val="Ttulo1"/>
        <w:rPr>
          <w:lang w:eastAsia="pt-BR"/>
        </w:rPr>
      </w:pPr>
    </w:p>
    <w:p w:rsidR="00105CDB" w:rsidRDefault="001213FE" w:rsidP="001213FE">
      <w:pPr>
        <w:pStyle w:val="Ttulo1"/>
      </w:pPr>
      <w:bookmarkStart w:id="3" w:name="_Toc512165800"/>
      <w:r>
        <w:t>DIREITO AMBIENTAL INTERNACIONAL</w:t>
      </w:r>
      <w:bookmarkEnd w:id="3"/>
      <w:r>
        <w:t xml:space="preserve"> </w:t>
      </w:r>
    </w:p>
    <w:p w:rsidR="004A5AF5" w:rsidRDefault="004A5AF5" w:rsidP="004A5AF5">
      <w:pPr>
        <w:ind w:firstLine="0"/>
        <w:rPr>
          <w:rFonts w:cs="Arial"/>
        </w:rPr>
      </w:pPr>
    </w:p>
    <w:p w:rsidR="004A5AF5" w:rsidRDefault="00105CDB" w:rsidP="00433126">
      <w:pPr>
        <w:pStyle w:val="Ttulo3"/>
        <w:numPr>
          <w:ilvl w:val="1"/>
          <w:numId w:val="9"/>
        </w:numPr>
      </w:pPr>
      <w:bookmarkStart w:id="4" w:name="_Toc512165801"/>
      <w:r>
        <w:t>CONCEITO</w:t>
      </w:r>
      <w:bookmarkEnd w:id="4"/>
      <w:r>
        <w:t xml:space="preserve"> </w:t>
      </w:r>
    </w:p>
    <w:p w:rsidR="008706FC" w:rsidRDefault="00861885" w:rsidP="008706FC">
      <w:pPr>
        <w:rPr>
          <w:sz w:val="23"/>
          <w:szCs w:val="23"/>
        </w:rPr>
      </w:pPr>
      <w:r>
        <w:rPr>
          <w:sz w:val="23"/>
          <w:szCs w:val="23"/>
        </w:rPr>
        <w:t>O direito internacional ambiental é derivado de um processo de expansão do direito internacional moderno, que não trata apenas de fronteiras, como o direito internacional clássico, mas também de problemas comuns, processo típico de um período de globalização jurídica (VARELLA,2016).</w:t>
      </w:r>
    </w:p>
    <w:p w:rsidR="00861885" w:rsidRDefault="00861885" w:rsidP="008706FC">
      <w:pPr>
        <w:rPr>
          <w:sz w:val="23"/>
          <w:szCs w:val="23"/>
        </w:rPr>
      </w:pPr>
      <w:r>
        <w:rPr>
          <w:sz w:val="23"/>
          <w:szCs w:val="23"/>
        </w:rPr>
        <w:t xml:space="preserve">Uma das principais características do chamado Direito Internacional Ambiental traduz-se numa enorme proliferação de tratados, convenções e protocolos internacionais, multilaterais e bilaterais, voltados para a proteção ambiental. Outra característica marcante é a segmentação dos temas; explica-se esta segunda característica, na medida </w:t>
      </w:r>
      <w:r>
        <w:rPr>
          <w:sz w:val="23"/>
          <w:szCs w:val="23"/>
        </w:rPr>
        <w:lastRenderedPageBreak/>
        <w:t>em que é muito mais simples se alcançar consensos internacionais sobre temas predeterminados do que sobre temas muito genéricos, tais como proteção da vida marinha,</w:t>
      </w:r>
      <w:r w:rsidR="005913CC">
        <w:rPr>
          <w:sz w:val="23"/>
          <w:szCs w:val="23"/>
        </w:rPr>
        <w:t xml:space="preserve"> proteção da vida silvestre </w:t>
      </w:r>
      <w:proofErr w:type="spellStart"/>
      <w:r w:rsidR="005913CC">
        <w:rPr>
          <w:sz w:val="23"/>
          <w:szCs w:val="23"/>
        </w:rPr>
        <w:t>etc</w:t>
      </w:r>
      <w:proofErr w:type="spellEnd"/>
      <w:r w:rsidR="005913CC">
        <w:rPr>
          <w:sz w:val="23"/>
          <w:szCs w:val="23"/>
        </w:rPr>
        <w:t xml:space="preserve"> (ANTUNES, 2004).</w:t>
      </w:r>
    </w:p>
    <w:p w:rsidR="005913CC" w:rsidRDefault="005913CC" w:rsidP="005913CC">
      <w:pPr>
        <w:rPr>
          <w:sz w:val="23"/>
          <w:szCs w:val="23"/>
        </w:rPr>
      </w:pPr>
      <w:r>
        <w:rPr>
          <w:sz w:val="23"/>
          <w:szCs w:val="23"/>
        </w:rPr>
        <w:t xml:space="preserve">O objetivo do direito Ambiental é a </w:t>
      </w:r>
      <w:r w:rsidR="0059038D">
        <w:rPr>
          <w:sz w:val="23"/>
          <w:szCs w:val="23"/>
        </w:rPr>
        <w:t>proteção</w:t>
      </w:r>
      <w:r>
        <w:rPr>
          <w:sz w:val="23"/>
          <w:szCs w:val="23"/>
        </w:rPr>
        <w:t xml:space="preserve"> ao meio ambiente, garantindo sadia qualidade de vida para as presentes e futuras gerações, nos termos do art.</w:t>
      </w:r>
      <w:r w:rsidR="0059038D">
        <w:rPr>
          <w:sz w:val="23"/>
          <w:szCs w:val="23"/>
        </w:rPr>
        <w:t xml:space="preserve"> 225 da CF, que diz “ todos têm direito ao meio ambiente ecologicamente equilibrado bem de uso comum do povo e essencial a sadia qualidade de vida, impondo-se ao poder público e a coletividade o dever de defende-lo e preserva-lo para as presentes e futuras gerações.</w:t>
      </w:r>
    </w:p>
    <w:p w:rsidR="005913CC" w:rsidRPr="005913CC" w:rsidRDefault="005913CC" w:rsidP="005913CC">
      <w:pPr>
        <w:rPr>
          <w:sz w:val="23"/>
          <w:szCs w:val="23"/>
        </w:rPr>
      </w:pPr>
    </w:p>
    <w:p w:rsidR="004637BC" w:rsidRPr="004637BC" w:rsidRDefault="004637BC" w:rsidP="004D5FE7">
      <w:pPr>
        <w:pStyle w:val="Ttulo3"/>
      </w:pPr>
    </w:p>
    <w:p w:rsidR="0070634D" w:rsidRDefault="00122D01" w:rsidP="00861885">
      <w:pPr>
        <w:pStyle w:val="Ttulo3"/>
        <w:numPr>
          <w:ilvl w:val="1"/>
          <w:numId w:val="9"/>
        </w:numPr>
      </w:pPr>
      <w:bookmarkStart w:id="5" w:name="_Toc512165802"/>
      <w:r>
        <w:t>PRINCÌ</w:t>
      </w:r>
      <w:r w:rsidR="0059038D">
        <w:t>PIOS</w:t>
      </w:r>
      <w:bookmarkEnd w:id="5"/>
      <w:r w:rsidR="0059038D">
        <w:t xml:space="preserve"> </w:t>
      </w:r>
      <w:r w:rsidR="00234DCF">
        <w:t xml:space="preserve"> </w:t>
      </w:r>
    </w:p>
    <w:p w:rsidR="001C4271" w:rsidRDefault="001C4271" w:rsidP="001C4271">
      <w:pPr>
        <w:ind w:firstLine="405"/>
      </w:pPr>
      <w:r>
        <w:t>MACHADO (2011, p.61-118) afirma que os princípios gerais Direito Ambiental são:</w:t>
      </w:r>
    </w:p>
    <w:p w:rsidR="001C4271" w:rsidRDefault="001C4271" w:rsidP="001C4271">
      <w:pPr>
        <w:ind w:firstLine="708"/>
      </w:pPr>
      <w:r>
        <w:t>a) O princípio do meio ambiente equilibrado;</w:t>
      </w:r>
    </w:p>
    <w:p w:rsidR="001C4271" w:rsidRDefault="001C4271" w:rsidP="001C4271">
      <w:r>
        <w:t>b) O princípio do direito à sadia qualidade de vida;</w:t>
      </w:r>
    </w:p>
    <w:p w:rsidR="001C4271" w:rsidRDefault="001C4271" w:rsidP="001C4271">
      <w:r>
        <w:t>c) O princípio do acesso equitativo aos recursos naturais, inclusive das futuras gerações;</w:t>
      </w:r>
    </w:p>
    <w:p w:rsidR="001C4271" w:rsidRDefault="001C4271" w:rsidP="001C4271">
      <w:r>
        <w:t>d) Princípios usuário-pagador e poluidor-pagador;</w:t>
      </w:r>
    </w:p>
    <w:p w:rsidR="001C4271" w:rsidRDefault="001C4271" w:rsidP="001C4271">
      <w:r>
        <w:t>e) O princípio da precaução;</w:t>
      </w:r>
    </w:p>
    <w:p w:rsidR="001C4271" w:rsidRDefault="001C4271" w:rsidP="001C4271">
      <w:r>
        <w:t>f) O princípio da prevenção;</w:t>
      </w:r>
    </w:p>
    <w:p w:rsidR="001C4271" w:rsidRDefault="001C4271" w:rsidP="001C4271">
      <w:r>
        <w:t>g) O princípio da reparação</w:t>
      </w:r>
    </w:p>
    <w:p w:rsidR="001C4271" w:rsidRDefault="001C4271" w:rsidP="001C4271">
      <w:r>
        <w:t>h) O princípio da informação;</w:t>
      </w:r>
    </w:p>
    <w:p w:rsidR="001C4271" w:rsidRPr="001C4271" w:rsidRDefault="001C4271" w:rsidP="001C4271">
      <w:r>
        <w:t>i) O princípio da participação;</w:t>
      </w:r>
    </w:p>
    <w:p w:rsidR="00861885" w:rsidRDefault="001C4271" w:rsidP="0059038D">
      <w:pPr>
        <w:ind w:left="708" w:firstLine="0"/>
      </w:pPr>
      <w:r w:rsidRPr="001C4271">
        <w:t>j) Princípio da obrigatoriedade da intervenção do poder público.</w:t>
      </w:r>
    </w:p>
    <w:p w:rsidR="001213FE" w:rsidRDefault="001213FE" w:rsidP="0059038D">
      <w:pPr>
        <w:ind w:left="708" w:firstLine="0"/>
      </w:pPr>
    </w:p>
    <w:p w:rsidR="001C4271" w:rsidRDefault="001C4271" w:rsidP="0059038D">
      <w:pPr>
        <w:ind w:left="708" w:firstLine="0"/>
      </w:pPr>
    </w:p>
    <w:p w:rsidR="001213FE" w:rsidRPr="001213FE" w:rsidRDefault="001213FE" w:rsidP="001213FE">
      <w:pPr>
        <w:pStyle w:val="Ttulo1"/>
      </w:pPr>
      <w:bookmarkStart w:id="6" w:name="_Toc512165803"/>
      <w:r w:rsidRPr="001213FE">
        <w:lastRenderedPageBreak/>
        <w:t>EVOLUÇÃO DA PROTEÇÃO DO MEIO AMBIENTE INTERNACIONAL</w:t>
      </w:r>
      <w:bookmarkEnd w:id="6"/>
    </w:p>
    <w:p w:rsidR="001213FE" w:rsidRPr="00861885" w:rsidRDefault="001213FE" w:rsidP="0059038D">
      <w:pPr>
        <w:ind w:left="708" w:firstLine="0"/>
      </w:pPr>
    </w:p>
    <w:p w:rsidR="00192751" w:rsidRDefault="00192751" w:rsidP="00122D01">
      <w:pPr>
        <w:pStyle w:val="Ttulo3"/>
        <w:numPr>
          <w:ilvl w:val="1"/>
          <w:numId w:val="9"/>
        </w:numPr>
        <w:jc w:val="both"/>
      </w:pPr>
      <w:bookmarkStart w:id="7" w:name="_Toc512165804"/>
      <w:r>
        <w:t>C</w:t>
      </w:r>
      <w:r w:rsidR="00071FB6">
        <w:t>ONFERÊ</w:t>
      </w:r>
      <w:r>
        <w:t>NCIA MUNDIAL SOBRE O MEIO AMBIENTE HUMANO</w:t>
      </w:r>
      <w:r w:rsidR="00122D01">
        <w:t xml:space="preserve"> (1982)</w:t>
      </w:r>
      <w:bookmarkEnd w:id="7"/>
    </w:p>
    <w:p w:rsidR="00192751" w:rsidRDefault="00223B72" w:rsidP="00223B72">
      <w:r>
        <w:t xml:space="preserve">O Direito ambiental teve início em Estocolmo em 1992, numa conferência que foi realizada pela ONU. O objetivo da conferencia era discutir sobre o meio ambiente humano. A sua importância foi a realização da “Declaração de Estocolmo” que colocou o meio ambiente como direito humano. Essa conferencia foi de suma importância por que ali se iniciou a presença de questões ambientais em pauta de políticas mundiais. </w:t>
      </w:r>
    </w:p>
    <w:p w:rsidR="00942335" w:rsidRDefault="00942335" w:rsidP="00942335">
      <w:r>
        <w:t xml:space="preserve">Consequentemente foi formado dois grupos: a) preservacionistas; buscam manter o grau máximo de atividade. b) desenvolvimentistas; querem o crescimento econômico a qualquer custo. Assim estabeleceu duas premissas básicas, a primeira que o homem possui direito ao desenvolvimento e a segunda que o meio ambiente deve ser preservado. </w:t>
      </w:r>
    </w:p>
    <w:p w:rsidR="00AF3A6A" w:rsidRDefault="00AF3A6A" w:rsidP="00942335"/>
    <w:p w:rsidR="00942335" w:rsidRDefault="00942335" w:rsidP="00122D01">
      <w:pPr>
        <w:pStyle w:val="Ttulo3"/>
        <w:numPr>
          <w:ilvl w:val="1"/>
          <w:numId w:val="9"/>
        </w:numPr>
        <w:jc w:val="both"/>
      </w:pPr>
      <w:bookmarkStart w:id="8" w:name="_Toc512165805"/>
      <w:r>
        <w:t>RELATÓRIO NOSSO FUTURO COMUM (1987)</w:t>
      </w:r>
      <w:bookmarkEnd w:id="8"/>
    </w:p>
    <w:p w:rsidR="00942335" w:rsidRDefault="00A42531" w:rsidP="00942335">
      <w:r>
        <w:t xml:space="preserve">A comissão sobre Meio Ambiente e Desenvolvimento foi criada em 1987 pela ONU. Em 1983 ONU </w:t>
      </w:r>
      <w:r w:rsidR="001213FE">
        <w:t>também</w:t>
      </w:r>
      <w:r>
        <w:t xml:space="preserve"> montou uma comissão especial para analisar o meio ambiente e seu desenvolvimento, essa comissão foi presidiada pelo </w:t>
      </w:r>
      <w:proofErr w:type="spellStart"/>
      <w:r>
        <w:t>Gro</w:t>
      </w:r>
      <w:proofErr w:type="spellEnd"/>
      <w:r>
        <w:t xml:space="preserve"> </w:t>
      </w:r>
      <w:proofErr w:type="spellStart"/>
      <w:r>
        <w:t>Brundtland</w:t>
      </w:r>
      <w:proofErr w:type="spellEnd"/>
      <w:r>
        <w:t xml:space="preserve">, </w:t>
      </w:r>
      <w:proofErr w:type="spellStart"/>
      <w:r w:rsidR="001213FE">
        <w:t>ex</w:t>
      </w:r>
      <w:proofErr w:type="spellEnd"/>
      <w:r w:rsidR="001213FE">
        <w:t xml:space="preserve"> </w:t>
      </w:r>
      <w:r>
        <w:t>-</w:t>
      </w:r>
      <w:r w:rsidR="001213FE">
        <w:t xml:space="preserve"> </w:t>
      </w:r>
      <w:r>
        <w:t>primeira ministra da Noruega</w:t>
      </w:r>
      <w:r w:rsidR="001213FE">
        <w:t>.</w:t>
      </w:r>
    </w:p>
    <w:p w:rsidR="00AF3A6A" w:rsidRDefault="00AF3A6A" w:rsidP="00122D01">
      <w:pPr>
        <w:jc w:val="right"/>
      </w:pPr>
    </w:p>
    <w:p w:rsidR="00A42531" w:rsidRDefault="00A42531" w:rsidP="00122D01">
      <w:pPr>
        <w:pStyle w:val="Ttulo3"/>
        <w:numPr>
          <w:ilvl w:val="1"/>
          <w:numId w:val="9"/>
        </w:numPr>
        <w:jc w:val="both"/>
      </w:pPr>
      <w:bookmarkStart w:id="9" w:name="_Toc512165806"/>
      <w:r>
        <w:t>CONFERÊNCIA MUNDIAL SOBRE MEIO AMBIENTE E DESENVOLVIMENTO (ECO/92 OU RIO/92)</w:t>
      </w:r>
      <w:bookmarkEnd w:id="9"/>
    </w:p>
    <w:p w:rsidR="00A42531" w:rsidRDefault="00A42531" w:rsidP="00A42531">
      <w:r>
        <w:t xml:space="preserve">A conferência mundial sobre o meio ambiente e desenvolvimento foi realizada no Rio de Janeiro, em junho de 1992. Por conta dessa conferencia resultaram na Agenda 21; Declaração do Rio; Convenção-quatro sobre Mudanças climáticas, Protocolo de kyoto; Convenção sobre Diversidade Biológica, Declaração de </w:t>
      </w:r>
      <w:r w:rsidR="00853E62">
        <w:t>Floresta</w:t>
      </w:r>
      <w:r>
        <w:t xml:space="preserve">s </w:t>
      </w:r>
    </w:p>
    <w:p w:rsidR="00853E62" w:rsidRDefault="00853E62" w:rsidP="00122D01">
      <w:pPr>
        <w:pStyle w:val="Ttulo3"/>
        <w:numPr>
          <w:ilvl w:val="1"/>
          <w:numId w:val="9"/>
        </w:numPr>
        <w:jc w:val="both"/>
      </w:pPr>
      <w:bookmarkStart w:id="10" w:name="_Toc512165807"/>
      <w:r>
        <w:lastRenderedPageBreak/>
        <w:t>CÚPULA MUNDIAL SOBRE O DESENVOLVIMENTO SUSTENT</w:t>
      </w:r>
      <w:r w:rsidR="00122D01">
        <w:t xml:space="preserve">ÁVEL </w:t>
      </w:r>
      <w:r>
        <w:t>(RIO+10-2002)</w:t>
      </w:r>
      <w:bookmarkEnd w:id="10"/>
    </w:p>
    <w:p w:rsidR="00853E62" w:rsidRDefault="00853E62" w:rsidP="00853E62">
      <w:r>
        <w:t xml:space="preserve">Em 2002 na </w:t>
      </w:r>
      <w:r w:rsidR="00071FB6">
        <w:t>África</w:t>
      </w:r>
      <w:r>
        <w:t xml:space="preserve"> do </w:t>
      </w:r>
      <w:proofErr w:type="gramStart"/>
      <w:r>
        <w:t>sul</w:t>
      </w:r>
      <w:proofErr w:type="gramEnd"/>
      <w:r>
        <w:t xml:space="preserve">, </w:t>
      </w:r>
      <w:r w:rsidR="00071FB6">
        <w:t>Johanesburgo</w:t>
      </w:r>
      <w:r>
        <w:t xml:space="preserve"> houve uma reunião na qual se resultou dois documentos oficiais:</w:t>
      </w:r>
    </w:p>
    <w:p w:rsidR="00853E62" w:rsidRDefault="00853E62" w:rsidP="00853E62">
      <w:pPr>
        <w:pStyle w:val="PargrafodaLista"/>
        <w:numPr>
          <w:ilvl w:val="0"/>
          <w:numId w:val="10"/>
        </w:numPr>
      </w:pPr>
      <w:r>
        <w:t xml:space="preserve">Declaração </w:t>
      </w:r>
      <w:r w:rsidR="00071FB6">
        <w:t>política</w:t>
      </w:r>
      <w:r>
        <w:t>;</w:t>
      </w:r>
    </w:p>
    <w:p w:rsidR="00853E62" w:rsidRDefault="00853E62" w:rsidP="00853E62">
      <w:pPr>
        <w:pStyle w:val="PargrafodaLista"/>
        <w:numPr>
          <w:ilvl w:val="0"/>
          <w:numId w:val="10"/>
        </w:numPr>
      </w:pPr>
      <w:r>
        <w:t xml:space="preserve">Plano de implementação que tem objetivo ao combate </w:t>
      </w:r>
      <w:proofErr w:type="spellStart"/>
      <w:r>
        <w:t>a</w:t>
      </w:r>
      <w:proofErr w:type="spellEnd"/>
      <w:r>
        <w:t xml:space="preserve"> pobreza que guarda estreita relação com os problemas ambientais, e mudanças dos padrões de produção e consumo</w:t>
      </w:r>
      <w:r w:rsidR="00AF3A6A">
        <w:t>.</w:t>
      </w:r>
    </w:p>
    <w:p w:rsidR="00AF3A6A" w:rsidRDefault="00AF3A6A" w:rsidP="00AF3A6A">
      <w:pPr>
        <w:pStyle w:val="PargrafodaLista"/>
        <w:ind w:left="1429" w:firstLine="0"/>
      </w:pPr>
    </w:p>
    <w:p w:rsidR="001213FE" w:rsidRDefault="001213FE" w:rsidP="00122D01">
      <w:pPr>
        <w:pStyle w:val="Ttulo3"/>
        <w:numPr>
          <w:ilvl w:val="1"/>
          <w:numId w:val="9"/>
        </w:numPr>
        <w:jc w:val="both"/>
      </w:pPr>
      <w:bookmarkStart w:id="11" w:name="_Toc512165808"/>
      <w:r>
        <w:t>CÚPULA MUNDIAL SOBRE O DESENVOLVIMENTO SUSTENTÁVEL (RIO+20-2002)</w:t>
      </w:r>
      <w:bookmarkEnd w:id="11"/>
    </w:p>
    <w:p w:rsidR="001213FE" w:rsidRDefault="001213FE" w:rsidP="001213FE">
      <w:r>
        <w:t xml:space="preserve">A declaração final Rio+20 foi ratificada em 22 de junho de 2012, o texto reafirma os princípios processados e afirma a necessidade de acelerar os processos para empregar compromisso e homenageia as comunidades que não mediram esforços e progressos. </w:t>
      </w:r>
    </w:p>
    <w:p w:rsidR="001213FE" w:rsidRDefault="001213FE" w:rsidP="001213FE">
      <w:r>
        <w:t>Os principais pontos</w:t>
      </w:r>
      <w:r w:rsidR="00071FB6">
        <w:t xml:space="preserve"> que foram avaliados na declaração </w:t>
      </w:r>
      <w:r>
        <w:t>são as políticas d</w:t>
      </w:r>
      <w:r w:rsidR="00071FB6">
        <w:t>e economia verde, uma ferramenta de suma importância</w:t>
      </w:r>
      <w:r>
        <w:t xml:space="preserve"> para avançar rumo </w:t>
      </w:r>
      <w:r w:rsidR="00071FB6">
        <w:t>ao desenvolvimento</w:t>
      </w:r>
      <w:r>
        <w:t xml:space="preserve"> </w:t>
      </w:r>
      <w:r w:rsidR="00071FB6">
        <w:t>sustentável, a Governança mundial do Desenvolvimento sustentável, que reforça o quadro institucional, o Quadro de ações que corresponde aos setores de novas oportunidade, e os meios de realização de desenvolvimento sustentável.</w:t>
      </w:r>
    </w:p>
    <w:p w:rsidR="008B38D0" w:rsidRDefault="008B38D0" w:rsidP="00532628"/>
    <w:p w:rsidR="00234DCF" w:rsidRPr="00234DCF" w:rsidRDefault="00234DCF" w:rsidP="00234DCF"/>
    <w:p w:rsidR="00863A72" w:rsidRDefault="00863A72" w:rsidP="00863A72"/>
    <w:p w:rsidR="00532628" w:rsidRDefault="00532628" w:rsidP="00532628"/>
    <w:p w:rsidR="00071FB6" w:rsidRDefault="00071FB6" w:rsidP="00532628"/>
    <w:p w:rsidR="00532628" w:rsidRPr="008B38D0" w:rsidRDefault="00532628" w:rsidP="00532628"/>
    <w:p w:rsidR="00B92694" w:rsidRDefault="00B92694" w:rsidP="00B92694">
      <w:pPr>
        <w:rPr>
          <w:rFonts w:eastAsia="Times New Roman"/>
          <w:lang w:eastAsia="pt-BR"/>
        </w:rPr>
      </w:pPr>
    </w:p>
    <w:p w:rsidR="00B92694" w:rsidRDefault="00532628" w:rsidP="00122D01">
      <w:pPr>
        <w:pStyle w:val="Ttulo1"/>
        <w:rPr>
          <w:rFonts w:eastAsia="Times New Roman"/>
          <w:lang w:eastAsia="pt-BR"/>
        </w:rPr>
      </w:pPr>
      <w:bookmarkStart w:id="12" w:name="_Toc512165809"/>
      <w:r>
        <w:rPr>
          <w:rFonts w:eastAsia="Times New Roman"/>
          <w:lang w:eastAsia="pt-BR"/>
        </w:rPr>
        <w:lastRenderedPageBreak/>
        <w:t>CONSIDERAÇÕES FINAIS</w:t>
      </w:r>
      <w:bookmarkEnd w:id="12"/>
    </w:p>
    <w:p w:rsidR="00584923" w:rsidRDefault="00584923" w:rsidP="00584923">
      <w:pPr>
        <w:ind w:firstLine="0"/>
      </w:pPr>
    </w:p>
    <w:p w:rsidR="00AF3A6A" w:rsidRDefault="00584923" w:rsidP="00AF3A6A">
      <w:r>
        <w:t xml:space="preserve">Com </w:t>
      </w:r>
      <w:r w:rsidR="00AF3A6A">
        <w:t>indicadores</w:t>
      </w:r>
      <w:r>
        <w:t xml:space="preserve"> </w:t>
      </w:r>
      <w:r w:rsidR="00AF3A6A">
        <w:t>arrepiantes</w:t>
      </w:r>
      <w:r>
        <w:t xml:space="preserve"> de degradação, o Direito ambiental ganhou grande importância, </w:t>
      </w:r>
      <w:r w:rsidR="00AF3A6A">
        <w:t xml:space="preserve">e </w:t>
      </w:r>
      <w:r>
        <w:t>a proteção ao meio ambiente ganhou visibilidade mundial c</w:t>
      </w:r>
      <w:r w:rsidR="00AF3A6A">
        <w:t>om o decorrer dos anos.</w:t>
      </w:r>
      <w:r>
        <w:t xml:space="preserve"> </w:t>
      </w:r>
      <w:r w:rsidRPr="00584923">
        <w:t>A assistência ao meio ambiente passou a ser devidamente reconhecida a partir do momento em que a degradação ambiental atingiu índices alarmantes e tomou-se consciência de que a preservação de um ambiente sadio está intimamente ligada a preservação da própria espécie humana.</w:t>
      </w:r>
    </w:p>
    <w:p w:rsidR="00197B89" w:rsidRDefault="00AF3A6A" w:rsidP="00AF3A6A">
      <w:r>
        <w:t>Nesse sentido pode-se afirmar a extrema importância de artigos que declara proteção ao meio ambiente e regulariza a forma que o homem pode manusear o ecossistema.</w:t>
      </w:r>
    </w:p>
    <w:p w:rsidR="00197B89" w:rsidRDefault="00197B89" w:rsidP="00197B89">
      <w:r>
        <w:br w:type="page"/>
      </w:r>
    </w:p>
    <w:p w:rsidR="00AF3A6A" w:rsidRDefault="00AF3A6A" w:rsidP="00AF3A6A"/>
    <w:p w:rsidR="005016F8" w:rsidRDefault="005016F8" w:rsidP="00AF3A6A"/>
    <w:p w:rsidR="00296FCD" w:rsidRDefault="006E7C79" w:rsidP="00AC0716">
      <w:pPr>
        <w:pStyle w:val="Ttulo1"/>
      </w:pPr>
      <w:bookmarkStart w:id="13" w:name="_Toc392001090"/>
      <w:bookmarkStart w:id="14" w:name="_Toc512165810"/>
      <w:r>
        <w:t>REFERÊNCIAS</w:t>
      </w:r>
      <w:bookmarkEnd w:id="13"/>
      <w:bookmarkEnd w:id="14"/>
    </w:p>
    <w:p w:rsidR="005016F8" w:rsidRDefault="005016F8" w:rsidP="00966058">
      <w:pPr>
        <w:spacing w:line="240" w:lineRule="auto"/>
        <w:ind w:firstLine="708"/>
      </w:pPr>
    </w:p>
    <w:p w:rsidR="005016F8" w:rsidRDefault="005016F8" w:rsidP="00966058">
      <w:pPr>
        <w:spacing w:line="240" w:lineRule="auto"/>
        <w:ind w:firstLine="708"/>
      </w:pPr>
      <w:r w:rsidRPr="00AF3A6A">
        <w:rPr>
          <w:b/>
        </w:rPr>
        <w:t>ANTUNES, Paulo Bessa. Direito ambiental</w:t>
      </w:r>
      <w:r w:rsidRPr="00AF3A6A">
        <w:t>. 3. ed. Rio de Janeiro: Lúmen Júris, 1999.</w:t>
      </w:r>
    </w:p>
    <w:p w:rsidR="005016F8" w:rsidRDefault="005016F8" w:rsidP="005016F8">
      <w:pPr>
        <w:spacing w:line="240" w:lineRule="auto"/>
        <w:ind w:firstLine="708"/>
      </w:pPr>
      <w:r w:rsidRPr="005016F8">
        <w:rPr>
          <w:b/>
        </w:rPr>
        <w:t>BARBOZA, J. Derecho Internacional Público</w:t>
      </w:r>
      <w:r>
        <w:t>. 2ª ed. Buenos Aires: avalia, 2003.</w:t>
      </w:r>
    </w:p>
    <w:p w:rsidR="005016F8" w:rsidRPr="005016F8" w:rsidRDefault="005016F8" w:rsidP="005016F8">
      <w:pPr>
        <w:spacing w:line="240" w:lineRule="auto"/>
        <w:ind w:firstLine="708"/>
      </w:pPr>
      <w:r>
        <w:rPr>
          <w:b/>
        </w:rPr>
        <w:t xml:space="preserve">Cadernos </w:t>
      </w:r>
      <w:proofErr w:type="gramStart"/>
      <w:r>
        <w:rPr>
          <w:b/>
        </w:rPr>
        <w:t>sistematizados 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Direiro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Ambienral</w:t>
      </w:r>
      <w:proofErr w:type="spellEnd"/>
      <w:r>
        <w:rPr>
          <w:b/>
        </w:rPr>
        <w:t xml:space="preserve">. </w:t>
      </w:r>
      <w:proofErr w:type="spellStart"/>
      <w:r w:rsidRPr="005016F8">
        <w:t>pdf</w:t>
      </w:r>
      <w:proofErr w:type="spellEnd"/>
      <w:r w:rsidRPr="005016F8">
        <w:t xml:space="preserve"> &gt; Acesso em: 22 de abril de 2018</w:t>
      </w:r>
      <w:r>
        <w:t>.</w:t>
      </w:r>
    </w:p>
    <w:p w:rsidR="005016F8" w:rsidRDefault="005016F8" w:rsidP="00966058">
      <w:pPr>
        <w:spacing w:line="240" w:lineRule="auto"/>
        <w:ind w:firstLine="708"/>
      </w:pPr>
      <w:r w:rsidRPr="00071FB6">
        <w:rPr>
          <w:b/>
        </w:rPr>
        <w:t xml:space="preserve">GUERRA, Sidney. Direito internacional ambiental. Rio de Janeiro: Freitas Bastos, </w:t>
      </w:r>
      <w:proofErr w:type="gramStart"/>
      <w:r w:rsidRPr="00071FB6">
        <w:rPr>
          <w:b/>
        </w:rPr>
        <w:t>2006.</w:t>
      </w:r>
      <w:r w:rsidRPr="00966058">
        <w:t>.</w:t>
      </w:r>
      <w:proofErr w:type="gramEnd"/>
      <w:r w:rsidRPr="00966058">
        <w:t>pdf</w:t>
      </w:r>
      <w:r>
        <w:t>&gt;.Acesso em: 22 de abril de 2018.</w:t>
      </w:r>
    </w:p>
    <w:p w:rsidR="005016F8" w:rsidRPr="005016F8" w:rsidRDefault="005016F8" w:rsidP="005016F8">
      <w:pPr>
        <w:spacing w:line="240" w:lineRule="auto"/>
        <w:ind w:firstLine="708"/>
      </w:pPr>
      <w:r w:rsidRPr="005016F8">
        <w:rPr>
          <w:b/>
        </w:rPr>
        <w:t xml:space="preserve">MIALHE, Jorge Luiz. </w:t>
      </w:r>
      <w:r>
        <w:rPr>
          <w:b/>
        </w:rPr>
        <w:t>Elementos de Direito I</w:t>
      </w:r>
      <w:r w:rsidRPr="005016F8">
        <w:rPr>
          <w:b/>
        </w:rPr>
        <w:t>nternacional</w:t>
      </w:r>
      <w:r>
        <w:rPr>
          <w:b/>
        </w:rPr>
        <w:t xml:space="preserve"> A</w:t>
      </w:r>
      <w:r w:rsidRPr="005016F8">
        <w:rPr>
          <w:b/>
        </w:rPr>
        <w:t>mbiental</w:t>
      </w:r>
      <w:r>
        <w:rPr>
          <w:b/>
        </w:rPr>
        <w:t xml:space="preserve">. São Paulo:  </w:t>
      </w:r>
      <w:proofErr w:type="spellStart"/>
      <w:r>
        <w:t>Unisal</w:t>
      </w:r>
      <w:proofErr w:type="spellEnd"/>
      <w:r>
        <w:t xml:space="preserve"> – Centro </w:t>
      </w:r>
      <w:proofErr w:type="gramStart"/>
      <w:r>
        <w:t>universitário Salesiano</w:t>
      </w:r>
      <w:proofErr w:type="gramEnd"/>
      <w:r>
        <w:t xml:space="preserve">. </w:t>
      </w:r>
      <w:proofErr w:type="spellStart"/>
      <w:r>
        <w:t>Pdf</w:t>
      </w:r>
      <w:proofErr w:type="spellEnd"/>
      <w:r>
        <w:t xml:space="preserve"> &gt; acesso em: 22 de abril de 2018. </w:t>
      </w:r>
    </w:p>
    <w:p w:rsidR="005016F8" w:rsidRDefault="005016F8" w:rsidP="00966058">
      <w:pPr>
        <w:spacing w:line="240" w:lineRule="auto"/>
        <w:ind w:firstLine="708"/>
      </w:pPr>
      <w:r w:rsidRPr="00AF3A6A">
        <w:rPr>
          <w:b/>
        </w:rPr>
        <w:t>VARELLA, Marcelo Dias. Direito internacional econômico ambiental</w:t>
      </w:r>
      <w:r w:rsidRPr="00AF3A6A">
        <w:t>. Belo Horizonte: Del Rey, 2004</w:t>
      </w:r>
      <w:r>
        <w:t>.</w:t>
      </w:r>
    </w:p>
    <w:sectPr w:rsidR="005016F8" w:rsidSect="00AC0716">
      <w:pgSz w:w="11906" w:h="16838" w:code="9"/>
      <w:pgMar w:top="1701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A4C" w:rsidRDefault="005A3A4C" w:rsidP="0000655C">
      <w:pPr>
        <w:spacing w:before="0" w:after="0" w:line="240" w:lineRule="auto"/>
      </w:pPr>
      <w:r>
        <w:separator/>
      </w:r>
    </w:p>
  </w:endnote>
  <w:endnote w:type="continuationSeparator" w:id="0">
    <w:p w:rsidR="005A3A4C" w:rsidRDefault="005A3A4C" w:rsidP="000065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wis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A4C" w:rsidRDefault="005A3A4C" w:rsidP="0000655C">
      <w:pPr>
        <w:spacing w:before="0" w:after="0" w:line="240" w:lineRule="auto"/>
      </w:pPr>
      <w:r>
        <w:separator/>
      </w:r>
    </w:p>
  </w:footnote>
  <w:footnote w:type="continuationSeparator" w:id="0">
    <w:p w:rsidR="005A3A4C" w:rsidRDefault="005A3A4C" w:rsidP="000065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8373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0716" w:rsidRPr="00AC0716" w:rsidRDefault="00AC0716">
        <w:pPr>
          <w:pStyle w:val="Cabealho"/>
          <w:jc w:val="right"/>
          <w:rPr>
            <w:sz w:val="20"/>
            <w:szCs w:val="20"/>
          </w:rPr>
        </w:pPr>
        <w:r w:rsidRPr="00AC0716">
          <w:rPr>
            <w:sz w:val="20"/>
            <w:szCs w:val="20"/>
          </w:rPr>
          <w:fldChar w:fldCharType="begin"/>
        </w:r>
        <w:r w:rsidRPr="00AC0716">
          <w:rPr>
            <w:sz w:val="20"/>
            <w:szCs w:val="20"/>
          </w:rPr>
          <w:instrText>PAGE   \* MERGEFORMAT</w:instrText>
        </w:r>
        <w:r w:rsidRPr="00AC0716">
          <w:rPr>
            <w:sz w:val="20"/>
            <w:szCs w:val="20"/>
          </w:rPr>
          <w:fldChar w:fldCharType="separate"/>
        </w:r>
        <w:r w:rsidR="00524CC8">
          <w:rPr>
            <w:noProof/>
            <w:sz w:val="20"/>
            <w:szCs w:val="20"/>
          </w:rPr>
          <w:t>7</w:t>
        </w:r>
        <w:r w:rsidRPr="00AC0716">
          <w:rPr>
            <w:sz w:val="20"/>
            <w:szCs w:val="20"/>
          </w:rPr>
          <w:fldChar w:fldCharType="end"/>
        </w:r>
      </w:p>
    </w:sdtContent>
  </w:sdt>
  <w:p w:rsidR="00AC0716" w:rsidRDefault="00AC07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57EB"/>
    <w:multiLevelType w:val="hybridMultilevel"/>
    <w:tmpl w:val="3E164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7E3E"/>
    <w:multiLevelType w:val="hybridMultilevel"/>
    <w:tmpl w:val="BDD2D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6688"/>
    <w:multiLevelType w:val="multilevel"/>
    <w:tmpl w:val="801E8A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D44C4E"/>
    <w:multiLevelType w:val="multilevel"/>
    <w:tmpl w:val="065414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546B7D"/>
    <w:multiLevelType w:val="hybridMultilevel"/>
    <w:tmpl w:val="C74A14E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0B0AE8"/>
    <w:multiLevelType w:val="multilevel"/>
    <w:tmpl w:val="2752F6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7D1357"/>
    <w:multiLevelType w:val="hybridMultilevel"/>
    <w:tmpl w:val="6C1CCDE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E65841"/>
    <w:multiLevelType w:val="hybridMultilevel"/>
    <w:tmpl w:val="CFD231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D0A44"/>
    <w:multiLevelType w:val="hybridMultilevel"/>
    <w:tmpl w:val="07581C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BF0F56"/>
    <w:multiLevelType w:val="hybridMultilevel"/>
    <w:tmpl w:val="B91048C8"/>
    <w:lvl w:ilvl="0" w:tplc="330238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4A"/>
    <w:rsid w:val="00004335"/>
    <w:rsid w:val="0000655C"/>
    <w:rsid w:val="00027736"/>
    <w:rsid w:val="00063BC7"/>
    <w:rsid w:val="00071FB6"/>
    <w:rsid w:val="000945DA"/>
    <w:rsid w:val="000A27B3"/>
    <w:rsid w:val="000B204A"/>
    <w:rsid w:val="000C068C"/>
    <w:rsid w:val="000E08E7"/>
    <w:rsid w:val="00105CDB"/>
    <w:rsid w:val="001213FE"/>
    <w:rsid w:val="00121577"/>
    <w:rsid w:val="00122D01"/>
    <w:rsid w:val="00130FAE"/>
    <w:rsid w:val="001519A6"/>
    <w:rsid w:val="00160476"/>
    <w:rsid w:val="00192751"/>
    <w:rsid w:val="00197219"/>
    <w:rsid w:val="00197B89"/>
    <w:rsid w:val="001A2D6A"/>
    <w:rsid w:val="001B5254"/>
    <w:rsid w:val="001C4271"/>
    <w:rsid w:val="001F4510"/>
    <w:rsid w:val="002113A5"/>
    <w:rsid w:val="00223B72"/>
    <w:rsid w:val="00234DCF"/>
    <w:rsid w:val="002525E8"/>
    <w:rsid w:val="00252F3F"/>
    <w:rsid w:val="00277ED8"/>
    <w:rsid w:val="00294D25"/>
    <w:rsid w:val="00296FCD"/>
    <w:rsid w:val="002A2035"/>
    <w:rsid w:val="002C4414"/>
    <w:rsid w:val="002D3949"/>
    <w:rsid w:val="002E3B38"/>
    <w:rsid w:val="002E5B99"/>
    <w:rsid w:val="002F75D7"/>
    <w:rsid w:val="00311195"/>
    <w:rsid w:val="003156E3"/>
    <w:rsid w:val="003302F8"/>
    <w:rsid w:val="003334D5"/>
    <w:rsid w:val="003335FD"/>
    <w:rsid w:val="003430E8"/>
    <w:rsid w:val="00360267"/>
    <w:rsid w:val="00362F0F"/>
    <w:rsid w:val="003917FD"/>
    <w:rsid w:val="003A150D"/>
    <w:rsid w:val="003A33C1"/>
    <w:rsid w:val="003C584F"/>
    <w:rsid w:val="003E043B"/>
    <w:rsid w:val="003F00F3"/>
    <w:rsid w:val="003F3515"/>
    <w:rsid w:val="0041532D"/>
    <w:rsid w:val="00430914"/>
    <w:rsid w:val="00433126"/>
    <w:rsid w:val="00462E37"/>
    <w:rsid w:val="004637BC"/>
    <w:rsid w:val="004A5AF5"/>
    <w:rsid w:val="004D2BDF"/>
    <w:rsid w:val="004D3866"/>
    <w:rsid w:val="004D5FE7"/>
    <w:rsid w:val="004F1140"/>
    <w:rsid w:val="005016F8"/>
    <w:rsid w:val="00501F38"/>
    <w:rsid w:val="005036DB"/>
    <w:rsid w:val="00524CC8"/>
    <w:rsid w:val="0052753C"/>
    <w:rsid w:val="00532628"/>
    <w:rsid w:val="00535F53"/>
    <w:rsid w:val="00562F6A"/>
    <w:rsid w:val="005631F4"/>
    <w:rsid w:val="005732FA"/>
    <w:rsid w:val="00584923"/>
    <w:rsid w:val="0059038D"/>
    <w:rsid w:val="005913CC"/>
    <w:rsid w:val="005A0DBE"/>
    <w:rsid w:val="005A3A4C"/>
    <w:rsid w:val="005B4D12"/>
    <w:rsid w:val="005C1F87"/>
    <w:rsid w:val="005E1A04"/>
    <w:rsid w:val="005E5B68"/>
    <w:rsid w:val="00625494"/>
    <w:rsid w:val="006367C7"/>
    <w:rsid w:val="00641CDD"/>
    <w:rsid w:val="00657461"/>
    <w:rsid w:val="006629B9"/>
    <w:rsid w:val="006E7C79"/>
    <w:rsid w:val="0070634D"/>
    <w:rsid w:val="007078C5"/>
    <w:rsid w:val="007223E6"/>
    <w:rsid w:val="007453D7"/>
    <w:rsid w:val="00753A3A"/>
    <w:rsid w:val="00756FA3"/>
    <w:rsid w:val="00797145"/>
    <w:rsid w:val="007A196A"/>
    <w:rsid w:val="007E2CB3"/>
    <w:rsid w:val="007E3D7E"/>
    <w:rsid w:val="0083241F"/>
    <w:rsid w:val="0084238F"/>
    <w:rsid w:val="00853E62"/>
    <w:rsid w:val="00861885"/>
    <w:rsid w:val="00863A72"/>
    <w:rsid w:val="00864FBE"/>
    <w:rsid w:val="008706FC"/>
    <w:rsid w:val="00887005"/>
    <w:rsid w:val="008B38D0"/>
    <w:rsid w:val="008B582E"/>
    <w:rsid w:val="008E67A9"/>
    <w:rsid w:val="008F4E87"/>
    <w:rsid w:val="00901464"/>
    <w:rsid w:val="00927915"/>
    <w:rsid w:val="0093606F"/>
    <w:rsid w:val="00942335"/>
    <w:rsid w:val="009452AB"/>
    <w:rsid w:val="00966058"/>
    <w:rsid w:val="00970DB9"/>
    <w:rsid w:val="009A54C3"/>
    <w:rsid w:val="009C6AE4"/>
    <w:rsid w:val="009D17BB"/>
    <w:rsid w:val="00A16532"/>
    <w:rsid w:val="00A42531"/>
    <w:rsid w:val="00A77124"/>
    <w:rsid w:val="00AA1810"/>
    <w:rsid w:val="00AA727E"/>
    <w:rsid w:val="00AC03A0"/>
    <w:rsid w:val="00AC0716"/>
    <w:rsid w:val="00AF3A6A"/>
    <w:rsid w:val="00AF467F"/>
    <w:rsid w:val="00B567A2"/>
    <w:rsid w:val="00B712FA"/>
    <w:rsid w:val="00B71785"/>
    <w:rsid w:val="00B92618"/>
    <w:rsid w:val="00B92694"/>
    <w:rsid w:val="00BA248A"/>
    <w:rsid w:val="00BA4EFD"/>
    <w:rsid w:val="00BC63C4"/>
    <w:rsid w:val="00BF1944"/>
    <w:rsid w:val="00C3725A"/>
    <w:rsid w:val="00C56FE2"/>
    <w:rsid w:val="00C73E68"/>
    <w:rsid w:val="00C8179B"/>
    <w:rsid w:val="00C835D2"/>
    <w:rsid w:val="00CA27C9"/>
    <w:rsid w:val="00CB2D41"/>
    <w:rsid w:val="00CF7111"/>
    <w:rsid w:val="00D04384"/>
    <w:rsid w:val="00D12F82"/>
    <w:rsid w:val="00D14BBF"/>
    <w:rsid w:val="00D21757"/>
    <w:rsid w:val="00D22870"/>
    <w:rsid w:val="00D74610"/>
    <w:rsid w:val="00D86C8E"/>
    <w:rsid w:val="00D9445D"/>
    <w:rsid w:val="00DA185A"/>
    <w:rsid w:val="00DC02B8"/>
    <w:rsid w:val="00DE4816"/>
    <w:rsid w:val="00DE7654"/>
    <w:rsid w:val="00E163F4"/>
    <w:rsid w:val="00E4364B"/>
    <w:rsid w:val="00E769C8"/>
    <w:rsid w:val="00E82F86"/>
    <w:rsid w:val="00EA480B"/>
    <w:rsid w:val="00F13900"/>
    <w:rsid w:val="00F209C1"/>
    <w:rsid w:val="00F50BAD"/>
    <w:rsid w:val="00F60249"/>
    <w:rsid w:val="00FB1A1B"/>
    <w:rsid w:val="00FB637D"/>
    <w:rsid w:val="00FD5EF1"/>
    <w:rsid w:val="00FE422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764A3"/>
  <w15:docId w15:val="{AC148124-E80A-40B7-A0E3-48E246F2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04A"/>
    <w:pPr>
      <w:spacing w:before="180" w:after="18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A54C3"/>
    <w:pPr>
      <w:keepNext/>
      <w:keepLines/>
      <w:spacing w:before="0" w:after="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F00F3"/>
    <w:pPr>
      <w:keepNext/>
      <w:keepLines/>
      <w:spacing w:before="0" w:after="0"/>
      <w:ind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5AF5"/>
    <w:pPr>
      <w:keepNext/>
      <w:keepLines/>
      <w:spacing w:before="0" w:after="0"/>
      <w:ind w:firstLine="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7BC"/>
    <w:pPr>
      <w:keepNext/>
      <w:keepLines/>
      <w:spacing w:before="0" w:after="0"/>
      <w:ind w:firstLine="0"/>
      <w:jc w:val="left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B20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B20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B20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B204A"/>
    <w:pPr>
      <w:keepNext/>
      <w:keepLines/>
      <w:spacing w:before="0" w:after="0"/>
      <w:ind w:firstLine="0"/>
      <w:jc w:val="center"/>
      <w:outlineLvl w:val="7"/>
    </w:pPr>
    <w:rPr>
      <w:rFonts w:eastAsiaTheme="majorEastAsia" w:cstheme="majorBidi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F00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A5AF5"/>
    <w:rPr>
      <w:rFonts w:ascii="Arial" w:eastAsiaTheme="majorEastAsia" w:hAnsi="Arial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4637BC"/>
    <w:rPr>
      <w:rFonts w:ascii="Arial" w:eastAsiaTheme="majorEastAsia" w:hAnsi="Arial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0B204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0B204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0B204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rsid w:val="000B204A"/>
    <w:rPr>
      <w:rFonts w:ascii="Arial" w:eastAsiaTheme="majorEastAsia" w:hAnsi="Arial" w:cstheme="majorBidi"/>
      <w:b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9A54C3"/>
    <w:rPr>
      <w:rFonts w:ascii="Arial" w:eastAsiaTheme="majorEastAsia" w:hAnsi="Arial" w:cstheme="majorBidi"/>
      <w:b/>
      <w:bCs/>
      <w:sz w:val="24"/>
      <w:szCs w:val="28"/>
    </w:rPr>
  </w:style>
  <w:style w:type="paragraph" w:styleId="PargrafodaLista">
    <w:name w:val="List Paragraph"/>
    <w:basedOn w:val="Normal"/>
    <w:uiPriority w:val="34"/>
    <w:qFormat/>
    <w:rsid w:val="009A5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655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55C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00655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55C"/>
    <w:rPr>
      <w:rFonts w:ascii="Arial" w:hAnsi="Arial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027736"/>
    <w:pPr>
      <w:spacing w:before="0" w:after="0"/>
      <w:ind w:firstLine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00655C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00655C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00655C"/>
    <w:rPr>
      <w:color w:val="0000FF" w:themeColor="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00655C"/>
    <w:pPr>
      <w:spacing w:after="100"/>
      <w:ind w:left="720"/>
    </w:pPr>
  </w:style>
  <w:style w:type="paragraph" w:styleId="SemEspaamento">
    <w:name w:val="No Spacing"/>
    <w:uiPriority w:val="1"/>
    <w:qFormat/>
    <w:rsid w:val="00027736"/>
    <w:pPr>
      <w:spacing w:before="180" w:after="180" w:line="360" w:lineRule="auto"/>
      <w:ind w:firstLine="709"/>
      <w:jc w:val="both"/>
    </w:pPr>
    <w:rPr>
      <w:rFonts w:ascii="Arial" w:hAnsi="Arial"/>
      <w:sz w:val="24"/>
    </w:rPr>
  </w:style>
  <w:style w:type="paragraph" w:customStyle="1" w:styleId="Default">
    <w:name w:val="Default"/>
    <w:rsid w:val="007E2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004335"/>
    <w:pPr>
      <w:spacing w:line="240" w:lineRule="auto"/>
      <w:ind w:left="2268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004335"/>
    <w:rPr>
      <w:rFonts w:ascii="Arial" w:hAnsi="Arial"/>
      <w:i/>
      <w:iCs/>
      <w:color w:val="000000" w:themeColor="text1"/>
      <w:sz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5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5B99"/>
    <w:rPr>
      <w:rFonts w:ascii="Arial" w:hAnsi="Arial"/>
      <w:b/>
      <w:bCs/>
      <w:i/>
      <w:iCs/>
      <w:color w:val="4F81BD" w:themeColor="accent1"/>
      <w:sz w:val="24"/>
    </w:rPr>
  </w:style>
  <w:style w:type="table" w:styleId="Tabelacomgrade">
    <w:name w:val="Table Grid"/>
    <w:basedOn w:val="Tabelanormal"/>
    <w:uiPriority w:val="59"/>
    <w:rsid w:val="005A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181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810"/>
    <w:rPr>
      <w:rFonts w:ascii="Tahoma" w:hAnsi="Tahoma" w:cs="Tahoma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FF56DF"/>
    <w:pPr>
      <w:spacing w:line="241" w:lineRule="atLeast"/>
    </w:pPr>
    <w:rPr>
      <w:rFonts w:ascii="Swis721 BT" w:hAnsi="Swis721 B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AC85-EF8A-4547-8C84-77D1BE9C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1333</Words>
  <Characters>7204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LéoPéricles</dc:creator>
  <cp:lastModifiedBy>Ivanilda messias Cebalho</cp:lastModifiedBy>
  <cp:revision>3</cp:revision>
  <cp:lastPrinted>2014-06-25T13:39:00Z</cp:lastPrinted>
  <dcterms:created xsi:type="dcterms:W3CDTF">2018-04-22T19:21:00Z</dcterms:created>
  <dcterms:modified xsi:type="dcterms:W3CDTF">2018-04-22T19:21:00Z</dcterms:modified>
</cp:coreProperties>
</file>