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68" w:rsidRPr="009E481C" w:rsidRDefault="00D44F68" w:rsidP="00D44F68">
      <w:pPr>
        <w:pStyle w:val="Corpodetexto"/>
        <w:spacing w:line="348" w:lineRule="auto"/>
        <w:ind w:left="-284" w:right="-1" w:firstLine="0"/>
        <w:jc w:val="center"/>
        <w:rPr>
          <w:rFonts w:eastAsiaTheme="minorHAnsi"/>
          <w:b/>
          <w:bCs/>
          <w:color w:val="333333"/>
          <w:sz w:val="22"/>
          <w:shd w:val="clear" w:color="auto" w:fill="FFFFFF"/>
          <w:lang w:val="pt-PT" w:eastAsia="en-US"/>
        </w:rPr>
      </w:pPr>
      <w:r w:rsidRPr="009E481C">
        <w:rPr>
          <w:b/>
          <w:szCs w:val="30"/>
        </w:rPr>
        <w:t xml:space="preserve">DIFERENCIAÇÃO CURRICULAR </w:t>
      </w:r>
      <w:r w:rsidR="00A36E11" w:rsidRPr="009E481C">
        <w:rPr>
          <w:b/>
          <w:szCs w:val="30"/>
        </w:rPr>
        <w:t xml:space="preserve">E PEDAGÓGICA </w:t>
      </w:r>
      <w:r w:rsidRPr="009E481C">
        <w:rPr>
          <w:b/>
          <w:szCs w:val="30"/>
        </w:rPr>
        <w:t xml:space="preserve">COMO </w:t>
      </w:r>
      <w:r w:rsidR="000553F2" w:rsidRPr="009E481C">
        <w:rPr>
          <w:b/>
          <w:szCs w:val="30"/>
        </w:rPr>
        <w:t>ESTRATÉGIA IMPULSIONADORA DA DEMOCRATIZAÇÃO DO ENSINO</w:t>
      </w:r>
    </w:p>
    <w:p w:rsidR="00D44F68" w:rsidRDefault="00D44F68" w:rsidP="00234538">
      <w:pPr>
        <w:tabs>
          <w:tab w:val="left" w:pos="2581"/>
        </w:tabs>
        <w:spacing w:before="120" w:after="120"/>
        <w:ind w:left="-284"/>
        <w:jc w:val="center"/>
        <w:rPr>
          <w:rFonts w:ascii="Times New Roman" w:hAnsi="Times New Roman" w:cs="Times New Roman"/>
          <w:b/>
          <w:bCs/>
          <w:color w:val="333333"/>
          <w:sz w:val="4"/>
          <w:szCs w:val="24"/>
          <w:shd w:val="clear" w:color="auto" w:fill="FFFFFF"/>
        </w:rPr>
      </w:pPr>
    </w:p>
    <w:p w:rsidR="009D6BDF" w:rsidRPr="00492A28" w:rsidRDefault="009D6BDF" w:rsidP="00234538">
      <w:pPr>
        <w:tabs>
          <w:tab w:val="left" w:pos="2581"/>
        </w:tabs>
        <w:spacing w:before="120" w:after="120"/>
        <w:ind w:left="-284"/>
        <w:jc w:val="center"/>
        <w:rPr>
          <w:rFonts w:ascii="Times New Roman" w:hAnsi="Times New Roman" w:cs="Times New Roman"/>
          <w:b/>
          <w:bCs/>
          <w:color w:val="333333"/>
          <w:sz w:val="4"/>
          <w:szCs w:val="24"/>
          <w:shd w:val="clear" w:color="auto" w:fill="FFFFFF"/>
        </w:rPr>
      </w:pPr>
    </w:p>
    <w:p w:rsidR="00D44F68" w:rsidRPr="00492A28" w:rsidRDefault="00D44F68" w:rsidP="00BF1AA2">
      <w:pPr>
        <w:tabs>
          <w:tab w:val="left" w:pos="2581"/>
        </w:tabs>
        <w:spacing w:after="0" w:line="312" w:lineRule="auto"/>
        <w:ind w:left="-284"/>
        <w:jc w:val="center"/>
        <w:rPr>
          <w:rFonts w:ascii="Times New Roman" w:hAnsi="Times New Roman" w:cs="Times New Roman"/>
          <w:bCs/>
          <w:i/>
          <w:sz w:val="24"/>
          <w:szCs w:val="24"/>
          <w:shd w:val="clear" w:color="auto" w:fill="FFFFFF"/>
        </w:rPr>
      </w:pPr>
      <w:r w:rsidRPr="00492A28">
        <w:rPr>
          <w:rFonts w:ascii="Times New Roman" w:hAnsi="Times New Roman" w:cs="Times New Roman"/>
          <w:bCs/>
          <w:i/>
          <w:sz w:val="24"/>
          <w:szCs w:val="24"/>
          <w:shd w:val="clear" w:color="auto" w:fill="FFFFFF"/>
        </w:rPr>
        <w:t>António Luís Julião</w:t>
      </w:r>
    </w:p>
    <w:p w:rsidR="00D44F68" w:rsidRDefault="00D44F68" w:rsidP="00BF1AA2">
      <w:pPr>
        <w:tabs>
          <w:tab w:val="left" w:pos="2581"/>
        </w:tabs>
        <w:spacing w:after="0" w:line="312" w:lineRule="auto"/>
        <w:ind w:left="-284"/>
        <w:jc w:val="center"/>
        <w:rPr>
          <w:rFonts w:ascii="Times New Roman" w:hAnsi="Times New Roman" w:cs="Times New Roman"/>
          <w:bCs/>
          <w:sz w:val="24"/>
          <w:szCs w:val="24"/>
          <w:shd w:val="clear" w:color="auto" w:fill="FFFFFF"/>
        </w:rPr>
      </w:pPr>
      <w:r w:rsidRPr="009E481C">
        <w:rPr>
          <w:rFonts w:ascii="Times New Roman" w:hAnsi="Times New Roman" w:cs="Times New Roman"/>
          <w:bCs/>
          <w:sz w:val="24"/>
          <w:szCs w:val="24"/>
          <w:shd w:val="clear" w:color="auto" w:fill="FFFFFF"/>
        </w:rPr>
        <w:t>juliaoantonioluis23@gmail.com</w:t>
      </w:r>
    </w:p>
    <w:p w:rsidR="00492A28" w:rsidRPr="00492A28" w:rsidRDefault="00492A28" w:rsidP="00BF1AA2">
      <w:pPr>
        <w:tabs>
          <w:tab w:val="left" w:pos="2581"/>
        </w:tabs>
        <w:spacing w:after="0" w:line="312" w:lineRule="auto"/>
        <w:ind w:left="-284"/>
        <w:jc w:val="center"/>
        <w:rPr>
          <w:rFonts w:ascii="Times New Roman" w:hAnsi="Times New Roman" w:cs="Times New Roman"/>
          <w:bCs/>
          <w:sz w:val="14"/>
          <w:szCs w:val="24"/>
          <w:shd w:val="clear" w:color="auto" w:fill="FFFFFF"/>
        </w:rPr>
      </w:pPr>
    </w:p>
    <w:p w:rsidR="00D44F68" w:rsidRPr="009E481C" w:rsidRDefault="00D44F68" w:rsidP="00D44F68">
      <w:pPr>
        <w:tabs>
          <w:tab w:val="left" w:pos="2581"/>
        </w:tabs>
        <w:spacing w:after="0"/>
        <w:ind w:left="-284" w:right="-1"/>
        <w:jc w:val="center"/>
        <w:rPr>
          <w:rFonts w:ascii="Times New Roman" w:hAnsi="Times New Roman" w:cs="Times New Roman"/>
          <w:b/>
          <w:bCs/>
          <w:sz w:val="4"/>
          <w:szCs w:val="24"/>
          <w:shd w:val="clear" w:color="auto" w:fill="FFFFFF"/>
        </w:rPr>
      </w:pPr>
    </w:p>
    <w:p w:rsidR="00D44F68" w:rsidRPr="009E481C" w:rsidRDefault="00D44F68" w:rsidP="00D44F68">
      <w:pPr>
        <w:tabs>
          <w:tab w:val="left" w:pos="2581"/>
        </w:tabs>
        <w:spacing w:after="0"/>
        <w:ind w:left="-284" w:right="-1"/>
        <w:jc w:val="center"/>
        <w:rPr>
          <w:rFonts w:ascii="Times New Roman" w:hAnsi="Times New Roman" w:cs="Times New Roman"/>
          <w:b/>
          <w:bCs/>
          <w:sz w:val="4"/>
          <w:szCs w:val="24"/>
          <w:shd w:val="clear" w:color="auto" w:fill="FFFFFF"/>
        </w:rPr>
      </w:pPr>
    </w:p>
    <w:p w:rsidR="00D44F68" w:rsidRPr="00BF1AA2" w:rsidRDefault="00D44F68" w:rsidP="00234538">
      <w:pPr>
        <w:spacing w:before="120" w:after="120" w:line="360" w:lineRule="auto"/>
        <w:ind w:left="-284"/>
        <w:jc w:val="both"/>
        <w:rPr>
          <w:rFonts w:ascii="Times New Roman" w:hAnsi="Times New Roman" w:cs="Times New Roman"/>
          <w:b/>
          <w:sz w:val="2"/>
          <w:szCs w:val="24"/>
        </w:rPr>
      </w:pPr>
      <w:r w:rsidRPr="009E481C">
        <w:rPr>
          <w:rFonts w:ascii="Times New Roman" w:hAnsi="Times New Roman" w:cs="Times New Roman"/>
          <w:b/>
          <w:sz w:val="24"/>
          <w:szCs w:val="24"/>
        </w:rPr>
        <w:t xml:space="preserve">  </w:t>
      </w:r>
    </w:p>
    <w:p w:rsidR="00D44F68" w:rsidRPr="00377D36" w:rsidRDefault="00D44F68" w:rsidP="00D44F68">
      <w:pPr>
        <w:spacing w:after="0" w:line="360" w:lineRule="auto"/>
        <w:ind w:left="-284" w:right="-1"/>
        <w:jc w:val="both"/>
        <w:rPr>
          <w:rFonts w:ascii="Times New Roman" w:hAnsi="Times New Roman" w:cs="Times New Roman"/>
          <w:b/>
          <w:sz w:val="2"/>
          <w:szCs w:val="24"/>
        </w:rPr>
      </w:pPr>
    </w:p>
    <w:p w:rsidR="007B6D66" w:rsidRPr="00DE6D0F" w:rsidRDefault="00D44F68" w:rsidP="009E481C">
      <w:pPr>
        <w:autoSpaceDE w:val="0"/>
        <w:autoSpaceDN w:val="0"/>
        <w:adjustRightInd w:val="0"/>
        <w:spacing w:after="0"/>
        <w:jc w:val="both"/>
        <w:rPr>
          <w:rFonts w:ascii="Times New Roman" w:hAnsi="Times New Roman" w:cs="Times New Roman"/>
          <w:sz w:val="20"/>
          <w:szCs w:val="20"/>
        </w:rPr>
      </w:pPr>
      <w:r w:rsidRPr="009E481C">
        <w:rPr>
          <w:rFonts w:ascii="Times New Roman" w:hAnsi="Times New Roman" w:cs="Times New Roman"/>
          <w:b/>
          <w:sz w:val="20"/>
          <w:szCs w:val="20"/>
          <w:lang w:val="pt-BR"/>
        </w:rPr>
        <w:t xml:space="preserve">Resumo: </w:t>
      </w:r>
      <w:r w:rsidR="005371F7" w:rsidRPr="005371F7">
        <w:rPr>
          <w:rFonts w:ascii="Times New Roman" w:hAnsi="Times New Roman" w:cs="Times New Roman"/>
          <w:sz w:val="20"/>
          <w:szCs w:val="18"/>
        </w:rPr>
        <w:t xml:space="preserve">A diferenciação curricular e pedagógica como exigência e necessidade educativa tem estado na origem de reflexões e práticas que tendem a acentuar, sobretudo, a necessidade de se respeitar as singularidades cognitivas e culturais dos alunos como factor fundamental da gestão do seu processo de ensino-aprendizagem. Sendo certo que este é um factor incontornável de um projeto educacional de matriz democrática, </w:t>
      </w:r>
      <w:r w:rsidR="002E17EF">
        <w:rPr>
          <w:rFonts w:ascii="Times New Roman" w:hAnsi="Times New Roman" w:cs="Times New Roman"/>
          <w:sz w:val="20"/>
          <w:szCs w:val="18"/>
        </w:rPr>
        <w:t>exige-se d</w:t>
      </w:r>
      <w:r w:rsidR="008626A0">
        <w:rPr>
          <w:rFonts w:ascii="Times New Roman" w:hAnsi="Times New Roman" w:cs="Times New Roman"/>
          <w:sz w:val="20"/>
          <w:szCs w:val="20"/>
        </w:rPr>
        <w:t xml:space="preserve">a escola </w:t>
      </w:r>
      <w:r w:rsidR="002E17EF">
        <w:rPr>
          <w:rFonts w:ascii="Times New Roman" w:hAnsi="Times New Roman" w:cs="Times New Roman"/>
          <w:sz w:val="20"/>
          <w:szCs w:val="20"/>
        </w:rPr>
        <w:t>a adequação d</w:t>
      </w:r>
      <w:r w:rsidR="00975A04" w:rsidRPr="00690253">
        <w:rPr>
          <w:rFonts w:ascii="Times New Roman" w:hAnsi="Times New Roman" w:cs="Times New Roman"/>
          <w:sz w:val="20"/>
          <w:szCs w:val="20"/>
        </w:rPr>
        <w:t>o estilo de ensino aos estilos de aprendizagem, criando</w:t>
      </w:r>
      <w:r w:rsidR="007B6D66" w:rsidRPr="00690253">
        <w:rPr>
          <w:rFonts w:ascii="Times New Roman" w:hAnsi="Times New Roman" w:cs="Times New Roman"/>
          <w:sz w:val="20"/>
          <w:szCs w:val="20"/>
        </w:rPr>
        <w:t xml:space="preserve"> condições para que todos aprendam</w:t>
      </w:r>
      <w:r w:rsidR="00A709BE">
        <w:rPr>
          <w:rFonts w:ascii="Times New Roman" w:hAnsi="Times New Roman" w:cs="Times New Roman"/>
          <w:sz w:val="20"/>
          <w:szCs w:val="20"/>
        </w:rPr>
        <w:t xml:space="preserve"> e</w:t>
      </w:r>
      <w:r w:rsidR="007B6D66" w:rsidRPr="00690253">
        <w:rPr>
          <w:rFonts w:ascii="Times New Roman" w:hAnsi="Times New Roman" w:cs="Times New Roman"/>
          <w:sz w:val="20"/>
          <w:szCs w:val="20"/>
        </w:rPr>
        <w:t xml:space="preserve"> </w:t>
      </w:r>
      <w:r w:rsidR="00A709BE">
        <w:rPr>
          <w:rFonts w:ascii="Times New Roman" w:hAnsi="Times New Roman" w:cs="Times New Roman"/>
          <w:sz w:val="20"/>
          <w:szCs w:val="20"/>
        </w:rPr>
        <w:t>maximizem</w:t>
      </w:r>
      <w:r w:rsidR="00690253">
        <w:rPr>
          <w:rFonts w:ascii="Times New Roman" w:hAnsi="Times New Roman" w:cs="Times New Roman"/>
          <w:sz w:val="20"/>
          <w:szCs w:val="20"/>
        </w:rPr>
        <w:t xml:space="preserve"> as </w:t>
      </w:r>
      <w:r w:rsidR="00A709BE">
        <w:rPr>
          <w:rFonts w:ascii="Times New Roman" w:hAnsi="Times New Roman" w:cs="Times New Roman"/>
          <w:sz w:val="20"/>
          <w:szCs w:val="20"/>
        </w:rPr>
        <w:t xml:space="preserve">suas </w:t>
      </w:r>
      <w:r w:rsidR="00690253">
        <w:rPr>
          <w:rFonts w:ascii="Times New Roman" w:hAnsi="Times New Roman" w:cs="Times New Roman"/>
          <w:sz w:val="20"/>
          <w:szCs w:val="20"/>
        </w:rPr>
        <w:t>oportunidades de sucesso escolar</w:t>
      </w:r>
      <w:r w:rsidR="000553F2" w:rsidRPr="00690253">
        <w:rPr>
          <w:rFonts w:ascii="Times New Roman" w:hAnsi="Times New Roman" w:cs="Times New Roman"/>
          <w:sz w:val="20"/>
          <w:szCs w:val="20"/>
        </w:rPr>
        <w:t xml:space="preserve">. </w:t>
      </w:r>
      <w:r w:rsidRPr="00690253">
        <w:rPr>
          <w:rFonts w:ascii="Times New Roman" w:hAnsi="Times New Roman" w:cs="Times New Roman"/>
          <w:sz w:val="20"/>
          <w:szCs w:val="20"/>
          <w:lang w:val="pt-BR"/>
        </w:rPr>
        <w:t>Neste sentido</w:t>
      </w:r>
      <w:r w:rsidRPr="00690253">
        <w:rPr>
          <w:rFonts w:ascii="Times New Roman" w:hAnsi="Times New Roman" w:cs="Times New Roman"/>
          <w:b/>
          <w:sz w:val="20"/>
          <w:szCs w:val="20"/>
          <w:lang w:val="pt-BR"/>
        </w:rPr>
        <w:t xml:space="preserve"> </w:t>
      </w:r>
      <w:r w:rsidR="009E481C" w:rsidRPr="00690253">
        <w:rPr>
          <w:rFonts w:ascii="Times New Roman" w:hAnsi="Times New Roman" w:cs="Times New Roman"/>
          <w:sz w:val="20"/>
          <w:szCs w:val="20"/>
        </w:rPr>
        <w:t xml:space="preserve">o presente </w:t>
      </w:r>
      <w:r w:rsidR="008070B0">
        <w:rPr>
          <w:rFonts w:ascii="Times New Roman" w:hAnsi="Times New Roman" w:cs="Times New Roman"/>
          <w:sz w:val="20"/>
          <w:szCs w:val="20"/>
        </w:rPr>
        <w:t>estudo</w:t>
      </w:r>
      <w:r w:rsidR="009E481C" w:rsidRPr="00690253">
        <w:rPr>
          <w:rFonts w:ascii="Times New Roman" w:hAnsi="Times New Roman" w:cs="Times New Roman"/>
          <w:sz w:val="20"/>
          <w:szCs w:val="20"/>
        </w:rPr>
        <w:t xml:space="preserve"> augura </w:t>
      </w:r>
      <w:r w:rsidR="00DE6D0F">
        <w:rPr>
          <w:rFonts w:ascii="Times New Roman" w:hAnsi="Times New Roman" w:cs="Times New Roman"/>
          <w:sz w:val="20"/>
          <w:szCs w:val="20"/>
        </w:rPr>
        <w:t>c</w:t>
      </w:r>
      <w:r w:rsidR="00DE6D0F" w:rsidRPr="00DE6D0F">
        <w:rPr>
          <w:rFonts w:ascii="Times New Roman" w:hAnsi="Times New Roman" w:cs="Times New Roman"/>
          <w:sz w:val="20"/>
          <w:szCs w:val="24"/>
        </w:rPr>
        <w:t>ompreender as impl</w:t>
      </w:r>
      <w:r w:rsidR="00DE6D0F">
        <w:rPr>
          <w:rFonts w:ascii="Times New Roman" w:hAnsi="Times New Roman" w:cs="Times New Roman"/>
          <w:sz w:val="20"/>
          <w:szCs w:val="24"/>
        </w:rPr>
        <w:t>icações do processo de</w:t>
      </w:r>
      <w:r w:rsidR="00DE6D0F" w:rsidRPr="00DE6D0F">
        <w:rPr>
          <w:rFonts w:ascii="Times New Roman" w:hAnsi="Times New Roman" w:cs="Times New Roman"/>
          <w:sz w:val="20"/>
          <w:szCs w:val="24"/>
        </w:rPr>
        <w:t xml:space="preserve"> diferenciação curricular e pedagógica</w:t>
      </w:r>
      <w:r w:rsidR="00DE6D0F">
        <w:rPr>
          <w:rFonts w:ascii="Times New Roman" w:hAnsi="Times New Roman" w:cs="Times New Roman"/>
          <w:sz w:val="20"/>
          <w:szCs w:val="24"/>
        </w:rPr>
        <w:t xml:space="preserve"> </w:t>
      </w:r>
      <w:r w:rsidR="00DE6D0F" w:rsidRPr="00DE6D0F">
        <w:rPr>
          <w:rFonts w:ascii="Times New Roman" w:hAnsi="Times New Roman" w:cs="Times New Roman"/>
          <w:sz w:val="20"/>
          <w:szCs w:val="24"/>
        </w:rPr>
        <w:t>nos contextos escolares contemporâneos</w:t>
      </w:r>
      <w:r w:rsidR="00DE6D0F">
        <w:rPr>
          <w:rFonts w:ascii="Times New Roman" w:hAnsi="Times New Roman" w:cs="Times New Roman"/>
          <w:sz w:val="20"/>
          <w:szCs w:val="24"/>
        </w:rPr>
        <w:t>, colocando a tónica na figura do professor</w:t>
      </w:r>
      <w:r w:rsidR="002E17EF">
        <w:rPr>
          <w:rFonts w:ascii="Times New Roman" w:hAnsi="Times New Roman" w:cs="Times New Roman"/>
          <w:sz w:val="20"/>
          <w:szCs w:val="24"/>
        </w:rPr>
        <w:t>,</w:t>
      </w:r>
      <w:r w:rsidR="00DE6D0F">
        <w:rPr>
          <w:rFonts w:ascii="Times New Roman" w:hAnsi="Times New Roman" w:cs="Times New Roman"/>
          <w:sz w:val="20"/>
          <w:szCs w:val="24"/>
        </w:rPr>
        <w:t xml:space="preserve"> </w:t>
      </w:r>
      <w:r w:rsidR="004D00AF">
        <w:rPr>
          <w:rFonts w:ascii="Times New Roman" w:hAnsi="Times New Roman" w:cs="Times New Roman"/>
          <w:sz w:val="20"/>
          <w:szCs w:val="24"/>
        </w:rPr>
        <w:t>enquanto</w:t>
      </w:r>
      <w:r w:rsidR="00DE6D0F">
        <w:rPr>
          <w:rFonts w:ascii="Times New Roman" w:hAnsi="Times New Roman" w:cs="Times New Roman"/>
          <w:sz w:val="20"/>
          <w:szCs w:val="24"/>
        </w:rPr>
        <w:t xml:space="preserve"> agente curricular por excelência. </w:t>
      </w:r>
      <w:r w:rsidR="008070B0">
        <w:rPr>
          <w:rFonts w:ascii="Times New Roman" w:hAnsi="Times New Roman" w:cs="Times New Roman"/>
          <w:sz w:val="20"/>
          <w:szCs w:val="20"/>
        </w:rPr>
        <w:t xml:space="preserve">O </w:t>
      </w:r>
      <w:r w:rsidR="00451A4B">
        <w:rPr>
          <w:rFonts w:ascii="Times New Roman" w:hAnsi="Times New Roman" w:cs="Times New Roman"/>
          <w:sz w:val="20"/>
          <w:szCs w:val="20"/>
        </w:rPr>
        <w:t xml:space="preserve">trabalho </w:t>
      </w:r>
      <w:r w:rsidR="008070B0" w:rsidRPr="00CF0245">
        <w:rPr>
          <w:rFonts w:ascii="Times New Roman" w:hAnsi="Times New Roman" w:cs="Times New Roman"/>
          <w:sz w:val="20"/>
          <w:szCs w:val="20"/>
        </w:rPr>
        <w:t xml:space="preserve">foi desenvolvido no âmbito do Módulo de </w:t>
      </w:r>
      <w:r w:rsidR="008070B0">
        <w:rPr>
          <w:rFonts w:ascii="Times New Roman" w:hAnsi="Times New Roman" w:cs="Times New Roman"/>
          <w:sz w:val="20"/>
          <w:szCs w:val="20"/>
        </w:rPr>
        <w:t>Teoria e Desenvolvimento Curricular</w:t>
      </w:r>
      <w:r w:rsidR="008070B0" w:rsidRPr="00CF0245">
        <w:rPr>
          <w:rFonts w:ascii="Times New Roman" w:hAnsi="Times New Roman" w:cs="Times New Roman"/>
          <w:sz w:val="20"/>
          <w:szCs w:val="20"/>
        </w:rPr>
        <w:t xml:space="preserve"> no Mestrado em Desenvolvimento Curricular e Inovação Educativa</w:t>
      </w:r>
      <w:r w:rsidR="008070B0">
        <w:rPr>
          <w:rFonts w:ascii="Times New Roman" w:hAnsi="Times New Roman" w:cs="Times New Roman"/>
          <w:sz w:val="20"/>
          <w:szCs w:val="20"/>
        </w:rPr>
        <w:t xml:space="preserve">. </w:t>
      </w:r>
      <w:r w:rsidRPr="009E481C">
        <w:rPr>
          <w:rFonts w:ascii="Times New Roman" w:hAnsi="Times New Roman" w:cs="Times New Roman"/>
          <w:sz w:val="20"/>
          <w:szCs w:val="20"/>
        </w:rPr>
        <w:t xml:space="preserve">Para dar suporte </w:t>
      </w:r>
      <w:r w:rsidR="00451A4B">
        <w:rPr>
          <w:rFonts w:ascii="Times New Roman" w:hAnsi="Times New Roman" w:cs="Times New Roman"/>
          <w:sz w:val="20"/>
          <w:szCs w:val="20"/>
        </w:rPr>
        <w:t>ao mesmo</w:t>
      </w:r>
      <w:r w:rsidRPr="009E481C">
        <w:rPr>
          <w:rFonts w:ascii="Times New Roman" w:hAnsi="Times New Roman" w:cs="Times New Roman"/>
          <w:sz w:val="20"/>
          <w:szCs w:val="20"/>
        </w:rPr>
        <w:t xml:space="preserve">, e inspirando-se na abordagem qualitativa, primou-se pelo levantamento do aparato teórico-bibliográfico, acerca da temática estudada neste trabalho. Assim, dialogamos com </w:t>
      </w:r>
      <w:r w:rsidR="008626A0">
        <w:rPr>
          <w:rFonts w:ascii="Times New Roman" w:hAnsi="Times New Roman" w:cs="Times New Roman"/>
          <w:sz w:val="20"/>
          <w:szCs w:val="20"/>
        </w:rPr>
        <w:t>Roldão</w:t>
      </w:r>
      <w:r w:rsidRPr="009E481C">
        <w:rPr>
          <w:rFonts w:ascii="Times New Roman" w:hAnsi="Times New Roman" w:cs="Times New Roman"/>
          <w:sz w:val="20"/>
          <w:szCs w:val="20"/>
        </w:rPr>
        <w:t xml:space="preserve">, </w:t>
      </w:r>
      <w:r w:rsidR="00DE6D0F">
        <w:rPr>
          <w:rFonts w:ascii="Times New Roman" w:hAnsi="Times New Roman" w:cs="Times New Roman"/>
          <w:sz w:val="20"/>
          <w:szCs w:val="20"/>
        </w:rPr>
        <w:t>Sousa</w:t>
      </w:r>
      <w:r w:rsidRPr="009E481C">
        <w:rPr>
          <w:rFonts w:ascii="Times New Roman" w:hAnsi="Times New Roman" w:cs="Times New Roman"/>
          <w:sz w:val="20"/>
          <w:szCs w:val="20"/>
        </w:rPr>
        <w:t xml:space="preserve">, </w:t>
      </w:r>
      <w:r w:rsidR="0004533D">
        <w:rPr>
          <w:rFonts w:ascii="Times New Roman" w:hAnsi="Times New Roman" w:cs="Times New Roman"/>
          <w:sz w:val="20"/>
          <w:szCs w:val="20"/>
        </w:rPr>
        <w:t>Tomlinson</w:t>
      </w:r>
      <w:r w:rsidRPr="009E481C">
        <w:rPr>
          <w:rFonts w:ascii="Times New Roman" w:hAnsi="Times New Roman" w:cs="Times New Roman"/>
          <w:sz w:val="20"/>
          <w:szCs w:val="20"/>
        </w:rPr>
        <w:t xml:space="preserve"> e outros que discutem </w:t>
      </w:r>
      <w:r w:rsidR="00A709BE">
        <w:rPr>
          <w:rFonts w:ascii="Times New Roman" w:hAnsi="Times New Roman" w:cs="Times New Roman"/>
          <w:sz w:val="20"/>
          <w:szCs w:val="20"/>
        </w:rPr>
        <w:t>a diferenciação curricular e pedagógica</w:t>
      </w:r>
      <w:r w:rsidRPr="009E481C">
        <w:rPr>
          <w:rFonts w:ascii="Times New Roman" w:hAnsi="Times New Roman" w:cs="Times New Roman"/>
          <w:sz w:val="20"/>
          <w:szCs w:val="20"/>
        </w:rPr>
        <w:t xml:space="preserve">. </w:t>
      </w:r>
      <w:r w:rsidR="00377CE7">
        <w:rPr>
          <w:rFonts w:ascii="Times New Roman" w:hAnsi="Times New Roman" w:cs="Times New Roman"/>
          <w:sz w:val="20"/>
          <w:szCs w:val="20"/>
        </w:rPr>
        <w:t>Nossas análises evidencia</w:t>
      </w:r>
      <w:r w:rsidR="00AB22B7">
        <w:rPr>
          <w:rFonts w:ascii="Times New Roman" w:hAnsi="Times New Roman" w:cs="Times New Roman"/>
          <w:sz w:val="20"/>
          <w:szCs w:val="20"/>
        </w:rPr>
        <w:t>ra</w:t>
      </w:r>
      <w:r w:rsidR="00377CE7">
        <w:rPr>
          <w:rFonts w:ascii="Times New Roman" w:hAnsi="Times New Roman" w:cs="Times New Roman"/>
          <w:sz w:val="20"/>
          <w:szCs w:val="20"/>
        </w:rPr>
        <w:t>m, entre outros aspectos,</w:t>
      </w:r>
      <w:r w:rsidRPr="009E481C">
        <w:rPr>
          <w:rFonts w:ascii="Times New Roman" w:hAnsi="Times New Roman" w:cs="Times New Roman"/>
          <w:sz w:val="20"/>
          <w:szCs w:val="20"/>
        </w:rPr>
        <w:t xml:space="preserve"> que</w:t>
      </w:r>
      <w:r w:rsidR="00D4260A">
        <w:rPr>
          <w:rFonts w:ascii="Times New Roman" w:hAnsi="Times New Roman" w:cs="Times New Roman"/>
          <w:sz w:val="20"/>
          <w:szCs w:val="20"/>
        </w:rPr>
        <w:t xml:space="preserve"> </w:t>
      </w:r>
      <w:r w:rsidR="00D4260A" w:rsidRPr="00D4260A">
        <w:rPr>
          <w:rFonts w:ascii="Times New Roman" w:hAnsi="Times New Roman" w:cs="Times New Roman"/>
          <w:sz w:val="20"/>
          <w:szCs w:val="20"/>
        </w:rPr>
        <w:t>a diferen</w:t>
      </w:r>
      <w:r w:rsidR="00D4260A">
        <w:rPr>
          <w:rFonts w:ascii="Times New Roman" w:hAnsi="Times New Roman" w:cs="Times New Roman"/>
          <w:sz w:val="20"/>
          <w:szCs w:val="20"/>
        </w:rPr>
        <w:t xml:space="preserve">ciação curricular e pedagógica </w:t>
      </w:r>
      <w:r w:rsidR="002E17EF">
        <w:rPr>
          <w:rFonts w:ascii="Times New Roman" w:hAnsi="Times New Roman" w:cs="Times New Roman"/>
          <w:sz w:val="20"/>
          <w:szCs w:val="20"/>
        </w:rPr>
        <w:t>funciona como motor</w:t>
      </w:r>
      <w:r w:rsidR="00D4260A" w:rsidRPr="00D4260A">
        <w:rPr>
          <w:rFonts w:ascii="Times New Roman" w:hAnsi="Times New Roman" w:cs="Times New Roman"/>
          <w:sz w:val="20"/>
          <w:szCs w:val="20"/>
        </w:rPr>
        <w:t xml:space="preserve"> </w:t>
      </w:r>
      <w:r w:rsidR="002E17EF">
        <w:rPr>
          <w:rFonts w:ascii="Times New Roman" w:hAnsi="Times New Roman" w:cs="Times New Roman"/>
          <w:sz w:val="20"/>
          <w:szCs w:val="20"/>
        </w:rPr>
        <w:t>estratégico</w:t>
      </w:r>
      <w:r w:rsidR="00D4260A">
        <w:rPr>
          <w:rFonts w:ascii="Times New Roman" w:hAnsi="Times New Roman" w:cs="Times New Roman"/>
          <w:sz w:val="20"/>
          <w:szCs w:val="20"/>
        </w:rPr>
        <w:t xml:space="preserve"> de todo um </w:t>
      </w:r>
      <w:r w:rsidR="00D4260A" w:rsidRPr="00D4260A">
        <w:rPr>
          <w:rFonts w:ascii="Times New Roman" w:hAnsi="Times New Roman" w:cs="Times New Roman"/>
          <w:sz w:val="20"/>
          <w:szCs w:val="20"/>
        </w:rPr>
        <w:t xml:space="preserve">processo de educação global e </w:t>
      </w:r>
      <w:r w:rsidR="00D4260A">
        <w:rPr>
          <w:rFonts w:ascii="Times New Roman" w:hAnsi="Times New Roman" w:cs="Times New Roman"/>
          <w:sz w:val="20"/>
          <w:szCs w:val="20"/>
        </w:rPr>
        <w:t>democrátic</w:t>
      </w:r>
      <w:r w:rsidR="00AB22B7">
        <w:rPr>
          <w:rFonts w:ascii="Times New Roman" w:hAnsi="Times New Roman" w:cs="Times New Roman"/>
          <w:sz w:val="20"/>
          <w:szCs w:val="20"/>
        </w:rPr>
        <w:t>a</w:t>
      </w:r>
      <w:r w:rsidR="00D4260A">
        <w:rPr>
          <w:rFonts w:ascii="Times New Roman" w:hAnsi="Times New Roman" w:cs="Times New Roman"/>
          <w:sz w:val="20"/>
          <w:szCs w:val="20"/>
        </w:rPr>
        <w:t xml:space="preserve"> </w:t>
      </w:r>
      <w:r w:rsidR="00D4260A" w:rsidRPr="00D4260A">
        <w:rPr>
          <w:rFonts w:ascii="Times New Roman" w:hAnsi="Times New Roman" w:cs="Times New Roman"/>
          <w:sz w:val="20"/>
          <w:szCs w:val="20"/>
        </w:rPr>
        <w:t xml:space="preserve">em que o </w:t>
      </w:r>
      <w:r w:rsidR="00D4260A">
        <w:rPr>
          <w:rFonts w:ascii="Times New Roman" w:hAnsi="Times New Roman" w:cs="Times New Roman"/>
          <w:sz w:val="20"/>
          <w:szCs w:val="20"/>
        </w:rPr>
        <w:t>aluno</w:t>
      </w:r>
      <w:r w:rsidR="00D4260A" w:rsidRPr="00D4260A">
        <w:rPr>
          <w:rFonts w:ascii="Times New Roman" w:hAnsi="Times New Roman" w:cs="Times New Roman"/>
          <w:sz w:val="20"/>
          <w:szCs w:val="20"/>
        </w:rPr>
        <w:t>, em todas as suas manifestações, é o centro condutor das acções e actividades</w:t>
      </w:r>
      <w:r w:rsidR="00D4260A">
        <w:rPr>
          <w:rFonts w:ascii="Times New Roman" w:hAnsi="Times New Roman" w:cs="Times New Roman"/>
          <w:sz w:val="20"/>
          <w:szCs w:val="20"/>
        </w:rPr>
        <w:t xml:space="preserve"> realizadas na escola.</w:t>
      </w:r>
      <w:r w:rsidR="00ED41A1">
        <w:rPr>
          <w:rFonts w:ascii="Times New Roman" w:hAnsi="Times New Roman" w:cs="Times New Roman"/>
          <w:sz w:val="20"/>
          <w:szCs w:val="20"/>
        </w:rPr>
        <w:t xml:space="preserve"> </w:t>
      </w:r>
      <w:r w:rsidR="00DE6D0F">
        <w:rPr>
          <w:rFonts w:ascii="Times New Roman" w:hAnsi="Times New Roman" w:cs="Times New Roman"/>
          <w:sz w:val="20"/>
          <w:szCs w:val="20"/>
        </w:rPr>
        <w:t>Tratando-se de justiça curricular e não existindo dois alunos iguais, a chave para responder a esta heterogeneidade é diferenciar o ensino para garantir a diferenciação das aprendizagens</w:t>
      </w:r>
      <w:r w:rsidR="00ED41A1">
        <w:rPr>
          <w:rFonts w:ascii="Times New Roman" w:hAnsi="Times New Roman" w:cs="Times New Roman"/>
          <w:sz w:val="20"/>
          <w:szCs w:val="20"/>
        </w:rPr>
        <w:t>.</w:t>
      </w:r>
      <w:r w:rsidR="00D4260A">
        <w:rPr>
          <w:rFonts w:ascii="Times New Roman" w:hAnsi="Times New Roman" w:cs="Times New Roman"/>
          <w:sz w:val="20"/>
          <w:szCs w:val="20"/>
        </w:rPr>
        <w:t xml:space="preserve"> </w:t>
      </w:r>
      <w:r w:rsidRPr="009E481C">
        <w:rPr>
          <w:rFonts w:ascii="Times New Roman" w:hAnsi="Times New Roman" w:cs="Times New Roman"/>
          <w:b/>
          <w:sz w:val="20"/>
          <w:szCs w:val="20"/>
        </w:rPr>
        <w:t>Palavras-Chave:</w:t>
      </w:r>
      <w:r w:rsidRPr="009E481C">
        <w:rPr>
          <w:rFonts w:ascii="Times New Roman" w:hAnsi="Times New Roman" w:cs="Times New Roman"/>
          <w:sz w:val="20"/>
          <w:szCs w:val="20"/>
        </w:rPr>
        <w:t xml:space="preserve"> </w:t>
      </w:r>
      <w:r w:rsidR="00A36E11" w:rsidRPr="009E481C">
        <w:rPr>
          <w:rFonts w:ascii="Times New Roman" w:hAnsi="Times New Roman" w:cs="Times New Roman"/>
          <w:sz w:val="20"/>
          <w:szCs w:val="20"/>
        </w:rPr>
        <w:t>Diferenciação curricular e pedagógica</w:t>
      </w:r>
      <w:r w:rsidRPr="009E481C">
        <w:rPr>
          <w:rFonts w:ascii="Times New Roman" w:hAnsi="Times New Roman" w:cs="Times New Roman"/>
          <w:sz w:val="20"/>
          <w:szCs w:val="20"/>
        </w:rPr>
        <w:t xml:space="preserve">, </w:t>
      </w:r>
      <w:r w:rsidR="002E17EF">
        <w:rPr>
          <w:rFonts w:ascii="Times New Roman" w:hAnsi="Times New Roman" w:cs="Times New Roman"/>
          <w:sz w:val="20"/>
          <w:szCs w:val="20"/>
        </w:rPr>
        <w:t xml:space="preserve">democracia, </w:t>
      </w:r>
      <w:r w:rsidR="00244202" w:rsidRPr="009E481C">
        <w:rPr>
          <w:rFonts w:ascii="Times New Roman" w:hAnsi="Times New Roman" w:cs="Times New Roman"/>
          <w:sz w:val="20"/>
          <w:szCs w:val="20"/>
        </w:rPr>
        <w:t>diversidade</w:t>
      </w:r>
      <w:r w:rsidRPr="009E481C">
        <w:rPr>
          <w:rFonts w:ascii="Times New Roman" w:hAnsi="Times New Roman" w:cs="Times New Roman"/>
          <w:sz w:val="20"/>
          <w:szCs w:val="20"/>
        </w:rPr>
        <w:t xml:space="preserve">, </w:t>
      </w:r>
      <w:r w:rsidR="00690253">
        <w:rPr>
          <w:rFonts w:ascii="Times New Roman" w:hAnsi="Times New Roman" w:cs="Times New Roman"/>
          <w:sz w:val="20"/>
          <w:szCs w:val="20"/>
        </w:rPr>
        <w:t>sucesso escolar</w:t>
      </w:r>
      <w:r w:rsidRPr="009E481C">
        <w:rPr>
          <w:rFonts w:ascii="Times New Roman" w:hAnsi="Times New Roman" w:cs="Times New Roman"/>
          <w:sz w:val="20"/>
          <w:szCs w:val="20"/>
        </w:rPr>
        <w:t xml:space="preserve">.  </w:t>
      </w:r>
    </w:p>
    <w:p w:rsidR="00B63727" w:rsidRPr="004D00AF" w:rsidRDefault="00B63727" w:rsidP="004D00AF">
      <w:pPr>
        <w:autoSpaceDE w:val="0"/>
        <w:autoSpaceDN w:val="0"/>
        <w:adjustRightInd w:val="0"/>
        <w:spacing w:before="120" w:after="120"/>
        <w:jc w:val="both"/>
        <w:rPr>
          <w:rFonts w:ascii="Times New Roman" w:hAnsi="Times New Roman" w:cs="Times New Roman"/>
          <w:sz w:val="2"/>
          <w:szCs w:val="20"/>
        </w:rPr>
      </w:pPr>
    </w:p>
    <w:p w:rsidR="00B63727" w:rsidRDefault="00B63727" w:rsidP="007B6D66">
      <w:pPr>
        <w:autoSpaceDE w:val="0"/>
        <w:autoSpaceDN w:val="0"/>
        <w:adjustRightInd w:val="0"/>
        <w:spacing w:after="0"/>
        <w:jc w:val="both"/>
        <w:rPr>
          <w:rFonts w:ascii="Times New Roman" w:hAnsi="Times New Roman" w:cs="Times New Roman"/>
          <w:sz w:val="8"/>
          <w:szCs w:val="20"/>
        </w:rPr>
      </w:pPr>
    </w:p>
    <w:p w:rsidR="00B63727" w:rsidRPr="00AB22B7" w:rsidRDefault="00B63727" w:rsidP="007B6D66">
      <w:pPr>
        <w:autoSpaceDE w:val="0"/>
        <w:autoSpaceDN w:val="0"/>
        <w:adjustRightInd w:val="0"/>
        <w:spacing w:after="0"/>
        <w:jc w:val="both"/>
        <w:rPr>
          <w:rFonts w:ascii="Times New Roman" w:hAnsi="Times New Roman" w:cs="Times New Roman"/>
          <w:sz w:val="2"/>
          <w:szCs w:val="20"/>
        </w:rPr>
      </w:pPr>
    </w:p>
    <w:p w:rsidR="00D44F68" w:rsidRDefault="00FE0FAE" w:rsidP="007B6D66">
      <w:pPr>
        <w:autoSpaceDE w:val="0"/>
        <w:autoSpaceDN w:val="0"/>
        <w:adjustRightInd w:val="0"/>
        <w:spacing w:after="0"/>
        <w:jc w:val="both"/>
        <w:rPr>
          <w:rFonts w:ascii="Times New Roman" w:hAnsi="Times New Roman" w:cs="Times New Roman"/>
          <w:b/>
          <w:sz w:val="26"/>
          <w:szCs w:val="26"/>
        </w:rPr>
      </w:pPr>
      <w:r>
        <w:rPr>
          <w:rFonts w:ascii="Times New Roman" w:hAnsi="Times New Roman" w:cs="Times New Roman"/>
          <w:b/>
          <w:sz w:val="26"/>
          <w:szCs w:val="26"/>
        </w:rPr>
        <w:t>I</w:t>
      </w:r>
      <w:r w:rsidR="001008FE">
        <w:rPr>
          <w:rFonts w:ascii="Times New Roman" w:hAnsi="Times New Roman" w:cs="Times New Roman"/>
          <w:b/>
          <w:sz w:val="26"/>
          <w:szCs w:val="26"/>
        </w:rPr>
        <w:t>NTRODUÇÃO</w:t>
      </w:r>
    </w:p>
    <w:p w:rsidR="00AB22B7" w:rsidRPr="00AB22B7" w:rsidRDefault="00AB22B7" w:rsidP="007B6D66">
      <w:pPr>
        <w:autoSpaceDE w:val="0"/>
        <w:autoSpaceDN w:val="0"/>
        <w:adjustRightInd w:val="0"/>
        <w:spacing w:after="0"/>
        <w:jc w:val="both"/>
        <w:rPr>
          <w:rFonts w:ascii="Times New Roman" w:hAnsi="Times New Roman" w:cs="Times New Roman"/>
          <w:sz w:val="6"/>
          <w:szCs w:val="20"/>
        </w:rPr>
      </w:pPr>
    </w:p>
    <w:p w:rsidR="00243194" w:rsidRPr="005D7477" w:rsidRDefault="00243194" w:rsidP="002E17EF">
      <w:pPr>
        <w:spacing w:before="120" w:after="120"/>
        <w:contextualSpacing/>
        <w:rPr>
          <w:rFonts w:ascii="Times New Roman" w:hAnsi="Times New Roman" w:cs="Times New Roman"/>
          <w:sz w:val="12"/>
        </w:rPr>
      </w:pPr>
    </w:p>
    <w:p w:rsidR="00377D36" w:rsidRDefault="00AB22B7" w:rsidP="002E17EF">
      <w:pPr>
        <w:autoSpaceDE w:val="0"/>
        <w:autoSpaceDN w:val="0"/>
        <w:adjustRightInd w:val="0"/>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Várias</w:t>
      </w:r>
      <w:r w:rsidR="00FE0FAE">
        <w:rPr>
          <w:rFonts w:ascii="Times New Roman" w:hAnsi="Times New Roman" w:cs="Times New Roman"/>
          <w:sz w:val="24"/>
          <w:szCs w:val="24"/>
        </w:rPr>
        <w:t xml:space="preserve"> têm sido as alterações introduzidas nas estruturas educativas nas últimas décadas. O alargamento da escolaridade obrigatória e a massificação do ensino transportaram para a escola uma diversidade de alunos caracterizados por envolvências sociais e culturais, interesses, valores, conhecimentos e ritmos de aprendizagem muito divergentes. Dar resposta a tal diversidade exige da escola, mormente do professor, enquanto agente curricular, a capacidade de se adaptar a esta realidade, de modo a potenciar um modelo de ensino e aprendizagem que tenha em conta e respeite as características e necessidades do vasto público discente que </w:t>
      </w:r>
      <w:r w:rsidR="00377D36">
        <w:rPr>
          <w:rFonts w:ascii="Times New Roman" w:hAnsi="Times New Roman" w:cs="Times New Roman"/>
          <w:sz w:val="24"/>
          <w:szCs w:val="24"/>
        </w:rPr>
        <w:t>acomoda</w:t>
      </w:r>
      <w:r w:rsidR="006B35F9">
        <w:rPr>
          <w:rFonts w:ascii="Times New Roman" w:hAnsi="Times New Roman" w:cs="Times New Roman"/>
          <w:sz w:val="24"/>
          <w:szCs w:val="24"/>
        </w:rPr>
        <w:t xml:space="preserve">. </w:t>
      </w:r>
    </w:p>
    <w:p w:rsidR="00377D36" w:rsidRPr="00377D36" w:rsidRDefault="00377D36" w:rsidP="00E833C3">
      <w:pPr>
        <w:autoSpaceDE w:val="0"/>
        <w:autoSpaceDN w:val="0"/>
        <w:adjustRightInd w:val="0"/>
        <w:spacing w:before="120" w:after="120" w:line="360" w:lineRule="auto"/>
        <w:ind w:firstLine="709"/>
        <w:jc w:val="both"/>
        <w:rPr>
          <w:rFonts w:ascii="Times New Roman" w:hAnsi="Times New Roman" w:cs="Times New Roman"/>
          <w:sz w:val="2"/>
          <w:szCs w:val="24"/>
        </w:rPr>
      </w:pPr>
    </w:p>
    <w:p w:rsidR="006B35F9" w:rsidRDefault="006B35F9" w:rsidP="00E833C3">
      <w:pPr>
        <w:autoSpaceDE w:val="0"/>
        <w:autoSpaceDN w:val="0"/>
        <w:adjustRightInd w:val="0"/>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Assim, u</w:t>
      </w:r>
      <w:r w:rsidRPr="009E481C">
        <w:rPr>
          <w:rFonts w:ascii="Times New Roman" w:hAnsi="Times New Roman" w:cs="Times New Roman"/>
          <w:sz w:val="24"/>
          <w:szCs w:val="24"/>
        </w:rPr>
        <w:t xml:space="preserve">m dos maiores desafios actuais </w:t>
      </w:r>
      <w:r w:rsidR="00377D36">
        <w:rPr>
          <w:rFonts w:ascii="Times New Roman" w:hAnsi="Times New Roman" w:cs="Times New Roman"/>
          <w:sz w:val="24"/>
          <w:szCs w:val="24"/>
        </w:rPr>
        <w:t>d</w:t>
      </w:r>
      <w:r w:rsidRPr="009E481C">
        <w:rPr>
          <w:rFonts w:ascii="Times New Roman" w:hAnsi="Times New Roman" w:cs="Times New Roman"/>
          <w:sz w:val="24"/>
          <w:szCs w:val="24"/>
        </w:rPr>
        <w:t>o nosso sistema de ensino é a necessidade de construir uma escola inclusiva, que respeite a diversidade dos alunos e procure garantir o seu sucesso educativo, através de traçados curriculares diferenciados</w:t>
      </w:r>
      <w:r>
        <w:rPr>
          <w:rFonts w:ascii="Times New Roman" w:hAnsi="Times New Roman" w:cs="Times New Roman"/>
          <w:sz w:val="24"/>
          <w:szCs w:val="24"/>
        </w:rPr>
        <w:t>, adaptados</w:t>
      </w:r>
      <w:r w:rsidRPr="009E481C">
        <w:rPr>
          <w:rFonts w:ascii="Times New Roman" w:hAnsi="Times New Roman" w:cs="Times New Roman"/>
          <w:sz w:val="24"/>
          <w:szCs w:val="24"/>
        </w:rPr>
        <w:t xml:space="preserve"> e adequados</w:t>
      </w:r>
      <w:r w:rsidR="00377D36">
        <w:rPr>
          <w:rFonts w:ascii="Times New Roman" w:hAnsi="Times New Roman" w:cs="Times New Roman"/>
          <w:sz w:val="24"/>
          <w:szCs w:val="24"/>
        </w:rPr>
        <w:t xml:space="preserve"> à realidade </w:t>
      </w:r>
      <w:r w:rsidR="005D7477">
        <w:rPr>
          <w:rFonts w:ascii="Times New Roman" w:hAnsi="Times New Roman" w:cs="Times New Roman"/>
          <w:sz w:val="24"/>
          <w:szCs w:val="24"/>
        </w:rPr>
        <w:t xml:space="preserve">da diversidade </w:t>
      </w:r>
      <w:r w:rsidR="00377D36">
        <w:rPr>
          <w:rFonts w:ascii="Times New Roman" w:hAnsi="Times New Roman" w:cs="Times New Roman"/>
          <w:sz w:val="24"/>
          <w:szCs w:val="24"/>
        </w:rPr>
        <w:t>dos alunos</w:t>
      </w:r>
      <w:r w:rsidRPr="009E481C">
        <w:rPr>
          <w:rFonts w:ascii="Times New Roman" w:hAnsi="Times New Roman" w:cs="Times New Roman"/>
          <w:sz w:val="24"/>
          <w:szCs w:val="24"/>
        </w:rPr>
        <w:t xml:space="preserve">. Este desafio exige mudanças quer nas atitudes e práticas dos agentes educativos, quer nas estruturas do sistema de ensino ao nível organizacional e da </w:t>
      </w:r>
      <w:r w:rsidRPr="009E481C">
        <w:rPr>
          <w:rFonts w:ascii="Times New Roman" w:hAnsi="Times New Roman" w:cs="Times New Roman"/>
          <w:sz w:val="24"/>
          <w:szCs w:val="24"/>
        </w:rPr>
        <w:lastRenderedPageBreak/>
        <w:t xml:space="preserve">gestão curricular. Neste contexto, a diferenciação curricular e pedagógica torna-se um </w:t>
      </w:r>
      <w:r w:rsidR="00377D36">
        <w:rPr>
          <w:rFonts w:ascii="Times New Roman" w:hAnsi="Times New Roman" w:cs="Times New Roman"/>
          <w:sz w:val="24"/>
          <w:szCs w:val="24"/>
        </w:rPr>
        <w:t>núcleo</w:t>
      </w:r>
      <w:r w:rsidRPr="009E481C">
        <w:rPr>
          <w:rFonts w:ascii="Times New Roman" w:hAnsi="Times New Roman" w:cs="Times New Roman"/>
          <w:sz w:val="24"/>
          <w:szCs w:val="24"/>
        </w:rPr>
        <w:t xml:space="preserve"> para a concepção e desenvolvimento de percursos de aprendizagem individualizados, que possam garantir o acesso de todos os alunos ao currículo</w:t>
      </w:r>
      <w:r w:rsidR="001008FE">
        <w:rPr>
          <w:rFonts w:ascii="Times New Roman" w:hAnsi="Times New Roman" w:cs="Times New Roman"/>
          <w:sz w:val="24"/>
          <w:szCs w:val="24"/>
        </w:rPr>
        <w:t xml:space="preserve"> e ao sucesso educativo</w:t>
      </w:r>
      <w:r w:rsidRPr="009E481C">
        <w:rPr>
          <w:rFonts w:ascii="Times New Roman" w:hAnsi="Times New Roman" w:cs="Times New Roman"/>
          <w:sz w:val="24"/>
          <w:szCs w:val="24"/>
        </w:rPr>
        <w:t xml:space="preserve">. </w:t>
      </w:r>
      <w:r w:rsidR="009A2945">
        <w:rPr>
          <w:rFonts w:ascii="Times New Roman" w:hAnsi="Times New Roman" w:cs="Times New Roman"/>
          <w:sz w:val="24"/>
          <w:szCs w:val="24"/>
        </w:rPr>
        <w:t xml:space="preserve">Neste sentido, </w:t>
      </w:r>
      <w:r>
        <w:rPr>
          <w:rFonts w:ascii="Times New Roman" w:hAnsi="Times New Roman" w:cs="Times New Roman"/>
          <w:sz w:val="24"/>
          <w:szCs w:val="24"/>
        </w:rPr>
        <w:t>exige-se das instituições de ensino uma educação de qualidade para todos: uma educação plural, democrática, inclusiva e hábil na construção de uma sociedade assente em valores de cooperação, parceria e solidariedade.</w:t>
      </w:r>
    </w:p>
    <w:p w:rsidR="006B35F9" w:rsidRPr="005D7477" w:rsidRDefault="006B35F9" w:rsidP="001008FE">
      <w:pPr>
        <w:autoSpaceDE w:val="0"/>
        <w:autoSpaceDN w:val="0"/>
        <w:adjustRightInd w:val="0"/>
        <w:spacing w:before="120" w:after="120" w:line="360" w:lineRule="auto"/>
        <w:contextualSpacing/>
        <w:jc w:val="both"/>
        <w:rPr>
          <w:rFonts w:ascii="Times New Roman" w:hAnsi="Times New Roman" w:cs="Times New Roman"/>
          <w:sz w:val="10"/>
          <w:szCs w:val="24"/>
        </w:rPr>
      </w:pPr>
    </w:p>
    <w:p w:rsidR="009A2945" w:rsidRDefault="009A2945" w:rsidP="00B902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 desiderato só poderá ser concretizado por via do</w:t>
      </w:r>
      <w:r w:rsidRPr="009E481C">
        <w:rPr>
          <w:rFonts w:ascii="Times New Roman" w:hAnsi="Times New Roman" w:cs="Times New Roman"/>
          <w:sz w:val="24"/>
          <w:szCs w:val="24"/>
        </w:rPr>
        <w:t xml:space="preserve"> planeamento e implementação de diferenciações curriculares </w:t>
      </w:r>
      <w:r>
        <w:rPr>
          <w:rFonts w:ascii="Times New Roman" w:hAnsi="Times New Roman" w:cs="Times New Roman"/>
          <w:sz w:val="24"/>
          <w:szCs w:val="24"/>
        </w:rPr>
        <w:t>e pedagógicas, que exigirão</w:t>
      </w:r>
      <w:r w:rsidRPr="009E481C">
        <w:rPr>
          <w:rFonts w:ascii="Times New Roman" w:hAnsi="Times New Roman" w:cs="Times New Roman"/>
          <w:sz w:val="24"/>
          <w:szCs w:val="24"/>
        </w:rPr>
        <w:t xml:space="preserve"> </w:t>
      </w:r>
      <w:r>
        <w:rPr>
          <w:rFonts w:ascii="Times New Roman" w:hAnsi="Times New Roman" w:cs="Times New Roman"/>
          <w:sz w:val="24"/>
          <w:szCs w:val="24"/>
        </w:rPr>
        <w:t>d</w:t>
      </w:r>
      <w:r w:rsidRPr="009E481C">
        <w:rPr>
          <w:rFonts w:ascii="Times New Roman" w:hAnsi="Times New Roman" w:cs="Times New Roman"/>
          <w:sz w:val="24"/>
          <w:szCs w:val="24"/>
        </w:rPr>
        <w:t>o</w:t>
      </w:r>
      <w:r>
        <w:rPr>
          <w:rFonts w:ascii="Times New Roman" w:hAnsi="Times New Roman" w:cs="Times New Roman"/>
          <w:sz w:val="24"/>
          <w:szCs w:val="24"/>
        </w:rPr>
        <w:t xml:space="preserve"> professor</w:t>
      </w:r>
      <w:r w:rsidRPr="009E481C">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9E481C">
        <w:rPr>
          <w:rFonts w:ascii="Times New Roman" w:hAnsi="Times New Roman" w:cs="Times New Roman"/>
          <w:sz w:val="24"/>
          <w:szCs w:val="24"/>
        </w:rPr>
        <w:t>assum</w:t>
      </w:r>
      <w:r>
        <w:rPr>
          <w:rFonts w:ascii="Times New Roman" w:hAnsi="Times New Roman" w:cs="Times New Roman"/>
          <w:sz w:val="24"/>
          <w:szCs w:val="24"/>
        </w:rPr>
        <w:t>ir</w:t>
      </w:r>
      <w:r w:rsidRPr="009E481C">
        <w:rPr>
          <w:rFonts w:ascii="Times New Roman" w:hAnsi="Times New Roman" w:cs="Times New Roman"/>
          <w:sz w:val="24"/>
          <w:szCs w:val="24"/>
        </w:rPr>
        <w:t xml:space="preserve"> </w:t>
      </w:r>
      <w:r>
        <w:rPr>
          <w:rFonts w:ascii="Times New Roman" w:hAnsi="Times New Roman" w:cs="Times New Roman"/>
          <w:sz w:val="24"/>
          <w:szCs w:val="24"/>
        </w:rPr>
        <w:t>d</w:t>
      </w:r>
      <w:r w:rsidRPr="009E481C">
        <w:rPr>
          <w:rFonts w:ascii="Times New Roman" w:hAnsi="Times New Roman" w:cs="Times New Roman"/>
          <w:sz w:val="24"/>
          <w:szCs w:val="24"/>
        </w:rPr>
        <w:t xml:space="preserve">a sua margem de decisão a nível curricular e </w:t>
      </w:r>
      <w:r>
        <w:rPr>
          <w:rFonts w:ascii="Times New Roman" w:hAnsi="Times New Roman" w:cs="Times New Roman"/>
          <w:sz w:val="24"/>
          <w:szCs w:val="24"/>
        </w:rPr>
        <w:t>o</w:t>
      </w:r>
      <w:r w:rsidRPr="009E481C">
        <w:rPr>
          <w:rFonts w:ascii="Times New Roman" w:hAnsi="Times New Roman" w:cs="Times New Roman"/>
          <w:sz w:val="24"/>
          <w:szCs w:val="24"/>
        </w:rPr>
        <w:t xml:space="preserve"> desenvolv</w:t>
      </w:r>
      <w:r>
        <w:rPr>
          <w:rFonts w:ascii="Times New Roman" w:hAnsi="Times New Roman" w:cs="Times New Roman"/>
          <w:sz w:val="24"/>
          <w:szCs w:val="24"/>
        </w:rPr>
        <w:t>imento dos</w:t>
      </w:r>
      <w:r w:rsidRPr="009E481C">
        <w:rPr>
          <w:rFonts w:ascii="Times New Roman" w:hAnsi="Times New Roman" w:cs="Times New Roman"/>
          <w:sz w:val="24"/>
          <w:szCs w:val="24"/>
        </w:rPr>
        <w:t xml:space="preserve"> processos de gestão ajustado</w:t>
      </w:r>
      <w:r>
        <w:rPr>
          <w:rFonts w:ascii="Times New Roman" w:hAnsi="Times New Roman" w:cs="Times New Roman"/>
          <w:sz w:val="24"/>
          <w:szCs w:val="24"/>
        </w:rPr>
        <w:t>s ao real contexto de intervenção educativa</w:t>
      </w:r>
      <w:r w:rsidRPr="009E481C">
        <w:rPr>
          <w:rFonts w:ascii="Times New Roman" w:hAnsi="Times New Roman" w:cs="Times New Roman"/>
          <w:sz w:val="24"/>
          <w:szCs w:val="24"/>
        </w:rPr>
        <w:t>. Gerir o currículo requer planeamento e preparação, a criação de um ambi</w:t>
      </w:r>
      <w:r>
        <w:rPr>
          <w:rFonts w:ascii="Times New Roman" w:hAnsi="Times New Roman" w:cs="Times New Roman"/>
          <w:sz w:val="24"/>
          <w:szCs w:val="24"/>
        </w:rPr>
        <w:t xml:space="preserve">ente favorável à aprendizagem, </w:t>
      </w:r>
      <w:r w:rsidRPr="009E481C">
        <w:rPr>
          <w:rFonts w:ascii="Times New Roman" w:hAnsi="Times New Roman" w:cs="Times New Roman"/>
          <w:sz w:val="24"/>
          <w:szCs w:val="24"/>
        </w:rPr>
        <w:t>respeito mútuo e a concepção de acções de ensino e avaliação coerentes e eficazes (Danielson, 2010). Gerir turmas inclusivas não é um processo fácil, mas só se poderá falar verdadeiramente em inclu</w:t>
      </w:r>
      <w:r w:rsidR="00D74DAF">
        <w:rPr>
          <w:rFonts w:ascii="Times New Roman" w:hAnsi="Times New Roman" w:cs="Times New Roman"/>
          <w:sz w:val="24"/>
          <w:szCs w:val="24"/>
        </w:rPr>
        <w:t>são quando esta não se restringir</w:t>
      </w:r>
      <w:r w:rsidRPr="009E481C">
        <w:rPr>
          <w:rFonts w:ascii="Times New Roman" w:hAnsi="Times New Roman" w:cs="Times New Roman"/>
          <w:sz w:val="24"/>
          <w:szCs w:val="24"/>
        </w:rPr>
        <w:t xml:space="preserve"> a</w:t>
      </w:r>
      <w:r w:rsidR="00D74DAF">
        <w:rPr>
          <w:rFonts w:ascii="Times New Roman" w:hAnsi="Times New Roman" w:cs="Times New Roman"/>
          <w:sz w:val="24"/>
          <w:szCs w:val="24"/>
        </w:rPr>
        <w:t xml:space="preserve"> uma mera socialização e abranger</w:t>
      </w:r>
      <w:r w:rsidRPr="009E481C">
        <w:rPr>
          <w:rFonts w:ascii="Times New Roman" w:hAnsi="Times New Roman" w:cs="Times New Roman"/>
          <w:sz w:val="24"/>
          <w:szCs w:val="24"/>
        </w:rPr>
        <w:t xml:space="preserve"> formas de adaptação curricular que procurem assegurar o acesso de cada um dos alunos ao currículo </w:t>
      </w:r>
      <w:r w:rsidR="005E3A70" w:rsidRPr="009E481C">
        <w:rPr>
          <w:rFonts w:ascii="Times New Roman" w:hAnsi="Times New Roman" w:cs="Times New Roman"/>
          <w:sz w:val="24"/>
          <w:szCs w:val="24"/>
        </w:rPr>
        <w:t>habitual</w:t>
      </w:r>
      <w:r w:rsidRPr="009E481C">
        <w:rPr>
          <w:rFonts w:ascii="Times New Roman" w:hAnsi="Times New Roman" w:cs="Times New Roman"/>
          <w:sz w:val="24"/>
          <w:szCs w:val="24"/>
        </w:rPr>
        <w:t>.</w:t>
      </w:r>
    </w:p>
    <w:p w:rsidR="009A2945" w:rsidRPr="005D7477" w:rsidRDefault="009A2945" w:rsidP="009A2945">
      <w:pPr>
        <w:spacing w:before="120" w:after="120" w:line="360" w:lineRule="auto"/>
        <w:contextualSpacing/>
        <w:jc w:val="both"/>
        <w:rPr>
          <w:rFonts w:ascii="Times New Roman" w:hAnsi="Times New Roman" w:cs="Times New Roman"/>
          <w:sz w:val="10"/>
          <w:szCs w:val="24"/>
        </w:rPr>
      </w:pPr>
    </w:p>
    <w:p w:rsidR="001008FE" w:rsidRDefault="001008FE" w:rsidP="00100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Deste modo, urge os agentes educativos </w:t>
      </w:r>
      <w:r w:rsidR="00D74DAF">
        <w:rPr>
          <w:rFonts w:ascii="Times New Roman" w:hAnsi="Times New Roman" w:cs="Times New Roman"/>
          <w:sz w:val="24"/>
          <w:szCs w:val="24"/>
        </w:rPr>
        <w:t>optarem por essas</w:t>
      </w:r>
      <w:r w:rsidR="00B902CC" w:rsidRPr="009E481C">
        <w:rPr>
          <w:rFonts w:ascii="Times New Roman" w:hAnsi="Times New Roman" w:cs="Times New Roman"/>
          <w:sz w:val="24"/>
          <w:szCs w:val="24"/>
        </w:rPr>
        <w:t xml:space="preserve"> estratégi</w:t>
      </w:r>
      <w:r w:rsidR="00D74DAF">
        <w:rPr>
          <w:rFonts w:ascii="Times New Roman" w:hAnsi="Times New Roman" w:cs="Times New Roman"/>
          <w:sz w:val="24"/>
          <w:szCs w:val="24"/>
        </w:rPr>
        <w:t>as</w:t>
      </w:r>
      <w:r w:rsidR="00B902CC" w:rsidRPr="009E481C">
        <w:rPr>
          <w:rFonts w:ascii="Times New Roman" w:hAnsi="Times New Roman" w:cs="Times New Roman"/>
          <w:sz w:val="24"/>
          <w:szCs w:val="24"/>
        </w:rPr>
        <w:t xml:space="preserve"> de percursos de aprendizagem diferenciados, que permitam a cada aluno, com os apoios necessários, progredir no currículo comum (Roldão, 1999; 2003; 2005; Sousa, 2010; Leite, 2012). Esta perspectiva de diferenciação curricular inclusiva (Sousa, 2010) é assegurada essencialmente a nível das escolas e das salas de aula, exigindo porém novos processos de organização do ensino que invertam o circuito da uniformidade curricular. A equidade educativa não se garante através da uniformidade dos percursos curriculares, mas através de percursos diferenciados que permitam atingir as mesmas metas finais, configurando formas de adequação curricular</w:t>
      </w:r>
      <w:r>
        <w:rPr>
          <w:rFonts w:ascii="Times New Roman" w:hAnsi="Times New Roman" w:cs="Times New Roman"/>
          <w:sz w:val="24"/>
          <w:szCs w:val="24"/>
        </w:rPr>
        <w:t xml:space="preserve"> e consequente diferenciação pedagógica</w:t>
      </w:r>
      <w:r w:rsidR="00B902CC" w:rsidRPr="009E481C">
        <w:rPr>
          <w:rFonts w:ascii="Times New Roman" w:hAnsi="Times New Roman" w:cs="Times New Roman"/>
          <w:sz w:val="24"/>
          <w:szCs w:val="24"/>
        </w:rPr>
        <w:t>.</w:t>
      </w:r>
    </w:p>
    <w:p w:rsidR="00813388" w:rsidRPr="005D7477" w:rsidRDefault="00813388" w:rsidP="00813388">
      <w:pPr>
        <w:spacing w:before="120" w:after="120" w:line="360" w:lineRule="auto"/>
        <w:contextualSpacing/>
        <w:jc w:val="both"/>
        <w:rPr>
          <w:rFonts w:ascii="Times New Roman" w:hAnsi="Times New Roman" w:cs="Times New Roman"/>
          <w:sz w:val="8"/>
          <w:szCs w:val="24"/>
        </w:rPr>
      </w:pPr>
    </w:p>
    <w:p w:rsidR="007C3F7F" w:rsidRPr="009E481C" w:rsidRDefault="007C3F7F" w:rsidP="007C3F7F">
      <w:pPr>
        <w:spacing w:after="0"/>
        <w:rPr>
          <w:rFonts w:ascii="Times New Roman" w:hAnsi="Times New Roman" w:cs="Times New Roman"/>
          <w:sz w:val="4"/>
          <w:szCs w:val="17"/>
        </w:rPr>
      </w:pPr>
    </w:p>
    <w:p w:rsidR="00991B60" w:rsidRDefault="00747C34" w:rsidP="00B11349">
      <w:pPr>
        <w:autoSpaceDE w:val="0"/>
        <w:autoSpaceDN w:val="0"/>
        <w:adjustRightInd w:val="0"/>
        <w:spacing w:after="0" w:line="360" w:lineRule="auto"/>
        <w:jc w:val="both"/>
        <w:rPr>
          <w:rFonts w:ascii="Times New Roman" w:hAnsi="Times New Roman" w:cs="Times New Roman"/>
          <w:sz w:val="24"/>
          <w:szCs w:val="24"/>
        </w:rPr>
      </w:pPr>
      <w:r w:rsidRPr="00747C34">
        <w:rPr>
          <w:rFonts w:ascii="Times New Roman" w:hAnsi="Times New Roman" w:cs="Times New Roman"/>
          <w:sz w:val="24"/>
          <w:szCs w:val="24"/>
        </w:rPr>
        <w:t>O interesse e a escolha pela presente temática justifica-se</w:t>
      </w:r>
      <w:r w:rsidR="00645CD4" w:rsidRPr="00747C34">
        <w:rPr>
          <w:rFonts w:ascii="Times New Roman" w:hAnsi="Times New Roman" w:cs="Times New Roman"/>
          <w:sz w:val="24"/>
          <w:szCs w:val="24"/>
        </w:rPr>
        <w:t xml:space="preserve">, dado que, sendo professor, </w:t>
      </w:r>
      <w:r w:rsidR="003D174C" w:rsidRPr="009E481C">
        <w:rPr>
          <w:rFonts w:ascii="Times New Roman" w:hAnsi="Times New Roman" w:cs="Times New Roman"/>
          <w:sz w:val="24"/>
          <w:szCs w:val="24"/>
        </w:rPr>
        <w:t>senti</w:t>
      </w:r>
      <w:r w:rsidR="005D7477">
        <w:rPr>
          <w:rFonts w:ascii="Times New Roman" w:hAnsi="Times New Roman" w:cs="Times New Roman"/>
          <w:sz w:val="24"/>
          <w:szCs w:val="24"/>
        </w:rPr>
        <w:t>/sinto</w:t>
      </w:r>
      <w:r w:rsidR="003D174C" w:rsidRPr="009E481C">
        <w:rPr>
          <w:rFonts w:ascii="Times New Roman" w:hAnsi="Times New Roman" w:cs="Times New Roman"/>
          <w:sz w:val="24"/>
          <w:szCs w:val="24"/>
        </w:rPr>
        <w:t xml:space="preserve"> a necessidade de diferenciar a forma de abordar o currículo na sala de aula tendo em conta </w:t>
      </w:r>
      <w:r w:rsidR="003D174C">
        <w:rPr>
          <w:rFonts w:ascii="Times New Roman" w:hAnsi="Times New Roman" w:cs="Times New Roman"/>
          <w:sz w:val="24"/>
          <w:szCs w:val="24"/>
        </w:rPr>
        <w:t>a</w:t>
      </w:r>
      <w:r w:rsidR="003D174C" w:rsidRPr="009E481C">
        <w:rPr>
          <w:rFonts w:ascii="Times New Roman" w:hAnsi="Times New Roman" w:cs="Times New Roman"/>
          <w:sz w:val="24"/>
          <w:szCs w:val="24"/>
        </w:rPr>
        <w:t xml:space="preserve">s </w:t>
      </w:r>
      <w:r w:rsidR="005E3A70">
        <w:rPr>
          <w:rFonts w:ascii="Times New Roman" w:hAnsi="Times New Roman" w:cs="Times New Roman"/>
          <w:sz w:val="24"/>
          <w:szCs w:val="24"/>
        </w:rPr>
        <w:t xml:space="preserve">turmas cada vez mais heterogéneas, com alunos de </w:t>
      </w:r>
      <w:r w:rsidR="003D174C" w:rsidRPr="009E481C">
        <w:rPr>
          <w:rFonts w:ascii="Times New Roman" w:hAnsi="Times New Roman" w:cs="Times New Roman"/>
          <w:sz w:val="24"/>
          <w:szCs w:val="24"/>
        </w:rPr>
        <w:t xml:space="preserve">diferentes </w:t>
      </w:r>
      <w:r w:rsidR="005E3A70">
        <w:rPr>
          <w:rFonts w:ascii="Times New Roman" w:hAnsi="Times New Roman" w:cs="Times New Roman"/>
          <w:sz w:val="24"/>
          <w:szCs w:val="24"/>
        </w:rPr>
        <w:t xml:space="preserve">características e qualidades, </w:t>
      </w:r>
      <w:r w:rsidRPr="00747C34">
        <w:rPr>
          <w:rFonts w:ascii="Times New Roman" w:hAnsi="Times New Roman" w:cs="Times New Roman"/>
          <w:sz w:val="24"/>
          <w:szCs w:val="24"/>
        </w:rPr>
        <w:t xml:space="preserve">tornando </w:t>
      </w:r>
      <w:r w:rsidR="005D7477">
        <w:rPr>
          <w:rFonts w:ascii="Times New Roman" w:hAnsi="Times New Roman" w:cs="Times New Roman"/>
          <w:sz w:val="24"/>
          <w:szCs w:val="24"/>
        </w:rPr>
        <w:t xml:space="preserve">desta forma </w:t>
      </w:r>
      <w:r w:rsidRPr="00747C34">
        <w:rPr>
          <w:rFonts w:ascii="Times New Roman" w:hAnsi="Times New Roman" w:cs="Times New Roman"/>
          <w:sz w:val="24"/>
          <w:szCs w:val="24"/>
        </w:rPr>
        <w:t>o ensino mais significativo</w:t>
      </w:r>
      <w:r>
        <w:rPr>
          <w:rFonts w:ascii="Times New Roman" w:hAnsi="Times New Roman" w:cs="Times New Roman"/>
          <w:sz w:val="24"/>
          <w:szCs w:val="24"/>
        </w:rPr>
        <w:t xml:space="preserve"> e democrático</w:t>
      </w:r>
      <w:r w:rsidRPr="00747C34">
        <w:rPr>
          <w:rFonts w:ascii="Times New Roman" w:hAnsi="Times New Roman" w:cs="Times New Roman"/>
          <w:sz w:val="24"/>
          <w:szCs w:val="24"/>
        </w:rPr>
        <w:t xml:space="preserve">, contribuindo para o sucesso escolar </w:t>
      </w:r>
      <w:r w:rsidR="001008FE">
        <w:rPr>
          <w:rFonts w:ascii="Times New Roman" w:hAnsi="Times New Roman" w:cs="Times New Roman"/>
          <w:sz w:val="24"/>
          <w:szCs w:val="24"/>
        </w:rPr>
        <w:t xml:space="preserve">dos </w:t>
      </w:r>
      <w:r w:rsidR="005D7477">
        <w:rPr>
          <w:rFonts w:ascii="Times New Roman" w:hAnsi="Times New Roman" w:cs="Times New Roman"/>
          <w:sz w:val="24"/>
          <w:szCs w:val="24"/>
        </w:rPr>
        <w:t>mesmos</w:t>
      </w:r>
      <w:r>
        <w:rPr>
          <w:rFonts w:ascii="Times New Roman" w:hAnsi="Times New Roman" w:cs="Times New Roman"/>
          <w:sz w:val="24"/>
          <w:szCs w:val="24"/>
        </w:rPr>
        <w:t xml:space="preserve">. </w:t>
      </w:r>
      <w:r w:rsidR="005E3A70">
        <w:rPr>
          <w:rFonts w:ascii="Times New Roman" w:hAnsi="Times New Roman" w:cs="Times New Roman"/>
          <w:sz w:val="24"/>
          <w:szCs w:val="24"/>
        </w:rPr>
        <w:t>Por outro lado</w:t>
      </w:r>
      <w:r>
        <w:rPr>
          <w:rFonts w:ascii="Times New Roman" w:hAnsi="Times New Roman" w:cs="Times New Roman"/>
          <w:sz w:val="24"/>
          <w:szCs w:val="24"/>
        </w:rPr>
        <w:t>, p</w:t>
      </w:r>
      <w:r w:rsidRPr="009E481C">
        <w:rPr>
          <w:rFonts w:ascii="Times New Roman" w:hAnsi="Times New Roman" w:cs="Times New Roman"/>
          <w:sz w:val="24"/>
          <w:szCs w:val="24"/>
        </w:rPr>
        <w:t>or considerar que cada vez mais é necessário os professores terem uma postura</w:t>
      </w:r>
      <w:r>
        <w:rPr>
          <w:rFonts w:ascii="Times New Roman" w:hAnsi="Times New Roman" w:cs="Times New Roman"/>
          <w:sz w:val="24"/>
          <w:szCs w:val="24"/>
        </w:rPr>
        <w:t xml:space="preserve"> </w:t>
      </w:r>
      <w:r w:rsidRPr="009E481C">
        <w:rPr>
          <w:rFonts w:ascii="Times New Roman" w:hAnsi="Times New Roman" w:cs="Times New Roman"/>
          <w:sz w:val="24"/>
          <w:szCs w:val="24"/>
        </w:rPr>
        <w:t>crítica face ao currículo que lhes é imposto, em vez de uma postura estritamente</w:t>
      </w:r>
      <w:r>
        <w:rPr>
          <w:rFonts w:ascii="Times New Roman" w:hAnsi="Times New Roman" w:cs="Times New Roman"/>
          <w:sz w:val="24"/>
          <w:szCs w:val="24"/>
        </w:rPr>
        <w:t xml:space="preserve"> </w:t>
      </w:r>
      <w:r w:rsidRPr="009E481C">
        <w:rPr>
          <w:rFonts w:ascii="Times New Roman" w:hAnsi="Times New Roman" w:cs="Times New Roman"/>
          <w:sz w:val="24"/>
          <w:szCs w:val="24"/>
        </w:rPr>
        <w:t>técnica, pois só com a reflexão acerca do que é prescrito pelas autoridades</w:t>
      </w:r>
      <w:r>
        <w:rPr>
          <w:rFonts w:ascii="Times New Roman" w:hAnsi="Times New Roman" w:cs="Times New Roman"/>
          <w:sz w:val="24"/>
          <w:szCs w:val="24"/>
        </w:rPr>
        <w:t xml:space="preserve"> </w:t>
      </w:r>
      <w:r w:rsidRPr="009E481C">
        <w:rPr>
          <w:rFonts w:ascii="Times New Roman" w:hAnsi="Times New Roman" w:cs="Times New Roman"/>
          <w:sz w:val="24"/>
          <w:szCs w:val="24"/>
        </w:rPr>
        <w:t>responsáveis pelo sistema educativo é que os professores podem adequar os</w:t>
      </w:r>
      <w:r>
        <w:rPr>
          <w:rFonts w:ascii="Times New Roman" w:hAnsi="Times New Roman" w:cs="Times New Roman"/>
          <w:sz w:val="24"/>
          <w:szCs w:val="24"/>
        </w:rPr>
        <w:t xml:space="preserve"> </w:t>
      </w:r>
      <w:r w:rsidRPr="009E481C">
        <w:rPr>
          <w:rFonts w:ascii="Times New Roman" w:hAnsi="Times New Roman" w:cs="Times New Roman"/>
          <w:sz w:val="24"/>
          <w:szCs w:val="24"/>
        </w:rPr>
        <w:lastRenderedPageBreak/>
        <w:t>conteúdos e objectivos</w:t>
      </w:r>
      <w:r>
        <w:rPr>
          <w:rFonts w:ascii="Times New Roman" w:hAnsi="Times New Roman" w:cs="Times New Roman"/>
          <w:sz w:val="24"/>
          <w:szCs w:val="24"/>
        </w:rPr>
        <w:t xml:space="preserve"> aos alunos com quem trabalham</w:t>
      </w:r>
      <w:r w:rsidR="003D174C">
        <w:rPr>
          <w:rFonts w:ascii="Times New Roman" w:hAnsi="Times New Roman" w:cs="Times New Roman"/>
          <w:sz w:val="24"/>
          <w:szCs w:val="24"/>
        </w:rPr>
        <w:t xml:space="preserve">, contribuindo para a maximização </w:t>
      </w:r>
      <w:r w:rsidR="001008FE">
        <w:rPr>
          <w:rFonts w:ascii="Times New Roman" w:hAnsi="Times New Roman" w:cs="Times New Roman"/>
          <w:sz w:val="24"/>
          <w:szCs w:val="24"/>
        </w:rPr>
        <w:t>d</w:t>
      </w:r>
      <w:r w:rsidR="003D174C">
        <w:rPr>
          <w:rFonts w:ascii="Times New Roman" w:hAnsi="Times New Roman" w:cs="Times New Roman"/>
          <w:sz w:val="24"/>
          <w:szCs w:val="24"/>
        </w:rPr>
        <w:t>as suas oportunidades de sucesso escolar</w:t>
      </w:r>
      <w:r>
        <w:rPr>
          <w:rFonts w:ascii="Times New Roman" w:hAnsi="Times New Roman" w:cs="Times New Roman"/>
          <w:sz w:val="24"/>
          <w:szCs w:val="24"/>
        </w:rPr>
        <w:t>.</w:t>
      </w:r>
    </w:p>
    <w:p w:rsidR="00FD64CE" w:rsidRPr="005D7477" w:rsidRDefault="00FD64CE" w:rsidP="00FD64CE">
      <w:pPr>
        <w:autoSpaceDE w:val="0"/>
        <w:autoSpaceDN w:val="0"/>
        <w:adjustRightInd w:val="0"/>
        <w:spacing w:before="120" w:after="120" w:line="360" w:lineRule="auto"/>
        <w:contextualSpacing/>
        <w:jc w:val="both"/>
        <w:rPr>
          <w:rFonts w:ascii="Times New Roman" w:hAnsi="Times New Roman" w:cs="Times New Roman"/>
          <w:sz w:val="10"/>
          <w:szCs w:val="24"/>
        </w:rPr>
      </w:pPr>
    </w:p>
    <w:p w:rsidR="00FD64CE" w:rsidRDefault="00FD64CE" w:rsidP="00FD64CE">
      <w:pPr>
        <w:autoSpaceDE w:val="0"/>
        <w:autoSpaceDN w:val="0"/>
        <w:adjustRightInd w:val="0"/>
        <w:spacing w:after="0" w:line="360" w:lineRule="auto"/>
        <w:jc w:val="both"/>
        <w:rPr>
          <w:rFonts w:ascii="Times New Roman" w:hAnsi="Times New Roman" w:cs="Times New Roman"/>
          <w:sz w:val="24"/>
          <w:szCs w:val="24"/>
        </w:rPr>
      </w:pPr>
      <w:r w:rsidRPr="001008FE">
        <w:rPr>
          <w:rFonts w:ascii="Times New Roman" w:hAnsi="Times New Roman" w:cs="Times New Roman"/>
          <w:sz w:val="24"/>
          <w:szCs w:val="24"/>
        </w:rPr>
        <w:t xml:space="preserve">Tendo por base </w:t>
      </w:r>
      <w:r w:rsidR="006828A7">
        <w:rPr>
          <w:rFonts w:ascii="Times New Roman" w:hAnsi="Times New Roman" w:cs="Times New Roman"/>
          <w:sz w:val="24"/>
          <w:szCs w:val="24"/>
        </w:rPr>
        <w:t xml:space="preserve">a </w:t>
      </w:r>
      <w:r w:rsidRPr="001008FE">
        <w:rPr>
          <w:rFonts w:ascii="Times New Roman" w:hAnsi="Times New Roman" w:cs="Times New Roman"/>
          <w:sz w:val="24"/>
          <w:szCs w:val="24"/>
        </w:rPr>
        <w:t xml:space="preserve">realidade educativa e social e o objectivo de proporcionar momentos de ensino-aprendizagem de qualidade e que </w:t>
      </w:r>
      <w:r w:rsidR="006828A7">
        <w:rPr>
          <w:rFonts w:ascii="Times New Roman" w:hAnsi="Times New Roman" w:cs="Times New Roman"/>
          <w:sz w:val="24"/>
          <w:szCs w:val="24"/>
        </w:rPr>
        <w:t>vão</w:t>
      </w:r>
      <w:r w:rsidRPr="001008FE">
        <w:rPr>
          <w:rFonts w:ascii="Times New Roman" w:hAnsi="Times New Roman" w:cs="Times New Roman"/>
          <w:sz w:val="24"/>
          <w:szCs w:val="24"/>
        </w:rPr>
        <w:t xml:space="preserve"> ao encontro das necessidades e especificidades de todos os alunos </w:t>
      </w:r>
      <w:r w:rsidR="006828A7" w:rsidRPr="001008FE">
        <w:rPr>
          <w:rFonts w:ascii="Times New Roman" w:hAnsi="Times New Roman" w:cs="Times New Roman"/>
          <w:sz w:val="24"/>
          <w:szCs w:val="24"/>
        </w:rPr>
        <w:t>da turma</w:t>
      </w:r>
      <w:r w:rsidR="006828A7">
        <w:rPr>
          <w:rFonts w:ascii="Times New Roman" w:hAnsi="Times New Roman" w:cs="Times New Roman"/>
          <w:sz w:val="24"/>
          <w:szCs w:val="24"/>
        </w:rPr>
        <w:t xml:space="preserve"> realizou-se está reflexão que decorre de um trabalho desenvolvido no âmbito do mestrado em Desenvolvimento Curricular e Inovação Educativa e que será objecto nuclear da dissertação</w:t>
      </w:r>
      <w:r w:rsidR="00AC4274">
        <w:rPr>
          <w:rFonts w:ascii="Times New Roman" w:hAnsi="Times New Roman" w:cs="Times New Roman"/>
          <w:sz w:val="24"/>
          <w:szCs w:val="24"/>
        </w:rPr>
        <w:t xml:space="preserve"> no final do curso</w:t>
      </w:r>
      <w:r w:rsidR="006828A7">
        <w:rPr>
          <w:rFonts w:ascii="Times New Roman" w:hAnsi="Times New Roman" w:cs="Times New Roman"/>
          <w:sz w:val="24"/>
          <w:szCs w:val="24"/>
        </w:rPr>
        <w:t>.</w:t>
      </w:r>
    </w:p>
    <w:p w:rsidR="00991B60" w:rsidRPr="002F1138" w:rsidRDefault="00991B60" w:rsidP="00991B60">
      <w:pPr>
        <w:autoSpaceDE w:val="0"/>
        <w:autoSpaceDN w:val="0"/>
        <w:adjustRightInd w:val="0"/>
        <w:spacing w:before="120" w:after="120" w:line="360" w:lineRule="auto"/>
        <w:contextualSpacing/>
        <w:jc w:val="both"/>
        <w:rPr>
          <w:rFonts w:ascii="Times New Roman" w:hAnsi="Times New Roman" w:cs="Times New Roman"/>
          <w:sz w:val="10"/>
          <w:szCs w:val="24"/>
        </w:rPr>
      </w:pPr>
    </w:p>
    <w:p w:rsidR="00E675E9" w:rsidRDefault="00813388" w:rsidP="00E675E9">
      <w:pPr>
        <w:autoSpaceDE w:val="0"/>
        <w:autoSpaceDN w:val="0"/>
        <w:adjustRightInd w:val="0"/>
        <w:spacing w:after="0" w:line="360" w:lineRule="auto"/>
        <w:jc w:val="both"/>
        <w:rPr>
          <w:rFonts w:ascii="Times New Roman" w:hAnsi="Times New Roman" w:cs="Times New Roman"/>
          <w:sz w:val="24"/>
          <w:szCs w:val="24"/>
        </w:rPr>
      </w:pPr>
      <w:r w:rsidRPr="00B11349">
        <w:rPr>
          <w:rFonts w:ascii="Times New Roman" w:hAnsi="Times New Roman" w:cs="Times New Roman"/>
          <w:sz w:val="24"/>
          <w:szCs w:val="24"/>
        </w:rPr>
        <w:t xml:space="preserve">Segundo Markoni &amp; Lakatos (2008:16) “toda pesquisa deve ter um objectivo determinado para saber o que se vai procurar e o que se pretende alcançar”. Assim, com a presente abordagem </w:t>
      </w:r>
      <w:r w:rsidR="00B11349" w:rsidRPr="00B11349">
        <w:rPr>
          <w:rFonts w:ascii="Times New Roman" w:hAnsi="Times New Roman" w:cs="Times New Roman"/>
          <w:sz w:val="24"/>
          <w:szCs w:val="24"/>
        </w:rPr>
        <w:t>assente no</w:t>
      </w:r>
      <w:r w:rsidRPr="00B11349">
        <w:rPr>
          <w:rFonts w:ascii="Times New Roman" w:hAnsi="Times New Roman" w:cs="Times New Roman"/>
          <w:sz w:val="24"/>
          <w:szCs w:val="24"/>
        </w:rPr>
        <w:t xml:space="preserve"> </w:t>
      </w:r>
      <w:r w:rsidR="00B11349" w:rsidRPr="00B11349">
        <w:rPr>
          <w:rFonts w:ascii="Times New Roman" w:hAnsi="Times New Roman" w:cs="Times New Roman"/>
          <w:sz w:val="24"/>
          <w:szCs w:val="24"/>
        </w:rPr>
        <w:t>enfoque</w:t>
      </w:r>
      <w:r w:rsidRPr="00B11349">
        <w:rPr>
          <w:rFonts w:ascii="Times New Roman" w:hAnsi="Times New Roman" w:cs="Times New Roman"/>
          <w:sz w:val="24"/>
          <w:szCs w:val="24"/>
        </w:rPr>
        <w:t xml:space="preserve"> essencialmente qualitativo, pretendeu-se alcançar o seguinte objectivo geral:</w:t>
      </w:r>
      <w:r w:rsidRPr="00B11349">
        <w:rPr>
          <w:rFonts w:ascii="Times New Roman" w:hAnsi="Times New Roman" w:cs="Times New Roman"/>
          <w:bCs/>
          <w:sz w:val="24"/>
          <w:szCs w:val="24"/>
        </w:rPr>
        <w:t xml:space="preserve"> </w:t>
      </w:r>
      <w:r w:rsidR="00B11349" w:rsidRPr="00B11349">
        <w:rPr>
          <w:rFonts w:ascii="Times New Roman" w:hAnsi="Times New Roman" w:cs="Times New Roman"/>
          <w:sz w:val="24"/>
          <w:szCs w:val="24"/>
        </w:rPr>
        <w:t xml:space="preserve">Compreender </w:t>
      </w:r>
      <w:r w:rsidR="00B11349">
        <w:rPr>
          <w:rFonts w:ascii="Times New Roman" w:hAnsi="Times New Roman" w:cs="Times New Roman"/>
          <w:sz w:val="24"/>
          <w:szCs w:val="24"/>
        </w:rPr>
        <w:t>as implicações da diferenciação curricular e pedagógica</w:t>
      </w:r>
      <w:r w:rsidR="00E71FAD">
        <w:rPr>
          <w:rFonts w:ascii="Times New Roman" w:hAnsi="Times New Roman" w:cs="Times New Roman"/>
          <w:sz w:val="24"/>
          <w:szCs w:val="24"/>
        </w:rPr>
        <w:t>, como estratégias promotoras da democratização do ensino</w:t>
      </w:r>
      <w:r w:rsidR="00B11349" w:rsidRPr="00B11349">
        <w:rPr>
          <w:rFonts w:ascii="Times New Roman" w:hAnsi="Times New Roman" w:cs="Times New Roman"/>
          <w:sz w:val="24"/>
          <w:szCs w:val="24"/>
        </w:rPr>
        <w:t xml:space="preserve"> nos contextos escolares contemporâneos.</w:t>
      </w:r>
      <w:r w:rsidR="00E675E9">
        <w:rPr>
          <w:rFonts w:ascii="Times New Roman" w:hAnsi="Times New Roman" w:cs="Times New Roman"/>
          <w:sz w:val="24"/>
          <w:szCs w:val="24"/>
        </w:rPr>
        <w:t xml:space="preserve"> Como </w:t>
      </w:r>
      <w:r w:rsidR="00E675E9">
        <w:rPr>
          <w:rFonts w:ascii="Times New Roman" w:hAnsi="Times New Roman" w:cs="Times New Roman"/>
          <w:bCs/>
          <w:sz w:val="24"/>
          <w:szCs w:val="24"/>
        </w:rPr>
        <w:t>o</w:t>
      </w:r>
      <w:r w:rsidR="00E675E9" w:rsidRPr="00E675E9">
        <w:rPr>
          <w:rFonts w:ascii="Times New Roman" w:hAnsi="Times New Roman" w:cs="Times New Roman"/>
          <w:bCs/>
          <w:sz w:val="24"/>
          <w:szCs w:val="24"/>
        </w:rPr>
        <w:t xml:space="preserve">bjectivos </w:t>
      </w:r>
      <w:r w:rsidR="00E675E9">
        <w:rPr>
          <w:rFonts w:ascii="Times New Roman" w:hAnsi="Times New Roman" w:cs="Times New Roman"/>
          <w:bCs/>
          <w:sz w:val="24"/>
          <w:szCs w:val="24"/>
        </w:rPr>
        <w:t>e</w:t>
      </w:r>
      <w:r w:rsidR="00E675E9" w:rsidRPr="00E675E9">
        <w:rPr>
          <w:rFonts w:ascii="Times New Roman" w:hAnsi="Times New Roman" w:cs="Times New Roman"/>
          <w:bCs/>
          <w:sz w:val="24"/>
          <w:szCs w:val="24"/>
        </w:rPr>
        <w:t>specíficos:</w:t>
      </w:r>
      <w:r w:rsidR="00E675E9">
        <w:rPr>
          <w:rFonts w:ascii="Times New Roman" w:hAnsi="Times New Roman" w:cs="Times New Roman"/>
          <w:sz w:val="24"/>
          <w:szCs w:val="24"/>
        </w:rPr>
        <w:t xml:space="preserve"> </w:t>
      </w:r>
      <w:r w:rsidR="00E675E9" w:rsidRPr="00E675E9">
        <w:rPr>
          <w:rFonts w:ascii="Times New Roman" w:hAnsi="Times New Roman" w:cs="Times New Roman"/>
          <w:sz w:val="24"/>
          <w:szCs w:val="24"/>
        </w:rPr>
        <w:t>Descrever</w:t>
      </w:r>
      <w:r w:rsidR="00AC4274">
        <w:rPr>
          <w:rFonts w:ascii="Times New Roman" w:hAnsi="Times New Roman" w:cs="Times New Roman"/>
          <w:sz w:val="24"/>
          <w:szCs w:val="24"/>
        </w:rPr>
        <w:t xml:space="preserve"> a importância da diferenciação curricular e pedagógica na democratização do ensino;</w:t>
      </w:r>
      <w:r w:rsidR="00E675E9" w:rsidRPr="00E675E9">
        <w:rPr>
          <w:rFonts w:ascii="Times New Roman" w:hAnsi="Times New Roman" w:cs="Times New Roman"/>
          <w:sz w:val="24"/>
          <w:szCs w:val="24"/>
        </w:rPr>
        <w:t xml:space="preserve"> Identificar </w:t>
      </w:r>
      <w:r w:rsidR="002F1138">
        <w:rPr>
          <w:rFonts w:ascii="Times New Roman" w:hAnsi="Times New Roman" w:cs="Times New Roman"/>
          <w:sz w:val="24"/>
          <w:szCs w:val="24"/>
        </w:rPr>
        <w:t>os constrangimentos/valências</w:t>
      </w:r>
      <w:r w:rsidR="00E675E9" w:rsidRPr="00E675E9">
        <w:rPr>
          <w:rFonts w:ascii="Times New Roman" w:hAnsi="Times New Roman" w:cs="Times New Roman"/>
          <w:sz w:val="24"/>
          <w:szCs w:val="24"/>
        </w:rPr>
        <w:t xml:space="preserve"> </w:t>
      </w:r>
      <w:r w:rsidR="002F1138">
        <w:rPr>
          <w:rFonts w:ascii="Times New Roman" w:hAnsi="Times New Roman" w:cs="Times New Roman"/>
          <w:sz w:val="24"/>
          <w:szCs w:val="24"/>
        </w:rPr>
        <w:t>n</w:t>
      </w:r>
      <w:r w:rsidR="00AC4274">
        <w:rPr>
          <w:rFonts w:ascii="Times New Roman" w:hAnsi="Times New Roman" w:cs="Times New Roman"/>
          <w:sz w:val="24"/>
          <w:szCs w:val="24"/>
        </w:rPr>
        <w:t>a implementação dessas estratégias</w:t>
      </w:r>
      <w:r w:rsidR="00E675E9">
        <w:rPr>
          <w:rFonts w:ascii="Times New Roman" w:hAnsi="Times New Roman" w:cs="Times New Roman"/>
          <w:sz w:val="24"/>
          <w:szCs w:val="24"/>
        </w:rPr>
        <w:t xml:space="preserve">; </w:t>
      </w:r>
      <w:r w:rsidR="00D161F0">
        <w:rPr>
          <w:rFonts w:ascii="Times New Roman" w:hAnsi="Times New Roman" w:cs="Times New Roman"/>
          <w:sz w:val="24"/>
          <w:szCs w:val="24"/>
        </w:rPr>
        <w:t>Reflectir sob</w:t>
      </w:r>
      <w:r w:rsidR="002F1138">
        <w:rPr>
          <w:rFonts w:ascii="Times New Roman" w:hAnsi="Times New Roman" w:cs="Times New Roman"/>
          <w:sz w:val="24"/>
          <w:szCs w:val="24"/>
        </w:rPr>
        <w:t>r</w:t>
      </w:r>
      <w:r w:rsidR="00D161F0">
        <w:rPr>
          <w:rFonts w:ascii="Times New Roman" w:hAnsi="Times New Roman" w:cs="Times New Roman"/>
          <w:sz w:val="24"/>
          <w:szCs w:val="24"/>
        </w:rPr>
        <w:t xml:space="preserve">e o papel do professor na diferenciação curricular e pedagógica, tendo em vista a flexibilidade </w:t>
      </w:r>
      <w:r w:rsidR="00A22DC0">
        <w:rPr>
          <w:rFonts w:ascii="Times New Roman" w:hAnsi="Times New Roman" w:cs="Times New Roman"/>
          <w:sz w:val="24"/>
          <w:szCs w:val="24"/>
        </w:rPr>
        <w:t>das práticas pedagógicas</w:t>
      </w:r>
      <w:r w:rsidR="00D161F0">
        <w:rPr>
          <w:rFonts w:ascii="Times New Roman" w:hAnsi="Times New Roman" w:cs="Times New Roman"/>
          <w:sz w:val="24"/>
          <w:szCs w:val="24"/>
        </w:rPr>
        <w:t xml:space="preserve">. </w:t>
      </w:r>
    </w:p>
    <w:p w:rsidR="00D572C4" w:rsidRPr="002F1138" w:rsidRDefault="00D572C4" w:rsidP="00D572C4">
      <w:pPr>
        <w:autoSpaceDE w:val="0"/>
        <w:autoSpaceDN w:val="0"/>
        <w:adjustRightInd w:val="0"/>
        <w:spacing w:before="120" w:after="120" w:line="360" w:lineRule="auto"/>
        <w:contextualSpacing/>
        <w:jc w:val="both"/>
        <w:rPr>
          <w:rFonts w:ascii="Times New Roman" w:hAnsi="Times New Roman" w:cs="Times New Roman"/>
          <w:sz w:val="8"/>
          <w:szCs w:val="24"/>
        </w:rPr>
      </w:pPr>
    </w:p>
    <w:p w:rsidR="00D572C4" w:rsidRPr="00D572C4" w:rsidRDefault="00D572C4" w:rsidP="00E675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 ponto de vista metodológico, o trabalho foi materializado por um</w:t>
      </w:r>
      <w:r w:rsidR="00A22DC0">
        <w:rPr>
          <w:rFonts w:ascii="Times New Roman" w:hAnsi="Times New Roman" w:cs="Times New Roman"/>
          <w:sz w:val="24"/>
          <w:szCs w:val="24"/>
        </w:rPr>
        <w:t>a pesquisa bibliográfica</w:t>
      </w:r>
      <w:r>
        <w:rPr>
          <w:rFonts w:ascii="Times New Roman" w:hAnsi="Times New Roman" w:cs="Times New Roman"/>
          <w:sz w:val="24"/>
          <w:szCs w:val="24"/>
        </w:rPr>
        <w:t xml:space="preserve"> da literatura especializada</w:t>
      </w:r>
      <w:r w:rsidRPr="00B11349">
        <w:rPr>
          <w:rFonts w:ascii="Times New Roman" w:hAnsi="Times New Roman" w:cs="Times New Roman"/>
          <w:sz w:val="24"/>
          <w:szCs w:val="24"/>
        </w:rPr>
        <w:t xml:space="preserve"> (teses, dissertações, livros e artigos),</w:t>
      </w:r>
      <w:r>
        <w:rPr>
          <w:rFonts w:ascii="Times New Roman" w:hAnsi="Times New Roman" w:cs="Times New Roman"/>
          <w:sz w:val="24"/>
          <w:szCs w:val="24"/>
        </w:rPr>
        <w:t xml:space="preserve"> que na óptica de Makoni e Lakatos (2002:36), “visa à busca de informações bibliográficas em obras de diferentes autores, a fim de obter informações relacionadas com a problemática em estudo”. </w:t>
      </w:r>
      <w:r w:rsidR="00A22DC0">
        <w:rPr>
          <w:rFonts w:ascii="Times New Roman" w:hAnsi="Times New Roman" w:cs="Times New Roman"/>
          <w:sz w:val="24"/>
          <w:szCs w:val="24"/>
        </w:rPr>
        <w:t>E no sentido de estabelecer relações e sínteses das partes componentes do trabalho recorreu-se ao método a</w:t>
      </w:r>
      <w:r w:rsidRPr="00A22DC0">
        <w:rPr>
          <w:rStyle w:val="DefaultCarcter"/>
        </w:rPr>
        <w:t>nalítico-sintético</w:t>
      </w:r>
      <w:r w:rsidR="00A22DC0">
        <w:rPr>
          <w:rStyle w:val="DefaultCarcter"/>
        </w:rPr>
        <w:t>, que</w:t>
      </w:r>
      <w:r w:rsidRPr="00D572C4">
        <w:rPr>
          <w:rStyle w:val="Avanodecorpodetexto2Carcter"/>
          <w:rFonts w:ascii="Times New Roman" w:hAnsi="Times New Roman" w:cs="Times New Roman"/>
          <w:b/>
        </w:rPr>
        <w:t xml:space="preserve"> </w:t>
      </w:r>
      <w:r>
        <w:rPr>
          <w:rFonts w:ascii="Times New Roman" w:hAnsi="Times New Roman" w:cs="Times New Roman"/>
          <w:bCs/>
          <w:iCs/>
          <w:sz w:val="24"/>
          <w:szCs w:val="24"/>
        </w:rPr>
        <w:t>s</w:t>
      </w:r>
      <w:r w:rsidRPr="00D572C4">
        <w:rPr>
          <w:rFonts w:ascii="Times New Roman" w:hAnsi="Times New Roman" w:cs="Times New Roman"/>
          <w:bCs/>
          <w:iCs/>
          <w:sz w:val="24"/>
          <w:szCs w:val="24"/>
        </w:rPr>
        <w:t xml:space="preserve">egundo </w:t>
      </w:r>
      <w:r>
        <w:rPr>
          <w:rFonts w:ascii="Times New Roman" w:hAnsi="Times New Roman" w:cs="Times New Roman"/>
          <w:bCs/>
          <w:iCs/>
          <w:sz w:val="24"/>
          <w:szCs w:val="24"/>
        </w:rPr>
        <w:t xml:space="preserve">os mesmos autores </w:t>
      </w:r>
      <w:r w:rsidRPr="00D572C4">
        <w:rPr>
          <w:rFonts w:ascii="Times New Roman" w:hAnsi="Times New Roman" w:cs="Times New Roman"/>
          <w:bCs/>
          <w:iCs/>
          <w:sz w:val="24"/>
          <w:szCs w:val="24"/>
        </w:rPr>
        <w:t>(2002:81), a</w:t>
      </w:r>
      <w:r w:rsidRPr="00D572C4">
        <w:rPr>
          <w:rFonts w:ascii="Times New Roman" w:hAnsi="Times New Roman" w:cs="Times New Roman"/>
          <w:sz w:val="24"/>
          <w:szCs w:val="24"/>
        </w:rPr>
        <w:t xml:space="preserve"> análise “é um procedimento teórico através do qual um todo complexo se decompõe em suas diversas partes e qualidades</w:t>
      </w:r>
      <w:r w:rsidR="00A22DC0">
        <w:rPr>
          <w:rFonts w:ascii="Times New Roman" w:hAnsi="Times New Roman" w:cs="Times New Roman"/>
          <w:sz w:val="24"/>
          <w:szCs w:val="24"/>
        </w:rPr>
        <w:t>”</w:t>
      </w:r>
      <w:r w:rsidR="005D5F54">
        <w:rPr>
          <w:rFonts w:ascii="Times New Roman" w:hAnsi="Times New Roman" w:cs="Times New Roman"/>
          <w:sz w:val="24"/>
          <w:szCs w:val="24"/>
        </w:rPr>
        <w:t xml:space="preserve"> para uma compreensão clara do fenómeno</w:t>
      </w:r>
      <w:r w:rsidR="00A22DC0">
        <w:rPr>
          <w:rFonts w:ascii="Times New Roman" w:hAnsi="Times New Roman" w:cs="Times New Roman"/>
          <w:sz w:val="24"/>
          <w:szCs w:val="24"/>
        </w:rPr>
        <w:t xml:space="preserve">. </w:t>
      </w:r>
    </w:p>
    <w:p w:rsidR="00A70B9A" w:rsidRPr="002F1138" w:rsidRDefault="00A70B9A" w:rsidP="00C0261C">
      <w:pPr>
        <w:autoSpaceDE w:val="0"/>
        <w:autoSpaceDN w:val="0"/>
        <w:adjustRightInd w:val="0"/>
        <w:spacing w:before="120" w:after="120" w:line="360" w:lineRule="auto"/>
        <w:contextualSpacing/>
        <w:jc w:val="both"/>
        <w:rPr>
          <w:rFonts w:ascii="Times New Roman" w:hAnsi="Times New Roman" w:cs="Times New Roman"/>
          <w:sz w:val="10"/>
          <w:szCs w:val="24"/>
        </w:rPr>
      </w:pPr>
    </w:p>
    <w:p w:rsidR="003F7F85" w:rsidRDefault="00A70B9A" w:rsidP="002F1138">
      <w:pPr>
        <w:autoSpaceDE w:val="0"/>
        <w:autoSpaceDN w:val="0"/>
        <w:adjustRightInd w:val="0"/>
        <w:spacing w:after="0" w:line="360" w:lineRule="auto"/>
        <w:jc w:val="both"/>
        <w:rPr>
          <w:rFonts w:ascii="Times New Roman" w:hAnsi="Times New Roman" w:cs="Times New Roman"/>
          <w:sz w:val="24"/>
          <w:szCs w:val="24"/>
        </w:rPr>
      </w:pPr>
      <w:r w:rsidRPr="009E481C">
        <w:rPr>
          <w:rFonts w:ascii="Times New Roman" w:hAnsi="Times New Roman" w:cs="Times New Roman"/>
          <w:sz w:val="24"/>
          <w:szCs w:val="24"/>
        </w:rPr>
        <w:t>Na realidade, para que a diferenciação se revele e se afirme como opção educacional capaz de suportar as escolas como espaços de socialização cultural, é necessário um “conjunto articulado de procedimentos pedagógico-didáticos que visam tornar acessíveis e significativos, para os alunos em situações diferentes, os conteúdos de aprendizagem propostos num dado plan</w:t>
      </w:r>
      <w:r w:rsidR="005A57B2">
        <w:rPr>
          <w:rFonts w:ascii="Times New Roman" w:hAnsi="Times New Roman" w:cs="Times New Roman"/>
          <w:sz w:val="24"/>
          <w:szCs w:val="24"/>
        </w:rPr>
        <w:t>o curricular” (Roldão, 1999:</w:t>
      </w:r>
      <w:r w:rsidRPr="009E481C">
        <w:rPr>
          <w:rFonts w:ascii="Times New Roman" w:hAnsi="Times New Roman" w:cs="Times New Roman"/>
          <w:sz w:val="24"/>
          <w:szCs w:val="24"/>
        </w:rPr>
        <w:t xml:space="preserve">58). </w:t>
      </w:r>
    </w:p>
    <w:p w:rsidR="002F1138" w:rsidRDefault="002F1138" w:rsidP="002F1138">
      <w:pPr>
        <w:autoSpaceDE w:val="0"/>
        <w:autoSpaceDN w:val="0"/>
        <w:adjustRightInd w:val="0"/>
        <w:spacing w:after="0" w:line="360" w:lineRule="auto"/>
        <w:jc w:val="both"/>
        <w:rPr>
          <w:rFonts w:ascii="Times New Roman" w:hAnsi="Times New Roman" w:cs="Times New Roman"/>
          <w:sz w:val="24"/>
          <w:szCs w:val="24"/>
        </w:rPr>
      </w:pPr>
    </w:p>
    <w:p w:rsidR="002F1138" w:rsidRDefault="002F1138" w:rsidP="002F1138">
      <w:pPr>
        <w:autoSpaceDE w:val="0"/>
        <w:autoSpaceDN w:val="0"/>
        <w:adjustRightInd w:val="0"/>
        <w:spacing w:after="0" w:line="360" w:lineRule="auto"/>
        <w:jc w:val="both"/>
        <w:rPr>
          <w:rFonts w:ascii="Times New Roman" w:hAnsi="Times New Roman" w:cs="Times New Roman"/>
          <w:sz w:val="24"/>
          <w:szCs w:val="24"/>
        </w:rPr>
      </w:pPr>
    </w:p>
    <w:p w:rsidR="009D6BDF" w:rsidRDefault="009D6BDF" w:rsidP="002F1138">
      <w:pPr>
        <w:autoSpaceDE w:val="0"/>
        <w:autoSpaceDN w:val="0"/>
        <w:adjustRightInd w:val="0"/>
        <w:spacing w:after="0" w:line="360" w:lineRule="auto"/>
        <w:jc w:val="both"/>
        <w:rPr>
          <w:rFonts w:ascii="Times New Roman" w:hAnsi="Times New Roman" w:cs="Times New Roman"/>
          <w:sz w:val="24"/>
          <w:szCs w:val="24"/>
        </w:rPr>
      </w:pPr>
    </w:p>
    <w:p w:rsidR="002F1138" w:rsidRPr="0052328A" w:rsidRDefault="002F1138" w:rsidP="002F1138">
      <w:pPr>
        <w:autoSpaceDE w:val="0"/>
        <w:autoSpaceDN w:val="0"/>
        <w:adjustRightInd w:val="0"/>
        <w:spacing w:after="0" w:line="360" w:lineRule="auto"/>
        <w:jc w:val="both"/>
        <w:rPr>
          <w:rFonts w:ascii="Times New Roman" w:hAnsi="Times New Roman" w:cs="Times New Roman"/>
          <w:sz w:val="2"/>
          <w:szCs w:val="24"/>
        </w:rPr>
      </w:pPr>
    </w:p>
    <w:p w:rsidR="0052328A" w:rsidRDefault="00FF696D" w:rsidP="005A57B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ENQUADRAMENTO E REFLEXÃO</w:t>
      </w:r>
      <w:r w:rsidR="0052328A">
        <w:rPr>
          <w:rFonts w:ascii="Times New Roman" w:hAnsi="Times New Roman" w:cs="Times New Roman"/>
          <w:b/>
          <w:bCs/>
          <w:sz w:val="24"/>
          <w:szCs w:val="24"/>
        </w:rPr>
        <w:t xml:space="preserve"> TEÓRICA</w:t>
      </w:r>
    </w:p>
    <w:p w:rsidR="005A57B2" w:rsidRPr="005A57B2" w:rsidRDefault="005A57B2" w:rsidP="005A57B2">
      <w:pPr>
        <w:autoSpaceDE w:val="0"/>
        <w:autoSpaceDN w:val="0"/>
        <w:adjustRightInd w:val="0"/>
        <w:spacing w:after="0" w:line="360" w:lineRule="auto"/>
        <w:jc w:val="both"/>
        <w:rPr>
          <w:rFonts w:ascii="Times New Roman" w:hAnsi="Times New Roman" w:cs="Times New Roman"/>
          <w:sz w:val="8"/>
          <w:szCs w:val="24"/>
        </w:rPr>
      </w:pPr>
    </w:p>
    <w:p w:rsidR="004310C8" w:rsidRPr="004310C8" w:rsidRDefault="004310C8" w:rsidP="003E58F8">
      <w:pPr>
        <w:rPr>
          <w:rFonts w:ascii="Times New Roman" w:hAnsi="Times New Roman" w:cs="Times New Roman"/>
          <w:b/>
          <w:bCs/>
          <w:sz w:val="24"/>
          <w:szCs w:val="24"/>
        </w:rPr>
      </w:pPr>
      <w:r w:rsidRPr="004310C8">
        <w:rPr>
          <w:rFonts w:ascii="Times New Roman" w:hAnsi="Times New Roman" w:cs="Times New Roman"/>
          <w:b/>
          <w:bCs/>
          <w:sz w:val="24"/>
          <w:szCs w:val="24"/>
        </w:rPr>
        <w:t>A Escola Democrática como exigência e desafio</w:t>
      </w:r>
    </w:p>
    <w:p w:rsidR="009430AD" w:rsidRDefault="009430AD" w:rsidP="004310C8">
      <w:pPr>
        <w:autoSpaceDE w:val="0"/>
        <w:autoSpaceDN w:val="0"/>
        <w:adjustRightInd w:val="0"/>
        <w:spacing w:after="0" w:line="360" w:lineRule="auto"/>
        <w:jc w:val="both"/>
        <w:rPr>
          <w:rFonts w:ascii="Times New Roman" w:hAnsi="Times New Roman" w:cs="Times New Roman"/>
          <w:sz w:val="24"/>
          <w:szCs w:val="24"/>
        </w:rPr>
      </w:pPr>
      <w:r w:rsidRPr="009430AD">
        <w:rPr>
          <w:rFonts w:ascii="Times New Roman" w:hAnsi="Times New Roman" w:cs="Times New Roman"/>
          <w:sz w:val="24"/>
          <w:szCs w:val="24"/>
        </w:rPr>
        <w:t>A democratização do ensino, apoiada na política de educação para todos e na igualdade de oportunidade, tem contribuído para o aumento do número de alunos na sala de aula e, consequentemente, o incremento do convívio com a diversidade no sistema educativo.</w:t>
      </w:r>
    </w:p>
    <w:p w:rsidR="005E3CA3" w:rsidRPr="005D5F54" w:rsidRDefault="005E3CA3" w:rsidP="005E3CA3">
      <w:pPr>
        <w:autoSpaceDE w:val="0"/>
        <w:autoSpaceDN w:val="0"/>
        <w:adjustRightInd w:val="0"/>
        <w:spacing w:before="120" w:after="120" w:line="360" w:lineRule="auto"/>
        <w:contextualSpacing/>
        <w:jc w:val="both"/>
        <w:rPr>
          <w:rFonts w:ascii="Times New Roman" w:hAnsi="Times New Roman" w:cs="Times New Roman"/>
          <w:sz w:val="10"/>
          <w:szCs w:val="24"/>
        </w:rPr>
      </w:pPr>
    </w:p>
    <w:p w:rsidR="004310C8" w:rsidRDefault="004310C8" w:rsidP="004310C8">
      <w:pPr>
        <w:autoSpaceDE w:val="0"/>
        <w:autoSpaceDN w:val="0"/>
        <w:adjustRightInd w:val="0"/>
        <w:spacing w:after="0" w:line="360" w:lineRule="auto"/>
        <w:jc w:val="both"/>
        <w:rPr>
          <w:rFonts w:ascii="Times New Roman" w:hAnsi="Times New Roman" w:cs="Times New Roman"/>
          <w:sz w:val="24"/>
          <w:szCs w:val="24"/>
        </w:rPr>
      </w:pPr>
      <w:r w:rsidRPr="004310C8">
        <w:rPr>
          <w:rFonts w:ascii="Times New Roman" w:hAnsi="Times New Roman" w:cs="Times New Roman"/>
          <w:sz w:val="24"/>
          <w:szCs w:val="24"/>
        </w:rPr>
        <w:t xml:space="preserve">A Escola foi obrigada </w:t>
      </w:r>
      <w:r w:rsidR="009430AD">
        <w:rPr>
          <w:rFonts w:ascii="Times New Roman" w:hAnsi="Times New Roman" w:cs="Times New Roman"/>
          <w:sz w:val="24"/>
          <w:szCs w:val="24"/>
        </w:rPr>
        <w:t xml:space="preserve">a </w:t>
      </w:r>
      <w:r w:rsidRPr="004310C8">
        <w:rPr>
          <w:rFonts w:ascii="Times New Roman" w:hAnsi="Times New Roman" w:cs="Times New Roman"/>
          <w:sz w:val="24"/>
          <w:szCs w:val="24"/>
        </w:rPr>
        <w:t>abrir as suas portas a novos públicos, à universalização da educação</w:t>
      </w:r>
      <w:r w:rsidR="009430AD">
        <w:rPr>
          <w:rFonts w:ascii="Times New Roman" w:hAnsi="Times New Roman" w:cs="Times New Roman"/>
          <w:sz w:val="24"/>
          <w:szCs w:val="24"/>
        </w:rPr>
        <w:t xml:space="preserve"> e à escolarização obrigatória </w:t>
      </w:r>
      <w:r w:rsidRPr="004310C8">
        <w:rPr>
          <w:rFonts w:ascii="Times New Roman" w:hAnsi="Times New Roman" w:cs="Times New Roman"/>
          <w:sz w:val="24"/>
          <w:szCs w:val="24"/>
        </w:rPr>
        <w:t xml:space="preserve">de alunos de diversas origens sociais e culturais. Uma Escola com uma longa história, habituada à prática de um currículo </w:t>
      </w:r>
      <w:r w:rsidR="0064447E">
        <w:rPr>
          <w:rFonts w:ascii="Times New Roman" w:hAnsi="Times New Roman" w:cs="Times New Roman"/>
          <w:sz w:val="24"/>
          <w:szCs w:val="24"/>
        </w:rPr>
        <w:t xml:space="preserve">prescrito </w:t>
      </w:r>
      <w:r w:rsidRPr="004310C8">
        <w:rPr>
          <w:rFonts w:ascii="Times New Roman" w:hAnsi="Times New Roman" w:cs="Times New Roman"/>
          <w:sz w:val="24"/>
          <w:szCs w:val="24"/>
        </w:rPr>
        <w:t>igual para todos, tem vindo a sentir inúmeras dificuldades de adaptação a uma nova realidade, e a um novo projeto, politicamente mais equitativo e culturalmente mais desafiante. Neste sentido, pode considerar-se que a Escola do século XXI</w:t>
      </w:r>
      <w:r w:rsidR="0064447E">
        <w:rPr>
          <w:rFonts w:ascii="Times New Roman" w:hAnsi="Times New Roman" w:cs="Times New Roman"/>
          <w:sz w:val="24"/>
          <w:szCs w:val="24"/>
        </w:rPr>
        <w:t xml:space="preserve"> </w:t>
      </w:r>
      <w:r w:rsidRPr="004310C8">
        <w:rPr>
          <w:rFonts w:ascii="Times New Roman" w:hAnsi="Times New Roman" w:cs="Times New Roman"/>
          <w:sz w:val="24"/>
          <w:szCs w:val="24"/>
        </w:rPr>
        <w:t>tem que ser “interpretada como espaço de várias visões do mundo, ou de vários referenciais de acção pública, e, por conseguinte, de definições diferenciadas de bem comum e de princípios de justiça”</w:t>
      </w:r>
      <w:r>
        <w:rPr>
          <w:rFonts w:ascii="Times New Roman" w:hAnsi="Times New Roman" w:cs="Times New Roman"/>
          <w:sz w:val="24"/>
          <w:szCs w:val="24"/>
        </w:rPr>
        <w:t xml:space="preserve"> (Estêvão, 2004:</w:t>
      </w:r>
      <w:r w:rsidRPr="004310C8">
        <w:rPr>
          <w:rFonts w:ascii="Times New Roman" w:hAnsi="Times New Roman" w:cs="Times New Roman"/>
          <w:sz w:val="24"/>
          <w:szCs w:val="24"/>
        </w:rPr>
        <w:t>51). Palavras, estas, que nos conduzem à discussão sobre o conceito de educação democrática</w:t>
      </w:r>
      <w:r>
        <w:rPr>
          <w:rFonts w:ascii="Times New Roman" w:hAnsi="Times New Roman" w:cs="Times New Roman"/>
          <w:sz w:val="24"/>
          <w:szCs w:val="24"/>
        </w:rPr>
        <w:t xml:space="preserve">. </w:t>
      </w:r>
    </w:p>
    <w:p w:rsidR="004310C8" w:rsidRPr="005D5F54" w:rsidRDefault="004310C8" w:rsidP="00235DE2">
      <w:pPr>
        <w:autoSpaceDE w:val="0"/>
        <w:autoSpaceDN w:val="0"/>
        <w:adjustRightInd w:val="0"/>
        <w:spacing w:before="120" w:after="120" w:line="360" w:lineRule="auto"/>
        <w:contextualSpacing/>
        <w:jc w:val="both"/>
        <w:rPr>
          <w:rFonts w:ascii="Times New Roman" w:hAnsi="Times New Roman" w:cs="Times New Roman"/>
          <w:sz w:val="10"/>
          <w:szCs w:val="24"/>
        </w:rPr>
      </w:pPr>
    </w:p>
    <w:p w:rsidR="004310C8" w:rsidRDefault="004310C8" w:rsidP="0064447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Democracia no sentido amplo e social, como regime político, entre adultos, pressupõe a igualdade entre os agentes sociais. Ninguém, nem nenhum grupo, pode ter privilégios. A democracia desafia, </w:t>
      </w:r>
      <w:r w:rsidR="005E3CA3">
        <w:rPr>
          <w:rFonts w:ascii="TimesNewRoman" w:hAnsi="TimesNewRoman" w:cs="TimesNewRoman"/>
          <w:sz w:val="24"/>
          <w:szCs w:val="24"/>
        </w:rPr>
        <w:t>espicaça</w:t>
      </w:r>
      <w:r>
        <w:rPr>
          <w:rFonts w:ascii="TimesNewRoman" w:hAnsi="TimesNewRoman" w:cs="TimesNewRoman"/>
          <w:sz w:val="24"/>
          <w:szCs w:val="24"/>
        </w:rPr>
        <w:t>, orienta e recusa a arbitrariedade.</w:t>
      </w:r>
      <w:r w:rsidR="0064447E">
        <w:rPr>
          <w:rFonts w:ascii="TimesNewRoman" w:hAnsi="TimesNewRoman" w:cs="TimesNewRoman"/>
          <w:sz w:val="24"/>
          <w:szCs w:val="24"/>
        </w:rPr>
        <w:t xml:space="preserve"> Deste modo, a educação tem que ser confrontada com o ritmo acelerado das mudanças, de carácter diverso, que têm lugar nas sociedades em que vivemos, as quais estão na origem de projectos de educação que preparem os estudantes para se poderem integrar numa realidade que muda continuamente e se torna cada vez mais complexa (Morgado &amp; Ferreira, 2006).</w:t>
      </w:r>
    </w:p>
    <w:p w:rsidR="009505E6" w:rsidRPr="005D5F54" w:rsidRDefault="009505E6" w:rsidP="00E833C3">
      <w:pPr>
        <w:autoSpaceDE w:val="0"/>
        <w:autoSpaceDN w:val="0"/>
        <w:adjustRightInd w:val="0"/>
        <w:spacing w:before="120" w:after="120" w:line="360" w:lineRule="auto"/>
        <w:contextualSpacing/>
        <w:jc w:val="both"/>
        <w:rPr>
          <w:rFonts w:ascii="TimesNewRoman" w:hAnsi="TimesNewRoman" w:cs="TimesNewRoman"/>
          <w:sz w:val="8"/>
          <w:szCs w:val="24"/>
        </w:rPr>
      </w:pPr>
    </w:p>
    <w:p w:rsidR="009430AD" w:rsidRDefault="009505E6" w:rsidP="005E3CA3">
      <w:pPr>
        <w:autoSpaceDE w:val="0"/>
        <w:autoSpaceDN w:val="0"/>
        <w:adjustRightInd w:val="0"/>
        <w:spacing w:after="0" w:line="360" w:lineRule="auto"/>
        <w:jc w:val="both"/>
        <w:rPr>
          <w:rFonts w:ascii="Times New Roman" w:hAnsi="Times New Roman" w:cs="Times New Roman"/>
          <w:sz w:val="24"/>
          <w:szCs w:val="24"/>
        </w:rPr>
      </w:pPr>
      <w:r>
        <w:rPr>
          <w:rFonts w:ascii="TimesNewRoman" w:hAnsi="TimesNewRoman" w:cs="TimesNewRoman"/>
          <w:sz w:val="24"/>
          <w:szCs w:val="24"/>
        </w:rPr>
        <w:t xml:space="preserve">Por isso, </w:t>
      </w:r>
      <w:r w:rsidR="001F5F9B">
        <w:rPr>
          <w:rFonts w:ascii="TimesNewRoman" w:hAnsi="TimesNewRoman" w:cs="TimesNewRoman"/>
          <w:sz w:val="24"/>
          <w:szCs w:val="24"/>
        </w:rPr>
        <w:t xml:space="preserve">o pensador </w:t>
      </w:r>
      <w:r>
        <w:rPr>
          <w:rFonts w:ascii="TimesNewRoman" w:hAnsi="TimesNewRoman" w:cs="TimesNewRoman"/>
          <w:sz w:val="24"/>
          <w:szCs w:val="24"/>
        </w:rPr>
        <w:t>Tedesco (2008:119) afirma que a Escola deverá atender à formação da personalidade, ou seja, “fixar os pontos de referência que permitam a cada um escolher e</w:t>
      </w:r>
      <w:r w:rsidR="005E3CA3">
        <w:rPr>
          <w:rFonts w:ascii="TimesNewRoman" w:hAnsi="TimesNewRoman" w:cs="TimesNewRoman"/>
          <w:sz w:val="24"/>
          <w:szCs w:val="24"/>
        </w:rPr>
        <w:t xml:space="preserve"> </w:t>
      </w:r>
      <w:r>
        <w:rPr>
          <w:rFonts w:ascii="TimesNewRoman" w:hAnsi="TimesNewRoman" w:cs="TimesNewRoman"/>
          <w:sz w:val="24"/>
          <w:szCs w:val="24"/>
        </w:rPr>
        <w:t xml:space="preserve">construir a sua ou as suas múltiplas identidades”. </w:t>
      </w:r>
      <w:r w:rsidR="00B36C3E">
        <w:rPr>
          <w:rFonts w:ascii="Times New Roman" w:hAnsi="Times New Roman" w:cs="Times New Roman"/>
          <w:sz w:val="24"/>
          <w:szCs w:val="24"/>
        </w:rPr>
        <w:t>Portanto, com a massificação da</w:t>
      </w:r>
      <w:r w:rsidR="005E3CA3">
        <w:rPr>
          <w:rFonts w:ascii="Times New Roman" w:hAnsi="Times New Roman" w:cs="Times New Roman"/>
          <w:sz w:val="24"/>
          <w:szCs w:val="24"/>
        </w:rPr>
        <w:t>s</w:t>
      </w:r>
      <w:r w:rsidR="00B36C3E">
        <w:rPr>
          <w:rFonts w:ascii="Times New Roman" w:hAnsi="Times New Roman" w:cs="Times New Roman"/>
          <w:sz w:val="24"/>
          <w:szCs w:val="24"/>
        </w:rPr>
        <w:t xml:space="preserve"> escolas por alunos de várias diversidades </w:t>
      </w:r>
      <w:r w:rsidR="00235DE2">
        <w:rPr>
          <w:rFonts w:ascii="Times New Roman" w:hAnsi="Times New Roman" w:cs="Times New Roman"/>
          <w:sz w:val="24"/>
          <w:szCs w:val="24"/>
        </w:rPr>
        <w:t xml:space="preserve">e experiências </w:t>
      </w:r>
      <w:r w:rsidR="00B36C3E">
        <w:rPr>
          <w:rFonts w:ascii="Times New Roman" w:hAnsi="Times New Roman" w:cs="Times New Roman"/>
          <w:sz w:val="24"/>
          <w:szCs w:val="24"/>
        </w:rPr>
        <w:t>é</w:t>
      </w:r>
      <w:r w:rsidR="009430AD" w:rsidRPr="009430AD">
        <w:rPr>
          <w:rFonts w:ascii="Times New Roman" w:hAnsi="Times New Roman" w:cs="Times New Roman"/>
          <w:sz w:val="24"/>
          <w:szCs w:val="24"/>
        </w:rPr>
        <w:t xml:space="preserve"> necessário s</w:t>
      </w:r>
      <w:r w:rsidR="005E3CA3">
        <w:rPr>
          <w:rFonts w:ascii="Times New Roman" w:hAnsi="Times New Roman" w:cs="Times New Roman"/>
          <w:sz w:val="24"/>
          <w:szCs w:val="24"/>
        </w:rPr>
        <w:t xml:space="preserve">uperar a mera integração do mesmo </w:t>
      </w:r>
      <w:r w:rsidR="009430AD" w:rsidRPr="009430AD">
        <w:rPr>
          <w:rFonts w:ascii="Times New Roman" w:hAnsi="Times New Roman" w:cs="Times New Roman"/>
          <w:sz w:val="24"/>
          <w:szCs w:val="24"/>
        </w:rPr>
        <w:t xml:space="preserve">no ensino para uma verdadeira inclusão, isto é, criar condições para que todos aprendam e desenvolvam suas capacidades e habilidades, mediados por uma diferenciação </w:t>
      </w:r>
      <w:r w:rsidR="00B36C3E">
        <w:rPr>
          <w:rFonts w:ascii="Times New Roman" w:hAnsi="Times New Roman" w:cs="Times New Roman"/>
          <w:sz w:val="24"/>
          <w:szCs w:val="24"/>
        </w:rPr>
        <w:t xml:space="preserve">curricular </w:t>
      </w:r>
      <w:r w:rsidR="009430AD" w:rsidRPr="009430AD">
        <w:rPr>
          <w:rFonts w:ascii="Times New Roman" w:hAnsi="Times New Roman" w:cs="Times New Roman"/>
          <w:sz w:val="24"/>
          <w:szCs w:val="24"/>
        </w:rPr>
        <w:t xml:space="preserve">pedagógica. É neste quadro que, questionando sobre a problemática de um ensino que atenda aos interesses de toda a comunidade educativa em geral e de cada aluno em </w:t>
      </w:r>
      <w:r w:rsidR="005D5F54">
        <w:rPr>
          <w:rFonts w:ascii="Times New Roman" w:hAnsi="Times New Roman" w:cs="Times New Roman"/>
          <w:sz w:val="24"/>
          <w:szCs w:val="24"/>
        </w:rPr>
        <w:t xml:space="preserve">particular, como ser concreto, </w:t>
      </w:r>
      <w:r w:rsidR="009430AD" w:rsidRPr="009430AD">
        <w:rPr>
          <w:rFonts w:ascii="Times New Roman" w:hAnsi="Times New Roman" w:cs="Times New Roman"/>
          <w:sz w:val="24"/>
          <w:szCs w:val="24"/>
        </w:rPr>
        <w:t>singular</w:t>
      </w:r>
      <w:r w:rsidR="005D5F54">
        <w:rPr>
          <w:rFonts w:ascii="Times New Roman" w:hAnsi="Times New Roman" w:cs="Times New Roman"/>
          <w:sz w:val="24"/>
          <w:szCs w:val="24"/>
        </w:rPr>
        <w:t xml:space="preserve"> e especial</w:t>
      </w:r>
      <w:r w:rsidR="009430AD" w:rsidRPr="009430AD">
        <w:rPr>
          <w:rFonts w:ascii="Times New Roman" w:hAnsi="Times New Roman" w:cs="Times New Roman"/>
          <w:sz w:val="24"/>
          <w:szCs w:val="24"/>
        </w:rPr>
        <w:t>, visamos trazer a nossa contribuição por meio do projecto socioeducativo: Diferenciação Pedagógica</w:t>
      </w:r>
      <w:r w:rsidR="00B36C3E">
        <w:rPr>
          <w:rFonts w:ascii="Times New Roman" w:hAnsi="Times New Roman" w:cs="Times New Roman"/>
          <w:sz w:val="24"/>
          <w:szCs w:val="24"/>
        </w:rPr>
        <w:t xml:space="preserve"> e Curricular</w:t>
      </w:r>
      <w:r w:rsidR="009430AD" w:rsidRPr="009430AD">
        <w:rPr>
          <w:rFonts w:ascii="Times New Roman" w:hAnsi="Times New Roman" w:cs="Times New Roman"/>
          <w:sz w:val="24"/>
          <w:szCs w:val="24"/>
        </w:rPr>
        <w:t xml:space="preserve"> na Sala de Aula.</w:t>
      </w:r>
    </w:p>
    <w:p w:rsidR="005D5F54" w:rsidRPr="005E3CA3" w:rsidRDefault="005D5F54" w:rsidP="005E3CA3">
      <w:pPr>
        <w:autoSpaceDE w:val="0"/>
        <w:autoSpaceDN w:val="0"/>
        <w:adjustRightInd w:val="0"/>
        <w:spacing w:after="0" w:line="360" w:lineRule="auto"/>
        <w:jc w:val="both"/>
        <w:rPr>
          <w:rFonts w:ascii="TimesNewRoman" w:hAnsi="TimesNewRoman" w:cs="TimesNewRoman"/>
          <w:sz w:val="24"/>
          <w:szCs w:val="24"/>
        </w:rPr>
      </w:pPr>
    </w:p>
    <w:p w:rsidR="003E58F8" w:rsidRDefault="003E58F8" w:rsidP="003E58F8">
      <w:pPr>
        <w:rPr>
          <w:rFonts w:ascii="Times New Roman" w:hAnsi="Times New Roman" w:cs="Times New Roman"/>
          <w:sz w:val="24"/>
          <w:szCs w:val="24"/>
        </w:rPr>
      </w:pPr>
      <w:r>
        <w:rPr>
          <w:rFonts w:ascii="Times New Roman" w:hAnsi="Times New Roman" w:cs="Times New Roman"/>
          <w:b/>
          <w:bCs/>
          <w:sz w:val="24"/>
          <w:szCs w:val="24"/>
        </w:rPr>
        <w:lastRenderedPageBreak/>
        <w:t>Diferenciação Curricular e pedagógica</w:t>
      </w:r>
      <w:r w:rsidR="005D5F54">
        <w:rPr>
          <w:rFonts w:ascii="Times New Roman" w:hAnsi="Times New Roman" w:cs="Times New Roman"/>
          <w:b/>
          <w:bCs/>
          <w:sz w:val="24"/>
          <w:szCs w:val="24"/>
        </w:rPr>
        <w:t xml:space="preserve">: Relações, </w:t>
      </w:r>
      <w:r w:rsidR="003F7F85">
        <w:rPr>
          <w:rFonts w:ascii="Times New Roman" w:hAnsi="Times New Roman" w:cs="Times New Roman"/>
          <w:b/>
          <w:bCs/>
          <w:sz w:val="24"/>
          <w:szCs w:val="24"/>
        </w:rPr>
        <w:t>Diferenças</w:t>
      </w:r>
      <w:r w:rsidR="005D5F54">
        <w:rPr>
          <w:rFonts w:ascii="Times New Roman" w:hAnsi="Times New Roman" w:cs="Times New Roman"/>
          <w:b/>
          <w:bCs/>
          <w:sz w:val="24"/>
          <w:szCs w:val="24"/>
        </w:rPr>
        <w:t xml:space="preserve"> e Importância</w:t>
      </w:r>
    </w:p>
    <w:p w:rsidR="005A57B2" w:rsidRPr="005A57B2" w:rsidRDefault="005A57B2" w:rsidP="005A57B2">
      <w:pPr>
        <w:spacing w:after="0" w:line="360" w:lineRule="auto"/>
        <w:jc w:val="both"/>
        <w:rPr>
          <w:rFonts w:ascii="Times New Roman" w:hAnsi="Times New Roman" w:cs="Times New Roman"/>
          <w:sz w:val="2"/>
          <w:szCs w:val="24"/>
        </w:rPr>
      </w:pPr>
    </w:p>
    <w:p w:rsidR="003F7F85" w:rsidRDefault="003F7F85" w:rsidP="003F7F85">
      <w:pPr>
        <w:autoSpaceDE w:val="0"/>
        <w:autoSpaceDN w:val="0"/>
        <w:adjustRightInd w:val="0"/>
        <w:spacing w:after="0" w:line="360" w:lineRule="auto"/>
        <w:jc w:val="both"/>
        <w:rPr>
          <w:rFonts w:ascii="Times New Roman" w:hAnsi="Times New Roman" w:cs="Times New Roman"/>
          <w:sz w:val="24"/>
          <w:szCs w:val="24"/>
        </w:rPr>
      </w:pPr>
      <w:r w:rsidRPr="003F7F85">
        <w:rPr>
          <w:rFonts w:ascii="Times New Roman" w:hAnsi="Times New Roman" w:cs="Times New Roman"/>
          <w:sz w:val="24"/>
          <w:szCs w:val="24"/>
        </w:rPr>
        <w:t xml:space="preserve">O significado da expressão “diferenciação curricular” nem sempre é </w:t>
      </w:r>
      <w:r w:rsidR="00235DE2" w:rsidRPr="003F7F85">
        <w:rPr>
          <w:rFonts w:ascii="Times New Roman" w:hAnsi="Times New Roman" w:cs="Times New Roman"/>
          <w:sz w:val="24"/>
          <w:szCs w:val="24"/>
        </w:rPr>
        <w:t>lustroso</w:t>
      </w:r>
      <w:r w:rsidRPr="003F7F85">
        <w:rPr>
          <w:rFonts w:ascii="Times New Roman" w:hAnsi="Times New Roman" w:cs="Times New Roman"/>
          <w:sz w:val="24"/>
          <w:szCs w:val="24"/>
        </w:rPr>
        <w:t>, pelo que</w:t>
      </w:r>
      <w:r>
        <w:rPr>
          <w:rFonts w:ascii="Times New Roman" w:hAnsi="Times New Roman" w:cs="Times New Roman"/>
          <w:sz w:val="24"/>
          <w:szCs w:val="24"/>
        </w:rPr>
        <w:t xml:space="preserve"> </w:t>
      </w:r>
      <w:r w:rsidRPr="003F7F85">
        <w:rPr>
          <w:rFonts w:ascii="Times New Roman" w:hAnsi="Times New Roman" w:cs="Times New Roman"/>
          <w:sz w:val="24"/>
          <w:szCs w:val="24"/>
        </w:rPr>
        <w:t>importa explicitá-lo no contexto específico do presente trabalho, discutindo a sua relação com conceitos afins, começando pelo de “diferenciação pedagógica”. De forma bastante clara, Silva e Leite (2015</w:t>
      </w:r>
      <w:r>
        <w:rPr>
          <w:rFonts w:ascii="Times New Roman" w:hAnsi="Times New Roman" w:cs="Times New Roman"/>
          <w:sz w:val="24"/>
          <w:szCs w:val="24"/>
        </w:rPr>
        <w:t>:48</w:t>
      </w:r>
      <w:r w:rsidRPr="003F7F85">
        <w:rPr>
          <w:rFonts w:ascii="Times New Roman" w:hAnsi="Times New Roman" w:cs="Times New Roman"/>
          <w:sz w:val="24"/>
          <w:szCs w:val="24"/>
        </w:rPr>
        <w:t>) distinguem estas duas expressões, afirmando que “a diferenciação curricular está relacionada com todos os elementos do currículo, enquanto a diferenciação pedagógica incide sobretudo nas estratégias, a</w:t>
      </w:r>
      <w:r>
        <w:rPr>
          <w:rFonts w:ascii="Times New Roman" w:hAnsi="Times New Roman" w:cs="Times New Roman"/>
          <w:sz w:val="24"/>
          <w:szCs w:val="24"/>
        </w:rPr>
        <w:t>c</w:t>
      </w:r>
      <w:r w:rsidRPr="003F7F85">
        <w:rPr>
          <w:rFonts w:ascii="Times New Roman" w:hAnsi="Times New Roman" w:cs="Times New Roman"/>
          <w:sz w:val="24"/>
          <w:szCs w:val="24"/>
        </w:rPr>
        <w:t>tividades e recursos de ensino”. Esta ideia é compatível com a perspe</w:t>
      </w:r>
      <w:r>
        <w:rPr>
          <w:rFonts w:ascii="Times New Roman" w:hAnsi="Times New Roman" w:cs="Times New Roman"/>
          <w:sz w:val="24"/>
          <w:szCs w:val="24"/>
        </w:rPr>
        <w:t>c</w:t>
      </w:r>
      <w:r w:rsidRPr="003F7F85">
        <w:rPr>
          <w:rFonts w:ascii="Times New Roman" w:hAnsi="Times New Roman" w:cs="Times New Roman"/>
          <w:sz w:val="24"/>
          <w:szCs w:val="24"/>
        </w:rPr>
        <w:t>tiva de Tomlinson (1999</w:t>
      </w:r>
      <w:r>
        <w:rPr>
          <w:rFonts w:ascii="Times New Roman" w:hAnsi="Times New Roman" w:cs="Times New Roman"/>
          <w:sz w:val="24"/>
          <w:szCs w:val="24"/>
        </w:rPr>
        <w:t>:11</w:t>
      </w:r>
      <w:r w:rsidRPr="003F7F85">
        <w:rPr>
          <w:rFonts w:ascii="Times New Roman" w:hAnsi="Times New Roman" w:cs="Times New Roman"/>
          <w:sz w:val="24"/>
          <w:szCs w:val="24"/>
        </w:rPr>
        <w:t>), que refere que “os professores podem adaptar um ou mais elementos curriculares (conteúdo, processo, produtos), baseando</w:t>
      </w:r>
      <w:r>
        <w:rPr>
          <w:rFonts w:ascii="Times New Roman" w:hAnsi="Times New Roman" w:cs="Times New Roman"/>
          <w:sz w:val="24"/>
          <w:szCs w:val="24"/>
        </w:rPr>
        <w:t>-</w:t>
      </w:r>
      <w:r w:rsidRPr="003F7F85">
        <w:rPr>
          <w:rFonts w:ascii="Times New Roman" w:hAnsi="Times New Roman" w:cs="Times New Roman"/>
          <w:sz w:val="24"/>
          <w:szCs w:val="24"/>
        </w:rPr>
        <w:t>se numa, ou mais, das características dos alunos”.</w:t>
      </w:r>
      <w:r w:rsidR="009274B7">
        <w:rPr>
          <w:rFonts w:ascii="Times New Roman" w:hAnsi="Times New Roman" w:cs="Times New Roman"/>
          <w:sz w:val="24"/>
          <w:szCs w:val="24"/>
        </w:rPr>
        <w:t xml:space="preserve"> </w:t>
      </w:r>
      <w:r w:rsidR="009274B7" w:rsidRPr="00F6770A">
        <w:rPr>
          <w:rFonts w:ascii="Times New Roman" w:hAnsi="Times New Roman" w:cs="Times New Roman"/>
          <w:sz w:val="24"/>
          <w:szCs w:val="24"/>
        </w:rPr>
        <w:t>Diferenciação Curricular refere-se a um processo de modificação ou adaptação do currículo, de acordo com os diferentes níveis de capacidade dos alunos da classe (UNESCO, 200</w:t>
      </w:r>
      <w:r w:rsidR="00235DE2">
        <w:rPr>
          <w:rFonts w:ascii="Times New Roman" w:hAnsi="Times New Roman" w:cs="Times New Roman"/>
          <w:sz w:val="24"/>
          <w:szCs w:val="24"/>
        </w:rPr>
        <w:t>0</w:t>
      </w:r>
      <w:r w:rsidR="009274B7" w:rsidRPr="00F6770A">
        <w:rPr>
          <w:rFonts w:ascii="Times New Roman" w:hAnsi="Times New Roman" w:cs="Times New Roman"/>
          <w:sz w:val="24"/>
          <w:szCs w:val="24"/>
        </w:rPr>
        <w:t>).</w:t>
      </w:r>
      <w:r w:rsidR="009274B7">
        <w:rPr>
          <w:rFonts w:ascii="Times New Roman" w:hAnsi="Times New Roman" w:cs="Times New Roman"/>
          <w:sz w:val="24"/>
          <w:szCs w:val="24"/>
        </w:rPr>
        <w:t xml:space="preserve"> </w:t>
      </w:r>
      <w:r w:rsidR="009274B7" w:rsidRPr="00CC0FA3">
        <w:rPr>
          <w:rFonts w:ascii="Times New Roman" w:hAnsi="Times New Roman" w:cs="Times New Roman"/>
          <w:color w:val="292526"/>
          <w:sz w:val="24"/>
          <w:szCs w:val="24"/>
        </w:rPr>
        <w:t xml:space="preserve">A </w:t>
      </w:r>
      <w:r w:rsidR="009274B7" w:rsidRPr="00CC0FA3">
        <w:rPr>
          <w:rFonts w:ascii="Times New Roman" w:hAnsi="Times New Roman" w:cs="Times New Roman"/>
          <w:iCs/>
          <w:color w:val="292526"/>
          <w:sz w:val="24"/>
          <w:szCs w:val="24"/>
        </w:rPr>
        <w:t>diferenciação curricular</w:t>
      </w:r>
      <w:r w:rsidR="009274B7" w:rsidRPr="00CC0FA3">
        <w:rPr>
          <w:rFonts w:ascii="Times New Roman" w:hAnsi="Times New Roman" w:cs="Times New Roman"/>
          <w:sz w:val="24"/>
          <w:szCs w:val="24"/>
        </w:rPr>
        <w:t xml:space="preserve"> </w:t>
      </w:r>
      <w:r w:rsidR="009274B7" w:rsidRPr="00CC0FA3">
        <w:rPr>
          <w:rFonts w:ascii="Times New Roman" w:hAnsi="Times New Roman" w:cs="Times New Roman"/>
          <w:color w:val="292526"/>
          <w:sz w:val="24"/>
          <w:szCs w:val="24"/>
        </w:rPr>
        <w:t>é um conceito que representa, essencialmente, mudanças na metodologia e na avaliação,</w:t>
      </w:r>
      <w:r w:rsidR="009274B7" w:rsidRPr="00CC0FA3">
        <w:rPr>
          <w:rFonts w:ascii="Times New Roman" w:hAnsi="Times New Roman" w:cs="Times New Roman"/>
          <w:sz w:val="24"/>
          <w:szCs w:val="24"/>
        </w:rPr>
        <w:t xml:space="preserve"> </w:t>
      </w:r>
      <w:r w:rsidR="009274B7" w:rsidRPr="00CC0FA3">
        <w:rPr>
          <w:rFonts w:ascii="Times New Roman" w:hAnsi="Times New Roman" w:cs="Times New Roman"/>
          <w:color w:val="292526"/>
          <w:sz w:val="24"/>
          <w:szCs w:val="24"/>
        </w:rPr>
        <w:t>pressupondo que os alunos têm um mesmo percurso nas suas opções, mas que uns precisam</w:t>
      </w:r>
      <w:r w:rsidR="009274B7" w:rsidRPr="00CC0FA3">
        <w:rPr>
          <w:rFonts w:ascii="Times New Roman" w:hAnsi="Times New Roman" w:cs="Times New Roman"/>
          <w:sz w:val="24"/>
          <w:szCs w:val="24"/>
        </w:rPr>
        <w:t xml:space="preserve"> </w:t>
      </w:r>
      <w:r w:rsidR="009274B7" w:rsidRPr="00CC0FA3">
        <w:rPr>
          <w:rFonts w:ascii="Times New Roman" w:hAnsi="Times New Roman" w:cs="Times New Roman"/>
          <w:color w:val="292526"/>
          <w:sz w:val="24"/>
          <w:szCs w:val="24"/>
        </w:rPr>
        <w:t xml:space="preserve">de seguir caminhos diferentes para que todos possam atingir </w:t>
      </w:r>
      <w:r w:rsidR="00235DE2">
        <w:rPr>
          <w:rFonts w:ascii="Times New Roman" w:hAnsi="Times New Roman" w:cs="Times New Roman"/>
          <w:color w:val="292526"/>
          <w:sz w:val="24"/>
          <w:szCs w:val="24"/>
        </w:rPr>
        <w:t>e/</w:t>
      </w:r>
      <w:r w:rsidR="009274B7" w:rsidRPr="00CC0FA3">
        <w:rPr>
          <w:rFonts w:ascii="Times New Roman" w:hAnsi="Times New Roman" w:cs="Times New Roman"/>
          <w:color w:val="292526"/>
          <w:sz w:val="24"/>
          <w:szCs w:val="24"/>
        </w:rPr>
        <w:t>o</w:t>
      </w:r>
      <w:r w:rsidR="00235DE2">
        <w:rPr>
          <w:rFonts w:ascii="Times New Roman" w:hAnsi="Times New Roman" w:cs="Times New Roman"/>
          <w:color w:val="292526"/>
          <w:sz w:val="24"/>
          <w:szCs w:val="24"/>
        </w:rPr>
        <w:t>u</w:t>
      </w:r>
      <w:r w:rsidR="009274B7" w:rsidRPr="00CC0FA3">
        <w:rPr>
          <w:rFonts w:ascii="Times New Roman" w:hAnsi="Times New Roman" w:cs="Times New Roman"/>
          <w:color w:val="292526"/>
          <w:sz w:val="24"/>
          <w:szCs w:val="24"/>
        </w:rPr>
        <w:t xml:space="preserve"> </w:t>
      </w:r>
      <w:r w:rsidR="00235DE2">
        <w:rPr>
          <w:rFonts w:ascii="Times New Roman" w:hAnsi="Times New Roman" w:cs="Times New Roman"/>
          <w:color w:val="292526"/>
          <w:sz w:val="24"/>
          <w:szCs w:val="24"/>
        </w:rPr>
        <w:t xml:space="preserve">maximizar o seu </w:t>
      </w:r>
      <w:r w:rsidR="009274B7" w:rsidRPr="00CC0FA3">
        <w:rPr>
          <w:rFonts w:ascii="Times New Roman" w:hAnsi="Times New Roman" w:cs="Times New Roman"/>
          <w:color w:val="292526"/>
          <w:sz w:val="24"/>
          <w:szCs w:val="24"/>
        </w:rPr>
        <w:t>sucesso educativo</w:t>
      </w:r>
      <w:r w:rsidR="009274B7">
        <w:rPr>
          <w:rFonts w:ascii="Times New Roman" w:hAnsi="Times New Roman" w:cs="Times New Roman"/>
          <w:color w:val="292526"/>
          <w:sz w:val="24"/>
          <w:szCs w:val="24"/>
        </w:rPr>
        <w:t>.</w:t>
      </w:r>
    </w:p>
    <w:p w:rsidR="003F7F85" w:rsidRPr="005D5F54" w:rsidRDefault="003F7F85" w:rsidP="003F7F85">
      <w:pPr>
        <w:autoSpaceDE w:val="0"/>
        <w:autoSpaceDN w:val="0"/>
        <w:adjustRightInd w:val="0"/>
        <w:spacing w:after="0" w:line="360" w:lineRule="auto"/>
        <w:jc w:val="both"/>
        <w:rPr>
          <w:rFonts w:ascii="Times New Roman" w:hAnsi="Times New Roman" w:cs="Times New Roman"/>
          <w:sz w:val="8"/>
          <w:szCs w:val="24"/>
        </w:rPr>
      </w:pPr>
    </w:p>
    <w:p w:rsidR="003F7F85" w:rsidRPr="003F7F85" w:rsidRDefault="003F7F85" w:rsidP="003F7F85">
      <w:pPr>
        <w:autoSpaceDE w:val="0"/>
        <w:autoSpaceDN w:val="0"/>
        <w:adjustRightInd w:val="0"/>
        <w:spacing w:after="0" w:line="360" w:lineRule="auto"/>
        <w:jc w:val="both"/>
        <w:rPr>
          <w:rFonts w:ascii="Times New Roman" w:hAnsi="Times New Roman" w:cs="Times New Roman"/>
          <w:sz w:val="24"/>
          <w:szCs w:val="24"/>
        </w:rPr>
      </w:pPr>
      <w:r w:rsidRPr="003F7F85">
        <w:rPr>
          <w:rFonts w:ascii="Times New Roman" w:hAnsi="Times New Roman" w:cs="Times New Roman"/>
          <w:sz w:val="24"/>
          <w:szCs w:val="24"/>
        </w:rPr>
        <w:t>Para alguns autores como Estrela (1997), Zabalza (1998) e André</w:t>
      </w:r>
      <w:r>
        <w:rPr>
          <w:rFonts w:ascii="Times New Roman" w:hAnsi="Times New Roman" w:cs="Times New Roman"/>
          <w:sz w:val="24"/>
          <w:szCs w:val="24"/>
        </w:rPr>
        <w:t xml:space="preserve"> (2010)</w:t>
      </w:r>
      <w:r w:rsidRPr="003F7F85">
        <w:rPr>
          <w:rFonts w:ascii="Times New Roman" w:hAnsi="Times New Roman" w:cs="Times New Roman"/>
          <w:sz w:val="24"/>
          <w:szCs w:val="24"/>
        </w:rPr>
        <w:t>, na sala</w:t>
      </w:r>
      <w:r>
        <w:rPr>
          <w:rFonts w:ascii="Times New Roman" w:hAnsi="Times New Roman" w:cs="Times New Roman"/>
          <w:sz w:val="24"/>
          <w:szCs w:val="24"/>
        </w:rPr>
        <w:t xml:space="preserve"> </w:t>
      </w:r>
      <w:r w:rsidRPr="003F7F85">
        <w:rPr>
          <w:rFonts w:ascii="Times New Roman" w:hAnsi="Times New Roman" w:cs="Times New Roman"/>
          <w:sz w:val="24"/>
          <w:szCs w:val="24"/>
        </w:rPr>
        <w:t>de aula pratica-se a diferenciação pedagógica, sendo a diferenciação curricular relacionada com as decisões que se tomam a nível macro e meso. Outros autores assumem que a diferenciação curricular ocorre a todos os níveis (macro, meso e micro), desde que estejam em causa decisões sobre o que ensinar, a quem ensinar, com que ênfase e com que prioridade. Assim sendo, segundo Sousa (2010</w:t>
      </w:r>
      <w:r>
        <w:rPr>
          <w:rFonts w:ascii="Times New Roman" w:hAnsi="Times New Roman" w:cs="Times New Roman"/>
          <w:sz w:val="24"/>
          <w:szCs w:val="24"/>
        </w:rPr>
        <w:t>:10</w:t>
      </w:r>
      <w:r w:rsidRPr="003F7F85">
        <w:rPr>
          <w:rFonts w:ascii="Times New Roman" w:hAnsi="Times New Roman" w:cs="Times New Roman"/>
          <w:sz w:val="24"/>
          <w:szCs w:val="24"/>
        </w:rPr>
        <w:t xml:space="preserve">), assume-se que a “diferenciação </w:t>
      </w:r>
      <w:r>
        <w:rPr>
          <w:rFonts w:ascii="Times New Roman" w:hAnsi="Times New Roman" w:cs="Times New Roman"/>
          <w:sz w:val="24"/>
          <w:szCs w:val="24"/>
        </w:rPr>
        <w:t xml:space="preserve">curricular </w:t>
      </w:r>
      <w:r w:rsidRPr="003F7F85">
        <w:rPr>
          <w:rFonts w:ascii="Times New Roman" w:hAnsi="Times New Roman" w:cs="Times New Roman"/>
          <w:sz w:val="24"/>
          <w:szCs w:val="24"/>
        </w:rPr>
        <w:t>é a adaptação do currículo às características de cada aluno, com a finalidade de maximizar as suas oportunidades de sucesso escolar”. Esta adaptação pode ocorrer a todos os níveis, incluindo o micro-curricular, desde que não se limite a uma simples diferenciação de estratégias de ensino visando a consec</w:t>
      </w:r>
      <w:r w:rsidR="00235DE2">
        <w:rPr>
          <w:rFonts w:ascii="Times New Roman" w:hAnsi="Times New Roman" w:cs="Times New Roman"/>
          <w:sz w:val="24"/>
          <w:szCs w:val="24"/>
        </w:rPr>
        <w:t xml:space="preserve">ução de determinados objectivos, </w:t>
      </w:r>
      <w:r w:rsidRPr="003F7F85">
        <w:rPr>
          <w:rFonts w:ascii="Times New Roman" w:hAnsi="Times New Roman" w:cs="Times New Roman"/>
          <w:sz w:val="24"/>
          <w:szCs w:val="24"/>
        </w:rPr>
        <w:t>cuja selecção não se questiona</w:t>
      </w:r>
      <w:r>
        <w:rPr>
          <w:rFonts w:ascii="Times New Roman" w:hAnsi="Times New Roman" w:cs="Times New Roman"/>
          <w:sz w:val="24"/>
          <w:szCs w:val="24"/>
        </w:rPr>
        <w:t>” (Sousa, 2010:21</w:t>
      </w:r>
      <w:r w:rsidR="009274B7">
        <w:rPr>
          <w:rFonts w:ascii="Times New Roman" w:hAnsi="Times New Roman" w:cs="Times New Roman"/>
          <w:sz w:val="24"/>
          <w:szCs w:val="24"/>
        </w:rPr>
        <w:t>)</w:t>
      </w:r>
      <w:r w:rsidRPr="003F7F85">
        <w:rPr>
          <w:rFonts w:ascii="Times New Roman" w:hAnsi="Times New Roman" w:cs="Times New Roman"/>
          <w:sz w:val="24"/>
          <w:szCs w:val="24"/>
        </w:rPr>
        <w:t>. Por outras palavras, os professores praticarão a diferenciação curricular na sala</w:t>
      </w:r>
      <w:r w:rsidR="00235DE2">
        <w:rPr>
          <w:rFonts w:ascii="Times New Roman" w:hAnsi="Times New Roman" w:cs="Times New Roman"/>
          <w:sz w:val="24"/>
          <w:szCs w:val="24"/>
        </w:rPr>
        <w:t xml:space="preserve"> de aula na medida em que tivere</w:t>
      </w:r>
      <w:r w:rsidRPr="003F7F85">
        <w:rPr>
          <w:rFonts w:ascii="Times New Roman" w:hAnsi="Times New Roman" w:cs="Times New Roman"/>
          <w:sz w:val="24"/>
          <w:szCs w:val="24"/>
        </w:rPr>
        <w:t>m um papel activo na selecção de alguns conteúdos e gerirem criticamente o currículo comum, questionando os significados do mesmo para os seus alunos em concreto e abordando-o em funçã</w:t>
      </w:r>
      <w:r>
        <w:rPr>
          <w:rFonts w:ascii="Times New Roman" w:hAnsi="Times New Roman" w:cs="Times New Roman"/>
          <w:sz w:val="24"/>
          <w:szCs w:val="24"/>
        </w:rPr>
        <w:t>o desses mesmos significados.</w:t>
      </w:r>
      <w:r w:rsidR="009274B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74B7" w:rsidRPr="00E833C3" w:rsidRDefault="009274B7" w:rsidP="00E833C3">
      <w:pPr>
        <w:autoSpaceDE w:val="0"/>
        <w:autoSpaceDN w:val="0"/>
        <w:adjustRightInd w:val="0"/>
        <w:spacing w:before="120" w:after="120" w:line="240" w:lineRule="auto"/>
        <w:contextualSpacing/>
        <w:rPr>
          <w:rFonts w:ascii="TimesNewRomanPSMT" w:hAnsi="TimesNewRomanPSMT" w:cs="TimesNewRomanPSMT"/>
          <w:sz w:val="16"/>
          <w:szCs w:val="24"/>
        </w:rPr>
      </w:pPr>
    </w:p>
    <w:p w:rsidR="003F7F85" w:rsidRDefault="009274B7" w:rsidP="003C130E">
      <w:pPr>
        <w:autoSpaceDE w:val="0"/>
        <w:autoSpaceDN w:val="0"/>
        <w:adjustRightInd w:val="0"/>
        <w:spacing w:before="120" w:after="120" w:line="360" w:lineRule="auto"/>
        <w:jc w:val="both"/>
        <w:rPr>
          <w:rFonts w:ascii="Times New Roman" w:hAnsi="Times New Roman" w:cs="Times New Roman"/>
          <w:sz w:val="24"/>
          <w:szCs w:val="24"/>
        </w:rPr>
      </w:pPr>
      <w:r w:rsidRPr="009274B7">
        <w:rPr>
          <w:rFonts w:ascii="Times New Roman" w:hAnsi="Times New Roman" w:cs="Times New Roman"/>
          <w:sz w:val="24"/>
          <w:szCs w:val="24"/>
        </w:rPr>
        <w:t>Roldã</w:t>
      </w:r>
      <w:r>
        <w:rPr>
          <w:rFonts w:ascii="Times New Roman" w:hAnsi="Times New Roman" w:cs="Times New Roman"/>
          <w:sz w:val="24"/>
          <w:szCs w:val="24"/>
        </w:rPr>
        <w:t xml:space="preserve">o (2003), Tomlinson (2003) e </w:t>
      </w:r>
      <w:r w:rsidRPr="009274B7">
        <w:rPr>
          <w:rFonts w:ascii="Times New Roman" w:hAnsi="Times New Roman" w:cs="Times New Roman"/>
          <w:sz w:val="24"/>
          <w:szCs w:val="24"/>
        </w:rPr>
        <w:t>Leite (2011) partilham d</w:t>
      </w:r>
      <w:r w:rsidR="00235DE2">
        <w:rPr>
          <w:rFonts w:ascii="Times New Roman" w:hAnsi="Times New Roman" w:cs="Times New Roman"/>
          <w:sz w:val="24"/>
          <w:szCs w:val="24"/>
        </w:rPr>
        <w:t>o</w:t>
      </w:r>
      <w:r w:rsidRPr="009274B7">
        <w:rPr>
          <w:rFonts w:ascii="Times New Roman" w:hAnsi="Times New Roman" w:cs="Times New Roman"/>
          <w:sz w:val="24"/>
          <w:szCs w:val="24"/>
        </w:rPr>
        <w:t xml:space="preserve"> mesm</w:t>
      </w:r>
      <w:r w:rsidR="00235DE2">
        <w:rPr>
          <w:rFonts w:ascii="Times New Roman" w:hAnsi="Times New Roman" w:cs="Times New Roman"/>
          <w:sz w:val="24"/>
          <w:szCs w:val="24"/>
        </w:rPr>
        <w:t>o</w:t>
      </w:r>
      <w:r>
        <w:rPr>
          <w:rFonts w:ascii="Times New Roman" w:hAnsi="Times New Roman" w:cs="Times New Roman"/>
          <w:sz w:val="24"/>
          <w:szCs w:val="24"/>
        </w:rPr>
        <w:t xml:space="preserve"> </w:t>
      </w:r>
      <w:r w:rsidR="00235DE2" w:rsidRPr="009274B7">
        <w:rPr>
          <w:rFonts w:ascii="Times New Roman" w:hAnsi="Times New Roman" w:cs="Times New Roman"/>
          <w:sz w:val="24"/>
          <w:szCs w:val="24"/>
        </w:rPr>
        <w:t>panorama</w:t>
      </w:r>
      <w:r w:rsidRPr="009274B7">
        <w:rPr>
          <w:rFonts w:ascii="Times New Roman" w:hAnsi="Times New Roman" w:cs="Times New Roman"/>
          <w:sz w:val="24"/>
          <w:szCs w:val="24"/>
        </w:rPr>
        <w:t>, referindo-se à diferenciação curricular como fenómeno que ocorre a todos os níveis. Como refere Leite (2011</w:t>
      </w:r>
      <w:r>
        <w:rPr>
          <w:rFonts w:ascii="Times New Roman" w:hAnsi="Times New Roman" w:cs="Times New Roman"/>
          <w:sz w:val="24"/>
          <w:szCs w:val="24"/>
        </w:rPr>
        <w:t>:14</w:t>
      </w:r>
      <w:r w:rsidRPr="009274B7">
        <w:rPr>
          <w:rFonts w:ascii="Times New Roman" w:hAnsi="Times New Roman" w:cs="Times New Roman"/>
          <w:sz w:val="24"/>
          <w:szCs w:val="24"/>
        </w:rPr>
        <w:t xml:space="preserve">), “qualquer que seja o grau de ajustamentos curriculares a realizar dentro de uma turma, estes serão sempre um meio para atingir os objectivos educativos comuns para </w:t>
      </w:r>
      <w:r w:rsidRPr="009274B7">
        <w:rPr>
          <w:rFonts w:ascii="Times New Roman" w:hAnsi="Times New Roman" w:cs="Times New Roman"/>
          <w:sz w:val="24"/>
          <w:szCs w:val="24"/>
        </w:rPr>
        <w:lastRenderedPageBreak/>
        <w:t>determinado ciclo e nunca um fim em si mesmo”</w:t>
      </w:r>
      <w:r>
        <w:rPr>
          <w:rFonts w:ascii="Times New Roman" w:hAnsi="Times New Roman" w:cs="Times New Roman"/>
          <w:sz w:val="24"/>
          <w:szCs w:val="24"/>
        </w:rPr>
        <w:t xml:space="preserve">. </w:t>
      </w:r>
      <w:r w:rsidR="003C130E" w:rsidRPr="009E481C">
        <w:rPr>
          <w:rFonts w:ascii="Times New Roman" w:hAnsi="Times New Roman" w:cs="Times New Roman"/>
          <w:sz w:val="24"/>
          <w:szCs w:val="24"/>
        </w:rPr>
        <w:t>Para B</w:t>
      </w:r>
      <w:r w:rsidR="003C130E">
        <w:rPr>
          <w:rFonts w:ascii="Times New Roman" w:hAnsi="Times New Roman" w:cs="Times New Roman"/>
          <w:sz w:val="24"/>
          <w:szCs w:val="24"/>
        </w:rPr>
        <w:t>oal, Hespanha e Neves (1996:</w:t>
      </w:r>
      <w:r w:rsidR="003C130E" w:rsidRPr="009E481C">
        <w:rPr>
          <w:rFonts w:ascii="Times New Roman" w:hAnsi="Times New Roman" w:cs="Times New Roman"/>
          <w:sz w:val="24"/>
          <w:szCs w:val="24"/>
        </w:rPr>
        <w:t>19), a diferenciação curr</w:t>
      </w:r>
      <w:r w:rsidR="00235DE2">
        <w:rPr>
          <w:rFonts w:ascii="Times New Roman" w:hAnsi="Times New Roman" w:cs="Times New Roman"/>
          <w:sz w:val="24"/>
          <w:szCs w:val="24"/>
        </w:rPr>
        <w:t xml:space="preserve">icular e pedagógica </w:t>
      </w:r>
      <w:r w:rsidR="003C130E" w:rsidRPr="009E481C">
        <w:rPr>
          <w:rFonts w:ascii="Times New Roman" w:hAnsi="Times New Roman" w:cs="Times New Roman"/>
          <w:sz w:val="24"/>
          <w:szCs w:val="24"/>
        </w:rPr>
        <w:t>são considerados motores de todo um “processo de educação global e complexo em que o ser/indivíduo, em todas as suas manifestações, é o centro condutor das acções e actividades realizadas na escola”.</w:t>
      </w:r>
      <w:r w:rsidR="003C130E">
        <w:rPr>
          <w:rFonts w:ascii="Times New Roman" w:hAnsi="Times New Roman" w:cs="Times New Roman"/>
          <w:sz w:val="24"/>
          <w:szCs w:val="24"/>
        </w:rPr>
        <w:t xml:space="preserve"> </w:t>
      </w:r>
      <w:r w:rsidR="003C130E" w:rsidRPr="009E481C">
        <w:rPr>
          <w:rFonts w:ascii="Times New Roman" w:hAnsi="Times New Roman" w:cs="Times New Roman"/>
          <w:sz w:val="24"/>
          <w:szCs w:val="24"/>
        </w:rPr>
        <w:t>Na mesma linha de pensamen</w:t>
      </w:r>
      <w:r w:rsidR="003C130E">
        <w:rPr>
          <w:rFonts w:ascii="Times New Roman" w:hAnsi="Times New Roman" w:cs="Times New Roman"/>
          <w:sz w:val="24"/>
          <w:szCs w:val="24"/>
        </w:rPr>
        <w:t>to, Tomlinson e Allan (2002:</w:t>
      </w:r>
      <w:r w:rsidR="003C130E" w:rsidRPr="009E481C">
        <w:rPr>
          <w:rFonts w:ascii="Times New Roman" w:hAnsi="Times New Roman" w:cs="Times New Roman"/>
          <w:sz w:val="24"/>
          <w:szCs w:val="24"/>
        </w:rPr>
        <w:t>14) d</w:t>
      </w:r>
      <w:r w:rsidR="003C130E">
        <w:rPr>
          <w:rFonts w:ascii="Times New Roman" w:hAnsi="Times New Roman" w:cs="Times New Roman"/>
          <w:sz w:val="24"/>
          <w:szCs w:val="24"/>
        </w:rPr>
        <w:t>efinem diferenciação como uma “</w:t>
      </w:r>
      <w:r w:rsidR="003C130E" w:rsidRPr="009E481C">
        <w:rPr>
          <w:rFonts w:ascii="Times New Roman" w:hAnsi="Times New Roman" w:cs="Times New Roman"/>
          <w:sz w:val="24"/>
          <w:szCs w:val="24"/>
        </w:rPr>
        <w:t>forma de resposta proactiva do professor face às necessidades de cada aluno”.</w:t>
      </w:r>
    </w:p>
    <w:p w:rsidR="003C130E" w:rsidRPr="003C130E" w:rsidRDefault="003C130E" w:rsidP="003C130E">
      <w:pPr>
        <w:autoSpaceDE w:val="0"/>
        <w:autoSpaceDN w:val="0"/>
        <w:adjustRightInd w:val="0"/>
        <w:spacing w:before="120" w:after="120" w:line="360" w:lineRule="auto"/>
        <w:contextualSpacing/>
        <w:jc w:val="both"/>
        <w:rPr>
          <w:rFonts w:ascii="Times New Roman" w:hAnsi="Times New Roman" w:cs="Times New Roman"/>
          <w:sz w:val="2"/>
          <w:szCs w:val="24"/>
        </w:rPr>
      </w:pPr>
    </w:p>
    <w:p w:rsidR="00B333D1" w:rsidRPr="009274B7" w:rsidRDefault="009274B7" w:rsidP="009274B7">
      <w:pPr>
        <w:autoSpaceDE w:val="0"/>
        <w:autoSpaceDN w:val="0"/>
        <w:adjustRightInd w:val="0"/>
        <w:spacing w:after="0" w:line="360" w:lineRule="auto"/>
        <w:jc w:val="both"/>
        <w:rPr>
          <w:rFonts w:ascii="Times New Roman" w:hAnsi="Times New Roman" w:cs="Times New Roman"/>
        </w:rPr>
      </w:pPr>
      <w:r w:rsidRPr="00235DE2">
        <w:rPr>
          <w:rFonts w:ascii="Times New Roman" w:hAnsi="Times New Roman" w:cs="Times New Roman"/>
          <w:sz w:val="24"/>
          <w:szCs w:val="24"/>
        </w:rPr>
        <w:t xml:space="preserve">Portanto, a diferenciação curricular passa pela capacidade de os agentes educativos e as próprias organizações escolares assumirem a responsabilidade da adequação e gestão do currículo </w:t>
      </w:r>
      <w:r w:rsidR="009619C4">
        <w:rPr>
          <w:rFonts w:ascii="Times New Roman" w:hAnsi="Times New Roman" w:cs="Times New Roman"/>
          <w:sz w:val="24"/>
          <w:szCs w:val="24"/>
        </w:rPr>
        <w:t>no contexto</w:t>
      </w:r>
      <w:r w:rsidRPr="00235DE2">
        <w:rPr>
          <w:rFonts w:ascii="Times New Roman" w:hAnsi="Times New Roman" w:cs="Times New Roman"/>
          <w:sz w:val="24"/>
          <w:szCs w:val="24"/>
        </w:rPr>
        <w:t>, isto é, diferenciando percursos curriculares de acordo com o ponto de partida da população que servem, mas visando um ponto de chegada tanto quan</w:t>
      </w:r>
      <w:r w:rsidR="009619C4">
        <w:rPr>
          <w:rFonts w:ascii="Times New Roman" w:hAnsi="Times New Roman" w:cs="Times New Roman"/>
          <w:sz w:val="24"/>
          <w:szCs w:val="24"/>
        </w:rPr>
        <w:t xml:space="preserve">to possível igual para todos </w:t>
      </w:r>
      <w:r w:rsidRPr="00235DE2">
        <w:rPr>
          <w:rFonts w:ascii="Times New Roman" w:hAnsi="Times New Roman" w:cs="Times New Roman"/>
          <w:sz w:val="24"/>
          <w:szCs w:val="24"/>
        </w:rPr>
        <w:t xml:space="preserve">garantindo, assim, a democratização no ensino. </w:t>
      </w:r>
      <w:r w:rsidR="00235DE2">
        <w:rPr>
          <w:rFonts w:ascii="Times New Roman" w:hAnsi="Times New Roman" w:cs="Times New Roman"/>
          <w:sz w:val="24"/>
          <w:szCs w:val="24"/>
        </w:rPr>
        <w:t>Por seu turno, a</w:t>
      </w:r>
      <w:r w:rsidRPr="00235DE2">
        <w:rPr>
          <w:rFonts w:ascii="Times New Roman" w:hAnsi="Times New Roman" w:cs="Times New Roman"/>
          <w:sz w:val="24"/>
          <w:szCs w:val="24"/>
        </w:rPr>
        <w:t xml:space="preserve"> diferenciação pedagógica em sala de aula implica a análise e selecção cuidada, rigorosa e reflectida de estratégias de ensino e de organização dos grupos e das actividades, diferenciando percursos de aprendizagem sem inibir os processos colectivos e sem bloquear o acesso aos objectivos comuns. Assim</w:t>
      </w:r>
      <w:r w:rsidR="003E58F8" w:rsidRPr="00235DE2">
        <w:rPr>
          <w:rFonts w:ascii="Times New Roman" w:hAnsi="Times New Roman" w:cs="Times New Roman"/>
          <w:sz w:val="24"/>
          <w:szCs w:val="24"/>
        </w:rPr>
        <w:t xml:space="preserve">, diferenciar é aprender no grupo e com o grupo, em situações de verdadeira aprendizagem cooperativa, responsável e responsabilizante. É organizar o espaço e o tempo em função das actividades. É implicar os alunos na construção dos saberes a realizar. É abrir a escola a uma socialização do saber entre professores e alunos. É tornar a escola de todos e para todos. É democratizar </w:t>
      </w:r>
      <w:r w:rsidR="009619C4" w:rsidRPr="00235DE2">
        <w:rPr>
          <w:rFonts w:ascii="Times New Roman" w:hAnsi="Times New Roman" w:cs="Times New Roman"/>
          <w:sz w:val="24"/>
          <w:szCs w:val="24"/>
        </w:rPr>
        <w:t>as aprendizagens</w:t>
      </w:r>
      <w:r w:rsidR="003E58F8">
        <w:rPr>
          <w:rFonts w:ascii="Times New Roman" w:hAnsi="Times New Roman" w:cs="Times New Roman"/>
          <w:sz w:val="24"/>
          <w:szCs w:val="24"/>
        </w:rPr>
        <w:t xml:space="preserve">. </w:t>
      </w:r>
    </w:p>
    <w:p w:rsidR="003E58F8" w:rsidRPr="00E833C3" w:rsidRDefault="003E58F8" w:rsidP="00B333D1">
      <w:pPr>
        <w:autoSpaceDE w:val="0"/>
        <w:autoSpaceDN w:val="0"/>
        <w:adjustRightInd w:val="0"/>
        <w:spacing w:before="120" w:after="120" w:line="360" w:lineRule="auto"/>
        <w:contextualSpacing/>
        <w:jc w:val="both"/>
        <w:rPr>
          <w:rFonts w:ascii="Times New Roman" w:hAnsi="Times New Roman" w:cs="Times New Roman"/>
          <w:sz w:val="8"/>
          <w:szCs w:val="24"/>
        </w:rPr>
      </w:pPr>
    </w:p>
    <w:p w:rsidR="005617E3" w:rsidRPr="00E833C3" w:rsidRDefault="005617E3" w:rsidP="00E833C3">
      <w:pPr>
        <w:autoSpaceDE w:val="0"/>
        <w:autoSpaceDN w:val="0"/>
        <w:adjustRightInd w:val="0"/>
        <w:spacing w:before="120" w:after="120" w:line="240" w:lineRule="auto"/>
        <w:contextualSpacing/>
        <w:rPr>
          <w:rFonts w:ascii="Arial" w:hAnsi="Arial" w:cs="Arial"/>
          <w:color w:val="000000"/>
          <w:sz w:val="2"/>
          <w:szCs w:val="24"/>
        </w:rPr>
      </w:pPr>
    </w:p>
    <w:p w:rsidR="005617E3" w:rsidRPr="005617E3" w:rsidRDefault="009619C4" w:rsidP="005617E3">
      <w:pPr>
        <w:autoSpaceDE w:val="0"/>
        <w:autoSpaceDN w:val="0"/>
        <w:adjustRightInd w:val="0"/>
        <w:spacing w:after="0" w:line="240" w:lineRule="auto"/>
        <w:rPr>
          <w:rFonts w:ascii="Times New Roman" w:hAnsi="Times New Roman" w:cs="Times New Roman"/>
          <w:color w:val="000000"/>
          <w:sz w:val="24"/>
          <w:szCs w:val="23"/>
        </w:rPr>
      </w:pPr>
      <w:r w:rsidRPr="005617E3">
        <w:rPr>
          <w:rFonts w:ascii="Times New Roman" w:hAnsi="Times New Roman" w:cs="Times New Roman"/>
          <w:b/>
          <w:bCs/>
          <w:color w:val="000000"/>
          <w:sz w:val="24"/>
          <w:szCs w:val="23"/>
        </w:rPr>
        <w:t xml:space="preserve">Características </w:t>
      </w:r>
      <w:r>
        <w:rPr>
          <w:rFonts w:ascii="Times New Roman" w:hAnsi="Times New Roman" w:cs="Times New Roman"/>
          <w:b/>
          <w:bCs/>
          <w:color w:val="000000"/>
          <w:sz w:val="24"/>
          <w:szCs w:val="23"/>
        </w:rPr>
        <w:t>d</w:t>
      </w:r>
      <w:r w:rsidRPr="005617E3">
        <w:rPr>
          <w:rFonts w:ascii="Times New Roman" w:hAnsi="Times New Roman" w:cs="Times New Roman"/>
          <w:b/>
          <w:bCs/>
          <w:color w:val="000000"/>
          <w:sz w:val="24"/>
          <w:szCs w:val="23"/>
        </w:rPr>
        <w:t xml:space="preserve">e </w:t>
      </w:r>
      <w:r>
        <w:rPr>
          <w:rFonts w:ascii="Times New Roman" w:hAnsi="Times New Roman" w:cs="Times New Roman"/>
          <w:b/>
          <w:bCs/>
          <w:color w:val="000000"/>
          <w:sz w:val="24"/>
          <w:szCs w:val="23"/>
        </w:rPr>
        <w:t>u</w:t>
      </w:r>
      <w:r w:rsidRPr="005617E3">
        <w:rPr>
          <w:rFonts w:ascii="Times New Roman" w:hAnsi="Times New Roman" w:cs="Times New Roman"/>
          <w:b/>
          <w:bCs/>
          <w:color w:val="000000"/>
          <w:sz w:val="24"/>
          <w:szCs w:val="23"/>
        </w:rPr>
        <w:t xml:space="preserve">m Ensino Diferenciado </w:t>
      </w:r>
    </w:p>
    <w:p w:rsidR="005617E3" w:rsidRPr="005617E3" w:rsidRDefault="005617E3" w:rsidP="005617E3">
      <w:pPr>
        <w:spacing w:before="120" w:after="120"/>
        <w:rPr>
          <w:rFonts w:ascii="Times New Roman" w:hAnsi="Times New Roman" w:cs="Times New Roman"/>
          <w:b/>
          <w:bCs/>
          <w:sz w:val="2"/>
          <w:szCs w:val="24"/>
        </w:rPr>
      </w:pPr>
    </w:p>
    <w:p w:rsidR="005617E3" w:rsidRDefault="009619C4" w:rsidP="00D161F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 autor </w:t>
      </w:r>
      <w:r w:rsidR="005617E3" w:rsidRPr="005617E3">
        <w:rPr>
          <w:rFonts w:ascii="Times New Roman" w:hAnsi="Times New Roman" w:cs="Times New Roman"/>
          <w:sz w:val="24"/>
          <w:szCs w:val="24"/>
        </w:rPr>
        <w:t xml:space="preserve">Tomlinson (2008) elencou uma série de aspectos que </w:t>
      </w:r>
      <w:r w:rsidRPr="005617E3">
        <w:rPr>
          <w:rFonts w:ascii="Times New Roman" w:hAnsi="Times New Roman" w:cs="Times New Roman"/>
          <w:sz w:val="24"/>
          <w:szCs w:val="24"/>
        </w:rPr>
        <w:t>especializam</w:t>
      </w:r>
      <w:r w:rsidR="005617E3" w:rsidRPr="005617E3">
        <w:rPr>
          <w:rFonts w:ascii="Times New Roman" w:hAnsi="Times New Roman" w:cs="Times New Roman"/>
          <w:sz w:val="24"/>
          <w:szCs w:val="24"/>
        </w:rPr>
        <w:t xml:space="preserve"> o ensino diferenciado:</w:t>
      </w:r>
      <w:r w:rsidR="005617E3" w:rsidRPr="005617E3">
        <w:rPr>
          <w:rFonts w:ascii="Times New Roman" w:hAnsi="Times New Roman" w:cs="Times New Roman"/>
          <w:b/>
          <w:bCs/>
          <w:sz w:val="24"/>
          <w:szCs w:val="24"/>
        </w:rPr>
        <w:t xml:space="preserve"> </w:t>
      </w:r>
      <w:r>
        <w:rPr>
          <w:rFonts w:ascii="Times New Roman" w:hAnsi="Times New Roman" w:cs="Times New Roman"/>
          <w:sz w:val="24"/>
          <w:szCs w:val="24"/>
        </w:rPr>
        <w:t>i</w:t>
      </w:r>
      <w:r w:rsidR="005617E3" w:rsidRPr="005617E3">
        <w:rPr>
          <w:rFonts w:ascii="Times New Roman" w:hAnsi="Times New Roman" w:cs="Times New Roman"/>
          <w:sz w:val="24"/>
          <w:szCs w:val="24"/>
        </w:rPr>
        <w:t xml:space="preserve">. Os alunos aprendem mais em trabalho cooperativo do que de forma individual. O sentimento de comunidade é muito importante; ii. O ensino diferenciado não é caótico. O professor terá de gerir </w:t>
      </w:r>
      <w:r>
        <w:rPr>
          <w:rFonts w:ascii="Times New Roman" w:hAnsi="Times New Roman" w:cs="Times New Roman"/>
          <w:sz w:val="24"/>
          <w:szCs w:val="24"/>
        </w:rPr>
        <w:t>a</w:t>
      </w:r>
      <w:r w:rsidR="005617E3" w:rsidRPr="005617E3">
        <w:rPr>
          <w:rFonts w:ascii="Times New Roman" w:hAnsi="Times New Roman" w:cs="Times New Roman"/>
          <w:sz w:val="24"/>
          <w:szCs w:val="24"/>
        </w:rPr>
        <w:t xml:space="preserve"> turma, monitorizando várias actividades em simultâneo;</w:t>
      </w:r>
      <w:r w:rsidR="005617E3" w:rsidRPr="005617E3">
        <w:rPr>
          <w:rFonts w:ascii="Times New Roman" w:hAnsi="Times New Roman" w:cs="Times New Roman"/>
          <w:b/>
          <w:bCs/>
          <w:sz w:val="24"/>
          <w:szCs w:val="24"/>
        </w:rPr>
        <w:t xml:space="preserve"> </w:t>
      </w:r>
      <w:r w:rsidR="005617E3" w:rsidRPr="005617E3">
        <w:rPr>
          <w:rFonts w:ascii="Times New Roman" w:hAnsi="Times New Roman" w:cs="Times New Roman"/>
          <w:sz w:val="24"/>
          <w:szCs w:val="24"/>
        </w:rPr>
        <w:t>iii. O ensino diferenciado tem em conta a diversidade dos alunos: as diferenças de interesses, de motivações, de ritmos de aprendizagem, de dificuldades e de necessidades</w:t>
      </w:r>
      <w:r w:rsidR="005617E3" w:rsidRPr="002B6062">
        <w:rPr>
          <w:rFonts w:ascii="Times New Roman" w:hAnsi="Times New Roman" w:cs="Times New Roman"/>
          <w:sz w:val="24"/>
          <w:szCs w:val="24"/>
        </w:rPr>
        <w:t xml:space="preserve">; </w:t>
      </w:r>
      <w:r w:rsidR="005617E3" w:rsidRPr="005617E3">
        <w:rPr>
          <w:rFonts w:ascii="Times New Roman" w:hAnsi="Times New Roman" w:cs="Times New Roman"/>
          <w:sz w:val="24"/>
          <w:szCs w:val="24"/>
        </w:rPr>
        <w:t>iv. O ensino diferenciado é proa</w:t>
      </w:r>
      <w:r w:rsidR="005617E3" w:rsidRPr="002B6062">
        <w:rPr>
          <w:rFonts w:ascii="Times New Roman" w:hAnsi="Times New Roman" w:cs="Times New Roman"/>
          <w:sz w:val="24"/>
          <w:szCs w:val="24"/>
        </w:rPr>
        <w:t>c</w:t>
      </w:r>
      <w:r w:rsidR="005617E3" w:rsidRPr="005617E3">
        <w:rPr>
          <w:rFonts w:ascii="Times New Roman" w:hAnsi="Times New Roman" w:cs="Times New Roman"/>
          <w:sz w:val="24"/>
          <w:szCs w:val="24"/>
        </w:rPr>
        <w:t>tivo. O professor não tem uma abordagem única, ajustando diferentes experiências de aprendizagem às necessidades dos seus alunos</w:t>
      </w:r>
      <w:r w:rsidR="005617E3" w:rsidRPr="002B6062">
        <w:rPr>
          <w:rFonts w:ascii="Times New Roman" w:hAnsi="Times New Roman" w:cs="Times New Roman"/>
          <w:sz w:val="24"/>
          <w:szCs w:val="24"/>
        </w:rPr>
        <w:t xml:space="preserve">; </w:t>
      </w:r>
      <w:r w:rsidR="005617E3" w:rsidRPr="005617E3">
        <w:rPr>
          <w:rFonts w:ascii="Times New Roman" w:hAnsi="Times New Roman" w:cs="Times New Roman"/>
          <w:sz w:val="24"/>
          <w:szCs w:val="24"/>
        </w:rPr>
        <w:t>v. O ensino diferenciado é mais qualitativo que quantitativo. Diferenciar o ensino não é sinónimo de atribuir mais tarefas a uns alunos do que a outros; não é, igualmente, sinónimo de colocar um aluno com dificuldades de aprendizagem a resolver apenas exercícios de cálculo, ao passo que outros, mais capazes, estão a resolver problemas matemáticos mais complexos.</w:t>
      </w:r>
      <w:r w:rsidR="002B6062" w:rsidRPr="002B6062">
        <w:rPr>
          <w:rFonts w:ascii="Times New Roman" w:hAnsi="Times New Roman" w:cs="Times New Roman"/>
          <w:sz w:val="24"/>
          <w:szCs w:val="24"/>
        </w:rPr>
        <w:t xml:space="preserve"> vi. O ensino diferenciado recorre a múltiplas abordagens ao conteúdo, processo e produto. </w:t>
      </w:r>
      <w:r w:rsidR="002B6062" w:rsidRPr="002B6062">
        <w:rPr>
          <w:rFonts w:ascii="Times New Roman" w:hAnsi="Times New Roman" w:cs="Times New Roman"/>
          <w:color w:val="000000"/>
          <w:sz w:val="24"/>
          <w:szCs w:val="24"/>
        </w:rPr>
        <w:t xml:space="preserve"> </w:t>
      </w:r>
      <w:r w:rsidR="002B6062" w:rsidRPr="002B6062">
        <w:rPr>
          <w:rFonts w:ascii="Times New Roman" w:hAnsi="Times New Roman" w:cs="Times New Roman"/>
          <w:b/>
          <w:bCs/>
          <w:sz w:val="24"/>
          <w:szCs w:val="24"/>
        </w:rPr>
        <w:t xml:space="preserve"> </w:t>
      </w:r>
      <w:r w:rsidR="002B6062" w:rsidRPr="002B6062">
        <w:rPr>
          <w:rFonts w:ascii="Times New Roman" w:hAnsi="Times New Roman" w:cs="Times New Roman"/>
          <w:color w:val="000000"/>
          <w:sz w:val="24"/>
          <w:szCs w:val="24"/>
        </w:rPr>
        <w:t xml:space="preserve">vii. O ensino </w:t>
      </w:r>
      <w:r w:rsidR="002B6062" w:rsidRPr="002B6062">
        <w:rPr>
          <w:rFonts w:ascii="Times New Roman" w:hAnsi="Times New Roman" w:cs="Times New Roman"/>
          <w:color w:val="000000"/>
          <w:sz w:val="24"/>
          <w:szCs w:val="24"/>
        </w:rPr>
        <w:lastRenderedPageBreak/>
        <w:t xml:space="preserve">diferenciado é centrado no aluno. Ele é a personagem principal de todo o processo. </w:t>
      </w:r>
      <w:r w:rsidR="002B6062" w:rsidRPr="002B6062">
        <w:rPr>
          <w:rFonts w:ascii="Times New Roman" w:hAnsi="Times New Roman" w:cs="Times New Roman"/>
          <w:b/>
          <w:bCs/>
          <w:sz w:val="24"/>
          <w:szCs w:val="24"/>
        </w:rPr>
        <w:t xml:space="preserve"> </w:t>
      </w:r>
      <w:r w:rsidR="002B6062" w:rsidRPr="002B6062">
        <w:rPr>
          <w:rFonts w:ascii="Times New Roman" w:hAnsi="Times New Roman" w:cs="Times New Roman"/>
          <w:color w:val="000000"/>
          <w:sz w:val="24"/>
          <w:szCs w:val="24"/>
        </w:rPr>
        <w:t>viii. O ensino diferenciado tem em conta o ponto de partida de cada aluno, ou seja, os seus pré-requisitos, a “bagagem” que cada aluno traz consigo.</w:t>
      </w:r>
      <w:r w:rsidR="002B6062" w:rsidRPr="002B6062">
        <w:rPr>
          <w:rFonts w:ascii="Arial" w:hAnsi="Arial" w:cs="Arial"/>
          <w:color w:val="000000"/>
        </w:rPr>
        <w:t xml:space="preserve"> </w:t>
      </w:r>
    </w:p>
    <w:p w:rsidR="00DD465A" w:rsidRDefault="00E833C3" w:rsidP="00DD465A">
      <w:pPr>
        <w:rPr>
          <w:rFonts w:ascii="Times New Roman" w:hAnsi="Times New Roman" w:cs="Times New Roman"/>
          <w:sz w:val="24"/>
          <w:szCs w:val="24"/>
        </w:rPr>
      </w:pPr>
      <w:r>
        <w:rPr>
          <w:rFonts w:ascii="Times New Roman" w:hAnsi="Times New Roman" w:cs="Times New Roman"/>
          <w:b/>
          <w:bCs/>
          <w:sz w:val="24"/>
          <w:szCs w:val="24"/>
        </w:rPr>
        <w:t>Os Alunos e a Diferenciação</w:t>
      </w:r>
    </w:p>
    <w:p w:rsidR="00DD465A" w:rsidRPr="005A57B2" w:rsidRDefault="00DD465A" w:rsidP="00DD465A">
      <w:pPr>
        <w:spacing w:after="0" w:line="360" w:lineRule="auto"/>
        <w:jc w:val="both"/>
        <w:rPr>
          <w:rFonts w:ascii="Times New Roman" w:hAnsi="Times New Roman" w:cs="Times New Roman"/>
          <w:sz w:val="2"/>
          <w:szCs w:val="24"/>
        </w:rPr>
      </w:pPr>
    </w:p>
    <w:p w:rsidR="00DD465A" w:rsidRDefault="00DD465A" w:rsidP="003E6ADF">
      <w:pPr>
        <w:autoSpaceDE w:val="0"/>
        <w:autoSpaceDN w:val="0"/>
        <w:adjustRightInd w:val="0"/>
        <w:spacing w:before="120" w:after="120" w:line="360" w:lineRule="auto"/>
        <w:contextualSpacing/>
        <w:jc w:val="both"/>
        <w:rPr>
          <w:rFonts w:ascii="Times New Roman" w:hAnsi="Times New Roman" w:cs="Times New Roman"/>
          <w:sz w:val="24"/>
        </w:rPr>
      </w:pPr>
      <w:r w:rsidRPr="00DD465A">
        <w:rPr>
          <w:rFonts w:ascii="Times New Roman" w:hAnsi="Times New Roman" w:cs="Times New Roman"/>
          <w:sz w:val="24"/>
        </w:rPr>
        <w:t>Os postulados de Burns são muito frequentemente utilizados para caracterizar a</w:t>
      </w:r>
      <w:r>
        <w:rPr>
          <w:rFonts w:ascii="Times New Roman" w:hAnsi="Times New Roman" w:cs="Times New Roman"/>
          <w:sz w:val="24"/>
        </w:rPr>
        <w:t xml:space="preserve"> </w:t>
      </w:r>
      <w:r w:rsidRPr="00DD465A">
        <w:rPr>
          <w:rFonts w:ascii="Times New Roman" w:hAnsi="Times New Roman" w:cs="Times New Roman"/>
          <w:sz w:val="24"/>
        </w:rPr>
        <w:t>heterogeneidade dos alunos:</w:t>
      </w:r>
      <w:r>
        <w:rPr>
          <w:rFonts w:ascii="Times New Roman" w:hAnsi="Times New Roman" w:cs="Times New Roman"/>
          <w:sz w:val="24"/>
        </w:rPr>
        <w:t xml:space="preserve"> a) N</w:t>
      </w:r>
      <w:r w:rsidRPr="00DD465A">
        <w:rPr>
          <w:rFonts w:ascii="Times New Roman" w:hAnsi="Times New Roman" w:cs="Times New Roman"/>
          <w:sz w:val="24"/>
        </w:rPr>
        <w:t>ão há dois alunos que progridam à mesma velocidade;</w:t>
      </w:r>
      <w:r>
        <w:rPr>
          <w:rFonts w:ascii="Times New Roman" w:hAnsi="Times New Roman" w:cs="Times New Roman"/>
          <w:sz w:val="24"/>
        </w:rPr>
        <w:t xml:space="preserve"> b) Não há dois alunos </w:t>
      </w:r>
      <w:r w:rsidRPr="00DD465A">
        <w:rPr>
          <w:rFonts w:ascii="Times New Roman" w:hAnsi="Times New Roman" w:cs="Times New Roman"/>
          <w:sz w:val="24"/>
        </w:rPr>
        <w:t>que estejam prontos a aprender ao mesmo tempo;</w:t>
      </w:r>
      <w:r>
        <w:rPr>
          <w:rFonts w:ascii="Times New Roman" w:hAnsi="Times New Roman" w:cs="Times New Roman"/>
          <w:sz w:val="24"/>
        </w:rPr>
        <w:t xml:space="preserve"> c) Não há dois alunos </w:t>
      </w:r>
      <w:r w:rsidRPr="00DD465A">
        <w:rPr>
          <w:rFonts w:ascii="Times New Roman" w:hAnsi="Times New Roman" w:cs="Times New Roman"/>
          <w:sz w:val="24"/>
        </w:rPr>
        <w:t>que utilizem as mesmas técnicas de estudo;</w:t>
      </w:r>
      <w:r>
        <w:rPr>
          <w:rFonts w:ascii="Times New Roman" w:hAnsi="Times New Roman" w:cs="Times New Roman"/>
          <w:sz w:val="24"/>
        </w:rPr>
        <w:t xml:space="preserve"> d) Não há dois alunos </w:t>
      </w:r>
      <w:r w:rsidRPr="00DD465A">
        <w:rPr>
          <w:rFonts w:ascii="Times New Roman" w:hAnsi="Times New Roman" w:cs="Times New Roman"/>
          <w:sz w:val="24"/>
        </w:rPr>
        <w:t>que resolvam os problemas exa</w:t>
      </w:r>
      <w:r>
        <w:rPr>
          <w:rFonts w:ascii="Times New Roman" w:hAnsi="Times New Roman" w:cs="Times New Roman"/>
          <w:sz w:val="24"/>
        </w:rPr>
        <w:t>c</w:t>
      </w:r>
      <w:r w:rsidRPr="00DD465A">
        <w:rPr>
          <w:rFonts w:ascii="Times New Roman" w:hAnsi="Times New Roman" w:cs="Times New Roman"/>
          <w:sz w:val="24"/>
        </w:rPr>
        <w:t>tamente da mesma maneira;</w:t>
      </w:r>
      <w:r>
        <w:rPr>
          <w:rFonts w:ascii="Times New Roman" w:hAnsi="Times New Roman" w:cs="Times New Roman"/>
          <w:sz w:val="24"/>
        </w:rPr>
        <w:t xml:space="preserve"> e) Não há dois alunos</w:t>
      </w:r>
      <w:r w:rsidRPr="00DD465A">
        <w:rPr>
          <w:rFonts w:ascii="Times New Roman" w:hAnsi="Times New Roman" w:cs="Times New Roman"/>
          <w:sz w:val="24"/>
        </w:rPr>
        <w:t xml:space="preserve"> que possuam o mesmo repertório de comportamentos;</w:t>
      </w:r>
      <w:r>
        <w:rPr>
          <w:rFonts w:ascii="Times New Roman" w:hAnsi="Times New Roman" w:cs="Times New Roman"/>
          <w:sz w:val="24"/>
        </w:rPr>
        <w:t xml:space="preserve"> f) Não há dois alunos </w:t>
      </w:r>
      <w:r w:rsidRPr="00DD465A">
        <w:rPr>
          <w:rFonts w:ascii="Times New Roman" w:hAnsi="Times New Roman" w:cs="Times New Roman"/>
          <w:sz w:val="24"/>
        </w:rPr>
        <w:t>que possuam o mesmo perfil de interesses;</w:t>
      </w:r>
      <w:r>
        <w:rPr>
          <w:rFonts w:ascii="Times New Roman" w:hAnsi="Times New Roman" w:cs="Times New Roman"/>
          <w:sz w:val="24"/>
        </w:rPr>
        <w:t xml:space="preserve"> g) Não há dois alunos q</w:t>
      </w:r>
      <w:r w:rsidRPr="00DD465A">
        <w:rPr>
          <w:rFonts w:ascii="Times New Roman" w:hAnsi="Times New Roman" w:cs="Times New Roman"/>
          <w:sz w:val="24"/>
        </w:rPr>
        <w:t>ue estejam motivados para atingir os mesmos fins (de Burns, 1971).</w:t>
      </w:r>
    </w:p>
    <w:p w:rsidR="000C7E93" w:rsidRPr="00D92BB9" w:rsidRDefault="000C7E93" w:rsidP="003E6ADF">
      <w:pPr>
        <w:autoSpaceDE w:val="0"/>
        <w:autoSpaceDN w:val="0"/>
        <w:adjustRightInd w:val="0"/>
        <w:spacing w:before="120" w:after="120" w:line="240" w:lineRule="auto"/>
        <w:contextualSpacing/>
        <w:jc w:val="both"/>
        <w:rPr>
          <w:rFonts w:ascii="Times New Roman" w:hAnsi="Times New Roman" w:cs="Times New Roman"/>
          <w:sz w:val="2"/>
        </w:rPr>
      </w:pPr>
    </w:p>
    <w:p w:rsidR="000C7E93" w:rsidRPr="003E6ADF" w:rsidRDefault="000C7E93" w:rsidP="003E6ADF">
      <w:pPr>
        <w:pStyle w:val="Default"/>
        <w:spacing w:line="360" w:lineRule="auto"/>
        <w:jc w:val="both"/>
      </w:pPr>
      <w:r w:rsidRPr="00D92BB9">
        <w:t xml:space="preserve">Na </w:t>
      </w:r>
      <w:r w:rsidR="00D92BB9" w:rsidRPr="00D92BB9">
        <w:t>perspectiva</w:t>
      </w:r>
      <w:r w:rsidRPr="00D92BB9">
        <w:t xml:space="preserve"> de Bautista (</w:t>
      </w:r>
      <w:r w:rsidR="00D92BB9">
        <w:t>1997</w:t>
      </w:r>
      <w:r w:rsidRPr="00D92BB9">
        <w:t xml:space="preserve">), o currículo deve ser adequado a cada aluno tendo como base três princípios, a designar: </w:t>
      </w:r>
      <w:r w:rsidRPr="00D92BB9">
        <w:rPr>
          <w:i/>
        </w:rPr>
        <w:t>Princípio da flexibilidade</w:t>
      </w:r>
      <w:r w:rsidRPr="00D92BB9">
        <w:t xml:space="preserve">: cada aluno alcançará os </w:t>
      </w:r>
      <w:r w:rsidR="00D92BB9" w:rsidRPr="00D92BB9">
        <w:t>objectivos</w:t>
      </w:r>
      <w:r w:rsidRPr="00D92BB9">
        <w:t xml:space="preserve"> traçados no período de tempo que lhe é necessário, daí que cada um terá o seu ponto de partida para alcançarem o ponto de chegada comum; </w:t>
      </w:r>
      <w:r w:rsidRPr="00D92BB9">
        <w:rPr>
          <w:i/>
        </w:rPr>
        <w:t>Princípio de trabalho cooperativo</w:t>
      </w:r>
      <w:r w:rsidRPr="00D92BB9">
        <w:t xml:space="preserve">, </w:t>
      </w:r>
      <w:r w:rsidRPr="00D92BB9">
        <w:rPr>
          <w:i/>
        </w:rPr>
        <w:t>colaborativo e participativo</w:t>
      </w:r>
      <w:r w:rsidRPr="00D92BB9">
        <w:t xml:space="preserve">: um currículo abordado com diferentes graus de </w:t>
      </w:r>
      <w:r w:rsidR="00D92BB9" w:rsidRPr="00D92BB9">
        <w:t>abstracção</w:t>
      </w:r>
      <w:r w:rsidRPr="00D92BB9">
        <w:t>, onde o trabalho cooperativ</w:t>
      </w:r>
      <w:r w:rsidR="003E6ADF">
        <w:t>o entre aluno-</w:t>
      </w:r>
      <w:r w:rsidR="00D92BB9">
        <w:t>professor e aluno-</w:t>
      </w:r>
      <w:r w:rsidRPr="00D92BB9">
        <w:t>aluno deverá ser o mais participativo possível e onde reina a partilha de opiniões, de</w:t>
      </w:r>
      <w:r w:rsidR="00D92BB9" w:rsidRPr="00D92BB9">
        <w:t xml:space="preserve"> conhecimentos, de perspectivas; </w:t>
      </w:r>
      <w:r w:rsidRPr="00D92BB9">
        <w:rPr>
          <w:i/>
        </w:rPr>
        <w:t>Princípio de acomodação</w:t>
      </w:r>
      <w:r w:rsidRPr="00D92BB9">
        <w:t xml:space="preserve">: adequações formalizadas nas planificações e realizadas para os alunos e/ou grupo de alunos que manifestam, em algum momento do seu percurso de aprendizagem, dificuldades em adquirir conhecimentos escolares. </w:t>
      </w:r>
    </w:p>
    <w:p w:rsidR="00D92BB9" w:rsidRPr="003E6ADF" w:rsidRDefault="00D92BB9" w:rsidP="00D92BB9">
      <w:pPr>
        <w:autoSpaceDE w:val="0"/>
        <w:autoSpaceDN w:val="0"/>
        <w:adjustRightInd w:val="0"/>
        <w:spacing w:after="120" w:line="360" w:lineRule="auto"/>
        <w:jc w:val="both"/>
        <w:rPr>
          <w:rFonts w:ascii="Times New Roman" w:hAnsi="Times New Roman" w:cs="Times New Roman"/>
          <w:sz w:val="2"/>
          <w:szCs w:val="24"/>
        </w:rPr>
      </w:pPr>
    </w:p>
    <w:p w:rsidR="00DD465A" w:rsidRDefault="003E6ADF" w:rsidP="00DD46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Portanto, u</w:t>
      </w:r>
      <w:r w:rsidR="00DD465A" w:rsidRPr="00DD465A">
        <w:rPr>
          <w:rFonts w:ascii="Times New Roman" w:hAnsi="Times New Roman" w:cs="Times New Roman"/>
          <w:sz w:val="24"/>
          <w:szCs w:val="24"/>
        </w:rPr>
        <w:t>ma prática diferenciadora deve tomar em consideração o aluno como um indivíduo, as suas contribuições culturais, as suas representações, os seus modos de expressão, os seus problemas materiais, mas também, em termos de aprendizagem, as suas necessidades, os seus modos de compreensão</w:t>
      </w:r>
      <w:r w:rsidR="009619C4">
        <w:rPr>
          <w:rFonts w:ascii="Times New Roman" w:hAnsi="Times New Roman" w:cs="Times New Roman"/>
          <w:sz w:val="24"/>
          <w:szCs w:val="24"/>
        </w:rPr>
        <w:t xml:space="preserve"> e acção</w:t>
      </w:r>
      <w:r w:rsidR="00DD465A" w:rsidRPr="00DD465A">
        <w:rPr>
          <w:rFonts w:ascii="Times New Roman" w:hAnsi="Times New Roman" w:cs="Times New Roman"/>
          <w:sz w:val="24"/>
          <w:szCs w:val="24"/>
        </w:rPr>
        <w:t xml:space="preserve">. A compreensão das instruções é um exemplo muitas vezes retomado para explicar estas diferentes atenções ao aluno, necessárias para favorecer as suas aprendizagens. Dar instruções claras, reexplicá-las durante a actividade ou a tarefa, verificar a compreensão de todos os alunos, faz parte da panóplia de diferenciação </w:t>
      </w:r>
      <w:r w:rsidR="009619C4">
        <w:rPr>
          <w:rFonts w:ascii="Times New Roman" w:hAnsi="Times New Roman" w:cs="Times New Roman"/>
          <w:sz w:val="24"/>
          <w:szCs w:val="24"/>
        </w:rPr>
        <w:t>curricula</w:t>
      </w:r>
      <w:r>
        <w:rPr>
          <w:rFonts w:ascii="Times New Roman" w:hAnsi="Times New Roman" w:cs="Times New Roman"/>
          <w:sz w:val="24"/>
          <w:szCs w:val="24"/>
        </w:rPr>
        <w:t>r</w:t>
      </w:r>
      <w:r w:rsidR="009619C4">
        <w:rPr>
          <w:rFonts w:ascii="Times New Roman" w:hAnsi="Times New Roman" w:cs="Times New Roman"/>
          <w:sz w:val="24"/>
          <w:szCs w:val="24"/>
        </w:rPr>
        <w:t xml:space="preserve"> e </w:t>
      </w:r>
      <w:r w:rsidR="00DD465A" w:rsidRPr="00DD465A">
        <w:rPr>
          <w:rFonts w:ascii="Times New Roman" w:hAnsi="Times New Roman" w:cs="Times New Roman"/>
          <w:sz w:val="24"/>
          <w:szCs w:val="24"/>
        </w:rPr>
        <w:t>pedagógica.</w:t>
      </w:r>
    </w:p>
    <w:p w:rsidR="003E6ADF" w:rsidRPr="003E6ADF" w:rsidRDefault="003E6ADF" w:rsidP="00DD465A">
      <w:pPr>
        <w:autoSpaceDE w:val="0"/>
        <w:autoSpaceDN w:val="0"/>
        <w:adjustRightInd w:val="0"/>
        <w:spacing w:after="0" w:line="360" w:lineRule="auto"/>
        <w:jc w:val="both"/>
        <w:rPr>
          <w:rFonts w:ascii="Times New Roman" w:hAnsi="Times New Roman" w:cs="Times New Roman"/>
          <w:sz w:val="6"/>
          <w:szCs w:val="24"/>
        </w:rPr>
      </w:pPr>
    </w:p>
    <w:p w:rsidR="000B2729" w:rsidRPr="000B2729" w:rsidRDefault="003E6ADF" w:rsidP="003E6ADF">
      <w:pPr>
        <w:tabs>
          <w:tab w:val="left" w:pos="977"/>
        </w:tabs>
        <w:autoSpaceDE w:val="0"/>
        <w:autoSpaceDN w:val="0"/>
        <w:adjustRightInd w:val="0"/>
        <w:spacing w:before="120" w:after="120" w:line="360" w:lineRule="auto"/>
        <w:contextualSpacing/>
        <w:jc w:val="both"/>
        <w:rPr>
          <w:rFonts w:ascii="Times New Roman" w:hAnsi="Times New Roman" w:cs="Times New Roman"/>
          <w:sz w:val="2"/>
          <w:szCs w:val="24"/>
        </w:rPr>
      </w:pPr>
      <w:r>
        <w:rPr>
          <w:rFonts w:ascii="Times New Roman" w:hAnsi="Times New Roman" w:cs="Times New Roman"/>
          <w:sz w:val="2"/>
          <w:szCs w:val="24"/>
        </w:rPr>
        <w:tab/>
      </w:r>
    </w:p>
    <w:p w:rsidR="000B2729" w:rsidRDefault="003E6ADF" w:rsidP="003E6A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 </w:t>
      </w:r>
      <w:r w:rsidR="009619C4">
        <w:rPr>
          <w:rFonts w:ascii="Times New Roman" w:hAnsi="Times New Roman" w:cs="Times New Roman"/>
          <w:b/>
          <w:bCs/>
          <w:sz w:val="24"/>
          <w:szCs w:val="24"/>
        </w:rPr>
        <w:t xml:space="preserve">Papel do Professor na Diferenciação </w:t>
      </w:r>
    </w:p>
    <w:p w:rsidR="003E6ADF" w:rsidRPr="003E6ADF" w:rsidRDefault="003E6ADF" w:rsidP="003E6ADF">
      <w:pPr>
        <w:spacing w:line="240" w:lineRule="auto"/>
        <w:rPr>
          <w:rFonts w:ascii="Times New Roman" w:hAnsi="Times New Roman" w:cs="Times New Roman"/>
          <w:sz w:val="2"/>
          <w:szCs w:val="24"/>
        </w:rPr>
      </w:pPr>
    </w:p>
    <w:p w:rsidR="000B2729" w:rsidRPr="003E6ADF" w:rsidRDefault="000B2729" w:rsidP="000B2729">
      <w:pPr>
        <w:spacing w:after="0" w:line="360" w:lineRule="auto"/>
        <w:jc w:val="both"/>
        <w:rPr>
          <w:rFonts w:ascii="Times New Roman" w:hAnsi="Times New Roman" w:cs="Times New Roman"/>
          <w:sz w:val="2"/>
          <w:szCs w:val="24"/>
        </w:rPr>
      </w:pPr>
    </w:p>
    <w:p w:rsidR="00F6770A" w:rsidRPr="00F6770A" w:rsidRDefault="00F6770A" w:rsidP="00F6770A">
      <w:pPr>
        <w:autoSpaceDE w:val="0"/>
        <w:autoSpaceDN w:val="0"/>
        <w:adjustRightInd w:val="0"/>
        <w:spacing w:after="0" w:line="360" w:lineRule="auto"/>
        <w:jc w:val="both"/>
        <w:rPr>
          <w:rFonts w:ascii="Times New Roman" w:hAnsi="Times New Roman" w:cs="Times New Roman"/>
          <w:sz w:val="24"/>
          <w:szCs w:val="24"/>
        </w:rPr>
      </w:pPr>
      <w:r w:rsidRPr="00F6770A">
        <w:rPr>
          <w:rFonts w:ascii="Times New Roman" w:hAnsi="Times New Roman" w:cs="Times New Roman"/>
          <w:sz w:val="24"/>
          <w:szCs w:val="24"/>
        </w:rPr>
        <w:t xml:space="preserve">Para Roldão (1999) é urgente uma reflexão sobre a gestão do currículo e sobre a forma de adequar as ofertas curriculares às necessidades individuais e de grupo. Cabe ao professor, </w:t>
      </w:r>
      <w:r w:rsidRPr="00F6770A">
        <w:rPr>
          <w:rFonts w:ascii="Times New Roman" w:hAnsi="Times New Roman" w:cs="Times New Roman"/>
          <w:sz w:val="24"/>
          <w:szCs w:val="24"/>
        </w:rPr>
        <w:lastRenderedPageBreak/>
        <w:t xml:space="preserve">entre muitas outras tarefas, decidir o que e porque ensinar; como e quando fazê-lo; estabelecer prioridades, os recursos e a organização, e definir o meio de obter resultados. As práticas desenvolvidas, em aula, são, por isso mesmo, essenciais. Tal como afirmou Rose (2002), o currículo pode ser usado como um veículo para a inclusão, ou como (mais) uma forma de exclusão. Neste sentido o professor é considerado como mediador entre o currículo prescrito e as aprendizagens dos alunos a quem se dirige, a responsabilidade de gestão do desenvolvimento </w:t>
      </w:r>
      <w:r w:rsidR="009619C4">
        <w:rPr>
          <w:rFonts w:ascii="Times New Roman" w:hAnsi="Times New Roman" w:cs="Times New Roman"/>
          <w:sz w:val="24"/>
          <w:szCs w:val="24"/>
        </w:rPr>
        <w:t xml:space="preserve">e contextualização </w:t>
      </w:r>
      <w:r w:rsidRPr="00F6770A">
        <w:rPr>
          <w:rFonts w:ascii="Times New Roman" w:hAnsi="Times New Roman" w:cs="Times New Roman"/>
          <w:sz w:val="24"/>
          <w:szCs w:val="24"/>
        </w:rPr>
        <w:t>curricular.</w:t>
      </w:r>
    </w:p>
    <w:p w:rsidR="00F6770A" w:rsidRPr="00F6770A" w:rsidRDefault="00F6770A" w:rsidP="003E6ADF">
      <w:pPr>
        <w:autoSpaceDE w:val="0"/>
        <w:autoSpaceDN w:val="0"/>
        <w:adjustRightInd w:val="0"/>
        <w:spacing w:before="120" w:after="120" w:line="240" w:lineRule="auto"/>
        <w:contextualSpacing/>
        <w:rPr>
          <w:rFonts w:ascii="TimesNewRomanPSMT" w:hAnsi="TimesNewRomanPSMT" w:cs="TimesNewRomanPSMT"/>
          <w:sz w:val="10"/>
          <w:szCs w:val="24"/>
        </w:rPr>
      </w:pPr>
    </w:p>
    <w:p w:rsidR="00863176" w:rsidRPr="00863176" w:rsidRDefault="000B2729" w:rsidP="00863176">
      <w:pPr>
        <w:autoSpaceDE w:val="0"/>
        <w:autoSpaceDN w:val="0"/>
        <w:adjustRightInd w:val="0"/>
        <w:spacing w:after="0" w:line="360" w:lineRule="auto"/>
        <w:jc w:val="both"/>
        <w:rPr>
          <w:rFonts w:ascii="Times New Roman" w:hAnsi="Times New Roman" w:cs="Times New Roman"/>
          <w:sz w:val="24"/>
          <w:szCs w:val="24"/>
        </w:rPr>
      </w:pPr>
      <w:r w:rsidRPr="00863176">
        <w:rPr>
          <w:rFonts w:ascii="Times New Roman" w:hAnsi="Times New Roman" w:cs="Times New Roman"/>
          <w:sz w:val="24"/>
          <w:szCs w:val="24"/>
        </w:rPr>
        <w:t xml:space="preserve">Numa escola </w:t>
      </w:r>
      <w:r w:rsidR="00863176">
        <w:rPr>
          <w:rFonts w:ascii="Times New Roman" w:hAnsi="Times New Roman" w:cs="Times New Roman"/>
          <w:sz w:val="24"/>
          <w:szCs w:val="24"/>
        </w:rPr>
        <w:t>de todos e para todos</w:t>
      </w:r>
      <w:r w:rsidRPr="00863176">
        <w:rPr>
          <w:rFonts w:ascii="Times New Roman" w:hAnsi="Times New Roman" w:cs="Times New Roman"/>
          <w:sz w:val="24"/>
          <w:szCs w:val="24"/>
        </w:rPr>
        <w:t xml:space="preserve"> pressupõe-se que os educadores e professores não tenham o papel principal, pois este é, sem dúvida, </w:t>
      </w:r>
      <w:r w:rsidR="00A91CC8">
        <w:rPr>
          <w:rFonts w:ascii="Times New Roman" w:hAnsi="Times New Roman" w:cs="Times New Roman"/>
          <w:sz w:val="24"/>
          <w:szCs w:val="24"/>
        </w:rPr>
        <w:t>do aluno</w:t>
      </w:r>
      <w:r w:rsidRPr="00863176">
        <w:rPr>
          <w:rFonts w:ascii="Times New Roman" w:hAnsi="Times New Roman" w:cs="Times New Roman"/>
          <w:sz w:val="24"/>
          <w:szCs w:val="24"/>
        </w:rPr>
        <w:t xml:space="preserve">. Ainda assim, cabe aos agentes educativos um papel decisivo, carregado de reflexão e, como tal, de intencionalidade pedagógica. </w:t>
      </w:r>
      <w:r w:rsidR="00863176" w:rsidRPr="00863176">
        <w:rPr>
          <w:rFonts w:ascii="Times New Roman" w:hAnsi="Times New Roman" w:cs="Times New Roman"/>
          <w:sz w:val="24"/>
          <w:szCs w:val="24"/>
        </w:rPr>
        <w:t>Na óptica de Rol</w:t>
      </w:r>
      <w:r w:rsidR="00A91CC8">
        <w:rPr>
          <w:rFonts w:ascii="Times New Roman" w:hAnsi="Times New Roman" w:cs="Times New Roman"/>
          <w:sz w:val="24"/>
          <w:szCs w:val="24"/>
        </w:rPr>
        <w:t>dão (2003), o</w:t>
      </w:r>
      <w:r w:rsidRPr="00863176">
        <w:rPr>
          <w:rFonts w:ascii="Times New Roman" w:hAnsi="Times New Roman" w:cs="Times New Roman"/>
          <w:sz w:val="24"/>
          <w:szCs w:val="24"/>
        </w:rPr>
        <w:t xml:space="preserve"> professor deve utilizar métodos com diferenciação pedagógica</w:t>
      </w:r>
      <w:r w:rsidR="00A91CC8">
        <w:rPr>
          <w:rFonts w:ascii="Times New Roman" w:hAnsi="Times New Roman" w:cs="Times New Roman"/>
          <w:sz w:val="24"/>
          <w:szCs w:val="24"/>
        </w:rPr>
        <w:t xml:space="preserve"> e curricular</w:t>
      </w:r>
      <w:r w:rsidRPr="00863176">
        <w:rPr>
          <w:rFonts w:ascii="Times New Roman" w:hAnsi="Times New Roman" w:cs="Times New Roman"/>
          <w:sz w:val="24"/>
          <w:szCs w:val="24"/>
        </w:rPr>
        <w:t xml:space="preserve"> que:</w:t>
      </w:r>
      <w:r w:rsidR="00D161F0">
        <w:rPr>
          <w:rFonts w:ascii="Times New Roman" w:hAnsi="Times New Roman" w:cs="Times New Roman"/>
          <w:sz w:val="24"/>
          <w:szCs w:val="24"/>
        </w:rPr>
        <w:t xml:space="preserve"> a)</w:t>
      </w:r>
      <w:r w:rsidR="00863176" w:rsidRPr="00863176">
        <w:rPr>
          <w:rFonts w:ascii="Times New Roman" w:hAnsi="Times New Roman" w:cs="Times New Roman"/>
          <w:sz w:val="24"/>
          <w:szCs w:val="24"/>
        </w:rPr>
        <w:t xml:space="preserve"> respeitem o ritmo de aprendizagem de cada aluno; b) valorizem os conhecimentos prévios dos alunos; c) tenham em consideração os interesses e necessidades dos alunos; d) estimulem as interacções e as trocas de experiências e saberes; f) promovam a iniciativa e a autonomia individual, dando a cada aluno liberdade de</w:t>
      </w:r>
      <w:r w:rsidR="00863176">
        <w:rPr>
          <w:rFonts w:ascii="Times New Roman" w:hAnsi="Times New Roman" w:cs="Times New Roman"/>
          <w:sz w:val="24"/>
          <w:szCs w:val="24"/>
        </w:rPr>
        <w:t xml:space="preserve"> </w:t>
      </w:r>
      <w:r w:rsidR="00863176" w:rsidRPr="00863176">
        <w:rPr>
          <w:rFonts w:ascii="Times New Roman" w:hAnsi="Times New Roman" w:cs="Times New Roman"/>
          <w:sz w:val="24"/>
          <w:szCs w:val="24"/>
        </w:rPr>
        <w:t>escolha; g) valorizem as aquisições e as produções dos alunos; h) contribuam para a criação de um clima favorável à socialização e ao desenvolvimento moral.</w:t>
      </w:r>
    </w:p>
    <w:p w:rsidR="00863176" w:rsidRPr="003E6ADF" w:rsidRDefault="00863176" w:rsidP="003E6ADF">
      <w:pPr>
        <w:autoSpaceDE w:val="0"/>
        <w:autoSpaceDN w:val="0"/>
        <w:adjustRightInd w:val="0"/>
        <w:spacing w:before="120" w:after="120" w:line="240" w:lineRule="auto"/>
        <w:contextualSpacing/>
        <w:rPr>
          <w:rFonts w:ascii="TimesNewRomanPSMT-OneByteIdenti" w:hAnsi="TimesNewRomanPSMT-OneByteIdenti" w:cs="TimesNewRomanPSMT-OneByteIdenti"/>
          <w:sz w:val="12"/>
          <w:szCs w:val="24"/>
        </w:rPr>
      </w:pPr>
    </w:p>
    <w:p w:rsidR="00863176" w:rsidRPr="00A91CC8" w:rsidRDefault="00863176" w:rsidP="00863176">
      <w:pPr>
        <w:autoSpaceDE w:val="0"/>
        <w:autoSpaceDN w:val="0"/>
        <w:adjustRightInd w:val="0"/>
        <w:spacing w:after="0" w:line="360" w:lineRule="auto"/>
        <w:jc w:val="both"/>
        <w:rPr>
          <w:rFonts w:ascii="Times New Roman" w:hAnsi="Times New Roman" w:cs="Times New Roman"/>
          <w:sz w:val="24"/>
          <w:szCs w:val="24"/>
        </w:rPr>
      </w:pPr>
      <w:r w:rsidRPr="00A91CC8">
        <w:rPr>
          <w:rFonts w:ascii="Times New Roman" w:hAnsi="Times New Roman" w:cs="Times New Roman"/>
          <w:sz w:val="24"/>
          <w:szCs w:val="24"/>
        </w:rPr>
        <w:t>Neste contexto</w:t>
      </w:r>
      <w:r w:rsidR="00A91CC8">
        <w:rPr>
          <w:rFonts w:ascii="Times New Roman" w:hAnsi="Times New Roman" w:cs="Times New Roman"/>
          <w:sz w:val="24"/>
          <w:szCs w:val="24"/>
        </w:rPr>
        <w:t xml:space="preserve"> particular</w:t>
      </w:r>
      <w:r w:rsidRPr="00A91CC8">
        <w:rPr>
          <w:rFonts w:ascii="Times New Roman" w:hAnsi="Times New Roman" w:cs="Times New Roman"/>
          <w:sz w:val="24"/>
          <w:szCs w:val="24"/>
        </w:rPr>
        <w:t>, o professor deverá reflectir sobre a sua prática de maneira a adaptar com mais facilidade as estratégias a utilizar com os seus alunos</w:t>
      </w:r>
      <w:r w:rsidR="00A91CC8">
        <w:rPr>
          <w:rFonts w:ascii="Times New Roman" w:hAnsi="Times New Roman" w:cs="Times New Roman"/>
          <w:sz w:val="24"/>
          <w:szCs w:val="24"/>
        </w:rPr>
        <w:t xml:space="preserve">, com vista à construção de uma escola de todos e </w:t>
      </w:r>
      <w:r w:rsidR="003E6ADF">
        <w:rPr>
          <w:rFonts w:ascii="Times New Roman" w:hAnsi="Times New Roman" w:cs="Times New Roman"/>
          <w:sz w:val="24"/>
          <w:szCs w:val="24"/>
        </w:rPr>
        <w:t>p</w:t>
      </w:r>
      <w:r w:rsidR="00A91CC8">
        <w:rPr>
          <w:rFonts w:ascii="Times New Roman" w:hAnsi="Times New Roman" w:cs="Times New Roman"/>
          <w:sz w:val="24"/>
          <w:szCs w:val="24"/>
        </w:rPr>
        <w:t>ara todos</w:t>
      </w:r>
      <w:r w:rsidR="003E6ADF">
        <w:rPr>
          <w:rFonts w:ascii="Times New Roman" w:hAnsi="Times New Roman" w:cs="Times New Roman"/>
          <w:sz w:val="24"/>
          <w:szCs w:val="24"/>
        </w:rPr>
        <w:t xml:space="preserve"> e de uma sociedade cada vez mais equilibrada</w:t>
      </w:r>
      <w:r w:rsidR="00A91CC8" w:rsidRPr="00A91CC8">
        <w:rPr>
          <w:rFonts w:ascii="Times New Roman" w:hAnsi="Times New Roman" w:cs="Times New Roman"/>
          <w:sz w:val="24"/>
          <w:szCs w:val="24"/>
        </w:rPr>
        <w:t xml:space="preserve">. </w:t>
      </w:r>
      <w:r w:rsidRPr="00A91CC8">
        <w:rPr>
          <w:rFonts w:ascii="Times New Roman" w:hAnsi="Times New Roman" w:cs="Times New Roman"/>
          <w:sz w:val="24"/>
          <w:szCs w:val="24"/>
        </w:rPr>
        <w:t xml:space="preserve"> </w:t>
      </w:r>
    </w:p>
    <w:p w:rsidR="00DD465A" w:rsidRPr="003E6ADF" w:rsidRDefault="00DD465A" w:rsidP="003E6ADF">
      <w:pPr>
        <w:autoSpaceDE w:val="0"/>
        <w:autoSpaceDN w:val="0"/>
        <w:adjustRightInd w:val="0"/>
        <w:spacing w:before="120" w:after="120" w:line="360" w:lineRule="auto"/>
        <w:contextualSpacing/>
        <w:jc w:val="both"/>
        <w:rPr>
          <w:rFonts w:ascii="Times New Roman" w:hAnsi="Times New Roman" w:cs="Times New Roman"/>
          <w:sz w:val="8"/>
          <w:szCs w:val="24"/>
        </w:rPr>
      </w:pPr>
    </w:p>
    <w:p w:rsidR="00143704" w:rsidRDefault="00A91CC8" w:rsidP="00143704">
      <w:pPr>
        <w:rPr>
          <w:rFonts w:ascii="Times New Roman" w:hAnsi="Times New Roman" w:cs="Times New Roman"/>
          <w:sz w:val="24"/>
          <w:szCs w:val="24"/>
        </w:rPr>
      </w:pPr>
      <w:r>
        <w:rPr>
          <w:rFonts w:ascii="Times New Roman" w:hAnsi="Times New Roman" w:cs="Times New Roman"/>
          <w:b/>
          <w:bCs/>
          <w:sz w:val="24"/>
          <w:szCs w:val="24"/>
        </w:rPr>
        <w:t xml:space="preserve">Aspectos a Diferenciar </w:t>
      </w:r>
    </w:p>
    <w:p w:rsidR="00143704" w:rsidRPr="005A57B2" w:rsidRDefault="00143704" w:rsidP="00143704">
      <w:pPr>
        <w:spacing w:after="0" w:line="360" w:lineRule="auto"/>
        <w:jc w:val="both"/>
        <w:rPr>
          <w:rFonts w:ascii="Times New Roman" w:hAnsi="Times New Roman" w:cs="Times New Roman"/>
          <w:sz w:val="2"/>
          <w:szCs w:val="24"/>
        </w:rPr>
      </w:pPr>
    </w:p>
    <w:p w:rsidR="00A91CC8" w:rsidRDefault="00143704" w:rsidP="003E6ADF">
      <w:pPr>
        <w:autoSpaceDE w:val="0"/>
        <w:autoSpaceDN w:val="0"/>
        <w:adjustRightInd w:val="0"/>
        <w:spacing w:after="0" w:line="360" w:lineRule="auto"/>
        <w:jc w:val="both"/>
        <w:rPr>
          <w:rFonts w:ascii="Times New Roman" w:hAnsi="Times New Roman" w:cs="Times New Roman"/>
          <w:sz w:val="24"/>
          <w:szCs w:val="24"/>
        </w:rPr>
      </w:pPr>
      <w:r w:rsidRPr="00143704">
        <w:rPr>
          <w:rFonts w:ascii="Times New Roman" w:hAnsi="Times New Roman" w:cs="Times New Roman"/>
          <w:sz w:val="24"/>
          <w:szCs w:val="24"/>
        </w:rPr>
        <w:t xml:space="preserve">Quer se debrucem sobre os conceitos ou os discursos dos professores, os textos de pesquisa enunciam </w:t>
      </w:r>
      <w:r w:rsidRPr="00143704">
        <w:rPr>
          <w:rFonts w:ascii="Times New Roman" w:hAnsi="Times New Roman" w:cs="Times New Roman"/>
          <w:bCs/>
          <w:sz w:val="24"/>
          <w:szCs w:val="24"/>
        </w:rPr>
        <w:t xml:space="preserve">quatro dispositivos de diferenciação, </w:t>
      </w:r>
      <w:r w:rsidRPr="00143704">
        <w:rPr>
          <w:rFonts w:ascii="Times New Roman" w:hAnsi="Times New Roman" w:cs="Times New Roman"/>
          <w:sz w:val="24"/>
          <w:szCs w:val="24"/>
        </w:rPr>
        <w:t>remetendo para elementos tais como os conteúdos, as produções de alunos, as estruturas e os processos. Veremos que pôr isto em prática pode intervir em tempos diferentes, de acordo com as modalidades que sempre se devem adaptar às necessidades</w:t>
      </w:r>
      <w:r w:rsidR="00A81065">
        <w:rPr>
          <w:rFonts w:ascii="Times New Roman" w:hAnsi="Times New Roman" w:cs="Times New Roman"/>
          <w:sz w:val="24"/>
          <w:szCs w:val="24"/>
        </w:rPr>
        <w:t>, interesses e perfis dos alunos</w:t>
      </w:r>
      <w:r w:rsidRPr="00143704">
        <w:rPr>
          <w:rFonts w:ascii="Times New Roman" w:hAnsi="Times New Roman" w:cs="Times New Roman"/>
          <w:sz w:val="24"/>
          <w:szCs w:val="24"/>
        </w:rPr>
        <w:t xml:space="preserve"> (Meirieu,</w:t>
      </w:r>
      <w:r w:rsidR="00357F62">
        <w:rPr>
          <w:rFonts w:ascii="Times New Roman" w:hAnsi="Times New Roman" w:cs="Times New Roman"/>
          <w:sz w:val="24"/>
          <w:szCs w:val="24"/>
        </w:rPr>
        <w:t xml:space="preserve"> </w:t>
      </w:r>
      <w:r w:rsidRPr="00143704">
        <w:rPr>
          <w:rFonts w:ascii="Times New Roman" w:hAnsi="Times New Roman" w:cs="Times New Roman"/>
          <w:sz w:val="24"/>
          <w:szCs w:val="24"/>
        </w:rPr>
        <w:t>2000; Caron, 2003; Kirouac, 2010).</w:t>
      </w:r>
    </w:p>
    <w:p w:rsidR="003E6ADF" w:rsidRPr="003E6ADF" w:rsidRDefault="003E6ADF" w:rsidP="003E6ADF">
      <w:pPr>
        <w:autoSpaceDE w:val="0"/>
        <w:autoSpaceDN w:val="0"/>
        <w:adjustRightInd w:val="0"/>
        <w:spacing w:after="0" w:line="360" w:lineRule="auto"/>
        <w:jc w:val="both"/>
        <w:rPr>
          <w:rFonts w:ascii="Times New Roman" w:hAnsi="Times New Roman" w:cs="Times New Roman"/>
          <w:sz w:val="14"/>
          <w:szCs w:val="24"/>
        </w:rPr>
      </w:pPr>
    </w:p>
    <w:p w:rsidR="00143704" w:rsidRPr="00A91CC8" w:rsidRDefault="003A1211" w:rsidP="00A91CC8">
      <w:pPr>
        <w:spacing w:after="0"/>
        <w:rPr>
          <w:rFonts w:ascii="Times New Roman" w:hAnsi="Times New Roman" w:cs="Times New Roman"/>
          <w:sz w:val="2"/>
        </w:rPr>
      </w:pPr>
      <w:r w:rsidRPr="003A1211">
        <w:rPr>
          <w:rFonts w:ascii="Times New Roman" w:hAnsi="Times New Roman" w:cs="Times New Roman"/>
          <w:noProof/>
          <w:sz w:val="24"/>
          <w:lang w:eastAsia="pt-PT"/>
        </w:rPr>
        <w:pict>
          <v:shapetype id="_x0000_t32" coordsize="21600,21600" o:spt="32" o:oned="t" path="m,l21600,21600e" filled="f">
            <v:path arrowok="t" fillok="f" o:connecttype="none"/>
            <o:lock v:ext="edit" shapetype="t"/>
          </v:shapetype>
          <v:shape id="_x0000_s1033" type="#_x0000_t32" style="position:absolute;margin-left:212.05pt;margin-top:-17.6pt;width:141.15pt;height:37.6pt;flip:x y;z-index:251668480" o:connectortype="straight" strokecolor="#666 [1936]" strokeweight="1pt">
            <v:shadow type="perspective" color="#7f7f7f [1601]" opacity=".5" offset="1pt" offset2="-3pt"/>
          </v:shape>
        </w:pict>
      </w:r>
      <w:r w:rsidRPr="003A1211">
        <w:rPr>
          <w:rFonts w:ascii="Times New Roman" w:hAnsi="Times New Roman" w:cs="Times New Roman"/>
          <w:noProof/>
          <w:sz w:val="24"/>
          <w:lang w:eastAsia="pt-PT"/>
        </w:rPr>
        <w:pict>
          <v:shape id="_x0000_s1029" type="#_x0000_t32" style="position:absolute;margin-left:66.1pt;margin-top:-17.6pt;width:2in;height:37.6pt;flip:y;z-index:251664384" o:connectortype="straight" strokecolor="#666 [1936]" strokeweight="1pt">
            <v:shadow type="perspective" color="#7f7f7f [1601]" opacity=".5" offset="1pt" offset2="-3pt"/>
          </v:shape>
        </w:pict>
      </w:r>
      <w:r w:rsidRPr="003A1211">
        <w:rPr>
          <w:rFonts w:ascii="Times New Roman" w:hAnsi="Times New Roman" w:cs="Times New Roman"/>
          <w:noProof/>
          <w:sz w:val="24"/>
          <w:lang w:eastAsia="pt-PT"/>
        </w:rPr>
        <w:pict>
          <v:shape id="_x0000_s1030" type="#_x0000_t32" style="position:absolute;margin-left:130.3pt;margin-top:-18.25pt;width:81.75pt;height:45.1pt;flip:y;z-index:251665408" o:connectortype="straight" strokecolor="#666 [1936]" strokeweight="1pt">
            <v:shadow type="perspective" color="#7f7f7f [1601]" opacity=".5" offset="1pt" offset2="-3pt"/>
          </v:shape>
        </w:pict>
      </w:r>
      <w:r w:rsidRPr="003A1211">
        <w:rPr>
          <w:rFonts w:ascii="Times New Roman" w:hAnsi="Times New Roman" w:cs="Times New Roman"/>
          <w:noProof/>
          <w:sz w:val="24"/>
          <w:lang w:eastAsia="pt-PT"/>
        </w:rPr>
        <w:pict>
          <v:shape id="_x0000_s1031" type="#_x0000_t32" style="position:absolute;margin-left:212.05pt;margin-top:-18.25pt;width:65.7pt;height:45.1pt;flip:x y;z-index:251666432" o:connectortype="straight" strokecolor="#666 [1936]" strokeweight="1pt">
            <v:shadow type="perspective" color="#7f7f7f [1601]" opacity=".5" offset="1pt" offset2="-3pt"/>
          </v:shape>
        </w:pict>
      </w:r>
    </w:p>
    <w:p w:rsidR="004610F4" w:rsidRDefault="004610F4" w:rsidP="00A91CC8">
      <w:pPr>
        <w:spacing w:after="0"/>
        <w:rPr>
          <w:rFonts w:ascii="Times New Roman" w:hAnsi="Times New Roman" w:cs="Times New Roman"/>
          <w:sz w:val="24"/>
        </w:rPr>
      </w:pPr>
    </w:p>
    <w:p w:rsidR="004610F4" w:rsidRDefault="003A1211" w:rsidP="00724225">
      <w:pPr>
        <w:rPr>
          <w:rFonts w:ascii="Times New Roman" w:hAnsi="Times New Roman" w:cs="Times New Roman"/>
          <w:sz w:val="24"/>
        </w:rPr>
      </w:pPr>
      <w:r w:rsidRPr="003A1211">
        <w:rPr>
          <w:rFonts w:ascii="Times New Roman" w:hAnsi="Times New Roman" w:cs="Times New Roman"/>
          <w:noProof/>
          <w:sz w:val="24"/>
          <w:lang w:eastAsia="pt-PT"/>
        </w:rPr>
        <w:pict>
          <v:roundrect id="_x0000_s1032" style="position:absolute;margin-left:307.85pt;margin-top:3.45pt;width:146.7pt;height:25.65pt;z-index:251667456" arcsize="10923f" fillcolor="white [3201]" strokecolor="#e5dfec [663]" strokeweight="1pt">
            <v:fill color2="#999 [1296]" focusposition="1" focussize="" focus="100%" type="gradient"/>
            <v:shadow on="t" type="perspective" color="#7f7f7f [1601]" opacity=".5" offset="1pt" offset2="-3pt"/>
            <v:textbox style="mso-next-textbox:#_x0000_s1032">
              <w:txbxContent>
                <w:p w:rsidR="000E7B6E" w:rsidRPr="00A81065" w:rsidRDefault="000E7B6E" w:rsidP="00F452BE">
                  <w:pPr>
                    <w:jc w:val="center"/>
                    <w:rPr>
                      <w:rFonts w:ascii="Times New Roman" w:hAnsi="Times New Roman" w:cs="Times New Roman"/>
                    </w:rPr>
                  </w:pPr>
                  <w:r w:rsidRPr="00A81065">
                    <w:rPr>
                      <w:rFonts w:ascii="Times New Roman" w:hAnsi="Times New Roman" w:cs="Times New Roman"/>
                      <w:sz w:val="24"/>
                    </w:rPr>
                    <w:t>Ambiente</w:t>
                  </w:r>
                  <w:r w:rsidRPr="00A81065">
                    <w:rPr>
                      <w:rFonts w:ascii="Times New Roman" w:hAnsi="Times New Roman" w:cs="Times New Roman"/>
                    </w:rPr>
                    <w:t xml:space="preserve"> de Aprendizagem</w:t>
                  </w:r>
                </w:p>
              </w:txbxContent>
            </v:textbox>
          </v:roundrect>
        </w:pict>
      </w:r>
      <w:r w:rsidRPr="003A1211">
        <w:rPr>
          <w:rFonts w:ascii="Times New Roman" w:hAnsi="Times New Roman" w:cs="Times New Roman"/>
          <w:noProof/>
          <w:sz w:val="24"/>
          <w:lang w:eastAsia="pt-PT"/>
        </w:rPr>
        <w:pict>
          <v:roundrect id="_x0000_s1028" style="position:absolute;margin-left:208.15pt;margin-top:9.65pt;width:95.15pt;height:25.65pt;z-index:251663360" arcsize="10923f" fillcolor="#fabf8f [1945]" strokecolor="#002060" strokeweight="1pt">
            <v:fill color2="#fde9d9 [665]" angle="-45" focus="-50%" type="gradient"/>
            <v:shadow on="t" type="perspective" color="#974706 [1609]" opacity=".5" offset="1pt" offset2="-3pt"/>
            <v:textbox style="mso-next-textbox:#_x0000_s1028">
              <w:txbxContent>
                <w:p w:rsidR="000E7B6E" w:rsidRPr="00A81065" w:rsidRDefault="000E7B6E" w:rsidP="00F452BE">
                  <w:pPr>
                    <w:jc w:val="center"/>
                    <w:rPr>
                      <w:rFonts w:ascii="Times New Roman" w:hAnsi="Times New Roman" w:cs="Times New Roman"/>
                      <w:b/>
                    </w:rPr>
                  </w:pPr>
                  <w:r w:rsidRPr="00A81065">
                    <w:rPr>
                      <w:rFonts w:ascii="Times New Roman" w:hAnsi="Times New Roman" w:cs="Times New Roman"/>
                      <w:b/>
                      <w:sz w:val="24"/>
                    </w:rPr>
                    <w:t>Produtos</w:t>
                  </w:r>
                </w:p>
              </w:txbxContent>
            </v:textbox>
          </v:roundrect>
        </w:pict>
      </w:r>
      <w:r w:rsidRPr="003A1211">
        <w:rPr>
          <w:rFonts w:ascii="Times New Roman" w:hAnsi="Times New Roman" w:cs="Times New Roman"/>
          <w:noProof/>
          <w:sz w:val="24"/>
          <w:lang w:eastAsia="pt-PT"/>
        </w:rPr>
        <w:pict>
          <v:roundrect id="_x0000_s1026" style="position:absolute;margin-left:5.05pt;margin-top:2.15pt;width:95.15pt;height:25.65pt;z-index:251661312" arcsize="10923f" fillcolor="#9bbb59 [3206]" strokecolor="#f2f2f2 [3041]" strokeweight="3pt">
            <v:shadow on="t" type="perspective" color="#4e6128 [1606]" opacity=".5" offset="1pt" offset2="-1pt"/>
            <v:textbox>
              <w:txbxContent>
                <w:p w:rsidR="000E7B6E" w:rsidRPr="00A81065" w:rsidRDefault="000E7B6E" w:rsidP="00F452BE">
                  <w:pPr>
                    <w:jc w:val="center"/>
                    <w:rPr>
                      <w:rFonts w:ascii="Times New Roman" w:hAnsi="Times New Roman" w:cs="Times New Roman"/>
                      <w:sz w:val="24"/>
                    </w:rPr>
                  </w:pPr>
                  <w:r w:rsidRPr="00A81065">
                    <w:rPr>
                      <w:rFonts w:ascii="Times New Roman" w:hAnsi="Times New Roman" w:cs="Times New Roman"/>
                      <w:sz w:val="24"/>
                    </w:rPr>
                    <w:t>Conteúdos</w:t>
                  </w:r>
                </w:p>
              </w:txbxContent>
            </v:textbox>
          </v:roundrect>
        </w:pict>
      </w:r>
      <w:r w:rsidRPr="003A1211">
        <w:rPr>
          <w:rFonts w:ascii="Times New Roman" w:hAnsi="Times New Roman" w:cs="Times New Roman"/>
          <w:noProof/>
          <w:sz w:val="24"/>
          <w:lang w:eastAsia="pt-PT"/>
        </w:rPr>
        <w:pict>
          <v:roundrect id="_x0000_s1027" style="position:absolute;margin-left:107.35pt;margin-top:9.65pt;width:95.15pt;height:25.65pt;z-index:251662336" arcsize="10923f" fillcolor="white [3201]" strokecolor="#92d050" strokeweight="1pt">
            <v:fill color2="#b8cce4 [1300]" focusposition="1" focussize="" focus="100%" type="gradient"/>
            <v:shadow on="t" type="perspective" color="#243f60 [1604]" opacity=".5" offset="1pt" offset2="-3pt"/>
            <v:textbox style="mso-next-textbox:#_x0000_s1027">
              <w:txbxContent>
                <w:p w:rsidR="000E7B6E" w:rsidRPr="00A81065" w:rsidRDefault="000E7B6E" w:rsidP="00F452BE">
                  <w:pPr>
                    <w:jc w:val="center"/>
                    <w:rPr>
                      <w:rFonts w:ascii="Times New Roman" w:hAnsi="Times New Roman" w:cs="Times New Roman"/>
                      <w:b/>
                    </w:rPr>
                  </w:pPr>
                  <w:r w:rsidRPr="00A81065">
                    <w:rPr>
                      <w:rFonts w:ascii="Times New Roman" w:hAnsi="Times New Roman" w:cs="Times New Roman"/>
                      <w:b/>
                      <w:sz w:val="24"/>
                    </w:rPr>
                    <w:t>Processos</w:t>
                  </w:r>
                </w:p>
              </w:txbxContent>
            </v:textbox>
          </v:roundrect>
        </w:pict>
      </w:r>
    </w:p>
    <w:p w:rsidR="00047919" w:rsidRPr="00047919" w:rsidRDefault="003A1211" w:rsidP="00724225">
      <w:pPr>
        <w:rPr>
          <w:rFonts w:ascii="Times New Roman" w:hAnsi="Times New Roman" w:cs="Times New Roman"/>
          <w:sz w:val="2"/>
        </w:rPr>
      </w:pPr>
      <w:r w:rsidRPr="003A1211">
        <w:rPr>
          <w:rFonts w:ascii="Times New Roman" w:hAnsi="Times New Roman" w:cs="Times New Roman"/>
          <w:noProof/>
          <w:sz w:val="24"/>
          <w:lang w:eastAsia="pt-PT"/>
        </w:rPr>
        <w:pict>
          <v:shape id="_x0000_s1037" type="#_x0000_t32" style="position:absolute;margin-left:259.9pt;margin-top:5.9pt;width:85.8pt;height:40.65pt;flip:x;z-index:251671552" o:connectortype="straight" strokecolor="black [3200]" strokeweight="1pt">
            <v:stroke dashstyle="dash"/>
            <v:shadow color="#868686"/>
          </v:shape>
        </w:pict>
      </w:r>
      <w:r w:rsidRPr="003A1211">
        <w:rPr>
          <w:rFonts w:ascii="Times New Roman" w:hAnsi="Times New Roman" w:cs="Times New Roman"/>
          <w:noProof/>
          <w:sz w:val="24"/>
          <w:lang w:eastAsia="pt-PT"/>
        </w:rPr>
        <w:pict>
          <v:shape id="_x0000_s1035" type="#_x0000_t32" style="position:absolute;margin-left:74.6pt;margin-top:5.9pt;width:90.95pt;height:40.65pt;z-index:251669504" o:connectortype="straight" strokecolor="black [3200]" strokeweight="1pt">
            <v:stroke dashstyle="dash"/>
            <v:shadow color="#868686"/>
          </v:shape>
        </w:pict>
      </w:r>
    </w:p>
    <w:p w:rsidR="004F2898" w:rsidRDefault="003A1211" w:rsidP="004F2898">
      <w:pPr>
        <w:spacing w:line="240" w:lineRule="auto"/>
        <w:jc w:val="right"/>
        <w:rPr>
          <w:rFonts w:ascii="Times New Roman" w:hAnsi="Times New Roman" w:cs="Times New Roman"/>
          <w:sz w:val="24"/>
        </w:rPr>
      </w:pPr>
      <w:r w:rsidRPr="003A1211">
        <w:rPr>
          <w:rFonts w:ascii="Times New Roman" w:hAnsi="Times New Roman" w:cs="Times New Roman"/>
          <w:b/>
          <w:noProof/>
          <w:sz w:val="24"/>
          <w:lang w:eastAsia="pt-PT"/>
        </w:rPr>
        <w:pict>
          <v:roundrect id="_x0000_s1036" style="position:absolute;left:0;text-align:left;margin-left:157.75pt;margin-top:22.55pt;width:98.9pt;height:25.65pt;z-index:251670528" arcsize="10923f" fillcolor="white [3201]" strokecolor="black [3200]" strokeweight="2.5pt">
            <v:shadow color="#868686"/>
            <o:extrusion v:ext="view" backdepth="1in" on="t" viewpoint="0" viewpointorigin="0" skewangle="-90" type="perspective"/>
            <v:textbox style="mso-next-textbox:#_x0000_s1036">
              <w:txbxContent>
                <w:p w:rsidR="000E7B6E" w:rsidRPr="00A81065" w:rsidRDefault="000E7B6E" w:rsidP="005151E1">
                  <w:pPr>
                    <w:jc w:val="center"/>
                    <w:rPr>
                      <w:rFonts w:ascii="Times New Roman" w:hAnsi="Times New Roman" w:cs="Times New Roman"/>
                      <w:b/>
                    </w:rPr>
                  </w:pPr>
                  <w:r>
                    <w:rPr>
                      <w:rFonts w:ascii="Times New Roman" w:hAnsi="Times New Roman" w:cs="Times New Roman"/>
                      <w:b/>
                      <w:sz w:val="24"/>
                    </w:rPr>
                    <w:t>Perfil do Aluno</w:t>
                  </w:r>
                </w:p>
              </w:txbxContent>
            </v:textbox>
          </v:roundrect>
        </w:pict>
      </w:r>
    </w:p>
    <w:p w:rsidR="005151E1" w:rsidRDefault="00606659" w:rsidP="00606659">
      <w:pPr>
        <w:tabs>
          <w:tab w:val="left" w:pos="6311"/>
        </w:tabs>
        <w:spacing w:after="0" w:line="312" w:lineRule="auto"/>
        <w:rPr>
          <w:rFonts w:ascii="Times New Roman" w:hAnsi="Times New Roman" w:cs="Times New Roman"/>
          <w:b/>
          <w:sz w:val="24"/>
        </w:rPr>
      </w:pPr>
      <w:r>
        <w:rPr>
          <w:rFonts w:ascii="Times New Roman" w:hAnsi="Times New Roman" w:cs="Times New Roman"/>
          <w:b/>
          <w:sz w:val="24"/>
        </w:rPr>
        <w:tab/>
      </w:r>
    </w:p>
    <w:p w:rsidR="00606659" w:rsidRPr="005617E3" w:rsidRDefault="00606659" w:rsidP="00606659">
      <w:pPr>
        <w:spacing w:after="0" w:line="312" w:lineRule="auto"/>
        <w:rPr>
          <w:rFonts w:ascii="Times New Roman" w:hAnsi="Times New Roman" w:cs="Times New Roman"/>
          <w:sz w:val="24"/>
        </w:rPr>
      </w:pPr>
      <w:r w:rsidRPr="005617E3">
        <w:rPr>
          <w:rFonts w:ascii="Times New Roman" w:hAnsi="Times New Roman" w:cs="Times New Roman"/>
          <w:b/>
          <w:sz w:val="24"/>
        </w:rPr>
        <w:lastRenderedPageBreak/>
        <w:t>Fig 1:</w:t>
      </w:r>
      <w:r w:rsidRPr="005617E3">
        <w:rPr>
          <w:rFonts w:ascii="Times New Roman" w:hAnsi="Times New Roman" w:cs="Times New Roman"/>
          <w:sz w:val="24"/>
        </w:rPr>
        <w:t xml:space="preserve"> Articulação dos dispositivo de diferenciação</w:t>
      </w:r>
      <w:r>
        <w:rPr>
          <w:rFonts w:ascii="Times New Roman" w:hAnsi="Times New Roman" w:cs="Times New Roman"/>
          <w:sz w:val="24"/>
        </w:rPr>
        <w:t xml:space="preserve"> em função do aluno.</w:t>
      </w:r>
    </w:p>
    <w:p w:rsidR="005151E1" w:rsidRPr="00606659" w:rsidRDefault="00606659" w:rsidP="00606659">
      <w:pPr>
        <w:spacing w:line="312" w:lineRule="auto"/>
        <w:rPr>
          <w:rFonts w:ascii="Times New Roman" w:hAnsi="Times New Roman" w:cs="Times New Roman"/>
          <w:i/>
          <w:sz w:val="24"/>
        </w:rPr>
      </w:pPr>
      <w:r w:rsidRPr="00A91CC8">
        <w:rPr>
          <w:rFonts w:ascii="Times New Roman" w:hAnsi="Times New Roman" w:cs="Times New Roman"/>
          <w:i/>
          <w:sz w:val="24"/>
        </w:rPr>
        <w:t>Elaborado pelo autor</w:t>
      </w:r>
    </w:p>
    <w:p w:rsidR="005151E1" w:rsidRPr="00606659" w:rsidRDefault="005151E1" w:rsidP="005617E3">
      <w:pPr>
        <w:spacing w:after="0" w:line="312" w:lineRule="auto"/>
        <w:rPr>
          <w:rFonts w:ascii="Times New Roman" w:hAnsi="Times New Roman" w:cs="Times New Roman"/>
          <w:b/>
          <w:sz w:val="4"/>
        </w:rPr>
      </w:pPr>
    </w:p>
    <w:p w:rsidR="00357F62" w:rsidRDefault="00357F62" w:rsidP="00357F62">
      <w:pPr>
        <w:rPr>
          <w:rFonts w:ascii="Times New Roman" w:hAnsi="Times New Roman" w:cs="Times New Roman"/>
          <w:sz w:val="24"/>
          <w:szCs w:val="24"/>
        </w:rPr>
      </w:pPr>
      <w:r>
        <w:rPr>
          <w:rFonts w:ascii="Times New Roman" w:hAnsi="Times New Roman" w:cs="Times New Roman"/>
          <w:b/>
          <w:bCs/>
          <w:sz w:val="24"/>
          <w:szCs w:val="24"/>
        </w:rPr>
        <w:t xml:space="preserve">Diferenciar os Conteúdos </w:t>
      </w:r>
    </w:p>
    <w:p w:rsidR="00357F62" w:rsidRDefault="00357F62" w:rsidP="00357F62">
      <w:pPr>
        <w:autoSpaceDE w:val="0"/>
        <w:autoSpaceDN w:val="0"/>
        <w:adjustRightInd w:val="0"/>
        <w:spacing w:after="0" w:line="360" w:lineRule="auto"/>
        <w:jc w:val="both"/>
        <w:rPr>
          <w:rFonts w:ascii="Times New Roman" w:hAnsi="Times New Roman" w:cs="Times New Roman"/>
          <w:sz w:val="24"/>
          <w:szCs w:val="24"/>
        </w:rPr>
      </w:pPr>
      <w:r w:rsidRPr="00357F62">
        <w:rPr>
          <w:rFonts w:ascii="Times New Roman" w:hAnsi="Times New Roman" w:cs="Times New Roman"/>
          <w:sz w:val="24"/>
          <w:szCs w:val="24"/>
        </w:rPr>
        <w:t xml:space="preserve">Querer </w:t>
      </w:r>
      <w:r w:rsidRPr="00357F62">
        <w:rPr>
          <w:rFonts w:ascii="Times New Roman" w:hAnsi="Times New Roman" w:cs="Times New Roman"/>
          <w:bCs/>
          <w:sz w:val="24"/>
          <w:szCs w:val="24"/>
        </w:rPr>
        <w:t xml:space="preserve">diferenciar os conteúdos de aprendizagem </w:t>
      </w:r>
      <w:r w:rsidRPr="00357F62">
        <w:rPr>
          <w:rFonts w:ascii="Times New Roman" w:hAnsi="Times New Roman" w:cs="Times New Roman"/>
          <w:sz w:val="24"/>
          <w:szCs w:val="24"/>
        </w:rPr>
        <w:t>implica interessar-se pelo que os alunos aprendem e como o fazem. Trata-se aqui de adaptar e de propor conteúdos de aprendizagem em função das características de um aluno ou de um grupo de alunos. Para tal, não é caso de reduzir as exigências relativas aos saberes e competências disciplinares espectáveis. Esta adaptação deve partir de um “</w:t>
      </w:r>
      <w:r w:rsidRPr="00357F62">
        <w:rPr>
          <w:rFonts w:ascii="Times New Roman" w:hAnsi="Times New Roman" w:cs="Times New Roman"/>
          <w:bCs/>
          <w:sz w:val="24"/>
          <w:szCs w:val="24"/>
        </w:rPr>
        <w:t xml:space="preserve">programa-núcleo” </w:t>
      </w:r>
      <w:r w:rsidRPr="00357F62">
        <w:rPr>
          <w:rFonts w:ascii="Times New Roman" w:hAnsi="Times New Roman" w:cs="Times New Roman"/>
          <w:sz w:val="24"/>
          <w:szCs w:val="24"/>
        </w:rPr>
        <w:t xml:space="preserve">que permite ao aluno fazer ligações entre os conteúdos. Outros definiram um currículo em camadas, dividindo o programa de estudos de acordo com a profundidade com que o aluno vai estudar uma matéria, sendo uma das camadas a parte comum e a mais importante (Descampe </w:t>
      </w:r>
      <w:r>
        <w:rPr>
          <w:rFonts w:ascii="Times New Roman" w:hAnsi="Times New Roman" w:cs="Times New Roman"/>
          <w:iCs/>
          <w:sz w:val="24"/>
          <w:szCs w:val="24"/>
        </w:rPr>
        <w:t xml:space="preserve">et al. </w:t>
      </w:r>
      <w:r w:rsidRPr="00357F62">
        <w:rPr>
          <w:rFonts w:ascii="Times New Roman" w:hAnsi="Times New Roman" w:cs="Times New Roman"/>
          <w:sz w:val="24"/>
          <w:szCs w:val="24"/>
        </w:rPr>
        <w:t>2007).</w:t>
      </w:r>
    </w:p>
    <w:p w:rsidR="00357F62" w:rsidRPr="00606659" w:rsidRDefault="00357F62" w:rsidP="00606659">
      <w:pPr>
        <w:autoSpaceDE w:val="0"/>
        <w:autoSpaceDN w:val="0"/>
        <w:adjustRightInd w:val="0"/>
        <w:spacing w:before="120" w:after="120" w:line="360" w:lineRule="auto"/>
        <w:contextualSpacing/>
        <w:jc w:val="both"/>
        <w:rPr>
          <w:rFonts w:ascii="Times New Roman" w:hAnsi="Times New Roman" w:cs="Times New Roman"/>
          <w:sz w:val="8"/>
          <w:szCs w:val="24"/>
        </w:rPr>
      </w:pPr>
    </w:p>
    <w:p w:rsidR="00357F62" w:rsidRDefault="00357F62" w:rsidP="00357F62">
      <w:pPr>
        <w:spacing w:after="0"/>
        <w:rPr>
          <w:rFonts w:ascii="Times New Roman" w:hAnsi="Times New Roman" w:cs="Times New Roman"/>
          <w:sz w:val="24"/>
          <w:szCs w:val="24"/>
        </w:rPr>
      </w:pPr>
      <w:r>
        <w:rPr>
          <w:rFonts w:ascii="Times New Roman" w:hAnsi="Times New Roman" w:cs="Times New Roman"/>
          <w:b/>
          <w:bCs/>
          <w:sz w:val="24"/>
          <w:szCs w:val="24"/>
        </w:rPr>
        <w:t xml:space="preserve">Diferenciar os Processos de Aprendizagem </w:t>
      </w:r>
    </w:p>
    <w:p w:rsidR="00357F62" w:rsidRPr="00606659" w:rsidRDefault="00357F62" w:rsidP="00357F62">
      <w:pPr>
        <w:autoSpaceDE w:val="0"/>
        <w:autoSpaceDN w:val="0"/>
        <w:adjustRightInd w:val="0"/>
        <w:spacing w:before="120" w:after="120" w:line="360" w:lineRule="auto"/>
        <w:contextualSpacing/>
        <w:jc w:val="both"/>
        <w:rPr>
          <w:rFonts w:ascii="Times New Roman" w:hAnsi="Times New Roman" w:cs="Times New Roman"/>
          <w:sz w:val="12"/>
          <w:szCs w:val="24"/>
        </w:rPr>
      </w:pPr>
    </w:p>
    <w:p w:rsidR="00357F62" w:rsidRPr="00B63727" w:rsidRDefault="00357F62" w:rsidP="00B63727">
      <w:pPr>
        <w:autoSpaceDE w:val="0"/>
        <w:autoSpaceDN w:val="0"/>
        <w:adjustRightInd w:val="0"/>
        <w:spacing w:after="0" w:line="360" w:lineRule="auto"/>
        <w:jc w:val="both"/>
        <w:rPr>
          <w:rFonts w:ascii="Times New Roman" w:hAnsi="Times New Roman" w:cs="Times New Roman"/>
          <w:sz w:val="24"/>
          <w:szCs w:val="24"/>
        </w:rPr>
      </w:pPr>
      <w:r w:rsidRPr="00B63727">
        <w:rPr>
          <w:rFonts w:ascii="Times New Roman" w:hAnsi="Times New Roman" w:cs="Times New Roman"/>
          <w:sz w:val="24"/>
          <w:szCs w:val="24"/>
        </w:rPr>
        <w:t xml:space="preserve">Já vimos antes, </w:t>
      </w:r>
      <w:r w:rsidR="008361B4">
        <w:rPr>
          <w:rFonts w:ascii="Times New Roman" w:hAnsi="Times New Roman" w:cs="Times New Roman"/>
          <w:sz w:val="24"/>
          <w:szCs w:val="24"/>
        </w:rPr>
        <w:t>as práticas diferenciadas</w:t>
      </w:r>
      <w:r w:rsidRPr="00B63727">
        <w:rPr>
          <w:rFonts w:ascii="Times New Roman" w:hAnsi="Times New Roman" w:cs="Times New Roman"/>
          <w:sz w:val="24"/>
          <w:szCs w:val="24"/>
        </w:rPr>
        <w:t xml:space="preserve"> </w:t>
      </w:r>
      <w:r w:rsidR="008361B4">
        <w:rPr>
          <w:rFonts w:ascii="Times New Roman" w:hAnsi="Times New Roman" w:cs="Times New Roman"/>
          <w:sz w:val="24"/>
          <w:szCs w:val="24"/>
        </w:rPr>
        <w:t>são</w:t>
      </w:r>
      <w:r w:rsidRPr="00B63727">
        <w:rPr>
          <w:rFonts w:ascii="Times New Roman" w:hAnsi="Times New Roman" w:cs="Times New Roman"/>
          <w:sz w:val="24"/>
          <w:szCs w:val="24"/>
        </w:rPr>
        <w:t xml:space="preserve"> muitas vezes definida</w:t>
      </w:r>
      <w:r w:rsidR="00606659">
        <w:rPr>
          <w:rFonts w:ascii="Times New Roman" w:hAnsi="Times New Roman" w:cs="Times New Roman"/>
          <w:sz w:val="24"/>
          <w:szCs w:val="24"/>
        </w:rPr>
        <w:t>s</w:t>
      </w:r>
      <w:r w:rsidRPr="00B63727">
        <w:rPr>
          <w:rFonts w:ascii="Times New Roman" w:hAnsi="Times New Roman" w:cs="Times New Roman"/>
          <w:sz w:val="24"/>
          <w:szCs w:val="24"/>
        </w:rPr>
        <w:t xml:space="preserve"> como um ou vários processos diferenciados de apropriação dos saberes (Meirieu, 2000; Przemycki, 2008). Estamos a falar </w:t>
      </w:r>
      <w:r w:rsidRPr="00B63727">
        <w:rPr>
          <w:rFonts w:ascii="Times New Roman" w:hAnsi="Times New Roman" w:cs="Times New Roman"/>
          <w:bCs/>
          <w:sz w:val="24"/>
          <w:szCs w:val="24"/>
        </w:rPr>
        <w:t>dos meios utilizados pelos alunos para compreender os</w:t>
      </w:r>
      <w:r w:rsidRPr="00B63727">
        <w:rPr>
          <w:rFonts w:ascii="Times New Roman" w:hAnsi="Times New Roman" w:cs="Times New Roman"/>
          <w:sz w:val="24"/>
          <w:szCs w:val="24"/>
        </w:rPr>
        <w:t xml:space="preserve"> </w:t>
      </w:r>
      <w:r w:rsidRPr="00B63727">
        <w:rPr>
          <w:rFonts w:ascii="Times New Roman" w:hAnsi="Times New Roman" w:cs="Times New Roman"/>
          <w:bCs/>
          <w:sz w:val="24"/>
          <w:szCs w:val="24"/>
        </w:rPr>
        <w:t xml:space="preserve">conteúdos. </w:t>
      </w:r>
      <w:r w:rsidRPr="00B63727">
        <w:rPr>
          <w:rFonts w:ascii="Times New Roman" w:hAnsi="Times New Roman" w:cs="Times New Roman"/>
          <w:sz w:val="24"/>
          <w:szCs w:val="24"/>
        </w:rPr>
        <w:t>Trata-se de favorecer a apropriação de informações e de habilidades para o</w:t>
      </w:r>
      <w:r w:rsidR="00B63727" w:rsidRPr="00B63727">
        <w:rPr>
          <w:rFonts w:ascii="Times New Roman" w:hAnsi="Times New Roman" w:cs="Times New Roman"/>
          <w:sz w:val="24"/>
          <w:szCs w:val="24"/>
        </w:rPr>
        <w:t>s ajudar a compreender melhor. “</w:t>
      </w:r>
      <w:r w:rsidRPr="00B63727">
        <w:rPr>
          <w:rFonts w:ascii="Times New Roman" w:hAnsi="Times New Roman" w:cs="Times New Roman"/>
          <w:iCs/>
          <w:sz w:val="24"/>
          <w:szCs w:val="24"/>
        </w:rPr>
        <w:t>As diferenças entre alunos</w:t>
      </w:r>
      <w:r w:rsidRPr="00B63727">
        <w:rPr>
          <w:rFonts w:ascii="Times New Roman" w:hAnsi="Times New Roman" w:cs="Times New Roman"/>
          <w:sz w:val="24"/>
          <w:szCs w:val="24"/>
        </w:rPr>
        <w:t xml:space="preserve"> </w:t>
      </w:r>
      <w:r w:rsidRPr="00B63727">
        <w:rPr>
          <w:rFonts w:ascii="Times New Roman" w:hAnsi="Times New Roman" w:cs="Times New Roman"/>
          <w:iCs/>
          <w:sz w:val="24"/>
          <w:szCs w:val="24"/>
        </w:rPr>
        <w:t>são realidades que</w:t>
      </w:r>
      <w:r w:rsidR="00B63727" w:rsidRPr="00B63727">
        <w:rPr>
          <w:rFonts w:ascii="Times New Roman" w:hAnsi="Times New Roman" w:cs="Times New Roman"/>
          <w:iCs/>
          <w:sz w:val="24"/>
          <w:szCs w:val="24"/>
        </w:rPr>
        <w:t xml:space="preserve"> devem ser tidas em conta. P</w:t>
      </w:r>
      <w:r w:rsidRPr="00B63727">
        <w:rPr>
          <w:rFonts w:ascii="Times New Roman" w:hAnsi="Times New Roman" w:cs="Times New Roman"/>
          <w:iCs/>
          <w:sz w:val="24"/>
          <w:szCs w:val="24"/>
        </w:rPr>
        <w:t>ortanto, devem-se proporcionar</w:t>
      </w:r>
      <w:r w:rsidRPr="00B63727">
        <w:rPr>
          <w:rFonts w:ascii="Times New Roman" w:hAnsi="Times New Roman" w:cs="Times New Roman"/>
          <w:sz w:val="24"/>
          <w:szCs w:val="24"/>
        </w:rPr>
        <w:t xml:space="preserve"> </w:t>
      </w:r>
      <w:r w:rsidRPr="00B63727">
        <w:rPr>
          <w:rFonts w:ascii="Times New Roman" w:hAnsi="Times New Roman" w:cs="Times New Roman"/>
          <w:iCs/>
          <w:sz w:val="24"/>
          <w:szCs w:val="24"/>
        </w:rPr>
        <w:t xml:space="preserve">diversas vias de acesso a um grupo de alunos, </w:t>
      </w:r>
      <w:r w:rsidR="00B63727" w:rsidRPr="00B63727">
        <w:rPr>
          <w:rFonts w:ascii="Times New Roman" w:hAnsi="Times New Roman" w:cs="Times New Roman"/>
          <w:iCs/>
          <w:sz w:val="24"/>
          <w:szCs w:val="24"/>
        </w:rPr>
        <w:t xml:space="preserve">segundo o seu perfil pedagógico” </w:t>
      </w:r>
      <w:r w:rsidRPr="00B63727">
        <w:rPr>
          <w:rFonts w:ascii="Times New Roman" w:hAnsi="Times New Roman" w:cs="Times New Roman"/>
          <w:sz w:val="24"/>
          <w:szCs w:val="24"/>
        </w:rPr>
        <w:t>(Perraudeau, 1997).</w:t>
      </w:r>
      <w:r w:rsidR="00B63727" w:rsidRPr="00B63727">
        <w:rPr>
          <w:rFonts w:ascii="Times New Roman" w:hAnsi="Times New Roman" w:cs="Times New Roman"/>
          <w:sz w:val="24"/>
          <w:szCs w:val="24"/>
        </w:rPr>
        <w:t xml:space="preserve"> À heterogeneidade dos alunos responde-se com a heterogeneidade de estratégias de ensino: estratégias socioconstrutivistas (projecto, aprendizagem cooperativa), estratégias interactivas (debates e grupos de discussão), estratégias de trabalho individual (aprendizagem por problemas e estudos de caso) ou estratégias magistrais (exposições e demonstrações).</w:t>
      </w:r>
    </w:p>
    <w:p w:rsidR="00B63727" w:rsidRPr="00606659" w:rsidRDefault="00B63727" w:rsidP="00606659">
      <w:pPr>
        <w:autoSpaceDE w:val="0"/>
        <w:autoSpaceDN w:val="0"/>
        <w:adjustRightInd w:val="0"/>
        <w:spacing w:before="120" w:after="120" w:line="360" w:lineRule="auto"/>
        <w:contextualSpacing/>
        <w:jc w:val="both"/>
        <w:rPr>
          <w:rFonts w:ascii="Times New Roman" w:hAnsi="Times New Roman" w:cs="Times New Roman"/>
          <w:sz w:val="8"/>
          <w:szCs w:val="24"/>
        </w:rPr>
      </w:pPr>
    </w:p>
    <w:p w:rsidR="00B63727" w:rsidRDefault="00B63727" w:rsidP="008361B4">
      <w:pPr>
        <w:spacing w:after="0"/>
        <w:rPr>
          <w:rFonts w:ascii="Times New Roman" w:hAnsi="Times New Roman" w:cs="Times New Roman"/>
          <w:sz w:val="24"/>
          <w:szCs w:val="24"/>
        </w:rPr>
      </w:pPr>
      <w:r>
        <w:rPr>
          <w:rFonts w:ascii="Times New Roman" w:hAnsi="Times New Roman" w:cs="Times New Roman"/>
          <w:b/>
          <w:bCs/>
          <w:sz w:val="24"/>
          <w:szCs w:val="24"/>
        </w:rPr>
        <w:t xml:space="preserve">Diferenciar as Produções dos Alunos </w:t>
      </w:r>
    </w:p>
    <w:p w:rsidR="008361B4" w:rsidRPr="008361B4" w:rsidRDefault="008361B4" w:rsidP="00606659">
      <w:pPr>
        <w:spacing w:before="120" w:after="120"/>
        <w:contextualSpacing/>
        <w:rPr>
          <w:rFonts w:ascii="Times New Roman" w:hAnsi="Times New Roman" w:cs="Times New Roman"/>
          <w:sz w:val="16"/>
          <w:szCs w:val="24"/>
        </w:rPr>
      </w:pPr>
    </w:p>
    <w:p w:rsidR="00B63727" w:rsidRPr="00B63727" w:rsidRDefault="00B63727" w:rsidP="00B63727">
      <w:pPr>
        <w:autoSpaceDE w:val="0"/>
        <w:autoSpaceDN w:val="0"/>
        <w:adjustRightInd w:val="0"/>
        <w:spacing w:after="0" w:line="360" w:lineRule="auto"/>
        <w:jc w:val="both"/>
        <w:rPr>
          <w:rFonts w:ascii="Times New Roman" w:hAnsi="Times New Roman" w:cs="Times New Roman"/>
          <w:sz w:val="24"/>
          <w:szCs w:val="24"/>
        </w:rPr>
      </w:pPr>
      <w:r w:rsidRPr="00B63727">
        <w:rPr>
          <w:rFonts w:ascii="Times New Roman" w:hAnsi="Times New Roman" w:cs="Times New Roman"/>
          <w:sz w:val="24"/>
          <w:szCs w:val="24"/>
        </w:rPr>
        <w:t xml:space="preserve">Os </w:t>
      </w:r>
      <w:r w:rsidRPr="00B63727">
        <w:rPr>
          <w:rFonts w:ascii="Times New Roman" w:hAnsi="Times New Roman" w:cs="Times New Roman"/>
          <w:bCs/>
          <w:sz w:val="24"/>
          <w:szCs w:val="24"/>
        </w:rPr>
        <w:t xml:space="preserve">trabalhos dos alunos </w:t>
      </w:r>
      <w:r w:rsidRPr="00B63727">
        <w:rPr>
          <w:rFonts w:ascii="Times New Roman" w:hAnsi="Times New Roman" w:cs="Times New Roman"/>
          <w:sz w:val="24"/>
          <w:szCs w:val="24"/>
        </w:rPr>
        <w:t xml:space="preserve">são a prova do que eles aprenderam ou compreenderam e um dos meios de mostrarem a forma como utilizam e representam o que aprenderam ou aprenderam a fazer. A diferenciação consiste em dar lugar à escolha de suportes, de ferramentas, de acordo com as actividades, mas também de modular o formato ou o tipo de trabalho dentro duma mesma actividade, com o fim de que os alunos atinjam o objectivo fixado, </w:t>
      </w:r>
      <w:r>
        <w:rPr>
          <w:rFonts w:ascii="Times New Roman" w:hAnsi="Times New Roman" w:cs="Times New Roman"/>
          <w:sz w:val="24"/>
          <w:szCs w:val="24"/>
        </w:rPr>
        <w:t>e</w:t>
      </w:r>
      <w:r w:rsidRPr="00B63727">
        <w:rPr>
          <w:rFonts w:ascii="Times New Roman" w:hAnsi="Times New Roman" w:cs="Times New Roman"/>
          <w:sz w:val="24"/>
          <w:szCs w:val="24"/>
        </w:rPr>
        <w:t xml:space="preserve"> que saibam demonstrar a aquisição de conhecimentos ou competências atingidos. Para isso, “</w:t>
      </w:r>
      <w:r w:rsidRPr="00B63727">
        <w:rPr>
          <w:rFonts w:ascii="Times New Roman" w:hAnsi="Times New Roman" w:cs="Times New Roman"/>
          <w:iCs/>
          <w:sz w:val="24"/>
          <w:szCs w:val="24"/>
        </w:rPr>
        <w:t>é indispensável não fazer cada aluno trabalhar apenas com os métodos que lhe convêm,</w:t>
      </w:r>
      <w:r w:rsidRPr="00B63727">
        <w:rPr>
          <w:rFonts w:ascii="Times New Roman" w:hAnsi="Times New Roman" w:cs="Times New Roman"/>
          <w:sz w:val="24"/>
          <w:szCs w:val="24"/>
        </w:rPr>
        <w:t xml:space="preserve"> </w:t>
      </w:r>
      <w:r w:rsidRPr="00B63727">
        <w:rPr>
          <w:rFonts w:ascii="Times New Roman" w:hAnsi="Times New Roman" w:cs="Times New Roman"/>
          <w:iCs/>
          <w:sz w:val="24"/>
          <w:szCs w:val="24"/>
        </w:rPr>
        <w:t>uma vez que é importante que ele se possa apropriar de outras estratégias</w:t>
      </w:r>
      <w:r>
        <w:rPr>
          <w:rFonts w:ascii="Times New Roman" w:hAnsi="Times New Roman" w:cs="Times New Roman"/>
          <w:iCs/>
          <w:sz w:val="24"/>
          <w:szCs w:val="24"/>
        </w:rPr>
        <w:t>”</w:t>
      </w:r>
      <w:r w:rsidRPr="00B63727">
        <w:rPr>
          <w:rFonts w:ascii="Times New Roman" w:hAnsi="Times New Roman" w:cs="Times New Roman"/>
          <w:iCs/>
          <w:sz w:val="24"/>
          <w:szCs w:val="24"/>
        </w:rPr>
        <w:t xml:space="preserve"> (</w:t>
      </w:r>
      <w:r w:rsidRPr="00B63727">
        <w:rPr>
          <w:rFonts w:ascii="Times New Roman" w:hAnsi="Times New Roman" w:cs="Times New Roman"/>
          <w:sz w:val="24"/>
          <w:szCs w:val="24"/>
        </w:rPr>
        <w:t>De Vecchi,2010).</w:t>
      </w:r>
    </w:p>
    <w:p w:rsidR="00357F62" w:rsidRPr="00606659" w:rsidRDefault="00357F62" w:rsidP="00357F62">
      <w:pPr>
        <w:autoSpaceDE w:val="0"/>
        <w:autoSpaceDN w:val="0"/>
        <w:adjustRightInd w:val="0"/>
        <w:spacing w:after="0" w:line="360" w:lineRule="auto"/>
        <w:jc w:val="both"/>
        <w:rPr>
          <w:rFonts w:ascii="Times New Roman" w:hAnsi="Times New Roman" w:cs="Times New Roman"/>
          <w:sz w:val="2"/>
          <w:szCs w:val="24"/>
        </w:rPr>
      </w:pPr>
    </w:p>
    <w:p w:rsidR="009E4736" w:rsidRDefault="009E4736" w:rsidP="009E4736">
      <w:pPr>
        <w:spacing w:after="0"/>
        <w:rPr>
          <w:rFonts w:ascii="Times New Roman" w:hAnsi="Times New Roman" w:cs="Times New Roman"/>
          <w:sz w:val="24"/>
          <w:szCs w:val="24"/>
        </w:rPr>
      </w:pPr>
      <w:r>
        <w:rPr>
          <w:rFonts w:ascii="Times New Roman" w:hAnsi="Times New Roman" w:cs="Times New Roman"/>
          <w:b/>
          <w:bCs/>
          <w:sz w:val="24"/>
          <w:szCs w:val="24"/>
        </w:rPr>
        <w:t xml:space="preserve">Diferenciar o Ambiente de Aprendizagem </w:t>
      </w:r>
    </w:p>
    <w:p w:rsidR="009E4736" w:rsidRPr="00606659" w:rsidRDefault="009E4736" w:rsidP="00606659">
      <w:pPr>
        <w:autoSpaceDE w:val="0"/>
        <w:autoSpaceDN w:val="0"/>
        <w:adjustRightInd w:val="0"/>
        <w:spacing w:before="120" w:after="120" w:line="360" w:lineRule="auto"/>
        <w:ind w:firstLine="709"/>
        <w:contextualSpacing/>
        <w:jc w:val="both"/>
        <w:rPr>
          <w:rFonts w:ascii="Times New Roman" w:hAnsi="Times New Roman" w:cs="Times New Roman"/>
          <w:sz w:val="14"/>
          <w:szCs w:val="24"/>
        </w:rPr>
      </w:pPr>
    </w:p>
    <w:p w:rsidR="009E4736" w:rsidRPr="004610F4" w:rsidRDefault="009E4736" w:rsidP="009E4736">
      <w:pPr>
        <w:autoSpaceDE w:val="0"/>
        <w:autoSpaceDN w:val="0"/>
        <w:adjustRightInd w:val="0"/>
        <w:spacing w:after="0" w:line="360" w:lineRule="auto"/>
        <w:jc w:val="both"/>
        <w:rPr>
          <w:rFonts w:ascii="Times New Roman" w:hAnsi="Times New Roman" w:cs="Times New Roman"/>
          <w:sz w:val="24"/>
          <w:szCs w:val="24"/>
        </w:rPr>
      </w:pPr>
      <w:r w:rsidRPr="004610F4">
        <w:rPr>
          <w:rFonts w:ascii="Times New Roman" w:hAnsi="Times New Roman" w:cs="Times New Roman"/>
          <w:bCs/>
          <w:sz w:val="24"/>
          <w:szCs w:val="24"/>
        </w:rPr>
        <w:t>O meio de trabalho pode favorecer a diferenciação das aprendizagens.</w:t>
      </w:r>
      <w:r w:rsidRPr="004610F4">
        <w:rPr>
          <w:rFonts w:ascii="Times New Roman" w:hAnsi="Times New Roman" w:cs="Times New Roman"/>
          <w:b/>
          <w:bCs/>
          <w:sz w:val="24"/>
          <w:szCs w:val="24"/>
        </w:rPr>
        <w:t xml:space="preserve"> </w:t>
      </w:r>
      <w:r w:rsidRPr="004610F4">
        <w:rPr>
          <w:rFonts w:ascii="Times New Roman" w:hAnsi="Times New Roman" w:cs="Times New Roman"/>
          <w:sz w:val="24"/>
          <w:szCs w:val="24"/>
        </w:rPr>
        <w:t xml:space="preserve">Isso passa pela organização do tempo e do espaço, repensando a sala de aula (disposição das carteiras, acessibilidade aos recursos), facilitando o trabalho em grupos, organizando um calendário de actividades evolutivo e adaptável. </w:t>
      </w:r>
      <w:r w:rsidR="004610F4" w:rsidRPr="004610F4">
        <w:rPr>
          <w:rFonts w:ascii="Times New Roman" w:hAnsi="Times New Roman" w:cs="Times New Roman"/>
          <w:sz w:val="24"/>
          <w:szCs w:val="24"/>
        </w:rPr>
        <w:t>“</w:t>
      </w:r>
      <w:r w:rsidRPr="004610F4">
        <w:rPr>
          <w:rFonts w:ascii="Times New Roman" w:hAnsi="Times New Roman" w:cs="Times New Roman"/>
          <w:iCs/>
          <w:sz w:val="24"/>
          <w:szCs w:val="24"/>
        </w:rPr>
        <w:t>A diferenciação das estruturas propõe que cada aluno,</w:t>
      </w:r>
      <w:r w:rsidRPr="004610F4">
        <w:rPr>
          <w:rFonts w:ascii="Times New Roman" w:hAnsi="Times New Roman" w:cs="Times New Roman"/>
          <w:sz w:val="24"/>
          <w:szCs w:val="24"/>
        </w:rPr>
        <w:t xml:space="preserve"> </w:t>
      </w:r>
      <w:r w:rsidRPr="004610F4">
        <w:rPr>
          <w:rFonts w:ascii="Times New Roman" w:hAnsi="Times New Roman" w:cs="Times New Roman"/>
          <w:iCs/>
          <w:sz w:val="24"/>
          <w:szCs w:val="24"/>
        </w:rPr>
        <w:t>tantas vezes quanto possível, se veja envolvido em situações que lhe sejam proveitosas</w:t>
      </w:r>
      <w:r w:rsidR="004610F4" w:rsidRPr="004610F4">
        <w:rPr>
          <w:rFonts w:ascii="Times New Roman" w:hAnsi="Times New Roman" w:cs="Times New Roman"/>
          <w:iCs/>
          <w:sz w:val="24"/>
          <w:szCs w:val="24"/>
        </w:rPr>
        <w:t>”</w:t>
      </w:r>
      <w:r w:rsidRPr="004610F4">
        <w:rPr>
          <w:rFonts w:ascii="Times New Roman" w:hAnsi="Times New Roman" w:cs="Times New Roman"/>
          <w:iCs/>
          <w:sz w:val="24"/>
          <w:szCs w:val="24"/>
        </w:rPr>
        <w:t xml:space="preserve"> </w:t>
      </w:r>
      <w:r w:rsidRPr="004610F4">
        <w:rPr>
          <w:rFonts w:ascii="Times New Roman" w:hAnsi="Times New Roman" w:cs="Times New Roman"/>
          <w:sz w:val="24"/>
          <w:szCs w:val="24"/>
        </w:rPr>
        <w:t>(Leclerc, Picard &amp; Poliquin-Verville, 2</w:t>
      </w:r>
      <w:r w:rsidR="004610F4" w:rsidRPr="004610F4">
        <w:rPr>
          <w:rFonts w:ascii="Times New Roman" w:hAnsi="Times New Roman" w:cs="Times New Roman"/>
          <w:sz w:val="24"/>
          <w:szCs w:val="24"/>
        </w:rPr>
        <w:t xml:space="preserve">004, citados por Kirouac, 2010). </w:t>
      </w:r>
      <w:r w:rsidRPr="004610F4">
        <w:rPr>
          <w:rFonts w:ascii="Times New Roman" w:hAnsi="Times New Roman" w:cs="Times New Roman"/>
          <w:sz w:val="24"/>
          <w:szCs w:val="24"/>
        </w:rPr>
        <w:t>Multiplicar os dispositivos estruturais permite evitar qualquer excesso de homogeneidade ou de heterogeneidade: grupo de necessidade, grupo nível-assunto, grupo homogéneo, grupo heterogéneo, dupla, trabalho individual (Gillig, 2001; Caron, 2003).</w:t>
      </w:r>
    </w:p>
    <w:p w:rsidR="009E4736" w:rsidRPr="004610F4" w:rsidRDefault="009E4736" w:rsidP="005A38B4">
      <w:pPr>
        <w:spacing w:after="0"/>
        <w:rPr>
          <w:rFonts w:ascii="Times New Roman" w:hAnsi="Times New Roman" w:cs="Times New Roman"/>
          <w:b/>
          <w:bCs/>
          <w:sz w:val="2"/>
          <w:szCs w:val="24"/>
        </w:rPr>
      </w:pPr>
    </w:p>
    <w:p w:rsidR="002B6062" w:rsidRPr="00606659" w:rsidRDefault="002B6062" w:rsidP="005A38B4">
      <w:pPr>
        <w:autoSpaceDE w:val="0"/>
        <w:autoSpaceDN w:val="0"/>
        <w:adjustRightInd w:val="0"/>
        <w:spacing w:before="120" w:after="120" w:line="240" w:lineRule="auto"/>
        <w:contextualSpacing/>
        <w:jc w:val="both"/>
        <w:rPr>
          <w:rFonts w:ascii="Times New Roman" w:hAnsi="Times New Roman" w:cs="Times New Roman"/>
          <w:iCs/>
          <w:sz w:val="12"/>
          <w:szCs w:val="24"/>
        </w:rPr>
      </w:pPr>
    </w:p>
    <w:p w:rsidR="004610F4" w:rsidRDefault="002B6062" w:rsidP="002B6062">
      <w:pPr>
        <w:autoSpaceDE w:val="0"/>
        <w:autoSpaceDN w:val="0"/>
        <w:adjustRightInd w:val="0"/>
        <w:spacing w:after="0" w:line="360" w:lineRule="auto"/>
        <w:jc w:val="both"/>
        <w:rPr>
          <w:rFonts w:ascii="Times New Roman" w:hAnsi="Times New Roman" w:cs="Times New Roman"/>
          <w:sz w:val="24"/>
          <w:szCs w:val="24"/>
        </w:rPr>
      </w:pPr>
      <w:r w:rsidRPr="002B6062">
        <w:rPr>
          <w:rFonts w:ascii="Times New Roman" w:hAnsi="Times New Roman" w:cs="Times New Roman"/>
          <w:sz w:val="24"/>
          <w:szCs w:val="24"/>
        </w:rPr>
        <w:t xml:space="preserve">Assim, a Diferenciação pode centrar-se nos conteúdos, nos processos ou nos produtos. O conteúdo é aquilo que os alunos aprendem; o processo é a forma como os alunos apreendem a informação; finalmente, o produto é o modo como os alunos demonstram perante o professor ou a turma o que aprenderam. </w:t>
      </w:r>
      <w:r w:rsidR="005A38B4">
        <w:rPr>
          <w:rFonts w:ascii="Times New Roman" w:hAnsi="Times New Roman" w:cs="Times New Roman"/>
          <w:sz w:val="24"/>
          <w:szCs w:val="24"/>
        </w:rPr>
        <w:t xml:space="preserve">Na acepção de </w:t>
      </w:r>
      <w:r w:rsidRPr="002B6062">
        <w:rPr>
          <w:rFonts w:ascii="Times New Roman" w:hAnsi="Times New Roman" w:cs="Times New Roman"/>
          <w:sz w:val="24"/>
          <w:szCs w:val="24"/>
        </w:rPr>
        <w:t>Tomlinson (2008), a diferenciação de conteúdos, processos ou produtos, pode ter por base o nível de preparação dos alunos, os seus interesses ou o perfil de aprendizagem</w:t>
      </w:r>
      <w:r>
        <w:rPr>
          <w:rFonts w:ascii="Times New Roman" w:hAnsi="Times New Roman" w:cs="Times New Roman"/>
          <w:sz w:val="24"/>
          <w:szCs w:val="24"/>
        </w:rPr>
        <w:t xml:space="preserve">. </w:t>
      </w:r>
    </w:p>
    <w:p w:rsidR="002B6062" w:rsidRPr="00AD62E8" w:rsidRDefault="002B6062" w:rsidP="00D161F0">
      <w:pPr>
        <w:autoSpaceDE w:val="0"/>
        <w:autoSpaceDN w:val="0"/>
        <w:adjustRightInd w:val="0"/>
        <w:spacing w:before="120" w:after="120" w:line="360" w:lineRule="auto"/>
        <w:contextualSpacing/>
        <w:jc w:val="both"/>
        <w:rPr>
          <w:rFonts w:ascii="Times New Roman" w:hAnsi="Times New Roman" w:cs="Times New Roman"/>
          <w:sz w:val="8"/>
          <w:szCs w:val="24"/>
        </w:rPr>
      </w:pPr>
    </w:p>
    <w:p w:rsidR="002B6062" w:rsidRDefault="002B6062" w:rsidP="00AD62E8">
      <w:pPr>
        <w:autoSpaceDE w:val="0"/>
        <w:autoSpaceDN w:val="0"/>
        <w:adjustRightInd w:val="0"/>
        <w:spacing w:after="0" w:line="360" w:lineRule="auto"/>
        <w:jc w:val="both"/>
        <w:rPr>
          <w:rFonts w:ascii="Times New Roman" w:hAnsi="Times New Roman" w:cs="Times New Roman"/>
          <w:sz w:val="24"/>
        </w:rPr>
      </w:pPr>
      <w:r w:rsidRPr="002B6062">
        <w:rPr>
          <w:rFonts w:ascii="Times New Roman" w:hAnsi="Times New Roman" w:cs="Times New Roman"/>
          <w:sz w:val="24"/>
        </w:rPr>
        <w:t xml:space="preserve">Portanto, uma </w:t>
      </w:r>
      <w:r w:rsidR="005A38B4">
        <w:rPr>
          <w:rFonts w:ascii="Times New Roman" w:hAnsi="Times New Roman" w:cs="Times New Roman"/>
          <w:sz w:val="24"/>
        </w:rPr>
        <w:t>d</w:t>
      </w:r>
      <w:r w:rsidRPr="002B6062">
        <w:rPr>
          <w:rFonts w:ascii="Times New Roman" w:hAnsi="Times New Roman" w:cs="Times New Roman"/>
          <w:sz w:val="24"/>
        </w:rPr>
        <w:t xml:space="preserve">iferenciação eficaz pressupõe três etapas essenciais: </w:t>
      </w:r>
      <w:r w:rsidRPr="002B6062">
        <w:rPr>
          <w:rFonts w:ascii="Times New Roman" w:hAnsi="Times New Roman" w:cs="Times New Roman"/>
          <w:i/>
          <w:sz w:val="24"/>
        </w:rPr>
        <w:t>Diagnóstico:</w:t>
      </w:r>
      <w:r w:rsidRPr="002B6062">
        <w:rPr>
          <w:rFonts w:ascii="Times New Roman" w:hAnsi="Times New Roman" w:cs="Times New Roman"/>
          <w:sz w:val="24"/>
        </w:rPr>
        <w:t xml:space="preserve"> o professor deve começar por diagnosticar as necessidades e potencialidades de cada um dos</w:t>
      </w:r>
      <w:r>
        <w:rPr>
          <w:rFonts w:ascii="Times New Roman" w:hAnsi="Times New Roman" w:cs="Times New Roman"/>
          <w:sz w:val="24"/>
        </w:rPr>
        <w:t xml:space="preserve"> seus alunos; </w:t>
      </w:r>
      <w:r w:rsidRPr="002B6062">
        <w:rPr>
          <w:rFonts w:ascii="Times New Roman" w:hAnsi="Times New Roman" w:cs="Times New Roman"/>
          <w:i/>
          <w:sz w:val="24"/>
        </w:rPr>
        <w:t>Planificação</w:t>
      </w:r>
      <w:r w:rsidRPr="002B6062">
        <w:rPr>
          <w:rFonts w:ascii="Times New Roman" w:hAnsi="Times New Roman" w:cs="Times New Roman"/>
          <w:sz w:val="24"/>
        </w:rPr>
        <w:t>: após apurar os conhecimentos prévios e as características dos seus alunos, o professor deverá preparar as a</w:t>
      </w:r>
      <w:r>
        <w:rPr>
          <w:rFonts w:ascii="Times New Roman" w:hAnsi="Times New Roman" w:cs="Times New Roman"/>
          <w:sz w:val="24"/>
        </w:rPr>
        <w:t>c</w:t>
      </w:r>
      <w:r w:rsidRPr="002B6062">
        <w:rPr>
          <w:rFonts w:ascii="Times New Roman" w:hAnsi="Times New Roman" w:cs="Times New Roman"/>
          <w:sz w:val="24"/>
        </w:rPr>
        <w:t xml:space="preserve">tividades pedagógicas que irá desenvolver na sala de aula. </w:t>
      </w:r>
      <w:r w:rsidRPr="002B6062">
        <w:rPr>
          <w:rFonts w:ascii="Times New Roman" w:hAnsi="Times New Roman" w:cs="Times New Roman"/>
          <w:i/>
          <w:sz w:val="24"/>
        </w:rPr>
        <w:t>Avaliação:</w:t>
      </w:r>
      <w:r w:rsidRPr="002B6062">
        <w:rPr>
          <w:rFonts w:ascii="Times New Roman" w:hAnsi="Times New Roman" w:cs="Times New Roman"/>
          <w:sz w:val="24"/>
        </w:rPr>
        <w:t xml:space="preserve"> o professor deverá, por fim, conceber estratégias de avaliação justas e adequadas face ao trabalho desenvolvido com os alunos. O professor não deve perder de vista os obje</w:t>
      </w:r>
      <w:r>
        <w:rPr>
          <w:rFonts w:ascii="Times New Roman" w:hAnsi="Times New Roman" w:cs="Times New Roman"/>
          <w:sz w:val="24"/>
        </w:rPr>
        <w:t>c</w:t>
      </w:r>
      <w:r w:rsidRPr="002B6062">
        <w:rPr>
          <w:rFonts w:ascii="Times New Roman" w:hAnsi="Times New Roman" w:cs="Times New Roman"/>
          <w:sz w:val="24"/>
        </w:rPr>
        <w:t>tivos curriculares, mas a avaliação deverá reflectir a evolução que</w:t>
      </w:r>
      <w:r w:rsidR="005A38B4">
        <w:rPr>
          <w:rFonts w:ascii="Times New Roman" w:hAnsi="Times New Roman" w:cs="Times New Roman"/>
          <w:sz w:val="24"/>
        </w:rPr>
        <w:t xml:space="preserve"> cada aluno sofreu ao nível e ao perfil de </w:t>
      </w:r>
      <w:r w:rsidRPr="002B6062">
        <w:rPr>
          <w:rFonts w:ascii="Times New Roman" w:hAnsi="Times New Roman" w:cs="Times New Roman"/>
          <w:sz w:val="24"/>
        </w:rPr>
        <w:t xml:space="preserve">suas aprendizagens. </w:t>
      </w:r>
    </w:p>
    <w:p w:rsidR="00AD62E8" w:rsidRPr="00AD62E8" w:rsidRDefault="00AD62E8" w:rsidP="00AD62E8">
      <w:pPr>
        <w:autoSpaceDE w:val="0"/>
        <w:autoSpaceDN w:val="0"/>
        <w:adjustRightInd w:val="0"/>
        <w:spacing w:before="120" w:after="120" w:line="360" w:lineRule="auto"/>
        <w:contextualSpacing/>
        <w:jc w:val="both"/>
        <w:rPr>
          <w:rFonts w:ascii="Times New Roman" w:hAnsi="Times New Roman" w:cs="Times New Roman"/>
          <w:sz w:val="8"/>
        </w:rPr>
      </w:pPr>
    </w:p>
    <w:p w:rsidR="00724225" w:rsidRDefault="000E7B6E" w:rsidP="00724225">
      <w:pPr>
        <w:rPr>
          <w:rFonts w:ascii="Times New Roman" w:hAnsi="Times New Roman" w:cs="Times New Roman"/>
          <w:sz w:val="24"/>
          <w:szCs w:val="24"/>
        </w:rPr>
      </w:pPr>
      <w:r>
        <w:rPr>
          <w:rFonts w:ascii="Times New Roman" w:hAnsi="Times New Roman" w:cs="Times New Roman"/>
          <w:b/>
          <w:bCs/>
          <w:sz w:val="24"/>
          <w:szCs w:val="24"/>
        </w:rPr>
        <w:t xml:space="preserve">A </w:t>
      </w:r>
      <w:r w:rsidR="005A38B4">
        <w:rPr>
          <w:rFonts w:ascii="Times New Roman" w:hAnsi="Times New Roman" w:cs="Times New Roman"/>
          <w:b/>
          <w:bCs/>
          <w:sz w:val="24"/>
          <w:szCs w:val="24"/>
        </w:rPr>
        <w:t>Gestão do Currículo</w:t>
      </w:r>
    </w:p>
    <w:p w:rsidR="00724225" w:rsidRPr="005A57B2" w:rsidRDefault="00724225" w:rsidP="00724225">
      <w:pPr>
        <w:spacing w:after="0" w:line="360" w:lineRule="auto"/>
        <w:jc w:val="both"/>
        <w:rPr>
          <w:rFonts w:ascii="Times New Roman" w:hAnsi="Times New Roman" w:cs="Times New Roman"/>
          <w:sz w:val="2"/>
          <w:szCs w:val="24"/>
        </w:rPr>
      </w:pPr>
    </w:p>
    <w:p w:rsidR="00724225" w:rsidRPr="00724225" w:rsidRDefault="00724225" w:rsidP="005F1FA4">
      <w:pPr>
        <w:autoSpaceDE w:val="0"/>
        <w:autoSpaceDN w:val="0"/>
        <w:adjustRightInd w:val="0"/>
        <w:spacing w:after="0" w:line="240" w:lineRule="auto"/>
        <w:rPr>
          <w:rFonts w:ascii="Times New Roman" w:hAnsi="Times New Roman" w:cs="Times New Roman"/>
          <w:b/>
          <w:bCs/>
          <w:sz w:val="2"/>
          <w:szCs w:val="24"/>
        </w:rPr>
      </w:pPr>
    </w:p>
    <w:p w:rsidR="00724225" w:rsidRDefault="00724225" w:rsidP="00724225">
      <w:pPr>
        <w:autoSpaceDE w:val="0"/>
        <w:autoSpaceDN w:val="0"/>
        <w:adjustRightInd w:val="0"/>
        <w:spacing w:after="0" w:line="360" w:lineRule="auto"/>
        <w:jc w:val="both"/>
        <w:rPr>
          <w:rFonts w:ascii="Times New Roman" w:hAnsi="Times New Roman" w:cs="Times New Roman"/>
          <w:sz w:val="24"/>
          <w:szCs w:val="24"/>
        </w:rPr>
      </w:pPr>
      <w:r w:rsidRPr="00724225">
        <w:rPr>
          <w:rFonts w:ascii="Times New Roman" w:hAnsi="Times New Roman" w:cs="Times New Roman"/>
          <w:sz w:val="24"/>
          <w:szCs w:val="24"/>
        </w:rPr>
        <w:t>Para que a</w:t>
      </w:r>
      <w:r w:rsidR="006A26CE">
        <w:rPr>
          <w:rFonts w:ascii="Times New Roman" w:hAnsi="Times New Roman" w:cs="Times New Roman"/>
          <w:sz w:val="24"/>
          <w:szCs w:val="24"/>
        </w:rPr>
        <w:t xml:space="preserve"> democratização da escola</w:t>
      </w:r>
      <w:r w:rsidRPr="00724225">
        <w:rPr>
          <w:rFonts w:ascii="Times New Roman" w:hAnsi="Times New Roman" w:cs="Times New Roman"/>
          <w:sz w:val="24"/>
          <w:szCs w:val="24"/>
        </w:rPr>
        <w:t xml:space="preserve"> seja bem sucedida não basta, portanto, proporcionar aos alunos contextos socializadores – é necessário procurar as respostas curriculares </w:t>
      </w:r>
      <w:r w:rsidR="000E7B6E">
        <w:rPr>
          <w:rFonts w:ascii="Times New Roman" w:hAnsi="Times New Roman" w:cs="Times New Roman"/>
          <w:sz w:val="24"/>
          <w:szCs w:val="24"/>
        </w:rPr>
        <w:t xml:space="preserve">e pedagógicas </w:t>
      </w:r>
      <w:r w:rsidRPr="00724225">
        <w:rPr>
          <w:rFonts w:ascii="Times New Roman" w:hAnsi="Times New Roman" w:cs="Times New Roman"/>
          <w:sz w:val="24"/>
          <w:szCs w:val="24"/>
        </w:rPr>
        <w:t>adequadas. E, para encontrar respostas adequadas, é necessário que o professor assuma o seu papel na cadeia de decisões curriculares e se veja a si próprio como um gestor do currículo (Roldão, 1999).</w:t>
      </w:r>
    </w:p>
    <w:p w:rsidR="00E35AAC" w:rsidRPr="00E35AAC" w:rsidRDefault="00E35AAC" w:rsidP="00E35AAC">
      <w:pPr>
        <w:autoSpaceDE w:val="0"/>
        <w:autoSpaceDN w:val="0"/>
        <w:adjustRightInd w:val="0"/>
        <w:spacing w:before="120" w:after="120" w:line="360" w:lineRule="auto"/>
        <w:jc w:val="both"/>
        <w:rPr>
          <w:rFonts w:ascii="Times New Roman" w:hAnsi="Times New Roman" w:cs="Times New Roman"/>
          <w:sz w:val="2"/>
          <w:szCs w:val="24"/>
        </w:rPr>
      </w:pPr>
    </w:p>
    <w:p w:rsidR="00E35AAC" w:rsidRDefault="00E35AAC" w:rsidP="00E35AAC">
      <w:pPr>
        <w:autoSpaceDE w:val="0"/>
        <w:autoSpaceDN w:val="0"/>
        <w:adjustRightInd w:val="0"/>
        <w:spacing w:after="0" w:line="360" w:lineRule="auto"/>
        <w:jc w:val="both"/>
        <w:rPr>
          <w:rFonts w:ascii="Times New Roman" w:hAnsi="Times New Roman" w:cs="Times New Roman"/>
          <w:sz w:val="24"/>
          <w:szCs w:val="24"/>
        </w:rPr>
      </w:pPr>
      <w:r w:rsidRPr="00E35AAC">
        <w:rPr>
          <w:rFonts w:ascii="Times New Roman" w:hAnsi="Times New Roman" w:cs="Times New Roman"/>
          <w:sz w:val="24"/>
          <w:szCs w:val="24"/>
        </w:rPr>
        <w:lastRenderedPageBreak/>
        <w:t xml:space="preserve">Com efeito, a gestão do currículo na escola e na turma exige um conhecimento do nível </w:t>
      </w:r>
      <w:r>
        <w:rPr>
          <w:rFonts w:ascii="Times New Roman" w:hAnsi="Times New Roman" w:cs="Times New Roman"/>
          <w:sz w:val="24"/>
          <w:szCs w:val="24"/>
        </w:rPr>
        <w:t xml:space="preserve">de </w:t>
      </w:r>
      <w:r w:rsidRPr="00E35AAC">
        <w:rPr>
          <w:rFonts w:ascii="Times New Roman" w:hAnsi="Times New Roman" w:cs="Times New Roman"/>
          <w:sz w:val="24"/>
          <w:szCs w:val="24"/>
        </w:rPr>
        <w:t xml:space="preserve">desenvolvimento e aprendizagem de cada aluno que não se fique pela superficialidade da informação quantitativa no final de cada </w:t>
      </w:r>
      <w:r w:rsidR="000E7B6E">
        <w:rPr>
          <w:rFonts w:ascii="Times New Roman" w:hAnsi="Times New Roman" w:cs="Times New Roman"/>
          <w:sz w:val="24"/>
          <w:szCs w:val="24"/>
        </w:rPr>
        <w:t>avaliação</w:t>
      </w:r>
      <w:r w:rsidRPr="00E35AAC">
        <w:rPr>
          <w:rFonts w:ascii="Times New Roman" w:hAnsi="Times New Roman" w:cs="Times New Roman"/>
          <w:sz w:val="24"/>
          <w:szCs w:val="24"/>
        </w:rPr>
        <w:t xml:space="preserve"> ou período escolar; um conhecimento em profundidade das competências a desenvolver em cada ciclo e também das competências a atingir nos outros ciclos de escolaridade – uma visão a longo prazo do ensino; a capacidade de tomar decisões curriculares fundamentadas e críticas - fundamentadas na análise da situação, na avaliação diagnósti</w:t>
      </w:r>
      <w:r w:rsidR="00AD62E8">
        <w:rPr>
          <w:rFonts w:ascii="Times New Roman" w:hAnsi="Times New Roman" w:cs="Times New Roman"/>
          <w:sz w:val="24"/>
          <w:szCs w:val="24"/>
        </w:rPr>
        <w:t xml:space="preserve">ca, nos conhecimentos teóricos. </w:t>
      </w:r>
    </w:p>
    <w:p w:rsidR="00F90608" w:rsidRPr="00AD62E8" w:rsidRDefault="00F90608" w:rsidP="00F90608">
      <w:pPr>
        <w:autoSpaceDE w:val="0"/>
        <w:autoSpaceDN w:val="0"/>
        <w:adjustRightInd w:val="0"/>
        <w:spacing w:before="120" w:after="120" w:line="360" w:lineRule="auto"/>
        <w:contextualSpacing/>
        <w:jc w:val="both"/>
        <w:rPr>
          <w:rFonts w:ascii="Times New Roman" w:hAnsi="Times New Roman" w:cs="Times New Roman"/>
          <w:sz w:val="10"/>
          <w:szCs w:val="24"/>
        </w:rPr>
      </w:pPr>
    </w:p>
    <w:p w:rsidR="006F189E" w:rsidRPr="006F189E" w:rsidRDefault="00851E6D" w:rsidP="006F189E">
      <w:pPr>
        <w:autoSpaceDE w:val="0"/>
        <w:autoSpaceDN w:val="0"/>
        <w:adjustRightInd w:val="0"/>
        <w:spacing w:after="0" w:line="360" w:lineRule="auto"/>
        <w:jc w:val="both"/>
        <w:rPr>
          <w:rFonts w:ascii="Times New Roman" w:hAnsi="Times New Roman" w:cs="Times New Roman"/>
          <w:sz w:val="24"/>
          <w:szCs w:val="24"/>
        </w:rPr>
      </w:pPr>
      <w:r w:rsidRPr="006F189E">
        <w:rPr>
          <w:rFonts w:ascii="Times New Roman" w:hAnsi="Times New Roman" w:cs="Times New Roman"/>
          <w:sz w:val="24"/>
          <w:szCs w:val="24"/>
        </w:rPr>
        <w:t xml:space="preserve">Gerir o currículo na sala de aula de modo a que todos aprendam, assumindo a heterogeneidade de todos os alunos, é praticar a diferenciação curricular, a nível micro, uma vez que, nessa situação, o educador/professor tem em atenção as diferentes características dos alunos para </w:t>
      </w:r>
      <w:r w:rsidR="000E7B6E" w:rsidRPr="006F189E">
        <w:rPr>
          <w:rFonts w:ascii="Times New Roman" w:hAnsi="Times New Roman" w:cs="Times New Roman"/>
          <w:sz w:val="24"/>
          <w:szCs w:val="24"/>
        </w:rPr>
        <w:t>(re)</w:t>
      </w:r>
      <w:r w:rsidRPr="006F189E">
        <w:rPr>
          <w:rFonts w:ascii="Times New Roman" w:hAnsi="Times New Roman" w:cs="Times New Roman"/>
          <w:sz w:val="24"/>
          <w:szCs w:val="24"/>
        </w:rPr>
        <w:t xml:space="preserve">construir o currículo, conferindo-lhe alguma relevância. </w:t>
      </w:r>
      <w:r w:rsidR="008626A0" w:rsidRPr="006F189E">
        <w:rPr>
          <w:rFonts w:ascii="Times New Roman" w:hAnsi="Times New Roman" w:cs="Times New Roman"/>
          <w:sz w:val="24"/>
          <w:szCs w:val="24"/>
        </w:rPr>
        <w:t xml:space="preserve">Conclui-se, então, </w:t>
      </w:r>
      <w:r w:rsidR="006F189E">
        <w:rPr>
          <w:rFonts w:ascii="Times New Roman" w:hAnsi="Times New Roman" w:cs="Times New Roman"/>
          <w:sz w:val="24"/>
          <w:szCs w:val="24"/>
        </w:rPr>
        <w:t>que</w:t>
      </w:r>
      <w:r w:rsidR="008626A0" w:rsidRPr="006F189E">
        <w:rPr>
          <w:rFonts w:ascii="Times New Roman" w:hAnsi="Times New Roman" w:cs="Times New Roman"/>
          <w:sz w:val="24"/>
          <w:szCs w:val="24"/>
        </w:rPr>
        <w:t xml:space="preserve"> qualquer projeto de </w:t>
      </w:r>
      <w:r w:rsidR="000E7B6E" w:rsidRPr="006F189E">
        <w:rPr>
          <w:rFonts w:ascii="Times New Roman" w:hAnsi="Times New Roman" w:cs="Times New Roman"/>
          <w:sz w:val="24"/>
          <w:szCs w:val="24"/>
        </w:rPr>
        <w:t xml:space="preserve">gestão curricular diferenciada </w:t>
      </w:r>
      <w:r w:rsidR="008626A0" w:rsidRPr="006F189E">
        <w:rPr>
          <w:rFonts w:ascii="Times New Roman" w:hAnsi="Times New Roman" w:cs="Times New Roman"/>
          <w:sz w:val="24"/>
          <w:szCs w:val="24"/>
        </w:rPr>
        <w:t>tende a valorizar, apenas, os alunos e as suas singul</w:t>
      </w:r>
      <w:r w:rsidR="006F189E" w:rsidRPr="006F189E">
        <w:rPr>
          <w:rFonts w:ascii="Times New Roman" w:hAnsi="Times New Roman" w:cs="Times New Roman"/>
          <w:sz w:val="24"/>
          <w:szCs w:val="24"/>
        </w:rPr>
        <w:t xml:space="preserve">aridades cognitivas e culturais. Uma educação de qualidade deve ser entendida como aquela que respeita cada aluno como é, com as suas características, por outras palavras, tendo em conta a sua unicidade. Nesta base, é necessário que a escola se torne mais criativa e tenha a capacidade de </w:t>
      </w:r>
      <w:r w:rsidR="006F189E">
        <w:rPr>
          <w:rFonts w:ascii="Times New Roman" w:hAnsi="Times New Roman" w:cs="Times New Roman"/>
          <w:sz w:val="24"/>
          <w:szCs w:val="24"/>
        </w:rPr>
        <w:t xml:space="preserve">gerir, </w:t>
      </w:r>
      <w:r w:rsidR="006F189E" w:rsidRPr="006F189E">
        <w:rPr>
          <w:rFonts w:ascii="Times New Roman" w:hAnsi="Times New Roman" w:cs="Times New Roman"/>
          <w:sz w:val="24"/>
          <w:szCs w:val="24"/>
        </w:rPr>
        <w:t>diferencia</w:t>
      </w:r>
      <w:r w:rsidR="006F189E">
        <w:rPr>
          <w:rFonts w:ascii="Times New Roman" w:hAnsi="Times New Roman" w:cs="Times New Roman"/>
          <w:sz w:val="24"/>
          <w:szCs w:val="24"/>
        </w:rPr>
        <w:t>ndo</w:t>
      </w:r>
      <w:r w:rsidR="006F189E" w:rsidRPr="006F189E">
        <w:rPr>
          <w:rFonts w:ascii="Times New Roman" w:hAnsi="Times New Roman" w:cs="Times New Roman"/>
          <w:sz w:val="24"/>
          <w:szCs w:val="24"/>
        </w:rPr>
        <w:t xml:space="preserve"> a sua actuação, na forma como transmite o currículo nas várias áreas disciplinares. Só assim, a escola será mais capaz de melhor assegurar</w:t>
      </w:r>
      <w:r w:rsidR="00AD62E8">
        <w:rPr>
          <w:rFonts w:ascii="Times New Roman" w:hAnsi="Times New Roman" w:cs="Times New Roman"/>
          <w:sz w:val="24"/>
          <w:szCs w:val="24"/>
        </w:rPr>
        <w:t xml:space="preserve"> a</w:t>
      </w:r>
      <w:r w:rsidR="006F189E" w:rsidRPr="006F189E">
        <w:rPr>
          <w:rFonts w:ascii="Times New Roman" w:hAnsi="Times New Roman" w:cs="Times New Roman"/>
          <w:sz w:val="24"/>
          <w:szCs w:val="24"/>
        </w:rPr>
        <w:t xml:space="preserve"> igualdade no acesso à aprendizagem, tornando mais sustentável o sucesso social e pessoal de cada aluno.</w:t>
      </w:r>
    </w:p>
    <w:p w:rsidR="005A38B4" w:rsidRPr="00AD62E8" w:rsidRDefault="005A38B4" w:rsidP="000F5EC9">
      <w:pPr>
        <w:autoSpaceDE w:val="0"/>
        <w:autoSpaceDN w:val="0"/>
        <w:adjustRightInd w:val="0"/>
        <w:spacing w:before="120" w:after="120" w:line="240" w:lineRule="auto"/>
        <w:contextualSpacing/>
        <w:rPr>
          <w:rFonts w:ascii="Times New Roman" w:hAnsi="Times New Roman" w:cs="Times New Roman"/>
          <w:b/>
          <w:bCs/>
          <w:sz w:val="14"/>
          <w:szCs w:val="24"/>
        </w:rPr>
      </w:pPr>
    </w:p>
    <w:p w:rsidR="005F1FA4" w:rsidRDefault="005F1FA4" w:rsidP="005F1F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ENQUADRAMENTO METODOLÓGICO</w:t>
      </w:r>
    </w:p>
    <w:p w:rsidR="005F1FA4" w:rsidRDefault="005F1FA4" w:rsidP="005F1FA4">
      <w:pPr>
        <w:autoSpaceDE w:val="0"/>
        <w:autoSpaceDN w:val="0"/>
        <w:adjustRightInd w:val="0"/>
        <w:spacing w:after="0" w:line="240" w:lineRule="auto"/>
        <w:rPr>
          <w:rFonts w:ascii="Times New Roman" w:hAnsi="Times New Roman" w:cs="Times New Roman"/>
          <w:sz w:val="24"/>
          <w:szCs w:val="24"/>
        </w:rPr>
      </w:pPr>
    </w:p>
    <w:p w:rsidR="00611FF5" w:rsidRDefault="00611FF5" w:rsidP="00611FF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Tendo em vista os pressupostos teóricos enunciados, o</w:t>
      </w:r>
      <w:r w:rsidR="005F1FA4">
        <w:rPr>
          <w:rFonts w:ascii="Times New Roman" w:hAnsi="Times New Roman" w:cs="Times New Roman"/>
          <w:sz w:val="24"/>
          <w:szCs w:val="24"/>
        </w:rPr>
        <w:t xml:space="preserve"> presente estudo qualitativo, </w:t>
      </w:r>
      <w:r w:rsidR="005F1FA4" w:rsidRPr="0024271D">
        <w:rPr>
          <w:rFonts w:ascii="Times New Roman" w:hAnsi="Times New Roman" w:cs="Times New Roman"/>
          <w:sz w:val="24"/>
          <w:szCs w:val="24"/>
        </w:rPr>
        <w:t>configura</w:t>
      </w:r>
      <w:r w:rsidR="005F1FA4">
        <w:rPr>
          <w:rFonts w:ascii="Times New Roman" w:hAnsi="Times New Roman" w:cs="Times New Roman"/>
          <w:sz w:val="24"/>
          <w:szCs w:val="24"/>
        </w:rPr>
        <w:t>do</w:t>
      </w:r>
      <w:r w:rsidR="005F1FA4" w:rsidRPr="0024271D">
        <w:rPr>
          <w:rFonts w:ascii="Times New Roman" w:hAnsi="Times New Roman" w:cs="Times New Roman"/>
          <w:sz w:val="24"/>
          <w:szCs w:val="24"/>
        </w:rPr>
        <w:t xml:space="preserve"> </w:t>
      </w:r>
      <w:r w:rsidR="005F1FA4">
        <w:rPr>
          <w:rFonts w:ascii="Times New Roman" w:hAnsi="Times New Roman" w:cs="Times New Roman"/>
          <w:sz w:val="24"/>
          <w:szCs w:val="24"/>
        </w:rPr>
        <w:t>numa pesquisa bibliográfica</w:t>
      </w:r>
      <w:r w:rsidR="00AD62E8">
        <w:rPr>
          <w:rFonts w:ascii="Times New Roman" w:hAnsi="Times New Roman" w:cs="Times New Roman"/>
          <w:sz w:val="24"/>
          <w:szCs w:val="24"/>
        </w:rPr>
        <w:t>, de enfoque qualitativo</w:t>
      </w:r>
      <w:r w:rsidR="005F1FA4">
        <w:rPr>
          <w:rFonts w:ascii="Times New Roman" w:hAnsi="Times New Roman" w:cs="Times New Roman"/>
          <w:sz w:val="24"/>
          <w:szCs w:val="24"/>
        </w:rPr>
        <w:t xml:space="preserve"> </w:t>
      </w:r>
      <w:r w:rsidR="005F1FA4" w:rsidRPr="00461EE0">
        <w:rPr>
          <w:rFonts w:ascii="Times New Roman" w:hAnsi="Times New Roman" w:cs="Times New Roman"/>
          <w:noProof/>
          <w:sz w:val="24"/>
          <w:szCs w:val="24"/>
        </w:rPr>
        <w:t>(Bogdan &amp; Biklen, 1994)</w:t>
      </w:r>
      <w:r w:rsidR="005F1FA4">
        <w:rPr>
          <w:rFonts w:ascii="Times New Roman" w:hAnsi="Times New Roman" w:cs="Times New Roman"/>
          <w:sz w:val="24"/>
          <w:szCs w:val="24"/>
        </w:rPr>
        <w:t>,</w:t>
      </w:r>
      <w:r w:rsidR="005F1FA4" w:rsidRPr="0024271D">
        <w:rPr>
          <w:rFonts w:ascii="Times New Roman" w:hAnsi="Times New Roman" w:cs="Times New Roman"/>
          <w:sz w:val="24"/>
          <w:szCs w:val="24"/>
        </w:rPr>
        <w:t xml:space="preserve"> visa explorar ainda mais</w:t>
      </w:r>
      <w:r w:rsidR="005F1FA4">
        <w:rPr>
          <w:rFonts w:ascii="Times New Roman" w:hAnsi="Times New Roman" w:cs="Times New Roman"/>
          <w:sz w:val="24"/>
          <w:szCs w:val="24"/>
        </w:rPr>
        <w:t xml:space="preserve"> as valências da diferenciação curricular e pedagógica</w:t>
      </w:r>
      <w:r w:rsidR="005F1FA4" w:rsidRPr="0024271D">
        <w:rPr>
          <w:rFonts w:ascii="Times New Roman" w:hAnsi="Times New Roman" w:cs="Times New Roman"/>
          <w:sz w:val="24"/>
          <w:szCs w:val="24"/>
        </w:rPr>
        <w:t xml:space="preserve">, pois vemos que é </w:t>
      </w:r>
      <w:r w:rsidR="005F1FA4">
        <w:rPr>
          <w:rFonts w:ascii="Times New Roman" w:hAnsi="Times New Roman" w:cs="Times New Roman"/>
          <w:sz w:val="24"/>
          <w:szCs w:val="24"/>
        </w:rPr>
        <w:t>uma estratégia eficaz que adapta os estilos do ensino aos da aprendizagem</w:t>
      </w:r>
      <w:r w:rsidR="005F1FA4" w:rsidRPr="0024271D">
        <w:rPr>
          <w:rFonts w:ascii="Times New Roman" w:hAnsi="Times New Roman" w:cs="Times New Roman"/>
          <w:sz w:val="24"/>
          <w:szCs w:val="24"/>
        </w:rPr>
        <w:t xml:space="preserve">, que precisa ser discutido com maior amplitude e ousadia, tanto no âmbito da formação docente, quanto no âmbito da suas práticas em contexto </w:t>
      </w:r>
      <w:r w:rsidR="005F1FA4">
        <w:rPr>
          <w:rFonts w:ascii="Times New Roman" w:hAnsi="Times New Roman" w:cs="Times New Roman"/>
          <w:sz w:val="24"/>
          <w:szCs w:val="24"/>
        </w:rPr>
        <w:t>da escola.</w:t>
      </w:r>
      <w:r w:rsidR="005F1FA4" w:rsidRPr="0024271D">
        <w:rPr>
          <w:rFonts w:ascii="Times New Roman" w:hAnsi="Times New Roman" w:cs="Times New Roman"/>
          <w:sz w:val="24"/>
          <w:szCs w:val="24"/>
        </w:rPr>
        <w:t xml:space="preserve"> O objectivo de uma pesquisa bibliográfica é formular hipóteses para que sirva de ponto de partida a outras pesquisas, a outros olhares e a novas abordagens com vista a enriquecer o acervo bibliográfico já existente. Como antevisão para</w:t>
      </w:r>
      <w:r w:rsidR="005F1FA4">
        <w:rPr>
          <w:rFonts w:ascii="Times New Roman" w:hAnsi="Times New Roman" w:cs="Times New Roman"/>
          <w:sz w:val="24"/>
          <w:szCs w:val="24"/>
        </w:rPr>
        <w:t xml:space="preserve"> a</w:t>
      </w:r>
      <w:r w:rsidR="005F1FA4" w:rsidRPr="0024271D">
        <w:rPr>
          <w:rFonts w:ascii="Times New Roman" w:hAnsi="Times New Roman" w:cs="Times New Roman"/>
          <w:sz w:val="24"/>
          <w:szCs w:val="24"/>
        </w:rPr>
        <w:t xml:space="preserve"> dissertação de mestrado, o estudo</w:t>
      </w:r>
      <w:r w:rsidR="005F1FA4">
        <w:rPr>
          <w:rFonts w:ascii="Times New Roman" w:hAnsi="Times New Roman" w:cs="Times New Roman"/>
          <w:sz w:val="24"/>
          <w:szCs w:val="24"/>
        </w:rPr>
        <w:t>, com recurso a outros métodos,</w:t>
      </w:r>
      <w:r w:rsidR="005F1FA4" w:rsidRPr="0024271D">
        <w:rPr>
          <w:rFonts w:ascii="Times New Roman" w:hAnsi="Times New Roman" w:cs="Times New Roman"/>
          <w:sz w:val="24"/>
          <w:szCs w:val="24"/>
        </w:rPr>
        <w:t xml:space="preserve"> servirá para analisarmos como os aportes teóricos constantes do presente trabalho encontram respaldos na realidade educativa e objectiva: a escola. O estudo de caso que iremos abord</w:t>
      </w:r>
      <w:r>
        <w:rPr>
          <w:rFonts w:ascii="Times New Roman" w:hAnsi="Times New Roman" w:cs="Times New Roman"/>
          <w:sz w:val="24"/>
          <w:szCs w:val="24"/>
        </w:rPr>
        <w:t xml:space="preserve">ar </w:t>
      </w:r>
      <w:r w:rsidR="005F1FA4" w:rsidRPr="0024271D">
        <w:rPr>
          <w:rFonts w:ascii="Times New Roman" w:hAnsi="Times New Roman" w:cs="Times New Roman"/>
          <w:sz w:val="24"/>
          <w:szCs w:val="24"/>
        </w:rPr>
        <w:t>nesta pesquisa no ano de 2019</w:t>
      </w:r>
      <w:r>
        <w:rPr>
          <w:rFonts w:ascii="Times New Roman" w:hAnsi="Times New Roman" w:cs="Times New Roman"/>
          <w:sz w:val="24"/>
          <w:szCs w:val="24"/>
        </w:rPr>
        <w:t xml:space="preserve">, </w:t>
      </w:r>
      <w:r w:rsidR="005F1FA4" w:rsidRPr="0024271D">
        <w:rPr>
          <w:rFonts w:ascii="Times New Roman" w:hAnsi="Times New Roman" w:cs="Times New Roman"/>
          <w:sz w:val="24"/>
          <w:szCs w:val="24"/>
        </w:rPr>
        <w:t xml:space="preserve">é o instrumental que “refere-se a estudos de caso particulares que são </w:t>
      </w:r>
      <w:r w:rsidR="005F1FA4" w:rsidRPr="0024271D">
        <w:rPr>
          <w:rFonts w:ascii="Times New Roman" w:hAnsi="Times New Roman" w:cs="Times New Roman"/>
          <w:sz w:val="24"/>
          <w:szCs w:val="24"/>
        </w:rPr>
        <w:lastRenderedPageBreak/>
        <w:t xml:space="preserve">realizados com o intuito de observar a aplicabilidade </w:t>
      </w:r>
      <w:r w:rsidR="000F5EC9">
        <w:rPr>
          <w:rFonts w:ascii="Times New Roman" w:hAnsi="Times New Roman" w:cs="Times New Roman"/>
          <w:sz w:val="24"/>
          <w:szCs w:val="24"/>
        </w:rPr>
        <w:t xml:space="preserve">de </w:t>
      </w:r>
      <w:r w:rsidR="005F1FA4" w:rsidRPr="0024271D">
        <w:rPr>
          <w:rFonts w:ascii="Times New Roman" w:hAnsi="Times New Roman" w:cs="Times New Roman"/>
          <w:sz w:val="24"/>
          <w:szCs w:val="24"/>
        </w:rPr>
        <w:t xml:space="preserve">determinada teoria” </w:t>
      </w:r>
      <w:r w:rsidR="005F1FA4">
        <w:rPr>
          <w:rFonts w:ascii="Times New Roman" w:hAnsi="Times New Roman" w:cs="Times New Roman"/>
          <w:noProof/>
          <w:sz w:val="24"/>
          <w:szCs w:val="24"/>
        </w:rPr>
        <w:t>Silva (2014:</w:t>
      </w:r>
      <w:r w:rsidR="005F1FA4" w:rsidRPr="0024271D">
        <w:rPr>
          <w:rFonts w:ascii="Times New Roman" w:hAnsi="Times New Roman" w:cs="Times New Roman"/>
          <w:sz w:val="24"/>
          <w:szCs w:val="24"/>
        </w:rPr>
        <w:t xml:space="preserve">53) que no caso desta pesquisa o foco é </w:t>
      </w:r>
      <w:r w:rsidR="005F1FA4">
        <w:rPr>
          <w:rFonts w:ascii="Times New Roman" w:hAnsi="Times New Roman" w:cs="Times New Roman"/>
          <w:sz w:val="24"/>
          <w:szCs w:val="24"/>
        </w:rPr>
        <w:t>a diferenciação curricular e pedagógica</w:t>
      </w:r>
      <w:r w:rsidR="005F1FA4" w:rsidRPr="0024271D">
        <w:rPr>
          <w:rFonts w:ascii="Times New Roman" w:hAnsi="Times New Roman" w:cs="Times New Roman"/>
          <w:sz w:val="24"/>
          <w:szCs w:val="24"/>
        </w:rPr>
        <w:t>.</w:t>
      </w:r>
    </w:p>
    <w:p w:rsidR="00611FF5" w:rsidRPr="00AD62E8" w:rsidRDefault="00611FF5" w:rsidP="00611FF5">
      <w:pPr>
        <w:autoSpaceDE w:val="0"/>
        <w:autoSpaceDN w:val="0"/>
        <w:adjustRightInd w:val="0"/>
        <w:spacing w:before="120" w:after="120" w:line="360" w:lineRule="auto"/>
        <w:contextualSpacing/>
        <w:jc w:val="both"/>
        <w:rPr>
          <w:rFonts w:ascii="Times New Roman" w:hAnsi="Times New Roman" w:cs="Times New Roman"/>
          <w:sz w:val="10"/>
          <w:szCs w:val="24"/>
        </w:rPr>
      </w:pPr>
    </w:p>
    <w:p w:rsidR="00611FF5" w:rsidRDefault="00B11D05" w:rsidP="00611FF5">
      <w:pPr>
        <w:autoSpaceDE w:val="0"/>
        <w:autoSpaceDN w:val="0"/>
        <w:adjustRightInd w:val="0"/>
        <w:spacing w:after="0"/>
        <w:jc w:val="both"/>
        <w:rPr>
          <w:rFonts w:ascii="Times New Roman" w:hAnsi="Times New Roman" w:cs="Times New Roman"/>
          <w:b/>
          <w:bCs/>
          <w:sz w:val="24"/>
          <w:szCs w:val="24"/>
        </w:rPr>
      </w:pPr>
      <w:r w:rsidRPr="0024271D">
        <w:rPr>
          <w:rFonts w:ascii="Times New Roman" w:hAnsi="Times New Roman" w:cs="Times New Roman"/>
          <w:b/>
          <w:bCs/>
          <w:sz w:val="24"/>
          <w:szCs w:val="24"/>
        </w:rPr>
        <w:t>RESULTADOS E DISCUSSÃO</w:t>
      </w:r>
    </w:p>
    <w:p w:rsidR="00611FF5" w:rsidRPr="00AD62E8" w:rsidRDefault="00611FF5" w:rsidP="00611FF5">
      <w:pPr>
        <w:autoSpaceDE w:val="0"/>
        <w:autoSpaceDN w:val="0"/>
        <w:adjustRightInd w:val="0"/>
        <w:spacing w:before="120" w:after="120" w:line="360" w:lineRule="auto"/>
        <w:contextualSpacing/>
        <w:jc w:val="both"/>
        <w:rPr>
          <w:rFonts w:ascii="Times New Roman" w:hAnsi="Times New Roman" w:cs="Times New Roman"/>
          <w:sz w:val="12"/>
          <w:szCs w:val="24"/>
        </w:rPr>
      </w:pPr>
    </w:p>
    <w:p w:rsidR="00611FF5" w:rsidRPr="0024271D" w:rsidRDefault="00611FF5" w:rsidP="00611FF5">
      <w:pPr>
        <w:autoSpaceDE w:val="0"/>
        <w:autoSpaceDN w:val="0"/>
        <w:adjustRightInd w:val="0"/>
        <w:spacing w:after="0" w:line="240" w:lineRule="auto"/>
        <w:ind w:left="-284"/>
        <w:jc w:val="both"/>
        <w:rPr>
          <w:rFonts w:ascii="Times New Roman" w:hAnsi="Times New Roman" w:cs="Times New Roman"/>
          <w:sz w:val="4"/>
          <w:szCs w:val="24"/>
        </w:rPr>
      </w:pPr>
    </w:p>
    <w:p w:rsidR="00CC2789" w:rsidRPr="00CC2789" w:rsidRDefault="00611FF5" w:rsidP="00CC2789">
      <w:pPr>
        <w:autoSpaceDE w:val="0"/>
        <w:autoSpaceDN w:val="0"/>
        <w:adjustRightInd w:val="0"/>
        <w:spacing w:after="0" w:line="360" w:lineRule="auto"/>
        <w:jc w:val="both"/>
        <w:rPr>
          <w:rFonts w:ascii="Times New Roman" w:hAnsi="Times New Roman" w:cs="Times New Roman"/>
          <w:sz w:val="24"/>
          <w:szCs w:val="24"/>
        </w:rPr>
      </w:pPr>
      <w:r w:rsidRPr="0024271D">
        <w:rPr>
          <w:rFonts w:ascii="Times New Roman" w:hAnsi="Times New Roman" w:cs="Times New Roman"/>
          <w:sz w:val="24"/>
          <w:szCs w:val="24"/>
        </w:rPr>
        <w:t xml:space="preserve">Esperamos que, ao final de nossa pesquisa, poderemos abrir espaço para discussão entre </w:t>
      </w:r>
      <w:r>
        <w:rPr>
          <w:rFonts w:ascii="Times New Roman" w:hAnsi="Times New Roman" w:cs="Times New Roman"/>
          <w:sz w:val="24"/>
          <w:szCs w:val="24"/>
        </w:rPr>
        <w:t>os membros da comunidade educativa</w:t>
      </w:r>
      <w:r w:rsidRPr="0024271D">
        <w:rPr>
          <w:rFonts w:ascii="Times New Roman" w:hAnsi="Times New Roman" w:cs="Times New Roman"/>
          <w:sz w:val="24"/>
          <w:szCs w:val="24"/>
        </w:rPr>
        <w:t xml:space="preserve">, sobre </w:t>
      </w:r>
      <w:r w:rsidR="004A2334">
        <w:rPr>
          <w:rFonts w:ascii="Times New Roman" w:hAnsi="Times New Roman" w:cs="Times New Roman"/>
          <w:sz w:val="24"/>
          <w:szCs w:val="24"/>
        </w:rPr>
        <w:t>a</w:t>
      </w:r>
      <w:r w:rsidR="005C33E2">
        <w:rPr>
          <w:rFonts w:ascii="Times New Roman" w:hAnsi="Times New Roman" w:cs="Times New Roman"/>
          <w:sz w:val="24"/>
          <w:szCs w:val="24"/>
        </w:rPr>
        <w:t>s valências da</w:t>
      </w:r>
      <w:r w:rsidR="004A2334">
        <w:rPr>
          <w:rFonts w:ascii="Times New Roman" w:hAnsi="Times New Roman" w:cs="Times New Roman"/>
          <w:sz w:val="24"/>
          <w:szCs w:val="24"/>
        </w:rPr>
        <w:t xml:space="preserve"> diferenciação curricular e pedagógica, como motores de todo um </w:t>
      </w:r>
      <w:r w:rsidR="004A2334" w:rsidRPr="009E481C">
        <w:rPr>
          <w:rFonts w:ascii="Times New Roman" w:hAnsi="Times New Roman" w:cs="Times New Roman"/>
          <w:sz w:val="24"/>
          <w:szCs w:val="24"/>
        </w:rPr>
        <w:t>processo de educação global</w:t>
      </w:r>
      <w:r w:rsidR="00283119">
        <w:rPr>
          <w:rFonts w:ascii="Times New Roman" w:hAnsi="Times New Roman" w:cs="Times New Roman"/>
          <w:sz w:val="24"/>
          <w:szCs w:val="24"/>
        </w:rPr>
        <w:t>, democrática</w:t>
      </w:r>
      <w:r w:rsidR="004A2334" w:rsidRPr="009E481C">
        <w:rPr>
          <w:rFonts w:ascii="Times New Roman" w:hAnsi="Times New Roman" w:cs="Times New Roman"/>
          <w:sz w:val="24"/>
          <w:szCs w:val="24"/>
        </w:rPr>
        <w:t xml:space="preserve"> e complex</w:t>
      </w:r>
      <w:r w:rsidR="00283119">
        <w:rPr>
          <w:rFonts w:ascii="Times New Roman" w:hAnsi="Times New Roman" w:cs="Times New Roman"/>
          <w:sz w:val="24"/>
          <w:szCs w:val="24"/>
        </w:rPr>
        <w:t>a</w:t>
      </w:r>
      <w:r w:rsidR="004A2334" w:rsidRPr="009E481C">
        <w:rPr>
          <w:rFonts w:ascii="Times New Roman" w:hAnsi="Times New Roman" w:cs="Times New Roman"/>
          <w:sz w:val="24"/>
          <w:szCs w:val="24"/>
        </w:rPr>
        <w:t xml:space="preserve"> em que o </w:t>
      </w:r>
      <w:r w:rsidR="004A2334">
        <w:rPr>
          <w:rFonts w:ascii="Times New Roman" w:hAnsi="Times New Roman" w:cs="Times New Roman"/>
          <w:sz w:val="24"/>
          <w:szCs w:val="24"/>
        </w:rPr>
        <w:t>aluno</w:t>
      </w:r>
      <w:r w:rsidR="004A2334" w:rsidRPr="009E481C">
        <w:rPr>
          <w:rFonts w:ascii="Times New Roman" w:hAnsi="Times New Roman" w:cs="Times New Roman"/>
          <w:sz w:val="24"/>
          <w:szCs w:val="24"/>
        </w:rPr>
        <w:t>, em todas as suas manifestações, é o centro condutor das acções e actividades</w:t>
      </w:r>
      <w:r w:rsidR="004A2334">
        <w:rPr>
          <w:rFonts w:ascii="Times New Roman" w:hAnsi="Times New Roman" w:cs="Times New Roman"/>
          <w:sz w:val="24"/>
          <w:szCs w:val="24"/>
        </w:rPr>
        <w:t xml:space="preserve"> realizadas na escola</w:t>
      </w:r>
      <w:r w:rsidR="004A2334" w:rsidRPr="009E481C">
        <w:rPr>
          <w:rFonts w:ascii="Times New Roman" w:hAnsi="Times New Roman" w:cs="Times New Roman"/>
          <w:sz w:val="24"/>
          <w:szCs w:val="24"/>
        </w:rPr>
        <w:t xml:space="preserve">. Desta forma, </w:t>
      </w:r>
      <w:r w:rsidR="004A2334">
        <w:rPr>
          <w:rFonts w:ascii="Times New Roman" w:hAnsi="Times New Roman" w:cs="Times New Roman"/>
          <w:sz w:val="24"/>
          <w:szCs w:val="24"/>
        </w:rPr>
        <w:t>a</w:t>
      </w:r>
      <w:r w:rsidR="004A2334" w:rsidRPr="009E481C">
        <w:rPr>
          <w:rFonts w:ascii="Times New Roman" w:hAnsi="Times New Roman" w:cs="Times New Roman"/>
          <w:sz w:val="24"/>
          <w:szCs w:val="24"/>
        </w:rPr>
        <w:t xml:space="preserve"> </w:t>
      </w:r>
      <w:r w:rsidR="004A2334">
        <w:rPr>
          <w:rFonts w:ascii="Times New Roman" w:hAnsi="Times New Roman" w:cs="Times New Roman"/>
          <w:sz w:val="24"/>
          <w:szCs w:val="24"/>
        </w:rPr>
        <w:t>escola acolhe</w:t>
      </w:r>
      <w:r w:rsidR="004A2334" w:rsidRPr="009E481C">
        <w:rPr>
          <w:rFonts w:ascii="Times New Roman" w:hAnsi="Times New Roman" w:cs="Times New Roman"/>
          <w:sz w:val="24"/>
          <w:szCs w:val="24"/>
        </w:rPr>
        <w:t xml:space="preserve"> no seu seio</w:t>
      </w:r>
      <w:r w:rsidR="004A2334">
        <w:rPr>
          <w:rFonts w:ascii="Times New Roman" w:hAnsi="Times New Roman" w:cs="Times New Roman"/>
          <w:sz w:val="24"/>
          <w:szCs w:val="24"/>
        </w:rPr>
        <w:t xml:space="preserve"> </w:t>
      </w:r>
      <w:r w:rsidR="003D09AA">
        <w:rPr>
          <w:rFonts w:ascii="Times New Roman" w:hAnsi="Times New Roman" w:cs="Times New Roman"/>
          <w:sz w:val="24"/>
          <w:szCs w:val="24"/>
        </w:rPr>
        <w:t>diferenças intrínsecas</w:t>
      </w:r>
      <w:r w:rsidR="004A2334" w:rsidRPr="009E481C">
        <w:rPr>
          <w:rFonts w:ascii="Times New Roman" w:hAnsi="Times New Roman" w:cs="Times New Roman"/>
          <w:sz w:val="24"/>
          <w:szCs w:val="24"/>
        </w:rPr>
        <w:t xml:space="preserve">, sem </w:t>
      </w:r>
      <w:r w:rsidR="004A2334">
        <w:rPr>
          <w:rFonts w:ascii="Times New Roman" w:hAnsi="Times New Roman" w:cs="Times New Roman"/>
          <w:sz w:val="24"/>
          <w:szCs w:val="24"/>
        </w:rPr>
        <w:t>promover a</w:t>
      </w:r>
      <w:r w:rsidR="004A2334" w:rsidRPr="009E481C">
        <w:rPr>
          <w:rFonts w:ascii="Times New Roman" w:hAnsi="Times New Roman" w:cs="Times New Roman"/>
          <w:sz w:val="24"/>
          <w:szCs w:val="24"/>
        </w:rPr>
        <w:t xml:space="preserve"> exclusão ou disc</w:t>
      </w:r>
      <w:r w:rsidR="004A2334">
        <w:rPr>
          <w:rFonts w:ascii="Times New Roman" w:hAnsi="Times New Roman" w:cs="Times New Roman"/>
          <w:sz w:val="24"/>
          <w:szCs w:val="24"/>
        </w:rPr>
        <w:t xml:space="preserve">riminação por insucesso escolar. </w:t>
      </w:r>
      <w:r w:rsidR="00283119">
        <w:rPr>
          <w:rFonts w:ascii="Times New Roman" w:hAnsi="Times New Roman" w:cs="Times New Roman"/>
          <w:sz w:val="24"/>
          <w:szCs w:val="24"/>
        </w:rPr>
        <w:t xml:space="preserve">Por conseguinte, </w:t>
      </w:r>
      <w:r w:rsidR="006771FA">
        <w:rPr>
          <w:rFonts w:ascii="Times New Roman" w:hAnsi="Times New Roman" w:cs="Times New Roman"/>
          <w:sz w:val="24"/>
          <w:szCs w:val="24"/>
        </w:rPr>
        <w:t>não</w:t>
      </w:r>
      <w:r w:rsidR="00B11D05">
        <w:rPr>
          <w:rFonts w:ascii="Times New Roman" w:hAnsi="Times New Roman" w:cs="Times New Roman"/>
          <w:sz w:val="24"/>
          <w:szCs w:val="24"/>
        </w:rPr>
        <w:t xml:space="preserve"> existem dois alunos iguais, a chave para responder a esta heterogeneidade é diferenciar a oferta formativa, no sentido de maximizar as oportunidades </w:t>
      </w:r>
      <w:r w:rsidR="006771FA">
        <w:rPr>
          <w:rFonts w:ascii="Times New Roman" w:hAnsi="Times New Roman" w:cs="Times New Roman"/>
          <w:sz w:val="24"/>
          <w:szCs w:val="24"/>
        </w:rPr>
        <w:t xml:space="preserve">dos alunos de atingir a excelência educativa. Portanto, </w:t>
      </w:r>
      <w:r w:rsidR="00283119">
        <w:rPr>
          <w:rFonts w:ascii="Times New Roman" w:hAnsi="Times New Roman" w:cs="Times New Roman"/>
          <w:sz w:val="24"/>
          <w:szCs w:val="24"/>
        </w:rPr>
        <w:t>dar resposta a tal diversidade exigirá da escola, mormente do professor, enquanto agente curricular por excelência, a capacidade de se adaptar</w:t>
      </w:r>
      <w:r w:rsidR="00B11D05">
        <w:rPr>
          <w:rFonts w:ascii="Times New Roman" w:hAnsi="Times New Roman" w:cs="Times New Roman"/>
          <w:sz w:val="24"/>
          <w:szCs w:val="24"/>
        </w:rPr>
        <w:t xml:space="preserve"> e se acomodar</w:t>
      </w:r>
      <w:r w:rsidR="00283119">
        <w:rPr>
          <w:rFonts w:ascii="Times New Roman" w:hAnsi="Times New Roman" w:cs="Times New Roman"/>
          <w:sz w:val="24"/>
          <w:szCs w:val="24"/>
        </w:rPr>
        <w:t xml:space="preserve"> a esta realidade, de modo a potenciar um modelo de ensino e aprendizagem que tenha em conta e respeite as </w:t>
      </w:r>
      <w:r w:rsidR="00283119" w:rsidRPr="00CC2789">
        <w:rPr>
          <w:rFonts w:ascii="Times New Roman" w:hAnsi="Times New Roman" w:cs="Times New Roman"/>
          <w:sz w:val="24"/>
          <w:szCs w:val="24"/>
        </w:rPr>
        <w:t xml:space="preserve">características e necessidades do vasto público discente que acorre à escola. </w:t>
      </w:r>
      <w:r w:rsidR="00CC2789" w:rsidRPr="00CC2789">
        <w:rPr>
          <w:rFonts w:ascii="Times New Roman" w:hAnsi="Times New Roman" w:cs="Times New Roman"/>
          <w:sz w:val="24"/>
          <w:szCs w:val="24"/>
        </w:rPr>
        <w:t xml:space="preserve">Com efeito, se o papel da escola e dos professores é fazer aprender todos os alunos (Roldão, 2003), </w:t>
      </w:r>
      <w:r w:rsidR="00C712AB">
        <w:rPr>
          <w:rFonts w:ascii="Times New Roman" w:hAnsi="Times New Roman" w:cs="Times New Roman"/>
          <w:sz w:val="24"/>
          <w:szCs w:val="24"/>
        </w:rPr>
        <w:t xml:space="preserve">diferenciar para </w:t>
      </w:r>
      <w:r w:rsidR="00CC2789" w:rsidRPr="00CC2789">
        <w:rPr>
          <w:rFonts w:ascii="Times New Roman" w:hAnsi="Times New Roman" w:cs="Times New Roman"/>
          <w:sz w:val="24"/>
          <w:szCs w:val="24"/>
        </w:rPr>
        <w:t>incluir é</w:t>
      </w:r>
      <w:r w:rsidR="00C712AB">
        <w:rPr>
          <w:rFonts w:ascii="Times New Roman" w:hAnsi="Times New Roman" w:cs="Times New Roman"/>
          <w:sz w:val="24"/>
          <w:szCs w:val="24"/>
        </w:rPr>
        <w:t xml:space="preserve"> </w:t>
      </w:r>
      <w:r w:rsidR="00CC2789" w:rsidRPr="00CC2789">
        <w:rPr>
          <w:rFonts w:ascii="Times New Roman" w:hAnsi="Times New Roman" w:cs="Times New Roman"/>
          <w:sz w:val="24"/>
          <w:szCs w:val="24"/>
        </w:rPr>
        <w:t>também</w:t>
      </w:r>
      <w:r w:rsidR="00CC0FA3">
        <w:rPr>
          <w:rFonts w:ascii="Times New Roman" w:hAnsi="Times New Roman" w:cs="Times New Roman"/>
          <w:sz w:val="24"/>
          <w:szCs w:val="24"/>
        </w:rPr>
        <w:t xml:space="preserve"> fazer aprender todos os alunos. </w:t>
      </w:r>
    </w:p>
    <w:p w:rsidR="00CC2789" w:rsidRDefault="003D09AA" w:rsidP="00611FF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1554894</wp:posOffset>
            </wp:positionH>
            <wp:positionV relativeFrom="paragraph">
              <wp:posOffset>78712</wp:posOffset>
            </wp:positionV>
            <wp:extent cx="2719705" cy="1288111"/>
            <wp:effectExtent l="19050" t="0" r="4445" b="0"/>
            <wp:wrapNone/>
            <wp:docPr id="1" name="Imagem 1" descr="D:\Users\Toshiba\Documents\Coo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oshiba\Documents\Cooopp.jpg"/>
                    <pic:cNvPicPr>
                      <a:picLocks noChangeAspect="1" noChangeArrowheads="1"/>
                    </pic:cNvPicPr>
                  </pic:nvPicPr>
                  <pic:blipFill>
                    <a:blip r:embed="rId7"/>
                    <a:srcRect/>
                    <a:stretch>
                      <a:fillRect/>
                    </a:stretch>
                  </pic:blipFill>
                  <pic:spPr bwMode="auto">
                    <a:xfrm>
                      <a:off x="0" y="0"/>
                      <a:ext cx="2719705" cy="1288111"/>
                    </a:xfrm>
                    <a:prstGeom prst="rect">
                      <a:avLst/>
                    </a:prstGeom>
                    <a:noFill/>
                    <a:ln w="9525">
                      <a:noFill/>
                      <a:miter lim="800000"/>
                      <a:headEnd/>
                      <a:tailEnd/>
                    </a:ln>
                  </pic:spPr>
                </pic:pic>
              </a:graphicData>
            </a:graphic>
          </wp:anchor>
        </w:drawing>
      </w:r>
    </w:p>
    <w:p w:rsidR="00CC2789" w:rsidRDefault="00CC2789" w:rsidP="00611FF5">
      <w:pPr>
        <w:autoSpaceDE w:val="0"/>
        <w:autoSpaceDN w:val="0"/>
        <w:adjustRightInd w:val="0"/>
        <w:spacing w:after="0" w:line="360" w:lineRule="auto"/>
        <w:jc w:val="both"/>
        <w:rPr>
          <w:rFonts w:ascii="Times New Roman" w:hAnsi="Times New Roman" w:cs="Times New Roman"/>
          <w:sz w:val="24"/>
          <w:szCs w:val="24"/>
        </w:rPr>
      </w:pPr>
    </w:p>
    <w:p w:rsidR="00CC2789" w:rsidRDefault="00CC2789" w:rsidP="00611FF5">
      <w:pPr>
        <w:autoSpaceDE w:val="0"/>
        <w:autoSpaceDN w:val="0"/>
        <w:adjustRightInd w:val="0"/>
        <w:spacing w:after="0" w:line="360" w:lineRule="auto"/>
        <w:jc w:val="both"/>
        <w:rPr>
          <w:rFonts w:ascii="Times New Roman" w:hAnsi="Times New Roman" w:cs="Times New Roman"/>
          <w:sz w:val="24"/>
          <w:szCs w:val="24"/>
        </w:rPr>
      </w:pPr>
    </w:p>
    <w:p w:rsidR="00CC2789" w:rsidRDefault="00CC2789" w:rsidP="005C33E2">
      <w:pPr>
        <w:autoSpaceDE w:val="0"/>
        <w:autoSpaceDN w:val="0"/>
        <w:adjustRightInd w:val="0"/>
        <w:spacing w:after="0" w:line="360" w:lineRule="auto"/>
        <w:rPr>
          <w:rFonts w:ascii="Times New Roman" w:hAnsi="Times New Roman" w:cs="Times New Roman"/>
          <w:sz w:val="24"/>
          <w:szCs w:val="24"/>
        </w:rPr>
      </w:pPr>
    </w:p>
    <w:p w:rsidR="00611FF5" w:rsidRDefault="00611FF5" w:rsidP="005C33E2">
      <w:pPr>
        <w:autoSpaceDE w:val="0"/>
        <w:autoSpaceDN w:val="0"/>
        <w:adjustRightInd w:val="0"/>
        <w:spacing w:after="0" w:line="360" w:lineRule="auto"/>
        <w:rPr>
          <w:rFonts w:ascii="Times New Roman" w:hAnsi="Times New Roman" w:cs="Times New Roman"/>
          <w:sz w:val="24"/>
          <w:szCs w:val="24"/>
        </w:rPr>
      </w:pPr>
    </w:p>
    <w:p w:rsidR="005F1FA4" w:rsidRPr="00234538" w:rsidRDefault="005F1FA4" w:rsidP="005F1FA4">
      <w:pPr>
        <w:autoSpaceDE w:val="0"/>
        <w:autoSpaceDN w:val="0"/>
        <w:adjustRightInd w:val="0"/>
        <w:spacing w:after="0" w:line="240" w:lineRule="auto"/>
        <w:rPr>
          <w:rFonts w:ascii="Times New Roman" w:hAnsi="Times New Roman" w:cs="Times New Roman"/>
          <w:sz w:val="16"/>
          <w:szCs w:val="24"/>
        </w:rPr>
      </w:pPr>
    </w:p>
    <w:p w:rsidR="003D09AA" w:rsidRPr="003D09AA" w:rsidRDefault="003D09AA" w:rsidP="005F1FA4">
      <w:pPr>
        <w:autoSpaceDE w:val="0"/>
        <w:autoSpaceDN w:val="0"/>
        <w:adjustRightInd w:val="0"/>
        <w:spacing w:after="0" w:line="240" w:lineRule="auto"/>
        <w:rPr>
          <w:rFonts w:ascii="Times New Roman" w:hAnsi="Times New Roman" w:cs="Times New Roman"/>
          <w:b/>
          <w:sz w:val="16"/>
          <w:szCs w:val="24"/>
        </w:rPr>
      </w:pPr>
    </w:p>
    <w:p w:rsidR="005F1FA4" w:rsidRPr="00D161F0" w:rsidRDefault="00D161F0" w:rsidP="005F1FA4">
      <w:pPr>
        <w:autoSpaceDE w:val="0"/>
        <w:autoSpaceDN w:val="0"/>
        <w:adjustRightInd w:val="0"/>
        <w:spacing w:after="0" w:line="240" w:lineRule="auto"/>
        <w:rPr>
          <w:rFonts w:ascii="Times New Roman" w:hAnsi="Times New Roman" w:cs="Times New Roman"/>
          <w:b/>
          <w:sz w:val="24"/>
          <w:szCs w:val="24"/>
        </w:rPr>
      </w:pPr>
      <w:r w:rsidRPr="00D161F0">
        <w:rPr>
          <w:rFonts w:ascii="Times New Roman" w:hAnsi="Times New Roman" w:cs="Times New Roman"/>
          <w:b/>
          <w:sz w:val="24"/>
          <w:szCs w:val="24"/>
        </w:rPr>
        <w:t>CONSIDERAÇÕES FINAIS</w:t>
      </w:r>
    </w:p>
    <w:p w:rsidR="003C130E" w:rsidRPr="003C130E" w:rsidRDefault="003C130E" w:rsidP="005F1FA4">
      <w:pPr>
        <w:autoSpaceDE w:val="0"/>
        <w:autoSpaceDN w:val="0"/>
        <w:adjustRightInd w:val="0"/>
        <w:spacing w:after="0" w:line="240" w:lineRule="auto"/>
        <w:rPr>
          <w:rFonts w:ascii="Times New Roman" w:hAnsi="Times New Roman" w:cs="Times New Roman"/>
          <w:sz w:val="8"/>
          <w:szCs w:val="24"/>
        </w:rPr>
      </w:pPr>
    </w:p>
    <w:p w:rsidR="003C130E" w:rsidRPr="003D09AA" w:rsidRDefault="003C130E" w:rsidP="003C130E">
      <w:pPr>
        <w:autoSpaceDE w:val="0"/>
        <w:autoSpaceDN w:val="0"/>
        <w:adjustRightInd w:val="0"/>
        <w:spacing w:before="120" w:after="120" w:line="240" w:lineRule="auto"/>
        <w:contextualSpacing/>
        <w:rPr>
          <w:rFonts w:ascii="Times New Roman" w:hAnsi="Times New Roman" w:cs="Times New Roman"/>
          <w:sz w:val="14"/>
          <w:szCs w:val="24"/>
        </w:rPr>
      </w:pPr>
    </w:p>
    <w:p w:rsidR="00310407" w:rsidRPr="00310407" w:rsidRDefault="005C33E2" w:rsidP="003C130E">
      <w:pPr>
        <w:autoSpaceDE w:val="0"/>
        <w:autoSpaceDN w:val="0"/>
        <w:adjustRightInd w:val="0"/>
        <w:spacing w:after="0" w:line="360" w:lineRule="auto"/>
        <w:jc w:val="both"/>
        <w:rPr>
          <w:rFonts w:ascii="Times New Roman" w:hAnsi="Times New Roman" w:cs="Times New Roman"/>
          <w:sz w:val="24"/>
          <w:szCs w:val="24"/>
        </w:rPr>
      </w:pPr>
      <w:r w:rsidRPr="00310407">
        <w:rPr>
          <w:rFonts w:ascii="Times New Roman" w:hAnsi="Times New Roman" w:cs="Times New Roman"/>
          <w:sz w:val="24"/>
          <w:szCs w:val="24"/>
        </w:rPr>
        <w:t xml:space="preserve">Face ao quadro conceptual descrito constata-se </w:t>
      </w:r>
      <w:r w:rsidR="003C130E" w:rsidRPr="00310407">
        <w:rPr>
          <w:rFonts w:ascii="Times New Roman" w:hAnsi="Times New Roman" w:cs="Times New Roman"/>
          <w:sz w:val="24"/>
          <w:szCs w:val="24"/>
        </w:rPr>
        <w:t xml:space="preserve">que </w:t>
      </w:r>
      <w:r w:rsidRPr="00310407">
        <w:rPr>
          <w:rFonts w:ascii="Times New Roman" w:hAnsi="Times New Roman" w:cs="Times New Roman"/>
          <w:iCs/>
          <w:sz w:val="24"/>
          <w:szCs w:val="24"/>
        </w:rPr>
        <w:t xml:space="preserve">a diferenciação curricular e pedagógica constitui-se como </w:t>
      </w:r>
      <w:r w:rsidR="00183B18" w:rsidRPr="00310407">
        <w:rPr>
          <w:rFonts w:ascii="Times New Roman" w:hAnsi="Times New Roman" w:cs="Times New Roman"/>
          <w:iCs/>
          <w:sz w:val="24"/>
          <w:szCs w:val="24"/>
        </w:rPr>
        <w:t xml:space="preserve">um motor </w:t>
      </w:r>
      <w:r w:rsidRPr="00310407">
        <w:rPr>
          <w:rFonts w:ascii="Times New Roman" w:hAnsi="Times New Roman" w:cs="Times New Roman"/>
          <w:iCs/>
          <w:sz w:val="24"/>
          <w:szCs w:val="24"/>
        </w:rPr>
        <w:t>orientad</w:t>
      </w:r>
      <w:r w:rsidR="00183B18" w:rsidRPr="00310407">
        <w:rPr>
          <w:rFonts w:ascii="Times New Roman" w:hAnsi="Times New Roman" w:cs="Times New Roman"/>
          <w:iCs/>
          <w:sz w:val="24"/>
          <w:szCs w:val="24"/>
        </w:rPr>
        <w:t>o</w:t>
      </w:r>
      <w:r w:rsidRPr="00310407">
        <w:rPr>
          <w:rFonts w:ascii="Times New Roman" w:hAnsi="Times New Roman" w:cs="Times New Roman"/>
          <w:iCs/>
          <w:sz w:val="24"/>
          <w:szCs w:val="24"/>
        </w:rPr>
        <w:t xml:space="preserve"> pelo princípio do direito de todos à aprendizagem, essencial para dar resposta à heterogeneidade de alunos que frequentam a escola</w:t>
      </w:r>
      <w:r w:rsidR="003C130E" w:rsidRPr="00310407">
        <w:rPr>
          <w:rFonts w:ascii="Times New Roman" w:hAnsi="Times New Roman" w:cs="Times New Roman"/>
          <w:sz w:val="24"/>
          <w:szCs w:val="24"/>
        </w:rPr>
        <w:t xml:space="preserve">. </w:t>
      </w:r>
      <w:r w:rsidR="00310407" w:rsidRPr="00310407">
        <w:rPr>
          <w:rFonts w:ascii="Times New Roman" w:hAnsi="Times New Roman" w:cs="Times New Roman"/>
          <w:sz w:val="24"/>
          <w:szCs w:val="24"/>
        </w:rPr>
        <w:t>Pode-se orientar a diferenciação a nível de: conteúdo, processos e produtos</w:t>
      </w:r>
      <w:r w:rsidR="00310407">
        <w:rPr>
          <w:rFonts w:ascii="Times New Roman" w:hAnsi="Times New Roman" w:cs="Times New Roman"/>
          <w:sz w:val="24"/>
          <w:szCs w:val="24"/>
        </w:rPr>
        <w:t xml:space="preserve">. </w:t>
      </w:r>
      <w:r w:rsidR="003C130E" w:rsidRPr="003C130E">
        <w:rPr>
          <w:rFonts w:ascii="Times New Roman" w:hAnsi="Times New Roman" w:cs="Times New Roman"/>
          <w:sz w:val="24"/>
          <w:szCs w:val="24"/>
        </w:rPr>
        <w:t>No entanto, sabe-se que nem sempre esta é uma tarefa fácil, devido ao número de alunos que necessitam de actividades específicas e de um trabalho mais individualizado.</w:t>
      </w:r>
    </w:p>
    <w:p w:rsidR="00183B18" w:rsidRPr="003D09AA" w:rsidRDefault="00183B18" w:rsidP="00183B18">
      <w:pPr>
        <w:autoSpaceDE w:val="0"/>
        <w:autoSpaceDN w:val="0"/>
        <w:adjustRightInd w:val="0"/>
        <w:spacing w:before="120" w:after="120" w:line="360" w:lineRule="auto"/>
        <w:contextualSpacing/>
        <w:jc w:val="both"/>
        <w:rPr>
          <w:rFonts w:ascii="Times New Roman" w:hAnsi="Times New Roman" w:cs="Times New Roman"/>
          <w:sz w:val="8"/>
          <w:szCs w:val="20"/>
        </w:rPr>
      </w:pPr>
    </w:p>
    <w:p w:rsidR="005C33E2" w:rsidRPr="00183B18" w:rsidRDefault="00D92BB9" w:rsidP="00C712AB">
      <w:pPr>
        <w:autoSpaceDE w:val="0"/>
        <w:autoSpaceDN w:val="0"/>
        <w:adjustRightInd w:val="0"/>
        <w:spacing w:after="0" w:line="360" w:lineRule="auto"/>
        <w:jc w:val="both"/>
        <w:rPr>
          <w:rFonts w:ascii="Times New Roman" w:hAnsi="Times New Roman" w:cs="Times New Roman"/>
          <w:sz w:val="24"/>
          <w:szCs w:val="24"/>
        </w:rPr>
      </w:pPr>
      <w:r w:rsidRPr="00183B18">
        <w:rPr>
          <w:rFonts w:ascii="Times New Roman" w:hAnsi="Times New Roman" w:cs="Times New Roman"/>
          <w:sz w:val="24"/>
          <w:szCs w:val="24"/>
        </w:rPr>
        <w:t xml:space="preserve">A escola, enquanto organização, desempenha funções decisivas para a formação completa do indivíduo, que passam por uma praticabilidade da gestão curricular e reflexão da prática </w:t>
      </w:r>
      <w:r w:rsidRPr="00183B18">
        <w:rPr>
          <w:rFonts w:ascii="Times New Roman" w:hAnsi="Times New Roman" w:cs="Times New Roman"/>
          <w:sz w:val="24"/>
          <w:szCs w:val="24"/>
        </w:rPr>
        <w:lastRenderedPageBreak/>
        <w:t>pedagógica como promotoras de mudança. É neste espaço que o a</w:t>
      </w:r>
      <w:r w:rsidR="005C33E2" w:rsidRPr="00183B18">
        <w:rPr>
          <w:rFonts w:ascii="Times New Roman" w:hAnsi="Times New Roman" w:cs="Times New Roman"/>
          <w:sz w:val="24"/>
          <w:szCs w:val="24"/>
        </w:rPr>
        <w:t>c</w:t>
      </w:r>
      <w:r w:rsidRPr="00183B18">
        <w:rPr>
          <w:rFonts w:ascii="Times New Roman" w:hAnsi="Times New Roman" w:cs="Times New Roman"/>
          <w:sz w:val="24"/>
          <w:szCs w:val="24"/>
        </w:rPr>
        <w:t>to educativo deve ser acessível a todos, independentemente do seu status social, cultural, económico e religioso, dado que a educação é um bem de direito</w:t>
      </w:r>
      <w:r w:rsidR="00183B18" w:rsidRPr="00183B18">
        <w:rPr>
          <w:rFonts w:ascii="Times New Roman" w:hAnsi="Times New Roman" w:cs="Times New Roman"/>
          <w:sz w:val="24"/>
          <w:szCs w:val="24"/>
        </w:rPr>
        <w:t xml:space="preserve"> democrático, isto é</w:t>
      </w:r>
      <w:r w:rsidRPr="00183B18">
        <w:rPr>
          <w:rFonts w:ascii="Times New Roman" w:hAnsi="Times New Roman" w:cs="Times New Roman"/>
          <w:sz w:val="24"/>
          <w:szCs w:val="24"/>
        </w:rPr>
        <w:t xml:space="preserve"> para todos os cidadãos. Como tal, cabe à escola</w:t>
      </w:r>
      <w:r w:rsidR="00183B18" w:rsidRPr="00183B18">
        <w:rPr>
          <w:rFonts w:ascii="Times New Roman" w:hAnsi="Times New Roman" w:cs="Times New Roman"/>
          <w:sz w:val="24"/>
          <w:szCs w:val="24"/>
        </w:rPr>
        <w:t>, por via do professor, enquanto agente curricular por excelência</w:t>
      </w:r>
      <w:r w:rsidRPr="00183B18">
        <w:rPr>
          <w:rFonts w:ascii="Times New Roman" w:hAnsi="Times New Roman" w:cs="Times New Roman"/>
          <w:sz w:val="24"/>
          <w:szCs w:val="24"/>
        </w:rPr>
        <w:t xml:space="preserve"> preparar-se para responder aos desafios colocados pela sociedade e, para isso, terá de redefinir formas de organizar, gerir e pensar o currículo</w:t>
      </w:r>
      <w:r w:rsidR="00183B18" w:rsidRPr="00183B18">
        <w:rPr>
          <w:rFonts w:ascii="Times New Roman" w:hAnsi="Times New Roman" w:cs="Times New Roman"/>
          <w:sz w:val="24"/>
          <w:szCs w:val="24"/>
        </w:rPr>
        <w:t xml:space="preserve">, que </w:t>
      </w:r>
      <w:r w:rsidR="003D09AA">
        <w:rPr>
          <w:rFonts w:ascii="Times New Roman" w:hAnsi="Times New Roman" w:cs="Times New Roman"/>
          <w:sz w:val="24"/>
          <w:szCs w:val="24"/>
        </w:rPr>
        <w:t>faça eco</w:t>
      </w:r>
      <w:r w:rsidR="00183B18" w:rsidRPr="00183B18">
        <w:rPr>
          <w:rFonts w:ascii="Times New Roman" w:hAnsi="Times New Roman" w:cs="Times New Roman"/>
          <w:sz w:val="24"/>
          <w:szCs w:val="24"/>
        </w:rPr>
        <w:t xml:space="preserve"> na vida das pessoas</w:t>
      </w:r>
      <w:r w:rsidR="005C33E2" w:rsidRPr="00183B18">
        <w:rPr>
          <w:rFonts w:ascii="Times New Roman" w:hAnsi="Times New Roman" w:cs="Times New Roman"/>
          <w:sz w:val="24"/>
          <w:szCs w:val="24"/>
        </w:rPr>
        <w:t xml:space="preserve">. </w:t>
      </w:r>
      <w:r w:rsidR="00310407">
        <w:rPr>
          <w:rFonts w:ascii="Times New Roman" w:hAnsi="Times New Roman" w:cs="Times New Roman"/>
          <w:sz w:val="24"/>
          <w:szCs w:val="24"/>
        </w:rPr>
        <w:t>Trata</w:t>
      </w:r>
      <w:r w:rsidR="00183B18" w:rsidRPr="00183B18">
        <w:rPr>
          <w:rFonts w:ascii="Times New Roman" w:hAnsi="Times New Roman" w:cs="Times New Roman"/>
          <w:sz w:val="24"/>
          <w:szCs w:val="24"/>
        </w:rPr>
        <w:t>-se de justiça curricular e não existindo dois alunos iguais, a chave para responder a esta heterogeneidade é diferenciar o ensino para garantir a diferenciação das aprendizagens</w:t>
      </w:r>
      <w:r w:rsidR="00310407">
        <w:rPr>
          <w:rFonts w:ascii="Times New Roman" w:hAnsi="Times New Roman" w:cs="Times New Roman"/>
          <w:sz w:val="24"/>
          <w:szCs w:val="24"/>
        </w:rPr>
        <w:t>, sem perder alguma coerência curricular</w:t>
      </w:r>
      <w:r w:rsidR="00183B18" w:rsidRPr="00183B18">
        <w:rPr>
          <w:rFonts w:ascii="Times New Roman" w:hAnsi="Times New Roman" w:cs="Times New Roman"/>
          <w:sz w:val="24"/>
          <w:szCs w:val="24"/>
        </w:rPr>
        <w:t>.</w:t>
      </w:r>
    </w:p>
    <w:p w:rsidR="00183B18" w:rsidRPr="003D09AA" w:rsidRDefault="00183B18" w:rsidP="00183B18">
      <w:pPr>
        <w:autoSpaceDE w:val="0"/>
        <w:autoSpaceDN w:val="0"/>
        <w:adjustRightInd w:val="0"/>
        <w:spacing w:before="120" w:after="120" w:line="360" w:lineRule="auto"/>
        <w:contextualSpacing/>
        <w:jc w:val="both"/>
        <w:rPr>
          <w:sz w:val="8"/>
          <w:szCs w:val="23"/>
        </w:rPr>
      </w:pPr>
    </w:p>
    <w:p w:rsidR="002B7413" w:rsidRDefault="00C712AB" w:rsidP="002B7413">
      <w:pPr>
        <w:autoSpaceDE w:val="0"/>
        <w:autoSpaceDN w:val="0"/>
        <w:adjustRightInd w:val="0"/>
        <w:spacing w:after="0" w:line="360" w:lineRule="auto"/>
        <w:jc w:val="both"/>
        <w:rPr>
          <w:rFonts w:ascii="Times New Roman" w:hAnsi="Times New Roman" w:cs="Times New Roman"/>
          <w:sz w:val="24"/>
          <w:szCs w:val="24"/>
        </w:rPr>
      </w:pPr>
      <w:r w:rsidRPr="00C712AB">
        <w:rPr>
          <w:rFonts w:ascii="Times New Roman" w:hAnsi="Times New Roman" w:cs="Times New Roman"/>
          <w:sz w:val="24"/>
          <w:szCs w:val="24"/>
        </w:rPr>
        <w:t>A falta ou inadequação de respostas curriculares para cada um dos alunos, não conduz</w:t>
      </w:r>
      <w:r>
        <w:rPr>
          <w:rFonts w:ascii="Times New Roman" w:hAnsi="Times New Roman" w:cs="Times New Roman"/>
          <w:sz w:val="24"/>
          <w:szCs w:val="24"/>
        </w:rPr>
        <w:t xml:space="preserve"> </w:t>
      </w:r>
      <w:r w:rsidRPr="00C712AB">
        <w:rPr>
          <w:rFonts w:ascii="Times New Roman" w:hAnsi="Times New Roman" w:cs="Times New Roman"/>
          <w:sz w:val="24"/>
          <w:szCs w:val="24"/>
        </w:rPr>
        <w:t xml:space="preserve">apenas ao </w:t>
      </w:r>
      <w:r w:rsidR="00183B18">
        <w:rPr>
          <w:rFonts w:ascii="Times New Roman" w:hAnsi="Times New Roman" w:cs="Times New Roman"/>
          <w:sz w:val="24"/>
          <w:szCs w:val="24"/>
        </w:rPr>
        <w:t xml:space="preserve">seu </w:t>
      </w:r>
      <w:r w:rsidRPr="00C712AB">
        <w:rPr>
          <w:rFonts w:ascii="Times New Roman" w:hAnsi="Times New Roman" w:cs="Times New Roman"/>
          <w:sz w:val="24"/>
          <w:szCs w:val="24"/>
        </w:rPr>
        <w:t>insucesso educativo, mas também ao insucesso da própria escola</w:t>
      </w:r>
      <w:r w:rsidR="00183B18">
        <w:rPr>
          <w:rFonts w:ascii="Times New Roman" w:hAnsi="Times New Roman" w:cs="Times New Roman"/>
          <w:sz w:val="24"/>
          <w:szCs w:val="24"/>
        </w:rPr>
        <w:t xml:space="preserve">. </w:t>
      </w:r>
      <w:r w:rsidRPr="00C712AB">
        <w:rPr>
          <w:rFonts w:ascii="Times New Roman" w:hAnsi="Times New Roman" w:cs="Times New Roman"/>
          <w:sz w:val="24"/>
          <w:szCs w:val="24"/>
        </w:rPr>
        <w:t>Para que a inclusão seja bem sucedida é necessário que o professor assuma o seu papel na cadeia de decisões curriculares e se veja a si próp</w:t>
      </w:r>
      <w:r w:rsidR="00183B18">
        <w:rPr>
          <w:rFonts w:ascii="Times New Roman" w:hAnsi="Times New Roman" w:cs="Times New Roman"/>
          <w:sz w:val="24"/>
          <w:szCs w:val="24"/>
        </w:rPr>
        <w:t xml:space="preserve">rio como um gestor do currículo. </w:t>
      </w:r>
      <w:r w:rsidRPr="00C712AB">
        <w:rPr>
          <w:rFonts w:ascii="Times New Roman" w:hAnsi="Times New Roman" w:cs="Times New Roman"/>
          <w:sz w:val="24"/>
          <w:szCs w:val="24"/>
        </w:rPr>
        <w:t xml:space="preserve">Por isso, a expressão “Escola para Todos” não pode traduzir-se apenas na inserção de todos os alunos nas escolas e salas de aula; só existirá uma “Escola para Todos” se todos aprenderem. </w:t>
      </w:r>
    </w:p>
    <w:p w:rsidR="002B7413" w:rsidRPr="002B7413" w:rsidRDefault="002B7413" w:rsidP="002B7413">
      <w:pPr>
        <w:autoSpaceDE w:val="0"/>
        <w:autoSpaceDN w:val="0"/>
        <w:adjustRightInd w:val="0"/>
        <w:spacing w:before="120" w:after="120" w:line="360" w:lineRule="auto"/>
        <w:jc w:val="both"/>
        <w:rPr>
          <w:rFonts w:ascii="Times New Roman" w:hAnsi="Times New Roman" w:cs="Times New Roman"/>
          <w:sz w:val="2"/>
          <w:szCs w:val="24"/>
        </w:rPr>
      </w:pPr>
    </w:p>
    <w:p w:rsidR="005C33E2" w:rsidRDefault="002B7413" w:rsidP="00DF0FC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Enfim, f</w:t>
      </w:r>
      <w:r w:rsidRPr="002B7413">
        <w:rPr>
          <w:rFonts w:ascii="Times New Roman" w:hAnsi="Times New Roman" w:cs="Times New Roman"/>
          <w:sz w:val="24"/>
          <w:szCs w:val="24"/>
        </w:rPr>
        <w:t>oi nesta ó</w:t>
      </w:r>
      <w:r>
        <w:rPr>
          <w:rFonts w:ascii="Times New Roman" w:hAnsi="Times New Roman" w:cs="Times New Roman"/>
          <w:sz w:val="24"/>
          <w:szCs w:val="24"/>
        </w:rPr>
        <w:t>p</w:t>
      </w:r>
      <w:r w:rsidRPr="002B7413">
        <w:rPr>
          <w:rFonts w:ascii="Times New Roman" w:hAnsi="Times New Roman" w:cs="Times New Roman"/>
          <w:sz w:val="24"/>
          <w:szCs w:val="24"/>
        </w:rPr>
        <w:t xml:space="preserve">tica que temos vindo a reforçar, ao longo do trabalho, a necessidade de gerar práticas </w:t>
      </w:r>
      <w:r w:rsidR="00DF0FC7">
        <w:rPr>
          <w:rFonts w:ascii="Times New Roman" w:hAnsi="Times New Roman" w:cs="Times New Roman"/>
          <w:sz w:val="24"/>
          <w:szCs w:val="24"/>
        </w:rPr>
        <w:t xml:space="preserve">curriculares e </w:t>
      </w:r>
      <w:r w:rsidRPr="002B7413">
        <w:rPr>
          <w:rFonts w:ascii="Times New Roman" w:hAnsi="Times New Roman" w:cs="Times New Roman"/>
          <w:sz w:val="24"/>
          <w:szCs w:val="24"/>
        </w:rPr>
        <w:t>pedagógicas diversificadas, que se coadune com as necessidades</w:t>
      </w:r>
      <w:r w:rsidR="00DF0FC7">
        <w:rPr>
          <w:rFonts w:ascii="Times New Roman" w:hAnsi="Times New Roman" w:cs="Times New Roman"/>
          <w:sz w:val="24"/>
          <w:szCs w:val="24"/>
        </w:rPr>
        <w:t xml:space="preserve"> e interesses</w:t>
      </w:r>
      <w:r w:rsidRPr="002B7413">
        <w:rPr>
          <w:rFonts w:ascii="Times New Roman" w:hAnsi="Times New Roman" w:cs="Times New Roman"/>
          <w:sz w:val="24"/>
          <w:szCs w:val="24"/>
        </w:rPr>
        <w:t xml:space="preserve"> individuais de cada </w:t>
      </w:r>
      <w:r w:rsidR="003D09AA">
        <w:rPr>
          <w:rFonts w:ascii="Times New Roman" w:hAnsi="Times New Roman" w:cs="Times New Roman"/>
          <w:sz w:val="24"/>
          <w:szCs w:val="24"/>
        </w:rPr>
        <w:t>singularidade</w:t>
      </w:r>
      <w:r w:rsidRPr="002B7413">
        <w:rPr>
          <w:rFonts w:ascii="Times New Roman" w:hAnsi="Times New Roman" w:cs="Times New Roman"/>
          <w:sz w:val="24"/>
          <w:szCs w:val="24"/>
        </w:rPr>
        <w:t xml:space="preserve">. </w:t>
      </w:r>
      <w:r w:rsidR="003C130E" w:rsidRPr="002B7413">
        <w:rPr>
          <w:rFonts w:ascii="Times New Roman" w:hAnsi="Times New Roman" w:cs="Times New Roman"/>
          <w:sz w:val="24"/>
          <w:szCs w:val="24"/>
        </w:rPr>
        <w:t>Numa próxima investigação seria interessante continuar a aprofundar as questões abordadas no presente trabalho e desenvolver um estudo focado na relevância atribuída às diferentes áreas curriculares</w:t>
      </w:r>
      <w:r w:rsidR="00BF1AA2">
        <w:rPr>
          <w:rFonts w:ascii="Times New Roman" w:hAnsi="Times New Roman" w:cs="Times New Roman"/>
          <w:sz w:val="24"/>
          <w:szCs w:val="24"/>
        </w:rPr>
        <w:t>, de modo a proporcionar o sucesso do processo de ensino e aprendizagem</w:t>
      </w:r>
      <w:r w:rsidR="003D09AA">
        <w:rPr>
          <w:rFonts w:ascii="Times New Roman" w:hAnsi="Times New Roman" w:cs="Times New Roman"/>
          <w:sz w:val="24"/>
          <w:szCs w:val="24"/>
        </w:rPr>
        <w:t xml:space="preserve"> de todos os aprendentes</w:t>
      </w:r>
      <w:r w:rsidR="003C130E" w:rsidRPr="002B7413">
        <w:rPr>
          <w:rFonts w:ascii="Times New Roman" w:hAnsi="Times New Roman" w:cs="Times New Roman"/>
          <w:sz w:val="24"/>
          <w:szCs w:val="24"/>
        </w:rPr>
        <w:t>.</w:t>
      </w:r>
      <w:r w:rsidRPr="002B7413">
        <w:rPr>
          <w:rFonts w:ascii="Times New Roman" w:hAnsi="Times New Roman" w:cs="Times New Roman"/>
          <w:sz w:val="24"/>
          <w:szCs w:val="24"/>
        </w:rPr>
        <w:t xml:space="preserve"> </w:t>
      </w:r>
    </w:p>
    <w:p w:rsidR="003D09AA" w:rsidRPr="003D09AA" w:rsidRDefault="003D09AA" w:rsidP="00DF0FC7">
      <w:pPr>
        <w:autoSpaceDE w:val="0"/>
        <w:autoSpaceDN w:val="0"/>
        <w:adjustRightInd w:val="0"/>
        <w:spacing w:after="0" w:line="360" w:lineRule="auto"/>
        <w:jc w:val="both"/>
        <w:rPr>
          <w:rFonts w:ascii="Times New Roman" w:hAnsi="Times New Roman" w:cs="Times New Roman"/>
          <w:sz w:val="12"/>
          <w:szCs w:val="24"/>
        </w:rPr>
      </w:pPr>
    </w:p>
    <w:p w:rsidR="00DF0FC7" w:rsidRPr="00DF0FC7" w:rsidRDefault="00E45937" w:rsidP="00DF0FC7">
      <w:pPr>
        <w:spacing w:after="0" w:line="360" w:lineRule="auto"/>
        <w:jc w:val="both"/>
        <w:rPr>
          <w:rFonts w:ascii="Times New Roman" w:hAnsi="Times New Roman" w:cs="Times New Roman"/>
          <w:b/>
          <w:sz w:val="24"/>
          <w:lang w:eastAsia="pt-PT"/>
        </w:rPr>
      </w:pPr>
      <w:r w:rsidRPr="00DF0FC7">
        <w:rPr>
          <w:rFonts w:ascii="Times New Roman" w:hAnsi="Times New Roman" w:cs="Times New Roman"/>
          <w:b/>
          <w:sz w:val="24"/>
          <w:lang w:eastAsia="pt-PT"/>
        </w:rPr>
        <w:t>REFERÊNCIAS BIBLIOGRÁFICAS</w:t>
      </w:r>
    </w:p>
    <w:p w:rsidR="00DF0FC7" w:rsidRPr="003D09AA" w:rsidRDefault="00DF0FC7" w:rsidP="003D09AA">
      <w:pPr>
        <w:spacing w:before="120" w:after="120" w:line="360" w:lineRule="auto"/>
        <w:contextualSpacing/>
        <w:jc w:val="both"/>
        <w:rPr>
          <w:rFonts w:ascii="Arial" w:hAnsi="Arial" w:cs="Arial"/>
          <w:b/>
          <w:sz w:val="8"/>
          <w:lang w:eastAsia="pt-PT"/>
        </w:rPr>
      </w:pPr>
    </w:p>
    <w:p w:rsidR="009C7C3B" w:rsidRDefault="00DF0FC7"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DF0FC7">
        <w:rPr>
          <w:rFonts w:ascii="Times New Roman" w:hAnsi="Times New Roman" w:cs="Times New Roman"/>
          <w:sz w:val="24"/>
          <w:szCs w:val="24"/>
        </w:rPr>
        <w:t xml:space="preserve">ANDRÉ, M. (2010). </w:t>
      </w:r>
      <w:r w:rsidRPr="00DF0FC7">
        <w:rPr>
          <w:rFonts w:ascii="Times New Roman" w:hAnsi="Times New Roman" w:cs="Times New Roman"/>
          <w:i/>
          <w:iCs/>
          <w:sz w:val="24"/>
          <w:szCs w:val="24"/>
        </w:rPr>
        <w:t>Planeamento e trabalho colaborativo de docentes do 1.º ciclo e docentes de educação especial</w:t>
      </w:r>
      <w:r w:rsidRPr="00DF0FC7">
        <w:rPr>
          <w:rFonts w:ascii="Times New Roman" w:hAnsi="Times New Roman" w:cs="Times New Roman"/>
          <w:sz w:val="24"/>
          <w:szCs w:val="24"/>
        </w:rPr>
        <w:t>. Lisboa: Universidade Técnica de Lisboa.</w:t>
      </w:r>
    </w:p>
    <w:p w:rsidR="009C7C3B" w:rsidRPr="003D09AA" w:rsidRDefault="009C7C3B" w:rsidP="003D09AA">
      <w:pPr>
        <w:autoSpaceDE w:val="0"/>
        <w:autoSpaceDN w:val="0"/>
        <w:adjustRightInd w:val="0"/>
        <w:spacing w:before="120" w:after="120" w:line="360" w:lineRule="auto"/>
        <w:ind w:left="567" w:hanging="567"/>
        <w:contextualSpacing/>
        <w:jc w:val="both"/>
        <w:rPr>
          <w:rFonts w:ascii="Times New Roman" w:hAnsi="Times New Roman" w:cs="Times New Roman"/>
          <w:sz w:val="6"/>
          <w:szCs w:val="24"/>
        </w:rPr>
      </w:pPr>
    </w:p>
    <w:p w:rsidR="009C7C3B" w:rsidRDefault="00DF0FC7"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DF0FC7">
        <w:rPr>
          <w:rFonts w:ascii="Times New Roman" w:hAnsi="Times New Roman" w:cs="Times New Roman"/>
          <w:sz w:val="24"/>
          <w:szCs w:val="24"/>
        </w:rPr>
        <w:t xml:space="preserve">BOGDAN, R. &amp; BIKLEN, S. (1994). </w:t>
      </w:r>
      <w:r w:rsidRPr="00DF0FC7">
        <w:rPr>
          <w:rFonts w:ascii="Times New Roman" w:hAnsi="Times New Roman" w:cs="Times New Roman"/>
          <w:i/>
          <w:sz w:val="24"/>
          <w:szCs w:val="24"/>
        </w:rPr>
        <w:t>Investigação Qualitativa em Educação</w:t>
      </w:r>
      <w:r w:rsidRPr="00DF0FC7">
        <w:rPr>
          <w:rFonts w:ascii="Times New Roman" w:hAnsi="Times New Roman" w:cs="Times New Roman"/>
          <w:sz w:val="24"/>
          <w:szCs w:val="24"/>
        </w:rPr>
        <w:t>. Porto: Porto Editora</w:t>
      </w:r>
      <w:r w:rsidRPr="006432F7">
        <w:rPr>
          <w:rFonts w:ascii="Arial" w:hAnsi="Arial" w:cs="Arial"/>
          <w:sz w:val="24"/>
          <w:szCs w:val="24"/>
        </w:rPr>
        <w:t>.</w:t>
      </w:r>
    </w:p>
    <w:p w:rsidR="009C7C3B" w:rsidRPr="009C7C3B"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rPr>
      </w:pPr>
    </w:p>
    <w:p w:rsidR="00DF0FC7" w:rsidRPr="009C7C3B" w:rsidRDefault="00DF0FC7"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DF0FC7">
        <w:rPr>
          <w:rFonts w:ascii="Times New Roman" w:hAnsi="Times New Roman" w:cs="Times New Roman"/>
          <w:sz w:val="24"/>
          <w:szCs w:val="24"/>
        </w:rPr>
        <w:t>BOAL</w:t>
      </w:r>
      <w:r>
        <w:rPr>
          <w:rFonts w:ascii="Times New Roman" w:hAnsi="Times New Roman" w:cs="Times New Roman"/>
          <w:sz w:val="24"/>
          <w:szCs w:val="24"/>
        </w:rPr>
        <w:t>, M. E.; Hespanha, M. C. &amp;</w:t>
      </w:r>
      <w:r w:rsidRPr="00DF0FC7">
        <w:rPr>
          <w:rFonts w:ascii="Times New Roman" w:hAnsi="Times New Roman" w:cs="Times New Roman"/>
          <w:sz w:val="24"/>
          <w:szCs w:val="24"/>
        </w:rPr>
        <w:t xml:space="preserve"> Neves, M. B. (1996). Para uma Pedagogia diferenciada. In</w:t>
      </w:r>
    </w:p>
    <w:p w:rsidR="009C7C3B" w:rsidRDefault="00DF0FC7" w:rsidP="009C7C3B">
      <w:pPr>
        <w:autoSpaceDE w:val="0"/>
        <w:autoSpaceDN w:val="0"/>
        <w:adjustRightInd w:val="0"/>
        <w:spacing w:after="0" w:line="360" w:lineRule="auto"/>
        <w:ind w:firstLine="567"/>
        <w:rPr>
          <w:rFonts w:ascii="Times New Roman" w:hAnsi="Times New Roman" w:cs="Times New Roman"/>
          <w:sz w:val="24"/>
          <w:szCs w:val="24"/>
        </w:rPr>
      </w:pPr>
      <w:r w:rsidRPr="00DF0FC7">
        <w:rPr>
          <w:rFonts w:ascii="Times New Roman" w:hAnsi="Times New Roman" w:cs="Times New Roman"/>
          <w:i/>
          <w:iCs/>
          <w:sz w:val="24"/>
          <w:szCs w:val="24"/>
        </w:rPr>
        <w:t>Cadernos PEPT 2000</w:t>
      </w:r>
      <w:r w:rsidRPr="00DF0FC7">
        <w:rPr>
          <w:rFonts w:ascii="Times New Roman" w:hAnsi="Times New Roman" w:cs="Times New Roman"/>
          <w:sz w:val="24"/>
          <w:szCs w:val="24"/>
        </w:rPr>
        <w:t>, n.º 19. Lisboa: Ministério da Educação</w:t>
      </w:r>
      <w:r>
        <w:rPr>
          <w:rFonts w:ascii="Times New Roman" w:hAnsi="Times New Roman" w:cs="Times New Roman"/>
          <w:sz w:val="24"/>
          <w:szCs w:val="24"/>
        </w:rPr>
        <w:t>.</w:t>
      </w:r>
    </w:p>
    <w:p w:rsidR="009C7C3B" w:rsidRPr="003D09AA" w:rsidRDefault="009C7C3B" w:rsidP="009C7C3B">
      <w:pPr>
        <w:autoSpaceDE w:val="0"/>
        <w:autoSpaceDN w:val="0"/>
        <w:adjustRightInd w:val="0"/>
        <w:spacing w:after="0" w:line="360" w:lineRule="auto"/>
        <w:ind w:firstLine="567"/>
        <w:rPr>
          <w:rFonts w:ascii="Times New Roman" w:hAnsi="Times New Roman" w:cs="Times New Roman"/>
          <w:sz w:val="6"/>
          <w:szCs w:val="24"/>
        </w:rPr>
      </w:pPr>
    </w:p>
    <w:p w:rsidR="009C7C3B" w:rsidRPr="00846A1C" w:rsidRDefault="0038689D" w:rsidP="009C7C3B">
      <w:pPr>
        <w:autoSpaceDE w:val="0"/>
        <w:autoSpaceDN w:val="0"/>
        <w:adjustRightInd w:val="0"/>
        <w:spacing w:after="0" w:line="360" w:lineRule="auto"/>
        <w:ind w:left="567" w:hanging="567"/>
        <w:rPr>
          <w:rFonts w:ascii="Times New Roman" w:hAnsi="Times New Roman" w:cs="Times New Roman"/>
          <w:sz w:val="24"/>
          <w:szCs w:val="24"/>
          <w:lang w:val="fr-FR"/>
        </w:rPr>
      </w:pPr>
      <w:r w:rsidRPr="00DF0FC7">
        <w:rPr>
          <w:rFonts w:ascii="Times New Roman" w:hAnsi="Times New Roman" w:cs="Times New Roman"/>
          <w:sz w:val="24"/>
          <w:szCs w:val="24"/>
        </w:rPr>
        <w:t>BAUTISTA</w:t>
      </w:r>
      <w:r>
        <w:rPr>
          <w:rFonts w:ascii="Times New Roman" w:hAnsi="Times New Roman" w:cs="Times New Roman"/>
          <w:sz w:val="24"/>
          <w:szCs w:val="24"/>
        </w:rPr>
        <w:t>, J.</w:t>
      </w:r>
      <w:r w:rsidR="00DF0FC7" w:rsidRPr="00DF0FC7">
        <w:rPr>
          <w:rFonts w:ascii="Times New Roman" w:hAnsi="Times New Roman" w:cs="Times New Roman"/>
          <w:sz w:val="24"/>
          <w:szCs w:val="24"/>
        </w:rPr>
        <w:t xml:space="preserve"> R. (1997). Educação especial e reforma educativa. In Rafael Bautista (coord.). </w:t>
      </w:r>
      <w:r w:rsidR="00DF0FC7" w:rsidRPr="00DF0FC7">
        <w:rPr>
          <w:rFonts w:ascii="Times New Roman" w:hAnsi="Times New Roman" w:cs="Times New Roman"/>
          <w:i/>
          <w:iCs/>
          <w:sz w:val="24"/>
          <w:szCs w:val="24"/>
        </w:rPr>
        <w:t>Necessidades Educativas Especiais</w:t>
      </w:r>
      <w:r w:rsidR="00DF0FC7" w:rsidRPr="00DF0FC7">
        <w:rPr>
          <w:rFonts w:ascii="Times New Roman" w:hAnsi="Times New Roman" w:cs="Times New Roman"/>
          <w:sz w:val="24"/>
          <w:szCs w:val="24"/>
        </w:rPr>
        <w:t xml:space="preserve">. </w:t>
      </w:r>
      <w:r w:rsidR="00DF0FC7" w:rsidRPr="00846A1C">
        <w:rPr>
          <w:rFonts w:ascii="Times New Roman" w:hAnsi="Times New Roman" w:cs="Times New Roman"/>
          <w:sz w:val="24"/>
          <w:szCs w:val="24"/>
          <w:lang w:val="fr-FR"/>
        </w:rPr>
        <w:t>Introdução. (pp. 9-19). Lisboa: Dinalivro.</w:t>
      </w:r>
    </w:p>
    <w:p w:rsidR="009C7C3B" w:rsidRPr="00846A1C" w:rsidRDefault="009C7C3B" w:rsidP="009C7C3B">
      <w:pPr>
        <w:autoSpaceDE w:val="0"/>
        <w:autoSpaceDN w:val="0"/>
        <w:adjustRightInd w:val="0"/>
        <w:spacing w:after="0" w:line="360" w:lineRule="auto"/>
        <w:ind w:left="567" w:hanging="567"/>
        <w:rPr>
          <w:rFonts w:ascii="Times New Roman" w:hAnsi="Times New Roman" w:cs="Times New Roman"/>
          <w:sz w:val="10"/>
          <w:szCs w:val="24"/>
          <w:lang w:val="fr-FR"/>
        </w:rPr>
      </w:pPr>
    </w:p>
    <w:p w:rsidR="009C7C3B" w:rsidRPr="00846A1C" w:rsidRDefault="0038689D" w:rsidP="009C7C3B">
      <w:pPr>
        <w:autoSpaceDE w:val="0"/>
        <w:autoSpaceDN w:val="0"/>
        <w:adjustRightInd w:val="0"/>
        <w:spacing w:after="0" w:line="360" w:lineRule="auto"/>
        <w:ind w:left="567" w:hanging="567"/>
        <w:rPr>
          <w:rFonts w:ascii="Times New Roman" w:hAnsi="Times New Roman" w:cs="Times New Roman"/>
          <w:sz w:val="24"/>
          <w:szCs w:val="24"/>
          <w:lang w:val="fr-FR"/>
        </w:rPr>
      </w:pPr>
      <w:r w:rsidRPr="00846A1C">
        <w:rPr>
          <w:rFonts w:ascii="Times New Roman" w:hAnsi="Times New Roman" w:cs="Times New Roman"/>
          <w:sz w:val="24"/>
          <w:szCs w:val="20"/>
          <w:lang w:val="fr-FR"/>
        </w:rPr>
        <w:lastRenderedPageBreak/>
        <w:t>BURNS</w:t>
      </w:r>
      <w:r w:rsidR="00012838" w:rsidRPr="00846A1C">
        <w:rPr>
          <w:rFonts w:ascii="Times New Roman" w:hAnsi="Times New Roman" w:cs="Times New Roman"/>
          <w:sz w:val="24"/>
          <w:szCs w:val="20"/>
          <w:lang w:val="fr-FR"/>
        </w:rPr>
        <w:t>,</w:t>
      </w:r>
      <w:r w:rsidRPr="00846A1C">
        <w:rPr>
          <w:rFonts w:ascii="Times New Roman" w:hAnsi="Times New Roman" w:cs="Times New Roman"/>
          <w:sz w:val="24"/>
          <w:szCs w:val="20"/>
          <w:lang w:val="fr-FR"/>
        </w:rPr>
        <w:t xml:space="preserve"> R. (1971). Methods for individualizing instruction. </w:t>
      </w:r>
      <w:r w:rsidRPr="00846A1C">
        <w:rPr>
          <w:rFonts w:ascii="Times New Roman" w:hAnsi="Times New Roman" w:cs="Times New Roman"/>
          <w:i/>
          <w:iCs/>
          <w:sz w:val="24"/>
          <w:szCs w:val="20"/>
          <w:lang w:val="fr-FR"/>
        </w:rPr>
        <w:t>Educational Technology</w:t>
      </w:r>
      <w:r w:rsidRPr="00846A1C">
        <w:rPr>
          <w:rFonts w:ascii="Times New Roman" w:hAnsi="Times New Roman" w:cs="Times New Roman"/>
          <w:sz w:val="24"/>
          <w:szCs w:val="20"/>
          <w:lang w:val="fr-FR"/>
        </w:rPr>
        <w:t>, n° 11, p. 55-56.</w:t>
      </w:r>
    </w:p>
    <w:p w:rsidR="009C7C3B" w:rsidRPr="00846A1C" w:rsidRDefault="009C7C3B" w:rsidP="009C7C3B">
      <w:pPr>
        <w:autoSpaceDE w:val="0"/>
        <w:autoSpaceDN w:val="0"/>
        <w:adjustRightInd w:val="0"/>
        <w:spacing w:after="0" w:line="360" w:lineRule="auto"/>
        <w:ind w:left="567" w:hanging="567"/>
        <w:rPr>
          <w:rFonts w:ascii="Times New Roman" w:hAnsi="Times New Roman" w:cs="Times New Roman"/>
          <w:sz w:val="6"/>
          <w:szCs w:val="24"/>
          <w:lang w:val="fr-FR"/>
        </w:rPr>
      </w:pPr>
    </w:p>
    <w:p w:rsidR="009C7C3B" w:rsidRPr="00846A1C" w:rsidRDefault="0038689D" w:rsidP="009C7C3B">
      <w:pPr>
        <w:autoSpaceDE w:val="0"/>
        <w:autoSpaceDN w:val="0"/>
        <w:adjustRightInd w:val="0"/>
        <w:spacing w:after="0" w:line="360" w:lineRule="auto"/>
        <w:ind w:left="567" w:hanging="567"/>
        <w:jc w:val="both"/>
        <w:rPr>
          <w:rFonts w:ascii="Times New Roman" w:hAnsi="Times New Roman" w:cs="Times New Roman"/>
          <w:sz w:val="24"/>
          <w:szCs w:val="24"/>
          <w:lang w:val="fr-FR"/>
        </w:rPr>
      </w:pPr>
      <w:r w:rsidRPr="00846A1C">
        <w:rPr>
          <w:rFonts w:ascii="Times New Roman" w:hAnsi="Times New Roman" w:cs="Times New Roman"/>
          <w:sz w:val="24"/>
          <w:szCs w:val="24"/>
          <w:lang w:val="fr-FR"/>
        </w:rPr>
        <w:t xml:space="preserve">CARON, J. (2003). </w:t>
      </w:r>
      <w:r w:rsidRPr="00846A1C">
        <w:rPr>
          <w:rFonts w:ascii="Times New Roman" w:hAnsi="Times New Roman" w:cs="Times New Roman"/>
          <w:i/>
          <w:iCs/>
          <w:sz w:val="24"/>
          <w:szCs w:val="24"/>
          <w:lang w:val="fr-FR"/>
        </w:rPr>
        <w:t>Apprivoiser les différences: guide sur la différenciation des apprentissages et la gestion des cycles</w:t>
      </w:r>
      <w:r w:rsidRPr="00846A1C">
        <w:rPr>
          <w:rFonts w:ascii="Times New Roman" w:hAnsi="Times New Roman" w:cs="Times New Roman"/>
          <w:sz w:val="24"/>
          <w:szCs w:val="24"/>
          <w:lang w:val="fr-FR"/>
        </w:rPr>
        <w:t>. Montréal : Chenelière Éducation</w:t>
      </w:r>
      <w:r w:rsidR="009C7C3B" w:rsidRPr="00846A1C">
        <w:rPr>
          <w:rFonts w:ascii="Times New Roman" w:hAnsi="Times New Roman" w:cs="Times New Roman"/>
          <w:sz w:val="24"/>
          <w:szCs w:val="24"/>
          <w:lang w:val="fr-FR"/>
        </w:rPr>
        <w:t>.</w:t>
      </w:r>
    </w:p>
    <w:p w:rsidR="009C7C3B" w:rsidRPr="00846A1C"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lang w:val="fr-FR"/>
        </w:rPr>
      </w:pPr>
    </w:p>
    <w:p w:rsidR="009C7C3B" w:rsidRPr="00846A1C" w:rsidRDefault="00012838" w:rsidP="009C7C3B">
      <w:pPr>
        <w:autoSpaceDE w:val="0"/>
        <w:autoSpaceDN w:val="0"/>
        <w:adjustRightInd w:val="0"/>
        <w:spacing w:after="0" w:line="360" w:lineRule="auto"/>
        <w:ind w:left="567" w:hanging="567"/>
        <w:jc w:val="both"/>
        <w:rPr>
          <w:rFonts w:ascii="Times New Roman" w:hAnsi="Times New Roman" w:cs="Times New Roman"/>
          <w:sz w:val="24"/>
          <w:szCs w:val="24"/>
          <w:lang w:val="fr-FR"/>
        </w:rPr>
      </w:pPr>
      <w:r w:rsidRPr="00846A1C">
        <w:rPr>
          <w:rFonts w:ascii="Times New Roman" w:hAnsi="Times New Roman" w:cs="Times New Roman"/>
          <w:color w:val="000000"/>
          <w:sz w:val="24"/>
          <w:szCs w:val="24"/>
          <w:lang w:val="fr-FR"/>
        </w:rPr>
        <w:t xml:space="preserve">DE VECCHI, G. (2010). </w:t>
      </w:r>
      <w:r w:rsidRPr="00846A1C">
        <w:rPr>
          <w:rFonts w:ascii="Times New Roman" w:hAnsi="Times New Roman" w:cs="Times New Roman"/>
          <w:i/>
          <w:iCs/>
          <w:color w:val="000000"/>
          <w:sz w:val="24"/>
          <w:szCs w:val="24"/>
          <w:lang w:val="fr-FR"/>
        </w:rPr>
        <w:t>Aider les élèves à apprendre</w:t>
      </w:r>
      <w:r w:rsidRPr="00846A1C">
        <w:rPr>
          <w:rFonts w:ascii="Times New Roman" w:hAnsi="Times New Roman" w:cs="Times New Roman"/>
          <w:color w:val="000000"/>
          <w:sz w:val="24"/>
          <w:szCs w:val="24"/>
          <w:lang w:val="fr-FR"/>
        </w:rPr>
        <w:t>. Paris : Hachette.</w:t>
      </w:r>
      <w:r w:rsidRPr="00846A1C">
        <w:rPr>
          <w:rFonts w:ascii="Times New Roman" w:hAnsi="Times New Roman" w:cs="Times New Roman"/>
          <w:sz w:val="24"/>
          <w:szCs w:val="24"/>
          <w:lang w:val="fr-FR"/>
        </w:rPr>
        <w:t xml:space="preserve"> </w:t>
      </w:r>
    </w:p>
    <w:p w:rsidR="009C7C3B" w:rsidRPr="00846A1C"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lang w:val="fr-FR"/>
        </w:rPr>
      </w:pPr>
    </w:p>
    <w:p w:rsidR="009C7C3B" w:rsidRDefault="00012838"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846A1C">
        <w:rPr>
          <w:rFonts w:ascii="Times New Roman" w:hAnsi="Times New Roman" w:cs="Times New Roman"/>
          <w:color w:val="000000"/>
          <w:sz w:val="24"/>
          <w:szCs w:val="24"/>
          <w:lang w:val="fr-FR"/>
        </w:rPr>
        <w:t xml:space="preserve">DESCAMPE, S. </w:t>
      </w:r>
      <w:r w:rsidRPr="00846A1C">
        <w:rPr>
          <w:rFonts w:ascii="Times New Roman" w:hAnsi="Times New Roman" w:cs="Times New Roman"/>
          <w:i/>
          <w:iCs/>
          <w:color w:val="000000"/>
          <w:sz w:val="24"/>
          <w:szCs w:val="24"/>
          <w:lang w:val="fr-FR"/>
        </w:rPr>
        <w:t>et al</w:t>
      </w:r>
      <w:r w:rsidRPr="00846A1C">
        <w:rPr>
          <w:rFonts w:ascii="Times New Roman" w:hAnsi="Times New Roman" w:cs="Times New Roman"/>
          <w:color w:val="000000"/>
          <w:sz w:val="24"/>
          <w:szCs w:val="24"/>
          <w:lang w:val="fr-FR"/>
        </w:rPr>
        <w:t xml:space="preserve">. (2007). </w:t>
      </w:r>
      <w:r w:rsidRPr="00846A1C">
        <w:rPr>
          <w:rFonts w:ascii="Times New Roman" w:hAnsi="Times New Roman" w:cs="Times New Roman"/>
          <w:i/>
          <w:iCs/>
          <w:color w:val="000000"/>
          <w:sz w:val="24"/>
          <w:szCs w:val="24"/>
          <w:lang w:val="fr-FR"/>
        </w:rPr>
        <w:t>Étude des pratiques de remédiation et de pédagogie</w:t>
      </w:r>
      <w:r w:rsidRPr="00846A1C">
        <w:rPr>
          <w:rFonts w:ascii="Times New Roman" w:hAnsi="Times New Roman" w:cs="Times New Roman"/>
          <w:sz w:val="24"/>
          <w:szCs w:val="24"/>
          <w:lang w:val="fr-FR"/>
        </w:rPr>
        <w:t xml:space="preserve"> </w:t>
      </w:r>
      <w:r w:rsidRPr="00846A1C">
        <w:rPr>
          <w:rFonts w:ascii="Times New Roman" w:hAnsi="Times New Roman" w:cs="Times New Roman"/>
          <w:i/>
          <w:iCs/>
          <w:color w:val="000000"/>
          <w:sz w:val="24"/>
          <w:szCs w:val="24"/>
          <w:lang w:val="fr-FR"/>
        </w:rPr>
        <w:t>différenciée dans le cadre de la mise en place des cycles</w:t>
      </w:r>
      <w:r w:rsidRPr="00846A1C">
        <w:rPr>
          <w:rFonts w:ascii="Times New Roman" w:hAnsi="Times New Roman" w:cs="Times New Roman"/>
          <w:color w:val="000000"/>
          <w:sz w:val="24"/>
          <w:szCs w:val="24"/>
          <w:lang w:val="fr-FR"/>
        </w:rPr>
        <w:t xml:space="preserve">. </w:t>
      </w:r>
      <w:r w:rsidRPr="00012838">
        <w:rPr>
          <w:rFonts w:ascii="Times New Roman" w:hAnsi="Times New Roman" w:cs="Times New Roman"/>
          <w:color w:val="000000"/>
          <w:sz w:val="24"/>
          <w:szCs w:val="24"/>
        </w:rPr>
        <w:t>Bruxelles : Université libre de</w:t>
      </w:r>
      <w:r w:rsidRPr="00012838">
        <w:rPr>
          <w:rFonts w:ascii="Times New Roman" w:hAnsi="Times New Roman" w:cs="Times New Roman"/>
          <w:sz w:val="24"/>
          <w:szCs w:val="24"/>
        </w:rPr>
        <w:t xml:space="preserve"> </w:t>
      </w:r>
      <w:r w:rsidRPr="00012838">
        <w:rPr>
          <w:rFonts w:ascii="Times New Roman" w:hAnsi="Times New Roman" w:cs="Times New Roman"/>
          <w:color w:val="000000"/>
          <w:sz w:val="24"/>
          <w:szCs w:val="24"/>
        </w:rPr>
        <w:t>Bruxelles.</w:t>
      </w:r>
      <w:r>
        <w:rPr>
          <w:rFonts w:ascii="Times New Roman" w:hAnsi="Times New Roman" w:cs="Times New Roman"/>
          <w:color w:val="000000"/>
          <w:sz w:val="24"/>
          <w:szCs w:val="24"/>
        </w:rPr>
        <w:t xml:space="preserve"> </w:t>
      </w:r>
    </w:p>
    <w:p w:rsidR="009C7C3B" w:rsidRPr="003D09AA" w:rsidRDefault="009C7C3B" w:rsidP="009C7C3B">
      <w:pPr>
        <w:autoSpaceDE w:val="0"/>
        <w:autoSpaceDN w:val="0"/>
        <w:adjustRightInd w:val="0"/>
        <w:spacing w:after="0" w:line="360" w:lineRule="auto"/>
        <w:ind w:left="567" w:hanging="567"/>
        <w:jc w:val="both"/>
        <w:rPr>
          <w:rFonts w:ascii="Times New Roman" w:hAnsi="Times New Roman" w:cs="Times New Roman"/>
          <w:sz w:val="8"/>
          <w:szCs w:val="24"/>
        </w:rPr>
      </w:pPr>
    </w:p>
    <w:p w:rsidR="009C7C3B" w:rsidRDefault="00012838"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012838">
        <w:rPr>
          <w:rFonts w:ascii="Times New Roman" w:hAnsi="Times New Roman" w:cs="Times New Roman"/>
          <w:sz w:val="24"/>
          <w:szCs w:val="24"/>
        </w:rPr>
        <w:t xml:space="preserve">ESTEVÃO, C. V. (2004). </w:t>
      </w:r>
      <w:r w:rsidRPr="00012838">
        <w:rPr>
          <w:rFonts w:ascii="Times New Roman" w:hAnsi="Times New Roman" w:cs="Times New Roman"/>
          <w:i/>
          <w:iCs/>
          <w:sz w:val="24"/>
          <w:szCs w:val="24"/>
        </w:rPr>
        <w:t>Educação, Justiça e Autonomia</w:t>
      </w:r>
      <w:r w:rsidRPr="00012838">
        <w:rPr>
          <w:rFonts w:ascii="Times New Roman" w:hAnsi="Times New Roman" w:cs="Times New Roman"/>
          <w:iCs/>
          <w:sz w:val="24"/>
          <w:szCs w:val="24"/>
        </w:rPr>
        <w:t>. Os lugares da Escola e o Bem</w:t>
      </w:r>
      <w:r>
        <w:rPr>
          <w:rFonts w:ascii="Times New Roman" w:hAnsi="Times New Roman" w:cs="Times New Roman"/>
          <w:color w:val="000000"/>
          <w:sz w:val="24"/>
          <w:szCs w:val="24"/>
        </w:rPr>
        <w:t xml:space="preserve"> </w:t>
      </w:r>
      <w:r w:rsidRPr="00012838">
        <w:rPr>
          <w:rFonts w:ascii="Times New Roman" w:hAnsi="Times New Roman" w:cs="Times New Roman"/>
          <w:iCs/>
          <w:sz w:val="24"/>
          <w:szCs w:val="24"/>
        </w:rPr>
        <w:t xml:space="preserve">Educativo. </w:t>
      </w:r>
      <w:r w:rsidRPr="00012838">
        <w:rPr>
          <w:rFonts w:ascii="Times New Roman" w:hAnsi="Times New Roman" w:cs="Times New Roman"/>
          <w:sz w:val="24"/>
          <w:szCs w:val="24"/>
        </w:rPr>
        <w:t>Porto: Edições ASA.</w:t>
      </w:r>
    </w:p>
    <w:p w:rsidR="009C7C3B" w:rsidRPr="003D09AA" w:rsidRDefault="009C7C3B" w:rsidP="003D09AA">
      <w:pPr>
        <w:autoSpaceDE w:val="0"/>
        <w:autoSpaceDN w:val="0"/>
        <w:adjustRightInd w:val="0"/>
        <w:spacing w:before="120" w:after="120" w:line="360" w:lineRule="auto"/>
        <w:ind w:left="567" w:hanging="567"/>
        <w:contextualSpacing/>
        <w:jc w:val="both"/>
        <w:rPr>
          <w:rFonts w:ascii="Times New Roman" w:hAnsi="Times New Roman" w:cs="Times New Roman"/>
          <w:sz w:val="6"/>
          <w:szCs w:val="24"/>
        </w:rPr>
      </w:pPr>
    </w:p>
    <w:p w:rsidR="009C7C3B" w:rsidRDefault="00012838"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012838">
        <w:rPr>
          <w:rFonts w:ascii="Times New Roman" w:hAnsi="Times New Roman" w:cs="Times New Roman"/>
          <w:sz w:val="24"/>
          <w:szCs w:val="24"/>
        </w:rPr>
        <w:t xml:space="preserve">ESTRELA, M.T. (1997). </w:t>
      </w:r>
      <w:r w:rsidRPr="00012838">
        <w:rPr>
          <w:rFonts w:ascii="Times New Roman" w:hAnsi="Times New Roman" w:cs="Times New Roman"/>
          <w:i/>
          <w:iCs/>
          <w:sz w:val="24"/>
          <w:szCs w:val="24"/>
        </w:rPr>
        <w:t>Viver e Construir a Profissão Docente</w:t>
      </w:r>
      <w:r w:rsidRPr="00012838">
        <w:rPr>
          <w:rFonts w:ascii="Times New Roman" w:hAnsi="Times New Roman" w:cs="Times New Roman"/>
          <w:sz w:val="24"/>
          <w:szCs w:val="24"/>
        </w:rPr>
        <w:t>. Porto: Porto Editora.</w:t>
      </w:r>
    </w:p>
    <w:p w:rsidR="009C7C3B" w:rsidRPr="003D09AA" w:rsidRDefault="009C7C3B" w:rsidP="003D09AA">
      <w:pPr>
        <w:autoSpaceDE w:val="0"/>
        <w:autoSpaceDN w:val="0"/>
        <w:adjustRightInd w:val="0"/>
        <w:spacing w:before="120" w:after="120" w:line="360" w:lineRule="auto"/>
        <w:ind w:left="567" w:hanging="567"/>
        <w:contextualSpacing/>
        <w:jc w:val="both"/>
        <w:rPr>
          <w:rFonts w:ascii="Times New Roman" w:hAnsi="Times New Roman" w:cs="Times New Roman"/>
          <w:sz w:val="8"/>
          <w:szCs w:val="24"/>
        </w:rPr>
      </w:pPr>
    </w:p>
    <w:p w:rsidR="00012838" w:rsidRPr="00846A1C" w:rsidRDefault="00012838" w:rsidP="009C7C3B">
      <w:pPr>
        <w:autoSpaceDE w:val="0"/>
        <w:autoSpaceDN w:val="0"/>
        <w:adjustRightInd w:val="0"/>
        <w:spacing w:after="0" w:line="360" w:lineRule="auto"/>
        <w:ind w:left="567" w:hanging="567"/>
        <w:jc w:val="both"/>
        <w:rPr>
          <w:rFonts w:ascii="Times New Roman" w:hAnsi="Times New Roman" w:cs="Times New Roman"/>
          <w:sz w:val="24"/>
          <w:szCs w:val="24"/>
          <w:lang w:val="fr-FR"/>
        </w:rPr>
      </w:pPr>
      <w:r w:rsidRPr="00234538">
        <w:rPr>
          <w:rFonts w:ascii="Times New Roman" w:hAnsi="Times New Roman" w:cs="Times New Roman"/>
          <w:sz w:val="24"/>
          <w:szCs w:val="24"/>
        </w:rPr>
        <w:t xml:space="preserve">GILLIG, J. M. (2001). </w:t>
      </w:r>
      <w:r w:rsidRPr="00846A1C">
        <w:rPr>
          <w:rFonts w:ascii="Times New Roman" w:hAnsi="Times New Roman" w:cs="Times New Roman"/>
          <w:i/>
          <w:iCs/>
          <w:sz w:val="24"/>
          <w:szCs w:val="24"/>
          <w:lang w:val="fr-FR"/>
        </w:rPr>
        <w:t>Remédiation, soutien et approfondissement à l’école : théorie et</w:t>
      </w:r>
    </w:p>
    <w:p w:rsidR="00931831" w:rsidRPr="00846A1C" w:rsidRDefault="00012838" w:rsidP="003D09AA">
      <w:pPr>
        <w:spacing w:after="0" w:line="360" w:lineRule="auto"/>
        <w:ind w:firstLine="567"/>
        <w:jc w:val="both"/>
        <w:rPr>
          <w:rFonts w:ascii="Times New Roman" w:hAnsi="Times New Roman" w:cs="Times New Roman"/>
          <w:sz w:val="24"/>
          <w:szCs w:val="24"/>
          <w:lang w:val="fr-FR"/>
        </w:rPr>
      </w:pPr>
      <w:r w:rsidRPr="00846A1C">
        <w:rPr>
          <w:rFonts w:ascii="Times New Roman" w:hAnsi="Times New Roman" w:cs="Times New Roman"/>
          <w:i/>
          <w:iCs/>
          <w:sz w:val="24"/>
          <w:szCs w:val="24"/>
          <w:lang w:val="fr-FR"/>
        </w:rPr>
        <w:t>pratique de la différenciation pédagogique</w:t>
      </w:r>
      <w:r w:rsidRPr="00846A1C">
        <w:rPr>
          <w:rFonts w:ascii="Times New Roman" w:hAnsi="Times New Roman" w:cs="Times New Roman"/>
          <w:sz w:val="24"/>
          <w:szCs w:val="24"/>
          <w:lang w:val="fr-FR"/>
        </w:rPr>
        <w:t>. Paris: Hachette.</w:t>
      </w:r>
      <w:r w:rsidR="00931831" w:rsidRPr="00846A1C">
        <w:rPr>
          <w:rFonts w:ascii="Times New Roman" w:hAnsi="Times New Roman" w:cs="Times New Roman"/>
          <w:sz w:val="24"/>
          <w:szCs w:val="24"/>
          <w:lang w:val="fr-FR"/>
        </w:rPr>
        <w:t xml:space="preserve"> </w:t>
      </w:r>
    </w:p>
    <w:p w:rsidR="003D09AA" w:rsidRPr="00846A1C" w:rsidRDefault="003D09AA" w:rsidP="003D09AA">
      <w:pPr>
        <w:spacing w:after="0" w:line="360" w:lineRule="auto"/>
        <w:ind w:firstLine="567"/>
        <w:jc w:val="both"/>
        <w:rPr>
          <w:rFonts w:ascii="Times New Roman" w:hAnsi="Times New Roman" w:cs="Times New Roman"/>
          <w:sz w:val="8"/>
          <w:szCs w:val="24"/>
          <w:lang w:val="fr-FR"/>
        </w:rPr>
      </w:pPr>
    </w:p>
    <w:p w:rsidR="00931831" w:rsidRPr="00846A1C" w:rsidRDefault="00931831" w:rsidP="00931831">
      <w:pPr>
        <w:spacing w:line="360" w:lineRule="auto"/>
        <w:ind w:left="567" w:hanging="567"/>
        <w:jc w:val="both"/>
        <w:rPr>
          <w:rFonts w:ascii="Times New Roman" w:hAnsi="Times New Roman" w:cs="Times New Roman"/>
          <w:sz w:val="24"/>
          <w:szCs w:val="24"/>
          <w:lang w:val="fr-FR"/>
        </w:rPr>
      </w:pPr>
      <w:r w:rsidRPr="00846A1C">
        <w:rPr>
          <w:rFonts w:ascii="Times New Roman" w:hAnsi="Times New Roman" w:cs="Times New Roman"/>
          <w:sz w:val="24"/>
          <w:szCs w:val="24"/>
          <w:lang w:val="fr-FR"/>
        </w:rPr>
        <w:t>KIROUAC, M.</w:t>
      </w:r>
      <w:r w:rsidR="00012838" w:rsidRPr="00846A1C">
        <w:rPr>
          <w:rFonts w:ascii="Times New Roman" w:hAnsi="Times New Roman" w:cs="Times New Roman"/>
          <w:sz w:val="24"/>
          <w:szCs w:val="24"/>
          <w:lang w:val="fr-FR"/>
        </w:rPr>
        <w:t>J</w:t>
      </w:r>
      <w:r w:rsidRPr="00846A1C">
        <w:rPr>
          <w:rFonts w:ascii="Times New Roman" w:hAnsi="Times New Roman" w:cs="Times New Roman"/>
          <w:sz w:val="24"/>
          <w:szCs w:val="24"/>
          <w:lang w:val="fr-FR"/>
        </w:rPr>
        <w:t>.</w:t>
      </w:r>
      <w:r w:rsidR="00012838" w:rsidRPr="00846A1C">
        <w:rPr>
          <w:rFonts w:ascii="Times New Roman" w:hAnsi="Times New Roman" w:cs="Times New Roman"/>
          <w:sz w:val="24"/>
          <w:szCs w:val="24"/>
          <w:lang w:val="fr-FR"/>
        </w:rPr>
        <w:t xml:space="preserve"> (2010). </w:t>
      </w:r>
      <w:r w:rsidR="00012838" w:rsidRPr="00846A1C">
        <w:rPr>
          <w:rFonts w:ascii="Times New Roman" w:hAnsi="Times New Roman" w:cs="Times New Roman"/>
          <w:i/>
          <w:iCs/>
          <w:sz w:val="24"/>
          <w:szCs w:val="24"/>
          <w:lang w:val="fr-FR"/>
        </w:rPr>
        <w:t>L’intégration et la mise en oeuvre de la pratique de différenciation</w:t>
      </w:r>
      <w:r w:rsidRPr="00846A1C">
        <w:rPr>
          <w:rFonts w:ascii="Times New Roman" w:hAnsi="Times New Roman" w:cs="Times New Roman"/>
          <w:sz w:val="24"/>
          <w:szCs w:val="24"/>
          <w:lang w:val="fr-FR"/>
        </w:rPr>
        <w:t xml:space="preserve"> </w:t>
      </w:r>
      <w:r w:rsidR="00012838" w:rsidRPr="00846A1C">
        <w:rPr>
          <w:rFonts w:ascii="Times New Roman" w:hAnsi="Times New Roman" w:cs="Times New Roman"/>
          <w:i/>
          <w:iCs/>
          <w:sz w:val="24"/>
          <w:szCs w:val="24"/>
          <w:lang w:val="fr-FR"/>
        </w:rPr>
        <w:t>pédagogique chez les enseignant.es québécois du premier cycle du secondaire</w:t>
      </w:r>
      <w:r w:rsidR="00012838" w:rsidRPr="00846A1C">
        <w:rPr>
          <w:rFonts w:ascii="Times New Roman" w:hAnsi="Times New Roman" w:cs="Times New Roman"/>
          <w:sz w:val="24"/>
          <w:szCs w:val="24"/>
          <w:lang w:val="fr-FR"/>
        </w:rPr>
        <w:t>. Mémoire en</w:t>
      </w:r>
      <w:r w:rsidRPr="00846A1C">
        <w:rPr>
          <w:rFonts w:ascii="Times New Roman" w:hAnsi="Times New Roman" w:cs="Times New Roman"/>
          <w:sz w:val="24"/>
          <w:szCs w:val="24"/>
          <w:lang w:val="fr-FR"/>
        </w:rPr>
        <w:t xml:space="preserve"> </w:t>
      </w:r>
      <w:r w:rsidR="00012838" w:rsidRPr="00846A1C">
        <w:rPr>
          <w:rFonts w:ascii="Times New Roman" w:hAnsi="Times New Roman" w:cs="Times New Roman"/>
          <w:sz w:val="24"/>
          <w:szCs w:val="24"/>
          <w:lang w:val="fr-FR"/>
        </w:rPr>
        <w:t>sciences de l’éducation. Montréal : Université de Montréal.</w:t>
      </w:r>
    </w:p>
    <w:p w:rsidR="00931831" w:rsidRPr="00234538" w:rsidRDefault="00931831" w:rsidP="003D09AA">
      <w:pPr>
        <w:spacing w:before="120" w:after="120" w:line="360" w:lineRule="auto"/>
        <w:ind w:left="567" w:hanging="567"/>
        <w:jc w:val="both"/>
        <w:rPr>
          <w:rFonts w:ascii="Times New Roman" w:hAnsi="Times New Roman" w:cs="Times New Roman"/>
          <w:sz w:val="24"/>
          <w:szCs w:val="24"/>
        </w:rPr>
      </w:pPr>
      <w:r w:rsidRPr="00846A1C">
        <w:rPr>
          <w:rFonts w:ascii="Times New Roman" w:hAnsi="Times New Roman" w:cs="Times New Roman"/>
          <w:sz w:val="24"/>
          <w:szCs w:val="24"/>
          <w:lang w:val="fr-FR"/>
        </w:rPr>
        <w:t xml:space="preserve">LEITE, T. S. (2012). </w:t>
      </w:r>
      <w:r w:rsidRPr="00931831">
        <w:rPr>
          <w:rFonts w:ascii="Times New Roman" w:hAnsi="Times New Roman" w:cs="Times New Roman"/>
          <w:i/>
          <w:iCs/>
          <w:sz w:val="24"/>
          <w:szCs w:val="24"/>
        </w:rPr>
        <w:t>Currículo e Necessidades Educativas Especiais</w:t>
      </w:r>
      <w:r w:rsidRPr="00931831">
        <w:rPr>
          <w:rFonts w:ascii="Times New Roman" w:hAnsi="Times New Roman" w:cs="Times New Roman"/>
          <w:sz w:val="24"/>
          <w:szCs w:val="24"/>
        </w:rPr>
        <w:t>. Aveiro: Universidade de Aveiro.</w:t>
      </w:r>
    </w:p>
    <w:p w:rsidR="009C7C3B" w:rsidRDefault="00DF0FC7"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931831">
        <w:rPr>
          <w:rFonts w:ascii="Times New Roman" w:hAnsi="Times New Roman" w:cs="Times New Roman"/>
          <w:sz w:val="24"/>
          <w:szCs w:val="24"/>
        </w:rPr>
        <w:t xml:space="preserve">MARCONI, A. A. e Lakatos, E. M. (2008), </w:t>
      </w:r>
      <w:r w:rsidRPr="00931831">
        <w:rPr>
          <w:rFonts w:ascii="Times New Roman" w:hAnsi="Times New Roman" w:cs="Times New Roman"/>
          <w:i/>
          <w:sz w:val="24"/>
          <w:szCs w:val="24"/>
        </w:rPr>
        <w:t>Téc</w:t>
      </w:r>
      <w:r w:rsidRPr="00DF0FC7">
        <w:rPr>
          <w:rFonts w:ascii="Times New Roman" w:hAnsi="Times New Roman" w:cs="Times New Roman"/>
          <w:i/>
          <w:sz w:val="24"/>
          <w:szCs w:val="24"/>
        </w:rPr>
        <w:t xml:space="preserve">nicas de Pesquisa. </w:t>
      </w:r>
      <w:r w:rsidRPr="00DF0FC7">
        <w:rPr>
          <w:rFonts w:ascii="Times New Roman" w:hAnsi="Times New Roman" w:cs="Times New Roman"/>
          <w:sz w:val="24"/>
          <w:szCs w:val="24"/>
        </w:rPr>
        <w:t>7ª ed. São Paulo: Editora Atlas S.A.</w:t>
      </w:r>
    </w:p>
    <w:p w:rsidR="009C7C3B" w:rsidRPr="003D09AA"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rPr>
      </w:pPr>
    </w:p>
    <w:p w:rsidR="009C7C3B"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846A1C">
        <w:rPr>
          <w:rFonts w:ascii="Times New Roman" w:hAnsi="Times New Roman" w:cs="Times New Roman"/>
          <w:sz w:val="24"/>
          <w:szCs w:val="24"/>
          <w:lang w:val="fr-FR"/>
        </w:rPr>
        <w:t>MEIRIEU, Ph.</w:t>
      </w:r>
      <w:r w:rsidR="00071F41" w:rsidRPr="00846A1C">
        <w:rPr>
          <w:rFonts w:ascii="Times New Roman" w:hAnsi="Times New Roman" w:cs="Times New Roman"/>
          <w:sz w:val="24"/>
          <w:szCs w:val="24"/>
          <w:lang w:val="fr-FR"/>
        </w:rPr>
        <w:t xml:space="preserve"> (2000). </w:t>
      </w:r>
      <w:r w:rsidR="003D09AA" w:rsidRPr="00846A1C">
        <w:rPr>
          <w:rFonts w:ascii="Times New Roman" w:hAnsi="Times New Roman" w:cs="Times New Roman"/>
          <w:i/>
          <w:iCs/>
          <w:sz w:val="24"/>
          <w:szCs w:val="24"/>
          <w:lang w:val="fr-FR"/>
        </w:rPr>
        <w:t>L’école, mode d’emploi</w:t>
      </w:r>
      <w:r w:rsidR="00071F41" w:rsidRPr="00846A1C">
        <w:rPr>
          <w:rFonts w:ascii="Times New Roman" w:hAnsi="Times New Roman" w:cs="Times New Roman"/>
          <w:i/>
          <w:iCs/>
          <w:sz w:val="24"/>
          <w:szCs w:val="24"/>
          <w:lang w:val="fr-FR"/>
        </w:rPr>
        <w:t>: des méthodes actives à la pédagogie</w:t>
      </w:r>
      <w:r w:rsidRPr="00846A1C">
        <w:rPr>
          <w:rFonts w:ascii="Times New Roman" w:hAnsi="Times New Roman" w:cs="Times New Roman"/>
          <w:sz w:val="24"/>
          <w:szCs w:val="24"/>
          <w:lang w:val="fr-FR"/>
        </w:rPr>
        <w:t xml:space="preserve"> </w:t>
      </w:r>
      <w:r w:rsidR="00071F41" w:rsidRPr="00846A1C">
        <w:rPr>
          <w:rFonts w:ascii="Times New Roman" w:hAnsi="Times New Roman" w:cs="Times New Roman"/>
          <w:i/>
          <w:iCs/>
          <w:sz w:val="24"/>
          <w:szCs w:val="24"/>
          <w:lang w:val="fr-FR"/>
        </w:rPr>
        <w:t xml:space="preserve">différenciée </w:t>
      </w:r>
      <w:r w:rsidR="00071F41" w:rsidRPr="00846A1C">
        <w:rPr>
          <w:rFonts w:ascii="Times New Roman" w:hAnsi="Times New Roman" w:cs="Times New Roman"/>
          <w:sz w:val="24"/>
          <w:szCs w:val="24"/>
          <w:lang w:val="fr-FR"/>
        </w:rPr>
        <w:t xml:space="preserve">[13e éd.]. </w:t>
      </w:r>
      <w:r w:rsidR="00071F41" w:rsidRPr="00931831">
        <w:rPr>
          <w:rFonts w:ascii="Times New Roman" w:hAnsi="Times New Roman" w:cs="Times New Roman"/>
          <w:sz w:val="24"/>
          <w:szCs w:val="24"/>
        </w:rPr>
        <w:t>Issy-les-Moulineaux : ESF.</w:t>
      </w:r>
    </w:p>
    <w:p w:rsidR="009C7C3B" w:rsidRPr="003D09AA" w:rsidRDefault="009C7C3B" w:rsidP="009C7C3B">
      <w:pPr>
        <w:autoSpaceDE w:val="0"/>
        <w:autoSpaceDN w:val="0"/>
        <w:adjustRightInd w:val="0"/>
        <w:spacing w:after="0" w:line="360" w:lineRule="auto"/>
        <w:ind w:left="567" w:hanging="567"/>
        <w:jc w:val="both"/>
        <w:rPr>
          <w:rFonts w:ascii="Times New Roman" w:hAnsi="Times New Roman" w:cs="Times New Roman"/>
          <w:sz w:val="2"/>
          <w:szCs w:val="24"/>
        </w:rPr>
      </w:pPr>
    </w:p>
    <w:p w:rsidR="009C7C3B" w:rsidRPr="00846A1C" w:rsidRDefault="00931831" w:rsidP="003D09AA">
      <w:pPr>
        <w:autoSpaceDE w:val="0"/>
        <w:autoSpaceDN w:val="0"/>
        <w:adjustRightInd w:val="0"/>
        <w:spacing w:before="120" w:after="120" w:line="360" w:lineRule="auto"/>
        <w:ind w:left="567" w:hanging="567"/>
        <w:jc w:val="both"/>
        <w:rPr>
          <w:rFonts w:ascii="Times New Roman" w:hAnsi="Times New Roman" w:cs="Times New Roman"/>
          <w:sz w:val="24"/>
          <w:szCs w:val="24"/>
          <w:lang w:val="fr-FR"/>
        </w:rPr>
      </w:pPr>
      <w:r>
        <w:rPr>
          <w:rFonts w:ascii="Times New Roman" w:hAnsi="Times New Roman" w:cs="Times New Roman"/>
          <w:sz w:val="24"/>
          <w:szCs w:val="24"/>
        </w:rPr>
        <w:t>MORGADO, J. &amp;</w:t>
      </w:r>
      <w:r w:rsidR="00C27BF5" w:rsidRPr="00931831">
        <w:rPr>
          <w:rFonts w:ascii="Times New Roman" w:hAnsi="Times New Roman" w:cs="Times New Roman"/>
          <w:sz w:val="24"/>
          <w:szCs w:val="24"/>
        </w:rPr>
        <w:t xml:space="preserve"> Ferreira, J. (2006). Globalização e autonomia: desafios, compromissos e</w:t>
      </w:r>
      <w:r w:rsidRPr="00931831">
        <w:rPr>
          <w:rFonts w:ascii="Times New Roman" w:hAnsi="Times New Roman" w:cs="Times New Roman"/>
          <w:sz w:val="24"/>
          <w:szCs w:val="24"/>
        </w:rPr>
        <w:t xml:space="preserve"> </w:t>
      </w:r>
      <w:r w:rsidR="00C27BF5" w:rsidRPr="00931831">
        <w:rPr>
          <w:rFonts w:ascii="Times New Roman" w:hAnsi="Times New Roman" w:cs="Times New Roman"/>
          <w:sz w:val="24"/>
          <w:szCs w:val="24"/>
        </w:rPr>
        <w:t>incongruências. In Moreira, A. F.; Pacheco, A. B. (2006). Globalização</w:t>
      </w:r>
      <w:r w:rsidR="00C27BF5" w:rsidRPr="00931831">
        <w:rPr>
          <w:rFonts w:ascii="Times New Roman" w:hAnsi="Times New Roman" w:cs="Times New Roman"/>
          <w:i/>
          <w:iCs/>
          <w:sz w:val="24"/>
          <w:szCs w:val="24"/>
        </w:rPr>
        <w:t>: desafios</w:t>
      </w:r>
      <w:r w:rsidRPr="00931831">
        <w:rPr>
          <w:rFonts w:ascii="Times New Roman" w:hAnsi="Times New Roman" w:cs="Times New Roman"/>
          <w:sz w:val="24"/>
          <w:szCs w:val="24"/>
        </w:rPr>
        <w:t xml:space="preserve"> </w:t>
      </w:r>
      <w:r w:rsidR="00C27BF5" w:rsidRPr="00931831">
        <w:rPr>
          <w:rFonts w:ascii="Times New Roman" w:hAnsi="Times New Roman" w:cs="Times New Roman"/>
          <w:i/>
          <w:iCs/>
          <w:sz w:val="24"/>
          <w:szCs w:val="24"/>
        </w:rPr>
        <w:t>para políticas e práticas</w:t>
      </w:r>
      <w:r w:rsidR="00C27BF5" w:rsidRPr="00931831">
        <w:rPr>
          <w:rFonts w:ascii="Times New Roman" w:hAnsi="Times New Roman" w:cs="Times New Roman"/>
          <w:sz w:val="24"/>
          <w:szCs w:val="24"/>
        </w:rPr>
        <w:t xml:space="preserve">, pp. 61-86. </w:t>
      </w:r>
      <w:r w:rsidR="00C27BF5" w:rsidRPr="00846A1C">
        <w:rPr>
          <w:rFonts w:ascii="Times New Roman" w:hAnsi="Times New Roman" w:cs="Times New Roman"/>
          <w:sz w:val="24"/>
          <w:szCs w:val="24"/>
          <w:lang w:val="fr-FR"/>
        </w:rPr>
        <w:t>Porto: Porto Editora.</w:t>
      </w:r>
    </w:p>
    <w:p w:rsidR="009C7C3B" w:rsidRPr="00846A1C" w:rsidRDefault="009C7C3B" w:rsidP="009C7C3B">
      <w:pPr>
        <w:autoSpaceDE w:val="0"/>
        <w:autoSpaceDN w:val="0"/>
        <w:adjustRightInd w:val="0"/>
        <w:spacing w:after="0" w:line="360" w:lineRule="auto"/>
        <w:ind w:left="567" w:hanging="567"/>
        <w:jc w:val="both"/>
        <w:rPr>
          <w:rFonts w:ascii="Times New Roman" w:hAnsi="Times New Roman" w:cs="Times New Roman"/>
          <w:sz w:val="2"/>
          <w:szCs w:val="24"/>
          <w:lang w:val="fr-FR"/>
        </w:rPr>
      </w:pPr>
    </w:p>
    <w:p w:rsidR="009C7C3B" w:rsidRPr="00846A1C"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lang w:val="fr-FR"/>
        </w:rPr>
      </w:pPr>
      <w:r w:rsidRPr="00846A1C">
        <w:rPr>
          <w:rFonts w:ascii="Times New Roman" w:hAnsi="Times New Roman" w:cs="Times New Roman"/>
          <w:sz w:val="24"/>
          <w:szCs w:val="24"/>
          <w:lang w:val="fr-FR"/>
        </w:rPr>
        <w:t>PERRAUDEAU, M.</w:t>
      </w:r>
      <w:r w:rsidR="00071F41" w:rsidRPr="00846A1C">
        <w:rPr>
          <w:rFonts w:ascii="Times New Roman" w:hAnsi="Times New Roman" w:cs="Times New Roman"/>
          <w:sz w:val="24"/>
          <w:szCs w:val="24"/>
          <w:lang w:val="fr-FR"/>
        </w:rPr>
        <w:t xml:space="preserve"> (1997). </w:t>
      </w:r>
      <w:r w:rsidR="00071F41" w:rsidRPr="00846A1C">
        <w:rPr>
          <w:rFonts w:ascii="Times New Roman" w:hAnsi="Times New Roman" w:cs="Times New Roman"/>
          <w:i/>
          <w:iCs/>
          <w:sz w:val="24"/>
          <w:szCs w:val="24"/>
          <w:lang w:val="fr-FR"/>
        </w:rPr>
        <w:t xml:space="preserve">Les cycles et la différenciation pédagogique </w:t>
      </w:r>
      <w:r w:rsidR="00071F41" w:rsidRPr="00846A1C">
        <w:rPr>
          <w:rFonts w:ascii="Times New Roman" w:hAnsi="Times New Roman" w:cs="Times New Roman"/>
          <w:sz w:val="24"/>
          <w:szCs w:val="24"/>
          <w:lang w:val="fr-FR"/>
        </w:rPr>
        <w:t xml:space="preserve">[2e </w:t>
      </w:r>
      <w:r w:rsidRPr="00846A1C">
        <w:rPr>
          <w:rFonts w:ascii="Times New Roman" w:hAnsi="Times New Roman" w:cs="Times New Roman"/>
          <w:sz w:val="24"/>
          <w:szCs w:val="24"/>
          <w:lang w:val="fr-FR"/>
        </w:rPr>
        <w:t>éd.]. Paris</w:t>
      </w:r>
      <w:r w:rsidR="00071F41" w:rsidRPr="00846A1C">
        <w:rPr>
          <w:rFonts w:ascii="Times New Roman" w:hAnsi="Times New Roman" w:cs="Times New Roman"/>
          <w:sz w:val="24"/>
          <w:szCs w:val="24"/>
          <w:lang w:val="fr-FR"/>
        </w:rPr>
        <w:t>: Armand Colin.</w:t>
      </w:r>
    </w:p>
    <w:p w:rsidR="009C7C3B" w:rsidRPr="00846A1C" w:rsidRDefault="009C7C3B" w:rsidP="009C7C3B">
      <w:pPr>
        <w:autoSpaceDE w:val="0"/>
        <w:autoSpaceDN w:val="0"/>
        <w:adjustRightInd w:val="0"/>
        <w:spacing w:after="0" w:line="360" w:lineRule="auto"/>
        <w:ind w:left="567" w:hanging="567"/>
        <w:jc w:val="both"/>
        <w:rPr>
          <w:rFonts w:ascii="Times New Roman" w:hAnsi="Times New Roman" w:cs="Times New Roman"/>
          <w:sz w:val="8"/>
          <w:szCs w:val="24"/>
          <w:lang w:val="fr-FR"/>
        </w:rPr>
      </w:pPr>
    </w:p>
    <w:p w:rsidR="009C7C3B"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846A1C">
        <w:rPr>
          <w:rFonts w:ascii="Times New Roman" w:hAnsi="Times New Roman" w:cs="Times New Roman"/>
          <w:sz w:val="24"/>
          <w:szCs w:val="24"/>
          <w:lang w:val="fr-FR"/>
        </w:rPr>
        <w:t>PRZESMYCKI</w:t>
      </w:r>
      <w:r w:rsidR="00071F41" w:rsidRPr="00846A1C">
        <w:rPr>
          <w:rFonts w:ascii="Times New Roman" w:hAnsi="Times New Roman" w:cs="Times New Roman"/>
          <w:sz w:val="24"/>
          <w:szCs w:val="24"/>
          <w:lang w:val="fr-FR"/>
        </w:rPr>
        <w:t xml:space="preserve"> H</w:t>
      </w:r>
      <w:r w:rsidRPr="00846A1C">
        <w:rPr>
          <w:rFonts w:ascii="Times New Roman" w:hAnsi="Times New Roman" w:cs="Times New Roman"/>
          <w:sz w:val="24"/>
          <w:szCs w:val="24"/>
          <w:lang w:val="fr-FR"/>
        </w:rPr>
        <w:t>.</w:t>
      </w:r>
      <w:r w:rsidR="00071F41" w:rsidRPr="00846A1C">
        <w:rPr>
          <w:rFonts w:ascii="Times New Roman" w:hAnsi="Times New Roman" w:cs="Times New Roman"/>
          <w:sz w:val="24"/>
          <w:szCs w:val="24"/>
          <w:lang w:val="fr-FR"/>
        </w:rPr>
        <w:t xml:space="preserve"> &amp; de Peretti André (2008). </w:t>
      </w:r>
      <w:r w:rsidR="00071F41" w:rsidRPr="00846A1C">
        <w:rPr>
          <w:rFonts w:ascii="Times New Roman" w:hAnsi="Times New Roman" w:cs="Times New Roman"/>
          <w:i/>
          <w:iCs/>
          <w:sz w:val="24"/>
          <w:szCs w:val="24"/>
          <w:lang w:val="fr-FR"/>
        </w:rPr>
        <w:t>Pédagogie différenciée</w:t>
      </w:r>
      <w:r w:rsidR="00071F41" w:rsidRPr="00846A1C">
        <w:rPr>
          <w:rFonts w:ascii="Times New Roman" w:hAnsi="Times New Roman" w:cs="Times New Roman"/>
          <w:sz w:val="24"/>
          <w:szCs w:val="24"/>
          <w:lang w:val="fr-FR"/>
        </w:rPr>
        <w:t xml:space="preserve">. </w:t>
      </w:r>
      <w:r w:rsidR="00071F41" w:rsidRPr="00931831">
        <w:rPr>
          <w:rFonts w:ascii="Times New Roman" w:hAnsi="Times New Roman" w:cs="Times New Roman"/>
          <w:sz w:val="24"/>
          <w:szCs w:val="24"/>
          <w:lang w:val="en-US"/>
        </w:rPr>
        <w:t>[1991]</w:t>
      </w:r>
      <w:r w:rsidR="00071F41" w:rsidRPr="00931831">
        <w:rPr>
          <w:rFonts w:ascii="Times New Roman" w:hAnsi="Times New Roman" w:cs="Times New Roman"/>
          <w:i/>
          <w:iCs/>
          <w:sz w:val="24"/>
          <w:szCs w:val="24"/>
          <w:lang w:val="en-US"/>
        </w:rPr>
        <w:t xml:space="preserve">. </w:t>
      </w:r>
      <w:r w:rsidRPr="00931831">
        <w:rPr>
          <w:rFonts w:ascii="Times New Roman" w:hAnsi="Times New Roman" w:cs="Times New Roman"/>
          <w:sz w:val="24"/>
          <w:szCs w:val="24"/>
        </w:rPr>
        <w:t>Paris</w:t>
      </w:r>
      <w:r w:rsidR="00071F41" w:rsidRPr="00931831">
        <w:rPr>
          <w:rFonts w:ascii="Times New Roman" w:hAnsi="Times New Roman" w:cs="Times New Roman"/>
          <w:sz w:val="24"/>
          <w:szCs w:val="24"/>
        </w:rPr>
        <w:t>: Hachette.</w:t>
      </w:r>
    </w:p>
    <w:p w:rsidR="009C7C3B" w:rsidRPr="009C7C3B" w:rsidRDefault="009C7C3B" w:rsidP="009C7C3B">
      <w:pPr>
        <w:autoSpaceDE w:val="0"/>
        <w:autoSpaceDN w:val="0"/>
        <w:adjustRightInd w:val="0"/>
        <w:spacing w:after="0" w:line="360" w:lineRule="auto"/>
        <w:ind w:left="567" w:hanging="567"/>
        <w:jc w:val="both"/>
        <w:rPr>
          <w:rFonts w:ascii="Times New Roman" w:hAnsi="Times New Roman" w:cs="Times New Roman"/>
          <w:sz w:val="10"/>
          <w:szCs w:val="24"/>
        </w:rPr>
      </w:pPr>
    </w:p>
    <w:p w:rsidR="009C7C3B"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931831">
        <w:rPr>
          <w:rFonts w:ascii="Times New Roman" w:hAnsi="Times New Roman" w:cs="Times New Roman"/>
          <w:sz w:val="24"/>
          <w:szCs w:val="24"/>
        </w:rPr>
        <w:lastRenderedPageBreak/>
        <w:t xml:space="preserve">RODRIGUES, D. (2015). </w:t>
      </w:r>
      <w:r w:rsidRPr="009C7C3B">
        <w:rPr>
          <w:rFonts w:ascii="Times New Roman" w:hAnsi="Times New Roman" w:cs="Times New Roman"/>
          <w:i/>
          <w:sz w:val="24"/>
          <w:szCs w:val="24"/>
        </w:rPr>
        <w:t>Neuropsicologia e educação inclusiva</w:t>
      </w:r>
      <w:r w:rsidRPr="00931831">
        <w:rPr>
          <w:rFonts w:ascii="Times New Roman" w:hAnsi="Times New Roman" w:cs="Times New Roman"/>
          <w:sz w:val="24"/>
          <w:szCs w:val="24"/>
        </w:rPr>
        <w:t xml:space="preserve"> – tateando pontes. Educação Inclusiva, vol. 6, 2, 8-12.</w:t>
      </w:r>
    </w:p>
    <w:p w:rsidR="009C7C3B" w:rsidRPr="00170F59" w:rsidRDefault="009C7C3B" w:rsidP="00170F59">
      <w:pPr>
        <w:autoSpaceDE w:val="0"/>
        <w:autoSpaceDN w:val="0"/>
        <w:adjustRightInd w:val="0"/>
        <w:spacing w:before="120" w:after="120" w:line="360" w:lineRule="auto"/>
        <w:ind w:left="567" w:hanging="567"/>
        <w:contextualSpacing/>
        <w:jc w:val="both"/>
        <w:rPr>
          <w:rFonts w:ascii="Times New Roman" w:hAnsi="Times New Roman" w:cs="Times New Roman"/>
          <w:sz w:val="6"/>
          <w:szCs w:val="24"/>
        </w:rPr>
      </w:pPr>
    </w:p>
    <w:p w:rsidR="009C7C3B"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A967C8">
        <w:rPr>
          <w:rFonts w:ascii="Times New Roman" w:hAnsi="Times New Roman" w:cs="Times New Roman"/>
          <w:sz w:val="24"/>
          <w:szCs w:val="24"/>
        </w:rPr>
        <w:t xml:space="preserve">ROLDÃO, M.C. (1999). </w:t>
      </w:r>
      <w:r w:rsidRPr="00A967C8">
        <w:rPr>
          <w:rFonts w:ascii="Times New Roman" w:hAnsi="Times New Roman" w:cs="Times New Roman"/>
          <w:i/>
          <w:sz w:val="24"/>
          <w:szCs w:val="24"/>
        </w:rPr>
        <w:t>Os Professores e a Gestão do Currículo</w:t>
      </w:r>
      <w:r w:rsidRPr="00A967C8">
        <w:rPr>
          <w:rFonts w:ascii="Times New Roman" w:hAnsi="Times New Roman" w:cs="Times New Roman"/>
          <w:sz w:val="24"/>
          <w:szCs w:val="24"/>
        </w:rPr>
        <w:t>. Porto: Porto Editora.</w:t>
      </w:r>
    </w:p>
    <w:p w:rsidR="009C7C3B" w:rsidRPr="00170F59" w:rsidRDefault="009C7C3B" w:rsidP="009C7C3B">
      <w:pPr>
        <w:autoSpaceDE w:val="0"/>
        <w:autoSpaceDN w:val="0"/>
        <w:adjustRightInd w:val="0"/>
        <w:spacing w:after="0" w:line="360" w:lineRule="auto"/>
        <w:ind w:left="567" w:hanging="567"/>
        <w:jc w:val="both"/>
        <w:rPr>
          <w:rFonts w:ascii="Times New Roman" w:hAnsi="Times New Roman" w:cs="Times New Roman"/>
          <w:sz w:val="4"/>
          <w:szCs w:val="24"/>
        </w:rPr>
      </w:pPr>
    </w:p>
    <w:p w:rsidR="009C7C3B"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A967C8">
        <w:rPr>
          <w:rFonts w:ascii="Times New Roman" w:hAnsi="Times New Roman" w:cs="Times New Roman"/>
          <w:sz w:val="24"/>
          <w:szCs w:val="24"/>
        </w:rPr>
        <w:t xml:space="preserve">ROLDÃO, M.C. (2003). </w:t>
      </w:r>
      <w:r w:rsidRPr="00A967C8">
        <w:rPr>
          <w:rFonts w:ascii="Times New Roman" w:hAnsi="Times New Roman" w:cs="Times New Roman"/>
          <w:i/>
          <w:iCs/>
          <w:sz w:val="24"/>
          <w:szCs w:val="24"/>
        </w:rPr>
        <w:t>Diferenciação Curricular Revisitada</w:t>
      </w:r>
      <w:r w:rsidRPr="00A967C8">
        <w:rPr>
          <w:rFonts w:ascii="Times New Roman" w:hAnsi="Times New Roman" w:cs="Times New Roman"/>
          <w:sz w:val="24"/>
          <w:szCs w:val="24"/>
        </w:rPr>
        <w:t>. Porto. Porto Editora.</w:t>
      </w:r>
    </w:p>
    <w:p w:rsidR="009C7C3B" w:rsidRPr="009C7C3B"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rPr>
      </w:pPr>
    </w:p>
    <w:p w:rsidR="009C7C3B" w:rsidRPr="00234538" w:rsidRDefault="00931831" w:rsidP="009C7C3B">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A967C8">
        <w:rPr>
          <w:rFonts w:ascii="Times New Roman" w:hAnsi="Times New Roman" w:cs="Times New Roman"/>
          <w:sz w:val="24"/>
          <w:szCs w:val="24"/>
        </w:rPr>
        <w:t xml:space="preserve">ROLDÃO, M.C. (2005). </w:t>
      </w:r>
      <w:r w:rsidRPr="00A967C8">
        <w:rPr>
          <w:rFonts w:ascii="Times New Roman" w:hAnsi="Times New Roman" w:cs="Times New Roman"/>
          <w:i/>
          <w:iCs/>
          <w:sz w:val="24"/>
          <w:szCs w:val="24"/>
        </w:rPr>
        <w:t>Estudos de Práticas de Gestão do Currículo</w:t>
      </w:r>
      <w:r w:rsidRPr="00A967C8">
        <w:rPr>
          <w:rFonts w:ascii="Times New Roman" w:hAnsi="Times New Roman" w:cs="Times New Roman"/>
          <w:sz w:val="24"/>
          <w:szCs w:val="24"/>
        </w:rPr>
        <w:t xml:space="preserve">. </w:t>
      </w:r>
      <w:r w:rsidRPr="00234538">
        <w:rPr>
          <w:rFonts w:ascii="Times New Roman" w:hAnsi="Times New Roman" w:cs="Times New Roman"/>
          <w:sz w:val="24"/>
          <w:szCs w:val="24"/>
          <w:lang w:val="en-US"/>
        </w:rPr>
        <w:t>Lisboa: Universidade Católica Editora.</w:t>
      </w:r>
    </w:p>
    <w:p w:rsidR="009C7C3B" w:rsidRPr="00170F59"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lang w:val="en-US"/>
        </w:rPr>
      </w:pPr>
    </w:p>
    <w:p w:rsidR="009C7C3B" w:rsidRPr="00234538" w:rsidRDefault="00E45937" w:rsidP="009C7C3B">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E45937">
        <w:rPr>
          <w:rFonts w:ascii="Times New Roman" w:hAnsi="Times New Roman" w:cs="Times New Roman"/>
          <w:sz w:val="24"/>
          <w:szCs w:val="24"/>
          <w:lang w:val="en-US"/>
        </w:rPr>
        <w:t>ROSE</w:t>
      </w:r>
      <w:r w:rsidR="00F6770A" w:rsidRPr="00E45937">
        <w:rPr>
          <w:rFonts w:ascii="Times New Roman" w:hAnsi="Times New Roman" w:cs="Times New Roman"/>
          <w:sz w:val="24"/>
          <w:szCs w:val="24"/>
          <w:lang w:val="en-US"/>
        </w:rPr>
        <w:t xml:space="preserve">, R. (2002). The Curriculum: A vehicle for inclusion or a level for exclusion?. In C. Tilstone, L. Florian &amp; R. Rose (Eds). </w:t>
      </w:r>
      <w:r w:rsidR="00F6770A" w:rsidRPr="00E45937">
        <w:rPr>
          <w:rFonts w:ascii="Times New Roman" w:hAnsi="Times New Roman" w:cs="Times New Roman"/>
          <w:i/>
          <w:iCs/>
          <w:sz w:val="24"/>
          <w:szCs w:val="24"/>
          <w:lang w:val="en-US"/>
        </w:rPr>
        <w:t xml:space="preserve">Promoting inclusive practice </w:t>
      </w:r>
      <w:r w:rsidR="00F6770A" w:rsidRPr="00E45937">
        <w:rPr>
          <w:rFonts w:ascii="Times New Roman" w:hAnsi="Times New Roman" w:cs="Times New Roman"/>
          <w:sz w:val="24"/>
          <w:szCs w:val="24"/>
          <w:lang w:val="en-US"/>
        </w:rPr>
        <w:t>(pp27-38).</w:t>
      </w:r>
      <w:r>
        <w:rPr>
          <w:rFonts w:ascii="Times New Roman" w:hAnsi="Times New Roman" w:cs="Times New Roman"/>
          <w:sz w:val="24"/>
          <w:szCs w:val="24"/>
          <w:lang w:val="en-US"/>
        </w:rPr>
        <w:t xml:space="preserve"> </w:t>
      </w:r>
      <w:r w:rsidR="00F6770A" w:rsidRPr="00E45937">
        <w:rPr>
          <w:rFonts w:ascii="Times New Roman" w:hAnsi="Times New Roman" w:cs="Times New Roman"/>
          <w:sz w:val="24"/>
          <w:szCs w:val="24"/>
          <w:lang w:val="en-US"/>
        </w:rPr>
        <w:t>London/New York: Routledge Falmer.</w:t>
      </w:r>
    </w:p>
    <w:p w:rsidR="009C7C3B" w:rsidRPr="00170F59"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lang w:val="en-US"/>
        </w:rPr>
      </w:pPr>
    </w:p>
    <w:p w:rsidR="009C7C3B" w:rsidRDefault="00E45937"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234538">
        <w:rPr>
          <w:rFonts w:ascii="Times New Roman" w:hAnsi="Times New Roman" w:cs="Times New Roman"/>
          <w:sz w:val="24"/>
          <w:szCs w:val="24"/>
          <w:lang w:val="en-US"/>
        </w:rPr>
        <w:t>SILVA</w:t>
      </w:r>
      <w:r w:rsidR="003C130E" w:rsidRPr="00234538">
        <w:rPr>
          <w:rFonts w:ascii="Times New Roman" w:hAnsi="Times New Roman" w:cs="Times New Roman"/>
          <w:sz w:val="24"/>
          <w:szCs w:val="24"/>
          <w:lang w:val="en-US"/>
        </w:rPr>
        <w:t xml:space="preserve">, A. F &amp; Leite, T. S. (2015). </w:t>
      </w:r>
      <w:r w:rsidR="003C130E" w:rsidRPr="00E45937">
        <w:rPr>
          <w:rFonts w:ascii="Times New Roman" w:hAnsi="Times New Roman" w:cs="Times New Roman"/>
          <w:sz w:val="24"/>
          <w:szCs w:val="24"/>
        </w:rPr>
        <w:t xml:space="preserve">Adequações curriculares e estratégias de ensino em turmas inclusivas: um estudo exploratório no 1.º Ciclo. </w:t>
      </w:r>
      <w:r w:rsidR="003C130E" w:rsidRPr="00E45937">
        <w:rPr>
          <w:rFonts w:ascii="Times New Roman" w:hAnsi="Times New Roman" w:cs="Times New Roman"/>
          <w:i/>
          <w:iCs/>
          <w:sz w:val="24"/>
          <w:szCs w:val="24"/>
        </w:rPr>
        <w:t>Da Investigação às Práticas</w:t>
      </w:r>
      <w:r w:rsidR="003C130E" w:rsidRPr="00E45937">
        <w:rPr>
          <w:rFonts w:ascii="Times New Roman" w:hAnsi="Times New Roman" w:cs="Times New Roman"/>
          <w:sz w:val="24"/>
          <w:szCs w:val="24"/>
        </w:rPr>
        <w:t>, 5 (2), 44-62.</w:t>
      </w:r>
    </w:p>
    <w:p w:rsidR="009C7C3B" w:rsidRPr="009C7C3B"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rPr>
      </w:pPr>
    </w:p>
    <w:p w:rsidR="009C7C3B" w:rsidRDefault="00E45937" w:rsidP="009C7C3B">
      <w:pPr>
        <w:autoSpaceDE w:val="0"/>
        <w:autoSpaceDN w:val="0"/>
        <w:adjustRightInd w:val="0"/>
        <w:spacing w:after="0" w:line="360" w:lineRule="auto"/>
        <w:ind w:left="567" w:hanging="567"/>
        <w:jc w:val="both"/>
        <w:rPr>
          <w:rFonts w:ascii="Times New Roman" w:hAnsi="Times New Roman" w:cs="Times New Roman"/>
          <w:sz w:val="24"/>
          <w:szCs w:val="24"/>
        </w:rPr>
      </w:pPr>
      <w:r w:rsidRPr="00E45937">
        <w:rPr>
          <w:rFonts w:ascii="Times New Roman" w:hAnsi="Times New Roman" w:cs="Times New Roman"/>
          <w:sz w:val="24"/>
          <w:szCs w:val="24"/>
        </w:rPr>
        <w:t>SOUSA</w:t>
      </w:r>
      <w:r w:rsidR="002D3025" w:rsidRPr="00E45937">
        <w:rPr>
          <w:rFonts w:ascii="Times New Roman" w:hAnsi="Times New Roman" w:cs="Times New Roman"/>
          <w:sz w:val="24"/>
          <w:szCs w:val="24"/>
        </w:rPr>
        <w:t xml:space="preserve">, F. (2010). </w:t>
      </w:r>
      <w:r w:rsidR="002D3025" w:rsidRPr="00E45937">
        <w:rPr>
          <w:rFonts w:ascii="Times New Roman" w:hAnsi="Times New Roman" w:cs="Times New Roman"/>
          <w:i/>
          <w:iCs/>
          <w:sz w:val="24"/>
          <w:szCs w:val="24"/>
        </w:rPr>
        <w:t>Diferenciação curricular e deliberação docente</w:t>
      </w:r>
      <w:r w:rsidR="002D3025" w:rsidRPr="00E45937">
        <w:rPr>
          <w:rFonts w:ascii="Times New Roman" w:hAnsi="Times New Roman" w:cs="Times New Roman"/>
          <w:sz w:val="24"/>
          <w:szCs w:val="24"/>
        </w:rPr>
        <w:t>. Porto: Porto Editora.</w:t>
      </w:r>
    </w:p>
    <w:p w:rsidR="009C7C3B" w:rsidRPr="009C7C3B" w:rsidRDefault="009C7C3B" w:rsidP="009C7C3B">
      <w:pPr>
        <w:autoSpaceDE w:val="0"/>
        <w:autoSpaceDN w:val="0"/>
        <w:adjustRightInd w:val="0"/>
        <w:spacing w:after="0" w:line="360" w:lineRule="auto"/>
        <w:ind w:left="567" w:hanging="567"/>
        <w:jc w:val="both"/>
        <w:rPr>
          <w:rFonts w:ascii="Times New Roman" w:hAnsi="Times New Roman" w:cs="Times New Roman"/>
          <w:sz w:val="6"/>
          <w:szCs w:val="24"/>
        </w:rPr>
      </w:pPr>
    </w:p>
    <w:p w:rsidR="00E45937" w:rsidRPr="00234538" w:rsidRDefault="00CC2789" w:rsidP="009C7C3B">
      <w:pPr>
        <w:autoSpaceDE w:val="0"/>
        <w:autoSpaceDN w:val="0"/>
        <w:adjustRightInd w:val="0"/>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TOMLINSON, C. A.</w:t>
      </w:r>
      <w:r w:rsidR="00E45937">
        <w:rPr>
          <w:rFonts w:ascii="Times New Roman" w:hAnsi="Times New Roman" w:cs="Times New Roman"/>
          <w:sz w:val="24"/>
          <w:szCs w:val="24"/>
        </w:rPr>
        <w:t xml:space="preserve"> (2008).</w:t>
      </w:r>
      <w:r>
        <w:rPr>
          <w:rFonts w:ascii="Times New Roman" w:hAnsi="Times New Roman" w:cs="Times New Roman"/>
          <w:sz w:val="24"/>
          <w:szCs w:val="24"/>
        </w:rPr>
        <w:t xml:space="preserve"> </w:t>
      </w:r>
      <w:r>
        <w:rPr>
          <w:rFonts w:ascii="Times New Roman" w:hAnsi="Times New Roman" w:cs="Times New Roman"/>
          <w:i/>
          <w:iCs/>
          <w:sz w:val="24"/>
          <w:szCs w:val="24"/>
        </w:rPr>
        <w:t>Diferenciação pedagógica e diversidade</w:t>
      </w:r>
      <w:r>
        <w:rPr>
          <w:rFonts w:ascii="Times New Roman" w:hAnsi="Times New Roman" w:cs="Times New Roman"/>
          <w:sz w:val="24"/>
          <w:szCs w:val="24"/>
        </w:rPr>
        <w:t>: ensino de alunos em turmas</w:t>
      </w:r>
      <w:r w:rsidR="00E45937">
        <w:rPr>
          <w:rFonts w:ascii="Times New Roman" w:hAnsi="Times New Roman" w:cs="Times New Roman"/>
          <w:sz w:val="24"/>
          <w:szCs w:val="24"/>
        </w:rPr>
        <w:t xml:space="preserve"> </w:t>
      </w:r>
      <w:r>
        <w:rPr>
          <w:rFonts w:ascii="Times New Roman" w:hAnsi="Times New Roman" w:cs="Times New Roman"/>
          <w:sz w:val="24"/>
          <w:szCs w:val="24"/>
        </w:rPr>
        <w:t xml:space="preserve">com diferentes níveis de capacidades. </w:t>
      </w:r>
      <w:r w:rsidRPr="00234538">
        <w:rPr>
          <w:rFonts w:ascii="Times New Roman" w:hAnsi="Times New Roman" w:cs="Times New Roman"/>
          <w:sz w:val="24"/>
          <w:szCs w:val="24"/>
          <w:lang w:val="en-US"/>
        </w:rPr>
        <w:t>Porto: Porto Editora.</w:t>
      </w:r>
    </w:p>
    <w:p w:rsidR="00E45937" w:rsidRDefault="00E45937" w:rsidP="00E45937">
      <w:pPr>
        <w:autoSpaceDE w:val="0"/>
        <w:autoSpaceDN w:val="0"/>
        <w:adjustRightInd w:val="0"/>
        <w:spacing w:before="120" w:after="120" w:line="360" w:lineRule="auto"/>
        <w:ind w:left="567" w:hanging="567"/>
        <w:jc w:val="both"/>
        <w:rPr>
          <w:rFonts w:ascii="Times New Roman" w:hAnsi="Times New Roman" w:cs="Times New Roman"/>
          <w:sz w:val="24"/>
          <w:szCs w:val="24"/>
        </w:rPr>
      </w:pPr>
      <w:r w:rsidRPr="00E45937">
        <w:rPr>
          <w:rFonts w:ascii="Times New Roman" w:hAnsi="Times New Roman" w:cs="Times New Roman"/>
          <w:sz w:val="24"/>
          <w:szCs w:val="24"/>
          <w:lang w:val="en-US"/>
        </w:rPr>
        <w:t xml:space="preserve">TOMLINSON, C. A. (1999). </w:t>
      </w:r>
      <w:r w:rsidRPr="00E45937">
        <w:rPr>
          <w:rFonts w:ascii="Times New Roman" w:hAnsi="Times New Roman" w:cs="Times New Roman"/>
          <w:i/>
          <w:iCs/>
          <w:sz w:val="24"/>
          <w:szCs w:val="24"/>
          <w:lang w:val="en-US"/>
        </w:rPr>
        <w:t>The differentiated classroom: Responding to the needs of all learners</w:t>
      </w:r>
      <w:r w:rsidRPr="00E45937">
        <w:rPr>
          <w:rFonts w:ascii="Times New Roman" w:hAnsi="Times New Roman" w:cs="Times New Roman"/>
          <w:sz w:val="24"/>
          <w:szCs w:val="24"/>
          <w:lang w:val="en-US"/>
        </w:rPr>
        <w:t xml:space="preserve">. </w:t>
      </w:r>
      <w:r w:rsidRPr="00E45937">
        <w:rPr>
          <w:rFonts w:ascii="Times New Roman" w:hAnsi="Times New Roman" w:cs="Times New Roman"/>
          <w:sz w:val="24"/>
          <w:szCs w:val="24"/>
        </w:rPr>
        <w:t>Alexandria, VA: ASCD.</w:t>
      </w:r>
    </w:p>
    <w:p w:rsidR="00E45937" w:rsidRDefault="00E45937" w:rsidP="00E45937">
      <w:pPr>
        <w:autoSpaceDE w:val="0"/>
        <w:autoSpaceDN w:val="0"/>
        <w:adjustRightInd w:val="0"/>
        <w:spacing w:before="120" w:after="120" w:line="360" w:lineRule="auto"/>
        <w:ind w:left="567" w:hanging="567"/>
        <w:jc w:val="both"/>
        <w:rPr>
          <w:rFonts w:ascii="Times New Roman" w:hAnsi="Times New Roman" w:cs="Times New Roman"/>
          <w:sz w:val="24"/>
          <w:szCs w:val="24"/>
        </w:rPr>
      </w:pPr>
      <w:r w:rsidRPr="00E45937">
        <w:rPr>
          <w:rFonts w:ascii="TimesNewRoman" w:hAnsi="TimesNewRoman" w:cs="TimesNewRoman"/>
          <w:sz w:val="24"/>
          <w:szCs w:val="24"/>
        </w:rPr>
        <w:t xml:space="preserve">TOMLINSON, </w:t>
      </w:r>
      <w:r w:rsidRPr="00E45937">
        <w:rPr>
          <w:rFonts w:ascii="Times New Roman" w:hAnsi="Times New Roman" w:cs="Times New Roman"/>
          <w:sz w:val="24"/>
          <w:szCs w:val="24"/>
        </w:rPr>
        <w:t xml:space="preserve">C. A.; Allan, S. D. (2002). </w:t>
      </w:r>
      <w:r w:rsidRPr="00E45937">
        <w:rPr>
          <w:rFonts w:ascii="Times New Roman" w:hAnsi="Times New Roman" w:cs="Times New Roman"/>
          <w:i/>
          <w:iCs/>
          <w:sz w:val="24"/>
          <w:szCs w:val="24"/>
        </w:rPr>
        <w:t>Liderar projectos de diferenciação pedagógica</w:t>
      </w:r>
      <w:r w:rsidRPr="00E45937">
        <w:rPr>
          <w:rFonts w:ascii="Times New Roman" w:hAnsi="Times New Roman" w:cs="Times New Roman"/>
          <w:sz w:val="24"/>
          <w:szCs w:val="24"/>
        </w:rPr>
        <w:t>. Porto: Edições ASA.</w:t>
      </w:r>
    </w:p>
    <w:p w:rsidR="00E45937" w:rsidRDefault="00E45937" w:rsidP="00E45937">
      <w:pPr>
        <w:autoSpaceDE w:val="0"/>
        <w:autoSpaceDN w:val="0"/>
        <w:adjustRightInd w:val="0"/>
        <w:spacing w:after="0" w:line="360" w:lineRule="auto"/>
        <w:ind w:left="567" w:hanging="567"/>
        <w:jc w:val="both"/>
        <w:rPr>
          <w:rFonts w:ascii="Times New Roman" w:hAnsi="Times New Roman" w:cs="Times New Roman"/>
          <w:sz w:val="24"/>
          <w:szCs w:val="24"/>
        </w:rPr>
      </w:pPr>
      <w:r w:rsidRPr="00E45937">
        <w:rPr>
          <w:rFonts w:ascii="Times New Roman" w:hAnsi="Times New Roman" w:cs="Times New Roman"/>
          <w:sz w:val="24"/>
          <w:szCs w:val="24"/>
        </w:rPr>
        <w:t>TEDESCO</w:t>
      </w:r>
      <w:r w:rsidR="0004533D" w:rsidRPr="00E45937">
        <w:rPr>
          <w:rFonts w:ascii="Times New Roman" w:hAnsi="Times New Roman" w:cs="Times New Roman"/>
          <w:sz w:val="24"/>
          <w:szCs w:val="24"/>
        </w:rPr>
        <w:t xml:space="preserve">, J. C. (2008). </w:t>
      </w:r>
      <w:r w:rsidR="0004533D" w:rsidRPr="00E45937">
        <w:rPr>
          <w:rFonts w:ascii="Times New Roman" w:hAnsi="Times New Roman" w:cs="Times New Roman"/>
          <w:i/>
          <w:iCs/>
          <w:sz w:val="24"/>
          <w:szCs w:val="24"/>
        </w:rPr>
        <w:t xml:space="preserve">O Novo Pacto Educativo. Educação, Competitividade e Cidadania na Sociedade Moderna. </w:t>
      </w:r>
      <w:r w:rsidR="0004533D" w:rsidRPr="00E45937">
        <w:rPr>
          <w:rFonts w:ascii="Times New Roman" w:hAnsi="Times New Roman" w:cs="Times New Roman"/>
          <w:sz w:val="24"/>
          <w:szCs w:val="24"/>
        </w:rPr>
        <w:t>Vila Nova de Gaia: Fundação Manuel Leão.</w:t>
      </w:r>
    </w:p>
    <w:p w:rsidR="00E45937" w:rsidRPr="00E45937" w:rsidRDefault="00E45937" w:rsidP="00E45937">
      <w:pPr>
        <w:autoSpaceDE w:val="0"/>
        <w:autoSpaceDN w:val="0"/>
        <w:adjustRightInd w:val="0"/>
        <w:spacing w:after="0" w:line="360" w:lineRule="auto"/>
        <w:ind w:left="567" w:hanging="567"/>
        <w:jc w:val="both"/>
        <w:rPr>
          <w:rFonts w:ascii="Times New Roman" w:hAnsi="Times New Roman" w:cs="Times New Roman"/>
          <w:sz w:val="8"/>
          <w:szCs w:val="24"/>
        </w:rPr>
      </w:pPr>
    </w:p>
    <w:p w:rsidR="00E45937" w:rsidRDefault="00851E6D" w:rsidP="00E45937">
      <w:pPr>
        <w:autoSpaceDE w:val="0"/>
        <w:autoSpaceDN w:val="0"/>
        <w:adjustRightInd w:val="0"/>
        <w:spacing w:after="0" w:line="360" w:lineRule="auto"/>
        <w:ind w:left="567" w:hanging="567"/>
        <w:jc w:val="both"/>
        <w:rPr>
          <w:rFonts w:ascii="Times New Roman" w:hAnsi="Times New Roman" w:cs="Times New Roman"/>
          <w:sz w:val="24"/>
          <w:szCs w:val="24"/>
        </w:rPr>
      </w:pPr>
      <w:r w:rsidRPr="00E45937">
        <w:rPr>
          <w:rFonts w:ascii="Times New Roman" w:hAnsi="Times New Roman" w:cs="Times New Roman"/>
          <w:sz w:val="24"/>
          <w:szCs w:val="24"/>
        </w:rPr>
        <w:t xml:space="preserve">UNESCO, (2000). </w:t>
      </w:r>
      <w:r w:rsidRPr="00E45937">
        <w:rPr>
          <w:rFonts w:ascii="Times New Roman" w:hAnsi="Times New Roman" w:cs="Times New Roman"/>
          <w:i/>
          <w:iCs/>
          <w:sz w:val="24"/>
          <w:szCs w:val="24"/>
        </w:rPr>
        <w:t>Declaração da Conferência de DAKAR</w:t>
      </w:r>
      <w:r w:rsidRPr="00E45937">
        <w:rPr>
          <w:rFonts w:ascii="Times New Roman" w:hAnsi="Times New Roman" w:cs="Times New Roman"/>
          <w:sz w:val="24"/>
          <w:szCs w:val="24"/>
        </w:rPr>
        <w:t>. Paris.</w:t>
      </w:r>
    </w:p>
    <w:p w:rsidR="00E45937" w:rsidRPr="009C7C3B" w:rsidRDefault="00E45937" w:rsidP="00E45937">
      <w:pPr>
        <w:autoSpaceDE w:val="0"/>
        <w:autoSpaceDN w:val="0"/>
        <w:adjustRightInd w:val="0"/>
        <w:spacing w:after="0" w:line="360" w:lineRule="auto"/>
        <w:ind w:left="567" w:hanging="567"/>
        <w:jc w:val="both"/>
        <w:rPr>
          <w:rFonts w:ascii="Times New Roman" w:hAnsi="Times New Roman" w:cs="Times New Roman"/>
          <w:sz w:val="8"/>
          <w:szCs w:val="24"/>
        </w:rPr>
      </w:pPr>
    </w:p>
    <w:p w:rsidR="0008280D" w:rsidRPr="00E45937" w:rsidRDefault="00E45937" w:rsidP="00E45937">
      <w:pPr>
        <w:autoSpaceDE w:val="0"/>
        <w:autoSpaceDN w:val="0"/>
        <w:adjustRightInd w:val="0"/>
        <w:spacing w:after="0" w:line="360" w:lineRule="auto"/>
        <w:ind w:left="567" w:hanging="567"/>
        <w:jc w:val="both"/>
        <w:rPr>
          <w:rFonts w:ascii="Times New Roman" w:hAnsi="Times New Roman" w:cs="Times New Roman"/>
          <w:sz w:val="24"/>
          <w:szCs w:val="24"/>
        </w:rPr>
      </w:pPr>
      <w:r w:rsidRPr="00E45937">
        <w:rPr>
          <w:rFonts w:ascii="Times New Roman" w:hAnsi="Times New Roman" w:cs="Times New Roman"/>
          <w:sz w:val="24"/>
          <w:szCs w:val="24"/>
        </w:rPr>
        <w:t>ZABALA</w:t>
      </w:r>
      <w:r w:rsidR="0008280D" w:rsidRPr="00E45937">
        <w:rPr>
          <w:rFonts w:ascii="Times New Roman" w:hAnsi="Times New Roman" w:cs="Times New Roman"/>
          <w:sz w:val="24"/>
          <w:szCs w:val="24"/>
        </w:rPr>
        <w:t xml:space="preserve">, A. (1998). </w:t>
      </w:r>
      <w:r w:rsidR="0008280D" w:rsidRPr="00E45937">
        <w:rPr>
          <w:rFonts w:ascii="Times New Roman" w:hAnsi="Times New Roman" w:cs="Times New Roman"/>
          <w:i/>
          <w:iCs/>
          <w:sz w:val="24"/>
          <w:szCs w:val="24"/>
        </w:rPr>
        <w:t>A prática educativa: como ensinar</w:t>
      </w:r>
      <w:r w:rsidR="0008280D" w:rsidRPr="00E45937">
        <w:rPr>
          <w:rFonts w:ascii="Times New Roman" w:hAnsi="Times New Roman" w:cs="Times New Roman"/>
          <w:sz w:val="24"/>
          <w:szCs w:val="24"/>
        </w:rPr>
        <w:t>. Porto Alegre: ArtMed.</w:t>
      </w:r>
    </w:p>
    <w:p w:rsidR="00DF0FC7" w:rsidRDefault="00DF0FC7" w:rsidP="00DF0FC7">
      <w:pPr>
        <w:pStyle w:val="Default"/>
      </w:pPr>
    </w:p>
    <w:p w:rsidR="00E45937" w:rsidRDefault="00E45937" w:rsidP="00DF0FC7">
      <w:pPr>
        <w:pStyle w:val="Default"/>
      </w:pPr>
    </w:p>
    <w:p w:rsidR="00E45937" w:rsidRDefault="00E45937" w:rsidP="00DF0FC7">
      <w:pPr>
        <w:pStyle w:val="Default"/>
      </w:pPr>
    </w:p>
    <w:p w:rsidR="00E45937" w:rsidRDefault="00E45937" w:rsidP="00DF0FC7">
      <w:pPr>
        <w:pStyle w:val="Default"/>
      </w:pPr>
    </w:p>
    <w:p w:rsidR="00E45937" w:rsidRDefault="00E45937" w:rsidP="00DF0FC7">
      <w:pPr>
        <w:pStyle w:val="Default"/>
      </w:pPr>
    </w:p>
    <w:p w:rsidR="00E45937" w:rsidRDefault="00E45937" w:rsidP="00DF0FC7">
      <w:pPr>
        <w:pStyle w:val="Default"/>
      </w:pPr>
    </w:p>
    <w:sectPr w:rsidR="00E45937" w:rsidSect="00F6512C">
      <w:pgSz w:w="11906" w:h="16838"/>
      <w:pgMar w:top="1701" w:right="1134" w:bottom="1134" w:left="1701" w:header="709"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FB0" w:rsidRDefault="005A2FB0" w:rsidP="00EB3314">
      <w:pPr>
        <w:spacing w:after="0" w:line="240" w:lineRule="auto"/>
      </w:pPr>
      <w:r>
        <w:separator/>
      </w:r>
    </w:p>
  </w:endnote>
  <w:endnote w:type="continuationSeparator" w:id="1">
    <w:p w:rsidR="005A2FB0" w:rsidRDefault="005A2FB0" w:rsidP="00EB3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OneByteIdent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FB0" w:rsidRDefault="005A2FB0" w:rsidP="00EB3314">
      <w:pPr>
        <w:spacing w:after="0" w:line="240" w:lineRule="auto"/>
      </w:pPr>
      <w:r>
        <w:separator/>
      </w:r>
    </w:p>
  </w:footnote>
  <w:footnote w:type="continuationSeparator" w:id="1">
    <w:p w:rsidR="005A2FB0" w:rsidRDefault="005A2FB0" w:rsidP="00EB33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44F68"/>
    <w:rsid w:val="00012838"/>
    <w:rsid w:val="00036EA8"/>
    <w:rsid w:val="0004533D"/>
    <w:rsid w:val="00047919"/>
    <w:rsid w:val="000553F2"/>
    <w:rsid w:val="0005629E"/>
    <w:rsid w:val="00071F41"/>
    <w:rsid w:val="0008280D"/>
    <w:rsid w:val="000B2729"/>
    <w:rsid w:val="000C7E93"/>
    <w:rsid w:val="000D2B4B"/>
    <w:rsid w:val="000E7B6E"/>
    <w:rsid w:val="000F0AA7"/>
    <w:rsid w:val="000F5EC9"/>
    <w:rsid w:val="001008FE"/>
    <w:rsid w:val="001068A8"/>
    <w:rsid w:val="001432E1"/>
    <w:rsid w:val="00143704"/>
    <w:rsid w:val="001636DA"/>
    <w:rsid w:val="00170F59"/>
    <w:rsid w:val="0018189E"/>
    <w:rsid w:val="00183B18"/>
    <w:rsid w:val="001B21B8"/>
    <w:rsid w:val="001C1964"/>
    <w:rsid w:val="001E4979"/>
    <w:rsid w:val="001E4C42"/>
    <w:rsid w:val="001F5F9B"/>
    <w:rsid w:val="0020714E"/>
    <w:rsid w:val="00214ED6"/>
    <w:rsid w:val="00234538"/>
    <w:rsid w:val="00235DE2"/>
    <w:rsid w:val="00243194"/>
    <w:rsid w:val="00244202"/>
    <w:rsid w:val="00283119"/>
    <w:rsid w:val="002B6062"/>
    <w:rsid w:val="002B7413"/>
    <w:rsid w:val="002D3025"/>
    <w:rsid w:val="002E17EF"/>
    <w:rsid w:val="002E5E29"/>
    <w:rsid w:val="002F1138"/>
    <w:rsid w:val="002F24BC"/>
    <w:rsid w:val="00310407"/>
    <w:rsid w:val="0031333A"/>
    <w:rsid w:val="003578D0"/>
    <w:rsid w:val="00357F62"/>
    <w:rsid w:val="0037070D"/>
    <w:rsid w:val="00377CE7"/>
    <w:rsid w:val="00377D36"/>
    <w:rsid w:val="00381578"/>
    <w:rsid w:val="0038689D"/>
    <w:rsid w:val="003A1211"/>
    <w:rsid w:val="003B3674"/>
    <w:rsid w:val="003C130E"/>
    <w:rsid w:val="003D09AA"/>
    <w:rsid w:val="003D174C"/>
    <w:rsid w:val="003D21E3"/>
    <w:rsid w:val="003D6EF9"/>
    <w:rsid w:val="003E58F8"/>
    <w:rsid w:val="003E6ADF"/>
    <w:rsid w:val="003F7F85"/>
    <w:rsid w:val="00413BB9"/>
    <w:rsid w:val="004310C8"/>
    <w:rsid w:val="00441D7D"/>
    <w:rsid w:val="00446CE4"/>
    <w:rsid w:val="00451A4B"/>
    <w:rsid w:val="0046010D"/>
    <w:rsid w:val="004610F4"/>
    <w:rsid w:val="00492A28"/>
    <w:rsid w:val="00493BAE"/>
    <w:rsid w:val="004A2334"/>
    <w:rsid w:val="004A5305"/>
    <w:rsid w:val="004D00AF"/>
    <w:rsid w:val="004F2898"/>
    <w:rsid w:val="005151E1"/>
    <w:rsid w:val="0052328A"/>
    <w:rsid w:val="0052584B"/>
    <w:rsid w:val="005371F7"/>
    <w:rsid w:val="005617E3"/>
    <w:rsid w:val="005A2FB0"/>
    <w:rsid w:val="005A38B4"/>
    <w:rsid w:val="005A57B2"/>
    <w:rsid w:val="005C33E2"/>
    <w:rsid w:val="005D5F54"/>
    <w:rsid w:val="005D7477"/>
    <w:rsid w:val="005E3A70"/>
    <w:rsid w:val="005E3CA3"/>
    <w:rsid w:val="005E5E44"/>
    <w:rsid w:val="005F1FA4"/>
    <w:rsid w:val="005F4D39"/>
    <w:rsid w:val="00606659"/>
    <w:rsid w:val="00611FF5"/>
    <w:rsid w:val="00624327"/>
    <w:rsid w:val="0064447E"/>
    <w:rsid w:val="00645CD4"/>
    <w:rsid w:val="00655ED8"/>
    <w:rsid w:val="00664EA5"/>
    <w:rsid w:val="006771FA"/>
    <w:rsid w:val="006828A7"/>
    <w:rsid w:val="00690253"/>
    <w:rsid w:val="006A26CE"/>
    <w:rsid w:val="006B35F9"/>
    <w:rsid w:val="006C23DC"/>
    <w:rsid w:val="006F189E"/>
    <w:rsid w:val="00702A25"/>
    <w:rsid w:val="00724225"/>
    <w:rsid w:val="0073063A"/>
    <w:rsid w:val="00747C34"/>
    <w:rsid w:val="007A6FB6"/>
    <w:rsid w:val="007B6D66"/>
    <w:rsid w:val="007C3F7F"/>
    <w:rsid w:val="007E2A9B"/>
    <w:rsid w:val="007F1357"/>
    <w:rsid w:val="007F7399"/>
    <w:rsid w:val="008070B0"/>
    <w:rsid w:val="00813388"/>
    <w:rsid w:val="008361B4"/>
    <w:rsid w:val="00846A1C"/>
    <w:rsid w:val="00851E6D"/>
    <w:rsid w:val="008626A0"/>
    <w:rsid w:val="00863176"/>
    <w:rsid w:val="008C32E3"/>
    <w:rsid w:val="008D0760"/>
    <w:rsid w:val="009274B7"/>
    <w:rsid w:val="00931831"/>
    <w:rsid w:val="009430AD"/>
    <w:rsid w:val="009505E6"/>
    <w:rsid w:val="00951258"/>
    <w:rsid w:val="009619C4"/>
    <w:rsid w:val="00975A04"/>
    <w:rsid w:val="00991B60"/>
    <w:rsid w:val="0099652E"/>
    <w:rsid w:val="009A2945"/>
    <w:rsid w:val="009C7C3B"/>
    <w:rsid w:val="009D6BDF"/>
    <w:rsid w:val="009E4736"/>
    <w:rsid w:val="009E481C"/>
    <w:rsid w:val="00A030B3"/>
    <w:rsid w:val="00A22DC0"/>
    <w:rsid w:val="00A36E11"/>
    <w:rsid w:val="00A430AD"/>
    <w:rsid w:val="00A709BE"/>
    <w:rsid w:val="00A70B9A"/>
    <w:rsid w:val="00A80E77"/>
    <w:rsid w:val="00A81065"/>
    <w:rsid w:val="00A8235F"/>
    <w:rsid w:val="00A91CC8"/>
    <w:rsid w:val="00A92E9E"/>
    <w:rsid w:val="00A967C8"/>
    <w:rsid w:val="00AB22B7"/>
    <w:rsid w:val="00AB2C9F"/>
    <w:rsid w:val="00AC4274"/>
    <w:rsid w:val="00AD2804"/>
    <w:rsid w:val="00AD62E8"/>
    <w:rsid w:val="00AE6638"/>
    <w:rsid w:val="00B07F94"/>
    <w:rsid w:val="00B11349"/>
    <w:rsid w:val="00B11D05"/>
    <w:rsid w:val="00B21637"/>
    <w:rsid w:val="00B22264"/>
    <w:rsid w:val="00B32EF3"/>
    <w:rsid w:val="00B333D1"/>
    <w:rsid w:val="00B36C3E"/>
    <w:rsid w:val="00B63727"/>
    <w:rsid w:val="00B82689"/>
    <w:rsid w:val="00B83D96"/>
    <w:rsid w:val="00B902CC"/>
    <w:rsid w:val="00BF1AA2"/>
    <w:rsid w:val="00C0261C"/>
    <w:rsid w:val="00C27BF5"/>
    <w:rsid w:val="00C5238F"/>
    <w:rsid w:val="00C712AB"/>
    <w:rsid w:val="00CB7346"/>
    <w:rsid w:val="00CC0FA3"/>
    <w:rsid w:val="00CC2789"/>
    <w:rsid w:val="00CD2BEF"/>
    <w:rsid w:val="00D161F0"/>
    <w:rsid w:val="00D4260A"/>
    <w:rsid w:val="00D44F68"/>
    <w:rsid w:val="00D572C4"/>
    <w:rsid w:val="00D73C82"/>
    <w:rsid w:val="00D74DAF"/>
    <w:rsid w:val="00D92BB9"/>
    <w:rsid w:val="00DD465A"/>
    <w:rsid w:val="00DE12EC"/>
    <w:rsid w:val="00DE6D0F"/>
    <w:rsid w:val="00DF0FC7"/>
    <w:rsid w:val="00E074C2"/>
    <w:rsid w:val="00E24FAC"/>
    <w:rsid w:val="00E35AAC"/>
    <w:rsid w:val="00E3728C"/>
    <w:rsid w:val="00E45937"/>
    <w:rsid w:val="00E506A2"/>
    <w:rsid w:val="00E675E9"/>
    <w:rsid w:val="00E71FAD"/>
    <w:rsid w:val="00E833C3"/>
    <w:rsid w:val="00EA250C"/>
    <w:rsid w:val="00EB3314"/>
    <w:rsid w:val="00ED41A1"/>
    <w:rsid w:val="00EE32E3"/>
    <w:rsid w:val="00EE3725"/>
    <w:rsid w:val="00EF3880"/>
    <w:rsid w:val="00F419F9"/>
    <w:rsid w:val="00F452BE"/>
    <w:rsid w:val="00F6512C"/>
    <w:rsid w:val="00F6770A"/>
    <w:rsid w:val="00F679D1"/>
    <w:rsid w:val="00F90608"/>
    <w:rsid w:val="00FD64CE"/>
    <w:rsid w:val="00FE0FAE"/>
    <w:rsid w:val="00FF6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663]"/>
    </o:shapedefaults>
    <o:shapelayout v:ext="edit">
      <o:idmap v:ext="edit" data="1"/>
      <o:rules v:ext="edit">
        <o:r id="V:Rule7" type="connector" idref="#_x0000_s1030"/>
        <o:r id="V:Rule8" type="connector" idref="#_x0000_s1029"/>
        <o:r id="V:Rule9" type="connector" idref="#_x0000_s1035"/>
        <o:r id="V:Rule10" type="connector" idref="#_x0000_s1037"/>
        <o:r id="V:Rule11" type="connector" idref="#_x0000_s1033"/>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68"/>
    <w:pPr>
      <w:spacing w:before="0" w:after="200" w:line="276" w:lineRule="auto"/>
      <w:jc w:val="lef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rsid w:val="00D44F68"/>
    <w:pPr>
      <w:autoSpaceDE w:val="0"/>
      <w:autoSpaceDN w:val="0"/>
      <w:spacing w:before="60" w:after="60" w:line="360" w:lineRule="auto"/>
      <w:ind w:firstLine="425"/>
      <w:jc w:val="both"/>
    </w:pPr>
    <w:rPr>
      <w:rFonts w:ascii="Times New Roman" w:eastAsia="Times New Roman" w:hAnsi="Times New Roman" w:cs="Times New Roman"/>
      <w:sz w:val="24"/>
      <w:szCs w:val="24"/>
      <w:lang w:val="pt-BR" w:eastAsia="pt-BR"/>
    </w:rPr>
  </w:style>
  <w:style w:type="character" w:customStyle="1" w:styleId="CorpodetextoCarcter">
    <w:name w:val="Corpo de texto Carácter"/>
    <w:basedOn w:val="Tipodeletrapredefinidodopargrafo"/>
    <w:link w:val="Corpodetexto"/>
    <w:rsid w:val="00D44F68"/>
    <w:rPr>
      <w:rFonts w:ascii="Times New Roman" w:eastAsia="Times New Roman" w:hAnsi="Times New Roman" w:cs="Times New Roman"/>
      <w:sz w:val="24"/>
      <w:szCs w:val="24"/>
      <w:lang w:val="pt-BR" w:eastAsia="pt-BR"/>
    </w:rPr>
  </w:style>
  <w:style w:type="paragraph" w:styleId="Cabealho">
    <w:name w:val="header"/>
    <w:basedOn w:val="Normal"/>
    <w:link w:val="CabealhoCarcter"/>
    <w:uiPriority w:val="99"/>
    <w:semiHidden/>
    <w:unhideWhenUsed/>
    <w:rsid w:val="00EB331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EB3314"/>
  </w:style>
  <w:style w:type="paragraph" w:styleId="Rodap">
    <w:name w:val="footer"/>
    <w:basedOn w:val="Normal"/>
    <w:link w:val="RodapCarcter"/>
    <w:uiPriority w:val="99"/>
    <w:semiHidden/>
    <w:unhideWhenUsed/>
    <w:rsid w:val="00EB331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EB3314"/>
  </w:style>
  <w:style w:type="paragraph" w:styleId="Textodebalo">
    <w:name w:val="Balloon Text"/>
    <w:basedOn w:val="Normal"/>
    <w:link w:val="TextodebaloCarcter"/>
    <w:uiPriority w:val="99"/>
    <w:semiHidden/>
    <w:unhideWhenUsed/>
    <w:rsid w:val="00F679D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679D1"/>
    <w:rPr>
      <w:rFonts w:ascii="Tahoma" w:hAnsi="Tahoma" w:cs="Tahoma"/>
      <w:sz w:val="16"/>
      <w:szCs w:val="16"/>
    </w:rPr>
  </w:style>
  <w:style w:type="paragraph" w:customStyle="1" w:styleId="Default">
    <w:name w:val="Default"/>
    <w:link w:val="DefaultCarcter"/>
    <w:rsid w:val="00CC0FA3"/>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Avanodecorpodetexto2Carcter">
    <w:name w:val="Avanço de corpo de texto 2 Carácter"/>
    <w:basedOn w:val="Tipodeletrapredefinidodopargrafo"/>
    <w:rsid w:val="00D572C4"/>
    <w:rPr>
      <w:sz w:val="24"/>
      <w:szCs w:val="24"/>
    </w:rPr>
  </w:style>
  <w:style w:type="character" w:customStyle="1" w:styleId="DefaultCarcter">
    <w:name w:val="Default Carácter"/>
    <w:basedOn w:val="Tipodeletrapredefinidodopargrafo"/>
    <w:link w:val="Default"/>
    <w:rsid w:val="00A22DC0"/>
    <w:rPr>
      <w:rFonts w:ascii="Times New Roman" w:hAnsi="Times New Roman" w:cs="Times New Roman"/>
      <w:color w:val="000000"/>
      <w:sz w:val="24"/>
      <w:szCs w:val="24"/>
    </w:rPr>
  </w:style>
  <w:style w:type="paragraph" w:styleId="PargrafodaLista">
    <w:name w:val="List Paragraph"/>
    <w:basedOn w:val="Normal"/>
    <w:uiPriority w:val="34"/>
    <w:qFormat/>
    <w:rsid w:val="00DF0FC7"/>
    <w:pPr>
      <w:ind w:left="720"/>
      <w:contextualSpacing/>
    </w:pPr>
  </w:style>
  <w:style w:type="character" w:styleId="Hiperligao">
    <w:name w:val="Hyperlink"/>
    <w:basedOn w:val="Tipodeletrapredefinidodopargrafo"/>
    <w:uiPriority w:val="99"/>
    <w:unhideWhenUsed/>
    <w:rsid w:val="00492A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B662-7276-4F77-B9DF-88B96336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5522</Words>
  <Characters>31478</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daaaa</cp:lastModifiedBy>
  <cp:revision>2</cp:revision>
  <dcterms:created xsi:type="dcterms:W3CDTF">2018-10-23T17:02:00Z</dcterms:created>
  <dcterms:modified xsi:type="dcterms:W3CDTF">2018-10-23T17:02:00Z</dcterms:modified>
</cp:coreProperties>
</file>