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463" w:rsidRDefault="00023463" w:rsidP="001A643F">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847725" cy="8477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min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6561" cy="846561"/>
                    </a:xfrm>
                    <a:prstGeom prst="rect">
                      <a:avLst/>
                    </a:prstGeom>
                  </pic:spPr>
                </pic:pic>
              </a:graphicData>
            </a:graphic>
          </wp:inline>
        </w:drawing>
      </w:r>
    </w:p>
    <w:p w:rsidR="001A643F" w:rsidRPr="009A1653" w:rsidRDefault="001A643F" w:rsidP="001A643F">
      <w:pPr>
        <w:spacing w:after="0" w:line="360" w:lineRule="auto"/>
        <w:jc w:val="center"/>
        <w:rPr>
          <w:rFonts w:ascii="Times New Roman" w:hAnsi="Times New Roman" w:cs="Times New Roman"/>
          <w:sz w:val="24"/>
          <w:szCs w:val="24"/>
        </w:rPr>
      </w:pPr>
      <w:r w:rsidRPr="009A1653">
        <w:rPr>
          <w:rFonts w:ascii="Times New Roman" w:hAnsi="Times New Roman" w:cs="Times New Roman"/>
          <w:sz w:val="24"/>
          <w:szCs w:val="24"/>
        </w:rPr>
        <w:t>PONTIFÍCIA UNIVERSIDADE CATÓLICA DE MINAS GERAIS</w:t>
      </w:r>
    </w:p>
    <w:p w:rsidR="001A643F" w:rsidRPr="009A1653" w:rsidRDefault="00414A8F" w:rsidP="001A643F">
      <w:pPr>
        <w:spacing w:after="0" w:line="360" w:lineRule="auto"/>
        <w:jc w:val="center"/>
        <w:rPr>
          <w:rFonts w:ascii="Times New Roman" w:hAnsi="Times New Roman" w:cs="Times New Roman"/>
          <w:sz w:val="24"/>
          <w:szCs w:val="24"/>
        </w:rPr>
      </w:pPr>
      <w:r w:rsidRPr="009A1653">
        <w:rPr>
          <w:rFonts w:ascii="Times New Roman" w:hAnsi="Times New Roman" w:cs="Times New Roman"/>
          <w:sz w:val="24"/>
          <w:szCs w:val="24"/>
        </w:rPr>
        <w:t xml:space="preserve">ICEG - </w:t>
      </w:r>
      <w:r w:rsidR="001A643F" w:rsidRPr="009A1653">
        <w:rPr>
          <w:rFonts w:ascii="Times New Roman" w:hAnsi="Times New Roman" w:cs="Times New Roman"/>
          <w:sz w:val="24"/>
          <w:szCs w:val="24"/>
        </w:rPr>
        <w:t>Ciências Contábeis</w:t>
      </w:r>
    </w:p>
    <w:p w:rsidR="00E90803" w:rsidRPr="009A1653" w:rsidRDefault="00E90803" w:rsidP="001A643F">
      <w:pPr>
        <w:spacing w:after="0" w:line="360" w:lineRule="auto"/>
        <w:jc w:val="center"/>
        <w:rPr>
          <w:rFonts w:ascii="Times New Roman" w:hAnsi="Times New Roman" w:cs="Times New Roman"/>
          <w:sz w:val="24"/>
          <w:szCs w:val="24"/>
        </w:rPr>
      </w:pPr>
    </w:p>
    <w:p w:rsidR="001A643F" w:rsidRPr="009A1653" w:rsidRDefault="001A643F" w:rsidP="001A643F">
      <w:pPr>
        <w:spacing w:after="0" w:line="360" w:lineRule="auto"/>
        <w:jc w:val="center"/>
        <w:rPr>
          <w:rFonts w:ascii="Times New Roman" w:hAnsi="Times New Roman" w:cs="Times New Roman"/>
          <w:sz w:val="24"/>
          <w:szCs w:val="24"/>
        </w:rPr>
      </w:pPr>
    </w:p>
    <w:p w:rsidR="00414A8F" w:rsidRPr="009A1653" w:rsidRDefault="00414A8F" w:rsidP="001A643F">
      <w:pPr>
        <w:tabs>
          <w:tab w:val="center" w:pos="4535"/>
          <w:tab w:val="right" w:pos="9071"/>
        </w:tabs>
        <w:spacing w:after="0" w:line="360" w:lineRule="auto"/>
        <w:jc w:val="center"/>
        <w:rPr>
          <w:rFonts w:ascii="Times New Roman" w:hAnsi="Times New Roman" w:cs="Times New Roman"/>
          <w:sz w:val="24"/>
          <w:szCs w:val="24"/>
        </w:rPr>
      </w:pPr>
      <w:r w:rsidRPr="009A1653">
        <w:rPr>
          <w:rFonts w:ascii="Times New Roman" w:hAnsi="Times New Roman" w:cs="Times New Roman"/>
          <w:sz w:val="24"/>
          <w:szCs w:val="24"/>
        </w:rPr>
        <w:t>A</w:t>
      </w:r>
      <w:r w:rsidR="00BB52E3">
        <w:rPr>
          <w:rFonts w:ascii="Times New Roman" w:hAnsi="Times New Roman" w:cs="Times New Roman"/>
          <w:sz w:val="24"/>
          <w:szCs w:val="24"/>
        </w:rPr>
        <w:t xml:space="preserve">driana Alves </w:t>
      </w:r>
      <w:proofErr w:type="spellStart"/>
      <w:r w:rsidR="00BB52E3">
        <w:rPr>
          <w:rFonts w:ascii="Times New Roman" w:hAnsi="Times New Roman" w:cs="Times New Roman"/>
          <w:sz w:val="24"/>
          <w:szCs w:val="24"/>
        </w:rPr>
        <w:t>Bié</w:t>
      </w:r>
      <w:r w:rsidRPr="009A1653">
        <w:rPr>
          <w:rFonts w:ascii="Times New Roman" w:hAnsi="Times New Roman" w:cs="Times New Roman"/>
          <w:sz w:val="24"/>
          <w:szCs w:val="24"/>
        </w:rPr>
        <w:t>s</w:t>
      </w:r>
      <w:proofErr w:type="spellEnd"/>
    </w:p>
    <w:p w:rsidR="00414A8F" w:rsidRPr="009A1653" w:rsidRDefault="00BB52E3" w:rsidP="001A643F">
      <w:pPr>
        <w:tabs>
          <w:tab w:val="center" w:pos="4535"/>
          <w:tab w:val="right" w:pos="907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Danilo Freitas da Silva </w:t>
      </w:r>
    </w:p>
    <w:p w:rsidR="00414A8F" w:rsidRPr="009A1653" w:rsidRDefault="00414A8F" w:rsidP="001A643F">
      <w:pPr>
        <w:tabs>
          <w:tab w:val="center" w:pos="4535"/>
          <w:tab w:val="right" w:pos="9071"/>
        </w:tabs>
        <w:spacing w:after="0" w:line="360" w:lineRule="auto"/>
        <w:jc w:val="center"/>
        <w:rPr>
          <w:rFonts w:ascii="Times New Roman" w:hAnsi="Times New Roman" w:cs="Times New Roman"/>
          <w:sz w:val="24"/>
          <w:szCs w:val="24"/>
        </w:rPr>
      </w:pPr>
      <w:r w:rsidRPr="009A1653">
        <w:rPr>
          <w:rFonts w:ascii="Times New Roman" w:hAnsi="Times New Roman" w:cs="Times New Roman"/>
          <w:sz w:val="24"/>
          <w:szCs w:val="24"/>
        </w:rPr>
        <w:t>Jane</w:t>
      </w:r>
      <w:r w:rsidR="00023463">
        <w:rPr>
          <w:rFonts w:ascii="Times New Roman" w:hAnsi="Times New Roman" w:cs="Times New Roman"/>
          <w:sz w:val="24"/>
          <w:szCs w:val="24"/>
        </w:rPr>
        <w:t xml:space="preserve"> de Jesus</w:t>
      </w:r>
      <w:r w:rsidRPr="009A1653">
        <w:rPr>
          <w:rFonts w:ascii="Times New Roman" w:hAnsi="Times New Roman" w:cs="Times New Roman"/>
          <w:sz w:val="24"/>
          <w:szCs w:val="24"/>
        </w:rPr>
        <w:t xml:space="preserve"> Machado</w:t>
      </w:r>
    </w:p>
    <w:p w:rsidR="001A643F" w:rsidRDefault="001A643F" w:rsidP="001A643F">
      <w:pPr>
        <w:spacing w:after="0" w:line="360" w:lineRule="auto"/>
        <w:jc w:val="center"/>
        <w:rPr>
          <w:rFonts w:ascii="Times New Roman" w:hAnsi="Times New Roman" w:cs="Times New Roman"/>
          <w:b/>
          <w:sz w:val="24"/>
          <w:szCs w:val="24"/>
        </w:rPr>
      </w:pPr>
    </w:p>
    <w:p w:rsidR="00BB52E3" w:rsidRDefault="00BB52E3" w:rsidP="001A643F">
      <w:pPr>
        <w:spacing w:after="0" w:line="360" w:lineRule="auto"/>
        <w:jc w:val="center"/>
        <w:rPr>
          <w:rFonts w:ascii="Times New Roman" w:hAnsi="Times New Roman" w:cs="Times New Roman"/>
          <w:b/>
          <w:sz w:val="24"/>
          <w:szCs w:val="24"/>
        </w:rPr>
      </w:pPr>
    </w:p>
    <w:p w:rsidR="00BB52E3" w:rsidRDefault="00BB52E3" w:rsidP="001A643F">
      <w:pPr>
        <w:spacing w:after="0" w:line="360" w:lineRule="auto"/>
        <w:jc w:val="center"/>
        <w:rPr>
          <w:rFonts w:ascii="Times New Roman" w:hAnsi="Times New Roman" w:cs="Times New Roman"/>
          <w:b/>
          <w:sz w:val="24"/>
          <w:szCs w:val="24"/>
        </w:rPr>
      </w:pPr>
    </w:p>
    <w:p w:rsidR="00BB52E3" w:rsidRPr="009A1653" w:rsidRDefault="00BB52E3" w:rsidP="001A643F">
      <w:pPr>
        <w:spacing w:after="0" w:line="360" w:lineRule="auto"/>
        <w:jc w:val="center"/>
        <w:rPr>
          <w:rFonts w:ascii="Times New Roman" w:hAnsi="Times New Roman" w:cs="Times New Roman"/>
          <w:b/>
          <w:sz w:val="24"/>
          <w:szCs w:val="24"/>
        </w:rPr>
      </w:pPr>
    </w:p>
    <w:p w:rsidR="001A643F" w:rsidRPr="009A1653" w:rsidRDefault="001A643F" w:rsidP="001A643F">
      <w:pPr>
        <w:spacing w:after="0" w:line="360" w:lineRule="auto"/>
        <w:jc w:val="center"/>
        <w:rPr>
          <w:rFonts w:ascii="Times New Roman" w:hAnsi="Times New Roman" w:cs="Times New Roman"/>
          <w:b/>
          <w:sz w:val="24"/>
          <w:szCs w:val="24"/>
        </w:rPr>
      </w:pPr>
    </w:p>
    <w:p w:rsidR="001A643F" w:rsidRPr="009A1653" w:rsidRDefault="001A643F" w:rsidP="001A643F">
      <w:pPr>
        <w:spacing w:after="0" w:line="360" w:lineRule="auto"/>
        <w:jc w:val="center"/>
        <w:rPr>
          <w:rFonts w:ascii="Times New Roman" w:hAnsi="Times New Roman" w:cs="Times New Roman"/>
          <w:b/>
          <w:sz w:val="24"/>
          <w:szCs w:val="24"/>
        </w:rPr>
      </w:pPr>
      <w:r w:rsidRPr="009A1653">
        <w:rPr>
          <w:rFonts w:ascii="Times New Roman" w:hAnsi="Times New Roman" w:cs="Times New Roman"/>
          <w:b/>
          <w:sz w:val="24"/>
          <w:szCs w:val="24"/>
        </w:rPr>
        <w:t>PACOTE TRIBUTÁRIO: Equilíbrio Fiscal 2016/2017</w:t>
      </w:r>
    </w:p>
    <w:p w:rsidR="001A643F" w:rsidRPr="009A1653" w:rsidRDefault="001A643F" w:rsidP="001A643F">
      <w:pPr>
        <w:spacing w:after="0" w:line="360" w:lineRule="auto"/>
        <w:jc w:val="center"/>
        <w:rPr>
          <w:rFonts w:ascii="Times New Roman" w:hAnsi="Times New Roman" w:cs="Times New Roman"/>
          <w:b/>
          <w:sz w:val="24"/>
          <w:szCs w:val="24"/>
        </w:rPr>
      </w:pPr>
    </w:p>
    <w:p w:rsidR="001A643F" w:rsidRPr="009A1653" w:rsidRDefault="001A643F" w:rsidP="001A643F">
      <w:pPr>
        <w:spacing w:after="0" w:line="360" w:lineRule="auto"/>
        <w:jc w:val="center"/>
        <w:rPr>
          <w:rFonts w:ascii="Times New Roman" w:hAnsi="Times New Roman" w:cs="Times New Roman"/>
          <w:b/>
          <w:sz w:val="24"/>
          <w:szCs w:val="24"/>
        </w:rPr>
      </w:pPr>
    </w:p>
    <w:p w:rsidR="001A643F" w:rsidRPr="009A1653" w:rsidRDefault="001A643F" w:rsidP="001A643F">
      <w:pPr>
        <w:spacing w:after="0" w:line="360" w:lineRule="auto"/>
        <w:jc w:val="center"/>
        <w:rPr>
          <w:rFonts w:ascii="Times New Roman" w:hAnsi="Times New Roman" w:cs="Times New Roman"/>
          <w:b/>
          <w:sz w:val="24"/>
          <w:szCs w:val="24"/>
        </w:rPr>
      </w:pPr>
    </w:p>
    <w:p w:rsidR="001A643F" w:rsidRDefault="001A643F" w:rsidP="001A643F">
      <w:pPr>
        <w:spacing w:after="0" w:line="360" w:lineRule="auto"/>
        <w:jc w:val="center"/>
        <w:rPr>
          <w:rFonts w:ascii="Times New Roman" w:hAnsi="Times New Roman" w:cs="Times New Roman"/>
          <w:b/>
          <w:sz w:val="24"/>
          <w:szCs w:val="24"/>
        </w:rPr>
      </w:pPr>
    </w:p>
    <w:p w:rsidR="00E60D44" w:rsidRDefault="00E60D44" w:rsidP="001A643F">
      <w:pPr>
        <w:spacing w:after="0" w:line="360" w:lineRule="auto"/>
        <w:jc w:val="center"/>
        <w:rPr>
          <w:rFonts w:ascii="Times New Roman" w:hAnsi="Times New Roman" w:cs="Times New Roman"/>
          <w:b/>
          <w:sz w:val="24"/>
          <w:szCs w:val="24"/>
        </w:rPr>
      </w:pPr>
    </w:p>
    <w:p w:rsidR="00E60D44" w:rsidRDefault="00E60D44" w:rsidP="001A643F">
      <w:pPr>
        <w:spacing w:after="0" w:line="360" w:lineRule="auto"/>
        <w:jc w:val="center"/>
        <w:rPr>
          <w:rFonts w:ascii="Times New Roman" w:hAnsi="Times New Roman" w:cs="Times New Roman"/>
          <w:b/>
          <w:sz w:val="24"/>
          <w:szCs w:val="24"/>
        </w:rPr>
      </w:pPr>
    </w:p>
    <w:p w:rsidR="00E60D44" w:rsidRDefault="00E60D44" w:rsidP="001A643F">
      <w:pPr>
        <w:spacing w:after="0" w:line="360" w:lineRule="auto"/>
        <w:jc w:val="center"/>
        <w:rPr>
          <w:rFonts w:ascii="Times New Roman" w:hAnsi="Times New Roman" w:cs="Times New Roman"/>
          <w:b/>
          <w:sz w:val="24"/>
          <w:szCs w:val="24"/>
        </w:rPr>
      </w:pPr>
    </w:p>
    <w:p w:rsidR="00E60D44" w:rsidRPr="009A1653" w:rsidRDefault="00E60D44" w:rsidP="001A643F">
      <w:pPr>
        <w:spacing w:after="0" w:line="360" w:lineRule="auto"/>
        <w:jc w:val="center"/>
        <w:rPr>
          <w:rFonts w:ascii="Times New Roman" w:hAnsi="Times New Roman" w:cs="Times New Roman"/>
          <w:b/>
          <w:sz w:val="24"/>
          <w:szCs w:val="24"/>
        </w:rPr>
      </w:pPr>
    </w:p>
    <w:p w:rsidR="001A643F" w:rsidRPr="009A1653" w:rsidRDefault="001A643F" w:rsidP="001A643F">
      <w:pPr>
        <w:spacing w:after="0" w:line="360" w:lineRule="auto"/>
        <w:jc w:val="center"/>
        <w:rPr>
          <w:rFonts w:ascii="Times New Roman" w:hAnsi="Times New Roman" w:cs="Times New Roman"/>
          <w:b/>
          <w:sz w:val="24"/>
          <w:szCs w:val="24"/>
        </w:rPr>
      </w:pPr>
    </w:p>
    <w:p w:rsidR="001A643F" w:rsidRPr="009A1653" w:rsidRDefault="001A643F" w:rsidP="001A643F">
      <w:pPr>
        <w:spacing w:after="0" w:line="360" w:lineRule="auto"/>
        <w:jc w:val="center"/>
        <w:rPr>
          <w:rFonts w:ascii="Times New Roman" w:hAnsi="Times New Roman" w:cs="Times New Roman"/>
          <w:b/>
          <w:sz w:val="24"/>
          <w:szCs w:val="24"/>
        </w:rPr>
      </w:pPr>
    </w:p>
    <w:p w:rsidR="001A643F" w:rsidRPr="009A1653" w:rsidRDefault="001A643F" w:rsidP="001A643F">
      <w:pPr>
        <w:spacing w:after="0" w:line="360" w:lineRule="auto"/>
        <w:jc w:val="center"/>
        <w:rPr>
          <w:rFonts w:ascii="Times New Roman" w:hAnsi="Times New Roman" w:cs="Times New Roman"/>
          <w:b/>
          <w:sz w:val="24"/>
          <w:szCs w:val="24"/>
        </w:rPr>
      </w:pPr>
    </w:p>
    <w:p w:rsidR="001A643F" w:rsidRPr="009A1653" w:rsidRDefault="001A643F" w:rsidP="001A643F">
      <w:pPr>
        <w:spacing w:after="0" w:line="360" w:lineRule="auto"/>
        <w:jc w:val="center"/>
        <w:rPr>
          <w:rFonts w:ascii="Times New Roman" w:hAnsi="Times New Roman" w:cs="Times New Roman"/>
          <w:b/>
          <w:sz w:val="24"/>
          <w:szCs w:val="24"/>
        </w:rPr>
      </w:pPr>
    </w:p>
    <w:p w:rsidR="001A643F" w:rsidRPr="009A1653" w:rsidRDefault="001A643F" w:rsidP="001A643F">
      <w:pPr>
        <w:spacing w:after="0" w:line="360" w:lineRule="auto"/>
        <w:jc w:val="center"/>
        <w:rPr>
          <w:rFonts w:ascii="Times New Roman" w:hAnsi="Times New Roman" w:cs="Times New Roman"/>
          <w:b/>
          <w:sz w:val="24"/>
          <w:szCs w:val="24"/>
        </w:rPr>
      </w:pPr>
    </w:p>
    <w:p w:rsidR="001A643F" w:rsidRPr="009A1653" w:rsidRDefault="001A643F" w:rsidP="001A643F">
      <w:pPr>
        <w:spacing w:after="0" w:line="360" w:lineRule="auto"/>
        <w:jc w:val="center"/>
        <w:rPr>
          <w:rFonts w:ascii="Times New Roman" w:hAnsi="Times New Roman" w:cs="Times New Roman"/>
          <w:sz w:val="24"/>
          <w:szCs w:val="24"/>
        </w:rPr>
      </w:pPr>
    </w:p>
    <w:p w:rsidR="001A643F" w:rsidRPr="009A1653" w:rsidRDefault="001A643F" w:rsidP="001A643F">
      <w:pPr>
        <w:spacing w:after="0" w:line="360" w:lineRule="auto"/>
        <w:jc w:val="center"/>
        <w:rPr>
          <w:rFonts w:ascii="Times New Roman" w:hAnsi="Times New Roman" w:cs="Times New Roman"/>
          <w:sz w:val="24"/>
          <w:szCs w:val="24"/>
        </w:rPr>
      </w:pPr>
      <w:r w:rsidRPr="009A1653">
        <w:rPr>
          <w:rFonts w:ascii="Times New Roman" w:hAnsi="Times New Roman" w:cs="Times New Roman"/>
          <w:sz w:val="24"/>
          <w:szCs w:val="24"/>
        </w:rPr>
        <w:t>Belo Horizonte</w:t>
      </w:r>
    </w:p>
    <w:p w:rsidR="001A643F" w:rsidRDefault="001A643F" w:rsidP="001A643F">
      <w:pPr>
        <w:spacing w:after="0" w:line="360" w:lineRule="auto"/>
        <w:jc w:val="center"/>
        <w:rPr>
          <w:rFonts w:ascii="Times New Roman" w:hAnsi="Times New Roman" w:cs="Times New Roman"/>
          <w:sz w:val="24"/>
          <w:szCs w:val="24"/>
        </w:rPr>
      </w:pPr>
      <w:r w:rsidRPr="009A1653">
        <w:rPr>
          <w:rFonts w:ascii="Times New Roman" w:hAnsi="Times New Roman" w:cs="Times New Roman"/>
          <w:sz w:val="24"/>
          <w:szCs w:val="24"/>
        </w:rPr>
        <w:t>2017</w:t>
      </w:r>
    </w:p>
    <w:p w:rsidR="00BB52E3" w:rsidRPr="009A1653" w:rsidRDefault="00BB52E3" w:rsidP="001A643F">
      <w:pPr>
        <w:spacing w:after="0" w:line="360" w:lineRule="auto"/>
        <w:jc w:val="center"/>
        <w:rPr>
          <w:rFonts w:ascii="Times New Roman" w:hAnsi="Times New Roman" w:cs="Times New Roman"/>
          <w:sz w:val="24"/>
          <w:szCs w:val="24"/>
        </w:rPr>
      </w:pPr>
      <w:bookmarkStart w:id="0" w:name="_GoBack"/>
      <w:bookmarkEnd w:id="0"/>
    </w:p>
    <w:p w:rsidR="001A643F" w:rsidRDefault="007742E5" w:rsidP="007D5A5C">
      <w:pPr>
        <w:pStyle w:val="content-textcontainer"/>
        <w:shd w:val="clear" w:color="auto" w:fill="FFFFFF"/>
        <w:spacing w:before="0" w:beforeAutospacing="0" w:after="0" w:afterAutospacing="0" w:line="360" w:lineRule="auto"/>
        <w:jc w:val="center"/>
        <w:textAlignment w:val="baseline"/>
        <w:rPr>
          <w:b/>
          <w:spacing w:val="-9"/>
          <w:shd w:val="clear" w:color="auto" w:fill="FFFFFF"/>
        </w:rPr>
      </w:pPr>
      <w:r w:rsidRPr="003E473E">
        <w:rPr>
          <w:b/>
          <w:spacing w:val="-9"/>
          <w:shd w:val="clear" w:color="auto" w:fill="FFFFFF"/>
        </w:rPr>
        <w:lastRenderedPageBreak/>
        <w:t>SUMÁRIO</w:t>
      </w:r>
    </w:p>
    <w:p w:rsidR="007A32CF" w:rsidRPr="003E473E" w:rsidRDefault="007A32CF" w:rsidP="007D5A5C">
      <w:pPr>
        <w:pStyle w:val="content-textcontainer"/>
        <w:shd w:val="clear" w:color="auto" w:fill="FFFFFF"/>
        <w:spacing w:before="0" w:beforeAutospacing="0" w:after="0" w:afterAutospacing="0" w:line="360" w:lineRule="auto"/>
        <w:jc w:val="center"/>
        <w:textAlignment w:val="baseline"/>
        <w:rPr>
          <w:b/>
          <w:spacing w:val="-9"/>
          <w:shd w:val="clear" w:color="auto" w:fill="FFFFFF"/>
        </w:rPr>
      </w:pPr>
    </w:p>
    <w:p w:rsidR="00BD75DC" w:rsidRPr="00C74185" w:rsidRDefault="00193A63" w:rsidP="00A9384F">
      <w:pPr>
        <w:pStyle w:val="Sumrio1"/>
        <w:rPr>
          <w:rFonts w:ascii="Times New Roman" w:eastAsiaTheme="minorEastAsia" w:hAnsi="Times New Roman" w:cs="Times New Roman"/>
          <w:sz w:val="24"/>
          <w:szCs w:val="24"/>
          <w:lang w:val="en-US" w:eastAsia="ja-JP"/>
        </w:rPr>
      </w:pPr>
      <w:r w:rsidRPr="003E473E">
        <w:rPr>
          <w:spacing w:val="-9"/>
          <w:szCs w:val="24"/>
          <w:shd w:val="clear" w:color="auto" w:fill="FFFFFF"/>
        </w:rPr>
        <w:fldChar w:fldCharType="begin"/>
      </w:r>
      <w:r w:rsidR="007C15BB" w:rsidRPr="003E473E">
        <w:rPr>
          <w:spacing w:val="-9"/>
          <w:szCs w:val="24"/>
          <w:shd w:val="clear" w:color="auto" w:fill="FFFFFF"/>
        </w:rPr>
        <w:instrText xml:space="preserve"> TOC \o "2-3" \h \z \t "Título 1;1;Primeira Sessão;1" </w:instrText>
      </w:r>
      <w:r w:rsidRPr="003E473E">
        <w:rPr>
          <w:spacing w:val="-9"/>
          <w:szCs w:val="24"/>
          <w:shd w:val="clear" w:color="auto" w:fill="FFFFFF"/>
        </w:rPr>
        <w:fldChar w:fldCharType="separate"/>
      </w:r>
      <w:hyperlink w:anchor="_Toc478316853" w:history="1">
        <w:r w:rsidR="00BD75DC" w:rsidRPr="00706B9F">
          <w:rPr>
            <w:rStyle w:val="Hyperlink"/>
            <w:rFonts w:ascii="Times New Roman" w:hAnsi="Times New Roman" w:cs="Times New Roman"/>
            <w:sz w:val="24"/>
            <w:szCs w:val="24"/>
          </w:rPr>
          <w:t>1.</w:t>
        </w:r>
        <w:r w:rsidR="00BD75DC" w:rsidRPr="00706B9F">
          <w:rPr>
            <w:rFonts w:ascii="Times New Roman" w:eastAsiaTheme="minorEastAsia" w:hAnsi="Times New Roman" w:cs="Times New Roman"/>
            <w:sz w:val="24"/>
            <w:szCs w:val="24"/>
            <w:lang w:val="en-US" w:eastAsia="ja-JP"/>
          </w:rPr>
          <w:tab/>
        </w:r>
        <w:r w:rsidR="00BD75DC" w:rsidRPr="00C74185">
          <w:rPr>
            <w:rStyle w:val="Hyperlink"/>
            <w:rFonts w:ascii="Times New Roman" w:hAnsi="Times New Roman" w:cs="Times New Roman"/>
            <w:sz w:val="24"/>
            <w:szCs w:val="24"/>
          </w:rPr>
          <w:t>EQUILÍBRIO FISCAL</w:t>
        </w:r>
        <w:r w:rsidR="00BD75DC" w:rsidRPr="00C74185">
          <w:rPr>
            <w:rFonts w:ascii="Times New Roman" w:hAnsi="Times New Roman" w:cs="Times New Roman"/>
            <w:webHidden/>
            <w:sz w:val="24"/>
            <w:szCs w:val="24"/>
          </w:rPr>
          <w:tab/>
        </w:r>
        <w:r w:rsidRPr="00C74185">
          <w:rPr>
            <w:rFonts w:ascii="Times New Roman" w:hAnsi="Times New Roman" w:cs="Times New Roman"/>
            <w:webHidden/>
            <w:sz w:val="24"/>
            <w:szCs w:val="24"/>
          </w:rPr>
          <w:fldChar w:fldCharType="begin"/>
        </w:r>
        <w:r w:rsidR="00BD75DC" w:rsidRPr="00C74185">
          <w:rPr>
            <w:rFonts w:ascii="Times New Roman" w:hAnsi="Times New Roman" w:cs="Times New Roman"/>
            <w:webHidden/>
            <w:sz w:val="24"/>
            <w:szCs w:val="24"/>
          </w:rPr>
          <w:instrText xml:space="preserve"> PAGEREF _Toc478316853 \h </w:instrText>
        </w:r>
        <w:r w:rsidRPr="00C74185">
          <w:rPr>
            <w:rFonts w:ascii="Times New Roman" w:hAnsi="Times New Roman" w:cs="Times New Roman"/>
            <w:webHidden/>
            <w:sz w:val="24"/>
            <w:szCs w:val="24"/>
          </w:rPr>
        </w:r>
        <w:r w:rsidRPr="00C74185">
          <w:rPr>
            <w:rFonts w:ascii="Times New Roman" w:hAnsi="Times New Roman" w:cs="Times New Roman"/>
            <w:webHidden/>
            <w:sz w:val="24"/>
            <w:szCs w:val="24"/>
          </w:rPr>
          <w:fldChar w:fldCharType="separate"/>
        </w:r>
        <w:r w:rsidR="007A32CF">
          <w:rPr>
            <w:rFonts w:ascii="Times New Roman" w:hAnsi="Times New Roman" w:cs="Times New Roman"/>
            <w:webHidden/>
            <w:sz w:val="24"/>
            <w:szCs w:val="24"/>
          </w:rPr>
          <w:t>4</w:t>
        </w:r>
        <w:r w:rsidRPr="00C74185">
          <w:rPr>
            <w:rFonts w:ascii="Times New Roman" w:hAnsi="Times New Roman" w:cs="Times New Roman"/>
            <w:webHidden/>
            <w:sz w:val="24"/>
            <w:szCs w:val="24"/>
          </w:rPr>
          <w:fldChar w:fldCharType="end"/>
        </w:r>
      </w:hyperlink>
    </w:p>
    <w:p w:rsidR="00BD75DC" w:rsidRPr="00C74185" w:rsidRDefault="00592B8B" w:rsidP="00A167E2">
      <w:pPr>
        <w:pStyle w:val="SegundaSesso"/>
        <w:rPr>
          <w:rFonts w:eastAsiaTheme="minorEastAsia"/>
          <w:szCs w:val="24"/>
          <w:lang w:val="en-US" w:eastAsia="ja-JP"/>
        </w:rPr>
      </w:pPr>
      <w:hyperlink w:anchor="_Toc478316854" w:history="1">
        <w:r w:rsidR="00BD75DC" w:rsidRPr="00C74185">
          <w:rPr>
            <w:rStyle w:val="Hyperlink"/>
            <w:b/>
            <w:szCs w:val="24"/>
          </w:rPr>
          <w:t>1.1</w:t>
        </w:r>
        <w:r w:rsidR="00BD75DC" w:rsidRPr="00C74185">
          <w:rPr>
            <w:rFonts w:eastAsiaTheme="minorEastAsia"/>
            <w:szCs w:val="24"/>
            <w:lang w:val="en-US" w:eastAsia="ja-JP"/>
          </w:rPr>
          <w:tab/>
        </w:r>
        <w:r w:rsidR="00BD75DC" w:rsidRPr="00C74185">
          <w:rPr>
            <w:rStyle w:val="Hyperlink"/>
            <w:b/>
            <w:szCs w:val="24"/>
          </w:rPr>
          <w:t>Receitas e Despesas dos últimos anos</w:t>
        </w:r>
        <w:r w:rsidR="00BD75DC" w:rsidRPr="00C74185">
          <w:rPr>
            <w:webHidden/>
            <w:szCs w:val="24"/>
          </w:rPr>
          <w:tab/>
        </w:r>
        <w:r w:rsidR="00193A63" w:rsidRPr="00C74185">
          <w:rPr>
            <w:b/>
            <w:webHidden/>
            <w:szCs w:val="24"/>
          </w:rPr>
          <w:fldChar w:fldCharType="begin"/>
        </w:r>
        <w:r w:rsidR="00BD75DC" w:rsidRPr="00C74185">
          <w:rPr>
            <w:b/>
            <w:webHidden/>
            <w:szCs w:val="24"/>
          </w:rPr>
          <w:instrText xml:space="preserve"> PAGEREF _Toc478316854 \h </w:instrText>
        </w:r>
        <w:r w:rsidR="00193A63" w:rsidRPr="00C74185">
          <w:rPr>
            <w:b/>
            <w:webHidden/>
            <w:szCs w:val="24"/>
          </w:rPr>
        </w:r>
        <w:r w:rsidR="00193A63" w:rsidRPr="00C74185">
          <w:rPr>
            <w:b/>
            <w:webHidden/>
            <w:szCs w:val="24"/>
          </w:rPr>
          <w:fldChar w:fldCharType="separate"/>
        </w:r>
        <w:r w:rsidR="007A32CF">
          <w:rPr>
            <w:b/>
            <w:webHidden/>
            <w:szCs w:val="24"/>
          </w:rPr>
          <w:t>4</w:t>
        </w:r>
        <w:r w:rsidR="00193A63" w:rsidRPr="00C74185">
          <w:rPr>
            <w:b/>
            <w:webHidden/>
            <w:szCs w:val="24"/>
          </w:rPr>
          <w:fldChar w:fldCharType="end"/>
        </w:r>
      </w:hyperlink>
    </w:p>
    <w:p w:rsidR="00BD75DC" w:rsidRDefault="00592B8B" w:rsidP="00130EB6">
      <w:pPr>
        <w:pStyle w:val="Sumrio2"/>
        <w:rPr>
          <w:rStyle w:val="Hyperlink"/>
          <w:szCs w:val="24"/>
        </w:rPr>
      </w:pPr>
      <w:hyperlink w:anchor="_Toc478316855" w:history="1">
        <w:r w:rsidR="00BD75DC" w:rsidRPr="00C74185">
          <w:rPr>
            <w:rStyle w:val="Hyperlink"/>
            <w:szCs w:val="24"/>
          </w:rPr>
          <w:t>1.2</w:t>
        </w:r>
        <w:r w:rsidR="00BD75DC" w:rsidRPr="00C74185">
          <w:rPr>
            <w:rFonts w:eastAsiaTheme="minorEastAsia"/>
            <w:szCs w:val="24"/>
            <w:lang w:val="en-US" w:eastAsia="ja-JP"/>
          </w:rPr>
          <w:tab/>
        </w:r>
        <w:r w:rsidR="00BD75DC" w:rsidRPr="00C74185">
          <w:rPr>
            <w:rStyle w:val="Hyperlink"/>
            <w:szCs w:val="24"/>
          </w:rPr>
          <w:t>Como se dará o equilíbrio</w:t>
        </w:r>
        <w:r w:rsidR="00BD75DC" w:rsidRPr="00C74185">
          <w:rPr>
            <w:webHidden/>
            <w:szCs w:val="24"/>
          </w:rPr>
          <w:tab/>
        </w:r>
        <w:r w:rsidR="00193A63" w:rsidRPr="00C74185">
          <w:rPr>
            <w:webHidden/>
            <w:szCs w:val="24"/>
          </w:rPr>
          <w:fldChar w:fldCharType="begin"/>
        </w:r>
        <w:r w:rsidR="00BD75DC" w:rsidRPr="00C74185">
          <w:rPr>
            <w:webHidden/>
            <w:szCs w:val="24"/>
          </w:rPr>
          <w:instrText xml:space="preserve"> PAGEREF _Toc478316855 \h </w:instrText>
        </w:r>
        <w:r w:rsidR="00193A63" w:rsidRPr="00C74185">
          <w:rPr>
            <w:webHidden/>
            <w:szCs w:val="24"/>
          </w:rPr>
        </w:r>
        <w:r w:rsidR="00193A63" w:rsidRPr="00C74185">
          <w:rPr>
            <w:webHidden/>
            <w:szCs w:val="24"/>
          </w:rPr>
          <w:fldChar w:fldCharType="separate"/>
        </w:r>
        <w:r w:rsidR="007A32CF">
          <w:rPr>
            <w:webHidden/>
            <w:szCs w:val="24"/>
          </w:rPr>
          <w:t>5</w:t>
        </w:r>
        <w:r w:rsidR="00193A63" w:rsidRPr="00C74185">
          <w:rPr>
            <w:webHidden/>
            <w:szCs w:val="24"/>
          </w:rPr>
          <w:fldChar w:fldCharType="end"/>
        </w:r>
      </w:hyperlink>
    </w:p>
    <w:p w:rsidR="00381E33" w:rsidRPr="00381E33" w:rsidRDefault="00381E33" w:rsidP="00381E33">
      <w:pPr>
        <w:rPr>
          <w:noProof/>
        </w:rPr>
      </w:pPr>
    </w:p>
    <w:p w:rsidR="00BD75DC" w:rsidRDefault="00592B8B" w:rsidP="00A9384F">
      <w:pPr>
        <w:pStyle w:val="Sumrio1"/>
        <w:rPr>
          <w:rStyle w:val="Hyperlink"/>
          <w:rFonts w:ascii="Times New Roman" w:hAnsi="Times New Roman" w:cs="Times New Roman"/>
          <w:sz w:val="24"/>
          <w:szCs w:val="24"/>
        </w:rPr>
      </w:pPr>
      <w:hyperlink w:anchor="_Toc478316856" w:history="1">
        <w:r w:rsidR="00BD75DC" w:rsidRPr="00C74185">
          <w:rPr>
            <w:rStyle w:val="Hyperlink"/>
            <w:rFonts w:ascii="Times New Roman" w:hAnsi="Times New Roman" w:cs="Times New Roman"/>
            <w:sz w:val="24"/>
            <w:szCs w:val="24"/>
          </w:rPr>
          <w:t>2.</w:t>
        </w:r>
        <w:r w:rsidR="00BD75DC" w:rsidRPr="00C74185">
          <w:rPr>
            <w:rFonts w:ascii="Times New Roman" w:eastAsiaTheme="minorEastAsia" w:hAnsi="Times New Roman" w:cs="Times New Roman"/>
            <w:sz w:val="24"/>
            <w:szCs w:val="24"/>
            <w:lang w:val="en-US" w:eastAsia="ja-JP"/>
          </w:rPr>
          <w:tab/>
        </w:r>
        <w:r w:rsidR="00BD75DC" w:rsidRPr="00C74185">
          <w:rPr>
            <w:rStyle w:val="Hyperlink"/>
            <w:rFonts w:ascii="Times New Roman" w:hAnsi="Times New Roman" w:cs="Times New Roman"/>
            <w:sz w:val="24"/>
            <w:szCs w:val="24"/>
          </w:rPr>
          <w:t>PACOTE TRIBUTÁRIO</w:t>
        </w:r>
        <w:r w:rsidR="00BD75DC" w:rsidRPr="00C74185">
          <w:rPr>
            <w:rFonts w:ascii="Times New Roman" w:hAnsi="Times New Roman" w:cs="Times New Roman"/>
            <w:webHidden/>
            <w:sz w:val="24"/>
            <w:szCs w:val="24"/>
          </w:rPr>
          <w:tab/>
        </w:r>
        <w:r w:rsidR="00193A63" w:rsidRPr="00C74185">
          <w:rPr>
            <w:rFonts w:ascii="Times New Roman" w:hAnsi="Times New Roman" w:cs="Times New Roman"/>
            <w:webHidden/>
            <w:sz w:val="24"/>
            <w:szCs w:val="24"/>
          </w:rPr>
          <w:fldChar w:fldCharType="begin"/>
        </w:r>
        <w:r w:rsidR="00BD75DC" w:rsidRPr="00C74185">
          <w:rPr>
            <w:rFonts w:ascii="Times New Roman" w:hAnsi="Times New Roman" w:cs="Times New Roman"/>
            <w:webHidden/>
            <w:sz w:val="24"/>
            <w:szCs w:val="24"/>
          </w:rPr>
          <w:instrText xml:space="preserve"> PAGEREF _Toc478316856 \h </w:instrText>
        </w:r>
        <w:r w:rsidR="00193A63" w:rsidRPr="00C74185">
          <w:rPr>
            <w:rFonts w:ascii="Times New Roman" w:hAnsi="Times New Roman" w:cs="Times New Roman"/>
            <w:webHidden/>
            <w:sz w:val="24"/>
            <w:szCs w:val="24"/>
          </w:rPr>
        </w:r>
        <w:r w:rsidR="00193A63" w:rsidRPr="00C74185">
          <w:rPr>
            <w:rFonts w:ascii="Times New Roman" w:hAnsi="Times New Roman" w:cs="Times New Roman"/>
            <w:webHidden/>
            <w:sz w:val="24"/>
            <w:szCs w:val="24"/>
          </w:rPr>
          <w:fldChar w:fldCharType="separate"/>
        </w:r>
        <w:r w:rsidR="007A32CF">
          <w:rPr>
            <w:rFonts w:ascii="Times New Roman" w:hAnsi="Times New Roman" w:cs="Times New Roman"/>
            <w:webHidden/>
            <w:sz w:val="24"/>
            <w:szCs w:val="24"/>
          </w:rPr>
          <w:t>5</w:t>
        </w:r>
        <w:r w:rsidR="00193A63" w:rsidRPr="00C74185">
          <w:rPr>
            <w:rFonts w:ascii="Times New Roman" w:hAnsi="Times New Roman" w:cs="Times New Roman"/>
            <w:webHidden/>
            <w:sz w:val="24"/>
            <w:szCs w:val="24"/>
          </w:rPr>
          <w:fldChar w:fldCharType="end"/>
        </w:r>
      </w:hyperlink>
    </w:p>
    <w:p w:rsidR="00381E33" w:rsidRPr="00381E33" w:rsidRDefault="00381E33" w:rsidP="00381E33">
      <w:pPr>
        <w:rPr>
          <w:noProof/>
        </w:rPr>
      </w:pPr>
    </w:p>
    <w:p w:rsidR="00BD75DC" w:rsidRPr="00C74185" w:rsidRDefault="00592B8B" w:rsidP="00A9384F">
      <w:pPr>
        <w:pStyle w:val="Sumrio1"/>
        <w:rPr>
          <w:rFonts w:ascii="Times New Roman" w:eastAsiaTheme="minorEastAsia" w:hAnsi="Times New Roman" w:cs="Times New Roman"/>
          <w:sz w:val="24"/>
          <w:szCs w:val="24"/>
          <w:lang w:val="en-US" w:eastAsia="ja-JP"/>
        </w:rPr>
      </w:pPr>
      <w:hyperlink w:anchor="_Toc478316857" w:history="1">
        <w:r w:rsidR="00BD75DC" w:rsidRPr="00C74185">
          <w:rPr>
            <w:rStyle w:val="Hyperlink"/>
            <w:rFonts w:ascii="Times New Roman" w:hAnsi="Times New Roman" w:cs="Times New Roman"/>
            <w:sz w:val="24"/>
            <w:szCs w:val="24"/>
          </w:rPr>
          <w:t>3.</w:t>
        </w:r>
        <w:r w:rsidR="00BD75DC" w:rsidRPr="00C74185">
          <w:rPr>
            <w:rFonts w:ascii="Times New Roman" w:eastAsiaTheme="minorEastAsia" w:hAnsi="Times New Roman" w:cs="Times New Roman"/>
            <w:sz w:val="24"/>
            <w:szCs w:val="24"/>
            <w:lang w:val="en-US" w:eastAsia="ja-JP"/>
          </w:rPr>
          <w:tab/>
        </w:r>
        <w:r w:rsidR="00BD75DC" w:rsidRPr="00C74185">
          <w:rPr>
            <w:rStyle w:val="Hyperlink"/>
            <w:rFonts w:ascii="Times New Roman" w:hAnsi="Times New Roman" w:cs="Times New Roman"/>
            <w:sz w:val="24"/>
            <w:szCs w:val="24"/>
            <w:shd w:val="clear" w:color="auto" w:fill="FFFFFF"/>
          </w:rPr>
          <w:t>PRINCIPAIS MEDIDAS DE AJUSTE TRIBUTÁRIO</w:t>
        </w:r>
        <w:r w:rsidR="00BD75DC" w:rsidRPr="00C74185">
          <w:rPr>
            <w:rFonts w:ascii="Times New Roman" w:hAnsi="Times New Roman" w:cs="Times New Roman"/>
            <w:webHidden/>
            <w:sz w:val="24"/>
            <w:szCs w:val="24"/>
          </w:rPr>
          <w:tab/>
        </w:r>
        <w:r w:rsidR="00193A63" w:rsidRPr="00C74185">
          <w:rPr>
            <w:rFonts w:ascii="Times New Roman" w:hAnsi="Times New Roman" w:cs="Times New Roman"/>
            <w:webHidden/>
            <w:sz w:val="24"/>
            <w:szCs w:val="24"/>
          </w:rPr>
          <w:fldChar w:fldCharType="begin"/>
        </w:r>
        <w:r w:rsidR="00BD75DC" w:rsidRPr="00C74185">
          <w:rPr>
            <w:rFonts w:ascii="Times New Roman" w:hAnsi="Times New Roman" w:cs="Times New Roman"/>
            <w:webHidden/>
            <w:sz w:val="24"/>
            <w:szCs w:val="24"/>
          </w:rPr>
          <w:instrText xml:space="preserve"> PAGEREF _Toc478316857 \h </w:instrText>
        </w:r>
        <w:r w:rsidR="00193A63" w:rsidRPr="00C74185">
          <w:rPr>
            <w:rFonts w:ascii="Times New Roman" w:hAnsi="Times New Roman" w:cs="Times New Roman"/>
            <w:webHidden/>
            <w:sz w:val="24"/>
            <w:szCs w:val="24"/>
          </w:rPr>
        </w:r>
        <w:r w:rsidR="00193A63" w:rsidRPr="00C74185">
          <w:rPr>
            <w:rFonts w:ascii="Times New Roman" w:hAnsi="Times New Roman" w:cs="Times New Roman"/>
            <w:webHidden/>
            <w:sz w:val="24"/>
            <w:szCs w:val="24"/>
          </w:rPr>
          <w:fldChar w:fldCharType="separate"/>
        </w:r>
        <w:r w:rsidR="007A32CF">
          <w:rPr>
            <w:rFonts w:ascii="Times New Roman" w:hAnsi="Times New Roman" w:cs="Times New Roman"/>
            <w:webHidden/>
            <w:sz w:val="24"/>
            <w:szCs w:val="24"/>
          </w:rPr>
          <w:t>6</w:t>
        </w:r>
        <w:r w:rsidR="00193A63" w:rsidRPr="00C74185">
          <w:rPr>
            <w:rFonts w:ascii="Times New Roman" w:hAnsi="Times New Roman" w:cs="Times New Roman"/>
            <w:webHidden/>
            <w:sz w:val="24"/>
            <w:szCs w:val="24"/>
          </w:rPr>
          <w:fldChar w:fldCharType="end"/>
        </w:r>
      </w:hyperlink>
    </w:p>
    <w:p w:rsidR="00BD75DC" w:rsidRPr="00C74185" w:rsidRDefault="00592B8B" w:rsidP="00130EB6">
      <w:pPr>
        <w:pStyle w:val="Sumrio2"/>
        <w:rPr>
          <w:rFonts w:eastAsiaTheme="minorEastAsia"/>
          <w:szCs w:val="24"/>
          <w:lang w:val="en-US" w:eastAsia="ja-JP"/>
        </w:rPr>
      </w:pPr>
      <w:hyperlink w:anchor="_Toc478316858" w:history="1">
        <w:r w:rsidR="00BD75DC" w:rsidRPr="00C74185">
          <w:rPr>
            <w:rStyle w:val="Hyperlink"/>
            <w:szCs w:val="24"/>
          </w:rPr>
          <w:t>3.1</w:t>
        </w:r>
        <w:r w:rsidR="00BD75DC" w:rsidRPr="00C74185">
          <w:rPr>
            <w:rFonts w:eastAsiaTheme="minorEastAsia"/>
            <w:szCs w:val="24"/>
            <w:lang w:val="en-US" w:eastAsia="ja-JP"/>
          </w:rPr>
          <w:tab/>
        </w:r>
        <w:r w:rsidR="00BD75DC" w:rsidRPr="00C74185">
          <w:rPr>
            <w:rStyle w:val="Hyperlink"/>
            <w:szCs w:val="24"/>
          </w:rPr>
          <w:t>Aumento de tributos</w:t>
        </w:r>
        <w:r w:rsidR="00BD75DC" w:rsidRPr="00C74185">
          <w:rPr>
            <w:webHidden/>
            <w:szCs w:val="24"/>
          </w:rPr>
          <w:tab/>
        </w:r>
        <w:r w:rsidR="00193A63" w:rsidRPr="00C74185">
          <w:rPr>
            <w:webHidden/>
            <w:szCs w:val="24"/>
          </w:rPr>
          <w:fldChar w:fldCharType="begin"/>
        </w:r>
        <w:r w:rsidR="00BD75DC" w:rsidRPr="00C74185">
          <w:rPr>
            <w:webHidden/>
            <w:szCs w:val="24"/>
          </w:rPr>
          <w:instrText xml:space="preserve"> PAGEREF _Toc478316858 \h </w:instrText>
        </w:r>
        <w:r w:rsidR="00193A63" w:rsidRPr="00C74185">
          <w:rPr>
            <w:webHidden/>
            <w:szCs w:val="24"/>
          </w:rPr>
        </w:r>
        <w:r w:rsidR="00193A63" w:rsidRPr="00C74185">
          <w:rPr>
            <w:webHidden/>
            <w:szCs w:val="24"/>
          </w:rPr>
          <w:fldChar w:fldCharType="separate"/>
        </w:r>
        <w:r w:rsidR="007A32CF">
          <w:rPr>
            <w:webHidden/>
            <w:szCs w:val="24"/>
          </w:rPr>
          <w:t>6</w:t>
        </w:r>
        <w:r w:rsidR="00193A63" w:rsidRPr="00C74185">
          <w:rPr>
            <w:webHidden/>
            <w:szCs w:val="24"/>
          </w:rPr>
          <w:fldChar w:fldCharType="end"/>
        </w:r>
      </w:hyperlink>
    </w:p>
    <w:p w:rsidR="00BD75DC" w:rsidRDefault="00592B8B" w:rsidP="00130EB6">
      <w:pPr>
        <w:pStyle w:val="Sumrio2"/>
        <w:rPr>
          <w:rStyle w:val="Hyperlink"/>
          <w:szCs w:val="24"/>
        </w:rPr>
      </w:pPr>
      <w:hyperlink w:anchor="_Toc478316859" w:history="1">
        <w:r w:rsidR="00BD75DC" w:rsidRPr="00C74185">
          <w:rPr>
            <w:rStyle w:val="Hyperlink"/>
            <w:szCs w:val="24"/>
          </w:rPr>
          <w:t>3.2</w:t>
        </w:r>
        <w:r w:rsidR="00BD75DC" w:rsidRPr="00C74185">
          <w:rPr>
            <w:rFonts w:eastAsiaTheme="minorEastAsia"/>
            <w:szCs w:val="24"/>
            <w:lang w:val="en-US" w:eastAsia="ja-JP"/>
          </w:rPr>
          <w:tab/>
        </w:r>
        <w:r w:rsidR="00BD75DC" w:rsidRPr="00C74185">
          <w:rPr>
            <w:rStyle w:val="Hyperlink"/>
            <w:szCs w:val="24"/>
          </w:rPr>
          <w:t>Corte de gastos e benefícios</w:t>
        </w:r>
        <w:r w:rsidR="00BD75DC" w:rsidRPr="00C74185">
          <w:rPr>
            <w:webHidden/>
            <w:szCs w:val="24"/>
          </w:rPr>
          <w:tab/>
        </w:r>
        <w:r w:rsidR="00193A63" w:rsidRPr="00C74185">
          <w:rPr>
            <w:webHidden/>
            <w:szCs w:val="24"/>
          </w:rPr>
          <w:fldChar w:fldCharType="begin"/>
        </w:r>
        <w:r w:rsidR="00BD75DC" w:rsidRPr="00C74185">
          <w:rPr>
            <w:webHidden/>
            <w:szCs w:val="24"/>
          </w:rPr>
          <w:instrText xml:space="preserve"> PAGEREF _Toc478316859 \h </w:instrText>
        </w:r>
        <w:r w:rsidR="00193A63" w:rsidRPr="00C74185">
          <w:rPr>
            <w:webHidden/>
            <w:szCs w:val="24"/>
          </w:rPr>
        </w:r>
        <w:r w:rsidR="00193A63" w:rsidRPr="00C74185">
          <w:rPr>
            <w:webHidden/>
            <w:szCs w:val="24"/>
          </w:rPr>
          <w:fldChar w:fldCharType="separate"/>
        </w:r>
        <w:r w:rsidR="007A32CF">
          <w:rPr>
            <w:webHidden/>
            <w:szCs w:val="24"/>
          </w:rPr>
          <w:t>7</w:t>
        </w:r>
        <w:r w:rsidR="00193A63" w:rsidRPr="00C74185">
          <w:rPr>
            <w:webHidden/>
            <w:szCs w:val="24"/>
          </w:rPr>
          <w:fldChar w:fldCharType="end"/>
        </w:r>
      </w:hyperlink>
    </w:p>
    <w:p w:rsidR="00381E33" w:rsidRPr="00381E33" w:rsidRDefault="00381E33" w:rsidP="00381E33">
      <w:pPr>
        <w:rPr>
          <w:noProof/>
        </w:rPr>
      </w:pPr>
    </w:p>
    <w:p w:rsidR="00BD75DC" w:rsidRPr="00C74185" w:rsidRDefault="00592B8B" w:rsidP="00A9384F">
      <w:pPr>
        <w:pStyle w:val="Sumrio1"/>
        <w:rPr>
          <w:rFonts w:ascii="Times New Roman" w:eastAsiaTheme="minorEastAsia" w:hAnsi="Times New Roman" w:cs="Times New Roman"/>
          <w:sz w:val="24"/>
          <w:szCs w:val="24"/>
          <w:lang w:val="en-US" w:eastAsia="ja-JP"/>
        </w:rPr>
      </w:pPr>
      <w:hyperlink w:anchor="_Toc478316860" w:history="1">
        <w:r w:rsidR="00BD75DC" w:rsidRPr="00C74185">
          <w:rPr>
            <w:rStyle w:val="Hyperlink"/>
            <w:rFonts w:ascii="Times New Roman" w:hAnsi="Times New Roman" w:cs="Times New Roman"/>
            <w:sz w:val="24"/>
            <w:szCs w:val="24"/>
          </w:rPr>
          <w:t>4.</w:t>
        </w:r>
        <w:r w:rsidR="00BD75DC" w:rsidRPr="00C74185">
          <w:rPr>
            <w:rFonts w:ascii="Times New Roman" w:eastAsiaTheme="minorEastAsia" w:hAnsi="Times New Roman" w:cs="Times New Roman"/>
            <w:sz w:val="24"/>
            <w:szCs w:val="24"/>
            <w:lang w:val="en-US" w:eastAsia="ja-JP"/>
          </w:rPr>
          <w:tab/>
        </w:r>
        <w:r w:rsidR="00BD75DC" w:rsidRPr="00C74185">
          <w:rPr>
            <w:rStyle w:val="Hyperlink"/>
            <w:rFonts w:ascii="Times New Roman" w:hAnsi="Times New Roman" w:cs="Times New Roman"/>
            <w:sz w:val="24"/>
            <w:szCs w:val="24"/>
            <w:shd w:val="clear" w:color="auto" w:fill="FFFFFF"/>
          </w:rPr>
          <w:t>O QUE FOI FEITO E O QUE SE PLANEJA FAZER</w:t>
        </w:r>
        <w:r w:rsidR="00BD75DC" w:rsidRPr="00C74185">
          <w:rPr>
            <w:rFonts w:ascii="Times New Roman" w:hAnsi="Times New Roman" w:cs="Times New Roman"/>
            <w:webHidden/>
            <w:sz w:val="24"/>
            <w:szCs w:val="24"/>
          </w:rPr>
          <w:tab/>
        </w:r>
        <w:r w:rsidR="00193A63" w:rsidRPr="00C74185">
          <w:rPr>
            <w:rFonts w:ascii="Times New Roman" w:hAnsi="Times New Roman" w:cs="Times New Roman"/>
            <w:webHidden/>
            <w:sz w:val="24"/>
            <w:szCs w:val="24"/>
          </w:rPr>
          <w:fldChar w:fldCharType="begin"/>
        </w:r>
        <w:r w:rsidR="00BD75DC" w:rsidRPr="00C74185">
          <w:rPr>
            <w:rFonts w:ascii="Times New Roman" w:hAnsi="Times New Roman" w:cs="Times New Roman"/>
            <w:webHidden/>
            <w:sz w:val="24"/>
            <w:szCs w:val="24"/>
          </w:rPr>
          <w:instrText xml:space="preserve"> PAGEREF _Toc478316860 \h </w:instrText>
        </w:r>
        <w:r w:rsidR="00193A63" w:rsidRPr="00C74185">
          <w:rPr>
            <w:rFonts w:ascii="Times New Roman" w:hAnsi="Times New Roman" w:cs="Times New Roman"/>
            <w:webHidden/>
            <w:sz w:val="24"/>
            <w:szCs w:val="24"/>
          </w:rPr>
        </w:r>
        <w:r w:rsidR="00193A63" w:rsidRPr="00C74185">
          <w:rPr>
            <w:rFonts w:ascii="Times New Roman" w:hAnsi="Times New Roman" w:cs="Times New Roman"/>
            <w:webHidden/>
            <w:sz w:val="24"/>
            <w:szCs w:val="24"/>
          </w:rPr>
          <w:fldChar w:fldCharType="separate"/>
        </w:r>
        <w:r w:rsidR="007A32CF">
          <w:rPr>
            <w:rFonts w:ascii="Times New Roman" w:hAnsi="Times New Roman" w:cs="Times New Roman"/>
            <w:webHidden/>
            <w:sz w:val="24"/>
            <w:szCs w:val="24"/>
          </w:rPr>
          <w:t>7</w:t>
        </w:r>
        <w:r w:rsidR="00193A63" w:rsidRPr="00C74185">
          <w:rPr>
            <w:rFonts w:ascii="Times New Roman" w:hAnsi="Times New Roman" w:cs="Times New Roman"/>
            <w:webHidden/>
            <w:sz w:val="24"/>
            <w:szCs w:val="24"/>
          </w:rPr>
          <w:fldChar w:fldCharType="end"/>
        </w:r>
      </w:hyperlink>
    </w:p>
    <w:p w:rsidR="00BD75DC" w:rsidRPr="00C74185" w:rsidRDefault="00592B8B" w:rsidP="00130EB6">
      <w:pPr>
        <w:pStyle w:val="Sumrio2"/>
        <w:rPr>
          <w:rFonts w:eastAsiaTheme="minorEastAsia"/>
          <w:szCs w:val="24"/>
          <w:lang w:val="en-US" w:eastAsia="ja-JP"/>
        </w:rPr>
      </w:pPr>
      <w:hyperlink w:anchor="_Toc478316861" w:history="1">
        <w:r w:rsidR="00BD75DC" w:rsidRPr="00C74185">
          <w:rPr>
            <w:rStyle w:val="Hyperlink"/>
            <w:szCs w:val="24"/>
          </w:rPr>
          <w:t>4.1</w:t>
        </w:r>
        <w:r w:rsidR="00BD75DC" w:rsidRPr="00C74185">
          <w:rPr>
            <w:rFonts w:eastAsiaTheme="minorEastAsia"/>
            <w:szCs w:val="24"/>
            <w:lang w:val="en-US" w:eastAsia="ja-JP"/>
          </w:rPr>
          <w:tab/>
        </w:r>
        <w:r w:rsidR="00BD75DC" w:rsidRPr="00C74185">
          <w:rPr>
            <w:rStyle w:val="Hyperlink"/>
            <w:szCs w:val="24"/>
          </w:rPr>
          <w:t>Medidas orçamentárias</w:t>
        </w:r>
        <w:r w:rsidR="00BD75DC" w:rsidRPr="00C74185">
          <w:rPr>
            <w:webHidden/>
            <w:szCs w:val="24"/>
          </w:rPr>
          <w:tab/>
        </w:r>
        <w:r w:rsidR="00193A63" w:rsidRPr="00C74185">
          <w:rPr>
            <w:webHidden/>
            <w:szCs w:val="24"/>
          </w:rPr>
          <w:fldChar w:fldCharType="begin"/>
        </w:r>
        <w:r w:rsidR="00BD75DC" w:rsidRPr="00C74185">
          <w:rPr>
            <w:webHidden/>
            <w:szCs w:val="24"/>
          </w:rPr>
          <w:instrText xml:space="preserve"> PAGEREF _Toc478316861 \h </w:instrText>
        </w:r>
        <w:r w:rsidR="00193A63" w:rsidRPr="00C74185">
          <w:rPr>
            <w:webHidden/>
            <w:szCs w:val="24"/>
          </w:rPr>
        </w:r>
        <w:r w:rsidR="00193A63" w:rsidRPr="00C74185">
          <w:rPr>
            <w:webHidden/>
            <w:szCs w:val="24"/>
          </w:rPr>
          <w:fldChar w:fldCharType="separate"/>
        </w:r>
        <w:r w:rsidR="007A32CF">
          <w:rPr>
            <w:webHidden/>
            <w:szCs w:val="24"/>
          </w:rPr>
          <w:t>8</w:t>
        </w:r>
        <w:r w:rsidR="00193A63" w:rsidRPr="00C74185">
          <w:rPr>
            <w:webHidden/>
            <w:szCs w:val="24"/>
          </w:rPr>
          <w:fldChar w:fldCharType="end"/>
        </w:r>
      </w:hyperlink>
    </w:p>
    <w:p w:rsidR="00BD75DC" w:rsidRPr="00C74185" w:rsidRDefault="00592B8B" w:rsidP="00A167E2">
      <w:pPr>
        <w:pStyle w:val="Terceirasesso"/>
        <w:rPr>
          <w:i w:val="0"/>
          <w:szCs w:val="24"/>
        </w:rPr>
      </w:pPr>
      <w:hyperlink w:anchor="_Toc478316862" w:history="1">
        <w:r w:rsidR="00BD75DC" w:rsidRPr="00C74185">
          <w:rPr>
            <w:rStyle w:val="Hyperlink"/>
            <w:color w:val="auto"/>
            <w:szCs w:val="24"/>
            <w:u w:val="none"/>
          </w:rPr>
          <w:t>4.1.1</w:t>
        </w:r>
        <w:r w:rsidR="00BD75DC" w:rsidRPr="00C74185">
          <w:rPr>
            <w:szCs w:val="24"/>
          </w:rPr>
          <w:tab/>
        </w:r>
        <w:r w:rsidR="00BD75DC" w:rsidRPr="00C74185">
          <w:rPr>
            <w:rStyle w:val="Hyperlink"/>
            <w:color w:val="auto"/>
            <w:szCs w:val="24"/>
            <w:u w:val="none"/>
          </w:rPr>
          <w:t>Regularização de dívidas</w:t>
        </w:r>
        <w:r w:rsidR="00BD75DC" w:rsidRPr="00C74185">
          <w:rPr>
            <w:webHidden/>
            <w:szCs w:val="24"/>
          </w:rPr>
          <w:tab/>
        </w:r>
        <w:r w:rsidR="00193A63" w:rsidRPr="00C74185">
          <w:rPr>
            <w:i w:val="0"/>
            <w:webHidden/>
            <w:szCs w:val="24"/>
          </w:rPr>
          <w:fldChar w:fldCharType="begin"/>
        </w:r>
        <w:r w:rsidR="00BD75DC" w:rsidRPr="00C74185">
          <w:rPr>
            <w:webHidden/>
            <w:szCs w:val="24"/>
          </w:rPr>
          <w:instrText xml:space="preserve"> PAGEREF _Toc478316862 \h </w:instrText>
        </w:r>
        <w:r w:rsidR="00193A63" w:rsidRPr="00C74185">
          <w:rPr>
            <w:i w:val="0"/>
            <w:webHidden/>
            <w:szCs w:val="24"/>
          </w:rPr>
        </w:r>
        <w:r w:rsidR="00193A63" w:rsidRPr="00C74185">
          <w:rPr>
            <w:i w:val="0"/>
            <w:webHidden/>
            <w:szCs w:val="24"/>
          </w:rPr>
          <w:fldChar w:fldCharType="separate"/>
        </w:r>
        <w:r w:rsidR="007A32CF">
          <w:rPr>
            <w:webHidden/>
            <w:szCs w:val="24"/>
          </w:rPr>
          <w:t>8</w:t>
        </w:r>
        <w:r w:rsidR="00193A63" w:rsidRPr="00C74185">
          <w:rPr>
            <w:i w:val="0"/>
            <w:webHidden/>
            <w:szCs w:val="24"/>
          </w:rPr>
          <w:fldChar w:fldCharType="end"/>
        </w:r>
      </w:hyperlink>
    </w:p>
    <w:p w:rsidR="00BD75DC" w:rsidRPr="00C74185" w:rsidRDefault="00592B8B" w:rsidP="00A167E2">
      <w:pPr>
        <w:pStyle w:val="Terceirasesso"/>
        <w:rPr>
          <w:rFonts w:eastAsiaTheme="minorEastAsia"/>
          <w:i w:val="0"/>
          <w:szCs w:val="24"/>
          <w:lang w:val="en-US" w:eastAsia="ja-JP"/>
        </w:rPr>
      </w:pPr>
      <w:hyperlink w:anchor="_Toc478316863" w:history="1">
        <w:r w:rsidR="00BD75DC" w:rsidRPr="00C74185">
          <w:rPr>
            <w:rStyle w:val="Hyperlink"/>
            <w:szCs w:val="24"/>
          </w:rPr>
          <w:t>4.1.2</w:t>
        </w:r>
        <w:r w:rsidR="00BD75DC" w:rsidRPr="00C74185">
          <w:rPr>
            <w:rFonts w:eastAsiaTheme="minorEastAsia"/>
            <w:szCs w:val="24"/>
            <w:lang w:val="en-US" w:eastAsia="ja-JP"/>
          </w:rPr>
          <w:tab/>
        </w:r>
        <w:r w:rsidR="00BD75DC" w:rsidRPr="00C74185">
          <w:rPr>
            <w:rStyle w:val="Hyperlink"/>
            <w:szCs w:val="24"/>
          </w:rPr>
          <w:t>Multa do FGTS</w:t>
        </w:r>
        <w:r w:rsidR="00BD75DC" w:rsidRPr="00C74185">
          <w:rPr>
            <w:webHidden/>
            <w:szCs w:val="24"/>
          </w:rPr>
          <w:tab/>
        </w:r>
        <w:r w:rsidR="00193A63" w:rsidRPr="00C74185">
          <w:rPr>
            <w:i w:val="0"/>
            <w:webHidden/>
            <w:szCs w:val="24"/>
          </w:rPr>
          <w:fldChar w:fldCharType="begin"/>
        </w:r>
        <w:r w:rsidR="00BD75DC" w:rsidRPr="00C74185">
          <w:rPr>
            <w:webHidden/>
            <w:szCs w:val="24"/>
          </w:rPr>
          <w:instrText xml:space="preserve"> PAGEREF _Toc478316863 \h </w:instrText>
        </w:r>
        <w:r w:rsidR="00193A63" w:rsidRPr="00C74185">
          <w:rPr>
            <w:i w:val="0"/>
            <w:webHidden/>
            <w:szCs w:val="24"/>
          </w:rPr>
        </w:r>
        <w:r w:rsidR="00193A63" w:rsidRPr="00C74185">
          <w:rPr>
            <w:i w:val="0"/>
            <w:webHidden/>
            <w:szCs w:val="24"/>
          </w:rPr>
          <w:fldChar w:fldCharType="separate"/>
        </w:r>
        <w:r w:rsidR="007A32CF">
          <w:rPr>
            <w:webHidden/>
            <w:szCs w:val="24"/>
          </w:rPr>
          <w:t>8</w:t>
        </w:r>
        <w:r w:rsidR="00193A63" w:rsidRPr="00C74185">
          <w:rPr>
            <w:i w:val="0"/>
            <w:webHidden/>
            <w:szCs w:val="24"/>
          </w:rPr>
          <w:fldChar w:fldCharType="end"/>
        </w:r>
      </w:hyperlink>
    </w:p>
    <w:p w:rsidR="00BD75DC" w:rsidRPr="00C74185" w:rsidRDefault="00592B8B" w:rsidP="00130EB6">
      <w:pPr>
        <w:pStyle w:val="Sumrio2"/>
        <w:rPr>
          <w:rFonts w:eastAsiaTheme="minorEastAsia"/>
          <w:szCs w:val="24"/>
          <w:lang w:val="en-US" w:eastAsia="ja-JP"/>
        </w:rPr>
      </w:pPr>
      <w:hyperlink w:anchor="_Toc478316864" w:history="1">
        <w:r w:rsidR="00BD75DC" w:rsidRPr="00C74185">
          <w:rPr>
            <w:rStyle w:val="Hyperlink"/>
            <w:szCs w:val="24"/>
          </w:rPr>
          <w:t>4.2</w:t>
        </w:r>
        <w:r w:rsidR="00BD75DC" w:rsidRPr="00C74185">
          <w:rPr>
            <w:rFonts w:eastAsiaTheme="minorEastAsia"/>
            <w:szCs w:val="24"/>
            <w:lang w:val="en-US" w:eastAsia="ja-JP"/>
          </w:rPr>
          <w:tab/>
        </w:r>
        <w:r w:rsidR="00BD75DC" w:rsidRPr="00C74185">
          <w:rPr>
            <w:rStyle w:val="Hyperlink"/>
            <w:szCs w:val="24"/>
          </w:rPr>
          <w:t>Medidas de estímulo à economia</w:t>
        </w:r>
        <w:r w:rsidR="00BD75DC" w:rsidRPr="00C74185">
          <w:rPr>
            <w:webHidden/>
            <w:szCs w:val="24"/>
          </w:rPr>
          <w:tab/>
        </w:r>
        <w:r w:rsidR="00193A63" w:rsidRPr="00C74185">
          <w:rPr>
            <w:webHidden/>
            <w:szCs w:val="24"/>
          </w:rPr>
          <w:fldChar w:fldCharType="begin"/>
        </w:r>
        <w:r w:rsidR="00BD75DC" w:rsidRPr="00C74185">
          <w:rPr>
            <w:webHidden/>
            <w:szCs w:val="24"/>
          </w:rPr>
          <w:instrText xml:space="preserve"> PAGEREF _Toc478316864 \h </w:instrText>
        </w:r>
        <w:r w:rsidR="00193A63" w:rsidRPr="00C74185">
          <w:rPr>
            <w:webHidden/>
            <w:szCs w:val="24"/>
          </w:rPr>
        </w:r>
        <w:r w:rsidR="00193A63" w:rsidRPr="00C74185">
          <w:rPr>
            <w:webHidden/>
            <w:szCs w:val="24"/>
          </w:rPr>
          <w:fldChar w:fldCharType="separate"/>
        </w:r>
        <w:r w:rsidR="007A32CF">
          <w:rPr>
            <w:webHidden/>
            <w:szCs w:val="24"/>
          </w:rPr>
          <w:t>9</w:t>
        </w:r>
        <w:r w:rsidR="00193A63" w:rsidRPr="00C74185">
          <w:rPr>
            <w:webHidden/>
            <w:szCs w:val="24"/>
          </w:rPr>
          <w:fldChar w:fldCharType="end"/>
        </w:r>
      </w:hyperlink>
    </w:p>
    <w:p w:rsidR="00BD75DC" w:rsidRPr="00C74185" w:rsidRDefault="00592B8B" w:rsidP="00A167E2">
      <w:pPr>
        <w:pStyle w:val="Terceirasesso"/>
        <w:rPr>
          <w:szCs w:val="24"/>
        </w:rPr>
      </w:pPr>
      <w:hyperlink w:anchor="_Toc478316865" w:history="1">
        <w:r w:rsidR="00BD75DC" w:rsidRPr="00C74185">
          <w:rPr>
            <w:rStyle w:val="Hyperlink"/>
            <w:color w:val="auto"/>
            <w:szCs w:val="24"/>
            <w:u w:val="none"/>
          </w:rPr>
          <w:t>4.2.1</w:t>
        </w:r>
        <w:r w:rsidR="00BD75DC" w:rsidRPr="00C74185">
          <w:rPr>
            <w:szCs w:val="24"/>
          </w:rPr>
          <w:tab/>
        </w:r>
        <w:r w:rsidR="00BD75DC" w:rsidRPr="00C74185">
          <w:rPr>
            <w:rStyle w:val="Hyperlink"/>
            <w:color w:val="auto"/>
            <w:szCs w:val="24"/>
            <w:u w:val="none"/>
          </w:rPr>
          <w:t>Distribuição do resultado do FGTS</w:t>
        </w:r>
        <w:r w:rsidR="00BD75DC" w:rsidRPr="00C74185">
          <w:rPr>
            <w:webHidden/>
            <w:szCs w:val="24"/>
          </w:rPr>
          <w:tab/>
        </w:r>
        <w:r w:rsidR="00193A63" w:rsidRPr="00C74185">
          <w:rPr>
            <w:i w:val="0"/>
            <w:webHidden/>
            <w:szCs w:val="24"/>
          </w:rPr>
          <w:fldChar w:fldCharType="begin"/>
        </w:r>
        <w:r w:rsidR="00BD75DC" w:rsidRPr="00C74185">
          <w:rPr>
            <w:webHidden/>
            <w:szCs w:val="24"/>
          </w:rPr>
          <w:instrText xml:space="preserve"> PAGEREF _Toc478316865 \h </w:instrText>
        </w:r>
        <w:r w:rsidR="00193A63" w:rsidRPr="00C74185">
          <w:rPr>
            <w:i w:val="0"/>
            <w:webHidden/>
            <w:szCs w:val="24"/>
          </w:rPr>
        </w:r>
        <w:r w:rsidR="00193A63" w:rsidRPr="00C74185">
          <w:rPr>
            <w:i w:val="0"/>
            <w:webHidden/>
            <w:szCs w:val="24"/>
          </w:rPr>
          <w:fldChar w:fldCharType="separate"/>
        </w:r>
        <w:r w:rsidR="007A32CF">
          <w:rPr>
            <w:webHidden/>
            <w:szCs w:val="24"/>
          </w:rPr>
          <w:t>9</w:t>
        </w:r>
        <w:r w:rsidR="00193A63" w:rsidRPr="00C74185">
          <w:rPr>
            <w:i w:val="0"/>
            <w:webHidden/>
            <w:szCs w:val="24"/>
          </w:rPr>
          <w:fldChar w:fldCharType="end"/>
        </w:r>
      </w:hyperlink>
    </w:p>
    <w:p w:rsidR="00BD75DC" w:rsidRPr="00C74185" w:rsidRDefault="00592B8B" w:rsidP="00A167E2">
      <w:pPr>
        <w:pStyle w:val="Terceirasesso"/>
        <w:rPr>
          <w:szCs w:val="24"/>
        </w:rPr>
      </w:pPr>
      <w:hyperlink w:anchor="_Toc478316866" w:history="1">
        <w:r w:rsidR="00BD75DC" w:rsidRPr="00C74185">
          <w:rPr>
            <w:rStyle w:val="Hyperlink"/>
            <w:color w:val="auto"/>
            <w:szCs w:val="24"/>
            <w:u w:val="none"/>
          </w:rPr>
          <w:t>4.2.2</w:t>
        </w:r>
        <w:r w:rsidR="00BD75DC" w:rsidRPr="00C74185">
          <w:rPr>
            <w:szCs w:val="24"/>
          </w:rPr>
          <w:tab/>
        </w:r>
        <w:r w:rsidR="00BD75DC" w:rsidRPr="00C74185">
          <w:rPr>
            <w:rStyle w:val="Hyperlink"/>
            <w:color w:val="auto"/>
            <w:szCs w:val="24"/>
            <w:u w:val="none"/>
          </w:rPr>
          <w:t>Desburocratização</w:t>
        </w:r>
        <w:r w:rsidR="00BD75DC" w:rsidRPr="00C74185">
          <w:rPr>
            <w:webHidden/>
            <w:szCs w:val="24"/>
          </w:rPr>
          <w:tab/>
        </w:r>
        <w:r w:rsidR="00193A63" w:rsidRPr="00C74185">
          <w:rPr>
            <w:webHidden/>
            <w:szCs w:val="24"/>
          </w:rPr>
          <w:fldChar w:fldCharType="begin"/>
        </w:r>
        <w:r w:rsidR="00BD75DC" w:rsidRPr="00C74185">
          <w:rPr>
            <w:webHidden/>
            <w:szCs w:val="24"/>
          </w:rPr>
          <w:instrText xml:space="preserve"> PAGEREF _Toc478316866 \h </w:instrText>
        </w:r>
        <w:r w:rsidR="00193A63" w:rsidRPr="00C74185">
          <w:rPr>
            <w:webHidden/>
            <w:szCs w:val="24"/>
          </w:rPr>
        </w:r>
        <w:r w:rsidR="00193A63" w:rsidRPr="00C74185">
          <w:rPr>
            <w:webHidden/>
            <w:szCs w:val="24"/>
          </w:rPr>
          <w:fldChar w:fldCharType="separate"/>
        </w:r>
        <w:r w:rsidR="007A32CF">
          <w:rPr>
            <w:webHidden/>
            <w:szCs w:val="24"/>
          </w:rPr>
          <w:t>9</w:t>
        </w:r>
        <w:r w:rsidR="00193A63" w:rsidRPr="00C74185">
          <w:rPr>
            <w:webHidden/>
            <w:szCs w:val="24"/>
          </w:rPr>
          <w:fldChar w:fldCharType="end"/>
        </w:r>
      </w:hyperlink>
    </w:p>
    <w:p w:rsidR="00BD75DC" w:rsidRPr="00C74185" w:rsidRDefault="00592B8B" w:rsidP="00A167E2">
      <w:pPr>
        <w:pStyle w:val="Terceirasesso"/>
        <w:rPr>
          <w:szCs w:val="24"/>
        </w:rPr>
      </w:pPr>
      <w:hyperlink w:anchor="_Toc478316867" w:history="1">
        <w:r w:rsidR="00BD75DC" w:rsidRPr="00C74185">
          <w:rPr>
            <w:rStyle w:val="Hyperlink"/>
            <w:color w:val="auto"/>
            <w:szCs w:val="24"/>
            <w:u w:val="none"/>
          </w:rPr>
          <w:t>4.2.3</w:t>
        </w:r>
        <w:r w:rsidR="00BD75DC" w:rsidRPr="00C74185">
          <w:rPr>
            <w:szCs w:val="24"/>
          </w:rPr>
          <w:tab/>
        </w:r>
        <w:r w:rsidR="00BD75DC" w:rsidRPr="00C74185">
          <w:rPr>
            <w:rStyle w:val="Hyperlink"/>
            <w:color w:val="auto"/>
            <w:szCs w:val="24"/>
            <w:u w:val="none"/>
          </w:rPr>
          <w:t>Crédito</w:t>
        </w:r>
        <w:r w:rsidR="00BD75DC" w:rsidRPr="00C74185">
          <w:rPr>
            <w:webHidden/>
            <w:szCs w:val="24"/>
          </w:rPr>
          <w:tab/>
        </w:r>
        <w:r w:rsidR="00193A63" w:rsidRPr="00C74185">
          <w:rPr>
            <w:webHidden/>
            <w:szCs w:val="24"/>
          </w:rPr>
          <w:fldChar w:fldCharType="begin"/>
        </w:r>
        <w:r w:rsidR="00BD75DC" w:rsidRPr="00C74185">
          <w:rPr>
            <w:webHidden/>
            <w:szCs w:val="24"/>
          </w:rPr>
          <w:instrText xml:space="preserve"> PAGEREF _Toc478316867 \h </w:instrText>
        </w:r>
        <w:r w:rsidR="00193A63" w:rsidRPr="00C74185">
          <w:rPr>
            <w:webHidden/>
            <w:szCs w:val="24"/>
          </w:rPr>
        </w:r>
        <w:r w:rsidR="00193A63" w:rsidRPr="00C74185">
          <w:rPr>
            <w:webHidden/>
            <w:szCs w:val="24"/>
          </w:rPr>
          <w:fldChar w:fldCharType="separate"/>
        </w:r>
        <w:r w:rsidR="007A32CF">
          <w:rPr>
            <w:webHidden/>
            <w:szCs w:val="24"/>
          </w:rPr>
          <w:t>9</w:t>
        </w:r>
        <w:r w:rsidR="00193A63" w:rsidRPr="00C74185">
          <w:rPr>
            <w:webHidden/>
            <w:szCs w:val="24"/>
          </w:rPr>
          <w:fldChar w:fldCharType="end"/>
        </w:r>
      </w:hyperlink>
    </w:p>
    <w:p w:rsidR="00BD75DC" w:rsidRPr="00C74185" w:rsidRDefault="00592B8B" w:rsidP="00A167E2">
      <w:pPr>
        <w:pStyle w:val="Terceirasesso"/>
        <w:rPr>
          <w:rFonts w:eastAsiaTheme="minorEastAsia"/>
          <w:szCs w:val="24"/>
          <w:lang w:val="en-US" w:eastAsia="ja-JP"/>
        </w:rPr>
      </w:pPr>
      <w:hyperlink w:anchor="_Toc478316868" w:history="1">
        <w:r w:rsidR="00BD75DC" w:rsidRPr="00C74185">
          <w:rPr>
            <w:rStyle w:val="Hyperlink"/>
            <w:szCs w:val="24"/>
          </w:rPr>
          <w:t>4.2.4</w:t>
        </w:r>
        <w:r w:rsidR="00BD75DC" w:rsidRPr="00C74185">
          <w:rPr>
            <w:rFonts w:eastAsiaTheme="minorEastAsia"/>
            <w:szCs w:val="24"/>
            <w:lang w:val="en-US" w:eastAsia="ja-JP"/>
          </w:rPr>
          <w:tab/>
        </w:r>
        <w:r w:rsidR="00BD75DC" w:rsidRPr="00C74185">
          <w:rPr>
            <w:rStyle w:val="Hyperlink"/>
            <w:szCs w:val="24"/>
          </w:rPr>
          <w:t>Microcrédito produtivo</w:t>
        </w:r>
        <w:r w:rsidR="00BD75DC" w:rsidRPr="00C74185">
          <w:rPr>
            <w:webHidden/>
            <w:szCs w:val="24"/>
          </w:rPr>
          <w:tab/>
        </w:r>
        <w:r w:rsidR="00193A63" w:rsidRPr="00C74185">
          <w:rPr>
            <w:i w:val="0"/>
            <w:webHidden/>
            <w:szCs w:val="24"/>
          </w:rPr>
          <w:fldChar w:fldCharType="begin"/>
        </w:r>
        <w:r w:rsidR="00BD75DC" w:rsidRPr="00C74185">
          <w:rPr>
            <w:webHidden/>
            <w:szCs w:val="24"/>
          </w:rPr>
          <w:instrText xml:space="preserve"> PAGEREF _Toc478316868 \h </w:instrText>
        </w:r>
        <w:r w:rsidR="00193A63" w:rsidRPr="00C74185">
          <w:rPr>
            <w:i w:val="0"/>
            <w:webHidden/>
            <w:szCs w:val="24"/>
          </w:rPr>
        </w:r>
        <w:r w:rsidR="00193A63" w:rsidRPr="00C74185">
          <w:rPr>
            <w:i w:val="0"/>
            <w:webHidden/>
            <w:szCs w:val="24"/>
          </w:rPr>
          <w:fldChar w:fldCharType="separate"/>
        </w:r>
        <w:r w:rsidR="007A32CF">
          <w:rPr>
            <w:webHidden/>
            <w:szCs w:val="24"/>
          </w:rPr>
          <w:t>9</w:t>
        </w:r>
        <w:r w:rsidR="00193A63" w:rsidRPr="00C74185">
          <w:rPr>
            <w:i w:val="0"/>
            <w:webHidden/>
            <w:szCs w:val="24"/>
          </w:rPr>
          <w:fldChar w:fldCharType="end"/>
        </w:r>
      </w:hyperlink>
    </w:p>
    <w:p w:rsidR="00BD75DC" w:rsidRPr="00C74185" w:rsidRDefault="00592B8B" w:rsidP="00A167E2">
      <w:pPr>
        <w:pStyle w:val="Terceirasesso"/>
        <w:rPr>
          <w:rFonts w:eastAsiaTheme="minorEastAsia"/>
          <w:szCs w:val="24"/>
          <w:lang w:val="en-US" w:eastAsia="ja-JP"/>
        </w:rPr>
      </w:pPr>
      <w:hyperlink w:anchor="_Toc478316869" w:history="1">
        <w:r w:rsidR="00BD75DC" w:rsidRPr="00C74185">
          <w:rPr>
            <w:rStyle w:val="Hyperlink"/>
            <w:szCs w:val="24"/>
          </w:rPr>
          <w:t>4.2.5</w:t>
        </w:r>
        <w:r w:rsidR="00BD75DC" w:rsidRPr="00C74185">
          <w:rPr>
            <w:rFonts w:eastAsiaTheme="minorEastAsia"/>
            <w:szCs w:val="24"/>
            <w:lang w:val="en-US" w:eastAsia="ja-JP"/>
          </w:rPr>
          <w:tab/>
        </w:r>
        <w:r w:rsidR="00BD75DC" w:rsidRPr="00C74185">
          <w:rPr>
            <w:rStyle w:val="Hyperlink"/>
            <w:szCs w:val="24"/>
          </w:rPr>
          <w:t>Crédito imobiliário</w:t>
        </w:r>
        <w:r w:rsidR="00BD75DC" w:rsidRPr="00C74185">
          <w:rPr>
            <w:webHidden/>
            <w:szCs w:val="24"/>
          </w:rPr>
          <w:tab/>
        </w:r>
        <w:r w:rsidR="00193A63" w:rsidRPr="00C74185">
          <w:rPr>
            <w:i w:val="0"/>
            <w:webHidden/>
            <w:szCs w:val="24"/>
          </w:rPr>
          <w:fldChar w:fldCharType="begin"/>
        </w:r>
        <w:r w:rsidR="00BD75DC" w:rsidRPr="00C74185">
          <w:rPr>
            <w:webHidden/>
            <w:szCs w:val="24"/>
          </w:rPr>
          <w:instrText xml:space="preserve"> PAGEREF _Toc478316869 \h </w:instrText>
        </w:r>
        <w:r w:rsidR="00193A63" w:rsidRPr="00C74185">
          <w:rPr>
            <w:i w:val="0"/>
            <w:webHidden/>
            <w:szCs w:val="24"/>
          </w:rPr>
        </w:r>
        <w:r w:rsidR="00193A63" w:rsidRPr="00C74185">
          <w:rPr>
            <w:i w:val="0"/>
            <w:webHidden/>
            <w:szCs w:val="24"/>
          </w:rPr>
          <w:fldChar w:fldCharType="separate"/>
        </w:r>
        <w:r w:rsidR="007A32CF">
          <w:rPr>
            <w:webHidden/>
            <w:szCs w:val="24"/>
          </w:rPr>
          <w:t>10</w:t>
        </w:r>
        <w:r w:rsidR="00193A63" w:rsidRPr="00C74185">
          <w:rPr>
            <w:i w:val="0"/>
            <w:webHidden/>
            <w:szCs w:val="24"/>
          </w:rPr>
          <w:fldChar w:fldCharType="end"/>
        </w:r>
      </w:hyperlink>
    </w:p>
    <w:p w:rsidR="00BD75DC" w:rsidRPr="00C74185" w:rsidRDefault="00592B8B" w:rsidP="00A167E2">
      <w:pPr>
        <w:pStyle w:val="Terceirasesso"/>
        <w:rPr>
          <w:rFonts w:eastAsiaTheme="minorEastAsia"/>
          <w:szCs w:val="24"/>
          <w:lang w:val="en-US" w:eastAsia="ja-JP"/>
        </w:rPr>
      </w:pPr>
      <w:hyperlink w:anchor="_Toc478316870" w:history="1">
        <w:r w:rsidR="00BD75DC" w:rsidRPr="00C74185">
          <w:rPr>
            <w:rStyle w:val="Hyperlink"/>
            <w:szCs w:val="24"/>
          </w:rPr>
          <w:t>4.2.6</w:t>
        </w:r>
        <w:r w:rsidR="00BD75DC" w:rsidRPr="00C74185">
          <w:rPr>
            <w:rFonts w:eastAsiaTheme="minorEastAsia"/>
            <w:szCs w:val="24"/>
            <w:lang w:val="en-US" w:eastAsia="ja-JP"/>
          </w:rPr>
          <w:tab/>
        </w:r>
        <w:r w:rsidR="00BD75DC" w:rsidRPr="00C74185">
          <w:rPr>
            <w:rStyle w:val="Hyperlink"/>
            <w:szCs w:val="24"/>
          </w:rPr>
          <w:t>Redução do spread</w:t>
        </w:r>
        <w:r w:rsidR="00BD75DC" w:rsidRPr="00C74185">
          <w:rPr>
            <w:webHidden/>
            <w:szCs w:val="24"/>
          </w:rPr>
          <w:tab/>
        </w:r>
        <w:r w:rsidR="00193A63" w:rsidRPr="00C74185">
          <w:rPr>
            <w:i w:val="0"/>
            <w:webHidden/>
            <w:szCs w:val="24"/>
          </w:rPr>
          <w:fldChar w:fldCharType="begin"/>
        </w:r>
        <w:r w:rsidR="00BD75DC" w:rsidRPr="00C74185">
          <w:rPr>
            <w:webHidden/>
            <w:szCs w:val="24"/>
          </w:rPr>
          <w:instrText xml:space="preserve"> PAGEREF _Toc478316870 \h </w:instrText>
        </w:r>
        <w:r w:rsidR="00193A63" w:rsidRPr="00C74185">
          <w:rPr>
            <w:i w:val="0"/>
            <w:webHidden/>
            <w:szCs w:val="24"/>
          </w:rPr>
        </w:r>
        <w:r w:rsidR="00193A63" w:rsidRPr="00C74185">
          <w:rPr>
            <w:i w:val="0"/>
            <w:webHidden/>
            <w:szCs w:val="24"/>
          </w:rPr>
          <w:fldChar w:fldCharType="separate"/>
        </w:r>
        <w:r w:rsidR="007A32CF">
          <w:rPr>
            <w:webHidden/>
            <w:szCs w:val="24"/>
          </w:rPr>
          <w:t>10</w:t>
        </w:r>
        <w:r w:rsidR="00193A63" w:rsidRPr="00C74185">
          <w:rPr>
            <w:i w:val="0"/>
            <w:webHidden/>
            <w:szCs w:val="24"/>
          </w:rPr>
          <w:fldChar w:fldCharType="end"/>
        </w:r>
      </w:hyperlink>
    </w:p>
    <w:p w:rsidR="00BD75DC" w:rsidRPr="00C74185" w:rsidRDefault="00592B8B" w:rsidP="00A167E2">
      <w:pPr>
        <w:pStyle w:val="Terceirasesso"/>
        <w:rPr>
          <w:rFonts w:eastAsiaTheme="minorEastAsia"/>
          <w:szCs w:val="24"/>
          <w:lang w:val="en-US" w:eastAsia="ja-JP"/>
        </w:rPr>
      </w:pPr>
      <w:hyperlink w:anchor="_Toc478316871" w:history="1">
        <w:r w:rsidR="00BD75DC" w:rsidRPr="00C74185">
          <w:rPr>
            <w:rStyle w:val="Hyperlink"/>
            <w:szCs w:val="24"/>
          </w:rPr>
          <w:t>4.2.7</w:t>
        </w:r>
        <w:r w:rsidR="00BD75DC" w:rsidRPr="00C74185">
          <w:rPr>
            <w:rFonts w:eastAsiaTheme="minorEastAsia"/>
            <w:szCs w:val="24"/>
            <w:lang w:val="en-US" w:eastAsia="ja-JP"/>
          </w:rPr>
          <w:tab/>
        </w:r>
        <w:r w:rsidR="00BD75DC" w:rsidRPr="00C74185">
          <w:rPr>
            <w:rStyle w:val="Hyperlink"/>
            <w:szCs w:val="24"/>
          </w:rPr>
          <w:t>Cadastro Positivo</w:t>
        </w:r>
        <w:r w:rsidR="00BD75DC" w:rsidRPr="00C74185">
          <w:rPr>
            <w:webHidden/>
            <w:szCs w:val="24"/>
          </w:rPr>
          <w:tab/>
        </w:r>
        <w:r w:rsidR="00193A63" w:rsidRPr="00C74185">
          <w:rPr>
            <w:i w:val="0"/>
            <w:webHidden/>
            <w:szCs w:val="24"/>
          </w:rPr>
          <w:fldChar w:fldCharType="begin"/>
        </w:r>
        <w:r w:rsidR="00BD75DC" w:rsidRPr="00C74185">
          <w:rPr>
            <w:webHidden/>
            <w:szCs w:val="24"/>
          </w:rPr>
          <w:instrText xml:space="preserve"> PAGEREF _Toc478316871 \h </w:instrText>
        </w:r>
        <w:r w:rsidR="00193A63" w:rsidRPr="00C74185">
          <w:rPr>
            <w:i w:val="0"/>
            <w:webHidden/>
            <w:szCs w:val="24"/>
          </w:rPr>
        </w:r>
        <w:r w:rsidR="00193A63" w:rsidRPr="00C74185">
          <w:rPr>
            <w:i w:val="0"/>
            <w:webHidden/>
            <w:szCs w:val="24"/>
          </w:rPr>
          <w:fldChar w:fldCharType="separate"/>
        </w:r>
        <w:r w:rsidR="007A32CF">
          <w:rPr>
            <w:webHidden/>
            <w:szCs w:val="24"/>
          </w:rPr>
          <w:t>10</w:t>
        </w:r>
        <w:r w:rsidR="00193A63" w:rsidRPr="00C74185">
          <w:rPr>
            <w:i w:val="0"/>
            <w:webHidden/>
            <w:szCs w:val="24"/>
          </w:rPr>
          <w:fldChar w:fldCharType="end"/>
        </w:r>
      </w:hyperlink>
    </w:p>
    <w:p w:rsidR="00BD75DC" w:rsidRPr="00C74185" w:rsidRDefault="00592B8B" w:rsidP="00A167E2">
      <w:pPr>
        <w:pStyle w:val="Terceirasesso"/>
        <w:rPr>
          <w:rFonts w:eastAsiaTheme="minorEastAsia"/>
          <w:szCs w:val="24"/>
          <w:lang w:val="en-US" w:eastAsia="ja-JP"/>
        </w:rPr>
      </w:pPr>
      <w:hyperlink w:anchor="_Toc478316872" w:history="1">
        <w:r w:rsidR="00BD75DC" w:rsidRPr="00C74185">
          <w:rPr>
            <w:rStyle w:val="Hyperlink"/>
            <w:szCs w:val="24"/>
          </w:rPr>
          <w:t>4.2.8</w:t>
        </w:r>
        <w:r w:rsidR="00BD75DC" w:rsidRPr="00C74185">
          <w:rPr>
            <w:rFonts w:eastAsiaTheme="minorEastAsia"/>
            <w:szCs w:val="24"/>
            <w:lang w:val="en-US" w:eastAsia="ja-JP"/>
          </w:rPr>
          <w:tab/>
        </w:r>
        <w:r w:rsidR="00BD75DC" w:rsidRPr="00C74185">
          <w:rPr>
            <w:rStyle w:val="Hyperlink"/>
            <w:szCs w:val="24"/>
          </w:rPr>
          <w:t>Redução dos juros do cartão de crédito</w:t>
        </w:r>
        <w:r w:rsidR="00BD75DC" w:rsidRPr="00C74185">
          <w:rPr>
            <w:webHidden/>
            <w:szCs w:val="24"/>
          </w:rPr>
          <w:tab/>
        </w:r>
        <w:r w:rsidR="00193A63" w:rsidRPr="00C74185">
          <w:rPr>
            <w:i w:val="0"/>
            <w:webHidden/>
            <w:szCs w:val="24"/>
          </w:rPr>
          <w:fldChar w:fldCharType="begin"/>
        </w:r>
        <w:r w:rsidR="00BD75DC" w:rsidRPr="00C74185">
          <w:rPr>
            <w:webHidden/>
            <w:szCs w:val="24"/>
          </w:rPr>
          <w:instrText xml:space="preserve"> PAGEREF _Toc478316872 \h </w:instrText>
        </w:r>
        <w:r w:rsidR="00193A63" w:rsidRPr="00C74185">
          <w:rPr>
            <w:i w:val="0"/>
            <w:webHidden/>
            <w:szCs w:val="24"/>
          </w:rPr>
        </w:r>
        <w:r w:rsidR="00193A63" w:rsidRPr="00C74185">
          <w:rPr>
            <w:i w:val="0"/>
            <w:webHidden/>
            <w:szCs w:val="24"/>
          </w:rPr>
          <w:fldChar w:fldCharType="separate"/>
        </w:r>
        <w:r w:rsidR="007A32CF">
          <w:rPr>
            <w:webHidden/>
            <w:szCs w:val="24"/>
          </w:rPr>
          <w:t>10</w:t>
        </w:r>
        <w:r w:rsidR="00193A63" w:rsidRPr="00C74185">
          <w:rPr>
            <w:i w:val="0"/>
            <w:webHidden/>
            <w:szCs w:val="24"/>
          </w:rPr>
          <w:fldChar w:fldCharType="end"/>
        </w:r>
      </w:hyperlink>
    </w:p>
    <w:p w:rsidR="00BD75DC" w:rsidRPr="00C74185" w:rsidRDefault="00592B8B" w:rsidP="00A167E2">
      <w:pPr>
        <w:pStyle w:val="Terceirasesso"/>
        <w:rPr>
          <w:rFonts w:eastAsiaTheme="minorEastAsia"/>
          <w:szCs w:val="24"/>
          <w:lang w:val="en-US" w:eastAsia="ja-JP"/>
        </w:rPr>
      </w:pPr>
      <w:hyperlink w:anchor="_Toc478316873" w:history="1">
        <w:r w:rsidR="00BD75DC" w:rsidRPr="00C74185">
          <w:rPr>
            <w:rStyle w:val="Hyperlink"/>
            <w:szCs w:val="24"/>
          </w:rPr>
          <w:t>4.2.9</w:t>
        </w:r>
        <w:r w:rsidR="00BD75DC" w:rsidRPr="00C74185">
          <w:rPr>
            <w:rFonts w:eastAsiaTheme="minorEastAsia"/>
            <w:szCs w:val="24"/>
            <w:lang w:val="en-US" w:eastAsia="ja-JP"/>
          </w:rPr>
          <w:tab/>
        </w:r>
        <w:r w:rsidR="00BD75DC" w:rsidRPr="00C74185">
          <w:rPr>
            <w:rStyle w:val="Hyperlink"/>
            <w:szCs w:val="24"/>
          </w:rPr>
          <w:t>Lojista</w:t>
        </w:r>
        <w:r w:rsidR="00BD75DC" w:rsidRPr="00C74185">
          <w:rPr>
            <w:webHidden/>
            <w:szCs w:val="24"/>
          </w:rPr>
          <w:tab/>
        </w:r>
        <w:r w:rsidR="00193A63" w:rsidRPr="00C74185">
          <w:rPr>
            <w:i w:val="0"/>
            <w:webHidden/>
            <w:szCs w:val="24"/>
          </w:rPr>
          <w:fldChar w:fldCharType="begin"/>
        </w:r>
        <w:r w:rsidR="00BD75DC" w:rsidRPr="00C74185">
          <w:rPr>
            <w:webHidden/>
            <w:szCs w:val="24"/>
          </w:rPr>
          <w:instrText xml:space="preserve"> PAGEREF _Toc478316873 \h </w:instrText>
        </w:r>
        <w:r w:rsidR="00193A63" w:rsidRPr="00C74185">
          <w:rPr>
            <w:i w:val="0"/>
            <w:webHidden/>
            <w:szCs w:val="24"/>
          </w:rPr>
        </w:r>
        <w:r w:rsidR="00193A63" w:rsidRPr="00C74185">
          <w:rPr>
            <w:i w:val="0"/>
            <w:webHidden/>
            <w:szCs w:val="24"/>
          </w:rPr>
          <w:fldChar w:fldCharType="separate"/>
        </w:r>
        <w:r w:rsidR="007A32CF">
          <w:rPr>
            <w:webHidden/>
            <w:szCs w:val="24"/>
          </w:rPr>
          <w:t>10</w:t>
        </w:r>
        <w:r w:rsidR="00193A63" w:rsidRPr="00C74185">
          <w:rPr>
            <w:i w:val="0"/>
            <w:webHidden/>
            <w:szCs w:val="24"/>
          </w:rPr>
          <w:fldChar w:fldCharType="end"/>
        </w:r>
      </w:hyperlink>
    </w:p>
    <w:p w:rsidR="00BD75DC" w:rsidRPr="00C74185" w:rsidRDefault="00592B8B" w:rsidP="00A167E2">
      <w:pPr>
        <w:pStyle w:val="Terceirasesso"/>
        <w:rPr>
          <w:rFonts w:eastAsiaTheme="minorEastAsia"/>
          <w:szCs w:val="24"/>
          <w:lang w:val="en-US" w:eastAsia="ja-JP"/>
        </w:rPr>
      </w:pPr>
      <w:hyperlink w:anchor="_Toc478316874" w:history="1">
        <w:r w:rsidR="00BD75DC" w:rsidRPr="00C74185">
          <w:rPr>
            <w:rStyle w:val="Hyperlink"/>
            <w:szCs w:val="24"/>
          </w:rPr>
          <w:t>4.2.10</w:t>
        </w:r>
        <w:r w:rsidR="00BD75DC" w:rsidRPr="00C74185">
          <w:rPr>
            <w:rFonts w:eastAsiaTheme="minorEastAsia"/>
            <w:szCs w:val="24"/>
            <w:lang w:val="en-US" w:eastAsia="ja-JP"/>
          </w:rPr>
          <w:tab/>
        </w:r>
        <w:r w:rsidR="00BD75DC" w:rsidRPr="00C74185">
          <w:rPr>
            <w:rStyle w:val="Hyperlink"/>
            <w:szCs w:val="24"/>
          </w:rPr>
          <w:t>ICMS</w:t>
        </w:r>
        <w:r w:rsidR="00BD75DC" w:rsidRPr="00C74185">
          <w:rPr>
            <w:webHidden/>
            <w:szCs w:val="24"/>
          </w:rPr>
          <w:tab/>
        </w:r>
        <w:r w:rsidR="00193A63" w:rsidRPr="00C74185">
          <w:rPr>
            <w:i w:val="0"/>
            <w:webHidden/>
            <w:szCs w:val="24"/>
          </w:rPr>
          <w:fldChar w:fldCharType="begin"/>
        </w:r>
        <w:r w:rsidR="00BD75DC" w:rsidRPr="00C74185">
          <w:rPr>
            <w:webHidden/>
            <w:szCs w:val="24"/>
          </w:rPr>
          <w:instrText xml:space="preserve"> PAGEREF _Toc478316874 \h </w:instrText>
        </w:r>
        <w:r w:rsidR="00193A63" w:rsidRPr="00C74185">
          <w:rPr>
            <w:i w:val="0"/>
            <w:webHidden/>
            <w:szCs w:val="24"/>
          </w:rPr>
        </w:r>
        <w:r w:rsidR="00193A63" w:rsidRPr="00C74185">
          <w:rPr>
            <w:i w:val="0"/>
            <w:webHidden/>
            <w:szCs w:val="24"/>
          </w:rPr>
          <w:fldChar w:fldCharType="separate"/>
        </w:r>
        <w:r w:rsidR="007A32CF">
          <w:rPr>
            <w:webHidden/>
            <w:szCs w:val="24"/>
          </w:rPr>
          <w:t>11</w:t>
        </w:r>
        <w:r w:rsidR="00193A63" w:rsidRPr="00C74185">
          <w:rPr>
            <w:i w:val="0"/>
            <w:webHidden/>
            <w:szCs w:val="24"/>
          </w:rPr>
          <w:fldChar w:fldCharType="end"/>
        </w:r>
      </w:hyperlink>
    </w:p>
    <w:p w:rsidR="00BD75DC" w:rsidRPr="00C74185" w:rsidRDefault="00592B8B" w:rsidP="00A167E2">
      <w:pPr>
        <w:pStyle w:val="Terceirasesso"/>
        <w:rPr>
          <w:rFonts w:eastAsiaTheme="minorEastAsia"/>
          <w:szCs w:val="24"/>
          <w:lang w:val="en-US" w:eastAsia="ja-JP"/>
        </w:rPr>
      </w:pPr>
      <w:hyperlink w:anchor="_Toc478316875" w:history="1">
        <w:r w:rsidR="00BD75DC" w:rsidRPr="00C74185">
          <w:rPr>
            <w:rStyle w:val="Hyperlink"/>
            <w:szCs w:val="24"/>
          </w:rPr>
          <w:t>4.2.11</w:t>
        </w:r>
        <w:r w:rsidR="00BD75DC" w:rsidRPr="00C74185">
          <w:rPr>
            <w:rFonts w:eastAsiaTheme="minorEastAsia"/>
            <w:szCs w:val="24"/>
            <w:lang w:val="en-US" w:eastAsia="ja-JP"/>
          </w:rPr>
          <w:tab/>
        </w:r>
        <w:r w:rsidR="00BD75DC" w:rsidRPr="00C74185">
          <w:rPr>
            <w:rStyle w:val="Hyperlink"/>
            <w:szCs w:val="24"/>
          </w:rPr>
          <w:t>Nota Fiscal de Serviços Eletrônica</w:t>
        </w:r>
        <w:r w:rsidR="00BD75DC" w:rsidRPr="00C74185">
          <w:rPr>
            <w:webHidden/>
            <w:szCs w:val="24"/>
          </w:rPr>
          <w:tab/>
        </w:r>
        <w:r w:rsidR="00193A63" w:rsidRPr="00C74185">
          <w:rPr>
            <w:i w:val="0"/>
            <w:webHidden/>
            <w:szCs w:val="24"/>
          </w:rPr>
          <w:fldChar w:fldCharType="begin"/>
        </w:r>
        <w:r w:rsidR="00BD75DC" w:rsidRPr="00C74185">
          <w:rPr>
            <w:webHidden/>
            <w:szCs w:val="24"/>
          </w:rPr>
          <w:instrText xml:space="preserve"> PAGEREF _Toc478316875 \h </w:instrText>
        </w:r>
        <w:r w:rsidR="00193A63" w:rsidRPr="00C74185">
          <w:rPr>
            <w:i w:val="0"/>
            <w:webHidden/>
            <w:szCs w:val="24"/>
          </w:rPr>
        </w:r>
        <w:r w:rsidR="00193A63" w:rsidRPr="00C74185">
          <w:rPr>
            <w:i w:val="0"/>
            <w:webHidden/>
            <w:szCs w:val="24"/>
          </w:rPr>
          <w:fldChar w:fldCharType="separate"/>
        </w:r>
        <w:r w:rsidR="007A32CF">
          <w:rPr>
            <w:webHidden/>
            <w:szCs w:val="24"/>
          </w:rPr>
          <w:t>11</w:t>
        </w:r>
        <w:r w:rsidR="00193A63" w:rsidRPr="00C74185">
          <w:rPr>
            <w:i w:val="0"/>
            <w:webHidden/>
            <w:szCs w:val="24"/>
          </w:rPr>
          <w:fldChar w:fldCharType="end"/>
        </w:r>
      </w:hyperlink>
    </w:p>
    <w:p w:rsidR="00BD75DC" w:rsidRPr="00C74185" w:rsidRDefault="00592B8B" w:rsidP="00A167E2">
      <w:pPr>
        <w:pStyle w:val="Terceirasesso"/>
        <w:rPr>
          <w:szCs w:val="24"/>
        </w:rPr>
      </w:pPr>
      <w:hyperlink w:anchor="_Toc478316876" w:history="1">
        <w:r w:rsidR="00BD75DC" w:rsidRPr="00C74185">
          <w:rPr>
            <w:rStyle w:val="Hyperlink"/>
            <w:color w:val="auto"/>
            <w:szCs w:val="24"/>
            <w:u w:val="none"/>
          </w:rPr>
          <w:t>4.2.12</w:t>
        </w:r>
        <w:r w:rsidR="00BD75DC" w:rsidRPr="00C74185">
          <w:rPr>
            <w:szCs w:val="24"/>
          </w:rPr>
          <w:tab/>
        </w:r>
        <w:r w:rsidR="00BD75DC" w:rsidRPr="00C74185">
          <w:rPr>
            <w:rStyle w:val="Hyperlink"/>
            <w:color w:val="auto"/>
            <w:szCs w:val="24"/>
            <w:u w:val="none"/>
          </w:rPr>
          <w:t>Rapidez na restituição e compensação de tributos</w:t>
        </w:r>
        <w:r w:rsidR="00BD75DC" w:rsidRPr="00C74185">
          <w:rPr>
            <w:webHidden/>
            <w:szCs w:val="24"/>
          </w:rPr>
          <w:tab/>
        </w:r>
        <w:r w:rsidR="00193A63" w:rsidRPr="00C74185">
          <w:rPr>
            <w:i w:val="0"/>
            <w:webHidden/>
            <w:szCs w:val="24"/>
          </w:rPr>
          <w:fldChar w:fldCharType="begin"/>
        </w:r>
        <w:r w:rsidR="00BD75DC" w:rsidRPr="00C74185">
          <w:rPr>
            <w:webHidden/>
            <w:szCs w:val="24"/>
          </w:rPr>
          <w:instrText xml:space="preserve"> PAGEREF _Toc478316876 \h </w:instrText>
        </w:r>
        <w:r w:rsidR="00193A63" w:rsidRPr="00C74185">
          <w:rPr>
            <w:i w:val="0"/>
            <w:webHidden/>
            <w:szCs w:val="24"/>
          </w:rPr>
        </w:r>
        <w:r w:rsidR="00193A63" w:rsidRPr="00C74185">
          <w:rPr>
            <w:i w:val="0"/>
            <w:webHidden/>
            <w:szCs w:val="24"/>
          </w:rPr>
          <w:fldChar w:fldCharType="separate"/>
        </w:r>
        <w:r w:rsidR="007A32CF">
          <w:rPr>
            <w:webHidden/>
            <w:szCs w:val="24"/>
          </w:rPr>
          <w:t>11</w:t>
        </w:r>
        <w:r w:rsidR="00193A63" w:rsidRPr="00C74185">
          <w:rPr>
            <w:i w:val="0"/>
            <w:webHidden/>
            <w:szCs w:val="24"/>
          </w:rPr>
          <w:fldChar w:fldCharType="end"/>
        </w:r>
      </w:hyperlink>
    </w:p>
    <w:p w:rsidR="00BD75DC" w:rsidRPr="00C74185" w:rsidRDefault="00592B8B" w:rsidP="00A167E2">
      <w:pPr>
        <w:pStyle w:val="Terceirasesso"/>
        <w:rPr>
          <w:szCs w:val="24"/>
        </w:rPr>
      </w:pPr>
      <w:hyperlink w:anchor="_Toc478316877" w:history="1">
        <w:r w:rsidR="00BD75DC" w:rsidRPr="00C74185">
          <w:rPr>
            <w:rStyle w:val="Hyperlink"/>
            <w:color w:val="auto"/>
            <w:szCs w:val="24"/>
            <w:u w:val="none"/>
          </w:rPr>
          <w:t>4.2.13</w:t>
        </w:r>
        <w:r w:rsidR="00BD75DC" w:rsidRPr="00C74185">
          <w:rPr>
            <w:szCs w:val="24"/>
          </w:rPr>
          <w:tab/>
        </w:r>
        <w:r w:rsidR="00BD75DC" w:rsidRPr="00C74185">
          <w:rPr>
            <w:rStyle w:val="Hyperlink"/>
            <w:color w:val="auto"/>
            <w:szCs w:val="24"/>
            <w:u w:val="none"/>
          </w:rPr>
          <w:t>Abertura e fechamento de empresas</w:t>
        </w:r>
        <w:r w:rsidR="00BD75DC" w:rsidRPr="00C74185">
          <w:rPr>
            <w:webHidden/>
            <w:szCs w:val="24"/>
          </w:rPr>
          <w:tab/>
        </w:r>
        <w:r w:rsidR="00193A63" w:rsidRPr="00C74185">
          <w:rPr>
            <w:i w:val="0"/>
            <w:webHidden/>
            <w:szCs w:val="24"/>
          </w:rPr>
          <w:fldChar w:fldCharType="begin"/>
        </w:r>
        <w:r w:rsidR="00BD75DC" w:rsidRPr="00C74185">
          <w:rPr>
            <w:webHidden/>
            <w:szCs w:val="24"/>
          </w:rPr>
          <w:instrText xml:space="preserve"> PAGEREF _Toc478316877 \h </w:instrText>
        </w:r>
        <w:r w:rsidR="00193A63" w:rsidRPr="00C74185">
          <w:rPr>
            <w:i w:val="0"/>
            <w:webHidden/>
            <w:szCs w:val="24"/>
          </w:rPr>
        </w:r>
        <w:r w:rsidR="00193A63" w:rsidRPr="00C74185">
          <w:rPr>
            <w:i w:val="0"/>
            <w:webHidden/>
            <w:szCs w:val="24"/>
          </w:rPr>
          <w:fldChar w:fldCharType="separate"/>
        </w:r>
        <w:r w:rsidR="007A32CF">
          <w:rPr>
            <w:webHidden/>
            <w:szCs w:val="24"/>
          </w:rPr>
          <w:t>11</w:t>
        </w:r>
        <w:r w:rsidR="00193A63" w:rsidRPr="00C74185">
          <w:rPr>
            <w:i w:val="0"/>
            <w:webHidden/>
            <w:szCs w:val="24"/>
          </w:rPr>
          <w:fldChar w:fldCharType="end"/>
        </w:r>
      </w:hyperlink>
    </w:p>
    <w:p w:rsidR="00BD75DC" w:rsidRPr="00C74185" w:rsidRDefault="00592B8B" w:rsidP="00A167E2">
      <w:pPr>
        <w:pStyle w:val="Terceirasesso"/>
        <w:rPr>
          <w:rFonts w:eastAsiaTheme="minorEastAsia"/>
          <w:szCs w:val="24"/>
          <w:lang w:val="en-US" w:eastAsia="ja-JP"/>
        </w:rPr>
      </w:pPr>
      <w:hyperlink w:anchor="_Toc478316878" w:history="1">
        <w:r w:rsidR="00BD75DC" w:rsidRPr="00C74185">
          <w:rPr>
            <w:rStyle w:val="Hyperlink"/>
            <w:szCs w:val="24"/>
          </w:rPr>
          <w:t>4.2.14</w:t>
        </w:r>
        <w:r w:rsidR="00BD75DC" w:rsidRPr="00C74185">
          <w:rPr>
            <w:rFonts w:eastAsiaTheme="minorEastAsia"/>
            <w:szCs w:val="24"/>
            <w:lang w:val="en-US" w:eastAsia="ja-JP"/>
          </w:rPr>
          <w:tab/>
        </w:r>
        <w:r w:rsidR="00BD75DC" w:rsidRPr="00C74185">
          <w:rPr>
            <w:rStyle w:val="Hyperlink"/>
            <w:szCs w:val="24"/>
          </w:rPr>
          <w:t>Registro de imóveis</w:t>
        </w:r>
        <w:r w:rsidR="00BD75DC" w:rsidRPr="00C74185">
          <w:rPr>
            <w:webHidden/>
            <w:szCs w:val="24"/>
          </w:rPr>
          <w:tab/>
        </w:r>
        <w:r w:rsidR="00193A63" w:rsidRPr="00C74185">
          <w:rPr>
            <w:i w:val="0"/>
            <w:webHidden/>
            <w:szCs w:val="24"/>
          </w:rPr>
          <w:fldChar w:fldCharType="begin"/>
        </w:r>
        <w:r w:rsidR="00BD75DC" w:rsidRPr="00C74185">
          <w:rPr>
            <w:webHidden/>
            <w:szCs w:val="24"/>
          </w:rPr>
          <w:instrText xml:space="preserve"> PAGEREF _Toc478316878 \h </w:instrText>
        </w:r>
        <w:r w:rsidR="00193A63" w:rsidRPr="00C74185">
          <w:rPr>
            <w:i w:val="0"/>
            <w:webHidden/>
            <w:szCs w:val="24"/>
          </w:rPr>
        </w:r>
        <w:r w:rsidR="00193A63" w:rsidRPr="00C74185">
          <w:rPr>
            <w:i w:val="0"/>
            <w:webHidden/>
            <w:szCs w:val="24"/>
          </w:rPr>
          <w:fldChar w:fldCharType="separate"/>
        </w:r>
        <w:r w:rsidR="007A32CF">
          <w:rPr>
            <w:webHidden/>
            <w:szCs w:val="24"/>
          </w:rPr>
          <w:t>12</w:t>
        </w:r>
        <w:r w:rsidR="00193A63" w:rsidRPr="00C74185">
          <w:rPr>
            <w:i w:val="0"/>
            <w:webHidden/>
            <w:szCs w:val="24"/>
          </w:rPr>
          <w:fldChar w:fldCharType="end"/>
        </w:r>
      </w:hyperlink>
    </w:p>
    <w:p w:rsidR="00BD75DC" w:rsidRDefault="00592B8B" w:rsidP="00A167E2">
      <w:pPr>
        <w:pStyle w:val="Terceirasesso"/>
        <w:rPr>
          <w:rStyle w:val="Hyperlink"/>
          <w:i w:val="0"/>
          <w:color w:val="auto"/>
          <w:szCs w:val="24"/>
          <w:u w:val="none"/>
        </w:rPr>
      </w:pPr>
      <w:hyperlink w:anchor="_Toc478316879" w:history="1">
        <w:r w:rsidR="00BD75DC" w:rsidRPr="00C74185">
          <w:rPr>
            <w:rStyle w:val="Hyperlink"/>
            <w:color w:val="auto"/>
            <w:szCs w:val="24"/>
            <w:u w:val="none"/>
          </w:rPr>
          <w:t>4.2.15</w:t>
        </w:r>
        <w:r w:rsidR="00BD75DC" w:rsidRPr="00C74185">
          <w:rPr>
            <w:szCs w:val="24"/>
          </w:rPr>
          <w:tab/>
        </w:r>
        <w:r w:rsidR="00BD75DC" w:rsidRPr="00C74185">
          <w:rPr>
            <w:rStyle w:val="Hyperlink"/>
            <w:color w:val="auto"/>
            <w:szCs w:val="24"/>
            <w:u w:val="none"/>
          </w:rPr>
          <w:t>Comércio exterior</w:t>
        </w:r>
        <w:r w:rsidR="00BD75DC" w:rsidRPr="00C74185">
          <w:rPr>
            <w:webHidden/>
            <w:szCs w:val="24"/>
          </w:rPr>
          <w:tab/>
        </w:r>
        <w:r w:rsidR="00193A63" w:rsidRPr="00C74185">
          <w:rPr>
            <w:i w:val="0"/>
            <w:webHidden/>
            <w:szCs w:val="24"/>
          </w:rPr>
          <w:fldChar w:fldCharType="begin"/>
        </w:r>
        <w:r w:rsidR="00BD75DC" w:rsidRPr="00C74185">
          <w:rPr>
            <w:webHidden/>
            <w:szCs w:val="24"/>
          </w:rPr>
          <w:instrText xml:space="preserve"> PAGEREF _Toc478316879 \h </w:instrText>
        </w:r>
        <w:r w:rsidR="00193A63" w:rsidRPr="00C74185">
          <w:rPr>
            <w:i w:val="0"/>
            <w:webHidden/>
            <w:szCs w:val="24"/>
          </w:rPr>
        </w:r>
        <w:r w:rsidR="00193A63" w:rsidRPr="00C74185">
          <w:rPr>
            <w:i w:val="0"/>
            <w:webHidden/>
            <w:szCs w:val="24"/>
          </w:rPr>
          <w:fldChar w:fldCharType="separate"/>
        </w:r>
        <w:r w:rsidR="007A32CF">
          <w:rPr>
            <w:webHidden/>
            <w:szCs w:val="24"/>
          </w:rPr>
          <w:t>12</w:t>
        </w:r>
        <w:r w:rsidR="00193A63" w:rsidRPr="00C74185">
          <w:rPr>
            <w:i w:val="0"/>
            <w:webHidden/>
            <w:szCs w:val="24"/>
          </w:rPr>
          <w:fldChar w:fldCharType="end"/>
        </w:r>
      </w:hyperlink>
    </w:p>
    <w:p w:rsidR="00381E33" w:rsidRPr="00C74185" w:rsidRDefault="00381E33" w:rsidP="00A167E2">
      <w:pPr>
        <w:pStyle w:val="Terceirasesso"/>
        <w:rPr>
          <w:szCs w:val="24"/>
        </w:rPr>
      </w:pPr>
    </w:p>
    <w:p w:rsidR="00BD75DC" w:rsidRPr="00C74185" w:rsidRDefault="00592B8B" w:rsidP="00A9384F">
      <w:pPr>
        <w:pStyle w:val="Sumrio1"/>
        <w:rPr>
          <w:rFonts w:ascii="Times New Roman" w:eastAsiaTheme="minorEastAsia" w:hAnsi="Times New Roman" w:cs="Times New Roman"/>
          <w:sz w:val="24"/>
          <w:szCs w:val="24"/>
          <w:lang w:val="en-US" w:eastAsia="ja-JP"/>
        </w:rPr>
      </w:pPr>
      <w:hyperlink w:anchor="_Toc478316880" w:history="1">
        <w:r w:rsidR="00BD75DC" w:rsidRPr="00C74185">
          <w:rPr>
            <w:rStyle w:val="Hyperlink"/>
            <w:rFonts w:ascii="Times New Roman" w:hAnsi="Times New Roman" w:cs="Times New Roman"/>
            <w:sz w:val="24"/>
            <w:szCs w:val="24"/>
          </w:rPr>
          <w:t>5.</w:t>
        </w:r>
        <w:r w:rsidR="00BD75DC" w:rsidRPr="00C74185">
          <w:rPr>
            <w:rFonts w:ascii="Times New Roman" w:eastAsiaTheme="minorEastAsia" w:hAnsi="Times New Roman" w:cs="Times New Roman"/>
            <w:sz w:val="24"/>
            <w:szCs w:val="24"/>
            <w:lang w:val="en-US" w:eastAsia="ja-JP"/>
          </w:rPr>
          <w:tab/>
        </w:r>
        <w:r w:rsidR="00BD75DC" w:rsidRPr="00C74185">
          <w:rPr>
            <w:rStyle w:val="Hyperlink"/>
            <w:rFonts w:ascii="Times New Roman" w:hAnsi="Times New Roman" w:cs="Times New Roman"/>
            <w:sz w:val="24"/>
            <w:szCs w:val="24"/>
          </w:rPr>
          <w:t>METAS DE AUMENTO DA ARRECADAÇÃO</w:t>
        </w:r>
        <w:r w:rsidR="00BD75DC" w:rsidRPr="00C74185">
          <w:rPr>
            <w:rFonts w:ascii="Times New Roman" w:hAnsi="Times New Roman" w:cs="Times New Roman"/>
            <w:webHidden/>
            <w:sz w:val="24"/>
            <w:szCs w:val="24"/>
          </w:rPr>
          <w:tab/>
        </w:r>
        <w:r w:rsidR="00193A63" w:rsidRPr="00C74185">
          <w:rPr>
            <w:rFonts w:ascii="Times New Roman" w:hAnsi="Times New Roman" w:cs="Times New Roman"/>
            <w:webHidden/>
            <w:sz w:val="24"/>
            <w:szCs w:val="24"/>
          </w:rPr>
          <w:fldChar w:fldCharType="begin"/>
        </w:r>
        <w:r w:rsidR="00BD75DC" w:rsidRPr="00C74185">
          <w:rPr>
            <w:rFonts w:ascii="Times New Roman" w:hAnsi="Times New Roman" w:cs="Times New Roman"/>
            <w:webHidden/>
            <w:sz w:val="24"/>
            <w:szCs w:val="24"/>
          </w:rPr>
          <w:instrText xml:space="preserve"> PAGEREF _Toc478316880 \h </w:instrText>
        </w:r>
        <w:r w:rsidR="00193A63" w:rsidRPr="00C74185">
          <w:rPr>
            <w:rFonts w:ascii="Times New Roman" w:hAnsi="Times New Roman" w:cs="Times New Roman"/>
            <w:webHidden/>
            <w:sz w:val="24"/>
            <w:szCs w:val="24"/>
          </w:rPr>
        </w:r>
        <w:r w:rsidR="00193A63" w:rsidRPr="00C74185">
          <w:rPr>
            <w:rFonts w:ascii="Times New Roman" w:hAnsi="Times New Roman" w:cs="Times New Roman"/>
            <w:webHidden/>
            <w:sz w:val="24"/>
            <w:szCs w:val="24"/>
          </w:rPr>
          <w:fldChar w:fldCharType="separate"/>
        </w:r>
        <w:r w:rsidR="007A32CF">
          <w:rPr>
            <w:rFonts w:ascii="Times New Roman" w:hAnsi="Times New Roman" w:cs="Times New Roman"/>
            <w:webHidden/>
            <w:sz w:val="24"/>
            <w:szCs w:val="24"/>
          </w:rPr>
          <w:t>12</w:t>
        </w:r>
        <w:r w:rsidR="00193A63" w:rsidRPr="00C74185">
          <w:rPr>
            <w:rFonts w:ascii="Times New Roman" w:hAnsi="Times New Roman" w:cs="Times New Roman"/>
            <w:webHidden/>
            <w:sz w:val="24"/>
            <w:szCs w:val="24"/>
          </w:rPr>
          <w:fldChar w:fldCharType="end"/>
        </w:r>
      </w:hyperlink>
    </w:p>
    <w:p w:rsidR="00BD75DC" w:rsidRPr="00C74185" w:rsidRDefault="00592B8B" w:rsidP="00130EB6">
      <w:pPr>
        <w:pStyle w:val="Sumrio2"/>
        <w:rPr>
          <w:rFonts w:eastAsiaTheme="minorEastAsia"/>
          <w:szCs w:val="24"/>
          <w:lang w:val="en-US" w:eastAsia="ja-JP"/>
        </w:rPr>
      </w:pPr>
      <w:hyperlink w:anchor="_Toc478316881" w:history="1">
        <w:r w:rsidR="00BD75DC" w:rsidRPr="00C74185">
          <w:rPr>
            <w:rStyle w:val="Hyperlink"/>
            <w:szCs w:val="24"/>
          </w:rPr>
          <w:t>5.1</w:t>
        </w:r>
        <w:r w:rsidR="00BD75DC" w:rsidRPr="00C74185">
          <w:rPr>
            <w:rFonts w:eastAsiaTheme="minorEastAsia"/>
            <w:szCs w:val="24"/>
            <w:lang w:val="en-US" w:eastAsia="ja-JP"/>
          </w:rPr>
          <w:tab/>
        </w:r>
        <w:r w:rsidR="00BD75DC" w:rsidRPr="00C74185">
          <w:rPr>
            <w:rStyle w:val="Hyperlink"/>
            <w:szCs w:val="24"/>
          </w:rPr>
          <w:t>Concessões / Privatizações</w:t>
        </w:r>
        <w:r w:rsidR="00BD75DC" w:rsidRPr="00C74185">
          <w:rPr>
            <w:webHidden/>
            <w:szCs w:val="24"/>
          </w:rPr>
          <w:tab/>
        </w:r>
        <w:r w:rsidR="00193A63" w:rsidRPr="00C74185">
          <w:rPr>
            <w:webHidden/>
            <w:szCs w:val="24"/>
          </w:rPr>
          <w:fldChar w:fldCharType="begin"/>
        </w:r>
        <w:r w:rsidR="00BD75DC" w:rsidRPr="00C74185">
          <w:rPr>
            <w:webHidden/>
            <w:szCs w:val="24"/>
          </w:rPr>
          <w:instrText xml:space="preserve"> PAGEREF _Toc478316881 \h </w:instrText>
        </w:r>
        <w:r w:rsidR="00193A63" w:rsidRPr="00C74185">
          <w:rPr>
            <w:webHidden/>
            <w:szCs w:val="24"/>
          </w:rPr>
        </w:r>
        <w:r w:rsidR="00193A63" w:rsidRPr="00C74185">
          <w:rPr>
            <w:webHidden/>
            <w:szCs w:val="24"/>
          </w:rPr>
          <w:fldChar w:fldCharType="separate"/>
        </w:r>
        <w:r w:rsidR="007A32CF">
          <w:rPr>
            <w:webHidden/>
            <w:szCs w:val="24"/>
          </w:rPr>
          <w:t>12</w:t>
        </w:r>
        <w:r w:rsidR="00193A63" w:rsidRPr="00C74185">
          <w:rPr>
            <w:webHidden/>
            <w:szCs w:val="24"/>
          </w:rPr>
          <w:fldChar w:fldCharType="end"/>
        </w:r>
      </w:hyperlink>
    </w:p>
    <w:p w:rsidR="00BD75DC" w:rsidRPr="00C74185" w:rsidRDefault="00592B8B" w:rsidP="00130EB6">
      <w:pPr>
        <w:pStyle w:val="Sumrio2"/>
        <w:rPr>
          <w:rFonts w:eastAsiaTheme="minorEastAsia"/>
          <w:szCs w:val="24"/>
          <w:lang w:val="en-US" w:eastAsia="ja-JP"/>
        </w:rPr>
      </w:pPr>
      <w:hyperlink w:anchor="_Toc478316882" w:history="1">
        <w:r w:rsidR="00BD75DC" w:rsidRPr="00C74185">
          <w:rPr>
            <w:rStyle w:val="Hyperlink"/>
            <w:szCs w:val="24"/>
          </w:rPr>
          <w:t>5.2</w:t>
        </w:r>
        <w:r w:rsidR="00BD75DC" w:rsidRPr="00C74185">
          <w:rPr>
            <w:rFonts w:eastAsiaTheme="minorEastAsia"/>
            <w:szCs w:val="24"/>
            <w:lang w:val="en-US" w:eastAsia="ja-JP"/>
          </w:rPr>
          <w:tab/>
        </w:r>
        <w:r w:rsidR="00BD75DC" w:rsidRPr="00C74185">
          <w:rPr>
            <w:rStyle w:val="Hyperlink"/>
            <w:szCs w:val="24"/>
          </w:rPr>
          <w:t>Venda de ativos</w:t>
        </w:r>
        <w:r w:rsidR="00BD75DC" w:rsidRPr="00C74185">
          <w:rPr>
            <w:webHidden/>
            <w:szCs w:val="24"/>
          </w:rPr>
          <w:tab/>
        </w:r>
        <w:r w:rsidR="00193A63" w:rsidRPr="00C74185">
          <w:rPr>
            <w:webHidden/>
            <w:szCs w:val="24"/>
          </w:rPr>
          <w:fldChar w:fldCharType="begin"/>
        </w:r>
        <w:r w:rsidR="00BD75DC" w:rsidRPr="00C74185">
          <w:rPr>
            <w:webHidden/>
            <w:szCs w:val="24"/>
          </w:rPr>
          <w:instrText xml:space="preserve"> PAGEREF _Toc478316882 \h </w:instrText>
        </w:r>
        <w:r w:rsidR="00193A63" w:rsidRPr="00C74185">
          <w:rPr>
            <w:webHidden/>
            <w:szCs w:val="24"/>
          </w:rPr>
        </w:r>
        <w:r w:rsidR="00193A63" w:rsidRPr="00C74185">
          <w:rPr>
            <w:webHidden/>
            <w:szCs w:val="24"/>
          </w:rPr>
          <w:fldChar w:fldCharType="separate"/>
        </w:r>
        <w:r w:rsidR="007A32CF">
          <w:rPr>
            <w:webHidden/>
            <w:szCs w:val="24"/>
          </w:rPr>
          <w:t>13</w:t>
        </w:r>
        <w:r w:rsidR="00193A63" w:rsidRPr="00C74185">
          <w:rPr>
            <w:webHidden/>
            <w:szCs w:val="24"/>
          </w:rPr>
          <w:fldChar w:fldCharType="end"/>
        </w:r>
      </w:hyperlink>
    </w:p>
    <w:p w:rsidR="00BD75DC" w:rsidRDefault="00592B8B" w:rsidP="00130EB6">
      <w:pPr>
        <w:pStyle w:val="Sumrio2"/>
        <w:rPr>
          <w:rStyle w:val="Hyperlink"/>
          <w:szCs w:val="24"/>
        </w:rPr>
      </w:pPr>
      <w:hyperlink w:anchor="_Toc478316883" w:history="1">
        <w:r w:rsidR="00BD75DC" w:rsidRPr="00C74185">
          <w:rPr>
            <w:rStyle w:val="Hyperlink"/>
            <w:szCs w:val="24"/>
          </w:rPr>
          <w:t>5.3</w:t>
        </w:r>
        <w:r w:rsidR="00BD75DC" w:rsidRPr="00C74185">
          <w:rPr>
            <w:rFonts w:eastAsiaTheme="minorEastAsia"/>
            <w:szCs w:val="24"/>
            <w:lang w:val="en-US" w:eastAsia="ja-JP"/>
          </w:rPr>
          <w:tab/>
        </w:r>
        <w:r w:rsidR="00BD75DC" w:rsidRPr="00C74185">
          <w:rPr>
            <w:rStyle w:val="Hyperlink"/>
            <w:szCs w:val="24"/>
          </w:rPr>
          <w:t>Simplificação Tributária</w:t>
        </w:r>
        <w:r w:rsidR="00BD75DC" w:rsidRPr="00C74185">
          <w:rPr>
            <w:webHidden/>
            <w:szCs w:val="24"/>
          </w:rPr>
          <w:tab/>
        </w:r>
        <w:r w:rsidR="00193A63" w:rsidRPr="00C74185">
          <w:rPr>
            <w:webHidden/>
            <w:szCs w:val="24"/>
          </w:rPr>
          <w:fldChar w:fldCharType="begin"/>
        </w:r>
        <w:r w:rsidR="00BD75DC" w:rsidRPr="00C74185">
          <w:rPr>
            <w:webHidden/>
            <w:szCs w:val="24"/>
          </w:rPr>
          <w:instrText xml:space="preserve"> PAGEREF _Toc478316883 \h </w:instrText>
        </w:r>
        <w:r w:rsidR="00193A63" w:rsidRPr="00C74185">
          <w:rPr>
            <w:webHidden/>
            <w:szCs w:val="24"/>
          </w:rPr>
        </w:r>
        <w:r w:rsidR="00193A63" w:rsidRPr="00C74185">
          <w:rPr>
            <w:webHidden/>
            <w:szCs w:val="24"/>
          </w:rPr>
          <w:fldChar w:fldCharType="separate"/>
        </w:r>
        <w:r w:rsidR="007A32CF">
          <w:rPr>
            <w:webHidden/>
            <w:szCs w:val="24"/>
          </w:rPr>
          <w:t>1</w:t>
        </w:r>
        <w:r w:rsidR="00193A63" w:rsidRPr="00C74185">
          <w:rPr>
            <w:webHidden/>
            <w:szCs w:val="24"/>
          </w:rPr>
          <w:fldChar w:fldCharType="end"/>
        </w:r>
      </w:hyperlink>
      <w:r w:rsidR="00A80355">
        <w:t>4</w:t>
      </w:r>
    </w:p>
    <w:p w:rsidR="00381E33" w:rsidRPr="00381E33" w:rsidRDefault="00381E33" w:rsidP="00381E33">
      <w:pPr>
        <w:rPr>
          <w:noProof/>
        </w:rPr>
      </w:pPr>
    </w:p>
    <w:p w:rsidR="00BD75DC" w:rsidRPr="00A80355" w:rsidRDefault="00592B8B" w:rsidP="00A9384F">
      <w:pPr>
        <w:pStyle w:val="Sumrio1"/>
        <w:rPr>
          <w:rFonts w:ascii="Times New Roman" w:eastAsiaTheme="minorEastAsia" w:hAnsi="Times New Roman" w:cs="Times New Roman"/>
          <w:sz w:val="24"/>
          <w:szCs w:val="24"/>
          <w:lang w:val="en-US" w:eastAsia="ja-JP"/>
        </w:rPr>
      </w:pPr>
      <w:hyperlink w:anchor="_Toc478316884" w:history="1">
        <w:r w:rsidR="00BD75DC" w:rsidRPr="00C74185">
          <w:rPr>
            <w:rStyle w:val="Hyperlink"/>
            <w:rFonts w:ascii="Times New Roman" w:hAnsi="Times New Roman" w:cs="Times New Roman"/>
            <w:sz w:val="24"/>
            <w:szCs w:val="24"/>
          </w:rPr>
          <w:t>6.</w:t>
        </w:r>
        <w:r w:rsidR="00BD75DC" w:rsidRPr="00C74185">
          <w:rPr>
            <w:rFonts w:ascii="Times New Roman" w:eastAsiaTheme="minorEastAsia" w:hAnsi="Times New Roman" w:cs="Times New Roman"/>
            <w:sz w:val="24"/>
            <w:szCs w:val="24"/>
            <w:lang w:val="en-US" w:eastAsia="ja-JP"/>
          </w:rPr>
          <w:tab/>
        </w:r>
        <w:r w:rsidR="00BD75DC" w:rsidRPr="00C74185">
          <w:rPr>
            <w:rStyle w:val="Hyperlink"/>
            <w:rFonts w:ascii="Times New Roman" w:hAnsi="Times New Roman" w:cs="Times New Roman"/>
            <w:sz w:val="24"/>
            <w:szCs w:val="24"/>
          </w:rPr>
          <w:t>METAS DE REDUÇÃO DE GASTOS</w:t>
        </w:r>
        <w:r w:rsidR="00BD75DC" w:rsidRPr="00C74185">
          <w:rPr>
            <w:rFonts w:ascii="Times New Roman" w:hAnsi="Times New Roman" w:cs="Times New Roman"/>
            <w:webHidden/>
            <w:sz w:val="24"/>
            <w:szCs w:val="24"/>
          </w:rPr>
          <w:tab/>
        </w:r>
        <w:r w:rsidR="00193A63" w:rsidRPr="00C74185">
          <w:rPr>
            <w:rFonts w:ascii="Times New Roman" w:hAnsi="Times New Roman" w:cs="Times New Roman"/>
            <w:webHidden/>
            <w:sz w:val="24"/>
            <w:szCs w:val="24"/>
          </w:rPr>
          <w:fldChar w:fldCharType="begin"/>
        </w:r>
        <w:r w:rsidR="00BD75DC" w:rsidRPr="00C74185">
          <w:rPr>
            <w:rFonts w:ascii="Times New Roman" w:hAnsi="Times New Roman" w:cs="Times New Roman"/>
            <w:webHidden/>
            <w:sz w:val="24"/>
            <w:szCs w:val="24"/>
          </w:rPr>
          <w:instrText xml:space="preserve"> PAGEREF _Toc478316884 \h </w:instrText>
        </w:r>
        <w:r w:rsidR="00193A63" w:rsidRPr="00C74185">
          <w:rPr>
            <w:rFonts w:ascii="Times New Roman" w:hAnsi="Times New Roman" w:cs="Times New Roman"/>
            <w:webHidden/>
            <w:sz w:val="24"/>
            <w:szCs w:val="24"/>
          </w:rPr>
        </w:r>
        <w:r w:rsidR="00193A63" w:rsidRPr="00C74185">
          <w:rPr>
            <w:rFonts w:ascii="Times New Roman" w:hAnsi="Times New Roman" w:cs="Times New Roman"/>
            <w:webHidden/>
            <w:sz w:val="24"/>
            <w:szCs w:val="24"/>
          </w:rPr>
          <w:fldChar w:fldCharType="separate"/>
        </w:r>
        <w:r w:rsidR="007A32CF">
          <w:rPr>
            <w:rFonts w:ascii="Times New Roman" w:hAnsi="Times New Roman" w:cs="Times New Roman"/>
            <w:webHidden/>
            <w:sz w:val="24"/>
            <w:szCs w:val="24"/>
          </w:rPr>
          <w:t>1</w:t>
        </w:r>
        <w:r w:rsidR="00193A63" w:rsidRPr="00C74185">
          <w:rPr>
            <w:rFonts w:ascii="Times New Roman" w:hAnsi="Times New Roman" w:cs="Times New Roman"/>
            <w:webHidden/>
            <w:sz w:val="24"/>
            <w:szCs w:val="24"/>
          </w:rPr>
          <w:fldChar w:fldCharType="end"/>
        </w:r>
      </w:hyperlink>
      <w:r w:rsidR="00A80355">
        <w:rPr>
          <w:rFonts w:ascii="Times New Roman" w:hAnsi="Times New Roman" w:cs="Times New Roman"/>
          <w:sz w:val="24"/>
        </w:rPr>
        <w:t>4</w:t>
      </w:r>
    </w:p>
    <w:p w:rsidR="00BD75DC" w:rsidRPr="00C74185" w:rsidRDefault="00592B8B" w:rsidP="00130EB6">
      <w:pPr>
        <w:pStyle w:val="Sumrio2"/>
        <w:rPr>
          <w:rFonts w:eastAsiaTheme="minorEastAsia"/>
          <w:szCs w:val="24"/>
          <w:lang w:val="en-US" w:eastAsia="ja-JP"/>
        </w:rPr>
      </w:pPr>
      <w:hyperlink w:anchor="_Toc478316885" w:history="1">
        <w:r w:rsidR="00BD75DC" w:rsidRPr="00C74185">
          <w:rPr>
            <w:rStyle w:val="Hyperlink"/>
            <w:szCs w:val="24"/>
          </w:rPr>
          <w:t>6.1</w:t>
        </w:r>
        <w:r w:rsidR="00BD75DC" w:rsidRPr="00C74185">
          <w:rPr>
            <w:rFonts w:eastAsiaTheme="minorEastAsia"/>
            <w:szCs w:val="24"/>
            <w:lang w:val="en-US" w:eastAsia="ja-JP"/>
          </w:rPr>
          <w:tab/>
        </w:r>
        <w:r w:rsidR="00BD75DC" w:rsidRPr="00C74185">
          <w:rPr>
            <w:rStyle w:val="Hyperlink"/>
            <w:szCs w:val="24"/>
          </w:rPr>
          <w:t>Bens e Serviços</w:t>
        </w:r>
        <w:r w:rsidR="00BD75DC" w:rsidRPr="00C74185">
          <w:rPr>
            <w:webHidden/>
            <w:szCs w:val="24"/>
          </w:rPr>
          <w:tab/>
        </w:r>
        <w:r w:rsidR="00193A63" w:rsidRPr="00C74185">
          <w:rPr>
            <w:webHidden/>
            <w:szCs w:val="24"/>
          </w:rPr>
          <w:fldChar w:fldCharType="begin"/>
        </w:r>
        <w:r w:rsidR="00BD75DC" w:rsidRPr="00C74185">
          <w:rPr>
            <w:webHidden/>
            <w:szCs w:val="24"/>
          </w:rPr>
          <w:instrText xml:space="preserve"> PAGEREF _Toc478316885 \h </w:instrText>
        </w:r>
        <w:r w:rsidR="00193A63" w:rsidRPr="00C74185">
          <w:rPr>
            <w:webHidden/>
            <w:szCs w:val="24"/>
          </w:rPr>
        </w:r>
        <w:r w:rsidR="00193A63" w:rsidRPr="00C74185">
          <w:rPr>
            <w:webHidden/>
            <w:szCs w:val="24"/>
          </w:rPr>
          <w:fldChar w:fldCharType="separate"/>
        </w:r>
        <w:r w:rsidR="007A32CF">
          <w:rPr>
            <w:webHidden/>
            <w:szCs w:val="24"/>
          </w:rPr>
          <w:t>1</w:t>
        </w:r>
        <w:r w:rsidR="00193A63" w:rsidRPr="00C74185">
          <w:rPr>
            <w:webHidden/>
            <w:szCs w:val="24"/>
          </w:rPr>
          <w:fldChar w:fldCharType="end"/>
        </w:r>
      </w:hyperlink>
      <w:r w:rsidR="00A80355">
        <w:t>4</w:t>
      </w:r>
    </w:p>
    <w:p w:rsidR="00BD75DC" w:rsidRPr="00C74185" w:rsidRDefault="00592B8B" w:rsidP="00130EB6">
      <w:pPr>
        <w:pStyle w:val="Sumrio2"/>
        <w:rPr>
          <w:rFonts w:eastAsiaTheme="minorEastAsia"/>
          <w:szCs w:val="24"/>
          <w:lang w:val="en-US" w:eastAsia="ja-JP"/>
        </w:rPr>
      </w:pPr>
      <w:hyperlink w:anchor="_Toc478316886" w:history="1">
        <w:r w:rsidR="00BD75DC" w:rsidRPr="00C74185">
          <w:rPr>
            <w:rStyle w:val="Hyperlink"/>
            <w:szCs w:val="24"/>
          </w:rPr>
          <w:t>6.2</w:t>
        </w:r>
        <w:r w:rsidR="00BD75DC" w:rsidRPr="00C74185">
          <w:rPr>
            <w:rFonts w:eastAsiaTheme="minorEastAsia"/>
            <w:szCs w:val="24"/>
            <w:lang w:val="en-US" w:eastAsia="ja-JP"/>
          </w:rPr>
          <w:tab/>
        </w:r>
        <w:r w:rsidR="00BD75DC" w:rsidRPr="00C74185">
          <w:rPr>
            <w:rStyle w:val="Hyperlink"/>
            <w:szCs w:val="24"/>
          </w:rPr>
          <w:t>Seguro-Desemprego</w:t>
        </w:r>
        <w:r w:rsidR="00BD75DC" w:rsidRPr="00C74185">
          <w:rPr>
            <w:webHidden/>
            <w:szCs w:val="24"/>
          </w:rPr>
          <w:tab/>
        </w:r>
        <w:r w:rsidR="00193A63" w:rsidRPr="00C74185">
          <w:rPr>
            <w:webHidden/>
            <w:szCs w:val="24"/>
          </w:rPr>
          <w:fldChar w:fldCharType="begin"/>
        </w:r>
        <w:r w:rsidR="00BD75DC" w:rsidRPr="00C74185">
          <w:rPr>
            <w:webHidden/>
            <w:szCs w:val="24"/>
          </w:rPr>
          <w:instrText xml:space="preserve"> PAGEREF _Toc478316886 \h </w:instrText>
        </w:r>
        <w:r w:rsidR="00193A63" w:rsidRPr="00C74185">
          <w:rPr>
            <w:webHidden/>
            <w:szCs w:val="24"/>
          </w:rPr>
        </w:r>
        <w:r w:rsidR="00193A63" w:rsidRPr="00C74185">
          <w:rPr>
            <w:webHidden/>
            <w:szCs w:val="24"/>
          </w:rPr>
          <w:fldChar w:fldCharType="separate"/>
        </w:r>
        <w:r w:rsidR="007A32CF">
          <w:rPr>
            <w:webHidden/>
            <w:szCs w:val="24"/>
          </w:rPr>
          <w:t>1</w:t>
        </w:r>
        <w:r w:rsidR="00193A63" w:rsidRPr="00C74185">
          <w:rPr>
            <w:webHidden/>
            <w:szCs w:val="24"/>
          </w:rPr>
          <w:fldChar w:fldCharType="end"/>
        </w:r>
      </w:hyperlink>
      <w:r w:rsidR="00A80355">
        <w:t>5</w:t>
      </w:r>
    </w:p>
    <w:p w:rsidR="00BD75DC" w:rsidRPr="00C74185" w:rsidRDefault="00592B8B" w:rsidP="00130EB6">
      <w:pPr>
        <w:pStyle w:val="Sumrio2"/>
        <w:rPr>
          <w:rFonts w:eastAsiaTheme="minorEastAsia"/>
          <w:szCs w:val="24"/>
          <w:lang w:val="en-US" w:eastAsia="ja-JP"/>
        </w:rPr>
      </w:pPr>
      <w:hyperlink w:anchor="_Toc478316887" w:history="1">
        <w:r w:rsidR="00BD75DC" w:rsidRPr="00C74185">
          <w:rPr>
            <w:rStyle w:val="Hyperlink"/>
            <w:szCs w:val="24"/>
          </w:rPr>
          <w:t>6.3</w:t>
        </w:r>
        <w:r w:rsidR="00BD75DC" w:rsidRPr="00C74185">
          <w:rPr>
            <w:rFonts w:eastAsiaTheme="minorEastAsia"/>
            <w:szCs w:val="24"/>
            <w:lang w:val="en-US" w:eastAsia="ja-JP"/>
          </w:rPr>
          <w:tab/>
        </w:r>
        <w:r w:rsidR="00BD75DC" w:rsidRPr="00C74185">
          <w:rPr>
            <w:rStyle w:val="Hyperlink"/>
            <w:szCs w:val="24"/>
          </w:rPr>
          <w:t>Teto dos Gastos públicos</w:t>
        </w:r>
        <w:r w:rsidR="00BD75DC" w:rsidRPr="00C74185">
          <w:rPr>
            <w:webHidden/>
            <w:szCs w:val="24"/>
          </w:rPr>
          <w:tab/>
        </w:r>
        <w:r w:rsidR="00193A63" w:rsidRPr="00C74185">
          <w:rPr>
            <w:webHidden/>
            <w:szCs w:val="24"/>
          </w:rPr>
          <w:fldChar w:fldCharType="begin"/>
        </w:r>
        <w:r w:rsidR="00BD75DC" w:rsidRPr="00C74185">
          <w:rPr>
            <w:webHidden/>
            <w:szCs w:val="24"/>
          </w:rPr>
          <w:instrText xml:space="preserve"> PAGEREF _Toc478316887 \h </w:instrText>
        </w:r>
        <w:r w:rsidR="00193A63" w:rsidRPr="00C74185">
          <w:rPr>
            <w:webHidden/>
            <w:szCs w:val="24"/>
          </w:rPr>
        </w:r>
        <w:r w:rsidR="00193A63" w:rsidRPr="00C74185">
          <w:rPr>
            <w:webHidden/>
            <w:szCs w:val="24"/>
          </w:rPr>
          <w:fldChar w:fldCharType="separate"/>
        </w:r>
        <w:r w:rsidR="007A32CF">
          <w:rPr>
            <w:webHidden/>
            <w:szCs w:val="24"/>
          </w:rPr>
          <w:t>1</w:t>
        </w:r>
        <w:r w:rsidR="00193A63" w:rsidRPr="00C74185">
          <w:rPr>
            <w:webHidden/>
            <w:szCs w:val="24"/>
          </w:rPr>
          <w:fldChar w:fldCharType="end"/>
        </w:r>
      </w:hyperlink>
      <w:r w:rsidR="00A80355">
        <w:t>6</w:t>
      </w:r>
    </w:p>
    <w:p w:rsidR="00BD75DC" w:rsidRPr="00C74185" w:rsidRDefault="00592B8B" w:rsidP="00130EB6">
      <w:pPr>
        <w:pStyle w:val="Sumrio2"/>
        <w:rPr>
          <w:rFonts w:eastAsiaTheme="minorEastAsia"/>
          <w:szCs w:val="24"/>
          <w:lang w:val="en-US" w:eastAsia="ja-JP"/>
        </w:rPr>
      </w:pPr>
      <w:hyperlink w:anchor="_Toc478316888" w:history="1">
        <w:r w:rsidR="00BD75DC" w:rsidRPr="00C74185">
          <w:rPr>
            <w:rStyle w:val="Hyperlink"/>
            <w:szCs w:val="24"/>
          </w:rPr>
          <w:t>6.4</w:t>
        </w:r>
        <w:r w:rsidR="00BD75DC" w:rsidRPr="00C74185">
          <w:rPr>
            <w:rFonts w:eastAsiaTheme="minorEastAsia"/>
            <w:szCs w:val="24"/>
            <w:lang w:val="en-US" w:eastAsia="ja-JP"/>
          </w:rPr>
          <w:tab/>
        </w:r>
        <w:r w:rsidR="00BD75DC" w:rsidRPr="00C74185">
          <w:rPr>
            <w:rStyle w:val="Hyperlink"/>
            <w:szCs w:val="24"/>
          </w:rPr>
          <w:t>Bolsa Fies</w:t>
        </w:r>
        <w:r w:rsidR="00BD75DC" w:rsidRPr="00C74185">
          <w:rPr>
            <w:webHidden/>
            <w:szCs w:val="24"/>
          </w:rPr>
          <w:tab/>
        </w:r>
        <w:r w:rsidR="00193A63" w:rsidRPr="00C74185">
          <w:rPr>
            <w:webHidden/>
            <w:szCs w:val="24"/>
          </w:rPr>
          <w:fldChar w:fldCharType="begin"/>
        </w:r>
        <w:r w:rsidR="00BD75DC" w:rsidRPr="00C74185">
          <w:rPr>
            <w:webHidden/>
            <w:szCs w:val="24"/>
          </w:rPr>
          <w:instrText xml:space="preserve"> PAGEREF _Toc478316888 \h </w:instrText>
        </w:r>
        <w:r w:rsidR="00193A63" w:rsidRPr="00C74185">
          <w:rPr>
            <w:webHidden/>
            <w:szCs w:val="24"/>
          </w:rPr>
        </w:r>
        <w:r w:rsidR="00193A63" w:rsidRPr="00C74185">
          <w:rPr>
            <w:webHidden/>
            <w:szCs w:val="24"/>
          </w:rPr>
          <w:fldChar w:fldCharType="separate"/>
        </w:r>
        <w:r w:rsidR="007A32CF">
          <w:rPr>
            <w:webHidden/>
            <w:szCs w:val="24"/>
          </w:rPr>
          <w:t>1</w:t>
        </w:r>
        <w:r w:rsidR="00193A63" w:rsidRPr="00C74185">
          <w:rPr>
            <w:webHidden/>
            <w:szCs w:val="24"/>
          </w:rPr>
          <w:fldChar w:fldCharType="end"/>
        </w:r>
      </w:hyperlink>
      <w:r w:rsidR="00A80355">
        <w:t>7</w:t>
      </w:r>
    </w:p>
    <w:p w:rsidR="00BD75DC" w:rsidRPr="00C74185" w:rsidRDefault="00592B8B" w:rsidP="00130EB6">
      <w:pPr>
        <w:pStyle w:val="Sumrio2"/>
        <w:rPr>
          <w:rFonts w:eastAsiaTheme="minorEastAsia"/>
          <w:szCs w:val="24"/>
          <w:lang w:val="en-US" w:eastAsia="ja-JP"/>
        </w:rPr>
      </w:pPr>
      <w:hyperlink w:anchor="_Toc478316889" w:history="1">
        <w:r w:rsidR="00BD75DC" w:rsidRPr="00C74185">
          <w:rPr>
            <w:rStyle w:val="Hyperlink"/>
            <w:szCs w:val="24"/>
          </w:rPr>
          <w:t>6.5</w:t>
        </w:r>
        <w:r w:rsidR="00BD75DC" w:rsidRPr="00C74185">
          <w:rPr>
            <w:rFonts w:eastAsiaTheme="minorEastAsia"/>
            <w:szCs w:val="24"/>
            <w:lang w:val="en-US" w:eastAsia="ja-JP"/>
          </w:rPr>
          <w:tab/>
        </w:r>
        <w:r w:rsidR="00BD75DC" w:rsidRPr="00C74185">
          <w:rPr>
            <w:rStyle w:val="Hyperlink"/>
            <w:szCs w:val="24"/>
          </w:rPr>
          <w:t>PEC 287 - Reforma da previdência</w:t>
        </w:r>
        <w:r w:rsidR="00BD75DC" w:rsidRPr="00C74185">
          <w:rPr>
            <w:webHidden/>
            <w:szCs w:val="24"/>
          </w:rPr>
          <w:tab/>
        </w:r>
        <w:r w:rsidR="00193A63" w:rsidRPr="00C74185">
          <w:rPr>
            <w:webHidden/>
            <w:szCs w:val="24"/>
          </w:rPr>
          <w:fldChar w:fldCharType="begin"/>
        </w:r>
        <w:r w:rsidR="00BD75DC" w:rsidRPr="00C74185">
          <w:rPr>
            <w:webHidden/>
            <w:szCs w:val="24"/>
          </w:rPr>
          <w:instrText xml:space="preserve"> PAGEREF _Toc478316889 \h </w:instrText>
        </w:r>
        <w:r w:rsidR="00193A63" w:rsidRPr="00C74185">
          <w:rPr>
            <w:webHidden/>
            <w:szCs w:val="24"/>
          </w:rPr>
        </w:r>
        <w:r w:rsidR="00193A63" w:rsidRPr="00C74185">
          <w:rPr>
            <w:webHidden/>
            <w:szCs w:val="24"/>
          </w:rPr>
          <w:fldChar w:fldCharType="separate"/>
        </w:r>
        <w:r w:rsidR="007A32CF">
          <w:rPr>
            <w:webHidden/>
            <w:szCs w:val="24"/>
          </w:rPr>
          <w:t>1</w:t>
        </w:r>
        <w:r w:rsidR="00193A63" w:rsidRPr="00C74185">
          <w:rPr>
            <w:webHidden/>
            <w:szCs w:val="24"/>
          </w:rPr>
          <w:fldChar w:fldCharType="end"/>
        </w:r>
      </w:hyperlink>
      <w:r w:rsidR="00A80355">
        <w:t>7</w:t>
      </w:r>
    </w:p>
    <w:p w:rsidR="00BD75DC" w:rsidRDefault="00592B8B" w:rsidP="00130EB6">
      <w:pPr>
        <w:pStyle w:val="Sumrio2"/>
        <w:rPr>
          <w:rStyle w:val="Hyperlink"/>
          <w:szCs w:val="24"/>
        </w:rPr>
      </w:pPr>
      <w:hyperlink w:anchor="_Toc478316890" w:history="1">
        <w:r w:rsidR="00BD75DC" w:rsidRPr="00C74185">
          <w:rPr>
            <w:rStyle w:val="Hyperlink"/>
            <w:szCs w:val="24"/>
          </w:rPr>
          <w:t>6.6</w:t>
        </w:r>
        <w:r w:rsidR="00BD75DC" w:rsidRPr="00C74185">
          <w:rPr>
            <w:rFonts w:eastAsiaTheme="minorEastAsia"/>
            <w:szCs w:val="24"/>
            <w:lang w:val="en-US" w:eastAsia="ja-JP"/>
          </w:rPr>
          <w:tab/>
        </w:r>
        <w:r w:rsidR="00BD75DC" w:rsidRPr="00C74185">
          <w:rPr>
            <w:rStyle w:val="Hyperlink"/>
            <w:szCs w:val="24"/>
          </w:rPr>
          <w:t>Outros Cortes do Governo</w:t>
        </w:r>
        <w:r w:rsidR="00BD75DC" w:rsidRPr="00C74185">
          <w:rPr>
            <w:webHidden/>
            <w:szCs w:val="24"/>
          </w:rPr>
          <w:tab/>
        </w:r>
        <w:r w:rsidR="00193A63" w:rsidRPr="00C74185">
          <w:rPr>
            <w:webHidden/>
            <w:szCs w:val="24"/>
          </w:rPr>
          <w:fldChar w:fldCharType="begin"/>
        </w:r>
        <w:r w:rsidR="00BD75DC" w:rsidRPr="00C74185">
          <w:rPr>
            <w:webHidden/>
            <w:szCs w:val="24"/>
          </w:rPr>
          <w:instrText xml:space="preserve"> PAGEREF _Toc478316890 \h </w:instrText>
        </w:r>
        <w:r w:rsidR="00193A63" w:rsidRPr="00C74185">
          <w:rPr>
            <w:webHidden/>
            <w:szCs w:val="24"/>
          </w:rPr>
        </w:r>
        <w:r w:rsidR="00193A63" w:rsidRPr="00C74185">
          <w:rPr>
            <w:webHidden/>
            <w:szCs w:val="24"/>
          </w:rPr>
          <w:fldChar w:fldCharType="separate"/>
        </w:r>
        <w:r w:rsidR="007A32CF">
          <w:rPr>
            <w:webHidden/>
            <w:szCs w:val="24"/>
          </w:rPr>
          <w:t>1</w:t>
        </w:r>
        <w:r w:rsidR="00193A63" w:rsidRPr="00C74185">
          <w:rPr>
            <w:webHidden/>
            <w:szCs w:val="24"/>
          </w:rPr>
          <w:fldChar w:fldCharType="end"/>
        </w:r>
      </w:hyperlink>
      <w:r w:rsidR="00A80355">
        <w:t>8</w:t>
      </w:r>
    </w:p>
    <w:p w:rsidR="00381E33" w:rsidRPr="00381E33" w:rsidRDefault="00381E33" w:rsidP="00381E33">
      <w:pPr>
        <w:rPr>
          <w:noProof/>
        </w:rPr>
      </w:pPr>
    </w:p>
    <w:p w:rsidR="00BD75DC" w:rsidRPr="00A80355" w:rsidRDefault="00592B8B" w:rsidP="00A9384F">
      <w:pPr>
        <w:pStyle w:val="Sumrio1"/>
        <w:rPr>
          <w:rStyle w:val="Hyperlink"/>
          <w:rFonts w:ascii="Times New Roman" w:hAnsi="Times New Roman" w:cs="Times New Roman"/>
          <w:sz w:val="24"/>
          <w:szCs w:val="24"/>
        </w:rPr>
      </w:pPr>
      <w:hyperlink w:anchor="_Toc478316891" w:history="1">
        <w:r w:rsidR="00BD75DC" w:rsidRPr="00C74185">
          <w:rPr>
            <w:rStyle w:val="Hyperlink"/>
            <w:rFonts w:ascii="Times New Roman" w:hAnsi="Times New Roman" w:cs="Times New Roman"/>
            <w:sz w:val="24"/>
            <w:szCs w:val="24"/>
          </w:rPr>
          <w:t>7.</w:t>
        </w:r>
        <w:r w:rsidR="00BD75DC" w:rsidRPr="00C74185">
          <w:rPr>
            <w:rFonts w:ascii="Times New Roman" w:eastAsiaTheme="minorEastAsia" w:hAnsi="Times New Roman" w:cs="Times New Roman"/>
            <w:sz w:val="24"/>
            <w:szCs w:val="24"/>
            <w:lang w:val="en-US" w:eastAsia="ja-JP"/>
          </w:rPr>
          <w:tab/>
        </w:r>
        <w:r w:rsidR="00BD75DC" w:rsidRPr="00C74185">
          <w:rPr>
            <w:rStyle w:val="Hyperlink"/>
            <w:rFonts w:ascii="Times New Roman" w:hAnsi="Times New Roman" w:cs="Times New Roman"/>
            <w:sz w:val="24"/>
            <w:szCs w:val="24"/>
          </w:rPr>
          <w:t>AUMENTO DE TRIBUTOS 2017</w:t>
        </w:r>
        <w:r w:rsidR="00BD75DC" w:rsidRPr="00C74185">
          <w:rPr>
            <w:rFonts w:ascii="Times New Roman" w:hAnsi="Times New Roman" w:cs="Times New Roman"/>
            <w:webHidden/>
            <w:sz w:val="24"/>
            <w:szCs w:val="24"/>
          </w:rPr>
          <w:tab/>
        </w:r>
        <w:r w:rsidR="00193A63" w:rsidRPr="00C74185">
          <w:rPr>
            <w:rFonts w:ascii="Times New Roman" w:hAnsi="Times New Roman" w:cs="Times New Roman"/>
            <w:webHidden/>
            <w:sz w:val="24"/>
            <w:szCs w:val="24"/>
          </w:rPr>
          <w:fldChar w:fldCharType="begin"/>
        </w:r>
        <w:r w:rsidR="00BD75DC" w:rsidRPr="00C74185">
          <w:rPr>
            <w:rFonts w:ascii="Times New Roman" w:hAnsi="Times New Roman" w:cs="Times New Roman"/>
            <w:webHidden/>
            <w:sz w:val="24"/>
            <w:szCs w:val="24"/>
          </w:rPr>
          <w:instrText xml:space="preserve"> PAGEREF _Toc478316891 \h </w:instrText>
        </w:r>
        <w:r w:rsidR="00193A63" w:rsidRPr="00C74185">
          <w:rPr>
            <w:rFonts w:ascii="Times New Roman" w:hAnsi="Times New Roman" w:cs="Times New Roman"/>
            <w:webHidden/>
            <w:sz w:val="24"/>
            <w:szCs w:val="24"/>
          </w:rPr>
        </w:r>
        <w:r w:rsidR="00193A63" w:rsidRPr="00C74185">
          <w:rPr>
            <w:rFonts w:ascii="Times New Roman" w:hAnsi="Times New Roman" w:cs="Times New Roman"/>
            <w:webHidden/>
            <w:sz w:val="24"/>
            <w:szCs w:val="24"/>
          </w:rPr>
          <w:fldChar w:fldCharType="separate"/>
        </w:r>
        <w:r w:rsidR="007A32CF">
          <w:rPr>
            <w:rFonts w:ascii="Times New Roman" w:hAnsi="Times New Roman" w:cs="Times New Roman"/>
            <w:webHidden/>
            <w:sz w:val="24"/>
            <w:szCs w:val="24"/>
          </w:rPr>
          <w:t>1</w:t>
        </w:r>
        <w:r w:rsidR="00193A63" w:rsidRPr="00C74185">
          <w:rPr>
            <w:rFonts w:ascii="Times New Roman" w:hAnsi="Times New Roman" w:cs="Times New Roman"/>
            <w:webHidden/>
            <w:sz w:val="24"/>
            <w:szCs w:val="24"/>
          </w:rPr>
          <w:fldChar w:fldCharType="end"/>
        </w:r>
      </w:hyperlink>
      <w:r w:rsidR="00A80355">
        <w:rPr>
          <w:rFonts w:ascii="Times New Roman" w:hAnsi="Times New Roman" w:cs="Times New Roman"/>
          <w:sz w:val="24"/>
        </w:rPr>
        <w:t>8</w:t>
      </w:r>
    </w:p>
    <w:p w:rsidR="00381E33" w:rsidRPr="00381E33" w:rsidRDefault="00381E33" w:rsidP="00381E33">
      <w:pPr>
        <w:rPr>
          <w:noProof/>
        </w:rPr>
      </w:pPr>
    </w:p>
    <w:p w:rsidR="00381E33" w:rsidRPr="00A80355" w:rsidRDefault="00592B8B" w:rsidP="00381E33">
      <w:pPr>
        <w:pStyle w:val="Sumrio1"/>
        <w:rPr>
          <w:rFonts w:ascii="Times New Roman" w:hAnsi="Times New Roman" w:cs="Times New Roman"/>
          <w:color w:val="0563C1" w:themeColor="hyperlink"/>
          <w:sz w:val="24"/>
          <w:szCs w:val="24"/>
          <w:u w:val="single"/>
        </w:rPr>
      </w:pPr>
      <w:hyperlink w:anchor="_Toc478316892" w:history="1">
        <w:r w:rsidR="00BD75DC" w:rsidRPr="00C74185">
          <w:rPr>
            <w:rStyle w:val="Hyperlink"/>
            <w:rFonts w:ascii="Times New Roman" w:hAnsi="Times New Roman" w:cs="Times New Roman"/>
            <w:sz w:val="24"/>
            <w:szCs w:val="24"/>
          </w:rPr>
          <w:t>8.</w:t>
        </w:r>
        <w:r w:rsidR="00BD75DC" w:rsidRPr="00C74185">
          <w:rPr>
            <w:rFonts w:ascii="Times New Roman" w:eastAsiaTheme="minorEastAsia" w:hAnsi="Times New Roman" w:cs="Times New Roman"/>
            <w:sz w:val="24"/>
            <w:szCs w:val="24"/>
            <w:lang w:val="en-US" w:eastAsia="ja-JP"/>
          </w:rPr>
          <w:tab/>
        </w:r>
        <w:r w:rsidR="00BD75DC" w:rsidRPr="00C74185">
          <w:rPr>
            <w:rStyle w:val="Hyperlink"/>
            <w:rFonts w:ascii="Times New Roman" w:hAnsi="Times New Roman" w:cs="Times New Roman"/>
            <w:sz w:val="24"/>
            <w:szCs w:val="24"/>
          </w:rPr>
          <w:t>OUTROS PONTOS IMPORTANTES</w:t>
        </w:r>
        <w:r w:rsidR="00BD75DC" w:rsidRPr="00C74185">
          <w:rPr>
            <w:rFonts w:ascii="Times New Roman" w:hAnsi="Times New Roman" w:cs="Times New Roman"/>
            <w:webHidden/>
            <w:sz w:val="24"/>
            <w:szCs w:val="24"/>
          </w:rPr>
          <w:tab/>
        </w:r>
        <w:r w:rsidR="00193A63" w:rsidRPr="00C74185">
          <w:rPr>
            <w:rFonts w:ascii="Times New Roman" w:hAnsi="Times New Roman" w:cs="Times New Roman"/>
            <w:webHidden/>
            <w:sz w:val="24"/>
            <w:szCs w:val="24"/>
          </w:rPr>
          <w:fldChar w:fldCharType="begin"/>
        </w:r>
        <w:r w:rsidR="00BD75DC" w:rsidRPr="00C74185">
          <w:rPr>
            <w:rFonts w:ascii="Times New Roman" w:hAnsi="Times New Roman" w:cs="Times New Roman"/>
            <w:webHidden/>
            <w:sz w:val="24"/>
            <w:szCs w:val="24"/>
          </w:rPr>
          <w:instrText xml:space="preserve"> PAGEREF _Toc478316892 \h </w:instrText>
        </w:r>
        <w:r w:rsidR="00193A63" w:rsidRPr="00C74185">
          <w:rPr>
            <w:rFonts w:ascii="Times New Roman" w:hAnsi="Times New Roman" w:cs="Times New Roman"/>
            <w:webHidden/>
            <w:sz w:val="24"/>
            <w:szCs w:val="24"/>
          </w:rPr>
        </w:r>
        <w:r w:rsidR="00193A63" w:rsidRPr="00C74185">
          <w:rPr>
            <w:rFonts w:ascii="Times New Roman" w:hAnsi="Times New Roman" w:cs="Times New Roman"/>
            <w:webHidden/>
            <w:sz w:val="24"/>
            <w:szCs w:val="24"/>
          </w:rPr>
          <w:fldChar w:fldCharType="separate"/>
        </w:r>
        <w:r w:rsidR="007A32CF">
          <w:rPr>
            <w:rFonts w:ascii="Times New Roman" w:hAnsi="Times New Roman" w:cs="Times New Roman"/>
            <w:webHidden/>
            <w:sz w:val="24"/>
            <w:szCs w:val="24"/>
          </w:rPr>
          <w:t>1</w:t>
        </w:r>
        <w:r w:rsidR="00193A63" w:rsidRPr="00C74185">
          <w:rPr>
            <w:rFonts w:ascii="Times New Roman" w:hAnsi="Times New Roman" w:cs="Times New Roman"/>
            <w:webHidden/>
            <w:sz w:val="24"/>
            <w:szCs w:val="24"/>
          </w:rPr>
          <w:fldChar w:fldCharType="end"/>
        </w:r>
      </w:hyperlink>
      <w:r w:rsidR="00A80355" w:rsidRPr="00A80355">
        <w:rPr>
          <w:rFonts w:ascii="Times New Roman" w:hAnsi="Times New Roman" w:cs="Times New Roman"/>
          <w:sz w:val="24"/>
        </w:rPr>
        <w:t>9</w:t>
      </w:r>
    </w:p>
    <w:p w:rsidR="00BD75DC" w:rsidRPr="00C74185" w:rsidRDefault="00592B8B" w:rsidP="00130EB6">
      <w:pPr>
        <w:pStyle w:val="Sumrio2"/>
        <w:rPr>
          <w:rFonts w:eastAsiaTheme="minorEastAsia"/>
          <w:szCs w:val="24"/>
          <w:lang w:val="en-US" w:eastAsia="ja-JP"/>
        </w:rPr>
      </w:pPr>
      <w:hyperlink w:anchor="_Toc478316893" w:history="1">
        <w:r w:rsidR="00BD75DC" w:rsidRPr="00C74185">
          <w:rPr>
            <w:rStyle w:val="Hyperlink"/>
            <w:szCs w:val="24"/>
          </w:rPr>
          <w:t>8.1</w:t>
        </w:r>
        <w:r w:rsidR="00BD75DC" w:rsidRPr="00C74185">
          <w:rPr>
            <w:rFonts w:eastAsiaTheme="minorEastAsia"/>
            <w:szCs w:val="24"/>
            <w:lang w:val="en-US" w:eastAsia="ja-JP"/>
          </w:rPr>
          <w:tab/>
        </w:r>
        <w:r w:rsidR="00BD75DC" w:rsidRPr="00C74185">
          <w:rPr>
            <w:rStyle w:val="Hyperlink"/>
            <w:szCs w:val="24"/>
          </w:rPr>
          <w:t>Planejamento de Fiscalização 2017</w:t>
        </w:r>
        <w:r w:rsidR="00BD75DC" w:rsidRPr="00C74185">
          <w:rPr>
            <w:webHidden/>
            <w:szCs w:val="24"/>
          </w:rPr>
          <w:tab/>
        </w:r>
        <w:r w:rsidR="00193A63" w:rsidRPr="00C74185">
          <w:rPr>
            <w:webHidden/>
            <w:szCs w:val="24"/>
          </w:rPr>
          <w:fldChar w:fldCharType="begin"/>
        </w:r>
        <w:r w:rsidR="00BD75DC" w:rsidRPr="00C74185">
          <w:rPr>
            <w:webHidden/>
            <w:szCs w:val="24"/>
          </w:rPr>
          <w:instrText xml:space="preserve"> PAGEREF _Toc478316893 \h </w:instrText>
        </w:r>
        <w:r w:rsidR="00193A63" w:rsidRPr="00C74185">
          <w:rPr>
            <w:webHidden/>
            <w:szCs w:val="24"/>
          </w:rPr>
        </w:r>
        <w:r w:rsidR="00193A63" w:rsidRPr="00C74185">
          <w:rPr>
            <w:webHidden/>
            <w:szCs w:val="24"/>
          </w:rPr>
          <w:fldChar w:fldCharType="end"/>
        </w:r>
      </w:hyperlink>
      <w:r w:rsidR="00A80355">
        <w:t>20</w:t>
      </w:r>
    </w:p>
    <w:p w:rsidR="00BD75DC" w:rsidRDefault="00592B8B" w:rsidP="00130EB6">
      <w:pPr>
        <w:pStyle w:val="Sumrio2"/>
        <w:rPr>
          <w:rStyle w:val="Hyperlink"/>
          <w:szCs w:val="24"/>
        </w:rPr>
      </w:pPr>
      <w:hyperlink w:anchor="_Toc478316894" w:history="1">
        <w:r w:rsidR="00BD75DC" w:rsidRPr="00C74185">
          <w:rPr>
            <w:rStyle w:val="Hyperlink"/>
            <w:szCs w:val="24"/>
          </w:rPr>
          <w:t>8.2</w:t>
        </w:r>
        <w:r w:rsidR="00BD75DC" w:rsidRPr="00C74185">
          <w:rPr>
            <w:rFonts w:eastAsiaTheme="minorEastAsia"/>
            <w:szCs w:val="24"/>
            <w:lang w:val="en-US" w:eastAsia="ja-JP"/>
          </w:rPr>
          <w:tab/>
        </w:r>
        <w:r w:rsidR="00BD75DC" w:rsidRPr="00C74185">
          <w:rPr>
            <w:rStyle w:val="Hyperlink"/>
            <w:szCs w:val="24"/>
          </w:rPr>
          <w:t>Plano de Recuperação Fiscal</w:t>
        </w:r>
        <w:r w:rsidR="00BD75DC" w:rsidRPr="00C74185">
          <w:rPr>
            <w:webHidden/>
            <w:szCs w:val="24"/>
          </w:rPr>
          <w:tab/>
        </w:r>
      </w:hyperlink>
      <w:r w:rsidR="00A80355">
        <w:t>20</w:t>
      </w:r>
    </w:p>
    <w:p w:rsidR="00381E33" w:rsidRPr="00381E33" w:rsidRDefault="00381E33" w:rsidP="00381E33">
      <w:pPr>
        <w:rPr>
          <w:noProof/>
        </w:rPr>
      </w:pPr>
    </w:p>
    <w:p w:rsidR="00BD75DC" w:rsidRDefault="00592B8B" w:rsidP="00A9384F">
      <w:pPr>
        <w:pStyle w:val="Sumrio1"/>
        <w:rPr>
          <w:rStyle w:val="Hyperlink"/>
          <w:rFonts w:ascii="Times New Roman" w:hAnsi="Times New Roman" w:cs="Times New Roman"/>
          <w:sz w:val="24"/>
          <w:szCs w:val="24"/>
        </w:rPr>
      </w:pPr>
      <w:hyperlink w:anchor="_Toc478316895" w:history="1">
        <w:r w:rsidR="00BD75DC" w:rsidRPr="00C74185">
          <w:rPr>
            <w:rStyle w:val="Hyperlink"/>
            <w:rFonts w:ascii="Times New Roman" w:hAnsi="Times New Roman" w:cs="Times New Roman"/>
            <w:sz w:val="24"/>
            <w:szCs w:val="24"/>
          </w:rPr>
          <w:t>9.</w:t>
        </w:r>
        <w:r w:rsidR="00BD75DC" w:rsidRPr="00C74185">
          <w:rPr>
            <w:rFonts w:ascii="Times New Roman" w:eastAsiaTheme="minorEastAsia" w:hAnsi="Times New Roman" w:cs="Times New Roman"/>
            <w:sz w:val="24"/>
            <w:szCs w:val="24"/>
            <w:lang w:val="en-US" w:eastAsia="ja-JP"/>
          </w:rPr>
          <w:tab/>
        </w:r>
        <w:r w:rsidR="00BD75DC" w:rsidRPr="00C74185">
          <w:rPr>
            <w:rStyle w:val="Hyperlink"/>
            <w:rFonts w:ascii="Times New Roman" w:hAnsi="Times New Roman" w:cs="Times New Roman"/>
            <w:sz w:val="24"/>
            <w:szCs w:val="24"/>
          </w:rPr>
          <w:t>CONSIDERAÇÕES FINAIS</w:t>
        </w:r>
        <w:r w:rsidR="00BD75DC" w:rsidRPr="00C74185">
          <w:rPr>
            <w:rFonts w:ascii="Times New Roman" w:hAnsi="Times New Roman" w:cs="Times New Roman"/>
            <w:webHidden/>
            <w:sz w:val="24"/>
            <w:szCs w:val="24"/>
          </w:rPr>
          <w:tab/>
        </w:r>
        <w:r w:rsidR="00A80355">
          <w:rPr>
            <w:rFonts w:ascii="Times New Roman" w:hAnsi="Times New Roman" w:cs="Times New Roman"/>
            <w:webHidden/>
            <w:sz w:val="24"/>
            <w:szCs w:val="24"/>
          </w:rPr>
          <w:t>20</w:t>
        </w:r>
      </w:hyperlink>
    </w:p>
    <w:p w:rsidR="00381E33" w:rsidRPr="00381E33" w:rsidRDefault="00381E33" w:rsidP="00381E33">
      <w:pPr>
        <w:rPr>
          <w:noProof/>
        </w:rPr>
      </w:pPr>
    </w:p>
    <w:p w:rsidR="00BD75DC" w:rsidRPr="00D40DD4" w:rsidRDefault="00592B8B" w:rsidP="00A9384F">
      <w:pPr>
        <w:pStyle w:val="Sumrio1"/>
        <w:rPr>
          <w:rFonts w:ascii="Times New Roman" w:eastAsiaTheme="minorEastAsia" w:hAnsi="Times New Roman" w:cs="Times New Roman"/>
          <w:sz w:val="24"/>
          <w:szCs w:val="24"/>
          <w:lang w:val="en-US" w:eastAsia="ja-JP"/>
        </w:rPr>
      </w:pPr>
      <w:hyperlink w:anchor="_Toc478316896" w:history="1">
        <w:r w:rsidR="00BD75DC" w:rsidRPr="00C74185">
          <w:rPr>
            <w:rStyle w:val="Hyperlink"/>
            <w:rFonts w:ascii="Times New Roman" w:hAnsi="Times New Roman" w:cs="Times New Roman"/>
            <w:sz w:val="24"/>
            <w:szCs w:val="24"/>
          </w:rPr>
          <w:t>REFÊNCIAS</w:t>
        </w:r>
        <w:r w:rsidR="00BD75DC" w:rsidRPr="00C74185">
          <w:rPr>
            <w:rFonts w:ascii="Times New Roman" w:hAnsi="Times New Roman" w:cs="Times New Roman"/>
            <w:webHidden/>
            <w:sz w:val="24"/>
            <w:szCs w:val="24"/>
          </w:rPr>
          <w:tab/>
        </w:r>
        <w:r w:rsidR="00193A63" w:rsidRPr="00C74185">
          <w:rPr>
            <w:rFonts w:ascii="Times New Roman" w:hAnsi="Times New Roman" w:cs="Times New Roman"/>
            <w:webHidden/>
            <w:sz w:val="24"/>
            <w:szCs w:val="24"/>
          </w:rPr>
          <w:fldChar w:fldCharType="begin"/>
        </w:r>
        <w:r w:rsidR="00BD75DC" w:rsidRPr="00C74185">
          <w:rPr>
            <w:rFonts w:ascii="Times New Roman" w:hAnsi="Times New Roman" w:cs="Times New Roman"/>
            <w:webHidden/>
            <w:sz w:val="24"/>
            <w:szCs w:val="24"/>
          </w:rPr>
          <w:instrText xml:space="preserve"> PAGEREF _Toc478316896 \h </w:instrText>
        </w:r>
        <w:r w:rsidR="00193A63" w:rsidRPr="00C74185">
          <w:rPr>
            <w:rFonts w:ascii="Times New Roman" w:hAnsi="Times New Roman" w:cs="Times New Roman"/>
            <w:webHidden/>
            <w:sz w:val="24"/>
            <w:szCs w:val="24"/>
          </w:rPr>
        </w:r>
        <w:r w:rsidR="00193A63" w:rsidRPr="00C74185">
          <w:rPr>
            <w:rFonts w:ascii="Times New Roman" w:hAnsi="Times New Roman" w:cs="Times New Roman"/>
            <w:webHidden/>
            <w:sz w:val="24"/>
            <w:szCs w:val="24"/>
          </w:rPr>
          <w:fldChar w:fldCharType="separate"/>
        </w:r>
        <w:r w:rsidR="007A32CF">
          <w:rPr>
            <w:rFonts w:ascii="Times New Roman" w:hAnsi="Times New Roman" w:cs="Times New Roman"/>
            <w:webHidden/>
            <w:sz w:val="24"/>
            <w:szCs w:val="24"/>
          </w:rPr>
          <w:t>2</w:t>
        </w:r>
        <w:r w:rsidR="00193A63" w:rsidRPr="00C74185">
          <w:rPr>
            <w:rFonts w:ascii="Times New Roman" w:hAnsi="Times New Roman" w:cs="Times New Roman"/>
            <w:webHidden/>
            <w:sz w:val="24"/>
            <w:szCs w:val="24"/>
          </w:rPr>
          <w:fldChar w:fldCharType="end"/>
        </w:r>
      </w:hyperlink>
      <w:r w:rsidR="00D40DD4">
        <w:rPr>
          <w:rFonts w:ascii="Times New Roman" w:hAnsi="Times New Roman" w:cs="Times New Roman"/>
          <w:sz w:val="24"/>
          <w:szCs w:val="24"/>
        </w:rPr>
        <w:t>2</w:t>
      </w:r>
    </w:p>
    <w:p w:rsidR="007742E5" w:rsidRPr="009A1653" w:rsidRDefault="00193A63" w:rsidP="001A643F">
      <w:pPr>
        <w:pStyle w:val="content-textcontainer"/>
        <w:shd w:val="clear" w:color="auto" w:fill="FFFFFF"/>
        <w:spacing w:before="0" w:beforeAutospacing="0" w:after="0" w:afterAutospacing="0" w:line="360" w:lineRule="auto"/>
        <w:ind w:firstLine="709"/>
        <w:jc w:val="both"/>
        <w:textAlignment w:val="baseline"/>
        <w:rPr>
          <w:b/>
          <w:spacing w:val="-9"/>
          <w:shd w:val="clear" w:color="auto" w:fill="FFFFFF"/>
        </w:rPr>
      </w:pPr>
      <w:r w:rsidRPr="003E473E">
        <w:rPr>
          <w:b/>
          <w:spacing w:val="-9"/>
          <w:shd w:val="clear" w:color="auto" w:fill="FFFFFF"/>
        </w:rPr>
        <w:fldChar w:fldCharType="end"/>
      </w:r>
    </w:p>
    <w:p w:rsidR="007742E5" w:rsidRPr="009A1653" w:rsidRDefault="007742E5" w:rsidP="001A643F">
      <w:pPr>
        <w:pStyle w:val="content-textcontainer"/>
        <w:shd w:val="clear" w:color="auto" w:fill="FFFFFF"/>
        <w:spacing w:before="0" w:beforeAutospacing="0" w:after="0" w:afterAutospacing="0" w:line="360" w:lineRule="auto"/>
        <w:ind w:firstLine="709"/>
        <w:jc w:val="both"/>
        <w:textAlignment w:val="baseline"/>
        <w:rPr>
          <w:b/>
          <w:spacing w:val="-9"/>
          <w:shd w:val="clear" w:color="auto" w:fill="FFFFFF"/>
        </w:rPr>
      </w:pPr>
    </w:p>
    <w:p w:rsidR="007742E5" w:rsidRPr="009A1653" w:rsidRDefault="007742E5" w:rsidP="001A643F">
      <w:pPr>
        <w:pStyle w:val="content-textcontainer"/>
        <w:shd w:val="clear" w:color="auto" w:fill="FFFFFF"/>
        <w:spacing w:before="0" w:beforeAutospacing="0" w:after="0" w:afterAutospacing="0" w:line="360" w:lineRule="auto"/>
        <w:ind w:firstLine="709"/>
        <w:jc w:val="both"/>
        <w:textAlignment w:val="baseline"/>
        <w:rPr>
          <w:b/>
          <w:spacing w:val="-9"/>
          <w:shd w:val="clear" w:color="auto" w:fill="FFFFFF"/>
        </w:rPr>
      </w:pPr>
    </w:p>
    <w:p w:rsidR="007742E5" w:rsidRPr="009A1653" w:rsidRDefault="007742E5" w:rsidP="001A643F">
      <w:pPr>
        <w:pStyle w:val="content-textcontainer"/>
        <w:shd w:val="clear" w:color="auto" w:fill="FFFFFF"/>
        <w:spacing w:before="0" w:beforeAutospacing="0" w:after="0" w:afterAutospacing="0" w:line="360" w:lineRule="auto"/>
        <w:ind w:firstLine="709"/>
        <w:jc w:val="both"/>
        <w:textAlignment w:val="baseline"/>
        <w:rPr>
          <w:b/>
          <w:spacing w:val="-9"/>
          <w:shd w:val="clear" w:color="auto" w:fill="FFFFFF"/>
        </w:rPr>
      </w:pPr>
    </w:p>
    <w:p w:rsidR="007742E5" w:rsidRPr="009A1653" w:rsidRDefault="007742E5" w:rsidP="000805DB">
      <w:pPr>
        <w:pStyle w:val="content-textcontainer"/>
        <w:shd w:val="clear" w:color="auto" w:fill="FFFFFF"/>
        <w:spacing w:before="0" w:beforeAutospacing="0" w:after="0" w:afterAutospacing="0" w:line="360" w:lineRule="auto"/>
        <w:jc w:val="both"/>
        <w:textAlignment w:val="baseline"/>
        <w:rPr>
          <w:b/>
          <w:spacing w:val="-9"/>
          <w:shd w:val="clear" w:color="auto" w:fill="FFFFFF"/>
        </w:rPr>
      </w:pPr>
    </w:p>
    <w:p w:rsidR="007742E5" w:rsidRPr="009A1653" w:rsidRDefault="007742E5" w:rsidP="001A643F">
      <w:pPr>
        <w:pStyle w:val="content-textcontainer"/>
        <w:shd w:val="clear" w:color="auto" w:fill="FFFFFF"/>
        <w:spacing w:before="0" w:beforeAutospacing="0" w:after="0" w:afterAutospacing="0" w:line="360" w:lineRule="auto"/>
        <w:ind w:firstLine="709"/>
        <w:jc w:val="both"/>
        <w:textAlignment w:val="baseline"/>
        <w:rPr>
          <w:b/>
          <w:spacing w:val="-9"/>
          <w:shd w:val="clear" w:color="auto" w:fill="FFFFFF"/>
        </w:rPr>
      </w:pPr>
    </w:p>
    <w:p w:rsidR="007742E5" w:rsidRPr="009A1653" w:rsidRDefault="007742E5" w:rsidP="001A643F">
      <w:pPr>
        <w:pStyle w:val="content-textcontainer"/>
        <w:shd w:val="clear" w:color="auto" w:fill="FFFFFF"/>
        <w:spacing w:before="0" w:beforeAutospacing="0" w:after="0" w:afterAutospacing="0" w:line="360" w:lineRule="auto"/>
        <w:ind w:firstLine="709"/>
        <w:jc w:val="both"/>
        <w:textAlignment w:val="baseline"/>
        <w:rPr>
          <w:b/>
          <w:spacing w:val="-9"/>
          <w:shd w:val="clear" w:color="auto" w:fill="FFFFFF"/>
        </w:rPr>
      </w:pPr>
    </w:p>
    <w:p w:rsidR="006A2B37" w:rsidRPr="009A1653" w:rsidRDefault="006A2B37" w:rsidP="006A2B37">
      <w:pPr>
        <w:pStyle w:val="PrimeiraSesso"/>
        <w:rPr>
          <w:lang w:val="pt-BR"/>
        </w:rPr>
        <w:sectPr w:rsidR="006A2B37" w:rsidRPr="009A1653" w:rsidSect="00023463">
          <w:headerReference w:type="default" r:id="rId10"/>
          <w:pgSz w:w="11906" w:h="16838" w:code="9"/>
          <w:pgMar w:top="1701" w:right="1134" w:bottom="1134" w:left="1701" w:header="709" w:footer="709" w:gutter="0"/>
          <w:cols w:space="708"/>
          <w:titlePg/>
          <w:docGrid w:linePitch="360"/>
        </w:sectPr>
      </w:pPr>
    </w:p>
    <w:p w:rsidR="00414A8F" w:rsidRDefault="00414A8F" w:rsidP="00A071D3">
      <w:pPr>
        <w:pStyle w:val="PrimeiraSesso"/>
        <w:numPr>
          <w:ilvl w:val="0"/>
          <w:numId w:val="10"/>
        </w:numPr>
        <w:ind w:left="357" w:hanging="357"/>
        <w:rPr>
          <w:lang w:val="pt-BR"/>
        </w:rPr>
      </w:pPr>
      <w:bookmarkStart w:id="1" w:name="_Toc478316853"/>
      <w:r w:rsidRPr="009A1653">
        <w:rPr>
          <w:lang w:val="pt-BR"/>
        </w:rPr>
        <w:lastRenderedPageBreak/>
        <w:t>EQUILÍBRIO FISCAL</w:t>
      </w:r>
      <w:bookmarkEnd w:id="1"/>
      <w:r w:rsidRPr="009A1653">
        <w:rPr>
          <w:lang w:val="pt-BR"/>
        </w:rPr>
        <w:t xml:space="preserve"> </w:t>
      </w:r>
    </w:p>
    <w:p w:rsidR="00A071D3" w:rsidRPr="00A071D3" w:rsidRDefault="00A071D3" w:rsidP="00A071D3"/>
    <w:p w:rsidR="00414A8F" w:rsidRPr="009A1653" w:rsidRDefault="00414A8F" w:rsidP="00414A8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O desequilíbrio fiscal, não se trata de um tema novo. Há muito tempo se fala nesse assunto e quais as consequências e soluções a serem apresentadas. Teoricamente a resolução desse dilema é muito simples, gastar menos que do que se arrecada.</w:t>
      </w:r>
    </w:p>
    <w:p w:rsidR="00414A8F" w:rsidRDefault="00414A8F" w:rsidP="00414A8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 xml:space="preserve">Porém, dados apresentados mostram que a cada ano que passa, o desequilíbrio vem aumentando cada vez mais e causando um déficit cada vez maior. </w:t>
      </w:r>
    </w:p>
    <w:p w:rsidR="00E10C48" w:rsidRPr="009A1653" w:rsidRDefault="00E10C48" w:rsidP="00414A8F">
      <w:pPr>
        <w:spacing w:after="0" w:line="360" w:lineRule="auto"/>
        <w:ind w:firstLine="709"/>
        <w:jc w:val="both"/>
        <w:rPr>
          <w:rFonts w:ascii="Times New Roman" w:hAnsi="Times New Roman" w:cs="Times New Roman"/>
          <w:sz w:val="24"/>
          <w:szCs w:val="24"/>
        </w:rPr>
      </w:pPr>
    </w:p>
    <w:p w:rsidR="008A1EDC" w:rsidRPr="009A1653" w:rsidRDefault="008A1EDC" w:rsidP="00A071D3">
      <w:pPr>
        <w:spacing w:after="0" w:line="360" w:lineRule="auto"/>
        <w:ind w:firstLine="709"/>
        <w:jc w:val="center"/>
        <w:rPr>
          <w:rFonts w:ascii="Times New Roman" w:hAnsi="Times New Roman" w:cs="Times New Roman"/>
          <w:sz w:val="24"/>
          <w:szCs w:val="24"/>
        </w:rPr>
      </w:pPr>
      <w:r w:rsidRPr="009A1653">
        <w:rPr>
          <w:rFonts w:ascii="Times New Roman" w:hAnsi="Times New Roman" w:cs="Times New Roman"/>
          <w:b/>
          <w:sz w:val="24"/>
          <w:szCs w:val="24"/>
        </w:rPr>
        <w:t>Gráfico 1 – Superávit/Déficit Fiscal do Governo</w:t>
      </w:r>
    </w:p>
    <w:p w:rsidR="008A1EDC" w:rsidRPr="00A071D3" w:rsidRDefault="008A1EDC" w:rsidP="00A071D3">
      <w:pPr>
        <w:spacing w:after="0" w:line="240" w:lineRule="auto"/>
        <w:ind w:firstLine="709"/>
        <w:jc w:val="center"/>
        <w:rPr>
          <w:rFonts w:ascii="Times New Roman" w:hAnsi="Times New Roman" w:cs="Times New Roman"/>
          <w:b/>
          <w:sz w:val="24"/>
          <w:szCs w:val="24"/>
        </w:rPr>
      </w:pPr>
      <w:r w:rsidRPr="009A1653">
        <w:rPr>
          <w:rFonts w:ascii="Times New Roman" w:hAnsi="Times New Roman" w:cs="Times New Roman"/>
          <w:b/>
          <w:noProof/>
          <w:sz w:val="24"/>
          <w:szCs w:val="24"/>
          <w:lang w:eastAsia="pt-BR"/>
        </w:rPr>
        <w:drawing>
          <wp:anchor distT="0" distB="0" distL="114300" distR="114300" simplePos="0" relativeHeight="251659264" behindDoc="1" locked="0" layoutInCell="1" allowOverlap="1">
            <wp:simplePos x="0" y="0"/>
            <wp:positionH relativeFrom="column">
              <wp:posOffset>15240</wp:posOffset>
            </wp:positionH>
            <wp:positionV relativeFrom="paragraph">
              <wp:posOffset>-3175</wp:posOffset>
            </wp:positionV>
            <wp:extent cx="5476875" cy="2743200"/>
            <wp:effectExtent l="0" t="0" r="0" b="0"/>
            <wp:wrapTight wrapText="bothSides">
              <wp:wrapPolygon edited="0">
                <wp:start x="0" y="0"/>
                <wp:lineTo x="0" y="21600"/>
                <wp:lineTo x="21562" y="21600"/>
                <wp:lineTo x="21562" y="0"/>
                <wp:lineTo x="0" y="0"/>
              </wp:wrapPolygon>
            </wp:wrapTight>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8A1EDC" w:rsidRPr="00A071D3" w:rsidRDefault="00570BFA" w:rsidP="00570BFA">
      <w:pPr>
        <w:pStyle w:val="NormalWeb"/>
        <w:shd w:val="clear" w:color="auto" w:fill="FFFFFF"/>
        <w:spacing w:before="0" w:beforeAutospacing="0" w:after="0" w:afterAutospacing="0" w:line="360" w:lineRule="auto"/>
        <w:textAlignment w:val="baseline"/>
        <w:rPr>
          <w:b/>
          <w:sz w:val="20"/>
          <w:szCs w:val="20"/>
        </w:rPr>
      </w:pPr>
      <w:r w:rsidRPr="00A071D3">
        <w:rPr>
          <w:b/>
        </w:rPr>
        <w:t>**valores em BiR$</w:t>
      </w:r>
      <w:r>
        <w:rPr>
          <w:b/>
        </w:rPr>
        <w:tab/>
      </w:r>
      <w:r>
        <w:rPr>
          <w:b/>
        </w:rPr>
        <w:tab/>
      </w:r>
      <w:r>
        <w:rPr>
          <w:b/>
        </w:rPr>
        <w:tab/>
      </w:r>
      <w:r w:rsidR="008A1EDC" w:rsidRPr="00A071D3">
        <w:rPr>
          <w:b/>
          <w:sz w:val="20"/>
          <w:szCs w:val="20"/>
        </w:rPr>
        <w:t>Fonte: Folha UOL.</w:t>
      </w:r>
    </w:p>
    <w:p w:rsidR="00A071D3" w:rsidRPr="00A071D3" w:rsidRDefault="00A071D3" w:rsidP="00A071D3">
      <w:pPr>
        <w:pStyle w:val="NormalWeb"/>
        <w:shd w:val="clear" w:color="auto" w:fill="FFFFFF"/>
        <w:spacing w:before="0" w:beforeAutospacing="0" w:after="0" w:afterAutospacing="0" w:line="360" w:lineRule="auto"/>
        <w:jc w:val="center"/>
        <w:textAlignment w:val="baseline"/>
        <w:rPr>
          <w:b/>
        </w:rPr>
      </w:pPr>
    </w:p>
    <w:p w:rsidR="008A1EDC" w:rsidRPr="009A1653" w:rsidRDefault="008A1EDC" w:rsidP="008A1EDC">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 xml:space="preserve">Conforme o gráfico, desde 2013 o governo não apresenta superávit, e as perspectivas para 2017, </w:t>
      </w:r>
      <w:r w:rsidR="000805DB">
        <w:rPr>
          <w:rFonts w:ascii="Times New Roman" w:hAnsi="Times New Roman" w:cs="Times New Roman"/>
          <w:sz w:val="24"/>
          <w:szCs w:val="24"/>
        </w:rPr>
        <w:t xml:space="preserve">a </w:t>
      </w:r>
      <w:r w:rsidR="000805DB" w:rsidRPr="000805DB">
        <w:rPr>
          <w:rFonts w:ascii="Times New Roman" w:hAnsi="Times New Roman" w:cs="Times New Roman"/>
          <w:sz w:val="24"/>
          <w:szCs w:val="24"/>
        </w:rPr>
        <w:t>meta fiscal prevê déficit de R$ 139 bilhões nas contas</w:t>
      </w:r>
      <w:r w:rsidR="000805DB">
        <w:rPr>
          <w:rFonts w:ascii="Times New Roman" w:hAnsi="Times New Roman" w:cs="Times New Roman"/>
          <w:sz w:val="24"/>
          <w:szCs w:val="24"/>
        </w:rPr>
        <w:t xml:space="preserve"> públicas</w:t>
      </w:r>
      <w:r w:rsidR="000805DB" w:rsidRPr="000805DB">
        <w:rPr>
          <w:rFonts w:ascii="Times New Roman" w:hAnsi="Times New Roman" w:cs="Times New Roman"/>
          <w:sz w:val="24"/>
          <w:szCs w:val="24"/>
        </w:rPr>
        <w:t>.</w:t>
      </w:r>
    </w:p>
    <w:p w:rsidR="008A1EDC" w:rsidRPr="009A1653" w:rsidRDefault="008A1EDC" w:rsidP="008A1EDC">
      <w:pPr>
        <w:spacing w:after="0" w:line="360" w:lineRule="auto"/>
        <w:ind w:firstLine="709"/>
        <w:jc w:val="both"/>
        <w:rPr>
          <w:rFonts w:ascii="Times New Roman" w:hAnsi="Times New Roman" w:cs="Times New Roman"/>
          <w:sz w:val="24"/>
          <w:szCs w:val="24"/>
        </w:rPr>
      </w:pPr>
    </w:p>
    <w:p w:rsidR="00E10C48" w:rsidRPr="00370F5B" w:rsidRDefault="008A1EDC" w:rsidP="00C0386A">
      <w:pPr>
        <w:pStyle w:val="SegundaSesso"/>
        <w:numPr>
          <w:ilvl w:val="1"/>
          <w:numId w:val="10"/>
        </w:numPr>
        <w:tabs>
          <w:tab w:val="clear" w:pos="709"/>
          <w:tab w:val="left" w:pos="426"/>
        </w:tabs>
        <w:ind w:hanging="1069"/>
        <w:rPr>
          <w:b/>
        </w:rPr>
      </w:pPr>
      <w:bookmarkStart w:id="2" w:name="_Toc478316854"/>
      <w:r w:rsidRPr="00370F5B">
        <w:rPr>
          <w:b/>
        </w:rPr>
        <w:t>Receitas e Despesas dos últimos anos</w:t>
      </w:r>
      <w:bookmarkEnd w:id="2"/>
    </w:p>
    <w:p w:rsidR="00E10C48" w:rsidRPr="00E10C48" w:rsidRDefault="00E10C48" w:rsidP="00E10C48">
      <w:pPr>
        <w:spacing w:after="0" w:line="360" w:lineRule="auto"/>
        <w:ind w:left="709"/>
        <w:jc w:val="both"/>
        <w:rPr>
          <w:rFonts w:ascii="Times New Roman" w:hAnsi="Times New Roman" w:cs="Times New Roman"/>
          <w:b/>
          <w:sz w:val="24"/>
          <w:szCs w:val="24"/>
        </w:rPr>
      </w:pPr>
    </w:p>
    <w:p w:rsidR="00E10C48" w:rsidRDefault="008A1EDC" w:rsidP="000B0196">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 xml:space="preserve">O portal da transparência divulga regularmente dados sobre o governo, os seguintes quadros são dados divulgados </w:t>
      </w:r>
      <w:r w:rsidR="002C2C22">
        <w:rPr>
          <w:rFonts w:ascii="Times New Roman" w:hAnsi="Times New Roman" w:cs="Times New Roman"/>
          <w:sz w:val="24"/>
          <w:szCs w:val="24"/>
        </w:rPr>
        <w:t>pelo</w:t>
      </w:r>
      <w:r w:rsidRPr="009A1653">
        <w:rPr>
          <w:rFonts w:ascii="Times New Roman" w:hAnsi="Times New Roman" w:cs="Times New Roman"/>
          <w:sz w:val="24"/>
          <w:szCs w:val="24"/>
        </w:rPr>
        <w:t xml:space="preserve"> governo demonstr</w:t>
      </w:r>
      <w:r w:rsidR="002C2C22">
        <w:rPr>
          <w:rFonts w:ascii="Times New Roman" w:hAnsi="Times New Roman" w:cs="Times New Roman"/>
          <w:sz w:val="24"/>
          <w:szCs w:val="24"/>
        </w:rPr>
        <w:t xml:space="preserve">ando </w:t>
      </w:r>
      <w:r w:rsidRPr="009A1653">
        <w:rPr>
          <w:rFonts w:ascii="Times New Roman" w:hAnsi="Times New Roman" w:cs="Times New Roman"/>
          <w:sz w:val="24"/>
          <w:szCs w:val="24"/>
        </w:rPr>
        <w:t xml:space="preserve">o total de receitas e despesas dos últimos </w:t>
      </w:r>
      <w:proofErr w:type="gramStart"/>
      <w:r w:rsidRPr="009A1653">
        <w:rPr>
          <w:rFonts w:ascii="Times New Roman" w:hAnsi="Times New Roman" w:cs="Times New Roman"/>
          <w:sz w:val="24"/>
          <w:szCs w:val="24"/>
        </w:rPr>
        <w:t>4</w:t>
      </w:r>
      <w:proofErr w:type="gramEnd"/>
      <w:r w:rsidRPr="009A1653">
        <w:rPr>
          <w:rFonts w:ascii="Times New Roman" w:hAnsi="Times New Roman" w:cs="Times New Roman"/>
          <w:sz w:val="24"/>
          <w:szCs w:val="24"/>
        </w:rPr>
        <w:t xml:space="preserve"> anos, período ao qual o déficit fiscal se intensificou.</w:t>
      </w:r>
    </w:p>
    <w:p w:rsidR="00E90803" w:rsidRDefault="00E90803">
      <w:pPr>
        <w:rPr>
          <w:rFonts w:ascii="Times New Roman" w:hAnsi="Times New Roman" w:cs="Times New Roman"/>
          <w:sz w:val="24"/>
          <w:szCs w:val="24"/>
        </w:rPr>
      </w:pPr>
      <w:r>
        <w:rPr>
          <w:rFonts w:ascii="Times New Roman" w:hAnsi="Times New Roman" w:cs="Times New Roman"/>
          <w:sz w:val="24"/>
          <w:szCs w:val="24"/>
        </w:rPr>
        <w:br w:type="page"/>
      </w:r>
    </w:p>
    <w:p w:rsidR="00E90803" w:rsidRPr="009A1653" w:rsidRDefault="00E90803" w:rsidP="000B0196">
      <w:pPr>
        <w:spacing w:after="0" w:line="360" w:lineRule="auto"/>
        <w:ind w:firstLine="709"/>
        <w:jc w:val="both"/>
        <w:rPr>
          <w:rFonts w:ascii="Times New Roman" w:hAnsi="Times New Roman" w:cs="Times New Roman"/>
          <w:sz w:val="24"/>
          <w:szCs w:val="24"/>
        </w:rPr>
      </w:pPr>
    </w:p>
    <w:p w:rsidR="008A1EDC" w:rsidRDefault="008A1EDC" w:rsidP="00A071D3">
      <w:pPr>
        <w:spacing w:after="0" w:line="360" w:lineRule="auto"/>
        <w:jc w:val="center"/>
        <w:rPr>
          <w:rFonts w:ascii="Times New Roman" w:hAnsi="Times New Roman" w:cs="Times New Roman"/>
          <w:b/>
          <w:sz w:val="24"/>
          <w:szCs w:val="24"/>
        </w:rPr>
      </w:pPr>
      <w:r w:rsidRPr="009A1653">
        <w:rPr>
          <w:rFonts w:ascii="Times New Roman" w:hAnsi="Times New Roman" w:cs="Times New Roman"/>
          <w:b/>
          <w:sz w:val="24"/>
          <w:szCs w:val="24"/>
        </w:rPr>
        <w:t xml:space="preserve">Quadro1 - Receitas </w:t>
      </w:r>
      <w:r w:rsidR="000B0196" w:rsidRPr="009A1653">
        <w:rPr>
          <w:rFonts w:ascii="Times New Roman" w:hAnsi="Times New Roman" w:cs="Times New Roman"/>
          <w:b/>
          <w:sz w:val="24"/>
          <w:szCs w:val="24"/>
        </w:rPr>
        <w:t>2013 a 2016</w:t>
      </w:r>
    </w:p>
    <w:p w:rsidR="00F011EA" w:rsidRDefault="00F011EA" w:rsidP="00A071D3">
      <w:pPr>
        <w:spacing w:after="0" w:line="360" w:lineRule="auto"/>
        <w:jc w:val="center"/>
        <w:rPr>
          <w:rFonts w:ascii="Times New Roman" w:hAnsi="Times New Roman" w:cs="Times New Roman"/>
          <w:b/>
          <w:sz w:val="24"/>
          <w:szCs w:val="24"/>
        </w:rPr>
      </w:pPr>
      <w:r w:rsidRPr="00F011EA">
        <w:rPr>
          <w:noProof/>
          <w:szCs w:val="24"/>
          <w:lang w:eastAsia="pt-BR"/>
        </w:rPr>
        <w:drawing>
          <wp:inline distT="0" distB="0" distL="0" distR="0">
            <wp:extent cx="5760085" cy="1247225"/>
            <wp:effectExtent l="1905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srcRect/>
                    <a:stretch>
                      <a:fillRect/>
                    </a:stretch>
                  </pic:blipFill>
                  <pic:spPr bwMode="auto">
                    <a:xfrm>
                      <a:off x="0" y="0"/>
                      <a:ext cx="5760085" cy="1247225"/>
                    </a:xfrm>
                    <a:prstGeom prst="rect">
                      <a:avLst/>
                    </a:prstGeom>
                    <a:noFill/>
                    <a:ln w="9525">
                      <a:noFill/>
                      <a:miter lim="800000"/>
                      <a:headEnd/>
                      <a:tailEnd/>
                    </a:ln>
                  </pic:spPr>
                </pic:pic>
              </a:graphicData>
            </a:graphic>
          </wp:inline>
        </w:drawing>
      </w:r>
    </w:p>
    <w:p w:rsidR="008A1EDC" w:rsidRPr="00A071D3" w:rsidRDefault="00A071D3" w:rsidP="00A071D3">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Fonte: PORTAL DA TRANSPARÊ</w:t>
      </w:r>
      <w:r w:rsidR="000B0196" w:rsidRPr="00A071D3">
        <w:rPr>
          <w:rFonts w:ascii="Times New Roman" w:hAnsi="Times New Roman" w:cs="Times New Roman"/>
          <w:b/>
          <w:sz w:val="20"/>
          <w:szCs w:val="20"/>
        </w:rPr>
        <w:t>NCIA</w:t>
      </w:r>
    </w:p>
    <w:p w:rsidR="00E10C48" w:rsidRPr="009A1653" w:rsidRDefault="00E10C48" w:rsidP="00ED16EA">
      <w:pPr>
        <w:spacing w:after="0" w:line="360" w:lineRule="auto"/>
        <w:rPr>
          <w:rFonts w:ascii="Times New Roman" w:hAnsi="Times New Roman" w:cs="Times New Roman"/>
          <w:sz w:val="20"/>
          <w:szCs w:val="20"/>
        </w:rPr>
      </w:pPr>
    </w:p>
    <w:p w:rsidR="000B0196" w:rsidRDefault="000B0196" w:rsidP="00A071D3">
      <w:pPr>
        <w:spacing w:after="0" w:line="360" w:lineRule="auto"/>
        <w:jc w:val="center"/>
        <w:rPr>
          <w:rFonts w:ascii="Times New Roman" w:hAnsi="Times New Roman" w:cs="Times New Roman"/>
          <w:b/>
          <w:sz w:val="24"/>
          <w:szCs w:val="24"/>
        </w:rPr>
      </w:pPr>
      <w:r w:rsidRPr="009A1653">
        <w:rPr>
          <w:rFonts w:ascii="Times New Roman" w:hAnsi="Times New Roman" w:cs="Times New Roman"/>
          <w:b/>
          <w:sz w:val="24"/>
          <w:szCs w:val="24"/>
        </w:rPr>
        <w:t>Quadro 2 – Despesas 2013 a 2016</w:t>
      </w:r>
    </w:p>
    <w:p w:rsidR="00F011EA" w:rsidRDefault="00F011EA" w:rsidP="00A071D3">
      <w:pPr>
        <w:spacing w:after="0" w:line="360" w:lineRule="auto"/>
        <w:jc w:val="center"/>
        <w:rPr>
          <w:rFonts w:ascii="Times New Roman" w:hAnsi="Times New Roman" w:cs="Times New Roman"/>
          <w:b/>
          <w:sz w:val="24"/>
          <w:szCs w:val="24"/>
        </w:rPr>
      </w:pPr>
      <w:r w:rsidRPr="00F011EA">
        <w:rPr>
          <w:noProof/>
          <w:szCs w:val="24"/>
          <w:lang w:eastAsia="pt-BR"/>
        </w:rPr>
        <w:drawing>
          <wp:inline distT="0" distB="0" distL="0" distR="0">
            <wp:extent cx="3438525" cy="1247775"/>
            <wp:effectExtent l="19050" t="0" r="9525"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cstate="print"/>
                    <a:srcRect/>
                    <a:stretch>
                      <a:fillRect/>
                    </a:stretch>
                  </pic:blipFill>
                  <pic:spPr bwMode="auto">
                    <a:xfrm>
                      <a:off x="0" y="0"/>
                      <a:ext cx="3438525" cy="1247775"/>
                    </a:xfrm>
                    <a:prstGeom prst="rect">
                      <a:avLst/>
                    </a:prstGeom>
                    <a:noFill/>
                    <a:ln w="9525">
                      <a:noFill/>
                      <a:miter lim="800000"/>
                      <a:headEnd/>
                      <a:tailEnd/>
                    </a:ln>
                  </pic:spPr>
                </pic:pic>
              </a:graphicData>
            </a:graphic>
          </wp:inline>
        </w:drawing>
      </w:r>
    </w:p>
    <w:p w:rsidR="00ED16EA" w:rsidRPr="00A071D3" w:rsidRDefault="00ED16EA" w:rsidP="00A071D3">
      <w:pPr>
        <w:spacing w:after="0" w:line="360" w:lineRule="auto"/>
        <w:jc w:val="center"/>
        <w:rPr>
          <w:rFonts w:ascii="Times New Roman" w:hAnsi="Times New Roman" w:cs="Times New Roman"/>
          <w:b/>
          <w:sz w:val="20"/>
          <w:szCs w:val="20"/>
        </w:rPr>
      </w:pPr>
      <w:r w:rsidRPr="00A071D3">
        <w:rPr>
          <w:rFonts w:ascii="Times New Roman" w:hAnsi="Times New Roman" w:cs="Times New Roman"/>
          <w:b/>
          <w:sz w:val="20"/>
          <w:szCs w:val="20"/>
        </w:rPr>
        <w:t>Fonte: PORTAL DA TRANSPAR</w:t>
      </w:r>
      <w:r w:rsidR="00A071D3">
        <w:rPr>
          <w:rFonts w:ascii="Times New Roman" w:hAnsi="Times New Roman" w:cs="Times New Roman"/>
          <w:b/>
          <w:sz w:val="20"/>
          <w:szCs w:val="20"/>
        </w:rPr>
        <w:t>Ê</w:t>
      </w:r>
      <w:r w:rsidRPr="00A071D3">
        <w:rPr>
          <w:rFonts w:ascii="Times New Roman" w:hAnsi="Times New Roman" w:cs="Times New Roman"/>
          <w:b/>
          <w:sz w:val="20"/>
          <w:szCs w:val="20"/>
        </w:rPr>
        <w:t>NCIA</w:t>
      </w:r>
    </w:p>
    <w:p w:rsidR="000B0196" w:rsidRPr="009A1653" w:rsidRDefault="000B0196" w:rsidP="008A1EDC">
      <w:pPr>
        <w:spacing w:after="0" w:line="360" w:lineRule="auto"/>
        <w:jc w:val="both"/>
        <w:rPr>
          <w:rFonts w:ascii="Times New Roman" w:hAnsi="Times New Roman" w:cs="Times New Roman"/>
          <w:b/>
          <w:sz w:val="24"/>
          <w:szCs w:val="24"/>
        </w:rPr>
      </w:pPr>
    </w:p>
    <w:p w:rsidR="009734EF" w:rsidRPr="00370F5B" w:rsidRDefault="00ED16EA" w:rsidP="007A32CF">
      <w:pPr>
        <w:pStyle w:val="SegundaSesso"/>
        <w:numPr>
          <w:ilvl w:val="1"/>
          <w:numId w:val="10"/>
        </w:numPr>
        <w:tabs>
          <w:tab w:val="clear" w:pos="709"/>
          <w:tab w:val="left" w:pos="426"/>
        </w:tabs>
        <w:spacing w:line="360" w:lineRule="auto"/>
        <w:ind w:hanging="1069"/>
        <w:rPr>
          <w:b/>
        </w:rPr>
      </w:pPr>
      <w:bookmarkStart w:id="3" w:name="_Toc478316855"/>
      <w:r w:rsidRPr="00370F5B">
        <w:rPr>
          <w:b/>
        </w:rPr>
        <w:t>Como se dará o equilíbrio</w:t>
      </w:r>
      <w:bookmarkEnd w:id="3"/>
    </w:p>
    <w:p w:rsidR="009734EF" w:rsidRPr="009734EF" w:rsidRDefault="009734EF" w:rsidP="007A32CF">
      <w:pPr>
        <w:spacing w:after="0" w:line="360" w:lineRule="auto"/>
        <w:jc w:val="both"/>
        <w:rPr>
          <w:rFonts w:ascii="Times New Roman" w:hAnsi="Times New Roman" w:cs="Times New Roman"/>
          <w:b/>
          <w:sz w:val="24"/>
          <w:szCs w:val="24"/>
        </w:rPr>
      </w:pPr>
    </w:p>
    <w:p w:rsidR="00ED16EA" w:rsidRPr="009A1653" w:rsidRDefault="00ED16EA"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 xml:space="preserve">Diante de tais dados, a pergunta que orienta esse estudo é como se dará o equilíbrio? </w:t>
      </w:r>
    </w:p>
    <w:p w:rsidR="000805DB" w:rsidRDefault="00FD706E" w:rsidP="009B29F1">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Em busca de um equilíbrio fiscal, várias são as propostas e medidas que o governo toma para atingir a meta fiscal e reequilibrar os gastos do governo com a receita. As propostas mai</w:t>
      </w:r>
      <w:r w:rsidR="000805DB">
        <w:rPr>
          <w:rFonts w:ascii="Times New Roman" w:hAnsi="Times New Roman" w:cs="Times New Roman"/>
          <w:sz w:val="24"/>
          <w:szCs w:val="24"/>
        </w:rPr>
        <w:t xml:space="preserve">s comuns são os Regimes Fiscais que </w:t>
      </w:r>
      <w:r w:rsidRPr="009A1653">
        <w:rPr>
          <w:rFonts w:ascii="Times New Roman" w:hAnsi="Times New Roman" w:cs="Times New Roman"/>
          <w:sz w:val="24"/>
          <w:szCs w:val="24"/>
        </w:rPr>
        <w:t>são</w:t>
      </w:r>
      <w:r w:rsidR="009B29F1">
        <w:rPr>
          <w:rFonts w:ascii="Times New Roman" w:hAnsi="Times New Roman" w:cs="Times New Roman"/>
          <w:sz w:val="24"/>
          <w:szCs w:val="24"/>
        </w:rPr>
        <w:t xml:space="preserve"> um</w:t>
      </w:r>
      <w:r w:rsidR="009B29F1" w:rsidRPr="0025330C">
        <w:rPr>
          <w:rFonts w:ascii="Times New Roman" w:hAnsi="Times New Roman" w:cs="Times New Roman"/>
          <w:sz w:val="24"/>
          <w:szCs w:val="24"/>
        </w:rPr>
        <w:t xml:space="preserve"> conjunto de regras e instituições que regem a situação fiscal d</w:t>
      </w:r>
      <w:r w:rsidR="009B29F1">
        <w:rPr>
          <w:rFonts w:ascii="Times New Roman" w:hAnsi="Times New Roman" w:cs="Times New Roman"/>
          <w:sz w:val="24"/>
          <w:szCs w:val="24"/>
        </w:rPr>
        <w:t>a União.</w:t>
      </w:r>
    </w:p>
    <w:p w:rsidR="000805DB" w:rsidRDefault="00FD706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No decorrer desse estudo apresentaremos esses regimes através das medidas de ajustes tributários e as PECs (Propostas de emendas constitucionais).</w:t>
      </w:r>
      <w:r w:rsidR="009A1653" w:rsidRPr="009A1653">
        <w:rPr>
          <w:rFonts w:ascii="Times New Roman" w:hAnsi="Times New Roman" w:cs="Times New Roman"/>
          <w:sz w:val="24"/>
          <w:szCs w:val="24"/>
        </w:rPr>
        <w:t xml:space="preserve"> As principais medidas para reequilibrar as contas públicas serão apresentadas a seguir.</w:t>
      </w:r>
    </w:p>
    <w:p w:rsidR="00A071D3" w:rsidRPr="000805DB" w:rsidRDefault="00A071D3" w:rsidP="007A32CF">
      <w:pPr>
        <w:spacing w:after="0" w:line="360" w:lineRule="auto"/>
        <w:ind w:firstLine="709"/>
        <w:jc w:val="both"/>
        <w:rPr>
          <w:rFonts w:ascii="Times New Roman" w:hAnsi="Times New Roman" w:cs="Times New Roman"/>
          <w:sz w:val="24"/>
          <w:szCs w:val="24"/>
        </w:rPr>
      </w:pPr>
    </w:p>
    <w:p w:rsidR="00E4188A" w:rsidRDefault="007819F2" w:rsidP="007A32CF">
      <w:pPr>
        <w:pStyle w:val="PrimeiraSesso"/>
        <w:numPr>
          <w:ilvl w:val="0"/>
          <w:numId w:val="10"/>
        </w:numPr>
        <w:spacing w:before="0" w:beforeAutospacing="0" w:after="0" w:afterAutospacing="0" w:line="360" w:lineRule="auto"/>
        <w:ind w:left="357" w:hanging="357"/>
        <w:rPr>
          <w:lang w:val="pt-BR"/>
        </w:rPr>
      </w:pPr>
      <w:bookmarkStart w:id="4" w:name="_Toc478316856"/>
      <w:r w:rsidRPr="009A1653">
        <w:rPr>
          <w:lang w:val="pt-BR"/>
        </w:rPr>
        <w:t>PACOTE TRIBUTÁRIO</w:t>
      </w:r>
      <w:bookmarkEnd w:id="4"/>
    </w:p>
    <w:p w:rsidR="00A071D3" w:rsidRPr="00A071D3" w:rsidRDefault="00A071D3" w:rsidP="007A32CF">
      <w:pPr>
        <w:spacing w:after="0" w:line="360" w:lineRule="auto"/>
      </w:pPr>
    </w:p>
    <w:p w:rsidR="009734EF" w:rsidRDefault="00E4188A" w:rsidP="007A32CF">
      <w:pPr>
        <w:spacing w:after="0" w:line="360" w:lineRule="auto"/>
        <w:ind w:firstLine="709"/>
        <w:jc w:val="both"/>
        <w:rPr>
          <w:rFonts w:ascii="Times New Roman" w:hAnsi="Times New Roman" w:cs="Times New Roman"/>
          <w:sz w:val="24"/>
          <w:szCs w:val="24"/>
        </w:rPr>
      </w:pPr>
      <w:r w:rsidRPr="009734EF">
        <w:rPr>
          <w:rFonts w:ascii="Times New Roman" w:hAnsi="Times New Roman" w:cs="Times New Roman"/>
          <w:sz w:val="24"/>
          <w:szCs w:val="24"/>
        </w:rPr>
        <w:t xml:space="preserve">Pacote Tributário é uma série de medidas econômicas e ficais realizadas pelo governo a fim de alcançar objetivos </w:t>
      </w:r>
      <w:r w:rsidR="00865DB1" w:rsidRPr="009734EF">
        <w:rPr>
          <w:rFonts w:ascii="Times New Roman" w:hAnsi="Times New Roman" w:cs="Times New Roman"/>
          <w:sz w:val="24"/>
          <w:szCs w:val="24"/>
        </w:rPr>
        <w:t>como</w:t>
      </w:r>
      <w:r w:rsidR="003E7D38" w:rsidRPr="009734EF">
        <w:rPr>
          <w:rFonts w:ascii="Times New Roman" w:hAnsi="Times New Roman" w:cs="Times New Roman"/>
          <w:sz w:val="24"/>
          <w:szCs w:val="24"/>
        </w:rPr>
        <w:t>:</w:t>
      </w:r>
    </w:p>
    <w:p w:rsidR="0064522A" w:rsidRDefault="0064522A" w:rsidP="007A32CF">
      <w:pPr>
        <w:pStyle w:val="PargrafodaLista"/>
        <w:spacing w:after="0" w:line="360" w:lineRule="auto"/>
        <w:ind w:left="357"/>
        <w:jc w:val="both"/>
        <w:rPr>
          <w:rFonts w:ascii="Times New Roman" w:hAnsi="Times New Roman" w:cs="Times New Roman"/>
          <w:sz w:val="24"/>
          <w:szCs w:val="24"/>
        </w:rPr>
      </w:pPr>
    </w:p>
    <w:p w:rsidR="003E7D38" w:rsidRPr="0064522A" w:rsidRDefault="003E7D38" w:rsidP="007A32CF">
      <w:pPr>
        <w:pStyle w:val="PargrafodaLista"/>
        <w:numPr>
          <w:ilvl w:val="0"/>
          <w:numId w:val="8"/>
        </w:numPr>
        <w:spacing w:after="0" w:line="360" w:lineRule="auto"/>
        <w:ind w:left="357" w:hanging="357"/>
        <w:jc w:val="both"/>
        <w:rPr>
          <w:rFonts w:ascii="Times New Roman" w:hAnsi="Times New Roman" w:cs="Times New Roman"/>
          <w:sz w:val="24"/>
          <w:szCs w:val="24"/>
        </w:rPr>
      </w:pPr>
      <w:r w:rsidRPr="0064522A">
        <w:rPr>
          <w:rFonts w:ascii="Times New Roman" w:hAnsi="Times New Roman" w:cs="Times New Roman"/>
          <w:sz w:val="24"/>
          <w:szCs w:val="24"/>
        </w:rPr>
        <w:t>O</w:t>
      </w:r>
      <w:r w:rsidR="00865DB1" w:rsidRPr="0064522A">
        <w:rPr>
          <w:rFonts w:ascii="Times New Roman" w:hAnsi="Times New Roman" w:cs="Times New Roman"/>
          <w:sz w:val="24"/>
          <w:szCs w:val="24"/>
        </w:rPr>
        <w:t xml:space="preserve"> estímulo à economia</w:t>
      </w:r>
      <w:r w:rsidRPr="0064522A">
        <w:rPr>
          <w:rFonts w:ascii="Times New Roman" w:hAnsi="Times New Roman" w:cs="Times New Roman"/>
          <w:sz w:val="24"/>
          <w:szCs w:val="24"/>
        </w:rPr>
        <w:t>;</w:t>
      </w:r>
    </w:p>
    <w:p w:rsidR="003E7D38" w:rsidRPr="0064522A" w:rsidRDefault="003E7D38" w:rsidP="007A32CF">
      <w:pPr>
        <w:pStyle w:val="PargrafodaLista"/>
        <w:numPr>
          <w:ilvl w:val="0"/>
          <w:numId w:val="8"/>
        </w:numPr>
        <w:spacing w:after="0" w:line="360" w:lineRule="auto"/>
        <w:ind w:left="357" w:hanging="357"/>
        <w:jc w:val="both"/>
        <w:rPr>
          <w:rFonts w:ascii="Times New Roman" w:hAnsi="Times New Roman" w:cs="Times New Roman"/>
          <w:sz w:val="24"/>
          <w:szCs w:val="24"/>
        </w:rPr>
      </w:pPr>
      <w:r w:rsidRPr="0064522A">
        <w:rPr>
          <w:rFonts w:ascii="Times New Roman" w:hAnsi="Times New Roman" w:cs="Times New Roman"/>
          <w:sz w:val="24"/>
          <w:szCs w:val="24"/>
        </w:rPr>
        <w:lastRenderedPageBreak/>
        <w:t>O</w:t>
      </w:r>
      <w:r w:rsidR="00865DB1" w:rsidRPr="0064522A">
        <w:rPr>
          <w:rFonts w:ascii="Times New Roman" w:hAnsi="Times New Roman" w:cs="Times New Roman"/>
          <w:sz w:val="24"/>
          <w:szCs w:val="24"/>
        </w:rPr>
        <w:t xml:space="preserve"> aumento </w:t>
      </w:r>
      <w:r w:rsidRPr="0064522A">
        <w:rPr>
          <w:rFonts w:ascii="Times New Roman" w:hAnsi="Times New Roman" w:cs="Times New Roman"/>
          <w:sz w:val="24"/>
          <w:szCs w:val="24"/>
        </w:rPr>
        <w:t>da produtividade das empresas;</w:t>
      </w:r>
    </w:p>
    <w:p w:rsidR="003E7D38" w:rsidRPr="0064522A" w:rsidRDefault="003E7D38" w:rsidP="007A32CF">
      <w:pPr>
        <w:pStyle w:val="PargrafodaLista"/>
        <w:numPr>
          <w:ilvl w:val="0"/>
          <w:numId w:val="8"/>
        </w:numPr>
        <w:spacing w:after="0" w:line="360" w:lineRule="auto"/>
        <w:ind w:left="357" w:hanging="357"/>
        <w:jc w:val="both"/>
        <w:rPr>
          <w:rFonts w:ascii="Times New Roman" w:hAnsi="Times New Roman" w:cs="Times New Roman"/>
          <w:sz w:val="24"/>
          <w:szCs w:val="24"/>
        </w:rPr>
      </w:pPr>
      <w:r w:rsidRPr="0064522A">
        <w:rPr>
          <w:rFonts w:ascii="Times New Roman" w:hAnsi="Times New Roman" w:cs="Times New Roman"/>
          <w:sz w:val="24"/>
          <w:szCs w:val="24"/>
        </w:rPr>
        <w:t>A</w:t>
      </w:r>
      <w:r w:rsidR="00865DB1" w:rsidRPr="0064522A">
        <w:rPr>
          <w:rFonts w:ascii="Times New Roman" w:hAnsi="Times New Roman" w:cs="Times New Roman"/>
          <w:sz w:val="24"/>
          <w:szCs w:val="24"/>
        </w:rPr>
        <w:t xml:space="preserve"> desburocratização de procedimentos</w:t>
      </w:r>
      <w:r w:rsidRPr="0064522A">
        <w:rPr>
          <w:rFonts w:ascii="Times New Roman" w:hAnsi="Times New Roman" w:cs="Times New Roman"/>
          <w:sz w:val="24"/>
          <w:szCs w:val="24"/>
        </w:rPr>
        <w:t>;</w:t>
      </w:r>
      <w:r w:rsidR="00865DB1" w:rsidRPr="0064522A">
        <w:rPr>
          <w:rFonts w:ascii="Times New Roman" w:hAnsi="Times New Roman" w:cs="Times New Roman"/>
          <w:sz w:val="24"/>
          <w:szCs w:val="24"/>
        </w:rPr>
        <w:t xml:space="preserve"> </w:t>
      </w:r>
    </w:p>
    <w:p w:rsidR="003E7D38" w:rsidRPr="0064522A" w:rsidRDefault="003E7D38" w:rsidP="007A32CF">
      <w:pPr>
        <w:pStyle w:val="PargrafodaLista"/>
        <w:numPr>
          <w:ilvl w:val="0"/>
          <w:numId w:val="8"/>
        </w:numPr>
        <w:spacing w:after="0" w:line="360" w:lineRule="auto"/>
        <w:ind w:left="357" w:hanging="357"/>
        <w:jc w:val="both"/>
        <w:rPr>
          <w:rFonts w:ascii="Times New Roman" w:hAnsi="Times New Roman" w:cs="Times New Roman"/>
          <w:sz w:val="24"/>
          <w:szCs w:val="24"/>
        </w:rPr>
      </w:pPr>
      <w:r w:rsidRPr="0064522A">
        <w:rPr>
          <w:rFonts w:ascii="Times New Roman" w:hAnsi="Times New Roman" w:cs="Times New Roman"/>
          <w:sz w:val="24"/>
          <w:szCs w:val="24"/>
        </w:rPr>
        <w:t>O aumento da arrecadação;</w:t>
      </w:r>
    </w:p>
    <w:p w:rsidR="003E7D38" w:rsidRPr="0064522A" w:rsidRDefault="003E7D38" w:rsidP="007A32CF">
      <w:pPr>
        <w:pStyle w:val="PargrafodaLista"/>
        <w:numPr>
          <w:ilvl w:val="0"/>
          <w:numId w:val="8"/>
        </w:numPr>
        <w:spacing w:after="0" w:line="360" w:lineRule="auto"/>
        <w:ind w:left="357" w:hanging="357"/>
        <w:jc w:val="both"/>
        <w:rPr>
          <w:rFonts w:ascii="Times New Roman" w:hAnsi="Times New Roman" w:cs="Times New Roman"/>
          <w:sz w:val="24"/>
          <w:szCs w:val="24"/>
        </w:rPr>
      </w:pPr>
      <w:r w:rsidRPr="0064522A">
        <w:rPr>
          <w:rFonts w:ascii="Times New Roman" w:hAnsi="Times New Roman" w:cs="Times New Roman"/>
          <w:sz w:val="24"/>
          <w:szCs w:val="24"/>
        </w:rPr>
        <w:t>Ajustes</w:t>
      </w:r>
      <w:r w:rsidR="00E4188A" w:rsidRPr="0064522A">
        <w:rPr>
          <w:rFonts w:ascii="Times New Roman" w:hAnsi="Times New Roman" w:cs="Times New Roman"/>
          <w:sz w:val="24"/>
          <w:szCs w:val="24"/>
        </w:rPr>
        <w:t xml:space="preserve"> da </w:t>
      </w:r>
      <w:r w:rsidR="00865DB1" w:rsidRPr="0064522A">
        <w:rPr>
          <w:rFonts w:ascii="Times New Roman" w:hAnsi="Times New Roman" w:cs="Times New Roman"/>
          <w:sz w:val="24"/>
          <w:szCs w:val="24"/>
        </w:rPr>
        <w:t>política</w:t>
      </w:r>
      <w:r w:rsidRPr="0064522A">
        <w:rPr>
          <w:rFonts w:ascii="Times New Roman" w:hAnsi="Times New Roman" w:cs="Times New Roman"/>
          <w:sz w:val="24"/>
          <w:szCs w:val="24"/>
        </w:rPr>
        <w:t xml:space="preserve"> fiscal;</w:t>
      </w:r>
    </w:p>
    <w:p w:rsidR="00E4188A" w:rsidRPr="0064522A" w:rsidRDefault="003E7D38" w:rsidP="007A32CF">
      <w:pPr>
        <w:pStyle w:val="PargrafodaLista"/>
        <w:numPr>
          <w:ilvl w:val="0"/>
          <w:numId w:val="8"/>
        </w:numPr>
        <w:spacing w:after="0" w:line="360" w:lineRule="auto"/>
        <w:ind w:left="357" w:hanging="357"/>
        <w:jc w:val="both"/>
        <w:rPr>
          <w:rFonts w:ascii="Times New Roman" w:hAnsi="Times New Roman" w:cs="Times New Roman"/>
          <w:sz w:val="24"/>
          <w:szCs w:val="24"/>
        </w:rPr>
      </w:pPr>
      <w:r w:rsidRPr="0064522A">
        <w:rPr>
          <w:rFonts w:ascii="Times New Roman" w:hAnsi="Times New Roman" w:cs="Times New Roman"/>
          <w:sz w:val="24"/>
          <w:szCs w:val="24"/>
        </w:rPr>
        <w:t>A geração de empregos;</w:t>
      </w:r>
    </w:p>
    <w:p w:rsidR="003E7D38" w:rsidRPr="0064522A" w:rsidRDefault="003E7D38" w:rsidP="007A32CF">
      <w:pPr>
        <w:pStyle w:val="PargrafodaLista"/>
        <w:numPr>
          <w:ilvl w:val="0"/>
          <w:numId w:val="8"/>
        </w:numPr>
        <w:spacing w:after="0" w:line="360" w:lineRule="auto"/>
        <w:ind w:left="357" w:hanging="357"/>
        <w:jc w:val="both"/>
        <w:rPr>
          <w:rFonts w:ascii="Times New Roman" w:hAnsi="Times New Roman" w:cs="Times New Roman"/>
          <w:sz w:val="24"/>
          <w:szCs w:val="24"/>
        </w:rPr>
      </w:pPr>
      <w:r w:rsidRPr="0064522A">
        <w:rPr>
          <w:rFonts w:ascii="Times New Roman" w:hAnsi="Times New Roman" w:cs="Times New Roman"/>
          <w:sz w:val="24"/>
          <w:szCs w:val="24"/>
        </w:rPr>
        <w:t>O alivio das dívidas de pessoas físicas e jurídicas.</w:t>
      </w:r>
    </w:p>
    <w:p w:rsidR="00554EBE" w:rsidRPr="00E10C48" w:rsidRDefault="00554EBE" w:rsidP="007A32CF">
      <w:pPr>
        <w:pStyle w:val="content-textcontainer"/>
        <w:shd w:val="clear" w:color="auto" w:fill="FFFFFF"/>
        <w:spacing w:before="0" w:beforeAutospacing="0" w:after="0" w:afterAutospacing="0" w:line="360" w:lineRule="auto"/>
        <w:jc w:val="both"/>
        <w:textAlignment w:val="baseline"/>
        <w:rPr>
          <w:spacing w:val="-9"/>
          <w:shd w:val="clear" w:color="auto" w:fill="FFFFFF"/>
        </w:rPr>
      </w:pPr>
    </w:p>
    <w:p w:rsidR="003E7D38" w:rsidRPr="009734EF" w:rsidRDefault="003E7D38" w:rsidP="007A32CF">
      <w:pPr>
        <w:spacing w:after="0" w:line="360" w:lineRule="auto"/>
        <w:ind w:firstLine="709"/>
        <w:jc w:val="both"/>
        <w:rPr>
          <w:rFonts w:ascii="Times New Roman" w:hAnsi="Times New Roman" w:cs="Times New Roman"/>
          <w:sz w:val="24"/>
          <w:szCs w:val="24"/>
        </w:rPr>
      </w:pPr>
      <w:r w:rsidRPr="009734EF">
        <w:rPr>
          <w:rFonts w:ascii="Times New Roman" w:hAnsi="Times New Roman" w:cs="Times New Roman"/>
          <w:sz w:val="24"/>
          <w:szCs w:val="24"/>
        </w:rPr>
        <w:t>De acordo com o ministro da Fazenda, Henrique Meirelles</w:t>
      </w:r>
      <w:r w:rsidR="00FA0764" w:rsidRPr="009734EF">
        <w:rPr>
          <w:rFonts w:ascii="Times New Roman" w:hAnsi="Times New Roman" w:cs="Times New Roman"/>
          <w:sz w:val="24"/>
          <w:szCs w:val="24"/>
        </w:rPr>
        <w:t xml:space="preserve"> (2016)</w:t>
      </w:r>
      <w:r w:rsidRPr="009734EF">
        <w:rPr>
          <w:rFonts w:ascii="Times New Roman" w:hAnsi="Times New Roman" w:cs="Times New Roman"/>
          <w:sz w:val="24"/>
          <w:szCs w:val="24"/>
        </w:rPr>
        <w:t>, “o pacote é um complemento macroeconômico do </w:t>
      </w:r>
      <w:hyperlink r:id="rId14" w:tgtFrame="_blank" w:history="1">
        <w:r w:rsidRPr="009734EF">
          <w:rPr>
            <w:rFonts w:ascii="Times New Roman" w:hAnsi="Times New Roman" w:cs="Times New Roman"/>
            <w:sz w:val="24"/>
            <w:szCs w:val="24"/>
          </w:rPr>
          <w:t>teto para o aumento de gastos</w:t>
        </w:r>
      </w:hyperlink>
      <w:r w:rsidRPr="009734EF">
        <w:rPr>
          <w:rFonts w:ascii="Times New Roman" w:hAnsi="Times New Roman" w:cs="Times New Roman"/>
          <w:sz w:val="24"/>
          <w:szCs w:val="24"/>
        </w:rPr>
        <w:t> públicos e a </w:t>
      </w:r>
      <w:hyperlink r:id="rId15" w:history="1">
        <w:r w:rsidRPr="009734EF">
          <w:rPr>
            <w:rFonts w:ascii="Times New Roman" w:hAnsi="Times New Roman" w:cs="Times New Roman"/>
            <w:sz w:val="24"/>
            <w:szCs w:val="24"/>
          </w:rPr>
          <w:t>reforma da Previdência</w:t>
        </w:r>
      </w:hyperlink>
      <w:r w:rsidRPr="009734EF">
        <w:rPr>
          <w:rFonts w:ascii="Times New Roman" w:hAnsi="Times New Roman" w:cs="Times New Roman"/>
          <w:sz w:val="24"/>
          <w:szCs w:val="24"/>
        </w:rPr>
        <w:t>”</w:t>
      </w:r>
      <w:r w:rsidR="00FA0764" w:rsidRPr="009734EF">
        <w:rPr>
          <w:rFonts w:ascii="Times New Roman" w:hAnsi="Times New Roman" w:cs="Times New Roman"/>
          <w:sz w:val="24"/>
          <w:szCs w:val="24"/>
        </w:rPr>
        <w:t>.</w:t>
      </w:r>
    </w:p>
    <w:p w:rsidR="000B5CAE" w:rsidRDefault="003E7D38" w:rsidP="007A32CF">
      <w:pPr>
        <w:spacing w:after="0" w:line="360" w:lineRule="auto"/>
        <w:ind w:firstLine="709"/>
        <w:jc w:val="both"/>
        <w:rPr>
          <w:spacing w:val="-9"/>
          <w:shd w:val="clear" w:color="auto" w:fill="FFFFFF"/>
        </w:rPr>
      </w:pPr>
      <w:r w:rsidRPr="009734EF">
        <w:rPr>
          <w:rFonts w:ascii="Times New Roman" w:hAnsi="Times New Roman" w:cs="Times New Roman"/>
          <w:sz w:val="24"/>
          <w:szCs w:val="24"/>
        </w:rPr>
        <w:t>As medidas do pacote econômico do Governo de Michel Temer foram anunciadas no final de 2016</w:t>
      </w:r>
      <w:r w:rsidR="002B47F5" w:rsidRPr="009734EF">
        <w:rPr>
          <w:rFonts w:ascii="Times New Roman" w:hAnsi="Times New Roman" w:cs="Times New Roman"/>
          <w:sz w:val="24"/>
          <w:szCs w:val="24"/>
        </w:rPr>
        <w:t>, em 15 de dezembro,</w:t>
      </w:r>
      <w:r w:rsidRPr="009734EF">
        <w:rPr>
          <w:rFonts w:ascii="Times New Roman" w:hAnsi="Times New Roman" w:cs="Times New Roman"/>
          <w:sz w:val="24"/>
          <w:szCs w:val="24"/>
        </w:rPr>
        <w:t xml:space="preserve"> e serão implementadas ao longo de 20</w:t>
      </w:r>
      <w:r w:rsidR="002B47F5" w:rsidRPr="009734EF">
        <w:rPr>
          <w:rFonts w:ascii="Times New Roman" w:hAnsi="Times New Roman" w:cs="Times New Roman"/>
          <w:sz w:val="24"/>
          <w:szCs w:val="24"/>
        </w:rPr>
        <w:t xml:space="preserve">17. </w:t>
      </w:r>
      <w:r w:rsidR="009734EF" w:rsidRPr="009734EF">
        <w:rPr>
          <w:rFonts w:ascii="Times New Roman" w:hAnsi="Times New Roman" w:cs="Times New Roman"/>
          <w:sz w:val="24"/>
          <w:szCs w:val="24"/>
        </w:rPr>
        <w:t>Parte delas serão viabilizada por meio de medidas provisórias (MPs) a serem enviadas pelo governo ao Congresso Nacional</w:t>
      </w:r>
      <w:r w:rsidR="009734EF">
        <w:rPr>
          <w:spacing w:val="-9"/>
          <w:shd w:val="clear" w:color="auto" w:fill="FFFFFF"/>
        </w:rPr>
        <w:t>.</w:t>
      </w:r>
    </w:p>
    <w:p w:rsidR="00A071D3" w:rsidRPr="009A1653" w:rsidRDefault="00A071D3" w:rsidP="007A32CF">
      <w:pPr>
        <w:spacing w:after="0" w:line="360" w:lineRule="auto"/>
        <w:ind w:firstLine="709"/>
        <w:jc w:val="both"/>
        <w:rPr>
          <w:spacing w:val="-9"/>
          <w:shd w:val="clear" w:color="auto" w:fill="FFFFFF"/>
        </w:rPr>
      </w:pPr>
    </w:p>
    <w:p w:rsidR="00CA6AB4" w:rsidRDefault="00CA6AB4" w:rsidP="007A32CF">
      <w:pPr>
        <w:pStyle w:val="PrimeiraSesso"/>
        <w:numPr>
          <w:ilvl w:val="0"/>
          <w:numId w:val="10"/>
        </w:numPr>
        <w:spacing w:before="0" w:beforeAutospacing="0" w:after="0" w:afterAutospacing="0" w:line="360" w:lineRule="auto"/>
        <w:ind w:left="357" w:hanging="357"/>
        <w:rPr>
          <w:shd w:val="clear" w:color="auto" w:fill="FFFFFF"/>
          <w:lang w:val="pt-BR"/>
        </w:rPr>
      </w:pPr>
      <w:r w:rsidRPr="009A1653">
        <w:rPr>
          <w:shd w:val="clear" w:color="auto" w:fill="FFFFFF"/>
          <w:lang w:val="pt-BR"/>
        </w:rPr>
        <w:t xml:space="preserve"> </w:t>
      </w:r>
      <w:bookmarkStart w:id="5" w:name="_Toc478316857"/>
      <w:r w:rsidR="00A133BB" w:rsidRPr="009A1653">
        <w:rPr>
          <w:shd w:val="clear" w:color="auto" w:fill="FFFFFF"/>
          <w:lang w:val="pt-BR"/>
        </w:rPr>
        <w:t>PRINCIPAIS MEDIDAS DE AJUSTE TRIBUTÁRIO</w:t>
      </w:r>
      <w:bookmarkEnd w:id="5"/>
    </w:p>
    <w:p w:rsidR="00A071D3" w:rsidRPr="00A071D3" w:rsidRDefault="00A071D3" w:rsidP="007A32CF">
      <w:pPr>
        <w:spacing w:after="0" w:line="360" w:lineRule="auto"/>
      </w:pPr>
    </w:p>
    <w:p w:rsidR="00CA6AB4" w:rsidRDefault="00554EBE" w:rsidP="007A32CF">
      <w:pPr>
        <w:pStyle w:val="content-textcontainer"/>
        <w:shd w:val="clear" w:color="auto" w:fill="FFFFFF"/>
        <w:spacing w:before="0" w:beforeAutospacing="0" w:after="0" w:afterAutospacing="0" w:line="360" w:lineRule="auto"/>
        <w:ind w:firstLine="709"/>
        <w:jc w:val="both"/>
        <w:textAlignment w:val="baseline"/>
        <w:rPr>
          <w:spacing w:val="-9"/>
          <w:shd w:val="clear" w:color="auto" w:fill="FFFFFF"/>
        </w:rPr>
      </w:pPr>
      <w:r w:rsidRPr="009A1653">
        <w:rPr>
          <w:spacing w:val="-9"/>
          <w:shd w:val="clear" w:color="auto" w:fill="FFFFFF"/>
        </w:rPr>
        <w:t xml:space="preserve">O ajuste tributário </w:t>
      </w:r>
      <w:r w:rsidR="001076B1" w:rsidRPr="009A1653">
        <w:rPr>
          <w:spacing w:val="-9"/>
          <w:shd w:val="clear" w:color="auto" w:fill="FFFFFF"/>
        </w:rPr>
        <w:t>é um conjunto de</w:t>
      </w:r>
      <w:r w:rsidR="00F9513E" w:rsidRPr="009A1653">
        <w:rPr>
          <w:spacing w:val="-9"/>
          <w:shd w:val="clear" w:color="auto" w:fill="FFFFFF"/>
        </w:rPr>
        <w:t xml:space="preserve"> ações que visam equilibrar as contas do Estado, de modo que para que este seja realizado são necessárias algumas medidas, conforme citado a seguir: </w:t>
      </w:r>
    </w:p>
    <w:p w:rsidR="00570BFA" w:rsidRDefault="00570BFA" w:rsidP="007A32CF">
      <w:pPr>
        <w:pStyle w:val="content-textcontainer"/>
        <w:shd w:val="clear" w:color="auto" w:fill="FFFFFF"/>
        <w:spacing w:before="0" w:beforeAutospacing="0" w:after="0" w:afterAutospacing="0" w:line="360" w:lineRule="auto"/>
        <w:ind w:firstLine="709"/>
        <w:jc w:val="both"/>
        <w:textAlignment w:val="baseline"/>
        <w:rPr>
          <w:spacing w:val="-9"/>
          <w:shd w:val="clear" w:color="auto" w:fill="FFFFFF"/>
        </w:rPr>
      </w:pPr>
    </w:p>
    <w:p w:rsidR="00570BFA" w:rsidRDefault="00570BFA" w:rsidP="007A32CF">
      <w:pPr>
        <w:pStyle w:val="content-textcontainer"/>
        <w:numPr>
          <w:ilvl w:val="0"/>
          <w:numId w:val="21"/>
        </w:numPr>
        <w:shd w:val="clear" w:color="auto" w:fill="FFFFFF"/>
        <w:spacing w:before="0" w:beforeAutospacing="0" w:after="0" w:afterAutospacing="0" w:line="360" w:lineRule="auto"/>
        <w:ind w:left="357" w:hanging="357"/>
        <w:jc w:val="both"/>
        <w:textAlignment w:val="baseline"/>
        <w:rPr>
          <w:spacing w:val="-9"/>
          <w:shd w:val="clear" w:color="auto" w:fill="FFFFFF"/>
        </w:rPr>
      </w:pPr>
      <w:r>
        <w:rPr>
          <w:spacing w:val="-9"/>
          <w:shd w:val="clear" w:color="auto" w:fill="FFFFFF"/>
        </w:rPr>
        <w:t>Aumento de tributos</w:t>
      </w:r>
    </w:p>
    <w:p w:rsidR="00570BFA" w:rsidRPr="009A1653" w:rsidRDefault="00570BFA" w:rsidP="007A32CF">
      <w:pPr>
        <w:pStyle w:val="content-textcontainer"/>
        <w:numPr>
          <w:ilvl w:val="0"/>
          <w:numId w:val="21"/>
        </w:numPr>
        <w:shd w:val="clear" w:color="auto" w:fill="FFFFFF"/>
        <w:spacing w:before="0" w:beforeAutospacing="0" w:after="0" w:afterAutospacing="0" w:line="360" w:lineRule="auto"/>
        <w:ind w:left="357" w:hanging="357"/>
        <w:jc w:val="both"/>
        <w:textAlignment w:val="baseline"/>
        <w:rPr>
          <w:spacing w:val="-9"/>
          <w:shd w:val="clear" w:color="auto" w:fill="FFFFFF"/>
        </w:rPr>
      </w:pPr>
      <w:r>
        <w:rPr>
          <w:spacing w:val="-9"/>
          <w:shd w:val="clear" w:color="auto" w:fill="FFFFFF"/>
        </w:rPr>
        <w:t>Corte de gastos e benefícios</w:t>
      </w:r>
    </w:p>
    <w:p w:rsidR="00974527" w:rsidRPr="009A1653" w:rsidRDefault="00974527" w:rsidP="007A32CF">
      <w:pPr>
        <w:pStyle w:val="content-textcontainer"/>
        <w:shd w:val="clear" w:color="auto" w:fill="FFFFFF"/>
        <w:spacing w:before="0" w:beforeAutospacing="0" w:after="0" w:afterAutospacing="0" w:line="360" w:lineRule="auto"/>
        <w:jc w:val="both"/>
        <w:textAlignment w:val="baseline"/>
      </w:pPr>
    </w:p>
    <w:p w:rsidR="00E10C48" w:rsidRPr="00370F5B" w:rsidRDefault="009E3FBB" w:rsidP="007A32CF">
      <w:pPr>
        <w:pStyle w:val="SegundaSesso"/>
        <w:numPr>
          <w:ilvl w:val="1"/>
          <w:numId w:val="10"/>
        </w:numPr>
        <w:tabs>
          <w:tab w:val="clear" w:pos="709"/>
          <w:tab w:val="left" w:pos="426"/>
        </w:tabs>
        <w:spacing w:line="360" w:lineRule="auto"/>
        <w:ind w:hanging="1069"/>
        <w:rPr>
          <w:b/>
        </w:rPr>
      </w:pPr>
      <w:bookmarkStart w:id="6" w:name="_Toc478316858"/>
      <w:r w:rsidRPr="00370F5B">
        <w:rPr>
          <w:b/>
        </w:rPr>
        <w:t>Aumento de tributos</w:t>
      </w:r>
      <w:bookmarkEnd w:id="6"/>
      <w:r w:rsidR="00E10C48" w:rsidRPr="00370F5B">
        <w:rPr>
          <w:b/>
        </w:rPr>
        <w:t xml:space="preserve"> </w:t>
      </w:r>
    </w:p>
    <w:p w:rsidR="00E10C48" w:rsidRPr="009A1653" w:rsidRDefault="00E10C48" w:rsidP="007A32CF">
      <w:pPr>
        <w:pStyle w:val="SegundaSesso"/>
        <w:spacing w:line="360" w:lineRule="auto"/>
      </w:pPr>
    </w:p>
    <w:p w:rsidR="00AF3683" w:rsidRDefault="004239FA"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A medida de realizar o ajuste tributário por meio do aumento de tributos consiste em aumentar os impostos, em especial os impostos indiretos como</w:t>
      </w:r>
      <w:r w:rsidR="00C061BB" w:rsidRPr="009A1653">
        <w:rPr>
          <w:rFonts w:ascii="Times New Roman" w:hAnsi="Times New Roman" w:cs="Times New Roman"/>
          <w:sz w:val="24"/>
          <w:szCs w:val="24"/>
        </w:rPr>
        <w:t xml:space="preserve">, por exemplo, a CPMF (Contribuições Provisórias sobre Movimentações Financeiras), acarretando pressões sobre a inflação, uma vez </w:t>
      </w:r>
      <w:r w:rsidR="009545CE" w:rsidRPr="009A1653">
        <w:rPr>
          <w:rFonts w:ascii="Times New Roman" w:hAnsi="Times New Roman" w:cs="Times New Roman"/>
          <w:sz w:val="24"/>
          <w:szCs w:val="24"/>
        </w:rPr>
        <w:t xml:space="preserve">que </w:t>
      </w:r>
      <w:r w:rsidR="00C061BB" w:rsidRPr="009A1653">
        <w:rPr>
          <w:rFonts w:ascii="Times New Roman" w:hAnsi="Times New Roman" w:cs="Times New Roman"/>
          <w:sz w:val="24"/>
          <w:szCs w:val="24"/>
        </w:rPr>
        <w:t>o aumento dos produtores é repassado aos consumidores. Desta ma</w:t>
      </w:r>
      <w:r w:rsidR="004D7403" w:rsidRPr="009A1653">
        <w:rPr>
          <w:rFonts w:ascii="Times New Roman" w:hAnsi="Times New Roman" w:cs="Times New Roman"/>
          <w:sz w:val="24"/>
          <w:szCs w:val="24"/>
        </w:rPr>
        <w:t>neira os bancos centrais diminuem</w:t>
      </w:r>
      <w:r w:rsidR="009545CE" w:rsidRPr="009A1653">
        <w:rPr>
          <w:rFonts w:ascii="Times New Roman" w:hAnsi="Times New Roman" w:cs="Times New Roman"/>
          <w:sz w:val="24"/>
          <w:szCs w:val="24"/>
        </w:rPr>
        <w:t xml:space="preserve"> a c</w:t>
      </w:r>
      <w:r w:rsidR="00C061BB" w:rsidRPr="009A1653">
        <w:rPr>
          <w:rFonts w:ascii="Times New Roman" w:hAnsi="Times New Roman" w:cs="Times New Roman"/>
          <w:sz w:val="24"/>
          <w:szCs w:val="24"/>
        </w:rPr>
        <w:t>apacidade de reduzir juros, para que os efeitos da contração fiscal sejam contrabalanceados.</w:t>
      </w:r>
      <w:r w:rsidR="00A57534" w:rsidRPr="009A1653">
        <w:rPr>
          <w:rFonts w:ascii="Times New Roman" w:hAnsi="Times New Roman" w:cs="Times New Roman"/>
          <w:sz w:val="24"/>
          <w:szCs w:val="24"/>
        </w:rPr>
        <w:t xml:space="preserve"> </w:t>
      </w:r>
    </w:p>
    <w:p w:rsidR="00370F5B" w:rsidRDefault="00370F5B" w:rsidP="007A32CF">
      <w:pPr>
        <w:spacing w:after="0" w:line="360" w:lineRule="auto"/>
        <w:rPr>
          <w:rFonts w:ascii="Times New Roman" w:hAnsi="Times New Roman" w:cs="Times New Roman"/>
          <w:b/>
        </w:rPr>
      </w:pPr>
      <w:r>
        <w:rPr>
          <w:rFonts w:ascii="Times New Roman" w:hAnsi="Times New Roman" w:cs="Times New Roman"/>
          <w:b/>
        </w:rPr>
        <w:br w:type="page"/>
      </w:r>
    </w:p>
    <w:p w:rsidR="00E10C48" w:rsidRPr="00370F5B" w:rsidRDefault="009E3FBB" w:rsidP="007A32CF">
      <w:pPr>
        <w:pStyle w:val="SegundaSesso"/>
        <w:numPr>
          <w:ilvl w:val="1"/>
          <w:numId w:val="10"/>
        </w:numPr>
        <w:spacing w:line="360" w:lineRule="auto"/>
        <w:ind w:left="357" w:hanging="357"/>
        <w:rPr>
          <w:b/>
        </w:rPr>
      </w:pPr>
      <w:bookmarkStart w:id="7" w:name="_Toc478316859"/>
      <w:r w:rsidRPr="00370F5B">
        <w:rPr>
          <w:b/>
        </w:rPr>
        <w:lastRenderedPageBreak/>
        <w:t>Corte de gastos e benefícios</w:t>
      </w:r>
      <w:bookmarkEnd w:id="7"/>
    </w:p>
    <w:p w:rsidR="00E10C48" w:rsidRPr="009A1653" w:rsidRDefault="00E10C48" w:rsidP="007A32CF">
      <w:pPr>
        <w:pStyle w:val="SegundaSesso"/>
        <w:spacing w:line="360" w:lineRule="auto"/>
      </w:pPr>
    </w:p>
    <w:p w:rsidR="009E3FBB" w:rsidRDefault="00C061BB" w:rsidP="007A32CF">
      <w:pPr>
        <w:spacing w:after="0" w:line="360" w:lineRule="auto"/>
        <w:ind w:firstLine="709"/>
        <w:rPr>
          <w:rFonts w:ascii="Times New Roman" w:hAnsi="Times New Roman" w:cs="Times New Roman"/>
          <w:sz w:val="24"/>
          <w:szCs w:val="24"/>
        </w:rPr>
      </w:pPr>
      <w:r w:rsidRPr="009A1653">
        <w:rPr>
          <w:rFonts w:ascii="Times New Roman" w:hAnsi="Times New Roman" w:cs="Times New Roman"/>
          <w:sz w:val="24"/>
          <w:szCs w:val="24"/>
        </w:rPr>
        <w:t>O corte de gastos e benefícios é outra medida adotada pelo governo para que se tenha um equilíbrio fiscal.</w:t>
      </w:r>
      <w:r w:rsidR="009545CE" w:rsidRPr="009A1653">
        <w:rPr>
          <w:rFonts w:ascii="Times New Roman" w:hAnsi="Times New Roman" w:cs="Times New Roman"/>
          <w:sz w:val="24"/>
          <w:szCs w:val="24"/>
        </w:rPr>
        <w:t xml:space="preserve"> Para a realização do corte de gastos o governo</w:t>
      </w:r>
      <w:r w:rsidR="00A17D40" w:rsidRPr="009A1653">
        <w:rPr>
          <w:rFonts w:ascii="Times New Roman" w:hAnsi="Times New Roman" w:cs="Times New Roman"/>
          <w:sz w:val="24"/>
          <w:szCs w:val="24"/>
        </w:rPr>
        <w:t xml:space="preserve"> lança medidas provisórias </w:t>
      </w:r>
      <w:r w:rsidR="00974527" w:rsidRPr="009A1653">
        <w:rPr>
          <w:rFonts w:ascii="Times New Roman" w:hAnsi="Times New Roman" w:cs="Times New Roman"/>
          <w:sz w:val="24"/>
          <w:szCs w:val="24"/>
        </w:rPr>
        <w:t>e adota várias políticas, os quais serão citados no decorrer do trabalho.</w:t>
      </w:r>
      <w:r w:rsidR="00E10C48">
        <w:rPr>
          <w:rFonts w:ascii="Times New Roman" w:hAnsi="Times New Roman" w:cs="Times New Roman"/>
          <w:sz w:val="24"/>
          <w:szCs w:val="24"/>
        </w:rPr>
        <w:t xml:space="preserve"> </w:t>
      </w:r>
    </w:p>
    <w:p w:rsidR="00370F5B" w:rsidRDefault="00370F5B" w:rsidP="007A32CF">
      <w:pPr>
        <w:spacing w:after="0" w:line="360" w:lineRule="auto"/>
        <w:ind w:firstLine="709"/>
        <w:rPr>
          <w:rFonts w:ascii="Times New Roman" w:hAnsi="Times New Roman" w:cs="Times New Roman"/>
          <w:sz w:val="24"/>
          <w:szCs w:val="24"/>
        </w:rPr>
      </w:pPr>
    </w:p>
    <w:p w:rsidR="000B5CAE" w:rsidRPr="00D27858" w:rsidRDefault="007819F2" w:rsidP="007A32CF">
      <w:pPr>
        <w:pStyle w:val="PrimeiraSesso"/>
        <w:numPr>
          <w:ilvl w:val="0"/>
          <w:numId w:val="10"/>
        </w:numPr>
        <w:spacing w:before="0" w:beforeAutospacing="0" w:after="0" w:afterAutospacing="0" w:line="360" w:lineRule="auto"/>
        <w:ind w:left="357" w:hanging="357"/>
        <w:rPr>
          <w:shd w:val="clear" w:color="auto" w:fill="FFFFFF"/>
          <w:lang w:val="pt-BR"/>
        </w:rPr>
      </w:pPr>
      <w:bookmarkStart w:id="8" w:name="_Toc478316860"/>
      <w:r w:rsidRPr="00D27858">
        <w:rPr>
          <w:shd w:val="clear" w:color="auto" w:fill="FFFFFF"/>
          <w:lang w:val="pt-BR"/>
        </w:rPr>
        <w:t>O QUE FOI FEITO E O QUE SE PLANEJA FAZER</w:t>
      </w:r>
      <w:bookmarkEnd w:id="8"/>
    </w:p>
    <w:p w:rsidR="00A071D3" w:rsidRPr="00A071D3" w:rsidRDefault="00A071D3" w:rsidP="007A32CF">
      <w:pPr>
        <w:spacing w:after="0" w:line="360" w:lineRule="auto"/>
      </w:pP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Teve-se na</w:t>
      </w:r>
      <w:r w:rsidR="009A56E3" w:rsidRPr="009A1653">
        <w:rPr>
          <w:rFonts w:ascii="Times New Roman" w:hAnsi="Times New Roman" w:cs="Times New Roman"/>
          <w:sz w:val="24"/>
          <w:szCs w:val="24"/>
        </w:rPr>
        <w:t xml:space="preserve"> história recente de nosso país dois momentos marcantes</w:t>
      </w:r>
      <w:r w:rsidRPr="009A1653">
        <w:rPr>
          <w:rFonts w:ascii="Times New Roman" w:hAnsi="Times New Roman" w:cs="Times New Roman"/>
          <w:sz w:val="24"/>
          <w:szCs w:val="24"/>
        </w:rPr>
        <w:t xml:space="preserve"> que contribuíram para o equilíbrio das contas públicas e consequentemente para o sucesso de algumas políticas sociais, em especial aquelas focadas nas camadas menos favorecidas. </w:t>
      </w: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 xml:space="preserve">O primeiro a ser ponderado, trata-se do Plano Real em 1994, a política fiscal sofreu mudanças de ordem estrutural, que trouxe correções às distorções do gasto público, ocasionadas pela alta inflação. </w:t>
      </w: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 xml:space="preserve">Outro momento refere-se à Lei de Responsabilidade Fiscal, que estabeleceu limites para o setor público, como: índice de gastos com pessoal e de endividamento, forçando a União, estados e municípios a se adequarem a estes limites. </w:t>
      </w: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Com o agravamento da crise econômica em 2015, surgiram propostas para promover o equilíbrio fiscal. Tal proposta pretende direcionar parcela de recursos vinculados, ou seja, carimbados, que poderão ser utilizados livremente e incorporados para apuração da meta fiscal. </w:t>
      </w: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 xml:space="preserve">O equilíbrio fiscal passa pela adoção de medidas estruturantes, às vezes impopulares, como: reforma administrativa, revisão de algumas políticas que não se justificam por atender uma pequena parcela da sociedade, alteração da legislação tributária. </w:t>
      </w:r>
    </w:p>
    <w:p w:rsidR="000B5CAE"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 xml:space="preserve">Algumas ações de ajustes fiscais </w:t>
      </w:r>
      <w:r w:rsidR="00554EBE" w:rsidRPr="009A1653">
        <w:rPr>
          <w:rFonts w:ascii="Times New Roman" w:hAnsi="Times New Roman" w:cs="Times New Roman"/>
          <w:sz w:val="24"/>
          <w:szCs w:val="24"/>
        </w:rPr>
        <w:t xml:space="preserve">que </w:t>
      </w:r>
      <w:r w:rsidRPr="009A1653">
        <w:rPr>
          <w:rFonts w:ascii="Times New Roman" w:hAnsi="Times New Roman" w:cs="Times New Roman"/>
          <w:sz w:val="24"/>
          <w:szCs w:val="24"/>
        </w:rPr>
        <w:t>foram realizadas no ano de 2016 são:</w:t>
      </w:r>
    </w:p>
    <w:p w:rsidR="00C10693" w:rsidRPr="009A1653" w:rsidRDefault="00C10693" w:rsidP="007A32CF">
      <w:pPr>
        <w:spacing w:after="0" w:line="360" w:lineRule="auto"/>
        <w:ind w:firstLine="709"/>
        <w:jc w:val="both"/>
        <w:rPr>
          <w:rFonts w:ascii="Times New Roman" w:hAnsi="Times New Roman" w:cs="Times New Roman"/>
          <w:sz w:val="24"/>
          <w:szCs w:val="24"/>
        </w:rPr>
      </w:pPr>
    </w:p>
    <w:p w:rsidR="009A56E3" w:rsidRPr="009A1653" w:rsidRDefault="000B5CAE" w:rsidP="007A32CF">
      <w:pPr>
        <w:pStyle w:val="PargrafodaLista"/>
        <w:numPr>
          <w:ilvl w:val="0"/>
          <w:numId w:val="8"/>
        </w:numPr>
        <w:spacing w:after="0" w:line="360" w:lineRule="auto"/>
        <w:ind w:left="357" w:hanging="357"/>
        <w:jc w:val="both"/>
        <w:rPr>
          <w:rFonts w:ascii="Times New Roman" w:hAnsi="Times New Roman" w:cs="Times New Roman"/>
          <w:sz w:val="24"/>
          <w:szCs w:val="24"/>
        </w:rPr>
      </w:pPr>
      <w:r w:rsidRPr="009A1653">
        <w:rPr>
          <w:rFonts w:ascii="Times New Roman" w:hAnsi="Times New Roman" w:cs="Times New Roman"/>
          <w:sz w:val="24"/>
          <w:szCs w:val="24"/>
        </w:rPr>
        <w:t>Mudanças em regras</w:t>
      </w:r>
      <w:r w:rsidR="009A56E3" w:rsidRPr="009A1653">
        <w:rPr>
          <w:rFonts w:ascii="Times New Roman" w:hAnsi="Times New Roman" w:cs="Times New Roman"/>
          <w:sz w:val="24"/>
          <w:szCs w:val="24"/>
        </w:rPr>
        <w:t xml:space="preserve"> de acesso ao seguro-desemprego;</w:t>
      </w:r>
      <w:r w:rsidRPr="009A1653">
        <w:rPr>
          <w:rFonts w:ascii="Times New Roman" w:hAnsi="Times New Roman" w:cs="Times New Roman"/>
          <w:sz w:val="24"/>
          <w:szCs w:val="24"/>
        </w:rPr>
        <w:t xml:space="preserve"> </w:t>
      </w:r>
    </w:p>
    <w:p w:rsidR="009A56E3" w:rsidRPr="009A1653" w:rsidRDefault="004D7403" w:rsidP="007A32CF">
      <w:pPr>
        <w:pStyle w:val="PargrafodaLista"/>
        <w:numPr>
          <w:ilvl w:val="0"/>
          <w:numId w:val="8"/>
        </w:numPr>
        <w:spacing w:after="0" w:line="360" w:lineRule="auto"/>
        <w:ind w:left="357" w:hanging="357"/>
        <w:jc w:val="both"/>
        <w:rPr>
          <w:rFonts w:ascii="Times New Roman" w:hAnsi="Times New Roman" w:cs="Times New Roman"/>
          <w:sz w:val="24"/>
          <w:szCs w:val="24"/>
        </w:rPr>
      </w:pPr>
      <w:r w:rsidRPr="009A1653">
        <w:rPr>
          <w:rFonts w:ascii="Times New Roman" w:hAnsi="Times New Roman" w:cs="Times New Roman"/>
          <w:sz w:val="24"/>
          <w:szCs w:val="24"/>
        </w:rPr>
        <w:t>Abono</w:t>
      </w:r>
      <w:r w:rsidR="009A56E3" w:rsidRPr="009A1653">
        <w:rPr>
          <w:rFonts w:ascii="Times New Roman" w:hAnsi="Times New Roman" w:cs="Times New Roman"/>
          <w:sz w:val="24"/>
          <w:szCs w:val="24"/>
        </w:rPr>
        <w:t xml:space="preserve"> salarial;</w:t>
      </w:r>
      <w:r w:rsidR="000B5CAE" w:rsidRPr="009A1653">
        <w:rPr>
          <w:rFonts w:ascii="Times New Roman" w:hAnsi="Times New Roman" w:cs="Times New Roman"/>
          <w:sz w:val="24"/>
          <w:szCs w:val="24"/>
        </w:rPr>
        <w:t xml:space="preserve"> </w:t>
      </w:r>
    </w:p>
    <w:p w:rsidR="009A56E3" w:rsidRPr="009A1653" w:rsidRDefault="004D7403" w:rsidP="007A32CF">
      <w:pPr>
        <w:pStyle w:val="PargrafodaLista"/>
        <w:numPr>
          <w:ilvl w:val="0"/>
          <w:numId w:val="8"/>
        </w:numPr>
        <w:spacing w:after="0" w:line="360" w:lineRule="auto"/>
        <w:ind w:left="357" w:hanging="357"/>
        <w:jc w:val="both"/>
        <w:rPr>
          <w:rFonts w:ascii="Times New Roman" w:hAnsi="Times New Roman" w:cs="Times New Roman"/>
          <w:sz w:val="24"/>
          <w:szCs w:val="24"/>
        </w:rPr>
      </w:pPr>
      <w:r w:rsidRPr="009A1653">
        <w:rPr>
          <w:rFonts w:ascii="Times New Roman" w:hAnsi="Times New Roman" w:cs="Times New Roman"/>
          <w:sz w:val="24"/>
          <w:szCs w:val="24"/>
        </w:rPr>
        <w:t>Seguro</w:t>
      </w:r>
      <w:r w:rsidR="009A56E3" w:rsidRPr="009A1653">
        <w:rPr>
          <w:rFonts w:ascii="Times New Roman" w:hAnsi="Times New Roman" w:cs="Times New Roman"/>
          <w:sz w:val="24"/>
          <w:szCs w:val="24"/>
        </w:rPr>
        <w:t xml:space="preserve"> defeso;</w:t>
      </w:r>
      <w:r w:rsidR="000B5CAE" w:rsidRPr="009A1653">
        <w:rPr>
          <w:rFonts w:ascii="Times New Roman" w:hAnsi="Times New Roman" w:cs="Times New Roman"/>
          <w:sz w:val="24"/>
          <w:szCs w:val="24"/>
        </w:rPr>
        <w:t xml:space="preserve"> </w:t>
      </w:r>
    </w:p>
    <w:p w:rsidR="009A56E3" w:rsidRPr="009A1653" w:rsidRDefault="004D7403" w:rsidP="007A32CF">
      <w:pPr>
        <w:pStyle w:val="PargrafodaLista"/>
        <w:numPr>
          <w:ilvl w:val="0"/>
          <w:numId w:val="8"/>
        </w:numPr>
        <w:spacing w:after="0" w:line="360" w:lineRule="auto"/>
        <w:ind w:left="357" w:hanging="357"/>
        <w:jc w:val="both"/>
        <w:rPr>
          <w:rFonts w:ascii="Times New Roman" w:hAnsi="Times New Roman" w:cs="Times New Roman"/>
          <w:sz w:val="24"/>
          <w:szCs w:val="24"/>
        </w:rPr>
      </w:pPr>
      <w:r w:rsidRPr="009A1653">
        <w:rPr>
          <w:rFonts w:ascii="Times New Roman" w:hAnsi="Times New Roman" w:cs="Times New Roman"/>
          <w:sz w:val="24"/>
          <w:szCs w:val="24"/>
        </w:rPr>
        <w:t>Auxílio-doença</w:t>
      </w:r>
      <w:r w:rsidR="009A56E3" w:rsidRPr="009A1653">
        <w:rPr>
          <w:rFonts w:ascii="Times New Roman" w:hAnsi="Times New Roman" w:cs="Times New Roman"/>
          <w:sz w:val="24"/>
          <w:szCs w:val="24"/>
        </w:rPr>
        <w:t xml:space="preserve"> e pensão por morte;</w:t>
      </w:r>
      <w:r w:rsidR="000B5CAE" w:rsidRPr="009A1653">
        <w:rPr>
          <w:rFonts w:ascii="Times New Roman" w:hAnsi="Times New Roman" w:cs="Times New Roman"/>
          <w:sz w:val="24"/>
          <w:szCs w:val="24"/>
        </w:rPr>
        <w:t xml:space="preserve"> </w:t>
      </w:r>
    </w:p>
    <w:p w:rsidR="000B5CAE" w:rsidRPr="009A1653" w:rsidRDefault="004D7403" w:rsidP="007A32CF">
      <w:pPr>
        <w:pStyle w:val="PargrafodaLista"/>
        <w:numPr>
          <w:ilvl w:val="0"/>
          <w:numId w:val="8"/>
        </w:numPr>
        <w:spacing w:after="0" w:line="360" w:lineRule="auto"/>
        <w:ind w:left="357" w:hanging="357"/>
        <w:jc w:val="both"/>
        <w:rPr>
          <w:rFonts w:ascii="Times New Roman" w:hAnsi="Times New Roman" w:cs="Times New Roman"/>
          <w:sz w:val="24"/>
          <w:szCs w:val="24"/>
        </w:rPr>
      </w:pPr>
      <w:r w:rsidRPr="009A1653">
        <w:rPr>
          <w:rFonts w:ascii="Times New Roman" w:hAnsi="Times New Roman" w:cs="Times New Roman"/>
          <w:sz w:val="24"/>
          <w:szCs w:val="24"/>
        </w:rPr>
        <w:t>Estabelecidas</w:t>
      </w:r>
      <w:r w:rsidR="000B5CAE" w:rsidRPr="009A1653">
        <w:rPr>
          <w:rFonts w:ascii="Times New Roman" w:hAnsi="Times New Roman" w:cs="Times New Roman"/>
          <w:sz w:val="24"/>
          <w:szCs w:val="24"/>
        </w:rPr>
        <w:t xml:space="preserve"> nas Medidas Provisórias 664 e 665.</w:t>
      </w:r>
    </w:p>
    <w:p w:rsidR="009A56E3" w:rsidRPr="009A1653" w:rsidRDefault="009A56E3" w:rsidP="003C2AD4">
      <w:pPr>
        <w:spacing w:after="0" w:line="360" w:lineRule="auto"/>
        <w:ind w:firstLine="709"/>
        <w:jc w:val="both"/>
        <w:rPr>
          <w:rFonts w:ascii="Times New Roman" w:hAnsi="Times New Roman" w:cs="Times New Roman"/>
          <w:sz w:val="24"/>
          <w:szCs w:val="24"/>
        </w:rPr>
      </w:pP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lastRenderedPageBreak/>
        <w:t>Segundo Barbosa, "São medidas importantes que promovem uma redução no gasto obrigatório da União”</w:t>
      </w:r>
      <w:r w:rsidR="009A56E3" w:rsidRPr="009A1653">
        <w:rPr>
          <w:rFonts w:ascii="Times New Roman" w:hAnsi="Times New Roman" w:cs="Times New Roman"/>
          <w:sz w:val="24"/>
          <w:szCs w:val="24"/>
        </w:rPr>
        <w:t>.</w:t>
      </w: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Sobre o seguro desemprego, foi ressaltado que a regra antiga permite que o trabalhador tenha uma remuneração superior àquela quando empregado, e que o prazo de seis meses acaba por estimular a taxa de rotatividade.</w:t>
      </w: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O aperfeiçoamento proposto com as medidas faz com que o trabalhador fique mais tempo no mercado de trabalho, ao alterar a regra de acesso ao seguro, que passa de seis para 18 meses, em relação ao primeiro pedido.</w:t>
      </w: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Para alterar as regras do pagamento de pensão por morte,</w:t>
      </w:r>
      <w:r w:rsidR="009A56E3" w:rsidRPr="009A1653">
        <w:rPr>
          <w:rFonts w:ascii="Times New Roman" w:hAnsi="Times New Roman" w:cs="Times New Roman"/>
          <w:sz w:val="24"/>
          <w:szCs w:val="24"/>
        </w:rPr>
        <w:t xml:space="preserve"> foi</w:t>
      </w:r>
      <w:r w:rsidRPr="009A1653">
        <w:rPr>
          <w:rFonts w:ascii="Times New Roman" w:hAnsi="Times New Roman" w:cs="Times New Roman"/>
          <w:sz w:val="24"/>
          <w:szCs w:val="24"/>
        </w:rPr>
        <w:t xml:space="preserve"> analisado o acesso a esse benefício em mais de 30 países e constatou</w:t>
      </w:r>
      <w:r w:rsidR="004D7403" w:rsidRPr="009A1653">
        <w:rPr>
          <w:rFonts w:ascii="Times New Roman" w:hAnsi="Times New Roman" w:cs="Times New Roman"/>
          <w:sz w:val="24"/>
          <w:szCs w:val="24"/>
        </w:rPr>
        <w:t>-se</w:t>
      </w:r>
      <w:r w:rsidRPr="009A1653">
        <w:rPr>
          <w:rFonts w:ascii="Times New Roman" w:hAnsi="Times New Roman" w:cs="Times New Roman"/>
          <w:sz w:val="24"/>
          <w:szCs w:val="24"/>
        </w:rPr>
        <w:t xml:space="preserve"> que a maioria estabelece o pagamento com base na idade do beneficiário. Ou seja, recebe pensão por morte vitalícia somente as pessoas que tiverem acima de 44 anos e que cumprirem os prazos de carência.</w:t>
      </w: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Além disso, sobre o esforço fiscal do governo, as medidas administrativas que reduzem o gasto discricionário, como o chamado decreto de um dezoito avos.</w:t>
      </w: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Por fim, o Brasil avançou muito nas políticas de inclusão social via transferência de renda, reduzindo uma dívida histórica com as populações mais pobres.</w:t>
      </w:r>
    </w:p>
    <w:p w:rsidR="00F55B0D"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Sendo assim algumas ações já estão previstas para o ano de 2017, onde o governo de Michel Temer apresenta um conjunto de medidas de estímulo à economia</w:t>
      </w:r>
      <w:r w:rsidR="007819F2" w:rsidRPr="009A1653">
        <w:rPr>
          <w:rFonts w:ascii="Times New Roman" w:hAnsi="Times New Roman" w:cs="Times New Roman"/>
          <w:sz w:val="24"/>
          <w:szCs w:val="24"/>
        </w:rPr>
        <w:t>, que serão apresentadas a seguir.</w:t>
      </w:r>
    </w:p>
    <w:p w:rsidR="00C10693" w:rsidRPr="009A1653" w:rsidRDefault="00C10693" w:rsidP="007A32CF">
      <w:pPr>
        <w:spacing w:after="0" w:line="360" w:lineRule="auto"/>
        <w:ind w:firstLine="709"/>
        <w:jc w:val="both"/>
        <w:rPr>
          <w:rFonts w:ascii="Times New Roman" w:hAnsi="Times New Roman" w:cs="Times New Roman"/>
          <w:sz w:val="24"/>
          <w:szCs w:val="24"/>
        </w:rPr>
      </w:pPr>
    </w:p>
    <w:p w:rsidR="00F55B0D" w:rsidRDefault="00F55B0D" w:rsidP="007A32CF">
      <w:pPr>
        <w:pStyle w:val="SegundaSesso"/>
        <w:numPr>
          <w:ilvl w:val="1"/>
          <w:numId w:val="10"/>
        </w:numPr>
        <w:spacing w:line="360" w:lineRule="auto"/>
        <w:ind w:left="357" w:hanging="357"/>
        <w:rPr>
          <w:b/>
        </w:rPr>
      </w:pPr>
      <w:bookmarkStart w:id="9" w:name="_Toc478316861"/>
      <w:r w:rsidRPr="00370F5B">
        <w:rPr>
          <w:b/>
        </w:rPr>
        <w:t>Medidas orçamentárias</w:t>
      </w:r>
      <w:bookmarkEnd w:id="9"/>
    </w:p>
    <w:p w:rsidR="007A32CF" w:rsidRDefault="007A32CF" w:rsidP="007A32CF">
      <w:pPr>
        <w:pStyle w:val="SegundaSesso"/>
        <w:spacing w:line="360" w:lineRule="auto"/>
        <w:ind w:left="357"/>
        <w:rPr>
          <w:b/>
        </w:rPr>
      </w:pPr>
    </w:p>
    <w:p w:rsidR="007A32CF" w:rsidRDefault="007A32CF" w:rsidP="007A32CF">
      <w:pPr>
        <w:pStyle w:val="SegundaSesso"/>
        <w:numPr>
          <w:ilvl w:val="2"/>
          <w:numId w:val="10"/>
        </w:numPr>
        <w:spacing w:line="360" w:lineRule="auto"/>
        <w:ind w:left="357" w:hanging="357"/>
        <w:rPr>
          <w:i/>
        </w:rPr>
      </w:pPr>
      <w:r w:rsidRPr="007A32CF">
        <w:rPr>
          <w:i/>
        </w:rPr>
        <w:t>Regularização de dívidas</w:t>
      </w:r>
    </w:p>
    <w:p w:rsidR="007A32CF" w:rsidRDefault="007A32CF" w:rsidP="007A32CF">
      <w:pPr>
        <w:pStyle w:val="SegundaSesso"/>
        <w:spacing w:line="360" w:lineRule="auto"/>
        <w:ind w:left="357"/>
        <w:rPr>
          <w:i/>
        </w:rPr>
      </w:pPr>
    </w:p>
    <w:p w:rsidR="007A32CF" w:rsidRPr="007A32CF" w:rsidRDefault="007A32CF" w:rsidP="007A32CF">
      <w:pPr>
        <w:spacing w:after="0" w:line="360" w:lineRule="auto"/>
        <w:ind w:firstLine="357"/>
        <w:jc w:val="both"/>
        <w:rPr>
          <w:rFonts w:ascii="Times New Roman" w:hAnsi="Times New Roman" w:cs="Times New Roman"/>
          <w:sz w:val="24"/>
          <w:szCs w:val="24"/>
        </w:rPr>
      </w:pPr>
      <w:r w:rsidRPr="007A32CF">
        <w:rPr>
          <w:rFonts w:ascii="Times New Roman" w:hAnsi="Times New Roman" w:cs="Times New Roman"/>
          <w:sz w:val="24"/>
          <w:szCs w:val="24"/>
        </w:rPr>
        <w:t>O P</w:t>
      </w:r>
      <w:r w:rsidR="00E04000">
        <w:rPr>
          <w:rFonts w:ascii="Times New Roman" w:hAnsi="Times New Roman" w:cs="Times New Roman"/>
          <w:sz w:val="24"/>
          <w:szCs w:val="24"/>
        </w:rPr>
        <w:t>rograma de regularização tributá</w:t>
      </w:r>
      <w:r w:rsidRPr="007A32CF">
        <w:rPr>
          <w:rFonts w:ascii="Times New Roman" w:hAnsi="Times New Roman" w:cs="Times New Roman"/>
          <w:sz w:val="24"/>
          <w:szCs w:val="24"/>
        </w:rPr>
        <w:t>ria permitirá parcelar débitos de pessoas físicas e jurídicas vencidos até 30 de novembro de 2016. Será possível, ainda, quitar dívidas previdenciárias com créditos de qualquer tributo administrado pela Receita Federal e usar créditos de prejuízos fiscais.</w:t>
      </w:r>
    </w:p>
    <w:p w:rsidR="007A32CF" w:rsidRDefault="007A32CF" w:rsidP="007A32CF">
      <w:pPr>
        <w:pStyle w:val="SegundaSesso"/>
        <w:spacing w:line="360" w:lineRule="auto"/>
        <w:ind w:left="357"/>
        <w:rPr>
          <w:i/>
        </w:rPr>
      </w:pPr>
    </w:p>
    <w:p w:rsidR="007A32CF" w:rsidRPr="007A32CF" w:rsidRDefault="00FC55EC" w:rsidP="007A32CF">
      <w:pPr>
        <w:pStyle w:val="SegundaSesso"/>
        <w:numPr>
          <w:ilvl w:val="2"/>
          <w:numId w:val="10"/>
        </w:numPr>
        <w:spacing w:line="360" w:lineRule="auto"/>
        <w:ind w:left="357" w:hanging="357"/>
        <w:rPr>
          <w:i/>
        </w:rPr>
      </w:pPr>
      <w:r>
        <w:rPr>
          <w:i/>
        </w:rPr>
        <w:t>Elimanação da m</w:t>
      </w:r>
      <w:r w:rsidR="007A32CF">
        <w:rPr>
          <w:i/>
        </w:rPr>
        <w:t>ulta do FGTS</w:t>
      </w:r>
    </w:p>
    <w:p w:rsidR="000B5CAE" w:rsidRPr="009A1653" w:rsidRDefault="000B5CAE" w:rsidP="007A32CF">
      <w:pPr>
        <w:spacing w:after="0" w:line="360" w:lineRule="auto"/>
        <w:jc w:val="both"/>
        <w:rPr>
          <w:rFonts w:ascii="Times New Roman" w:hAnsi="Times New Roman" w:cs="Times New Roman"/>
          <w:sz w:val="24"/>
          <w:szCs w:val="24"/>
        </w:rPr>
      </w:pP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Por meio de projeto de lei complementar, o governo quer eliminar</w:t>
      </w:r>
      <w:r w:rsidR="004D7403" w:rsidRPr="009A1653">
        <w:rPr>
          <w:rFonts w:ascii="Times New Roman" w:hAnsi="Times New Roman" w:cs="Times New Roman"/>
          <w:sz w:val="24"/>
          <w:szCs w:val="24"/>
        </w:rPr>
        <w:t xml:space="preserve"> a</w:t>
      </w:r>
      <w:r w:rsidRPr="009A1653">
        <w:rPr>
          <w:rFonts w:ascii="Times New Roman" w:hAnsi="Times New Roman" w:cs="Times New Roman"/>
          <w:sz w:val="24"/>
          <w:szCs w:val="24"/>
        </w:rPr>
        <w:t xml:space="preserve"> multa, hoje em 10% sobre o saldo do Fundo de Garantia do Tempo de Serviço (FGTS), cobrada nos casos de demissão sem justa causa. O objetivo é reduzir 1</w:t>
      </w:r>
      <w:r w:rsidR="004D7403" w:rsidRPr="009A1653">
        <w:rPr>
          <w:rFonts w:ascii="Times New Roman" w:hAnsi="Times New Roman" w:cs="Times New Roman"/>
          <w:sz w:val="24"/>
          <w:szCs w:val="24"/>
        </w:rPr>
        <w:t xml:space="preserve"> </w:t>
      </w:r>
      <w:r w:rsidRPr="009A1653">
        <w:rPr>
          <w:rFonts w:ascii="Times New Roman" w:hAnsi="Times New Roman" w:cs="Times New Roman"/>
          <w:sz w:val="24"/>
          <w:szCs w:val="24"/>
        </w:rPr>
        <w:t xml:space="preserve">ponto percentual por ano, durante 10 anos. </w:t>
      </w:r>
      <w:r w:rsidRPr="009A1653">
        <w:rPr>
          <w:rFonts w:ascii="Times New Roman" w:hAnsi="Times New Roman" w:cs="Times New Roman"/>
          <w:sz w:val="24"/>
          <w:szCs w:val="24"/>
        </w:rPr>
        <w:lastRenderedPageBreak/>
        <w:t>Ao anunciar a medida, o presidente Michel Temer disse que os valores não são repassados aos trabalhadores e que a multa "naturalmente onera os empresários".</w:t>
      </w:r>
    </w:p>
    <w:p w:rsidR="00F2127B" w:rsidRDefault="00F2127B" w:rsidP="007A32CF">
      <w:pPr>
        <w:spacing w:after="0" w:line="360" w:lineRule="auto"/>
        <w:rPr>
          <w:rFonts w:ascii="Times New Roman" w:hAnsi="Times New Roman" w:cs="Times New Roman"/>
          <w:sz w:val="24"/>
          <w:szCs w:val="24"/>
        </w:rPr>
      </w:pPr>
    </w:p>
    <w:p w:rsidR="000B5CAE" w:rsidRPr="00370F5B" w:rsidRDefault="00F55B0D" w:rsidP="007A32CF">
      <w:pPr>
        <w:pStyle w:val="SegundaSesso"/>
        <w:numPr>
          <w:ilvl w:val="1"/>
          <w:numId w:val="10"/>
        </w:numPr>
        <w:spacing w:line="360" w:lineRule="auto"/>
        <w:ind w:left="357" w:hanging="357"/>
        <w:rPr>
          <w:b/>
        </w:rPr>
      </w:pPr>
      <w:bookmarkStart w:id="10" w:name="_Toc478316864"/>
      <w:r w:rsidRPr="00370F5B">
        <w:rPr>
          <w:b/>
        </w:rPr>
        <w:t>Medidas de estímulo à economia</w:t>
      </w:r>
      <w:bookmarkEnd w:id="10"/>
    </w:p>
    <w:p w:rsidR="00C10693" w:rsidRPr="00E10C48" w:rsidRDefault="00C10693" w:rsidP="007A32CF">
      <w:pPr>
        <w:pStyle w:val="PargrafodaLista"/>
        <w:spacing w:after="0" w:line="360" w:lineRule="auto"/>
        <w:ind w:left="0"/>
        <w:jc w:val="both"/>
        <w:rPr>
          <w:rFonts w:ascii="Times New Roman" w:hAnsi="Times New Roman" w:cs="Times New Roman"/>
          <w:b/>
          <w:sz w:val="24"/>
          <w:szCs w:val="24"/>
        </w:rPr>
      </w:pPr>
    </w:p>
    <w:p w:rsidR="000B5CAE" w:rsidRPr="00370F5B" w:rsidRDefault="000B5CAE" w:rsidP="007A32CF">
      <w:pPr>
        <w:pStyle w:val="SegundaSesso"/>
        <w:numPr>
          <w:ilvl w:val="2"/>
          <w:numId w:val="10"/>
        </w:numPr>
        <w:spacing w:line="360" w:lineRule="auto"/>
        <w:ind w:left="357" w:hanging="357"/>
        <w:rPr>
          <w:i/>
        </w:rPr>
      </w:pPr>
      <w:bookmarkStart w:id="11" w:name="_Toc478316865"/>
      <w:r w:rsidRPr="00370F5B">
        <w:rPr>
          <w:i/>
        </w:rPr>
        <w:t>Distribuição do resultado do FGTS</w:t>
      </w:r>
      <w:bookmarkEnd w:id="11"/>
    </w:p>
    <w:p w:rsidR="000B5CAE" w:rsidRPr="009A1653" w:rsidRDefault="000B5CAE" w:rsidP="007A32CF">
      <w:pPr>
        <w:spacing w:after="0" w:line="360" w:lineRule="auto"/>
        <w:ind w:firstLine="709"/>
        <w:jc w:val="both"/>
        <w:rPr>
          <w:rFonts w:ascii="Times New Roman" w:hAnsi="Times New Roman" w:cs="Times New Roman"/>
          <w:sz w:val="24"/>
          <w:szCs w:val="24"/>
        </w:rPr>
      </w:pPr>
    </w:p>
    <w:p w:rsidR="000B5CAE"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Haverá uma distribuição de metade do resultado líquido do fundo para as contas dos trabalhadores. O cálculo será apurado após todas as despesas, inclus</w:t>
      </w:r>
      <w:r w:rsidR="004D7403" w:rsidRPr="009A1653">
        <w:rPr>
          <w:rFonts w:ascii="Times New Roman" w:hAnsi="Times New Roman" w:cs="Times New Roman"/>
          <w:sz w:val="24"/>
          <w:szCs w:val="24"/>
        </w:rPr>
        <w:t>ive com subsídio para habitação.</w:t>
      </w:r>
    </w:p>
    <w:p w:rsidR="00C10693" w:rsidRPr="009A1653" w:rsidRDefault="00C10693" w:rsidP="007A32CF">
      <w:pPr>
        <w:spacing w:after="0" w:line="360" w:lineRule="auto"/>
        <w:ind w:firstLine="709"/>
        <w:jc w:val="both"/>
        <w:rPr>
          <w:rFonts w:ascii="Times New Roman" w:hAnsi="Times New Roman" w:cs="Times New Roman"/>
          <w:sz w:val="24"/>
          <w:szCs w:val="24"/>
        </w:rPr>
      </w:pPr>
    </w:p>
    <w:p w:rsidR="000B5CAE" w:rsidRPr="00370F5B" w:rsidRDefault="000B5CAE" w:rsidP="007A32CF">
      <w:pPr>
        <w:pStyle w:val="SegundaSesso"/>
        <w:numPr>
          <w:ilvl w:val="2"/>
          <w:numId w:val="10"/>
        </w:numPr>
        <w:spacing w:line="360" w:lineRule="auto"/>
        <w:ind w:left="357" w:hanging="357"/>
        <w:rPr>
          <w:i/>
        </w:rPr>
      </w:pPr>
      <w:bookmarkStart w:id="12" w:name="_Toc478316866"/>
      <w:r w:rsidRPr="00370F5B">
        <w:rPr>
          <w:i/>
        </w:rPr>
        <w:t>Desburocratização</w:t>
      </w:r>
      <w:bookmarkEnd w:id="12"/>
    </w:p>
    <w:p w:rsidR="000B5CAE" w:rsidRPr="009A1653" w:rsidRDefault="000B5CAE" w:rsidP="007A32CF">
      <w:pPr>
        <w:spacing w:after="0" w:line="360" w:lineRule="auto"/>
        <w:ind w:firstLine="709"/>
        <w:jc w:val="both"/>
        <w:rPr>
          <w:rFonts w:ascii="Times New Roman" w:hAnsi="Times New Roman" w:cs="Times New Roman"/>
          <w:sz w:val="24"/>
          <w:szCs w:val="24"/>
        </w:rPr>
      </w:pPr>
    </w:p>
    <w:p w:rsidR="000B5CAE"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O governo anunciou uma simplificação do pagamento de obrigações trabalhistas. Será estendido às empresas o eSocial, sistema que simplifica a quitação de obrigações trabalhistas e previdenciárias dos empregados domésticos. A versão para empresas entrará em fase de teste em julho de 2017. O sistema será obrigatório para grandes empresas em janeiro e para as demais em julho de 2018.</w:t>
      </w:r>
    </w:p>
    <w:p w:rsidR="00C10693" w:rsidRPr="009A1653" w:rsidRDefault="00C10693" w:rsidP="007A32CF">
      <w:pPr>
        <w:spacing w:after="0" w:line="360" w:lineRule="auto"/>
        <w:ind w:firstLine="709"/>
        <w:jc w:val="both"/>
        <w:rPr>
          <w:rFonts w:ascii="Times New Roman" w:hAnsi="Times New Roman" w:cs="Times New Roman"/>
          <w:sz w:val="24"/>
          <w:szCs w:val="24"/>
        </w:rPr>
      </w:pPr>
    </w:p>
    <w:p w:rsidR="000B5CAE" w:rsidRPr="00370F5B" w:rsidRDefault="007819F2" w:rsidP="007A32CF">
      <w:pPr>
        <w:pStyle w:val="SegundaSesso"/>
        <w:numPr>
          <w:ilvl w:val="2"/>
          <w:numId w:val="10"/>
        </w:numPr>
        <w:spacing w:line="360" w:lineRule="auto"/>
        <w:ind w:left="357" w:hanging="357"/>
        <w:rPr>
          <w:i/>
        </w:rPr>
      </w:pPr>
      <w:r w:rsidRPr="00370F5B">
        <w:rPr>
          <w:i/>
        </w:rPr>
        <w:t xml:space="preserve"> </w:t>
      </w:r>
      <w:bookmarkStart w:id="13" w:name="_Toc478316867"/>
      <w:r w:rsidR="000B5CAE" w:rsidRPr="00370F5B">
        <w:rPr>
          <w:i/>
        </w:rPr>
        <w:t>Crédito</w:t>
      </w:r>
      <w:bookmarkEnd w:id="13"/>
    </w:p>
    <w:p w:rsidR="000B5CAE" w:rsidRPr="009A1653" w:rsidRDefault="000B5CAE" w:rsidP="007A32CF">
      <w:pPr>
        <w:spacing w:after="0" w:line="360" w:lineRule="auto"/>
        <w:ind w:firstLine="709"/>
        <w:jc w:val="both"/>
        <w:rPr>
          <w:rFonts w:ascii="Times New Roman" w:hAnsi="Times New Roman" w:cs="Times New Roman"/>
          <w:sz w:val="24"/>
          <w:szCs w:val="24"/>
        </w:rPr>
      </w:pP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 xml:space="preserve">Pessoas jurídicas com faturamento anual de até R$ 300 </w:t>
      </w:r>
      <w:r w:rsidR="007C15BB" w:rsidRPr="009A1653">
        <w:rPr>
          <w:rFonts w:ascii="Times New Roman" w:hAnsi="Times New Roman" w:cs="Times New Roman"/>
          <w:sz w:val="24"/>
          <w:szCs w:val="24"/>
        </w:rPr>
        <w:t>milhões</w:t>
      </w:r>
      <w:r w:rsidRPr="009A1653">
        <w:rPr>
          <w:rFonts w:ascii="Times New Roman" w:hAnsi="Times New Roman" w:cs="Times New Roman"/>
          <w:sz w:val="24"/>
          <w:szCs w:val="24"/>
        </w:rPr>
        <w:t xml:space="preserve"> poderão ser consideradas micro, pequenas e médias empresas para ter acesso ao crédito, segundo esse quesito, junto ao Banco Nacional de Desenvolvimento Econômico e Social (BNDES).</w:t>
      </w:r>
    </w:p>
    <w:p w:rsidR="000B5CAE" w:rsidRPr="009A1653" w:rsidRDefault="000B5CAE" w:rsidP="007A32CF">
      <w:pPr>
        <w:spacing w:after="0" w:line="360" w:lineRule="auto"/>
        <w:ind w:firstLine="709"/>
        <w:jc w:val="both"/>
        <w:rPr>
          <w:rFonts w:ascii="Times New Roman" w:hAnsi="Times New Roman" w:cs="Times New Roman"/>
          <w:b/>
          <w:sz w:val="24"/>
          <w:szCs w:val="24"/>
        </w:rPr>
      </w:pPr>
    </w:p>
    <w:p w:rsidR="000B5CAE" w:rsidRPr="00370F5B" w:rsidRDefault="000B5CAE" w:rsidP="007A32CF">
      <w:pPr>
        <w:pStyle w:val="SegundaSesso"/>
        <w:numPr>
          <w:ilvl w:val="2"/>
          <w:numId w:val="10"/>
        </w:numPr>
        <w:spacing w:line="360" w:lineRule="auto"/>
        <w:ind w:left="357" w:hanging="357"/>
        <w:rPr>
          <w:i/>
        </w:rPr>
      </w:pPr>
      <w:bookmarkStart w:id="14" w:name="_Toc478316868"/>
      <w:r w:rsidRPr="00370F5B">
        <w:rPr>
          <w:i/>
        </w:rPr>
        <w:t>Microcrédito produtivo</w:t>
      </w:r>
      <w:bookmarkEnd w:id="14"/>
    </w:p>
    <w:p w:rsidR="000B5CAE" w:rsidRPr="009A1653" w:rsidRDefault="000B5CAE" w:rsidP="007A32CF">
      <w:pPr>
        <w:spacing w:after="0" w:line="360" w:lineRule="auto"/>
        <w:ind w:firstLine="709"/>
        <w:jc w:val="both"/>
        <w:rPr>
          <w:rFonts w:ascii="Times New Roman" w:hAnsi="Times New Roman" w:cs="Times New Roman"/>
          <w:sz w:val="24"/>
          <w:szCs w:val="24"/>
        </w:rPr>
      </w:pPr>
    </w:p>
    <w:p w:rsidR="00C1069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 xml:space="preserve">Ampliação do limite de enquadramento no programa </w:t>
      </w:r>
      <w:r w:rsidR="00DA726E" w:rsidRPr="009A1653">
        <w:rPr>
          <w:rFonts w:ascii="Times New Roman" w:hAnsi="Times New Roman" w:cs="Times New Roman"/>
          <w:sz w:val="24"/>
          <w:szCs w:val="24"/>
        </w:rPr>
        <w:t>de microcrédito produtivo de</w:t>
      </w:r>
      <w:r w:rsidR="0069758C" w:rsidRPr="009A1653">
        <w:rPr>
          <w:rFonts w:ascii="Times New Roman" w:hAnsi="Times New Roman" w:cs="Times New Roman"/>
          <w:sz w:val="24"/>
          <w:szCs w:val="24"/>
        </w:rPr>
        <w:t xml:space="preserve"> </w:t>
      </w:r>
      <w:r w:rsidR="00DA726E" w:rsidRPr="009A1653">
        <w:rPr>
          <w:rFonts w:ascii="Times New Roman" w:hAnsi="Times New Roman" w:cs="Times New Roman"/>
          <w:sz w:val="24"/>
          <w:szCs w:val="24"/>
        </w:rPr>
        <w:t>R$</w:t>
      </w:r>
      <w:r w:rsidR="0069758C">
        <w:rPr>
          <w:rFonts w:ascii="Times New Roman" w:hAnsi="Times New Roman" w:cs="Times New Roman"/>
          <w:sz w:val="24"/>
          <w:szCs w:val="24"/>
        </w:rPr>
        <w:t xml:space="preserve"> </w:t>
      </w:r>
      <w:r w:rsidRPr="009A1653">
        <w:rPr>
          <w:rFonts w:ascii="Times New Roman" w:hAnsi="Times New Roman" w:cs="Times New Roman"/>
          <w:sz w:val="24"/>
          <w:szCs w:val="24"/>
        </w:rPr>
        <w:t>120 mil para R$</w:t>
      </w:r>
      <w:r w:rsidR="0069758C">
        <w:rPr>
          <w:rFonts w:ascii="Times New Roman" w:hAnsi="Times New Roman" w:cs="Times New Roman"/>
          <w:sz w:val="24"/>
          <w:szCs w:val="24"/>
        </w:rPr>
        <w:t xml:space="preserve"> </w:t>
      </w:r>
      <w:r w:rsidRPr="009A1653">
        <w:rPr>
          <w:rFonts w:ascii="Times New Roman" w:hAnsi="Times New Roman" w:cs="Times New Roman"/>
          <w:sz w:val="24"/>
          <w:szCs w:val="24"/>
        </w:rPr>
        <w:t>200 mil de faturamento por ano. Além disso, o governo pretende alterar regras operacionais para facilitar concessão e acompanhamento do crédito. Também vai ampliar o limi</w:t>
      </w:r>
      <w:r w:rsidR="00DA726E" w:rsidRPr="009A1653">
        <w:rPr>
          <w:rFonts w:ascii="Times New Roman" w:hAnsi="Times New Roman" w:cs="Times New Roman"/>
          <w:sz w:val="24"/>
          <w:szCs w:val="24"/>
        </w:rPr>
        <w:t>te de endividamento total de R$</w:t>
      </w:r>
      <w:r w:rsidR="0069758C">
        <w:rPr>
          <w:rFonts w:ascii="Times New Roman" w:hAnsi="Times New Roman" w:cs="Times New Roman"/>
          <w:sz w:val="24"/>
          <w:szCs w:val="24"/>
        </w:rPr>
        <w:t xml:space="preserve"> </w:t>
      </w:r>
      <w:r w:rsidR="00DA726E" w:rsidRPr="009A1653">
        <w:rPr>
          <w:rFonts w:ascii="Times New Roman" w:hAnsi="Times New Roman" w:cs="Times New Roman"/>
          <w:sz w:val="24"/>
          <w:szCs w:val="24"/>
        </w:rPr>
        <w:t>40 mil para R$</w:t>
      </w:r>
      <w:r w:rsidR="0069758C">
        <w:rPr>
          <w:rFonts w:ascii="Times New Roman" w:hAnsi="Times New Roman" w:cs="Times New Roman"/>
          <w:sz w:val="24"/>
          <w:szCs w:val="24"/>
        </w:rPr>
        <w:t xml:space="preserve"> </w:t>
      </w:r>
      <w:r w:rsidRPr="009A1653">
        <w:rPr>
          <w:rFonts w:ascii="Times New Roman" w:hAnsi="Times New Roman" w:cs="Times New Roman"/>
          <w:sz w:val="24"/>
          <w:szCs w:val="24"/>
        </w:rPr>
        <w:t>87 mil.</w:t>
      </w:r>
    </w:p>
    <w:p w:rsidR="00C10693" w:rsidRDefault="00C10693" w:rsidP="007A32CF">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0B5CAE" w:rsidRPr="00370F5B" w:rsidRDefault="000B5CAE" w:rsidP="007A32CF">
      <w:pPr>
        <w:pStyle w:val="SegundaSesso"/>
        <w:numPr>
          <w:ilvl w:val="2"/>
          <w:numId w:val="10"/>
        </w:numPr>
        <w:spacing w:line="360" w:lineRule="auto"/>
        <w:ind w:left="357" w:hanging="357"/>
        <w:rPr>
          <w:i/>
        </w:rPr>
      </w:pPr>
      <w:bookmarkStart w:id="15" w:name="_Toc478316869"/>
      <w:r w:rsidRPr="00370F5B">
        <w:rPr>
          <w:i/>
        </w:rPr>
        <w:lastRenderedPageBreak/>
        <w:t>Crédito imobiliário</w:t>
      </w:r>
      <w:bookmarkEnd w:id="15"/>
    </w:p>
    <w:p w:rsidR="000B5CAE" w:rsidRPr="009A1653" w:rsidRDefault="000B5CAE" w:rsidP="007A32CF">
      <w:pPr>
        <w:spacing w:after="0" w:line="360" w:lineRule="auto"/>
        <w:ind w:firstLine="709"/>
        <w:jc w:val="both"/>
        <w:rPr>
          <w:rFonts w:ascii="Times New Roman" w:hAnsi="Times New Roman" w:cs="Times New Roman"/>
          <w:sz w:val="24"/>
          <w:szCs w:val="24"/>
        </w:rPr>
      </w:pP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Regulamentação da Letra Imobiliária Garantida, instrumento de captação para o crédito imobiliário, a fim de ampliar a oferta no longo prazo para a construção civil. A regulamentação será por resolução do Conselho Monetário Nacional (CMN).</w:t>
      </w:r>
    </w:p>
    <w:p w:rsidR="000B5CAE" w:rsidRPr="009A1653" w:rsidRDefault="000B5CAE" w:rsidP="007A32CF">
      <w:pPr>
        <w:spacing w:after="0" w:line="360" w:lineRule="auto"/>
        <w:ind w:firstLine="709"/>
        <w:jc w:val="both"/>
        <w:rPr>
          <w:rFonts w:ascii="Times New Roman" w:hAnsi="Times New Roman" w:cs="Times New Roman"/>
          <w:b/>
          <w:sz w:val="24"/>
          <w:szCs w:val="24"/>
        </w:rPr>
      </w:pPr>
    </w:p>
    <w:p w:rsidR="000B5CAE" w:rsidRPr="00370F5B" w:rsidRDefault="000B5CAE" w:rsidP="007A32CF">
      <w:pPr>
        <w:pStyle w:val="SegundaSesso"/>
        <w:numPr>
          <w:ilvl w:val="2"/>
          <w:numId w:val="10"/>
        </w:numPr>
        <w:spacing w:line="360" w:lineRule="auto"/>
        <w:ind w:left="357" w:hanging="357"/>
        <w:rPr>
          <w:i/>
        </w:rPr>
      </w:pPr>
      <w:bookmarkStart w:id="16" w:name="_Toc478316870"/>
      <w:r w:rsidRPr="00370F5B">
        <w:rPr>
          <w:i/>
        </w:rPr>
        <w:t>Redução do spread</w:t>
      </w:r>
      <w:bookmarkEnd w:id="16"/>
    </w:p>
    <w:p w:rsidR="000B5CAE" w:rsidRPr="009A1653" w:rsidRDefault="000B5CAE" w:rsidP="007A32CF">
      <w:pPr>
        <w:spacing w:after="0" w:line="360" w:lineRule="auto"/>
        <w:ind w:firstLine="709"/>
        <w:jc w:val="both"/>
        <w:rPr>
          <w:rFonts w:ascii="Times New Roman" w:hAnsi="Times New Roman" w:cs="Times New Roman"/>
          <w:sz w:val="24"/>
          <w:szCs w:val="24"/>
        </w:rPr>
      </w:pP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O spread é a diferença entre o que os bancos pagam para captar recursos e o que cobram para emprestá-los. Para reduzir o spread e estimular o crédito, o governo pretende criar um sistema eletrônico de duplicatas. Por meio de medida provisória, será criada uma central de registro de duplicatas emitidas pelas empresas e de recebíveis do cartão de crédito.</w:t>
      </w:r>
    </w:p>
    <w:p w:rsidR="000B5CAE" w:rsidRPr="009A1653" w:rsidRDefault="000B5CAE" w:rsidP="007A32CF">
      <w:pPr>
        <w:spacing w:after="0" w:line="360" w:lineRule="auto"/>
        <w:ind w:firstLine="709"/>
        <w:jc w:val="both"/>
        <w:rPr>
          <w:rFonts w:ascii="Times New Roman" w:hAnsi="Times New Roman" w:cs="Times New Roman"/>
          <w:b/>
          <w:sz w:val="24"/>
          <w:szCs w:val="24"/>
        </w:rPr>
      </w:pPr>
    </w:p>
    <w:p w:rsidR="000B5CAE" w:rsidRPr="00370F5B" w:rsidRDefault="000B5CAE" w:rsidP="007A32CF">
      <w:pPr>
        <w:pStyle w:val="SegundaSesso"/>
        <w:numPr>
          <w:ilvl w:val="2"/>
          <w:numId w:val="10"/>
        </w:numPr>
        <w:spacing w:line="360" w:lineRule="auto"/>
        <w:ind w:left="357" w:hanging="357"/>
        <w:rPr>
          <w:i/>
        </w:rPr>
      </w:pPr>
      <w:bookmarkStart w:id="17" w:name="_Toc478316871"/>
      <w:r w:rsidRPr="00370F5B">
        <w:rPr>
          <w:i/>
        </w:rPr>
        <w:t>Cadastro Positivo</w:t>
      </w:r>
      <w:bookmarkEnd w:id="17"/>
    </w:p>
    <w:p w:rsidR="000B5CAE" w:rsidRPr="009A1653" w:rsidRDefault="000B5CAE" w:rsidP="007A32CF">
      <w:pPr>
        <w:spacing w:after="0" w:line="360" w:lineRule="auto"/>
        <w:ind w:firstLine="709"/>
        <w:jc w:val="both"/>
        <w:rPr>
          <w:rFonts w:ascii="Times New Roman" w:hAnsi="Times New Roman" w:cs="Times New Roman"/>
          <w:sz w:val="24"/>
          <w:szCs w:val="24"/>
        </w:rPr>
      </w:pP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Como o cadastro positivo teve baixa adesão em função da burocracia, a inclusão do consumidor passará a ser automática, e a exclusão dependerá de manifestação. A mudança será implementada por meio de medida provisória.</w:t>
      </w:r>
    </w:p>
    <w:p w:rsidR="000B5CAE" w:rsidRPr="009A1653" w:rsidRDefault="000B5CAE" w:rsidP="007A32CF">
      <w:pPr>
        <w:spacing w:after="0" w:line="360" w:lineRule="auto"/>
        <w:ind w:firstLine="709"/>
        <w:jc w:val="both"/>
        <w:rPr>
          <w:rFonts w:ascii="Times New Roman" w:hAnsi="Times New Roman" w:cs="Times New Roman"/>
          <w:b/>
          <w:sz w:val="24"/>
          <w:szCs w:val="24"/>
        </w:rPr>
      </w:pPr>
    </w:p>
    <w:p w:rsidR="000B5CAE" w:rsidRPr="00370F5B" w:rsidRDefault="000B5CAE" w:rsidP="007A32CF">
      <w:pPr>
        <w:pStyle w:val="SegundaSesso"/>
        <w:numPr>
          <w:ilvl w:val="2"/>
          <w:numId w:val="10"/>
        </w:numPr>
        <w:spacing w:line="360" w:lineRule="auto"/>
        <w:ind w:left="357" w:hanging="357"/>
        <w:rPr>
          <w:i/>
        </w:rPr>
      </w:pPr>
      <w:bookmarkStart w:id="18" w:name="_Toc478316872"/>
      <w:r w:rsidRPr="00370F5B">
        <w:rPr>
          <w:i/>
        </w:rPr>
        <w:t>Redução dos juros do cartão de crédito</w:t>
      </w:r>
      <w:bookmarkEnd w:id="18"/>
    </w:p>
    <w:p w:rsidR="000B5CAE" w:rsidRPr="009A1653" w:rsidRDefault="000B5CAE" w:rsidP="007A32CF">
      <w:pPr>
        <w:spacing w:after="0" w:line="360" w:lineRule="auto"/>
        <w:ind w:firstLine="709"/>
        <w:jc w:val="both"/>
        <w:rPr>
          <w:rFonts w:ascii="Times New Roman" w:hAnsi="Times New Roman" w:cs="Times New Roman"/>
          <w:sz w:val="24"/>
          <w:szCs w:val="24"/>
        </w:rPr>
      </w:pP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Também por medida provisória, o governo pretende permitir a diferenciação de preço entre as formas de pagamento: dinheiro, boleto, cartão de crédito e débito. Com isso, espera estimular a competição entre as diferentes modalidades e contribuir para a redução dos juros do cartão de crédito.</w:t>
      </w:r>
    </w:p>
    <w:p w:rsidR="000B5CAE" w:rsidRPr="009A1653" w:rsidRDefault="000B5CAE" w:rsidP="007A32CF">
      <w:pPr>
        <w:spacing w:after="0" w:line="360" w:lineRule="auto"/>
        <w:ind w:firstLine="709"/>
        <w:jc w:val="both"/>
        <w:rPr>
          <w:rFonts w:ascii="Times New Roman" w:hAnsi="Times New Roman" w:cs="Times New Roman"/>
          <w:b/>
          <w:sz w:val="24"/>
          <w:szCs w:val="24"/>
        </w:rPr>
      </w:pPr>
    </w:p>
    <w:p w:rsidR="000B5CAE" w:rsidRPr="00C10693" w:rsidRDefault="000B5CAE" w:rsidP="007A32CF">
      <w:pPr>
        <w:pStyle w:val="SegundaSesso"/>
        <w:numPr>
          <w:ilvl w:val="2"/>
          <w:numId w:val="10"/>
        </w:numPr>
        <w:spacing w:line="360" w:lineRule="auto"/>
        <w:ind w:left="357" w:hanging="357"/>
      </w:pPr>
      <w:bookmarkStart w:id="19" w:name="_Toc478316873"/>
      <w:r w:rsidRPr="00370F5B">
        <w:rPr>
          <w:i/>
        </w:rPr>
        <w:t>Lojista</w:t>
      </w:r>
      <w:bookmarkEnd w:id="19"/>
    </w:p>
    <w:p w:rsidR="000B5CAE" w:rsidRPr="009A1653" w:rsidRDefault="000B5CAE" w:rsidP="007A32CF">
      <w:pPr>
        <w:spacing w:after="0" w:line="360" w:lineRule="auto"/>
        <w:ind w:firstLine="709"/>
        <w:jc w:val="both"/>
        <w:rPr>
          <w:rFonts w:ascii="Times New Roman" w:hAnsi="Times New Roman" w:cs="Times New Roman"/>
          <w:sz w:val="24"/>
          <w:szCs w:val="24"/>
        </w:rPr>
      </w:pP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 xml:space="preserve">Por medida provisória, será reduzido o prazo que o lojista leva para receber o valor de um bem pago com cartão de crédito. Hoje, o prazo médio é 30 dias, o que, segundo a equipe econômica, se reflete no aumento dos juros do cartão. Outra medida com impacto no comércio é a universalização das máquinas de cobrança nos estabelecimentos comerciais, que serão compatíveis com todas as bandeiras de cartões de crédito, impedindo a exclusividade. O </w:t>
      </w:r>
      <w:r w:rsidRPr="009A1653">
        <w:rPr>
          <w:rFonts w:ascii="Times New Roman" w:hAnsi="Times New Roman" w:cs="Times New Roman"/>
          <w:sz w:val="24"/>
          <w:szCs w:val="24"/>
        </w:rPr>
        <w:lastRenderedPageBreak/>
        <w:t>prazo de implementação da medida, já determinada anteriormente pelo Banco Central, é até 24 de março de 2017.</w:t>
      </w:r>
    </w:p>
    <w:p w:rsidR="000B5CAE" w:rsidRPr="009A1653" w:rsidRDefault="000B5CAE" w:rsidP="007A32CF">
      <w:pPr>
        <w:spacing w:after="0" w:line="360" w:lineRule="auto"/>
        <w:ind w:firstLine="709"/>
        <w:jc w:val="both"/>
        <w:rPr>
          <w:rFonts w:ascii="Times New Roman" w:hAnsi="Times New Roman" w:cs="Times New Roman"/>
          <w:b/>
          <w:sz w:val="24"/>
          <w:szCs w:val="24"/>
        </w:rPr>
      </w:pPr>
    </w:p>
    <w:p w:rsidR="000B5CAE" w:rsidRPr="00370F5B" w:rsidRDefault="000B5CAE" w:rsidP="007A32CF">
      <w:pPr>
        <w:pStyle w:val="SegundaSesso"/>
        <w:numPr>
          <w:ilvl w:val="2"/>
          <w:numId w:val="10"/>
        </w:numPr>
        <w:spacing w:line="360" w:lineRule="auto"/>
        <w:ind w:left="357" w:hanging="357"/>
        <w:rPr>
          <w:i/>
        </w:rPr>
      </w:pPr>
      <w:bookmarkStart w:id="20" w:name="_Toc478316874"/>
      <w:r w:rsidRPr="00370F5B">
        <w:rPr>
          <w:i/>
        </w:rPr>
        <w:t>ICMS</w:t>
      </w:r>
      <w:bookmarkEnd w:id="20"/>
    </w:p>
    <w:p w:rsidR="000B5CAE" w:rsidRPr="009A1653" w:rsidRDefault="000B5CAE" w:rsidP="007A32CF">
      <w:pPr>
        <w:spacing w:after="0" w:line="360" w:lineRule="auto"/>
        <w:ind w:firstLine="709"/>
        <w:jc w:val="both"/>
        <w:rPr>
          <w:rFonts w:ascii="Times New Roman" w:hAnsi="Times New Roman" w:cs="Times New Roman"/>
          <w:sz w:val="24"/>
          <w:szCs w:val="24"/>
        </w:rPr>
      </w:pP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Os formulários de declaração do Imposto sobre Circulação de Mercadorias e Serviços (ICMS), cobrado pelos estados, serão incluídos no Sistema Público de Escrituração Contábil (Sped), simplificando a operação. Em julho, o layout de escrituração simplificada estará disponível. O projeto-piloto passará a ser aplicado em dezembro de 2017.</w:t>
      </w:r>
    </w:p>
    <w:p w:rsidR="000B5CAE" w:rsidRPr="009A1653" w:rsidRDefault="000B5CAE" w:rsidP="007A32CF">
      <w:pPr>
        <w:spacing w:after="0" w:line="360" w:lineRule="auto"/>
        <w:ind w:firstLine="709"/>
        <w:jc w:val="both"/>
        <w:rPr>
          <w:rFonts w:ascii="Times New Roman" w:hAnsi="Times New Roman" w:cs="Times New Roman"/>
          <w:b/>
          <w:sz w:val="24"/>
          <w:szCs w:val="24"/>
        </w:rPr>
      </w:pPr>
    </w:p>
    <w:p w:rsidR="000B5CAE" w:rsidRPr="00E7756F" w:rsidRDefault="000B5CAE" w:rsidP="007A32CF">
      <w:pPr>
        <w:pStyle w:val="SegundaSesso"/>
        <w:numPr>
          <w:ilvl w:val="2"/>
          <w:numId w:val="10"/>
        </w:numPr>
        <w:spacing w:line="360" w:lineRule="auto"/>
        <w:ind w:left="357" w:hanging="357"/>
      </w:pPr>
      <w:bookmarkStart w:id="21" w:name="_Toc478316875"/>
      <w:r w:rsidRPr="00370F5B">
        <w:rPr>
          <w:i/>
        </w:rPr>
        <w:t>Nota Fiscal de Serviços Eletrônica</w:t>
      </w:r>
      <w:bookmarkEnd w:id="21"/>
    </w:p>
    <w:p w:rsidR="000B5CAE" w:rsidRPr="009A1653" w:rsidRDefault="000B5CAE" w:rsidP="007A32CF">
      <w:pPr>
        <w:spacing w:after="0" w:line="360" w:lineRule="auto"/>
        <w:ind w:firstLine="709"/>
        <w:jc w:val="both"/>
        <w:rPr>
          <w:rFonts w:ascii="Times New Roman" w:hAnsi="Times New Roman" w:cs="Times New Roman"/>
          <w:sz w:val="24"/>
          <w:szCs w:val="24"/>
        </w:rPr>
      </w:pP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 xml:space="preserve">O governo pretende estender a nota fiscal eletrônica </w:t>
      </w:r>
      <w:r w:rsidR="00273259" w:rsidRPr="009A1653">
        <w:rPr>
          <w:rFonts w:ascii="Times New Roman" w:hAnsi="Times New Roman" w:cs="Times New Roman"/>
          <w:sz w:val="24"/>
          <w:szCs w:val="24"/>
        </w:rPr>
        <w:t xml:space="preserve">(NFe) </w:t>
      </w:r>
      <w:r w:rsidRPr="009A1653">
        <w:rPr>
          <w:rFonts w:ascii="Times New Roman" w:hAnsi="Times New Roman" w:cs="Times New Roman"/>
          <w:sz w:val="24"/>
          <w:szCs w:val="24"/>
        </w:rPr>
        <w:t>para prestação de serviços a todos os municípios. Até o fim do próximo ano, um projeto-piloto será aplicado em cinco cidades: Belo Horizonte, Porto Alegre, São Paulo, Rio de Janeiro e Marabá (PA). Em 2018, o sistema será estendido a todos os municípios.</w:t>
      </w:r>
    </w:p>
    <w:p w:rsidR="000B5CAE" w:rsidRPr="009A1653" w:rsidRDefault="000B5CAE" w:rsidP="007A32CF">
      <w:pPr>
        <w:spacing w:after="0" w:line="360" w:lineRule="auto"/>
        <w:ind w:firstLine="709"/>
        <w:jc w:val="both"/>
        <w:rPr>
          <w:rFonts w:ascii="Times New Roman" w:hAnsi="Times New Roman" w:cs="Times New Roman"/>
          <w:b/>
          <w:sz w:val="24"/>
          <w:szCs w:val="24"/>
        </w:rPr>
      </w:pPr>
    </w:p>
    <w:p w:rsidR="000B5CAE" w:rsidRPr="00370F5B" w:rsidRDefault="000B5CAE" w:rsidP="007A32CF">
      <w:pPr>
        <w:pStyle w:val="SegundaSesso"/>
        <w:numPr>
          <w:ilvl w:val="2"/>
          <w:numId w:val="10"/>
        </w:numPr>
        <w:spacing w:line="360" w:lineRule="auto"/>
        <w:ind w:left="357" w:hanging="357"/>
        <w:rPr>
          <w:i/>
        </w:rPr>
      </w:pPr>
      <w:bookmarkStart w:id="22" w:name="_Toc478316876"/>
      <w:r w:rsidRPr="00370F5B">
        <w:rPr>
          <w:i/>
        </w:rPr>
        <w:t>Rapidez na restituição e compensação de tributos</w:t>
      </w:r>
      <w:bookmarkEnd w:id="22"/>
    </w:p>
    <w:p w:rsidR="000B5CAE" w:rsidRPr="009A1653" w:rsidRDefault="000B5CAE" w:rsidP="007A32CF">
      <w:pPr>
        <w:spacing w:after="0" w:line="360" w:lineRule="auto"/>
        <w:ind w:firstLine="709"/>
        <w:jc w:val="both"/>
        <w:rPr>
          <w:rFonts w:ascii="Times New Roman" w:hAnsi="Times New Roman" w:cs="Times New Roman"/>
          <w:sz w:val="24"/>
          <w:szCs w:val="24"/>
        </w:rPr>
      </w:pP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Simplificação dos procedimentos de restituição e compensação dos tributos administrados pela Receita Federal, inclusive a compensação entre a contribuição previdenciária. Até junho, o governo pretende acelerar o ressarcimento das contribuições previdenciárias. Para os demais tributos, os novos procedimentos entrarão em vigor em dezembro de 2017.</w:t>
      </w:r>
    </w:p>
    <w:p w:rsidR="000B5CAE" w:rsidRPr="009A1653" w:rsidRDefault="000B5CAE" w:rsidP="007A32CF">
      <w:pPr>
        <w:spacing w:after="0" w:line="360" w:lineRule="auto"/>
        <w:ind w:firstLine="709"/>
        <w:jc w:val="both"/>
        <w:rPr>
          <w:rFonts w:ascii="Times New Roman" w:hAnsi="Times New Roman" w:cs="Times New Roman"/>
          <w:b/>
          <w:sz w:val="24"/>
          <w:szCs w:val="24"/>
        </w:rPr>
      </w:pPr>
    </w:p>
    <w:p w:rsidR="000B5CAE" w:rsidRPr="00370F5B" w:rsidRDefault="000B5CAE" w:rsidP="007A32CF">
      <w:pPr>
        <w:pStyle w:val="SegundaSesso"/>
        <w:numPr>
          <w:ilvl w:val="2"/>
          <w:numId w:val="10"/>
        </w:numPr>
        <w:spacing w:line="360" w:lineRule="auto"/>
        <w:ind w:left="357" w:hanging="357"/>
        <w:rPr>
          <w:i/>
        </w:rPr>
      </w:pPr>
      <w:bookmarkStart w:id="23" w:name="_Toc478316877"/>
      <w:r w:rsidRPr="00370F5B">
        <w:rPr>
          <w:i/>
        </w:rPr>
        <w:t>Abertura e fechamento de empresas</w:t>
      </w:r>
      <w:bookmarkEnd w:id="23"/>
    </w:p>
    <w:p w:rsidR="000B5CAE" w:rsidRPr="009A1653" w:rsidRDefault="000B5CAE" w:rsidP="007A32CF">
      <w:pPr>
        <w:spacing w:after="0" w:line="360" w:lineRule="auto"/>
        <w:ind w:firstLine="709"/>
        <w:jc w:val="both"/>
        <w:rPr>
          <w:rFonts w:ascii="Times New Roman" w:hAnsi="Times New Roman" w:cs="Times New Roman"/>
          <w:sz w:val="24"/>
          <w:szCs w:val="24"/>
        </w:rPr>
      </w:pP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Simplificação do processo de registro e de fechamento de empresas por meio da criação de uma rede nacional que integrará o Cadastro Nacional da Pessoa Jurídica (CNPJ) com todos os órgãos de registro e licenciamento.</w:t>
      </w:r>
    </w:p>
    <w:p w:rsidR="00E7756F" w:rsidRDefault="00E7756F" w:rsidP="007A32CF">
      <w:pPr>
        <w:spacing w:after="0" w:line="360" w:lineRule="auto"/>
        <w:rPr>
          <w:rFonts w:ascii="Times New Roman" w:hAnsi="Times New Roman" w:cs="Times New Roman"/>
          <w:b/>
          <w:sz w:val="24"/>
          <w:szCs w:val="24"/>
        </w:rPr>
      </w:pPr>
      <w:r>
        <w:rPr>
          <w:rFonts w:ascii="Times New Roman" w:hAnsi="Times New Roman" w:cs="Times New Roman"/>
          <w:b/>
          <w:sz w:val="24"/>
          <w:szCs w:val="24"/>
        </w:rPr>
        <w:br w:type="page"/>
      </w:r>
    </w:p>
    <w:p w:rsidR="000B5CAE" w:rsidRPr="00E7756F" w:rsidRDefault="000B5CAE" w:rsidP="007A32CF">
      <w:pPr>
        <w:pStyle w:val="SegundaSesso"/>
        <w:numPr>
          <w:ilvl w:val="2"/>
          <w:numId w:val="10"/>
        </w:numPr>
        <w:spacing w:line="360" w:lineRule="auto"/>
        <w:ind w:left="357" w:hanging="357"/>
      </w:pPr>
      <w:bookmarkStart w:id="24" w:name="_Toc478316878"/>
      <w:r w:rsidRPr="00370F5B">
        <w:rPr>
          <w:i/>
        </w:rPr>
        <w:lastRenderedPageBreak/>
        <w:t>Registro de imóveis</w:t>
      </w:r>
      <w:bookmarkEnd w:id="24"/>
    </w:p>
    <w:p w:rsidR="000B5CAE" w:rsidRPr="009A1653" w:rsidRDefault="000B5CAE" w:rsidP="007A32CF">
      <w:pPr>
        <w:spacing w:after="0" w:line="360" w:lineRule="auto"/>
        <w:ind w:firstLine="709"/>
        <w:jc w:val="both"/>
        <w:rPr>
          <w:rFonts w:ascii="Times New Roman" w:hAnsi="Times New Roman" w:cs="Times New Roman"/>
          <w:sz w:val="24"/>
          <w:szCs w:val="24"/>
        </w:rPr>
      </w:pP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Unificação do registro de imóveis, títulos e documentos por meio do Sistema Nacional de Gestão de Informações Territoriais (Sinter). O cadastro unificado entrará em vigor em junho para os imóveis rurais. Até dezembro, os cartórios de registros serão integrados.</w:t>
      </w:r>
    </w:p>
    <w:p w:rsidR="000B5CAE" w:rsidRPr="009A1653" w:rsidRDefault="000B5CAE" w:rsidP="007A32CF">
      <w:pPr>
        <w:spacing w:after="0" w:line="360" w:lineRule="auto"/>
        <w:ind w:firstLine="709"/>
        <w:jc w:val="both"/>
        <w:rPr>
          <w:rFonts w:ascii="Times New Roman" w:hAnsi="Times New Roman" w:cs="Times New Roman"/>
          <w:b/>
          <w:sz w:val="24"/>
          <w:szCs w:val="24"/>
        </w:rPr>
      </w:pPr>
    </w:p>
    <w:p w:rsidR="000B5CAE" w:rsidRPr="00370F5B" w:rsidRDefault="007819F2" w:rsidP="007A32CF">
      <w:pPr>
        <w:pStyle w:val="SegundaSesso"/>
        <w:numPr>
          <w:ilvl w:val="2"/>
          <w:numId w:val="10"/>
        </w:numPr>
        <w:spacing w:line="360" w:lineRule="auto"/>
        <w:ind w:left="357" w:hanging="357"/>
        <w:rPr>
          <w:i/>
        </w:rPr>
      </w:pPr>
      <w:r w:rsidRPr="00370F5B">
        <w:rPr>
          <w:i/>
        </w:rPr>
        <w:t xml:space="preserve"> </w:t>
      </w:r>
      <w:bookmarkStart w:id="25" w:name="_Toc478316879"/>
      <w:r w:rsidR="000B5CAE" w:rsidRPr="00370F5B">
        <w:rPr>
          <w:i/>
        </w:rPr>
        <w:t>Comércio exterior</w:t>
      </w:r>
      <w:bookmarkEnd w:id="25"/>
    </w:p>
    <w:p w:rsidR="000B5CAE" w:rsidRPr="009A1653" w:rsidRDefault="000B5CAE" w:rsidP="007A32CF">
      <w:pPr>
        <w:spacing w:after="0" w:line="360" w:lineRule="auto"/>
        <w:ind w:firstLine="709"/>
        <w:jc w:val="both"/>
        <w:rPr>
          <w:rFonts w:ascii="Times New Roman" w:hAnsi="Times New Roman" w:cs="Times New Roman"/>
          <w:sz w:val="24"/>
          <w:szCs w:val="24"/>
        </w:rPr>
      </w:pPr>
    </w:p>
    <w:p w:rsidR="000B5CAE" w:rsidRPr="009A1653" w:rsidRDefault="000B5CAE"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Expansão do portal único de comércio exterior, com a consolidação, em um único ponto de entrada, do encaminhamento de todos os documentos e dados exigidos nas operações. A meta é reduzir em 40% o tempo para procedimentos de importação e exportação. A unificação dos formulários entrará em vigor em março para as exportações e em dezembro para as importações.</w:t>
      </w:r>
    </w:p>
    <w:p w:rsidR="00E4188A" w:rsidRDefault="000B5CAE" w:rsidP="007A32CF">
      <w:pPr>
        <w:pStyle w:val="content-textcontainer"/>
        <w:shd w:val="clear" w:color="auto" w:fill="FFFFFF"/>
        <w:spacing w:before="0" w:beforeAutospacing="0" w:after="0" w:afterAutospacing="0" w:line="360" w:lineRule="auto"/>
        <w:ind w:firstLine="709"/>
        <w:jc w:val="both"/>
        <w:textAlignment w:val="baseline"/>
      </w:pPr>
      <w:r w:rsidRPr="009A1653">
        <w:t>Um olho nas receitas, outro nas despesas. É dessa forma que o Governo do Estado vai entrar 2017 no esforço de prolongar o equilíbrio fiscal mantido até agora. Isto porque sem o equilíbrio financeiro, não seria possível garantir a capacidade de investimentos e de articulação do Estado, o que impacta diretamente na oferta e qualidade dos serviços públicos demandados pela população.</w:t>
      </w:r>
    </w:p>
    <w:p w:rsidR="003C2AD4" w:rsidRPr="009A1653" w:rsidRDefault="003C2AD4" w:rsidP="007A32CF">
      <w:pPr>
        <w:pStyle w:val="content-textcontainer"/>
        <w:shd w:val="clear" w:color="auto" w:fill="FFFFFF"/>
        <w:spacing w:before="0" w:beforeAutospacing="0" w:after="0" w:afterAutospacing="0" w:line="360" w:lineRule="auto"/>
        <w:ind w:firstLine="709"/>
        <w:jc w:val="both"/>
        <w:textAlignment w:val="baseline"/>
        <w:rPr>
          <w:spacing w:val="-9"/>
          <w:shd w:val="clear" w:color="auto" w:fill="FFFFFF"/>
        </w:rPr>
      </w:pPr>
    </w:p>
    <w:p w:rsidR="002273DC" w:rsidRDefault="007819F2" w:rsidP="007A32CF">
      <w:pPr>
        <w:pStyle w:val="PrimeiraSesso"/>
        <w:numPr>
          <w:ilvl w:val="0"/>
          <w:numId w:val="17"/>
        </w:numPr>
        <w:spacing w:before="0" w:beforeAutospacing="0" w:after="0" w:afterAutospacing="0" w:line="360" w:lineRule="auto"/>
        <w:ind w:left="357" w:hanging="357"/>
        <w:rPr>
          <w:lang w:val="pt-BR"/>
        </w:rPr>
      </w:pPr>
      <w:bookmarkStart w:id="26" w:name="_Toc478316880"/>
      <w:r w:rsidRPr="009A1653">
        <w:rPr>
          <w:lang w:val="pt-BR"/>
        </w:rPr>
        <w:t>METAS DE AUMENTO DA ARRECADAÇÃO</w:t>
      </w:r>
      <w:bookmarkEnd w:id="26"/>
    </w:p>
    <w:p w:rsidR="003C2AD4" w:rsidRPr="003C2AD4" w:rsidRDefault="003C2AD4" w:rsidP="007A32CF">
      <w:pPr>
        <w:spacing w:after="0" w:line="360" w:lineRule="auto"/>
      </w:pPr>
    </w:p>
    <w:p w:rsidR="002273DC" w:rsidRPr="009A1653" w:rsidRDefault="002273DC"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 xml:space="preserve">O governo tem apresentado déficits fiscais desde 2014 </w:t>
      </w:r>
      <w:r w:rsidR="00DA726E" w:rsidRPr="009A1653">
        <w:rPr>
          <w:rFonts w:ascii="Times New Roman" w:hAnsi="Times New Roman" w:cs="Times New Roman"/>
          <w:sz w:val="24"/>
          <w:szCs w:val="24"/>
        </w:rPr>
        <w:t>em que</w:t>
      </w:r>
      <w:r w:rsidRPr="009A1653">
        <w:rPr>
          <w:rFonts w:ascii="Times New Roman" w:hAnsi="Times New Roman" w:cs="Times New Roman"/>
          <w:sz w:val="24"/>
          <w:szCs w:val="24"/>
        </w:rPr>
        <w:t xml:space="preserve"> ele não consegue alinhar suas receitas com suas despesas.</w:t>
      </w:r>
    </w:p>
    <w:p w:rsidR="002273DC" w:rsidRPr="009A1653" w:rsidRDefault="002273DC"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E para tentar alinhar essas contas ele tem apresentado algumas reformas com a intenção de apresentar um sup</w:t>
      </w:r>
      <w:r w:rsidR="00DA726E" w:rsidRPr="009A1653">
        <w:rPr>
          <w:rFonts w:ascii="Times New Roman" w:hAnsi="Times New Roman" w:cs="Times New Roman"/>
          <w:sz w:val="24"/>
          <w:szCs w:val="24"/>
        </w:rPr>
        <w:t>erávit no início de 2019. A</w:t>
      </w:r>
      <w:r w:rsidRPr="009A1653">
        <w:rPr>
          <w:rFonts w:ascii="Times New Roman" w:hAnsi="Times New Roman" w:cs="Times New Roman"/>
          <w:sz w:val="24"/>
          <w:szCs w:val="24"/>
        </w:rPr>
        <w:t xml:space="preserve"> meta fiscal para 2017 é um déficit de 139 bilhões, sendo 31 bilhões menor que a de 2016.</w:t>
      </w:r>
    </w:p>
    <w:p w:rsidR="002273DC" w:rsidRPr="009A1653" w:rsidRDefault="002273DC" w:rsidP="007A32CF">
      <w:pPr>
        <w:spacing w:after="0" w:line="360" w:lineRule="auto"/>
        <w:ind w:firstLine="709"/>
        <w:jc w:val="both"/>
        <w:rPr>
          <w:rFonts w:ascii="Times New Roman" w:hAnsi="Times New Roman" w:cs="Times New Roman"/>
          <w:sz w:val="24"/>
          <w:szCs w:val="24"/>
        </w:rPr>
      </w:pPr>
    </w:p>
    <w:p w:rsidR="002273DC" w:rsidRPr="00370F5B" w:rsidRDefault="002273DC" w:rsidP="007A32CF">
      <w:pPr>
        <w:pStyle w:val="SegundaSesso"/>
        <w:numPr>
          <w:ilvl w:val="1"/>
          <w:numId w:val="17"/>
        </w:numPr>
        <w:spacing w:line="360" w:lineRule="auto"/>
        <w:ind w:left="357" w:hanging="357"/>
        <w:rPr>
          <w:b/>
        </w:rPr>
      </w:pPr>
      <w:bookmarkStart w:id="27" w:name="_Toc478316881"/>
      <w:r w:rsidRPr="00370F5B">
        <w:rPr>
          <w:b/>
        </w:rPr>
        <w:t>Concessões / Privatizações</w:t>
      </w:r>
      <w:bookmarkEnd w:id="27"/>
    </w:p>
    <w:p w:rsidR="007819F2" w:rsidRPr="009A1653" w:rsidRDefault="007819F2" w:rsidP="007A32CF">
      <w:pPr>
        <w:spacing w:after="0" w:line="360" w:lineRule="auto"/>
        <w:ind w:firstLine="709"/>
        <w:jc w:val="both"/>
        <w:rPr>
          <w:rFonts w:ascii="Times New Roman" w:hAnsi="Times New Roman" w:cs="Times New Roman"/>
          <w:sz w:val="24"/>
          <w:szCs w:val="24"/>
        </w:rPr>
      </w:pPr>
    </w:p>
    <w:p w:rsidR="00877C99" w:rsidRPr="009A1653" w:rsidRDefault="00877C99" w:rsidP="00877C99">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Para cumprir a meta fiscal 2017 o governo anunciou que pretende vender ativos, outorgas e concessões.</w:t>
      </w:r>
    </w:p>
    <w:p w:rsidR="00877C99" w:rsidRPr="009A1653" w:rsidRDefault="00877C99" w:rsidP="00877C99">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Assim, o atual governo anunciou que para esse ano de 2017 projetos de privatização e concessões serão realizados com o intuito de aumentar as receitas.</w:t>
      </w:r>
    </w:p>
    <w:p w:rsidR="00877C99" w:rsidRDefault="00877C99" w:rsidP="00877C99">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lastRenderedPageBreak/>
        <w:t>O projeto denomina-se CRESCER e inclui rodovias, ferrovias, mineração, saneamento e geração/distribuição de energia.</w:t>
      </w:r>
    </w:p>
    <w:p w:rsidR="00877C99" w:rsidRPr="00877C99" w:rsidRDefault="00877C99" w:rsidP="00877C99">
      <w:pPr>
        <w:spacing w:after="0" w:line="360" w:lineRule="auto"/>
        <w:ind w:firstLine="709"/>
        <w:jc w:val="both"/>
        <w:rPr>
          <w:rFonts w:ascii="Times New Roman" w:hAnsi="Times New Roman" w:cs="Times New Roman"/>
          <w:sz w:val="24"/>
          <w:szCs w:val="24"/>
        </w:rPr>
      </w:pPr>
      <w:r w:rsidRPr="00877C99">
        <w:rPr>
          <w:rFonts w:ascii="Times New Roman" w:hAnsi="Times New Roman" w:cs="Times New Roman"/>
          <w:sz w:val="24"/>
          <w:szCs w:val="24"/>
        </w:rPr>
        <w:t xml:space="preserve">O Projeto de Programa de Parceria de Investimento (PPI), busca melhorar as concessões e aumentar a concorrência entre empresários, assim o projeto Crescer, lançado em Setembro / 2016 tem como principal objetivo favorecer os negócios contribuindo para a retomada do crescimento do PIB (Produto Interno Bruto). O projeto vai ser exposto em um espírito de concorrência entre empresários. Dessa forma, visa gerar retorno aos investidores, </w:t>
      </w:r>
      <w:r w:rsidR="00E04000" w:rsidRPr="00877C99">
        <w:rPr>
          <w:rFonts w:ascii="Times New Roman" w:hAnsi="Times New Roman" w:cs="Times New Roman"/>
          <w:sz w:val="24"/>
          <w:szCs w:val="24"/>
        </w:rPr>
        <w:t>à</w:t>
      </w:r>
      <w:r w:rsidRPr="00877C99">
        <w:rPr>
          <w:rFonts w:ascii="Times New Roman" w:hAnsi="Times New Roman" w:cs="Times New Roman"/>
          <w:sz w:val="24"/>
          <w:szCs w:val="24"/>
        </w:rPr>
        <w:t xml:space="preserve"> sociedade e para o governo. Com as concessões, união entre os setor público e privado é possível melhorar as condições sociais do país e contribuir para uma melhor arrecadação anual do governo.</w:t>
      </w:r>
    </w:p>
    <w:p w:rsidR="00877C99" w:rsidRPr="00877C99" w:rsidRDefault="00877C99" w:rsidP="00877C99">
      <w:pPr>
        <w:spacing w:after="0" w:line="360" w:lineRule="auto"/>
        <w:ind w:firstLine="709"/>
        <w:jc w:val="both"/>
        <w:rPr>
          <w:rFonts w:ascii="Times New Roman" w:hAnsi="Times New Roman" w:cs="Times New Roman"/>
          <w:sz w:val="24"/>
          <w:szCs w:val="24"/>
        </w:rPr>
      </w:pPr>
      <w:r w:rsidRPr="00877C99">
        <w:rPr>
          <w:rFonts w:ascii="Times New Roman" w:hAnsi="Times New Roman" w:cs="Times New Roman"/>
          <w:sz w:val="24"/>
          <w:szCs w:val="24"/>
        </w:rPr>
        <w:t>Só nesse primeiro semestre foi leiloado o Porto de Santarém arrecadando 68 milhões e 3,7 bilhões com o leilão de quatro aeroportos, o de Florianópolis, Fortaleza, Salvador e Porto Alegre.</w:t>
      </w:r>
    </w:p>
    <w:p w:rsidR="00877C99" w:rsidRPr="00877C99" w:rsidRDefault="00877C99" w:rsidP="00877C99">
      <w:pPr>
        <w:spacing w:after="0" w:line="360" w:lineRule="auto"/>
        <w:ind w:firstLine="709"/>
        <w:jc w:val="both"/>
        <w:rPr>
          <w:rFonts w:ascii="Times New Roman" w:hAnsi="Times New Roman" w:cs="Times New Roman"/>
          <w:sz w:val="24"/>
          <w:szCs w:val="24"/>
        </w:rPr>
      </w:pPr>
      <w:r w:rsidRPr="00877C99">
        <w:rPr>
          <w:rFonts w:ascii="Times New Roman" w:hAnsi="Times New Roman" w:cs="Times New Roman"/>
          <w:sz w:val="24"/>
          <w:szCs w:val="24"/>
        </w:rPr>
        <w:t xml:space="preserve">Dessa forma, esses aeroportos passam a ser administrados sobre o setor privado, gerando assim mais emprego e melhor infraestrutura. Portanto, além de arrecadar com o valor inicial do leilão, o governo arrecada um valor anual chamado de “outorga” durante o prazo da concessão que varia de 25 a 30 anos. </w:t>
      </w:r>
    </w:p>
    <w:p w:rsidR="00877C99" w:rsidRPr="00877C99" w:rsidRDefault="00877C99" w:rsidP="002C2C22">
      <w:pPr>
        <w:spacing w:after="0" w:line="360" w:lineRule="auto"/>
        <w:ind w:firstLine="709"/>
        <w:jc w:val="both"/>
        <w:rPr>
          <w:rFonts w:ascii="Times New Roman" w:hAnsi="Times New Roman" w:cs="Times New Roman"/>
          <w:sz w:val="24"/>
          <w:szCs w:val="24"/>
        </w:rPr>
      </w:pPr>
      <w:r w:rsidRPr="00877C99">
        <w:rPr>
          <w:rFonts w:ascii="Times New Roman" w:hAnsi="Times New Roman" w:cs="Times New Roman"/>
          <w:sz w:val="24"/>
          <w:szCs w:val="24"/>
        </w:rPr>
        <w:t>No decorrer de todo o ano de 2017, ma</w:t>
      </w:r>
      <w:r w:rsidR="002C2C22">
        <w:rPr>
          <w:rFonts w:ascii="Times New Roman" w:hAnsi="Times New Roman" w:cs="Times New Roman"/>
          <w:sz w:val="24"/>
          <w:szCs w:val="24"/>
        </w:rPr>
        <w:t>is concessões serão realizadas, m</w:t>
      </w:r>
      <w:r w:rsidRPr="00877C99">
        <w:rPr>
          <w:rFonts w:ascii="Times New Roman" w:hAnsi="Times New Roman" w:cs="Times New Roman"/>
          <w:sz w:val="24"/>
          <w:szCs w:val="24"/>
        </w:rPr>
        <w:t>as, ainda não foi citado quanto se pretende arrecadar com o Projeto Crescer.</w:t>
      </w:r>
    </w:p>
    <w:p w:rsidR="00877C99" w:rsidRPr="00877C99" w:rsidRDefault="00877C99" w:rsidP="00877C99">
      <w:pPr>
        <w:spacing w:after="0" w:line="360" w:lineRule="auto"/>
        <w:ind w:firstLine="709"/>
        <w:jc w:val="both"/>
        <w:rPr>
          <w:rFonts w:ascii="Times New Roman" w:hAnsi="Times New Roman" w:cs="Times New Roman"/>
          <w:sz w:val="24"/>
          <w:szCs w:val="24"/>
        </w:rPr>
      </w:pPr>
      <w:r w:rsidRPr="00877C99">
        <w:rPr>
          <w:rFonts w:ascii="Times New Roman" w:hAnsi="Times New Roman" w:cs="Times New Roman"/>
          <w:sz w:val="24"/>
          <w:szCs w:val="24"/>
        </w:rPr>
        <w:t xml:space="preserve">Lembrando que todos editais só serão lançados após a aprovação do Tribunal de Contas da União, com um prazo de 100 dias para uma melhor análise do sistema privado. </w:t>
      </w:r>
    </w:p>
    <w:p w:rsidR="002273DC" w:rsidRPr="009A1653" w:rsidRDefault="002273DC" w:rsidP="007A32CF">
      <w:pPr>
        <w:spacing w:after="0" w:line="360" w:lineRule="auto"/>
        <w:ind w:firstLine="709"/>
        <w:jc w:val="both"/>
        <w:rPr>
          <w:rFonts w:ascii="Times New Roman" w:hAnsi="Times New Roman" w:cs="Times New Roman"/>
          <w:sz w:val="24"/>
          <w:szCs w:val="24"/>
        </w:rPr>
      </w:pPr>
    </w:p>
    <w:p w:rsidR="002273DC" w:rsidRPr="009A1653" w:rsidRDefault="002273DC" w:rsidP="007A32CF">
      <w:pPr>
        <w:pStyle w:val="SegundaSesso"/>
        <w:numPr>
          <w:ilvl w:val="1"/>
          <w:numId w:val="17"/>
        </w:numPr>
        <w:spacing w:line="360" w:lineRule="auto"/>
        <w:ind w:left="357" w:hanging="357"/>
      </w:pPr>
      <w:bookmarkStart w:id="28" w:name="_Toc478316882"/>
      <w:r w:rsidRPr="00370F5B">
        <w:rPr>
          <w:b/>
        </w:rPr>
        <w:t>Venda de ativos</w:t>
      </w:r>
      <w:bookmarkEnd w:id="28"/>
    </w:p>
    <w:p w:rsidR="007819F2" w:rsidRDefault="007819F2" w:rsidP="007A32CF">
      <w:pPr>
        <w:spacing w:after="0" w:line="360" w:lineRule="auto"/>
        <w:ind w:firstLine="709"/>
        <w:jc w:val="both"/>
        <w:rPr>
          <w:rFonts w:ascii="Times New Roman" w:hAnsi="Times New Roman" w:cs="Times New Roman"/>
          <w:sz w:val="24"/>
          <w:szCs w:val="24"/>
        </w:rPr>
      </w:pPr>
    </w:p>
    <w:p w:rsidR="00877C99" w:rsidRPr="00877C99" w:rsidRDefault="00877C99" w:rsidP="00877C99">
      <w:pPr>
        <w:spacing w:after="0" w:line="360" w:lineRule="auto"/>
        <w:ind w:firstLine="709"/>
        <w:jc w:val="both"/>
        <w:rPr>
          <w:rFonts w:ascii="Times New Roman" w:hAnsi="Times New Roman" w:cs="Times New Roman"/>
          <w:sz w:val="24"/>
          <w:szCs w:val="24"/>
        </w:rPr>
      </w:pPr>
      <w:r w:rsidRPr="00877C99">
        <w:rPr>
          <w:rFonts w:ascii="Times New Roman" w:hAnsi="Times New Roman" w:cs="Times New Roman"/>
          <w:sz w:val="24"/>
          <w:szCs w:val="24"/>
        </w:rPr>
        <w:t xml:space="preserve">A venda de ativos é uma meta chave para levantar os recursos financeiros e econômicos do país. </w:t>
      </w:r>
    </w:p>
    <w:p w:rsidR="00877C99" w:rsidRPr="00877C99" w:rsidRDefault="00877C99" w:rsidP="00877C99">
      <w:pPr>
        <w:spacing w:after="0" w:line="360" w:lineRule="auto"/>
        <w:ind w:firstLine="709"/>
        <w:jc w:val="both"/>
        <w:rPr>
          <w:rFonts w:ascii="Times New Roman" w:hAnsi="Times New Roman" w:cs="Times New Roman"/>
          <w:sz w:val="24"/>
          <w:szCs w:val="24"/>
        </w:rPr>
      </w:pPr>
      <w:r w:rsidRPr="00877C99">
        <w:rPr>
          <w:rFonts w:ascii="Times New Roman" w:hAnsi="Times New Roman" w:cs="Times New Roman"/>
          <w:sz w:val="24"/>
          <w:szCs w:val="24"/>
        </w:rPr>
        <w:t>Ainda não foram definidos quais ativos serão vendidos, uma vez que ainda está sendo analisado. Também não foi citado quanto se pretende arrecadar, mas algo próximo os 20 bilhões de dólares para os próximos dois anos.</w:t>
      </w:r>
    </w:p>
    <w:p w:rsidR="00877C99" w:rsidRPr="00877C99" w:rsidRDefault="00877C99" w:rsidP="00877C99">
      <w:pPr>
        <w:spacing w:after="0" w:line="360" w:lineRule="auto"/>
        <w:ind w:firstLine="709"/>
        <w:jc w:val="both"/>
        <w:rPr>
          <w:rFonts w:ascii="Times New Roman" w:hAnsi="Times New Roman" w:cs="Times New Roman"/>
          <w:sz w:val="24"/>
          <w:szCs w:val="24"/>
        </w:rPr>
      </w:pPr>
      <w:r w:rsidRPr="00877C99">
        <w:rPr>
          <w:rFonts w:ascii="Times New Roman" w:hAnsi="Times New Roman" w:cs="Times New Roman"/>
          <w:sz w:val="24"/>
          <w:szCs w:val="24"/>
        </w:rPr>
        <w:t>Mas foi citada em Junho/2016 a venda de fatias majoritárias da elétrica de Furnas e instalações da Infraero. Ressaltando que nada ainda está definido ou publicado.</w:t>
      </w:r>
    </w:p>
    <w:p w:rsidR="00877C99" w:rsidRPr="00877C99" w:rsidRDefault="00877C99">
      <w:pPr>
        <w:rPr>
          <w:rFonts w:ascii="Times New Roman" w:hAnsi="Times New Roman" w:cs="Times New Roman"/>
          <w:sz w:val="24"/>
          <w:szCs w:val="24"/>
        </w:rPr>
      </w:pPr>
      <w:r w:rsidRPr="00877C99">
        <w:rPr>
          <w:rFonts w:ascii="Times New Roman" w:hAnsi="Times New Roman" w:cs="Times New Roman"/>
          <w:sz w:val="24"/>
          <w:szCs w:val="24"/>
        </w:rPr>
        <w:br w:type="page"/>
      </w:r>
    </w:p>
    <w:p w:rsidR="002273DC" w:rsidRPr="009A1653" w:rsidRDefault="002273DC" w:rsidP="007A32CF">
      <w:pPr>
        <w:pStyle w:val="SegundaSesso"/>
        <w:numPr>
          <w:ilvl w:val="1"/>
          <w:numId w:val="17"/>
        </w:numPr>
        <w:spacing w:line="360" w:lineRule="auto"/>
        <w:ind w:left="357" w:hanging="357"/>
      </w:pPr>
      <w:bookmarkStart w:id="29" w:name="_Toc478316883"/>
      <w:r w:rsidRPr="00370F5B">
        <w:rPr>
          <w:b/>
        </w:rPr>
        <w:lastRenderedPageBreak/>
        <w:t>Simplificação Tributária</w:t>
      </w:r>
      <w:bookmarkEnd w:id="29"/>
    </w:p>
    <w:p w:rsidR="002273DC" w:rsidRPr="009A1653" w:rsidRDefault="002273DC" w:rsidP="007A32CF">
      <w:pPr>
        <w:pStyle w:val="PargrafodaLista"/>
        <w:spacing w:after="0" w:line="360" w:lineRule="auto"/>
        <w:ind w:left="0" w:firstLine="709"/>
        <w:jc w:val="both"/>
        <w:rPr>
          <w:rFonts w:ascii="Times New Roman" w:hAnsi="Times New Roman" w:cs="Times New Roman"/>
          <w:b/>
          <w:sz w:val="24"/>
          <w:szCs w:val="24"/>
        </w:rPr>
      </w:pPr>
    </w:p>
    <w:p w:rsidR="002273DC" w:rsidRPr="009A1653" w:rsidRDefault="002273DC"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O gover</w:t>
      </w:r>
      <w:r w:rsidR="00DA726E" w:rsidRPr="009A1653">
        <w:rPr>
          <w:rFonts w:ascii="Times New Roman" w:hAnsi="Times New Roman" w:cs="Times New Roman"/>
          <w:sz w:val="24"/>
          <w:szCs w:val="24"/>
        </w:rPr>
        <w:t>no pretende “desburocratizar” o</w:t>
      </w:r>
      <w:r w:rsidRPr="009A1653">
        <w:rPr>
          <w:rFonts w:ascii="Times New Roman" w:hAnsi="Times New Roman" w:cs="Times New Roman"/>
          <w:sz w:val="24"/>
          <w:szCs w:val="24"/>
        </w:rPr>
        <w:t xml:space="preserve"> sistema tributário do país, ou seja, simpl</w:t>
      </w:r>
      <w:r w:rsidR="00DA726E" w:rsidRPr="009A1653">
        <w:rPr>
          <w:rFonts w:ascii="Times New Roman" w:hAnsi="Times New Roman" w:cs="Times New Roman"/>
          <w:sz w:val="24"/>
          <w:szCs w:val="24"/>
        </w:rPr>
        <w:t>ificar a atual carga tributária,</w:t>
      </w:r>
      <w:r w:rsidRPr="009A1653">
        <w:rPr>
          <w:rFonts w:ascii="Times New Roman" w:hAnsi="Times New Roman" w:cs="Times New Roman"/>
          <w:sz w:val="24"/>
          <w:szCs w:val="24"/>
        </w:rPr>
        <w:t xml:space="preserve"> </w:t>
      </w:r>
      <w:r w:rsidR="00DA726E" w:rsidRPr="009A1653">
        <w:rPr>
          <w:rFonts w:ascii="Times New Roman" w:hAnsi="Times New Roman" w:cs="Times New Roman"/>
          <w:sz w:val="24"/>
          <w:szCs w:val="24"/>
        </w:rPr>
        <w:t>u</w:t>
      </w:r>
      <w:r w:rsidRPr="009A1653">
        <w:rPr>
          <w:rFonts w:ascii="Times New Roman" w:hAnsi="Times New Roman" w:cs="Times New Roman"/>
          <w:sz w:val="24"/>
          <w:szCs w:val="24"/>
        </w:rPr>
        <w:t>ma vez que o custo para se calcular, pagar e contabilizar os impostos no país é alto</w:t>
      </w:r>
      <w:r w:rsidR="002714A1" w:rsidRPr="009A1653">
        <w:rPr>
          <w:rFonts w:ascii="Times New Roman" w:hAnsi="Times New Roman" w:cs="Times New Roman"/>
          <w:sz w:val="24"/>
          <w:szCs w:val="24"/>
        </w:rPr>
        <w:t>.</w:t>
      </w:r>
      <w:r w:rsidRPr="009A1653">
        <w:rPr>
          <w:rFonts w:ascii="Times New Roman" w:hAnsi="Times New Roman" w:cs="Times New Roman"/>
          <w:sz w:val="24"/>
          <w:szCs w:val="24"/>
        </w:rPr>
        <w:t xml:space="preserve"> </w:t>
      </w:r>
      <w:r w:rsidR="002714A1" w:rsidRPr="009A1653">
        <w:rPr>
          <w:rFonts w:ascii="Times New Roman" w:hAnsi="Times New Roman" w:cs="Times New Roman"/>
          <w:sz w:val="24"/>
          <w:szCs w:val="24"/>
        </w:rPr>
        <w:t>Isso faz</w:t>
      </w:r>
      <w:r w:rsidR="00DA726E" w:rsidRPr="009A1653">
        <w:rPr>
          <w:rFonts w:ascii="Times New Roman" w:hAnsi="Times New Roman" w:cs="Times New Roman"/>
          <w:sz w:val="24"/>
          <w:szCs w:val="24"/>
        </w:rPr>
        <w:t xml:space="preserve"> com</w:t>
      </w:r>
      <w:r w:rsidRPr="009A1653">
        <w:rPr>
          <w:rFonts w:ascii="Times New Roman" w:hAnsi="Times New Roman" w:cs="Times New Roman"/>
          <w:sz w:val="24"/>
          <w:szCs w:val="24"/>
        </w:rPr>
        <w:t xml:space="preserve"> que o Brasil alcance o pior ranking com a burocracia dos impostos, sendo 2038 horas por ano para finalizar todo o processo de arrecadação de tributos, </w:t>
      </w:r>
      <w:r w:rsidR="002714A1" w:rsidRPr="009A1653">
        <w:rPr>
          <w:rFonts w:ascii="Times New Roman" w:hAnsi="Times New Roman" w:cs="Times New Roman"/>
          <w:sz w:val="24"/>
          <w:szCs w:val="24"/>
        </w:rPr>
        <w:t xml:space="preserve">o que </w:t>
      </w:r>
      <w:r w:rsidRPr="009A1653">
        <w:rPr>
          <w:rFonts w:ascii="Times New Roman" w:hAnsi="Times New Roman" w:cs="Times New Roman"/>
          <w:sz w:val="24"/>
          <w:szCs w:val="24"/>
        </w:rPr>
        <w:t>aumenta consideravelmente os custos de uma empresa e faz com que ela repasse esse custo ao consumidor final.</w:t>
      </w:r>
    </w:p>
    <w:p w:rsidR="007819F2" w:rsidRDefault="002273DC" w:rsidP="007A32CF">
      <w:pPr>
        <w:shd w:val="clear" w:color="auto" w:fill="FFFFFF"/>
        <w:spacing w:after="0" w:line="360" w:lineRule="auto"/>
        <w:ind w:firstLine="709"/>
        <w:jc w:val="both"/>
        <w:textAlignment w:val="baseline"/>
        <w:rPr>
          <w:rFonts w:ascii="Times New Roman" w:hAnsi="Times New Roman" w:cs="Times New Roman"/>
          <w:sz w:val="24"/>
          <w:szCs w:val="24"/>
        </w:rPr>
      </w:pPr>
      <w:r w:rsidRPr="009A1653">
        <w:rPr>
          <w:rFonts w:ascii="Times New Roman" w:hAnsi="Times New Roman" w:cs="Times New Roman"/>
          <w:sz w:val="24"/>
          <w:szCs w:val="24"/>
        </w:rPr>
        <w:t xml:space="preserve">O governo tem estudado uma forma de simplificar os tributos, mas a principal dificuldade é como </w:t>
      </w:r>
      <w:r w:rsidR="00987161" w:rsidRPr="009A1653">
        <w:rPr>
          <w:rFonts w:ascii="Times New Roman" w:hAnsi="Times New Roman" w:cs="Times New Roman"/>
          <w:sz w:val="24"/>
          <w:szCs w:val="24"/>
        </w:rPr>
        <w:t>será distribuído à arrecadação.</w:t>
      </w:r>
    </w:p>
    <w:p w:rsidR="003C2AD4" w:rsidRPr="009A1653" w:rsidRDefault="003C2AD4" w:rsidP="007A32CF">
      <w:pPr>
        <w:shd w:val="clear" w:color="auto" w:fill="FFFFFF"/>
        <w:spacing w:after="0" w:line="360" w:lineRule="auto"/>
        <w:ind w:firstLine="709"/>
        <w:jc w:val="both"/>
        <w:textAlignment w:val="baseline"/>
        <w:rPr>
          <w:rFonts w:ascii="Times New Roman" w:hAnsi="Times New Roman" w:cs="Times New Roman"/>
          <w:sz w:val="24"/>
          <w:szCs w:val="24"/>
        </w:rPr>
      </w:pPr>
    </w:p>
    <w:p w:rsidR="001D69A3" w:rsidRDefault="007819F2" w:rsidP="007A32CF">
      <w:pPr>
        <w:pStyle w:val="PrimeiraSesso"/>
        <w:numPr>
          <w:ilvl w:val="0"/>
          <w:numId w:val="17"/>
        </w:numPr>
        <w:spacing w:before="0" w:beforeAutospacing="0" w:after="0" w:afterAutospacing="0" w:line="360" w:lineRule="auto"/>
        <w:ind w:left="357" w:hanging="357"/>
        <w:rPr>
          <w:lang w:val="pt-BR"/>
        </w:rPr>
      </w:pPr>
      <w:bookmarkStart w:id="30" w:name="_Toc478316884"/>
      <w:r w:rsidRPr="009A1653">
        <w:rPr>
          <w:lang w:val="pt-BR"/>
        </w:rPr>
        <w:t>METAS DE REDUÇÃO DE GASTOS</w:t>
      </w:r>
      <w:bookmarkEnd w:id="30"/>
    </w:p>
    <w:p w:rsidR="003C2AD4" w:rsidRPr="003C2AD4" w:rsidRDefault="003C2AD4" w:rsidP="007A32CF">
      <w:pPr>
        <w:spacing w:after="0" w:line="360" w:lineRule="auto"/>
      </w:pPr>
    </w:p>
    <w:p w:rsidR="00E84425" w:rsidRDefault="001D69A3" w:rsidP="00877C99">
      <w:pPr>
        <w:pStyle w:val="NormalWeb"/>
        <w:shd w:val="clear" w:color="auto" w:fill="FFFFFF"/>
        <w:spacing w:before="0" w:beforeAutospacing="0" w:after="0" w:afterAutospacing="0" w:line="360" w:lineRule="auto"/>
        <w:ind w:firstLine="708"/>
        <w:jc w:val="both"/>
        <w:textAlignment w:val="baseline"/>
        <w:rPr>
          <w:rFonts w:eastAsiaTheme="minorHAnsi"/>
          <w:lang w:eastAsia="en-US"/>
        </w:rPr>
      </w:pPr>
      <w:r w:rsidRPr="009A1653">
        <w:rPr>
          <w:rFonts w:eastAsiaTheme="minorHAnsi"/>
          <w:lang w:eastAsia="en-US"/>
        </w:rPr>
        <w:t>As medidas tomadas no ajuste fiscal foram: restrições à concessão de benefícios como pensão por morte</w:t>
      </w:r>
      <w:r w:rsidR="00877C99">
        <w:rPr>
          <w:rFonts w:eastAsiaTheme="minorHAnsi"/>
          <w:lang w:eastAsia="en-US"/>
        </w:rPr>
        <w:t>, auxí</w:t>
      </w:r>
      <w:r w:rsidR="009734EF" w:rsidRPr="009A1653">
        <w:rPr>
          <w:rFonts w:eastAsiaTheme="minorHAnsi"/>
          <w:lang w:eastAsia="en-US"/>
        </w:rPr>
        <w:t>lio</w:t>
      </w:r>
      <w:r w:rsidRPr="009A1653">
        <w:rPr>
          <w:rFonts w:eastAsiaTheme="minorHAnsi"/>
          <w:lang w:eastAsia="en-US"/>
        </w:rPr>
        <w:t xml:space="preserve"> doença, seguro desempreg</w:t>
      </w:r>
      <w:r w:rsidR="002714A1" w:rsidRPr="009A1653">
        <w:rPr>
          <w:rFonts w:eastAsiaTheme="minorHAnsi"/>
          <w:lang w:eastAsia="en-US"/>
        </w:rPr>
        <w:t>o e seguro pescador artesanal e r</w:t>
      </w:r>
      <w:r w:rsidRPr="009A1653">
        <w:rPr>
          <w:rFonts w:eastAsiaTheme="minorHAnsi"/>
          <w:lang w:eastAsia="en-US"/>
        </w:rPr>
        <w:t>edução da desoneração da folha de pagamento para setores beneficiados no primeiro mandato d</w:t>
      </w:r>
      <w:r w:rsidR="00987161" w:rsidRPr="009A1653">
        <w:rPr>
          <w:rFonts w:eastAsiaTheme="minorHAnsi"/>
          <w:lang w:eastAsia="en-US"/>
        </w:rPr>
        <w:t>a ex-presidente Dilma Rousseff.</w:t>
      </w:r>
      <w:bookmarkStart w:id="31" w:name="_Toc478316885"/>
    </w:p>
    <w:p w:rsidR="00877C99" w:rsidRDefault="00877C99" w:rsidP="00877C99">
      <w:pPr>
        <w:pStyle w:val="NormalWeb"/>
        <w:shd w:val="clear" w:color="auto" w:fill="FFFFFF"/>
        <w:spacing w:before="0" w:beforeAutospacing="0" w:after="0" w:afterAutospacing="0" w:line="360" w:lineRule="auto"/>
        <w:ind w:firstLine="708"/>
        <w:jc w:val="both"/>
        <w:textAlignment w:val="baseline"/>
        <w:rPr>
          <w:b/>
          <w:noProof/>
        </w:rPr>
      </w:pPr>
    </w:p>
    <w:p w:rsidR="001D69A3" w:rsidRDefault="001D69A3" w:rsidP="007A32CF">
      <w:pPr>
        <w:pStyle w:val="SegundaSesso"/>
        <w:numPr>
          <w:ilvl w:val="1"/>
          <w:numId w:val="17"/>
        </w:numPr>
        <w:spacing w:line="360" w:lineRule="auto"/>
        <w:ind w:left="357" w:hanging="357"/>
      </w:pPr>
      <w:r w:rsidRPr="00370F5B">
        <w:rPr>
          <w:b/>
        </w:rPr>
        <w:t>Bens e Serviços</w:t>
      </w:r>
      <w:bookmarkEnd w:id="31"/>
    </w:p>
    <w:p w:rsidR="003C2AD4" w:rsidRPr="009A1653" w:rsidRDefault="003C2AD4" w:rsidP="007A32CF">
      <w:pPr>
        <w:pStyle w:val="SegundaSesso"/>
        <w:spacing w:line="360" w:lineRule="auto"/>
      </w:pPr>
    </w:p>
    <w:p w:rsidR="001D69A3" w:rsidRPr="009A1653" w:rsidRDefault="001D69A3" w:rsidP="007A32CF">
      <w:pPr>
        <w:pStyle w:val="NormalWeb"/>
        <w:shd w:val="clear" w:color="auto" w:fill="FFFFFF"/>
        <w:spacing w:before="0" w:beforeAutospacing="0" w:after="0" w:afterAutospacing="0" w:line="360" w:lineRule="auto"/>
        <w:ind w:firstLine="708"/>
        <w:jc w:val="both"/>
        <w:textAlignment w:val="baseline"/>
        <w:rPr>
          <w:rFonts w:eastAsiaTheme="minorHAnsi"/>
          <w:lang w:eastAsia="en-US"/>
        </w:rPr>
      </w:pPr>
      <w:r w:rsidRPr="009A1653">
        <w:rPr>
          <w:rFonts w:eastAsiaTheme="minorHAnsi"/>
          <w:lang w:eastAsia="en-US"/>
        </w:rPr>
        <w:t xml:space="preserve">Em 2015, a ex-presidente Dilma Rousseff anunciou algumas medidas tomadas no âmbito da reforma administrativa. A reforma tem o objetivo de melhorar a gestão </w:t>
      </w:r>
      <w:r w:rsidR="002714A1" w:rsidRPr="009A1653">
        <w:rPr>
          <w:rFonts w:eastAsiaTheme="minorHAnsi"/>
          <w:lang w:eastAsia="en-US"/>
        </w:rPr>
        <w:t>pública,</w:t>
      </w:r>
      <w:r w:rsidRPr="009A1653">
        <w:rPr>
          <w:rFonts w:eastAsiaTheme="minorHAnsi"/>
          <w:lang w:eastAsia="en-US"/>
        </w:rPr>
        <w:t xml:space="preserve"> elevar a competitividade do país e continuar assegurando a igualdade de oportunidades aos cidadãos.</w:t>
      </w:r>
    </w:p>
    <w:p w:rsidR="001D69A3" w:rsidRDefault="001D69A3" w:rsidP="007A32CF">
      <w:pPr>
        <w:pStyle w:val="NormalWeb"/>
        <w:shd w:val="clear" w:color="auto" w:fill="FFFFFF"/>
        <w:spacing w:before="0" w:beforeAutospacing="0" w:after="0" w:afterAutospacing="0" w:line="360" w:lineRule="auto"/>
        <w:ind w:firstLine="708"/>
        <w:jc w:val="both"/>
        <w:textAlignment w:val="baseline"/>
        <w:rPr>
          <w:rFonts w:eastAsiaTheme="minorHAnsi"/>
          <w:lang w:eastAsia="en-US"/>
        </w:rPr>
      </w:pPr>
      <w:r w:rsidRPr="009A1653">
        <w:rPr>
          <w:rFonts w:eastAsiaTheme="minorHAnsi"/>
          <w:lang w:eastAsia="en-US"/>
        </w:rPr>
        <w:t>Abaixo estão os bens e serviços que foram indicados a passarem pela redução de gastos, conforme o anexo do decreto 8.540:</w:t>
      </w:r>
    </w:p>
    <w:p w:rsidR="003C2AD4" w:rsidRPr="009A1653" w:rsidRDefault="003C2AD4" w:rsidP="007A32CF">
      <w:pPr>
        <w:pStyle w:val="NormalWeb"/>
        <w:shd w:val="clear" w:color="auto" w:fill="FFFFFF"/>
        <w:spacing w:before="0" w:beforeAutospacing="0" w:after="0" w:afterAutospacing="0" w:line="360" w:lineRule="auto"/>
        <w:ind w:firstLine="708"/>
        <w:jc w:val="both"/>
        <w:textAlignment w:val="baseline"/>
        <w:rPr>
          <w:rFonts w:eastAsiaTheme="minorHAnsi"/>
          <w:lang w:eastAsia="en-US"/>
        </w:rPr>
      </w:pPr>
    </w:p>
    <w:p w:rsidR="001D69A3" w:rsidRPr="009A1653" w:rsidRDefault="001D69A3" w:rsidP="007A32CF">
      <w:pPr>
        <w:pStyle w:val="NormalWeb"/>
        <w:numPr>
          <w:ilvl w:val="0"/>
          <w:numId w:val="7"/>
        </w:numPr>
        <w:shd w:val="clear" w:color="auto" w:fill="FFFFFF"/>
        <w:spacing w:before="0" w:beforeAutospacing="0" w:after="0" w:afterAutospacing="0" w:line="360" w:lineRule="auto"/>
        <w:ind w:left="357" w:hanging="357"/>
        <w:textAlignment w:val="baseline"/>
        <w:rPr>
          <w:rFonts w:eastAsiaTheme="minorHAnsi"/>
          <w:lang w:eastAsia="en-US"/>
        </w:rPr>
      </w:pPr>
      <w:r w:rsidRPr="009A1653">
        <w:rPr>
          <w:rFonts w:eastAsiaTheme="minorHAnsi"/>
          <w:lang w:eastAsia="en-US"/>
        </w:rPr>
        <w:t>Locação de imóveis</w:t>
      </w:r>
      <w:r w:rsidR="007819F2" w:rsidRPr="009A1653">
        <w:rPr>
          <w:rFonts w:eastAsiaTheme="minorHAnsi"/>
          <w:lang w:eastAsia="en-US"/>
        </w:rPr>
        <w:t>;</w:t>
      </w:r>
    </w:p>
    <w:p w:rsidR="001D69A3" w:rsidRPr="009A1653" w:rsidRDefault="001D69A3" w:rsidP="007A32CF">
      <w:pPr>
        <w:pStyle w:val="NormalWeb"/>
        <w:numPr>
          <w:ilvl w:val="0"/>
          <w:numId w:val="7"/>
        </w:numPr>
        <w:shd w:val="clear" w:color="auto" w:fill="FFFFFF"/>
        <w:spacing w:before="0" w:beforeAutospacing="0" w:after="0" w:afterAutospacing="0" w:line="360" w:lineRule="auto"/>
        <w:ind w:left="357" w:hanging="357"/>
        <w:textAlignment w:val="baseline"/>
        <w:rPr>
          <w:rFonts w:eastAsiaTheme="minorHAnsi"/>
          <w:lang w:eastAsia="en-US"/>
        </w:rPr>
      </w:pPr>
      <w:r w:rsidRPr="009A1653">
        <w:rPr>
          <w:rFonts w:eastAsiaTheme="minorHAnsi"/>
          <w:lang w:eastAsia="en-US"/>
        </w:rPr>
        <w:t>Apoio administrativo, técnic</w:t>
      </w:r>
      <w:r w:rsidR="007819F2" w:rsidRPr="009A1653">
        <w:rPr>
          <w:rFonts w:eastAsiaTheme="minorHAnsi"/>
          <w:lang w:eastAsia="en-US"/>
        </w:rPr>
        <w:t>o e operacional;</w:t>
      </w:r>
    </w:p>
    <w:p w:rsidR="001D69A3" w:rsidRPr="009A1653" w:rsidRDefault="001D69A3" w:rsidP="007A32CF">
      <w:pPr>
        <w:pStyle w:val="NormalWeb"/>
        <w:numPr>
          <w:ilvl w:val="0"/>
          <w:numId w:val="7"/>
        </w:numPr>
        <w:shd w:val="clear" w:color="auto" w:fill="FFFFFF"/>
        <w:spacing w:before="0" w:beforeAutospacing="0" w:after="0" w:afterAutospacing="0" w:line="360" w:lineRule="auto"/>
        <w:ind w:left="357" w:hanging="357"/>
        <w:textAlignment w:val="baseline"/>
        <w:rPr>
          <w:rFonts w:eastAsiaTheme="minorHAnsi"/>
          <w:lang w:eastAsia="en-US"/>
        </w:rPr>
      </w:pPr>
      <w:r w:rsidRPr="009A1653">
        <w:rPr>
          <w:rFonts w:eastAsiaTheme="minorHAnsi"/>
          <w:lang w:eastAsia="en-US"/>
        </w:rPr>
        <w:t>Locação de maquinas e equipamentos</w:t>
      </w:r>
      <w:r w:rsidR="007819F2" w:rsidRPr="009A1653">
        <w:rPr>
          <w:rFonts w:eastAsiaTheme="minorHAnsi"/>
          <w:lang w:eastAsia="en-US"/>
        </w:rPr>
        <w:t>;</w:t>
      </w:r>
      <w:r w:rsidRPr="009A1653">
        <w:rPr>
          <w:rFonts w:eastAsiaTheme="minorHAnsi"/>
          <w:lang w:eastAsia="en-US"/>
        </w:rPr>
        <w:t xml:space="preserve"> </w:t>
      </w:r>
    </w:p>
    <w:p w:rsidR="001D69A3" w:rsidRPr="009A1653" w:rsidRDefault="001D69A3" w:rsidP="007A32CF">
      <w:pPr>
        <w:pStyle w:val="NormalWeb"/>
        <w:numPr>
          <w:ilvl w:val="0"/>
          <w:numId w:val="7"/>
        </w:numPr>
        <w:shd w:val="clear" w:color="auto" w:fill="FFFFFF"/>
        <w:spacing w:before="0" w:beforeAutospacing="0" w:after="0" w:afterAutospacing="0" w:line="360" w:lineRule="auto"/>
        <w:ind w:left="357" w:hanging="357"/>
        <w:textAlignment w:val="baseline"/>
        <w:rPr>
          <w:rFonts w:eastAsiaTheme="minorHAnsi"/>
          <w:lang w:eastAsia="en-US"/>
        </w:rPr>
      </w:pPr>
      <w:r w:rsidRPr="009A1653">
        <w:rPr>
          <w:rFonts w:eastAsiaTheme="minorHAnsi"/>
          <w:lang w:eastAsia="en-US"/>
        </w:rPr>
        <w:t>Locação de veículos</w:t>
      </w:r>
      <w:r w:rsidR="007819F2" w:rsidRPr="009A1653">
        <w:rPr>
          <w:rFonts w:eastAsiaTheme="minorHAnsi"/>
          <w:lang w:eastAsia="en-US"/>
        </w:rPr>
        <w:t>;</w:t>
      </w:r>
    </w:p>
    <w:p w:rsidR="001D69A3" w:rsidRPr="009A1653" w:rsidRDefault="001D69A3" w:rsidP="007A32CF">
      <w:pPr>
        <w:pStyle w:val="NormalWeb"/>
        <w:numPr>
          <w:ilvl w:val="0"/>
          <w:numId w:val="7"/>
        </w:numPr>
        <w:shd w:val="clear" w:color="auto" w:fill="FFFFFF"/>
        <w:spacing w:before="0" w:beforeAutospacing="0" w:after="0" w:afterAutospacing="0" w:line="360" w:lineRule="auto"/>
        <w:ind w:left="357" w:hanging="357"/>
        <w:textAlignment w:val="baseline"/>
        <w:rPr>
          <w:rFonts w:eastAsiaTheme="minorHAnsi"/>
          <w:lang w:eastAsia="en-US"/>
        </w:rPr>
      </w:pPr>
      <w:r w:rsidRPr="009A1653">
        <w:rPr>
          <w:rFonts w:eastAsiaTheme="minorHAnsi"/>
          <w:lang w:eastAsia="en-US"/>
        </w:rPr>
        <w:t>Aquisição de veículos</w:t>
      </w:r>
      <w:r w:rsidR="007819F2" w:rsidRPr="009A1653">
        <w:rPr>
          <w:rFonts w:eastAsiaTheme="minorHAnsi"/>
          <w:lang w:eastAsia="en-US"/>
        </w:rPr>
        <w:t>;</w:t>
      </w:r>
    </w:p>
    <w:p w:rsidR="001D69A3" w:rsidRPr="009A1653" w:rsidRDefault="001D69A3" w:rsidP="007A32CF">
      <w:pPr>
        <w:pStyle w:val="NormalWeb"/>
        <w:numPr>
          <w:ilvl w:val="0"/>
          <w:numId w:val="7"/>
        </w:numPr>
        <w:shd w:val="clear" w:color="auto" w:fill="FFFFFF"/>
        <w:spacing w:before="0" w:beforeAutospacing="0" w:after="0" w:afterAutospacing="0" w:line="360" w:lineRule="auto"/>
        <w:ind w:left="357" w:hanging="357"/>
        <w:textAlignment w:val="baseline"/>
        <w:rPr>
          <w:rFonts w:eastAsiaTheme="minorHAnsi"/>
          <w:lang w:eastAsia="en-US"/>
        </w:rPr>
      </w:pPr>
      <w:r w:rsidRPr="009A1653">
        <w:rPr>
          <w:rFonts w:eastAsiaTheme="minorHAnsi"/>
          <w:lang w:eastAsia="en-US"/>
        </w:rPr>
        <w:t>Manutenção e conservação de veículos</w:t>
      </w:r>
      <w:r w:rsidR="007819F2" w:rsidRPr="009A1653">
        <w:rPr>
          <w:rFonts w:eastAsiaTheme="minorHAnsi"/>
          <w:lang w:eastAsia="en-US"/>
        </w:rPr>
        <w:t>;</w:t>
      </w:r>
    </w:p>
    <w:p w:rsidR="001D69A3" w:rsidRPr="009A1653" w:rsidRDefault="001D69A3" w:rsidP="007A32CF">
      <w:pPr>
        <w:pStyle w:val="NormalWeb"/>
        <w:numPr>
          <w:ilvl w:val="0"/>
          <w:numId w:val="7"/>
        </w:numPr>
        <w:shd w:val="clear" w:color="auto" w:fill="FFFFFF"/>
        <w:spacing w:before="0" w:beforeAutospacing="0" w:after="0" w:afterAutospacing="0" w:line="360" w:lineRule="auto"/>
        <w:ind w:left="357" w:hanging="357"/>
        <w:textAlignment w:val="baseline"/>
        <w:rPr>
          <w:rFonts w:eastAsiaTheme="minorHAnsi"/>
          <w:lang w:eastAsia="en-US"/>
        </w:rPr>
      </w:pPr>
      <w:r w:rsidRPr="009A1653">
        <w:rPr>
          <w:rFonts w:eastAsiaTheme="minorHAnsi"/>
          <w:lang w:eastAsia="en-US"/>
        </w:rPr>
        <w:lastRenderedPageBreak/>
        <w:t>Locação de mãos de obra e terceirização</w:t>
      </w:r>
      <w:r w:rsidR="007819F2" w:rsidRPr="009A1653">
        <w:rPr>
          <w:rFonts w:eastAsiaTheme="minorHAnsi"/>
          <w:lang w:eastAsia="en-US"/>
        </w:rPr>
        <w:t>;</w:t>
      </w:r>
    </w:p>
    <w:p w:rsidR="001D69A3" w:rsidRPr="009A1653" w:rsidRDefault="001D69A3" w:rsidP="007A32CF">
      <w:pPr>
        <w:pStyle w:val="NormalWeb"/>
        <w:numPr>
          <w:ilvl w:val="0"/>
          <w:numId w:val="7"/>
        </w:numPr>
        <w:shd w:val="clear" w:color="auto" w:fill="FFFFFF"/>
        <w:spacing w:before="0" w:beforeAutospacing="0" w:after="0" w:afterAutospacing="0" w:line="360" w:lineRule="auto"/>
        <w:ind w:left="357" w:hanging="357"/>
        <w:textAlignment w:val="baseline"/>
        <w:rPr>
          <w:rFonts w:eastAsiaTheme="minorHAnsi"/>
          <w:lang w:eastAsia="en-US"/>
        </w:rPr>
      </w:pPr>
      <w:r w:rsidRPr="009A1653">
        <w:rPr>
          <w:rFonts w:eastAsiaTheme="minorHAnsi"/>
          <w:lang w:eastAsia="en-US"/>
        </w:rPr>
        <w:t>Serviços de consultoria</w:t>
      </w:r>
      <w:r w:rsidR="007819F2" w:rsidRPr="009A1653">
        <w:rPr>
          <w:rFonts w:eastAsiaTheme="minorHAnsi"/>
          <w:lang w:eastAsia="en-US"/>
        </w:rPr>
        <w:t>;</w:t>
      </w:r>
      <w:r w:rsidRPr="009A1653">
        <w:rPr>
          <w:rFonts w:eastAsiaTheme="minorHAnsi"/>
          <w:lang w:eastAsia="en-US"/>
        </w:rPr>
        <w:t xml:space="preserve"> </w:t>
      </w:r>
    </w:p>
    <w:p w:rsidR="001D69A3" w:rsidRPr="009A1653" w:rsidRDefault="001D69A3" w:rsidP="007A32CF">
      <w:pPr>
        <w:pStyle w:val="NormalWeb"/>
        <w:numPr>
          <w:ilvl w:val="0"/>
          <w:numId w:val="7"/>
        </w:numPr>
        <w:shd w:val="clear" w:color="auto" w:fill="FFFFFF"/>
        <w:spacing w:before="0" w:beforeAutospacing="0" w:after="0" w:afterAutospacing="0" w:line="360" w:lineRule="auto"/>
        <w:ind w:left="357" w:hanging="357"/>
        <w:textAlignment w:val="baseline"/>
        <w:rPr>
          <w:rFonts w:eastAsiaTheme="minorHAnsi"/>
          <w:lang w:eastAsia="en-US"/>
        </w:rPr>
      </w:pPr>
      <w:r w:rsidRPr="009A1653">
        <w:rPr>
          <w:rFonts w:eastAsiaTheme="minorHAnsi"/>
          <w:lang w:eastAsia="en-US"/>
        </w:rPr>
        <w:t>Serviços de cópias e reprodução de documentos</w:t>
      </w:r>
      <w:r w:rsidR="007819F2" w:rsidRPr="009A1653">
        <w:rPr>
          <w:rFonts w:eastAsiaTheme="minorHAnsi"/>
          <w:lang w:eastAsia="en-US"/>
        </w:rPr>
        <w:t>;</w:t>
      </w:r>
    </w:p>
    <w:p w:rsidR="001D69A3" w:rsidRPr="009A1653" w:rsidRDefault="001D69A3" w:rsidP="007A32CF">
      <w:pPr>
        <w:pStyle w:val="NormalWeb"/>
        <w:numPr>
          <w:ilvl w:val="0"/>
          <w:numId w:val="7"/>
        </w:numPr>
        <w:shd w:val="clear" w:color="auto" w:fill="FFFFFF"/>
        <w:spacing w:before="0" w:beforeAutospacing="0" w:after="0" w:afterAutospacing="0" w:line="360" w:lineRule="auto"/>
        <w:ind w:left="357" w:hanging="357"/>
        <w:textAlignment w:val="baseline"/>
        <w:rPr>
          <w:rFonts w:eastAsiaTheme="minorHAnsi"/>
          <w:lang w:eastAsia="en-US"/>
        </w:rPr>
      </w:pPr>
      <w:r w:rsidRPr="009A1653">
        <w:rPr>
          <w:rFonts w:eastAsiaTheme="minorHAnsi"/>
          <w:lang w:eastAsia="en-US"/>
        </w:rPr>
        <w:t>Serviços de limpeza e conservação</w:t>
      </w:r>
      <w:r w:rsidR="007819F2" w:rsidRPr="009A1653">
        <w:rPr>
          <w:rFonts w:eastAsiaTheme="minorHAnsi"/>
          <w:lang w:eastAsia="en-US"/>
        </w:rPr>
        <w:t>;</w:t>
      </w:r>
    </w:p>
    <w:p w:rsidR="001D69A3" w:rsidRPr="009A1653" w:rsidRDefault="001D69A3" w:rsidP="007A32CF">
      <w:pPr>
        <w:pStyle w:val="NormalWeb"/>
        <w:numPr>
          <w:ilvl w:val="0"/>
          <w:numId w:val="7"/>
        </w:numPr>
        <w:shd w:val="clear" w:color="auto" w:fill="FFFFFF"/>
        <w:spacing w:before="0" w:beforeAutospacing="0" w:after="0" w:afterAutospacing="0" w:line="360" w:lineRule="auto"/>
        <w:ind w:left="357" w:hanging="357"/>
        <w:textAlignment w:val="baseline"/>
        <w:rPr>
          <w:rFonts w:eastAsiaTheme="minorHAnsi"/>
          <w:lang w:eastAsia="en-US"/>
        </w:rPr>
      </w:pPr>
      <w:r w:rsidRPr="009A1653">
        <w:rPr>
          <w:rFonts w:eastAsiaTheme="minorHAnsi"/>
          <w:lang w:eastAsia="en-US"/>
        </w:rPr>
        <w:t>Serviços de telecomunicações</w:t>
      </w:r>
      <w:r w:rsidR="007819F2" w:rsidRPr="009A1653">
        <w:rPr>
          <w:rFonts w:eastAsiaTheme="minorHAnsi"/>
          <w:lang w:eastAsia="en-US"/>
        </w:rPr>
        <w:t>;</w:t>
      </w:r>
    </w:p>
    <w:p w:rsidR="001D69A3" w:rsidRPr="009A1653" w:rsidRDefault="001D69A3" w:rsidP="007A32CF">
      <w:pPr>
        <w:pStyle w:val="NormalWeb"/>
        <w:numPr>
          <w:ilvl w:val="0"/>
          <w:numId w:val="7"/>
        </w:numPr>
        <w:shd w:val="clear" w:color="auto" w:fill="FFFFFF"/>
        <w:spacing w:before="0" w:beforeAutospacing="0" w:after="0" w:afterAutospacing="0" w:line="360" w:lineRule="auto"/>
        <w:ind w:left="357" w:hanging="357"/>
        <w:textAlignment w:val="baseline"/>
        <w:rPr>
          <w:rFonts w:eastAsiaTheme="minorHAnsi"/>
          <w:lang w:eastAsia="en-US"/>
        </w:rPr>
      </w:pPr>
      <w:r w:rsidRPr="009A1653">
        <w:rPr>
          <w:rFonts w:eastAsiaTheme="minorHAnsi"/>
          <w:lang w:eastAsia="en-US"/>
        </w:rPr>
        <w:t>Vigilância ostensiva</w:t>
      </w:r>
      <w:r w:rsidR="007819F2" w:rsidRPr="009A1653">
        <w:rPr>
          <w:rFonts w:eastAsiaTheme="minorHAnsi"/>
          <w:lang w:eastAsia="en-US"/>
        </w:rPr>
        <w:t>;</w:t>
      </w:r>
    </w:p>
    <w:p w:rsidR="001D69A3" w:rsidRPr="009A1653" w:rsidRDefault="001D69A3" w:rsidP="007A32CF">
      <w:pPr>
        <w:pStyle w:val="NormalWeb"/>
        <w:numPr>
          <w:ilvl w:val="0"/>
          <w:numId w:val="7"/>
        </w:numPr>
        <w:shd w:val="clear" w:color="auto" w:fill="FFFFFF"/>
        <w:spacing w:before="0" w:beforeAutospacing="0" w:after="0" w:afterAutospacing="0" w:line="360" w:lineRule="auto"/>
        <w:ind w:left="357" w:hanging="357"/>
        <w:textAlignment w:val="baseline"/>
        <w:rPr>
          <w:rFonts w:eastAsiaTheme="minorHAnsi"/>
          <w:lang w:eastAsia="en-US"/>
        </w:rPr>
      </w:pPr>
      <w:r w:rsidRPr="009A1653">
        <w:rPr>
          <w:rFonts w:eastAsiaTheme="minorHAnsi"/>
          <w:lang w:eastAsia="en-US"/>
        </w:rPr>
        <w:t>Aquisição de passagens</w:t>
      </w:r>
      <w:r w:rsidR="007819F2" w:rsidRPr="009A1653">
        <w:rPr>
          <w:rFonts w:eastAsiaTheme="minorHAnsi"/>
          <w:lang w:eastAsia="en-US"/>
        </w:rPr>
        <w:t>.</w:t>
      </w:r>
    </w:p>
    <w:p w:rsidR="001D69A3" w:rsidRPr="009A1653" w:rsidRDefault="001D69A3" w:rsidP="007A32CF">
      <w:pPr>
        <w:pStyle w:val="NormalWeb"/>
        <w:shd w:val="clear" w:color="auto" w:fill="FFFFFF"/>
        <w:spacing w:before="0" w:beforeAutospacing="0" w:after="0" w:afterAutospacing="0" w:line="360" w:lineRule="auto"/>
        <w:ind w:firstLine="708"/>
        <w:jc w:val="both"/>
        <w:textAlignment w:val="baseline"/>
        <w:rPr>
          <w:rFonts w:eastAsiaTheme="minorHAnsi"/>
          <w:lang w:eastAsia="en-US"/>
        </w:rPr>
      </w:pPr>
    </w:p>
    <w:p w:rsidR="001D69A3" w:rsidRPr="00370F5B" w:rsidRDefault="001D69A3" w:rsidP="007A32CF">
      <w:pPr>
        <w:pStyle w:val="SegundaSesso"/>
        <w:numPr>
          <w:ilvl w:val="1"/>
          <w:numId w:val="17"/>
        </w:numPr>
        <w:spacing w:line="360" w:lineRule="auto"/>
        <w:ind w:left="357" w:hanging="357"/>
        <w:rPr>
          <w:b/>
        </w:rPr>
      </w:pPr>
      <w:bookmarkStart w:id="32" w:name="_Toc478316886"/>
      <w:r w:rsidRPr="00370F5B">
        <w:rPr>
          <w:b/>
        </w:rPr>
        <w:t>Seguro-Desemprego</w:t>
      </w:r>
      <w:bookmarkEnd w:id="32"/>
    </w:p>
    <w:p w:rsidR="001D69A3" w:rsidRPr="009A1653" w:rsidRDefault="001D69A3" w:rsidP="007A32CF">
      <w:pPr>
        <w:pStyle w:val="NormalWeb"/>
        <w:shd w:val="clear" w:color="auto" w:fill="FFFFFF"/>
        <w:spacing w:before="0" w:beforeAutospacing="0" w:after="0" w:afterAutospacing="0" w:line="360" w:lineRule="auto"/>
        <w:ind w:firstLine="708"/>
        <w:jc w:val="both"/>
        <w:textAlignment w:val="baseline"/>
        <w:rPr>
          <w:rFonts w:eastAsiaTheme="minorHAnsi"/>
          <w:lang w:eastAsia="en-US"/>
        </w:rPr>
      </w:pPr>
    </w:p>
    <w:p w:rsidR="001D69A3" w:rsidRPr="009A1653" w:rsidRDefault="001D69A3" w:rsidP="007A32CF">
      <w:pPr>
        <w:pStyle w:val="NormalWeb"/>
        <w:shd w:val="clear" w:color="auto" w:fill="FFFFFF"/>
        <w:spacing w:before="0" w:beforeAutospacing="0" w:after="0" w:afterAutospacing="0" w:line="360" w:lineRule="auto"/>
        <w:ind w:firstLine="708"/>
        <w:jc w:val="both"/>
        <w:textAlignment w:val="baseline"/>
        <w:rPr>
          <w:rFonts w:eastAsiaTheme="minorHAnsi"/>
          <w:lang w:eastAsia="en-US"/>
        </w:rPr>
      </w:pPr>
      <w:r w:rsidRPr="009A1653">
        <w:rPr>
          <w:rFonts w:eastAsiaTheme="minorHAnsi"/>
          <w:lang w:eastAsia="en-US"/>
        </w:rPr>
        <w:t>Devido ao déficit fiscal na economia orçamentária, a ex-presidente Dilma Rousseff sancionou a lei 13.134, em junho de 2015. Alterando as normas de acesso do seguro-desemprego. As novas regras proposta</w:t>
      </w:r>
      <w:r w:rsidR="002714A1" w:rsidRPr="009A1653">
        <w:rPr>
          <w:rFonts w:eastAsiaTheme="minorHAnsi"/>
          <w:lang w:eastAsia="en-US"/>
        </w:rPr>
        <w:t>s</w:t>
      </w:r>
      <w:r w:rsidRPr="009A1653">
        <w:rPr>
          <w:rFonts w:eastAsiaTheme="minorHAnsi"/>
          <w:lang w:eastAsia="en-US"/>
        </w:rPr>
        <w:t xml:space="preserve"> pelo governo federal foram aprovadas no Congresso Nacional. O objetivo dos administradores públicos é reduzir os gastos com o pagamento do seguro-desemprego e do abano salarial. Essa medida se enquadra no chamado ajuste fiscal.</w:t>
      </w:r>
    </w:p>
    <w:p w:rsidR="001D69A3" w:rsidRPr="009A1653" w:rsidRDefault="002714A1" w:rsidP="007A32CF">
      <w:pPr>
        <w:pStyle w:val="NormalWeb"/>
        <w:shd w:val="clear" w:color="auto" w:fill="FFFFFF"/>
        <w:spacing w:before="0" w:beforeAutospacing="0" w:after="0" w:afterAutospacing="0" w:line="360" w:lineRule="auto"/>
        <w:ind w:firstLine="708"/>
        <w:jc w:val="both"/>
        <w:textAlignment w:val="baseline"/>
        <w:rPr>
          <w:rFonts w:eastAsiaTheme="minorHAnsi"/>
          <w:lang w:eastAsia="en-US"/>
        </w:rPr>
      </w:pPr>
      <w:r w:rsidRPr="009A1653">
        <w:rPr>
          <w:rFonts w:eastAsiaTheme="minorHAnsi"/>
          <w:lang w:eastAsia="en-US"/>
        </w:rPr>
        <w:t>Mesmo com o nú</w:t>
      </w:r>
      <w:r w:rsidR="001D69A3" w:rsidRPr="009A1653">
        <w:rPr>
          <w:rFonts w:eastAsiaTheme="minorHAnsi"/>
          <w:lang w:eastAsia="en-US"/>
        </w:rPr>
        <w:t>mero crescente de desempregados no Brasil, o governo conseguiu economizar R$ 880 milhões com o pagamento do seguro-desemprego. De janeiro a abril de 2016</w:t>
      </w:r>
      <w:r w:rsidRPr="009A1653">
        <w:rPr>
          <w:rFonts w:eastAsiaTheme="minorHAnsi"/>
          <w:lang w:eastAsia="en-US"/>
        </w:rPr>
        <w:t>,</w:t>
      </w:r>
      <w:r w:rsidR="001D69A3" w:rsidRPr="009A1653">
        <w:rPr>
          <w:rFonts w:eastAsiaTheme="minorHAnsi"/>
          <w:lang w:eastAsia="en-US"/>
        </w:rPr>
        <w:t xml:space="preserve"> 2,4 milhões de demitidos sem justa causa receberam o benefício, 426 mil a menos que os 2,8 milhões do início de 2014, quando as regras para requerer o seguro eram mais flexíveis. O Governo criou as novas regras com o intuito de ajudar a equilibrar as contas públicas. Segundo o Ministério do Trabalho, a parcela de demitidos com direito ao seguro caiu de 75% para 65% depois que as regras mudaram.</w:t>
      </w:r>
    </w:p>
    <w:p w:rsidR="00877C99" w:rsidRDefault="001D69A3" w:rsidP="007A32CF">
      <w:pPr>
        <w:pStyle w:val="NormalWeb"/>
        <w:shd w:val="clear" w:color="auto" w:fill="FFFFFF"/>
        <w:spacing w:before="0" w:beforeAutospacing="0" w:after="0" w:afterAutospacing="0" w:line="360" w:lineRule="auto"/>
        <w:ind w:firstLine="708"/>
        <w:jc w:val="both"/>
        <w:textAlignment w:val="baseline"/>
        <w:rPr>
          <w:rFonts w:eastAsiaTheme="minorHAnsi"/>
          <w:lang w:eastAsia="en-US"/>
        </w:rPr>
      </w:pPr>
      <w:r w:rsidRPr="009A1653">
        <w:rPr>
          <w:rFonts w:eastAsiaTheme="minorHAnsi"/>
          <w:lang w:eastAsia="en-US"/>
        </w:rPr>
        <w:t xml:space="preserve">Com a nova lei, a mudança ocorrida estabelece que o trabalhador só tem direito ao seguro desemprego se tiver trabalhado por pelo menos 12 meses nos últimos 18 meses. Antes da vigência da Medida Provisória, no fim de fevereiro, o trabalhador precisava apenas de seis meses de trabalho. </w:t>
      </w:r>
      <w:r w:rsidR="002714A1" w:rsidRPr="009A1653">
        <w:rPr>
          <w:rFonts w:eastAsiaTheme="minorHAnsi"/>
          <w:lang w:eastAsia="en-US"/>
        </w:rPr>
        <w:t>Para o</w:t>
      </w:r>
      <w:r w:rsidRPr="009A1653">
        <w:rPr>
          <w:rFonts w:eastAsiaTheme="minorHAnsi"/>
          <w:lang w:eastAsia="en-US"/>
        </w:rPr>
        <w:t xml:space="preserve"> requerimento do beneficio pela segunda vez, o trabalhador tem que ter</w:t>
      </w:r>
      <w:r w:rsidR="002714A1" w:rsidRPr="009A1653">
        <w:rPr>
          <w:rFonts w:eastAsiaTheme="minorHAnsi"/>
          <w:lang w:eastAsia="en-US"/>
        </w:rPr>
        <w:t xml:space="preserve"> tido</w:t>
      </w:r>
      <w:r w:rsidRPr="009A1653">
        <w:rPr>
          <w:rFonts w:eastAsiaTheme="minorHAnsi"/>
          <w:lang w:eastAsia="en-US"/>
        </w:rPr>
        <w:t xml:space="preserve"> nove meses de atividades nos últimos nos últimos doze meses. Caso seja a terceira vez que o trabalhador faça o pedido, então a lei mantém os seis meses previstos na Medida Provisória.</w:t>
      </w:r>
    </w:p>
    <w:p w:rsidR="00877C99" w:rsidRDefault="00877C99">
      <w:pPr>
        <w:rPr>
          <w:rFonts w:ascii="Times New Roman" w:hAnsi="Times New Roman" w:cs="Times New Roman"/>
          <w:sz w:val="24"/>
          <w:szCs w:val="24"/>
        </w:rPr>
      </w:pPr>
      <w:r>
        <w:br w:type="page"/>
      </w:r>
    </w:p>
    <w:p w:rsidR="001D69A3" w:rsidRPr="00370F5B" w:rsidRDefault="001D69A3" w:rsidP="007A32CF">
      <w:pPr>
        <w:pStyle w:val="SegundaSesso"/>
        <w:numPr>
          <w:ilvl w:val="1"/>
          <w:numId w:val="17"/>
        </w:numPr>
        <w:spacing w:line="360" w:lineRule="auto"/>
        <w:ind w:left="357" w:hanging="357"/>
        <w:rPr>
          <w:b/>
        </w:rPr>
      </w:pPr>
      <w:bookmarkStart w:id="33" w:name="_Toc478316887"/>
      <w:r w:rsidRPr="00370F5B">
        <w:rPr>
          <w:b/>
        </w:rPr>
        <w:lastRenderedPageBreak/>
        <w:t>Teto dos Gastos públicos</w:t>
      </w:r>
      <w:bookmarkEnd w:id="33"/>
    </w:p>
    <w:p w:rsidR="001D69A3" w:rsidRPr="009A1653" w:rsidRDefault="001D69A3" w:rsidP="007A32CF">
      <w:pPr>
        <w:pStyle w:val="NormalWeb"/>
        <w:shd w:val="clear" w:color="auto" w:fill="FFFFFF"/>
        <w:spacing w:before="0" w:beforeAutospacing="0" w:after="0" w:afterAutospacing="0" w:line="360" w:lineRule="auto"/>
        <w:ind w:firstLine="708"/>
        <w:jc w:val="both"/>
        <w:textAlignment w:val="baseline"/>
        <w:rPr>
          <w:rFonts w:eastAsiaTheme="minorHAnsi"/>
          <w:lang w:eastAsia="en-US"/>
        </w:rPr>
      </w:pPr>
    </w:p>
    <w:p w:rsidR="001D69A3" w:rsidRPr="009A1653" w:rsidRDefault="001D69A3" w:rsidP="007A32CF">
      <w:pPr>
        <w:pStyle w:val="NormalWeb"/>
        <w:shd w:val="clear" w:color="auto" w:fill="FFFFFF"/>
        <w:spacing w:before="0" w:beforeAutospacing="0" w:after="0" w:afterAutospacing="0" w:line="360" w:lineRule="auto"/>
        <w:ind w:firstLine="708"/>
        <w:jc w:val="both"/>
        <w:textAlignment w:val="baseline"/>
        <w:rPr>
          <w:rFonts w:eastAsiaTheme="minorHAnsi"/>
          <w:lang w:eastAsia="en-US"/>
        </w:rPr>
      </w:pPr>
      <w:r w:rsidRPr="009A1653">
        <w:rPr>
          <w:rFonts w:eastAsiaTheme="minorHAnsi"/>
          <w:lang w:eastAsia="en-US"/>
        </w:rPr>
        <w:t>Atualmente a economia do país encontra-se numa situação bastante crítica. Segundo informações publicadas no site da G1 no ano passado, a dívida bruta do país supera 70% do PIB e, se os gastos públicos continuarem a subir, pode chegar a 132,5% em 2026. Para isso foi criada uma das principais propostas do governo de Michel Temer para reequilibrar as contas públicas e viabilizar a recuperação da economia brasileira. Essa proposta foi chamada de Proposta de Emenda à Constituição – PEC 241 (55). Também conhecida como teto dos gastos públicos.</w:t>
      </w:r>
    </w:p>
    <w:p w:rsidR="001D69A3" w:rsidRPr="009A1653" w:rsidRDefault="001D69A3" w:rsidP="007A32CF">
      <w:pPr>
        <w:pStyle w:val="NormalWeb"/>
        <w:shd w:val="clear" w:color="auto" w:fill="FFFFFF"/>
        <w:spacing w:before="0" w:beforeAutospacing="0" w:after="0" w:afterAutospacing="0" w:line="360" w:lineRule="auto"/>
        <w:ind w:firstLine="708"/>
        <w:jc w:val="both"/>
        <w:textAlignment w:val="baseline"/>
        <w:rPr>
          <w:rFonts w:eastAsiaTheme="minorHAnsi"/>
          <w:lang w:eastAsia="en-US"/>
        </w:rPr>
      </w:pPr>
      <w:r w:rsidRPr="009A1653">
        <w:rPr>
          <w:rFonts w:eastAsiaTheme="minorHAnsi"/>
          <w:lang w:eastAsia="en-US"/>
        </w:rPr>
        <w:t>A medida foi aprovada no ano passado e passou a valer este ano</w:t>
      </w:r>
      <w:r w:rsidR="002714A1" w:rsidRPr="009A1653">
        <w:rPr>
          <w:rFonts w:eastAsiaTheme="minorHAnsi"/>
          <w:lang w:eastAsia="en-US"/>
        </w:rPr>
        <w:t>.</w:t>
      </w:r>
      <w:r w:rsidRPr="009A1653">
        <w:rPr>
          <w:rFonts w:eastAsiaTheme="minorHAnsi"/>
          <w:lang w:eastAsia="en-US"/>
        </w:rPr>
        <w:t xml:space="preserve"> </w:t>
      </w:r>
      <w:r w:rsidR="002714A1" w:rsidRPr="009A1653">
        <w:rPr>
          <w:rFonts w:eastAsiaTheme="minorHAnsi"/>
          <w:lang w:eastAsia="en-US"/>
        </w:rPr>
        <w:t>D</w:t>
      </w:r>
      <w:r w:rsidRPr="009A1653">
        <w:rPr>
          <w:rFonts w:eastAsiaTheme="minorHAnsi"/>
          <w:lang w:eastAsia="en-US"/>
        </w:rPr>
        <w:t>esde que o governo anunciou sua criação, o projeto enfrenta resistência por parte de setores da sociedade. No entanto, para os administradores públicos foi necessária a sua criação para reduzir os gastos públicos, estabelecendo um teto para o crescimento das despesas do governo federal pelas próximas duas décadas. O objetivo é congelar os gastos públicos durante 20 anos, e alterar o financiamento da saúde e da educação no Brasil. O dinheiro economizado será centrado para o pagamento da dívida pública.</w:t>
      </w:r>
    </w:p>
    <w:p w:rsidR="001D69A3" w:rsidRPr="009A1653" w:rsidRDefault="001D69A3" w:rsidP="007A32CF">
      <w:pPr>
        <w:pStyle w:val="NormalWeb"/>
        <w:shd w:val="clear" w:color="auto" w:fill="FFFFFF"/>
        <w:spacing w:before="0" w:beforeAutospacing="0" w:after="0" w:afterAutospacing="0" w:line="360" w:lineRule="auto"/>
        <w:ind w:firstLine="708"/>
        <w:jc w:val="both"/>
        <w:textAlignment w:val="baseline"/>
        <w:rPr>
          <w:rFonts w:eastAsiaTheme="minorHAnsi"/>
          <w:lang w:eastAsia="en-US"/>
        </w:rPr>
      </w:pPr>
      <w:r w:rsidRPr="009A1653">
        <w:rPr>
          <w:rFonts w:eastAsiaTheme="minorHAnsi"/>
          <w:lang w:eastAsia="en-US"/>
        </w:rPr>
        <w:t>O objetivo do governo em limitar os gastos públicos é evitar que a divida publica do país aumente ainda mais. Ficou definido pela emenda um limite anual de despesas onde, os três poderes do governo, assim como o Ministério Publico da União e da Defensoria Publica da União, só poderão gas</w:t>
      </w:r>
      <w:r w:rsidR="00154063" w:rsidRPr="009A1653">
        <w:rPr>
          <w:rFonts w:eastAsiaTheme="minorHAnsi"/>
          <w:lang w:eastAsia="en-US"/>
        </w:rPr>
        <w:t>tar o mesmo valor que foi gasto</w:t>
      </w:r>
      <w:r w:rsidRPr="009A1653">
        <w:rPr>
          <w:rFonts w:eastAsiaTheme="minorHAnsi"/>
          <w:lang w:eastAsia="en-US"/>
        </w:rPr>
        <w:t xml:space="preserve"> no ano anterior, corrigido pela inflação. Ou seja, tirando a inflação o limite será o mesmo valor do ano que passou. Com base nos informativos da PEC, para o ano de 2017, os gastos públicos serão corrigidos em 7,2%. </w:t>
      </w:r>
    </w:p>
    <w:p w:rsidR="001D69A3" w:rsidRPr="009A1653" w:rsidRDefault="001D69A3" w:rsidP="007A32CF">
      <w:pPr>
        <w:pStyle w:val="NormalWeb"/>
        <w:shd w:val="clear" w:color="auto" w:fill="FFFFFF"/>
        <w:spacing w:before="0" w:beforeAutospacing="0" w:after="0" w:afterAutospacing="0" w:line="360" w:lineRule="auto"/>
        <w:ind w:firstLine="708"/>
        <w:jc w:val="both"/>
        <w:textAlignment w:val="baseline"/>
        <w:rPr>
          <w:rFonts w:eastAsiaTheme="minorHAnsi"/>
          <w:lang w:eastAsia="en-US"/>
        </w:rPr>
      </w:pPr>
      <w:r w:rsidRPr="009A1653">
        <w:rPr>
          <w:rFonts w:eastAsiaTheme="minorHAnsi"/>
          <w:lang w:eastAsia="en-US"/>
        </w:rPr>
        <w:t>Caso os Poderes ou as outras Esferas (órgão vinculado ao governo) descumpram o limite estabelecido pelo teto de Gastos, ficará impedido no exercício seguinte de realizar algumas outras atividades do governo, ou criar novas despesas ate que os gastos retornem ao limite previsto pela PEC. Segundo o governo, em 2017, há exceção para as áreas de saúde e educação, que somente passarão a obedecer ao limite a partir de 2018. Ficam fora da PEC as transferências constitucionais a estados, municípios e ao Distrito Federal, as despesas da justiça eleitoral e de capitalização de estatais também ficam fora.</w:t>
      </w:r>
    </w:p>
    <w:p w:rsidR="00877C99" w:rsidRDefault="001D69A3" w:rsidP="007A32CF">
      <w:pPr>
        <w:pStyle w:val="NormalWeb"/>
        <w:shd w:val="clear" w:color="auto" w:fill="FFFFFF"/>
        <w:spacing w:before="0" w:beforeAutospacing="0" w:after="0" w:afterAutospacing="0" w:line="360" w:lineRule="auto"/>
        <w:ind w:firstLine="708"/>
        <w:jc w:val="both"/>
        <w:textAlignment w:val="baseline"/>
        <w:rPr>
          <w:rFonts w:eastAsiaTheme="minorHAnsi"/>
          <w:lang w:eastAsia="en-US"/>
        </w:rPr>
      </w:pPr>
      <w:r w:rsidRPr="009A1653">
        <w:rPr>
          <w:rFonts w:eastAsiaTheme="minorHAnsi"/>
          <w:lang w:eastAsia="en-US"/>
        </w:rPr>
        <w:t>Em entrevista à rádio Estadão, o presidente Michel temer disse que o teto é global, e não apenas para a saúde, para a educação e para a cultura.</w:t>
      </w:r>
    </w:p>
    <w:p w:rsidR="00877C99" w:rsidRDefault="00877C99">
      <w:pPr>
        <w:rPr>
          <w:rFonts w:ascii="Times New Roman" w:hAnsi="Times New Roman" w:cs="Times New Roman"/>
          <w:sz w:val="24"/>
          <w:szCs w:val="24"/>
        </w:rPr>
      </w:pPr>
      <w:r>
        <w:br w:type="page"/>
      </w:r>
    </w:p>
    <w:p w:rsidR="001D69A3" w:rsidRPr="00370F5B" w:rsidRDefault="001D69A3" w:rsidP="007A32CF">
      <w:pPr>
        <w:pStyle w:val="SegundaSesso"/>
        <w:numPr>
          <w:ilvl w:val="1"/>
          <w:numId w:val="17"/>
        </w:numPr>
        <w:spacing w:line="360" w:lineRule="auto"/>
        <w:ind w:left="357" w:hanging="357"/>
        <w:rPr>
          <w:b/>
        </w:rPr>
      </w:pPr>
      <w:bookmarkStart w:id="34" w:name="_Toc478316888"/>
      <w:r w:rsidRPr="00370F5B">
        <w:rPr>
          <w:b/>
        </w:rPr>
        <w:lastRenderedPageBreak/>
        <w:t>Bolsa Fies</w:t>
      </w:r>
      <w:bookmarkEnd w:id="34"/>
    </w:p>
    <w:p w:rsidR="001D69A3" w:rsidRPr="009A1653" w:rsidRDefault="001D69A3" w:rsidP="007A32CF">
      <w:pPr>
        <w:pStyle w:val="NormalWeb"/>
        <w:shd w:val="clear" w:color="auto" w:fill="FFFFFF"/>
        <w:spacing w:before="0" w:beforeAutospacing="0" w:after="0" w:afterAutospacing="0" w:line="360" w:lineRule="auto"/>
        <w:ind w:firstLine="708"/>
        <w:jc w:val="both"/>
        <w:textAlignment w:val="baseline"/>
        <w:rPr>
          <w:rFonts w:eastAsiaTheme="minorHAnsi"/>
          <w:lang w:eastAsia="en-US"/>
        </w:rPr>
      </w:pPr>
    </w:p>
    <w:p w:rsidR="001D69A3" w:rsidRPr="009A1653" w:rsidRDefault="001D69A3" w:rsidP="007A32CF">
      <w:pPr>
        <w:pStyle w:val="NormalWeb"/>
        <w:shd w:val="clear" w:color="auto" w:fill="FFFFFF"/>
        <w:spacing w:before="0" w:beforeAutospacing="0" w:after="0" w:afterAutospacing="0" w:line="360" w:lineRule="auto"/>
        <w:ind w:firstLine="708"/>
        <w:jc w:val="both"/>
        <w:textAlignment w:val="baseline"/>
        <w:rPr>
          <w:rFonts w:eastAsiaTheme="minorHAnsi"/>
          <w:lang w:eastAsia="en-US"/>
        </w:rPr>
      </w:pPr>
      <w:r w:rsidRPr="009A1653">
        <w:rPr>
          <w:rFonts w:eastAsiaTheme="minorHAnsi"/>
          <w:lang w:eastAsia="en-US"/>
        </w:rPr>
        <w:t>Em fevereiro deste ano, o ministro da Educação, Mendonça Filho, anunciou uma redução de 29% nos investimentos do Fundo de Financiamento Estudantil (Fies). Segundo Mendonça, o MEC vai diminuir o teto global d</w:t>
      </w:r>
      <w:r w:rsidR="00154063" w:rsidRPr="009A1653">
        <w:rPr>
          <w:rFonts w:eastAsiaTheme="minorHAnsi"/>
          <w:lang w:eastAsia="en-US"/>
        </w:rPr>
        <w:t>e financiamento por curso de R$</w:t>
      </w:r>
      <w:r w:rsidR="0069758C">
        <w:rPr>
          <w:rFonts w:eastAsiaTheme="minorHAnsi"/>
          <w:lang w:eastAsia="en-US"/>
        </w:rPr>
        <w:t xml:space="preserve"> </w:t>
      </w:r>
      <w:r w:rsidR="00154063" w:rsidRPr="009A1653">
        <w:rPr>
          <w:rFonts w:eastAsiaTheme="minorHAnsi"/>
          <w:lang w:eastAsia="en-US"/>
        </w:rPr>
        <w:t>42 mil para R$</w:t>
      </w:r>
      <w:r w:rsidR="0069758C">
        <w:rPr>
          <w:rFonts w:eastAsiaTheme="minorHAnsi"/>
          <w:lang w:eastAsia="en-US"/>
        </w:rPr>
        <w:t xml:space="preserve"> </w:t>
      </w:r>
      <w:r w:rsidRPr="009A1653">
        <w:rPr>
          <w:rFonts w:eastAsiaTheme="minorHAnsi"/>
          <w:lang w:eastAsia="en-US"/>
        </w:rPr>
        <w:t>30 mil por semestre. Com isso, cada al</w:t>
      </w:r>
      <w:r w:rsidR="00154063" w:rsidRPr="009A1653">
        <w:rPr>
          <w:rFonts w:eastAsiaTheme="minorHAnsi"/>
          <w:lang w:eastAsia="en-US"/>
        </w:rPr>
        <w:t>uno poderá receber no máximo R$</w:t>
      </w:r>
      <w:r w:rsidR="00706B9F">
        <w:rPr>
          <w:rFonts w:eastAsiaTheme="minorHAnsi"/>
          <w:lang w:eastAsia="en-US"/>
        </w:rPr>
        <w:t xml:space="preserve"> </w:t>
      </w:r>
      <w:r w:rsidRPr="009A1653">
        <w:rPr>
          <w:rFonts w:eastAsiaTheme="minorHAnsi"/>
          <w:lang w:eastAsia="en-US"/>
        </w:rPr>
        <w:t xml:space="preserve">5 mil por mês – conforme informações da revista Istoé. </w:t>
      </w:r>
    </w:p>
    <w:p w:rsidR="001D69A3" w:rsidRPr="009A1653" w:rsidRDefault="001D69A3" w:rsidP="007A32CF">
      <w:pPr>
        <w:pStyle w:val="NormalWeb"/>
        <w:shd w:val="clear" w:color="auto" w:fill="FFFFFF"/>
        <w:spacing w:before="0" w:beforeAutospacing="0" w:after="0" w:afterAutospacing="0" w:line="360" w:lineRule="auto"/>
        <w:ind w:firstLine="708"/>
        <w:jc w:val="both"/>
        <w:textAlignment w:val="baseline"/>
        <w:rPr>
          <w:rFonts w:eastAsiaTheme="minorHAnsi"/>
          <w:lang w:eastAsia="en-US"/>
        </w:rPr>
      </w:pPr>
      <w:r w:rsidRPr="009A1653">
        <w:rPr>
          <w:rFonts w:eastAsiaTheme="minorHAnsi"/>
          <w:lang w:eastAsia="en-US"/>
        </w:rPr>
        <w:t>A mudança ocorrida entrou em vigor a partir do dia 07 de fevereiro, vale ressaltar que, a mudança atinge apenas os novos candidatos escritos no programa a parti</w:t>
      </w:r>
      <w:r w:rsidR="00154063" w:rsidRPr="009A1653">
        <w:rPr>
          <w:rFonts w:eastAsiaTheme="minorHAnsi"/>
          <w:lang w:eastAsia="en-US"/>
        </w:rPr>
        <w:t>r</w:t>
      </w:r>
      <w:r w:rsidRPr="009A1653">
        <w:rPr>
          <w:rFonts w:eastAsiaTheme="minorHAnsi"/>
          <w:lang w:eastAsia="en-US"/>
        </w:rPr>
        <w:t xml:space="preserve"> dessa data, os antigos alun</w:t>
      </w:r>
      <w:r w:rsidR="00154063" w:rsidRPr="009A1653">
        <w:rPr>
          <w:rFonts w:eastAsiaTheme="minorHAnsi"/>
          <w:lang w:eastAsia="en-US"/>
        </w:rPr>
        <w:t>os portadores do Fies continuarão</w:t>
      </w:r>
      <w:r w:rsidRPr="009A1653">
        <w:rPr>
          <w:rFonts w:eastAsiaTheme="minorHAnsi"/>
          <w:lang w:eastAsia="en-US"/>
        </w:rPr>
        <w:t xml:space="preserve"> recebendo o valor que foi determinado no ato da inscrição. </w:t>
      </w:r>
    </w:p>
    <w:p w:rsidR="001D69A3" w:rsidRPr="009A1653" w:rsidRDefault="001D69A3" w:rsidP="007A32CF">
      <w:pPr>
        <w:shd w:val="clear" w:color="auto" w:fill="FFFFFF"/>
        <w:spacing w:after="0" w:line="360" w:lineRule="auto"/>
        <w:ind w:firstLine="709"/>
        <w:jc w:val="both"/>
        <w:textAlignment w:val="baseline"/>
        <w:rPr>
          <w:rFonts w:ascii="Times New Roman" w:hAnsi="Times New Roman" w:cs="Times New Roman"/>
          <w:sz w:val="24"/>
          <w:szCs w:val="24"/>
        </w:rPr>
      </w:pPr>
      <w:r w:rsidRPr="009A1653">
        <w:rPr>
          <w:rFonts w:ascii="Times New Roman" w:hAnsi="Times New Roman" w:cs="Times New Roman"/>
          <w:sz w:val="24"/>
          <w:szCs w:val="24"/>
        </w:rPr>
        <w:t xml:space="preserve">O Governo Federal fez </w:t>
      </w:r>
      <w:r w:rsidR="00154063" w:rsidRPr="009A1653">
        <w:rPr>
          <w:rFonts w:ascii="Times New Roman" w:hAnsi="Times New Roman" w:cs="Times New Roman"/>
          <w:sz w:val="24"/>
          <w:szCs w:val="24"/>
        </w:rPr>
        <w:t>previsão com um orçamento de R$</w:t>
      </w:r>
      <w:r w:rsidR="00706B9F">
        <w:rPr>
          <w:rFonts w:ascii="Times New Roman" w:hAnsi="Times New Roman" w:cs="Times New Roman"/>
          <w:sz w:val="24"/>
          <w:szCs w:val="24"/>
        </w:rPr>
        <w:t xml:space="preserve"> </w:t>
      </w:r>
      <w:r w:rsidRPr="009A1653">
        <w:rPr>
          <w:rFonts w:ascii="Times New Roman" w:hAnsi="Times New Roman" w:cs="Times New Roman"/>
          <w:sz w:val="24"/>
          <w:szCs w:val="24"/>
        </w:rPr>
        <w:t xml:space="preserve">1,5 bilhões para os contratos do Fies 2017. O Governo também informou que o programa tem um custo aproximadamente de R$ 20 </w:t>
      </w:r>
      <w:r w:rsidR="00E12ABE" w:rsidRPr="009A1653">
        <w:rPr>
          <w:rFonts w:ascii="Times New Roman" w:hAnsi="Times New Roman" w:cs="Times New Roman"/>
          <w:sz w:val="24"/>
          <w:szCs w:val="24"/>
        </w:rPr>
        <w:t>bilhões fixos, mais cerca de R$</w:t>
      </w:r>
      <w:r w:rsidR="00706B9F">
        <w:rPr>
          <w:rFonts w:ascii="Times New Roman" w:hAnsi="Times New Roman" w:cs="Times New Roman"/>
          <w:sz w:val="24"/>
          <w:szCs w:val="24"/>
        </w:rPr>
        <w:t xml:space="preserve"> </w:t>
      </w:r>
      <w:r w:rsidRPr="009A1653">
        <w:rPr>
          <w:rFonts w:ascii="Times New Roman" w:hAnsi="Times New Roman" w:cs="Times New Roman"/>
          <w:sz w:val="24"/>
          <w:szCs w:val="24"/>
        </w:rPr>
        <w:t>9 bilhões extras em custos fiscais.</w:t>
      </w:r>
    </w:p>
    <w:p w:rsidR="002948E3" w:rsidRPr="009A1653" w:rsidRDefault="002948E3" w:rsidP="007A32CF">
      <w:pPr>
        <w:shd w:val="clear" w:color="auto" w:fill="FFFFFF"/>
        <w:spacing w:after="0" w:line="360" w:lineRule="auto"/>
        <w:ind w:firstLine="709"/>
        <w:jc w:val="both"/>
        <w:textAlignment w:val="baseline"/>
        <w:rPr>
          <w:rFonts w:ascii="Times New Roman" w:hAnsi="Times New Roman" w:cs="Times New Roman"/>
          <w:sz w:val="24"/>
          <w:szCs w:val="24"/>
        </w:rPr>
      </w:pPr>
    </w:p>
    <w:p w:rsidR="002948E3" w:rsidRPr="00370F5B" w:rsidRDefault="002948E3" w:rsidP="007A32CF">
      <w:pPr>
        <w:pStyle w:val="SegundaSesso"/>
        <w:numPr>
          <w:ilvl w:val="1"/>
          <w:numId w:val="17"/>
        </w:numPr>
        <w:spacing w:line="360" w:lineRule="auto"/>
        <w:ind w:left="357" w:hanging="357"/>
        <w:rPr>
          <w:b/>
        </w:rPr>
      </w:pPr>
      <w:bookmarkStart w:id="35" w:name="_Toc478316889"/>
      <w:r w:rsidRPr="00370F5B">
        <w:rPr>
          <w:b/>
        </w:rPr>
        <w:t>PEC 287 - Reforma da previdência</w:t>
      </w:r>
      <w:bookmarkEnd w:id="35"/>
    </w:p>
    <w:p w:rsidR="002948E3" w:rsidRPr="009A1653" w:rsidRDefault="002948E3" w:rsidP="007A32CF">
      <w:pPr>
        <w:spacing w:after="0" w:line="360" w:lineRule="auto"/>
        <w:ind w:firstLine="709"/>
        <w:jc w:val="both"/>
        <w:rPr>
          <w:rFonts w:ascii="Times New Roman" w:hAnsi="Times New Roman" w:cs="Times New Roman"/>
          <w:sz w:val="24"/>
          <w:szCs w:val="24"/>
        </w:rPr>
      </w:pPr>
    </w:p>
    <w:p w:rsidR="002948E3" w:rsidRPr="009A1653" w:rsidRDefault="002948E3"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 xml:space="preserve">Segundo o Globo, a Previdência registra um rombo crescente, os gastos saltaram de 0,3% do PIB, em 1997, para projetados 2,7%, em 2017. Em 2016, o déficit do INSS chegou aos R$ 149,2 bilhões (2,3% do PIB) e em 2017, está estimado em R$ 181,2 bilhões. </w:t>
      </w:r>
    </w:p>
    <w:p w:rsidR="002948E3" w:rsidRDefault="002948E3"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Esse “rombo” poderá aumentar na medida em que a população idosa brasileira cresce cada vez mais, e a previdência é financiada pela população jovem. As principais medidas da reforma são:</w:t>
      </w:r>
    </w:p>
    <w:p w:rsidR="00E84425" w:rsidRPr="009A1653" w:rsidRDefault="00E84425" w:rsidP="007A32CF">
      <w:pPr>
        <w:spacing w:after="0" w:line="360" w:lineRule="auto"/>
        <w:ind w:firstLine="709"/>
        <w:jc w:val="both"/>
        <w:rPr>
          <w:rFonts w:ascii="Times New Roman" w:hAnsi="Times New Roman" w:cs="Times New Roman"/>
          <w:sz w:val="24"/>
          <w:szCs w:val="24"/>
        </w:rPr>
      </w:pPr>
    </w:p>
    <w:p w:rsidR="002948E3" w:rsidRPr="009A1653" w:rsidRDefault="002948E3" w:rsidP="007A32CF">
      <w:pPr>
        <w:pStyle w:val="NormalWeb"/>
        <w:numPr>
          <w:ilvl w:val="0"/>
          <w:numId w:val="7"/>
        </w:numPr>
        <w:shd w:val="clear" w:color="auto" w:fill="FFFFFF"/>
        <w:spacing w:before="0" w:beforeAutospacing="0" w:after="0" w:afterAutospacing="0" w:line="360" w:lineRule="auto"/>
        <w:ind w:left="357" w:hanging="357"/>
        <w:jc w:val="both"/>
        <w:textAlignment w:val="baseline"/>
        <w:rPr>
          <w:rFonts w:eastAsiaTheme="minorHAnsi"/>
          <w:lang w:eastAsia="en-US"/>
        </w:rPr>
      </w:pPr>
      <w:r w:rsidRPr="009A1653">
        <w:rPr>
          <w:rFonts w:eastAsiaTheme="minorHAnsi"/>
          <w:lang w:eastAsia="en-US"/>
        </w:rPr>
        <w:t>Fixação da idade mínima de 65 para requerer aposentadoria e elevação o tempo mínimo de contribuição de 15 anos para 25 anos.</w:t>
      </w:r>
    </w:p>
    <w:p w:rsidR="002948E3" w:rsidRPr="009A1653" w:rsidRDefault="002948E3" w:rsidP="007A32CF">
      <w:pPr>
        <w:pStyle w:val="NormalWeb"/>
        <w:numPr>
          <w:ilvl w:val="0"/>
          <w:numId w:val="7"/>
        </w:numPr>
        <w:shd w:val="clear" w:color="auto" w:fill="FFFFFF"/>
        <w:spacing w:before="0" w:beforeAutospacing="0" w:after="0" w:afterAutospacing="0" w:line="360" w:lineRule="auto"/>
        <w:ind w:left="357" w:hanging="357"/>
        <w:jc w:val="both"/>
        <w:textAlignment w:val="baseline"/>
        <w:rPr>
          <w:rFonts w:eastAsiaTheme="minorHAnsi"/>
          <w:lang w:eastAsia="en-US"/>
        </w:rPr>
      </w:pPr>
      <w:r w:rsidRPr="009A1653">
        <w:rPr>
          <w:rFonts w:eastAsiaTheme="minorHAnsi"/>
          <w:lang w:eastAsia="en-US"/>
        </w:rPr>
        <w:t>Obrigação aos estados a criarem fundos de previdência complementar para novos servidores, a exemplo do que fez a União. Com isso, os funcionários terão o benefício limitado ao teto do INSS.</w:t>
      </w:r>
    </w:p>
    <w:p w:rsidR="002948E3" w:rsidRPr="009A1653" w:rsidRDefault="002948E3" w:rsidP="007A32CF">
      <w:pPr>
        <w:pStyle w:val="NormalWeb"/>
        <w:numPr>
          <w:ilvl w:val="0"/>
          <w:numId w:val="7"/>
        </w:numPr>
        <w:shd w:val="clear" w:color="auto" w:fill="FFFFFF"/>
        <w:spacing w:before="0" w:beforeAutospacing="0" w:after="0" w:afterAutospacing="0" w:line="360" w:lineRule="auto"/>
        <w:ind w:left="357" w:hanging="357"/>
        <w:jc w:val="both"/>
        <w:textAlignment w:val="baseline"/>
        <w:rPr>
          <w:rFonts w:eastAsiaTheme="minorHAnsi"/>
          <w:lang w:eastAsia="en-US"/>
        </w:rPr>
      </w:pPr>
      <w:r w:rsidRPr="009A1653">
        <w:rPr>
          <w:rFonts w:eastAsiaTheme="minorHAnsi"/>
          <w:lang w:eastAsia="en-US"/>
        </w:rPr>
        <w:t>A pensão por morte será reduzida para 50%, mais 10% por dependente, para todos os segurados (INSS e serviço público). A pensão deverá ser desvinculada do reajuste do salário mínimo, que permite ganhos reais. </w:t>
      </w:r>
      <w:hyperlink r:id="rId16" w:history="1">
        <w:r w:rsidRPr="009A1653">
          <w:rPr>
            <w:rFonts w:eastAsiaTheme="minorHAnsi"/>
            <w:lang w:eastAsia="en-US"/>
          </w:rPr>
          <w:t>E pensões não poderão mais ser acumuladas</w:t>
        </w:r>
      </w:hyperlink>
      <w:r w:rsidRPr="009A1653">
        <w:rPr>
          <w:rFonts w:eastAsiaTheme="minorHAnsi"/>
          <w:lang w:eastAsia="en-US"/>
        </w:rPr>
        <w:t>.</w:t>
      </w:r>
    </w:p>
    <w:p w:rsidR="002948E3" w:rsidRPr="009A1653" w:rsidRDefault="002948E3" w:rsidP="007A32CF">
      <w:pPr>
        <w:pStyle w:val="NormalWeb"/>
        <w:numPr>
          <w:ilvl w:val="0"/>
          <w:numId w:val="7"/>
        </w:numPr>
        <w:shd w:val="clear" w:color="auto" w:fill="FFFFFF"/>
        <w:spacing w:before="0" w:beforeAutospacing="0" w:after="0" w:afterAutospacing="0" w:line="360" w:lineRule="auto"/>
        <w:ind w:left="357" w:hanging="357"/>
        <w:jc w:val="both"/>
        <w:textAlignment w:val="baseline"/>
        <w:rPr>
          <w:rFonts w:eastAsiaTheme="minorHAnsi"/>
          <w:lang w:eastAsia="en-US"/>
        </w:rPr>
      </w:pPr>
      <w:r w:rsidRPr="009A1653">
        <w:rPr>
          <w:rFonts w:eastAsiaTheme="minorHAnsi"/>
          <w:lang w:eastAsia="en-US"/>
        </w:rPr>
        <w:lastRenderedPageBreak/>
        <w:t>Os trab</w:t>
      </w:r>
      <w:r w:rsidR="00E12ABE" w:rsidRPr="009A1653">
        <w:rPr>
          <w:rFonts w:eastAsiaTheme="minorHAnsi"/>
          <w:lang w:eastAsia="en-US"/>
        </w:rPr>
        <w:t>alhadores das áreas rurais poderão</w:t>
      </w:r>
      <w:r w:rsidRPr="009A1653">
        <w:rPr>
          <w:rFonts w:eastAsiaTheme="minorHAnsi"/>
          <w:lang w:eastAsia="en-US"/>
        </w:rPr>
        <w:t xml:space="preserve"> se aposentar por idade (60 anos homens e 55, mulheres), bastando apenas comprovação da atividade no campo. O governo quer que esse segmento também passe a contribuir para o regime, com alíquota semelhante à do MEI, de 5%. A idade passará a ser de 65 anos.</w:t>
      </w:r>
    </w:p>
    <w:p w:rsidR="002948E3" w:rsidRPr="009A1653" w:rsidRDefault="002948E3" w:rsidP="007A32CF">
      <w:pPr>
        <w:pStyle w:val="NormalWeb"/>
        <w:numPr>
          <w:ilvl w:val="0"/>
          <w:numId w:val="7"/>
        </w:numPr>
        <w:shd w:val="clear" w:color="auto" w:fill="FFFFFF"/>
        <w:spacing w:before="0" w:beforeAutospacing="0" w:after="0" w:afterAutospacing="0" w:line="360" w:lineRule="auto"/>
        <w:ind w:left="357" w:hanging="357"/>
        <w:jc w:val="both"/>
        <w:textAlignment w:val="baseline"/>
        <w:rPr>
          <w:rFonts w:eastAsiaTheme="minorHAnsi"/>
          <w:lang w:eastAsia="en-US"/>
        </w:rPr>
      </w:pPr>
      <w:r w:rsidRPr="009A1653">
        <w:rPr>
          <w:rFonts w:eastAsiaTheme="minorHAnsi"/>
          <w:lang w:eastAsia="en-US"/>
        </w:rPr>
        <w:t>Idosos ou deficientes de baixa renda têm direito a um benefício assistencial mesmo sem nunca terem contribuído. A ideia do governo é desvincular este benefício da política de reajuste do salário mínimo, que permite ganhos reais. Os benefícios seriam reajustados apenas pela inflação. A idade deve subir de 65 anos para 70 anos.</w:t>
      </w:r>
    </w:p>
    <w:p w:rsidR="002948E3" w:rsidRPr="009A1653" w:rsidRDefault="002948E3" w:rsidP="007A32CF">
      <w:pPr>
        <w:pStyle w:val="NormalWeb"/>
        <w:numPr>
          <w:ilvl w:val="0"/>
          <w:numId w:val="7"/>
        </w:numPr>
        <w:shd w:val="clear" w:color="auto" w:fill="FFFFFF"/>
        <w:spacing w:before="0" w:beforeAutospacing="0" w:after="0" w:afterAutospacing="0" w:line="360" w:lineRule="auto"/>
        <w:ind w:left="357" w:hanging="357"/>
        <w:jc w:val="both"/>
        <w:textAlignment w:val="baseline"/>
      </w:pPr>
      <w:r w:rsidRPr="009A1653">
        <w:rPr>
          <w:rFonts w:eastAsiaTheme="minorHAnsi"/>
          <w:lang w:eastAsia="en-US"/>
        </w:rPr>
        <w:t>O governo pretende elevar de 11% para 14% a alíquota de contribuição dos funcionários públicos federais que funciona como piso para os regimes próprios estaduais, a pedido dos governadores.</w:t>
      </w:r>
    </w:p>
    <w:p w:rsidR="002948E3" w:rsidRPr="009A1653" w:rsidRDefault="002948E3" w:rsidP="007A32CF">
      <w:pPr>
        <w:shd w:val="clear" w:color="auto" w:fill="FFFFFF"/>
        <w:spacing w:after="0" w:line="360" w:lineRule="auto"/>
        <w:ind w:firstLine="709"/>
        <w:jc w:val="both"/>
        <w:textAlignment w:val="baseline"/>
        <w:rPr>
          <w:rFonts w:ascii="Times New Roman" w:hAnsi="Times New Roman" w:cs="Times New Roman"/>
          <w:sz w:val="24"/>
          <w:szCs w:val="24"/>
        </w:rPr>
      </w:pPr>
    </w:p>
    <w:p w:rsidR="00F445D6" w:rsidRDefault="002948E3" w:rsidP="007A32CF">
      <w:pPr>
        <w:shd w:val="clear" w:color="auto" w:fill="FFFFFF"/>
        <w:spacing w:after="0" w:line="360" w:lineRule="auto"/>
        <w:ind w:firstLine="709"/>
        <w:jc w:val="both"/>
        <w:textAlignment w:val="baseline"/>
        <w:rPr>
          <w:rFonts w:ascii="Times New Roman" w:hAnsi="Times New Roman" w:cs="Times New Roman"/>
          <w:sz w:val="24"/>
          <w:szCs w:val="24"/>
        </w:rPr>
      </w:pPr>
      <w:r w:rsidRPr="009A1653">
        <w:rPr>
          <w:rFonts w:ascii="Times New Roman" w:hAnsi="Times New Roman" w:cs="Times New Roman"/>
          <w:sz w:val="24"/>
          <w:szCs w:val="24"/>
        </w:rPr>
        <w:t>Com essas medidas o governo visa reequil</w:t>
      </w:r>
      <w:r w:rsidR="009A1653" w:rsidRPr="009A1653">
        <w:rPr>
          <w:rFonts w:ascii="Times New Roman" w:hAnsi="Times New Roman" w:cs="Times New Roman"/>
          <w:sz w:val="24"/>
          <w:szCs w:val="24"/>
        </w:rPr>
        <w:t>ibrar as contas da previdência.</w:t>
      </w:r>
    </w:p>
    <w:p w:rsidR="003C2AD4" w:rsidRPr="009A1653" w:rsidRDefault="003C2AD4" w:rsidP="007A32CF">
      <w:pPr>
        <w:shd w:val="clear" w:color="auto" w:fill="FFFFFF"/>
        <w:spacing w:after="0" w:line="360" w:lineRule="auto"/>
        <w:ind w:firstLine="709"/>
        <w:jc w:val="both"/>
        <w:textAlignment w:val="baseline"/>
        <w:rPr>
          <w:rFonts w:ascii="Times New Roman" w:hAnsi="Times New Roman" w:cs="Times New Roman"/>
          <w:sz w:val="24"/>
          <w:szCs w:val="24"/>
        </w:rPr>
      </w:pPr>
    </w:p>
    <w:p w:rsidR="002948E3" w:rsidRPr="00370F5B" w:rsidRDefault="002948E3" w:rsidP="007A32CF">
      <w:pPr>
        <w:pStyle w:val="SegundaSesso"/>
        <w:numPr>
          <w:ilvl w:val="1"/>
          <w:numId w:val="17"/>
        </w:numPr>
        <w:spacing w:line="360" w:lineRule="auto"/>
        <w:ind w:left="357" w:hanging="357"/>
        <w:rPr>
          <w:b/>
        </w:rPr>
      </w:pPr>
      <w:bookmarkStart w:id="36" w:name="_Toc478316890"/>
      <w:r w:rsidRPr="00370F5B">
        <w:rPr>
          <w:b/>
        </w:rPr>
        <w:t>Outros Cortes do Governo</w:t>
      </w:r>
      <w:bookmarkEnd w:id="36"/>
    </w:p>
    <w:p w:rsidR="002948E3" w:rsidRPr="009A1653" w:rsidRDefault="002948E3" w:rsidP="007A32CF">
      <w:pPr>
        <w:pStyle w:val="NormalWeb"/>
        <w:shd w:val="clear" w:color="auto" w:fill="FFFFFF"/>
        <w:spacing w:before="0" w:beforeAutospacing="0" w:after="0" w:afterAutospacing="0" w:line="360" w:lineRule="auto"/>
        <w:ind w:firstLine="708"/>
        <w:jc w:val="both"/>
        <w:textAlignment w:val="baseline"/>
        <w:rPr>
          <w:rFonts w:eastAsiaTheme="minorHAnsi"/>
          <w:lang w:eastAsia="en-US"/>
        </w:rPr>
      </w:pPr>
    </w:p>
    <w:p w:rsidR="002948E3" w:rsidRPr="009A1653" w:rsidRDefault="002948E3" w:rsidP="007A32CF">
      <w:pPr>
        <w:shd w:val="clear" w:color="auto" w:fill="FFFFFF"/>
        <w:spacing w:after="0" w:line="360" w:lineRule="auto"/>
        <w:ind w:firstLine="709"/>
        <w:jc w:val="both"/>
        <w:textAlignment w:val="baseline"/>
        <w:rPr>
          <w:rFonts w:ascii="Times New Roman" w:hAnsi="Times New Roman" w:cs="Times New Roman"/>
          <w:sz w:val="24"/>
          <w:szCs w:val="24"/>
        </w:rPr>
      </w:pPr>
      <w:r w:rsidRPr="009A1653">
        <w:rPr>
          <w:rFonts w:ascii="Times New Roman" w:hAnsi="Times New Roman" w:cs="Times New Roman"/>
          <w:sz w:val="24"/>
          <w:szCs w:val="24"/>
        </w:rPr>
        <w:t>O governo federal criou outras medidas fiscais voltadas ao corte de despesas e redução da divida publica. Em setembro de 2016 o governo anunciou cortes que foram realiz</w:t>
      </w:r>
      <w:r w:rsidR="00E12ABE" w:rsidRPr="009A1653">
        <w:rPr>
          <w:rFonts w:ascii="Times New Roman" w:hAnsi="Times New Roman" w:cs="Times New Roman"/>
          <w:sz w:val="24"/>
          <w:szCs w:val="24"/>
        </w:rPr>
        <w:t>ados, sendo eles - cortes de R$</w:t>
      </w:r>
      <w:r w:rsidR="00E04000">
        <w:rPr>
          <w:rFonts w:ascii="Times New Roman" w:hAnsi="Times New Roman" w:cs="Times New Roman"/>
          <w:sz w:val="24"/>
          <w:szCs w:val="24"/>
        </w:rPr>
        <w:t xml:space="preserve"> </w:t>
      </w:r>
      <w:r w:rsidRPr="009A1653">
        <w:rPr>
          <w:rFonts w:ascii="Times New Roman" w:hAnsi="Times New Roman" w:cs="Times New Roman"/>
          <w:sz w:val="24"/>
          <w:szCs w:val="24"/>
        </w:rPr>
        <w:t xml:space="preserve">7 bilhões com Adiantamento do reajuste dos Servidores; </w:t>
      </w:r>
      <w:proofErr w:type="gramStart"/>
      <w:r w:rsidRPr="009A1653">
        <w:rPr>
          <w:rFonts w:ascii="Times New Roman" w:hAnsi="Times New Roman" w:cs="Times New Roman"/>
          <w:sz w:val="24"/>
          <w:szCs w:val="24"/>
        </w:rPr>
        <w:t>R</w:t>
      </w:r>
      <w:r w:rsidR="00E12ABE" w:rsidRPr="009A1653">
        <w:rPr>
          <w:rFonts w:ascii="Times New Roman" w:hAnsi="Times New Roman" w:cs="Times New Roman"/>
          <w:sz w:val="24"/>
          <w:szCs w:val="24"/>
        </w:rPr>
        <w:t>$</w:t>
      </w:r>
      <w:r w:rsidR="00E04000">
        <w:rPr>
          <w:rFonts w:ascii="Times New Roman" w:hAnsi="Times New Roman" w:cs="Times New Roman"/>
          <w:sz w:val="24"/>
          <w:szCs w:val="24"/>
        </w:rPr>
        <w:t xml:space="preserve"> </w:t>
      </w:r>
      <w:r w:rsidRPr="009A1653">
        <w:rPr>
          <w:rFonts w:ascii="Times New Roman" w:hAnsi="Times New Roman" w:cs="Times New Roman"/>
          <w:sz w:val="24"/>
          <w:szCs w:val="24"/>
        </w:rPr>
        <w:t>1,5 bilhões</w:t>
      </w:r>
      <w:proofErr w:type="gramEnd"/>
      <w:r w:rsidR="00E12ABE" w:rsidRPr="009A1653">
        <w:rPr>
          <w:rFonts w:ascii="Times New Roman" w:hAnsi="Times New Roman" w:cs="Times New Roman"/>
          <w:sz w:val="24"/>
          <w:szCs w:val="24"/>
        </w:rPr>
        <w:t xml:space="preserve"> com Suspensão de concursos; R$</w:t>
      </w:r>
      <w:r w:rsidR="00E04000">
        <w:rPr>
          <w:rFonts w:ascii="Times New Roman" w:hAnsi="Times New Roman" w:cs="Times New Roman"/>
          <w:sz w:val="24"/>
          <w:szCs w:val="24"/>
        </w:rPr>
        <w:t xml:space="preserve"> </w:t>
      </w:r>
      <w:r w:rsidRPr="009A1653">
        <w:rPr>
          <w:rFonts w:ascii="Times New Roman" w:hAnsi="Times New Roman" w:cs="Times New Roman"/>
          <w:sz w:val="24"/>
          <w:szCs w:val="24"/>
        </w:rPr>
        <w:t>1,2 bilhões, com Elimina</w:t>
      </w:r>
      <w:r w:rsidR="00E12ABE" w:rsidRPr="009A1653">
        <w:rPr>
          <w:rFonts w:ascii="Times New Roman" w:hAnsi="Times New Roman" w:cs="Times New Roman"/>
          <w:sz w:val="24"/>
          <w:szCs w:val="24"/>
        </w:rPr>
        <w:t>ção do abano de permanência; R$</w:t>
      </w:r>
      <w:r w:rsidR="00E04000">
        <w:rPr>
          <w:rFonts w:ascii="Times New Roman" w:hAnsi="Times New Roman" w:cs="Times New Roman"/>
          <w:sz w:val="24"/>
          <w:szCs w:val="24"/>
        </w:rPr>
        <w:t xml:space="preserve"> </w:t>
      </w:r>
      <w:r w:rsidRPr="009A1653">
        <w:rPr>
          <w:rFonts w:ascii="Times New Roman" w:hAnsi="Times New Roman" w:cs="Times New Roman"/>
          <w:sz w:val="24"/>
          <w:szCs w:val="24"/>
        </w:rPr>
        <w:t>800 milhões, com Implementação do teto remuneratório do serviço publico; R$</w:t>
      </w:r>
      <w:r w:rsidR="00E04000">
        <w:rPr>
          <w:rFonts w:ascii="Times New Roman" w:hAnsi="Times New Roman" w:cs="Times New Roman"/>
          <w:sz w:val="24"/>
          <w:szCs w:val="24"/>
        </w:rPr>
        <w:t xml:space="preserve"> </w:t>
      </w:r>
      <w:r w:rsidRPr="009A1653">
        <w:rPr>
          <w:rFonts w:ascii="Times New Roman" w:hAnsi="Times New Roman" w:cs="Times New Roman"/>
          <w:sz w:val="24"/>
          <w:szCs w:val="24"/>
        </w:rPr>
        <w:t>2 bilhões, com Redução de gastos com custeio administrativo; R$</w:t>
      </w:r>
      <w:r w:rsidR="00E04000">
        <w:rPr>
          <w:rFonts w:ascii="Times New Roman" w:hAnsi="Times New Roman" w:cs="Times New Roman"/>
          <w:sz w:val="24"/>
          <w:szCs w:val="24"/>
        </w:rPr>
        <w:t xml:space="preserve"> </w:t>
      </w:r>
      <w:r w:rsidRPr="009A1653">
        <w:rPr>
          <w:rFonts w:ascii="Times New Roman" w:hAnsi="Times New Roman" w:cs="Times New Roman"/>
          <w:sz w:val="24"/>
          <w:szCs w:val="24"/>
        </w:rPr>
        <w:t xml:space="preserve">4,8 bilhões, com Mudança de fonte do </w:t>
      </w:r>
      <w:r w:rsidR="00E12ABE" w:rsidRPr="009A1653">
        <w:rPr>
          <w:rFonts w:ascii="Times New Roman" w:hAnsi="Times New Roman" w:cs="Times New Roman"/>
          <w:sz w:val="24"/>
          <w:szCs w:val="24"/>
        </w:rPr>
        <w:t>PAC – Minha Casa Minha Vida; R$</w:t>
      </w:r>
      <w:r w:rsidR="00E04000">
        <w:rPr>
          <w:rFonts w:ascii="Times New Roman" w:hAnsi="Times New Roman" w:cs="Times New Roman"/>
          <w:sz w:val="24"/>
          <w:szCs w:val="24"/>
        </w:rPr>
        <w:t xml:space="preserve"> </w:t>
      </w:r>
      <w:r w:rsidRPr="009A1653">
        <w:rPr>
          <w:rFonts w:ascii="Times New Roman" w:hAnsi="Times New Roman" w:cs="Times New Roman"/>
          <w:sz w:val="24"/>
          <w:szCs w:val="24"/>
        </w:rPr>
        <w:t>3,8 bilhões, com Mudança de fonte do PAC</w:t>
      </w:r>
      <w:r w:rsidR="00E12ABE" w:rsidRPr="009A1653">
        <w:rPr>
          <w:rFonts w:ascii="Times New Roman" w:hAnsi="Times New Roman" w:cs="Times New Roman"/>
          <w:sz w:val="24"/>
          <w:szCs w:val="24"/>
        </w:rPr>
        <w:t>, sem Minha Casa Minha Vida; R$</w:t>
      </w:r>
      <w:r w:rsidR="00E04000">
        <w:rPr>
          <w:rFonts w:ascii="Times New Roman" w:hAnsi="Times New Roman" w:cs="Times New Roman"/>
          <w:sz w:val="24"/>
          <w:szCs w:val="24"/>
        </w:rPr>
        <w:t xml:space="preserve"> </w:t>
      </w:r>
      <w:r w:rsidRPr="009A1653">
        <w:rPr>
          <w:rFonts w:ascii="Times New Roman" w:hAnsi="Times New Roman" w:cs="Times New Roman"/>
          <w:sz w:val="24"/>
          <w:szCs w:val="24"/>
        </w:rPr>
        <w:t>3,8 bilhões, com Cumprir o gasto constitucional com Saúde; e R$</w:t>
      </w:r>
      <w:r w:rsidR="00E04000">
        <w:rPr>
          <w:rFonts w:ascii="Times New Roman" w:hAnsi="Times New Roman" w:cs="Times New Roman"/>
          <w:sz w:val="24"/>
          <w:szCs w:val="24"/>
        </w:rPr>
        <w:t xml:space="preserve"> </w:t>
      </w:r>
      <w:r w:rsidRPr="009A1653">
        <w:rPr>
          <w:rFonts w:ascii="Times New Roman" w:hAnsi="Times New Roman" w:cs="Times New Roman"/>
          <w:sz w:val="24"/>
          <w:szCs w:val="24"/>
        </w:rPr>
        <w:t>1,1 bilhão, com Revisão da estimativa de gasto com subvenção agrícola; resultando assim um total de R$</w:t>
      </w:r>
      <w:r w:rsidR="00E04000">
        <w:rPr>
          <w:rFonts w:ascii="Times New Roman" w:hAnsi="Times New Roman" w:cs="Times New Roman"/>
          <w:sz w:val="24"/>
          <w:szCs w:val="24"/>
        </w:rPr>
        <w:t xml:space="preserve"> </w:t>
      </w:r>
      <w:r w:rsidRPr="009A1653">
        <w:rPr>
          <w:rFonts w:ascii="Times New Roman" w:hAnsi="Times New Roman" w:cs="Times New Roman"/>
          <w:sz w:val="24"/>
          <w:szCs w:val="24"/>
        </w:rPr>
        <w:t>26 bilhões em cortes realizado até esse período.</w:t>
      </w:r>
    </w:p>
    <w:p w:rsidR="002948E3" w:rsidRPr="009A1653" w:rsidRDefault="002948E3" w:rsidP="007A32CF">
      <w:pPr>
        <w:shd w:val="clear" w:color="auto" w:fill="FFFFFF"/>
        <w:spacing w:after="0" w:line="360" w:lineRule="auto"/>
        <w:ind w:firstLine="709"/>
        <w:jc w:val="both"/>
        <w:textAlignment w:val="baseline"/>
        <w:rPr>
          <w:rFonts w:ascii="Times New Roman" w:hAnsi="Times New Roman" w:cs="Times New Roman"/>
          <w:b/>
          <w:sz w:val="24"/>
          <w:szCs w:val="24"/>
        </w:rPr>
      </w:pPr>
    </w:p>
    <w:p w:rsidR="002948E3" w:rsidRPr="00D27858" w:rsidRDefault="009A1653" w:rsidP="007A32CF">
      <w:pPr>
        <w:pStyle w:val="PrimeiraSesso"/>
        <w:numPr>
          <w:ilvl w:val="0"/>
          <w:numId w:val="17"/>
        </w:numPr>
        <w:spacing w:before="0" w:beforeAutospacing="0" w:after="0" w:afterAutospacing="0" w:line="360" w:lineRule="auto"/>
        <w:ind w:left="357" w:hanging="357"/>
        <w:rPr>
          <w:lang w:val="pt-BR"/>
        </w:rPr>
      </w:pPr>
      <w:bookmarkStart w:id="37" w:name="_Toc478316891"/>
      <w:r w:rsidRPr="00D27858">
        <w:rPr>
          <w:lang w:val="pt-BR"/>
        </w:rPr>
        <w:t>AUMENTO DE TRIBUTOS 2017</w:t>
      </w:r>
      <w:bookmarkEnd w:id="37"/>
      <w:r w:rsidRPr="00D27858">
        <w:rPr>
          <w:lang w:val="pt-BR"/>
        </w:rPr>
        <w:t xml:space="preserve"> </w:t>
      </w:r>
    </w:p>
    <w:p w:rsidR="009A1653" w:rsidRPr="009A1653" w:rsidRDefault="009A1653" w:rsidP="007A32CF">
      <w:pPr>
        <w:spacing w:after="0" w:line="360" w:lineRule="auto"/>
        <w:jc w:val="both"/>
        <w:rPr>
          <w:rFonts w:ascii="Times New Roman" w:hAnsi="Times New Roman" w:cs="Times New Roman"/>
          <w:sz w:val="24"/>
          <w:szCs w:val="24"/>
        </w:rPr>
      </w:pPr>
    </w:p>
    <w:p w:rsidR="00F445D6" w:rsidRDefault="00F445D6" w:rsidP="007A32CF">
      <w:pPr>
        <w:spacing w:after="0" w:line="360" w:lineRule="auto"/>
        <w:ind w:firstLine="709"/>
        <w:jc w:val="both"/>
        <w:rPr>
          <w:rFonts w:ascii="Times New Roman" w:hAnsi="Times New Roman" w:cs="Times New Roman"/>
          <w:sz w:val="24"/>
          <w:szCs w:val="24"/>
        </w:rPr>
      </w:pPr>
      <w:r w:rsidRPr="009A1653">
        <w:rPr>
          <w:rFonts w:ascii="Times New Roman" w:hAnsi="Times New Roman" w:cs="Times New Roman"/>
          <w:sz w:val="24"/>
          <w:szCs w:val="24"/>
        </w:rPr>
        <w:t xml:space="preserve">Uma das promessas do governo atual é não aumentar os tributos. Porém, segundo Ministério da Fazenda, o corte no orçamento da União </w:t>
      </w:r>
      <w:r w:rsidR="009A1653" w:rsidRPr="009A1653">
        <w:rPr>
          <w:rFonts w:ascii="Times New Roman" w:hAnsi="Times New Roman" w:cs="Times New Roman"/>
          <w:sz w:val="24"/>
          <w:szCs w:val="24"/>
        </w:rPr>
        <w:t xml:space="preserve">poderá ser </w:t>
      </w:r>
      <w:r w:rsidRPr="009A1653">
        <w:rPr>
          <w:rFonts w:ascii="Times New Roman" w:hAnsi="Times New Roman" w:cs="Times New Roman"/>
          <w:sz w:val="24"/>
          <w:szCs w:val="24"/>
        </w:rPr>
        <w:t>precedido por aumento da carga tributária</w:t>
      </w:r>
      <w:r w:rsidR="00CB1C04">
        <w:rPr>
          <w:rFonts w:ascii="Times New Roman" w:hAnsi="Times New Roman" w:cs="Times New Roman"/>
          <w:sz w:val="24"/>
          <w:szCs w:val="24"/>
        </w:rPr>
        <w:t xml:space="preserve"> para</w:t>
      </w:r>
      <w:r w:rsidR="00CB1C04" w:rsidRPr="00CB1C04">
        <w:rPr>
          <w:rFonts w:ascii="Times New Roman" w:hAnsi="Times New Roman" w:cs="Times New Roman"/>
          <w:sz w:val="24"/>
          <w:szCs w:val="24"/>
        </w:rPr>
        <w:t xml:space="preserve"> cobrir parte do déficit orçamentário, que foi calculado em R$ 58,168 bilhões pelo governo</w:t>
      </w:r>
      <w:r w:rsidR="00CB1C04">
        <w:rPr>
          <w:rFonts w:ascii="Times New Roman" w:hAnsi="Times New Roman" w:cs="Times New Roman"/>
          <w:sz w:val="24"/>
          <w:szCs w:val="24"/>
        </w:rPr>
        <w:t xml:space="preserve"> já que segundo eles, o governo não poderá suportar um contingenciamento suprir o orçamento</w:t>
      </w:r>
      <w:r w:rsidR="00CB1C04" w:rsidRPr="00CB1C04">
        <w:rPr>
          <w:rFonts w:ascii="Times New Roman" w:hAnsi="Times New Roman" w:cs="Times New Roman"/>
          <w:sz w:val="24"/>
          <w:szCs w:val="24"/>
        </w:rPr>
        <w:t>.</w:t>
      </w:r>
      <w:r w:rsidR="00CB1C04">
        <w:rPr>
          <w:rFonts w:ascii="Times New Roman" w:hAnsi="Times New Roman" w:cs="Times New Roman"/>
          <w:sz w:val="24"/>
          <w:szCs w:val="24"/>
        </w:rPr>
        <w:t xml:space="preserve"> </w:t>
      </w:r>
    </w:p>
    <w:p w:rsidR="00CB1C04" w:rsidRPr="009A1653" w:rsidRDefault="00CB1C04" w:rsidP="007A32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Segundo a Receita Federal, </w:t>
      </w:r>
      <w:r w:rsidRPr="00CB1C04">
        <w:rPr>
          <w:rFonts w:ascii="Times New Roman" w:hAnsi="Times New Roman" w:cs="Times New Roman"/>
          <w:sz w:val="24"/>
          <w:szCs w:val="24"/>
        </w:rPr>
        <w:t>contingenciamento consiste no retardamento ou, ainda, na inexecução de parte da programação de despesa prevista na Lei Orçamentária em função da insuficiência de receitas. Normalmente, no início de cada ano, o Governo Federal emite um Decreto limitando os valores autorizados na LOA, relativos às despesas discricionárias ou não legalmente obrigatórias (investimentos e custeio em geral). O Decreto de Contingenciamento apresenta como anexos limites orçamentários para a movimentação e o empenho de despesas, bem como limites financeiros que impedem pagamento de despesas empenhadas e inscritas em restos a pagar, inclusive de anos anteriores. O poder regulamentar do Decreto de Contingenciamento obedece ao disposto nos artigos 8º e 9º da Lei de Responsabilidade Fiscal (LRF) e da Lei de Diretrizes Orçamentárias (LDO).</w:t>
      </w:r>
    </w:p>
    <w:p w:rsidR="00CB1C04" w:rsidRDefault="00CB1C04" w:rsidP="007A32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Nos possíveis aumentos</w:t>
      </w:r>
      <w:r w:rsidR="00F445D6" w:rsidRPr="009A1653">
        <w:rPr>
          <w:rFonts w:ascii="Times New Roman" w:hAnsi="Times New Roman" w:cs="Times New Roman"/>
          <w:sz w:val="24"/>
          <w:szCs w:val="24"/>
        </w:rPr>
        <w:t>, estão</w:t>
      </w:r>
      <w:r>
        <w:rPr>
          <w:rFonts w:ascii="Times New Roman" w:hAnsi="Times New Roman" w:cs="Times New Roman"/>
          <w:sz w:val="24"/>
          <w:szCs w:val="24"/>
        </w:rPr>
        <w:t xml:space="preserve"> sendo estudados pelo governo</w:t>
      </w:r>
      <w:r w:rsidR="00F445D6" w:rsidRPr="009A1653">
        <w:rPr>
          <w:rFonts w:ascii="Times New Roman" w:hAnsi="Times New Roman" w:cs="Times New Roman"/>
          <w:sz w:val="24"/>
          <w:szCs w:val="24"/>
        </w:rPr>
        <w:t>:</w:t>
      </w:r>
    </w:p>
    <w:p w:rsidR="00BF2836" w:rsidRDefault="00BF2836" w:rsidP="007A32CF">
      <w:pPr>
        <w:spacing w:after="0" w:line="360" w:lineRule="auto"/>
        <w:ind w:firstLine="709"/>
        <w:jc w:val="both"/>
        <w:rPr>
          <w:rFonts w:ascii="Times New Roman" w:hAnsi="Times New Roman" w:cs="Times New Roman"/>
          <w:sz w:val="24"/>
          <w:szCs w:val="24"/>
        </w:rPr>
      </w:pPr>
    </w:p>
    <w:p w:rsidR="00F2127B" w:rsidRDefault="00BF2836" w:rsidP="007A32CF">
      <w:pPr>
        <w:pStyle w:val="PargrafodaLista"/>
        <w:numPr>
          <w:ilvl w:val="0"/>
          <w:numId w:val="22"/>
        </w:numPr>
        <w:tabs>
          <w:tab w:val="left" w:pos="567"/>
        </w:tabs>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Aumento de IOF sobre algumas operações de câmbio e de crédito e a reoneração da folha de pagamento.</w:t>
      </w:r>
    </w:p>
    <w:p w:rsidR="00BF2836" w:rsidRDefault="00BF2836" w:rsidP="007A32CF">
      <w:pPr>
        <w:pStyle w:val="PargrafodaLista"/>
        <w:numPr>
          <w:ilvl w:val="0"/>
          <w:numId w:val="22"/>
        </w:numPr>
        <w:tabs>
          <w:tab w:val="left" w:pos="567"/>
        </w:tabs>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Aumento de PIS e COFINS sobre combustíveis.</w:t>
      </w:r>
    </w:p>
    <w:p w:rsidR="00BF2836" w:rsidRPr="00F2127B" w:rsidRDefault="00BF2836" w:rsidP="007A32CF">
      <w:pPr>
        <w:pStyle w:val="PargrafodaLista"/>
        <w:numPr>
          <w:ilvl w:val="0"/>
          <w:numId w:val="22"/>
        </w:numPr>
        <w:tabs>
          <w:tab w:val="left" w:pos="567"/>
        </w:tabs>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A elevação da contribuição de intervenção no Domínio Econômico (Cide, o imposto sobre gasolina).</w:t>
      </w:r>
    </w:p>
    <w:p w:rsidR="003C2AD4" w:rsidRPr="009A1653" w:rsidRDefault="003C2AD4" w:rsidP="007A32CF">
      <w:pPr>
        <w:spacing w:after="0" w:line="360" w:lineRule="auto"/>
        <w:ind w:firstLine="709"/>
        <w:jc w:val="both"/>
        <w:rPr>
          <w:rFonts w:ascii="Times New Roman" w:hAnsi="Times New Roman" w:cs="Times New Roman"/>
          <w:sz w:val="24"/>
          <w:szCs w:val="24"/>
        </w:rPr>
      </w:pPr>
    </w:p>
    <w:p w:rsidR="00CB1C04" w:rsidRDefault="000805DB" w:rsidP="007A32CF">
      <w:pPr>
        <w:shd w:val="clear" w:color="auto" w:fill="FFFFFF"/>
        <w:spacing w:after="0" w:line="36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Segundo o Ministério e Planejamento, a </w:t>
      </w:r>
      <w:r w:rsidR="00CB1C04" w:rsidRPr="00CB1C04">
        <w:rPr>
          <w:rFonts w:ascii="Times New Roman" w:hAnsi="Times New Roman" w:cs="Times New Roman"/>
          <w:sz w:val="24"/>
          <w:szCs w:val="24"/>
        </w:rPr>
        <w:t>elevação de </w:t>
      </w:r>
      <w:r w:rsidR="00CB1C04" w:rsidRPr="00CB1C04">
        <w:rPr>
          <w:rFonts w:ascii="Times New Roman" w:hAnsi="Times New Roman" w:cs="Times New Roman"/>
          <w:bCs/>
          <w:sz w:val="24"/>
          <w:szCs w:val="24"/>
        </w:rPr>
        <w:t>PIS</w:t>
      </w:r>
      <w:r w:rsidR="00CB1C04" w:rsidRPr="00CB1C04">
        <w:rPr>
          <w:rFonts w:ascii="Times New Roman" w:hAnsi="Times New Roman" w:cs="Times New Roman"/>
          <w:sz w:val="24"/>
          <w:szCs w:val="24"/>
        </w:rPr>
        <w:t> e </w:t>
      </w:r>
      <w:r w:rsidR="00E04000" w:rsidRPr="00CB1C04">
        <w:rPr>
          <w:rFonts w:ascii="Times New Roman" w:hAnsi="Times New Roman" w:cs="Times New Roman"/>
          <w:bCs/>
          <w:sz w:val="24"/>
          <w:szCs w:val="24"/>
        </w:rPr>
        <w:t>COFINS</w:t>
      </w:r>
      <w:r w:rsidR="00CB1C04" w:rsidRPr="00CB1C04">
        <w:rPr>
          <w:rFonts w:ascii="Times New Roman" w:hAnsi="Times New Roman" w:cs="Times New Roman"/>
          <w:sz w:val="24"/>
          <w:szCs w:val="24"/>
        </w:rPr>
        <w:t> sobre a gasolina e diesel é a alternativa de alta de tributo considerada mais viável pela área técnica do governo no cumprimento da meta fiscal deste ano. A medida pode garantir uma arrecadação extra de R$ 3 bilhões em 2017</w:t>
      </w:r>
      <w:r w:rsidR="00E10C48">
        <w:rPr>
          <w:rFonts w:ascii="Times New Roman" w:hAnsi="Times New Roman" w:cs="Times New Roman"/>
          <w:sz w:val="24"/>
          <w:szCs w:val="24"/>
        </w:rPr>
        <w:t xml:space="preserve"> e deve ser feito por decreto</w:t>
      </w:r>
      <w:r w:rsidR="00CB1C04" w:rsidRPr="00CB1C04">
        <w:rPr>
          <w:rFonts w:ascii="Times New Roman" w:hAnsi="Times New Roman" w:cs="Times New Roman"/>
          <w:sz w:val="24"/>
          <w:szCs w:val="24"/>
        </w:rPr>
        <w:t>.</w:t>
      </w:r>
    </w:p>
    <w:p w:rsidR="00F445D6" w:rsidRDefault="00E10C48" w:rsidP="007A32CF">
      <w:pPr>
        <w:shd w:val="clear" w:color="auto" w:fill="FFFFFF"/>
        <w:spacing w:after="0" w:line="36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 </w:t>
      </w:r>
      <w:r w:rsidR="000805DB" w:rsidRPr="000805DB">
        <w:rPr>
          <w:rFonts w:ascii="Times New Roman" w:hAnsi="Times New Roman" w:cs="Times New Roman"/>
          <w:sz w:val="24"/>
          <w:szCs w:val="24"/>
        </w:rPr>
        <w:t>Imposto de Operações Financeiras (IOF) sobre algumas operações de câmbio, que hoje já são tri</w:t>
      </w:r>
      <w:r>
        <w:rPr>
          <w:rFonts w:ascii="Times New Roman" w:hAnsi="Times New Roman" w:cs="Times New Roman"/>
          <w:sz w:val="24"/>
          <w:szCs w:val="24"/>
        </w:rPr>
        <w:t xml:space="preserve">butadas em 0,38%, e de crédito, </w:t>
      </w:r>
      <w:r w:rsidR="000805DB" w:rsidRPr="000805DB">
        <w:rPr>
          <w:rFonts w:ascii="Times New Roman" w:hAnsi="Times New Roman" w:cs="Times New Roman"/>
          <w:sz w:val="24"/>
          <w:szCs w:val="24"/>
        </w:rPr>
        <w:t>também estão em análise</w:t>
      </w:r>
      <w:r>
        <w:rPr>
          <w:rFonts w:ascii="Times New Roman" w:hAnsi="Times New Roman" w:cs="Times New Roman"/>
          <w:sz w:val="24"/>
          <w:szCs w:val="24"/>
        </w:rPr>
        <w:t>. </w:t>
      </w:r>
      <w:r w:rsidR="000805DB" w:rsidRPr="000805DB">
        <w:rPr>
          <w:rFonts w:ascii="Times New Roman" w:hAnsi="Times New Roman" w:cs="Times New Roman"/>
          <w:sz w:val="24"/>
          <w:szCs w:val="24"/>
        </w:rPr>
        <w:t xml:space="preserve">Entre </w:t>
      </w:r>
      <w:r w:rsidR="00706B9F">
        <w:rPr>
          <w:rFonts w:ascii="Times New Roman" w:hAnsi="Times New Roman" w:cs="Times New Roman"/>
          <w:sz w:val="24"/>
          <w:szCs w:val="24"/>
        </w:rPr>
        <w:t>esses aumentos</w:t>
      </w:r>
      <w:r>
        <w:rPr>
          <w:rFonts w:ascii="Times New Roman" w:hAnsi="Times New Roman" w:cs="Times New Roman"/>
          <w:sz w:val="24"/>
          <w:szCs w:val="24"/>
        </w:rPr>
        <w:t xml:space="preserve"> previstos.</w:t>
      </w:r>
    </w:p>
    <w:p w:rsidR="003C2AD4" w:rsidRPr="009A1653" w:rsidRDefault="003C2AD4" w:rsidP="007A32CF">
      <w:pPr>
        <w:shd w:val="clear" w:color="auto" w:fill="FFFFFF"/>
        <w:spacing w:after="0" w:line="360" w:lineRule="auto"/>
        <w:ind w:firstLine="709"/>
        <w:jc w:val="both"/>
        <w:textAlignment w:val="baseline"/>
        <w:rPr>
          <w:rFonts w:ascii="Times New Roman" w:hAnsi="Times New Roman" w:cs="Times New Roman"/>
          <w:sz w:val="24"/>
          <w:szCs w:val="24"/>
        </w:rPr>
      </w:pPr>
    </w:p>
    <w:p w:rsidR="00E04673" w:rsidRPr="009A1653" w:rsidRDefault="00E04673" w:rsidP="007A32CF">
      <w:pPr>
        <w:pStyle w:val="PrimeiraSesso"/>
        <w:numPr>
          <w:ilvl w:val="0"/>
          <w:numId w:val="17"/>
        </w:numPr>
        <w:spacing w:before="0" w:beforeAutospacing="0" w:after="0" w:afterAutospacing="0" w:line="360" w:lineRule="auto"/>
        <w:ind w:left="357" w:hanging="357"/>
        <w:rPr>
          <w:lang w:val="pt-BR"/>
        </w:rPr>
      </w:pPr>
      <w:r w:rsidRPr="009A1653">
        <w:rPr>
          <w:lang w:val="pt-BR"/>
        </w:rPr>
        <w:t xml:space="preserve"> </w:t>
      </w:r>
      <w:bookmarkStart w:id="38" w:name="_Toc478316892"/>
      <w:r w:rsidRPr="009A1653">
        <w:rPr>
          <w:lang w:val="pt-BR"/>
        </w:rPr>
        <w:t>OUTROS PONTOS IMPORTANTES</w:t>
      </w:r>
      <w:bookmarkEnd w:id="38"/>
    </w:p>
    <w:p w:rsidR="00E04673" w:rsidRPr="009A1653" w:rsidRDefault="00E04673" w:rsidP="007A32CF">
      <w:pPr>
        <w:shd w:val="clear" w:color="auto" w:fill="FFFFFF"/>
        <w:spacing w:after="0" w:line="360" w:lineRule="auto"/>
        <w:ind w:firstLine="709"/>
        <w:jc w:val="both"/>
        <w:textAlignment w:val="baseline"/>
        <w:rPr>
          <w:rFonts w:ascii="Times New Roman" w:hAnsi="Times New Roman" w:cs="Times New Roman"/>
          <w:b/>
          <w:sz w:val="24"/>
          <w:szCs w:val="24"/>
        </w:rPr>
      </w:pPr>
    </w:p>
    <w:p w:rsidR="00877C99" w:rsidRDefault="00D94D9C" w:rsidP="007A32CF">
      <w:pPr>
        <w:shd w:val="clear" w:color="auto" w:fill="FFFFFF"/>
        <w:spacing w:after="0" w:line="360" w:lineRule="auto"/>
        <w:ind w:firstLine="709"/>
        <w:jc w:val="both"/>
        <w:textAlignment w:val="baseline"/>
        <w:rPr>
          <w:rFonts w:ascii="Times New Roman" w:hAnsi="Times New Roman" w:cs="Times New Roman"/>
          <w:sz w:val="24"/>
          <w:szCs w:val="24"/>
        </w:rPr>
      </w:pPr>
      <w:r w:rsidRPr="009A1653">
        <w:rPr>
          <w:rFonts w:ascii="Times New Roman" w:hAnsi="Times New Roman" w:cs="Times New Roman"/>
          <w:sz w:val="24"/>
          <w:szCs w:val="24"/>
        </w:rPr>
        <w:t xml:space="preserve">Além das medidas de aumento da arrecadação e redução de gastos, o governo também tem proposto medidas de regularização fiscal e tributária e ações mais rígidas e frequentes </w:t>
      </w:r>
      <w:r w:rsidR="002F7C41" w:rsidRPr="009A1653">
        <w:rPr>
          <w:rFonts w:ascii="Times New Roman" w:hAnsi="Times New Roman" w:cs="Times New Roman"/>
          <w:sz w:val="24"/>
          <w:szCs w:val="24"/>
        </w:rPr>
        <w:t>para evitar a sonegação de impostos. Algumas das medidas serão citadas a seguir.</w:t>
      </w:r>
    </w:p>
    <w:p w:rsidR="00877C99" w:rsidRDefault="00877C99">
      <w:pPr>
        <w:rPr>
          <w:rFonts w:ascii="Times New Roman" w:hAnsi="Times New Roman" w:cs="Times New Roman"/>
          <w:sz w:val="24"/>
          <w:szCs w:val="24"/>
        </w:rPr>
      </w:pPr>
      <w:r>
        <w:rPr>
          <w:rFonts w:ascii="Times New Roman" w:hAnsi="Times New Roman" w:cs="Times New Roman"/>
          <w:sz w:val="24"/>
          <w:szCs w:val="24"/>
        </w:rPr>
        <w:br w:type="page"/>
      </w:r>
    </w:p>
    <w:p w:rsidR="002F7C41" w:rsidRPr="00370F5B" w:rsidRDefault="002F7C41" w:rsidP="007A32CF">
      <w:pPr>
        <w:pStyle w:val="SegundaSesso"/>
        <w:numPr>
          <w:ilvl w:val="1"/>
          <w:numId w:val="17"/>
        </w:numPr>
        <w:spacing w:line="360" w:lineRule="auto"/>
        <w:ind w:left="357" w:hanging="357"/>
        <w:rPr>
          <w:b/>
        </w:rPr>
      </w:pPr>
      <w:bookmarkStart w:id="39" w:name="_Toc478316893"/>
      <w:r w:rsidRPr="00370F5B">
        <w:rPr>
          <w:b/>
        </w:rPr>
        <w:lastRenderedPageBreak/>
        <w:t>Planejamento de Fiscalização 2017</w:t>
      </w:r>
      <w:bookmarkEnd w:id="39"/>
    </w:p>
    <w:p w:rsidR="002F7C41" w:rsidRPr="009A1653" w:rsidRDefault="002F7C41" w:rsidP="007A32CF">
      <w:pPr>
        <w:shd w:val="clear" w:color="auto" w:fill="FFFFFF"/>
        <w:spacing w:after="0" w:line="360" w:lineRule="auto"/>
        <w:ind w:firstLine="709"/>
        <w:jc w:val="both"/>
        <w:textAlignment w:val="baseline"/>
        <w:rPr>
          <w:rFonts w:ascii="Times New Roman" w:hAnsi="Times New Roman" w:cs="Times New Roman"/>
          <w:sz w:val="24"/>
          <w:szCs w:val="24"/>
        </w:rPr>
      </w:pPr>
    </w:p>
    <w:p w:rsidR="00C51556" w:rsidRDefault="00F927D5" w:rsidP="007A32CF">
      <w:pPr>
        <w:shd w:val="clear" w:color="auto" w:fill="FFFFFF"/>
        <w:spacing w:after="0" w:line="360" w:lineRule="auto"/>
        <w:ind w:firstLine="709"/>
        <w:jc w:val="both"/>
        <w:textAlignment w:val="baseline"/>
        <w:rPr>
          <w:rFonts w:ascii="Times New Roman" w:hAnsi="Times New Roman" w:cs="Times New Roman"/>
          <w:sz w:val="24"/>
          <w:szCs w:val="24"/>
        </w:rPr>
      </w:pPr>
      <w:r w:rsidRPr="009A1653">
        <w:rPr>
          <w:rFonts w:ascii="Times New Roman" w:hAnsi="Times New Roman" w:cs="Times New Roman"/>
          <w:sz w:val="24"/>
          <w:szCs w:val="24"/>
        </w:rPr>
        <w:t>Esse planejamento consiste em uma série de ações da Receita Federal para evitar a sonegação de impostos e uma fiscalização mais rígida sobre possíveis irregularidades dos contribuintes. De acordo com o subsecretário de Fiscalização, as operações de combate à sonegação são:</w:t>
      </w:r>
    </w:p>
    <w:p w:rsidR="003C2AD4" w:rsidRPr="009A1653" w:rsidRDefault="003C2AD4" w:rsidP="007A32CF">
      <w:pPr>
        <w:shd w:val="clear" w:color="auto" w:fill="FFFFFF"/>
        <w:spacing w:after="0" w:line="360" w:lineRule="auto"/>
        <w:ind w:firstLine="709"/>
        <w:jc w:val="both"/>
        <w:textAlignment w:val="baseline"/>
        <w:rPr>
          <w:rFonts w:ascii="Times New Roman" w:hAnsi="Times New Roman" w:cs="Times New Roman"/>
          <w:sz w:val="24"/>
          <w:szCs w:val="24"/>
        </w:rPr>
      </w:pPr>
    </w:p>
    <w:p w:rsidR="00F927D5" w:rsidRPr="009A1653" w:rsidRDefault="00F927D5" w:rsidP="007A32CF">
      <w:pPr>
        <w:pStyle w:val="PargrafodaLista"/>
        <w:numPr>
          <w:ilvl w:val="0"/>
          <w:numId w:val="9"/>
        </w:numPr>
        <w:shd w:val="clear" w:color="auto" w:fill="FFFFFF"/>
        <w:spacing w:after="0" w:line="360" w:lineRule="auto"/>
        <w:ind w:left="357" w:hanging="357"/>
        <w:jc w:val="both"/>
        <w:textAlignment w:val="baseline"/>
        <w:rPr>
          <w:rFonts w:ascii="Times New Roman" w:hAnsi="Times New Roman" w:cs="Times New Roman"/>
          <w:sz w:val="24"/>
          <w:szCs w:val="24"/>
        </w:rPr>
      </w:pPr>
      <w:r w:rsidRPr="009A1653">
        <w:rPr>
          <w:rFonts w:ascii="Times New Roman" w:hAnsi="Times New Roman" w:cs="Times New Roman"/>
          <w:sz w:val="24"/>
          <w:szCs w:val="24"/>
        </w:rPr>
        <w:t xml:space="preserve">Planejamento tributário vinculado a eventos de reorganização societária com geração de ativos amortizáveis e envolvendo fundos de investimentos em participações; </w:t>
      </w:r>
    </w:p>
    <w:p w:rsidR="00F927D5" w:rsidRPr="009A1653" w:rsidRDefault="00E12ABE" w:rsidP="007A32CF">
      <w:pPr>
        <w:pStyle w:val="PargrafodaLista"/>
        <w:numPr>
          <w:ilvl w:val="0"/>
          <w:numId w:val="9"/>
        </w:numPr>
        <w:shd w:val="clear" w:color="auto" w:fill="FFFFFF"/>
        <w:spacing w:after="0" w:line="360" w:lineRule="auto"/>
        <w:ind w:left="357" w:hanging="357"/>
        <w:jc w:val="both"/>
        <w:textAlignment w:val="baseline"/>
        <w:rPr>
          <w:rFonts w:ascii="Times New Roman" w:hAnsi="Times New Roman" w:cs="Times New Roman"/>
          <w:sz w:val="24"/>
          <w:szCs w:val="24"/>
        </w:rPr>
      </w:pPr>
      <w:r w:rsidRPr="009A1653">
        <w:rPr>
          <w:rFonts w:ascii="Times New Roman" w:hAnsi="Times New Roman" w:cs="Times New Roman"/>
          <w:sz w:val="24"/>
          <w:szCs w:val="24"/>
        </w:rPr>
        <w:t>Tributação</w:t>
      </w:r>
      <w:r w:rsidR="00F927D5" w:rsidRPr="009A1653">
        <w:rPr>
          <w:rFonts w:ascii="Times New Roman" w:hAnsi="Times New Roman" w:cs="Times New Roman"/>
          <w:sz w:val="24"/>
          <w:szCs w:val="24"/>
        </w:rPr>
        <w:t xml:space="preserve"> de resultados auferidos em controladas e coligadas no exterior; </w:t>
      </w:r>
    </w:p>
    <w:p w:rsidR="00F927D5" w:rsidRPr="009A1653" w:rsidRDefault="00E12ABE" w:rsidP="007A32CF">
      <w:pPr>
        <w:pStyle w:val="PargrafodaLista"/>
        <w:numPr>
          <w:ilvl w:val="0"/>
          <w:numId w:val="9"/>
        </w:numPr>
        <w:shd w:val="clear" w:color="auto" w:fill="FFFFFF"/>
        <w:spacing w:after="0" w:line="360" w:lineRule="auto"/>
        <w:ind w:left="357" w:hanging="357"/>
        <w:jc w:val="both"/>
        <w:textAlignment w:val="baseline"/>
        <w:rPr>
          <w:rFonts w:ascii="Times New Roman" w:hAnsi="Times New Roman" w:cs="Times New Roman"/>
          <w:sz w:val="24"/>
          <w:szCs w:val="24"/>
        </w:rPr>
      </w:pPr>
      <w:r w:rsidRPr="009A1653">
        <w:rPr>
          <w:rFonts w:ascii="Times New Roman" w:hAnsi="Times New Roman" w:cs="Times New Roman"/>
          <w:sz w:val="24"/>
          <w:szCs w:val="24"/>
        </w:rPr>
        <w:t>Sonegação</w:t>
      </w:r>
      <w:r w:rsidR="00F927D5" w:rsidRPr="009A1653">
        <w:rPr>
          <w:rFonts w:ascii="Times New Roman" w:hAnsi="Times New Roman" w:cs="Times New Roman"/>
          <w:sz w:val="24"/>
          <w:szCs w:val="24"/>
        </w:rPr>
        <w:t xml:space="preserve"> envolvendo distribuição isenta de lucros; </w:t>
      </w:r>
    </w:p>
    <w:p w:rsidR="00F927D5" w:rsidRPr="009A1653" w:rsidRDefault="00E12ABE" w:rsidP="007A32CF">
      <w:pPr>
        <w:pStyle w:val="PargrafodaLista"/>
        <w:numPr>
          <w:ilvl w:val="0"/>
          <w:numId w:val="9"/>
        </w:numPr>
        <w:shd w:val="clear" w:color="auto" w:fill="FFFFFF"/>
        <w:spacing w:after="0" w:line="360" w:lineRule="auto"/>
        <w:ind w:left="357" w:hanging="357"/>
        <w:jc w:val="both"/>
        <w:textAlignment w:val="baseline"/>
        <w:rPr>
          <w:rFonts w:ascii="Times New Roman" w:hAnsi="Times New Roman" w:cs="Times New Roman"/>
          <w:sz w:val="24"/>
          <w:szCs w:val="24"/>
        </w:rPr>
      </w:pPr>
      <w:r w:rsidRPr="009A1653">
        <w:rPr>
          <w:rFonts w:ascii="Times New Roman" w:hAnsi="Times New Roman" w:cs="Times New Roman"/>
          <w:sz w:val="24"/>
          <w:szCs w:val="24"/>
        </w:rPr>
        <w:t>Evasão</w:t>
      </w:r>
      <w:r w:rsidR="00F927D5" w:rsidRPr="009A1653">
        <w:rPr>
          <w:rFonts w:ascii="Times New Roman" w:hAnsi="Times New Roman" w:cs="Times New Roman"/>
          <w:sz w:val="24"/>
          <w:szCs w:val="24"/>
        </w:rPr>
        <w:t xml:space="preserve"> nos setores de cigarros, bebidas e </w:t>
      </w:r>
      <w:r w:rsidR="00E04000" w:rsidRPr="009A1653">
        <w:rPr>
          <w:rFonts w:ascii="Times New Roman" w:hAnsi="Times New Roman" w:cs="Times New Roman"/>
          <w:sz w:val="24"/>
          <w:szCs w:val="24"/>
        </w:rPr>
        <w:t>combustíveis;</w:t>
      </w:r>
      <w:r w:rsidR="00F927D5" w:rsidRPr="009A1653">
        <w:rPr>
          <w:rFonts w:ascii="Times New Roman" w:hAnsi="Times New Roman" w:cs="Times New Roman"/>
          <w:sz w:val="24"/>
          <w:szCs w:val="24"/>
        </w:rPr>
        <w:t xml:space="preserve"> </w:t>
      </w:r>
    </w:p>
    <w:p w:rsidR="00F927D5" w:rsidRPr="009A1653" w:rsidRDefault="00E12ABE" w:rsidP="007A32CF">
      <w:pPr>
        <w:pStyle w:val="PargrafodaLista"/>
        <w:numPr>
          <w:ilvl w:val="0"/>
          <w:numId w:val="9"/>
        </w:numPr>
        <w:shd w:val="clear" w:color="auto" w:fill="FFFFFF"/>
        <w:spacing w:after="0" w:line="360" w:lineRule="auto"/>
        <w:ind w:left="357" w:hanging="357"/>
        <w:jc w:val="both"/>
        <w:textAlignment w:val="baseline"/>
        <w:rPr>
          <w:rFonts w:ascii="Times New Roman" w:hAnsi="Times New Roman" w:cs="Times New Roman"/>
          <w:sz w:val="24"/>
          <w:szCs w:val="24"/>
        </w:rPr>
      </w:pPr>
      <w:r w:rsidRPr="009A1653">
        <w:rPr>
          <w:rFonts w:ascii="Times New Roman" w:hAnsi="Times New Roman" w:cs="Times New Roman"/>
          <w:sz w:val="24"/>
          <w:szCs w:val="24"/>
        </w:rPr>
        <w:t>Desvio</w:t>
      </w:r>
      <w:r w:rsidR="00F927D5" w:rsidRPr="009A1653">
        <w:rPr>
          <w:rFonts w:ascii="Times New Roman" w:hAnsi="Times New Roman" w:cs="Times New Roman"/>
          <w:sz w:val="24"/>
          <w:szCs w:val="24"/>
        </w:rPr>
        <w:t xml:space="preserve"> de finalidade do papel imune em operações de revendas inidôneas;</w:t>
      </w:r>
    </w:p>
    <w:p w:rsidR="00F927D5" w:rsidRPr="009A1653" w:rsidRDefault="00E12ABE" w:rsidP="007A32CF">
      <w:pPr>
        <w:pStyle w:val="PargrafodaLista"/>
        <w:numPr>
          <w:ilvl w:val="0"/>
          <w:numId w:val="9"/>
        </w:numPr>
        <w:shd w:val="clear" w:color="auto" w:fill="FFFFFF"/>
        <w:spacing w:after="0" w:line="360" w:lineRule="auto"/>
        <w:ind w:left="357" w:hanging="357"/>
        <w:jc w:val="both"/>
        <w:textAlignment w:val="baseline"/>
        <w:rPr>
          <w:rFonts w:ascii="Times New Roman" w:hAnsi="Times New Roman" w:cs="Times New Roman"/>
          <w:sz w:val="24"/>
          <w:szCs w:val="24"/>
        </w:rPr>
      </w:pPr>
      <w:r w:rsidRPr="009A1653">
        <w:rPr>
          <w:rFonts w:ascii="Times New Roman" w:hAnsi="Times New Roman" w:cs="Times New Roman"/>
          <w:sz w:val="24"/>
          <w:szCs w:val="24"/>
        </w:rPr>
        <w:t>Planejamento</w:t>
      </w:r>
      <w:r w:rsidR="00F927D5" w:rsidRPr="009A1653">
        <w:rPr>
          <w:rFonts w:ascii="Times New Roman" w:hAnsi="Times New Roman" w:cs="Times New Roman"/>
          <w:sz w:val="24"/>
          <w:szCs w:val="24"/>
        </w:rPr>
        <w:t xml:space="preserve"> tributário envolvendo direitos de imagem de profissionais; </w:t>
      </w:r>
    </w:p>
    <w:p w:rsidR="00F927D5" w:rsidRPr="009A1653" w:rsidRDefault="00E12ABE" w:rsidP="007A32CF">
      <w:pPr>
        <w:pStyle w:val="PargrafodaLista"/>
        <w:numPr>
          <w:ilvl w:val="0"/>
          <w:numId w:val="9"/>
        </w:numPr>
        <w:shd w:val="clear" w:color="auto" w:fill="FFFFFF"/>
        <w:spacing w:after="0" w:line="360" w:lineRule="auto"/>
        <w:ind w:left="357" w:hanging="357"/>
        <w:jc w:val="both"/>
        <w:textAlignment w:val="baseline"/>
        <w:rPr>
          <w:rFonts w:ascii="Times New Roman" w:hAnsi="Times New Roman" w:cs="Times New Roman"/>
          <w:sz w:val="24"/>
          <w:szCs w:val="24"/>
        </w:rPr>
      </w:pPr>
      <w:r w:rsidRPr="009A1653">
        <w:rPr>
          <w:rFonts w:ascii="Times New Roman" w:hAnsi="Times New Roman" w:cs="Times New Roman"/>
          <w:sz w:val="24"/>
          <w:szCs w:val="24"/>
        </w:rPr>
        <w:t>Falta</w:t>
      </w:r>
      <w:r w:rsidR="00F927D5" w:rsidRPr="009A1653">
        <w:rPr>
          <w:rFonts w:ascii="Times New Roman" w:hAnsi="Times New Roman" w:cs="Times New Roman"/>
          <w:sz w:val="24"/>
          <w:szCs w:val="24"/>
        </w:rPr>
        <w:t xml:space="preserve"> de recolhimento de carnê-leão por profissionais liberais; </w:t>
      </w:r>
    </w:p>
    <w:p w:rsidR="00F927D5" w:rsidRPr="009A1653" w:rsidRDefault="00E12ABE" w:rsidP="007A32CF">
      <w:pPr>
        <w:pStyle w:val="PargrafodaLista"/>
        <w:numPr>
          <w:ilvl w:val="0"/>
          <w:numId w:val="9"/>
        </w:numPr>
        <w:shd w:val="clear" w:color="auto" w:fill="FFFFFF"/>
        <w:spacing w:after="0" w:line="360" w:lineRule="auto"/>
        <w:ind w:left="357" w:hanging="357"/>
        <w:jc w:val="both"/>
        <w:textAlignment w:val="baseline"/>
        <w:rPr>
          <w:rFonts w:ascii="Times New Roman" w:hAnsi="Times New Roman" w:cs="Times New Roman"/>
          <w:sz w:val="24"/>
          <w:szCs w:val="24"/>
        </w:rPr>
      </w:pPr>
      <w:r w:rsidRPr="009A1653">
        <w:rPr>
          <w:rFonts w:ascii="Times New Roman" w:hAnsi="Times New Roman" w:cs="Times New Roman"/>
          <w:sz w:val="24"/>
          <w:szCs w:val="24"/>
        </w:rPr>
        <w:t>Omissão</w:t>
      </w:r>
      <w:r w:rsidR="00F927D5" w:rsidRPr="009A1653">
        <w:rPr>
          <w:rFonts w:ascii="Times New Roman" w:hAnsi="Times New Roman" w:cs="Times New Roman"/>
          <w:sz w:val="24"/>
          <w:szCs w:val="24"/>
        </w:rPr>
        <w:t xml:space="preserve"> de receitas com base em NF-</w:t>
      </w:r>
      <w:r w:rsidR="00E04000" w:rsidRPr="009A1653">
        <w:rPr>
          <w:rFonts w:ascii="Times New Roman" w:hAnsi="Times New Roman" w:cs="Times New Roman"/>
          <w:sz w:val="24"/>
          <w:szCs w:val="24"/>
        </w:rPr>
        <w:t>e;</w:t>
      </w:r>
      <w:r w:rsidR="00F927D5" w:rsidRPr="009A1653">
        <w:rPr>
          <w:rFonts w:ascii="Times New Roman" w:hAnsi="Times New Roman" w:cs="Times New Roman"/>
          <w:sz w:val="24"/>
          <w:szCs w:val="24"/>
        </w:rPr>
        <w:t xml:space="preserve"> </w:t>
      </w:r>
    </w:p>
    <w:p w:rsidR="00F927D5" w:rsidRDefault="00E12ABE" w:rsidP="007A32CF">
      <w:pPr>
        <w:pStyle w:val="PargrafodaLista"/>
        <w:numPr>
          <w:ilvl w:val="0"/>
          <w:numId w:val="9"/>
        </w:numPr>
        <w:shd w:val="clear" w:color="auto" w:fill="FFFFFF"/>
        <w:spacing w:after="0" w:line="360" w:lineRule="auto"/>
        <w:ind w:left="357" w:hanging="357"/>
        <w:jc w:val="both"/>
        <w:textAlignment w:val="baseline"/>
        <w:rPr>
          <w:rFonts w:ascii="Times New Roman" w:hAnsi="Times New Roman" w:cs="Times New Roman"/>
          <w:sz w:val="24"/>
          <w:szCs w:val="24"/>
        </w:rPr>
      </w:pPr>
      <w:r w:rsidRPr="009A1653">
        <w:rPr>
          <w:rFonts w:ascii="Times New Roman" w:hAnsi="Times New Roman" w:cs="Times New Roman"/>
          <w:sz w:val="24"/>
          <w:szCs w:val="24"/>
        </w:rPr>
        <w:t>Omissão</w:t>
      </w:r>
      <w:r w:rsidR="00F927D5" w:rsidRPr="009A1653">
        <w:rPr>
          <w:rFonts w:ascii="Times New Roman" w:hAnsi="Times New Roman" w:cs="Times New Roman"/>
          <w:sz w:val="24"/>
          <w:szCs w:val="24"/>
        </w:rPr>
        <w:t xml:space="preserve"> no recolhimento de contribuição previdenciária e de receitas ou rendimentos a partir de indícios de movimentação financeira incompatível.</w:t>
      </w:r>
    </w:p>
    <w:p w:rsidR="003C2AD4" w:rsidRPr="009A1653" w:rsidRDefault="003C2AD4" w:rsidP="007A32CF">
      <w:pPr>
        <w:pStyle w:val="PargrafodaLista"/>
        <w:shd w:val="clear" w:color="auto" w:fill="FFFFFF"/>
        <w:spacing w:after="0" w:line="360" w:lineRule="auto"/>
        <w:ind w:left="0"/>
        <w:jc w:val="both"/>
        <w:textAlignment w:val="baseline"/>
        <w:rPr>
          <w:rFonts w:ascii="Times New Roman" w:hAnsi="Times New Roman" w:cs="Times New Roman"/>
          <w:sz w:val="24"/>
          <w:szCs w:val="24"/>
        </w:rPr>
      </w:pPr>
    </w:p>
    <w:p w:rsidR="002F7C41" w:rsidRPr="007A32CF" w:rsidRDefault="002F7C41" w:rsidP="007A32CF">
      <w:pPr>
        <w:pStyle w:val="SegundaSesso"/>
        <w:numPr>
          <w:ilvl w:val="1"/>
          <w:numId w:val="17"/>
        </w:numPr>
        <w:spacing w:line="360" w:lineRule="auto"/>
        <w:ind w:left="357" w:hanging="357"/>
        <w:rPr>
          <w:b/>
        </w:rPr>
      </w:pPr>
      <w:r w:rsidRPr="007A32CF">
        <w:rPr>
          <w:b/>
        </w:rPr>
        <w:t xml:space="preserve"> </w:t>
      </w:r>
      <w:bookmarkStart w:id="40" w:name="_Toc478316894"/>
      <w:r w:rsidR="001F6094" w:rsidRPr="007A32CF">
        <w:rPr>
          <w:b/>
        </w:rPr>
        <w:t>Plano de Recuperação Fiscal</w:t>
      </w:r>
      <w:bookmarkEnd w:id="40"/>
    </w:p>
    <w:p w:rsidR="001F6094" w:rsidRPr="009A1653" w:rsidRDefault="001F6094" w:rsidP="007A32CF">
      <w:pPr>
        <w:shd w:val="clear" w:color="auto" w:fill="FFFFFF"/>
        <w:spacing w:after="0" w:line="360" w:lineRule="auto"/>
        <w:ind w:firstLine="709"/>
        <w:jc w:val="both"/>
        <w:textAlignment w:val="baseline"/>
        <w:rPr>
          <w:rFonts w:ascii="Times New Roman" w:hAnsi="Times New Roman" w:cs="Times New Roman"/>
          <w:sz w:val="24"/>
          <w:szCs w:val="24"/>
        </w:rPr>
      </w:pPr>
    </w:p>
    <w:p w:rsidR="009A1653" w:rsidRDefault="00D60D6A" w:rsidP="007A32CF">
      <w:pPr>
        <w:shd w:val="clear" w:color="auto" w:fill="FFFFFF"/>
        <w:spacing w:after="0" w:line="360" w:lineRule="auto"/>
        <w:ind w:firstLine="709"/>
        <w:jc w:val="both"/>
        <w:textAlignment w:val="baseline"/>
        <w:rPr>
          <w:rFonts w:ascii="Times New Roman" w:hAnsi="Times New Roman" w:cs="Times New Roman"/>
          <w:sz w:val="24"/>
          <w:szCs w:val="24"/>
        </w:rPr>
      </w:pPr>
      <w:r w:rsidRPr="009A1653">
        <w:rPr>
          <w:rFonts w:ascii="Times New Roman" w:hAnsi="Times New Roman" w:cs="Times New Roman"/>
          <w:sz w:val="24"/>
          <w:szCs w:val="24"/>
        </w:rPr>
        <w:t>O Governo Federal também aprovou em dezembro de 2016 o regime de recuperação fiscal dos estados. Trata-se de uma renegociação das dívidas dos estados em grave situação financeira para com a União. O objetivo é de ajustar suas contas e readquirir a solvência num prazo de até 03 anos.</w:t>
      </w:r>
    </w:p>
    <w:p w:rsidR="003C2AD4" w:rsidRPr="009A1653" w:rsidRDefault="003C2AD4" w:rsidP="007A32CF">
      <w:pPr>
        <w:shd w:val="clear" w:color="auto" w:fill="FFFFFF"/>
        <w:spacing w:after="0" w:line="360" w:lineRule="auto"/>
        <w:ind w:firstLine="709"/>
        <w:jc w:val="both"/>
        <w:textAlignment w:val="baseline"/>
        <w:rPr>
          <w:rFonts w:ascii="Times New Roman" w:hAnsi="Times New Roman" w:cs="Times New Roman"/>
          <w:sz w:val="24"/>
          <w:szCs w:val="24"/>
        </w:rPr>
      </w:pPr>
    </w:p>
    <w:p w:rsidR="007C15BB" w:rsidRDefault="00414A8F" w:rsidP="007A32CF">
      <w:pPr>
        <w:pStyle w:val="PrimeiraSesso"/>
        <w:numPr>
          <w:ilvl w:val="0"/>
          <w:numId w:val="17"/>
        </w:numPr>
        <w:spacing w:before="0" w:beforeAutospacing="0" w:after="0" w:afterAutospacing="0" w:line="360" w:lineRule="auto"/>
        <w:ind w:left="357" w:hanging="357"/>
        <w:rPr>
          <w:lang w:val="pt-BR"/>
        </w:rPr>
      </w:pPr>
      <w:bookmarkStart w:id="41" w:name="_Toc478316895"/>
      <w:r w:rsidRPr="009A1653">
        <w:rPr>
          <w:lang w:val="pt-BR"/>
        </w:rPr>
        <w:t>CONSIDERAÇÕES FINAIS</w:t>
      </w:r>
      <w:bookmarkEnd w:id="41"/>
    </w:p>
    <w:p w:rsidR="003C2AD4" w:rsidRPr="003C2AD4" w:rsidRDefault="003C2AD4" w:rsidP="007A32CF">
      <w:pPr>
        <w:spacing w:after="0" w:line="360" w:lineRule="auto"/>
      </w:pPr>
    </w:p>
    <w:p w:rsidR="00674D79" w:rsidRPr="009A1653" w:rsidRDefault="00674D79" w:rsidP="007A32CF">
      <w:pPr>
        <w:spacing w:after="0" w:line="360" w:lineRule="auto"/>
        <w:ind w:firstLine="708"/>
        <w:jc w:val="both"/>
        <w:rPr>
          <w:rFonts w:ascii="Times New Roman" w:hAnsi="Times New Roman" w:cs="Times New Roman"/>
          <w:sz w:val="24"/>
          <w:szCs w:val="24"/>
        </w:rPr>
      </w:pPr>
      <w:r w:rsidRPr="009A1653">
        <w:rPr>
          <w:rFonts w:ascii="Times New Roman" w:hAnsi="Times New Roman" w:cs="Times New Roman"/>
          <w:sz w:val="24"/>
          <w:szCs w:val="24"/>
        </w:rPr>
        <w:t xml:space="preserve">O Brasil atual vem passando por uma crise econômica em que as medidas do governo se fazem de suma importância para reverter esse quadro.  Dessa forma, as medidas adotadas com o pacote tributário visam minimizar a instabilidade econômica e contribuir para o crescimento sadio do país. A história das ações adotadas nos faz lembrar grandes intervenções que foram capazes de reverter cenários negativos como o Plano Real de 1994, e também </w:t>
      </w:r>
      <w:r w:rsidRPr="009A1653">
        <w:rPr>
          <w:rFonts w:ascii="Times New Roman" w:hAnsi="Times New Roman" w:cs="Times New Roman"/>
          <w:sz w:val="24"/>
          <w:szCs w:val="24"/>
        </w:rPr>
        <w:lastRenderedPageBreak/>
        <w:t>medidas como as da Lei de Responsabilidade Fiscal que estabeleceu parâmetros relativos aos gastos públicos de cada ente federativo – estados e municípios brasileiros.</w:t>
      </w:r>
    </w:p>
    <w:p w:rsidR="00674D79" w:rsidRPr="009A1653" w:rsidRDefault="00674D79" w:rsidP="007A32CF">
      <w:pPr>
        <w:spacing w:after="0" w:line="360" w:lineRule="auto"/>
        <w:jc w:val="both"/>
        <w:rPr>
          <w:rFonts w:ascii="Times New Roman" w:hAnsi="Times New Roman" w:cs="Times New Roman"/>
          <w:sz w:val="24"/>
          <w:szCs w:val="24"/>
        </w:rPr>
      </w:pPr>
      <w:r w:rsidRPr="009A1653">
        <w:rPr>
          <w:rFonts w:ascii="Times New Roman" w:hAnsi="Times New Roman" w:cs="Times New Roman"/>
          <w:sz w:val="24"/>
          <w:szCs w:val="24"/>
        </w:rPr>
        <w:tab/>
        <w:t>Para os anos de 2016/2017, no entanto, o pacote tributário do governo de Michel Temer visa o aumento de tributos e corte de benefícios, intencionando reverter o déficit que constantemente vem “assombrando” o país. Algumas das medidas já adotas impactam o bolso do cidadão brasileiro como modificações na obtenção do seguro desemprego e de pensões por morte. Outras, que estão por vir, visam desburocratizar e facilitar o cenário monetário da sociedade como o parcelamento de débitos, a eliminação da multa e distribuição do resultado do FGTS, a aplicação do eSocial para pagamento de obrigações trabalhistas, a ampliação do acesso ao crédito, a redução de juros d</w:t>
      </w:r>
      <w:r w:rsidR="00BF11BE" w:rsidRPr="009A1653">
        <w:rPr>
          <w:rFonts w:ascii="Times New Roman" w:hAnsi="Times New Roman" w:cs="Times New Roman"/>
          <w:sz w:val="24"/>
          <w:szCs w:val="24"/>
        </w:rPr>
        <w:t>o cartão de crédito</w:t>
      </w:r>
      <w:r w:rsidRPr="009A1653">
        <w:rPr>
          <w:rFonts w:ascii="Times New Roman" w:hAnsi="Times New Roman" w:cs="Times New Roman"/>
          <w:sz w:val="24"/>
          <w:szCs w:val="24"/>
        </w:rPr>
        <w:t>, a simplificação da cobrança de ICMS, extensão da utilização da NFe em territórios brasileiros, maior agilidade na restituição e compensação de tributos, desburocratização na abertura e fechamento de empresas, etc.</w:t>
      </w:r>
    </w:p>
    <w:p w:rsidR="00674D79" w:rsidRPr="009A1653" w:rsidRDefault="00674D79" w:rsidP="007A32CF">
      <w:pPr>
        <w:spacing w:after="0" w:line="360" w:lineRule="auto"/>
        <w:jc w:val="both"/>
        <w:rPr>
          <w:rFonts w:ascii="Times New Roman" w:hAnsi="Times New Roman" w:cs="Times New Roman"/>
          <w:sz w:val="24"/>
          <w:szCs w:val="24"/>
        </w:rPr>
      </w:pPr>
      <w:r w:rsidRPr="009A1653">
        <w:rPr>
          <w:rFonts w:ascii="Times New Roman" w:hAnsi="Times New Roman" w:cs="Times New Roman"/>
          <w:sz w:val="24"/>
          <w:szCs w:val="24"/>
        </w:rPr>
        <w:tab/>
        <w:t>Para reverter o déficit medidas como privatizações e vendas de ativos se fazem presentes dentro daquelas existentes no pacote. Cortes de gastos também foram efetuados como a diminuição da bolsa Fies, a Reforma da Previdência e o estabelecimento de teto para os gastos públicos.</w:t>
      </w:r>
    </w:p>
    <w:p w:rsidR="005E1C2B" w:rsidRPr="009734EF" w:rsidRDefault="00674D79" w:rsidP="007A32CF">
      <w:pPr>
        <w:spacing w:after="0" w:line="360" w:lineRule="auto"/>
        <w:jc w:val="both"/>
        <w:rPr>
          <w:rFonts w:ascii="Times New Roman" w:hAnsi="Times New Roman" w:cs="Times New Roman"/>
          <w:sz w:val="24"/>
          <w:szCs w:val="24"/>
        </w:rPr>
      </w:pPr>
      <w:r w:rsidRPr="009A1653">
        <w:rPr>
          <w:rFonts w:ascii="Times New Roman" w:hAnsi="Times New Roman" w:cs="Times New Roman"/>
          <w:sz w:val="24"/>
          <w:szCs w:val="24"/>
        </w:rPr>
        <w:tab/>
        <w:t>Em resumo todo esse conjunto de medidas visa um objetivo central que é tirar o país da crise e retornar o superávit fiscal do país. As ações variam em escopo e abrangência, mas visam melhorar a vida do cidadão brasileiro e das empresas q</w:t>
      </w:r>
      <w:r w:rsidR="009734EF">
        <w:rPr>
          <w:rFonts w:ascii="Times New Roman" w:hAnsi="Times New Roman" w:cs="Times New Roman"/>
          <w:sz w:val="24"/>
          <w:szCs w:val="24"/>
        </w:rPr>
        <w:t>ue aqui estão constituídas.</w:t>
      </w:r>
    </w:p>
    <w:p w:rsidR="003C2AD4" w:rsidRDefault="003C2AD4" w:rsidP="007A32CF">
      <w:pPr>
        <w:spacing w:after="0" w:line="360" w:lineRule="auto"/>
        <w:rPr>
          <w:rFonts w:ascii="Times New Roman" w:hAnsi="Times New Roman" w:cs="Times New Roman"/>
        </w:rPr>
      </w:pPr>
      <w:r>
        <w:rPr>
          <w:rFonts w:ascii="Times New Roman" w:hAnsi="Times New Roman" w:cs="Times New Roman"/>
        </w:rPr>
        <w:br w:type="page"/>
      </w:r>
    </w:p>
    <w:p w:rsidR="007C15BB" w:rsidRDefault="00414A8F" w:rsidP="003C2AD4">
      <w:pPr>
        <w:pStyle w:val="PrimeiraSesso"/>
        <w:rPr>
          <w:lang w:val="pt-BR"/>
        </w:rPr>
      </w:pPr>
      <w:bookmarkStart w:id="42" w:name="_Toc478316896"/>
      <w:r w:rsidRPr="009A1653">
        <w:rPr>
          <w:lang w:val="pt-BR"/>
        </w:rPr>
        <w:lastRenderedPageBreak/>
        <w:t>REFÊNCIAS</w:t>
      </w:r>
      <w:bookmarkEnd w:id="42"/>
      <w:r w:rsidRPr="009A1653">
        <w:rPr>
          <w:lang w:val="pt-BR"/>
        </w:rPr>
        <w:t xml:space="preserve"> </w:t>
      </w:r>
    </w:p>
    <w:p w:rsidR="00CB25E6" w:rsidRDefault="00CB25E6" w:rsidP="00CB25E6">
      <w:pPr>
        <w:shd w:val="clear" w:color="auto" w:fill="FFFFFF"/>
        <w:spacing w:after="0" w:line="240" w:lineRule="auto"/>
        <w:outlineLvl w:val="0"/>
        <w:rPr>
          <w:rFonts w:ascii="Times New Roman" w:eastAsia="Times New Roman" w:hAnsi="Times New Roman" w:cs="Times New Roman"/>
          <w:color w:val="000000"/>
          <w:kern w:val="36"/>
          <w:sz w:val="24"/>
          <w:szCs w:val="24"/>
          <w:lang w:eastAsia="pt-BR"/>
        </w:rPr>
      </w:pPr>
      <w:r w:rsidRPr="00CB25E6">
        <w:rPr>
          <w:rFonts w:ascii="Times New Roman" w:eastAsia="Times New Roman" w:hAnsi="Times New Roman" w:cs="Times New Roman"/>
          <w:color w:val="000000"/>
          <w:kern w:val="36"/>
          <w:sz w:val="24"/>
          <w:szCs w:val="24"/>
          <w:lang w:eastAsia="pt-BR"/>
        </w:rPr>
        <w:t>Como fazer um ajuste fiscal: mais impostos ou menos</w:t>
      </w:r>
      <w:r>
        <w:rPr>
          <w:rFonts w:ascii="Times New Roman" w:eastAsia="Times New Roman" w:hAnsi="Times New Roman" w:cs="Times New Roman"/>
          <w:color w:val="000000"/>
          <w:kern w:val="36"/>
          <w:sz w:val="24"/>
          <w:szCs w:val="24"/>
          <w:lang w:eastAsia="pt-BR"/>
        </w:rPr>
        <w:t xml:space="preserve"> gastos públicos? Veja os dados – Disponível em &lt;</w:t>
      </w:r>
      <w:r w:rsidRPr="00CB25E6">
        <w:t xml:space="preserve"> </w:t>
      </w:r>
      <w:hyperlink r:id="rId17" w:history="1">
        <w:r w:rsidRPr="00CB25E6">
          <w:rPr>
            <w:rStyle w:val="Hyperlink"/>
            <w:rFonts w:ascii="Times New Roman" w:eastAsia="Times New Roman" w:hAnsi="Times New Roman" w:cs="Times New Roman"/>
            <w:color w:val="auto"/>
            <w:kern w:val="36"/>
            <w:sz w:val="24"/>
            <w:szCs w:val="24"/>
            <w:u w:val="none"/>
            <w:lang w:eastAsia="pt-BR"/>
          </w:rPr>
          <w:t>http://mercadopopular.org/2016/09/como-fazer-um-ajuste-fiscal/</w:t>
        </w:r>
      </w:hyperlink>
      <w:r w:rsidRPr="00CB25E6">
        <w:rPr>
          <w:rFonts w:ascii="Times New Roman" w:eastAsia="Times New Roman" w:hAnsi="Times New Roman" w:cs="Times New Roman"/>
          <w:kern w:val="36"/>
          <w:sz w:val="24"/>
          <w:szCs w:val="24"/>
          <w:lang w:eastAsia="pt-BR"/>
        </w:rPr>
        <w:t>&gt;</w:t>
      </w:r>
      <w:r w:rsidR="00E72338">
        <w:rPr>
          <w:rFonts w:ascii="Times New Roman" w:eastAsia="Times New Roman" w:hAnsi="Times New Roman" w:cs="Times New Roman"/>
          <w:color w:val="000000"/>
          <w:kern w:val="36"/>
          <w:sz w:val="24"/>
          <w:szCs w:val="24"/>
          <w:lang w:eastAsia="pt-BR"/>
        </w:rPr>
        <w:t xml:space="preserve"> acesso em 17 de março as </w:t>
      </w:r>
      <w:proofErr w:type="gramStart"/>
      <w:r w:rsidR="00E72338">
        <w:rPr>
          <w:rFonts w:ascii="Times New Roman" w:eastAsia="Times New Roman" w:hAnsi="Times New Roman" w:cs="Times New Roman"/>
          <w:color w:val="000000"/>
          <w:kern w:val="36"/>
          <w:sz w:val="24"/>
          <w:szCs w:val="24"/>
          <w:lang w:eastAsia="pt-BR"/>
        </w:rPr>
        <w:t>23:00</w:t>
      </w:r>
      <w:proofErr w:type="gramEnd"/>
      <w:r w:rsidR="009B29F1">
        <w:rPr>
          <w:rFonts w:ascii="Times New Roman" w:eastAsia="Times New Roman" w:hAnsi="Times New Roman" w:cs="Times New Roman"/>
          <w:color w:val="000000"/>
          <w:kern w:val="36"/>
          <w:sz w:val="24"/>
          <w:szCs w:val="24"/>
          <w:lang w:eastAsia="pt-BR"/>
        </w:rPr>
        <w:t>.</w:t>
      </w:r>
    </w:p>
    <w:p w:rsidR="00CB25E6" w:rsidRPr="00CB25E6" w:rsidRDefault="00CB25E6" w:rsidP="00CB25E6">
      <w:pPr>
        <w:shd w:val="clear" w:color="auto" w:fill="FFFFFF"/>
        <w:spacing w:after="0" w:line="240" w:lineRule="auto"/>
        <w:outlineLvl w:val="0"/>
        <w:rPr>
          <w:rFonts w:ascii="Times New Roman" w:eastAsia="Times New Roman" w:hAnsi="Times New Roman" w:cs="Times New Roman"/>
          <w:color w:val="000000"/>
          <w:kern w:val="36"/>
          <w:sz w:val="24"/>
          <w:szCs w:val="24"/>
          <w:lang w:eastAsia="pt-BR"/>
        </w:rPr>
      </w:pPr>
    </w:p>
    <w:p w:rsidR="00414A8F" w:rsidRPr="009A1653" w:rsidRDefault="00414A8F" w:rsidP="00CB25E6">
      <w:pPr>
        <w:spacing w:after="0" w:line="240" w:lineRule="auto"/>
        <w:jc w:val="both"/>
        <w:rPr>
          <w:rFonts w:ascii="Times New Roman" w:eastAsia="Calibri" w:hAnsi="Times New Roman" w:cs="Times New Roman"/>
          <w:sz w:val="24"/>
          <w:szCs w:val="24"/>
        </w:rPr>
      </w:pPr>
      <w:r w:rsidRPr="009A1653">
        <w:rPr>
          <w:rFonts w:ascii="Times New Roman" w:eastAsia="Calibri" w:hAnsi="Times New Roman" w:cs="Times New Roman"/>
          <w:sz w:val="24"/>
          <w:szCs w:val="24"/>
        </w:rPr>
        <w:t>Governo adéqua orçamento de 2017 ao novo regime fiscal – Disponível em &lt;</w:t>
      </w:r>
      <w:hyperlink r:id="rId18" w:history="1">
        <w:r w:rsidRPr="009A1653">
          <w:rPr>
            <w:rFonts w:ascii="Times New Roman" w:eastAsia="Calibri" w:hAnsi="Times New Roman" w:cs="Times New Roman"/>
            <w:sz w:val="24"/>
            <w:szCs w:val="24"/>
          </w:rPr>
          <w:t>http://www.brasil.gov.br/economia-e-emprego/2017/02/governo-adequa-orcamento-de-2017-ao-novo-regime-fiscal</w:t>
        </w:r>
      </w:hyperlink>
      <w:r w:rsidRPr="009A1653">
        <w:rPr>
          <w:rFonts w:ascii="Times New Roman" w:eastAsia="Calibri" w:hAnsi="Times New Roman" w:cs="Times New Roman"/>
          <w:sz w:val="24"/>
          <w:szCs w:val="24"/>
        </w:rPr>
        <w:t>&gt; acesso em 14 de Março.</w:t>
      </w:r>
    </w:p>
    <w:p w:rsidR="00414A8F" w:rsidRPr="009A1653" w:rsidRDefault="00414A8F" w:rsidP="00CB25E6">
      <w:pPr>
        <w:spacing w:after="0" w:line="240" w:lineRule="auto"/>
        <w:jc w:val="both"/>
        <w:rPr>
          <w:rFonts w:ascii="Times New Roman" w:eastAsia="Calibri" w:hAnsi="Times New Roman" w:cs="Times New Roman"/>
          <w:sz w:val="24"/>
          <w:szCs w:val="24"/>
        </w:rPr>
      </w:pPr>
    </w:p>
    <w:p w:rsidR="00414A8F" w:rsidRPr="009A1653" w:rsidRDefault="00414A8F" w:rsidP="00CB25E6">
      <w:pPr>
        <w:spacing w:after="0" w:line="240" w:lineRule="auto"/>
        <w:jc w:val="both"/>
        <w:rPr>
          <w:rFonts w:ascii="Times New Roman" w:eastAsia="Calibri" w:hAnsi="Times New Roman" w:cs="Times New Roman"/>
          <w:sz w:val="24"/>
          <w:szCs w:val="24"/>
        </w:rPr>
      </w:pPr>
      <w:r w:rsidRPr="009A1653">
        <w:rPr>
          <w:rFonts w:ascii="Times New Roman" w:eastAsia="Calibri" w:hAnsi="Times New Roman" w:cs="Times New Roman"/>
          <w:sz w:val="24"/>
          <w:szCs w:val="24"/>
        </w:rPr>
        <w:t>Martello, Alexandre - Para adequar orçamento ao teto, governo corta gastos em 2017 em R$ 4,69 bilhões – Disponível em &lt;</w:t>
      </w:r>
      <w:hyperlink r:id="rId19" w:history="1">
        <w:r w:rsidRPr="009A1653">
          <w:rPr>
            <w:rFonts w:ascii="Times New Roman" w:eastAsia="Calibri" w:hAnsi="Times New Roman" w:cs="Times New Roman"/>
            <w:sz w:val="24"/>
            <w:szCs w:val="24"/>
          </w:rPr>
          <w:t>http://g1.globo.com/economia/noticia/para-adequar-orcamento-ao-teto-de-gastos-governo-fara-corte-de-r-469-bilhoes.ghtml</w:t>
        </w:r>
      </w:hyperlink>
      <w:r w:rsidRPr="009A1653">
        <w:rPr>
          <w:rFonts w:ascii="Times New Roman" w:eastAsia="Calibri" w:hAnsi="Times New Roman" w:cs="Times New Roman"/>
          <w:sz w:val="24"/>
          <w:szCs w:val="24"/>
        </w:rPr>
        <w:t xml:space="preserve">&gt; acesso em </w:t>
      </w:r>
      <w:r w:rsidR="00337ECB">
        <w:rPr>
          <w:rFonts w:ascii="Times New Roman" w:eastAsia="Calibri" w:hAnsi="Times New Roman" w:cs="Times New Roman"/>
          <w:sz w:val="24"/>
          <w:szCs w:val="24"/>
        </w:rPr>
        <w:t xml:space="preserve">16 de março </w:t>
      </w:r>
      <w:r w:rsidRPr="009A1653">
        <w:rPr>
          <w:rFonts w:ascii="Times New Roman" w:eastAsia="Calibri" w:hAnsi="Times New Roman" w:cs="Times New Roman"/>
          <w:sz w:val="24"/>
          <w:szCs w:val="24"/>
        </w:rPr>
        <w:t>as 22:00.</w:t>
      </w:r>
    </w:p>
    <w:p w:rsidR="00414A8F" w:rsidRPr="009A1653" w:rsidRDefault="00414A8F" w:rsidP="00CB25E6">
      <w:pPr>
        <w:spacing w:after="0" w:line="240" w:lineRule="auto"/>
        <w:jc w:val="both"/>
        <w:rPr>
          <w:rFonts w:ascii="Times New Roman" w:eastAsia="Calibri" w:hAnsi="Times New Roman" w:cs="Times New Roman"/>
          <w:sz w:val="24"/>
          <w:szCs w:val="24"/>
        </w:rPr>
      </w:pPr>
    </w:p>
    <w:p w:rsidR="00414A8F" w:rsidRPr="009A1653" w:rsidRDefault="00414A8F" w:rsidP="00CB25E6">
      <w:pPr>
        <w:spacing w:after="0" w:line="240" w:lineRule="auto"/>
        <w:jc w:val="both"/>
        <w:rPr>
          <w:rFonts w:ascii="Times New Roman" w:eastAsia="Calibri" w:hAnsi="Times New Roman" w:cs="Times New Roman"/>
          <w:sz w:val="24"/>
          <w:szCs w:val="24"/>
        </w:rPr>
      </w:pPr>
      <w:r w:rsidRPr="009A1653">
        <w:rPr>
          <w:rFonts w:ascii="Times New Roman" w:eastAsia="Calibri" w:hAnsi="Times New Roman" w:cs="Times New Roman"/>
          <w:sz w:val="24"/>
          <w:szCs w:val="24"/>
        </w:rPr>
        <w:t>Proposta de emenda à constituição nº  55, de 2016  – PEC dos gastos públicos - Disponível em &lt;</w:t>
      </w:r>
      <w:hyperlink r:id="rId20" w:history="1">
        <w:r w:rsidRPr="009A1653">
          <w:rPr>
            <w:rFonts w:ascii="Times New Roman" w:eastAsia="Calibri" w:hAnsi="Times New Roman" w:cs="Times New Roman"/>
          </w:rPr>
          <w:t>http://www25.senado.leg.br/web/atividade/materias/-/materia127337</w:t>
        </w:r>
      </w:hyperlink>
      <w:r w:rsidRPr="009A1653">
        <w:rPr>
          <w:rFonts w:ascii="Times New Roman" w:eastAsia="Calibri" w:hAnsi="Times New Roman" w:cs="Times New Roman"/>
          <w:sz w:val="24"/>
          <w:szCs w:val="24"/>
        </w:rPr>
        <w:t>&gt;acesso em 17 de março as 21:30.</w:t>
      </w:r>
    </w:p>
    <w:p w:rsidR="00414A8F" w:rsidRPr="009A1653" w:rsidRDefault="00414A8F" w:rsidP="00CB25E6">
      <w:pPr>
        <w:spacing w:after="0" w:line="240" w:lineRule="auto"/>
        <w:jc w:val="both"/>
        <w:rPr>
          <w:rFonts w:ascii="Times New Roman" w:eastAsia="Calibri" w:hAnsi="Times New Roman" w:cs="Times New Roman"/>
          <w:sz w:val="24"/>
          <w:szCs w:val="24"/>
        </w:rPr>
      </w:pPr>
    </w:p>
    <w:p w:rsidR="00414A8F" w:rsidRPr="009A1653" w:rsidRDefault="00ED16EA" w:rsidP="00CB25E6">
      <w:pPr>
        <w:spacing w:after="0" w:line="240" w:lineRule="auto"/>
        <w:jc w:val="both"/>
        <w:rPr>
          <w:rFonts w:ascii="Times New Roman" w:hAnsi="Times New Roman" w:cs="Times New Roman"/>
          <w:sz w:val="24"/>
          <w:szCs w:val="24"/>
        </w:rPr>
      </w:pPr>
      <w:r w:rsidRPr="009A1653">
        <w:rPr>
          <w:rFonts w:ascii="Times New Roman" w:hAnsi="Times New Roman" w:cs="Times New Roman"/>
          <w:sz w:val="24"/>
          <w:szCs w:val="24"/>
        </w:rPr>
        <w:t>Despesas por funções – Disponível em &lt;</w:t>
      </w:r>
      <w:r w:rsidRPr="009A1653">
        <w:rPr>
          <w:rFonts w:ascii="Times New Roman" w:hAnsi="Times New Roman" w:cs="Times New Roman"/>
        </w:rPr>
        <w:t xml:space="preserve"> </w:t>
      </w:r>
      <w:hyperlink r:id="rId21" w:history="1">
        <w:r w:rsidRPr="009A1653">
          <w:rPr>
            <w:rStyle w:val="Hyperlink"/>
            <w:rFonts w:ascii="Times New Roman" w:hAnsi="Times New Roman" w:cs="Times New Roman"/>
            <w:color w:val="auto"/>
            <w:sz w:val="24"/>
            <w:szCs w:val="24"/>
            <w:u w:val="none"/>
          </w:rPr>
          <w:t>http://www.portaldatransparencia.gov.br/PortalFuncoes.asp?Exercicio=2016</w:t>
        </w:r>
      </w:hyperlink>
      <w:r w:rsidRPr="009A1653">
        <w:rPr>
          <w:rFonts w:ascii="Times New Roman" w:hAnsi="Times New Roman" w:cs="Times New Roman"/>
          <w:sz w:val="24"/>
          <w:szCs w:val="24"/>
        </w:rPr>
        <w:t>&gt; acesso em 24 de março as 19:18.</w:t>
      </w:r>
    </w:p>
    <w:p w:rsidR="00ED16EA" w:rsidRPr="009A1653" w:rsidRDefault="00ED16EA" w:rsidP="00CB25E6">
      <w:pPr>
        <w:spacing w:after="0" w:line="240" w:lineRule="auto"/>
        <w:jc w:val="both"/>
        <w:rPr>
          <w:rFonts w:ascii="Times New Roman" w:hAnsi="Times New Roman" w:cs="Times New Roman"/>
          <w:sz w:val="24"/>
          <w:szCs w:val="24"/>
        </w:rPr>
      </w:pPr>
    </w:p>
    <w:p w:rsidR="00ED16EA" w:rsidRPr="009A1653" w:rsidRDefault="00ED16EA" w:rsidP="00CB25E6">
      <w:pPr>
        <w:spacing w:after="0" w:line="240" w:lineRule="auto"/>
        <w:jc w:val="both"/>
        <w:rPr>
          <w:rFonts w:ascii="Times New Roman" w:hAnsi="Times New Roman" w:cs="Times New Roman"/>
          <w:sz w:val="24"/>
          <w:szCs w:val="24"/>
        </w:rPr>
      </w:pPr>
      <w:r w:rsidRPr="009A1653">
        <w:rPr>
          <w:rFonts w:ascii="Times New Roman" w:hAnsi="Times New Roman" w:cs="Times New Roman"/>
          <w:sz w:val="24"/>
          <w:szCs w:val="24"/>
        </w:rPr>
        <w:t>Receitas do governo federal – Disponível em &lt;</w:t>
      </w:r>
      <w:r w:rsidRPr="009A1653">
        <w:rPr>
          <w:rFonts w:ascii="Times New Roman" w:hAnsi="Times New Roman" w:cs="Times New Roman"/>
        </w:rPr>
        <w:t xml:space="preserve"> </w:t>
      </w:r>
      <w:hyperlink r:id="rId22" w:history="1">
        <w:r w:rsidRPr="009A1653">
          <w:rPr>
            <w:rStyle w:val="Hyperlink"/>
            <w:rFonts w:ascii="Times New Roman" w:hAnsi="Times New Roman" w:cs="Times New Roman"/>
            <w:color w:val="auto"/>
            <w:sz w:val="24"/>
            <w:szCs w:val="24"/>
            <w:u w:val="none"/>
          </w:rPr>
          <w:t>http://www.portaldatransparencia.gov.br/receitas/</w:t>
        </w:r>
      </w:hyperlink>
      <w:r w:rsidRPr="009A1653">
        <w:rPr>
          <w:rFonts w:ascii="Times New Roman" w:hAnsi="Times New Roman" w:cs="Times New Roman"/>
          <w:sz w:val="24"/>
          <w:szCs w:val="24"/>
        </w:rPr>
        <w:t>&gt; acesso em 24 de março 18:00.</w:t>
      </w:r>
    </w:p>
    <w:p w:rsidR="00ED16EA" w:rsidRDefault="00ED16EA" w:rsidP="00414A8F">
      <w:pPr>
        <w:spacing w:after="0" w:line="240" w:lineRule="auto"/>
        <w:jc w:val="both"/>
        <w:rPr>
          <w:rFonts w:ascii="Times New Roman" w:hAnsi="Times New Roman" w:cs="Times New Roman"/>
          <w:sz w:val="24"/>
          <w:szCs w:val="24"/>
        </w:rPr>
      </w:pPr>
    </w:p>
    <w:p w:rsidR="00CB25E6" w:rsidRPr="009A1653" w:rsidRDefault="00CB25E6" w:rsidP="00414A8F">
      <w:pPr>
        <w:spacing w:after="0" w:line="240" w:lineRule="auto"/>
        <w:jc w:val="both"/>
        <w:rPr>
          <w:rFonts w:ascii="Times New Roman" w:hAnsi="Times New Roman" w:cs="Times New Roman"/>
          <w:sz w:val="24"/>
          <w:szCs w:val="24"/>
        </w:rPr>
      </w:pPr>
    </w:p>
    <w:p w:rsidR="002C2C22" w:rsidRPr="00B04190" w:rsidRDefault="002C2C22" w:rsidP="002C2C22">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Pr="00B04190">
        <w:rPr>
          <w:rFonts w:ascii="Times New Roman" w:eastAsia="Times New Roman" w:hAnsi="Times New Roman" w:cs="Times New Roman"/>
          <w:sz w:val="24"/>
          <w:szCs w:val="24"/>
          <w:lang w:eastAsia="pt-BR"/>
        </w:rPr>
        <w:t>onfira ponto a ponto as medidas de estimulo á economia anunciadas hoje- Disponível em &lt;</w:t>
      </w:r>
      <w:hyperlink r:id="rId23" w:tgtFrame="_blank" w:history="1">
        <w:r w:rsidRPr="00B04190">
          <w:rPr>
            <w:rFonts w:ascii="Times New Roman" w:eastAsia="Times New Roman" w:hAnsi="Times New Roman" w:cs="Times New Roman"/>
            <w:sz w:val="24"/>
            <w:szCs w:val="24"/>
            <w:lang w:eastAsia="pt-BR"/>
          </w:rPr>
          <w:t>http://agenciabrasil.ebc.com.br/economia/noticia/2016-12/confira-ponto-ponto-medidas-de-estimulo-economia-anunciadas-hoje</w:t>
        </w:r>
      </w:hyperlink>
      <w:r w:rsidRPr="00B04190">
        <w:rPr>
          <w:rFonts w:ascii="Times New Roman" w:eastAsia="Times New Roman" w:hAnsi="Times New Roman" w:cs="Times New Roman"/>
          <w:sz w:val="24"/>
          <w:szCs w:val="24"/>
          <w:lang w:eastAsia="pt-BR"/>
        </w:rPr>
        <w:t xml:space="preserve">&gt; acesso em 15 de março as </w:t>
      </w:r>
      <w:proofErr w:type="gramStart"/>
      <w:r w:rsidRPr="00B04190">
        <w:rPr>
          <w:rFonts w:ascii="Times New Roman" w:eastAsia="Times New Roman" w:hAnsi="Times New Roman" w:cs="Times New Roman"/>
          <w:sz w:val="24"/>
          <w:szCs w:val="24"/>
          <w:lang w:eastAsia="pt-BR"/>
        </w:rPr>
        <w:t>14:00</w:t>
      </w:r>
      <w:proofErr w:type="gramEnd"/>
      <w:r w:rsidRPr="00B04190">
        <w:rPr>
          <w:rFonts w:ascii="Times New Roman" w:eastAsia="Times New Roman" w:hAnsi="Times New Roman" w:cs="Times New Roman"/>
          <w:sz w:val="24"/>
          <w:szCs w:val="24"/>
          <w:lang w:eastAsia="pt-BR"/>
        </w:rPr>
        <w:t>.</w:t>
      </w:r>
    </w:p>
    <w:p w:rsidR="002C2C22" w:rsidRPr="00B04190" w:rsidRDefault="002C2C22" w:rsidP="002C2C22">
      <w:pPr>
        <w:shd w:val="clear" w:color="auto" w:fill="FFFFFF"/>
        <w:spacing w:after="0" w:line="240" w:lineRule="auto"/>
        <w:jc w:val="both"/>
        <w:rPr>
          <w:rFonts w:ascii="Times New Roman" w:eastAsia="Times New Roman" w:hAnsi="Times New Roman" w:cs="Times New Roman"/>
          <w:sz w:val="24"/>
          <w:szCs w:val="24"/>
          <w:lang w:eastAsia="pt-BR"/>
        </w:rPr>
      </w:pPr>
    </w:p>
    <w:p w:rsidR="002C2C22" w:rsidRPr="00B04190" w:rsidRDefault="002C2C22" w:rsidP="002C2C22">
      <w:pPr>
        <w:shd w:val="clear" w:color="auto" w:fill="FFFFFF"/>
        <w:spacing w:after="0" w:line="240" w:lineRule="auto"/>
        <w:jc w:val="both"/>
        <w:rPr>
          <w:rFonts w:ascii="Times New Roman" w:eastAsia="Times New Roman" w:hAnsi="Times New Roman" w:cs="Times New Roman"/>
          <w:sz w:val="24"/>
          <w:szCs w:val="24"/>
          <w:lang w:eastAsia="pt-BR"/>
        </w:rPr>
      </w:pPr>
      <w:proofErr w:type="gramStart"/>
      <w:r w:rsidRPr="00B04190">
        <w:rPr>
          <w:rFonts w:ascii="Times New Roman" w:eastAsia="Times New Roman" w:hAnsi="Times New Roman" w:cs="Times New Roman"/>
          <w:sz w:val="24"/>
          <w:szCs w:val="24"/>
          <w:lang w:eastAsia="pt-BR"/>
        </w:rPr>
        <w:t xml:space="preserve">O </w:t>
      </w:r>
      <w:proofErr w:type="spellStart"/>
      <w:r w:rsidRPr="00B04190">
        <w:rPr>
          <w:rFonts w:ascii="Times New Roman" w:eastAsia="Times New Roman" w:hAnsi="Times New Roman" w:cs="Times New Roman"/>
          <w:sz w:val="24"/>
          <w:szCs w:val="24"/>
          <w:lang w:eastAsia="pt-BR"/>
        </w:rPr>
        <w:t>equilibrio</w:t>
      </w:r>
      <w:proofErr w:type="spellEnd"/>
      <w:r w:rsidRPr="00B04190">
        <w:rPr>
          <w:rFonts w:ascii="Times New Roman" w:eastAsia="Times New Roman" w:hAnsi="Times New Roman" w:cs="Times New Roman"/>
          <w:sz w:val="24"/>
          <w:szCs w:val="24"/>
          <w:lang w:eastAsia="pt-BR"/>
        </w:rPr>
        <w:t xml:space="preserve"> fiscal e as politicas publicas</w:t>
      </w:r>
      <w:proofErr w:type="gramEnd"/>
      <w:r w:rsidRPr="00B04190">
        <w:rPr>
          <w:rFonts w:ascii="Times New Roman" w:eastAsia="Times New Roman" w:hAnsi="Times New Roman" w:cs="Times New Roman"/>
          <w:sz w:val="24"/>
          <w:szCs w:val="24"/>
          <w:lang w:eastAsia="pt-BR"/>
        </w:rPr>
        <w:t xml:space="preserve">- </w:t>
      </w:r>
      <w:proofErr w:type="spellStart"/>
      <w:r w:rsidRPr="00B04190">
        <w:rPr>
          <w:rFonts w:ascii="Times New Roman" w:eastAsia="Times New Roman" w:hAnsi="Times New Roman" w:cs="Times New Roman"/>
          <w:sz w:val="24"/>
          <w:szCs w:val="24"/>
          <w:lang w:eastAsia="pt-BR"/>
        </w:rPr>
        <w:t>Disponivel</w:t>
      </w:r>
      <w:proofErr w:type="spellEnd"/>
      <w:r w:rsidRPr="00B04190">
        <w:rPr>
          <w:rFonts w:ascii="Times New Roman" w:eastAsia="Times New Roman" w:hAnsi="Times New Roman" w:cs="Times New Roman"/>
          <w:sz w:val="24"/>
          <w:szCs w:val="24"/>
          <w:lang w:eastAsia="pt-BR"/>
        </w:rPr>
        <w:t xml:space="preserve"> em &lt;http://www.folhadelondrina.com.br/colunistas/espaco-aberto/o-equilibrio-fiscal-e-as-politicas-publicas-959022.html&gt; acesso em 17 de março as 15:00.</w:t>
      </w:r>
    </w:p>
    <w:p w:rsidR="002C2C22" w:rsidRPr="00B04190" w:rsidRDefault="002C2C22" w:rsidP="002C2C22">
      <w:pPr>
        <w:shd w:val="clear" w:color="auto" w:fill="FFFFFF"/>
        <w:spacing w:after="0" w:line="240" w:lineRule="auto"/>
        <w:jc w:val="both"/>
        <w:rPr>
          <w:rFonts w:ascii="Times New Roman" w:eastAsia="Times New Roman" w:hAnsi="Times New Roman" w:cs="Times New Roman"/>
          <w:sz w:val="24"/>
          <w:szCs w:val="24"/>
          <w:lang w:eastAsia="pt-BR"/>
        </w:rPr>
      </w:pPr>
    </w:p>
    <w:p w:rsidR="002C2C22" w:rsidRPr="00B04190" w:rsidRDefault="002C2C22" w:rsidP="002C2C22">
      <w:pPr>
        <w:shd w:val="clear" w:color="auto" w:fill="FFFFFF"/>
        <w:spacing w:after="0" w:line="240" w:lineRule="auto"/>
        <w:jc w:val="both"/>
        <w:rPr>
          <w:rFonts w:ascii="Times New Roman" w:eastAsia="Times New Roman" w:hAnsi="Times New Roman" w:cs="Times New Roman"/>
          <w:sz w:val="24"/>
          <w:szCs w:val="24"/>
          <w:lang w:eastAsia="pt-BR"/>
        </w:rPr>
      </w:pPr>
      <w:r w:rsidRPr="00B04190">
        <w:rPr>
          <w:rFonts w:ascii="Times New Roman" w:eastAsia="Times New Roman" w:hAnsi="Times New Roman" w:cs="Times New Roman"/>
          <w:sz w:val="24"/>
          <w:szCs w:val="24"/>
          <w:lang w:eastAsia="pt-BR"/>
        </w:rPr>
        <w:t>Recuperação do crescimento vira com o equilíbrio fiscal e controle da inflação - Disponível em &lt;</w:t>
      </w:r>
      <w:hyperlink r:id="rId24" w:tgtFrame="_blank" w:history="1">
        <w:r w:rsidRPr="00B04190">
          <w:rPr>
            <w:rFonts w:ascii="Times New Roman" w:eastAsia="Times New Roman" w:hAnsi="Times New Roman" w:cs="Times New Roman"/>
            <w:sz w:val="24"/>
            <w:szCs w:val="24"/>
            <w:lang w:eastAsia="pt-BR"/>
          </w:rPr>
          <w:t>http://www.brasil.gov.br/economia-e-emprego/2015/03/recuperacao-do-crescimento-vira-com-equilibrio-fiscal-e-controle-da-inflacao</w:t>
        </w:r>
      </w:hyperlink>
      <w:r w:rsidRPr="00B04190">
        <w:rPr>
          <w:rFonts w:ascii="Times New Roman" w:eastAsia="Times New Roman" w:hAnsi="Times New Roman" w:cs="Times New Roman"/>
          <w:sz w:val="24"/>
          <w:szCs w:val="24"/>
          <w:lang w:eastAsia="pt-BR"/>
        </w:rPr>
        <w:t xml:space="preserve">&gt; acesso em 17 de março as </w:t>
      </w:r>
      <w:proofErr w:type="gramStart"/>
      <w:r w:rsidRPr="00B04190">
        <w:rPr>
          <w:rFonts w:ascii="Times New Roman" w:eastAsia="Times New Roman" w:hAnsi="Times New Roman" w:cs="Times New Roman"/>
          <w:sz w:val="24"/>
          <w:szCs w:val="24"/>
          <w:lang w:eastAsia="pt-BR"/>
        </w:rPr>
        <w:t>16:00</w:t>
      </w:r>
      <w:proofErr w:type="gramEnd"/>
      <w:r w:rsidRPr="00B04190">
        <w:rPr>
          <w:rFonts w:ascii="Times New Roman" w:eastAsia="Times New Roman" w:hAnsi="Times New Roman" w:cs="Times New Roman"/>
          <w:sz w:val="24"/>
          <w:szCs w:val="24"/>
          <w:lang w:eastAsia="pt-BR"/>
        </w:rPr>
        <w:t>.</w:t>
      </w:r>
    </w:p>
    <w:p w:rsidR="002C2C22" w:rsidRPr="00B04190" w:rsidRDefault="002C2C22" w:rsidP="002C2C22">
      <w:pPr>
        <w:jc w:val="both"/>
        <w:rPr>
          <w:rFonts w:ascii="Times New Roman" w:hAnsi="Times New Roman" w:cs="Times New Roman"/>
          <w:sz w:val="24"/>
          <w:szCs w:val="24"/>
        </w:rPr>
      </w:pPr>
    </w:p>
    <w:p w:rsidR="002C2C22" w:rsidRPr="00B04190" w:rsidRDefault="002C2C22" w:rsidP="002C2C22">
      <w:pPr>
        <w:pStyle w:val="NormalWeb"/>
        <w:jc w:val="both"/>
        <w:rPr>
          <w:color w:val="000000"/>
        </w:rPr>
      </w:pPr>
      <w:r w:rsidRPr="00B04190">
        <w:rPr>
          <w:color w:val="000000"/>
        </w:rPr>
        <w:t>LAPORTA, Thais. Veja as medidas anunciadas pelo governo para incentivar a economia: Objetivo é ampliar a oferta do crédito, reduzir o custo de empresas e desburocratizar o comércio exterior. Disponível em &lt;</w:t>
      </w:r>
      <w:proofErr w:type="gramStart"/>
      <w:r w:rsidRPr="00B04190">
        <w:rPr>
          <w:color w:val="000000"/>
        </w:rPr>
        <w:t>http://g1.globo.com/economia/noticia/veja-as-medidas-anunciadas-pelo-governo-para-incentivar-a-economia.</w:t>
      </w:r>
      <w:proofErr w:type="gramEnd"/>
      <w:r w:rsidRPr="00B04190">
        <w:rPr>
          <w:color w:val="000000"/>
        </w:rPr>
        <w:t>ghtml&gt;. Acesso em 17/03/2017</w:t>
      </w:r>
    </w:p>
    <w:p w:rsidR="002C2C22" w:rsidRPr="00B04190" w:rsidRDefault="002C2C22" w:rsidP="002C2C22">
      <w:pPr>
        <w:pStyle w:val="NormalWeb"/>
        <w:jc w:val="both"/>
        <w:rPr>
          <w:color w:val="000000"/>
        </w:rPr>
      </w:pPr>
      <w:r w:rsidRPr="00B04190">
        <w:rPr>
          <w:color w:val="000000"/>
        </w:rPr>
        <w:t xml:space="preserve">MARTELLO, Alexandro; AMARAL, Luciana. </w:t>
      </w:r>
      <w:proofErr w:type="gramStart"/>
      <w:r w:rsidRPr="00B04190">
        <w:rPr>
          <w:color w:val="000000"/>
        </w:rPr>
        <w:t>Saiba</w:t>
      </w:r>
      <w:proofErr w:type="gramEnd"/>
      <w:r w:rsidRPr="00B04190">
        <w:rPr>
          <w:color w:val="000000"/>
        </w:rPr>
        <w:t xml:space="preserve"> quais são as medidas anunciadas pelo governo para estimular a economia: Medidas envolvem FGTS, crédito, desburocratização e comércio exterior, entre outras. Disponível em &lt;</w:t>
      </w:r>
      <w:proofErr w:type="gramStart"/>
      <w:r w:rsidRPr="00B04190">
        <w:rPr>
          <w:color w:val="000000"/>
        </w:rPr>
        <w:t>http://g1.globo.com/economia/noticia/veja-as-medidas-economicas-anunciadas-pelo-governo.</w:t>
      </w:r>
      <w:proofErr w:type="gramEnd"/>
      <w:r w:rsidRPr="00B04190">
        <w:rPr>
          <w:color w:val="000000"/>
        </w:rPr>
        <w:t>ghtml&gt;. Acesso em 17/03/2017.</w:t>
      </w:r>
    </w:p>
    <w:p w:rsidR="002C2C22" w:rsidRPr="00B04190" w:rsidRDefault="002C2C22" w:rsidP="002C2C22">
      <w:pPr>
        <w:pStyle w:val="NormalWeb"/>
        <w:jc w:val="both"/>
        <w:rPr>
          <w:color w:val="000000"/>
        </w:rPr>
      </w:pPr>
      <w:r>
        <w:rPr>
          <w:color w:val="000000"/>
        </w:rPr>
        <w:lastRenderedPageBreak/>
        <w:t>M</w:t>
      </w:r>
      <w:r w:rsidRPr="00B04190">
        <w:rPr>
          <w:color w:val="000000"/>
        </w:rPr>
        <w:t>edidas anunciadas pelo governo para aumentar a arrecadação</w:t>
      </w:r>
      <w:r>
        <w:rPr>
          <w:color w:val="000000"/>
        </w:rPr>
        <w:t xml:space="preserve">. </w:t>
      </w:r>
      <w:proofErr w:type="gramStart"/>
      <w:r>
        <w:rPr>
          <w:color w:val="000000"/>
        </w:rPr>
        <w:t>disponível</w:t>
      </w:r>
      <w:proofErr w:type="gramEnd"/>
      <w:r>
        <w:rPr>
          <w:color w:val="000000"/>
        </w:rPr>
        <w:t xml:space="preserve"> em &lt;</w:t>
      </w:r>
      <w:hyperlink r:id="rId25" w:tgtFrame="_blank" w:history="1">
        <w:r w:rsidRPr="00B04190">
          <w:rPr>
            <w:color w:val="000000"/>
          </w:rPr>
          <w:t>http://www1.folha.uol.com.br/mercado/2015/09/1676553-governo-anuncia-serie-de-mudancas-tributarias-para-aumentar-arrecadacao.shtml</w:t>
        </w:r>
      </w:hyperlink>
      <w:r w:rsidRPr="00B04190">
        <w:rPr>
          <w:color w:val="000000"/>
        </w:rPr>
        <w:t>&gt; acesso em 16/03/2017.</w:t>
      </w:r>
    </w:p>
    <w:p w:rsidR="00ED16EA" w:rsidRPr="009A1653" w:rsidRDefault="00ED16EA" w:rsidP="00414A8F">
      <w:pPr>
        <w:spacing w:after="0" w:line="240" w:lineRule="auto"/>
        <w:jc w:val="both"/>
        <w:rPr>
          <w:rFonts w:ascii="Times New Roman" w:hAnsi="Times New Roman" w:cs="Times New Roman"/>
          <w:sz w:val="24"/>
          <w:szCs w:val="24"/>
        </w:rPr>
      </w:pPr>
    </w:p>
    <w:sectPr w:rsidR="00ED16EA" w:rsidRPr="009A1653" w:rsidSect="009E3FBB">
      <w:headerReference w:type="first" r:id="rId26"/>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B8B" w:rsidRDefault="00592B8B" w:rsidP="006A2B37">
      <w:pPr>
        <w:spacing w:after="0" w:line="240" w:lineRule="auto"/>
      </w:pPr>
      <w:r>
        <w:separator/>
      </w:r>
    </w:p>
  </w:endnote>
  <w:endnote w:type="continuationSeparator" w:id="0">
    <w:p w:rsidR="00592B8B" w:rsidRDefault="00592B8B" w:rsidP="006A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B8B" w:rsidRDefault="00592B8B" w:rsidP="006A2B37">
      <w:pPr>
        <w:spacing w:after="0" w:line="240" w:lineRule="auto"/>
      </w:pPr>
      <w:r>
        <w:separator/>
      </w:r>
    </w:p>
  </w:footnote>
  <w:footnote w:type="continuationSeparator" w:id="0">
    <w:p w:rsidR="00592B8B" w:rsidRDefault="00592B8B" w:rsidP="006A2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9754"/>
      <w:docPartObj>
        <w:docPartGallery w:val="Page Numbers (Top of Page)"/>
        <w:docPartUnique/>
      </w:docPartObj>
    </w:sdtPr>
    <w:sdtEndPr/>
    <w:sdtContent>
      <w:p w:rsidR="002C2C22" w:rsidRDefault="00592B8B">
        <w:pPr>
          <w:pStyle w:val="Cabealho"/>
          <w:jc w:val="right"/>
        </w:pPr>
        <w:r>
          <w:fldChar w:fldCharType="begin"/>
        </w:r>
        <w:r>
          <w:instrText xml:space="preserve"> PAGE   \* MERGEFORMAT </w:instrText>
        </w:r>
        <w:r>
          <w:fldChar w:fldCharType="separate"/>
        </w:r>
        <w:r w:rsidR="00BB52E3">
          <w:rPr>
            <w:noProof/>
          </w:rPr>
          <w:t>8</w:t>
        </w:r>
        <w:r>
          <w:rPr>
            <w:noProof/>
          </w:rPr>
          <w:fldChar w:fldCharType="end"/>
        </w:r>
      </w:p>
    </w:sdtContent>
  </w:sdt>
  <w:p w:rsidR="002C2C22" w:rsidRDefault="002C2C2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9145"/>
      <w:docPartObj>
        <w:docPartGallery w:val="Page Numbers (Top of Page)"/>
        <w:docPartUnique/>
      </w:docPartObj>
    </w:sdtPr>
    <w:sdtEndPr/>
    <w:sdtContent>
      <w:p w:rsidR="002C2C22" w:rsidRDefault="00592B8B">
        <w:pPr>
          <w:pStyle w:val="Cabealho"/>
          <w:jc w:val="right"/>
        </w:pPr>
        <w:r>
          <w:fldChar w:fldCharType="begin"/>
        </w:r>
        <w:r>
          <w:instrText xml:space="preserve"> PAGE   \* MERGEFORMAT </w:instrText>
        </w:r>
        <w:r>
          <w:fldChar w:fldCharType="separate"/>
        </w:r>
        <w:r w:rsidR="00BB52E3">
          <w:rPr>
            <w:noProof/>
          </w:rPr>
          <w:t>4</w:t>
        </w:r>
        <w:r>
          <w:rPr>
            <w:noProof/>
          </w:rPr>
          <w:fldChar w:fldCharType="end"/>
        </w:r>
      </w:p>
    </w:sdtContent>
  </w:sdt>
  <w:p w:rsidR="002C2C22" w:rsidRDefault="002C2C2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188E"/>
    <w:multiLevelType w:val="hybridMultilevel"/>
    <w:tmpl w:val="6FC208D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11EB1EFB"/>
    <w:multiLevelType w:val="hybridMultilevel"/>
    <w:tmpl w:val="F836CAEE"/>
    <w:lvl w:ilvl="0" w:tplc="04160001">
      <w:start w:val="1"/>
      <w:numFmt w:val="bullet"/>
      <w:lvlText w:val=""/>
      <w:lvlJc w:val="left"/>
      <w:pPr>
        <w:ind w:left="765" w:hanging="360"/>
      </w:pPr>
      <w:rPr>
        <w:rFonts w:ascii="Symbol" w:hAnsi="Symbol" w:hint="default"/>
      </w:rPr>
    </w:lvl>
    <w:lvl w:ilvl="1" w:tplc="04160003">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
    <w:nsid w:val="175D6D38"/>
    <w:multiLevelType w:val="multilevel"/>
    <w:tmpl w:val="6FC2D72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188E465E"/>
    <w:multiLevelType w:val="hybridMultilevel"/>
    <w:tmpl w:val="5B369D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D2E3502"/>
    <w:multiLevelType w:val="hybridMultilevel"/>
    <w:tmpl w:val="78C0BAC0"/>
    <w:lvl w:ilvl="0" w:tplc="041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F656B"/>
    <w:multiLevelType w:val="hybridMultilevel"/>
    <w:tmpl w:val="361A05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4F0402D"/>
    <w:multiLevelType w:val="hybridMultilevel"/>
    <w:tmpl w:val="664AB8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1647B11"/>
    <w:multiLevelType w:val="multilevel"/>
    <w:tmpl w:val="7930B76C"/>
    <w:lvl w:ilvl="0">
      <w:start w:val="5"/>
      <w:numFmt w:val="decimal"/>
      <w:lvlText w:val="%1."/>
      <w:lvlJc w:val="left"/>
      <w:pPr>
        <w:ind w:left="720" w:hanging="360"/>
      </w:pPr>
      <w:rPr>
        <w:rFonts w:hint="default"/>
      </w:rPr>
    </w:lvl>
    <w:lvl w:ilvl="1">
      <w:start w:val="1"/>
      <w:numFmt w:val="decimal"/>
      <w:isLgl/>
      <w:lvlText w:val="%1.%2"/>
      <w:lvlJc w:val="left"/>
      <w:pPr>
        <w:ind w:left="1584" w:hanging="360"/>
      </w:pPr>
      <w:rPr>
        <w:rFonts w:hint="default"/>
        <w:b/>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33481E3B"/>
    <w:multiLevelType w:val="multilevel"/>
    <w:tmpl w:val="E52C4B3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val="0"/>
        <w:i/>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36AB73D1"/>
    <w:multiLevelType w:val="hybridMultilevel"/>
    <w:tmpl w:val="E4F04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BD17F70"/>
    <w:multiLevelType w:val="multilevel"/>
    <w:tmpl w:val="AED48EF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0AC360C"/>
    <w:multiLevelType w:val="hybridMultilevel"/>
    <w:tmpl w:val="6D7E0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7C58F1"/>
    <w:multiLevelType w:val="multilevel"/>
    <w:tmpl w:val="AED48EF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46DC169B"/>
    <w:multiLevelType w:val="multilevel"/>
    <w:tmpl w:val="4DF89FDC"/>
    <w:lvl w:ilvl="0">
      <w:start w:val="5"/>
      <w:numFmt w:val="decimal"/>
      <w:lvlText w:val="%1."/>
      <w:lvlJc w:val="left"/>
      <w:pPr>
        <w:ind w:left="720" w:hanging="360"/>
      </w:pPr>
      <w:rPr>
        <w:rFonts w:hint="default"/>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nsid w:val="48361612"/>
    <w:multiLevelType w:val="multilevel"/>
    <w:tmpl w:val="86F634D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4A625E2F"/>
    <w:multiLevelType w:val="multilevel"/>
    <w:tmpl w:val="AED48EF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C174957"/>
    <w:multiLevelType w:val="hybridMultilevel"/>
    <w:tmpl w:val="C35079E8"/>
    <w:lvl w:ilvl="0" w:tplc="AA2E43F2">
      <w:start w:val="1"/>
      <w:numFmt w:val="bullet"/>
      <w:lvlText w:val=""/>
      <w:lvlJc w:val="righ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6966488D"/>
    <w:multiLevelType w:val="multilevel"/>
    <w:tmpl w:val="2EFC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3D52A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FB428D6"/>
    <w:multiLevelType w:val="hybridMultilevel"/>
    <w:tmpl w:val="A272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BC4F5C"/>
    <w:multiLevelType w:val="multilevel"/>
    <w:tmpl w:val="AED48EF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7A8349DE"/>
    <w:multiLevelType w:val="multilevel"/>
    <w:tmpl w:val="4DF89FDC"/>
    <w:lvl w:ilvl="0">
      <w:start w:val="5"/>
      <w:numFmt w:val="decimal"/>
      <w:lvlText w:val="%1."/>
      <w:lvlJc w:val="left"/>
      <w:pPr>
        <w:ind w:left="720" w:hanging="360"/>
      </w:pPr>
      <w:rPr>
        <w:rFonts w:hint="default"/>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2">
    <w:nsid w:val="7DE5103B"/>
    <w:multiLevelType w:val="hybridMultilevel"/>
    <w:tmpl w:val="C5BEAB9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7"/>
  </w:num>
  <w:num w:numId="2">
    <w:abstractNumId w:val="1"/>
  </w:num>
  <w:num w:numId="3">
    <w:abstractNumId w:val="5"/>
  </w:num>
  <w:num w:numId="4">
    <w:abstractNumId w:val="9"/>
  </w:num>
  <w:num w:numId="5">
    <w:abstractNumId w:val="3"/>
  </w:num>
  <w:num w:numId="6">
    <w:abstractNumId w:val="6"/>
  </w:num>
  <w:num w:numId="7">
    <w:abstractNumId w:val="0"/>
  </w:num>
  <w:num w:numId="8">
    <w:abstractNumId w:val="22"/>
  </w:num>
  <w:num w:numId="9">
    <w:abstractNumId w:val="16"/>
  </w:num>
  <w:num w:numId="10">
    <w:abstractNumId w:val="8"/>
  </w:num>
  <w:num w:numId="11">
    <w:abstractNumId w:val="12"/>
  </w:num>
  <w:num w:numId="12">
    <w:abstractNumId w:val="14"/>
  </w:num>
  <w:num w:numId="13">
    <w:abstractNumId w:val="15"/>
  </w:num>
  <w:num w:numId="14">
    <w:abstractNumId w:val="10"/>
  </w:num>
  <w:num w:numId="15">
    <w:abstractNumId w:val="20"/>
  </w:num>
  <w:num w:numId="16">
    <w:abstractNumId w:val="2"/>
  </w:num>
  <w:num w:numId="17">
    <w:abstractNumId w:val="7"/>
  </w:num>
  <w:num w:numId="18">
    <w:abstractNumId w:val="18"/>
  </w:num>
  <w:num w:numId="19">
    <w:abstractNumId w:val="21"/>
  </w:num>
  <w:num w:numId="20">
    <w:abstractNumId w:val="13"/>
  </w:num>
  <w:num w:numId="21">
    <w:abstractNumId w:val="19"/>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188A"/>
    <w:rsid w:val="0002295B"/>
    <w:rsid w:val="00023463"/>
    <w:rsid w:val="000805DB"/>
    <w:rsid w:val="000B0196"/>
    <w:rsid w:val="000B5CAE"/>
    <w:rsid w:val="001066D6"/>
    <w:rsid w:val="001076B1"/>
    <w:rsid w:val="00127B4E"/>
    <w:rsid w:val="00130EB6"/>
    <w:rsid w:val="00154063"/>
    <w:rsid w:val="00193A63"/>
    <w:rsid w:val="001972A4"/>
    <w:rsid w:val="001A643F"/>
    <w:rsid w:val="001A6562"/>
    <w:rsid w:val="001D69A3"/>
    <w:rsid w:val="001F6094"/>
    <w:rsid w:val="00205FC1"/>
    <w:rsid w:val="002273DC"/>
    <w:rsid w:val="002714A1"/>
    <w:rsid w:val="00273259"/>
    <w:rsid w:val="002948E3"/>
    <w:rsid w:val="00296B9C"/>
    <w:rsid w:val="002B47F5"/>
    <w:rsid w:val="002C2C22"/>
    <w:rsid w:val="002D6A85"/>
    <w:rsid w:val="002F7C41"/>
    <w:rsid w:val="00312B59"/>
    <w:rsid w:val="00337ECB"/>
    <w:rsid w:val="003420E1"/>
    <w:rsid w:val="00370F5B"/>
    <w:rsid w:val="00381E33"/>
    <w:rsid w:val="00386DC7"/>
    <w:rsid w:val="003C2AD4"/>
    <w:rsid w:val="003E473E"/>
    <w:rsid w:val="003E5471"/>
    <w:rsid w:val="003E7D38"/>
    <w:rsid w:val="00414A8F"/>
    <w:rsid w:val="004239FA"/>
    <w:rsid w:val="00471C86"/>
    <w:rsid w:val="004C609E"/>
    <w:rsid w:val="004D7403"/>
    <w:rsid w:val="004F6089"/>
    <w:rsid w:val="0054587A"/>
    <w:rsid w:val="00554EBE"/>
    <w:rsid w:val="00570BFA"/>
    <w:rsid w:val="0058628B"/>
    <w:rsid w:val="00592B8B"/>
    <w:rsid w:val="005B2EF3"/>
    <w:rsid w:val="005E1C2B"/>
    <w:rsid w:val="005F2F02"/>
    <w:rsid w:val="00602AA1"/>
    <w:rsid w:val="0064522A"/>
    <w:rsid w:val="00674D79"/>
    <w:rsid w:val="00681F97"/>
    <w:rsid w:val="0069758C"/>
    <w:rsid w:val="006A2B37"/>
    <w:rsid w:val="00706B9F"/>
    <w:rsid w:val="007742E5"/>
    <w:rsid w:val="007819F2"/>
    <w:rsid w:val="007A32CF"/>
    <w:rsid w:val="007C15BB"/>
    <w:rsid w:val="007D5A5C"/>
    <w:rsid w:val="007E7BDD"/>
    <w:rsid w:val="00865DB1"/>
    <w:rsid w:val="00877C99"/>
    <w:rsid w:val="00896B40"/>
    <w:rsid w:val="008A1EDC"/>
    <w:rsid w:val="009545CE"/>
    <w:rsid w:val="009734EF"/>
    <w:rsid w:val="00974527"/>
    <w:rsid w:val="009809C1"/>
    <w:rsid w:val="00987161"/>
    <w:rsid w:val="009A1653"/>
    <w:rsid w:val="009A56E3"/>
    <w:rsid w:val="009B29F1"/>
    <w:rsid w:val="009E3FBB"/>
    <w:rsid w:val="009E4B4A"/>
    <w:rsid w:val="00A071D3"/>
    <w:rsid w:val="00A133BB"/>
    <w:rsid w:val="00A167E2"/>
    <w:rsid w:val="00A17D40"/>
    <w:rsid w:val="00A2728D"/>
    <w:rsid w:val="00A36B74"/>
    <w:rsid w:val="00A436F5"/>
    <w:rsid w:val="00A4633A"/>
    <w:rsid w:val="00A5064A"/>
    <w:rsid w:val="00A57534"/>
    <w:rsid w:val="00A80355"/>
    <w:rsid w:val="00A87573"/>
    <w:rsid w:val="00A9384F"/>
    <w:rsid w:val="00AA2752"/>
    <w:rsid w:val="00AA4B44"/>
    <w:rsid w:val="00AF3683"/>
    <w:rsid w:val="00B01B67"/>
    <w:rsid w:val="00BB52E3"/>
    <w:rsid w:val="00BC13C2"/>
    <w:rsid w:val="00BC278A"/>
    <w:rsid w:val="00BD66F9"/>
    <w:rsid w:val="00BD75DC"/>
    <w:rsid w:val="00BF11BE"/>
    <w:rsid w:val="00BF2836"/>
    <w:rsid w:val="00BF729D"/>
    <w:rsid w:val="00C037CA"/>
    <w:rsid w:val="00C0386A"/>
    <w:rsid w:val="00C061BB"/>
    <w:rsid w:val="00C10693"/>
    <w:rsid w:val="00C51556"/>
    <w:rsid w:val="00C70CB0"/>
    <w:rsid w:val="00C74185"/>
    <w:rsid w:val="00CA6AB4"/>
    <w:rsid w:val="00CB1C04"/>
    <w:rsid w:val="00CB25E6"/>
    <w:rsid w:val="00D27858"/>
    <w:rsid w:val="00D40DD4"/>
    <w:rsid w:val="00D568E8"/>
    <w:rsid w:val="00D60D6A"/>
    <w:rsid w:val="00D60E01"/>
    <w:rsid w:val="00D94D9C"/>
    <w:rsid w:val="00DA726E"/>
    <w:rsid w:val="00DF4D1F"/>
    <w:rsid w:val="00E04000"/>
    <w:rsid w:val="00E04673"/>
    <w:rsid w:val="00E10C48"/>
    <w:rsid w:val="00E12ABE"/>
    <w:rsid w:val="00E26996"/>
    <w:rsid w:val="00E4188A"/>
    <w:rsid w:val="00E47ECA"/>
    <w:rsid w:val="00E60D44"/>
    <w:rsid w:val="00E72338"/>
    <w:rsid w:val="00E7756F"/>
    <w:rsid w:val="00E84425"/>
    <w:rsid w:val="00E90803"/>
    <w:rsid w:val="00EA2B96"/>
    <w:rsid w:val="00EC6581"/>
    <w:rsid w:val="00ED13AC"/>
    <w:rsid w:val="00ED16EA"/>
    <w:rsid w:val="00F011EA"/>
    <w:rsid w:val="00F2127B"/>
    <w:rsid w:val="00F361B0"/>
    <w:rsid w:val="00F445D6"/>
    <w:rsid w:val="00F55B0D"/>
    <w:rsid w:val="00F927D5"/>
    <w:rsid w:val="00F9513E"/>
    <w:rsid w:val="00FA0764"/>
    <w:rsid w:val="00FC55EC"/>
    <w:rsid w:val="00FD1C7D"/>
    <w:rsid w:val="00FD70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4A"/>
  </w:style>
  <w:style w:type="paragraph" w:styleId="Ttulo1">
    <w:name w:val="heading 1"/>
    <w:basedOn w:val="Normal"/>
    <w:link w:val="Ttulo1Char"/>
    <w:uiPriority w:val="9"/>
    <w:qFormat/>
    <w:rsid w:val="00D60E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har"/>
    <w:uiPriority w:val="9"/>
    <w:unhideWhenUsed/>
    <w:qFormat/>
    <w:rsid w:val="00D60E0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4188A"/>
    <w:rPr>
      <w:color w:val="0563C1" w:themeColor="hyperlink"/>
      <w:u w:val="single"/>
    </w:rPr>
  </w:style>
  <w:style w:type="paragraph" w:customStyle="1" w:styleId="content-textcontainer">
    <w:name w:val="content-text__container"/>
    <w:basedOn w:val="Normal"/>
    <w:rsid w:val="00E418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4188A"/>
    <w:rPr>
      <w:b/>
      <w:bCs/>
    </w:rPr>
  </w:style>
  <w:style w:type="character" w:customStyle="1" w:styleId="apple-converted-space">
    <w:name w:val="apple-converted-space"/>
    <w:basedOn w:val="Fontepargpadro"/>
    <w:rsid w:val="00E4188A"/>
  </w:style>
  <w:style w:type="paragraph" w:styleId="PargrafodaLista">
    <w:name w:val="List Paragraph"/>
    <w:basedOn w:val="Normal"/>
    <w:uiPriority w:val="34"/>
    <w:qFormat/>
    <w:rsid w:val="00FA0764"/>
    <w:pPr>
      <w:ind w:left="720"/>
      <w:contextualSpacing/>
    </w:pPr>
  </w:style>
  <w:style w:type="character" w:customStyle="1" w:styleId="Ttulo1Char">
    <w:name w:val="Título 1 Char"/>
    <w:basedOn w:val="Fontepargpadro"/>
    <w:link w:val="Ttulo1"/>
    <w:uiPriority w:val="9"/>
    <w:rsid w:val="00D60E01"/>
    <w:rPr>
      <w:rFonts w:ascii="Times New Roman" w:eastAsia="Times New Roman" w:hAnsi="Times New Roman" w:cs="Times New Roman"/>
      <w:b/>
      <w:bCs/>
      <w:kern w:val="36"/>
      <w:sz w:val="48"/>
      <w:szCs w:val="48"/>
      <w:lang w:val="en-US"/>
    </w:rPr>
  </w:style>
  <w:style w:type="character" w:customStyle="1" w:styleId="Ttulo2Char">
    <w:name w:val="Título 2 Char"/>
    <w:basedOn w:val="Fontepargpadro"/>
    <w:link w:val="Ttulo2"/>
    <w:uiPriority w:val="9"/>
    <w:rsid w:val="00D60E01"/>
    <w:rPr>
      <w:rFonts w:asciiTheme="majorHAnsi" w:eastAsiaTheme="majorEastAsia" w:hAnsiTheme="majorHAnsi" w:cstheme="majorBidi"/>
      <w:b/>
      <w:bCs/>
      <w:color w:val="5B9BD5" w:themeColor="accent1"/>
      <w:sz w:val="26"/>
      <w:szCs w:val="26"/>
    </w:rPr>
  </w:style>
  <w:style w:type="character" w:styleId="HiperlinkVisitado">
    <w:name w:val="FollowedHyperlink"/>
    <w:basedOn w:val="Fontepargpadro"/>
    <w:uiPriority w:val="99"/>
    <w:semiHidden/>
    <w:unhideWhenUsed/>
    <w:rsid w:val="00D60E01"/>
    <w:rPr>
      <w:color w:val="954F72" w:themeColor="followedHyperlink"/>
      <w:u w:val="single"/>
    </w:rPr>
  </w:style>
  <w:style w:type="paragraph" w:styleId="NormalWeb">
    <w:name w:val="Normal (Web)"/>
    <w:basedOn w:val="Normal"/>
    <w:uiPriority w:val="99"/>
    <w:rsid w:val="001D69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stilo1">
    <w:name w:val="Estilo1"/>
    <w:basedOn w:val="Ttulo1"/>
    <w:link w:val="Estilo1Char"/>
    <w:qFormat/>
    <w:rsid w:val="007C15BB"/>
    <w:rPr>
      <w:sz w:val="24"/>
    </w:rPr>
  </w:style>
  <w:style w:type="paragraph" w:customStyle="1" w:styleId="PrimeiraSesso">
    <w:name w:val="Primeira Sessão"/>
    <w:basedOn w:val="Ttulo1"/>
    <w:next w:val="Normal"/>
    <w:link w:val="PrimeiraSessoChar"/>
    <w:qFormat/>
    <w:rsid w:val="007C15BB"/>
    <w:rPr>
      <w:sz w:val="24"/>
    </w:rPr>
  </w:style>
  <w:style w:type="character" w:customStyle="1" w:styleId="Estilo1Char">
    <w:name w:val="Estilo1 Char"/>
    <w:basedOn w:val="Ttulo1Char"/>
    <w:link w:val="Estilo1"/>
    <w:rsid w:val="007C15BB"/>
    <w:rPr>
      <w:rFonts w:ascii="Times New Roman" w:eastAsia="Times New Roman" w:hAnsi="Times New Roman" w:cs="Times New Roman"/>
      <w:b/>
      <w:bCs/>
      <w:kern w:val="36"/>
      <w:sz w:val="24"/>
      <w:szCs w:val="48"/>
      <w:lang w:val="en-US"/>
    </w:rPr>
  </w:style>
  <w:style w:type="paragraph" w:styleId="Sumrio1">
    <w:name w:val="toc 1"/>
    <w:basedOn w:val="Normal"/>
    <w:next w:val="Normal"/>
    <w:autoRedefine/>
    <w:uiPriority w:val="39"/>
    <w:unhideWhenUsed/>
    <w:rsid w:val="00A9384F"/>
    <w:pPr>
      <w:tabs>
        <w:tab w:val="left" w:pos="284"/>
        <w:tab w:val="right" w:leader="dot" w:pos="9061"/>
      </w:tabs>
      <w:spacing w:after="0" w:line="240" w:lineRule="auto"/>
    </w:pPr>
    <w:rPr>
      <w:b/>
      <w:noProof/>
    </w:rPr>
  </w:style>
  <w:style w:type="character" w:customStyle="1" w:styleId="PrimeiraSessoChar">
    <w:name w:val="Primeira Sessão Char"/>
    <w:basedOn w:val="Ttulo1Char"/>
    <w:link w:val="PrimeiraSesso"/>
    <w:rsid w:val="007C15BB"/>
    <w:rPr>
      <w:rFonts w:ascii="Times New Roman" w:eastAsia="Times New Roman" w:hAnsi="Times New Roman" w:cs="Times New Roman"/>
      <w:b/>
      <w:bCs/>
      <w:kern w:val="36"/>
      <w:sz w:val="24"/>
      <w:szCs w:val="48"/>
      <w:lang w:val="en-US"/>
    </w:rPr>
  </w:style>
  <w:style w:type="paragraph" w:customStyle="1" w:styleId="SegundaSesso">
    <w:name w:val="Segunda Sessão"/>
    <w:basedOn w:val="Sumrio2"/>
    <w:link w:val="SegundaSessoChar"/>
    <w:qFormat/>
    <w:rsid w:val="00A167E2"/>
    <w:rPr>
      <w:b w:val="0"/>
    </w:rPr>
  </w:style>
  <w:style w:type="paragraph" w:styleId="Sumrio2">
    <w:name w:val="toc 2"/>
    <w:basedOn w:val="Normal"/>
    <w:next w:val="Normal"/>
    <w:autoRedefine/>
    <w:uiPriority w:val="39"/>
    <w:unhideWhenUsed/>
    <w:rsid w:val="00130EB6"/>
    <w:pPr>
      <w:tabs>
        <w:tab w:val="left" w:pos="709"/>
        <w:tab w:val="right" w:leader="dot" w:pos="9061"/>
      </w:tabs>
      <w:spacing w:after="0" w:line="240" w:lineRule="auto"/>
    </w:pPr>
    <w:rPr>
      <w:rFonts w:ascii="Times New Roman" w:hAnsi="Times New Roman" w:cs="Times New Roman"/>
      <w:b/>
      <w:noProof/>
      <w:sz w:val="24"/>
    </w:rPr>
  </w:style>
  <w:style w:type="character" w:customStyle="1" w:styleId="SegundaSessoChar">
    <w:name w:val="Segunda Sessão Char"/>
    <w:basedOn w:val="Ttulo2Char"/>
    <w:link w:val="SegundaSesso"/>
    <w:rsid w:val="00A167E2"/>
    <w:rPr>
      <w:rFonts w:ascii="Times New Roman" w:eastAsiaTheme="majorEastAsia" w:hAnsi="Times New Roman" w:cs="Times New Roman"/>
      <w:b w:val="0"/>
      <w:bCs w:val="0"/>
      <w:noProof/>
      <w:color w:val="5B9BD5" w:themeColor="accent1"/>
      <w:sz w:val="24"/>
      <w:szCs w:val="26"/>
    </w:rPr>
  </w:style>
  <w:style w:type="paragraph" w:styleId="Cabealho">
    <w:name w:val="header"/>
    <w:basedOn w:val="Normal"/>
    <w:link w:val="CabealhoChar"/>
    <w:uiPriority w:val="99"/>
    <w:unhideWhenUsed/>
    <w:rsid w:val="006A2B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2B37"/>
  </w:style>
  <w:style w:type="paragraph" w:styleId="Rodap">
    <w:name w:val="footer"/>
    <w:basedOn w:val="Normal"/>
    <w:link w:val="RodapChar"/>
    <w:uiPriority w:val="99"/>
    <w:unhideWhenUsed/>
    <w:rsid w:val="006A2B37"/>
    <w:pPr>
      <w:tabs>
        <w:tab w:val="center" w:pos="4252"/>
        <w:tab w:val="right" w:pos="8504"/>
      </w:tabs>
      <w:spacing w:after="0" w:line="240" w:lineRule="auto"/>
    </w:pPr>
  </w:style>
  <w:style w:type="character" w:customStyle="1" w:styleId="RodapChar">
    <w:name w:val="Rodapé Char"/>
    <w:basedOn w:val="Fontepargpadro"/>
    <w:link w:val="Rodap"/>
    <w:uiPriority w:val="99"/>
    <w:rsid w:val="006A2B37"/>
  </w:style>
  <w:style w:type="table" w:styleId="Tabelacomgrade">
    <w:name w:val="Table Grid"/>
    <w:basedOn w:val="Tabelanormal"/>
    <w:uiPriority w:val="39"/>
    <w:rsid w:val="008A1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234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3463"/>
    <w:rPr>
      <w:rFonts w:ascii="Tahoma" w:hAnsi="Tahoma" w:cs="Tahoma"/>
      <w:sz w:val="16"/>
      <w:szCs w:val="16"/>
    </w:rPr>
  </w:style>
  <w:style w:type="paragraph" w:styleId="CabealhodoSumrio">
    <w:name w:val="TOC Heading"/>
    <w:basedOn w:val="Ttulo1"/>
    <w:next w:val="Normal"/>
    <w:uiPriority w:val="39"/>
    <w:semiHidden/>
    <w:unhideWhenUsed/>
    <w:qFormat/>
    <w:rsid w:val="00BD75DC"/>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styleId="Sumrio3">
    <w:name w:val="toc 3"/>
    <w:basedOn w:val="Normal"/>
    <w:next w:val="Normal"/>
    <w:autoRedefine/>
    <w:uiPriority w:val="39"/>
    <w:unhideWhenUsed/>
    <w:rsid w:val="00BD75DC"/>
    <w:pPr>
      <w:spacing w:after="100"/>
      <w:ind w:left="440"/>
    </w:pPr>
  </w:style>
  <w:style w:type="paragraph" w:customStyle="1" w:styleId="Terceirasesso">
    <w:name w:val="Terceira sessão"/>
    <w:basedOn w:val="SegundaSesso"/>
    <w:qFormat/>
    <w:rsid w:val="00370F5B"/>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4A"/>
  </w:style>
  <w:style w:type="paragraph" w:styleId="Ttulo1">
    <w:name w:val="heading 1"/>
    <w:basedOn w:val="Normal"/>
    <w:link w:val="Ttulo1Char"/>
    <w:uiPriority w:val="9"/>
    <w:qFormat/>
    <w:rsid w:val="00D60E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har"/>
    <w:uiPriority w:val="9"/>
    <w:unhideWhenUsed/>
    <w:qFormat/>
    <w:rsid w:val="00D60E0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4188A"/>
    <w:rPr>
      <w:color w:val="0563C1" w:themeColor="hyperlink"/>
      <w:u w:val="single"/>
    </w:rPr>
  </w:style>
  <w:style w:type="paragraph" w:customStyle="1" w:styleId="content-textcontainer">
    <w:name w:val="content-text__container"/>
    <w:basedOn w:val="Normal"/>
    <w:rsid w:val="00E418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4188A"/>
    <w:rPr>
      <w:b/>
      <w:bCs/>
    </w:rPr>
  </w:style>
  <w:style w:type="character" w:customStyle="1" w:styleId="apple-converted-space">
    <w:name w:val="apple-converted-space"/>
    <w:basedOn w:val="Fontepargpadro"/>
    <w:rsid w:val="00E4188A"/>
  </w:style>
  <w:style w:type="paragraph" w:styleId="PargrafodaLista">
    <w:name w:val="List Paragraph"/>
    <w:basedOn w:val="Normal"/>
    <w:uiPriority w:val="34"/>
    <w:qFormat/>
    <w:rsid w:val="00FA0764"/>
    <w:pPr>
      <w:ind w:left="720"/>
      <w:contextualSpacing/>
    </w:pPr>
  </w:style>
  <w:style w:type="character" w:customStyle="1" w:styleId="Ttulo1Char">
    <w:name w:val="Título 1 Char"/>
    <w:basedOn w:val="Fontepargpadro"/>
    <w:link w:val="Ttulo1"/>
    <w:uiPriority w:val="9"/>
    <w:rsid w:val="00D60E01"/>
    <w:rPr>
      <w:rFonts w:ascii="Times New Roman" w:eastAsia="Times New Roman" w:hAnsi="Times New Roman" w:cs="Times New Roman"/>
      <w:b/>
      <w:bCs/>
      <w:kern w:val="36"/>
      <w:sz w:val="48"/>
      <w:szCs w:val="48"/>
      <w:lang w:val="en-US"/>
    </w:rPr>
  </w:style>
  <w:style w:type="character" w:customStyle="1" w:styleId="Ttulo2Char">
    <w:name w:val="Título 2 Char"/>
    <w:basedOn w:val="Fontepargpadro"/>
    <w:link w:val="Ttulo2"/>
    <w:uiPriority w:val="9"/>
    <w:rsid w:val="00D60E01"/>
    <w:rPr>
      <w:rFonts w:asciiTheme="majorHAnsi" w:eastAsiaTheme="majorEastAsia" w:hAnsiTheme="majorHAnsi" w:cstheme="majorBidi"/>
      <w:b/>
      <w:bCs/>
      <w:color w:val="5B9BD5" w:themeColor="accent1"/>
      <w:sz w:val="26"/>
      <w:szCs w:val="26"/>
    </w:rPr>
  </w:style>
  <w:style w:type="character" w:styleId="HiperlinkVisitado">
    <w:name w:val="FollowedHyperlink"/>
    <w:basedOn w:val="Fontepargpadro"/>
    <w:uiPriority w:val="99"/>
    <w:semiHidden/>
    <w:unhideWhenUsed/>
    <w:rsid w:val="00D60E01"/>
    <w:rPr>
      <w:color w:val="954F72" w:themeColor="followedHyperlink"/>
      <w:u w:val="single"/>
    </w:rPr>
  </w:style>
  <w:style w:type="paragraph" w:styleId="NormalWeb">
    <w:name w:val="Normal (Web)"/>
    <w:basedOn w:val="Normal"/>
    <w:uiPriority w:val="99"/>
    <w:rsid w:val="001D69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stilo1">
    <w:name w:val="Estilo1"/>
    <w:basedOn w:val="Ttulo1"/>
    <w:link w:val="Estilo1Char"/>
    <w:qFormat/>
    <w:rsid w:val="007C15BB"/>
    <w:rPr>
      <w:sz w:val="24"/>
    </w:rPr>
  </w:style>
  <w:style w:type="paragraph" w:customStyle="1" w:styleId="PrimeiraSesso">
    <w:name w:val="Primeira Sessão"/>
    <w:basedOn w:val="Ttulo1"/>
    <w:next w:val="Normal"/>
    <w:link w:val="PrimeiraSessoChar"/>
    <w:qFormat/>
    <w:rsid w:val="007C15BB"/>
    <w:rPr>
      <w:sz w:val="24"/>
    </w:rPr>
  </w:style>
  <w:style w:type="character" w:customStyle="1" w:styleId="Estilo1Char">
    <w:name w:val="Estilo1 Char"/>
    <w:basedOn w:val="Ttulo1Char"/>
    <w:link w:val="Estilo1"/>
    <w:rsid w:val="007C15BB"/>
    <w:rPr>
      <w:rFonts w:ascii="Times New Roman" w:eastAsia="Times New Roman" w:hAnsi="Times New Roman" w:cs="Times New Roman"/>
      <w:b/>
      <w:bCs/>
      <w:kern w:val="36"/>
      <w:sz w:val="24"/>
      <w:szCs w:val="48"/>
      <w:lang w:val="en-US"/>
    </w:rPr>
  </w:style>
  <w:style w:type="paragraph" w:styleId="Sumrio1">
    <w:name w:val="toc 1"/>
    <w:basedOn w:val="Normal"/>
    <w:next w:val="Normal"/>
    <w:autoRedefine/>
    <w:uiPriority w:val="39"/>
    <w:unhideWhenUsed/>
    <w:rsid w:val="00A9384F"/>
    <w:pPr>
      <w:tabs>
        <w:tab w:val="left" w:pos="284"/>
        <w:tab w:val="right" w:leader="dot" w:pos="9061"/>
      </w:tabs>
      <w:spacing w:after="0" w:line="240" w:lineRule="auto"/>
    </w:pPr>
    <w:rPr>
      <w:b/>
      <w:noProof/>
    </w:rPr>
  </w:style>
  <w:style w:type="character" w:customStyle="1" w:styleId="PrimeiraSessoChar">
    <w:name w:val="Primeira Sessão Char"/>
    <w:basedOn w:val="Ttulo1Char"/>
    <w:link w:val="PrimeiraSesso"/>
    <w:rsid w:val="007C15BB"/>
    <w:rPr>
      <w:rFonts w:ascii="Times New Roman" w:eastAsia="Times New Roman" w:hAnsi="Times New Roman" w:cs="Times New Roman"/>
      <w:b/>
      <w:bCs/>
      <w:kern w:val="36"/>
      <w:sz w:val="24"/>
      <w:szCs w:val="48"/>
      <w:lang w:val="en-US"/>
    </w:rPr>
  </w:style>
  <w:style w:type="paragraph" w:customStyle="1" w:styleId="SegundaSesso">
    <w:name w:val="Segunda Sessão"/>
    <w:basedOn w:val="Sumrio2"/>
    <w:link w:val="SegundaSessoChar"/>
    <w:qFormat/>
    <w:rsid w:val="00A167E2"/>
    <w:rPr>
      <w:b w:val="0"/>
    </w:rPr>
  </w:style>
  <w:style w:type="paragraph" w:styleId="Sumrio2">
    <w:name w:val="toc 2"/>
    <w:basedOn w:val="Normal"/>
    <w:next w:val="Normal"/>
    <w:autoRedefine/>
    <w:uiPriority w:val="39"/>
    <w:unhideWhenUsed/>
    <w:rsid w:val="00130EB6"/>
    <w:pPr>
      <w:tabs>
        <w:tab w:val="left" w:pos="709"/>
        <w:tab w:val="right" w:leader="dot" w:pos="9061"/>
      </w:tabs>
      <w:spacing w:after="0" w:line="240" w:lineRule="auto"/>
    </w:pPr>
    <w:rPr>
      <w:rFonts w:ascii="Times New Roman" w:hAnsi="Times New Roman" w:cs="Times New Roman"/>
      <w:b/>
      <w:noProof/>
      <w:sz w:val="24"/>
    </w:rPr>
  </w:style>
  <w:style w:type="character" w:customStyle="1" w:styleId="SegundaSessoChar">
    <w:name w:val="Segunda Sessão Char"/>
    <w:basedOn w:val="Ttulo2Char"/>
    <w:link w:val="SegundaSesso"/>
    <w:rsid w:val="00A167E2"/>
    <w:rPr>
      <w:rFonts w:ascii="Times New Roman" w:eastAsiaTheme="majorEastAsia" w:hAnsi="Times New Roman" w:cs="Times New Roman"/>
      <w:b w:val="0"/>
      <w:bCs w:val="0"/>
      <w:noProof/>
      <w:color w:val="5B9BD5" w:themeColor="accent1"/>
      <w:sz w:val="24"/>
      <w:szCs w:val="26"/>
    </w:rPr>
  </w:style>
  <w:style w:type="paragraph" w:styleId="Cabealho">
    <w:name w:val="header"/>
    <w:basedOn w:val="Normal"/>
    <w:link w:val="CabealhoChar"/>
    <w:uiPriority w:val="99"/>
    <w:unhideWhenUsed/>
    <w:rsid w:val="006A2B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2B37"/>
  </w:style>
  <w:style w:type="paragraph" w:styleId="Rodap">
    <w:name w:val="footer"/>
    <w:basedOn w:val="Normal"/>
    <w:link w:val="RodapChar"/>
    <w:uiPriority w:val="99"/>
    <w:unhideWhenUsed/>
    <w:rsid w:val="006A2B37"/>
    <w:pPr>
      <w:tabs>
        <w:tab w:val="center" w:pos="4252"/>
        <w:tab w:val="right" w:pos="8504"/>
      </w:tabs>
      <w:spacing w:after="0" w:line="240" w:lineRule="auto"/>
    </w:pPr>
  </w:style>
  <w:style w:type="character" w:customStyle="1" w:styleId="RodapChar">
    <w:name w:val="Rodapé Char"/>
    <w:basedOn w:val="Fontepargpadro"/>
    <w:link w:val="Rodap"/>
    <w:uiPriority w:val="99"/>
    <w:rsid w:val="006A2B37"/>
  </w:style>
  <w:style w:type="table" w:styleId="Tabelacomgrade">
    <w:name w:val="Table Grid"/>
    <w:basedOn w:val="Tabelanormal"/>
    <w:uiPriority w:val="39"/>
    <w:rsid w:val="008A1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234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3463"/>
    <w:rPr>
      <w:rFonts w:ascii="Tahoma" w:hAnsi="Tahoma" w:cs="Tahoma"/>
      <w:sz w:val="16"/>
      <w:szCs w:val="16"/>
    </w:rPr>
  </w:style>
  <w:style w:type="paragraph" w:styleId="CabealhodoSumrio">
    <w:name w:val="TOC Heading"/>
    <w:basedOn w:val="Ttulo1"/>
    <w:next w:val="Normal"/>
    <w:uiPriority w:val="39"/>
    <w:semiHidden/>
    <w:unhideWhenUsed/>
    <w:qFormat/>
    <w:rsid w:val="00BD75DC"/>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styleId="Sumrio3">
    <w:name w:val="toc 3"/>
    <w:basedOn w:val="Normal"/>
    <w:next w:val="Normal"/>
    <w:autoRedefine/>
    <w:uiPriority w:val="39"/>
    <w:unhideWhenUsed/>
    <w:rsid w:val="00BD75DC"/>
    <w:pPr>
      <w:spacing w:after="100"/>
      <w:ind w:left="440"/>
    </w:pPr>
  </w:style>
  <w:style w:type="paragraph" w:customStyle="1" w:styleId="Terceirasesso">
    <w:name w:val="Terceira sessão"/>
    <w:basedOn w:val="SegundaSesso"/>
    <w:qFormat/>
    <w:rsid w:val="00A16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00204">
      <w:bodyDiv w:val="1"/>
      <w:marLeft w:val="0"/>
      <w:marRight w:val="0"/>
      <w:marTop w:val="0"/>
      <w:marBottom w:val="0"/>
      <w:divBdr>
        <w:top w:val="none" w:sz="0" w:space="0" w:color="auto"/>
        <w:left w:val="none" w:sz="0" w:space="0" w:color="auto"/>
        <w:bottom w:val="none" w:sz="0" w:space="0" w:color="auto"/>
        <w:right w:val="none" w:sz="0" w:space="0" w:color="auto"/>
      </w:divBdr>
    </w:div>
    <w:div w:id="788669628">
      <w:bodyDiv w:val="1"/>
      <w:marLeft w:val="0"/>
      <w:marRight w:val="0"/>
      <w:marTop w:val="0"/>
      <w:marBottom w:val="0"/>
      <w:divBdr>
        <w:top w:val="none" w:sz="0" w:space="0" w:color="auto"/>
        <w:left w:val="none" w:sz="0" w:space="0" w:color="auto"/>
        <w:bottom w:val="none" w:sz="0" w:space="0" w:color="auto"/>
        <w:right w:val="none" w:sz="0" w:space="0" w:color="auto"/>
      </w:divBdr>
    </w:div>
    <w:div w:id="879249690">
      <w:bodyDiv w:val="1"/>
      <w:marLeft w:val="0"/>
      <w:marRight w:val="0"/>
      <w:marTop w:val="0"/>
      <w:marBottom w:val="0"/>
      <w:divBdr>
        <w:top w:val="none" w:sz="0" w:space="0" w:color="auto"/>
        <w:left w:val="none" w:sz="0" w:space="0" w:color="auto"/>
        <w:bottom w:val="none" w:sz="0" w:space="0" w:color="auto"/>
        <w:right w:val="none" w:sz="0" w:space="0" w:color="auto"/>
      </w:divBdr>
    </w:div>
    <w:div w:id="964580260">
      <w:bodyDiv w:val="1"/>
      <w:marLeft w:val="0"/>
      <w:marRight w:val="0"/>
      <w:marTop w:val="0"/>
      <w:marBottom w:val="0"/>
      <w:divBdr>
        <w:top w:val="none" w:sz="0" w:space="0" w:color="auto"/>
        <w:left w:val="none" w:sz="0" w:space="0" w:color="auto"/>
        <w:bottom w:val="none" w:sz="0" w:space="0" w:color="auto"/>
        <w:right w:val="none" w:sz="0" w:space="0" w:color="auto"/>
      </w:divBdr>
    </w:div>
    <w:div w:id="1010252799">
      <w:bodyDiv w:val="1"/>
      <w:marLeft w:val="0"/>
      <w:marRight w:val="0"/>
      <w:marTop w:val="0"/>
      <w:marBottom w:val="0"/>
      <w:divBdr>
        <w:top w:val="none" w:sz="0" w:space="0" w:color="auto"/>
        <w:left w:val="none" w:sz="0" w:space="0" w:color="auto"/>
        <w:bottom w:val="none" w:sz="0" w:space="0" w:color="auto"/>
        <w:right w:val="none" w:sz="0" w:space="0" w:color="auto"/>
      </w:divBdr>
      <w:divsChild>
        <w:div w:id="416682126">
          <w:marLeft w:val="0"/>
          <w:marRight w:val="0"/>
          <w:marTop w:val="0"/>
          <w:marBottom w:val="630"/>
          <w:divBdr>
            <w:top w:val="none" w:sz="0" w:space="0" w:color="auto"/>
            <w:left w:val="none" w:sz="0" w:space="0" w:color="auto"/>
            <w:bottom w:val="none" w:sz="0" w:space="0" w:color="auto"/>
            <w:right w:val="none" w:sz="0" w:space="0" w:color="auto"/>
          </w:divBdr>
          <w:divsChild>
            <w:div w:id="667055440">
              <w:marLeft w:val="0"/>
              <w:marRight w:val="0"/>
              <w:marTop w:val="0"/>
              <w:marBottom w:val="0"/>
              <w:divBdr>
                <w:top w:val="none" w:sz="0" w:space="0" w:color="auto"/>
                <w:left w:val="none" w:sz="0" w:space="0" w:color="auto"/>
                <w:bottom w:val="none" w:sz="0" w:space="0" w:color="auto"/>
                <w:right w:val="none" w:sz="0" w:space="0" w:color="auto"/>
              </w:divBdr>
            </w:div>
          </w:divsChild>
        </w:div>
        <w:div w:id="1577088767">
          <w:marLeft w:val="0"/>
          <w:marRight w:val="0"/>
          <w:marTop w:val="0"/>
          <w:marBottom w:val="360"/>
          <w:divBdr>
            <w:top w:val="none" w:sz="0" w:space="0" w:color="auto"/>
            <w:left w:val="none" w:sz="0" w:space="0" w:color="auto"/>
            <w:bottom w:val="none" w:sz="0" w:space="0" w:color="auto"/>
            <w:right w:val="none" w:sz="0" w:space="0" w:color="auto"/>
          </w:divBdr>
          <w:divsChild>
            <w:div w:id="6499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8342">
      <w:bodyDiv w:val="1"/>
      <w:marLeft w:val="0"/>
      <w:marRight w:val="0"/>
      <w:marTop w:val="0"/>
      <w:marBottom w:val="0"/>
      <w:divBdr>
        <w:top w:val="none" w:sz="0" w:space="0" w:color="auto"/>
        <w:left w:val="none" w:sz="0" w:space="0" w:color="auto"/>
        <w:bottom w:val="none" w:sz="0" w:space="0" w:color="auto"/>
        <w:right w:val="none" w:sz="0" w:space="0" w:color="auto"/>
      </w:divBdr>
    </w:div>
    <w:div w:id="1046948277">
      <w:bodyDiv w:val="1"/>
      <w:marLeft w:val="0"/>
      <w:marRight w:val="0"/>
      <w:marTop w:val="0"/>
      <w:marBottom w:val="0"/>
      <w:divBdr>
        <w:top w:val="none" w:sz="0" w:space="0" w:color="auto"/>
        <w:left w:val="none" w:sz="0" w:space="0" w:color="auto"/>
        <w:bottom w:val="none" w:sz="0" w:space="0" w:color="auto"/>
        <w:right w:val="none" w:sz="0" w:space="0" w:color="auto"/>
      </w:divBdr>
      <w:divsChild>
        <w:div w:id="1846825177">
          <w:marLeft w:val="0"/>
          <w:marRight w:val="0"/>
          <w:marTop w:val="0"/>
          <w:marBottom w:val="480"/>
          <w:divBdr>
            <w:top w:val="none" w:sz="0" w:space="0" w:color="auto"/>
            <w:left w:val="none" w:sz="0" w:space="0" w:color="auto"/>
            <w:bottom w:val="none" w:sz="0" w:space="0" w:color="auto"/>
            <w:right w:val="none" w:sz="0" w:space="0" w:color="auto"/>
          </w:divBdr>
        </w:div>
      </w:divsChild>
    </w:div>
    <w:div w:id="1193373317">
      <w:bodyDiv w:val="1"/>
      <w:marLeft w:val="0"/>
      <w:marRight w:val="0"/>
      <w:marTop w:val="0"/>
      <w:marBottom w:val="0"/>
      <w:divBdr>
        <w:top w:val="none" w:sz="0" w:space="0" w:color="auto"/>
        <w:left w:val="none" w:sz="0" w:space="0" w:color="auto"/>
        <w:bottom w:val="none" w:sz="0" w:space="0" w:color="auto"/>
        <w:right w:val="none" w:sz="0" w:space="0" w:color="auto"/>
      </w:divBdr>
      <w:divsChild>
        <w:div w:id="1313410071">
          <w:marLeft w:val="0"/>
          <w:marRight w:val="0"/>
          <w:marTop w:val="0"/>
          <w:marBottom w:val="450"/>
          <w:divBdr>
            <w:top w:val="none" w:sz="0" w:space="0" w:color="auto"/>
            <w:left w:val="none" w:sz="0" w:space="0" w:color="auto"/>
            <w:bottom w:val="none" w:sz="0" w:space="0" w:color="auto"/>
            <w:right w:val="none" w:sz="0" w:space="0" w:color="auto"/>
          </w:divBdr>
        </w:div>
        <w:div w:id="1481312455">
          <w:marLeft w:val="0"/>
          <w:marRight w:val="0"/>
          <w:marTop w:val="0"/>
          <w:marBottom w:val="450"/>
          <w:divBdr>
            <w:top w:val="none" w:sz="0" w:space="0" w:color="auto"/>
            <w:left w:val="none" w:sz="0" w:space="0" w:color="auto"/>
            <w:bottom w:val="none" w:sz="0" w:space="0" w:color="auto"/>
            <w:right w:val="none" w:sz="0" w:space="0" w:color="auto"/>
          </w:divBdr>
        </w:div>
      </w:divsChild>
    </w:div>
    <w:div w:id="1397049046">
      <w:bodyDiv w:val="1"/>
      <w:marLeft w:val="0"/>
      <w:marRight w:val="0"/>
      <w:marTop w:val="0"/>
      <w:marBottom w:val="0"/>
      <w:divBdr>
        <w:top w:val="none" w:sz="0" w:space="0" w:color="auto"/>
        <w:left w:val="none" w:sz="0" w:space="0" w:color="auto"/>
        <w:bottom w:val="none" w:sz="0" w:space="0" w:color="auto"/>
        <w:right w:val="none" w:sz="0" w:space="0" w:color="auto"/>
      </w:divBdr>
    </w:div>
    <w:div w:id="1407805906">
      <w:bodyDiv w:val="1"/>
      <w:marLeft w:val="0"/>
      <w:marRight w:val="0"/>
      <w:marTop w:val="0"/>
      <w:marBottom w:val="0"/>
      <w:divBdr>
        <w:top w:val="none" w:sz="0" w:space="0" w:color="auto"/>
        <w:left w:val="none" w:sz="0" w:space="0" w:color="auto"/>
        <w:bottom w:val="none" w:sz="0" w:space="0" w:color="auto"/>
        <w:right w:val="none" w:sz="0" w:space="0" w:color="auto"/>
      </w:divBdr>
    </w:div>
    <w:div w:id="1510563499">
      <w:bodyDiv w:val="1"/>
      <w:marLeft w:val="0"/>
      <w:marRight w:val="0"/>
      <w:marTop w:val="0"/>
      <w:marBottom w:val="0"/>
      <w:divBdr>
        <w:top w:val="none" w:sz="0" w:space="0" w:color="auto"/>
        <w:left w:val="none" w:sz="0" w:space="0" w:color="auto"/>
        <w:bottom w:val="none" w:sz="0" w:space="0" w:color="auto"/>
        <w:right w:val="none" w:sz="0" w:space="0" w:color="auto"/>
      </w:divBdr>
    </w:div>
    <w:div w:id="1589803812">
      <w:bodyDiv w:val="1"/>
      <w:marLeft w:val="0"/>
      <w:marRight w:val="0"/>
      <w:marTop w:val="0"/>
      <w:marBottom w:val="0"/>
      <w:divBdr>
        <w:top w:val="none" w:sz="0" w:space="0" w:color="auto"/>
        <w:left w:val="none" w:sz="0" w:space="0" w:color="auto"/>
        <w:bottom w:val="none" w:sz="0" w:space="0" w:color="auto"/>
        <w:right w:val="none" w:sz="0" w:space="0" w:color="auto"/>
      </w:divBdr>
      <w:divsChild>
        <w:div w:id="10685633">
          <w:marLeft w:val="0"/>
          <w:marRight w:val="0"/>
          <w:marTop w:val="0"/>
          <w:marBottom w:val="450"/>
          <w:divBdr>
            <w:top w:val="none" w:sz="0" w:space="0" w:color="auto"/>
            <w:left w:val="none" w:sz="0" w:space="0" w:color="auto"/>
            <w:bottom w:val="none" w:sz="0" w:space="0" w:color="auto"/>
            <w:right w:val="none" w:sz="0" w:space="0" w:color="auto"/>
          </w:divBdr>
        </w:div>
        <w:div w:id="42411021">
          <w:marLeft w:val="0"/>
          <w:marRight w:val="0"/>
          <w:marTop w:val="0"/>
          <w:marBottom w:val="450"/>
          <w:divBdr>
            <w:top w:val="none" w:sz="0" w:space="0" w:color="auto"/>
            <w:left w:val="none" w:sz="0" w:space="0" w:color="auto"/>
            <w:bottom w:val="none" w:sz="0" w:space="0" w:color="auto"/>
            <w:right w:val="none" w:sz="0" w:space="0" w:color="auto"/>
          </w:divBdr>
        </w:div>
        <w:div w:id="93016201">
          <w:marLeft w:val="0"/>
          <w:marRight w:val="0"/>
          <w:marTop w:val="0"/>
          <w:marBottom w:val="450"/>
          <w:divBdr>
            <w:top w:val="none" w:sz="0" w:space="0" w:color="auto"/>
            <w:left w:val="none" w:sz="0" w:space="0" w:color="auto"/>
            <w:bottom w:val="none" w:sz="0" w:space="0" w:color="auto"/>
            <w:right w:val="none" w:sz="0" w:space="0" w:color="auto"/>
          </w:divBdr>
        </w:div>
        <w:div w:id="135803549">
          <w:marLeft w:val="0"/>
          <w:marRight w:val="0"/>
          <w:marTop w:val="0"/>
          <w:marBottom w:val="450"/>
          <w:divBdr>
            <w:top w:val="none" w:sz="0" w:space="0" w:color="auto"/>
            <w:left w:val="none" w:sz="0" w:space="0" w:color="auto"/>
            <w:bottom w:val="none" w:sz="0" w:space="0" w:color="auto"/>
            <w:right w:val="none" w:sz="0" w:space="0" w:color="auto"/>
          </w:divBdr>
        </w:div>
        <w:div w:id="184564331">
          <w:marLeft w:val="0"/>
          <w:marRight w:val="0"/>
          <w:marTop w:val="0"/>
          <w:marBottom w:val="450"/>
          <w:divBdr>
            <w:top w:val="none" w:sz="0" w:space="0" w:color="auto"/>
            <w:left w:val="none" w:sz="0" w:space="0" w:color="auto"/>
            <w:bottom w:val="none" w:sz="0" w:space="0" w:color="auto"/>
            <w:right w:val="none" w:sz="0" w:space="0" w:color="auto"/>
          </w:divBdr>
        </w:div>
        <w:div w:id="297878522">
          <w:marLeft w:val="0"/>
          <w:marRight w:val="0"/>
          <w:marTop w:val="0"/>
          <w:marBottom w:val="450"/>
          <w:divBdr>
            <w:top w:val="none" w:sz="0" w:space="0" w:color="auto"/>
            <w:left w:val="none" w:sz="0" w:space="0" w:color="auto"/>
            <w:bottom w:val="none" w:sz="0" w:space="0" w:color="auto"/>
            <w:right w:val="none" w:sz="0" w:space="0" w:color="auto"/>
          </w:divBdr>
        </w:div>
        <w:div w:id="446200379">
          <w:marLeft w:val="0"/>
          <w:marRight w:val="0"/>
          <w:marTop w:val="0"/>
          <w:marBottom w:val="450"/>
          <w:divBdr>
            <w:top w:val="none" w:sz="0" w:space="0" w:color="auto"/>
            <w:left w:val="none" w:sz="0" w:space="0" w:color="auto"/>
            <w:bottom w:val="none" w:sz="0" w:space="0" w:color="auto"/>
            <w:right w:val="none" w:sz="0" w:space="0" w:color="auto"/>
          </w:divBdr>
        </w:div>
        <w:div w:id="457914702">
          <w:marLeft w:val="0"/>
          <w:marRight w:val="0"/>
          <w:marTop w:val="0"/>
          <w:marBottom w:val="450"/>
          <w:divBdr>
            <w:top w:val="none" w:sz="0" w:space="0" w:color="auto"/>
            <w:left w:val="none" w:sz="0" w:space="0" w:color="auto"/>
            <w:bottom w:val="none" w:sz="0" w:space="0" w:color="auto"/>
            <w:right w:val="none" w:sz="0" w:space="0" w:color="auto"/>
          </w:divBdr>
        </w:div>
        <w:div w:id="702483749">
          <w:marLeft w:val="0"/>
          <w:marRight w:val="0"/>
          <w:marTop w:val="0"/>
          <w:marBottom w:val="450"/>
          <w:divBdr>
            <w:top w:val="none" w:sz="0" w:space="0" w:color="auto"/>
            <w:left w:val="none" w:sz="0" w:space="0" w:color="auto"/>
            <w:bottom w:val="none" w:sz="0" w:space="0" w:color="auto"/>
            <w:right w:val="none" w:sz="0" w:space="0" w:color="auto"/>
          </w:divBdr>
        </w:div>
        <w:div w:id="884295644">
          <w:marLeft w:val="0"/>
          <w:marRight w:val="0"/>
          <w:marTop w:val="0"/>
          <w:marBottom w:val="450"/>
          <w:divBdr>
            <w:top w:val="none" w:sz="0" w:space="0" w:color="auto"/>
            <w:left w:val="none" w:sz="0" w:space="0" w:color="auto"/>
            <w:bottom w:val="none" w:sz="0" w:space="0" w:color="auto"/>
            <w:right w:val="none" w:sz="0" w:space="0" w:color="auto"/>
          </w:divBdr>
        </w:div>
        <w:div w:id="890075151">
          <w:marLeft w:val="0"/>
          <w:marRight w:val="0"/>
          <w:marTop w:val="0"/>
          <w:marBottom w:val="450"/>
          <w:divBdr>
            <w:top w:val="none" w:sz="0" w:space="0" w:color="auto"/>
            <w:left w:val="none" w:sz="0" w:space="0" w:color="auto"/>
            <w:bottom w:val="none" w:sz="0" w:space="0" w:color="auto"/>
            <w:right w:val="none" w:sz="0" w:space="0" w:color="auto"/>
          </w:divBdr>
        </w:div>
        <w:div w:id="905989829">
          <w:marLeft w:val="0"/>
          <w:marRight w:val="0"/>
          <w:marTop w:val="0"/>
          <w:marBottom w:val="450"/>
          <w:divBdr>
            <w:top w:val="none" w:sz="0" w:space="0" w:color="auto"/>
            <w:left w:val="none" w:sz="0" w:space="0" w:color="auto"/>
            <w:bottom w:val="none" w:sz="0" w:space="0" w:color="auto"/>
            <w:right w:val="none" w:sz="0" w:space="0" w:color="auto"/>
          </w:divBdr>
        </w:div>
        <w:div w:id="970743230">
          <w:marLeft w:val="0"/>
          <w:marRight w:val="0"/>
          <w:marTop w:val="0"/>
          <w:marBottom w:val="450"/>
          <w:divBdr>
            <w:top w:val="none" w:sz="0" w:space="0" w:color="auto"/>
            <w:left w:val="none" w:sz="0" w:space="0" w:color="auto"/>
            <w:bottom w:val="none" w:sz="0" w:space="0" w:color="auto"/>
            <w:right w:val="none" w:sz="0" w:space="0" w:color="auto"/>
          </w:divBdr>
        </w:div>
        <w:div w:id="979967694">
          <w:marLeft w:val="0"/>
          <w:marRight w:val="0"/>
          <w:marTop w:val="0"/>
          <w:marBottom w:val="450"/>
          <w:divBdr>
            <w:top w:val="none" w:sz="0" w:space="0" w:color="auto"/>
            <w:left w:val="none" w:sz="0" w:space="0" w:color="auto"/>
            <w:bottom w:val="none" w:sz="0" w:space="0" w:color="auto"/>
            <w:right w:val="none" w:sz="0" w:space="0" w:color="auto"/>
          </w:divBdr>
        </w:div>
        <w:div w:id="1003047379">
          <w:marLeft w:val="0"/>
          <w:marRight w:val="0"/>
          <w:marTop w:val="0"/>
          <w:marBottom w:val="450"/>
          <w:divBdr>
            <w:top w:val="none" w:sz="0" w:space="0" w:color="auto"/>
            <w:left w:val="none" w:sz="0" w:space="0" w:color="auto"/>
            <w:bottom w:val="none" w:sz="0" w:space="0" w:color="auto"/>
            <w:right w:val="none" w:sz="0" w:space="0" w:color="auto"/>
          </w:divBdr>
        </w:div>
        <w:div w:id="1054160362">
          <w:marLeft w:val="0"/>
          <w:marRight w:val="0"/>
          <w:marTop w:val="0"/>
          <w:marBottom w:val="450"/>
          <w:divBdr>
            <w:top w:val="none" w:sz="0" w:space="0" w:color="auto"/>
            <w:left w:val="none" w:sz="0" w:space="0" w:color="auto"/>
            <w:bottom w:val="none" w:sz="0" w:space="0" w:color="auto"/>
            <w:right w:val="none" w:sz="0" w:space="0" w:color="auto"/>
          </w:divBdr>
        </w:div>
        <w:div w:id="1141113313">
          <w:marLeft w:val="0"/>
          <w:marRight w:val="0"/>
          <w:marTop w:val="0"/>
          <w:marBottom w:val="450"/>
          <w:divBdr>
            <w:top w:val="none" w:sz="0" w:space="0" w:color="auto"/>
            <w:left w:val="none" w:sz="0" w:space="0" w:color="auto"/>
            <w:bottom w:val="none" w:sz="0" w:space="0" w:color="auto"/>
            <w:right w:val="none" w:sz="0" w:space="0" w:color="auto"/>
          </w:divBdr>
        </w:div>
        <w:div w:id="1160269272">
          <w:marLeft w:val="0"/>
          <w:marRight w:val="0"/>
          <w:marTop w:val="0"/>
          <w:marBottom w:val="450"/>
          <w:divBdr>
            <w:top w:val="none" w:sz="0" w:space="0" w:color="auto"/>
            <w:left w:val="none" w:sz="0" w:space="0" w:color="auto"/>
            <w:bottom w:val="none" w:sz="0" w:space="0" w:color="auto"/>
            <w:right w:val="none" w:sz="0" w:space="0" w:color="auto"/>
          </w:divBdr>
        </w:div>
        <w:div w:id="1185316601">
          <w:marLeft w:val="0"/>
          <w:marRight w:val="0"/>
          <w:marTop w:val="0"/>
          <w:marBottom w:val="450"/>
          <w:divBdr>
            <w:top w:val="none" w:sz="0" w:space="0" w:color="auto"/>
            <w:left w:val="none" w:sz="0" w:space="0" w:color="auto"/>
            <w:bottom w:val="none" w:sz="0" w:space="0" w:color="auto"/>
            <w:right w:val="none" w:sz="0" w:space="0" w:color="auto"/>
          </w:divBdr>
        </w:div>
        <w:div w:id="1316376001">
          <w:marLeft w:val="0"/>
          <w:marRight w:val="0"/>
          <w:marTop w:val="0"/>
          <w:marBottom w:val="450"/>
          <w:divBdr>
            <w:top w:val="none" w:sz="0" w:space="0" w:color="auto"/>
            <w:left w:val="none" w:sz="0" w:space="0" w:color="auto"/>
            <w:bottom w:val="none" w:sz="0" w:space="0" w:color="auto"/>
            <w:right w:val="none" w:sz="0" w:space="0" w:color="auto"/>
          </w:divBdr>
        </w:div>
        <w:div w:id="1342850501">
          <w:marLeft w:val="0"/>
          <w:marRight w:val="0"/>
          <w:marTop w:val="0"/>
          <w:marBottom w:val="450"/>
          <w:divBdr>
            <w:top w:val="none" w:sz="0" w:space="0" w:color="auto"/>
            <w:left w:val="none" w:sz="0" w:space="0" w:color="auto"/>
            <w:bottom w:val="none" w:sz="0" w:space="0" w:color="auto"/>
            <w:right w:val="none" w:sz="0" w:space="0" w:color="auto"/>
          </w:divBdr>
        </w:div>
        <w:div w:id="1502501282">
          <w:marLeft w:val="0"/>
          <w:marRight w:val="0"/>
          <w:marTop w:val="0"/>
          <w:marBottom w:val="450"/>
          <w:divBdr>
            <w:top w:val="none" w:sz="0" w:space="0" w:color="auto"/>
            <w:left w:val="none" w:sz="0" w:space="0" w:color="auto"/>
            <w:bottom w:val="none" w:sz="0" w:space="0" w:color="auto"/>
            <w:right w:val="none" w:sz="0" w:space="0" w:color="auto"/>
          </w:divBdr>
        </w:div>
        <w:div w:id="1608151453">
          <w:marLeft w:val="0"/>
          <w:marRight w:val="0"/>
          <w:marTop w:val="0"/>
          <w:marBottom w:val="450"/>
          <w:divBdr>
            <w:top w:val="none" w:sz="0" w:space="0" w:color="auto"/>
            <w:left w:val="none" w:sz="0" w:space="0" w:color="auto"/>
            <w:bottom w:val="none" w:sz="0" w:space="0" w:color="auto"/>
            <w:right w:val="none" w:sz="0" w:space="0" w:color="auto"/>
          </w:divBdr>
        </w:div>
        <w:div w:id="1689402446">
          <w:marLeft w:val="0"/>
          <w:marRight w:val="0"/>
          <w:marTop w:val="0"/>
          <w:marBottom w:val="450"/>
          <w:divBdr>
            <w:top w:val="none" w:sz="0" w:space="0" w:color="auto"/>
            <w:left w:val="none" w:sz="0" w:space="0" w:color="auto"/>
            <w:bottom w:val="none" w:sz="0" w:space="0" w:color="auto"/>
            <w:right w:val="none" w:sz="0" w:space="0" w:color="auto"/>
          </w:divBdr>
        </w:div>
        <w:div w:id="1779374135">
          <w:marLeft w:val="0"/>
          <w:marRight w:val="0"/>
          <w:marTop w:val="0"/>
          <w:marBottom w:val="450"/>
          <w:divBdr>
            <w:top w:val="none" w:sz="0" w:space="0" w:color="auto"/>
            <w:left w:val="none" w:sz="0" w:space="0" w:color="auto"/>
            <w:bottom w:val="none" w:sz="0" w:space="0" w:color="auto"/>
            <w:right w:val="none" w:sz="0" w:space="0" w:color="auto"/>
          </w:divBdr>
        </w:div>
        <w:div w:id="1815951827">
          <w:marLeft w:val="0"/>
          <w:marRight w:val="0"/>
          <w:marTop w:val="0"/>
          <w:marBottom w:val="450"/>
          <w:divBdr>
            <w:top w:val="none" w:sz="0" w:space="0" w:color="auto"/>
            <w:left w:val="none" w:sz="0" w:space="0" w:color="auto"/>
            <w:bottom w:val="none" w:sz="0" w:space="0" w:color="auto"/>
            <w:right w:val="none" w:sz="0" w:space="0" w:color="auto"/>
          </w:divBdr>
        </w:div>
        <w:div w:id="1818302863">
          <w:marLeft w:val="0"/>
          <w:marRight w:val="0"/>
          <w:marTop w:val="0"/>
          <w:marBottom w:val="450"/>
          <w:divBdr>
            <w:top w:val="none" w:sz="0" w:space="0" w:color="auto"/>
            <w:left w:val="none" w:sz="0" w:space="0" w:color="auto"/>
            <w:bottom w:val="none" w:sz="0" w:space="0" w:color="auto"/>
            <w:right w:val="none" w:sz="0" w:space="0" w:color="auto"/>
          </w:divBdr>
        </w:div>
        <w:div w:id="1977056747">
          <w:marLeft w:val="0"/>
          <w:marRight w:val="0"/>
          <w:marTop w:val="0"/>
          <w:marBottom w:val="450"/>
          <w:divBdr>
            <w:top w:val="none" w:sz="0" w:space="0" w:color="auto"/>
            <w:left w:val="none" w:sz="0" w:space="0" w:color="auto"/>
            <w:bottom w:val="none" w:sz="0" w:space="0" w:color="auto"/>
            <w:right w:val="none" w:sz="0" w:space="0" w:color="auto"/>
          </w:divBdr>
        </w:div>
        <w:div w:id="2128740514">
          <w:marLeft w:val="0"/>
          <w:marRight w:val="0"/>
          <w:marTop w:val="0"/>
          <w:marBottom w:val="450"/>
          <w:divBdr>
            <w:top w:val="none" w:sz="0" w:space="0" w:color="auto"/>
            <w:left w:val="none" w:sz="0" w:space="0" w:color="auto"/>
            <w:bottom w:val="none" w:sz="0" w:space="0" w:color="auto"/>
            <w:right w:val="none" w:sz="0" w:space="0" w:color="auto"/>
          </w:divBdr>
        </w:div>
      </w:divsChild>
    </w:div>
    <w:div w:id="1597210455">
      <w:bodyDiv w:val="1"/>
      <w:marLeft w:val="0"/>
      <w:marRight w:val="0"/>
      <w:marTop w:val="0"/>
      <w:marBottom w:val="0"/>
      <w:divBdr>
        <w:top w:val="none" w:sz="0" w:space="0" w:color="auto"/>
        <w:left w:val="none" w:sz="0" w:space="0" w:color="auto"/>
        <w:bottom w:val="none" w:sz="0" w:space="0" w:color="auto"/>
        <w:right w:val="none" w:sz="0" w:space="0" w:color="auto"/>
      </w:divBdr>
    </w:div>
    <w:div w:id="1767336285">
      <w:bodyDiv w:val="1"/>
      <w:marLeft w:val="0"/>
      <w:marRight w:val="0"/>
      <w:marTop w:val="0"/>
      <w:marBottom w:val="0"/>
      <w:divBdr>
        <w:top w:val="none" w:sz="0" w:space="0" w:color="auto"/>
        <w:left w:val="none" w:sz="0" w:space="0" w:color="auto"/>
        <w:bottom w:val="none" w:sz="0" w:space="0" w:color="auto"/>
        <w:right w:val="none" w:sz="0" w:space="0" w:color="auto"/>
      </w:divBdr>
    </w:div>
    <w:div w:id="1883056359">
      <w:bodyDiv w:val="1"/>
      <w:marLeft w:val="0"/>
      <w:marRight w:val="0"/>
      <w:marTop w:val="0"/>
      <w:marBottom w:val="0"/>
      <w:divBdr>
        <w:top w:val="none" w:sz="0" w:space="0" w:color="auto"/>
        <w:left w:val="none" w:sz="0" w:space="0" w:color="auto"/>
        <w:bottom w:val="none" w:sz="0" w:space="0" w:color="auto"/>
        <w:right w:val="none" w:sz="0" w:space="0" w:color="auto"/>
      </w:divBdr>
    </w:div>
    <w:div w:id="209126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http://www.brasil.gov.br/economia-e-emprego/2017/02/governo-adequa-orcamento-de-2017-ao-novo-regime-fisca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portaldatransparencia.gov.br/PortalFuncoes.asp?Exercicio=2016"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mercadopopular.org/2016/09/como-fazer-um-ajuste-fiscal/" TargetMode="External"/><Relationship Id="rId25" Type="http://schemas.openxmlformats.org/officeDocument/2006/relationships/hyperlink" Target="http://www1.folha.uol.com.br/mercado/2015/09/1676553-governo-anuncia-serie-de-mudancas-tributarias-para-aumentar-arrecadacao.shtml" TargetMode="External"/><Relationship Id="rId2" Type="http://schemas.openxmlformats.org/officeDocument/2006/relationships/numbering" Target="numbering.xml"/><Relationship Id="rId16" Type="http://schemas.openxmlformats.org/officeDocument/2006/relationships/hyperlink" Target="http://oglobo.globo.com/economia/2016/12/07/2270-pensoes-nao-poderao-mais-ser-acumuladas" TargetMode="External"/><Relationship Id="rId20" Type="http://schemas.openxmlformats.org/officeDocument/2006/relationships/hyperlink" Target="http://www25.senado.leg.br/web/atividade/materias/-/materia1273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brasil.gov.br/economia-e-emprego/2015/03/recuperacao-do-crescimento-vira-com-equilibrio-fiscal-e-controle-da-inflacao" TargetMode="External"/><Relationship Id="rId5" Type="http://schemas.openxmlformats.org/officeDocument/2006/relationships/settings" Target="settings.xml"/><Relationship Id="rId15" Type="http://schemas.openxmlformats.org/officeDocument/2006/relationships/hyperlink" Target="http://g1.globo.com/economia/noticia/com-reforma-brasileiro-vai-se-aposentar-mais-tarde-e-receber-menos-entenda.ghtml" TargetMode="External"/><Relationship Id="rId23" Type="http://schemas.openxmlformats.org/officeDocument/2006/relationships/hyperlink" Target="http://agenciabrasil.ebc.com.br/economia/noticia/2016-12/confira-ponto-ponto-medidas-de-estimulo-economia-anunciadas-hoje"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g1.globo.com/economia/noticia/para-adequar-orcamento-ao-teto-de-gastos-governo-fara-corte-de-r-469-bilhoes.g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speciais.g1.globo.com/economia/2016/pec241-umtetoparaosgastospblicos/" TargetMode="External"/><Relationship Id="rId22" Type="http://schemas.openxmlformats.org/officeDocument/2006/relationships/hyperlink" Target="http://www.portaldatransparencia.gov.br/receitas/"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sz="1200" b="0">
                <a:latin typeface="Arial" pitchFamily="34" charset="0"/>
                <a:cs typeface="Arial" pitchFamily="34" charset="0"/>
              </a:rPr>
              <a:t>Superávit/Deficit fiscal do Governo</a:t>
            </a:r>
          </a:p>
        </c:rich>
      </c:tx>
      <c:layout>
        <c:manualLayout>
          <c:xMode val="edge"/>
          <c:yMode val="edge"/>
          <c:x val="0.29172621248430902"/>
          <c:y val="0"/>
        </c:manualLayout>
      </c:layout>
      <c:overlay val="0"/>
    </c:title>
    <c:autoTitleDeleted val="0"/>
    <c:plotArea>
      <c:layout>
        <c:manualLayout>
          <c:layoutTarget val="inner"/>
          <c:xMode val="edge"/>
          <c:yMode val="edge"/>
          <c:x val="0.14166947392445509"/>
          <c:y val="0.13463874307378237"/>
          <c:w val="0.78731511502238649"/>
          <c:h val="0.6425943108462796"/>
        </c:manualLayout>
      </c:layout>
      <c:barChart>
        <c:barDir val="col"/>
        <c:grouping val="stacked"/>
        <c:varyColors val="0"/>
        <c:ser>
          <c:idx val="0"/>
          <c:order val="0"/>
          <c:tx>
            <c:strRef>
              <c:f>Plan1!$B$1</c:f>
              <c:strCache>
                <c:ptCount val="1"/>
                <c:pt idx="0">
                  <c:v>Série 1</c:v>
                </c:pt>
              </c:strCache>
            </c:strRef>
          </c:tx>
          <c:invertIfNegative val="0"/>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Lbls>
            <c:dLbl>
              <c:idx val="0"/>
              <c:layout>
                <c:manualLayout>
                  <c:x val="0"/>
                  <c:y val="-9.511675118280119E-2"/>
                </c:manualLayout>
              </c:layout>
              <c:showLegendKey val="0"/>
              <c:showVal val="1"/>
              <c:showCatName val="0"/>
              <c:showSerName val="0"/>
              <c:showPercent val="0"/>
              <c:showBubbleSize val="0"/>
            </c:dLbl>
            <c:dLbl>
              <c:idx val="1"/>
              <c:layout>
                <c:manualLayout>
                  <c:x val="-2.0639657945982592E-3"/>
                  <c:y val="-0.12394533207620957"/>
                </c:manualLayout>
              </c:layout>
              <c:showLegendKey val="0"/>
              <c:showVal val="1"/>
              <c:showCatName val="0"/>
              <c:showSerName val="0"/>
              <c:showPercent val="0"/>
              <c:showBubbleSize val="0"/>
            </c:dLbl>
            <c:dLbl>
              <c:idx val="2"/>
              <c:layout>
                <c:manualLayout>
                  <c:x val="0"/>
                  <c:y val="-0.13475660202668838"/>
                </c:manualLayout>
              </c:layout>
              <c:showLegendKey val="0"/>
              <c:showVal val="1"/>
              <c:showCatName val="0"/>
              <c:showSerName val="0"/>
              <c:showPercent val="0"/>
              <c:showBubbleSize val="0"/>
            </c:dLbl>
            <c:dLbl>
              <c:idx val="3"/>
              <c:layout>
                <c:manualLayout>
                  <c:x val="-2.6881720430107694E-3"/>
                  <c:y val="-9.3075452947023476E-2"/>
                </c:manualLayout>
              </c:layout>
              <c:showLegendKey val="0"/>
              <c:showVal val="1"/>
              <c:showCatName val="0"/>
              <c:showSerName val="0"/>
              <c:showPercent val="0"/>
              <c:showBubbleSize val="0"/>
            </c:dLbl>
            <c:dLbl>
              <c:idx val="4"/>
              <c:layout>
                <c:manualLayout>
                  <c:x val="7.5678520320120519E-17"/>
                  <c:y val="-9.3693409945378767E-2"/>
                </c:manualLayout>
              </c:layout>
              <c:showLegendKey val="0"/>
              <c:showVal val="1"/>
              <c:showCatName val="0"/>
              <c:showSerName val="0"/>
              <c:showPercent val="0"/>
              <c:showBubbleSize val="0"/>
            </c:dLbl>
            <c:dLbl>
              <c:idx val="5"/>
              <c:layout>
                <c:manualLayout>
                  <c:x val="0"/>
                  <c:y val="-0.13693665318862194"/>
                </c:manualLayout>
              </c:layout>
              <c:showLegendKey val="0"/>
              <c:showVal val="1"/>
              <c:showCatName val="0"/>
              <c:showSerName val="0"/>
              <c:showPercent val="0"/>
              <c:showBubbleSize val="0"/>
            </c:dLbl>
            <c:dLbl>
              <c:idx val="6"/>
              <c:layout>
                <c:manualLayout>
                  <c:x val="6.1919504643962895E-3"/>
                  <c:y val="-0.1837835000354693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Plan1!$A$2:$A$9</c:f>
              <c:strCache>
                <c:ptCount val="8"/>
                <c:pt idx="0">
                  <c:v>2010</c:v>
                </c:pt>
                <c:pt idx="1">
                  <c:v>2011</c:v>
                </c:pt>
                <c:pt idx="2">
                  <c:v>2012</c:v>
                </c:pt>
                <c:pt idx="3">
                  <c:v>2013</c:v>
                </c:pt>
                <c:pt idx="4">
                  <c:v>2014</c:v>
                </c:pt>
                <c:pt idx="5">
                  <c:v>2015</c:v>
                </c:pt>
                <c:pt idx="6">
                  <c:v>2016</c:v>
                </c:pt>
                <c:pt idx="7">
                  <c:v> </c:v>
                </c:pt>
              </c:strCache>
            </c:strRef>
          </c:cat>
          <c:val>
            <c:numRef>
              <c:f>Plan1!$B$2:$B$9</c:f>
              <c:numCache>
                <c:formatCode>General</c:formatCode>
                <c:ptCount val="8"/>
                <c:pt idx="0">
                  <c:v>78.7</c:v>
                </c:pt>
                <c:pt idx="1">
                  <c:v>93</c:v>
                </c:pt>
                <c:pt idx="2">
                  <c:v>86</c:v>
                </c:pt>
                <c:pt idx="3">
                  <c:v>75.2</c:v>
                </c:pt>
                <c:pt idx="4">
                  <c:v>-20.5</c:v>
                </c:pt>
                <c:pt idx="5">
                  <c:v>-115</c:v>
                </c:pt>
                <c:pt idx="6">
                  <c:v>-170.5</c:v>
                </c:pt>
              </c:numCache>
            </c:numRef>
          </c:val>
        </c:ser>
        <c:ser>
          <c:idx val="1"/>
          <c:order val="1"/>
          <c:tx>
            <c:strRef>
              <c:f>Plan1!$C$1</c:f>
              <c:strCache>
                <c:ptCount val="1"/>
                <c:pt idx="0">
                  <c:v>Colunas1</c:v>
                </c:pt>
              </c:strCache>
            </c:strRef>
          </c:tx>
          <c:invertIfNegative val="0"/>
          <c:cat>
            <c:strRef>
              <c:f>Plan1!$A$2:$A$9</c:f>
              <c:strCache>
                <c:ptCount val="8"/>
                <c:pt idx="0">
                  <c:v>2010</c:v>
                </c:pt>
                <c:pt idx="1">
                  <c:v>2011</c:v>
                </c:pt>
                <c:pt idx="2">
                  <c:v>2012</c:v>
                </c:pt>
                <c:pt idx="3">
                  <c:v>2013</c:v>
                </c:pt>
                <c:pt idx="4">
                  <c:v>2014</c:v>
                </c:pt>
                <c:pt idx="5">
                  <c:v>2015</c:v>
                </c:pt>
                <c:pt idx="6">
                  <c:v>2016</c:v>
                </c:pt>
                <c:pt idx="7">
                  <c:v> </c:v>
                </c:pt>
              </c:strCache>
            </c:strRef>
          </c:cat>
          <c:val>
            <c:numRef>
              <c:f>Plan1!$C$2:$C$9</c:f>
              <c:numCache>
                <c:formatCode>General</c:formatCode>
                <c:ptCount val="8"/>
              </c:numCache>
            </c:numRef>
          </c:val>
        </c:ser>
        <c:ser>
          <c:idx val="2"/>
          <c:order val="2"/>
          <c:tx>
            <c:strRef>
              <c:f>Plan1!$D$1</c:f>
              <c:strCache>
                <c:ptCount val="1"/>
                <c:pt idx="0">
                  <c:v>Colunas2</c:v>
                </c:pt>
              </c:strCache>
            </c:strRef>
          </c:tx>
          <c:invertIfNegative val="0"/>
          <c:cat>
            <c:strRef>
              <c:f>Plan1!$A$2:$A$9</c:f>
              <c:strCache>
                <c:ptCount val="8"/>
                <c:pt idx="0">
                  <c:v>2010</c:v>
                </c:pt>
                <c:pt idx="1">
                  <c:v>2011</c:v>
                </c:pt>
                <c:pt idx="2">
                  <c:v>2012</c:v>
                </c:pt>
                <c:pt idx="3">
                  <c:v>2013</c:v>
                </c:pt>
                <c:pt idx="4">
                  <c:v>2014</c:v>
                </c:pt>
                <c:pt idx="5">
                  <c:v>2015</c:v>
                </c:pt>
                <c:pt idx="6">
                  <c:v>2016</c:v>
                </c:pt>
                <c:pt idx="7">
                  <c:v> </c:v>
                </c:pt>
              </c:strCache>
            </c:strRef>
          </c:cat>
          <c:val>
            <c:numRef>
              <c:f>Plan1!$D$2:$D$9</c:f>
              <c:numCache>
                <c:formatCode>General</c:formatCode>
                <c:ptCount val="8"/>
              </c:numCache>
            </c:numRef>
          </c:val>
        </c:ser>
        <c:dLbls>
          <c:showLegendKey val="0"/>
          <c:showVal val="0"/>
          <c:showCatName val="0"/>
          <c:showSerName val="0"/>
          <c:showPercent val="0"/>
          <c:showBubbleSize val="0"/>
        </c:dLbls>
        <c:gapWidth val="75"/>
        <c:overlap val="100"/>
        <c:axId val="35319296"/>
        <c:axId val="34437312"/>
      </c:barChart>
      <c:catAx>
        <c:axId val="35319296"/>
        <c:scaling>
          <c:orientation val="minMax"/>
        </c:scaling>
        <c:delete val="0"/>
        <c:axPos val="b"/>
        <c:numFmt formatCode="General" sourceLinked="1"/>
        <c:majorTickMark val="none"/>
        <c:minorTickMark val="none"/>
        <c:tickLblPos val="nextTo"/>
        <c:txPr>
          <a:bodyPr/>
          <a:lstStyle/>
          <a:p>
            <a:pPr>
              <a:defRPr b="1"/>
            </a:pPr>
            <a:endParaRPr lang="pt-BR"/>
          </a:p>
        </c:txPr>
        <c:crossAx val="34437312"/>
        <c:crosses val="autoZero"/>
        <c:auto val="1"/>
        <c:lblAlgn val="ctr"/>
        <c:lblOffset val="100"/>
        <c:noMultiLvlLbl val="0"/>
      </c:catAx>
      <c:valAx>
        <c:axId val="34437312"/>
        <c:scaling>
          <c:orientation val="minMax"/>
        </c:scaling>
        <c:delete val="0"/>
        <c:axPos val="l"/>
        <c:majorGridlines/>
        <c:numFmt formatCode="General" sourceLinked="1"/>
        <c:majorTickMark val="none"/>
        <c:minorTickMark val="none"/>
        <c:tickLblPos val="nextTo"/>
        <c:spPr>
          <a:ln w="9525">
            <a:noFill/>
          </a:ln>
        </c:spPr>
        <c:crossAx val="353192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C1AC8-F7EC-4D76-A1AB-074FC14A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6125</Words>
  <Characters>33077</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Fonseca</dc:creator>
  <cp:lastModifiedBy>SEEMG</cp:lastModifiedBy>
  <cp:revision>3</cp:revision>
  <dcterms:created xsi:type="dcterms:W3CDTF">2017-03-27T15:41:00Z</dcterms:created>
  <dcterms:modified xsi:type="dcterms:W3CDTF">2018-08-22T20:44:00Z</dcterms:modified>
</cp:coreProperties>
</file>