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outlineLvl w:val="0"/>
        <w:rPr>
          <w:rFonts w:hint="default" w:ascii="Times New Roman" w:hAnsi="Times New Roman" w:cs="Times New Roman"/>
          <w:b/>
          <w:sz w:val="24"/>
          <w:szCs w:val="24"/>
        </w:rPr>
      </w:pPr>
      <w:bookmarkStart w:id="12" w:name="_GoBack"/>
      <w:r>
        <w:rPr>
          <w:rFonts w:hint="default" w:ascii="Times New Roman" w:hAnsi="Times New Roman" w:cs="Times New Roman"/>
          <w:b/>
          <w:sz w:val="24"/>
          <w:szCs w:val="24"/>
        </w:rPr>
        <w:t>FACULDADE PARAÍSO DO CEARÁ - FAP</w:t>
      </w:r>
    </w:p>
    <w:bookmarkEnd w:id="12"/>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UNIDADE ACADÊMICA DE GRADUAÇÃO</w:t>
      </w: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outlineLvl w:val="0"/>
        <w:rPr>
          <w:rFonts w:hint="default" w:ascii="Times New Roman" w:hAnsi="Times New Roman" w:cs="Times New Roman"/>
          <w:b/>
          <w:sz w:val="24"/>
          <w:szCs w:val="24"/>
        </w:rPr>
      </w:pPr>
      <w:bookmarkStart w:id="0" w:name="_Toc261858400"/>
      <w:r>
        <w:rPr>
          <w:rFonts w:hint="default" w:ascii="Times New Roman" w:hAnsi="Times New Roman" w:cs="Times New Roman"/>
          <w:b/>
          <w:sz w:val="24"/>
          <w:szCs w:val="24"/>
        </w:rPr>
        <w:t xml:space="preserve">CURSO DE </w:t>
      </w:r>
      <w:bookmarkEnd w:id="0"/>
      <w:r>
        <w:rPr>
          <w:rFonts w:hint="default" w:ascii="Times New Roman" w:hAnsi="Times New Roman" w:cs="Times New Roman"/>
          <w:b/>
          <w:sz w:val="24"/>
          <w:szCs w:val="24"/>
        </w:rPr>
        <w:t>DIREITO</w:t>
      </w: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lang w:val="pt-BR"/>
        </w:rPr>
      </w:pPr>
      <w:bookmarkStart w:id="1" w:name="OLE_LINK1"/>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lang w:val="pt-BR"/>
        </w:rPr>
      </w:pPr>
      <w:bookmarkStart w:id="2" w:name="OLE_LINK2"/>
      <w:r>
        <w:rPr>
          <w:rFonts w:hint="default" w:ascii="Times New Roman" w:hAnsi="Times New Roman" w:cs="Times New Roman"/>
          <w:b/>
          <w:sz w:val="24"/>
          <w:szCs w:val="24"/>
          <w:lang w:val="pt-BR"/>
        </w:rPr>
        <w:t xml:space="preserve"> </w:t>
      </w:r>
    </w:p>
    <w:bookmarkEnd w:id="1"/>
    <w:bookmarkEnd w:id="2"/>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pStyle w:val="9"/>
        <w:numPr>
          <w:ilvl w:val="0"/>
          <w:numId w:val="0"/>
        </w:numPr>
        <w:ind w:left="-12" w:leftChars="0" w:right="-74" w:rightChars="-34" w:firstLine="12" w:firstLineChars="0"/>
        <w:jc w:val="center"/>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t>COMPETÊNCIA MATERIAL E LEGISLATIVA EM MATERIA AMBIENTAL PREVISTOS NA CONSTITUIÇÃO FEDERAL/88</w:t>
      </w: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pStyle w:val="10"/>
        <w:ind w:firstLine="0"/>
        <w:jc w:val="center"/>
        <w:rPr>
          <w:rFonts w:hint="default" w:ascii="Times New Roman" w:hAnsi="Times New Roman" w:cs="Times New Roman"/>
          <w:b/>
          <w:sz w:val="22"/>
          <w:szCs w:val="22"/>
        </w:rPr>
      </w:pPr>
      <w:r>
        <w:rPr>
          <w:rFonts w:hint="default" w:ascii="Times New Roman" w:hAnsi="Times New Roman" w:cs="Times New Roman"/>
          <w:b/>
          <w:sz w:val="22"/>
          <w:szCs w:val="22"/>
        </w:rPr>
        <w:t>JUAZEIRO DO NORTE</w:t>
      </w:r>
    </w:p>
    <w:p>
      <w:pPr>
        <w:pStyle w:val="10"/>
        <w:ind w:firstLine="0"/>
        <w:jc w:val="center"/>
        <w:rPr>
          <w:rFonts w:hint="default" w:ascii="Times New Roman" w:hAnsi="Times New Roman" w:cs="Times New Roman"/>
          <w:b/>
          <w:sz w:val="22"/>
          <w:szCs w:val="22"/>
        </w:rPr>
      </w:pPr>
      <w:r>
        <w:rPr>
          <w:rFonts w:hint="default" w:ascii="Times New Roman" w:hAnsi="Times New Roman" w:cs="Times New Roman"/>
          <w:b/>
          <w:sz w:val="22"/>
          <w:szCs w:val="22"/>
        </w:rPr>
        <w:t>201</w:t>
      </w:r>
      <w:r>
        <w:rPr>
          <w:rFonts w:hint="default" w:ascii="Times New Roman" w:hAnsi="Times New Roman" w:cs="Times New Roman"/>
          <w:b/>
          <w:sz w:val="22"/>
          <w:szCs w:val="22"/>
          <w:lang w:val="pt-BR"/>
        </w:rPr>
        <w:t>8</w:t>
      </w: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firstLine="300" w:firstLineChars="125"/>
        <w:jc w:val="center"/>
        <w:textAlignment w:val="auto"/>
        <w:rPr>
          <w:rFonts w:hint="default" w:ascii="Times New Roman" w:hAnsi="Times New Roman" w:cs="Times New Roman"/>
          <w:b/>
          <w:sz w:val="24"/>
          <w:szCs w:val="24"/>
          <w:u w:val="single"/>
        </w:rPr>
      </w:pPr>
    </w:p>
    <w:p>
      <w:pPr>
        <w:pStyle w:val="10"/>
        <w:ind w:firstLine="0"/>
        <w:jc w:val="center"/>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Maria Yasmim Mauriz Sales</w:t>
      </w:r>
    </w:p>
    <w:p>
      <w:pPr>
        <w:keepNext w:val="0"/>
        <w:keepLines w:val="0"/>
        <w:pageBreakBefore w:val="0"/>
        <w:widowControl/>
        <w:kinsoku/>
        <w:wordWrap/>
        <w:overflowPunct/>
        <w:topLinePunct w:val="0"/>
        <w:autoSpaceDE/>
        <w:autoSpaceDN/>
        <w:bidi w:val="0"/>
        <w:adjustRightInd/>
        <w:snapToGrid/>
        <w:spacing w:after="160" w:line="360" w:lineRule="auto"/>
        <w:ind w:right="0" w:rightChars="0"/>
        <w:jc w:val="center"/>
        <w:textAlignment w:val="auto"/>
        <w:rPr>
          <w:rFonts w:hint="default" w:ascii="Times New Roman" w:hAnsi="Times New Roman" w:cs="Times New Roman"/>
          <w:color w:val="000000"/>
          <w:sz w:val="24"/>
          <w:szCs w:val="24"/>
          <w:lang w:val="pt-BR"/>
        </w:rPr>
      </w:pPr>
      <w:r>
        <w:rPr>
          <w:rFonts w:hint="default" w:ascii="Times New Roman" w:hAnsi="Times New Roman" w:cs="Times New Roman"/>
          <w:color w:val="000000"/>
          <w:sz w:val="24"/>
          <w:szCs w:val="24"/>
          <w:lang w:val="pt-BR"/>
        </w:rPr>
        <w:t>Gilvania Olimpio Gomes de Mattos</w:t>
      </w:r>
    </w:p>
    <w:p>
      <w:pPr>
        <w:keepNext w:val="0"/>
        <w:keepLines w:val="0"/>
        <w:pageBreakBefore w:val="0"/>
        <w:widowControl/>
        <w:kinsoku/>
        <w:wordWrap/>
        <w:overflowPunct/>
        <w:topLinePunct w:val="0"/>
        <w:autoSpaceDE/>
        <w:autoSpaceDN/>
        <w:bidi w:val="0"/>
        <w:adjustRightInd/>
        <w:snapToGrid/>
        <w:spacing w:after="160" w:line="360" w:lineRule="auto"/>
        <w:ind w:right="0" w:rightChars="0"/>
        <w:jc w:val="center"/>
        <w:textAlignment w:val="auto"/>
        <w:rPr>
          <w:rFonts w:hint="default" w:ascii="Times New Roman" w:hAnsi="Times New Roman" w:cs="Times New Roman"/>
          <w:color w:val="000000"/>
          <w:sz w:val="24"/>
          <w:szCs w:val="24"/>
          <w:lang w:val="pt-BR"/>
        </w:rPr>
      </w:pPr>
      <w:r>
        <w:rPr>
          <w:rFonts w:hint="default" w:ascii="Times New Roman" w:hAnsi="Times New Roman" w:cs="Times New Roman"/>
          <w:color w:val="000000"/>
          <w:sz w:val="24"/>
          <w:szCs w:val="24"/>
          <w:lang w:val="pt-BR"/>
        </w:rPr>
        <w:t>Audilene Damasceno da Silva</w:t>
      </w:r>
    </w:p>
    <w:p>
      <w:pPr>
        <w:keepNext w:val="0"/>
        <w:keepLines w:val="0"/>
        <w:pageBreakBefore w:val="0"/>
        <w:widowControl/>
        <w:kinsoku/>
        <w:wordWrap/>
        <w:overflowPunct/>
        <w:topLinePunct w:val="0"/>
        <w:autoSpaceDE/>
        <w:autoSpaceDN/>
        <w:bidi w:val="0"/>
        <w:adjustRightInd/>
        <w:snapToGrid/>
        <w:spacing w:after="160" w:line="360" w:lineRule="auto"/>
        <w:ind w:left="2100" w:leftChars="0" w:right="0" w:rightChars="0" w:firstLine="300" w:firstLineChars="125"/>
        <w:jc w:val="both"/>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left="2100" w:leftChars="0" w:right="0" w:rightChars="0" w:firstLine="300" w:firstLineChars="125"/>
        <w:jc w:val="both"/>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left="2100" w:leftChars="0" w:right="0" w:rightChars="0" w:firstLine="300" w:firstLineChars="125"/>
        <w:jc w:val="both"/>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left="2100" w:leftChars="0" w:right="0" w:rightChars="0" w:firstLine="300" w:firstLineChars="125"/>
        <w:jc w:val="both"/>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left="2100" w:leftChars="0" w:right="0" w:rightChars="0" w:firstLine="300" w:firstLineChars="125"/>
        <w:jc w:val="both"/>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left="2100" w:leftChars="0" w:right="0" w:rightChars="0" w:firstLine="300" w:firstLineChars="125"/>
        <w:jc w:val="left"/>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left="2800" w:leftChars="0" w:right="0" w:rightChars="0" w:firstLine="700" w:firstLineChars="0"/>
        <w:jc w:val="both"/>
        <w:textAlignment w:val="auto"/>
        <w:rPr>
          <w:rFonts w:hint="default" w:ascii="Times New Roman" w:hAnsi="Times New Roman" w:cs="Times New Roman"/>
          <w:b w:val="0"/>
          <w:bCs/>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left="2800" w:leftChars="0" w:right="0" w:rightChars="0" w:firstLine="700" w:firstLineChars="0"/>
        <w:jc w:val="both"/>
        <w:textAlignment w:val="auto"/>
        <w:rPr>
          <w:rFonts w:hint="default" w:ascii="Times New Roman" w:hAnsi="Times New Roman" w:cs="Times New Roman"/>
          <w:b w:val="0"/>
          <w:bCs/>
          <w:sz w:val="24"/>
          <w:szCs w:val="24"/>
          <w:lang w:val="pt-BR"/>
        </w:rPr>
      </w:pPr>
    </w:p>
    <w:p>
      <w:pPr>
        <w:pStyle w:val="9"/>
        <w:numPr>
          <w:ilvl w:val="0"/>
          <w:numId w:val="0"/>
        </w:numPr>
        <w:ind w:left="-12" w:leftChars="0" w:right="-74" w:rightChars="-34" w:firstLine="12" w:firstLineChars="0"/>
        <w:jc w:val="center"/>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t>COMPETÊNCIA MATERIAL E LEGISLATIVA EM MATERIA AMBIENTAL PREVISTOS NA CONSTITUIÇÃO FEDERAL/88</w:t>
      </w:r>
    </w:p>
    <w:p>
      <w:pPr>
        <w:keepNext w:val="0"/>
        <w:keepLines w:val="0"/>
        <w:pageBreakBefore w:val="0"/>
        <w:widowControl/>
        <w:kinsoku/>
        <w:wordWrap/>
        <w:overflowPunct/>
        <w:topLinePunct w:val="0"/>
        <w:autoSpaceDE/>
        <w:autoSpaceDN/>
        <w:bidi w:val="0"/>
        <w:adjustRightInd/>
        <w:snapToGrid/>
        <w:spacing w:after="160" w:line="360" w:lineRule="auto"/>
        <w:ind w:left="2800" w:leftChars="0" w:right="0" w:rightChars="0" w:firstLine="700" w:firstLineChars="0"/>
        <w:jc w:val="both"/>
        <w:textAlignment w:val="auto"/>
        <w:rPr>
          <w:rFonts w:hint="default" w:ascii="Times New Roman" w:hAnsi="Times New Roman" w:cs="Times New Roman"/>
          <w:b w:val="0"/>
          <w:bCs/>
          <w:sz w:val="26"/>
          <w:szCs w:val="26"/>
          <w:lang w:val="pt-BR"/>
        </w:rPr>
      </w:pPr>
    </w:p>
    <w:p>
      <w:pPr>
        <w:keepNext w:val="0"/>
        <w:keepLines w:val="0"/>
        <w:pageBreakBefore w:val="0"/>
        <w:widowControl/>
        <w:kinsoku/>
        <w:wordWrap/>
        <w:overflowPunct/>
        <w:topLinePunct w:val="0"/>
        <w:autoSpaceDE/>
        <w:autoSpaceDN/>
        <w:bidi w:val="0"/>
        <w:adjustRightInd/>
        <w:snapToGrid/>
        <w:spacing w:after="160" w:line="360" w:lineRule="auto"/>
        <w:ind w:left="4246" w:leftChars="0" w:right="0" w:rightChars="0" w:firstLine="0" w:firstLineChars="0"/>
        <w:jc w:val="both"/>
        <w:textAlignment w:val="auto"/>
        <w:outlineLvl w:val="9"/>
        <w:rPr>
          <w:rFonts w:ascii="Times New Roman" w:hAnsi="Times New Roman" w:cs="Times New Roman"/>
          <w:color w:val="000000"/>
          <w:sz w:val="26"/>
          <w:szCs w:val="26"/>
        </w:rPr>
      </w:pPr>
      <w:r>
        <w:rPr>
          <w:rFonts w:ascii="Times New Roman" w:hAnsi="Times New Roman" w:cs="Times New Roman"/>
          <w:sz w:val="26"/>
          <w:szCs w:val="26"/>
        </w:rPr>
        <w:t>Artigo apresentado como requisito para obtenção da nota complementar da segunda avaliação da Disciplina de</w:t>
      </w:r>
      <w:r>
        <w:rPr>
          <w:rFonts w:ascii="Times New Roman" w:hAnsi="Times New Roman" w:cs="Times New Roman"/>
          <w:sz w:val="26"/>
          <w:szCs w:val="26"/>
          <w:lang w:val="pt-BR"/>
        </w:rPr>
        <w:t xml:space="preserve"> Direito Ambiental</w:t>
      </w:r>
      <w:r>
        <w:rPr>
          <w:rFonts w:ascii="Times New Roman" w:hAnsi="Times New Roman" w:cs="Times New Roman"/>
          <w:sz w:val="26"/>
          <w:szCs w:val="26"/>
        </w:rPr>
        <w:t xml:space="preserve"> da </w:t>
      </w:r>
      <w:r>
        <w:rPr>
          <w:rFonts w:ascii="Times New Roman" w:hAnsi="Times New Roman" w:cs="Times New Roman"/>
          <w:color w:val="000000"/>
          <w:sz w:val="26"/>
          <w:szCs w:val="26"/>
        </w:rPr>
        <w:t>Faculdade Paraíso do Ceará – FAP.</w:t>
      </w:r>
    </w:p>
    <w:p>
      <w:pPr>
        <w:tabs>
          <w:tab w:val="left" w:pos="7700"/>
        </w:tabs>
        <w:ind w:left="4248" w:right="583" w:rightChars="265" w:firstLine="0"/>
        <w:jc w:val="right"/>
        <w:rPr>
          <w:rFonts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after="160" w:line="360" w:lineRule="auto"/>
        <w:ind w:left="2800" w:leftChars="0" w:right="0" w:rightChars="0" w:firstLine="700" w:firstLineChars="0"/>
        <w:jc w:val="both"/>
        <w:textAlignment w:val="auto"/>
        <w:rPr>
          <w:rFonts w:hint="default" w:ascii="Times New Roman" w:hAnsi="Times New Roman" w:cs="Times New Roman"/>
          <w:b w:val="0"/>
          <w:bCs/>
          <w:sz w:val="26"/>
          <w:szCs w:val="26"/>
          <w:lang w:val="pt-BR"/>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jc w:val="both"/>
        <w:textAlignment w:val="auto"/>
        <w:rPr>
          <w:rFonts w:hint="default" w:ascii="Times New Roman" w:hAnsi="Times New Roman" w:cs="Times New Roman"/>
          <w:b/>
          <w:sz w:val="26"/>
          <w:szCs w:val="26"/>
          <w:lang w:val="pt-BR"/>
        </w:rPr>
      </w:pPr>
    </w:p>
    <w:p>
      <w:pPr>
        <w:pStyle w:val="10"/>
        <w:ind w:firstLine="0"/>
        <w:jc w:val="center"/>
        <w:rPr>
          <w:rFonts w:ascii="Times New Roman" w:hAnsi="Times New Roman" w:cs="Times New Roman"/>
          <w:sz w:val="26"/>
          <w:szCs w:val="26"/>
        </w:rPr>
      </w:pPr>
      <w:r>
        <w:rPr>
          <w:rFonts w:ascii="Times New Roman" w:hAnsi="Times New Roman" w:cs="Times New Roman"/>
          <w:sz w:val="26"/>
          <w:szCs w:val="26"/>
        </w:rPr>
        <w:t>Juazeiro do Norte</w:t>
      </w:r>
    </w:p>
    <w:p>
      <w:pPr>
        <w:pStyle w:val="5"/>
        <w:rPr>
          <w:rFonts w:ascii="Times New Roman" w:hAnsi="Times New Roman" w:cs="Times New Roman"/>
          <w:sz w:val="26"/>
          <w:szCs w:val="26"/>
          <w:lang w:val="pt-BR"/>
        </w:rPr>
      </w:pPr>
      <w:r>
        <w:rPr>
          <w:rFonts w:ascii="Times New Roman" w:hAnsi="Times New Roman" w:cs="Times New Roman"/>
          <w:sz w:val="26"/>
          <w:szCs w:val="26"/>
        </w:rPr>
        <w:t>201</w:t>
      </w:r>
      <w:r>
        <w:rPr>
          <w:rFonts w:ascii="Times New Roman" w:hAnsi="Times New Roman" w:cs="Times New Roman"/>
          <w:sz w:val="26"/>
          <w:szCs w:val="26"/>
          <w:lang w:val="pt-BR"/>
        </w:rPr>
        <w:t>8</w:t>
      </w:r>
    </w:p>
    <w:p>
      <w:pPr>
        <w:pStyle w:val="10"/>
        <w:ind w:firstLine="0"/>
        <w:jc w:val="center"/>
        <w:rPr>
          <w:rFonts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jc w:val="both"/>
        <w:textAlignment w:val="auto"/>
        <w:rPr>
          <w:rFonts w:hint="default"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jc w:val="center"/>
        <w:textAlignment w:val="auto"/>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t>COMPETÊNCIA MATERIAL E LEGISLATIVA EM MATERIA AMBIENTAL PREVISTOS NA CONSTITUIÇÃO FEDERAL/88</w:t>
      </w:r>
    </w:p>
    <w:p>
      <w:pPr>
        <w:pStyle w:val="9"/>
        <w:numPr>
          <w:ilvl w:val="0"/>
          <w:numId w:val="0"/>
        </w:numPr>
        <w:ind w:left="708" w:leftChars="0"/>
        <w:jc w:val="both"/>
        <w:rPr>
          <w:rFonts w:hint="default" w:ascii="Times New Roman" w:hAnsi="Times New Roman" w:cs="Times New Roman"/>
          <w:b/>
          <w:bCs/>
          <w:sz w:val="26"/>
          <w:szCs w:val="26"/>
        </w:rPr>
      </w:pPr>
    </w:p>
    <w:p>
      <w:pPr>
        <w:pStyle w:val="9"/>
        <w:numPr>
          <w:ilvl w:val="0"/>
          <w:numId w:val="0"/>
        </w:numPr>
        <w:ind w:left="708" w:leftChars="0"/>
        <w:jc w:val="both"/>
        <w:rPr>
          <w:rFonts w:hint="default" w:ascii="Times New Roman" w:hAnsi="Times New Roman" w:cs="Times New Roman"/>
          <w:b/>
          <w:bCs/>
          <w:sz w:val="26"/>
          <w:szCs w:val="26"/>
        </w:rPr>
      </w:pPr>
    </w:p>
    <w:p>
      <w:pPr>
        <w:keepNext w:val="0"/>
        <w:keepLines w:val="0"/>
        <w:pageBreakBefore w:val="0"/>
        <w:widowControl/>
        <w:kinsoku/>
        <w:wordWrap/>
        <w:overflowPunct/>
        <w:topLinePunct w:val="0"/>
        <w:autoSpaceDE/>
        <w:autoSpaceDN/>
        <w:bidi w:val="0"/>
        <w:adjustRightInd/>
        <w:snapToGrid/>
        <w:spacing w:after="160" w:line="360" w:lineRule="auto"/>
        <w:ind w:right="0" w:rightChars="0"/>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pt-BR"/>
        </w:rPr>
        <w:t xml:space="preserve">    </w:t>
      </w:r>
      <w:r>
        <w:rPr>
          <w:rFonts w:hint="default" w:ascii="Times New Roman" w:hAnsi="Times New Roman" w:cs="Times New Roman"/>
          <w:color w:val="000000"/>
          <w:sz w:val="24"/>
          <w:szCs w:val="24"/>
        </w:rPr>
        <w:t>Maria Yasmim Mauriz Sales</w:t>
      </w:r>
    </w:p>
    <w:p>
      <w:pPr>
        <w:keepNext w:val="0"/>
        <w:keepLines w:val="0"/>
        <w:pageBreakBefore w:val="0"/>
        <w:widowControl/>
        <w:kinsoku/>
        <w:wordWrap/>
        <w:overflowPunct/>
        <w:topLinePunct w:val="0"/>
        <w:autoSpaceDE/>
        <w:autoSpaceDN/>
        <w:bidi w:val="0"/>
        <w:adjustRightInd/>
        <w:snapToGrid/>
        <w:spacing w:after="160" w:line="360" w:lineRule="auto"/>
        <w:ind w:right="0" w:rightChars="0"/>
        <w:jc w:val="right"/>
        <w:textAlignment w:val="auto"/>
        <w:rPr>
          <w:rFonts w:hint="default" w:ascii="Times New Roman" w:hAnsi="Times New Roman" w:cs="Times New Roman"/>
          <w:color w:val="000000"/>
          <w:sz w:val="24"/>
          <w:szCs w:val="24"/>
          <w:lang w:val="pt-BR"/>
        </w:rPr>
      </w:pPr>
      <w:r>
        <w:rPr>
          <w:rFonts w:hint="default" w:ascii="Times New Roman" w:hAnsi="Times New Roman" w:cs="Times New Roman"/>
          <w:color w:val="000000"/>
          <w:sz w:val="24"/>
          <w:szCs w:val="24"/>
          <w:lang w:val="pt-BR"/>
        </w:rPr>
        <w:t xml:space="preserve">               Gilvania Olimpio Gomes de Mattos</w:t>
      </w:r>
    </w:p>
    <w:p>
      <w:pPr>
        <w:keepNext w:val="0"/>
        <w:keepLines w:val="0"/>
        <w:pageBreakBefore w:val="0"/>
        <w:widowControl/>
        <w:kinsoku/>
        <w:wordWrap/>
        <w:overflowPunct/>
        <w:topLinePunct w:val="0"/>
        <w:autoSpaceDE/>
        <w:autoSpaceDN/>
        <w:bidi w:val="0"/>
        <w:adjustRightInd/>
        <w:snapToGrid/>
        <w:spacing w:after="160" w:line="360" w:lineRule="auto"/>
        <w:ind w:right="0" w:rightChars="0"/>
        <w:jc w:val="right"/>
        <w:textAlignment w:val="auto"/>
        <w:rPr>
          <w:rFonts w:hint="default" w:ascii="Times New Roman" w:hAnsi="Times New Roman" w:cs="Times New Roman"/>
          <w:color w:val="000000"/>
          <w:sz w:val="24"/>
          <w:szCs w:val="24"/>
          <w:lang w:val="pt-BR"/>
        </w:rPr>
      </w:pPr>
      <w:r>
        <w:rPr>
          <w:rFonts w:hint="default" w:ascii="Times New Roman" w:hAnsi="Times New Roman" w:cs="Times New Roman"/>
          <w:color w:val="000000"/>
          <w:sz w:val="24"/>
          <w:szCs w:val="24"/>
          <w:lang w:val="pt-BR"/>
        </w:rPr>
        <w:t xml:space="preserve">               Audilene Damasceno da Silva</w:t>
      </w:r>
    </w:p>
    <w:p>
      <w:pPr>
        <w:pStyle w:val="9"/>
        <w:rPr>
          <w:rFonts w:hint="default" w:ascii="Times New Roman" w:hAnsi="Times New Roman" w:cs="Times New Roman"/>
          <w:lang w:val="pt-BR"/>
        </w:rPr>
      </w:pPr>
    </w:p>
    <w:p>
      <w:pPr>
        <w:pStyle w:val="9"/>
        <w:keepNext w:val="0"/>
        <w:keepLines w:val="0"/>
        <w:pageBreakBefore w:val="0"/>
        <w:widowControl/>
        <w:numPr>
          <w:ilvl w:val="0"/>
          <w:numId w:val="0"/>
        </w:numPr>
        <w:kinsoku/>
        <w:wordWrap/>
        <w:overflowPunct/>
        <w:topLinePunct w:val="0"/>
        <w:autoSpaceDE/>
        <w:autoSpaceDN/>
        <w:bidi w:val="0"/>
        <w:adjustRightInd/>
        <w:snapToGrid/>
        <w:spacing w:after="160" w:line="260" w:lineRule="auto"/>
        <w:ind w:left="0" w:leftChars="0" w:right="0" w:rightChars="0" w:firstLine="0" w:firstLineChars="0"/>
        <w:jc w:val="both"/>
        <w:textAlignment w:val="auto"/>
        <w:outlineLvl w:val="9"/>
        <w:rPr>
          <w:rFonts w:hint="default" w:ascii="Times New Roman" w:hAnsi="Times New Roman" w:cs="Times New Roman"/>
          <w:b/>
          <w:bCs/>
          <w:sz w:val="26"/>
          <w:szCs w:val="26"/>
          <w:lang w:val="pt-BR"/>
        </w:rPr>
      </w:pPr>
      <w:r>
        <w:rPr>
          <w:rFonts w:hint="default" w:ascii="Times New Roman" w:hAnsi="Times New Roman" w:cs="Times New Roman"/>
          <w:b/>
          <w:bCs/>
          <w:sz w:val="26"/>
          <w:szCs w:val="26"/>
          <w:lang w:val="pt-BR"/>
        </w:rPr>
        <w:t xml:space="preserve">Resumo: </w:t>
      </w:r>
      <w:r>
        <w:rPr>
          <w:rFonts w:hint="default" w:ascii="Times New Roman" w:hAnsi="Times New Roman" w:cs="Times New Roman"/>
          <w:b w:val="0"/>
          <w:bCs w:val="0"/>
          <w:sz w:val="26"/>
          <w:szCs w:val="26"/>
          <w:lang w:val="pt-BR"/>
        </w:rPr>
        <w:t>O presente trabalho tem como objetivo esborçar as atribuições conferidas ao Estado, seja ele União, Estados, Distrito Federal e Município, no aspecto ambiental, onde atuam na elaboração de normas que controlam, restringem o uso do meio ambiente, visando a proteção dos recursos naturais como um todo. Ainda assim, visa explicar o porquê da divisão e da não invasão nas atribuições.</w:t>
      </w:r>
    </w:p>
    <w:p>
      <w:pPr>
        <w:pStyle w:val="9"/>
        <w:numPr>
          <w:ilvl w:val="0"/>
          <w:numId w:val="0"/>
        </w:numPr>
        <w:ind w:left="708" w:leftChars="0"/>
        <w:jc w:val="both"/>
        <w:rPr>
          <w:rFonts w:hint="default" w:ascii="Times New Roman" w:hAnsi="Times New Roman" w:cs="Times New Roman"/>
          <w:b/>
          <w:bCs/>
          <w:sz w:val="26"/>
          <w:szCs w:val="26"/>
          <w:lang w:val="pt-BR"/>
        </w:rPr>
      </w:pPr>
    </w:p>
    <w:p>
      <w:pPr>
        <w:pStyle w:val="9"/>
        <w:numPr>
          <w:ilvl w:val="0"/>
          <w:numId w:val="0"/>
        </w:numPr>
        <w:ind w:left="0" w:leftChars="0" w:firstLine="0" w:firstLineChars="0"/>
        <w:jc w:val="both"/>
        <w:rPr>
          <w:rFonts w:hint="default" w:ascii="Times New Roman" w:hAnsi="Times New Roman" w:cs="Times New Roman"/>
          <w:b w:val="0"/>
          <w:bCs w:val="0"/>
          <w:sz w:val="26"/>
          <w:szCs w:val="26"/>
          <w:lang w:val="pt-BR"/>
        </w:rPr>
      </w:pPr>
      <w:r>
        <w:rPr>
          <w:rFonts w:hint="default" w:ascii="Times New Roman" w:hAnsi="Times New Roman" w:cs="Times New Roman"/>
          <w:b/>
          <w:bCs/>
          <w:sz w:val="26"/>
          <w:szCs w:val="26"/>
          <w:lang w:val="pt-BR"/>
        </w:rPr>
        <w:t xml:space="preserve">Palavras-chave: </w:t>
      </w:r>
      <w:r>
        <w:rPr>
          <w:rFonts w:hint="default" w:ascii="Times New Roman" w:hAnsi="Times New Roman" w:cs="Times New Roman"/>
          <w:b w:val="0"/>
          <w:bCs w:val="0"/>
          <w:sz w:val="26"/>
          <w:szCs w:val="26"/>
          <w:lang w:val="pt-BR"/>
        </w:rPr>
        <w:t>Competência material ambiental; Competência executiva ambiental; Concorrentes;</w:t>
      </w:r>
    </w:p>
    <w:p>
      <w:pPr>
        <w:pStyle w:val="9"/>
        <w:numPr>
          <w:ilvl w:val="0"/>
          <w:numId w:val="0"/>
        </w:numPr>
        <w:ind w:left="708" w:leftChars="0"/>
        <w:jc w:val="both"/>
        <w:rPr>
          <w:rFonts w:hint="default" w:ascii="Times New Roman" w:hAnsi="Times New Roman" w:cs="Times New Roman"/>
          <w:b/>
          <w:bCs/>
          <w:sz w:val="26"/>
          <w:szCs w:val="26"/>
          <w:lang w:val="pt-BR"/>
        </w:rPr>
      </w:pPr>
    </w:p>
    <w:p>
      <w:pPr>
        <w:pStyle w:val="9"/>
        <w:numPr>
          <w:ilvl w:val="0"/>
          <w:numId w:val="0"/>
        </w:numPr>
        <w:spacing w:line="240" w:lineRule="auto"/>
        <w:ind w:left="708" w:leftChars="0"/>
        <w:jc w:val="both"/>
        <w:rPr>
          <w:rFonts w:hint="default" w:ascii="Times New Roman" w:hAnsi="Times New Roman" w:cs="Times New Roman"/>
          <w:b/>
          <w:bCs/>
          <w:sz w:val="26"/>
          <w:szCs w:val="26"/>
          <w:shd w:val="clear" w:color="FFFFFF" w:fill="D9D9D9"/>
          <w:lang w:val="pt-BR"/>
        </w:rPr>
      </w:pPr>
    </w:p>
    <w:p>
      <w:pPr>
        <w:pStyle w:val="3"/>
        <w:keepNext w:val="0"/>
        <w:keepLines w:val="0"/>
        <w:widowControl/>
        <w:suppressLineNumbers w:val="0"/>
        <w:bidi w:val="0"/>
        <w:spacing w:line="240" w:lineRule="auto"/>
        <w:jc w:val="both"/>
        <w:rPr>
          <w:rFonts w:hint="default" w:ascii="Times New Roman" w:hAnsi="Times New Roman" w:cs="Times New Roman"/>
          <w:sz w:val="26"/>
          <w:szCs w:val="26"/>
          <w:shd w:val="clear" w:color="auto" w:fill="auto"/>
          <w:lang w:val="en-US"/>
        </w:rPr>
      </w:pPr>
      <w:r>
        <w:rPr>
          <w:rFonts w:hint="default" w:ascii="Times New Roman" w:hAnsi="Times New Roman" w:cs="Times New Roman"/>
          <w:b/>
          <w:bCs/>
          <w:sz w:val="26"/>
          <w:szCs w:val="26"/>
          <w:shd w:val="clear" w:color="auto" w:fill="auto"/>
          <w:lang w:val="en-US"/>
        </w:rPr>
        <w:t>Abstract:</w:t>
      </w:r>
      <w:r>
        <w:rPr>
          <w:rFonts w:hint="default" w:ascii="Times New Roman" w:hAnsi="Times New Roman" w:cs="Times New Roman"/>
          <w:sz w:val="26"/>
          <w:szCs w:val="26"/>
          <w:shd w:val="clear" w:color="auto" w:fill="auto"/>
          <w:lang w:val="en-US"/>
        </w:rPr>
        <w:t xml:space="preserve"> The objective of this work is to confer attributions to the State, be it Union, States, Federal District and Municipality, in the environmental aspect, acting in the elaboration of norms that control, restricting the use of the environment, aiming at the protection of natural resources as one all. Still, the visa is not approached by division and invasion of assignments.</w:t>
      </w:r>
    </w:p>
    <w:p>
      <w:pPr>
        <w:pStyle w:val="3"/>
        <w:keepNext w:val="0"/>
        <w:keepLines w:val="0"/>
        <w:widowControl/>
        <w:suppressLineNumbers w:val="0"/>
        <w:bidi w:val="0"/>
        <w:spacing w:line="240" w:lineRule="auto"/>
        <w:jc w:val="both"/>
        <w:rPr>
          <w:rFonts w:hint="default" w:ascii="Times New Roman" w:hAnsi="Times New Roman" w:cs="Times New Roman"/>
          <w:b/>
          <w:bCs/>
          <w:sz w:val="26"/>
          <w:szCs w:val="26"/>
          <w:shd w:val="clear" w:color="auto" w:fill="auto"/>
          <w:lang w:val="en-US"/>
        </w:rPr>
      </w:pPr>
    </w:p>
    <w:p>
      <w:pPr>
        <w:pStyle w:val="3"/>
        <w:keepNext w:val="0"/>
        <w:keepLines w:val="0"/>
        <w:widowControl/>
        <w:suppressLineNumbers w:val="0"/>
        <w:bidi w:val="0"/>
        <w:spacing w:line="240" w:lineRule="auto"/>
        <w:jc w:val="both"/>
        <w:rPr>
          <w:rFonts w:hint="default" w:ascii="Times New Roman" w:hAnsi="Times New Roman" w:cs="Times New Roman"/>
          <w:b/>
          <w:bCs/>
          <w:sz w:val="26"/>
          <w:szCs w:val="26"/>
          <w:shd w:val="clear" w:color="auto" w:fill="auto"/>
          <w:lang w:val="en-US"/>
        </w:rPr>
      </w:pPr>
    </w:p>
    <w:p>
      <w:pPr>
        <w:pStyle w:val="3"/>
        <w:keepNext w:val="0"/>
        <w:keepLines w:val="0"/>
        <w:widowControl/>
        <w:suppressLineNumbers w:val="0"/>
        <w:bidi w:val="0"/>
        <w:spacing w:line="240" w:lineRule="auto"/>
        <w:jc w:val="both"/>
        <w:rPr>
          <w:rFonts w:hint="default" w:ascii="Times New Roman" w:hAnsi="Times New Roman" w:cs="Times New Roman"/>
          <w:b/>
          <w:bCs/>
          <w:sz w:val="26"/>
          <w:szCs w:val="26"/>
          <w:shd w:val="clear" w:color="auto" w:fill="auto"/>
          <w:lang w:val="en-US"/>
        </w:rPr>
      </w:pPr>
    </w:p>
    <w:p>
      <w:pPr>
        <w:pStyle w:val="3"/>
        <w:keepNext w:val="0"/>
        <w:keepLines w:val="0"/>
        <w:widowControl/>
        <w:suppressLineNumbers w:val="0"/>
        <w:bidi w:val="0"/>
        <w:spacing w:line="240" w:lineRule="auto"/>
        <w:jc w:val="both"/>
        <w:rPr>
          <w:rFonts w:hint="default" w:ascii="Times New Roman" w:hAnsi="Times New Roman" w:cs="Times New Roman"/>
          <w:sz w:val="26"/>
          <w:szCs w:val="26"/>
          <w:shd w:val="clear" w:color="auto" w:fill="auto"/>
          <w:lang w:val="en-US"/>
        </w:rPr>
      </w:pPr>
      <w:r>
        <w:rPr>
          <w:rFonts w:hint="default" w:ascii="Times New Roman" w:hAnsi="Times New Roman" w:cs="Times New Roman"/>
          <w:b/>
          <w:bCs/>
          <w:sz w:val="26"/>
          <w:szCs w:val="26"/>
          <w:shd w:val="clear" w:color="auto" w:fill="auto"/>
          <w:lang w:val="en-US"/>
        </w:rPr>
        <w:t>Keywords</w:t>
      </w:r>
      <w:r>
        <w:rPr>
          <w:rFonts w:hint="default" w:ascii="Times New Roman" w:hAnsi="Times New Roman" w:cs="Times New Roman"/>
          <w:sz w:val="26"/>
          <w:szCs w:val="26"/>
          <w:shd w:val="clear" w:color="auto" w:fill="auto"/>
          <w:lang w:val="en-US"/>
        </w:rPr>
        <w:t>: Environmental material competence; Environmental executive competence; Competitors;</w:t>
      </w:r>
    </w:p>
    <w:p>
      <w:pPr>
        <w:pStyle w:val="3"/>
        <w:keepNext w:val="0"/>
        <w:keepLines w:val="0"/>
        <w:widowControl/>
        <w:suppressLineNumbers w:val="0"/>
        <w:bidi w:val="0"/>
        <w:spacing w:line="240" w:lineRule="auto"/>
        <w:jc w:val="both"/>
        <w:rPr>
          <w:rFonts w:hint="default" w:ascii="Times New Roman" w:hAnsi="Times New Roman" w:cs="Times New Roman"/>
          <w:sz w:val="26"/>
          <w:szCs w:val="26"/>
          <w:shd w:val="clear" w:color="auto" w:fill="auto"/>
          <w:lang w:val="en-US"/>
        </w:rPr>
      </w:pPr>
    </w:p>
    <w:p>
      <w:pPr>
        <w:pStyle w:val="3"/>
        <w:keepNext w:val="0"/>
        <w:keepLines w:val="0"/>
        <w:widowControl/>
        <w:suppressLineNumbers w:val="0"/>
        <w:bidi w:val="0"/>
        <w:spacing w:line="240" w:lineRule="auto"/>
        <w:jc w:val="both"/>
        <w:rPr>
          <w:rFonts w:hint="default" w:ascii="Times New Roman" w:hAnsi="Times New Roman" w:cs="Times New Roman"/>
          <w:b/>
          <w:bCs/>
          <w:sz w:val="26"/>
          <w:szCs w:val="26"/>
          <w:shd w:val="clear" w:color="auto" w:fill="auto"/>
          <w:lang w:val="pt-BR"/>
        </w:rPr>
      </w:pPr>
    </w:p>
    <w:p>
      <w:pPr>
        <w:pStyle w:val="3"/>
        <w:keepNext w:val="0"/>
        <w:keepLines w:val="0"/>
        <w:widowControl/>
        <w:suppressLineNumbers w:val="0"/>
        <w:bidi w:val="0"/>
        <w:spacing w:line="240" w:lineRule="auto"/>
        <w:jc w:val="both"/>
        <w:rPr>
          <w:rFonts w:hint="default" w:ascii="Times New Roman" w:hAnsi="Times New Roman" w:cs="Times New Roman"/>
          <w:b/>
          <w:bCs/>
          <w:sz w:val="26"/>
          <w:szCs w:val="26"/>
          <w:shd w:val="clear" w:color="auto" w:fill="auto"/>
          <w:lang w:val="pt-BR"/>
        </w:rPr>
      </w:pPr>
    </w:p>
    <w:p>
      <w:pPr>
        <w:pStyle w:val="3"/>
        <w:keepNext w:val="0"/>
        <w:keepLines w:val="0"/>
        <w:widowControl/>
        <w:suppressLineNumbers w:val="0"/>
        <w:bidi w:val="0"/>
        <w:spacing w:line="240" w:lineRule="auto"/>
        <w:jc w:val="both"/>
        <w:rPr>
          <w:rFonts w:hint="default" w:ascii="Times New Roman" w:hAnsi="Times New Roman" w:cs="Times New Roman"/>
          <w:b/>
          <w:bCs/>
          <w:sz w:val="26"/>
          <w:szCs w:val="26"/>
          <w:shd w:val="clear" w:color="auto" w:fill="auto"/>
          <w:lang w:val="pt-BR"/>
        </w:rPr>
      </w:pPr>
      <w:r>
        <w:rPr>
          <w:rFonts w:hint="default" w:ascii="Times New Roman" w:hAnsi="Times New Roman" w:cs="Times New Roman"/>
          <w:b/>
          <w:bCs/>
          <w:sz w:val="26"/>
          <w:szCs w:val="26"/>
          <w:shd w:val="clear" w:color="auto" w:fill="auto"/>
          <w:lang w:val="pt-BR"/>
        </w:rPr>
        <w:t>Sumário:</w:t>
      </w:r>
      <w:r>
        <w:rPr>
          <w:rFonts w:hint="default" w:ascii="Times New Roman" w:hAnsi="Times New Roman" w:cs="Times New Roman"/>
          <w:b w:val="0"/>
          <w:bCs w:val="0"/>
          <w:sz w:val="26"/>
          <w:szCs w:val="26"/>
          <w:shd w:val="clear" w:color="auto" w:fill="auto"/>
          <w:lang w:val="pt-BR"/>
        </w:rPr>
        <w:t xml:space="preserve"> Introdução. 1 Competência Material. 2 Competência Legislativa. Conclusão. Referências.</w:t>
      </w:r>
    </w:p>
    <w:p>
      <w:pPr>
        <w:pStyle w:val="9"/>
        <w:numPr>
          <w:ilvl w:val="0"/>
          <w:numId w:val="0"/>
        </w:numPr>
        <w:ind w:left="708" w:leftChars="0"/>
        <w:jc w:val="both"/>
        <w:rPr>
          <w:rFonts w:hint="default" w:ascii="Times New Roman" w:hAnsi="Times New Roman" w:cs="Times New Roman"/>
          <w:b/>
          <w:bCs/>
          <w:sz w:val="26"/>
          <w:szCs w:val="26"/>
        </w:rPr>
      </w:pPr>
    </w:p>
    <w:p>
      <w:pPr>
        <w:pStyle w:val="9"/>
        <w:numPr>
          <w:ilvl w:val="0"/>
          <w:numId w:val="0"/>
        </w:numPr>
        <w:ind w:left="708" w:leftChars="0"/>
        <w:jc w:val="both"/>
        <w:rPr>
          <w:rFonts w:hint="default" w:ascii="Times New Roman" w:hAnsi="Times New Roman" w:cs="Times New Roman"/>
          <w:b/>
          <w:bCs/>
          <w:sz w:val="26"/>
          <w:szCs w:val="26"/>
        </w:rPr>
      </w:pPr>
    </w:p>
    <w:p>
      <w:pPr>
        <w:pStyle w:val="9"/>
        <w:numPr>
          <w:ilvl w:val="0"/>
          <w:numId w:val="0"/>
        </w:numPr>
        <w:ind w:left="708" w:leftChars="0"/>
        <w:jc w:val="both"/>
        <w:rPr>
          <w:rFonts w:hint="default" w:ascii="Times New Roman" w:hAnsi="Times New Roman" w:cs="Times New Roman"/>
          <w:b/>
          <w:bCs/>
          <w:sz w:val="26"/>
          <w:szCs w:val="26"/>
        </w:rPr>
      </w:pPr>
    </w:p>
    <w:p>
      <w:pPr>
        <w:pStyle w:val="9"/>
        <w:numPr>
          <w:ilvl w:val="0"/>
          <w:numId w:val="0"/>
        </w:numPr>
        <w:ind w:left="0" w:leftChars="0" w:firstLine="0" w:firstLineChars="0"/>
        <w:jc w:val="both"/>
        <w:rPr>
          <w:rFonts w:hint="default" w:ascii="Times New Roman" w:hAnsi="Times New Roman" w:cs="Times New Roman"/>
          <w:b/>
          <w:bCs/>
          <w:sz w:val="26"/>
          <w:szCs w:val="26"/>
        </w:rPr>
      </w:pPr>
      <w:r>
        <w:rPr>
          <w:rFonts w:hint="default" w:ascii="Times New Roman" w:hAnsi="Times New Roman" w:cs="Times New Roman"/>
          <w:b/>
          <w:bCs/>
          <w:sz w:val="26"/>
          <w:szCs w:val="26"/>
        </w:rPr>
        <w:t>INTRODUÇÃO</w:t>
      </w:r>
    </w:p>
    <w:p>
      <w:pPr>
        <w:pStyle w:val="9"/>
        <w:ind w:left="1068"/>
        <w:jc w:val="both"/>
        <w:rPr>
          <w:rFonts w:hint="default" w:ascii="Times New Roman" w:hAnsi="Times New Roman" w:cs="Times New Roman"/>
          <w:sz w:val="26"/>
          <w:szCs w:val="26"/>
        </w:rPr>
      </w:pPr>
    </w:p>
    <w:p>
      <w:pPr>
        <w:ind w:firstLine="708"/>
        <w:jc w:val="both"/>
        <w:rPr>
          <w:rFonts w:hint="default" w:ascii="Times New Roman" w:hAnsi="Times New Roman" w:cs="Times New Roman"/>
          <w:sz w:val="26"/>
          <w:szCs w:val="26"/>
        </w:rPr>
      </w:pPr>
      <w:r>
        <w:rPr>
          <w:rFonts w:hint="default" w:ascii="Times New Roman" w:hAnsi="Times New Roman" w:cs="Times New Roman"/>
          <w:sz w:val="26"/>
          <w:szCs w:val="26"/>
        </w:rPr>
        <w:t>A Constituição Da República Federativa do Brasil, em seu texto, trouxe o tocante as competências ambientais, onde reserva alguns artigos e incisos para tratar do assunto. Corrobora com a ideia de que cabe a todas as esferas governamentais o dever de proteger o meio ambiente, porém, difere para que não ocorra a chamada invasão indevida nas atribuições.</w:t>
      </w:r>
    </w:p>
    <w:p>
      <w:pPr>
        <w:ind w:firstLine="708"/>
        <w:jc w:val="both"/>
        <w:rPr>
          <w:rFonts w:hint="default" w:ascii="Times New Roman" w:hAnsi="Times New Roman" w:cs="Times New Roman"/>
          <w:sz w:val="26"/>
          <w:szCs w:val="26"/>
        </w:rPr>
      </w:pPr>
      <w:r>
        <w:rPr>
          <w:rFonts w:hint="default" w:ascii="Times New Roman" w:hAnsi="Times New Roman" w:cs="Times New Roman"/>
          <w:sz w:val="26"/>
          <w:szCs w:val="26"/>
        </w:rPr>
        <w:t xml:space="preserve">Mesmo dispondo do poder de editar normas de cunho ambiental, </w:t>
      </w:r>
      <w:r>
        <w:rPr>
          <w:rFonts w:hint="default" w:ascii="Times New Roman" w:hAnsi="Times New Roman" w:cs="Times New Roman"/>
          <w:sz w:val="26"/>
          <w:szCs w:val="26"/>
          <w:lang w:val="pt-BR"/>
        </w:rPr>
        <w:t>existe</w:t>
      </w:r>
      <w:r>
        <w:rPr>
          <w:rFonts w:hint="default" w:ascii="Times New Roman" w:hAnsi="Times New Roman" w:cs="Times New Roman"/>
          <w:sz w:val="26"/>
          <w:szCs w:val="26"/>
        </w:rPr>
        <w:t xml:space="preserve"> para cada um deles </w:t>
      </w:r>
      <w:r>
        <w:rPr>
          <w:rFonts w:hint="default" w:ascii="Times New Roman" w:hAnsi="Times New Roman" w:cs="Times New Roman"/>
          <w:sz w:val="26"/>
          <w:szCs w:val="26"/>
          <w:lang w:val="pt-BR"/>
        </w:rPr>
        <w:t>uma</w:t>
      </w:r>
      <w:r>
        <w:rPr>
          <w:rFonts w:hint="default" w:ascii="Times New Roman" w:hAnsi="Times New Roman" w:cs="Times New Roman"/>
          <w:sz w:val="26"/>
          <w:szCs w:val="26"/>
        </w:rPr>
        <w:t xml:space="preserve"> função. Isso dar-se de tal forma, que a carta magna diferencia as competências tendo em vista que, cada ente é dotado de autonomia, onde tem-se a capacidade e a oportunidade de governar utilizando as suas próprias atribuições.</w:t>
      </w:r>
    </w:p>
    <w:p>
      <w:pPr>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Ainda assim, a Carta Magna divide as competências em duas, que são a material e legislativa, de modo que</w:t>
      </w:r>
      <w:r>
        <w:rPr>
          <w:rFonts w:hint="default" w:ascii="Times New Roman" w:hAnsi="Times New Roman" w:cs="Times New Roman"/>
          <w:sz w:val="26"/>
          <w:szCs w:val="26"/>
          <w:lang w:val="pt-BR"/>
        </w:rPr>
        <w:t xml:space="preserve"> esta</w:t>
      </w:r>
      <w:r>
        <w:rPr>
          <w:rFonts w:hint="default" w:ascii="Times New Roman" w:hAnsi="Times New Roman" w:cs="Times New Roman"/>
          <w:sz w:val="26"/>
          <w:szCs w:val="26"/>
        </w:rPr>
        <w:t xml:space="preserve"> trabalh</w:t>
      </w:r>
      <w:r>
        <w:rPr>
          <w:rFonts w:hint="default" w:ascii="Times New Roman" w:hAnsi="Times New Roman" w:cs="Times New Roman"/>
          <w:sz w:val="26"/>
          <w:szCs w:val="26"/>
          <w:lang w:val="pt-BR"/>
        </w:rPr>
        <w:t xml:space="preserve">a </w:t>
      </w:r>
      <w:r>
        <w:rPr>
          <w:rFonts w:hint="default" w:ascii="Times New Roman" w:hAnsi="Times New Roman" w:cs="Times New Roman"/>
          <w:sz w:val="26"/>
          <w:szCs w:val="26"/>
        </w:rPr>
        <w:t>na elaboração das leis ambientais</w:t>
      </w:r>
      <w:r>
        <w:rPr>
          <w:rFonts w:hint="default" w:ascii="Times New Roman" w:hAnsi="Times New Roman" w:cs="Times New Roman"/>
          <w:sz w:val="26"/>
          <w:szCs w:val="26"/>
          <w:lang w:val="pt-BR"/>
        </w:rPr>
        <w:t xml:space="preserve"> </w:t>
      </w:r>
      <w:r>
        <w:rPr>
          <w:rFonts w:hint="default" w:ascii="Times New Roman" w:hAnsi="Times New Roman" w:cs="Times New Roman"/>
          <w:sz w:val="26"/>
          <w:szCs w:val="26"/>
        </w:rPr>
        <w:t xml:space="preserve">e </w:t>
      </w:r>
      <w:r>
        <w:rPr>
          <w:rFonts w:hint="default" w:ascii="Times New Roman" w:hAnsi="Times New Roman" w:cs="Times New Roman"/>
          <w:sz w:val="26"/>
          <w:szCs w:val="26"/>
          <w:lang w:val="pt-BR"/>
        </w:rPr>
        <w:t>aquela no campo da administração, utilizando o poder de polícia.</w:t>
      </w:r>
    </w:p>
    <w:p>
      <w:pPr>
        <w:jc w:val="both"/>
        <w:rPr>
          <w:rFonts w:hint="default" w:ascii="Times New Roman" w:hAnsi="Times New Roman" w:cs="Times New Roman"/>
          <w:sz w:val="26"/>
          <w:szCs w:val="26"/>
        </w:rPr>
      </w:pPr>
    </w:p>
    <w:p>
      <w:pPr>
        <w:pStyle w:val="9"/>
        <w:numPr>
          <w:ilvl w:val="0"/>
          <w:numId w:val="0"/>
        </w:numPr>
        <w:ind w:left="0" w:leftChars="0" w:firstLine="0" w:firstLineChars="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pt-BR"/>
        </w:rPr>
        <w:t xml:space="preserve">1. </w:t>
      </w:r>
      <w:r>
        <w:rPr>
          <w:rFonts w:hint="default" w:ascii="Times New Roman" w:hAnsi="Times New Roman" w:cs="Times New Roman"/>
          <w:b/>
          <w:bCs/>
          <w:sz w:val="26"/>
          <w:szCs w:val="26"/>
        </w:rPr>
        <w:t>COMPETÊNCIA MATERIAL</w:t>
      </w:r>
    </w:p>
    <w:p>
      <w:pPr>
        <w:pStyle w:val="9"/>
        <w:ind w:left="1068"/>
        <w:jc w:val="both"/>
        <w:rPr>
          <w:rFonts w:hint="default" w:ascii="Times New Roman" w:hAnsi="Times New Roman" w:cs="Times New Roman"/>
          <w:sz w:val="26"/>
          <w:szCs w:val="26"/>
        </w:rPr>
      </w:pPr>
    </w:p>
    <w:p>
      <w:pPr>
        <w:ind w:firstLine="708"/>
        <w:jc w:val="both"/>
        <w:rPr>
          <w:rFonts w:hint="default" w:ascii="Times New Roman" w:hAnsi="Times New Roman" w:cs="Times New Roman"/>
          <w:sz w:val="26"/>
          <w:szCs w:val="26"/>
          <w:lang w:val="pt-BR"/>
        </w:rPr>
      </w:pPr>
      <w:r>
        <w:rPr>
          <w:rFonts w:hint="default" w:ascii="Times New Roman" w:hAnsi="Times New Roman" w:cs="Times New Roman"/>
          <w:sz w:val="26"/>
          <w:szCs w:val="26"/>
        </w:rPr>
        <w:t>A competência material, também conhecida como administrativa, é aquela executiva, onde atua na proteção do meio ambiente, usufruindo do poder de policia</w:t>
      </w:r>
      <w:r>
        <w:rPr>
          <w:rFonts w:hint="default" w:ascii="Times New Roman" w:hAnsi="Times New Roman" w:cs="Times New Roman"/>
          <w:sz w:val="26"/>
          <w:szCs w:val="26"/>
          <w:lang w:val="pt-BR"/>
        </w:rPr>
        <w:t xml:space="preserve"> </w:t>
      </w:r>
      <w:r>
        <w:rPr>
          <w:rFonts w:hint="default" w:ascii="Times New Roman" w:hAnsi="Times New Roman" w:cs="Times New Roman"/>
          <w:sz w:val="26"/>
          <w:szCs w:val="26"/>
        </w:rPr>
        <w:t>ambiental. Essa atuação abarca de forma comum e simultânea a União, Estados, Distrito Federal e Município</w:t>
      </w:r>
      <w:r>
        <w:rPr>
          <w:rFonts w:hint="default" w:ascii="Times New Roman" w:hAnsi="Times New Roman" w:cs="Times New Roman"/>
          <w:sz w:val="26"/>
          <w:szCs w:val="26"/>
          <w:lang w:val="pt-BR"/>
        </w:rPr>
        <w:t>, ou exclusiva, que atribiu poder a um ente, excluindo as demais.</w:t>
      </w:r>
    </w:p>
    <w:p>
      <w:pPr>
        <w:ind w:firstLine="708"/>
        <w:jc w:val="both"/>
        <w:rPr>
          <w:rFonts w:hint="default" w:ascii="Times New Roman" w:hAnsi="Times New Roman" w:cs="Times New Roman"/>
          <w:sz w:val="26"/>
          <w:szCs w:val="26"/>
          <w:lang w:val="pt-BR"/>
        </w:rPr>
      </w:pPr>
    </w:p>
    <w:p>
      <w:pPr>
        <w:ind w:left="0" w:leftChars="0" w:firstLine="0" w:firstLineChars="0"/>
        <w:jc w:val="both"/>
        <w:rPr>
          <w:rFonts w:hint="default" w:ascii="Times New Roman" w:hAnsi="Times New Roman" w:cs="Times New Roman"/>
          <w:b/>
          <w:bCs/>
          <w:sz w:val="26"/>
          <w:szCs w:val="26"/>
          <w:lang w:val="pt-BR"/>
        </w:rPr>
      </w:pPr>
      <w:r>
        <w:rPr>
          <w:rFonts w:hint="default" w:ascii="Times New Roman" w:hAnsi="Times New Roman" w:cs="Times New Roman"/>
          <w:b/>
          <w:bCs/>
          <w:sz w:val="26"/>
          <w:szCs w:val="26"/>
          <w:lang w:val="pt-BR"/>
        </w:rPr>
        <w:t xml:space="preserve">1.1 COMPETÊNCIA MATERIAL </w:t>
      </w:r>
      <w:r>
        <w:rPr>
          <w:rFonts w:hint="default" w:ascii="Times New Roman" w:hAnsi="Times New Roman" w:cs="Times New Roman"/>
          <w:b/>
          <w:bCs/>
          <w:sz w:val="26"/>
          <w:szCs w:val="26"/>
          <w:lang w:val="pt-BR"/>
        </w:rPr>
        <w:t>EXCLUSIVA</w:t>
      </w:r>
    </w:p>
    <w:p>
      <w:pPr>
        <w:ind w:firstLine="708"/>
        <w:jc w:val="both"/>
        <w:rPr>
          <w:rFonts w:hint="default" w:ascii="Times New Roman" w:hAnsi="Times New Roman" w:cs="Times New Roman"/>
          <w:sz w:val="26"/>
          <w:szCs w:val="26"/>
          <w:lang w:val="pt-BR"/>
        </w:rPr>
      </w:pPr>
    </w:p>
    <w:p>
      <w:pPr>
        <w:ind w:firstLine="708"/>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O artigo 21 da Constituição, em seu texto normativo, disciplina a exclusiva, no que compete a União esse poder, possuindo caráter indelegável em face dos demais entes federativos. Em alguns incisos, observa-se no que tange o Direito ambiental,  senão vejamos:</w:t>
      </w:r>
    </w:p>
    <w:p>
      <w:pPr>
        <w:ind w:left="4566" w:leftChars="1198" w:firstLine="3" w:firstLineChars="0"/>
        <w:jc w:val="both"/>
        <w:rPr>
          <w:rFonts w:hint="default" w:ascii="Times New Roman" w:hAnsi="Times New Roman" w:cs="Times New Roman"/>
          <w:sz w:val="22"/>
          <w:szCs w:val="22"/>
        </w:rPr>
      </w:pPr>
      <w:r>
        <w:rPr>
          <w:rFonts w:hint="default" w:ascii="Times New Roman" w:hAnsi="Times New Roman" w:cs="Times New Roman"/>
          <w:sz w:val="22"/>
          <w:szCs w:val="22"/>
          <w:lang w:val="pt-BR"/>
        </w:rPr>
        <w:t>“</w:t>
      </w:r>
      <w:r>
        <w:rPr>
          <w:rFonts w:hint="default" w:ascii="Times New Roman" w:hAnsi="Times New Roman" w:cs="Times New Roman"/>
          <w:b/>
          <w:sz w:val="22"/>
          <w:szCs w:val="22"/>
        </w:rPr>
        <w:t>Art. 21.</w:t>
      </w:r>
      <w:r>
        <w:rPr>
          <w:rFonts w:hint="default" w:ascii="Times New Roman" w:hAnsi="Times New Roman" w:cs="Times New Roman"/>
          <w:sz w:val="22"/>
          <w:szCs w:val="22"/>
        </w:rPr>
        <w:t xml:space="preserve"> Compete à União: </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lang w:val="pt-BR"/>
        </w:rPr>
      </w:pPr>
      <w:r>
        <w:rPr>
          <w:rFonts w:hint="default" w:ascii="Times New Roman" w:hAnsi="Times New Roman" w:cs="Times New Roman"/>
          <w:sz w:val="22"/>
          <w:szCs w:val="22"/>
          <w:lang w:val="pt-BR"/>
        </w:rPr>
        <w:t>(...)</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lang w:val="pt-BR"/>
        </w:rPr>
      </w:pPr>
      <w:r>
        <w:rPr>
          <w:rFonts w:hint="default" w:ascii="Times New Roman" w:hAnsi="Times New Roman" w:eastAsia="SimSun" w:cs="Times New Roman"/>
          <w:sz w:val="22"/>
          <w:szCs w:val="22"/>
        </w:rPr>
        <w:t>IX -  elaborar e executar</w:t>
      </w:r>
      <w:r>
        <w:rPr>
          <w:rFonts w:hint="default" w:ascii="Times New Roman" w:hAnsi="Times New Roman" w:eastAsia="SimSun" w:cs="Times New Roman"/>
          <w:b/>
          <w:bCs/>
          <w:sz w:val="22"/>
          <w:szCs w:val="22"/>
        </w:rPr>
        <w:t xml:space="preserve"> planos nacionais e regionais</w:t>
      </w:r>
      <w:r>
        <w:rPr>
          <w:rFonts w:hint="default" w:ascii="Times New Roman" w:hAnsi="Times New Roman" w:eastAsia="SimSun" w:cs="Times New Roman"/>
          <w:sz w:val="22"/>
          <w:szCs w:val="22"/>
        </w:rPr>
        <w:t xml:space="preserve"> de ordenação do território e de desenvolvimento econômico e social;</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XIX -  instituir </w:t>
      </w:r>
      <w:r>
        <w:rPr>
          <w:rFonts w:hint="default" w:ascii="Times New Roman" w:hAnsi="Times New Roman" w:cs="Times New Roman"/>
          <w:b/>
          <w:bCs/>
          <w:sz w:val="22"/>
          <w:szCs w:val="22"/>
        </w:rPr>
        <w:t>sistema nacional</w:t>
      </w:r>
      <w:r>
        <w:rPr>
          <w:rFonts w:hint="default" w:ascii="Times New Roman" w:hAnsi="Times New Roman" w:cs="Times New Roman"/>
          <w:sz w:val="22"/>
          <w:szCs w:val="22"/>
        </w:rPr>
        <w:t xml:space="preserve"> de gerenciamento de recursos hídricos e definir critérios de outorga de direitos de seu uso; </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XX -  instituir diretrizes para o desenvolvimento urbano, inclusive habitação, saneamento básico e transportes urbanos; </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XXIII -  explorar os serviços e instalações nucleares de qualquer natureza e exercer monopólio estatal sobre a pesquisa, a lavra, o enriquecimento e reprocessamento, a industrialização e o comércio de minérios nucleares e seus derivados, atendidos os seguintes princípios e condições: </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 </w:t>
      </w:r>
      <w:r>
        <w:rPr>
          <w:rFonts w:hint="default" w:ascii="Times New Roman" w:hAnsi="Times New Roman" w:cs="Times New Roman"/>
          <w:i/>
          <w:sz w:val="22"/>
          <w:szCs w:val="22"/>
        </w:rPr>
        <w:t>a) </w:t>
      </w:r>
      <w:r>
        <w:rPr>
          <w:rFonts w:hint="default" w:ascii="Times New Roman" w:hAnsi="Times New Roman" w:cs="Times New Roman"/>
          <w:sz w:val="22"/>
          <w:szCs w:val="22"/>
        </w:rPr>
        <w:t xml:space="preserve"> toda atividade nuclear em território nacional somente será admitida para fins pacíficos e mediante aprovação do Congresso Nacional; </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rPr>
      </w:pPr>
      <w:r>
        <w:rPr>
          <w:rFonts w:hint="default" w:ascii="Times New Roman" w:hAnsi="Times New Roman" w:cs="Times New Roman"/>
          <w:i/>
          <w:sz w:val="22"/>
          <w:szCs w:val="22"/>
        </w:rPr>
        <w:t>b) </w:t>
      </w:r>
      <w:r>
        <w:rPr>
          <w:rFonts w:hint="default" w:ascii="Times New Roman" w:hAnsi="Times New Roman" w:cs="Times New Roman"/>
          <w:sz w:val="22"/>
          <w:szCs w:val="22"/>
        </w:rPr>
        <w:t xml:space="preserve"> sob regime de permissão, são autorizadas a comercialização e a utilização de radioisótopos para a pesquisa e usos médicos, agrícolas e industriais; </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rPr>
      </w:pPr>
      <w:r>
        <w:rPr>
          <w:rFonts w:hint="default" w:ascii="Times New Roman" w:hAnsi="Times New Roman" w:cs="Times New Roman"/>
          <w:i/>
          <w:sz w:val="22"/>
          <w:szCs w:val="22"/>
        </w:rPr>
        <w:t>c) </w:t>
      </w:r>
      <w:r>
        <w:rPr>
          <w:rFonts w:hint="default" w:ascii="Times New Roman" w:hAnsi="Times New Roman" w:cs="Times New Roman"/>
          <w:sz w:val="22"/>
          <w:szCs w:val="22"/>
        </w:rPr>
        <w:t xml:space="preserve"> sob regime de permissão, são autorizadas a produção, comercialização e utilização de radioisótopos de meia-vida igual ou inferior a duas horas; </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rPr>
      </w:pPr>
      <w:r>
        <w:rPr>
          <w:rFonts w:hint="default" w:ascii="Times New Roman" w:hAnsi="Times New Roman" w:cs="Times New Roman"/>
          <w:i/>
          <w:sz w:val="22"/>
          <w:szCs w:val="22"/>
        </w:rPr>
        <w:t>d) </w:t>
      </w:r>
      <w:r>
        <w:rPr>
          <w:rFonts w:hint="default" w:ascii="Times New Roman" w:hAnsi="Times New Roman" w:cs="Times New Roman"/>
          <w:sz w:val="22"/>
          <w:szCs w:val="22"/>
        </w:rPr>
        <w:t xml:space="preserve"> a responsabilidade civil por danos nucleares independe da existência de culpa; </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4566" w:leftChars="1198" w:right="0" w:rightChars="0" w:firstLine="3" w:firstLineChars="0"/>
        <w:jc w:val="both"/>
        <w:textAlignment w:val="auto"/>
        <w:outlineLvl w:val="9"/>
        <w:rPr>
          <w:rFonts w:hint="default" w:ascii="Times New Roman" w:hAnsi="Times New Roman" w:cs="Times New Roman"/>
          <w:sz w:val="22"/>
          <w:szCs w:val="22"/>
          <w:lang w:val="pt-BR"/>
        </w:rPr>
      </w:pPr>
      <w:r>
        <w:rPr>
          <w:rFonts w:hint="default" w:ascii="Times New Roman" w:hAnsi="Times New Roman" w:cs="Times New Roman"/>
          <w:sz w:val="22"/>
          <w:szCs w:val="22"/>
          <w:lang w:val="pt-BR"/>
        </w:rPr>
        <w:t>(...)” (BRASIL, 2018)</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700" w:firstLineChars="0"/>
        <w:jc w:val="both"/>
        <w:textAlignment w:val="auto"/>
        <w:outlineLvl w:val="9"/>
        <w:rPr>
          <w:rFonts w:hint="default" w:ascii="Times New Roman" w:hAnsi="Times New Roman" w:cs="Times New Roman"/>
          <w:sz w:val="26"/>
          <w:szCs w:val="26"/>
          <w:lang w:val="pt-BR"/>
        </w:rPr>
      </w:pP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700" w:firstLineChars="0"/>
        <w:jc w:val="both"/>
        <w:textAlignment w:val="auto"/>
        <w:outlineLvl w:val="9"/>
        <w:rPr>
          <w:rFonts w:hint="default" w:ascii="Times New Roman" w:hAnsi="Times New Roman" w:cs="Times New Roman"/>
          <w:sz w:val="26"/>
          <w:szCs w:val="26"/>
          <w:lang w:val="pt-BR"/>
        </w:rPr>
      </w:pPr>
      <w:r>
        <w:rPr>
          <w:rFonts w:hint="default" w:ascii="Times New Roman" w:hAnsi="Times New Roman" w:cs="Times New Roman"/>
          <w:sz w:val="26"/>
          <w:szCs w:val="26"/>
          <w:lang w:val="pt-BR"/>
        </w:rPr>
        <w:t>Diante do esxposto no inciso IX, evidente que o plano nacional para toda a região de ordenação do território, é papel da União, e não do Estado ou Município, onde, vale ressaltar que a questão municipal está resguardada no artigo 30 da Constituição, em que compete a si ordenar o seu território.</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700" w:firstLineChars="0"/>
        <w:jc w:val="both"/>
        <w:textAlignment w:val="auto"/>
        <w:outlineLvl w:val="9"/>
        <w:rPr>
          <w:rFonts w:hint="default" w:ascii="Times New Roman" w:hAnsi="Times New Roman" w:cs="Times New Roman"/>
          <w:sz w:val="26"/>
          <w:szCs w:val="26"/>
          <w:lang w:val="pt-BR"/>
        </w:rPr>
      </w:pPr>
      <w:r>
        <w:rPr>
          <w:rFonts w:hint="default" w:ascii="Times New Roman" w:hAnsi="Times New Roman" w:cs="Times New Roman"/>
          <w:sz w:val="26"/>
          <w:szCs w:val="26"/>
          <w:lang w:val="pt-BR"/>
        </w:rPr>
        <w:t>A questão das atividades nucleares, é então por questão de segurança nacional pertencer a tal competencia, tendo em vista que por ser de grave potencial lesivo, poderá ocorrer acidentes nucleares, de modo que a Constituição de maneira acertada monopolizou essa atividade nas mãos da União, não permitindo a atuação de qualquer outro ente que possa intervir nessa atividade.</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700" w:firstLineChars="0"/>
        <w:jc w:val="both"/>
        <w:textAlignment w:val="auto"/>
        <w:outlineLvl w:val="9"/>
        <w:rPr>
          <w:rFonts w:hint="default" w:ascii="Times New Roman" w:hAnsi="Times New Roman" w:cs="Times New Roman"/>
          <w:sz w:val="26"/>
          <w:szCs w:val="26"/>
          <w:lang w:val="pt-BR"/>
        </w:rPr>
      </w:pP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both"/>
        <w:textAlignment w:val="auto"/>
        <w:outlineLvl w:val="9"/>
        <w:rPr>
          <w:rFonts w:hint="default" w:ascii="Times New Roman" w:hAnsi="Times New Roman" w:cs="Times New Roman"/>
          <w:b/>
          <w:bCs/>
          <w:sz w:val="26"/>
          <w:szCs w:val="26"/>
          <w:lang w:val="pt-BR"/>
        </w:rPr>
      </w:pPr>
      <w:r>
        <w:rPr>
          <w:rFonts w:hint="default" w:ascii="Times New Roman" w:hAnsi="Times New Roman" w:cs="Times New Roman"/>
          <w:b/>
          <w:bCs/>
          <w:sz w:val="26"/>
          <w:szCs w:val="26"/>
          <w:lang w:val="pt-BR"/>
        </w:rPr>
        <w:t xml:space="preserve">1.2. COMPETÊNCIA MATERIAL </w:t>
      </w:r>
      <w:r>
        <w:rPr>
          <w:rFonts w:hint="default" w:ascii="Times New Roman" w:hAnsi="Times New Roman" w:cs="Times New Roman"/>
          <w:b/>
          <w:bCs/>
          <w:sz w:val="26"/>
          <w:szCs w:val="26"/>
          <w:lang w:val="pt-BR"/>
        </w:rPr>
        <w:t>COMUM</w:t>
      </w:r>
    </w:p>
    <w:p>
      <w:pPr>
        <w:ind w:firstLine="700" w:firstLineChars="0"/>
        <w:jc w:val="both"/>
        <w:rPr>
          <w:rFonts w:hint="default" w:ascii="Times New Roman" w:hAnsi="Times New Roman" w:cs="Times New Roman"/>
          <w:b/>
          <w:bCs/>
          <w:sz w:val="26"/>
          <w:szCs w:val="26"/>
          <w:lang w:val="pt-BR"/>
        </w:rPr>
      </w:pPr>
    </w:p>
    <w:p>
      <w:pPr>
        <w:ind w:firstLine="700" w:firstLineChars="0"/>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Já o artigo 23, encontra-se resguardado a competência administrativa comum entre os entes governamentais, que são a União, Estados, Distrito Federal e Município, onde, exige a atuação executiva de normas no que tange a proteção ao meio ambiente e no controle da poluição, conforme disposto </w:t>
      </w:r>
      <w:r>
        <w:rPr>
          <w:rFonts w:hint="default" w:ascii="Times New Roman" w:hAnsi="Times New Roman" w:cs="Times New Roman"/>
          <w:i/>
          <w:iCs/>
          <w:sz w:val="26"/>
          <w:szCs w:val="26"/>
          <w:lang w:val="pt-BR"/>
        </w:rPr>
        <w:t>in verbis</w:t>
      </w:r>
      <w:r>
        <w:rPr>
          <w:rFonts w:hint="default" w:ascii="Times New Roman" w:hAnsi="Times New Roman" w:cs="Times New Roman"/>
          <w:sz w:val="26"/>
          <w:szCs w:val="26"/>
          <w:lang w:val="pt-BR"/>
        </w:rPr>
        <w:t>:</w:t>
      </w:r>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Art. 23. É </w:t>
      </w:r>
      <w:r>
        <w:rPr>
          <w:rFonts w:hint="default" w:ascii="Times New Roman" w:hAnsi="Times New Roman" w:cs="Times New Roman"/>
          <w:b/>
          <w:bCs/>
          <w:sz w:val="22"/>
          <w:szCs w:val="22"/>
        </w:rPr>
        <w:t>competência comum</w:t>
      </w:r>
      <w:r>
        <w:rPr>
          <w:rFonts w:hint="default" w:ascii="Times New Roman" w:hAnsi="Times New Roman" w:cs="Times New Roman"/>
          <w:sz w:val="22"/>
          <w:szCs w:val="22"/>
        </w:rPr>
        <w:t xml:space="preserve"> da União, dos Estados, do Distrito Federal e dos Municípios:</w:t>
      </w:r>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sz w:val="22"/>
          <w:szCs w:val="22"/>
          <w:lang w:val="pt-BR"/>
        </w:rPr>
      </w:pPr>
      <w:bookmarkStart w:id="3" w:name="art23iii"/>
      <w:bookmarkEnd w:id="3"/>
      <w:bookmarkStart w:id="4" w:name="23III"/>
      <w:bookmarkEnd w:id="4"/>
      <w:r>
        <w:rPr>
          <w:rFonts w:hint="default" w:ascii="Times New Roman" w:hAnsi="Times New Roman" w:cs="Times New Roman"/>
          <w:sz w:val="22"/>
          <w:szCs w:val="22"/>
          <w:lang w:val="pt-BR"/>
        </w:rPr>
        <w:t>(...)</w:t>
      </w:r>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III - proteger os documentos, as obras e outros bens de valor histórico, artístico e cultural, os monumentos, as paisagens naturais notáveis e os sítios arqueológicos;</w:t>
      </w:r>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sz w:val="22"/>
          <w:szCs w:val="22"/>
        </w:rPr>
      </w:pPr>
      <w:bookmarkStart w:id="5" w:name="cfart23iv"/>
      <w:bookmarkEnd w:id="5"/>
      <w:r>
        <w:rPr>
          <w:rFonts w:hint="default" w:ascii="Times New Roman" w:hAnsi="Times New Roman" w:cs="Times New Roman"/>
          <w:sz w:val="22"/>
          <w:szCs w:val="22"/>
        </w:rPr>
        <w:t>IV - impedir a evasão, a destruição e a descaracterização de obras de arte e de outros bens de valor histórico, artístico ou cultural;</w:t>
      </w:r>
      <w:bookmarkStart w:id="6" w:name="art23v."/>
      <w:bookmarkEnd w:id="6"/>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sz w:val="22"/>
          <w:szCs w:val="22"/>
        </w:rPr>
      </w:pPr>
      <w:bookmarkStart w:id="7" w:name="cfart23vi"/>
      <w:bookmarkEnd w:id="7"/>
      <w:bookmarkStart w:id="8" w:name="art23vi"/>
      <w:bookmarkEnd w:id="8"/>
      <w:r>
        <w:rPr>
          <w:rFonts w:hint="default" w:ascii="Times New Roman" w:hAnsi="Times New Roman" w:cs="Times New Roman"/>
          <w:sz w:val="22"/>
          <w:szCs w:val="22"/>
        </w:rPr>
        <w:t>VI - proteger o meio ambiente e combater a poluição em qualquer de suas formas;</w:t>
      </w:r>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sz w:val="22"/>
          <w:szCs w:val="22"/>
        </w:rPr>
      </w:pPr>
      <w:bookmarkStart w:id="9" w:name="art23vii"/>
      <w:bookmarkEnd w:id="9"/>
      <w:bookmarkStart w:id="10" w:name="cfart23vii"/>
      <w:bookmarkEnd w:id="10"/>
      <w:r>
        <w:rPr>
          <w:rFonts w:hint="default" w:ascii="Times New Roman" w:hAnsi="Times New Roman" w:cs="Times New Roman"/>
          <w:sz w:val="22"/>
          <w:szCs w:val="22"/>
        </w:rPr>
        <w:t>VII - preservar as florestas, a fauna e a flora;</w:t>
      </w:r>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sz w:val="22"/>
          <w:szCs w:val="22"/>
        </w:rPr>
      </w:pPr>
      <w:bookmarkStart w:id="11" w:name="cfart23xi"/>
      <w:bookmarkEnd w:id="11"/>
      <w:r>
        <w:rPr>
          <w:rFonts w:hint="default" w:ascii="Times New Roman" w:hAnsi="Times New Roman" w:cs="Times New Roman"/>
          <w:sz w:val="22"/>
          <w:szCs w:val="22"/>
        </w:rPr>
        <w:t>XI - registrar, acompanhar e fiscalizar as concessões de direitos de pesquisa e exploração de recursos hídricos e minerais em seus territórios;</w:t>
      </w:r>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 xml:space="preserve"> (...)</w:t>
      </w:r>
    </w:p>
    <w:p>
      <w:pPr>
        <w:pStyle w:val="4"/>
        <w:keepNext w:val="0"/>
        <w:keepLines w:val="0"/>
        <w:widowControl/>
        <w:suppressLineNumbers w:val="0"/>
        <w:spacing w:line="240" w:lineRule="auto"/>
        <w:ind w:left="2640" w:leftChars="1200" w:firstLine="0" w:firstLineChars="0"/>
        <w:jc w:val="both"/>
        <w:rPr>
          <w:rFonts w:hint="default" w:ascii="Times New Roman" w:hAnsi="Times New Roman" w:cs="Times New Roman"/>
        </w:rPr>
      </w:pPr>
      <w:r>
        <w:rPr>
          <w:rFonts w:hint="default" w:ascii="Times New Roman" w:hAnsi="Times New Roman" w:cs="Times New Roman"/>
          <w:sz w:val="22"/>
          <w:szCs w:val="22"/>
        </w:rPr>
        <w:t>Parágrafo único. Leis complementares fixarão normas para a cooperação entre a União e os Estados, o Distrito Federal e os Municípios, tendo em vista o equilíbrio do desenvolvimento e do bem-estar em âmbito nacional.</w:t>
      </w:r>
      <w:r>
        <w:rPr>
          <w:rFonts w:hint="default" w:ascii="Times New Roman" w:hAnsi="Times New Roman" w:cs="Times New Roman"/>
          <w:sz w:val="22"/>
          <w:szCs w:val="22"/>
          <w:lang w:val="pt-BR"/>
        </w:rPr>
        <w:t xml:space="preserve"> (BRASIL, 2018)</w:t>
      </w:r>
      <w:r>
        <w:rPr>
          <w:rFonts w:hint="default" w:ascii="Times New Roman" w:hAnsi="Times New Roman" w:cs="Times New Roman"/>
          <w:sz w:val="22"/>
          <w:szCs w:val="22"/>
        </w:rPr>
        <w:t>      </w:t>
      </w:r>
      <w:r>
        <w:rPr>
          <w:rFonts w:hint="default" w:ascii="Times New Roman" w:hAnsi="Times New Roman" w:cs="Times New Roman"/>
        </w:rPr>
        <w:t>      </w:t>
      </w:r>
    </w:p>
    <w:p>
      <w:pPr>
        <w:pStyle w:val="4"/>
        <w:keepNext w:val="0"/>
        <w:keepLines w:val="0"/>
        <w:widowControl/>
        <w:suppressLineNumbers w:val="0"/>
        <w:spacing w:line="240" w:lineRule="auto"/>
        <w:ind w:left="0" w:leftChars="0" w:firstLine="700" w:firstLineChars="0"/>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Os incisos III e IV são inerentes ao patrimônio cultural, de acordo com seu texto, terá ação conjunta de todas as esferas de governo, já o VI é tido como o mais importante, pois trata da proteção ao meio ambiente, seja ele artificial, cultural, artificial ou do trabalho, e no combate a poluição, já que trata-se de uma alteração no meio ambiente de forma negativa a sua qualidade. </w:t>
      </w:r>
    </w:p>
    <w:p>
      <w:pPr>
        <w:pStyle w:val="4"/>
        <w:keepNext w:val="0"/>
        <w:keepLines w:val="0"/>
        <w:widowControl/>
        <w:suppressLineNumbers w:val="0"/>
        <w:spacing w:line="240" w:lineRule="auto"/>
        <w:ind w:left="0" w:leftChars="0" w:firstLine="700" w:firstLineChars="0"/>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É por isso que, todos dispõe da competência para exercer o poder de polícia ambiental, a fim de proteger e preservar.</w:t>
      </w:r>
    </w:p>
    <w:p>
      <w:pPr>
        <w:pStyle w:val="4"/>
        <w:keepNext w:val="0"/>
        <w:keepLines w:val="0"/>
        <w:widowControl/>
        <w:suppressLineNumbers w:val="0"/>
        <w:spacing w:line="240" w:lineRule="auto"/>
        <w:ind w:left="0" w:leftChars="0" w:firstLine="700" w:firstLineChars="0"/>
        <w:jc w:val="both"/>
        <w:rPr>
          <w:rFonts w:hint="default" w:cs="Times New Roman"/>
          <w:sz w:val="26"/>
          <w:szCs w:val="26"/>
          <w:lang w:val="pt-BR"/>
        </w:rPr>
      </w:pPr>
      <w:r>
        <w:rPr>
          <w:rFonts w:hint="default" w:cs="Times New Roman"/>
          <w:sz w:val="26"/>
          <w:szCs w:val="26"/>
          <w:lang w:val="pt-BR"/>
        </w:rPr>
        <w:t xml:space="preserve">O parágrafo unico do artigo citado exige leis complementares para sua regulação, foi então que em dezembro de 2011 surgiu a LC 140 que compete em seu artigo 3º e incisos os devidos  objetivos, conforme transcrição abaixo: </w:t>
      </w:r>
    </w:p>
    <w:p>
      <w:pPr>
        <w:pStyle w:val="4"/>
        <w:keepNext w:val="0"/>
        <w:keepLines w:val="0"/>
        <w:widowControl/>
        <w:suppressLineNumbers w:val="0"/>
        <w:spacing w:line="240" w:lineRule="auto"/>
        <w:ind w:left="4577" w:leftChars="1199" w:firstLine="0" w:firstLineChars="0"/>
        <w:jc w:val="both"/>
        <w:rPr>
          <w:rFonts w:hint="default" w:cs="Times New Roman"/>
          <w:sz w:val="22"/>
          <w:szCs w:val="22"/>
          <w:lang w:val="pt-BR"/>
        </w:rPr>
      </w:pPr>
      <w:r>
        <w:rPr>
          <w:rFonts w:hint="default" w:cs="Times New Roman"/>
          <w:sz w:val="22"/>
          <w:szCs w:val="22"/>
          <w:lang w:val="pt-BR"/>
        </w:rPr>
        <w:t>“ Art.3º Contituem objetivos fundamentais da União, Estados, Distrito Federal e Municípios, no exercício da competência comum a que se refere a esta Lei Complementar:</w:t>
      </w:r>
    </w:p>
    <w:p>
      <w:pPr>
        <w:pStyle w:val="4"/>
        <w:keepNext w:val="0"/>
        <w:keepLines w:val="0"/>
        <w:widowControl/>
        <w:suppressLineNumbers w:val="0"/>
        <w:spacing w:line="240" w:lineRule="auto"/>
        <w:ind w:left="2640" w:leftChars="1200" w:firstLine="0" w:firstLineChars="0"/>
        <w:jc w:val="both"/>
        <w:rPr>
          <w:rFonts w:hint="default" w:cs="Times New Roman"/>
          <w:sz w:val="22"/>
          <w:szCs w:val="22"/>
          <w:lang w:val="pt-BR"/>
        </w:rPr>
      </w:pPr>
      <w:r>
        <w:rPr>
          <w:rFonts w:hint="default" w:cs="Times New Roman"/>
          <w:sz w:val="22"/>
          <w:szCs w:val="22"/>
          <w:lang w:val="pt-BR"/>
        </w:rPr>
        <w:t>I- proteger, defender e consevar o meio ambiente ecologicamente equilibrado protegendo gestão descentralizada, democrática e eficiente.</w:t>
      </w:r>
    </w:p>
    <w:p>
      <w:pPr>
        <w:pStyle w:val="4"/>
        <w:keepNext w:val="0"/>
        <w:keepLines w:val="0"/>
        <w:widowControl/>
        <w:suppressLineNumbers w:val="0"/>
        <w:spacing w:line="240" w:lineRule="auto"/>
        <w:ind w:left="4577" w:leftChars="1199" w:firstLine="0" w:firstLineChars="0"/>
        <w:jc w:val="both"/>
        <w:rPr>
          <w:rFonts w:hint="default" w:cs="Times New Roman"/>
          <w:sz w:val="22"/>
          <w:szCs w:val="22"/>
          <w:lang w:val="pt-BR"/>
        </w:rPr>
      </w:pPr>
      <w:r>
        <w:rPr>
          <w:rFonts w:hint="default" w:cs="Times New Roman"/>
          <w:sz w:val="22"/>
          <w:szCs w:val="22"/>
          <w:lang w:val="pt-BR"/>
        </w:rPr>
        <w:t>II- garantir o equilibrio do desenvolvimento socioeconômico com a proteção do meio ambiente, observando a dignidade da pessoa humana, e a erradicação da pobreza e a redução das desiguadades sociais e regionais.</w:t>
      </w:r>
    </w:p>
    <w:p>
      <w:pPr>
        <w:pStyle w:val="4"/>
        <w:keepNext w:val="0"/>
        <w:keepLines w:val="0"/>
        <w:widowControl/>
        <w:suppressLineNumbers w:val="0"/>
        <w:spacing w:line="240" w:lineRule="auto"/>
        <w:ind w:left="4577" w:leftChars="1199" w:firstLine="0" w:firstLineChars="0"/>
        <w:jc w:val="both"/>
        <w:rPr>
          <w:rFonts w:hint="default" w:cs="Times New Roman"/>
          <w:sz w:val="22"/>
          <w:szCs w:val="22"/>
          <w:lang w:val="pt-BR"/>
        </w:rPr>
      </w:pPr>
      <w:r>
        <w:rPr>
          <w:rFonts w:hint="default" w:cs="Times New Roman"/>
          <w:sz w:val="22"/>
          <w:szCs w:val="22"/>
          <w:lang w:val="pt-BR"/>
        </w:rPr>
        <w:t>III- harmonizar as politicas de ações administrativas para evitar a sobreposição de atuação entre os entes federativos, de forma a evitar conflitos de atribuições e garantir uma atuação administrativa eficiente.</w:t>
      </w:r>
    </w:p>
    <w:p>
      <w:pPr>
        <w:pStyle w:val="4"/>
        <w:keepNext w:val="0"/>
        <w:keepLines w:val="0"/>
        <w:widowControl/>
        <w:suppressLineNumbers w:val="0"/>
        <w:spacing w:line="240" w:lineRule="auto"/>
        <w:ind w:left="4577" w:leftChars="1199" w:firstLine="0" w:firstLineChars="0"/>
        <w:jc w:val="both"/>
        <w:rPr>
          <w:rFonts w:hint="default" w:cs="Times New Roman"/>
          <w:sz w:val="22"/>
          <w:szCs w:val="22"/>
          <w:lang w:val="pt-BR"/>
        </w:rPr>
      </w:pPr>
      <w:r>
        <w:rPr>
          <w:rFonts w:hint="default" w:cs="Times New Roman"/>
          <w:sz w:val="22"/>
          <w:szCs w:val="22"/>
          <w:lang w:val="pt-BR"/>
        </w:rPr>
        <w:t>IV-  garantir a uniformidade da política ambiental para todo o País, repeitadas as peculiaridades regionais e locais.” (BRASIL, 2018)</w:t>
      </w:r>
    </w:p>
    <w:p>
      <w:pPr>
        <w:pStyle w:val="4"/>
        <w:keepNext w:val="0"/>
        <w:keepLines w:val="0"/>
        <w:widowControl/>
        <w:suppressLineNumbers w:val="0"/>
        <w:spacing w:line="240" w:lineRule="auto"/>
        <w:jc w:val="both"/>
        <w:rPr>
          <w:rFonts w:hint="default" w:cs="Times New Roman"/>
          <w:sz w:val="22"/>
          <w:szCs w:val="22"/>
          <w:lang w:val="pt-BR"/>
        </w:rPr>
      </w:pPr>
    </w:p>
    <w:p>
      <w:pPr>
        <w:pStyle w:val="4"/>
        <w:keepNext w:val="0"/>
        <w:keepLines w:val="0"/>
        <w:widowControl/>
        <w:suppressLineNumbers w:val="0"/>
        <w:spacing w:line="240" w:lineRule="auto"/>
        <w:ind w:left="0" w:leftChars="0" w:firstLine="700" w:firstLineChars="0"/>
        <w:jc w:val="both"/>
        <w:rPr>
          <w:rFonts w:hint="default" w:cs="Times New Roman"/>
          <w:sz w:val="26"/>
          <w:szCs w:val="26"/>
          <w:lang w:val="pt-BR"/>
        </w:rPr>
      </w:pPr>
      <w:r>
        <w:rPr>
          <w:rFonts w:hint="default" w:cs="Times New Roman"/>
          <w:sz w:val="26"/>
          <w:szCs w:val="26"/>
          <w:lang w:val="pt-BR"/>
        </w:rPr>
        <w:t>O primeiro objetivo encontra-se no inciso I, onde trata-se da proteção a gestão descentralizada pelo simples fato de que passará não tão somente pela União e sim por todas as esferas de Governo. É democrática porque, segundo a luz do princípio da participação popular, todos tem direito a participação, desde a consulta à audiências públicas. Por fim, é eficiente dentro da ecoficiencia no que extrai mais da natureza com a menor degradação ambiental.</w:t>
      </w:r>
    </w:p>
    <w:p>
      <w:pPr>
        <w:pStyle w:val="4"/>
        <w:keepNext w:val="0"/>
        <w:keepLines w:val="0"/>
        <w:widowControl/>
        <w:suppressLineNumbers w:val="0"/>
        <w:spacing w:line="240" w:lineRule="auto"/>
        <w:ind w:left="0" w:leftChars="0" w:firstLine="700" w:firstLineChars="0"/>
        <w:jc w:val="both"/>
        <w:rPr>
          <w:rFonts w:hint="default" w:cs="Times New Roman"/>
          <w:sz w:val="26"/>
          <w:szCs w:val="26"/>
          <w:lang w:val="pt-BR"/>
        </w:rPr>
      </w:pPr>
      <w:r>
        <w:rPr>
          <w:rFonts w:hint="default" w:cs="Times New Roman"/>
          <w:sz w:val="26"/>
          <w:szCs w:val="26"/>
          <w:lang w:val="pt-BR"/>
        </w:rPr>
        <w:t>O inciso II trata em seu texto do desenvolvimento sustentável, um dos principios ambientais, que tem um viés ecológico, político, jurídico e social, tendo em vista não somente a preservação e sim uma finalidade que atinja as pessoas, não as deixando passar necessidades. Deve-se preservar, contudo disponibilizar o direito a um trabalho digno que garanta a subsistência, principalmente a população local onde haja desenvolvimento socioeconômico no meio ambiente.</w:t>
      </w:r>
    </w:p>
    <w:p>
      <w:pPr>
        <w:pStyle w:val="4"/>
        <w:keepNext w:val="0"/>
        <w:keepLines w:val="0"/>
        <w:widowControl/>
        <w:suppressLineNumbers w:val="0"/>
        <w:spacing w:line="240" w:lineRule="auto"/>
        <w:ind w:left="0" w:leftChars="0" w:firstLine="700" w:firstLineChars="0"/>
        <w:jc w:val="both"/>
        <w:rPr>
          <w:rFonts w:hint="default" w:cs="Times New Roman"/>
          <w:sz w:val="26"/>
          <w:szCs w:val="26"/>
          <w:lang w:val="pt-BR"/>
        </w:rPr>
      </w:pPr>
      <w:r>
        <w:rPr>
          <w:rFonts w:hint="default" w:cs="Times New Roman"/>
          <w:sz w:val="26"/>
          <w:szCs w:val="26"/>
          <w:lang w:val="pt-BR"/>
        </w:rPr>
        <w:t>O terceiro objetivo expresso no inciso III aborda o tema onde busca evitar o conflito de atribuições, isso porque tem-se um problema no compartilhamento  de competencia ambiental entre a União, os Estados, o Distrito Federal e os Municípios, por algumas razões, onde uma delas é o licenciamento. Para evitar, seja ele positivo ou negativo, a Lei designou esse dispositivo.</w:t>
      </w:r>
    </w:p>
    <w:p>
      <w:pPr>
        <w:pStyle w:val="4"/>
        <w:keepNext w:val="0"/>
        <w:keepLines w:val="0"/>
        <w:widowControl/>
        <w:suppressLineNumbers w:val="0"/>
        <w:spacing w:line="240" w:lineRule="auto"/>
        <w:ind w:left="0" w:leftChars="0" w:firstLine="700" w:firstLineChars="0"/>
        <w:jc w:val="both"/>
        <w:rPr>
          <w:rFonts w:hint="default" w:cs="Times New Roman"/>
          <w:sz w:val="26"/>
          <w:szCs w:val="26"/>
          <w:lang w:val="pt-BR"/>
        </w:rPr>
      </w:pPr>
      <w:r>
        <w:rPr>
          <w:rFonts w:hint="default" w:cs="Times New Roman"/>
          <w:sz w:val="26"/>
          <w:szCs w:val="26"/>
          <w:lang w:val="pt-BR"/>
        </w:rPr>
        <w:t>O ultimo objetivo, e não menos importante, está descrito no inciso IV deverá respeitar as peculiaridades regionais e locais, onde vale ressaltar que além da União, os Estados e os Municípios poderão, também, legislar sobre o Direito ambiental.</w:t>
      </w:r>
    </w:p>
    <w:p>
      <w:pPr>
        <w:pStyle w:val="4"/>
        <w:keepNext w:val="0"/>
        <w:keepLines w:val="0"/>
        <w:widowControl/>
        <w:suppressLineNumbers w:val="0"/>
        <w:spacing w:line="240" w:lineRule="auto"/>
        <w:ind w:left="700" w:leftChars="0" w:firstLine="700" w:firstLineChars="0"/>
        <w:jc w:val="both"/>
        <w:rPr>
          <w:rFonts w:hint="default" w:cs="Times New Roman"/>
          <w:sz w:val="26"/>
          <w:szCs w:val="26"/>
          <w:lang w:val="pt-BR"/>
        </w:rPr>
      </w:pPr>
    </w:p>
    <w:p>
      <w:pPr>
        <w:pStyle w:val="4"/>
        <w:keepNext w:val="0"/>
        <w:keepLines w:val="0"/>
        <w:widowControl/>
        <w:suppressLineNumbers w:val="0"/>
        <w:spacing w:line="240" w:lineRule="auto"/>
        <w:ind w:left="0" w:leftChars="0" w:firstLine="0" w:firstLineChars="0"/>
        <w:jc w:val="both"/>
        <w:rPr>
          <w:rFonts w:hint="default" w:ascii="Times New Roman" w:hAnsi="Times New Roman" w:cs="Times New Roman"/>
          <w:b/>
          <w:bCs/>
          <w:sz w:val="26"/>
          <w:szCs w:val="26"/>
          <w:lang w:val="pt-BR"/>
        </w:rPr>
      </w:pPr>
      <w:r>
        <w:rPr>
          <w:rFonts w:hint="default" w:cs="Times New Roman"/>
          <w:b/>
          <w:bCs/>
          <w:sz w:val="26"/>
          <w:szCs w:val="26"/>
          <w:lang w:val="pt-BR"/>
        </w:rPr>
        <w:t xml:space="preserve">2. </w:t>
      </w:r>
      <w:r>
        <w:rPr>
          <w:rFonts w:hint="default" w:ascii="Times New Roman" w:hAnsi="Times New Roman" w:cs="Times New Roman"/>
          <w:b/>
          <w:bCs/>
          <w:sz w:val="26"/>
          <w:szCs w:val="26"/>
          <w:lang w:val="pt-BR"/>
        </w:rPr>
        <w:t>COMPETÊNCIA LEGISLATIVA</w:t>
      </w:r>
    </w:p>
    <w:p>
      <w:pPr>
        <w:pStyle w:val="4"/>
        <w:keepNext w:val="0"/>
        <w:keepLines w:val="0"/>
        <w:widowControl/>
        <w:suppressLineNumbers w:val="0"/>
        <w:spacing w:line="240" w:lineRule="auto"/>
        <w:ind w:firstLine="700" w:firstLineChars="0"/>
        <w:jc w:val="both"/>
        <w:rPr>
          <w:rFonts w:hint="default" w:cs="Times New Roman"/>
          <w:b w:val="0"/>
          <w:bCs w:val="0"/>
          <w:sz w:val="26"/>
          <w:szCs w:val="26"/>
          <w:lang w:val="pt-BR"/>
        </w:rPr>
      </w:pPr>
      <w:r>
        <w:rPr>
          <w:rFonts w:hint="default" w:cs="Times New Roman"/>
          <w:b w:val="0"/>
          <w:bCs w:val="0"/>
          <w:sz w:val="26"/>
          <w:szCs w:val="26"/>
          <w:lang w:val="pt-BR"/>
        </w:rPr>
        <w:t xml:space="preserve">A competência legislativa, também conhecida como formal, é aquela que dispõe da atribuição, constitucionalmente falando, de editar normas ambientais que interessam a coletividade. </w:t>
      </w:r>
    </w:p>
    <w:p>
      <w:pPr>
        <w:pStyle w:val="4"/>
        <w:keepNext w:val="0"/>
        <w:keepLines w:val="0"/>
        <w:widowControl/>
        <w:suppressLineNumbers w:val="0"/>
        <w:spacing w:line="240" w:lineRule="auto"/>
        <w:ind w:firstLine="700" w:firstLineChars="0"/>
        <w:jc w:val="both"/>
        <w:rPr>
          <w:rFonts w:hint="default" w:cs="Times New Roman"/>
          <w:b/>
          <w:bCs/>
          <w:sz w:val="26"/>
          <w:szCs w:val="26"/>
          <w:lang w:val="pt-BR"/>
        </w:rPr>
      </w:pPr>
    </w:p>
    <w:p>
      <w:pPr>
        <w:pStyle w:val="4"/>
        <w:keepNext w:val="0"/>
        <w:keepLines w:val="0"/>
        <w:widowControl/>
        <w:suppressLineNumbers w:val="0"/>
        <w:spacing w:line="240" w:lineRule="auto"/>
        <w:ind w:left="0" w:leftChars="0" w:firstLine="0" w:firstLineChars="0"/>
        <w:jc w:val="both"/>
        <w:rPr>
          <w:rFonts w:hint="default" w:cs="Times New Roman"/>
          <w:b/>
          <w:bCs/>
          <w:sz w:val="26"/>
          <w:szCs w:val="26"/>
          <w:lang w:val="pt-BR"/>
        </w:rPr>
      </w:pPr>
      <w:r>
        <w:rPr>
          <w:rFonts w:hint="default" w:cs="Times New Roman"/>
          <w:b/>
          <w:bCs/>
          <w:sz w:val="26"/>
          <w:szCs w:val="26"/>
          <w:lang w:val="pt-BR"/>
        </w:rPr>
        <w:t xml:space="preserve">2.1 COMPETÊNCIA  LEGISLATIVA </w:t>
      </w:r>
      <w:r>
        <w:rPr>
          <w:rFonts w:hint="default" w:cs="Times New Roman"/>
          <w:b/>
          <w:bCs/>
          <w:sz w:val="26"/>
          <w:szCs w:val="26"/>
          <w:lang w:val="pt-BR"/>
        </w:rPr>
        <w:t>CONCORRENTE</w:t>
      </w:r>
    </w:p>
    <w:p>
      <w:pPr>
        <w:pStyle w:val="4"/>
        <w:keepNext w:val="0"/>
        <w:keepLines w:val="0"/>
        <w:widowControl/>
        <w:suppressLineNumbers w:val="0"/>
        <w:spacing w:line="240" w:lineRule="auto"/>
        <w:ind w:firstLine="700" w:firstLineChars="0"/>
        <w:jc w:val="both"/>
        <w:rPr>
          <w:rFonts w:hint="default" w:cs="Times New Roman"/>
          <w:b w:val="0"/>
          <w:bCs w:val="0"/>
          <w:sz w:val="26"/>
          <w:szCs w:val="26"/>
          <w:lang w:val="pt-BR"/>
        </w:rPr>
      </w:pPr>
      <w:r>
        <w:rPr>
          <w:rFonts w:hint="default" w:cs="Times New Roman"/>
          <w:b w:val="0"/>
          <w:bCs w:val="0"/>
          <w:sz w:val="26"/>
          <w:szCs w:val="26"/>
          <w:lang w:val="pt-BR"/>
        </w:rPr>
        <w:t xml:space="preserve">Na medida em que os entes governamentais dispõe da compentência executiva para proteger o meio ambiente, então, diz a </w:t>
      </w:r>
      <w:r>
        <w:rPr>
          <w:rFonts w:hint="default" w:cs="Times New Roman"/>
          <w:b w:val="0"/>
          <w:bCs w:val="0"/>
          <w:sz w:val="26"/>
          <w:szCs w:val="26"/>
          <w:u w:val="single"/>
          <w:lang w:val="pt-BR"/>
        </w:rPr>
        <w:t>regra geral</w:t>
      </w:r>
      <w:r>
        <w:rPr>
          <w:rFonts w:hint="default" w:cs="Times New Roman"/>
          <w:b w:val="0"/>
          <w:bCs w:val="0"/>
          <w:sz w:val="26"/>
          <w:szCs w:val="26"/>
          <w:lang w:val="pt-BR"/>
        </w:rPr>
        <w:t xml:space="preserve"> que a União, os Estados e o Distrito Federal também possuem a atribuição para editar leis ambientais. Tal regra está elencada no artigo 24 da Constituição Federal, no que legislam concorrentemente sobre os seguintes temas:</w:t>
      </w:r>
    </w:p>
    <w:p>
      <w:pPr>
        <w:pStyle w:val="4"/>
        <w:keepNext w:val="0"/>
        <w:keepLines w:val="0"/>
        <w:widowControl/>
        <w:suppressLineNumbers w:val="0"/>
        <w:spacing w:line="240" w:lineRule="auto"/>
        <w:ind w:left="4577" w:leftChars="1199" w:firstLine="0" w:firstLineChars="0"/>
        <w:jc w:val="both"/>
        <w:rPr>
          <w:rFonts w:hint="default" w:cs="Times New Roman"/>
          <w:b w:val="0"/>
          <w:bCs w:val="0"/>
          <w:sz w:val="22"/>
          <w:szCs w:val="22"/>
          <w:lang w:val="pt-BR"/>
        </w:rPr>
      </w:pPr>
      <w:r>
        <w:rPr>
          <w:rFonts w:hint="default" w:cs="Times New Roman"/>
          <w:b w:val="0"/>
          <w:bCs w:val="0"/>
          <w:sz w:val="22"/>
          <w:szCs w:val="22"/>
          <w:lang w:val="pt-BR"/>
        </w:rPr>
        <w:t>Art. 24: Compete à União, aos Estados e ao Distrito Federal legislar concorrentemente sobre:</w:t>
      </w:r>
    </w:p>
    <w:p>
      <w:pPr>
        <w:pStyle w:val="4"/>
        <w:keepNext w:val="0"/>
        <w:keepLines w:val="0"/>
        <w:widowControl/>
        <w:suppressLineNumbers w:val="0"/>
        <w:spacing w:line="240" w:lineRule="auto"/>
        <w:ind w:left="4577" w:leftChars="1199" w:firstLine="0" w:firstLineChars="0"/>
        <w:jc w:val="both"/>
        <w:rPr>
          <w:rFonts w:hint="default" w:cs="Times New Roman"/>
          <w:b w:val="0"/>
          <w:bCs w:val="0"/>
          <w:sz w:val="22"/>
          <w:szCs w:val="22"/>
          <w:lang w:val="pt-BR"/>
        </w:rPr>
      </w:pPr>
      <w:r>
        <w:rPr>
          <w:rFonts w:hint="default" w:cs="Times New Roman"/>
          <w:b w:val="0"/>
          <w:bCs w:val="0"/>
          <w:sz w:val="22"/>
          <w:szCs w:val="22"/>
          <w:lang w:val="pt-BR"/>
        </w:rPr>
        <w:t>(...)</w:t>
      </w:r>
    </w:p>
    <w:p>
      <w:pPr>
        <w:pStyle w:val="4"/>
        <w:keepNext w:val="0"/>
        <w:keepLines w:val="0"/>
        <w:widowControl/>
        <w:suppressLineNumbers w:val="0"/>
        <w:spacing w:line="240" w:lineRule="auto"/>
        <w:ind w:left="4577" w:leftChars="1199" w:firstLine="0" w:firstLineChars="0"/>
        <w:jc w:val="both"/>
        <w:rPr>
          <w:rFonts w:hint="default" w:cs="Times New Roman"/>
          <w:b w:val="0"/>
          <w:bCs w:val="0"/>
          <w:sz w:val="22"/>
          <w:szCs w:val="22"/>
          <w:lang w:val="pt-BR"/>
        </w:rPr>
      </w:pPr>
      <w:r>
        <w:rPr>
          <w:rFonts w:hint="default" w:cs="Times New Roman"/>
          <w:b w:val="0"/>
          <w:bCs w:val="0"/>
          <w:sz w:val="22"/>
          <w:szCs w:val="22"/>
          <w:lang w:val="pt-BR"/>
        </w:rPr>
        <w:t>VI- Florestas, caça, pesca, fauna, conservação da natureza, defesa do soloe dos recursos naturais, proteção ao meio ambiente e controle da poluição.</w:t>
      </w:r>
    </w:p>
    <w:p>
      <w:pPr>
        <w:pStyle w:val="4"/>
        <w:keepNext w:val="0"/>
        <w:keepLines w:val="0"/>
        <w:widowControl/>
        <w:suppressLineNumbers w:val="0"/>
        <w:spacing w:line="240" w:lineRule="auto"/>
        <w:ind w:left="4577" w:leftChars="1199" w:firstLine="0" w:firstLineChars="0"/>
        <w:jc w:val="both"/>
        <w:rPr>
          <w:rFonts w:hint="default" w:cs="Times New Roman"/>
          <w:b w:val="0"/>
          <w:bCs w:val="0"/>
          <w:sz w:val="22"/>
          <w:szCs w:val="22"/>
          <w:lang w:val="pt-BR"/>
        </w:rPr>
      </w:pPr>
      <w:r>
        <w:rPr>
          <w:rFonts w:hint="default" w:cs="Times New Roman"/>
          <w:b w:val="0"/>
          <w:bCs w:val="0"/>
          <w:sz w:val="22"/>
          <w:szCs w:val="22"/>
          <w:lang w:val="pt-BR"/>
        </w:rPr>
        <w:t>VII- Proteção ao patrimônio histórico, cultural, artístico, turístico e paisagístico.</w:t>
      </w:r>
    </w:p>
    <w:p>
      <w:pPr>
        <w:pStyle w:val="4"/>
        <w:keepNext w:val="0"/>
        <w:keepLines w:val="0"/>
        <w:widowControl/>
        <w:suppressLineNumbers w:val="0"/>
        <w:spacing w:line="240" w:lineRule="auto"/>
        <w:ind w:left="4577" w:leftChars="1199" w:firstLine="0" w:firstLineChars="0"/>
        <w:jc w:val="both"/>
        <w:rPr>
          <w:rFonts w:hint="default" w:cs="Times New Roman"/>
          <w:b w:val="0"/>
          <w:bCs w:val="0"/>
          <w:sz w:val="22"/>
          <w:szCs w:val="22"/>
          <w:lang w:val="pt-BR"/>
        </w:rPr>
      </w:pPr>
      <w:r>
        <w:rPr>
          <w:rFonts w:hint="default" w:cs="Times New Roman"/>
          <w:b w:val="0"/>
          <w:bCs w:val="0"/>
          <w:sz w:val="22"/>
          <w:szCs w:val="22"/>
          <w:lang w:val="pt-BR"/>
        </w:rPr>
        <w:t>VIII- Responsabilidade por dano ao meio ambiente, ao consumidor, a bens e direitos de valor artístico, estético, histórico, turístico e paisagístico.” ( BRASIL, 2018)</w:t>
      </w:r>
    </w:p>
    <w:p>
      <w:pPr>
        <w:pStyle w:val="4"/>
        <w:keepNext w:val="0"/>
        <w:keepLines w:val="0"/>
        <w:widowControl/>
        <w:suppressLineNumbers w:val="0"/>
        <w:spacing w:line="240" w:lineRule="auto"/>
        <w:ind w:left="4577" w:leftChars="1199" w:firstLine="0" w:firstLineChars="0"/>
        <w:jc w:val="both"/>
        <w:rPr>
          <w:rFonts w:hint="default" w:cs="Times New Roman"/>
          <w:b w:val="0"/>
          <w:bCs w:val="0"/>
          <w:sz w:val="22"/>
          <w:szCs w:val="22"/>
          <w:lang w:val="pt-BR"/>
        </w:rPr>
      </w:pPr>
    </w:p>
    <w:p>
      <w:pPr>
        <w:pStyle w:val="4"/>
        <w:keepNext w:val="0"/>
        <w:keepLines w:val="0"/>
        <w:widowControl/>
        <w:numPr>
          <w:ilvl w:val="0"/>
          <w:numId w:val="0"/>
        </w:numPr>
        <w:suppressLineNumbers w:val="0"/>
        <w:spacing w:line="240" w:lineRule="auto"/>
        <w:ind w:right="0" w:rightChars="0" w:firstLine="700" w:firstLineChars="0"/>
        <w:jc w:val="both"/>
        <w:rPr>
          <w:rFonts w:hint="default" w:cs="Times New Roman"/>
          <w:b w:val="0"/>
          <w:bCs w:val="0"/>
          <w:sz w:val="26"/>
          <w:szCs w:val="26"/>
          <w:lang w:val="pt-BR"/>
        </w:rPr>
      </w:pPr>
      <w:r>
        <w:rPr>
          <w:rFonts w:hint="default" w:cs="Times New Roman"/>
          <w:b w:val="0"/>
          <w:bCs w:val="0"/>
          <w:sz w:val="26"/>
          <w:szCs w:val="26"/>
          <w:lang w:val="pt-BR"/>
        </w:rPr>
        <w:t xml:space="preserve">Embora os Munícipios não estejam  previstos no </w:t>
      </w:r>
      <w:r>
        <w:rPr>
          <w:rFonts w:hint="default" w:cs="Times New Roman"/>
          <w:b w:val="0"/>
          <w:bCs w:val="0"/>
          <w:i/>
          <w:iCs/>
          <w:sz w:val="26"/>
          <w:szCs w:val="26"/>
          <w:lang w:val="pt-BR"/>
        </w:rPr>
        <w:t>caput</w:t>
      </w:r>
      <w:r>
        <w:rPr>
          <w:rFonts w:hint="default" w:cs="Times New Roman"/>
          <w:b w:val="0"/>
          <w:bCs w:val="0"/>
          <w:sz w:val="26"/>
          <w:szCs w:val="26"/>
          <w:lang w:val="pt-BR"/>
        </w:rPr>
        <w:t xml:space="preserve"> do artigo supracitado, é pacífico o entendimento de que também faz parte da esfera legislativa. Para solidificar o entendimento, o artigo 30 da Constituição Federal aborda em seus incisos tal colocação:</w:t>
      </w:r>
    </w:p>
    <w:p>
      <w:pPr>
        <w:pStyle w:val="4"/>
        <w:keepNext w:val="0"/>
        <w:keepLines w:val="0"/>
        <w:widowControl/>
        <w:numPr>
          <w:ilvl w:val="0"/>
          <w:numId w:val="0"/>
        </w:numPr>
        <w:suppressLineNumbers w:val="0"/>
        <w:spacing w:line="240" w:lineRule="auto"/>
        <w:ind w:left="2640" w:leftChars="0" w:right="0" w:rightChars="0" w:firstLine="0" w:firstLineChars="0"/>
        <w:jc w:val="both"/>
        <w:rPr>
          <w:rFonts w:hint="default" w:cs="Times New Roman"/>
          <w:b w:val="0"/>
          <w:bCs w:val="0"/>
          <w:sz w:val="22"/>
          <w:szCs w:val="22"/>
          <w:lang w:val="pt-BR"/>
        </w:rPr>
      </w:pPr>
      <w:r>
        <w:rPr>
          <w:rFonts w:hint="default" w:cs="Times New Roman"/>
          <w:b w:val="0"/>
          <w:bCs w:val="0"/>
          <w:sz w:val="22"/>
          <w:szCs w:val="22"/>
          <w:lang w:val="pt-BR"/>
        </w:rPr>
        <w:t>“Art. 30 Compete aos Municípios:</w:t>
      </w:r>
    </w:p>
    <w:p>
      <w:pPr>
        <w:pStyle w:val="4"/>
        <w:keepNext w:val="0"/>
        <w:keepLines w:val="0"/>
        <w:widowControl/>
        <w:numPr>
          <w:ilvl w:val="0"/>
          <w:numId w:val="0"/>
        </w:numPr>
        <w:suppressLineNumbers w:val="0"/>
        <w:spacing w:line="240" w:lineRule="auto"/>
        <w:ind w:left="2640" w:leftChars="0" w:right="0" w:rightChars="0" w:firstLine="0" w:firstLineChars="0"/>
        <w:jc w:val="both"/>
        <w:rPr>
          <w:rFonts w:hint="default" w:cs="Times New Roman"/>
          <w:b w:val="0"/>
          <w:bCs w:val="0"/>
          <w:sz w:val="22"/>
          <w:szCs w:val="22"/>
          <w:lang w:val="pt-BR"/>
        </w:rPr>
      </w:pPr>
      <w:r>
        <w:rPr>
          <w:rFonts w:hint="default" w:cs="Times New Roman"/>
          <w:b w:val="0"/>
          <w:bCs w:val="0"/>
          <w:sz w:val="22"/>
          <w:szCs w:val="22"/>
          <w:lang w:val="pt-BR"/>
        </w:rPr>
        <w:t>I- Legislar sobre assuntos de interesse local.</w:t>
      </w:r>
    </w:p>
    <w:p>
      <w:pPr>
        <w:pStyle w:val="4"/>
        <w:keepNext w:val="0"/>
        <w:keepLines w:val="0"/>
        <w:widowControl/>
        <w:numPr>
          <w:ilvl w:val="0"/>
          <w:numId w:val="0"/>
        </w:numPr>
        <w:suppressLineNumbers w:val="0"/>
        <w:spacing w:line="240" w:lineRule="auto"/>
        <w:ind w:left="2640" w:leftChars="0" w:right="0" w:rightChars="0" w:firstLine="0" w:firstLineChars="0"/>
        <w:jc w:val="both"/>
        <w:rPr>
          <w:rFonts w:hint="default" w:cs="Times New Roman"/>
          <w:b w:val="0"/>
          <w:bCs w:val="0"/>
          <w:sz w:val="22"/>
          <w:szCs w:val="22"/>
          <w:lang w:val="pt-BR"/>
        </w:rPr>
      </w:pPr>
      <w:r>
        <w:rPr>
          <w:rFonts w:hint="default" w:cs="Times New Roman"/>
          <w:b w:val="0"/>
          <w:bCs w:val="0"/>
          <w:sz w:val="22"/>
          <w:szCs w:val="22"/>
          <w:lang w:val="pt-BR"/>
        </w:rPr>
        <w:t>II- Suplementar a legislação federal e a estadual no que couber. (BRASIL, 2018)</w:t>
      </w:r>
    </w:p>
    <w:p>
      <w:pPr>
        <w:pStyle w:val="4"/>
        <w:keepNext w:val="0"/>
        <w:keepLines w:val="0"/>
        <w:widowControl/>
        <w:suppressLineNumbers w:val="0"/>
        <w:spacing w:line="240" w:lineRule="auto"/>
        <w:ind w:left="700" w:leftChars="0" w:firstLine="700" w:firstLineChars="0"/>
        <w:jc w:val="both"/>
        <w:rPr>
          <w:rFonts w:hint="default" w:cs="Times New Roman"/>
          <w:sz w:val="26"/>
          <w:szCs w:val="26"/>
          <w:lang w:val="pt-BR"/>
        </w:rPr>
      </w:pPr>
    </w:p>
    <w:p>
      <w:pPr>
        <w:pStyle w:val="4"/>
        <w:keepNext w:val="0"/>
        <w:keepLines w:val="0"/>
        <w:widowControl/>
        <w:suppressLineNumbers w:val="0"/>
        <w:spacing w:line="240" w:lineRule="auto"/>
        <w:ind w:left="0" w:leftChars="0" w:firstLine="700" w:firstLineChars="0"/>
        <w:jc w:val="both"/>
        <w:rPr>
          <w:rFonts w:hint="default" w:cs="Times New Roman"/>
          <w:sz w:val="26"/>
          <w:szCs w:val="26"/>
          <w:lang w:val="pt-BR"/>
        </w:rPr>
      </w:pPr>
      <w:r>
        <w:rPr>
          <w:rFonts w:hint="default" w:cs="Times New Roman"/>
          <w:sz w:val="26"/>
          <w:szCs w:val="26"/>
          <w:lang w:val="pt-BR"/>
        </w:rPr>
        <w:t xml:space="preserve">A distrubuição dos demais entes em matéria legislativa para estabelecer normas ambientais funciona de maneira que, a União, na condição de entidade política central, edita normas gerais ambientais. Já os Estados e o Distrito Federal legislam em matérias regionais, muito embora, poderão agir supletivamente. Por fim os Municípios, que são responsáveis por matérias que se referem à interesse local. </w:t>
      </w:r>
    </w:p>
    <w:p>
      <w:pPr>
        <w:pStyle w:val="4"/>
        <w:keepNext w:val="0"/>
        <w:keepLines w:val="0"/>
        <w:widowControl/>
        <w:suppressLineNumbers w:val="0"/>
        <w:spacing w:line="240" w:lineRule="auto"/>
        <w:ind w:left="0" w:leftChars="0" w:firstLine="700" w:firstLineChars="0"/>
        <w:jc w:val="both"/>
        <w:rPr>
          <w:rFonts w:hint="default" w:cs="Times New Roman"/>
          <w:sz w:val="26"/>
          <w:szCs w:val="26"/>
          <w:lang w:val="pt-BR"/>
        </w:rPr>
      </w:pPr>
    </w:p>
    <w:p>
      <w:pPr>
        <w:pStyle w:val="4"/>
        <w:keepNext w:val="0"/>
        <w:keepLines w:val="0"/>
        <w:widowControl/>
        <w:suppressLineNumbers w:val="0"/>
        <w:spacing w:line="240" w:lineRule="auto"/>
        <w:ind w:left="0" w:leftChars="0" w:firstLine="0" w:firstLineChars="0"/>
        <w:jc w:val="both"/>
        <w:rPr>
          <w:rFonts w:hint="default" w:cs="Times New Roman"/>
          <w:b/>
          <w:bCs/>
          <w:sz w:val="26"/>
          <w:szCs w:val="26"/>
          <w:lang w:val="pt-BR"/>
        </w:rPr>
      </w:pPr>
      <w:r>
        <w:rPr>
          <w:rFonts w:hint="default" w:cs="Times New Roman"/>
          <w:b/>
          <w:bCs/>
          <w:sz w:val="26"/>
          <w:szCs w:val="26"/>
          <w:lang w:val="pt-BR"/>
        </w:rPr>
        <w:t xml:space="preserve">2.1. COMPETÊNCIA LEGISLATIVA </w:t>
      </w:r>
      <w:r>
        <w:rPr>
          <w:rFonts w:hint="default" w:cs="Times New Roman"/>
          <w:b/>
          <w:bCs/>
          <w:sz w:val="26"/>
          <w:szCs w:val="26"/>
          <w:lang w:val="pt-BR"/>
        </w:rPr>
        <w:t>PRIVATIVA</w:t>
      </w:r>
    </w:p>
    <w:p>
      <w:pPr>
        <w:pStyle w:val="4"/>
        <w:keepNext w:val="0"/>
        <w:keepLines w:val="0"/>
        <w:widowControl/>
        <w:suppressLineNumbers w:val="0"/>
        <w:spacing w:line="240" w:lineRule="auto"/>
        <w:ind w:left="0" w:leftChars="0" w:firstLine="700" w:firstLineChars="0"/>
        <w:jc w:val="both"/>
        <w:rPr>
          <w:rFonts w:hint="default" w:cs="Times New Roman"/>
          <w:b w:val="0"/>
          <w:bCs w:val="0"/>
          <w:sz w:val="26"/>
          <w:szCs w:val="26"/>
          <w:lang w:val="pt-BR"/>
        </w:rPr>
      </w:pPr>
      <w:r>
        <w:rPr>
          <w:rFonts w:hint="default" w:cs="Times New Roman"/>
          <w:b w:val="0"/>
          <w:bCs w:val="0"/>
          <w:sz w:val="26"/>
          <w:szCs w:val="26"/>
          <w:lang w:val="pt-BR"/>
        </w:rPr>
        <w:t>Trata-se de uma exceção à regra geral citada no art. 24 da Carta Magna, em que, traz atribuições legislativas tão somente para a União. O art. 22 cita algumas dessas exceções,  conforme apregoados:</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r>
        <w:rPr>
          <w:rFonts w:hint="default" w:cs="Times New Roman"/>
          <w:b w:val="0"/>
          <w:bCs w:val="0"/>
          <w:sz w:val="22"/>
          <w:szCs w:val="22"/>
          <w:lang w:val="pt-BR"/>
        </w:rPr>
        <w:t xml:space="preserve">Art. 22 Compete </w:t>
      </w:r>
      <w:r>
        <w:rPr>
          <w:rFonts w:hint="default" w:cs="Times New Roman"/>
          <w:b/>
          <w:bCs/>
          <w:sz w:val="22"/>
          <w:szCs w:val="22"/>
          <w:lang w:val="pt-BR"/>
        </w:rPr>
        <w:t>privativamente</w:t>
      </w:r>
      <w:r>
        <w:rPr>
          <w:rFonts w:hint="default" w:cs="Times New Roman"/>
          <w:b w:val="0"/>
          <w:bCs w:val="0"/>
          <w:sz w:val="22"/>
          <w:szCs w:val="22"/>
          <w:lang w:val="pt-BR"/>
        </w:rPr>
        <w:t xml:space="preserve"> à União legislar sobre:</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r>
        <w:rPr>
          <w:rFonts w:hint="default" w:cs="Times New Roman"/>
          <w:b w:val="0"/>
          <w:bCs w:val="0"/>
          <w:sz w:val="22"/>
          <w:szCs w:val="22"/>
          <w:lang w:val="pt-BR"/>
        </w:rPr>
        <w:t>(...)</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r>
        <w:rPr>
          <w:rFonts w:hint="default" w:cs="Times New Roman"/>
          <w:b w:val="0"/>
          <w:bCs w:val="0"/>
          <w:sz w:val="22"/>
          <w:szCs w:val="22"/>
          <w:lang w:val="pt-BR"/>
        </w:rPr>
        <w:t>IV- águas, energia, informática, telecomunicações e radiofusão.</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r>
        <w:rPr>
          <w:rFonts w:hint="default" w:cs="Times New Roman"/>
          <w:b w:val="0"/>
          <w:bCs w:val="0"/>
          <w:sz w:val="22"/>
          <w:szCs w:val="22"/>
          <w:lang w:val="pt-BR"/>
        </w:rPr>
        <w:t>(...)</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r>
        <w:rPr>
          <w:rFonts w:hint="default" w:cs="Times New Roman"/>
          <w:b w:val="0"/>
          <w:bCs w:val="0"/>
          <w:sz w:val="22"/>
          <w:szCs w:val="22"/>
          <w:lang w:val="pt-BR"/>
        </w:rPr>
        <w:t>XII- jazidas, minas, outros recursos minerais e metalurgia.</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r>
        <w:rPr>
          <w:rFonts w:hint="default" w:cs="Times New Roman"/>
          <w:b w:val="0"/>
          <w:bCs w:val="0"/>
          <w:sz w:val="22"/>
          <w:szCs w:val="22"/>
          <w:lang w:val="pt-BR"/>
        </w:rPr>
        <w:t>(...)</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r>
        <w:rPr>
          <w:rFonts w:hint="default" w:cs="Times New Roman"/>
          <w:b w:val="0"/>
          <w:bCs w:val="0"/>
          <w:sz w:val="22"/>
          <w:szCs w:val="22"/>
          <w:lang w:val="pt-BR"/>
        </w:rPr>
        <w:t>XXVI- atividades nucleares de qualquer natureza.</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r>
        <w:rPr>
          <w:rFonts w:hint="default" w:cs="Times New Roman"/>
          <w:b w:val="0"/>
          <w:bCs w:val="0"/>
          <w:sz w:val="22"/>
          <w:szCs w:val="22"/>
          <w:lang w:val="pt-BR"/>
        </w:rPr>
        <w:t>Parágrafo único. Lei complementarpoderá autorizar os Estados a legislar sobre questões específicas das matérias relacionadas neste artigo. (BRASIL,2018)</w:t>
      </w:r>
    </w:p>
    <w:p>
      <w:pPr>
        <w:pStyle w:val="4"/>
        <w:keepNext w:val="0"/>
        <w:keepLines w:val="0"/>
        <w:widowControl/>
        <w:suppressLineNumbers w:val="0"/>
        <w:spacing w:line="240" w:lineRule="auto"/>
        <w:ind w:left="2640" w:leftChars="1200" w:firstLine="0" w:firstLineChars="0"/>
        <w:jc w:val="left"/>
        <w:rPr>
          <w:rFonts w:hint="default" w:cs="Times New Roman"/>
          <w:b w:val="0"/>
          <w:bCs w:val="0"/>
          <w:sz w:val="22"/>
          <w:szCs w:val="22"/>
          <w:lang w:val="pt-BR"/>
        </w:rPr>
      </w:pPr>
    </w:p>
    <w:p>
      <w:pPr>
        <w:pStyle w:val="4"/>
        <w:keepNext w:val="0"/>
        <w:keepLines w:val="0"/>
        <w:widowControl/>
        <w:suppressLineNumbers w:val="0"/>
        <w:spacing w:line="240" w:lineRule="auto"/>
        <w:ind w:left="0" w:leftChars="0" w:firstLine="700" w:firstLineChars="0"/>
        <w:jc w:val="both"/>
        <w:rPr>
          <w:rFonts w:hint="default" w:cs="Times New Roman"/>
          <w:b w:val="0"/>
          <w:bCs w:val="0"/>
          <w:sz w:val="26"/>
          <w:szCs w:val="26"/>
          <w:lang w:val="pt-BR"/>
        </w:rPr>
      </w:pPr>
      <w:r>
        <w:rPr>
          <w:rFonts w:hint="default" w:cs="Times New Roman"/>
          <w:b w:val="0"/>
          <w:bCs w:val="0"/>
          <w:sz w:val="26"/>
          <w:szCs w:val="26"/>
          <w:lang w:val="pt-BR"/>
        </w:rPr>
        <w:t>Muito embora o artigo citado trate de atribuições pertencentes à União, vale ressaltar que a mesma possui competência para legislar em matérias de crimes ambientais</w:t>
      </w:r>
    </w:p>
    <w:p>
      <w:pPr>
        <w:pStyle w:val="4"/>
        <w:keepNext w:val="0"/>
        <w:keepLines w:val="0"/>
        <w:widowControl/>
        <w:suppressLineNumbers w:val="0"/>
        <w:spacing w:line="240" w:lineRule="auto"/>
        <w:ind w:left="0" w:leftChars="0" w:firstLine="700" w:firstLineChars="0"/>
        <w:jc w:val="both"/>
        <w:rPr>
          <w:rFonts w:hint="default" w:cs="Times New Roman"/>
          <w:b w:val="0"/>
          <w:bCs w:val="0"/>
          <w:sz w:val="26"/>
          <w:szCs w:val="26"/>
          <w:lang w:val="pt-BR"/>
        </w:rPr>
      </w:pPr>
      <w:r>
        <w:rPr>
          <w:rFonts w:hint="default" w:cs="Times New Roman"/>
          <w:b w:val="0"/>
          <w:bCs w:val="0"/>
          <w:sz w:val="26"/>
          <w:szCs w:val="26"/>
          <w:lang w:val="pt-BR"/>
        </w:rPr>
        <w:t>Se os Estados ou os Municípios legislarem sobre direito de águas, energias, jazidas, minas, atividades nucleares, crimes ambientais, dentre outros institutos, pode-se afirmar que, por tratar de uma exeção, este ato é formalmente inconstitucional na medida que a competência é privativa da União e somente a ele cabe fazê-lo.</w:t>
      </w:r>
    </w:p>
    <w:p>
      <w:pPr>
        <w:pStyle w:val="4"/>
        <w:keepNext w:val="0"/>
        <w:keepLines w:val="0"/>
        <w:widowControl/>
        <w:suppressLineNumbers w:val="0"/>
        <w:spacing w:line="240" w:lineRule="auto"/>
        <w:ind w:left="0" w:leftChars="0" w:firstLine="700" w:firstLineChars="0"/>
        <w:jc w:val="both"/>
        <w:rPr>
          <w:rFonts w:hint="default" w:cs="Times New Roman"/>
          <w:b w:val="0"/>
          <w:bCs w:val="0"/>
          <w:sz w:val="26"/>
          <w:szCs w:val="26"/>
          <w:lang w:val="pt-BR"/>
        </w:rPr>
      </w:pPr>
      <w:r>
        <w:rPr>
          <w:rFonts w:hint="default" w:cs="Times New Roman"/>
          <w:b w:val="0"/>
          <w:bCs w:val="0"/>
          <w:sz w:val="26"/>
          <w:szCs w:val="26"/>
          <w:lang w:val="pt-BR"/>
        </w:rPr>
        <w:t>O único meio para que os demais entes governamentais  possam realizar tal ato de legislar sobre matérias que não estão no rol de suas competências, seria se a União delegasse através de Lei complementar, conforme afirma o parágrafo único citado.</w:t>
      </w:r>
    </w:p>
    <w:p>
      <w:pPr>
        <w:pStyle w:val="4"/>
        <w:keepNext w:val="0"/>
        <w:keepLines w:val="0"/>
        <w:widowControl/>
        <w:suppressLineNumbers w:val="0"/>
        <w:spacing w:line="240" w:lineRule="auto"/>
        <w:ind w:left="0" w:leftChars="0" w:firstLine="700" w:firstLineChars="0"/>
        <w:jc w:val="both"/>
        <w:rPr>
          <w:rFonts w:hint="default" w:cs="Times New Roman"/>
          <w:b w:val="0"/>
          <w:bCs w:val="0"/>
          <w:sz w:val="26"/>
          <w:szCs w:val="26"/>
          <w:lang w:val="pt-BR"/>
        </w:rPr>
      </w:pPr>
    </w:p>
    <w:p>
      <w:pPr>
        <w:pStyle w:val="4"/>
        <w:keepNext w:val="0"/>
        <w:keepLines w:val="0"/>
        <w:widowControl/>
        <w:suppressLineNumbers w:val="0"/>
        <w:spacing w:line="240" w:lineRule="auto"/>
        <w:ind w:left="0" w:leftChars="0" w:firstLine="0" w:firstLineChars="0"/>
        <w:jc w:val="both"/>
        <w:rPr>
          <w:rFonts w:hint="default" w:cs="Times New Roman"/>
          <w:b/>
          <w:bCs/>
          <w:sz w:val="26"/>
          <w:szCs w:val="26"/>
          <w:lang w:val="pt-BR"/>
        </w:rPr>
      </w:pPr>
      <w:r>
        <w:rPr>
          <w:rFonts w:hint="default" w:cs="Times New Roman"/>
          <w:b/>
          <w:bCs/>
          <w:sz w:val="26"/>
          <w:szCs w:val="26"/>
          <w:lang w:val="pt-BR"/>
        </w:rPr>
        <w:t>CONCLUSÃO</w:t>
      </w:r>
    </w:p>
    <w:p>
      <w:pPr>
        <w:pStyle w:val="4"/>
        <w:keepNext w:val="0"/>
        <w:keepLines w:val="0"/>
        <w:widowControl/>
        <w:suppressLineNumbers w:val="0"/>
        <w:spacing w:line="240" w:lineRule="auto"/>
        <w:ind w:left="0" w:leftChars="0" w:firstLine="700" w:firstLineChars="0"/>
        <w:jc w:val="both"/>
        <w:rPr>
          <w:rFonts w:hint="default" w:cs="Times New Roman"/>
          <w:b w:val="0"/>
          <w:bCs w:val="0"/>
          <w:sz w:val="26"/>
          <w:szCs w:val="26"/>
          <w:lang w:val="pt-BR"/>
        </w:rPr>
      </w:pPr>
      <w:r>
        <w:rPr>
          <w:rFonts w:hint="default" w:cs="Times New Roman"/>
          <w:b w:val="0"/>
          <w:bCs w:val="0"/>
          <w:sz w:val="26"/>
          <w:szCs w:val="26"/>
          <w:lang w:val="pt-BR"/>
        </w:rPr>
        <w:t>De acordo com o que se estuda no Direito Ambiental, as atribuições, portatanto, resguardados na Carta Magna de 1988, são destribuidas para cada ente estatal, conforme suas competências.</w:t>
      </w:r>
    </w:p>
    <w:p>
      <w:pPr>
        <w:pStyle w:val="4"/>
        <w:keepNext w:val="0"/>
        <w:keepLines w:val="0"/>
        <w:widowControl/>
        <w:suppressLineNumbers w:val="0"/>
        <w:spacing w:line="240" w:lineRule="auto"/>
        <w:ind w:left="0" w:leftChars="0" w:firstLine="700" w:firstLineChars="0"/>
        <w:jc w:val="both"/>
        <w:rPr>
          <w:rFonts w:hint="default" w:cs="Times New Roman"/>
          <w:b w:val="0"/>
          <w:bCs w:val="0"/>
          <w:sz w:val="26"/>
          <w:szCs w:val="26"/>
          <w:lang w:val="pt-BR"/>
        </w:rPr>
      </w:pPr>
      <w:r>
        <w:rPr>
          <w:rFonts w:hint="default" w:cs="Times New Roman"/>
          <w:b w:val="0"/>
          <w:bCs w:val="0"/>
          <w:sz w:val="26"/>
          <w:szCs w:val="26"/>
          <w:lang w:val="pt-BR"/>
        </w:rPr>
        <w:t>Ainda assim, observa-se que as normas constitucionais derivadas também regulam as devidas competências e poderes de cada um. Nesse sentido, finda-se o estudo por ora de tal assunto, entendendo constitucionalmente falando, o que aos poderes se é resguardado em matéria ambiental.</w:t>
      </w:r>
    </w:p>
    <w:p>
      <w:pPr>
        <w:pStyle w:val="4"/>
        <w:keepNext w:val="0"/>
        <w:keepLines w:val="0"/>
        <w:widowControl/>
        <w:suppressLineNumbers w:val="0"/>
        <w:spacing w:line="240" w:lineRule="auto"/>
        <w:ind w:left="0" w:leftChars="0" w:firstLine="700" w:firstLineChars="0"/>
        <w:jc w:val="both"/>
        <w:rPr>
          <w:rFonts w:hint="default" w:cs="Times New Roman"/>
          <w:b/>
          <w:bCs/>
          <w:sz w:val="26"/>
          <w:szCs w:val="26"/>
          <w:lang w:val="pt-BR"/>
        </w:rPr>
      </w:pPr>
    </w:p>
    <w:p>
      <w:pPr>
        <w:ind w:firstLine="700" w:firstLineChars="0"/>
        <w:jc w:val="both"/>
        <w:rPr>
          <w:rFonts w:hint="default" w:ascii="Times New Roman" w:hAnsi="Times New Roman" w:cs="Times New Roman"/>
          <w:sz w:val="26"/>
          <w:szCs w:val="26"/>
          <w:lang w:val="pt-BR"/>
        </w:rPr>
      </w:pPr>
    </w:p>
    <w:p>
      <w:pPr>
        <w:ind w:firstLine="708"/>
        <w:jc w:val="both"/>
        <w:rPr>
          <w:rFonts w:hint="default" w:ascii="Times New Roman" w:hAnsi="Times New Roman" w:cs="Times New Roman"/>
          <w:sz w:val="26"/>
          <w:szCs w:val="26"/>
        </w:rPr>
      </w:pPr>
    </w:p>
    <w:p>
      <w:pPr>
        <w:ind w:left="0" w:leftChars="0" w:firstLine="0" w:firstLineChars="0"/>
        <w:jc w:val="center"/>
        <w:rPr>
          <w:rFonts w:hint="default" w:ascii="Times New Roman" w:hAnsi="Times New Roman" w:cs="Times New Roman"/>
          <w:b/>
          <w:bCs/>
          <w:sz w:val="26"/>
          <w:szCs w:val="26"/>
          <w:lang w:val="pt-BR"/>
        </w:rPr>
      </w:pPr>
    </w:p>
    <w:p>
      <w:pPr>
        <w:ind w:left="0" w:leftChars="0" w:firstLine="0" w:firstLineChars="0"/>
        <w:jc w:val="center"/>
        <w:rPr>
          <w:rFonts w:hint="default" w:ascii="Times New Roman" w:hAnsi="Times New Roman" w:cs="Times New Roman"/>
          <w:b/>
          <w:bCs/>
          <w:sz w:val="26"/>
          <w:szCs w:val="26"/>
          <w:lang w:val="pt-BR"/>
        </w:rPr>
      </w:pPr>
      <w:r>
        <w:rPr>
          <w:rFonts w:hint="default" w:ascii="Times New Roman" w:hAnsi="Times New Roman" w:cs="Times New Roman"/>
          <w:b/>
          <w:bCs/>
          <w:sz w:val="26"/>
          <w:szCs w:val="26"/>
          <w:lang w:val="pt-BR"/>
        </w:rPr>
        <w:t>REFERÊNCIA</w:t>
      </w:r>
    </w:p>
    <w:p>
      <w:pPr>
        <w:ind w:firstLine="708"/>
        <w:jc w:val="both"/>
        <w:rPr>
          <w:rFonts w:hint="default" w:ascii="Times New Roman" w:hAnsi="Times New Roman" w:cs="Times New Roman"/>
          <w:color w:val="000000" w:themeColor="text1"/>
          <w:sz w:val="22"/>
          <w:szCs w:val="22"/>
          <w:lang w:val="pt-BR"/>
          <w14:textFill>
            <w14:solidFill>
              <w14:schemeClr w14:val="tx1"/>
            </w14:solidFill>
          </w14:textFill>
        </w:rPr>
      </w:pPr>
    </w:p>
    <w:p>
      <w:pPr>
        <w:ind w:left="0" w:leftChars="0" w:firstLine="0" w:firstLineChars="0"/>
        <w:jc w:val="both"/>
        <w:rPr>
          <w:rFonts w:hint="default" w:ascii="Times New Roman" w:hAnsi="Times New Roman" w:cs="Times New Roman"/>
          <w:color w:val="000000" w:themeColor="text1"/>
          <w:sz w:val="22"/>
          <w:szCs w:val="22"/>
          <w:lang w:val="pt-BR"/>
          <w14:textFill>
            <w14:solidFill>
              <w14:schemeClr w14:val="tx1"/>
            </w14:solidFill>
          </w14:textFill>
        </w:rPr>
      </w:pPr>
      <w:r>
        <w:rPr>
          <w:rFonts w:hint="default" w:ascii="Times New Roman" w:hAnsi="Times New Roman" w:cs="Times New Roman"/>
          <w:color w:val="000000" w:themeColor="text1"/>
          <w:sz w:val="22"/>
          <w:szCs w:val="22"/>
          <w:lang w:val="pt-BR"/>
          <w14:textFill>
            <w14:solidFill>
              <w14:schemeClr w14:val="tx1"/>
            </w14:solidFill>
          </w14:textFill>
        </w:rPr>
        <w:t>ALENCAR, Emanuele. Competência Material e Legislativa em matéria ambiental. Disponível em: &lt;</w:t>
      </w:r>
      <w:r>
        <w:rPr>
          <w:rFonts w:hint="default" w:ascii="Times New Roman" w:hAnsi="Times New Roman" w:cs="Times New Roman"/>
          <w:color w:val="000000" w:themeColor="text1"/>
          <w:sz w:val="22"/>
          <w:szCs w:val="22"/>
          <w:lang w:val="pt-BR"/>
          <w14:textFill>
            <w14:solidFill>
              <w14:schemeClr w14:val="tx1"/>
            </w14:solidFill>
          </w14:textFill>
        </w:rPr>
        <w:fldChar w:fldCharType="begin"/>
      </w:r>
      <w:r>
        <w:rPr>
          <w:rFonts w:hint="default" w:ascii="Times New Roman" w:hAnsi="Times New Roman" w:cs="Times New Roman"/>
          <w:color w:val="000000" w:themeColor="text1"/>
          <w:sz w:val="22"/>
          <w:szCs w:val="22"/>
          <w:lang w:val="pt-BR"/>
          <w14:textFill>
            <w14:solidFill>
              <w14:schemeClr w14:val="tx1"/>
            </w14:solidFill>
          </w14:textFill>
        </w:rPr>
        <w:instrText xml:space="preserve"> HYPERLINK "https://emanueleferreira.jusbrasil.com.br/artigos/549501956/competencia-material-e-legislativa-em-materia-ambiental" </w:instrText>
      </w:r>
      <w:r>
        <w:rPr>
          <w:rFonts w:hint="default" w:ascii="Times New Roman" w:hAnsi="Times New Roman" w:cs="Times New Roman"/>
          <w:color w:val="000000" w:themeColor="text1"/>
          <w:sz w:val="22"/>
          <w:szCs w:val="22"/>
          <w:lang w:val="pt-BR"/>
          <w14:textFill>
            <w14:solidFill>
              <w14:schemeClr w14:val="tx1"/>
            </w14:solidFill>
          </w14:textFill>
        </w:rPr>
        <w:fldChar w:fldCharType="separate"/>
      </w:r>
      <w:r>
        <w:rPr>
          <w:rStyle w:val="7"/>
          <w:rFonts w:hint="default" w:ascii="Times New Roman" w:hAnsi="Times New Roman" w:cs="Times New Roman"/>
          <w:color w:val="000000" w:themeColor="text1"/>
          <w:sz w:val="22"/>
          <w:szCs w:val="22"/>
          <w:lang w:val="pt-BR"/>
          <w14:textFill>
            <w14:solidFill>
              <w14:schemeClr w14:val="tx1"/>
            </w14:solidFill>
          </w14:textFill>
        </w:rPr>
        <w:t>https://emanueleferreira.jusbrasil.com.br/artigos/549501956/competencia-material-e-legislativa-em-materia-ambiental</w:t>
      </w:r>
      <w:r>
        <w:rPr>
          <w:rFonts w:hint="default" w:ascii="Times New Roman" w:hAnsi="Times New Roman" w:cs="Times New Roman"/>
          <w:color w:val="000000" w:themeColor="text1"/>
          <w:sz w:val="22"/>
          <w:szCs w:val="22"/>
          <w:lang w:val="pt-BR"/>
          <w14:textFill>
            <w14:solidFill>
              <w14:schemeClr w14:val="tx1"/>
            </w14:solidFill>
          </w14:textFill>
        </w:rPr>
        <w:fldChar w:fldCharType="end"/>
      </w:r>
      <w:r>
        <w:rPr>
          <w:rFonts w:hint="default" w:ascii="Times New Roman" w:hAnsi="Times New Roman" w:cs="Times New Roman"/>
          <w:color w:val="000000" w:themeColor="text1"/>
          <w:sz w:val="22"/>
          <w:szCs w:val="22"/>
          <w:lang w:val="pt-BR"/>
          <w14:textFill>
            <w14:solidFill>
              <w14:schemeClr w14:val="tx1"/>
            </w14:solidFill>
          </w14:textFill>
        </w:rPr>
        <w:t>&gt; Acesso em: 04 de agosto de 2018.</w:t>
      </w:r>
    </w:p>
    <w:p>
      <w:pPr>
        <w:ind w:left="0" w:leftChars="0" w:firstLine="0" w:firstLineChars="0"/>
        <w:jc w:val="both"/>
        <w:rPr>
          <w:rFonts w:hint="default" w:ascii="Times New Roman" w:hAnsi="Times New Roman" w:cs="Times New Roman"/>
          <w:color w:val="000000" w:themeColor="text1"/>
          <w:sz w:val="22"/>
          <w:szCs w:val="22"/>
          <w:lang w:val="pt-BR"/>
          <w14:textFill>
            <w14:solidFill>
              <w14:schemeClr w14:val="tx1"/>
            </w14:solidFill>
          </w14:textFill>
        </w:rPr>
      </w:pPr>
    </w:p>
    <w:p>
      <w:pPr>
        <w:ind w:left="0" w:leftChars="0" w:firstLine="0" w:firstLineChars="0"/>
        <w:jc w:val="both"/>
        <w:rPr>
          <w:rFonts w:hint="default" w:ascii="Times New Roman" w:hAnsi="Times New Roman" w:cs="Times New Roman"/>
          <w:color w:val="000000" w:themeColor="text1"/>
          <w:sz w:val="22"/>
          <w:szCs w:val="22"/>
          <w:lang w:val="pt-BR"/>
          <w14:textFill>
            <w14:solidFill>
              <w14:schemeClr w14:val="tx1"/>
            </w14:solidFill>
          </w14:textFill>
        </w:rPr>
      </w:pPr>
      <w:r>
        <w:rPr>
          <w:rFonts w:hint="default" w:ascii="Times New Roman" w:hAnsi="Times New Roman" w:cs="Times New Roman"/>
          <w:color w:val="000000" w:themeColor="text1"/>
          <w:sz w:val="22"/>
          <w:szCs w:val="22"/>
          <w:lang w:val="pt-BR"/>
          <w14:textFill>
            <w14:solidFill>
              <w14:schemeClr w14:val="tx1"/>
            </w14:solidFill>
          </w14:textFill>
        </w:rPr>
        <w:t>EDUCAÇÃO, Portal. Competência em matéria ambiental. Disponível em: &lt;</w:t>
      </w:r>
      <w:r>
        <w:rPr>
          <w:rFonts w:hint="default" w:ascii="Times New Roman" w:hAnsi="Times New Roman" w:cs="Times New Roman"/>
          <w:color w:val="000000" w:themeColor="text1"/>
          <w:sz w:val="22"/>
          <w:szCs w:val="22"/>
          <w:lang w:val="pt-BR"/>
          <w14:textFill>
            <w14:solidFill>
              <w14:schemeClr w14:val="tx1"/>
            </w14:solidFill>
          </w14:textFill>
        </w:rPr>
        <w:fldChar w:fldCharType="begin"/>
      </w:r>
      <w:r>
        <w:rPr>
          <w:rFonts w:hint="default" w:ascii="Times New Roman" w:hAnsi="Times New Roman" w:cs="Times New Roman"/>
          <w:color w:val="000000" w:themeColor="text1"/>
          <w:sz w:val="22"/>
          <w:szCs w:val="22"/>
          <w:lang w:val="pt-BR"/>
          <w14:textFill>
            <w14:solidFill>
              <w14:schemeClr w14:val="tx1"/>
            </w14:solidFill>
          </w14:textFill>
        </w:rPr>
        <w:instrText xml:space="preserve"> HYPERLINK "https://www.portaleducacao.com.br/conteudo/artigos/direito/competencia-em-materia-ambiental/16325" </w:instrText>
      </w:r>
      <w:r>
        <w:rPr>
          <w:rFonts w:hint="default" w:ascii="Times New Roman" w:hAnsi="Times New Roman" w:cs="Times New Roman"/>
          <w:color w:val="000000" w:themeColor="text1"/>
          <w:sz w:val="22"/>
          <w:szCs w:val="22"/>
          <w:lang w:val="pt-BR"/>
          <w14:textFill>
            <w14:solidFill>
              <w14:schemeClr w14:val="tx1"/>
            </w14:solidFill>
          </w14:textFill>
        </w:rPr>
        <w:fldChar w:fldCharType="separate"/>
      </w:r>
      <w:r>
        <w:rPr>
          <w:rStyle w:val="7"/>
          <w:rFonts w:hint="default" w:ascii="Times New Roman" w:hAnsi="Times New Roman" w:cs="Times New Roman"/>
          <w:color w:val="000000" w:themeColor="text1"/>
          <w:sz w:val="22"/>
          <w:szCs w:val="22"/>
          <w:lang w:val="pt-BR"/>
          <w14:textFill>
            <w14:solidFill>
              <w14:schemeClr w14:val="tx1"/>
            </w14:solidFill>
          </w14:textFill>
        </w:rPr>
        <w:t>https://www.portaleducacao.com.br/conteudo/artigos/direito/competencia-em-materia-ambiental/16325</w:t>
      </w:r>
      <w:r>
        <w:rPr>
          <w:rFonts w:hint="default" w:ascii="Times New Roman" w:hAnsi="Times New Roman" w:cs="Times New Roman"/>
          <w:color w:val="000000" w:themeColor="text1"/>
          <w:sz w:val="22"/>
          <w:szCs w:val="22"/>
          <w:lang w:val="pt-BR"/>
          <w14:textFill>
            <w14:solidFill>
              <w14:schemeClr w14:val="tx1"/>
            </w14:solidFill>
          </w14:textFill>
        </w:rPr>
        <w:fldChar w:fldCharType="end"/>
      </w:r>
      <w:r>
        <w:rPr>
          <w:rFonts w:hint="default" w:ascii="Times New Roman" w:hAnsi="Times New Roman" w:cs="Times New Roman"/>
          <w:color w:val="000000" w:themeColor="text1"/>
          <w:sz w:val="22"/>
          <w:szCs w:val="22"/>
          <w:lang w:val="pt-BR"/>
          <w14:textFill>
            <w14:solidFill>
              <w14:schemeClr w14:val="tx1"/>
            </w14:solidFill>
          </w14:textFill>
        </w:rPr>
        <w:t>&gt; Acesso em: 04 de agosto de 2018.</w:t>
      </w:r>
    </w:p>
    <w:p>
      <w:pPr>
        <w:ind w:left="0" w:leftChars="0" w:firstLine="0" w:firstLineChars="0"/>
        <w:jc w:val="both"/>
        <w:rPr>
          <w:rFonts w:hint="default" w:ascii="Times New Roman" w:hAnsi="Times New Roman" w:cs="Times New Roman"/>
          <w:color w:val="000000" w:themeColor="text1"/>
          <w:sz w:val="22"/>
          <w:szCs w:val="22"/>
          <w:lang w:val="pt-BR"/>
          <w14:textFill>
            <w14:solidFill>
              <w14:schemeClr w14:val="tx1"/>
            </w14:solidFill>
          </w14:textFill>
        </w:rPr>
      </w:pPr>
    </w:p>
    <w:p>
      <w:pPr>
        <w:pStyle w:val="2"/>
        <w:keepNext w:val="0"/>
        <w:keepLines w:val="0"/>
        <w:widowControl/>
        <w:suppressLineNumbers w:val="0"/>
        <w:jc w:val="both"/>
        <w:rPr>
          <w:rFonts w:hint="default" w:ascii="Times New Roman" w:hAnsi="Times New Roman" w:cs="Times New Roman"/>
          <w:b w:val="0"/>
          <w:bCs w:val="0"/>
          <w:color w:val="000000" w:themeColor="text1"/>
          <w:sz w:val="22"/>
          <w:szCs w:val="22"/>
          <w:lang w:val="pt-BR"/>
          <w14:textFill>
            <w14:solidFill>
              <w14:schemeClr w14:val="tx1"/>
            </w14:solidFill>
          </w14:textFill>
        </w:rPr>
      </w:pPr>
      <w:r>
        <w:rPr>
          <w:rFonts w:hint="default" w:ascii="Times New Roman" w:hAnsi="Times New Roman" w:cs="Times New Roman"/>
          <w:b w:val="0"/>
          <w:bCs w:val="0"/>
          <w:color w:val="000000" w:themeColor="text1"/>
          <w:sz w:val="22"/>
          <w:szCs w:val="22"/>
          <w:lang w:val="pt-BR"/>
          <w14:textFill>
            <w14:solidFill>
              <w14:schemeClr w14:val="tx1"/>
            </w14:solidFill>
          </w14:textFill>
        </w:rPr>
        <w:t xml:space="preserve">JUNIOR, Rosenval. </w:t>
      </w:r>
      <w:r>
        <w:rPr>
          <w:rFonts w:hint="default" w:ascii="Times New Roman" w:hAnsi="Times New Roman" w:cs="Times New Roman"/>
          <w:b w:val="0"/>
          <w:bCs w:val="0"/>
          <w:color w:val="000000" w:themeColor="text1"/>
          <w:sz w:val="22"/>
          <w:szCs w:val="22"/>
          <w14:textFill>
            <w14:solidFill>
              <w14:schemeClr w14:val="tx1"/>
            </w14:solidFill>
          </w14:textFill>
        </w:rPr>
        <w:t>Direito Ambiental para Concursos e OAB - Competências Ambientais na CF/88 - Prof. Rosenval Júnior</w:t>
      </w:r>
      <w:r>
        <w:rPr>
          <w:rFonts w:hint="default" w:ascii="Times New Roman" w:hAnsi="Times New Roman" w:cs="Times New Roman"/>
          <w:b w:val="0"/>
          <w:bCs w:val="0"/>
          <w:color w:val="000000" w:themeColor="text1"/>
          <w:sz w:val="22"/>
          <w:szCs w:val="22"/>
          <w:lang w:val="pt-BR"/>
          <w14:textFill>
            <w14:solidFill>
              <w14:schemeClr w14:val="tx1"/>
            </w14:solidFill>
          </w14:textFill>
        </w:rPr>
        <w:t xml:space="preserve">. YouTube. 03. fev. 2015. Disponível em:&lt; </w: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begin"/>
      </w:r>
      <w:r>
        <w:rPr>
          <w:rFonts w:hint="default" w:ascii="Times New Roman" w:hAnsi="Times New Roman" w:cs="Times New Roman"/>
          <w:b w:val="0"/>
          <w:bCs w:val="0"/>
          <w:color w:val="000000" w:themeColor="text1"/>
          <w:sz w:val="22"/>
          <w:szCs w:val="22"/>
          <w:lang w:val="pt-BR"/>
          <w14:textFill>
            <w14:solidFill>
              <w14:schemeClr w14:val="tx1"/>
            </w14:solidFill>
          </w14:textFill>
        </w:rPr>
        <w:instrText xml:space="preserve"> HYPERLINK "https://www.youtube.com/watch?v=FkqK0_GdKzE" </w:instrTex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2"/>
          <w:szCs w:val="22"/>
          <w:lang w:val="pt-BR"/>
          <w14:textFill>
            <w14:solidFill>
              <w14:schemeClr w14:val="tx1"/>
            </w14:solidFill>
          </w14:textFill>
        </w:rPr>
        <w:t>https://www.youtube.com/watch?v=FkqK0_GdKzE</w: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end"/>
      </w:r>
      <w:r>
        <w:rPr>
          <w:rFonts w:hint="default" w:ascii="Times New Roman" w:hAnsi="Times New Roman" w:cs="Times New Roman"/>
          <w:b w:val="0"/>
          <w:bCs w:val="0"/>
          <w:color w:val="000000" w:themeColor="text1"/>
          <w:sz w:val="22"/>
          <w:szCs w:val="22"/>
          <w:lang w:val="pt-BR"/>
          <w14:textFill>
            <w14:solidFill>
              <w14:schemeClr w14:val="tx1"/>
            </w14:solidFill>
          </w14:textFill>
        </w:rPr>
        <w:t>&gt; Acesso em: 04 de agosto de 2018.</w:t>
      </w:r>
    </w:p>
    <w:p>
      <w:pPr>
        <w:jc w:val="both"/>
        <w:rPr>
          <w:rFonts w:hint="default"/>
          <w:color w:val="000000" w:themeColor="text1"/>
          <w:lang w:val="pt-BR"/>
          <w14:textFill>
            <w14:solidFill>
              <w14:schemeClr w14:val="tx1"/>
            </w14:solidFill>
          </w14:textFill>
        </w:rPr>
      </w:pPr>
    </w:p>
    <w:p>
      <w:pPr>
        <w:pStyle w:val="2"/>
        <w:keepNext w:val="0"/>
        <w:keepLines w:val="0"/>
        <w:widowControl/>
        <w:suppressLineNumbers w:val="0"/>
        <w:jc w:val="both"/>
        <w:rPr>
          <w:rFonts w:hint="default" w:ascii="Times New Roman" w:hAnsi="Times New Roman" w:cs="Times New Roman"/>
          <w:b w:val="0"/>
          <w:bCs w:val="0"/>
          <w:color w:val="000000" w:themeColor="text1"/>
          <w:sz w:val="22"/>
          <w:szCs w:val="22"/>
          <w:lang w:val="pt-BR"/>
          <w14:textFill>
            <w14:solidFill>
              <w14:schemeClr w14:val="tx1"/>
            </w14:solidFill>
          </w14:textFill>
        </w:rPr>
      </w:pPr>
      <w:r>
        <w:rPr>
          <w:rFonts w:hint="default" w:ascii="Times New Roman" w:hAnsi="Times New Roman" w:cs="Times New Roman"/>
          <w:b w:val="0"/>
          <w:bCs w:val="0"/>
          <w:color w:val="000000" w:themeColor="text1"/>
          <w:sz w:val="22"/>
          <w:szCs w:val="22"/>
          <w:lang w:val="pt-BR"/>
          <w14:textFill>
            <w14:solidFill>
              <w14:schemeClr w14:val="tx1"/>
            </w14:solidFill>
          </w14:textFill>
        </w:rPr>
        <w:t xml:space="preserve">DONATO, João. </w:t>
      </w:r>
      <w:r>
        <w:rPr>
          <w:rFonts w:hint="default" w:ascii="Times New Roman" w:hAnsi="Times New Roman" w:cs="Times New Roman"/>
          <w:b w:val="0"/>
          <w:bCs w:val="0"/>
          <w:color w:val="000000" w:themeColor="text1"/>
          <w:sz w:val="22"/>
          <w:szCs w:val="22"/>
          <w14:textFill>
            <w14:solidFill>
              <w14:schemeClr w14:val="tx1"/>
            </w14:solidFill>
          </w14:textFill>
        </w:rPr>
        <w:t>Competência em matéria ambiental – ações administrativas decorrentes do exercício da competência comum à luz da LC 140/11</w:t>
      </w:r>
      <w:r>
        <w:rPr>
          <w:rFonts w:hint="default" w:ascii="Times New Roman" w:hAnsi="Times New Roman" w:cs="Times New Roman"/>
          <w:b w:val="0"/>
          <w:bCs w:val="0"/>
          <w:color w:val="000000" w:themeColor="text1"/>
          <w:sz w:val="22"/>
          <w:szCs w:val="22"/>
          <w:lang w:val="pt-BR"/>
          <w14:textFill>
            <w14:solidFill>
              <w14:schemeClr w14:val="tx1"/>
            </w14:solidFill>
          </w14:textFill>
        </w:rPr>
        <w:t>. Disponível em&lt;</w: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begin"/>
      </w:r>
      <w:r>
        <w:rPr>
          <w:rFonts w:hint="default" w:ascii="Times New Roman" w:hAnsi="Times New Roman" w:cs="Times New Roman"/>
          <w:b w:val="0"/>
          <w:bCs w:val="0"/>
          <w:color w:val="000000" w:themeColor="text1"/>
          <w:sz w:val="22"/>
          <w:szCs w:val="22"/>
          <w:lang w:val="pt-BR"/>
          <w14:textFill>
            <w14:solidFill>
              <w14:schemeClr w14:val="tx1"/>
            </w14:solidFill>
          </w14:textFill>
        </w:rPr>
        <w:instrText xml:space="preserve"> HYPERLINK "http://www.migalhas.com.br/dePeso/16,MI178184,41046-Competencia+em+materia+ambiental+acoes+administrativas+decorrentes+do" </w:instrTex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2"/>
          <w:szCs w:val="22"/>
          <w:lang w:val="pt-BR"/>
          <w14:textFill>
            <w14:solidFill>
              <w14:schemeClr w14:val="tx1"/>
            </w14:solidFill>
          </w14:textFill>
        </w:rPr>
        <w:t>http://www.migalhas.com.br/dePeso/16,MI178184,41046-Competencia+em+materia+ambiental+acoes+administrativas+decorrentes+do</w: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end"/>
      </w:r>
      <w:r>
        <w:rPr>
          <w:rFonts w:hint="default" w:ascii="Times New Roman" w:hAnsi="Times New Roman" w:cs="Times New Roman"/>
          <w:b w:val="0"/>
          <w:bCs w:val="0"/>
          <w:color w:val="000000" w:themeColor="text1"/>
          <w:sz w:val="22"/>
          <w:szCs w:val="22"/>
          <w:lang w:val="pt-BR"/>
          <w14:textFill>
            <w14:solidFill>
              <w14:schemeClr w14:val="tx1"/>
            </w14:solidFill>
          </w14:textFill>
        </w:rPr>
        <w:t>&gt; Acesso em: 04 de agosto de 2018.</w:t>
      </w:r>
    </w:p>
    <w:p>
      <w:pPr>
        <w:ind w:firstLine="708"/>
        <w:jc w:val="both"/>
        <w:rPr>
          <w:rFonts w:hint="default" w:ascii="Times New Roman" w:hAnsi="Times New Roman" w:cs="Times New Roman"/>
          <w:color w:val="000000" w:themeColor="text1"/>
          <w:sz w:val="22"/>
          <w:szCs w:val="22"/>
          <w:lang w:val="pt-BR"/>
          <w14:textFill>
            <w14:solidFill>
              <w14:schemeClr w14:val="tx1"/>
            </w14:solidFill>
          </w14:textFill>
        </w:rPr>
      </w:pPr>
    </w:p>
    <w:p>
      <w:pPr>
        <w:pStyle w:val="2"/>
        <w:keepNext w:val="0"/>
        <w:keepLines w:val="0"/>
        <w:widowControl/>
        <w:suppressLineNumbers w:val="0"/>
        <w:jc w:val="both"/>
        <w:rPr>
          <w:rFonts w:hint="default" w:ascii="Times New Roman" w:hAnsi="Times New Roman" w:cs="Times New Roman"/>
          <w:b w:val="0"/>
          <w:bCs w:val="0"/>
          <w:color w:val="000000" w:themeColor="text1"/>
          <w:sz w:val="22"/>
          <w:szCs w:val="22"/>
          <w:lang w:val="pt-BR"/>
          <w14:textFill>
            <w14:solidFill>
              <w14:schemeClr w14:val="tx1"/>
            </w14:solidFill>
          </w14:textFill>
        </w:rPr>
      </w:pPr>
      <w:r>
        <w:rPr>
          <w:rFonts w:hint="default" w:ascii="Times New Roman" w:hAnsi="Times New Roman" w:cs="Times New Roman"/>
          <w:b w:val="0"/>
          <w:bCs w:val="0"/>
          <w:color w:val="000000" w:themeColor="text1"/>
          <w:sz w:val="22"/>
          <w:szCs w:val="22"/>
          <w:lang w:val="pt-BR"/>
          <w14:textFill>
            <w14:solidFill>
              <w14:schemeClr w14:val="tx1"/>
            </w14:solidFill>
          </w14:textFill>
        </w:rPr>
        <w:t xml:space="preserve">PORTELA, Virginia. </w:t>
      </w:r>
      <w:r>
        <w:rPr>
          <w:rFonts w:hint="default" w:ascii="Times New Roman" w:hAnsi="Times New Roman" w:cs="Times New Roman"/>
          <w:b w:val="0"/>
          <w:bCs w:val="0"/>
          <w:color w:val="000000" w:themeColor="text1"/>
          <w:sz w:val="22"/>
          <w:szCs w:val="22"/>
          <w14:textFill>
            <w14:solidFill>
              <w14:schemeClr w14:val="tx1"/>
            </w14:solidFill>
          </w14:textFill>
        </w:rPr>
        <w:t>Competências constitucionais em matéria ambiental</w:t>
      </w:r>
      <w:r>
        <w:rPr>
          <w:rFonts w:hint="default" w:ascii="Times New Roman" w:hAnsi="Times New Roman" w:cs="Times New Roman"/>
          <w:b w:val="0"/>
          <w:bCs w:val="0"/>
          <w:color w:val="000000" w:themeColor="text1"/>
          <w:sz w:val="22"/>
          <w:szCs w:val="22"/>
          <w:lang w:val="pt-BR"/>
          <w14:textFill>
            <w14:solidFill>
              <w14:schemeClr w14:val="tx1"/>
            </w14:solidFill>
          </w14:textFill>
        </w:rPr>
        <w:t>. Disponível em:&lt;</w: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begin"/>
      </w:r>
      <w:r>
        <w:rPr>
          <w:rFonts w:hint="default" w:ascii="Times New Roman" w:hAnsi="Times New Roman" w:cs="Times New Roman"/>
          <w:b w:val="0"/>
          <w:bCs w:val="0"/>
          <w:color w:val="000000" w:themeColor="text1"/>
          <w:sz w:val="22"/>
          <w:szCs w:val="22"/>
          <w:lang w:val="pt-BR"/>
          <w14:textFill>
            <w14:solidFill>
              <w14:schemeClr w14:val="tx1"/>
            </w14:solidFill>
          </w14:textFill>
        </w:rPr>
        <w:instrText xml:space="preserve"> HYPERLINK "http://www.conteudojuridico.com.br/artigo,competencias-constitucionais-em-materia-ambiental,46717.html" </w:instrTex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2"/>
          <w:szCs w:val="22"/>
          <w:lang w:val="pt-BR"/>
          <w14:textFill>
            <w14:solidFill>
              <w14:schemeClr w14:val="tx1"/>
            </w14:solidFill>
          </w14:textFill>
        </w:rPr>
        <w:t>http://www.conteudojuridico.com.br/artigo,competencias-constitucionais-em-materia-ambiental,46717.html</w: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end"/>
      </w:r>
      <w:r>
        <w:rPr>
          <w:rFonts w:hint="default" w:ascii="Times New Roman" w:hAnsi="Times New Roman" w:cs="Times New Roman"/>
          <w:b w:val="0"/>
          <w:bCs w:val="0"/>
          <w:color w:val="000000" w:themeColor="text1"/>
          <w:sz w:val="22"/>
          <w:szCs w:val="22"/>
          <w:lang w:val="pt-BR"/>
          <w14:textFill>
            <w14:solidFill>
              <w14:schemeClr w14:val="tx1"/>
            </w14:solidFill>
          </w14:textFill>
        </w:rPr>
        <w:t>&gt; Acesso em: 04 de agosto de 2018.</w:t>
      </w:r>
    </w:p>
    <w:p>
      <w:pPr>
        <w:pStyle w:val="2"/>
        <w:keepNext w:val="0"/>
        <w:keepLines w:val="0"/>
        <w:widowControl/>
        <w:suppressLineNumbers w:val="0"/>
        <w:rPr>
          <w:rFonts w:hint="default" w:ascii="Times New Roman" w:hAnsi="Times New Roman" w:cs="Times New Roman"/>
          <w:b w:val="0"/>
          <w:bCs w:val="0"/>
          <w:color w:val="000000" w:themeColor="text1"/>
          <w:sz w:val="22"/>
          <w:szCs w:val="22"/>
          <w:lang w:val="pt-BR"/>
          <w14:textFill>
            <w14:solidFill>
              <w14:schemeClr w14:val="tx1"/>
            </w14:solidFill>
          </w14:textFill>
        </w:rPr>
      </w:pPr>
      <w:r>
        <w:rPr>
          <w:rFonts w:hint="default" w:ascii="Times New Roman" w:hAnsi="Times New Roman" w:cs="Times New Roman"/>
          <w:b w:val="0"/>
          <w:bCs w:val="0"/>
          <w:color w:val="000000" w:themeColor="text1"/>
          <w:sz w:val="22"/>
          <w:szCs w:val="22"/>
          <w:lang w:val="pt-BR"/>
          <w14:textFill>
            <w14:solidFill>
              <w14:schemeClr w14:val="tx1"/>
            </w14:solidFill>
          </w14:textFill>
        </w:rPr>
        <w:t xml:space="preserve">ENGSTER, Julia. </w:t>
      </w:r>
      <w:r>
        <w:rPr>
          <w:rFonts w:hint="default" w:ascii="Times New Roman" w:hAnsi="Times New Roman" w:cs="Times New Roman"/>
          <w:b w:val="0"/>
          <w:bCs w:val="0"/>
          <w:color w:val="000000" w:themeColor="text1"/>
          <w:sz w:val="22"/>
          <w:szCs w:val="22"/>
          <w14:textFill>
            <w14:solidFill>
              <w14:schemeClr w14:val="tx1"/>
            </w14:solidFill>
          </w14:textFill>
        </w:rPr>
        <w:t>Competência em matéria ambiental.</w:t>
      </w:r>
      <w:r>
        <w:rPr>
          <w:rFonts w:hint="default" w:ascii="Times New Roman" w:hAnsi="Times New Roman" w:cs="Times New Roman"/>
          <w:b w:val="0"/>
          <w:bCs w:val="0"/>
          <w:color w:val="000000" w:themeColor="text1"/>
          <w:sz w:val="22"/>
          <w:szCs w:val="22"/>
          <w:lang w:val="pt-BR"/>
          <w14:textFill>
            <w14:solidFill>
              <w14:schemeClr w14:val="tx1"/>
            </w14:solidFill>
          </w14:textFill>
        </w:rPr>
        <w:t>Disponível em:&lt;</w: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begin"/>
      </w:r>
      <w:r>
        <w:rPr>
          <w:rFonts w:hint="default" w:ascii="Times New Roman" w:hAnsi="Times New Roman" w:cs="Times New Roman"/>
          <w:b w:val="0"/>
          <w:bCs w:val="0"/>
          <w:color w:val="000000" w:themeColor="text1"/>
          <w:sz w:val="22"/>
          <w:szCs w:val="22"/>
          <w:lang w:val="pt-BR"/>
          <w14:textFill>
            <w14:solidFill>
              <w14:schemeClr w14:val="tx1"/>
            </w14:solidFill>
          </w14:textFill>
        </w:rPr>
        <w:instrText xml:space="preserve"> HYPERLINK "https://jus.com.br/artigos/31709/competencia-em-materia-ambiental" </w:instrTex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2"/>
          <w:szCs w:val="22"/>
          <w:lang w:val="pt-BR"/>
          <w14:textFill>
            <w14:solidFill>
              <w14:schemeClr w14:val="tx1"/>
            </w14:solidFill>
          </w14:textFill>
        </w:rPr>
        <w:t>https://jus.com.br/artigos/31709/competencia-em-materia-ambiental</w:t>
      </w:r>
      <w:r>
        <w:rPr>
          <w:rFonts w:hint="default" w:ascii="Times New Roman" w:hAnsi="Times New Roman" w:cs="Times New Roman"/>
          <w:b w:val="0"/>
          <w:bCs w:val="0"/>
          <w:color w:val="000000" w:themeColor="text1"/>
          <w:sz w:val="22"/>
          <w:szCs w:val="22"/>
          <w:lang w:val="pt-BR"/>
          <w14:textFill>
            <w14:solidFill>
              <w14:schemeClr w14:val="tx1"/>
            </w14:solidFill>
          </w14:textFill>
        </w:rPr>
        <w:fldChar w:fldCharType="end"/>
      </w:r>
      <w:r>
        <w:rPr>
          <w:rFonts w:hint="default" w:ascii="Times New Roman" w:hAnsi="Times New Roman" w:cs="Times New Roman"/>
          <w:b w:val="0"/>
          <w:bCs w:val="0"/>
          <w:color w:val="000000" w:themeColor="text1"/>
          <w:sz w:val="22"/>
          <w:szCs w:val="22"/>
          <w:lang w:val="pt-BR"/>
          <w14:textFill>
            <w14:solidFill>
              <w14:schemeClr w14:val="tx1"/>
            </w14:solidFill>
          </w14:textFill>
        </w:rPr>
        <w:t>&gt; Acesso em: 04 de agosto de 2018.</w:t>
      </w:r>
    </w:p>
    <w:p>
      <w:pPr>
        <w:ind w:left="0" w:leftChars="0" w:firstLine="0" w:firstLineChars="0"/>
        <w:jc w:val="both"/>
        <w:rPr>
          <w:rFonts w:hint="default" w:ascii="Arial" w:hAnsi="Arial" w:cs="Arial"/>
          <w:sz w:val="22"/>
          <w:szCs w:val="22"/>
          <w:lang w:val="pt-BR"/>
        </w:rPr>
      </w:pPr>
      <w:r>
        <w:rPr>
          <w:rFonts w:ascii="Times New Roman" w:hAnsi="Times New Roman" w:cs="Times New Roman"/>
        </w:rPr>
        <w:t>BRASIL. Constituição da República Federativa do Brasil de 1988. Promulgada em 05 de Outubro de 1988. Brasília, DF: Senado Federal: Centro Gráfico, 1988. Disponível em: &lt;http://www.planalto.gov.br/ccivil_03/constituicao/constituicao.htm &gt;</w:t>
      </w:r>
      <w:r>
        <w:rPr>
          <w:rFonts w:ascii="Times New Roman" w:hAnsi="Times New Roman" w:cs="Times New Roman"/>
          <w:lang w:val="pt-BR"/>
        </w:rPr>
        <w:t xml:space="preserve"> Acesso em: 04 de agosto de 2018.</w:t>
      </w:r>
    </w:p>
    <w:p>
      <w:pPr>
        <w:ind w:firstLine="708"/>
        <w:jc w:val="both"/>
        <w:rPr>
          <w:rFonts w:hint="default" w:ascii="Arial" w:hAnsi="Arial" w:cs="Arial"/>
          <w:sz w:val="26"/>
          <w:szCs w:val="26"/>
          <w:lang w:val="pt-BR"/>
        </w:rPr>
      </w:pPr>
    </w:p>
    <w:sectPr>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Gill Sans">
    <w:altName w:val="Segoe Print"/>
    <w:panose1 w:val="00000000000000000000"/>
    <w:charset w:val="00"/>
    <w:family w:val="swiss"/>
    <w:pitch w:val="default"/>
    <w:sig w:usb0="00000000" w:usb1="00000000" w:usb2="00000000" w:usb3="00000000" w:csb0="00000001" w:csb1="00000000"/>
  </w:font>
  <w:font w:name="Univers 55">
    <w:altName w:val="Segoe Print"/>
    <w:panose1 w:val="00000000000000000000"/>
    <w:charset w:val="00"/>
    <w:family w:val="swiss"/>
    <w:pitch w:val="default"/>
    <w:sig w:usb0="00000000" w:usb1="00000000" w:usb2="00000000" w:usb3="00000000" w:csb0="00000001" w:csb1="00000000"/>
  </w:font>
  <w:font w:name="Ottawa">
    <w:altName w:val="Segoe Print"/>
    <w:panose1 w:val="000000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Gill Sans Ultra Bold">
    <w:altName w:val="Segoe UI Black"/>
    <w:panose1 w:val="020B0A02020104020203"/>
    <w:charset w:val="00"/>
    <w:family w:val="swiss"/>
    <w:pitch w:val="default"/>
    <w:sig w:usb0="00000000" w:usb1="00000000" w:usb2="00000000" w:usb3="00000000" w:csb0="20000003" w:csb1="00000000"/>
  </w:font>
  <w:font w:name="Libre Semi Serif SSi">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XQJRTB+Agenda-Light">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Rounded MT Bold">
    <w:altName w:val="Arial"/>
    <w:panose1 w:val="020F0704030504030204"/>
    <w:charset w:val="00"/>
    <w:family w:val="swiss"/>
    <w:pitch w:val="default"/>
    <w:sig w:usb0="00000000" w:usb1="00000000" w:usb2="00000000" w:usb3="00000000" w:csb0="20000001" w:csb1="00000000"/>
  </w:font>
  <w:font w:name="Device Font 10cpi">
    <w:altName w:val="Segoe Print"/>
    <w:panose1 w:val="00000000000000000000"/>
    <w:charset w:val="00"/>
    <w:family w:val="moder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Trebuchet MS">
    <w:panose1 w:val="020B0603020202020204"/>
    <w:charset w:val="00"/>
    <w:family w:val="swiss"/>
    <w:pitch w:val="default"/>
    <w:sig w:usb0="00000687" w:usb1="00000000" w:usb2="00000000" w:usb3="00000000" w:csb0="2000009F" w:csb1="00000000"/>
  </w:font>
  <w:font w:name="Univers 45 Light">
    <w:altName w:val="Segoe Print"/>
    <w:panose1 w:val="00000000000000000000"/>
    <w:charset w:val="00"/>
    <w:family w:val="swiss"/>
    <w:pitch w:val="default"/>
    <w:sig w:usb0="00000000" w:usb1="00000000" w:usb2="00000000" w:usb3="00000000" w:csb0="00000001" w:csb1="00000000"/>
  </w:font>
  <w:font w:name="GillSans">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MinionPro-Regular">
    <w:altName w:val="Segoe Print"/>
    <w:panose1 w:val="00000000000000000000"/>
    <w:charset w:val="00"/>
    <w:family w:val="auto"/>
    <w:pitch w:val="default"/>
    <w:sig w:usb0="00000000" w:usb1="00000000" w:usb2="00000000" w:usb3="00000000" w:csb0="00000001" w:csb1="00000000"/>
  </w:font>
  <w:font w:name="BLABDE+ArialNarrow">
    <w:altName w:val="Segoe Print"/>
    <w:panose1 w:val="00000000000000000000"/>
    <w:charset w:val="00"/>
    <w:family w:val="swiss"/>
    <w:pitch w:val="default"/>
    <w:sig w:usb0="00000000" w:usb1="00000000" w:usb2="00000000" w:usb3="00000000" w:csb0="00000001" w:csb1="00000000"/>
  </w:font>
  <w:font w:name="DMRBZP+Agenda-Bold">
    <w:altName w:val="Segoe Print"/>
    <w:panose1 w:val="00000000000000000000"/>
    <w:charset w:val="00"/>
    <w:family w:val="swiss"/>
    <w:pitch w:val="default"/>
    <w:sig w:usb0="00000000" w:usb1="00000000" w:usb2="00000000" w:usb3="00000000" w:csb0="00000001" w:csb1="00000000"/>
  </w:font>
  <w:font w:name="Bookman Old Style">
    <w:altName w:val="Segoe Print"/>
    <w:panose1 w:val="02050604050505020204"/>
    <w:charset w:val="00"/>
    <w:family w:val="roman"/>
    <w:pitch w:val="default"/>
    <w:sig w:usb0="00000000" w:usb1="00000000" w:usb2="00000000" w:usb3="00000000" w:csb0="2000009F" w:csb1="DFD70000"/>
  </w:font>
  <w:font w:name="StarSymbol">
    <w:altName w:val="Segoe Print"/>
    <w:panose1 w:val="00000000000000000000"/>
    <w:charset w:val="00"/>
    <w:family w:val="auto"/>
    <w:pitch w:val="default"/>
    <w:sig w:usb0="00000000" w:usb1="00000000" w:usb2="00000010" w:usb3="00000000" w:csb0="00020001" w:csb1="00000000"/>
  </w:font>
  <w:font w:name="OpenSymbol">
    <w:altName w:val="Courier New"/>
    <w:panose1 w:val="0501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egoe UI Black">
    <w:panose1 w:val="020B0A02040204020203"/>
    <w:charset w:val="00"/>
    <w:family w:val="auto"/>
    <w:pitch w:val="default"/>
    <w:sig w:usb0="E00002FF" w:usb1="4000E47F" w:usb2="00000021" w:usb3="00000000" w:csb0="200001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1E"/>
    <w:rsid w:val="000A136C"/>
    <w:rsid w:val="0022491F"/>
    <w:rsid w:val="0051361E"/>
    <w:rsid w:val="00514C8C"/>
    <w:rsid w:val="008E16BC"/>
    <w:rsid w:val="00934EFC"/>
    <w:rsid w:val="009B6F4F"/>
    <w:rsid w:val="14AE3E41"/>
    <w:rsid w:val="162239F0"/>
    <w:rsid w:val="30666CB6"/>
    <w:rsid w:val="3D0B708C"/>
    <w:rsid w:val="51153C30"/>
    <w:rsid w:val="529C53B5"/>
    <w:rsid w:val="7B2519CF"/>
  </w:rsids>
  <m:mathPr>
    <m:lMargin m:val="0"/>
    <m:mathFont m:val="Cambria Math"/>
    <m:rMargin m:val="0"/>
    <m:wrapIndent m:val="1440"/>
    <m:brkBin m:val="before"/>
    <m:brkBinSub m:val="--"/>
    <m:defJc m:val="centerGroup"/>
    <m:intLim m:val="subSup"/>
    <m:naryLim m:val="undOvr"/>
    <m:smallFrac m:val="0"/>
    <m:dispDef/>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HTML Preformatted"/>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4">
    <w:name w:val="Normal (Web)"/>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5">
    <w:name w:val="toc 1"/>
    <w:basedOn w:val="1"/>
    <w:next w:val="1"/>
    <w:unhideWhenUsed/>
    <w:uiPriority w:val="39"/>
    <w:pPr>
      <w:ind w:firstLine="0"/>
      <w:jc w:val="center"/>
    </w:pPr>
  </w:style>
  <w:style w:type="character" w:styleId="7">
    <w:name w:val="Hyperlink"/>
    <w:basedOn w:val="6"/>
    <w:unhideWhenUsed/>
    <w:uiPriority w:val="99"/>
    <w:rPr>
      <w:color w:val="0000FF"/>
      <w:u w:val="single"/>
    </w:rPr>
  </w:style>
  <w:style w:type="paragraph" w:customStyle="1" w:styleId="9">
    <w:name w:val="List Paragraph"/>
    <w:basedOn w:val="1"/>
    <w:qFormat/>
    <w:uiPriority w:val="34"/>
    <w:pPr>
      <w:ind w:left="720"/>
      <w:contextualSpacing/>
    </w:pPr>
  </w:style>
  <w:style w:type="paragraph" w:customStyle="1" w:styleId="10">
    <w:name w:val="PPGEC: linha em branco"/>
    <w:basedOn w:val="1"/>
    <w:semiHidden/>
    <w:qFormat/>
    <w:uiPriority w:val="99"/>
    <w:pPr>
      <w:autoSpaceDE/>
      <w:autoSpaceDN/>
      <w:adjustRightInd/>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188</Words>
  <Characters>1017</Characters>
  <Lines>8</Lines>
  <Paragraphs>2</Paragraphs>
  <ScaleCrop>false</ScaleCrop>
  <LinksUpToDate>false</LinksUpToDate>
  <CharactersWithSpaces>1203</CharactersWithSpaces>
  <Application>WPS Office_10.2.0.5824_F1E327BC-269C-435d-A152-05C5408002CA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2018-05-27T00:20:00Z</dcterms:created>
  <dc:creator>mima_maurizsales@hotmail.com</dc:creator>
  <cp:lastModifiedBy>mima_</cp:lastModifiedBy>
  <dcterms:modified xsi:type="dcterms:W3CDTF">2018-08-04T23:24:44Z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