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AA" w:rsidRDefault="001B2E1A" w:rsidP="001B2E1A">
      <w:pPr>
        <w:jc w:val="center"/>
        <w:rPr>
          <w:b/>
          <w:sz w:val="28"/>
        </w:rPr>
      </w:pPr>
      <w:r w:rsidRPr="001B2E1A">
        <w:rPr>
          <w:b/>
          <w:sz w:val="28"/>
        </w:rPr>
        <w:t xml:space="preserve">A importância ao incentivo à leitura </w:t>
      </w:r>
      <w:r w:rsidR="008808B9">
        <w:rPr>
          <w:b/>
          <w:sz w:val="28"/>
        </w:rPr>
        <w:t>n</w:t>
      </w:r>
      <w:r w:rsidRPr="001B2E1A">
        <w:rPr>
          <w:b/>
          <w:sz w:val="28"/>
        </w:rPr>
        <w:t>a infância</w:t>
      </w:r>
    </w:p>
    <w:p w:rsidR="00DE0844" w:rsidRPr="001B2E1A" w:rsidRDefault="00DE0844" w:rsidP="001B2E1A">
      <w:pPr>
        <w:jc w:val="center"/>
        <w:rPr>
          <w:b/>
          <w:sz w:val="28"/>
        </w:rPr>
      </w:pPr>
    </w:p>
    <w:p w:rsidR="001B2E1A" w:rsidRDefault="001B2E1A" w:rsidP="001B2E1A">
      <w:pPr>
        <w:spacing w:after="0" w:line="240" w:lineRule="auto"/>
        <w:jc w:val="right"/>
        <w:rPr>
          <w:b/>
        </w:rPr>
      </w:pPr>
      <w:r>
        <w:rPr>
          <w:b/>
        </w:rPr>
        <w:t xml:space="preserve">Carolina </w:t>
      </w:r>
      <w:proofErr w:type="spellStart"/>
      <w:r>
        <w:rPr>
          <w:b/>
        </w:rPr>
        <w:t>Gira</w:t>
      </w:r>
      <w:r w:rsidR="00723A7A">
        <w:rPr>
          <w:b/>
        </w:rPr>
        <w:t>r</w:t>
      </w:r>
      <w:bookmarkStart w:id="0" w:name="_GoBack"/>
      <w:bookmarkEnd w:id="0"/>
      <w:r>
        <w:rPr>
          <w:b/>
        </w:rPr>
        <w:t>dello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Ballardin</w:t>
      </w:r>
      <w:proofErr w:type="spellEnd"/>
    </w:p>
    <w:p w:rsidR="001B2E1A" w:rsidRDefault="001B2E1A" w:rsidP="001B2E1A">
      <w:pPr>
        <w:spacing w:after="0" w:line="240" w:lineRule="auto"/>
        <w:jc w:val="right"/>
        <w:rPr>
          <w:b/>
        </w:rPr>
      </w:pPr>
      <w:r>
        <w:rPr>
          <w:b/>
        </w:rPr>
        <w:t xml:space="preserve">Jacira Justina </w:t>
      </w:r>
      <w:proofErr w:type="spellStart"/>
      <w:r>
        <w:rPr>
          <w:b/>
        </w:rPr>
        <w:t>Brambatti</w:t>
      </w:r>
      <w:proofErr w:type="spellEnd"/>
    </w:p>
    <w:p w:rsidR="001B2E1A" w:rsidRDefault="001B2E1A" w:rsidP="001B2E1A">
      <w:pPr>
        <w:spacing w:after="0" w:line="240" w:lineRule="auto"/>
        <w:jc w:val="right"/>
        <w:rPr>
          <w:b/>
        </w:rPr>
      </w:pPr>
      <w:r>
        <w:rPr>
          <w:b/>
        </w:rPr>
        <w:t xml:space="preserve">Luciane Cristine da Silva </w:t>
      </w:r>
      <w:proofErr w:type="spellStart"/>
      <w:r>
        <w:rPr>
          <w:b/>
        </w:rPr>
        <w:t>Angheben</w:t>
      </w:r>
      <w:proofErr w:type="spellEnd"/>
    </w:p>
    <w:p w:rsidR="001B2E1A" w:rsidRDefault="001B2E1A" w:rsidP="001B2E1A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Nelci</w:t>
      </w:r>
      <w:proofErr w:type="spellEnd"/>
      <w:r>
        <w:rPr>
          <w:b/>
        </w:rPr>
        <w:t xml:space="preserve"> Aparecida de Godoy</w:t>
      </w:r>
    </w:p>
    <w:p w:rsidR="001B2E1A" w:rsidRDefault="001B2E1A" w:rsidP="001B2E1A">
      <w:pPr>
        <w:spacing w:after="0" w:line="240" w:lineRule="auto"/>
        <w:ind w:left="708"/>
        <w:jc w:val="right"/>
        <w:rPr>
          <w:b/>
        </w:rPr>
      </w:pPr>
      <w:r>
        <w:rPr>
          <w:b/>
        </w:rPr>
        <w:t xml:space="preserve">Rafaela </w:t>
      </w:r>
      <w:proofErr w:type="spellStart"/>
      <w:r>
        <w:rPr>
          <w:b/>
        </w:rPr>
        <w:t>Menegon</w:t>
      </w:r>
      <w:proofErr w:type="spellEnd"/>
    </w:p>
    <w:p w:rsidR="00DE0844" w:rsidRDefault="00DE0844" w:rsidP="001B2E1A">
      <w:pPr>
        <w:spacing w:after="0" w:line="240" w:lineRule="auto"/>
        <w:ind w:left="708"/>
        <w:jc w:val="right"/>
        <w:rPr>
          <w:b/>
        </w:rPr>
      </w:pPr>
    </w:p>
    <w:p w:rsidR="001B2E1A" w:rsidRDefault="001B2E1A" w:rsidP="001B2E1A">
      <w:pPr>
        <w:spacing w:after="0" w:line="240" w:lineRule="auto"/>
        <w:ind w:left="708"/>
        <w:jc w:val="right"/>
        <w:rPr>
          <w:b/>
        </w:rPr>
      </w:pPr>
    </w:p>
    <w:p w:rsidR="001D23E6" w:rsidRDefault="001B2E1A" w:rsidP="008808B9">
      <w:pPr>
        <w:spacing w:after="0" w:line="360" w:lineRule="auto"/>
        <w:ind w:firstLine="1416"/>
        <w:jc w:val="both"/>
      </w:pPr>
      <w:r>
        <w:t xml:space="preserve">Buscamos neste artigo, mesmo que de forma breve e sucinta, incitar uma discussão acerca da importância do incentivo à leitura por meio da </w:t>
      </w:r>
      <w:proofErr w:type="spellStart"/>
      <w:r>
        <w:t>contação</w:t>
      </w:r>
      <w:proofErr w:type="spellEnd"/>
      <w:r>
        <w:t xml:space="preserve"> de história</w:t>
      </w:r>
      <w:r w:rsidR="00DE0844">
        <w:t>s, pelo apreço ao livro e pelos ganhos atribuídos a esses</w:t>
      </w:r>
      <w:r w:rsidR="001D23E6">
        <w:t xml:space="preserve"> desde a infância</w:t>
      </w:r>
      <w:r w:rsidR="008808B9">
        <w:t>, ainda na educação infantil.</w:t>
      </w:r>
      <w:r w:rsidR="001D23E6">
        <w:t xml:space="preserve"> </w:t>
      </w:r>
      <w:r w:rsidR="008808B9">
        <w:t>Acreditamos que nessa etapa a criança está mais acessível a estímulos nesta área, assim, formando futuramente um cidadão leitor.</w:t>
      </w:r>
    </w:p>
    <w:p w:rsidR="008808B9" w:rsidRDefault="008808B9" w:rsidP="008808B9">
      <w:pPr>
        <w:spacing w:after="0" w:line="360" w:lineRule="auto"/>
        <w:jc w:val="both"/>
      </w:pPr>
      <w:r>
        <w:tab/>
      </w:r>
      <w:r>
        <w:tab/>
        <w:t xml:space="preserve">Nesta fase a </w:t>
      </w:r>
      <w:proofErr w:type="spellStart"/>
      <w:r>
        <w:t>contação</w:t>
      </w:r>
      <w:proofErr w:type="spellEnd"/>
      <w:r>
        <w:t xml:space="preserve"> de histórias e atividades a</w:t>
      </w:r>
      <w:r w:rsidR="0008498B">
        <w:t>cerca</w:t>
      </w:r>
      <w:r>
        <w:t xml:space="preserve"> dessa são, de certa forma, uma fonte de desenvolvimento cognitivo, social e comportamental da criança. Assim, para SILVA (1992, p. 57) “Bons livros poderão ser presentes e grandes fontes de prazer e conhecimento. Descobrir estes sentimentos desde bebezinhos, poderá ser uma excelente conquista para toda a vida.”.  </w:t>
      </w:r>
    </w:p>
    <w:p w:rsidR="00DE0844" w:rsidRDefault="000F05C0" w:rsidP="00F379AB">
      <w:pPr>
        <w:spacing w:after="0" w:line="360" w:lineRule="auto"/>
        <w:ind w:firstLine="1416"/>
        <w:jc w:val="both"/>
      </w:pPr>
      <w:r>
        <w:t>Dentre esses ganhos</w:t>
      </w:r>
      <w:r w:rsidR="00DE0844">
        <w:t xml:space="preserve">, </w:t>
      </w:r>
      <w:r>
        <w:t>está</w:t>
      </w:r>
      <w:r w:rsidR="00DE0844">
        <w:t xml:space="preserve"> </w:t>
      </w:r>
      <w:r>
        <w:t xml:space="preserve">o desenvolvimento e </w:t>
      </w:r>
      <w:r w:rsidR="001D23E6">
        <w:t xml:space="preserve">a </w:t>
      </w:r>
      <w:r>
        <w:t xml:space="preserve">expansão da </w:t>
      </w:r>
      <w:r w:rsidR="00DE0844">
        <w:t xml:space="preserve">criatividade </w:t>
      </w:r>
      <w:r>
        <w:t>e imaginação, pois</w:t>
      </w:r>
      <w:r w:rsidR="001D23E6">
        <w:t>,</w:t>
      </w:r>
      <w:r>
        <w:t xml:space="preserve"> através da </w:t>
      </w:r>
      <w:proofErr w:type="spellStart"/>
      <w:r>
        <w:t>contação</w:t>
      </w:r>
      <w:proofErr w:type="spellEnd"/>
      <w:r>
        <w:t xml:space="preserve"> de</w:t>
      </w:r>
      <w:r w:rsidR="00EB2B76">
        <w:t xml:space="preserve"> histórias, a criança pode </w:t>
      </w:r>
      <w:r w:rsidR="00ED0072">
        <w:t xml:space="preserve">interagir com o real e o imaginário, </w:t>
      </w:r>
      <w:r w:rsidR="00EB2B76">
        <w:t>atribui</w:t>
      </w:r>
      <w:r w:rsidR="00ED0072">
        <w:t>ndo</w:t>
      </w:r>
      <w:r w:rsidR="00EB2B76">
        <w:t xml:space="preserve"> sentidos e significados</w:t>
      </w:r>
      <w:r w:rsidR="00ED0072">
        <w:t>, ou seja, cumpre diferentes papéis como o de entreter, divertir e colaborar para que as crianças possam compreender melhor o ambiente em que vivem por meio de experiencias oferecidas através de uma leitura boa e prazerosa.</w:t>
      </w:r>
      <w:r w:rsidR="001D23E6">
        <w:t xml:space="preserve"> </w:t>
      </w:r>
      <w:r w:rsidR="00551D63">
        <w:t xml:space="preserve"> </w:t>
      </w:r>
      <w:r w:rsidR="00EB2B76">
        <w:t xml:space="preserve">  </w:t>
      </w:r>
      <w:r>
        <w:t xml:space="preserve">  </w:t>
      </w:r>
    </w:p>
    <w:p w:rsidR="001B2E1A" w:rsidRDefault="001B2E1A" w:rsidP="00DE62ED">
      <w:pPr>
        <w:spacing w:after="0" w:line="360" w:lineRule="auto"/>
        <w:ind w:firstLine="709"/>
        <w:jc w:val="both"/>
      </w:pPr>
      <w:r>
        <w:t xml:space="preserve">   </w:t>
      </w:r>
      <w:r w:rsidR="00DE0844">
        <w:tab/>
      </w:r>
      <w:r w:rsidR="00DE62ED">
        <w:t>Para SANDRONI &amp; MACHADO (1998) “O ouvir é algo que faz parte da vida da criança, pois sabemos que desde bebê a voz através das canções, o acalento, são constantes em seu cotidiano, com o passar dos anos, na escola o aluno convive com as cantigas de roda, as narrativas, as histórias, as atividades de oralidade feita pelo professor, sempre transmitindo emoções, sentimentos, em busca do desenvolvimento da imaginação infantil</w:t>
      </w:r>
      <w:r w:rsidR="004332BD">
        <w:t xml:space="preserve">. A interação, </w:t>
      </w:r>
      <w:proofErr w:type="gramStart"/>
      <w:r w:rsidR="004332BD">
        <w:t>o gosto por determinadas histórias vão</w:t>
      </w:r>
      <w:proofErr w:type="gramEnd"/>
      <w:r w:rsidR="004332BD">
        <w:t xml:space="preserve"> surgindo gradativamente, destacando o vínculo afetivo da</w:t>
      </w:r>
      <w:r w:rsidR="00F74B1C">
        <w:t>s</w:t>
      </w:r>
      <w:r w:rsidR="004332BD">
        <w:t xml:space="preserve"> crianças e o narrador.”</w:t>
      </w:r>
      <w:r w:rsidR="00F74B1C">
        <w:t xml:space="preserve">, ou seja, é de suma importância que atividades como essa sejam de rotina nesta faixa etária, pois </w:t>
      </w:r>
      <w:r w:rsidR="00B32CCC">
        <w:t>assim, é possível manter e expandir o gosto pela leitura.</w:t>
      </w:r>
    </w:p>
    <w:p w:rsidR="004771A3" w:rsidRDefault="00B32CCC" w:rsidP="00DE62ED">
      <w:pPr>
        <w:spacing w:after="0" w:line="360" w:lineRule="auto"/>
        <w:ind w:firstLine="709"/>
        <w:jc w:val="both"/>
      </w:pPr>
      <w:r>
        <w:tab/>
        <w:t xml:space="preserve">É, também, importantíssimo que a criança possa manusear o livro e folheá-lo com liberdade, pois nisso ela pode explorar diversas e diferentes </w:t>
      </w:r>
      <w:r w:rsidR="00480D01">
        <w:t>peculiaridades, sendo assim, algo natural</w:t>
      </w:r>
      <w:r w:rsidR="004A5384">
        <w:t xml:space="preserve">. Há que se respeitar, contudo, </w:t>
      </w:r>
      <w:r w:rsidR="004771A3">
        <w:t xml:space="preserve">o tempo de atenção que ela dispensa, o interesse por determinados temas ou repertórios e algo que não produza a sensação de algo imposto ou rígido demais. </w:t>
      </w:r>
    </w:p>
    <w:p w:rsidR="004771A3" w:rsidRDefault="004771A3" w:rsidP="004771A3">
      <w:pPr>
        <w:spacing w:after="0" w:line="360" w:lineRule="auto"/>
        <w:ind w:left="707" w:firstLine="709"/>
        <w:jc w:val="both"/>
      </w:pPr>
      <w:r>
        <w:lastRenderedPageBreak/>
        <w:t>Diante disso concluímos que o incentivo à leitura na infância desperta diferentes habilidades nas crianças, tais como, a linguagem, a ampliação de vocabulário, a criatividade, criticidade, emocional, cognitivo, a descoberta do mundo imaginário, dentre outros. Atividades relacionadas à leitura devem ser rotina desde a infância, pois essa auxiliará no futuro dessa criança em diferentes aspectos, tornando-as cidadãos mais conscientes, críticos e habilidosos.</w:t>
      </w: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4771A3" w:rsidRDefault="004771A3" w:rsidP="004771A3">
      <w:pPr>
        <w:spacing w:after="0" w:line="360" w:lineRule="auto"/>
        <w:ind w:left="707" w:firstLine="709"/>
        <w:jc w:val="both"/>
      </w:pPr>
      <w:r>
        <w:t>REFERÊNCIAS BIBLIOGRÁFICAS</w:t>
      </w: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EF1188" w:rsidRDefault="004771A3" w:rsidP="00EF1188">
      <w:pPr>
        <w:spacing w:after="0" w:line="360" w:lineRule="auto"/>
        <w:ind w:left="707" w:firstLine="709"/>
        <w:jc w:val="both"/>
      </w:pPr>
      <w:r>
        <w:t xml:space="preserve">SANDRONI, L. C.; MACHADO, L.R. </w:t>
      </w:r>
      <w:r w:rsidR="00A97B64">
        <w:t>(</w:t>
      </w:r>
      <w:proofErr w:type="spellStart"/>
      <w:r w:rsidR="00A97B64">
        <w:t>orgs</w:t>
      </w:r>
      <w:proofErr w:type="spellEnd"/>
      <w:r w:rsidR="00A97B64">
        <w:t xml:space="preserve">). </w:t>
      </w:r>
      <w:r w:rsidR="00A97B64" w:rsidRPr="00EF1188">
        <w:rPr>
          <w:b/>
        </w:rPr>
        <w:t xml:space="preserve">A criança e o livro: Guia prático de estímulo </w:t>
      </w:r>
      <w:r w:rsidR="00EF1188" w:rsidRPr="00EF1188">
        <w:rPr>
          <w:b/>
        </w:rPr>
        <w:t>à leitura</w:t>
      </w:r>
      <w:r w:rsidR="00EF1188">
        <w:t>. 4ª ed. São Paulo: Ática, 1998.</w:t>
      </w:r>
    </w:p>
    <w:p w:rsidR="00EF1188" w:rsidRDefault="00EF1188" w:rsidP="004771A3">
      <w:pPr>
        <w:spacing w:after="0" w:line="360" w:lineRule="auto"/>
        <w:ind w:left="707" w:firstLine="709"/>
        <w:jc w:val="both"/>
      </w:pPr>
      <w:r>
        <w:t xml:space="preserve">SILVA, A.A. </w:t>
      </w:r>
      <w:r>
        <w:rPr>
          <w:b/>
        </w:rPr>
        <w:t>Literatura para Bebês.</w:t>
      </w:r>
      <w:r>
        <w:t xml:space="preserve"> Pátio. São Paulo, n.25, p. 57-59, </w:t>
      </w:r>
      <w:proofErr w:type="spellStart"/>
      <w:r>
        <w:t>Fev</w:t>
      </w:r>
      <w:proofErr w:type="spellEnd"/>
      <w:r>
        <w:t>/</w:t>
      </w:r>
      <w:proofErr w:type="gramStart"/>
      <w:r>
        <w:t>Abr.</w:t>
      </w:r>
      <w:proofErr w:type="gramEnd"/>
      <w:r>
        <w:t xml:space="preserve">2003. </w:t>
      </w:r>
    </w:p>
    <w:p w:rsidR="00EF1188" w:rsidRDefault="00EF1188" w:rsidP="004771A3">
      <w:pPr>
        <w:spacing w:after="0" w:line="360" w:lineRule="auto"/>
        <w:ind w:left="707" w:firstLine="709"/>
        <w:jc w:val="both"/>
      </w:pPr>
      <w:hyperlink r:id="rId4" w:history="1">
        <w:r w:rsidRPr="0042779A">
          <w:rPr>
            <w:rStyle w:val="Hyperlink"/>
          </w:rPr>
          <w:t>https://www.webartigos.com/artigos/a-importancia-do-incentivo-a-leitura-na-educacao-infantil-parecida-roseli-pereira-da-silva-silvani-rodrigues-gamero-simone-francisca-tassi/126668/</w:t>
        </w:r>
      </w:hyperlink>
      <w:r>
        <w:t xml:space="preserve"> acessado em 27/06/2018.</w:t>
      </w:r>
    </w:p>
    <w:p w:rsidR="00EF1188" w:rsidRDefault="00EF1188" w:rsidP="004771A3">
      <w:pPr>
        <w:spacing w:after="0" w:line="360" w:lineRule="auto"/>
        <w:ind w:left="707" w:firstLine="709"/>
        <w:jc w:val="both"/>
      </w:pPr>
      <w:hyperlink r:id="rId5" w:history="1">
        <w:r w:rsidRPr="0042779A">
          <w:rPr>
            <w:rStyle w:val="Hyperlink"/>
          </w:rPr>
          <w:t>https://leiturinha.com.br/blog/qual-importancia-da-leitura-na-educacao-infantil/</w:t>
        </w:r>
      </w:hyperlink>
      <w:r>
        <w:t xml:space="preserve"> acessado em 27/06/2018.</w:t>
      </w: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4771A3" w:rsidRDefault="004771A3" w:rsidP="004771A3">
      <w:pPr>
        <w:spacing w:after="0" w:line="360" w:lineRule="auto"/>
        <w:ind w:left="707" w:firstLine="709"/>
        <w:jc w:val="both"/>
      </w:pPr>
    </w:p>
    <w:p w:rsidR="00B32CCC" w:rsidRDefault="004771A3" w:rsidP="004771A3">
      <w:pPr>
        <w:spacing w:after="0" w:line="360" w:lineRule="auto"/>
        <w:ind w:left="707" w:firstLine="709"/>
        <w:jc w:val="both"/>
      </w:pPr>
      <w:r>
        <w:t xml:space="preserve">    </w:t>
      </w:r>
      <w:r w:rsidR="00B32CCC">
        <w:t xml:space="preserve"> </w:t>
      </w:r>
    </w:p>
    <w:p w:rsidR="00B32CCC" w:rsidRDefault="00B32CCC" w:rsidP="00DE62ED">
      <w:pPr>
        <w:spacing w:after="0" w:line="360" w:lineRule="auto"/>
        <w:ind w:firstLine="709"/>
        <w:jc w:val="both"/>
      </w:pPr>
    </w:p>
    <w:p w:rsidR="00B32CCC" w:rsidRDefault="00B32CCC" w:rsidP="00DE62ED">
      <w:pPr>
        <w:spacing w:after="0" w:line="360" w:lineRule="auto"/>
        <w:ind w:firstLine="709"/>
        <w:jc w:val="both"/>
      </w:pPr>
    </w:p>
    <w:p w:rsidR="00B32CCC" w:rsidRPr="001B2E1A" w:rsidRDefault="00B32CCC" w:rsidP="00DE62ED">
      <w:pPr>
        <w:spacing w:after="0" w:line="360" w:lineRule="auto"/>
        <w:ind w:firstLine="709"/>
        <w:jc w:val="both"/>
      </w:pPr>
      <w:r>
        <w:t xml:space="preserve"> </w:t>
      </w:r>
    </w:p>
    <w:sectPr w:rsidR="00B32CCC" w:rsidRPr="001B2E1A" w:rsidSect="001B2E1A">
      <w:pgSz w:w="11906" w:h="16838"/>
      <w:pgMar w:top="1134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1A"/>
    <w:rsid w:val="00034B88"/>
    <w:rsid w:val="00035537"/>
    <w:rsid w:val="0007570B"/>
    <w:rsid w:val="0008498B"/>
    <w:rsid w:val="000C40DF"/>
    <w:rsid w:val="000F05C0"/>
    <w:rsid w:val="00113E40"/>
    <w:rsid w:val="00126258"/>
    <w:rsid w:val="00156132"/>
    <w:rsid w:val="001B2E1A"/>
    <w:rsid w:val="001C37F9"/>
    <w:rsid w:val="001D23E6"/>
    <w:rsid w:val="001E5CD5"/>
    <w:rsid w:val="001F3D62"/>
    <w:rsid w:val="00212380"/>
    <w:rsid w:val="002716F2"/>
    <w:rsid w:val="00306583"/>
    <w:rsid w:val="00323195"/>
    <w:rsid w:val="003D4480"/>
    <w:rsid w:val="003E43A9"/>
    <w:rsid w:val="004332BD"/>
    <w:rsid w:val="00466E95"/>
    <w:rsid w:val="004761C6"/>
    <w:rsid w:val="004771A3"/>
    <w:rsid w:val="00480D01"/>
    <w:rsid w:val="004A5384"/>
    <w:rsid w:val="004B17E5"/>
    <w:rsid w:val="004C5D21"/>
    <w:rsid w:val="004D4908"/>
    <w:rsid w:val="00507740"/>
    <w:rsid w:val="00522FD5"/>
    <w:rsid w:val="0053086C"/>
    <w:rsid w:val="00541950"/>
    <w:rsid w:val="0055096A"/>
    <w:rsid w:val="00551D63"/>
    <w:rsid w:val="00587584"/>
    <w:rsid w:val="005D700A"/>
    <w:rsid w:val="0064498A"/>
    <w:rsid w:val="00696706"/>
    <w:rsid w:val="006B7B98"/>
    <w:rsid w:val="006F1C8C"/>
    <w:rsid w:val="007145D4"/>
    <w:rsid w:val="00723A7A"/>
    <w:rsid w:val="00724AF5"/>
    <w:rsid w:val="007314E3"/>
    <w:rsid w:val="007810FC"/>
    <w:rsid w:val="00804226"/>
    <w:rsid w:val="008808B9"/>
    <w:rsid w:val="00895B47"/>
    <w:rsid w:val="008A41DD"/>
    <w:rsid w:val="008A7E17"/>
    <w:rsid w:val="008C60A1"/>
    <w:rsid w:val="008E6AAF"/>
    <w:rsid w:val="009460C6"/>
    <w:rsid w:val="009C6A99"/>
    <w:rsid w:val="00A06163"/>
    <w:rsid w:val="00A737D4"/>
    <w:rsid w:val="00A90052"/>
    <w:rsid w:val="00A97B64"/>
    <w:rsid w:val="00AD1466"/>
    <w:rsid w:val="00B32CCC"/>
    <w:rsid w:val="00B4084F"/>
    <w:rsid w:val="00B54B73"/>
    <w:rsid w:val="00B92FA5"/>
    <w:rsid w:val="00BA4182"/>
    <w:rsid w:val="00BB12F5"/>
    <w:rsid w:val="00C368AB"/>
    <w:rsid w:val="00C73FDF"/>
    <w:rsid w:val="00CB1FFE"/>
    <w:rsid w:val="00CB4EAA"/>
    <w:rsid w:val="00CF05A6"/>
    <w:rsid w:val="00CF61AA"/>
    <w:rsid w:val="00D148F4"/>
    <w:rsid w:val="00D43A16"/>
    <w:rsid w:val="00D46F62"/>
    <w:rsid w:val="00D50AE1"/>
    <w:rsid w:val="00D61A08"/>
    <w:rsid w:val="00DA671C"/>
    <w:rsid w:val="00DE0844"/>
    <w:rsid w:val="00DE62ED"/>
    <w:rsid w:val="00DF1835"/>
    <w:rsid w:val="00E11799"/>
    <w:rsid w:val="00E46C99"/>
    <w:rsid w:val="00E83CA2"/>
    <w:rsid w:val="00E9369D"/>
    <w:rsid w:val="00EA0E06"/>
    <w:rsid w:val="00EB2B76"/>
    <w:rsid w:val="00ED0072"/>
    <w:rsid w:val="00EF1188"/>
    <w:rsid w:val="00F24789"/>
    <w:rsid w:val="00F2511E"/>
    <w:rsid w:val="00F379AB"/>
    <w:rsid w:val="00F50FA5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616E"/>
  <w15:docId w15:val="{EB4DE6EF-BCF4-4E38-8B17-7448F78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11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turinha.com.br/blog/qual-importancia-da-leitura-na-educacao-infantil/" TargetMode="External"/><Relationship Id="rId4" Type="http://schemas.openxmlformats.org/officeDocument/2006/relationships/hyperlink" Target="https://www.webartigos.com/artigos/a-importancia-do-incentivo-a-leitura-na-educacao-infantil-parecida-roseli-pereira-da-silva-silvani-rodrigues-gamero-simone-francisca-tassi/126668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Doncatto</dc:creator>
  <cp:lastModifiedBy>Professores02</cp:lastModifiedBy>
  <cp:revision>15</cp:revision>
  <dcterms:created xsi:type="dcterms:W3CDTF">2018-06-27T16:59:00Z</dcterms:created>
  <dcterms:modified xsi:type="dcterms:W3CDTF">2018-06-29T20:09:00Z</dcterms:modified>
</cp:coreProperties>
</file>