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8B" w:rsidRPr="009E588B" w:rsidRDefault="009E588B" w:rsidP="009E58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883">
        <w:rPr>
          <w:rFonts w:ascii="Times New Roman" w:hAnsi="Times New Roman" w:cs="Times New Roman"/>
          <w:b/>
          <w:sz w:val="28"/>
          <w:szCs w:val="28"/>
        </w:rPr>
        <w:t xml:space="preserve">SINOPSE DO </w:t>
      </w:r>
      <w:r w:rsidRPr="00B93883">
        <w:rPr>
          <w:rFonts w:ascii="Times New Roman" w:hAnsi="Times New Roman" w:cs="Times New Roman"/>
          <w:b/>
          <w:i/>
          <w:sz w:val="28"/>
          <w:szCs w:val="28"/>
        </w:rPr>
        <w:t>CASE</w:t>
      </w:r>
      <w:r>
        <w:rPr>
          <w:color w:val="000000"/>
          <w:sz w:val="27"/>
          <w:szCs w:val="27"/>
        </w:rPr>
        <w:t xml:space="preserve">: </w:t>
      </w:r>
      <w:r w:rsidRPr="009E588B">
        <w:rPr>
          <w:rFonts w:ascii="Times New Roman" w:hAnsi="Times New Roman" w:cs="Times New Roman"/>
          <w:color w:val="000000"/>
          <w:sz w:val="28"/>
          <w:szCs w:val="28"/>
        </w:rPr>
        <w:t>HONORÁRIOS ADVOCATÍCIOS NA CLASSIFICAÇÃO DOS CRÉDITOS DA FALÊNCIA</w:t>
      </w:r>
      <w:r w:rsidR="00B93883" w:rsidRPr="003F4E48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B93883" w:rsidRPr="003F4E48" w:rsidRDefault="00B93883" w:rsidP="00B938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35110A" w:rsidRPr="003F4E48">
        <w:rPr>
          <w:rFonts w:ascii="Times New Roman" w:hAnsi="Times New Roman" w:cs="Times New Roman"/>
          <w:sz w:val="24"/>
          <w:szCs w:val="24"/>
        </w:rPr>
        <w:t>Lavínia Feitosa Silva Assunção</w:t>
      </w:r>
      <w:r w:rsidRPr="003F4E48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B93883" w:rsidRDefault="003F4E48" w:rsidP="003F4E4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4E48">
        <w:rPr>
          <w:rFonts w:ascii="Times New Roman" w:hAnsi="Times New Roman" w:cs="Times New Roman"/>
          <w:sz w:val="24"/>
          <w:szCs w:val="24"/>
        </w:rPr>
        <w:t>José Humberto G. de Oliveira</w:t>
      </w:r>
      <w:r w:rsidR="00B93883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3F4E48" w:rsidRPr="003F4E48" w:rsidRDefault="003F4E48" w:rsidP="003F4E4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0CD3" w:rsidRDefault="00B93883" w:rsidP="00B938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3883"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671872" w:rsidRDefault="000C03AA" w:rsidP="009E588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case trata-se de um caso de decretação de falências da sociedade empresária </w:t>
      </w:r>
      <w:proofErr w:type="spellStart"/>
      <w:r w:rsidRPr="000C03AA">
        <w:rPr>
          <w:rFonts w:ascii="Times New Roman" w:hAnsi="Times New Roman" w:cs="Times New Roman"/>
          <w:color w:val="000000"/>
          <w:sz w:val="24"/>
          <w:szCs w:val="24"/>
        </w:rPr>
        <w:t>Lullysaldanha</w:t>
      </w:r>
      <w:proofErr w:type="spellEnd"/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 Empreendimentos Ltda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Anteriormente ao fato, </w:t>
      </w:r>
      <w:proofErr w:type="spellStart"/>
      <w:r w:rsidRPr="000C03AA">
        <w:rPr>
          <w:rFonts w:ascii="Times New Roman" w:hAnsi="Times New Roman" w:cs="Times New Roman"/>
          <w:color w:val="000000"/>
          <w:sz w:val="24"/>
          <w:szCs w:val="24"/>
        </w:rPr>
        <w:t>Zifi</w:t>
      </w:r>
      <w:proofErr w:type="spellEnd"/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3AA">
        <w:rPr>
          <w:rFonts w:ascii="Times New Roman" w:hAnsi="Times New Roman" w:cs="Times New Roman"/>
          <w:color w:val="000000"/>
          <w:sz w:val="24"/>
          <w:szCs w:val="24"/>
        </w:rPr>
        <w:t>Mizifii</w:t>
      </w:r>
      <w:proofErr w:type="spellEnd"/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 Advogados Associados foi contratado para prestar serviços de consult</w:t>
      </w:r>
      <w:r>
        <w:rPr>
          <w:rFonts w:ascii="Times New Roman" w:hAnsi="Times New Roman" w:cs="Times New Roman"/>
          <w:color w:val="000000"/>
          <w:sz w:val="24"/>
          <w:szCs w:val="24"/>
        </w:rPr>
        <w:t>oria jurídica em 02/01/2015, porém</w:t>
      </w:r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em um ano após a contratação, em 0</w:t>
      </w:r>
      <w:r w:rsidRPr="000C03AA">
        <w:rPr>
          <w:rFonts w:ascii="Times New Roman" w:hAnsi="Times New Roman" w:cs="Times New Roman"/>
          <w:color w:val="000000"/>
          <w:sz w:val="24"/>
          <w:szCs w:val="24"/>
        </w:rPr>
        <w:t>2/01/2016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sociedade </w:t>
      </w:r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teve sua falência decretada. Com os bens arrecadados e o afastamento dos dirigentes, foi nomeado </w:t>
      </w:r>
      <w:proofErr w:type="spellStart"/>
      <w:r w:rsidRPr="000C03AA">
        <w:rPr>
          <w:rFonts w:ascii="Times New Roman" w:hAnsi="Times New Roman" w:cs="Times New Roman"/>
          <w:color w:val="000000"/>
          <w:sz w:val="24"/>
          <w:szCs w:val="24"/>
        </w:rPr>
        <w:t>Ghumerchyndhylylsson</w:t>
      </w:r>
      <w:proofErr w:type="spellEnd"/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 das Neves como administrador judicial. Por ocasião da classificação dos créditos, o escritório figurou no quadro geral de credores como crédito com privilégio geral em razão de valores decorrentes da falta de pagamento da remuneração devida pelos serviços prestados desde julho/</w:t>
      </w:r>
      <w:r>
        <w:rPr>
          <w:rFonts w:ascii="Times New Roman" w:hAnsi="Times New Roman" w:cs="Times New Roman"/>
          <w:color w:val="000000"/>
          <w:sz w:val="24"/>
          <w:szCs w:val="24"/>
        </w:rPr>
        <w:t>15. Em sede de impugnação ao Quadro Geral de Credores</w:t>
      </w:r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03AA">
        <w:rPr>
          <w:rFonts w:ascii="Times New Roman" w:hAnsi="Times New Roman" w:cs="Times New Roman"/>
          <w:color w:val="000000"/>
          <w:sz w:val="24"/>
          <w:szCs w:val="24"/>
        </w:rPr>
        <w:t>Zifi</w:t>
      </w:r>
      <w:proofErr w:type="spellEnd"/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03AA">
        <w:rPr>
          <w:rFonts w:ascii="Times New Roman" w:hAnsi="Times New Roman" w:cs="Times New Roman"/>
          <w:color w:val="000000"/>
          <w:sz w:val="24"/>
          <w:szCs w:val="24"/>
        </w:rPr>
        <w:t>Mizifii</w:t>
      </w:r>
      <w:proofErr w:type="spellEnd"/>
      <w:r w:rsidRPr="000C03AA">
        <w:rPr>
          <w:rFonts w:ascii="Times New Roman" w:hAnsi="Times New Roman" w:cs="Times New Roman"/>
          <w:color w:val="000000"/>
          <w:sz w:val="24"/>
          <w:szCs w:val="24"/>
        </w:rPr>
        <w:t xml:space="preserve"> advogados associados buscou o recurso junto à 666ª vara de falências para reconsideração da sua preferência creditícia.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Acerca disso, cabe julgar procedente ou não a impugnação, </w:t>
      </w:r>
      <w:r w:rsidR="009E588B">
        <w:rPr>
          <w:rFonts w:ascii="Times New Roman" w:hAnsi="Times New Roman" w:cs="Times New Roman"/>
          <w:color w:val="000000"/>
          <w:sz w:val="24"/>
          <w:szCs w:val="24"/>
        </w:rPr>
        <w:t xml:space="preserve">levando em consideração, os critérios abordados para decretação de falência, bem como a disposição acerca dos créditos beneficiários na falência, respeitando a ordem elencada na Lei 11.101/05. </w:t>
      </w:r>
    </w:p>
    <w:p w:rsidR="009E588B" w:rsidRPr="00B93883" w:rsidRDefault="009E588B" w:rsidP="009E588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883" w:rsidRDefault="00B93883" w:rsidP="00B938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3883">
        <w:rPr>
          <w:rFonts w:ascii="Times New Roman" w:hAnsi="Times New Roman" w:cs="Times New Roman"/>
          <w:b/>
          <w:sz w:val="24"/>
          <w:szCs w:val="24"/>
        </w:rPr>
        <w:t>2 IDENTIFICAÇÃO E ANÁLISE DO CASO</w:t>
      </w:r>
    </w:p>
    <w:p w:rsidR="00B160D1" w:rsidRDefault="00B160D1" w:rsidP="003511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Questões secundárias: características gerais</w:t>
      </w:r>
    </w:p>
    <w:p w:rsidR="003B666B" w:rsidRDefault="007D1237" w:rsidP="009E588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abordar, para a melhor compreensão do tema exposto, pontos pertinentes a discussão retratada posteriormente. Primeiramente, convém tratar sobre a fal</w:t>
      </w:r>
      <w:r w:rsidR="003B666B">
        <w:rPr>
          <w:rFonts w:ascii="Times New Roman" w:hAnsi="Times New Roman" w:cs="Times New Roman"/>
          <w:sz w:val="24"/>
          <w:szCs w:val="24"/>
        </w:rPr>
        <w:t>ência, entendo que:</w:t>
      </w:r>
    </w:p>
    <w:p w:rsidR="00AF2956" w:rsidRDefault="003B666B" w:rsidP="009E588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falência surge como um procedimento concursal ou </w:t>
      </w:r>
      <w:proofErr w:type="spellStart"/>
      <w:r>
        <w:rPr>
          <w:rFonts w:ascii="Times New Roman" w:hAnsi="Times New Roman" w:cs="Times New Roman"/>
          <w:sz w:val="20"/>
          <w:szCs w:val="20"/>
        </w:rPr>
        <w:t>liquidatório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específico e complexo em que, em um único processo, reúnem-se os bens do devedor, e são listados os seus credores, que serão pagos seguindo-se uma ordem de preferência prevista na Lei. (GONÇALVES; RIOS, p. 17, 2014)</w:t>
      </w:r>
    </w:p>
    <w:p w:rsidR="009E588B" w:rsidRPr="009E588B" w:rsidRDefault="009E588B" w:rsidP="009E588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B666B" w:rsidRDefault="003B666B" w:rsidP="00D717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a falência configura-se uma instituição </w:t>
      </w:r>
      <w:r w:rsidR="00D7178D">
        <w:rPr>
          <w:rFonts w:ascii="Times New Roman" w:hAnsi="Times New Roman" w:cs="Times New Roman"/>
          <w:sz w:val="24"/>
          <w:szCs w:val="24"/>
        </w:rPr>
        <w:t xml:space="preserve">em que tem como objetivo retirar os maus agentes no mercado econômico, sendo estes, conforme explicita Maria Gabriela Gonçalves e Vitor Eduardo Rios: “empresas atrasadas, insuficientes e mal administradas” (p. </w:t>
      </w:r>
      <w:r w:rsidR="00D7178D">
        <w:rPr>
          <w:rFonts w:ascii="Times New Roman" w:hAnsi="Times New Roman" w:cs="Times New Roman"/>
          <w:sz w:val="24"/>
          <w:szCs w:val="24"/>
        </w:rPr>
        <w:lastRenderedPageBreak/>
        <w:t xml:space="preserve">18), sendo inviável para essas a recuperação judicial, uma vez que, sua permanência no mercado é prejudicial. </w:t>
      </w:r>
    </w:p>
    <w:p w:rsidR="00D7178D" w:rsidRDefault="00D7178D" w:rsidP="00D717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decretação da falência, são elencados na Lei 11.101/05, no artigo 94, as seguintes hipóteses:</w:t>
      </w:r>
    </w:p>
    <w:p w:rsidR="00D7178D" w:rsidRPr="00D7178D" w:rsidRDefault="00D7178D" w:rsidP="00D7178D">
      <w:pPr>
        <w:pStyle w:val="NormalWeb"/>
        <w:ind w:left="2268"/>
        <w:jc w:val="both"/>
        <w:rPr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</w:rPr>
        <w:t> </w:t>
      </w:r>
      <w:bookmarkStart w:id="0" w:name="art94"/>
      <w:bookmarkEnd w:id="0"/>
      <w:r w:rsidRPr="00D7178D">
        <w:rPr>
          <w:color w:val="000000"/>
          <w:sz w:val="20"/>
          <w:szCs w:val="20"/>
        </w:rPr>
        <w:t>Art. 94. Será decretada a falência do devedor que:</w:t>
      </w:r>
      <w:r>
        <w:rPr>
          <w:color w:val="000000"/>
          <w:sz w:val="27"/>
          <w:szCs w:val="27"/>
        </w:rPr>
        <w:t xml:space="preserve"> </w:t>
      </w:r>
      <w:r w:rsidRPr="00D7178D">
        <w:rPr>
          <w:color w:val="000000"/>
          <w:sz w:val="20"/>
          <w:szCs w:val="20"/>
        </w:rPr>
        <w:t>I – sem relevante razão de direito, não paga, no vencimento, obrigação líquida materializada em título ou títulos executivos protestados cuja soma ultrapasse o equivalente a 40 (quarenta) salários-mínimos na data do pedido de falência; II – executado por qualquer quantia líquida, não paga, não deposita e não nomeia à penhora bens suficientes dentro do prazo legal; III – pratica qualquer dos seguintes atos, exceto se fizer parte de plano de recuperação judicial:</w:t>
      </w:r>
      <w:r>
        <w:rPr>
          <w:color w:val="000000"/>
          <w:sz w:val="27"/>
          <w:szCs w:val="27"/>
        </w:rPr>
        <w:t xml:space="preserve"> </w:t>
      </w:r>
      <w:r w:rsidRPr="00D7178D">
        <w:rPr>
          <w:color w:val="000000"/>
          <w:sz w:val="20"/>
          <w:szCs w:val="20"/>
        </w:rPr>
        <w:t>a) procede à liquidação precipitada de seus ativos ou lança mão de meio ruinoso ou fraudulento para realizar pagamentos;</w:t>
      </w:r>
      <w:r>
        <w:rPr>
          <w:color w:val="000000"/>
          <w:sz w:val="27"/>
          <w:szCs w:val="27"/>
        </w:rPr>
        <w:t xml:space="preserve"> </w:t>
      </w:r>
      <w:r w:rsidRPr="00D7178D">
        <w:rPr>
          <w:color w:val="000000"/>
          <w:sz w:val="20"/>
          <w:szCs w:val="20"/>
        </w:rPr>
        <w:t>b) realiza ou, por atos inequívocos, tenta realizar, com o objetivo de retardar pagamentos ou fraudar credores, negócio simulado ou alienação de parte ou da totalidade de seu ativo a terceiro, credor ou não;</w:t>
      </w:r>
      <w:r>
        <w:rPr>
          <w:color w:val="000000"/>
          <w:sz w:val="20"/>
          <w:szCs w:val="20"/>
        </w:rPr>
        <w:t> </w:t>
      </w:r>
      <w:r w:rsidRPr="00D7178D">
        <w:rPr>
          <w:color w:val="000000"/>
          <w:sz w:val="20"/>
          <w:szCs w:val="20"/>
        </w:rPr>
        <w:t>c) transfere estabelecimento a terceiro, credor ou não, sem o consentimento de todos os credores e sem ficar com bens suficientes para solver seu passivo;</w:t>
      </w:r>
      <w:r>
        <w:rPr>
          <w:color w:val="000000"/>
          <w:sz w:val="27"/>
          <w:szCs w:val="27"/>
        </w:rPr>
        <w:t xml:space="preserve"> </w:t>
      </w:r>
      <w:r w:rsidRPr="00D7178D">
        <w:rPr>
          <w:color w:val="000000"/>
          <w:sz w:val="20"/>
          <w:szCs w:val="20"/>
        </w:rPr>
        <w:t>d) simula a transferência de seu principal estabelecimento com o objetivo de burlar a legislação ou a fiscalização ou para prejudicar credor;</w:t>
      </w:r>
      <w:r>
        <w:rPr>
          <w:color w:val="000000"/>
          <w:sz w:val="27"/>
          <w:szCs w:val="27"/>
        </w:rPr>
        <w:t xml:space="preserve"> </w:t>
      </w:r>
      <w:r w:rsidRPr="00D7178D">
        <w:rPr>
          <w:color w:val="000000"/>
          <w:sz w:val="20"/>
          <w:szCs w:val="20"/>
        </w:rPr>
        <w:t>e) dá ou reforça garantia a credor por dívida contraída anteriormente sem ficar com bens livres e desembaraçados suficientes para saldar seu passivo;</w:t>
      </w:r>
      <w:r>
        <w:rPr>
          <w:color w:val="000000"/>
          <w:sz w:val="27"/>
          <w:szCs w:val="27"/>
        </w:rPr>
        <w:t xml:space="preserve"> </w:t>
      </w:r>
      <w:r w:rsidRPr="00D7178D">
        <w:rPr>
          <w:color w:val="000000"/>
          <w:sz w:val="20"/>
          <w:szCs w:val="20"/>
        </w:rPr>
        <w:t>f) ausenta-se sem deixar representante habilitado e com recursos suficientes para pagar os credores, abandona estabelecimento ou tenta ocultar-se de seu domicílio, do local de sua sede ou de seu principal estabelecimento; g) deixa de cumprir, no prazo estabelecido, obrigação assumida no plano de recuperação judicial.</w:t>
      </w:r>
      <w:r>
        <w:rPr>
          <w:color w:val="000000"/>
          <w:sz w:val="20"/>
          <w:szCs w:val="20"/>
        </w:rPr>
        <w:t xml:space="preserve"> (BRASIL, 2005)</w:t>
      </w:r>
    </w:p>
    <w:p w:rsidR="00C863D3" w:rsidRDefault="00C863D3" w:rsidP="00C863D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Mediante a decretação da falência, os seus efeitos recaem tanto sobre as pessoas, como também </w:t>
      </w:r>
      <w:r w:rsidR="002B605D">
        <w:rPr>
          <w:rFonts w:ascii="Times New Roman" w:hAnsi="Times New Roman" w:cs="Times New Roman"/>
          <w:sz w:val="24"/>
          <w:szCs w:val="24"/>
        </w:rPr>
        <w:t>sobre as obrigações</w:t>
      </w:r>
      <w:r w:rsidR="000C03AA">
        <w:rPr>
          <w:rFonts w:ascii="Times New Roman" w:hAnsi="Times New Roman" w:cs="Times New Roman"/>
          <w:sz w:val="24"/>
          <w:szCs w:val="24"/>
        </w:rPr>
        <w:t xml:space="preserve"> (MAMEDE, 2006</w:t>
      </w:r>
      <w:r>
        <w:rPr>
          <w:rFonts w:ascii="Times New Roman" w:hAnsi="Times New Roman" w:cs="Times New Roman"/>
          <w:sz w:val="24"/>
          <w:szCs w:val="24"/>
        </w:rPr>
        <w:t xml:space="preserve">). Ao primeiro, expõe-se: </w:t>
      </w:r>
    </w:p>
    <w:p w:rsidR="00C863D3" w:rsidRDefault="00B75D6D" w:rsidP="009E588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falência é a causa de dissolução-ato da sociedade empresária. O processo falimentar, no qual se realiza a liquidação do ativo e passivo, é uma forma específica de dissolução-procedimento. Esse é o principal efeito da falência em relação à pessoa jurídica da sociedade</w:t>
      </w:r>
      <w:r w:rsidR="009E588B">
        <w:rPr>
          <w:rFonts w:ascii="Times New Roman" w:hAnsi="Times New Roman" w:cs="Times New Roman"/>
          <w:sz w:val="20"/>
          <w:szCs w:val="20"/>
        </w:rPr>
        <w:t xml:space="preserve"> falida. (COELHO, p. 296, 2013)</w:t>
      </w:r>
    </w:p>
    <w:p w:rsidR="009E588B" w:rsidRPr="009E588B" w:rsidRDefault="009E588B" w:rsidP="009E588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863D3" w:rsidRDefault="00C863D3" w:rsidP="00C863D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isso, entende-se que o efeito imediato da falência é o afastamento do devedor de suas atividades, conforme dispõ</w:t>
      </w:r>
      <w:r w:rsidR="00946D08">
        <w:rPr>
          <w:rFonts w:ascii="Times New Roman" w:hAnsi="Times New Roman" w:cs="Times New Roman"/>
          <w:sz w:val="24"/>
          <w:szCs w:val="24"/>
        </w:rPr>
        <w:t>e o artigo 102, da Lei 11.101/05</w:t>
      </w:r>
      <w:r>
        <w:rPr>
          <w:rFonts w:ascii="Times New Roman" w:hAnsi="Times New Roman" w:cs="Times New Roman"/>
          <w:sz w:val="24"/>
          <w:szCs w:val="24"/>
        </w:rPr>
        <w:t xml:space="preserve">: “O falido fica inabilitado para exercer qualquer atividade empresarial a partir da decretação da falência e até a sentença que extingue suas obrigações, respeitando o disposto no §1º do art. 181 desta </w:t>
      </w:r>
      <w:r w:rsidR="00946D08">
        <w:rPr>
          <w:rFonts w:ascii="Times New Roman" w:hAnsi="Times New Roman" w:cs="Times New Roman"/>
          <w:sz w:val="24"/>
          <w:szCs w:val="24"/>
        </w:rPr>
        <w:t>Lei. ” (BRASIL, 1995). Vale salientar, que isso afeta tanto o empresário individual, quanto o administrador da sociedade empresária, bem como também os seus sócios:</w:t>
      </w:r>
    </w:p>
    <w:p w:rsidR="00946D08" w:rsidRDefault="00946D08" w:rsidP="000C03A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46D08">
        <w:rPr>
          <w:rFonts w:ascii="Times New Roman" w:hAnsi="Times New Roman" w:cs="Times New Roman"/>
          <w:sz w:val="20"/>
          <w:szCs w:val="20"/>
        </w:rPr>
        <w:t xml:space="preserve">[...] </w:t>
      </w:r>
      <w:r>
        <w:rPr>
          <w:rFonts w:ascii="Times New Roman" w:hAnsi="Times New Roman" w:cs="Times New Roman"/>
          <w:sz w:val="20"/>
          <w:szCs w:val="20"/>
        </w:rPr>
        <w:t>os sócios são diretamente afetados pela decretação da falência, a principiar pelo fato de serem afastados do poder de, em reunião ou assembleia, deliberarem sobre o futuro de atividade empresarial e do patrimônio titularizado pela sociedade falida. [...] a falência implica uma cristalização da situação societária, sem que sejam possíveis ingressos de novos sócios, retirada de sócios até então e</w:t>
      </w:r>
      <w:r w:rsidR="000C03AA">
        <w:rPr>
          <w:rFonts w:ascii="Times New Roman" w:hAnsi="Times New Roman" w:cs="Times New Roman"/>
          <w:sz w:val="20"/>
          <w:szCs w:val="20"/>
        </w:rPr>
        <w:t>xistentes. (MAMEDE, p. 409, 2006)</w:t>
      </w:r>
    </w:p>
    <w:p w:rsidR="000C03AA" w:rsidRPr="000C03AA" w:rsidRDefault="000C03AA" w:rsidP="000C03A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46D08" w:rsidRDefault="00946D08" w:rsidP="00946D0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ser inabilitado de suas funções</w:t>
      </w:r>
      <w:r w:rsidR="00157D74">
        <w:rPr>
          <w:rFonts w:ascii="Times New Roman" w:hAnsi="Times New Roman" w:cs="Times New Roman"/>
          <w:sz w:val="24"/>
          <w:szCs w:val="24"/>
        </w:rPr>
        <w:t xml:space="preserve"> como empresário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7D74">
        <w:rPr>
          <w:rFonts w:ascii="Times New Roman" w:hAnsi="Times New Roman" w:cs="Times New Roman"/>
          <w:sz w:val="24"/>
          <w:szCs w:val="24"/>
        </w:rPr>
        <w:t xml:space="preserve"> este também fica impossibilitado de administrar seus bens, podendo apenas fiscalizá-los:</w:t>
      </w:r>
    </w:p>
    <w:p w:rsidR="00157D74" w:rsidRDefault="00157D74" w:rsidP="00157D7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57D74">
        <w:rPr>
          <w:rFonts w:ascii="Times New Roman" w:hAnsi="Times New Roman" w:cs="Times New Roman"/>
          <w:sz w:val="20"/>
          <w:szCs w:val="20"/>
        </w:rPr>
        <w:lastRenderedPageBreak/>
        <w:t>Art. 103</w:t>
      </w:r>
      <w:r>
        <w:rPr>
          <w:rFonts w:ascii="Times New Roman" w:hAnsi="Times New Roman" w:cs="Times New Roman"/>
          <w:sz w:val="20"/>
          <w:szCs w:val="20"/>
        </w:rPr>
        <w:t>. Desde a decretação da falência ou do sequestro, o devedor perde o direito de administrar os seus bens ou deles dispor.</w:t>
      </w:r>
    </w:p>
    <w:p w:rsidR="00157D74" w:rsidRDefault="00157D74" w:rsidP="000C03A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Parágrafo único. O falido poderá, contudo, fiscalizar a administração da falência, requerer as providências necessárias para a conservação de seus direitos ou dos bens arrecadados e intervir nos processos em que a massa falida seja parte ou interessada, requerendo o que for de direito e interpondo os recursos cabíveis. (BRASIL, </w:t>
      </w:r>
      <w:r w:rsidR="000C03AA">
        <w:rPr>
          <w:rFonts w:ascii="Times New Roman" w:hAnsi="Times New Roman" w:cs="Times New Roman"/>
          <w:sz w:val="20"/>
          <w:szCs w:val="20"/>
        </w:rPr>
        <w:t>2005)</w:t>
      </w:r>
    </w:p>
    <w:p w:rsidR="000C03AA" w:rsidRPr="000C03AA" w:rsidRDefault="000C03AA" w:rsidP="000C03A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57D74" w:rsidRDefault="00157D74" w:rsidP="00157D7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uma vez, é necessário acrescentar que, este efeito</w:t>
      </w:r>
      <w:r w:rsidR="002B605D">
        <w:rPr>
          <w:rFonts w:ascii="Times New Roman" w:hAnsi="Times New Roman" w:cs="Times New Roman"/>
          <w:sz w:val="24"/>
          <w:szCs w:val="24"/>
        </w:rPr>
        <w:t xml:space="preserve"> recai </w:t>
      </w:r>
      <w:r>
        <w:rPr>
          <w:rFonts w:ascii="Times New Roman" w:hAnsi="Times New Roman" w:cs="Times New Roman"/>
          <w:sz w:val="24"/>
          <w:szCs w:val="24"/>
        </w:rPr>
        <w:t xml:space="preserve">diretamente </w:t>
      </w:r>
      <w:r w:rsidR="002B60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os sócios, que também ficam impossibilitados de dispor dos bens sujeitos a arrecadação, </w:t>
      </w:r>
      <w:r w:rsidR="002B605D">
        <w:rPr>
          <w:rFonts w:ascii="Times New Roman" w:hAnsi="Times New Roman" w:cs="Times New Roman"/>
          <w:sz w:val="24"/>
          <w:szCs w:val="24"/>
        </w:rPr>
        <w:t xml:space="preserve">bem como também, da retirada ou recebimentos de valores referidos as suas quotas ou ações, entregando-os ao administrador judicial (BRASIL, lei 11.101/05, art. 106). Esta medida é disposta para a responsabilização dos falidos, e na tentativa de evitar que os mesmos pratiquem crimes falimentares. </w:t>
      </w:r>
    </w:p>
    <w:p w:rsidR="00DA0CEF" w:rsidRDefault="004B71CC" w:rsidP="00157D7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aos efeitos que recaem sobre obrigações, conforme dispõe o artigo 77 da Lei de Falências 11.101/05, o primeiro deles é o vencimento antecipado das dívidas do devedor e dos sócios ilimitadamente e solidariamente responsáveis. Isso acontece, conforme dem</w:t>
      </w:r>
      <w:r w:rsidR="000C03AA">
        <w:rPr>
          <w:rFonts w:ascii="Times New Roman" w:hAnsi="Times New Roman" w:cs="Times New Roman"/>
          <w:sz w:val="24"/>
          <w:szCs w:val="24"/>
        </w:rPr>
        <w:t>onstra Gladston Mamede (2006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03AA">
        <w:rPr>
          <w:rFonts w:ascii="Times New Roman" w:hAnsi="Times New Roman" w:cs="Times New Roman"/>
          <w:sz w:val="24"/>
          <w:szCs w:val="24"/>
        </w:rPr>
        <w:t xml:space="preserve">, </w:t>
      </w:r>
      <w:r w:rsidR="00DA0CEF">
        <w:rPr>
          <w:rFonts w:ascii="Times New Roman" w:hAnsi="Times New Roman" w:cs="Times New Roman"/>
          <w:sz w:val="24"/>
          <w:szCs w:val="24"/>
        </w:rPr>
        <w:t>porque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71CC" w:rsidRDefault="00DA0CEF" w:rsidP="00DA0CE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Com a decretação da falência e a constituição do respectivo estado jurídico/econômico, a formação do concurso de credores torna inviável aguardar a produção um a um, dos efeitos futuros das relações obrigacionais contra a massa falida, o que, por si só, atentaria contra a </w:t>
      </w:r>
      <w:proofErr w:type="spellStart"/>
      <w:r>
        <w:rPr>
          <w:rFonts w:ascii="Times New Roman" w:hAnsi="Times New Roman" w:cs="Times New Roman"/>
          <w:sz w:val="20"/>
          <w:szCs w:val="20"/>
        </w:rPr>
        <w:t>idéia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Pr="00DA0CEF">
        <w:rPr>
          <w:rFonts w:ascii="Times New Roman" w:hAnsi="Times New Roman" w:cs="Times New Roman"/>
          <w:i/>
          <w:sz w:val="20"/>
          <w:szCs w:val="20"/>
        </w:rPr>
        <w:t xml:space="preserve">par conditio </w:t>
      </w:r>
      <w:proofErr w:type="spellStart"/>
      <w:r w:rsidRPr="00DA0CEF">
        <w:rPr>
          <w:rFonts w:ascii="Times New Roman" w:hAnsi="Times New Roman" w:cs="Times New Roman"/>
          <w:i/>
          <w:sz w:val="20"/>
          <w:szCs w:val="20"/>
        </w:rPr>
        <w:t>creditorium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vale dizer, de submissão de todos os credores a uma mesma condição. </w:t>
      </w:r>
      <w:r w:rsidR="000C03AA">
        <w:rPr>
          <w:rFonts w:ascii="Times New Roman" w:hAnsi="Times New Roman" w:cs="Times New Roman"/>
          <w:sz w:val="24"/>
          <w:szCs w:val="24"/>
        </w:rPr>
        <w:t>(MAMEDE, p. 446, 2006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0CEF" w:rsidRDefault="00DA0CEF" w:rsidP="00DA0CE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0CEF" w:rsidRDefault="00DA0CEF" w:rsidP="00DA0CE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Prosseguindo, ainda de acordo com o artigo 77 da Lei Falimentar, há a conversão monetária, pois quando “submetida a falência à jurisdição brasileira, o pagamento dos credores se fará aplicando a legislação nacional e utilizando a moeda recorrent</w:t>
      </w:r>
      <w:r w:rsidR="000C03AA">
        <w:rPr>
          <w:rFonts w:ascii="Times New Roman" w:hAnsi="Times New Roman" w:cs="Times New Roman"/>
          <w:sz w:val="24"/>
          <w:szCs w:val="24"/>
        </w:rPr>
        <w:t>e do país” (MAMEDE, p. 448, 2006</w:t>
      </w:r>
      <w:r>
        <w:rPr>
          <w:rFonts w:ascii="Times New Roman" w:hAnsi="Times New Roman" w:cs="Times New Roman"/>
          <w:sz w:val="24"/>
          <w:szCs w:val="24"/>
        </w:rPr>
        <w:t>), e por fim, a aplicação dos juros vencidos que não são exigidos contra a massa falida, após a decretação de fal</w:t>
      </w:r>
      <w:r w:rsidR="00514648">
        <w:rPr>
          <w:rFonts w:ascii="Times New Roman" w:hAnsi="Times New Roman" w:cs="Times New Roman"/>
          <w:sz w:val="24"/>
          <w:szCs w:val="24"/>
        </w:rPr>
        <w:t>ência, tendo como exceção se o ativo apurado, após o pagamento do último credor elencado no rol taxativo da Lei, dê para arcar co</w:t>
      </w:r>
      <w:r w:rsidR="000C03AA">
        <w:rPr>
          <w:rFonts w:ascii="Times New Roman" w:hAnsi="Times New Roman" w:cs="Times New Roman"/>
          <w:sz w:val="24"/>
          <w:szCs w:val="24"/>
        </w:rPr>
        <w:t>m os juros (MAMEDE, p. 449, 2006</w:t>
      </w:r>
      <w:r w:rsidR="00514648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475C8" w:rsidRDefault="00514648" w:rsidP="00B475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C02DBA">
        <w:rPr>
          <w:rFonts w:ascii="Times New Roman" w:hAnsi="Times New Roman" w:cs="Times New Roman"/>
          <w:sz w:val="24"/>
          <w:szCs w:val="24"/>
        </w:rPr>
        <w:t xml:space="preserve"> decretação da falência contrai</w:t>
      </w:r>
      <w:r>
        <w:rPr>
          <w:rFonts w:ascii="Times New Roman" w:hAnsi="Times New Roman" w:cs="Times New Roman"/>
          <w:sz w:val="24"/>
          <w:szCs w:val="24"/>
        </w:rPr>
        <w:t>-se de imediato duas</w:t>
      </w:r>
      <w:r w:rsidR="00C02DBA">
        <w:rPr>
          <w:rFonts w:ascii="Times New Roman" w:hAnsi="Times New Roman" w:cs="Times New Roman"/>
          <w:sz w:val="24"/>
          <w:szCs w:val="24"/>
        </w:rPr>
        <w:t xml:space="preserve"> obrigações: “ (1) realizar o ativo e (2) pagar o passivo ou, pelo menos, parte deste, sem que alguns credores, por sua presteza, pudessem aferir vantagem sobre os demais: os primeiros satisfazendo-se plenamente e os últimos assumindo o ônus do esgotamento patrimonial do seu </w:t>
      </w:r>
      <w:r w:rsidR="000C03AA">
        <w:rPr>
          <w:rFonts w:ascii="Times New Roman" w:hAnsi="Times New Roman" w:cs="Times New Roman"/>
          <w:sz w:val="24"/>
          <w:szCs w:val="24"/>
        </w:rPr>
        <w:t>devedor. ” (MAMEDE, p. 565, 2006</w:t>
      </w:r>
      <w:r w:rsidR="00C02DBA">
        <w:rPr>
          <w:rFonts w:ascii="Times New Roman" w:hAnsi="Times New Roman" w:cs="Times New Roman"/>
          <w:sz w:val="24"/>
          <w:szCs w:val="24"/>
        </w:rPr>
        <w:t xml:space="preserve">). </w:t>
      </w:r>
      <w:r w:rsidR="00CC13C1">
        <w:rPr>
          <w:rFonts w:ascii="Times New Roman" w:hAnsi="Times New Roman" w:cs="Times New Roman"/>
          <w:sz w:val="24"/>
          <w:szCs w:val="24"/>
        </w:rPr>
        <w:t xml:space="preserve">Quanto as igualdades e desigualdades dos credores, coube a própria Legislação 11.101/05, a Lei de Falências, no artigo 83, dispondo em um rol taxativo, as primeiras até as últimas classes beneficiadas, obedecendo a seguinte ordem: créditos trabalhistas, créditos com garantia real, créditos tributários, créditos com privilégio especial, créditos com privilégio </w:t>
      </w:r>
      <w:r w:rsidR="00CC13C1">
        <w:rPr>
          <w:rFonts w:ascii="Times New Roman" w:hAnsi="Times New Roman" w:cs="Times New Roman"/>
          <w:sz w:val="24"/>
          <w:szCs w:val="24"/>
        </w:rPr>
        <w:lastRenderedPageBreak/>
        <w:t>geral, créditos quirografários, multas contratuais</w:t>
      </w:r>
      <w:r w:rsidR="0011089F">
        <w:rPr>
          <w:rFonts w:ascii="Times New Roman" w:hAnsi="Times New Roman" w:cs="Times New Roman"/>
          <w:sz w:val="24"/>
          <w:szCs w:val="24"/>
        </w:rPr>
        <w:t>, penas pecuniárias por infração das leis penais ou administrativas, multas tributárias e créditos subordinados (BRASIL, Lei 11.101/05, art. 83)</w:t>
      </w:r>
      <w:r w:rsidR="001A21A1">
        <w:rPr>
          <w:rFonts w:ascii="Times New Roman" w:hAnsi="Times New Roman" w:cs="Times New Roman"/>
          <w:sz w:val="24"/>
          <w:szCs w:val="24"/>
        </w:rPr>
        <w:t>. Acerca disso, vale dispor, para melhor fundamentação:</w:t>
      </w:r>
    </w:p>
    <w:p w:rsidR="001A21A1" w:rsidRDefault="001A21A1" w:rsidP="00E85E7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tratamento paritário dos credores é o principal objetivo do processo falimentar. A profissionalização da administração da falência é, na verdade, mera condição para melhor atender aos direitos dos credores. A depuração da massa e a coibição da má-fé presumida da falida são, a seu turno, pressupostos para a definição dos recursos destináveis à satisfação daqueles mesmo direitos. </w:t>
      </w:r>
      <w:proofErr w:type="gramStart"/>
      <w:r>
        <w:rPr>
          <w:rFonts w:ascii="Times New Roman" w:hAnsi="Times New Roman" w:cs="Times New Roman"/>
          <w:sz w:val="20"/>
          <w:szCs w:val="20"/>
        </w:rPr>
        <w:t>[...] Esse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princípio do tratamento paritário, ao mesmo tempo que assegura aos credores com título de mesma natureza a igualdade, estabelece hierarquias em favor dos mais necessitados (os empregados) e em parte, do interesse público</w:t>
      </w:r>
      <w:r w:rsidR="00E85E7C">
        <w:rPr>
          <w:rFonts w:ascii="Times New Roman" w:hAnsi="Times New Roman" w:cs="Times New Roman"/>
          <w:sz w:val="20"/>
          <w:szCs w:val="20"/>
        </w:rPr>
        <w:t xml:space="preserve"> (representada pelos créditos fiscais), e chegando ao fim da fila a generalidade dos empresários. </w:t>
      </w:r>
      <w:r w:rsidR="007E0582">
        <w:rPr>
          <w:rFonts w:ascii="Times New Roman" w:hAnsi="Times New Roman" w:cs="Times New Roman"/>
          <w:sz w:val="20"/>
          <w:szCs w:val="20"/>
        </w:rPr>
        <w:t>(COELHO, p. 377, 2013)</w:t>
      </w:r>
    </w:p>
    <w:p w:rsidR="00E85E7C" w:rsidRPr="00E85E7C" w:rsidRDefault="00E85E7C" w:rsidP="00E85E7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A21A1" w:rsidRDefault="00E85E7C" w:rsidP="00E85E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finalizar, a</w:t>
      </w:r>
      <w:r w:rsidR="0092661B">
        <w:rPr>
          <w:rFonts w:ascii="Times New Roman" w:hAnsi="Times New Roman" w:cs="Times New Roman"/>
          <w:sz w:val="24"/>
          <w:szCs w:val="24"/>
        </w:rPr>
        <w:t xml:space="preserve">inda a respeito dos efeitos, anteriormente citados, cabe dissertar a cerca deles nos créditos, uma vez que, estes devem ser sempre em </w:t>
      </w:r>
      <w:r w:rsidR="0092661B" w:rsidRPr="0092661B">
        <w:rPr>
          <w:rFonts w:ascii="Times New Roman" w:hAnsi="Times New Roman" w:cs="Times New Roman"/>
          <w:sz w:val="24"/>
          <w:szCs w:val="24"/>
        </w:rPr>
        <w:t>benefícios do</w:t>
      </w:r>
      <w:r w:rsidR="001A21A1">
        <w:rPr>
          <w:rFonts w:ascii="Times New Roman" w:hAnsi="Times New Roman" w:cs="Times New Roman"/>
          <w:sz w:val="24"/>
          <w:szCs w:val="24"/>
        </w:rPr>
        <w:t xml:space="preserve"> credor, portanto, d</w:t>
      </w:r>
      <w:r w:rsidR="001646BA">
        <w:rPr>
          <w:rFonts w:ascii="Times New Roman" w:hAnsi="Times New Roman" w:cs="Times New Roman"/>
          <w:sz w:val="24"/>
          <w:szCs w:val="24"/>
        </w:rPr>
        <w:t xml:space="preserve">entre os créditos sujeitos à falência, apenas três são excluídos: os credores por obrigação a títulos gratuitos, o despedido pelos credores para habilitação ou declaração de crédito, e por fim, o crédito da Fazenda Estadual ou Municipal decorrente de pena pecuniária por infração as leis penais e administrativas. </w:t>
      </w:r>
      <w:r w:rsidR="001A21A1">
        <w:rPr>
          <w:rFonts w:ascii="Times New Roman" w:hAnsi="Times New Roman" w:cs="Times New Roman"/>
          <w:sz w:val="24"/>
          <w:szCs w:val="24"/>
        </w:rPr>
        <w:t>(INFANTI, 2012)</w:t>
      </w:r>
    </w:p>
    <w:p w:rsidR="00E85E7C" w:rsidRPr="007D1237" w:rsidRDefault="00E85E7C" w:rsidP="00E85E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E2133" w:rsidRPr="001A21A1" w:rsidRDefault="00B93883" w:rsidP="001A21A1">
      <w:pPr>
        <w:pStyle w:val="PargrafodaLista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21A1">
        <w:rPr>
          <w:rFonts w:ascii="Times New Roman" w:hAnsi="Times New Roman" w:cs="Times New Roman"/>
          <w:b/>
          <w:sz w:val="24"/>
          <w:szCs w:val="24"/>
        </w:rPr>
        <w:t>Descrição das decisões possíveis</w:t>
      </w:r>
      <w:r w:rsidR="00B475C8" w:rsidRPr="001A21A1">
        <w:rPr>
          <w:rFonts w:ascii="Times New Roman" w:hAnsi="Times New Roman" w:cs="Times New Roman"/>
          <w:b/>
          <w:sz w:val="24"/>
          <w:szCs w:val="24"/>
        </w:rPr>
        <w:t>;</w:t>
      </w:r>
    </w:p>
    <w:p w:rsidR="003E2133" w:rsidRPr="00B475C8" w:rsidRDefault="00B475C8" w:rsidP="00B47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D73C70">
        <w:rPr>
          <w:rFonts w:ascii="Times New Roman" w:hAnsi="Times New Roman" w:cs="Times New Roman"/>
          <w:sz w:val="24"/>
          <w:szCs w:val="24"/>
        </w:rPr>
        <w:t>É</w:t>
      </w:r>
      <w:r w:rsidR="00D73C70" w:rsidRPr="00B475C8">
        <w:rPr>
          <w:rFonts w:ascii="Times New Roman" w:hAnsi="Times New Roman" w:cs="Times New Roman"/>
          <w:sz w:val="24"/>
          <w:szCs w:val="24"/>
        </w:rPr>
        <w:t xml:space="preserve"> procedente a impugnação do Quadro Geral de Credores e a imediata retificação para alteração da ordem de preferência do crédito referente aos honorários advocatícios.</w:t>
      </w:r>
      <w:r w:rsidR="00687E43" w:rsidRPr="00B47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48" w:rsidRPr="00B475C8" w:rsidRDefault="00B475C8" w:rsidP="00B47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73C70">
        <w:rPr>
          <w:rFonts w:ascii="Times New Roman" w:hAnsi="Times New Roman" w:cs="Times New Roman"/>
          <w:sz w:val="24"/>
          <w:szCs w:val="24"/>
        </w:rPr>
        <w:t>Não</w:t>
      </w:r>
      <w:r w:rsidR="00D73C70" w:rsidRPr="00B475C8">
        <w:rPr>
          <w:rFonts w:ascii="Times New Roman" w:hAnsi="Times New Roman" w:cs="Times New Roman"/>
          <w:sz w:val="24"/>
          <w:szCs w:val="24"/>
        </w:rPr>
        <w:t xml:space="preserve"> é procedente a impugnação do Quadro Geral de Credores, portanto não há alteração da ordem do crédito quantos aos honorários advocatícios.</w:t>
      </w:r>
    </w:p>
    <w:p w:rsidR="00B475C8" w:rsidRDefault="00B475C8" w:rsidP="00B475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5C8" w:rsidRPr="00B475C8" w:rsidRDefault="00B475C8" w:rsidP="00B475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5C8">
        <w:rPr>
          <w:rFonts w:ascii="Times New Roman" w:hAnsi="Times New Roman" w:cs="Times New Roman"/>
          <w:b/>
          <w:sz w:val="24"/>
          <w:szCs w:val="24"/>
        </w:rPr>
        <w:t>2.3 Argumentos capazes de fundamentar cada decisão;</w:t>
      </w:r>
    </w:p>
    <w:p w:rsidR="00E85E7C" w:rsidRDefault="00B475C8" w:rsidP="00E9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E85E7C">
        <w:rPr>
          <w:rFonts w:ascii="Times New Roman" w:hAnsi="Times New Roman" w:cs="Times New Roman"/>
          <w:sz w:val="24"/>
          <w:szCs w:val="24"/>
        </w:rPr>
        <w:t>PROCEDENTE A IMPUGNAÇÃO</w:t>
      </w:r>
    </w:p>
    <w:p w:rsidR="000E3B1A" w:rsidRDefault="008F2E44" w:rsidP="00E85E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dito anteriormente, a Lei de Falências 11.101/05, dispõe, em um rol taxativo, os créditos beneficiários em relação à falência, e estes são elencados de forma preferencial quanto a sua posição. No que tange os serviços prestados pelo escritório de advocacia à sociedade empresária, no que diz respeito aos honorários advocatícios, não há uma disposiç</w:t>
      </w:r>
      <w:r w:rsidR="0000703F">
        <w:rPr>
          <w:rFonts w:ascii="Times New Roman" w:hAnsi="Times New Roman" w:cs="Times New Roman"/>
          <w:sz w:val="24"/>
          <w:szCs w:val="24"/>
        </w:rPr>
        <w:t>ão clara, na Lei das Falências,</w:t>
      </w:r>
      <w:r>
        <w:rPr>
          <w:rFonts w:ascii="Times New Roman" w:hAnsi="Times New Roman" w:cs="Times New Roman"/>
          <w:sz w:val="24"/>
          <w:szCs w:val="24"/>
        </w:rPr>
        <w:t xml:space="preserve"> acerca deles quando o devedor que os contratou tenha tido sua falência decretada. </w:t>
      </w:r>
      <w:r w:rsidR="0000703F">
        <w:rPr>
          <w:rFonts w:ascii="Times New Roman" w:hAnsi="Times New Roman" w:cs="Times New Roman"/>
          <w:sz w:val="24"/>
          <w:szCs w:val="24"/>
        </w:rPr>
        <w:t>Por isso, é pertinente para fundamentação da equiparação dos honorários advocatícios aos créditos trabalhistas, o conhecimento da natureza destes créditos. Sendo assim, é válido abordar, que d</w:t>
      </w:r>
      <w:r w:rsidR="00E23E49">
        <w:rPr>
          <w:rFonts w:ascii="Times New Roman" w:hAnsi="Times New Roman" w:cs="Times New Roman"/>
          <w:sz w:val="24"/>
          <w:szCs w:val="24"/>
        </w:rPr>
        <w:t xml:space="preserve">e acordo com a Constituição Federal Brasileira, art. 100, §1º: </w:t>
      </w:r>
    </w:p>
    <w:p w:rsidR="008F2E44" w:rsidRDefault="008F2E44" w:rsidP="008F2E4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F2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Os débitos de natureza alimentícia compreendem aqueles decorrentes de salários, vencimentos, proventos, pensões e suas complementações, benefícios previdenciários </w:t>
      </w:r>
      <w:r w:rsidRPr="008F2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e indenizações por morte ou por invalidez, fundadas em responsabilidade civil, em virtude de sentença judicial transitada em julgado, e serão pagos com preferência sobre todos os demais débitos, exceto sobre aqueles referidos no § 2º deste artigo”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(BRASIL, 1988)</w:t>
      </w:r>
    </w:p>
    <w:p w:rsidR="0000703F" w:rsidRDefault="0000703F" w:rsidP="0000703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B9266F" w:rsidRDefault="00B9266F" w:rsidP="0000703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De acordo com isso, conforme exp</w:t>
      </w:r>
      <w:r w:rsidR="000C03A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ôs Gladston Mamede (p. 573, 2006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), u</w:t>
      </w:r>
      <w:r w:rsidR="0000703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ma decisão do Superior Tribunal de Justiça, mesmo sendo pautada na antiga Lei de Falências, o decreto-lei 7.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661/45, pautou-se no conceito dos créditos dos empregados, no que diz respeito ao recebimento de salários e aos pagamentos de indenizações trabalhistas, para permitir que os honorários advocatícios se posicionassem de forma privilegiada na lista de credores. Utiliza-se do mesmo embasamento, levando em consideração a nova Lei Falimentar 11.101/05:</w:t>
      </w:r>
    </w:p>
    <w:p w:rsidR="0000703F" w:rsidRPr="0000703F" w:rsidRDefault="00B9266F" w:rsidP="00B9266F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8F2E44" w:rsidRDefault="00B9266F" w:rsidP="00B9266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exame do Recurso Especial 566.190/SC, a Terceira Turma do Superior Tribunal de Justiça decidiu que “a natureza alimentar dos honorários autoriza sua equiparação a salários, inclusive para fins de preferência em processo falimentar”, sendo que “</w:t>
      </w:r>
      <w:r w:rsidR="00CA00AC">
        <w:rPr>
          <w:rFonts w:ascii="Times New Roman" w:hAnsi="Times New Roman" w:cs="Times New Roman"/>
          <w:sz w:val="20"/>
          <w:szCs w:val="20"/>
        </w:rPr>
        <w:t xml:space="preserve">esse entendimento não é obstado pelo fato de o titular do crédito de honorários ser uma sociedade de advogados, porquanto, mesma nessa hipótese, mantém-se a natureza alimentar da verba”. (MAMEDE </w:t>
      </w:r>
      <w:r w:rsidR="00CA00AC">
        <w:rPr>
          <w:rFonts w:ascii="Times New Roman" w:hAnsi="Times New Roman" w:cs="Times New Roman"/>
          <w:i/>
          <w:sz w:val="20"/>
          <w:szCs w:val="20"/>
        </w:rPr>
        <w:t xml:space="preserve">apud </w:t>
      </w:r>
      <w:r w:rsidR="000C03AA">
        <w:rPr>
          <w:rFonts w:ascii="Times New Roman" w:hAnsi="Times New Roman" w:cs="Times New Roman"/>
          <w:sz w:val="20"/>
          <w:szCs w:val="20"/>
        </w:rPr>
        <w:t>BRASIL, p. 573, 2006</w:t>
      </w:r>
      <w:r w:rsidR="00CA00AC">
        <w:rPr>
          <w:rFonts w:ascii="Times New Roman" w:hAnsi="Times New Roman" w:cs="Times New Roman"/>
          <w:sz w:val="20"/>
          <w:szCs w:val="20"/>
        </w:rPr>
        <w:t>)</w:t>
      </w:r>
    </w:p>
    <w:p w:rsidR="00CA00AC" w:rsidRDefault="00CA00AC" w:rsidP="00CA0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0AC" w:rsidRDefault="005B1B4A" w:rsidP="00CA00A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Depara-se com esse mesmo entendimento do S</w:t>
      </w:r>
      <w:r w:rsidR="00560330">
        <w:rPr>
          <w:rFonts w:ascii="Times New Roman" w:hAnsi="Times New Roman" w:cs="Times New Roman"/>
          <w:sz w:val="24"/>
          <w:szCs w:val="24"/>
        </w:rPr>
        <w:t>uperior Tribunal de Justiça, a</w:t>
      </w:r>
      <w:r>
        <w:rPr>
          <w:rFonts w:ascii="Times New Roman" w:hAnsi="Times New Roman" w:cs="Times New Roman"/>
          <w:sz w:val="24"/>
          <w:szCs w:val="24"/>
        </w:rPr>
        <w:t xml:space="preserve"> decisão do Supremo Tribunal Federal,</w:t>
      </w:r>
      <w:r w:rsidR="00560330">
        <w:rPr>
          <w:rFonts w:ascii="Times New Roman" w:hAnsi="Times New Roman" w:cs="Times New Roman"/>
          <w:sz w:val="24"/>
          <w:szCs w:val="24"/>
        </w:rPr>
        <w:t xml:space="preserve"> no que tange o Recurso Extraordinário 146.318-0,</w:t>
      </w:r>
      <w:r>
        <w:rPr>
          <w:rFonts w:ascii="Times New Roman" w:hAnsi="Times New Roman" w:cs="Times New Roman"/>
          <w:sz w:val="24"/>
          <w:szCs w:val="24"/>
        </w:rPr>
        <w:t xml:space="preserve"> embora que antiga, tenha sido utilizada para fundamentação da decis</w:t>
      </w:r>
      <w:r w:rsidR="00560330">
        <w:rPr>
          <w:rFonts w:ascii="Times New Roman" w:hAnsi="Times New Roman" w:cs="Times New Roman"/>
          <w:sz w:val="24"/>
          <w:szCs w:val="24"/>
        </w:rPr>
        <w:t>ão anteriorme</w:t>
      </w:r>
      <w:r w:rsidR="000C03AA">
        <w:rPr>
          <w:rFonts w:ascii="Times New Roman" w:hAnsi="Times New Roman" w:cs="Times New Roman"/>
          <w:sz w:val="24"/>
          <w:szCs w:val="24"/>
        </w:rPr>
        <w:t>nte citada (MAMEDE, p. 574, 2006</w:t>
      </w:r>
      <w:r w:rsidR="00560330">
        <w:rPr>
          <w:rFonts w:ascii="Times New Roman" w:hAnsi="Times New Roman" w:cs="Times New Roman"/>
          <w:sz w:val="24"/>
          <w:szCs w:val="24"/>
        </w:rPr>
        <w:t>). Ainda acerca dessa decisão do STF, houve o provimento do Recurso Extraordinário</w:t>
      </w:r>
      <w:r w:rsidR="00560330" w:rsidRPr="00560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330" w:rsidRPr="0056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481</w:t>
      </w:r>
      <w:r w:rsidR="0056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60330" w:rsidRPr="0056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567</w:t>
      </w:r>
      <w:r w:rsidR="0056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tendo como relator o Ministro Celso de Mello, que expôs: </w:t>
      </w:r>
      <w:r w:rsidR="00560330" w:rsidRPr="0056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“A definição contida no § 1-A do artigo</w:t>
      </w:r>
      <w:r w:rsidR="00560330" w:rsidRPr="005603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Artigo 100 da Constituição Federal de 1988" w:history="1">
        <w:r w:rsidR="00560330" w:rsidRPr="0056033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100</w:t>
        </w:r>
      </w:hyperlink>
      <w:r w:rsidR="00560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330" w:rsidRPr="0056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</w:t>
      </w:r>
      <w:r w:rsidR="00560330" w:rsidRPr="0056033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Constituição da República Federativa do Brasil de 1988" w:history="1">
        <w:r w:rsidR="00560330" w:rsidRPr="0056033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Constituição Federal</w:t>
        </w:r>
      </w:hyperlink>
      <w:r w:rsidR="00560330" w:rsidRPr="0056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de crédito de natureza alimentícia, não é exaustiva</w:t>
      </w:r>
      <w:r w:rsidR="0056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</w:t>
      </w:r>
    </w:p>
    <w:p w:rsidR="00DF6B90" w:rsidRDefault="00560330" w:rsidP="00DF6B90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necessário dispor acerca do que aborda a </w:t>
      </w:r>
      <w:r w:rsidR="00DF6B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Lei 8.906, nos artigos 22 e 23:</w:t>
      </w:r>
    </w:p>
    <w:p w:rsidR="00DF6B90" w:rsidRDefault="00560330" w:rsidP="00E954F2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6B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Art. 22. A prestação de serviço profissional assegura aos inscritos na OAB o direito aos honorários convencionados, aos fixados por arbitramento judicial e aos de sucumbência</w:t>
      </w:r>
      <w:r w:rsidR="00DF6B90" w:rsidRPr="00DF6B9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="00DF6B90" w:rsidRPr="00DF6B90">
        <w:rPr>
          <w:rFonts w:ascii="Times New Roman" w:hAnsi="Times New Roman" w:cs="Times New Roman"/>
          <w:color w:val="000000"/>
          <w:sz w:val="20"/>
          <w:szCs w:val="20"/>
        </w:rPr>
        <w:t>Art. 23. Os honorários incluídos na condenação, por arbitramento ou sucumbência, pertencem ao advogado, tendo este direito autônomo para executar a sentença nesta parte, podendo requerer que o precatório, quando necessário, seja expedido em seu favor</w:t>
      </w:r>
      <w:bookmarkStart w:id="1" w:name="art24"/>
      <w:bookmarkEnd w:id="1"/>
      <w:r w:rsidR="00DF6B90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DF6B90" w:rsidRPr="00DF6B90">
        <w:rPr>
          <w:rFonts w:ascii="Times New Roman" w:hAnsi="Times New Roman" w:cs="Times New Roman"/>
          <w:color w:val="000000"/>
          <w:sz w:val="20"/>
          <w:szCs w:val="20"/>
        </w:rPr>
        <w:t>Art. 24. A decisão judicial que fixar ou arbitrar honorários e o contrato escrito que os estipular são títulos executivos e constituem crédito privilegiado na falência, concordata, concurso de credores, insolvência civil e liquidação extrajudicial.</w:t>
      </w:r>
      <w:r w:rsidR="00DF6B90">
        <w:rPr>
          <w:rFonts w:ascii="Times New Roman" w:hAnsi="Times New Roman" w:cs="Times New Roman"/>
          <w:color w:val="000000"/>
          <w:sz w:val="20"/>
          <w:szCs w:val="20"/>
        </w:rPr>
        <w:t xml:space="preserve"> (BRASIL, 1994)</w:t>
      </w:r>
    </w:p>
    <w:p w:rsidR="00560330" w:rsidRDefault="00560330" w:rsidP="00DF6B90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6B90" w:rsidRDefault="00DF6B90" w:rsidP="00DF6B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Estatuto da Advocacia e da Ordem dos Advogados do Brasil (OAB), conforme dispõe os artigos anteriormente citados, proferem que os honorários pertencem aos advogados, e que estes configuram-se natureza alimentícia, ocupando na lista taxativa de credores um local de privilégios, no que diz respeito a decretação da falência do empresário ou sociedade empresária. </w:t>
      </w:r>
    </w:p>
    <w:p w:rsidR="008F2E44" w:rsidRDefault="00DF6B90" w:rsidP="00E954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 base no que foi exposto, vale-se dizer que, de acordo com o caso apresentando na descrição deste case, a </w:t>
      </w:r>
      <w:proofErr w:type="spellStart"/>
      <w:r>
        <w:rPr>
          <w:rFonts w:ascii="Times New Roman" w:hAnsi="Times New Roman" w:cs="Times New Roman"/>
          <w:sz w:val="24"/>
          <w:szCs w:val="24"/>
        </w:rPr>
        <w:t>Zifi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Mizifii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Advogados Associados deve figurar no quadro geral de credores com privilégi</w:t>
      </w:r>
      <w:r w:rsidR="00D73C70">
        <w:rPr>
          <w:rFonts w:ascii="Times New Roman" w:hAnsi="Times New Roman" w:cs="Times New Roman"/>
          <w:sz w:val="24"/>
          <w:szCs w:val="24"/>
        </w:rPr>
        <w:t xml:space="preserve">o, julgando assim </w:t>
      </w:r>
      <w:r w:rsidR="000C03AA">
        <w:rPr>
          <w:rFonts w:ascii="Times New Roman" w:hAnsi="Times New Roman" w:cs="Times New Roman"/>
          <w:sz w:val="24"/>
          <w:szCs w:val="24"/>
        </w:rPr>
        <w:t>procedente a impugnação.</w:t>
      </w:r>
    </w:p>
    <w:p w:rsidR="00E954F2" w:rsidRDefault="00E954F2" w:rsidP="00E954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85E7C" w:rsidRDefault="00B475C8" w:rsidP="00E9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E85E7C">
        <w:rPr>
          <w:rFonts w:ascii="Times New Roman" w:hAnsi="Times New Roman" w:cs="Times New Roman"/>
          <w:sz w:val="24"/>
          <w:szCs w:val="24"/>
        </w:rPr>
        <w:t xml:space="preserve"> IMPROCENDETE A IMPUGNAÇÃO</w:t>
      </w:r>
    </w:p>
    <w:p w:rsidR="0079097C" w:rsidRDefault="00E954F2" w:rsidP="00E85E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diz respeito a Falência, a Legislação Falimentar, Lei 11.101/05, é clara ao dispor</w:t>
      </w:r>
      <w:r w:rsidR="00C70D07">
        <w:rPr>
          <w:rFonts w:ascii="Times New Roman" w:hAnsi="Times New Roman" w:cs="Times New Roman"/>
          <w:sz w:val="24"/>
          <w:szCs w:val="24"/>
        </w:rPr>
        <w:t xml:space="preserve"> a ordem de preferências quanto aos créditos que serão submetidos </w:t>
      </w:r>
      <w:r w:rsidR="00CD3C0E">
        <w:rPr>
          <w:rFonts w:ascii="Times New Roman" w:hAnsi="Times New Roman" w:cs="Times New Roman"/>
          <w:sz w:val="24"/>
          <w:szCs w:val="24"/>
        </w:rPr>
        <w:t>à falência</w:t>
      </w:r>
      <w:r w:rsidR="003B7A92">
        <w:rPr>
          <w:rFonts w:ascii="Times New Roman" w:hAnsi="Times New Roman" w:cs="Times New Roman"/>
          <w:sz w:val="24"/>
          <w:szCs w:val="24"/>
        </w:rPr>
        <w:t>, conforme expõe Rubens Requião:</w:t>
      </w:r>
    </w:p>
    <w:p w:rsidR="003B7A92" w:rsidRDefault="003B7A92" w:rsidP="003B7A9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ordem de classificação dos credores da falida distingue essa espécie de beneficiários de pagamento na falência em oito classes: empregados e equiparados, credores, com garantia real, fisco, credores com privilégio especial, com privilégio geral, quirografários, titulares de crédito derivados de multas contratuais e penas pecuniárias, e por fim, os credores subordinados. (p. 377, 2013)</w:t>
      </w:r>
    </w:p>
    <w:p w:rsidR="00D73C70" w:rsidRDefault="00D73C70" w:rsidP="003B7A9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B7A92" w:rsidRDefault="003B7A92" w:rsidP="003B7A9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preferência pelos créditos trabalhistas, dá-se pautado no princípio do tratamento igualitário, pois a medida em </w:t>
      </w:r>
      <w:r w:rsidR="007C3C2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“assegura aos credores com títulos da mesma natureza a igualdade, estabelece hierarquias em favor dos mais necessitados (os empregados)</w:t>
      </w:r>
      <w:r w:rsidR="007C3C27">
        <w:rPr>
          <w:rFonts w:ascii="Times New Roman" w:hAnsi="Times New Roman" w:cs="Times New Roman"/>
          <w:sz w:val="24"/>
          <w:szCs w:val="24"/>
        </w:rPr>
        <w:t xml:space="preserve"> e, em parte, do interesse público (representado pe</w:t>
      </w:r>
      <w:r w:rsidR="00221F56">
        <w:rPr>
          <w:rFonts w:ascii="Times New Roman" w:hAnsi="Times New Roman" w:cs="Times New Roman"/>
          <w:sz w:val="24"/>
          <w:szCs w:val="24"/>
        </w:rPr>
        <w:t>los créditos fiscais) ” (COELHO</w:t>
      </w:r>
      <w:r w:rsidR="007C3C27">
        <w:rPr>
          <w:rFonts w:ascii="Times New Roman" w:hAnsi="Times New Roman" w:cs="Times New Roman"/>
          <w:sz w:val="24"/>
          <w:szCs w:val="24"/>
        </w:rPr>
        <w:t xml:space="preserve">, p. 377, 2013). Essa hierarquia, está embasado no fato de que, o labor deve ser recompensado para que haja o sustento, uma vez que o trabalhador assalariado depende do mesmo para o seu sustento. </w:t>
      </w:r>
    </w:p>
    <w:p w:rsidR="007C3C27" w:rsidRDefault="007C3C27" w:rsidP="003B7A9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nisso, fundamenta-se que, os honorários advocatícios não podem ser equiparados com os créditos trabalhistas, mesmo que </w:t>
      </w:r>
      <w:r w:rsidR="0066617E">
        <w:rPr>
          <w:rFonts w:ascii="Times New Roman" w:hAnsi="Times New Roman" w:cs="Times New Roman"/>
          <w:sz w:val="24"/>
          <w:szCs w:val="24"/>
        </w:rPr>
        <w:t>o primeiro também tenha</w:t>
      </w:r>
      <w:r>
        <w:rPr>
          <w:rFonts w:ascii="Times New Roman" w:hAnsi="Times New Roman" w:cs="Times New Roman"/>
          <w:sz w:val="24"/>
          <w:szCs w:val="24"/>
        </w:rPr>
        <w:t xml:space="preserve"> natureza alimentar, conforme já decidiu </w:t>
      </w:r>
      <w:r w:rsidR="00FE373C">
        <w:rPr>
          <w:rFonts w:ascii="Times New Roman" w:hAnsi="Times New Roman" w:cs="Times New Roman"/>
          <w:sz w:val="24"/>
          <w:szCs w:val="24"/>
        </w:rPr>
        <w:t>o Superior Tribunal de Justiça. Em conformidade,</w:t>
      </w:r>
      <w:r w:rsidR="0066617E">
        <w:rPr>
          <w:rFonts w:ascii="Times New Roman" w:hAnsi="Times New Roman" w:cs="Times New Roman"/>
          <w:sz w:val="24"/>
          <w:szCs w:val="24"/>
        </w:rPr>
        <w:t xml:space="preserve"> a ministra Eliana Calmon (</w:t>
      </w:r>
      <w:r w:rsidR="0066617E" w:rsidRPr="006661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recurso especial nº 1.068.838 </w:t>
      </w:r>
      <w:r w:rsidR="0066617E"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– PR</w:t>
      </w:r>
      <w:r w:rsidR="0066617E" w:rsidRPr="0066617E">
        <w:rPr>
          <w:rStyle w:val="apple-converted-space"/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)</w:t>
      </w:r>
      <w:r w:rsidR="00FE373C">
        <w:rPr>
          <w:rStyle w:val="apple-converted-space"/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  <w:t>, disserta</w:t>
      </w:r>
      <w:r w:rsidR="0066617E" w:rsidRPr="0066617E">
        <w:rPr>
          <w:rFonts w:ascii="Times New Roman" w:hAnsi="Times New Roman" w:cs="Times New Roman"/>
          <w:sz w:val="24"/>
          <w:szCs w:val="24"/>
        </w:rPr>
        <w:t>:</w:t>
      </w:r>
    </w:p>
    <w:p w:rsidR="0066617E" w:rsidRPr="0066617E" w:rsidRDefault="0066617E" w:rsidP="0066617E">
      <w:pPr>
        <w:shd w:val="clear" w:color="auto" w:fill="FFFFFF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6617E">
        <w:rPr>
          <w:rFonts w:ascii="Times New Roman" w:hAnsi="Times New Roman" w:cs="Times New Roman"/>
          <w:color w:val="404040"/>
          <w:sz w:val="20"/>
          <w:szCs w:val="20"/>
        </w:rPr>
        <w:t xml:space="preserve">O 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entendimento, data</w:t>
      </w:r>
      <w:r w:rsidRPr="0066617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proofErr w:type="spellStart"/>
      <w:r w:rsidRPr="0066617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venia</w:t>
      </w:r>
      <w:proofErr w:type="spellEnd"/>
      <w:r w:rsidRPr="0066617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</w:t>
      </w:r>
      <w:r w:rsidRPr="0066617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não se ajusta à</w:t>
      </w:r>
      <w:r w:rsidRPr="0066617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razão preponderante da norma que</w:t>
      </w:r>
      <w:r w:rsidR="00FE37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resguarda as relações de emprego previstas na legislação de trabalho, bem assim com o</w:t>
      </w:r>
      <w:r w:rsidRPr="0066617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escopo do privilégio concedido aos empregados e aos que sofreram acidente no trabalho.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Os honorários advocatícios não decorrem de uma relação de emprego, pois é</w:t>
      </w:r>
      <w:r w:rsidRPr="0066617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certo que o profissional do direito, que presta um serviço eventual, não é empregado de seu</w:t>
      </w:r>
      <w:r w:rsidR="00FE37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cliente quando executa um mandato, estabelecendo-se por meio de um contrato de prestação</w:t>
      </w:r>
      <w:r w:rsidRPr="0066617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de serviço uma relação jurídica regida pelo</w:t>
      </w:r>
      <w:r w:rsidRPr="0066617E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10" w:tooltip="Lei no 10.406, de 10 de janeiro de 2002." w:history="1">
        <w:r w:rsidRPr="0066617E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Código Civil</w:t>
        </w:r>
      </w:hyperlink>
      <w:r w:rsidRPr="0066617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21F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(BRASIL, 2009</w:t>
      </w:r>
      <w:r w:rsidR="00FE373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254A00" w:rsidRDefault="00254A00" w:rsidP="003B7A9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Acerca da natureza alimentar, ora exposta para justificar a equiparação dos honorários advocatícios aos créditos trabalhistas, vale-se dizer, ainda de acordo com a Min. Eliana Calmon:</w:t>
      </w:r>
    </w:p>
    <w:p w:rsidR="00254A00" w:rsidRPr="009E588B" w:rsidRDefault="00254A00" w:rsidP="009E588B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 definição de</w:t>
      </w:r>
      <w:r w:rsidRPr="00254A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verba de natureza alimentar</w:t>
      </w:r>
      <w:r w:rsidRPr="00254A00">
        <w:rPr>
          <w:rStyle w:val="apple-converted-space"/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possui uma amplitude que</w:t>
      </w:r>
      <w:r w:rsidRPr="00254A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abarca não somente o salário do empregado e os honorários advocatícios, mas, também, os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honorários periciais (</w:t>
      </w:r>
      <w:hyperlink r:id="rId11" w:tooltip="Constituição da República Federativa do Brasil de 1988" w:history="1">
        <w:r w:rsidRPr="00254A00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cf</w:t>
        </w:r>
      </w:hyperlink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RE 146.318-SP, Rel. Min. Carlos Velloso, DJ de 04/04/97), a renda</w:t>
      </w:r>
      <w:r w:rsidRPr="00254A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proveniente da locação a terceiros do único imóvel de propriedade da família (REsp</w:t>
      </w:r>
      <w:r w:rsidRPr="00254A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735.780/DF, Rel. Min. Castro Meira, DJ 22/08/2005), entre outros.</w:t>
      </w:r>
      <w:r w:rsidRPr="00254A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Dessa forma, raciocinar</w:t>
      </w:r>
      <w:r w:rsidRPr="00254A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no sentido de que a verba de natureza alimentar, por si só, se assemelha aos créditos oriundos</w:t>
      </w:r>
      <w:r w:rsidRPr="00254A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 legislação de trabalho significa ampliar um preceito normativo que deve ser interpretado</w:t>
      </w:r>
      <w:r w:rsidRPr="00254A0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54A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 modo restritivo.</w:t>
      </w:r>
      <w:r w:rsidR="00221F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(BRASIL, 2009</w:t>
      </w:r>
    </w:p>
    <w:p w:rsidR="005B71A5" w:rsidRPr="007E74A5" w:rsidRDefault="00FE373C" w:rsidP="00E85E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Portanto, entende-se que, o trabalhador assalariado, depende do fruto do seu labor, e no momento da quebra desse vínculo trabalhista com a empresa que tenha tido sua falência decretada, o mesmo deixará de exercer a atividade, ocasionando prejuízos no seu sustento e de sua família. Porém, em geral, o mesmo não ocorre com o advogado, que presta serviços à empresa, uma vez que, essa atividade caracteriza-se pela sua eventualidade. </w:t>
      </w:r>
    </w:p>
    <w:p w:rsidR="005B71A5" w:rsidRDefault="005B71A5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7C" w:rsidRDefault="00E85E7C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7C" w:rsidRDefault="00E85E7C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3AA" w:rsidRDefault="000C03AA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3AA" w:rsidRDefault="000C03AA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7C" w:rsidRDefault="00E85E7C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7C" w:rsidRDefault="00E85E7C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7C" w:rsidRDefault="00E85E7C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8B" w:rsidRDefault="009E588B" w:rsidP="009F42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B93883" w:rsidRPr="00B93883" w:rsidRDefault="00671872" w:rsidP="000C03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B93883" w:rsidRDefault="00B93883" w:rsidP="00C851D3">
      <w:pPr>
        <w:spacing w:line="240" w:lineRule="auto"/>
        <w:jc w:val="both"/>
      </w:pPr>
    </w:p>
    <w:p w:rsidR="00F424BE" w:rsidRDefault="00E85E7C" w:rsidP="00C85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COELHO, Fábio Ulhoa</w:t>
      </w:r>
      <w:r w:rsidR="007E74A5">
        <w:rPr>
          <w:rFonts w:ascii="Times New Roman" w:hAnsi="Times New Roman" w:cs="Times New Roman"/>
          <w:sz w:val="24"/>
          <w:szCs w:val="24"/>
        </w:rPr>
        <w:t xml:space="preserve">. </w:t>
      </w:r>
      <w:r w:rsidR="007E74A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urso de Direito Comercial</w:t>
      </w:r>
      <w:r w:rsidR="007E74A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14. Ed. São Paulo</w:t>
      </w:r>
      <w:r w:rsidR="00F424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Saraiva, 2013</w:t>
      </w:r>
      <w:r w:rsidR="007E74A5">
        <w:rPr>
          <w:rFonts w:ascii="Times New Roman" w:hAnsi="Times New Roman" w:cs="Times New Roman"/>
          <w:sz w:val="24"/>
          <w:szCs w:val="24"/>
        </w:rPr>
        <w:t>.</w:t>
      </w:r>
    </w:p>
    <w:p w:rsidR="00670E79" w:rsidRDefault="00F424BE" w:rsidP="00C85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GONÇALVES, Maria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Venturoti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Perrota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Rios; GONÇALVES, Victor Eduardo Rios. Objetivos da nova Lei de Falências e Recuperação de Empresas. In: _____. </w:t>
      </w:r>
      <w:r>
        <w:rPr>
          <w:rFonts w:ascii="Times New Roman" w:hAnsi="Times New Roman" w:cs="Times New Roman"/>
          <w:b/>
          <w:sz w:val="24"/>
          <w:szCs w:val="24"/>
        </w:rPr>
        <w:t xml:space="preserve">Direito Falimentar. </w:t>
      </w:r>
      <w:r>
        <w:rPr>
          <w:rFonts w:ascii="Times New Roman" w:hAnsi="Times New Roman" w:cs="Times New Roman"/>
          <w:sz w:val="24"/>
          <w:szCs w:val="24"/>
        </w:rPr>
        <w:t xml:space="preserve">São Paulo: Saraiva, 2014. Cap. 3, p. 17-18. </w:t>
      </w:r>
    </w:p>
    <w:p w:rsidR="00F424BE" w:rsidRDefault="00F424BE" w:rsidP="00C85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MAMEDE, Gladston. </w:t>
      </w:r>
      <w:r w:rsidR="007E0582">
        <w:rPr>
          <w:rFonts w:ascii="Times New Roman" w:hAnsi="Times New Roman" w:cs="Times New Roman"/>
          <w:b/>
          <w:sz w:val="24"/>
          <w:szCs w:val="24"/>
        </w:rPr>
        <w:t xml:space="preserve">Direito Empresarial Brasileiro: </w:t>
      </w:r>
      <w:r w:rsidRPr="007E0582">
        <w:rPr>
          <w:rFonts w:ascii="Times New Roman" w:hAnsi="Times New Roman" w:cs="Times New Roman"/>
          <w:sz w:val="24"/>
          <w:szCs w:val="24"/>
        </w:rPr>
        <w:t>Falência e Recuperação de Empresas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E0582">
        <w:rPr>
          <w:rFonts w:ascii="Times New Roman" w:hAnsi="Times New Roman" w:cs="Times New Roman"/>
          <w:sz w:val="24"/>
          <w:szCs w:val="24"/>
        </w:rPr>
        <w:t xml:space="preserve"> São Paulo: Atlas, 2006. </w:t>
      </w:r>
    </w:p>
    <w:p w:rsidR="007E0582" w:rsidRPr="007E0582" w:rsidRDefault="007E0582" w:rsidP="00C85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VADE MECUM / </w:t>
      </w:r>
      <w:r>
        <w:rPr>
          <w:rFonts w:ascii="Times New Roman" w:hAnsi="Times New Roman" w:cs="Times New Roman"/>
          <w:sz w:val="24"/>
          <w:szCs w:val="24"/>
        </w:rPr>
        <w:t xml:space="preserve">obra coletiva de autoria da Editora Saraiva com a colaboração de Luiz Roberto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Curia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Lívia Céspedes e Juliana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Nocoletti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16. Ed. </w:t>
      </w:r>
      <w:r w:rsidR="00E27C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tual. </w:t>
      </w:r>
      <w:proofErr w:type="gramStart"/>
      <w:r w:rsidR="00E27CAC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ampl. – São Paulo: Saraiva, 2013, In.: Constituição Federal Brasileira, 1988. </w:t>
      </w:r>
    </w:p>
    <w:p w:rsidR="007E0582" w:rsidRDefault="00E27CAC" w:rsidP="00C85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Lei nº 11.101, 09 de fevereiro de 2005. </w:t>
      </w:r>
      <w:r w:rsidRPr="00E27CAC">
        <w:rPr>
          <w:rFonts w:ascii="Times New Roman" w:hAnsi="Times New Roman" w:cs="Times New Roman"/>
          <w:color w:val="000000" w:themeColor="text1"/>
          <w:sz w:val="24"/>
          <w:szCs w:val="24"/>
        </w:rPr>
        <w:t>Regula a recuperação judicial, a extrajudicial e a falência do empresário e da sociedade empresária.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Diário Oficial [da República Federativa do Brasil]</w:t>
      </w:r>
      <w:r w:rsidR="00006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67A6" w:rsidRPr="000067A6">
        <w:rPr>
          <w:rFonts w:ascii="Times New Roman" w:hAnsi="Times New Roman" w:cs="Times New Roman"/>
          <w:sz w:val="24"/>
          <w:szCs w:val="24"/>
        </w:rPr>
        <w:t>Brasília DF, 9 fev. 2005</w:t>
      </w:r>
      <w:r w:rsidR="000067A6">
        <w:rPr>
          <w:rFonts w:ascii="Times New Roman" w:hAnsi="Times New Roman" w:cs="Times New Roman"/>
          <w:sz w:val="24"/>
          <w:szCs w:val="24"/>
        </w:rPr>
        <w:t>. Disponível em: &lt;</w:t>
      </w:r>
      <w:r w:rsidR="000067A6" w:rsidRPr="000067A6">
        <w:rPr>
          <w:rFonts w:ascii="Times New Roman" w:hAnsi="Times New Roman" w:cs="Times New Roman"/>
          <w:sz w:val="24"/>
          <w:szCs w:val="24"/>
        </w:rPr>
        <w:t>http://www.planalto.gov.br/ccivil_03/_ato2004-2006/2005/lei/l11101.htm</w:t>
      </w:r>
      <w:r w:rsidR="000067A6">
        <w:rPr>
          <w:rFonts w:ascii="Times New Roman" w:hAnsi="Times New Roman" w:cs="Times New Roman"/>
          <w:sz w:val="24"/>
          <w:szCs w:val="24"/>
        </w:rPr>
        <w:t xml:space="preserve">&gt; Acesso em: 26 abril 2016. </w:t>
      </w:r>
    </w:p>
    <w:p w:rsidR="000067A6" w:rsidRDefault="000067A6" w:rsidP="00C851D3">
      <w:pPr>
        <w:pStyle w:val="NormalWeb"/>
        <w:jc w:val="both"/>
        <w:rPr>
          <w:color w:val="000000" w:themeColor="text1"/>
        </w:rPr>
      </w:pPr>
      <w:r>
        <w:t>BRASIL. Lei nº</w:t>
      </w:r>
      <w:r>
        <w:rPr>
          <w:color w:val="000000" w:themeColor="text1"/>
          <w:shd w:val="clear" w:color="auto" w:fill="FFFFFF"/>
        </w:rPr>
        <w:t xml:space="preserve"> 8.906</w:t>
      </w:r>
      <w:r>
        <w:rPr>
          <w:color w:val="000000" w:themeColor="text1"/>
          <w:shd w:val="clear" w:color="auto" w:fill="FFFFFF"/>
        </w:rPr>
        <w:t xml:space="preserve">, 04 de julho de 1994. </w:t>
      </w:r>
      <w:r w:rsidRPr="000067A6">
        <w:rPr>
          <w:color w:val="000000" w:themeColor="text1"/>
        </w:rPr>
        <w:t>Dispõe sobre o Estatuto da Advocacia e a Ordem dos Advogados do Brasil (OAB)</w:t>
      </w:r>
      <w:r>
        <w:rPr>
          <w:color w:val="000000" w:themeColor="text1"/>
        </w:rPr>
        <w:t xml:space="preserve">. </w:t>
      </w:r>
      <w:r>
        <w:rPr>
          <w:b/>
          <w:color w:val="000000" w:themeColor="text1"/>
        </w:rPr>
        <w:t>Diário Oficial [da República Federativa do Brasil].</w:t>
      </w:r>
      <w:r>
        <w:rPr>
          <w:color w:val="000000" w:themeColor="text1"/>
        </w:rPr>
        <w:t xml:space="preserve"> Brasília DF, 4 jul. 1994. Disponível em: &lt;</w:t>
      </w:r>
      <w:r w:rsidRPr="000067A6">
        <w:rPr>
          <w:color w:val="000000" w:themeColor="text1"/>
        </w:rPr>
        <w:t>http://www.planalto.gov.br/CCIVIL_03/leis/L8906.htm</w:t>
      </w:r>
      <w:r>
        <w:rPr>
          <w:color w:val="000000" w:themeColor="text1"/>
        </w:rPr>
        <w:t xml:space="preserve">&gt; Acesso em: 26 abril 2016. </w:t>
      </w:r>
    </w:p>
    <w:p w:rsidR="000067A6" w:rsidRDefault="000067A6" w:rsidP="00C851D3">
      <w:pPr>
        <w:pStyle w:val="NormalWeb"/>
        <w:jc w:val="both"/>
        <w:rPr>
          <w:bCs/>
          <w:color w:val="404040"/>
          <w:shd w:val="clear" w:color="auto" w:fill="FFFFFF"/>
        </w:rPr>
      </w:pPr>
      <w:r>
        <w:rPr>
          <w:color w:val="000000" w:themeColor="text1"/>
        </w:rPr>
        <w:t xml:space="preserve">BRASIL. </w:t>
      </w:r>
      <w:r w:rsidR="00221F56">
        <w:rPr>
          <w:color w:val="000000" w:themeColor="text1"/>
        </w:rPr>
        <w:t xml:space="preserve">Superior Tribunal de Justiça. </w:t>
      </w:r>
      <w:r w:rsidR="00221F56">
        <w:rPr>
          <w:color w:val="404040"/>
          <w:shd w:val="clear" w:color="auto" w:fill="FFFFFF"/>
        </w:rPr>
        <w:t xml:space="preserve">Concurso de credores - </w:t>
      </w:r>
      <w:r w:rsidR="00221F56" w:rsidRPr="00221F56">
        <w:rPr>
          <w:color w:val="404040"/>
          <w:shd w:val="clear" w:color="auto" w:fill="FFFFFF"/>
        </w:rPr>
        <w:t>crédito fiscal e honorários advocatícios</w:t>
      </w:r>
      <w:r w:rsidR="00221F56">
        <w:rPr>
          <w:color w:val="404040"/>
          <w:shd w:val="clear" w:color="auto" w:fill="FFFFFF"/>
        </w:rPr>
        <w:t>. R</w:t>
      </w:r>
      <w:r w:rsidR="00221F56" w:rsidRPr="00221F56">
        <w:rPr>
          <w:bCs/>
          <w:color w:val="404040"/>
          <w:shd w:val="clear" w:color="auto" w:fill="FFFFFF"/>
        </w:rPr>
        <w:t>ecurso especial nº 1.068.838</w:t>
      </w:r>
      <w:r w:rsidR="00221F56">
        <w:rPr>
          <w:bCs/>
          <w:color w:val="404040"/>
          <w:shd w:val="clear" w:color="auto" w:fill="FFFFFF"/>
        </w:rPr>
        <w:t xml:space="preserve"> </w:t>
      </w:r>
      <w:r w:rsidR="00221F56" w:rsidRPr="00221F56">
        <w:rPr>
          <w:bCs/>
          <w:color w:val="404040"/>
          <w:shd w:val="clear" w:color="auto" w:fill="FFFFFF"/>
        </w:rPr>
        <w:t>- PR (2008/0135172-0)</w:t>
      </w:r>
      <w:r w:rsidR="00221F56">
        <w:rPr>
          <w:bCs/>
          <w:color w:val="404040"/>
          <w:shd w:val="clear" w:color="auto" w:fill="FFFFFF"/>
        </w:rPr>
        <w:t>. Brasília DF, 24 nov. 2009. Disponível em: &lt;</w:t>
      </w:r>
      <w:r w:rsidR="00221F56" w:rsidRPr="00221F56">
        <w:t xml:space="preserve"> </w:t>
      </w:r>
      <w:r w:rsidR="00221F56" w:rsidRPr="00221F56">
        <w:rPr>
          <w:bCs/>
          <w:color w:val="404040"/>
          <w:shd w:val="clear" w:color="auto" w:fill="FFFFFF"/>
        </w:rPr>
        <w:t>http://stj.jusbrasil.com.br/jurisprudencia/8599611/recurso-especial-resp-1068838-pr-2008-0135172-0/inteiro-teor-13676328</w:t>
      </w:r>
      <w:r w:rsidR="00221F56">
        <w:rPr>
          <w:bCs/>
          <w:color w:val="404040"/>
          <w:shd w:val="clear" w:color="auto" w:fill="FFFFFF"/>
        </w:rPr>
        <w:t>&gt; Acesso em: 27 abril 2016</w:t>
      </w:r>
      <w:r w:rsidR="005E7FCC">
        <w:rPr>
          <w:bCs/>
          <w:color w:val="404040"/>
          <w:shd w:val="clear" w:color="auto" w:fill="FFFFFF"/>
        </w:rPr>
        <w:t>.</w:t>
      </w:r>
    </w:p>
    <w:p w:rsidR="005E7FCC" w:rsidRPr="005E7FCC" w:rsidRDefault="00221F56" w:rsidP="00C851D3">
      <w:pPr>
        <w:shd w:val="clear" w:color="auto" w:fill="FFFFFF"/>
        <w:spacing w:after="12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pt-BR"/>
        </w:rPr>
      </w:pPr>
      <w:r w:rsidRPr="005E7FCC">
        <w:rPr>
          <w:rFonts w:ascii="Times New Roman" w:hAnsi="Times New Roman" w:cs="Times New Roman"/>
          <w:sz w:val="24"/>
          <w:szCs w:val="24"/>
        </w:rPr>
        <w:t xml:space="preserve">BRASIL. Supremo Tribunal Federal. Crédito de natureza alimentícia. </w:t>
      </w:r>
      <w:r w:rsidR="005E7FCC" w:rsidRPr="005E7FCC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pt-BR"/>
        </w:rPr>
        <w:t xml:space="preserve">Recurso Extraordinário nº 481567 SP, 03 de agosto de 2010. Brasília DF, 29 jun. 2010. Disponível em: </w:t>
      </w:r>
      <w:r w:rsidR="005E7FCC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pt-BR"/>
        </w:rPr>
        <w:t>&lt;</w:t>
      </w:r>
      <w:hyperlink r:id="rId12" w:history="1">
        <w:r w:rsidR="005E7FCC" w:rsidRPr="005E7FCC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  <w:u w:val="none"/>
            <w:lang w:eastAsia="pt-BR"/>
          </w:rPr>
          <w:t>http://stf.jusbrasil.com.br/jurisprudencia/15378484/recurso-extraordinario-re-481567-sp-stf</w:t>
        </w:r>
      </w:hyperlink>
      <w:r w:rsidR="005E7FCC" w:rsidRPr="005E7FCC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pt-BR"/>
        </w:rPr>
        <w:t xml:space="preserve">&gt; </w:t>
      </w:r>
      <w:r w:rsidR="005E7FCC">
        <w:rPr>
          <w:rFonts w:ascii="Times New Roman" w:eastAsia="Times New Roman" w:hAnsi="Times New Roman" w:cs="Times New Roman"/>
          <w:bCs/>
          <w:color w:val="404040"/>
          <w:kern w:val="36"/>
          <w:sz w:val="24"/>
          <w:szCs w:val="24"/>
          <w:lang w:eastAsia="pt-BR"/>
        </w:rPr>
        <w:t>Acesso em: 27 abril 2016.</w:t>
      </w:r>
    </w:p>
    <w:p w:rsidR="000067A6" w:rsidRPr="005E7FCC" w:rsidRDefault="005E7FCC" w:rsidP="00C85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INFANTI, Roberto.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Falência: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Efeitos da falência. </w:t>
      </w:r>
      <w:r w:rsidR="00C851D3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Paulo, 15 março 2012. Disponível em: &lt;</w:t>
      </w:r>
      <w:r w:rsidR="00C851D3" w:rsidRPr="00C851D3">
        <w:t xml:space="preserve"> </w:t>
      </w:r>
      <w:r w:rsidR="00C851D3" w:rsidRPr="00C851D3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http://robertoinfanti.com.br/?p=2671</w:t>
      </w:r>
      <w:r w:rsidR="00C851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Acesso em: 27 abril 2016. </w:t>
      </w:r>
    </w:p>
    <w:p w:rsidR="004723D0" w:rsidRPr="004723D0" w:rsidRDefault="004723D0" w:rsidP="009F4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23D0" w:rsidRPr="004723D0" w:rsidSect="00766429">
      <w:headerReference w:type="defaul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89" w:rsidRDefault="00576F89" w:rsidP="00B93883">
      <w:pPr>
        <w:spacing w:after="0" w:line="240" w:lineRule="auto"/>
      </w:pPr>
      <w:r>
        <w:separator/>
      </w:r>
    </w:p>
  </w:endnote>
  <w:endnote w:type="continuationSeparator" w:id="0">
    <w:p w:rsidR="00576F89" w:rsidRDefault="00576F89" w:rsidP="00B9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89" w:rsidRDefault="00576F89" w:rsidP="00B93883">
      <w:pPr>
        <w:spacing w:after="0" w:line="240" w:lineRule="auto"/>
      </w:pPr>
      <w:r>
        <w:separator/>
      </w:r>
    </w:p>
  </w:footnote>
  <w:footnote w:type="continuationSeparator" w:id="0">
    <w:p w:rsidR="00576F89" w:rsidRDefault="00576F89" w:rsidP="00B93883">
      <w:pPr>
        <w:spacing w:after="0" w:line="240" w:lineRule="auto"/>
      </w:pPr>
      <w:r>
        <w:continuationSeparator/>
      </w:r>
    </w:p>
  </w:footnote>
  <w:footnote w:id="1">
    <w:p w:rsidR="00F424BE" w:rsidRPr="00B93883" w:rsidRDefault="00F424BE" w:rsidP="00B93883">
      <w:pPr>
        <w:pStyle w:val="Textodenotaderodap"/>
        <w:rPr>
          <w:rFonts w:ascii="Times New Roman" w:hAnsi="Times New Roman" w:cs="Times New Roman"/>
        </w:rPr>
      </w:pPr>
      <w:r w:rsidRPr="00B93883">
        <w:rPr>
          <w:rStyle w:val="Refdenotaderodap"/>
          <w:rFonts w:ascii="Times New Roman" w:hAnsi="Times New Roman" w:cs="Times New Roman"/>
        </w:rPr>
        <w:footnoteRef/>
      </w:r>
      <w:r w:rsidRPr="00B93883">
        <w:rPr>
          <w:rFonts w:ascii="Times New Roman" w:hAnsi="Times New Roman" w:cs="Times New Roman"/>
        </w:rPr>
        <w:t xml:space="preserve"> Sinopse do Case apresentada à disciplina </w:t>
      </w:r>
      <w:r>
        <w:rPr>
          <w:rFonts w:ascii="Times New Roman" w:hAnsi="Times New Roman" w:cs="Times New Roman"/>
        </w:rPr>
        <w:t xml:space="preserve">Recuperação de Empresas </w:t>
      </w:r>
      <w:r w:rsidRPr="00B93883">
        <w:rPr>
          <w:rFonts w:ascii="Times New Roman" w:hAnsi="Times New Roman" w:cs="Times New Roman"/>
        </w:rPr>
        <w:t>do curso de Direito da Unidade de Ensino Superior Dom Bosco – UNDB.</w:t>
      </w:r>
    </w:p>
  </w:footnote>
  <w:footnote w:id="2">
    <w:p w:rsidR="00F424BE" w:rsidRPr="00B93883" w:rsidRDefault="00F424BE" w:rsidP="00B93883">
      <w:pPr>
        <w:pStyle w:val="Textodenotaderodap"/>
        <w:rPr>
          <w:rFonts w:ascii="Times New Roman" w:hAnsi="Times New Roman" w:cs="Times New Roman"/>
        </w:rPr>
      </w:pPr>
      <w:r w:rsidRPr="00B93883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Aluna do 6</w:t>
      </w:r>
      <w:r w:rsidRPr="00B93883">
        <w:rPr>
          <w:rFonts w:ascii="Times New Roman" w:hAnsi="Times New Roman" w:cs="Times New Roman"/>
        </w:rPr>
        <w:t>º período de Direito da UNDB</w:t>
      </w:r>
    </w:p>
  </w:footnote>
  <w:footnote w:id="3">
    <w:p w:rsidR="00F424BE" w:rsidRPr="00B93883" w:rsidRDefault="00F424BE" w:rsidP="00B93883">
      <w:pPr>
        <w:pStyle w:val="Textodenotaderodap"/>
        <w:rPr>
          <w:rFonts w:ascii="Times New Roman" w:hAnsi="Times New Roman" w:cs="Times New Roman"/>
        </w:rPr>
      </w:pPr>
      <w:r w:rsidRPr="00B93883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Professor Esp. da disciplina Recuperação de Empresas </w:t>
      </w:r>
      <w:r w:rsidRPr="00B93883">
        <w:rPr>
          <w:rFonts w:ascii="Times New Roman" w:hAnsi="Times New Roman" w:cs="Times New Roman"/>
        </w:rPr>
        <w:t>da UNDB.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11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424BE" w:rsidRPr="00766429" w:rsidRDefault="00F424BE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664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64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64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58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64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24BE" w:rsidRDefault="00F424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5FC"/>
    <w:multiLevelType w:val="hybridMultilevel"/>
    <w:tmpl w:val="79D204E2"/>
    <w:lvl w:ilvl="0" w:tplc="9F38A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73A9"/>
    <w:multiLevelType w:val="multilevel"/>
    <w:tmpl w:val="F31E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B0FAB"/>
    <w:multiLevelType w:val="multilevel"/>
    <w:tmpl w:val="819A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9644E"/>
    <w:multiLevelType w:val="multilevel"/>
    <w:tmpl w:val="8DD827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387A8A"/>
    <w:multiLevelType w:val="multilevel"/>
    <w:tmpl w:val="F31E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22D58"/>
    <w:multiLevelType w:val="hybridMultilevel"/>
    <w:tmpl w:val="7BC83F48"/>
    <w:lvl w:ilvl="0" w:tplc="9F38A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70B80"/>
    <w:multiLevelType w:val="hybridMultilevel"/>
    <w:tmpl w:val="7BC83F48"/>
    <w:lvl w:ilvl="0" w:tplc="9F38A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83"/>
    <w:rsid w:val="000067A6"/>
    <w:rsid w:val="0000703F"/>
    <w:rsid w:val="00021975"/>
    <w:rsid w:val="00033700"/>
    <w:rsid w:val="000C03AA"/>
    <w:rsid w:val="000C0D7B"/>
    <w:rsid w:val="000E3B1A"/>
    <w:rsid w:val="0010701C"/>
    <w:rsid w:val="0011089F"/>
    <w:rsid w:val="00157D74"/>
    <w:rsid w:val="001628E2"/>
    <w:rsid w:val="001646BA"/>
    <w:rsid w:val="0017452A"/>
    <w:rsid w:val="001971DC"/>
    <w:rsid w:val="001A21A1"/>
    <w:rsid w:val="001C401B"/>
    <w:rsid w:val="001D35DE"/>
    <w:rsid w:val="001E66F6"/>
    <w:rsid w:val="00221F56"/>
    <w:rsid w:val="0023553C"/>
    <w:rsid w:val="00254A00"/>
    <w:rsid w:val="002B605D"/>
    <w:rsid w:val="00350CD3"/>
    <w:rsid w:val="0035110A"/>
    <w:rsid w:val="003B4CD4"/>
    <w:rsid w:val="003B666B"/>
    <w:rsid w:val="003B7A92"/>
    <w:rsid w:val="003D24FD"/>
    <w:rsid w:val="003E2133"/>
    <w:rsid w:val="003F4E48"/>
    <w:rsid w:val="00405D8E"/>
    <w:rsid w:val="00465968"/>
    <w:rsid w:val="004723D0"/>
    <w:rsid w:val="004A3D53"/>
    <w:rsid w:val="004B71CC"/>
    <w:rsid w:val="004E4C7F"/>
    <w:rsid w:val="00514648"/>
    <w:rsid w:val="00560330"/>
    <w:rsid w:val="00576F89"/>
    <w:rsid w:val="005B1B4A"/>
    <w:rsid w:val="005B71A5"/>
    <w:rsid w:val="005C52D2"/>
    <w:rsid w:val="005E7FCC"/>
    <w:rsid w:val="006252E8"/>
    <w:rsid w:val="00663850"/>
    <w:rsid w:val="0066617E"/>
    <w:rsid w:val="00670E79"/>
    <w:rsid w:val="00671872"/>
    <w:rsid w:val="00687E43"/>
    <w:rsid w:val="006F206E"/>
    <w:rsid w:val="00766429"/>
    <w:rsid w:val="0079097C"/>
    <w:rsid w:val="00797301"/>
    <w:rsid w:val="007C3C27"/>
    <w:rsid w:val="007D1237"/>
    <w:rsid w:val="007E0582"/>
    <w:rsid w:val="007E74A5"/>
    <w:rsid w:val="0080182A"/>
    <w:rsid w:val="00835372"/>
    <w:rsid w:val="008F2E44"/>
    <w:rsid w:val="0092661B"/>
    <w:rsid w:val="00946D08"/>
    <w:rsid w:val="0096716C"/>
    <w:rsid w:val="0097143B"/>
    <w:rsid w:val="00974F3B"/>
    <w:rsid w:val="009E588B"/>
    <w:rsid w:val="009F4221"/>
    <w:rsid w:val="00A3068C"/>
    <w:rsid w:val="00A457D0"/>
    <w:rsid w:val="00A51B8A"/>
    <w:rsid w:val="00A73D78"/>
    <w:rsid w:val="00AD00CF"/>
    <w:rsid w:val="00AF2956"/>
    <w:rsid w:val="00B04C7F"/>
    <w:rsid w:val="00B13BE3"/>
    <w:rsid w:val="00B160D1"/>
    <w:rsid w:val="00B30699"/>
    <w:rsid w:val="00B475C8"/>
    <w:rsid w:val="00B75D6D"/>
    <w:rsid w:val="00B826B2"/>
    <w:rsid w:val="00B9266F"/>
    <w:rsid w:val="00B93883"/>
    <w:rsid w:val="00B9688E"/>
    <w:rsid w:val="00C02DBA"/>
    <w:rsid w:val="00C07A62"/>
    <w:rsid w:val="00C70D07"/>
    <w:rsid w:val="00C851D3"/>
    <w:rsid w:val="00C863D3"/>
    <w:rsid w:val="00CA00AC"/>
    <w:rsid w:val="00CC0B22"/>
    <w:rsid w:val="00CC13C1"/>
    <w:rsid w:val="00CD3C0E"/>
    <w:rsid w:val="00D7047A"/>
    <w:rsid w:val="00D7178D"/>
    <w:rsid w:val="00D73C70"/>
    <w:rsid w:val="00D86919"/>
    <w:rsid w:val="00DA0CEF"/>
    <w:rsid w:val="00DF6B90"/>
    <w:rsid w:val="00E001D8"/>
    <w:rsid w:val="00E23E49"/>
    <w:rsid w:val="00E25003"/>
    <w:rsid w:val="00E27CAC"/>
    <w:rsid w:val="00E30E74"/>
    <w:rsid w:val="00E33BEC"/>
    <w:rsid w:val="00E54E2E"/>
    <w:rsid w:val="00E85E7C"/>
    <w:rsid w:val="00E954F2"/>
    <w:rsid w:val="00EA29CD"/>
    <w:rsid w:val="00EB1D1D"/>
    <w:rsid w:val="00EE0A48"/>
    <w:rsid w:val="00F31A32"/>
    <w:rsid w:val="00F424BE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B55CF-A1FF-4C78-9E98-45C70514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7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38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38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388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66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429"/>
  </w:style>
  <w:style w:type="paragraph" w:styleId="Rodap">
    <w:name w:val="footer"/>
    <w:basedOn w:val="Normal"/>
    <w:link w:val="RodapChar"/>
    <w:uiPriority w:val="99"/>
    <w:unhideWhenUsed/>
    <w:rsid w:val="00766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429"/>
  </w:style>
  <w:style w:type="paragraph" w:styleId="PargrafodaLista">
    <w:name w:val="List Paragraph"/>
    <w:basedOn w:val="Normal"/>
    <w:uiPriority w:val="34"/>
    <w:qFormat/>
    <w:rsid w:val="00687E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70E7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560330"/>
  </w:style>
  <w:style w:type="paragraph" w:styleId="NormalWeb">
    <w:name w:val="Normal (Web)"/>
    <w:basedOn w:val="Normal"/>
    <w:uiPriority w:val="99"/>
    <w:unhideWhenUsed/>
    <w:rsid w:val="00DF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661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E7FC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F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073659/artigo-100-da-constitui%C3%A7%C3%A3o-federal-de-198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f.jusbrasil.com.br/jurisprudencia/15378484/recurso-extraordinario-re-481567-sp-s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/legislacao/1027008/constitui%C3%A7%C3%A3o-da-republica-federativa-do-brasil-19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/legislacao/1027027/c%C3%B3digo-civil-lei-10406-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3694/constitui%C3%A7%C3%A3o-da-republica-federativa-do-brasil-19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E70E-767F-40BB-8EB7-EB8F7C02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3228</Words>
  <Characters>17432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Larissa</cp:lastModifiedBy>
  <cp:revision>4</cp:revision>
  <dcterms:created xsi:type="dcterms:W3CDTF">2016-04-27T04:12:00Z</dcterms:created>
  <dcterms:modified xsi:type="dcterms:W3CDTF">2016-04-27T15:02:00Z</dcterms:modified>
</cp:coreProperties>
</file>