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JURIDICIDADE DOS ATOS DISCRICIONÁRIOS NO EXERCÍCIO DO PODER DE POLÍCIA DAS AGÊNCIAS REGULADORAS</w:t>
      </w:r>
    </w:p>
    <w:p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Larissa de Jesus Lima Araújo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ind w:left="226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Sumário: Resumo; 1 Introdução; 2 Agências reguladoras no Direito Brasileiro; 2.1 Conceitos; 2.2 Características; 2.3 O controle da atuação das agências reguladoras; 3 Do poder de polícia; 3.1 Conceito; 3.2 Origem; 3.3 Atuação; 4. A juridicidade e os atos discricionários; 4.2 A validade dos atos discricionários das agências reguladoras; 4.3 Limites do Poder de Polícia e a discricionariedade; 5 Considerações Finais; Referências</w:t>
      </w:r>
    </w:p>
    <w:p>
      <w:pPr>
        <w:spacing w:after="0" w:line="360" w:lineRule="auto"/>
        <w:ind w:left="2268"/>
        <w:jc w:val="both"/>
        <w:rPr>
          <w:rFonts w:ascii="Times New Roman" w:hAnsi="Times New Roman" w:cs="Times New Roman"/>
          <w:i/>
          <w:sz w:val="20"/>
          <w:szCs w:val="20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autoSpaceDE w:val="0"/>
        <w:autoSpaceDN w:val="0"/>
        <w:adjustRightInd w:val="0"/>
        <w:spacing w:line="36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>
      <w:pPr>
        <w:shd w:val="clear" w:color="auto" w:fill="FFFFFF"/>
        <w:spacing w:before="100" w:beforeAutospacing="1" w:line="240" w:lineRule="auto"/>
        <w:ind w:firstLine="1134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 enfoque deste trabalho está nas mudanças pelas quais o controle judicial dos atos discricionários da Administração Pública vem passando. Posto de outra forma, o trabalho objetiva demonstrar quais foram e quais vêm sendo os fundamentos que constroem tais argumentação. </w:t>
      </w:r>
      <w:r>
        <w:rPr>
          <w:rFonts w:ascii="Times New Roman" w:eastAsia="Times New Roman" w:hAnsi="Times New Roman"/>
          <w:sz w:val="20"/>
          <w:szCs w:val="20"/>
        </w:rPr>
        <w:t xml:space="preserve">Neste estudo, merecerá análise aprimorada o poder normativo de que as Agências Reguladoras gozam e as implicações que tais atos podem trazer nas relações que travam com os particulares. Há um enfoque quanto à discricionariedade de que é dotado os atos de polícia e os limites ditados, para que a finalidade seja alcançada: bem-estar social. </w:t>
      </w:r>
    </w:p>
    <w:p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PALAVRAS-CHAVE</w:t>
      </w:r>
      <w:r>
        <w:rPr>
          <w:rFonts w:ascii="Times New Roman" w:hAnsi="Times New Roman" w:cs="Times New Roman"/>
          <w:sz w:val="20"/>
          <w:szCs w:val="20"/>
        </w:rPr>
        <w:t xml:space="preserve">: Agências Reguladoras. Administração pública. Poder de polícia. Atos. Discricionariedade. </w:t>
      </w:r>
    </w:p>
    <w:p>
      <w:pPr>
        <w:shd w:val="clear" w:color="auto" w:fill="FFFFFF"/>
        <w:autoSpaceDE w:val="0"/>
        <w:autoSpaceDN w:val="0"/>
        <w:adjustRightInd w:val="0"/>
        <w:spacing w:line="36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hd w:val="clear" w:color="auto" w:fill="FFFFFF"/>
        <w:autoSpaceDE w:val="0"/>
        <w:autoSpaceDN w:val="0"/>
        <w:adjustRightInd w:val="0"/>
        <w:spacing w:line="36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hd w:val="clear" w:color="auto" w:fill="FFFFFF"/>
        <w:autoSpaceDE w:val="0"/>
        <w:autoSpaceDN w:val="0"/>
        <w:adjustRightInd w:val="0"/>
        <w:spacing w:line="36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hd w:val="clear" w:color="auto" w:fill="FFFFFF"/>
        <w:autoSpaceDE w:val="0"/>
        <w:autoSpaceDN w:val="0"/>
        <w:adjustRightInd w:val="0"/>
        <w:spacing w:line="36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hd w:val="clear" w:color="auto" w:fill="FFFFFF"/>
        <w:autoSpaceDE w:val="0"/>
        <w:autoSpaceDN w:val="0"/>
        <w:adjustRightInd w:val="0"/>
        <w:spacing w:line="36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hd w:val="clear" w:color="auto" w:fill="FFFFFF"/>
        <w:autoSpaceDE w:val="0"/>
        <w:autoSpaceDN w:val="0"/>
        <w:adjustRightInd w:val="0"/>
        <w:spacing w:line="36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hd w:val="clear" w:color="auto" w:fill="FFFFFF"/>
        <w:autoSpaceDE w:val="0"/>
        <w:autoSpaceDN w:val="0"/>
        <w:adjustRightInd w:val="0"/>
        <w:spacing w:line="36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hd w:val="clear" w:color="auto" w:fill="FFFFFF"/>
        <w:autoSpaceDE w:val="0"/>
        <w:autoSpaceDN w:val="0"/>
        <w:adjustRightInd w:val="0"/>
        <w:spacing w:line="36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PargrafodaLista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INTRODUÇÃO</w:t>
      </w:r>
    </w:p>
    <w:p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36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Agências Reguladoras vêm sendo criadas no Brasil desde a metade da década de 1990 e regulam setores importantes da economia, impactando diretamente na vida dos cidadãos. De modo, se faz necessário entender o fundamento do poder normativos dessas entidades, seja para controlar tais atos, seja para lhes dar validade. Três diferentes teses que tentam explicar o fundamento desse poder têm sido apresentadas: a discricionariedade técnica, a reflexividade administrativa e a discricionariedade administrativa. A discricionariedade técnica relata que o caráter técnico dos atos normativos impediria o controle judicial de tais atos. A reflexividade administrativa também tenta afastar o controle judicial dos atos exarados pela agência reguladora em virtude de tais atos decorrerem de consenso entre os sistemas interessados. Ambas as teses são tentativas de limitar a revisão dos atos normativos pelo poder judiciário e por isso devem ser rejeitadas. A discricionariedade administrativa segue o primado da lei, de forma que a técnica é aplicada apenas para diminuir a quantidade de escolhas, não para fundamentar a escolha presente no ato normativo, nem para afastar a revisão pelo poder judiciário. Esta tese parece a mais adequada para fundamentar e legitimar os atos normativos das Agências Reguladoras.</w:t>
      </w:r>
    </w:p>
    <w:p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direito administrativo brasileiro, a discricionariedade é entendida como a margem de liberdade atribuída ao administrador público para que este cumpra com a finalidade legal a ele designada em face do caso concreto. A discricionariedade tem seus moldes estabelecidos pela lei e por esta é controlada. No entanto, discute-se qual seria a discricionariedade que as agências reguladoras exercem, particularmente, tendo em vista a alta complexidade técnica dos atos registrados.</w:t>
      </w:r>
    </w:p>
    <w:p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Contudo, a tese da discricionariedade técnica, quanto a tese da reflexividade administrativa falha num ponto primordial: a inafastabilidade do controle jurisdicional e ao acesso à justiça em face de atos normativos inadequados. Já na discricionariedade administrativa não haveriam obstáculos para a revisão judicial dos atos normativos que já estão regularmente propostos no Direito Administrativo. Cabe então ao Poder Executivo escolher adequadamente as pessoas detentoras de conhecimento técnico no setor a ser regulado. </w:t>
      </w:r>
    </w:p>
    <w:p>
      <w:pPr>
        <w:spacing w:line="360" w:lineRule="auto"/>
        <w:ind w:firstLine="1134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>
      <w:pPr>
        <w:pStyle w:val="PargrafodaLista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AGÊNCIAS REGULADORAS NO DIREITO BRASILEIRO</w:t>
      </w:r>
    </w:p>
    <w:p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>
      <w:pPr>
        <w:pStyle w:val="PargrafodaLista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Conceitos </w:t>
      </w:r>
    </w:p>
    <w:p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agências reguladoras criadas até o momento possuem a natureza de autarquias especiais, constituem a Administração Pública Indireta e são vinculadas ao Ministério competente por tratar da respectiva atividade. </w:t>
      </w:r>
    </w:p>
    <w:p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Conforme o autor Alexandre Santos de Aragão (2014, p.275), que define Agências Reguladoras como: </w:t>
      </w:r>
    </w:p>
    <w:p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Autarquias de regime especial, dotadas de considerável autonomia frente à Administração Centralizada, incumbidas do exercício de funções regulatórias e dirigidas por colegiado cujos membros são nomeados por prazo determinado pelo Presidente da República, após prévia aprovação pelo Senado Federal, vedada à exoneração </w:t>
      </w:r>
      <w:r>
        <w:rPr>
          <w:rFonts w:ascii="Times New Roman" w:hAnsi="Times New Roman"/>
          <w:i/>
          <w:sz w:val="20"/>
          <w:szCs w:val="20"/>
        </w:rPr>
        <w:t>ad mutum</w:t>
      </w:r>
      <w:r>
        <w:rPr>
          <w:rFonts w:ascii="Times New Roman" w:hAnsi="Times New Roman"/>
          <w:sz w:val="20"/>
          <w:szCs w:val="20"/>
        </w:rPr>
        <w:t xml:space="preserve">.  </w:t>
      </w:r>
    </w:p>
    <w:p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/>
          <w:sz w:val="20"/>
          <w:szCs w:val="20"/>
        </w:rPr>
      </w:pPr>
    </w:p>
    <w:p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 que tange a serem consideradas como autarquias especiais, explicita Hely Lopes Meirelles (2015, p. 396):</w:t>
      </w:r>
    </w:p>
    <w:p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[...] autarquia em regime especial é toda aquela a que a lei instituidora conferir privilégios específicos e aumentar sua autonomia comparativamente com as autarquias comuns sem infringir os preceitos constitucionais pertinentes a essas entidades de personalidade pública. O que posiciona a autarquia como regime especial são as regalias que a lei criadora lhe confere para o pleno desempenho de suas finalidades específicas, observadas restrições constitucionais.</w:t>
      </w:r>
    </w:p>
    <w:p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Contudo, observa-se que o Estado para atingir seu objetivo com as privatizações dos serviços públicos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criou estes entes em regime especial justamente para alcançar êxito em sua finalidade, isto é, garantir que as delegações dos serviços sejam realizadas e fiscalizadas por entidades com autonomia financeira, administrativa e principalmente técnica, e também com uma relativa independência política em relação ao poder executivo. </w:t>
      </w:r>
    </w:p>
    <w:p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Outra definição plausível para agência reguladora é a de Marcelo Alexandrino e Vicente Paulo (2010, p.84) que afirmam não ser possível atualmente estabelecer uma definição científica de agência reguladora, mas esforçam-se para definir: </w:t>
      </w:r>
    </w:p>
    <w:p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[...] trata-se de entidades administrativas com alto grau de especialização técnica, integrantes da estrutura formal da Administração Pública, instituída sob a forma de autarquias de regime especial, com a função de regular um setor específico de atividade econômica, ou de intervir de forma geral sobre relações jurídicas decorrentes dessas atividades, que devem atuar com a maior independência possível perante o Poder Executivo e com imparcialidade em relação às partes interessadas (Estado, setores regulados e sociedade).</w:t>
      </w:r>
    </w:p>
    <w:p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Assim, fazendo-se um crivo dos conceitos abordados, agências reguladoras são pessoas jurídicas de direito público interno, integrantes da administração pública indireta,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criadas sob forma de autarquias de regime especial, dotadas de autonomia administrativa, financeira e técnica</w:t>
      </w:r>
      <w:r>
        <w:rPr>
          <w:rFonts w:ascii="Arial" w:eastAsia="Times New Roman" w:hAnsi="Arial" w:cs="Arial"/>
          <w:sz w:val="27"/>
          <w:szCs w:val="27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Ressaltando que, as agências têm um maior grau de autonomia em comparação às demais autarquias, mas isso não implica que sejam independentes, pois feririam o princípio constitucional da separação dos poderes e da reserva legal.</w:t>
      </w:r>
    </w:p>
    <w:p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>
      <w:pPr>
        <w:pStyle w:val="PargrafodaLista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Características</w:t>
      </w:r>
    </w:p>
    <w:p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nosso país, a exemplo de outras legislações, também são recorrentes as questões ligadas à natureza jurídica das entidades reguladoras, os limites da sua independência, a constitucionalidade da legislação ordinária. </w:t>
      </w:r>
    </w:p>
    <w:p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Para atingir suas finalidades, as agências reguladoras são investidas de diversas funções que se assemelham as funções dos três poderes do Estado, não interferindo na harmonia e independência, e sequer lesarem funções de outros poderes (CARVALHO FILHO, 2016, p. 495)</w:t>
      </w:r>
    </w:p>
    <w:p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relação às funções/características das agências reguladoras, conforme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Caliu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(2006, p.129), há a função normativa que se depreende no momento em que o Estado necessita regular setores econômicos através de regras abstratas. Como ente de administração indireta, elas publicam atos administrativos através de resoluções, portarias e instruções normativas a fim de regular os setores que foram delegados à iniciativa privada. Ressalta-se que esses atos são infra legais se subordinando diretamente à lei instituidora de cada agência sob pena de ilegalidade por ferir o princípio constitucional da reserva legal. </w:t>
      </w:r>
    </w:p>
    <w:p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tocante a função executiva decorre do poder de polícia que este intrínseco a tais entes estatais pela qual a agência impõe que os entes regulados sejam cumpridos as regras estabelecidas sob pena de sofrem sanções administrativas. Assim, as agências executam suas diretrizes técnicas regulando o setor econômico específico situando-se para que haja equilíbrio entre os interesses dos prestadores de serviços delegados e os usuários desses mesmos bens e serviços (LAIS CALIU, 2006, p. 131-132). Nessa mesma linha de função executiva, encontram-se também os procedimentos licitatórios necessários para a delegação, permissão ou concessão de serviços públicos, conforme dispositivo constitucional do art. 175, que concede ao poder público, através de licitação, a prestação de serviços públicos. </w:t>
      </w:r>
    </w:p>
    <w:p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fim, existe a função decisória ou judicante das agências em que seus órgãos colegiados de cúpula decidem em última instância administrativa conflitos de interesses entre a agência e o ente regulado ou entre este e os usuários dos serviços. Destaca-se outro aspecto </w:t>
      </w:r>
      <w:r>
        <w:rPr>
          <w:rFonts w:ascii="Times New Roman" w:hAnsi="Times New Roman" w:cs="Times New Roman"/>
          <w:sz w:val="24"/>
          <w:szCs w:val="24"/>
        </w:rPr>
        <w:lastRenderedPageBreak/>
        <w:t>desta função que ocorre quando surge um conflito entre os entes regulados e a agência atua como mediadora, conciliadora ou árbitra no sentido das soluções alternativas de conflitos. Como as agências possuem o conhecimento técnico do setor econômico, ninguém melhor que está para solucionar as incertezas surgidas entre os entes do mercado. Não se trata aqui de decisão jurisdicional, pois a instituição das agências com suas respectivas funções previstas em lei, não afasta o princípio constitucional da apreciação jurisdicional (art. 5º, XXXV da Constituição Federal). Mesmo as decisões em última instância administrativas poderão ser apreciadas pelo Poder Judiciário no tocante à legalidade, razoabilidade e proporcionalidade, não se adentrando no mérito do ato administrativo da conveniência e oportunidade.</w:t>
      </w:r>
    </w:p>
    <w:p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>
      <w:pPr>
        <w:pStyle w:val="PargrafodaLista"/>
        <w:numPr>
          <w:ilvl w:val="1"/>
          <w:numId w:val="1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controle de atuação das Agências Reguladoras</w:t>
      </w:r>
    </w:p>
    <w:p>
      <w:p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hd w:val="clear" w:color="auto" w:fill="FFFFFF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Tribunal de Contas cabe fiscalizar os gastos públicos, como órgão auxiliar do Congresso Nacional (</w:t>
      </w:r>
      <w:proofErr w:type="spellStart"/>
      <w:r>
        <w:rPr>
          <w:rFonts w:ascii="Times New Roman" w:hAnsi="Times New Roman" w:cs="Times New Roman"/>
          <w:sz w:val="24"/>
          <w:szCs w:val="24"/>
        </w:rPr>
        <w:t>arts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70 e 71, II, da Constituição da República). A Carta Magna ampliou consideravelmente essa atividade de fiscalização externa, permitindo o exame das contas por outro ângulo que não o da estrita legalidade e ampliando o controle para abranger todos os entes que recebam recursos públicos. </w:t>
      </w:r>
    </w:p>
    <w:p>
      <w:pPr>
        <w:shd w:val="clear" w:color="auto" w:fill="FFFFFF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é o sentido amplo do § único, do art. 70: 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Prestará contas qualquer pessoa física ou jurídica, pública ou privada, que utilize, arrecade, guarde, gerencie ou administre dinheiros, bens e valores públicos ou pelos quais a União responda, ou que, em nome desta, assuma obrigações de natureza pecuniária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>
      <w:pPr>
        <w:shd w:val="clear" w:color="auto" w:fill="FFFFFF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Sendo a agência reguladora uma autarquia sob regime especial, integrante da administração indireta está, em regra, sujeita à fiscalização contábil, financeira, orçamentária, operacional e patrimonial, sob os olhares da legalidade, legitimidade e economicidade. É nítido, todavia, que as agências não recebem apenas dotações orçamentárias da União, senão que também possuem fontes próprias de recursos. Pertinente pois a lição de Luís Roberto Barroso (2006, p.79) quando considera essencial, para que se abra a possibilidade de fiscalização, tratar-se efetivamente de uso de dinheiro público, quando então até as pessoas privadas estarão sujeitas à prestação de contas. </w:t>
      </w:r>
    </w:p>
    <w:p>
      <w:pPr>
        <w:shd w:val="clear" w:color="auto" w:fill="FFFFFF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âmbito do direito administrativo, Barroso (2006, p. 81) destaca a prevalência dos princípios da razoabilidade, da moralidade e da eficiência, além os da legalidade, da impessoalidade e da publicidade como princípios norteadores da Administração Pública. Acrescenta, ainda, que a atuação das agências reguladoras é dotada de certa discricionariedade, dando ao órgão administrativo certa liberdade de ação, para satisfazer no caso concreto a </w:t>
      </w:r>
      <w:r>
        <w:rPr>
          <w:rFonts w:ascii="Times New Roman" w:hAnsi="Times New Roman" w:cs="Times New Roman"/>
          <w:sz w:val="24"/>
          <w:szCs w:val="24"/>
        </w:rPr>
        <w:lastRenderedPageBreak/>
        <w:t>finalidade da lei, tal discricionariedade decorrente das relativas lacunas em conceitos e prescrições.</w:t>
      </w:r>
    </w:p>
    <w:p>
      <w:pPr>
        <w:shd w:val="clear" w:color="auto" w:fill="FFFFFF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sociedade também exerce controle sobre as agências de várias formas. As mais comuns são a garantia constitucional do direito de petição juntos aos órgãos públicos e a ação popular do art. 5º, inciso LXXIII da Constituição Federal que garante ao cidadão promover a referida ação visando anular atos lesivos ao patrimônio público e a moralidade administrativa, aplicando-se esse dispositivo às agências reguladoras por serem entidades públicas.</w:t>
      </w:r>
    </w:p>
    <w:p>
      <w:pPr>
        <w:shd w:val="clear" w:color="auto" w:fill="FFFFFF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Outra forma de controle social que está sendo bastante utilizada e que é prevista em algumas leis é a audiência pública. Nela a sociedade em geral e a sociedade organizada são convidadas a participarem da consulta antes de a agência tomar alguma decisão, seja para delegação de um serviço ou para a elaboração de uma norma regulatória. Essa consulta prévia é ato obrigatório que pode gerar a nulidade dos atos posteriores, pois são previstos em lei não podendo ser preterida. Tomando um exemplo, a lei 10.233 de 2001 que dispõe sobre a reestruturação dos transportes </w:t>
      </w:r>
      <w:proofErr w:type="spellStart"/>
      <w:r>
        <w:rPr>
          <w:rFonts w:ascii="Times New Roman" w:hAnsi="Times New Roman" w:cs="Times New Roman"/>
          <w:sz w:val="24"/>
          <w:szCs w:val="24"/>
        </w:rPr>
        <w:t>aquaviário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terrestre. (FERREIRA FILHO, 2002, p. 140-141)</w:t>
      </w:r>
    </w:p>
    <w:p>
      <w:pPr>
        <w:shd w:val="clear" w:color="auto" w:fill="FFFFFF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Também existe a audiência pública como forma de controle, pois nesse caso, os usuários são ouvidos para manifestarem-se sobre a qualidade da prestação de um serviço público que foi delegado à iniciativa privada. A partir dos elementos colhidos em audiência, é possível a agência tomar medidas cabíveis para fazer com que a qualidade da prestação não seja prejudicada. (FERREIRA FILHO, 2002, p. 143-144)</w:t>
      </w:r>
    </w:p>
    <w:p>
      <w:pPr>
        <w:shd w:val="clear" w:color="auto" w:fill="FFFFFF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fim, é inegável que as ouvidorias também são formas de controle social. Ali o usuário pode fazer as reclamações, críticas e sugestões que bem entender, e ainda denunciar alguma ilegalidade praticada pelo prestador do serviço ou por um agente da própria agência reguladora, sendo-lhe assegurado o anonimato, característica eminentemente democrática desse controle. (FERREIRA FILHO, 2002, p. 145)</w:t>
      </w:r>
    </w:p>
    <w:p>
      <w:pPr>
        <w:shd w:val="clear" w:color="auto" w:fill="FFFFFF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que concerne ao controle administrativo consiste no reexame no âmbito interno de atos regulatórios da agência. Pode se originar de ofício pela própria agência conforme o princípio da autotutela pelo qual a administração pública pode anular seus próprios atos que forem ilegais, ou ser provocado pelo agente regulado.</w:t>
      </w:r>
    </w:p>
    <w:p>
      <w:pPr>
        <w:shd w:val="clear" w:color="auto" w:fill="FFFFFF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 decisões proferidas em primeira instância administrativa das agências é previsto em lei o direito recursal para uma instância superior objetivando rever a decisão, em consonância ao princípio constitucional do duplo grau de jurisdição, muito embora, não sejam essas decisões genuinamente de jurisdição porque somente ao poder judiciário isto lhe é incumbido a fim de não interferir na separação dos poderes.</w:t>
      </w:r>
    </w:p>
    <w:p>
      <w:pPr>
        <w:shd w:val="clear" w:color="auto" w:fill="FFFFFF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 acordo com Bandeira de Mello (2015, p. 139):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[...] dado que as autarquias são pessoas jurídicas distintas do Estado, o Ministro supervisor não é autoridade de alçada para conhecer de recurso contra seus atos, pois inexiste relação hierárquica entre este e aquelas, mas apenas os vínculos de controle legalmente previstos.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hd w:val="clear" w:color="auto" w:fill="FFFFFF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entanto, dentro desse processo administrativo de controle interno dos atos da própria agência vale bem frisar que tal espécie de controle interno se fundamenta no Estado Democrático de Direito, exigindo-se do Poder Público que, no desempenho de suas funções, possa sempre auferir a justiça. </w:t>
      </w:r>
    </w:p>
    <w:p>
      <w:pPr>
        <w:shd w:val="clear" w:color="auto" w:fill="FFFFFF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fim, o controle judicial que se aplica o princípio constitucional da inafastabilidade da apreciação jurisdicional do art. 5º, XXXV da Constituição Federal. </w:t>
      </w:r>
    </w:p>
    <w:p>
      <w:pPr>
        <w:shd w:val="clear" w:color="auto" w:fill="FFFFFF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Então, mesmo que exista coisa julgada administrativa exarada pela agência reguladora, nada impede que o interessado que se sinta prejudicado pela decisão final ingresse no Poder Judiciário a fim de reverter a situação. Isso vale tanto para o agente regulado quanto para os usuários dos serviços públicos. </w:t>
      </w:r>
    </w:p>
    <w:p>
      <w:pPr>
        <w:shd w:val="clear" w:color="auto" w:fill="FFFFFF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 manifesta Carlos Ari Sundfeld (2000, p.26): “[...] a Administração Pública, aí incluídas as agências, tem de produzir e aplicar Direito na forma do Direito; e o Poder Judiciário vai controlá-lo”.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No entanto, as normas abstratas produzidas pelas agências reguladoras que visam a regular o setor econômico que foi delegado não poderão ser controladas pelo Supremo Tribunal Federal, pois não podem ser objetos de ação direta de inconstitucionalidade.</w:t>
      </w:r>
    </w:p>
    <w:p>
      <w:pPr>
        <w:shd w:val="clear" w:color="auto" w:fill="FFFFFF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Ademais, deve-se destacar também que a doutrina e a jurisprudência já sedimentaram entendimento no sentido de que o controle jurisdicional dos atos administrativos se limita na verificação da legalidade, razoabilidade e proporcionalidade do ato, não podendo o judiciário enfrentar o mérito do ato no que diz respeito à conveniência e oportunidade da administração, sob pena de afrontar o princípio constitucional da separação dos poderes. Além disso, os atos regulatórios advindos das agências são intimamente técnicos e essa discricionariedade não pode ser controlada judicialmente, razão pela qual se firma ainda mais a agência na sua autonomia técnica em benefício da sociedade. (BANDEIRA DE MELLO, 2015, p. 157)</w:t>
      </w:r>
    </w:p>
    <w:p>
      <w:pPr>
        <w:shd w:val="clear" w:color="auto" w:fill="FFFFFF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PargrafodaLista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 PODER DE POLÍCIA </w:t>
      </w:r>
    </w:p>
    <w:p>
      <w:pPr>
        <w:pStyle w:val="PargrafodaLista"/>
        <w:shd w:val="clear" w:color="auto" w:fill="FFFFFF"/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>
      <w:pPr>
        <w:pStyle w:val="PargrafodaLista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Conceito</w:t>
      </w:r>
    </w:p>
    <w:p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Pelo conceito clássico, atrelado à concepção liberal do século XVIII, o poder de polícia compreendia a atividade estatal que limitava o exercício dos direitos individuais em benefício da segurança (DI PIETRO, 2016, p. 116).</w:t>
      </w:r>
    </w:p>
    <w:p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Pelo conceito moderno, adotado no direito brasileiro, o poder de polícia é a atividade do Estado consistente em limitar o exercício dos direitos individuais em benefício do interesse público (DI PIETRO, 2016, p. 117). Assim sendo, este interesse público diz respeito a vários setores da sociedade, como: segurança, ordem social, </w:t>
      </w:r>
      <w:proofErr w:type="gramStart"/>
      <w:r>
        <w:rPr>
          <w:rFonts w:ascii="Times New Roman" w:hAnsi="Times New Roman" w:cs="Times New Roman"/>
          <w:sz w:val="24"/>
          <w:szCs w:val="24"/>
        </w:rPr>
        <w:t>moralidade,  saúde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educação,  propriedade e outros. </w:t>
      </w:r>
    </w:p>
    <w:p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Vejamos alguns conceitos abordados pelos autores, como Hely Lopes Meirelles (2015, p. 147) que assevera que o Poder de Polícia é um instrumento posto à disposição da Administração Pública para que esta possa intervir de modo coativo sobre os cidadãos e administrados do Estado. Assim, vem a ser uma faculdade representada pelo Poder de Império que o Estado possui. </w:t>
      </w:r>
    </w:p>
    <w:p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outro lado, </w:t>
      </w:r>
      <w:proofErr w:type="spellStart"/>
      <w:r>
        <w:rPr>
          <w:rFonts w:ascii="Times New Roman" w:hAnsi="Times New Roman" w:cs="Times New Roman"/>
          <w:sz w:val="24"/>
          <w:szCs w:val="24"/>
        </w:rPr>
        <w:t>Cretella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Júnior (2009, p. 549) explicita que o Poder de Polícia é a faculdade discricionária do Estado de limitar a liberdade individual ou coletiva, em prol do interesse público. </w:t>
      </w:r>
    </w:p>
    <w:p>
      <w:pPr>
        <w:spacing w:after="0" w:line="360" w:lineRule="auto"/>
        <w:ind w:firstLine="113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direito brasileiro, encontra-se conceito legal de poder de polícia no artigo 78 do Código Tributário Nacional (Lei nº 5.172, de 25/10/1966), que dispõe</w:t>
      </w:r>
      <w:r>
        <w:rPr>
          <w:sz w:val="24"/>
          <w:szCs w:val="24"/>
        </w:rPr>
        <w:t xml:space="preserve">: </w:t>
      </w:r>
    </w:p>
    <w:p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Art. 78.</w:t>
      </w:r>
      <w:r>
        <w:rPr>
          <w:rFonts w:ascii="Times New Roman" w:hAnsi="Times New Roman" w:cs="Times New Roman"/>
          <w:sz w:val="20"/>
          <w:szCs w:val="20"/>
        </w:rPr>
        <w:t xml:space="preserve"> Considera-se poder de polícia a atividade da administração pública que, limitando ou disciplinando direito, interesse ou liberdade, regula a prática de ato ou abstenção de fato, em razão de interesse público concernente à segurança, à higiene, à ordem, aos costumes, à disciplina da produção e do mercado, ao exercício de atividades econômicas dependentes de concessão ou autorização do Poder Público, à tranquilidade pública ou ao respeito à propriedade e aos direitos individuais ou coletivos.</w:t>
      </w:r>
    </w:p>
    <w:p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Parágrafo único:</w:t>
      </w:r>
      <w:r>
        <w:rPr>
          <w:rFonts w:ascii="Times New Roman" w:hAnsi="Times New Roman" w:cs="Times New Roman"/>
          <w:sz w:val="20"/>
          <w:szCs w:val="20"/>
        </w:rPr>
        <w:t xml:space="preserve"> Considera-se regular o exercício do poder de polícia quando desempenhado pelo órgão competente nos limites da lei aplicável, com observância do processo legal e, tratando-se atividade que a lei tenha como discricionária, sem abuso ou desvio de poder.</w:t>
      </w:r>
    </w:p>
    <w:p>
      <w:pPr>
        <w:spacing w:after="0" w:line="240" w:lineRule="auto"/>
        <w:ind w:left="2880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Assim, conforme todos os conceitos acima descritos, entendemos se possa conceituar o poder polícia como a prerrogativa de direito público que, posta na lei, autoriza a Administração Pública a restringir o uso e o gozo da liberdade e da propriedade em favor do interesse da coletividade, tais como a proteção dos bens, da liberdade, da saúde, da economia, da moralidade, da ordem social, jurídica, propriedade pública e particular, necessários à manutenção do bem-estar. </w:t>
      </w:r>
    </w:p>
    <w:p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PargrafodaLista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Origem</w:t>
      </w:r>
    </w:p>
    <w:p>
      <w:pPr>
        <w:shd w:val="clear" w:color="auto" w:fill="FFFFFF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palavra polícia origina se do grego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politeia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 do latim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politia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ligado com o termo política, ao vocábulo polis sendo utilizado para designar todas as atividades da cidade-estado. </w:t>
      </w:r>
    </w:p>
    <w:p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Idade Média, durante o período feudal, o príncipe era detentor de um poder conhecido como </w:t>
      </w:r>
      <w:r>
        <w:rPr>
          <w:rFonts w:ascii="Times New Roman" w:hAnsi="Times New Roman" w:cs="Times New Roman"/>
          <w:i/>
          <w:sz w:val="24"/>
          <w:szCs w:val="24"/>
        </w:rPr>
        <w:t xml:space="preserve">jus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politiae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que designava tudo o que era necessário para a boa ordem da sociedade civil sob autoridade do Estado. </w:t>
      </w:r>
    </w:p>
    <w:p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final do século XV, o </w:t>
      </w:r>
      <w:r>
        <w:rPr>
          <w:rFonts w:ascii="Times New Roman" w:hAnsi="Times New Roman" w:cs="Times New Roman"/>
          <w:i/>
          <w:sz w:val="24"/>
          <w:szCs w:val="24"/>
        </w:rPr>
        <w:t xml:space="preserve">jus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politiae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volta a designar, na Alemanha, toda a atividade do Estado, compreendendo poderes amplos de que dispunha o príncipe, de fiscalizar a vida privada dos cidadãos, sempre sob o pretexto de alcançar a segurança e o bem-estar coletivo. No entanto, logo se estabeleceu uma distinção entre a polícia e a justiça; a primeira compreendia as normas baixadas pelo príncipe, relativas à Administração, e eram aplicadas sem possibilidade de apelo dos indivíduos aos Tribunais. A segunda compreendia normas que ficavam fora da ação do príncipe e que aplicadas pelos juízes. Esse direito de polícia do príncipe foi sofrendo restrições em seu conteúdo, deixando de alcançar, paulatinamente, primeiro as atividades eclesiásticas, depois </w:t>
      </w:r>
      <w:proofErr w:type="gramStart"/>
      <w:r>
        <w:rPr>
          <w:rFonts w:ascii="Times New Roman" w:hAnsi="Times New Roman" w:cs="Times New Roman"/>
          <w:sz w:val="24"/>
          <w:szCs w:val="24"/>
        </w:rPr>
        <w:t>as militares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financeiras, chegando a um   momento que se reduzia as normas relativas à atividade interna da Administração. (</w:t>
      </w:r>
      <w:r>
        <w:rPr>
          <w:rFonts w:ascii="Times New Roman" w:hAnsi="Times New Roman" w:cs="Times New Roman"/>
          <w:szCs w:val="24"/>
        </w:rPr>
        <w:t>DI PIETRO</w:t>
      </w:r>
      <w:r>
        <w:rPr>
          <w:rFonts w:ascii="Times New Roman" w:hAnsi="Times New Roman" w:cs="Times New Roman"/>
          <w:sz w:val="24"/>
          <w:szCs w:val="24"/>
        </w:rPr>
        <w:t>, 2016, p.115).</w:t>
      </w:r>
    </w:p>
    <w:p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síntese, nessa fase, conhecida como Estado de Polícia, o </w:t>
      </w:r>
      <w:r>
        <w:rPr>
          <w:rFonts w:ascii="Times New Roman" w:hAnsi="Times New Roman" w:cs="Times New Roman"/>
          <w:i/>
          <w:sz w:val="24"/>
          <w:szCs w:val="24"/>
        </w:rPr>
        <w:t xml:space="preserve">jus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politiae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compreendia uma série de normas postas pelo príncipe e que se colocavam fora do alcance dos tribunais.</w:t>
      </w:r>
    </w:p>
    <w:p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 foi no começo do século XVIII, a polícia passa a corresponder a atividade pública interna. A partir daí o sentido amplo de polícia, dando lugar à noção de administração pública. O sentido de Polícia se restringe, principalmente sobre influência das ideias da Revolução Francesa, da valorização dos direitos individuais e das concepções de Estado de Direito e Estado Liberal (DI PIETRO, 2016, p.116).</w:t>
      </w:r>
    </w:p>
    <w:p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direito brasileiro, a Constituição Federal de 1824, em seu art. 169, atribuiu a uma lei a disciplina das funções municipais das câmaras e a formação de suas posturas policiais; a lei de 1º de outubro de 1828, continha denominado Posturas Policiais (DI PIETRO, 2016, p.116).</w:t>
      </w:r>
    </w:p>
    <w:p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partir desse momento, firma-se no nosso ordenamento jurídico o uso da locução Poder de Polícia, para definir o poder da Administração Pública e de limitar o interesse público.</w:t>
      </w:r>
    </w:p>
    <w:p>
      <w:pPr>
        <w:shd w:val="clear" w:color="auto" w:fill="FFFFFF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PargrafodaLista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Atuação</w:t>
      </w:r>
    </w:p>
    <w:p>
      <w:pPr>
        <w:shd w:val="clear" w:color="auto" w:fill="FFFFFF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>
      <w:pPr>
        <w:shd w:val="clear" w:color="auto" w:fill="FFFFFF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 poder de polícia se ampliou muito, hoje é encontrado em pleno exercício diversos setores da Administração Pública sempre com a finalidade de garantir o bem-estar geral. Observa-se que, o poder de polícia possui um âmbito ocorrência bastante amplo sendo organizado em toda atividade estatal. A atuação do poder de polícia se dá inicialmente através de atos normativos de alcance geral e também de atos específicos e concretos.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>
      <w:pPr>
        <w:shd w:val="clear" w:color="auto" w:fill="FFFFFF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Ensina Di Pietro (2016, p. 154) que: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Como todo ato administrativo, a medida de polícia, ainda que seja discricionária, sempre esbarra em algumas limitações impostas pela lei e mesmo com relação aos motivos ou ao objeto ainda que a Administração disponha de certa dose de discricionariedade também deverá exercida nos limites traçados pela lei.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Sabe-se da importância em impor limites as medidas de polícia até mesmo quando nos referimos a sua competência e à forma, isso se faz necessário para que não aconteça o abuso de poder. Podem ser observadas também como forma de limitação: a finalidade do poder de polícia, pois este poder só deve ser exercido para atender ao interesse público, até mesmo com a lei colocando à disposição várias alternativas possíveis os meios de ação do poder de polícia ainda assim sofrem limitações.</w:t>
      </w:r>
    </w:p>
    <w:p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Nesse sentido, Meirelles (2015, p. 145) destaca que:</w:t>
      </w:r>
    </w:p>
    <w:p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Sob a invocação do poder de polícia não pode a autoridade anular as liberdades públicas ou aniquilar os direitos fundamentais do indivíduo, assegurados na Constituição, dentre os quais se inserem o direito de propriedade e o exercício de profissão regulamentada ou de atividade lícita.</w:t>
      </w:r>
    </w:p>
    <w:p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a polícia administrativa for exercer seu poder, sempre deverá respeitar as liberdades públicas e os direitos individuais previstos na Constituição Federal, caso contrário, não será considerado legítimo e proporcional o seu ato. A coibição do exercício de poder de polícia, quando houver excessos, é feita pelo controle judicial ou administrativo podendo ainda não haver prejuízo da responsabilidade criminal, civil e administrativa dos servidores envolvidos, porém cabe indenização ao lesado através do art. 37, § 6.º da CF.</w:t>
      </w:r>
    </w:p>
    <w:p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PargrafodaLista"/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JURIDICIDADE E OS ATOS DISCRICIONÁRIOS</w:t>
      </w:r>
    </w:p>
    <w:p>
      <w:pPr>
        <w:pStyle w:val="PargrafodaLista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PargrafodaLista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validade dos atos discricionários das Agências Reguladoras </w:t>
      </w:r>
    </w:p>
    <w:p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atividade da Administração Pública, seja ela vinculada ou discricionária, está pautada nos ditames legais, isto é, um ato administrativo necessita de uma lei que o autorize e o justifique, pois é submisso e dependente de uma normatização legal prévia.</w:t>
      </w:r>
    </w:p>
    <w:p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Conforme assevera Bandeira de Mello (2000, p. 11-12), o Estado de Direito deve se sujeitar sempre aos parâmetros da legalidade. Segundo o autor, o Estado de Direito é o produto da junção do pensamento de ROUSSEAU e de MONTESQUIEU. Rousseau parte da premissa da igualdade, sustentando a soberania popular, que em sua obra defende o ideal de democracia, em que o poder estatal seria o resultado direto da vontade dos indivíduos que formam o todo social (a existência de um contrato social). Por outro lado, Montesquieu se baseia no pensamento de que todo aquele que tem poder tende a abusar dele. Assim, para se evitar tiranias, é preciso limitar o poder, tal raciocínio surge da separação dos poderes. </w:t>
      </w:r>
    </w:p>
    <w:p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Partindo do pressuposto dos dois pensamentos anterior, formou o modelo do Estado de Direito. Se partirmos da premissa de que todo poder emana do povo e de que há a tripartição no exercício do poder (artigos 1°, §1° e 2°, da Constituição da República de 1988), a atuação estatal, sobretudo a administrativa, não é mais do que o cumprimento dessa vontade geral estabelecida, num primeiro momento, na norma constitucional, e, em seguida, na lei.</w:t>
      </w:r>
    </w:p>
    <w:p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Bandeira de Mello (2000, p. 48) conceitua a discricionariedade da seguinte forma:</w:t>
      </w:r>
    </w:p>
    <w:p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competência administrativa (não mera faculdade) de avaliar e de escolher, no plano concreto, as melhores soluções, mediante justificativas válidas, coerentes e consistentes de conveniência ou oportunidade (com razões juridicamente aceitáveis), respeitando os requisitos formais e substanciais da efetividade do direito fundamental à boa administração pública.</w:t>
      </w:r>
    </w:p>
    <w:p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Assim, fazendo uma correlação dos atos discricionários com as agências reguladoras, chega-se à conclusão de que a discricionariedade, assim como as agências reguladoras, não se apresenta como uma faculdade a ser exercida de cunho pessoal do agente administrativo, mas como o dever a ele atribuído de exercer suas funções públicas de modo a atender o interesse público. Assim, como bem colocou o autor, “a autonomia do aplicador é limitada pela necessidade de realizar certo fim. </w:t>
      </w:r>
    </w:p>
    <w:p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PargrafodaLista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Limites do Poder de Polícia e a discricionariedade</w:t>
      </w:r>
    </w:p>
    <w:p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Outra característica que se costuma atribuir à polícia administrativa é a de que a mesma consiste numa faculdade discricionária da Administração. A Administração Pública goza de diversos poderes e prerrogativas para garantir a busca do interesse público. Esses poderes estão limitados pela previsão legal, pelo princípio da legalidade, que serve para impedir abusos de poder por parte dos administradores públicos. Ato discricionário é aquele em que o administrador público pode optar por mais de um comportamento previsto em lei. Há margem de liberdade para que ele possa atuar, porém, dentro do limite legal, ou seja, o ato de polícia </w:t>
      </w:r>
      <w:r>
        <w:rPr>
          <w:rFonts w:ascii="Times New Roman" w:hAnsi="Times New Roman" w:cs="Times New Roman"/>
          <w:sz w:val="24"/>
          <w:szCs w:val="24"/>
        </w:rPr>
        <w:lastRenderedPageBreak/>
        <w:t>tem de estar de acordo com a lei. Nem sempre a lei conferirá ao administrador margem para atuar, mas quando tiver, terá que optar entre as possíveis soluções valendo-se de conveniência e oportunidade (CARVALHO FILHO, 2016, p. 61).</w:t>
      </w:r>
    </w:p>
    <w:p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Ensina </w:t>
      </w:r>
      <w:proofErr w:type="spellStart"/>
      <w:r>
        <w:rPr>
          <w:rFonts w:ascii="Times New Roman" w:hAnsi="Times New Roman" w:cs="Times New Roman"/>
          <w:sz w:val="24"/>
          <w:szCs w:val="24"/>
        </w:rPr>
        <w:t>Cretella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Júnior (2009, p. 52-54):</w:t>
      </w:r>
    </w:p>
    <w:p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 poder de polícia informa todo o sistema de proteção que funciona, em nossos dias, nos Estados de direito. Devendo satisfazer a tríplice objetivo, qual seja, o de assegurar a tranquilidade, a segurança, a </w:t>
      </w:r>
      <w:proofErr w:type="gramStart"/>
      <w:r>
        <w:rPr>
          <w:rFonts w:ascii="Times New Roman" w:hAnsi="Times New Roman" w:cs="Times New Roman"/>
          <w:sz w:val="20"/>
          <w:szCs w:val="20"/>
        </w:rPr>
        <w:t>salubridade públicas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é a competência para impor medidas que visem tal </w:t>
      </w:r>
      <w:proofErr w:type="spellStart"/>
      <w:r>
        <w:rPr>
          <w:rFonts w:ascii="Times New Roman" w:hAnsi="Times New Roman" w:cs="Times New Roman"/>
          <w:sz w:val="20"/>
          <w:szCs w:val="20"/>
        </w:rPr>
        <w:t>desideratum</w:t>
      </w:r>
      <w:proofErr w:type="spellEnd"/>
      <w:r>
        <w:rPr>
          <w:rFonts w:ascii="Times New Roman" w:hAnsi="Times New Roman" w:cs="Times New Roman"/>
          <w:sz w:val="20"/>
          <w:szCs w:val="20"/>
        </w:rPr>
        <w:t>. É a faculdade discricionária da Administração de limitar as liberdades individuais em prol do interesse coletivo.</w:t>
      </w:r>
    </w:p>
    <w:p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Lucia Vale Figueiredo (2000, p. 190), o que diferencia os atos discricionários dos vinculados é que este é praticado quando o administrador está diante de conceitos </w:t>
      </w:r>
      <w:proofErr w:type="spellStart"/>
      <w:r>
        <w:rPr>
          <w:rFonts w:ascii="Times New Roman" w:hAnsi="Times New Roman" w:cs="Times New Roman"/>
          <w:sz w:val="24"/>
          <w:szCs w:val="24"/>
        </w:rPr>
        <w:t>unissignificativos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isto é, conceitos que admitem solução única. De outra parte, discricionários são os atos em que o administrador tem opções diferentes, e independentemente da qual for escolhida, haverá o cumprimento da norma legal. Embora a discricionariedade esteja presente na maior parte das medidas de polícias, nem sempre ela ocorre. Às vezes, a lei deixa certa margem de liberdade para o administrador quanto à apreciação de determinados elementos, como o motivo ou o objeto do ato, ou até mesmo porque ao legislador não é dado prever todas as hipóteses possíveis a exigir a atuação de polícia. Porém, em outras hipóteses, a lei estabelece que diante de determinadas condições, a Administração terá que adotar solução prevista em lei, sem qualquer possibilidade de escolha. </w:t>
      </w:r>
    </w:p>
    <w:p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Importante salientar, como dito anteriormente, que o ato discricionário deve ser praticado nos limites da lei, e, preenchidos todos os seus requisitos, não ser confundido com ato arbitrário, que é contrário a lei e, no entanto, um ato inválido.</w:t>
      </w:r>
    </w:p>
    <w:p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ARAGÃO, Alexandre Santos de. Agências Reguladoras e a evolução do Direito Administrativo econômico. Rio de Janeiro: Forense, 2014.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________, Alexandre Santos de. </w:t>
      </w:r>
      <w:r>
        <w:rPr>
          <w:rFonts w:ascii="Times New Roman" w:hAnsi="Times New Roman" w:cs="Times New Roman"/>
          <w:b/>
          <w:sz w:val="24"/>
          <w:szCs w:val="24"/>
        </w:rPr>
        <w:t>Curso de Direito Administrativo</w:t>
      </w:r>
      <w:r>
        <w:rPr>
          <w:rFonts w:ascii="Times New Roman" w:hAnsi="Times New Roman" w:cs="Times New Roman"/>
          <w:sz w:val="24"/>
          <w:szCs w:val="24"/>
        </w:rPr>
        <w:t>. 2ª ed. Rio de Janeiro: Forense, 2015.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ALEXANDRINO, Marcelo e PAULO, Vicente.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Direito Administrativo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descomplicado</w:t>
      </w:r>
      <w:r>
        <w:rPr>
          <w:rFonts w:ascii="Times New Roman" w:hAnsi="Times New Roman" w:cs="Times New Roman"/>
          <w:sz w:val="24"/>
          <w:szCs w:val="24"/>
        </w:rPr>
        <w:t xml:space="preserve">. 18ª ed. São Paulo: Método, 2010.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MEIRELLES, Hely Lopes. </w:t>
      </w:r>
      <w:r>
        <w:rPr>
          <w:rFonts w:ascii="Times New Roman" w:hAnsi="Times New Roman" w:cs="Times New Roman"/>
          <w:b/>
          <w:sz w:val="24"/>
          <w:szCs w:val="24"/>
        </w:rPr>
        <w:t>Direito Administrativo Brasileiro</w:t>
      </w:r>
      <w:r>
        <w:rPr>
          <w:rFonts w:ascii="Times New Roman" w:hAnsi="Times New Roman" w:cs="Times New Roman"/>
          <w:sz w:val="24"/>
          <w:szCs w:val="24"/>
        </w:rPr>
        <w:t xml:space="preserve">. 41ª ed. São Paulo: Malheiros, 2015.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BARROSO. Luiz Roberto. Agências reguladoras. Constituição, transformações do Estado e legitimidade democrática. </w:t>
      </w:r>
      <w:r>
        <w:rPr>
          <w:rFonts w:ascii="Times New Roman" w:hAnsi="Times New Roman" w:cs="Times New Roman"/>
          <w:i/>
          <w:sz w:val="24"/>
          <w:szCs w:val="24"/>
        </w:rPr>
        <w:t>In: Agências reguladoras e democracia</w:t>
      </w:r>
      <w:r>
        <w:rPr>
          <w:rFonts w:ascii="Times New Roman" w:hAnsi="Times New Roman" w:cs="Times New Roman"/>
          <w:sz w:val="24"/>
          <w:szCs w:val="24"/>
        </w:rPr>
        <w:t xml:space="preserve">, Rio de Janeiro: </w:t>
      </w:r>
      <w:proofErr w:type="spellStart"/>
      <w:r>
        <w:rPr>
          <w:rFonts w:ascii="Times New Roman" w:hAnsi="Times New Roman" w:cs="Times New Roman"/>
          <w:sz w:val="24"/>
          <w:szCs w:val="24"/>
        </w:rPr>
        <w:t>Lumen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Iuris, 2006.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Constituição Federal de 1988. Promulgada em 05 de </w:t>
      </w:r>
      <w:proofErr w:type="gramStart"/>
      <w:r>
        <w:rPr>
          <w:rFonts w:ascii="Times New Roman" w:hAnsi="Times New Roman" w:cs="Times New Roman"/>
          <w:sz w:val="24"/>
          <w:szCs w:val="24"/>
        </w:rPr>
        <w:t>Outubro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1988. Brasília, DF.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FERREIRA FILHO, Manoel Gonçalves. Reforma do Estado: O papel das agências reguladoras e fiscalizadoras, </w:t>
      </w:r>
      <w:r>
        <w:rPr>
          <w:rFonts w:ascii="Times New Roman" w:hAnsi="Times New Roman" w:cs="Times New Roman"/>
          <w:i/>
          <w:sz w:val="24"/>
          <w:szCs w:val="24"/>
        </w:rPr>
        <w:t>in: Agências reguladoras</w:t>
      </w:r>
      <w:r>
        <w:rPr>
          <w:rFonts w:ascii="Times New Roman" w:hAnsi="Times New Roman" w:cs="Times New Roman"/>
          <w:sz w:val="24"/>
          <w:szCs w:val="24"/>
        </w:rPr>
        <w:t xml:space="preserve">, Alexandre Moraes (organizador). São Paulo: Atlas, 2002.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BANDEIRA DE MELLO, Celso Antônio. </w:t>
      </w:r>
      <w:r>
        <w:rPr>
          <w:rFonts w:ascii="Times New Roman" w:hAnsi="Times New Roman" w:cs="Times New Roman"/>
          <w:b/>
          <w:sz w:val="24"/>
          <w:szCs w:val="24"/>
        </w:rPr>
        <w:t>Curso de Direito Administrativo</w:t>
      </w:r>
      <w:r>
        <w:rPr>
          <w:rFonts w:ascii="Times New Roman" w:hAnsi="Times New Roman" w:cs="Times New Roman"/>
          <w:sz w:val="24"/>
          <w:szCs w:val="24"/>
        </w:rPr>
        <w:t>. 32ª ed. São Paulo: Malheiros, 2015.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_________, Celso Antônio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Discricionariedade e controle jurisdicional</w:t>
      </w:r>
      <w:r>
        <w:rPr>
          <w:rFonts w:ascii="Times New Roman" w:hAnsi="Times New Roman" w:cs="Times New Roman"/>
          <w:sz w:val="24"/>
          <w:szCs w:val="24"/>
        </w:rPr>
        <w:t>. 2. ed. São Paulo: Malheiros. 2000.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SUNDFELD, Carlos Ari. </w:t>
      </w:r>
      <w:r>
        <w:rPr>
          <w:rFonts w:ascii="Times New Roman" w:hAnsi="Times New Roman" w:cs="Times New Roman"/>
          <w:b/>
          <w:sz w:val="24"/>
          <w:szCs w:val="24"/>
        </w:rPr>
        <w:t>Introdução às agências reguladoras</w:t>
      </w:r>
      <w:r>
        <w:rPr>
          <w:rFonts w:ascii="Times New Roman" w:hAnsi="Times New Roman" w:cs="Times New Roman"/>
          <w:sz w:val="24"/>
          <w:szCs w:val="24"/>
        </w:rPr>
        <w:t>. São Paulo: Malheiros, 2000.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CRETELLA JÚNIOR. José. </w:t>
      </w:r>
      <w:r>
        <w:rPr>
          <w:rFonts w:ascii="Times New Roman" w:hAnsi="Times New Roman" w:cs="Times New Roman"/>
          <w:b/>
          <w:sz w:val="24"/>
          <w:szCs w:val="24"/>
        </w:rPr>
        <w:t>Curso de Direito Administrativo</w:t>
      </w:r>
      <w:r>
        <w:rPr>
          <w:rFonts w:ascii="Times New Roman" w:hAnsi="Times New Roman" w:cs="Times New Roman"/>
          <w:sz w:val="24"/>
          <w:szCs w:val="24"/>
        </w:rPr>
        <w:t>.17ª Edição. Rio de Janeiro: Forense,2009.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PIETRO, Maria Sylvia Zanella.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Direito Administrativo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29ª ed. Rio de Janeiro: Forense, 2016.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CARVALHO FILHO, José dos Santos. </w:t>
      </w:r>
      <w:r>
        <w:rPr>
          <w:rFonts w:ascii="Times New Roman" w:hAnsi="Times New Roman" w:cs="Times New Roman"/>
          <w:b/>
          <w:sz w:val="24"/>
          <w:szCs w:val="24"/>
        </w:rPr>
        <w:t>Manual de direito administrativo</w:t>
      </w:r>
      <w:r>
        <w:rPr>
          <w:rFonts w:ascii="Times New Roman" w:hAnsi="Times New Roman" w:cs="Times New Roman"/>
          <w:sz w:val="24"/>
          <w:szCs w:val="24"/>
        </w:rPr>
        <w:t>. 30. ed. Rio de Janeiro: Lúmen Juris, 2016.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FIGUEIREDO, Lucia Valle. </w:t>
      </w:r>
      <w:r>
        <w:rPr>
          <w:rFonts w:ascii="Times New Roman" w:hAnsi="Times New Roman" w:cs="Times New Roman"/>
          <w:b/>
          <w:sz w:val="24"/>
          <w:szCs w:val="24"/>
        </w:rPr>
        <w:t>Curso de direito administrativo</w:t>
      </w:r>
      <w:r>
        <w:rPr>
          <w:rFonts w:ascii="Times New Roman" w:hAnsi="Times New Roman" w:cs="Times New Roman"/>
          <w:sz w:val="24"/>
          <w:szCs w:val="24"/>
        </w:rPr>
        <w:t>. 4.ed. São Paulo: Malheiros, 2000.</w:t>
      </w:r>
    </w:p>
    <w:p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CALIL, Laís. O Poder Normativo das Agências Reguladoras em face dos Princípios da Legalidade e da Separação de Poderes, em Agências reguladoras e democracia. Rio: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Lumen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Iuris, 2006.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1008716"/>
      <w:docPartObj>
        <w:docPartGallery w:val="Page Numbers (Bottom of Page)"/>
        <w:docPartUnique/>
      </w:docPartObj>
    </w:sdtPr>
    <w:sdtContent>
      <w:p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Aluna do 7º período noturno, do curso de Direito, da Unidade de Ensino Superior Dom Bosco;</w:t>
      </w:r>
    </w:p>
    <w:p>
      <w:pPr>
        <w:pStyle w:val="Textodenotaderodap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012E3"/>
    <w:multiLevelType w:val="multilevel"/>
    <w:tmpl w:val="E822E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254234B"/>
    <w:multiLevelType w:val="multilevel"/>
    <w:tmpl w:val="42984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486606D"/>
    <w:multiLevelType w:val="hybridMultilevel"/>
    <w:tmpl w:val="D730D486"/>
    <w:lvl w:ilvl="0" w:tplc="9D9263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B0A29"/>
    <w:multiLevelType w:val="hybridMultilevel"/>
    <w:tmpl w:val="C610EBD4"/>
    <w:lvl w:ilvl="0" w:tplc="357428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2069C"/>
    <w:multiLevelType w:val="hybridMultilevel"/>
    <w:tmpl w:val="636215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B5E79"/>
    <w:multiLevelType w:val="hybridMultilevel"/>
    <w:tmpl w:val="F4B80122"/>
    <w:lvl w:ilvl="0" w:tplc="3D88FA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C6AF8"/>
    <w:multiLevelType w:val="hybridMultilevel"/>
    <w:tmpl w:val="D5F807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F3BA5"/>
    <w:multiLevelType w:val="hybridMultilevel"/>
    <w:tmpl w:val="E87220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F1229"/>
    <w:multiLevelType w:val="hybridMultilevel"/>
    <w:tmpl w:val="E264D87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4A4B61C0"/>
    <w:multiLevelType w:val="hybridMultilevel"/>
    <w:tmpl w:val="7F320A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158B2"/>
    <w:multiLevelType w:val="hybridMultilevel"/>
    <w:tmpl w:val="09705A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243AC"/>
    <w:multiLevelType w:val="hybridMultilevel"/>
    <w:tmpl w:val="CE18E6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B48B5"/>
    <w:multiLevelType w:val="hybridMultilevel"/>
    <w:tmpl w:val="4F282A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81BAF"/>
    <w:multiLevelType w:val="hybridMultilevel"/>
    <w:tmpl w:val="95A2CA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10"/>
  </w:num>
  <w:num w:numId="9">
    <w:abstractNumId w:val="9"/>
  </w:num>
  <w:num w:numId="10">
    <w:abstractNumId w:val="4"/>
  </w:num>
  <w:num w:numId="11">
    <w:abstractNumId w:val="6"/>
  </w:num>
  <w:num w:numId="12">
    <w:abstractNumId w:val="13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05A79B-75B7-4319-B2D2-4B363803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apple-converted-space">
    <w:name w:val="apple-converted-space"/>
  </w:style>
  <w:style w:type="character" w:customStyle="1" w:styleId="Heading9Char">
    <w:name w:val="Heading 9 Char"/>
    <w:uiPriority w:val="99"/>
    <w:semiHidden/>
    <w:locked/>
    <w:rPr>
      <w:rFonts w:ascii="Cambria" w:hAnsi="Cambria" w:cs="Times New Roman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9FF00-7535-4D2F-A0F6-AE8CFA0C9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4737</Words>
  <Characters>25582</Characters>
  <Application>Microsoft Office Word</Application>
  <DocSecurity>0</DocSecurity>
  <Lines>213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Raissa L Braga Dias</dc:creator>
  <cp:lastModifiedBy>LARISSA DE JESUS LIMA</cp:lastModifiedBy>
  <cp:revision>4</cp:revision>
  <cp:lastPrinted>2016-05-11T13:39:00Z</cp:lastPrinted>
  <dcterms:created xsi:type="dcterms:W3CDTF">2018-06-20T19:43:00Z</dcterms:created>
  <dcterms:modified xsi:type="dcterms:W3CDTF">2018-06-20T19:59:00Z</dcterms:modified>
</cp:coreProperties>
</file>