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D7" w:rsidRDefault="001D09D7" w:rsidP="001D09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CASO UBER: </w:t>
      </w:r>
      <w:r w:rsidR="0080160C">
        <w:rPr>
          <w:rFonts w:ascii="Times New Roman" w:hAnsi="Times New Roman" w:cs="Times New Roman"/>
          <w:b/>
          <w:sz w:val="24"/>
          <w:szCs w:val="24"/>
        </w:rPr>
        <w:t>uma análise sob a perspectiva dos princípios constitucionais da livre iniciativa e da livre concorrência</w:t>
      </w:r>
    </w:p>
    <w:p w:rsidR="001D09D7" w:rsidRPr="005026F4" w:rsidRDefault="001D09D7" w:rsidP="001D09D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Estevam Luís Tavares Costa</w:t>
      </w:r>
      <w:r w:rsidRPr="005026F4">
        <w:rPr>
          <w:rFonts w:ascii="Times New Roman" w:hAnsi="Times New Roman" w:cs="Times New Roman"/>
          <w:sz w:val="24"/>
        </w:rPr>
        <w:t>²</w:t>
      </w:r>
    </w:p>
    <w:p w:rsidR="001D09D7" w:rsidRPr="005026F4" w:rsidRDefault="001D09D7" w:rsidP="001D09D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João Gabriel Martins da Silva</w:t>
      </w:r>
      <w:r w:rsidRPr="005026F4">
        <w:rPr>
          <w:rFonts w:ascii="Times New Roman" w:hAnsi="Times New Roman" w:cs="Times New Roman"/>
          <w:sz w:val="24"/>
        </w:rPr>
        <w:t>³</w:t>
      </w:r>
    </w:p>
    <w:p w:rsidR="001D09D7" w:rsidRPr="00E45698" w:rsidRDefault="001D09D7" w:rsidP="001D09D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D09D7" w:rsidRPr="004F6786" w:rsidRDefault="001D09D7" w:rsidP="001D09D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45698">
        <w:rPr>
          <w:rFonts w:ascii="Times New Roman" w:hAnsi="Times New Roman" w:cs="Times New Roman"/>
          <w:sz w:val="20"/>
          <w:szCs w:val="20"/>
        </w:rPr>
        <w:t xml:space="preserve">Sumário: </w:t>
      </w:r>
      <w:proofErr w:type="gramStart"/>
      <w:r w:rsidRPr="00E45698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E45698">
        <w:rPr>
          <w:rFonts w:ascii="Times New Roman" w:hAnsi="Times New Roman" w:cs="Times New Roman"/>
          <w:sz w:val="20"/>
          <w:szCs w:val="20"/>
        </w:rPr>
        <w:t xml:space="preserve"> Introdução; 2</w:t>
      </w:r>
      <w:r w:rsidRPr="00E456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160C">
        <w:rPr>
          <w:rFonts w:ascii="Times New Roman" w:hAnsi="Times New Roman" w:cs="Times New Roman"/>
          <w:sz w:val="20"/>
          <w:szCs w:val="20"/>
        </w:rPr>
        <w:t>Principais Aspectos da Historicida</w:t>
      </w:r>
      <w:r w:rsidR="002D7EED">
        <w:rPr>
          <w:rFonts w:ascii="Times New Roman" w:hAnsi="Times New Roman" w:cs="Times New Roman"/>
          <w:sz w:val="20"/>
          <w:szCs w:val="20"/>
        </w:rPr>
        <w:t xml:space="preserve">de </w:t>
      </w:r>
      <w:r w:rsidR="0080160C">
        <w:rPr>
          <w:rFonts w:ascii="Times New Roman" w:hAnsi="Times New Roman" w:cs="Times New Roman"/>
          <w:sz w:val="20"/>
          <w:szCs w:val="20"/>
        </w:rPr>
        <w:t>da Mobilidade Urbana</w:t>
      </w:r>
      <w:r w:rsidRPr="00E45698">
        <w:rPr>
          <w:rFonts w:ascii="Times New Roman" w:hAnsi="Times New Roman" w:cs="Times New Roman"/>
          <w:sz w:val="20"/>
          <w:szCs w:val="20"/>
        </w:rPr>
        <w:t xml:space="preserve">; 3 </w:t>
      </w:r>
      <w:r w:rsidR="002D7EED">
        <w:rPr>
          <w:rFonts w:ascii="Times New Roman" w:hAnsi="Times New Roman" w:cs="Times New Roman"/>
          <w:sz w:val="20"/>
          <w:szCs w:val="20"/>
        </w:rPr>
        <w:t xml:space="preserve">Livre Iniciativa e Livre Concorrência no Ordenamento Jurídico; 4 O Caso UBER: </w:t>
      </w:r>
      <w:proofErr w:type="spellStart"/>
      <w:r w:rsidR="002D7EED">
        <w:rPr>
          <w:rFonts w:ascii="Times New Roman" w:hAnsi="Times New Roman" w:cs="Times New Roman"/>
          <w:sz w:val="20"/>
          <w:szCs w:val="20"/>
        </w:rPr>
        <w:t>Concorrêcencia</w:t>
      </w:r>
      <w:proofErr w:type="spellEnd"/>
      <w:r w:rsidR="002D7EED">
        <w:rPr>
          <w:rFonts w:ascii="Times New Roman" w:hAnsi="Times New Roman" w:cs="Times New Roman"/>
          <w:sz w:val="20"/>
          <w:szCs w:val="20"/>
        </w:rPr>
        <w:t xml:space="preserve"> Desleal com Classes</w:t>
      </w:r>
      <w:r w:rsidR="005367B1">
        <w:rPr>
          <w:rFonts w:ascii="Times New Roman" w:hAnsi="Times New Roman" w:cs="Times New Roman"/>
          <w:sz w:val="20"/>
          <w:szCs w:val="20"/>
        </w:rPr>
        <w:t xml:space="preserve"> as</w:t>
      </w:r>
      <w:r w:rsidR="002D7E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7EED">
        <w:rPr>
          <w:rFonts w:ascii="Times New Roman" w:hAnsi="Times New Roman" w:cs="Times New Roman"/>
          <w:sz w:val="20"/>
          <w:szCs w:val="20"/>
        </w:rPr>
        <w:t>Existemtes</w:t>
      </w:r>
      <w:proofErr w:type="spellEnd"/>
      <w:r w:rsidR="002D7EED">
        <w:rPr>
          <w:rFonts w:ascii="Times New Roman" w:hAnsi="Times New Roman" w:cs="Times New Roman"/>
          <w:sz w:val="20"/>
          <w:szCs w:val="20"/>
        </w:rPr>
        <w:t>?</w:t>
      </w:r>
      <w:r w:rsidRPr="00E45698"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 w:rsidRPr="00E45698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E45698">
        <w:rPr>
          <w:rFonts w:ascii="Times New Roman" w:hAnsi="Times New Roman" w:cs="Times New Roman"/>
          <w:sz w:val="20"/>
          <w:szCs w:val="20"/>
        </w:rPr>
        <w:t xml:space="preserve"> Conclusão; Referências</w:t>
      </w:r>
      <w:r w:rsidRPr="00E45698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1D09D7" w:rsidRDefault="001D09D7" w:rsidP="001D09D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D7" w:rsidRDefault="001D09D7" w:rsidP="001D09D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RESUMO</w:t>
      </w:r>
    </w:p>
    <w:p w:rsidR="00A463FC" w:rsidRDefault="00A463FC" w:rsidP="00A463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61466" w:rsidRDefault="00A463FC" w:rsidP="00D614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presente estudo visa realizar uma análise dos princípios constitucionais da livre iniciativa e da livre concorrência, estabelecendo uma relação direta com a disciplina jurídica da concorrência</w:t>
      </w:r>
      <w:r w:rsidR="00ED78D0">
        <w:rPr>
          <w:rFonts w:ascii="Times New Roman" w:hAnsi="Times New Roman" w:cs="Times New Roman"/>
          <w:sz w:val="24"/>
        </w:rPr>
        <w:t xml:space="preserve">, onde tudo isso será aplicado ao polêmico caso concreto do UBER, facilitando dessa forma o entendimento que será construído ao longo de todo o </w:t>
      </w:r>
      <w:proofErr w:type="spellStart"/>
      <w:r w:rsidR="00ED78D0">
        <w:rPr>
          <w:rFonts w:ascii="Times New Roman" w:hAnsi="Times New Roman" w:cs="Times New Roman"/>
          <w:sz w:val="24"/>
        </w:rPr>
        <w:t>paper</w:t>
      </w:r>
      <w:proofErr w:type="spellEnd"/>
      <w:r w:rsidR="00ED78D0">
        <w:rPr>
          <w:rFonts w:ascii="Times New Roman" w:hAnsi="Times New Roman" w:cs="Times New Roman"/>
          <w:sz w:val="24"/>
        </w:rPr>
        <w:t xml:space="preserve">. Com a delimitação do tema, passa-se a </w:t>
      </w:r>
      <w:r w:rsidR="00D24021">
        <w:rPr>
          <w:rFonts w:ascii="Times New Roman" w:hAnsi="Times New Roman" w:cs="Times New Roman"/>
          <w:sz w:val="24"/>
        </w:rPr>
        <w:t xml:space="preserve">perceber como as </w:t>
      </w:r>
      <w:proofErr w:type="spellStart"/>
      <w:r w:rsidR="00D24021">
        <w:rPr>
          <w:rFonts w:ascii="Times New Roman" w:hAnsi="Times New Roman" w:cs="Times New Roman"/>
          <w:sz w:val="24"/>
        </w:rPr>
        <w:t>trsnformações</w:t>
      </w:r>
      <w:proofErr w:type="spellEnd"/>
      <w:r w:rsidR="00D24021">
        <w:rPr>
          <w:rFonts w:ascii="Times New Roman" w:hAnsi="Times New Roman" w:cs="Times New Roman"/>
          <w:sz w:val="24"/>
        </w:rPr>
        <w:t>, e</w:t>
      </w:r>
      <w:r w:rsidR="00014DAD">
        <w:rPr>
          <w:rFonts w:ascii="Times New Roman" w:hAnsi="Times New Roman" w:cs="Times New Roman"/>
          <w:sz w:val="24"/>
        </w:rPr>
        <w:t>s</w:t>
      </w:r>
      <w:r w:rsidR="00D24021">
        <w:rPr>
          <w:rFonts w:ascii="Times New Roman" w:hAnsi="Times New Roman" w:cs="Times New Roman"/>
          <w:sz w:val="24"/>
        </w:rPr>
        <w:t xml:space="preserve">pecificamente no setor de mobilidade urbana, </w:t>
      </w:r>
      <w:proofErr w:type="gramStart"/>
      <w:r w:rsidR="00D24021">
        <w:rPr>
          <w:rFonts w:ascii="Times New Roman" w:hAnsi="Times New Roman" w:cs="Times New Roman"/>
          <w:sz w:val="24"/>
        </w:rPr>
        <w:t>são</w:t>
      </w:r>
      <w:proofErr w:type="gramEnd"/>
      <w:r w:rsidR="00D24021">
        <w:rPr>
          <w:rFonts w:ascii="Times New Roman" w:hAnsi="Times New Roman" w:cs="Times New Roman"/>
          <w:sz w:val="24"/>
        </w:rPr>
        <w:t xml:space="preserve"> capazes de </w:t>
      </w:r>
      <w:proofErr w:type="spellStart"/>
      <w:r w:rsidR="00D24021">
        <w:rPr>
          <w:rFonts w:ascii="Times New Roman" w:hAnsi="Times New Roman" w:cs="Times New Roman"/>
          <w:sz w:val="24"/>
        </w:rPr>
        <w:t>insituir</w:t>
      </w:r>
      <w:proofErr w:type="spellEnd"/>
      <w:r w:rsidR="00D24021">
        <w:rPr>
          <w:rFonts w:ascii="Times New Roman" w:hAnsi="Times New Roman" w:cs="Times New Roman"/>
          <w:sz w:val="24"/>
        </w:rPr>
        <w:t xml:space="preserve"> uma nova perspectiva acerca da livre iniciativa e da livre </w:t>
      </w:r>
      <w:proofErr w:type="gramStart"/>
      <w:r w:rsidR="00D24021">
        <w:rPr>
          <w:rFonts w:ascii="Times New Roman" w:hAnsi="Times New Roman" w:cs="Times New Roman"/>
          <w:sz w:val="24"/>
        </w:rPr>
        <w:t>concorrência</w:t>
      </w:r>
      <w:proofErr w:type="gramEnd"/>
      <w:r w:rsidR="00D24021">
        <w:rPr>
          <w:rFonts w:ascii="Times New Roman" w:hAnsi="Times New Roman" w:cs="Times New Roman"/>
          <w:sz w:val="24"/>
        </w:rPr>
        <w:t>, dando espaço e tornando o empreendedorismo um importante fator de fomento a concorrência. A Constituição F</w:t>
      </w:r>
      <w:r w:rsidR="00227508">
        <w:rPr>
          <w:rFonts w:ascii="Times New Roman" w:hAnsi="Times New Roman" w:cs="Times New Roman"/>
          <w:sz w:val="24"/>
        </w:rPr>
        <w:t>ederal de 1988</w:t>
      </w:r>
      <w:proofErr w:type="gramStart"/>
      <w:r w:rsidR="00227508">
        <w:rPr>
          <w:rFonts w:ascii="Times New Roman" w:hAnsi="Times New Roman" w:cs="Times New Roman"/>
          <w:sz w:val="24"/>
        </w:rPr>
        <w:t>, elenca</w:t>
      </w:r>
      <w:proofErr w:type="gramEnd"/>
      <w:r w:rsidR="00227508">
        <w:rPr>
          <w:rFonts w:ascii="Times New Roman" w:hAnsi="Times New Roman" w:cs="Times New Roman"/>
          <w:sz w:val="24"/>
        </w:rPr>
        <w:t xml:space="preserve"> ambos os princípios em seu art. 170, enfatizando a importância destes para o bom funcionamento da </w:t>
      </w:r>
      <w:proofErr w:type="spellStart"/>
      <w:r w:rsidR="00227508">
        <w:rPr>
          <w:rFonts w:ascii="Times New Roman" w:hAnsi="Times New Roman" w:cs="Times New Roman"/>
          <w:sz w:val="24"/>
        </w:rPr>
        <w:t>orden</w:t>
      </w:r>
      <w:proofErr w:type="spellEnd"/>
      <w:r w:rsidR="00227508">
        <w:rPr>
          <w:rFonts w:ascii="Times New Roman" w:hAnsi="Times New Roman" w:cs="Times New Roman"/>
          <w:sz w:val="24"/>
        </w:rPr>
        <w:t xml:space="preserve"> econômica</w:t>
      </w:r>
      <w:r w:rsidR="00014DAD">
        <w:rPr>
          <w:rFonts w:ascii="Times New Roman" w:hAnsi="Times New Roman" w:cs="Times New Roman"/>
          <w:sz w:val="24"/>
        </w:rPr>
        <w:t xml:space="preserve">. Contudo deve-se observar com cuidado o contexto fático em que esses </w:t>
      </w:r>
      <w:proofErr w:type="spellStart"/>
      <w:r w:rsidR="00014DAD">
        <w:rPr>
          <w:rFonts w:ascii="Times New Roman" w:hAnsi="Times New Roman" w:cs="Times New Roman"/>
          <w:sz w:val="24"/>
        </w:rPr>
        <w:t>príncipios</w:t>
      </w:r>
      <w:proofErr w:type="spellEnd"/>
      <w:r w:rsidR="00014DAD">
        <w:rPr>
          <w:rFonts w:ascii="Times New Roman" w:hAnsi="Times New Roman" w:cs="Times New Roman"/>
          <w:sz w:val="24"/>
        </w:rPr>
        <w:t xml:space="preserve"> podem ser aplicados, bem como, não se deve ignorar </w:t>
      </w:r>
      <w:proofErr w:type="gramStart"/>
      <w:r w:rsidR="00014DAD">
        <w:rPr>
          <w:rFonts w:ascii="Times New Roman" w:hAnsi="Times New Roman" w:cs="Times New Roman"/>
          <w:sz w:val="24"/>
        </w:rPr>
        <w:t>todos as</w:t>
      </w:r>
      <w:proofErr w:type="gramEnd"/>
      <w:r w:rsidR="00014D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4DAD">
        <w:rPr>
          <w:rFonts w:ascii="Times New Roman" w:hAnsi="Times New Roman" w:cs="Times New Roman"/>
          <w:sz w:val="24"/>
        </w:rPr>
        <w:t>tranformações</w:t>
      </w:r>
      <w:proofErr w:type="spellEnd"/>
      <w:r w:rsidR="00014DAD">
        <w:rPr>
          <w:rFonts w:ascii="Times New Roman" w:hAnsi="Times New Roman" w:cs="Times New Roman"/>
          <w:sz w:val="24"/>
        </w:rPr>
        <w:t xml:space="preserve"> oriundas dos avanços tecnológicos. Por fim, tenta-se observar um método de evitar</w:t>
      </w:r>
      <w:r w:rsidR="00603548">
        <w:rPr>
          <w:rFonts w:ascii="Times New Roman" w:hAnsi="Times New Roman" w:cs="Times New Roman"/>
          <w:sz w:val="24"/>
        </w:rPr>
        <w:t xml:space="preserve"> o surgimento de um cenário de caos em decorrência da concorrência desleal, que é a bandeira levantada por muitas classes que se sentem ameaçadas por outras classes, de modo que venha a prejudicar o bom desenvolv</w:t>
      </w:r>
      <w:r w:rsidR="00D61466">
        <w:rPr>
          <w:rFonts w:ascii="Times New Roman" w:hAnsi="Times New Roman" w:cs="Times New Roman"/>
          <w:sz w:val="24"/>
        </w:rPr>
        <w:t>imento do mercado como um todo. A pesquisa por ter um cunho exploratório visa nos aproximar do assunto estudado, partindo de uma proposição particular até chegar uma proposição geral, por meio de uma abordagem indutiva.</w:t>
      </w:r>
    </w:p>
    <w:p w:rsidR="00D61466" w:rsidRDefault="00D61466" w:rsidP="00D614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61466" w:rsidRDefault="00D61466" w:rsidP="00D614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Palavras-chave: Livre Iniciativa. Livre Concorrência. UBER. Concorrência Desleal.</w:t>
      </w:r>
    </w:p>
    <w:p w:rsidR="00D61466" w:rsidRDefault="00D61466" w:rsidP="00D61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463FC" w:rsidRDefault="00A463FC" w:rsidP="00A463F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INTRODUÇÃO</w:t>
      </w:r>
    </w:p>
    <w:p w:rsidR="00A463FC" w:rsidRDefault="00A463FC" w:rsidP="00A463F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03548" w:rsidRDefault="00603548" w:rsidP="00603548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atividade empresarial tem como duas principais engrenagens o princípio da livre iniciativa e o princípio da liberdade da concorrência, em que por meio destes dois princípios o Estado busca organizar a atividade empresarial. Estes estão previstos no art. 170 da Constituição Federal de 1998</w:t>
      </w:r>
      <w:r w:rsidR="00296BC4">
        <w:rPr>
          <w:rFonts w:ascii="Times New Roman" w:hAnsi="Times New Roman" w:cs="Times New Roman"/>
          <w:bCs/>
          <w:sz w:val="24"/>
          <w:szCs w:val="24"/>
        </w:rPr>
        <w:t xml:space="preserve"> (CF/88)</w:t>
      </w:r>
      <w:r>
        <w:rPr>
          <w:rFonts w:ascii="Times New Roman" w:hAnsi="Times New Roman" w:cs="Times New Roman"/>
          <w:bCs/>
          <w:sz w:val="24"/>
          <w:szCs w:val="24"/>
        </w:rPr>
        <w:t xml:space="preserve">, em que o primeiro estabelece que o indivíduo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pode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empregar qualquer atividade desde que este possua a instrução para praticá-la, e o segundo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coloca que dentro do mercado os empresários podem se utilizar de quaisquer meios para que atraiam a clientela desde que tal meio não configure concorrência desleal de forma que a qualid</w:t>
      </w:r>
      <w:r w:rsidR="003459F5">
        <w:rPr>
          <w:rFonts w:ascii="Times New Roman" w:hAnsi="Times New Roman" w:cs="Times New Roman"/>
          <w:bCs/>
          <w:sz w:val="24"/>
          <w:szCs w:val="24"/>
        </w:rPr>
        <w:t>ade do produto oferecido diminua e o preço aumente</w:t>
      </w:r>
      <w:r>
        <w:rPr>
          <w:rFonts w:ascii="Times New Roman" w:hAnsi="Times New Roman" w:cs="Times New Roman"/>
          <w:bCs/>
          <w:sz w:val="24"/>
          <w:szCs w:val="24"/>
        </w:rPr>
        <w:t>. Diante disso, têm-se a regulação da economia que é realizada pelo o Estado onde este, neste caso em especial, vai objetivar uma espécie de harmonia entre os protagonistas do mercado para que dessa forma ocorra a defesa e a prevalência dos demais princípios e garantias constitucionais.</w:t>
      </w:r>
      <w:r w:rsidR="008A27FE">
        <w:rPr>
          <w:rFonts w:ascii="Times New Roman" w:hAnsi="Times New Roman" w:cs="Times New Roman"/>
          <w:bCs/>
          <w:sz w:val="24"/>
          <w:szCs w:val="24"/>
        </w:rPr>
        <w:t xml:space="preserve"> (BRASIL, 1988).</w:t>
      </w:r>
    </w:p>
    <w:p w:rsidR="00603548" w:rsidRDefault="00603548" w:rsidP="003459F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Objetivando construir uma problemática mais coerente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posssível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surge a necessidade de se trabalhar neste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polêmica que gira em torno da necessidade de regulamentação da atividade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prestador do serviço de tra</w:t>
      </w:r>
      <w:r w:rsidR="003459F5">
        <w:rPr>
          <w:rFonts w:ascii="Times New Roman" w:hAnsi="Times New Roman" w:cs="Times New Roman"/>
          <w:bCs/>
          <w:sz w:val="24"/>
          <w:szCs w:val="24"/>
        </w:rPr>
        <w:t xml:space="preserve">nsporte individual privado. </w:t>
      </w:r>
      <w:r>
        <w:rPr>
          <w:rFonts w:ascii="Times New Roman" w:hAnsi="Times New Roman" w:cs="Times New Roman"/>
          <w:bCs/>
          <w:sz w:val="24"/>
          <w:szCs w:val="24"/>
        </w:rPr>
        <w:t xml:space="preserve">Apesar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se tornado popular em diversos lugares do país, existem ainda dúvidas quanto a sua implantação devido à alegações de que a atividade proporcionada pelo aplicativo de plataforma digital, estaria vindo a ferir o princípio da liberdade de concorrência por estar proporcionando no mercado uma concorrência desleal, provocando dessa forma o cerceamento da liberdade de inciativa da empresa dessa atividade em alguns lugares do país.</w:t>
      </w:r>
    </w:p>
    <w:p w:rsidR="003459F5" w:rsidRDefault="003459F5" w:rsidP="003459F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Diante disso, será trabalhado neste artigo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cientifíco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os principais aspectos da historicidade da mobilidade urbana, uma vez que são perceptíveis 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tranformações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neste referido cenário em decorrência dos avanços tecnológicos, abrindo caminho dessa forma </w:t>
      </w:r>
      <w:r w:rsidR="00852BAD">
        <w:rPr>
          <w:rFonts w:ascii="Times New Roman" w:hAnsi="Times New Roman" w:cs="Times New Roman"/>
          <w:bCs/>
          <w:sz w:val="24"/>
          <w:szCs w:val="24"/>
        </w:rPr>
        <w:t>para essa</w:t>
      </w:r>
      <w:r>
        <w:rPr>
          <w:rFonts w:ascii="Times New Roman" w:hAnsi="Times New Roman" w:cs="Times New Roman"/>
          <w:bCs/>
          <w:sz w:val="24"/>
          <w:szCs w:val="24"/>
        </w:rPr>
        <w:t xml:space="preserve"> nova possibilidade de promoção do serviço de transporte, que apesar de ser visto negativamente por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="00852BAD">
        <w:rPr>
          <w:rFonts w:ascii="Times New Roman" w:hAnsi="Times New Roman" w:cs="Times New Roman"/>
          <w:bCs/>
          <w:sz w:val="24"/>
          <w:szCs w:val="24"/>
        </w:rPr>
        <w:t>lguuns</w:t>
      </w:r>
      <w:proofErr w:type="spellEnd"/>
      <w:r w:rsidR="00852BAD">
        <w:rPr>
          <w:rFonts w:ascii="Times New Roman" w:hAnsi="Times New Roman" w:cs="Times New Roman"/>
          <w:bCs/>
          <w:sz w:val="24"/>
          <w:szCs w:val="24"/>
        </w:rPr>
        <w:t>, por outro lado amplia o “</w:t>
      </w:r>
      <w:proofErr w:type="spellStart"/>
      <w:r w:rsidR="00852BAD">
        <w:rPr>
          <w:rFonts w:ascii="Times New Roman" w:hAnsi="Times New Roman" w:cs="Times New Roman"/>
          <w:bCs/>
          <w:sz w:val="24"/>
          <w:szCs w:val="24"/>
        </w:rPr>
        <w:t>leque</w:t>
      </w:r>
      <w:proofErr w:type="gramStart"/>
      <w:r w:rsidR="00852BAD">
        <w:rPr>
          <w:rFonts w:ascii="Times New Roman" w:hAnsi="Times New Roman" w:cs="Times New Roman"/>
          <w:bCs/>
          <w:sz w:val="24"/>
          <w:szCs w:val="24"/>
        </w:rPr>
        <w:t>”de</w:t>
      </w:r>
      <w:proofErr w:type="spellEnd"/>
      <w:proofErr w:type="gramEnd"/>
      <w:r w:rsidR="00852BAD">
        <w:rPr>
          <w:rFonts w:ascii="Times New Roman" w:hAnsi="Times New Roman" w:cs="Times New Roman"/>
          <w:bCs/>
          <w:sz w:val="24"/>
          <w:szCs w:val="24"/>
        </w:rPr>
        <w:t xml:space="preserve"> opções dos consumidores.</w:t>
      </w:r>
      <w:r w:rsidR="00256986">
        <w:rPr>
          <w:rFonts w:ascii="Times New Roman" w:hAnsi="Times New Roman" w:cs="Times New Roman"/>
          <w:bCs/>
          <w:sz w:val="24"/>
          <w:szCs w:val="24"/>
        </w:rPr>
        <w:t xml:space="preserve"> Em seguida </w:t>
      </w:r>
      <w:proofErr w:type="gramStart"/>
      <w:r w:rsidR="00256986">
        <w:rPr>
          <w:rFonts w:ascii="Times New Roman" w:hAnsi="Times New Roman" w:cs="Times New Roman"/>
          <w:bCs/>
          <w:sz w:val="24"/>
          <w:szCs w:val="24"/>
        </w:rPr>
        <w:t xml:space="preserve">será </w:t>
      </w:r>
      <w:proofErr w:type="spellStart"/>
      <w:r w:rsidR="00256986">
        <w:rPr>
          <w:rFonts w:ascii="Times New Roman" w:hAnsi="Times New Roman" w:cs="Times New Roman"/>
          <w:bCs/>
          <w:sz w:val="24"/>
          <w:szCs w:val="24"/>
        </w:rPr>
        <w:t>tarbalhado</w:t>
      </w:r>
      <w:proofErr w:type="spellEnd"/>
      <w:r w:rsidR="00256986">
        <w:rPr>
          <w:rFonts w:ascii="Times New Roman" w:hAnsi="Times New Roman" w:cs="Times New Roman"/>
          <w:bCs/>
          <w:sz w:val="24"/>
          <w:szCs w:val="24"/>
        </w:rPr>
        <w:t xml:space="preserve"> os princípios constitucionais elencados</w:t>
      </w:r>
      <w:proofErr w:type="gramEnd"/>
      <w:r w:rsidR="00256986">
        <w:rPr>
          <w:rFonts w:ascii="Times New Roman" w:hAnsi="Times New Roman" w:cs="Times New Roman"/>
          <w:bCs/>
          <w:sz w:val="24"/>
          <w:szCs w:val="24"/>
        </w:rPr>
        <w:t xml:space="preserve"> anteriormente, bem como a questão da concorrência desleal que será discutida no polêmico caso UBER e taxistas. </w:t>
      </w:r>
    </w:p>
    <w:p w:rsidR="00603548" w:rsidRDefault="00603548" w:rsidP="00603548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 fim, o que se pretende tratar aqui neste trabalho, é se no plano constitu</w:t>
      </w:r>
      <w:r w:rsidR="00256986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ional a atividade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é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nociva ou</w:t>
      </w:r>
      <w:r w:rsidR="00256986">
        <w:rPr>
          <w:rFonts w:ascii="Times New Roman" w:hAnsi="Times New Roman" w:cs="Times New Roman"/>
          <w:bCs/>
          <w:sz w:val="24"/>
          <w:szCs w:val="24"/>
        </w:rPr>
        <w:t xml:space="preserve"> não ao mercado, em outras palavras, o</w:t>
      </w:r>
      <w:proofErr w:type="gramEnd"/>
      <w:r w:rsidR="00256986">
        <w:rPr>
          <w:rFonts w:ascii="Times New Roman" w:hAnsi="Times New Roman" w:cs="Times New Roman"/>
          <w:bCs/>
          <w:sz w:val="24"/>
          <w:szCs w:val="24"/>
        </w:rPr>
        <w:t xml:space="preserve"> que se busca entender é se tal modalidade de transporte que é vista por muitos como um </w:t>
      </w:r>
      <w:r>
        <w:rPr>
          <w:rFonts w:ascii="Times New Roman" w:hAnsi="Times New Roman" w:cs="Times New Roman"/>
          <w:bCs/>
          <w:sz w:val="24"/>
          <w:szCs w:val="24"/>
        </w:rPr>
        <w:t>meio de aprimoramento da mobilidade urbana estaria ferindo o</w:t>
      </w:r>
      <w:r w:rsidR="00256986">
        <w:rPr>
          <w:rFonts w:ascii="Times New Roman" w:hAnsi="Times New Roman" w:cs="Times New Roman"/>
          <w:bCs/>
          <w:sz w:val="24"/>
          <w:szCs w:val="24"/>
        </w:rPr>
        <w:t>u não o</w:t>
      </w:r>
      <w:r>
        <w:rPr>
          <w:rFonts w:ascii="Times New Roman" w:hAnsi="Times New Roman" w:cs="Times New Roman"/>
          <w:bCs/>
          <w:sz w:val="24"/>
          <w:szCs w:val="24"/>
        </w:rPr>
        <w:t xml:space="preserve"> preceito constitucional da liberdade de concorrência ao gerar uma concorrência desleal, fazendo com que dessa forma seja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toltamentte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legítimo o cerceamento de sua liberdade de in</w:t>
      </w:r>
      <w:r w:rsidR="00D61466">
        <w:rPr>
          <w:rFonts w:ascii="Times New Roman" w:hAnsi="Times New Roman" w:cs="Times New Roman"/>
          <w:bCs/>
          <w:sz w:val="24"/>
          <w:szCs w:val="24"/>
        </w:rPr>
        <w:t>iciativa, sem deixar de lado, é claro essa ideia de dúvida que paira em torno de sua regulamentação.</w:t>
      </w:r>
    </w:p>
    <w:p w:rsidR="00D61466" w:rsidRDefault="00D61466" w:rsidP="00D614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1466" w:rsidRDefault="00D61466" w:rsidP="00D614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602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B6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02B">
        <w:rPr>
          <w:rFonts w:ascii="Times New Roman" w:hAnsi="Times New Roman" w:cs="Times New Roman"/>
          <w:b/>
          <w:bCs/>
          <w:sz w:val="24"/>
          <w:szCs w:val="24"/>
        </w:rPr>
        <w:t>PRINCIPAIS ASPECTOS DA HISTORICIDADE DA MOBILIDADE URBANA</w:t>
      </w:r>
    </w:p>
    <w:p w:rsidR="00F23D9D" w:rsidRDefault="00F23D9D" w:rsidP="00D614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 xml:space="preserve">A mobilidade urbana tem estado de mãos-dadas com o progresso tecnológico e social, sendo ele principal fator de influência nesses dois setores, visto que para a realização de atividades econômicas e sociais se é necessário o deslocamento rápido e eficiente dentro </w:t>
      </w:r>
      <w:r w:rsidRPr="005367B1">
        <w:rPr>
          <w:rFonts w:ascii="Times New Roman" w:hAnsi="Times New Roman" w:cs="Times New Roman"/>
          <w:sz w:val="24"/>
          <w:szCs w:val="24"/>
        </w:rPr>
        <w:lastRenderedPageBreak/>
        <w:t xml:space="preserve">do território em que o indivíduo habita, seja este transporte executado por veículos motorizados ou não, tendo em mente que dentro das cidades modernas se é executado pelo menos dois deslocamentos por dia (media entre os que se deslocam e os que não se deslocam), isso demonstra o quão importante é a evolução da mobilidade urbana e quanto ela influencia no desenvolvimento no decorrer da história brasileira. </w:t>
      </w:r>
      <w:r w:rsidRPr="005367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(VASCONCELLOS; CARVALHO; PEREIRA, 2011)</w:t>
      </w:r>
      <w:r w:rsidR="00F712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 xml:space="preserve">Durante o desenvolvimento das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metropoles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brasileiras podemos ver 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declinio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da utilização de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veiculos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de transporte publico tal mudança se inicia da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decada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de 1960, tal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drastica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mudança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advem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da popularização do veiculo motorizado tantos os automóveis, como os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onibus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, devido a isso houve uma redução na utilização de transporte publico que na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decada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de 60 era majoritariamente executada por meio de trilhos, como o transporte executado por bonde, que passou a ser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substituido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pelos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veiculos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motorizados essa mudança se da em um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curto de aproximadamente quarenta e cinco anos, mostrando a velocidade da adaptação da mobilidade urbana aos avanços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tecnologicos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>.</w:t>
      </w:r>
      <w:r w:rsidRPr="005367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(VASCONCELLOS; CARVALHO; PEREIRA, 2011)</w:t>
      </w:r>
      <w:r w:rsidR="00F712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ab/>
        <w:t xml:space="preserve">Ao tomarmos a cidade do Rio de Janeiro podemos observar duas coisas à mudança da preferencia dos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veiculos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guiados por trilhos pelos motorizados e a mudança do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carater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do transporte, de publico para privado, em que nos primeiros anos do desenvolvimento urbano 68% de todo o transporte motorizado era realizados por transportes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publicos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e esse valor é reduzido 51% no decorrer dos anos, além de demonstrar a maior preferencia por utilização de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veiculos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privados também é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possivel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observar o aumento da circulação de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veiculos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motorizados, passando de 32% para 49%, ou seja, quase metade de todo o transporte na cidade do Rio de Janeiro passou a ser executado por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veiculos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motorizado em um curto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periodo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de tempo entre os anos de 1960 e 2005. </w:t>
      </w:r>
      <w:r w:rsidRPr="005367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(VASCONCELLOS; CARVALHO; PEREIRA, 2011)</w:t>
      </w:r>
      <w:r w:rsidR="00F712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ab/>
        <w:t>Devemos considerar que tal mudança teve grande efeito sobre as estruturas da sociedade da época como aumento de gastos pelos usuários para manutenção dos veículos privados, consumo de energia e geração de efeitos negativos como a poluição, o congestionamento e os acidentes de transito.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 xml:space="preserve">Para justificar tamanho avanço no século XIX e XX com relação à mobilidade urbana, podemos destacar certos períodos chaves como a República Velha (1889/1930), com a grande expansão da economia cafeeira, e o surto industrial que foi responsável pela ampliação das relações mercantis entre as diferentes regiões brasileiras, especialmente na </w:t>
      </w:r>
      <w:r w:rsidRPr="005367B1">
        <w:rPr>
          <w:rFonts w:ascii="Times New Roman" w:hAnsi="Times New Roman" w:cs="Times New Roman"/>
          <w:sz w:val="24"/>
          <w:szCs w:val="24"/>
        </w:rPr>
        <w:lastRenderedPageBreak/>
        <w:t xml:space="preserve">região de São Paulo e Rio de Janeiro, onde havia o grande foco econômico do período. </w:t>
      </w:r>
      <w:r w:rsidRPr="005367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(BRITO; SOUZA, 2005)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67B1">
        <w:rPr>
          <w:rFonts w:ascii="Times New Roman" w:hAnsi="Times New Roman" w:cs="Times New Roman"/>
          <w:sz w:val="24"/>
          <w:szCs w:val="24"/>
        </w:rPr>
        <w:tab/>
        <w:t xml:space="preserve">Os efeitos de tal transformação podem começar a ser sentido nas décadas de 30 e 40, em que não só a estrutura das cidades brasileiras mudava, mas sua sociedade em si se tornava cada vez mais urbana, e após isso na década de 50, como já citado, houve a intensificação da expansão dos meios de transportes na região interna das cidades favorecendo uma mobilidade maior para que fosse suprida a necessidade econômica que se expandia neste período. </w:t>
      </w:r>
      <w:r w:rsidRPr="005367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(BRITO; SOUZA, 2005)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5367B1">
        <w:rPr>
          <w:rFonts w:ascii="Times New Roman" w:hAnsi="Times New Roman" w:cs="Times New Roman"/>
          <w:sz w:val="24"/>
          <w:szCs w:val="24"/>
        </w:rPr>
        <w:t xml:space="preserve">Tais avanços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tecnologicos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realizados por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paises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possuiam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unicamente agricultura como forma de impulsar sua economia de forma a podermos utilizar como exemplo disso países como os Estados Unidos e Japão, que iniciaram agrícolas e passaram por um intenso processo de industrialização que favoreceu a transição, mas além desse crescimento acelerado pelo qual o Brasil vivia devido a sua industrialização foi à presença de altas taxas de fecundidade e o maciço processo de êxodo rural, que foi responsável por fornecer a máquina econômica à mão-de-obra necessária para suprir a demanda das indústrias, assim como torna uma necessidade o desenvolvimento de meios eficazes e rápidos de transporte dentro das metrópoles. </w:t>
      </w:r>
      <w:r w:rsidRPr="005367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(BRITO; SOUZA, 2005)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>Em suma, podemos observar que o processo de avanço da mobilidade urbana está intrinsicamente ligado ao processo de industrialização sofrido pelo Brasil das décadas de 40 até 80, em que o processo começa a diminuir sua velocidade, visto que a transferência da população do campo para as cidades torna necessário tal avanço para que o processo de modernização possa ser executado de forma eficiente e assim influenciando em como a população de hoje desfruta de uma mobilidade urbana que tem como principal vetor veículos motorizados de caráter tanto público quanto privado.</w:t>
      </w:r>
    </w:p>
    <w:p w:rsidR="005367B1" w:rsidRDefault="005367B1" w:rsidP="00D614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3D9D" w:rsidRDefault="00F23D9D" w:rsidP="00D614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B602B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LIVRE INCIATIVA  E LIVRE </w:t>
      </w:r>
      <w:r w:rsidRPr="008B602B">
        <w:rPr>
          <w:rFonts w:ascii="Times New Roman" w:hAnsi="Times New Roman" w:cs="Times New Roman"/>
          <w:b/>
          <w:bCs/>
          <w:sz w:val="24"/>
          <w:szCs w:val="24"/>
        </w:rPr>
        <w:t>CONCORRÊNCIA</w:t>
      </w:r>
      <w:r w:rsidR="00313A43">
        <w:rPr>
          <w:rFonts w:ascii="Times New Roman" w:hAnsi="Times New Roman" w:cs="Times New Roman"/>
          <w:b/>
          <w:bCs/>
          <w:sz w:val="24"/>
          <w:szCs w:val="24"/>
        </w:rPr>
        <w:t xml:space="preserve"> NO ORDENAMENTO JURÍDICO</w:t>
      </w:r>
    </w:p>
    <w:p w:rsidR="00313A43" w:rsidRDefault="00313A43" w:rsidP="00D614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3A43" w:rsidRPr="008B602B" w:rsidRDefault="00313A43" w:rsidP="00313A4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2B">
        <w:rPr>
          <w:rFonts w:ascii="Times New Roman" w:hAnsi="Times New Roman" w:cs="Times New Roman"/>
          <w:sz w:val="24"/>
          <w:szCs w:val="24"/>
        </w:rPr>
        <w:t xml:space="preserve">Nos dias atuais, ao se falar em </w:t>
      </w:r>
      <w:proofErr w:type="spellStart"/>
      <w:r w:rsidRPr="008B602B">
        <w:rPr>
          <w:rFonts w:ascii="Times New Roman" w:hAnsi="Times New Roman" w:cs="Times New Roman"/>
          <w:sz w:val="24"/>
          <w:szCs w:val="24"/>
        </w:rPr>
        <w:t>príncipios</w:t>
      </w:r>
      <w:proofErr w:type="spellEnd"/>
      <w:r w:rsidRPr="008B602B">
        <w:rPr>
          <w:rFonts w:ascii="Times New Roman" w:hAnsi="Times New Roman" w:cs="Times New Roman"/>
          <w:sz w:val="24"/>
          <w:szCs w:val="24"/>
        </w:rPr>
        <w:t xml:space="preserve">, quase que automaticamente, têm-se a noção da posição de centralidade no ordenamento </w:t>
      </w:r>
      <w:proofErr w:type="spellStart"/>
      <w:r w:rsidRPr="008B602B">
        <w:rPr>
          <w:rFonts w:ascii="Times New Roman" w:hAnsi="Times New Roman" w:cs="Times New Roman"/>
          <w:sz w:val="24"/>
          <w:szCs w:val="24"/>
        </w:rPr>
        <w:t>juridico</w:t>
      </w:r>
      <w:proofErr w:type="spellEnd"/>
      <w:r w:rsidRPr="008B602B">
        <w:rPr>
          <w:rFonts w:ascii="Times New Roman" w:hAnsi="Times New Roman" w:cs="Times New Roman"/>
          <w:sz w:val="24"/>
          <w:szCs w:val="24"/>
        </w:rPr>
        <w:t xml:space="preserve">, que essa carga </w:t>
      </w:r>
      <w:proofErr w:type="spellStart"/>
      <w:r w:rsidRPr="008B602B">
        <w:rPr>
          <w:rFonts w:ascii="Times New Roman" w:hAnsi="Times New Roman" w:cs="Times New Roman"/>
          <w:sz w:val="24"/>
          <w:szCs w:val="24"/>
        </w:rPr>
        <w:t>principiológica</w:t>
      </w:r>
      <w:proofErr w:type="spellEnd"/>
      <w:r w:rsidRPr="008B602B">
        <w:rPr>
          <w:rFonts w:ascii="Times New Roman" w:hAnsi="Times New Roman" w:cs="Times New Roman"/>
          <w:sz w:val="24"/>
          <w:szCs w:val="24"/>
        </w:rPr>
        <w:t xml:space="preserve"> ocupa, ou seja, os </w:t>
      </w:r>
      <w:proofErr w:type="spellStart"/>
      <w:r w:rsidRPr="008B602B">
        <w:rPr>
          <w:rFonts w:ascii="Times New Roman" w:hAnsi="Times New Roman" w:cs="Times New Roman"/>
          <w:sz w:val="24"/>
          <w:szCs w:val="24"/>
        </w:rPr>
        <w:t>príncipios</w:t>
      </w:r>
      <w:proofErr w:type="spellEnd"/>
      <w:r w:rsidRPr="008B602B">
        <w:rPr>
          <w:rFonts w:ascii="Times New Roman" w:hAnsi="Times New Roman" w:cs="Times New Roman"/>
          <w:sz w:val="24"/>
          <w:szCs w:val="24"/>
        </w:rPr>
        <w:t xml:space="preserve"> acabam sendo equiparados às normas jurídicas no que diz respeito </w:t>
      </w:r>
      <w:proofErr w:type="gramStart"/>
      <w:r w:rsidRPr="008B60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602B">
        <w:rPr>
          <w:rFonts w:ascii="Times New Roman" w:hAnsi="Times New Roman" w:cs="Times New Roman"/>
          <w:sz w:val="24"/>
          <w:szCs w:val="24"/>
        </w:rPr>
        <w:t xml:space="preserve"> força de aplicabilidade e incidência, deixando de lado a vel</w:t>
      </w:r>
      <w:r w:rsidR="00296BC4">
        <w:rPr>
          <w:rFonts w:ascii="Times New Roman" w:hAnsi="Times New Roman" w:cs="Times New Roman"/>
          <w:sz w:val="24"/>
          <w:szCs w:val="24"/>
        </w:rPr>
        <w:t>ha i</w:t>
      </w:r>
      <w:r w:rsidRPr="008B602B">
        <w:rPr>
          <w:rFonts w:ascii="Times New Roman" w:hAnsi="Times New Roman" w:cs="Times New Roman"/>
          <w:sz w:val="24"/>
          <w:szCs w:val="24"/>
        </w:rPr>
        <w:t>deia de que os mesmos apenas possuem conteúdo axiológico. (ARRAES; CAMARÃO, 2016).</w:t>
      </w:r>
    </w:p>
    <w:p w:rsidR="00313A43" w:rsidRDefault="00313A43" w:rsidP="00B349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que concerne aos</w:t>
      </w:r>
      <w:r w:rsidR="00296BC4">
        <w:rPr>
          <w:rFonts w:ascii="Times New Roman" w:hAnsi="Times New Roman" w:cs="Times New Roman"/>
          <w:sz w:val="24"/>
          <w:szCs w:val="24"/>
        </w:rPr>
        <w:t xml:space="preserve"> princí</w:t>
      </w:r>
      <w:r w:rsidRPr="008B602B">
        <w:rPr>
          <w:rFonts w:ascii="Times New Roman" w:hAnsi="Times New Roman" w:cs="Times New Roman"/>
          <w:sz w:val="24"/>
          <w:szCs w:val="24"/>
        </w:rPr>
        <w:t xml:space="preserve">pios da liberdade de iniciativa e o </w:t>
      </w:r>
      <w:proofErr w:type="spellStart"/>
      <w:r w:rsidRPr="008B602B">
        <w:rPr>
          <w:rFonts w:ascii="Times New Roman" w:hAnsi="Times New Roman" w:cs="Times New Roman"/>
          <w:sz w:val="24"/>
          <w:szCs w:val="24"/>
        </w:rPr>
        <w:t>príncipio</w:t>
      </w:r>
      <w:proofErr w:type="spellEnd"/>
      <w:r w:rsidRPr="008B602B">
        <w:rPr>
          <w:rFonts w:ascii="Times New Roman" w:hAnsi="Times New Roman" w:cs="Times New Roman"/>
          <w:sz w:val="24"/>
          <w:szCs w:val="24"/>
        </w:rPr>
        <w:t xml:space="preserve"> da ampla concorrência, ambos encontram lugar na base do ordenamento jurídico constitucional. Ambos os </w:t>
      </w:r>
      <w:proofErr w:type="spellStart"/>
      <w:r w:rsidRPr="008B602B">
        <w:rPr>
          <w:rFonts w:ascii="Times New Roman" w:hAnsi="Times New Roman" w:cs="Times New Roman"/>
          <w:sz w:val="24"/>
          <w:szCs w:val="24"/>
        </w:rPr>
        <w:t>príncipios</w:t>
      </w:r>
      <w:proofErr w:type="spellEnd"/>
      <w:r w:rsidRPr="008B602B">
        <w:rPr>
          <w:rFonts w:ascii="Times New Roman" w:hAnsi="Times New Roman" w:cs="Times New Roman"/>
          <w:sz w:val="24"/>
          <w:szCs w:val="24"/>
        </w:rPr>
        <w:t xml:space="preserve"> são</w:t>
      </w:r>
      <w:r w:rsidR="00FC4A91">
        <w:rPr>
          <w:rFonts w:ascii="Times New Roman" w:hAnsi="Times New Roman" w:cs="Times New Roman"/>
          <w:sz w:val="24"/>
          <w:szCs w:val="24"/>
        </w:rPr>
        <w:t xml:space="preserve"> considerados essen</w:t>
      </w:r>
      <w:r w:rsidRPr="008B602B">
        <w:rPr>
          <w:rFonts w:ascii="Times New Roman" w:hAnsi="Times New Roman" w:cs="Times New Roman"/>
          <w:sz w:val="24"/>
          <w:szCs w:val="24"/>
        </w:rPr>
        <w:t xml:space="preserve">ciais para uma boa desenvoltura do mercado, ou seja, tem-se na verdade a liberdade de empresa, comércio, indústria em paralelo com o surgimento das </w:t>
      </w:r>
      <w:proofErr w:type="spellStart"/>
      <w:r w:rsidRPr="008B602B">
        <w:rPr>
          <w:rFonts w:ascii="Times New Roman" w:hAnsi="Times New Roman" w:cs="Times New Roman"/>
          <w:sz w:val="24"/>
          <w:szCs w:val="24"/>
        </w:rPr>
        <w:t>condiçês</w:t>
      </w:r>
      <w:proofErr w:type="spellEnd"/>
      <w:r w:rsidRPr="008B602B">
        <w:rPr>
          <w:rFonts w:ascii="Times New Roman" w:hAnsi="Times New Roman" w:cs="Times New Roman"/>
          <w:sz w:val="24"/>
          <w:szCs w:val="24"/>
        </w:rPr>
        <w:t xml:space="preserve"> mais favoráveis de competitividade, proporcionado assim, ganhos positivos aos consumidores. (REIS, 2016).</w:t>
      </w:r>
    </w:p>
    <w:p w:rsidR="00360AA6" w:rsidRDefault="00296BC4" w:rsidP="00B349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já mencionado anteriormente, o princípio da livre iniciativa e da livre concorrência, estão previsto</w:t>
      </w:r>
      <w:r w:rsidR="00B349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 Art. 170</w:t>
      </w:r>
      <w:r w:rsidR="00B34955">
        <w:rPr>
          <w:rFonts w:ascii="Times New Roman" w:hAnsi="Times New Roman" w:cs="Times New Roman"/>
          <w:sz w:val="24"/>
          <w:szCs w:val="24"/>
        </w:rPr>
        <w:t>, inciso IV,</w:t>
      </w:r>
      <w:r>
        <w:rPr>
          <w:rFonts w:ascii="Times New Roman" w:hAnsi="Times New Roman" w:cs="Times New Roman"/>
          <w:sz w:val="24"/>
          <w:szCs w:val="24"/>
        </w:rPr>
        <w:t xml:space="preserve"> da CF/88</w:t>
      </w:r>
      <w:r w:rsidR="00B34955">
        <w:rPr>
          <w:rFonts w:ascii="Times New Roman" w:hAnsi="Times New Roman" w:cs="Times New Roman"/>
          <w:sz w:val="24"/>
          <w:szCs w:val="24"/>
        </w:rPr>
        <w:t xml:space="preserve"> e ambos se apresentam como fundamentos da ordem </w:t>
      </w:r>
      <w:proofErr w:type="spellStart"/>
      <w:r w:rsidR="00B34955">
        <w:rPr>
          <w:rFonts w:ascii="Times New Roman" w:hAnsi="Times New Roman" w:cs="Times New Roman"/>
          <w:sz w:val="24"/>
          <w:szCs w:val="24"/>
        </w:rPr>
        <w:t>econõmica</w:t>
      </w:r>
      <w:proofErr w:type="spellEnd"/>
      <w:r w:rsidR="00B34955">
        <w:rPr>
          <w:rFonts w:ascii="Times New Roman" w:hAnsi="Times New Roman" w:cs="Times New Roman"/>
          <w:sz w:val="24"/>
          <w:szCs w:val="24"/>
        </w:rPr>
        <w:t xml:space="preserve">, ou seja, de acordo com o professor Fábio </w:t>
      </w:r>
      <w:proofErr w:type="spellStart"/>
      <w:r w:rsidR="00B34955">
        <w:rPr>
          <w:rFonts w:ascii="Times New Roman" w:hAnsi="Times New Roman" w:cs="Times New Roman"/>
          <w:sz w:val="24"/>
          <w:szCs w:val="24"/>
        </w:rPr>
        <w:t>Ulhoa</w:t>
      </w:r>
      <w:proofErr w:type="spellEnd"/>
      <w:r w:rsidR="00B34955">
        <w:rPr>
          <w:rFonts w:ascii="Times New Roman" w:hAnsi="Times New Roman" w:cs="Times New Roman"/>
          <w:sz w:val="24"/>
          <w:szCs w:val="24"/>
        </w:rPr>
        <w:t xml:space="preserve"> Coelho (2014) não é de se estranhar que esses </w:t>
      </w:r>
      <w:proofErr w:type="spellStart"/>
      <w:r w:rsidR="00B34955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="00B34955">
        <w:rPr>
          <w:rFonts w:ascii="Times New Roman" w:hAnsi="Times New Roman" w:cs="Times New Roman"/>
          <w:sz w:val="24"/>
          <w:szCs w:val="24"/>
        </w:rPr>
        <w:t xml:space="preserve"> estejam dispostos no mesmo dispositivo, uma vez que, ambos estariam interligados entre si, não apresentando quase nunca diferenças, </w:t>
      </w:r>
      <w:r w:rsidR="002D2BFE">
        <w:rPr>
          <w:rFonts w:ascii="Times New Roman" w:hAnsi="Times New Roman" w:cs="Times New Roman"/>
          <w:sz w:val="24"/>
          <w:szCs w:val="24"/>
        </w:rPr>
        <w:t>o que ele afirma ser “por vezes, aspectos diferentes</w:t>
      </w:r>
      <w:proofErr w:type="gramStart"/>
      <w:r w:rsidR="002D2B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D2BFE">
        <w:rPr>
          <w:rFonts w:ascii="Times New Roman" w:hAnsi="Times New Roman" w:cs="Times New Roman"/>
          <w:sz w:val="24"/>
          <w:szCs w:val="24"/>
        </w:rPr>
        <w:t xml:space="preserve">da mesma regra básica de funcionamento do capitalismo”. </w:t>
      </w:r>
    </w:p>
    <w:p w:rsidR="00296BC4" w:rsidRDefault="002D2BFE" w:rsidP="00B349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autor ainda trabalha a liberdade de iniciativa sob a ótica de dois vetores, no qual o primeiro funcionaria como uma espécie de “freios” no que diz respeito à atuação do estado nas questões inerentes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economia, o segundo seria aquele responsável por barrar ou limitar algumas práticas empresariais. O direito empresarial nesta perspectiva estaria apo</w:t>
      </w:r>
      <w:r w:rsidR="00360AA6">
        <w:rPr>
          <w:rFonts w:ascii="Times New Roman" w:hAnsi="Times New Roman" w:cs="Times New Roman"/>
          <w:sz w:val="24"/>
          <w:szCs w:val="24"/>
        </w:rPr>
        <w:t xml:space="preserve">iado neste segundo vetor, pois se trata da coibição de </w:t>
      </w:r>
      <w:proofErr w:type="spellStart"/>
      <w:r w:rsidR="00360AA6">
        <w:rPr>
          <w:rFonts w:ascii="Times New Roman" w:hAnsi="Times New Roman" w:cs="Times New Roman"/>
          <w:sz w:val="24"/>
          <w:szCs w:val="24"/>
        </w:rPr>
        <w:t>dertminadas</w:t>
      </w:r>
      <w:proofErr w:type="spellEnd"/>
      <w:r w:rsidR="00360AA6">
        <w:rPr>
          <w:rFonts w:ascii="Times New Roman" w:hAnsi="Times New Roman" w:cs="Times New Roman"/>
          <w:sz w:val="24"/>
          <w:szCs w:val="24"/>
        </w:rPr>
        <w:t xml:space="preserve"> condutas empresárias que seriam deste </w:t>
      </w:r>
      <w:proofErr w:type="gramStart"/>
      <w:r w:rsidR="00360AA6">
        <w:rPr>
          <w:rFonts w:ascii="Times New Roman" w:hAnsi="Times New Roman" w:cs="Times New Roman"/>
          <w:sz w:val="24"/>
          <w:szCs w:val="24"/>
        </w:rPr>
        <w:t xml:space="preserve">modo contrárias à liberdade de </w:t>
      </w:r>
      <w:proofErr w:type="spellStart"/>
      <w:r w:rsidR="00360AA6">
        <w:rPr>
          <w:rFonts w:ascii="Times New Roman" w:hAnsi="Times New Roman" w:cs="Times New Roman"/>
          <w:sz w:val="24"/>
          <w:szCs w:val="24"/>
        </w:rPr>
        <w:t>inicitiva</w:t>
      </w:r>
      <w:proofErr w:type="spellEnd"/>
      <w:proofErr w:type="gramEnd"/>
      <w:r w:rsidR="00360AA6">
        <w:rPr>
          <w:rFonts w:ascii="Times New Roman" w:hAnsi="Times New Roman" w:cs="Times New Roman"/>
          <w:sz w:val="24"/>
          <w:szCs w:val="24"/>
        </w:rPr>
        <w:t xml:space="preserve">, ou seja, ainda na concepção do autor, a </w:t>
      </w:r>
      <w:proofErr w:type="spellStart"/>
      <w:r w:rsidR="00360AA6">
        <w:rPr>
          <w:rFonts w:ascii="Times New Roman" w:hAnsi="Times New Roman" w:cs="Times New Roman"/>
          <w:sz w:val="24"/>
          <w:szCs w:val="24"/>
        </w:rPr>
        <w:t>vingente</w:t>
      </w:r>
      <w:proofErr w:type="spellEnd"/>
      <w:r w:rsidR="00360AA6">
        <w:rPr>
          <w:rFonts w:ascii="Times New Roman" w:hAnsi="Times New Roman" w:cs="Times New Roman"/>
          <w:sz w:val="24"/>
          <w:szCs w:val="24"/>
        </w:rPr>
        <w:t xml:space="preserve"> Constituição se preocupou em atribuir ao indivíduo brasileiro, “o direito de se estabelecer empresário, ou seja, cabe aos demais empresários e quem quer que seja, não impedirem a prática deste direito. (COELHO, 2012).</w:t>
      </w:r>
    </w:p>
    <w:p w:rsidR="00360AA6" w:rsidRDefault="00453D5E" w:rsidP="00B349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mesma linha Celso Antônio Bandeira de Mello (2016) explicita que tal direito, o de se estabelecer empresário, é algo que decorre diretamente da Constituição, e em seguida, assevera afirmando que determinada atividade de cunho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econõmico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uma atividade </w:t>
      </w:r>
      <w:r w:rsidR="00297E92">
        <w:rPr>
          <w:rFonts w:ascii="Times New Roman" w:hAnsi="Times New Roman" w:cs="Times New Roman"/>
          <w:sz w:val="24"/>
          <w:szCs w:val="24"/>
        </w:rPr>
        <w:t xml:space="preserve">que pode ser exercida por todos na qual o “Estado não pode restringir apenas a uns ou a </w:t>
      </w:r>
      <w:r w:rsidR="00AC793A">
        <w:rPr>
          <w:rFonts w:ascii="Times New Roman" w:hAnsi="Times New Roman" w:cs="Times New Roman"/>
          <w:sz w:val="24"/>
          <w:szCs w:val="24"/>
        </w:rPr>
        <w:t xml:space="preserve">alguns </w:t>
      </w:r>
      <w:r w:rsidR="00297E92">
        <w:rPr>
          <w:rFonts w:ascii="Times New Roman" w:hAnsi="Times New Roman" w:cs="Times New Roman"/>
          <w:sz w:val="24"/>
          <w:szCs w:val="24"/>
        </w:rPr>
        <w:t xml:space="preserve">o exercício de tal ou qual for </w:t>
      </w:r>
      <w:proofErr w:type="gramStart"/>
      <w:r w:rsidR="00297E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7E92">
        <w:rPr>
          <w:rFonts w:ascii="Times New Roman" w:hAnsi="Times New Roman" w:cs="Times New Roman"/>
          <w:sz w:val="24"/>
          <w:szCs w:val="24"/>
        </w:rPr>
        <w:t xml:space="preserve"> atividade </w:t>
      </w:r>
      <w:proofErr w:type="spellStart"/>
      <w:r w:rsidR="00297E92">
        <w:rPr>
          <w:rFonts w:ascii="Times New Roman" w:hAnsi="Times New Roman" w:cs="Times New Roman"/>
          <w:sz w:val="24"/>
          <w:szCs w:val="24"/>
        </w:rPr>
        <w:t>econõmica</w:t>
      </w:r>
      <w:proofErr w:type="spellEnd"/>
      <w:r w:rsidR="00AC793A">
        <w:rPr>
          <w:rFonts w:ascii="Times New Roman" w:hAnsi="Times New Roman" w:cs="Times New Roman"/>
          <w:sz w:val="24"/>
          <w:szCs w:val="24"/>
        </w:rPr>
        <w:t>,</w:t>
      </w:r>
      <w:r w:rsidR="00297E92">
        <w:rPr>
          <w:rFonts w:ascii="Times New Roman" w:hAnsi="Times New Roman" w:cs="Times New Roman"/>
          <w:sz w:val="24"/>
          <w:szCs w:val="24"/>
        </w:rPr>
        <w:t xml:space="preserve"> pois, seja qual for a atividade</w:t>
      </w:r>
      <w:r w:rsidR="00AC793A">
        <w:rPr>
          <w:rFonts w:ascii="Times New Roman" w:hAnsi="Times New Roman" w:cs="Times New Roman"/>
          <w:sz w:val="24"/>
          <w:szCs w:val="24"/>
        </w:rPr>
        <w:t xml:space="preserve">, é insuscetível de ser excluída do </w:t>
      </w:r>
      <w:proofErr w:type="spellStart"/>
      <w:r w:rsidR="00AC793A">
        <w:rPr>
          <w:rFonts w:ascii="Times New Roman" w:hAnsi="Times New Roman" w:cs="Times New Roman"/>
          <w:sz w:val="24"/>
          <w:szCs w:val="24"/>
        </w:rPr>
        <w:t>aâmbito</w:t>
      </w:r>
      <w:proofErr w:type="spellEnd"/>
      <w:r w:rsidR="00AC793A">
        <w:rPr>
          <w:rFonts w:ascii="Times New Roman" w:hAnsi="Times New Roman" w:cs="Times New Roman"/>
          <w:sz w:val="24"/>
          <w:szCs w:val="24"/>
        </w:rPr>
        <w:t xml:space="preserve"> de ação dos particulares. (MELLO, 2016).</w:t>
      </w:r>
    </w:p>
    <w:p w:rsidR="00AC793A" w:rsidRDefault="000543D0" w:rsidP="00B3495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Chegado até aqui, pode-se supor que o objetivo desta seção ao tratar da livre iniciativa e da livre concorrência, tenha sido alcançado com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sucessso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pois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almejava-se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construir uma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relaçção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como tais princípios justificariam a atividade de transporte exercida pelo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À atividade do UBER que será tratada com mais afinco na próxima seção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tem sido alvo de críticas por conta da ausência de uma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regulamnetação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específica a sua atividade, no entanto, ao compreender a ideia central do UBER, torna-se viável afirmar que tal atividade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inspira e representa o verdadeiro significado de empreendedorismo, e a Constituição ao trazer a livre iniciativa como </w:t>
      </w:r>
      <w:r w:rsidR="00E70865">
        <w:rPr>
          <w:rFonts w:ascii="Times New Roman" w:hAnsi="Times New Roman" w:cs="Times New Roman"/>
          <w:bCs/>
          <w:sz w:val="24"/>
          <w:szCs w:val="24"/>
        </w:rPr>
        <w:t xml:space="preserve">fundamento essencial para o bom </w:t>
      </w:r>
      <w:proofErr w:type="spellStart"/>
      <w:r w:rsidR="00E70865">
        <w:rPr>
          <w:rFonts w:ascii="Times New Roman" w:hAnsi="Times New Roman" w:cs="Times New Roman"/>
          <w:bCs/>
          <w:sz w:val="24"/>
          <w:szCs w:val="24"/>
        </w:rPr>
        <w:t>fucionamento</w:t>
      </w:r>
      <w:proofErr w:type="spellEnd"/>
      <w:r w:rsidR="00E70865">
        <w:rPr>
          <w:rFonts w:ascii="Times New Roman" w:hAnsi="Times New Roman" w:cs="Times New Roman"/>
          <w:bCs/>
          <w:sz w:val="24"/>
          <w:szCs w:val="24"/>
        </w:rPr>
        <w:t xml:space="preserve"> da ordem </w:t>
      </w:r>
      <w:proofErr w:type="spellStart"/>
      <w:r w:rsidR="00E70865">
        <w:rPr>
          <w:rFonts w:ascii="Times New Roman" w:hAnsi="Times New Roman" w:cs="Times New Roman"/>
          <w:bCs/>
          <w:sz w:val="24"/>
          <w:szCs w:val="24"/>
        </w:rPr>
        <w:t>econõmica</w:t>
      </w:r>
      <w:proofErr w:type="spellEnd"/>
      <w:r w:rsidR="00E70865">
        <w:rPr>
          <w:rFonts w:ascii="Times New Roman" w:hAnsi="Times New Roman" w:cs="Times New Roman"/>
          <w:bCs/>
          <w:sz w:val="24"/>
          <w:szCs w:val="24"/>
        </w:rPr>
        <w:t xml:space="preserve">, está fortalecendo o espírito empreendedor de cada </w:t>
      </w:r>
      <w:proofErr w:type="spellStart"/>
      <w:r w:rsidR="00E70865">
        <w:rPr>
          <w:rFonts w:ascii="Times New Roman" w:hAnsi="Times New Roman" w:cs="Times New Roman"/>
          <w:bCs/>
          <w:sz w:val="24"/>
          <w:szCs w:val="24"/>
        </w:rPr>
        <w:t>barsileiro</w:t>
      </w:r>
      <w:proofErr w:type="spellEnd"/>
      <w:r w:rsidR="00E70865">
        <w:rPr>
          <w:rFonts w:ascii="Times New Roman" w:hAnsi="Times New Roman" w:cs="Times New Roman"/>
          <w:bCs/>
          <w:sz w:val="24"/>
          <w:szCs w:val="24"/>
        </w:rPr>
        <w:t xml:space="preserve">. Bernardo Gonçalves Fernandes (2015), de forma brilhante vai </w:t>
      </w:r>
      <w:proofErr w:type="spellStart"/>
      <w:r w:rsidR="00E70865">
        <w:rPr>
          <w:rFonts w:ascii="Times New Roman" w:hAnsi="Times New Roman" w:cs="Times New Roman"/>
          <w:bCs/>
          <w:sz w:val="24"/>
          <w:szCs w:val="24"/>
        </w:rPr>
        <w:t>rearfirmar</w:t>
      </w:r>
      <w:proofErr w:type="spellEnd"/>
      <w:r w:rsidR="00E70865">
        <w:rPr>
          <w:rFonts w:ascii="Times New Roman" w:hAnsi="Times New Roman" w:cs="Times New Roman"/>
          <w:bCs/>
          <w:sz w:val="24"/>
          <w:szCs w:val="24"/>
        </w:rPr>
        <w:t xml:space="preserve"> tudo isso ao explicitar que</w:t>
      </w:r>
      <w:proofErr w:type="gramStart"/>
      <w:r w:rsidR="00E7086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E70865">
        <w:rPr>
          <w:rFonts w:ascii="Times New Roman" w:hAnsi="Times New Roman" w:cs="Times New Roman"/>
          <w:bCs/>
          <w:sz w:val="24"/>
          <w:szCs w:val="24"/>
        </w:rPr>
        <w:t>“cada indivíduo deve poder compreender que, com seu trabalho, ele está contribuindo para o progresso da sociedade, recebendo a justa remuneração e condições razoáveis de trabalho”. (FERNANDES, 2015).</w:t>
      </w:r>
    </w:p>
    <w:p w:rsidR="00E70865" w:rsidRDefault="00E70865" w:rsidP="00E7086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0865" w:rsidRPr="008B602B" w:rsidRDefault="00E70865" w:rsidP="00E70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02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 CASO UBER</w:t>
      </w:r>
      <w:r w:rsidRPr="008B60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865">
        <w:rPr>
          <w:rFonts w:ascii="Times New Roman" w:hAnsi="Times New Roman" w:cs="Times New Roman"/>
          <w:b/>
          <w:sz w:val="24"/>
          <w:szCs w:val="24"/>
        </w:rPr>
        <w:t>concorrência desleal com as classes existentes?</w:t>
      </w:r>
    </w:p>
    <w:p w:rsidR="00E70865" w:rsidRPr="00AC793A" w:rsidRDefault="00E70865" w:rsidP="00E7086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 xml:space="preserve">A empresa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foi fundada por Garret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Travis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Kalanik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, em São Francisco, na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, a ideia inicialmente consistia em um sistema para locação de ‘’taxis de luxos’’ sendo realizada inicialmente por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veiculos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pretos, porém tal iniciativa foi bem vista dentro do mercado e foi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impulsinada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pelo investimento de empresas como a Microsoft e o Google. A empresa passou a ser vista dentro do mercado como uma inovação dentro do segmento de ‘’motoristas particulares’’ e está presente atualmente em mais de 200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paises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tornando tal serviço abrangente e de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facil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utilização, o aplicativo chegou ao Brasil no ano de 2014 e foi inicialmente implantado nas grandes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metropoles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sendo os alvos iniciais São Paulo e Rio de Janeiro, porém sua aplicação trouxe polemicas dentro do setor de transportes brasileiro sendo 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alvo da revolta dos taxistas brasileiros.</w:t>
      </w:r>
    </w:p>
    <w:p w:rsid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 xml:space="preserve">O aplicativo funciona de maneira diferente do serviço promovido pelos taxistas, tendo no próprio aplicativo informações vitais para o consumidor do serviço como o numero da placa do veiculo, o valor da corrida, e o nome completo e registro do motorista que ira fornecer a corrida, 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por muitos é visto como um serviço de qualidade que ofereceu um sopro de ar fresco dentro do mercado, os taxistas alegam que por 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fere os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da ampla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concorrencia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, alegando que 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tras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para o mercado brasileiro um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concorrencia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desleal dentro do setor do transporte publico individual, propondo que estes devem sofrer os mesmos processos de certificação já aplicados no Brasil para permissão de exercer a profissão de taxista. </w:t>
      </w:r>
    </w:p>
    <w:p w:rsidR="005367B1" w:rsidRPr="008B602B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2B">
        <w:rPr>
          <w:rFonts w:ascii="Times New Roman" w:hAnsi="Times New Roman" w:cs="Times New Roman"/>
          <w:sz w:val="24"/>
          <w:szCs w:val="24"/>
        </w:rPr>
        <w:t>Ao tratar da concorrência desleal alegada pela classe taxista com relação aos serviços prestados por outros meios proporcionadores de mobilidade urbana, sendo o mais famoso o UBER, deverá ser analisado o previsto no art. 170 da Constituição Federal que versa sobre o princípio da livre iniciativa e da livre concorrência no seu inciso IV, assim como sua implicação e efeito dentro do mercado da mobilidade urbana.</w:t>
      </w:r>
      <w:r w:rsidR="008A27FE">
        <w:rPr>
          <w:rFonts w:ascii="Times New Roman" w:hAnsi="Times New Roman" w:cs="Times New Roman"/>
          <w:sz w:val="24"/>
          <w:szCs w:val="24"/>
        </w:rPr>
        <w:t xml:space="preserve"> (BRASIL, 1988).</w:t>
      </w:r>
    </w:p>
    <w:p w:rsidR="005367B1" w:rsidRPr="008B602B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UBER que é grupo atingido pelas críticas de concorrência desleal pela classe taxista, consiste em um serviço que surgiu em 2009 nos Estados Unidos e que recentemente passou a fornecer seus serviços em território brasileiro, ele é disponibilizado por meio da internet e por meio da utilização desta os clientes desse serviço podem ter acesso a informações valiosas como o preço de </w:t>
      </w:r>
      <w:proofErr w:type="spellStart"/>
      <w:r w:rsidRPr="008B602B">
        <w:rPr>
          <w:rFonts w:ascii="Times New Roman" w:hAnsi="Times New Roman" w:cs="Times New Roman"/>
          <w:sz w:val="24"/>
          <w:szCs w:val="24"/>
        </w:rPr>
        <w:t>detrminado</w:t>
      </w:r>
      <w:proofErr w:type="spellEnd"/>
      <w:r w:rsidRPr="008B602B">
        <w:rPr>
          <w:rFonts w:ascii="Times New Roman" w:hAnsi="Times New Roman" w:cs="Times New Roman"/>
          <w:sz w:val="24"/>
          <w:szCs w:val="24"/>
        </w:rPr>
        <w:t xml:space="preserve"> trajeto, assim como informações do motorista que irá prestar o serviço e informações do veículo a ser utilizado.</w:t>
      </w:r>
      <w:r w:rsidRPr="008B6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(SILVA, 2011)</w:t>
      </w:r>
    </w:p>
    <w:p w:rsidR="005367B1" w:rsidRPr="008B602B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2B">
        <w:rPr>
          <w:rFonts w:ascii="Times New Roman" w:hAnsi="Times New Roman" w:cs="Times New Roman"/>
          <w:sz w:val="24"/>
          <w:szCs w:val="24"/>
        </w:rPr>
        <w:tab/>
        <w:t xml:space="preserve">As críticas trazidas </w:t>
      </w:r>
      <w:proofErr w:type="gramStart"/>
      <w:r w:rsidRPr="008B60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602B">
        <w:rPr>
          <w:rFonts w:ascii="Times New Roman" w:hAnsi="Times New Roman" w:cs="Times New Roman"/>
          <w:sz w:val="24"/>
          <w:szCs w:val="24"/>
        </w:rPr>
        <w:t xml:space="preserve"> aplicação do serviço nas principais metrópoles brasileiras, tem forte ligação com grupos políticos que se apresentam afiliados as frotas de táxis que oferecem serviço público </w:t>
      </w:r>
      <w:proofErr w:type="spellStart"/>
      <w:r w:rsidRPr="008B602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B602B">
        <w:rPr>
          <w:rFonts w:ascii="Times New Roman" w:hAnsi="Times New Roman" w:cs="Times New Roman"/>
          <w:sz w:val="24"/>
          <w:szCs w:val="24"/>
        </w:rPr>
        <w:t>dividual</w:t>
      </w:r>
      <w:proofErr w:type="spellEnd"/>
      <w:r w:rsidRPr="008B60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602B">
        <w:rPr>
          <w:rFonts w:ascii="Times New Roman" w:hAnsi="Times New Roman" w:cs="Times New Roman"/>
          <w:sz w:val="24"/>
          <w:szCs w:val="24"/>
        </w:rPr>
        <w:t>Os principais argumentos utilizados pela classe vista</w:t>
      </w:r>
      <w:proofErr w:type="gramEnd"/>
      <w:r w:rsidRPr="008B602B">
        <w:rPr>
          <w:rFonts w:ascii="Times New Roman" w:hAnsi="Times New Roman" w:cs="Times New Roman"/>
          <w:sz w:val="24"/>
          <w:szCs w:val="24"/>
        </w:rPr>
        <w:t xml:space="preserve"> como prejudicada é que o aplicativo promove um serviço que tem caráter clandestino, devido à falta de leis que regulem a sua efetiva realização, o que dificultaria o caráter competitivo do mercado com relação aos dois fornecedores de transporte, além de afirmarem que a Constituição Federal veda qualquer tipo de utilização de transporte público individual sem que haja regulação previa da lei.</w:t>
      </w:r>
      <w:r w:rsidRPr="008B6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(SILVA, 2011)</w:t>
      </w:r>
    </w:p>
    <w:p w:rsidR="005367B1" w:rsidRPr="008B602B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2B">
        <w:rPr>
          <w:rFonts w:ascii="Times New Roman" w:hAnsi="Times New Roman" w:cs="Times New Roman"/>
          <w:sz w:val="24"/>
          <w:szCs w:val="24"/>
        </w:rPr>
        <w:tab/>
        <w:t xml:space="preserve">Porém ao utilizarmos o parecer do professor Daniel Sarmento (2015) em parecer favorável para a utilização do aplicativo quanto a sua natureza jurídica coloca que os motoristas parceiros da UBER se enquadrariam em transporte individual privado de passageiros se baseando no art. 4, inciso VIII da lei n º 12.587/2012, que versa sobre a utilização de veículos aluguel para </w:t>
      </w:r>
      <w:proofErr w:type="gramStart"/>
      <w:r w:rsidRPr="008B602B">
        <w:rPr>
          <w:rFonts w:ascii="Times New Roman" w:hAnsi="Times New Roman" w:cs="Times New Roman"/>
          <w:sz w:val="24"/>
          <w:szCs w:val="24"/>
        </w:rPr>
        <w:t>intermédio da realização de viagem individualizadas</w:t>
      </w:r>
      <w:proofErr w:type="gramEnd"/>
      <w:r w:rsidRPr="008B602B">
        <w:rPr>
          <w:rFonts w:ascii="Times New Roman" w:hAnsi="Times New Roman" w:cs="Times New Roman"/>
          <w:sz w:val="24"/>
          <w:szCs w:val="24"/>
        </w:rPr>
        <w:t>, o que ampara a utilização do UBER tendo em vista os princípios da livre iniciativa e da livre concorrência, que devem estar presentes como norteadores da atividade econômica. (BRASIL, 2012).</w:t>
      </w:r>
    </w:p>
    <w:p w:rsidR="005367B1" w:rsidRPr="008B602B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2B">
        <w:rPr>
          <w:rFonts w:ascii="Times New Roman" w:hAnsi="Times New Roman" w:cs="Times New Roman"/>
          <w:sz w:val="24"/>
          <w:szCs w:val="24"/>
        </w:rPr>
        <w:tab/>
        <w:t>Tornando assim a utilização de uma interpretação contraria a criação de um monopólio do transporte individual em favor dos taxis, o que ofenderia os princípios da livre iniciativa e a da livre concorrência que tem como principais alvos o consumidor e não aqueles que realizam a atividade econômica.</w:t>
      </w:r>
      <w:r w:rsidRPr="008B60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(SILVA, 2011)</w:t>
      </w:r>
    </w:p>
    <w:p w:rsidR="005367B1" w:rsidRPr="008B602B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B602B">
        <w:rPr>
          <w:rFonts w:ascii="Times New Roman" w:hAnsi="Times New Roman" w:cs="Times New Roman"/>
          <w:sz w:val="24"/>
          <w:szCs w:val="24"/>
        </w:rPr>
        <w:tab/>
        <w:t xml:space="preserve">Em suma, a utilização do serviço fornecido pelo UBER é </w:t>
      </w:r>
      <w:proofErr w:type="gramStart"/>
      <w:r w:rsidRPr="008B602B">
        <w:rPr>
          <w:rFonts w:ascii="Times New Roman" w:hAnsi="Times New Roman" w:cs="Times New Roman"/>
          <w:sz w:val="24"/>
          <w:szCs w:val="24"/>
        </w:rPr>
        <w:t>apoiado</w:t>
      </w:r>
      <w:proofErr w:type="gramEnd"/>
      <w:r w:rsidRPr="008B602B">
        <w:rPr>
          <w:rFonts w:ascii="Times New Roman" w:hAnsi="Times New Roman" w:cs="Times New Roman"/>
          <w:sz w:val="24"/>
          <w:szCs w:val="24"/>
        </w:rPr>
        <w:t xml:space="preserve"> pela constituição em respeito dos princípios reguladores da economia sendo estes a livre iniciativa e a livre concorrência, de forma que a permanência dele no mercado estimularia a concorrência saudável entre os dois fornecedores trazendo assim benefício para o consumidor.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61466" w:rsidRDefault="00D61466" w:rsidP="00603548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27FE" w:rsidRDefault="008A27FE" w:rsidP="001D09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7FE" w:rsidRDefault="008A27FE" w:rsidP="001D09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3FC" w:rsidRDefault="005367B1" w:rsidP="001D09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67B1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proofErr w:type="gramEnd"/>
      <w:r w:rsidRPr="005367B1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 xml:space="preserve">Ao fim das colocações abordadas neste trabalho, é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possivel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notar-se que 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fenomeno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do avanço da mobilidade urbana é algo relativamente recente tendo este ocorrido no inicio da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decada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de 1960, e que </w:t>
      </w:r>
      <w:proofErr w:type="gramStart"/>
      <w:r w:rsidRPr="005367B1">
        <w:rPr>
          <w:rFonts w:ascii="Times New Roman" w:hAnsi="Times New Roman" w:cs="Times New Roman"/>
          <w:sz w:val="24"/>
          <w:szCs w:val="24"/>
        </w:rPr>
        <w:t>este continua</w:t>
      </w:r>
      <w:proofErr w:type="gramEnd"/>
      <w:r w:rsidRPr="005367B1">
        <w:rPr>
          <w:rFonts w:ascii="Times New Roman" w:hAnsi="Times New Roman" w:cs="Times New Roman"/>
          <w:sz w:val="24"/>
          <w:szCs w:val="24"/>
        </w:rPr>
        <w:t xml:space="preserve"> a trazer mudanças dentro da sociedade brasileira tendo tomado em sua forma mais recente o conflito entre os atuantes da empresa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e os taxistas já existentes no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territorio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brasileiro.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 xml:space="preserve">É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possivel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também perceber que o ordenamento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juridico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esta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intricicamente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ligado com os avanços da sociedade e que este sempre esteve presente para que houvesse a resolução de conflitos no passado, dentro do tema abordado podemos observar 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incidencia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de dois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constitucionais no conflito que ocorre entre taxistas e motoristas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, sendo estes o principio da livre iniciativa e da ampla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concorrencia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, ambos os quais incidem na direção de decisão de caráter positivo para 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>.</w:t>
      </w:r>
    </w:p>
    <w:p w:rsidR="005367B1" w:rsidRP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 xml:space="preserve">Outro fator facilmente observado ao decorrer do trabalho é que todo e qualquer avanço dentro da esfera da mobilidade urbana incide sempre de maneira a beneficiar o consumidor e para colocar celeridade e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eficiencia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nos deslocamentos tão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necessarios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no mundo atual, de maneira que os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acabam por ser direcionados de forma unilateral para o lado do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>, visando como já mencionado o bem-estar do mercado e o beneficiamento do consumidor.</w:t>
      </w:r>
    </w:p>
    <w:p w:rsidR="005367B1" w:rsidRDefault="005367B1" w:rsidP="005367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67B1">
        <w:rPr>
          <w:rFonts w:ascii="Times New Roman" w:hAnsi="Times New Roman" w:cs="Times New Roman"/>
          <w:sz w:val="24"/>
          <w:szCs w:val="24"/>
        </w:rPr>
        <w:t xml:space="preserve">Por fim, através deste trabalho buscou-se desenvolver um pensamento critico acerca da mobilidade urbana e dos conflitos advindos de tal avanço, assim como a exposição do posicionamento contra e a favor dos dois lados do conflito, mostrando 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incidencia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constitucionais em ambos o lados, tendo se estabelecido que 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7B1">
        <w:rPr>
          <w:rFonts w:ascii="Times New Roman" w:hAnsi="Times New Roman" w:cs="Times New Roman"/>
          <w:sz w:val="24"/>
          <w:szCs w:val="24"/>
        </w:rPr>
        <w:t>pode</w:t>
      </w:r>
      <w:proofErr w:type="gramEnd"/>
      <w:r w:rsidRPr="005367B1">
        <w:rPr>
          <w:rFonts w:ascii="Times New Roman" w:hAnsi="Times New Roman" w:cs="Times New Roman"/>
          <w:sz w:val="24"/>
          <w:szCs w:val="24"/>
        </w:rPr>
        <w:t xml:space="preserve"> se mostrar para o mercado tanto um beneficio e um maleficio a longo prazo devendo ser observado sempre 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incidencia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da ampla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concorrencia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, para que estes não se tornem prejudiciais para o mercado da forma como ocorreu com o serviço dos taxistas, de forma a deixar claro os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maleficios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da não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incidencia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dos dois maiores </w:t>
      </w:r>
      <w:proofErr w:type="spellStart"/>
      <w:r w:rsidRPr="005367B1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Pr="005367B1">
        <w:rPr>
          <w:rFonts w:ascii="Times New Roman" w:hAnsi="Times New Roman" w:cs="Times New Roman"/>
          <w:sz w:val="24"/>
          <w:szCs w:val="24"/>
        </w:rPr>
        <w:t xml:space="preserve"> norteadores do mercado, haja vista que na falta deles o mercado se torna saturado e unilateral em que se tem apenas um prejudicado sendo este o consumidor.</w:t>
      </w:r>
    </w:p>
    <w:p w:rsidR="008A27FE" w:rsidRDefault="008A27FE" w:rsidP="008A2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7FE" w:rsidRDefault="008A27FE" w:rsidP="008A2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7FE" w:rsidRDefault="008A27FE" w:rsidP="008A2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7FE" w:rsidRDefault="008A27FE" w:rsidP="008A2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7FE" w:rsidRDefault="008A27FE" w:rsidP="008A2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7FE" w:rsidRDefault="008A27FE" w:rsidP="00CF4CF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REFERÊNCIAS</w:t>
      </w:r>
    </w:p>
    <w:p w:rsidR="00CF4CFE" w:rsidRDefault="00CF4CFE" w:rsidP="00CF4CF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A27FE" w:rsidRPr="00E91EA1" w:rsidRDefault="008A27FE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A1">
        <w:rPr>
          <w:rFonts w:ascii="Times New Roman" w:hAnsi="Times New Roman" w:cs="Times New Roman"/>
          <w:b/>
          <w:sz w:val="24"/>
          <w:szCs w:val="24"/>
        </w:rPr>
        <w:t xml:space="preserve">BRASIL. </w:t>
      </w:r>
      <w:r w:rsidRPr="00E91EA1">
        <w:rPr>
          <w:rFonts w:ascii="Times New Roman" w:hAnsi="Times New Roman" w:cs="Times New Roman"/>
          <w:sz w:val="24"/>
          <w:szCs w:val="24"/>
        </w:rPr>
        <w:t xml:space="preserve">Constituição </w:t>
      </w:r>
      <w:r w:rsidR="00F712F7" w:rsidRPr="00E91EA1">
        <w:rPr>
          <w:rFonts w:ascii="Times New Roman" w:hAnsi="Times New Roman" w:cs="Times New Roman"/>
          <w:sz w:val="24"/>
          <w:szCs w:val="24"/>
        </w:rPr>
        <w:t xml:space="preserve">da República Federativa do Brasil. </w:t>
      </w:r>
      <w:r w:rsidRPr="00E91EA1">
        <w:rPr>
          <w:rFonts w:ascii="Times New Roman" w:hAnsi="Times New Roman" w:cs="Times New Roman"/>
          <w:sz w:val="24"/>
          <w:szCs w:val="24"/>
        </w:rPr>
        <w:t>1988.</w:t>
      </w:r>
      <w:r w:rsidR="00F712F7" w:rsidRPr="00E91EA1">
        <w:rPr>
          <w:rFonts w:ascii="Times New Roman" w:hAnsi="Times New Roman" w:cs="Times New Roman"/>
          <w:sz w:val="24"/>
          <w:szCs w:val="24"/>
        </w:rPr>
        <w:t xml:space="preserve"> Disponível em:&lt; http://www.planalto.gov.br/ccivil_03/constituicao/constituicao.htm&gt;. Acesso em: </w:t>
      </w:r>
      <w:proofErr w:type="gramStart"/>
      <w:r w:rsidR="00F712F7" w:rsidRPr="00E91EA1">
        <w:rPr>
          <w:rFonts w:ascii="Times New Roman" w:hAnsi="Times New Roman" w:cs="Times New Roman"/>
          <w:sz w:val="24"/>
          <w:szCs w:val="24"/>
        </w:rPr>
        <w:t>18 mar</w:t>
      </w:r>
      <w:proofErr w:type="gramEnd"/>
      <w:r w:rsidR="00F712F7" w:rsidRPr="00E91EA1">
        <w:rPr>
          <w:rFonts w:ascii="Times New Roman" w:hAnsi="Times New Roman" w:cs="Times New Roman"/>
          <w:sz w:val="24"/>
          <w:szCs w:val="24"/>
        </w:rPr>
        <w:t xml:space="preserve"> de 2017</w:t>
      </w:r>
    </w:p>
    <w:p w:rsidR="00E91EA1" w:rsidRDefault="00E91EA1" w:rsidP="00E91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CFE" w:rsidRPr="00E91EA1" w:rsidRDefault="00F712F7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A1">
        <w:rPr>
          <w:rFonts w:ascii="Times New Roman" w:hAnsi="Times New Roman" w:cs="Times New Roman"/>
          <w:b/>
          <w:sz w:val="24"/>
          <w:szCs w:val="24"/>
        </w:rPr>
        <w:t>BRASIL.</w:t>
      </w:r>
      <w:r w:rsidRPr="00E91EA1">
        <w:rPr>
          <w:rFonts w:ascii="Times New Roman" w:hAnsi="Times New Roman" w:cs="Times New Roman"/>
          <w:sz w:val="24"/>
          <w:szCs w:val="24"/>
        </w:rPr>
        <w:t xml:space="preserve"> Lei 12.587, de </w:t>
      </w:r>
      <w:proofErr w:type="gramStart"/>
      <w:r w:rsidRPr="00E91EA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91EA1">
        <w:rPr>
          <w:rFonts w:ascii="Times New Roman" w:hAnsi="Times New Roman" w:cs="Times New Roman"/>
          <w:sz w:val="24"/>
          <w:szCs w:val="24"/>
        </w:rPr>
        <w:t xml:space="preserve">  de Janeiro de 2012</w:t>
      </w:r>
      <w:r w:rsidRPr="00E91EA1">
        <w:rPr>
          <w:rFonts w:ascii="Times New Roman" w:hAnsi="Times New Roman" w:cs="Times New Roman"/>
          <w:b/>
          <w:sz w:val="24"/>
          <w:szCs w:val="24"/>
        </w:rPr>
        <w:t>. Política Nacional de Mobilidade Urbana</w:t>
      </w:r>
      <w:r w:rsidRPr="00E91EA1">
        <w:rPr>
          <w:rFonts w:ascii="Times New Roman" w:hAnsi="Times New Roman" w:cs="Times New Roman"/>
          <w:sz w:val="24"/>
          <w:szCs w:val="24"/>
        </w:rPr>
        <w:t xml:space="preserve">. Disponível em:&lt; http://www.planalto.gov.br/ccivil_03/_ato2011-2014/2012/lei/l12587.htm&gt;. Acesso em: </w:t>
      </w:r>
      <w:proofErr w:type="gramStart"/>
      <w:r w:rsidRPr="00E91EA1">
        <w:rPr>
          <w:rFonts w:ascii="Times New Roman" w:hAnsi="Times New Roman" w:cs="Times New Roman"/>
          <w:sz w:val="24"/>
          <w:szCs w:val="24"/>
        </w:rPr>
        <w:t xml:space="preserve">03 </w:t>
      </w:r>
      <w:proofErr w:type="spellStart"/>
      <w:r w:rsidRPr="00E91EA1"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  <w:r w:rsidRPr="00E91EA1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E91EA1" w:rsidRDefault="00E91EA1" w:rsidP="00E91EA1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CF4CFE" w:rsidRPr="00E91EA1" w:rsidRDefault="008A27FE" w:rsidP="00E91EA1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ARRAES, </w:t>
      </w:r>
      <w:proofErr w:type="spellStart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Rayana</w:t>
      </w:r>
      <w:proofErr w:type="spellEnd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Pereira </w:t>
      </w:r>
      <w:proofErr w:type="spellStart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Sotão</w:t>
      </w:r>
      <w:proofErr w:type="spellEnd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; CAMARÃO, Felipe Costa.</w:t>
      </w:r>
      <w:r w:rsidRPr="00E91EA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Para quem o mercado deve funcionar? Uma análise do caso </w:t>
      </w:r>
      <w:proofErr w:type="spellStart"/>
      <w:r w:rsidRPr="00E91EA1">
        <w:rPr>
          <w:rFonts w:ascii="Times New Roman" w:hAnsi="Times New Roman" w:cs="Times New Roman"/>
          <w:b/>
          <w:bCs/>
          <w:color w:val="333333"/>
          <w:sz w:val="24"/>
          <w:szCs w:val="24"/>
        </w:rPr>
        <w:t>uber</w:t>
      </w:r>
      <w:proofErr w:type="spellEnd"/>
      <w:r w:rsidRPr="00E91EA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no Brasil à luz dos princípios constitucionais. </w:t>
      </w:r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2016. Disponível em:&lt;</w:t>
      </w:r>
      <w:r w:rsidRPr="00E91EA1">
        <w:rPr>
          <w:rFonts w:ascii="Times New Roman" w:hAnsi="Times New Roman" w:cs="Times New Roman"/>
          <w:sz w:val="24"/>
          <w:szCs w:val="24"/>
        </w:rPr>
        <w:t xml:space="preserve"> </w:t>
      </w:r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http://www.conpedi.org.br/publicacoes/y0ii48h0/8t069971/3HIqXr3937U6dpgp.pdf&gt;.  Acesso em: 18 mar. De </w:t>
      </w:r>
      <w:proofErr w:type="gramStart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2017</w:t>
      </w:r>
      <w:proofErr w:type="gramEnd"/>
    </w:p>
    <w:p w:rsidR="00E91EA1" w:rsidRDefault="00E91EA1" w:rsidP="00E91EA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F4CFE" w:rsidRPr="00E91EA1" w:rsidRDefault="00CF4CFE" w:rsidP="00E91EA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BRITO,</w:t>
      </w:r>
      <w:proofErr w:type="gramEnd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Fausto; SOUZA, Joseane de. </w:t>
      </w:r>
      <w:r w:rsidRPr="00E91EA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Expansão urbana nas grandes metrópoles: o significado das migrações </w:t>
      </w:r>
      <w:proofErr w:type="spellStart"/>
      <w:r w:rsidRPr="00E91EA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intrametropolitanas</w:t>
      </w:r>
      <w:proofErr w:type="spellEnd"/>
      <w:r w:rsidRPr="00E91EA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 da mobilidade pendular na reprodução da pobreza.</w:t>
      </w:r>
      <w:r w:rsidRPr="00E91EA1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E91EA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São Paulo em Perspectiva,</w:t>
      </w:r>
      <w:r w:rsidRPr="00E91EA1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</w:t>
      </w:r>
      <w:proofErr w:type="spell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s.l</w:t>
      </w:r>
      <w:proofErr w:type="spellEnd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.], v. 19, n. 4, p.48-63, dez. 2005. </w:t>
      </w:r>
      <w:proofErr w:type="spellStart"/>
      <w:proofErr w:type="gram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FapUNIFESP</w:t>
      </w:r>
      <w:proofErr w:type="spellEnd"/>
      <w:proofErr w:type="gramEnd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SciELO</w:t>
      </w:r>
      <w:proofErr w:type="spellEnd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Disponível em</w:t>
      </w:r>
      <w:r w:rsidRPr="00E91E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:&lt;</w:t>
      </w:r>
      <w:r w:rsidRPr="00E91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E91EA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http://dx.doi.org/10.1590/s0102-88392005000400003</w:t>
        </w:r>
      </w:hyperlink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.&gt;. Acesso em: </w:t>
      </w:r>
      <w:proofErr w:type="gram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03 </w:t>
      </w:r>
      <w:proofErr w:type="spell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</w:t>
      </w:r>
      <w:proofErr w:type="spellEnd"/>
      <w:proofErr w:type="gramEnd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2017</w:t>
      </w:r>
    </w:p>
    <w:p w:rsidR="00E91EA1" w:rsidRDefault="00E91EA1" w:rsidP="00E91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CF4CFE" w:rsidRPr="00E91EA1" w:rsidRDefault="00CF4CFE" w:rsidP="00E91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COELHO, Fábio </w:t>
      </w:r>
      <w:proofErr w:type="spellStart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Ulhoa</w:t>
      </w:r>
      <w:proofErr w:type="spellEnd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  <w:r w:rsidRPr="00E91EA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Curso de </w:t>
      </w:r>
      <w:proofErr w:type="spellStart"/>
      <w:r w:rsidRPr="00E91EA1">
        <w:rPr>
          <w:rFonts w:ascii="Times New Roman" w:hAnsi="Times New Roman" w:cs="Times New Roman"/>
          <w:b/>
          <w:bCs/>
          <w:color w:val="333333"/>
          <w:sz w:val="24"/>
          <w:szCs w:val="24"/>
        </w:rPr>
        <w:t>dreito</w:t>
      </w:r>
      <w:proofErr w:type="spellEnd"/>
      <w:r w:rsidRPr="00E91EA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comercial, Vol.1: direito de empresa.</w:t>
      </w:r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– 18. </w:t>
      </w:r>
      <w:proofErr w:type="gramStart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ed.</w:t>
      </w:r>
      <w:proofErr w:type="gramEnd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- São Paulo: Saraiva, 2014.</w:t>
      </w:r>
    </w:p>
    <w:p w:rsidR="00CF4CFE" w:rsidRPr="00E91EA1" w:rsidRDefault="00CF4CFE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FE" w:rsidRPr="00E91EA1" w:rsidRDefault="00CF4CFE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A1">
        <w:rPr>
          <w:rFonts w:ascii="Times New Roman" w:hAnsi="Times New Roman" w:cs="Times New Roman"/>
          <w:sz w:val="24"/>
          <w:szCs w:val="24"/>
        </w:rPr>
        <w:t xml:space="preserve">FERNANDES, Bernardo Gonçalves. </w:t>
      </w:r>
      <w:r w:rsidRPr="00E91EA1">
        <w:rPr>
          <w:rFonts w:ascii="Times New Roman" w:hAnsi="Times New Roman" w:cs="Times New Roman"/>
          <w:b/>
          <w:sz w:val="24"/>
          <w:szCs w:val="24"/>
        </w:rPr>
        <w:t>Curso de Direito Constitucional.</w:t>
      </w:r>
      <w:r w:rsidRPr="00E91EA1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E91EA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E91EA1">
        <w:rPr>
          <w:rFonts w:ascii="Times New Roman" w:hAnsi="Times New Roman" w:cs="Times New Roman"/>
          <w:sz w:val="24"/>
          <w:szCs w:val="24"/>
        </w:rPr>
        <w:t xml:space="preserve"> – Belo Horizonte: Editora </w:t>
      </w:r>
      <w:proofErr w:type="spellStart"/>
      <w:r w:rsidRPr="00E91EA1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 w:rsidRPr="00E91EA1">
        <w:rPr>
          <w:rFonts w:ascii="Times New Roman" w:hAnsi="Times New Roman" w:cs="Times New Roman"/>
          <w:sz w:val="24"/>
          <w:szCs w:val="24"/>
        </w:rPr>
        <w:t>, 2015.</w:t>
      </w:r>
    </w:p>
    <w:p w:rsidR="00E91EA1" w:rsidRDefault="00E91EA1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EA1" w:rsidRPr="00E91EA1" w:rsidRDefault="00E91EA1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A1">
        <w:rPr>
          <w:rFonts w:ascii="Times New Roman" w:hAnsi="Times New Roman" w:cs="Times New Roman"/>
          <w:sz w:val="24"/>
          <w:szCs w:val="24"/>
        </w:rPr>
        <w:t xml:space="preserve">MELLO, Celso Antônio Bandeira. </w:t>
      </w:r>
      <w:r w:rsidRPr="00E91EA1">
        <w:rPr>
          <w:rFonts w:ascii="Times New Roman" w:hAnsi="Times New Roman" w:cs="Times New Roman"/>
          <w:b/>
          <w:sz w:val="24"/>
          <w:szCs w:val="24"/>
        </w:rPr>
        <w:t>Curso de Direito Administrativo</w:t>
      </w:r>
      <w:r w:rsidRPr="00E91EA1">
        <w:rPr>
          <w:rFonts w:ascii="Times New Roman" w:hAnsi="Times New Roman" w:cs="Times New Roman"/>
          <w:sz w:val="24"/>
          <w:szCs w:val="24"/>
        </w:rPr>
        <w:t xml:space="preserve">. 33. </w:t>
      </w:r>
      <w:proofErr w:type="gramStart"/>
      <w:r w:rsidRPr="00E91EA1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E91EA1">
        <w:rPr>
          <w:rFonts w:ascii="Times New Roman" w:hAnsi="Times New Roman" w:cs="Times New Roman"/>
          <w:sz w:val="24"/>
          <w:szCs w:val="24"/>
        </w:rPr>
        <w:t xml:space="preserve">  –São Paulo: Malheiros, 2016</w:t>
      </w:r>
    </w:p>
    <w:p w:rsidR="00E91EA1" w:rsidRDefault="00E91EA1" w:rsidP="00E91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E91EA1" w:rsidRPr="00E91EA1" w:rsidRDefault="00E91EA1" w:rsidP="00E91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REIS, </w:t>
      </w:r>
      <w:r w:rsidRPr="00E91EA1">
        <w:rPr>
          <w:rFonts w:ascii="Times New Roman" w:hAnsi="Times New Roman" w:cs="Times New Roman"/>
          <w:sz w:val="24"/>
          <w:szCs w:val="24"/>
        </w:rPr>
        <w:t>Vinicius Aguiar</w:t>
      </w:r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  <w:r w:rsidRPr="00E91EA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O </w:t>
      </w:r>
      <w:proofErr w:type="spellStart"/>
      <w:r w:rsidRPr="00E91EA1">
        <w:rPr>
          <w:rFonts w:ascii="Times New Roman" w:hAnsi="Times New Roman" w:cs="Times New Roman"/>
          <w:b/>
          <w:bCs/>
          <w:color w:val="333333"/>
          <w:sz w:val="24"/>
          <w:szCs w:val="24"/>
        </w:rPr>
        <w:t>uber</w:t>
      </w:r>
      <w:proofErr w:type="spellEnd"/>
      <w:r w:rsidRPr="00E91EA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e a efetivação dos princípios constitucionais de livre iniciativa e da livre concorrência. </w:t>
      </w:r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2016. </w:t>
      </w:r>
      <w:proofErr w:type="spellStart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Dsiponível</w:t>
      </w:r>
      <w:proofErr w:type="spellEnd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em:&lt;</w:t>
      </w:r>
      <w:proofErr w:type="gramStart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https</w:t>
      </w:r>
      <w:proofErr w:type="gramEnd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://aguiareis216.jusbrasil.com.br/artigos/342619506/o-uber-e-a-efetivacao-dos-principios-constitucionais-da-livre-iniciativa-e-da-livre-concorrencia&gt;. Acesso em: </w:t>
      </w:r>
      <w:proofErr w:type="gramStart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>18 mar</w:t>
      </w:r>
      <w:proofErr w:type="gramEnd"/>
      <w:r w:rsidRPr="00E91EA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de 2017.</w:t>
      </w:r>
    </w:p>
    <w:p w:rsidR="00E91EA1" w:rsidRDefault="00E91EA1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EA1" w:rsidRPr="00E91EA1" w:rsidRDefault="00E91EA1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A1">
        <w:rPr>
          <w:rFonts w:ascii="Times New Roman" w:hAnsi="Times New Roman" w:cs="Times New Roman"/>
          <w:sz w:val="24"/>
          <w:szCs w:val="24"/>
        </w:rPr>
        <w:t xml:space="preserve">SARMENTO, Daniel. </w:t>
      </w:r>
      <w:r w:rsidRPr="00E91EA1">
        <w:rPr>
          <w:rFonts w:ascii="Times New Roman" w:hAnsi="Times New Roman" w:cs="Times New Roman"/>
          <w:b/>
          <w:sz w:val="24"/>
          <w:szCs w:val="24"/>
        </w:rPr>
        <w:t xml:space="preserve">Ordem Constitucional Econômica, Liberdade e Transporte Individual de Passageiros: O “caso </w:t>
      </w:r>
      <w:proofErr w:type="spellStart"/>
      <w:r w:rsidRPr="00E91EA1">
        <w:rPr>
          <w:rFonts w:ascii="Times New Roman" w:hAnsi="Times New Roman" w:cs="Times New Roman"/>
          <w:b/>
          <w:sz w:val="24"/>
          <w:szCs w:val="24"/>
        </w:rPr>
        <w:t>Uber</w:t>
      </w:r>
      <w:proofErr w:type="spellEnd"/>
      <w:r w:rsidRPr="00E91EA1">
        <w:rPr>
          <w:rFonts w:ascii="Times New Roman" w:hAnsi="Times New Roman" w:cs="Times New Roman"/>
          <w:b/>
          <w:sz w:val="24"/>
          <w:szCs w:val="24"/>
        </w:rPr>
        <w:t>”</w:t>
      </w:r>
      <w:r w:rsidRPr="00E91EA1">
        <w:rPr>
          <w:rFonts w:ascii="Times New Roman" w:hAnsi="Times New Roman" w:cs="Times New Roman"/>
          <w:sz w:val="24"/>
          <w:szCs w:val="24"/>
        </w:rPr>
        <w:t>. Disponível em:&lt;</w:t>
      </w:r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http://s.</w:t>
      </w:r>
      <w:proofErr w:type="gram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conjur.com.</w:t>
      </w:r>
      <w:proofErr w:type="gramEnd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br/dl/paracer-legalidade-uber.pdf</w:t>
      </w:r>
      <w:r w:rsidRPr="00E91EA1">
        <w:rPr>
          <w:rFonts w:ascii="Times New Roman" w:hAnsi="Times New Roman" w:cs="Times New Roman"/>
          <w:sz w:val="24"/>
          <w:szCs w:val="24"/>
        </w:rPr>
        <w:t xml:space="preserve"> &gt;. Acesso em: </w:t>
      </w:r>
      <w:proofErr w:type="gramStart"/>
      <w:r w:rsidRPr="00E91EA1">
        <w:rPr>
          <w:rFonts w:ascii="Times New Roman" w:hAnsi="Times New Roman" w:cs="Times New Roman"/>
          <w:sz w:val="24"/>
          <w:szCs w:val="24"/>
        </w:rPr>
        <w:t xml:space="preserve">03 </w:t>
      </w:r>
      <w:proofErr w:type="spellStart"/>
      <w:r w:rsidRPr="00E91EA1"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  <w:r w:rsidRPr="00E91EA1">
        <w:rPr>
          <w:rFonts w:ascii="Times New Roman" w:hAnsi="Times New Roman" w:cs="Times New Roman"/>
          <w:sz w:val="24"/>
          <w:szCs w:val="24"/>
        </w:rPr>
        <w:t xml:space="preserve"> de 2017</w:t>
      </w:r>
    </w:p>
    <w:p w:rsidR="00E91EA1" w:rsidRPr="00E91EA1" w:rsidRDefault="00E91EA1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Jonas Sales Fernandes </w:t>
      </w:r>
      <w:proofErr w:type="gram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da.</w:t>
      </w:r>
      <w:proofErr w:type="gramEnd"/>
      <w:r w:rsidRPr="00E91EA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91EA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UBER É CONSTITUCIONALMENTE COMPATÍVEL COM A ORDEM ECONÔMICA BRASILEIRA E BENÉFICO AO CONSUMIDOR.</w:t>
      </w:r>
      <w:r w:rsidRPr="00E91EA1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2011. 23 f. Dissertação (Mestrado) - Curso de Direito, Universidade Católica de Brasília, </w:t>
      </w:r>
      <w:proofErr w:type="spell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Brasilia</w:t>
      </w:r>
      <w:proofErr w:type="spellEnd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2011.</w:t>
      </w:r>
      <w:r w:rsidRPr="00E91EA1">
        <w:rPr>
          <w:rFonts w:ascii="Times New Roman" w:hAnsi="Times New Roman" w:cs="Times New Roman"/>
          <w:sz w:val="24"/>
          <w:szCs w:val="24"/>
        </w:rPr>
        <w:t xml:space="preserve"> Disponível em:&lt;</w:t>
      </w:r>
      <w:proofErr w:type="gramStart"/>
      <w:r w:rsidRPr="00E91EA1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E91EA1">
        <w:rPr>
          <w:rFonts w:ascii="Times New Roman" w:hAnsi="Times New Roman" w:cs="Times New Roman"/>
          <w:sz w:val="24"/>
          <w:szCs w:val="24"/>
        </w:rPr>
        <w:t xml:space="preserve">://www.portaldeperiodicos.idp.edu.br/cadernovirtual/article/view/1195/715&gt;. Acesso em: </w:t>
      </w:r>
      <w:proofErr w:type="gramStart"/>
      <w:r w:rsidRPr="00E91EA1">
        <w:rPr>
          <w:rFonts w:ascii="Times New Roman" w:hAnsi="Times New Roman" w:cs="Times New Roman"/>
          <w:sz w:val="24"/>
          <w:szCs w:val="24"/>
        </w:rPr>
        <w:t xml:space="preserve">03 </w:t>
      </w:r>
      <w:proofErr w:type="spellStart"/>
      <w:r w:rsidRPr="00E91EA1"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  <w:r w:rsidRPr="00E91EA1">
        <w:rPr>
          <w:rFonts w:ascii="Times New Roman" w:hAnsi="Times New Roman" w:cs="Times New Roman"/>
          <w:sz w:val="24"/>
          <w:szCs w:val="24"/>
        </w:rPr>
        <w:t xml:space="preserve"> de 2017</w:t>
      </w:r>
    </w:p>
    <w:p w:rsidR="00E91EA1" w:rsidRPr="00E91EA1" w:rsidRDefault="00E91EA1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2F7" w:rsidRPr="00E91EA1" w:rsidRDefault="00F712F7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VASCONCELLOS, Eduardo Alcântara de; CARVALHO, Carlos Henrique Ribeiro de; PEREIRA, Rafael Henrique Moraes.</w:t>
      </w:r>
      <w:r w:rsidRPr="00E91EA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91EA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Transporte e mobilidade urbana.</w:t>
      </w:r>
      <w:r w:rsidRPr="00E91EA1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2011. Disponível </w:t>
      </w:r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em: &lt;http://repositorio.ipea.gov.br/bitstream/11058/1373/1/TD_1552.pdf&gt;. Acesso em: </w:t>
      </w:r>
      <w:proofErr w:type="gram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29 maio 2017</w:t>
      </w:r>
      <w:proofErr w:type="gramEnd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91EA1" w:rsidRDefault="00E91EA1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FE" w:rsidRPr="00E91EA1" w:rsidRDefault="00CF4CFE" w:rsidP="00E9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Jonas Sales Fernandes </w:t>
      </w:r>
      <w:proofErr w:type="gram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da.</w:t>
      </w:r>
      <w:proofErr w:type="gramEnd"/>
      <w:r w:rsidRPr="00E91EA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91EA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UBER É CONSTITUCIONALMENTE COMPATÍVEL COM A ORDEM ECONÔMICA BRASILEIRA E BENÉFICO AO CONSUMIDOR.</w:t>
      </w:r>
      <w:r w:rsidRPr="00E91EA1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2011. 23 f. Dissertação (Mestrado) - Curso de Direito, Universidade Católica de Brasília, </w:t>
      </w:r>
      <w:proofErr w:type="spellStart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Brasilia</w:t>
      </w:r>
      <w:proofErr w:type="spellEnd"/>
      <w:r w:rsidRPr="00E91E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2011.</w:t>
      </w:r>
      <w:r w:rsidRPr="00E91EA1">
        <w:rPr>
          <w:rFonts w:ascii="Times New Roman" w:hAnsi="Times New Roman" w:cs="Times New Roman"/>
          <w:sz w:val="24"/>
          <w:szCs w:val="24"/>
        </w:rPr>
        <w:t xml:space="preserve"> Disponível em:&lt;</w:t>
      </w:r>
      <w:proofErr w:type="gramStart"/>
      <w:r w:rsidRPr="00E91EA1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E91EA1">
        <w:rPr>
          <w:rFonts w:ascii="Times New Roman" w:hAnsi="Times New Roman" w:cs="Times New Roman"/>
          <w:sz w:val="24"/>
          <w:szCs w:val="24"/>
        </w:rPr>
        <w:t xml:space="preserve">://www.portaldeperiodicos.idp.edu.br/cadernovirtual/article/view/1195/715&gt;. Acesso em: </w:t>
      </w:r>
      <w:proofErr w:type="gramStart"/>
      <w:r w:rsidRPr="00E91EA1">
        <w:rPr>
          <w:rFonts w:ascii="Times New Roman" w:hAnsi="Times New Roman" w:cs="Times New Roman"/>
          <w:sz w:val="24"/>
          <w:szCs w:val="24"/>
        </w:rPr>
        <w:t xml:space="preserve">03 </w:t>
      </w:r>
      <w:proofErr w:type="spellStart"/>
      <w:r w:rsidRPr="00E91EA1">
        <w:rPr>
          <w:rFonts w:ascii="Times New Roman" w:hAnsi="Times New Roman" w:cs="Times New Roman"/>
          <w:sz w:val="24"/>
          <w:szCs w:val="24"/>
        </w:rPr>
        <w:t>mai</w:t>
      </w:r>
      <w:proofErr w:type="spellEnd"/>
      <w:proofErr w:type="gramEnd"/>
      <w:r w:rsidRPr="00E91EA1">
        <w:rPr>
          <w:rFonts w:ascii="Times New Roman" w:hAnsi="Times New Roman" w:cs="Times New Roman"/>
          <w:sz w:val="24"/>
          <w:szCs w:val="24"/>
        </w:rPr>
        <w:t xml:space="preserve"> de 2017</w:t>
      </w:r>
    </w:p>
    <w:p w:rsidR="00F712F7" w:rsidRPr="00F712F7" w:rsidRDefault="00F712F7" w:rsidP="00F712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67B1" w:rsidRPr="005367B1" w:rsidRDefault="005367B1" w:rsidP="001D09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67B1" w:rsidRPr="005367B1" w:rsidSect="001D09D7">
      <w:headerReference w:type="firs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6B" w:rsidRDefault="0067056B" w:rsidP="001D09D7">
      <w:pPr>
        <w:spacing w:after="0" w:line="240" w:lineRule="auto"/>
      </w:pPr>
      <w:r>
        <w:separator/>
      </w:r>
    </w:p>
  </w:endnote>
  <w:endnote w:type="continuationSeparator" w:id="0">
    <w:p w:rsidR="0067056B" w:rsidRDefault="0067056B" w:rsidP="001D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D7" w:rsidRPr="00065077" w:rsidRDefault="001D09D7" w:rsidP="001D09D7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065077">
      <w:rPr>
        <w:rFonts w:ascii="Times New Roman" w:hAnsi="Times New Roman" w:cs="Times New Roman"/>
        <w:sz w:val="20"/>
        <w:szCs w:val="20"/>
      </w:rPr>
      <w:t>______________________</w:t>
    </w:r>
  </w:p>
  <w:p w:rsidR="001D09D7" w:rsidRPr="00065077" w:rsidRDefault="001D09D7" w:rsidP="001D09D7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proofErr w:type="gramStart"/>
    <w:r w:rsidRPr="00176B8D">
      <w:rPr>
        <w:rFonts w:ascii="Times New Roman" w:hAnsi="Times New Roman" w:cs="Times New Roman"/>
        <w:sz w:val="24"/>
        <w:szCs w:val="20"/>
      </w:rPr>
      <w:t>¹</w:t>
    </w:r>
    <w:proofErr w:type="gramEnd"/>
    <w:r w:rsidRPr="0006507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Paper</w:t>
    </w:r>
    <w:proofErr w:type="spellEnd"/>
    <w:r>
      <w:rPr>
        <w:rFonts w:ascii="Times New Roman" w:hAnsi="Times New Roman" w:cs="Times New Roman"/>
        <w:sz w:val="20"/>
        <w:szCs w:val="20"/>
      </w:rPr>
      <w:t xml:space="preserve"> apresentado à disciplina Teoria do Direito Empresarial e Direito Societário</w:t>
    </w:r>
    <w:r w:rsidRPr="00065077">
      <w:rPr>
        <w:rFonts w:ascii="Times New Roman" w:hAnsi="Times New Roman" w:cs="Times New Roman"/>
        <w:sz w:val="20"/>
        <w:szCs w:val="20"/>
      </w:rPr>
      <w:t>, da Unidade de Ensino Superior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65077">
      <w:rPr>
        <w:rFonts w:ascii="Times New Roman" w:hAnsi="Times New Roman" w:cs="Times New Roman"/>
        <w:sz w:val="20"/>
        <w:szCs w:val="20"/>
      </w:rPr>
      <w:t>Dom Bosco - UNDB.</w:t>
    </w:r>
  </w:p>
  <w:p w:rsidR="001D09D7" w:rsidRPr="00065077" w:rsidRDefault="001D09D7" w:rsidP="001D09D7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 w:rsidRPr="00176B8D">
      <w:rPr>
        <w:rFonts w:ascii="Times New Roman" w:hAnsi="Times New Roman" w:cs="Times New Roman"/>
        <w:sz w:val="24"/>
        <w:szCs w:val="20"/>
      </w:rPr>
      <w:t>²</w:t>
    </w:r>
    <w:proofErr w:type="gramEnd"/>
    <w:r w:rsidRPr="00176B8D">
      <w:rPr>
        <w:rFonts w:ascii="Times New Roman" w:hAnsi="Times New Roman" w:cs="Times New Roman"/>
        <w:sz w:val="24"/>
        <w:szCs w:val="20"/>
      </w:rPr>
      <w:t xml:space="preserve"> </w:t>
    </w:r>
    <w:r w:rsidRPr="00065077">
      <w:rPr>
        <w:rFonts w:ascii="Times New Roman" w:hAnsi="Times New Roman" w:cs="Times New Roman"/>
        <w:sz w:val="20"/>
        <w:szCs w:val="20"/>
      </w:rPr>
      <w:t xml:space="preserve">Aluno do </w:t>
    </w:r>
    <w:r>
      <w:rPr>
        <w:rFonts w:ascii="Times New Roman" w:hAnsi="Times New Roman" w:cs="Times New Roman"/>
        <w:sz w:val="20"/>
        <w:szCs w:val="20"/>
      </w:rPr>
      <w:t>3</w:t>
    </w:r>
    <w:r w:rsidRPr="00065077">
      <w:rPr>
        <w:rFonts w:ascii="Times New Roman" w:hAnsi="Times New Roman" w:cs="Times New Roman"/>
        <w:sz w:val="20"/>
        <w:szCs w:val="20"/>
      </w:rPr>
      <w:t>º período do Curso de Direito, da UNDB.</w:t>
    </w:r>
  </w:p>
  <w:p w:rsidR="001D09D7" w:rsidRPr="00065077" w:rsidRDefault="001D09D7" w:rsidP="001D09D7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 w:rsidRPr="00176B8D">
      <w:rPr>
        <w:rFonts w:ascii="Times New Roman" w:hAnsi="Times New Roman" w:cs="Times New Roman"/>
        <w:sz w:val="24"/>
        <w:szCs w:val="24"/>
      </w:rPr>
      <w:t>³</w:t>
    </w:r>
    <w:proofErr w:type="gramEnd"/>
    <w:r>
      <w:rPr>
        <w:rFonts w:ascii="Times New Roman" w:hAnsi="Times New Roman" w:cs="Times New Roman"/>
        <w:sz w:val="20"/>
        <w:szCs w:val="20"/>
      </w:rPr>
      <w:t xml:space="preserve"> Aluno do 3</w:t>
    </w:r>
    <w:r w:rsidRPr="00065077">
      <w:rPr>
        <w:rFonts w:ascii="Times New Roman" w:hAnsi="Times New Roman" w:cs="Times New Roman"/>
        <w:sz w:val="20"/>
        <w:szCs w:val="20"/>
      </w:rPr>
      <w:t>º período do Curso de Direito, da UNDB.</w:t>
    </w:r>
  </w:p>
  <w:p w:rsidR="001D09D7" w:rsidRPr="001D09D7" w:rsidRDefault="001D09D7" w:rsidP="001D09D7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proofErr w:type="gramStart"/>
    <w:r w:rsidRPr="00176B8D">
      <w:rPr>
        <w:rFonts w:ascii="Times New Roman" w:hAnsi="Times New Roman" w:cs="Times New Roman"/>
        <w:sz w:val="20"/>
        <w:szCs w:val="20"/>
        <w:vertAlign w:val="superscript"/>
      </w:rPr>
      <w:t>4</w:t>
    </w:r>
    <w:proofErr w:type="gramEnd"/>
    <w:r w:rsidRPr="00176B8D">
      <w:rPr>
        <w:rFonts w:ascii="Times New Roman" w:hAnsi="Times New Roman" w:cs="Times New Roman"/>
        <w:sz w:val="20"/>
        <w:szCs w:val="20"/>
        <w:vertAlign w:val="superscript"/>
      </w:rPr>
      <w:t xml:space="preserve"> </w:t>
    </w:r>
    <w:r>
      <w:rPr>
        <w:rFonts w:ascii="Times New Roman" w:hAnsi="Times New Roman" w:cs="Times New Roman"/>
        <w:sz w:val="20"/>
        <w:szCs w:val="20"/>
      </w:rPr>
      <w:t>Professor Mestre</w:t>
    </w:r>
    <w:r w:rsidRPr="00065077">
      <w:rPr>
        <w:rFonts w:ascii="Times New Roman" w:hAnsi="Times New Roman" w:cs="Times New Roman"/>
        <w:sz w:val="20"/>
        <w:szCs w:val="20"/>
      </w:rPr>
      <w:t>, orientador.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6B" w:rsidRDefault="0067056B" w:rsidP="001D09D7">
      <w:pPr>
        <w:spacing w:after="0" w:line="240" w:lineRule="auto"/>
      </w:pPr>
      <w:r>
        <w:separator/>
      </w:r>
    </w:p>
  </w:footnote>
  <w:footnote w:type="continuationSeparator" w:id="0">
    <w:p w:rsidR="0067056B" w:rsidRDefault="0067056B" w:rsidP="001D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D7" w:rsidRDefault="001D09D7">
    <w:pPr>
      <w:pStyle w:val="Cabealho"/>
    </w:pPr>
    <w:r w:rsidRPr="006226A7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70959F" wp14:editId="0128BD72">
          <wp:simplePos x="0" y="0"/>
          <wp:positionH relativeFrom="margin">
            <wp:posOffset>1855470</wp:posOffset>
          </wp:positionH>
          <wp:positionV relativeFrom="paragraph">
            <wp:posOffset>53975</wp:posOffset>
          </wp:positionV>
          <wp:extent cx="2064931" cy="542261"/>
          <wp:effectExtent l="19050" t="0" r="0" b="0"/>
          <wp:wrapNone/>
          <wp:docPr id="2" name="Imagem 0" descr="logo_nova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nova_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931" cy="542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D7"/>
    <w:rsid w:val="00014DAD"/>
    <w:rsid w:val="000543D0"/>
    <w:rsid w:val="001B6AFB"/>
    <w:rsid w:val="001D09D7"/>
    <w:rsid w:val="00227508"/>
    <w:rsid w:val="00256986"/>
    <w:rsid w:val="00296BC4"/>
    <w:rsid w:val="00297E92"/>
    <w:rsid w:val="002D2BFE"/>
    <w:rsid w:val="002D7EED"/>
    <w:rsid w:val="00313A43"/>
    <w:rsid w:val="003459F5"/>
    <w:rsid w:val="00360AA6"/>
    <w:rsid w:val="00453D5E"/>
    <w:rsid w:val="004C0654"/>
    <w:rsid w:val="004F6F30"/>
    <w:rsid w:val="005367B1"/>
    <w:rsid w:val="00603548"/>
    <w:rsid w:val="0067056B"/>
    <w:rsid w:val="0080160C"/>
    <w:rsid w:val="00852BAD"/>
    <w:rsid w:val="008A27FE"/>
    <w:rsid w:val="00A463FC"/>
    <w:rsid w:val="00AC793A"/>
    <w:rsid w:val="00B34955"/>
    <w:rsid w:val="00CF4CFE"/>
    <w:rsid w:val="00D24021"/>
    <w:rsid w:val="00D61466"/>
    <w:rsid w:val="00E30B09"/>
    <w:rsid w:val="00E70865"/>
    <w:rsid w:val="00E91EA1"/>
    <w:rsid w:val="00ED78D0"/>
    <w:rsid w:val="00EF57C2"/>
    <w:rsid w:val="00F23D9D"/>
    <w:rsid w:val="00F712F7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0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9D7"/>
  </w:style>
  <w:style w:type="paragraph" w:styleId="Rodap">
    <w:name w:val="footer"/>
    <w:basedOn w:val="Normal"/>
    <w:link w:val="RodapChar"/>
    <w:uiPriority w:val="99"/>
    <w:unhideWhenUsed/>
    <w:rsid w:val="001D0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9D7"/>
  </w:style>
  <w:style w:type="character" w:styleId="Hyperlink">
    <w:name w:val="Hyperlink"/>
    <w:basedOn w:val="Fontepargpadro"/>
    <w:uiPriority w:val="99"/>
    <w:unhideWhenUsed/>
    <w:rsid w:val="00F712F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F712F7"/>
  </w:style>
  <w:style w:type="character" w:styleId="Forte">
    <w:name w:val="Strong"/>
    <w:basedOn w:val="Fontepargpadro"/>
    <w:uiPriority w:val="22"/>
    <w:qFormat/>
    <w:rsid w:val="00F71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0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9D7"/>
  </w:style>
  <w:style w:type="paragraph" w:styleId="Rodap">
    <w:name w:val="footer"/>
    <w:basedOn w:val="Normal"/>
    <w:link w:val="RodapChar"/>
    <w:uiPriority w:val="99"/>
    <w:unhideWhenUsed/>
    <w:rsid w:val="001D0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9D7"/>
  </w:style>
  <w:style w:type="character" w:styleId="Hyperlink">
    <w:name w:val="Hyperlink"/>
    <w:basedOn w:val="Fontepargpadro"/>
    <w:uiPriority w:val="99"/>
    <w:unhideWhenUsed/>
    <w:rsid w:val="00F712F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F712F7"/>
  </w:style>
  <w:style w:type="character" w:styleId="Forte">
    <w:name w:val="Strong"/>
    <w:basedOn w:val="Fontepargpadro"/>
    <w:uiPriority w:val="22"/>
    <w:qFormat/>
    <w:rsid w:val="00F71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590/s0102-883920050004000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3626</Words>
  <Characters>19585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3</cp:revision>
  <dcterms:created xsi:type="dcterms:W3CDTF">2017-06-02T13:02:00Z</dcterms:created>
  <dcterms:modified xsi:type="dcterms:W3CDTF">2018-06-20T03:26:00Z</dcterms:modified>
</cp:coreProperties>
</file>