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b/>
          <w:bCs/>
          <w:color w:val="000000"/>
          <w:sz w:val="22"/>
          <w:szCs w:val="22"/>
        </w:rPr>
        <w:t>Tudo o que você necessita</w:t>
      </w:r>
      <w:r w:rsidR="00874695">
        <w:rPr>
          <w:rFonts w:asciiTheme="minorHAnsi" w:hAnsiTheme="minorHAnsi" w:cs="Arial"/>
          <w:b/>
          <w:bCs/>
          <w:color w:val="000000"/>
          <w:sz w:val="22"/>
          <w:szCs w:val="22"/>
        </w:rPr>
        <w:t xml:space="preserve"> saber sobre a suspensão da CNH!</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color w:val="000000"/>
          <w:sz w:val="22"/>
          <w:szCs w:val="22"/>
        </w:rPr>
        <w:t>Muitas vezes, nós ficamos protelando</w:t>
      </w:r>
      <w:r w:rsidR="00874695">
        <w:rPr>
          <w:rFonts w:asciiTheme="minorHAnsi" w:hAnsiTheme="minorHAnsi" w:cs="Arial"/>
          <w:color w:val="000000"/>
          <w:sz w:val="22"/>
          <w:szCs w:val="22"/>
        </w:rPr>
        <w:t xml:space="preserve"> a verificação da pontuação na Carteira Nacional de H</w:t>
      </w:r>
      <w:r w:rsidR="00D2198D" w:rsidRPr="00D2198D">
        <w:rPr>
          <w:rFonts w:asciiTheme="minorHAnsi" w:hAnsiTheme="minorHAnsi" w:cs="Arial"/>
          <w:color w:val="000000"/>
          <w:sz w:val="22"/>
          <w:szCs w:val="22"/>
        </w:rPr>
        <w:t xml:space="preserve">abilitação </w:t>
      </w:r>
      <w:r w:rsidRPr="00D2198D">
        <w:rPr>
          <w:rFonts w:asciiTheme="minorHAnsi" w:hAnsiTheme="minorHAnsi" w:cs="Arial"/>
          <w:color w:val="000000"/>
          <w:sz w:val="22"/>
          <w:szCs w:val="22"/>
        </w:rPr>
        <w:t xml:space="preserve">(CNH), não é? </w:t>
      </w:r>
      <w:r w:rsidR="00874695">
        <w:rPr>
          <w:rFonts w:asciiTheme="minorHAnsi" w:hAnsiTheme="minorHAnsi" w:cs="Arial"/>
          <w:color w:val="000000"/>
          <w:sz w:val="22"/>
          <w:szCs w:val="22"/>
        </w:rPr>
        <w:t>Ficamos t</w:t>
      </w:r>
      <w:r w:rsidRPr="00D2198D">
        <w:rPr>
          <w:rFonts w:asciiTheme="minorHAnsi" w:hAnsiTheme="minorHAnsi" w:cs="Arial"/>
          <w:color w:val="000000"/>
          <w:sz w:val="22"/>
          <w:szCs w:val="22"/>
        </w:rPr>
        <w:t>orcendo para que aquele erro na estrada tenha passado em bran</w:t>
      </w:r>
      <w:r w:rsidR="00D2198D" w:rsidRPr="00D2198D">
        <w:rPr>
          <w:rFonts w:asciiTheme="minorHAnsi" w:hAnsiTheme="minorHAnsi" w:cs="Arial"/>
          <w:color w:val="000000"/>
          <w:sz w:val="22"/>
          <w:szCs w:val="22"/>
        </w:rPr>
        <w:t>co, mas voltamos à</w:t>
      </w:r>
      <w:r w:rsidRPr="00D2198D">
        <w:rPr>
          <w:rFonts w:asciiTheme="minorHAnsi" w:hAnsiTheme="minorHAnsi" w:cs="Arial"/>
          <w:color w:val="000000"/>
          <w:sz w:val="22"/>
          <w:szCs w:val="22"/>
        </w:rPr>
        <w:t xml:space="preserve"> realidade quando checamos online</w:t>
      </w:r>
      <w:r w:rsidR="00874695">
        <w:rPr>
          <w:rFonts w:asciiTheme="minorHAnsi" w:hAnsiTheme="minorHAnsi" w:cs="Arial"/>
          <w:color w:val="000000"/>
          <w:sz w:val="22"/>
          <w:szCs w:val="22"/>
        </w:rPr>
        <w:t xml:space="preserve"> ou recebemos uma notificação do</w:t>
      </w:r>
      <w:r w:rsidRPr="00D2198D">
        <w:rPr>
          <w:rFonts w:asciiTheme="minorHAnsi" w:hAnsiTheme="minorHAnsi" w:cs="Arial"/>
          <w:color w:val="000000"/>
          <w:sz w:val="22"/>
          <w:szCs w:val="22"/>
        </w:rPr>
        <w:t xml:space="preserve"> Departamento Estadual de Trânsito (Detran).</w:t>
      </w:r>
    </w:p>
    <w:p w:rsidR="00D92754" w:rsidRPr="00D2198D" w:rsidRDefault="00874695" w:rsidP="00712822">
      <w:pPr>
        <w:pStyle w:val="NormalWeb"/>
        <w:spacing w:before="240" w:beforeAutospacing="0" w:after="0" w:afterAutospacing="0"/>
        <w:jc w:val="both"/>
        <w:rPr>
          <w:rFonts w:asciiTheme="minorHAnsi" w:hAnsiTheme="minorHAnsi"/>
        </w:rPr>
      </w:pPr>
      <w:r>
        <w:rPr>
          <w:rFonts w:asciiTheme="minorHAnsi" w:hAnsiTheme="minorHAnsi" w:cs="Arial"/>
          <w:color w:val="000000"/>
          <w:sz w:val="22"/>
          <w:szCs w:val="22"/>
        </w:rPr>
        <w:t>E</w:t>
      </w:r>
      <w:r w:rsidR="00D92754" w:rsidRPr="00D2198D">
        <w:rPr>
          <w:rFonts w:asciiTheme="minorHAnsi" w:hAnsiTheme="minorHAnsi" w:cs="Arial"/>
          <w:color w:val="000000"/>
          <w:sz w:val="22"/>
          <w:szCs w:val="22"/>
        </w:rPr>
        <w:t xml:space="preserve"> tudo o que tínhamos medo de acontecer se torna realidade: estouramos a pontuação máxima. O qu</w:t>
      </w:r>
      <w:r w:rsidR="00712822">
        <w:rPr>
          <w:rFonts w:asciiTheme="minorHAnsi" w:hAnsiTheme="minorHAnsi" w:cs="Arial"/>
          <w:color w:val="000000"/>
          <w:sz w:val="22"/>
          <w:szCs w:val="22"/>
        </w:rPr>
        <w:t xml:space="preserve">e isso significa? A </w:t>
      </w:r>
      <w:hyperlink r:id="rId5" w:history="1">
        <w:r w:rsidR="00712822" w:rsidRPr="004E4115">
          <w:rPr>
            <w:rStyle w:val="Hyperlink"/>
            <w:rFonts w:asciiTheme="minorHAnsi" w:hAnsiTheme="minorHAnsi" w:cs="Arial"/>
            <w:sz w:val="22"/>
            <w:szCs w:val="22"/>
          </w:rPr>
          <w:t>suspensão da CNH</w:t>
        </w:r>
      </w:hyperlink>
      <w:r w:rsidR="00712822">
        <w:rPr>
          <w:rFonts w:asciiTheme="minorHAnsi" w:hAnsiTheme="minorHAnsi" w:cs="Arial"/>
          <w:color w:val="000000"/>
          <w:sz w:val="22"/>
          <w:szCs w:val="22"/>
        </w:rPr>
        <w:t>.</w:t>
      </w:r>
      <w:r w:rsidR="00D92754" w:rsidRPr="00D2198D">
        <w:rPr>
          <w:rFonts w:asciiTheme="minorHAnsi" w:hAnsiTheme="minorHAnsi" w:cs="Arial"/>
          <w:color w:val="000000"/>
          <w:sz w:val="22"/>
          <w:szCs w:val="22"/>
        </w:rPr>
        <w:t xml:space="preserve"> Antes de desanimar, existe uma possibilidade de reverter o quadro ao elaborar a sua defesa. Sim, há um período de tempo determinado para fazer isso! Vamos </w:t>
      </w:r>
      <w:r>
        <w:rPr>
          <w:rFonts w:asciiTheme="minorHAnsi" w:hAnsiTheme="minorHAnsi" w:cs="Arial"/>
          <w:color w:val="000000"/>
          <w:sz w:val="22"/>
          <w:szCs w:val="22"/>
        </w:rPr>
        <w:t>saber mais a respeito</w:t>
      </w:r>
      <w:r w:rsidR="00D92754" w:rsidRPr="00D2198D">
        <w:rPr>
          <w:rFonts w:asciiTheme="minorHAnsi" w:hAnsiTheme="minorHAnsi" w:cs="Arial"/>
          <w:color w:val="000000"/>
          <w:sz w:val="22"/>
          <w:szCs w:val="22"/>
        </w:rPr>
        <w:t>?</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b/>
          <w:bCs/>
          <w:color w:val="000000"/>
          <w:sz w:val="22"/>
          <w:szCs w:val="22"/>
        </w:rPr>
        <w:t>Como a CNH pode ser suspensa?</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color w:val="000000"/>
          <w:sz w:val="22"/>
          <w:szCs w:val="22"/>
        </w:rPr>
        <w:t xml:space="preserve">A primeira </w:t>
      </w:r>
      <w:r w:rsidR="00874695">
        <w:rPr>
          <w:rFonts w:asciiTheme="minorHAnsi" w:hAnsiTheme="minorHAnsi" w:cs="Arial"/>
          <w:color w:val="000000"/>
          <w:sz w:val="22"/>
          <w:szCs w:val="22"/>
        </w:rPr>
        <w:t>informação</w:t>
      </w:r>
      <w:r w:rsidRPr="00D2198D">
        <w:rPr>
          <w:rFonts w:asciiTheme="minorHAnsi" w:hAnsiTheme="minorHAnsi" w:cs="Arial"/>
          <w:color w:val="000000"/>
          <w:sz w:val="22"/>
          <w:szCs w:val="22"/>
        </w:rPr>
        <w:t xml:space="preserve"> que devemos saber é que o período máx</w:t>
      </w:r>
      <w:r w:rsidR="00712822">
        <w:rPr>
          <w:rFonts w:asciiTheme="minorHAnsi" w:hAnsiTheme="minorHAnsi" w:cs="Arial"/>
          <w:color w:val="000000"/>
          <w:sz w:val="22"/>
          <w:szCs w:val="22"/>
        </w:rPr>
        <w:t>imo de penalização é de 12 meses</w:t>
      </w:r>
      <w:r w:rsidR="00874695">
        <w:rPr>
          <w:rFonts w:asciiTheme="minorHAnsi" w:hAnsiTheme="minorHAnsi" w:cs="Arial"/>
          <w:color w:val="000000"/>
          <w:sz w:val="22"/>
          <w:szCs w:val="22"/>
        </w:rPr>
        <w:t>,</w:t>
      </w:r>
      <w:r w:rsidRPr="00D2198D">
        <w:rPr>
          <w:rFonts w:asciiTheme="minorHAnsi" w:hAnsiTheme="minorHAnsi" w:cs="Arial"/>
          <w:color w:val="000000"/>
          <w:sz w:val="22"/>
          <w:szCs w:val="22"/>
        </w:rPr>
        <w:t xml:space="preserve"> conforme o art. 261 do Código de Trânsito Brasileiro (CTB). Essa situ</w:t>
      </w:r>
      <w:bookmarkStart w:id="0" w:name="_GoBack"/>
      <w:bookmarkEnd w:id="0"/>
      <w:r w:rsidRPr="00D2198D">
        <w:rPr>
          <w:rFonts w:asciiTheme="minorHAnsi" w:hAnsiTheme="minorHAnsi" w:cs="Arial"/>
          <w:color w:val="000000"/>
          <w:sz w:val="22"/>
          <w:szCs w:val="22"/>
        </w:rPr>
        <w:t>ação se desenrola em dois contextos: quando atingimos a pontuação igual ou acima de 20 pontos ao longo de 12 meses ou quando cometemos alguma infração do tipo</w:t>
      </w:r>
      <w:r w:rsidR="00874695">
        <w:rPr>
          <w:rFonts w:asciiTheme="minorHAnsi" w:hAnsiTheme="minorHAnsi" w:cs="Arial"/>
          <w:color w:val="000000"/>
          <w:sz w:val="22"/>
          <w:szCs w:val="22"/>
        </w:rPr>
        <w:t xml:space="preserve"> </w:t>
      </w:r>
      <w:proofErr w:type="spellStart"/>
      <w:r w:rsidR="00874695">
        <w:rPr>
          <w:rFonts w:asciiTheme="minorHAnsi" w:hAnsiTheme="minorHAnsi" w:cs="Arial"/>
          <w:color w:val="000000"/>
          <w:sz w:val="22"/>
          <w:szCs w:val="22"/>
        </w:rPr>
        <w:t>autos</w:t>
      </w:r>
      <w:r w:rsidRPr="00D2198D">
        <w:rPr>
          <w:rFonts w:asciiTheme="minorHAnsi" w:hAnsiTheme="minorHAnsi" w:cs="Arial"/>
          <w:color w:val="000000"/>
          <w:sz w:val="22"/>
          <w:szCs w:val="22"/>
        </w:rPr>
        <w:t>suspensiva</w:t>
      </w:r>
      <w:proofErr w:type="spellEnd"/>
      <w:r w:rsidRPr="00D2198D">
        <w:rPr>
          <w:rFonts w:asciiTheme="minorHAnsi" w:hAnsiTheme="minorHAnsi" w:cs="Arial"/>
          <w:color w:val="000000"/>
          <w:sz w:val="22"/>
          <w:szCs w:val="22"/>
        </w:rPr>
        <w:t xml:space="preserve"> nas estradas.</w:t>
      </w:r>
    </w:p>
    <w:p w:rsidR="00D92754" w:rsidRPr="00D2198D" w:rsidRDefault="00874695" w:rsidP="00712822">
      <w:pPr>
        <w:pStyle w:val="NormalWeb"/>
        <w:spacing w:before="240" w:beforeAutospacing="0" w:after="0" w:afterAutospacing="0"/>
        <w:jc w:val="both"/>
        <w:rPr>
          <w:rFonts w:asciiTheme="minorHAnsi" w:hAnsiTheme="minorHAnsi"/>
        </w:rPr>
      </w:pPr>
      <w:r>
        <w:rPr>
          <w:rFonts w:asciiTheme="minorHAnsi" w:hAnsiTheme="minorHAnsi" w:cs="Arial"/>
          <w:color w:val="000000"/>
          <w:sz w:val="22"/>
          <w:szCs w:val="22"/>
        </w:rPr>
        <w:t xml:space="preserve">No caso dessas infrações </w:t>
      </w:r>
      <w:proofErr w:type="spellStart"/>
      <w:r>
        <w:rPr>
          <w:rFonts w:asciiTheme="minorHAnsi" w:hAnsiTheme="minorHAnsi" w:cs="Arial"/>
          <w:color w:val="000000"/>
          <w:sz w:val="22"/>
          <w:szCs w:val="22"/>
        </w:rPr>
        <w:t>autos</w:t>
      </w:r>
      <w:r w:rsidR="00D92754" w:rsidRPr="00D2198D">
        <w:rPr>
          <w:rFonts w:asciiTheme="minorHAnsi" w:hAnsiTheme="minorHAnsi" w:cs="Arial"/>
          <w:color w:val="000000"/>
          <w:sz w:val="22"/>
          <w:szCs w:val="22"/>
        </w:rPr>
        <w:t>suspensivas</w:t>
      </w:r>
      <w:proofErr w:type="spellEnd"/>
      <w:r w:rsidR="00D92754" w:rsidRPr="00D2198D">
        <w:rPr>
          <w:rFonts w:asciiTheme="minorHAnsi" w:hAnsiTheme="minorHAnsi" w:cs="Arial"/>
          <w:color w:val="000000"/>
          <w:sz w:val="22"/>
          <w:szCs w:val="22"/>
        </w:rPr>
        <w:t xml:space="preserve">, não há necessidade de acúmulo de pontos. O motorista tem a CNH suspensa imediatamente </w:t>
      </w:r>
      <w:r>
        <w:rPr>
          <w:rFonts w:asciiTheme="minorHAnsi" w:hAnsiTheme="minorHAnsi" w:cs="Arial"/>
          <w:color w:val="000000"/>
          <w:sz w:val="22"/>
          <w:szCs w:val="22"/>
        </w:rPr>
        <w:t>se</w:t>
      </w:r>
      <w:r w:rsidR="00D92754" w:rsidRPr="00D2198D">
        <w:rPr>
          <w:rFonts w:asciiTheme="minorHAnsi" w:hAnsiTheme="minorHAnsi" w:cs="Arial"/>
          <w:color w:val="000000"/>
          <w:sz w:val="22"/>
          <w:szCs w:val="22"/>
        </w:rPr>
        <w:t>:</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color w:val="000000"/>
          <w:sz w:val="22"/>
          <w:szCs w:val="22"/>
        </w:rPr>
        <w:t>1 -</w:t>
      </w:r>
      <w:r w:rsidR="00874695">
        <w:rPr>
          <w:rFonts w:asciiTheme="minorHAnsi" w:hAnsiTheme="minorHAnsi" w:cs="Arial"/>
          <w:color w:val="000000"/>
          <w:sz w:val="22"/>
          <w:szCs w:val="22"/>
        </w:rPr>
        <w:t xml:space="preserve"> </w:t>
      </w:r>
      <w:proofErr w:type="gramStart"/>
      <w:r w:rsidR="00874695">
        <w:rPr>
          <w:rFonts w:asciiTheme="minorHAnsi" w:hAnsiTheme="minorHAnsi" w:cs="Arial"/>
          <w:color w:val="000000"/>
          <w:sz w:val="22"/>
          <w:szCs w:val="22"/>
        </w:rPr>
        <w:t>d</w:t>
      </w:r>
      <w:r w:rsidR="00D2198D" w:rsidRPr="00D2198D">
        <w:rPr>
          <w:rFonts w:asciiTheme="minorHAnsi" w:hAnsiTheme="minorHAnsi" w:cs="Arial"/>
          <w:color w:val="000000"/>
          <w:sz w:val="22"/>
          <w:szCs w:val="22"/>
        </w:rPr>
        <w:t>irigir</w:t>
      </w:r>
      <w:proofErr w:type="gramEnd"/>
      <w:r w:rsidR="00D2198D" w:rsidRPr="00D2198D">
        <w:rPr>
          <w:rFonts w:asciiTheme="minorHAnsi" w:hAnsiTheme="minorHAnsi" w:cs="Arial"/>
          <w:color w:val="000000"/>
          <w:sz w:val="22"/>
          <w:szCs w:val="22"/>
        </w:rPr>
        <w:t xml:space="preserve"> embriagado, segundo o A</w:t>
      </w:r>
      <w:r w:rsidRPr="00D2198D">
        <w:rPr>
          <w:rFonts w:asciiTheme="minorHAnsi" w:hAnsiTheme="minorHAnsi" w:cs="Arial"/>
          <w:color w:val="000000"/>
          <w:sz w:val="22"/>
          <w:szCs w:val="22"/>
        </w:rPr>
        <w:t>rtigo 165 do CTB</w:t>
      </w:r>
      <w:r w:rsidR="00874695">
        <w:rPr>
          <w:rFonts w:asciiTheme="minorHAnsi" w:hAnsiTheme="minorHAnsi" w:cs="Arial"/>
          <w:color w:val="000000"/>
          <w:sz w:val="22"/>
          <w:szCs w:val="22"/>
        </w:rPr>
        <w:t>;</w:t>
      </w:r>
    </w:p>
    <w:p w:rsidR="00D92754" w:rsidRPr="00D2198D" w:rsidRDefault="00874695" w:rsidP="00712822">
      <w:pPr>
        <w:pStyle w:val="NormalWeb"/>
        <w:spacing w:before="240" w:beforeAutospacing="0" w:after="0" w:afterAutospacing="0"/>
        <w:jc w:val="both"/>
        <w:rPr>
          <w:rFonts w:asciiTheme="minorHAnsi" w:hAnsiTheme="minorHAnsi"/>
        </w:rPr>
      </w:pPr>
      <w:r>
        <w:rPr>
          <w:rFonts w:asciiTheme="minorHAnsi" w:hAnsiTheme="minorHAnsi" w:cs="Arial"/>
          <w:color w:val="000000"/>
          <w:sz w:val="22"/>
          <w:szCs w:val="22"/>
        </w:rPr>
        <w:t xml:space="preserve">2 - </w:t>
      </w:r>
      <w:proofErr w:type="gramStart"/>
      <w:r>
        <w:rPr>
          <w:rFonts w:asciiTheme="minorHAnsi" w:hAnsiTheme="minorHAnsi" w:cs="Arial"/>
          <w:color w:val="000000"/>
          <w:sz w:val="22"/>
          <w:szCs w:val="22"/>
        </w:rPr>
        <w:t>n</w:t>
      </w:r>
      <w:r w:rsidR="00D92754" w:rsidRPr="00D2198D">
        <w:rPr>
          <w:rFonts w:asciiTheme="minorHAnsi" w:hAnsiTheme="minorHAnsi" w:cs="Arial"/>
          <w:color w:val="000000"/>
          <w:sz w:val="22"/>
          <w:szCs w:val="22"/>
        </w:rPr>
        <w:t>egar-se</w:t>
      </w:r>
      <w:proofErr w:type="gramEnd"/>
      <w:r w:rsidR="00D92754" w:rsidRPr="00D2198D">
        <w:rPr>
          <w:rFonts w:asciiTheme="minorHAnsi" w:hAnsiTheme="minorHAnsi" w:cs="Arial"/>
          <w:color w:val="000000"/>
          <w:sz w:val="22"/>
          <w:szCs w:val="22"/>
        </w:rPr>
        <w:t xml:space="preserve"> a pa</w:t>
      </w:r>
      <w:r w:rsidR="00D2198D" w:rsidRPr="00D2198D">
        <w:rPr>
          <w:rFonts w:asciiTheme="minorHAnsi" w:hAnsiTheme="minorHAnsi" w:cs="Arial"/>
          <w:color w:val="000000"/>
          <w:sz w:val="22"/>
          <w:szCs w:val="22"/>
        </w:rPr>
        <w:t xml:space="preserve">ssar pelo </w:t>
      </w:r>
      <w:r w:rsidR="00712822">
        <w:rPr>
          <w:rFonts w:asciiTheme="minorHAnsi" w:hAnsiTheme="minorHAnsi" w:cs="Arial"/>
          <w:color w:val="000000"/>
          <w:sz w:val="22"/>
          <w:szCs w:val="22"/>
        </w:rPr>
        <w:t xml:space="preserve">teste do </w:t>
      </w:r>
      <w:r w:rsidR="00D2198D" w:rsidRPr="00D2198D">
        <w:rPr>
          <w:rFonts w:asciiTheme="minorHAnsi" w:hAnsiTheme="minorHAnsi" w:cs="Arial"/>
          <w:color w:val="000000"/>
          <w:sz w:val="22"/>
          <w:szCs w:val="22"/>
        </w:rPr>
        <w:t>bafômetro, segundo o A</w:t>
      </w:r>
      <w:r w:rsidR="00D92754" w:rsidRPr="00D2198D">
        <w:rPr>
          <w:rFonts w:asciiTheme="minorHAnsi" w:hAnsiTheme="minorHAnsi" w:cs="Arial"/>
          <w:color w:val="000000"/>
          <w:sz w:val="22"/>
          <w:szCs w:val="22"/>
        </w:rPr>
        <w:t>rtigo 165-A do CTB</w:t>
      </w:r>
      <w:r>
        <w:rPr>
          <w:rFonts w:asciiTheme="minorHAnsi" w:hAnsiTheme="minorHAnsi" w:cs="Arial"/>
          <w:color w:val="000000"/>
          <w:sz w:val="22"/>
          <w:szCs w:val="22"/>
        </w:rPr>
        <w:t>;</w:t>
      </w:r>
    </w:p>
    <w:p w:rsidR="00D92754" w:rsidRPr="00D2198D" w:rsidRDefault="00874695" w:rsidP="00712822">
      <w:pPr>
        <w:pStyle w:val="NormalWeb"/>
        <w:spacing w:before="240" w:beforeAutospacing="0" w:after="0" w:afterAutospacing="0"/>
        <w:jc w:val="both"/>
        <w:rPr>
          <w:rFonts w:asciiTheme="minorHAnsi" w:hAnsiTheme="minorHAnsi"/>
        </w:rPr>
      </w:pPr>
      <w:r>
        <w:rPr>
          <w:rFonts w:asciiTheme="minorHAnsi" w:hAnsiTheme="minorHAnsi" w:cs="Arial"/>
          <w:color w:val="000000"/>
          <w:sz w:val="22"/>
          <w:szCs w:val="22"/>
        </w:rPr>
        <w:t xml:space="preserve">3 - </w:t>
      </w:r>
      <w:proofErr w:type="gramStart"/>
      <w:r>
        <w:rPr>
          <w:rFonts w:asciiTheme="minorHAnsi" w:hAnsiTheme="minorHAnsi" w:cs="Arial"/>
          <w:color w:val="000000"/>
          <w:sz w:val="22"/>
          <w:szCs w:val="22"/>
        </w:rPr>
        <w:t>d</w:t>
      </w:r>
      <w:r w:rsidR="00D92754" w:rsidRPr="00D2198D">
        <w:rPr>
          <w:rFonts w:asciiTheme="minorHAnsi" w:hAnsiTheme="minorHAnsi" w:cs="Arial"/>
          <w:color w:val="000000"/>
          <w:sz w:val="22"/>
          <w:szCs w:val="22"/>
        </w:rPr>
        <w:t>irigir</w:t>
      </w:r>
      <w:proofErr w:type="gramEnd"/>
      <w:r w:rsidR="00D92754" w:rsidRPr="00D2198D">
        <w:rPr>
          <w:rFonts w:asciiTheme="minorHAnsi" w:hAnsiTheme="minorHAnsi" w:cs="Arial"/>
          <w:color w:val="000000"/>
          <w:sz w:val="22"/>
          <w:szCs w:val="22"/>
        </w:rPr>
        <w:t xml:space="preserve"> ameaçando outros</w:t>
      </w:r>
      <w:r w:rsidR="00D2198D" w:rsidRPr="00D2198D">
        <w:rPr>
          <w:rFonts w:asciiTheme="minorHAnsi" w:hAnsiTheme="minorHAnsi" w:cs="Arial"/>
          <w:color w:val="000000"/>
          <w:sz w:val="22"/>
          <w:szCs w:val="22"/>
        </w:rPr>
        <w:t xml:space="preserve"> carros e pedestres, segundo o A</w:t>
      </w:r>
      <w:r w:rsidR="00D92754" w:rsidRPr="00D2198D">
        <w:rPr>
          <w:rFonts w:asciiTheme="minorHAnsi" w:hAnsiTheme="minorHAnsi" w:cs="Arial"/>
          <w:color w:val="000000"/>
          <w:sz w:val="22"/>
          <w:szCs w:val="22"/>
        </w:rPr>
        <w:t>rtigo 170 do CTB</w:t>
      </w:r>
      <w:r>
        <w:rPr>
          <w:rFonts w:asciiTheme="minorHAnsi" w:hAnsiTheme="minorHAnsi" w:cs="Arial"/>
          <w:color w:val="000000"/>
          <w:sz w:val="22"/>
          <w:szCs w:val="22"/>
        </w:rPr>
        <w:t>;</w:t>
      </w:r>
    </w:p>
    <w:p w:rsidR="00D92754" w:rsidRPr="00D2198D" w:rsidRDefault="00874695" w:rsidP="00712822">
      <w:pPr>
        <w:pStyle w:val="NormalWeb"/>
        <w:spacing w:before="240" w:beforeAutospacing="0" w:after="0" w:afterAutospacing="0"/>
        <w:jc w:val="both"/>
        <w:rPr>
          <w:rFonts w:asciiTheme="minorHAnsi" w:hAnsiTheme="minorHAnsi"/>
        </w:rPr>
      </w:pPr>
      <w:r>
        <w:rPr>
          <w:rFonts w:asciiTheme="minorHAnsi" w:hAnsiTheme="minorHAnsi" w:cs="Arial"/>
          <w:color w:val="000000"/>
          <w:sz w:val="22"/>
          <w:szCs w:val="22"/>
        </w:rPr>
        <w:t xml:space="preserve">4 - </w:t>
      </w:r>
      <w:proofErr w:type="gramStart"/>
      <w:r>
        <w:rPr>
          <w:rFonts w:asciiTheme="minorHAnsi" w:hAnsiTheme="minorHAnsi" w:cs="Arial"/>
          <w:color w:val="000000"/>
          <w:sz w:val="22"/>
          <w:szCs w:val="22"/>
        </w:rPr>
        <w:t>p</w:t>
      </w:r>
      <w:r w:rsidR="00D92754" w:rsidRPr="00D2198D">
        <w:rPr>
          <w:rFonts w:asciiTheme="minorHAnsi" w:hAnsiTheme="minorHAnsi" w:cs="Arial"/>
          <w:color w:val="000000"/>
          <w:sz w:val="22"/>
          <w:szCs w:val="22"/>
        </w:rPr>
        <w:t>a</w:t>
      </w:r>
      <w:r w:rsidR="00D2198D" w:rsidRPr="00D2198D">
        <w:rPr>
          <w:rFonts w:asciiTheme="minorHAnsi" w:hAnsiTheme="minorHAnsi" w:cs="Arial"/>
          <w:color w:val="000000"/>
          <w:sz w:val="22"/>
          <w:szCs w:val="22"/>
        </w:rPr>
        <w:t>rticipar</w:t>
      </w:r>
      <w:proofErr w:type="gramEnd"/>
      <w:r w:rsidR="00D2198D" w:rsidRPr="00D2198D">
        <w:rPr>
          <w:rFonts w:asciiTheme="minorHAnsi" w:hAnsiTheme="minorHAnsi" w:cs="Arial"/>
          <w:color w:val="000000"/>
          <w:sz w:val="22"/>
          <w:szCs w:val="22"/>
        </w:rPr>
        <w:t xml:space="preserve"> de rachas, segundo os A</w:t>
      </w:r>
      <w:r w:rsidR="00D92754" w:rsidRPr="00D2198D">
        <w:rPr>
          <w:rFonts w:asciiTheme="minorHAnsi" w:hAnsiTheme="minorHAnsi" w:cs="Arial"/>
          <w:color w:val="000000"/>
          <w:sz w:val="22"/>
          <w:szCs w:val="22"/>
        </w:rPr>
        <w:t>rtigos 173, 174 e 175 do CTB</w:t>
      </w:r>
      <w:r>
        <w:rPr>
          <w:rFonts w:asciiTheme="minorHAnsi" w:hAnsiTheme="minorHAnsi" w:cs="Arial"/>
          <w:color w:val="000000"/>
          <w:sz w:val="22"/>
          <w:szCs w:val="22"/>
        </w:rPr>
        <w:t>;</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color w:val="000000"/>
          <w:sz w:val="22"/>
          <w:szCs w:val="22"/>
        </w:rPr>
        <w:t xml:space="preserve">5 - </w:t>
      </w:r>
      <w:proofErr w:type="gramStart"/>
      <w:r w:rsidR="00874695">
        <w:rPr>
          <w:rFonts w:asciiTheme="minorHAnsi" w:hAnsiTheme="minorHAnsi" w:cs="Arial"/>
          <w:color w:val="000000"/>
          <w:sz w:val="22"/>
          <w:szCs w:val="22"/>
        </w:rPr>
        <w:t>n</w:t>
      </w:r>
      <w:r w:rsidR="00D2198D" w:rsidRPr="00D2198D">
        <w:rPr>
          <w:rFonts w:asciiTheme="minorHAnsi" w:hAnsiTheme="minorHAnsi" w:cs="Arial"/>
          <w:color w:val="000000"/>
          <w:sz w:val="22"/>
          <w:szCs w:val="22"/>
        </w:rPr>
        <w:t>ão</w:t>
      </w:r>
      <w:proofErr w:type="gramEnd"/>
      <w:r w:rsidR="00D2198D" w:rsidRPr="00D2198D">
        <w:rPr>
          <w:rFonts w:asciiTheme="minorHAnsi" w:hAnsiTheme="minorHAnsi" w:cs="Arial"/>
          <w:color w:val="000000"/>
          <w:sz w:val="22"/>
          <w:szCs w:val="22"/>
        </w:rPr>
        <w:t xml:space="preserve"> prestar</w:t>
      </w:r>
      <w:r w:rsidR="00712822">
        <w:rPr>
          <w:rFonts w:asciiTheme="minorHAnsi" w:hAnsiTheme="minorHAnsi" w:cs="Arial"/>
          <w:color w:val="000000"/>
          <w:sz w:val="22"/>
          <w:szCs w:val="22"/>
        </w:rPr>
        <w:t xml:space="preserve"> socorro </w:t>
      </w:r>
      <w:r w:rsidR="00874695">
        <w:rPr>
          <w:rFonts w:asciiTheme="minorHAnsi" w:hAnsiTheme="minorHAnsi" w:cs="Arial"/>
          <w:color w:val="000000"/>
          <w:sz w:val="22"/>
          <w:szCs w:val="22"/>
        </w:rPr>
        <w:t xml:space="preserve">à vítima </w:t>
      </w:r>
      <w:r w:rsidR="00712822">
        <w:rPr>
          <w:rFonts w:asciiTheme="minorHAnsi" w:hAnsiTheme="minorHAnsi" w:cs="Arial"/>
          <w:color w:val="000000"/>
          <w:sz w:val="22"/>
          <w:szCs w:val="22"/>
        </w:rPr>
        <w:t>em caso de acidente de trânsito,</w:t>
      </w:r>
      <w:r w:rsidR="00D2198D" w:rsidRPr="00D2198D">
        <w:rPr>
          <w:rFonts w:asciiTheme="minorHAnsi" w:hAnsiTheme="minorHAnsi" w:cs="Arial"/>
          <w:color w:val="000000"/>
          <w:sz w:val="22"/>
          <w:szCs w:val="22"/>
        </w:rPr>
        <w:t xml:space="preserve"> segundo o A</w:t>
      </w:r>
      <w:r w:rsidRPr="00D2198D">
        <w:rPr>
          <w:rFonts w:asciiTheme="minorHAnsi" w:hAnsiTheme="minorHAnsi" w:cs="Arial"/>
          <w:color w:val="000000"/>
          <w:sz w:val="22"/>
          <w:szCs w:val="22"/>
        </w:rPr>
        <w:t>rtigo 176 do CTB</w:t>
      </w:r>
      <w:r w:rsidR="00874695">
        <w:rPr>
          <w:rFonts w:asciiTheme="minorHAnsi" w:hAnsiTheme="minorHAnsi" w:cs="Arial"/>
          <w:color w:val="000000"/>
          <w:sz w:val="22"/>
          <w:szCs w:val="22"/>
        </w:rPr>
        <w:t>;</w:t>
      </w:r>
    </w:p>
    <w:p w:rsidR="00D92754" w:rsidRPr="00D2198D" w:rsidRDefault="00874695" w:rsidP="00712822">
      <w:pPr>
        <w:pStyle w:val="NormalWeb"/>
        <w:spacing w:before="240" w:beforeAutospacing="0" w:after="0" w:afterAutospacing="0"/>
        <w:jc w:val="both"/>
        <w:rPr>
          <w:rFonts w:asciiTheme="minorHAnsi" w:hAnsiTheme="minorHAnsi"/>
        </w:rPr>
      </w:pPr>
      <w:r>
        <w:rPr>
          <w:rFonts w:asciiTheme="minorHAnsi" w:hAnsiTheme="minorHAnsi" w:cs="Arial"/>
          <w:color w:val="000000"/>
          <w:sz w:val="22"/>
          <w:szCs w:val="22"/>
        </w:rPr>
        <w:t xml:space="preserve">6 – </w:t>
      </w:r>
      <w:proofErr w:type="gramStart"/>
      <w:r>
        <w:rPr>
          <w:rFonts w:asciiTheme="minorHAnsi" w:hAnsiTheme="minorHAnsi" w:cs="Arial"/>
          <w:color w:val="000000"/>
          <w:sz w:val="22"/>
          <w:szCs w:val="22"/>
        </w:rPr>
        <w:t>dirigir</w:t>
      </w:r>
      <w:proofErr w:type="gramEnd"/>
      <w:r>
        <w:rPr>
          <w:rFonts w:asciiTheme="minorHAnsi" w:hAnsiTheme="minorHAnsi" w:cs="Arial"/>
          <w:color w:val="000000"/>
          <w:sz w:val="22"/>
          <w:szCs w:val="22"/>
        </w:rPr>
        <w:t xml:space="preserve"> com v</w:t>
      </w:r>
      <w:r w:rsidR="00D92754" w:rsidRPr="00D2198D">
        <w:rPr>
          <w:rFonts w:asciiTheme="minorHAnsi" w:hAnsiTheme="minorHAnsi" w:cs="Arial"/>
          <w:color w:val="000000"/>
          <w:sz w:val="22"/>
          <w:szCs w:val="22"/>
        </w:rPr>
        <w:t xml:space="preserve">elocidade acima de 50% da </w:t>
      </w:r>
      <w:r w:rsidR="00D2198D" w:rsidRPr="00D2198D">
        <w:rPr>
          <w:rFonts w:asciiTheme="minorHAnsi" w:hAnsiTheme="minorHAnsi" w:cs="Arial"/>
          <w:color w:val="000000"/>
          <w:sz w:val="22"/>
          <w:szCs w:val="22"/>
        </w:rPr>
        <w:t>máxima estabelecida, segundo o A</w:t>
      </w:r>
      <w:r w:rsidR="00D92754" w:rsidRPr="00D2198D">
        <w:rPr>
          <w:rFonts w:asciiTheme="minorHAnsi" w:hAnsiTheme="minorHAnsi" w:cs="Arial"/>
          <w:color w:val="000000"/>
          <w:sz w:val="22"/>
          <w:szCs w:val="22"/>
        </w:rPr>
        <w:t>rtigo 218 do CTB</w:t>
      </w:r>
      <w:r>
        <w:rPr>
          <w:rFonts w:asciiTheme="minorHAnsi" w:hAnsiTheme="minorHAnsi" w:cs="Arial"/>
          <w:color w:val="000000"/>
          <w:sz w:val="22"/>
          <w:szCs w:val="22"/>
        </w:rPr>
        <w:t>;</w:t>
      </w:r>
    </w:p>
    <w:p w:rsidR="00D92754" w:rsidRPr="00D2198D" w:rsidRDefault="00874695" w:rsidP="00712822">
      <w:pPr>
        <w:pStyle w:val="NormalWeb"/>
        <w:spacing w:before="240" w:beforeAutospacing="0" w:after="0" w:afterAutospacing="0"/>
        <w:jc w:val="both"/>
        <w:rPr>
          <w:rFonts w:asciiTheme="minorHAnsi" w:hAnsiTheme="minorHAnsi"/>
        </w:rPr>
      </w:pPr>
      <w:r>
        <w:rPr>
          <w:rFonts w:asciiTheme="minorHAnsi" w:hAnsiTheme="minorHAnsi" w:cs="Arial"/>
          <w:color w:val="000000"/>
          <w:sz w:val="22"/>
          <w:szCs w:val="22"/>
        </w:rPr>
        <w:t xml:space="preserve">7 - </w:t>
      </w:r>
      <w:proofErr w:type="gramStart"/>
      <w:r>
        <w:rPr>
          <w:rFonts w:asciiTheme="minorHAnsi" w:hAnsiTheme="minorHAnsi" w:cs="Arial"/>
          <w:color w:val="000000"/>
          <w:sz w:val="22"/>
          <w:szCs w:val="22"/>
        </w:rPr>
        <w:t>f</w:t>
      </w:r>
      <w:r w:rsidR="00D92754" w:rsidRPr="00D2198D">
        <w:rPr>
          <w:rFonts w:asciiTheme="minorHAnsi" w:hAnsiTheme="minorHAnsi" w:cs="Arial"/>
          <w:color w:val="000000"/>
          <w:sz w:val="22"/>
          <w:szCs w:val="22"/>
        </w:rPr>
        <w:t>ugir</w:t>
      </w:r>
      <w:proofErr w:type="gramEnd"/>
      <w:r w:rsidR="00D92754" w:rsidRPr="00D2198D">
        <w:rPr>
          <w:rFonts w:asciiTheme="minorHAnsi" w:hAnsiTheme="minorHAnsi" w:cs="Arial"/>
          <w:color w:val="000000"/>
          <w:sz w:val="22"/>
          <w:szCs w:val="22"/>
        </w:rPr>
        <w:t xml:space="preserve"> de</w:t>
      </w:r>
      <w:r w:rsidR="00D2198D" w:rsidRPr="00D2198D">
        <w:rPr>
          <w:rFonts w:asciiTheme="minorHAnsi" w:hAnsiTheme="minorHAnsi" w:cs="Arial"/>
          <w:color w:val="000000"/>
          <w:sz w:val="22"/>
          <w:szCs w:val="22"/>
        </w:rPr>
        <w:t xml:space="preserve"> uma blitz policial, segundo o A</w:t>
      </w:r>
      <w:r w:rsidR="00D92754" w:rsidRPr="00D2198D">
        <w:rPr>
          <w:rFonts w:asciiTheme="minorHAnsi" w:hAnsiTheme="minorHAnsi" w:cs="Arial"/>
          <w:color w:val="000000"/>
          <w:sz w:val="22"/>
          <w:szCs w:val="22"/>
        </w:rPr>
        <w:t>rtigo 210 do CTB</w:t>
      </w:r>
      <w:r>
        <w:rPr>
          <w:rFonts w:asciiTheme="minorHAnsi" w:hAnsiTheme="minorHAnsi" w:cs="Arial"/>
          <w:color w:val="000000"/>
          <w:sz w:val="22"/>
          <w:szCs w:val="22"/>
        </w:rPr>
        <w:t>;</w:t>
      </w:r>
    </w:p>
    <w:p w:rsidR="00D92754" w:rsidRPr="00D2198D" w:rsidRDefault="00874695" w:rsidP="00712822">
      <w:pPr>
        <w:pStyle w:val="NormalWeb"/>
        <w:spacing w:before="240" w:beforeAutospacing="0" w:after="0" w:afterAutospacing="0"/>
        <w:jc w:val="both"/>
        <w:rPr>
          <w:rFonts w:asciiTheme="minorHAnsi" w:hAnsiTheme="minorHAnsi"/>
        </w:rPr>
      </w:pPr>
      <w:r>
        <w:rPr>
          <w:rFonts w:asciiTheme="minorHAnsi" w:hAnsiTheme="minorHAnsi" w:cs="Arial"/>
          <w:color w:val="000000"/>
          <w:sz w:val="22"/>
          <w:szCs w:val="22"/>
        </w:rPr>
        <w:t xml:space="preserve">8 - </w:t>
      </w:r>
      <w:proofErr w:type="gramStart"/>
      <w:r>
        <w:rPr>
          <w:rFonts w:asciiTheme="minorHAnsi" w:hAnsiTheme="minorHAnsi" w:cs="Arial"/>
          <w:color w:val="000000"/>
          <w:sz w:val="22"/>
          <w:szCs w:val="22"/>
        </w:rPr>
        <w:t>e</w:t>
      </w:r>
      <w:r w:rsidR="00D92754" w:rsidRPr="00D2198D">
        <w:rPr>
          <w:rFonts w:asciiTheme="minorHAnsi" w:hAnsiTheme="minorHAnsi" w:cs="Arial"/>
          <w:color w:val="000000"/>
          <w:sz w:val="22"/>
          <w:szCs w:val="22"/>
        </w:rPr>
        <w:t>star</w:t>
      </w:r>
      <w:proofErr w:type="gramEnd"/>
      <w:r w:rsidR="00D92754" w:rsidRPr="00D2198D">
        <w:rPr>
          <w:rFonts w:asciiTheme="minorHAnsi" w:hAnsiTheme="minorHAnsi" w:cs="Arial"/>
          <w:color w:val="000000"/>
          <w:sz w:val="22"/>
          <w:szCs w:val="22"/>
        </w:rPr>
        <w:t xml:space="preserve"> conduzindo e/ou de carona em uma motocicleta sem o uso de capacete, com farol desligado, com uma criança com menos de 7 a</w:t>
      </w:r>
      <w:r>
        <w:rPr>
          <w:rFonts w:asciiTheme="minorHAnsi" w:hAnsiTheme="minorHAnsi" w:cs="Arial"/>
          <w:color w:val="000000"/>
          <w:sz w:val="22"/>
          <w:szCs w:val="22"/>
        </w:rPr>
        <w:t>nos e/ou</w:t>
      </w:r>
      <w:r w:rsidR="00D2198D" w:rsidRPr="00D2198D">
        <w:rPr>
          <w:rFonts w:asciiTheme="minorHAnsi" w:hAnsiTheme="minorHAnsi" w:cs="Arial"/>
          <w:color w:val="000000"/>
          <w:sz w:val="22"/>
          <w:szCs w:val="22"/>
        </w:rPr>
        <w:t xml:space="preserve"> empinando moto, segundo o A</w:t>
      </w:r>
      <w:r w:rsidR="00D92754" w:rsidRPr="00D2198D">
        <w:rPr>
          <w:rFonts w:asciiTheme="minorHAnsi" w:hAnsiTheme="minorHAnsi" w:cs="Arial"/>
          <w:color w:val="000000"/>
          <w:sz w:val="22"/>
          <w:szCs w:val="22"/>
        </w:rPr>
        <w:t>rtigo 244.</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b/>
          <w:bCs/>
          <w:color w:val="000000"/>
          <w:sz w:val="22"/>
          <w:szCs w:val="22"/>
        </w:rPr>
        <w:t>O que o cidadão pode fazer ao ter a CNH suspensa?</w:t>
      </w:r>
    </w:p>
    <w:p w:rsidR="00D92754" w:rsidRPr="00D2198D" w:rsidRDefault="00874695" w:rsidP="00712822">
      <w:pPr>
        <w:pStyle w:val="NormalWeb"/>
        <w:spacing w:before="240" w:beforeAutospacing="0" w:after="0" w:afterAutospacing="0"/>
        <w:jc w:val="both"/>
        <w:rPr>
          <w:rFonts w:asciiTheme="minorHAnsi" w:hAnsiTheme="minorHAnsi"/>
        </w:rPr>
      </w:pPr>
      <w:r>
        <w:rPr>
          <w:rFonts w:asciiTheme="minorHAnsi" w:hAnsiTheme="minorHAnsi" w:cs="Arial"/>
          <w:color w:val="000000"/>
          <w:sz w:val="22"/>
          <w:szCs w:val="22"/>
        </w:rPr>
        <w:t>A</w:t>
      </w:r>
      <w:r w:rsidR="00D92754" w:rsidRPr="00D2198D">
        <w:rPr>
          <w:rFonts w:asciiTheme="minorHAnsi" w:hAnsiTheme="minorHAnsi" w:cs="Arial"/>
          <w:color w:val="000000"/>
          <w:sz w:val="22"/>
          <w:szCs w:val="22"/>
        </w:rPr>
        <w:t xml:space="preserve"> notificação oficial é um comunicado do início de um processo administrativo de suspensão. N</w:t>
      </w:r>
      <w:r>
        <w:rPr>
          <w:rFonts w:asciiTheme="minorHAnsi" w:hAnsiTheme="minorHAnsi" w:cs="Arial"/>
          <w:color w:val="000000"/>
          <w:sz w:val="22"/>
          <w:szCs w:val="22"/>
        </w:rPr>
        <w:t>o momento em que você a recebe</w:t>
      </w:r>
      <w:r w:rsidR="00D92754" w:rsidRPr="00D2198D">
        <w:rPr>
          <w:rFonts w:asciiTheme="minorHAnsi" w:hAnsiTheme="minorHAnsi" w:cs="Arial"/>
          <w:color w:val="000000"/>
          <w:sz w:val="22"/>
          <w:szCs w:val="22"/>
        </w:rPr>
        <w:t>, ainda não é</w:t>
      </w:r>
      <w:r>
        <w:rPr>
          <w:rFonts w:asciiTheme="minorHAnsi" w:hAnsiTheme="minorHAnsi" w:cs="Arial"/>
          <w:color w:val="000000"/>
          <w:sz w:val="22"/>
          <w:szCs w:val="22"/>
        </w:rPr>
        <w:t xml:space="preserve"> necessário </w:t>
      </w:r>
      <w:r w:rsidR="00D92754" w:rsidRPr="00D2198D">
        <w:rPr>
          <w:rFonts w:asciiTheme="minorHAnsi" w:hAnsiTheme="minorHAnsi" w:cs="Arial"/>
          <w:color w:val="000000"/>
          <w:sz w:val="22"/>
          <w:szCs w:val="22"/>
        </w:rPr>
        <w:t>entregar a habilitação, pois existe uma chance para evitar esse problema.</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color w:val="000000"/>
          <w:sz w:val="22"/>
          <w:szCs w:val="22"/>
        </w:rPr>
        <w:t>Não pode ocorrer nenh</w:t>
      </w:r>
      <w:r w:rsidR="00874695">
        <w:rPr>
          <w:rFonts w:asciiTheme="minorHAnsi" w:hAnsiTheme="minorHAnsi" w:cs="Arial"/>
          <w:color w:val="000000"/>
          <w:sz w:val="22"/>
          <w:szCs w:val="22"/>
        </w:rPr>
        <w:t xml:space="preserve">uma punição sem essa apuração, </w:t>
      </w:r>
      <w:r w:rsidRPr="00D2198D">
        <w:rPr>
          <w:rFonts w:asciiTheme="minorHAnsi" w:hAnsiTheme="minorHAnsi" w:cs="Arial"/>
          <w:color w:val="000000"/>
          <w:sz w:val="22"/>
          <w:szCs w:val="22"/>
        </w:rPr>
        <w:t>a</w:t>
      </w:r>
      <w:r w:rsidR="00874695">
        <w:rPr>
          <w:rFonts w:asciiTheme="minorHAnsi" w:hAnsiTheme="minorHAnsi" w:cs="Arial"/>
          <w:color w:val="000000"/>
          <w:sz w:val="22"/>
          <w:szCs w:val="22"/>
        </w:rPr>
        <w:t xml:space="preserve"> partir da</w:t>
      </w:r>
      <w:r w:rsidRPr="00D2198D">
        <w:rPr>
          <w:rFonts w:asciiTheme="minorHAnsi" w:hAnsiTheme="minorHAnsi" w:cs="Arial"/>
          <w:color w:val="000000"/>
          <w:sz w:val="22"/>
          <w:szCs w:val="22"/>
        </w:rPr>
        <w:t xml:space="preserve"> qual pode </w:t>
      </w:r>
      <w:r w:rsidR="00874695">
        <w:rPr>
          <w:rFonts w:asciiTheme="minorHAnsi" w:hAnsiTheme="minorHAnsi" w:cs="Arial"/>
          <w:color w:val="000000"/>
          <w:sz w:val="22"/>
          <w:szCs w:val="22"/>
        </w:rPr>
        <w:t>ser elaborada</w:t>
      </w:r>
      <w:r w:rsidRPr="00D2198D">
        <w:rPr>
          <w:rFonts w:asciiTheme="minorHAnsi" w:hAnsiTheme="minorHAnsi" w:cs="Arial"/>
          <w:color w:val="000000"/>
          <w:sz w:val="22"/>
          <w:szCs w:val="22"/>
        </w:rPr>
        <w:t xml:space="preserve"> a defesa e</w:t>
      </w:r>
      <w:r w:rsidR="00874695">
        <w:rPr>
          <w:rFonts w:asciiTheme="minorHAnsi" w:hAnsiTheme="minorHAnsi" w:cs="Arial"/>
          <w:color w:val="000000"/>
          <w:sz w:val="22"/>
          <w:szCs w:val="22"/>
        </w:rPr>
        <w:t>, assim, o condutor pode</w:t>
      </w:r>
      <w:r w:rsidRPr="00D2198D">
        <w:rPr>
          <w:rFonts w:asciiTheme="minorHAnsi" w:hAnsiTheme="minorHAnsi" w:cs="Arial"/>
          <w:color w:val="000000"/>
          <w:sz w:val="22"/>
          <w:szCs w:val="22"/>
        </w:rPr>
        <w:t xml:space="preserve"> contar o que aconteceu </w:t>
      </w:r>
      <w:r w:rsidR="00874695">
        <w:rPr>
          <w:rFonts w:asciiTheme="minorHAnsi" w:hAnsiTheme="minorHAnsi" w:cs="Arial"/>
          <w:color w:val="000000"/>
          <w:sz w:val="22"/>
          <w:szCs w:val="22"/>
        </w:rPr>
        <w:t>a partir da sua</w:t>
      </w:r>
      <w:r w:rsidRPr="00D2198D">
        <w:rPr>
          <w:rFonts w:asciiTheme="minorHAnsi" w:hAnsiTheme="minorHAnsi" w:cs="Arial"/>
          <w:color w:val="000000"/>
          <w:sz w:val="22"/>
          <w:szCs w:val="22"/>
        </w:rPr>
        <w:t xml:space="preserve"> perspectiva. No entanto, é fundamental </w:t>
      </w:r>
      <w:r w:rsidR="00874695">
        <w:rPr>
          <w:rFonts w:asciiTheme="minorHAnsi" w:hAnsiTheme="minorHAnsi" w:cs="Arial"/>
          <w:color w:val="000000"/>
          <w:sz w:val="22"/>
          <w:szCs w:val="22"/>
        </w:rPr>
        <w:t>estar atento a</w:t>
      </w:r>
      <w:r w:rsidRPr="00D2198D">
        <w:rPr>
          <w:rFonts w:asciiTheme="minorHAnsi" w:hAnsiTheme="minorHAnsi" w:cs="Arial"/>
          <w:color w:val="000000"/>
          <w:sz w:val="22"/>
          <w:szCs w:val="22"/>
        </w:rPr>
        <w:t>o período estabelecido para cada fase de defesa, sendo que qualquer pessoa pode elabor</w:t>
      </w:r>
      <w:r w:rsidR="00874695">
        <w:rPr>
          <w:rFonts w:asciiTheme="minorHAnsi" w:hAnsiTheme="minorHAnsi" w:cs="Arial"/>
          <w:color w:val="000000"/>
          <w:sz w:val="22"/>
          <w:szCs w:val="22"/>
        </w:rPr>
        <w:t>á-la.</w:t>
      </w:r>
    </w:p>
    <w:p w:rsid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color w:val="000000"/>
          <w:sz w:val="22"/>
          <w:szCs w:val="22"/>
        </w:rPr>
        <w:lastRenderedPageBreak/>
        <w:t xml:space="preserve">Esse movimento de defesa é realizado </w:t>
      </w:r>
      <w:r w:rsidR="00874695">
        <w:rPr>
          <w:rFonts w:asciiTheme="minorHAnsi" w:hAnsiTheme="minorHAnsi" w:cs="Arial"/>
          <w:color w:val="000000"/>
          <w:sz w:val="22"/>
          <w:szCs w:val="22"/>
        </w:rPr>
        <w:t>em três momentos. O processo é iniciado</w:t>
      </w:r>
      <w:r w:rsidR="003423AD">
        <w:rPr>
          <w:rFonts w:asciiTheme="minorHAnsi" w:hAnsiTheme="minorHAnsi" w:cs="Arial"/>
          <w:color w:val="000000"/>
          <w:sz w:val="22"/>
          <w:szCs w:val="22"/>
        </w:rPr>
        <w:t xml:space="preserve"> com a Defesa P</w:t>
      </w:r>
      <w:r w:rsidRPr="00D2198D">
        <w:rPr>
          <w:rFonts w:asciiTheme="minorHAnsi" w:hAnsiTheme="minorHAnsi" w:cs="Arial"/>
          <w:color w:val="000000"/>
          <w:sz w:val="22"/>
          <w:szCs w:val="22"/>
        </w:rPr>
        <w:t>révia, na qual os temas mais simples e formais</w:t>
      </w:r>
      <w:r w:rsidR="00874695">
        <w:rPr>
          <w:rFonts w:asciiTheme="minorHAnsi" w:hAnsiTheme="minorHAnsi" w:cs="Arial"/>
          <w:color w:val="000000"/>
          <w:sz w:val="22"/>
          <w:szCs w:val="22"/>
        </w:rPr>
        <w:t xml:space="preserve"> são avaliados</w:t>
      </w:r>
      <w:r w:rsidRPr="00D2198D">
        <w:rPr>
          <w:rFonts w:asciiTheme="minorHAnsi" w:hAnsiTheme="minorHAnsi" w:cs="Arial"/>
          <w:color w:val="000000"/>
          <w:sz w:val="22"/>
          <w:szCs w:val="22"/>
        </w:rPr>
        <w:t xml:space="preserve">. Tudo consta no </w:t>
      </w:r>
      <w:r w:rsidR="00D2198D" w:rsidRPr="00D2198D">
        <w:rPr>
          <w:rFonts w:asciiTheme="minorHAnsi" w:hAnsiTheme="minorHAnsi" w:cs="Arial"/>
          <w:color w:val="000000"/>
          <w:sz w:val="22"/>
          <w:szCs w:val="22"/>
        </w:rPr>
        <w:t>A</w:t>
      </w:r>
      <w:r w:rsidRPr="00D2198D">
        <w:rPr>
          <w:rFonts w:asciiTheme="minorHAnsi" w:hAnsiTheme="minorHAnsi" w:cs="Arial"/>
          <w:color w:val="000000"/>
          <w:sz w:val="22"/>
          <w:szCs w:val="22"/>
        </w:rPr>
        <w:t xml:space="preserve">rtigo 10 da </w:t>
      </w:r>
      <w:r w:rsidR="00712822">
        <w:rPr>
          <w:rFonts w:asciiTheme="minorHAnsi" w:hAnsiTheme="minorHAnsi" w:cs="Arial"/>
          <w:color w:val="000000"/>
          <w:sz w:val="22"/>
          <w:szCs w:val="22"/>
        </w:rPr>
        <w:t>R</w:t>
      </w:r>
      <w:r w:rsidRPr="00D2198D">
        <w:rPr>
          <w:rFonts w:asciiTheme="minorHAnsi" w:hAnsiTheme="minorHAnsi" w:cs="Arial"/>
          <w:color w:val="000000"/>
          <w:sz w:val="22"/>
          <w:szCs w:val="22"/>
        </w:rPr>
        <w:t>esolução 182 do Conselho Nacional de Trânsito (Contran). Deve-se encontrar os seguintes dados no comunicado oficial:</w:t>
      </w:r>
    </w:p>
    <w:p w:rsidR="00D2198D" w:rsidRDefault="00874695" w:rsidP="00712822">
      <w:pPr>
        <w:pStyle w:val="NormalWeb"/>
        <w:numPr>
          <w:ilvl w:val="0"/>
          <w:numId w:val="3"/>
        </w:numPr>
        <w:spacing w:before="240" w:beforeAutospacing="0" w:after="0" w:afterAutospacing="0"/>
        <w:jc w:val="both"/>
        <w:rPr>
          <w:rFonts w:asciiTheme="minorHAnsi" w:hAnsiTheme="minorHAnsi"/>
        </w:rPr>
      </w:pPr>
      <w:r>
        <w:rPr>
          <w:rFonts w:asciiTheme="minorHAnsi" w:hAnsiTheme="minorHAnsi" w:cs="Arial"/>
          <w:color w:val="000000"/>
          <w:sz w:val="22"/>
          <w:szCs w:val="22"/>
        </w:rPr>
        <w:t>n</w:t>
      </w:r>
      <w:r w:rsidR="003423AD">
        <w:rPr>
          <w:rFonts w:asciiTheme="minorHAnsi" w:hAnsiTheme="minorHAnsi" w:cs="Arial"/>
          <w:color w:val="000000"/>
          <w:sz w:val="22"/>
          <w:szCs w:val="22"/>
        </w:rPr>
        <w:t xml:space="preserve">ome completo e </w:t>
      </w:r>
      <w:r w:rsidR="00D92754" w:rsidRPr="00D2198D">
        <w:rPr>
          <w:rFonts w:asciiTheme="minorHAnsi" w:hAnsiTheme="minorHAnsi" w:cs="Arial"/>
          <w:color w:val="000000"/>
          <w:sz w:val="22"/>
          <w:szCs w:val="22"/>
        </w:rPr>
        <w:t>local de registro da habilitação;</w:t>
      </w:r>
    </w:p>
    <w:p w:rsidR="00D2198D" w:rsidRDefault="00D92754" w:rsidP="00712822">
      <w:pPr>
        <w:pStyle w:val="NormalWeb"/>
        <w:numPr>
          <w:ilvl w:val="0"/>
          <w:numId w:val="3"/>
        </w:numPr>
        <w:spacing w:before="240" w:beforeAutospacing="0" w:after="0" w:afterAutospacing="0"/>
        <w:jc w:val="both"/>
        <w:rPr>
          <w:rFonts w:asciiTheme="minorHAnsi" w:hAnsiTheme="minorHAnsi"/>
        </w:rPr>
      </w:pPr>
      <w:r w:rsidRPr="00D2198D">
        <w:rPr>
          <w:rFonts w:asciiTheme="minorHAnsi" w:hAnsiTheme="minorHAnsi" w:cs="Arial"/>
          <w:color w:val="000000"/>
          <w:sz w:val="22"/>
          <w:szCs w:val="22"/>
        </w:rPr>
        <w:t>confirmação de conhecimento do processo;</w:t>
      </w:r>
    </w:p>
    <w:p w:rsidR="00D2198D" w:rsidRDefault="00874695" w:rsidP="00712822">
      <w:pPr>
        <w:pStyle w:val="NormalWeb"/>
        <w:numPr>
          <w:ilvl w:val="0"/>
          <w:numId w:val="3"/>
        </w:numPr>
        <w:spacing w:before="240" w:beforeAutospacing="0" w:after="0" w:afterAutospacing="0"/>
        <w:jc w:val="both"/>
        <w:rPr>
          <w:rFonts w:asciiTheme="minorHAnsi" w:hAnsiTheme="minorHAnsi"/>
        </w:rPr>
      </w:pPr>
      <w:r>
        <w:rPr>
          <w:rFonts w:asciiTheme="minorHAnsi" w:hAnsiTheme="minorHAnsi" w:cs="Arial"/>
          <w:color w:val="000000"/>
          <w:sz w:val="22"/>
          <w:szCs w:val="22"/>
        </w:rPr>
        <w:t>ações e amparo legal referente à</w:t>
      </w:r>
      <w:r w:rsidR="00D92754" w:rsidRPr="00D2198D">
        <w:rPr>
          <w:rFonts w:asciiTheme="minorHAnsi" w:hAnsiTheme="minorHAnsi" w:cs="Arial"/>
          <w:color w:val="000000"/>
          <w:sz w:val="22"/>
          <w:szCs w:val="22"/>
        </w:rPr>
        <w:t xml:space="preserve"> infração ou </w:t>
      </w:r>
      <w:r>
        <w:rPr>
          <w:rFonts w:asciiTheme="minorHAnsi" w:hAnsiTheme="minorHAnsi" w:cs="Arial"/>
          <w:color w:val="000000"/>
          <w:sz w:val="22"/>
          <w:szCs w:val="22"/>
        </w:rPr>
        <w:t>às</w:t>
      </w:r>
      <w:r w:rsidR="00D92754" w:rsidRPr="00D2198D">
        <w:rPr>
          <w:rFonts w:asciiTheme="minorHAnsi" w:hAnsiTheme="minorHAnsi" w:cs="Arial"/>
          <w:color w:val="000000"/>
          <w:sz w:val="22"/>
          <w:szCs w:val="22"/>
        </w:rPr>
        <w:t xml:space="preserve"> ações que resultaram n</w:t>
      </w:r>
      <w:r w:rsidR="003423AD">
        <w:rPr>
          <w:rFonts w:asciiTheme="minorHAnsi" w:hAnsiTheme="minorHAnsi" w:cs="Arial"/>
          <w:color w:val="000000"/>
          <w:sz w:val="22"/>
          <w:szCs w:val="22"/>
        </w:rPr>
        <w:t>o</w:t>
      </w:r>
      <w:r w:rsidR="00D92754" w:rsidRPr="00D2198D">
        <w:rPr>
          <w:rFonts w:asciiTheme="minorHAnsi" w:hAnsiTheme="minorHAnsi" w:cs="Arial"/>
          <w:color w:val="000000"/>
          <w:sz w:val="22"/>
          <w:szCs w:val="22"/>
        </w:rPr>
        <w:t xml:space="preserve"> procedimento administrativo;</w:t>
      </w:r>
    </w:p>
    <w:p w:rsidR="00D2198D" w:rsidRDefault="003423AD" w:rsidP="00712822">
      <w:pPr>
        <w:pStyle w:val="NormalWeb"/>
        <w:numPr>
          <w:ilvl w:val="0"/>
          <w:numId w:val="3"/>
        </w:numPr>
        <w:spacing w:before="240" w:beforeAutospacing="0" w:after="0" w:afterAutospacing="0"/>
        <w:jc w:val="both"/>
        <w:rPr>
          <w:rFonts w:asciiTheme="minorHAnsi" w:hAnsiTheme="minorHAnsi"/>
        </w:rPr>
      </w:pPr>
      <w:r>
        <w:rPr>
          <w:rFonts w:asciiTheme="minorHAnsi" w:hAnsiTheme="minorHAnsi" w:cs="Arial"/>
          <w:color w:val="000000"/>
          <w:sz w:val="22"/>
          <w:szCs w:val="22"/>
        </w:rPr>
        <w:t>p</w:t>
      </w:r>
      <w:r w:rsidR="00D92754" w:rsidRPr="00D2198D">
        <w:rPr>
          <w:rFonts w:asciiTheme="minorHAnsi" w:hAnsiTheme="minorHAnsi" w:cs="Arial"/>
          <w:color w:val="000000"/>
          <w:sz w:val="22"/>
          <w:szCs w:val="22"/>
        </w:rPr>
        <w:t>laca e modelo do carro;</w:t>
      </w:r>
    </w:p>
    <w:p w:rsidR="00D92754" w:rsidRPr="00D2198D" w:rsidRDefault="003423AD" w:rsidP="00712822">
      <w:pPr>
        <w:pStyle w:val="NormalWeb"/>
        <w:numPr>
          <w:ilvl w:val="0"/>
          <w:numId w:val="3"/>
        </w:numPr>
        <w:spacing w:before="240" w:beforeAutospacing="0" w:after="0" w:afterAutospacing="0"/>
        <w:jc w:val="both"/>
        <w:rPr>
          <w:rFonts w:asciiTheme="minorHAnsi" w:hAnsiTheme="minorHAnsi"/>
        </w:rPr>
      </w:pPr>
      <w:r>
        <w:rPr>
          <w:rFonts w:asciiTheme="minorHAnsi" w:hAnsiTheme="minorHAnsi" w:cs="Arial"/>
          <w:color w:val="000000"/>
          <w:sz w:val="22"/>
          <w:szCs w:val="22"/>
        </w:rPr>
        <w:t>q</w:t>
      </w:r>
      <w:r w:rsidR="00D92754" w:rsidRPr="00D2198D">
        <w:rPr>
          <w:rFonts w:asciiTheme="minorHAnsi" w:hAnsiTheme="minorHAnsi" w:cs="Arial"/>
          <w:color w:val="000000"/>
          <w:sz w:val="22"/>
          <w:szCs w:val="22"/>
        </w:rPr>
        <w:t>uantidade de pontos acumulados na carteira.</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color w:val="000000"/>
          <w:sz w:val="22"/>
          <w:szCs w:val="22"/>
        </w:rPr>
        <w:t xml:space="preserve">Sendo assim, você deve enviar a sua defesa prévia para </w:t>
      </w:r>
      <w:r w:rsidR="003423AD">
        <w:rPr>
          <w:rFonts w:asciiTheme="minorHAnsi" w:hAnsiTheme="minorHAnsi" w:cs="Arial"/>
          <w:color w:val="000000"/>
          <w:sz w:val="22"/>
          <w:szCs w:val="22"/>
        </w:rPr>
        <w:t>dar início ao processo</w:t>
      </w:r>
      <w:r w:rsidRPr="00D2198D">
        <w:rPr>
          <w:rFonts w:asciiTheme="minorHAnsi" w:hAnsiTheme="minorHAnsi" w:cs="Arial"/>
          <w:color w:val="000000"/>
          <w:sz w:val="22"/>
          <w:szCs w:val="22"/>
        </w:rPr>
        <w:t xml:space="preserve"> e ficar atento </w:t>
      </w:r>
      <w:r w:rsidR="003423AD">
        <w:rPr>
          <w:rFonts w:asciiTheme="minorHAnsi" w:hAnsiTheme="minorHAnsi" w:cs="Arial"/>
          <w:color w:val="000000"/>
          <w:sz w:val="22"/>
          <w:szCs w:val="22"/>
        </w:rPr>
        <w:t>às</w:t>
      </w:r>
      <w:r w:rsidRPr="00D2198D">
        <w:rPr>
          <w:rFonts w:asciiTheme="minorHAnsi" w:hAnsiTheme="minorHAnsi" w:cs="Arial"/>
          <w:color w:val="000000"/>
          <w:sz w:val="22"/>
          <w:szCs w:val="22"/>
        </w:rPr>
        <w:t xml:space="preserve"> decisões desta e das outras instâncias.</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b/>
          <w:bCs/>
          <w:color w:val="000000"/>
          <w:sz w:val="22"/>
          <w:szCs w:val="22"/>
        </w:rPr>
        <w:t>Qual o período máximo e mínimo que o condutor pode ficar privado da CNH?</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color w:val="000000"/>
          <w:sz w:val="22"/>
          <w:szCs w:val="22"/>
        </w:rPr>
        <w:t xml:space="preserve">Caso o prazo para entrar com um recurso tenha se esgotado ou </w:t>
      </w:r>
      <w:r w:rsidR="003423AD">
        <w:rPr>
          <w:rFonts w:asciiTheme="minorHAnsi" w:hAnsiTheme="minorHAnsi" w:cs="Arial"/>
          <w:color w:val="000000"/>
          <w:sz w:val="22"/>
          <w:szCs w:val="22"/>
        </w:rPr>
        <w:t>caso não tenha sido possível</w:t>
      </w:r>
      <w:r w:rsidRPr="00D2198D">
        <w:rPr>
          <w:rFonts w:asciiTheme="minorHAnsi" w:hAnsiTheme="minorHAnsi" w:cs="Arial"/>
          <w:color w:val="000000"/>
          <w:sz w:val="22"/>
          <w:szCs w:val="22"/>
        </w:rPr>
        <w:t xml:space="preserve"> reverter o quadro, o próximo passo é descobrir o tempo </w:t>
      </w:r>
      <w:r w:rsidR="003423AD">
        <w:rPr>
          <w:rFonts w:asciiTheme="minorHAnsi" w:hAnsiTheme="minorHAnsi" w:cs="Arial"/>
          <w:color w:val="000000"/>
          <w:sz w:val="22"/>
          <w:szCs w:val="22"/>
        </w:rPr>
        <w:t>estipulad</w:t>
      </w:r>
      <w:r w:rsidRPr="00D2198D">
        <w:rPr>
          <w:rFonts w:asciiTheme="minorHAnsi" w:hAnsiTheme="minorHAnsi" w:cs="Arial"/>
          <w:color w:val="000000"/>
          <w:sz w:val="22"/>
          <w:szCs w:val="22"/>
        </w:rPr>
        <w:t>o para ficar sem dirigir. O período mínimo àqueles que ultrapassaram 20 po</w:t>
      </w:r>
      <w:r w:rsidR="00712822">
        <w:rPr>
          <w:rFonts w:asciiTheme="minorHAnsi" w:hAnsiTheme="minorHAnsi" w:cs="Arial"/>
          <w:color w:val="000000"/>
          <w:sz w:val="22"/>
          <w:szCs w:val="22"/>
        </w:rPr>
        <w:t xml:space="preserve">ntos </w:t>
      </w:r>
      <w:r w:rsidR="003423AD">
        <w:rPr>
          <w:rFonts w:asciiTheme="minorHAnsi" w:hAnsiTheme="minorHAnsi" w:cs="Arial"/>
          <w:color w:val="000000"/>
          <w:sz w:val="22"/>
          <w:szCs w:val="22"/>
        </w:rPr>
        <w:t xml:space="preserve">é </w:t>
      </w:r>
      <w:r w:rsidR="00814214">
        <w:rPr>
          <w:rFonts w:asciiTheme="minorHAnsi" w:hAnsiTheme="minorHAnsi" w:cs="Arial"/>
          <w:color w:val="000000"/>
          <w:sz w:val="22"/>
          <w:szCs w:val="22"/>
        </w:rPr>
        <w:t>6 meses</w:t>
      </w:r>
      <w:r w:rsidRPr="00D2198D">
        <w:rPr>
          <w:rFonts w:asciiTheme="minorHAnsi" w:hAnsiTheme="minorHAnsi" w:cs="Arial"/>
          <w:color w:val="000000"/>
          <w:sz w:val="22"/>
          <w:szCs w:val="22"/>
        </w:rPr>
        <w:t>.</w:t>
      </w:r>
    </w:p>
    <w:p w:rsidR="00D92754" w:rsidRPr="00D2198D" w:rsidRDefault="00712822" w:rsidP="00712822">
      <w:pPr>
        <w:pStyle w:val="NormalWeb"/>
        <w:spacing w:before="240" w:beforeAutospacing="0" w:after="0" w:afterAutospacing="0"/>
        <w:jc w:val="both"/>
        <w:rPr>
          <w:rFonts w:asciiTheme="minorHAnsi" w:hAnsiTheme="minorHAnsi"/>
        </w:rPr>
      </w:pPr>
      <w:r>
        <w:rPr>
          <w:rFonts w:asciiTheme="minorHAnsi" w:hAnsiTheme="minorHAnsi" w:cs="Arial"/>
          <w:color w:val="000000"/>
          <w:sz w:val="22"/>
          <w:szCs w:val="22"/>
        </w:rPr>
        <w:t>J</w:t>
      </w:r>
      <w:r w:rsidR="00D92754" w:rsidRPr="00D2198D">
        <w:rPr>
          <w:rFonts w:asciiTheme="minorHAnsi" w:hAnsiTheme="minorHAnsi" w:cs="Arial"/>
          <w:color w:val="000000"/>
          <w:sz w:val="22"/>
          <w:szCs w:val="22"/>
        </w:rPr>
        <w:t xml:space="preserve">á o período máximo continua </w:t>
      </w:r>
      <w:r w:rsidR="003423AD">
        <w:rPr>
          <w:rFonts w:asciiTheme="minorHAnsi" w:hAnsiTheme="minorHAnsi" w:cs="Arial"/>
          <w:color w:val="000000"/>
          <w:sz w:val="22"/>
          <w:szCs w:val="22"/>
        </w:rPr>
        <w:t xml:space="preserve">sendo </w:t>
      </w:r>
      <w:r w:rsidR="00D92754" w:rsidRPr="00D2198D">
        <w:rPr>
          <w:rFonts w:asciiTheme="minorHAnsi" w:hAnsiTheme="minorHAnsi" w:cs="Arial"/>
          <w:color w:val="000000"/>
          <w:sz w:val="22"/>
          <w:szCs w:val="22"/>
        </w:rPr>
        <w:t>12 meses. No entanto, cuidado ao estar de novo ao volante! Isso porque se “estourar” a pontuação limite nos 12 meses seguintes</w:t>
      </w:r>
      <w:r>
        <w:rPr>
          <w:rFonts w:asciiTheme="minorHAnsi" w:hAnsiTheme="minorHAnsi" w:cs="Arial"/>
          <w:color w:val="000000"/>
          <w:sz w:val="22"/>
          <w:szCs w:val="22"/>
        </w:rPr>
        <w:t>,</w:t>
      </w:r>
      <w:r w:rsidR="00814214">
        <w:rPr>
          <w:rFonts w:asciiTheme="minorHAnsi" w:hAnsiTheme="minorHAnsi" w:cs="Arial"/>
          <w:color w:val="000000"/>
          <w:sz w:val="22"/>
          <w:szCs w:val="22"/>
        </w:rPr>
        <w:t xml:space="preserve"> ou seja, se houver reincidência,</w:t>
      </w:r>
      <w:r>
        <w:rPr>
          <w:rFonts w:asciiTheme="minorHAnsi" w:hAnsiTheme="minorHAnsi" w:cs="Arial"/>
          <w:color w:val="000000"/>
          <w:sz w:val="22"/>
          <w:szCs w:val="22"/>
        </w:rPr>
        <w:t xml:space="preserve"> a punição para isso é</w:t>
      </w:r>
      <w:r w:rsidR="00814214">
        <w:rPr>
          <w:rFonts w:asciiTheme="minorHAnsi" w:hAnsiTheme="minorHAnsi" w:cs="Arial"/>
          <w:color w:val="000000"/>
          <w:sz w:val="22"/>
          <w:szCs w:val="22"/>
        </w:rPr>
        <w:t xml:space="preserve"> a cassação da </w:t>
      </w:r>
      <w:r w:rsidR="003423AD">
        <w:rPr>
          <w:rFonts w:asciiTheme="minorHAnsi" w:hAnsiTheme="minorHAnsi" w:cs="Arial"/>
          <w:color w:val="000000"/>
          <w:sz w:val="22"/>
          <w:szCs w:val="22"/>
        </w:rPr>
        <w:t>CNH</w:t>
      </w:r>
      <w:r w:rsidR="00814214">
        <w:rPr>
          <w:rFonts w:asciiTheme="minorHAnsi" w:hAnsiTheme="minorHAnsi" w:cs="Arial"/>
          <w:color w:val="000000"/>
          <w:sz w:val="22"/>
          <w:szCs w:val="22"/>
        </w:rPr>
        <w:t xml:space="preserve">, </w:t>
      </w:r>
      <w:r w:rsidR="003423AD">
        <w:rPr>
          <w:rFonts w:asciiTheme="minorHAnsi" w:hAnsiTheme="minorHAnsi" w:cs="Arial"/>
          <w:color w:val="000000"/>
          <w:sz w:val="22"/>
          <w:szCs w:val="22"/>
        </w:rPr>
        <w:t>cujo tempo sem dirigir vai de</w:t>
      </w:r>
      <w:r>
        <w:rPr>
          <w:rFonts w:asciiTheme="minorHAnsi" w:hAnsiTheme="minorHAnsi" w:cs="Arial"/>
          <w:color w:val="000000"/>
          <w:sz w:val="22"/>
          <w:szCs w:val="22"/>
        </w:rPr>
        <w:t xml:space="preserve"> 6 até </w:t>
      </w:r>
      <w:r w:rsidR="00D92754" w:rsidRPr="00D2198D">
        <w:rPr>
          <w:rFonts w:asciiTheme="minorHAnsi" w:hAnsiTheme="minorHAnsi" w:cs="Arial"/>
          <w:color w:val="000000"/>
          <w:sz w:val="22"/>
          <w:szCs w:val="22"/>
        </w:rPr>
        <w:t>24 meses.</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color w:val="000000"/>
          <w:sz w:val="22"/>
          <w:szCs w:val="22"/>
        </w:rPr>
        <w:t>Além disso, ninguém deve cometer o erro de conduzir um carro ou moto com a carteira suspensa. A penali</w:t>
      </w:r>
      <w:r w:rsidR="003423AD">
        <w:rPr>
          <w:rFonts w:asciiTheme="minorHAnsi" w:hAnsiTheme="minorHAnsi" w:cs="Arial"/>
          <w:color w:val="000000"/>
          <w:sz w:val="22"/>
          <w:szCs w:val="22"/>
        </w:rPr>
        <w:t xml:space="preserve">zação é extremamente pesada: ocorre </w:t>
      </w:r>
      <w:r w:rsidRPr="00D2198D">
        <w:rPr>
          <w:rFonts w:asciiTheme="minorHAnsi" w:hAnsiTheme="minorHAnsi" w:cs="Arial"/>
          <w:color w:val="000000"/>
          <w:sz w:val="22"/>
          <w:szCs w:val="22"/>
        </w:rPr>
        <w:t xml:space="preserve">a cassação da </w:t>
      </w:r>
      <w:r w:rsidR="003423AD">
        <w:rPr>
          <w:rFonts w:asciiTheme="minorHAnsi" w:hAnsiTheme="minorHAnsi" w:cs="Arial"/>
          <w:color w:val="000000"/>
          <w:sz w:val="22"/>
          <w:szCs w:val="22"/>
        </w:rPr>
        <w:t xml:space="preserve">sua habilitação. </w:t>
      </w:r>
      <w:r w:rsidRPr="00D2198D">
        <w:rPr>
          <w:rFonts w:asciiTheme="minorHAnsi" w:hAnsiTheme="minorHAnsi" w:cs="Arial"/>
          <w:color w:val="000000"/>
          <w:sz w:val="22"/>
          <w:szCs w:val="22"/>
        </w:rPr>
        <w:t>Neste ponto, o sujeito corre o risco de a habilitação ser cancelada por 24 meses, sendo forçado</w:t>
      </w:r>
      <w:r w:rsidR="003423AD">
        <w:rPr>
          <w:rFonts w:asciiTheme="minorHAnsi" w:hAnsiTheme="minorHAnsi" w:cs="Arial"/>
          <w:color w:val="000000"/>
          <w:sz w:val="22"/>
          <w:szCs w:val="22"/>
        </w:rPr>
        <w:t xml:space="preserve"> a </w:t>
      </w:r>
      <w:r w:rsidRPr="00D2198D">
        <w:rPr>
          <w:rFonts w:asciiTheme="minorHAnsi" w:hAnsiTheme="minorHAnsi" w:cs="Arial"/>
          <w:color w:val="000000"/>
          <w:sz w:val="22"/>
          <w:szCs w:val="22"/>
        </w:rPr>
        <w:t>passar por todo o processo de formação</w:t>
      </w:r>
      <w:r w:rsidR="003423AD">
        <w:rPr>
          <w:rFonts w:asciiTheme="minorHAnsi" w:hAnsiTheme="minorHAnsi" w:cs="Arial"/>
          <w:color w:val="000000"/>
          <w:sz w:val="22"/>
          <w:szCs w:val="22"/>
        </w:rPr>
        <w:t xml:space="preserve"> novamente, i</w:t>
      </w:r>
      <w:r w:rsidRPr="00D2198D">
        <w:rPr>
          <w:rFonts w:asciiTheme="minorHAnsi" w:hAnsiTheme="minorHAnsi" w:cs="Arial"/>
          <w:color w:val="000000"/>
          <w:sz w:val="22"/>
          <w:szCs w:val="22"/>
        </w:rPr>
        <w:t>sto é, como se estivesse retirando a primeira carteira.</w:t>
      </w:r>
    </w:p>
    <w:p w:rsidR="00D92754" w:rsidRPr="00D2198D" w:rsidRDefault="00D92754" w:rsidP="00712822">
      <w:pPr>
        <w:pStyle w:val="NormalWeb"/>
        <w:spacing w:before="240" w:beforeAutospacing="0" w:after="0" w:afterAutospacing="0"/>
        <w:jc w:val="both"/>
        <w:rPr>
          <w:rFonts w:asciiTheme="minorHAnsi" w:hAnsiTheme="minorHAnsi"/>
        </w:rPr>
      </w:pPr>
      <w:r w:rsidRPr="00D2198D">
        <w:rPr>
          <w:rFonts w:asciiTheme="minorHAnsi" w:hAnsiTheme="minorHAnsi" w:cs="Arial"/>
          <w:b/>
          <w:bCs/>
          <w:color w:val="000000"/>
          <w:sz w:val="22"/>
          <w:szCs w:val="22"/>
        </w:rPr>
        <w:t xml:space="preserve">O que é exigido para que o cidadão possa </w:t>
      </w:r>
      <w:r w:rsidR="003423AD">
        <w:rPr>
          <w:rFonts w:asciiTheme="minorHAnsi" w:hAnsiTheme="minorHAnsi" w:cs="Arial"/>
          <w:b/>
          <w:bCs/>
          <w:color w:val="000000"/>
          <w:sz w:val="22"/>
          <w:szCs w:val="22"/>
        </w:rPr>
        <w:t>voltar a conduzir</w:t>
      </w:r>
      <w:r w:rsidRPr="00D2198D">
        <w:rPr>
          <w:rFonts w:asciiTheme="minorHAnsi" w:hAnsiTheme="minorHAnsi" w:cs="Arial"/>
          <w:b/>
          <w:bCs/>
          <w:color w:val="000000"/>
          <w:sz w:val="22"/>
          <w:szCs w:val="22"/>
        </w:rPr>
        <w:t>?</w:t>
      </w:r>
    </w:p>
    <w:p w:rsidR="00814214" w:rsidRDefault="00D92754" w:rsidP="00712822">
      <w:pPr>
        <w:pStyle w:val="NormalWeb"/>
        <w:spacing w:before="240" w:beforeAutospacing="0" w:after="0" w:afterAutospacing="0"/>
        <w:jc w:val="both"/>
        <w:rPr>
          <w:rFonts w:asciiTheme="minorHAnsi" w:hAnsiTheme="minorHAnsi" w:cs="Arial"/>
          <w:color w:val="000000"/>
          <w:sz w:val="22"/>
          <w:szCs w:val="22"/>
        </w:rPr>
      </w:pPr>
      <w:r w:rsidRPr="00D2198D">
        <w:rPr>
          <w:rFonts w:asciiTheme="minorHAnsi" w:hAnsiTheme="minorHAnsi" w:cs="Arial"/>
          <w:color w:val="000000"/>
          <w:sz w:val="22"/>
          <w:szCs w:val="22"/>
        </w:rPr>
        <w:t>Basicamente</w:t>
      </w:r>
      <w:r w:rsidR="00D2198D" w:rsidRPr="00D2198D">
        <w:rPr>
          <w:rFonts w:asciiTheme="minorHAnsi" w:hAnsiTheme="minorHAnsi" w:cs="Arial"/>
          <w:color w:val="000000"/>
          <w:sz w:val="22"/>
          <w:szCs w:val="22"/>
        </w:rPr>
        <w:t>, aqueles que desrespeitaram o A</w:t>
      </w:r>
      <w:r w:rsidRPr="00D2198D">
        <w:rPr>
          <w:rFonts w:asciiTheme="minorHAnsi" w:hAnsiTheme="minorHAnsi" w:cs="Arial"/>
          <w:color w:val="000000"/>
          <w:sz w:val="22"/>
          <w:szCs w:val="22"/>
        </w:rPr>
        <w:t xml:space="preserve">rtigo 261 do CTB devem efetuar um curso de reciclagem. </w:t>
      </w:r>
      <w:r w:rsidR="00814214">
        <w:rPr>
          <w:rFonts w:asciiTheme="minorHAnsi" w:hAnsiTheme="minorHAnsi" w:cs="Arial"/>
          <w:color w:val="000000"/>
          <w:sz w:val="22"/>
          <w:szCs w:val="22"/>
        </w:rPr>
        <w:t>Bem como regulamenta a Resolução nº 723 do Contran, e</w:t>
      </w:r>
      <w:r w:rsidRPr="00D2198D">
        <w:rPr>
          <w:rFonts w:asciiTheme="minorHAnsi" w:hAnsiTheme="minorHAnsi" w:cs="Arial"/>
          <w:color w:val="000000"/>
          <w:sz w:val="22"/>
          <w:szCs w:val="22"/>
        </w:rPr>
        <w:t>ss</w:t>
      </w:r>
      <w:r w:rsidR="00814214">
        <w:rPr>
          <w:rFonts w:asciiTheme="minorHAnsi" w:hAnsiTheme="minorHAnsi" w:cs="Arial"/>
          <w:color w:val="000000"/>
          <w:sz w:val="22"/>
          <w:szCs w:val="22"/>
        </w:rPr>
        <w:t>e</w:t>
      </w:r>
      <w:r w:rsidRPr="00D2198D">
        <w:rPr>
          <w:rFonts w:asciiTheme="minorHAnsi" w:hAnsiTheme="minorHAnsi" w:cs="Arial"/>
          <w:color w:val="000000"/>
          <w:sz w:val="22"/>
          <w:szCs w:val="22"/>
        </w:rPr>
        <w:t xml:space="preserve"> </w:t>
      </w:r>
      <w:r w:rsidR="00814214">
        <w:rPr>
          <w:rFonts w:asciiTheme="minorHAnsi" w:hAnsiTheme="minorHAnsi" w:cs="Arial"/>
          <w:color w:val="000000"/>
          <w:sz w:val="22"/>
          <w:szCs w:val="22"/>
        </w:rPr>
        <w:t>curso de reciclagem</w:t>
      </w:r>
      <w:r w:rsidRPr="00D2198D">
        <w:rPr>
          <w:rFonts w:asciiTheme="minorHAnsi" w:hAnsiTheme="minorHAnsi" w:cs="Arial"/>
          <w:color w:val="000000"/>
          <w:sz w:val="22"/>
          <w:szCs w:val="22"/>
        </w:rPr>
        <w:t xml:space="preserve"> costuma durar 30 horas. O cidadão penalizado vai receber</w:t>
      </w:r>
      <w:r w:rsidR="003423AD">
        <w:rPr>
          <w:rFonts w:asciiTheme="minorHAnsi" w:hAnsiTheme="minorHAnsi" w:cs="Arial"/>
          <w:color w:val="000000"/>
          <w:sz w:val="22"/>
          <w:szCs w:val="22"/>
        </w:rPr>
        <w:t xml:space="preserve"> informações atualizadas sobre legislação, </w:t>
      </w:r>
      <w:r w:rsidRPr="00D2198D">
        <w:rPr>
          <w:rFonts w:asciiTheme="minorHAnsi" w:hAnsiTheme="minorHAnsi" w:cs="Arial"/>
          <w:color w:val="000000"/>
          <w:sz w:val="22"/>
          <w:szCs w:val="22"/>
        </w:rPr>
        <w:t>direção de</w:t>
      </w:r>
      <w:r w:rsidR="003423AD">
        <w:rPr>
          <w:rFonts w:asciiTheme="minorHAnsi" w:hAnsiTheme="minorHAnsi" w:cs="Arial"/>
          <w:color w:val="000000"/>
          <w:sz w:val="22"/>
          <w:szCs w:val="22"/>
        </w:rPr>
        <w:t xml:space="preserve">fensiva, primeiros socorros e </w:t>
      </w:r>
      <w:r w:rsidRPr="00D2198D">
        <w:rPr>
          <w:rFonts w:asciiTheme="minorHAnsi" w:hAnsiTheme="minorHAnsi" w:cs="Arial"/>
          <w:color w:val="000000"/>
          <w:sz w:val="22"/>
          <w:szCs w:val="22"/>
        </w:rPr>
        <w:t>conduta nas estradas.</w:t>
      </w:r>
    </w:p>
    <w:p w:rsidR="00D92754" w:rsidRPr="00814214" w:rsidRDefault="00D92754" w:rsidP="00712822">
      <w:pPr>
        <w:pStyle w:val="NormalWeb"/>
        <w:spacing w:before="240" w:beforeAutospacing="0" w:after="0" w:afterAutospacing="0"/>
        <w:jc w:val="both"/>
        <w:rPr>
          <w:rFonts w:asciiTheme="minorHAnsi" w:hAnsiTheme="minorHAnsi" w:cs="Arial"/>
          <w:color w:val="000000"/>
          <w:sz w:val="22"/>
          <w:szCs w:val="22"/>
        </w:rPr>
      </w:pPr>
      <w:r w:rsidRPr="00D2198D">
        <w:rPr>
          <w:rFonts w:asciiTheme="minorHAnsi" w:hAnsiTheme="minorHAnsi" w:cs="Arial"/>
          <w:color w:val="000000"/>
          <w:sz w:val="22"/>
          <w:szCs w:val="22"/>
        </w:rPr>
        <w:t xml:space="preserve">Normalmente, essa exigência pode ser cumprida no Detran, nos Centros de Formação de Condutores e, algumas vezes, até mesmo pela internet. Ficou com alguma dúvida sobre este assunto? Então, entre em contato com a equipe do Doutor Multas gratuitamente pelo </w:t>
      </w:r>
      <w:r w:rsidR="003423AD">
        <w:rPr>
          <w:rFonts w:asciiTheme="minorHAnsi" w:hAnsiTheme="minorHAnsi" w:cs="Arial"/>
          <w:color w:val="000000"/>
          <w:sz w:val="22"/>
          <w:szCs w:val="22"/>
        </w:rPr>
        <w:t>telefone 0800 6021 543 ou pelo e-mail</w:t>
      </w:r>
      <w:r w:rsidRPr="00D2198D">
        <w:rPr>
          <w:rFonts w:asciiTheme="minorHAnsi" w:hAnsiTheme="minorHAnsi" w:cs="Arial"/>
          <w:color w:val="000000"/>
          <w:sz w:val="22"/>
          <w:szCs w:val="22"/>
        </w:rPr>
        <w:t xml:space="preserve"> </w:t>
      </w:r>
      <w:proofErr w:type="spellStart"/>
      <w:r w:rsidRPr="00D2198D">
        <w:rPr>
          <w:rFonts w:asciiTheme="minorHAnsi" w:hAnsiTheme="minorHAnsi" w:cs="Arial"/>
          <w:color w:val="000000"/>
          <w:sz w:val="22"/>
          <w:szCs w:val="22"/>
        </w:rPr>
        <w:t>doutormultas@doutormultas</w:t>
      </w:r>
      <w:proofErr w:type="spellEnd"/>
      <w:r w:rsidRPr="00D2198D">
        <w:rPr>
          <w:rFonts w:asciiTheme="minorHAnsi" w:hAnsiTheme="minorHAnsi" w:cs="Arial"/>
          <w:color w:val="000000"/>
          <w:sz w:val="22"/>
          <w:szCs w:val="22"/>
        </w:rPr>
        <w:t>.</w:t>
      </w:r>
    </w:p>
    <w:p w:rsidR="00AE704A" w:rsidRPr="00D92754" w:rsidRDefault="00AE704A" w:rsidP="00712822">
      <w:pPr>
        <w:jc w:val="both"/>
      </w:pPr>
    </w:p>
    <w:sectPr w:rsidR="00AE704A" w:rsidRPr="00D92754" w:rsidSect="006306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F367E"/>
    <w:multiLevelType w:val="hybridMultilevel"/>
    <w:tmpl w:val="05D4E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13E508A"/>
    <w:multiLevelType w:val="hybridMultilevel"/>
    <w:tmpl w:val="0DF4981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EE6024F"/>
    <w:multiLevelType w:val="hybridMultilevel"/>
    <w:tmpl w:val="7A884B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445"/>
    <w:rsid w:val="00046E3C"/>
    <w:rsid w:val="000A7AAA"/>
    <w:rsid w:val="000E383B"/>
    <w:rsid w:val="001F4A47"/>
    <w:rsid w:val="002101A2"/>
    <w:rsid w:val="002230C8"/>
    <w:rsid w:val="00266F77"/>
    <w:rsid w:val="002706DB"/>
    <w:rsid w:val="002A6279"/>
    <w:rsid w:val="002B2E38"/>
    <w:rsid w:val="002C3FD4"/>
    <w:rsid w:val="00335860"/>
    <w:rsid w:val="003423AD"/>
    <w:rsid w:val="003458D2"/>
    <w:rsid w:val="00374958"/>
    <w:rsid w:val="0039482C"/>
    <w:rsid w:val="003B57E5"/>
    <w:rsid w:val="004242D1"/>
    <w:rsid w:val="004B5709"/>
    <w:rsid w:val="004E4115"/>
    <w:rsid w:val="004F271B"/>
    <w:rsid w:val="00506D86"/>
    <w:rsid w:val="00562C19"/>
    <w:rsid w:val="005B18C2"/>
    <w:rsid w:val="005D3312"/>
    <w:rsid w:val="006306B4"/>
    <w:rsid w:val="00634213"/>
    <w:rsid w:val="006749A0"/>
    <w:rsid w:val="00712822"/>
    <w:rsid w:val="00724DB3"/>
    <w:rsid w:val="007804FC"/>
    <w:rsid w:val="0078204A"/>
    <w:rsid w:val="007B002E"/>
    <w:rsid w:val="007C4C32"/>
    <w:rsid w:val="00814214"/>
    <w:rsid w:val="00874695"/>
    <w:rsid w:val="00882445"/>
    <w:rsid w:val="008E3AC3"/>
    <w:rsid w:val="008F24B5"/>
    <w:rsid w:val="00917969"/>
    <w:rsid w:val="0094188C"/>
    <w:rsid w:val="0096291A"/>
    <w:rsid w:val="009730EE"/>
    <w:rsid w:val="009C3B96"/>
    <w:rsid w:val="009F2A4F"/>
    <w:rsid w:val="00A029DC"/>
    <w:rsid w:val="00A515A4"/>
    <w:rsid w:val="00A9681A"/>
    <w:rsid w:val="00AE704A"/>
    <w:rsid w:val="00AF6EFD"/>
    <w:rsid w:val="00B05D82"/>
    <w:rsid w:val="00BB4F68"/>
    <w:rsid w:val="00C507EE"/>
    <w:rsid w:val="00CB07A2"/>
    <w:rsid w:val="00D12CF0"/>
    <w:rsid w:val="00D2198D"/>
    <w:rsid w:val="00D874F1"/>
    <w:rsid w:val="00D92754"/>
    <w:rsid w:val="00D978CF"/>
    <w:rsid w:val="00DD2060"/>
    <w:rsid w:val="00E15A5D"/>
    <w:rsid w:val="00E6037D"/>
    <w:rsid w:val="00F4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5217A-E30C-47C4-91E8-3F00E9F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6EFD"/>
    <w:pPr>
      <w:ind w:left="720"/>
      <w:contextualSpacing/>
    </w:pPr>
  </w:style>
  <w:style w:type="paragraph" w:styleId="NormalWeb">
    <w:name w:val="Normal (Web)"/>
    <w:basedOn w:val="Normal"/>
    <w:uiPriority w:val="99"/>
    <w:semiHidden/>
    <w:unhideWhenUsed/>
    <w:rsid w:val="00D927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D92754"/>
    <w:rPr>
      <w:color w:val="0000FF"/>
      <w:u w:val="single"/>
    </w:rPr>
  </w:style>
  <w:style w:type="character" w:styleId="Refdecomentrio">
    <w:name w:val="annotation reference"/>
    <w:basedOn w:val="Fontepargpadro"/>
    <w:uiPriority w:val="99"/>
    <w:semiHidden/>
    <w:unhideWhenUsed/>
    <w:rsid w:val="004F271B"/>
    <w:rPr>
      <w:sz w:val="16"/>
      <w:szCs w:val="16"/>
    </w:rPr>
  </w:style>
  <w:style w:type="paragraph" w:styleId="Textodecomentrio">
    <w:name w:val="annotation text"/>
    <w:basedOn w:val="Normal"/>
    <w:link w:val="TextodecomentrioChar"/>
    <w:uiPriority w:val="99"/>
    <w:semiHidden/>
    <w:unhideWhenUsed/>
    <w:rsid w:val="004F27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271B"/>
    <w:rPr>
      <w:sz w:val="20"/>
      <w:szCs w:val="20"/>
    </w:rPr>
  </w:style>
  <w:style w:type="paragraph" w:styleId="Assuntodocomentrio">
    <w:name w:val="annotation subject"/>
    <w:basedOn w:val="Textodecomentrio"/>
    <w:next w:val="Textodecomentrio"/>
    <w:link w:val="AssuntodocomentrioChar"/>
    <w:uiPriority w:val="99"/>
    <w:semiHidden/>
    <w:unhideWhenUsed/>
    <w:rsid w:val="004F271B"/>
    <w:rPr>
      <w:b/>
      <w:bCs/>
    </w:rPr>
  </w:style>
  <w:style w:type="character" w:customStyle="1" w:styleId="AssuntodocomentrioChar">
    <w:name w:val="Assunto do comentário Char"/>
    <w:basedOn w:val="TextodecomentrioChar"/>
    <w:link w:val="Assuntodocomentrio"/>
    <w:uiPriority w:val="99"/>
    <w:semiHidden/>
    <w:rsid w:val="004F271B"/>
    <w:rPr>
      <w:b/>
      <w:bCs/>
      <w:sz w:val="20"/>
      <w:szCs w:val="20"/>
    </w:rPr>
  </w:style>
  <w:style w:type="paragraph" w:styleId="Textodebalo">
    <w:name w:val="Balloon Text"/>
    <w:basedOn w:val="Normal"/>
    <w:link w:val="TextodebaloChar"/>
    <w:uiPriority w:val="99"/>
    <w:semiHidden/>
    <w:unhideWhenUsed/>
    <w:rsid w:val="004F27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271B"/>
    <w:rPr>
      <w:rFonts w:ascii="Tahoma" w:hAnsi="Tahoma" w:cs="Tahoma"/>
      <w:sz w:val="16"/>
      <w:szCs w:val="16"/>
    </w:rPr>
  </w:style>
  <w:style w:type="character" w:styleId="MenoPendente">
    <w:name w:val="Unresolved Mention"/>
    <w:basedOn w:val="Fontepargpadro"/>
    <w:uiPriority w:val="99"/>
    <w:semiHidden/>
    <w:unhideWhenUsed/>
    <w:rsid w:val="004E4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utormultas.com.br/suspensao-direito-dirigir-causas-prazos-recorre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775</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Fabrício Almeida</cp:lastModifiedBy>
  <cp:revision>4</cp:revision>
  <dcterms:created xsi:type="dcterms:W3CDTF">2018-05-24T12:40:00Z</dcterms:created>
  <dcterms:modified xsi:type="dcterms:W3CDTF">2018-06-11T18:03:00Z</dcterms:modified>
</cp:coreProperties>
</file>