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DF" w:rsidRPr="001D145B" w:rsidRDefault="00712B4C" w:rsidP="00A073D2">
      <w:pPr>
        <w:spacing w:after="200" w:line="276" w:lineRule="auto"/>
        <w:jc w:val="both"/>
        <w:rPr>
          <w:rFonts w:ascii="Calibri" w:hAnsi="Calibri" w:cs="Calibri"/>
          <w:b/>
          <w:sz w:val="28"/>
          <w:szCs w:val="28"/>
          <w:lang w:val="pt-PT"/>
        </w:rPr>
      </w:pPr>
      <w:r w:rsidRPr="001D145B">
        <w:rPr>
          <w:rFonts w:ascii="Calibri" w:hAnsi="Calibri" w:cs="Calibri"/>
          <w:b/>
          <w:sz w:val="28"/>
          <w:szCs w:val="28"/>
          <w:lang w:val="pt-PT"/>
        </w:rPr>
        <w:t>TEMA: DESENVOLVIMENTO DA LINGUAGEM NA EDUCAÇÃO INFANTIL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lang w:val="pt-PT"/>
        </w:rPr>
      </w:pPr>
      <w:r w:rsidRPr="00EA65DF">
        <w:rPr>
          <w:rFonts w:ascii="Calibri" w:hAnsi="Calibri"/>
          <w:lang w:val="pt-PT"/>
        </w:rPr>
        <w:t xml:space="preserve">PUBLICADO EM 30 DE ABRIL DE 2018 POR ELÇA DOS SANTOS  MACHADO </w:t>
      </w:r>
    </w:p>
    <w:p w:rsidR="001D145B" w:rsidRPr="00EA65DF" w:rsidRDefault="001D145B" w:rsidP="00A073D2">
      <w:pPr>
        <w:spacing w:after="200" w:line="276" w:lineRule="auto"/>
        <w:jc w:val="both"/>
        <w:rPr>
          <w:rFonts w:ascii="Calibri" w:hAnsi="Calibri"/>
        </w:rPr>
      </w:pP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EA65DF">
        <w:rPr>
          <w:rFonts w:ascii="Calibri" w:hAnsi="Calibri"/>
          <w:sz w:val="24"/>
          <w:szCs w:val="24"/>
        </w:rPr>
        <w:t>ADRIANA PERES DE BARROS (1)</w:t>
      </w: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EA65DF">
        <w:rPr>
          <w:rFonts w:ascii="Calibri" w:hAnsi="Calibri"/>
          <w:sz w:val="24"/>
          <w:szCs w:val="24"/>
        </w:rPr>
        <w:t>JANE GOMES CASTRO (2)</w:t>
      </w: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EA65DF">
        <w:rPr>
          <w:rFonts w:ascii="Calibri" w:hAnsi="Calibri"/>
          <w:sz w:val="24"/>
          <w:szCs w:val="24"/>
        </w:rPr>
        <w:t>ELÇA DOS SANTOS MACHADO (3)</w:t>
      </w:r>
      <w:bookmarkStart w:id="0" w:name="_GoBack"/>
      <w:bookmarkEnd w:id="0"/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EA65DF">
        <w:rPr>
          <w:rFonts w:ascii="Calibri" w:hAnsi="Calibri"/>
          <w:sz w:val="24"/>
          <w:szCs w:val="24"/>
        </w:rPr>
        <w:t xml:space="preserve">NORA NEY SABINO DE OLIVEIRA (4) </w:t>
      </w: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EA65DF">
        <w:rPr>
          <w:rFonts w:ascii="Calibri" w:hAnsi="Calibri"/>
          <w:sz w:val="24"/>
          <w:szCs w:val="24"/>
        </w:rPr>
        <w:t>RAQUEL SANTOS SILVA (5)</w:t>
      </w: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EA65DF">
        <w:rPr>
          <w:rFonts w:ascii="Calibri" w:hAnsi="Calibri"/>
          <w:sz w:val="24"/>
          <w:szCs w:val="24"/>
        </w:rPr>
        <w:t>RENATA RODRIGUES DE ARRUDA(6)</w:t>
      </w: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EA65DF">
        <w:rPr>
          <w:rFonts w:ascii="Calibri" w:hAnsi="Calibri"/>
          <w:sz w:val="24"/>
          <w:szCs w:val="24"/>
        </w:rPr>
        <w:t>SIMONE BATISTA CAMPOS (7)</w:t>
      </w:r>
    </w:p>
    <w:p w:rsidR="00CD6752" w:rsidRDefault="00CD6752" w:rsidP="00A073D2">
      <w:pPr>
        <w:spacing w:after="200" w:line="276" w:lineRule="auto"/>
        <w:jc w:val="both"/>
        <w:rPr>
          <w:rFonts w:ascii="Calibri" w:hAnsi="Calibri"/>
        </w:rPr>
      </w:pPr>
    </w:p>
    <w:p w:rsidR="00CD6752" w:rsidRDefault="00A073D2" w:rsidP="00A073D2">
      <w:pPr>
        <w:spacing w:after="200" w:line="276" w:lineRule="auto"/>
        <w:jc w:val="both"/>
        <w:rPr>
          <w:rFonts w:ascii="Calibri" w:hAnsi="Calibri"/>
          <w:sz w:val="24"/>
          <w:szCs w:val="24"/>
          <w:lang w:val="pt-PT"/>
        </w:rPr>
      </w:pPr>
      <w:r w:rsidRPr="00A073D2">
        <w:rPr>
          <w:rFonts w:ascii="Calibri" w:hAnsi="Calibri" w:cs="Calibri"/>
          <w:sz w:val="24"/>
          <w:szCs w:val="24"/>
          <w:lang w:val="pt-PT"/>
        </w:rPr>
        <w:t xml:space="preserve">        </w:t>
      </w:r>
      <w:r w:rsidR="00CD6752">
        <w:rPr>
          <w:rFonts w:ascii="Calibri" w:hAnsi="Calibri" w:cs="Calibri"/>
          <w:sz w:val="24"/>
          <w:szCs w:val="24"/>
          <w:lang w:val="pt-P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pt-PT"/>
        </w:rPr>
        <w:t xml:space="preserve">   </w:t>
      </w:r>
      <w:r w:rsidRPr="00A073D2">
        <w:rPr>
          <w:rFonts w:ascii="Calibri" w:hAnsi="Calibri" w:cs="Calibri"/>
          <w:sz w:val="24"/>
          <w:szCs w:val="24"/>
          <w:lang w:val="pt-PT"/>
        </w:rPr>
        <w:t xml:space="preserve"> DESENVOLVIMENTO DA LINGUAGEM NA EDUCAÇÃO INFANTIL</w:t>
      </w:r>
      <w:r w:rsidR="00712B4C" w:rsidRPr="00A073D2">
        <w:rPr>
          <w:rFonts w:ascii="Calibri" w:hAnsi="Calibri"/>
          <w:sz w:val="24"/>
          <w:szCs w:val="24"/>
          <w:lang w:val="pt-PT"/>
        </w:rPr>
        <w:t>      </w:t>
      </w:r>
    </w:p>
    <w:p w:rsidR="00712B4C" w:rsidRPr="00A073D2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A073D2">
        <w:rPr>
          <w:rFonts w:ascii="Calibri" w:hAnsi="Calibri"/>
          <w:sz w:val="24"/>
          <w:szCs w:val="24"/>
          <w:lang w:val="pt-PT"/>
        </w:rPr>
        <w:t xml:space="preserve">             </w:t>
      </w: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/>
        </w:rPr>
      </w:pPr>
      <w:r w:rsidRPr="00EA65DF">
        <w:rPr>
          <w:rFonts w:ascii="Calibri" w:hAnsi="Calibri"/>
          <w:lang w:val="pt-PT"/>
        </w:rPr>
        <w:t> </w:t>
      </w:r>
      <w:r w:rsidR="00D109F3" w:rsidRPr="00EA65DF">
        <w:rPr>
          <w:rFonts w:ascii="Calibri" w:hAnsi="Calibri" w:cs="Calibri"/>
          <w:lang w:val="pt-PT"/>
        </w:rPr>
        <w:t>P</w:t>
      </w:r>
      <w:r w:rsidR="00EA65DF">
        <w:rPr>
          <w:rFonts w:ascii="Calibri" w:hAnsi="Calibri" w:cs="Calibri"/>
          <w:lang w:val="pt-PT"/>
        </w:rPr>
        <w:t>iaget (Apud Montangero &amp; N</w:t>
      </w:r>
      <w:r w:rsidRPr="00EA65DF">
        <w:rPr>
          <w:rFonts w:ascii="Calibri" w:hAnsi="Calibri" w:cs="Calibri"/>
          <w:lang w:val="pt-PT"/>
        </w:rPr>
        <w:t xml:space="preserve">aville2) define a capacidade de linguagem nos seres humanos como uma capacidade cognitiva, na qual a linguagem é a expressão dessa condição. </w:t>
      </w:r>
    </w:p>
    <w:p w:rsidR="00712B4C" w:rsidRPr="00EA65DF" w:rsidRDefault="00D109F3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</w:rPr>
        <w:t>D</w:t>
      </w:r>
      <w:r w:rsidR="00C3218B" w:rsidRPr="00EA65DF">
        <w:rPr>
          <w:rFonts w:ascii="Calibri" w:hAnsi="Calibri" w:cs="Calibri"/>
          <w:lang w:val="pt-PT"/>
        </w:rPr>
        <w:t>e acordo com V</w:t>
      </w:r>
      <w:r w:rsidR="005476B2" w:rsidRPr="00EA65DF">
        <w:rPr>
          <w:rFonts w:ascii="Calibri" w:hAnsi="Calibri" w:cs="Calibri"/>
          <w:lang w:val="pt-PT"/>
        </w:rPr>
        <w:t>igotsky,</w:t>
      </w:r>
      <w:r w:rsidR="00712B4C" w:rsidRPr="00EA65DF">
        <w:rPr>
          <w:rFonts w:ascii="Calibri" w:hAnsi="Calibri" w:cs="Calibri"/>
          <w:lang w:val="pt-PT"/>
        </w:rPr>
        <w:t xml:space="preserve"> o desenvolvimento do pensamento é determinado pela linguagem, ou seja pelos instrumentos linguisticos construídos na experiência social.</w:t>
      </w:r>
    </w:p>
    <w:p w:rsidR="003236AC" w:rsidRPr="00EA65DF" w:rsidRDefault="00C3218B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A</w:t>
      </w:r>
      <w:r w:rsidR="00712B4C" w:rsidRPr="00EA65DF">
        <w:rPr>
          <w:rFonts w:ascii="Calibri" w:hAnsi="Calibri" w:cs="Calibri"/>
          <w:lang w:val="pt-PT"/>
        </w:rPr>
        <w:t xml:space="preserve"> educação infantil possibilta às crianças e</w:t>
      </w:r>
      <w:r w:rsidR="003236AC" w:rsidRPr="00EA65DF">
        <w:rPr>
          <w:rFonts w:ascii="Calibri" w:hAnsi="Calibri" w:cs="Calibri"/>
          <w:lang w:val="pt-PT"/>
        </w:rPr>
        <w:t>xperiências linguísticas</w:t>
      </w:r>
      <w:r w:rsidR="00712B4C" w:rsidRPr="00EA65DF">
        <w:rPr>
          <w:rFonts w:ascii="Calibri" w:hAnsi="Calibri" w:cs="Calibri"/>
          <w:lang w:val="pt-PT"/>
        </w:rPr>
        <w:t>, além de ampliar</w:t>
      </w:r>
      <w:r w:rsidR="001D145B">
        <w:rPr>
          <w:rFonts w:ascii="Calibri" w:hAnsi="Calibri" w:cs="Calibri"/>
          <w:lang w:val="pt-PT"/>
        </w:rPr>
        <w:t xml:space="preserve">  seu pensamento. muitas experiê</w:t>
      </w:r>
      <w:r w:rsidR="00712B4C" w:rsidRPr="00EA65DF">
        <w:rPr>
          <w:rFonts w:ascii="Calibri" w:hAnsi="Calibri" w:cs="Calibri"/>
          <w:lang w:val="pt-PT"/>
        </w:rPr>
        <w:t>ncias sociais contribuem para o desenvolvimento da linguagem, uma delas é a conversação.  os bebês , são capazes de aprender a falar em   qualquer língua., e por isso é muito importante que o adulto  converse com ele, facilitando a aquisição da linguagem verbal</w:t>
      </w:r>
      <w:r w:rsidRPr="00EA65DF">
        <w:rPr>
          <w:rFonts w:ascii="Calibri" w:hAnsi="Calibri" w:cs="Calibri"/>
          <w:lang w:val="pt-PT"/>
        </w:rPr>
        <w:t xml:space="preserve">. </w:t>
      </w:r>
    </w:p>
    <w:p w:rsidR="00712B4C" w:rsidRPr="00EA65DF" w:rsidRDefault="00C3218B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C</w:t>
      </w:r>
      <w:r w:rsidR="00640610">
        <w:rPr>
          <w:rFonts w:ascii="Calibri" w:hAnsi="Calibri" w:cs="Calibri"/>
          <w:lang w:val="pt-PT"/>
        </w:rPr>
        <w:t>onforme destacam Luque e V</w:t>
      </w:r>
      <w:r w:rsidR="00D641B8">
        <w:rPr>
          <w:rFonts w:ascii="Calibri" w:hAnsi="Calibri" w:cs="Calibri"/>
          <w:lang w:val="pt-PT"/>
        </w:rPr>
        <w:t>ila (Apud C</w:t>
      </w:r>
      <w:r w:rsidR="00712B4C" w:rsidRPr="00EA65DF">
        <w:rPr>
          <w:rFonts w:ascii="Calibri" w:hAnsi="Calibri" w:cs="Calibri"/>
          <w:lang w:val="pt-PT"/>
        </w:rPr>
        <w:t xml:space="preserve">oll et al.1), "o sorriso e o choro iniciais, que vão sofrendo uma progressiva diferenciação, constituem, juntamente com outros recursos vocais e gestuais, a base da comunicação pré-linguística"crianças bem pequenas prestam muita atenção nos gestos e expressões dos adultos, quando estão tristes, bravos, felizes, e geralmente procuram imitá-los. reconhecer a criança como sujeito falante e que merece que ser ouvido , define a oralidade como fundamental na educação de crianças, desde os berçário. </w:t>
      </w:r>
    </w:p>
    <w:p w:rsidR="00712B4C" w:rsidRPr="00EA65DF" w:rsidRDefault="00C3218B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A</w:t>
      </w:r>
      <w:r w:rsidR="00712B4C" w:rsidRPr="00EA65DF">
        <w:rPr>
          <w:rFonts w:ascii="Calibri" w:hAnsi="Calibri" w:cs="Calibri"/>
          <w:lang w:val="pt-PT"/>
        </w:rPr>
        <w:t xml:space="preserve">s crianças maiores, de 3 a 5 anos , quando inseridas em um ambiente que as considere como falantes, encontram oportunidades para aprender com a experiencia do outro:criança aprendendo com adulto </w:t>
      </w:r>
      <w:r w:rsidRPr="00EA65DF">
        <w:rPr>
          <w:rFonts w:ascii="Calibri" w:hAnsi="Calibri" w:cs="Calibri"/>
          <w:lang w:val="pt-PT"/>
        </w:rPr>
        <w:t>e adulto aprendendo com criança.</w:t>
      </w:r>
      <w:r w:rsidR="0003289D">
        <w:rPr>
          <w:rFonts w:ascii="Calibri" w:hAnsi="Calibri" w:cs="Calibri"/>
          <w:lang w:val="pt-PT"/>
        </w:rPr>
        <w:t xml:space="preserve"> </w:t>
      </w:r>
      <w:r w:rsidRPr="00EA65DF">
        <w:rPr>
          <w:rFonts w:ascii="Calibri" w:hAnsi="Calibri" w:cs="Calibri"/>
          <w:lang w:val="pt-PT"/>
        </w:rPr>
        <w:t>O</w:t>
      </w:r>
      <w:r w:rsidR="00712B4C" w:rsidRPr="00EA65DF">
        <w:rPr>
          <w:rFonts w:ascii="Calibri" w:hAnsi="Calibri" w:cs="Calibri"/>
          <w:lang w:val="pt-PT"/>
        </w:rPr>
        <w:t xml:space="preserve"> professor deve favorecer a inserção da criança em seu grupo social , por meio da rodas de conversas, contação de histórias, músicas, parlendas , atividades que favoreçam o desenvolvimento da linguagem e a construçao </w:t>
      </w:r>
      <w:r w:rsidR="00712B4C" w:rsidRPr="00EA65DF">
        <w:rPr>
          <w:rFonts w:ascii="Calibri" w:hAnsi="Calibri" w:cs="Calibri"/>
          <w:lang w:val="pt-PT"/>
        </w:rPr>
        <w:lastRenderedPageBreak/>
        <w:t>do pensamento.</w:t>
      </w:r>
    </w:p>
    <w:p w:rsidR="00712B4C" w:rsidRPr="00EA65DF" w:rsidRDefault="00C3218B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W</w:t>
      </w:r>
      <w:r w:rsidR="00712B4C" w:rsidRPr="00EA65DF">
        <w:rPr>
          <w:rFonts w:ascii="Calibri" w:hAnsi="Calibri" w:cs="Calibri"/>
          <w:lang w:val="pt-PT"/>
        </w:rPr>
        <w:t>allon atribui a sincretismo um dos modos de pensamento da criança. o pensamento sincrético, nem sempre está relacionado a faixa e</w:t>
      </w:r>
      <w:r w:rsidR="002617B7">
        <w:rPr>
          <w:rFonts w:ascii="Calibri" w:hAnsi="Calibri" w:cs="Calibri"/>
          <w:lang w:val="pt-PT"/>
        </w:rPr>
        <w:t>tária. a literatura, a poesia,</w:t>
      </w:r>
      <w:r w:rsidR="00712B4C" w:rsidRPr="00EA65DF">
        <w:rPr>
          <w:rFonts w:ascii="Calibri" w:hAnsi="Calibri" w:cs="Calibri"/>
          <w:lang w:val="pt-PT"/>
        </w:rPr>
        <w:t xml:space="preserve"> geralmente utilizam de recursos como a </w:t>
      </w:r>
      <w:r w:rsidR="002617B7">
        <w:rPr>
          <w:rFonts w:ascii="Calibri" w:hAnsi="Calibri" w:cs="Calibri"/>
          <w:lang w:val="pt-PT"/>
        </w:rPr>
        <w:t xml:space="preserve">fabulação, </w:t>
      </w:r>
      <w:r w:rsidR="00712B4C" w:rsidRPr="00EA65DF">
        <w:rPr>
          <w:rFonts w:ascii="Calibri" w:hAnsi="Calibri" w:cs="Calibri"/>
          <w:lang w:val="pt-PT"/>
        </w:rPr>
        <w:t>a contradição, características do pensamento</w:t>
      </w:r>
      <w:r w:rsidRPr="00EA65DF">
        <w:rPr>
          <w:rFonts w:ascii="Calibri" w:hAnsi="Calibri" w:cs="Calibri"/>
          <w:lang w:val="pt-PT"/>
        </w:rPr>
        <w:t xml:space="preserve"> </w:t>
      </w:r>
      <w:r w:rsidR="00712B4C" w:rsidRPr="00EA65DF">
        <w:rPr>
          <w:rFonts w:ascii="Calibri" w:hAnsi="Calibri" w:cs="Calibri"/>
          <w:lang w:val="pt-PT"/>
        </w:rPr>
        <w:t xml:space="preserve">sincrético,  predominante na criança de 3 a 5 anos. </w:t>
      </w:r>
    </w:p>
    <w:p w:rsidR="00712B4C" w:rsidRPr="00EA65DF" w:rsidRDefault="005476B2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 xml:space="preserve">O </w:t>
      </w:r>
      <w:r w:rsidR="00712B4C" w:rsidRPr="00EA65DF">
        <w:rPr>
          <w:rFonts w:ascii="Calibri" w:hAnsi="Calibri" w:cs="Calibri"/>
          <w:lang w:val="pt-PT"/>
        </w:rPr>
        <w:t xml:space="preserve">educador deve proporcionar as crianças momentos de  situações comunicativas ; a conversa espontanea no parque, durante as refeições e  as músicas </w:t>
      </w:r>
      <w:r w:rsidR="002617B7">
        <w:rPr>
          <w:rFonts w:ascii="Calibri" w:hAnsi="Calibri" w:cs="Calibri"/>
          <w:lang w:val="pt-PT"/>
        </w:rPr>
        <w:t>cantadas</w:t>
      </w:r>
      <w:r w:rsidR="00712B4C" w:rsidRPr="00EA65DF">
        <w:rPr>
          <w:rFonts w:ascii="Calibri" w:hAnsi="Calibri" w:cs="Calibri"/>
          <w:lang w:val="pt-PT"/>
        </w:rPr>
        <w:t xml:space="preserve">, o bater papo informal, contribui de maneira significativa para a aquisição da linguagem. </w:t>
      </w:r>
    </w:p>
    <w:p w:rsidR="00712B4C" w:rsidRPr="00EA65DF" w:rsidRDefault="008E211F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S</w:t>
      </w:r>
      <w:r w:rsidR="003236AC" w:rsidRPr="00EA65DF">
        <w:rPr>
          <w:rFonts w:ascii="Calibri" w:hAnsi="Calibri" w:cs="Calibri"/>
          <w:lang w:val="pt-PT"/>
        </w:rPr>
        <w:t>egundo Z</w:t>
      </w:r>
      <w:r w:rsidR="00530BFD">
        <w:rPr>
          <w:rFonts w:ascii="Calibri" w:hAnsi="Calibri" w:cs="Calibri"/>
          <w:lang w:val="pt-PT"/>
        </w:rPr>
        <w:t>ilma R</w:t>
      </w:r>
      <w:r w:rsidR="00D24D21">
        <w:rPr>
          <w:rFonts w:ascii="Calibri" w:hAnsi="Calibri" w:cs="Calibri"/>
          <w:lang w:val="pt-PT"/>
        </w:rPr>
        <w:t>amos de O</w:t>
      </w:r>
      <w:r w:rsidR="00712B4C" w:rsidRPr="00EA65DF">
        <w:rPr>
          <w:rFonts w:ascii="Calibri" w:hAnsi="Calibri" w:cs="Calibri"/>
          <w:lang w:val="pt-PT"/>
        </w:rPr>
        <w:t>liveira ( 2013), " ...  é importante que o professor amplie o universo do grupo de crianças trazendo para a roda diferentes falantes com suas narrativas, seu imáginário singular seu vocabulário prático e seu sotaque próprio."</w:t>
      </w:r>
    </w:p>
    <w:p w:rsidR="00712B4C" w:rsidRPr="00EA65DF" w:rsidRDefault="005476B2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A</w:t>
      </w:r>
      <w:r w:rsidR="00712B4C" w:rsidRPr="00EA65DF">
        <w:rPr>
          <w:rFonts w:ascii="Calibri" w:hAnsi="Calibri" w:cs="Calibri"/>
          <w:lang w:val="pt-PT"/>
        </w:rPr>
        <w:t xml:space="preserve">s rodas de conversas devem ser incluídas nas atividades permanentes da  rotina na educação infantil,  todas as crianças devem estar acomodadas confortavelmente, em um círculo para que todos vejam e observem as expressões dos colegas, auxiliando a comprensão do que está sendo dito. </w:t>
      </w:r>
    </w:p>
    <w:p w:rsidR="00712B4C" w:rsidRPr="00EA65DF" w:rsidRDefault="005476B2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O</w:t>
      </w:r>
      <w:r w:rsidR="00712B4C" w:rsidRPr="00EA65DF">
        <w:rPr>
          <w:rFonts w:ascii="Calibri" w:hAnsi="Calibri" w:cs="Calibri"/>
          <w:lang w:val="pt-PT"/>
        </w:rPr>
        <w:t>utra atividade que se  torna um instrumento no  desenvolvimento da linguaguem são as contações de histórias, pois as histórias se definem como algo prazeiroso e é nos contos que a criança busca elementos para construir suas próprias narrativas.</w:t>
      </w:r>
    </w:p>
    <w:p w:rsidR="00712B4C" w:rsidRPr="00EA65DF" w:rsidRDefault="005476B2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 w:rsidRPr="00EA65DF">
        <w:rPr>
          <w:rFonts w:ascii="Calibri" w:hAnsi="Calibri" w:cs="Calibri"/>
          <w:lang w:val="pt-PT"/>
        </w:rPr>
        <w:t>“D</w:t>
      </w:r>
      <w:r w:rsidR="003236AC" w:rsidRPr="00EA65DF">
        <w:rPr>
          <w:rFonts w:ascii="Calibri" w:hAnsi="Calibri" w:cs="Calibri"/>
          <w:lang w:val="pt-PT"/>
        </w:rPr>
        <w:t xml:space="preserve">a mesma maneira que as </w:t>
      </w:r>
      <w:r w:rsidR="00712B4C" w:rsidRPr="00EA65DF">
        <w:rPr>
          <w:rFonts w:ascii="Calibri" w:hAnsi="Calibri" w:cs="Calibri"/>
          <w:lang w:val="pt-PT"/>
        </w:rPr>
        <w:t>interações entre a criança e as pess</w:t>
      </w:r>
      <w:r w:rsidR="003236AC" w:rsidRPr="00EA65DF">
        <w:rPr>
          <w:rFonts w:ascii="Calibri" w:hAnsi="Calibri" w:cs="Calibri"/>
          <w:lang w:val="pt-PT"/>
        </w:rPr>
        <w:t xml:space="preserve">oas no seu ambiente desenvolvem a fala interior </w:t>
      </w:r>
      <w:r w:rsidR="00712B4C" w:rsidRPr="00EA65DF">
        <w:rPr>
          <w:rFonts w:ascii="Calibri" w:hAnsi="Calibri" w:cs="Calibri"/>
          <w:lang w:val="pt-PT"/>
        </w:rPr>
        <w:t>e o pensamento reflexivo, essas interações propiciam o desenvolvimento do comport</w:t>
      </w:r>
      <w:r w:rsidR="008E211F" w:rsidRPr="00EA65DF">
        <w:rPr>
          <w:rFonts w:ascii="Calibri" w:hAnsi="Calibri" w:cs="Calibri"/>
          <w:lang w:val="pt-PT"/>
        </w:rPr>
        <w:t>amento voluntário da criança” (V</w:t>
      </w:r>
      <w:r w:rsidR="00712B4C" w:rsidRPr="00EA65DF">
        <w:rPr>
          <w:rFonts w:ascii="Calibri" w:hAnsi="Calibri" w:cs="Calibri"/>
          <w:lang w:val="pt-PT"/>
        </w:rPr>
        <w:t>ygotsky, 2008, p. 102).</w:t>
      </w:r>
    </w:p>
    <w:p w:rsidR="00712B4C" w:rsidRPr="00EA65DF" w:rsidRDefault="00712B4C" w:rsidP="00A073D2">
      <w:pPr>
        <w:spacing w:after="200" w:line="276" w:lineRule="auto"/>
        <w:jc w:val="both"/>
        <w:rPr>
          <w:rFonts w:ascii="Calibri" w:hAnsi="Calibri" w:cs="Calibri"/>
          <w:lang w:val="pt-PT"/>
        </w:rPr>
      </w:pPr>
    </w:p>
    <w:p w:rsidR="00712B4C" w:rsidRPr="008071D6" w:rsidRDefault="00A073D2" w:rsidP="00A073D2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pt-PT"/>
        </w:rPr>
        <w:t>REFERENCIAIS BIBLIOGRÁFICAS:</w:t>
      </w:r>
    </w:p>
    <w:p w:rsidR="008071D6" w:rsidRDefault="008071D6" w:rsidP="00A073D2">
      <w:pPr>
        <w:spacing w:after="200" w:line="276" w:lineRule="auto"/>
        <w:jc w:val="both"/>
        <w:rPr>
          <w:rFonts w:ascii="Calibri" w:hAnsi="Calibri"/>
        </w:rPr>
      </w:pPr>
    </w:p>
    <w:p w:rsidR="00712B4C" w:rsidRDefault="00712B4C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/>
          <w:sz w:val="28"/>
          <w:szCs w:val="28"/>
          <w:lang w:val="pt-PT"/>
        </w:rPr>
        <w:t>Referen</w:t>
      </w:r>
      <w:r>
        <w:rPr>
          <w:rFonts w:ascii="Calibri" w:hAnsi="Calibri" w:cs="Calibri"/>
        </w:rPr>
        <w:t xml:space="preserve"> Cl. LAUNAY C. </w:t>
      </w:r>
      <w:proofErr w:type="spellStart"/>
      <w:r>
        <w:rPr>
          <w:rFonts w:ascii="Calibri" w:hAnsi="Calibri" w:cs="Calibri"/>
        </w:rPr>
        <w:t>I.e</w:t>
      </w:r>
      <w:proofErr w:type="spellEnd"/>
      <w:r>
        <w:rPr>
          <w:rFonts w:ascii="Calibri" w:hAnsi="Calibri" w:cs="Calibri"/>
        </w:rPr>
        <w:t xml:space="preserve"> S. </w:t>
      </w:r>
      <w:proofErr w:type="spellStart"/>
      <w:r>
        <w:rPr>
          <w:rFonts w:ascii="Calibri" w:hAnsi="Calibri" w:cs="Calibri"/>
        </w:rPr>
        <w:t>Borel</w:t>
      </w:r>
      <w:proofErr w:type="spellEnd"/>
      <w:r>
        <w:rPr>
          <w:rFonts w:ascii="Calibri" w:hAnsi="Calibri" w:cs="Calibri"/>
        </w:rPr>
        <w:t> ‐ </w:t>
      </w:r>
      <w:proofErr w:type="spellStart"/>
      <w:r>
        <w:rPr>
          <w:rFonts w:ascii="Calibri" w:hAnsi="Calibri" w:cs="Calibri"/>
        </w:rPr>
        <w:t>Maisonny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lang w:val="pt-PT"/>
        </w:rPr>
        <w:t>Distúrbios da Linguagem da Fala e da Voz na</w:t>
      </w:r>
    </w:p>
    <w:p w:rsidR="00712B4C" w:rsidRDefault="00712B4C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Infância. Editora: Roca, Ano: 1989.</w:t>
      </w:r>
    </w:p>
    <w:p w:rsidR="00712B4C" w:rsidRDefault="00712B4C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FRANCHI, C. Linguagem: atividade constitutiva. Cadernos de Estudos Linguísticos.</w:t>
      </w:r>
    </w:p>
    <w:p w:rsidR="00712B4C" w:rsidRDefault="00712B4C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Campinas, SP, n.22, 1992.</w:t>
      </w:r>
    </w:p>
    <w:p w:rsidR="00712B4C" w:rsidRDefault="00712B4C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MALUF, Ângela Cristina Munhoz. Brincar: prazer e aprendizado. Petrópolis: Vozes, 2003.</w:t>
      </w:r>
    </w:p>
    <w:p w:rsidR="00712B4C" w:rsidRDefault="00712B4C" w:rsidP="00A073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OLIVEIRA, Zilma de Moraes Ramos de (org.). A criança e seu desenvolvimento:  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lang w:val="pt-PT"/>
        </w:rPr>
        <w:t>perspectivas  para se discutir a educação infantil. São Paulo: Cortez, 1995.</w:t>
      </w:r>
      <w:r>
        <w:rPr>
          <w:rFonts w:ascii="Calibri" w:hAnsi="Calibri"/>
          <w:b/>
          <w:bCs/>
          <w:sz w:val="32"/>
          <w:szCs w:val="32"/>
          <w:lang w:val="pt-PT"/>
        </w:rPr>
        <w:t xml:space="preserve">  </w:t>
      </w:r>
    </w:p>
    <w:p w:rsidR="00F740BD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  <w:lang w:val="pt-PT"/>
        </w:rPr>
        <w:t xml:space="preserve"> Eucação de 0 a 3 anos</w:t>
      </w:r>
      <w:r w:rsidRPr="00F740BD">
        <w:rPr>
          <w:rFonts w:ascii="Calibri" w:hAnsi="Calibri"/>
          <w:sz w:val="24"/>
          <w:szCs w:val="24"/>
          <w:lang w:val="pt-PT"/>
        </w:rPr>
        <w:t>: O Atendimento em Creche, ELINOR GOLDSCHIMIED E SONIA JACCKON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ADRIANA PERES DE BARROS (1) </w:t>
      </w:r>
      <w:r>
        <w:rPr>
          <w:rFonts w:ascii="Calibri" w:hAnsi="Calibri"/>
          <w:sz w:val="24"/>
          <w:szCs w:val="24"/>
          <w:lang w:val="pt-PT"/>
        </w:rPr>
        <w:t>Graduada em: Pedagogia; Especialista em Educação Infantil e Alfabetização e Assistente de Desenvolvimento Educacional na Rede Municipal de Ensino Público na cidade de Rondonópolis.</w:t>
      </w:r>
      <w:r>
        <w:rPr>
          <w:rFonts w:ascii="Calibri" w:eastAsia="Times New Roman" w:hAnsi="Calibri"/>
          <w:sz w:val="28"/>
          <w:szCs w:val="28"/>
        </w:rPr>
        <w:t> 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ELÇA DOS SANTOS MACHADO (2) </w:t>
      </w:r>
      <w:r>
        <w:rPr>
          <w:rFonts w:ascii="Calibri" w:hAnsi="Calibri"/>
          <w:sz w:val="24"/>
          <w:szCs w:val="24"/>
          <w:lang w:val="pt-PT"/>
        </w:rPr>
        <w:t>Graduada em: Pedagogia e Ciências Biológicas; Especialista em Educação Infantil e professora na Rede Municipal de Ensino Público na cidade de Rondonópolis.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</w:rPr>
        <w:t>JANE GOMES CASTRO (3)</w:t>
      </w:r>
      <w:r>
        <w:rPr>
          <w:rFonts w:ascii="Calibri" w:hAnsi="Calibri"/>
          <w:sz w:val="24"/>
          <w:szCs w:val="24"/>
          <w:lang w:val="pt-PT"/>
        </w:rPr>
        <w:t xml:space="preserve"> Graduada em: Pedagogia e Ciências Biológicas; Especialista em Ecoturismo e Educação Ambiental e professora na Rede Municipal de Ensino Público na cidade de Rondonópolis.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t-PT"/>
        </w:rPr>
        <w:t>NORA NEY SABINO DE OLIVEIRA (4) Graduada em: Pedagogia; Especialista em Educação Infantil e professora na Rede Municipal de Ensino Público na cidade de Rondonópolis.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t-PT"/>
        </w:rPr>
        <w:t>RAQUEL SANTOS SILVA (5) Graduada em: Letras; Especialista em Educação Infantil e professora na Rede Municipal de Ensino Público na cidade de Rondonópolis.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t-PT"/>
        </w:rPr>
        <w:t>RENATA RODRIGUES DE ARRUDA (6) Graduada em: Pedagogia; Especialista em Educação Infantil e professora na Rede Municipal de Ensino Público na cidade de Rondonópolis.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t-PT"/>
        </w:rPr>
        <w:t xml:space="preserve">SIMONE BATISTA CAMPOS (7)  Graduada em: Pedagogia; Especialista em Gestão Escolar e professora na Rede Municipal de Ensino Público na cidade de Rondonópolis.                      </w:t>
      </w:r>
    </w:p>
    <w:p w:rsidR="00712B4C" w:rsidRDefault="00712B4C" w:rsidP="00A073D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t-PT"/>
        </w:rPr>
        <w:t> </w:t>
      </w:r>
    </w:p>
    <w:p w:rsidR="00712B4C" w:rsidRDefault="00712B4C" w:rsidP="00A073D2">
      <w:pPr>
        <w:jc w:val="both"/>
      </w:pPr>
    </w:p>
    <w:p w:rsidR="00712B4C" w:rsidRDefault="00712B4C" w:rsidP="00712B4C">
      <w:pPr>
        <w:jc w:val="both"/>
      </w:pPr>
    </w:p>
    <w:p w:rsidR="00D02D67" w:rsidRDefault="00D02D67"/>
    <w:p w:rsidR="00BF2A2A" w:rsidRDefault="00BF2A2A"/>
    <w:sectPr w:rsidR="00BF2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C"/>
    <w:rsid w:val="0003289D"/>
    <w:rsid w:val="001D145B"/>
    <w:rsid w:val="002617B7"/>
    <w:rsid w:val="003236AC"/>
    <w:rsid w:val="00530BFD"/>
    <w:rsid w:val="005476B2"/>
    <w:rsid w:val="00640610"/>
    <w:rsid w:val="00712B4C"/>
    <w:rsid w:val="008071D6"/>
    <w:rsid w:val="008E211F"/>
    <w:rsid w:val="00A073D2"/>
    <w:rsid w:val="00BF2A2A"/>
    <w:rsid w:val="00C3218B"/>
    <w:rsid w:val="00CD6752"/>
    <w:rsid w:val="00D02D67"/>
    <w:rsid w:val="00D109F3"/>
    <w:rsid w:val="00D24D21"/>
    <w:rsid w:val="00D641B8"/>
    <w:rsid w:val="00EA65DF"/>
    <w:rsid w:val="00F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D13D-10BF-45F2-9F42-259D95F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4C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Lazara</dc:creator>
  <cp:keywords/>
  <dc:description/>
  <cp:lastModifiedBy>Lazara</cp:lastModifiedBy>
  <cp:revision>20</cp:revision>
  <dcterms:created xsi:type="dcterms:W3CDTF">2018-04-30T18:45:00Z</dcterms:created>
  <dcterms:modified xsi:type="dcterms:W3CDTF">2018-04-30T19:18:00Z</dcterms:modified>
</cp:coreProperties>
</file>