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2B" w:rsidRPr="008D124E" w:rsidRDefault="0081172B" w:rsidP="0081172B">
      <w:pPr>
        <w:tabs>
          <w:tab w:val="left" w:pos="284"/>
        </w:tabs>
        <w:jc w:val="center"/>
        <w:rPr>
          <w:rFonts w:ascii="Arial" w:hAnsi="Arial" w:cs="Arial"/>
        </w:rPr>
      </w:pPr>
      <w:r w:rsidRPr="008D124E">
        <w:rPr>
          <w:rFonts w:ascii="Arial" w:hAnsi="Arial" w:cs="Arial"/>
        </w:rPr>
        <w:t>PONTIFÍCIA UNIVERSIDADE CATÓLICA DE MINAS GERAIS</w:t>
      </w:r>
    </w:p>
    <w:p w:rsidR="0081172B" w:rsidRPr="008D124E" w:rsidRDefault="0081172B" w:rsidP="0081172B">
      <w:pPr>
        <w:jc w:val="center"/>
        <w:rPr>
          <w:rFonts w:ascii="Arial" w:hAnsi="Arial" w:cs="Arial"/>
        </w:rPr>
      </w:pPr>
      <w:r w:rsidRPr="008D124E">
        <w:rPr>
          <w:rFonts w:ascii="Arial" w:hAnsi="Arial" w:cs="Arial"/>
        </w:rPr>
        <w:t>Instituto de Ciências Econômicas e Gerenciais</w:t>
      </w:r>
    </w:p>
    <w:p w:rsidR="0081172B" w:rsidRPr="008D124E" w:rsidRDefault="0081172B" w:rsidP="0081172B">
      <w:pPr>
        <w:jc w:val="center"/>
        <w:rPr>
          <w:rFonts w:ascii="Arial" w:hAnsi="Arial" w:cs="Arial"/>
        </w:rPr>
      </w:pPr>
      <w:r w:rsidRPr="008D124E">
        <w:rPr>
          <w:rFonts w:ascii="Arial" w:hAnsi="Arial" w:cs="Arial"/>
        </w:rPr>
        <w:t>Curso de Ciências</w:t>
      </w:r>
      <w:r w:rsidR="008859A9" w:rsidRPr="008D124E">
        <w:rPr>
          <w:rFonts w:ascii="Arial" w:hAnsi="Arial" w:cs="Arial"/>
        </w:rPr>
        <w:t xml:space="preserve"> Econômicas</w:t>
      </w:r>
    </w:p>
    <w:p w:rsidR="0081172B" w:rsidRPr="008D124E" w:rsidRDefault="007B79DB" w:rsidP="008117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172B" w:rsidRPr="008D124E">
        <w:rPr>
          <w:rFonts w:ascii="Arial" w:hAnsi="Arial" w:cs="Arial"/>
        </w:rPr>
        <w:t>º Período</w:t>
      </w:r>
      <w:r w:rsidR="00AB4E61" w:rsidRPr="008D124E">
        <w:rPr>
          <w:rFonts w:ascii="Arial" w:hAnsi="Arial" w:cs="Arial"/>
        </w:rPr>
        <w:t xml:space="preserve"> -</w:t>
      </w:r>
      <w:r w:rsidR="00A85AE9" w:rsidRPr="008D124E">
        <w:rPr>
          <w:rFonts w:ascii="Arial" w:hAnsi="Arial" w:cs="Arial"/>
        </w:rPr>
        <w:t xml:space="preserve"> Noite</w:t>
      </w:r>
    </w:p>
    <w:p w:rsidR="0081172B" w:rsidRPr="008D124E" w:rsidRDefault="007B79D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Econometria II</w:t>
      </w:r>
    </w:p>
    <w:p w:rsidR="0081172B" w:rsidRPr="008D124E" w:rsidRDefault="00A85AE9" w:rsidP="00A85AE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Cs/>
        </w:rPr>
      </w:pP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  <w:r w:rsidRPr="008D124E">
        <w:rPr>
          <w:rFonts w:ascii="Arial" w:hAnsi="Arial" w:cs="Arial"/>
          <w:bCs/>
        </w:rPr>
        <w:tab/>
      </w: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A85AE9" w:rsidRPr="008D124E" w:rsidRDefault="00A85AE9" w:rsidP="00A85AE9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A85AE9" w:rsidRPr="008D124E" w:rsidRDefault="007B79DB" w:rsidP="00A85AE9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Caio Henrique Souza Dias</w:t>
      </w:r>
    </w:p>
    <w:p w:rsidR="00A85AE9" w:rsidRPr="008D124E" w:rsidRDefault="00A85AE9" w:rsidP="007B79D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  <w:r w:rsidRPr="008D124E">
        <w:rPr>
          <w:rFonts w:ascii="Arial" w:hAnsi="Arial" w:cs="Arial"/>
          <w:b w:val="0"/>
          <w:bCs/>
          <w:sz w:val="24"/>
          <w:szCs w:val="24"/>
        </w:rPr>
        <w:t xml:space="preserve">Karen </w:t>
      </w:r>
      <w:proofErr w:type="spellStart"/>
      <w:r w:rsidRPr="008D124E">
        <w:rPr>
          <w:rFonts w:ascii="Arial" w:hAnsi="Arial" w:cs="Arial"/>
          <w:b w:val="0"/>
          <w:bCs/>
          <w:sz w:val="24"/>
          <w:szCs w:val="24"/>
        </w:rPr>
        <w:t>Karolyne</w:t>
      </w:r>
      <w:proofErr w:type="spellEnd"/>
      <w:r w:rsidRPr="008D124E">
        <w:rPr>
          <w:rFonts w:ascii="Arial" w:hAnsi="Arial" w:cs="Arial"/>
          <w:b w:val="0"/>
          <w:bCs/>
          <w:sz w:val="24"/>
          <w:szCs w:val="24"/>
        </w:rPr>
        <w:t xml:space="preserve"> dos Santos Vieira</w:t>
      </w:r>
      <w:r w:rsidRPr="008D124E">
        <w:rPr>
          <w:rFonts w:ascii="Arial" w:hAnsi="Arial" w:cs="Arial"/>
          <w:b w:val="0"/>
          <w:bCs/>
          <w:sz w:val="24"/>
          <w:szCs w:val="24"/>
        </w:rPr>
        <w:br/>
      </w:r>
    </w:p>
    <w:p w:rsidR="00A85AE9" w:rsidRPr="008D124E" w:rsidRDefault="00A85AE9" w:rsidP="00A85AE9">
      <w:pPr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81172B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7B79DB" w:rsidRPr="008D124E" w:rsidRDefault="007B79D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D123AA" w:rsidRPr="008D124E" w:rsidRDefault="00D123AA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D123AA" w:rsidRPr="008D124E" w:rsidRDefault="00D123AA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71210A" w:rsidRDefault="0071210A" w:rsidP="0071210A">
      <w:pPr>
        <w:pStyle w:val="NormalWeb"/>
        <w:jc w:val="center"/>
      </w:pPr>
      <w:r w:rsidRPr="007B79DB">
        <w:rPr>
          <w:rFonts w:ascii="Arial" w:hAnsi="Arial" w:cs="Arial"/>
          <w:b/>
          <w:bCs/>
          <w:color w:val="000000"/>
        </w:rPr>
        <w:t>O MODELO IS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79DB"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79DB">
        <w:rPr>
          <w:rFonts w:ascii="Arial" w:hAnsi="Arial" w:cs="Arial"/>
          <w:b/>
          <w:bCs/>
          <w:color w:val="000000"/>
        </w:rPr>
        <w:t xml:space="preserve">LM: UMA ABORDAGEM PARA A ECONOMIA BRASILEIRA NO </w:t>
      </w:r>
      <w:r>
        <w:rPr>
          <w:rFonts w:ascii="Arial" w:hAnsi="Arial" w:cs="Arial"/>
          <w:b/>
          <w:bCs/>
          <w:color w:val="000000"/>
        </w:rPr>
        <w:t>P</w:t>
      </w:r>
      <w:r w:rsidRPr="007B79DB">
        <w:rPr>
          <w:rFonts w:ascii="Arial" w:hAnsi="Arial" w:cs="Arial"/>
          <w:b/>
          <w:bCs/>
          <w:color w:val="000000"/>
        </w:rPr>
        <w:t>ERÍODO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79DB">
        <w:rPr>
          <w:rFonts w:ascii="Arial" w:hAnsi="Arial" w:cs="Arial"/>
          <w:b/>
          <w:bCs/>
          <w:color w:val="000000"/>
        </w:rPr>
        <w:t>DE 1995 – 2007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Uma análise do modelo </w:t>
      </w:r>
      <w:proofErr w:type="spellStart"/>
      <w:r>
        <w:rPr>
          <w:rFonts w:ascii="Arial" w:hAnsi="Arial" w:cs="Arial"/>
          <w:b/>
          <w:bCs/>
          <w:color w:val="000000"/>
        </w:rPr>
        <w:t>econométrico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Equações Simultâneas</w:t>
      </w:r>
    </w:p>
    <w:p w:rsidR="0081172B" w:rsidRPr="008D124E" w:rsidRDefault="0081172B" w:rsidP="0081172B">
      <w:pPr>
        <w:tabs>
          <w:tab w:val="left" w:pos="284"/>
          <w:tab w:val="left" w:pos="426"/>
        </w:tabs>
        <w:rPr>
          <w:rFonts w:ascii="Arial" w:hAnsi="Arial" w:cs="Arial"/>
          <w:b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81172B" w:rsidRPr="008D124E" w:rsidRDefault="0081172B" w:rsidP="0081172B">
      <w:pPr>
        <w:rPr>
          <w:rFonts w:ascii="Arial" w:hAnsi="Arial" w:cs="Arial"/>
        </w:rPr>
      </w:pPr>
    </w:p>
    <w:p w:rsidR="00A85AE9" w:rsidRPr="008D124E" w:rsidRDefault="00A85AE9" w:rsidP="0081172B">
      <w:pPr>
        <w:rPr>
          <w:rFonts w:ascii="Arial" w:hAnsi="Arial" w:cs="Arial"/>
        </w:rPr>
      </w:pPr>
    </w:p>
    <w:p w:rsidR="0081172B" w:rsidRPr="008D124E" w:rsidRDefault="0081172B" w:rsidP="0081172B">
      <w:pPr>
        <w:rPr>
          <w:rFonts w:ascii="Arial" w:hAnsi="Arial" w:cs="Arial"/>
        </w:rPr>
      </w:pPr>
    </w:p>
    <w:p w:rsidR="0081172B" w:rsidRPr="008D124E" w:rsidRDefault="0081172B" w:rsidP="0081172B">
      <w:pPr>
        <w:rPr>
          <w:rFonts w:ascii="Arial" w:hAnsi="Arial" w:cs="Arial"/>
        </w:rPr>
      </w:pPr>
    </w:p>
    <w:p w:rsidR="0081172B" w:rsidRPr="008D124E" w:rsidRDefault="0081172B" w:rsidP="0081172B">
      <w:pPr>
        <w:rPr>
          <w:rFonts w:ascii="Arial" w:hAnsi="Arial" w:cs="Arial"/>
        </w:rPr>
      </w:pPr>
    </w:p>
    <w:p w:rsidR="007B79DB" w:rsidRPr="008D124E" w:rsidRDefault="007B79DB" w:rsidP="0081172B">
      <w:pPr>
        <w:rPr>
          <w:rFonts w:ascii="Arial" w:hAnsi="Arial" w:cs="Arial"/>
        </w:rPr>
      </w:pPr>
    </w:p>
    <w:p w:rsidR="00EA6D1F" w:rsidRPr="008D124E" w:rsidRDefault="00EA6D1F" w:rsidP="0081172B">
      <w:pPr>
        <w:rPr>
          <w:rFonts w:ascii="Arial" w:hAnsi="Arial" w:cs="Arial"/>
        </w:rPr>
      </w:pPr>
    </w:p>
    <w:p w:rsidR="00EA6D1F" w:rsidRPr="008D124E" w:rsidRDefault="00EA6D1F" w:rsidP="0081172B">
      <w:pPr>
        <w:rPr>
          <w:rFonts w:ascii="Arial" w:hAnsi="Arial" w:cs="Arial"/>
        </w:rPr>
      </w:pPr>
    </w:p>
    <w:p w:rsidR="008859A9" w:rsidRPr="008D124E" w:rsidRDefault="008859A9" w:rsidP="0081172B">
      <w:pPr>
        <w:rPr>
          <w:rFonts w:ascii="Arial" w:hAnsi="Arial" w:cs="Arial"/>
        </w:rPr>
      </w:pPr>
    </w:p>
    <w:p w:rsidR="008859A9" w:rsidRPr="008D124E" w:rsidRDefault="008859A9" w:rsidP="0081172B">
      <w:pPr>
        <w:rPr>
          <w:rFonts w:ascii="Arial" w:hAnsi="Arial" w:cs="Arial"/>
        </w:rPr>
      </w:pPr>
    </w:p>
    <w:p w:rsidR="008859A9" w:rsidRPr="008D124E" w:rsidRDefault="008859A9" w:rsidP="0081172B">
      <w:pPr>
        <w:rPr>
          <w:rFonts w:ascii="Arial" w:hAnsi="Arial" w:cs="Arial"/>
        </w:rPr>
      </w:pPr>
    </w:p>
    <w:p w:rsidR="00D123AA" w:rsidRPr="008D124E" w:rsidRDefault="00D123AA" w:rsidP="0081172B">
      <w:pPr>
        <w:rPr>
          <w:rFonts w:ascii="Arial" w:hAnsi="Arial" w:cs="Arial"/>
        </w:rPr>
      </w:pPr>
    </w:p>
    <w:p w:rsidR="008859A9" w:rsidRPr="008D124E" w:rsidRDefault="008859A9" w:rsidP="0081172B">
      <w:pPr>
        <w:rPr>
          <w:rFonts w:ascii="Arial" w:hAnsi="Arial" w:cs="Arial"/>
        </w:rPr>
      </w:pPr>
    </w:p>
    <w:p w:rsidR="0081172B" w:rsidRPr="008D124E" w:rsidRDefault="0081172B" w:rsidP="0081172B">
      <w:pPr>
        <w:rPr>
          <w:rFonts w:ascii="Arial" w:hAnsi="Arial" w:cs="Arial"/>
        </w:rPr>
      </w:pPr>
    </w:p>
    <w:p w:rsidR="0081172B" w:rsidRPr="008D124E" w:rsidRDefault="0081172B" w:rsidP="0081172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</w:p>
    <w:p w:rsidR="0081172B" w:rsidRPr="008D124E" w:rsidRDefault="0081172B" w:rsidP="0081172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</w:p>
    <w:p w:rsidR="0081172B" w:rsidRPr="008D124E" w:rsidRDefault="0081172B" w:rsidP="0081172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</w:p>
    <w:p w:rsidR="0081172B" w:rsidRPr="008D124E" w:rsidRDefault="0081172B" w:rsidP="0081172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</w:p>
    <w:p w:rsidR="00A85AE9" w:rsidRPr="008D124E" w:rsidRDefault="00A85AE9" w:rsidP="00A85AE9">
      <w:pPr>
        <w:rPr>
          <w:rFonts w:ascii="Arial" w:hAnsi="Arial" w:cs="Arial"/>
        </w:rPr>
      </w:pPr>
    </w:p>
    <w:p w:rsidR="007B79DB" w:rsidRPr="0071210A" w:rsidRDefault="007B79DB" w:rsidP="007B79DB">
      <w:pPr>
        <w:tabs>
          <w:tab w:val="left" w:pos="284"/>
          <w:tab w:val="left" w:pos="426"/>
        </w:tabs>
        <w:jc w:val="center"/>
        <w:rPr>
          <w:rFonts w:ascii="Arial" w:hAnsi="Arial" w:cs="Arial"/>
          <w:lang w:val="pt-PT"/>
        </w:rPr>
      </w:pPr>
      <w:r w:rsidRPr="0071210A">
        <w:rPr>
          <w:rFonts w:ascii="Arial" w:hAnsi="Arial" w:cs="Arial"/>
        </w:rPr>
        <w:t>Belo Horizonte</w:t>
      </w:r>
    </w:p>
    <w:p w:rsidR="007B79DB" w:rsidRPr="008D124E" w:rsidRDefault="007B79DB" w:rsidP="007B79D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  <w:r w:rsidRPr="0071210A">
        <w:rPr>
          <w:rFonts w:ascii="Arial" w:hAnsi="Arial" w:cs="Arial"/>
          <w:b w:val="0"/>
          <w:sz w:val="24"/>
          <w:szCs w:val="24"/>
        </w:rPr>
        <w:t>05 junho 2017</w:t>
      </w:r>
      <w:r w:rsidR="0081172B" w:rsidRPr="008D124E">
        <w:rPr>
          <w:rFonts w:ascii="Arial" w:hAnsi="Arial" w:cs="Arial"/>
          <w:b w:val="0"/>
        </w:rPr>
        <w:br w:type="page"/>
      </w:r>
      <w:r>
        <w:rPr>
          <w:rFonts w:ascii="Arial" w:hAnsi="Arial" w:cs="Arial"/>
          <w:b w:val="0"/>
          <w:bCs/>
          <w:sz w:val="24"/>
          <w:szCs w:val="24"/>
        </w:rPr>
        <w:lastRenderedPageBreak/>
        <w:t>Caio Henrique Souza Dias</w:t>
      </w:r>
    </w:p>
    <w:p w:rsidR="00A85AE9" w:rsidRPr="008D124E" w:rsidRDefault="00A85AE9" w:rsidP="007B79DB">
      <w:pPr>
        <w:pStyle w:val="Ttulo6"/>
        <w:spacing w:line="240" w:lineRule="auto"/>
        <w:rPr>
          <w:rFonts w:ascii="Arial" w:hAnsi="Arial" w:cs="Arial"/>
          <w:b w:val="0"/>
          <w:bCs/>
          <w:sz w:val="24"/>
          <w:szCs w:val="24"/>
        </w:rPr>
      </w:pPr>
      <w:r w:rsidRPr="008D124E">
        <w:rPr>
          <w:rFonts w:ascii="Arial" w:hAnsi="Arial" w:cs="Arial"/>
          <w:b w:val="0"/>
          <w:bCs/>
          <w:sz w:val="24"/>
          <w:szCs w:val="24"/>
        </w:rPr>
        <w:t xml:space="preserve">Karen </w:t>
      </w:r>
      <w:proofErr w:type="spellStart"/>
      <w:r w:rsidRPr="008D124E">
        <w:rPr>
          <w:rFonts w:ascii="Arial" w:hAnsi="Arial" w:cs="Arial"/>
          <w:b w:val="0"/>
          <w:bCs/>
          <w:sz w:val="24"/>
          <w:szCs w:val="24"/>
        </w:rPr>
        <w:t>Karolyne</w:t>
      </w:r>
      <w:proofErr w:type="spellEnd"/>
      <w:r w:rsidRPr="008D124E">
        <w:rPr>
          <w:rFonts w:ascii="Arial" w:hAnsi="Arial" w:cs="Arial"/>
          <w:b w:val="0"/>
          <w:bCs/>
          <w:sz w:val="24"/>
          <w:szCs w:val="24"/>
        </w:rPr>
        <w:t xml:space="preserve"> dos Santos Vieira</w:t>
      </w:r>
      <w:r w:rsidRPr="008D124E">
        <w:rPr>
          <w:rFonts w:ascii="Arial" w:hAnsi="Arial" w:cs="Arial"/>
          <w:b w:val="0"/>
          <w:bCs/>
          <w:sz w:val="24"/>
          <w:szCs w:val="24"/>
        </w:rPr>
        <w:br/>
      </w:r>
    </w:p>
    <w:p w:rsidR="0081172B" w:rsidRPr="008D124E" w:rsidRDefault="0081172B" w:rsidP="00A85AE9">
      <w:pPr>
        <w:pStyle w:val="Ttulo6"/>
        <w:spacing w:line="240" w:lineRule="auto"/>
        <w:rPr>
          <w:rFonts w:ascii="Arial" w:hAnsi="Arial" w:cs="Arial"/>
          <w:bCs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1172B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7B79DB" w:rsidRPr="008D124E" w:rsidRDefault="007B79D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7B79DB" w:rsidRDefault="007B79DB" w:rsidP="007B79DB">
      <w:pPr>
        <w:pStyle w:val="NormalWeb"/>
        <w:jc w:val="center"/>
      </w:pPr>
      <w:r w:rsidRPr="007B79DB">
        <w:rPr>
          <w:rFonts w:ascii="Arial" w:hAnsi="Arial" w:cs="Arial"/>
          <w:b/>
          <w:bCs/>
          <w:color w:val="000000"/>
        </w:rPr>
        <w:t>O MODELO IS – LM: UMA ABORDAGEM PARA A ECONOMIA BRASILEIRA NO PERÍODO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79DB">
        <w:rPr>
          <w:rFonts w:ascii="Arial" w:hAnsi="Arial" w:cs="Arial"/>
          <w:b/>
          <w:bCs/>
          <w:color w:val="000000"/>
        </w:rPr>
        <w:t>DE 1995 – 2007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Uma análise do </w:t>
      </w:r>
      <w:r w:rsidR="0071210A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 xml:space="preserve">odelo </w:t>
      </w:r>
      <w:proofErr w:type="spellStart"/>
      <w:r w:rsidR="0071210A"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conométrico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Equações Simultâneas</w:t>
      </w:r>
    </w:p>
    <w:p w:rsidR="00085E0A" w:rsidRPr="008D124E" w:rsidRDefault="00085E0A" w:rsidP="00085E0A">
      <w:pPr>
        <w:tabs>
          <w:tab w:val="left" w:pos="284"/>
          <w:tab w:val="left" w:pos="426"/>
        </w:tabs>
        <w:rPr>
          <w:rFonts w:ascii="Arial" w:hAnsi="Arial" w:cs="Arial"/>
          <w:b/>
        </w:rPr>
      </w:pPr>
    </w:p>
    <w:p w:rsidR="0081172B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7B79DB" w:rsidRPr="008D124E" w:rsidRDefault="007B79D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D123AA" w:rsidRPr="008D124E" w:rsidRDefault="00D123AA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</w:p>
    <w:p w:rsidR="0081172B" w:rsidRDefault="007B79DB" w:rsidP="007B79DB">
      <w:pPr>
        <w:pStyle w:val="Cabealho"/>
        <w:tabs>
          <w:tab w:val="clear" w:pos="4320"/>
          <w:tab w:val="clear" w:pos="8640"/>
          <w:tab w:val="left" w:pos="284"/>
          <w:tab w:val="left" w:pos="426"/>
        </w:tabs>
        <w:ind w:left="39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Trabalho de pesquisa e análise apresentado à disciplina Econometria II do 6º Período do curso de Ciências Econômicas do turno da Noite no Instituto de Ciências Econômicas e Gerenciais da PUC Minas, Belo Horizonte.</w:t>
      </w:r>
    </w:p>
    <w:p w:rsidR="007B79DB" w:rsidRPr="008D124E" w:rsidRDefault="007B79DB" w:rsidP="007B79DB">
      <w:pPr>
        <w:pStyle w:val="Cabealho"/>
        <w:tabs>
          <w:tab w:val="clear" w:pos="4320"/>
          <w:tab w:val="clear" w:pos="8640"/>
          <w:tab w:val="left" w:pos="284"/>
          <w:tab w:val="left" w:pos="426"/>
        </w:tabs>
        <w:ind w:left="3969"/>
        <w:jc w:val="both"/>
        <w:rPr>
          <w:rFonts w:ascii="Arial" w:hAnsi="Arial" w:cs="Arial"/>
          <w:szCs w:val="24"/>
        </w:rPr>
      </w:pPr>
    </w:p>
    <w:p w:rsidR="0081172B" w:rsidRPr="008D124E" w:rsidRDefault="00AB4E61" w:rsidP="0081172B">
      <w:pPr>
        <w:pStyle w:val="Cabealho"/>
        <w:tabs>
          <w:tab w:val="clear" w:pos="4320"/>
          <w:tab w:val="clear" w:pos="8640"/>
          <w:tab w:val="left" w:pos="284"/>
          <w:tab w:val="left" w:pos="426"/>
        </w:tabs>
        <w:ind w:left="3969"/>
        <w:rPr>
          <w:rFonts w:ascii="Arial" w:hAnsi="Arial" w:cs="Arial"/>
          <w:szCs w:val="24"/>
          <w:lang w:val="pt-PT"/>
        </w:rPr>
      </w:pPr>
      <w:r w:rsidRPr="008D124E">
        <w:rPr>
          <w:rFonts w:ascii="Arial" w:hAnsi="Arial" w:cs="Arial"/>
          <w:szCs w:val="24"/>
          <w:lang w:val="pt-PT"/>
        </w:rPr>
        <w:t>Professor</w:t>
      </w:r>
      <w:r w:rsidR="007B79DB">
        <w:rPr>
          <w:rFonts w:ascii="Arial" w:hAnsi="Arial" w:cs="Arial"/>
          <w:szCs w:val="24"/>
          <w:lang w:val="pt-PT"/>
        </w:rPr>
        <w:t>a</w:t>
      </w:r>
      <w:r w:rsidR="0081172B" w:rsidRPr="008D124E">
        <w:rPr>
          <w:rFonts w:ascii="Arial" w:hAnsi="Arial" w:cs="Arial"/>
          <w:szCs w:val="24"/>
          <w:lang w:val="pt-PT"/>
        </w:rPr>
        <w:t xml:space="preserve">: </w:t>
      </w:r>
      <w:r w:rsidR="007B79DB">
        <w:rPr>
          <w:rFonts w:ascii="Arial" w:hAnsi="Arial" w:cs="Arial"/>
          <w:color w:val="000000"/>
        </w:rPr>
        <w:t>Luciane Reis Raposo Pereira</w:t>
      </w: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lang w:val="pt-PT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lang w:val="pt-PT"/>
        </w:rPr>
      </w:pPr>
    </w:p>
    <w:p w:rsidR="008859A9" w:rsidRPr="008D124E" w:rsidRDefault="008859A9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lang w:val="pt-PT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lang w:val="pt-PT"/>
        </w:rPr>
      </w:pPr>
    </w:p>
    <w:p w:rsidR="0081172B" w:rsidRPr="008D124E" w:rsidRDefault="0081172B" w:rsidP="0081172B">
      <w:pPr>
        <w:tabs>
          <w:tab w:val="left" w:pos="284"/>
          <w:tab w:val="left" w:pos="426"/>
        </w:tabs>
        <w:jc w:val="center"/>
        <w:rPr>
          <w:rFonts w:ascii="Arial" w:hAnsi="Arial" w:cs="Arial"/>
          <w:lang w:val="pt-PT"/>
        </w:rPr>
      </w:pPr>
      <w:r w:rsidRPr="008D124E">
        <w:rPr>
          <w:rFonts w:ascii="Arial" w:hAnsi="Arial" w:cs="Arial"/>
        </w:rPr>
        <w:t>Belo Horizonte</w:t>
      </w:r>
    </w:p>
    <w:p w:rsidR="0081172B" w:rsidRPr="008D124E" w:rsidRDefault="007B79DB" w:rsidP="0081172B">
      <w:pPr>
        <w:tabs>
          <w:tab w:val="left" w:leader="dot" w:pos="426"/>
          <w:tab w:val="left" w:pos="76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05 junho 2017</w:t>
      </w:r>
      <w:r w:rsidR="0081172B" w:rsidRPr="008D124E">
        <w:rPr>
          <w:rFonts w:ascii="Arial" w:hAnsi="Arial" w:cs="Arial"/>
        </w:rPr>
        <w:br w:type="page"/>
      </w:r>
      <w:r w:rsidR="0081172B" w:rsidRPr="008D124E">
        <w:rPr>
          <w:rFonts w:ascii="Arial" w:hAnsi="Arial" w:cs="Arial"/>
          <w:b/>
        </w:rPr>
        <w:lastRenderedPageBreak/>
        <w:t>SUMÁRIO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  <w:id w:val="4994435"/>
        <w:docPartObj>
          <w:docPartGallery w:val="Table of Contents"/>
          <w:docPartUnique/>
        </w:docPartObj>
      </w:sdtPr>
      <w:sdtContent>
        <w:p w:rsidR="00CA3E55" w:rsidRPr="008D124E" w:rsidRDefault="00CA3E55" w:rsidP="00AD4110">
          <w:pPr>
            <w:pStyle w:val="CabealhodoSumrio"/>
            <w:rPr>
              <w:rFonts w:ascii="Arial" w:hAnsi="Arial" w:cs="Arial"/>
            </w:rPr>
          </w:pPr>
        </w:p>
        <w:p w:rsidR="00CA3E55" w:rsidRPr="008D124E" w:rsidRDefault="00AD4110">
          <w:pPr>
            <w:pStyle w:val="Sumrio1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="00A4121D" w:rsidRPr="008D124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CA3E55" w:rsidRPr="008D124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71210A" w:rsidRPr="0071210A">
            <w:rPr>
              <w:rFonts w:ascii="Arial" w:hAnsi="Arial" w:cs="Arial"/>
              <w:b/>
              <w:sz w:val="24"/>
              <w:szCs w:val="24"/>
            </w:rPr>
            <w:t>O MODELO IS – LM: UMA ABORDAGEM PARA A ECONOMIA BRASILEIRA NO PERÍODO DE 1995 – 2007:</w:t>
          </w:r>
          <w:r w:rsidR="00CA3E55"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240C66">
            <w:rPr>
              <w:rFonts w:ascii="Arial" w:hAnsi="Arial" w:cs="Arial"/>
              <w:sz w:val="24"/>
              <w:szCs w:val="24"/>
            </w:rPr>
            <w:t>4</w:t>
          </w:r>
        </w:p>
        <w:p w:rsidR="00CA3E55" w:rsidRPr="008D124E" w:rsidRDefault="00AD4110" w:rsidP="00AD4110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CA3E55" w:rsidRPr="008D124E">
            <w:rPr>
              <w:rFonts w:ascii="Arial" w:hAnsi="Arial" w:cs="Arial"/>
              <w:sz w:val="24"/>
              <w:szCs w:val="24"/>
            </w:rPr>
            <w:t xml:space="preserve">.1 </w:t>
          </w:r>
          <w:r w:rsidR="0071210A">
            <w:rPr>
              <w:rFonts w:ascii="Arial" w:hAnsi="Arial" w:cs="Arial"/>
              <w:sz w:val="24"/>
              <w:szCs w:val="24"/>
            </w:rPr>
            <w:t>Objetivo</w:t>
          </w:r>
          <w:r w:rsidR="00CA3E55"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922396">
            <w:rPr>
              <w:rFonts w:ascii="Arial" w:hAnsi="Arial" w:cs="Arial"/>
              <w:sz w:val="24"/>
              <w:szCs w:val="24"/>
            </w:rPr>
            <w:t>4</w:t>
          </w:r>
        </w:p>
        <w:p w:rsidR="00CA3E55" w:rsidRPr="008D124E" w:rsidRDefault="00AD4110" w:rsidP="00AD4110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71210A">
            <w:rPr>
              <w:rFonts w:ascii="Arial" w:hAnsi="Arial" w:cs="Arial"/>
              <w:sz w:val="24"/>
              <w:szCs w:val="24"/>
            </w:rPr>
            <w:t xml:space="preserve">.2 </w:t>
          </w:r>
          <w:r w:rsidR="00240C66">
            <w:rPr>
              <w:rFonts w:ascii="Arial" w:hAnsi="Arial" w:cs="Arial"/>
              <w:sz w:val="24"/>
              <w:szCs w:val="24"/>
            </w:rPr>
            <w:t>Discussão Teórica</w:t>
          </w:r>
          <w:r w:rsidR="00CA3E55"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922396">
            <w:rPr>
              <w:rFonts w:ascii="Arial" w:hAnsi="Arial" w:cs="Arial"/>
              <w:sz w:val="24"/>
              <w:szCs w:val="24"/>
            </w:rPr>
            <w:t>4</w:t>
          </w:r>
        </w:p>
        <w:p w:rsidR="00CA3E55" w:rsidRDefault="00AD4110" w:rsidP="00AD4110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CA3E55" w:rsidRPr="008D124E">
            <w:rPr>
              <w:rFonts w:ascii="Arial" w:hAnsi="Arial" w:cs="Arial"/>
              <w:sz w:val="24"/>
              <w:szCs w:val="24"/>
            </w:rPr>
            <w:t xml:space="preserve">.3 </w:t>
          </w:r>
          <w:r w:rsidR="00240C66">
            <w:rPr>
              <w:rFonts w:ascii="Arial" w:hAnsi="Arial" w:cs="Arial"/>
              <w:sz w:val="24"/>
              <w:szCs w:val="24"/>
            </w:rPr>
            <w:t>Metodologia</w:t>
          </w:r>
          <w:r w:rsidR="00CA3E55"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922396">
            <w:rPr>
              <w:rFonts w:ascii="Arial" w:hAnsi="Arial" w:cs="Arial"/>
              <w:sz w:val="24"/>
              <w:szCs w:val="24"/>
            </w:rPr>
            <w:t>4</w:t>
          </w:r>
        </w:p>
        <w:p w:rsidR="0071210A" w:rsidRDefault="00AD4110" w:rsidP="00AD4110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71210A">
            <w:rPr>
              <w:rFonts w:ascii="Arial" w:hAnsi="Arial" w:cs="Arial"/>
              <w:sz w:val="24"/>
              <w:szCs w:val="24"/>
            </w:rPr>
            <w:t>.4 Resultados</w:t>
          </w:r>
          <w:r w:rsidR="0071210A"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922396">
            <w:rPr>
              <w:rFonts w:ascii="Arial" w:hAnsi="Arial" w:cs="Arial"/>
              <w:sz w:val="24"/>
              <w:szCs w:val="24"/>
            </w:rPr>
            <w:t>7</w:t>
          </w:r>
        </w:p>
        <w:p w:rsidR="00AD4110" w:rsidRPr="00AD4110" w:rsidRDefault="00AD4110" w:rsidP="00AD4110">
          <w:pPr>
            <w:ind w:left="216"/>
            <w:rPr>
              <w:lang w:eastAsia="en-US"/>
            </w:rPr>
          </w:pPr>
          <w:r>
            <w:rPr>
              <w:rFonts w:ascii="Arial" w:hAnsi="Arial" w:cs="Arial"/>
            </w:rPr>
            <w:t>1.5 Considerações Finais</w:t>
          </w:r>
          <w:r w:rsidRPr="008D124E">
            <w:rPr>
              <w:rFonts w:ascii="Arial" w:hAnsi="Arial" w:cs="Arial"/>
            </w:rPr>
            <w:ptab w:relativeTo="margin" w:alignment="right" w:leader="dot"/>
          </w:r>
          <w:r w:rsidR="003A5E2A">
            <w:rPr>
              <w:rFonts w:ascii="Arial" w:hAnsi="Arial" w:cs="Arial"/>
            </w:rPr>
            <w:t>9</w:t>
          </w:r>
        </w:p>
        <w:p w:rsidR="0071210A" w:rsidRDefault="0071210A" w:rsidP="00CA3E55">
          <w:pPr>
            <w:pStyle w:val="Sumrio1"/>
            <w:rPr>
              <w:rFonts w:ascii="Arial" w:hAnsi="Arial" w:cs="Arial"/>
              <w:b/>
              <w:sz w:val="24"/>
              <w:szCs w:val="24"/>
            </w:rPr>
          </w:pPr>
        </w:p>
        <w:p w:rsidR="00AD4110" w:rsidRDefault="00AD4110" w:rsidP="00AD4110">
          <w:pPr>
            <w:rPr>
              <w:lang w:eastAsia="en-US"/>
            </w:rPr>
          </w:pPr>
        </w:p>
        <w:p w:rsidR="00AD4110" w:rsidRDefault="00AD4110" w:rsidP="00AD4110">
          <w:pPr>
            <w:rPr>
              <w:lang w:eastAsia="en-US"/>
            </w:rPr>
          </w:pPr>
        </w:p>
        <w:p w:rsidR="00AD4110" w:rsidRPr="00AD4110" w:rsidRDefault="00AD4110" w:rsidP="00AD4110">
          <w:pPr>
            <w:rPr>
              <w:lang w:eastAsia="en-US"/>
            </w:rPr>
          </w:pPr>
        </w:p>
        <w:p w:rsidR="00CA3E55" w:rsidRPr="008D124E" w:rsidRDefault="00CA3E55" w:rsidP="00CA3E55">
          <w:pPr>
            <w:pStyle w:val="Sumrio1"/>
            <w:rPr>
              <w:rFonts w:ascii="Arial" w:hAnsi="Arial" w:cs="Arial"/>
              <w:sz w:val="24"/>
              <w:szCs w:val="24"/>
            </w:rPr>
          </w:pPr>
          <w:r w:rsidRPr="008D124E">
            <w:rPr>
              <w:rFonts w:ascii="Arial" w:hAnsi="Arial" w:cs="Arial"/>
              <w:b/>
              <w:sz w:val="24"/>
              <w:szCs w:val="24"/>
            </w:rPr>
            <w:t>REFERÊNCI</w:t>
          </w:r>
          <w:r w:rsidR="00240C66">
            <w:rPr>
              <w:rFonts w:ascii="Arial" w:hAnsi="Arial" w:cs="Arial"/>
              <w:b/>
              <w:sz w:val="24"/>
              <w:szCs w:val="24"/>
            </w:rPr>
            <w:t>A</w:t>
          </w:r>
          <w:r w:rsidRPr="008D124E">
            <w:rPr>
              <w:rFonts w:ascii="Arial" w:hAnsi="Arial" w:cs="Arial"/>
              <w:b/>
              <w:sz w:val="24"/>
              <w:szCs w:val="24"/>
            </w:rPr>
            <w:t>S</w:t>
          </w:r>
          <w:r w:rsidRPr="008D124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3A5E2A">
            <w:rPr>
              <w:rFonts w:ascii="Arial" w:hAnsi="Arial" w:cs="Arial"/>
              <w:sz w:val="24"/>
              <w:szCs w:val="24"/>
            </w:rPr>
            <w:t>10</w:t>
          </w:r>
        </w:p>
        <w:p w:rsidR="00CA3E55" w:rsidRPr="008D124E" w:rsidRDefault="001B78D8" w:rsidP="00CA3E55">
          <w:pPr>
            <w:rPr>
              <w:rFonts w:ascii="Arial" w:hAnsi="Arial" w:cs="Arial"/>
              <w:lang w:eastAsia="en-US"/>
            </w:rPr>
          </w:pPr>
        </w:p>
      </w:sdtContent>
    </w:sdt>
    <w:p w:rsidR="0071210A" w:rsidRDefault="0081172B" w:rsidP="0071210A">
      <w:pPr>
        <w:pStyle w:val="Ttulo1"/>
        <w:rPr>
          <w:rFonts w:ascii="Arial" w:hAnsi="Arial" w:cs="Arial"/>
        </w:rPr>
      </w:pPr>
      <w:bookmarkStart w:id="0" w:name="_Toc318145856"/>
      <w:r w:rsidRPr="008D124E">
        <w:rPr>
          <w:rFonts w:ascii="Arial" w:hAnsi="Arial" w:cs="Arial"/>
        </w:rPr>
        <w:br w:type="page"/>
      </w:r>
      <w:bookmarkStart w:id="1" w:name="_Toc318145862"/>
      <w:bookmarkEnd w:id="0"/>
      <w:r w:rsidR="00AD4110">
        <w:rPr>
          <w:rFonts w:ascii="Arial" w:hAnsi="Arial" w:cs="Arial"/>
        </w:rPr>
        <w:lastRenderedPageBreak/>
        <w:t>1</w:t>
      </w:r>
      <w:r w:rsidR="0071210A" w:rsidRPr="0071210A">
        <w:rPr>
          <w:rFonts w:ascii="Arial" w:hAnsi="Arial" w:cs="Arial"/>
        </w:rPr>
        <w:t xml:space="preserve">  O MODELO IS – LM: UMA ABORDAGEM PARA A ECONOMIA BRASILE</w:t>
      </w:r>
      <w:r w:rsidR="0071210A">
        <w:rPr>
          <w:rFonts w:ascii="Arial" w:hAnsi="Arial" w:cs="Arial"/>
        </w:rPr>
        <w:t>IRA NO PERÍODO DE 1995 – 2007:</w:t>
      </w:r>
      <w:r w:rsidR="0071210A">
        <w:rPr>
          <w:rFonts w:ascii="Arial" w:hAnsi="Arial" w:cs="Arial"/>
        </w:rPr>
        <w:tab/>
      </w:r>
    </w:p>
    <w:p w:rsidR="0071210A" w:rsidRPr="0071210A" w:rsidRDefault="0071210A" w:rsidP="0071210A"/>
    <w:p w:rsidR="0071210A" w:rsidRDefault="0071210A" w:rsidP="0071210A">
      <w:pPr>
        <w:pStyle w:val="Ttulo1"/>
        <w:rPr>
          <w:rFonts w:ascii="Arial" w:hAnsi="Arial" w:cs="Arial"/>
        </w:rPr>
      </w:pPr>
    </w:p>
    <w:p w:rsidR="0071210A" w:rsidRDefault="00AD4110" w:rsidP="0071210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210A">
        <w:rPr>
          <w:rFonts w:ascii="Arial" w:hAnsi="Arial" w:cs="Arial"/>
        </w:rPr>
        <w:t>.1 Objetivo</w:t>
      </w:r>
      <w:r w:rsidR="0071210A">
        <w:rPr>
          <w:rFonts w:ascii="Arial" w:hAnsi="Arial" w:cs="Arial"/>
        </w:rPr>
        <w:tab/>
      </w:r>
    </w:p>
    <w:p w:rsidR="0071210A" w:rsidRDefault="0071210A" w:rsidP="0071210A"/>
    <w:p w:rsidR="00240C66" w:rsidRPr="00240C66" w:rsidRDefault="00240C66" w:rsidP="00240C66">
      <w:pPr>
        <w:spacing w:line="360" w:lineRule="auto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O artigo acadêmico apresentado por Lima, Gadelha e Maia (2008) tem como objetivo estimar o modelo IS-LM da economia brasileira no período de 1995 a 2007. </w:t>
      </w:r>
      <w:r w:rsidR="00A5623F">
        <w:rPr>
          <w:rFonts w:ascii="Arial" w:hAnsi="Arial" w:cs="Arial"/>
        </w:rPr>
        <w:t>E, d</w:t>
      </w:r>
      <w:r>
        <w:rPr>
          <w:rFonts w:ascii="Arial" w:hAnsi="Arial" w:cs="Arial"/>
        </w:rPr>
        <w:t>essa forma</w:t>
      </w:r>
      <w:r w:rsidR="00A562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avaliar qual política econômica no período considerado foi mais eficiente</w:t>
      </w:r>
      <w:r w:rsidR="00A5623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entre elas, a política fiscal  e a política monetária da época. </w:t>
      </w:r>
    </w:p>
    <w:p w:rsidR="0071210A" w:rsidRPr="0071210A" w:rsidRDefault="0071210A" w:rsidP="0071210A"/>
    <w:p w:rsidR="0071210A" w:rsidRPr="0071210A" w:rsidRDefault="0071210A" w:rsidP="0071210A"/>
    <w:p w:rsidR="0071210A" w:rsidRDefault="00AD4110" w:rsidP="0071210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210A">
        <w:rPr>
          <w:rFonts w:ascii="Arial" w:hAnsi="Arial" w:cs="Arial"/>
        </w:rPr>
        <w:t>.</w:t>
      </w:r>
      <w:r w:rsidR="00240C66">
        <w:rPr>
          <w:rFonts w:ascii="Arial" w:hAnsi="Arial" w:cs="Arial"/>
        </w:rPr>
        <w:t>2</w:t>
      </w:r>
      <w:r w:rsidR="0071210A">
        <w:rPr>
          <w:rFonts w:ascii="Arial" w:hAnsi="Arial" w:cs="Arial"/>
        </w:rPr>
        <w:t xml:space="preserve"> </w:t>
      </w:r>
      <w:r w:rsidR="00240C66">
        <w:rPr>
          <w:rFonts w:ascii="Arial" w:hAnsi="Arial" w:cs="Arial"/>
        </w:rPr>
        <w:t>Discussão Teórica</w:t>
      </w:r>
      <w:r w:rsidR="0071210A">
        <w:rPr>
          <w:rFonts w:ascii="Arial" w:hAnsi="Arial" w:cs="Arial"/>
        </w:rPr>
        <w:tab/>
      </w:r>
    </w:p>
    <w:p w:rsidR="0071210A" w:rsidRDefault="00240C66" w:rsidP="0071210A">
      <w:r>
        <w:tab/>
      </w:r>
    </w:p>
    <w:p w:rsidR="00F10993" w:rsidRDefault="00240C66" w:rsidP="00FC5782">
      <w:pPr>
        <w:spacing w:line="360" w:lineRule="auto"/>
        <w:jc w:val="both"/>
        <w:rPr>
          <w:rFonts w:ascii="Arial" w:hAnsi="Arial" w:cs="Arial"/>
        </w:rPr>
      </w:pPr>
      <w:r>
        <w:tab/>
      </w:r>
      <w:r w:rsidRPr="002D2C12">
        <w:rPr>
          <w:rFonts w:ascii="Arial" w:hAnsi="Arial" w:cs="Arial"/>
        </w:rPr>
        <w:t>De acordo com o que apresenta Lima, Gadelha e Maia (2008)</w:t>
      </w:r>
      <w:r w:rsidR="002D2C12">
        <w:rPr>
          <w:rFonts w:ascii="Arial" w:hAnsi="Arial" w:cs="Arial"/>
        </w:rPr>
        <w:t>, o modelo IS-LM apresenta</w:t>
      </w:r>
      <w:r w:rsidR="00FC5782">
        <w:rPr>
          <w:rFonts w:ascii="Arial" w:hAnsi="Arial" w:cs="Arial"/>
        </w:rPr>
        <w:t xml:space="preserve"> "o que determina a renda nacional, supondo um nível de preços dado". Partindo desse conceito, a discussão teórica do artigo aborda as definições das curvas IS e LM. Com isso, a curva IS tem como objetivo avaliar o lado real da economia (mercado de bens e serviços), em combinações de renda nacional e taxa de juros. Já a curva LM faz a definição das combinações no lado monetário da economia, entre a renda e a taxa de juros monetária.</w:t>
      </w:r>
    </w:p>
    <w:p w:rsidR="00FC5782" w:rsidRPr="002D2C12" w:rsidRDefault="00FC5782" w:rsidP="00FC57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Como menciona </w:t>
      </w:r>
      <w:proofErr w:type="spellStart"/>
      <w:r>
        <w:rPr>
          <w:rFonts w:ascii="Arial" w:hAnsi="Arial" w:cs="Arial"/>
        </w:rPr>
        <w:t>Froyen</w:t>
      </w:r>
      <w:proofErr w:type="spellEnd"/>
      <w:r>
        <w:rPr>
          <w:rFonts w:ascii="Arial" w:hAnsi="Arial" w:cs="Arial"/>
        </w:rPr>
        <w:t xml:space="preserve"> (1999), </w:t>
      </w:r>
      <w:r w:rsidRPr="00F10993">
        <w:rPr>
          <w:rFonts w:ascii="Arial" w:hAnsi="Arial" w:cs="Arial"/>
          <w:i/>
        </w:rPr>
        <w:t>apud</w:t>
      </w:r>
      <w:r>
        <w:rPr>
          <w:rFonts w:ascii="Arial" w:hAnsi="Arial" w:cs="Arial"/>
        </w:rPr>
        <w:t xml:space="preserve"> Lima, Gadelha e Maia (2008), "o modelo tem o objetivo de encontrar os valores da taxa de juros e do nível de renda que equilibram simultaneamente o mercado de bens e o mercado monetário". </w:t>
      </w:r>
      <w:r w:rsidR="00F10993">
        <w:rPr>
          <w:rFonts w:ascii="Arial" w:hAnsi="Arial" w:cs="Arial"/>
        </w:rPr>
        <w:t xml:space="preserve">Com isso, Lima, Gadelha e Maia (2008) verificaram a aplicabilidade teórica desse modelo nos resultados do período de 1995 a 2007, estimando </w:t>
      </w:r>
      <w:proofErr w:type="spellStart"/>
      <w:r w:rsidR="00F10993">
        <w:rPr>
          <w:rFonts w:ascii="Arial" w:hAnsi="Arial" w:cs="Arial"/>
        </w:rPr>
        <w:t>econometricamente</w:t>
      </w:r>
      <w:proofErr w:type="spellEnd"/>
      <w:r w:rsidR="00F10993">
        <w:rPr>
          <w:rFonts w:ascii="Arial" w:hAnsi="Arial" w:cs="Arial"/>
        </w:rPr>
        <w:t xml:space="preserve"> as curvas IS-LM no período mencionado, checando qual foi a política econômica que demonstrou-se mais eficiente. </w:t>
      </w:r>
    </w:p>
    <w:p w:rsidR="0071210A" w:rsidRDefault="0071210A" w:rsidP="0071210A"/>
    <w:p w:rsidR="0071210A" w:rsidRPr="0071210A" w:rsidRDefault="0071210A" w:rsidP="0071210A"/>
    <w:p w:rsidR="0071210A" w:rsidRDefault="00AD4110" w:rsidP="0071210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0C66">
        <w:rPr>
          <w:rFonts w:ascii="Arial" w:hAnsi="Arial" w:cs="Arial"/>
        </w:rPr>
        <w:t xml:space="preserve">.3 Metodologia </w:t>
      </w:r>
      <w:r w:rsidR="0071210A">
        <w:rPr>
          <w:rFonts w:ascii="Arial" w:hAnsi="Arial" w:cs="Arial"/>
        </w:rPr>
        <w:tab/>
      </w:r>
    </w:p>
    <w:p w:rsidR="0071210A" w:rsidRDefault="0071210A" w:rsidP="0071210A"/>
    <w:p w:rsidR="001D4C62" w:rsidRDefault="00F10993" w:rsidP="00A317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metodologia do trabalho consistiu em basicamente coletar os dados das contas nacionais no período</w:t>
      </w:r>
      <w:r w:rsidR="00A5623F">
        <w:rPr>
          <w:rFonts w:ascii="Arial" w:hAnsi="Arial" w:cs="Arial"/>
        </w:rPr>
        <w:t xml:space="preserve"> considerado</w:t>
      </w:r>
      <w:r>
        <w:rPr>
          <w:rFonts w:ascii="Arial" w:hAnsi="Arial" w:cs="Arial"/>
        </w:rPr>
        <w:t xml:space="preserve"> e estimar as curvas IS-LM com as séries que as compõem</w:t>
      </w:r>
      <w:r w:rsidR="0078038E">
        <w:rPr>
          <w:rFonts w:ascii="Arial" w:hAnsi="Arial" w:cs="Arial"/>
        </w:rPr>
        <w:t xml:space="preserve">. Os dados das contas nacionais foram obtidos trimestralmente em milhões de reais, exceto a taxa de juros, que foi coletada em dados mensais </w:t>
      </w:r>
      <w:r w:rsidR="0078038E">
        <w:rPr>
          <w:rFonts w:ascii="Arial" w:hAnsi="Arial" w:cs="Arial"/>
        </w:rPr>
        <w:lastRenderedPageBreak/>
        <w:t>percentuais, transformando-as em trimestrais</w:t>
      </w:r>
      <w:r w:rsidR="001D4C62">
        <w:rPr>
          <w:rFonts w:ascii="Arial" w:hAnsi="Arial" w:cs="Arial"/>
        </w:rPr>
        <w:t xml:space="preserve"> através de médias aritméticas e geométricas, como no caso da taxa SELIC;</w:t>
      </w:r>
      <w:r w:rsidR="0078038E">
        <w:rPr>
          <w:rFonts w:ascii="Arial" w:hAnsi="Arial" w:cs="Arial"/>
        </w:rPr>
        <w:t xml:space="preserve"> assim como as séries foram deflacionadas para o segundo trimestre do ano de 2007 pelo IGP-DI</w:t>
      </w:r>
      <w:r w:rsidR="001D4C62">
        <w:rPr>
          <w:rFonts w:ascii="Arial" w:hAnsi="Arial" w:cs="Arial"/>
        </w:rPr>
        <w:t xml:space="preserve">. </w:t>
      </w:r>
      <w:r w:rsidR="00A5623F">
        <w:rPr>
          <w:rFonts w:ascii="Arial" w:hAnsi="Arial" w:cs="Arial"/>
        </w:rPr>
        <w:t>As equações foram estimadas por</w:t>
      </w:r>
      <w:r w:rsidR="00A31725" w:rsidRPr="00A31725">
        <w:rPr>
          <w:rFonts w:ascii="Arial" w:hAnsi="Arial" w:cs="Arial"/>
        </w:rPr>
        <w:t xml:space="preserve"> o MQ2E (Mínimos</w:t>
      </w:r>
      <w:r w:rsidR="00A31725">
        <w:rPr>
          <w:rFonts w:ascii="Arial" w:hAnsi="Arial" w:cs="Arial"/>
        </w:rPr>
        <w:t xml:space="preserve"> </w:t>
      </w:r>
      <w:r w:rsidR="00A31725" w:rsidRPr="00A31725">
        <w:rPr>
          <w:rFonts w:ascii="Arial" w:hAnsi="Arial" w:cs="Arial"/>
        </w:rPr>
        <w:t xml:space="preserve">Quadrados em </w:t>
      </w:r>
      <w:r w:rsidR="00A31725">
        <w:rPr>
          <w:rFonts w:ascii="Arial" w:hAnsi="Arial" w:cs="Arial"/>
        </w:rPr>
        <w:t>Dois</w:t>
      </w:r>
      <w:r w:rsidR="00A31725" w:rsidRPr="00A31725">
        <w:rPr>
          <w:rFonts w:ascii="Arial" w:hAnsi="Arial" w:cs="Arial"/>
        </w:rPr>
        <w:t xml:space="preserve"> Estágios)</w:t>
      </w:r>
      <w:r w:rsidR="00A5623F">
        <w:rPr>
          <w:rFonts w:ascii="Arial" w:hAnsi="Arial" w:cs="Arial"/>
        </w:rPr>
        <w:t xml:space="preserve"> no </w:t>
      </w:r>
      <w:proofErr w:type="spellStart"/>
      <w:r w:rsidR="00A5623F">
        <w:rPr>
          <w:rFonts w:ascii="Arial" w:hAnsi="Arial" w:cs="Arial"/>
        </w:rPr>
        <w:t>E-views</w:t>
      </w:r>
      <w:proofErr w:type="spellEnd"/>
      <w:r w:rsidR="00A5623F">
        <w:rPr>
          <w:rFonts w:ascii="Arial" w:hAnsi="Arial" w:cs="Arial"/>
        </w:rPr>
        <w:t xml:space="preserve"> 5</w:t>
      </w:r>
      <w:r w:rsidR="00A31725" w:rsidRPr="00A31725">
        <w:rPr>
          <w:rFonts w:ascii="Arial" w:hAnsi="Arial" w:cs="Arial"/>
        </w:rPr>
        <w:t>.</w:t>
      </w:r>
      <w:r w:rsidR="00A31725">
        <w:rPr>
          <w:rFonts w:ascii="Arial" w:hAnsi="Arial" w:cs="Arial"/>
        </w:rPr>
        <w:t xml:space="preserve"> As séries então</w:t>
      </w:r>
      <w:r w:rsidR="00A5623F">
        <w:rPr>
          <w:rFonts w:ascii="Arial" w:hAnsi="Arial" w:cs="Arial"/>
        </w:rPr>
        <w:t>,</w:t>
      </w:r>
      <w:r w:rsidR="00A31725">
        <w:rPr>
          <w:rFonts w:ascii="Arial" w:hAnsi="Arial" w:cs="Arial"/>
        </w:rPr>
        <w:t xml:space="preserve"> são as seguintes:</w:t>
      </w:r>
    </w:p>
    <w:p w:rsidR="00A31725" w:rsidRDefault="00A31725" w:rsidP="00F10993">
      <w:pPr>
        <w:spacing w:line="360" w:lineRule="auto"/>
        <w:jc w:val="both"/>
        <w:rPr>
          <w:rFonts w:ascii="Arial" w:hAnsi="Arial" w:cs="Arial"/>
        </w:rPr>
      </w:pPr>
    </w:p>
    <w:p w:rsidR="00A31725" w:rsidRPr="00A31725" w:rsidRDefault="00A31725" w:rsidP="00A317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Consumo das Famílias (C): representado pelo consumo total das famílias.</w:t>
      </w:r>
    </w:p>
    <w:p w:rsidR="00A31725" w:rsidRPr="00A31725" w:rsidRDefault="00A31725" w:rsidP="00A31725">
      <w:pPr>
        <w:pStyle w:val="PargrafodaLista"/>
        <w:numPr>
          <w:ilvl w:val="0"/>
          <w:numId w:val="5"/>
        </w:numPr>
        <w:spacing w:line="360" w:lineRule="auto"/>
        <w:ind w:left="0" w:firstLine="426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Gastos do Governo (G): representado pela diferença entre consumo total e</w:t>
      </w:r>
      <w:r>
        <w:rPr>
          <w:rFonts w:ascii="Arial" w:hAnsi="Arial" w:cs="Arial"/>
        </w:rPr>
        <w:t xml:space="preserve"> </w:t>
      </w:r>
      <w:r w:rsidRPr="00A31725">
        <w:rPr>
          <w:rFonts w:ascii="Arial" w:hAnsi="Arial" w:cs="Arial"/>
        </w:rPr>
        <w:t>consumo das famílias.</w:t>
      </w:r>
    </w:p>
    <w:p w:rsidR="00A31725" w:rsidRPr="00A31725" w:rsidRDefault="00A31725" w:rsidP="00A317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Investimento (I): Representado pela Formação Bruta de Capital Fixo.</w:t>
      </w:r>
    </w:p>
    <w:p w:rsidR="00A31725" w:rsidRDefault="00A31725" w:rsidP="00A317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Base Monetária (M): Representada por M</w:t>
      </w:r>
      <w:r w:rsidRPr="00A31725">
        <w:rPr>
          <w:rFonts w:ascii="Arial" w:hAnsi="Arial" w:cs="Arial"/>
          <w:vertAlign w:val="subscript"/>
        </w:rPr>
        <w:t>0</w:t>
      </w:r>
      <w:r w:rsidRPr="00A31725">
        <w:rPr>
          <w:rFonts w:ascii="Arial" w:hAnsi="Arial" w:cs="Arial"/>
        </w:rPr>
        <w:t xml:space="preserve"> a qual engloba papel-moeda</w:t>
      </w:r>
    </w:p>
    <w:p w:rsidR="00A31725" w:rsidRPr="00A31725" w:rsidRDefault="00A31725" w:rsidP="00A317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emitido e reservas bancárias.</w:t>
      </w:r>
    </w:p>
    <w:p w:rsidR="00A31725" w:rsidRPr="00A31725" w:rsidRDefault="00A31725" w:rsidP="00A317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 xml:space="preserve">Taxa de juros (r): Representada pela taxa Over – </w:t>
      </w:r>
      <w:proofErr w:type="spellStart"/>
      <w:r w:rsidRPr="00A31725">
        <w:rPr>
          <w:rFonts w:ascii="Arial" w:hAnsi="Arial" w:cs="Arial"/>
        </w:rPr>
        <w:t>Selic</w:t>
      </w:r>
      <w:proofErr w:type="spellEnd"/>
      <w:r w:rsidRPr="00A31725">
        <w:rPr>
          <w:rFonts w:ascii="Arial" w:hAnsi="Arial" w:cs="Arial"/>
        </w:rPr>
        <w:t>.</w:t>
      </w:r>
    </w:p>
    <w:p w:rsidR="00A31725" w:rsidRDefault="00A31725" w:rsidP="00F10993">
      <w:pPr>
        <w:spacing w:line="360" w:lineRule="auto"/>
        <w:jc w:val="both"/>
        <w:rPr>
          <w:rFonts w:ascii="Arial" w:hAnsi="Arial" w:cs="Arial"/>
        </w:rPr>
      </w:pPr>
    </w:p>
    <w:p w:rsidR="00605D1F" w:rsidRDefault="001D4C62" w:rsidP="00F109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3B54">
        <w:rPr>
          <w:rFonts w:ascii="Arial" w:hAnsi="Arial" w:cs="Arial"/>
        </w:rPr>
        <w:t xml:space="preserve">Após esse processo, o modelo </w:t>
      </w:r>
      <w:proofErr w:type="spellStart"/>
      <w:r w:rsidR="00113B54">
        <w:rPr>
          <w:rFonts w:ascii="Arial" w:hAnsi="Arial" w:cs="Arial"/>
        </w:rPr>
        <w:t>econométrico</w:t>
      </w:r>
      <w:proofErr w:type="spellEnd"/>
      <w:r w:rsidR="00113B54">
        <w:rPr>
          <w:rFonts w:ascii="Arial" w:hAnsi="Arial" w:cs="Arial"/>
        </w:rPr>
        <w:t xml:space="preserve"> elaborado por Lima, Gadelha e Maia (2008) foi o de equações simultâneas.</w:t>
      </w:r>
      <w:r w:rsidR="005251F2">
        <w:rPr>
          <w:rFonts w:ascii="Arial" w:hAnsi="Arial" w:cs="Arial"/>
        </w:rPr>
        <w:t xml:space="preserve"> </w:t>
      </w:r>
      <w:r w:rsidR="00605D1F">
        <w:rPr>
          <w:rFonts w:ascii="Arial" w:hAnsi="Arial" w:cs="Arial"/>
        </w:rPr>
        <w:t xml:space="preserve">Conforme menciona </w:t>
      </w:r>
      <w:proofErr w:type="spellStart"/>
      <w:r w:rsidR="00605D1F">
        <w:rPr>
          <w:rFonts w:ascii="Arial" w:hAnsi="Arial" w:cs="Arial"/>
        </w:rPr>
        <w:t>Gujarati</w:t>
      </w:r>
      <w:proofErr w:type="spellEnd"/>
      <w:r w:rsidR="00605D1F">
        <w:rPr>
          <w:rFonts w:ascii="Arial" w:hAnsi="Arial" w:cs="Arial"/>
        </w:rPr>
        <w:t xml:space="preserve"> (2006) </w:t>
      </w:r>
      <w:r w:rsidR="00605D1F" w:rsidRPr="001D4C62">
        <w:rPr>
          <w:rFonts w:ascii="Arial" w:hAnsi="Arial" w:cs="Arial"/>
          <w:i/>
        </w:rPr>
        <w:t>apud</w:t>
      </w:r>
      <w:r w:rsidR="00605D1F">
        <w:rPr>
          <w:rFonts w:ascii="Arial" w:hAnsi="Arial" w:cs="Arial"/>
        </w:rPr>
        <w:t xml:space="preserve"> Lima, Gadelha e Maia (2008), o modelo IS tem a forma não estocástica e é representado pelas equações: </w:t>
      </w:r>
    </w:p>
    <w:p w:rsidR="001D4C62" w:rsidRDefault="001D4C62" w:rsidP="00F10993">
      <w:pPr>
        <w:spacing w:line="360" w:lineRule="auto"/>
        <w:jc w:val="both"/>
        <w:rPr>
          <w:rFonts w:ascii="Arial" w:hAnsi="Arial" w:cs="Arial"/>
        </w:rPr>
      </w:pPr>
    </w:p>
    <w:p w:rsidR="00CD1360" w:rsidRPr="00CD1360" w:rsidRDefault="00CD1360" w:rsidP="00CD1360">
      <w:pPr>
        <w:spacing w:line="360" w:lineRule="auto"/>
        <w:jc w:val="both"/>
        <w:rPr>
          <w:rFonts w:ascii="Arial" w:hAnsi="Arial" w:cs="Arial"/>
        </w:rPr>
      </w:pPr>
      <w:r w:rsidRPr="00CD1360">
        <w:rPr>
          <w:rFonts w:ascii="Arial" w:hAnsi="Arial" w:cs="Arial"/>
        </w:rPr>
        <w:t xml:space="preserve">Função Consumo: </w:t>
      </w:r>
      <w:r>
        <w:rPr>
          <w:rFonts w:ascii="Arial" w:hAnsi="Arial" w:cs="Arial"/>
        </w:rPr>
        <w:t xml:space="preserve">        </w:t>
      </w:r>
      <w:r w:rsidRPr="00C47EB0">
        <w:rPr>
          <w:rFonts w:ascii="Arial" w:hAnsi="Arial" w:cs="Arial"/>
          <w:i/>
        </w:rPr>
        <w:t xml:space="preserve">(1) </w:t>
      </w:r>
      <w:proofErr w:type="spellStart"/>
      <w:r w:rsidRPr="00C47EB0">
        <w:rPr>
          <w:rFonts w:ascii="Arial" w:hAnsi="Arial" w:cs="Arial"/>
          <w:i/>
        </w:rPr>
        <w:t>C</w:t>
      </w:r>
      <w:r w:rsidR="004632E0" w:rsidRPr="00C47EB0">
        <w:rPr>
          <w:rFonts w:ascii="Arial" w:hAnsi="Arial" w:cs="Arial"/>
          <w:i/>
          <w:vertAlign w:val="subscript"/>
        </w:rPr>
        <w:t>t</w:t>
      </w:r>
      <w:proofErr w:type="spellEnd"/>
      <w:r w:rsidRPr="00C47EB0">
        <w:rPr>
          <w:rFonts w:ascii="Arial" w:hAnsi="Arial" w:cs="Arial"/>
          <w:i/>
        </w:rPr>
        <w:t xml:space="preserve"> = β</w:t>
      </w:r>
      <w:r w:rsidRPr="00C47EB0">
        <w:rPr>
          <w:rFonts w:ascii="Arial" w:hAnsi="Arial" w:cs="Arial"/>
          <w:i/>
          <w:vertAlign w:val="subscript"/>
        </w:rPr>
        <w:t>0</w:t>
      </w:r>
      <w:r w:rsidRPr="00C47EB0">
        <w:rPr>
          <w:rFonts w:ascii="Arial" w:hAnsi="Arial" w:cs="Arial"/>
          <w:i/>
        </w:rPr>
        <w:t xml:space="preserve"> </w:t>
      </w:r>
      <w:r w:rsidRPr="00A31725">
        <w:rPr>
          <w:rFonts w:ascii="Arial" w:hAnsi="Arial" w:cs="Arial"/>
          <w:i/>
        </w:rPr>
        <w:t>+ β</w:t>
      </w:r>
      <w:r w:rsidRPr="00A31725">
        <w:rPr>
          <w:rFonts w:ascii="Arial" w:hAnsi="Arial" w:cs="Arial"/>
          <w:i/>
          <w:vertAlign w:val="subscript"/>
        </w:rPr>
        <w:t>1</w:t>
      </w:r>
      <w:r w:rsidRPr="00A31725">
        <w:rPr>
          <w:rFonts w:ascii="Arial" w:hAnsi="Arial" w:cs="Arial"/>
          <w:i/>
        </w:rPr>
        <w:t>Y</w:t>
      </w:r>
      <w:r w:rsidRPr="00A31725">
        <w:rPr>
          <w:rFonts w:ascii="Arial" w:hAnsi="Arial" w:cs="Arial"/>
          <w:i/>
          <w:vertAlign w:val="subscript"/>
        </w:rPr>
        <w:t>d</w:t>
      </w:r>
      <w:r w:rsidR="004632E0" w:rsidRPr="00A31725">
        <w:rPr>
          <w:rFonts w:ascii="Arial" w:hAnsi="Arial" w:cs="Arial"/>
          <w:i/>
          <w:vertAlign w:val="subscript"/>
        </w:rPr>
        <w:t>t</w:t>
      </w:r>
      <w:r>
        <w:rPr>
          <w:rFonts w:ascii="Arial" w:hAnsi="Arial" w:cs="Arial"/>
        </w:rPr>
        <w:t xml:space="preserve">        </w:t>
      </w:r>
      <w:r w:rsidR="00A3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onde </w:t>
      </w:r>
      <w:r w:rsidRPr="00A5623F">
        <w:rPr>
          <w:rFonts w:ascii="Arial" w:hAnsi="Arial" w:cs="Arial"/>
          <w:i/>
        </w:rPr>
        <w:t>0 &lt; β</w:t>
      </w:r>
      <w:r w:rsidRPr="00A5623F">
        <w:rPr>
          <w:rFonts w:ascii="Arial" w:hAnsi="Arial" w:cs="Arial"/>
          <w:i/>
          <w:vertAlign w:val="subscript"/>
        </w:rPr>
        <w:t>1</w:t>
      </w:r>
      <w:r w:rsidRPr="00A5623F">
        <w:rPr>
          <w:rFonts w:ascii="Arial" w:hAnsi="Arial" w:cs="Arial"/>
          <w:i/>
        </w:rPr>
        <w:t xml:space="preserve"> &lt; 1</w:t>
      </w:r>
    </w:p>
    <w:p w:rsidR="00CD1360" w:rsidRPr="00A5623F" w:rsidRDefault="00CD1360" w:rsidP="00CD1360">
      <w:pPr>
        <w:spacing w:line="360" w:lineRule="auto"/>
        <w:jc w:val="both"/>
        <w:rPr>
          <w:rFonts w:ascii="Arial" w:hAnsi="Arial" w:cs="Arial"/>
          <w:i/>
        </w:rPr>
      </w:pPr>
      <w:r w:rsidRPr="00CD1360">
        <w:rPr>
          <w:rFonts w:ascii="Arial" w:hAnsi="Arial" w:cs="Arial"/>
        </w:rPr>
        <w:t xml:space="preserve">Função Impostos: </w:t>
      </w:r>
      <w:r>
        <w:rPr>
          <w:rFonts w:ascii="Arial" w:hAnsi="Arial" w:cs="Arial"/>
        </w:rPr>
        <w:t xml:space="preserve">         </w:t>
      </w:r>
      <w:r w:rsidRPr="00C47EB0">
        <w:rPr>
          <w:rFonts w:ascii="Arial" w:hAnsi="Arial" w:cs="Arial"/>
          <w:i/>
        </w:rPr>
        <w:t xml:space="preserve">(2) </w:t>
      </w:r>
      <w:proofErr w:type="spellStart"/>
      <w:r w:rsidRPr="00C47EB0">
        <w:rPr>
          <w:rFonts w:ascii="Arial" w:hAnsi="Arial" w:cs="Arial"/>
          <w:i/>
        </w:rPr>
        <w:t>T</w:t>
      </w:r>
      <w:r w:rsidR="004632E0" w:rsidRPr="00C47EB0">
        <w:rPr>
          <w:rFonts w:ascii="Arial" w:hAnsi="Arial" w:cs="Arial"/>
          <w:i/>
          <w:vertAlign w:val="subscript"/>
        </w:rPr>
        <w:t>t</w:t>
      </w:r>
      <w:proofErr w:type="spellEnd"/>
      <w:r w:rsidRPr="00A31725">
        <w:rPr>
          <w:rFonts w:ascii="Arial" w:hAnsi="Arial" w:cs="Arial"/>
          <w:i/>
        </w:rPr>
        <w:t xml:space="preserve"> = α</w:t>
      </w:r>
      <w:r w:rsidRPr="00A31725">
        <w:rPr>
          <w:rFonts w:ascii="Arial" w:hAnsi="Arial" w:cs="Arial"/>
          <w:i/>
          <w:vertAlign w:val="subscript"/>
        </w:rPr>
        <w:t>0</w:t>
      </w:r>
      <w:r w:rsidRPr="00A31725">
        <w:rPr>
          <w:rFonts w:ascii="Arial" w:hAnsi="Arial" w:cs="Arial"/>
          <w:i/>
        </w:rPr>
        <w:t xml:space="preserve"> + α</w:t>
      </w:r>
      <w:r w:rsidRPr="00A31725">
        <w:rPr>
          <w:rFonts w:ascii="Arial" w:hAnsi="Arial" w:cs="Arial"/>
          <w:i/>
          <w:vertAlign w:val="subscript"/>
        </w:rPr>
        <w:t>1</w:t>
      </w:r>
      <w:r w:rsidRPr="00A31725">
        <w:rPr>
          <w:rFonts w:ascii="Arial" w:hAnsi="Arial" w:cs="Arial"/>
          <w:i/>
        </w:rPr>
        <w:t>Y</w:t>
      </w:r>
      <w:r w:rsidR="004632E0" w:rsidRPr="00A31725">
        <w:rPr>
          <w:rFonts w:ascii="Arial" w:hAnsi="Arial" w:cs="Arial"/>
          <w:i/>
          <w:vertAlign w:val="subscript"/>
        </w:rPr>
        <w:t>t</w:t>
      </w:r>
      <w:r>
        <w:rPr>
          <w:rFonts w:ascii="Arial" w:hAnsi="Arial" w:cs="Arial"/>
        </w:rPr>
        <w:t xml:space="preserve">          </w:t>
      </w:r>
      <w:r w:rsidR="00A3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onde </w:t>
      </w:r>
      <w:r w:rsidRPr="00A5623F">
        <w:rPr>
          <w:rFonts w:ascii="Arial" w:hAnsi="Arial" w:cs="Arial"/>
          <w:i/>
        </w:rPr>
        <w:t>0 &lt; α</w:t>
      </w:r>
      <w:r w:rsidRPr="00A5623F">
        <w:rPr>
          <w:rFonts w:ascii="Arial" w:hAnsi="Arial" w:cs="Arial"/>
          <w:i/>
          <w:vertAlign w:val="subscript"/>
        </w:rPr>
        <w:t>1</w:t>
      </w:r>
      <w:r w:rsidRPr="00A5623F">
        <w:rPr>
          <w:rFonts w:ascii="Arial" w:hAnsi="Arial" w:cs="Arial"/>
          <w:i/>
        </w:rPr>
        <w:t xml:space="preserve"> &lt; 1</w:t>
      </w:r>
    </w:p>
    <w:p w:rsidR="00CD1360" w:rsidRPr="00CD1360" w:rsidRDefault="00CD1360" w:rsidP="00CD1360">
      <w:pPr>
        <w:spacing w:line="360" w:lineRule="auto"/>
        <w:jc w:val="both"/>
        <w:rPr>
          <w:rFonts w:ascii="Arial" w:hAnsi="Arial" w:cs="Arial"/>
        </w:rPr>
      </w:pPr>
      <w:r w:rsidRPr="00CD1360">
        <w:rPr>
          <w:rFonts w:ascii="Arial" w:hAnsi="Arial" w:cs="Arial"/>
        </w:rPr>
        <w:t xml:space="preserve">Função Investimento: </w:t>
      </w:r>
      <w:r>
        <w:rPr>
          <w:rFonts w:ascii="Arial" w:hAnsi="Arial" w:cs="Arial"/>
        </w:rPr>
        <w:t xml:space="preserve">   </w:t>
      </w:r>
      <w:r w:rsidRPr="00C47EB0">
        <w:rPr>
          <w:rFonts w:ascii="Arial" w:hAnsi="Arial" w:cs="Arial"/>
          <w:i/>
        </w:rPr>
        <w:t>(3) I</w:t>
      </w:r>
      <w:r w:rsidR="004632E0" w:rsidRPr="00C47EB0">
        <w:rPr>
          <w:rFonts w:ascii="Arial" w:hAnsi="Arial" w:cs="Arial"/>
          <w:i/>
          <w:vertAlign w:val="subscript"/>
        </w:rPr>
        <w:t>t</w:t>
      </w:r>
      <w:r w:rsidRPr="00C47EB0">
        <w:rPr>
          <w:rFonts w:ascii="Arial" w:hAnsi="Arial" w:cs="Arial"/>
          <w:i/>
        </w:rPr>
        <w:t xml:space="preserve"> =</w:t>
      </w:r>
      <w:r w:rsidRPr="00A31725">
        <w:rPr>
          <w:rFonts w:ascii="Arial" w:hAnsi="Arial" w:cs="Arial"/>
          <w:i/>
        </w:rPr>
        <w:t xml:space="preserve"> γ</w:t>
      </w:r>
      <w:r w:rsidRPr="00A31725">
        <w:rPr>
          <w:rFonts w:ascii="Arial" w:hAnsi="Arial" w:cs="Arial"/>
          <w:i/>
          <w:vertAlign w:val="subscript"/>
        </w:rPr>
        <w:t>0</w:t>
      </w:r>
      <w:r w:rsidRPr="00A31725">
        <w:rPr>
          <w:rFonts w:ascii="Arial" w:hAnsi="Arial" w:cs="Arial"/>
          <w:i/>
        </w:rPr>
        <w:t xml:space="preserve"> + γ</w:t>
      </w:r>
      <w:r w:rsidRPr="00A31725">
        <w:rPr>
          <w:rFonts w:ascii="Arial" w:hAnsi="Arial" w:cs="Arial"/>
          <w:i/>
          <w:vertAlign w:val="subscript"/>
        </w:rPr>
        <w:t>1</w:t>
      </w:r>
      <w:r w:rsidRPr="00A31725">
        <w:rPr>
          <w:rFonts w:ascii="Arial" w:hAnsi="Arial" w:cs="Arial"/>
          <w:i/>
        </w:rPr>
        <w:t>r</w:t>
      </w:r>
      <w:r w:rsidR="004632E0" w:rsidRPr="00A31725">
        <w:rPr>
          <w:rFonts w:ascii="Arial" w:hAnsi="Arial" w:cs="Arial"/>
          <w:i/>
          <w:vertAlign w:val="subscript"/>
        </w:rPr>
        <w:t>t</w:t>
      </w:r>
    </w:p>
    <w:p w:rsidR="00CD1360" w:rsidRPr="00CD1360" w:rsidRDefault="00CD1360" w:rsidP="00CD1360">
      <w:pPr>
        <w:spacing w:line="360" w:lineRule="auto"/>
        <w:jc w:val="both"/>
        <w:rPr>
          <w:rFonts w:ascii="Arial" w:hAnsi="Arial" w:cs="Arial"/>
        </w:rPr>
      </w:pPr>
      <w:r w:rsidRPr="00CD1360">
        <w:rPr>
          <w:rFonts w:ascii="Arial" w:hAnsi="Arial" w:cs="Arial"/>
        </w:rPr>
        <w:t xml:space="preserve">Definição: </w:t>
      </w:r>
      <w:r>
        <w:rPr>
          <w:rFonts w:ascii="Arial" w:hAnsi="Arial" w:cs="Arial"/>
        </w:rPr>
        <w:t xml:space="preserve">                      </w:t>
      </w:r>
      <w:r w:rsidRPr="00C47EB0">
        <w:rPr>
          <w:rFonts w:ascii="Arial" w:hAnsi="Arial" w:cs="Arial"/>
          <w:i/>
        </w:rPr>
        <w:t xml:space="preserve">(4) </w:t>
      </w:r>
      <w:proofErr w:type="spellStart"/>
      <w:r w:rsidRPr="00C47EB0">
        <w:rPr>
          <w:rFonts w:ascii="Arial" w:hAnsi="Arial" w:cs="Arial"/>
          <w:i/>
        </w:rPr>
        <w:t>Y</w:t>
      </w:r>
      <w:r w:rsidRPr="00C47EB0">
        <w:rPr>
          <w:rFonts w:ascii="Arial" w:hAnsi="Arial" w:cs="Arial"/>
          <w:i/>
          <w:vertAlign w:val="subscript"/>
        </w:rPr>
        <w:t>d</w:t>
      </w:r>
      <w:r w:rsidR="004632E0" w:rsidRPr="00C47EB0">
        <w:rPr>
          <w:rFonts w:ascii="Arial" w:hAnsi="Arial" w:cs="Arial"/>
          <w:i/>
          <w:vertAlign w:val="subscript"/>
        </w:rPr>
        <w:t>t</w:t>
      </w:r>
      <w:proofErr w:type="spellEnd"/>
      <w:r w:rsidRPr="00A31725">
        <w:rPr>
          <w:rFonts w:ascii="Arial" w:hAnsi="Arial" w:cs="Arial"/>
          <w:i/>
        </w:rPr>
        <w:t xml:space="preserve"> = </w:t>
      </w:r>
      <w:proofErr w:type="spellStart"/>
      <w:r w:rsidRPr="00A31725">
        <w:rPr>
          <w:rFonts w:ascii="Arial" w:hAnsi="Arial" w:cs="Arial"/>
          <w:i/>
        </w:rPr>
        <w:t>Y</w:t>
      </w:r>
      <w:r w:rsidR="004632E0" w:rsidRPr="00A31725">
        <w:rPr>
          <w:rFonts w:ascii="Arial" w:hAnsi="Arial" w:cs="Arial"/>
          <w:i/>
          <w:vertAlign w:val="subscript"/>
        </w:rPr>
        <w:t>t</w:t>
      </w:r>
      <w:proofErr w:type="spellEnd"/>
      <w:r w:rsidRPr="00A31725">
        <w:rPr>
          <w:rFonts w:ascii="Arial" w:hAnsi="Arial" w:cs="Arial"/>
          <w:i/>
        </w:rPr>
        <w:t xml:space="preserve"> - </w:t>
      </w:r>
      <w:proofErr w:type="spellStart"/>
      <w:r w:rsidRPr="00A31725">
        <w:rPr>
          <w:rFonts w:ascii="Arial" w:hAnsi="Arial" w:cs="Arial"/>
          <w:i/>
        </w:rPr>
        <w:t>T</w:t>
      </w:r>
      <w:r w:rsidR="004632E0" w:rsidRPr="00A31725">
        <w:rPr>
          <w:rFonts w:ascii="Arial" w:hAnsi="Arial" w:cs="Arial"/>
          <w:i/>
          <w:vertAlign w:val="subscript"/>
        </w:rPr>
        <w:t>t</w:t>
      </w:r>
      <w:proofErr w:type="spellEnd"/>
    </w:p>
    <w:p w:rsidR="00CD1360" w:rsidRPr="00A31725" w:rsidRDefault="00CD1360" w:rsidP="00CD1360">
      <w:pPr>
        <w:spacing w:line="360" w:lineRule="auto"/>
        <w:jc w:val="both"/>
        <w:rPr>
          <w:rFonts w:ascii="Arial" w:hAnsi="Arial" w:cs="Arial"/>
          <w:i/>
        </w:rPr>
      </w:pPr>
      <w:r w:rsidRPr="00CD1360">
        <w:rPr>
          <w:rFonts w:ascii="Arial" w:hAnsi="Arial" w:cs="Arial"/>
        </w:rPr>
        <w:t xml:space="preserve">Gastos do Governo:   </w:t>
      </w:r>
      <w:r>
        <w:rPr>
          <w:rFonts w:ascii="Arial" w:hAnsi="Arial" w:cs="Arial"/>
        </w:rPr>
        <w:t xml:space="preserve">    </w:t>
      </w:r>
      <w:r w:rsidRPr="00C47EB0">
        <w:rPr>
          <w:rFonts w:ascii="Arial" w:hAnsi="Arial" w:cs="Arial"/>
          <w:i/>
        </w:rPr>
        <w:t xml:space="preserve">(5) </w:t>
      </w:r>
      <w:proofErr w:type="spellStart"/>
      <w:r w:rsidRPr="00C47EB0">
        <w:rPr>
          <w:rFonts w:ascii="Arial" w:hAnsi="Arial" w:cs="Arial"/>
          <w:i/>
        </w:rPr>
        <w:t>G</w:t>
      </w:r>
      <w:r w:rsidR="00A31725" w:rsidRPr="00C47EB0">
        <w:rPr>
          <w:rFonts w:ascii="Arial" w:hAnsi="Arial" w:cs="Arial"/>
          <w:i/>
          <w:vertAlign w:val="subscript"/>
        </w:rPr>
        <w:t>t</w:t>
      </w:r>
      <w:proofErr w:type="spellEnd"/>
      <w:r w:rsidRPr="00C47EB0">
        <w:rPr>
          <w:rFonts w:ascii="Arial" w:hAnsi="Arial" w:cs="Arial"/>
          <w:i/>
        </w:rPr>
        <w:t xml:space="preserve"> </w:t>
      </w:r>
      <w:r w:rsidRPr="00A31725">
        <w:rPr>
          <w:rFonts w:ascii="Arial" w:hAnsi="Arial" w:cs="Arial"/>
          <w:i/>
        </w:rPr>
        <w:t xml:space="preserve">= </w:t>
      </w:r>
      <w:r w:rsidRPr="00A31725">
        <w:rPr>
          <w:rFonts w:ascii="Arial" w:hAnsi="Arial" w:cs="Arial"/>
          <w:i/>
          <w:noProof/>
        </w:rPr>
        <w:t>Ḡ</w:t>
      </w:r>
    </w:p>
    <w:p w:rsidR="00CD1360" w:rsidRPr="00A31725" w:rsidRDefault="00A31725" w:rsidP="00CD136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Id. da </w:t>
      </w:r>
      <w:r w:rsidR="00CD1360" w:rsidRPr="00CD1360">
        <w:rPr>
          <w:rFonts w:ascii="Arial" w:hAnsi="Arial" w:cs="Arial"/>
        </w:rPr>
        <w:t xml:space="preserve">Renda Nacional: </w:t>
      </w:r>
      <w:r w:rsidR="00CD1360">
        <w:rPr>
          <w:rFonts w:ascii="Arial" w:hAnsi="Arial" w:cs="Arial"/>
        </w:rPr>
        <w:t xml:space="preserve"> </w:t>
      </w:r>
      <w:r w:rsidR="00CD1360" w:rsidRPr="00C47EB0">
        <w:rPr>
          <w:rFonts w:ascii="Arial" w:hAnsi="Arial" w:cs="Arial"/>
          <w:i/>
        </w:rPr>
        <w:t xml:space="preserve">(6) </w:t>
      </w:r>
      <w:proofErr w:type="spellStart"/>
      <w:r w:rsidR="00CD1360" w:rsidRPr="00C47EB0">
        <w:rPr>
          <w:rFonts w:ascii="Arial" w:hAnsi="Arial" w:cs="Arial"/>
          <w:i/>
        </w:rPr>
        <w:t>Y</w:t>
      </w:r>
      <w:r w:rsidR="00CD1360" w:rsidRPr="00C47EB0">
        <w:rPr>
          <w:rFonts w:ascii="Arial" w:hAnsi="Arial" w:cs="Arial"/>
          <w:i/>
          <w:vertAlign w:val="subscript"/>
        </w:rPr>
        <w:t>t</w:t>
      </w:r>
      <w:proofErr w:type="spellEnd"/>
      <w:r w:rsidR="00CD1360" w:rsidRPr="00A31725">
        <w:rPr>
          <w:rFonts w:ascii="Arial" w:hAnsi="Arial" w:cs="Arial"/>
          <w:i/>
        </w:rPr>
        <w:t xml:space="preserve"> = </w:t>
      </w:r>
      <w:proofErr w:type="spellStart"/>
      <w:r w:rsidR="00CD1360" w:rsidRPr="00A31725">
        <w:rPr>
          <w:rFonts w:ascii="Arial" w:hAnsi="Arial" w:cs="Arial"/>
          <w:i/>
        </w:rPr>
        <w:t>C</w:t>
      </w:r>
      <w:r w:rsidR="004632E0" w:rsidRPr="00A31725">
        <w:rPr>
          <w:rFonts w:ascii="Arial" w:hAnsi="Arial" w:cs="Arial"/>
          <w:i/>
          <w:vertAlign w:val="subscript"/>
        </w:rPr>
        <w:t>t</w:t>
      </w:r>
      <w:proofErr w:type="spellEnd"/>
      <w:r w:rsidR="00CD1360" w:rsidRPr="00A31725">
        <w:rPr>
          <w:rFonts w:ascii="Arial" w:hAnsi="Arial" w:cs="Arial"/>
          <w:i/>
        </w:rPr>
        <w:t xml:space="preserve"> + I</w:t>
      </w:r>
      <w:r w:rsidR="004632E0" w:rsidRPr="00A31725">
        <w:rPr>
          <w:rFonts w:ascii="Arial" w:hAnsi="Arial" w:cs="Arial"/>
          <w:i/>
          <w:vertAlign w:val="subscript"/>
        </w:rPr>
        <w:t>t</w:t>
      </w:r>
      <w:r w:rsidR="00CD1360" w:rsidRPr="00A31725">
        <w:rPr>
          <w:rFonts w:ascii="Arial" w:hAnsi="Arial" w:cs="Arial"/>
          <w:i/>
        </w:rPr>
        <w:t xml:space="preserve"> + </w:t>
      </w:r>
      <w:proofErr w:type="spellStart"/>
      <w:r w:rsidR="00CD1360" w:rsidRPr="00A31725">
        <w:rPr>
          <w:rFonts w:ascii="Arial" w:hAnsi="Arial" w:cs="Arial"/>
          <w:i/>
        </w:rPr>
        <w:t>G</w:t>
      </w:r>
      <w:r w:rsidR="00CD1360" w:rsidRPr="00A31725">
        <w:rPr>
          <w:rFonts w:ascii="Arial" w:hAnsi="Arial" w:cs="Arial"/>
          <w:i/>
          <w:vertAlign w:val="subscript"/>
        </w:rPr>
        <w:t>t</w:t>
      </w:r>
      <w:proofErr w:type="spellEnd"/>
    </w:p>
    <w:p w:rsidR="00605D1F" w:rsidRDefault="00605D1F" w:rsidP="00F10993">
      <w:pPr>
        <w:spacing w:line="360" w:lineRule="auto"/>
        <w:jc w:val="both"/>
        <w:rPr>
          <w:rFonts w:ascii="Arial" w:hAnsi="Arial" w:cs="Arial"/>
        </w:rPr>
      </w:pPr>
    </w:p>
    <w:p w:rsidR="00A31725" w:rsidRDefault="00A31725" w:rsidP="00A317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que: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Y = Renda Nacional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C = Despesas com Consumo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A31725">
        <w:rPr>
          <w:rFonts w:ascii="Arial" w:hAnsi="Arial" w:cs="Arial"/>
        </w:rPr>
        <w:t>= Investimento líquido planejado ou desejado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  <w:noProof/>
        </w:rPr>
        <w:t>Ḡ</w:t>
      </w:r>
      <w:r w:rsidRPr="00A31725">
        <w:rPr>
          <w:rFonts w:ascii="Arial" w:hAnsi="Arial" w:cs="Arial"/>
        </w:rPr>
        <w:t xml:space="preserve"> = nível dado de gastos do governo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T = Impostos</w:t>
      </w:r>
    </w:p>
    <w:p w:rsidR="00A31725" w:rsidRPr="00A31725" w:rsidRDefault="00A31725" w:rsidP="00A31725">
      <w:pPr>
        <w:spacing w:line="360" w:lineRule="auto"/>
        <w:jc w:val="both"/>
        <w:rPr>
          <w:rFonts w:ascii="Arial" w:hAnsi="Arial" w:cs="Arial"/>
        </w:rPr>
      </w:pPr>
      <w:r w:rsidRPr="00A31725">
        <w:rPr>
          <w:rFonts w:ascii="Arial" w:hAnsi="Arial" w:cs="Arial"/>
        </w:rPr>
        <w:t>Y</w:t>
      </w:r>
      <w:r w:rsidRPr="00A31725">
        <w:rPr>
          <w:rFonts w:ascii="Arial" w:hAnsi="Arial" w:cs="Arial"/>
          <w:vertAlign w:val="subscript"/>
        </w:rPr>
        <w:t>d</w:t>
      </w:r>
      <w:r w:rsidRPr="00A31725">
        <w:rPr>
          <w:rFonts w:ascii="Arial" w:hAnsi="Arial" w:cs="Arial"/>
        </w:rPr>
        <w:t xml:space="preserve"> = Renda disponível</w:t>
      </w:r>
    </w:p>
    <w:p w:rsidR="00A31725" w:rsidRDefault="00C47EB0" w:rsidP="00A317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31725" w:rsidRPr="00A31725">
        <w:rPr>
          <w:rFonts w:ascii="Arial" w:hAnsi="Arial" w:cs="Arial"/>
        </w:rPr>
        <w:t xml:space="preserve"> = Taxa de juros</w:t>
      </w:r>
    </w:p>
    <w:p w:rsidR="005251F2" w:rsidRDefault="00F10993" w:rsidP="005251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251F2">
        <w:rPr>
          <w:rFonts w:ascii="Arial" w:hAnsi="Arial" w:cs="Arial"/>
        </w:rPr>
        <w:t xml:space="preserve">Com o objetivo de obter a </w:t>
      </w:r>
      <w:r w:rsidR="005251F2" w:rsidRPr="005251F2">
        <w:rPr>
          <w:rFonts w:ascii="Arial" w:hAnsi="Arial" w:cs="Arial"/>
        </w:rPr>
        <w:t>equação reduzida</w:t>
      </w:r>
      <w:r w:rsidR="00A5623F">
        <w:rPr>
          <w:rFonts w:ascii="Arial" w:hAnsi="Arial" w:cs="Arial"/>
        </w:rPr>
        <w:t xml:space="preserve"> das curvas IS e LM</w:t>
      </w:r>
      <w:r w:rsidR="005251F2" w:rsidRPr="005251F2">
        <w:rPr>
          <w:rFonts w:ascii="Arial" w:hAnsi="Arial" w:cs="Arial"/>
        </w:rPr>
        <w:t xml:space="preserve">, </w:t>
      </w:r>
      <w:r w:rsidR="00A5623F">
        <w:rPr>
          <w:rFonts w:ascii="Arial" w:hAnsi="Arial" w:cs="Arial"/>
        </w:rPr>
        <w:t xml:space="preserve">segundo </w:t>
      </w:r>
      <w:proofErr w:type="spellStart"/>
      <w:r w:rsidR="005251F2" w:rsidRPr="005251F2">
        <w:rPr>
          <w:rFonts w:ascii="Arial" w:hAnsi="Arial" w:cs="Arial"/>
        </w:rPr>
        <w:t>Gujarati</w:t>
      </w:r>
      <w:proofErr w:type="spellEnd"/>
      <w:r w:rsidR="005251F2" w:rsidRPr="005251F2">
        <w:rPr>
          <w:rFonts w:ascii="Arial" w:hAnsi="Arial" w:cs="Arial"/>
        </w:rPr>
        <w:t xml:space="preserve"> (2011), </w:t>
      </w:r>
      <w:r w:rsidR="00A5623F">
        <w:rPr>
          <w:rFonts w:ascii="Arial" w:hAnsi="Arial" w:cs="Arial"/>
        </w:rPr>
        <w:t xml:space="preserve">a </w:t>
      </w:r>
      <w:r w:rsidR="005251F2" w:rsidRPr="005251F2">
        <w:rPr>
          <w:rFonts w:ascii="Arial" w:hAnsi="Arial" w:cs="Arial"/>
        </w:rPr>
        <w:t xml:space="preserve">equação que "expressa uma variável endógena apenas em termos das variáveis predeterminadas e os distúrbios estocásticos", </w:t>
      </w:r>
      <w:r w:rsidR="005251F2">
        <w:rPr>
          <w:rFonts w:ascii="Arial" w:hAnsi="Arial" w:cs="Arial"/>
        </w:rPr>
        <w:t>tem-se:</w:t>
      </w:r>
    </w:p>
    <w:p w:rsidR="005251F2" w:rsidRDefault="005251F2" w:rsidP="005251F2">
      <w:pPr>
        <w:spacing w:line="360" w:lineRule="auto"/>
        <w:jc w:val="both"/>
        <w:rPr>
          <w:rFonts w:ascii="Arial" w:hAnsi="Arial" w:cs="Arial"/>
        </w:rPr>
      </w:pPr>
    </w:p>
    <w:p w:rsidR="005251F2" w:rsidRPr="005251F2" w:rsidRDefault="002C725A" w:rsidP="005251F2">
      <w:pPr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5251F2">
        <w:rPr>
          <w:rFonts w:ascii="Arial" w:eastAsiaTheme="minorHAnsi" w:hAnsi="Arial" w:cs="Arial"/>
          <w:color w:val="000000"/>
          <w:lang w:eastAsia="en-US"/>
        </w:rPr>
        <w:t>Substituindo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2C725A">
        <w:rPr>
          <w:rFonts w:ascii="Arial" w:eastAsiaTheme="minorHAnsi" w:hAnsi="Arial" w:cs="Arial"/>
          <w:i/>
          <w:color w:val="000000"/>
          <w:lang w:eastAsia="en-US"/>
        </w:rPr>
        <w:t>(4)</w:t>
      </w:r>
      <w:r>
        <w:rPr>
          <w:rFonts w:ascii="Arial" w:eastAsiaTheme="minorHAnsi" w:hAnsi="Arial" w:cs="Arial"/>
          <w:color w:val="000000"/>
          <w:lang w:eastAsia="en-US"/>
        </w:rPr>
        <w:t xml:space="preserve"> e </w:t>
      </w:r>
      <w:r w:rsidRPr="002C725A">
        <w:rPr>
          <w:rFonts w:ascii="Arial" w:eastAsiaTheme="minorHAnsi" w:hAnsi="Arial" w:cs="Arial"/>
          <w:i/>
          <w:color w:val="000000"/>
          <w:lang w:eastAsia="en-US"/>
        </w:rPr>
        <w:t>(2)</w:t>
      </w:r>
      <w:r>
        <w:rPr>
          <w:rFonts w:ascii="Arial" w:eastAsiaTheme="minorHAnsi" w:hAnsi="Arial" w:cs="Arial"/>
          <w:color w:val="000000"/>
          <w:lang w:eastAsia="en-US"/>
        </w:rPr>
        <w:t xml:space="preserve"> em </w:t>
      </w:r>
      <w:r w:rsidRPr="002C725A">
        <w:rPr>
          <w:rFonts w:ascii="Arial" w:eastAsiaTheme="minorHAnsi" w:hAnsi="Arial" w:cs="Arial"/>
          <w:i/>
          <w:color w:val="000000"/>
          <w:lang w:eastAsia="en-US"/>
        </w:rPr>
        <w:t>(1)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>:</w:t>
      </w:r>
    </w:p>
    <w:p w:rsidR="005251F2" w:rsidRDefault="005251F2" w:rsidP="005251F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5251F2" w:rsidRPr="005251F2" w:rsidRDefault="005251F2" w:rsidP="005251F2">
      <w:pPr>
        <w:autoSpaceDE w:val="0"/>
        <w:autoSpaceDN w:val="0"/>
        <w:adjustRightInd w:val="0"/>
        <w:ind w:left="2552"/>
        <w:rPr>
          <w:rFonts w:ascii="Arial" w:eastAsiaTheme="minorHAnsi" w:hAnsi="Arial" w:cs="Arial"/>
          <w:i/>
          <w:iCs/>
          <w:color w:val="00000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lang w:eastAsia="en-US"/>
        </w:rPr>
        <w:t xml:space="preserve"> (7)  </w:t>
      </w: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C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Theme="minorHAnsi" w:hAnsi="Arial" w:cs="Arial"/>
          <w:color w:val="000000"/>
          <w:lang w:eastAsia="en-US"/>
        </w:rPr>
        <w:t xml:space="preserve">=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0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t 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</w:p>
    <w:p w:rsidR="005251F2" w:rsidRPr="005251F2" w:rsidRDefault="005251F2" w:rsidP="005251F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5251F2" w:rsidRPr="005251F2" w:rsidRDefault="002C725A" w:rsidP="005251F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5251F2">
        <w:rPr>
          <w:rFonts w:ascii="Arial" w:eastAsiaTheme="minorHAnsi" w:hAnsi="Arial" w:cs="Arial"/>
          <w:color w:val="000000"/>
          <w:lang w:eastAsia="en-US"/>
        </w:rPr>
        <w:t>S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 xml:space="preserve">ubstituindo </w:t>
      </w:r>
      <w:r w:rsidR="005251F2" w:rsidRPr="002C725A">
        <w:rPr>
          <w:rFonts w:ascii="Arial" w:eastAsiaTheme="minorHAnsi" w:hAnsi="Arial" w:cs="Arial"/>
          <w:i/>
          <w:color w:val="000000"/>
          <w:lang w:eastAsia="en-US"/>
        </w:rPr>
        <w:t>(7)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 xml:space="preserve"> em </w:t>
      </w:r>
      <w:r w:rsidR="005251F2" w:rsidRPr="002C725A">
        <w:rPr>
          <w:rFonts w:ascii="Arial" w:eastAsiaTheme="minorHAnsi" w:hAnsi="Arial" w:cs="Arial"/>
          <w:i/>
          <w:color w:val="000000"/>
          <w:lang w:eastAsia="en-US"/>
        </w:rPr>
        <w:t>(6)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>:</w:t>
      </w:r>
    </w:p>
    <w:p w:rsidR="005251F2" w:rsidRDefault="005251F2" w:rsidP="005251F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5251F2" w:rsidRPr="005251F2" w:rsidRDefault="005251F2" w:rsidP="005251F2">
      <w:pPr>
        <w:autoSpaceDE w:val="0"/>
        <w:autoSpaceDN w:val="0"/>
        <w:adjustRightInd w:val="0"/>
        <w:ind w:left="2552"/>
        <w:rPr>
          <w:rFonts w:ascii="Arial" w:eastAsiaTheme="minorHAnsi" w:hAnsi="Arial" w:cs="Arial"/>
          <w:i/>
          <w:iCs/>
          <w:color w:val="00000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lang w:eastAsia="en-US"/>
        </w:rPr>
        <w:t xml:space="preserve">(8) </w:t>
      </w: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=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0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r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+ G</w:t>
      </w:r>
    </w:p>
    <w:p w:rsidR="005251F2" w:rsidRDefault="005251F2" w:rsidP="005251F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5251F2" w:rsidRDefault="002C725A" w:rsidP="002C72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 xml:space="preserve">Passando as variáveis endógenas </w:t>
      </w:r>
      <w:r w:rsidR="005251F2">
        <w:rPr>
          <w:rFonts w:ascii="Arial" w:eastAsiaTheme="minorHAnsi" w:hAnsi="Arial" w:cs="Arial"/>
          <w:color w:val="000000"/>
          <w:lang w:eastAsia="en-US"/>
        </w:rPr>
        <w:t>(</w:t>
      </w:r>
      <w:proofErr w:type="spellStart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Y</w:t>
      </w:r>
      <w:r w:rsidR="005251F2" w:rsidRPr="002C725A">
        <w:rPr>
          <w:rFonts w:ascii="Arial" w:eastAsiaTheme="minorHAnsi" w:hAnsi="Arial" w:cs="Arial"/>
          <w:b/>
          <w:i/>
          <w:color w:val="000000"/>
          <w:vertAlign w:val="subscript"/>
          <w:lang w:eastAsia="en-US"/>
        </w:rPr>
        <w:t>t</w:t>
      </w:r>
      <w:proofErr w:type="spellEnd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 xml:space="preserve">, </w:t>
      </w:r>
      <w:proofErr w:type="spellStart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C</w:t>
      </w:r>
      <w:r w:rsidR="005251F2" w:rsidRPr="002C725A">
        <w:rPr>
          <w:rFonts w:ascii="Arial" w:eastAsiaTheme="minorHAnsi" w:hAnsi="Arial" w:cs="Arial"/>
          <w:b/>
          <w:i/>
          <w:color w:val="000000"/>
          <w:vertAlign w:val="subscript"/>
          <w:lang w:eastAsia="en-US"/>
        </w:rPr>
        <w:t>t</w:t>
      </w:r>
      <w:proofErr w:type="spellEnd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, I</w:t>
      </w:r>
      <w:r w:rsidR="005251F2" w:rsidRPr="002C725A">
        <w:rPr>
          <w:rFonts w:ascii="Arial" w:eastAsiaTheme="minorHAnsi" w:hAnsi="Arial" w:cs="Arial"/>
          <w:b/>
          <w:i/>
          <w:color w:val="000000"/>
          <w:vertAlign w:val="subscript"/>
          <w:lang w:eastAsia="en-US"/>
        </w:rPr>
        <w:t>t</w:t>
      </w:r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 xml:space="preserve">, </w:t>
      </w:r>
      <w:proofErr w:type="spellStart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T</w:t>
      </w:r>
      <w:r w:rsidR="005251F2" w:rsidRPr="002C725A">
        <w:rPr>
          <w:rFonts w:ascii="Arial" w:eastAsiaTheme="minorHAnsi" w:hAnsi="Arial" w:cs="Arial"/>
          <w:b/>
          <w:i/>
          <w:color w:val="000000"/>
          <w:vertAlign w:val="subscript"/>
          <w:lang w:eastAsia="en-US"/>
        </w:rPr>
        <w:t>t</w:t>
      </w:r>
      <w:proofErr w:type="spellEnd"/>
      <w:r w:rsidR="005251F2">
        <w:rPr>
          <w:rFonts w:ascii="Arial" w:eastAsiaTheme="minorHAnsi" w:hAnsi="Arial" w:cs="Arial"/>
          <w:color w:val="000000"/>
          <w:lang w:eastAsia="en-US"/>
        </w:rPr>
        <w:t xml:space="preserve">) 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 xml:space="preserve">para o lado esquerdo e as exógenas </w:t>
      </w:r>
      <w:r w:rsidR="005251F2">
        <w:rPr>
          <w:rFonts w:ascii="Arial" w:eastAsiaTheme="minorHAnsi" w:hAnsi="Arial" w:cs="Arial"/>
          <w:color w:val="000000"/>
          <w:lang w:eastAsia="en-US"/>
        </w:rPr>
        <w:t>(</w:t>
      </w:r>
      <w:proofErr w:type="spellStart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r</w:t>
      </w:r>
      <w:r w:rsidR="005251F2" w:rsidRPr="002C725A">
        <w:rPr>
          <w:rFonts w:ascii="Arial" w:eastAsiaTheme="minorHAnsi" w:hAnsi="Arial" w:cs="Arial"/>
          <w:b/>
          <w:i/>
          <w:color w:val="000000"/>
          <w:vertAlign w:val="subscript"/>
          <w:lang w:eastAsia="en-US"/>
        </w:rPr>
        <w:t>t</w:t>
      </w:r>
      <w:proofErr w:type="spellEnd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 xml:space="preserve"> e </w:t>
      </w:r>
      <w:proofErr w:type="spellStart"/>
      <w:r w:rsidR="005251F2" w:rsidRPr="002C725A">
        <w:rPr>
          <w:rFonts w:ascii="Arial" w:eastAsiaTheme="minorHAnsi" w:hAnsi="Arial" w:cs="Arial"/>
          <w:b/>
          <w:i/>
          <w:color w:val="000000"/>
          <w:lang w:eastAsia="en-US"/>
        </w:rPr>
        <w:t>Gt</w:t>
      </w:r>
      <w:proofErr w:type="spellEnd"/>
      <w:r w:rsidR="005251F2">
        <w:rPr>
          <w:rFonts w:ascii="Arial" w:eastAsiaTheme="minorHAnsi" w:hAnsi="Arial" w:cs="Arial"/>
          <w:color w:val="000000"/>
          <w:lang w:eastAsia="en-US"/>
        </w:rPr>
        <w:t xml:space="preserve">) 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>para o lado direito da</w:t>
      </w:r>
      <w:r w:rsidR="005251F2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5251F2" w:rsidRPr="005251F2">
        <w:rPr>
          <w:rFonts w:ascii="Arial" w:eastAsiaTheme="minorHAnsi" w:hAnsi="Arial" w:cs="Arial"/>
          <w:color w:val="000000"/>
          <w:lang w:eastAsia="en-US"/>
        </w:rPr>
        <w:t>equação encontra-se a equação IS</w:t>
      </w:r>
      <w:r w:rsidR="005251F2">
        <w:rPr>
          <w:rFonts w:ascii="Arial" w:eastAsiaTheme="minorHAnsi" w:hAnsi="Arial" w:cs="Arial"/>
          <w:color w:val="000000"/>
          <w:lang w:eastAsia="en-US"/>
        </w:rPr>
        <w:t>:</w:t>
      </w:r>
    </w:p>
    <w:p w:rsidR="005251F2" w:rsidRPr="005251F2" w:rsidRDefault="005251F2" w:rsidP="005251F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251F2" w:rsidRPr="005251F2" w:rsidRDefault="005251F2" w:rsidP="00947FD0">
      <w:pPr>
        <w:autoSpaceDE w:val="0"/>
        <w:autoSpaceDN w:val="0"/>
        <w:adjustRightInd w:val="0"/>
        <w:spacing w:line="360" w:lineRule="auto"/>
        <w:ind w:left="2410"/>
        <w:rPr>
          <w:rFonts w:ascii="Arial" w:eastAsiaTheme="minorHAnsi" w:hAnsi="Arial" w:cs="Arial"/>
          <w:i/>
          <w:iCs/>
          <w:color w:val="000000"/>
          <w:lang w:eastAsia="en-US"/>
        </w:rPr>
      </w:pP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 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=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r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+ G</w:t>
      </w:r>
    </w:p>
    <w:p w:rsidR="005251F2" w:rsidRPr="005251F2" w:rsidRDefault="005251F2" w:rsidP="00947FD0">
      <w:pPr>
        <w:autoSpaceDE w:val="0"/>
        <w:autoSpaceDN w:val="0"/>
        <w:adjustRightInd w:val="0"/>
        <w:spacing w:line="360" w:lineRule="auto"/>
        <w:ind w:left="2410"/>
        <w:rPr>
          <w:rFonts w:ascii="Arial" w:eastAsiaTheme="minorHAnsi" w:hAnsi="Arial" w:cs="Arial"/>
          <w:i/>
          <w:iCs/>
          <w:color w:val="000000"/>
          <w:lang w:eastAsia="en-US"/>
        </w:rPr>
      </w:pP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1 -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(1 + 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) </w:t>
      </w: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=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r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t 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+ G</w:t>
      </w:r>
    </w:p>
    <w:p w:rsidR="005251F2" w:rsidRPr="005251F2" w:rsidRDefault="005251F2" w:rsidP="00947FD0">
      <w:pPr>
        <w:autoSpaceDE w:val="0"/>
        <w:autoSpaceDN w:val="0"/>
        <w:adjustRightInd w:val="0"/>
        <w:spacing w:line="360" w:lineRule="auto"/>
        <w:ind w:left="2410"/>
        <w:rPr>
          <w:rFonts w:ascii="Arial" w:eastAsiaTheme="minorHAnsi" w:hAnsi="Arial" w:cs="Arial"/>
          <w:i/>
          <w:iCs/>
          <w:color w:val="000000"/>
          <w:lang w:eastAsia="en-US"/>
        </w:rPr>
      </w:pP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= 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="002C725A">
        <w:rPr>
          <w:rFonts w:ascii="Arial" w:eastAsia="Arial-ItalicMT" w:hAnsi="Arial" w:cs="Arial"/>
          <w:i/>
          <w:iCs/>
          <w:color w:val="000000"/>
          <w:lang w:eastAsia="en-US"/>
        </w:rPr>
        <w:t>+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 xml:space="preserve">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+ G + γ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</w:t>
      </w:r>
      <w:proofErr w:type="spellStart"/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>r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t</w:t>
      </w:r>
      <w:proofErr w:type="spellEnd"/>
    </w:p>
    <w:p w:rsidR="005251F2" w:rsidRPr="005251F2" w:rsidRDefault="005251F2" w:rsidP="00947FD0">
      <w:pPr>
        <w:autoSpaceDE w:val="0"/>
        <w:autoSpaceDN w:val="0"/>
        <w:adjustRightInd w:val="0"/>
        <w:spacing w:line="360" w:lineRule="auto"/>
        <w:ind w:left="2410"/>
        <w:rPr>
          <w:rFonts w:ascii="Arial" w:eastAsiaTheme="minorHAnsi" w:hAnsi="Arial" w:cs="Arial"/>
          <w:i/>
          <w:iCs/>
          <w:color w:val="000000"/>
          <w:lang w:eastAsia="en-US"/>
        </w:rPr>
      </w:pP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1 -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(1 + 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 xml:space="preserve">1 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) 1 - 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β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="Arial-ItalicMT" w:hAnsi="Arial" w:cs="Arial"/>
          <w:i/>
          <w:iCs/>
          <w:color w:val="000000"/>
          <w:lang w:eastAsia="en-US"/>
        </w:rPr>
        <w:t>(1 + α</w:t>
      </w:r>
      <w:r w:rsidRPr="002C725A">
        <w:rPr>
          <w:rFonts w:ascii="Arial" w:eastAsiaTheme="minorHAnsi" w:hAnsi="Arial" w:cs="Arial"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i/>
          <w:iCs/>
          <w:color w:val="000000"/>
          <w:lang w:eastAsia="en-US"/>
        </w:rPr>
        <w:t xml:space="preserve"> )</w:t>
      </w:r>
    </w:p>
    <w:p w:rsidR="005251F2" w:rsidRDefault="005251F2" w:rsidP="00947FD0">
      <w:pPr>
        <w:autoSpaceDE w:val="0"/>
        <w:autoSpaceDN w:val="0"/>
        <w:adjustRightInd w:val="0"/>
        <w:spacing w:line="360" w:lineRule="auto"/>
        <w:ind w:left="2410"/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 xml:space="preserve"> (9) </w:t>
      </w:r>
      <w:r w:rsidRPr="005251F2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 xml:space="preserve">IS: </w:t>
      </w:r>
      <w:proofErr w:type="spellStart"/>
      <w:r w:rsidRPr="005251F2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>Y</w:t>
      </w:r>
      <w:r w:rsidRPr="002C725A"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  <w:t>t</w:t>
      </w:r>
      <w:proofErr w:type="spellEnd"/>
      <w:r w:rsidRPr="005251F2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BoldItalicMT" w:hAnsi="Arial" w:cs="Arial"/>
          <w:b/>
          <w:bCs/>
          <w:i/>
          <w:iCs/>
          <w:color w:val="000000"/>
          <w:lang w:eastAsia="en-US"/>
        </w:rPr>
        <w:t>= Π</w:t>
      </w:r>
      <w:r w:rsidRPr="002C725A"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  <w:t>0</w:t>
      </w:r>
      <w:r w:rsidRPr="005251F2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 xml:space="preserve"> </w:t>
      </w:r>
      <w:r w:rsidRPr="005251F2">
        <w:rPr>
          <w:rFonts w:ascii="Arial" w:eastAsia="Arial-BoldItalicMT" w:hAnsi="Arial" w:cs="Arial"/>
          <w:b/>
          <w:bCs/>
          <w:i/>
          <w:iCs/>
          <w:color w:val="000000"/>
          <w:lang w:eastAsia="en-US"/>
        </w:rPr>
        <w:t>+ Π</w:t>
      </w:r>
      <w:r w:rsidRPr="002C725A"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  <w:t>1</w:t>
      </w:r>
      <w:r w:rsidRPr="005251F2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>r</w:t>
      </w:r>
      <w:r w:rsidR="002C725A" w:rsidRPr="002C725A"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  <w:t>t</w:t>
      </w:r>
    </w:p>
    <w:p w:rsidR="008F339B" w:rsidRDefault="008F339B" w:rsidP="005251F2">
      <w:pPr>
        <w:autoSpaceDE w:val="0"/>
        <w:autoSpaceDN w:val="0"/>
        <w:adjustRightInd w:val="0"/>
        <w:ind w:left="2410"/>
        <w:rPr>
          <w:rFonts w:ascii="Arial" w:eastAsiaTheme="minorHAnsi" w:hAnsi="Arial" w:cs="Arial"/>
          <w:b/>
          <w:bCs/>
          <w:i/>
          <w:iCs/>
          <w:color w:val="000000"/>
          <w:vertAlign w:val="subscript"/>
          <w:lang w:eastAsia="en-US"/>
        </w:rPr>
      </w:pPr>
    </w:p>
    <w:p w:rsidR="008F339B" w:rsidRDefault="008F339B" w:rsidP="008F339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Cs/>
          <w:color w:val="000000"/>
          <w:lang w:val="en-US" w:eastAsia="en-US"/>
        </w:rPr>
      </w:pPr>
    </w:p>
    <w:p w:rsidR="008F339B" w:rsidRPr="008F339B" w:rsidRDefault="00947FD0" w:rsidP="008F339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Cs/>
          <w:color w:val="000000"/>
          <w:lang w:val="en-US" w:eastAsia="en-US"/>
        </w:rPr>
      </w:pPr>
      <w:r>
        <w:rPr>
          <w:rFonts w:ascii="Arial" w:eastAsiaTheme="minorHAnsi" w:hAnsi="Arial" w:cs="Arial"/>
          <w:bCs/>
          <w:iCs/>
          <w:color w:val="000000"/>
          <w:lang w:val="en-US" w:eastAsia="en-US"/>
        </w:rPr>
        <w:tab/>
      </w:r>
      <w:proofErr w:type="spellStart"/>
      <w:r w:rsidR="008F339B" w:rsidRPr="008F339B">
        <w:rPr>
          <w:rFonts w:ascii="Arial" w:eastAsiaTheme="minorHAnsi" w:hAnsi="Arial" w:cs="Arial"/>
          <w:bCs/>
          <w:iCs/>
          <w:color w:val="000000"/>
          <w:lang w:val="en-US" w:eastAsia="en-US"/>
        </w:rPr>
        <w:t>Onde</w:t>
      </w:r>
      <w:proofErr w:type="spellEnd"/>
      <w:r w:rsidR="008F339B" w:rsidRPr="008F339B">
        <w:rPr>
          <w:rFonts w:ascii="Arial" w:eastAsiaTheme="minorHAnsi" w:hAnsi="Arial" w:cs="Arial"/>
          <w:bCs/>
          <w:iCs/>
          <w:color w:val="000000"/>
          <w:lang w:val="en-US" w:eastAsia="en-US"/>
        </w:rPr>
        <w:t>:</w:t>
      </w:r>
    </w:p>
    <w:p w:rsidR="005251F2" w:rsidRPr="008F339B" w:rsidRDefault="005251F2" w:rsidP="005251F2">
      <w:pPr>
        <w:spacing w:line="360" w:lineRule="auto"/>
        <w:ind w:left="2410"/>
        <w:jc w:val="both"/>
        <w:rPr>
          <w:rFonts w:ascii="Arial" w:hAnsi="Arial" w:cs="Arial"/>
          <w:lang w:val="en-US"/>
        </w:rPr>
      </w:pPr>
    </w:p>
    <w:p w:rsidR="008F339B" w:rsidRPr="008F339B" w:rsidRDefault="002C725A" w:rsidP="008F339B">
      <w:pPr>
        <w:autoSpaceDE w:val="0"/>
        <w:autoSpaceDN w:val="0"/>
        <w:adjustRightInd w:val="0"/>
        <w:rPr>
          <w:rFonts w:ascii="Arial" w:eastAsia="ArialMT" w:hAnsi="Arial" w:cs="Arial"/>
          <w:sz w:val="28"/>
          <w:szCs w:val="28"/>
          <w:lang w:val="en-US" w:eastAsia="en-US"/>
        </w:rPr>
      </w:pPr>
      <w:r w:rsidRPr="008F339B">
        <w:rPr>
          <w:rFonts w:ascii="Arial" w:eastAsia="ArialMT" w:hAnsi="Arial" w:cs="Arial"/>
          <w:lang w:val="en-US" w:eastAsia="en-US"/>
        </w:rPr>
        <w:t xml:space="preserve"> </w:t>
      </w:r>
      <m:oMath>
        <m:r>
          <m:rPr>
            <m:sty m:val="p"/>
          </m:rPr>
          <w:rPr>
            <w:rFonts w:ascii="Arial" w:eastAsia="ArialMT" w:hAnsiTheme="majorHAnsi" w:cs="Arial"/>
            <w:sz w:val="28"/>
            <w:szCs w:val="28"/>
            <w:lang w:eastAsia="en-US"/>
          </w:rPr>
          <m:t>Π</m:t>
        </m:r>
        <m:r>
          <m:rPr>
            <m:sty m:val="p"/>
          </m:rPr>
          <w:rPr>
            <w:rFonts w:ascii="Cambria Math" w:eastAsia="ArialMT" w:hAnsiTheme="majorHAnsi" w:cs="Arial"/>
            <w:sz w:val="28"/>
            <w:szCs w:val="28"/>
            <w:vertAlign w:val="subscript"/>
            <w:lang w:val="en-US" w:eastAsia="en-US"/>
          </w:rPr>
          <m:t xml:space="preserve">0= </m:t>
        </m:r>
        <m:f>
          <m:fPr>
            <m:ctrlPr>
              <w:rPr>
                <w:rFonts w:ascii="Cambria Math" w:eastAsia="ArialMT" w:hAnsiTheme="majorHAnsi" w:cs="Arial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Arial-ItalicMT" w:hAnsi="Cambria Math" w:cs="Arial"/>
                <w:sz w:val="28"/>
                <w:szCs w:val="28"/>
                <w:lang w:eastAsia="en-US"/>
              </w:rPr>
              <m:t>β</m:t>
            </m:r>
            <m:r>
              <w:rPr>
                <w:rFonts w:ascii="Cambria Math" w:eastAsia="ArialMT" w:hAnsiTheme="majorHAnsi" w:cs="Arial"/>
                <w:sz w:val="28"/>
                <w:szCs w:val="28"/>
                <w:vertAlign w:val="subscript"/>
                <w:lang w:val="en-US" w:eastAsia="en-US"/>
              </w:rPr>
              <m:t>0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  <m:r>
              <w:rPr>
                <w:rFonts w:asciiTheme="majorHAnsi" w:eastAsia="ArialMT" w:hAnsiTheme="majorHAnsi" w:cs="Arial"/>
                <w:sz w:val="28"/>
                <w:szCs w:val="28"/>
                <w:lang w:val="en-US" w:eastAsia="en-US"/>
              </w:rPr>
              <m:t>-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  <m:r>
              <w:rPr>
                <w:rFonts w:ascii="Cambria Math" w:eastAsia="Arial-ItalicMT" w:hAnsi="Cambria Math" w:cs="Arial"/>
                <w:sz w:val="28"/>
                <w:szCs w:val="28"/>
                <w:lang w:eastAsia="en-US"/>
              </w:rPr>
              <m:t>β</m:t>
            </m:r>
            <m:r>
              <w:rPr>
                <w:rFonts w:ascii="Cambria Math" w:eastAsia="ArialMT" w:hAnsiTheme="majorHAnsi" w:cs="Arial"/>
                <w:sz w:val="28"/>
                <w:szCs w:val="28"/>
                <w:vertAlign w:val="subscript"/>
                <w:lang w:val="en-US" w:eastAsia="en-US"/>
              </w:rPr>
              <m:t>1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  <m:r>
              <w:rPr>
                <w:rFonts w:ascii="Cambria Math" w:eastAsia="Arial-ItalicMT" w:hAnsi="Cambria Math" w:cs="Arial"/>
                <w:sz w:val="28"/>
                <w:szCs w:val="28"/>
                <w:lang w:eastAsia="en-US"/>
              </w:rPr>
              <m:t>α</m:t>
            </m:r>
            <m:r>
              <w:rPr>
                <w:rFonts w:ascii="Cambria Math" w:eastAsia="ArialMT" w:hAnsiTheme="majorHAnsi" w:cs="Arial"/>
                <w:sz w:val="28"/>
                <w:szCs w:val="28"/>
                <w:vertAlign w:val="subscript"/>
                <w:lang w:val="en-US" w:eastAsia="en-US"/>
              </w:rPr>
              <m:t>0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  <m:r>
              <w:rPr>
                <w:rFonts w:ascii="Cambria Math" w:eastAsia="Arial-ItalicMT" w:hAnsiTheme="majorHAnsi" w:cs="Arial"/>
                <w:sz w:val="28"/>
                <w:szCs w:val="28"/>
                <w:lang w:val="en-US" w:eastAsia="en-US"/>
              </w:rPr>
              <m:t xml:space="preserve">+ </m:t>
            </m:r>
            <m:r>
              <w:rPr>
                <w:rFonts w:ascii="Cambria Math" w:eastAsia="Arial-ItalicMT" w:hAnsi="Cambria Math" w:cs="Arial"/>
                <w:sz w:val="28"/>
                <w:szCs w:val="28"/>
                <w:lang w:eastAsia="en-US"/>
              </w:rPr>
              <m:t>γ</m:t>
            </m:r>
            <m:r>
              <w:rPr>
                <w:rFonts w:ascii="Cambria Math" w:eastAsia="ArialMT" w:hAnsiTheme="majorHAnsi" w:cs="Arial"/>
                <w:sz w:val="28"/>
                <w:szCs w:val="28"/>
                <w:vertAlign w:val="subscript"/>
                <w:lang w:val="en-US" w:eastAsia="en-US"/>
              </w:rPr>
              <m:t xml:space="preserve">0 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+ </m:t>
            </m:r>
            <m:r>
              <w:rPr>
                <w:rFonts w:ascii="Cambria Math" w:eastAsia="ArialMT" w:hAnsi="Cambria Math" w:cs="Arial"/>
                <w:sz w:val="28"/>
                <w:szCs w:val="28"/>
                <w:lang w:eastAsia="en-US"/>
              </w:rPr>
              <m:t>G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</m:num>
          <m:den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1 </m:t>
            </m:r>
            <m:r>
              <w:rPr>
                <w:rFonts w:asciiTheme="majorHAnsi" w:eastAsia="ArialMT" w:hAnsiTheme="majorHAnsi" w:cs="Arial"/>
                <w:sz w:val="28"/>
                <w:szCs w:val="28"/>
                <w:lang w:val="en-US" w:eastAsia="en-US"/>
              </w:rPr>
              <m:t>-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 </m:t>
            </m:r>
            <m:r>
              <w:rPr>
                <w:rFonts w:ascii="Cambria Math" w:eastAsia="ArialMT" w:hAnsi="Cambria Math" w:cs="Arial"/>
                <w:sz w:val="28"/>
                <w:szCs w:val="28"/>
                <w:lang w:eastAsia="en-US"/>
              </w:rPr>
              <m:t>β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1(1 + </m:t>
            </m:r>
            <m:r>
              <w:rPr>
                <w:rFonts w:ascii="Cambria Math" w:eastAsia="ArialMT" w:hAnsi="Cambria Math" w:cs="Arial"/>
                <w:sz w:val="28"/>
                <w:szCs w:val="28"/>
                <w:lang w:eastAsia="en-US"/>
              </w:rPr>
              <m:t>α</m:t>
            </m:r>
            <m:r>
              <w:rPr>
                <w:rFonts w:ascii="Cambria Math" w:eastAsia="ArialMT" w:hAnsiTheme="majorHAnsi" w:cs="Arial"/>
                <w:sz w:val="28"/>
                <w:szCs w:val="28"/>
                <w:lang w:val="en-US" w:eastAsia="en-US"/>
              </w:rPr>
              <m:t xml:space="preserve">1 ) </m:t>
            </m:r>
          </m:den>
        </m:f>
      </m:oMath>
    </w:p>
    <w:p w:rsidR="00F10993" w:rsidRPr="008F339B" w:rsidRDefault="002C725A" w:rsidP="008F339B">
      <w:pPr>
        <w:autoSpaceDE w:val="0"/>
        <w:autoSpaceDN w:val="0"/>
        <w:adjustRightInd w:val="0"/>
        <w:rPr>
          <w:rFonts w:ascii="Arial" w:eastAsia="ArialMT" w:hAnsi="Arial" w:cs="Arial"/>
          <w:i/>
          <w:iCs/>
          <w:lang w:val="en-US" w:eastAsia="en-US"/>
        </w:rPr>
      </w:pPr>
      <w:r w:rsidRPr="008F339B">
        <w:rPr>
          <w:rFonts w:ascii="Arial" w:eastAsia="ArialMT" w:hAnsi="Arial" w:cs="Arial"/>
          <w:lang w:val="en-US" w:eastAsia="en-US"/>
        </w:rPr>
        <w:t xml:space="preserve">              </w:t>
      </w:r>
    </w:p>
    <w:p w:rsidR="008F339B" w:rsidRPr="008F339B" w:rsidRDefault="008F339B" w:rsidP="002C725A">
      <w:pPr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Theme="majorHAnsi" w:cs="Arial"/>
              <w:lang w:val="en-US"/>
            </w:rPr>
            <m:t xml:space="preserve">  </m:t>
          </m:r>
          <m:r>
            <m:rPr>
              <m:sty m:val="p"/>
            </m:rPr>
            <w:rPr>
              <w:rFonts w:asciiTheme="majorHAnsi" w:eastAsia="ArialMT" w:hAnsiTheme="majorHAnsi" w:cs="Arial"/>
              <w:lang w:eastAsia="en-US"/>
            </w:rPr>
            <m:t>Π</m:t>
          </m:r>
          <m:r>
            <m:rPr>
              <m:sty m:val="p"/>
            </m:rPr>
            <w:rPr>
              <w:rFonts w:ascii="Cambria Math" w:eastAsia="ArialMT" w:hAnsiTheme="majorHAnsi" w:cs="Arial"/>
              <w:vertAlign w:val="subscript"/>
              <w:lang w:eastAsia="en-US"/>
            </w:rPr>
            <m:t>1=</m:t>
          </m:r>
          <m:r>
            <w:rPr>
              <w:rFonts w:ascii="Cambria Math" w:hAnsiTheme="majorHAnsi" w:cs="Arial"/>
            </w:rPr>
            <m:t xml:space="preserve">  </m:t>
          </m:r>
          <m:f>
            <m:fPr>
              <m:ctrlPr>
                <w:rPr>
                  <w:rFonts w:ascii="Cambria Math" w:hAnsiTheme="majorHAnsi" w:cs="Arial"/>
                  <w:i/>
                </w:rPr>
              </m:ctrlPr>
            </m:fPr>
            <m:num>
              <m:r>
                <w:rPr>
                  <w:rFonts w:ascii="Cambria Math" w:eastAsia="Arial-ItalicMT" w:hAnsi="Cambria Math" w:cs="Arial"/>
                  <w:lang w:eastAsia="en-US"/>
                </w:rPr>
                <m:t>γ</m:t>
              </m:r>
              <m:r>
                <w:rPr>
                  <w:rFonts w:ascii="Cambria Math" w:eastAsia="ArialMT" w:hAnsiTheme="majorHAnsi" w:cs="Arial"/>
                  <w:vertAlign w:val="subscript"/>
                  <w:lang w:eastAsia="en-US"/>
                </w:rPr>
                <m:t>1</m:t>
              </m:r>
            </m:num>
            <m:den>
              <m:r>
                <w:rPr>
                  <w:rFonts w:ascii="Cambria Math" w:eastAsia="ArialMT" w:hAnsiTheme="majorHAnsi" w:cs="Arial"/>
                  <w:lang w:eastAsia="en-US"/>
                </w:rPr>
                <m:t xml:space="preserve">1 </m:t>
              </m:r>
              <m:r>
                <w:rPr>
                  <w:rFonts w:asciiTheme="majorHAnsi" w:eastAsia="ArialMT" w:hAnsiTheme="majorHAnsi" w:cs="Arial"/>
                  <w:lang w:eastAsia="en-US"/>
                </w:rPr>
                <m:t>-</m:t>
              </m:r>
              <m:r>
                <w:rPr>
                  <w:rFonts w:ascii="Cambria Math" w:eastAsia="ArialMT" w:hAnsiTheme="majorHAnsi" w:cs="Arial"/>
                  <w:lang w:eastAsia="en-US"/>
                </w:rPr>
                <m:t xml:space="preserve"> </m:t>
              </m:r>
              <m:r>
                <w:rPr>
                  <w:rFonts w:ascii="Cambria Math" w:eastAsia="Arial-ItalicMT" w:hAnsi="Cambria Math" w:cs="Arial"/>
                  <w:lang w:eastAsia="en-US"/>
                </w:rPr>
                <m:t>β</m:t>
              </m:r>
              <m:r>
                <w:rPr>
                  <w:rFonts w:ascii="Cambria Math" w:eastAsia="ArialMT" w:hAnsiTheme="majorHAnsi" w:cs="Arial"/>
                  <w:vertAlign w:val="subscript"/>
                  <w:lang w:eastAsia="en-US"/>
                </w:rPr>
                <m:t>1</m:t>
              </m:r>
              <m:r>
                <w:rPr>
                  <w:rFonts w:ascii="Cambria Math" w:eastAsia="Arial-ItalicMT" w:hAnsiTheme="majorHAnsi" w:cs="Arial"/>
                  <w:lang w:eastAsia="en-US"/>
                </w:rPr>
                <m:t xml:space="preserve">(1 + </m:t>
              </m:r>
              <m:r>
                <w:rPr>
                  <w:rFonts w:ascii="Cambria Math" w:eastAsia="Arial-ItalicMT" w:hAnsi="Cambria Math" w:cs="Arial"/>
                  <w:lang w:eastAsia="en-US"/>
                </w:rPr>
                <m:t>α</m:t>
              </m:r>
              <m:r>
                <w:rPr>
                  <w:rFonts w:ascii="Cambria Math" w:eastAsia="ArialMT" w:hAnsiTheme="majorHAnsi" w:cs="Arial"/>
                  <w:vertAlign w:val="subscript"/>
                  <w:lang w:eastAsia="en-US"/>
                </w:rPr>
                <m:t>1</m:t>
              </m:r>
              <m:r>
                <w:rPr>
                  <w:rFonts w:ascii="Cambria Math" w:eastAsia="ArialMT" w:hAnsiTheme="majorHAnsi" w:cs="Arial"/>
                  <w:lang w:eastAsia="en-US"/>
                </w:rPr>
                <m:t>)</m:t>
              </m:r>
            </m:den>
          </m:f>
        </m:oMath>
      </m:oMathPara>
    </w:p>
    <w:p w:rsidR="0071210A" w:rsidRPr="008F339B" w:rsidRDefault="0071210A" w:rsidP="0071210A">
      <w:pPr>
        <w:rPr>
          <w:rFonts w:ascii="Arial" w:hAnsi="Arial" w:cs="Arial"/>
        </w:rPr>
      </w:pPr>
    </w:p>
    <w:p w:rsidR="0071210A" w:rsidRPr="0071210A" w:rsidRDefault="0071210A" w:rsidP="0071210A"/>
    <w:p w:rsidR="008F339B" w:rsidRDefault="00947FD0" w:rsidP="00AD4110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947FD0">
        <w:rPr>
          <w:rFonts w:ascii="Arial" w:hAnsi="Arial" w:cs="Arial"/>
          <w:b w:val="0"/>
        </w:rPr>
        <w:t xml:space="preserve"> Dessa </w:t>
      </w:r>
      <w:r>
        <w:rPr>
          <w:rFonts w:ascii="Arial" w:hAnsi="Arial" w:cs="Arial"/>
          <w:b w:val="0"/>
        </w:rPr>
        <w:t xml:space="preserve">forma o mesmo é feito com a curva LM, que ainda segundo </w:t>
      </w:r>
      <w:proofErr w:type="spellStart"/>
      <w:r w:rsidRPr="00947FD0">
        <w:rPr>
          <w:rFonts w:ascii="Arial" w:hAnsi="Arial" w:cs="Arial"/>
          <w:b w:val="0"/>
        </w:rPr>
        <w:t>Gujarati</w:t>
      </w:r>
      <w:proofErr w:type="spellEnd"/>
      <w:r w:rsidRPr="00947FD0">
        <w:rPr>
          <w:rFonts w:ascii="Arial" w:hAnsi="Arial" w:cs="Arial"/>
          <w:b w:val="0"/>
        </w:rPr>
        <w:t xml:space="preserve"> (2006) </w:t>
      </w:r>
      <w:r w:rsidRPr="00947FD0">
        <w:rPr>
          <w:rFonts w:ascii="Arial" w:hAnsi="Arial" w:cs="Arial"/>
          <w:b w:val="0"/>
          <w:i/>
        </w:rPr>
        <w:t>apud</w:t>
      </w:r>
      <w:r w:rsidRPr="00947FD0">
        <w:rPr>
          <w:rFonts w:ascii="Arial" w:hAnsi="Arial" w:cs="Arial"/>
          <w:b w:val="0"/>
        </w:rPr>
        <w:t xml:space="preserve"> Lima, Gadelha e Maia (2008)</w:t>
      </w:r>
      <w:r>
        <w:rPr>
          <w:rFonts w:ascii="Arial" w:hAnsi="Arial" w:cs="Arial"/>
          <w:b w:val="0"/>
        </w:rPr>
        <w:t xml:space="preserve">, o modelo LM também não é estocástico e é expresso algebricamente da seguinte maneira: </w:t>
      </w:r>
    </w:p>
    <w:p w:rsidR="00947FD0" w:rsidRDefault="00947FD0" w:rsidP="00947FD0"/>
    <w:p w:rsidR="00947FD0" w:rsidRDefault="00947FD0" w:rsidP="00D3363B">
      <w:pPr>
        <w:tabs>
          <w:tab w:val="left" w:pos="2552"/>
        </w:tabs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lang w:eastAsia="en-US"/>
        </w:rPr>
      </w:pPr>
      <w:r w:rsidRPr="00947FD0">
        <w:rPr>
          <w:rFonts w:ascii="Arial" w:eastAsiaTheme="minorHAnsi" w:hAnsi="Arial" w:cs="Arial"/>
          <w:iCs/>
          <w:lang w:eastAsia="en-US"/>
        </w:rPr>
        <w:t xml:space="preserve">Demanda por moeda: </w:t>
      </w:r>
      <w:r w:rsidR="00D3363B">
        <w:rPr>
          <w:rFonts w:ascii="Arial" w:eastAsiaTheme="minorHAnsi" w:hAnsi="Arial" w:cs="Arial"/>
          <w:iCs/>
          <w:lang w:eastAsia="en-US"/>
        </w:rPr>
        <w:t xml:space="preserve">  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(10) </w:t>
      </w:r>
      <w:proofErr w:type="spellStart"/>
      <w:r w:rsidRPr="00A5623F">
        <w:rPr>
          <w:rFonts w:ascii="Arial" w:eastAsiaTheme="minorHAnsi" w:hAnsi="Arial" w:cs="Arial"/>
          <w:i/>
          <w:iCs/>
          <w:lang w:eastAsia="en-US"/>
        </w:rPr>
        <w:t>M</w:t>
      </w:r>
      <w:r w:rsidRPr="00A5623F">
        <w:rPr>
          <w:rFonts w:ascii="Arial" w:eastAsiaTheme="minorHAnsi" w:hAnsi="Arial" w:cs="Arial"/>
          <w:i/>
          <w:iCs/>
          <w:vertAlign w:val="superscript"/>
          <w:lang w:eastAsia="en-US"/>
        </w:rPr>
        <w:t>d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proofErr w:type="spellEnd"/>
      <w:r w:rsidRPr="00A5623F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A5623F">
        <w:rPr>
          <w:rFonts w:ascii="Arial-ItalicMT" w:eastAsia="Arial-ItalicMT" w:hAnsi="Arial" w:cs="Arial-ItalicMT"/>
          <w:i/>
          <w:iCs/>
          <w:lang w:eastAsia="en-US"/>
        </w:rPr>
        <w:t xml:space="preserve">= </w:t>
      </w:r>
      <w:r w:rsidRPr="00A5623F">
        <w:rPr>
          <w:rFonts w:ascii="Arial-ItalicMT" w:eastAsia="Arial-ItalicMT" w:hAnsi="Arial" w:cs="Arial-ItalicMT" w:hint="eastAsia"/>
          <w:i/>
          <w:iCs/>
          <w:lang w:eastAsia="en-US"/>
        </w:rPr>
        <w:t>α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0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A5623F">
        <w:rPr>
          <w:rFonts w:ascii="Arial-ItalicMT" w:eastAsia="Arial-ItalicMT" w:hAnsi="Arial" w:cs="Arial-ItalicMT"/>
          <w:i/>
          <w:iCs/>
          <w:lang w:eastAsia="en-US"/>
        </w:rPr>
        <w:t xml:space="preserve">+ </w:t>
      </w:r>
      <w:r w:rsidRPr="00A5623F">
        <w:rPr>
          <w:rFonts w:ascii="Arial-ItalicMT" w:eastAsia="Arial-ItalicMT" w:hAnsi="Arial" w:cs="Arial-ItalicMT" w:hint="eastAsia"/>
          <w:i/>
          <w:iCs/>
          <w:lang w:eastAsia="en-US"/>
        </w:rPr>
        <w:t>α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1</w:t>
      </w:r>
      <w:r w:rsidRPr="00A5623F">
        <w:rPr>
          <w:rFonts w:ascii="Arial" w:eastAsiaTheme="minorHAnsi" w:hAnsi="Arial" w:cs="Arial"/>
          <w:i/>
          <w:iCs/>
          <w:lang w:eastAsia="en-US"/>
        </w:rPr>
        <w:t>Y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 – </w:t>
      </w:r>
      <w:r w:rsidRPr="00A5623F">
        <w:rPr>
          <w:rFonts w:ascii="Arial-ItalicMT" w:eastAsia="Arial-ItalicMT" w:hAnsi="Arial" w:cs="Arial-ItalicMT" w:hint="eastAsia"/>
          <w:i/>
          <w:iCs/>
          <w:lang w:eastAsia="en-US"/>
        </w:rPr>
        <w:t>α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2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r + </w:t>
      </w:r>
      <w:proofErr w:type="spellStart"/>
      <w:r w:rsidRPr="00A5623F">
        <w:rPr>
          <w:rFonts w:ascii="Arial" w:eastAsiaTheme="minorHAnsi" w:hAnsi="Arial" w:cs="Arial"/>
          <w:i/>
          <w:iCs/>
          <w:lang w:eastAsia="en-US"/>
        </w:rPr>
        <w:t>μ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proofErr w:type="spellEnd"/>
      <w:r w:rsidRPr="00947FD0">
        <w:rPr>
          <w:rFonts w:ascii="Arial" w:eastAsiaTheme="minorHAnsi" w:hAnsi="Arial" w:cs="Arial"/>
          <w:iCs/>
          <w:lang w:eastAsia="en-US"/>
        </w:rPr>
        <w:t xml:space="preserve"> </w:t>
      </w:r>
      <w:r>
        <w:rPr>
          <w:rFonts w:ascii="Arial" w:eastAsiaTheme="minorHAnsi" w:hAnsi="Arial" w:cs="Arial"/>
          <w:iCs/>
          <w:lang w:eastAsia="en-US"/>
        </w:rPr>
        <w:br/>
      </w:r>
      <w:r w:rsidRPr="00947FD0">
        <w:rPr>
          <w:rFonts w:ascii="Arial" w:eastAsiaTheme="minorHAnsi" w:hAnsi="Arial" w:cs="Arial"/>
          <w:iCs/>
          <w:lang w:eastAsia="en-US"/>
        </w:rPr>
        <w:t xml:space="preserve">Oferta de moeda: </w:t>
      </w:r>
      <w:r w:rsidR="00D3363B">
        <w:rPr>
          <w:rFonts w:ascii="Arial" w:eastAsiaTheme="minorHAnsi" w:hAnsi="Arial" w:cs="Arial"/>
          <w:iCs/>
          <w:lang w:eastAsia="en-US"/>
        </w:rPr>
        <w:t xml:space="preserve">         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(11) </w:t>
      </w:r>
      <w:proofErr w:type="spellStart"/>
      <w:r w:rsidRPr="00A5623F">
        <w:rPr>
          <w:rFonts w:ascii="Arial" w:eastAsiaTheme="minorHAnsi" w:hAnsi="Arial" w:cs="Arial"/>
          <w:i/>
          <w:iCs/>
          <w:lang w:eastAsia="en-US"/>
        </w:rPr>
        <w:t>M</w:t>
      </w:r>
      <w:r w:rsidRPr="00A5623F">
        <w:rPr>
          <w:rFonts w:ascii="Arial" w:eastAsiaTheme="minorHAnsi" w:hAnsi="Arial" w:cs="Arial"/>
          <w:i/>
          <w:iCs/>
          <w:vertAlign w:val="superscript"/>
          <w:lang w:eastAsia="en-US"/>
        </w:rPr>
        <w:t>S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proofErr w:type="spellEnd"/>
      <w:r w:rsidRPr="00A5623F">
        <w:rPr>
          <w:rFonts w:ascii="Arial" w:eastAsiaTheme="minorHAnsi" w:hAnsi="Arial" w:cs="Arial"/>
          <w:i/>
          <w:iCs/>
          <w:lang w:eastAsia="en-US"/>
        </w:rPr>
        <w:t xml:space="preserve"> = M</w:t>
      </w:r>
      <w:r w:rsidRPr="00947FD0">
        <w:rPr>
          <w:rFonts w:ascii="Arial" w:eastAsiaTheme="minorHAnsi" w:hAnsi="Arial" w:cs="Arial"/>
          <w:iCs/>
          <w:lang w:eastAsia="en-US"/>
        </w:rPr>
        <w:t xml:space="preserve"> </w:t>
      </w:r>
    </w:p>
    <w:p w:rsidR="00947FD0" w:rsidRDefault="00947FD0" w:rsidP="00D3363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lang w:eastAsia="en-US"/>
        </w:rPr>
      </w:pPr>
      <w:r w:rsidRPr="00947FD0">
        <w:rPr>
          <w:rFonts w:ascii="Arial" w:eastAsiaTheme="minorHAnsi" w:hAnsi="Arial" w:cs="Arial"/>
          <w:iCs/>
          <w:lang w:eastAsia="en-US"/>
        </w:rPr>
        <w:t xml:space="preserve">Equilíbrio: </w:t>
      </w:r>
      <w:r w:rsidR="00D3363B">
        <w:rPr>
          <w:rFonts w:ascii="Arial" w:eastAsiaTheme="minorHAnsi" w:hAnsi="Arial" w:cs="Arial"/>
          <w:iCs/>
          <w:lang w:eastAsia="en-US"/>
        </w:rPr>
        <w:t xml:space="preserve">                     </w:t>
      </w:r>
      <w:r w:rsidRPr="00A5623F">
        <w:rPr>
          <w:rFonts w:ascii="Arial" w:eastAsiaTheme="minorHAnsi" w:hAnsi="Arial" w:cs="Arial"/>
          <w:i/>
          <w:iCs/>
          <w:lang w:eastAsia="en-US"/>
        </w:rPr>
        <w:t xml:space="preserve">(12) </w:t>
      </w:r>
      <w:proofErr w:type="spellStart"/>
      <w:r w:rsidRPr="00A5623F">
        <w:rPr>
          <w:rFonts w:ascii="Arial" w:eastAsiaTheme="minorHAnsi" w:hAnsi="Arial" w:cs="Arial"/>
          <w:i/>
          <w:iCs/>
          <w:lang w:eastAsia="en-US"/>
        </w:rPr>
        <w:t>M</w:t>
      </w:r>
      <w:r w:rsidRPr="00A5623F">
        <w:rPr>
          <w:rFonts w:ascii="Arial" w:eastAsiaTheme="minorHAnsi" w:hAnsi="Arial" w:cs="Arial"/>
          <w:i/>
          <w:iCs/>
          <w:vertAlign w:val="superscript"/>
          <w:lang w:eastAsia="en-US"/>
        </w:rPr>
        <w:t>d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proofErr w:type="spellEnd"/>
      <w:r w:rsidRPr="00A5623F">
        <w:rPr>
          <w:rFonts w:ascii="Arial" w:eastAsiaTheme="minorHAnsi" w:hAnsi="Arial" w:cs="Arial"/>
          <w:i/>
          <w:iCs/>
          <w:lang w:eastAsia="en-US"/>
        </w:rPr>
        <w:t xml:space="preserve"> = </w:t>
      </w:r>
      <w:proofErr w:type="spellStart"/>
      <w:r w:rsidRPr="00A5623F">
        <w:rPr>
          <w:rFonts w:ascii="Arial" w:eastAsiaTheme="minorHAnsi" w:hAnsi="Arial" w:cs="Arial"/>
          <w:i/>
          <w:iCs/>
          <w:lang w:eastAsia="en-US"/>
        </w:rPr>
        <w:t>M</w:t>
      </w:r>
      <w:r w:rsidRPr="00A5623F">
        <w:rPr>
          <w:rFonts w:ascii="Arial" w:eastAsiaTheme="minorHAnsi" w:hAnsi="Arial" w:cs="Arial"/>
          <w:i/>
          <w:iCs/>
          <w:vertAlign w:val="superscript"/>
          <w:lang w:eastAsia="en-US"/>
        </w:rPr>
        <w:t>S</w:t>
      </w:r>
      <w:r w:rsidRPr="00A5623F">
        <w:rPr>
          <w:rFonts w:ascii="Arial" w:eastAsiaTheme="minorHAnsi" w:hAnsi="Arial" w:cs="Arial"/>
          <w:i/>
          <w:iCs/>
          <w:vertAlign w:val="subscript"/>
          <w:lang w:eastAsia="en-US"/>
        </w:rPr>
        <w:t>t</w:t>
      </w:r>
      <w:proofErr w:type="spellEnd"/>
      <w:r w:rsidRPr="00947FD0">
        <w:rPr>
          <w:rFonts w:ascii="Arial" w:eastAsiaTheme="minorHAnsi" w:hAnsi="Arial" w:cs="Arial"/>
          <w:iCs/>
          <w:lang w:eastAsia="en-US"/>
        </w:rPr>
        <w:t xml:space="preserve"> </w:t>
      </w:r>
    </w:p>
    <w:p w:rsidR="00947FD0" w:rsidRDefault="00947FD0" w:rsidP="00947FD0">
      <w:pPr>
        <w:autoSpaceDE w:val="0"/>
        <w:autoSpaceDN w:val="0"/>
        <w:adjustRightInd w:val="0"/>
        <w:rPr>
          <w:rFonts w:ascii="Arial" w:eastAsiaTheme="minorHAnsi" w:hAnsi="Arial" w:cs="Arial"/>
          <w:iCs/>
          <w:lang w:eastAsia="en-US"/>
        </w:rPr>
      </w:pPr>
    </w:p>
    <w:p w:rsidR="00A5623F" w:rsidRPr="00947FD0" w:rsidRDefault="00A5623F" w:rsidP="00947FD0">
      <w:pPr>
        <w:autoSpaceDE w:val="0"/>
        <w:autoSpaceDN w:val="0"/>
        <w:adjustRightInd w:val="0"/>
        <w:rPr>
          <w:rFonts w:ascii="Arial" w:eastAsiaTheme="minorHAnsi" w:hAnsi="Arial" w:cs="Arial"/>
          <w:iCs/>
          <w:lang w:eastAsia="en-US"/>
        </w:rPr>
      </w:pPr>
    </w:p>
    <w:p w:rsidR="00947FD0" w:rsidRDefault="00947FD0" w:rsidP="00947FD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Onde</w:t>
      </w:r>
      <w:r w:rsidRPr="00947FD0">
        <w:rPr>
          <w:rFonts w:ascii="Arial" w:eastAsiaTheme="minorHAnsi" w:hAnsi="Arial" w:cs="Arial"/>
          <w:lang w:eastAsia="en-US"/>
        </w:rPr>
        <w:t>:</w:t>
      </w:r>
    </w:p>
    <w:p w:rsidR="00947FD0" w:rsidRPr="00947FD0" w:rsidRDefault="00947FD0" w:rsidP="00947FD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47FD0" w:rsidRPr="00947FD0" w:rsidRDefault="00947FD0" w:rsidP="00D3363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47FD0">
        <w:rPr>
          <w:rFonts w:ascii="Arial" w:eastAsiaTheme="minorHAnsi" w:hAnsi="Arial" w:cs="Arial"/>
          <w:lang w:eastAsia="en-US"/>
        </w:rPr>
        <w:t>Y = Renda</w:t>
      </w:r>
    </w:p>
    <w:p w:rsidR="00947FD0" w:rsidRPr="00947FD0" w:rsidRDefault="00947FD0" w:rsidP="00D3363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47FD0">
        <w:rPr>
          <w:rFonts w:ascii="Arial" w:eastAsiaTheme="minorHAnsi" w:hAnsi="Arial" w:cs="Arial"/>
          <w:lang w:eastAsia="en-US"/>
        </w:rPr>
        <w:t xml:space="preserve">r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47FD0">
        <w:rPr>
          <w:rFonts w:ascii="Arial" w:eastAsiaTheme="minorHAnsi" w:hAnsi="Arial" w:cs="Arial"/>
          <w:lang w:eastAsia="en-US"/>
        </w:rPr>
        <w:t>= Taxa de juros</w:t>
      </w:r>
    </w:p>
    <w:p w:rsidR="00947FD0" w:rsidRPr="00947FD0" w:rsidRDefault="00947FD0" w:rsidP="00D3363B">
      <w:pPr>
        <w:spacing w:line="360" w:lineRule="auto"/>
      </w:pPr>
      <w:r w:rsidRPr="00947FD0">
        <w:rPr>
          <w:rFonts w:ascii="Arial" w:eastAsiaTheme="minorHAnsi" w:hAnsi="Arial" w:cs="Arial"/>
          <w:lang w:eastAsia="en-US"/>
        </w:rPr>
        <w:t xml:space="preserve">M = Nível de oferta de moeda </w:t>
      </w:r>
      <w:r>
        <w:rPr>
          <w:rFonts w:ascii="Arial" w:eastAsiaTheme="minorHAnsi" w:hAnsi="Arial" w:cs="Arial"/>
          <w:lang w:eastAsia="en-US"/>
        </w:rPr>
        <w:t>(variável exógena)</w:t>
      </w:r>
    </w:p>
    <w:p w:rsidR="008F339B" w:rsidRDefault="008F339B" w:rsidP="00AD4110">
      <w:pPr>
        <w:pStyle w:val="Ttulo1"/>
        <w:rPr>
          <w:rFonts w:ascii="Arial" w:hAnsi="Arial" w:cs="Arial"/>
        </w:rPr>
      </w:pPr>
    </w:p>
    <w:p w:rsidR="00D3363B" w:rsidRPr="00E12B09" w:rsidRDefault="00D3363B" w:rsidP="00D3363B">
      <w:pPr>
        <w:rPr>
          <w:rFonts w:ascii="Arial" w:hAnsi="Arial" w:cs="Arial"/>
        </w:rPr>
      </w:pPr>
      <w:r>
        <w:tab/>
      </w:r>
      <w:r w:rsidRPr="00E12B09">
        <w:rPr>
          <w:rFonts w:ascii="Arial" w:hAnsi="Arial" w:cs="Arial"/>
        </w:rPr>
        <w:t xml:space="preserve">Igualando as equações </w:t>
      </w:r>
      <w:r w:rsidRPr="00A5623F">
        <w:rPr>
          <w:rFonts w:ascii="Arial" w:hAnsi="Arial" w:cs="Arial"/>
          <w:i/>
        </w:rPr>
        <w:t>(10)</w:t>
      </w:r>
      <w:r w:rsidRPr="00E12B09">
        <w:rPr>
          <w:rFonts w:ascii="Arial" w:hAnsi="Arial" w:cs="Arial"/>
        </w:rPr>
        <w:t xml:space="preserve"> e </w:t>
      </w:r>
      <w:r w:rsidRPr="00A5623F">
        <w:rPr>
          <w:rFonts w:ascii="Arial" w:hAnsi="Arial" w:cs="Arial"/>
          <w:i/>
        </w:rPr>
        <w:t>(11)</w:t>
      </w:r>
      <w:r w:rsidRPr="00E12B09">
        <w:rPr>
          <w:rFonts w:ascii="Arial" w:hAnsi="Arial" w:cs="Arial"/>
        </w:rPr>
        <w:t xml:space="preserve">, tem-se a equação reduzida da curva LM: </w:t>
      </w:r>
    </w:p>
    <w:p w:rsidR="00E12B09" w:rsidRPr="00E12B09" w:rsidRDefault="00E12B09" w:rsidP="00D3363B">
      <w:pPr>
        <w:autoSpaceDE w:val="0"/>
        <w:autoSpaceDN w:val="0"/>
        <w:adjustRightInd w:val="0"/>
        <w:rPr>
          <w:rFonts w:ascii="Arial" w:eastAsia="Arial-ItalicMT" w:hAnsi="Arial" w:cs="Arial"/>
          <w:i/>
          <w:iCs/>
          <w:lang w:eastAsia="en-US"/>
        </w:rPr>
      </w:pPr>
    </w:p>
    <w:p w:rsidR="00D3363B" w:rsidRPr="00E12B09" w:rsidRDefault="00D3363B" w:rsidP="00C47EB0">
      <w:pPr>
        <w:autoSpaceDE w:val="0"/>
        <w:autoSpaceDN w:val="0"/>
        <w:adjustRightInd w:val="0"/>
        <w:ind w:left="2410"/>
        <w:rPr>
          <w:rFonts w:ascii="Arial" w:eastAsia="Arial-ItalicMT" w:hAnsi="Arial" w:cs="Arial"/>
          <w:i/>
          <w:iCs/>
          <w:lang w:eastAsia="en-US"/>
        </w:rPr>
      </w:pP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0</w:t>
      </w:r>
      <w:r w:rsidRPr="00E12B09">
        <w:rPr>
          <w:rFonts w:ascii="Arial" w:eastAsia="Arial-ItalicMT" w:hAnsi="Arial" w:cs="Arial"/>
          <w:i/>
          <w:iCs/>
          <w:lang w:eastAsia="en-US"/>
        </w:rPr>
        <w:t xml:space="preserve"> </w:t>
      </w:r>
      <w:r w:rsidRPr="00E12B09">
        <w:rPr>
          <w:rFonts w:ascii="Arial-ItalicMT" w:eastAsia="Arial-ItalicMT" w:hAnsiTheme="minorHAnsi" w:cs="Arial-ItalicMT"/>
          <w:i/>
          <w:iCs/>
          <w:lang w:eastAsia="en-US"/>
        </w:rPr>
        <w:t xml:space="preserve">+ </w:t>
      </w: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1</w:t>
      </w:r>
      <w:r w:rsidRPr="00E12B09">
        <w:rPr>
          <w:rFonts w:ascii="Arial" w:eastAsia="Arial-ItalicMT" w:hAnsi="Arial" w:cs="Arial"/>
          <w:i/>
          <w:iCs/>
          <w:lang w:eastAsia="en-US"/>
        </w:rPr>
        <w:t>Y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t</w:t>
      </w:r>
      <w:r w:rsidRPr="00E12B09">
        <w:rPr>
          <w:rFonts w:ascii="Arial" w:eastAsia="Arial-ItalicMT" w:hAnsi="Arial" w:cs="Arial"/>
          <w:i/>
          <w:iCs/>
          <w:lang w:eastAsia="en-US"/>
        </w:rPr>
        <w:t xml:space="preserve"> – </w:t>
      </w: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2</w:t>
      </w:r>
      <w:r w:rsidRPr="00E12B09">
        <w:rPr>
          <w:rFonts w:ascii="Arial" w:eastAsia="Arial-ItalicMT" w:hAnsi="Arial" w:cs="Arial"/>
          <w:i/>
          <w:iCs/>
          <w:lang w:eastAsia="en-US"/>
        </w:rPr>
        <w:t>r = M</w:t>
      </w:r>
    </w:p>
    <w:p w:rsidR="00D3363B" w:rsidRPr="00E12B09" w:rsidRDefault="00D3363B" w:rsidP="00C47EB0">
      <w:pPr>
        <w:ind w:left="2410"/>
        <w:rPr>
          <w:rFonts w:ascii="Arial" w:eastAsia="Arial-ItalicMT" w:hAnsi="Arial" w:cs="Arial"/>
          <w:i/>
          <w:iCs/>
          <w:lang w:eastAsia="en-US"/>
        </w:rPr>
      </w:pP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1</w:t>
      </w:r>
      <w:r w:rsidRPr="00E12B09">
        <w:rPr>
          <w:rFonts w:ascii="Arial" w:eastAsia="Arial-ItalicMT" w:hAnsi="Arial" w:cs="Arial"/>
          <w:i/>
          <w:iCs/>
          <w:lang w:eastAsia="en-US"/>
        </w:rPr>
        <w:t>Y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t</w:t>
      </w:r>
      <w:r w:rsidRPr="00E12B09">
        <w:rPr>
          <w:rFonts w:ascii="Arial" w:eastAsia="Arial-ItalicMT" w:hAnsi="Arial" w:cs="Arial"/>
          <w:i/>
          <w:iCs/>
          <w:lang w:eastAsia="en-US"/>
        </w:rPr>
        <w:t xml:space="preserve"> = - </w:t>
      </w: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0</w:t>
      </w:r>
      <w:r w:rsidRPr="00E12B09">
        <w:rPr>
          <w:rFonts w:ascii="Arial" w:eastAsia="Arial-ItalicMT" w:hAnsi="Arial" w:cs="Arial"/>
          <w:i/>
          <w:iCs/>
          <w:lang w:eastAsia="en-US"/>
        </w:rPr>
        <w:t xml:space="preserve"> </w:t>
      </w:r>
      <w:r w:rsidRPr="00E12B09">
        <w:rPr>
          <w:rFonts w:ascii="Arial-ItalicMT" w:eastAsia="Arial-ItalicMT" w:hAnsiTheme="minorHAnsi" w:cs="Arial-ItalicMT"/>
          <w:i/>
          <w:iCs/>
          <w:lang w:eastAsia="en-US"/>
        </w:rPr>
        <w:t xml:space="preserve">+ </w:t>
      </w:r>
      <w:r w:rsidRPr="00E12B09">
        <w:rPr>
          <w:rFonts w:ascii="Arial-ItalicMT" w:eastAsia="Arial-ItalicMT" w:hAnsiTheme="minorHAnsi" w:cs="Arial-ItalicMT" w:hint="eastAsia"/>
          <w:i/>
          <w:iCs/>
          <w:lang w:eastAsia="en-US"/>
        </w:rPr>
        <w:t>α</w:t>
      </w:r>
      <w:r w:rsidRPr="00E12B09">
        <w:rPr>
          <w:rFonts w:ascii="Arial" w:eastAsia="Arial-ItalicMT" w:hAnsi="Arial" w:cs="Arial"/>
          <w:i/>
          <w:iCs/>
          <w:vertAlign w:val="subscript"/>
          <w:lang w:eastAsia="en-US"/>
        </w:rPr>
        <w:t>2</w:t>
      </w:r>
      <w:r w:rsidRPr="00E12B09">
        <w:rPr>
          <w:rFonts w:ascii="Arial" w:eastAsia="Arial-ItalicMT" w:hAnsi="Arial" w:cs="Arial"/>
          <w:i/>
          <w:iCs/>
          <w:lang w:eastAsia="en-US"/>
        </w:rPr>
        <w:t>r + M</w:t>
      </w:r>
    </w:p>
    <w:p w:rsidR="00E12B09" w:rsidRPr="00E12B09" w:rsidRDefault="00E12B09" w:rsidP="00C47EB0">
      <w:pPr>
        <w:ind w:left="2410"/>
        <w:rPr>
          <w:rFonts w:ascii="Arial" w:eastAsiaTheme="minorEastAsia" w:hAnsi="Arial" w:cs="Arial"/>
          <w:i/>
          <w:iCs/>
          <w:lang w:eastAsia="en-US"/>
        </w:rPr>
      </w:pPr>
      <w:proofErr w:type="spellStart"/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Y</w:t>
      </w:r>
      <w:r>
        <w:rPr>
          <w:rFonts w:ascii="Arial" w:eastAsiaTheme="minorHAnsi" w:hAnsi="Arial" w:cs="Arial"/>
          <w:i/>
          <w:iCs/>
          <w:sz w:val="13"/>
          <w:szCs w:val="13"/>
          <w:lang w:eastAsia="en-US"/>
        </w:rPr>
        <w:t>t</w:t>
      </w:r>
      <w:proofErr w:type="spellEnd"/>
      <w:r>
        <w:rPr>
          <w:rFonts w:ascii="Arial" w:eastAsiaTheme="minorHAnsi" w:hAnsi="Arial" w:cs="Arial"/>
          <w:i/>
          <w:iCs/>
          <w:sz w:val="13"/>
          <w:szCs w:val="13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="Arial"/>
                <w:i/>
                <w:iCs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lang w:eastAsia="en-US"/>
              </w:rPr>
              <m:t xml:space="preserve">- </m:t>
            </m:r>
            <m:r>
              <w:rPr>
                <w:rFonts w:ascii="Cambria Math" w:eastAsia="Arial-ItalicMT" w:hAnsi="Cambria Math" w:cs="Arial-ItalicMT" w:hint="eastAsia"/>
                <w:lang w:eastAsia="en-US"/>
              </w:rPr>
              <m:t>α</m:t>
            </m:r>
            <m:r>
              <w:rPr>
                <w:rFonts w:ascii="Cambria Math" w:eastAsia="Arial-ItalicMT" w:hAnsi="Cambria Math" w:cs="Arial-ItalicMT"/>
                <w:lang w:eastAsia="en-US"/>
              </w:rPr>
              <m:t>0</m:t>
            </m:r>
          </m:num>
          <m:den>
            <m:r>
              <w:rPr>
                <w:rFonts w:ascii="Cambria Math" w:eastAsia="Arial-ItalicMT" w:hAnsi="Cambria Math" w:cs="Arial-ItalicMT" w:hint="eastAsia"/>
                <w:lang w:eastAsia="en-US"/>
              </w:rPr>
              <m:t>α</m:t>
            </m:r>
            <m:r>
              <w:rPr>
                <w:rFonts w:ascii="Cambria Math" w:eastAsia="Arial-ItalicMT" w:hAnsi="Cambria Math" w:cs="Arial"/>
                <w:lang w:eastAsia="en-US"/>
              </w:rPr>
              <m:t>1</m:t>
            </m:r>
          </m:den>
        </m:f>
        <m:r>
          <w:rPr>
            <w:rFonts w:ascii="Cambria Math" w:eastAsiaTheme="minorHAnsi" w:hAnsi="Cambria Math" w:cs="Arial"/>
            <w:lang w:eastAsia="en-US"/>
          </w:rPr>
          <m:t xml:space="preserve"> + </m:t>
        </m:r>
        <m:f>
          <m:fPr>
            <m:ctrlPr>
              <w:rPr>
                <w:rFonts w:ascii="Cambria Math" w:eastAsiaTheme="minorHAnsi" w:hAnsi="Cambria Math" w:cs="Arial"/>
                <w:i/>
                <w:iCs/>
                <w:lang w:eastAsia="en-US"/>
              </w:rPr>
            </m:ctrlPr>
          </m:fPr>
          <m:num>
            <m:r>
              <w:rPr>
                <w:rFonts w:ascii="Cambria Math" w:eastAsia="Arial-ItalicMT" w:hAnsi="Cambria Math" w:cs="Arial-ItalicMT"/>
                <w:lang w:eastAsia="en-US"/>
              </w:rPr>
              <m:t xml:space="preserve">  </m:t>
            </m:r>
            <m:r>
              <w:rPr>
                <w:rFonts w:ascii="Cambria Math" w:eastAsia="Arial-ItalicMT" w:hAnsi="Cambria Math" w:cs="Arial-ItalicMT" w:hint="eastAsia"/>
                <w:lang w:eastAsia="en-US"/>
              </w:rPr>
              <m:t>α</m:t>
            </m:r>
            <m:r>
              <w:rPr>
                <w:rFonts w:ascii="Cambria Math" w:eastAsia="Arial-ItalicMT" w:hAnsi="Cambria Math" w:cs="Arial-ItalicMT"/>
                <w:lang w:eastAsia="en-US"/>
              </w:rPr>
              <m:t xml:space="preserve">2 </m:t>
            </m:r>
            <m:r>
              <w:rPr>
                <w:rFonts w:ascii="Cambria Math" w:eastAsia="Arial-ItalicMT" w:hAnsi="Cambria Math" w:cs="Arial"/>
                <w:lang w:eastAsia="en-US"/>
              </w:rPr>
              <m:t>r</m:t>
            </m:r>
          </m:num>
          <m:den>
            <m:r>
              <w:rPr>
                <w:rFonts w:ascii="Cambria Math" w:eastAsia="Arial-ItalicMT" w:hAnsi="Cambria Math" w:cs="Arial-ItalicMT" w:hint="eastAsia"/>
                <w:lang w:eastAsia="en-US"/>
              </w:rPr>
              <m:t>α</m:t>
            </m:r>
            <m:r>
              <w:rPr>
                <w:rFonts w:ascii="Cambria Math" w:eastAsia="Arial-ItalicMT" w:hAnsi="Cambria Math" w:cs="Arial"/>
                <w:lang w:eastAsia="en-US"/>
              </w:rPr>
              <m:t>1</m:t>
            </m:r>
          </m:den>
        </m:f>
        <m:r>
          <w:rPr>
            <w:rFonts w:ascii="Cambria Math" w:eastAsiaTheme="minorHAnsi" w:hAnsi="Cambria Math" w:cs="Arial"/>
            <w:lang w:eastAsia="en-US"/>
          </w:rPr>
          <m:t xml:space="preserve">+ </m:t>
        </m:r>
        <m:f>
          <m:fPr>
            <m:ctrlPr>
              <w:rPr>
                <w:rFonts w:ascii="Cambria Math" w:eastAsiaTheme="minorHAnsi" w:hAnsi="Cambria Math" w:cs="Arial"/>
                <w:i/>
                <w:iCs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lang w:eastAsia="en-US"/>
              </w:rPr>
              <m:t>1</m:t>
            </m:r>
          </m:num>
          <m:den>
            <m:r>
              <w:rPr>
                <w:rFonts w:ascii="Cambria Math" w:eastAsia="Arial-ItalicMT" w:hAnsi="Cambria Math" w:cs="Arial-ItalicMT" w:hint="eastAsia"/>
                <w:lang w:eastAsia="en-US"/>
              </w:rPr>
              <m:t>α</m:t>
            </m:r>
            <m:r>
              <w:rPr>
                <w:rFonts w:ascii="Cambria Math" w:eastAsia="Arial-ItalicMT" w:hAnsi="Cambria Math" w:cs="Arial"/>
                <w:lang w:eastAsia="en-US"/>
              </w:rPr>
              <m:t>1</m:t>
            </m:r>
          </m:den>
        </m:f>
        <m:r>
          <w:rPr>
            <w:rFonts w:ascii="Cambria Math" w:eastAsiaTheme="minorHAnsi" w:hAnsi="Cambria Math" w:cs="Arial"/>
            <w:lang w:eastAsia="en-US"/>
          </w:rPr>
          <m:t>M</m:t>
        </m:r>
      </m:oMath>
      <w:r>
        <w:rPr>
          <w:rFonts w:ascii="Arial" w:eastAsiaTheme="minorEastAsia" w:hAnsi="Arial" w:cs="Arial"/>
          <w:i/>
          <w:iCs/>
          <w:lang w:eastAsia="en-US"/>
        </w:rPr>
        <w:br/>
      </w:r>
    </w:p>
    <w:p w:rsidR="00E12B09" w:rsidRPr="00E12B09" w:rsidRDefault="00E12B09" w:rsidP="00C47EB0">
      <w:pPr>
        <w:spacing w:line="360" w:lineRule="auto"/>
        <w:ind w:left="2410"/>
        <w:rPr>
          <w:rFonts w:ascii="Arial" w:eastAsiaTheme="minorEastAsia" w:hAnsi="Arial" w:cs="Arial"/>
          <w:i/>
        </w:rPr>
      </w:pPr>
      <w:r>
        <w:rPr>
          <w:rFonts w:ascii="Arial" w:eastAsia="Arial-BoldItalicMT" w:hAnsi="Arial" w:cs="Arial"/>
          <w:b/>
          <w:bCs/>
          <w:i/>
          <w:iCs/>
          <w:lang w:eastAsia="en-US"/>
        </w:rPr>
        <w:t xml:space="preserve">(13) </w:t>
      </w:r>
      <w:r w:rsidRPr="00E12B09">
        <w:rPr>
          <w:rFonts w:ascii="Arial" w:eastAsia="Arial-BoldItalicMT" w:hAnsi="Arial" w:cs="Arial"/>
          <w:b/>
          <w:bCs/>
          <w:i/>
          <w:iCs/>
          <w:lang w:eastAsia="en-US"/>
        </w:rPr>
        <w:t>LM: λ</w:t>
      </w:r>
      <w:r w:rsidRPr="00E12B09">
        <w:rPr>
          <w:rFonts w:ascii="Arial" w:eastAsia="Arial-BoldItalicMT" w:hAnsi="Arial" w:cs="Arial"/>
          <w:b/>
          <w:bCs/>
          <w:i/>
          <w:iCs/>
          <w:vertAlign w:val="subscript"/>
          <w:lang w:eastAsia="en-US"/>
        </w:rPr>
        <w:t>0</w:t>
      </w:r>
      <w:r w:rsidRPr="00E12B09">
        <w:rPr>
          <w:rFonts w:ascii="Arial" w:eastAsia="Arial-BoldItalicMT" w:hAnsi="Arial" w:cs="Arial"/>
          <w:b/>
          <w:bCs/>
          <w:i/>
          <w:iCs/>
          <w:lang w:eastAsia="en-US"/>
        </w:rPr>
        <w:t xml:space="preserve"> + λ</w:t>
      </w:r>
      <w:r w:rsidRPr="00E12B09">
        <w:rPr>
          <w:rFonts w:ascii="Arial" w:eastAsia="Arial-BoldItalicMT" w:hAnsi="Arial" w:cs="Arial"/>
          <w:b/>
          <w:bCs/>
          <w:i/>
          <w:iCs/>
          <w:vertAlign w:val="subscript"/>
          <w:lang w:eastAsia="en-US"/>
        </w:rPr>
        <w:t>1</w:t>
      </w:r>
      <w:r w:rsidRPr="00E12B09">
        <w:rPr>
          <w:rFonts w:ascii="Arial" w:eastAsia="Arial-BoldItalicMT" w:hAnsi="Arial" w:cs="Arial"/>
          <w:b/>
          <w:bCs/>
          <w:i/>
          <w:iCs/>
          <w:lang w:eastAsia="en-US"/>
        </w:rPr>
        <w:t>r + λ</w:t>
      </w:r>
      <w:r w:rsidRPr="00E12B09">
        <w:rPr>
          <w:rFonts w:ascii="Arial" w:eastAsia="Arial-BoldItalicMT" w:hAnsi="Arial" w:cs="Arial"/>
          <w:b/>
          <w:bCs/>
          <w:i/>
          <w:iCs/>
          <w:vertAlign w:val="subscript"/>
          <w:lang w:eastAsia="en-US"/>
        </w:rPr>
        <w:t>2</w:t>
      </w:r>
      <w:r w:rsidRPr="00E12B09">
        <w:rPr>
          <w:rFonts w:ascii="Arial" w:eastAsia="Arial-BoldItalicMT" w:hAnsi="Arial" w:cs="Arial"/>
          <w:b/>
          <w:bCs/>
          <w:i/>
          <w:iCs/>
          <w:lang w:eastAsia="en-US"/>
        </w:rPr>
        <w:t xml:space="preserve">M </w:t>
      </w:r>
    </w:p>
    <w:p w:rsidR="00E12B09" w:rsidRDefault="00E12B09" w:rsidP="00AD4110">
      <w:pPr>
        <w:pStyle w:val="Ttulo1"/>
        <w:rPr>
          <w:rFonts w:ascii="Arial" w:hAnsi="Arial" w:cs="Arial"/>
        </w:rPr>
      </w:pPr>
    </w:p>
    <w:p w:rsidR="00E12B09" w:rsidRPr="00E12B09" w:rsidRDefault="00E12B09" w:rsidP="00AD4110">
      <w:pPr>
        <w:pStyle w:val="Ttulo1"/>
        <w:rPr>
          <w:rFonts w:ascii="Arial" w:hAnsi="Arial" w:cs="Arial"/>
          <w:b w:val="0"/>
        </w:rPr>
      </w:pPr>
      <w:r w:rsidRPr="00E12B09">
        <w:rPr>
          <w:rFonts w:ascii="Arial" w:hAnsi="Arial" w:cs="Arial"/>
          <w:b w:val="0"/>
        </w:rPr>
        <w:t>Em que:</w:t>
      </w:r>
    </w:p>
    <w:p w:rsidR="00E12B09" w:rsidRDefault="00E12B09" w:rsidP="00E12B09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>λ</m:t>
          </m:r>
          <m:r>
            <m:rPr>
              <m:sty m:val="bi"/>
            </m:rPr>
            <w:rPr>
              <w:rFonts w:ascii="Cambria Math" w:eastAsia="Arial-BoldItalicMT" w:hAnsi="Cambria Math" w:cs="Arial"/>
              <w:vertAlign w:val="subscript"/>
              <w:lang w:eastAsia="en-US"/>
            </w:rPr>
            <m:t>0</m:t>
          </m:r>
          <m:r>
            <m:rPr>
              <m:sty m:val="bi"/>
            </m:rPr>
            <w:rPr>
              <w:rFonts w:ascii="Cambria Math" w:eastAsia="Arial-BoldItalicMT" w:hAnsi="Arial" w:cs="Arial"/>
              <w:vertAlign w:val="subscript"/>
              <w:lang w:eastAsia="en-US"/>
            </w:rPr>
            <m:t xml:space="preserve"> = 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 w:cs="Arial"/>
                  <w:lang w:eastAsia="en-US"/>
                </w:rPr>
                <m:t xml:space="preserve">- </m:t>
              </m:r>
              <m:r>
                <w:rPr>
                  <w:rFonts w:ascii="Cambria Math" w:eastAsia="Arial-ItalicMT" w:hAnsi="Cambria Math" w:cs="Arial-ItalicMT" w:hint="eastAsia"/>
                  <w:lang w:eastAsia="en-US"/>
                </w:rPr>
                <m:t>α</m:t>
              </m:r>
              <m:r>
                <w:rPr>
                  <w:rFonts w:ascii="Cambria Math" w:eastAsia="Arial-ItalicMT" w:hAnsi="Cambria Math" w:cs="Arial-ItalicMT"/>
                  <w:lang w:eastAsia="en-US"/>
                </w:rPr>
                <m:t>0</m:t>
              </m:r>
            </m:num>
            <m:den>
              <m:r>
                <w:rPr>
                  <w:rFonts w:ascii="Cambria Math" w:eastAsia="Arial-ItalicMT" w:hAnsi="Cambria Math" w:cs="Arial-ItalicMT" w:hint="eastAsia"/>
                  <w:lang w:eastAsia="en-US"/>
                </w:rPr>
                <m:t>α</m:t>
              </m:r>
              <m:r>
                <w:rPr>
                  <w:rFonts w:ascii="Cambria Math" w:eastAsia="Arial-ItalicMT" w:hAnsi="Cambria Math" w:cs="Arial"/>
                  <w:lang w:eastAsia="en-US"/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 xml:space="preserve">                  </m:t>
          </m:r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>λ</m:t>
          </m:r>
          <m:r>
            <m:rPr>
              <m:sty m:val="bi"/>
            </m:rPr>
            <w:rPr>
              <w:rFonts w:ascii="Cambria Math" w:eastAsia="Arial-BoldItalicMT" w:hAnsi="Cambria Math" w:cs="Arial"/>
              <w:vertAlign w:val="subscript"/>
              <w:lang w:eastAsia="en-US"/>
            </w:rPr>
            <m:t>1</m:t>
          </m:r>
          <m:r>
            <m:rPr>
              <m:sty m:val="bi"/>
            </m:rPr>
            <w:rPr>
              <w:rFonts w:ascii="Cambria Math" w:eastAsia="Arial-BoldItalicMT" w:hAnsi="Arial" w:cs="Arial"/>
              <w:vertAlign w:val="subscript"/>
              <w:lang w:eastAsia="en-US"/>
            </w:rPr>
            <m:t>=</m:t>
          </m:r>
          <m:r>
            <w:rPr>
              <w:rFonts w:ascii="Cambria Math" w:eastAsiaTheme="minorHAnsi" w:hAnsi="Cambria Math" w:cs="Arial"/>
              <w:lang w:eastAsia="en-US"/>
            </w:rPr>
            <m:t xml:space="preserve"> 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lang w:eastAsia="en-US"/>
                </w:rPr>
              </m:ctrlPr>
            </m:fPr>
            <m:num>
              <m:r>
                <w:rPr>
                  <w:rFonts w:ascii="Cambria Math" w:eastAsia="Arial-ItalicMT" w:hAnsi="Cambria Math" w:cs="Arial-ItalicMT"/>
                  <w:lang w:eastAsia="en-US"/>
                </w:rPr>
                <m:t xml:space="preserve">  </m:t>
              </m:r>
              <m:r>
                <w:rPr>
                  <w:rFonts w:ascii="Cambria Math" w:eastAsia="Arial-ItalicMT" w:hAnsi="Cambria Math" w:cs="Arial-ItalicMT" w:hint="eastAsia"/>
                  <w:lang w:eastAsia="en-US"/>
                </w:rPr>
                <m:t>α</m:t>
              </m:r>
              <m:r>
                <w:rPr>
                  <w:rFonts w:ascii="Cambria Math" w:eastAsia="Arial-ItalicMT" w:hAnsi="Cambria Math" w:cs="Arial-ItalicMT"/>
                  <w:lang w:eastAsia="en-US"/>
                </w:rPr>
                <m:t xml:space="preserve">2 </m:t>
              </m:r>
            </m:num>
            <m:den>
              <m:r>
                <w:rPr>
                  <w:rFonts w:ascii="Cambria Math" w:eastAsia="Arial-ItalicMT" w:hAnsi="Cambria Math" w:cs="Arial-ItalicMT" w:hint="eastAsia"/>
                  <w:lang w:eastAsia="en-US"/>
                </w:rPr>
                <m:t>α</m:t>
              </m:r>
              <m:r>
                <w:rPr>
                  <w:rFonts w:ascii="Cambria Math" w:eastAsia="Arial-ItalicMT" w:hAnsi="Cambria Math" w:cs="Arial"/>
                  <w:lang w:eastAsia="en-US"/>
                </w:rPr>
                <m:t>1</m:t>
              </m:r>
            </m:den>
          </m:f>
          <m:r>
            <w:rPr>
              <w:rFonts w:ascii="Cambria Math" w:eastAsiaTheme="minorHAnsi" w:hAnsi="Cambria Math" w:cs="Arial"/>
              <w:lang w:eastAsia="en-US"/>
            </w:rPr>
            <m:t xml:space="preserve"> </m:t>
          </m:r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 xml:space="preserve"> </m:t>
          </m:r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 xml:space="preserve">                        </m:t>
          </m:r>
          <m:r>
            <m:rPr>
              <m:sty m:val="bi"/>
            </m:rPr>
            <w:rPr>
              <w:rFonts w:ascii="Cambria Math" w:eastAsia="Arial-BoldItalicMT" w:hAnsi="Cambria Math" w:cs="Arial"/>
              <w:lang w:eastAsia="en-US"/>
            </w:rPr>
            <m:t>λ</m:t>
          </m:r>
          <m:r>
            <m:rPr>
              <m:sty m:val="bi"/>
            </m:rPr>
            <w:rPr>
              <w:rFonts w:ascii="Cambria Math" w:eastAsia="Arial-BoldItalicMT" w:hAnsi="Cambria Math" w:cs="Arial"/>
              <w:vertAlign w:val="subscript"/>
              <w:lang w:eastAsia="en-US"/>
            </w:rPr>
            <m:t>2</m:t>
          </m:r>
          <m:r>
            <m:rPr>
              <m:sty m:val="bi"/>
            </m:rPr>
            <w:rPr>
              <w:rFonts w:ascii="Cambria Math" w:eastAsia="Arial-BoldItalicMT" w:hAnsi="Arial" w:cs="Arial"/>
              <w:vertAlign w:val="subscript"/>
              <w:lang w:eastAsia="en-US"/>
            </w:rPr>
            <m:t xml:space="preserve"> =</m:t>
          </m:r>
          <m:r>
            <w:rPr>
              <w:rFonts w:ascii="Cambria Math" w:eastAsiaTheme="minorHAnsi" w:hAnsi="Cambria Math" w:cs="Arial"/>
              <w:lang w:eastAsia="en-US"/>
            </w:rPr>
            <m:t xml:space="preserve"> 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 w:cs="Arial"/>
                  <w:lang w:eastAsia="en-US"/>
                </w:rPr>
                <m:t>1</m:t>
              </m:r>
            </m:num>
            <m:den>
              <m:r>
                <w:rPr>
                  <w:rFonts w:ascii="Cambria Math" w:eastAsia="Arial-ItalicMT" w:hAnsi="Cambria Math" w:cs="Arial-ItalicMT" w:hint="eastAsia"/>
                  <w:lang w:eastAsia="en-US"/>
                </w:rPr>
                <m:t>α</m:t>
              </m:r>
              <m:r>
                <w:rPr>
                  <w:rFonts w:ascii="Cambria Math" w:eastAsia="Arial-ItalicMT" w:hAnsi="Cambria Math" w:cs="Arial"/>
                  <w:lang w:eastAsia="en-US"/>
                </w:rPr>
                <m:t>1</m:t>
              </m:r>
            </m:den>
          </m:f>
        </m:oMath>
      </m:oMathPara>
    </w:p>
    <w:p w:rsidR="00E12B09" w:rsidRPr="00E12B09" w:rsidRDefault="00E12B09" w:rsidP="00E12B09"/>
    <w:p w:rsidR="00E12B09" w:rsidRDefault="00E12B09" w:rsidP="00AD4110">
      <w:pPr>
        <w:pStyle w:val="Ttulo1"/>
        <w:rPr>
          <w:rFonts w:ascii="Arial" w:hAnsi="Arial" w:cs="Arial"/>
        </w:rPr>
      </w:pPr>
    </w:p>
    <w:p w:rsidR="00AD4110" w:rsidRDefault="00AD4110" w:rsidP="00AD4110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210A">
        <w:rPr>
          <w:rFonts w:ascii="Arial" w:hAnsi="Arial" w:cs="Arial"/>
        </w:rPr>
        <w:t>.4 Resultados</w:t>
      </w:r>
    </w:p>
    <w:p w:rsidR="00C47EB0" w:rsidRDefault="00C47EB0" w:rsidP="00C47EB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47EB0" w:rsidRPr="00E364AF" w:rsidRDefault="00C23244" w:rsidP="00E364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364AF">
        <w:rPr>
          <w:rFonts w:ascii="Arial" w:eastAsiaTheme="minorHAnsi" w:hAnsi="Arial" w:cs="Arial"/>
          <w:lang w:eastAsia="en-US"/>
        </w:rPr>
        <w:t xml:space="preserve">Os resultados obtidos nos testes elaborados por Lima, Gadelha e Maia (2008) tem por objetivo, primeiramente de definir a </w:t>
      </w:r>
      <w:proofErr w:type="spellStart"/>
      <w:r w:rsidR="00E364AF">
        <w:rPr>
          <w:rFonts w:ascii="Arial" w:eastAsiaTheme="minorHAnsi" w:hAnsi="Arial" w:cs="Arial"/>
          <w:lang w:eastAsia="en-US"/>
        </w:rPr>
        <w:t>estacionariedade</w:t>
      </w:r>
      <w:proofErr w:type="spellEnd"/>
      <w:r w:rsidR="00E364AF">
        <w:rPr>
          <w:rFonts w:ascii="Arial" w:eastAsiaTheme="minorHAnsi" w:hAnsi="Arial" w:cs="Arial"/>
          <w:lang w:eastAsia="en-US"/>
        </w:rPr>
        <w:t xml:space="preserve"> das séries mencionadas. E, feito os testes de raiz unitária, é possível perceber que as séries não são estacionárias são as séries de Base Monetária, Consumo do Governo, das Famílias, o Investimento e o PIB são estacionários em primeira diferença. Ao contrário da série da taxa de juros SELIC, que é estacionária em nível. A equação estimada pelos autores apresentaram os seguintes resultados: </w:t>
      </w:r>
    </w:p>
    <w:p w:rsidR="00C47EB0" w:rsidRDefault="00C47EB0" w:rsidP="00C47EB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47EB0" w:rsidRPr="00E364AF" w:rsidRDefault="00E364AF" w:rsidP="00E364A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F1562">
        <w:rPr>
          <w:rFonts w:ascii="Arial" w:eastAsiaTheme="minorHAnsi" w:hAnsi="Arial" w:cs="Arial"/>
          <w:b/>
          <w:lang w:eastAsia="en-US"/>
        </w:rPr>
        <w:t>CURVA IS</w:t>
      </w:r>
      <w:r w:rsidRPr="00E364AF">
        <w:rPr>
          <w:rFonts w:ascii="Arial" w:eastAsiaTheme="minorHAnsi" w:hAnsi="Arial" w:cs="Arial"/>
          <w:lang w:eastAsia="en-US"/>
        </w:rPr>
        <w:t>:</w:t>
      </w:r>
    </w:p>
    <w:p w:rsidR="00C47EB0" w:rsidRPr="00E364AF" w:rsidRDefault="00C47EB0" w:rsidP="00E364A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364AF">
        <w:rPr>
          <w:rFonts w:ascii="Arial" w:eastAsiaTheme="minorHAnsi" w:hAnsi="Arial" w:cs="Arial"/>
          <w:lang w:eastAsia="en-US"/>
        </w:rPr>
        <w:t xml:space="preserve">D(PIB) = </w:t>
      </w:r>
      <w:r w:rsidRPr="005F1562">
        <w:rPr>
          <w:rFonts w:ascii="Arial" w:eastAsiaTheme="minorHAnsi" w:hAnsi="Arial" w:cs="Arial"/>
          <w:b/>
          <w:lang w:eastAsia="en-US"/>
        </w:rPr>
        <w:t>24902.07403</w:t>
      </w:r>
      <w:r w:rsidRPr="00E364AF">
        <w:rPr>
          <w:rFonts w:ascii="Arial" w:eastAsiaTheme="minorHAnsi" w:hAnsi="Arial" w:cs="Arial"/>
          <w:lang w:eastAsia="en-US"/>
        </w:rPr>
        <w:t xml:space="preserve"> - </w:t>
      </w:r>
      <w:r w:rsidRPr="005F1562">
        <w:rPr>
          <w:rFonts w:ascii="Arial" w:eastAsiaTheme="minorHAnsi" w:hAnsi="Arial" w:cs="Arial"/>
          <w:b/>
          <w:lang w:eastAsia="en-US"/>
        </w:rPr>
        <w:t>10442.12171</w:t>
      </w:r>
      <w:r w:rsidRPr="00E364AF">
        <w:rPr>
          <w:rFonts w:ascii="Arial" w:eastAsiaTheme="minorHAnsi" w:hAnsi="Arial" w:cs="Arial"/>
          <w:lang w:eastAsia="en-US"/>
        </w:rPr>
        <w:t>*SELIC</w:t>
      </w:r>
    </w:p>
    <w:p w:rsidR="00C47EB0" w:rsidRPr="00E364AF" w:rsidRDefault="00C47EB0" w:rsidP="00E364A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364AF">
        <w:rPr>
          <w:rFonts w:ascii="Arial" w:eastAsiaTheme="minorHAnsi" w:hAnsi="Arial" w:cs="Arial"/>
          <w:lang w:eastAsia="en-US"/>
        </w:rPr>
        <w:t>T</w:t>
      </w:r>
      <w:r w:rsidR="00E364AF">
        <w:rPr>
          <w:rFonts w:ascii="Arial" w:eastAsiaTheme="minorHAnsi" w:hAnsi="Arial" w:cs="Arial"/>
          <w:lang w:eastAsia="en-US"/>
        </w:rPr>
        <w:t xml:space="preserve">      </w:t>
      </w:r>
      <w:r w:rsidRPr="00E364AF">
        <w:rPr>
          <w:rFonts w:ascii="Arial" w:eastAsiaTheme="minorHAnsi" w:hAnsi="Arial" w:cs="Arial"/>
          <w:lang w:eastAsia="en-US"/>
        </w:rPr>
        <w:t xml:space="preserve">= </w:t>
      </w:r>
      <w:r w:rsidR="00E364AF">
        <w:rPr>
          <w:rFonts w:ascii="Arial" w:eastAsiaTheme="minorHAnsi" w:hAnsi="Arial" w:cs="Arial"/>
          <w:lang w:eastAsia="en-US"/>
        </w:rPr>
        <w:t xml:space="preserve">     </w:t>
      </w:r>
      <w:r w:rsidRPr="00E364AF">
        <w:rPr>
          <w:rFonts w:ascii="Arial" w:eastAsiaTheme="minorHAnsi" w:hAnsi="Arial" w:cs="Arial"/>
          <w:lang w:eastAsia="en-US"/>
        </w:rPr>
        <w:t xml:space="preserve">(5.273487) </w:t>
      </w:r>
      <w:r w:rsidR="00E364AF">
        <w:rPr>
          <w:rFonts w:ascii="Arial" w:eastAsiaTheme="minorHAnsi" w:hAnsi="Arial" w:cs="Arial"/>
          <w:lang w:eastAsia="en-US"/>
        </w:rPr>
        <w:t xml:space="preserve">     </w:t>
      </w:r>
      <w:r w:rsidRPr="00E364AF">
        <w:rPr>
          <w:rFonts w:ascii="Arial" w:eastAsiaTheme="minorHAnsi" w:hAnsi="Arial" w:cs="Arial"/>
          <w:lang w:eastAsia="en-US"/>
        </w:rPr>
        <w:t>(-5.516950)</w:t>
      </w:r>
    </w:p>
    <w:p w:rsidR="00C47EB0" w:rsidRPr="00E364AF" w:rsidRDefault="00E364AF" w:rsidP="00E364A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eastAsiaTheme="minorHAnsi" w:hAnsi="Arial" w:cs="Arial"/>
          <w:lang w:eastAsia="en-US"/>
        </w:rPr>
        <w:t>Prob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 w:rsidR="00C47EB0" w:rsidRPr="00E364AF">
        <w:rPr>
          <w:rFonts w:ascii="Arial" w:eastAsiaTheme="minorHAnsi" w:hAnsi="Arial" w:cs="Arial"/>
          <w:lang w:eastAsia="en-US"/>
        </w:rPr>
        <w:t xml:space="preserve">= </w:t>
      </w:r>
      <w:r>
        <w:rPr>
          <w:rFonts w:ascii="Arial" w:eastAsiaTheme="minorHAnsi" w:hAnsi="Arial" w:cs="Arial"/>
          <w:lang w:eastAsia="en-US"/>
        </w:rPr>
        <w:t xml:space="preserve">       </w:t>
      </w:r>
      <w:r w:rsidR="00C47EB0" w:rsidRPr="00E364AF">
        <w:rPr>
          <w:rFonts w:ascii="Arial" w:eastAsiaTheme="minorHAnsi" w:hAnsi="Arial" w:cs="Arial"/>
          <w:lang w:eastAsia="en-US"/>
        </w:rPr>
        <w:t xml:space="preserve">(0.0000) </w:t>
      </w:r>
      <w:r>
        <w:rPr>
          <w:rFonts w:ascii="Arial" w:eastAsiaTheme="minorHAnsi" w:hAnsi="Arial" w:cs="Arial"/>
          <w:lang w:eastAsia="en-US"/>
        </w:rPr>
        <w:t xml:space="preserve">         </w:t>
      </w:r>
      <w:r w:rsidR="00C47EB0" w:rsidRPr="00E364AF">
        <w:rPr>
          <w:rFonts w:ascii="Arial" w:eastAsiaTheme="minorHAnsi" w:hAnsi="Arial" w:cs="Arial"/>
          <w:lang w:eastAsia="en-US"/>
        </w:rPr>
        <w:t>(0.0000)</w:t>
      </w:r>
    </w:p>
    <w:p w:rsidR="00C47EB0" w:rsidRPr="00E364AF" w:rsidRDefault="00C47EB0" w:rsidP="00E364A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364AF">
        <w:rPr>
          <w:rFonts w:ascii="Arial" w:eastAsiaTheme="minorHAnsi" w:hAnsi="Arial" w:cs="Arial"/>
          <w:lang w:eastAsia="en-US"/>
        </w:rPr>
        <w:t>R</w:t>
      </w:r>
      <w:r w:rsidRPr="00E364AF">
        <w:rPr>
          <w:rFonts w:ascii="Arial" w:eastAsiaTheme="minorHAnsi" w:hAnsi="Arial" w:cs="Arial"/>
          <w:vertAlign w:val="superscript"/>
          <w:lang w:eastAsia="en-US"/>
        </w:rPr>
        <w:t>2</w:t>
      </w:r>
      <w:r w:rsidRPr="00E364AF">
        <w:rPr>
          <w:rFonts w:ascii="Arial" w:eastAsiaTheme="minorHAnsi" w:hAnsi="Arial" w:cs="Arial"/>
          <w:lang w:eastAsia="en-US"/>
        </w:rPr>
        <w:t xml:space="preserve"> </w:t>
      </w:r>
      <w:r w:rsidR="00E364AF">
        <w:rPr>
          <w:rFonts w:ascii="Arial" w:eastAsiaTheme="minorHAnsi" w:hAnsi="Arial" w:cs="Arial"/>
          <w:lang w:eastAsia="en-US"/>
        </w:rPr>
        <w:t xml:space="preserve">   </w:t>
      </w:r>
      <w:r w:rsidRPr="00E364AF">
        <w:rPr>
          <w:rFonts w:ascii="Arial" w:eastAsiaTheme="minorHAnsi" w:hAnsi="Arial" w:cs="Arial"/>
          <w:lang w:eastAsia="en-US"/>
        </w:rPr>
        <w:t xml:space="preserve">= </w:t>
      </w:r>
      <w:r w:rsidR="00E364AF">
        <w:rPr>
          <w:rFonts w:ascii="Arial" w:eastAsiaTheme="minorHAnsi" w:hAnsi="Arial" w:cs="Arial"/>
          <w:lang w:eastAsia="en-US"/>
        </w:rPr>
        <w:t xml:space="preserve"> </w:t>
      </w:r>
      <w:r w:rsidRPr="00E364AF">
        <w:rPr>
          <w:rFonts w:ascii="Arial" w:eastAsiaTheme="minorHAnsi" w:hAnsi="Arial" w:cs="Arial"/>
          <w:lang w:eastAsia="en-US"/>
        </w:rPr>
        <w:t>(0.835849)</w:t>
      </w:r>
    </w:p>
    <w:p w:rsidR="00AD4110" w:rsidRPr="00E364AF" w:rsidRDefault="00C47EB0" w:rsidP="00E364AF">
      <w:pPr>
        <w:pStyle w:val="Ttulo1"/>
        <w:jc w:val="left"/>
        <w:rPr>
          <w:rFonts w:ascii="Arial" w:eastAsiaTheme="minorHAnsi" w:hAnsi="Arial" w:cs="Arial"/>
          <w:b w:val="0"/>
          <w:lang w:eastAsia="en-US"/>
        </w:rPr>
      </w:pPr>
      <w:r w:rsidRPr="00E364AF">
        <w:rPr>
          <w:rFonts w:ascii="Arial" w:eastAsiaTheme="minorHAnsi" w:hAnsi="Arial" w:cs="Arial"/>
          <w:b w:val="0"/>
          <w:lang w:eastAsia="en-US"/>
        </w:rPr>
        <w:t>F(</w:t>
      </w:r>
      <w:proofErr w:type="spellStart"/>
      <w:r w:rsidRPr="00E364AF">
        <w:rPr>
          <w:rFonts w:ascii="Arial" w:eastAsiaTheme="minorHAnsi" w:hAnsi="Arial" w:cs="Arial"/>
          <w:b w:val="0"/>
          <w:lang w:eastAsia="en-US"/>
        </w:rPr>
        <w:t>prob</w:t>
      </w:r>
      <w:proofErr w:type="spellEnd"/>
      <w:r w:rsidRPr="00E364AF">
        <w:rPr>
          <w:rFonts w:ascii="Arial" w:eastAsiaTheme="minorHAnsi" w:hAnsi="Arial" w:cs="Arial"/>
          <w:b w:val="0"/>
          <w:lang w:eastAsia="en-US"/>
        </w:rPr>
        <w:t>)</w:t>
      </w:r>
      <w:r w:rsidR="00E364AF">
        <w:rPr>
          <w:rFonts w:ascii="Arial" w:eastAsiaTheme="minorHAnsi" w:hAnsi="Arial" w:cs="Arial"/>
          <w:b w:val="0"/>
          <w:lang w:eastAsia="en-US"/>
        </w:rPr>
        <w:t xml:space="preserve">  </w:t>
      </w:r>
      <w:r w:rsidR="00C23244" w:rsidRPr="00E364AF">
        <w:rPr>
          <w:rFonts w:ascii="Arial" w:eastAsiaTheme="minorHAnsi" w:hAnsi="Arial" w:cs="Arial"/>
          <w:b w:val="0"/>
          <w:lang w:eastAsia="en-US"/>
        </w:rPr>
        <w:t xml:space="preserve"> </w:t>
      </w:r>
      <w:r w:rsidRPr="00E364AF">
        <w:rPr>
          <w:rFonts w:ascii="Arial" w:eastAsiaTheme="minorHAnsi" w:hAnsi="Arial" w:cs="Arial"/>
          <w:b w:val="0"/>
          <w:lang w:eastAsia="en-US"/>
        </w:rPr>
        <w:t>= (0.0000)</w:t>
      </w:r>
    </w:p>
    <w:p w:rsidR="00C47EB0" w:rsidRDefault="00C47EB0" w:rsidP="00C23244">
      <w:pPr>
        <w:spacing w:line="360" w:lineRule="auto"/>
        <w:rPr>
          <w:lang w:eastAsia="en-US"/>
        </w:rPr>
      </w:pPr>
    </w:p>
    <w:p w:rsidR="005F1562" w:rsidRDefault="005F1562" w:rsidP="005F1562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lang w:eastAsia="en-US"/>
        </w:rPr>
        <w:lastRenderedPageBreak/>
        <w:tab/>
      </w:r>
      <w:r w:rsidRPr="005F1562">
        <w:rPr>
          <w:rFonts w:ascii="Arial" w:hAnsi="Arial" w:cs="Arial"/>
          <w:lang w:eastAsia="en-US"/>
        </w:rPr>
        <w:t xml:space="preserve">Conforme apresentado por Lima, Gadelha e Maia (2008), através do teste de autocorrelação </w:t>
      </w:r>
      <w:proofErr w:type="spellStart"/>
      <w:r w:rsidRPr="005F1562">
        <w:rPr>
          <w:rFonts w:ascii="Arial" w:hAnsi="Arial" w:cs="Arial"/>
          <w:lang w:eastAsia="en-US"/>
        </w:rPr>
        <w:t>Durbin-Watson</w:t>
      </w:r>
      <w:proofErr w:type="spellEnd"/>
      <w:r w:rsidRPr="005F1562">
        <w:rPr>
          <w:rFonts w:ascii="Arial" w:hAnsi="Arial" w:cs="Arial"/>
          <w:lang w:eastAsia="en-US"/>
        </w:rPr>
        <w:t>, com o resultado de 2,22, não há autocorrelação neste modelo</w:t>
      </w:r>
      <w:r w:rsidR="0067257E">
        <w:rPr>
          <w:rFonts w:ascii="Arial" w:hAnsi="Arial" w:cs="Arial"/>
          <w:lang w:eastAsia="en-US"/>
        </w:rPr>
        <w:t xml:space="preserve"> e o mesmo é </w:t>
      </w:r>
      <w:proofErr w:type="spellStart"/>
      <w:r w:rsidR="0067257E">
        <w:rPr>
          <w:rFonts w:ascii="Arial" w:hAnsi="Arial" w:cs="Arial"/>
          <w:lang w:eastAsia="en-US"/>
        </w:rPr>
        <w:t>homoscedástico</w:t>
      </w:r>
      <w:proofErr w:type="spellEnd"/>
      <w:r w:rsidRPr="005F1562"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Conforme os testes t e F, os parâmetros apresentam-se estatisticamente significativos. Pelo R², 83% das variações no PIB são explicadas por variações da SELIC, nos gastos do governo, no investimento e no consumo.</w:t>
      </w:r>
    </w:p>
    <w:p w:rsidR="005F1562" w:rsidRDefault="005F1562" w:rsidP="005F1562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 xml:space="preserve">Nessa mesma linha de raciocínio, Lima, Gadelha e Maia (2008), a curva LM apresentou os seguintes resultados: </w:t>
      </w:r>
    </w:p>
    <w:p w:rsidR="005F1562" w:rsidRPr="005F1562" w:rsidRDefault="005F1562" w:rsidP="005F1562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C23244" w:rsidRPr="00E364AF" w:rsidRDefault="00C47EB0" w:rsidP="00C2324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922396">
        <w:rPr>
          <w:rFonts w:ascii="Arial" w:eastAsiaTheme="minorHAnsi" w:hAnsi="Arial" w:cs="Arial"/>
          <w:b/>
          <w:lang w:eastAsia="en-US"/>
        </w:rPr>
        <w:t>C</w:t>
      </w:r>
      <w:r w:rsidR="00922396" w:rsidRPr="00922396">
        <w:rPr>
          <w:rFonts w:ascii="Arial" w:eastAsiaTheme="minorHAnsi" w:hAnsi="Arial" w:cs="Arial"/>
          <w:b/>
          <w:lang w:eastAsia="en-US"/>
        </w:rPr>
        <w:t>URVA</w:t>
      </w:r>
      <w:r w:rsidRPr="00922396">
        <w:rPr>
          <w:rFonts w:ascii="Arial" w:eastAsiaTheme="minorHAnsi" w:hAnsi="Arial" w:cs="Arial"/>
          <w:b/>
          <w:lang w:eastAsia="en-US"/>
        </w:rPr>
        <w:t xml:space="preserve"> LM</w:t>
      </w:r>
      <w:r w:rsidRPr="00E364AF">
        <w:rPr>
          <w:rFonts w:ascii="Arial" w:eastAsiaTheme="minorHAnsi" w:hAnsi="Arial" w:cs="Arial"/>
          <w:lang w:eastAsia="en-US"/>
        </w:rPr>
        <w:t>:</w:t>
      </w:r>
    </w:p>
    <w:p w:rsidR="00C47EB0" w:rsidRPr="005F1562" w:rsidRDefault="00C47EB0" w:rsidP="00C2324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en-US" w:eastAsia="en-US"/>
        </w:rPr>
      </w:pPr>
      <w:r w:rsidRPr="005F1562">
        <w:rPr>
          <w:rFonts w:ascii="Arial" w:eastAsiaTheme="minorHAnsi" w:hAnsi="Arial" w:cs="Arial"/>
          <w:lang w:val="en-US" w:eastAsia="en-US"/>
        </w:rPr>
        <w:t xml:space="preserve">D(PIB) = </w:t>
      </w:r>
      <w:r w:rsidRPr="00922396">
        <w:rPr>
          <w:rFonts w:ascii="Arial" w:eastAsiaTheme="minorHAnsi" w:hAnsi="Arial" w:cs="Arial"/>
          <w:b/>
          <w:lang w:val="en-US" w:eastAsia="en-US"/>
        </w:rPr>
        <w:t>159.1786657</w:t>
      </w:r>
      <w:r w:rsidRPr="005F1562">
        <w:rPr>
          <w:rFonts w:ascii="Arial" w:eastAsiaTheme="minorHAnsi" w:hAnsi="Arial" w:cs="Arial"/>
          <w:lang w:val="en-US" w:eastAsia="en-US"/>
        </w:rPr>
        <w:t>*SELIC</w:t>
      </w:r>
    </w:p>
    <w:p w:rsidR="00C47EB0" w:rsidRPr="005F1562" w:rsidRDefault="00C47EB0" w:rsidP="00C2324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en-US" w:eastAsia="en-US"/>
        </w:rPr>
      </w:pPr>
      <w:r w:rsidRPr="005F1562">
        <w:rPr>
          <w:rFonts w:ascii="Arial" w:eastAsiaTheme="minorHAnsi" w:hAnsi="Arial" w:cs="Arial"/>
          <w:lang w:val="en-US" w:eastAsia="en-US"/>
        </w:rPr>
        <w:t>T</w:t>
      </w:r>
      <w:r w:rsidR="005F1562" w:rsidRPr="005F1562">
        <w:rPr>
          <w:rFonts w:ascii="Arial" w:eastAsiaTheme="minorHAnsi" w:hAnsi="Arial" w:cs="Arial"/>
          <w:lang w:val="en-US" w:eastAsia="en-US"/>
        </w:rPr>
        <w:t xml:space="preserve">      </w:t>
      </w:r>
      <w:r w:rsidRPr="005F1562">
        <w:rPr>
          <w:rFonts w:ascii="Arial" w:eastAsiaTheme="minorHAnsi" w:hAnsi="Arial" w:cs="Arial"/>
          <w:lang w:val="en-US" w:eastAsia="en-US"/>
        </w:rPr>
        <w:t xml:space="preserve">= </w:t>
      </w:r>
      <w:r w:rsidR="005F1562" w:rsidRPr="005F1562">
        <w:rPr>
          <w:rFonts w:ascii="Arial" w:eastAsiaTheme="minorHAnsi" w:hAnsi="Arial" w:cs="Arial"/>
          <w:lang w:val="en-US" w:eastAsia="en-US"/>
        </w:rPr>
        <w:t xml:space="preserve">     </w:t>
      </w:r>
      <w:r w:rsidRPr="005F1562">
        <w:rPr>
          <w:rFonts w:ascii="Arial" w:eastAsiaTheme="minorHAnsi" w:hAnsi="Arial" w:cs="Arial"/>
          <w:lang w:val="en-US" w:eastAsia="en-US"/>
        </w:rPr>
        <w:t>(0.156488)</w:t>
      </w:r>
    </w:p>
    <w:p w:rsidR="00C47EB0" w:rsidRPr="005F1562" w:rsidRDefault="00C47EB0" w:rsidP="00C2324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5F1562">
        <w:rPr>
          <w:rFonts w:ascii="Arial" w:eastAsiaTheme="minorHAnsi" w:hAnsi="Arial" w:cs="Arial"/>
          <w:lang w:val="en-US" w:eastAsia="en-US"/>
        </w:rPr>
        <w:t>Prob</w:t>
      </w:r>
      <w:proofErr w:type="spellEnd"/>
      <w:r w:rsidR="00C23244" w:rsidRPr="005F1562">
        <w:rPr>
          <w:rFonts w:ascii="Arial" w:eastAsiaTheme="minorHAnsi" w:hAnsi="Arial" w:cs="Arial"/>
          <w:lang w:val="en-US" w:eastAsia="en-US"/>
        </w:rPr>
        <w:t xml:space="preserve"> </w:t>
      </w:r>
      <w:r w:rsidRPr="005F1562">
        <w:rPr>
          <w:rFonts w:ascii="Arial" w:eastAsiaTheme="minorHAnsi" w:hAnsi="Arial" w:cs="Arial"/>
          <w:lang w:val="en-US" w:eastAsia="en-US"/>
        </w:rPr>
        <w:t>=</w:t>
      </w:r>
      <w:r w:rsidR="00C23244" w:rsidRPr="005F1562">
        <w:rPr>
          <w:rFonts w:ascii="Arial" w:eastAsiaTheme="minorHAnsi" w:hAnsi="Arial" w:cs="Arial"/>
          <w:lang w:val="en-US" w:eastAsia="en-US"/>
        </w:rPr>
        <w:t xml:space="preserve"> </w:t>
      </w:r>
      <w:r w:rsidR="005F1562" w:rsidRPr="005F1562">
        <w:rPr>
          <w:rFonts w:ascii="Arial" w:eastAsiaTheme="minorHAnsi" w:hAnsi="Arial" w:cs="Arial"/>
          <w:lang w:val="en-US" w:eastAsia="en-US"/>
        </w:rPr>
        <w:t xml:space="preserve">     </w:t>
      </w:r>
      <w:r w:rsidRPr="005F1562">
        <w:rPr>
          <w:rFonts w:ascii="Arial" w:eastAsiaTheme="minorHAnsi" w:hAnsi="Arial" w:cs="Arial"/>
          <w:lang w:val="en-US" w:eastAsia="en-US"/>
        </w:rPr>
        <w:t>(0.8763)</w:t>
      </w:r>
    </w:p>
    <w:p w:rsidR="00C47EB0" w:rsidRPr="00E364AF" w:rsidRDefault="00C47EB0" w:rsidP="00C23244">
      <w:pPr>
        <w:spacing w:line="360" w:lineRule="auto"/>
        <w:rPr>
          <w:rFonts w:ascii="Arial" w:eastAsiaTheme="minorHAnsi" w:hAnsi="Arial" w:cs="Arial"/>
          <w:lang w:eastAsia="en-US"/>
        </w:rPr>
      </w:pPr>
      <w:r w:rsidRPr="00E364AF">
        <w:rPr>
          <w:rFonts w:ascii="Arial" w:eastAsiaTheme="minorHAnsi" w:hAnsi="Arial" w:cs="Arial"/>
          <w:lang w:eastAsia="en-US"/>
        </w:rPr>
        <w:t>R</w:t>
      </w:r>
      <w:r w:rsidRPr="005F1562">
        <w:rPr>
          <w:rFonts w:ascii="Arial" w:eastAsiaTheme="minorHAnsi" w:hAnsi="Arial" w:cs="Arial"/>
          <w:vertAlign w:val="subscript"/>
          <w:lang w:eastAsia="en-US"/>
        </w:rPr>
        <w:t>2</w:t>
      </w:r>
      <w:r w:rsidRPr="00E364AF">
        <w:rPr>
          <w:rFonts w:ascii="Arial" w:eastAsiaTheme="minorHAnsi" w:hAnsi="Arial" w:cs="Arial"/>
          <w:lang w:eastAsia="en-US"/>
        </w:rPr>
        <w:t xml:space="preserve"> </w:t>
      </w:r>
      <w:r w:rsidR="005F1562">
        <w:rPr>
          <w:rFonts w:ascii="Arial" w:eastAsiaTheme="minorHAnsi" w:hAnsi="Arial" w:cs="Arial"/>
          <w:lang w:eastAsia="en-US"/>
        </w:rPr>
        <w:t xml:space="preserve">    </w:t>
      </w:r>
      <w:r w:rsidRPr="00E364AF">
        <w:rPr>
          <w:rFonts w:ascii="Arial" w:eastAsiaTheme="minorHAnsi" w:hAnsi="Arial" w:cs="Arial"/>
          <w:lang w:eastAsia="en-US"/>
        </w:rPr>
        <w:t xml:space="preserve">= </w:t>
      </w:r>
      <w:r w:rsidR="005F1562">
        <w:rPr>
          <w:rFonts w:ascii="Arial" w:eastAsiaTheme="minorHAnsi" w:hAnsi="Arial" w:cs="Arial"/>
          <w:lang w:eastAsia="en-US"/>
        </w:rPr>
        <w:t xml:space="preserve">    </w:t>
      </w:r>
      <w:r w:rsidRPr="00E364AF">
        <w:rPr>
          <w:rFonts w:ascii="Arial" w:eastAsiaTheme="minorHAnsi" w:hAnsi="Arial" w:cs="Arial"/>
          <w:lang w:eastAsia="en-US"/>
        </w:rPr>
        <w:t>(0.272751)</w:t>
      </w:r>
    </w:p>
    <w:p w:rsidR="00C47EB0" w:rsidRPr="0067257E" w:rsidRDefault="00C47EB0" w:rsidP="0067257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922396" w:rsidRDefault="0067257E" w:rsidP="0067257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67257E">
        <w:rPr>
          <w:rFonts w:ascii="Arial" w:eastAsiaTheme="minorHAnsi" w:hAnsi="Arial" w:cs="Arial"/>
          <w:lang w:eastAsia="en-US"/>
        </w:rPr>
        <w:tab/>
        <w:t xml:space="preserve">Como apresentam Lima, Gadelha e Maia (2008), foi feita uma alteração no modelo, para com que este se tornasse positivo, o intercepto foi excluído ao estimar o modelo. Pelo </w:t>
      </w:r>
      <w:proofErr w:type="spellStart"/>
      <w:r w:rsidRPr="0067257E">
        <w:rPr>
          <w:rFonts w:ascii="Arial" w:eastAsiaTheme="minorHAnsi" w:hAnsi="Arial" w:cs="Arial"/>
          <w:lang w:eastAsia="en-US"/>
        </w:rPr>
        <w:t>Durbin-Watson</w:t>
      </w:r>
      <w:proofErr w:type="spellEnd"/>
      <w:r w:rsidRPr="0067257E">
        <w:rPr>
          <w:rFonts w:ascii="Arial" w:eastAsiaTheme="minorHAnsi" w:hAnsi="Arial" w:cs="Arial"/>
          <w:lang w:eastAsia="en-US"/>
        </w:rPr>
        <w:t xml:space="preserve"> a 2,03, o modelo também não possui autocorrelação e é </w:t>
      </w:r>
      <w:proofErr w:type="spellStart"/>
      <w:r w:rsidRPr="0067257E">
        <w:rPr>
          <w:rFonts w:ascii="Arial" w:eastAsiaTheme="minorHAnsi" w:hAnsi="Arial" w:cs="Arial"/>
          <w:lang w:eastAsia="en-US"/>
        </w:rPr>
        <w:t>homoscedástico</w:t>
      </w:r>
      <w:proofErr w:type="spellEnd"/>
      <w:r w:rsidRPr="0067257E">
        <w:rPr>
          <w:rFonts w:ascii="Arial" w:eastAsiaTheme="minorHAnsi" w:hAnsi="Arial" w:cs="Arial"/>
          <w:lang w:eastAsia="en-US"/>
        </w:rPr>
        <w:t xml:space="preserve">. Pelos testes t, o parâmetro da SELIC é estatisticamente </w:t>
      </w:r>
      <w:proofErr w:type="spellStart"/>
      <w:r w:rsidR="003A5E2A">
        <w:rPr>
          <w:rFonts w:ascii="Arial" w:eastAsiaTheme="minorHAnsi" w:hAnsi="Arial" w:cs="Arial"/>
          <w:lang w:eastAsia="en-US"/>
        </w:rPr>
        <w:t>in</w:t>
      </w:r>
      <w:r w:rsidRPr="0067257E">
        <w:rPr>
          <w:rFonts w:ascii="Arial" w:eastAsiaTheme="minorHAnsi" w:hAnsi="Arial" w:cs="Arial"/>
          <w:lang w:eastAsia="en-US"/>
        </w:rPr>
        <w:t>significativo</w:t>
      </w:r>
      <w:proofErr w:type="spellEnd"/>
      <w:r w:rsidRPr="0067257E">
        <w:rPr>
          <w:rFonts w:ascii="Arial" w:eastAsiaTheme="minorHAnsi" w:hAnsi="Arial" w:cs="Arial"/>
          <w:lang w:eastAsia="en-US"/>
        </w:rPr>
        <w:t xml:space="preserve">. Todavia, o R² é baixo, no âmbito de compreender que somente 28% das variações na renda nacional são explicadas por variações na demanda por moeda e na SELIC. </w:t>
      </w:r>
      <w:r w:rsidR="003A5E2A">
        <w:rPr>
          <w:rFonts w:ascii="Arial" w:eastAsiaTheme="minorHAnsi" w:hAnsi="Arial" w:cs="Arial"/>
          <w:lang w:eastAsia="en-US"/>
        </w:rPr>
        <w:t xml:space="preserve">E, pela análise econômica, as equações estimadas estão de acordo com a teoria no que se refere ao sinais dos parâmetros, apesar da equação da curva LM apresentar-se estatisticamente insignificante. </w:t>
      </w:r>
    </w:p>
    <w:p w:rsidR="0067257E" w:rsidRDefault="0067257E" w:rsidP="0067257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</w:p>
    <w:p w:rsidR="0067257E" w:rsidRDefault="0067257E" w:rsidP="0067257E">
      <w:pPr>
        <w:spacing w:line="360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>
            <wp:extent cx="2392045" cy="2030730"/>
            <wp:effectExtent l="1905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7E" w:rsidRPr="0067257E" w:rsidRDefault="0067257E" w:rsidP="0067257E">
      <w:pPr>
        <w:spacing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67257E">
        <w:rPr>
          <w:rFonts w:ascii="Arial" w:eastAsiaTheme="minorHAnsi" w:hAnsi="Arial" w:cs="Arial"/>
          <w:b/>
          <w:sz w:val="20"/>
          <w:szCs w:val="20"/>
          <w:lang w:eastAsia="en-US"/>
        </w:rPr>
        <w:t>Gráfico 1</w:t>
      </w:r>
      <w:r w:rsidRPr="0067257E">
        <w:rPr>
          <w:rFonts w:ascii="Arial" w:eastAsiaTheme="minorHAnsi" w:hAnsi="Arial" w:cs="Arial"/>
          <w:sz w:val="20"/>
          <w:szCs w:val="20"/>
          <w:lang w:eastAsia="en-US"/>
        </w:rPr>
        <w:t xml:space="preserve"> - Equações IS-LM estimadas</w:t>
      </w:r>
    </w:p>
    <w:p w:rsidR="008D124E" w:rsidRDefault="00AD4110" w:rsidP="00AD4110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1.5 Considerações Finais</w:t>
      </w:r>
      <w:r w:rsidR="0071210A">
        <w:rPr>
          <w:rFonts w:ascii="Arial" w:hAnsi="Arial" w:cs="Arial"/>
        </w:rPr>
        <w:tab/>
      </w:r>
    </w:p>
    <w:p w:rsidR="0071210A" w:rsidRDefault="0071210A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3A5E2A" w:rsidP="003A5E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1CD1">
        <w:rPr>
          <w:rFonts w:ascii="Arial" w:hAnsi="Arial" w:cs="Arial"/>
        </w:rPr>
        <w:t xml:space="preserve">Como pode ser observado </w:t>
      </w:r>
      <w:r w:rsidR="00AF023C">
        <w:rPr>
          <w:rFonts w:ascii="Arial" w:hAnsi="Arial" w:cs="Arial"/>
        </w:rPr>
        <w:t xml:space="preserve">pelas inclinações das curvas, a LM é mais inelástica do que a curva IS, demonstrando que, através desse processo de estimação das equações,  política monetária seria um pouco mais eficiente que a política fiscal no período de 1995 a 2007. </w:t>
      </w:r>
    </w:p>
    <w:p w:rsidR="005D1CD1" w:rsidRDefault="005D1CD1" w:rsidP="003A5E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5E2A" w:rsidRPr="003A5E2A">
        <w:rPr>
          <w:rFonts w:ascii="Arial" w:hAnsi="Arial" w:cs="Arial"/>
        </w:rPr>
        <w:t xml:space="preserve">Incorporando à análise realizada </w:t>
      </w:r>
      <w:r>
        <w:rPr>
          <w:rFonts w:ascii="Arial" w:hAnsi="Arial" w:cs="Arial"/>
        </w:rPr>
        <w:t xml:space="preserve">no ponto de vista da história econômica apresentada </w:t>
      </w:r>
      <w:r w:rsidR="003A5E2A" w:rsidRPr="003A5E2A">
        <w:rPr>
          <w:rFonts w:ascii="Arial" w:hAnsi="Arial" w:cs="Arial"/>
        </w:rPr>
        <w:t xml:space="preserve">por Lacerda </w:t>
      </w:r>
      <w:proofErr w:type="spellStart"/>
      <w:r w:rsidR="003A5E2A" w:rsidRPr="003A5E2A">
        <w:rPr>
          <w:rFonts w:ascii="Arial" w:hAnsi="Arial" w:cs="Arial"/>
        </w:rPr>
        <w:t>et</w:t>
      </w:r>
      <w:proofErr w:type="spellEnd"/>
      <w:r w:rsidR="003A5E2A" w:rsidRPr="003A5E2A">
        <w:rPr>
          <w:rFonts w:ascii="Arial" w:hAnsi="Arial" w:cs="Arial"/>
        </w:rPr>
        <w:t xml:space="preserve"> al. (2010), a </w:t>
      </w:r>
      <w:proofErr w:type="spellStart"/>
      <w:r w:rsidR="003A5E2A" w:rsidRPr="003A5E2A">
        <w:rPr>
          <w:rFonts w:ascii="Arial" w:hAnsi="Arial" w:cs="Arial"/>
        </w:rPr>
        <w:t>inelasticidade</w:t>
      </w:r>
      <w:proofErr w:type="spellEnd"/>
      <w:r w:rsidR="003A5E2A" w:rsidRPr="003A5E2A">
        <w:rPr>
          <w:rFonts w:ascii="Arial" w:hAnsi="Arial" w:cs="Arial"/>
        </w:rPr>
        <w:t xml:space="preserve"> das curvas IS e LM pode ser associada à decisões políticas realizadas</w:t>
      </w:r>
      <w:r>
        <w:rPr>
          <w:rFonts w:ascii="Arial" w:hAnsi="Arial" w:cs="Arial"/>
        </w:rPr>
        <w:t xml:space="preserve"> após</w:t>
      </w:r>
      <w:r w:rsidR="003A5E2A" w:rsidRPr="003A5E2A">
        <w:rPr>
          <w:rFonts w:ascii="Arial" w:hAnsi="Arial" w:cs="Arial"/>
        </w:rPr>
        <w:t xml:space="preserve"> o Plano Real. A proposta era manter a moeda brasileira sobrevalorizada em relação as divisas internacionais,</w:t>
      </w:r>
      <w:r>
        <w:rPr>
          <w:rFonts w:ascii="Arial" w:hAnsi="Arial" w:cs="Arial"/>
        </w:rPr>
        <w:t xml:space="preserve"> tanto pela</w:t>
      </w:r>
      <w:r w:rsidR="003A5E2A" w:rsidRPr="003A5E2A">
        <w:rPr>
          <w:rFonts w:ascii="Arial" w:hAnsi="Arial" w:cs="Arial"/>
        </w:rPr>
        <w:t xml:space="preserve"> forte valorização cambial, </w:t>
      </w:r>
      <w:r>
        <w:rPr>
          <w:rFonts w:ascii="Arial" w:hAnsi="Arial" w:cs="Arial"/>
        </w:rPr>
        <w:t xml:space="preserve"> tanto pelas</w:t>
      </w:r>
      <w:r w:rsidR="003A5E2A" w:rsidRPr="003A5E2A">
        <w:rPr>
          <w:rFonts w:ascii="Arial" w:hAnsi="Arial" w:cs="Arial"/>
        </w:rPr>
        <w:t xml:space="preserve"> taxas de juros bastante elevadas. </w:t>
      </w:r>
    </w:p>
    <w:p w:rsidR="003A5E2A" w:rsidRPr="003A5E2A" w:rsidRDefault="005D1CD1" w:rsidP="003A5E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5E2A" w:rsidRPr="003A5E2A">
        <w:rPr>
          <w:rFonts w:ascii="Arial" w:hAnsi="Arial" w:cs="Arial"/>
        </w:rPr>
        <w:t xml:space="preserve">A necessidade desta ação é prerrogativa à hipótese de que a renda nacional seria relativamente pouco sensível à variações na taxa </w:t>
      </w:r>
      <w:r>
        <w:rPr>
          <w:rFonts w:ascii="Arial" w:hAnsi="Arial" w:cs="Arial"/>
        </w:rPr>
        <w:t>SELIC</w:t>
      </w:r>
      <w:r w:rsidR="003A5E2A" w:rsidRPr="003A5E2A">
        <w:rPr>
          <w:rFonts w:ascii="Arial" w:hAnsi="Arial" w:cs="Arial"/>
        </w:rPr>
        <w:t>. Tal hipótese ainda é reforçada pela vagarosa retomada do crescimento brasileiro, principalmente no que tange aos investimentos, estes que exibiam dificuldades para sair de seus níveis anteriores ao plano econômico referido.</w:t>
      </w: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D124E" w:rsidRDefault="008D124E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1CD1" w:rsidRDefault="005D1CD1" w:rsidP="00B50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bookmarkEnd w:id="1"/>
    <w:p w:rsidR="0081172B" w:rsidRPr="008D124E" w:rsidRDefault="00C60E6D" w:rsidP="0088705B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 w:rsidRPr="008D124E">
        <w:rPr>
          <w:rFonts w:ascii="Arial" w:hAnsi="Arial" w:cs="Arial"/>
        </w:rPr>
        <w:lastRenderedPageBreak/>
        <w:t xml:space="preserve"> </w:t>
      </w:r>
      <w:r w:rsidR="00222752" w:rsidRPr="008D124E">
        <w:rPr>
          <w:rFonts w:ascii="Arial" w:hAnsi="Arial" w:cs="Arial"/>
        </w:rPr>
        <w:t xml:space="preserve">                                         </w:t>
      </w:r>
      <w:r w:rsidR="00BA2982" w:rsidRPr="008D124E">
        <w:rPr>
          <w:rFonts w:ascii="Arial" w:hAnsi="Arial" w:cs="Arial"/>
        </w:rPr>
        <w:t xml:space="preserve">   </w:t>
      </w:r>
      <w:r w:rsidR="0081172B" w:rsidRPr="008D124E">
        <w:rPr>
          <w:rFonts w:ascii="Arial" w:hAnsi="Arial" w:cs="Arial"/>
          <w:b/>
        </w:rPr>
        <w:t>REFERÊNCIA</w:t>
      </w:r>
      <w:r w:rsidR="00B60AC6" w:rsidRPr="008D124E">
        <w:rPr>
          <w:rFonts w:ascii="Arial" w:hAnsi="Arial" w:cs="Arial"/>
          <w:b/>
        </w:rPr>
        <w:t>S</w:t>
      </w:r>
    </w:p>
    <w:p w:rsidR="00754AB2" w:rsidRPr="008D124E" w:rsidRDefault="00754AB2" w:rsidP="00222752">
      <w:pPr>
        <w:tabs>
          <w:tab w:val="left" w:pos="284"/>
          <w:tab w:val="left" w:pos="426"/>
        </w:tabs>
        <w:spacing w:line="360" w:lineRule="auto"/>
        <w:ind w:firstLine="709"/>
        <w:rPr>
          <w:rFonts w:ascii="Arial" w:hAnsi="Arial" w:cs="Arial"/>
          <w:b/>
        </w:rPr>
      </w:pPr>
    </w:p>
    <w:p w:rsidR="00E37DCD" w:rsidRDefault="00AD4110" w:rsidP="00A103B6">
      <w:pPr>
        <w:rPr>
          <w:rFonts w:ascii="Arial" w:eastAsiaTheme="minorHAnsi" w:hAnsi="Arial" w:cs="Arial"/>
          <w:lang w:eastAsia="en-US"/>
        </w:rPr>
      </w:pPr>
      <w:r w:rsidRPr="00AD4110">
        <w:rPr>
          <w:rFonts w:ascii="Arial" w:eastAsiaTheme="minorHAnsi" w:hAnsi="Arial" w:cs="Arial"/>
          <w:lang w:eastAsia="en-US"/>
        </w:rPr>
        <w:t xml:space="preserve">GUJARATI, </w:t>
      </w:r>
      <w:proofErr w:type="spellStart"/>
      <w:r w:rsidRPr="00AD4110">
        <w:rPr>
          <w:rFonts w:ascii="Arial" w:eastAsiaTheme="minorHAnsi" w:hAnsi="Arial" w:cs="Arial"/>
          <w:lang w:eastAsia="en-US"/>
        </w:rPr>
        <w:t>D</w:t>
      </w:r>
      <w:r>
        <w:rPr>
          <w:rFonts w:ascii="Arial" w:eastAsiaTheme="minorHAnsi" w:hAnsi="Arial" w:cs="Arial"/>
          <w:lang w:eastAsia="en-US"/>
        </w:rPr>
        <w:t>amodar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 w:rsidRPr="00AD4110">
        <w:rPr>
          <w:rFonts w:ascii="Arial" w:eastAsiaTheme="minorHAnsi" w:hAnsi="Arial" w:cs="Arial"/>
          <w:lang w:eastAsia="en-US"/>
        </w:rPr>
        <w:t>N.</w:t>
      </w:r>
      <w:r>
        <w:rPr>
          <w:rFonts w:ascii="Arial" w:eastAsiaTheme="minorHAnsi" w:hAnsi="Arial" w:cs="Arial"/>
          <w:lang w:eastAsia="en-US"/>
        </w:rPr>
        <w:t xml:space="preserve">; PORTER, </w:t>
      </w:r>
      <w:proofErr w:type="spellStart"/>
      <w:r>
        <w:rPr>
          <w:rFonts w:ascii="Arial" w:eastAsiaTheme="minorHAnsi" w:hAnsi="Arial" w:cs="Arial"/>
          <w:lang w:eastAsia="en-US"/>
        </w:rPr>
        <w:t>Dawn</w:t>
      </w:r>
      <w:proofErr w:type="spellEnd"/>
      <w:r>
        <w:rPr>
          <w:rFonts w:ascii="Arial" w:eastAsiaTheme="minorHAnsi" w:hAnsi="Arial" w:cs="Arial"/>
          <w:lang w:eastAsia="en-US"/>
        </w:rPr>
        <w:t xml:space="preserve"> C. </w:t>
      </w:r>
      <w:r w:rsidRPr="00AD4110">
        <w:rPr>
          <w:rFonts w:ascii="Arial" w:eastAsiaTheme="minorHAnsi" w:hAnsi="Arial" w:cs="Arial"/>
          <w:b/>
          <w:iCs/>
          <w:lang w:eastAsia="en-US"/>
        </w:rPr>
        <w:t>Econometria Básica</w:t>
      </w:r>
      <w:r w:rsidRPr="00AD4110">
        <w:rPr>
          <w:rFonts w:ascii="Arial" w:eastAsiaTheme="minorHAnsi" w:hAnsi="Arial" w:cs="Arial"/>
          <w:i/>
          <w:iCs/>
          <w:lang w:eastAsia="en-US"/>
        </w:rPr>
        <w:t xml:space="preserve">. </w:t>
      </w:r>
      <w:r w:rsidR="00113B54">
        <w:rPr>
          <w:rFonts w:ascii="Arial" w:eastAsiaTheme="minorHAnsi" w:hAnsi="Arial" w:cs="Arial"/>
          <w:lang w:eastAsia="en-US"/>
        </w:rPr>
        <w:t xml:space="preserve">Rio de Janeiro: </w:t>
      </w:r>
      <w:r w:rsidR="00605D1F">
        <w:rPr>
          <w:rFonts w:ascii="Arial" w:eastAsiaTheme="minorHAnsi" w:hAnsi="Arial" w:cs="Arial"/>
          <w:lang w:eastAsia="en-US"/>
        </w:rPr>
        <w:t>AMGH</w:t>
      </w:r>
      <w:r w:rsidRPr="00AD4110">
        <w:rPr>
          <w:rFonts w:ascii="Arial" w:eastAsiaTheme="minorHAnsi" w:hAnsi="Arial" w:cs="Arial"/>
          <w:lang w:eastAsia="en-US"/>
        </w:rPr>
        <w:t>, 20</w:t>
      </w:r>
      <w:r w:rsidR="00113B54">
        <w:rPr>
          <w:rFonts w:ascii="Arial" w:eastAsiaTheme="minorHAnsi" w:hAnsi="Arial" w:cs="Arial"/>
          <w:lang w:eastAsia="en-US"/>
        </w:rPr>
        <w:t>11</w:t>
      </w:r>
      <w:r w:rsidRPr="00AD4110">
        <w:rPr>
          <w:rFonts w:ascii="Arial" w:eastAsiaTheme="minorHAnsi" w:hAnsi="Arial" w:cs="Arial"/>
          <w:lang w:eastAsia="en-US"/>
        </w:rPr>
        <w:t>. 4. ed.</w:t>
      </w:r>
    </w:p>
    <w:p w:rsidR="003A5E2A" w:rsidRDefault="003A5E2A" w:rsidP="00A103B6">
      <w:pPr>
        <w:rPr>
          <w:rFonts w:ascii="Arial" w:eastAsiaTheme="minorHAnsi" w:hAnsi="Arial" w:cs="Arial"/>
          <w:lang w:eastAsia="en-US"/>
        </w:rPr>
      </w:pPr>
    </w:p>
    <w:p w:rsidR="003A5E2A" w:rsidRDefault="003A5E2A" w:rsidP="005D1C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5E2A">
        <w:rPr>
          <w:rFonts w:ascii="Arial" w:hAnsi="Arial" w:cs="Arial"/>
        </w:rPr>
        <w:t xml:space="preserve">LACERDA, Antônio Correa de </w:t>
      </w:r>
      <w:proofErr w:type="spellStart"/>
      <w:r w:rsidRPr="003A5E2A">
        <w:rPr>
          <w:rFonts w:ascii="Arial" w:hAnsi="Arial" w:cs="Arial"/>
        </w:rPr>
        <w:t>et</w:t>
      </w:r>
      <w:proofErr w:type="spellEnd"/>
      <w:r w:rsidRPr="003A5E2A">
        <w:rPr>
          <w:rFonts w:ascii="Arial" w:hAnsi="Arial" w:cs="Arial"/>
        </w:rPr>
        <w:t xml:space="preserve"> al. </w:t>
      </w:r>
      <w:r w:rsidRPr="005D1CD1">
        <w:rPr>
          <w:rFonts w:ascii="Arial" w:hAnsi="Arial" w:cs="Arial"/>
          <w:b/>
        </w:rPr>
        <w:t>Economia Brasileira</w:t>
      </w:r>
      <w:r w:rsidRPr="003A5E2A">
        <w:rPr>
          <w:rFonts w:ascii="Arial" w:hAnsi="Arial" w:cs="Arial"/>
        </w:rPr>
        <w:t>. 4. ed. São Paulo: Saraiva, 2010.</w:t>
      </w:r>
    </w:p>
    <w:p w:rsidR="00AD4110" w:rsidRDefault="00AD4110" w:rsidP="00A103B6">
      <w:pPr>
        <w:rPr>
          <w:rFonts w:ascii="Arial" w:eastAsiaTheme="minorHAnsi" w:hAnsi="Arial" w:cs="Arial"/>
          <w:lang w:eastAsia="en-US"/>
        </w:rPr>
      </w:pPr>
    </w:p>
    <w:p w:rsidR="00AD4110" w:rsidRPr="00AD4110" w:rsidRDefault="00AD4110" w:rsidP="00AD4110">
      <w:pPr>
        <w:autoSpaceDE w:val="0"/>
        <w:autoSpaceDN w:val="0"/>
        <w:adjustRightInd w:val="0"/>
        <w:rPr>
          <w:rFonts w:ascii="Arial" w:hAnsi="Arial" w:cs="Arial"/>
        </w:rPr>
      </w:pPr>
      <w:r w:rsidRPr="00CD7A22">
        <w:rPr>
          <w:rFonts w:ascii="Arial" w:eastAsiaTheme="minorHAnsi" w:hAnsi="Arial" w:cs="Arial"/>
          <w:bCs/>
          <w:lang w:eastAsia="en-US"/>
        </w:rPr>
        <w:t xml:space="preserve">LIMA, </w:t>
      </w:r>
      <w:proofErr w:type="spellStart"/>
      <w:r w:rsidRPr="00CD7A22">
        <w:rPr>
          <w:rFonts w:ascii="Arial" w:eastAsiaTheme="minorHAnsi" w:hAnsi="Arial" w:cs="Arial"/>
          <w:bCs/>
          <w:lang w:eastAsia="en-US"/>
        </w:rPr>
        <w:t>Tatyanna</w:t>
      </w:r>
      <w:proofErr w:type="spellEnd"/>
      <w:r w:rsidRPr="00CD7A22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Pr="00CD7A22">
        <w:rPr>
          <w:rFonts w:ascii="Arial" w:eastAsiaTheme="minorHAnsi" w:hAnsi="Arial" w:cs="Arial"/>
          <w:bCs/>
          <w:lang w:eastAsia="en-US"/>
        </w:rPr>
        <w:t>Nadábia</w:t>
      </w:r>
      <w:proofErr w:type="spellEnd"/>
      <w:r w:rsidRPr="00CD7A22">
        <w:rPr>
          <w:rFonts w:ascii="Arial" w:eastAsiaTheme="minorHAnsi" w:hAnsi="Arial" w:cs="Arial"/>
          <w:bCs/>
          <w:lang w:eastAsia="en-US"/>
        </w:rPr>
        <w:t xml:space="preserve"> de Souza; GADELHA, </w:t>
      </w:r>
      <w:proofErr w:type="spellStart"/>
      <w:r w:rsidRPr="00CD7A22">
        <w:rPr>
          <w:rFonts w:ascii="Arial" w:eastAsiaTheme="minorHAnsi" w:hAnsi="Arial" w:cs="Arial"/>
          <w:bCs/>
          <w:lang w:eastAsia="en-US"/>
        </w:rPr>
        <w:t>Marcilia</w:t>
      </w:r>
      <w:proofErr w:type="spellEnd"/>
      <w:r w:rsidRPr="00CD7A22">
        <w:rPr>
          <w:rFonts w:ascii="Arial" w:eastAsiaTheme="minorHAnsi" w:hAnsi="Arial" w:cs="Arial"/>
          <w:bCs/>
          <w:lang w:eastAsia="en-US"/>
        </w:rPr>
        <w:t xml:space="preserve"> Nobre; MAIA, </w:t>
      </w:r>
      <w:proofErr w:type="spellStart"/>
      <w:r w:rsidRPr="00CD7A22">
        <w:rPr>
          <w:rFonts w:ascii="Arial" w:eastAsiaTheme="minorHAnsi" w:hAnsi="Arial" w:cs="Arial"/>
          <w:bCs/>
          <w:lang w:eastAsia="en-US"/>
        </w:rPr>
        <w:t>Sinézio</w:t>
      </w:r>
      <w:proofErr w:type="spellEnd"/>
      <w:r w:rsidRPr="00CD7A22">
        <w:rPr>
          <w:rFonts w:ascii="Arial" w:eastAsiaTheme="minorHAnsi" w:hAnsi="Arial" w:cs="Arial"/>
          <w:bCs/>
          <w:lang w:eastAsia="en-US"/>
        </w:rPr>
        <w:t xml:space="preserve"> Fernandes.</w:t>
      </w:r>
      <w:r>
        <w:rPr>
          <w:rFonts w:ascii="Arial" w:eastAsiaTheme="minorHAnsi" w:hAnsi="Arial" w:cs="Arial"/>
          <w:b/>
          <w:bCs/>
          <w:lang w:eastAsia="en-US"/>
        </w:rPr>
        <w:t xml:space="preserve"> O Modelo IS</w:t>
      </w:r>
      <w:r w:rsidRPr="00AD4110">
        <w:rPr>
          <w:rFonts w:ascii="Arial" w:eastAsiaTheme="minorHAnsi" w:hAnsi="Arial" w:cs="Arial"/>
          <w:b/>
          <w:bCs/>
          <w:lang w:eastAsia="en-US"/>
        </w:rPr>
        <w:t xml:space="preserve"> – L</w:t>
      </w:r>
      <w:r>
        <w:rPr>
          <w:rFonts w:ascii="Arial" w:eastAsiaTheme="minorHAnsi" w:hAnsi="Arial" w:cs="Arial"/>
          <w:b/>
          <w:bCs/>
          <w:lang w:eastAsia="en-US"/>
        </w:rPr>
        <w:t>M</w:t>
      </w:r>
      <w:r w:rsidRPr="00AD4110">
        <w:rPr>
          <w:rFonts w:ascii="Arial" w:eastAsiaTheme="minorHAnsi" w:hAnsi="Arial" w:cs="Arial"/>
          <w:b/>
          <w:bCs/>
          <w:lang w:eastAsia="en-US"/>
        </w:rPr>
        <w:t xml:space="preserve">: Uma Abordagem </w:t>
      </w:r>
      <w:r>
        <w:rPr>
          <w:rFonts w:ascii="Arial" w:eastAsiaTheme="minorHAnsi" w:hAnsi="Arial" w:cs="Arial"/>
          <w:b/>
          <w:bCs/>
          <w:lang w:eastAsia="en-US"/>
        </w:rPr>
        <w:t>p</w:t>
      </w:r>
      <w:r w:rsidRPr="00AD4110">
        <w:rPr>
          <w:rFonts w:ascii="Arial" w:eastAsiaTheme="minorHAnsi" w:hAnsi="Arial" w:cs="Arial"/>
          <w:b/>
          <w:bCs/>
          <w:lang w:eastAsia="en-US"/>
        </w:rPr>
        <w:t xml:space="preserve">ara </w:t>
      </w:r>
      <w:r>
        <w:rPr>
          <w:rFonts w:ascii="Arial" w:eastAsiaTheme="minorHAnsi" w:hAnsi="Arial" w:cs="Arial"/>
          <w:b/>
          <w:bCs/>
          <w:lang w:eastAsia="en-US"/>
        </w:rPr>
        <w:t>a</w:t>
      </w:r>
      <w:r w:rsidRPr="00AD4110">
        <w:rPr>
          <w:rFonts w:ascii="Arial" w:eastAsiaTheme="minorHAnsi" w:hAnsi="Arial" w:cs="Arial"/>
          <w:b/>
          <w:bCs/>
          <w:lang w:eastAsia="en-US"/>
        </w:rPr>
        <w:t xml:space="preserve"> Economia Brasileira </w:t>
      </w:r>
      <w:r>
        <w:rPr>
          <w:rFonts w:ascii="Arial" w:eastAsiaTheme="minorHAnsi" w:hAnsi="Arial" w:cs="Arial"/>
          <w:b/>
          <w:bCs/>
          <w:lang w:eastAsia="en-US"/>
        </w:rPr>
        <w:t>n</w:t>
      </w:r>
      <w:r w:rsidRPr="00AD4110">
        <w:rPr>
          <w:rFonts w:ascii="Arial" w:eastAsiaTheme="minorHAnsi" w:hAnsi="Arial" w:cs="Arial"/>
          <w:b/>
          <w:bCs/>
          <w:lang w:eastAsia="en-US"/>
        </w:rPr>
        <w:t>o Período</w:t>
      </w:r>
      <w:r>
        <w:rPr>
          <w:rFonts w:ascii="Arial" w:eastAsiaTheme="minorHAnsi" w:hAnsi="Arial" w:cs="Arial"/>
          <w:b/>
          <w:bCs/>
          <w:lang w:eastAsia="en-US"/>
        </w:rPr>
        <w:t xml:space="preserve"> d</w:t>
      </w:r>
      <w:r w:rsidRPr="00AD4110">
        <w:rPr>
          <w:rFonts w:ascii="Arial" w:eastAsiaTheme="minorHAnsi" w:hAnsi="Arial" w:cs="Arial"/>
          <w:b/>
          <w:bCs/>
          <w:lang w:eastAsia="en-US"/>
        </w:rPr>
        <w:t xml:space="preserve">e 1995 – 2007. </w:t>
      </w:r>
      <w:r w:rsidRPr="00AD4110">
        <w:rPr>
          <w:rFonts w:ascii="Arial" w:eastAsiaTheme="minorHAnsi" w:hAnsi="Arial" w:cs="Arial"/>
          <w:lang w:eastAsia="en-US"/>
        </w:rPr>
        <w:t>XI Encontro de Iniciação à Docência</w:t>
      </w:r>
      <w:r w:rsidR="005D1CD1">
        <w:rPr>
          <w:rFonts w:ascii="Arial" w:eastAsiaTheme="minorHAnsi" w:hAnsi="Arial" w:cs="Arial"/>
          <w:lang w:eastAsia="en-US"/>
        </w:rPr>
        <w:t xml:space="preserve"> - </w:t>
      </w:r>
      <w:r>
        <w:rPr>
          <w:rFonts w:ascii="Arial" w:eastAsiaTheme="minorHAnsi" w:hAnsi="Arial" w:cs="Arial"/>
          <w:lang w:eastAsia="en-US"/>
        </w:rPr>
        <w:t>Universidade Federal da Paraíba</w:t>
      </w:r>
      <w:r w:rsidR="00CD7A22">
        <w:rPr>
          <w:rFonts w:ascii="Arial" w:eastAsiaTheme="minorHAnsi" w:hAnsi="Arial" w:cs="Arial"/>
          <w:lang w:eastAsia="en-US"/>
        </w:rPr>
        <w:t>. João Pessoa, 2008.</w:t>
      </w:r>
      <w:r w:rsidRPr="00AD4110">
        <w:rPr>
          <w:rFonts w:ascii="Arial" w:eastAsiaTheme="minorHAnsi" w:hAnsi="Arial" w:cs="Arial"/>
          <w:lang w:eastAsia="en-US"/>
        </w:rPr>
        <w:t xml:space="preserve"> </w:t>
      </w:r>
      <w:r w:rsidRPr="00AD4110">
        <w:rPr>
          <w:rFonts w:ascii="Arial" w:hAnsi="Arial" w:cs="Arial"/>
        </w:rPr>
        <w:t>Disponível em: &lt;http://www.prac.ufpb.br/anais/xenex_xienid/xi_enid/monitoriapet/ANAIS/Area4/4CCSADEMT03.pdf&gt;. Acesso em: 27 maio 2017.</w:t>
      </w:r>
    </w:p>
    <w:sectPr w:rsidR="00AD4110" w:rsidRPr="00AD4110" w:rsidSect="00560A41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89" w:rsidRDefault="00107189" w:rsidP="00560A41">
      <w:r>
        <w:separator/>
      </w:r>
    </w:p>
  </w:endnote>
  <w:endnote w:type="continuationSeparator" w:id="0">
    <w:p w:rsidR="00107189" w:rsidRDefault="00107189" w:rsidP="0056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89" w:rsidRDefault="00107189" w:rsidP="00560A41">
      <w:r>
        <w:separator/>
      </w:r>
    </w:p>
  </w:footnote>
  <w:footnote w:type="continuationSeparator" w:id="0">
    <w:p w:rsidR="00107189" w:rsidRDefault="00107189" w:rsidP="0056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844"/>
      <w:docPartObj>
        <w:docPartGallery w:val="Page Numbers (Top of Page)"/>
        <w:docPartUnique/>
      </w:docPartObj>
    </w:sdtPr>
    <w:sdtContent>
      <w:p w:rsidR="0067257E" w:rsidRDefault="0067257E">
        <w:pPr>
          <w:pStyle w:val="Cabealho"/>
          <w:jc w:val="right"/>
        </w:pPr>
        <w:fldSimple w:instr=" PAGE   \* MERGEFORMAT ">
          <w:r w:rsidR="00AF023C">
            <w:rPr>
              <w:noProof/>
            </w:rPr>
            <w:t>10</w:t>
          </w:r>
        </w:fldSimple>
      </w:p>
    </w:sdtContent>
  </w:sdt>
  <w:p w:rsidR="0067257E" w:rsidRDefault="006725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9FC"/>
    <w:multiLevelType w:val="hybridMultilevel"/>
    <w:tmpl w:val="1A685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D01F2B"/>
    <w:multiLevelType w:val="multilevel"/>
    <w:tmpl w:val="1CE25DC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D37384"/>
    <w:multiLevelType w:val="hybridMultilevel"/>
    <w:tmpl w:val="AD169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A340A"/>
    <w:multiLevelType w:val="hybridMultilevel"/>
    <w:tmpl w:val="A7FE40E0"/>
    <w:lvl w:ilvl="0" w:tplc="3C48E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A70E8"/>
    <w:multiLevelType w:val="hybridMultilevel"/>
    <w:tmpl w:val="95D6A83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D17B5A"/>
    <w:multiLevelType w:val="hybridMultilevel"/>
    <w:tmpl w:val="5B38CC1A"/>
    <w:lvl w:ilvl="0" w:tplc="7E68B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2B"/>
    <w:rsid w:val="00012C2E"/>
    <w:rsid w:val="0001359D"/>
    <w:rsid w:val="00015056"/>
    <w:rsid w:val="0002041C"/>
    <w:rsid w:val="00036C71"/>
    <w:rsid w:val="00040933"/>
    <w:rsid w:val="00054903"/>
    <w:rsid w:val="00055384"/>
    <w:rsid w:val="00067F91"/>
    <w:rsid w:val="000764AD"/>
    <w:rsid w:val="00077DAC"/>
    <w:rsid w:val="00085E0A"/>
    <w:rsid w:val="000911A9"/>
    <w:rsid w:val="00095524"/>
    <w:rsid w:val="00097B28"/>
    <w:rsid w:val="000B152F"/>
    <w:rsid w:val="000B6728"/>
    <w:rsid w:val="000B7699"/>
    <w:rsid w:val="000D78F2"/>
    <w:rsid w:val="000E6863"/>
    <w:rsid w:val="00107189"/>
    <w:rsid w:val="00113B54"/>
    <w:rsid w:val="00120042"/>
    <w:rsid w:val="001208D8"/>
    <w:rsid w:val="001237D8"/>
    <w:rsid w:val="00123806"/>
    <w:rsid w:val="00154F65"/>
    <w:rsid w:val="0016008E"/>
    <w:rsid w:val="001640C3"/>
    <w:rsid w:val="0018048B"/>
    <w:rsid w:val="0018503E"/>
    <w:rsid w:val="001934C7"/>
    <w:rsid w:val="001B78D8"/>
    <w:rsid w:val="001C0409"/>
    <w:rsid w:val="001C23E9"/>
    <w:rsid w:val="001C3A44"/>
    <w:rsid w:val="001C4F8F"/>
    <w:rsid w:val="001D4C62"/>
    <w:rsid w:val="00200D7E"/>
    <w:rsid w:val="00216C0C"/>
    <w:rsid w:val="00222752"/>
    <w:rsid w:val="0022402A"/>
    <w:rsid w:val="00240C66"/>
    <w:rsid w:val="002A7B90"/>
    <w:rsid w:val="002B0C3A"/>
    <w:rsid w:val="002B5DDF"/>
    <w:rsid w:val="002C29A0"/>
    <w:rsid w:val="002C725A"/>
    <w:rsid w:val="002C7FA0"/>
    <w:rsid w:val="002D2C12"/>
    <w:rsid w:val="002D5C46"/>
    <w:rsid w:val="00301811"/>
    <w:rsid w:val="00324185"/>
    <w:rsid w:val="00346714"/>
    <w:rsid w:val="0037034E"/>
    <w:rsid w:val="00376A4C"/>
    <w:rsid w:val="00385CB8"/>
    <w:rsid w:val="003A52EC"/>
    <w:rsid w:val="003A5E2A"/>
    <w:rsid w:val="003B0129"/>
    <w:rsid w:val="003C15E3"/>
    <w:rsid w:val="003D1EE1"/>
    <w:rsid w:val="003D4D72"/>
    <w:rsid w:val="003D6BAA"/>
    <w:rsid w:val="003F15DF"/>
    <w:rsid w:val="003F6707"/>
    <w:rsid w:val="00401EC4"/>
    <w:rsid w:val="00411029"/>
    <w:rsid w:val="00417635"/>
    <w:rsid w:val="00426230"/>
    <w:rsid w:val="004355D3"/>
    <w:rsid w:val="00435A1A"/>
    <w:rsid w:val="00444B61"/>
    <w:rsid w:val="0045088B"/>
    <w:rsid w:val="00454FC5"/>
    <w:rsid w:val="004632E0"/>
    <w:rsid w:val="00475ECC"/>
    <w:rsid w:val="004B2D48"/>
    <w:rsid w:val="004B5DD6"/>
    <w:rsid w:val="004C1D47"/>
    <w:rsid w:val="004C63C3"/>
    <w:rsid w:val="004E36F8"/>
    <w:rsid w:val="004E4AD6"/>
    <w:rsid w:val="00501D68"/>
    <w:rsid w:val="00522B50"/>
    <w:rsid w:val="005251F2"/>
    <w:rsid w:val="005337F7"/>
    <w:rsid w:val="00555E91"/>
    <w:rsid w:val="00560A41"/>
    <w:rsid w:val="00597FC2"/>
    <w:rsid w:val="005A6698"/>
    <w:rsid w:val="005B6BE5"/>
    <w:rsid w:val="005D1CD1"/>
    <w:rsid w:val="005D2E4E"/>
    <w:rsid w:val="005D58BF"/>
    <w:rsid w:val="005F1261"/>
    <w:rsid w:val="005F1562"/>
    <w:rsid w:val="00600884"/>
    <w:rsid w:val="00605D1F"/>
    <w:rsid w:val="00613387"/>
    <w:rsid w:val="006505A0"/>
    <w:rsid w:val="00655DB0"/>
    <w:rsid w:val="0067257E"/>
    <w:rsid w:val="00674D7F"/>
    <w:rsid w:val="00677F9E"/>
    <w:rsid w:val="00690337"/>
    <w:rsid w:val="006A2D90"/>
    <w:rsid w:val="006A5BBC"/>
    <w:rsid w:val="006D0838"/>
    <w:rsid w:val="006F72D6"/>
    <w:rsid w:val="00703B67"/>
    <w:rsid w:val="0071210A"/>
    <w:rsid w:val="007316D3"/>
    <w:rsid w:val="007366B9"/>
    <w:rsid w:val="00737DC0"/>
    <w:rsid w:val="00740ECB"/>
    <w:rsid w:val="00742852"/>
    <w:rsid w:val="00745B42"/>
    <w:rsid w:val="00746CE0"/>
    <w:rsid w:val="0075001C"/>
    <w:rsid w:val="00750489"/>
    <w:rsid w:val="00750B6B"/>
    <w:rsid w:val="00754AB2"/>
    <w:rsid w:val="007754F5"/>
    <w:rsid w:val="0078038E"/>
    <w:rsid w:val="0078136E"/>
    <w:rsid w:val="007B79DB"/>
    <w:rsid w:val="007C1F2A"/>
    <w:rsid w:val="007C5C3C"/>
    <w:rsid w:val="007F0F0B"/>
    <w:rsid w:val="0081172B"/>
    <w:rsid w:val="00812D23"/>
    <w:rsid w:val="00827E37"/>
    <w:rsid w:val="008859A9"/>
    <w:rsid w:val="0088705B"/>
    <w:rsid w:val="008A1127"/>
    <w:rsid w:val="008A6563"/>
    <w:rsid w:val="008B50BB"/>
    <w:rsid w:val="008B5DF8"/>
    <w:rsid w:val="008B5F41"/>
    <w:rsid w:val="008C1D98"/>
    <w:rsid w:val="008C4E1E"/>
    <w:rsid w:val="008C5549"/>
    <w:rsid w:val="008D124E"/>
    <w:rsid w:val="008D23E5"/>
    <w:rsid w:val="008F1511"/>
    <w:rsid w:val="008F339B"/>
    <w:rsid w:val="008F5BE5"/>
    <w:rsid w:val="00900A69"/>
    <w:rsid w:val="00900AE8"/>
    <w:rsid w:val="00916EB9"/>
    <w:rsid w:val="00917559"/>
    <w:rsid w:val="00922396"/>
    <w:rsid w:val="009255BB"/>
    <w:rsid w:val="00931439"/>
    <w:rsid w:val="00947FD0"/>
    <w:rsid w:val="00950839"/>
    <w:rsid w:val="0095604E"/>
    <w:rsid w:val="00980E87"/>
    <w:rsid w:val="009A10A9"/>
    <w:rsid w:val="009A6CB2"/>
    <w:rsid w:val="009B3702"/>
    <w:rsid w:val="009E185C"/>
    <w:rsid w:val="00A04D8F"/>
    <w:rsid w:val="00A103B6"/>
    <w:rsid w:val="00A10556"/>
    <w:rsid w:val="00A31725"/>
    <w:rsid w:val="00A31E8E"/>
    <w:rsid w:val="00A3431F"/>
    <w:rsid w:val="00A4121D"/>
    <w:rsid w:val="00A47AC8"/>
    <w:rsid w:val="00A5623F"/>
    <w:rsid w:val="00A752F9"/>
    <w:rsid w:val="00A83FA5"/>
    <w:rsid w:val="00A85AE9"/>
    <w:rsid w:val="00A93B73"/>
    <w:rsid w:val="00AA3065"/>
    <w:rsid w:val="00AA3386"/>
    <w:rsid w:val="00AB44FB"/>
    <w:rsid w:val="00AB49C2"/>
    <w:rsid w:val="00AB4E61"/>
    <w:rsid w:val="00AC1658"/>
    <w:rsid w:val="00AD17DC"/>
    <w:rsid w:val="00AD4110"/>
    <w:rsid w:val="00AE5C6D"/>
    <w:rsid w:val="00AF023C"/>
    <w:rsid w:val="00AF74ED"/>
    <w:rsid w:val="00B14FD1"/>
    <w:rsid w:val="00B27924"/>
    <w:rsid w:val="00B305CA"/>
    <w:rsid w:val="00B309FF"/>
    <w:rsid w:val="00B3127D"/>
    <w:rsid w:val="00B460B5"/>
    <w:rsid w:val="00B502F5"/>
    <w:rsid w:val="00B60AC6"/>
    <w:rsid w:val="00B82B52"/>
    <w:rsid w:val="00B973A5"/>
    <w:rsid w:val="00BA2982"/>
    <w:rsid w:val="00BB4919"/>
    <w:rsid w:val="00BD3FA2"/>
    <w:rsid w:val="00BF37F2"/>
    <w:rsid w:val="00C051A1"/>
    <w:rsid w:val="00C106A9"/>
    <w:rsid w:val="00C171A3"/>
    <w:rsid w:val="00C23244"/>
    <w:rsid w:val="00C26FD1"/>
    <w:rsid w:val="00C46060"/>
    <w:rsid w:val="00C47A43"/>
    <w:rsid w:val="00C47EB0"/>
    <w:rsid w:val="00C53A17"/>
    <w:rsid w:val="00C55849"/>
    <w:rsid w:val="00C60E6D"/>
    <w:rsid w:val="00C9385C"/>
    <w:rsid w:val="00CA3282"/>
    <w:rsid w:val="00CA3E55"/>
    <w:rsid w:val="00CB0A2F"/>
    <w:rsid w:val="00CB6870"/>
    <w:rsid w:val="00CC2505"/>
    <w:rsid w:val="00CC5DF9"/>
    <w:rsid w:val="00CD1360"/>
    <w:rsid w:val="00CD7A22"/>
    <w:rsid w:val="00CF310C"/>
    <w:rsid w:val="00D045C2"/>
    <w:rsid w:val="00D123AA"/>
    <w:rsid w:val="00D3363B"/>
    <w:rsid w:val="00D85761"/>
    <w:rsid w:val="00D87484"/>
    <w:rsid w:val="00DB0442"/>
    <w:rsid w:val="00DC732B"/>
    <w:rsid w:val="00DD39EA"/>
    <w:rsid w:val="00DF43B0"/>
    <w:rsid w:val="00E02290"/>
    <w:rsid w:val="00E0592C"/>
    <w:rsid w:val="00E129D8"/>
    <w:rsid w:val="00E12B09"/>
    <w:rsid w:val="00E26A7F"/>
    <w:rsid w:val="00E364AF"/>
    <w:rsid w:val="00E37DCD"/>
    <w:rsid w:val="00E45869"/>
    <w:rsid w:val="00E534E0"/>
    <w:rsid w:val="00E60525"/>
    <w:rsid w:val="00E76843"/>
    <w:rsid w:val="00E8795D"/>
    <w:rsid w:val="00E9734F"/>
    <w:rsid w:val="00EA6D1F"/>
    <w:rsid w:val="00EC002A"/>
    <w:rsid w:val="00EC1357"/>
    <w:rsid w:val="00EC2338"/>
    <w:rsid w:val="00ED28CE"/>
    <w:rsid w:val="00ED4442"/>
    <w:rsid w:val="00ED57A7"/>
    <w:rsid w:val="00ED5ADA"/>
    <w:rsid w:val="00EF4B7C"/>
    <w:rsid w:val="00F06681"/>
    <w:rsid w:val="00F10993"/>
    <w:rsid w:val="00F266DA"/>
    <w:rsid w:val="00F36314"/>
    <w:rsid w:val="00F63F60"/>
    <w:rsid w:val="00F6527A"/>
    <w:rsid w:val="00F675D9"/>
    <w:rsid w:val="00F876E1"/>
    <w:rsid w:val="00F92D06"/>
    <w:rsid w:val="00FA55D3"/>
    <w:rsid w:val="00FC0A94"/>
    <w:rsid w:val="00FC5782"/>
    <w:rsid w:val="00FC67E5"/>
    <w:rsid w:val="00FC716A"/>
    <w:rsid w:val="00FD63DB"/>
    <w:rsid w:val="00FE0405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2B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qFormat/>
    <w:rsid w:val="0081172B"/>
    <w:pPr>
      <w:keepNext/>
      <w:spacing w:after="0" w:afterAutospacing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next w:val="Normal"/>
    <w:link w:val="Ttulo2Char"/>
    <w:qFormat/>
    <w:rsid w:val="0081172B"/>
    <w:pPr>
      <w:keepNext/>
      <w:spacing w:after="0" w:afterAutospacing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next w:val="Normal"/>
    <w:link w:val="Ttulo3Char"/>
    <w:qFormat/>
    <w:rsid w:val="0081172B"/>
    <w:pPr>
      <w:keepNext/>
      <w:tabs>
        <w:tab w:val="left" w:pos="284"/>
        <w:tab w:val="left" w:pos="426"/>
      </w:tabs>
      <w:spacing w:after="0" w:afterAutospacing="0" w:line="36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1172B"/>
    <w:pPr>
      <w:keepNext/>
      <w:tabs>
        <w:tab w:val="left" w:pos="284"/>
        <w:tab w:val="left" w:pos="426"/>
      </w:tabs>
      <w:spacing w:line="360" w:lineRule="auto"/>
      <w:jc w:val="center"/>
      <w:outlineLvl w:val="5"/>
    </w:pPr>
    <w:rPr>
      <w:rFonts w:ascii="Courier New" w:hAnsi="Courier New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172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1172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1172B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1172B"/>
    <w:rPr>
      <w:rFonts w:ascii="Courier New" w:eastAsia="Times New Roman" w:hAnsi="Courier New" w:cs="Times New Roman"/>
      <w:b/>
      <w:szCs w:val="20"/>
    </w:rPr>
  </w:style>
  <w:style w:type="paragraph" w:styleId="Cabealho">
    <w:name w:val="header"/>
    <w:basedOn w:val="Normal"/>
    <w:link w:val="CabealhoChar"/>
    <w:uiPriority w:val="99"/>
    <w:rsid w:val="0081172B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117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1172B"/>
    <w:pPr>
      <w:tabs>
        <w:tab w:val="left" w:pos="426"/>
      </w:tabs>
      <w:spacing w:line="360" w:lineRule="auto"/>
      <w:jc w:val="both"/>
    </w:pPr>
    <w:rPr>
      <w:rFonts w:ascii="Courier New" w:hAnsi="Courier New"/>
      <w:spacing w:val="-2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1172B"/>
    <w:rPr>
      <w:rFonts w:ascii="Courier New" w:eastAsia="Times New Roman" w:hAnsi="Courier New" w:cs="Times New Roman"/>
      <w:spacing w:val="-20"/>
      <w:szCs w:val="20"/>
    </w:rPr>
  </w:style>
  <w:style w:type="paragraph" w:styleId="Recuodecorpodetexto">
    <w:name w:val="Body Text Indent"/>
    <w:basedOn w:val="Normal"/>
    <w:link w:val="RecuodecorpodetextoChar"/>
    <w:rsid w:val="0081172B"/>
    <w:pPr>
      <w:tabs>
        <w:tab w:val="left" w:pos="426"/>
      </w:tabs>
      <w:spacing w:line="360" w:lineRule="auto"/>
      <w:ind w:firstLine="709"/>
      <w:jc w:val="both"/>
    </w:pPr>
    <w:rPr>
      <w:rFonts w:ascii="Courier New" w:hAnsi="Courier New"/>
      <w:spacing w:val="-20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1172B"/>
    <w:rPr>
      <w:rFonts w:ascii="Courier New" w:eastAsia="Times New Roman" w:hAnsi="Courier New" w:cs="Times New Roman"/>
      <w:spacing w:val="-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1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6BA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C4F8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C4F8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B60AC6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560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0A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C29A0"/>
  </w:style>
  <w:style w:type="character" w:styleId="Forte">
    <w:name w:val="Strong"/>
    <w:basedOn w:val="Fontepargpadro"/>
    <w:uiPriority w:val="22"/>
    <w:qFormat/>
    <w:rsid w:val="002C29A0"/>
    <w:rPr>
      <w:b/>
      <w:bCs/>
    </w:rPr>
  </w:style>
  <w:style w:type="character" w:customStyle="1" w:styleId="watch-video-date">
    <w:name w:val="watch-video-date"/>
    <w:basedOn w:val="Fontepargpadro"/>
    <w:rsid w:val="002C29A0"/>
  </w:style>
  <w:style w:type="table" w:styleId="Tabelacomgrade">
    <w:name w:val="Table Grid"/>
    <w:basedOn w:val="Tabelanormal"/>
    <w:uiPriority w:val="59"/>
    <w:rsid w:val="00097B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7316D3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13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387"/>
    <w:rPr>
      <w:rFonts w:ascii="Tahoma" w:eastAsia="Times New Roman" w:hAnsi="Tahoma" w:cs="Tahoma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A3E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A3E5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A3E5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CA3E5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B5DD6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7D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7D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F33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5311"/>
    <w:rsid w:val="0089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531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BF53-E848-41BF-959F-F119000E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10</Pages>
  <Words>1530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COSENZA INFO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karolyne dos santos</dc:creator>
  <cp:lastModifiedBy>Karen</cp:lastModifiedBy>
  <cp:revision>30</cp:revision>
  <cp:lastPrinted>2016-11-24T04:48:00Z</cp:lastPrinted>
  <dcterms:created xsi:type="dcterms:W3CDTF">2016-11-20T16:07:00Z</dcterms:created>
  <dcterms:modified xsi:type="dcterms:W3CDTF">2017-05-27T23:04:00Z</dcterms:modified>
</cp:coreProperties>
</file>