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2B" w:rsidRPr="003F6B78" w:rsidRDefault="0050342B" w:rsidP="00CA6588">
      <w:pPr>
        <w:rPr>
          <w:sz w:val="28"/>
          <w:szCs w:val="28"/>
        </w:rPr>
      </w:pPr>
      <w:r w:rsidRPr="003F6B78">
        <w:rPr>
          <w:rFonts w:ascii="Calibri" w:hAnsi="Calibri" w:cs="Calibri"/>
          <w:b/>
          <w:sz w:val="28"/>
          <w:szCs w:val="28"/>
          <w:lang w:val="pt-PT"/>
        </w:rPr>
        <w:t xml:space="preserve">Tema: </w:t>
      </w:r>
      <w:r w:rsidRPr="003F6B78">
        <w:rPr>
          <w:rFonts w:ascii="Calibri" w:hAnsi="Calibri" w:cs="Calibri"/>
          <w:b/>
          <w:sz w:val="28"/>
          <w:szCs w:val="28"/>
          <w:lang w:val="pt-PT"/>
        </w:rPr>
        <w:t>Hiperatividade e Inquietude</w:t>
      </w:r>
    </w:p>
    <w:p w:rsidR="0050342B" w:rsidRDefault="0050342B" w:rsidP="0050342B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Publicado em 11</w:t>
      </w:r>
      <w:r>
        <w:rPr>
          <w:rFonts w:ascii="Calibri" w:hAnsi="Calibri" w:cs="Calibri"/>
          <w:lang w:val="pt-PT"/>
        </w:rPr>
        <w:t xml:space="preserve"> de Abril de 2018 por Elça dos Santos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>Machado</w:t>
      </w:r>
    </w:p>
    <w:p w:rsidR="0050342B" w:rsidRDefault="0050342B" w:rsidP="0050342B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ELÇA DOS SANTOS MACHADO (1) </w:t>
      </w:r>
    </w:p>
    <w:p w:rsidR="0050342B" w:rsidRDefault="0050342B" w:rsidP="0050342B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ELIANE SANTOS REZENDE MICHELATO (2)</w:t>
      </w:r>
    </w:p>
    <w:p w:rsidR="0050342B" w:rsidRDefault="0050342B" w:rsidP="0050342B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LIDIANE DA SILVA XAVIER (3)</w:t>
      </w:r>
    </w:p>
    <w:p w:rsidR="0050342B" w:rsidRDefault="0050342B" w:rsidP="0050342B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NORA NEY SABINO DE OLIVEIRA (4) </w:t>
      </w:r>
    </w:p>
    <w:p w:rsidR="0050342B" w:rsidRDefault="0050342B" w:rsidP="0050342B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RAQUEL SANTOS SILVA (5)</w:t>
      </w:r>
    </w:p>
    <w:p w:rsidR="0050342B" w:rsidRDefault="0050342B" w:rsidP="0050342B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RENATA RODRIGUES DE ARRUDA (6) </w:t>
      </w:r>
    </w:p>
    <w:p w:rsidR="0050342B" w:rsidRDefault="0050342B" w:rsidP="0050342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pt-PT"/>
        </w:rPr>
      </w:pPr>
      <w:r>
        <w:rPr>
          <w:rFonts w:ascii="Calibri" w:hAnsi="Calibri" w:cs="Calibri"/>
          <w:lang w:val="pt-PT"/>
        </w:rPr>
        <w:t>SIMONE BATISTA CAMPOS (7</w:t>
      </w:r>
      <w:r>
        <w:rPr>
          <w:rFonts w:ascii="Calibri" w:hAnsi="Calibri" w:cs="Calibri"/>
          <w:b/>
          <w:lang w:val="pt-PT"/>
        </w:rPr>
        <w:t>)</w:t>
      </w:r>
    </w:p>
    <w:p w:rsidR="00BD3D5C" w:rsidRDefault="0050342B" w:rsidP="00BD3D5C">
      <w:r>
        <w:t xml:space="preserve">                                 </w:t>
      </w:r>
      <w:r w:rsidR="00BD3D5C">
        <w:t>HIPERATIVIDADE E INQUIETUDE</w:t>
      </w:r>
    </w:p>
    <w:p w:rsidR="00BD3D5C" w:rsidRDefault="00BD3D5C" w:rsidP="00BD3D5C">
      <w:r>
        <w:t>Na creche, muitas vezes as crianças são rotuladas como "hiperativas"</w:t>
      </w:r>
      <w:r w:rsidR="00D279A2">
        <w:t xml:space="preserve"> </w:t>
      </w:r>
      <w:r>
        <w:t>ou diagnosticadas com transtorno de déficit de atenção. É importante lembrar que toda essa questão em torno da hiperatividade é extremamente controversa.  Nos Estados Unidos,</w:t>
      </w:r>
      <w:r w:rsidR="00D279A2">
        <w:t xml:space="preserve"> </w:t>
      </w:r>
      <w:r>
        <w:t xml:space="preserve">esse fenômeno tem sido considerado um problema médico, sendo tratado com drogas poderosas. Só recentemente, estão estudando em uma proposta alternativa, de que esse é um comportamento aprendido, causado por fatores sociais e ambientais (Hall e </w:t>
      </w:r>
      <w:proofErr w:type="spellStart"/>
      <w:r>
        <w:t>Elliman</w:t>
      </w:r>
      <w:proofErr w:type="spellEnd"/>
      <w:r>
        <w:t>, 2003</w:t>
      </w:r>
      <w:proofErr w:type="gramStart"/>
      <w:r>
        <w:t xml:space="preserve"> )</w:t>
      </w:r>
      <w:proofErr w:type="gramEnd"/>
      <w:r>
        <w:t>.</w:t>
      </w:r>
    </w:p>
    <w:p w:rsidR="00BD3D5C" w:rsidRDefault="0050342B" w:rsidP="00BD3D5C">
      <w:r>
        <w:t xml:space="preserve">As crianças </w:t>
      </w:r>
      <w:r w:rsidR="00BD3D5C">
        <w:t>diferem, pelo temperamento, nos seus níveis de atividades, e os pa</w:t>
      </w:r>
      <w:r w:rsidR="00D279A2">
        <w:t xml:space="preserve">is diferem em relação </w:t>
      </w:r>
      <w:r w:rsidR="00BD3D5C">
        <w:t>ao que conseguem tolerar. Para alguns uma ação da criança pode ser vista como uma simples curiosidade, um sina</w:t>
      </w:r>
      <w:r>
        <w:t>l de inteligência, enquanto que</w:t>
      </w:r>
      <w:r w:rsidR="00BD3D5C">
        <w:t xml:space="preserve"> para outros, pode ser considerada como um aborrecimento. Algumas crianças vistas como hiperativas podem ser vítimas de expectativas inapropriada</w:t>
      </w:r>
      <w:r>
        <w:t xml:space="preserve">s, ter de sentarem quietas por </w:t>
      </w:r>
      <w:r w:rsidR="00BD3D5C">
        <w:t xml:space="preserve">longos períodos </w:t>
      </w:r>
      <w:r>
        <w:t>ou ter em seu ambiente, pouquíssi</w:t>
      </w:r>
      <w:r w:rsidR="00BD3D5C">
        <w:t>mas coisas que desperte seu interesse. Somente em uma</w:t>
      </w:r>
      <w:proofErr w:type="gramStart"/>
      <w:r w:rsidR="00BD3D5C">
        <w:t xml:space="preserve">  </w:t>
      </w:r>
      <w:proofErr w:type="gramEnd"/>
      <w:r w:rsidR="00BD3D5C">
        <w:t>minoria de casos o comportamento hiperativo deve se  ao dano neurológico.</w:t>
      </w:r>
    </w:p>
    <w:p w:rsidR="0050342B" w:rsidRDefault="00BD3D5C" w:rsidP="00BD3D5C">
      <w:r>
        <w:t>Várias crianças quando</w:t>
      </w:r>
      <w:proofErr w:type="gramStart"/>
      <w:r>
        <w:t xml:space="preserve">  </w:t>
      </w:r>
      <w:proofErr w:type="gramEnd"/>
      <w:r>
        <w:t>recebem at</w:t>
      </w:r>
      <w:r w:rsidR="00D279A2">
        <w:t>i</w:t>
      </w:r>
      <w:r>
        <w:t xml:space="preserve">vidades </w:t>
      </w:r>
      <w:r w:rsidR="00D279A2">
        <w:t xml:space="preserve"> </w:t>
      </w:r>
      <w:r>
        <w:t>adequadas, e</w:t>
      </w:r>
      <w:r w:rsidR="00D279A2">
        <w:t>sse comportamento tende a desapa</w:t>
      </w:r>
      <w:r>
        <w:t>recer. O programa da creche também precisa oferecer atividades que desperte o interesse dessa criança. O educador precisa também avaliar o nível de habilidade da criança</w:t>
      </w:r>
      <w:proofErr w:type="gramStart"/>
      <w:r>
        <w:t xml:space="preserve">  </w:t>
      </w:r>
      <w:proofErr w:type="gramEnd"/>
      <w:r>
        <w:t>de controlar o próprio corpo, sua habilidad</w:t>
      </w:r>
      <w:r w:rsidR="00D279A2">
        <w:t xml:space="preserve">e manipulativa, seu domínio de </w:t>
      </w:r>
      <w:r>
        <w:t>linguagem,</w:t>
      </w:r>
      <w:r w:rsidR="00D279A2">
        <w:t xml:space="preserve"> </w:t>
      </w:r>
      <w:r>
        <w:t>sua utilização dos materiais parra brincar e o relacionamento com outras crianças e com as professoras.</w:t>
      </w:r>
    </w:p>
    <w:p w:rsidR="00BD3D5C" w:rsidRDefault="00BD3D5C" w:rsidP="00BD3D5C">
      <w:r>
        <w:t>De</w:t>
      </w:r>
      <w:r w:rsidR="0050342B">
        <w:t xml:space="preserve">ssa avaliação podemos perceber </w:t>
      </w:r>
      <w:r>
        <w:t>que a criança é capaz, energética, mas também frust</w:t>
      </w:r>
      <w:r w:rsidR="00D279A2">
        <w:t>r</w:t>
      </w:r>
      <w:r>
        <w:t>ada e entedia</w:t>
      </w:r>
      <w:r w:rsidR="00D279A2">
        <w:t>da porque esgotou todas as poss</w:t>
      </w:r>
      <w:r>
        <w:t>ibilidades que a creche pode lhe oferecer.</w:t>
      </w:r>
      <w:r w:rsidR="00D279A2">
        <w:t xml:space="preserve"> A creche tem suas limitações,</w:t>
      </w:r>
      <w:r>
        <w:t xml:space="preserve"> porém pode se melhorar as coisas garantindo que os inter</w:t>
      </w:r>
      <w:r w:rsidR="00D279A2">
        <w:t>esses</w:t>
      </w:r>
      <w:proofErr w:type="gramStart"/>
      <w:r w:rsidR="00D279A2">
        <w:t xml:space="preserve">  </w:t>
      </w:r>
      <w:proofErr w:type="gramEnd"/>
      <w:r w:rsidR="00D279A2">
        <w:t>e as habilidades sejam c</w:t>
      </w:r>
      <w:r>
        <w:t>ompreendidos e ampliados. A introdução de atividades simples como criação de uma horta, uso de argila para que a criança possa fazer objetos reais que possam ser pintados e utilizados para brincar, con</w:t>
      </w:r>
      <w:r w:rsidR="0050342B">
        <w:t xml:space="preserve">strução de bonecos de pano e a </w:t>
      </w:r>
      <w:r>
        <w:t>utilização de teatro de fantoches, O interesse da criança por livros deve ser fortemente estimulad</w:t>
      </w:r>
      <w:r w:rsidR="0050342B">
        <w:t xml:space="preserve">o, além de sua </w:t>
      </w:r>
      <w:r w:rsidR="0050342B">
        <w:lastRenderedPageBreak/>
        <w:t xml:space="preserve">exploração dada </w:t>
      </w:r>
      <w:r>
        <w:t>pelos inst</w:t>
      </w:r>
      <w:r w:rsidR="0050342B">
        <w:t xml:space="preserve">rumentos musicais. Além disso, </w:t>
      </w:r>
      <w:r>
        <w:t>sabemos que essas crianças podem usar toda essa disposição auxi</w:t>
      </w:r>
      <w:r w:rsidR="002230CC">
        <w:t xml:space="preserve">liando na organização da sala, </w:t>
      </w:r>
      <w:r>
        <w:t>recolhendo brinquedos, e esse tipo de responsabilidade pode ser de grande ajuda para ela.</w:t>
      </w:r>
    </w:p>
    <w:p w:rsidR="00BD3D5C" w:rsidRDefault="00BD3D5C" w:rsidP="00BD3D5C">
      <w:r>
        <w:t xml:space="preserve"> Todavia, observamos alguns casos mais complexos, quando a criança não consegue concentrar-se em nenhuma ativid</w:t>
      </w:r>
      <w:r w:rsidR="0050342B">
        <w:t xml:space="preserve">ade, destrói os materiais para </w:t>
      </w:r>
      <w:r>
        <w:t xml:space="preserve">brincar e corre de um lado para o outro fazendo barulho, </w:t>
      </w:r>
      <w:r w:rsidR="00D279A2">
        <w:t>perturbando</w:t>
      </w:r>
      <w:r>
        <w:t xml:space="preserve"> seu</w:t>
      </w:r>
      <w:r w:rsidR="0050342B">
        <w:t>s colegas e</w:t>
      </w:r>
      <w:r>
        <w:t xml:space="preserve"> dificultando a execução das atividades.</w:t>
      </w:r>
      <w:r w:rsidR="00D279A2">
        <w:t xml:space="preserve"> </w:t>
      </w:r>
      <w:r>
        <w:t>Às</w:t>
      </w:r>
      <w:r w:rsidR="0050342B">
        <w:t xml:space="preserve"> vezes, o que pode ajudar nesse</w:t>
      </w:r>
      <w:r>
        <w:t xml:space="preserve"> </w:t>
      </w:r>
      <w:r w:rsidR="002230CC">
        <w:t>caso, é dar-lhe</w:t>
      </w:r>
      <w:r>
        <w:t xml:space="preserve"> atenção individual, sentando ao seu lado, conversando com ela, tentando aos poucos, estimular a concentração com jogos de memória, peças de encaixe,</w:t>
      </w:r>
      <w:proofErr w:type="gramStart"/>
      <w:r>
        <w:t xml:space="preserve">  </w:t>
      </w:r>
      <w:proofErr w:type="gramEnd"/>
      <w:r>
        <w:t>e incentivar  a capacidade de saber esperar sua vez, seguir algumas regras e assim poder  participar nas brincadeiras em grupos com maior tranquilidade.</w:t>
      </w:r>
    </w:p>
    <w:p w:rsidR="00F21AD0" w:rsidRDefault="00BD3D5C" w:rsidP="00F21AD0">
      <w:r>
        <w:t xml:space="preserve"> O educador deve basear-se sempre na afetividade e no diálogo,</w:t>
      </w:r>
      <w:r w:rsidR="00D279A2">
        <w:t xml:space="preserve"> </w:t>
      </w:r>
      <w:r>
        <w:t>acolhendo essa criança e mostrando aos demais colegas que ela também precisa de atenção e que muitas vezes sente se rejeitado pelo grupo.</w:t>
      </w:r>
      <w:r w:rsidR="00F21AD0" w:rsidRPr="00F21AD0">
        <w:t xml:space="preserve"> </w:t>
      </w:r>
    </w:p>
    <w:p w:rsidR="00F21AD0" w:rsidRDefault="00F21AD0" w:rsidP="00F21AD0"/>
    <w:p w:rsidR="00F21AD0" w:rsidRPr="003F6B78" w:rsidRDefault="00F21AD0" w:rsidP="00F21AD0">
      <w:pPr>
        <w:rPr>
          <w:sz w:val="28"/>
          <w:szCs w:val="28"/>
        </w:rPr>
      </w:pPr>
      <w:r w:rsidRPr="003F6B78">
        <w:rPr>
          <w:sz w:val="28"/>
          <w:szCs w:val="28"/>
        </w:rPr>
        <w:t xml:space="preserve">REFERENCIAIS BIBLIOGRÁFICAS: </w:t>
      </w:r>
    </w:p>
    <w:p w:rsidR="00F21AD0" w:rsidRDefault="00F21AD0" w:rsidP="00F21AD0">
      <w:r>
        <w:t>Referencial Curri</w:t>
      </w:r>
      <w:r w:rsidR="003F6B78">
        <w:t>cular Para A Educação Infantil e RECNEI.</w:t>
      </w:r>
    </w:p>
    <w:p w:rsidR="00F21AD0" w:rsidRDefault="00F21AD0" w:rsidP="00F21AD0">
      <w:r>
        <w:t>E</w:t>
      </w:r>
      <w:r>
        <w:t>d</w:t>
      </w:r>
      <w:r>
        <w:t>ucação de 0 a 3 anos: O Atendimento em Creche, ELINOR GOLDSCHIMIED E SONIA JACCKON</w:t>
      </w:r>
      <w:r w:rsidR="002230CC">
        <w:t xml:space="preserve"> -2006 2ª Edição.</w:t>
      </w:r>
      <w:bookmarkStart w:id="0" w:name="_GoBack"/>
      <w:bookmarkEnd w:id="0"/>
    </w:p>
    <w:p w:rsidR="00F21AD0" w:rsidRDefault="00F21AD0" w:rsidP="00F21AD0">
      <w:r>
        <w:t>ELÇA DOS SANTOS MACHADO (1) Graduada em: Pedagogia e Ciências Biológicas; Especialista em Educação Infantil e professora na Rede Municipal de Ensino Público na cidade de Rondonópolis.</w:t>
      </w:r>
    </w:p>
    <w:p w:rsidR="00F21AD0" w:rsidRDefault="00F21AD0" w:rsidP="00F21AD0">
      <w:r>
        <w:t>ELIANE SANTOS REZENDE MICHELATO (2) Graduada em: Pedagogia; Especialista em Psicopedagogia e professora na Rede Municipal de Ensino Público na cidade de Rondonópolis.</w:t>
      </w:r>
    </w:p>
    <w:p w:rsidR="00F21AD0" w:rsidRDefault="00F21AD0" w:rsidP="00F21AD0">
      <w:r>
        <w:t>LIDIANE DA SILVA XAVIER (3) Graduada em: Pedagogia; Especialista em Educação Infantil e professora na Rede Municipal de Ensino Público na cidade de Rondonópolis.</w:t>
      </w:r>
    </w:p>
    <w:p w:rsidR="00F21AD0" w:rsidRDefault="00F21AD0" w:rsidP="00F21AD0">
      <w:r>
        <w:t>NORA NEY SABINO DE OLIVEIRA (4) Graduada em: Pedagogia; Especialista em Educação Infantil e professora na Rede Municipal de Ensino Público na cidade de Rondonópolis.</w:t>
      </w:r>
    </w:p>
    <w:p w:rsidR="00F21AD0" w:rsidRDefault="00F21AD0" w:rsidP="00F21AD0">
      <w:r>
        <w:t>RAQUEL SANTOS SILVA (5) Graduada em: Letras; Especialista em Educação Infantil e professora na Rede Municipal de Ensino Público na cidade de Rondonópolis.</w:t>
      </w:r>
    </w:p>
    <w:p w:rsidR="00F21AD0" w:rsidRDefault="00F21AD0" w:rsidP="00F21AD0">
      <w:r>
        <w:t>RENATA RODRIGUES DE ARRUDA (6) Graduada em: Pedagogia; Especialista em Educação Infantil e professora na Rede Municipal de Ensino Público na cidade de Rondonópolis.</w:t>
      </w:r>
    </w:p>
    <w:p w:rsidR="00F21AD0" w:rsidRDefault="00F21AD0" w:rsidP="00F21AD0">
      <w:r>
        <w:t>SIMONE BATISTA CAMPOS (7)</w:t>
      </w:r>
      <w:proofErr w:type="gramStart"/>
      <w:r>
        <w:t xml:space="preserve">  </w:t>
      </w:r>
      <w:proofErr w:type="gramEnd"/>
      <w:r>
        <w:t xml:space="preserve">Graduada em: Pedagogia; Especialista em Gestão Escolar e professora na Rede Municipal de Ensino Público na cidade de Rondonópolis.                      </w:t>
      </w:r>
    </w:p>
    <w:p w:rsidR="00F21AD0" w:rsidRDefault="00F21AD0" w:rsidP="00F21AD0"/>
    <w:p w:rsidR="00F21AD0" w:rsidRDefault="00F21AD0" w:rsidP="00F21AD0">
      <w:r>
        <w:t xml:space="preserve"> </w:t>
      </w:r>
    </w:p>
    <w:sectPr w:rsidR="00F21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6F"/>
    <w:rsid w:val="000255E8"/>
    <w:rsid w:val="00072C68"/>
    <w:rsid w:val="000935A6"/>
    <w:rsid w:val="001831D6"/>
    <w:rsid w:val="002230CC"/>
    <w:rsid w:val="003F6B78"/>
    <w:rsid w:val="00414EA3"/>
    <w:rsid w:val="004E0636"/>
    <w:rsid w:val="0050342B"/>
    <w:rsid w:val="005D2774"/>
    <w:rsid w:val="00607E07"/>
    <w:rsid w:val="00734FD5"/>
    <w:rsid w:val="007D274C"/>
    <w:rsid w:val="007E659B"/>
    <w:rsid w:val="007F18D2"/>
    <w:rsid w:val="00871F88"/>
    <w:rsid w:val="008B647B"/>
    <w:rsid w:val="009241B7"/>
    <w:rsid w:val="00A76B4D"/>
    <w:rsid w:val="00B311ED"/>
    <w:rsid w:val="00B340FD"/>
    <w:rsid w:val="00BC739D"/>
    <w:rsid w:val="00BD3D5C"/>
    <w:rsid w:val="00C81130"/>
    <w:rsid w:val="00C849E0"/>
    <w:rsid w:val="00C85F67"/>
    <w:rsid w:val="00CA2B6F"/>
    <w:rsid w:val="00CA6588"/>
    <w:rsid w:val="00D279A2"/>
    <w:rsid w:val="00E069F8"/>
    <w:rsid w:val="00E860F7"/>
    <w:rsid w:val="00EC4831"/>
    <w:rsid w:val="00F21AD0"/>
    <w:rsid w:val="00F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0867-A19B-490A-8146-EF17A4CB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2018-04-11T18:02:00Z</dcterms:created>
  <dcterms:modified xsi:type="dcterms:W3CDTF">2018-04-11T18:02:00Z</dcterms:modified>
</cp:coreProperties>
</file>