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13" w:rsidRPr="00A65074" w:rsidRDefault="00C81E13" w:rsidP="00F555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074">
        <w:rPr>
          <w:rFonts w:ascii="Times New Roman" w:hAnsi="Times New Roman" w:cs="Times New Roman"/>
          <w:b/>
          <w:sz w:val="24"/>
          <w:szCs w:val="24"/>
        </w:rPr>
        <w:t>RESENHA – LIVRO</w:t>
      </w:r>
    </w:p>
    <w:p w:rsidR="00C81E13" w:rsidRDefault="00C81E13" w:rsidP="00F555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Biologia, Ciência Única</w:t>
      </w:r>
    </w:p>
    <w:p w:rsidR="00C81E13" w:rsidRDefault="00C81E13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MAYR, Ernst et al.</w:t>
      </w:r>
      <w:r>
        <w:rPr>
          <w:rFonts w:ascii="Times New Roman" w:hAnsi="Times New Roman" w:cs="Times New Roman"/>
          <w:sz w:val="24"/>
          <w:szCs w:val="24"/>
        </w:rPr>
        <w:t xml:space="preserve"> Biologia, Ciência Única</w:t>
      </w:r>
      <w:r>
        <w:rPr>
          <w:rFonts w:ascii="Times New Roman" w:hAnsi="Times New Roman" w:cs="Times New Roman"/>
          <w:sz w:val="24"/>
          <w:szCs w:val="24"/>
        </w:rPr>
        <w:t>: A Ciência do Mundo Vivo.</w:t>
      </w:r>
      <w:r>
        <w:rPr>
          <w:rFonts w:ascii="Times New Roman" w:hAnsi="Times New Roman" w:cs="Times New Roman"/>
          <w:sz w:val="24"/>
          <w:szCs w:val="24"/>
        </w:rPr>
        <w:t xml:space="preserve"> São Paulo: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Campanha das Letras</w:t>
      </w:r>
      <w:r>
        <w:rPr>
          <w:rFonts w:ascii="Times New Roman" w:hAnsi="Times New Roman" w:cs="Times New Roman"/>
          <w:b/>
          <w:sz w:val="24"/>
          <w:szCs w:val="24"/>
        </w:rPr>
        <w:t xml:space="preserve"> 2005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E13">
        <w:rPr>
          <w:rFonts w:ascii="Times New Roman" w:hAnsi="Times New Roman" w:cs="Times New Roman"/>
          <w:sz w:val="24"/>
          <w:szCs w:val="24"/>
        </w:rPr>
        <w:t>Prefacio de</w:t>
      </w:r>
      <w:r>
        <w:rPr>
          <w:rFonts w:ascii="Times New Roman" w:hAnsi="Times New Roman" w:cs="Times New Roman"/>
          <w:b/>
          <w:sz w:val="24"/>
          <w:szCs w:val="24"/>
        </w:rPr>
        <w:t xml:space="preserve"> Dráuzio Varella; </w:t>
      </w:r>
      <w:r w:rsidRPr="00F150E4">
        <w:rPr>
          <w:rFonts w:ascii="Times New Roman" w:hAnsi="Times New Roman" w:cs="Times New Roman"/>
          <w:sz w:val="24"/>
          <w:szCs w:val="24"/>
        </w:rPr>
        <w:t>tradução</w:t>
      </w:r>
      <w:r w:rsidR="00F150E4">
        <w:rPr>
          <w:rFonts w:ascii="Times New Roman" w:hAnsi="Times New Roman" w:cs="Times New Roman"/>
          <w:b/>
          <w:sz w:val="24"/>
          <w:szCs w:val="24"/>
        </w:rPr>
        <w:t xml:space="preserve"> de Marcelo Leite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98E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98E">
        <w:rPr>
          <w:rFonts w:ascii="Times New Roman" w:hAnsi="Times New Roman" w:cs="Times New Roman"/>
          <w:b/>
          <w:sz w:val="24"/>
          <w:szCs w:val="24"/>
        </w:rPr>
        <w:t>Schwarcz</w:t>
      </w:r>
      <w:proofErr w:type="spellEnd"/>
      <w:r w:rsidRPr="00FC6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 único</w:t>
      </w:r>
      <w:r>
        <w:rPr>
          <w:rFonts w:ascii="Times New Roman" w:hAnsi="Times New Roman" w:cs="Times New Roman"/>
          <w:sz w:val="24"/>
          <w:szCs w:val="24"/>
        </w:rPr>
        <w:t>, 01-427,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E13" w:rsidRDefault="00C81E13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nasceu em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Kemptem</w:t>
      </w:r>
      <w:proofErr w:type="spellEnd"/>
      <w:r>
        <w:rPr>
          <w:rFonts w:ascii="Times New Roman" w:hAnsi="Times New Roman" w:cs="Times New Roman"/>
          <w:sz w:val="24"/>
          <w:szCs w:val="24"/>
        </w:rPr>
        <w:t>, na Alemanha em 1904, trabalhou no museu americano de história natural e depois na universidade de Harvard Taxonomista e ornitólogo, estudou zoologia, concluiu o doutorado na área.</w:t>
      </w:r>
    </w:p>
    <w:p w:rsidR="00F150E4" w:rsidRDefault="00F150E4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Dráuzio</w:t>
      </w:r>
      <w:r>
        <w:rPr>
          <w:rFonts w:ascii="Times New Roman" w:hAnsi="Times New Roman" w:cs="Times New Roman"/>
          <w:sz w:val="24"/>
          <w:szCs w:val="24"/>
        </w:rPr>
        <w:t xml:space="preserve"> Varel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médico oncologista</w:t>
      </w:r>
      <w:r>
        <w:rPr>
          <w:rFonts w:ascii="Times New Roman" w:hAnsi="Times New Roman" w:cs="Times New Roman"/>
          <w:sz w:val="24"/>
          <w:szCs w:val="24"/>
        </w:rPr>
        <w:t xml:space="preserve"> formado pela Universidade de São Paulo (USP)</w:t>
      </w:r>
      <w:r>
        <w:rPr>
          <w:rFonts w:ascii="Times New Roman" w:hAnsi="Times New Roman" w:cs="Times New Roman"/>
          <w:sz w:val="24"/>
          <w:szCs w:val="24"/>
        </w:rPr>
        <w:t xml:space="preserve">, cientista e escritor brasileiro.  </w:t>
      </w:r>
    </w:p>
    <w:p w:rsidR="00F555BB" w:rsidRDefault="00C81E13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livro “</w:t>
      </w:r>
      <w:r>
        <w:rPr>
          <w:rFonts w:ascii="Times New Roman" w:hAnsi="Times New Roman" w:cs="Times New Roman"/>
          <w:sz w:val="24"/>
          <w:szCs w:val="24"/>
        </w:rPr>
        <w:t>Biologia, Ciência Única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F150E4">
        <w:rPr>
          <w:rFonts w:ascii="Times New Roman" w:hAnsi="Times New Roman" w:cs="Times New Roman"/>
          <w:sz w:val="24"/>
          <w:szCs w:val="24"/>
        </w:rPr>
        <w:t xml:space="preserve">é mais uma das obras de </w:t>
      </w:r>
      <w:proofErr w:type="spellStart"/>
      <w:r w:rsidR="00F150E4">
        <w:rPr>
          <w:rFonts w:ascii="Times New Roman" w:hAnsi="Times New Roman" w:cs="Times New Roman"/>
          <w:sz w:val="24"/>
          <w:szCs w:val="24"/>
        </w:rPr>
        <w:t>Mayr</w:t>
      </w:r>
      <w:proofErr w:type="spellEnd"/>
      <w:r w:rsidR="00F150E4">
        <w:rPr>
          <w:rFonts w:ascii="Times New Roman" w:hAnsi="Times New Roman" w:cs="Times New Roman"/>
          <w:sz w:val="24"/>
          <w:szCs w:val="24"/>
        </w:rPr>
        <w:t>. Em seus livros há sempre uma contribuição a biologia evolucionaria o que o colocaria em um patamar de qualquer lista de maiores biólogos evolucionista do século passado e pelo o que se pode observar, deste século também pois suas obras são utilizadas como pesquisas bibliográficas. Além de seus trabalhos sobre evolução ele também descreve sobre a história e a filosofia da ciência, especialmente na área voltada para biologia, vem também aquela questão sobre o estudo da Natureza da Ciência (</w:t>
      </w:r>
      <w:proofErr w:type="spellStart"/>
      <w:r w:rsidR="00F150E4">
        <w:rPr>
          <w:rFonts w:ascii="Times New Roman" w:hAnsi="Times New Roman" w:cs="Times New Roman"/>
          <w:sz w:val="24"/>
          <w:szCs w:val="24"/>
        </w:rPr>
        <w:t>NdC</w:t>
      </w:r>
      <w:proofErr w:type="spellEnd"/>
      <w:r w:rsidR="00F150E4">
        <w:rPr>
          <w:rFonts w:ascii="Times New Roman" w:hAnsi="Times New Roman" w:cs="Times New Roman"/>
          <w:sz w:val="24"/>
          <w:szCs w:val="24"/>
        </w:rPr>
        <w:t>)</w:t>
      </w:r>
      <w:r w:rsidR="00F555BB">
        <w:rPr>
          <w:rFonts w:ascii="Times New Roman" w:hAnsi="Times New Roman" w:cs="Times New Roman"/>
          <w:sz w:val="24"/>
          <w:szCs w:val="24"/>
        </w:rPr>
        <w:t xml:space="preserve"> que para muitos é um desafio a ser enfrentado, fugir de um monótono imposto há um período atrás. Fazer com que os alunos, profissionais da educação pense de outa forma sobre determinado assunto, pode-se dizer que é um livro indispensável tanto para historiadores ambientais, e naturalmente, também para biólogos (FONSECA, 2009). </w:t>
      </w:r>
    </w:p>
    <w:p w:rsidR="00F555BB" w:rsidRDefault="00F555BB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que há mais de notório no livro é a questão onde fala de Darwin, até mesmo o título do capitulo prende atenção do leitor, sabemos que Darwin é considerado o pai da evolução</w:t>
      </w:r>
      <w:r w:rsidR="00EB41D1">
        <w:rPr>
          <w:rFonts w:ascii="Times New Roman" w:hAnsi="Times New Roman" w:cs="Times New Roman"/>
          <w:sz w:val="24"/>
          <w:szCs w:val="24"/>
        </w:rPr>
        <w:t xml:space="preserve">, percebe-se que não foi uma crítica, o título do capitulo se chama “A influência de Darwin sobre o pensamento moderno” onde </w:t>
      </w:r>
      <w:proofErr w:type="spellStart"/>
      <w:r w:rsidR="00EB41D1">
        <w:rPr>
          <w:rFonts w:ascii="Times New Roman" w:hAnsi="Times New Roman" w:cs="Times New Roman"/>
          <w:sz w:val="24"/>
          <w:szCs w:val="24"/>
        </w:rPr>
        <w:t>Mayr</w:t>
      </w:r>
      <w:proofErr w:type="spellEnd"/>
      <w:r w:rsidR="00EB41D1">
        <w:rPr>
          <w:rFonts w:ascii="Times New Roman" w:hAnsi="Times New Roman" w:cs="Times New Roman"/>
          <w:sz w:val="24"/>
          <w:szCs w:val="24"/>
        </w:rPr>
        <w:t xml:space="preserve"> fala que a importância do darwinismo ao nosso pensamento biológico moderno é de suma importância para a filosofia da Biologia. </w:t>
      </w:r>
    </w:p>
    <w:p w:rsidR="00EB41D1" w:rsidRPr="00EB41D1" w:rsidRDefault="00EB41D1" w:rsidP="00EB4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1D1">
        <w:rPr>
          <w:rFonts w:ascii="Times New Roman" w:hAnsi="Times New Roman" w:cs="Times New Roman"/>
          <w:sz w:val="24"/>
          <w:szCs w:val="24"/>
        </w:rPr>
        <w:t>O autor escreveu o livro de forma ritmada, e foi muito clar</w:t>
      </w:r>
      <w:r>
        <w:rPr>
          <w:rFonts w:ascii="Times New Roman" w:hAnsi="Times New Roman" w:cs="Times New Roman"/>
          <w:sz w:val="24"/>
          <w:szCs w:val="24"/>
        </w:rPr>
        <w:t>o na forma de abordar e explicar seus pensamentos para o leitor</w:t>
      </w:r>
      <w:r w:rsidRPr="00EB41D1">
        <w:rPr>
          <w:rFonts w:ascii="Times New Roman" w:hAnsi="Times New Roman" w:cs="Times New Roman"/>
          <w:sz w:val="24"/>
          <w:szCs w:val="24"/>
        </w:rPr>
        <w:t>. O autor constrói o livro seguindo uma ordem historiográfica que ajuda a compreender melhor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1D1">
        <w:rPr>
          <w:rFonts w:ascii="Times New Roman" w:hAnsi="Times New Roman" w:cs="Times New Roman"/>
          <w:sz w:val="24"/>
          <w:szCs w:val="24"/>
        </w:rPr>
        <w:t xml:space="preserve"> A linguagem do livro facilita o </w:t>
      </w:r>
      <w:r w:rsidRPr="00EB41D1">
        <w:rPr>
          <w:rFonts w:ascii="Times New Roman" w:hAnsi="Times New Roman" w:cs="Times New Roman"/>
          <w:sz w:val="24"/>
          <w:szCs w:val="24"/>
        </w:rPr>
        <w:lastRenderedPageBreak/>
        <w:t>entendimento do leitor, e isto possibilita que vários públicos tenham acesso, seja do ensino básico ao superior.</w:t>
      </w:r>
    </w:p>
    <w:p w:rsidR="00EB41D1" w:rsidRPr="00EB41D1" w:rsidRDefault="00EB41D1" w:rsidP="00EB41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1D1" w:rsidRPr="00EB41D1" w:rsidRDefault="00EB41D1" w:rsidP="00EB41D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41D1">
        <w:rPr>
          <w:rFonts w:ascii="Times New Roman" w:hAnsi="Times New Roman" w:cs="Times New Roman"/>
          <w:i/>
          <w:sz w:val="24"/>
          <w:szCs w:val="24"/>
        </w:rPr>
        <w:t>Letícia Rodrigues de Moura</w:t>
      </w:r>
    </w:p>
    <w:p w:rsidR="00EB41D1" w:rsidRPr="00EB41D1" w:rsidRDefault="00EB41D1" w:rsidP="00EB41D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EB41D1">
        <w:rPr>
          <w:rFonts w:ascii="Times New Roman" w:hAnsi="Times New Roman" w:cs="Times New Roman"/>
          <w:i/>
          <w:sz w:val="24"/>
          <w:szCs w:val="24"/>
        </w:rPr>
        <w:t>º semestre/Ciências Biológicas</w:t>
      </w:r>
    </w:p>
    <w:p w:rsidR="00EB41D1" w:rsidRPr="00EB41D1" w:rsidRDefault="00EB41D1" w:rsidP="00EB41D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41D1">
        <w:rPr>
          <w:rFonts w:ascii="Times New Roman" w:hAnsi="Times New Roman" w:cs="Times New Roman"/>
          <w:i/>
          <w:sz w:val="24"/>
          <w:szCs w:val="24"/>
        </w:rPr>
        <w:t>Bolsista no PIBID-</w:t>
      </w:r>
      <w:proofErr w:type="spellStart"/>
      <w:r w:rsidRPr="00EB41D1">
        <w:rPr>
          <w:rFonts w:ascii="Times New Roman" w:hAnsi="Times New Roman" w:cs="Times New Roman"/>
          <w:i/>
          <w:sz w:val="24"/>
          <w:szCs w:val="24"/>
        </w:rPr>
        <w:t>Bio</w:t>
      </w:r>
      <w:proofErr w:type="spellEnd"/>
      <w:r w:rsidRPr="00EB41D1">
        <w:rPr>
          <w:rFonts w:ascii="Times New Roman" w:hAnsi="Times New Roman" w:cs="Times New Roman"/>
          <w:i/>
          <w:sz w:val="24"/>
          <w:szCs w:val="24"/>
        </w:rPr>
        <w:t>/ FACEDI</w:t>
      </w:r>
    </w:p>
    <w:p w:rsidR="00C81E13" w:rsidRDefault="00C81E13" w:rsidP="00F5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CB" w:rsidRPr="0049580F" w:rsidRDefault="00CF15CB" w:rsidP="00C81E13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49580F">
        <w:rPr>
          <w:rFonts w:ascii="Times New Roman" w:hAnsi="Times New Roman" w:cs="Times New Roman"/>
          <w:szCs w:val="24"/>
        </w:rPr>
        <w:t xml:space="preserve">Referencias: </w:t>
      </w:r>
    </w:p>
    <w:p w:rsidR="0049580F" w:rsidRDefault="0049580F" w:rsidP="0049580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9580F">
        <w:rPr>
          <w:rFonts w:ascii="Times New Roman" w:hAnsi="Times New Roman" w:cs="Times New Roman"/>
          <w:szCs w:val="24"/>
        </w:rPr>
        <w:t xml:space="preserve">MAYR, Ernst - </w:t>
      </w:r>
      <w:r w:rsidRPr="0049580F">
        <w:rPr>
          <w:rFonts w:ascii="Times New Roman" w:hAnsi="Times New Roman" w:cs="Times New Roman"/>
          <w:szCs w:val="24"/>
        </w:rPr>
        <w:t>Biologia, Ciência Única</w:t>
      </w:r>
      <w:r w:rsidRPr="0049580F">
        <w:rPr>
          <w:rFonts w:ascii="Times New Roman" w:hAnsi="Times New Roman" w:cs="Times New Roman"/>
          <w:szCs w:val="24"/>
        </w:rPr>
        <w:t xml:space="preserve">. </w:t>
      </w:r>
      <w:r w:rsidRPr="0049580F">
        <w:rPr>
          <w:rFonts w:ascii="Times New Roman" w:hAnsi="Times New Roman" w:cs="Times New Roman"/>
          <w:szCs w:val="24"/>
        </w:rPr>
        <w:t xml:space="preserve">A Ciência do Mundo Vivo. São Paulo: </w:t>
      </w:r>
      <w:r w:rsidRPr="0049580F">
        <w:rPr>
          <w:rFonts w:ascii="Times New Roman" w:hAnsi="Times New Roman" w:cs="Times New Roman"/>
          <w:b/>
          <w:szCs w:val="24"/>
        </w:rPr>
        <w:t xml:space="preserve">Campanha das Letras 2005. </w:t>
      </w:r>
      <w:r w:rsidRPr="0049580F">
        <w:rPr>
          <w:rFonts w:ascii="Times New Roman" w:hAnsi="Times New Roman" w:cs="Times New Roman"/>
          <w:szCs w:val="24"/>
        </w:rPr>
        <w:t>Prefacio de</w:t>
      </w:r>
      <w:r w:rsidRPr="0049580F">
        <w:rPr>
          <w:rFonts w:ascii="Times New Roman" w:hAnsi="Times New Roman" w:cs="Times New Roman"/>
          <w:b/>
          <w:szCs w:val="24"/>
        </w:rPr>
        <w:t xml:space="preserve"> Dráuzio Varella; </w:t>
      </w:r>
      <w:r w:rsidRPr="0049580F">
        <w:rPr>
          <w:rFonts w:ascii="Times New Roman" w:hAnsi="Times New Roman" w:cs="Times New Roman"/>
          <w:szCs w:val="24"/>
        </w:rPr>
        <w:t>tradução</w:t>
      </w:r>
      <w:r w:rsidRPr="0049580F">
        <w:rPr>
          <w:rFonts w:ascii="Times New Roman" w:hAnsi="Times New Roman" w:cs="Times New Roman"/>
          <w:b/>
          <w:szCs w:val="24"/>
        </w:rPr>
        <w:t xml:space="preserve"> de Marcelo Leite   </w:t>
      </w:r>
      <w:r w:rsidRPr="0049580F">
        <w:rPr>
          <w:rFonts w:ascii="Times New Roman" w:hAnsi="Times New Roman" w:cs="Times New Roman"/>
          <w:szCs w:val="24"/>
        </w:rPr>
        <w:t xml:space="preserve">Editora </w:t>
      </w:r>
      <w:proofErr w:type="spellStart"/>
      <w:r w:rsidRPr="0049580F">
        <w:rPr>
          <w:rFonts w:ascii="Times New Roman" w:hAnsi="Times New Roman" w:cs="Times New Roman"/>
          <w:b/>
          <w:szCs w:val="24"/>
        </w:rPr>
        <w:t>Schwarcz</w:t>
      </w:r>
      <w:proofErr w:type="spellEnd"/>
      <w:r w:rsidRPr="0049580F">
        <w:rPr>
          <w:rFonts w:ascii="Times New Roman" w:hAnsi="Times New Roman" w:cs="Times New Roman"/>
          <w:b/>
          <w:szCs w:val="24"/>
        </w:rPr>
        <w:t xml:space="preserve"> </w:t>
      </w:r>
      <w:r w:rsidRPr="0049580F">
        <w:rPr>
          <w:rFonts w:ascii="Times New Roman" w:hAnsi="Times New Roman" w:cs="Times New Roman"/>
          <w:szCs w:val="24"/>
        </w:rPr>
        <w:t>V. único, 01-427, 2004.</w:t>
      </w:r>
    </w:p>
    <w:p w:rsidR="0049580F" w:rsidRPr="0049580F" w:rsidRDefault="0049580F" w:rsidP="0049580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FONSECA, Alexandre Torres – Ciência e Cultura na História. Minas Gerais: 2007</w:t>
      </w:r>
    </w:p>
    <w:bookmarkEnd w:id="0"/>
    <w:p w:rsidR="0049580F" w:rsidRDefault="0049580F" w:rsidP="00495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45" w:rsidRDefault="00B83E45"/>
    <w:sectPr w:rsidR="00B83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13"/>
    <w:rsid w:val="0049580F"/>
    <w:rsid w:val="00B83E45"/>
    <w:rsid w:val="00C81E13"/>
    <w:rsid w:val="00CF15CB"/>
    <w:rsid w:val="00EB41D1"/>
    <w:rsid w:val="00F150E4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F54AB-541F-49D4-88DE-D81FA2D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1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Moura</dc:creator>
  <cp:keywords/>
  <dc:description/>
  <cp:lastModifiedBy>Letícia Moura</cp:lastModifiedBy>
  <cp:revision>2</cp:revision>
  <dcterms:created xsi:type="dcterms:W3CDTF">2017-07-07T13:17:00Z</dcterms:created>
  <dcterms:modified xsi:type="dcterms:W3CDTF">2017-07-07T14:09:00Z</dcterms:modified>
</cp:coreProperties>
</file>