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1F" w:rsidRPr="00A9750B" w:rsidRDefault="0007691F" w:rsidP="00325FD4">
      <w:pPr>
        <w:autoSpaceDE w:val="0"/>
        <w:autoSpaceDN w:val="0"/>
        <w:adjustRightInd w:val="0"/>
        <w:spacing w:after="0" w:line="360" w:lineRule="auto"/>
        <w:jc w:val="center"/>
        <w:rPr>
          <w:b/>
          <w:bCs/>
          <w:color w:val="000000" w:themeColor="text1"/>
          <w:sz w:val="24"/>
          <w:szCs w:val="24"/>
        </w:rPr>
      </w:pPr>
      <w:r w:rsidRPr="00A9750B">
        <w:rPr>
          <w:b/>
          <w:noProof/>
          <w:color w:val="000000" w:themeColor="text1"/>
          <w:sz w:val="24"/>
          <w:szCs w:val="24"/>
          <w:lang w:eastAsia="pt-BR"/>
        </w:rPr>
        <w:drawing>
          <wp:inline distT="0" distB="0" distL="0" distR="0">
            <wp:extent cx="2085975" cy="5334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533400"/>
                    </a:xfrm>
                    <a:prstGeom prst="rect">
                      <a:avLst/>
                    </a:prstGeom>
                    <a:noFill/>
                    <a:ln>
                      <a:noFill/>
                    </a:ln>
                  </pic:spPr>
                </pic:pic>
              </a:graphicData>
            </a:graphic>
          </wp:inline>
        </w:drawing>
      </w:r>
    </w:p>
    <w:p w:rsidR="00C90883" w:rsidRPr="00A9750B" w:rsidRDefault="00C90883" w:rsidP="00C90883">
      <w:pPr>
        <w:autoSpaceDE w:val="0"/>
        <w:autoSpaceDN w:val="0"/>
        <w:adjustRightInd w:val="0"/>
        <w:spacing w:after="0" w:line="360" w:lineRule="auto"/>
        <w:jc w:val="both"/>
        <w:rPr>
          <w:b/>
          <w:bCs/>
          <w:color w:val="000000"/>
          <w:sz w:val="24"/>
          <w:szCs w:val="24"/>
        </w:rPr>
      </w:pPr>
    </w:p>
    <w:p w:rsidR="00C006FB" w:rsidRPr="00A9750B" w:rsidRDefault="00C006FB" w:rsidP="00A75012">
      <w:pPr>
        <w:autoSpaceDE w:val="0"/>
        <w:autoSpaceDN w:val="0"/>
        <w:adjustRightInd w:val="0"/>
        <w:spacing w:after="0" w:line="360" w:lineRule="auto"/>
        <w:jc w:val="center"/>
        <w:rPr>
          <w:b/>
          <w:color w:val="000000"/>
          <w:sz w:val="24"/>
          <w:szCs w:val="24"/>
        </w:rPr>
      </w:pPr>
    </w:p>
    <w:p w:rsidR="00A75012" w:rsidRPr="00A9750B" w:rsidRDefault="00A75012" w:rsidP="00A75012">
      <w:pPr>
        <w:autoSpaceDE w:val="0"/>
        <w:autoSpaceDN w:val="0"/>
        <w:adjustRightInd w:val="0"/>
        <w:spacing w:after="0" w:line="360" w:lineRule="auto"/>
        <w:jc w:val="center"/>
        <w:rPr>
          <w:color w:val="000000"/>
          <w:sz w:val="24"/>
          <w:szCs w:val="24"/>
          <w:vertAlign w:val="superscript"/>
        </w:rPr>
      </w:pPr>
      <w:r w:rsidRPr="00A9750B">
        <w:rPr>
          <w:b/>
          <w:color w:val="000000"/>
          <w:sz w:val="24"/>
          <w:szCs w:val="24"/>
        </w:rPr>
        <w:t>A Transmissão</w:t>
      </w:r>
      <w:r w:rsidR="00715C70" w:rsidRPr="00A9750B">
        <w:rPr>
          <w:b/>
          <w:color w:val="000000"/>
          <w:sz w:val="24"/>
          <w:szCs w:val="24"/>
        </w:rPr>
        <w:t xml:space="preserve"> das </w:t>
      </w:r>
      <w:r w:rsidR="00062753" w:rsidRPr="00A9750B">
        <w:rPr>
          <w:b/>
          <w:color w:val="000000"/>
          <w:sz w:val="24"/>
          <w:szCs w:val="24"/>
        </w:rPr>
        <w:t>obrigações:</w:t>
      </w:r>
      <w:r w:rsidR="00715C70" w:rsidRPr="00A9750B">
        <w:rPr>
          <w:color w:val="000000"/>
          <w:sz w:val="24"/>
          <w:szCs w:val="24"/>
        </w:rPr>
        <w:t xml:space="preserve"> Pela Cessão de Crédito</w:t>
      </w:r>
      <w:r w:rsidR="00715C70" w:rsidRPr="00A9750B">
        <w:rPr>
          <w:color w:val="000000"/>
          <w:sz w:val="24"/>
          <w:szCs w:val="24"/>
          <w:vertAlign w:val="superscript"/>
        </w:rPr>
        <w:t>1</w:t>
      </w:r>
    </w:p>
    <w:p w:rsidR="00715C70" w:rsidRPr="00A9750B" w:rsidRDefault="00715C70" w:rsidP="00A75012">
      <w:pPr>
        <w:autoSpaceDE w:val="0"/>
        <w:autoSpaceDN w:val="0"/>
        <w:adjustRightInd w:val="0"/>
        <w:spacing w:after="0" w:line="360" w:lineRule="auto"/>
        <w:ind w:firstLine="1134"/>
        <w:jc w:val="center"/>
        <w:rPr>
          <w:color w:val="000000"/>
          <w:sz w:val="24"/>
          <w:szCs w:val="24"/>
        </w:rPr>
      </w:pPr>
    </w:p>
    <w:p w:rsidR="00C006FB" w:rsidRPr="00A9750B" w:rsidRDefault="00C006FB" w:rsidP="00A75012">
      <w:pPr>
        <w:autoSpaceDE w:val="0"/>
        <w:autoSpaceDN w:val="0"/>
        <w:adjustRightInd w:val="0"/>
        <w:spacing w:after="0" w:line="360" w:lineRule="auto"/>
        <w:ind w:firstLine="1134"/>
        <w:jc w:val="center"/>
        <w:rPr>
          <w:color w:val="000000"/>
          <w:sz w:val="24"/>
          <w:szCs w:val="24"/>
        </w:rPr>
      </w:pPr>
    </w:p>
    <w:p w:rsidR="00FD5CBF" w:rsidRPr="00A9750B" w:rsidRDefault="00FD5CBF" w:rsidP="00FD5CBF">
      <w:pPr>
        <w:autoSpaceDE w:val="0"/>
        <w:autoSpaceDN w:val="0"/>
        <w:adjustRightInd w:val="0"/>
        <w:spacing w:after="0" w:line="360" w:lineRule="auto"/>
        <w:ind w:firstLine="1134"/>
        <w:jc w:val="right"/>
        <w:rPr>
          <w:bCs/>
          <w:color w:val="000000"/>
          <w:sz w:val="24"/>
          <w:szCs w:val="24"/>
          <w:vertAlign w:val="superscript"/>
        </w:rPr>
      </w:pPr>
      <w:r w:rsidRPr="00A9750B">
        <w:rPr>
          <w:bCs/>
          <w:color w:val="000000"/>
          <w:sz w:val="24"/>
          <w:szCs w:val="24"/>
        </w:rPr>
        <w:t>Dyane Coelho da Silva</w:t>
      </w:r>
      <w:r w:rsidR="00715C70" w:rsidRPr="00A9750B">
        <w:rPr>
          <w:bCs/>
          <w:color w:val="000000"/>
          <w:sz w:val="24"/>
          <w:szCs w:val="24"/>
          <w:vertAlign w:val="superscript"/>
        </w:rPr>
        <w:t>2</w:t>
      </w:r>
    </w:p>
    <w:p w:rsidR="00FD5CBF" w:rsidRPr="00A9750B" w:rsidRDefault="00FD5CBF" w:rsidP="00FD5CBF">
      <w:pPr>
        <w:autoSpaceDE w:val="0"/>
        <w:autoSpaceDN w:val="0"/>
        <w:adjustRightInd w:val="0"/>
        <w:spacing w:after="0" w:line="360" w:lineRule="auto"/>
        <w:ind w:firstLine="1134"/>
        <w:jc w:val="right"/>
        <w:rPr>
          <w:bCs/>
          <w:color w:val="000000"/>
          <w:sz w:val="24"/>
          <w:szCs w:val="24"/>
        </w:rPr>
      </w:pPr>
      <w:r w:rsidRPr="00A9750B">
        <w:rPr>
          <w:bCs/>
          <w:color w:val="000000"/>
          <w:sz w:val="24"/>
          <w:szCs w:val="24"/>
        </w:rPr>
        <w:t>Tereza de Jesus Ribeiro Ferreira</w:t>
      </w:r>
    </w:p>
    <w:p w:rsidR="00FD5CBF" w:rsidRPr="00A9750B" w:rsidRDefault="00FD5CBF" w:rsidP="00FD5CBF">
      <w:pPr>
        <w:autoSpaceDE w:val="0"/>
        <w:autoSpaceDN w:val="0"/>
        <w:adjustRightInd w:val="0"/>
        <w:spacing w:after="0" w:line="360" w:lineRule="auto"/>
        <w:ind w:firstLine="1134"/>
        <w:jc w:val="right"/>
        <w:rPr>
          <w:bCs/>
          <w:color w:val="000000"/>
          <w:sz w:val="24"/>
          <w:szCs w:val="24"/>
          <w:vertAlign w:val="superscript"/>
        </w:rPr>
      </w:pPr>
      <w:r w:rsidRPr="00A9750B">
        <w:rPr>
          <w:bCs/>
          <w:color w:val="000000"/>
          <w:sz w:val="24"/>
          <w:szCs w:val="24"/>
        </w:rPr>
        <w:t>Vail Altarugio Filho</w:t>
      </w:r>
      <w:r w:rsidR="00715C70" w:rsidRPr="00A9750B">
        <w:rPr>
          <w:bCs/>
          <w:color w:val="000000"/>
          <w:sz w:val="24"/>
          <w:szCs w:val="24"/>
          <w:vertAlign w:val="superscript"/>
        </w:rPr>
        <w:t>3</w:t>
      </w:r>
    </w:p>
    <w:p w:rsidR="00A75012" w:rsidRPr="00A9750B" w:rsidRDefault="00A75012" w:rsidP="00A75012">
      <w:pPr>
        <w:autoSpaceDE w:val="0"/>
        <w:autoSpaceDN w:val="0"/>
        <w:adjustRightInd w:val="0"/>
        <w:spacing w:after="0" w:line="360" w:lineRule="auto"/>
        <w:ind w:firstLine="1134"/>
        <w:jc w:val="center"/>
        <w:rPr>
          <w:color w:val="000000"/>
          <w:sz w:val="24"/>
          <w:szCs w:val="24"/>
        </w:rPr>
      </w:pPr>
    </w:p>
    <w:p w:rsidR="00A75012" w:rsidRPr="00A9750B" w:rsidRDefault="00A75012" w:rsidP="000F2D96">
      <w:pPr>
        <w:autoSpaceDE w:val="0"/>
        <w:autoSpaceDN w:val="0"/>
        <w:adjustRightInd w:val="0"/>
        <w:spacing w:after="0" w:line="360" w:lineRule="auto"/>
        <w:jc w:val="center"/>
        <w:rPr>
          <w:color w:val="000000"/>
          <w:sz w:val="24"/>
          <w:szCs w:val="24"/>
        </w:rPr>
      </w:pPr>
      <w:r w:rsidRPr="00A9750B">
        <w:rPr>
          <w:color w:val="000000"/>
          <w:sz w:val="24"/>
          <w:szCs w:val="24"/>
        </w:rPr>
        <w:t>RESUMO</w:t>
      </w:r>
    </w:p>
    <w:p w:rsidR="000F2D96" w:rsidRPr="00A9750B" w:rsidRDefault="000F2D96" w:rsidP="000F2D96">
      <w:pPr>
        <w:autoSpaceDE w:val="0"/>
        <w:autoSpaceDN w:val="0"/>
        <w:adjustRightInd w:val="0"/>
        <w:spacing w:after="0" w:line="360" w:lineRule="auto"/>
        <w:jc w:val="center"/>
        <w:rPr>
          <w:color w:val="000000"/>
          <w:sz w:val="24"/>
          <w:szCs w:val="24"/>
        </w:rPr>
      </w:pPr>
    </w:p>
    <w:p w:rsidR="00DC5C3F" w:rsidRPr="00A9750B" w:rsidRDefault="00893B04" w:rsidP="00EF5B2C">
      <w:pPr>
        <w:autoSpaceDE w:val="0"/>
        <w:autoSpaceDN w:val="0"/>
        <w:adjustRightInd w:val="0"/>
        <w:spacing w:after="0" w:line="360" w:lineRule="auto"/>
        <w:jc w:val="both"/>
        <w:rPr>
          <w:color w:val="000000"/>
          <w:sz w:val="24"/>
          <w:szCs w:val="24"/>
        </w:rPr>
      </w:pPr>
      <w:r w:rsidRPr="00A9750B">
        <w:rPr>
          <w:color w:val="000000"/>
          <w:sz w:val="24"/>
          <w:szCs w:val="24"/>
        </w:rPr>
        <w:t xml:space="preserve">A obrigação é vinculo jurídico que decorre da lei ou da vontade das partes e que, vincula o devedor a uma prestação. </w:t>
      </w:r>
      <w:r w:rsidR="00C006FB" w:rsidRPr="00A9750B">
        <w:rPr>
          <w:color w:val="000000"/>
          <w:sz w:val="24"/>
          <w:szCs w:val="24"/>
        </w:rPr>
        <w:t>Por</w:t>
      </w:r>
      <w:r w:rsidR="00EF5B2C" w:rsidRPr="00A9750B">
        <w:rPr>
          <w:color w:val="000000"/>
          <w:sz w:val="24"/>
          <w:szCs w:val="24"/>
        </w:rPr>
        <w:t xml:space="preserve"> muito tempo</w:t>
      </w:r>
      <w:r w:rsidR="00C006FB" w:rsidRPr="00A9750B">
        <w:rPr>
          <w:color w:val="000000"/>
          <w:sz w:val="24"/>
          <w:szCs w:val="24"/>
        </w:rPr>
        <w:t>,</w:t>
      </w:r>
      <w:r w:rsidR="00EF5B2C" w:rsidRPr="00A9750B">
        <w:rPr>
          <w:color w:val="000000"/>
          <w:sz w:val="24"/>
          <w:szCs w:val="24"/>
        </w:rPr>
        <w:t xml:space="preserve"> sobretudo no Direito romano </w:t>
      </w:r>
      <w:r w:rsidR="00721867" w:rsidRPr="00A9750B">
        <w:rPr>
          <w:color w:val="000000"/>
          <w:sz w:val="24"/>
          <w:szCs w:val="24"/>
        </w:rPr>
        <w:t>as obrigações eram</w:t>
      </w:r>
      <w:r w:rsidR="00EF5B2C" w:rsidRPr="00A9750B">
        <w:rPr>
          <w:color w:val="000000"/>
          <w:sz w:val="24"/>
          <w:szCs w:val="24"/>
        </w:rPr>
        <w:t xml:space="preserve"> consideradas personalíssimas</w:t>
      </w:r>
      <w:r w:rsidR="00C006FB" w:rsidRPr="00A9750B">
        <w:rPr>
          <w:color w:val="000000"/>
          <w:sz w:val="24"/>
          <w:szCs w:val="24"/>
        </w:rPr>
        <w:t>, isto é, insuscetíveis</w:t>
      </w:r>
      <w:r w:rsidR="00EF5B2C" w:rsidRPr="00A9750B">
        <w:rPr>
          <w:color w:val="000000"/>
          <w:sz w:val="24"/>
          <w:szCs w:val="24"/>
        </w:rPr>
        <w:t xml:space="preserve"> de serem </w:t>
      </w:r>
      <w:r w:rsidR="007B4624" w:rsidRPr="00A9750B">
        <w:rPr>
          <w:color w:val="000000"/>
          <w:sz w:val="24"/>
          <w:szCs w:val="24"/>
        </w:rPr>
        <w:t>transmitidas, posteriormente</w:t>
      </w:r>
      <w:r w:rsidR="00EF5B2C" w:rsidRPr="00A9750B">
        <w:rPr>
          <w:color w:val="000000"/>
          <w:sz w:val="24"/>
          <w:szCs w:val="24"/>
        </w:rPr>
        <w:t xml:space="preserve"> em face das necessidades da sociedade e dos novos contornos econômicos</w:t>
      </w:r>
      <w:r w:rsidRPr="00A9750B">
        <w:rPr>
          <w:color w:val="000000"/>
          <w:sz w:val="24"/>
          <w:szCs w:val="24"/>
        </w:rPr>
        <w:t xml:space="preserve"> as obrigações </w:t>
      </w:r>
      <w:r w:rsidR="00EF5B2C" w:rsidRPr="00A9750B">
        <w:rPr>
          <w:color w:val="000000"/>
          <w:sz w:val="24"/>
          <w:szCs w:val="24"/>
        </w:rPr>
        <w:t>passaram</w:t>
      </w:r>
      <w:r w:rsidRPr="00A9750B">
        <w:rPr>
          <w:color w:val="000000"/>
          <w:sz w:val="24"/>
          <w:szCs w:val="24"/>
        </w:rPr>
        <w:t xml:space="preserve"> </w:t>
      </w:r>
      <w:r w:rsidR="00EF5B2C" w:rsidRPr="00A9750B">
        <w:rPr>
          <w:color w:val="000000"/>
          <w:sz w:val="24"/>
          <w:szCs w:val="24"/>
        </w:rPr>
        <w:t>a ser passíveis de</w:t>
      </w:r>
      <w:r w:rsidR="007B4624" w:rsidRPr="00A9750B">
        <w:rPr>
          <w:color w:val="000000"/>
          <w:sz w:val="24"/>
          <w:szCs w:val="24"/>
        </w:rPr>
        <w:t xml:space="preserve"> serem</w:t>
      </w:r>
      <w:r w:rsidRPr="00A9750B">
        <w:rPr>
          <w:color w:val="000000"/>
          <w:sz w:val="24"/>
          <w:szCs w:val="24"/>
        </w:rPr>
        <w:t xml:space="preserve"> transmitidas, ou seja, havendo possibilidade</w:t>
      </w:r>
      <w:r w:rsidR="00832765" w:rsidRPr="00A9750B">
        <w:rPr>
          <w:color w:val="000000"/>
          <w:sz w:val="24"/>
          <w:szCs w:val="24"/>
        </w:rPr>
        <w:t xml:space="preserve"> de</w:t>
      </w:r>
      <w:r w:rsidRPr="00A9750B">
        <w:rPr>
          <w:color w:val="000000"/>
          <w:sz w:val="24"/>
          <w:szCs w:val="24"/>
        </w:rPr>
        <w:t xml:space="preserve"> </w:t>
      </w:r>
      <w:r w:rsidR="00582824" w:rsidRPr="00A9750B">
        <w:rPr>
          <w:color w:val="000000"/>
          <w:sz w:val="24"/>
          <w:szCs w:val="24"/>
        </w:rPr>
        <w:t>outrem</w:t>
      </w:r>
      <w:r w:rsidRPr="00A9750B">
        <w:rPr>
          <w:color w:val="000000"/>
          <w:sz w:val="24"/>
          <w:szCs w:val="24"/>
        </w:rPr>
        <w:t xml:space="preserve"> se substituir no polo do devedor ou do credor. A transmissão das obrigações pode se dar pela cessão crédito ou pela assunção de débito. </w:t>
      </w:r>
      <w:r w:rsidR="00692D39" w:rsidRPr="00A9750B">
        <w:rPr>
          <w:color w:val="000000"/>
          <w:sz w:val="24"/>
          <w:szCs w:val="24"/>
        </w:rPr>
        <w:t>Contudo</w:t>
      </w:r>
      <w:r w:rsidR="00802230" w:rsidRPr="00A9750B">
        <w:rPr>
          <w:color w:val="000000"/>
          <w:sz w:val="24"/>
          <w:szCs w:val="24"/>
        </w:rPr>
        <w:t xml:space="preserve">, </w:t>
      </w:r>
      <w:r w:rsidR="00F87BD1" w:rsidRPr="00A9750B">
        <w:rPr>
          <w:color w:val="000000"/>
          <w:sz w:val="24"/>
          <w:szCs w:val="24"/>
        </w:rPr>
        <w:t>o presente trabalho tratará da transmissão das obrigações pela cessão de crédito</w:t>
      </w:r>
      <w:r w:rsidR="003E70F1" w:rsidRPr="00A9750B">
        <w:rPr>
          <w:color w:val="000000"/>
          <w:sz w:val="24"/>
          <w:szCs w:val="24"/>
        </w:rPr>
        <w:t>, ou seja, pela substituição de um terceiro no polo do credor, passando</w:t>
      </w:r>
      <w:r w:rsidR="0010725A" w:rsidRPr="00A9750B">
        <w:rPr>
          <w:color w:val="000000"/>
          <w:sz w:val="24"/>
          <w:szCs w:val="24"/>
        </w:rPr>
        <w:t xml:space="preserve"> ele </w:t>
      </w:r>
      <w:r w:rsidR="003E70F1" w:rsidRPr="00A9750B">
        <w:rPr>
          <w:color w:val="000000"/>
          <w:sz w:val="24"/>
          <w:szCs w:val="24"/>
        </w:rPr>
        <w:t>a figurar no</w:t>
      </w:r>
      <w:r w:rsidR="0021702B" w:rsidRPr="00A9750B">
        <w:rPr>
          <w:color w:val="000000"/>
          <w:sz w:val="24"/>
          <w:szCs w:val="24"/>
        </w:rPr>
        <w:t xml:space="preserve"> polo ativo da relação jurídica exercendo todos os direitos inerentes ao crédito cedido e</w:t>
      </w:r>
      <w:r w:rsidR="00C006FB" w:rsidRPr="00A9750B">
        <w:rPr>
          <w:color w:val="000000"/>
          <w:sz w:val="24"/>
          <w:szCs w:val="24"/>
        </w:rPr>
        <w:t xml:space="preserve"> com direito a perseguir</w:t>
      </w:r>
      <w:r w:rsidR="0021702B" w:rsidRPr="00A9750B">
        <w:rPr>
          <w:color w:val="000000"/>
          <w:sz w:val="24"/>
          <w:szCs w:val="24"/>
        </w:rPr>
        <w:t xml:space="preserve"> todas as garantias e acessórios a ele relacionado.</w:t>
      </w:r>
      <w:r w:rsidR="00374E25" w:rsidRPr="00A9750B">
        <w:rPr>
          <w:color w:val="000000"/>
          <w:sz w:val="24"/>
          <w:szCs w:val="24"/>
        </w:rPr>
        <w:t xml:space="preserve"> </w:t>
      </w:r>
      <w:r w:rsidR="0021702B" w:rsidRPr="00A9750B">
        <w:rPr>
          <w:color w:val="000000"/>
          <w:sz w:val="24"/>
          <w:szCs w:val="24"/>
        </w:rPr>
        <w:t>A</w:t>
      </w:r>
      <w:r w:rsidR="00374E25" w:rsidRPr="00A9750B">
        <w:rPr>
          <w:color w:val="000000"/>
          <w:sz w:val="24"/>
          <w:szCs w:val="24"/>
        </w:rPr>
        <w:t xml:space="preserve"> cessão de crédito </w:t>
      </w:r>
      <w:r w:rsidR="0010725A" w:rsidRPr="00A9750B">
        <w:rPr>
          <w:color w:val="000000"/>
          <w:sz w:val="24"/>
          <w:szCs w:val="24"/>
        </w:rPr>
        <w:t xml:space="preserve">será abordada </w:t>
      </w:r>
      <w:r w:rsidR="00692845" w:rsidRPr="00A9750B">
        <w:rPr>
          <w:color w:val="000000"/>
          <w:sz w:val="24"/>
          <w:szCs w:val="24"/>
        </w:rPr>
        <w:t>à luz do Direito das obrigações no Código Civil brasileiro</w:t>
      </w:r>
      <w:r w:rsidR="00802230" w:rsidRPr="00A9750B">
        <w:rPr>
          <w:color w:val="000000"/>
          <w:sz w:val="24"/>
          <w:szCs w:val="24"/>
        </w:rPr>
        <w:t>,</w:t>
      </w:r>
      <w:r w:rsidR="008606A2" w:rsidRPr="00A9750B">
        <w:rPr>
          <w:color w:val="000000"/>
          <w:sz w:val="24"/>
          <w:szCs w:val="24"/>
        </w:rPr>
        <w:t xml:space="preserve"> </w:t>
      </w:r>
      <w:r w:rsidR="0021702B" w:rsidRPr="00A9750B">
        <w:rPr>
          <w:color w:val="000000"/>
          <w:sz w:val="24"/>
          <w:szCs w:val="24"/>
        </w:rPr>
        <w:t xml:space="preserve">onde será </w:t>
      </w:r>
      <w:r w:rsidR="008606A2" w:rsidRPr="00A9750B">
        <w:rPr>
          <w:color w:val="000000"/>
          <w:sz w:val="24"/>
          <w:szCs w:val="24"/>
        </w:rPr>
        <w:t xml:space="preserve">explicado </w:t>
      </w:r>
      <w:r w:rsidR="0010725A" w:rsidRPr="00A9750B">
        <w:rPr>
          <w:color w:val="000000"/>
          <w:sz w:val="24"/>
          <w:szCs w:val="24"/>
        </w:rPr>
        <w:t>seu</w:t>
      </w:r>
      <w:r w:rsidR="008606A2" w:rsidRPr="00A9750B">
        <w:rPr>
          <w:color w:val="000000"/>
          <w:sz w:val="24"/>
          <w:szCs w:val="24"/>
        </w:rPr>
        <w:t xml:space="preserve"> conceito e natureza, </w:t>
      </w:r>
      <w:r w:rsidR="00946BD8" w:rsidRPr="00A9750B">
        <w:rPr>
          <w:color w:val="000000"/>
          <w:sz w:val="24"/>
          <w:szCs w:val="24"/>
        </w:rPr>
        <w:t>esclarecendo</w:t>
      </w:r>
      <w:r w:rsidR="00802230" w:rsidRPr="00A9750B">
        <w:rPr>
          <w:color w:val="000000"/>
          <w:sz w:val="24"/>
          <w:szCs w:val="24"/>
        </w:rPr>
        <w:t xml:space="preserve"> </w:t>
      </w:r>
      <w:r w:rsidR="0010725A" w:rsidRPr="00A9750B">
        <w:rPr>
          <w:color w:val="000000"/>
          <w:sz w:val="24"/>
          <w:szCs w:val="24"/>
        </w:rPr>
        <w:t>a responsabilidade do cedente</w:t>
      </w:r>
      <w:r w:rsidR="00832765" w:rsidRPr="00A9750B">
        <w:rPr>
          <w:color w:val="000000"/>
          <w:sz w:val="24"/>
          <w:szCs w:val="24"/>
        </w:rPr>
        <w:t xml:space="preserve"> nesse negócio jurídico</w:t>
      </w:r>
      <w:r w:rsidR="00785178" w:rsidRPr="00A9750B">
        <w:rPr>
          <w:color w:val="000000"/>
          <w:sz w:val="24"/>
          <w:szCs w:val="24"/>
        </w:rPr>
        <w:t xml:space="preserve">, </w:t>
      </w:r>
      <w:r w:rsidR="00582824" w:rsidRPr="00A9750B">
        <w:rPr>
          <w:color w:val="000000"/>
          <w:sz w:val="24"/>
          <w:szCs w:val="24"/>
        </w:rPr>
        <w:t>a</w:t>
      </w:r>
      <w:r w:rsidR="00D042C2" w:rsidRPr="00A9750B">
        <w:rPr>
          <w:color w:val="000000"/>
          <w:sz w:val="24"/>
          <w:szCs w:val="24"/>
        </w:rPr>
        <w:t xml:space="preserve"> </w:t>
      </w:r>
      <w:r w:rsidR="00785178" w:rsidRPr="00A9750B">
        <w:rPr>
          <w:color w:val="000000"/>
          <w:sz w:val="24"/>
          <w:szCs w:val="24"/>
        </w:rPr>
        <w:t>eficácia</w:t>
      </w:r>
      <w:r w:rsidR="00D042C2" w:rsidRPr="00A9750B">
        <w:rPr>
          <w:color w:val="000000"/>
          <w:sz w:val="24"/>
          <w:szCs w:val="24"/>
        </w:rPr>
        <w:t xml:space="preserve"> </w:t>
      </w:r>
      <w:r w:rsidR="00582824" w:rsidRPr="00A9750B">
        <w:rPr>
          <w:color w:val="000000"/>
          <w:sz w:val="24"/>
          <w:szCs w:val="24"/>
        </w:rPr>
        <w:t xml:space="preserve">da cessão de crédito </w:t>
      </w:r>
      <w:r w:rsidR="009B1B86" w:rsidRPr="00A9750B">
        <w:rPr>
          <w:color w:val="000000"/>
          <w:sz w:val="24"/>
          <w:szCs w:val="24"/>
        </w:rPr>
        <w:t>em relação</w:t>
      </w:r>
      <w:r w:rsidR="00785178" w:rsidRPr="00A9750B">
        <w:rPr>
          <w:color w:val="000000"/>
          <w:sz w:val="24"/>
          <w:szCs w:val="24"/>
        </w:rPr>
        <w:t xml:space="preserve"> ao</w:t>
      </w:r>
      <w:r w:rsidR="00802230" w:rsidRPr="00A9750B">
        <w:rPr>
          <w:color w:val="000000"/>
          <w:sz w:val="24"/>
          <w:szCs w:val="24"/>
        </w:rPr>
        <w:t xml:space="preserve"> </w:t>
      </w:r>
      <w:r w:rsidR="008606A2" w:rsidRPr="00A9750B">
        <w:rPr>
          <w:color w:val="000000"/>
          <w:sz w:val="24"/>
          <w:szCs w:val="24"/>
        </w:rPr>
        <w:t>devedor</w:t>
      </w:r>
      <w:r w:rsidR="00802230" w:rsidRPr="00A9750B">
        <w:rPr>
          <w:color w:val="000000"/>
          <w:sz w:val="24"/>
          <w:szCs w:val="24"/>
        </w:rPr>
        <w:t xml:space="preserve">, </w:t>
      </w:r>
      <w:r w:rsidR="00785178" w:rsidRPr="00A9750B">
        <w:rPr>
          <w:color w:val="000000"/>
          <w:sz w:val="24"/>
          <w:szCs w:val="24"/>
        </w:rPr>
        <w:t>a</w:t>
      </w:r>
      <w:r w:rsidR="008606A2" w:rsidRPr="00A9750B">
        <w:rPr>
          <w:color w:val="000000"/>
          <w:sz w:val="24"/>
          <w:szCs w:val="24"/>
        </w:rPr>
        <w:t xml:space="preserve">o </w:t>
      </w:r>
      <w:r w:rsidR="006C5E3D" w:rsidRPr="00A9750B">
        <w:rPr>
          <w:color w:val="000000"/>
          <w:sz w:val="24"/>
          <w:szCs w:val="24"/>
        </w:rPr>
        <w:t>cessionário</w:t>
      </w:r>
      <w:r w:rsidR="00BE5950" w:rsidRPr="00A9750B">
        <w:rPr>
          <w:color w:val="000000"/>
          <w:sz w:val="24"/>
          <w:szCs w:val="24"/>
        </w:rPr>
        <w:t xml:space="preserve"> e </w:t>
      </w:r>
      <w:r w:rsidR="00785178" w:rsidRPr="00A9750B">
        <w:rPr>
          <w:color w:val="000000"/>
          <w:sz w:val="24"/>
          <w:szCs w:val="24"/>
        </w:rPr>
        <w:t>a</w:t>
      </w:r>
      <w:r w:rsidR="00BE5950" w:rsidRPr="00A9750B">
        <w:rPr>
          <w:color w:val="000000"/>
          <w:sz w:val="24"/>
          <w:szCs w:val="24"/>
        </w:rPr>
        <w:t xml:space="preserve"> terceiros, </w:t>
      </w:r>
      <w:r w:rsidR="009C4314" w:rsidRPr="00A9750B">
        <w:rPr>
          <w:color w:val="000000"/>
          <w:sz w:val="24"/>
          <w:szCs w:val="24"/>
        </w:rPr>
        <w:t xml:space="preserve">bem como </w:t>
      </w:r>
      <w:r w:rsidR="00BE5950" w:rsidRPr="00A9750B">
        <w:rPr>
          <w:color w:val="000000"/>
          <w:sz w:val="24"/>
          <w:szCs w:val="24"/>
        </w:rPr>
        <w:t xml:space="preserve">será </w:t>
      </w:r>
      <w:r w:rsidR="006B27EF" w:rsidRPr="00A9750B">
        <w:rPr>
          <w:color w:val="000000"/>
          <w:sz w:val="24"/>
          <w:szCs w:val="24"/>
        </w:rPr>
        <w:t>pautada</w:t>
      </w:r>
      <w:r w:rsidR="00BE5950" w:rsidRPr="00A9750B">
        <w:rPr>
          <w:color w:val="000000"/>
          <w:sz w:val="24"/>
          <w:szCs w:val="24"/>
        </w:rPr>
        <w:t xml:space="preserve"> a hipótese</w:t>
      </w:r>
      <w:r w:rsidR="00692845" w:rsidRPr="00A9750B">
        <w:rPr>
          <w:color w:val="000000"/>
          <w:sz w:val="24"/>
          <w:szCs w:val="24"/>
        </w:rPr>
        <w:t xml:space="preserve"> </w:t>
      </w:r>
      <w:r w:rsidR="00BE5950" w:rsidRPr="00A9750B">
        <w:rPr>
          <w:color w:val="000000"/>
          <w:sz w:val="24"/>
          <w:szCs w:val="24"/>
        </w:rPr>
        <w:t>de</w:t>
      </w:r>
      <w:r w:rsidR="00350993" w:rsidRPr="00A9750B">
        <w:rPr>
          <w:color w:val="000000"/>
          <w:sz w:val="24"/>
          <w:szCs w:val="24"/>
        </w:rPr>
        <w:t xml:space="preserve"> múltiplas cessões de crédito</w:t>
      </w:r>
      <w:r w:rsidR="00BE5950" w:rsidRPr="00A9750B">
        <w:rPr>
          <w:color w:val="000000"/>
          <w:sz w:val="24"/>
          <w:szCs w:val="24"/>
        </w:rPr>
        <w:t xml:space="preserve"> e </w:t>
      </w:r>
      <w:r w:rsidR="003E70F1" w:rsidRPr="00A9750B">
        <w:rPr>
          <w:color w:val="000000"/>
          <w:sz w:val="24"/>
          <w:szCs w:val="24"/>
        </w:rPr>
        <w:t>seus</w:t>
      </w:r>
      <w:r w:rsidR="00BE5950" w:rsidRPr="00A9750B">
        <w:rPr>
          <w:color w:val="000000"/>
          <w:sz w:val="24"/>
          <w:szCs w:val="24"/>
        </w:rPr>
        <w:t xml:space="preserve"> </w:t>
      </w:r>
      <w:r w:rsidR="00832765" w:rsidRPr="00A9750B">
        <w:rPr>
          <w:color w:val="000000"/>
          <w:sz w:val="24"/>
          <w:szCs w:val="24"/>
        </w:rPr>
        <w:t>feitos, além</w:t>
      </w:r>
      <w:r w:rsidR="00582824" w:rsidRPr="00A9750B">
        <w:rPr>
          <w:color w:val="000000"/>
          <w:sz w:val="24"/>
          <w:szCs w:val="24"/>
        </w:rPr>
        <w:t xml:space="preserve"> d</w:t>
      </w:r>
      <w:r w:rsidR="00D042C2" w:rsidRPr="00A9750B">
        <w:rPr>
          <w:color w:val="000000"/>
          <w:sz w:val="24"/>
          <w:szCs w:val="24"/>
        </w:rPr>
        <w:t>a</w:t>
      </w:r>
      <w:r w:rsidR="00E53CEA" w:rsidRPr="00A9750B">
        <w:rPr>
          <w:color w:val="000000"/>
          <w:sz w:val="24"/>
          <w:szCs w:val="24"/>
        </w:rPr>
        <w:t>s</w:t>
      </w:r>
      <w:r w:rsidR="008606A2" w:rsidRPr="00A9750B">
        <w:rPr>
          <w:color w:val="000000"/>
          <w:sz w:val="24"/>
          <w:szCs w:val="24"/>
        </w:rPr>
        <w:t xml:space="preserve"> </w:t>
      </w:r>
      <w:r w:rsidR="00E53CEA" w:rsidRPr="00A9750B">
        <w:rPr>
          <w:color w:val="000000"/>
          <w:sz w:val="24"/>
          <w:szCs w:val="24"/>
        </w:rPr>
        <w:t xml:space="preserve">hipóteses de </w:t>
      </w:r>
      <w:r w:rsidR="00B74032" w:rsidRPr="00A9750B">
        <w:rPr>
          <w:color w:val="000000"/>
          <w:sz w:val="24"/>
          <w:szCs w:val="24"/>
        </w:rPr>
        <w:t xml:space="preserve">inadmissibilidade da cessão </w:t>
      </w:r>
      <w:r w:rsidR="006B27EF" w:rsidRPr="00A9750B">
        <w:rPr>
          <w:color w:val="000000"/>
          <w:sz w:val="24"/>
          <w:szCs w:val="24"/>
        </w:rPr>
        <w:t xml:space="preserve">de </w:t>
      </w:r>
      <w:r w:rsidR="00B74032" w:rsidRPr="00A9750B">
        <w:rPr>
          <w:color w:val="000000"/>
          <w:sz w:val="24"/>
          <w:szCs w:val="24"/>
        </w:rPr>
        <w:t>crédito</w:t>
      </w:r>
      <w:r w:rsidR="00E53CEA" w:rsidRPr="00A9750B">
        <w:rPr>
          <w:color w:val="000000"/>
          <w:sz w:val="24"/>
          <w:szCs w:val="24"/>
        </w:rPr>
        <w:t xml:space="preserve"> a exemplo do crédito p</w:t>
      </w:r>
      <w:r w:rsidR="00B74032" w:rsidRPr="00A9750B">
        <w:rPr>
          <w:color w:val="000000"/>
          <w:sz w:val="24"/>
          <w:szCs w:val="24"/>
        </w:rPr>
        <w:t>enhorado</w:t>
      </w:r>
      <w:r w:rsidR="0010725A" w:rsidRPr="00A9750B">
        <w:rPr>
          <w:color w:val="000000"/>
          <w:sz w:val="24"/>
          <w:szCs w:val="24"/>
        </w:rPr>
        <w:t>.</w:t>
      </w:r>
      <w:r w:rsidR="00350993" w:rsidRPr="00A9750B">
        <w:rPr>
          <w:color w:val="000000"/>
          <w:sz w:val="24"/>
          <w:szCs w:val="24"/>
        </w:rPr>
        <w:t xml:space="preserve"> </w:t>
      </w:r>
    </w:p>
    <w:p w:rsidR="00DC5C3F" w:rsidRPr="00A9750B" w:rsidRDefault="00DC5C3F" w:rsidP="00A75012">
      <w:pPr>
        <w:autoSpaceDE w:val="0"/>
        <w:autoSpaceDN w:val="0"/>
        <w:adjustRightInd w:val="0"/>
        <w:spacing w:after="0" w:line="360" w:lineRule="auto"/>
        <w:ind w:firstLine="1134"/>
        <w:jc w:val="center"/>
        <w:rPr>
          <w:color w:val="000000"/>
          <w:sz w:val="24"/>
          <w:szCs w:val="24"/>
        </w:rPr>
      </w:pPr>
    </w:p>
    <w:p w:rsidR="00A75012" w:rsidRPr="00A9750B" w:rsidRDefault="00850FF8" w:rsidP="00850FF8">
      <w:pPr>
        <w:autoSpaceDE w:val="0"/>
        <w:autoSpaceDN w:val="0"/>
        <w:adjustRightInd w:val="0"/>
        <w:spacing w:after="0" w:line="360" w:lineRule="auto"/>
        <w:rPr>
          <w:color w:val="000000"/>
          <w:sz w:val="24"/>
          <w:szCs w:val="24"/>
        </w:rPr>
      </w:pPr>
      <w:r w:rsidRPr="00A9750B">
        <w:rPr>
          <w:color w:val="000000"/>
          <w:sz w:val="24"/>
          <w:szCs w:val="24"/>
        </w:rPr>
        <w:t>Palavras chave</w:t>
      </w:r>
      <w:r w:rsidR="00052B69" w:rsidRPr="00A9750B">
        <w:rPr>
          <w:color w:val="000000"/>
          <w:sz w:val="24"/>
          <w:szCs w:val="24"/>
        </w:rPr>
        <w:t>: O</w:t>
      </w:r>
      <w:r w:rsidRPr="00A9750B">
        <w:rPr>
          <w:color w:val="000000"/>
          <w:sz w:val="24"/>
          <w:szCs w:val="24"/>
        </w:rPr>
        <w:t>brigações. Transmiss</w:t>
      </w:r>
      <w:r w:rsidR="00655D92" w:rsidRPr="00A9750B">
        <w:rPr>
          <w:color w:val="000000"/>
          <w:sz w:val="24"/>
          <w:szCs w:val="24"/>
        </w:rPr>
        <w:t>ibilidade</w:t>
      </w:r>
      <w:r w:rsidRPr="00A9750B">
        <w:rPr>
          <w:color w:val="000000"/>
          <w:sz w:val="24"/>
          <w:szCs w:val="24"/>
        </w:rPr>
        <w:t>.</w:t>
      </w:r>
      <w:r w:rsidR="00DC5C3F" w:rsidRPr="00A9750B">
        <w:rPr>
          <w:color w:val="000000"/>
          <w:sz w:val="24"/>
          <w:szCs w:val="24"/>
        </w:rPr>
        <w:t xml:space="preserve"> Cessão de crédito.</w:t>
      </w:r>
    </w:p>
    <w:p w:rsidR="00A75012" w:rsidRPr="00A9750B" w:rsidRDefault="00A75012" w:rsidP="00A75012">
      <w:pPr>
        <w:autoSpaceDE w:val="0"/>
        <w:autoSpaceDN w:val="0"/>
        <w:adjustRightInd w:val="0"/>
        <w:spacing w:after="0" w:line="360" w:lineRule="auto"/>
        <w:jc w:val="center"/>
        <w:rPr>
          <w:b/>
          <w:color w:val="000000"/>
          <w:sz w:val="24"/>
          <w:szCs w:val="24"/>
        </w:rPr>
      </w:pPr>
    </w:p>
    <w:p w:rsidR="00300639" w:rsidRPr="00A9750B" w:rsidRDefault="00300639" w:rsidP="00A75012">
      <w:pPr>
        <w:autoSpaceDE w:val="0"/>
        <w:autoSpaceDN w:val="0"/>
        <w:adjustRightInd w:val="0"/>
        <w:spacing w:after="0" w:line="360" w:lineRule="auto"/>
        <w:jc w:val="center"/>
        <w:rPr>
          <w:b/>
          <w:color w:val="000000"/>
          <w:sz w:val="24"/>
          <w:szCs w:val="24"/>
        </w:rPr>
      </w:pPr>
    </w:p>
    <w:p w:rsidR="00893B04" w:rsidRPr="00A9750B" w:rsidRDefault="00893B04" w:rsidP="00A75012">
      <w:pPr>
        <w:autoSpaceDE w:val="0"/>
        <w:autoSpaceDN w:val="0"/>
        <w:adjustRightInd w:val="0"/>
        <w:spacing w:after="0" w:line="360" w:lineRule="auto"/>
        <w:jc w:val="center"/>
        <w:rPr>
          <w:b/>
          <w:color w:val="000000"/>
          <w:sz w:val="24"/>
          <w:szCs w:val="24"/>
        </w:rPr>
      </w:pPr>
    </w:p>
    <w:p w:rsidR="00A75012" w:rsidRPr="00A9750B" w:rsidRDefault="00A75012" w:rsidP="00A75012">
      <w:pPr>
        <w:pStyle w:val="PargrafodaLista"/>
        <w:numPr>
          <w:ilvl w:val="0"/>
          <w:numId w:val="17"/>
        </w:numPr>
        <w:autoSpaceDE w:val="0"/>
        <w:autoSpaceDN w:val="0"/>
        <w:adjustRightInd w:val="0"/>
        <w:spacing w:after="0" w:line="360" w:lineRule="auto"/>
        <w:rPr>
          <w:b/>
          <w:color w:val="000000"/>
          <w:sz w:val="24"/>
          <w:szCs w:val="24"/>
        </w:rPr>
      </w:pPr>
      <w:r w:rsidRPr="00A9750B">
        <w:rPr>
          <w:b/>
          <w:color w:val="000000"/>
          <w:sz w:val="24"/>
          <w:szCs w:val="24"/>
        </w:rPr>
        <w:lastRenderedPageBreak/>
        <w:t>INTRODUÇÃO</w:t>
      </w:r>
    </w:p>
    <w:p w:rsidR="00325E6B" w:rsidRPr="00A9750B" w:rsidRDefault="00325E6B" w:rsidP="00A75012">
      <w:pPr>
        <w:autoSpaceDE w:val="0"/>
        <w:autoSpaceDN w:val="0"/>
        <w:adjustRightInd w:val="0"/>
        <w:spacing w:after="0" w:line="360" w:lineRule="auto"/>
        <w:rPr>
          <w:color w:val="000000"/>
          <w:sz w:val="24"/>
          <w:szCs w:val="24"/>
        </w:rPr>
      </w:pPr>
    </w:p>
    <w:p w:rsidR="00C67816" w:rsidRPr="00A9750B" w:rsidRDefault="00325E6B" w:rsidP="00C67816">
      <w:pPr>
        <w:autoSpaceDE w:val="0"/>
        <w:autoSpaceDN w:val="0"/>
        <w:adjustRightInd w:val="0"/>
        <w:spacing w:after="0" w:line="360" w:lineRule="auto"/>
        <w:ind w:firstLine="1134"/>
        <w:jc w:val="both"/>
        <w:rPr>
          <w:color w:val="000000"/>
          <w:sz w:val="24"/>
          <w:szCs w:val="24"/>
        </w:rPr>
      </w:pPr>
      <w:r w:rsidRPr="00A9750B">
        <w:rPr>
          <w:color w:val="000000"/>
          <w:sz w:val="24"/>
          <w:szCs w:val="24"/>
        </w:rPr>
        <w:t>A cessão de crédito é um negócio jurídico</w:t>
      </w:r>
      <w:r w:rsidR="00290501" w:rsidRPr="00A9750B">
        <w:rPr>
          <w:color w:val="000000"/>
          <w:sz w:val="24"/>
          <w:szCs w:val="24"/>
        </w:rPr>
        <w:t xml:space="preserve"> bilateral</w:t>
      </w:r>
      <w:r w:rsidR="00B51318" w:rsidRPr="00A9750B">
        <w:rPr>
          <w:color w:val="000000"/>
          <w:sz w:val="24"/>
          <w:szCs w:val="24"/>
        </w:rPr>
        <w:t xml:space="preserve"> que</w:t>
      </w:r>
      <w:r w:rsidR="00290501" w:rsidRPr="00A9750B">
        <w:rPr>
          <w:color w:val="000000"/>
          <w:sz w:val="24"/>
          <w:szCs w:val="24"/>
        </w:rPr>
        <w:t xml:space="preserve"> permite a transferência </w:t>
      </w:r>
      <w:r w:rsidR="00396A3B" w:rsidRPr="00A9750B">
        <w:rPr>
          <w:color w:val="000000"/>
          <w:sz w:val="24"/>
          <w:szCs w:val="24"/>
        </w:rPr>
        <w:t xml:space="preserve">para outrem dos </w:t>
      </w:r>
      <w:r w:rsidR="00290501" w:rsidRPr="00A9750B">
        <w:rPr>
          <w:color w:val="000000"/>
          <w:sz w:val="24"/>
          <w:szCs w:val="24"/>
        </w:rPr>
        <w:t>direito</w:t>
      </w:r>
      <w:r w:rsidR="00396A3B" w:rsidRPr="00A9750B">
        <w:rPr>
          <w:color w:val="000000"/>
          <w:sz w:val="24"/>
          <w:szCs w:val="24"/>
        </w:rPr>
        <w:t>s</w:t>
      </w:r>
      <w:r w:rsidR="00290501" w:rsidRPr="00A9750B">
        <w:rPr>
          <w:color w:val="000000"/>
          <w:sz w:val="24"/>
          <w:szCs w:val="24"/>
        </w:rPr>
        <w:t xml:space="preserve"> creditório</w:t>
      </w:r>
      <w:r w:rsidR="00396A3B" w:rsidRPr="00A9750B">
        <w:rPr>
          <w:color w:val="000000"/>
          <w:sz w:val="24"/>
          <w:szCs w:val="24"/>
        </w:rPr>
        <w:t>s</w:t>
      </w:r>
      <w:r w:rsidR="00290501" w:rsidRPr="00A9750B">
        <w:rPr>
          <w:color w:val="000000"/>
          <w:sz w:val="24"/>
          <w:szCs w:val="24"/>
        </w:rPr>
        <w:t xml:space="preserve"> que um </w:t>
      </w:r>
      <w:r w:rsidR="00396A3B" w:rsidRPr="00A9750B">
        <w:rPr>
          <w:color w:val="000000"/>
          <w:sz w:val="24"/>
          <w:szCs w:val="24"/>
        </w:rPr>
        <w:t>sujeito (cedente)</w:t>
      </w:r>
      <w:r w:rsidR="00290501" w:rsidRPr="00A9750B">
        <w:rPr>
          <w:color w:val="000000"/>
          <w:sz w:val="24"/>
          <w:szCs w:val="24"/>
        </w:rPr>
        <w:t xml:space="preserve"> possui contra um </w:t>
      </w:r>
      <w:r w:rsidR="00396A3B" w:rsidRPr="00A9750B">
        <w:rPr>
          <w:color w:val="000000"/>
          <w:sz w:val="24"/>
          <w:szCs w:val="24"/>
        </w:rPr>
        <w:t>devedor, assim, o cessionário, isto é, aquele que recebe o crédito, reveste</w:t>
      </w:r>
      <w:r w:rsidR="00290501" w:rsidRPr="00A9750B">
        <w:rPr>
          <w:color w:val="000000"/>
          <w:sz w:val="24"/>
          <w:szCs w:val="24"/>
        </w:rPr>
        <w:t xml:space="preserve">-se dos direitos do credor originário. A cessão de crédito </w:t>
      </w:r>
      <w:r w:rsidR="00B51318" w:rsidRPr="00A9750B">
        <w:rPr>
          <w:color w:val="000000"/>
          <w:sz w:val="24"/>
          <w:szCs w:val="24"/>
        </w:rPr>
        <w:t>se realiza por lei ou pela volição das partes. Entretanto, o presente trabalho abordará a cessão de crédito voluntária, isto é, aquela que ocorre mediante a vontade das partes (do cedente e o cessionário).</w:t>
      </w:r>
      <w:r w:rsidR="00290501" w:rsidRPr="00A9750B">
        <w:rPr>
          <w:color w:val="000000"/>
          <w:sz w:val="24"/>
          <w:szCs w:val="24"/>
        </w:rPr>
        <w:t xml:space="preserve"> </w:t>
      </w:r>
      <w:r w:rsidR="00C67816" w:rsidRPr="00A9750B">
        <w:rPr>
          <w:color w:val="000000"/>
          <w:sz w:val="24"/>
          <w:szCs w:val="24"/>
        </w:rPr>
        <w:t>Destarte, a cessão de crédito poderá se dá de forma gratuita ou onerosa, desta forma, dependo da forma como se realizou esse negócio jurídico se estabelecerá a responsabilidade do cedente (credor originário) perante o cessionário.</w:t>
      </w:r>
    </w:p>
    <w:p w:rsidR="004117BA" w:rsidRPr="00A9750B" w:rsidRDefault="00C67816" w:rsidP="004117BA">
      <w:pPr>
        <w:autoSpaceDE w:val="0"/>
        <w:autoSpaceDN w:val="0"/>
        <w:adjustRightInd w:val="0"/>
        <w:spacing w:after="0" w:line="360" w:lineRule="auto"/>
        <w:ind w:firstLine="1134"/>
        <w:jc w:val="both"/>
        <w:rPr>
          <w:color w:val="000000"/>
          <w:sz w:val="24"/>
          <w:szCs w:val="24"/>
        </w:rPr>
      </w:pPr>
      <w:r w:rsidRPr="00A9750B">
        <w:rPr>
          <w:color w:val="000000"/>
          <w:sz w:val="24"/>
          <w:szCs w:val="24"/>
        </w:rPr>
        <w:t>Por outro lado, para que a cessão de crédito seja eficaz entre as partes não se faz necessário preenchimento de requisitos quanto à forma, bastando apenas a vontade das partes materializada por meio de um contrato.</w:t>
      </w:r>
      <w:r w:rsidR="004117BA" w:rsidRPr="00A9750B">
        <w:rPr>
          <w:color w:val="000000"/>
          <w:sz w:val="24"/>
          <w:szCs w:val="24"/>
        </w:rPr>
        <w:t xml:space="preserve"> </w:t>
      </w:r>
    </w:p>
    <w:p w:rsidR="006678DE" w:rsidRPr="00A9750B" w:rsidRDefault="004117BA" w:rsidP="004117BA">
      <w:pPr>
        <w:autoSpaceDE w:val="0"/>
        <w:autoSpaceDN w:val="0"/>
        <w:adjustRightInd w:val="0"/>
        <w:spacing w:after="0" w:line="360" w:lineRule="auto"/>
        <w:ind w:firstLine="1134"/>
        <w:jc w:val="both"/>
        <w:rPr>
          <w:color w:val="000000"/>
          <w:sz w:val="24"/>
          <w:szCs w:val="24"/>
        </w:rPr>
      </w:pPr>
      <w:r w:rsidRPr="00A9750B">
        <w:rPr>
          <w:color w:val="000000"/>
          <w:sz w:val="24"/>
          <w:szCs w:val="24"/>
        </w:rPr>
        <w:t>Entretendo para que a cessão de crédito seja eficaz perante terceiros e, aqui vale frisar que</w:t>
      </w:r>
      <w:r w:rsidR="003A4028" w:rsidRPr="00A9750B">
        <w:rPr>
          <w:color w:val="000000"/>
          <w:sz w:val="24"/>
          <w:szCs w:val="24"/>
        </w:rPr>
        <w:t xml:space="preserve">, </w:t>
      </w:r>
      <w:r w:rsidRPr="00A9750B">
        <w:rPr>
          <w:color w:val="000000"/>
          <w:sz w:val="24"/>
          <w:szCs w:val="24"/>
        </w:rPr>
        <w:t xml:space="preserve">o terceiro é o devedor, faz-se necessário observância de requisitos quanto à forma, assim, </w:t>
      </w:r>
      <w:r w:rsidR="006678DE" w:rsidRPr="00A9750B">
        <w:rPr>
          <w:color w:val="000000"/>
          <w:sz w:val="24"/>
          <w:szCs w:val="24"/>
        </w:rPr>
        <w:t>o cedente dever</w:t>
      </w:r>
      <w:r w:rsidR="00F87C64" w:rsidRPr="00A9750B">
        <w:rPr>
          <w:color w:val="000000"/>
          <w:sz w:val="24"/>
          <w:szCs w:val="24"/>
        </w:rPr>
        <w:t>á notificar o devedor</w:t>
      </w:r>
      <w:r w:rsidR="006678DE" w:rsidRPr="00A9750B">
        <w:rPr>
          <w:color w:val="000000"/>
          <w:sz w:val="24"/>
          <w:szCs w:val="24"/>
        </w:rPr>
        <w:t xml:space="preserve"> para que</w:t>
      </w:r>
      <w:r w:rsidR="00F87C64" w:rsidRPr="00A9750B">
        <w:rPr>
          <w:color w:val="000000"/>
          <w:sz w:val="24"/>
          <w:szCs w:val="24"/>
        </w:rPr>
        <w:t xml:space="preserve"> ele</w:t>
      </w:r>
      <w:r w:rsidR="006678DE" w:rsidRPr="00A9750B">
        <w:rPr>
          <w:color w:val="000000"/>
          <w:sz w:val="24"/>
          <w:szCs w:val="24"/>
        </w:rPr>
        <w:t xml:space="preserve"> fique ciente do negócio jurídico e saiba a quem deverá solver.</w:t>
      </w:r>
    </w:p>
    <w:p w:rsidR="00822252" w:rsidRPr="00A9750B" w:rsidRDefault="006678DE" w:rsidP="00DB20CA">
      <w:pPr>
        <w:autoSpaceDE w:val="0"/>
        <w:autoSpaceDN w:val="0"/>
        <w:adjustRightInd w:val="0"/>
        <w:spacing w:after="0" w:line="360" w:lineRule="auto"/>
        <w:ind w:firstLine="1134"/>
        <w:jc w:val="both"/>
        <w:rPr>
          <w:sz w:val="24"/>
          <w:szCs w:val="24"/>
        </w:rPr>
      </w:pPr>
      <w:r w:rsidRPr="00A9750B">
        <w:rPr>
          <w:color w:val="000000"/>
          <w:sz w:val="24"/>
          <w:szCs w:val="24"/>
        </w:rPr>
        <w:t xml:space="preserve">Desta forma, </w:t>
      </w:r>
      <w:r w:rsidR="00550980" w:rsidRPr="00A9750B">
        <w:rPr>
          <w:color w:val="000000"/>
          <w:sz w:val="24"/>
          <w:szCs w:val="24"/>
        </w:rPr>
        <w:t>é imperioso saber se,</w:t>
      </w:r>
      <w:r w:rsidR="004117BA" w:rsidRPr="00A9750B">
        <w:rPr>
          <w:color w:val="000000"/>
          <w:sz w:val="24"/>
          <w:szCs w:val="24"/>
        </w:rPr>
        <w:t xml:space="preserve"> a cessão </w:t>
      </w:r>
      <w:r w:rsidR="00F87C64" w:rsidRPr="00A9750B">
        <w:rPr>
          <w:color w:val="000000"/>
          <w:sz w:val="24"/>
          <w:szCs w:val="24"/>
        </w:rPr>
        <w:t xml:space="preserve">de crédito </w:t>
      </w:r>
      <w:r w:rsidR="004117BA" w:rsidRPr="00A9750B">
        <w:rPr>
          <w:color w:val="000000"/>
          <w:sz w:val="24"/>
          <w:szCs w:val="24"/>
        </w:rPr>
        <w:t>se deu por instrumento público ou particular, caso tenha ocorrido por instrumento particular deverá constar</w:t>
      </w:r>
      <w:r w:rsidR="003A4028" w:rsidRPr="00A9750B">
        <w:rPr>
          <w:color w:val="000000"/>
          <w:sz w:val="24"/>
          <w:szCs w:val="24"/>
        </w:rPr>
        <w:t xml:space="preserve"> no documento</w:t>
      </w:r>
      <w:r w:rsidR="004117BA" w:rsidRPr="00A9750B">
        <w:rPr>
          <w:color w:val="000000"/>
          <w:sz w:val="24"/>
          <w:szCs w:val="24"/>
        </w:rPr>
        <w:t xml:space="preserve"> as qualificações e indicações exigidas por lei, portanto, deverá ser </w:t>
      </w:r>
      <w:r w:rsidR="004117BA" w:rsidRPr="00A9750B">
        <w:rPr>
          <w:sz w:val="24"/>
          <w:szCs w:val="24"/>
        </w:rPr>
        <w:t>registrado no Cartório de Títulos e Documentos.</w:t>
      </w:r>
      <w:r w:rsidR="00822252" w:rsidRPr="00A9750B">
        <w:rPr>
          <w:sz w:val="24"/>
          <w:szCs w:val="24"/>
        </w:rPr>
        <w:t xml:space="preserve"> </w:t>
      </w:r>
    </w:p>
    <w:p w:rsidR="00A75012" w:rsidRPr="00A9750B" w:rsidRDefault="00290501" w:rsidP="00DB20CA">
      <w:pPr>
        <w:autoSpaceDE w:val="0"/>
        <w:autoSpaceDN w:val="0"/>
        <w:adjustRightInd w:val="0"/>
        <w:spacing w:after="0" w:line="360" w:lineRule="auto"/>
        <w:ind w:firstLine="1134"/>
        <w:jc w:val="both"/>
        <w:rPr>
          <w:color w:val="000000"/>
          <w:sz w:val="24"/>
          <w:szCs w:val="24"/>
        </w:rPr>
      </w:pPr>
      <w:r w:rsidRPr="00A9750B">
        <w:rPr>
          <w:color w:val="000000"/>
          <w:sz w:val="24"/>
          <w:szCs w:val="24"/>
        </w:rPr>
        <w:t xml:space="preserve">Assim, realizada a cessão do crédito, o cessionário, revestido dos direitos inerentes </w:t>
      </w:r>
      <w:r w:rsidR="00555B77" w:rsidRPr="00A9750B">
        <w:rPr>
          <w:color w:val="000000"/>
          <w:sz w:val="24"/>
          <w:szCs w:val="24"/>
        </w:rPr>
        <w:t>ao crédito cedido,</w:t>
      </w:r>
      <w:r w:rsidRPr="00A9750B">
        <w:rPr>
          <w:color w:val="000000"/>
          <w:sz w:val="24"/>
          <w:szCs w:val="24"/>
        </w:rPr>
        <w:t xml:space="preserve"> passa a pers</w:t>
      </w:r>
      <w:r w:rsidR="00C67816" w:rsidRPr="00A9750B">
        <w:rPr>
          <w:color w:val="000000"/>
          <w:sz w:val="24"/>
          <w:szCs w:val="24"/>
        </w:rPr>
        <w:t>eguir todas as garantias</w:t>
      </w:r>
      <w:r w:rsidR="003E3C77" w:rsidRPr="00A9750B">
        <w:rPr>
          <w:color w:val="000000"/>
          <w:sz w:val="24"/>
          <w:szCs w:val="24"/>
        </w:rPr>
        <w:t>,</w:t>
      </w:r>
      <w:r w:rsidR="00C67816" w:rsidRPr="00A9750B">
        <w:rPr>
          <w:color w:val="000000"/>
          <w:sz w:val="24"/>
          <w:szCs w:val="24"/>
        </w:rPr>
        <w:t xml:space="preserve"> acessórios</w:t>
      </w:r>
      <w:r w:rsidR="003E3C77" w:rsidRPr="00A9750B">
        <w:rPr>
          <w:color w:val="000000"/>
          <w:sz w:val="24"/>
          <w:szCs w:val="24"/>
        </w:rPr>
        <w:t xml:space="preserve"> e frutos</w:t>
      </w:r>
      <w:r w:rsidR="00C67816" w:rsidRPr="00A9750B">
        <w:rPr>
          <w:color w:val="000000"/>
          <w:sz w:val="24"/>
          <w:szCs w:val="24"/>
        </w:rPr>
        <w:t xml:space="preserve"> a ele vinculados, salvo disposições em contrário. </w:t>
      </w:r>
    </w:p>
    <w:p w:rsidR="00437A9E" w:rsidRPr="00A9750B" w:rsidRDefault="0022068A" w:rsidP="00DB20CA">
      <w:pPr>
        <w:autoSpaceDE w:val="0"/>
        <w:autoSpaceDN w:val="0"/>
        <w:adjustRightInd w:val="0"/>
        <w:spacing w:after="0" w:line="360" w:lineRule="auto"/>
        <w:ind w:firstLine="1134"/>
        <w:jc w:val="both"/>
        <w:rPr>
          <w:color w:val="000000"/>
          <w:sz w:val="24"/>
          <w:szCs w:val="24"/>
        </w:rPr>
      </w:pPr>
      <w:r w:rsidRPr="00A9750B">
        <w:rPr>
          <w:color w:val="000000"/>
          <w:sz w:val="24"/>
          <w:szCs w:val="24"/>
        </w:rPr>
        <w:t xml:space="preserve">Mister relatar que, </w:t>
      </w:r>
      <w:r w:rsidR="00437A9E" w:rsidRPr="00A9750B">
        <w:rPr>
          <w:color w:val="000000"/>
          <w:sz w:val="24"/>
          <w:szCs w:val="24"/>
        </w:rPr>
        <w:t xml:space="preserve">em regra todos os créditos </w:t>
      </w:r>
      <w:r w:rsidR="006678DE" w:rsidRPr="00A9750B">
        <w:rPr>
          <w:color w:val="000000"/>
          <w:sz w:val="24"/>
          <w:szCs w:val="24"/>
        </w:rPr>
        <w:t xml:space="preserve">são </w:t>
      </w:r>
      <w:r w:rsidR="00437A9E" w:rsidRPr="00A9750B">
        <w:rPr>
          <w:color w:val="000000"/>
          <w:sz w:val="24"/>
          <w:szCs w:val="24"/>
        </w:rPr>
        <w:t xml:space="preserve">passíveis de cessão, </w:t>
      </w:r>
      <w:r w:rsidRPr="00A9750B">
        <w:rPr>
          <w:color w:val="000000"/>
          <w:sz w:val="24"/>
          <w:szCs w:val="24"/>
        </w:rPr>
        <w:t xml:space="preserve">entretanto, </w:t>
      </w:r>
      <w:r w:rsidR="00437A9E" w:rsidRPr="00A9750B">
        <w:rPr>
          <w:color w:val="000000"/>
          <w:sz w:val="24"/>
          <w:szCs w:val="24"/>
        </w:rPr>
        <w:t>existem aqueles que pela natureza da obrigação ou pela vontade das partes tornam-se insuscetíveis de serem cedidos</w:t>
      </w:r>
      <w:r w:rsidRPr="00A9750B">
        <w:rPr>
          <w:color w:val="000000"/>
          <w:sz w:val="24"/>
          <w:szCs w:val="24"/>
        </w:rPr>
        <w:t>, a exemplo dos créditos pessoalíssimos e dos penhorados</w:t>
      </w:r>
      <w:r w:rsidR="00611702" w:rsidRPr="00A9750B">
        <w:rPr>
          <w:color w:val="000000"/>
          <w:sz w:val="24"/>
          <w:szCs w:val="24"/>
        </w:rPr>
        <w:t>.</w:t>
      </w:r>
    </w:p>
    <w:p w:rsidR="005F3BDE" w:rsidRPr="00A9750B" w:rsidRDefault="005F3BDE" w:rsidP="00A75012">
      <w:pPr>
        <w:autoSpaceDE w:val="0"/>
        <w:autoSpaceDN w:val="0"/>
        <w:adjustRightInd w:val="0"/>
        <w:spacing w:after="0" w:line="360" w:lineRule="auto"/>
        <w:rPr>
          <w:b/>
          <w:color w:val="000000"/>
          <w:sz w:val="24"/>
          <w:szCs w:val="24"/>
        </w:rPr>
      </w:pPr>
    </w:p>
    <w:p w:rsidR="00A75012" w:rsidRPr="00A9750B" w:rsidRDefault="00A75012" w:rsidP="00A75012">
      <w:pPr>
        <w:pStyle w:val="PargrafodaLista"/>
        <w:numPr>
          <w:ilvl w:val="0"/>
          <w:numId w:val="17"/>
        </w:numPr>
        <w:autoSpaceDE w:val="0"/>
        <w:autoSpaceDN w:val="0"/>
        <w:adjustRightInd w:val="0"/>
        <w:spacing w:after="0" w:line="360" w:lineRule="auto"/>
        <w:rPr>
          <w:b/>
          <w:color w:val="000000"/>
          <w:sz w:val="24"/>
          <w:szCs w:val="24"/>
        </w:rPr>
      </w:pPr>
      <w:r w:rsidRPr="00A9750B">
        <w:rPr>
          <w:b/>
          <w:color w:val="000000"/>
          <w:sz w:val="24"/>
          <w:szCs w:val="24"/>
        </w:rPr>
        <w:t>FUNDAMENTAÇÃO TEÓRICA</w:t>
      </w:r>
    </w:p>
    <w:p w:rsidR="000C4331" w:rsidRPr="00A9750B" w:rsidRDefault="000C4331" w:rsidP="000C4331">
      <w:pPr>
        <w:pStyle w:val="PargrafodaLista"/>
        <w:autoSpaceDE w:val="0"/>
        <w:autoSpaceDN w:val="0"/>
        <w:adjustRightInd w:val="0"/>
        <w:spacing w:after="0" w:line="360" w:lineRule="auto"/>
        <w:rPr>
          <w:b/>
          <w:color w:val="000000"/>
          <w:sz w:val="24"/>
          <w:szCs w:val="24"/>
        </w:rPr>
      </w:pPr>
    </w:p>
    <w:p w:rsidR="00C906A2" w:rsidRPr="00A9750B" w:rsidRDefault="000C4331" w:rsidP="00FD7E9C">
      <w:pPr>
        <w:autoSpaceDE w:val="0"/>
        <w:autoSpaceDN w:val="0"/>
        <w:adjustRightInd w:val="0"/>
        <w:spacing w:after="0" w:line="240" w:lineRule="auto"/>
        <w:ind w:left="426"/>
        <w:rPr>
          <w:b/>
          <w:color w:val="000000"/>
          <w:sz w:val="24"/>
          <w:szCs w:val="24"/>
        </w:rPr>
      </w:pPr>
      <w:r w:rsidRPr="00A9750B">
        <w:rPr>
          <w:b/>
          <w:color w:val="000000"/>
          <w:sz w:val="24"/>
          <w:szCs w:val="24"/>
        </w:rPr>
        <w:t xml:space="preserve"> 2.1 </w:t>
      </w:r>
      <w:r w:rsidR="00C906A2" w:rsidRPr="00A9750B">
        <w:rPr>
          <w:b/>
          <w:color w:val="000000"/>
          <w:sz w:val="24"/>
          <w:szCs w:val="24"/>
        </w:rPr>
        <w:t>Perspectiva Histórica da Cessão de Crédito</w:t>
      </w:r>
    </w:p>
    <w:p w:rsidR="00C906A2" w:rsidRPr="00A9750B" w:rsidRDefault="00C906A2" w:rsidP="00FD7E9C">
      <w:pPr>
        <w:autoSpaceDE w:val="0"/>
        <w:autoSpaceDN w:val="0"/>
        <w:adjustRightInd w:val="0"/>
        <w:spacing w:after="0" w:line="240" w:lineRule="auto"/>
        <w:ind w:left="426"/>
        <w:rPr>
          <w:b/>
          <w:color w:val="000000"/>
          <w:sz w:val="24"/>
          <w:szCs w:val="24"/>
        </w:rPr>
      </w:pPr>
    </w:p>
    <w:p w:rsidR="00C906A2" w:rsidRPr="00A9750B" w:rsidRDefault="009106AC" w:rsidP="00C906A2">
      <w:pPr>
        <w:autoSpaceDE w:val="0"/>
        <w:autoSpaceDN w:val="0"/>
        <w:adjustRightInd w:val="0"/>
        <w:spacing w:after="0" w:line="360" w:lineRule="auto"/>
        <w:ind w:firstLine="1134"/>
        <w:jc w:val="both"/>
        <w:rPr>
          <w:bCs/>
          <w:sz w:val="24"/>
          <w:szCs w:val="24"/>
        </w:rPr>
      </w:pPr>
      <w:r w:rsidRPr="00A9750B">
        <w:rPr>
          <w:bCs/>
          <w:sz w:val="24"/>
          <w:szCs w:val="24"/>
        </w:rPr>
        <w:t>D</w:t>
      </w:r>
      <w:r w:rsidR="00C906A2" w:rsidRPr="00A9750B">
        <w:rPr>
          <w:bCs/>
          <w:sz w:val="24"/>
          <w:szCs w:val="24"/>
        </w:rPr>
        <w:t xml:space="preserve">istintamente da concepção que se tem das obrigações </w:t>
      </w:r>
      <w:r w:rsidR="00FD4663" w:rsidRPr="00A9750B">
        <w:rPr>
          <w:bCs/>
          <w:sz w:val="24"/>
          <w:szCs w:val="24"/>
        </w:rPr>
        <w:t>na contemporaneidade</w:t>
      </w:r>
      <w:r w:rsidR="00C906A2" w:rsidRPr="00A9750B">
        <w:rPr>
          <w:bCs/>
          <w:sz w:val="24"/>
          <w:szCs w:val="24"/>
        </w:rPr>
        <w:t xml:space="preserve">, para os romanos estas eram personalíssimas, portanto, insuscetíveis de serem transmitidas, ainda que </w:t>
      </w:r>
      <w:r w:rsidR="00C906A2" w:rsidRPr="00A9750B">
        <w:rPr>
          <w:bCs/>
          <w:sz w:val="24"/>
          <w:szCs w:val="24"/>
        </w:rPr>
        <w:lastRenderedPageBreak/>
        <w:t>admitissem a translação de poder em razão da transferência da propriedade, não era aceitável  ao credor investir outrem na titularidade de seu crédito, assim, podendo exercer tais pod</w:t>
      </w:r>
      <w:r w:rsidR="00697771" w:rsidRPr="00A9750B">
        <w:rPr>
          <w:bCs/>
          <w:sz w:val="24"/>
          <w:szCs w:val="24"/>
        </w:rPr>
        <w:t>eres e gozar dos direitos a ele</w:t>
      </w:r>
      <w:r w:rsidR="00C906A2" w:rsidRPr="00A9750B">
        <w:rPr>
          <w:bCs/>
          <w:sz w:val="24"/>
          <w:szCs w:val="24"/>
        </w:rPr>
        <w:t xml:space="preserve"> inerentes somente aquele que </w:t>
      </w:r>
      <w:r w:rsidR="00FD4663" w:rsidRPr="00A9750B">
        <w:rPr>
          <w:bCs/>
          <w:sz w:val="24"/>
          <w:szCs w:val="24"/>
        </w:rPr>
        <w:t xml:space="preserve">se </w:t>
      </w:r>
      <w:r w:rsidR="00C906A2" w:rsidRPr="00A9750B">
        <w:rPr>
          <w:bCs/>
          <w:sz w:val="24"/>
          <w:szCs w:val="24"/>
        </w:rPr>
        <w:t xml:space="preserve">encontrava </w:t>
      </w:r>
      <w:r w:rsidR="00FD4663" w:rsidRPr="00A9750B">
        <w:rPr>
          <w:bCs/>
          <w:sz w:val="24"/>
          <w:szCs w:val="24"/>
        </w:rPr>
        <w:t>na qualidade de titular do crédito</w:t>
      </w:r>
      <w:r w:rsidR="00C906A2" w:rsidRPr="00A9750B">
        <w:rPr>
          <w:bCs/>
          <w:sz w:val="24"/>
          <w:szCs w:val="24"/>
        </w:rPr>
        <w:t>, não podendo outrem se “investir na titularidade do crédito” de alguém (PEREIRA, 2007).</w:t>
      </w:r>
    </w:p>
    <w:p w:rsidR="00C906A2" w:rsidRPr="00A9750B" w:rsidRDefault="00C906A2" w:rsidP="00C906A2">
      <w:pPr>
        <w:autoSpaceDE w:val="0"/>
        <w:autoSpaceDN w:val="0"/>
        <w:adjustRightInd w:val="0"/>
        <w:spacing w:after="0" w:line="360" w:lineRule="auto"/>
        <w:ind w:firstLine="1134"/>
        <w:jc w:val="both"/>
        <w:rPr>
          <w:bCs/>
          <w:sz w:val="24"/>
          <w:szCs w:val="24"/>
        </w:rPr>
      </w:pPr>
      <w:r w:rsidRPr="00A9750B">
        <w:rPr>
          <w:bCs/>
          <w:sz w:val="24"/>
          <w:szCs w:val="24"/>
        </w:rPr>
        <w:t>Entretanto, “somente mais tarde” no Direito romano, foi aceitável que se modificasse o credor na relação obrigacional, no entanto, esta nova figura</w:t>
      </w:r>
      <w:r w:rsidR="001B2E7D" w:rsidRPr="00A9750B">
        <w:rPr>
          <w:bCs/>
          <w:sz w:val="24"/>
          <w:szCs w:val="24"/>
        </w:rPr>
        <w:t>, o cessionário</w:t>
      </w:r>
      <w:r w:rsidRPr="00A9750B">
        <w:rPr>
          <w:bCs/>
          <w:sz w:val="24"/>
          <w:szCs w:val="24"/>
        </w:rPr>
        <w:t xml:space="preserve">, ingressava no negócio jurídico </w:t>
      </w:r>
      <w:r w:rsidR="001B2E7D" w:rsidRPr="00A9750B">
        <w:rPr>
          <w:bCs/>
          <w:sz w:val="24"/>
          <w:szCs w:val="24"/>
        </w:rPr>
        <w:t xml:space="preserve">de forma indireta </w:t>
      </w:r>
      <w:r w:rsidR="00697771" w:rsidRPr="00A9750B">
        <w:rPr>
          <w:bCs/>
          <w:sz w:val="24"/>
          <w:szCs w:val="24"/>
        </w:rPr>
        <w:t xml:space="preserve">e, </w:t>
      </w:r>
      <w:r w:rsidR="001B2E7D" w:rsidRPr="00A9750B">
        <w:rPr>
          <w:bCs/>
          <w:sz w:val="24"/>
          <w:szCs w:val="24"/>
        </w:rPr>
        <w:t>em um processo de caráter bastante</w:t>
      </w:r>
      <w:r w:rsidRPr="00A9750B">
        <w:rPr>
          <w:bCs/>
          <w:sz w:val="24"/>
          <w:szCs w:val="24"/>
        </w:rPr>
        <w:t xml:space="preserve"> complexo</w:t>
      </w:r>
      <w:r w:rsidR="001B2E7D" w:rsidRPr="00A9750B">
        <w:rPr>
          <w:bCs/>
          <w:sz w:val="24"/>
          <w:szCs w:val="24"/>
        </w:rPr>
        <w:t xml:space="preserve"> </w:t>
      </w:r>
      <w:r w:rsidRPr="00A9750B">
        <w:rPr>
          <w:bCs/>
          <w:sz w:val="24"/>
          <w:szCs w:val="24"/>
        </w:rPr>
        <w:t>(PEREIRA, 2007).</w:t>
      </w:r>
    </w:p>
    <w:p w:rsidR="00C906A2" w:rsidRPr="00A9750B" w:rsidRDefault="00C906A2" w:rsidP="00C906A2">
      <w:pPr>
        <w:autoSpaceDE w:val="0"/>
        <w:autoSpaceDN w:val="0"/>
        <w:adjustRightInd w:val="0"/>
        <w:spacing w:after="0" w:line="240" w:lineRule="auto"/>
        <w:ind w:left="2268"/>
        <w:jc w:val="both"/>
        <w:rPr>
          <w:bCs/>
          <w:sz w:val="20"/>
          <w:szCs w:val="20"/>
        </w:rPr>
      </w:pPr>
      <w:r w:rsidRPr="00A9750B">
        <w:rPr>
          <w:bCs/>
          <w:sz w:val="20"/>
          <w:szCs w:val="20"/>
        </w:rPr>
        <w:t xml:space="preserve">[...] Não sendo possível transferir a título particular o direito de crédito em si, outorgava o credor àquele a quem pretendia sede-lo, poderes de mandatário e, fazendo-o seu procurador com cláusula </w:t>
      </w:r>
      <w:r w:rsidRPr="00A9750B">
        <w:rPr>
          <w:bCs/>
          <w:i/>
          <w:sz w:val="20"/>
          <w:szCs w:val="20"/>
        </w:rPr>
        <w:t xml:space="preserve">in rem suam, </w:t>
      </w:r>
      <w:r w:rsidRPr="00A9750B">
        <w:rPr>
          <w:bCs/>
          <w:sz w:val="20"/>
          <w:szCs w:val="20"/>
        </w:rPr>
        <w:t>habilitava-o a exercer direito de credor e guardar para si como dominus litis as vantagens e quantias recebidas[...]” (PEREIRA, 2007, p.402).</w:t>
      </w:r>
    </w:p>
    <w:p w:rsidR="00C906A2" w:rsidRPr="00A9750B" w:rsidRDefault="00C906A2" w:rsidP="00C906A2">
      <w:pPr>
        <w:autoSpaceDE w:val="0"/>
        <w:autoSpaceDN w:val="0"/>
        <w:adjustRightInd w:val="0"/>
        <w:spacing w:after="0" w:line="240" w:lineRule="auto"/>
        <w:ind w:left="2268"/>
        <w:jc w:val="both"/>
        <w:rPr>
          <w:bCs/>
          <w:sz w:val="20"/>
          <w:szCs w:val="20"/>
        </w:rPr>
      </w:pPr>
    </w:p>
    <w:p w:rsidR="00C906A2" w:rsidRPr="00A9750B" w:rsidRDefault="00C906A2" w:rsidP="00C906A2">
      <w:pPr>
        <w:autoSpaceDE w:val="0"/>
        <w:autoSpaceDN w:val="0"/>
        <w:adjustRightInd w:val="0"/>
        <w:spacing w:after="0" w:line="360" w:lineRule="auto"/>
        <w:ind w:firstLine="1134"/>
        <w:jc w:val="both"/>
        <w:rPr>
          <w:bCs/>
          <w:sz w:val="24"/>
          <w:szCs w:val="24"/>
        </w:rPr>
      </w:pPr>
      <w:r w:rsidRPr="00A9750B">
        <w:rPr>
          <w:bCs/>
          <w:sz w:val="24"/>
          <w:szCs w:val="24"/>
        </w:rPr>
        <w:t xml:space="preserve">Desta forma, a cessão de crédito é admitida no Direito romano pelos mesmos argumentos do “personalismo obrigacional”, todavia, não era passível de transferência para outrem o crédito em si, mas, tão somente o credor outorgava a alguém poderes para representa-lo, com cláusula </w:t>
      </w:r>
      <w:r w:rsidRPr="00A9750B">
        <w:rPr>
          <w:b/>
          <w:bCs/>
          <w:i/>
          <w:sz w:val="24"/>
          <w:szCs w:val="24"/>
        </w:rPr>
        <w:t>“in rem suam”</w:t>
      </w:r>
      <w:r w:rsidRPr="00A9750B">
        <w:rPr>
          <w:bCs/>
          <w:sz w:val="24"/>
          <w:szCs w:val="24"/>
        </w:rPr>
        <w:t xml:space="preserve">, que assegurava ao outorgado exercer os direitos do credor na relação obrigacional, na qualidade de </w:t>
      </w:r>
      <w:r w:rsidRPr="00A9750B">
        <w:rPr>
          <w:b/>
          <w:bCs/>
          <w:i/>
          <w:sz w:val="24"/>
          <w:szCs w:val="24"/>
        </w:rPr>
        <w:t>mandatário</w:t>
      </w:r>
      <w:r w:rsidRPr="00A9750B">
        <w:rPr>
          <w:bCs/>
          <w:sz w:val="24"/>
          <w:szCs w:val="24"/>
        </w:rPr>
        <w:t>, todavia esse proc</w:t>
      </w:r>
      <w:r w:rsidR="00E67F46" w:rsidRPr="00A9750B">
        <w:rPr>
          <w:bCs/>
          <w:sz w:val="24"/>
          <w:szCs w:val="24"/>
        </w:rPr>
        <w:t>esso não representou a cessão de</w:t>
      </w:r>
      <w:r w:rsidRPr="00A9750B">
        <w:rPr>
          <w:bCs/>
          <w:sz w:val="24"/>
          <w:szCs w:val="24"/>
        </w:rPr>
        <w:t xml:space="preserve"> crédito, mas tão somente a outorga de um procurador (PEREIRA, 2007).</w:t>
      </w:r>
    </w:p>
    <w:p w:rsidR="00C906A2" w:rsidRPr="00A9750B" w:rsidRDefault="00C906A2" w:rsidP="00C906A2">
      <w:pPr>
        <w:autoSpaceDE w:val="0"/>
        <w:autoSpaceDN w:val="0"/>
        <w:adjustRightInd w:val="0"/>
        <w:spacing w:after="0" w:line="360" w:lineRule="auto"/>
        <w:ind w:firstLine="1134"/>
        <w:jc w:val="both"/>
        <w:rPr>
          <w:bCs/>
          <w:sz w:val="24"/>
          <w:szCs w:val="24"/>
        </w:rPr>
      </w:pPr>
      <w:r w:rsidRPr="00A9750B">
        <w:rPr>
          <w:bCs/>
          <w:sz w:val="24"/>
          <w:szCs w:val="24"/>
        </w:rPr>
        <w:t xml:space="preserve">Destarte, o procurador exerce os direitos do credor como por exemplo “[...] guardar para si como </w:t>
      </w:r>
      <w:r w:rsidRPr="00A9750B">
        <w:rPr>
          <w:bCs/>
          <w:i/>
          <w:sz w:val="24"/>
          <w:szCs w:val="24"/>
        </w:rPr>
        <w:t>dominus litis</w:t>
      </w:r>
      <w:r w:rsidRPr="00A9750B">
        <w:rPr>
          <w:bCs/>
          <w:sz w:val="24"/>
          <w:szCs w:val="24"/>
        </w:rPr>
        <w:t xml:space="preserve"> as v</w:t>
      </w:r>
      <w:r w:rsidR="00E50E6A" w:rsidRPr="00A9750B">
        <w:rPr>
          <w:bCs/>
          <w:sz w:val="24"/>
          <w:szCs w:val="24"/>
        </w:rPr>
        <w:t>antagens e garantias recebidas”</w:t>
      </w:r>
      <w:r w:rsidRPr="00A9750B">
        <w:rPr>
          <w:bCs/>
          <w:sz w:val="24"/>
          <w:szCs w:val="24"/>
        </w:rPr>
        <w:t xml:space="preserve"> (PEREIRA, 2007, p. 402).</w:t>
      </w:r>
    </w:p>
    <w:p w:rsidR="00C906A2" w:rsidRPr="00A9750B" w:rsidRDefault="00C906A2" w:rsidP="00C906A2">
      <w:pPr>
        <w:autoSpaceDE w:val="0"/>
        <w:autoSpaceDN w:val="0"/>
        <w:adjustRightInd w:val="0"/>
        <w:spacing w:after="0" w:line="360" w:lineRule="auto"/>
        <w:ind w:firstLine="1134"/>
        <w:jc w:val="both"/>
        <w:rPr>
          <w:bCs/>
          <w:sz w:val="24"/>
          <w:szCs w:val="24"/>
        </w:rPr>
      </w:pPr>
      <w:r w:rsidRPr="00A9750B">
        <w:rPr>
          <w:bCs/>
          <w:sz w:val="24"/>
          <w:szCs w:val="24"/>
        </w:rPr>
        <w:t xml:space="preserve">Conforme o autor acima citado, apenas posteriormente, no Direito romano com a ideia simplificada do </w:t>
      </w:r>
      <w:r w:rsidRPr="00A9750B">
        <w:rPr>
          <w:b/>
          <w:bCs/>
          <w:i/>
          <w:sz w:val="24"/>
          <w:szCs w:val="24"/>
        </w:rPr>
        <w:t>“cessio”</w:t>
      </w:r>
      <w:r w:rsidRPr="00A9750B">
        <w:rPr>
          <w:bCs/>
          <w:sz w:val="24"/>
          <w:szCs w:val="24"/>
        </w:rPr>
        <w:t>, isto é, a separação entre crédito e a ação a ele inerente ocorreu na realidade, não a cessão do crédito em si, mas sim a transferência da ação, revestindo-se, e</w:t>
      </w:r>
      <w:r w:rsidR="00E67F46" w:rsidRPr="00A9750B">
        <w:rPr>
          <w:bCs/>
          <w:sz w:val="24"/>
          <w:szCs w:val="24"/>
        </w:rPr>
        <w:t>ntão o cessionário do direito de</w:t>
      </w:r>
      <w:r w:rsidRPr="00A9750B">
        <w:rPr>
          <w:bCs/>
          <w:sz w:val="24"/>
          <w:szCs w:val="24"/>
        </w:rPr>
        <w:t xml:space="preserve"> ação.</w:t>
      </w:r>
    </w:p>
    <w:p w:rsidR="00C906A2" w:rsidRPr="00A9750B" w:rsidRDefault="00A657DD" w:rsidP="00C906A2">
      <w:pPr>
        <w:autoSpaceDE w:val="0"/>
        <w:autoSpaceDN w:val="0"/>
        <w:adjustRightInd w:val="0"/>
        <w:spacing w:after="0" w:line="360" w:lineRule="auto"/>
        <w:ind w:firstLine="1134"/>
        <w:jc w:val="both"/>
        <w:rPr>
          <w:bCs/>
          <w:sz w:val="24"/>
          <w:szCs w:val="24"/>
        </w:rPr>
      </w:pPr>
      <w:r w:rsidRPr="00A9750B">
        <w:rPr>
          <w:bCs/>
          <w:sz w:val="24"/>
          <w:szCs w:val="24"/>
        </w:rPr>
        <w:t>Deste modo</w:t>
      </w:r>
      <w:r w:rsidR="00C906A2" w:rsidRPr="00A9750B">
        <w:rPr>
          <w:bCs/>
          <w:sz w:val="24"/>
          <w:szCs w:val="24"/>
        </w:rPr>
        <w:t>, exercendo-a este, perseguia os benefícios da relação creditória, e assim lograva quase que inteiramente os efeitos de uma cessão integral do próprio crédito (PEREIRA, 2007, p.402)</w:t>
      </w:r>
      <w:r w:rsidR="00120C12" w:rsidRPr="00A9750B">
        <w:rPr>
          <w:bCs/>
          <w:sz w:val="24"/>
          <w:szCs w:val="24"/>
        </w:rPr>
        <w:t>.</w:t>
      </w:r>
    </w:p>
    <w:p w:rsidR="0087608D" w:rsidRPr="00A9750B" w:rsidRDefault="008F32FC" w:rsidP="0087608D">
      <w:pPr>
        <w:autoSpaceDE w:val="0"/>
        <w:autoSpaceDN w:val="0"/>
        <w:adjustRightInd w:val="0"/>
        <w:spacing w:after="0" w:line="360" w:lineRule="auto"/>
        <w:ind w:firstLine="1134"/>
        <w:jc w:val="both"/>
        <w:rPr>
          <w:bCs/>
          <w:sz w:val="24"/>
          <w:szCs w:val="24"/>
        </w:rPr>
      </w:pPr>
      <w:r w:rsidRPr="00A9750B">
        <w:rPr>
          <w:bCs/>
          <w:sz w:val="24"/>
          <w:szCs w:val="24"/>
        </w:rPr>
        <w:t>Contudo, por muito tempo</w:t>
      </w:r>
      <w:r w:rsidR="0009263F" w:rsidRPr="00A9750B">
        <w:rPr>
          <w:bCs/>
          <w:sz w:val="24"/>
          <w:szCs w:val="24"/>
        </w:rPr>
        <w:t xml:space="preserve"> não só Direito romano como no brasileiro,</w:t>
      </w:r>
      <w:r w:rsidRPr="00A9750B">
        <w:rPr>
          <w:bCs/>
          <w:sz w:val="24"/>
          <w:szCs w:val="24"/>
        </w:rPr>
        <w:t xml:space="preserve"> principalmente a</w:t>
      </w:r>
      <w:r w:rsidR="00A657DD" w:rsidRPr="00A9750B">
        <w:rPr>
          <w:bCs/>
          <w:sz w:val="24"/>
          <w:szCs w:val="24"/>
        </w:rPr>
        <w:t xml:space="preserve"> </w:t>
      </w:r>
      <w:r w:rsidR="00860A3B" w:rsidRPr="00A9750B">
        <w:rPr>
          <w:bCs/>
          <w:sz w:val="24"/>
          <w:szCs w:val="24"/>
        </w:rPr>
        <w:t>época anterior a independência</w:t>
      </w:r>
      <w:r w:rsidR="003B01B4" w:rsidRPr="00A9750B">
        <w:rPr>
          <w:bCs/>
          <w:sz w:val="24"/>
          <w:szCs w:val="24"/>
        </w:rPr>
        <w:t xml:space="preserve"> do Brasil</w:t>
      </w:r>
      <w:r w:rsidRPr="00A9750B">
        <w:rPr>
          <w:bCs/>
          <w:sz w:val="24"/>
          <w:szCs w:val="24"/>
        </w:rPr>
        <w:t>, o Direito brasileiro</w:t>
      </w:r>
      <w:r w:rsidR="00860A3B" w:rsidRPr="00A9750B">
        <w:rPr>
          <w:bCs/>
          <w:sz w:val="24"/>
          <w:szCs w:val="24"/>
        </w:rPr>
        <w:t xml:space="preserve"> </w:t>
      </w:r>
      <w:r w:rsidR="00860A3B" w:rsidRPr="00A9750B">
        <w:rPr>
          <w:sz w:val="24"/>
          <w:szCs w:val="24"/>
        </w:rPr>
        <w:t xml:space="preserve">confundia-se com o </w:t>
      </w:r>
      <w:hyperlink r:id="rId9" w:tooltip="Lei de Portugal" w:history="1">
        <w:r w:rsidR="00860A3B" w:rsidRPr="00A9750B">
          <w:rPr>
            <w:rStyle w:val="Hyperlink"/>
            <w:color w:val="000000" w:themeColor="text1"/>
            <w:sz w:val="24"/>
            <w:szCs w:val="24"/>
            <w:u w:val="none"/>
          </w:rPr>
          <w:t>Direito Português</w:t>
        </w:r>
      </w:hyperlink>
      <w:r w:rsidR="00860A3B" w:rsidRPr="00A9750B">
        <w:rPr>
          <w:sz w:val="24"/>
          <w:szCs w:val="24"/>
        </w:rPr>
        <w:t xml:space="preserve"> que comungava da herança dos direitos</w:t>
      </w:r>
      <w:r w:rsidR="00A657DD" w:rsidRPr="00A9750B">
        <w:rPr>
          <w:sz w:val="24"/>
          <w:szCs w:val="24"/>
        </w:rPr>
        <w:t>:</w:t>
      </w:r>
      <w:r w:rsidR="00860A3B" w:rsidRPr="00A9750B">
        <w:t xml:space="preserve"> </w:t>
      </w:r>
      <w:r w:rsidR="00860A3B" w:rsidRPr="00A9750B">
        <w:rPr>
          <w:sz w:val="24"/>
          <w:szCs w:val="24"/>
        </w:rPr>
        <w:t>Romano, Germânico e Canônico</w:t>
      </w:r>
      <w:r w:rsidRPr="00A9750B">
        <w:t xml:space="preserve">, por conseguinte, </w:t>
      </w:r>
      <w:r w:rsidRPr="00A9750B">
        <w:rPr>
          <w:bCs/>
          <w:sz w:val="24"/>
          <w:szCs w:val="24"/>
        </w:rPr>
        <w:t>a</w:t>
      </w:r>
      <w:r w:rsidR="00C906A2" w:rsidRPr="00A9750B">
        <w:rPr>
          <w:bCs/>
          <w:sz w:val="24"/>
          <w:szCs w:val="24"/>
        </w:rPr>
        <w:t xml:space="preserve"> ideia da impossibilidade da cessão do crédito</w:t>
      </w:r>
      <w:r w:rsidRPr="00A9750B">
        <w:rPr>
          <w:bCs/>
          <w:sz w:val="24"/>
          <w:szCs w:val="24"/>
        </w:rPr>
        <w:t xml:space="preserve"> vigora, pois, não</w:t>
      </w:r>
      <w:r w:rsidR="007C61BD" w:rsidRPr="00A9750B">
        <w:rPr>
          <w:bCs/>
          <w:sz w:val="24"/>
          <w:szCs w:val="24"/>
        </w:rPr>
        <w:t xml:space="preserve"> se admitia </w:t>
      </w:r>
      <w:r w:rsidR="0054790A" w:rsidRPr="00A9750B">
        <w:rPr>
          <w:bCs/>
          <w:sz w:val="24"/>
          <w:szCs w:val="24"/>
        </w:rPr>
        <w:t>transferência da titularidade do</w:t>
      </w:r>
      <w:r w:rsidR="007C61BD" w:rsidRPr="00A9750B">
        <w:rPr>
          <w:bCs/>
          <w:sz w:val="24"/>
          <w:szCs w:val="24"/>
        </w:rPr>
        <w:t xml:space="preserve"> crédito em si, mas,</w:t>
      </w:r>
      <w:r w:rsidR="00C906A2" w:rsidRPr="00A9750B">
        <w:rPr>
          <w:bCs/>
          <w:sz w:val="24"/>
          <w:szCs w:val="24"/>
        </w:rPr>
        <w:t xml:space="preserve"> tão somente a investidura de um procurador que representasse os interesses do credor, </w:t>
      </w:r>
      <w:r w:rsidR="007C61BD" w:rsidRPr="00A9750B">
        <w:rPr>
          <w:bCs/>
          <w:sz w:val="24"/>
          <w:szCs w:val="24"/>
        </w:rPr>
        <w:t xml:space="preserve">contudo, </w:t>
      </w:r>
      <w:r w:rsidR="00E67F46" w:rsidRPr="00A9750B">
        <w:rPr>
          <w:bCs/>
          <w:sz w:val="24"/>
          <w:szCs w:val="24"/>
        </w:rPr>
        <w:t>posteriormente,</w:t>
      </w:r>
      <w:r w:rsidR="00C906A2" w:rsidRPr="00A9750B">
        <w:rPr>
          <w:bCs/>
          <w:sz w:val="24"/>
          <w:szCs w:val="24"/>
        </w:rPr>
        <w:t xml:space="preserve"> se admitiu que </w:t>
      </w:r>
      <w:r w:rsidR="00C906A2" w:rsidRPr="00A9750B">
        <w:rPr>
          <w:bCs/>
          <w:sz w:val="24"/>
          <w:szCs w:val="24"/>
        </w:rPr>
        <w:lastRenderedPageBreak/>
        <w:t xml:space="preserve">outrem figurasse, ainda que de forma potencial, na qualidade de titular de direito de um crédito que originalmente não era seu. Então somente mais tarde consolidou-se a </w:t>
      </w:r>
      <w:r w:rsidR="00A657DD" w:rsidRPr="00A9750B">
        <w:rPr>
          <w:bCs/>
          <w:sz w:val="24"/>
          <w:szCs w:val="24"/>
        </w:rPr>
        <w:t xml:space="preserve">cessão, a </w:t>
      </w:r>
      <w:r w:rsidR="00C906A2" w:rsidRPr="00A9750B">
        <w:rPr>
          <w:bCs/>
          <w:sz w:val="24"/>
          <w:szCs w:val="24"/>
        </w:rPr>
        <w:t>transferência definitiva do crédito (PEREIRA, 2007).</w:t>
      </w:r>
      <w:r w:rsidRPr="00A9750B">
        <w:rPr>
          <w:bCs/>
          <w:sz w:val="24"/>
          <w:szCs w:val="24"/>
        </w:rPr>
        <w:t xml:space="preserve"> </w:t>
      </w:r>
    </w:p>
    <w:p w:rsidR="00C906A2" w:rsidRPr="00A9750B" w:rsidRDefault="007D1D78" w:rsidP="0087608D">
      <w:pPr>
        <w:autoSpaceDE w:val="0"/>
        <w:autoSpaceDN w:val="0"/>
        <w:adjustRightInd w:val="0"/>
        <w:spacing w:after="0" w:line="360" w:lineRule="auto"/>
        <w:ind w:firstLine="1134"/>
        <w:jc w:val="both"/>
        <w:rPr>
          <w:color w:val="000000"/>
          <w:sz w:val="24"/>
          <w:szCs w:val="24"/>
        </w:rPr>
      </w:pPr>
      <w:r w:rsidRPr="00A9750B">
        <w:rPr>
          <w:color w:val="000000"/>
          <w:sz w:val="24"/>
          <w:szCs w:val="24"/>
        </w:rPr>
        <w:t>Segundo o autor supracitado, d</w:t>
      </w:r>
      <w:r w:rsidR="0087608D" w:rsidRPr="00A9750B">
        <w:rPr>
          <w:color w:val="000000"/>
          <w:sz w:val="24"/>
          <w:szCs w:val="24"/>
        </w:rPr>
        <w:t xml:space="preserve">istintamente </w:t>
      </w:r>
      <w:r w:rsidR="00300639" w:rsidRPr="00A9750B">
        <w:rPr>
          <w:color w:val="000000"/>
          <w:sz w:val="24"/>
          <w:szCs w:val="24"/>
        </w:rPr>
        <w:t>do</w:t>
      </w:r>
      <w:r w:rsidR="0087608D" w:rsidRPr="00A9750B">
        <w:rPr>
          <w:color w:val="000000"/>
          <w:sz w:val="24"/>
          <w:szCs w:val="24"/>
        </w:rPr>
        <w:t xml:space="preserve"> Códi</w:t>
      </w:r>
      <w:r w:rsidR="00300639" w:rsidRPr="00A9750B">
        <w:rPr>
          <w:color w:val="000000"/>
          <w:sz w:val="24"/>
          <w:szCs w:val="24"/>
        </w:rPr>
        <w:t>go Civil</w:t>
      </w:r>
      <w:r w:rsidR="0087608D" w:rsidRPr="00A9750B">
        <w:rPr>
          <w:color w:val="000000"/>
          <w:sz w:val="24"/>
          <w:szCs w:val="24"/>
        </w:rPr>
        <w:t xml:space="preserve"> francês e italiano que</w:t>
      </w:r>
      <w:r w:rsidR="00300639" w:rsidRPr="00A9750B">
        <w:rPr>
          <w:color w:val="000000"/>
          <w:sz w:val="24"/>
          <w:szCs w:val="24"/>
        </w:rPr>
        <w:t>,</w:t>
      </w:r>
      <w:r w:rsidR="0087608D" w:rsidRPr="00A9750B">
        <w:rPr>
          <w:color w:val="000000"/>
          <w:sz w:val="24"/>
          <w:szCs w:val="24"/>
        </w:rPr>
        <w:t xml:space="preserve"> ainda guardavam resquícios, reminiscências, da perspectiva romana personalíssima acerca </w:t>
      </w:r>
      <w:r w:rsidR="00CB79AF" w:rsidRPr="00A9750B">
        <w:rPr>
          <w:color w:val="000000"/>
          <w:sz w:val="24"/>
          <w:szCs w:val="24"/>
        </w:rPr>
        <w:t>do</w:t>
      </w:r>
      <w:r w:rsidR="0087608D" w:rsidRPr="00A9750B">
        <w:rPr>
          <w:color w:val="000000"/>
          <w:sz w:val="24"/>
          <w:szCs w:val="24"/>
        </w:rPr>
        <w:t xml:space="preserve"> crédito, n</w:t>
      </w:r>
      <w:r w:rsidR="003025E6" w:rsidRPr="00A9750B">
        <w:rPr>
          <w:color w:val="000000"/>
          <w:sz w:val="24"/>
          <w:szCs w:val="24"/>
        </w:rPr>
        <w:t xml:space="preserve">o </w:t>
      </w:r>
      <w:r w:rsidR="00CB79AF" w:rsidRPr="00A9750B">
        <w:rPr>
          <w:color w:val="000000"/>
          <w:sz w:val="24"/>
          <w:szCs w:val="24"/>
        </w:rPr>
        <w:t>D</w:t>
      </w:r>
      <w:r w:rsidR="0087608D" w:rsidRPr="00A9750B">
        <w:rPr>
          <w:color w:val="000000"/>
          <w:sz w:val="24"/>
          <w:szCs w:val="24"/>
        </w:rPr>
        <w:t>ireito brasileiro, es</w:t>
      </w:r>
      <w:r w:rsidR="003025E6" w:rsidRPr="00A9750B">
        <w:rPr>
          <w:color w:val="000000"/>
          <w:sz w:val="24"/>
          <w:szCs w:val="24"/>
        </w:rPr>
        <w:t xml:space="preserve">se instituto </w:t>
      </w:r>
      <w:r w:rsidR="0087608D" w:rsidRPr="00A9750B">
        <w:rPr>
          <w:color w:val="000000"/>
          <w:sz w:val="24"/>
          <w:szCs w:val="24"/>
        </w:rPr>
        <w:t>foi tratado de forma</w:t>
      </w:r>
      <w:r w:rsidR="003025E6" w:rsidRPr="00A9750B">
        <w:rPr>
          <w:color w:val="000000"/>
          <w:sz w:val="24"/>
          <w:szCs w:val="24"/>
        </w:rPr>
        <w:t xml:space="preserve"> </w:t>
      </w:r>
      <w:r w:rsidR="0087608D" w:rsidRPr="00A9750B">
        <w:rPr>
          <w:color w:val="000000"/>
          <w:sz w:val="24"/>
          <w:szCs w:val="24"/>
        </w:rPr>
        <w:t>autônoma</w:t>
      </w:r>
      <w:r w:rsidR="003025E6" w:rsidRPr="00A9750B">
        <w:rPr>
          <w:color w:val="000000"/>
          <w:sz w:val="24"/>
          <w:szCs w:val="24"/>
        </w:rPr>
        <w:t xml:space="preserve"> a partir do Código Civil </w:t>
      </w:r>
      <w:r w:rsidR="0087608D" w:rsidRPr="00A9750B">
        <w:rPr>
          <w:color w:val="000000"/>
          <w:sz w:val="24"/>
          <w:szCs w:val="24"/>
        </w:rPr>
        <w:t>de 1916</w:t>
      </w:r>
      <w:r w:rsidR="00120C12" w:rsidRPr="00A9750B">
        <w:rPr>
          <w:color w:val="000000"/>
          <w:sz w:val="24"/>
          <w:szCs w:val="24"/>
        </w:rPr>
        <w:t xml:space="preserve"> elaborado por </w:t>
      </w:r>
      <w:r w:rsidR="00120C12" w:rsidRPr="00A9750B">
        <w:rPr>
          <w:sz w:val="24"/>
          <w:szCs w:val="24"/>
        </w:rPr>
        <w:t xml:space="preserve"> </w:t>
      </w:r>
      <w:hyperlink r:id="rId10" w:tooltip="Clóvis Beviláqua" w:history="1">
        <w:r w:rsidR="00120C12" w:rsidRPr="00A9750B">
          <w:rPr>
            <w:rStyle w:val="Hyperlink"/>
            <w:color w:val="000000" w:themeColor="text1"/>
            <w:sz w:val="24"/>
            <w:szCs w:val="24"/>
            <w:u w:val="none"/>
          </w:rPr>
          <w:t>Clóvis Beviláqua</w:t>
        </w:r>
      </w:hyperlink>
      <w:r w:rsidR="00DF537A">
        <w:rPr>
          <w:rStyle w:val="Hyperlink"/>
          <w:color w:val="000000" w:themeColor="text1"/>
          <w:sz w:val="24"/>
          <w:szCs w:val="24"/>
          <w:u w:val="none"/>
        </w:rPr>
        <w:t>, documento este</w:t>
      </w:r>
      <w:r w:rsidR="00120C12" w:rsidRPr="00A9750B">
        <w:rPr>
          <w:sz w:val="24"/>
          <w:szCs w:val="24"/>
        </w:rPr>
        <w:t xml:space="preserve"> </w:t>
      </w:r>
      <w:r w:rsidR="00F467B1" w:rsidRPr="00A9750B">
        <w:rPr>
          <w:sz w:val="24"/>
          <w:szCs w:val="24"/>
        </w:rPr>
        <w:t>que</w:t>
      </w:r>
      <w:r w:rsidR="00120C12" w:rsidRPr="00A9750B">
        <w:rPr>
          <w:color w:val="000000"/>
          <w:sz w:val="24"/>
          <w:szCs w:val="24"/>
        </w:rPr>
        <w:t xml:space="preserve"> tinha como principais características a originalidade e seu caráter nacionalista</w:t>
      </w:r>
      <w:r w:rsidR="005A3452" w:rsidRPr="00A9750B">
        <w:rPr>
          <w:color w:val="000000"/>
          <w:sz w:val="24"/>
          <w:szCs w:val="24"/>
        </w:rPr>
        <w:t xml:space="preserve">, </w:t>
      </w:r>
      <w:r w:rsidR="00860A3B" w:rsidRPr="00A9750B">
        <w:rPr>
          <w:color w:val="000000"/>
          <w:sz w:val="24"/>
          <w:szCs w:val="24"/>
        </w:rPr>
        <w:t xml:space="preserve">por conseguinte, </w:t>
      </w:r>
      <w:r w:rsidR="00A657DD" w:rsidRPr="00A9750B">
        <w:rPr>
          <w:color w:val="000000"/>
          <w:sz w:val="24"/>
          <w:szCs w:val="24"/>
        </w:rPr>
        <w:t xml:space="preserve">devido à </w:t>
      </w:r>
      <w:r w:rsidR="0087608D" w:rsidRPr="00A9750B">
        <w:rPr>
          <w:color w:val="000000"/>
          <w:sz w:val="24"/>
          <w:szCs w:val="24"/>
        </w:rPr>
        <w:t xml:space="preserve"> natureza intrínseca da transferência da obrigação, </w:t>
      </w:r>
      <w:r w:rsidR="00860A3B" w:rsidRPr="00A9750B">
        <w:rPr>
          <w:color w:val="000000"/>
          <w:sz w:val="24"/>
          <w:szCs w:val="24"/>
        </w:rPr>
        <w:t>foi</w:t>
      </w:r>
      <w:r w:rsidR="0087608D" w:rsidRPr="00A9750B">
        <w:rPr>
          <w:color w:val="000000"/>
          <w:sz w:val="24"/>
          <w:szCs w:val="24"/>
        </w:rPr>
        <w:t xml:space="preserve"> inserida</w:t>
      </w:r>
      <w:r w:rsidR="005A3452" w:rsidRPr="00A9750B">
        <w:rPr>
          <w:color w:val="000000"/>
          <w:sz w:val="24"/>
          <w:szCs w:val="24"/>
        </w:rPr>
        <w:t xml:space="preserve"> a </w:t>
      </w:r>
      <w:r w:rsidR="005A3452" w:rsidRPr="00A9750B">
        <w:rPr>
          <w:b/>
          <w:i/>
          <w:color w:val="000000"/>
          <w:sz w:val="24"/>
          <w:szCs w:val="24"/>
        </w:rPr>
        <w:t>cessão de crédito</w:t>
      </w:r>
      <w:r w:rsidR="0087608D" w:rsidRPr="00A9750B">
        <w:rPr>
          <w:color w:val="000000"/>
          <w:sz w:val="24"/>
          <w:szCs w:val="24"/>
        </w:rPr>
        <w:t xml:space="preserve"> no escopo geral do Direito das obrigações</w:t>
      </w:r>
      <w:r w:rsidR="005A3452" w:rsidRPr="00A9750B">
        <w:rPr>
          <w:color w:val="000000"/>
          <w:sz w:val="24"/>
          <w:szCs w:val="24"/>
        </w:rPr>
        <w:t xml:space="preserve"> antecedendo até mesmo a parte dos contratos</w:t>
      </w:r>
      <w:r w:rsidR="0087608D" w:rsidRPr="00A9750B">
        <w:rPr>
          <w:color w:val="000000"/>
          <w:sz w:val="24"/>
          <w:szCs w:val="24"/>
        </w:rPr>
        <w:t>.</w:t>
      </w:r>
    </w:p>
    <w:p w:rsidR="00C906A2" w:rsidRPr="00A9750B" w:rsidRDefault="00300639" w:rsidP="00C906A2">
      <w:pPr>
        <w:autoSpaceDE w:val="0"/>
        <w:autoSpaceDN w:val="0"/>
        <w:adjustRightInd w:val="0"/>
        <w:spacing w:after="0" w:line="360" w:lineRule="auto"/>
        <w:ind w:firstLine="1134"/>
        <w:jc w:val="both"/>
        <w:rPr>
          <w:color w:val="000000"/>
          <w:sz w:val="24"/>
          <w:szCs w:val="24"/>
        </w:rPr>
      </w:pPr>
      <w:r w:rsidRPr="00A9750B">
        <w:rPr>
          <w:color w:val="000000"/>
          <w:sz w:val="24"/>
          <w:szCs w:val="24"/>
        </w:rPr>
        <w:t>Conforme</w:t>
      </w:r>
      <w:r w:rsidR="00C906A2" w:rsidRPr="00A9750B">
        <w:rPr>
          <w:color w:val="000000"/>
          <w:sz w:val="24"/>
          <w:szCs w:val="24"/>
        </w:rPr>
        <w:t xml:space="preserve"> Pereira (2007) nas sociedades modernas,</w:t>
      </w:r>
      <w:r w:rsidRPr="00A9750B">
        <w:rPr>
          <w:color w:val="000000"/>
          <w:sz w:val="24"/>
          <w:szCs w:val="24"/>
        </w:rPr>
        <w:t xml:space="preserve"> o crédito assume papel relevante</w:t>
      </w:r>
      <w:r w:rsidR="00C906A2" w:rsidRPr="00A9750B">
        <w:rPr>
          <w:color w:val="000000"/>
          <w:sz w:val="24"/>
          <w:szCs w:val="24"/>
        </w:rPr>
        <w:t xml:space="preserve"> principalmente </w:t>
      </w:r>
      <w:r w:rsidR="00E67F46" w:rsidRPr="00A9750B">
        <w:rPr>
          <w:color w:val="000000"/>
          <w:sz w:val="24"/>
          <w:szCs w:val="24"/>
        </w:rPr>
        <w:t>naquelas</w:t>
      </w:r>
      <w:r w:rsidR="00C906A2" w:rsidRPr="00A9750B">
        <w:rPr>
          <w:color w:val="000000"/>
          <w:sz w:val="24"/>
          <w:szCs w:val="24"/>
        </w:rPr>
        <w:t xml:space="preserve"> de economia capitalista marcada</w:t>
      </w:r>
      <w:r w:rsidR="007D1D78" w:rsidRPr="00A9750B">
        <w:rPr>
          <w:color w:val="000000"/>
          <w:sz w:val="24"/>
          <w:szCs w:val="24"/>
        </w:rPr>
        <w:t>s</w:t>
      </w:r>
      <w:r w:rsidR="00C906A2" w:rsidRPr="00A9750B">
        <w:rPr>
          <w:color w:val="000000"/>
          <w:sz w:val="24"/>
          <w:szCs w:val="24"/>
        </w:rPr>
        <w:t xml:space="preserve"> pelas estratégias pujantes de reprodução do capital. Dessa forma, a cessão de crédito foi cada vez mais difundida em razão de sua grande importância para o desenvolvimento econômico das nações e, essencialmente para atender aos interesses do sistema capitalista. </w:t>
      </w:r>
    </w:p>
    <w:p w:rsidR="00C906A2" w:rsidRPr="00A9750B" w:rsidRDefault="00C906A2" w:rsidP="00C906A2">
      <w:pPr>
        <w:autoSpaceDE w:val="0"/>
        <w:autoSpaceDN w:val="0"/>
        <w:adjustRightInd w:val="0"/>
        <w:spacing w:after="0" w:line="360" w:lineRule="auto"/>
        <w:ind w:firstLine="1134"/>
        <w:jc w:val="both"/>
        <w:rPr>
          <w:sz w:val="24"/>
          <w:szCs w:val="24"/>
        </w:rPr>
      </w:pPr>
      <w:r w:rsidRPr="00A9750B">
        <w:rPr>
          <w:sz w:val="24"/>
          <w:szCs w:val="24"/>
        </w:rPr>
        <w:t xml:space="preserve">Na mesma esteira, Gonçalves (2011, p.59) preleciona que a cessão de crédito: </w:t>
      </w:r>
    </w:p>
    <w:p w:rsidR="00C906A2" w:rsidRPr="00A9750B" w:rsidRDefault="00F467B1" w:rsidP="00C906A2">
      <w:pPr>
        <w:autoSpaceDE w:val="0"/>
        <w:autoSpaceDN w:val="0"/>
        <w:adjustRightInd w:val="0"/>
        <w:spacing w:after="0" w:line="360" w:lineRule="auto"/>
        <w:ind w:firstLine="1134"/>
        <w:jc w:val="both"/>
        <w:rPr>
          <w:color w:val="000000"/>
          <w:sz w:val="24"/>
          <w:szCs w:val="24"/>
        </w:rPr>
      </w:pPr>
      <w:r w:rsidRPr="00A9750B">
        <w:rPr>
          <w:sz w:val="24"/>
          <w:szCs w:val="24"/>
        </w:rPr>
        <w:t>“</w:t>
      </w:r>
      <w:r w:rsidR="00C906A2" w:rsidRPr="00A9750B">
        <w:rPr>
          <w:sz w:val="24"/>
          <w:szCs w:val="24"/>
        </w:rPr>
        <w:t>Trata- -se de um dos mais importantes instrumentos da vida econômica atual, especialmente na modalidade de desconto bancário, pelo qual o comerciante transfere seus créditos a uma instituição financeira</w:t>
      </w:r>
      <w:r w:rsidRPr="00A9750B">
        <w:rPr>
          <w:sz w:val="24"/>
          <w:szCs w:val="24"/>
        </w:rPr>
        <w:t>”</w:t>
      </w:r>
      <w:r w:rsidR="00C906A2" w:rsidRPr="00A9750B">
        <w:t>.</w:t>
      </w:r>
    </w:p>
    <w:p w:rsidR="00C906A2" w:rsidRPr="00A9750B" w:rsidRDefault="00C906A2" w:rsidP="00C906A2">
      <w:pPr>
        <w:autoSpaceDE w:val="0"/>
        <w:autoSpaceDN w:val="0"/>
        <w:adjustRightInd w:val="0"/>
        <w:spacing w:after="0" w:line="360" w:lineRule="auto"/>
        <w:ind w:firstLine="1134"/>
        <w:jc w:val="both"/>
        <w:rPr>
          <w:color w:val="000000"/>
          <w:sz w:val="24"/>
          <w:szCs w:val="24"/>
        </w:rPr>
      </w:pPr>
      <w:r w:rsidRPr="00A9750B">
        <w:rPr>
          <w:color w:val="000000"/>
          <w:sz w:val="24"/>
          <w:szCs w:val="24"/>
        </w:rPr>
        <w:t>Entretanto, a relevância do crédito não se restringe apenas aos aspectos quantitativos relacionados diretamente aos indicadores econômicos, concernentes à produtividade, a reprodução do capital, a exemplo PIB, Produto Interno Bruto, que equivale à soma de todas as riquezas produzidas no país, mas também relaciona-se aos aspectos qualitativos como o IDH, Índice de Desenvolvimento Humano, contribuindo, por meio do aumento da arrecadação tributária para criação e ampliação de políticas públicas para a melhoria de indicadores sociais como: geração de emprego e renda, infraestrutura, desenvolvimento: educacional, saúde, tecnológico dentre outros. (PEREIRA, 2007).</w:t>
      </w:r>
    </w:p>
    <w:p w:rsidR="00C906A2" w:rsidRPr="00A9750B" w:rsidRDefault="00C906A2" w:rsidP="00FD7E9C">
      <w:pPr>
        <w:autoSpaceDE w:val="0"/>
        <w:autoSpaceDN w:val="0"/>
        <w:adjustRightInd w:val="0"/>
        <w:spacing w:after="0" w:line="240" w:lineRule="auto"/>
        <w:ind w:left="426"/>
        <w:rPr>
          <w:b/>
          <w:color w:val="000000"/>
          <w:sz w:val="24"/>
          <w:szCs w:val="24"/>
        </w:rPr>
      </w:pPr>
    </w:p>
    <w:p w:rsidR="00AA5698" w:rsidRPr="00A9750B" w:rsidRDefault="00CA5F46" w:rsidP="003A4493">
      <w:pPr>
        <w:pStyle w:val="PargrafodaLista"/>
        <w:numPr>
          <w:ilvl w:val="1"/>
          <w:numId w:val="17"/>
        </w:numPr>
        <w:autoSpaceDE w:val="0"/>
        <w:autoSpaceDN w:val="0"/>
        <w:adjustRightInd w:val="0"/>
        <w:spacing w:after="0" w:line="240" w:lineRule="auto"/>
        <w:rPr>
          <w:b/>
          <w:bCs/>
          <w:sz w:val="24"/>
          <w:szCs w:val="24"/>
        </w:rPr>
      </w:pPr>
      <w:r w:rsidRPr="00A9750B">
        <w:rPr>
          <w:b/>
          <w:color w:val="000000"/>
          <w:sz w:val="24"/>
          <w:szCs w:val="24"/>
        </w:rPr>
        <w:t>Natureza e</w:t>
      </w:r>
      <w:r w:rsidR="00D923EB" w:rsidRPr="00A9750B">
        <w:rPr>
          <w:b/>
          <w:color w:val="000000"/>
          <w:sz w:val="24"/>
          <w:szCs w:val="24"/>
        </w:rPr>
        <w:t xml:space="preserve"> c</w:t>
      </w:r>
      <w:r w:rsidR="005F3BDE" w:rsidRPr="00A9750B">
        <w:rPr>
          <w:b/>
          <w:color w:val="000000"/>
          <w:sz w:val="24"/>
          <w:szCs w:val="24"/>
        </w:rPr>
        <w:t>onceito</w:t>
      </w:r>
      <w:r w:rsidR="00D923EB" w:rsidRPr="00A9750B">
        <w:rPr>
          <w:b/>
          <w:color w:val="000000"/>
          <w:sz w:val="24"/>
          <w:szCs w:val="24"/>
        </w:rPr>
        <w:t xml:space="preserve"> </w:t>
      </w:r>
      <w:r w:rsidRPr="00A9750B">
        <w:rPr>
          <w:b/>
          <w:color w:val="000000"/>
          <w:sz w:val="24"/>
          <w:szCs w:val="24"/>
        </w:rPr>
        <w:t>de</w:t>
      </w:r>
      <w:r w:rsidR="00CB3AA2" w:rsidRPr="00A9750B">
        <w:rPr>
          <w:b/>
          <w:color w:val="000000"/>
          <w:sz w:val="24"/>
          <w:szCs w:val="24"/>
        </w:rPr>
        <w:t xml:space="preserve"> </w:t>
      </w:r>
      <w:r w:rsidR="00785178" w:rsidRPr="00A9750B">
        <w:rPr>
          <w:b/>
          <w:bCs/>
          <w:sz w:val="24"/>
          <w:szCs w:val="24"/>
        </w:rPr>
        <w:t>c</w:t>
      </w:r>
      <w:r w:rsidR="00CB3AA2" w:rsidRPr="00A9750B">
        <w:rPr>
          <w:b/>
          <w:bCs/>
          <w:sz w:val="24"/>
          <w:szCs w:val="24"/>
        </w:rPr>
        <w:t>essão</w:t>
      </w:r>
      <w:r w:rsidR="00D83E82" w:rsidRPr="00A9750B">
        <w:rPr>
          <w:b/>
          <w:bCs/>
          <w:sz w:val="24"/>
          <w:szCs w:val="24"/>
        </w:rPr>
        <w:t xml:space="preserve"> de crédito</w:t>
      </w:r>
    </w:p>
    <w:p w:rsidR="00D923EB" w:rsidRPr="00A9750B" w:rsidRDefault="00D923EB" w:rsidP="00D923EB">
      <w:pPr>
        <w:autoSpaceDE w:val="0"/>
        <w:autoSpaceDN w:val="0"/>
        <w:adjustRightInd w:val="0"/>
        <w:spacing w:after="0" w:line="360" w:lineRule="auto"/>
        <w:ind w:firstLine="1134"/>
        <w:jc w:val="both"/>
        <w:rPr>
          <w:bCs/>
          <w:sz w:val="24"/>
          <w:szCs w:val="24"/>
        </w:rPr>
      </w:pPr>
    </w:p>
    <w:p w:rsidR="00D923EB" w:rsidRPr="00A9750B" w:rsidRDefault="00D923EB" w:rsidP="00D923EB">
      <w:pPr>
        <w:autoSpaceDE w:val="0"/>
        <w:autoSpaceDN w:val="0"/>
        <w:adjustRightInd w:val="0"/>
        <w:spacing w:after="0" w:line="360" w:lineRule="auto"/>
        <w:ind w:firstLine="1134"/>
        <w:jc w:val="both"/>
        <w:rPr>
          <w:bCs/>
          <w:sz w:val="24"/>
          <w:szCs w:val="24"/>
        </w:rPr>
      </w:pPr>
      <w:r w:rsidRPr="00A9750B">
        <w:rPr>
          <w:bCs/>
          <w:sz w:val="24"/>
          <w:szCs w:val="24"/>
        </w:rPr>
        <w:t>No que concerne a natureza da cessão de crédito,</w:t>
      </w:r>
      <w:r w:rsidRPr="00A9750B">
        <w:rPr>
          <w:sz w:val="24"/>
          <w:szCs w:val="24"/>
        </w:rPr>
        <w:t xml:space="preserve"> Donizetti (2013) precípua que, os</w:t>
      </w:r>
      <w:r w:rsidRPr="00A9750B">
        <w:rPr>
          <w:bCs/>
          <w:sz w:val="24"/>
          <w:szCs w:val="24"/>
        </w:rPr>
        <w:t xml:space="preserve"> créditos passíveis de cessão são aqueles que pela natureza da obrigação a lei ou a vontade das partes não impedirem de serem cedidos, assim como exceções, ou seja, o crédito que não é passível de cessão pela natureza da obrigação a exemplo do crédito de alimentos futuros.</w:t>
      </w:r>
    </w:p>
    <w:p w:rsidR="0059463D" w:rsidRPr="00A9750B" w:rsidRDefault="0059463D" w:rsidP="0059463D">
      <w:pPr>
        <w:autoSpaceDE w:val="0"/>
        <w:autoSpaceDN w:val="0"/>
        <w:adjustRightInd w:val="0"/>
        <w:spacing w:after="0" w:line="360" w:lineRule="auto"/>
        <w:ind w:firstLine="1134"/>
        <w:jc w:val="both"/>
        <w:rPr>
          <w:color w:val="000000"/>
          <w:sz w:val="24"/>
          <w:szCs w:val="24"/>
        </w:rPr>
      </w:pPr>
      <w:r w:rsidRPr="00A9750B">
        <w:rPr>
          <w:bCs/>
          <w:sz w:val="24"/>
          <w:szCs w:val="24"/>
        </w:rPr>
        <w:lastRenderedPageBreak/>
        <w:t>Nesse tocante (</w:t>
      </w:r>
      <w:r w:rsidRPr="00A9750B">
        <w:rPr>
          <w:color w:val="000000"/>
          <w:sz w:val="24"/>
          <w:szCs w:val="24"/>
        </w:rPr>
        <w:t>PEREIRA, 2007) explicita</w:t>
      </w:r>
      <w:r w:rsidR="00865F81" w:rsidRPr="00A9750B">
        <w:rPr>
          <w:color w:val="000000"/>
          <w:sz w:val="24"/>
          <w:szCs w:val="24"/>
        </w:rPr>
        <w:t xml:space="preserve"> que as</w:t>
      </w:r>
      <w:r w:rsidRPr="00A9750B">
        <w:rPr>
          <w:color w:val="000000"/>
          <w:sz w:val="24"/>
          <w:szCs w:val="24"/>
        </w:rPr>
        <w:t xml:space="preserve"> proibições, ou vedações à cessão de credito decorrem da lei ou da convenção entre as partes, assim, pela própria natureza </w:t>
      </w:r>
      <w:r w:rsidR="00865F81" w:rsidRPr="00A9750B">
        <w:rPr>
          <w:color w:val="000000"/>
          <w:sz w:val="24"/>
          <w:szCs w:val="24"/>
        </w:rPr>
        <w:t>d</w:t>
      </w:r>
      <w:r w:rsidRPr="00A9750B">
        <w:rPr>
          <w:color w:val="000000"/>
          <w:sz w:val="24"/>
          <w:szCs w:val="24"/>
        </w:rPr>
        <w:t>os créditos acessórios</w:t>
      </w:r>
      <w:r w:rsidR="00865F81" w:rsidRPr="00A9750B">
        <w:rPr>
          <w:color w:val="000000"/>
          <w:sz w:val="24"/>
          <w:szCs w:val="24"/>
        </w:rPr>
        <w:t>, estes</w:t>
      </w:r>
      <w:r w:rsidRPr="00A9750B">
        <w:rPr>
          <w:color w:val="000000"/>
          <w:sz w:val="24"/>
          <w:szCs w:val="24"/>
        </w:rPr>
        <w:t xml:space="preserve"> não podem ser objeto de cessão sem que haja a transferência do crédito principal, assim também </w:t>
      </w:r>
      <w:r w:rsidR="003B01B4" w:rsidRPr="00A9750B">
        <w:rPr>
          <w:color w:val="000000"/>
          <w:sz w:val="24"/>
          <w:szCs w:val="24"/>
        </w:rPr>
        <w:t xml:space="preserve">como </w:t>
      </w:r>
      <w:r w:rsidRPr="00A9750B">
        <w:rPr>
          <w:color w:val="000000"/>
          <w:sz w:val="24"/>
          <w:szCs w:val="24"/>
        </w:rPr>
        <w:t xml:space="preserve">não são passíveis de cessão aqueles decorrentes de obrigações pessoalíssimas </w:t>
      </w:r>
      <w:r w:rsidR="00865F81" w:rsidRPr="00A9750B">
        <w:rPr>
          <w:color w:val="000000"/>
          <w:sz w:val="24"/>
          <w:szCs w:val="24"/>
        </w:rPr>
        <w:t>ou ainda os que não seja possível a transferência ao cessionário sem que ocorra alteração da sua substancia.</w:t>
      </w:r>
    </w:p>
    <w:p w:rsidR="00C268BF" w:rsidRPr="00A9750B" w:rsidRDefault="00C268BF" w:rsidP="00767C5C">
      <w:pPr>
        <w:autoSpaceDE w:val="0"/>
        <w:autoSpaceDN w:val="0"/>
        <w:adjustRightInd w:val="0"/>
        <w:spacing w:after="0" w:line="360" w:lineRule="auto"/>
        <w:ind w:firstLine="1134"/>
        <w:jc w:val="both"/>
        <w:rPr>
          <w:sz w:val="24"/>
          <w:szCs w:val="24"/>
        </w:rPr>
      </w:pPr>
      <w:r w:rsidRPr="00A9750B">
        <w:rPr>
          <w:bCs/>
          <w:sz w:val="24"/>
          <w:szCs w:val="24"/>
        </w:rPr>
        <w:t xml:space="preserve">De acordo com (GONÇALVES, 2011, p.59) </w:t>
      </w:r>
      <w:r w:rsidRPr="00A9750B">
        <w:rPr>
          <w:sz w:val="24"/>
          <w:szCs w:val="24"/>
        </w:rPr>
        <w:t xml:space="preserve">O crédito constitui bem de caráter patrimonial suscetível de transferência. </w:t>
      </w:r>
      <w:r w:rsidR="008B468D" w:rsidRPr="00A9750B">
        <w:rPr>
          <w:sz w:val="24"/>
          <w:szCs w:val="24"/>
        </w:rPr>
        <w:t>“</w:t>
      </w:r>
      <w:r w:rsidRPr="00A9750B">
        <w:rPr>
          <w:iCs/>
          <w:sz w:val="24"/>
          <w:szCs w:val="24"/>
        </w:rPr>
        <w:t xml:space="preserve">Cessão de crédito </w:t>
      </w:r>
      <w:r w:rsidRPr="00A9750B">
        <w:rPr>
          <w:sz w:val="24"/>
          <w:szCs w:val="24"/>
        </w:rPr>
        <w:t xml:space="preserve">é negócio jurídico bilateral, pelo qual o credor transfere a </w:t>
      </w:r>
      <w:r w:rsidR="00865107" w:rsidRPr="00A9750B">
        <w:rPr>
          <w:sz w:val="24"/>
          <w:szCs w:val="24"/>
        </w:rPr>
        <w:t>outrem seu direito</w:t>
      </w:r>
      <w:r w:rsidRPr="00A9750B">
        <w:rPr>
          <w:sz w:val="24"/>
          <w:szCs w:val="24"/>
        </w:rPr>
        <w:t xml:space="preserve"> na relação obrigacional [...]</w:t>
      </w:r>
      <w:r w:rsidR="00767C5C" w:rsidRPr="00A9750B">
        <w:rPr>
          <w:sz w:val="24"/>
          <w:szCs w:val="24"/>
        </w:rPr>
        <w:t xml:space="preserve"> A cessão, contudo, tem por objeto bem </w:t>
      </w:r>
      <w:r w:rsidR="00767C5C" w:rsidRPr="00A9750B">
        <w:rPr>
          <w:i/>
          <w:iCs/>
          <w:sz w:val="24"/>
          <w:szCs w:val="24"/>
        </w:rPr>
        <w:t xml:space="preserve">incorpóreo </w:t>
      </w:r>
      <w:r w:rsidR="00767C5C" w:rsidRPr="00A9750B">
        <w:rPr>
          <w:sz w:val="24"/>
          <w:szCs w:val="24"/>
        </w:rPr>
        <w:t xml:space="preserve">(crédito), enquanto a compra e venda destina-se à alienação de bens </w:t>
      </w:r>
      <w:r w:rsidR="00767C5C" w:rsidRPr="00A9750B">
        <w:rPr>
          <w:i/>
          <w:iCs/>
          <w:sz w:val="24"/>
          <w:szCs w:val="24"/>
        </w:rPr>
        <w:t>corpóreos</w:t>
      </w:r>
      <w:r w:rsidR="00767C5C" w:rsidRPr="00A9750B">
        <w:rPr>
          <w:sz w:val="24"/>
          <w:szCs w:val="24"/>
        </w:rPr>
        <w:t>.</w:t>
      </w:r>
      <w:r w:rsidR="008B468D" w:rsidRPr="00A9750B">
        <w:rPr>
          <w:sz w:val="24"/>
          <w:szCs w:val="24"/>
        </w:rPr>
        <w:t>”</w:t>
      </w:r>
      <w:r w:rsidRPr="00A9750B">
        <w:rPr>
          <w:sz w:val="24"/>
          <w:szCs w:val="24"/>
        </w:rPr>
        <w:t>.</w:t>
      </w:r>
    </w:p>
    <w:p w:rsidR="000A5FC3" w:rsidRPr="00A9750B" w:rsidRDefault="000A5FC3" w:rsidP="000A5FC3">
      <w:pPr>
        <w:autoSpaceDE w:val="0"/>
        <w:autoSpaceDN w:val="0"/>
        <w:adjustRightInd w:val="0"/>
        <w:spacing w:after="0" w:line="240" w:lineRule="auto"/>
        <w:ind w:left="2268"/>
        <w:jc w:val="both"/>
        <w:rPr>
          <w:sz w:val="24"/>
          <w:szCs w:val="24"/>
        </w:rPr>
      </w:pPr>
    </w:p>
    <w:p w:rsidR="000A5FC3" w:rsidRPr="00A9750B" w:rsidRDefault="000A5FC3" w:rsidP="00EE5A90">
      <w:pPr>
        <w:autoSpaceDE w:val="0"/>
        <w:autoSpaceDN w:val="0"/>
        <w:adjustRightInd w:val="0"/>
        <w:spacing w:after="0" w:line="360" w:lineRule="auto"/>
        <w:ind w:firstLine="1134"/>
        <w:jc w:val="both"/>
        <w:rPr>
          <w:bCs/>
          <w:sz w:val="24"/>
          <w:szCs w:val="24"/>
        </w:rPr>
      </w:pPr>
      <w:r w:rsidRPr="00A9750B">
        <w:rPr>
          <w:sz w:val="24"/>
          <w:szCs w:val="24"/>
        </w:rPr>
        <w:t xml:space="preserve">A esse respeito </w:t>
      </w:r>
      <w:r w:rsidRPr="00A9750B">
        <w:rPr>
          <w:bCs/>
          <w:sz w:val="24"/>
          <w:szCs w:val="24"/>
        </w:rPr>
        <w:t xml:space="preserve">(PEREIRA, 2007, p.401, grifos do autor) informa que a cessão de crédito: </w:t>
      </w:r>
    </w:p>
    <w:p w:rsidR="000A5FC3" w:rsidRPr="00A9750B" w:rsidRDefault="000A5FC3" w:rsidP="00801B1B">
      <w:pPr>
        <w:autoSpaceDE w:val="0"/>
        <w:autoSpaceDN w:val="0"/>
        <w:adjustRightInd w:val="0"/>
        <w:spacing w:after="0" w:line="360" w:lineRule="auto"/>
        <w:ind w:firstLine="1134"/>
        <w:jc w:val="both"/>
        <w:rPr>
          <w:bCs/>
          <w:sz w:val="24"/>
          <w:szCs w:val="24"/>
        </w:rPr>
      </w:pPr>
      <w:r w:rsidRPr="00A9750B">
        <w:rPr>
          <w:bCs/>
          <w:sz w:val="20"/>
          <w:szCs w:val="20"/>
        </w:rPr>
        <w:t>“</w:t>
      </w:r>
      <w:r w:rsidRPr="00A9750B">
        <w:rPr>
          <w:bCs/>
          <w:sz w:val="24"/>
          <w:szCs w:val="24"/>
        </w:rPr>
        <w:t xml:space="preserve">E uma alteração subjetiva da obrigação, diretamente realizada, porque se completa por via de uma transladação da força obrigatória, de um sujeito ativo para outro sujeito ativo, mantendo-se em vigor o </w:t>
      </w:r>
      <w:r w:rsidRPr="00A9750B">
        <w:rPr>
          <w:bCs/>
          <w:i/>
          <w:sz w:val="24"/>
          <w:szCs w:val="24"/>
        </w:rPr>
        <w:t>vinculum iuris originário</w:t>
      </w:r>
      <w:r w:rsidRPr="00A9750B">
        <w:rPr>
          <w:bCs/>
          <w:sz w:val="24"/>
          <w:szCs w:val="24"/>
        </w:rPr>
        <w:t xml:space="preserve"> [...]” </w:t>
      </w:r>
    </w:p>
    <w:p w:rsidR="00EE5A90" w:rsidRPr="00A9750B" w:rsidRDefault="00EE5A90" w:rsidP="00EE5A90">
      <w:pPr>
        <w:autoSpaceDE w:val="0"/>
        <w:autoSpaceDN w:val="0"/>
        <w:adjustRightInd w:val="0"/>
        <w:spacing w:after="0" w:line="360" w:lineRule="auto"/>
        <w:ind w:firstLine="1134"/>
        <w:jc w:val="both"/>
        <w:rPr>
          <w:bCs/>
          <w:sz w:val="24"/>
          <w:szCs w:val="24"/>
        </w:rPr>
      </w:pPr>
      <w:r w:rsidRPr="00A9750B">
        <w:rPr>
          <w:bCs/>
          <w:sz w:val="24"/>
          <w:szCs w:val="24"/>
        </w:rPr>
        <w:t>Deste modo,</w:t>
      </w:r>
      <w:r w:rsidR="00D923EB" w:rsidRPr="00A9750B">
        <w:rPr>
          <w:bCs/>
          <w:sz w:val="24"/>
          <w:szCs w:val="24"/>
        </w:rPr>
        <w:t xml:space="preserve"> segundo </w:t>
      </w:r>
      <w:r w:rsidRPr="00A9750B">
        <w:rPr>
          <w:bCs/>
          <w:sz w:val="24"/>
          <w:szCs w:val="24"/>
        </w:rPr>
        <w:t>leciona</w:t>
      </w:r>
      <w:r w:rsidR="00D923EB" w:rsidRPr="00A9750B">
        <w:rPr>
          <w:bCs/>
          <w:sz w:val="24"/>
          <w:szCs w:val="24"/>
        </w:rPr>
        <w:t xml:space="preserve"> o autor acima citado</w:t>
      </w:r>
      <w:r w:rsidRPr="00A9750B">
        <w:rPr>
          <w:bCs/>
          <w:sz w:val="24"/>
          <w:szCs w:val="24"/>
        </w:rPr>
        <w:t>, ainda que pela cessão de crédito ocorra a alteração subjetiva da obrigação, ou seja, mudança no polo ativo da relação jurídica, onde um sujeito ativo, o credor, cede seu direito creditório a um outro sujeito, o cessionário, que passará a figurar em seu lugar também de forma ativa, permanecem inalterados o vínculo jurídico originário e a natureza da obrigação.</w:t>
      </w:r>
    </w:p>
    <w:p w:rsidR="005F3BDE" w:rsidRPr="00A9750B" w:rsidRDefault="00C268BF" w:rsidP="005F3BDE">
      <w:pPr>
        <w:autoSpaceDE w:val="0"/>
        <w:autoSpaceDN w:val="0"/>
        <w:adjustRightInd w:val="0"/>
        <w:spacing w:after="0" w:line="360" w:lineRule="auto"/>
        <w:ind w:firstLine="1134"/>
        <w:jc w:val="both"/>
        <w:rPr>
          <w:bCs/>
          <w:sz w:val="24"/>
          <w:szCs w:val="24"/>
        </w:rPr>
      </w:pPr>
      <w:r w:rsidRPr="00A9750B">
        <w:rPr>
          <w:bCs/>
          <w:sz w:val="24"/>
          <w:szCs w:val="24"/>
        </w:rPr>
        <w:t>Nesse sentido,</w:t>
      </w:r>
      <w:r w:rsidR="005F3BDE" w:rsidRPr="00A9750B">
        <w:rPr>
          <w:bCs/>
          <w:sz w:val="24"/>
          <w:szCs w:val="24"/>
        </w:rPr>
        <w:t xml:space="preserve"> Pereira (2007)</w:t>
      </w:r>
      <w:r w:rsidRPr="00A9750B">
        <w:rPr>
          <w:bCs/>
          <w:sz w:val="24"/>
          <w:szCs w:val="24"/>
        </w:rPr>
        <w:t xml:space="preserve"> explica que,</w:t>
      </w:r>
      <w:r w:rsidR="005F3BDE" w:rsidRPr="00A9750B">
        <w:rPr>
          <w:bCs/>
          <w:sz w:val="24"/>
          <w:szCs w:val="24"/>
        </w:rPr>
        <w:t xml:space="preserve"> a cessão de crédito é o negócio jurídico em que o credor, parte ativa da relação obrigacional, transfere para outrem seu direito creditório contra a um devedor, deste modo, o cessionário, aquele que recebe o crédito passa a </w:t>
      </w:r>
      <w:r w:rsidR="009F778D" w:rsidRPr="00A9750B">
        <w:rPr>
          <w:bCs/>
          <w:sz w:val="24"/>
          <w:szCs w:val="24"/>
        </w:rPr>
        <w:t>perseguir</w:t>
      </w:r>
      <w:r w:rsidR="005F3BDE" w:rsidRPr="00A9750B">
        <w:rPr>
          <w:bCs/>
          <w:sz w:val="24"/>
          <w:szCs w:val="24"/>
        </w:rPr>
        <w:t xml:space="preserve"> todos os direitos, acessórios e garantias</w:t>
      </w:r>
      <w:r w:rsidR="003B01B4" w:rsidRPr="00A9750B">
        <w:rPr>
          <w:bCs/>
          <w:sz w:val="24"/>
          <w:szCs w:val="24"/>
        </w:rPr>
        <w:t xml:space="preserve"> e frutos</w:t>
      </w:r>
      <w:r w:rsidR="005F3BDE" w:rsidRPr="00A9750B">
        <w:rPr>
          <w:bCs/>
          <w:sz w:val="24"/>
          <w:szCs w:val="24"/>
        </w:rPr>
        <w:t xml:space="preserve"> inerentes ao crédito que lhe foi transferido, salvo </w:t>
      </w:r>
      <w:r w:rsidR="00DE0B9F" w:rsidRPr="00A9750B">
        <w:rPr>
          <w:bCs/>
          <w:sz w:val="24"/>
          <w:szCs w:val="24"/>
        </w:rPr>
        <w:t xml:space="preserve">houver </w:t>
      </w:r>
      <w:r w:rsidR="005F3BDE" w:rsidRPr="00A9750B">
        <w:rPr>
          <w:bCs/>
          <w:sz w:val="24"/>
          <w:szCs w:val="24"/>
        </w:rPr>
        <w:t>disposições em contrário.</w:t>
      </w:r>
    </w:p>
    <w:p w:rsidR="008B468D" w:rsidRPr="00A9750B" w:rsidRDefault="008B468D" w:rsidP="008B468D">
      <w:pPr>
        <w:autoSpaceDE w:val="0"/>
        <w:autoSpaceDN w:val="0"/>
        <w:adjustRightInd w:val="0"/>
        <w:spacing w:after="0" w:line="360" w:lineRule="auto"/>
        <w:ind w:firstLine="1134"/>
        <w:jc w:val="both"/>
        <w:rPr>
          <w:bCs/>
          <w:sz w:val="24"/>
          <w:szCs w:val="24"/>
        </w:rPr>
      </w:pPr>
      <w:r w:rsidRPr="00A9750B">
        <w:rPr>
          <w:bCs/>
          <w:sz w:val="24"/>
          <w:szCs w:val="24"/>
        </w:rPr>
        <w:t xml:space="preserve">Entretanto, a cessão de crédito não se confunde com a </w:t>
      </w:r>
      <w:r w:rsidRPr="00A9750B">
        <w:rPr>
          <w:b/>
          <w:bCs/>
          <w:sz w:val="24"/>
          <w:szCs w:val="24"/>
        </w:rPr>
        <w:t xml:space="preserve">novação </w:t>
      </w:r>
      <w:r w:rsidRPr="00B00665">
        <w:rPr>
          <w:bCs/>
          <w:sz w:val="24"/>
          <w:szCs w:val="24"/>
        </w:rPr>
        <w:t>e</w:t>
      </w:r>
      <w:r w:rsidRPr="00A9750B">
        <w:rPr>
          <w:b/>
          <w:bCs/>
          <w:sz w:val="24"/>
          <w:szCs w:val="24"/>
        </w:rPr>
        <w:t xml:space="preserve"> </w:t>
      </w:r>
      <w:r w:rsidRPr="00A9750B">
        <w:rPr>
          <w:bCs/>
          <w:sz w:val="24"/>
          <w:szCs w:val="24"/>
        </w:rPr>
        <w:t xml:space="preserve">a </w:t>
      </w:r>
      <w:r w:rsidRPr="00A9750B">
        <w:rPr>
          <w:b/>
          <w:bCs/>
          <w:sz w:val="24"/>
          <w:szCs w:val="24"/>
        </w:rPr>
        <w:t xml:space="preserve">sub-rogação </w:t>
      </w:r>
      <w:r w:rsidRPr="00A9750B">
        <w:rPr>
          <w:bCs/>
          <w:sz w:val="24"/>
          <w:szCs w:val="24"/>
        </w:rPr>
        <w:t>que são outras</w:t>
      </w:r>
      <w:r w:rsidRPr="00A9750B">
        <w:rPr>
          <w:b/>
          <w:bCs/>
          <w:sz w:val="24"/>
          <w:szCs w:val="24"/>
        </w:rPr>
        <w:t xml:space="preserve"> </w:t>
      </w:r>
      <w:r w:rsidRPr="00A9750B">
        <w:rPr>
          <w:bCs/>
          <w:sz w:val="24"/>
          <w:szCs w:val="24"/>
        </w:rPr>
        <w:t xml:space="preserve">espécies de negócios jurídico, sendo que no primeiro o </w:t>
      </w:r>
      <w:r w:rsidRPr="00A9750B">
        <w:rPr>
          <w:rFonts w:eastAsia="Times New Roman"/>
          <w:sz w:val="24"/>
          <w:szCs w:val="24"/>
          <w:lang w:eastAsia="pt-BR"/>
        </w:rPr>
        <w:t xml:space="preserve">devedor e o credor convencionam uma nova obrigação extinguindo-se a primeira, </w:t>
      </w:r>
      <w:r w:rsidRPr="00A9750B">
        <w:rPr>
          <w:bCs/>
          <w:sz w:val="24"/>
          <w:szCs w:val="24"/>
        </w:rPr>
        <w:t>obrigação originária</w:t>
      </w:r>
      <w:r w:rsidR="00FA001A" w:rsidRPr="00A9750B">
        <w:rPr>
          <w:bCs/>
          <w:sz w:val="24"/>
          <w:szCs w:val="24"/>
        </w:rPr>
        <w:t>.</w:t>
      </w:r>
      <w:r w:rsidRPr="00A9750B">
        <w:rPr>
          <w:bCs/>
          <w:sz w:val="24"/>
          <w:szCs w:val="24"/>
        </w:rPr>
        <w:t xml:space="preserve"> </w:t>
      </w:r>
      <w:r w:rsidR="00FA001A" w:rsidRPr="00A9750B">
        <w:rPr>
          <w:bCs/>
          <w:sz w:val="24"/>
          <w:szCs w:val="24"/>
        </w:rPr>
        <w:t>No</w:t>
      </w:r>
      <w:r w:rsidRPr="00A9750B">
        <w:rPr>
          <w:bCs/>
          <w:sz w:val="24"/>
          <w:szCs w:val="24"/>
        </w:rPr>
        <w:t xml:space="preserve"> segundo </w:t>
      </w:r>
      <w:r w:rsidRPr="00A9750B">
        <w:rPr>
          <w:rFonts w:eastAsia="Times New Roman"/>
          <w:sz w:val="24"/>
          <w:szCs w:val="24"/>
          <w:lang w:eastAsia="pt-BR"/>
        </w:rPr>
        <w:t xml:space="preserve">um terceiro cumpre a obrigação e se sub-roga nos direitos do credor originário para receber do devedor </w:t>
      </w:r>
      <w:r w:rsidRPr="00A9750B">
        <w:rPr>
          <w:bCs/>
          <w:sz w:val="24"/>
          <w:szCs w:val="24"/>
        </w:rPr>
        <w:t>(PEREIRA, 2007).</w:t>
      </w:r>
    </w:p>
    <w:p w:rsidR="00FA001A" w:rsidRPr="00A9750B" w:rsidRDefault="00FA001A" w:rsidP="008B468D">
      <w:pPr>
        <w:autoSpaceDE w:val="0"/>
        <w:autoSpaceDN w:val="0"/>
        <w:adjustRightInd w:val="0"/>
        <w:spacing w:after="0" w:line="360" w:lineRule="auto"/>
        <w:ind w:firstLine="1134"/>
        <w:jc w:val="both"/>
        <w:rPr>
          <w:bCs/>
          <w:sz w:val="24"/>
          <w:szCs w:val="24"/>
        </w:rPr>
      </w:pPr>
    </w:p>
    <w:p w:rsidR="0049160D" w:rsidRPr="00A9750B" w:rsidRDefault="0049160D" w:rsidP="008B468D">
      <w:pPr>
        <w:autoSpaceDE w:val="0"/>
        <w:autoSpaceDN w:val="0"/>
        <w:adjustRightInd w:val="0"/>
        <w:spacing w:after="0" w:line="360" w:lineRule="auto"/>
        <w:ind w:firstLine="1134"/>
        <w:jc w:val="both"/>
        <w:rPr>
          <w:bCs/>
          <w:sz w:val="24"/>
          <w:szCs w:val="24"/>
        </w:rPr>
      </w:pPr>
    </w:p>
    <w:p w:rsidR="0049160D" w:rsidRPr="00A9750B" w:rsidRDefault="00A0446B" w:rsidP="00891D94">
      <w:pPr>
        <w:autoSpaceDE w:val="0"/>
        <w:autoSpaceDN w:val="0"/>
        <w:adjustRightInd w:val="0"/>
        <w:spacing w:after="0" w:line="360" w:lineRule="auto"/>
        <w:ind w:left="142" w:firstLine="284"/>
        <w:jc w:val="both"/>
        <w:rPr>
          <w:b/>
          <w:sz w:val="24"/>
          <w:szCs w:val="24"/>
        </w:rPr>
      </w:pPr>
      <w:r w:rsidRPr="00A9750B">
        <w:rPr>
          <w:b/>
          <w:sz w:val="24"/>
          <w:szCs w:val="24"/>
        </w:rPr>
        <w:lastRenderedPageBreak/>
        <w:t xml:space="preserve">2.3 </w:t>
      </w:r>
      <w:r w:rsidR="0049160D" w:rsidRPr="00A9750B">
        <w:rPr>
          <w:b/>
          <w:sz w:val="24"/>
          <w:szCs w:val="24"/>
        </w:rPr>
        <w:t>Efeitos da cessão de crédito</w:t>
      </w:r>
    </w:p>
    <w:p w:rsidR="00C151DE" w:rsidRPr="00A9750B" w:rsidRDefault="00C151DE" w:rsidP="006F2974">
      <w:pPr>
        <w:autoSpaceDE w:val="0"/>
        <w:autoSpaceDN w:val="0"/>
        <w:adjustRightInd w:val="0"/>
        <w:spacing w:after="0" w:line="360" w:lineRule="auto"/>
        <w:ind w:firstLine="1134"/>
        <w:jc w:val="both"/>
        <w:rPr>
          <w:color w:val="120C15"/>
          <w:sz w:val="24"/>
          <w:szCs w:val="24"/>
        </w:rPr>
      </w:pPr>
    </w:p>
    <w:p w:rsidR="0033455C" w:rsidRPr="00A9750B" w:rsidRDefault="00E13500" w:rsidP="006F2974">
      <w:pPr>
        <w:autoSpaceDE w:val="0"/>
        <w:autoSpaceDN w:val="0"/>
        <w:adjustRightInd w:val="0"/>
        <w:spacing w:after="0" w:line="360" w:lineRule="auto"/>
        <w:ind w:firstLine="1134"/>
        <w:jc w:val="both"/>
        <w:rPr>
          <w:color w:val="120C15"/>
          <w:sz w:val="24"/>
          <w:szCs w:val="24"/>
        </w:rPr>
      </w:pPr>
      <w:r w:rsidRPr="00A9750B">
        <w:rPr>
          <w:color w:val="120C15"/>
          <w:sz w:val="24"/>
          <w:szCs w:val="24"/>
        </w:rPr>
        <w:t>De acordo com (RIZZARDO, 2013)</w:t>
      </w:r>
      <w:r w:rsidR="003F7474" w:rsidRPr="00A9750B">
        <w:rPr>
          <w:color w:val="120C15"/>
          <w:sz w:val="24"/>
          <w:szCs w:val="24"/>
        </w:rPr>
        <w:t>, realizada a cessão do crédito, todos os acessórios, e garantias atrelados ao crédito passam para a esfera do cessionário, salvo houver disposições em contr</w:t>
      </w:r>
      <w:r w:rsidR="0033455C" w:rsidRPr="00A9750B">
        <w:rPr>
          <w:color w:val="120C15"/>
          <w:sz w:val="24"/>
          <w:szCs w:val="24"/>
        </w:rPr>
        <w:t>ário, do mesmo modo, ocorre em relação aos frutos e interesses que são espécies de acessórios em cuja categoria se encontra os juros e que, em regra seguem a sorte do principal.</w:t>
      </w:r>
    </w:p>
    <w:p w:rsidR="0009369C" w:rsidRPr="00A9750B" w:rsidRDefault="0009369C" w:rsidP="0009369C">
      <w:pPr>
        <w:autoSpaceDE w:val="0"/>
        <w:autoSpaceDN w:val="0"/>
        <w:adjustRightInd w:val="0"/>
        <w:spacing w:after="0" w:line="240" w:lineRule="auto"/>
        <w:ind w:left="2268"/>
        <w:jc w:val="both"/>
        <w:rPr>
          <w:sz w:val="20"/>
          <w:szCs w:val="20"/>
        </w:rPr>
      </w:pPr>
      <w:r w:rsidRPr="00A9750B">
        <w:rPr>
          <w:sz w:val="20"/>
          <w:szCs w:val="20"/>
        </w:rPr>
        <w:t xml:space="preserve">A cessão pode ser </w:t>
      </w:r>
      <w:r w:rsidRPr="00A9750B">
        <w:rPr>
          <w:i/>
          <w:iCs/>
          <w:sz w:val="20"/>
          <w:szCs w:val="20"/>
        </w:rPr>
        <w:t xml:space="preserve">total </w:t>
      </w:r>
      <w:r w:rsidRPr="00A9750B">
        <w:rPr>
          <w:sz w:val="20"/>
          <w:szCs w:val="20"/>
        </w:rPr>
        <w:t xml:space="preserve">ou </w:t>
      </w:r>
      <w:r w:rsidRPr="00A9750B">
        <w:rPr>
          <w:i/>
          <w:iCs/>
          <w:sz w:val="20"/>
          <w:szCs w:val="20"/>
        </w:rPr>
        <w:t xml:space="preserve">parcial, </w:t>
      </w:r>
      <w:r w:rsidRPr="00A9750B">
        <w:rPr>
          <w:sz w:val="20"/>
          <w:szCs w:val="20"/>
        </w:rPr>
        <w:t xml:space="preserve">e abrange todos os acessórios do crédito, como os juros e os direitos de garantia [...] Assim, por exemplo, se o pagamento da dívida é garantido por hipoteca, o cessionário torna-se credor hipotecário; se por penhor, o cedente é obrigado a entregar o </w:t>
      </w:r>
      <w:r w:rsidR="0049160D" w:rsidRPr="00A9750B">
        <w:rPr>
          <w:sz w:val="20"/>
          <w:szCs w:val="20"/>
        </w:rPr>
        <w:t>objeto empenhado ao cessionário (GONÇALVES, 2011)</w:t>
      </w:r>
    </w:p>
    <w:p w:rsidR="0049160D" w:rsidRPr="00A9750B" w:rsidRDefault="0049160D" w:rsidP="0009369C">
      <w:pPr>
        <w:autoSpaceDE w:val="0"/>
        <w:autoSpaceDN w:val="0"/>
        <w:adjustRightInd w:val="0"/>
        <w:spacing w:after="0" w:line="240" w:lineRule="auto"/>
        <w:ind w:left="2268"/>
        <w:jc w:val="both"/>
        <w:rPr>
          <w:color w:val="120C15"/>
          <w:sz w:val="20"/>
          <w:szCs w:val="20"/>
        </w:rPr>
      </w:pPr>
    </w:p>
    <w:p w:rsidR="00C03C1A" w:rsidRPr="00A9750B" w:rsidRDefault="00180DFD" w:rsidP="006F2974">
      <w:pPr>
        <w:autoSpaceDE w:val="0"/>
        <w:autoSpaceDN w:val="0"/>
        <w:adjustRightInd w:val="0"/>
        <w:spacing w:after="0" w:line="360" w:lineRule="auto"/>
        <w:ind w:firstLine="1134"/>
        <w:jc w:val="both"/>
        <w:rPr>
          <w:color w:val="120C15"/>
          <w:sz w:val="24"/>
          <w:szCs w:val="24"/>
        </w:rPr>
      </w:pPr>
      <w:r w:rsidRPr="00A9750B">
        <w:rPr>
          <w:color w:val="120C15"/>
          <w:sz w:val="24"/>
          <w:szCs w:val="24"/>
        </w:rPr>
        <w:t>Porém</w:t>
      </w:r>
      <w:r w:rsidR="00801B1B" w:rsidRPr="00A9750B">
        <w:rPr>
          <w:color w:val="120C15"/>
          <w:sz w:val="24"/>
          <w:szCs w:val="24"/>
        </w:rPr>
        <w:t>, na cessão de crédito,</w:t>
      </w:r>
      <w:r w:rsidR="006F2974" w:rsidRPr="00A9750B">
        <w:rPr>
          <w:color w:val="120C15"/>
          <w:sz w:val="24"/>
          <w:szCs w:val="24"/>
        </w:rPr>
        <w:t xml:space="preserve"> </w:t>
      </w:r>
      <w:r w:rsidR="00E41158" w:rsidRPr="00A9750B">
        <w:rPr>
          <w:color w:val="120C15"/>
          <w:sz w:val="24"/>
          <w:szCs w:val="24"/>
        </w:rPr>
        <w:t>para que haja a exclusão dos juros é imperativo que se faça menção de forma expressa</w:t>
      </w:r>
      <w:r w:rsidR="0059255F" w:rsidRPr="00A9750B">
        <w:rPr>
          <w:color w:val="120C15"/>
          <w:sz w:val="24"/>
          <w:szCs w:val="24"/>
        </w:rPr>
        <w:t>, tendo</w:t>
      </w:r>
      <w:r w:rsidR="001A4F03" w:rsidRPr="00A9750B">
        <w:rPr>
          <w:color w:val="120C15"/>
          <w:sz w:val="24"/>
          <w:szCs w:val="24"/>
        </w:rPr>
        <w:t xml:space="preserve"> o cedente</w:t>
      </w:r>
      <w:r w:rsidR="0059255F" w:rsidRPr="00A9750B">
        <w:rPr>
          <w:color w:val="120C15"/>
          <w:sz w:val="24"/>
          <w:szCs w:val="24"/>
        </w:rPr>
        <w:t xml:space="preserve"> direito aos juros vencidos</w:t>
      </w:r>
      <w:r w:rsidR="0033455C" w:rsidRPr="00A9750B">
        <w:rPr>
          <w:color w:val="120C15"/>
          <w:sz w:val="24"/>
          <w:szCs w:val="24"/>
        </w:rPr>
        <w:t>, contudo uma vez efetuada a cessão e este nada tenha ressalvado entende-se pela lógica</w:t>
      </w:r>
      <w:r w:rsidR="001A4F03" w:rsidRPr="00A9750B">
        <w:rPr>
          <w:color w:val="120C15"/>
          <w:sz w:val="24"/>
          <w:szCs w:val="24"/>
        </w:rPr>
        <w:t xml:space="preserve"> anteriormente </w:t>
      </w:r>
      <w:r w:rsidR="003F6D1F" w:rsidRPr="00A9750B">
        <w:rPr>
          <w:color w:val="120C15"/>
          <w:sz w:val="24"/>
          <w:szCs w:val="24"/>
        </w:rPr>
        <w:t>explicitada</w:t>
      </w:r>
      <w:r w:rsidR="0033455C" w:rsidRPr="00A9750B">
        <w:rPr>
          <w:color w:val="120C15"/>
          <w:sz w:val="24"/>
          <w:szCs w:val="24"/>
        </w:rPr>
        <w:t xml:space="preserve"> que os juros também foram transferidos para o cessionário</w:t>
      </w:r>
      <w:r w:rsidR="003F6D1F" w:rsidRPr="00A9750B">
        <w:rPr>
          <w:color w:val="120C15"/>
          <w:sz w:val="24"/>
          <w:szCs w:val="24"/>
        </w:rPr>
        <w:t xml:space="preserve"> (RIZZARDO, 2013)</w:t>
      </w:r>
      <w:r w:rsidR="0033455C" w:rsidRPr="00A9750B">
        <w:rPr>
          <w:color w:val="120C15"/>
          <w:sz w:val="24"/>
          <w:szCs w:val="24"/>
        </w:rPr>
        <w:t>.</w:t>
      </w:r>
      <w:r w:rsidR="0059255F" w:rsidRPr="00A9750B">
        <w:rPr>
          <w:color w:val="120C15"/>
          <w:sz w:val="24"/>
          <w:szCs w:val="24"/>
        </w:rPr>
        <w:t xml:space="preserve"> </w:t>
      </w:r>
    </w:p>
    <w:p w:rsidR="00E13500" w:rsidRPr="00A9750B" w:rsidRDefault="00E13500" w:rsidP="00E13500">
      <w:pPr>
        <w:autoSpaceDE w:val="0"/>
        <w:autoSpaceDN w:val="0"/>
        <w:adjustRightInd w:val="0"/>
        <w:spacing w:after="0" w:line="240" w:lineRule="auto"/>
        <w:ind w:left="2268"/>
        <w:rPr>
          <w:color w:val="120C15"/>
          <w:sz w:val="20"/>
          <w:szCs w:val="20"/>
        </w:rPr>
      </w:pPr>
      <w:r w:rsidRPr="00A9750B">
        <w:rPr>
          <w:color w:val="120C15"/>
          <w:sz w:val="20"/>
          <w:szCs w:val="20"/>
        </w:rPr>
        <w:t>[...]A regra da abrangência dos acessórios na cessão do crédito principal encontra-se</w:t>
      </w:r>
    </w:p>
    <w:p w:rsidR="00E13500" w:rsidRPr="00A9750B" w:rsidRDefault="00E13500" w:rsidP="00E13500">
      <w:pPr>
        <w:autoSpaceDE w:val="0"/>
        <w:autoSpaceDN w:val="0"/>
        <w:adjustRightInd w:val="0"/>
        <w:spacing w:after="0" w:line="240" w:lineRule="auto"/>
        <w:ind w:left="2268"/>
        <w:jc w:val="both"/>
        <w:rPr>
          <w:color w:val="120C15"/>
          <w:sz w:val="20"/>
          <w:szCs w:val="20"/>
        </w:rPr>
      </w:pPr>
      <w:r w:rsidRPr="00A9750B">
        <w:rPr>
          <w:color w:val="120C15"/>
          <w:sz w:val="20"/>
          <w:szCs w:val="20"/>
        </w:rPr>
        <w:t>no art. 287 (art. 1.066 do Código revogado), como já referido: "Salvo disposição em contrário, na cessão de um crédito abrangem-se todos os seus acessórios'.[...] os juros, os frutos ou rendimentos, as garantias (penhor, hipoteca, anticrese, fiança, aval), as cláusulas penais, as estipulações relativas à escolha do foro, os direitos de preferência e privilégios, o direito de optar nas obrigações alternativas, a forma de satisfação, os prazos estabelecidos, o lugar onde se efetuará a entrega do valor, as perdas e danos (RIZZARDO, 2013, p. 263)</w:t>
      </w:r>
      <w:r w:rsidR="00F1215D" w:rsidRPr="00A9750B">
        <w:rPr>
          <w:color w:val="120C15"/>
          <w:sz w:val="20"/>
          <w:szCs w:val="20"/>
        </w:rPr>
        <w:t>.</w:t>
      </w:r>
    </w:p>
    <w:p w:rsidR="00E13500" w:rsidRPr="00A9750B" w:rsidRDefault="00E13500" w:rsidP="006F2974">
      <w:pPr>
        <w:autoSpaceDE w:val="0"/>
        <w:autoSpaceDN w:val="0"/>
        <w:adjustRightInd w:val="0"/>
        <w:spacing w:after="0" w:line="360" w:lineRule="auto"/>
        <w:ind w:firstLine="1134"/>
        <w:jc w:val="both"/>
        <w:rPr>
          <w:color w:val="120C15"/>
          <w:sz w:val="24"/>
          <w:szCs w:val="24"/>
        </w:rPr>
      </w:pPr>
    </w:p>
    <w:p w:rsidR="00C03C1A" w:rsidRPr="00A9750B" w:rsidRDefault="00E13500" w:rsidP="0059255F">
      <w:pPr>
        <w:autoSpaceDE w:val="0"/>
        <w:autoSpaceDN w:val="0"/>
        <w:adjustRightInd w:val="0"/>
        <w:spacing w:after="0" w:line="360" w:lineRule="auto"/>
        <w:ind w:firstLine="1134"/>
        <w:jc w:val="both"/>
        <w:rPr>
          <w:color w:val="120C15"/>
          <w:sz w:val="24"/>
          <w:szCs w:val="24"/>
        </w:rPr>
      </w:pPr>
      <w:r w:rsidRPr="00A9750B">
        <w:rPr>
          <w:color w:val="120C15"/>
          <w:sz w:val="24"/>
          <w:szCs w:val="24"/>
        </w:rPr>
        <w:t>Nesse contexto, depreende-se que por meio da cessão de crédito to</w:t>
      </w:r>
      <w:r w:rsidR="0059255F" w:rsidRPr="00A9750B">
        <w:rPr>
          <w:color w:val="120C15"/>
          <w:sz w:val="24"/>
          <w:szCs w:val="24"/>
        </w:rPr>
        <w:t xml:space="preserve">das as garantias, acessórios e frutos </w:t>
      </w:r>
      <w:r w:rsidRPr="00A9750B">
        <w:rPr>
          <w:color w:val="120C15"/>
          <w:sz w:val="24"/>
          <w:szCs w:val="24"/>
        </w:rPr>
        <w:t xml:space="preserve">a </w:t>
      </w:r>
      <w:r w:rsidR="0059255F" w:rsidRPr="00A9750B">
        <w:rPr>
          <w:color w:val="120C15"/>
          <w:sz w:val="24"/>
          <w:szCs w:val="24"/>
        </w:rPr>
        <w:t>ele vinculado são</w:t>
      </w:r>
      <w:r w:rsidRPr="00A9750B">
        <w:rPr>
          <w:color w:val="120C15"/>
          <w:sz w:val="24"/>
          <w:szCs w:val="24"/>
        </w:rPr>
        <w:t xml:space="preserve"> transferido</w:t>
      </w:r>
      <w:r w:rsidR="0059255F" w:rsidRPr="00A9750B">
        <w:rPr>
          <w:color w:val="120C15"/>
          <w:sz w:val="24"/>
          <w:szCs w:val="24"/>
        </w:rPr>
        <w:t xml:space="preserve">s para o cessionário por força da lei, </w:t>
      </w:r>
      <w:r w:rsidRPr="00A9750B">
        <w:rPr>
          <w:color w:val="120C15"/>
          <w:sz w:val="24"/>
          <w:szCs w:val="24"/>
        </w:rPr>
        <w:t xml:space="preserve">ainda que </w:t>
      </w:r>
      <w:r w:rsidR="0059255F" w:rsidRPr="00A9750B">
        <w:rPr>
          <w:color w:val="120C15"/>
          <w:sz w:val="24"/>
          <w:szCs w:val="24"/>
        </w:rPr>
        <w:t>não</w:t>
      </w:r>
      <w:r w:rsidRPr="00A9750B">
        <w:rPr>
          <w:color w:val="120C15"/>
          <w:sz w:val="24"/>
          <w:szCs w:val="24"/>
        </w:rPr>
        <w:t xml:space="preserve"> tenha sido </w:t>
      </w:r>
      <w:r w:rsidR="0059255F" w:rsidRPr="00A9750B">
        <w:rPr>
          <w:color w:val="120C15"/>
          <w:sz w:val="24"/>
          <w:szCs w:val="24"/>
        </w:rPr>
        <w:t>acordado</w:t>
      </w:r>
      <w:r w:rsidRPr="00A9750B">
        <w:rPr>
          <w:color w:val="120C15"/>
          <w:sz w:val="24"/>
          <w:szCs w:val="24"/>
        </w:rPr>
        <w:t xml:space="preserve"> entre as partes</w:t>
      </w:r>
      <w:r w:rsidR="000E2648" w:rsidRPr="00A9750B">
        <w:rPr>
          <w:color w:val="120C15"/>
          <w:sz w:val="24"/>
          <w:szCs w:val="24"/>
        </w:rPr>
        <w:t>, assim são transferida</w:t>
      </w:r>
      <w:r w:rsidR="0059255F" w:rsidRPr="00A9750B">
        <w:rPr>
          <w:color w:val="120C15"/>
          <w:sz w:val="24"/>
          <w:szCs w:val="24"/>
        </w:rPr>
        <w:t>s até mesmo aquelas garantias que serviram apenas para facilitar a concessão do crédito</w:t>
      </w:r>
      <w:r w:rsidR="006C42E4" w:rsidRPr="00A9750B">
        <w:rPr>
          <w:color w:val="120C15"/>
          <w:sz w:val="24"/>
          <w:szCs w:val="24"/>
        </w:rPr>
        <w:t xml:space="preserve"> ao cedente (credor originário)</w:t>
      </w:r>
      <w:r w:rsidR="0059255F" w:rsidRPr="00A9750B">
        <w:rPr>
          <w:color w:val="120C15"/>
          <w:sz w:val="24"/>
          <w:szCs w:val="24"/>
        </w:rPr>
        <w:t xml:space="preserve"> como por exemplo a hipoteca, o penhor e a fiança que </w:t>
      </w:r>
      <w:r w:rsidR="00767C5C" w:rsidRPr="00A9750B">
        <w:rPr>
          <w:color w:val="120C15"/>
          <w:sz w:val="24"/>
          <w:szCs w:val="24"/>
        </w:rPr>
        <w:t>serão</w:t>
      </w:r>
      <w:r w:rsidR="0059255F" w:rsidRPr="00A9750B">
        <w:rPr>
          <w:color w:val="120C15"/>
          <w:sz w:val="24"/>
          <w:szCs w:val="24"/>
        </w:rPr>
        <w:t xml:space="preserve"> também atingidos pela cessão do crédito respectivo</w:t>
      </w:r>
      <w:r w:rsidR="003A2DDF" w:rsidRPr="00A9750B">
        <w:rPr>
          <w:color w:val="120C15"/>
          <w:sz w:val="24"/>
          <w:szCs w:val="24"/>
        </w:rPr>
        <w:t xml:space="preserve"> (RIZZARDO, 2013).</w:t>
      </w:r>
    </w:p>
    <w:p w:rsidR="009F778D" w:rsidRPr="00A9750B" w:rsidRDefault="009F778D" w:rsidP="009F778D">
      <w:pPr>
        <w:autoSpaceDE w:val="0"/>
        <w:autoSpaceDN w:val="0"/>
        <w:adjustRightInd w:val="0"/>
        <w:spacing w:after="0" w:line="240" w:lineRule="auto"/>
        <w:ind w:left="567"/>
        <w:jc w:val="both"/>
        <w:rPr>
          <w:bCs/>
          <w:sz w:val="20"/>
          <w:szCs w:val="20"/>
        </w:rPr>
      </w:pPr>
    </w:p>
    <w:p w:rsidR="00EE1943" w:rsidRPr="00A9750B" w:rsidRDefault="00A0446B" w:rsidP="00891D94">
      <w:pPr>
        <w:autoSpaceDE w:val="0"/>
        <w:autoSpaceDN w:val="0"/>
        <w:adjustRightInd w:val="0"/>
        <w:spacing w:after="0" w:line="240" w:lineRule="auto"/>
        <w:ind w:left="142" w:firstLine="284"/>
        <w:rPr>
          <w:b/>
          <w:bCs/>
          <w:sz w:val="24"/>
          <w:szCs w:val="24"/>
        </w:rPr>
      </w:pPr>
      <w:r w:rsidRPr="00A9750B">
        <w:rPr>
          <w:b/>
          <w:bCs/>
          <w:sz w:val="24"/>
          <w:szCs w:val="24"/>
        </w:rPr>
        <w:t>2.4 Responsabilidade</w:t>
      </w:r>
      <w:r w:rsidR="00EE1943" w:rsidRPr="00A9750B">
        <w:rPr>
          <w:b/>
          <w:bCs/>
          <w:sz w:val="24"/>
          <w:szCs w:val="24"/>
        </w:rPr>
        <w:t xml:space="preserve"> do cedente na cessão de cr</w:t>
      </w:r>
      <w:r w:rsidR="000C4331" w:rsidRPr="00A9750B">
        <w:rPr>
          <w:b/>
          <w:bCs/>
          <w:sz w:val="24"/>
          <w:szCs w:val="24"/>
        </w:rPr>
        <w:t>édito</w:t>
      </w:r>
    </w:p>
    <w:p w:rsidR="00EE1943" w:rsidRPr="00A9750B" w:rsidRDefault="00EE1943" w:rsidP="00EE1943">
      <w:pPr>
        <w:autoSpaceDE w:val="0"/>
        <w:autoSpaceDN w:val="0"/>
        <w:adjustRightInd w:val="0"/>
        <w:spacing w:after="0" w:line="240" w:lineRule="auto"/>
        <w:rPr>
          <w:b/>
          <w:bCs/>
          <w:sz w:val="24"/>
          <w:szCs w:val="24"/>
        </w:rPr>
      </w:pPr>
    </w:p>
    <w:p w:rsidR="00380251" w:rsidRPr="00A9750B" w:rsidRDefault="002E1FC7" w:rsidP="009F21C9">
      <w:pPr>
        <w:autoSpaceDE w:val="0"/>
        <w:autoSpaceDN w:val="0"/>
        <w:adjustRightInd w:val="0"/>
        <w:spacing w:after="0" w:line="360" w:lineRule="auto"/>
        <w:ind w:firstLine="1134"/>
        <w:jc w:val="both"/>
        <w:rPr>
          <w:bCs/>
          <w:sz w:val="24"/>
          <w:szCs w:val="24"/>
        </w:rPr>
      </w:pPr>
      <w:r w:rsidRPr="00A9750B">
        <w:rPr>
          <w:bCs/>
          <w:sz w:val="24"/>
          <w:szCs w:val="24"/>
        </w:rPr>
        <w:t xml:space="preserve">O cedente ao realizar a transferência do crédito, que configura-se </w:t>
      </w:r>
      <w:r w:rsidR="00380251" w:rsidRPr="00A9750B">
        <w:rPr>
          <w:bCs/>
          <w:sz w:val="24"/>
          <w:szCs w:val="24"/>
        </w:rPr>
        <w:t>analogamente a</w:t>
      </w:r>
      <w:r w:rsidRPr="00A9750B">
        <w:rPr>
          <w:bCs/>
          <w:sz w:val="24"/>
          <w:szCs w:val="24"/>
        </w:rPr>
        <w:t xml:space="preserve"> uma alienaç</w:t>
      </w:r>
      <w:r w:rsidR="00397438" w:rsidRPr="00A9750B">
        <w:rPr>
          <w:bCs/>
          <w:sz w:val="24"/>
          <w:szCs w:val="24"/>
        </w:rPr>
        <w:t xml:space="preserve">ão </w:t>
      </w:r>
      <w:r w:rsidR="00693CA7" w:rsidRPr="00A9750B">
        <w:rPr>
          <w:bCs/>
          <w:sz w:val="24"/>
          <w:szCs w:val="24"/>
        </w:rPr>
        <w:t xml:space="preserve">responderá </w:t>
      </w:r>
      <w:r w:rsidR="00FA48DC" w:rsidRPr="00A9750B">
        <w:rPr>
          <w:bCs/>
          <w:sz w:val="24"/>
          <w:szCs w:val="24"/>
        </w:rPr>
        <w:t>pelo</w:t>
      </w:r>
      <w:r w:rsidR="00397438" w:rsidRPr="00A9750B">
        <w:rPr>
          <w:bCs/>
          <w:sz w:val="24"/>
          <w:szCs w:val="24"/>
        </w:rPr>
        <w:t xml:space="preserve"> seu</w:t>
      </w:r>
      <w:r w:rsidR="00693CA7" w:rsidRPr="00A9750B">
        <w:rPr>
          <w:bCs/>
          <w:sz w:val="24"/>
          <w:szCs w:val="24"/>
        </w:rPr>
        <w:t xml:space="preserve"> ato</w:t>
      </w:r>
      <w:r w:rsidR="00AF7DDD" w:rsidRPr="00A9750B">
        <w:rPr>
          <w:bCs/>
          <w:sz w:val="24"/>
          <w:szCs w:val="24"/>
        </w:rPr>
        <w:t>, tal qual todo alienante responde pelo ato praticado.</w:t>
      </w:r>
      <w:r w:rsidR="003505B9" w:rsidRPr="00A9750B">
        <w:rPr>
          <w:bCs/>
          <w:sz w:val="24"/>
          <w:szCs w:val="24"/>
        </w:rPr>
        <w:t xml:space="preserve"> Destarte, na cessão </w:t>
      </w:r>
      <w:r w:rsidR="005B7706" w:rsidRPr="00A9750B">
        <w:rPr>
          <w:bCs/>
          <w:sz w:val="24"/>
          <w:szCs w:val="24"/>
        </w:rPr>
        <w:t>d</w:t>
      </w:r>
      <w:r w:rsidR="003505B9" w:rsidRPr="00A9750B">
        <w:rPr>
          <w:bCs/>
          <w:sz w:val="24"/>
          <w:szCs w:val="24"/>
        </w:rPr>
        <w:t>e crédito poderá ocorrer</w:t>
      </w:r>
      <w:r w:rsidR="003505B9" w:rsidRPr="00A9750B">
        <w:rPr>
          <w:rFonts w:eastAsia="Times New Roman"/>
          <w:sz w:val="24"/>
          <w:szCs w:val="24"/>
          <w:lang w:eastAsia="pt-BR"/>
        </w:rPr>
        <w:t xml:space="preserve"> a transferência total ou parcial da titularidade da relação jurídica ou a extensão das garantias do credito cedido</w:t>
      </w:r>
      <w:r w:rsidR="00380251" w:rsidRPr="00A9750B">
        <w:rPr>
          <w:bCs/>
          <w:sz w:val="20"/>
          <w:szCs w:val="20"/>
        </w:rPr>
        <w:t xml:space="preserve"> </w:t>
      </w:r>
      <w:r w:rsidR="00380251" w:rsidRPr="00A9750B">
        <w:rPr>
          <w:bCs/>
          <w:sz w:val="24"/>
          <w:szCs w:val="24"/>
        </w:rPr>
        <w:t>(PEREIRA, 2007).</w:t>
      </w:r>
    </w:p>
    <w:p w:rsidR="00AC4CBE" w:rsidRPr="00A9750B" w:rsidRDefault="00AC4CBE" w:rsidP="002C7836">
      <w:pPr>
        <w:autoSpaceDE w:val="0"/>
        <w:autoSpaceDN w:val="0"/>
        <w:adjustRightInd w:val="0"/>
        <w:spacing w:after="0" w:line="240" w:lineRule="auto"/>
        <w:ind w:left="2127"/>
        <w:jc w:val="both"/>
        <w:rPr>
          <w:bCs/>
          <w:sz w:val="20"/>
          <w:szCs w:val="20"/>
        </w:rPr>
      </w:pPr>
    </w:p>
    <w:p w:rsidR="00124CC7" w:rsidRPr="00A9750B" w:rsidRDefault="00124CC7" w:rsidP="00124CC7">
      <w:pPr>
        <w:autoSpaceDE w:val="0"/>
        <w:autoSpaceDN w:val="0"/>
        <w:adjustRightInd w:val="0"/>
        <w:spacing w:after="0" w:line="240" w:lineRule="auto"/>
        <w:ind w:left="1134"/>
        <w:jc w:val="both"/>
        <w:rPr>
          <w:bCs/>
          <w:sz w:val="24"/>
          <w:szCs w:val="24"/>
        </w:rPr>
      </w:pPr>
      <w:r w:rsidRPr="00A9750B">
        <w:rPr>
          <w:bCs/>
          <w:sz w:val="24"/>
          <w:szCs w:val="24"/>
        </w:rPr>
        <w:t>Nessa perspectiva, (PEREIRA, 2007, p. 407) aduz que:</w:t>
      </w:r>
    </w:p>
    <w:p w:rsidR="00124CC7" w:rsidRPr="00A9750B" w:rsidRDefault="00124CC7" w:rsidP="00124CC7">
      <w:pPr>
        <w:autoSpaceDE w:val="0"/>
        <w:autoSpaceDN w:val="0"/>
        <w:adjustRightInd w:val="0"/>
        <w:spacing w:after="0" w:line="240" w:lineRule="auto"/>
        <w:ind w:left="1134"/>
        <w:jc w:val="both"/>
        <w:rPr>
          <w:bCs/>
          <w:sz w:val="24"/>
          <w:szCs w:val="24"/>
        </w:rPr>
      </w:pPr>
    </w:p>
    <w:p w:rsidR="004D0D9B" w:rsidRPr="00A9750B" w:rsidRDefault="004D0D9B" w:rsidP="000A4D78">
      <w:pPr>
        <w:autoSpaceDE w:val="0"/>
        <w:autoSpaceDN w:val="0"/>
        <w:adjustRightInd w:val="0"/>
        <w:spacing w:after="0" w:line="240" w:lineRule="auto"/>
        <w:ind w:left="2268"/>
        <w:jc w:val="both"/>
        <w:rPr>
          <w:bCs/>
          <w:sz w:val="20"/>
          <w:szCs w:val="20"/>
        </w:rPr>
      </w:pPr>
      <w:r w:rsidRPr="00A9750B">
        <w:rPr>
          <w:bCs/>
          <w:sz w:val="20"/>
          <w:szCs w:val="20"/>
        </w:rPr>
        <w:lastRenderedPageBreak/>
        <w:t>Como envolve alienação de direitos, a cessão de crédito deve ser encarada objetiva e subjetivamente</w:t>
      </w:r>
      <w:r w:rsidR="002C7836" w:rsidRPr="00A9750B">
        <w:rPr>
          <w:bCs/>
          <w:sz w:val="20"/>
          <w:szCs w:val="20"/>
        </w:rPr>
        <w:t>. Subjetivamente, não pode ceder seu crédito aquele que não tem o poder de disposição, seja em termos genéricos (incapacidade), seja especificamente em relação ao próprio direito cedido [...] objetivamente a cessão ultrapassa o limite do próprio crédito [..] logo, ninguém pode transferir a outrem mais direitos do que tem</w:t>
      </w:r>
      <w:r w:rsidR="00AC4CBE" w:rsidRPr="00A9750B">
        <w:rPr>
          <w:bCs/>
          <w:sz w:val="20"/>
          <w:szCs w:val="20"/>
        </w:rPr>
        <w:t xml:space="preserve"> [...]</w:t>
      </w:r>
      <w:r w:rsidR="002C7836" w:rsidRPr="00A9750B">
        <w:rPr>
          <w:bCs/>
          <w:sz w:val="20"/>
          <w:szCs w:val="20"/>
        </w:rPr>
        <w:t xml:space="preserve"> </w:t>
      </w:r>
    </w:p>
    <w:p w:rsidR="00B52B8F" w:rsidRPr="00A9750B" w:rsidRDefault="00B52B8F" w:rsidP="009F21C9">
      <w:pPr>
        <w:autoSpaceDE w:val="0"/>
        <w:autoSpaceDN w:val="0"/>
        <w:adjustRightInd w:val="0"/>
        <w:spacing w:after="0" w:line="360" w:lineRule="auto"/>
        <w:ind w:firstLine="1134"/>
        <w:jc w:val="both"/>
        <w:rPr>
          <w:bCs/>
          <w:sz w:val="24"/>
          <w:szCs w:val="24"/>
        </w:rPr>
      </w:pPr>
    </w:p>
    <w:p w:rsidR="004D0D9B" w:rsidRPr="00A9750B" w:rsidRDefault="000A4D78" w:rsidP="003A1486">
      <w:pPr>
        <w:autoSpaceDE w:val="0"/>
        <w:autoSpaceDN w:val="0"/>
        <w:adjustRightInd w:val="0"/>
        <w:spacing w:after="0" w:line="360" w:lineRule="auto"/>
        <w:ind w:firstLine="1134"/>
        <w:jc w:val="both"/>
        <w:rPr>
          <w:bCs/>
          <w:color w:val="000000" w:themeColor="text1"/>
          <w:sz w:val="24"/>
          <w:szCs w:val="24"/>
        </w:rPr>
      </w:pPr>
      <w:r w:rsidRPr="00A9750B">
        <w:rPr>
          <w:bCs/>
          <w:color w:val="000000" w:themeColor="text1"/>
          <w:sz w:val="24"/>
          <w:szCs w:val="24"/>
        </w:rPr>
        <w:t>Nesse entendimento</w:t>
      </w:r>
      <w:r w:rsidR="00B52B8F" w:rsidRPr="00A9750B">
        <w:rPr>
          <w:bCs/>
          <w:color w:val="000000" w:themeColor="text1"/>
          <w:sz w:val="24"/>
          <w:szCs w:val="24"/>
        </w:rPr>
        <w:t>,</w:t>
      </w:r>
      <w:r w:rsidR="00ED60BD" w:rsidRPr="00A9750B">
        <w:rPr>
          <w:bCs/>
          <w:color w:val="000000" w:themeColor="text1"/>
          <w:sz w:val="24"/>
          <w:szCs w:val="24"/>
        </w:rPr>
        <w:t xml:space="preserve"> conforme ensina o autor acima citado,</w:t>
      </w:r>
      <w:r w:rsidR="00B52B8F" w:rsidRPr="00A9750B">
        <w:rPr>
          <w:bCs/>
          <w:color w:val="000000" w:themeColor="text1"/>
          <w:sz w:val="24"/>
          <w:szCs w:val="24"/>
        </w:rPr>
        <w:t xml:space="preserve"> o cedente responderá pelos atos praticados nesse negócio jurídico</w:t>
      </w:r>
      <w:r w:rsidR="003A1486" w:rsidRPr="00A9750B">
        <w:rPr>
          <w:bCs/>
          <w:color w:val="000000" w:themeColor="text1"/>
          <w:sz w:val="24"/>
          <w:szCs w:val="24"/>
        </w:rPr>
        <w:t>, na cessão de crédito</w:t>
      </w:r>
      <w:r w:rsidR="00B52B8F" w:rsidRPr="00A9750B">
        <w:rPr>
          <w:bCs/>
          <w:color w:val="000000" w:themeColor="text1"/>
          <w:sz w:val="24"/>
          <w:szCs w:val="24"/>
        </w:rPr>
        <w:t xml:space="preserve">, tendo o dever de </w:t>
      </w:r>
      <w:r w:rsidR="00D02D01" w:rsidRPr="00A9750B">
        <w:rPr>
          <w:bCs/>
          <w:color w:val="000000" w:themeColor="text1"/>
          <w:sz w:val="24"/>
          <w:szCs w:val="24"/>
        </w:rPr>
        <w:t>indenizar</w:t>
      </w:r>
      <w:r w:rsidR="003A1486" w:rsidRPr="00A9750B">
        <w:rPr>
          <w:bCs/>
          <w:color w:val="000000" w:themeColor="text1"/>
          <w:sz w:val="24"/>
          <w:szCs w:val="24"/>
        </w:rPr>
        <w:t xml:space="preserve"> </w:t>
      </w:r>
      <w:r w:rsidR="00B52B8F" w:rsidRPr="00A9750B">
        <w:rPr>
          <w:bCs/>
          <w:color w:val="000000" w:themeColor="text1"/>
          <w:sz w:val="24"/>
          <w:szCs w:val="24"/>
        </w:rPr>
        <w:t>o cession</w:t>
      </w:r>
      <w:r w:rsidR="003A1486" w:rsidRPr="00A9750B">
        <w:rPr>
          <w:bCs/>
          <w:color w:val="000000" w:themeColor="text1"/>
          <w:sz w:val="24"/>
          <w:szCs w:val="24"/>
        </w:rPr>
        <w:t>ário caso tenha procedido</w:t>
      </w:r>
      <w:r w:rsidR="00ED60BD" w:rsidRPr="00A9750B">
        <w:rPr>
          <w:bCs/>
          <w:color w:val="000000" w:themeColor="text1"/>
          <w:sz w:val="24"/>
          <w:szCs w:val="24"/>
        </w:rPr>
        <w:t xml:space="preserve"> </w:t>
      </w:r>
      <w:r w:rsidR="00B52B8F" w:rsidRPr="00A9750B">
        <w:rPr>
          <w:bCs/>
          <w:color w:val="000000" w:themeColor="text1"/>
          <w:sz w:val="24"/>
          <w:szCs w:val="24"/>
        </w:rPr>
        <w:t>de má f</w:t>
      </w:r>
      <w:r w:rsidR="00D02D01" w:rsidRPr="00A9750B">
        <w:rPr>
          <w:bCs/>
          <w:color w:val="000000" w:themeColor="text1"/>
          <w:sz w:val="24"/>
          <w:szCs w:val="24"/>
        </w:rPr>
        <w:t xml:space="preserve">é e tenha transferido </w:t>
      </w:r>
      <w:r w:rsidR="00ED60BD" w:rsidRPr="00A9750B">
        <w:rPr>
          <w:bCs/>
          <w:color w:val="000000" w:themeColor="text1"/>
          <w:sz w:val="24"/>
          <w:szCs w:val="24"/>
        </w:rPr>
        <w:t xml:space="preserve">a outrem </w:t>
      </w:r>
      <w:r w:rsidR="00D02D01" w:rsidRPr="00A9750B">
        <w:rPr>
          <w:bCs/>
          <w:color w:val="000000" w:themeColor="text1"/>
          <w:sz w:val="24"/>
          <w:szCs w:val="24"/>
        </w:rPr>
        <w:t xml:space="preserve">um crédito ao qual não é titular, ou ainda, se transmitir mais direitos </w:t>
      </w:r>
      <w:r w:rsidR="003A1486" w:rsidRPr="00A9750B">
        <w:rPr>
          <w:bCs/>
          <w:color w:val="000000" w:themeColor="text1"/>
          <w:sz w:val="24"/>
          <w:szCs w:val="24"/>
        </w:rPr>
        <w:t>do</w:t>
      </w:r>
      <w:r w:rsidR="00D02D01" w:rsidRPr="00A9750B">
        <w:rPr>
          <w:bCs/>
          <w:color w:val="000000" w:themeColor="text1"/>
          <w:sz w:val="24"/>
          <w:szCs w:val="24"/>
        </w:rPr>
        <w:t xml:space="preserve"> que </w:t>
      </w:r>
      <w:r w:rsidR="003A1486" w:rsidRPr="00A9750B">
        <w:rPr>
          <w:bCs/>
          <w:color w:val="000000" w:themeColor="text1"/>
          <w:sz w:val="24"/>
          <w:szCs w:val="24"/>
        </w:rPr>
        <w:t>possui</w:t>
      </w:r>
      <w:r w:rsidR="00D02D01" w:rsidRPr="00A9750B">
        <w:rPr>
          <w:bCs/>
          <w:color w:val="000000" w:themeColor="text1"/>
          <w:sz w:val="24"/>
          <w:szCs w:val="24"/>
        </w:rPr>
        <w:t>.</w:t>
      </w:r>
    </w:p>
    <w:p w:rsidR="0068223D" w:rsidRPr="00A9750B" w:rsidRDefault="0068223D" w:rsidP="0068223D">
      <w:pPr>
        <w:autoSpaceDE w:val="0"/>
        <w:autoSpaceDN w:val="0"/>
        <w:adjustRightInd w:val="0"/>
        <w:spacing w:after="0" w:line="240" w:lineRule="auto"/>
        <w:ind w:left="2268"/>
        <w:jc w:val="both"/>
        <w:rPr>
          <w:bCs/>
          <w:sz w:val="20"/>
          <w:szCs w:val="20"/>
        </w:rPr>
      </w:pPr>
      <w:r w:rsidRPr="00A9750B">
        <w:rPr>
          <w:bCs/>
          <w:sz w:val="20"/>
          <w:szCs w:val="20"/>
        </w:rPr>
        <w:t>“Em virtude da autonomia, e em razão de ser a cessão um negócio jurídico abstrato, cumpre distinguir o ato da cessão, relativamente ao negócio jurídico gerador do direito cedido. [...] Dai destacar-se a responsabilidade do cedente pela realidade do crédito transferido - veritas nominis [...] sua responsabilidade pela solvência do devedor – bonitas nominis” (PEREIRA, 2007, p. 414).</w:t>
      </w:r>
    </w:p>
    <w:p w:rsidR="00FE6DB7" w:rsidRPr="00A9750B" w:rsidRDefault="00FE6DB7" w:rsidP="00FE6DB7">
      <w:pPr>
        <w:autoSpaceDE w:val="0"/>
        <w:autoSpaceDN w:val="0"/>
        <w:adjustRightInd w:val="0"/>
        <w:spacing w:after="0" w:line="360" w:lineRule="auto"/>
        <w:ind w:firstLine="1134"/>
        <w:jc w:val="both"/>
        <w:rPr>
          <w:bCs/>
          <w:sz w:val="24"/>
          <w:szCs w:val="24"/>
        </w:rPr>
      </w:pPr>
    </w:p>
    <w:p w:rsidR="00FE6DB7" w:rsidRPr="00A9750B" w:rsidRDefault="00FE6DB7" w:rsidP="00FE6DB7">
      <w:pPr>
        <w:autoSpaceDE w:val="0"/>
        <w:autoSpaceDN w:val="0"/>
        <w:adjustRightInd w:val="0"/>
        <w:spacing w:after="0" w:line="360" w:lineRule="auto"/>
        <w:ind w:firstLine="1134"/>
        <w:jc w:val="both"/>
        <w:rPr>
          <w:bCs/>
          <w:sz w:val="24"/>
          <w:szCs w:val="24"/>
        </w:rPr>
      </w:pPr>
      <w:r w:rsidRPr="00A9750B">
        <w:rPr>
          <w:bCs/>
          <w:sz w:val="24"/>
          <w:szCs w:val="24"/>
        </w:rPr>
        <w:t>Nesse entendimento, o cedente, ou seja, aquele que efetua a transferência do crédito para um terceiro, poderá responder tanto pela real situação do crédito transferido como pela solvência do cedido, ou seja, do devedor (PEREIRA, 2007).</w:t>
      </w:r>
    </w:p>
    <w:p w:rsidR="006F7249" w:rsidRPr="00A9750B" w:rsidRDefault="006F7249" w:rsidP="006F7249">
      <w:pPr>
        <w:autoSpaceDE w:val="0"/>
        <w:autoSpaceDN w:val="0"/>
        <w:adjustRightInd w:val="0"/>
        <w:spacing w:after="0" w:line="360" w:lineRule="auto"/>
        <w:ind w:firstLine="1134"/>
        <w:jc w:val="both"/>
        <w:rPr>
          <w:bCs/>
          <w:sz w:val="24"/>
          <w:szCs w:val="24"/>
        </w:rPr>
      </w:pPr>
      <w:r w:rsidRPr="00A9750B">
        <w:rPr>
          <w:bCs/>
          <w:sz w:val="24"/>
          <w:szCs w:val="24"/>
        </w:rPr>
        <w:t xml:space="preserve">Todavia para </w:t>
      </w:r>
      <w:r w:rsidR="00D460C1" w:rsidRPr="00A9750B">
        <w:rPr>
          <w:bCs/>
          <w:sz w:val="24"/>
          <w:szCs w:val="24"/>
        </w:rPr>
        <w:t xml:space="preserve">que se </w:t>
      </w:r>
      <w:r w:rsidR="002B562E" w:rsidRPr="00A9750B">
        <w:rPr>
          <w:bCs/>
          <w:sz w:val="24"/>
          <w:szCs w:val="24"/>
        </w:rPr>
        <w:t>precise</w:t>
      </w:r>
      <w:r w:rsidRPr="00A9750B">
        <w:rPr>
          <w:bCs/>
          <w:sz w:val="24"/>
          <w:szCs w:val="24"/>
        </w:rPr>
        <w:t xml:space="preserve"> a</w:t>
      </w:r>
      <w:r w:rsidR="00D460C1" w:rsidRPr="00A9750B">
        <w:rPr>
          <w:bCs/>
          <w:sz w:val="24"/>
          <w:szCs w:val="24"/>
        </w:rPr>
        <w:t xml:space="preserve"> abrangência da</w:t>
      </w:r>
      <w:r w:rsidRPr="00A9750B">
        <w:rPr>
          <w:bCs/>
          <w:sz w:val="24"/>
          <w:szCs w:val="24"/>
        </w:rPr>
        <w:t xml:space="preserve"> responsabilidade do cedente na cessão de crédito faz-se necessário identificar </w:t>
      </w:r>
      <w:r w:rsidR="003A1486" w:rsidRPr="00A9750B">
        <w:rPr>
          <w:bCs/>
          <w:sz w:val="24"/>
          <w:szCs w:val="24"/>
        </w:rPr>
        <w:t>como se estabeleceu esse negócio jurídico</w:t>
      </w:r>
      <w:r w:rsidR="00D460C1" w:rsidRPr="00A9750B">
        <w:rPr>
          <w:bCs/>
          <w:sz w:val="24"/>
          <w:szCs w:val="24"/>
        </w:rPr>
        <w:t>, se</w:t>
      </w:r>
      <w:r w:rsidR="00226035" w:rsidRPr="00A9750B">
        <w:rPr>
          <w:bCs/>
          <w:sz w:val="24"/>
          <w:szCs w:val="24"/>
        </w:rPr>
        <w:t xml:space="preserve"> de forma</w:t>
      </w:r>
      <w:r w:rsidR="00D460C1" w:rsidRPr="00A9750B">
        <w:rPr>
          <w:bCs/>
          <w:sz w:val="24"/>
          <w:szCs w:val="24"/>
        </w:rPr>
        <w:t xml:space="preserve"> </w:t>
      </w:r>
      <w:r w:rsidRPr="00A9750B">
        <w:rPr>
          <w:bCs/>
          <w:sz w:val="24"/>
          <w:szCs w:val="24"/>
        </w:rPr>
        <w:t xml:space="preserve">voluntária ou necessária, pois, quando esta ocorre por força da lei não </w:t>
      </w:r>
      <w:r w:rsidR="00380251" w:rsidRPr="00A9750B">
        <w:rPr>
          <w:bCs/>
          <w:sz w:val="24"/>
          <w:szCs w:val="24"/>
        </w:rPr>
        <w:t>é imputado</w:t>
      </w:r>
      <w:r w:rsidRPr="00A9750B">
        <w:rPr>
          <w:bCs/>
          <w:sz w:val="24"/>
          <w:szCs w:val="24"/>
        </w:rPr>
        <w:t xml:space="preserve"> ao </w:t>
      </w:r>
      <w:r w:rsidR="00D460C1" w:rsidRPr="00A9750B">
        <w:rPr>
          <w:bCs/>
          <w:sz w:val="24"/>
          <w:szCs w:val="24"/>
        </w:rPr>
        <w:t>cedente</w:t>
      </w:r>
      <w:r w:rsidRPr="00A9750B">
        <w:rPr>
          <w:bCs/>
          <w:sz w:val="24"/>
          <w:szCs w:val="24"/>
        </w:rPr>
        <w:t xml:space="preserve"> nenhuma responsabilidade,</w:t>
      </w:r>
      <w:r w:rsidR="00D460C1" w:rsidRPr="00A9750B">
        <w:rPr>
          <w:bCs/>
          <w:sz w:val="24"/>
          <w:szCs w:val="24"/>
        </w:rPr>
        <w:t xml:space="preserve"> seja pela realidade do crédito, seja pela solvência do credor, haja vista que</w:t>
      </w:r>
      <w:r w:rsidR="007D0DC0" w:rsidRPr="00A9750B">
        <w:rPr>
          <w:bCs/>
          <w:sz w:val="24"/>
          <w:szCs w:val="24"/>
        </w:rPr>
        <w:t>, na segunda forma</w:t>
      </w:r>
      <w:r w:rsidR="00D460C1" w:rsidRPr="00A9750B">
        <w:rPr>
          <w:bCs/>
          <w:sz w:val="24"/>
          <w:szCs w:val="24"/>
        </w:rPr>
        <w:t>, o negócio jur</w:t>
      </w:r>
      <w:r w:rsidR="00226035" w:rsidRPr="00A9750B">
        <w:rPr>
          <w:bCs/>
          <w:sz w:val="24"/>
          <w:szCs w:val="24"/>
        </w:rPr>
        <w:t>ídico</w:t>
      </w:r>
      <w:r w:rsidR="00D460C1" w:rsidRPr="00A9750B">
        <w:rPr>
          <w:bCs/>
          <w:sz w:val="24"/>
          <w:szCs w:val="24"/>
        </w:rPr>
        <w:t xml:space="preserve"> ocorreu não pela vontade do cedente, mas sim, pela força coercitiva de um dispositivo legal</w:t>
      </w:r>
      <w:r w:rsidR="002B562E" w:rsidRPr="00A9750B">
        <w:rPr>
          <w:bCs/>
          <w:sz w:val="24"/>
          <w:szCs w:val="24"/>
        </w:rPr>
        <w:t xml:space="preserve"> (PEREIRA, 2007).</w:t>
      </w:r>
    </w:p>
    <w:p w:rsidR="007F527B" w:rsidRPr="00A9750B" w:rsidRDefault="008B0795" w:rsidP="00B37523">
      <w:pPr>
        <w:autoSpaceDE w:val="0"/>
        <w:autoSpaceDN w:val="0"/>
        <w:adjustRightInd w:val="0"/>
        <w:spacing w:after="0" w:line="360" w:lineRule="auto"/>
        <w:ind w:firstLine="1134"/>
        <w:jc w:val="both"/>
        <w:rPr>
          <w:bCs/>
          <w:sz w:val="24"/>
          <w:szCs w:val="24"/>
        </w:rPr>
      </w:pPr>
      <w:r w:rsidRPr="00A9750B">
        <w:rPr>
          <w:bCs/>
          <w:sz w:val="24"/>
          <w:szCs w:val="24"/>
        </w:rPr>
        <w:t>Entretanto</w:t>
      </w:r>
      <w:r w:rsidR="00E679FC" w:rsidRPr="00A9750B">
        <w:rPr>
          <w:bCs/>
          <w:sz w:val="24"/>
          <w:szCs w:val="24"/>
        </w:rPr>
        <w:t xml:space="preserve">, </w:t>
      </w:r>
      <w:r w:rsidR="004446B0" w:rsidRPr="00A9750B">
        <w:rPr>
          <w:bCs/>
          <w:sz w:val="24"/>
          <w:szCs w:val="24"/>
        </w:rPr>
        <w:t>trataremos da</w:t>
      </w:r>
      <w:r w:rsidRPr="00A9750B">
        <w:rPr>
          <w:bCs/>
          <w:sz w:val="24"/>
          <w:szCs w:val="24"/>
        </w:rPr>
        <w:t xml:space="preserve"> cessão de crédito volunt</w:t>
      </w:r>
      <w:r w:rsidR="00B35465" w:rsidRPr="00A9750B">
        <w:rPr>
          <w:bCs/>
          <w:sz w:val="24"/>
          <w:szCs w:val="24"/>
        </w:rPr>
        <w:t xml:space="preserve">ária, que é um negócio jurídico que se </w:t>
      </w:r>
      <w:r w:rsidR="00DC408B" w:rsidRPr="00A9750B">
        <w:rPr>
          <w:bCs/>
          <w:sz w:val="24"/>
          <w:szCs w:val="24"/>
        </w:rPr>
        <w:t>realiza pela vontade do cedente e do cessionário e com a notificação do cedido</w:t>
      </w:r>
      <w:r w:rsidR="00D475D9" w:rsidRPr="00A9750B">
        <w:rPr>
          <w:bCs/>
          <w:sz w:val="24"/>
          <w:szCs w:val="24"/>
        </w:rPr>
        <w:t xml:space="preserve">, não havendo a necessidade do consentimento do devedor, haja vista, se tratar de direito potestativo do cedente, ao qual o cedido está </w:t>
      </w:r>
      <w:r w:rsidR="007F527B" w:rsidRPr="00A9750B">
        <w:rPr>
          <w:bCs/>
          <w:sz w:val="24"/>
          <w:szCs w:val="24"/>
        </w:rPr>
        <w:t>subordinado.</w:t>
      </w:r>
    </w:p>
    <w:p w:rsidR="00380251" w:rsidRPr="00A9750B" w:rsidRDefault="00380251" w:rsidP="00380251">
      <w:pPr>
        <w:autoSpaceDE w:val="0"/>
        <w:autoSpaceDN w:val="0"/>
        <w:adjustRightInd w:val="0"/>
        <w:spacing w:after="0" w:line="360" w:lineRule="auto"/>
        <w:ind w:firstLine="1134"/>
        <w:jc w:val="both"/>
        <w:rPr>
          <w:bCs/>
          <w:sz w:val="24"/>
          <w:szCs w:val="24"/>
        </w:rPr>
      </w:pPr>
      <w:r w:rsidRPr="00A9750B">
        <w:rPr>
          <w:bCs/>
          <w:sz w:val="24"/>
          <w:szCs w:val="24"/>
        </w:rPr>
        <w:t xml:space="preserve">Na cessão voluntária, o cedente não é responsável pela </w:t>
      </w:r>
      <w:r w:rsidRPr="00A9750B">
        <w:rPr>
          <w:bCs/>
          <w:i/>
          <w:sz w:val="24"/>
          <w:szCs w:val="24"/>
        </w:rPr>
        <w:t>bonitas nominis</w:t>
      </w:r>
      <w:r w:rsidRPr="00A9750B">
        <w:rPr>
          <w:bCs/>
          <w:sz w:val="24"/>
          <w:szCs w:val="24"/>
        </w:rPr>
        <w:t xml:space="preserve">, ou seja, pela solvência do devedor, salvo se este declarar expressamente em contrário, sendo assim, tornando-se insolvente o devedor, o cedente estará obrigado a devolver ao cessionário aquilo que dele recebeu acrescido de juros, assim como deverá restituir também as despesas incorridas com a cessão e aquelas que tenha dispendido com a cobrança da dívida </w:t>
      </w:r>
      <w:r w:rsidRPr="00A9750B">
        <w:rPr>
          <w:bCs/>
          <w:sz w:val="20"/>
          <w:szCs w:val="20"/>
        </w:rPr>
        <w:t>(</w:t>
      </w:r>
      <w:r w:rsidRPr="00A9750B">
        <w:rPr>
          <w:bCs/>
          <w:sz w:val="24"/>
          <w:szCs w:val="24"/>
        </w:rPr>
        <w:t>PEREIRA, 2007).</w:t>
      </w:r>
    </w:p>
    <w:p w:rsidR="00380251" w:rsidRPr="00A9750B" w:rsidRDefault="00380251" w:rsidP="00380251">
      <w:pPr>
        <w:autoSpaceDE w:val="0"/>
        <w:autoSpaceDN w:val="0"/>
        <w:adjustRightInd w:val="0"/>
        <w:spacing w:after="0" w:line="360" w:lineRule="auto"/>
        <w:ind w:firstLine="1134"/>
        <w:jc w:val="both"/>
        <w:rPr>
          <w:bCs/>
          <w:sz w:val="24"/>
          <w:szCs w:val="24"/>
        </w:rPr>
      </w:pPr>
      <w:r w:rsidRPr="00A9750B">
        <w:rPr>
          <w:bCs/>
          <w:sz w:val="24"/>
          <w:szCs w:val="24"/>
        </w:rPr>
        <w:t>Vale ressaltar ainda que</w:t>
      </w:r>
      <w:r w:rsidR="000A4D78" w:rsidRPr="00A9750B">
        <w:rPr>
          <w:bCs/>
          <w:sz w:val="24"/>
          <w:szCs w:val="24"/>
        </w:rPr>
        <w:t>,</w:t>
      </w:r>
      <w:r w:rsidRPr="00A9750B">
        <w:rPr>
          <w:bCs/>
          <w:sz w:val="24"/>
          <w:szCs w:val="24"/>
        </w:rPr>
        <w:t xml:space="preserve"> </w:t>
      </w:r>
      <w:r w:rsidR="000A4D78" w:rsidRPr="00A9750B">
        <w:rPr>
          <w:bCs/>
          <w:sz w:val="24"/>
          <w:szCs w:val="24"/>
        </w:rPr>
        <w:t xml:space="preserve">caso </w:t>
      </w:r>
      <w:r w:rsidRPr="00A9750B">
        <w:rPr>
          <w:bCs/>
          <w:sz w:val="24"/>
          <w:szCs w:val="24"/>
        </w:rPr>
        <w:t xml:space="preserve">o cedente tenha se declarado expressamente responsável pela solvência do devedor, isso não significa ter contraído uma obrigação eterna em relação ao cessionário, não podendo ele, fazer dessa cláusula uma “fonte de enriquecimento”, uma vez que o cedente apenas se comprometeu a “[...] resguarda-lo de </w:t>
      </w:r>
      <w:r w:rsidRPr="00A9750B">
        <w:rPr>
          <w:bCs/>
          <w:sz w:val="24"/>
          <w:szCs w:val="24"/>
        </w:rPr>
        <w:lastRenderedPageBreak/>
        <w:t>qualquer prejuízo decorrente da falta de pagamento, por parte do sujeito passivo do crédito [...]</w:t>
      </w:r>
      <w:r w:rsidR="004446B0" w:rsidRPr="00A9750B">
        <w:rPr>
          <w:bCs/>
          <w:sz w:val="24"/>
          <w:szCs w:val="24"/>
        </w:rPr>
        <w:t>”, o devedor</w:t>
      </w:r>
      <w:r w:rsidRPr="00A9750B">
        <w:rPr>
          <w:bCs/>
          <w:sz w:val="24"/>
          <w:szCs w:val="24"/>
        </w:rPr>
        <w:t xml:space="preserve"> </w:t>
      </w:r>
      <w:r w:rsidRPr="00A9750B">
        <w:rPr>
          <w:bCs/>
          <w:sz w:val="20"/>
          <w:szCs w:val="20"/>
        </w:rPr>
        <w:t>(</w:t>
      </w:r>
      <w:r w:rsidRPr="00A9750B">
        <w:rPr>
          <w:bCs/>
          <w:sz w:val="24"/>
          <w:szCs w:val="24"/>
        </w:rPr>
        <w:t>PEREIRA, 2007, p. 415).</w:t>
      </w:r>
    </w:p>
    <w:p w:rsidR="00380251" w:rsidRPr="00A9750B" w:rsidRDefault="00380251" w:rsidP="00380251">
      <w:pPr>
        <w:autoSpaceDE w:val="0"/>
        <w:autoSpaceDN w:val="0"/>
        <w:adjustRightInd w:val="0"/>
        <w:spacing w:after="0" w:line="360" w:lineRule="auto"/>
        <w:ind w:firstLine="1134"/>
        <w:jc w:val="both"/>
        <w:rPr>
          <w:bCs/>
          <w:sz w:val="24"/>
          <w:szCs w:val="24"/>
        </w:rPr>
      </w:pPr>
      <w:r w:rsidRPr="00A9750B">
        <w:rPr>
          <w:bCs/>
          <w:sz w:val="24"/>
          <w:szCs w:val="24"/>
        </w:rPr>
        <w:t>Por outro lado, no silencio, caso não tenha havido estipulação pelas partes acerca da responsabilidade do cedente nesse negócio jurídico, este responderá apenas pela realidade da dívida (</w:t>
      </w:r>
      <w:r w:rsidRPr="00A9750B">
        <w:rPr>
          <w:bCs/>
          <w:i/>
          <w:sz w:val="24"/>
          <w:szCs w:val="24"/>
        </w:rPr>
        <w:t>veritas nominis), isto</w:t>
      </w:r>
      <w:r w:rsidRPr="00A9750B">
        <w:rPr>
          <w:bCs/>
          <w:sz w:val="24"/>
          <w:szCs w:val="24"/>
        </w:rPr>
        <w:t xml:space="preserve"> é, pela existência do crédito ao tempo da cessão”</w:t>
      </w:r>
      <w:r w:rsidRPr="00A9750B">
        <w:rPr>
          <w:bCs/>
          <w:sz w:val="20"/>
          <w:szCs w:val="20"/>
        </w:rPr>
        <w:t xml:space="preserve"> </w:t>
      </w:r>
      <w:r w:rsidRPr="00A9750B">
        <w:rPr>
          <w:bCs/>
          <w:sz w:val="24"/>
          <w:szCs w:val="24"/>
        </w:rPr>
        <w:t>(PEREIRA, 2007).</w:t>
      </w:r>
    </w:p>
    <w:p w:rsidR="00765EBA" w:rsidRPr="00A9750B" w:rsidRDefault="007D0DC0" w:rsidP="009F71EB">
      <w:pPr>
        <w:pStyle w:val="PargrafodaLista"/>
        <w:numPr>
          <w:ilvl w:val="1"/>
          <w:numId w:val="22"/>
        </w:numPr>
        <w:autoSpaceDE w:val="0"/>
        <w:autoSpaceDN w:val="0"/>
        <w:adjustRightInd w:val="0"/>
        <w:spacing w:after="0" w:line="240" w:lineRule="auto"/>
        <w:rPr>
          <w:b/>
          <w:bCs/>
          <w:sz w:val="24"/>
          <w:szCs w:val="24"/>
        </w:rPr>
      </w:pPr>
      <w:r w:rsidRPr="00A9750B">
        <w:rPr>
          <w:b/>
          <w:bCs/>
          <w:sz w:val="24"/>
          <w:szCs w:val="24"/>
        </w:rPr>
        <w:t xml:space="preserve">Eficácia da cessão de crédito em relação </w:t>
      </w:r>
      <w:r w:rsidR="009D71E4" w:rsidRPr="00A9750B">
        <w:rPr>
          <w:b/>
          <w:bCs/>
          <w:sz w:val="24"/>
          <w:szCs w:val="24"/>
        </w:rPr>
        <w:t>a terceiro</w:t>
      </w:r>
      <w:r w:rsidRPr="00A9750B">
        <w:rPr>
          <w:b/>
          <w:bCs/>
          <w:sz w:val="24"/>
          <w:szCs w:val="24"/>
        </w:rPr>
        <w:t xml:space="preserve"> </w:t>
      </w:r>
      <w:r w:rsidR="00AA5698" w:rsidRPr="00A9750B">
        <w:rPr>
          <w:b/>
          <w:bCs/>
          <w:sz w:val="24"/>
          <w:szCs w:val="24"/>
        </w:rPr>
        <w:t xml:space="preserve"> </w:t>
      </w:r>
    </w:p>
    <w:p w:rsidR="00FA7323" w:rsidRPr="00A9750B" w:rsidRDefault="00FA7323" w:rsidP="00FA7323">
      <w:pPr>
        <w:autoSpaceDE w:val="0"/>
        <w:autoSpaceDN w:val="0"/>
        <w:adjustRightInd w:val="0"/>
        <w:spacing w:after="0" w:line="240" w:lineRule="auto"/>
        <w:rPr>
          <w:b/>
          <w:bCs/>
          <w:sz w:val="24"/>
          <w:szCs w:val="24"/>
        </w:rPr>
      </w:pPr>
    </w:p>
    <w:p w:rsidR="00C761CD" w:rsidRPr="00A9750B" w:rsidRDefault="00C761CD" w:rsidP="00C761CD">
      <w:pPr>
        <w:autoSpaceDE w:val="0"/>
        <w:autoSpaceDN w:val="0"/>
        <w:adjustRightInd w:val="0"/>
        <w:spacing w:after="0" w:line="360" w:lineRule="auto"/>
        <w:ind w:firstLine="1134"/>
        <w:jc w:val="both"/>
        <w:rPr>
          <w:color w:val="130D16"/>
          <w:sz w:val="24"/>
          <w:szCs w:val="24"/>
        </w:rPr>
      </w:pPr>
      <w:r w:rsidRPr="00A9750B">
        <w:rPr>
          <w:color w:val="130D16"/>
          <w:sz w:val="24"/>
          <w:szCs w:val="24"/>
        </w:rPr>
        <w:t>Conforme (</w:t>
      </w:r>
      <w:r w:rsidRPr="00A9750B">
        <w:rPr>
          <w:color w:val="0F0C16"/>
          <w:sz w:val="24"/>
          <w:szCs w:val="24"/>
        </w:rPr>
        <w:t>RIZZARDO, 2013) p</w:t>
      </w:r>
      <w:r w:rsidR="009D71E4" w:rsidRPr="00A9750B">
        <w:rPr>
          <w:color w:val="130D16"/>
          <w:sz w:val="24"/>
          <w:szCs w:val="24"/>
        </w:rPr>
        <w:t>ara que a cessão de crédito produza efeitos em relação as partes</w:t>
      </w:r>
      <w:r w:rsidR="00DA6B0D" w:rsidRPr="00A9750B">
        <w:rPr>
          <w:color w:val="130D16"/>
          <w:sz w:val="24"/>
          <w:szCs w:val="24"/>
        </w:rPr>
        <w:t>,</w:t>
      </w:r>
      <w:r w:rsidR="009D71E4" w:rsidRPr="00A9750B">
        <w:rPr>
          <w:color w:val="130D16"/>
          <w:sz w:val="24"/>
          <w:szCs w:val="24"/>
        </w:rPr>
        <w:t xml:space="preserve"> não se faz necessário forma especial como por exemplo o registro público, sendo o contrato suficiente para que sejam produzidos os efeitos esperados </w:t>
      </w:r>
      <w:r w:rsidRPr="00A9750B">
        <w:rPr>
          <w:color w:val="130D16"/>
          <w:sz w:val="24"/>
          <w:szCs w:val="24"/>
        </w:rPr>
        <w:t>por esse</w:t>
      </w:r>
      <w:r w:rsidR="009D71E4" w:rsidRPr="00A9750B">
        <w:rPr>
          <w:color w:val="130D16"/>
          <w:sz w:val="24"/>
          <w:szCs w:val="24"/>
        </w:rPr>
        <w:t xml:space="preserve"> negócio jurídico</w:t>
      </w:r>
      <w:r w:rsidR="00210011" w:rsidRPr="00A9750B">
        <w:rPr>
          <w:color w:val="130D16"/>
          <w:sz w:val="24"/>
          <w:szCs w:val="24"/>
        </w:rPr>
        <w:t>.</w:t>
      </w:r>
      <w:r w:rsidRPr="00A9750B">
        <w:rPr>
          <w:color w:val="130D16"/>
          <w:sz w:val="24"/>
          <w:szCs w:val="24"/>
        </w:rPr>
        <w:t xml:space="preserve"> </w:t>
      </w:r>
    </w:p>
    <w:p w:rsidR="009D71E4" w:rsidRPr="00A9750B" w:rsidRDefault="00C761CD" w:rsidP="00C761CD">
      <w:pPr>
        <w:autoSpaceDE w:val="0"/>
        <w:autoSpaceDN w:val="0"/>
        <w:adjustRightInd w:val="0"/>
        <w:spacing w:after="0" w:line="360" w:lineRule="auto"/>
        <w:ind w:firstLine="1134"/>
        <w:jc w:val="both"/>
        <w:rPr>
          <w:color w:val="0F0C16"/>
          <w:sz w:val="20"/>
          <w:szCs w:val="20"/>
        </w:rPr>
      </w:pPr>
      <w:r w:rsidRPr="00A9750B">
        <w:rPr>
          <w:color w:val="130D16"/>
          <w:sz w:val="24"/>
          <w:szCs w:val="24"/>
        </w:rPr>
        <w:t>Deste</w:t>
      </w:r>
      <w:r w:rsidR="00865107">
        <w:rPr>
          <w:color w:val="130D16"/>
          <w:sz w:val="24"/>
          <w:szCs w:val="24"/>
        </w:rPr>
        <w:t xml:space="preserve"> modo, “[...] </w:t>
      </w:r>
      <w:r w:rsidR="009D71E4" w:rsidRPr="00A9750B">
        <w:rPr>
          <w:color w:val="130D16"/>
          <w:sz w:val="24"/>
          <w:szCs w:val="24"/>
        </w:rPr>
        <w:t>Os contratantes ficam obrigados ao cumprimento pelo mero contrato, por não exigir a forma solene, bastando a mera declaração de vontade</w:t>
      </w:r>
      <w:r w:rsidRPr="00A9750B">
        <w:rPr>
          <w:color w:val="130D16"/>
          <w:sz w:val="24"/>
          <w:szCs w:val="24"/>
        </w:rPr>
        <w:t xml:space="preserve"> </w:t>
      </w:r>
      <w:r w:rsidRPr="00A9750B">
        <w:rPr>
          <w:color w:val="0F0C16"/>
          <w:sz w:val="20"/>
          <w:szCs w:val="20"/>
        </w:rPr>
        <w:t>(RIZZARDO, 2013, p. 263)</w:t>
      </w:r>
      <w:r w:rsidR="00210011" w:rsidRPr="00A9750B">
        <w:rPr>
          <w:color w:val="0F0C16"/>
          <w:sz w:val="20"/>
          <w:szCs w:val="20"/>
        </w:rPr>
        <w:t>.</w:t>
      </w:r>
    </w:p>
    <w:p w:rsidR="00210011" w:rsidRPr="00A9750B" w:rsidRDefault="00210011" w:rsidP="00210011">
      <w:pPr>
        <w:autoSpaceDE w:val="0"/>
        <w:autoSpaceDN w:val="0"/>
        <w:adjustRightInd w:val="0"/>
        <w:spacing w:after="0" w:line="360" w:lineRule="auto"/>
        <w:ind w:firstLine="1134"/>
        <w:jc w:val="both"/>
        <w:rPr>
          <w:bCs/>
          <w:sz w:val="24"/>
          <w:szCs w:val="24"/>
        </w:rPr>
      </w:pPr>
      <w:r w:rsidRPr="00A9750B">
        <w:rPr>
          <w:sz w:val="24"/>
          <w:szCs w:val="24"/>
        </w:rPr>
        <w:t>“[...] a cessão do crédito não tem eficácia em relação ao devedor</w:t>
      </w:r>
      <w:r w:rsidR="00DC1445" w:rsidRPr="00A9750B">
        <w:rPr>
          <w:sz w:val="24"/>
          <w:szCs w:val="24"/>
        </w:rPr>
        <w:t>, senão quando a este notificado</w:t>
      </w:r>
      <w:r w:rsidRPr="00A9750B">
        <w:rPr>
          <w:sz w:val="24"/>
          <w:szCs w:val="24"/>
        </w:rPr>
        <w:t>; mas por notificado se tem o devedor que, em escrito público ou particular, se declarou ciente da cessão feita” (</w:t>
      </w:r>
      <w:r w:rsidR="00A430E2" w:rsidRPr="00A9750B">
        <w:rPr>
          <w:sz w:val="24"/>
          <w:szCs w:val="24"/>
        </w:rPr>
        <w:t>GONÇALVES</w:t>
      </w:r>
      <w:r w:rsidRPr="00A9750B">
        <w:rPr>
          <w:sz w:val="24"/>
          <w:szCs w:val="24"/>
        </w:rPr>
        <w:t>, 2011, p. 59)</w:t>
      </w:r>
      <w:r w:rsidR="003D1BD8" w:rsidRPr="00A9750B">
        <w:rPr>
          <w:sz w:val="24"/>
          <w:szCs w:val="24"/>
        </w:rPr>
        <w:t>.</w:t>
      </w:r>
    </w:p>
    <w:p w:rsidR="00226035" w:rsidRPr="00A9750B" w:rsidRDefault="007C5BBE" w:rsidP="00226035">
      <w:pPr>
        <w:autoSpaceDE w:val="0"/>
        <w:autoSpaceDN w:val="0"/>
        <w:adjustRightInd w:val="0"/>
        <w:spacing w:after="0" w:line="360" w:lineRule="auto"/>
        <w:ind w:firstLine="1134"/>
        <w:jc w:val="both"/>
        <w:rPr>
          <w:bCs/>
          <w:sz w:val="24"/>
          <w:szCs w:val="24"/>
        </w:rPr>
      </w:pPr>
      <w:r w:rsidRPr="00A9750B">
        <w:rPr>
          <w:color w:val="130D16"/>
          <w:sz w:val="24"/>
          <w:szCs w:val="24"/>
        </w:rPr>
        <w:t>Desta forma</w:t>
      </w:r>
      <w:r w:rsidR="00C761CD" w:rsidRPr="00A9750B">
        <w:rPr>
          <w:color w:val="130D16"/>
          <w:sz w:val="24"/>
          <w:szCs w:val="24"/>
        </w:rPr>
        <w:t xml:space="preserve">, para que a </w:t>
      </w:r>
      <w:r w:rsidR="00C761CD" w:rsidRPr="00A9750B">
        <w:rPr>
          <w:i/>
          <w:color w:val="130D16"/>
          <w:sz w:val="24"/>
          <w:szCs w:val="24"/>
        </w:rPr>
        <w:t xml:space="preserve">cessão de crédito seja eficaz perante </w:t>
      </w:r>
      <w:r w:rsidR="00D37FC9" w:rsidRPr="00A9750B">
        <w:rPr>
          <w:i/>
          <w:color w:val="130D16"/>
          <w:sz w:val="24"/>
          <w:szCs w:val="24"/>
        </w:rPr>
        <w:t>o</w:t>
      </w:r>
      <w:r w:rsidR="00C761CD" w:rsidRPr="00A9750B">
        <w:rPr>
          <w:i/>
          <w:color w:val="130D16"/>
          <w:sz w:val="24"/>
          <w:szCs w:val="24"/>
        </w:rPr>
        <w:t xml:space="preserve"> terceiro</w:t>
      </w:r>
      <w:r w:rsidR="00C761CD" w:rsidRPr="00A9750B">
        <w:rPr>
          <w:color w:val="130D16"/>
          <w:sz w:val="24"/>
          <w:szCs w:val="24"/>
        </w:rPr>
        <w:t xml:space="preserve">, isto é, </w:t>
      </w:r>
      <w:r w:rsidR="00245BEC" w:rsidRPr="00A9750B">
        <w:rPr>
          <w:color w:val="130D16"/>
          <w:sz w:val="24"/>
          <w:szCs w:val="24"/>
        </w:rPr>
        <w:t xml:space="preserve">perante </w:t>
      </w:r>
      <w:r w:rsidR="00C761CD" w:rsidRPr="00A9750B">
        <w:rPr>
          <w:color w:val="130D16"/>
          <w:sz w:val="24"/>
          <w:szCs w:val="24"/>
        </w:rPr>
        <w:t xml:space="preserve">o </w:t>
      </w:r>
      <w:r w:rsidR="00C761CD" w:rsidRPr="00A9750B">
        <w:rPr>
          <w:b/>
          <w:i/>
          <w:color w:val="130D16"/>
          <w:sz w:val="24"/>
          <w:szCs w:val="24"/>
        </w:rPr>
        <w:t>devedor</w:t>
      </w:r>
      <w:r w:rsidR="001A01F4" w:rsidRPr="00A9750B">
        <w:rPr>
          <w:bCs/>
          <w:sz w:val="24"/>
          <w:szCs w:val="24"/>
        </w:rPr>
        <w:t>, faz-se necessário</w:t>
      </w:r>
      <w:r w:rsidR="0003700A" w:rsidRPr="00A9750B">
        <w:rPr>
          <w:bCs/>
          <w:sz w:val="24"/>
          <w:szCs w:val="24"/>
        </w:rPr>
        <w:t xml:space="preserve"> </w:t>
      </w:r>
      <w:r w:rsidR="00826A0B" w:rsidRPr="00A9750B">
        <w:rPr>
          <w:bCs/>
          <w:sz w:val="24"/>
          <w:szCs w:val="24"/>
        </w:rPr>
        <w:t xml:space="preserve">a </w:t>
      </w:r>
      <w:r w:rsidR="00533F16" w:rsidRPr="00A9750B">
        <w:rPr>
          <w:bCs/>
          <w:sz w:val="24"/>
          <w:szCs w:val="24"/>
        </w:rPr>
        <w:t xml:space="preserve">observância </w:t>
      </w:r>
      <w:r w:rsidR="001A01F4" w:rsidRPr="00A9750B">
        <w:rPr>
          <w:bCs/>
          <w:sz w:val="24"/>
          <w:szCs w:val="24"/>
        </w:rPr>
        <w:t>de</w:t>
      </w:r>
      <w:r w:rsidR="00226035" w:rsidRPr="00A9750B">
        <w:rPr>
          <w:rFonts w:eastAsia="Times New Roman"/>
          <w:sz w:val="24"/>
          <w:szCs w:val="24"/>
          <w:lang w:eastAsia="pt-BR"/>
        </w:rPr>
        <w:t xml:space="preserve"> </w:t>
      </w:r>
      <w:r w:rsidR="00826A0B" w:rsidRPr="00A9750B">
        <w:rPr>
          <w:rFonts w:eastAsia="Times New Roman"/>
          <w:sz w:val="24"/>
          <w:szCs w:val="24"/>
          <w:lang w:eastAsia="pt-BR"/>
        </w:rPr>
        <w:t>requisito</w:t>
      </w:r>
      <w:r w:rsidR="00C82CDC" w:rsidRPr="00A9750B">
        <w:rPr>
          <w:rFonts w:eastAsia="Times New Roman"/>
          <w:sz w:val="24"/>
          <w:szCs w:val="24"/>
          <w:lang w:eastAsia="pt-BR"/>
        </w:rPr>
        <w:t xml:space="preserve"> </w:t>
      </w:r>
      <w:r w:rsidR="00C82CDC" w:rsidRPr="00A9750B">
        <w:rPr>
          <w:rFonts w:eastAsia="Times New Roman"/>
          <w:b/>
          <w:i/>
          <w:sz w:val="24"/>
          <w:szCs w:val="24"/>
          <w:lang w:eastAsia="pt-BR"/>
        </w:rPr>
        <w:t>quanto à forma</w:t>
      </w:r>
      <w:r w:rsidR="00380251" w:rsidRPr="00A9750B">
        <w:rPr>
          <w:rFonts w:eastAsia="Times New Roman"/>
          <w:sz w:val="24"/>
          <w:szCs w:val="24"/>
          <w:lang w:eastAsia="pt-BR"/>
        </w:rPr>
        <w:t xml:space="preserve">, </w:t>
      </w:r>
      <w:r w:rsidR="00C761CD" w:rsidRPr="00A9750B">
        <w:rPr>
          <w:rFonts w:eastAsia="Times New Roman"/>
          <w:sz w:val="24"/>
          <w:szCs w:val="24"/>
          <w:lang w:eastAsia="pt-BR"/>
        </w:rPr>
        <w:t>assim</w:t>
      </w:r>
      <w:r w:rsidR="00380251" w:rsidRPr="00A9750B">
        <w:rPr>
          <w:rFonts w:eastAsia="Times New Roman"/>
          <w:sz w:val="24"/>
          <w:szCs w:val="24"/>
          <w:lang w:eastAsia="pt-BR"/>
        </w:rPr>
        <w:t>,</w:t>
      </w:r>
      <w:r w:rsidR="00226035" w:rsidRPr="00A9750B">
        <w:rPr>
          <w:rFonts w:eastAsia="Times New Roman"/>
          <w:sz w:val="24"/>
          <w:szCs w:val="24"/>
          <w:lang w:eastAsia="pt-BR"/>
        </w:rPr>
        <w:t xml:space="preserve"> da</w:t>
      </w:r>
      <w:r w:rsidR="00380251" w:rsidRPr="00A9750B">
        <w:rPr>
          <w:rFonts w:eastAsia="Times New Roman"/>
          <w:sz w:val="24"/>
          <w:szCs w:val="24"/>
          <w:lang w:eastAsia="pt-BR"/>
        </w:rPr>
        <w:t>da a</w:t>
      </w:r>
      <w:r w:rsidR="00226035" w:rsidRPr="00A9750B">
        <w:rPr>
          <w:rFonts w:eastAsia="Times New Roman"/>
          <w:sz w:val="24"/>
          <w:szCs w:val="24"/>
          <w:lang w:eastAsia="pt-BR"/>
        </w:rPr>
        <w:t xml:space="preserve"> cessão de crédito</w:t>
      </w:r>
      <w:r w:rsidR="00226035" w:rsidRPr="00A9750B">
        <w:rPr>
          <w:bCs/>
          <w:sz w:val="24"/>
          <w:szCs w:val="24"/>
        </w:rPr>
        <w:t xml:space="preserve"> </w:t>
      </w:r>
      <w:r w:rsidR="00380251" w:rsidRPr="00A9750B">
        <w:rPr>
          <w:bCs/>
          <w:sz w:val="24"/>
          <w:szCs w:val="24"/>
        </w:rPr>
        <w:t>é imperativo que</w:t>
      </w:r>
      <w:r w:rsidR="00226035" w:rsidRPr="00A9750B">
        <w:rPr>
          <w:bCs/>
          <w:sz w:val="24"/>
          <w:szCs w:val="24"/>
        </w:rPr>
        <w:t xml:space="preserve"> o cedido (devedor) seja informado a respeito do negócio jurídico</w:t>
      </w:r>
      <w:r w:rsidR="00226035" w:rsidRPr="00A9750B">
        <w:rPr>
          <w:rFonts w:eastAsia="Times New Roman"/>
          <w:sz w:val="24"/>
          <w:szCs w:val="24"/>
          <w:lang w:eastAsia="pt-BR"/>
        </w:rPr>
        <w:t xml:space="preserve"> por meio de notificação</w:t>
      </w:r>
      <w:r w:rsidR="0015632D" w:rsidRPr="00A9750B">
        <w:rPr>
          <w:rFonts w:eastAsia="Times New Roman"/>
          <w:sz w:val="24"/>
          <w:szCs w:val="24"/>
          <w:lang w:eastAsia="pt-BR"/>
        </w:rPr>
        <w:t xml:space="preserve"> para que saiba a quem deve solver</w:t>
      </w:r>
      <w:r w:rsidR="00226035" w:rsidRPr="00A9750B">
        <w:rPr>
          <w:rFonts w:eastAsia="Times New Roman"/>
          <w:sz w:val="24"/>
          <w:szCs w:val="24"/>
          <w:lang w:eastAsia="pt-BR"/>
        </w:rPr>
        <w:t xml:space="preserve">, </w:t>
      </w:r>
      <w:r w:rsidR="0015632D" w:rsidRPr="00A9750B">
        <w:rPr>
          <w:rFonts w:eastAsia="Times New Roman"/>
          <w:sz w:val="24"/>
          <w:szCs w:val="24"/>
          <w:lang w:eastAsia="pt-BR"/>
        </w:rPr>
        <w:t xml:space="preserve">entretanto, nada impede </w:t>
      </w:r>
      <w:r w:rsidR="00226035" w:rsidRPr="00A9750B">
        <w:rPr>
          <w:rFonts w:eastAsia="Times New Roman"/>
          <w:sz w:val="24"/>
          <w:szCs w:val="24"/>
          <w:lang w:eastAsia="pt-BR"/>
        </w:rPr>
        <w:t>a validade de outra forma de comunicação</w:t>
      </w:r>
      <w:r w:rsidR="0029437F" w:rsidRPr="00A9750B">
        <w:rPr>
          <w:rFonts w:eastAsia="Times New Roman"/>
          <w:sz w:val="24"/>
          <w:szCs w:val="24"/>
          <w:lang w:eastAsia="pt-BR"/>
        </w:rPr>
        <w:t xml:space="preserve">. </w:t>
      </w:r>
      <w:r w:rsidR="00F767C4" w:rsidRPr="00A9750B">
        <w:rPr>
          <w:rFonts w:eastAsia="Times New Roman"/>
          <w:sz w:val="24"/>
          <w:szCs w:val="24"/>
          <w:lang w:eastAsia="pt-BR"/>
        </w:rPr>
        <w:t>Todavia</w:t>
      </w:r>
      <w:r w:rsidR="00D214F7" w:rsidRPr="00A9750B">
        <w:rPr>
          <w:rFonts w:eastAsia="Times New Roman"/>
          <w:sz w:val="24"/>
          <w:szCs w:val="24"/>
          <w:lang w:eastAsia="pt-BR"/>
        </w:rPr>
        <w:t>, a eficácia da transmissão da obrigação, pela cessão de crédito, independe da anuência do devedor</w:t>
      </w:r>
      <w:r w:rsidR="0029437F" w:rsidRPr="00A9750B">
        <w:rPr>
          <w:bCs/>
          <w:sz w:val="24"/>
          <w:szCs w:val="24"/>
        </w:rPr>
        <w:t xml:space="preserve"> </w:t>
      </w:r>
      <w:r w:rsidR="00226035" w:rsidRPr="00A9750B">
        <w:rPr>
          <w:bCs/>
          <w:sz w:val="24"/>
          <w:szCs w:val="24"/>
        </w:rPr>
        <w:t>(PEREIRA, 2007).</w:t>
      </w:r>
    </w:p>
    <w:p w:rsidR="00F14888" w:rsidRPr="00A9750B" w:rsidRDefault="00F14888" w:rsidP="00F14888">
      <w:pPr>
        <w:autoSpaceDE w:val="0"/>
        <w:autoSpaceDN w:val="0"/>
        <w:adjustRightInd w:val="0"/>
        <w:spacing w:after="0" w:line="360" w:lineRule="auto"/>
        <w:ind w:firstLine="1134"/>
        <w:jc w:val="both"/>
        <w:rPr>
          <w:sz w:val="24"/>
          <w:szCs w:val="24"/>
        </w:rPr>
      </w:pPr>
      <w:r w:rsidRPr="00A9750B">
        <w:rPr>
          <w:bCs/>
          <w:sz w:val="24"/>
          <w:szCs w:val="24"/>
        </w:rPr>
        <w:t xml:space="preserve">Nesse entendimento, </w:t>
      </w:r>
      <w:r w:rsidRPr="00A9750B">
        <w:rPr>
          <w:sz w:val="24"/>
          <w:szCs w:val="24"/>
        </w:rPr>
        <w:t xml:space="preserve">Donizetti (2013) leciona que: </w:t>
      </w:r>
    </w:p>
    <w:p w:rsidR="00F14888" w:rsidRPr="00A9750B" w:rsidRDefault="00F14888" w:rsidP="00F14888">
      <w:pPr>
        <w:autoSpaceDE w:val="0"/>
        <w:autoSpaceDN w:val="0"/>
        <w:adjustRightInd w:val="0"/>
        <w:spacing w:after="0" w:line="240" w:lineRule="auto"/>
        <w:ind w:left="2268"/>
        <w:jc w:val="both"/>
        <w:rPr>
          <w:sz w:val="20"/>
          <w:szCs w:val="20"/>
        </w:rPr>
      </w:pPr>
    </w:p>
    <w:p w:rsidR="00F14888" w:rsidRPr="00A9750B" w:rsidRDefault="00F14888" w:rsidP="00F14888">
      <w:pPr>
        <w:autoSpaceDE w:val="0"/>
        <w:autoSpaceDN w:val="0"/>
        <w:adjustRightInd w:val="0"/>
        <w:spacing w:after="0" w:line="240" w:lineRule="auto"/>
        <w:ind w:left="2268"/>
        <w:jc w:val="both"/>
        <w:rPr>
          <w:bCs/>
          <w:sz w:val="20"/>
          <w:szCs w:val="20"/>
        </w:rPr>
      </w:pPr>
      <w:r w:rsidRPr="00A9750B">
        <w:rPr>
          <w:sz w:val="20"/>
          <w:szCs w:val="20"/>
        </w:rPr>
        <w:t xml:space="preserve">[...] a cessão de crédito somente é eficaz se o negócio jurídico por meio do qual se realizou se houver celebrado por </w:t>
      </w:r>
      <w:r w:rsidRPr="00A9750B">
        <w:rPr>
          <w:b/>
          <w:i/>
          <w:sz w:val="20"/>
          <w:szCs w:val="20"/>
        </w:rPr>
        <w:t xml:space="preserve">instrumento público, </w:t>
      </w:r>
      <w:r w:rsidRPr="00A9750B">
        <w:rPr>
          <w:sz w:val="20"/>
          <w:szCs w:val="20"/>
        </w:rPr>
        <w:t xml:space="preserve">ou se por </w:t>
      </w:r>
      <w:r w:rsidRPr="00A9750B">
        <w:rPr>
          <w:b/>
          <w:i/>
          <w:sz w:val="20"/>
          <w:szCs w:val="20"/>
        </w:rPr>
        <w:t xml:space="preserve">instrumento particular, </w:t>
      </w:r>
      <w:r w:rsidRPr="00A9750B">
        <w:rPr>
          <w:sz w:val="20"/>
          <w:szCs w:val="20"/>
        </w:rPr>
        <w:t xml:space="preserve">contiver a </w:t>
      </w:r>
      <w:r w:rsidRPr="00A9750B">
        <w:rPr>
          <w:b/>
          <w:i/>
          <w:sz w:val="20"/>
          <w:szCs w:val="20"/>
        </w:rPr>
        <w:t>indicação do lugar</w:t>
      </w:r>
      <w:r w:rsidRPr="00A9750B">
        <w:rPr>
          <w:sz w:val="20"/>
          <w:szCs w:val="20"/>
        </w:rPr>
        <w:t xml:space="preserve"> em que se celebrou, da </w:t>
      </w:r>
      <w:r w:rsidRPr="00A9750B">
        <w:rPr>
          <w:b/>
          <w:i/>
          <w:sz w:val="20"/>
          <w:szCs w:val="20"/>
        </w:rPr>
        <w:t xml:space="preserve">qualificação do cedente </w:t>
      </w:r>
      <w:r w:rsidRPr="00A9750B">
        <w:rPr>
          <w:sz w:val="20"/>
          <w:szCs w:val="20"/>
        </w:rPr>
        <w:t xml:space="preserve">e do </w:t>
      </w:r>
      <w:r w:rsidRPr="00A9750B">
        <w:rPr>
          <w:b/>
          <w:i/>
          <w:sz w:val="20"/>
          <w:szCs w:val="20"/>
        </w:rPr>
        <w:t>cessionári</w:t>
      </w:r>
      <w:r w:rsidRPr="00A9750B">
        <w:rPr>
          <w:sz w:val="20"/>
          <w:szCs w:val="20"/>
        </w:rPr>
        <w:t xml:space="preserve">o, da </w:t>
      </w:r>
      <w:r w:rsidRPr="00A9750B">
        <w:rPr>
          <w:b/>
          <w:i/>
          <w:sz w:val="20"/>
          <w:szCs w:val="20"/>
        </w:rPr>
        <w:t>data</w:t>
      </w:r>
      <w:r w:rsidRPr="00A9750B">
        <w:rPr>
          <w:sz w:val="20"/>
          <w:szCs w:val="20"/>
        </w:rPr>
        <w:t xml:space="preserve"> e do </w:t>
      </w:r>
      <w:r w:rsidRPr="00A9750B">
        <w:rPr>
          <w:b/>
          <w:i/>
          <w:sz w:val="20"/>
          <w:szCs w:val="20"/>
        </w:rPr>
        <w:t xml:space="preserve">objetivo do ato </w:t>
      </w:r>
      <w:r w:rsidRPr="00A9750B">
        <w:rPr>
          <w:sz w:val="20"/>
          <w:szCs w:val="20"/>
        </w:rPr>
        <w:t>(art. 288 do código</w:t>
      </w:r>
      <w:r w:rsidR="00865107">
        <w:rPr>
          <w:sz w:val="20"/>
          <w:szCs w:val="20"/>
        </w:rPr>
        <w:t>, combinado com art. 654 § 1°)</w:t>
      </w:r>
    </w:p>
    <w:p w:rsidR="00F14888" w:rsidRPr="00A9750B" w:rsidRDefault="00F14888" w:rsidP="00F14888">
      <w:pPr>
        <w:autoSpaceDE w:val="0"/>
        <w:autoSpaceDN w:val="0"/>
        <w:adjustRightInd w:val="0"/>
        <w:spacing w:after="0" w:line="360" w:lineRule="auto"/>
        <w:jc w:val="both"/>
        <w:rPr>
          <w:bCs/>
          <w:sz w:val="24"/>
          <w:szCs w:val="24"/>
        </w:rPr>
      </w:pPr>
    </w:p>
    <w:p w:rsidR="00F14888" w:rsidRPr="00A9750B" w:rsidRDefault="00F14888" w:rsidP="001D7BCD">
      <w:pPr>
        <w:autoSpaceDE w:val="0"/>
        <w:autoSpaceDN w:val="0"/>
        <w:adjustRightInd w:val="0"/>
        <w:spacing w:after="0" w:line="360" w:lineRule="auto"/>
        <w:ind w:firstLine="1134"/>
        <w:jc w:val="both"/>
        <w:rPr>
          <w:sz w:val="24"/>
          <w:szCs w:val="24"/>
        </w:rPr>
      </w:pPr>
      <w:r w:rsidRPr="00A9750B">
        <w:rPr>
          <w:bCs/>
          <w:sz w:val="24"/>
          <w:szCs w:val="24"/>
        </w:rPr>
        <w:t xml:space="preserve">Destarte, para que a cessão de crédito seja eficaz em relação a terceiros </w:t>
      </w:r>
      <w:r w:rsidR="001D7BCD" w:rsidRPr="00A9750B">
        <w:rPr>
          <w:bCs/>
          <w:sz w:val="24"/>
          <w:szCs w:val="24"/>
        </w:rPr>
        <w:t>é necessário</w:t>
      </w:r>
      <w:r w:rsidRPr="00A9750B">
        <w:rPr>
          <w:bCs/>
          <w:sz w:val="24"/>
          <w:szCs w:val="24"/>
        </w:rPr>
        <w:t xml:space="preserve"> que que o negócio jurídico tenha se formalizado</w:t>
      </w:r>
      <w:r w:rsidR="006A2277" w:rsidRPr="00A9750B">
        <w:rPr>
          <w:bCs/>
          <w:sz w:val="24"/>
          <w:szCs w:val="24"/>
        </w:rPr>
        <w:t xml:space="preserve"> mediante os instrumentos legalmente autorizados,</w:t>
      </w:r>
      <w:r w:rsidRPr="00A9750B">
        <w:rPr>
          <w:bCs/>
          <w:sz w:val="24"/>
          <w:szCs w:val="24"/>
        </w:rPr>
        <w:t xml:space="preserve"> por instrumento público e, caso tenha sido celebrado por instrumento particular, neste deverá constar elementos exigidos pela </w:t>
      </w:r>
      <w:r w:rsidR="0015632D" w:rsidRPr="00A9750B">
        <w:rPr>
          <w:bCs/>
          <w:sz w:val="24"/>
          <w:szCs w:val="24"/>
        </w:rPr>
        <w:t>legislação, (</w:t>
      </w:r>
      <w:r w:rsidRPr="00A9750B">
        <w:rPr>
          <w:sz w:val="24"/>
          <w:szCs w:val="24"/>
        </w:rPr>
        <w:t>DONIZETTI, 2013).</w:t>
      </w:r>
    </w:p>
    <w:p w:rsidR="006A2277" w:rsidRPr="00A9750B" w:rsidRDefault="006A2277" w:rsidP="001D7BCD">
      <w:pPr>
        <w:autoSpaceDE w:val="0"/>
        <w:autoSpaceDN w:val="0"/>
        <w:adjustRightInd w:val="0"/>
        <w:spacing w:after="0" w:line="360" w:lineRule="auto"/>
        <w:ind w:firstLine="1134"/>
        <w:jc w:val="both"/>
        <w:rPr>
          <w:bCs/>
          <w:sz w:val="24"/>
          <w:szCs w:val="24"/>
        </w:rPr>
      </w:pPr>
    </w:p>
    <w:p w:rsidR="00561AE0" w:rsidRPr="00A9750B" w:rsidRDefault="00F14888" w:rsidP="00561AE0">
      <w:pPr>
        <w:autoSpaceDE w:val="0"/>
        <w:autoSpaceDN w:val="0"/>
        <w:adjustRightInd w:val="0"/>
        <w:spacing w:after="0" w:line="360" w:lineRule="auto"/>
        <w:ind w:firstLine="1134"/>
        <w:jc w:val="both"/>
        <w:rPr>
          <w:bCs/>
          <w:sz w:val="24"/>
          <w:szCs w:val="24"/>
        </w:rPr>
      </w:pPr>
      <w:r w:rsidRPr="00A9750B">
        <w:rPr>
          <w:bCs/>
          <w:sz w:val="24"/>
          <w:szCs w:val="24"/>
        </w:rPr>
        <w:lastRenderedPageBreak/>
        <w:t xml:space="preserve">Na mesma esteira, </w:t>
      </w:r>
      <w:r w:rsidRPr="00A9750B">
        <w:rPr>
          <w:color w:val="0F0C16"/>
          <w:sz w:val="24"/>
          <w:szCs w:val="24"/>
        </w:rPr>
        <w:t xml:space="preserve">Rizzardo (2013, p. 263) </w:t>
      </w:r>
      <w:r w:rsidR="001D7BCD" w:rsidRPr="00A9750B">
        <w:rPr>
          <w:color w:val="0F0C16"/>
          <w:sz w:val="24"/>
          <w:szCs w:val="24"/>
        </w:rPr>
        <w:t>ensina</w:t>
      </w:r>
      <w:r w:rsidR="0015632D" w:rsidRPr="00A9750B">
        <w:rPr>
          <w:color w:val="0F0C16"/>
          <w:sz w:val="24"/>
          <w:szCs w:val="24"/>
        </w:rPr>
        <w:t xml:space="preserve"> que</w:t>
      </w:r>
      <w:r w:rsidR="001D7BCD" w:rsidRPr="00A9750B">
        <w:rPr>
          <w:color w:val="0F0C16"/>
          <w:sz w:val="24"/>
          <w:szCs w:val="24"/>
        </w:rPr>
        <w:t>:</w:t>
      </w:r>
    </w:p>
    <w:p w:rsidR="00616C53" w:rsidRPr="00A9750B" w:rsidRDefault="00616C53" w:rsidP="004D3ADF">
      <w:pPr>
        <w:autoSpaceDE w:val="0"/>
        <w:autoSpaceDN w:val="0"/>
        <w:adjustRightInd w:val="0"/>
        <w:spacing w:after="0" w:line="240" w:lineRule="auto"/>
        <w:jc w:val="both"/>
        <w:rPr>
          <w:color w:val="130D17"/>
          <w:sz w:val="20"/>
          <w:szCs w:val="20"/>
        </w:rPr>
      </w:pPr>
    </w:p>
    <w:p w:rsidR="00C761CD" w:rsidRPr="00A9750B" w:rsidRDefault="00C761CD" w:rsidP="000A4D78">
      <w:pPr>
        <w:autoSpaceDE w:val="0"/>
        <w:autoSpaceDN w:val="0"/>
        <w:adjustRightInd w:val="0"/>
        <w:spacing w:after="0" w:line="240" w:lineRule="auto"/>
        <w:ind w:left="2268"/>
        <w:jc w:val="both"/>
        <w:rPr>
          <w:bCs/>
          <w:sz w:val="20"/>
          <w:szCs w:val="20"/>
        </w:rPr>
      </w:pPr>
      <w:r w:rsidRPr="00A9750B">
        <w:rPr>
          <w:sz w:val="20"/>
          <w:szCs w:val="20"/>
        </w:rPr>
        <w:t>Para efeitos de se impor perante terceiros há de se observar a norma do art. 288, que mantém, em substância, o conteúdo do art. 1.067 do Código de 1916: "É ineficaz, em relação a terceiros, a transmissão de um crédito, se não celebrar-se mediante instrumento público, ou instrumento particular revestido das solenidades do § 1 o art. 654</w:t>
      </w:r>
      <w:r w:rsidR="000A4D78" w:rsidRPr="00A9750B">
        <w:rPr>
          <w:sz w:val="20"/>
          <w:szCs w:val="20"/>
        </w:rPr>
        <w:t>.</w:t>
      </w:r>
    </w:p>
    <w:p w:rsidR="00671C0F" w:rsidRPr="00A9750B" w:rsidRDefault="00671C0F" w:rsidP="00226035">
      <w:pPr>
        <w:autoSpaceDE w:val="0"/>
        <w:autoSpaceDN w:val="0"/>
        <w:adjustRightInd w:val="0"/>
        <w:spacing w:after="0" w:line="360" w:lineRule="auto"/>
        <w:ind w:firstLine="1134"/>
        <w:jc w:val="both"/>
        <w:rPr>
          <w:bCs/>
          <w:sz w:val="24"/>
          <w:szCs w:val="24"/>
        </w:rPr>
      </w:pPr>
    </w:p>
    <w:p w:rsidR="00C761CD" w:rsidRPr="00A9750B" w:rsidRDefault="00671C0F" w:rsidP="00226035">
      <w:pPr>
        <w:autoSpaceDE w:val="0"/>
        <w:autoSpaceDN w:val="0"/>
        <w:adjustRightInd w:val="0"/>
        <w:spacing w:after="0" w:line="360" w:lineRule="auto"/>
        <w:ind w:firstLine="1134"/>
        <w:jc w:val="both"/>
        <w:rPr>
          <w:bCs/>
          <w:sz w:val="24"/>
          <w:szCs w:val="24"/>
        </w:rPr>
      </w:pPr>
      <w:r w:rsidRPr="00A9750B">
        <w:rPr>
          <w:bCs/>
          <w:sz w:val="24"/>
          <w:szCs w:val="24"/>
        </w:rPr>
        <w:t>Conforme o autor supracitado</w:t>
      </w:r>
      <w:r w:rsidR="000A4D78" w:rsidRPr="00A9750B">
        <w:rPr>
          <w:bCs/>
          <w:sz w:val="24"/>
          <w:szCs w:val="24"/>
        </w:rPr>
        <w:t>, a cessão de crédito somente será eficaz perante terceiros quando se materializar via instrumentos determinados por lei, revestindo-se tal ato das solenidades necessárias à sua efic</w:t>
      </w:r>
      <w:r w:rsidRPr="00A9750B">
        <w:rPr>
          <w:bCs/>
          <w:sz w:val="24"/>
          <w:szCs w:val="24"/>
        </w:rPr>
        <w:t>ácia</w:t>
      </w:r>
      <w:r w:rsidRPr="00A9750B">
        <w:rPr>
          <w:color w:val="0F0C16"/>
          <w:sz w:val="24"/>
          <w:szCs w:val="24"/>
        </w:rPr>
        <w:t xml:space="preserve"> (RIZZARDO, 2013)</w:t>
      </w:r>
      <w:r w:rsidR="00DF0A84" w:rsidRPr="00A9750B">
        <w:rPr>
          <w:color w:val="0F0C16"/>
          <w:sz w:val="24"/>
          <w:szCs w:val="24"/>
        </w:rPr>
        <w:t>.</w:t>
      </w:r>
    </w:p>
    <w:p w:rsidR="00226035" w:rsidRPr="00A9750B" w:rsidRDefault="004D3ADF" w:rsidP="004D3ADF">
      <w:pPr>
        <w:autoSpaceDE w:val="0"/>
        <w:autoSpaceDN w:val="0"/>
        <w:adjustRightInd w:val="0"/>
        <w:spacing w:after="0" w:line="240" w:lineRule="auto"/>
        <w:ind w:firstLine="1134"/>
        <w:rPr>
          <w:color w:val="0F0C16"/>
          <w:sz w:val="24"/>
          <w:szCs w:val="24"/>
        </w:rPr>
      </w:pPr>
      <w:r w:rsidRPr="00A9750B">
        <w:rPr>
          <w:color w:val="0F0C16"/>
          <w:sz w:val="24"/>
          <w:szCs w:val="24"/>
        </w:rPr>
        <w:t>Destarte, uma vez efetuada a notificação do devedor:</w:t>
      </w:r>
    </w:p>
    <w:p w:rsidR="004D3ADF" w:rsidRPr="00A9750B" w:rsidRDefault="004D3ADF" w:rsidP="00226035">
      <w:pPr>
        <w:autoSpaceDE w:val="0"/>
        <w:autoSpaceDN w:val="0"/>
        <w:adjustRightInd w:val="0"/>
        <w:spacing w:after="0" w:line="240" w:lineRule="auto"/>
        <w:rPr>
          <w:color w:val="0F0C16"/>
          <w:sz w:val="24"/>
          <w:szCs w:val="24"/>
        </w:rPr>
      </w:pPr>
    </w:p>
    <w:p w:rsidR="004D3ADF" w:rsidRPr="00A9750B" w:rsidRDefault="004D3ADF" w:rsidP="004D3ADF">
      <w:pPr>
        <w:autoSpaceDE w:val="0"/>
        <w:autoSpaceDN w:val="0"/>
        <w:adjustRightInd w:val="0"/>
        <w:spacing w:after="0" w:line="240" w:lineRule="auto"/>
        <w:ind w:left="2268"/>
        <w:jc w:val="both"/>
        <w:rPr>
          <w:bCs/>
          <w:sz w:val="20"/>
          <w:szCs w:val="20"/>
        </w:rPr>
      </w:pPr>
      <w:r w:rsidRPr="00A9750B">
        <w:rPr>
          <w:color w:val="0F0C16"/>
          <w:sz w:val="20"/>
          <w:szCs w:val="20"/>
        </w:rPr>
        <w:t>“[...] lograda a prova da ciência da cessão por meios diferentes que a notificação, não importando qual o caminho utilizado, e mesmo assim pagando o devedor para o credor primitivo, não se exime de saldar novamente, agora ao cessionário [...]” (RIZZARDO, 2013, p. 266)</w:t>
      </w:r>
    </w:p>
    <w:p w:rsidR="00226035" w:rsidRPr="00A9750B" w:rsidRDefault="00226035" w:rsidP="00765EBA">
      <w:pPr>
        <w:autoSpaceDE w:val="0"/>
        <w:autoSpaceDN w:val="0"/>
        <w:adjustRightInd w:val="0"/>
        <w:spacing w:after="0" w:line="240" w:lineRule="auto"/>
        <w:ind w:left="360"/>
        <w:rPr>
          <w:b/>
          <w:bCs/>
          <w:sz w:val="24"/>
          <w:szCs w:val="24"/>
        </w:rPr>
      </w:pPr>
    </w:p>
    <w:p w:rsidR="000639A4" w:rsidRPr="00A9750B" w:rsidRDefault="000639A4" w:rsidP="000639A4">
      <w:pPr>
        <w:autoSpaceDE w:val="0"/>
        <w:autoSpaceDN w:val="0"/>
        <w:adjustRightInd w:val="0"/>
        <w:spacing w:after="0" w:line="360" w:lineRule="auto"/>
        <w:ind w:firstLine="1134"/>
        <w:jc w:val="both"/>
        <w:rPr>
          <w:bCs/>
          <w:sz w:val="24"/>
          <w:szCs w:val="24"/>
        </w:rPr>
      </w:pPr>
      <w:r w:rsidRPr="00A9750B">
        <w:rPr>
          <w:bCs/>
          <w:sz w:val="24"/>
          <w:szCs w:val="24"/>
        </w:rPr>
        <w:t xml:space="preserve">Conforme entendimento de </w:t>
      </w:r>
      <w:r w:rsidRPr="00A9750B">
        <w:rPr>
          <w:color w:val="0F0C16"/>
          <w:sz w:val="24"/>
          <w:szCs w:val="24"/>
        </w:rPr>
        <w:t>Rizzardo (2013) tendo o devedor tomado ciência da cess</w:t>
      </w:r>
      <w:r w:rsidR="00E02D33" w:rsidRPr="00A9750B">
        <w:rPr>
          <w:color w:val="0F0C16"/>
          <w:sz w:val="24"/>
          <w:szCs w:val="24"/>
        </w:rPr>
        <w:t xml:space="preserve">ão por outro meio </w:t>
      </w:r>
      <w:r w:rsidR="00A9750B">
        <w:rPr>
          <w:color w:val="0F0C16"/>
          <w:sz w:val="24"/>
          <w:szCs w:val="24"/>
        </w:rPr>
        <w:t xml:space="preserve">ainda </w:t>
      </w:r>
      <w:r w:rsidR="00E02D33" w:rsidRPr="00A9750B">
        <w:rPr>
          <w:color w:val="0F0C16"/>
          <w:sz w:val="24"/>
          <w:szCs w:val="24"/>
        </w:rPr>
        <w:t>que</w:t>
      </w:r>
      <w:r w:rsidR="00A9750B">
        <w:rPr>
          <w:color w:val="0F0C16"/>
          <w:sz w:val="24"/>
          <w:szCs w:val="24"/>
        </w:rPr>
        <w:t>,</w:t>
      </w:r>
      <w:r w:rsidR="00E02D33" w:rsidRPr="00A9750B">
        <w:rPr>
          <w:color w:val="0F0C16"/>
          <w:sz w:val="24"/>
          <w:szCs w:val="24"/>
        </w:rPr>
        <w:t xml:space="preserve"> não seja o convencional</w:t>
      </w:r>
      <w:r w:rsidR="00CE59DF" w:rsidRPr="00A9750B">
        <w:rPr>
          <w:color w:val="0F0C16"/>
          <w:sz w:val="24"/>
          <w:szCs w:val="24"/>
        </w:rPr>
        <w:t xml:space="preserve">, a notificação </w:t>
      </w:r>
      <w:r w:rsidR="00E02D33" w:rsidRPr="00A9750B">
        <w:rPr>
          <w:color w:val="0F0C16"/>
          <w:sz w:val="24"/>
          <w:szCs w:val="24"/>
        </w:rPr>
        <w:t>e</w:t>
      </w:r>
      <w:r w:rsidR="00DF0A84" w:rsidRPr="00A9750B">
        <w:rPr>
          <w:color w:val="0F0C16"/>
          <w:sz w:val="24"/>
          <w:szCs w:val="24"/>
        </w:rPr>
        <w:t>,</w:t>
      </w:r>
      <w:r w:rsidRPr="00A9750B">
        <w:rPr>
          <w:color w:val="0F0C16"/>
          <w:sz w:val="24"/>
          <w:szCs w:val="24"/>
        </w:rPr>
        <w:t xml:space="preserve"> ainda assim efetuar pagamento ao credor</w:t>
      </w:r>
      <w:r w:rsidR="00E02D33" w:rsidRPr="00A9750B">
        <w:rPr>
          <w:color w:val="0F0C16"/>
          <w:sz w:val="24"/>
          <w:szCs w:val="24"/>
        </w:rPr>
        <w:t xml:space="preserve"> </w:t>
      </w:r>
      <w:r w:rsidRPr="00A9750B">
        <w:rPr>
          <w:color w:val="0F0C16"/>
          <w:sz w:val="24"/>
          <w:szCs w:val="24"/>
        </w:rPr>
        <w:t>originário</w:t>
      </w:r>
      <w:r w:rsidR="00865107">
        <w:rPr>
          <w:color w:val="0F0C16"/>
          <w:sz w:val="24"/>
          <w:szCs w:val="24"/>
        </w:rPr>
        <w:t xml:space="preserve"> </w:t>
      </w:r>
      <w:r w:rsidR="00E02D33" w:rsidRPr="00A9750B">
        <w:rPr>
          <w:color w:val="0F0C16"/>
          <w:sz w:val="24"/>
          <w:szCs w:val="24"/>
        </w:rPr>
        <w:t>(cedente)</w:t>
      </w:r>
      <w:r w:rsidRPr="00A9750B">
        <w:rPr>
          <w:color w:val="0F0C16"/>
          <w:sz w:val="24"/>
          <w:szCs w:val="24"/>
        </w:rPr>
        <w:t>, não estará o cedido</w:t>
      </w:r>
      <w:r w:rsidR="00330695" w:rsidRPr="00A9750B">
        <w:rPr>
          <w:color w:val="0F0C16"/>
          <w:sz w:val="24"/>
          <w:szCs w:val="24"/>
        </w:rPr>
        <w:t xml:space="preserve"> (devedor)</w:t>
      </w:r>
      <w:r w:rsidRPr="00A9750B">
        <w:rPr>
          <w:color w:val="0F0C16"/>
          <w:sz w:val="24"/>
          <w:szCs w:val="24"/>
        </w:rPr>
        <w:t xml:space="preserve"> desobrigado de efetuar o pagamento ao cessionário.</w:t>
      </w:r>
    </w:p>
    <w:p w:rsidR="00E02D33" w:rsidRPr="00A9750B" w:rsidRDefault="00E02D33" w:rsidP="00E02D33">
      <w:pPr>
        <w:autoSpaceDE w:val="0"/>
        <w:autoSpaceDN w:val="0"/>
        <w:adjustRightInd w:val="0"/>
        <w:spacing w:after="0" w:line="240" w:lineRule="auto"/>
        <w:ind w:firstLine="1134"/>
        <w:jc w:val="both"/>
        <w:rPr>
          <w:bCs/>
          <w:sz w:val="24"/>
          <w:szCs w:val="24"/>
        </w:rPr>
      </w:pPr>
      <w:r w:rsidRPr="00A9750B">
        <w:rPr>
          <w:bCs/>
          <w:sz w:val="24"/>
          <w:szCs w:val="24"/>
        </w:rPr>
        <w:t>Entretanto, o autor supracitado ressalva que:</w:t>
      </w:r>
    </w:p>
    <w:p w:rsidR="00E02D33" w:rsidRPr="00A9750B" w:rsidRDefault="00E02D33" w:rsidP="00E02D33">
      <w:pPr>
        <w:autoSpaceDE w:val="0"/>
        <w:autoSpaceDN w:val="0"/>
        <w:adjustRightInd w:val="0"/>
        <w:spacing w:after="0" w:line="240" w:lineRule="auto"/>
        <w:ind w:left="2268"/>
        <w:jc w:val="both"/>
        <w:rPr>
          <w:bCs/>
          <w:sz w:val="20"/>
          <w:szCs w:val="20"/>
        </w:rPr>
      </w:pPr>
    </w:p>
    <w:p w:rsidR="007C582D" w:rsidRPr="00A9750B" w:rsidRDefault="00E02D33" w:rsidP="00E02D33">
      <w:pPr>
        <w:autoSpaceDE w:val="0"/>
        <w:autoSpaceDN w:val="0"/>
        <w:adjustRightInd w:val="0"/>
        <w:spacing w:after="0" w:line="240" w:lineRule="auto"/>
        <w:ind w:left="2268"/>
        <w:jc w:val="both"/>
        <w:rPr>
          <w:color w:val="0F0C16"/>
          <w:sz w:val="20"/>
          <w:szCs w:val="20"/>
        </w:rPr>
      </w:pPr>
      <w:r w:rsidRPr="00A9750B">
        <w:rPr>
          <w:bCs/>
          <w:sz w:val="20"/>
          <w:szCs w:val="20"/>
        </w:rPr>
        <w:t>“</w:t>
      </w:r>
      <w:r w:rsidRPr="00A9750B">
        <w:rPr>
          <w:color w:val="0F0C16"/>
          <w:sz w:val="20"/>
          <w:szCs w:val="20"/>
        </w:rPr>
        <w:t xml:space="preserve">[...] </w:t>
      </w:r>
      <w:r w:rsidR="007C582D" w:rsidRPr="00A9750B">
        <w:rPr>
          <w:color w:val="0F0C16"/>
          <w:sz w:val="20"/>
          <w:szCs w:val="20"/>
        </w:rPr>
        <w:t>fica desobrigado o devedor que, antes</w:t>
      </w:r>
      <w:r w:rsidRPr="00A9750B">
        <w:rPr>
          <w:color w:val="0F0C16"/>
          <w:sz w:val="20"/>
          <w:szCs w:val="20"/>
        </w:rPr>
        <w:t xml:space="preserve"> </w:t>
      </w:r>
      <w:r w:rsidR="007C582D" w:rsidRPr="00A9750B">
        <w:rPr>
          <w:color w:val="0F0C16"/>
          <w:sz w:val="20"/>
          <w:szCs w:val="20"/>
        </w:rPr>
        <w:t>de ter conhecimento da cessão, paga ao credor primitivo': Nota-se quase idêntico</w:t>
      </w:r>
      <w:r w:rsidRPr="00A9750B">
        <w:rPr>
          <w:color w:val="0F0C16"/>
          <w:sz w:val="20"/>
          <w:szCs w:val="20"/>
        </w:rPr>
        <w:t xml:space="preserve"> </w:t>
      </w:r>
      <w:r w:rsidR="007C582D" w:rsidRPr="00A9750B">
        <w:rPr>
          <w:color w:val="0F0C16"/>
          <w:sz w:val="20"/>
          <w:szCs w:val="20"/>
        </w:rPr>
        <w:t>conteúdo ao do art. 290 (art. 1.069 do Código antigo). Mas avança um pouco mais,</w:t>
      </w:r>
      <w:r w:rsidRPr="00A9750B">
        <w:rPr>
          <w:color w:val="0F0C16"/>
          <w:sz w:val="20"/>
          <w:szCs w:val="20"/>
        </w:rPr>
        <w:t xml:space="preserve"> </w:t>
      </w:r>
      <w:r w:rsidR="007C582D" w:rsidRPr="00A9750B">
        <w:rPr>
          <w:color w:val="0F0C16"/>
          <w:sz w:val="20"/>
          <w:szCs w:val="20"/>
        </w:rPr>
        <w:t>ao considerar como feito o pagamento quando o</w:t>
      </w:r>
      <w:r w:rsidRPr="00A9750B">
        <w:rPr>
          <w:color w:val="0F0C16"/>
          <w:sz w:val="20"/>
          <w:szCs w:val="20"/>
        </w:rPr>
        <w:t xml:space="preserve"> devedor não tiver "conhecimento [...]” (RIZZARDO, 2013, p. 266)</w:t>
      </w:r>
      <w:r w:rsidR="000E2648" w:rsidRPr="00A9750B">
        <w:rPr>
          <w:color w:val="0F0C16"/>
          <w:sz w:val="20"/>
          <w:szCs w:val="20"/>
        </w:rPr>
        <w:t>.</w:t>
      </w:r>
    </w:p>
    <w:p w:rsidR="0023004D" w:rsidRPr="00A9750B" w:rsidRDefault="0023004D" w:rsidP="00EB2D12">
      <w:pPr>
        <w:autoSpaceDE w:val="0"/>
        <w:autoSpaceDN w:val="0"/>
        <w:adjustRightInd w:val="0"/>
        <w:spacing w:after="0" w:line="360" w:lineRule="auto"/>
        <w:ind w:firstLine="1134"/>
        <w:jc w:val="both"/>
        <w:rPr>
          <w:color w:val="0F0C16"/>
          <w:sz w:val="24"/>
          <w:szCs w:val="24"/>
        </w:rPr>
      </w:pPr>
    </w:p>
    <w:p w:rsidR="00EB2D12" w:rsidRPr="00A9750B" w:rsidRDefault="00330695" w:rsidP="00EB2D12">
      <w:pPr>
        <w:autoSpaceDE w:val="0"/>
        <w:autoSpaceDN w:val="0"/>
        <w:adjustRightInd w:val="0"/>
        <w:spacing w:after="0" w:line="360" w:lineRule="auto"/>
        <w:ind w:firstLine="1134"/>
        <w:jc w:val="both"/>
        <w:rPr>
          <w:color w:val="0F0C16"/>
          <w:sz w:val="24"/>
          <w:szCs w:val="24"/>
        </w:rPr>
      </w:pPr>
      <w:r w:rsidRPr="00A9750B">
        <w:rPr>
          <w:color w:val="0F0C16"/>
          <w:sz w:val="24"/>
          <w:szCs w:val="24"/>
        </w:rPr>
        <w:t>Nesse contexto,</w:t>
      </w:r>
      <w:r w:rsidR="00E02D33" w:rsidRPr="00A9750B">
        <w:rPr>
          <w:color w:val="0F0C16"/>
          <w:sz w:val="24"/>
          <w:szCs w:val="24"/>
        </w:rPr>
        <w:t xml:space="preserve"> o</w:t>
      </w:r>
      <w:r w:rsidRPr="00A9750B">
        <w:rPr>
          <w:color w:val="0F0C16"/>
          <w:sz w:val="24"/>
          <w:szCs w:val="24"/>
        </w:rPr>
        <w:t xml:space="preserve"> autor</w:t>
      </w:r>
      <w:r w:rsidR="00EB2D12" w:rsidRPr="00A9750B">
        <w:rPr>
          <w:color w:val="0F0C16"/>
          <w:sz w:val="24"/>
          <w:szCs w:val="24"/>
        </w:rPr>
        <w:t xml:space="preserve"> acima citado</w:t>
      </w:r>
      <w:r w:rsidRPr="00A9750B">
        <w:rPr>
          <w:color w:val="0F0C16"/>
          <w:sz w:val="24"/>
          <w:szCs w:val="24"/>
        </w:rPr>
        <w:t xml:space="preserve"> preceitua que </w:t>
      </w:r>
      <w:r w:rsidR="00876652" w:rsidRPr="00A9750B">
        <w:rPr>
          <w:color w:val="0F0C16"/>
          <w:sz w:val="24"/>
          <w:szCs w:val="24"/>
        </w:rPr>
        <w:t>caso</w:t>
      </w:r>
      <w:r w:rsidRPr="00A9750B">
        <w:rPr>
          <w:color w:val="0F0C16"/>
          <w:sz w:val="24"/>
          <w:szCs w:val="24"/>
        </w:rPr>
        <w:t xml:space="preserve"> </w:t>
      </w:r>
      <w:r w:rsidR="00876652" w:rsidRPr="00A9750B">
        <w:rPr>
          <w:color w:val="0F0C16"/>
          <w:sz w:val="24"/>
          <w:szCs w:val="24"/>
        </w:rPr>
        <w:t>o devedor efetue</w:t>
      </w:r>
      <w:r w:rsidRPr="00A9750B">
        <w:rPr>
          <w:color w:val="0F0C16"/>
          <w:sz w:val="24"/>
          <w:szCs w:val="24"/>
        </w:rPr>
        <w:t xml:space="preserve"> o pagamento</w:t>
      </w:r>
      <w:r w:rsidR="00EB2D12" w:rsidRPr="00A9750B">
        <w:rPr>
          <w:color w:val="0F0C16"/>
          <w:sz w:val="24"/>
          <w:szCs w:val="24"/>
        </w:rPr>
        <w:t xml:space="preserve"> ao “credor primitivo”</w:t>
      </w:r>
      <w:r w:rsidRPr="00A9750B">
        <w:rPr>
          <w:color w:val="0F0C16"/>
          <w:sz w:val="24"/>
          <w:szCs w:val="24"/>
        </w:rPr>
        <w:t xml:space="preserve"> antes da notificação, não tendo, deste modo, tomado ciência da cessão, ficará desobrigado de pagar ao cessionário.</w:t>
      </w:r>
      <w:r w:rsidR="00EB2D12" w:rsidRPr="00A9750B">
        <w:rPr>
          <w:color w:val="0F0C16"/>
          <w:sz w:val="24"/>
          <w:szCs w:val="24"/>
        </w:rPr>
        <w:t xml:space="preserve"> Vale ressaltar ainda </w:t>
      </w:r>
      <w:r w:rsidRPr="00A9750B">
        <w:rPr>
          <w:color w:val="0F0C16"/>
          <w:sz w:val="24"/>
          <w:szCs w:val="24"/>
        </w:rPr>
        <w:t>que</w:t>
      </w:r>
      <w:r w:rsidR="00EB2D12" w:rsidRPr="00A9750B">
        <w:rPr>
          <w:color w:val="0F0C16"/>
          <w:sz w:val="24"/>
          <w:szCs w:val="24"/>
        </w:rPr>
        <w:t>,</w:t>
      </w:r>
      <w:r w:rsidRPr="00A9750B">
        <w:rPr>
          <w:color w:val="0F0C16"/>
          <w:sz w:val="24"/>
          <w:szCs w:val="24"/>
        </w:rPr>
        <w:t xml:space="preserve"> </w:t>
      </w:r>
      <w:r w:rsidR="00EB2D12" w:rsidRPr="00A9750B">
        <w:rPr>
          <w:color w:val="0F0C16"/>
          <w:sz w:val="24"/>
          <w:szCs w:val="24"/>
        </w:rPr>
        <w:t xml:space="preserve">em caso de litígio, </w:t>
      </w:r>
      <w:r w:rsidRPr="00A9750B">
        <w:rPr>
          <w:color w:val="0F0C16"/>
          <w:sz w:val="24"/>
          <w:szCs w:val="24"/>
        </w:rPr>
        <w:t xml:space="preserve">o ônus da prova </w:t>
      </w:r>
      <w:r w:rsidR="0023004D" w:rsidRPr="00A9750B">
        <w:rPr>
          <w:color w:val="0F0C16"/>
          <w:sz w:val="24"/>
          <w:szCs w:val="24"/>
        </w:rPr>
        <w:t>da</w:t>
      </w:r>
      <w:r w:rsidR="00876652" w:rsidRPr="00A9750B">
        <w:rPr>
          <w:color w:val="0F0C16"/>
          <w:sz w:val="24"/>
          <w:szCs w:val="24"/>
        </w:rPr>
        <w:t xml:space="preserve"> ciência da cessão</w:t>
      </w:r>
      <w:r w:rsidRPr="00A9750B">
        <w:rPr>
          <w:color w:val="0F0C16"/>
          <w:sz w:val="24"/>
          <w:szCs w:val="24"/>
        </w:rPr>
        <w:t xml:space="preserve"> é </w:t>
      </w:r>
      <w:r w:rsidR="00EB2D12" w:rsidRPr="00A9750B">
        <w:rPr>
          <w:color w:val="0F0C16"/>
          <w:sz w:val="24"/>
          <w:szCs w:val="24"/>
        </w:rPr>
        <w:t xml:space="preserve">daquele que alega. Por outro lado, ainda que não haja expresso um prazo para que seja efetuada a notificação do devedor quanto a cessão, tem-se aceito a </w:t>
      </w:r>
      <w:r w:rsidR="00EB2D12" w:rsidRPr="00A9750B">
        <w:rPr>
          <w:color w:val="130D16"/>
          <w:sz w:val="24"/>
          <w:szCs w:val="24"/>
        </w:rPr>
        <w:t xml:space="preserve">formalização até o momento em que é pago o crédito </w:t>
      </w:r>
      <w:r w:rsidR="00EB2D12" w:rsidRPr="00A9750B">
        <w:rPr>
          <w:color w:val="0F0C16"/>
          <w:sz w:val="24"/>
          <w:szCs w:val="24"/>
        </w:rPr>
        <w:t>(RIZZARDO, 2013).</w:t>
      </w:r>
    </w:p>
    <w:p w:rsidR="004B239C" w:rsidRPr="00A9750B" w:rsidRDefault="004B239C" w:rsidP="00537017">
      <w:pPr>
        <w:autoSpaceDE w:val="0"/>
        <w:autoSpaceDN w:val="0"/>
        <w:adjustRightInd w:val="0"/>
        <w:spacing w:after="0" w:line="360" w:lineRule="auto"/>
        <w:ind w:firstLine="1134"/>
        <w:jc w:val="both"/>
        <w:rPr>
          <w:color w:val="0F0C16"/>
          <w:sz w:val="24"/>
          <w:szCs w:val="24"/>
        </w:rPr>
      </w:pPr>
      <w:r w:rsidRPr="00A9750B">
        <w:rPr>
          <w:color w:val="110C14"/>
          <w:sz w:val="24"/>
          <w:szCs w:val="24"/>
        </w:rPr>
        <w:t xml:space="preserve">Na hipótese </w:t>
      </w:r>
      <w:r w:rsidR="00537017" w:rsidRPr="00A9750B">
        <w:rPr>
          <w:color w:val="110C14"/>
          <w:sz w:val="24"/>
          <w:szCs w:val="24"/>
        </w:rPr>
        <w:t>em</w:t>
      </w:r>
      <w:r w:rsidRPr="00A9750B">
        <w:rPr>
          <w:color w:val="110C14"/>
          <w:sz w:val="24"/>
          <w:szCs w:val="24"/>
        </w:rPr>
        <w:t xml:space="preserve"> que não tenha procedido o cedente a notificação do devedor, </w:t>
      </w:r>
      <w:r w:rsidRPr="00A9750B">
        <w:rPr>
          <w:color w:val="0F0C16"/>
          <w:sz w:val="24"/>
          <w:szCs w:val="24"/>
        </w:rPr>
        <w:t>Rizzardo (2013) assevera que:</w:t>
      </w:r>
    </w:p>
    <w:p w:rsidR="004B239C" w:rsidRPr="00A9750B" w:rsidRDefault="004B239C" w:rsidP="004B239C">
      <w:pPr>
        <w:autoSpaceDE w:val="0"/>
        <w:autoSpaceDN w:val="0"/>
        <w:adjustRightInd w:val="0"/>
        <w:spacing w:after="0" w:line="240" w:lineRule="auto"/>
        <w:ind w:firstLine="1134"/>
        <w:jc w:val="both"/>
        <w:rPr>
          <w:color w:val="110C14"/>
          <w:sz w:val="24"/>
          <w:szCs w:val="24"/>
        </w:rPr>
      </w:pPr>
    </w:p>
    <w:p w:rsidR="00401D86" w:rsidRPr="00A9750B" w:rsidRDefault="00401D86" w:rsidP="00401D86">
      <w:pPr>
        <w:autoSpaceDE w:val="0"/>
        <w:autoSpaceDN w:val="0"/>
        <w:adjustRightInd w:val="0"/>
        <w:spacing w:after="0" w:line="240" w:lineRule="auto"/>
        <w:ind w:left="2268"/>
        <w:jc w:val="both"/>
        <w:rPr>
          <w:color w:val="0F0C16"/>
          <w:sz w:val="20"/>
          <w:szCs w:val="20"/>
        </w:rPr>
      </w:pPr>
      <w:r w:rsidRPr="00A9750B">
        <w:rPr>
          <w:color w:val="110C14"/>
          <w:sz w:val="20"/>
          <w:szCs w:val="20"/>
        </w:rPr>
        <w:t>Ao que recebe um crédito assegura-se o uso dos remédios judiciais admissíveis para a defesa de seu crédito. [..] pode promover a busca e apreensão de um título, ou pleitear o seu sequestro, de modo que não proceda o cedente a transferência a terceiros. A cessão opera o reconhecimento de direitos próprios de quem tem a titularidade de um bem, não importando que o devedor desconheça a transferência do crédito</w:t>
      </w:r>
      <w:r w:rsidR="004B239C" w:rsidRPr="00A9750B">
        <w:rPr>
          <w:color w:val="110C14"/>
          <w:sz w:val="20"/>
          <w:szCs w:val="20"/>
        </w:rPr>
        <w:t xml:space="preserve"> </w:t>
      </w:r>
      <w:r w:rsidR="004B239C" w:rsidRPr="00A9750B">
        <w:rPr>
          <w:color w:val="0F0C16"/>
          <w:sz w:val="20"/>
          <w:szCs w:val="20"/>
        </w:rPr>
        <w:t>(RIZZARDO, 2013, p.267).</w:t>
      </w:r>
    </w:p>
    <w:p w:rsidR="004B239C" w:rsidRPr="00A9750B" w:rsidRDefault="004B239C" w:rsidP="00EB2D12">
      <w:pPr>
        <w:autoSpaceDE w:val="0"/>
        <w:autoSpaceDN w:val="0"/>
        <w:adjustRightInd w:val="0"/>
        <w:spacing w:after="0" w:line="360" w:lineRule="auto"/>
        <w:ind w:firstLine="1134"/>
        <w:jc w:val="both"/>
        <w:rPr>
          <w:color w:val="0F0C16"/>
          <w:sz w:val="24"/>
          <w:szCs w:val="24"/>
        </w:rPr>
      </w:pPr>
    </w:p>
    <w:p w:rsidR="00571B02" w:rsidRPr="00A9750B" w:rsidRDefault="00CE59DF" w:rsidP="00EB2D12">
      <w:pPr>
        <w:autoSpaceDE w:val="0"/>
        <w:autoSpaceDN w:val="0"/>
        <w:adjustRightInd w:val="0"/>
        <w:spacing w:after="0" w:line="360" w:lineRule="auto"/>
        <w:ind w:firstLine="1134"/>
        <w:jc w:val="both"/>
        <w:rPr>
          <w:bCs/>
          <w:sz w:val="24"/>
          <w:szCs w:val="24"/>
        </w:rPr>
      </w:pPr>
      <w:r w:rsidRPr="00A9750B">
        <w:rPr>
          <w:color w:val="0F0C16"/>
          <w:sz w:val="24"/>
          <w:szCs w:val="24"/>
        </w:rPr>
        <w:lastRenderedPageBreak/>
        <w:t>Mister afirmar</w:t>
      </w:r>
      <w:r w:rsidR="00571B02" w:rsidRPr="00A9750B">
        <w:rPr>
          <w:color w:val="0F0C16"/>
          <w:sz w:val="24"/>
          <w:szCs w:val="24"/>
        </w:rPr>
        <w:t xml:space="preserve"> que</w:t>
      </w:r>
      <w:r w:rsidRPr="00A9750B">
        <w:rPr>
          <w:color w:val="0F0C16"/>
          <w:sz w:val="24"/>
          <w:szCs w:val="24"/>
        </w:rPr>
        <w:t>,</w:t>
      </w:r>
      <w:r w:rsidR="00571B02" w:rsidRPr="00A9750B">
        <w:rPr>
          <w:color w:val="0F0C16"/>
          <w:sz w:val="24"/>
          <w:szCs w:val="24"/>
        </w:rPr>
        <w:t xml:space="preserve"> ainda que não tenha ocorrido a notificação do devedor, é legitimo ao cessionário utilizar de meios protetivos</w:t>
      </w:r>
      <w:r w:rsidR="00F308AA" w:rsidRPr="00A9750B">
        <w:rPr>
          <w:color w:val="0F0C16"/>
          <w:sz w:val="24"/>
          <w:szCs w:val="24"/>
        </w:rPr>
        <w:t>, conservatórios</w:t>
      </w:r>
      <w:r w:rsidR="00571B02" w:rsidRPr="00A9750B">
        <w:rPr>
          <w:color w:val="0F0C16"/>
          <w:sz w:val="24"/>
          <w:szCs w:val="24"/>
        </w:rPr>
        <w:t xml:space="preserve"> em relação ao credito que lhe fora cedido</w:t>
      </w:r>
      <w:r w:rsidR="00F308AA" w:rsidRPr="00A9750B">
        <w:rPr>
          <w:color w:val="0F0C16"/>
          <w:sz w:val="24"/>
          <w:szCs w:val="24"/>
        </w:rPr>
        <w:t xml:space="preserve">, como por exemplo </w:t>
      </w:r>
      <w:r w:rsidR="00B510A1" w:rsidRPr="00A9750B">
        <w:rPr>
          <w:color w:val="0F0C16"/>
          <w:sz w:val="24"/>
          <w:szCs w:val="24"/>
        </w:rPr>
        <w:t xml:space="preserve">adotar medidas para interrupção da </w:t>
      </w:r>
      <w:r w:rsidR="00F308AA" w:rsidRPr="00A9750B">
        <w:rPr>
          <w:color w:val="0F0C16"/>
          <w:sz w:val="24"/>
          <w:szCs w:val="24"/>
        </w:rPr>
        <w:t>prescrição</w:t>
      </w:r>
      <w:r w:rsidR="004A3D3C" w:rsidRPr="00A9750B">
        <w:rPr>
          <w:color w:val="0F0C16"/>
          <w:sz w:val="24"/>
          <w:szCs w:val="24"/>
        </w:rPr>
        <w:t xml:space="preserve"> nos termos do ar</w:t>
      </w:r>
      <w:r w:rsidR="00D256F5" w:rsidRPr="00A9750B">
        <w:rPr>
          <w:color w:val="0F0C16"/>
          <w:sz w:val="24"/>
          <w:szCs w:val="24"/>
        </w:rPr>
        <w:t>t.</w:t>
      </w:r>
      <w:r w:rsidR="00B510A1" w:rsidRPr="00A9750B">
        <w:rPr>
          <w:color w:val="0F0C16"/>
          <w:sz w:val="24"/>
          <w:szCs w:val="24"/>
        </w:rPr>
        <w:t xml:space="preserve"> 202 do Código Civil de </w:t>
      </w:r>
      <w:r w:rsidR="005C7E62" w:rsidRPr="00A9750B">
        <w:rPr>
          <w:color w:val="0F0C16"/>
          <w:sz w:val="24"/>
          <w:szCs w:val="24"/>
        </w:rPr>
        <w:t>2002, assim</w:t>
      </w:r>
      <w:r w:rsidR="00B510A1" w:rsidRPr="00A9750B">
        <w:rPr>
          <w:color w:val="0F0C16"/>
          <w:sz w:val="24"/>
          <w:szCs w:val="24"/>
        </w:rPr>
        <w:t xml:space="preserve"> como </w:t>
      </w:r>
      <w:r w:rsidR="005C7E62" w:rsidRPr="00A9750B">
        <w:rPr>
          <w:color w:val="0F0C16"/>
          <w:sz w:val="24"/>
          <w:szCs w:val="24"/>
        </w:rPr>
        <w:t xml:space="preserve">pode </w:t>
      </w:r>
      <w:r w:rsidR="00B510A1" w:rsidRPr="00A9750B">
        <w:rPr>
          <w:color w:val="0F0C16"/>
          <w:sz w:val="24"/>
          <w:szCs w:val="24"/>
        </w:rPr>
        <w:t xml:space="preserve">utilizar-se de </w:t>
      </w:r>
      <w:r w:rsidR="00D256F5" w:rsidRPr="00A9750B">
        <w:rPr>
          <w:color w:val="0F0C16"/>
          <w:sz w:val="24"/>
          <w:szCs w:val="24"/>
        </w:rPr>
        <w:t xml:space="preserve">demais mecanismos conforme </w:t>
      </w:r>
      <w:r w:rsidR="00B510A1" w:rsidRPr="00A9750B">
        <w:rPr>
          <w:color w:val="0F0C16"/>
          <w:sz w:val="24"/>
          <w:szCs w:val="24"/>
        </w:rPr>
        <w:t>anteriormente</w:t>
      </w:r>
      <w:r w:rsidR="00D256F5" w:rsidRPr="00A9750B">
        <w:rPr>
          <w:color w:val="0F0C16"/>
          <w:sz w:val="24"/>
          <w:szCs w:val="24"/>
        </w:rPr>
        <w:t xml:space="preserve"> citado</w:t>
      </w:r>
      <w:r w:rsidR="004A3D3C" w:rsidRPr="00A9750B">
        <w:rPr>
          <w:color w:val="0F0C16"/>
          <w:sz w:val="24"/>
          <w:szCs w:val="24"/>
        </w:rPr>
        <w:t xml:space="preserve"> </w:t>
      </w:r>
      <w:r w:rsidRPr="00A9750B">
        <w:rPr>
          <w:bCs/>
          <w:sz w:val="20"/>
          <w:szCs w:val="20"/>
        </w:rPr>
        <w:t>(</w:t>
      </w:r>
      <w:r w:rsidRPr="00A9750B">
        <w:rPr>
          <w:bCs/>
          <w:sz w:val="24"/>
          <w:szCs w:val="24"/>
        </w:rPr>
        <w:t>PEREIRA, 2007).</w:t>
      </w:r>
    </w:p>
    <w:p w:rsidR="00D256F5" w:rsidRPr="00A9750B" w:rsidRDefault="00AF6A7C" w:rsidP="00AF6A7C">
      <w:pPr>
        <w:autoSpaceDE w:val="0"/>
        <w:autoSpaceDN w:val="0"/>
        <w:adjustRightInd w:val="0"/>
        <w:spacing w:after="0" w:line="360" w:lineRule="auto"/>
        <w:ind w:firstLine="1134"/>
        <w:jc w:val="both"/>
        <w:rPr>
          <w:color w:val="0F0C16"/>
          <w:sz w:val="20"/>
          <w:szCs w:val="20"/>
        </w:rPr>
      </w:pPr>
      <w:r w:rsidRPr="00A9750B">
        <w:rPr>
          <w:bCs/>
          <w:sz w:val="24"/>
          <w:szCs w:val="24"/>
        </w:rPr>
        <w:t>Nesse contexto,</w:t>
      </w:r>
      <w:r w:rsidRPr="00A9750B">
        <w:rPr>
          <w:color w:val="0F0C16"/>
          <w:sz w:val="20"/>
          <w:szCs w:val="20"/>
        </w:rPr>
        <w:t xml:space="preserve"> (</w:t>
      </w:r>
      <w:r w:rsidRPr="00A9750B">
        <w:rPr>
          <w:color w:val="0F0C16"/>
          <w:sz w:val="24"/>
          <w:szCs w:val="24"/>
        </w:rPr>
        <w:t>RIZZARDO, 2013, p.268) certifica que:</w:t>
      </w:r>
      <w:r w:rsidR="006A74CA" w:rsidRPr="00A9750B">
        <w:rPr>
          <w:color w:val="0F0C16"/>
          <w:sz w:val="24"/>
          <w:szCs w:val="24"/>
        </w:rPr>
        <w:t xml:space="preserve"> </w:t>
      </w:r>
      <w:r w:rsidRPr="00A9750B">
        <w:rPr>
          <w:color w:val="120C15"/>
          <w:sz w:val="24"/>
          <w:szCs w:val="24"/>
        </w:rPr>
        <w:t>“</w:t>
      </w:r>
      <w:r w:rsidR="00D256F5" w:rsidRPr="00A9750B">
        <w:rPr>
          <w:color w:val="120C15"/>
          <w:sz w:val="24"/>
          <w:szCs w:val="24"/>
        </w:rPr>
        <w:t xml:space="preserve">Com a introdução do preceito, se confere ao instituto da cessão maior força e segurança, dadas as garantias outorgadas ao cessionário. </w:t>
      </w:r>
      <w:r w:rsidR="00D256F5" w:rsidRPr="00A9750B">
        <w:rPr>
          <w:color w:val="120B15"/>
          <w:sz w:val="24"/>
          <w:szCs w:val="24"/>
        </w:rPr>
        <w:t>De outro lado, não tem a cessão o condão de afastar possíveis vícios ou precariedades do crédito cedido [...]</w:t>
      </w:r>
      <w:r w:rsidR="0075147B" w:rsidRPr="00A9750B">
        <w:rPr>
          <w:color w:val="120B15"/>
          <w:sz w:val="24"/>
          <w:szCs w:val="24"/>
        </w:rPr>
        <w:t>”</w:t>
      </w:r>
      <w:r w:rsidR="0075147B" w:rsidRPr="00A9750B">
        <w:rPr>
          <w:color w:val="0F0C16"/>
          <w:sz w:val="20"/>
          <w:szCs w:val="20"/>
        </w:rPr>
        <w:t>.</w:t>
      </w:r>
    </w:p>
    <w:p w:rsidR="00325E6B" w:rsidRPr="00A9750B" w:rsidRDefault="00325E6B" w:rsidP="00AF6A7C">
      <w:pPr>
        <w:autoSpaceDE w:val="0"/>
        <w:autoSpaceDN w:val="0"/>
        <w:adjustRightInd w:val="0"/>
        <w:spacing w:after="0" w:line="360" w:lineRule="auto"/>
        <w:ind w:firstLine="1134"/>
        <w:jc w:val="both"/>
        <w:rPr>
          <w:color w:val="0F0C16"/>
          <w:sz w:val="20"/>
          <w:szCs w:val="20"/>
        </w:rPr>
      </w:pPr>
    </w:p>
    <w:p w:rsidR="00AA5698" w:rsidRPr="00A9750B" w:rsidRDefault="002504F0" w:rsidP="007D0DC0">
      <w:pPr>
        <w:pStyle w:val="PargrafodaLista"/>
        <w:numPr>
          <w:ilvl w:val="1"/>
          <w:numId w:val="21"/>
        </w:numPr>
        <w:autoSpaceDE w:val="0"/>
        <w:autoSpaceDN w:val="0"/>
        <w:adjustRightInd w:val="0"/>
        <w:spacing w:after="0" w:line="240" w:lineRule="auto"/>
        <w:rPr>
          <w:b/>
          <w:bCs/>
          <w:sz w:val="24"/>
          <w:szCs w:val="24"/>
        </w:rPr>
      </w:pPr>
      <w:r w:rsidRPr="00A9750B">
        <w:rPr>
          <w:b/>
          <w:bCs/>
          <w:sz w:val="24"/>
          <w:szCs w:val="24"/>
        </w:rPr>
        <w:t>Inadmissibilidade de cessão de c</w:t>
      </w:r>
      <w:r w:rsidR="00AA5698" w:rsidRPr="00A9750B">
        <w:rPr>
          <w:b/>
          <w:bCs/>
          <w:sz w:val="24"/>
          <w:szCs w:val="24"/>
        </w:rPr>
        <w:t xml:space="preserve">rédito  </w:t>
      </w:r>
    </w:p>
    <w:p w:rsidR="00325E6B" w:rsidRPr="00A9750B" w:rsidRDefault="00325E6B" w:rsidP="00325E6B">
      <w:pPr>
        <w:pStyle w:val="PargrafodaLista"/>
        <w:autoSpaceDE w:val="0"/>
        <w:autoSpaceDN w:val="0"/>
        <w:adjustRightInd w:val="0"/>
        <w:spacing w:after="0" w:line="240" w:lineRule="auto"/>
        <w:rPr>
          <w:b/>
          <w:bCs/>
          <w:sz w:val="24"/>
          <w:szCs w:val="24"/>
        </w:rPr>
      </w:pPr>
    </w:p>
    <w:p w:rsidR="0009369C" w:rsidRPr="00A9750B" w:rsidRDefault="0075147B" w:rsidP="00325E6B">
      <w:pPr>
        <w:autoSpaceDE w:val="0"/>
        <w:autoSpaceDN w:val="0"/>
        <w:adjustRightInd w:val="0"/>
        <w:spacing w:after="0" w:line="360" w:lineRule="auto"/>
        <w:ind w:firstLine="1134"/>
        <w:rPr>
          <w:b/>
          <w:bCs/>
          <w:sz w:val="24"/>
          <w:szCs w:val="24"/>
        </w:rPr>
      </w:pPr>
      <w:r w:rsidRPr="00A9750B">
        <w:rPr>
          <w:b/>
          <w:bCs/>
          <w:sz w:val="24"/>
          <w:szCs w:val="24"/>
        </w:rPr>
        <w:t xml:space="preserve"> </w:t>
      </w:r>
      <w:r w:rsidR="00BB3761" w:rsidRPr="00A9750B">
        <w:rPr>
          <w:sz w:val="24"/>
          <w:szCs w:val="24"/>
        </w:rPr>
        <w:t>“</w:t>
      </w:r>
      <w:r w:rsidR="0009369C" w:rsidRPr="00A9750B">
        <w:rPr>
          <w:sz w:val="24"/>
          <w:szCs w:val="24"/>
        </w:rPr>
        <w:t xml:space="preserve">Em regra, todos os créditos podem ser objeto de cessão, constem de título ou não, vencidos ou por vencer, salvo se a isso se opuser “a </w:t>
      </w:r>
      <w:r w:rsidR="0009369C" w:rsidRPr="00A9750B">
        <w:rPr>
          <w:i/>
          <w:iCs/>
          <w:sz w:val="24"/>
          <w:szCs w:val="24"/>
        </w:rPr>
        <w:t xml:space="preserve">natureza </w:t>
      </w:r>
      <w:r w:rsidR="0009369C" w:rsidRPr="00A9750B">
        <w:rPr>
          <w:sz w:val="24"/>
          <w:szCs w:val="24"/>
        </w:rPr>
        <w:t xml:space="preserve">da obrigação, a </w:t>
      </w:r>
      <w:r w:rsidR="0009369C" w:rsidRPr="00A9750B">
        <w:rPr>
          <w:i/>
          <w:iCs/>
          <w:sz w:val="24"/>
          <w:szCs w:val="24"/>
        </w:rPr>
        <w:t>lei</w:t>
      </w:r>
      <w:r w:rsidR="0009369C" w:rsidRPr="00A9750B">
        <w:rPr>
          <w:sz w:val="24"/>
          <w:szCs w:val="24"/>
        </w:rPr>
        <w:t xml:space="preserve">, ou a </w:t>
      </w:r>
      <w:r w:rsidR="0009369C" w:rsidRPr="00A9750B">
        <w:rPr>
          <w:i/>
          <w:iCs/>
          <w:sz w:val="24"/>
          <w:szCs w:val="24"/>
        </w:rPr>
        <w:t xml:space="preserve">convenção </w:t>
      </w:r>
      <w:r w:rsidR="0009369C" w:rsidRPr="00A9750B">
        <w:rPr>
          <w:sz w:val="24"/>
          <w:szCs w:val="24"/>
        </w:rPr>
        <w:t>com o devedor”</w:t>
      </w:r>
      <w:r w:rsidR="00BB3761" w:rsidRPr="00A9750B">
        <w:rPr>
          <w:sz w:val="24"/>
        </w:rPr>
        <w:t xml:space="preserve"> (GONÇALVES, 2011, p,58).</w:t>
      </w:r>
    </w:p>
    <w:p w:rsidR="0075147B" w:rsidRPr="00A9750B" w:rsidRDefault="0075147B" w:rsidP="004A7855">
      <w:pPr>
        <w:autoSpaceDE w:val="0"/>
        <w:autoSpaceDN w:val="0"/>
        <w:adjustRightInd w:val="0"/>
        <w:spacing w:after="0" w:line="360" w:lineRule="auto"/>
        <w:ind w:firstLine="1134"/>
        <w:rPr>
          <w:bCs/>
          <w:sz w:val="24"/>
          <w:szCs w:val="24"/>
        </w:rPr>
      </w:pPr>
      <w:r w:rsidRPr="00A9750B">
        <w:rPr>
          <w:bCs/>
          <w:sz w:val="24"/>
          <w:szCs w:val="24"/>
        </w:rPr>
        <w:t xml:space="preserve">Conforme </w:t>
      </w:r>
      <w:r w:rsidRPr="00A9750B">
        <w:rPr>
          <w:bCs/>
          <w:sz w:val="20"/>
          <w:szCs w:val="20"/>
        </w:rPr>
        <w:t>(</w:t>
      </w:r>
      <w:r w:rsidRPr="00A9750B">
        <w:rPr>
          <w:bCs/>
          <w:sz w:val="24"/>
          <w:szCs w:val="24"/>
        </w:rPr>
        <w:t>PEREIRA, 2007), efetuada a penhora do crédito, este fica insuscetível de cessão, pois, tornou-se “objeto de expropriação judicial</w:t>
      </w:r>
      <w:r w:rsidR="004A7855" w:rsidRPr="00A9750B">
        <w:rPr>
          <w:bCs/>
          <w:sz w:val="24"/>
          <w:szCs w:val="24"/>
        </w:rPr>
        <w:t>” que tem por finalidade</w:t>
      </w:r>
      <w:r w:rsidRPr="00A9750B">
        <w:rPr>
          <w:bCs/>
          <w:sz w:val="24"/>
          <w:szCs w:val="24"/>
        </w:rPr>
        <w:t xml:space="preserve"> garantir a execução,</w:t>
      </w:r>
      <w:r w:rsidR="004A7855" w:rsidRPr="00A9750B">
        <w:rPr>
          <w:bCs/>
          <w:sz w:val="24"/>
          <w:szCs w:val="24"/>
        </w:rPr>
        <w:t xml:space="preserve"> portanto, após ter tomado ciência da penhora, o credor não poderá ceder o crédito penhorado.</w:t>
      </w:r>
      <w:r w:rsidRPr="00A9750B">
        <w:rPr>
          <w:bCs/>
          <w:sz w:val="24"/>
          <w:szCs w:val="24"/>
        </w:rPr>
        <w:t xml:space="preserve"> </w:t>
      </w:r>
    </w:p>
    <w:p w:rsidR="000A3243" w:rsidRPr="00A9750B" w:rsidRDefault="00B21164" w:rsidP="000A3243">
      <w:pPr>
        <w:autoSpaceDE w:val="0"/>
        <w:autoSpaceDN w:val="0"/>
        <w:adjustRightInd w:val="0"/>
        <w:spacing w:after="0" w:line="360" w:lineRule="auto"/>
        <w:ind w:firstLine="1134"/>
        <w:jc w:val="both"/>
        <w:rPr>
          <w:bCs/>
          <w:sz w:val="28"/>
          <w:szCs w:val="24"/>
        </w:rPr>
      </w:pPr>
      <w:r w:rsidRPr="00A9750B">
        <w:rPr>
          <w:sz w:val="24"/>
        </w:rPr>
        <w:t>Nesse sentido</w:t>
      </w:r>
      <w:r w:rsidR="005F748A" w:rsidRPr="00A9750B">
        <w:rPr>
          <w:sz w:val="24"/>
        </w:rPr>
        <w:t>,</w:t>
      </w:r>
      <w:r w:rsidR="000A3243" w:rsidRPr="00A9750B">
        <w:rPr>
          <w:sz w:val="24"/>
        </w:rPr>
        <w:t xml:space="preserve"> (GONÇALVES, 2011, p,61) ratifica: “O crédito, uma vez penhorado, deixa de fazer parte do patrimônio do devedor. Por isso, não poderá ser cedido, tornando- se indisponível.</w:t>
      </w:r>
    </w:p>
    <w:p w:rsidR="00D57EAD" w:rsidRPr="00A9750B" w:rsidRDefault="00D57EAD" w:rsidP="000A3243">
      <w:pPr>
        <w:autoSpaceDE w:val="0"/>
        <w:autoSpaceDN w:val="0"/>
        <w:adjustRightInd w:val="0"/>
        <w:spacing w:after="0" w:line="240" w:lineRule="auto"/>
        <w:ind w:firstLine="1134"/>
        <w:rPr>
          <w:color w:val="120D16"/>
          <w:sz w:val="24"/>
          <w:szCs w:val="24"/>
        </w:rPr>
      </w:pPr>
      <w:r w:rsidRPr="00A9750B">
        <w:rPr>
          <w:color w:val="120C15"/>
          <w:sz w:val="24"/>
          <w:szCs w:val="24"/>
        </w:rPr>
        <w:t xml:space="preserve">Nessa perspectiva </w:t>
      </w:r>
      <w:r w:rsidRPr="00A9750B">
        <w:rPr>
          <w:color w:val="0F0C16"/>
          <w:sz w:val="24"/>
          <w:szCs w:val="24"/>
        </w:rPr>
        <w:t>Rizzardo (2013, p.271) afirma que:</w:t>
      </w:r>
    </w:p>
    <w:p w:rsidR="00D57EAD" w:rsidRPr="00A9750B" w:rsidRDefault="00D57EAD" w:rsidP="00D57EAD">
      <w:pPr>
        <w:autoSpaceDE w:val="0"/>
        <w:autoSpaceDN w:val="0"/>
        <w:adjustRightInd w:val="0"/>
        <w:spacing w:after="0" w:line="240" w:lineRule="auto"/>
        <w:jc w:val="both"/>
        <w:rPr>
          <w:color w:val="120D16"/>
          <w:sz w:val="24"/>
          <w:szCs w:val="24"/>
        </w:rPr>
      </w:pPr>
    </w:p>
    <w:p w:rsidR="0075147B" w:rsidRPr="00A9750B" w:rsidRDefault="00D57EAD" w:rsidP="002C2E5A">
      <w:pPr>
        <w:autoSpaceDE w:val="0"/>
        <w:autoSpaceDN w:val="0"/>
        <w:adjustRightInd w:val="0"/>
        <w:spacing w:after="0" w:line="240" w:lineRule="auto"/>
        <w:ind w:left="2268"/>
        <w:jc w:val="both"/>
        <w:rPr>
          <w:bCs/>
          <w:sz w:val="20"/>
          <w:szCs w:val="20"/>
        </w:rPr>
      </w:pPr>
      <w:r w:rsidRPr="00A9750B">
        <w:rPr>
          <w:color w:val="120D16"/>
          <w:sz w:val="20"/>
          <w:szCs w:val="20"/>
        </w:rPr>
        <w:t xml:space="preserve">A transferência que tenha efetuado é ineficaz, por ter por objeto bem insuscetível de alienação. Notificado o devedor da penhora, não mais pode pagar, quer ao cedente, quer ao cessionário, </w:t>
      </w:r>
      <w:r w:rsidRPr="00A9750B">
        <w:rPr>
          <w:color w:val="110C15"/>
          <w:sz w:val="20"/>
          <w:szCs w:val="20"/>
        </w:rPr>
        <w:t>e, se o fizer, responde por novo pagamento perante o terceiro exequente. Não sendo notificado, e pagando ao cessionário, presta a quem se lhe apresenta com qualidade para receber, e não se sujeita a pagar de novo. Mas o credor, por alienar o que era indisponível, responde perante o terceiro, cujas esperanças de receber pela via executiva ficaram frustradas[...].</w:t>
      </w:r>
    </w:p>
    <w:p w:rsidR="0075147B" w:rsidRPr="00A9750B" w:rsidRDefault="0075147B" w:rsidP="00D57EAD">
      <w:pPr>
        <w:autoSpaceDE w:val="0"/>
        <w:autoSpaceDN w:val="0"/>
        <w:adjustRightInd w:val="0"/>
        <w:spacing w:after="0" w:line="240" w:lineRule="auto"/>
        <w:ind w:left="2268" w:firstLine="1134"/>
        <w:rPr>
          <w:bCs/>
          <w:sz w:val="20"/>
          <w:szCs w:val="20"/>
        </w:rPr>
      </w:pPr>
    </w:p>
    <w:p w:rsidR="004A4363" w:rsidRPr="00A9750B" w:rsidRDefault="006C5326" w:rsidP="004A7855">
      <w:pPr>
        <w:autoSpaceDE w:val="0"/>
        <w:autoSpaceDN w:val="0"/>
        <w:adjustRightInd w:val="0"/>
        <w:spacing w:after="0" w:line="360" w:lineRule="auto"/>
        <w:ind w:firstLine="1134"/>
        <w:jc w:val="both"/>
        <w:rPr>
          <w:color w:val="120C15"/>
          <w:sz w:val="24"/>
          <w:szCs w:val="24"/>
        </w:rPr>
      </w:pPr>
      <w:r w:rsidRPr="00A9750B">
        <w:rPr>
          <w:color w:val="120C15"/>
          <w:sz w:val="24"/>
          <w:szCs w:val="24"/>
        </w:rPr>
        <w:t>Segundo o autor supracitado</w:t>
      </w:r>
      <w:r w:rsidR="00D57EAD" w:rsidRPr="00A9750B">
        <w:rPr>
          <w:color w:val="120C15"/>
          <w:sz w:val="24"/>
          <w:szCs w:val="24"/>
        </w:rPr>
        <w:t>, uma vez notificado da penhora,</w:t>
      </w:r>
      <w:r w:rsidR="00187541" w:rsidRPr="00A9750B">
        <w:rPr>
          <w:color w:val="120C15"/>
          <w:sz w:val="24"/>
          <w:szCs w:val="24"/>
        </w:rPr>
        <w:t xml:space="preserve"> o devedor</w:t>
      </w:r>
      <w:r w:rsidR="00D57EAD" w:rsidRPr="00A9750B">
        <w:rPr>
          <w:color w:val="120C15"/>
          <w:sz w:val="24"/>
          <w:szCs w:val="24"/>
        </w:rPr>
        <w:t xml:space="preserve"> não deverá efetuar pagamento nem ao cedente nem ao cessionário sob pena de</w:t>
      </w:r>
      <w:r w:rsidR="00187541" w:rsidRPr="00A9750B">
        <w:rPr>
          <w:color w:val="120C15"/>
          <w:sz w:val="24"/>
          <w:szCs w:val="24"/>
        </w:rPr>
        <w:t xml:space="preserve"> ter que efetuar novo pagamento ao terceiro exequente, todavia</w:t>
      </w:r>
      <w:r w:rsidR="00905578">
        <w:rPr>
          <w:color w:val="120C15"/>
          <w:sz w:val="24"/>
          <w:szCs w:val="24"/>
        </w:rPr>
        <w:t>,</w:t>
      </w:r>
      <w:r w:rsidR="00187541" w:rsidRPr="00A9750B">
        <w:rPr>
          <w:color w:val="120C15"/>
          <w:sz w:val="24"/>
          <w:szCs w:val="24"/>
        </w:rPr>
        <w:t xml:space="preserve"> o cedente que transmitiu um crédito do qual não dispunha, responderá junto ao terceiro</w:t>
      </w:r>
      <w:r w:rsidR="004D1182" w:rsidRPr="00A9750B">
        <w:rPr>
          <w:color w:val="120C15"/>
          <w:sz w:val="24"/>
          <w:szCs w:val="24"/>
        </w:rPr>
        <w:t>.</w:t>
      </w:r>
    </w:p>
    <w:p w:rsidR="004A4363" w:rsidRPr="00A9750B" w:rsidRDefault="00C63005" w:rsidP="004A4363">
      <w:pPr>
        <w:autoSpaceDE w:val="0"/>
        <w:autoSpaceDN w:val="0"/>
        <w:adjustRightInd w:val="0"/>
        <w:spacing w:after="0" w:line="360" w:lineRule="auto"/>
        <w:ind w:firstLine="1134"/>
        <w:jc w:val="both"/>
        <w:rPr>
          <w:color w:val="120C15"/>
          <w:sz w:val="24"/>
          <w:szCs w:val="24"/>
        </w:rPr>
      </w:pPr>
      <w:r w:rsidRPr="00A9750B">
        <w:rPr>
          <w:color w:val="120C15"/>
          <w:sz w:val="24"/>
          <w:szCs w:val="24"/>
        </w:rPr>
        <w:t xml:space="preserve">Entretendo, </w:t>
      </w:r>
      <w:r w:rsidR="004D1182" w:rsidRPr="00A9750B">
        <w:rPr>
          <w:color w:val="120C15"/>
          <w:sz w:val="24"/>
          <w:szCs w:val="24"/>
        </w:rPr>
        <w:t xml:space="preserve">caso </w:t>
      </w:r>
      <w:r w:rsidRPr="00A9750B">
        <w:rPr>
          <w:color w:val="120C15"/>
          <w:sz w:val="24"/>
          <w:szCs w:val="24"/>
        </w:rPr>
        <w:t>o</w:t>
      </w:r>
      <w:r w:rsidR="004D1182" w:rsidRPr="00A9750B">
        <w:rPr>
          <w:color w:val="120C15"/>
          <w:sz w:val="24"/>
          <w:szCs w:val="24"/>
        </w:rPr>
        <w:t xml:space="preserve"> devedor </w:t>
      </w:r>
      <w:r w:rsidR="004A4363" w:rsidRPr="00A9750B">
        <w:rPr>
          <w:color w:val="120C15"/>
          <w:sz w:val="24"/>
          <w:szCs w:val="24"/>
        </w:rPr>
        <w:t>não tenha sido notificado</w:t>
      </w:r>
      <w:r w:rsidR="004D1182" w:rsidRPr="00A9750B">
        <w:rPr>
          <w:color w:val="120C15"/>
          <w:sz w:val="24"/>
          <w:szCs w:val="24"/>
        </w:rPr>
        <w:t xml:space="preserve"> e</w:t>
      </w:r>
      <w:r w:rsidR="004A4363" w:rsidRPr="00A9750B">
        <w:rPr>
          <w:color w:val="120C15"/>
          <w:sz w:val="24"/>
          <w:szCs w:val="24"/>
        </w:rPr>
        <w:t xml:space="preserve">, prestar pagamento ficará </w:t>
      </w:r>
      <w:r w:rsidR="0075147B" w:rsidRPr="00A9750B">
        <w:rPr>
          <w:color w:val="120C15"/>
          <w:sz w:val="24"/>
          <w:szCs w:val="24"/>
        </w:rPr>
        <w:t>exonerado, subsistindo somente contra o credor os direitos d</w:t>
      </w:r>
      <w:r w:rsidR="004A4363" w:rsidRPr="00A9750B">
        <w:rPr>
          <w:color w:val="120C15"/>
          <w:sz w:val="24"/>
          <w:szCs w:val="24"/>
        </w:rPr>
        <w:t>o</w:t>
      </w:r>
      <w:r w:rsidR="0075147B" w:rsidRPr="00A9750B">
        <w:rPr>
          <w:color w:val="120C15"/>
          <w:sz w:val="24"/>
          <w:szCs w:val="24"/>
        </w:rPr>
        <w:t xml:space="preserve"> terceiro”</w:t>
      </w:r>
      <w:r w:rsidR="004A4363" w:rsidRPr="00A9750B">
        <w:rPr>
          <w:color w:val="120C15"/>
          <w:sz w:val="24"/>
          <w:szCs w:val="24"/>
        </w:rPr>
        <w:t xml:space="preserve">. Todavia, uma vez </w:t>
      </w:r>
      <w:r w:rsidR="004A4363" w:rsidRPr="00A9750B">
        <w:rPr>
          <w:color w:val="120C15"/>
          <w:sz w:val="24"/>
          <w:szCs w:val="24"/>
        </w:rPr>
        <w:lastRenderedPageBreak/>
        <w:t>notif</w:t>
      </w:r>
      <w:r w:rsidR="004D1182" w:rsidRPr="00A9750B">
        <w:rPr>
          <w:color w:val="120C15"/>
          <w:sz w:val="24"/>
          <w:szCs w:val="24"/>
        </w:rPr>
        <w:t>icado o devedor para não pagar ao</w:t>
      </w:r>
      <w:r w:rsidR="004A4363" w:rsidRPr="00A9750B">
        <w:rPr>
          <w:color w:val="120C15"/>
          <w:sz w:val="24"/>
          <w:szCs w:val="24"/>
        </w:rPr>
        <w:t xml:space="preserve"> credor, agindo ele em contrário, não ficará este desobrigado da dívida, continuará, portanto, </w:t>
      </w:r>
      <w:r w:rsidR="004D1182" w:rsidRPr="00A9750B">
        <w:rPr>
          <w:color w:val="120C15"/>
          <w:sz w:val="24"/>
          <w:szCs w:val="24"/>
        </w:rPr>
        <w:t>obrigado a solver o débito</w:t>
      </w:r>
      <w:r w:rsidR="004A4363" w:rsidRPr="00A9750B">
        <w:rPr>
          <w:color w:val="120C15"/>
          <w:sz w:val="24"/>
          <w:szCs w:val="24"/>
        </w:rPr>
        <w:t xml:space="preserve"> (</w:t>
      </w:r>
      <w:r w:rsidR="004A4363" w:rsidRPr="00A9750B">
        <w:rPr>
          <w:color w:val="0F0C16"/>
          <w:sz w:val="24"/>
          <w:szCs w:val="24"/>
        </w:rPr>
        <w:t>RIZZARDO, 2013)</w:t>
      </w:r>
      <w:r w:rsidR="004D1182" w:rsidRPr="00A9750B">
        <w:rPr>
          <w:color w:val="0F0C16"/>
          <w:sz w:val="24"/>
          <w:szCs w:val="24"/>
        </w:rPr>
        <w:t>.</w:t>
      </w:r>
    </w:p>
    <w:p w:rsidR="007563E3" w:rsidRPr="00A9750B" w:rsidRDefault="007563E3" w:rsidP="002A53CB">
      <w:pPr>
        <w:autoSpaceDE w:val="0"/>
        <w:autoSpaceDN w:val="0"/>
        <w:adjustRightInd w:val="0"/>
        <w:spacing w:after="0" w:line="240" w:lineRule="auto"/>
        <w:jc w:val="both"/>
        <w:rPr>
          <w:color w:val="120C15"/>
          <w:sz w:val="24"/>
          <w:szCs w:val="24"/>
        </w:rPr>
      </w:pPr>
    </w:p>
    <w:p w:rsidR="00AA5698" w:rsidRPr="00A9750B" w:rsidRDefault="002504F0" w:rsidP="007D0DC0">
      <w:pPr>
        <w:pStyle w:val="PargrafodaLista"/>
        <w:numPr>
          <w:ilvl w:val="1"/>
          <w:numId w:val="21"/>
        </w:numPr>
        <w:autoSpaceDE w:val="0"/>
        <w:autoSpaceDN w:val="0"/>
        <w:adjustRightInd w:val="0"/>
        <w:spacing w:after="0" w:line="240" w:lineRule="auto"/>
        <w:rPr>
          <w:b/>
          <w:bCs/>
          <w:sz w:val="24"/>
          <w:szCs w:val="24"/>
        </w:rPr>
      </w:pPr>
      <w:r w:rsidRPr="00A9750B">
        <w:rPr>
          <w:b/>
          <w:bCs/>
          <w:sz w:val="24"/>
          <w:szCs w:val="24"/>
        </w:rPr>
        <w:t>As m</w:t>
      </w:r>
      <w:r w:rsidR="00AA5698" w:rsidRPr="00A9750B">
        <w:rPr>
          <w:b/>
          <w:bCs/>
          <w:sz w:val="24"/>
          <w:szCs w:val="24"/>
        </w:rPr>
        <w:t>últiplas cessões</w:t>
      </w:r>
      <w:r w:rsidR="00F9723B" w:rsidRPr="00A9750B">
        <w:rPr>
          <w:b/>
          <w:bCs/>
          <w:sz w:val="24"/>
          <w:szCs w:val="24"/>
        </w:rPr>
        <w:t xml:space="preserve"> de crédito</w:t>
      </w:r>
    </w:p>
    <w:p w:rsidR="00905578" w:rsidRDefault="00905578" w:rsidP="005A1B03">
      <w:pPr>
        <w:autoSpaceDE w:val="0"/>
        <w:autoSpaceDN w:val="0"/>
        <w:adjustRightInd w:val="0"/>
        <w:spacing w:after="0" w:line="360" w:lineRule="auto"/>
        <w:ind w:firstLine="1134"/>
        <w:jc w:val="both"/>
        <w:rPr>
          <w:color w:val="110C14"/>
          <w:sz w:val="24"/>
          <w:szCs w:val="24"/>
        </w:rPr>
      </w:pPr>
    </w:p>
    <w:p w:rsidR="005A1B03" w:rsidRPr="00A9750B" w:rsidRDefault="005A1B03" w:rsidP="005A1B03">
      <w:pPr>
        <w:autoSpaceDE w:val="0"/>
        <w:autoSpaceDN w:val="0"/>
        <w:adjustRightInd w:val="0"/>
        <w:spacing w:after="0" w:line="360" w:lineRule="auto"/>
        <w:ind w:firstLine="1134"/>
        <w:jc w:val="both"/>
        <w:rPr>
          <w:sz w:val="24"/>
          <w:szCs w:val="24"/>
        </w:rPr>
      </w:pPr>
      <w:r w:rsidRPr="00A9750B">
        <w:rPr>
          <w:color w:val="110C14"/>
          <w:sz w:val="24"/>
          <w:szCs w:val="24"/>
        </w:rPr>
        <w:t xml:space="preserve">Segundo magistério </w:t>
      </w:r>
      <w:r w:rsidRPr="00A9750B">
        <w:rPr>
          <w:color w:val="0F0C16"/>
          <w:sz w:val="24"/>
          <w:szCs w:val="24"/>
        </w:rPr>
        <w:t xml:space="preserve">de Rizzardo (2013, p. 266) </w:t>
      </w:r>
      <w:r w:rsidRPr="00A9750B">
        <w:rPr>
          <w:color w:val="110C14"/>
          <w:sz w:val="24"/>
          <w:szCs w:val="24"/>
        </w:rPr>
        <w:t>nas “[...] situações de múltiplas cessões de idêntico crédito: "Ocorrendo várias cessões do mesmo crédito, prevalece a que se completar com a tradição do título do crédito cedido [...]”.</w:t>
      </w:r>
    </w:p>
    <w:p w:rsidR="00AA5698" w:rsidRPr="00A9750B" w:rsidRDefault="005A1B03" w:rsidP="00AA5698">
      <w:pPr>
        <w:autoSpaceDE w:val="0"/>
        <w:autoSpaceDN w:val="0"/>
        <w:adjustRightInd w:val="0"/>
        <w:spacing w:after="0" w:line="360" w:lineRule="auto"/>
        <w:ind w:firstLine="1134"/>
        <w:jc w:val="both"/>
        <w:rPr>
          <w:sz w:val="24"/>
          <w:szCs w:val="24"/>
        </w:rPr>
      </w:pPr>
      <w:r w:rsidRPr="00A9750B">
        <w:rPr>
          <w:sz w:val="24"/>
          <w:szCs w:val="24"/>
        </w:rPr>
        <w:t>Nesse entendimento, o autor refere-se a</w:t>
      </w:r>
      <w:r w:rsidR="00114A03" w:rsidRPr="00A9750B">
        <w:rPr>
          <w:sz w:val="24"/>
          <w:szCs w:val="24"/>
        </w:rPr>
        <w:t xml:space="preserve">s </w:t>
      </w:r>
      <w:r w:rsidR="00CB051F" w:rsidRPr="00A9750B">
        <w:rPr>
          <w:sz w:val="24"/>
          <w:szCs w:val="24"/>
        </w:rPr>
        <w:t>múltiplas cessões de</w:t>
      </w:r>
      <w:r w:rsidR="00AA5698" w:rsidRPr="00A9750B">
        <w:rPr>
          <w:sz w:val="24"/>
          <w:szCs w:val="24"/>
        </w:rPr>
        <w:t xml:space="preserve"> crédito pelo mesmo cedente,</w:t>
      </w:r>
      <w:r w:rsidR="00CB051F" w:rsidRPr="00A9750B">
        <w:rPr>
          <w:sz w:val="24"/>
          <w:szCs w:val="24"/>
        </w:rPr>
        <w:t xml:space="preserve"> isto é, situação em o cedente transfere várias vezes o mesmo crédito, agindo de forma indevida e de má-fé, provocando com sua </w:t>
      </w:r>
      <w:r w:rsidR="00D71145" w:rsidRPr="00A9750B">
        <w:rPr>
          <w:sz w:val="24"/>
          <w:szCs w:val="24"/>
        </w:rPr>
        <w:t>conduta lesão</w:t>
      </w:r>
      <w:r w:rsidR="00CB051F" w:rsidRPr="00A9750B">
        <w:rPr>
          <w:sz w:val="24"/>
          <w:szCs w:val="24"/>
        </w:rPr>
        <w:t xml:space="preserve"> a terceiros que</w:t>
      </w:r>
      <w:r w:rsidR="00D71145" w:rsidRPr="00A9750B">
        <w:rPr>
          <w:sz w:val="24"/>
          <w:szCs w:val="24"/>
        </w:rPr>
        <w:t>, desconhecendo</w:t>
      </w:r>
      <w:r w:rsidR="00CB051F" w:rsidRPr="00A9750B">
        <w:rPr>
          <w:sz w:val="24"/>
          <w:szCs w:val="24"/>
        </w:rPr>
        <w:t xml:space="preserve"> as cessões anteriores</w:t>
      </w:r>
      <w:r w:rsidR="00D71145" w:rsidRPr="00A9750B">
        <w:rPr>
          <w:sz w:val="24"/>
          <w:szCs w:val="24"/>
        </w:rPr>
        <w:t xml:space="preserve"> ingressam nesse negócio jurídico</w:t>
      </w:r>
      <w:r w:rsidR="00CB051F" w:rsidRPr="00A9750B">
        <w:rPr>
          <w:sz w:val="24"/>
          <w:szCs w:val="24"/>
        </w:rPr>
        <w:t xml:space="preserve">. </w:t>
      </w:r>
    </w:p>
    <w:p w:rsidR="00865874" w:rsidRPr="00A9750B" w:rsidRDefault="00865874" w:rsidP="00BA33BD">
      <w:pPr>
        <w:autoSpaceDE w:val="0"/>
        <w:autoSpaceDN w:val="0"/>
        <w:adjustRightInd w:val="0"/>
        <w:spacing w:after="0" w:line="360" w:lineRule="auto"/>
        <w:ind w:firstLine="1134"/>
        <w:jc w:val="both"/>
        <w:rPr>
          <w:color w:val="120C15"/>
          <w:sz w:val="20"/>
          <w:szCs w:val="20"/>
        </w:rPr>
      </w:pPr>
      <w:r w:rsidRPr="00A9750B">
        <w:rPr>
          <w:sz w:val="24"/>
          <w:szCs w:val="24"/>
        </w:rPr>
        <w:t>Na ocorrência das múltiplas cessões, é de interesse do devedor saber a quem deverá prestar para que se liberte da obrigação,</w:t>
      </w:r>
      <w:r w:rsidR="00BA33BD" w:rsidRPr="00A9750B">
        <w:rPr>
          <w:sz w:val="24"/>
          <w:szCs w:val="24"/>
        </w:rPr>
        <w:t xml:space="preserve"> deste </w:t>
      </w:r>
      <w:r w:rsidR="00AB0064" w:rsidRPr="00A9750B">
        <w:rPr>
          <w:sz w:val="24"/>
          <w:szCs w:val="24"/>
        </w:rPr>
        <w:t>modo</w:t>
      </w:r>
      <w:r w:rsidR="00AB0064" w:rsidRPr="00A9750B">
        <w:rPr>
          <w:color w:val="120C15"/>
          <w:sz w:val="20"/>
          <w:szCs w:val="20"/>
        </w:rPr>
        <w:t xml:space="preserve"> (</w:t>
      </w:r>
      <w:r w:rsidRPr="00A9750B">
        <w:rPr>
          <w:bCs/>
          <w:sz w:val="24"/>
          <w:szCs w:val="24"/>
        </w:rPr>
        <w:t xml:space="preserve">PEREIRA, 2007, p.419) </w:t>
      </w:r>
      <w:r w:rsidR="00AB0064" w:rsidRPr="00A9750B">
        <w:rPr>
          <w:bCs/>
          <w:sz w:val="24"/>
          <w:szCs w:val="24"/>
        </w:rPr>
        <w:t>aduz que</w:t>
      </w:r>
      <w:r w:rsidR="00BA33BD" w:rsidRPr="00A9750B">
        <w:rPr>
          <w:bCs/>
          <w:sz w:val="24"/>
          <w:szCs w:val="24"/>
        </w:rPr>
        <w:t xml:space="preserve"> </w:t>
      </w:r>
      <w:r w:rsidR="00BA33BD" w:rsidRPr="00A9750B">
        <w:rPr>
          <w:color w:val="110C14"/>
          <w:sz w:val="24"/>
          <w:szCs w:val="24"/>
        </w:rPr>
        <w:t>“[...]</w:t>
      </w:r>
      <w:r w:rsidRPr="00A9750B">
        <w:rPr>
          <w:bCs/>
          <w:sz w:val="24"/>
          <w:szCs w:val="24"/>
        </w:rPr>
        <w:t xml:space="preserve">se o credito se contem em um </w:t>
      </w:r>
      <w:r w:rsidR="00BA33BD" w:rsidRPr="00A9750B">
        <w:rPr>
          <w:bCs/>
          <w:sz w:val="24"/>
          <w:szCs w:val="24"/>
        </w:rPr>
        <w:t>título</w:t>
      </w:r>
      <w:r w:rsidRPr="00A9750B">
        <w:rPr>
          <w:bCs/>
          <w:sz w:val="24"/>
          <w:szCs w:val="24"/>
        </w:rPr>
        <w:t xml:space="preserve"> representativo </w:t>
      </w:r>
      <w:r w:rsidR="00BA33BD" w:rsidRPr="00A9750B">
        <w:rPr>
          <w:color w:val="110C14"/>
          <w:sz w:val="24"/>
          <w:szCs w:val="24"/>
        </w:rPr>
        <w:t>[...] prevalecerá a cessão que for seguida da traditio deste,</w:t>
      </w:r>
      <w:r w:rsidR="00E23E5A">
        <w:rPr>
          <w:color w:val="110C14"/>
          <w:sz w:val="24"/>
          <w:szCs w:val="24"/>
        </w:rPr>
        <w:t xml:space="preserve"> ou seja, da tradição,</w:t>
      </w:r>
      <w:r w:rsidR="00BA33BD" w:rsidRPr="00A9750B">
        <w:rPr>
          <w:color w:val="110C14"/>
          <w:sz w:val="24"/>
          <w:szCs w:val="24"/>
        </w:rPr>
        <w:t xml:space="preserve"> e pagará bem o devedor que o fizer a quem se lhe apresente portador do instrumento.</w:t>
      </w:r>
    </w:p>
    <w:p w:rsidR="002A231E" w:rsidRPr="00A9750B" w:rsidRDefault="00E23E5A" w:rsidP="00586728">
      <w:pPr>
        <w:autoSpaceDE w:val="0"/>
        <w:autoSpaceDN w:val="0"/>
        <w:adjustRightInd w:val="0"/>
        <w:spacing w:after="0" w:line="360" w:lineRule="auto"/>
        <w:ind w:firstLine="1134"/>
        <w:jc w:val="both"/>
        <w:rPr>
          <w:b/>
          <w:color w:val="000000"/>
          <w:sz w:val="24"/>
          <w:szCs w:val="24"/>
        </w:rPr>
      </w:pPr>
      <w:r>
        <w:rPr>
          <w:color w:val="120C15"/>
          <w:sz w:val="24"/>
          <w:szCs w:val="24"/>
        </w:rPr>
        <w:t xml:space="preserve">Nesse mesmo entendimento, </w:t>
      </w:r>
      <w:r w:rsidR="00BA33BD" w:rsidRPr="00A9750B">
        <w:rPr>
          <w:color w:val="0F0C16"/>
          <w:sz w:val="24"/>
          <w:szCs w:val="24"/>
        </w:rPr>
        <w:t>Rizzardo (2013) afirma que</w:t>
      </w:r>
      <w:r w:rsidR="002D2F05" w:rsidRPr="00A9750B">
        <w:rPr>
          <w:color w:val="120C15"/>
          <w:sz w:val="24"/>
          <w:szCs w:val="24"/>
        </w:rPr>
        <w:t xml:space="preserve"> </w:t>
      </w:r>
      <w:r w:rsidR="0051112D" w:rsidRPr="00A9750B">
        <w:rPr>
          <w:color w:val="120C15"/>
          <w:sz w:val="24"/>
          <w:szCs w:val="24"/>
        </w:rPr>
        <w:t>na hipótese de múltiplas cessões de crédito</w:t>
      </w:r>
      <w:r w:rsidR="002D2F05" w:rsidRPr="00A9750B">
        <w:rPr>
          <w:color w:val="120C15"/>
          <w:sz w:val="24"/>
          <w:szCs w:val="24"/>
        </w:rPr>
        <w:t xml:space="preserve"> </w:t>
      </w:r>
      <w:r w:rsidR="00865874" w:rsidRPr="00A9750B">
        <w:rPr>
          <w:color w:val="120C15"/>
          <w:sz w:val="24"/>
          <w:szCs w:val="24"/>
        </w:rPr>
        <w:t>pelo mesmo cedente</w:t>
      </w:r>
      <w:r w:rsidR="002D2F05" w:rsidRPr="00A9750B">
        <w:rPr>
          <w:color w:val="120C15"/>
          <w:sz w:val="24"/>
          <w:szCs w:val="24"/>
        </w:rPr>
        <w:t>,</w:t>
      </w:r>
      <w:r w:rsidR="00D3326A" w:rsidRPr="00A9750B">
        <w:rPr>
          <w:color w:val="120C15"/>
          <w:sz w:val="24"/>
          <w:szCs w:val="24"/>
        </w:rPr>
        <w:t xml:space="preserve"> a preferência pelo recebimento do crédito</w:t>
      </w:r>
      <w:r w:rsidR="002D2F05" w:rsidRPr="00A9750B">
        <w:rPr>
          <w:color w:val="120C15"/>
          <w:sz w:val="24"/>
          <w:szCs w:val="24"/>
        </w:rPr>
        <w:t xml:space="preserve"> cedido</w:t>
      </w:r>
      <w:r w:rsidR="00D3326A" w:rsidRPr="00A9750B">
        <w:rPr>
          <w:color w:val="120C15"/>
          <w:sz w:val="24"/>
          <w:szCs w:val="24"/>
        </w:rPr>
        <w:t xml:space="preserve"> n</w:t>
      </w:r>
      <w:r w:rsidR="00CB051F" w:rsidRPr="00A9750B">
        <w:rPr>
          <w:color w:val="120C15"/>
          <w:sz w:val="24"/>
          <w:szCs w:val="24"/>
        </w:rPr>
        <w:t xml:space="preserve">ão </w:t>
      </w:r>
      <w:r w:rsidR="00D3326A" w:rsidRPr="00A9750B">
        <w:rPr>
          <w:color w:val="120C15"/>
          <w:sz w:val="24"/>
          <w:szCs w:val="24"/>
        </w:rPr>
        <w:t xml:space="preserve">será daquele </w:t>
      </w:r>
      <w:r w:rsidR="00CB051F" w:rsidRPr="00A9750B">
        <w:rPr>
          <w:color w:val="120C15"/>
          <w:sz w:val="24"/>
          <w:szCs w:val="24"/>
        </w:rPr>
        <w:t xml:space="preserve">que </w:t>
      </w:r>
      <w:r w:rsidR="00D3326A" w:rsidRPr="00A9750B">
        <w:rPr>
          <w:color w:val="120C15"/>
          <w:sz w:val="24"/>
          <w:szCs w:val="24"/>
        </w:rPr>
        <w:t>primeiro foi notificado,</w:t>
      </w:r>
      <w:r w:rsidR="00CB051F" w:rsidRPr="00A9750B">
        <w:rPr>
          <w:color w:val="120C15"/>
          <w:sz w:val="24"/>
          <w:szCs w:val="24"/>
        </w:rPr>
        <w:t xml:space="preserve"> </w:t>
      </w:r>
      <w:r w:rsidR="002D2F05" w:rsidRPr="00A9750B">
        <w:rPr>
          <w:color w:val="120C15"/>
          <w:sz w:val="24"/>
          <w:szCs w:val="24"/>
        </w:rPr>
        <w:t>mas sim do</w:t>
      </w:r>
      <w:r w:rsidR="00CB051F" w:rsidRPr="00A9750B">
        <w:rPr>
          <w:color w:val="120C15"/>
          <w:sz w:val="24"/>
          <w:szCs w:val="24"/>
        </w:rPr>
        <w:t xml:space="preserve"> cessionário que se apresentar </w:t>
      </w:r>
      <w:r w:rsidR="001A2F05" w:rsidRPr="00A9750B">
        <w:rPr>
          <w:color w:val="120C15"/>
          <w:sz w:val="24"/>
          <w:szCs w:val="24"/>
        </w:rPr>
        <w:t>em</w:t>
      </w:r>
      <w:r w:rsidR="002D2F05" w:rsidRPr="00A9750B">
        <w:rPr>
          <w:color w:val="120C15"/>
          <w:sz w:val="24"/>
          <w:szCs w:val="24"/>
        </w:rPr>
        <w:t xml:space="preserve"> posse do</w:t>
      </w:r>
      <w:r w:rsidR="00586728" w:rsidRPr="00A9750B">
        <w:rPr>
          <w:color w:val="120C15"/>
          <w:sz w:val="24"/>
          <w:szCs w:val="24"/>
        </w:rPr>
        <w:t xml:space="preserve"> título do crédito cedido.</w:t>
      </w:r>
    </w:p>
    <w:p w:rsidR="002A7A08" w:rsidRPr="00A9750B" w:rsidRDefault="00275D7C" w:rsidP="00865874">
      <w:pPr>
        <w:autoSpaceDE w:val="0"/>
        <w:autoSpaceDN w:val="0"/>
        <w:adjustRightInd w:val="0"/>
        <w:spacing w:after="0" w:line="360" w:lineRule="auto"/>
        <w:ind w:left="1134"/>
        <w:jc w:val="both"/>
        <w:rPr>
          <w:bCs/>
          <w:sz w:val="24"/>
          <w:szCs w:val="24"/>
        </w:rPr>
      </w:pPr>
      <w:r w:rsidRPr="00A9750B">
        <w:rPr>
          <w:color w:val="000000"/>
          <w:sz w:val="24"/>
          <w:szCs w:val="24"/>
        </w:rPr>
        <w:t>Na hipótese em que houver notificações simultâneas</w:t>
      </w:r>
      <w:r w:rsidR="000E6032" w:rsidRPr="00A9750B">
        <w:rPr>
          <w:color w:val="000000"/>
          <w:sz w:val="24"/>
          <w:szCs w:val="24"/>
        </w:rPr>
        <w:t xml:space="preserve"> </w:t>
      </w:r>
      <w:r w:rsidR="002A7A08" w:rsidRPr="00A9750B">
        <w:rPr>
          <w:bCs/>
          <w:sz w:val="24"/>
          <w:szCs w:val="24"/>
        </w:rPr>
        <w:t>(PEREIRA, 2007, p. 419) sustenta</w:t>
      </w:r>
      <w:r w:rsidR="00865874" w:rsidRPr="00A9750B">
        <w:rPr>
          <w:bCs/>
          <w:sz w:val="24"/>
          <w:szCs w:val="24"/>
        </w:rPr>
        <w:t xml:space="preserve"> que</w:t>
      </w:r>
      <w:r w:rsidR="002A7A08" w:rsidRPr="00A9750B">
        <w:rPr>
          <w:bCs/>
          <w:sz w:val="24"/>
          <w:szCs w:val="24"/>
        </w:rPr>
        <w:t>:</w:t>
      </w:r>
    </w:p>
    <w:p w:rsidR="00865874" w:rsidRPr="00A9750B" w:rsidRDefault="00AB0064" w:rsidP="00C4246C">
      <w:pPr>
        <w:autoSpaceDE w:val="0"/>
        <w:autoSpaceDN w:val="0"/>
        <w:adjustRightInd w:val="0"/>
        <w:spacing w:after="0" w:line="240" w:lineRule="auto"/>
        <w:ind w:left="1134"/>
        <w:jc w:val="both"/>
        <w:rPr>
          <w:bCs/>
          <w:sz w:val="24"/>
          <w:szCs w:val="24"/>
        </w:rPr>
      </w:pPr>
      <w:r w:rsidRPr="00A9750B">
        <w:rPr>
          <w:bCs/>
          <w:sz w:val="24"/>
          <w:szCs w:val="24"/>
        </w:rPr>
        <w:t xml:space="preserve"> </w:t>
      </w:r>
    </w:p>
    <w:p w:rsidR="000E6032" w:rsidRPr="00A9750B" w:rsidRDefault="000E6032" w:rsidP="00C4246C">
      <w:pPr>
        <w:autoSpaceDE w:val="0"/>
        <w:autoSpaceDN w:val="0"/>
        <w:adjustRightInd w:val="0"/>
        <w:spacing w:after="0" w:line="240" w:lineRule="auto"/>
        <w:ind w:left="2268"/>
        <w:jc w:val="both"/>
        <w:rPr>
          <w:color w:val="120C15"/>
          <w:sz w:val="20"/>
          <w:szCs w:val="20"/>
        </w:rPr>
      </w:pPr>
      <w:r w:rsidRPr="00A9750B">
        <w:rPr>
          <w:bCs/>
          <w:sz w:val="20"/>
          <w:szCs w:val="20"/>
        </w:rPr>
        <w:t>No caso de serem simultâneas as notificações, ou de não se conseguir a demonstração da anterioridade, rateia se o valor entre os vários cessionários.</w:t>
      </w:r>
      <w:r w:rsidR="00BA33BD" w:rsidRPr="00A9750B">
        <w:rPr>
          <w:bCs/>
          <w:sz w:val="20"/>
          <w:szCs w:val="20"/>
        </w:rPr>
        <w:t xml:space="preserve"> Entretanto, se credor efetuar várias cessões for noticiado o devedor de apenas de um deles, liberta se com o</w:t>
      </w:r>
      <w:r w:rsidR="00EC7EA2" w:rsidRPr="00A9750B">
        <w:rPr>
          <w:bCs/>
          <w:sz w:val="20"/>
          <w:szCs w:val="20"/>
        </w:rPr>
        <w:t xml:space="preserve"> </w:t>
      </w:r>
      <w:r w:rsidR="00BA33BD" w:rsidRPr="00A9750B">
        <w:rPr>
          <w:bCs/>
          <w:sz w:val="20"/>
          <w:szCs w:val="20"/>
        </w:rPr>
        <w:t xml:space="preserve">pagamento que efetuar ao </w:t>
      </w:r>
      <w:r w:rsidR="00EC7EA2" w:rsidRPr="00A9750B">
        <w:rPr>
          <w:bCs/>
          <w:sz w:val="20"/>
          <w:szCs w:val="20"/>
        </w:rPr>
        <w:t xml:space="preserve">cessionário que lhe apresentar o título da cessão e o da obrigação </w:t>
      </w:r>
      <w:r w:rsidR="00F20BE3" w:rsidRPr="00A9750B">
        <w:rPr>
          <w:bCs/>
          <w:sz w:val="20"/>
          <w:szCs w:val="20"/>
        </w:rPr>
        <w:t>cedida</w:t>
      </w:r>
      <w:r w:rsidR="002A7A08" w:rsidRPr="00A9750B">
        <w:rPr>
          <w:bCs/>
          <w:sz w:val="20"/>
          <w:szCs w:val="20"/>
        </w:rPr>
        <w:t>.</w:t>
      </w:r>
    </w:p>
    <w:p w:rsidR="002A231E" w:rsidRPr="00A9750B" w:rsidRDefault="002A231E" w:rsidP="00C4246C">
      <w:pPr>
        <w:autoSpaceDE w:val="0"/>
        <w:autoSpaceDN w:val="0"/>
        <w:adjustRightInd w:val="0"/>
        <w:spacing w:after="0" w:line="240" w:lineRule="auto"/>
        <w:rPr>
          <w:b/>
          <w:color w:val="000000"/>
          <w:sz w:val="24"/>
          <w:szCs w:val="24"/>
        </w:rPr>
      </w:pPr>
    </w:p>
    <w:p w:rsidR="002A231E" w:rsidRPr="00A9750B" w:rsidRDefault="005F748A" w:rsidP="005F748A">
      <w:pPr>
        <w:autoSpaceDE w:val="0"/>
        <w:autoSpaceDN w:val="0"/>
        <w:adjustRightInd w:val="0"/>
        <w:spacing w:after="0" w:line="360" w:lineRule="auto"/>
        <w:ind w:firstLine="1134"/>
        <w:jc w:val="both"/>
        <w:rPr>
          <w:color w:val="000000"/>
          <w:sz w:val="24"/>
          <w:szCs w:val="24"/>
        </w:rPr>
      </w:pPr>
      <w:r w:rsidRPr="00A9750B">
        <w:rPr>
          <w:color w:val="000000"/>
          <w:sz w:val="24"/>
          <w:szCs w:val="24"/>
        </w:rPr>
        <w:t xml:space="preserve">Destarte, na hipótese de múltiplas cessões com múltiplas notificações, não sendo possível a comprovação da anterioridade dentre as notificações, o valor correspondente ao crédito cedido será rateado entre os cessionários que compuserem o negócio jurídico, contudo, caso tenha sido feita várias cessões e, tenha sido notificado </w:t>
      </w:r>
      <w:r w:rsidR="00343D06">
        <w:rPr>
          <w:color w:val="000000"/>
          <w:sz w:val="24"/>
          <w:szCs w:val="24"/>
        </w:rPr>
        <w:t>o devedor de apenas uma das cessões</w:t>
      </w:r>
      <w:r w:rsidRPr="00A9750B">
        <w:rPr>
          <w:color w:val="000000"/>
          <w:sz w:val="24"/>
          <w:szCs w:val="24"/>
        </w:rPr>
        <w:t xml:space="preserve">, </w:t>
      </w:r>
      <w:r w:rsidR="00343D06">
        <w:rPr>
          <w:color w:val="000000"/>
          <w:sz w:val="24"/>
          <w:szCs w:val="24"/>
        </w:rPr>
        <w:t xml:space="preserve">este </w:t>
      </w:r>
      <w:r w:rsidRPr="00A9750B">
        <w:rPr>
          <w:color w:val="000000"/>
          <w:sz w:val="24"/>
          <w:szCs w:val="24"/>
        </w:rPr>
        <w:t xml:space="preserve">ficará desobrigado da dívida após efetuar pagamento ao cessionário que </w:t>
      </w:r>
      <w:r w:rsidR="002B4FB6" w:rsidRPr="00A9750B">
        <w:rPr>
          <w:color w:val="000000"/>
          <w:sz w:val="24"/>
          <w:szCs w:val="24"/>
        </w:rPr>
        <w:t>apresentar</w:t>
      </w:r>
      <w:r w:rsidRPr="00A9750B">
        <w:rPr>
          <w:color w:val="000000"/>
          <w:sz w:val="24"/>
          <w:szCs w:val="24"/>
        </w:rPr>
        <w:t xml:space="preserve">-se </w:t>
      </w:r>
      <w:r w:rsidR="002B4FB6" w:rsidRPr="00A9750B">
        <w:rPr>
          <w:color w:val="000000"/>
          <w:sz w:val="24"/>
          <w:szCs w:val="24"/>
        </w:rPr>
        <w:t xml:space="preserve">com </w:t>
      </w:r>
      <w:r w:rsidRPr="00A9750B">
        <w:rPr>
          <w:color w:val="000000"/>
          <w:sz w:val="24"/>
          <w:szCs w:val="24"/>
        </w:rPr>
        <w:t>o título</w:t>
      </w:r>
      <w:r w:rsidR="002B4FB6" w:rsidRPr="00A9750B">
        <w:rPr>
          <w:color w:val="000000"/>
          <w:sz w:val="24"/>
          <w:szCs w:val="24"/>
        </w:rPr>
        <w:t xml:space="preserve"> da respectiva cessão e da obrigaç</w:t>
      </w:r>
      <w:r w:rsidR="00927424" w:rsidRPr="00A9750B">
        <w:rPr>
          <w:color w:val="000000"/>
          <w:sz w:val="24"/>
          <w:szCs w:val="24"/>
        </w:rPr>
        <w:t xml:space="preserve">ão que fora cedida </w:t>
      </w:r>
      <w:r w:rsidR="00927424" w:rsidRPr="00A9750B">
        <w:rPr>
          <w:color w:val="120C15"/>
          <w:sz w:val="20"/>
          <w:szCs w:val="20"/>
        </w:rPr>
        <w:t>(</w:t>
      </w:r>
      <w:r w:rsidR="00927424" w:rsidRPr="00A9750B">
        <w:rPr>
          <w:bCs/>
          <w:sz w:val="24"/>
          <w:szCs w:val="24"/>
        </w:rPr>
        <w:t>PEREIRA, 2007).</w:t>
      </w:r>
    </w:p>
    <w:p w:rsidR="00A75012" w:rsidRPr="00A9750B" w:rsidRDefault="00586728" w:rsidP="007F2CED">
      <w:pPr>
        <w:autoSpaceDE w:val="0"/>
        <w:autoSpaceDN w:val="0"/>
        <w:adjustRightInd w:val="0"/>
        <w:spacing w:after="0" w:line="360" w:lineRule="auto"/>
        <w:ind w:left="426"/>
        <w:rPr>
          <w:b/>
          <w:color w:val="000000"/>
          <w:sz w:val="24"/>
          <w:szCs w:val="24"/>
        </w:rPr>
      </w:pPr>
      <w:r w:rsidRPr="00A9750B">
        <w:rPr>
          <w:b/>
          <w:color w:val="000000"/>
          <w:sz w:val="24"/>
          <w:szCs w:val="24"/>
        </w:rPr>
        <w:lastRenderedPageBreak/>
        <w:t>3</w:t>
      </w:r>
      <w:r w:rsidR="001C40D7" w:rsidRPr="00A9750B">
        <w:rPr>
          <w:b/>
          <w:color w:val="000000"/>
          <w:sz w:val="24"/>
          <w:szCs w:val="24"/>
        </w:rPr>
        <w:t xml:space="preserve"> C</w:t>
      </w:r>
      <w:r w:rsidR="004A4363" w:rsidRPr="00A9750B">
        <w:rPr>
          <w:b/>
          <w:color w:val="000000"/>
          <w:sz w:val="24"/>
          <w:szCs w:val="24"/>
        </w:rPr>
        <w:t>ONSIDERAÇÕES FINAIS</w:t>
      </w:r>
    </w:p>
    <w:p w:rsidR="0070213A" w:rsidRPr="00A9750B" w:rsidRDefault="0070213A" w:rsidP="00426DDC">
      <w:pPr>
        <w:autoSpaceDE w:val="0"/>
        <w:autoSpaceDN w:val="0"/>
        <w:adjustRightInd w:val="0"/>
        <w:spacing w:after="0" w:line="360" w:lineRule="auto"/>
        <w:jc w:val="both"/>
        <w:rPr>
          <w:b/>
          <w:color w:val="000000" w:themeColor="text1"/>
          <w:sz w:val="24"/>
          <w:szCs w:val="24"/>
        </w:rPr>
      </w:pPr>
    </w:p>
    <w:p w:rsidR="0070213A" w:rsidRPr="00A9750B" w:rsidRDefault="00426DDC" w:rsidP="00426DDC">
      <w:pPr>
        <w:autoSpaceDE w:val="0"/>
        <w:autoSpaceDN w:val="0"/>
        <w:adjustRightInd w:val="0"/>
        <w:spacing w:after="0" w:line="360" w:lineRule="auto"/>
        <w:ind w:firstLine="1134"/>
        <w:jc w:val="both"/>
        <w:rPr>
          <w:color w:val="000000" w:themeColor="text1"/>
          <w:sz w:val="24"/>
          <w:szCs w:val="24"/>
        </w:rPr>
      </w:pPr>
      <w:r w:rsidRPr="00A9750B">
        <w:rPr>
          <w:color w:val="000000" w:themeColor="text1"/>
          <w:sz w:val="24"/>
          <w:szCs w:val="24"/>
        </w:rPr>
        <w:t xml:space="preserve">A cessão de crédito constitui um dos mais importantes negócios jurídicos na contemporaneidade, pois, ele representa </w:t>
      </w:r>
      <w:r w:rsidR="000B24F0" w:rsidRPr="00A9750B">
        <w:rPr>
          <w:color w:val="000000" w:themeColor="text1"/>
          <w:sz w:val="24"/>
          <w:szCs w:val="24"/>
        </w:rPr>
        <w:t>eficaz</w:t>
      </w:r>
      <w:r w:rsidRPr="00A9750B">
        <w:rPr>
          <w:color w:val="000000" w:themeColor="text1"/>
          <w:sz w:val="24"/>
          <w:szCs w:val="24"/>
        </w:rPr>
        <w:t xml:space="preserve"> ferramenta para o sistema capitalista, </w:t>
      </w:r>
      <w:r w:rsidR="00564378" w:rsidRPr="00A9750B">
        <w:rPr>
          <w:color w:val="000000" w:themeColor="text1"/>
          <w:sz w:val="24"/>
          <w:szCs w:val="24"/>
        </w:rPr>
        <w:t>porque</w:t>
      </w:r>
      <w:r w:rsidRPr="00A9750B">
        <w:rPr>
          <w:color w:val="000000" w:themeColor="text1"/>
          <w:sz w:val="24"/>
          <w:szCs w:val="24"/>
        </w:rPr>
        <w:t xml:space="preserve"> viabiliza a transferência e consequentemente a reprodução do cr</w:t>
      </w:r>
      <w:r w:rsidR="000B24F0" w:rsidRPr="00A9750B">
        <w:rPr>
          <w:color w:val="000000" w:themeColor="text1"/>
          <w:sz w:val="24"/>
          <w:szCs w:val="24"/>
        </w:rPr>
        <w:t>édito, então, por meio da cessão de crédito, negócio jurídico que envolve um bem de caráter patrimonial, porém,  abstrato é possível não só a transferência dos direitos em relação ao crédito cedido, mas também toda uma gama de acessórios e garantias a ele atrelados que</w:t>
      </w:r>
      <w:r w:rsidR="005D36FB">
        <w:rPr>
          <w:color w:val="000000" w:themeColor="text1"/>
          <w:sz w:val="24"/>
          <w:szCs w:val="24"/>
        </w:rPr>
        <w:t>,</w:t>
      </w:r>
      <w:r w:rsidR="000B24F0" w:rsidRPr="00A9750B">
        <w:rPr>
          <w:color w:val="000000" w:themeColor="text1"/>
          <w:sz w:val="24"/>
          <w:szCs w:val="24"/>
        </w:rPr>
        <w:t xml:space="preserve"> passarão a compor o patrimônio do cessionário após ser solvido  pelo devedor</w:t>
      </w:r>
      <w:r w:rsidR="002E6296" w:rsidRPr="00A9750B">
        <w:rPr>
          <w:color w:val="000000" w:themeColor="text1"/>
          <w:sz w:val="24"/>
          <w:szCs w:val="24"/>
        </w:rPr>
        <w:t xml:space="preserve">. </w:t>
      </w:r>
      <w:r w:rsidR="00FB0F02" w:rsidRPr="00A9750B">
        <w:rPr>
          <w:color w:val="000000" w:themeColor="text1"/>
          <w:sz w:val="24"/>
          <w:szCs w:val="24"/>
        </w:rPr>
        <w:t xml:space="preserve">Contudo a cessão de crédito está sujeita a toda uma legislação que, prescreve limitações </w:t>
      </w:r>
      <w:r w:rsidR="00564378" w:rsidRPr="00A9750B">
        <w:rPr>
          <w:color w:val="000000" w:themeColor="text1"/>
          <w:sz w:val="24"/>
          <w:szCs w:val="24"/>
        </w:rPr>
        <w:t>à cessão de</w:t>
      </w:r>
      <w:r w:rsidR="00FB0F02" w:rsidRPr="00A9750B">
        <w:rPr>
          <w:color w:val="000000" w:themeColor="text1"/>
          <w:sz w:val="24"/>
          <w:szCs w:val="24"/>
        </w:rPr>
        <w:t xml:space="preserve"> determinados créditos </w:t>
      </w:r>
      <w:r w:rsidR="00564378" w:rsidRPr="00A9750B">
        <w:rPr>
          <w:color w:val="000000" w:themeColor="text1"/>
          <w:sz w:val="24"/>
          <w:szCs w:val="24"/>
        </w:rPr>
        <w:t>que pela sua natureza e finalidade são vetados de cessão, como os de</w:t>
      </w:r>
      <w:r w:rsidR="00FB0F02" w:rsidRPr="00A9750B">
        <w:rPr>
          <w:color w:val="000000" w:themeColor="text1"/>
          <w:sz w:val="24"/>
          <w:szCs w:val="24"/>
        </w:rPr>
        <w:t xml:space="preserve"> caráter </w:t>
      </w:r>
      <w:r w:rsidR="00564378" w:rsidRPr="00A9750B">
        <w:rPr>
          <w:color w:val="000000" w:themeColor="text1"/>
          <w:sz w:val="24"/>
          <w:szCs w:val="24"/>
        </w:rPr>
        <w:t xml:space="preserve">personalíssimo, familiar, alimentar. </w:t>
      </w:r>
      <w:r w:rsidR="002E6296" w:rsidRPr="00A9750B">
        <w:rPr>
          <w:color w:val="000000" w:themeColor="text1"/>
          <w:sz w:val="24"/>
          <w:szCs w:val="24"/>
        </w:rPr>
        <w:t xml:space="preserve">Portanto, a cessão de crédito, contribui diretamente para o desenvolvimento </w:t>
      </w:r>
      <w:r w:rsidR="00771715" w:rsidRPr="00A9750B">
        <w:rPr>
          <w:color w:val="000000" w:themeColor="text1"/>
          <w:sz w:val="24"/>
          <w:szCs w:val="24"/>
        </w:rPr>
        <w:t>socioeconômico</w:t>
      </w:r>
      <w:r w:rsidR="007653A6" w:rsidRPr="00A9750B">
        <w:rPr>
          <w:color w:val="000000" w:themeColor="text1"/>
          <w:sz w:val="24"/>
          <w:szCs w:val="24"/>
        </w:rPr>
        <w:t xml:space="preserve"> </w:t>
      </w:r>
      <w:r w:rsidR="00FB0F02" w:rsidRPr="00A9750B">
        <w:rPr>
          <w:color w:val="000000" w:themeColor="text1"/>
          <w:sz w:val="24"/>
          <w:szCs w:val="24"/>
        </w:rPr>
        <w:t>por dar</w:t>
      </w:r>
      <w:r w:rsidR="007653A6" w:rsidRPr="00A9750B">
        <w:rPr>
          <w:color w:val="000000" w:themeColor="text1"/>
          <w:sz w:val="24"/>
          <w:szCs w:val="24"/>
        </w:rPr>
        <w:t xml:space="preserve"> ao mercado maior di</w:t>
      </w:r>
      <w:r w:rsidR="00FB0F02" w:rsidRPr="00A9750B">
        <w:rPr>
          <w:color w:val="000000" w:themeColor="text1"/>
          <w:sz w:val="24"/>
          <w:szCs w:val="24"/>
        </w:rPr>
        <w:t xml:space="preserve">namicidade, </w:t>
      </w:r>
      <w:r w:rsidR="00771715" w:rsidRPr="00A9750B">
        <w:rPr>
          <w:color w:val="000000" w:themeColor="text1"/>
          <w:sz w:val="24"/>
          <w:szCs w:val="24"/>
        </w:rPr>
        <w:t xml:space="preserve">permitindo maior volume de transações econômicas, ao mesmo passo que favorece maior arrecadação tributária, onde parte desses recursos serão destinados às políticas </w:t>
      </w:r>
      <w:r w:rsidR="00670CB5" w:rsidRPr="00A9750B">
        <w:rPr>
          <w:color w:val="000000" w:themeColor="text1"/>
          <w:sz w:val="24"/>
          <w:szCs w:val="24"/>
        </w:rPr>
        <w:t>públicas de desenvolvimento social</w:t>
      </w:r>
      <w:r w:rsidR="00771715" w:rsidRPr="00A9750B">
        <w:rPr>
          <w:color w:val="000000" w:themeColor="text1"/>
          <w:sz w:val="24"/>
          <w:szCs w:val="24"/>
        </w:rPr>
        <w:t xml:space="preserve">. </w:t>
      </w:r>
      <w:r w:rsidR="007653A6" w:rsidRPr="00A9750B">
        <w:rPr>
          <w:color w:val="000000" w:themeColor="text1"/>
          <w:sz w:val="24"/>
          <w:szCs w:val="24"/>
        </w:rPr>
        <w:t xml:space="preserve"> </w:t>
      </w:r>
    </w:p>
    <w:p w:rsidR="002A231E" w:rsidRPr="00A9750B" w:rsidRDefault="002A231E" w:rsidP="009A09E9">
      <w:pPr>
        <w:autoSpaceDE w:val="0"/>
        <w:autoSpaceDN w:val="0"/>
        <w:adjustRightInd w:val="0"/>
        <w:spacing w:after="0" w:line="360" w:lineRule="auto"/>
        <w:jc w:val="center"/>
        <w:rPr>
          <w:b/>
          <w:color w:val="000000" w:themeColor="text1"/>
          <w:sz w:val="24"/>
          <w:szCs w:val="24"/>
        </w:rPr>
      </w:pPr>
    </w:p>
    <w:p w:rsidR="00634FBB" w:rsidRPr="00A9750B" w:rsidRDefault="00634FBB" w:rsidP="00426DDC">
      <w:pPr>
        <w:autoSpaceDE w:val="0"/>
        <w:autoSpaceDN w:val="0"/>
        <w:adjustRightInd w:val="0"/>
        <w:spacing w:after="0" w:line="360" w:lineRule="auto"/>
        <w:rPr>
          <w:b/>
          <w:color w:val="000000" w:themeColor="text1"/>
          <w:sz w:val="24"/>
          <w:szCs w:val="24"/>
        </w:rPr>
      </w:pPr>
    </w:p>
    <w:p w:rsidR="00564378" w:rsidRPr="00A9750B" w:rsidRDefault="00564378" w:rsidP="009A09E9">
      <w:pPr>
        <w:autoSpaceDE w:val="0"/>
        <w:autoSpaceDN w:val="0"/>
        <w:adjustRightInd w:val="0"/>
        <w:spacing w:after="0" w:line="360" w:lineRule="auto"/>
        <w:jc w:val="center"/>
        <w:rPr>
          <w:b/>
          <w:color w:val="000000" w:themeColor="text1"/>
          <w:sz w:val="24"/>
          <w:szCs w:val="24"/>
        </w:rPr>
      </w:pPr>
    </w:p>
    <w:p w:rsidR="002C2E5A" w:rsidRPr="00A9750B" w:rsidRDefault="002C2E5A" w:rsidP="009A09E9">
      <w:pPr>
        <w:autoSpaceDE w:val="0"/>
        <w:autoSpaceDN w:val="0"/>
        <w:adjustRightInd w:val="0"/>
        <w:spacing w:after="0" w:line="360" w:lineRule="auto"/>
        <w:jc w:val="center"/>
        <w:rPr>
          <w:b/>
          <w:color w:val="000000" w:themeColor="text1"/>
          <w:sz w:val="24"/>
          <w:szCs w:val="24"/>
        </w:rPr>
      </w:pPr>
    </w:p>
    <w:p w:rsidR="002C2E5A" w:rsidRPr="00A9750B" w:rsidRDefault="002C2E5A" w:rsidP="009A09E9">
      <w:pPr>
        <w:autoSpaceDE w:val="0"/>
        <w:autoSpaceDN w:val="0"/>
        <w:adjustRightInd w:val="0"/>
        <w:spacing w:after="0" w:line="360" w:lineRule="auto"/>
        <w:jc w:val="center"/>
        <w:rPr>
          <w:b/>
          <w:color w:val="000000" w:themeColor="text1"/>
          <w:sz w:val="24"/>
          <w:szCs w:val="24"/>
        </w:rPr>
      </w:pPr>
    </w:p>
    <w:p w:rsidR="002C2E5A" w:rsidRPr="00A9750B" w:rsidRDefault="002C2E5A" w:rsidP="009A09E9">
      <w:pPr>
        <w:autoSpaceDE w:val="0"/>
        <w:autoSpaceDN w:val="0"/>
        <w:adjustRightInd w:val="0"/>
        <w:spacing w:after="0" w:line="360" w:lineRule="auto"/>
        <w:jc w:val="center"/>
        <w:rPr>
          <w:b/>
          <w:color w:val="000000" w:themeColor="text1"/>
          <w:sz w:val="24"/>
          <w:szCs w:val="24"/>
        </w:rPr>
      </w:pPr>
    </w:p>
    <w:p w:rsidR="002C2E5A" w:rsidRPr="00A9750B" w:rsidRDefault="002C2E5A" w:rsidP="009A09E9">
      <w:pPr>
        <w:autoSpaceDE w:val="0"/>
        <w:autoSpaceDN w:val="0"/>
        <w:adjustRightInd w:val="0"/>
        <w:spacing w:after="0" w:line="360" w:lineRule="auto"/>
        <w:jc w:val="center"/>
        <w:rPr>
          <w:b/>
          <w:color w:val="000000" w:themeColor="text1"/>
          <w:sz w:val="24"/>
          <w:szCs w:val="24"/>
        </w:rPr>
      </w:pPr>
    </w:p>
    <w:p w:rsidR="002C2E5A" w:rsidRPr="00A9750B" w:rsidRDefault="002C2E5A" w:rsidP="009A09E9">
      <w:pPr>
        <w:autoSpaceDE w:val="0"/>
        <w:autoSpaceDN w:val="0"/>
        <w:adjustRightInd w:val="0"/>
        <w:spacing w:after="0" w:line="360" w:lineRule="auto"/>
        <w:jc w:val="center"/>
        <w:rPr>
          <w:b/>
          <w:color w:val="000000" w:themeColor="text1"/>
          <w:sz w:val="24"/>
          <w:szCs w:val="24"/>
        </w:rPr>
      </w:pPr>
    </w:p>
    <w:p w:rsidR="002C2E5A" w:rsidRPr="00A9750B" w:rsidRDefault="002C2E5A" w:rsidP="009A09E9">
      <w:pPr>
        <w:autoSpaceDE w:val="0"/>
        <w:autoSpaceDN w:val="0"/>
        <w:adjustRightInd w:val="0"/>
        <w:spacing w:after="0" w:line="360" w:lineRule="auto"/>
        <w:jc w:val="center"/>
        <w:rPr>
          <w:b/>
          <w:color w:val="000000" w:themeColor="text1"/>
          <w:sz w:val="24"/>
          <w:szCs w:val="24"/>
        </w:rPr>
      </w:pPr>
    </w:p>
    <w:p w:rsidR="002C2E5A" w:rsidRPr="00A9750B" w:rsidRDefault="002C2E5A" w:rsidP="009A09E9">
      <w:pPr>
        <w:autoSpaceDE w:val="0"/>
        <w:autoSpaceDN w:val="0"/>
        <w:adjustRightInd w:val="0"/>
        <w:spacing w:after="0" w:line="360" w:lineRule="auto"/>
        <w:jc w:val="center"/>
        <w:rPr>
          <w:b/>
          <w:color w:val="000000" w:themeColor="text1"/>
          <w:sz w:val="24"/>
          <w:szCs w:val="24"/>
        </w:rPr>
      </w:pPr>
    </w:p>
    <w:p w:rsidR="002C2E5A" w:rsidRPr="00A9750B" w:rsidRDefault="002C2E5A" w:rsidP="009A09E9">
      <w:pPr>
        <w:autoSpaceDE w:val="0"/>
        <w:autoSpaceDN w:val="0"/>
        <w:adjustRightInd w:val="0"/>
        <w:spacing w:after="0" w:line="360" w:lineRule="auto"/>
        <w:jc w:val="center"/>
        <w:rPr>
          <w:b/>
          <w:color w:val="000000" w:themeColor="text1"/>
          <w:sz w:val="24"/>
          <w:szCs w:val="24"/>
        </w:rPr>
      </w:pPr>
    </w:p>
    <w:p w:rsidR="002C2E5A" w:rsidRPr="00A9750B" w:rsidRDefault="002C2E5A" w:rsidP="009A09E9">
      <w:pPr>
        <w:autoSpaceDE w:val="0"/>
        <w:autoSpaceDN w:val="0"/>
        <w:adjustRightInd w:val="0"/>
        <w:spacing w:after="0" w:line="360" w:lineRule="auto"/>
        <w:jc w:val="center"/>
        <w:rPr>
          <w:b/>
          <w:color w:val="000000" w:themeColor="text1"/>
          <w:sz w:val="24"/>
          <w:szCs w:val="24"/>
        </w:rPr>
      </w:pPr>
    </w:p>
    <w:p w:rsidR="002C2E5A" w:rsidRPr="00A9750B" w:rsidRDefault="002C2E5A" w:rsidP="009A09E9">
      <w:pPr>
        <w:autoSpaceDE w:val="0"/>
        <w:autoSpaceDN w:val="0"/>
        <w:adjustRightInd w:val="0"/>
        <w:spacing w:after="0" w:line="360" w:lineRule="auto"/>
        <w:jc w:val="center"/>
        <w:rPr>
          <w:b/>
          <w:color w:val="000000" w:themeColor="text1"/>
          <w:sz w:val="24"/>
          <w:szCs w:val="24"/>
        </w:rPr>
      </w:pPr>
    </w:p>
    <w:p w:rsidR="002C2E5A" w:rsidRPr="00A9750B" w:rsidRDefault="002C2E5A" w:rsidP="009A09E9">
      <w:pPr>
        <w:autoSpaceDE w:val="0"/>
        <w:autoSpaceDN w:val="0"/>
        <w:adjustRightInd w:val="0"/>
        <w:spacing w:after="0" w:line="360" w:lineRule="auto"/>
        <w:jc w:val="center"/>
        <w:rPr>
          <w:b/>
          <w:color w:val="000000" w:themeColor="text1"/>
          <w:sz w:val="24"/>
          <w:szCs w:val="24"/>
        </w:rPr>
      </w:pPr>
    </w:p>
    <w:p w:rsidR="002C2E5A" w:rsidRPr="00A9750B" w:rsidRDefault="002C2E5A" w:rsidP="009A09E9">
      <w:pPr>
        <w:autoSpaceDE w:val="0"/>
        <w:autoSpaceDN w:val="0"/>
        <w:adjustRightInd w:val="0"/>
        <w:spacing w:after="0" w:line="360" w:lineRule="auto"/>
        <w:jc w:val="center"/>
        <w:rPr>
          <w:b/>
          <w:color w:val="000000" w:themeColor="text1"/>
          <w:sz w:val="24"/>
          <w:szCs w:val="24"/>
        </w:rPr>
      </w:pPr>
    </w:p>
    <w:p w:rsidR="002C2E5A" w:rsidRPr="00A9750B" w:rsidRDefault="002C2E5A" w:rsidP="009A09E9">
      <w:pPr>
        <w:autoSpaceDE w:val="0"/>
        <w:autoSpaceDN w:val="0"/>
        <w:adjustRightInd w:val="0"/>
        <w:spacing w:after="0" w:line="360" w:lineRule="auto"/>
        <w:jc w:val="center"/>
        <w:rPr>
          <w:b/>
          <w:color w:val="000000" w:themeColor="text1"/>
          <w:sz w:val="24"/>
          <w:szCs w:val="24"/>
        </w:rPr>
      </w:pPr>
    </w:p>
    <w:p w:rsidR="002C2E5A" w:rsidRPr="00A9750B" w:rsidRDefault="002C2E5A" w:rsidP="009A09E9">
      <w:pPr>
        <w:autoSpaceDE w:val="0"/>
        <w:autoSpaceDN w:val="0"/>
        <w:adjustRightInd w:val="0"/>
        <w:spacing w:after="0" w:line="360" w:lineRule="auto"/>
        <w:jc w:val="center"/>
        <w:rPr>
          <w:b/>
          <w:color w:val="000000" w:themeColor="text1"/>
          <w:sz w:val="24"/>
          <w:szCs w:val="24"/>
        </w:rPr>
      </w:pPr>
    </w:p>
    <w:p w:rsidR="002C2E5A" w:rsidRPr="00A9750B" w:rsidRDefault="002C2E5A" w:rsidP="009A09E9">
      <w:pPr>
        <w:autoSpaceDE w:val="0"/>
        <w:autoSpaceDN w:val="0"/>
        <w:adjustRightInd w:val="0"/>
        <w:spacing w:after="0" w:line="360" w:lineRule="auto"/>
        <w:jc w:val="center"/>
        <w:rPr>
          <w:b/>
          <w:color w:val="000000" w:themeColor="text1"/>
          <w:sz w:val="24"/>
          <w:szCs w:val="24"/>
        </w:rPr>
      </w:pPr>
    </w:p>
    <w:p w:rsidR="002C2E5A" w:rsidRPr="00A9750B" w:rsidRDefault="002C2E5A" w:rsidP="009A09E9">
      <w:pPr>
        <w:autoSpaceDE w:val="0"/>
        <w:autoSpaceDN w:val="0"/>
        <w:adjustRightInd w:val="0"/>
        <w:spacing w:after="0" w:line="360" w:lineRule="auto"/>
        <w:jc w:val="center"/>
        <w:rPr>
          <w:b/>
          <w:color w:val="000000" w:themeColor="text1"/>
          <w:sz w:val="24"/>
          <w:szCs w:val="24"/>
        </w:rPr>
      </w:pPr>
    </w:p>
    <w:p w:rsidR="002A26F1" w:rsidRPr="00A9750B" w:rsidRDefault="009A09E9" w:rsidP="009A09E9">
      <w:pPr>
        <w:autoSpaceDE w:val="0"/>
        <w:autoSpaceDN w:val="0"/>
        <w:adjustRightInd w:val="0"/>
        <w:spacing w:after="0" w:line="360" w:lineRule="auto"/>
        <w:jc w:val="center"/>
        <w:rPr>
          <w:b/>
          <w:color w:val="000000" w:themeColor="text1"/>
          <w:sz w:val="24"/>
          <w:szCs w:val="24"/>
        </w:rPr>
      </w:pPr>
      <w:r w:rsidRPr="00A9750B">
        <w:rPr>
          <w:b/>
          <w:color w:val="000000" w:themeColor="text1"/>
          <w:sz w:val="24"/>
          <w:szCs w:val="24"/>
        </w:rPr>
        <w:lastRenderedPageBreak/>
        <w:t>REFERENCIAS</w:t>
      </w:r>
    </w:p>
    <w:p w:rsidR="002A26F1" w:rsidRPr="00A9750B" w:rsidRDefault="002A26F1" w:rsidP="00B72822">
      <w:pPr>
        <w:autoSpaceDE w:val="0"/>
        <w:autoSpaceDN w:val="0"/>
        <w:adjustRightInd w:val="0"/>
        <w:spacing w:after="0" w:line="240" w:lineRule="auto"/>
        <w:jc w:val="both"/>
        <w:rPr>
          <w:b/>
          <w:color w:val="000000" w:themeColor="text1"/>
          <w:sz w:val="24"/>
          <w:szCs w:val="24"/>
        </w:rPr>
      </w:pPr>
    </w:p>
    <w:p w:rsidR="00C90883" w:rsidRPr="00A9750B" w:rsidRDefault="00C90883" w:rsidP="00B72822">
      <w:pPr>
        <w:autoSpaceDE w:val="0"/>
        <w:autoSpaceDN w:val="0"/>
        <w:adjustRightInd w:val="0"/>
        <w:spacing w:after="0" w:line="240" w:lineRule="auto"/>
        <w:rPr>
          <w:sz w:val="24"/>
          <w:szCs w:val="24"/>
        </w:rPr>
      </w:pPr>
      <w:r w:rsidRPr="00A9750B">
        <w:rPr>
          <w:sz w:val="24"/>
          <w:szCs w:val="24"/>
        </w:rPr>
        <w:t xml:space="preserve">DONIZETTI, Elpídio; QUINTELLA, Felipe. </w:t>
      </w:r>
      <w:r w:rsidRPr="00A9750B">
        <w:rPr>
          <w:b/>
          <w:sz w:val="24"/>
          <w:szCs w:val="24"/>
        </w:rPr>
        <w:t>Curso Didático de Direito Civil</w:t>
      </w:r>
      <w:r w:rsidRPr="00A9750B">
        <w:rPr>
          <w:sz w:val="24"/>
          <w:szCs w:val="24"/>
        </w:rPr>
        <w:t>. – 2 ed. – São Paulo: Atlas, 2013.</w:t>
      </w:r>
    </w:p>
    <w:p w:rsidR="00C90883" w:rsidRPr="00A9750B" w:rsidRDefault="00C90883" w:rsidP="00B72822">
      <w:pPr>
        <w:autoSpaceDE w:val="0"/>
        <w:autoSpaceDN w:val="0"/>
        <w:adjustRightInd w:val="0"/>
        <w:spacing w:after="0" w:line="240" w:lineRule="auto"/>
        <w:rPr>
          <w:sz w:val="24"/>
          <w:szCs w:val="24"/>
        </w:rPr>
      </w:pPr>
    </w:p>
    <w:p w:rsidR="00A72632" w:rsidRPr="00A9750B" w:rsidRDefault="00A77FC3" w:rsidP="00B72822">
      <w:pPr>
        <w:autoSpaceDE w:val="0"/>
        <w:autoSpaceDN w:val="0"/>
        <w:adjustRightInd w:val="0"/>
        <w:spacing w:after="0" w:line="240" w:lineRule="auto"/>
        <w:rPr>
          <w:sz w:val="24"/>
          <w:szCs w:val="24"/>
        </w:rPr>
      </w:pPr>
      <w:r w:rsidRPr="00A9750B">
        <w:rPr>
          <w:sz w:val="24"/>
          <w:szCs w:val="24"/>
        </w:rPr>
        <w:t>GONÇALVES</w:t>
      </w:r>
      <w:r w:rsidR="00A72632" w:rsidRPr="00A9750B">
        <w:rPr>
          <w:sz w:val="24"/>
          <w:szCs w:val="24"/>
        </w:rPr>
        <w:t xml:space="preserve">, Carlos Roberto. </w:t>
      </w:r>
      <w:r w:rsidR="00A72632" w:rsidRPr="00A9750B">
        <w:rPr>
          <w:b/>
          <w:sz w:val="24"/>
          <w:szCs w:val="24"/>
        </w:rPr>
        <w:t>Direito das obrigações</w:t>
      </w:r>
      <w:r w:rsidR="00A72632" w:rsidRPr="00A9750B">
        <w:rPr>
          <w:sz w:val="24"/>
          <w:szCs w:val="24"/>
        </w:rPr>
        <w:t xml:space="preserve">: parte geral. – 12. ed. – São Paulo: Saraiva, 2011. </w:t>
      </w:r>
    </w:p>
    <w:p w:rsidR="0074004B" w:rsidRPr="00A9750B" w:rsidRDefault="0074004B" w:rsidP="00B72822">
      <w:pPr>
        <w:autoSpaceDE w:val="0"/>
        <w:autoSpaceDN w:val="0"/>
        <w:adjustRightInd w:val="0"/>
        <w:spacing w:after="0" w:line="240" w:lineRule="auto"/>
        <w:rPr>
          <w:sz w:val="24"/>
          <w:szCs w:val="24"/>
        </w:rPr>
      </w:pPr>
    </w:p>
    <w:p w:rsidR="00C90883" w:rsidRPr="00A9750B" w:rsidRDefault="00C90883" w:rsidP="00B72822">
      <w:pPr>
        <w:autoSpaceDE w:val="0"/>
        <w:autoSpaceDN w:val="0"/>
        <w:adjustRightInd w:val="0"/>
        <w:spacing w:after="0" w:line="240" w:lineRule="auto"/>
        <w:rPr>
          <w:sz w:val="24"/>
          <w:szCs w:val="24"/>
        </w:rPr>
      </w:pPr>
      <w:r w:rsidRPr="00A9750B">
        <w:rPr>
          <w:sz w:val="24"/>
          <w:szCs w:val="24"/>
        </w:rPr>
        <w:t xml:space="preserve">PEREIRA, Caio Mario Da Silva. </w:t>
      </w:r>
      <w:r w:rsidRPr="00A9750B">
        <w:rPr>
          <w:b/>
          <w:sz w:val="24"/>
          <w:szCs w:val="24"/>
        </w:rPr>
        <w:t>Instituições de Direito Civi</w:t>
      </w:r>
      <w:r w:rsidRPr="00A9750B">
        <w:rPr>
          <w:sz w:val="24"/>
          <w:szCs w:val="24"/>
        </w:rPr>
        <w:t>l</w:t>
      </w:r>
      <w:r w:rsidR="00336D78" w:rsidRPr="00A9750B">
        <w:rPr>
          <w:sz w:val="24"/>
          <w:szCs w:val="24"/>
        </w:rPr>
        <w:t>. – 21ª ed. – Rio de Janeiro, Editora Forense, 2007.</w:t>
      </w:r>
    </w:p>
    <w:p w:rsidR="007F2CED" w:rsidRPr="00A9750B" w:rsidRDefault="007F2CED" w:rsidP="00B72822">
      <w:pPr>
        <w:autoSpaceDE w:val="0"/>
        <w:autoSpaceDN w:val="0"/>
        <w:adjustRightInd w:val="0"/>
        <w:spacing w:after="0" w:line="240" w:lineRule="auto"/>
        <w:ind w:firstLine="1134"/>
        <w:jc w:val="both"/>
        <w:rPr>
          <w:sz w:val="24"/>
          <w:szCs w:val="24"/>
        </w:rPr>
      </w:pPr>
    </w:p>
    <w:p w:rsidR="003504B6" w:rsidRPr="00A9750B" w:rsidRDefault="003504B6" w:rsidP="00B72822">
      <w:pPr>
        <w:autoSpaceDE w:val="0"/>
        <w:autoSpaceDN w:val="0"/>
        <w:adjustRightInd w:val="0"/>
        <w:spacing w:after="0" w:line="240" w:lineRule="auto"/>
        <w:rPr>
          <w:color w:val="262A40"/>
          <w:sz w:val="24"/>
          <w:szCs w:val="24"/>
        </w:rPr>
      </w:pPr>
      <w:r w:rsidRPr="00A9750B">
        <w:rPr>
          <w:sz w:val="24"/>
          <w:szCs w:val="24"/>
        </w:rPr>
        <w:t xml:space="preserve">RIZZARDO, Arnaldo. </w:t>
      </w:r>
      <w:r w:rsidRPr="00A9750B">
        <w:rPr>
          <w:b/>
          <w:sz w:val="24"/>
          <w:szCs w:val="24"/>
        </w:rPr>
        <w:t>Direito das obrigações</w:t>
      </w:r>
      <w:r w:rsidRPr="00A9750B">
        <w:rPr>
          <w:sz w:val="24"/>
          <w:szCs w:val="24"/>
        </w:rPr>
        <w:t>. – 7ª</w:t>
      </w:r>
      <w:r w:rsidRPr="00A9750B">
        <w:rPr>
          <w:color w:val="1E181D"/>
          <w:sz w:val="24"/>
          <w:szCs w:val="24"/>
        </w:rPr>
        <w:t xml:space="preserve"> ed. - Rio de Janeiro: Forense</w:t>
      </w:r>
      <w:r w:rsidRPr="00A9750B">
        <w:rPr>
          <w:color w:val="262A40"/>
          <w:sz w:val="24"/>
          <w:szCs w:val="24"/>
        </w:rPr>
        <w:t>,</w:t>
      </w:r>
    </w:p>
    <w:p w:rsidR="003504B6" w:rsidRPr="00A9750B" w:rsidRDefault="003504B6" w:rsidP="00B72822">
      <w:pPr>
        <w:autoSpaceDE w:val="0"/>
        <w:autoSpaceDN w:val="0"/>
        <w:adjustRightInd w:val="0"/>
        <w:spacing w:after="0" w:line="240" w:lineRule="auto"/>
        <w:jc w:val="both"/>
        <w:rPr>
          <w:sz w:val="24"/>
          <w:szCs w:val="24"/>
        </w:rPr>
      </w:pPr>
      <w:r w:rsidRPr="00A9750B">
        <w:rPr>
          <w:color w:val="1E181D"/>
          <w:sz w:val="24"/>
          <w:szCs w:val="24"/>
        </w:rPr>
        <w:t>20</w:t>
      </w:r>
      <w:r w:rsidRPr="00A9750B">
        <w:rPr>
          <w:color w:val="262A40"/>
          <w:sz w:val="24"/>
          <w:szCs w:val="24"/>
        </w:rPr>
        <w:t>1</w:t>
      </w:r>
      <w:r w:rsidRPr="00A9750B">
        <w:rPr>
          <w:color w:val="1E181D"/>
          <w:sz w:val="24"/>
          <w:szCs w:val="24"/>
        </w:rPr>
        <w:t>3.</w:t>
      </w:r>
    </w:p>
    <w:p w:rsidR="00147A99" w:rsidRPr="00A9750B" w:rsidRDefault="00147A99" w:rsidP="00B72822">
      <w:pPr>
        <w:spacing w:after="0" w:line="240" w:lineRule="auto"/>
        <w:rPr>
          <w:b/>
          <w:sz w:val="24"/>
          <w:szCs w:val="24"/>
        </w:rPr>
      </w:pPr>
    </w:p>
    <w:p w:rsidR="00147A99" w:rsidRPr="00A9750B" w:rsidRDefault="00147A99" w:rsidP="00B72822">
      <w:pPr>
        <w:spacing w:after="0" w:line="240" w:lineRule="auto"/>
        <w:jc w:val="center"/>
        <w:rPr>
          <w:b/>
          <w:sz w:val="24"/>
          <w:szCs w:val="24"/>
        </w:rPr>
      </w:pPr>
    </w:p>
    <w:p w:rsidR="00147A99" w:rsidRPr="00A9750B" w:rsidRDefault="00147A99" w:rsidP="00325FD4">
      <w:pPr>
        <w:spacing w:after="0" w:line="360" w:lineRule="auto"/>
        <w:jc w:val="center"/>
        <w:rPr>
          <w:b/>
          <w:sz w:val="24"/>
          <w:szCs w:val="24"/>
        </w:rPr>
      </w:pPr>
    </w:p>
    <w:p w:rsidR="00C90883" w:rsidRPr="00A9750B" w:rsidRDefault="00C90883" w:rsidP="00325FD4">
      <w:pPr>
        <w:spacing w:after="0" w:line="360" w:lineRule="auto"/>
        <w:jc w:val="center"/>
        <w:rPr>
          <w:b/>
          <w:sz w:val="24"/>
          <w:szCs w:val="24"/>
        </w:rPr>
      </w:pPr>
      <w:bookmarkStart w:id="0" w:name="_GoBack"/>
      <w:bookmarkEnd w:id="0"/>
    </w:p>
    <w:p w:rsidR="00C90883" w:rsidRPr="00A9750B" w:rsidRDefault="00C90883" w:rsidP="00325FD4">
      <w:pPr>
        <w:spacing w:after="0" w:line="360" w:lineRule="auto"/>
        <w:jc w:val="center"/>
        <w:rPr>
          <w:b/>
          <w:sz w:val="24"/>
          <w:szCs w:val="24"/>
        </w:rPr>
      </w:pPr>
    </w:p>
    <w:p w:rsidR="009570D2" w:rsidRPr="00A9750B" w:rsidRDefault="009570D2" w:rsidP="00325FD4">
      <w:pPr>
        <w:spacing w:after="0" w:line="360" w:lineRule="auto"/>
        <w:jc w:val="center"/>
        <w:rPr>
          <w:b/>
          <w:sz w:val="24"/>
          <w:szCs w:val="24"/>
        </w:rPr>
      </w:pPr>
    </w:p>
    <w:p w:rsidR="009570D2" w:rsidRPr="00A9750B" w:rsidRDefault="009570D2" w:rsidP="00325FD4">
      <w:pPr>
        <w:spacing w:after="0" w:line="360" w:lineRule="auto"/>
        <w:jc w:val="center"/>
        <w:rPr>
          <w:b/>
          <w:sz w:val="24"/>
          <w:szCs w:val="24"/>
        </w:rPr>
      </w:pPr>
    </w:p>
    <w:p w:rsidR="009570D2" w:rsidRPr="00A9750B" w:rsidRDefault="009570D2" w:rsidP="00325FD4">
      <w:pPr>
        <w:spacing w:after="0" w:line="360" w:lineRule="auto"/>
        <w:jc w:val="center"/>
        <w:rPr>
          <w:b/>
          <w:sz w:val="24"/>
          <w:szCs w:val="24"/>
        </w:rPr>
      </w:pPr>
    </w:p>
    <w:p w:rsidR="009570D2" w:rsidRPr="00A9750B" w:rsidRDefault="009570D2" w:rsidP="00325FD4">
      <w:pPr>
        <w:spacing w:after="0" w:line="360" w:lineRule="auto"/>
        <w:jc w:val="center"/>
        <w:rPr>
          <w:b/>
          <w:sz w:val="24"/>
          <w:szCs w:val="24"/>
        </w:rPr>
      </w:pPr>
    </w:p>
    <w:p w:rsidR="00C27F31" w:rsidRPr="00A9750B" w:rsidRDefault="00C27F31" w:rsidP="00325FD4">
      <w:pPr>
        <w:spacing w:after="0" w:line="360" w:lineRule="auto"/>
        <w:jc w:val="center"/>
        <w:rPr>
          <w:b/>
          <w:sz w:val="24"/>
          <w:szCs w:val="24"/>
        </w:rPr>
      </w:pPr>
    </w:p>
    <w:p w:rsidR="00C27F31" w:rsidRPr="00A9750B" w:rsidRDefault="00C27F31" w:rsidP="00325FD4">
      <w:pPr>
        <w:spacing w:after="0" w:line="360" w:lineRule="auto"/>
        <w:jc w:val="center"/>
        <w:rPr>
          <w:b/>
          <w:sz w:val="24"/>
          <w:szCs w:val="24"/>
        </w:rPr>
      </w:pPr>
    </w:p>
    <w:p w:rsidR="00325FD4" w:rsidRPr="00A9750B" w:rsidRDefault="00325FD4" w:rsidP="00325FD4">
      <w:pPr>
        <w:spacing w:after="0" w:line="360" w:lineRule="auto"/>
        <w:ind w:firstLine="1134"/>
        <w:jc w:val="center"/>
        <w:rPr>
          <w:b/>
          <w:sz w:val="24"/>
          <w:szCs w:val="24"/>
        </w:rPr>
      </w:pPr>
    </w:p>
    <w:p w:rsidR="00492DF4" w:rsidRPr="00A9750B" w:rsidRDefault="00492DF4" w:rsidP="001D59C8">
      <w:pPr>
        <w:spacing w:after="0" w:line="360" w:lineRule="auto"/>
        <w:rPr>
          <w:b/>
          <w:color w:val="000000"/>
          <w:sz w:val="24"/>
          <w:szCs w:val="24"/>
        </w:rPr>
      </w:pPr>
    </w:p>
    <w:p w:rsidR="00A9750B" w:rsidRPr="00A9750B" w:rsidRDefault="00A9750B">
      <w:pPr>
        <w:spacing w:after="0" w:line="360" w:lineRule="auto"/>
        <w:rPr>
          <w:b/>
          <w:color w:val="000000"/>
          <w:sz w:val="24"/>
          <w:szCs w:val="24"/>
        </w:rPr>
      </w:pPr>
    </w:p>
    <w:sectPr w:rsidR="00A9750B" w:rsidRPr="00A9750B" w:rsidSect="00396A3B">
      <w:headerReference w:type="default" r:id="rId11"/>
      <w:pgSz w:w="11906" w:h="16838" w:code="9"/>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2D5" w:rsidRDefault="00C072D5" w:rsidP="0007691F">
      <w:pPr>
        <w:spacing w:after="0" w:line="240" w:lineRule="auto"/>
      </w:pPr>
      <w:r>
        <w:separator/>
      </w:r>
    </w:p>
  </w:endnote>
  <w:endnote w:type="continuationSeparator" w:id="0">
    <w:p w:rsidR="00C072D5" w:rsidRDefault="00C072D5" w:rsidP="0007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2D5" w:rsidRDefault="00C072D5" w:rsidP="0007691F">
      <w:pPr>
        <w:spacing w:after="0" w:line="240" w:lineRule="auto"/>
      </w:pPr>
      <w:r>
        <w:separator/>
      </w:r>
    </w:p>
  </w:footnote>
  <w:footnote w:type="continuationSeparator" w:id="0">
    <w:p w:rsidR="00C072D5" w:rsidRDefault="00C072D5" w:rsidP="00076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580623"/>
      <w:docPartObj>
        <w:docPartGallery w:val="Page Numbers (Top of Page)"/>
        <w:docPartUnique/>
      </w:docPartObj>
    </w:sdtPr>
    <w:sdtEndPr>
      <w:rPr>
        <w:sz w:val="20"/>
        <w:szCs w:val="20"/>
      </w:rPr>
    </w:sdtEndPr>
    <w:sdtContent>
      <w:p w:rsidR="00535238" w:rsidRPr="00396A3B" w:rsidRDefault="00535238">
        <w:pPr>
          <w:pStyle w:val="Cabealho"/>
          <w:jc w:val="right"/>
          <w:rPr>
            <w:sz w:val="20"/>
            <w:szCs w:val="20"/>
          </w:rPr>
        </w:pPr>
        <w:r w:rsidRPr="00396A3B">
          <w:rPr>
            <w:sz w:val="20"/>
            <w:szCs w:val="20"/>
          </w:rPr>
          <w:fldChar w:fldCharType="begin"/>
        </w:r>
        <w:r w:rsidRPr="00396A3B">
          <w:rPr>
            <w:sz w:val="20"/>
            <w:szCs w:val="20"/>
          </w:rPr>
          <w:instrText>PAGE   \* MERGEFORMAT</w:instrText>
        </w:r>
        <w:r w:rsidRPr="00396A3B">
          <w:rPr>
            <w:sz w:val="20"/>
            <w:szCs w:val="20"/>
          </w:rPr>
          <w:fldChar w:fldCharType="separate"/>
        </w:r>
        <w:r w:rsidR="00865107">
          <w:rPr>
            <w:noProof/>
            <w:sz w:val="20"/>
            <w:szCs w:val="20"/>
          </w:rPr>
          <w:t>13</w:t>
        </w:r>
        <w:r w:rsidRPr="00396A3B">
          <w:rPr>
            <w:sz w:val="20"/>
            <w:szCs w:val="20"/>
          </w:rPr>
          <w:fldChar w:fldCharType="end"/>
        </w:r>
      </w:p>
    </w:sdtContent>
  </w:sdt>
  <w:p w:rsidR="00535238" w:rsidRDefault="0053523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7EB"/>
    <w:multiLevelType w:val="multilevel"/>
    <w:tmpl w:val="19981C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D065D"/>
    <w:multiLevelType w:val="multilevel"/>
    <w:tmpl w:val="E006F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A854BB"/>
    <w:multiLevelType w:val="multilevel"/>
    <w:tmpl w:val="E4762C0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B8229CB"/>
    <w:multiLevelType w:val="multilevel"/>
    <w:tmpl w:val="F2368B1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5B211DA"/>
    <w:multiLevelType w:val="multilevel"/>
    <w:tmpl w:val="B928ED4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B3399C"/>
    <w:multiLevelType w:val="multilevel"/>
    <w:tmpl w:val="F79A517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EF6F41"/>
    <w:multiLevelType w:val="hybridMultilevel"/>
    <w:tmpl w:val="297CCC48"/>
    <w:lvl w:ilvl="0" w:tplc="BCDA6CD8">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AD63DD"/>
    <w:multiLevelType w:val="multilevel"/>
    <w:tmpl w:val="D14E1F9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EE51CF"/>
    <w:multiLevelType w:val="hybridMultilevel"/>
    <w:tmpl w:val="0CA8D10C"/>
    <w:lvl w:ilvl="0" w:tplc="AC06EA3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0965AA"/>
    <w:multiLevelType w:val="multilevel"/>
    <w:tmpl w:val="0C4878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5042B6"/>
    <w:multiLevelType w:val="hybridMultilevel"/>
    <w:tmpl w:val="5BF2D09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C77FDD"/>
    <w:multiLevelType w:val="multilevel"/>
    <w:tmpl w:val="086C6FB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444642C"/>
    <w:multiLevelType w:val="hybridMultilevel"/>
    <w:tmpl w:val="439AF4A6"/>
    <w:lvl w:ilvl="0" w:tplc="6BDA0D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386192"/>
    <w:multiLevelType w:val="multilevel"/>
    <w:tmpl w:val="7242C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69493B"/>
    <w:multiLevelType w:val="multilevel"/>
    <w:tmpl w:val="8EAE2E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0923B90"/>
    <w:multiLevelType w:val="multilevel"/>
    <w:tmpl w:val="70F280D8"/>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57077B85"/>
    <w:multiLevelType w:val="multilevel"/>
    <w:tmpl w:val="FE7EBA9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6261E4"/>
    <w:multiLevelType w:val="multilevel"/>
    <w:tmpl w:val="F79A517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BAF6E78"/>
    <w:multiLevelType w:val="hybridMultilevel"/>
    <w:tmpl w:val="EA043D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DEC4AD4"/>
    <w:multiLevelType w:val="multilevel"/>
    <w:tmpl w:val="B866B5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C651A3"/>
    <w:multiLevelType w:val="multilevel"/>
    <w:tmpl w:val="410CC04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C1131C"/>
    <w:multiLevelType w:val="multilevel"/>
    <w:tmpl w:val="1130AD74"/>
    <w:lvl w:ilvl="0">
      <w:start w:val="2"/>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4"/>
  </w:num>
  <w:num w:numId="2">
    <w:abstractNumId w:val="9"/>
  </w:num>
  <w:num w:numId="3">
    <w:abstractNumId w:val="7"/>
  </w:num>
  <w:num w:numId="4">
    <w:abstractNumId w:val="12"/>
  </w:num>
  <w:num w:numId="5">
    <w:abstractNumId w:val="19"/>
  </w:num>
  <w:num w:numId="6">
    <w:abstractNumId w:val="2"/>
  </w:num>
  <w:num w:numId="7">
    <w:abstractNumId w:val="1"/>
  </w:num>
  <w:num w:numId="8">
    <w:abstractNumId w:val="10"/>
  </w:num>
  <w:num w:numId="9">
    <w:abstractNumId w:val="8"/>
  </w:num>
  <w:num w:numId="10">
    <w:abstractNumId w:val="5"/>
  </w:num>
  <w:num w:numId="11">
    <w:abstractNumId w:val="17"/>
  </w:num>
  <w:num w:numId="12">
    <w:abstractNumId w:val="6"/>
  </w:num>
  <w:num w:numId="13">
    <w:abstractNumId w:val="13"/>
  </w:num>
  <w:num w:numId="14">
    <w:abstractNumId w:val="0"/>
  </w:num>
  <w:num w:numId="15">
    <w:abstractNumId w:val="16"/>
  </w:num>
  <w:num w:numId="16">
    <w:abstractNumId w:val="18"/>
  </w:num>
  <w:num w:numId="17">
    <w:abstractNumId w:val="14"/>
  </w:num>
  <w:num w:numId="18">
    <w:abstractNumId w:val="20"/>
  </w:num>
  <w:num w:numId="19">
    <w:abstractNumId w:val="15"/>
  </w:num>
  <w:num w:numId="20">
    <w:abstractNumId w:val="21"/>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1F"/>
    <w:rsid w:val="00005417"/>
    <w:rsid w:val="000062A8"/>
    <w:rsid w:val="000179F8"/>
    <w:rsid w:val="00017BD2"/>
    <w:rsid w:val="000212E9"/>
    <w:rsid w:val="00024A08"/>
    <w:rsid w:val="00024BB2"/>
    <w:rsid w:val="00024FA9"/>
    <w:rsid w:val="0003019A"/>
    <w:rsid w:val="00031777"/>
    <w:rsid w:val="00034046"/>
    <w:rsid w:val="00035863"/>
    <w:rsid w:val="0003700A"/>
    <w:rsid w:val="00040B15"/>
    <w:rsid w:val="000412BE"/>
    <w:rsid w:val="000418D9"/>
    <w:rsid w:val="000462E9"/>
    <w:rsid w:val="00046CF3"/>
    <w:rsid w:val="00050031"/>
    <w:rsid w:val="00051F86"/>
    <w:rsid w:val="00052B69"/>
    <w:rsid w:val="000549F4"/>
    <w:rsid w:val="00062753"/>
    <w:rsid w:val="000629D7"/>
    <w:rsid w:val="00063741"/>
    <w:rsid w:val="000639A4"/>
    <w:rsid w:val="00064FA0"/>
    <w:rsid w:val="00067638"/>
    <w:rsid w:val="00071E70"/>
    <w:rsid w:val="000743AF"/>
    <w:rsid w:val="000764D4"/>
    <w:rsid w:val="0007691F"/>
    <w:rsid w:val="00076AAD"/>
    <w:rsid w:val="0008686A"/>
    <w:rsid w:val="00090D00"/>
    <w:rsid w:val="000920F7"/>
    <w:rsid w:val="0009263F"/>
    <w:rsid w:val="0009369C"/>
    <w:rsid w:val="00094596"/>
    <w:rsid w:val="00094BFB"/>
    <w:rsid w:val="0009561E"/>
    <w:rsid w:val="000960A4"/>
    <w:rsid w:val="00097788"/>
    <w:rsid w:val="000A3243"/>
    <w:rsid w:val="000A4D78"/>
    <w:rsid w:val="000A4E07"/>
    <w:rsid w:val="000A5FC3"/>
    <w:rsid w:val="000A617D"/>
    <w:rsid w:val="000B1A03"/>
    <w:rsid w:val="000B24F0"/>
    <w:rsid w:val="000B27BE"/>
    <w:rsid w:val="000B2F90"/>
    <w:rsid w:val="000B4747"/>
    <w:rsid w:val="000B67EE"/>
    <w:rsid w:val="000B73C1"/>
    <w:rsid w:val="000C4331"/>
    <w:rsid w:val="000C47A1"/>
    <w:rsid w:val="000C649F"/>
    <w:rsid w:val="000C6EB8"/>
    <w:rsid w:val="000D0C1C"/>
    <w:rsid w:val="000D1C2C"/>
    <w:rsid w:val="000D2CA9"/>
    <w:rsid w:val="000E20A7"/>
    <w:rsid w:val="000E2648"/>
    <w:rsid w:val="000E5B82"/>
    <w:rsid w:val="000E6032"/>
    <w:rsid w:val="000E6338"/>
    <w:rsid w:val="000F28C4"/>
    <w:rsid w:val="000F2D96"/>
    <w:rsid w:val="000F305A"/>
    <w:rsid w:val="0010687C"/>
    <w:rsid w:val="0010725A"/>
    <w:rsid w:val="00114A03"/>
    <w:rsid w:val="00115458"/>
    <w:rsid w:val="00115FE1"/>
    <w:rsid w:val="00120C12"/>
    <w:rsid w:val="00123D3C"/>
    <w:rsid w:val="00124CC7"/>
    <w:rsid w:val="00145CC4"/>
    <w:rsid w:val="00147A99"/>
    <w:rsid w:val="00150058"/>
    <w:rsid w:val="00151E93"/>
    <w:rsid w:val="00153548"/>
    <w:rsid w:val="00153B59"/>
    <w:rsid w:val="0015632D"/>
    <w:rsid w:val="00161EA5"/>
    <w:rsid w:val="001674C1"/>
    <w:rsid w:val="00172D9A"/>
    <w:rsid w:val="00173F94"/>
    <w:rsid w:val="00174344"/>
    <w:rsid w:val="00175344"/>
    <w:rsid w:val="0018017F"/>
    <w:rsid w:val="00180DFD"/>
    <w:rsid w:val="00183611"/>
    <w:rsid w:val="00184E15"/>
    <w:rsid w:val="00185144"/>
    <w:rsid w:val="0018678B"/>
    <w:rsid w:val="00186EE7"/>
    <w:rsid w:val="00187541"/>
    <w:rsid w:val="001900ED"/>
    <w:rsid w:val="0019048C"/>
    <w:rsid w:val="00190C59"/>
    <w:rsid w:val="00190EE0"/>
    <w:rsid w:val="00191BEE"/>
    <w:rsid w:val="00194540"/>
    <w:rsid w:val="001A01F4"/>
    <w:rsid w:val="001A0965"/>
    <w:rsid w:val="001A0AB4"/>
    <w:rsid w:val="001A2F05"/>
    <w:rsid w:val="001A4252"/>
    <w:rsid w:val="001A4F03"/>
    <w:rsid w:val="001A7A7B"/>
    <w:rsid w:val="001B1AF6"/>
    <w:rsid w:val="001B2E7D"/>
    <w:rsid w:val="001B4DF3"/>
    <w:rsid w:val="001B569E"/>
    <w:rsid w:val="001B6D59"/>
    <w:rsid w:val="001C40D7"/>
    <w:rsid w:val="001C604E"/>
    <w:rsid w:val="001D0EAC"/>
    <w:rsid w:val="001D59C8"/>
    <w:rsid w:val="001D6555"/>
    <w:rsid w:val="001D7BCD"/>
    <w:rsid w:val="001E51C6"/>
    <w:rsid w:val="001F0019"/>
    <w:rsid w:val="001F2A72"/>
    <w:rsid w:val="001F61BB"/>
    <w:rsid w:val="00200E47"/>
    <w:rsid w:val="00206D08"/>
    <w:rsid w:val="00207C9D"/>
    <w:rsid w:val="00210011"/>
    <w:rsid w:val="00213152"/>
    <w:rsid w:val="0021702B"/>
    <w:rsid w:val="00217413"/>
    <w:rsid w:val="00217B25"/>
    <w:rsid w:val="0022068A"/>
    <w:rsid w:val="0022107B"/>
    <w:rsid w:val="00221F2A"/>
    <w:rsid w:val="00222785"/>
    <w:rsid w:val="00226035"/>
    <w:rsid w:val="0022691E"/>
    <w:rsid w:val="00226AF2"/>
    <w:rsid w:val="0023004D"/>
    <w:rsid w:val="002349DA"/>
    <w:rsid w:val="00245BEC"/>
    <w:rsid w:val="00247902"/>
    <w:rsid w:val="002504F0"/>
    <w:rsid w:val="00251F7A"/>
    <w:rsid w:val="00255D45"/>
    <w:rsid w:val="00255DA7"/>
    <w:rsid w:val="00257B0A"/>
    <w:rsid w:val="002608E5"/>
    <w:rsid w:val="002618B4"/>
    <w:rsid w:val="00261FB9"/>
    <w:rsid w:val="002660E9"/>
    <w:rsid w:val="0026672A"/>
    <w:rsid w:val="00266F7D"/>
    <w:rsid w:val="00273EFE"/>
    <w:rsid w:val="00275243"/>
    <w:rsid w:val="0027541F"/>
    <w:rsid w:val="00275D7C"/>
    <w:rsid w:val="0028684F"/>
    <w:rsid w:val="00287259"/>
    <w:rsid w:val="00290501"/>
    <w:rsid w:val="002910C2"/>
    <w:rsid w:val="00291980"/>
    <w:rsid w:val="0029437F"/>
    <w:rsid w:val="00295E5E"/>
    <w:rsid w:val="002A231E"/>
    <w:rsid w:val="002A26F1"/>
    <w:rsid w:val="002A39B6"/>
    <w:rsid w:val="002A53CB"/>
    <w:rsid w:val="002A6E22"/>
    <w:rsid w:val="002A7A08"/>
    <w:rsid w:val="002B1991"/>
    <w:rsid w:val="002B2CC8"/>
    <w:rsid w:val="002B3B0C"/>
    <w:rsid w:val="002B4FB6"/>
    <w:rsid w:val="002B562E"/>
    <w:rsid w:val="002B61F0"/>
    <w:rsid w:val="002B6FB4"/>
    <w:rsid w:val="002C2E5A"/>
    <w:rsid w:val="002C401D"/>
    <w:rsid w:val="002C6885"/>
    <w:rsid w:val="002C7836"/>
    <w:rsid w:val="002D2383"/>
    <w:rsid w:val="002D2F05"/>
    <w:rsid w:val="002D38A8"/>
    <w:rsid w:val="002D4216"/>
    <w:rsid w:val="002E1FC7"/>
    <w:rsid w:val="002E3365"/>
    <w:rsid w:val="002E4088"/>
    <w:rsid w:val="002E6296"/>
    <w:rsid w:val="002E7E12"/>
    <w:rsid w:val="002F304F"/>
    <w:rsid w:val="002F44D4"/>
    <w:rsid w:val="003001BB"/>
    <w:rsid w:val="00300639"/>
    <w:rsid w:val="003025E6"/>
    <w:rsid w:val="00307153"/>
    <w:rsid w:val="00307BA0"/>
    <w:rsid w:val="00310734"/>
    <w:rsid w:val="00311FF0"/>
    <w:rsid w:val="00312BDD"/>
    <w:rsid w:val="0031530C"/>
    <w:rsid w:val="00322337"/>
    <w:rsid w:val="00323310"/>
    <w:rsid w:val="00324C85"/>
    <w:rsid w:val="00325869"/>
    <w:rsid w:val="00325B42"/>
    <w:rsid w:val="00325E6B"/>
    <w:rsid w:val="00325FD4"/>
    <w:rsid w:val="00330695"/>
    <w:rsid w:val="00331DA0"/>
    <w:rsid w:val="00332783"/>
    <w:rsid w:val="0033455C"/>
    <w:rsid w:val="00336D78"/>
    <w:rsid w:val="00343D06"/>
    <w:rsid w:val="003504B6"/>
    <w:rsid w:val="003505B9"/>
    <w:rsid w:val="00350993"/>
    <w:rsid w:val="00352E4B"/>
    <w:rsid w:val="0035353B"/>
    <w:rsid w:val="0035564A"/>
    <w:rsid w:val="003556E3"/>
    <w:rsid w:val="003558C5"/>
    <w:rsid w:val="00360A55"/>
    <w:rsid w:val="003642BB"/>
    <w:rsid w:val="003661FB"/>
    <w:rsid w:val="003670EC"/>
    <w:rsid w:val="00370AD9"/>
    <w:rsid w:val="00371B8F"/>
    <w:rsid w:val="00372FA7"/>
    <w:rsid w:val="003735A0"/>
    <w:rsid w:val="00374E25"/>
    <w:rsid w:val="00380251"/>
    <w:rsid w:val="0038466B"/>
    <w:rsid w:val="003851B8"/>
    <w:rsid w:val="003905D6"/>
    <w:rsid w:val="00391240"/>
    <w:rsid w:val="00393A90"/>
    <w:rsid w:val="00396A3B"/>
    <w:rsid w:val="00396FE7"/>
    <w:rsid w:val="00397438"/>
    <w:rsid w:val="00397770"/>
    <w:rsid w:val="003A1486"/>
    <w:rsid w:val="003A2BBB"/>
    <w:rsid w:val="003A2DDF"/>
    <w:rsid w:val="003A4028"/>
    <w:rsid w:val="003A4493"/>
    <w:rsid w:val="003A5385"/>
    <w:rsid w:val="003A54EA"/>
    <w:rsid w:val="003B01B4"/>
    <w:rsid w:val="003B507A"/>
    <w:rsid w:val="003C1183"/>
    <w:rsid w:val="003C13CD"/>
    <w:rsid w:val="003C1DFD"/>
    <w:rsid w:val="003C2B89"/>
    <w:rsid w:val="003C6DAE"/>
    <w:rsid w:val="003D1267"/>
    <w:rsid w:val="003D1BD8"/>
    <w:rsid w:val="003D37E6"/>
    <w:rsid w:val="003D5CA4"/>
    <w:rsid w:val="003D6A42"/>
    <w:rsid w:val="003E3C77"/>
    <w:rsid w:val="003E41E0"/>
    <w:rsid w:val="003E5B2B"/>
    <w:rsid w:val="003E70F1"/>
    <w:rsid w:val="003E7EA0"/>
    <w:rsid w:val="003F1682"/>
    <w:rsid w:val="003F256F"/>
    <w:rsid w:val="003F58E1"/>
    <w:rsid w:val="003F6D1F"/>
    <w:rsid w:val="003F7474"/>
    <w:rsid w:val="00401D86"/>
    <w:rsid w:val="00402248"/>
    <w:rsid w:val="004066D5"/>
    <w:rsid w:val="004107D3"/>
    <w:rsid w:val="004117BA"/>
    <w:rsid w:val="004120FD"/>
    <w:rsid w:val="00412B82"/>
    <w:rsid w:val="00412E9B"/>
    <w:rsid w:val="00417EB9"/>
    <w:rsid w:val="00426DDC"/>
    <w:rsid w:val="004318D5"/>
    <w:rsid w:val="00431F42"/>
    <w:rsid w:val="00432CA8"/>
    <w:rsid w:val="00435650"/>
    <w:rsid w:val="00437A9E"/>
    <w:rsid w:val="00440FEC"/>
    <w:rsid w:val="004446B0"/>
    <w:rsid w:val="00446FD4"/>
    <w:rsid w:val="004612A2"/>
    <w:rsid w:val="00463923"/>
    <w:rsid w:val="004673D1"/>
    <w:rsid w:val="0047123F"/>
    <w:rsid w:val="00473C7C"/>
    <w:rsid w:val="004759F3"/>
    <w:rsid w:val="004769A6"/>
    <w:rsid w:val="00477F9F"/>
    <w:rsid w:val="0048309D"/>
    <w:rsid w:val="0049160D"/>
    <w:rsid w:val="00492DF4"/>
    <w:rsid w:val="00493ACF"/>
    <w:rsid w:val="004978F8"/>
    <w:rsid w:val="004A3D3C"/>
    <w:rsid w:val="004A4363"/>
    <w:rsid w:val="004A4E5A"/>
    <w:rsid w:val="004A5D42"/>
    <w:rsid w:val="004A7855"/>
    <w:rsid w:val="004B13CD"/>
    <w:rsid w:val="004B239C"/>
    <w:rsid w:val="004B31F5"/>
    <w:rsid w:val="004B4A9A"/>
    <w:rsid w:val="004B4AB3"/>
    <w:rsid w:val="004B5887"/>
    <w:rsid w:val="004B645C"/>
    <w:rsid w:val="004C190A"/>
    <w:rsid w:val="004C54BA"/>
    <w:rsid w:val="004D0D9B"/>
    <w:rsid w:val="004D0DEB"/>
    <w:rsid w:val="004D1182"/>
    <w:rsid w:val="004D3ADF"/>
    <w:rsid w:val="004D471D"/>
    <w:rsid w:val="004D4F79"/>
    <w:rsid w:val="004E053B"/>
    <w:rsid w:val="004E0D9E"/>
    <w:rsid w:val="004E21F9"/>
    <w:rsid w:val="004E5049"/>
    <w:rsid w:val="004E7745"/>
    <w:rsid w:val="005000A8"/>
    <w:rsid w:val="0051112D"/>
    <w:rsid w:val="005128D1"/>
    <w:rsid w:val="00514FFC"/>
    <w:rsid w:val="005161A8"/>
    <w:rsid w:val="00517043"/>
    <w:rsid w:val="005229C8"/>
    <w:rsid w:val="00527A28"/>
    <w:rsid w:val="00533F16"/>
    <w:rsid w:val="005341A7"/>
    <w:rsid w:val="005344A2"/>
    <w:rsid w:val="005351B7"/>
    <w:rsid w:val="00535238"/>
    <w:rsid w:val="00537017"/>
    <w:rsid w:val="005441F9"/>
    <w:rsid w:val="0054790A"/>
    <w:rsid w:val="00547933"/>
    <w:rsid w:val="00550980"/>
    <w:rsid w:val="005536A6"/>
    <w:rsid w:val="00555B77"/>
    <w:rsid w:val="005606F8"/>
    <w:rsid w:val="00561AE0"/>
    <w:rsid w:val="005621BF"/>
    <w:rsid w:val="00563F21"/>
    <w:rsid w:val="00564378"/>
    <w:rsid w:val="00564EB3"/>
    <w:rsid w:val="00566124"/>
    <w:rsid w:val="00571662"/>
    <w:rsid w:val="00571B02"/>
    <w:rsid w:val="005815FE"/>
    <w:rsid w:val="00582824"/>
    <w:rsid w:val="005865C7"/>
    <w:rsid w:val="00586728"/>
    <w:rsid w:val="0059255F"/>
    <w:rsid w:val="00593BCB"/>
    <w:rsid w:val="0059463D"/>
    <w:rsid w:val="005965E4"/>
    <w:rsid w:val="005A1B03"/>
    <w:rsid w:val="005A3452"/>
    <w:rsid w:val="005A44CD"/>
    <w:rsid w:val="005A522E"/>
    <w:rsid w:val="005B295C"/>
    <w:rsid w:val="005B7706"/>
    <w:rsid w:val="005C6D88"/>
    <w:rsid w:val="005C7E62"/>
    <w:rsid w:val="005D00F5"/>
    <w:rsid w:val="005D2787"/>
    <w:rsid w:val="005D34C1"/>
    <w:rsid w:val="005D36FB"/>
    <w:rsid w:val="005D731A"/>
    <w:rsid w:val="005E11DC"/>
    <w:rsid w:val="005E1732"/>
    <w:rsid w:val="005E1CE1"/>
    <w:rsid w:val="005E5571"/>
    <w:rsid w:val="005F2538"/>
    <w:rsid w:val="005F3BDE"/>
    <w:rsid w:val="005F3C2D"/>
    <w:rsid w:val="005F6FC7"/>
    <w:rsid w:val="005F748A"/>
    <w:rsid w:val="00600F31"/>
    <w:rsid w:val="00605920"/>
    <w:rsid w:val="00611702"/>
    <w:rsid w:val="00611EB6"/>
    <w:rsid w:val="00614FE5"/>
    <w:rsid w:val="00616C53"/>
    <w:rsid w:val="00617CCE"/>
    <w:rsid w:val="0062364F"/>
    <w:rsid w:val="00623799"/>
    <w:rsid w:val="00623932"/>
    <w:rsid w:val="006246FA"/>
    <w:rsid w:val="00625BC2"/>
    <w:rsid w:val="00625DE5"/>
    <w:rsid w:val="00631B48"/>
    <w:rsid w:val="0063232E"/>
    <w:rsid w:val="006328BF"/>
    <w:rsid w:val="00633516"/>
    <w:rsid w:val="00634FBB"/>
    <w:rsid w:val="00636E8D"/>
    <w:rsid w:val="00637280"/>
    <w:rsid w:val="006417F0"/>
    <w:rsid w:val="00641DE9"/>
    <w:rsid w:val="0064509E"/>
    <w:rsid w:val="00647C24"/>
    <w:rsid w:val="006504B3"/>
    <w:rsid w:val="006524EC"/>
    <w:rsid w:val="00655D92"/>
    <w:rsid w:val="006564B3"/>
    <w:rsid w:val="006617CA"/>
    <w:rsid w:val="0066356D"/>
    <w:rsid w:val="006673A0"/>
    <w:rsid w:val="006678DE"/>
    <w:rsid w:val="00670CB5"/>
    <w:rsid w:val="00671C0F"/>
    <w:rsid w:val="00672F30"/>
    <w:rsid w:val="006777A1"/>
    <w:rsid w:val="0068223D"/>
    <w:rsid w:val="006841A7"/>
    <w:rsid w:val="00685842"/>
    <w:rsid w:val="00685B53"/>
    <w:rsid w:val="006903F3"/>
    <w:rsid w:val="00690691"/>
    <w:rsid w:val="00692845"/>
    <w:rsid w:val="00692D39"/>
    <w:rsid w:val="00693107"/>
    <w:rsid w:val="00693890"/>
    <w:rsid w:val="00693CA7"/>
    <w:rsid w:val="00695269"/>
    <w:rsid w:val="00697771"/>
    <w:rsid w:val="006A025E"/>
    <w:rsid w:val="006A14EF"/>
    <w:rsid w:val="006A18D3"/>
    <w:rsid w:val="006A2277"/>
    <w:rsid w:val="006A5C29"/>
    <w:rsid w:val="006A67DC"/>
    <w:rsid w:val="006A74CA"/>
    <w:rsid w:val="006B0D9E"/>
    <w:rsid w:val="006B27EF"/>
    <w:rsid w:val="006B293E"/>
    <w:rsid w:val="006B3ED8"/>
    <w:rsid w:val="006B4FD9"/>
    <w:rsid w:val="006B735A"/>
    <w:rsid w:val="006C2CC2"/>
    <w:rsid w:val="006C3814"/>
    <w:rsid w:val="006C42E4"/>
    <w:rsid w:val="006C4F2C"/>
    <w:rsid w:val="006C5326"/>
    <w:rsid w:val="006C5E3D"/>
    <w:rsid w:val="006C6CB3"/>
    <w:rsid w:val="006E1790"/>
    <w:rsid w:val="006E33F5"/>
    <w:rsid w:val="006E7342"/>
    <w:rsid w:val="006F1EF9"/>
    <w:rsid w:val="006F2974"/>
    <w:rsid w:val="006F34E6"/>
    <w:rsid w:val="006F5872"/>
    <w:rsid w:val="006F6CAF"/>
    <w:rsid w:val="006F7249"/>
    <w:rsid w:val="006F7EEF"/>
    <w:rsid w:val="00701626"/>
    <w:rsid w:val="0070213A"/>
    <w:rsid w:val="007022BE"/>
    <w:rsid w:val="00703960"/>
    <w:rsid w:val="00706E69"/>
    <w:rsid w:val="00715C70"/>
    <w:rsid w:val="00721867"/>
    <w:rsid w:val="007277E3"/>
    <w:rsid w:val="0073081C"/>
    <w:rsid w:val="00735143"/>
    <w:rsid w:val="00737BBC"/>
    <w:rsid w:val="0074004B"/>
    <w:rsid w:val="007446C3"/>
    <w:rsid w:val="00744B0C"/>
    <w:rsid w:val="00746688"/>
    <w:rsid w:val="0075147B"/>
    <w:rsid w:val="00755F50"/>
    <w:rsid w:val="007563E3"/>
    <w:rsid w:val="00760EAD"/>
    <w:rsid w:val="007653A6"/>
    <w:rsid w:val="00765463"/>
    <w:rsid w:val="00765EBA"/>
    <w:rsid w:val="00767C5C"/>
    <w:rsid w:val="00771632"/>
    <w:rsid w:val="00771715"/>
    <w:rsid w:val="007723B2"/>
    <w:rsid w:val="00772FB1"/>
    <w:rsid w:val="007738E4"/>
    <w:rsid w:val="00774160"/>
    <w:rsid w:val="00774DCB"/>
    <w:rsid w:val="007750A9"/>
    <w:rsid w:val="007756C1"/>
    <w:rsid w:val="00783509"/>
    <w:rsid w:val="00784480"/>
    <w:rsid w:val="00785178"/>
    <w:rsid w:val="0078535B"/>
    <w:rsid w:val="00791734"/>
    <w:rsid w:val="007923EF"/>
    <w:rsid w:val="00794B23"/>
    <w:rsid w:val="00796535"/>
    <w:rsid w:val="007A1AA0"/>
    <w:rsid w:val="007B199E"/>
    <w:rsid w:val="007B2556"/>
    <w:rsid w:val="007B40C7"/>
    <w:rsid w:val="007B4624"/>
    <w:rsid w:val="007B7556"/>
    <w:rsid w:val="007B7B19"/>
    <w:rsid w:val="007C1BAA"/>
    <w:rsid w:val="007C3DF2"/>
    <w:rsid w:val="007C43E6"/>
    <w:rsid w:val="007C582D"/>
    <w:rsid w:val="007C5BBE"/>
    <w:rsid w:val="007C5D27"/>
    <w:rsid w:val="007C61BD"/>
    <w:rsid w:val="007D0DC0"/>
    <w:rsid w:val="007D1D78"/>
    <w:rsid w:val="007D22A2"/>
    <w:rsid w:val="007D7AD1"/>
    <w:rsid w:val="007E0C39"/>
    <w:rsid w:val="007E13BB"/>
    <w:rsid w:val="007E4CB2"/>
    <w:rsid w:val="007E5863"/>
    <w:rsid w:val="007E640A"/>
    <w:rsid w:val="007E73B3"/>
    <w:rsid w:val="007F2CED"/>
    <w:rsid w:val="007F333B"/>
    <w:rsid w:val="007F3FA6"/>
    <w:rsid w:val="007F527B"/>
    <w:rsid w:val="007F7465"/>
    <w:rsid w:val="00800ECA"/>
    <w:rsid w:val="00801B1B"/>
    <w:rsid w:val="00802230"/>
    <w:rsid w:val="00802462"/>
    <w:rsid w:val="00803901"/>
    <w:rsid w:val="00806E40"/>
    <w:rsid w:val="00812239"/>
    <w:rsid w:val="00812D73"/>
    <w:rsid w:val="00814A6E"/>
    <w:rsid w:val="00817D2A"/>
    <w:rsid w:val="00822252"/>
    <w:rsid w:val="0082324E"/>
    <w:rsid w:val="00826A0B"/>
    <w:rsid w:val="00827BFE"/>
    <w:rsid w:val="00830178"/>
    <w:rsid w:val="00831A55"/>
    <w:rsid w:val="00832765"/>
    <w:rsid w:val="00833515"/>
    <w:rsid w:val="0083565A"/>
    <w:rsid w:val="00840151"/>
    <w:rsid w:val="008415DD"/>
    <w:rsid w:val="00841A19"/>
    <w:rsid w:val="00850FF8"/>
    <w:rsid w:val="008524BF"/>
    <w:rsid w:val="00856AC3"/>
    <w:rsid w:val="008606A2"/>
    <w:rsid w:val="00860A3B"/>
    <w:rsid w:val="00861C89"/>
    <w:rsid w:val="00864DD4"/>
    <w:rsid w:val="00864EB7"/>
    <w:rsid w:val="00865107"/>
    <w:rsid w:val="00865874"/>
    <w:rsid w:val="00865F81"/>
    <w:rsid w:val="008718BC"/>
    <w:rsid w:val="00873168"/>
    <w:rsid w:val="0087522A"/>
    <w:rsid w:val="00875B8A"/>
    <w:rsid w:val="0087608D"/>
    <w:rsid w:val="00876652"/>
    <w:rsid w:val="008831E8"/>
    <w:rsid w:val="00891D94"/>
    <w:rsid w:val="00892715"/>
    <w:rsid w:val="00893B04"/>
    <w:rsid w:val="008A02B6"/>
    <w:rsid w:val="008A10E5"/>
    <w:rsid w:val="008A4AF1"/>
    <w:rsid w:val="008B0795"/>
    <w:rsid w:val="008B247F"/>
    <w:rsid w:val="008B3422"/>
    <w:rsid w:val="008B468D"/>
    <w:rsid w:val="008B54D8"/>
    <w:rsid w:val="008B6733"/>
    <w:rsid w:val="008B78D4"/>
    <w:rsid w:val="008C16E1"/>
    <w:rsid w:val="008C6B29"/>
    <w:rsid w:val="008C70F3"/>
    <w:rsid w:val="008D0BF2"/>
    <w:rsid w:val="008F32FC"/>
    <w:rsid w:val="008F452E"/>
    <w:rsid w:val="008F75E3"/>
    <w:rsid w:val="008F7F85"/>
    <w:rsid w:val="00901295"/>
    <w:rsid w:val="00905578"/>
    <w:rsid w:val="00905EA8"/>
    <w:rsid w:val="009106AC"/>
    <w:rsid w:val="009117F9"/>
    <w:rsid w:val="0091201B"/>
    <w:rsid w:val="00912550"/>
    <w:rsid w:val="00920559"/>
    <w:rsid w:val="0092149C"/>
    <w:rsid w:val="00923DE6"/>
    <w:rsid w:val="00926BE9"/>
    <w:rsid w:val="00927424"/>
    <w:rsid w:val="00930A02"/>
    <w:rsid w:val="0093121D"/>
    <w:rsid w:val="00933B62"/>
    <w:rsid w:val="00934A3A"/>
    <w:rsid w:val="00936E25"/>
    <w:rsid w:val="00937C2A"/>
    <w:rsid w:val="00942C29"/>
    <w:rsid w:val="00944C3D"/>
    <w:rsid w:val="0094657B"/>
    <w:rsid w:val="00946BD8"/>
    <w:rsid w:val="00950A05"/>
    <w:rsid w:val="009570D2"/>
    <w:rsid w:val="00960D3A"/>
    <w:rsid w:val="00964CFE"/>
    <w:rsid w:val="009676F2"/>
    <w:rsid w:val="00972213"/>
    <w:rsid w:val="00976048"/>
    <w:rsid w:val="00984628"/>
    <w:rsid w:val="009855DD"/>
    <w:rsid w:val="00990D47"/>
    <w:rsid w:val="00991906"/>
    <w:rsid w:val="00993398"/>
    <w:rsid w:val="009959BD"/>
    <w:rsid w:val="009A09E9"/>
    <w:rsid w:val="009A26BE"/>
    <w:rsid w:val="009A3471"/>
    <w:rsid w:val="009A5FCD"/>
    <w:rsid w:val="009B1B86"/>
    <w:rsid w:val="009B2551"/>
    <w:rsid w:val="009B4620"/>
    <w:rsid w:val="009B47A2"/>
    <w:rsid w:val="009C1F28"/>
    <w:rsid w:val="009C2523"/>
    <w:rsid w:val="009C4314"/>
    <w:rsid w:val="009C626D"/>
    <w:rsid w:val="009C7704"/>
    <w:rsid w:val="009C7F17"/>
    <w:rsid w:val="009C7F53"/>
    <w:rsid w:val="009D02E4"/>
    <w:rsid w:val="009D06F2"/>
    <w:rsid w:val="009D131F"/>
    <w:rsid w:val="009D1C94"/>
    <w:rsid w:val="009D3B2F"/>
    <w:rsid w:val="009D71E4"/>
    <w:rsid w:val="009E7C41"/>
    <w:rsid w:val="009F1A52"/>
    <w:rsid w:val="009F21C9"/>
    <w:rsid w:val="009F69DE"/>
    <w:rsid w:val="009F71EB"/>
    <w:rsid w:val="009F778D"/>
    <w:rsid w:val="009F77C3"/>
    <w:rsid w:val="00A0446B"/>
    <w:rsid w:val="00A10A0D"/>
    <w:rsid w:val="00A13346"/>
    <w:rsid w:val="00A14805"/>
    <w:rsid w:val="00A23057"/>
    <w:rsid w:val="00A258AF"/>
    <w:rsid w:val="00A27354"/>
    <w:rsid w:val="00A27FA4"/>
    <w:rsid w:val="00A304D5"/>
    <w:rsid w:val="00A31CE2"/>
    <w:rsid w:val="00A35DAC"/>
    <w:rsid w:val="00A362D8"/>
    <w:rsid w:val="00A430E2"/>
    <w:rsid w:val="00A46264"/>
    <w:rsid w:val="00A479D0"/>
    <w:rsid w:val="00A516E2"/>
    <w:rsid w:val="00A657DD"/>
    <w:rsid w:val="00A67405"/>
    <w:rsid w:val="00A72632"/>
    <w:rsid w:val="00A73DB0"/>
    <w:rsid w:val="00A74C4F"/>
    <w:rsid w:val="00A75012"/>
    <w:rsid w:val="00A75BB9"/>
    <w:rsid w:val="00A77FC3"/>
    <w:rsid w:val="00A80AEC"/>
    <w:rsid w:val="00A91AD7"/>
    <w:rsid w:val="00A9269F"/>
    <w:rsid w:val="00A9750B"/>
    <w:rsid w:val="00AA4FB6"/>
    <w:rsid w:val="00AA5698"/>
    <w:rsid w:val="00AB0064"/>
    <w:rsid w:val="00AB6C67"/>
    <w:rsid w:val="00AC3A61"/>
    <w:rsid w:val="00AC4CBE"/>
    <w:rsid w:val="00AC5061"/>
    <w:rsid w:val="00AD0760"/>
    <w:rsid w:val="00AD1D3E"/>
    <w:rsid w:val="00AD4934"/>
    <w:rsid w:val="00AE3DBC"/>
    <w:rsid w:val="00AE482E"/>
    <w:rsid w:val="00AE4DCC"/>
    <w:rsid w:val="00AE7380"/>
    <w:rsid w:val="00AE7C78"/>
    <w:rsid w:val="00AF0BDD"/>
    <w:rsid w:val="00AF6A7C"/>
    <w:rsid w:val="00AF7DDD"/>
    <w:rsid w:val="00B00665"/>
    <w:rsid w:val="00B01862"/>
    <w:rsid w:val="00B045A2"/>
    <w:rsid w:val="00B060CE"/>
    <w:rsid w:val="00B101DE"/>
    <w:rsid w:val="00B102FC"/>
    <w:rsid w:val="00B10664"/>
    <w:rsid w:val="00B13A5E"/>
    <w:rsid w:val="00B16EAB"/>
    <w:rsid w:val="00B20FA4"/>
    <w:rsid w:val="00B21164"/>
    <w:rsid w:val="00B22507"/>
    <w:rsid w:val="00B2405D"/>
    <w:rsid w:val="00B240EC"/>
    <w:rsid w:val="00B33A2D"/>
    <w:rsid w:val="00B34430"/>
    <w:rsid w:val="00B35465"/>
    <w:rsid w:val="00B37523"/>
    <w:rsid w:val="00B40193"/>
    <w:rsid w:val="00B402F0"/>
    <w:rsid w:val="00B41376"/>
    <w:rsid w:val="00B51085"/>
    <w:rsid w:val="00B510A1"/>
    <w:rsid w:val="00B51318"/>
    <w:rsid w:val="00B52B8F"/>
    <w:rsid w:val="00B52D27"/>
    <w:rsid w:val="00B5794B"/>
    <w:rsid w:val="00B6003E"/>
    <w:rsid w:val="00B622E9"/>
    <w:rsid w:val="00B637E5"/>
    <w:rsid w:val="00B64CC5"/>
    <w:rsid w:val="00B67F71"/>
    <w:rsid w:val="00B72822"/>
    <w:rsid w:val="00B74032"/>
    <w:rsid w:val="00B76D2D"/>
    <w:rsid w:val="00B77434"/>
    <w:rsid w:val="00B81939"/>
    <w:rsid w:val="00B82C14"/>
    <w:rsid w:val="00B863AD"/>
    <w:rsid w:val="00B86740"/>
    <w:rsid w:val="00B8695C"/>
    <w:rsid w:val="00B93F87"/>
    <w:rsid w:val="00B955B6"/>
    <w:rsid w:val="00B9784F"/>
    <w:rsid w:val="00BA33BD"/>
    <w:rsid w:val="00BA39B4"/>
    <w:rsid w:val="00BA3B98"/>
    <w:rsid w:val="00BA4F71"/>
    <w:rsid w:val="00BA7309"/>
    <w:rsid w:val="00BA7759"/>
    <w:rsid w:val="00BB0337"/>
    <w:rsid w:val="00BB03B0"/>
    <w:rsid w:val="00BB3761"/>
    <w:rsid w:val="00BB6962"/>
    <w:rsid w:val="00BB7F30"/>
    <w:rsid w:val="00BC2B6F"/>
    <w:rsid w:val="00BC5009"/>
    <w:rsid w:val="00BC50FD"/>
    <w:rsid w:val="00BC5710"/>
    <w:rsid w:val="00BC6823"/>
    <w:rsid w:val="00BD2C48"/>
    <w:rsid w:val="00BD43EB"/>
    <w:rsid w:val="00BE0612"/>
    <w:rsid w:val="00BE12EE"/>
    <w:rsid w:val="00BE171F"/>
    <w:rsid w:val="00BE2043"/>
    <w:rsid w:val="00BE3333"/>
    <w:rsid w:val="00BE476F"/>
    <w:rsid w:val="00BE4B96"/>
    <w:rsid w:val="00BE5950"/>
    <w:rsid w:val="00BE73A3"/>
    <w:rsid w:val="00BF1AB1"/>
    <w:rsid w:val="00BF4B2A"/>
    <w:rsid w:val="00BF7B54"/>
    <w:rsid w:val="00C006FB"/>
    <w:rsid w:val="00C03C1A"/>
    <w:rsid w:val="00C06688"/>
    <w:rsid w:val="00C06767"/>
    <w:rsid w:val="00C06F8B"/>
    <w:rsid w:val="00C072D5"/>
    <w:rsid w:val="00C13246"/>
    <w:rsid w:val="00C139BF"/>
    <w:rsid w:val="00C14E71"/>
    <w:rsid w:val="00C151DE"/>
    <w:rsid w:val="00C160B1"/>
    <w:rsid w:val="00C17E15"/>
    <w:rsid w:val="00C268BF"/>
    <w:rsid w:val="00C27F31"/>
    <w:rsid w:val="00C321D4"/>
    <w:rsid w:val="00C40281"/>
    <w:rsid w:val="00C4246C"/>
    <w:rsid w:val="00C43C26"/>
    <w:rsid w:val="00C5199C"/>
    <w:rsid w:val="00C52030"/>
    <w:rsid w:val="00C55005"/>
    <w:rsid w:val="00C55E95"/>
    <w:rsid w:val="00C61709"/>
    <w:rsid w:val="00C617DD"/>
    <w:rsid w:val="00C620CF"/>
    <w:rsid w:val="00C62169"/>
    <w:rsid w:val="00C625D1"/>
    <w:rsid w:val="00C63005"/>
    <w:rsid w:val="00C64FFE"/>
    <w:rsid w:val="00C66704"/>
    <w:rsid w:val="00C67816"/>
    <w:rsid w:val="00C679CE"/>
    <w:rsid w:val="00C70D0A"/>
    <w:rsid w:val="00C761CD"/>
    <w:rsid w:val="00C82CDC"/>
    <w:rsid w:val="00C84BC2"/>
    <w:rsid w:val="00C878ED"/>
    <w:rsid w:val="00C906A2"/>
    <w:rsid w:val="00C90883"/>
    <w:rsid w:val="00C94E38"/>
    <w:rsid w:val="00C97EF1"/>
    <w:rsid w:val="00CA1D95"/>
    <w:rsid w:val="00CA3D3F"/>
    <w:rsid w:val="00CA5F46"/>
    <w:rsid w:val="00CB051F"/>
    <w:rsid w:val="00CB2B07"/>
    <w:rsid w:val="00CB3541"/>
    <w:rsid w:val="00CB3564"/>
    <w:rsid w:val="00CB3AA2"/>
    <w:rsid w:val="00CB6F00"/>
    <w:rsid w:val="00CB79AF"/>
    <w:rsid w:val="00CC268A"/>
    <w:rsid w:val="00CC3622"/>
    <w:rsid w:val="00CC6B26"/>
    <w:rsid w:val="00CD21F1"/>
    <w:rsid w:val="00CD2398"/>
    <w:rsid w:val="00CE062C"/>
    <w:rsid w:val="00CE3E37"/>
    <w:rsid w:val="00CE59DF"/>
    <w:rsid w:val="00CF39A4"/>
    <w:rsid w:val="00CF4482"/>
    <w:rsid w:val="00D006E7"/>
    <w:rsid w:val="00D00905"/>
    <w:rsid w:val="00D02D01"/>
    <w:rsid w:val="00D03E07"/>
    <w:rsid w:val="00D042C2"/>
    <w:rsid w:val="00D05287"/>
    <w:rsid w:val="00D1166D"/>
    <w:rsid w:val="00D1771E"/>
    <w:rsid w:val="00D17EC8"/>
    <w:rsid w:val="00D214F7"/>
    <w:rsid w:val="00D225DD"/>
    <w:rsid w:val="00D240DB"/>
    <w:rsid w:val="00D24529"/>
    <w:rsid w:val="00D256F5"/>
    <w:rsid w:val="00D26B9A"/>
    <w:rsid w:val="00D321FC"/>
    <w:rsid w:val="00D3326A"/>
    <w:rsid w:val="00D372C9"/>
    <w:rsid w:val="00D37FC9"/>
    <w:rsid w:val="00D43C6B"/>
    <w:rsid w:val="00D460C1"/>
    <w:rsid w:val="00D475D9"/>
    <w:rsid w:val="00D50A86"/>
    <w:rsid w:val="00D51219"/>
    <w:rsid w:val="00D526E2"/>
    <w:rsid w:val="00D53FB0"/>
    <w:rsid w:val="00D57EAD"/>
    <w:rsid w:val="00D613EE"/>
    <w:rsid w:val="00D614DF"/>
    <w:rsid w:val="00D61675"/>
    <w:rsid w:val="00D61774"/>
    <w:rsid w:val="00D61CD5"/>
    <w:rsid w:val="00D6290A"/>
    <w:rsid w:val="00D64628"/>
    <w:rsid w:val="00D703B2"/>
    <w:rsid w:val="00D71145"/>
    <w:rsid w:val="00D75D18"/>
    <w:rsid w:val="00D76345"/>
    <w:rsid w:val="00D778ED"/>
    <w:rsid w:val="00D83E82"/>
    <w:rsid w:val="00D849A6"/>
    <w:rsid w:val="00D84BB4"/>
    <w:rsid w:val="00D87206"/>
    <w:rsid w:val="00D87452"/>
    <w:rsid w:val="00D923EB"/>
    <w:rsid w:val="00D95975"/>
    <w:rsid w:val="00D973DE"/>
    <w:rsid w:val="00DA08E7"/>
    <w:rsid w:val="00DA09A1"/>
    <w:rsid w:val="00DA1EFA"/>
    <w:rsid w:val="00DA4601"/>
    <w:rsid w:val="00DA4CA7"/>
    <w:rsid w:val="00DA6B0D"/>
    <w:rsid w:val="00DA73EB"/>
    <w:rsid w:val="00DA7A9D"/>
    <w:rsid w:val="00DB20CA"/>
    <w:rsid w:val="00DB292E"/>
    <w:rsid w:val="00DB447E"/>
    <w:rsid w:val="00DB5665"/>
    <w:rsid w:val="00DC1445"/>
    <w:rsid w:val="00DC408B"/>
    <w:rsid w:val="00DC523D"/>
    <w:rsid w:val="00DC5C3A"/>
    <w:rsid w:val="00DC5C3F"/>
    <w:rsid w:val="00DC7E3D"/>
    <w:rsid w:val="00DD16C0"/>
    <w:rsid w:val="00DD17A1"/>
    <w:rsid w:val="00DD479B"/>
    <w:rsid w:val="00DD645D"/>
    <w:rsid w:val="00DD6ED9"/>
    <w:rsid w:val="00DE0B9F"/>
    <w:rsid w:val="00DE10CF"/>
    <w:rsid w:val="00DE1C3C"/>
    <w:rsid w:val="00DE2500"/>
    <w:rsid w:val="00DE5A61"/>
    <w:rsid w:val="00DE622E"/>
    <w:rsid w:val="00DE67A4"/>
    <w:rsid w:val="00DF0A57"/>
    <w:rsid w:val="00DF0A84"/>
    <w:rsid w:val="00DF537A"/>
    <w:rsid w:val="00DF55FE"/>
    <w:rsid w:val="00DF589C"/>
    <w:rsid w:val="00DF6F7D"/>
    <w:rsid w:val="00E02526"/>
    <w:rsid w:val="00E02D33"/>
    <w:rsid w:val="00E02D46"/>
    <w:rsid w:val="00E044F1"/>
    <w:rsid w:val="00E057FC"/>
    <w:rsid w:val="00E13500"/>
    <w:rsid w:val="00E1446C"/>
    <w:rsid w:val="00E22763"/>
    <w:rsid w:val="00E23E5A"/>
    <w:rsid w:val="00E32074"/>
    <w:rsid w:val="00E32BF1"/>
    <w:rsid w:val="00E351CF"/>
    <w:rsid w:val="00E41158"/>
    <w:rsid w:val="00E43AA7"/>
    <w:rsid w:val="00E44198"/>
    <w:rsid w:val="00E4509E"/>
    <w:rsid w:val="00E45D18"/>
    <w:rsid w:val="00E50E6A"/>
    <w:rsid w:val="00E5269B"/>
    <w:rsid w:val="00E53CEA"/>
    <w:rsid w:val="00E54E00"/>
    <w:rsid w:val="00E63E87"/>
    <w:rsid w:val="00E679FC"/>
    <w:rsid w:val="00E67F46"/>
    <w:rsid w:val="00E747B7"/>
    <w:rsid w:val="00E83ED4"/>
    <w:rsid w:val="00E85ACE"/>
    <w:rsid w:val="00E94ADF"/>
    <w:rsid w:val="00EA081C"/>
    <w:rsid w:val="00EA141E"/>
    <w:rsid w:val="00EA2E8C"/>
    <w:rsid w:val="00EA4503"/>
    <w:rsid w:val="00EA5EEC"/>
    <w:rsid w:val="00EA5F9E"/>
    <w:rsid w:val="00EB2D12"/>
    <w:rsid w:val="00EB4320"/>
    <w:rsid w:val="00EB4408"/>
    <w:rsid w:val="00EC01FF"/>
    <w:rsid w:val="00EC08E1"/>
    <w:rsid w:val="00EC7EA2"/>
    <w:rsid w:val="00ED0694"/>
    <w:rsid w:val="00ED309F"/>
    <w:rsid w:val="00ED60BD"/>
    <w:rsid w:val="00ED69A0"/>
    <w:rsid w:val="00EE1943"/>
    <w:rsid w:val="00EE4B6F"/>
    <w:rsid w:val="00EE5A90"/>
    <w:rsid w:val="00EE69CE"/>
    <w:rsid w:val="00EF4AEC"/>
    <w:rsid w:val="00EF4CE4"/>
    <w:rsid w:val="00EF5433"/>
    <w:rsid w:val="00EF5B2C"/>
    <w:rsid w:val="00F02AF7"/>
    <w:rsid w:val="00F0442B"/>
    <w:rsid w:val="00F1215D"/>
    <w:rsid w:val="00F122C8"/>
    <w:rsid w:val="00F1327C"/>
    <w:rsid w:val="00F14888"/>
    <w:rsid w:val="00F1507C"/>
    <w:rsid w:val="00F163AE"/>
    <w:rsid w:val="00F1740D"/>
    <w:rsid w:val="00F17889"/>
    <w:rsid w:val="00F207CE"/>
    <w:rsid w:val="00F20BE3"/>
    <w:rsid w:val="00F20D1C"/>
    <w:rsid w:val="00F25128"/>
    <w:rsid w:val="00F26C38"/>
    <w:rsid w:val="00F308AA"/>
    <w:rsid w:val="00F3137F"/>
    <w:rsid w:val="00F31D7D"/>
    <w:rsid w:val="00F34531"/>
    <w:rsid w:val="00F35AC2"/>
    <w:rsid w:val="00F41FEA"/>
    <w:rsid w:val="00F43B32"/>
    <w:rsid w:val="00F4433A"/>
    <w:rsid w:val="00F44549"/>
    <w:rsid w:val="00F46275"/>
    <w:rsid w:val="00F467B1"/>
    <w:rsid w:val="00F5472E"/>
    <w:rsid w:val="00F57485"/>
    <w:rsid w:val="00F64A4C"/>
    <w:rsid w:val="00F64F96"/>
    <w:rsid w:val="00F7091C"/>
    <w:rsid w:val="00F72ECA"/>
    <w:rsid w:val="00F767C4"/>
    <w:rsid w:val="00F77469"/>
    <w:rsid w:val="00F8207F"/>
    <w:rsid w:val="00F84C6E"/>
    <w:rsid w:val="00F86C69"/>
    <w:rsid w:val="00F87BD1"/>
    <w:rsid w:val="00F87C64"/>
    <w:rsid w:val="00F90531"/>
    <w:rsid w:val="00F91190"/>
    <w:rsid w:val="00F93B79"/>
    <w:rsid w:val="00F93E2C"/>
    <w:rsid w:val="00F951A9"/>
    <w:rsid w:val="00F9723B"/>
    <w:rsid w:val="00FA001A"/>
    <w:rsid w:val="00FA2C33"/>
    <w:rsid w:val="00FA3621"/>
    <w:rsid w:val="00FA3AE5"/>
    <w:rsid w:val="00FA3BE1"/>
    <w:rsid w:val="00FA3E70"/>
    <w:rsid w:val="00FA48DC"/>
    <w:rsid w:val="00FA52B7"/>
    <w:rsid w:val="00FA7323"/>
    <w:rsid w:val="00FB0F02"/>
    <w:rsid w:val="00FB1BD1"/>
    <w:rsid w:val="00FB1C11"/>
    <w:rsid w:val="00FB4D55"/>
    <w:rsid w:val="00FB5296"/>
    <w:rsid w:val="00FB52E9"/>
    <w:rsid w:val="00FC3862"/>
    <w:rsid w:val="00FC5243"/>
    <w:rsid w:val="00FD4663"/>
    <w:rsid w:val="00FD4784"/>
    <w:rsid w:val="00FD5C51"/>
    <w:rsid w:val="00FD5CBF"/>
    <w:rsid w:val="00FD7E9C"/>
    <w:rsid w:val="00FE2CFC"/>
    <w:rsid w:val="00FE6DB7"/>
    <w:rsid w:val="00FF32B4"/>
    <w:rsid w:val="00FF4D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5725"/>
  <w15:docId w15:val="{CDFD7CF2-10D9-44FA-A0AE-7C0A5441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91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7691F"/>
    <w:pPr>
      <w:ind w:left="720"/>
      <w:contextualSpacing/>
    </w:pPr>
  </w:style>
  <w:style w:type="paragraph" w:styleId="Textodebalo">
    <w:name w:val="Balloon Text"/>
    <w:basedOn w:val="Normal"/>
    <w:link w:val="TextodebaloChar"/>
    <w:uiPriority w:val="99"/>
    <w:semiHidden/>
    <w:unhideWhenUsed/>
    <w:rsid w:val="000769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691F"/>
    <w:rPr>
      <w:rFonts w:ascii="Tahoma" w:eastAsia="Calibri" w:hAnsi="Tahoma" w:cs="Tahoma"/>
      <w:sz w:val="16"/>
      <w:szCs w:val="16"/>
    </w:rPr>
  </w:style>
  <w:style w:type="paragraph" w:styleId="Cabealho">
    <w:name w:val="header"/>
    <w:basedOn w:val="Normal"/>
    <w:link w:val="CabealhoChar"/>
    <w:uiPriority w:val="99"/>
    <w:unhideWhenUsed/>
    <w:rsid w:val="000769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691F"/>
    <w:rPr>
      <w:rFonts w:ascii="Calibri" w:eastAsia="Calibri" w:hAnsi="Calibri" w:cs="Times New Roman"/>
    </w:rPr>
  </w:style>
  <w:style w:type="paragraph" w:styleId="Rodap">
    <w:name w:val="footer"/>
    <w:basedOn w:val="Normal"/>
    <w:link w:val="RodapChar"/>
    <w:uiPriority w:val="99"/>
    <w:unhideWhenUsed/>
    <w:rsid w:val="0007691F"/>
    <w:pPr>
      <w:tabs>
        <w:tab w:val="center" w:pos="4252"/>
        <w:tab w:val="right" w:pos="8504"/>
      </w:tabs>
      <w:spacing w:after="0" w:line="240" w:lineRule="auto"/>
    </w:pPr>
  </w:style>
  <w:style w:type="character" w:customStyle="1" w:styleId="RodapChar">
    <w:name w:val="Rodapé Char"/>
    <w:basedOn w:val="Fontepargpadro"/>
    <w:link w:val="Rodap"/>
    <w:uiPriority w:val="99"/>
    <w:rsid w:val="0007691F"/>
    <w:rPr>
      <w:rFonts w:ascii="Calibri" w:eastAsia="Calibri" w:hAnsi="Calibri" w:cs="Times New Roman"/>
    </w:rPr>
  </w:style>
  <w:style w:type="character" w:styleId="Hyperlink">
    <w:name w:val="Hyperlink"/>
    <w:uiPriority w:val="99"/>
    <w:unhideWhenUsed/>
    <w:rsid w:val="002A26F1"/>
    <w:rPr>
      <w:color w:val="0000FF"/>
      <w:u w:val="single"/>
    </w:rPr>
  </w:style>
  <w:style w:type="paragraph" w:customStyle="1" w:styleId="Ttulo1">
    <w:name w:val="Título1"/>
    <w:basedOn w:val="Normal"/>
    <w:rsid w:val="002A26F1"/>
    <w:pPr>
      <w:spacing w:before="100" w:beforeAutospacing="1" w:after="100" w:afterAutospacing="1" w:line="240" w:lineRule="auto"/>
    </w:pPr>
    <w:rPr>
      <w:rFonts w:eastAsia="Times New Roman"/>
      <w:sz w:val="24"/>
      <w:szCs w:val="24"/>
      <w:lang w:eastAsia="pt-BR"/>
    </w:rPr>
  </w:style>
  <w:style w:type="paragraph" w:customStyle="1" w:styleId="Default">
    <w:name w:val="Default"/>
    <w:rsid w:val="002A26F1"/>
    <w:pPr>
      <w:autoSpaceDE w:val="0"/>
      <w:autoSpaceDN w:val="0"/>
      <w:adjustRightInd w:val="0"/>
      <w:spacing w:after="0" w:line="240" w:lineRule="auto"/>
    </w:pPr>
    <w:rPr>
      <w:rFonts w:ascii="Goudy Old Style" w:eastAsia="Calibri" w:hAnsi="Goudy Old Style" w:cs="Goudy Old Style"/>
      <w:color w:val="000000"/>
      <w:sz w:val="24"/>
      <w:szCs w:val="24"/>
    </w:rPr>
  </w:style>
  <w:style w:type="paragraph" w:styleId="NormalWeb">
    <w:name w:val="Normal (Web)"/>
    <w:basedOn w:val="Normal"/>
    <w:uiPriority w:val="99"/>
    <w:unhideWhenUsed/>
    <w:rsid w:val="0018017F"/>
    <w:pPr>
      <w:spacing w:before="100" w:beforeAutospacing="1" w:after="100" w:afterAutospacing="1" w:line="240" w:lineRule="auto"/>
    </w:pPr>
    <w:rPr>
      <w:rFonts w:eastAsia="Times New Roman"/>
      <w:sz w:val="24"/>
      <w:szCs w:val="24"/>
      <w:lang w:eastAsia="pt-BR"/>
    </w:rPr>
  </w:style>
  <w:style w:type="character" w:customStyle="1" w:styleId="textojustificado">
    <w:name w:val="textojustificado"/>
    <w:basedOn w:val="Fontepargpadro"/>
    <w:rsid w:val="0018017F"/>
  </w:style>
  <w:style w:type="table" w:styleId="Tabelacomgrade">
    <w:name w:val="Table Grid"/>
    <w:basedOn w:val="Tabelanormal"/>
    <w:uiPriority w:val="59"/>
    <w:rsid w:val="00F2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C160B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160B1"/>
    <w:rPr>
      <w:sz w:val="20"/>
      <w:szCs w:val="20"/>
    </w:rPr>
  </w:style>
  <w:style w:type="character" w:styleId="Refdenotaderodap">
    <w:name w:val="footnote reference"/>
    <w:basedOn w:val="Fontepargpadro"/>
    <w:uiPriority w:val="99"/>
    <w:semiHidden/>
    <w:unhideWhenUsed/>
    <w:rsid w:val="00C160B1"/>
    <w:rPr>
      <w:vertAlign w:val="superscript"/>
    </w:rPr>
  </w:style>
  <w:style w:type="character" w:styleId="Forte">
    <w:name w:val="Strong"/>
    <w:basedOn w:val="Fontepargpadro"/>
    <w:uiPriority w:val="22"/>
    <w:qFormat/>
    <w:rsid w:val="00AA5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t.wikipedia.org/wiki/Cl%C3%B3vis_Bevil%C3%A1qua" TargetMode="External"/><Relationship Id="rId4" Type="http://schemas.openxmlformats.org/officeDocument/2006/relationships/settings" Target="settings.xml"/><Relationship Id="rId9" Type="http://schemas.openxmlformats.org/officeDocument/2006/relationships/hyperlink" Target="https://pt.wikipedia.org/wiki/Lei_de_Portug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1739-4AA8-40A1-A2CB-83007CC5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4552</Words>
  <Characters>24582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Aluno UNDB</cp:lastModifiedBy>
  <cp:revision>2</cp:revision>
  <cp:lastPrinted>2015-04-24T14:04:00Z</cp:lastPrinted>
  <dcterms:created xsi:type="dcterms:W3CDTF">2018-02-08T21:45:00Z</dcterms:created>
  <dcterms:modified xsi:type="dcterms:W3CDTF">2018-02-08T21:45:00Z</dcterms:modified>
</cp:coreProperties>
</file>