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C7" w:rsidRPr="000532C7" w:rsidRDefault="00903AE6" w:rsidP="00063C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32C7">
        <w:rPr>
          <w:rFonts w:ascii="Times New Roman" w:eastAsia="Times New Roman" w:hAnsi="Times New Roman" w:cs="Times New Roman"/>
          <w:sz w:val="24"/>
          <w:szCs w:val="24"/>
        </w:rPr>
        <w:t xml:space="preserve">   </w:t>
      </w:r>
      <w:r w:rsidR="00F16FD9">
        <w:rPr>
          <w:rFonts w:ascii="Times New Roman" w:eastAsia="Times New Roman" w:hAnsi="Times New Roman" w:cs="Times New Roman"/>
          <w:sz w:val="24"/>
          <w:szCs w:val="24"/>
        </w:rPr>
        <w:t xml:space="preserve">                               </w:t>
      </w:r>
      <w:r w:rsidR="000532C7">
        <w:rPr>
          <w:rFonts w:ascii="Times New Roman" w:eastAsia="Times New Roman" w:hAnsi="Times New Roman" w:cs="Times New Roman"/>
          <w:sz w:val="24"/>
          <w:szCs w:val="24"/>
        </w:rPr>
        <w:t xml:space="preserve">    </w:t>
      </w:r>
      <w:r w:rsidR="000532C7">
        <w:rPr>
          <w:rFonts w:ascii="Times New Roman" w:eastAsia="Times New Roman" w:hAnsi="Times New Roman" w:cs="Times New Roman"/>
          <w:b/>
          <w:bCs/>
          <w:noProof/>
          <w:color w:val="000000"/>
          <w:sz w:val="31"/>
          <w:szCs w:val="31"/>
        </w:rPr>
        <w:drawing>
          <wp:inline distT="0" distB="0" distL="0" distR="0">
            <wp:extent cx="2804160" cy="845820"/>
            <wp:effectExtent l="19050" t="0" r="0" b="0"/>
            <wp:docPr id="1"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8"/>
                    <a:srcRect/>
                    <a:stretch>
                      <a:fillRect/>
                    </a:stretch>
                  </pic:blipFill>
                  <pic:spPr bwMode="auto">
                    <a:xfrm>
                      <a:off x="0" y="0"/>
                      <a:ext cx="2800099" cy="844595"/>
                    </a:xfrm>
                    <a:prstGeom prst="rect">
                      <a:avLst/>
                    </a:prstGeom>
                    <a:noFill/>
                    <a:ln w="9525">
                      <a:noFill/>
                      <a:miter lim="800000"/>
                      <a:headEnd/>
                      <a:tailEnd/>
                    </a:ln>
                  </pic:spPr>
                </pic:pic>
              </a:graphicData>
            </a:graphic>
          </wp:inline>
        </w:drawing>
      </w:r>
    </w:p>
    <w:p w:rsidR="000532C7" w:rsidRDefault="006824AD" w:rsidP="00063CA6">
      <w:pPr>
        <w:spacing w:after="0" w:line="240" w:lineRule="auto"/>
        <w:ind w:right="-135"/>
        <w:jc w:val="both"/>
        <w:outlineLvl w:val="3"/>
        <w:rPr>
          <w:rFonts w:eastAsia="Times New Roman" w:cstheme="minorHAnsi"/>
          <w:b/>
          <w:bCs/>
          <w:i/>
          <w:color w:val="000000"/>
          <w:sz w:val="28"/>
          <w:szCs w:val="28"/>
        </w:rPr>
      </w:pPr>
      <w:r w:rsidRPr="0016342C">
        <w:rPr>
          <w:rFonts w:ascii="Times New Roman" w:eastAsia="Times New Roman" w:hAnsi="Times New Roman" w:cs="Times New Roman"/>
          <w:i/>
          <w:sz w:val="24"/>
          <w:szCs w:val="24"/>
        </w:rPr>
        <w:t xml:space="preserve">              </w:t>
      </w:r>
      <w:r w:rsidR="00F16FD9" w:rsidRPr="0016342C">
        <w:rPr>
          <w:rFonts w:ascii="Times New Roman" w:eastAsia="Times New Roman" w:hAnsi="Times New Roman" w:cs="Times New Roman"/>
          <w:i/>
          <w:sz w:val="24"/>
          <w:szCs w:val="24"/>
        </w:rPr>
        <w:t xml:space="preserve">             </w:t>
      </w:r>
      <w:r w:rsidR="00BA1C72">
        <w:rPr>
          <w:rFonts w:ascii="Times New Roman" w:eastAsia="Times New Roman" w:hAnsi="Times New Roman" w:cs="Times New Roman"/>
          <w:i/>
          <w:sz w:val="24"/>
          <w:szCs w:val="24"/>
        </w:rPr>
        <w:t xml:space="preserve">  </w:t>
      </w:r>
      <w:r w:rsidR="00F16FD9" w:rsidRPr="0016342C">
        <w:rPr>
          <w:rFonts w:ascii="Times New Roman" w:eastAsia="Times New Roman" w:hAnsi="Times New Roman" w:cs="Times New Roman"/>
          <w:i/>
          <w:sz w:val="24"/>
          <w:szCs w:val="24"/>
        </w:rPr>
        <w:t xml:space="preserve">  </w:t>
      </w:r>
      <w:r w:rsidR="000532C7" w:rsidRPr="00523AE6">
        <w:rPr>
          <w:rFonts w:eastAsia="Times New Roman" w:cstheme="minorHAnsi"/>
          <w:b/>
          <w:bCs/>
          <w:i/>
          <w:color w:val="000000"/>
          <w:sz w:val="28"/>
          <w:szCs w:val="28"/>
        </w:rPr>
        <w:t>FACULDADE INTERNA</w:t>
      </w:r>
      <w:r w:rsidR="00F16FD9" w:rsidRPr="00523AE6">
        <w:rPr>
          <w:rFonts w:eastAsia="Times New Roman" w:cstheme="minorHAnsi"/>
          <w:b/>
          <w:bCs/>
          <w:i/>
          <w:color w:val="000000"/>
          <w:sz w:val="28"/>
          <w:szCs w:val="28"/>
        </w:rPr>
        <w:t>CIONAL</w:t>
      </w:r>
      <w:r w:rsidR="000532C7" w:rsidRPr="00523AE6">
        <w:rPr>
          <w:rFonts w:ascii="Times New Roman" w:eastAsia="Times New Roman" w:hAnsi="Times New Roman" w:cs="Times New Roman"/>
          <w:b/>
          <w:bCs/>
          <w:i/>
          <w:color w:val="000000"/>
          <w:sz w:val="28"/>
          <w:szCs w:val="28"/>
        </w:rPr>
        <w:t xml:space="preserve"> </w:t>
      </w:r>
      <w:r w:rsidR="000532C7" w:rsidRPr="00523AE6">
        <w:rPr>
          <w:rFonts w:eastAsia="Times New Roman" w:cstheme="minorHAnsi"/>
          <w:b/>
          <w:bCs/>
          <w:i/>
          <w:color w:val="000000"/>
          <w:sz w:val="28"/>
          <w:szCs w:val="28"/>
        </w:rPr>
        <w:t>SIGNORELLI</w:t>
      </w:r>
    </w:p>
    <w:p w:rsidR="00BA1C72" w:rsidRDefault="00BA1C72" w:rsidP="00063CA6">
      <w:pPr>
        <w:spacing w:after="0" w:line="240" w:lineRule="auto"/>
        <w:ind w:right="-135"/>
        <w:jc w:val="both"/>
        <w:outlineLvl w:val="3"/>
        <w:rPr>
          <w:rFonts w:eastAsia="Times New Roman" w:cstheme="minorHAnsi"/>
          <w:b/>
          <w:bCs/>
          <w:i/>
          <w:color w:val="000000"/>
          <w:sz w:val="28"/>
          <w:szCs w:val="28"/>
        </w:rPr>
      </w:pPr>
    </w:p>
    <w:p w:rsidR="00BA1C72" w:rsidRDefault="00BA1C72" w:rsidP="00063CA6">
      <w:pPr>
        <w:spacing w:after="0" w:line="240" w:lineRule="auto"/>
        <w:ind w:right="-135"/>
        <w:jc w:val="both"/>
        <w:outlineLvl w:val="3"/>
        <w:rPr>
          <w:rFonts w:eastAsia="Times New Roman" w:cstheme="minorHAnsi"/>
          <w:b/>
          <w:bCs/>
          <w:i/>
          <w:color w:val="000000"/>
          <w:sz w:val="28"/>
          <w:szCs w:val="28"/>
        </w:rPr>
      </w:pPr>
      <w:r>
        <w:rPr>
          <w:rFonts w:eastAsia="Times New Roman" w:cstheme="minorHAnsi"/>
          <w:b/>
          <w:bCs/>
          <w:i/>
          <w:color w:val="000000"/>
          <w:sz w:val="28"/>
          <w:szCs w:val="28"/>
        </w:rPr>
        <w:t xml:space="preserve">                                            Autor: Ivan Dionizio da Cruz</w:t>
      </w:r>
    </w:p>
    <w:p w:rsidR="00BA1C72" w:rsidRPr="00523AE6" w:rsidRDefault="00BA1C72" w:rsidP="00063CA6">
      <w:pPr>
        <w:spacing w:after="0" w:line="240" w:lineRule="auto"/>
        <w:ind w:right="-135"/>
        <w:jc w:val="both"/>
        <w:outlineLvl w:val="3"/>
        <w:rPr>
          <w:rFonts w:ascii="Times New Roman" w:eastAsia="Times New Roman" w:hAnsi="Times New Roman" w:cs="Times New Roman"/>
          <w:b/>
          <w:bCs/>
          <w:i/>
          <w:color w:val="000000"/>
          <w:sz w:val="28"/>
          <w:szCs w:val="28"/>
        </w:rPr>
      </w:pPr>
    </w:p>
    <w:p w:rsidR="00146CEF" w:rsidRPr="00523AE6" w:rsidRDefault="0016342C" w:rsidP="00063CA6">
      <w:pPr>
        <w:spacing w:after="0" w:line="240" w:lineRule="auto"/>
        <w:ind w:left="-180" w:right="-135"/>
        <w:jc w:val="both"/>
        <w:outlineLvl w:val="3"/>
        <w:rPr>
          <w:rFonts w:ascii="Times New Roman" w:eastAsia="Times New Roman" w:hAnsi="Times New Roman" w:cs="Times New Roman"/>
          <w:b/>
          <w:bCs/>
          <w:i/>
          <w:sz w:val="28"/>
          <w:szCs w:val="28"/>
        </w:rPr>
      </w:pPr>
      <w:r w:rsidRPr="00523AE6">
        <w:rPr>
          <w:rFonts w:eastAsia="Times New Roman" w:cstheme="minorHAnsi"/>
          <w:b/>
          <w:i/>
          <w:color w:val="000000"/>
          <w:sz w:val="28"/>
          <w:szCs w:val="28"/>
        </w:rPr>
        <w:t xml:space="preserve">           </w:t>
      </w:r>
    </w:p>
    <w:p w:rsidR="000532C7" w:rsidRPr="00523AE6" w:rsidRDefault="00BA1C72" w:rsidP="00063CA6">
      <w:pPr>
        <w:spacing w:after="0" w:line="240" w:lineRule="auto"/>
        <w:jc w:val="both"/>
        <w:outlineLvl w:val="3"/>
        <w:rPr>
          <w:rFonts w:eastAsia="Times New Roman" w:cstheme="minorHAnsi"/>
          <w:b/>
          <w:bCs/>
          <w:i/>
          <w:sz w:val="28"/>
          <w:szCs w:val="28"/>
        </w:rPr>
      </w:pPr>
      <w:r>
        <w:rPr>
          <w:rFonts w:eastAsia="Times New Roman" w:cstheme="minorHAnsi"/>
          <w:b/>
          <w:bCs/>
          <w:i/>
          <w:color w:val="000000"/>
          <w:sz w:val="28"/>
          <w:szCs w:val="28"/>
        </w:rPr>
        <w:t xml:space="preserve">      </w:t>
      </w:r>
      <w:r w:rsidR="0016342C" w:rsidRPr="00523AE6">
        <w:rPr>
          <w:rFonts w:eastAsia="Times New Roman" w:cstheme="minorHAnsi"/>
          <w:b/>
          <w:bCs/>
          <w:i/>
          <w:color w:val="000000"/>
          <w:sz w:val="28"/>
          <w:szCs w:val="28"/>
        </w:rPr>
        <w:t xml:space="preserve"> </w:t>
      </w:r>
      <w:r>
        <w:rPr>
          <w:rFonts w:eastAsia="Times New Roman" w:cstheme="minorHAnsi"/>
          <w:b/>
          <w:bCs/>
          <w:i/>
          <w:color w:val="000000"/>
          <w:sz w:val="28"/>
          <w:szCs w:val="28"/>
        </w:rPr>
        <w:t xml:space="preserve">Nome do Artigo: </w:t>
      </w:r>
      <w:r w:rsidRPr="00523AE6">
        <w:rPr>
          <w:rFonts w:eastAsia="Times New Roman" w:cstheme="minorHAnsi"/>
          <w:b/>
          <w:bCs/>
          <w:i/>
          <w:color w:val="000000"/>
          <w:sz w:val="28"/>
          <w:szCs w:val="28"/>
        </w:rPr>
        <w:t>EDUCAÇÃO JOVEM E ADULTA (EJA)</w:t>
      </w:r>
      <w:r>
        <w:rPr>
          <w:rFonts w:eastAsia="Times New Roman" w:cstheme="minorHAnsi"/>
          <w:b/>
          <w:bCs/>
          <w:i/>
          <w:color w:val="000000"/>
          <w:sz w:val="28"/>
          <w:szCs w:val="28"/>
        </w:rPr>
        <w:t xml:space="preserve"> EVAZÃO ESCOLAR</w:t>
      </w: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16342C" w:rsidRDefault="00052936" w:rsidP="00052936">
      <w:pPr>
        <w:spacing w:after="0" w:line="240" w:lineRule="auto"/>
        <w:outlineLvl w:val="5"/>
        <w:rPr>
          <w:rFonts w:eastAsia="Times New Roman" w:cstheme="minorHAnsi"/>
          <w:bCs/>
          <w:sz w:val="28"/>
          <w:szCs w:val="28"/>
        </w:rPr>
      </w:pPr>
      <w:r>
        <w:rPr>
          <w:rFonts w:eastAsia="Times New Roman" w:cstheme="minorHAnsi"/>
          <w:b/>
          <w:color w:val="000000"/>
          <w:sz w:val="28"/>
          <w:szCs w:val="28"/>
        </w:rPr>
        <w:t xml:space="preserve">                 </w:t>
      </w:r>
      <w:r w:rsidR="0016342C">
        <w:rPr>
          <w:rFonts w:eastAsia="Times New Roman" w:cstheme="minorHAnsi"/>
          <w:b/>
          <w:color w:val="000000"/>
          <w:sz w:val="28"/>
          <w:szCs w:val="28"/>
        </w:rPr>
        <w:t xml:space="preserve">        </w:t>
      </w:r>
      <w:r>
        <w:rPr>
          <w:rFonts w:eastAsia="Times New Roman" w:cstheme="minorHAnsi"/>
          <w:b/>
          <w:color w:val="000000"/>
          <w:sz w:val="28"/>
          <w:szCs w:val="28"/>
        </w:rPr>
        <w:t xml:space="preserve"> </w:t>
      </w: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jc w:val="right"/>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Default="000E7906" w:rsidP="000532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E7906" w:rsidRPr="000532C7" w:rsidRDefault="000E7906" w:rsidP="000532C7">
      <w:pPr>
        <w:spacing w:after="0" w:line="240" w:lineRule="auto"/>
        <w:rPr>
          <w:rFonts w:ascii="Times New Roman" w:eastAsia="Times New Roman" w:hAnsi="Times New Roman" w:cs="Times New Roman"/>
          <w:sz w:val="24"/>
          <w:szCs w:val="24"/>
        </w:rPr>
      </w:pPr>
    </w:p>
    <w:p w:rsidR="000532C7" w:rsidRPr="000532C7" w:rsidRDefault="000532C7" w:rsidP="000532C7">
      <w:pPr>
        <w:spacing w:after="0" w:line="240" w:lineRule="auto"/>
        <w:jc w:val="center"/>
        <w:rPr>
          <w:rFonts w:ascii="Times New Roman" w:eastAsia="Times New Roman" w:hAnsi="Times New Roman" w:cs="Times New Roman"/>
          <w:sz w:val="24"/>
          <w:szCs w:val="24"/>
        </w:rPr>
      </w:pPr>
    </w:p>
    <w:p w:rsidR="000532C7" w:rsidRPr="00052936" w:rsidRDefault="00E31E66" w:rsidP="00EF4D97">
      <w:pPr>
        <w:spacing w:after="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                       </w:t>
      </w:r>
      <w:r w:rsidR="0081337F">
        <w:rPr>
          <w:rFonts w:eastAsia="Times New Roman" w:cstheme="minorHAnsi"/>
          <w:b/>
          <w:color w:val="000000"/>
          <w:sz w:val="24"/>
          <w:szCs w:val="24"/>
        </w:rPr>
        <w:t xml:space="preserve"> </w:t>
      </w:r>
      <w:r>
        <w:rPr>
          <w:rFonts w:eastAsia="Times New Roman" w:cstheme="minorHAnsi"/>
          <w:b/>
          <w:color w:val="000000"/>
          <w:sz w:val="24"/>
          <w:szCs w:val="24"/>
        </w:rPr>
        <w:t xml:space="preserve">                     </w:t>
      </w:r>
      <w:r w:rsidR="000E7906">
        <w:rPr>
          <w:rFonts w:eastAsia="Times New Roman" w:cstheme="minorHAnsi"/>
          <w:b/>
          <w:color w:val="000000"/>
          <w:sz w:val="24"/>
          <w:szCs w:val="24"/>
        </w:rPr>
        <w:t xml:space="preserve"> </w:t>
      </w:r>
      <w:r>
        <w:rPr>
          <w:rFonts w:eastAsia="Times New Roman" w:cstheme="minorHAnsi"/>
          <w:b/>
          <w:color w:val="000000"/>
          <w:sz w:val="24"/>
          <w:szCs w:val="24"/>
        </w:rPr>
        <w:t xml:space="preserve">              </w:t>
      </w:r>
      <w:r w:rsidR="00717274">
        <w:rPr>
          <w:rFonts w:eastAsia="Times New Roman" w:cstheme="minorHAnsi"/>
          <w:b/>
          <w:color w:val="000000"/>
          <w:sz w:val="24"/>
          <w:szCs w:val="24"/>
        </w:rPr>
        <w:t xml:space="preserve"> </w:t>
      </w:r>
      <w:r w:rsidR="005D7625">
        <w:rPr>
          <w:rFonts w:eastAsia="Times New Roman" w:cstheme="minorHAnsi"/>
          <w:b/>
          <w:color w:val="000000"/>
          <w:sz w:val="24"/>
          <w:szCs w:val="24"/>
        </w:rPr>
        <w:t xml:space="preserve">  </w:t>
      </w:r>
      <w:r w:rsidR="00717274">
        <w:rPr>
          <w:rFonts w:eastAsia="Times New Roman" w:cstheme="minorHAnsi"/>
          <w:b/>
          <w:color w:val="000000"/>
          <w:sz w:val="24"/>
          <w:szCs w:val="24"/>
        </w:rPr>
        <w:t xml:space="preserve">  </w:t>
      </w:r>
      <w:r>
        <w:rPr>
          <w:rFonts w:eastAsia="Times New Roman" w:cstheme="minorHAnsi"/>
          <w:b/>
          <w:color w:val="000000"/>
          <w:sz w:val="24"/>
          <w:szCs w:val="24"/>
        </w:rPr>
        <w:t xml:space="preserve"> </w:t>
      </w:r>
      <w:r w:rsidR="000E7906">
        <w:rPr>
          <w:rFonts w:eastAsia="Times New Roman" w:cstheme="minorHAnsi"/>
          <w:b/>
          <w:color w:val="000000"/>
          <w:sz w:val="24"/>
          <w:szCs w:val="24"/>
        </w:rPr>
        <w:t xml:space="preserve"> </w:t>
      </w:r>
    </w:p>
    <w:p w:rsidR="000532C7" w:rsidRPr="000532C7" w:rsidRDefault="000E7906" w:rsidP="00903A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52936" w:rsidRDefault="000532C7" w:rsidP="00903AE6">
      <w:pPr>
        <w:spacing w:after="0" w:line="240" w:lineRule="auto"/>
        <w:jc w:val="both"/>
        <w:rPr>
          <w:rFonts w:ascii="Times New Roman" w:eastAsia="Times New Roman" w:hAnsi="Times New Roman" w:cs="Times New Roman"/>
          <w:sz w:val="24"/>
          <w:szCs w:val="24"/>
        </w:rPr>
      </w:pPr>
      <w:r w:rsidRPr="000532C7">
        <w:rPr>
          <w:rFonts w:ascii="Times New Roman" w:eastAsia="Times New Roman" w:hAnsi="Times New Roman" w:cs="Times New Roman"/>
          <w:sz w:val="24"/>
          <w:szCs w:val="24"/>
        </w:rPr>
        <w:br/>
      </w:r>
      <w:r w:rsidR="00E31E66">
        <w:rPr>
          <w:rFonts w:ascii="Times New Roman" w:eastAsia="Times New Roman" w:hAnsi="Times New Roman" w:cs="Times New Roman"/>
          <w:sz w:val="24"/>
          <w:szCs w:val="24"/>
        </w:rPr>
        <w:t xml:space="preserve"> </w:t>
      </w:r>
    </w:p>
    <w:p w:rsidR="00052936" w:rsidRDefault="00052936" w:rsidP="00903AE6">
      <w:pPr>
        <w:spacing w:after="0" w:line="240" w:lineRule="auto"/>
        <w:jc w:val="both"/>
        <w:rPr>
          <w:rFonts w:ascii="Times New Roman" w:eastAsia="Times New Roman" w:hAnsi="Times New Roman" w:cs="Times New Roman"/>
          <w:sz w:val="24"/>
          <w:szCs w:val="24"/>
        </w:rPr>
      </w:pPr>
    </w:p>
    <w:p w:rsidR="00052936" w:rsidRDefault="00052936" w:rsidP="00903AE6">
      <w:pPr>
        <w:spacing w:after="0" w:line="240" w:lineRule="auto"/>
        <w:jc w:val="both"/>
        <w:rPr>
          <w:rFonts w:ascii="Times New Roman" w:eastAsia="Times New Roman" w:hAnsi="Times New Roman" w:cs="Times New Roman"/>
          <w:sz w:val="24"/>
          <w:szCs w:val="24"/>
        </w:rPr>
      </w:pPr>
    </w:p>
    <w:p w:rsidR="00F16FD9" w:rsidRDefault="00F16FD9" w:rsidP="00903AE6">
      <w:pPr>
        <w:spacing w:after="0" w:line="240" w:lineRule="auto"/>
        <w:jc w:val="both"/>
        <w:rPr>
          <w:rFonts w:ascii="Times New Roman" w:eastAsia="Times New Roman" w:hAnsi="Times New Roman" w:cs="Times New Roman"/>
          <w:b/>
          <w:bCs/>
          <w:noProof/>
          <w:color w:val="000000"/>
          <w:sz w:val="31"/>
          <w:szCs w:val="31"/>
        </w:rPr>
      </w:pPr>
    </w:p>
    <w:p w:rsidR="000532C7" w:rsidRPr="006F3A4F" w:rsidRDefault="00E31E66" w:rsidP="00903AE6">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bCs/>
          <w:noProof/>
          <w:color w:val="000000"/>
          <w:sz w:val="31"/>
          <w:szCs w:val="31"/>
        </w:rPr>
        <w:lastRenderedPageBreak/>
        <w:t xml:space="preserve"> </w:t>
      </w:r>
      <w:r>
        <w:rPr>
          <w:rFonts w:ascii="Times New Roman" w:eastAsia="Times New Roman" w:hAnsi="Times New Roman" w:cs="Times New Roman"/>
          <w:b/>
          <w:bCs/>
          <w:noProof/>
          <w:color w:val="000000"/>
          <w:sz w:val="31"/>
          <w:szCs w:val="31"/>
        </w:rPr>
        <w:drawing>
          <wp:inline distT="0" distB="0" distL="0" distR="0">
            <wp:extent cx="1161164" cy="457200"/>
            <wp:effectExtent l="19050" t="0" r="886" b="0"/>
            <wp:docPr id="2"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31"/>
          <w:szCs w:val="31"/>
        </w:rPr>
        <w:t xml:space="preserve">                   </w:t>
      </w:r>
      <w:r w:rsidRPr="006F3A4F">
        <w:rPr>
          <w:rFonts w:eastAsia="Times New Roman" w:cstheme="minorHAnsi"/>
          <w:b/>
          <w:bCs/>
          <w:i/>
          <w:color w:val="000000"/>
          <w:sz w:val="24"/>
          <w:szCs w:val="24"/>
        </w:rPr>
        <w:t xml:space="preserve">SUMÁRIO </w:t>
      </w:r>
    </w:p>
    <w:p w:rsidR="000532C7" w:rsidRPr="006F3A4F" w:rsidRDefault="00692780" w:rsidP="00692780">
      <w:pPr>
        <w:spacing w:before="18" w:after="18" w:line="216" w:lineRule="auto"/>
        <w:jc w:val="both"/>
        <w:rPr>
          <w:rFonts w:eastAsia="Times New Roman" w:cstheme="minorHAnsi"/>
          <w:b/>
          <w:bCs/>
          <w:i/>
          <w:color w:val="000000"/>
          <w:sz w:val="24"/>
          <w:szCs w:val="24"/>
        </w:rPr>
      </w:pPr>
      <w:r w:rsidRPr="006F3A4F">
        <w:rPr>
          <w:rFonts w:eastAsia="Times New Roman" w:cstheme="minorHAnsi"/>
          <w:b/>
          <w:bCs/>
          <w:i/>
          <w:color w:val="000000"/>
          <w:sz w:val="24"/>
          <w:szCs w:val="24"/>
        </w:rPr>
        <w:t xml:space="preserve"> </w:t>
      </w:r>
    </w:p>
    <w:p w:rsidR="00692780" w:rsidRPr="006F3A4F" w:rsidRDefault="00692780" w:rsidP="00692780">
      <w:pPr>
        <w:spacing w:before="18" w:after="18" w:line="216" w:lineRule="auto"/>
        <w:jc w:val="both"/>
        <w:rPr>
          <w:rFonts w:eastAsia="Times New Roman" w:cstheme="minorHAnsi"/>
          <w:b/>
          <w:bCs/>
          <w:i/>
          <w:color w:val="000000"/>
          <w:sz w:val="24"/>
          <w:szCs w:val="24"/>
        </w:rPr>
      </w:pPr>
      <w:r w:rsidRPr="006F3A4F">
        <w:rPr>
          <w:rFonts w:eastAsia="Times New Roman" w:cstheme="minorHAnsi"/>
          <w:b/>
          <w:bCs/>
          <w:i/>
          <w:color w:val="000000"/>
          <w:sz w:val="24"/>
          <w:szCs w:val="24"/>
        </w:rPr>
        <w:t>1- SEUMARIO________________________________________________3</w:t>
      </w:r>
    </w:p>
    <w:p w:rsidR="00692780" w:rsidRPr="006F3A4F" w:rsidRDefault="00692780" w:rsidP="00692780">
      <w:pPr>
        <w:spacing w:before="18" w:after="18" w:line="216" w:lineRule="auto"/>
        <w:jc w:val="both"/>
        <w:rPr>
          <w:rFonts w:eastAsia="Times New Roman" w:cstheme="minorHAnsi"/>
          <w:b/>
          <w:bCs/>
          <w:i/>
          <w:color w:val="000000"/>
          <w:sz w:val="24"/>
          <w:szCs w:val="24"/>
        </w:rPr>
      </w:pPr>
      <w:r w:rsidRPr="006F3A4F">
        <w:rPr>
          <w:rFonts w:eastAsia="Times New Roman" w:cstheme="minorHAnsi"/>
          <w:b/>
          <w:bCs/>
          <w:i/>
          <w:color w:val="000000"/>
          <w:sz w:val="24"/>
          <w:szCs w:val="24"/>
        </w:rPr>
        <w:t xml:space="preserve"> </w:t>
      </w:r>
    </w:p>
    <w:p w:rsidR="00692780" w:rsidRPr="006F3A4F" w:rsidRDefault="00692780" w:rsidP="00692780">
      <w:pPr>
        <w:spacing w:before="18" w:after="18" w:line="216" w:lineRule="auto"/>
        <w:jc w:val="both"/>
        <w:rPr>
          <w:rFonts w:eastAsia="Times New Roman" w:cstheme="minorHAnsi"/>
          <w:b/>
          <w:bCs/>
          <w:i/>
          <w:color w:val="000000"/>
          <w:sz w:val="24"/>
          <w:szCs w:val="24"/>
        </w:rPr>
      </w:pPr>
      <w:r w:rsidRPr="006F3A4F">
        <w:rPr>
          <w:rFonts w:eastAsia="Times New Roman" w:cstheme="minorHAnsi"/>
          <w:b/>
          <w:bCs/>
          <w:i/>
          <w:color w:val="000000"/>
          <w:sz w:val="24"/>
          <w:szCs w:val="24"/>
        </w:rPr>
        <w:t>2- INTRODUÇÃO______________________________________________4</w:t>
      </w:r>
    </w:p>
    <w:p w:rsidR="006F3A4F" w:rsidRPr="006F3A4F" w:rsidRDefault="006F3A4F" w:rsidP="00692780">
      <w:pPr>
        <w:spacing w:before="18" w:after="18" w:line="216" w:lineRule="auto"/>
        <w:jc w:val="both"/>
        <w:rPr>
          <w:rFonts w:eastAsia="Times New Roman" w:cstheme="minorHAnsi"/>
          <w:b/>
          <w:bCs/>
          <w:i/>
          <w:color w:val="000000"/>
          <w:sz w:val="24"/>
          <w:szCs w:val="24"/>
        </w:rPr>
      </w:pPr>
    </w:p>
    <w:p w:rsidR="006F3A4F" w:rsidRDefault="006F3A4F" w:rsidP="00692780">
      <w:pPr>
        <w:spacing w:before="18" w:after="18" w:line="216" w:lineRule="auto"/>
        <w:jc w:val="both"/>
        <w:rPr>
          <w:rFonts w:eastAsia="Times New Roman" w:cstheme="minorHAnsi"/>
          <w:b/>
          <w:i/>
          <w:color w:val="000000"/>
          <w:sz w:val="24"/>
          <w:szCs w:val="24"/>
        </w:rPr>
      </w:pPr>
      <w:r w:rsidRPr="006F3A4F">
        <w:rPr>
          <w:rFonts w:eastAsia="Times New Roman" w:cstheme="minorHAnsi"/>
          <w:b/>
          <w:bCs/>
          <w:i/>
          <w:color w:val="000000"/>
          <w:sz w:val="24"/>
          <w:szCs w:val="24"/>
        </w:rPr>
        <w:t xml:space="preserve">5- </w:t>
      </w:r>
      <w:r w:rsidRPr="006F3A4F">
        <w:rPr>
          <w:rFonts w:eastAsia="Times New Roman" w:cstheme="minorHAnsi"/>
          <w:b/>
          <w:i/>
          <w:color w:val="000000"/>
          <w:sz w:val="24"/>
          <w:szCs w:val="24"/>
        </w:rPr>
        <w:t>UM BREVE HISTÓRICO_______________________________________</w:t>
      </w:r>
      <w:r>
        <w:rPr>
          <w:rFonts w:eastAsia="Times New Roman" w:cstheme="minorHAnsi"/>
          <w:b/>
          <w:i/>
          <w:color w:val="000000"/>
          <w:sz w:val="24"/>
          <w:szCs w:val="24"/>
        </w:rPr>
        <w:t>5</w:t>
      </w:r>
    </w:p>
    <w:p w:rsidR="006F3A4F" w:rsidRDefault="006F3A4F" w:rsidP="00692780">
      <w:pPr>
        <w:spacing w:before="18" w:after="18" w:line="216" w:lineRule="auto"/>
        <w:jc w:val="both"/>
        <w:rPr>
          <w:rFonts w:eastAsia="Times New Roman" w:cstheme="minorHAnsi"/>
          <w:b/>
          <w:i/>
          <w:color w:val="000000"/>
          <w:sz w:val="24"/>
          <w:szCs w:val="24"/>
        </w:rPr>
      </w:pPr>
    </w:p>
    <w:p w:rsidR="006F3A4F" w:rsidRDefault="006F3A4F" w:rsidP="00692780">
      <w:pPr>
        <w:spacing w:before="18" w:after="18" w:line="216" w:lineRule="auto"/>
        <w:jc w:val="both"/>
        <w:rPr>
          <w:rFonts w:eastAsia="Times New Roman" w:cstheme="minorHAnsi"/>
          <w:b/>
          <w:bCs/>
          <w:i/>
          <w:noProof/>
          <w:color w:val="000000"/>
          <w:sz w:val="24"/>
          <w:szCs w:val="24"/>
        </w:rPr>
      </w:pPr>
      <w:r>
        <w:rPr>
          <w:rFonts w:eastAsia="Times New Roman" w:cstheme="minorHAnsi"/>
          <w:b/>
          <w:i/>
          <w:color w:val="000000"/>
          <w:sz w:val="24"/>
          <w:szCs w:val="24"/>
        </w:rPr>
        <w:t xml:space="preserve">6- </w:t>
      </w:r>
      <w:r w:rsidRPr="006F3A4F">
        <w:rPr>
          <w:rFonts w:eastAsia="Times New Roman" w:cstheme="minorHAnsi"/>
          <w:b/>
          <w:bCs/>
          <w:i/>
          <w:noProof/>
          <w:color w:val="000000"/>
          <w:sz w:val="24"/>
          <w:szCs w:val="24"/>
        </w:rPr>
        <w:t>ALGUNS DADOS DA “EJA” EM</w:t>
      </w:r>
      <w:r w:rsidRPr="006F3A4F">
        <w:rPr>
          <w:rFonts w:ascii="Times New Roman" w:eastAsia="Times New Roman" w:hAnsi="Times New Roman" w:cs="Times New Roman"/>
          <w:b/>
          <w:bCs/>
          <w:i/>
          <w:noProof/>
          <w:color w:val="000000"/>
          <w:sz w:val="24"/>
          <w:szCs w:val="24"/>
        </w:rPr>
        <w:t xml:space="preserve"> </w:t>
      </w:r>
      <w:r w:rsidRPr="006F3A4F">
        <w:rPr>
          <w:rFonts w:eastAsia="Times New Roman" w:cstheme="minorHAnsi"/>
          <w:b/>
          <w:bCs/>
          <w:i/>
          <w:noProof/>
          <w:color w:val="000000"/>
          <w:sz w:val="24"/>
          <w:szCs w:val="24"/>
        </w:rPr>
        <w:t>JAPERI – RJ.</w:t>
      </w:r>
      <w:r>
        <w:rPr>
          <w:rFonts w:eastAsia="Times New Roman" w:cstheme="minorHAnsi"/>
          <w:b/>
          <w:bCs/>
          <w:i/>
          <w:noProof/>
          <w:color w:val="000000"/>
          <w:sz w:val="24"/>
          <w:szCs w:val="24"/>
        </w:rPr>
        <w:t>_______________________7</w:t>
      </w:r>
    </w:p>
    <w:p w:rsidR="006F3A4F" w:rsidRDefault="006F3A4F" w:rsidP="00692780">
      <w:pPr>
        <w:spacing w:before="18" w:after="18" w:line="216" w:lineRule="auto"/>
        <w:jc w:val="both"/>
        <w:rPr>
          <w:rFonts w:eastAsia="Times New Roman" w:cstheme="minorHAnsi"/>
          <w:b/>
          <w:bCs/>
          <w:i/>
          <w:noProof/>
          <w:color w:val="000000"/>
          <w:sz w:val="24"/>
          <w:szCs w:val="24"/>
        </w:rPr>
      </w:pPr>
    </w:p>
    <w:p w:rsidR="006F3A4F" w:rsidRDefault="006F3A4F" w:rsidP="00692780">
      <w:pPr>
        <w:spacing w:before="18" w:after="18" w:line="216" w:lineRule="auto"/>
        <w:jc w:val="both"/>
        <w:rPr>
          <w:rFonts w:eastAsia="Times New Roman" w:cstheme="minorHAnsi"/>
          <w:b/>
          <w:bCs/>
          <w:i/>
          <w:noProof/>
        </w:rPr>
      </w:pPr>
      <w:r>
        <w:rPr>
          <w:rFonts w:eastAsia="Times New Roman" w:cstheme="minorHAnsi"/>
          <w:b/>
          <w:bCs/>
          <w:i/>
          <w:noProof/>
          <w:color w:val="000000"/>
          <w:sz w:val="24"/>
          <w:szCs w:val="24"/>
        </w:rPr>
        <w:t>7-</w:t>
      </w:r>
      <w:r w:rsidRPr="006F3A4F">
        <w:rPr>
          <w:rFonts w:eastAsia="Times New Roman" w:cstheme="minorHAnsi"/>
          <w:b/>
          <w:bCs/>
          <w:i/>
          <w:noProof/>
        </w:rPr>
        <w:t xml:space="preserve"> </w:t>
      </w:r>
      <w:r w:rsidR="002F5503">
        <w:rPr>
          <w:rFonts w:eastAsia="Times New Roman" w:cstheme="minorHAnsi"/>
          <w:b/>
          <w:bCs/>
          <w:i/>
          <w:noProof/>
        </w:rPr>
        <w:t xml:space="preserve">EDUCADOR </w:t>
      </w:r>
      <w:r w:rsidRPr="00D60D4E">
        <w:rPr>
          <w:rFonts w:eastAsia="Times New Roman" w:cstheme="minorHAnsi"/>
          <w:b/>
          <w:bCs/>
          <w:i/>
          <w:noProof/>
        </w:rPr>
        <w:t xml:space="preserve"> O ALUNO</w:t>
      </w:r>
      <w:r>
        <w:rPr>
          <w:rFonts w:eastAsia="Times New Roman" w:cstheme="minorHAnsi"/>
          <w:b/>
          <w:bCs/>
          <w:i/>
          <w:noProof/>
        </w:rPr>
        <w:t xml:space="preserve"> E A METADOLO</w:t>
      </w:r>
      <w:r w:rsidR="006F0C03">
        <w:rPr>
          <w:rFonts w:eastAsia="Times New Roman" w:cstheme="minorHAnsi"/>
          <w:b/>
          <w:bCs/>
          <w:i/>
          <w:noProof/>
        </w:rPr>
        <w:t>GIA____________________________</w:t>
      </w:r>
      <w:r w:rsidR="002F5503">
        <w:rPr>
          <w:rFonts w:eastAsia="Times New Roman" w:cstheme="minorHAnsi"/>
          <w:b/>
          <w:bCs/>
          <w:i/>
          <w:noProof/>
        </w:rPr>
        <w:t>_</w:t>
      </w:r>
      <w:r>
        <w:rPr>
          <w:rFonts w:eastAsia="Times New Roman" w:cstheme="minorHAnsi"/>
          <w:b/>
          <w:bCs/>
          <w:i/>
          <w:noProof/>
        </w:rPr>
        <w:t>8</w:t>
      </w:r>
    </w:p>
    <w:p w:rsidR="006F3A4F" w:rsidRDefault="006F3A4F" w:rsidP="00692780">
      <w:pPr>
        <w:spacing w:before="18" w:after="18" w:line="216" w:lineRule="auto"/>
        <w:jc w:val="both"/>
        <w:rPr>
          <w:rFonts w:eastAsia="Times New Roman" w:cstheme="minorHAnsi"/>
          <w:b/>
          <w:bCs/>
          <w:i/>
          <w:noProof/>
        </w:rPr>
      </w:pPr>
    </w:p>
    <w:p w:rsidR="005047DB" w:rsidRDefault="006F3A4F" w:rsidP="00692780">
      <w:pPr>
        <w:spacing w:before="18" w:after="18" w:line="216" w:lineRule="auto"/>
        <w:jc w:val="both"/>
        <w:rPr>
          <w:rFonts w:eastAsia="Times New Roman" w:cstheme="minorHAnsi"/>
          <w:b/>
          <w:bCs/>
          <w:i/>
          <w:noProof/>
          <w:sz w:val="24"/>
          <w:szCs w:val="24"/>
        </w:rPr>
      </w:pPr>
      <w:r>
        <w:rPr>
          <w:rFonts w:eastAsia="Times New Roman" w:cstheme="minorHAnsi"/>
          <w:b/>
          <w:bCs/>
          <w:i/>
          <w:noProof/>
        </w:rPr>
        <w:t>8-</w:t>
      </w:r>
      <w:r w:rsidRPr="006F3A4F">
        <w:rPr>
          <w:rFonts w:eastAsia="Times New Roman" w:cstheme="minorHAnsi"/>
          <w:b/>
          <w:bCs/>
          <w:i/>
          <w:noProof/>
          <w:sz w:val="24"/>
          <w:szCs w:val="24"/>
        </w:rPr>
        <w:t xml:space="preserve"> </w:t>
      </w:r>
      <w:r w:rsidRPr="00D76E45">
        <w:rPr>
          <w:rFonts w:eastAsia="Times New Roman" w:cstheme="minorHAnsi"/>
          <w:b/>
          <w:bCs/>
          <w:i/>
          <w:noProof/>
          <w:sz w:val="24"/>
          <w:szCs w:val="24"/>
        </w:rPr>
        <w:t xml:space="preserve">EVASÃO ESCOLAR </w:t>
      </w:r>
      <w:r>
        <w:rPr>
          <w:rFonts w:eastAsia="Times New Roman" w:cstheme="minorHAnsi"/>
          <w:b/>
          <w:bCs/>
          <w:i/>
          <w:noProof/>
          <w:sz w:val="24"/>
          <w:szCs w:val="24"/>
        </w:rPr>
        <w:t>___________________________________________9</w:t>
      </w:r>
    </w:p>
    <w:p w:rsidR="005047DB" w:rsidRDefault="005047DB" w:rsidP="00692780">
      <w:pPr>
        <w:spacing w:before="18" w:after="18" w:line="216" w:lineRule="auto"/>
        <w:jc w:val="both"/>
        <w:rPr>
          <w:rFonts w:eastAsia="Times New Roman" w:cstheme="minorHAnsi"/>
          <w:b/>
          <w:bCs/>
          <w:i/>
          <w:noProof/>
          <w:sz w:val="24"/>
          <w:szCs w:val="24"/>
        </w:rPr>
      </w:pPr>
    </w:p>
    <w:p w:rsidR="005047DB" w:rsidRDefault="005047DB" w:rsidP="00692780">
      <w:pPr>
        <w:spacing w:before="18" w:after="18" w:line="216" w:lineRule="auto"/>
        <w:jc w:val="both"/>
        <w:rPr>
          <w:rFonts w:eastAsia="Times New Roman" w:cstheme="minorHAnsi"/>
          <w:b/>
          <w:bCs/>
          <w:noProof/>
        </w:rPr>
      </w:pPr>
      <w:r>
        <w:rPr>
          <w:rFonts w:eastAsia="Times New Roman" w:cstheme="minorHAnsi"/>
          <w:b/>
          <w:bCs/>
          <w:i/>
          <w:noProof/>
          <w:sz w:val="24"/>
          <w:szCs w:val="24"/>
        </w:rPr>
        <w:t xml:space="preserve">9- </w:t>
      </w:r>
      <w:r w:rsidRPr="009468E1">
        <w:rPr>
          <w:rFonts w:eastAsia="Times New Roman" w:cstheme="minorHAnsi"/>
          <w:b/>
          <w:bCs/>
          <w:i/>
          <w:noProof/>
          <w:sz w:val="24"/>
          <w:szCs w:val="24"/>
        </w:rPr>
        <w:t>AS METAS ATUAL DO PLANO NACIONAL DE EDUCAÇÃO</w:t>
      </w:r>
      <w:r>
        <w:rPr>
          <w:rFonts w:eastAsia="Times New Roman" w:cstheme="minorHAnsi"/>
          <w:b/>
          <w:bCs/>
          <w:i/>
          <w:noProof/>
          <w:sz w:val="24"/>
          <w:szCs w:val="24"/>
        </w:rPr>
        <w:t>____________10</w:t>
      </w:r>
      <w:r w:rsidRPr="008A4720">
        <w:rPr>
          <w:rFonts w:eastAsia="Times New Roman" w:cstheme="minorHAnsi"/>
          <w:b/>
          <w:bCs/>
          <w:noProof/>
        </w:rPr>
        <w:t xml:space="preserve"> </w:t>
      </w:r>
    </w:p>
    <w:p w:rsidR="00112C67" w:rsidRPr="00112C67" w:rsidRDefault="005047DB" w:rsidP="00112C67">
      <w:pPr>
        <w:shd w:val="clear" w:color="auto" w:fill="FFFFFF"/>
        <w:spacing w:before="100" w:beforeAutospacing="1" w:after="0" w:afterAutospacing="1" w:line="240" w:lineRule="auto"/>
        <w:rPr>
          <w:rFonts w:eastAsia="Times New Roman" w:cstheme="minorHAnsi"/>
          <w:b/>
          <w:bCs/>
          <w:noProof/>
        </w:rPr>
      </w:pPr>
      <w:r w:rsidRPr="005047DB">
        <w:rPr>
          <w:rFonts w:eastAsia="Times New Roman" w:cstheme="minorHAnsi"/>
          <w:b/>
          <w:bCs/>
          <w:i/>
          <w:noProof/>
        </w:rPr>
        <w:t>10</w:t>
      </w:r>
      <w:r>
        <w:rPr>
          <w:rFonts w:eastAsia="Times New Roman" w:cstheme="minorHAnsi"/>
          <w:b/>
          <w:bCs/>
          <w:i/>
          <w:noProof/>
        </w:rPr>
        <w:t>-</w:t>
      </w:r>
      <w:r w:rsidRPr="005047DB">
        <w:rPr>
          <w:rFonts w:eastAsia="Times New Roman" w:cstheme="minorHAnsi"/>
          <w:b/>
          <w:bCs/>
          <w:i/>
          <w:noProof/>
        </w:rPr>
        <w:t xml:space="preserve"> </w:t>
      </w:r>
      <w:r>
        <w:rPr>
          <w:rFonts w:cstheme="minorHAnsi"/>
          <w:b/>
          <w:bCs/>
          <w:i/>
          <w:sz w:val="24"/>
          <w:szCs w:val="24"/>
          <w:shd w:val="clear" w:color="auto" w:fill="FFFFFF"/>
        </w:rPr>
        <w:t>METAS</w:t>
      </w:r>
      <w:r w:rsidRPr="005047DB">
        <w:rPr>
          <w:rFonts w:cstheme="minorHAnsi"/>
          <w:b/>
          <w:bCs/>
          <w:i/>
          <w:sz w:val="24"/>
          <w:szCs w:val="24"/>
          <w:shd w:val="clear" w:color="auto" w:fill="FFFFFF"/>
        </w:rPr>
        <w:t>:</w:t>
      </w:r>
      <w:r w:rsidRPr="005047DB">
        <w:rPr>
          <w:rStyle w:val="apple-converted-space"/>
          <w:rFonts w:cstheme="minorHAnsi"/>
          <w:b/>
          <w:bCs/>
          <w:i/>
          <w:sz w:val="24"/>
          <w:szCs w:val="24"/>
          <w:shd w:val="clear" w:color="auto" w:fill="FFFFFF"/>
        </w:rPr>
        <w:t> </w:t>
      </w:r>
      <w:r>
        <w:rPr>
          <w:rStyle w:val="intertitulo-red"/>
          <w:rFonts w:cstheme="minorHAnsi"/>
          <w:b/>
          <w:bCs/>
          <w:i/>
          <w:sz w:val="24"/>
          <w:szCs w:val="24"/>
          <w:shd w:val="clear" w:color="auto" w:fill="FFFFFF"/>
        </w:rPr>
        <w:t>IMPLANTAR O ENSINO FUNDAMENTAL DE 9 ANO</w:t>
      </w:r>
      <w:r w:rsidRPr="005047DB">
        <w:rPr>
          <w:rStyle w:val="intertitulo-red"/>
          <w:rFonts w:cstheme="minorHAnsi"/>
          <w:b/>
          <w:bCs/>
          <w:sz w:val="24"/>
          <w:szCs w:val="24"/>
          <w:shd w:val="clear" w:color="auto" w:fill="FFFFFF"/>
        </w:rPr>
        <w:t>_________</w:t>
      </w:r>
      <w:r w:rsidRPr="005047DB">
        <w:rPr>
          <w:rFonts w:eastAsia="Times New Roman" w:cstheme="minorHAnsi"/>
          <w:b/>
          <w:bCs/>
          <w:noProof/>
        </w:rPr>
        <w:t xml:space="preserve"> 11</w:t>
      </w:r>
      <w:r w:rsidR="00112C67">
        <w:rPr>
          <w:rFonts w:eastAsia="Times New Roman" w:cstheme="minorHAnsi"/>
          <w:b/>
          <w:bCs/>
          <w:noProof/>
        </w:rPr>
        <w:t xml:space="preserve">                        </w:t>
      </w:r>
      <w:r w:rsidR="00112C67" w:rsidRPr="00523AE6">
        <w:rPr>
          <w:rFonts w:cstheme="minorHAnsi"/>
          <w:b/>
          <w:i/>
          <w:noProof/>
          <w:sz w:val="24"/>
          <w:szCs w:val="24"/>
        </w:rPr>
        <w:t>INDICE DA EVASÃO ESCOLAR</w:t>
      </w:r>
      <w:r w:rsidR="00112C67" w:rsidRPr="00523AE6">
        <w:rPr>
          <w:rFonts w:cstheme="minorHAnsi"/>
          <w:b/>
          <w:i/>
          <w:spacing w:val="-18"/>
          <w:sz w:val="24"/>
          <w:szCs w:val="24"/>
        </w:rPr>
        <w:t xml:space="preserve"> NO MUNICÍPIO DE JAPERI – RJ</w:t>
      </w:r>
    </w:p>
    <w:p w:rsidR="006A6CEE" w:rsidRPr="00860D04" w:rsidRDefault="006A6CEE" w:rsidP="006A6CEE">
      <w:pPr>
        <w:spacing w:before="18" w:after="18" w:line="216" w:lineRule="auto"/>
        <w:rPr>
          <w:rFonts w:eastAsia="Times New Roman" w:cstheme="minorHAnsi"/>
          <w:bCs/>
          <w:i/>
          <w:noProof/>
          <w:u w:val="single"/>
        </w:rPr>
      </w:pPr>
      <w:r>
        <w:rPr>
          <w:rFonts w:eastAsia="Times New Roman" w:cstheme="minorHAnsi"/>
          <w:b/>
          <w:bCs/>
          <w:noProof/>
        </w:rPr>
        <w:t>11-</w:t>
      </w:r>
      <w:r w:rsidRPr="006A6CEE">
        <w:rPr>
          <w:b/>
          <w:i/>
        </w:rPr>
        <w:t xml:space="preserve"> </w:t>
      </w:r>
      <w:r w:rsidRPr="00860D04">
        <w:rPr>
          <w:b/>
          <w:i/>
        </w:rPr>
        <w:t>A SITUAÇÃO EDUCACIONAL DE JOVENS E ADULTOS</w:t>
      </w:r>
    </w:p>
    <w:p w:rsidR="006A6CEE" w:rsidRDefault="006A6CEE" w:rsidP="006A6CEE">
      <w:pPr>
        <w:spacing w:before="18" w:after="18" w:line="216" w:lineRule="auto"/>
        <w:rPr>
          <w:b/>
          <w:i/>
        </w:rPr>
      </w:pPr>
      <w:r>
        <w:rPr>
          <w:b/>
          <w:i/>
        </w:rPr>
        <w:t xml:space="preserve">       </w:t>
      </w:r>
      <w:r w:rsidRPr="00860D04">
        <w:rPr>
          <w:b/>
          <w:i/>
        </w:rPr>
        <w:t>E AS TENDÊNCIAS RECENTES DA EJA NO BRASIL</w:t>
      </w:r>
      <w:r>
        <w:rPr>
          <w:b/>
          <w:i/>
        </w:rPr>
        <w:t>_______________________13</w:t>
      </w:r>
    </w:p>
    <w:p w:rsidR="006A6CEE" w:rsidRDefault="006A6CEE" w:rsidP="006A6CEE">
      <w:pPr>
        <w:spacing w:before="18" w:after="18" w:line="216" w:lineRule="auto"/>
        <w:rPr>
          <w:b/>
          <w:i/>
        </w:rPr>
      </w:pPr>
    </w:p>
    <w:p w:rsidR="00077DE3" w:rsidRDefault="006A6CEE" w:rsidP="006A6CEE">
      <w:pPr>
        <w:spacing w:before="18" w:after="18" w:line="216" w:lineRule="auto"/>
        <w:rPr>
          <w:b/>
          <w:i/>
        </w:rPr>
      </w:pPr>
      <w:r>
        <w:rPr>
          <w:b/>
          <w:i/>
        </w:rPr>
        <w:t>12-</w:t>
      </w:r>
      <w:r w:rsidRPr="006A6CEE">
        <w:rPr>
          <w:b/>
        </w:rPr>
        <w:t xml:space="preserve"> </w:t>
      </w:r>
      <w:r w:rsidR="00077DE3">
        <w:rPr>
          <w:b/>
        </w:rPr>
        <w:t xml:space="preserve"> </w:t>
      </w:r>
      <w:r w:rsidRPr="006A6CEE">
        <w:rPr>
          <w:b/>
          <w:i/>
        </w:rPr>
        <w:t>PRESSUPOSTO TEORICO SOBRE A EVASÃO ESCOLAR</w:t>
      </w:r>
      <w:r>
        <w:rPr>
          <w:b/>
          <w:i/>
        </w:rPr>
        <w:t>___________________14</w:t>
      </w:r>
    </w:p>
    <w:p w:rsidR="006A6CEE" w:rsidRDefault="006A6CEE" w:rsidP="006A6CEE">
      <w:pPr>
        <w:spacing w:before="18" w:after="18" w:line="216" w:lineRule="auto"/>
        <w:rPr>
          <w:b/>
          <w:i/>
        </w:rPr>
      </w:pPr>
    </w:p>
    <w:p w:rsidR="006A6CEE" w:rsidRDefault="006A6CEE" w:rsidP="006A6CEE">
      <w:pPr>
        <w:spacing w:before="18" w:after="18" w:line="216" w:lineRule="auto"/>
        <w:rPr>
          <w:rFonts w:eastAsia="Times New Roman" w:cstheme="minorHAnsi"/>
          <w:b/>
          <w:i/>
          <w:sz w:val="24"/>
          <w:szCs w:val="24"/>
        </w:rPr>
      </w:pPr>
      <w:r>
        <w:rPr>
          <w:b/>
          <w:i/>
        </w:rPr>
        <w:t>13-</w:t>
      </w:r>
      <w:r w:rsidRPr="006A6CEE">
        <w:rPr>
          <w:rFonts w:eastAsia="Times New Roman" w:cstheme="minorHAnsi"/>
          <w:b/>
          <w:i/>
          <w:sz w:val="24"/>
          <w:szCs w:val="24"/>
        </w:rPr>
        <w:t xml:space="preserve"> </w:t>
      </w:r>
      <w:r w:rsidRPr="000D2AEC">
        <w:rPr>
          <w:rFonts w:eastAsia="Times New Roman" w:cstheme="minorHAnsi"/>
          <w:b/>
          <w:i/>
          <w:sz w:val="24"/>
          <w:szCs w:val="24"/>
        </w:rPr>
        <w:t>O PROFESSOR ATUAL É PRECISO ESTA PREPARADO</w:t>
      </w:r>
      <w:r>
        <w:rPr>
          <w:rFonts w:eastAsia="Times New Roman" w:cstheme="minorHAnsi"/>
          <w:b/>
          <w:i/>
          <w:sz w:val="24"/>
          <w:szCs w:val="24"/>
        </w:rPr>
        <w:t>_____________</w:t>
      </w:r>
      <w:r w:rsidR="00077DE3">
        <w:rPr>
          <w:rFonts w:eastAsia="Times New Roman" w:cstheme="minorHAnsi"/>
          <w:b/>
          <w:i/>
          <w:sz w:val="24"/>
          <w:szCs w:val="24"/>
        </w:rPr>
        <w:t>_</w:t>
      </w:r>
      <w:r>
        <w:rPr>
          <w:rFonts w:eastAsia="Times New Roman" w:cstheme="minorHAnsi"/>
          <w:b/>
          <w:i/>
          <w:sz w:val="24"/>
          <w:szCs w:val="24"/>
        </w:rPr>
        <w:t>_</w:t>
      </w:r>
      <w:r w:rsidR="00077DE3">
        <w:rPr>
          <w:rFonts w:eastAsia="Times New Roman" w:cstheme="minorHAnsi"/>
          <w:b/>
          <w:i/>
          <w:sz w:val="24"/>
          <w:szCs w:val="24"/>
        </w:rPr>
        <w:t>19</w:t>
      </w:r>
    </w:p>
    <w:p w:rsidR="00077DE3" w:rsidRDefault="00077DE3" w:rsidP="006A6CEE">
      <w:pPr>
        <w:spacing w:before="18" w:after="18" w:line="216" w:lineRule="auto"/>
        <w:rPr>
          <w:rFonts w:eastAsia="Times New Roman" w:cstheme="minorHAnsi"/>
          <w:b/>
          <w:i/>
          <w:sz w:val="24"/>
          <w:szCs w:val="24"/>
        </w:rPr>
      </w:pPr>
    </w:p>
    <w:p w:rsidR="00077DE3" w:rsidRDefault="00077DE3" w:rsidP="006A6CEE">
      <w:pPr>
        <w:spacing w:before="18" w:after="18" w:line="216" w:lineRule="auto"/>
        <w:rPr>
          <w:rFonts w:cstheme="minorHAnsi"/>
          <w:b/>
          <w:i/>
          <w:sz w:val="24"/>
          <w:szCs w:val="24"/>
          <w:shd w:val="clear" w:color="auto" w:fill="FFFFFF"/>
        </w:rPr>
      </w:pPr>
      <w:r>
        <w:rPr>
          <w:rFonts w:eastAsia="Times New Roman" w:cstheme="minorHAnsi"/>
          <w:b/>
          <w:i/>
          <w:sz w:val="24"/>
          <w:szCs w:val="24"/>
        </w:rPr>
        <w:t>14-</w:t>
      </w:r>
      <w:r w:rsidRPr="00077DE3">
        <w:rPr>
          <w:rFonts w:cstheme="minorHAnsi"/>
          <w:b/>
          <w:i/>
          <w:sz w:val="24"/>
          <w:szCs w:val="24"/>
          <w:shd w:val="clear" w:color="auto" w:fill="FFFFFF"/>
        </w:rPr>
        <w:t xml:space="preserve"> </w:t>
      </w:r>
      <w:r w:rsidRPr="000D2AEC">
        <w:rPr>
          <w:rFonts w:cstheme="minorHAnsi"/>
          <w:b/>
          <w:i/>
          <w:sz w:val="24"/>
          <w:szCs w:val="24"/>
          <w:shd w:val="clear" w:color="auto" w:fill="FFFFFF"/>
        </w:rPr>
        <w:t>CONSIDERAÇÕES FINAIS</w:t>
      </w:r>
      <w:r>
        <w:rPr>
          <w:rFonts w:cstheme="minorHAnsi"/>
          <w:b/>
          <w:i/>
          <w:sz w:val="24"/>
          <w:szCs w:val="24"/>
          <w:shd w:val="clear" w:color="auto" w:fill="FFFFFF"/>
        </w:rPr>
        <w:t>_____________________________________22</w:t>
      </w:r>
    </w:p>
    <w:p w:rsidR="00077DE3" w:rsidRDefault="00077DE3" w:rsidP="006A6CEE">
      <w:pPr>
        <w:spacing w:before="18" w:after="18" w:line="216" w:lineRule="auto"/>
        <w:rPr>
          <w:rFonts w:cstheme="minorHAnsi"/>
          <w:b/>
          <w:i/>
          <w:sz w:val="24"/>
          <w:szCs w:val="24"/>
          <w:shd w:val="clear" w:color="auto" w:fill="FFFFFF"/>
        </w:rPr>
      </w:pPr>
    </w:p>
    <w:p w:rsidR="00077DE3" w:rsidRDefault="00077DE3" w:rsidP="006A6CEE">
      <w:pPr>
        <w:spacing w:before="18" w:after="18" w:line="216" w:lineRule="auto"/>
        <w:rPr>
          <w:b/>
          <w:i/>
        </w:rPr>
      </w:pPr>
      <w:r>
        <w:rPr>
          <w:rFonts w:cstheme="minorHAnsi"/>
          <w:b/>
          <w:i/>
          <w:sz w:val="24"/>
          <w:szCs w:val="24"/>
          <w:shd w:val="clear" w:color="auto" w:fill="FFFFFF"/>
        </w:rPr>
        <w:t>15-</w:t>
      </w:r>
      <w:r w:rsidRPr="00077DE3">
        <w:rPr>
          <w:rFonts w:cstheme="minorHAnsi"/>
          <w:b/>
          <w:i/>
          <w:sz w:val="24"/>
          <w:szCs w:val="24"/>
          <w:shd w:val="clear" w:color="auto" w:fill="FFFFFF"/>
        </w:rPr>
        <w:t xml:space="preserve"> </w:t>
      </w:r>
      <w:r w:rsidRPr="000D2AEC">
        <w:rPr>
          <w:rFonts w:cstheme="minorHAnsi"/>
          <w:b/>
          <w:i/>
          <w:sz w:val="24"/>
          <w:szCs w:val="24"/>
          <w:shd w:val="clear" w:color="auto" w:fill="FFFFFF"/>
        </w:rPr>
        <w:t>REFERÊNCIAS BIBLIOGRÁFICAS</w:t>
      </w:r>
      <w:r>
        <w:rPr>
          <w:rFonts w:cstheme="minorHAnsi"/>
          <w:b/>
          <w:i/>
          <w:sz w:val="24"/>
          <w:szCs w:val="24"/>
          <w:shd w:val="clear" w:color="auto" w:fill="FFFFFF"/>
        </w:rPr>
        <w:t>________________________________23</w:t>
      </w:r>
    </w:p>
    <w:p w:rsidR="006A6CEE" w:rsidRPr="007D6C2B" w:rsidRDefault="006A6CEE" w:rsidP="005047DB">
      <w:pPr>
        <w:shd w:val="clear" w:color="auto" w:fill="FFFFFF"/>
        <w:spacing w:before="100" w:beforeAutospacing="1" w:after="0" w:afterAutospacing="1" w:line="240" w:lineRule="auto"/>
        <w:rPr>
          <w:rFonts w:eastAsia="Times New Roman" w:cstheme="minorHAnsi"/>
          <w:b/>
          <w:bCs/>
          <w:noProof/>
        </w:rPr>
      </w:pPr>
    </w:p>
    <w:p w:rsidR="006F3A4F" w:rsidRPr="005047DB" w:rsidRDefault="005047DB" w:rsidP="00692780">
      <w:pPr>
        <w:spacing w:before="18" w:after="18" w:line="216" w:lineRule="auto"/>
        <w:jc w:val="both"/>
        <w:rPr>
          <w:rFonts w:eastAsia="Times New Roman" w:cstheme="minorHAnsi"/>
          <w:i/>
          <w:sz w:val="24"/>
          <w:szCs w:val="24"/>
        </w:rPr>
      </w:pPr>
      <w:r w:rsidRPr="005047DB">
        <w:rPr>
          <w:rFonts w:eastAsia="Times New Roman" w:cstheme="minorHAnsi"/>
          <w:b/>
          <w:bCs/>
          <w:i/>
          <w:noProof/>
        </w:rPr>
        <w:t xml:space="preserve">                           </w:t>
      </w:r>
      <w:r w:rsidR="006F3A4F" w:rsidRPr="005047DB">
        <w:rPr>
          <w:rFonts w:eastAsia="Times New Roman" w:cstheme="minorHAnsi"/>
          <w:b/>
          <w:bCs/>
          <w:i/>
          <w:noProof/>
          <w:sz w:val="24"/>
          <w:szCs w:val="24"/>
        </w:rPr>
        <w:t xml:space="preserve">   </w:t>
      </w:r>
    </w:p>
    <w:p w:rsidR="000532C7" w:rsidRPr="000532C7" w:rsidRDefault="000532C7" w:rsidP="00903AE6">
      <w:pPr>
        <w:spacing w:after="0" w:line="480" w:lineRule="auto"/>
        <w:jc w:val="both"/>
        <w:rPr>
          <w:rFonts w:ascii="Times New Roman" w:eastAsia="Times New Roman" w:hAnsi="Times New Roman" w:cs="Times New Roman"/>
          <w:sz w:val="24"/>
          <w:szCs w:val="24"/>
        </w:rPr>
      </w:pPr>
    </w:p>
    <w:p w:rsidR="000532C7" w:rsidRPr="000532C7" w:rsidRDefault="000532C7" w:rsidP="00903AE6">
      <w:pPr>
        <w:spacing w:after="0" w:line="480" w:lineRule="auto"/>
        <w:jc w:val="both"/>
        <w:rPr>
          <w:rFonts w:ascii="Times New Roman" w:eastAsia="Times New Roman" w:hAnsi="Times New Roman" w:cs="Times New Roman"/>
          <w:sz w:val="24"/>
          <w:szCs w:val="24"/>
        </w:rPr>
      </w:pPr>
    </w:p>
    <w:p w:rsidR="000532C7" w:rsidRPr="000532C7" w:rsidRDefault="000532C7" w:rsidP="000532C7">
      <w:pPr>
        <w:spacing w:after="0" w:line="480" w:lineRule="auto"/>
        <w:rPr>
          <w:rFonts w:ascii="Times New Roman" w:eastAsia="Times New Roman" w:hAnsi="Times New Roman" w:cs="Times New Roman"/>
          <w:sz w:val="24"/>
          <w:szCs w:val="24"/>
        </w:rPr>
      </w:pPr>
    </w:p>
    <w:p w:rsidR="000532C7" w:rsidRPr="000532C7" w:rsidRDefault="000532C7" w:rsidP="000532C7">
      <w:pPr>
        <w:spacing w:after="0" w:line="480" w:lineRule="auto"/>
        <w:rPr>
          <w:rFonts w:ascii="Times New Roman" w:eastAsia="Times New Roman" w:hAnsi="Times New Roman" w:cs="Times New Roman"/>
          <w:sz w:val="24"/>
          <w:szCs w:val="24"/>
        </w:rPr>
      </w:pPr>
    </w:p>
    <w:p w:rsidR="00692780" w:rsidRDefault="00692780" w:rsidP="000532C7">
      <w:pPr>
        <w:spacing w:after="0" w:line="480" w:lineRule="auto"/>
        <w:rPr>
          <w:rFonts w:ascii="Times New Roman" w:eastAsia="Times New Roman" w:hAnsi="Times New Roman" w:cs="Times New Roman"/>
          <w:sz w:val="24"/>
          <w:szCs w:val="24"/>
        </w:rPr>
      </w:pPr>
    </w:p>
    <w:p w:rsidR="00692780" w:rsidRDefault="00692780" w:rsidP="000532C7">
      <w:pPr>
        <w:spacing w:after="0" w:line="480" w:lineRule="auto"/>
        <w:rPr>
          <w:rFonts w:ascii="Times New Roman" w:eastAsia="Times New Roman" w:hAnsi="Times New Roman" w:cs="Times New Roman"/>
          <w:sz w:val="24"/>
          <w:szCs w:val="24"/>
        </w:rPr>
      </w:pPr>
    </w:p>
    <w:p w:rsidR="00692780" w:rsidRDefault="00692780" w:rsidP="000532C7">
      <w:pPr>
        <w:spacing w:after="0" w:line="480" w:lineRule="auto"/>
        <w:rPr>
          <w:rFonts w:ascii="Times New Roman" w:eastAsia="Times New Roman" w:hAnsi="Times New Roman" w:cs="Times New Roman"/>
          <w:sz w:val="24"/>
          <w:szCs w:val="24"/>
        </w:rPr>
      </w:pPr>
    </w:p>
    <w:p w:rsidR="0094261D" w:rsidRPr="00790B16" w:rsidRDefault="0094261D" w:rsidP="000532C7">
      <w:pPr>
        <w:spacing w:after="0" w:line="480" w:lineRule="auto"/>
        <w:rPr>
          <w:rFonts w:eastAsia="Times New Roman" w:cstheme="minorHAnsi"/>
          <w:bCs/>
          <w:i/>
          <w:noProof/>
          <w:color w:val="000000"/>
          <w:sz w:val="24"/>
          <w:szCs w:val="24"/>
        </w:rPr>
      </w:pPr>
      <w:r>
        <w:rPr>
          <w:rFonts w:ascii="Times New Roman" w:eastAsia="Times New Roman" w:hAnsi="Times New Roman" w:cs="Times New Roman"/>
          <w:b/>
          <w:bCs/>
          <w:noProof/>
          <w:color w:val="000000"/>
          <w:sz w:val="31"/>
          <w:szCs w:val="31"/>
        </w:rPr>
        <w:lastRenderedPageBreak/>
        <w:drawing>
          <wp:inline distT="0" distB="0" distL="0" distR="0">
            <wp:extent cx="1161164" cy="457200"/>
            <wp:effectExtent l="19050" t="0" r="886" b="0"/>
            <wp:docPr id="7"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790B16">
        <w:rPr>
          <w:rFonts w:ascii="Times New Roman" w:eastAsia="Times New Roman" w:hAnsi="Times New Roman" w:cs="Times New Roman"/>
          <w:b/>
          <w:bCs/>
          <w:noProof/>
          <w:color w:val="000000"/>
          <w:sz w:val="31"/>
          <w:szCs w:val="31"/>
        </w:rPr>
        <w:t xml:space="preserve">                 </w:t>
      </w:r>
      <w:r w:rsidR="00E27C24">
        <w:rPr>
          <w:rFonts w:ascii="Times New Roman" w:eastAsia="Times New Roman" w:hAnsi="Times New Roman" w:cs="Times New Roman"/>
          <w:b/>
          <w:bCs/>
          <w:noProof/>
          <w:color w:val="000000"/>
          <w:sz w:val="31"/>
          <w:szCs w:val="31"/>
        </w:rPr>
        <w:t xml:space="preserve">     </w:t>
      </w:r>
      <w:r w:rsidR="00790B16" w:rsidRPr="00790B16">
        <w:rPr>
          <w:rFonts w:eastAsia="Times New Roman" w:cstheme="minorHAnsi"/>
          <w:b/>
          <w:bCs/>
          <w:i/>
          <w:noProof/>
          <w:color w:val="000000"/>
          <w:sz w:val="24"/>
          <w:szCs w:val="24"/>
        </w:rPr>
        <w:t>RESUMO</w:t>
      </w:r>
    </w:p>
    <w:p w:rsidR="0094261D" w:rsidRDefault="00790B16" w:rsidP="00790B16">
      <w:pPr>
        <w:spacing w:after="0" w:line="240" w:lineRule="auto"/>
        <w:jc w:val="both"/>
        <w:rPr>
          <w:rFonts w:cstheme="minorHAnsi"/>
          <w:shd w:val="clear" w:color="auto" w:fill="FFFFFF"/>
        </w:rPr>
      </w:pPr>
      <w:r>
        <w:rPr>
          <w:rFonts w:cstheme="minorHAnsi"/>
          <w:shd w:val="clear" w:color="auto" w:fill="FFFFFF"/>
        </w:rPr>
        <w:t xml:space="preserve">        </w:t>
      </w:r>
      <w:r w:rsidR="0094261D" w:rsidRPr="0094261D">
        <w:rPr>
          <w:rFonts w:cstheme="minorHAnsi"/>
          <w:shd w:val="clear" w:color="auto" w:fill="FFFFFF"/>
        </w:rPr>
        <w:t xml:space="preserve">Este artigo apresenta elementos para o estudo das questões relativas </w:t>
      </w:r>
      <w:r w:rsidR="002F5503" w:rsidRPr="0094261D">
        <w:rPr>
          <w:rFonts w:cstheme="minorHAnsi"/>
          <w:shd w:val="clear" w:color="auto" w:fill="FFFFFF"/>
        </w:rPr>
        <w:t>à</w:t>
      </w:r>
      <w:r w:rsidR="0094261D" w:rsidRPr="0094261D">
        <w:rPr>
          <w:rFonts w:cstheme="minorHAnsi"/>
          <w:shd w:val="clear" w:color="auto" w:fill="FFFFFF"/>
        </w:rPr>
        <w:t xml:space="preserve"> Educação de Jovens e Adultos (EJA), a evasão escolar e a metodologias e práticas escolares para diminuir o processo da evasão. Utiliza como dados uma pesquisa bibliográfica onde examina questões relacionadas à evasão escolar e </w:t>
      </w:r>
      <w:r w:rsidR="0016342C" w:rsidRPr="0094261D">
        <w:rPr>
          <w:rFonts w:cstheme="minorHAnsi"/>
          <w:shd w:val="clear" w:color="auto" w:fill="FFFFFF"/>
        </w:rPr>
        <w:t>buscam</w:t>
      </w:r>
      <w:r w:rsidR="0094261D" w:rsidRPr="0094261D">
        <w:rPr>
          <w:rFonts w:cstheme="minorHAnsi"/>
          <w:shd w:val="clear" w:color="auto" w:fill="FFFFFF"/>
        </w:rPr>
        <w:t xml:space="preserve"> através da teoria demonstrar que as práticas construtivistas motivam </w:t>
      </w:r>
      <w:r w:rsidR="002F5503">
        <w:rPr>
          <w:rFonts w:cstheme="minorHAnsi"/>
          <w:shd w:val="clear" w:color="auto" w:fill="FFFFFF"/>
        </w:rPr>
        <w:t>esses alunos a manterem-se frequ</w:t>
      </w:r>
      <w:r w:rsidR="0094261D" w:rsidRPr="0094261D">
        <w:rPr>
          <w:rFonts w:cstheme="minorHAnsi"/>
          <w:shd w:val="clear" w:color="auto" w:fill="FFFFFF"/>
        </w:rPr>
        <w:t>entando as aulas. Aponta a necessidade de um ambiente afetivo que propicie aprendizagem, tendo em vista o vínculo com os alfabetizados no processo de ensino-aprendizagem e a transformação da escola num espaço agregador das práticas sociais, inspirada na concepção de educação com qualidade social, para conquistar as condições necessárias ao perfil exigido no mercado de trabalho.</w:t>
      </w:r>
    </w:p>
    <w:p w:rsidR="00790B16" w:rsidRDefault="00790B16" w:rsidP="00790B16">
      <w:pPr>
        <w:spacing w:after="0" w:line="240" w:lineRule="auto"/>
        <w:jc w:val="both"/>
        <w:rPr>
          <w:rFonts w:cstheme="minorHAnsi"/>
          <w:shd w:val="clear" w:color="auto" w:fill="FFFFFF"/>
        </w:rPr>
      </w:pPr>
    </w:p>
    <w:p w:rsidR="00790B16" w:rsidRPr="00790B16" w:rsidRDefault="00E27C24" w:rsidP="00790B16">
      <w:pPr>
        <w:spacing w:after="0" w:line="240" w:lineRule="auto"/>
        <w:jc w:val="both"/>
        <w:rPr>
          <w:rFonts w:cstheme="minorHAnsi"/>
          <w:shd w:val="clear" w:color="auto" w:fill="FFFFFF"/>
        </w:rPr>
      </w:pPr>
      <w:r>
        <w:rPr>
          <w:rFonts w:cstheme="minorHAnsi"/>
          <w:b/>
          <w:color w:val="333333"/>
          <w:sz w:val="24"/>
          <w:szCs w:val="24"/>
          <w:shd w:val="clear" w:color="auto" w:fill="FFFFFF"/>
        </w:rPr>
        <w:t xml:space="preserve">Palavra </w:t>
      </w:r>
      <w:r w:rsidR="00790B16" w:rsidRPr="00790B16">
        <w:rPr>
          <w:rFonts w:cstheme="minorHAnsi"/>
          <w:b/>
          <w:color w:val="333333"/>
          <w:sz w:val="24"/>
          <w:szCs w:val="24"/>
          <w:shd w:val="clear" w:color="auto" w:fill="FFFFFF"/>
        </w:rPr>
        <w:t>-</w:t>
      </w:r>
      <w:r>
        <w:rPr>
          <w:rFonts w:cstheme="minorHAnsi"/>
          <w:b/>
          <w:color w:val="333333"/>
          <w:sz w:val="24"/>
          <w:szCs w:val="24"/>
          <w:shd w:val="clear" w:color="auto" w:fill="FFFFFF"/>
        </w:rPr>
        <w:t xml:space="preserve"> </w:t>
      </w:r>
      <w:r w:rsidR="00790B16" w:rsidRPr="00790B16">
        <w:rPr>
          <w:rFonts w:cstheme="minorHAnsi"/>
          <w:b/>
          <w:color w:val="333333"/>
          <w:sz w:val="24"/>
          <w:szCs w:val="24"/>
          <w:shd w:val="clear" w:color="auto" w:fill="FFFFFF"/>
        </w:rPr>
        <w:t>chaves:</w:t>
      </w:r>
      <w:r w:rsidR="00790B16">
        <w:rPr>
          <w:rFonts w:ascii="Arial" w:hAnsi="Arial" w:cs="Arial"/>
          <w:color w:val="333333"/>
          <w:sz w:val="27"/>
          <w:szCs w:val="27"/>
          <w:shd w:val="clear" w:color="auto" w:fill="FFFFFF"/>
        </w:rPr>
        <w:t xml:space="preserve"> </w:t>
      </w:r>
      <w:r w:rsidR="00790B16" w:rsidRPr="00790B16">
        <w:rPr>
          <w:rFonts w:cstheme="minorHAnsi"/>
          <w:shd w:val="clear" w:color="auto" w:fill="FFFFFF"/>
        </w:rPr>
        <w:t>Educação de Jove</w:t>
      </w:r>
      <w:r>
        <w:rPr>
          <w:rFonts w:cstheme="minorHAnsi"/>
          <w:shd w:val="clear" w:color="auto" w:fill="FFFFFF"/>
        </w:rPr>
        <w:t>ns e adultos;</w:t>
      </w:r>
      <w:r w:rsidR="00790B16" w:rsidRPr="00790B16">
        <w:rPr>
          <w:rFonts w:cstheme="minorHAnsi"/>
          <w:shd w:val="clear" w:color="auto" w:fill="FFFFFF"/>
        </w:rPr>
        <w:t xml:space="preserve"> evasão escolar.</w:t>
      </w:r>
    </w:p>
    <w:p w:rsidR="00790B16" w:rsidRDefault="00790B16" w:rsidP="00790B16">
      <w:pPr>
        <w:spacing w:after="0" w:line="240" w:lineRule="auto"/>
        <w:jc w:val="both"/>
        <w:rPr>
          <w:rFonts w:cstheme="minorHAnsi"/>
          <w:shd w:val="clear" w:color="auto" w:fill="FFFFFF"/>
        </w:rPr>
      </w:pPr>
    </w:p>
    <w:p w:rsidR="00790B16" w:rsidRDefault="00790B16" w:rsidP="00790B16">
      <w:pPr>
        <w:spacing w:after="0" w:line="240" w:lineRule="auto"/>
        <w:jc w:val="both"/>
        <w:rPr>
          <w:rFonts w:cstheme="minorHAnsi"/>
          <w:shd w:val="clear" w:color="auto" w:fill="FFFFFF"/>
        </w:rPr>
      </w:pPr>
    </w:p>
    <w:p w:rsidR="00790B16" w:rsidRPr="00F118A3" w:rsidRDefault="00790B16" w:rsidP="00790B16">
      <w:pPr>
        <w:spacing w:after="0" w:line="240" w:lineRule="auto"/>
        <w:jc w:val="both"/>
        <w:rPr>
          <w:rFonts w:cstheme="minorHAnsi"/>
          <w:shd w:val="clear" w:color="auto" w:fill="FFFFFF"/>
          <w:lang w:val="en-US"/>
        </w:rPr>
      </w:pPr>
      <w:r w:rsidRPr="00790B16">
        <w:rPr>
          <w:rFonts w:cstheme="minorHAnsi"/>
          <w:b/>
          <w:sz w:val="24"/>
          <w:szCs w:val="24"/>
          <w:shd w:val="clear" w:color="auto" w:fill="FFFFFF"/>
          <w:lang w:val="en-US"/>
        </w:rPr>
        <w:t>ABSTRACT</w:t>
      </w:r>
      <w:r w:rsidRPr="00790B16">
        <w:rPr>
          <w:rFonts w:ascii="Arial" w:hAnsi="Arial" w:cs="Arial"/>
          <w:color w:val="333333"/>
          <w:sz w:val="27"/>
          <w:szCs w:val="27"/>
          <w:shd w:val="clear" w:color="auto" w:fill="FFFFFF"/>
          <w:lang w:val="en-US"/>
        </w:rPr>
        <w:t xml:space="preserve"> </w:t>
      </w:r>
      <w:r w:rsidRPr="00790B16">
        <w:rPr>
          <w:rFonts w:cstheme="minorHAnsi"/>
          <w:shd w:val="clear" w:color="auto" w:fill="FFFFFF"/>
          <w:lang w:val="en-US"/>
        </w:rPr>
        <w:t>This article presents evidence for the study of issues relating to Youth and Adults (EJA), truancy and school practices and methodologies to reduce the dropout process. Uses data as a bibliographical examines issues related to truancy and search through the theory show that the constructivist practices motivate these students to remain attending classes. Indicates the need for a caring environment that fosters learning in order link with the learners in the teaching-learning and school transformation within a aggregator of social practices, inspired by the concept of social quality</w:t>
      </w:r>
      <w:r>
        <w:rPr>
          <w:rFonts w:cstheme="minorHAnsi"/>
          <w:shd w:val="clear" w:color="auto" w:fill="FFFFFF"/>
          <w:lang w:val="en-US"/>
        </w:rPr>
        <w:t xml:space="preserve"> </w:t>
      </w:r>
      <w:r w:rsidRPr="00790B16">
        <w:rPr>
          <w:rFonts w:cstheme="minorHAnsi"/>
          <w:shd w:val="clear" w:color="auto" w:fill="FFFFFF"/>
          <w:lang w:val="en-US"/>
        </w:rPr>
        <w:t>education, to gain the necessary conditions the prof</w:t>
      </w:r>
      <w:r w:rsidR="002F5503">
        <w:rPr>
          <w:rFonts w:cstheme="minorHAnsi"/>
          <w:shd w:val="clear" w:color="auto" w:fill="FFFFFF"/>
          <w:lang w:val="en-US"/>
        </w:rPr>
        <w:t>ile required in the job market</w:t>
      </w:r>
      <w:r w:rsidRPr="00F118A3">
        <w:rPr>
          <w:rFonts w:cstheme="minorHAnsi"/>
          <w:shd w:val="clear" w:color="auto" w:fill="FFFFFF"/>
          <w:lang w:val="en-US"/>
        </w:rPr>
        <w:t>.</w:t>
      </w:r>
    </w:p>
    <w:p w:rsidR="00E27C24" w:rsidRPr="00F118A3" w:rsidRDefault="00E27C24" w:rsidP="00790B16">
      <w:pPr>
        <w:spacing w:after="0" w:line="240" w:lineRule="auto"/>
        <w:jc w:val="both"/>
        <w:rPr>
          <w:rFonts w:cstheme="minorHAnsi"/>
          <w:shd w:val="clear" w:color="auto" w:fill="FFFFFF"/>
          <w:lang w:val="en-US"/>
        </w:rPr>
      </w:pPr>
    </w:p>
    <w:p w:rsidR="00E27C24" w:rsidRPr="00F118A3" w:rsidRDefault="00E27C24" w:rsidP="00790B16">
      <w:pPr>
        <w:spacing w:after="0" w:line="240" w:lineRule="auto"/>
        <w:jc w:val="both"/>
        <w:rPr>
          <w:rFonts w:cstheme="minorHAnsi"/>
          <w:shd w:val="clear" w:color="auto" w:fill="FFFFFF"/>
          <w:lang w:val="en-US"/>
        </w:rPr>
      </w:pPr>
    </w:p>
    <w:p w:rsidR="00E27C24" w:rsidRPr="00E27C24" w:rsidRDefault="00E27C24" w:rsidP="00E27C24">
      <w:pPr>
        <w:pStyle w:val="Pr-formataoHTML"/>
        <w:shd w:val="clear" w:color="auto" w:fill="FFFFFF"/>
        <w:rPr>
          <w:rFonts w:ascii="inherit" w:hAnsi="inherit"/>
          <w:sz w:val="22"/>
          <w:szCs w:val="22"/>
          <w:lang w:val="en-US"/>
        </w:rPr>
      </w:pPr>
      <w:r w:rsidRPr="00F118A3">
        <w:rPr>
          <w:rFonts w:ascii="inherit" w:hAnsi="inherit"/>
          <w:b/>
          <w:sz w:val="22"/>
          <w:szCs w:val="22"/>
          <w:lang w:val="en-US"/>
        </w:rPr>
        <w:t>Key words:</w:t>
      </w:r>
      <w:r w:rsidRPr="00F118A3">
        <w:rPr>
          <w:rFonts w:ascii="inherit" w:hAnsi="inherit"/>
          <w:color w:val="212121"/>
          <w:lang w:val="en-US"/>
        </w:rPr>
        <w:t xml:space="preserve"> </w:t>
      </w:r>
      <w:r w:rsidRPr="00F118A3">
        <w:rPr>
          <w:rFonts w:ascii="inherit" w:hAnsi="inherit"/>
          <w:sz w:val="22"/>
          <w:szCs w:val="22"/>
          <w:lang w:val="en-US"/>
        </w:rPr>
        <w:t>Youth and adult education; School dropout rates.</w:t>
      </w:r>
    </w:p>
    <w:p w:rsidR="00E27C24" w:rsidRPr="00790B16" w:rsidRDefault="00E27C24" w:rsidP="00790B16">
      <w:pPr>
        <w:spacing w:after="0" w:line="240" w:lineRule="auto"/>
        <w:jc w:val="both"/>
        <w:rPr>
          <w:rFonts w:eastAsia="Times New Roman" w:cstheme="minorHAnsi"/>
          <w:b/>
          <w:bCs/>
          <w:noProof/>
          <w:lang w:val="en-US"/>
        </w:rPr>
      </w:pPr>
      <w:r>
        <w:rPr>
          <w:rFonts w:eastAsia="Times New Roman" w:cstheme="minorHAnsi"/>
          <w:b/>
          <w:bCs/>
          <w:noProof/>
          <w:lang w:val="en-US"/>
        </w:rPr>
        <w:t xml:space="preserve"> </w:t>
      </w:r>
    </w:p>
    <w:p w:rsidR="0094261D" w:rsidRPr="00790B16" w:rsidRDefault="0094261D"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77DE3" w:rsidRDefault="00077DE3" w:rsidP="000532C7">
      <w:pPr>
        <w:spacing w:after="0" w:line="480" w:lineRule="auto"/>
        <w:rPr>
          <w:rFonts w:ascii="Times New Roman" w:eastAsia="Times New Roman" w:hAnsi="Times New Roman" w:cs="Times New Roman"/>
          <w:b/>
          <w:bCs/>
          <w:noProof/>
          <w:color w:val="000000"/>
          <w:sz w:val="31"/>
          <w:szCs w:val="31"/>
          <w:lang w:val="en-US"/>
        </w:rPr>
      </w:pPr>
    </w:p>
    <w:p w:rsidR="000532C7" w:rsidRPr="00274823" w:rsidRDefault="00903AE6" w:rsidP="000532C7">
      <w:pPr>
        <w:spacing w:after="0" w:line="480" w:lineRule="auto"/>
        <w:rPr>
          <w:rFonts w:ascii="Times New Roman" w:eastAsia="Times New Roman" w:hAnsi="Times New Roman" w:cs="Times New Roman"/>
          <w:b/>
          <w:bCs/>
          <w:noProof/>
          <w:color w:val="000000"/>
          <w:sz w:val="31"/>
          <w:szCs w:val="31"/>
        </w:rPr>
      </w:pPr>
      <w:r w:rsidRPr="00790B16">
        <w:rPr>
          <w:rFonts w:ascii="Times New Roman" w:eastAsia="Times New Roman" w:hAnsi="Times New Roman" w:cs="Times New Roman"/>
          <w:b/>
          <w:bCs/>
          <w:noProof/>
          <w:color w:val="000000"/>
          <w:sz w:val="31"/>
          <w:szCs w:val="31"/>
          <w:lang w:val="en-US"/>
        </w:rPr>
        <w:lastRenderedPageBreak/>
        <w:t xml:space="preserve"> </w:t>
      </w:r>
      <w:r>
        <w:rPr>
          <w:rFonts w:ascii="Times New Roman" w:eastAsia="Times New Roman" w:hAnsi="Times New Roman" w:cs="Times New Roman"/>
          <w:b/>
          <w:bCs/>
          <w:noProof/>
          <w:color w:val="000000"/>
          <w:sz w:val="31"/>
          <w:szCs w:val="31"/>
        </w:rPr>
        <w:drawing>
          <wp:inline distT="0" distB="0" distL="0" distR="0">
            <wp:extent cx="1161164" cy="457200"/>
            <wp:effectExtent l="19050" t="0" r="886" b="0"/>
            <wp:docPr id="3"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31"/>
          <w:szCs w:val="31"/>
        </w:rPr>
        <w:t xml:space="preserve">                 </w:t>
      </w:r>
      <w:r w:rsidR="006824AD">
        <w:rPr>
          <w:rFonts w:ascii="Times New Roman" w:eastAsia="Times New Roman" w:hAnsi="Times New Roman" w:cs="Times New Roman"/>
          <w:b/>
          <w:bCs/>
          <w:noProof/>
          <w:color w:val="000000"/>
          <w:sz w:val="31"/>
          <w:szCs w:val="31"/>
        </w:rPr>
        <w:t xml:space="preserve">  </w:t>
      </w:r>
      <w:r>
        <w:rPr>
          <w:rFonts w:ascii="Times New Roman" w:eastAsia="Times New Roman" w:hAnsi="Times New Roman" w:cs="Times New Roman"/>
          <w:b/>
          <w:bCs/>
          <w:noProof/>
          <w:color w:val="000000"/>
          <w:sz w:val="31"/>
          <w:szCs w:val="31"/>
        </w:rPr>
        <w:t xml:space="preserve"> </w:t>
      </w:r>
      <w:r w:rsidR="000532C7" w:rsidRPr="00903AE6">
        <w:rPr>
          <w:rFonts w:eastAsia="Times New Roman" w:cstheme="minorHAnsi"/>
          <w:b/>
          <w:bCs/>
          <w:color w:val="000000"/>
          <w:sz w:val="24"/>
          <w:szCs w:val="24"/>
        </w:rPr>
        <w:t>INTRODUÇÃO</w:t>
      </w:r>
    </w:p>
    <w:p w:rsidR="000532C7" w:rsidRDefault="00173CE2" w:rsidP="002E254F">
      <w:pPr>
        <w:spacing w:after="240" w:line="240" w:lineRule="auto"/>
        <w:ind w:firstLine="720"/>
        <w:jc w:val="both"/>
        <w:rPr>
          <w:rFonts w:eastAsia="Times New Roman" w:cstheme="minorHAnsi"/>
          <w:color w:val="000000"/>
          <w:sz w:val="24"/>
          <w:szCs w:val="24"/>
        </w:rPr>
      </w:pPr>
      <w:r>
        <w:rPr>
          <w:rFonts w:eastAsia="Times New Roman" w:cstheme="minorHAnsi"/>
          <w:color w:val="000000"/>
          <w:sz w:val="24"/>
          <w:szCs w:val="24"/>
        </w:rPr>
        <w:t>Este trabalho</w:t>
      </w:r>
      <w:r w:rsidR="000532C7" w:rsidRPr="00903AE6">
        <w:rPr>
          <w:rFonts w:eastAsia="Times New Roman" w:cstheme="minorHAnsi"/>
          <w:color w:val="000000"/>
          <w:sz w:val="24"/>
          <w:szCs w:val="24"/>
        </w:rPr>
        <w:t xml:space="preserve"> tem como alvo principal conhecer </w:t>
      </w:r>
      <w:r w:rsidR="00E62D67">
        <w:rPr>
          <w:rFonts w:eastAsia="Times New Roman" w:cstheme="minorHAnsi"/>
          <w:color w:val="000000"/>
          <w:sz w:val="24"/>
          <w:szCs w:val="24"/>
        </w:rPr>
        <w:t xml:space="preserve">a história da Educação de </w:t>
      </w:r>
      <w:r w:rsidR="00A657E7">
        <w:rPr>
          <w:rFonts w:eastAsia="Times New Roman" w:cstheme="minorHAnsi"/>
          <w:color w:val="000000"/>
          <w:sz w:val="24"/>
          <w:szCs w:val="24"/>
        </w:rPr>
        <w:t>Jovens e Adultos (EJA) n</w:t>
      </w:r>
      <w:r w:rsidR="006824AD">
        <w:rPr>
          <w:rFonts w:eastAsia="Times New Roman" w:cstheme="minorHAnsi"/>
          <w:color w:val="000000"/>
          <w:sz w:val="24"/>
          <w:szCs w:val="24"/>
        </w:rPr>
        <w:t>o Município de Japeri – Estado do Rio de Janeiro – RJ</w:t>
      </w:r>
      <w:r>
        <w:rPr>
          <w:rFonts w:eastAsia="Times New Roman" w:cstheme="minorHAnsi"/>
          <w:i/>
          <w:iCs/>
          <w:color w:val="000000"/>
          <w:sz w:val="24"/>
          <w:szCs w:val="24"/>
        </w:rPr>
        <w:t xml:space="preserve">. </w:t>
      </w:r>
      <w:r w:rsidRPr="00903AE6">
        <w:rPr>
          <w:rFonts w:eastAsia="Times New Roman" w:cstheme="minorHAnsi"/>
          <w:color w:val="000000"/>
          <w:sz w:val="24"/>
          <w:szCs w:val="24"/>
        </w:rPr>
        <w:t>E</w:t>
      </w:r>
      <w:r w:rsidR="000532C7" w:rsidRPr="00903AE6">
        <w:rPr>
          <w:rFonts w:eastAsia="Times New Roman" w:cstheme="minorHAnsi"/>
          <w:color w:val="000000"/>
          <w:sz w:val="24"/>
          <w:szCs w:val="24"/>
        </w:rPr>
        <w:t xml:space="preserve"> seu desen</w:t>
      </w:r>
      <w:r w:rsidR="00B73250">
        <w:rPr>
          <w:rFonts w:eastAsia="Times New Roman" w:cstheme="minorHAnsi"/>
          <w:color w:val="000000"/>
          <w:sz w:val="24"/>
          <w:szCs w:val="24"/>
        </w:rPr>
        <w:t>volvimento atual.</w:t>
      </w:r>
      <w:r w:rsidR="000532C7" w:rsidRPr="00903AE6">
        <w:rPr>
          <w:rFonts w:eastAsia="Times New Roman" w:cstheme="minorHAnsi"/>
          <w:color w:val="000000"/>
          <w:sz w:val="24"/>
          <w:szCs w:val="24"/>
        </w:rPr>
        <w:t xml:space="preserve"> </w:t>
      </w:r>
      <w:r w:rsidR="00B73250" w:rsidRPr="00903AE6">
        <w:rPr>
          <w:rFonts w:eastAsia="Times New Roman" w:cstheme="minorHAnsi"/>
          <w:i/>
          <w:iCs/>
          <w:color w:val="000000"/>
          <w:sz w:val="24"/>
          <w:szCs w:val="24"/>
        </w:rPr>
        <w:t>Alfabetizar</w:t>
      </w:r>
      <w:r w:rsidR="000532C7" w:rsidRPr="00903AE6">
        <w:rPr>
          <w:rFonts w:eastAsia="Times New Roman" w:cstheme="minorHAnsi"/>
          <w:i/>
          <w:iCs/>
          <w:color w:val="000000"/>
          <w:sz w:val="24"/>
          <w:szCs w:val="24"/>
        </w:rPr>
        <w:t xml:space="preserve"> Jovens e Adultos não se restringe meramente ao ato de frequentar a escola</w:t>
      </w:r>
      <w:r w:rsidR="000532C7" w:rsidRPr="00903AE6">
        <w:rPr>
          <w:rFonts w:eastAsia="Times New Roman" w:cstheme="minorHAnsi"/>
          <w:color w:val="000000"/>
          <w:sz w:val="24"/>
          <w:szCs w:val="24"/>
        </w:rPr>
        <w:t>, mas de se integrar a um</w:t>
      </w:r>
      <w:r>
        <w:rPr>
          <w:rFonts w:eastAsia="Times New Roman" w:cstheme="minorHAnsi"/>
          <w:color w:val="000000"/>
          <w:sz w:val="24"/>
          <w:szCs w:val="24"/>
        </w:rPr>
        <w:t xml:space="preserve"> grupo social que atingiu nível</w:t>
      </w:r>
      <w:r w:rsidRPr="00903AE6">
        <w:rPr>
          <w:rFonts w:eastAsia="Times New Roman" w:cstheme="minorHAnsi"/>
          <w:color w:val="000000"/>
          <w:sz w:val="24"/>
          <w:szCs w:val="24"/>
        </w:rPr>
        <w:t xml:space="preserve"> diverso na aprendizagem educacional</w:t>
      </w:r>
      <w:r w:rsidR="000532C7" w:rsidRPr="00903AE6">
        <w:rPr>
          <w:rFonts w:eastAsia="Times New Roman" w:cstheme="minorHAnsi"/>
          <w:color w:val="000000"/>
          <w:sz w:val="24"/>
          <w:szCs w:val="24"/>
        </w:rPr>
        <w:t xml:space="preserve">. </w:t>
      </w:r>
      <w:r w:rsidR="006C3A43">
        <w:rPr>
          <w:rFonts w:eastAsia="Times New Roman" w:cstheme="minorHAnsi"/>
          <w:color w:val="000000"/>
          <w:sz w:val="24"/>
          <w:szCs w:val="24"/>
        </w:rPr>
        <w:t>A escolha do tema</w:t>
      </w:r>
      <w:r w:rsidR="000532C7" w:rsidRPr="00903AE6">
        <w:rPr>
          <w:rFonts w:eastAsia="Times New Roman" w:cstheme="minorHAnsi"/>
          <w:color w:val="000000"/>
          <w:sz w:val="24"/>
          <w:szCs w:val="24"/>
        </w:rPr>
        <w:t xml:space="preserve"> se deu com o convívio obtido em sala de aula, com jovens e adultos durante um trabalho realizado </w:t>
      </w:r>
      <w:r>
        <w:rPr>
          <w:rFonts w:eastAsia="Times New Roman" w:cstheme="minorHAnsi"/>
          <w:color w:val="000000"/>
          <w:sz w:val="24"/>
          <w:szCs w:val="24"/>
        </w:rPr>
        <w:t>em associações</w:t>
      </w:r>
      <w:r w:rsidR="000532C7" w:rsidRPr="00903AE6">
        <w:rPr>
          <w:rFonts w:eastAsia="Times New Roman" w:cstheme="minorHAnsi"/>
          <w:color w:val="000000"/>
          <w:sz w:val="24"/>
          <w:szCs w:val="24"/>
        </w:rPr>
        <w:t xml:space="preserve"> de moradores</w:t>
      </w:r>
      <w:r w:rsidR="00B73250">
        <w:rPr>
          <w:rFonts w:eastAsia="Times New Roman" w:cstheme="minorHAnsi"/>
          <w:color w:val="000000"/>
          <w:sz w:val="24"/>
          <w:szCs w:val="24"/>
        </w:rPr>
        <w:t xml:space="preserve"> do meu município</w:t>
      </w:r>
      <w:r w:rsidR="000532C7" w:rsidRPr="00903AE6">
        <w:rPr>
          <w:rFonts w:eastAsia="Times New Roman" w:cstheme="minorHAnsi"/>
          <w:color w:val="000000"/>
          <w:sz w:val="24"/>
          <w:szCs w:val="24"/>
        </w:rPr>
        <w:t>.</w:t>
      </w:r>
      <w:r w:rsidR="002E254F">
        <w:rPr>
          <w:rFonts w:eastAsia="Times New Roman" w:cstheme="minorHAnsi"/>
          <w:sz w:val="24"/>
          <w:szCs w:val="24"/>
        </w:rPr>
        <w:t xml:space="preserve"> </w:t>
      </w:r>
      <w:r w:rsidR="008D5DF8">
        <w:rPr>
          <w:rFonts w:eastAsia="Times New Roman" w:cstheme="minorHAnsi"/>
          <w:color w:val="000000"/>
          <w:sz w:val="24"/>
          <w:szCs w:val="24"/>
        </w:rPr>
        <w:t>A maioria das</w:t>
      </w:r>
      <w:r w:rsidR="008D5DF8" w:rsidRPr="00903AE6">
        <w:rPr>
          <w:rFonts w:eastAsia="Times New Roman" w:cstheme="minorHAnsi"/>
          <w:color w:val="000000"/>
          <w:sz w:val="24"/>
          <w:szCs w:val="24"/>
        </w:rPr>
        <w:t xml:space="preserve"> pesso</w:t>
      </w:r>
      <w:r w:rsidR="008D5DF8">
        <w:rPr>
          <w:rFonts w:eastAsia="Times New Roman" w:cstheme="minorHAnsi"/>
          <w:color w:val="000000"/>
          <w:sz w:val="24"/>
          <w:szCs w:val="24"/>
        </w:rPr>
        <w:t>as depois da adolescência</w:t>
      </w:r>
      <w:r w:rsidR="008D5DF8" w:rsidRPr="00903AE6">
        <w:rPr>
          <w:rFonts w:eastAsia="Times New Roman" w:cstheme="minorHAnsi"/>
          <w:color w:val="000000"/>
          <w:sz w:val="24"/>
          <w:szCs w:val="24"/>
        </w:rPr>
        <w:t xml:space="preserve"> reconhece</w:t>
      </w:r>
      <w:r w:rsidR="008D5DF8">
        <w:rPr>
          <w:rFonts w:eastAsia="Times New Roman" w:cstheme="minorHAnsi"/>
          <w:color w:val="000000"/>
          <w:sz w:val="24"/>
          <w:szCs w:val="24"/>
        </w:rPr>
        <w:t>u</w:t>
      </w:r>
      <w:r w:rsidR="00B73250">
        <w:rPr>
          <w:rFonts w:eastAsia="Times New Roman" w:cstheme="minorHAnsi"/>
          <w:color w:val="000000"/>
          <w:sz w:val="24"/>
          <w:szCs w:val="24"/>
        </w:rPr>
        <w:t xml:space="preserve"> – se</w:t>
      </w:r>
      <w:r w:rsidR="00C6019F">
        <w:rPr>
          <w:rFonts w:eastAsia="Times New Roman" w:cstheme="minorHAnsi"/>
          <w:color w:val="000000"/>
          <w:sz w:val="24"/>
          <w:szCs w:val="24"/>
        </w:rPr>
        <w:t>,</w:t>
      </w:r>
      <w:r w:rsidR="00B73250">
        <w:rPr>
          <w:rFonts w:eastAsia="Times New Roman" w:cstheme="minorHAnsi"/>
          <w:color w:val="000000"/>
          <w:sz w:val="24"/>
          <w:szCs w:val="24"/>
        </w:rPr>
        <w:t xml:space="preserve"> á necessidade de frequentar</w:t>
      </w:r>
      <w:r w:rsidR="00C6019F">
        <w:rPr>
          <w:rFonts w:eastAsia="Times New Roman" w:cstheme="minorHAnsi"/>
          <w:color w:val="000000"/>
          <w:sz w:val="24"/>
          <w:szCs w:val="24"/>
        </w:rPr>
        <w:t xml:space="preserve"> uma unidade</w:t>
      </w:r>
      <w:r w:rsidR="00B73250">
        <w:rPr>
          <w:rFonts w:eastAsia="Times New Roman" w:cstheme="minorHAnsi"/>
          <w:color w:val="000000"/>
          <w:sz w:val="24"/>
          <w:szCs w:val="24"/>
        </w:rPr>
        <w:t xml:space="preserve"> a escola</w:t>
      </w:r>
      <w:r w:rsidR="00C6019F">
        <w:rPr>
          <w:rFonts w:eastAsia="Times New Roman" w:cstheme="minorHAnsi"/>
          <w:color w:val="000000"/>
          <w:sz w:val="24"/>
          <w:szCs w:val="24"/>
        </w:rPr>
        <w:t>r</w:t>
      </w:r>
      <w:r w:rsidR="00B73250">
        <w:rPr>
          <w:rFonts w:eastAsia="Times New Roman" w:cstheme="minorHAnsi"/>
          <w:color w:val="000000"/>
          <w:sz w:val="24"/>
          <w:szCs w:val="24"/>
        </w:rPr>
        <w:t>,</w:t>
      </w:r>
      <w:r w:rsidR="000532C7" w:rsidRPr="00903AE6">
        <w:rPr>
          <w:rFonts w:eastAsia="Times New Roman" w:cstheme="minorHAnsi"/>
          <w:color w:val="000000"/>
          <w:sz w:val="24"/>
          <w:szCs w:val="24"/>
        </w:rPr>
        <w:t xml:space="preserve"> e passa</w:t>
      </w:r>
      <w:r w:rsidR="00B73250">
        <w:rPr>
          <w:rFonts w:eastAsia="Times New Roman" w:cstheme="minorHAnsi"/>
          <w:color w:val="000000"/>
          <w:sz w:val="24"/>
          <w:szCs w:val="24"/>
        </w:rPr>
        <w:t>ra</w:t>
      </w:r>
      <w:r w:rsidR="000532C7" w:rsidRPr="00903AE6">
        <w:rPr>
          <w:rFonts w:eastAsia="Times New Roman" w:cstheme="minorHAnsi"/>
          <w:color w:val="000000"/>
          <w:sz w:val="24"/>
          <w:szCs w:val="24"/>
        </w:rPr>
        <w:t>m a almejar esse conhecimento. As razões de não terem sido alfabetizados na idade</w:t>
      </w:r>
      <w:r w:rsidR="006C3A43">
        <w:rPr>
          <w:rFonts w:eastAsia="Times New Roman" w:cstheme="minorHAnsi"/>
          <w:color w:val="000000"/>
          <w:sz w:val="24"/>
          <w:szCs w:val="24"/>
        </w:rPr>
        <w:t xml:space="preserve"> certa podem ser inúmeras, com </w:t>
      </w:r>
      <w:r w:rsidR="000532C7" w:rsidRPr="00903AE6">
        <w:rPr>
          <w:rFonts w:eastAsia="Times New Roman" w:cstheme="minorHAnsi"/>
          <w:color w:val="000000"/>
          <w:sz w:val="24"/>
          <w:szCs w:val="24"/>
        </w:rPr>
        <w:t>o fato de não ter acesso a uma unidade de ensi</w:t>
      </w:r>
      <w:r w:rsidR="008D5DF8">
        <w:rPr>
          <w:rFonts w:eastAsia="Times New Roman" w:cstheme="minorHAnsi"/>
          <w:color w:val="000000"/>
          <w:sz w:val="24"/>
          <w:szCs w:val="24"/>
        </w:rPr>
        <w:t>no</w:t>
      </w:r>
      <w:r w:rsidR="005D7625">
        <w:rPr>
          <w:rFonts w:eastAsia="Times New Roman" w:cstheme="minorHAnsi"/>
          <w:color w:val="000000"/>
          <w:sz w:val="24"/>
          <w:szCs w:val="24"/>
        </w:rPr>
        <w:t xml:space="preserve"> em sua localidade</w:t>
      </w:r>
      <w:r w:rsidR="000532C7" w:rsidRPr="00903AE6">
        <w:rPr>
          <w:rFonts w:eastAsia="Times New Roman" w:cstheme="minorHAnsi"/>
          <w:color w:val="000000"/>
          <w:sz w:val="24"/>
          <w:szCs w:val="24"/>
        </w:rPr>
        <w:t xml:space="preserve"> resi</w:t>
      </w:r>
      <w:r w:rsidR="00C6019F">
        <w:rPr>
          <w:rFonts w:eastAsia="Times New Roman" w:cstheme="minorHAnsi"/>
          <w:color w:val="000000"/>
          <w:sz w:val="24"/>
          <w:szCs w:val="24"/>
        </w:rPr>
        <w:t xml:space="preserve">dencial. Outro problema é a </w:t>
      </w:r>
      <w:r w:rsidR="005D7625">
        <w:rPr>
          <w:rFonts w:eastAsia="Times New Roman" w:cstheme="minorHAnsi"/>
          <w:color w:val="000000"/>
          <w:sz w:val="24"/>
          <w:szCs w:val="24"/>
        </w:rPr>
        <w:t>evasão escolar</w:t>
      </w:r>
      <w:r w:rsidR="006C3A43">
        <w:rPr>
          <w:rFonts w:eastAsia="Times New Roman" w:cstheme="minorHAnsi"/>
          <w:color w:val="000000"/>
          <w:sz w:val="24"/>
          <w:szCs w:val="24"/>
        </w:rPr>
        <w:t xml:space="preserve"> aparece </w:t>
      </w:r>
      <w:r w:rsidR="00716979">
        <w:rPr>
          <w:rFonts w:eastAsia="Times New Roman" w:cstheme="minorHAnsi"/>
          <w:color w:val="000000"/>
          <w:sz w:val="24"/>
          <w:szCs w:val="24"/>
        </w:rPr>
        <w:t>um dos principais itens</w:t>
      </w:r>
      <w:r w:rsidR="000532C7" w:rsidRPr="00903AE6">
        <w:rPr>
          <w:rFonts w:eastAsia="Times New Roman" w:cstheme="minorHAnsi"/>
          <w:color w:val="000000"/>
          <w:sz w:val="24"/>
          <w:szCs w:val="24"/>
        </w:rPr>
        <w:t>, a falta de tempo e disposição para os estudos</w:t>
      </w:r>
      <w:r w:rsidR="006C3A43">
        <w:rPr>
          <w:rFonts w:eastAsia="Times New Roman" w:cstheme="minorHAnsi"/>
          <w:color w:val="000000"/>
          <w:sz w:val="24"/>
          <w:szCs w:val="24"/>
        </w:rPr>
        <w:t>,</w:t>
      </w:r>
      <w:r w:rsidR="000532C7" w:rsidRPr="00903AE6">
        <w:rPr>
          <w:rFonts w:eastAsia="Times New Roman" w:cstheme="minorHAnsi"/>
          <w:color w:val="000000"/>
          <w:sz w:val="24"/>
          <w:szCs w:val="24"/>
        </w:rPr>
        <w:t xml:space="preserve"> e ter que traba</w:t>
      </w:r>
      <w:r w:rsidR="005D7625">
        <w:rPr>
          <w:rFonts w:eastAsia="Times New Roman" w:cstheme="minorHAnsi"/>
          <w:color w:val="000000"/>
          <w:sz w:val="24"/>
          <w:szCs w:val="24"/>
        </w:rPr>
        <w:t>lhar para sobreviver é um dos fatores</w:t>
      </w:r>
      <w:r w:rsidR="005D7625" w:rsidRPr="00903AE6">
        <w:rPr>
          <w:rFonts w:eastAsia="Times New Roman" w:cstheme="minorHAnsi"/>
          <w:color w:val="000000"/>
          <w:sz w:val="24"/>
          <w:szCs w:val="24"/>
        </w:rPr>
        <w:t xml:space="preserve"> bastante assinalados</w:t>
      </w:r>
      <w:r w:rsidR="000532C7" w:rsidRPr="00903AE6">
        <w:rPr>
          <w:rFonts w:eastAsia="Times New Roman" w:cstheme="minorHAnsi"/>
          <w:color w:val="000000"/>
          <w:sz w:val="24"/>
          <w:szCs w:val="24"/>
        </w:rPr>
        <w:t>, por isso é comum ainda haver escolas que alfabetizam jovens e adultos.</w:t>
      </w:r>
      <w:r w:rsidR="00EA7883">
        <w:rPr>
          <w:rFonts w:eastAsia="Times New Roman" w:cstheme="minorHAnsi"/>
          <w:color w:val="000000"/>
          <w:sz w:val="24"/>
          <w:szCs w:val="24"/>
        </w:rPr>
        <w:t xml:space="preserve">  </w:t>
      </w:r>
      <w:r w:rsidR="009D6DDE">
        <w:rPr>
          <w:rFonts w:eastAsia="Times New Roman" w:cstheme="minorHAnsi"/>
          <w:color w:val="000000"/>
          <w:sz w:val="24"/>
          <w:szCs w:val="24"/>
        </w:rPr>
        <w:t>Os</w:t>
      </w:r>
      <w:r w:rsidR="000532C7" w:rsidRPr="00903AE6">
        <w:rPr>
          <w:rFonts w:eastAsia="Times New Roman" w:cstheme="minorHAnsi"/>
          <w:color w:val="000000"/>
          <w:sz w:val="24"/>
          <w:szCs w:val="24"/>
        </w:rPr>
        <w:t xml:space="preserve"> que conseguem frequentar a esco</w:t>
      </w:r>
      <w:r w:rsidR="00C6019F">
        <w:rPr>
          <w:rFonts w:eastAsia="Times New Roman" w:cstheme="minorHAnsi"/>
          <w:color w:val="000000"/>
          <w:sz w:val="24"/>
          <w:szCs w:val="24"/>
        </w:rPr>
        <w:t xml:space="preserve">la onde está </w:t>
      </w:r>
      <w:r w:rsidR="00EA7883">
        <w:rPr>
          <w:rFonts w:eastAsia="Times New Roman" w:cstheme="minorHAnsi"/>
          <w:color w:val="000000"/>
          <w:sz w:val="24"/>
          <w:szCs w:val="24"/>
        </w:rPr>
        <w:t>implantado</w:t>
      </w:r>
      <w:r w:rsidR="00C6019F">
        <w:rPr>
          <w:rFonts w:eastAsia="Times New Roman" w:cstheme="minorHAnsi"/>
          <w:color w:val="000000"/>
          <w:sz w:val="24"/>
          <w:szCs w:val="24"/>
        </w:rPr>
        <w:t xml:space="preserve"> o programa</w:t>
      </w:r>
      <w:r w:rsidR="009D6DDE">
        <w:rPr>
          <w:rFonts w:eastAsia="Times New Roman" w:cstheme="minorHAnsi"/>
          <w:color w:val="000000"/>
          <w:sz w:val="24"/>
          <w:szCs w:val="24"/>
        </w:rPr>
        <w:t xml:space="preserve"> de Jovens</w:t>
      </w:r>
      <w:r w:rsidR="00EA7883">
        <w:rPr>
          <w:rFonts w:eastAsia="Times New Roman" w:cstheme="minorHAnsi"/>
          <w:color w:val="000000"/>
          <w:sz w:val="24"/>
          <w:szCs w:val="24"/>
        </w:rPr>
        <w:t xml:space="preserve"> e Adultos (EJA)</w:t>
      </w:r>
      <w:r w:rsidR="000532C7" w:rsidRPr="00903AE6">
        <w:rPr>
          <w:rFonts w:eastAsia="Times New Roman" w:cstheme="minorHAnsi"/>
          <w:color w:val="000000"/>
          <w:sz w:val="24"/>
          <w:szCs w:val="24"/>
        </w:rPr>
        <w:t xml:space="preserve"> atingem o grau que ta</w:t>
      </w:r>
      <w:r w:rsidR="00716979">
        <w:rPr>
          <w:rFonts w:eastAsia="Times New Roman" w:cstheme="minorHAnsi"/>
          <w:color w:val="000000"/>
          <w:sz w:val="24"/>
          <w:szCs w:val="24"/>
        </w:rPr>
        <w:t>nto almejaram, sente-se motivado</w:t>
      </w:r>
      <w:r w:rsidR="000532C7" w:rsidRPr="00903AE6">
        <w:rPr>
          <w:rFonts w:eastAsia="Times New Roman" w:cstheme="minorHAnsi"/>
          <w:color w:val="000000"/>
          <w:sz w:val="24"/>
          <w:szCs w:val="24"/>
        </w:rPr>
        <w:t>s a seguir nos estudos, consciente da necessidade e</w:t>
      </w:r>
      <w:r w:rsidR="00716979">
        <w:rPr>
          <w:rFonts w:eastAsia="Times New Roman" w:cstheme="minorHAnsi"/>
          <w:color w:val="000000"/>
          <w:sz w:val="24"/>
          <w:szCs w:val="24"/>
        </w:rPr>
        <w:t xml:space="preserve"> a</w:t>
      </w:r>
      <w:r w:rsidR="00F12237">
        <w:rPr>
          <w:rFonts w:eastAsia="Times New Roman" w:cstheme="minorHAnsi"/>
          <w:color w:val="000000"/>
          <w:sz w:val="24"/>
          <w:szCs w:val="24"/>
        </w:rPr>
        <w:t xml:space="preserve"> importância do</w:t>
      </w:r>
      <w:r w:rsidR="000532C7" w:rsidRPr="00903AE6">
        <w:rPr>
          <w:rFonts w:eastAsia="Times New Roman" w:cstheme="minorHAnsi"/>
          <w:color w:val="000000"/>
          <w:sz w:val="24"/>
          <w:szCs w:val="24"/>
        </w:rPr>
        <w:t xml:space="preserve"> ato para </w:t>
      </w:r>
      <w:r w:rsidR="00F12237" w:rsidRPr="00903AE6">
        <w:rPr>
          <w:rFonts w:eastAsia="Times New Roman" w:cstheme="minorHAnsi"/>
          <w:color w:val="000000"/>
          <w:sz w:val="24"/>
          <w:szCs w:val="24"/>
        </w:rPr>
        <w:t>as suas vidas</w:t>
      </w:r>
      <w:r w:rsidR="000532C7" w:rsidRPr="00903AE6">
        <w:rPr>
          <w:rFonts w:eastAsia="Times New Roman" w:cstheme="minorHAnsi"/>
          <w:color w:val="000000"/>
          <w:sz w:val="24"/>
          <w:szCs w:val="24"/>
        </w:rPr>
        <w:t>. Na verdade, um mund</w:t>
      </w:r>
      <w:r w:rsidR="00F12237">
        <w:rPr>
          <w:rFonts w:eastAsia="Times New Roman" w:cstheme="minorHAnsi"/>
          <w:color w:val="000000"/>
          <w:sz w:val="24"/>
          <w:szCs w:val="24"/>
        </w:rPr>
        <w:t>o novo se</w:t>
      </w:r>
      <w:r w:rsidR="00814950">
        <w:rPr>
          <w:rFonts w:eastAsia="Times New Roman" w:cstheme="minorHAnsi"/>
          <w:color w:val="000000"/>
          <w:sz w:val="24"/>
          <w:szCs w:val="24"/>
        </w:rPr>
        <w:t xml:space="preserve"> abre,</w:t>
      </w:r>
      <w:r w:rsidR="00F12237">
        <w:rPr>
          <w:rFonts w:eastAsia="Times New Roman" w:cstheme="minorHAnsi"/>
          <w:color w:val="000000"/>
          <w:sz w:val="24"/>
          <w:szCs w:val="24"/>
        </w:rPr>
        <w:t xml:space="preserve"> e</w:t>
      </w:r>
      <w:r w:rsidR="00803C3E">
        <w:rPr>
          <w:rFonts w:eastAsia="Times New Roman" w:cstheme="minorHAnsi"/>
          <w:color w:val="000000"/>
          <w:sz w:val="24"/>
          <w:szCs w:val="24"/>
        </w:rPr>
        <w:t xml:space="preserve"> passam </w:t>
      </w:r>
      <w:r w:rsidR="00C11536">
        <w:rPr>
          <w:rFonts w:eastAsia="Times New Roman" w:cstheme="minorHAnsi"/>
          <w:color w:val="000000"/>
          <w:sz w:val="24"/>
          <w:szCs w:val="24"/>
        </w:rPr>
        <w:t>ver</w:t>
      </w:r>
      <w:r w:rsidR="00814950">
        <w:rPr>
          <w:rFonts w:eastAsia="Times New Roman" w:cstheme="minorHAnsi"/>
          <w:color w:val="000000"/>
          <w:sz w:val="24"/>
          <w:szCs w:val="24"/>
        </w:rPr>
        <w:t xml:space="preserve"> novos</w:t>
      </w:r>
      <w:r w:rsidR="00F12237">
        <w:rPr>
          <w:rFonts w:eastAsia="Times New Roman" w:cstheme="minorHAnsi"/>
          <w:color w:val="000000"/>
          <w:sz w:val="24"/>
          <w:szCs w:val="24"/>
        </w:rPr>
        <w:t xml:space="preserve"> horizontes, e o futuro</w:t>
      </w:r>
      <w:r w:rsidR="000532C7" w:rsidRPr="00903AE6">
        <w:rPr>
          <w:rFonts w:eastAsia="Times New Roman" w:cstheme="minorHAnsi"/>
          <w:color w:val="000000"/>
          <w:sz w:val="24"/>
          <w:szCs w:val="24"/>
        </w:rPr>
        <w:t xml:space="preserve"> que até então não</w:t>
      </w:r>
      <w:r w:rsidR="00803C3E">
        <w:rPr>
          <w:rFonts w:eastAsia="Times New Roman" w:cstheme="minorHAnsi"/>
          <w:color w:val="000000"/>
          <w:sz w:val="24"/>
          <w:szCs w:val="24"/>
        </w:rPr>
        <w:t xml:space="preserve"> se</w:t>
      </w:r>
      <w:r w:rsidR="000532C7" w:rsidRPr="00903AE6">
        <w:rPr>
          <w:rFonts w:eastAsia="Times New Roman" w:cstheme="minorHAnsi"/>
          <w:color w:val="000000"/>
          <w:sz w:val="24"/>
          <w:szCs w:val="24"/>
        </w:rPr>
        <w:t xml:space="preserve"> via. Para os professores é fundamental obter conhecimento didático p</w:t>
      </w:r>
      <w:r w:rsidR="00EA7883">
        <w:rPr>
          <w:rFonts w:eastAsia="Times New Roman" w:cstheme="minorHAnsi"/>
          <w:color w:val="000000"/>
          <w:sz w:val="24"/>
          <w:szCs w:val="24"/>
        </w:rPr>
        <w:t xml:space="preserve">ara </w:t>
      </w:r>
      <w:r w:rsidR="009D6DDE">
        <w:rPr>
          <w:rFonts w:eastAsia="Times New Roman" w:cstheme="minorHAnsi"/>
          <w:color w:val="000000"/>
          <w:sz w:val="24"/>
          <w:szCs w:val="24"/>
        </w:rPr>
        <w:t>facilitar a alfabetização</w:t>
      </w:r>
      <w:r w:rsidR="000532C7" w:rsidRPr="00903AE6">
        <w:rPr>
          <w:rFonts w:eastAsia="Times New Roman" w:cstheme="minorHAnsi"/>
          <w:color w:val="000000"/>
          <w:sz w:val="24"/>
          <w:szCs w:val="24"/>
        </w:rPr>
        <w:t xml:space="preserve">, </w:t>
      </w:r>
      <w:r w:rsidR="00E62D67">
        <w:rPr>
          <w:rFonts w:eastAsia="Times New Roman" w:cstheme="minorHAnsi"/>
          <w:color w:val="000000"/>
          <w:sz w:val="24"/>
          <w:szCs w:val="24"/>
        </w:rPr>
        <w:t>pois certamente com os jovens</w:t>
      </w:r>
      <w:r w:rsidR="000532C7" w:rsidRPr="00903AE6">
        <w:rPr>
          <w:rFonts w:eastAsia="Times New Roman" w:cstheme="minorHAnsi"/>
          <w:color w:val="000000"/>
          <w:sz w:val="24"/>
          <w:szCs w:val="24"/>
        </w:rPr>
        <w:t xml:space="preserve"> e adultos não acontece da mesma forma como na infância, os adultos precisam ser incentivados, motivados de maneira ímpar</w:t>
      </w:r>
      <w:r w:rsidR="00EA7883">
        <w:rPr>
          <w:rFonts w:eastAsia="Times New Roman" w:cstheme="minorHAnsi"/>
          <w:color w:val="000000"/>
          <w:sz w:val="24"/>
          <w:szCs w:val="24"/>
        </w:rPr>
        <w:t>,</w:t>
      </w:r>
      <w:r w:rsidR="000532C7" w:rsidRPr="00903AE6">
        <w:rPr>
          <w:rFonts w:eastAsia="Times New Roman" w:cstheme="minorHAnsi"/>
          <w:color w:val="000000"/>
          <w:sz w:val="24"/>
          <w:szCs w:val="24"/>
        </w:rPr>
        <w:t xml:space="preserve"> para que não deixem os problemas vivenciados no exterior da uni</w:t>
      </w:r>
      <w:r w:rsidR="00EA7883">
        <w:rPr>
          <w:rFonts w:eastAsia="Times New Roman" w:cstheme="minorHAnsi"/>
          <w:color w:val="000000"/>
          <w:sz w:val="24"/>
          <w:szCs w:val="24"/>
        </w:rPr>
        <w:t>dade escolar, ou seja,</w:t>
      </w:r>
      <w:r w:rsidR="00C11536">
        <w:rPr>
          <w:rFonts w:eastAsia="Times New Roman" w:cstheme="minorHAnsi"/>
          <w:color w:val="000000"/>
          <w:sz w:val="24"/>
          <w:szCs w:val="24"/>
        </w:rPr>
        <w:t xml:space="preserve"> frequ</w:t>
      </w:r>
      <w:r w:rsidR="000532C7" w:rsidRPr="00903AE6">
        <w:rPr>
          <w:rFonts w:eastAsia="Times New Roman" w:cstheme="minorHAnsi"/>
          <w:color w:val="000000"/>
          <w:sz w:val="24"/>
          <w:szCs w:val="24"/>
        </w:rPr>
        <w:t xml:space="preserve">entar as salas de aulas. </w:t>
      </w:r>
      <w:r w:rsidR="00EA7883">
        <w:rPr>
          <w:rFonts w:eastAsia="Times New Roman" w:cstheme="minorHAnsi"/>
          <w:color w:val="000000"/>
          <w:sz w:val="24"/>
          <w:szCs w:val="24"/>
        </w:rPr>
        <w:t>Com o uso da didática</w:t>
      </w:r>
      <w:r w:rsidR="000532C7" w:rsidRPr="00903AE6">
        <w:rPr>
          <w:rFonts w:eastAsia="Times New Roman" w:cstheme="minorHAnsi"/>
          <w:color w:val="000000"/>
          <w:sz w:val="24"/>
          <w:szCs w:val="24"/>
        </w:rPr>
        <w:t>, os professore</w:t>
      </w:r>
      <w:r w:rsidR="009D6DDE">
        <w:rPr>
          <w:rFonts w:eastAsia="Times New Roman" w:cstheme="minorHAnsi"/>
          <w:color w:val="000000"/>
          <w:sz w:val="24"/>
          <w:szCs w:val="24"/>
        </w:rPr>
        <w:t>s, mediadores</w:t>
      </w:r>
      <w:r w:rsidR="000532C7" w:rsidRPr="00903AE6">
        <w:rPr>
          <w:rFonts w:eastAsia="Times New Roman" w:cstheme="minorHAnsi"/>
          <w:color w:val="000000"/>
          <w:sz w:val="24"/>
          <w:szCs w:val="24"/>
        </w:rPr>
        <w:t>, podem promover uma prática educativ</w:t>
      </w:r>
      <w:r w:rsidR="00F8421F">
        <w:rPr>
          <w:rFonts w:eastAsia="Times New Roman" w:cstheme="minorHAnsi"/>
          <w:color w:val="000000"/>
          <w:sz w:val="24"/>
          <w:szCs w:val="24"/>
        </w:rPr>
        <w:t>a diferenciada, promovendo situações específicas</w:t>
      </w:r>
      <w:r w:rsidR="000532C7" w:rsidRPr="00903AE6">
        <w:rPr>
          <w:rFonts w:eastAsia="Times New Roman" w:cstheme="minorHAnsi"/>
          <w:color w:val="000000"/>
          <w:sz w:val="24"/>
          <w:szCs w:val="24"/>
        </w:rPr>
        <w:t xml:space="preserve"> no andamento educacional de jovens e adultos (EJA), que tamb</w:t>
      </w:r>
      <w:r w:rsidR="00F8421F">
        <w:rPr>
          <w:rFonts w:eastAsia="Times New Roman" w:cstheme="minorHAnsi"/>
          <w:color w:val="000000"/>
          <w:sz w:val="24"/>
          <w:szCs w:val="24"/>
        </w:rPr>
        <w:t>ém necessita de formações</w:t>
      </w:r>
      <w:r w:rsidR="006E0B85">
        <w:rPr>
          <w:rFonts w:eastAsia="Times New Roman" w:cstheme="minorHAnsi"/>
          <w:color w:val="000000"/>
          <w:sz w:val="24"/>
          <w:szCs w:val="24"/>
        </w:rPr>
        <w:t>,</w:t>
      </w:r>
      <w:r w:rsidR="00EA7883">
        <w:rPr>
          <w:rFonts w:eastAsia="Times New Roman" w:cstheme="minorHAnsi"/>
          <w:color w:val="000000"/>
          <w:sz w:val="24"/>
          <w:szCs w:val="24"/>
        </w:rPr>
        <w:t xml:space="preserve"> afeto</w:t>
      </w:r>
      <w:r w:rsidR="00EA2010">
        <w:rPr>
          <w:rFonts w:eastAsia="Times New Roman" w:cstheme="minorHAnsi"/>
          <w:color w:val="000000"/>
          <w:sz w:val="24"/>
          <w:szCs w:val="24"/>
        </w:rPr>
        <w:t xml:space="preserve"> e</w:t>
      </w:r>
      <w:r w:rsidR="00F8421F">
        <w:rPr>
          <w:rFonts w:eastAsia="Times New Roman" w:cstheme="minorHAnsi"/>
          <w:color w:val="000000"/>
          <w:sz w:val="24"/>
          <w:szCs w:val="24"/>
        </w:rPr>
        <w:t xml:space="preserve"> </w:t>
      </w:r>
      <w:r w:rsidR="000532C7" w:rsidRPr="00903AE6">
        <w:rPr>
          <w:rFonts w:eastAsia="Times New Roman" w:cstheme="minorHAnsi"/>
          <w:color w:val="000000"/>
          <w:sz w:val="24"/>
          <w:szCs w:val="24"/>
        </w:rPr>
        <w:t>social</w:t>
      </w:r>
      <w:r w:rsidR="00EA2010">
        <w:rPr>
          <w:rFonts w:eastAsia="Times New Roman" w:cstheme="minorHAnsi"/>
          <w:color w:val="000000"/>
          <w:sz w:val="24"/>
          <w:szCs w:val="24"/>
        </w:rPr>
        <w:t>ização</w:t>
      </w:r>
      <w:r w:rsidR="000532C7" w:rsidRPr="00903AE6">
        <w:rPr>
          <w:rFonts w:eastAsia="Times New Roman" w:cstheme="minorHAnsi"/>
          <w:color w:val="000000"/>
          <w:sz w:val="24"/>
          <w:szCs w:val="24"/>
        </w:rPr>
        <w:t>.</w:t>
      </w:r>
      <w:r w:rsidR="002E254F">
        <w:rPr>
          <w:rFonts w:eastAsia="Times New Roman" w:cstheme="minorHAnsi"/>
          <w:sz w:val="24"/>
          <w:szCs w:val="24"/>
        </w:rPr>
        <w:t xml:space="preserve"> </w:t>
      </w:r>
      <w:r w:rsidR="000532C7" w:rsidRPr="001C46D9">
        <w:rPr>
          <w:rFonts w:eastAsia="Times New Roman" w:cstheme="minorHAnsi"/>
          <w:color w:val="000000"/>
          <w:sz w:val="24"/>
          <w:szCs w:val="24"/>
        </w:rPr>
        <w:t>A educ</w:t>
      </w:r>
      <w:r w:rsidR="004A4525">
        <w:rPr>
          <w:rFonts w:eastAsia="Times New Roman" w:cstheme="minorHAnsi"/>
          <w:color w:val="000000"/>
          <w:sz w:val="24"/>
          <w:szCs w:val="24"/>
        </w:rPr>
        <w:t xml:space="preserve">ação </w:t>
      </w:r>
      <w:r w:rsidR="000532C7" w:rsidRPr="001C46D9">
        <w:rPr>
          <w:rFonts w:eastAsia="Times New Roman" w:cstheme="minorHAnsi"/>
          <w:color w:val="000000"/>
          <w:sz w:val="24"/>
          <w:szCs w:val="24"/>
        </w:rPr>
        <w:t>é um direito reconhecido pela lei de Diretrizes e Bases da Educação Nacional (LDBEN), é assegurado gratuitamente aos que não tiveram acesso na</w:t>
      </w:r>
      <w:r w:rsidR="004A4525">
        <w:rPr>
          <w:rFonts w:eastAsia="Times New Roman" w:cstheme="minorHAnsi"/>
          <w:color w:val="000000"/>
          <w:sz w:val="24"/>
          <w:szCs w:val="24"/>
        </w:rPr>
        <w:t xml:space="preserve"> idade própria e segundo a Lei das Diretrizes </w:t>
      </w:r>
      <w:r w:rsidR="000532C7" w:rsidRPr="001C46D9">
        <w:rPr>
          <w:rFonts w:eastAsia="Times New Roman" w:cstheme="minorHAnsi"/>
          <w:color w:val="000000"/>
          <w:sz w:val="24"/>
          <w:szCs w:val="24"/>
        </w:rPr>
        <w:t>o poder público deverá estimular o acesso e a perm</w:t>
      </w:r>
      <w:r w:rsidR="00EA2010">
        <w:rPr>
          <w:rFonts w:eastAsia="Times New Roman" w:cstheme="minorHAnsi"/>
          <w:color w:val="000000"/>
          <w:sz w:val="24"/>
          <w:szCs w:val="24"/>
        </w:rPr>
        <w:t xml:space="preserve">anência </w:t>
      </w:r>
      <w:r w:rsidR="0023680D">
        <w:rPr>
          <w:rFonts w:eastAsia="Times New Roman" w:cstheme="minorHAnsi"/>
          <w:color w:val="000000"/>
          <w:sz w:val="24"/>
          <w:szCs w:val="24"/>
        </w:rPr>
        <w:t>dos jovens e adultos na escola</w:t>
      </w:r>
      <w:r w:rsidR="000532C7" w:rsidRPr="001C46D9">
        <w:rPr>
          <w:rFonts w:eastAsia="Times New Roman" w:cstheme="minorHAnsi"/>
          <w:color w:val="000000"/>
          <w:sz w:val="24"/>
          <w:szCs w:val="24"/>
        </w:rPr>
        <w:t xml:space="preserve">. </w:t>
      </w:r>
      <w:r w:rsidR="004A4525">
        <w:rPr>
          <w:rFonts w:eastAsia="Times New Roman" w:cstheme="minorHAnsi"/>
          <w:color w:val="000000"/>
          <w:sz w:val="24"/>
          <w:szCs w:val="24"/>
        </w:rPr>
        <w:t>O estudo</w:t>
      </w:r>
      <w:r w:rsidR="000532C7" w:rsidRPr="001C46D9">
        <w:rPr>
          <w:rFonts w:eastAsia="Times New Roman" w:cstheme="minorHAnsi"/>
          <w:color w:val="000000"/>
          <w:sz w:val="24"/>
          <w:szCs w:val="24"/>
        </w:rPr>
        <w:t xml:space="preserve"> é </w:t>
      </w:r>
      <w:r w:rsidR="008D5DF8" w:rsidRPr="001C46D9">
        <w:rPr>
          <w:rFonts w:eastAsia="Times New Roman" w:cstheme="minorHAnsi"/>
          <w:color w:val="000000"/>
          <w:sz w:val="24"/>
          <w:szCs w:val="24"/>
        </w:rPr>
        <w:t>oferecido</w:t>
      </w:r>
      <w:r w:rsidR="008D5DF8">
        <w:rPr>
          <w:rFonts w:eastAsia="Times New Roman" w:cstheme="minorHAnsi"/>
          <w:color w:val="000000"/>
          <w:sz w:val="24"/>
          <w:szCs w:val="24"/>
        </w:rPr>
        <w:t xml:space="preserve"> pelas</w:t>
      </w:r>
      <w:r w:rsidR="000532C7" w:rsidRPr="001C46D9">
        <w:rPr>
          <w:rFonts w:eastAsia="Times New Roman" w:cstheme="minorHAnsi"/>
          <w:color w:val="000000"/>
          <w:sz w:val="24"/>
          <w:szCs w:val="24"/>
        </w:rPr>
        <w:t xml:space="preserve"> escolas públicas e por projetos comunitários de alfabetização</w:t>
      </w:r>
      <w:r w:rsidR="001C46D9" w:rsidRPr="001C46D9">
        <w:rPr>
          <w:rFonts w:eastAsia="Times New Roman" w:cstheme="minorHAnsi"/>
          <w:color w:val="000000"/>
          <w:sz w:val="24"/>
          <w:szCs w:val="24"/>
        </w:rPr>
        <w:t xml:space="preserve">, </w:t>
      </w:r>
      <w:r w:rsidR="000532C7" w:rsidRPr="001C46D9">
        <w:rPr>
          <w:rFonts w:eastAsia="Times New Roman" w:cstheme="minorHAnsi"/>
          <w:color w:val="000000"/>
          <w:sz w:val="24"/>
          <w:szCs w:val="24"/>
        </w:rPr>
        <w:t>n</w:t>
      </w:r>
      <w:r w:rsidR="0023680D">
        <w:rPr>
          <w:rFonts w:eastAsia="Times New Roman" w:cstheme="minorHAnsi"/>
          <w:color w:val="000000"/>
          <w:sz w:val="24"/>
          <w:szCs w:val="24"/>
        </w:rPr>
        <w:t>este contexto</w:t>
      </w:r>
      <w:r w:rsidR="001C46D9" w:rsidRPr="001C46D9">
        <w:rPr>
          <w:rFonts w:eastAsia="Times New Roman" w:cstheme="minorHAnsi"/>
          <w:color w:val="000000"/>
          <w:sz w:val="24"/>
          <w:szCs w:val="24"/>
        </w:rPr>
        <w:t xml:space="preserve"> enfatiza</w:t>
      </w:r>
      <w:r w:rsidR="008D5DF8">
        <w:rPr>
          <w:rFonts w:eastAsia="Times New Roman" w:cstheme="minorHAnsi"/>
          <w:color w:val="000000"/>
          <w:sz w:val="24"/>
          <w:szCs w:val="24"/>
        </w:rPr>
        <w:t xml:space="preserve"> esse processo de aprendizagem</w:t>
      </w:r>
      <w:r w:rsidR="000532C7" w:rsidRPr="001C46D9">
        <w:rPr>
          <w:rFonts w:eastAsia="Times New Roman" w:cstheme="minorHAnsi"/>
          <w:color w:val="000000"/>
          <w:sz w:val="24"/>
          <w:szCs w:val="24"/>
        </w:rPr>
        <w:t>, analisando</w:t>
      </w:r>
      <w:r w:rsidR="001C46D9" w:rsidRPr="001C46D9">
        <w:rPr>
          <w:rFonts w:eastAsia="Times New Roman" w:cstheme="minorHAnsi"/>
          <w:color w:val="000000"/>
          <w:sz w:val="24"/>
          <w:szCs w:val="24"/>
        </w:rPr>
        <w:t xml:space="preserve"> as</w:t>
      </w:r>
      <w:r w:rsidR="000532C7" w:rsidRPr="001C46D9">
        <w:rPr>
          <w:rFonts w:eastAsia="Times New Roman" w:cstheme="minorHAnsi"/>
          <w:color w:val="000000"/>
          <w:sz w:val="24"/>
          <w:szCs w:val="24"/>
        </w:rPr>
        <w:t xml:space="preserve"> informações</w:t>
      </w:r>
      <w:r w:rsidR="0023680D">
        <w:rPr>
          <w:rFonts w:eastAsia="Times New Roman" w:cstheme="minorHAnsi"/>
          <w:color w:val="000000"/>
          <w:sz w:val="24"/>
          <w:szCs w:val="24"/>
        </w:rPr>
        <w:t xml:space="preserve"> sobre o tema,</w:t>
      </w:r>
      <w:r w:rsidR="00A657E7">
        <w:rPr>
          <w:rFonts w:eastAsia="Times New Roman" w:cstheme="minorHAnsi"/>
          <w:color w:val="000000"/>
          <w:sz w:val="24"/>
          <w:szCs w:val="24"/>
        </w:rPr>
        <w:t xml:space="preserve"> n</w:t>
      </w:r>
      <w:r w:rsidR="005C67A2">
        <w:rPr>
          <w:rFonts w:eastAsia="Times New Roman" w:cstheme="minorHAnsi"/>
          <w:color w:val="000000"/>
          <w:sz w:val="24"/>
          <w:szCs w:val="24"/>
        </w:rPr>
        <w:t>o municíp</w:t>
      </w:r>
      <w:r w:rsidR="0023680D">
        <w:rPr>
          <w:rFonts w:eastAsia="Times New Roman" w:cstheme="minorHAnsi"/>
          <w:color w:val="000000"/>
          <w:sz w:val="24"/>
          <w:szCs w:val="24"/>
        </w:rPr>
        <w:t>io de Jap</w:t>
      </w:r>
      <w:r w:rsidR="00E333DF">
        <w:rPr>
          <w:rFonts w:eastAsia="Times New Roman" w:cstheme="minorHAnsi"/>
          <w:color w:val="000000"/>
          <w:sz w:val="24"/>
          <w:szCs w:val="24"/>
        </w:rPr>
        <w:t>eri – RJ. Com isso possibilita a criação e desenvolvimento</w:t>
      </w:r>
      <w:r w:rsidR="008D5DF8">
        <w:rPr>
          <w:rFonts w:eastAsia="Times New Roman" w:cstheme="minorHAnsi"/>
          <w:color w:val="000000"/>
          <w:sz w:val="24"/>
          <w:szCs w:val="24"/>
        </w:rPr>
        <w:t xml:space="preserve"> com dinamismo, </w:t>
      </w:r>
      <w:r w:rsidR="000532C7" w:rsidRPr="001C46D9">
        <w:rPr>
          <w:rFonts w:eastAsia="Times New Roman" w:cstheme="minorHAnsi"/>
          <w:color w:val="000000"/>
          <w:sz w:val="24"/>
          <w:szCs w:val="24"/>
        </w:rPr>
        <w:t>a educ</w:t>
      </w:r>
      <w:r w:rsidR="00E333DF">
        <w:rPr>
          <w:rFonts w:eastAsia="Times New Roman" w:cstheme="minorHAnsi"/>
          <w:color w:val="000000"/>
          <w:sz w:val="24"/>
          <w:szCs w:val="24"/>
        </w:rPr>
        <w:t>ação de</w:t>
      </w:r>
      <w:r w:rsidR="00E62D67">
        <w:rPr>
          <w:rFonts w:eastAsia="Times New Roman" w:cstheme="minorHAnsi"/>
          <w:color w:val="000000"/>
          <w:sz w:val="24"/>
          <w:szCs w:val="24"/>
        </w:rPr>
        <w:t xml:space="preserve"> jovens</w:t>
      </w:r>
      <w:r w:rsidR="00A657E7">
        <w:rPr>
          <w:rFonts w:eastAsia="Times New Roman" w:cstheme="minorHAnsi"/>
          <w:color w:val="000000"/>
          <w:sz w:val="24"/>
          <w:szCs w:val="24"/>
        </w:rPr>
        <w:t xml:space="preserve"> e adultos (EJA) n</w:t>
      </w:r>
      <w:r w:rsidR="000532C7" w:rsidRPr="001C46D9">
        <w:rPr>
          <w:rFonts w:eastAsia="Times New Roman" w:cstheme="minorHAnsi"/>
          <w:color w:val="000000"/>
          <w:sz w:val="24"/>
          <w:szCs w:val="24"/>
        </w:rPr>
        <w:t>o município citado.</w:t>
      </w:r>
    </w:p>
    <w:p w:rsidR="002E254F" w:rsidRDefault="002E254F" w:rsidP="002E254F">
      <w:pPr>
        <w:spacing w:after="240" w:line="240" w:lineRule="auto"/>
        <w:ind w:firstLine="720"/>
        <w:jc w:val="both"/>
        <w:rPr>
          <w:rFonts w:eastAsia="Times New Roman" w:cstheme="minorHAnsi"/>
          <w:color w:val="000000"/>
          <w:sz w:val="24"/>
          <w:szCs w:val="24"/>
        </w:rPr>
      </w:pPr>
    </w:p>
    <w:p w:rsidR="002E254F" w:rsidRDefault="002E254F" w:rsidP="002E254F">
      <w:pPr>
        <w:spacing w:after="240" w:line="240" w:lineRule="auto"/>
        <w:ind w:firstLine="720"/>
        <w:jc w:val="both"/>
        <w:rPr>
          <w:rFonts w:eastAsia="Times New Roman" w:cstheme="minorHAnsi"/>
          <w:color w:val="000000"/>
          <w:sz w:val="24"/>
          <w:szCs w:val="24"/>
        </w:rPr>
      </w:pPr>
    </w:p>
    <w:p w:rsidR="002E254F" w:rsidRDefault="002E254F" w:rsidP="002E254F">
      <w:pPr>
        <w:spacing w:after="240" w:line="240" w:lineRule="auto"/>
        <w:ind w:firstLine="720"/>
        <w:jc w:val="both"/>
        <w:rPr>
          <w:rFonts w:eastAsia="Times New Roman" w:cstheme="minorHAnsi"/>
          <w:color w:val="000000"/>
          <w:sz w:val="24"/>
          <w:szCs w:val="24"/>
        </w:rPr>
      </w:pPr>
    </w:p>
    <w:p w:rsidR="002E254F" w:rsidRDefault="002E254F" w:rsidP="002E254F">
      <w:pPr>
        <w:spacing w:after="240" w:line="240" w:lineRule="auto"/>
        <w:ind w:firstLine="720"/>
        <w:jc w:val="both"/>
        <w:rPr>
          <w:rFonts w:eastAsia="Times New Roman" w:cstheme="minorHAnsi"/>
          <w:color w:val="000000"/>
          <w:sz w:val="24"/>
          <w:szCs w:val="24"/>
        </w:rPr>
      </w:pPr>
    </w:p>
    <w:p w:rsidR="00077DE3" w:rsidRDefault="00077DE3" w:rsidP="00523AE6">
      <w:pPr>
        <w:spacing w:after="240" w:line="240" w:lineRule="auto"/>
        <w:jc w:val="both"/>
        <w:rPr>
          <w:rFonts w:eastAsia="Times New Roman" w:cstheme="minorHAnsi"/>
          <w:b/>
          <w:color w:val="000000"/>
          <w:sz w:val="24"/>
          <w:szCs w:val="24"/>
        </w:rPr>
      </w:pPr>
    </w:p>
    <w:p w:rsidR="00077DE3" w:rsidRDefault="00077DE3" w:rsidP="00523AE6">
      <w:pPr>
        <w:spacing w:after="240" w:line="240" w:lineRule="auto"/>
        <w:jc w:val="both"/>
        <w:rPr>
          <w:rFonts w:eastAsia="Times New Roman" w:cstheme="minorHAnsi"/>
          <w:b/>
          <w:color w:val="000000"/>
          <w:sz w:val="24"/>
          <w:szCs w:val="24"/>
        </w:rPr>
      </w:pPr>
    </w:p>
    <w:p w:rsidR="002E254F" w:rsidRDefault="00274823" w:rsidP="00523AE6">
      <w:pPr>
        <w:spacing w:after="240" w:line="240" w:lineRule="auto"/>
        <w:jc w:val="both"/>
        <w:rPr>
          <w:rFonts w:eastAsia="Times New Roman" w:cstheme="minorHAnsi"/>
          <w:color w:val="000000"/>
          <w:sz w:val="24"/>
          <w:szCs w:val="24"/>
        </w:rPr>
      </w:pPr>
      <w:r>
        <w:rPr>
          <w:rFonts w:ascii="Times New Roman" w:eastAsia="Times New Roman" w:hAnsi="Times New Roman" w:cs="Times New Roman"/>
          <w:b/>
          <w:bCs/>
          <w:noProof/>
          <w:color w:val="000000"/>
          <w:sz w:val="31"/>
          <w:szCs w:val="31"/>
        </w:rPr>
        <w:lastRenderedPageBreak/>
        <w:drawing>
          <wp:inline distT="0" distB="0" distL="0" distR="0">
            <wp:extent cx="1161164" cy="457200"/>
            <wp:effectExtent l="19050" t="0" r="886" b="0"/>
            <wp:docPr id="5"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eastAsia="Times New Roman" w:cstheme="minorHAnsi"/>
          <w:b/>
          <w:color w:val="000000"/>
          <w:sz w:val="24"/>
          <w:szCs w:val="24"/>
        </w:rPr>
        <w:t xml:space="preserve">         </w:t>
      </w:r>
      <w:r w:rsidR="00347627">
        <w:rPr>
          <w:rFonts w:eastAsia="Times New Roman" w:cstheme="minorHAnsi"/>
          <w:b/>
          <w:color w:val="000000"/>
          <w:sz w:val="24"/>
          <w:szCs w:val="24"/>
        </w:rPr>
        <w:t xml:space="preserve">                  </w:t>
      </w:r>
      <w:r>
        <w:rPr>
          <w:rFonts w:eastAsia="Times New Roman" w:cstheme="minorHAnsi"/>
          <w:b/>
          <w:color w:val="000000"/>
          <w:sz w:val="24"/>
          <w:szCs w:val="24"/>
        </w:rPr>
        <w:t xml:space="preserve"> </w:t>
      </w:r>
      <w:r w:rsidRPr="00692780">
        <w:rPr>
          <w:rFonts w:eastAsia="Times New Roman" w:cstheme="minorHAnsi"/>
          <w:b/>
          <w:i/>
          <w:color w:val="000000"/>
          <w:sz w:val="24"/>
          <w:szCs w:val="24"/>
        </w:rPr>
        <w:t>UM BREVE HISTÓRICO</w:t>
      </w:r>
    </w:p>
    <w:p w:rsidR="00E039FB" w:rsidRDefault="00594680" w:rsidP="00594680">
      <w:pPr>
        <w:spacing w:after="240" w:line="240" w:lineRule="auto"/>
        <w:jc w:val="both"/>
      </w:pPr>
      <w:r w:rsidRPr="00594680">
        <w:rPr>
          <w:b/>
        </w:rPr>
        <w:t>(1-0)</w:t>
      </w:r>
      <w:r w:rsidR="00A657E7">
        <w:t xml:space="preserve"> </w:t>
      </w:r>
      <w:r w:rsidR="00274823" w:rsidRPr="00274823">
        <w:t>O Mobral procura restabelecer a idéia de que as pessoas que não eram alfabetizadas eram responsáveis por sua situação de analfabetismo e pela situação de subdesenvolvimento do Brasil. Um dos slogans do Mobral era: “você também é responsável, então me ensine a escrever, eu tenho a minha mão domável” (STEPHANOU; BASTOS (ONGs), 2005, p. 270). Junto a essa idéia, também houve recrutamento de alfabetizadores sem muita exigência, rebuscando a idéia de que para educar uma pessoa adulta é necessário ser apenas alfabetizada, sem entender o método pedagógico. Por fim, o Mobral foi extinto em 1985, com a chegada da Nova República, e seu final foi marcado por denúncias sobre desvios de recursos financeiros, culminando numa CPI (Comi</w:t>
      </w:r>
      <w:r w:rsidR="00274823">
        <w:t xml:space="preserve">ssão Parlamentar de </w:t>
      </w:r>
      <w:r w:rsidR="00F31177">
        <w:t>Inquérito</w:t>
      </w:r>
      <w:r w:rsidR="00274823" w:rsidRPr="00274823">
        <w:t>).</w:t>
      </w:r>
    </w:p>
    <w:p w:rsidR="00E039FB" w:rsidRDefault="00E039FB" w:rsidP="00594680">
      <w:pPr>
        <w:spacing w:after="240" w:line="240" w:lineRule="auto"/>
        <w:jc w:val="both"/>
      </w:pPr>
      <w:r w:rsidRPr="00E039FB">
        <w:rPr>
          <w:b/>
        </w:rPr>
        <w:t>(1-1)</w:t>
      </w:r>
      <w:r>
        <w:t xml:space="preserve"> </w:t>
      </w:r>
      <w:r w:rsidR="00274823" w:rsidRPr="00274823">
        <w:t>Muitas pessoas que se alfabetizaram pelo Mobral acabaram de</w:t>
      </w:r>
      <w:r w:rsidR="00A657E7">
        <w:t>saprendendo a ler e escrever.</w:t>
      </w:r>
      <w:r w:rsidR="00274823" w:rsidRPr="00274823">
        <w:t xml:space="preserve"> No período militar, a economia brasileira é determinada pela redução do investimento, a diminuição da entrada de capital estrangeiro, a queda da taxa de lucro e a aceleração do processo inflacionário. Pode-se dizer que estas características são frutos de uma tentativa frustrada da fixação de um modelo econômico autônomo. Além disso, a economia brasileira se encontrava numa grande crise de nível conjuntural, que acabou continuando</w:t>
      </w:r>
      <w:r w:rsidR="00A657E7">
        <w:t xml:space="preserve"> no início da Nova República.</w:t>
      </w:r>
      <w:r w:rsidR="00274823" w:rsidRPr="00274823">
        <w:t xml:space="preserve"> Porém, podere</w:t>
      </w:r>
      <w:r w:rsidR="00A657E7">
        <w:t xml:space="preserve">mos ver que com a Nova República á </w:t>
      </w:r>
      <w:r w:rsidR="00274823" w:rsidRPr="00274823">
        <w:t>primeira explicitação legal dos direitos dos cidadãos que não foram escolarizados na idade ideal, como de</w:t>
      </w:r>
      <w:r w:rsidR="00A657E7">
        <w:t>staca Oliveira (2007, p. 4): Vale lembrar</w:t>
      </w:r>
      <w:r w:rsidR="00274823" w:rsidRPr="00274823">
        <w:t>, que na emenda constitucional N° 14/96 fica estabelecido que a União deverá investir nunca men</w:t>
      </w:r>
      <w:r w:rsidR="00FF1213">
        <w:t xml:space="preserve">os que trinta por cento do orçamento, </w:t>
      </w:r>
      <w:r w:rsidR="00274823" w:rsidRPr="00274823">
        <w:t>o artigo 212 para a erradicação do analfabetismo e manutenção e desenvolv</w:t>
      </w:r>
      <w:r w:rsidR="00FF1213">
        <w:t xml:space="preserve">imento do ensino fundamental. </w:t>
      </w:r>
      <w:r w:rsidR="00274823" w:rsidRPr="00274823">
        <w:t xml:space="preserve">Assim, com a nova constituição de 1988, prevê-se que todas as pessoas tenham </w:t>
      </w:r>
      <w:r w:rsidR="005E2DD5">
        <w:t>acesso à educação, sendo reforça</w:t>
      </w:r>
      <w:r w:rsidR="00274823" w:rsidRPr="00274823">
        <w:t>da na Lei de Diretrizes e Bases da Educação Nacional (LDB</w:t>
      </w:r>
      <w:r w:rsidR="00FF1213">
        <w:t>EN</w:t>
      </w:r>
      <w:r w:rsidR="00274823" w:rsidRPr="00274823">
        <w:t>) nº 9394</w:t>
      </w:r>
      <w:r w:rsidR="00FF1213">
        <w:t>/96 de 20 de dezembro de 1996.</w:t>
      </w:r>
      <w:r w:rsidR="00274823" w:rsidRPr="00274823">
        <w:t xml:space="preserve"> De acordo com a </w:t>
      </w:r>
      <w:r w:rsidR="005E2DD5" w:rsidRPr="00274823">
        <w:t>LDB</w:t>
      </w:r>
      <w:r w:rsidR="005E2DD5">
        <w:t>EN</w:t>
      </w:r>
      <w:r w:rsidR="005E2DD5" w:rsidRPr="00274823">
        <w:t xml:space="preserve">, </w:t>
      </w:r>
      <w:r w:rsidR="00274823" w:rsidRPr="00274823">
        <w:t xml:space="preserve">31 é determinado que o Plano Nacional de Educação seja elaborado em concordância com a Declaração Mundial de Educação para Todos, e com base na </w:t>
      </w:r>
      <w:r w:rsidR="00FF1213">
        <w:t>(</w:t>
      </w:r>
      <w:r w:rsidR="00274823" w:rsidRPr="00274823">
        <w:t>LDB</w:t>
      </w:r>
      <w:r w:rsidR="00274823">
        <w:t>EN</w:t>
      </w:r>
      <w:r w:rsidR="00FF1213">
        <w:t>)</w:t>
      </w:r>
      <w:r w:rsidR="00274823" w:rsidRPr="00274823">
        <w:t xml:space="preserve">, foi constituída a Educação de Jovens e Adultos como modalidade de ensino através da resolução CNB/CEB Nº 1, de 5 de julho de 2000, que estabelece as Diretrizes Curriculares Nacionais para a Educação de Jovens e Adultos. </w:t>
      </w:r>
    </w:p>
    <w:p w:rsidR="00274823" w:rsidRDefault="00E039FB" w:rsidP="00594680">
      <w:pPr>
        <w:spacing w:after="240" w:line="240" w:lineRule="auto"/>
        <w:jc w:val="both"/>
      </w:pPr>
      <w:r w:rsidRPr="00E039FB">
        <w:rPr>
          <w:b/>
        </w:rPr>
        <w:t>(1-2)</w:t>
      </w:r>
      <w:r>
        <w:t xml:space="preserve"> </w:t>
      </w:r>
      <w:r w:rsidR="00274823" w:rsidRPr="00274823">
        <w:t xml:space="preserve">Ressalta-se ainda o direito a jovens e adultos à educação adequada às suas necessidades peculiares de estudo, e ao poder público fica o dever de oferecer esta educação de forma gratuita a partir de cursos e exames </w:t>
      </w:r>
      <w:r w:rsidR="00FF1213" w:rsidRPr="00274823">
        <w:t xml:space="preserve">supletivos. </w:t>
      </w:r>
      <w:r w:rsidR="00274823" w:rsidRPr="00274823">
        <w:t xml:space="preserve"> Com o fim do Mobral em 1985, surgiram outros programas de alfabetização em seu lugar como a Fundação Educar, que estava vinculada especificamente ao Ministério da Educação. O seu papel era de supervisionar e acompanhar, junto às constituições e secretarias, o investimento dos recursos transferidos para a execução de seus programas. No entanto, em 1990, com o Governo Collor, a Fundação Educar foi extinta sem ser criado nenhum outro projeto em seu lugar. A partir daí então, começou a ausência do governo </w:t>
      </w:r>
    </w:p>
    <w:p w:rsidR="004B3AA7" w:rsidRDefault="004B3AA7" w:rsidP="004B3AA7">
      <w:pPr>
        <w:spacing w:after="240" w:line="240" w:lineRule="auto"/>
        <w:ind w:left="1416"/>
        <w:jc w:val="both"/>
        <w:rPr>
          <w:b/>
          <w:sz w:val="16"/>
          <w:szCs w:val="16"/>
        </w:rPr>
      </w:pPr>
      <w:r>
        <w:rPr>
          <w:b/>
          <w:sz w:val="16"/>
          <w:szCs w:val="16"/>
        </w:rPr>
        <w:t>“</w:t>
      </w:r>
      <w:r w:rsidRPr="004B3AA7">
        <w:rPr>
          <w:b/>
          <w:sz w:val="16"/>
          <w:szCs w:val="16"/>
        </w:rPr>
        <w:t>O inciso I do artigo 208 indica que o Ensino Fundamental passa a ser obrigatório e gratuito, “assegurada, inclusive, sua oferta gratuita para todos os que a ele não tiveram acesso na idade própria”. Em seu artigo 214, a Carta Magna indica também a que legislação “estabelecerá o Plano Nacional de Educação, de duração plurianual, visando à articulação e ao desenvolvimento do ensino em seus diversos níveis e à integração das ações do poder público que conduzam à • I – erradicação do analfabetismo, • II – universalização do atendimento escola</w:t>
      </w:r>
      <w:r>
        <w:rPr>
          <w:b/>
          <w:sz w:val="16"/>
          <w:szCs w:val="16"/>
        </w:rPr>
        <w:t>”</w:t>
      </w:r>
      <w:r w:rsidRPr="004B3AA7">
        <w:rPr>
          <w:b/>
          <w:sz w:val="16"/>
          <w:szCs w:val="16"/>
        </w:rPr>
        <w:t xml:space="preserve">. </w:t>
      </w:r>
      <w:r>
        <w:rPr>
          <w:b/>
          <w:sz w:val="16"/>
          <w:szCs w:val="16"/>
        </w:rPr>
        <w:t>(</w:t>
      </w:r>
      <w:r w:rsidRPr="004B3AA7">
        <w:rPr>
          <w:b/>
          <w:sz w:val="16"/>
          <w:szCs w:val="16"/>
        </w:rPr>
        <w:t>Revista HISTEDBR On-line, Campinas, n.38, p. 49-59</w:t>
      </w:r>
      <w:r>
        <w:rPr>
          <w:b/>
          <w:sz w:val="16"/>
          <w:szCs w:val="16"/>
        </w:rPr>
        <w:t>)</w:t>
      </w:r>
      <w:r w:rsidRPr="004B3AA7">
        <w:rPr>
          <w:b/>
          <w:sz w:val="16"/>
          <w:szCs w:val="16"/>
        </w:rPr>
        <w:t xml:space="preserve"> </w:t>
      </w:r>
    </w:p>
    <w:p w:rsidR="00DC0041" w:rsidRDefault="00DC0041" w:rsidP="004B3AA7">
      <w:pPr>
        <w:spacing w:after="240" w:line="240" w:lineRule="auto"/>
        <w:ind w:left="1416"/>
        <w:jc w:val="both"/>
        <w:rPr>
          <w:b/>
          <w:sz w:val="16"/>
          <w:szCs w:val="16"/>
        </w:rPr>
      </w:pPr>
    </w:p>
    <w:p w:rsidR="00DC0041" w:rsidRDefault="00DC0041" w:rsidP="004B3AA7">
      <w:pPr>
        <w:spacing w:after="240" w:line="240" w:lineRule="auto"/>
        <w:ind w:left="1416"/>
        <w:jc w:val="both"/>
        <w:rPr>
          <w:b/>
          <w:sz w:val="16"/>
          <w:szCs w:val="16"/>
        </w:rPr>
      </w:pPr>
    </w:p>
    <w:p w:rsidR="00DC0041" w:rsidRPr="004B3AA7" w:rsidRDefault="00DC0041" w:rsidP="004B3AA7">
      <w:pPr>
        <w:spacing w:after="240" w:line="240" w:lineRule="auto"/>
        <w:ind w:left="1416"/>
        <w:jc w:val="both"/>
        <w:rPr>
          <w:rFonts w:eastAsia="Times New Roman" w:cstheme="minorHAnsi"/>
          <w:b/>
          <w:color w:val="000000"/>
          <w:sz w:val="16"/>
          <w:szCs w:val="16"/>
        </w:rPr>
      </w:pPr>
    </w:p>
    <w:p w:rsidR="00523AE6" w:rsidRDefault="00523AE6" w:rsidP="00EA2010">
      <w:pPr>
        <w:spacing w:after="240" w:line="240" w:lineRule="auto"/>
        <w:jc w:val="both"/>
        <w:rPr>
          <w:rFonts w:ascii="Times New Roman" w:eastAsia="Times New Roman" w:hAnsi="Times New Roman" w:cs="Times New Roman"/>
          <w:b/>
          <w:bCs/>
          <w:noProof/>
          <w:color w:val="000000"/>
          <w:sz w:val="31"/>
          <w:szCs w:val="31"/>
        </w:rPr>
      </w:pPr>
    </w:p>
    <w:p w:rsidR="00E039FB" w:rsidRDefault="004B3AA7" w:rsidP="00EA2010">
      <w:pPr>
        <w:spacing w:after="240" w:line="240" w:lineRule="auto"/>
        <w:jc w:val="both"/>
      </w:pPr>
      <w:r>
        <w:rPr>
          <w:rFonts w:ascii="Times New Roman" w:eastAsia="Times New Roman" w:hAnsi="Times New Roman" w:cs="Times New Roman"/>
          <w:b/>
          <w:bCs/>
          <w:noProof/>
          <w:color w:val="000000"/>
          <w:sz w:val="31"/>
          <w:szCs w:val="31"/>
        </w:rPr>
        <w:lastRenderedPageBreak/>
        <w:drawing>
          <wp:inline distT="0" distB="0" distL="0" distR="0">
            <wp:extent cx="1161164" cy="457200"/>
            <wp:effectExtent l="19050" t="0" r="886" b="0"/>
            <wp:docPr id="6"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31"/>
          <w:szCs w:val="31"/>
        </w:rPr>
        <w:t xml:space="preserve"> </w:t>
      </w:r>
      <w:r w:rsidR="00E85E0B">
        <w:t>Federal</w:t>
      </w:r>
      <w:r w:rsidR="00E039FB">
        <w:t xml:space="preserve"> nos projetos de alfabetização. Os municípios passam a assumir a função da educação de jovens e adultos. Paralelamente, foram feitas muitas experiências de universidades, movimentos sociais e organizações não-governamentais em relação à educação. </w:t>
      </w:r>
      <w:r w:rsidR="00E039FB" w:rsidRPr="00E85E0B">
        <w:rPr>
          <w:i/>
        </w:rPr>
        <w:t>Há uma imensa pluralidade de práticas metodológicas baseadas em descobertas, linguísticas, psicológicas e educativas recentes (como os estudos de Emília Ferero),</w:t>
      </w:r>
      <w:r w:rsidR="00E039FB">
        <w:t xml:space="preserve"> que contribuíram para a criação de métodos de alfabetização.</w:t>
      </w:r>
    </w:p>
    <w:p w:rsidR="00E039FB" w:rsidRDefault="00E039FB" w:rsidP="00EA2010">
      <w:pPr>
        <w:spacing w:after="240" w:line="240" w:lineRule="auto"/>
        <w:jc w:val="both"/>
      </w:pPr>
      <w:r w:rsidRPr="00E039FB">
        <w:rPr>
          <w:b/>
        </w:rPr>
        <w:t>(1-3)</w:t>
      </w:r>
      <w:r>
        <w:t xml:space="preserve"> Entre os movimentos que surgiam no início da década de 90, podemos destacar o Movimento de Alfabetização (Mova), que procurava trabalhar a alfabetização a partir do contexto sócio-econômico das pessoas alfabetizadas, tornando-as co-participantes de seu processo de aprendizagem. Somente em 1996, surge novamente um programa nacional de alfabetização promovido pelo governo federal. No entanto, com o Programa Alfabetização Solidária (PAS), parecia que estávamos tendo um replay</w:t>
      </w:r>
      <w:r w:rsidR="001D5E25">
        <w:t xml:space="preserve"> das campanhas das décadas de e</w:t>
      </w:r>
      <w:r>
        <w:t>. As principais críticas a este plano eram que:</w:t>
      </w:r>
    </w:p>
    <w:p w:rsidR="00E039FB" w:rsidRPr="001D5E25" w:rsidRDefault="001D5E25" w:rsidP="001D5E25">
      <w:pPr>
        <w:spacing w:after="240" w:line="240" w:lineRule="auto"/>
        <w:ind w:left="2124"/>
        <w:jc w:val="both"/>
        <w:rPr>
          <w:rFonts w:ascii="Times New Roman" w:eastAsia="Times New Roman" w:hAnsi="Times New Roman" w:cs="Times New Roman"/>
          <w:b/>
          <w:bCs/>
          <w:noProof/>
          <w:color w:val="000000"/>
          <w:sz w:val="16"/>
          <w:szCs w:val="16"/>
        </w:rPr>
      </w:pPr>
      <w:r w:rsidRPr="001D5E25">
        <w:rPr>
          <w:b/>
          <w:sz w:val="16"/>
          <w:szCs w:val="16"/>
        </w:rPr>
        <w:t>Além</w:t>
      </w:r>
      <w:r w:rsidR="00E039FB" w:rsidRPr="001D5E25">
        <w:rPr>
          <w:b/>
          <w:sz w:val="16"/>
          <w:szCs w:val="16"/>
        </w:rPr>
        <w:t xml:space="preserve"> de se tratar de um programa aligeirado, com alfabetizadores semipreparados, reforçando a idéia de que qualquer um sabe ensinar, tinha como um de seus pressupostos a relação de submissão entre o Norte-Nordeste (subdesenvolvido) e o Sul-Sudeste (desenvolvido). Além disso, com a permanente campanha ‘Adote um Analfabeto’, o PAS contribuiu para reforçar a imagem que se faz de quem não sabe ler e escrever como uma pessoa incapaz, passível de adoção, de ajuda, de uma ação assistencialista (STEPHANOU; BASTOS, 2005, p. 272).</w:t>
      </w:r>
    </w:p>
    <w:p w:rsidR="00274823" w:rsidRPr="001D5E25" w:rsidRDefault="0098056A" w:rsidP="00EA2010">
      <w:pPr>
        <w:spacing w:after="240" w:line="240" w:lineRule="auto"/>
        <w:jc w:val="both"/>
        <w:rPr>
          <w:rFonts w:eastAsia="Times New Roman" w:cstheme="minorHAnsi"/>
          <w:b/>
          <w:bCs/>
          <w:noProof/>
          <w:color w:val="000000"/>
          <w:sz w:val="31"/>
          <w:szCs w:val="31"/>
        </w:rPr>
      </w:pPr>
      <w:r>
        <w:t xml:space="preserve">      </w:t>
      </w:r>
      <w:r w:rsidR="001D5E25">
        <w:t>Em 1998, surge o Pronera (Programa Nacional de Educação na Reforma Agrária), com o objetivo de atender às populações situadas nas áreas de assentamento. Este programa estava vinculado essencialmente ao INCRA, universidades e movimentos sociais. Em 2003, o governo federal lançou o Programa Brasil Alfabetizado, que no início tinha característica de mais uma campanha, com ênfase no trabalho voluntário, prevendo erradicar o analfabetismo em 4 anos, tendo uma atuação sobre 20 milhões de pessoas. No entanto, em 2004, com a mudança do Ministro da Educação, o programa foi reformulado, retirando-se a meta de erradicar o analfabetismo de 4 anos e a duração dos projetos de a</w:t>
      </w:r>
      <w:r>
        <w:t>lfabetização foi ampliada, de 4 para 8 anos</w:t>
      </w:r>
      <w:r w:rsidR="00FF02E7">
        <w:t>.</w:t>
      </w:r>
      <w:r w:rsidR="001D5E25">
        <w:t xml:space="preserve"> Assim, chegamos ao século XXI com uma alta taxa de pessoas que não têm o domínio sobre a leitura, a escrita e as operações matemáticas básicas, tendo</w:t>
      </w:r>
      <w:r w:rsidR="00FF02E7">
        <w:t xml:space="preserve"> </w:t>
      </w:r>
      <w:r w:rsidR="001D5E25" w:rsidRPr="001D5E25">
        <w:rPr>
          <w:rFonts w:cstheme="minorHAnsi"/>
        </w:rPr>
        <w:t xml:space="preserve">quase 20 milhões de analfabetos considerados absolutos e passam de 30 milhões os considerados analfabetos </w:t>
      </w:r>
      <w:r w:rsidR="001D5E25">
        <w:rPr>
          <w:rFonts w:cstheme="minorHAnsi"/>
        </w:rPr>
        <w:t xml:space="preserve">funcionais, que </w:t>
      </w:r>
      <w:r w:rsidR="00FF02E7">
        <w:rPr>
          <w:rFonts w:cstheme="minorHAnsi"/>
        </w:rPr>
        <w:t>chegou</w:t>
      </w:r>
      <w:r w:rsidR="001D5E25">
        <w:rPr>
          <w:rFonts w:cstheme="minorHAnsi"/>
        </w:rPr>
        <w:t xml:space="preserve"> a frequ</w:t>
      </w:r>
      <w:r w:rsidR="001D5E25" w:rsidRPr="001D5E25">
        <w:rPr>
          <w:rFonts w:cstheme="minorHAnsi"/>
        </w:rPr>
        <w:t xml:space="preserve">entar uma escola, mas por falta de uso de leitura e da escrita, tornaram à posição anterior. </w:t>
      </w:r>
      <w:r w:rsidR="00FF02E7" w:rsidRPr="001D5E25">
        <w:rPr>
          <w:rFonts w:cstheme="minorHAnsi"/>
        </w:rPr>
        <w:t>Chegam</w:t>
      </w:r>
      <w:r w:rsidR="001D5E25" w:rsidRPr="001D5E25">
        <w:rPr>
          <w:rFonts w:cstheme="minorHAnsi"/>
        </w:rPr>
        <w:t>, ainda, à casa dos 70 milhões os brasileiros acima dos 15 anos que não atingiram o nível mínimo de escolarização obrigatório pela constituição, ou seja, o ensino fundamental.</w:t>
      </w:r>
    </w:p>
    <w:p w:rsidR="00274823" w:rsidRPr="00FF02E7" w:rsidRDefault="00FF02E7" w:rsidP="00347627">
      <w:pPr>
        <w:spacing w:after="240" w:line="240" w:lineRule="auto"/>
        <w:ind w:left="4956"/>
        <w:jc w:val="both"/>
        <w:rPr>
          <w:rFonts w:eastAsia="Times New Roman" w:cstheme="minorHAnsi"/>
          <w:b/>
          <w:bCs/>
          <w:noProof/>
          <w:color w:val="000000"/>
          <w:sz w:val="16"/>
          <w:szCs w:val="16"/>
        </w:rPr>
      </w:pPr>
      <w:r w:rsidRPr="00FF02E7">
        <w:rPr>
          <w:rFonts w:cstheme="minorHAnsi"/>
          <w:b/>
          <w:sz w:val="16"/>
          <w:szCs w:val="16"/>
        </w:rPr>
        <w:t xml:space="preserve">Somam-se a esses os </w:t>
      </w:r>
      <w:r>
        <w:rPr>
          <w:rFonts w:cstheme="minorHAnsi"/>
          <w:b/>
          <w:sz w:val="16"/>
          <w:szCs w:val="16"/>
        </w:rPr>
        <w:t>neo analfabetos que, mesmo frequ</w:t>
      </w:r>
      <w:r w:rsidRPr="00FF02E7">
        <w:rPr>
          <w:rFonts w:cstheme="minorHAnsi"/>
          <w:b/>
          <w:sz w:val="16"/>
          <w:szCs w:val="16"/>
        </w:rPr>
        <w:t>entando a escola, não conseguem atingir o domínio da leitura e da escrita (STEPHANOU; BASTOS, 2005, p. 273).</w:t>
      </w:r>
    </w:p>
    <w:p w:rsidR="00274823" w:rsidRPr="00FF02E7" w:rsidRDefault="0098056A" w:rsidP="00EA2010">
      <w:pPr>
        <w:spacing w:after="240" w:line="240" w:lineRule="auto"/>
        <w:jc w:val="both"/>
        <w:rPr>
          <w:rFonts w:eastAsia="Times New Roman" w:cstheme="minorHAnsi"/>
          <w:b/>
          <w:bCs/>
          <w:noProof/>
          <w:color w:val="000000"/>
        </w:rPr>
      </w:pPr>
      <w:r>
        <w:rPr>
          <w:rFonts w:cstheme="minorHAnsi"/>
        </w:rPr>
        <w:t xml:space="preserve">    </w:t>
      </w:r>
      <w:r w:rsidR="00FF02E7" w:rsidRPr="00FF02E7">
        <w:rPr>
          <w:rFonts w:cstheme="minorHAnsi"/>
        </w:rPr>
        <w:t xml:space="preserve">Este referencial histórico nos dá embasamento para uma análise da situação atual da educação brasileira. É assustador o número de pessoas que lêem um texto simples e não entendem o sentido apresentado pelo autor. Podemos dizer que essa é uma herança de todo o tratamento que a educação brasileira sofreu ao decorrer de sua história. É lamentável que reduzissem a alfabetização à apreensão dos signos sem a apreensão dos significados. </w:t>
      </w:r>
    </w:p>
    <w:p w:rsidR="00274823" w:rsidRDefault="00274823" w:rsidP="00EA2010">
      <w:pPr>
        <w:spacing w:after="240" w:line="240" w:lineRule="auto"/>
        <w:jc w:val="both"/>
        <w:rPr>
          <w:rFonts w:ascii="Times New Roman" w:eastAsia="Times New Roman" w:hAnsi="Times New Roman" w:cs="Times New Roman"/>
          <w:b/>
          <w:bCs/>
          <w:noProof/>
          <w:color w:val="000000"/>
          <w:sz w:val="31"/>
          <w:szCs w:val="31"/>
        </w:rPr>
      </w:pPr>
    </w:p>
    <w:p w:rsidR="00523AE6" w:rsidRDefault="00523AE6" w:rsidP="00EA2010">
      <w:pPr>
        <w:spacing w:after="240" w:line="240" w:lineRule="auto"/>
        <w:jc w:val="both"/>
        <w:rPr>
          <w:rFonts w:ascii="Times New Roman" w:eastAsia="Times New Roman" w:hAnsi="Times New Roman" w:cs="Times New Roman"/>
          <w:b/>
          <w:bCs/>
          <w:noProof/>
          <w:color w:val="000000"/>
          <w:sz w:val="31"/>
          <w:szCs w:val="31"/>
        </w:rPr>
      </w:pPr>
    </w:p>
    <w:p w:rsidR="00803C3E" w:rsidRPr="00692780" w:rsidRDefault="00803C3E" w:rsidP="00EA2010">
      <w:pPr>
        <w:spacing w:after="240" w:line="240" w:lineRule="auto"/>
        <w:jc w:val="both"/>
        <w:rPr>
          <w:rFonts w:eastAsia="Times New Roman" w:cstheme="minorHAnsi"/>
          <w:b/>
          <w:bCs/>
          <w:i/>
          <w:noProof/>
          <w:color w:val="000000"/>
          <w:sz w:val="28"/>
          <w:szCs w:val="28"/>
        </w:rPr>
      </w:pPr>
      <w:r>
        <w:rPr>
          <w:rFonts w:ascii="Times New Roman" w:eastAsia="Times New Roman" w:hAnsi="Times New Roman" w:cs="Times New Roman"/>
          <w:b/>
          <w:bCs/>
          <w:noProof/>
          <w:color w:val="000000"/>
          <w:sz w:val="31"/>
          <w:szCs w:val="31"/>
        </w:rPr>
        <w:lastRenderedPageBreak/>
        <w:drawing>
          <wp:inline distT="0" distB="0" distL="0" distR="0">
            <wp:extent cx="1161164" cy="457200"/>
            <wp:effectExtent l="19050" t="0" r="886" b="0"/>
            <wp:docPr id="4"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31"/>
          <w:szCs w:val="31"/>
        </w:rPr>
        <w:t xml:space="preserve"> </w:t>
      </w:r>
      <w:r w:rsidR="006824AD">
        <w:rPr>
          <w:rFonts w:ascii="Times New Roman" w:eastAsia="Times New Roman" w:hAnsi="Times New Roman" w:cs="Times New Roman"/>
          <w:b/>
          <w:bCs/>
          <w:noProof/>
          <w:color w:val="000000"/>
          <w:sz w:val="31"/>
          <w:szCs w:val="31"/>
        </w:rPr>
        <w:t xml:space="preserve">  </w:t>
      </w:r>
      <w:r>
        <w:rPr>
          <w:rFonts w:ascii="Times New Roman" w:eastAsia="Times New Roman" w:hAnsi="Times New Roman" w:cs="Times New Roman"/>
          <w:b/>
          <w:bCs/>
          <w:noProof/>
          <w:color w:val="000000"/>
          <w:sz w:val="31"/>
          <w:szCs w:val="31"/>
        </w:rPr>
        <w:t xml:space="preserve"> </w:t>
      </w:r>
      <w:r w:rsidR="006F3A4F">
        <w:rPr>
          <w:rFonts w:ascii="Times New Roman" w:eastAsia="Times New Roman" w:hAnsi="Times New Roman" w:cs="Times New Roman"/>
          <w:b/>
          <w:bCs/>
          <w:noProof/>
          <w:color w:val="000000"/>
          <w:sz w:val="31"/>
          <w:szCs w:val="31"/>
        </w:rPr>
        <w:t xml:space="preserve"> </w:t>
      </w:r>
      <w:r w:rsidR="00715FE9">
        <w:rPr>
          <w:rFonts w:ascii="Times New Roman" w:eastAsia="Times New Roman" w:hAnsi="Times New Roman" w:cs="Times New Roman"/>
          <w:b/>
          <w:bCs/>
          <w:noProof/>
          <w:color w:val="000000"/>
          <w:sz w:val="31"/>
          <w:szCs w:val="31"/>
        </w:rPr>
        <w:t xml:space="preserve">     </w:t>
      </w:r>
      <w:r w:rsidRPr="006F3A4F">
        <w:rPr>
          <w:rFonts w:eastAsia="Times New Roman" w:cstheme="minorHAnsi"/>
          <w:b/>
          <w:bCs/>
          <w:i/>
          <w:noProof/>
          <w:color w:val="000000"/>
          <w:sz w:val="24"/>
          <w:szCs w:val="24"/>
        </w:rPr>
        <w:t>ALGUNS DADOS DA “EJA”</w:t>
      </w:r>
      <w:r w:rsidR="00B77CD8" w:rsidRPr="006F3A4F">
        <w:rPr>
          <w:rFonts w:eastAsia="Times New Roman" w:cstheme="minorHAnsi"/>
          <w:b/>
          <w:bCs/>
          <w:i/>
          <w:noProof/>
          <w:color w:val="000000"/>
          <w:sz w:val="24"/>
          <w:szCs w:val="24"/>
        </w:rPr>
        <w:t xml:space="preserve"> EM</w:t>
      </w:r>
      <w:r w:rsidRPr="006F3A4F">
        <w:rPr>
          <w:rFonts w:ascii="Times New Roman" w:eastAsia="Times New Roman" w:hAnsi="Times New Roman" w:cs="Times New Roman"/>
          <w:b/>
          <w:bCs/>
          <w:i/>
          <w:noProof/>
          <w:color w:val="000000"/>
          <w:sz w:val="24"/>
          <w:szCs w:val="24"/>
        </w:rPr>
        <w:t xml:space="preserve"> </w:t>
      </w:r>
      <w:r w:rsidRPr="006F3A4F">
        <w:rPr>
          <w:rFonts w:eastAsia="Times New Roman" w:cstheme="minorHAnsi"/>
          <w:b/>
          <w:bCs/>
          <w:i/>
          <w:noProof/>
          <w:color w:val="000000"/>
          <w:sz w:val="24"/>
          <w:szCs w:val="24"/>
        </w:rPr>
        <w:t>JAPERI – RJ.</w:t>
      </w:r>
    </w:p>
    <w:p w:rsidR="00050BDE" w:rsidRDefault="001F2245" w:rsidP="00391C09">
      <w:pPr>
        <w:spacing w:after="240" w:line="240" w:lineRule="auto"/>
        <w:ind w:left="-142"/>
        <w:jc w:val="both"/>
        <w:rPr>
          <w:rFonts w:cstheme="minorHAnsi"/>
          <w:sz w:val="24"/>
          <w:szCs w:val="24"/>
          <w:shd w:val="clear" w:color="auto" w:fill="FFFFFF"/>
        </w:rPr>
      </w:pPr>
      <w:r w:rsidRPr="001F2245">
        <w:rPr>
          <w:rFonts w:eastAsia="Times New Roman" w:cstheme="minorHAnsi"/>
          <w:b/>
          <w:bCs/>
          <w:noProof/>
          <w:color w:val="000000"/>
          <w:sz w:val="24"/>
          <w:szCs w:val="24"/>
        </w:rPr>
        <w:t>1.4</w:t>
      </w:r>
      <w:r>
        <w:rPr>
          <w:rFonts w:eastAsia="Times New Roman" w:cstheme="minorHAnsi"/>
          <w:b/>
          <w:bCs/>
          <w:noProof/>
          <w:color w:val="000000"/>
          <w:sz w:val="24"/>
          <w:szCs w:val="24"/>
        </w:rPr>
        <w:t xml:space="preserve"> </w:t>
      </w:r>
      <w:r w:rsidR="0016342C">
        <w:rPr>
          <w:rFonts w:eastAsia="Times New Roman" w:cstheme="minorHAnsi"/>
          <w:bCs/>
          <w:noProof/>
          <w:color w:val="000000"/>
          <w:sz w:val="24"/>
          <w:szCs w:val="24"/>
        </w:rPr>
        <w:t>No município de</w:t>
      </w:r>
      <w:r w:rsidR="00391C09" w:rsidRPr="00391C09">
        <w:rPr>
          <w:rFonts w:eastAsia="Times New Roman" w:cstheme="minorHAnsi"/>
          <w:bCs/>
          <w:noProof/>
          <w:color w:val="000000"/>
          <w:sz w:val="24"/>
          <w:szCs w:val="24"/>
        </w:rPr>
        <w:t xml:space="preserve"> Japeri no Estado do Rio de Janeiro</w:t>
      </w:r>
      <w:r w:rsidR="00391C09">
        <w:rPr>
          <w:rFonts w:eastAsia="Times New Roman" w:cstheme="minorHAnsi"/>
          <w:b/>
          <w:bCs/>
          <w:noProof/>
          <w:color w:val="000000"/>
          <w:sz w:val="24"/>
          <w:szCs w:val="24"/>
        </w:rPr>
        <w:t xml:space="preserve"> </w:t>
      </w:r>
      <w:r w:rsidR="00391C09">
        <w:rPr>
          <w:rFonts w:cstheme="minorHAnsi"/>
          <w:sz w:val="24"/>
          <w:szCs w:val="24"/>
          <w:shd w:val="clear" w:color="auto" w:fill="FFFFFF"/>
        </w:rPr>
        <w:t>o</w:t>
      </w:r>
      <w:r w:rsidR="00B77CD8" w:rsidRPr="00B77CD8">
        <w:rPr>
          <w:rFonts w:cstheme="minorHAnsi"/>
          <w:sz w:val="24"/>
          <w:szCs w:val="24"/>
          <w:shd w:val="clear" w:color="auto" w:fill="FFFFFF"/>
        </w:rPr>
        <w:t xml:space="preserve"> levantamento foi elaborado a partir dos censos escolares disponibilizados pelo Inep - Instituto Nacional de Estudos e Pesquisas Educacionais Anísio Teixeira.</w:t>
      </w:r>
      <w:r w:rsidR="00391C09">
        <w:rPr>
          <w:rFonts w:cstheme="minorHAnsi"/>
          <w:sz w:val="24"/>
          <w:szCs w:val="24"/>
        </w:rPr>
        <w:t xml:space="preserve"> </w:t>
      </w:r>
      <w:r w:rsidR="00B77CD8" w:rsidRPr="00B77CD8">
        <w:rPr>
          <w:rFonts w:cstheme="minorHAnsi"/>
          <w:sz w:val="24"/>
          <w:szCs w:val="24"/>
          <w:shd w:val="clear" w:color="auto" w:fill="FFFFFF"/>
        </w:rPr>
        <w:t>O Censo Escolar é um levantamento de dados estatístico-educacionais de âmbito nacional realizado todos os anos e coordenado pelo Inep. Ele é feito com a colaboração das secretarias estaduais e municipais de Educação e com a participação de todas as escolas públicas do país.</w:t>
      </w:r>
      <w:r w:rsidR="00B77CD8">
        <w:rPr>
          <w:rFonts w:cstheme="minorHAnsi"/>
          <w:sz w:val="24"/>
          <w:szCs w:val="24"/>
        </w:rPr>
        <w:t xml:space="preserve"> </w:t>
      </w:r>
      <w:r w:rsidR="00B77CD8" w:rsidRPr="00B77CD8">
        <w:rPr>
          <w:rFonts w:cstheme="minorHAnsi"/>
          <w:sz w:val="24"/>
          <w:szCs w:val="24"/>
          <w:shd w:val="clear" w:color="auto" w:fill="FFFFFF"/>
        </w:rPr>
        <w:t>Trata-se do principal instrumento de coleta de informações da educação básica, que abra</w:t>
      </w:r>
      <w:r w:rsidR="00B77CD8">
        <w:rPr>
          <w:rFonts w:cstheme="minorHAnsi"/>
          <w:sz w:val="24"/>
          <w:szCs w:val="24"/>
          <w:shd w:val="clear" w:color="auto" w:fill="FFFFFF"/>
        </w:rPr>
        <w:t xml:space="preserve">nge as suas diferentes etapas e </w:t>
      </w:r>
      <w:r w:rsidR="00B77CD8" w:rsidRPr="00B77CD8">
        <w:rPr>
          <w:rFonts w:cstheme="minorHAnsi"/>
          <w:sz w:val="24"/>
          <w:szCs w:val="24"/>
          <w:shd w:val="clear" w:color="auto" w:fill="FFFFFF"/>
        </w:rPr>
        <w:t xml:space="preserve">modalidades: ensino regular (educação infantil e ensinos fundamental e médio), educação </w:t>
      </w:r>
      <w:r w:rsidR="00050BDE">
        <w:rPr>
          <w:rFonts w:cstheme="minorHAnsi"/>
          <w:sz w:val="24"/>
          <w:szCs w:val="24"/>
          <w:shd w:val="clear" w:color="auto" w:fill="FFFFFF"/>
        </w:rPr>
        <w:t xml:space="preserve">especial e educação de jovens </w:t>
      </w:r>
      <w:r w:rsidR="00B77CD8" w:rsidRPr="00B77CD8">
        <w:rPr>
          <w:rFonts w:cstheme="minorHAnsi"/>
          <w:sz w:val="24"/>
          <w:szCs w:val="24"/>
          <w:shd w:val="clear" w:color="auto" w:fill="FFFFFF"/>
        </w:rPr>
        <w:t>adultos (EJA)</w:t>
      </w:r>
      <w:r w:rsidR="00EB4B9E">
        <w:rPr>
          <w:rFonts w:cstheme="minorHAnsi"/>
          <w:sz w:val="24"/>
          <w:szCs w:val="24"/>
          <w:shd w:val="clear" w:color="auto" w:fill="FFFFFF"/>
        </w:rPr>
        <w:t>.</w:t>
      </w:r>
    </w:p>
    <w:tbl>
      <w:tblPr>
        <w:tblW w:w="10847" w:type="dxa"/>
        <w:tblCellSpacing w:w="0" w:type="dxa"/>
        <w:tblInd w:w="-633" w:type="dxa"/>
        <w:tblCellMar>
          <w:left w:w="0" w:type="dxa"/>
          <w:right w:w="0" w:type="dxa"/>
        </w:tblCellMar>
        <w:tblLook w:val="04A0"/>
      </w:tblPr>
      <w:tblGrid>
        <w:gridCol w:w="10847"/>
      </w:tblGrid>
      <w:tr w:rsidR="00050BDE" w:rsidRPr="00050BDE" w:rsidTr="00050BDE">
        <w:trPr>
          <w:tblCellSpacing w:w="0" w:type="dxa"/>
        </w:trPr>
        <w:tc>
          <w:tcPr>
            <w:tcW w:w="0" w:type="auto"/>
            <w:vAlign w:val="center"/>
            <w:hideMark/>
          </w:tcPr>
          <w:p w:rsidR="00050BDE" w:rsidRPr="007911B7" w:rsidRDefault="00050BDE" w:rsidP="00BC6705">
            <w:pPr>
              <w:pStyle w:val="Ttulo2"/>
              <w:spacing w:before="18" w:beforeAutospacing="0" w:after="18" w:afterAutospacing="0" w:line="216" w:lineRule="auto"/>
              <w:jc w:val="both"/>
              <w:rPr>
                <w:rFonts w:asciiTheme="minorHAnsi" w:hAnsiTheme="minorHAnsi" w:cstheme="minorHAnsi"/>
                <w:color w:val="404040"/>
                <w:sz w:val="24"/>
                <w:szCs w:val="24"/>
              </w:rPr>
            </w:pPr>
            <w:r w:rsidRPr="007911B7">
              <w:rPr>
                <w:rFonts w:asciiTheme="minorHAnsi" w:hAnsiTheme="minorHAnsi" w:cstheme="minorHAnsi"/>
                <w:color w:val="404040"/>
                <w:sz w:val="24"/>
                <w:szCs w:val="24"/>
              </w:rPr>
              <w:t xml:space="preserve">       </w:t>
            </w:r>
            <w:r w:rsidR="007911B7">
              <w:rPr>
                <w:rFonts w:asciiTheme="minorHAnsi" w:hAnsiTheme="minorHAnsi" w:cstheme="minorHAnsi"/>
                <w:color w:val="404040"/>
                <w:sz w:val="24"/>
                <w:szCs w:val="24"/>
              </w:rPr>
              <w:t xml:space="preserve">                      </w:t>
            </w:r>
            <w:r w:rsidRPr="007911B7">
              <w:rPr>
                <w:rFonts w:asciiTheme="minorHAnsi" w:hAnsiTheme="minorHAnsi" w:cstheme="minorHAnsi"/>
                <w:color w:val="404040"/>
                <w:sz w:val="24"/>
                <w:szCs w:val="24"/>
              </w:rPr>
              <w:t xml:space="preserve"> Número de matrículas EJA - Educação de Jovens e Adultos</w:t>
            </w:r>
          </w:p>
        </w:tc>
      </w:tr>
      <w:tr w:rsidR="00050BDE" w:rsidRPr="00050BDE" w:rsidTr="005E2DD5">
        <w:trPr>
          <w:trHeight w:val="323"/>
          <w:tblCellSpacing w:w="0" w:type="dxa"/>
        </w:trPr>
        <w:tc>
          <w:tcPr>
            <w:tcW w:w="0" w:type="auto"/>
            <w:vAlign w:val="center"/>
            <w:hideMark/>
          </w:tcPr>
          <w:p w:rsidR="00050BDE" w:rsidRPr="007911B7" w:rsidRDefault="00050BDE" w:rsidP="00BC6705">
            <w:pPr>
              <w:pStyle w:val="Ttulo3"/>
              <w:pBdr>
                <w:bottom w:val="dotted" w:sz="6" w:space="3" w:color="D3D3D3"/>
              </w:pBdr>
              <w:spacing w:before="18" w:after="18" w:line="216" w:lineRule="auto"/>
              <w:jc w:val="both"/>
              <w:rPr>
                <w:rFonts w:asciiTheme="minorHAnsi" w:hAnsiTheme="minorHAnsi" w:cstheme="minorHAnsi"/>
                <w:color w:val="939393"/>
                <w:sz w:val="24"/>
                <w:szCs w:val="24"/>
              </w:rPr>
            </w:pPr>
            <w:r w:rsidRPr="007911B7">
              <w:rPr>
                <w:rFonts w:asciiTheme="minorHAnsi" w:hAnsiTheme="minorHAnsi" w:cstheme="minorHAnsi"/>
                <w:color w:val="939393"/>
                <w:sz w:val="24"/>
                <w:szCs w:val="24"/>
              </w:rPr>
              <w:t xml:space="preserve"> </w:t>
            </w:r>
            <w:r w:rsidR="007911B7" w:rsidRPr="007911B7">
              <w:rPr>
                <w:rFonts w:asciiTheme="minorHAnsi" w:hAnsiTheme="minorHAnsi" w:cstheme="minorHAnsi"/>
                <w:color w:val="939393"/>
                <w:sz w:val="24"/>
                <w:szCs w:val="24"/>
              </w:rPr>
              <w:t xml:space="preserve">      </w:t>
            </w:r>
            <w:r w:rsidR="007911B7">
              <w:rPr>
                <w:rFonts w:asciiTheme="minorHAnsi" w:hAnsiTheme="minorHAnsi" w:cstheme="minorHAnsi"/>
                <w:color w:val="939393"/>
                <w:sz w:val="24"/>
                <w:szCs w:val="24"/>
              </w:rPr>
              <w:t xml:space="preserve">                      </w:t>
            </w:r>
            <w:r w:rsidR="007911B7" w:rsidRPr="007911B7">
              <w:rPr>
                <w:rFonts w:asciiTheme="minorHAnsi" w:hAnsiTheme="minorHAnsi" w:cstheme="minorHAnsi"/>
                <w:color w:val="939393"/>
                <w:sz w:val="24"/>
                <w:szCs w:val="24"/>
              </w:rPr>
              <w:t xml:space="preserve"> </w:t>
            </w:r>
            <w:r w:rsidRPr="007911B7">
              <w:rPr>
                <w:rFonts w:asciiTheme="minorHAnsi" w:hAnsiTheme="minorHAnsi" w:cstheme="minorHAnsi"/>
                <w:color w:val="939393"/>
                <w:sz w:val="24"/>
                <w:szCs w:val="24"/>
              </w:rPr>
              <w:t>Número de matrículas</w:t>
            </w:r>
            <w:r w:rsidR="007911B7" w:rsidRPr="007911B7">
              <w:rPr>
                <w:rFonts w:asciiTheme="minorHAnsi" w:hAnsiTheme="minorHAnsi" w:cstheme="minorHAnsi"/>
                <w:color w:val="939393"/>
                <w:sz w:val="24"/>
                <w:szCs w:val="24"/>
              </w:rPr>
              <w:t xml:space="preserve"> em Japeri – RJ.</w:t>
            </w:r>
          </w:p>
          <w:p w:rsidR="00050BDE" w:rsidRPr="007911B7" w:rsidRDefault="00050BDE" w:rsidP="00BC6705">
            <w:pPr>
              <w:spacing w:before="18" w:after="18" w:line="216" w:lineRule="auto"/>
              <w:jc w:val="both"/>
              <w:rPr>
                <w:rFonts w:cstheme="minorHAnsi"/>
                <w:sz w:val="24"/>
                <w:szCs w:val="24"/>
              </w:rPr>
            </w:pPr>
          </w:p>
        </w:tc>
      </w:tr>
    </w:tbl>
    <w:p w:rsidR="00050BDE" w:rsidRPr="00050BDE" w:rsidRDefault="00050BDE" w:rsidP="00EB4B9E">
      <w:pPr>
        <w:spacing w:before="18" w:after="18" w:line="216" w:lineRule="auto"/>
        <w:jc w:val="both"/>
        <w:rPr>
          <w:rFonts w:cstheme="minorHAnsi"/>
          <w:sz w:val="20"/>
          <w:szCs w:val="20"/>
          <w:shd w:val="clear" w:color="auto" w:fill="FFFFFF"/>
        </w:rPr>
      </w:pPr>
    </w:p>
    <w:p w:rsidR="004351E3" w:rsidRPr="00050BDE" w:rsidRDefault="00050BDE" w:rsidP="00B835B1">
      <w:pPr>
        <w:spacing w:before="18" w:after="18" w:line="216" w:lineRule="auto"/>
        <w:ind w:left="-142"/>
        <w:jc w:val="both"/>
        <w:rPr>
          <w:rFonts w:cstheme="minorHAnsi"/>
          <w:b/>
          <w:color w:val="C00000"/>
          <w:sz w:val="20"/>
          <w:szCs w:val="20"/>
          <w:shd w:val="clear" w:color="auto" w:fill="FFFFFF"/>
        </w:rPr>
      </w:pPr>
      <w:r w:rsidRPr="00050BDE">
        <w:rPr>
          <w:rFonts w:cstheme="minorHAnsi"/>
          <w:sz w:val="20"/>
          <w:szCs w:val="20"/>
          <w:shd w:val="clear" w:color="auto" w:fill="FFFFFF"/>
        </w:rPr>
        <w:t xml:space="preserve"> </w:t>
      </w:r>
      <w:r w:rsidR="000D1562" w:rsidRPr="00050BDE">
        <w:rPr>
          <w:rFonts w:cstheme="minorHAnsi"/>
          <w:b/>
          <w:color w:val="C00000"/>
          <w:sz w:val="20"/>
          <w:szCs w:val="20"/>
          <w:shd w:val="clear" w:color="auto" w:fill="FFFFFF"/>
        </w:rPr>
        <w:t>M</w:t>
      </w:r>
      <w:r w:rsidR="000E6E46" w:rsidRPr="00050BDE">
        <w:rPr>
          <w:rFonts w:cstheme="minorHAnsi"/>
          <w:b/>
          <w:color w:val="C00000"/>
          <w:sz w:val="20"/>
          <w:szCs w:val="20"/>
          <w:shd w:val="clear" w:color="auto" w:fill="FFFFFF"/>
        </w:rPr>
        <w:t>atriculas</w:t>
      </w:r>
      <w:r w:rsidR="004351E3" w:rsidRPr="00050BDE">
        <w:rPr>
          <w:rFonts w:cstheme="minorHAnsi"/>
          <w:b/>
          <w:color w:val="C00000"/>
          <w:sz w:val="20"/>
          <w:szCs w:val="20"/>
          <w:shd w:val="clear" w:color="auto" w:fill="FFFFFF"/>
        </w:rPr>
        <w:t xml:space="preserve">                         </w:t>
      </w:r>
      <w:r w:rsidR="000E6E46" w:rsidRPr="00050BDE">
        <w:rPr>
          <w:rFonts w:cstheme="minorHAnsi"/>
          <w:b/>
          <w:color w:val="C00000"/>
          <w:sz w:val="20"/>
          <w:szCs w:val="20"/>
          <w:shd w:val="clear" w:color="auto" w:fill="FFFFFF"/>
        </w:rPr>
        <w:t xml:space="preserve">                               ano</w:t>
      </w:r>
      <w:r w:rsidR="004351E3" w:rsidRPr="00050BDE">
        <w:rPr>
          <w:rFonts w:cstheme="minorHAnsi"/>
          <w:b/>
          <w:color w:val="C00000"/>
          <w:sz w:val="20"/>
          <w:szCs w:val="20"/>
          <w:shd w:val="clear" w:color="auto" w:fill="FFFFFF"/>
        </w:rPr>
        <w:t xml:space="preserve">                   </w:t>
      </w:r>
      <w:r w:rsidR="000D1562" w:rsidRPr="00050BDE">
        <w:rPr>
          <w:rFonts w:cstheme="minorHAnsi"/>
          <w:b/>
          <w:color w:val="C00000"/>
          <w:sz w:val="20"/>
          <w:szCs w:val="20"/>
          <w:shd w:val="clear" w:color="auto" w:fill="FFFFFF"/>
        </w:rPr>
        <w:t xml:space="preserve">                             </w:t>
      </w:r>
      <w:r w:rsidRPr="00050BDE">
        <w:rPr>
          <w:rFonts w:cstheme="minorHAnsi"/>
          <w:b/>
          <w:color w:val="C00000"/>
          <w:sz w:val="20"/>
          <w:szCs w:val="20"/>
          <w:shd w:val="clear" w:color="auto" w:fill="FFFFFF"/>
        </w:rPr>
        <w:t xml:space="preserve">                      </w:t>
      </w:r>
      <w:r w:rsidR="004351E3" w:rsidRPr="00050BDE">
        <w:rPr>
          <w:rFonts w:cstheme="minorHAnsi"/>
          <w:b/>
          <w:color w:val="C00000"/>
          <w:sz w:val="20"/>
          <w:szCs w:val="20"/>
          <w:shd w:val="clear" w:color="auto" w:fill="FFFFFF"/>
        </w:rPr>
        <w:t xml:space="preserve">Japeri – RJ.                                                                                                </w:t>
      </w:r>
    </w:p>
    <w:tbl>
      <w:tblPr>
        <w:tblStyle w:val="SombreamentoClaro-nfase1"/>
        <w:tblW w:w="0" w:type="auto"/>
        <w:tblLook w:val="04A0"/>
      </w:tblPr>
      <w:tblGrid>
        <w:gridCol w:w="2161"/>
        <w:gridCol w:w="2161"/>
        <w:gridCol w:w="2161"/>
        <w:gridCol w:w="2161"/>
      </w:tblGrid>
      <w:tr w:rsidR="00110005" w:rsidRPr="00050BDE" w:rsidTr="00110005">
        <w:trPr>
          <w:cnfStyle w:val="100000000000"/>
        </w:trPr>
        <w:tc>
          <w:tcPr>
            <w:cnfStyle w:val="001000000000"/>
            <w:tcW w:w="2161" w:type="dxa"/>
          </w:tcPr>
          <w:p w:rsidR="00110005" w:rsidRPr="00715FE9" w:rsidRDefault="002E254F" w:rsidP="00B835B1">
            <w:pPr>
              <w:spacing w:before="18" w:after="18" w:line="216" w:lineRule="auto"/>
              <w:ind w:right="510"/>
              <w:jc w:val="both"/>
              <w:rPr>
                <w:rFonts w:eastAsia="Times New Roman" w:cstheme="minorHAnsi"/>
                <w:bCs w:val="0"/>
                <w:noProof/>
                <w:sz w:val="18"/>
                <w:szCs w:val="18"/>
              </w:rPr>
            </w:pPr>
            <w:r w:rsidRPr="00715FE9">
              <w:rPr>
                <w:rFonts w:eastAsia="Times New Roman" w:cstheme="minorHAnsi"/>
                <w:bCs w:val="0"/>
                <w:noProof/>
                <w:sz w:val="18"/>
                <w:szCs w:val="18"/>
              </w:rPr>
              <w:t>2016</w:t>
            </w:r>
            <w:r w:rsidR="004351E3" w:rsidRPr="00715FE9">
              <w:rPr>
                <w:rFonts w:eastAsia="Times New Roman" w:cstheme="minorHAnsi"/>
                <w:bCs w:val="0"/>
                <w:noProof/>
                <w:sz w:val="18"/>
                <w:szCs w:val="18"/>
              </w:rPr>
              <w:t xml:space="preserve">                                                                                </w:t>
            </w:r>
          </w:p>
        </w:tc>
        <w:tc>
          <w:tcPr>
            <w:tcW w:w="2161" w:type="dxa"/>
          </w:tcPr>
          <w:p w:rsidR="00110005" w:rsidRPr="00715FE9" w:rsidRDefault="00110005" w:rsidP="00B835B1">
            <w:pPr>
              <w:spacing w:before="18" w:after="18" w:line="216" w:lineRule="auto"/>
              <w:ind w:right="510"/>
              <w:jc w:val="both"/>
              <w:cnfStyle w:val="100000000000"/>
              <w:rPr>
                <w:rFonts w:eastAsia="Times New Roman" w:cstheme="minorHAnsi"/>
                <w:bCs w:val="0"/>
                <w:noProof/>
                <w:sz w:val="18"/>
                <w:szCs w:val="18"/>
              </w:rPr>
            </w:pPr>
          </w:p>
        </w:tc>
        <w:tc>
          <w:tcPr>
            <w:tcW w:w="2161" w:type="dxa"/>
          </w:tcPr>
          <w:p w:rsidR="00110005" w:rsidRPr="00715FE9" w:rsidRDefault="004351E3" w:rsidP="00B835B1">
            <w:pPr>
              <w:spacing w:before="18" w:after="18" w:line="216" w:lineRule="auto"/>
              <w:ind w:right="510"/>
              <w:jc w:val="both"/>
              <w:cnfStyle w:val="100000000000"/>
              <w:rPr>
                <w:rFonts w:eastAsia="Times New Roman" w:cstheme="minorHAnsi"/>
                <w:bCs w:val="0"/>
                <w:noProof/>
                <w:sz w:val="18"/>
                <w:szCs w:val="18"/>
              </w:rPr>
            </w:pPr>
            <w:r w:rsidRPr="00715FE9">
              <w:rPr>
                <w:rFonts w:eastAsia="Times New Roman" w:cstheme="minorHAnsi"/>
                <w:bCs w:val="0"/>
                <w:noProof/>
                <w:sz w:val="18"/>
                <w:szCs w:val="18"/>
              </w:rPr>
              <w:t xml:space="preserve">                                         </w:t>
            </w:r>
          </w:p>
        </w:tc>
        <w:tc>
          <w:tcPr>
            <w:tcW w:w="2161" w:type="dxa"/>
          </w:tcPr>
          <w:p w:rsidR="00110005" w:rsidRPr="00715FE9" w:rsidRDefault="00A972F6" w:rsidP="00B835B1">
            <w:pPr>
              <w:spacing w:before="18" w:after="18" w:line="216" w:lineRule="auto"/>
              <w:ind w:right="510"/>
              <w:jc w:val="both"/>
              <w:cnfStyle w:val="100000000000"/>
              <w:rPr>
                <w:rFonts w:eastAsia="Times New Roman" w:cstheme="minorHAnsi"/>
                <w:bCs w:val="0"/>
                <w:noProof/>
                <w:sz w:val="18"/>
                <w:szCs w:val="18"/>
              </w:rPr>
            </w:pPr>
            <w:r w:rsidRPr="00715FE9">
              <w:rPr>
                <w:rFonts w:eastAsia="Times New Roman" w:cstheme="minorHAnsi"/>
                <w:bCs w:val="0"/>
                <w:noProof/>
                <w:sz w:val="18"/>
                <w:szCs w:val="18"/>
              </w:rPr>
              <w:t>2.267 matriculas</w:t>
            </w:r>
            <w:r w:rsidR="007F6E0F" w:rsidRPr="00715FE9">
              <w:rPr>
                <w:rFonts w:eastAsia="Times New Roman" w:cstheme="minorHAnsi"/>
                <w:bCs w:val="0"/>
                <w:noProof/>
                <w:sz w:val="18"/>
                <w:szCs w:val="18"/>
              </w:rPr>
              <w:t>.</w:t>
            </w:r>
            <w:r w:rsidRPr="00715FE9">
              <w:rPr>
                <w:rFonts w:eastAsia="Times New Roman" w:cstheme="minorHAnsi"/>
                <w:bCs w:val="0"/>
                <w:noProof/>
                <w:sz w:val="18"/>
                <w:szCs w:val="18"/>
              </w:rPr>
              <w:t xml:space="preserve"> </w:t>
            </w:r>
          </w:p>
        </w:tc>
      </w:tr>
      <w:tr w:rsidR="00110005" w:rsidRPr="00050BDE" w:rsidTr="00110005">
        <w:trPr>
          <w:cnfStyle w:val="000000100000"/>
        </w:trPr>
        <w:tc>
          <w:tcPr>
            <w:cnfStyle w:val="001000000000"/>
            <w:tcW w:w="2161" w:type="dxa"/>
          </w:tcPr>
          <w:p w:rsidR="00110005" w:rsidRPr="00715FE9" w:rsidRDefault="002E254F" w:rsidP="00B835B1">
            <w:pPr>
              <w:spacing w:before="18" w:after="18" w:line="216" w:lineRule="auto"/>
              <w:ind w:right="510"/>
              <w:jc w:val="both"/>
              <w:rPr>
                <w:rFonts w:eastAsia="Times New Roman" w:cstheme="minorHAnsi"/>
                <w:bCs w:val="0"/>
                <w:noProof/>
                <w:sz w:val="18"/>
                <w:szCs w:val="18"/>
              </w:rPr>
            </w:pPr>
            <w:r w:rsidRPr="00715FE9">
              <w:rPr>
                <w:rFonts w:eastAsia="Times New Roman" w:cstheme="minorHAnsi"/>
                <w:bCs w:val="0"/>
                <w:noProof/>
                <w:sz w:val="18"/>
                <w:szCs w:val="18"/>
              </w:rPr>
              <w:t>2015</w:t>
            </w:r>
            <w:r w:rsidR="004351E3" w:rsidRPr="00715FE9">
              <w:rPr>
                <w:rFonts w:eastAsia="Times New Roman" w:cstheme="minorHAnsi"/>
                <w:bCs w:val="0"/>
                <w:noProof/>
                <w:sz w:val="18"/>
                <w:szCs w:val="18"/>
              </w:rPr>
              <w:t xml:space="preserve">                                       </w:t>
            </w:r>
          </w:p>
        </w:tc>
        <w:tc>
          <w:tcPr>
            <w:tcW w:w="2161" w:type="dxa"/>
          </w:tcPr>
          <w:p w:rsidR="00110005" w:rsidRPr="00715FE9" w:rsidRDefault="00110005" w:rsidP="00B835B1">
            <w:pPr>
              <w:spacing w:before="18" w:after="18" w:line="216" w:lineRule="auto"/>
              <w:ind w:right="510"/>
              <w:jc w:val="both"/>
              <w:cnfStyle w:val="000000100000"/>
              <w:rPr>
                <w:rFonts w:eastAsia="Times New Roman" w:cstheme="minorHAnsi"/>
                <w:b/>
                <w:bCs/>
                <w:noProof/>
                <w:sz w:val="18"/>
                <w:szCs w:val="18"/>
              </w:rPr>
            </w:pPr>
          </w:p>
        </w:tc>
        <w:tc>
          <w:tcPr>
            <w:tcW w:w="2161" w:type="dxa"/>
          </w:tcPr>
          <w:p w:rsidR="00110005" w:rsidRPr="00715FE9" w:rsidRDefault="004351E3" w:rsidP="00B835B1">
            <w:pPr>
              <w:spacing w:before="18" w:after="18" w:line="216" w:lineRule="auto"/>
              <w:ind w:right="510"/>
              <w:jc w:val="both"/>
              <w:cnfStyle w:val="000000100000"/>
              <w:rPr>
                <w:rFonts w:eastAsia="Times New Roman" w:cstheme="minorHAnsi"/>
                <w:b/>
                <w:bCs/>
                <w:noProof/>
                <w:sz w:val="18"/>
                <w:szCs w:val="18"/>
              </w:rPr>
            </w:pPr>
            <w:r w:rsidRPr="00715FE9">
              <w:rPr>
                <w:rFonts w:eastAsia="Times New Roman" w:cstheme="minorHAnsi"/>
                <w:b/>
                <w:bCs/>
                <w:noProof/>
                <w:sz w:val="18"/>
                <w:szCs w:val="18"/>
              </w:rPr>
              <w:t xml:space="preserve">                                          </w:t>
            </w:r>
          </w:p>
        </w:tc>
        <w:tc>
          <w:tcPr>
            <w:tcW w:w="2161" w:type="dxa"/>
          </w:tcPr>
          <w:p w:rsidR="00110005" w:rsidRPr="00715FE9" w:rsidRDefault="007F6E0F" w:rsidP="00B835B1">
            <w:pPr>
              <w:spacing w:before="18" w:after="18" w:line="216" w:lineRule="auto"/>
              <w:ind w:right="510"/>
              <w:jc w:val="both"/>
              <w:cnfStyle w:val="000000100000"/>
              <w:rPr>
                <w:rFonts w:eastAsia="Times New Roman" w:cstheme="minorHAnsi"/>
                <w:b/>
                <w:bCs/>
                <w:noProof/>
                <w:sz w:val="18"/>
                <w:szCs w:val="18"/>
              </w:rPr>
            </w:pPr>
            <w:r w:rsidRPr="00715FE9">
              <w:rPr>
                <w:rFonts w:eastAsia="Times New Roman" w:cstheme="minorHAnsi"/>
                <w:b/>
                <w:bCs/>
                <w:noProof/>
                <w:sz w:val="18"/>
                <w:szCs w:val="18"/>
              </w:rPr>
              <w:t>2.344 matriculas.</w:t>
            </w:r>
          </w:p>
        </w:tc>
      </w:tr>
      <w:tr w:rsidR="00110005" w:rsidRPr="00050BDE" w:rsidTr="00110005">
        <w:tc>
          <w:tcPr>
            <w:cnfStyle w:val="001000000000"/>
            <w:tcW w:w="2161" w:type="dxa"/>
          </w:tcPr>
          <w:p w:rsidR="00110005" w:rsidRPr="00715FE9" w:rsidRDefault="002E254F" w:rsidP="00B835B1">
            <w:pPr>
              <w:spacing w:before="18" w:after="18" w:line="216" w:lineRule="auto"/>
              <w:ind w:right="510"/>
              <w:jc w:val="both"/>
              <w:rPr>
                <w:rFonts w:eastAsia="Times New Roman" w:cstheme="minorHAnsi"/>
                <w:bCs w:val="0"/>
                <w:noProof/>
                <w:sz w:val="18"/>
                <w:szCs w:val="18"/>
              </w:rPr>
            </w:pPr>
            <w:r w:rsidRPr="00715FE9">
              <w:rPr>
                <w:rFonts w:eastAsia="Times New Roman" w:cstheme="minorHAnsi"/>
                <w:bCs w:val="0"/>
                <w:noProof/>
                <w:sz w:val="18"/>
                <w:szCs w:val="18"/>
              </w:rPr>
              <w:t>2014</w:t>
            </w:r>
            <w:r w:rsidR="004351E3" w:rsidRPr="00715FE9">
              <w:rPr>
                <w:rFonts w:eastAsia="Times New Roman" w:cstheme="minorHAnsi"/>
                <w:bCs w:val="0"/>
                <w:noProof/>
                <w:sz w:val="18"/>
                <w:szCs w:val="18"/>
              </w:rPr>
              <w:t xml:space="preserve">                                   </w:t>
            </w:r>
          </w:p>
        </w:tc>
        <w:tc>
          <w:tcPr>
            <w:tcW w:w="2161" w:type="dxa"/>
          </w:tcPr>
          <w:p w:rsidR="00110005" w:rsidRPr="00715FE9" w:rsidRDefault="00110005" w:rsidP="00B835B1">
            <w:pPr>
              <w:spacing w:before="18" w:after="18" w:line="216" w:lineRule="auto"/>
              <w:ind w:right="510"/>
              <w:jc w:val="both"/>
              <w:cnfStyle w:val="000000000000"/>
              <w:rPr>
                <w:rFonts w:eastAsia="Times New Roman" w:cstheme="minorHAnsi"/>
                <w:b/>
                <w:bCs/>
                <w:noProof/>
                <w:sz w:val="18"/>
                <w:szCs w:val="18"/>
              </w:rPr>
            </w:pPr>
          </w:p>
        </w:tc>
        <w:tc>
          <w:tcPr>
            <w:tcW w:w="2161" w:type="dxa"/>
          </w:tcPr>
          <w:p w:rsidR="00110005" w:rsidRPr="00715FE9" w:rsidRDefault="004351E3" w:rsidP="00B835B1">
            <w:pPr>
              <w:spacing w:before="18" w:after="18" w:line="216" w:lineRule="auto"/>
              <w:ind w:right="510"/>
              <w:jc w:val="both"/>
              <w:cnfStyle w:val="000000000000"/>
              <w:rPr>
                <w:rFonts w:eastAsia="Times New Roman" w:cstheme="minorHAnsi"/>
                <w:b/>
                <w:bCs/>
                <w:noProof/>
                <w:sz w:val="18"/>
                <w:szCs w:val="18"/>
              </w:rPr>
            </w:pPr>
            <w:r w:rsidRPr="00715FE9">
              <w:rPr>
                <w:rFonts w:eastAsia="Times New Roman" w:cstheme="minorHAnsi"/>
                <w:b/>
                <w:bCs/>
                <w:noProof/>
                <w:sz w:val="18"/>
                <w:szCs w:val="18"/>
              </w:rPr>
              <w:t xml:space="preserve">                                        </w:t>
            </w:r>
          </w:p>
        </w:tc>
        <w:tc>
          <w:tcPr>
            <w:tcW w:w="2161" w:type="dxa"/>
          </w:tcPr>
          <w:p w:rsidR="00110005" w:rsidRPr="00715FE9" w:rsidRDefault="007F6E0F" w:rsidP="00B835B1">
            <w:pPr>
              <w:spacing w:before="18" w:after="18" w:line="216" w:lineRule="auto"/>
              <w:ind w:right="510"/>
              <w:jc w:val="both"/>
              <w:cnfStyle w:val="000000000000"/>
              <w:rPr>
                <w:rFonts w:eastAsia="Times New Roman" w:cstheme="minorHAnsi"/>
                <w:b/>
                <w:bCs/>
                <w:noProof/>
                <w:sz w:val="18"/>
                <w:szCs w:val="18"/>
              </w:rPr>
            </w:pPr>
            <w:r w:rsidRPr="00715FE9">
              <w:rPr>
                <w:rFonts w:eastAsia="Times New Roman" w:cstheme="minorHAnsi"/>
                <w:b/>
                <w:bCs/>
                <w:noProof/>
                <w:sz w:val="18"/>
                <w:szCs w:val="18"/>
              </w:rPr>
              <w:t>2.938 matriculas.</w:t>
            </w:r>
          </w:p>
        </w:tc>
      </w:tr>
      <w:tr w:rsidR="00110005" w:rsidRPr="00050BDE" w:rsidTr="00110005">
        <w:trPr>
          <w:cnfStyle w:val="000000100000"/>
        </w:trPr>
        <w:tc>
          <w:tcPr>
            <w:cnfStyle w:val="001000000000"/>
            <w:tcW w:w="2161" w:type="dxa"/>
          </w:tcPr>
          <w:p w:rsidR="00110005" w:rsidRPr="00715FE9" w:rsidRDefault="002E254F" w:rsidP="00B835B1">
            <w:pPr>
              <w:spacing w:before="18" w:after="18" w:line="216" w:lineRule="auto"/>
              <w:ind w:right="510"/>
              <w:jc w:val="both"/>
              <w:rPr>
                <w:rFonts w:eastAsia="Times New Roman" w:cstheme="minorHAnsi"/>
                <w:bCs w:val="0"/>
                <w:noProof/>
                <w:sz w:val="18"/>
                <w:szCs w:val="18"/>
              </w:rPr>
            </w:pPr>
            <w:r w:rsidRPr="00715FE9">
              <w:rPr>
                <w:rFonts w:eastAsia="Times New Roman" w:cstheme="minorHAnsi"/>
                <w:bCs w:val="0"/>
                <w:noProof/>
                <w:sz w:val="18"/>
                <w:szCs w:val="18"/>
              </w:rPr>
              <w:t>2013</w:t>
            </w:r>
            <w:r w:rsidR="004351E3" w:rsidRPr="00715FE9">
              <w:rPr>
                <w:rFonts w:eastAsia="Times New Roman" w:cstheme="minorHAnsi"/>
                <w:bCs w:val="0"/>
                <w:noProof/>
                <w:sz w:val="18"/>
                <w:szCs w:val="18"/>
              </w:rPr>
              <w:t xml:space="preserve">                                             </w:t>
            </w:r>
          </w:p>
        </w:tc>
        <w:tc>
          <w:tcPr>
            <w:tcW w:w="2161" w:type="dxa"/>
          </w:tcPr>
          <w:p w:rsidR="00110005" w:rsidRPr="00715FE9" w:rsidRDefault="00110005" w:rsidP="00B835B1">
            <w:pPr>
              <w:spacing w:before="18" w:after="18" w:line="216" w:lineRule="auto"/>
              <w:ind w:right="510"/>
              <w:jc w:val="both"/>
              <w:cnfStyle w:val="000000100000"/>
              <w:rPr>
                <w:rFonts w:eastAsia="Times New Roman" w:cstheme="minorHAnsi"/>
                <w:b/>
                <w:bCs/>
                <w:noProof/>
                <w:sz w:val="18"/>
                <w:szCs w:val="18"/>
              </w:rPr>
            </w:pPr>
          </w:p>
        </w:tc>
        <w:tc>
          <w:tcPr>
            <w:tcW w:w="2161" w:type="dxa"/>
          </w:tcPr>
          <w:p w:rsidR="00110005" w:rsidRPr="00715FE9" w:rsidRDefault="004351E3" w:rsidP="00B835B1">
            <w:pPr>
              <w:spacing w:before="18" w:after="18" w:line="216" w:lineRule="auto"/>
              <w:ind w:right="510"/>
              <w:jc w:val="both"/>
              <w:cnfStyle w:val="000000100000"/>
              <w:rPr>
                <w:rFonts w:eastAsia="Times New Roman" w:cstheme="minorHAnsi"/>
                <w:b/>
                <w:bCs/>
                <w:noProof/>
                <w:sz w:val="18"/>
                <w:szCs w:val="18"/>
              </w:rPr>
            </w:pPr>
            <w:r w:rsidRPr="00715FE9">
              <w:rPr>
                <w:rFonts w:eastAsia="Times New Roman" w:cstheme="minorHAnsi"/>
                <w:b/>
                <w:bCs/>
                <w:noProof/>
                <w:sz w:val="18"/>
                <w:szCs w:val="18"/>
              </w:rPr>
              <w:t xml:space="preserve">                                         </w:t>
            </w:r>
          </w:p>
        </w:tc>
        <w:tc>
          <w:tcPr>
            <w:tcW w:w="2161" w:type="dxa"/>
          </w:tcPr>
          <w:p w:rsidR="00110005" w:rsidRPr="00715FE9" w:rsidRDefault="007F6E0F" w:rsidP="00B835B1">
            <w:pPr>
              <w:spacing w:before="18" w:after="18" w:line="216" w:lineRule="auto"/>
              <w:ind w:right="510"/>
              <w:jc w:val="both"/>
              <w:cnfStyle w:val="000000100000"/>
              <w:rPr>
                <w:rFonts w:eastAsia="Times New Roman" w:cstheme="minorHAnsi"/>
                <w:b/>
                <w:bCs/>
                <w:noProof/>
                <w:sz w:val="18"/>
                <w:szCs w:val="18"/>
              </w:rPr>
            </w:pPr>
            <w:r w:rsidRPr="00715FE9">
              <w:rPr>
                <w:rFonts w:eastAsia="Times New Roman" w:cstheme="minorHAnsi"/>
                <w:b/>
                <w:bCs/>
                <w:noProof/>
                <w:sz w:val="18"/>
                <w:szCs w:val="18"/>
              </w:rPr>
              <w:t>3.097 matriculas.</w:t>
            </w:r>
          </w:p>
        </w:tc>
      </w:tr>
    </w:tbl>
    <w:p w:rsidR="001C7AD5" w:rsidRDefault="00715FE9" w:rsidP="00B835B1">
      <w:pPr>
        <w:spacing w:before="18" w:after="18" w:line="216" w:lineRule="auto"/>
        <w:ind w:right="510"/>
        <w:jc w:val="both"/>
        <w:rPr>
          <w:rFonts w:eastAsia="Times New Roman" w:cstheme="minorHAnsi"/>
          <w:b/>
          <w:bCs/>
          <w:noProof/>
          <w:sz w:val="18"/>
          <w:szCs w:val="18"/>
        </w:rPr>
      </w:pPr>
      <w:r>
        <w:rPr>
          <w:rFonts w:eastAsia="Times New Roman" w:cstheme="minorHAnsi"/>
          <w:b/>
          <w:bCs/>
          <w:noProof/>
          <w:sz w:val="18"/>
          <w:szCs w:val="18"/>
        </w:rPr>
        <w:t>FONTE:</w:t>
      </w:r>
      <w:r w:rsidR="00167FD0" w:rsidRPr="00715FE9">
        <w:rPr>
          <w:rFonts w:eastAsia="Times New Roman" w:cstheme="minorHAnsi"/>
          <w:b/>
          <w:bCs/>
          <w:noProof/>
          <w:sz w:val="18"/>
          <w:szCs w:val="18"/>
        </w:rPr>
        <w:t xml:space="preserve"> </w:t>
      </w:r>
      <w:r w:rsidR="00B633C5" w:rsidRPr="00715FE9">
        <w:rPr>
          <w:rFonts w:eastAsia="Times New Roman" w:cstheme="minorHAnsi"/>
          <w:b/>
          <w:bCs/>
          <w:noProof/>
          <w:sz w:val="18"/>
          <w:szCs w:val="18"/>
        </w:rPr>
        <w:t>INEP – Inistituto Nacional de Estudos e Pesquisas Educacionais l Censo Escolar</w:t>
      </w:r>
    </w:p>
    <w:p w:rsidR="00715FE9" w:rsidRPr="00715FE9" w:rsidRDefault="00715FE9" w:rsidP="00B835B1">
      <w:pPr>
        <w:spacing w:before="18" w:after="18" w:line="216" w:lineRule="auto"/>
        <w:ind w:right="510"/>
        <w:jc w:val="both"/>
        <w:rPr>
          <w:rFonts w:eastAsia="Times New Roman" w:cstheme="minorHAnsi"/>
          <w:b/>
          <w:bCs/>
          <w:noProof/>
          <w:sz w:val="18"/>
          <w:szCs w:val="18"/>
        </w:rPr>
      </w:pPr>
      <w:r w:rsidRPr="00715FE9">
        <w:rPr>
          <w:rFonts w:eastAsia="Times New Roman" w:cstheme="minorHAnsi"/>
          <w:b/>
          <w:bCs/>
          <w:noProof/>
          <w:sz w:val="18"/>
          <w:szCs w:val="18"/>
        </w:rPr>
        <w:t xml:space="preserve">Alunos (EJA) Município de Japari - RJ                                                                                                     </w:t>
      </w:r>
      <w:r>
        <w:rPr>
          <w:rFonts w:eastAsia="Times New Roman" w:cstheme="minorHAnsi"/>
          <w:b/>
          <w:bCs/>
          <w:noProof/>
          <w:sz w:val="18"/>
          <w:szCs w:val="18"/>
        </w:rPr>
        <w:t xml:space="preserve"> </w:t>
      </w:r>
    </w:p>
    <w:p w:rsidR="00B835B1" w:rsidRPr="00715FE9" w:rsidRDefault="00B835B1" w:rsidP="00B835B1">
      <w:pPr>
        <w:spacing w:before="18" w:after="18" w:line="216" w:lineRule="auto"/>
        <w:ind w:right="510"/>
        <w:jc w:val="both"/>
        <w:rPr>
          <w:rFonts w:eastAsia="Times New Roman" w:cstheme="minorHAnsi"/>
          <w:b/>
          <w:bCs/>
          <w:noProof/>
          <w:sz w:val="18"/>
          <w:szCs w:val="18"/>
        </w:rPr>
      </w:pPr>
    </w:p>
    <w:p w:rsidR="00B835B1" w:rsidRDefault="00B835B1" w:rsidP="00B835B1">
      <w:pPr>
        <w:spacing w:before="18" w:after="18" w:line="216" w:lineRule="auto"/>
        <w:ind w:right="510"/>
        <w:jc w:val="both"/>
        <w:rPr>
          <w:rFonts w:eastAsia="Times New Roman" w:cstheme="minorHAnsi"/>
          <w:b/>
          <w:bCs/>
          <w:noProof/>
          <w:sz w:val="20"/>
          <w:szCs w:val="20"/>
        </w:rPr>
      </w:pPr>
    </w:p>
    <w:p w:rsidR="00B835B1" w:rsidRDefault="00B835B1" w:rsidP="00B835B1">
      <w:pPr>
        <w:spacing w:before="18" w:after="18" w:line="216" w:lineRule="auto"/>
        <w:ind w:right="510"/>
        <w:jc w:val="both"/>
        <w:rPr>
          <w:rFonts w:eastAsia="Times New Roman" w:cstheme="minorHAnsi"/>
          <w:b/>
          <w:bCs/>
          <w:noProof/>
          <w:sz w:val="20"/>
          <w:szCs w:val="20"/>
        </w:rPr>
      </w:pPr>
    </w:p>
    <w:p w:rsidR="007911B7" w:rsidRDefault="007911B7" w:rsidP="00B835B1">
      <w:pPr>
        <w:spacing w:before="18" w:after="18" w:line="216" w:lineRule="auto"/>
        <w:ind w:right="510"/>
        <w:jc w:val="both"/>
        <w:rPr>
          <w:rFonts w:eastAsia="Times New Roman" w:cstheme="minorHAnsi"/>
          <w:b/>
          <w:bCs/>
          <w:noProof/>
          <w:sz w:val="20"/>
          <w:szCs w:val="20"/>
        </w:rPr>
      </w:pPr>
    </w:p>
    <w:p w:rsidR="007911B7" w:rsidRDefault="007911B7" w:rsidP="00B835B1">
      <w:pPr>
        <w:spacing w:before="18" w:after="18" w:line="216" w:lineRule="auto"/>
        <w:ind w:right="510"/>
        <w:jc w:val="both"/>
        <w:rPr>
          <w:rFonts w:eastAsia="Times New Roman" w:cstheme="minorHAnsi"/>
          <w:b/>
          <w:bCs/>
          <w:noProof/>
          <w:sz w:val="20"/>
          <w:szCs w:val="20"/>
        </w:rPr>
      </w:pPr>
    </w:p>
    <w:tbl>
      <w:tblPr>
        <w:tblW w:w="10847" w:type="dxa"/>
        <w:tblCellSpacing w:w="0" w:type="dxa"/>
        <w:tblInd w:w="-633" w:type="dxa"/>
        <w:tblCellMar>
          <w:left w:w="0" w:type="dxa"/>
          <w:right w:w="0" w:type="dxa"/>
        </w:tblCellMar>
        <w:tblLook w:val="04A0"/>
      </w:tblPr>
      <w:tblGrid>
        <w:gridCol w:w="10847"/>
      </w:tblGrid>
      <w:tr w:rsidR="00BC6705" w:rsidTr="00BC6705">
        <w:trPr>
          <w:tblCellSpacing w:w="0" w:type="dxa"/>
        </w:trPr>
        <w:tc>
          <w:tcPr>
            <w:tcW w:w="0" w:type="auto"/>
            <w:vAlign w:val="center"/>
            <w:hideMark/>
          </w:tcPr>
          <w:p w:rsidR="00BC6705" w:rsidRPr="00BC6705" w:rsidRDefault="00BC6705" w:rsidP="00B835B1">
            <w:pPr>
              <w:pStyle w:val="Ttulo2"/>
              <w:spacing w:before="18" w:beforeAutospacing="0" w:after="18" w:afterAutospacing="0" w:line="216" w:lineRule="auto"/>
              <w:jc w:val="both"/>
              <w:rPr>
                <w:rFonts w:asciiTheme="minorHAnsi" w:hAnsiTheme="minorHAnsi" w:cstheme="minorHAnsi"/>
                <w:color w:val="404040"/>
                <w:sz w:val="24"/>
                <w:szCs w:val="24"/>
              </w:rPr>
            </w:pPr>
            <w:r>
              <w:rPr>
                <w:rFonts w:asciiTheme="minorHAnsi" w:hAnsiTheme="minorHAnsi" w:cstheme="minorHAnsi"/>
                <w:color w:val="404040"/>
                <w:sz w:val="24"/>
                <w:szCs w:val="24"/>
              </w:rPr>
              <w:t xml:space="preserve">              </w:t>
            </w:r>
            <w:r w:rsidRPr="00BC6705">
              <w:rPr>
                <w:rFonts w:asciiTheme="minorHAnsi" w:hAnsiTheme="minorHAnsi" w:cstheme="minorHAnsi"/>
                <w:color w:val="404040"/>
                <w:sz w:val="24"/>
                <w:szCs w:val="24"/>
              </w:rPr>
              <w:t>Taxa de crescimento do número de matrículas EJA</w:t>
            </w:r>
          </w:p>
        </w:tc>
      </w:tr>
      <w:tr w:rsidR="00BC6705" w:rsidTr="00BC6705">
        <w:trPr>
          <w:tblCellSpacing w:w="0" w:type="dxa"/>
        </w:trPr>
        <w:tc>
          <w:tcPr>
            <w:tcW w:w="0" w:type="auto"/>
            <w:vAlign w:val="center"/>
            <w:hideMark/>
          </w:tcPr>
          <w:p w:rsidR="00BC6705" w:rsidRPr="00BC6705" w:rsidRDefault="0098056A" w:rsidP="00B835B1">
            <w:pPr>
              <w:pStyle w:val="Ttulo3"/>
              <w:pBdr>
                <w:bottom w:val="dotted" w:sz="6" w:space="3" w:color="D3D3D3"/>
              </w:pBdr>
              <w:spacing w:before="18" w:after="18" w:line="216" w:lineRule="auto"/>
              <w:ind w:left="84"/>
              <w:jc w:val="both"/>
              <w:rPr>
                <w:rFonts w:asciiTheme="minorHAnsi" w:hAnsiTheme="minorHAnsi" w:cstheme="minorHAnsi"/>
                <w:color w:val="939393"/>
                <w:sz w:val="24"/>
                <w:szCs w:val="24"/>
              </w:rPr>
            </w:pPr>
            <w:r>
              <w:rPr>
                <w:rFonts w:asciiTheme="minorHAnsi" w:hAnsiTheme="minorHAnsi" w:cstheme="minorHAnsi"/>
                <w:color w:val="939393"/>
                <w:sz w:val="24"/>
                <w:szCs w:val="24"/>
              </w:rPr>
              <w:t xml:space="preserve">           </w:t>
            </w:r>
            <w:r w:rsidR="00BC6705">
              <w:rPr>
                <w:rFonts w:asciiTheme="minorHAnsi" w:hAnsiTheme="minorHAnsi" w:cstheme="minorHAnsi"/>
                <w:color w:val="939393"/>
                <w:sz w:val="24"/>
                <w:szCs w:val="24"/>
              </w:rPr>
              <w:t xml:space="preserve"> </w:t>
            </w:r>
            <w:r w:rsidR="00BC6705" w:rsidRPr="00BC6705">
              <w:rPr>
                <w:rFonts w:asciiTheme="minorHAnsi" w:hAnsiTheme="minorHAnsi" w:cstheme="minorHAnsi"/>
                <w:color w:val="939393"/>
                <w:sz w:val="24"/>
                <w:szCs w:val="24"/>
              </w:rPr>
              <w:t>Com Percentual anual Negativo</w:t>
            </w:r>
            <w:r w:rsidR="00BC6705">
              <w:rPr>
                <w:rFonts w:asciiTheme="minorHAnsi" w:hAnsiTheme="minorHAnsi" w:cstheme="minorHAnsi"/>
                <w:color w:val="939393"/>
                <w:sz w:val="24"/>
                <w:szCs w:val="24"/>
              </w:rPr>
              <w:t xml:space="preserve"> em Japeri- RJ.</w:t>
            </w:r>
          </w:p>
          <w:p w:rsidR="00BC6705" w:rsidRPr="00BC6705" w:rsidRDefault="00BC6705" w:rsidP="00B835B1">
            <w:pPr>
              <w:spacing w:before="18" w:after="18" w:line="216" w:lineRule="auto"/>
              <w:jc w:val="both"/>
              <w:rPr>
                <w:rFonts w:cstheme="minorHAnsi"/>
                <w:sz w:val="24"/>
                <w:szCs w:val="24"/>
              </w:rPr>
            </w:pPr>
          </w:p>
        </w:tc>
      </w:tr>
    </w:tbl>
    <w:p w:rsidR="000D1562" w:rsidRPr="00050BDE" w:rsidRDefault="000D1562" w:rsidP="00B835B1">
      <w:pPr>
        <w:spacing w:before="18" w:after="18" w:line="216" w:lineRule="auto"/>
        <w:ind w:right="510"/>
        <w:jc w:val="both"/>
        <w:rPr>
          <w:rFonts w:eastAsia="Times New Roman" w:cstheme="minorHAnsi"/>
          <w:b/>
          <w:bCs/>
          <w:noProof/>
          <w:sz w:val="20"/>
          <w:szCs w:val="20"/>
        </w:rPr>
      </w:pPr>
    </w:p>
    <w:p w:rsidR="00BD11D0" w:rsidRPr="000D1562" w:rsidRDefault="00BD11D0" w:rsidP="00B835B1">
      <w:pPr>
        <w:spacing w:before="18" w:after="18" w:line="216" w:lineRule="auto"/>
        <w:jc w:val="both"/>
        <w:rPr>
          <w:rFonts w:eastAsia="Times New Roman" w:cstheme="minorHAnsi"/>
          <w:b/>
          <w:bCs/>
          <w:noProof/>
          <w:color w:val="C00000"/>
          <w:sz w:val="20"/>
          <w:szCs w:val="20"/>
        </w:rPr>
      </w:pPr>
      <w:r w:rsidRPr="000D1562">
        <w:rPr>
          <w:rFonts w:eastAsia="Times New Roman" w:cstheme="minorHAnsi"/>
          <w:b/>
          <w:bCs/>
          <w:noProof/>
          <w:color w:val="C00000"/>
          <w:sz w:val="20"/>
          <w:szCs w:val="20"/>
        </w:rPr>
        <w:t xml:space="preserve">                           Taxa de crescimento do Número de Matrículas EJA. Em Japeri – RJ.</w:t>
      </w:r>
    </w:p>
    <w:tbl>
      <w:tblPr>
        <w:tblStyle w:val="SombreamentoClaro-nfase1"/>
        <w:tblW w:w="0" w:type="auto"/>
        <w:tblLook w:val="04A0"/>
      </w:tblPr>
      <w:tblGrid>
        <w:gridCol w:w="2161"/>
        <w:gridCol w:w="2161"/>
        <w:gridCol w:w="2161"/>
        <w:gridCol w:w="2161"/>
      </w:tblGrid>
      <w:tr w:rsidR="00167FD0" w:rsidRPr="000D1562" w:rsidTr="00167FD0">
        <w:trPr>
          <w:cnfStyle w:val="100000000000"/>
        </w:trPr>
        <w:tc>
          <w:tcPr>
            <w:cnfStyle w:val="001000000000"/>
            <w:tcW w:w="2161" w:type="dxa"/>
          </w:tcPr>
          <w:p w:rsidR="00167FD0" w:rsidRPr="000D1562" w:rsidRDefault="00A70DB0" w:rsidP="00B835B1">
            <w:pPr>
              <w:spacing w:before="18" w:after="18" w:line="216" w:lineRule="auto"/>
              <w:jc w:val="both"/>
              <w:rPr>
                <w:rFonts w:eastAsia="Times New Roman" w:cstheme="minorHAnsi"/>
                <w:bCs w:val="0"/>
                <w:noProof/>
                <w:color w:val="C00000"/>
                <w:sz w:val="20"/>
                <w:szCs w:val="20"/>
              </w:rPr>
            </w:pPr>
            <w:r>
              <w:rPr>
                <w:rFonts w:eastAsia="Times New Roman" w:cstheme="minorHAnsi"/>
                <w:bCs w:val="0"/>
                <w:noProof/>
                <w:color w:val="C00000"/>
                <w:sz w:val="20"/>
                <w:szCs w:val="20"/>
              </w:rPr>
              <w:t>2016</w:t>
            </w:r>
            <w:r w:rsidR="00BD11D0" w:rsidRPr="000D1562">
              <w:rPr>
                <w:rFonts w:eastAsia="Times New Roman" w:cstheme="minorHAnsi"/>
                <w:bCs w:val="0"/>
                <w:noProof/>
                <w:color w:val="C00000"/>
                <w:sz w:val="20"/>
                <w:szCs w:val="20"/>
              </w:rPr>
              <w:t xml:space="preserve">                                     </w:t>
            </w:r>
          </w:p>
        </w:tc>
        <w:tc>
          <w:tcPr>
            <w:tcW w:w="2161" w:type="dxa"/>
          </w:tcPr>
          <w:p w:rsidR="00167FD0" w:rsidRPr="000D1562" w:rsidRDefault="00167FD0" w:rsidP="00B835B1">
            <w:pPr>
              <w:spacing w:before="18" w:after="18" w:line="216" w:lineRule="auto"/>
              <w:jc w:val="both"/>
              <w:cnfStyle w:val="100000000000"/>
              <w:rPr>
                <w:rFonts w:eastAsia="Times New Roman" w:cstheme="minorHAnsi"/>
                <w:bCs w:val="0"/>
                <w:noProof/>
                <w:color w:val="C00000"/>
                <w:sz w:val="20"/>
                <w:szCs w:val="20"/>
              </w:rPr>
            </w:pPr>
          </w:p>
        </w:tc>
        <w:tc>
          <w:tcPr>
            <w:tcW w:w="2161" w:type="dxa"/>
          </w:tcPr>
          <w:p w:rsidR="00167FD0" w:rsidRPr="000D1562" w:rsidRDefault="00BD11D0" w:rsidP="00B835B1">
            <w:pPr>
              <w:spacing w:before="18" w:after="18" w:line="216" w:lineRule="auto"/>
              <w:jc w:val="both"/>
              <w:cnfStyle w:val="100000000000"/>
              <w:rPr>
                <w:rFonts w:eastAsia="Times New Roman" w:cstheme="minorHAnsi"/>
                <w:bCs w:val="0"/>
                <w:noProof/>
                <w:color w:val="C00000"/>
                <w:sz w:val="20"/>
                <w:szCs w:val="20"/>
              </w:rPr>
            </w:pPr>
            <w:r w:rsidRPr="000D1562">
              <w:rPr>
                <w:rFonts w:eastAsia="Times New Roman" w:cstheme="minorHAnsi"/>
                <w:bCs w:val="0"/>
                <w:noProof/>
                <w:color w:val="C00000"/>
                <w:sz w:val="20"/>
                <w:szCs w:val="20"/>
              </w:rPr>
              <w:t xml:space="preserve">                                         </w:t>
            </w:r>
          </w:p>
        </w:tc>
        <w:tc>
          <w:tcPr>
            <w:tcW w:w="2161" w:type="dxa"/>
          </w:tcPr>
          <w:p w:rsidR="00167FD0" w:rsidRPr="000D1562" w:rsidRDefault="00BD11D0" w:rsidP="00B835B1">
            <w:pPr>
              <w:spacing w:before="18" w:after="18" w:line="216" w:lineRule="auto"/>
              <w:jc w:val="both"/>
              <w:cnfStyle w:val="100000000000"/>
              <w:rPr>
                <w:rFonts w:eastAsia="Times New Roman" w:cstheme="minorHAnsi"/>
                <w:bCs w:val="0"/>
                <w:noProof/>
                <w:color w:val="C00000"/>
                <w:sz w:val="20"/>
                <w:szCs w:val="20"/>
              </w:rPr>
            </w:pPr>
            <w:r w:rsidRPr="000D1562">
              <w:rPr>
                <w:rFonts w:eastAsia="Times New Roman" w:cstheme="minorHAnsi"/>
                <w:bCs w:val="0"/>
                <w:noProof/>
                <w:color w:val="C00000"/>
                <w:sz w:val="20"/>
                <w:szCs w:val="20"/>
              </w:rPr>
              <w:t xml:space="preserve">              </w:t>
            </w:r>
            <w:r w:rsidR="000D1562">
              <w:rPr>
                <w:rFonts w:eastAsia="Times New Roman" w:cstheme="minorHAnsi"/>
                <w:bCs w:val="0"/>
                <w:noProof/>
                <w:color w:val="C00000"/>
                <w:sz w:val="20"/>
                <w:szCs w:val="20"/>
              </w:rPr>
              <w:t xml:space="preserve">    </w:t>
            </w:r>
            <w:r w:rsidR="00A70DB0">
              <w:rPr>
                <w:rFonts w:eastAsia="Times New Roman" w:cstheme="minorHAnsi"/>
                <w:bCs w:val="0"/>
                <w:noProof/>
                <w:color w:val="C00000"/>
                <w:sz w:val="20"/>
                <w:szCs w:val="20"/>
              </w:rPr>
              <w:t xml:space="preserve"> - 5,50</w:t>
            </w:r>
            <w:r w:rsidRPr="000D1562">
              <w:rPr>
                <w:rFonts w:eastAsia="Times New Roman" w:cstheme="minorHAnsi"/>
                <w:bCs w:val="0"/>
                <w:noProof/>
                <w:color w:val="C00000"/>
                <w:sz w:val="20"/>
                <w:szCs w:val="20"/>
              </w:rPr>
              <w:t>%</w:t>
            </w:r>
          </w:p>
        </w:tc>
      </w:tr>
      <w:tr w:rsidR="00167FD0" w:rsidRPr="000D1562" w:rsidTr="00167FD0">
        <w:trPr>
          <w:cnfStyle w:val="000000100000"/>
        </w:trPr>
        <w:tc>
          <w:tcPr>
            <w:cnfStyle w:val="001000000000"/>
            <w:tcW w:w="2161" w:type="dxa"/>
          </w:tcPr>
          <w:p w:rsidR="00167FD0" w:rsidRPr="000D1562" w:rsidRDefault="00A70DB0" w:rsidP="00B835B1">
            <w:pPr>
              <w:spacing w:before="18" w:after="18" w:line="216" w:lineRule="auto"/>
              <w:jc w:val="both"/>
              <w:rPr>
                <w:rFonts w:eastAsia="Times New Roman" w:cstheme="minorHAnsi"/>
                <w:bCs w:val="0"/>
                <w:noProof/>
                <w:color w:val="C00000"/>
                <w:sz w:val="20"/>
                <w:szCs w:val="20"/>
              </w:rPr>
            </w:pPr>
            <w:r>
              <w:rPr>
                <w:rFonts w:eastAsia="Times New Roman" w:cstheme="minorHAnsi"/>
                <w:bCs w:val="0"/>
                <w:noProof/>
                <w:color w:val="C00000"/>
                <w:sz w:val="20"/>
                <w:szCs w:val="20"/>
              </w:rPr>
              <w:t>2015</w:t>
            </w:r>
            <w:r w:rsidR="00BD11D0" w:rsidRPr="000D1562">
              <w:rPr>
                <w:rFonts w:eastAsia="Times New Roman" w:cstheme="minorHAnsi"/>
                <w:bCs w:val="0"/>
                <w:noProof/>
                <w:color w:val="C00000"/>
                <w:sz w:val="20"/>
                <w:szCs w:val="20"/>
              </w:rPr>
              <w:t xml:space="preserve">                               </w:t>
            </w:r>
          </w:p>
        </w:tc>
        <w:tc>
          <w:tcPr>
            <w:tcW w:w="2161" w:type="dxa"/>
          </w:tcPr>
          <w:p w:rsidR="00167FD0" w:rsidRPr="000D1562" w:rsidRDefault="00BD11D0" w:rsidP="00B835B1">
            <w:pPr>
              <w:spacing w:before="18" w:after="18" w:line="216" w:lineRule="auto"/>
              <w:jc w:val="both"/>
              <w:cnfStyle w:val="000000100000"/>
              <w:rPr>
                <w:rFonts w:eastAsia="Times New Roman" w:cstheme="minorHAnsi"/>
                <w:b/>
                <w:bCs/>
                <w:noProof/>
                <w:color w:val="C00000"/>
                <w:sz w:val="20"/>
                <w:szCs w:val="20"/>
              </w:rPr>
            </w:pPr>
            <w:r w:rsidRPr="000D1562">
              <w:rPr>
                <w:rFonts w:eastAsia="Times New Roman" w:cstheme="minorHAnsi"/>
                <w:b/>
                <w:bCs/>
                <w:noProof/>
                <w:color w:val="C00000"/>
                <w:sz w:val="20"/>
                <w:szCs w:val="20"/>
              </w:rPr>
              <w:t xml:space="preserve">                                        </w:t>
            </w:r>
          </w:p>
        </w:tc>
        <w:tc>
          <w:tcPr>
            <w:tcW w:w="2161" w:type="dxa"/>
          </w:tcPr>
          <w:p w:rsidR="00167FD0" w:rsidRPr="000D1562" w:rsidRDefault="00BD11D0" w:rsidP="00B835B1">
            <w:pPr>
              <w:spacing w:before="18" w:after="18" w:line="216" w:lineRule="auto"/>
              <w:jc w:val="both"/>
              <w:cnfStyle w:val="000000100000"/>
              <w:rPr>
                <w:rFonts w:eastAsia="Times New Roman" w:cstheme="minorHAnsi"/>
                <w:b/>
                <w:bCs/>
                <w:noProof/>
                <w:color w:val="C00000"/>
                <w:sz w:val="20"/>
                <w:szCs w:val="20"/>
              </w:rPr>
            </w:pPr>
            <w:r w:rsidRPr="000D1562">
              <w:rPr>
                <w:rFonts w:eastAsia="Times New Roman" w:cstheme="minorHAnsi"/>
                <w:b/>
                <w:bCs/>
                <w:noProof/>
                <w:color w:val="C00000"/>
                <w:sz w:val="20"/>
                <w:szCs w:val="20"/>
              </w:rPr>
              <w:t xml:space="preserve">                                        </w:t>
            </w:r>
          </w:p>
        </w:tc>
        <w:tc>
          <w:tcPr>
            <w:tcW w:w="2161" w:type="dxa"/>
          </w:tcPr>
          <w:p w:rsidR="00167FD0" w:rsidRPr="000D1562" w:rsidRDefault="00BD11D0" w:rsidP="00B835B1">
            <w:pPr>
              <w:spacing w:before="18" w:after="18" w:line="216" w:lineRule="auto"/>
              <w:jc w:val="both"/>
              <w:cnfStyle w:val="000000100000"/>
              <w:rPr>
                <w:rFonts w:eastAsia="Times New Roman" w:cstheme="minorHAnsi"/>
                <w:b/>
                <w:bCs/>
                <w:noProof/>
                <w:color w:val="C00000"/>
                <w:sz w:val="20"/>
                <w:szCs w:val="20"/>
              </w:rPr>
            </w:pPr>
            <w:r w:rsidRPr="000D1562">
              <w:rPr>
                <w:rFonts w:eastAsia="Times New Roman" w:cstheme="minorHAnsi"/>
                <w:b/>
                <w:bCs/>
                <w:noProof/>
                <w:color w:val="C00000"/>
                <w:sz w:val="20"/>
                <w:szCs w:val="20"/>
              </w:rPr>
              <w:t xml:space="preserve">              </w:t>
            </w:r>
            <w:r w:rsidR="000D1562">
              <w:rPr>
                <w:rFonts w:eastAsia="Times New Roman" w:cstheme="minorHAnsi"/>
                <w:b/>
                <w:bCs/>
                <w:noProof/>
                <w:color w:val="C00000"/>
                <w:sz w:val="20"/>
                <w:szCs w:val="20"/>
              </w:rPr>
              <w:t xml:space="preserve">  </w:t>
            </w:r>
            <w:r w:rsidR="00A70DB0">
              <w:rPr>
                <w:rFonts w:eastAsia="Times New Roman" w:cstheme="minorHAnsi"/>
                <w:b/>
                <w:bCs/>
                <w:noProof/>
                <w:color w:val="C00000"/>
                <w:sz w:val="20"/>
                <w:szCs w:val="20"/>
              </w:rPr>
              <w:t xml:space="preserve">    -5,53</w:t>
            </w:r>
            <w:r w:rsidRPr="000D1562">
              <w:rPr>
                <w:rFonts w:eastAsia="Times New Roman" w:cstheme="minorHAnsi"/>
                <w:b/>
                <w:bCs/>
                <w:noProof/>
                <w:color w:val="C00000"/>
                <w:sz w:val="20"/>
                <w:szCs w:val="20"/>
              </w:rPr>
              <w:t>%</w:t>
            </w:r>
          </w:p>
        </w:tc>
      </w:tr>
      <w:tr w:rsidR="00167FD0" w:rsidRPr="000D1562" w:rsidTr="00167FD0">
        <w:tc>
          <w:tcPr>
            <w:cnfStyle w:val="001000000000"/>
            <w:tcW w:w="2161" w:type="dxa"/>
          </w:tcPr>
          <w:p w:rsidR="00167FD0" w:rsidRPr="000D1562" w:rsidRDefault="00A70DB0" w:rsidP="00B835B1">
            <w:pPr>
              <w:spacing w:before="18" w:after="18" w:line="216" w:lineRule="auto"/>
              <w:jc w:val="both"/>
              <w:rPr>
                <w:rFonts w:eastAsia="Times New Roman" w:cstheme="minorHAnsi"/>
                <w:bCs w:val="0"/>
                <w:noProof/>
                <w:color w:val="C00000"/>
                <w:sz w:val="20"/>
                <w:szCs w:val="20"/>
              </w:rPr>
            </w:pPr>
            <w:r>
              <w:rPr>
                <w:rFonts w:eastAsia="Times New Roman" w:cstheme="minorHAnsi"/>
                <w:bCs w:val="0"/>
                <w:noProof/>
                <w:color w:val="C00000"/>
                <w:sz w:val="20"/>
                <w:szCs w:val="20"/>
              </w:rPr>
              <w:t>2014</w:t>
            </w:r>
            <w:r w:rsidR="000D1562" w:rsidRPr="000D1562">
              <w:rPr>
                <w:rFonts w:eastAsia="Times New Roman" w:cstheme="minorHAnsi"/>
                <w:bCs w:val="0"/>
                <w:noProof/>
                <w:color w:val="C00000"/>
                <w:sz w:val="20"/>
                <w:szCs w:val="20"/>
              </w:rPr>
              <w:t xml:space="preserve">                                 </w:t>
            </w:r>
          </w:p>
        </w:tc>
        <w:tc>
          <w:tcPr>
            <w:tcW w:w="2161" w:type="dxa"/>
          </w:tcPr>
          <w:p w:rsidR="00167FD0" w:rsidRPr="000D1562" w:rsidRDefault="00167FD0" w:rsidP="00B835B1">
            <w:pPr>
              <w:spacing w:before="18" w:after="18" w:line="216" w:lineRule="auto"/>
              <w:jc w:val="both"/>
              <w:cnfStyle w:val="000000000000"/>
              <w:rPr>
                <w:rFonts w:eastAsia="Times New Roman" w:cstheme="minorHAnsi"/>
                <w:b/>
                <w:bCs/>
                <w:noProof/>
                <w:color w:val="C00000"/>
                <w:sz w:val="20"/>
                <w:szCs w:val="20"/>
              </w:rPr>
            </w:pPr>
          </w:p>
        </w:tc>
        <w:tc>
          <w:tcPr>
            <w:tcW w:w="2161" w:type="dxa"/>
          </w:tcPr>
          <w:p w:rsidR="00167FD0" w:rsidRPr="000D1562" w:rsidRDefault="00167FD0" w:rsidP="00B835B1">
            <w:pPr>
              <w:spacing w:before="18" w:after="18" w:line="216" w:lineRule="auto"/>
              <w:jc w:val="both"/>
              <w:cnfStyle w:val="000000000000"/>
              <w:rPr>
                <w:rFonts w:eastAsia="Times New Roman" w:cstheme="minorHAnsi"/>
                <w:b/>
                <w:bCs/>
                <w:noProof/>
                <w:color w:val="C00000"/>
                <w:sz w:val="20"/>
                <w:szCs w:val="20"/>
              </w:rPr>
            </w:pPr>
          </w:p>
        </w:tc>
        <w:tc>
          <w:tcPr>
            <w:tcW w:w="2161" w:type="dxa"/>
          </w:tcPr>
          <w:p w:rsidR="00167FD0" w:rsidRPr="000D1562" w:rsidRDefault="000D1562" w:rsidP="00B835B1">
            <w:pPr>
              <w:spacing w:before="18" w:after="18" w:line="216" w:lineRule="auto"/>
              <w:jc w:val="both"/>
              <w:cnfStyle w:val="000000000000"/>
              <w:rPr>
                <w:rFonts w:eastAsia="Times New Roman" w:cstheme="minorHAnsi"/>
                <w:b/>
                <w:bCs/>
                <w:noProof/>
                <w:color w:val="C00000"/>
                <w:sz w:val="20"/>
                <w:szCs w:val="20"/>
              </w:rPr>
            </w:pPr>
            <w:r w:rsidRPr="000D1562">
              <w:rPr>
                <w:rFonts w:eastAsia="Times New Roman" w:cstheme="minorHAnsi"/>
                <w:b/>
                <w:bCs/>
                <w:noProof/>
                <w:color w:val="C00000"/>
                <w:sz w:val="20"/>
                <w:szCs w:val="20"/>
              </w:rPr>
              <w:t xml:space="preserve">              </w:t>
            </w:r>
            <w:r>
              <w:rPr>
                <w:rFonts w:eastAsia="Times New Roman" w:cstheme="minorHAnsi"/>
                <w:b/>
                <w:bCs/>
                <w:noProof/>
                <w:color w:val="C00000"/>
                <w:sz w:val="20"/>
                <w:szCs w:val="20"/>
              </w:rPr>
              <w:t xml:space="preserve">    </w:t>
            </w:r>
            <w:r w:rsidR="00A70DB0">
              <w:rPr>
                <w:rFonts w:eastAsia="Times New Roman" w:cstheme="minorHAnsi"/>
                <w:b/>
                <w:bCs/>
                <w:noProof/>
                <w:color w:val="C00000"/>
                <w:sz w:val="20"/>
                <w:szCs w:val="20"/>
              </w:rPr>
              <w:t xml:space="preserve"> - 2,87</w:t>
            </w:r>
            <w:r w:rsidRPr="000D1562">
              <w:rPr>
                <w:rFonts w:eastAsia="Times New Roman" w:cstheme="minorHAnsi"/>
                <w:b/>
                <w:bCs/>
                <w:noProof/>
                <w:color w:val="C00000"/>
                <w:sz w:val="20"/>
                <w:szCs w:val="20"/>
              </w:rPr>
              <w:t>%</w:t>
            </w:r>
          </w:p>
        </w:tc>
      </w:tr>
    </w:tbl>
    <w:p w:rsidR="00B835B1" w:rsidRPr="00715FE9" w:rsidRDefault="00B835B1" w:rsidP="00B835B1">
      <w:pPr>
        <w:spacing w:before="18" w:after="18" w:line="216" w:lineRule="auto"/>
        <w:jc w:val="both"/>
        <w:rPr>
          <w:rFonts w:eastAsia="Times New Roman" w:cstheme="minorHAnsi"/>
          <w:b/>
          <w:bCs/>
          <w:noProof/>
          <w:sz w:val="18"/>
          <w:szCs w:val="18"/>
        </w:rPr>
      </w:pPr>
      <w:r>
        <w:rPr>
          <w:rFonts w:eastAsia="Times New Roman" w:cstheme="minorHAnsi"/>
          <w:b/>
          <w:bCs/>
          <w:noProof/>
          <w:sz w:val="16"/>
          <w:szCs w:val="16"/>
        </w:rPr>
        <w:t xml:space="preserve">FONTE: </w:t>
      </w:r>
      <w:r w:rsidR="000E6E46">
        <w:rPr>
          <w:rFonts w:eastAsia="Times New Roman" w:cstheme="minorHAnsi"/>
          <w:b/>
          <w:bCs/>
          <w:noProof/>
          <w:sz w:val="16"/>
          <w:szCs w:val="16"/>
        </w:rPr>
        <w:t xml:space="preserve"> </w:t>
      </w:r>
      <w:r w:rsidR="000E6E46" w:rsidRPr="000E6E46">
        <w:rPr>
          <w:rFonts w:eastAsia="Times New Roman" w:cstheme="minorHAnsi"/>
          <w:b/>
          <w:bCs/>
          <w:noProof/>
          <w:sz w:val="16"/>
          <w:szCs w:val="16"/>
        </w:rPr>
        <w:t xml:space="preserve">INEP – </w:t>
      </w:r>
      <w:r w:rsidR="000E6E46" w:rsidRPr="00715FE9">
        <w:rPr>
          <w:rFonts w:eastAsia="Times New Roman" w:cstheme="minorHAnsi"/>
          <w:b/>
          <w:bCs/>
          <w:noProof/>
          <w:sz w:val="18"/>
          <w:szCs w:val="18"/>
        </w:rPr>
        <w:t>Instituto Nacional de Estudos e Pesquisas Educacionalis l Censo Escolar</w:t>
      </w:r>
    </w:p>
    <w:p w:rsidR="00607119" w:rsidRPr="00715FE9" w:rsidRDefault="00607119" w:rsidP="00B835B1">
      <w:pPr>
        <w:spacing w:before="18" w:after="18" w:line="216" w:lineRule="auto"/>
        <w:jc w:val="both"/>
        <w:rPr>
          <w:rFonts w:eastAsia="Times New Roman" w:cstheme="minorHAnsi"/>
          <w:b/>
          <w:bCs/>
          <w:noProof/>
          <w:sz w:val="18"/>
          <w:szCs w:val="18"/>
        </w:rPr>
      </w:pPr>
      <w:r w:rsidRPr="00715FE9">
        <w:rPr>
          <w:rFonts w:eastAsia="Times New Roman" w:cstheme="minorHAnsi"/>
          <w:b/>
          <w:bCs/>
          <w:noProof/>
          <w:sz w:val="18"/>
          <w:szCs w:val="18"/>
        </w:rPr>
        <w:t xml:space="preserve">Alunos: Jovens e Adultos (EJA) </w:t>
      </w:r>
      <w:r w:rsidR="00B835B1" w:rsidRPr="00715FE9">
        <w:rPr>
          <w:rFonts w:eastAsia="Times New Roman" w:cstheme="minorHAnsi"/>
          <w:b/>
          <w:bCs/>
          <w:noProof/>
          <w:sz w:val="18"/>
          <w:szCs w:val="18"/>
        </w:rPr>
        <w:t xml:space="preserve">Japeri – RJ.  </w:t>
      </w:r>
      <w:r w:rsidRPr="00715FE9">
        <w:rPr>
          <w:rFonts w:eastAsia="Times New Roman" w:cstheme="minorHAnsi"/>
          <w:b/>
          <w:bCs/>
          <w:noProof/>
          <w:sz w:val="18"/>
          <w:szCs w:val="18"/>
        </w:rPr>
        <w:t xml:space="preserve">  </w:t>
      </w:r>
    </w:p>
    <w:p w:rsidR="004F1B46" w:rsidRDefault="004F1B46" w:rsidP="00B835B1">
      <w:pPr>
        <w:spacing w:after="240" w:line="240" w:lineRule="auto"/>
        <w:jc w:val="both"/>
        <w:rPr>
          <w:rFonts w:eastAsia="Times New Roman" w:cstheme="minorHAnsi"/>
          <w:b/>
          <w:bCs/>
          <w:noProof/>
        </w:rPr>
      </w:pPr>
    </w:p>
    <w:p w:rsidR="004F1B46" w:rsidRDefault="004F1B46" w:rsidP="00B835B1">
      <w:pPr>
        <w:spacing w:after="240" w:line="240" w:lineRule="auto"/>
        <w:jc w:val="both"/>
        <w:rPr>
          <w:rFonts w:eastAsia="Times New Roman" w:cstheme="minorHAnsi"/>
          <w:b/>
          <w:bCs/>
          <w:noProof/>
        </w:rPr>
      </w:pPr>
    </w:p>
    <w:p w:rsidR="004F1B46" w:rsidRDefault="004F1B46" w:rsidP="00B835B1">
      <w:pPr>
        <w:spacing w:after="240" w:line="240" w:lineRule="auto"/>
        <w:jc w:val="both"/>
        <w:rPr>
          <w:rFonts w:eastAsia="Times New Roman" w:cstheme="minorHAnsi"/>
          <w:b/>
          <w:bCs/>
          <w:noProof/>
        </w:rPr>
      </w:pPr>
    </w:p>
    <w:p w:rsidR="00523AE6" w:rsidRDefault="00523AE6" w:rsidP="00B77CD8">
      <w:pPr>
        <w:spacing w:after="240" w:line="240" w:lineRule="auto"/>
        <w:rPr>
          <w:rFonts w:eastAsia="Times New Roman" w:cstheme="minorHAnsi"/>
          <w:b/>
          <w:bCs/>
          <w:noProof/>
        </w:rPr>
      </w:pPr>
    </w:p>
    <w:p w:rsidR="00523AE6" w:rsidRDefault="00523AE6" w:rsidP="00B77CD8">
      <w:pPr>
        <w:spacing w:after="240" w:line="240" w:lineRule="auto"/>
        <w:rPr>
          <w:rFonts w:eastAsia="Times New Roman" w:cstheme="minorHAnsi"/>
          <w:b/>
          <w:bCs/>
          <w:noProof/>
        </w:rPr>
      </w:pPr>
    </w:p>
    <w:p w:rsidR="00D76E45" w:rsidRPr="00715FE9" w:rsidRDefault="004F1B46" w:rsidP="00B77CD8">
      <w:pPr>
        <w:spacing w:after="240" w:line="240" w:lineRule="auto"/>
        <w:rPr>
          <w:rFonts w:eastAsia="Times New Roman" w:cstheme="minorHAnsi"/>
          <w:b/>
          <w:bCs/>
          <w:noProof/>
        </w:rPr>
      </w:pPr>
      <w:r>
        <w:rPr>
          <w:rFonts w:eastAsia="Times New Roman" w:cstheme="minorHAnsi"/>
          <w:b/>
          <w:bCs/>
          <w:noProof/>
        </w:rPr>
        <w:lastRenderedPageBreak/>
        <w:t xml:space="preserve">  </w:t>
      </w:r>
      <w:r w:rsidR="00117EAD" w:rsidRPr="00D60D4E">
        <w:rPr>
          <w:rFonts w:eastAsia="Times New Roman" w:cstheme="minorHAnsi"/>
          <w:b/>
          <w:bCs/>
          <w:noProof/>
        </w:rPr>
        <w:drawing>
          <wp:inline distT="0" distB="0" distL="0" distR="0">
            <wp:extent cx="1161164" cy="457200"/>
            <wp:effectExtent l="19050" t="0" r="886" b="0"/>
            <wp:docPr id="14"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117EAD">
        <w:rPr>
          <w:rFonts w:eastAsia="Times New Roman" w:cstheme="minorHAnsi"/>
          <w:b/>
          <w:bCs/>
          <w:noProof/>
        </w:rPr>
        <w:t xml:space="preserve">     </w:t>
      </w:r>
      <w:r w:rsidR="00D76E45">
        <w:rPr>
          <w:rFonts w:eastAsia="Times New Roman" w:cstheme="minorHAnsi"/>
          <w:b/>
          <w:bCs/>
          <w:noProof/>
        </w:rPr>
        <w:t xml:space="preserve">  </w:t>
      </w:r>
      <w:r w:rsidR="00D76E45" w:rsidRPr="00D60D4E">
        <w:rPr>
          <w:rFonts w:eastAsia="Times New Roman" w:cstheme="minorHAnsi"/>
          <w:b/>
          <w:bCs/>
          <w:noProof/>
        </w:rPr>
        <w:t xml:space="preserve"> </w:t>
      </w:r>
      <w:r w:rsidR="00D76E45">
        <w:rPr>
          <w:rFonts w:eastAsia="Times New Roman" w:cstheme="minorHAnsi"/>
          <w:b/>
          <w:bCs/>
          <w:noProof/>
        </w:rPr>
        <w:t xml:space="preserve">       </w:t>
      </w:r>
      <w:r w:rsidR="00B835B1">
        <w:rPr>
          <w:rFonts w:eastAsia="Times New Roman" w:cstheme="minorHAnsi"/>
          <w:b/>
          <w:bCs/>
          <w:noProof/>
        </w:rPr>
        <w:t xml:space="preserve">             </w:t>
      </w:r>
      <w:r w:rsidR="00D76E45">
        <w:rPr>
          <w:rFonts w:eastAsia="Times New Roman" w:cstheme="minorHAnsi"/>
          <w:b/>
          <w:bCs/>
          <w:noProof/>
        </w:rPr>
        <w:t xml:space="preserve"> </w:t>
      </w:r>
      <w:r w:rsidR="00D76E45" w:rsidRPr="00D76E45">
        <w:rPr>
          <w:rFonts w:eastAsia="Times New Roman" w:cstheme="minorHAnsi"/>
          <w:b/>
          <w:bCs/>
          <w:i/>
          <w:noProof/>
          <w:sz w:val="24"/>
          <w:szCs w:val="24"/>
        </w:rPr>
        <w:t>EVASÃO ESCOLAR</w:t>
      </w:r>
      <w:r w:rsidR="008B3629" w:rsidRPr="00D76E45">
        <w:rPr>
          <w:rFonts w:eastAsia="Times New Roman" w:cstheme="minorHAnsi"/>
          <w:b/>
          <w:bCs/>
          <w:i/>
          <w:noProof/>
          <w:sz w:val="24"/>
          <w:szCs w:val="24"/>
        </w:rPr>
        <w:t xml:space="preserve">    </w:t>
      </w:r>
    </w:p>
    <w:p w:rsidR="00AC2AC5" w:rsidRPr="00E14945" w:rsidRDefault="008B3629" w:rsidP="00ED0B64">
      <w:pPr>
        <w:spacing w:after="240" w:line="240" w:lineRule="auto"/>
        <w:jc w:val="both"/>
        <w:rPr>
          <w:rFonts w:cstheme="minorHAnsi"/>
          <w:shd w:val="clear" w:color="auto" w:fill="FFFFFF"/>
        </w:rPr>
      </w:pPr>
      <w:r w:rsidRPr="00E14945">
        <w:rPr>
          <w:rFonts w:eastAsia="Times New Roman" w:cstheme="minorHAnsi"/>
          <w:b/>
          <w:bCs/>
          <w:i/>
          <w:noProof/>
        </w:rPr>
        <w:t xml:space="preserve">  </w:t>
      </w:r>
      <w:r w:rsidR="00E812D3" w:rsidRPr="00E14945">
        <w:rPr>
          <w:rFonts w:eastAsia="Times New Roman" w:cstheme="minorHAnsi"/>
          <w:b/>
          <w:bCs/>
          <w:noProof/>
        </w:rPr>
        <w:t>3.0</w:t>
      </w:r>
      <w:r w:rsidRPr="00E14945">
        <w:rPr>
          <w:rFonts w:eastAsia="Times New Roman" w:cstheme="minorHAnsi"/>
          <w:b/>
          <w:bCs/>
          <w:i/>
          <w:noProof/>
        </w:rPr>
        <w:t xml:space="preserve"> </w:t>
      </w:r>
      <w:r w:rsidR="00D76E45" w:rsidRPr="00E14945">
        <w:rPr>
          <w:rFonts w:cstheme="minorHAnsi"/>
          <w:shd w:val="clear" w:color="auto" w:fill="FFFFFF"/>
        </w:rPr>
        <w:t>A evasão escolar está dentre os temas que historicamente faz parte dos debates e reflexões no âmbito da educação pública brasileira e que infelizmente, ainda ocupa até os dias atuais, espaço de relevância no cenário das políticas públicas e d</w:t>
      </w:r>
      <w:r w:rsidR="00E25A8D" w:rsidRPr="00E14945">
        <w:rPr>
          <w:rFonts w:cstheme="minorHAnsi"/>
          <w:shd w:val="clear" w:color="auto" w:fill="FFFFFF"/>
        </w:rPr>
        <w:t>a educação em particular. Ou seja</w:t>
      </w:r>
      <w:r w:rsidR="00D76E45" w:rsidRPr="00E14945">
        <w:rPr>
          <w:rFonts w:cstheme="minorHAnsi"/>
          <w:shd w:val="clear" w:color="auto" w:fill="FFFFFF"/>
        </w:rPr>
        <w:t>, as discussões acerca da evasão escolar, em parte, têm tomado como ponto central de debate o papel tanto da família quanto da escola em relação à vida escolar da criança. No que tange à educação, a legislação brasileira determina a responsabilidade da família e do Estado no dever de orientar a criança em seu percurso</w:t>
      </w:r>
      <w:r w:rsidR="00E812D3" w:rsidRPr="00E14945">
        <w:rPr>
          <w:rFonts w:cstheme="minorHAnsi"/>
          <w:shd w:val="clear" w:color="auto" w:fill="FFFFFF"/>
        </w:rPr>
        <w:t>. O que se observa é que, a educação não tem sido plena no que se refere ao alcance de todos os cidadãos, assim como no que se refere à conclusão de todos os níveis de escolaridade. Em</w:t>
      </w:r>
      <w:r w:rsidR="006A5D7B" w:rsidRPr="00E14945">
        <w:rPr>
          <w:rFonts w:cstheme="minorHAnsi"/>
          <w:shd w:val="clear" w:color="auto" w:fill="FFFFFF"/>
        </w:rPr>
        <w:t xml:space="preserve"> seu lugar, o que se vê é que ca</w:t>
      </w:r>
      <w:r w:rsidR="00E812D3" w:rsidRPr="00E14945">
        <w:rPr>
          <w:rFonts w:cstheme="minorHAnsi"/>
          <w:shd w:val="clear" w:color="auto" w:fill="FFFFFF"/>
        </w:rPr>
        <w:t>da vez mais a evasão escolar vem adquirindo espaço nas discussões e reflexões realizadas pelo Estado e pela sociedade civil, em particular, pelas organizações e movimentos relacionados à educação no âmbito da pesquisa científica e das políticas públicas. Vários estudos têm apontado aspectos sociais considerados como determinantes da evasão escolar, dentre eles, a desestruturação familiar, as políticas de governo, o desemprego, a desnutrição, a escola e a própria criança, sem que, com isto, eximam a responsabilidade da escola no processo de exclusão das crianças do sistema educacional.</w:t>
      </w:r>
    </w:p>
    <w:p w:rsidR="008B1503" w:rsidRDefault="00236FC0" w:rsidP="00ED0B64">
      <w:pPr>
        <w:spacing w:after="240" w:line="240" w:lineRule="auto"/>
        <w:jc w:val="both"/>
        <w:rPr>
          <w:rStyle w:val="apple-converted-space"/>
          <w:rFonts w:cstheme="minorHAnsi"/>
          <w:shd w:val="clear" w:color="auto" w:fill="FFFFFF"/>
        </w:rPr>
      </w:pPr>
      <w:r w:rsidRPr="00236FC0">
        <w:rPr>
          <w:rFonts w:cstheme="minorHAnsi"/>
          <w:b/>
          <w:sz w:val="24"/>
          <w:szCs w:val="24"/>
          <w:shd w:val="clear" w:color="auto" w:fill="FFFFFF"/>
        </w:rPr>
        <w:t>3</w:t>
      </w:r>
      <w:r w:rsidRPr="00E14945">
        <w:rPr>
          <w:rFonts w:cstheme="minorHAnsi"/>
          <w:b/>
          <w:shd w:val="clear" w:color="auto" w:fill="FFFFFF"/>
        </w:rPr>
        <w:t>.1</w:t>
      </w:r>
      <w:r w:rsidR="00E812D3" w:rsidRPr="00E14945">
        <w:rPr>
          <w:rFonts w:cstheme="minorHAnsi"/>
          <w:shd w:val="clear" w:color="auto" w:fill="FFFFFF"/>
        </w:rPr>
        <w:t xml:space="preserve"> Analisando a questão do fracasso escolar no Brasil, nas décadas de 1960 e 1970, Freitas destacou que:</w:t>
      </w:r>
      <w:r w:rsidR="00AC2AC5" w:rsidRPr="00E14945">
        <w:rPr>
          <w:rFonts w:cstheme="minorHAnsi"/>
          <w:shd w:val="clear" w:color="auto" w:fill="FFFFFF"/>
        </w:rPr>
        <w:t xml:space="preserve"> em cada</w:t>
      </w:r>
      <w:r w:rsidR="00E812D3" w:rsidRPr="00E14945">
        <w:rPr>
          <w:rFonts w:cstheme="minorHAnsi"/>
          <w:i/>
          <w:shd w:val="clear" w:color="auto" w:fill="FFFFFF"/>
        </w:rPr>
        <w:t xml:space="preserve"> 1000 alunos iniciais de 1960, somente 56 conseguiram alcançar o primeiro ano universitário em 1973. Isso significa taxas de evasão 44% no ano primário, 22% no segundo, 17% no terceiro. </w:t>
      </w:r>
      <w:r w:rsidR="00AC2AC5" w:rsidRPr="00E14945">
        <w:rPr>
          <w:rFonts w:cstheme="minorHAnsi"/>
          <w:i/>
          <w:shd w:val="clear" w:color="auto" w:fill="FFFFFF"/>
        </w:rPr>
        <w:t>A elas se associam taxas de reprovação que entre 1967 e 1971 oscilavam em torno de 63,5%. (FREITAS, 1994, p.61)</w:t>
      </w:r>
      <w:r w:rsidR="008B3629" w:rsidRPr="00E14945">
        <w:rPr>
          <w:rFonts w:eastAsia="Times New Roman" w:cstheme="minorHAnsi"/>
          <w:b/>
          <w:bCs/>
          <w:i/>
          <w:noProof/>
        </w:rPr>
        <w:t xml:space="preserve"> </w:t>
      </w:r>
      <w:r w:rsidR="00AC2AC5" w:rsidRPr="00E14945">
        <w:rPr>
          <w:rFonts w:cstheme="minorHAnsi"/>
          <w:shd w:val="clear" w:color="auto" w:fill="FFFFFF"/>
        </w:rPr>
        <w:t>Em se tratando do Município de Japeri no Estado do Rio de Janeiro</w:t>
      </w:r>
      <w:r w:rsidRPr="00E14945">
        <w:rPr>
          <w:rFonts w:cstheme="minorHAnsi"/>
          <w:shd w:val="clear" w:color="auto" w:fill="FFFFFF"/>
        </w:rPr>
        <w:t xml:space="preserve"> - RJ</w:t>
      </w:r>
      <w:r w:rsidR="00AC2AC5" w:rsidRPr="00E14945">
        <w:rPr>
          <w:rFonts w:cstheme="minorHAnsi"/>
          <w:shd w:val="clear" w:color="auto" w:fill="FFFFFF"/>
        </w:rPr>
        <w:t xml:space="preserve">, dados oficiais da Secretaria Estadual de Educação retratam que em 1995, </w:t>
      </w:r>
      <w:r w:rsidR="00AC2AC5" w:rsidRPr="00E14945">
        <w:rPr>
          <w:rFonts w:cstheme="minorHAnsi"/>
          <w:i/>
          <w:shd w:val="clear" w:color="auto" w:fill="FFFFFF"/>
        </w:rPr>
        <w:t>"a reprovação e evasão somavam 39%, e apenas 10% dos jovens na faixa de 15 a 19 anos encontravam-se matriculados no Ensino Médio”. (SEDUC, 2000)</w:t>
      </w:r>
      <w:r w:rsidR="00AC2AC5" w:rsidRPr="00E14945">
        <w:rPr>
          <w:rFonts w:cstheme="minorHAnsi"/>
          <w:shd w:val="clear" w:color="auto" w:fill="FFFFFF"/>
        </w:rPr>
        <w:t>. Assim, os dados revelam uma realidade bastante preocupante e que atinge desde o nível micro (a escola) até o nível macro (o Estado e o país).</w:t>
      </w:r>
      <w:r w:rsidR="00AC2AC5" w:rsidRPr="00E14945">
        <w:rPr>
          <w:rStyle w:val="apple-converted-space"/>
          <w:rFonts w:cstheme="minorHAnsi"/>
          <w:shd w:val="clear" w:color="auto" w:fill="FFFFFF"/>
        </w:rPr>
        <w:t> </w:t>
      </w:r>
      <w:r w:rsidRPr="00E14945">
        <w:rPr>
          <w:rStyle w:val="apple-converted-space"/>
          <w:rFonts w:cstheme="minorHAnsi"/>
          <w:shd w:val="clear" w:color="auto" w:fill="FFFFFF"/>
        </w:rPr>
        <w:t> </w:t>
      </w:r>
      <w:r w:rsidRPr="00E14945">
        <w:rPr>
          <w:rFonts w:cstheme="minorHAnsi"/>
          <w:shd w:val="clear" w:color="auto" w:fill="FFFFFF"/>
        </w:rPr>
        <w:t xml:space="preserve">Diante do fato, inúmeras medidas governamentais têm sido tomadas para erradicar a evasão escolar, tendo como exemplos, à implantação da Escola </w:t>
      </w:r>
      <w:r w:rsidR="00D900A5" w:rsidRPr="00E14945">
        <w:rPr>
          <w:rFonts w:cstheme="minorHAnsi"/>
          <w:shd w:val="clear" w:color="auto" w:fill="FFFFFF"/>
        </w:rPr>
        <w:t>Cicl</w:t>
      </w:r>
      <w:r w:rsidR="005E2DD5" w:rsidRPr="00E14945">
        <w:rPr>
          <w:rFonts w:cstheme="minorHAnsi"/>
          <w:shd w:val="clear" w:color="auto" w:fill="FFFFFF"/>
        </w:rPr>
        <w:t>ada</w:t>
      </w:r>
      <w:r w:rsidRPr="00E14945">
        <w:rPr>
          <w:rFonts w:cstheme="minorHAnsi"/>
          <w:shd w:val="clear" w:color="auto" w:fill="FFFFFF"/>
        </w:rPr>
        <w:t>, a criação do programa bolsa-escola</w:t>
      </w:r>
      <w:r w:rsidR="0003647C" w:rsidRPr="00E14945">
        <w:rPr>
          <w:rFonts w:cstheme="minorHAnsi"/>
          <w:shd w:val="clear" w:color="auto" w:fill="FFFFFF"/>
        </w:rPr>
        <w:t>, ou seja, hoje é bolsa família</w:t>
      </w:r>
      <w:r w:rsidRPr="00E14945">
        <w:rPr>
          <w:rFonts w:cstheme="minorHAnsi"/>
          <w:shd w:val="clear" w:color="auto" w:fill="FFFFFF"/>
        </w:rPr>
        <w:t>, a implantação do Plano Desenvolvimento Escolar (PDE), dentre outros, mas que não têm sido suficientes para garantir a permanência da criança</w:t>
      </w:r>
      <w:r w:rsidR="002A6152" w:rsidRPr="00E14945">
        <w:rPr>
          <w:rFonts w:cstheme="minorHAnsi"/>
          <w:shd w:val="clear" w:color="auto" w:fill="FFFFFF"/>
        </w:rPr>
        <w:t>, dos Jovens</w:t>
      </w:r>
      <w:r w:rsidRPr="00E14945">
        <w:rPr>
          <w:rFonts w:cstheme="minorHAnsi"/>
          <w:shd w:val="clear" w:color="auto" w:fill="FFFFFF"/>
        </w:rPr>
        <w:t xml:space="preserve"> e</w:t>
      </w:r>
      <w:r w:rsidR="002A6152" w:rsidRPr="00E14945">
        <w:rPr>
          <w:rFonts w:cstheme="minorHAnsi"/>
          <w:shd w:val="clear" w:color="auto" w:fill="FFFFFF"/>
        </w:rPr>
        <w:t xml:space="preserve"> Adultos e</w:t>
      </w:r>
      <w:r w:rsidRPr="00E14945">
        <w:rPr>
          <w:rFonts w:cstheme="minorHAnsi"/>
          <w:shd w:val="clear" w:color="auto" w:fill="FFFFFF"/>
        </w:rPr>
        <w:t xml:space="preserve"> a sua promoção na escola.</w:t>
      </w:r>
      <w:r w:rsidRPr="00236FC0">
        <w:rPr>
          <w:rStyle w:val="apple-converted-space"/>
          <w:rFonts w:cstheme="minorHAnsi"/>
          <w:shd w:val="clear" w:color="auto" w:fill="FFFFFF"/>
        </w:rPr>
        <w:t> </w:t>
      </w:r>
    </w:p>
    <w:p w:rsidR="00A70DB0" w:rsidRPr="00E14945" w:rsidRDefault="008B3629" w:rsidP="00ED0B64">
      <w:pPr>
        <w:spacing w:after="240" w:line="240" w:lineRule="auto"/>
        <w:jc w:val="both"/>
        <w:rPr>
          <w:rFonts w:eastAsia="Times New Roman" w:cstheme="minorHAnsi"/>
          <w:b/>
          <w:bCs/>
          <w:noProof/>
        </w:rPr>
      </w:pPr>
      <w:r w:rsidRPr="00E14945">
        <w:rPr>
          <w:rFonts w:eastAsia="Times New Roman" w:cstheme="minorHAnsi"/>
          <w:b/>
          <w:bCs/>
          <w:i/>
          <w:noProof/>
        </w:rPr>
        <w:t xml:space="preserve">  </w:t>
      </w:r>
      <w:r w:rsidR="008B1503" w:rsidRPr="00E14945">
        <w:rPr>
          <w:rFonts w:eastAsia="Times New Roman" w:cstheme="minorHAnsi"/>
          <w:b/>
          <w:bCs/>
          <w:i/>
          <w:noProof/>
        </w:rPr>
        <w:t xml:space="preserve">   </w:t>
      </w:r>
      <w:r w:rsidRPr="00E14945">
        <w:rPr>
          <w:rFonts w:eastAsia="Times New Roman" w:cstheme="minorHAnsi"/>
          <w:b/>
          <w:bCs/>
          <w:i/>
          <w:noProof/>
        </w:rPr>
        <w:t xml:space="preserve">  </w:t>
      </w:r>
      <w:r w:rsidR="008B1503" w:rsidRPr="00E14945">
        <w:rPr>
          <w:rFonts w:cstheme="minorHAnsi"/>
          <w:shd w:val="clear" w:color="auto" w:fill="FFFFFF"/>
        </w:rPr>
        <w:t>A evasão escolar, não é um problema restrito apenas no Município de Japeri - RJ, a</w:t>
      </w:r>
      <w:r w:rsidR="002A6152" w:rsidRPr="00E14945">
        <w:rPr>
          <w:rFonts w:cstheme="minorHAnsi"/>
          <w:shd w:val="clear" w:color="auto" w:fill="FFFFFF"/>
        </w:rPr>
        <w:t xml:space="preserve"> </w:t>
      </w:r>
      <w:r w:rsidR="002B7E54" w:rsidRPr="00E14945">
        <w:rPr>
          <w:rFonts w:cstheme="minorHAnsi"/>
          <w:shd w:val="clear" w:color="auto" w:fill="FFFFFF"/>
        </w:rPr>
        <w:t xml:space="preserve">penas </w:t>
      </w:r>
      <w:r w:rsidR="0003647C" w:rsidRPr="00E14945">
        <w:rPr>
          <w:rFonts w:cstheme="minorHAnsi"/>
          <w:shd w:val="clear" w:color="auto" w:fill="FFFFFF"/>
        </w:rPr>
        <w:t>algumas unidades escolares, mas</w:t>
      </w:r>
      <w:r w:rsidR="008B1503" w:rsidRPr="00E14945">
        <w:rPr>
          <w:rFonts w:cstheme="minorHAnsi"/>
          <w:shd w:val="clear" w:color="auto" w:fill="FFFFFF"/>
        </w:rPr>
        <w:t xml:space="preserve"> é uma questão nacional que vem ocupando </w:t>
      </w:r>
      <w:r w:rsidR="009468E1" w:rsidRPr="00E14945">
        <w:rPr>
          <w:rFonts w:cstheme="minorHAnsi"/>
          <w:shd w:val="clear" w:color="auto" w:fill="FFFFFF"/>
        </w:rPr>
        <w:t>relevante papel nas discussões nas</w:t>
      </w:r>
      <w:r w:rsidR="008B1503" w:rsidRPr="00E14945">
        <w:rPr>
          <w:rFonts w:cstheme="minorHAnsi"/>
          <w:shd w:val="clear" w:color="auto" w:fill="FFFFFF"/>
        </w:rPr>
        <w:t xml:space="preserve"> pesquisas educacionais no cenário brasileiro, assim como as questões do analfabetismo e da não valorização dos profissionais da educação expressa na baixa remuneração e nas precárias condições de trabalho.</w:t>
      </w:r>
      <w:r w:rsidRPr="00E14945">
        <w:rPr>
          <w:rFonts w:eastAsia="Times New Roman" w:cstheme="minorHAnsi"/>
          <w:b/>
          <w:bCs/>
          <w:i/>
          <w:noProof/>
        </w:rPr>
        <w:t xml:space="preserve"> </w:t>
      </w:r>
      <w:r w:rsidR="008B1503" w:rsidRPr="00E14945">
        <w:rPr>
          <w:rFonts w:cstheme="minorHAnsi"/>
          <w:shd w:val="clear" w:color="auto" w:fill="FFFFFF"/>
        </w:rPr>
        <w:t>De maneira geral, os estudos analisam o fracasso escolar, a partir de duas diferentes abordagens: a primeira, que busca explicações a partir dos fatores externos à escola, e a segunda, a partir de fatores internos. Dentre os fatores externos relacionados à questão do fracasso escolar é apontado o trabalho, as desigualdades sociais, entre</w:t>
      </w:r>
      <w:r w:rsidR="003D77A8" w:rsidRPr="00E14945">
        <w:rPr>
          <w:rFonts w:cstheme="minorHAnsi"/>
          <w:shd w:val="clear" w:color="auto" w:fill="FFFFFF"/>
        </w:rPr>
        <w:t xml:space="preserve"> família. E dentre os fatores intra-escolares são apontados a própria escola, a linguagem e o professor. </w:t>
      </w:r>
      <w:r w:rsidR="008B1503" w:rsidRPr="00E14945">
        <w:rPr>
          <w:rFonts w:cstheme="minorHAnsi"/>
          <w:shd w:val="clear" w:color="auto" w:fill="FFFFFF"/>
        </w:rPr>
        <w:t>Jovens e Adultos EJA.</w:t>
      </w:r>
      <w:r w:rsidRPr="00E14945">
        <w:rPr>
          <w:rFonts w:eastAsia="Times New Roman" w:cstheme="minorHAnsi"/>
          <w:b/>
          <w:bCs/>
          <w:i/>
          <w:noProof/>
        </w:rPr>
        <w:t xml:space="preserve">                                                                      </w:t>
      </w:r>
      <w:r w:rsidRPr="00E14945">
        <w:rPr>
          <w:rFonts w:eastAsia="Times New Roman" w:cstheme="minorHAnsi"/>
          <w:b/>
          <w:bCs/>
          <w:noProof/>
        </w:rPr>
        <w:t xml:space="preserve">              </w:t>
      </w:r>
    </w:p>
    <w:p w:rsidR="00122336" w:rsidRDefault="00122336" w:rsidP="00B77CD8">
      <w:pPr>
        <w:spacing w:after="240" w:line="240" w:lineRule="auto"/>
        <w:rPr>
          <w:rFonts w:eastAsia="Times New Roman" w:cstheme="minorHAnsi"/>
          <w:b/>
          <w:bCs/>
          <w:noProof/>
        </w:rPr>
      </w:pPr>
    </w:p>
    <w:p w:rsidR="00523AE6" w:rsidRDefault="00523AE6" w:rsidP="008A4720">
      <w:pPr>
        <w:spacing w:before="18" w:after="18" w:line="216" w:lineRule="auto"/>
        <w:rPr>
          <w:rFonts w:eastAsia="Times New Roman" w:cstheme="minorHAnsi"/>
          <w:b/>
          <w:bCs/>
          <w:noProof/>
        </w:rPr>
      </w:pPr>
    </w:p>
    <w:p w:rsidR="00523AE6" w:rsidRDefault="00523AE6" w:rsidP="008A4720">
      <w:pPr>
        <w:spacing w:before="18" w:after="18" w:line="216" w:lineRule="auto"/>
        <w:rPr>
          <w:rFonts w:eastAsia="Times New Roman" w:cstheme="minorHAnsi"/>
          <w:b/>
          <w:bCs/>
          <w:noProof/>
        </w:rPr>
      </w:pPr>
    </w:p>
    <w:p w:rsidR="00523AE6" w:rsidRDefault="00523AE6" w:rsidP="008A4720">
      <w:pPr>
        <w:spacing w:before="18" w:after="18" w:line="216" w:lineRule="auto"/>
        <w:rPr>
          <w:rFonts w:eastAsia="Times New Roman" w:cstheme="minorHAnsi"/>
          <w:b/>
          <w:bCs/>
          <w:noProof/>
        </w:rPr>
      </w:pPr>
    </w:p>
    <w:p w:rsidR="00523AE6" w:rsidRDefault="00523AE6" w:rsidP="008A4720">
      <w:pPr>
        <w:spacing w:before="18" w:after="18" w:line="216" w:lineRule="auto"/>
        <w:rPr>
          <w:rFonts w:eastAsia="Times New Roman" w:cstheme="minorHAnsi"/>
          <w:b/>
          <w:bCs/>
          <w:noProof/>
        </w:rPr>
      </w:pPr>
    </w:p>
    <w:p w:rsidR="00117EAD" w:rsidRPr="008A4720" w:rsidRDefault="00117EAD" w:rsidP="008A4720">
      <w:pPr>
        <w:spacing w:before="18" w:after="18" w:line="216" w:lineRule="auto"/>
        <w:rPr>
          <w:rFonts w:eastAsia="Times New Roman" w:cstheme="minorHAnsi"/>
          <w:b/>
          <w:bCs/>
          <w:noProof/>
        </w:rPr>
      </w:pPr>
      <w:r w:rsidRPr="00D60D4E">
        <w:rPr>
          <w:rFonts w:eastAsia="Times New Roman"/>
          <w:noProof/>
        </w:rPr>
        <w:lastRenderedPageBreak/>
        <w:drawing>
          <wp:inline distT="0" distB="0" distL="0" distR="0">
            <wp:extent cx="1161164" cy="457200"/>
            <wp:effectExtent l="19050" t="0" r="886" b="0"/>
            <wp:docPr id="15"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Pr="008A4720">
        <w:rPr>
          <w:rFonts w:eastAsia="Times New Roman" w:cstheme="minorHAnsi"/>
          <w:b/>
          <w:bCs/>
          <w:noProof/>
        </w:rPr>
        <w:t xml:space="preserve">     </w:t>
      </w:r>
      <w:r w:rsidRPr="009468E1">
        <w:rPr>
          <w:rFonts w:eastAsia="Times New Roman" w:cstheme="minorHAnsi"/>
          <w:b/>
          <w:bCs/>
          <w:i/>
          <w:noProof/>
          <w:sz w:val="24"/>
          <w:szCs w:val="24"/>
        </w:rPr>
        <w:t>AS METAS ATUAL DO PLANO NACIONAL DE EDUCAÇÃO</w:t>
      </w:r>
      <w:r w:rsidRPr="008A4720">
        <w:rPr>
          <w:rFonts w:eastAsia="Times New Roman" w:cstheme="minorHAnsi"/>
          <w:b/>
          <w:bCs/>
          <w:noProof/>
        </w:rPr>
        <w:t xml:space="preserve"> </w:t>
      </w:r>
      <w:r w:rsidR="008A4720" w:rsidRPr="008A4720">
        <w:rPr>
          <w:rFonts w:eastAsia="Times New Roman" w:cstheme="minorHAnsi"/>
          <w:b/>
          <w:bCs/>
          <w:noProof/>
        </w:rPr>
        <w:t xml:space="preserve">                           </w:t>
      </w:r>
      <w:r w:rsidR="008A4720">
        <w:rPr>
          <w:rFonts w:eastAsia="Times New Roman" w:cstheme="minorHAnsi"/>
          <w:b/>
          <w:bCs/>
          <w:noProof/>
        </w:rPr>
        <w:t xml:space="preserve">   </w:t>
      </w:r>
    </w:p>
    <w:p w:rsidR="008A4720" w:rsidRPr="008A4720" w:rsidRDefault="009468E1" w:rsidP="00800F5E">
      <w:pPr>
        <w:pStyle w:val="NormalWeb"/>
        <w:shd w:val="clear" w:color="auto" w:fill="FFFFFF"/>
        <w:jc w:val="both"/>
        <w:rPr>
          <w:rFonts w:asciiTheme="minorHAnsi" w:hAnsiTheme="minorHAnsi" w:cstheme="minorHAnsi"/>
          <w:sz w:val="22"/>
          <w:szCs w:val="22"/>
        </w:rPr>
      </w:pPr>
      <w:r w:rsidRPr="00800F5E">
        <w:rPr>
          <w:rFonts w:asciiTheme="minorHAnsi" w:hAnsiTheme="minorHAnsi" w:cstheme="minorHAnsi"/>
          <w:b/>
        </w:rPr>
        <w:t>4.0</w:t>
      </w:r>
      <w:r>
        <w:rPr>
          <w:rFonts w:asciiTheme="minorHAnsi" w:hAnsiTheme="minorHAnsi" w:cstheme="minorHAnsi"/>
          <w:sz w:val="22"/>
          <w:szCs w:val="22"/>
        </w:rPr>
        <w:t xml:space="preserve"> </w:t>
      </w:r>
      <w:r w:rsidRPr="008A4720">
        <w:rPr>
          <w:rFonts w:asciiTheme="minorHAnsi" w:hAnsiTheme="minorHAnsi" w:cstheme="minorHAnsi"/>
          <w:sz w:val="22"/>
          <w:szCs w:val="22"/>
        </w:rPr>
        <w:t>Uns</w:t>
      </w:r>
      <w:r w:rsidR="008A4720" w:rsidRPr="008A4720">
        <w:rPr>
          <w:rFonts w:asciiTheme="minorHAnsi" w:hAnsiTheme="minorHAnsi" w:cstheme="minorHAnsi"/>
          <w:sz w:val="22"/>
          <w:szCs w:val="22"/>
        </w:rPr>
        <w:t xml:space="preserve"> dos </w:t>
      </w:r>
      <w:r w:rsidR="0056219D">
        <w:rPr>
          <w:rFonts w:asciiTheme="minorHAnsi" w:hAnsiTheme="minorHAnsi" w:cstheme="minorHAnsi"/>
          <w:sz w:val="22"/>
          <w:szCs w:val="22"/>
        </w:rPr>
        <w:t>eventos mais importantes de 2014</w:t>
      </w:r>
      <w:r w:rsidR="008A4720" w:rsidRPr="008A4720">
        <w:rPr>
          <w:rFonts w:asciiTheme="minorHAnsi" w:hAnsiTheme="minorHAnsi" w:cstheme="minorHAnsi"/>
          <w:sz w:val="22"/>
          <w:szCs w:val="22"/>
        </w:rPr>
        <w:t xml:space="preserve"> para o futuro da Educação brasileira foi realizado em Brasília de 2</w:t>
      </w:r>
      <w:r w:rsidR="0056219D">
        <w:rPr>
          <w:rFonts w:asciiTheme="minorHAnsi" w:hAnsiTheme="minorHAnsi" w:cstheme="minorHAnsi"/>
          <w:sz w:val="22"/>
          <w:szCs w:val="22"/>
        </w:rPr>
        <w:t>8 de março a 1º de abril de 2014</w:t>
      </w:r>
      <w:r w:rsidR="008A4720" w:rsidRPr="008A4720">
        <w:rPr>
          <w:rFonts w:asciiTheme="minorHAnsi" w:hAnsiTheme="minorHAnsi" w:cstheme="minorHAnsi"/>
          <w:sz w:val="22"/>
          <w:szCs w:val="22"/>
        </w:rPr>
        <w:t xml:space="preserve">: a Conferência Nacional de Educação (Conae), um espaço de discussão sobre os rumos que o país deve tomar em todos os níveis de ensino. Dessa conferência saíram </w:t>
      </w:r>
      <w:r w:rsidR="0056219D" w:rsidRPr="008A4720">
        <w:rPr>
          <w:rFonts w:asciiTheme="minorHAnsi" w:hAnsiTheme="minorHAnsi" w:cstheme="minorHAnsi"/>
          <w:sz w:val="22"/>
          <w:szCs w:val="22"/>
        </w:rPr>
        <w:t>às</w:t>
      </w:r>
      <w:r w:rsidR="008A4720" w:rsidRPr="008A4720">
        <w:rPr>
          <w:rFonts w:asciiTheme="minorHAnsi" w:hAnsiTheme="minorHAnsi" w:cstheme="minorHAnsi"/>
          <w:sz w:val="22"/>
          <w:szCs w:val="22"/>
        </w:rPr>
        <w:t xml:space="preserve"> diretrizes que darão origem ao Plano Na</w:t>
      </w:r>
      <w:r w:rsidR="0056219D">
        <w:rPr>
          <w:rFonts w:asciiTheme="minorHAnsi" w:hAnsiTheme="minorHAnsi" w:cstheme="minorHAnsi"/>
          <w:sz w:val="22"/>
          <w:szCs w:val="22"/>
        </w:rPr>
        <w:t>cional de Educação (PNE) de 2015</w:t>
      </w:r>
      <w:r w:rsidR="008A4720" w:rsidRPr="008A4720">
        <w:rPr>
          <w:rFonts w:asciiTheme="minorHAnsi" w:hAnsiTheme="minorHAnsi" w:cstheme="minorHAnsi"/>
          <w:sz w:val="22"/>
          <w:szCs w:val="22"/>
        </w:rPr>
        <w:t xml:space="preserve">, documento que organiza prioridades e propõe metas a serem alcançadas nos dez anos seguintes. </w:t>
      </w:r>
      <w:r w:rsidR="008A4720" w:rsidRPr="00B86839">
        <w:rPr>
          <w:rFonts w:asciiTheme="minorHAnsi" w:hAnsiTheme="minorHAnsi" w:cstheme="minorHAnsi"/>
          <w:i/>
          <w:sz w:val="22"/>
          <w:szCs w:val="22"/>
        </w:rPr>
        <w:t xml:space="preserve">"O PNE traça os objetivos, mas sua </w:t>
      </w:r>
      <w:r w:rsidR="0056219D" w:rsidRPr="00B86839">
        <w:rPr>
          <w:rFonts w:asciiTheme="minorHAnsi" w:hAnsiTheme="minorHAnsi" w:cstheme="minorHAnsi"/>
          <w:i/>
          <w:sz w:val="22"/>
          <w:szCs w:val="22"/>
        </w:rPr>
        <w:t xml:space="preserve">política </w:t>
      </w:r>
      <w:r w:rsidR="008A4720" w:rsidRPr="00B86839">
        <w:rPr>
          <w:rFonts w:asciiTheme="minorHAnsi" w:hAnsiTheme="minorHAnsi" w:cstheme="minorHAnsi"/>
          <w:i/>
          <w:sz w:val="22"/>
          <w:szCs w:val="22"/>
        </w:rPr>
        <w:t>é responsabilidade dos diferentes níveis de governo, que precisam criar planos de ação",</w:t>
      </w:r>
      <w:r w:rsidR="008A4720" w:rsidRPr="008A4720">
        <w:rPr>
          <w:rFonts w:asciiTheme="minorHAnsi" w:hAnsiTheme="minorHAnsi" w:cstheme="minorHAnsi"/>
          <w:sz w:val="22"/>
          <w:szCs w:val="22"/>
        </w:rPr>
        <w:t xml:space="preserve"> diz Francisco das Chagas Fernandes, secretário-executivo do Ministério da Educação </w:t>
      </w:r>
      <w:r w:rsidR="008A4720" w:rsidRPr="00B86839">
        <w:rPr>
          <w:rFonts w:asciiTheme="minorHAnsi" w:hAnsiTheme="minorHAnsi" w:cstheme="minorHAnsi"/>
          <w:i/>
          <w:sz w:val="22"/>
          <w:szCs w:val="22"/>
        </w:rPr>
        <w:t>(MEC)</w:t>
      </w:r>
      <w:r w:rsidR="008A4720" w:rsidRPr="008A4720">
        <w:rPr>
          <w:rFonts w:asciiTheme="minorHAnsi" w:hAnsiTheme="minorHAnsi" w:cstheme="minorHAnsi"/>
          <w:sz w:val="22"/>
          <w:szCs w:val="22"/>
        </w:rPr>
        <w:t xml:space="preserve"> e coordenador geral da comissão organizadora da Conae.</w:t>
      </w:r>
    </w:p>
    <w:p w:rsidR="008A4720" w:rsidRPr="009468E1" w:rsidRDefault="00800F5E" w:rsidP="00800F5E">
      <w:pPr>
        <w:pStyle w:val="NormalWeb"/>
        <w:shd w:val="clear" w:color="auto" w:fill="FFFFFF"/>
        <w:jc w:val="both"/>
        <w:rPr>
          <w:rFonts w:asciiTheme="minorHAnsi" w:hAnsiTheme="minorHAnsi" w:cstheme="minorHAnsi"/>
          <w:i/>
          <w:sz w:val="22"/>
          <w:szCs w:val="22"/>
        </w:rPr>
      </w:pPr>
      <w:r>
        <w:rPr>
          <w:rFonts w:asciiTheme="minorHAnsi" w:hAnsiTheme="minorHAnsi" w:cstheme="minorHAnsi"/>
          <w:sz w:val="22"/>
          <w:szCs w:val="22"/>
        </w:rPr>
        <w:t xml:space="preserve">     </w:t>
      </w:r>
      <w:r w:rsidR="008A4720" w:rsidRPr="008A4720">
        <w:rPr>
          <w:rFonts w:asciiTheme="minorHAnsi" w:hAnsiTheme="minorHAnsi" w:cstheme="minorHAnsi"/>
          <w:sz w:val="22"/>
          <w:szCs w:val="22"/>
        </w:rPr>
        <w:t>Aí mora o problema: para a versão atual do PNE - que está em vigor desde 2001 e tem encerramento previsto para este ano -, a esmagadora maioria dos municípios e estados não aprovou uma legislação que garantisse recursos para chegar lá nem punição para quem descumprisse as ações previstas por ele.</w:t>
      </w:r>
      <w:r>
        <w:rPr>
          <w:rFonts w:asciiTheme="minorHAnsi" w:hAnsiTheme="minorHAnsi" w:cstheme="minorHAnsi"/>
          <w:sz w:val="22"/>
          <w:szCs w:val="22"/>
        </w:rPr>
        <w:t xml:space="preserve"> </w:t>
      </w:r>
      <w:r w:rsidR="008A4720" w:rsidRPr="008A4720">
        <w:rPr>
          <w:rFonts w:asciiTheme="minorHAnsi" w:hAnsiTheme="minorHAnsi" w:cstheme="minorHAnsi"/>
          <w:sz w:val="22"/>
          <w:szCs w:val="22"/>
        </w:rPr>
        <w:t xml:space="preserve">A União também não ajudou, pois o artigo que recomendava o investimento de 7% do Produto Interno Bruto (PIB) em Educação foi vetado pelo então presidente, Fernando Henrique Cardoso. "Sem verba definida, não dá para cobrar ações dos governos municipais e estaduais", </w:t>
      </w:r>
      <w:r w:rsidR="008A4720" w:rsidRPr="009468E1">
        <w:rPr>
          <w:rFonts w:asciiTheme="minorHAnsi" w:hAnsiTheme="minorHAnsi" w:cstheme="minorHAnsi"/>
          <w:i/>
          <w:sz w:val="22"/>
          <w:szCs w:val="22"/>
        </w:rPr>
        <w:t>argumenta Mozart Neves Ramos, membro do Conselho Nacional de Educação (CNE) e presidente-executivo do movimento Todos pela Educação.</w:t>
      </w:r>
    </w:p>
    <w:p w:rsidR="008A4720" w:rsidRDefault="00800F5E" w:rsidP="00800F5E">
      <w:pPr>
        <w:pStyle w:val="NormalWeb"/>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      </w:t>
      </w:r>
      <w:r w:rsidR="008A4720" w:rsidRPr="008A4720">
        <w:rPr>
          <w:rFonts w:asciiTheme="minorHAnsi" w:hAnsiTheme="minorHAnsi" w:cstheme="minorHAnsi"/>
          <w:sz w:val="22"/>
          <w:szCs w:val="22"/>
        </w:rPr>
        <w:t xml:space="preserve">Para a nova versão do plano, as entidades ligadas à Educação defendem que haja a determinação clara da origem dos recursos e da área em que devem ser investidos. Se isso ocorrer, o Plano pode colaborar para a luta por uma Educação pública de qualidade. Caso contrário, vira letra morta já em seu nascedouro, como ocorreu em 2001. Na maioria das 295 metas propostas, agrupadas em cinco prioridades, tivemos resultados abaixo do esperado. </w:t>
      </w:r>
      <w:r w:rsidR="008A4720" w:rsidRPr="00D02F77">
        <w:rPr>
          <w:rFonts w:asciiTheme="minorHAnsi" w:hAnsiTheme="minorHAnsi" w:cstheme="minorHAnsi"/>
          <w:i/>
          <w:sz w:val="22"/>
          <w:szCs w:val="22"/>
        </w:rPr>
        <w:t>"Algumas não são quantificáveis, o que dificulta a fiscalização. No novo plano, queremos ter menos objetivos, e todos numéricos e realizáveis", diz Fernandes</w:t>
      </w:r>
      <w:r w:rsidR="008A4720" w:rsidRPr="008A4720">
        <w:rPr>
          <w:rFonts w:asciiTheme="minorHAnsi" w:hAnsiTheme="minorHAnsi" w:cstheme="minorHAnsi"/>
          <w:sz w:val="22"/>
          <w:szCs w:val="22"/>
        </w:rPr>
        <w:t>. A seguir, você confere um balanço dos principais indicativos do PNE 2001, com um retrato dos avanços e de onde a situação segue complicada.</w:t>
      </w:r>
    </w:p>
    <w:p w:rsidR="00800F5E" w:rsidRDefault="00800F5E" w:rsidP="00800F5E">
      <w:pPr>
        <w:pStyle w:val="NormalWeb"/>
        <w:shd w:val="clear" w:color="auto" w:fill="FFFFFF"/>
        <w:jc w:val="both"/>
        <w:rPr>
          <w:rFonts w:asciiTheme="minorHAnsi" w:hAnsiTheme="minorHAnsi" w:cstheme="minorHAnsi"/>
          <w:b/>
          <w:bCs/>
          <w:shd w:val="clear" w:color="auto" w:fill="FFFFFF"/>
        </w:rPr>
      </w:pPr>
      <w:r w:rsidRPr="00800F5E">
        <w:rPr>
          <w:rFonts w:asciiTheme="minorHAnsi" w:hAnsiTheme="minorHAnsi" w:cstheme="minorHAnsi"/>
          <w:b/>
          <w:bCs/>
          <w:shd w:val="clear" w:color="auto" w:fill="FFFFFF"/>
        </w:rPr>
        <w:t>Universalizar o Ensino Fundamental</w:t>
      </w:r>
    </w:p>
    <w:p w:rsidR="00800F5E" w:rsidRPr="00D02F77" w:rsidRDefault="00800F5E" w:rsidP="00800F5E">
      <w:pPr>
        <w:pStyle w:val="NormalWeb"/>
        <w:shd w:val="clear" w:color="auto" w:fill="FFFFFF"/>
        <w:jc w:val="both"/>
        <w:rPr>
          <w:rFonts w:asciiTheme="minorHAnsi" w:hAnsiTheme="minorHAnsi" w:cstheme="minorHAnsi"/>
          <w:i/>
          <w:sz w:val="22"/>
          <w:szCs w:val="22"/>
        </w:rPr>
      </w:pPr>
      <w:r w:rsidRPr="00800F5E">
        <w:rPr>
          <w:rFonts w:asciiTheme="minorHAnsi" w:hAnsiTheme="minorHAnsi" w:cstheme="minorHAnsi"/>
          <w:b/>
          <w:shd w:val="clear" w:color="auto" w:fill="FFFFFF"/>
        </w:rPr>
        <w:t>5.0</w:t>
      </w:r>
      <w:r>
        <w:rPr>
          <w:rFonts w:asciiTheme="minorHAnsi" w:hAnsiTheme="minorHAnsi" w:cstheme="minorHAnsi"/>
          <w:sz w:val="22"/>
          <w:szCs w:val="22"/>
          <w:shd w:val="clear" w:color="auto" w:fill="FFFFFF"/>
        </w:rPr>
        <w:t xml:space="preserve"> </w:t>
      </w:r>
      <w:r w:rsidR="007D6C2B">
        <w:rPr>
          <w:rFonts w:asciiTheme="minorHAnsi" w:hAnsiTheme="minorHAnsi" w:cstheme="minorHAnsi"/>
          <w:sz w:val="22"/>
          <w:szCs w:val="22"/>
          <w:shd w:val="clear" w:color="auto" w:fill="FFFFFF"/>
        </w:rPr>
        <w:t>Em 2013</w:t>
      </w:r>
      <w:r w:rsidRPr="00800F5E">
        <w:rPr>
          <w:rFonts w:asciiTheme="minorHAnsi" w:hAnsiTheme="minorHAnsi" w:cstheme="minorHAnsi"/>
          <w:sz w:val="22"/>
          <w:szCs w:val="22"/>
          <w:shd w:val="clear" w:color="auto" w:fill="FFFFFF"/>
        </w:rPr>
        <w:t xml:space="preserve">, 2,4% dos brasileiros de 7 a 14 anos ainda estavam fora da escola, uma queda de 1,1% em relação aos dados de 2001. Apesar do avanço e do percentual baixo, os números absolutos ainda assustam: são 680 mil crianças sem estudar - 450 mil delas negras e pardas, a maioria vivendo nas regiões Norte e Nordeste. </w:t>
      </w:r>
      <w:r w:rsidRPr="00D02F77">
        <w:rPr>
          <w:rFonts w:asciiTheme="minorHAnsi" w:hAnsiTheme="minorHAnsi" w:cstheme="minorHAnsi"/>
          <w:i/>
          <w:sz w:val="22"/>
          <w:szCs w:val="22"/>
          <w:shd w:val="clear" w:color="auto" w:fill="FFFFFF"/>
        </w:rPr>
        <w:t xml:space="preserve">"Garantir a permanência segue sendo um desafio. É preciso oferecer condições como transporte, alimentação e apoio às famílias", </w:t>
      </w:r>
      <w:r w:rsidR="00D02F77" w:rsidRPr="00D02F77">
        <w:rPr>
          <w:rFonts w:asciiTheme="minorHAnsi" w:hAnsiTheme="minorHAnsi" w:cstheme="minorHAnsi"/>
          <w:i/>
          <w:sz w:val="22"/>
          <w:szCs w:val="22"/>
          <w:shd w:val="clear" w:color="auto" w:fill="FFFFFF"/>
        </w:rPr>
        <w:t>defendem</w:t>
      </w:r>
      <w:r w:rsidRPr="00D02F77">
        <w:rPr>
          <w:rFonts w:asciiTheme="minorHAnsi" w:hAnsiTheme="minorHAnsi" w:cstheme="minorHAnsi"/>
          <w:i/>
          <w:sz w:val="22"/>
          <w:szCs w:val="22"/>
          <w:shd w:val="clear" w:color="auto" w:fill="FFFFFF"/>
        </w:rPr>
        <w:t xml:space="preserve"> Ramos.</w:t>
      </w:r>
    </w:p>
    <w:p w:rsidR="003E5473" w:rsidRDefault="003E5473" w:rsidP="00ED0B64">
      <w:pPr>
        <w:shd w:val="clear" w:color="auto" w:fill="FFFFFF"/>
        <w:spacing w:before="100" w:beforeAutospacing="1" w:after="0" w:afterAutospacing="1" w:line="240" w:lineRule="auto"/>
        <w:rPr>
          <w:rFonts w:eastAsia="Times New Roman" w:cstheme="minorHAnsi"/>
          <w:b/>
          <w:bCs/>
          <w:noProof/>
        </w:rPr>
      </w:pPr>
    </w:p>
    <w:p w:rsidR="003E5473" w:rsidRDefault="003E5473" w:rsidP="00ED0B64">
      <w:pPr>
        <w:shd w:val="clear" w:color="auto" w:fill="FFFFFF"/>
        <w:spacing w:before="100" w:beforeAutospacing="1" w:after="0" w:afterAutospacing="1" w:line="240" w:lineRule="auto"/>
        <w:rPr>
          <w:rFonts w:eastAsia="Times New Roman" w:cstheme="minorHAnsi"/>
          <w:b/>
          <w:bCs/>
          <w:noProof/>
        </w:rPr>
      </w:pPr>
    </w:p>
    <w:p w:rsidR="003E5473" w:rsidRDefault="003E5473" w:rsidP="00ED0B64">
      <w:pPr>
        <w:shd w:val="clear" w:color="auto" w:fill="FFFFFF"/>
        <w:spacing w:before="100" w:beforeAutospacing="1" w:after="0" w:afterAutospacing="1" w:line="240" w:lineRule="auto"/>
        <w:rPr>
          <w:rFonts w:eastAsia="Times New Roman" w:cstheme="minorHAnsi"/>
          <w:b/>
          <w:bCs/>
          <w:noProof/>
        </w:rPr>
      </w:pPr>
    </w:p>
    <w:p w:rsidR="00523AE6" w:rsidRDefault="00523AE6" w:rsidP="00ED0B64">
      <w:pPr>
        <w:shd w:val="clear" w:color="auto" w:fill="FFFFFF"/>
        <w:spacing w:before="100" w:beforeAutospacing="1" w:after="0" w:afterAutospacing="1" w:line="240" w:lineRule="auto"/>
        <w:rPr>
          <w:rFonts w:eastAsia="Times New Roman" w:cstheme="minorHAnsi"/>
          <w:b/>
          <w:bCs/>
          <w:noProof/>
        </w:rPr>
      </w:pPr>
    </w:p>
    <w:p w:rsidR="00523AE6" w:rsidRDefault="00523AE6" w:rsidP="00ED0B64">
      <w:pPr>
        <w:shd w:val="clear" w:color="auto" w:fill="FFFFFF"/>
        <w:spacing w:before="100" w:beforeAutospacing="1" w:after="0" w:afterAutospacing="1" w:line="240" w:lineRule="auto"/>
        <w:rPr>
          <w:rFonts w:eastAsia="Times New Roman" w:cstheme="minorHAnsi"/>
          <w:b/>
          <w:bCs/>
          <w:noProof/>
        </w:rPr>
      </w:pPr>
    </w:p>
    <w:p w:rsidR="008A4720" w:rsidRPr="007D6C2B" w:rsidRDefault="007D6C2B" w:rsidP="00ED0B64">
      <w:pPr>
        <w:shd w:val="clear" w:color="auto" w:fill="FFFFFF"/>
        <w:spacing w:before="100" w:beforeAutospacing="1" w:after="0" w:afterAutospacing="1" w:line="240" w:lineRule="auto"/>
        <w:rPr>
          <w:rFonts w:eastAsia="Times New Roman" w:cstheme="minorHAnsi"/>
          <w:b/>
          <w:bCs/>
          <w:noProof/>
        </w:rPr>
      </w:pPr>
      <w:r w:rsidRPr="00D60D4E">
        <w:rPr>
          <w:rFonts w:eastAsia="Times New Roman"/>
          <w:noProof/>
        </w:rPr>
        <w:lastRenderedPageBreak/>
        <w:drawing>
          <wp:inline distT="0" distB="0" distL="0" distR="0">
            <wp:extent cx="1161164" cy="457200"/>
            <wp:effectExtent l="19050" t="0" r="886" b="0"/>
            <wp:docPr id="17"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Pr="008A4720">
        <w:rPr>
          <w:rFonts w:eastAsia="Times New Roman" w:cstheme="minorHAnsi"/>
          <w:b/>
          <w:bCs/>
          <w:noProof/>
        </w:rPr>
        <w:t xml:space="preserve">  </w:t>
      </w:r>
      <w:r w:rsidRPr="00D02F77">
        <w:rPr>
          <w:rFonts w:cstheme="minorHAnsi"/>
          <w:b/>
          <w:bCs/>
          <w:i/>
          <w:shd w:val="clear" w:color="auto" w:fill="FFFFFF"/>
        </w:rPr>
        <w:t>Meta:</w:t>
      </w:r>
      <w:r w:rsidRPr="00D02F77">
        <w:rPr>
          <w:rStyle w:val="apple-converted-space"/>
          <w:rFonts w:cstheme="minorHAnsi"/>
          <w:b/>
          <w:bCs/>
          <w:i/>
          <w:shd w:val="clear" w:color="auto" w:fill="FFFFFF"/>
        </w:rPr>
        <w:t> </w:t>
      </w:r>
      <w:r w:rsidRPr="00D02F77">
        <w:rPr>
          <w:rStyle w:val="intertitulo-red"/>
          <w:rFonts w:cstheme="minorHAnsi"/>
          <w:b/>
          <w:bCs/>
          <w:i/>
          <w:shd w:val="clear" w:color="auto" w:fill="FFFFFF"/>
        </w:rPr>
        <w:t>Imp</w:t>
      </w:r>
      <w:r w:rsidR="00B86839">
        <w:rPr>
          <w:rStyle w:val="intertitulo-red"/>
          <w:rFonts w:cstheme="minorHAnsi"/>
          <w:b/>
          <w:bCs/>
          <w:i/>
          <w:shd w:val="clear" w:color="auto" w:fill="FFFFFF"/>
        </w:rPr>
        <w:t>lantar o Ensino Fundamental do nono</w:t>
      </w:r>
      <w:r w:rsidRPr="00D02F77">
        <w:rPr>
          <w:rStyle w:val="intertitulo-red"/>
          <w:rFonts w:cstheme="minorHAnsi"/>
          <w:b/>
          <w:bCs/>
          <w:i/>
          <w:shd w:val="clear" w:color="auto" w:fill="FFFFFF"/>
        </w:rPr>
        <w:t xml:space="preserve"> ano</w:t>
      </w:r>
      <w:r w:rsidRPr="007D6C2B">
        <w:rPr>
          <w:rFonts w:eastAsia="Times New Roman" w:cstheme="minorHAnsi"/>
          <w:b/>
          <w:bCs/>
          <w:noProof/>
        </w:rPr>
        <w:t xml:space="preserve">  </w:t>
      </w:r>
    </w:p>
    <w:p w:rsidR="007D6C2B" w:rsidRPr="007D6C2B" w:rsidRDefault="007D6C2B" w:rsidP="00B97C34">
      <w:pPr>
        <w:shd w:val="clear" w:color="auto" w:fill="FFFFFF"/>
        <w:spacing w:before="100" w:beforeAutospacing="1" w:after="0" w:afterAutospacing="1" w:line="240" w:lineRule="auto"/>
        <w:jc w:val="both"/>
        <w:rPr>
          <w:rFonts w:eastAsia="Times New Roman" w:cstheme="minorHAnsi"/>
          <w:b/>
          <w:bCs/>
        </w:rPr>
      </w:pPr>
      <w:r w:rsidRPr="007D6C2B">
        <w:rPr>
          <w:rFonts w:cstheme="minorHAnsi"/>
          <w:b/>
          <w:sz w:val="24"/>
          <w:szCs w:val="24"/>
          <w:shd w:val="clear" w:color="auto" w:fill="FFFFFF"/>
        </w:rPr>
        <w:t xml:space="preserve">  5.1</w:t>
      </w:r>
      <w:r>
        <w:rPr>
          <w:rFonts w:cstheme="minorHAnsi"/>
          <w:shd w:val="clear" w:color="auto" w:fill="FFFFFF"/>
        </w:rPr>
        <w:t xml:space="preserve"> </w:t>
      </w:r>
      <w:r w:rsidRPr="007D6C2B">
        <w:rPr>
          <w:rFonts w:cstheme="minorHAnsi"/>
          <w:shd w:val="clear" w:color="auto" w:fill="FFFFFF"/>
        </w:rPr>
        <w:t>Aqui, si</w:t>
      </w:r>
      <w:r>
        <w:rPr>
          <w:rFonts w:cstheme="minorHAnsi"/>
          <w:shd w:val="clear" w:color="auto" w:fill="FFFFFF"/>
        </w:rPr>
        <w:t xml:space="preserve">m, </w:t>
      </w:r>
      <w:r w:rsidR="00230E62">
        <w:rPr>
          <w:rFonts w:cstheme="minorHAnsi"/>
          <w:shd w:val="clear" w:color="auto" w:fill="FFFFFF"/>
        </w:rPr>
        <w:t>são</w:t>
      </w:r>
      <w:r>
        <w:rPr>
          <w:rFonts w:cstheme="minorHAnsi"/>
          <w:shd w:val="clear" w:color="auto" w:fill="FFFFFF"/>
        </w:rPr>
        <w:t xml:space="preserve"> possível comemorar. Em 2010</w:t>
      </w:r>
      <w:r w:rsidRPr="007D6C2B">
        <w:rPr>
          <w:rFonts w:cstheme="minorHAnsi"/>
          <w:shd w:val="clear" w:color="auto" w:fill="FFFFFF"/>
        </w:rPr>
        <w:t>, 59% das matrículas já foram feitas no novo sistema de seriação</w:t>
      </w:r>
      <w:r w:rsidR="00857793">
        <w:rPr>
          <w:rFonts w:cstheme="minorHAnsi"/>
          <w:shd w:val="clear" w:color="auto" w:fill="FFFFFF"/>
        </w:rPr>
        <w:t>.</w:t>
      </w:r>
      <w:r w:rsidRPr="007D6C2B">
        <w:rPr>
          <w:rStyle w:val="apple-converted-space"/>
          <w:rFonts w:cstheme="minorHAnsi"/>
          <w:i/>
          <w:iCs/>
          <w:shd w:val="clear" w:color="auto" w:fill="FFFFFF"/>
        </w:rPr>
        <w:t> </w:t>
      </w:r>
      <w:r w:rsidRPr="007D6C2B">
        <w:rPr>
          <w:rFonts w:cstheme="minorHAnsi"/>
          <w:shd w:val="clear" w:color="auto" w:fill="FFFFFF"/>
        </w:rPr>
        <w:t>A expe</w:t>
      </w:r>
      <w:r>
        <w:rPr>
          <w:rFonts w:cstheme="minorHAnsi"/>
          <w:shd w:val="clear" w:color="auto" w:fill="FFFFFF"/>
        </w:rPr>
        <w:t>ctativa é que em 2014</w:t>
      </w:r>
      <w:r w:rsidRPr="007D6C2B">
        <w:rPr>
          <w:rFonts w:cstheme="minorHAnsi"/>
          <w:shd w:val="clear" w:color="auto" w:fill="FFFFFF"/>
        </w:rPr>
        <w:t xml:space="preserve"> o índice tenha chegado à casa dos 100%. Os especialistas consideram a mudança um marco: com a garantia do ingresso na escola aos 6 anos, as chances de que as crianças cheguem aos 7 ou 8 anos sabendo ler e escrever são maiores do que antes. O grande desafio, mais uma vez, é garantir a qualidade do ensino.</w:t>
      </w:r>
    </w:p>
    <w:p w:rsidR="00ED0B64" w:rsidRPr="00ED0B64" w:rsidRDefault="00ED0B64" w:rsidP="00ED0B64">
      <w:pPr>
        <w:shd w:val="clear" w:color="auto" w:fill="FFFFFF"/>
        <w:spacing w:before="100" w:beforeAutospacing="1" w:after="0" w:afterAutospacing="1" w:line="240" w:lineRule="auto"/>
        <w:rPr>
          <w:rFonts w:eastAsia="Times New Roman" w:cstheme="minorHAnsi"/>
        </w:rPr>
      </w:pPr>
      <w:r w:rsidRPr="00FD1759">
        <w:rPr>
          <w:rFonts w:eastAsia="Times New Roman" w:cstheme="minorHAnsi"/>
          <w:b/>
          <w:bCs/>
        </w:rPr>
        <w:t>Incluir crianças, jovens e adultos</w:t>
      </w:r>
    </w:p>
    <w:p w:rsidR="00ED0B64" w:rsidRPr="00ED0B64" w:rsidRDefault="00230E62" w:rsidP="00B97C34">
      <w:pPr>
        <w:shd w:val="clear" w:color="auto" w:fill="FFFFFF"/>
        <w:spacing w:before="100" w:beforeAutospacing="1" w:after="100" w:afterAutospacing="1" w:line="240" w:lineRule="auto"/>
        <w:jc w:val="both"/>
        <w:rPr>
          <w:rFonts w:ascii="Arial" w:eastAsia="Times New Roman" w:hAnsi="Arial" w:cs="Arial"/>
          <w:color w:val="333333"/>
          <w:sz w:val="25"/>
          <w:szCs w:val="25"/>
        </w:rPr>
      </w:pPr>
      <w:r>
        <w:rPr>
          <w:rFonts w:eastAsia="Times New Roman" w:cstheme="minorHAnsi"/>
        </w:rPr>
        <w:t xml:space="preserve">    </w:t>
      </w:r>
      <w:r w:rsidR="00FD1759">
        <w:rPr>
          <w:rFonts w:eastAsia="Times New Roman" w:cstheme="minorHAnsi"/>
        </w:rPr>
        <w:t>Enquanto a previsão para 2014</w:t>
      </w:r>
      <w:r w:rsidR="00ED0B64" w:rsidRPr="00117EAD">
        <w:rPr>
          <w:rFonts w:eastAsia="Times New Roman" w:cstheme="minorHAnsi"/>
        </w:rPr>
        <w:t xml:space="preserve"> é de 100% de matrí</w:t>
      </w:r>
      <w:r>
        <w:rPr>
          <w:rFonts w:eastAsia="Times New Roman" w:cstheme="minorHAnsi"/>
        </w:rPr>
        <w:t>culas no Ensino Fundamental do nono</w:t>
      </w:r>
      <w:r w:rsidR="00ED0B64" w:rsidRPr="00117EAD">
        <w:rPr>
          <w:rFonts w:eastAsia="Times New Roman" w:cstheme="minorHAnsi"/>
        </w:rPr>
        <w:t xml:space="preserve"> anos, o atendimento</w:t>
      </w:r>
      <w:r w:rsidR="00ED0B64" w:rsidRPr="00ED0B64">
        <w:rPr>
          <w:rFonts w:ascii="Arial" w:eastAsia="Times New Roman" w:hAnsi="Arial" w:cs="Arial"/>
          <w:color w:val="333333"/>
          <w:sz w:val="29"/>
        </w:rPr>
        <w:t xml:space="preserve"> </w:t>
      </w:r>
      <w:r w:rsidR="00ED0B64" w:rsidRPr="00117EAD">
        <w:rPr>
          <w:rFonts w:eastAsia="Times New Roman" w:cstheme="minorHAnsi"/>
        </w:rPr>
        <w:t>em EJA ficou distante do esperado.</w:t>
      </w:r>
    </w:p>
    <w:p w:rsidR="00ED0B64" w:rsidRDefault="00ED0B64" w:rsidP="00ED0B64">
      <w:pPr>
        <w:shd w:val="clear" w:color="auto" w:fill="FFFFFF"/>
        <w:spacing w:before="100" w:beforeAutospacing="1" w:after="100" w:afterAutospacing="1" w:line="240" w:lineRule="auto"/>
        <w:rPr>
          <w:rStyle w:val="intertitulo-red"/>
          <w:rFonts w:cstheme="minorHAnsi"/>
          <w:b/>
          <w:bCs/>
          <w:shd w:val="clear" w:color="auto" w:fill="FFFFFF"/>
        </w:rPr>
      </w:pPr>
      <w:r w:rsidRPr="00ED0B64">
        <w:rPr>
          <w:rFonts w:ascii="Arial" w:eastAsia="Times New Roman" w:hAnsi="Arial" w:cs="Arial"/>
          <w:color w:val="333333"/>
          <w:sz w:val="25"/>
          <w:szCs w:val="25"/>
        </w:rPr>
        <w:t> </w:t>
      </w:r>
      <w:r w:rsidR="00FD1759" w:rsidRPr="00FD1759">
        <w:rPr>
          <w:rFonts w:cstheme="minorHAnsi"/>
          <w:b/>
          <w:bCs/>
          <w:shd w:val="clear" w:color="auto" w:fill="FFFFFF"/>
        </w:rPr>
        <w:t>Meta:</w:t>
      </w:r>
      <w:r w:rsidR="00FD1759" w:rsidRPr="00FD1759">
        <w:rPr>
          <w:rStyle w:val="apple-converted-space"/>
          <w:rFonts w:cstheme="minorHAnsi"/>
          <w:b/>
          <w:bCs/>
          <w:shd w:val="clear" w:color="auto" w:fill="FFFFFF"/>
        </w:rPr>
        <w:t> </w:t>
      </w:r>
      <w:r w:rsidR="00FD1759" w:rsidRPr="00FD1759">
        <w:rPr>
          <w:rStyle w:val="intertitulo-red"/>
          <w:rFonts w:cstheme="minorHAnsi"/>
          <w:b/>
          <w:bCs/>
          <w:shd w:val="clear" w:color="auto" w:fill="FFFFFF"/>
        </w:rPr>
        <w:t>Assegurar a EJA para 50% da população que não cursou o ensino regular</w:t>
      </w:r>
    </w:p>
    <w:p w:rsidR="00857793" w:rsidRDefault="00857793" w:rsidP="00857793">
      <w:pPr>
        <w:shd w:val="clear" w:color="auto" w:fill="FFFFFF"/>
        <w:spacing w:before="100" w:beforeAutospacing="1" w:after="100" w:afterAutospacing="1" w:line="240" w:lineRule="auto"/>
        <w:jc w:val="both"/>
        <w:rPr>
          <w:rFonts w:cstheme="minorHAnsi"/>
          <w:shd w:val="clear" w:color="auto" w:fill="FFFFFF"/>
        </w:rPr>
      </w:pPr>
      <w:r>
        <w:rPr>
          <w:rFonts w:cstheme="minorHAnsi"/>
          <w:shd w:val="clear" w:color="auto" w:fill="FFFFFF"/>
        </w:rPr>
        <w:t xml:space="preserve">     </w:t>
      </w:r>
      <w:r w:rsidRPr="00857793">
        <w:rPr>
          <w:rFonts w:cstheme="minorHAnsi"/>
          <w:shd w:val="clear" w:color="auto" w:fill="FFFFFF"/>
        </w:rPr>
        <w:t>Entre 2001 e 2007, 10,9 milhões de pessoas fizeram parte de turmas de Educação de Jovens e Adultos (EJA</w:t>
      </w:r>
      <w:r>
        <w:rPr>
          <w:rFonts w:cstheme="minorHAnsi"/>
          <w:shd w:val="clear" w:color="auto" w:fill="FFFFFF"/>
        </w:rPr>
        <w:t xml:space="preserve">). </w:t>
      </w:r>
      <w:r w:rsidRPr="00857793">
        <w:rPr>
          <w:rFonts w:cstheme="minorHAnsi"/>
          <w:shd w:val="clear" w:color="auto" w:fill="FFFFFF"/>
        </w:rPr>
        <w:t xml:space="preserve">Parece muito, mas representa apenas um terço dos mais de 29 milhões de pessoas que não chegaram à 4ª série e </w:t>
      </w:r>
      <w:r w:rsidR="00D02F77" w:rsidRPr="00857793">
        <w:rPr>
          <w:rFonts w:cstheme="minorHAnsi"/>
          <w:shd w:val="clear" w:color="auto" w:fill="FFFFFF"/>
        </w:rPr>
        <w:t>seria</w:t>
      </w:r>
      <w:r w:rsidRPr="00857793">
        <w:rPr>
          <w:rFonts w:cstheme="minorHAnsi"/>
          <w:shd w:val="clear" w:color="auto" w:fill="FFFFFF"/>
        </w:rPr>
        <w:t xml:space="preserve"> o público-alvo dessa faixa de ensino. A inclusão da EJA no Fundo de Manutenção e Desenvolvimento da Educação Básica e de Valorização dos Profissionais da Educação (Fundeb) representou uma fonte de recursos para ampliar a oferta, mas não atacou a evasão, hoje em alarmantes 43%.</w:t>
      </w:r>
    </w:p>
    <w:p w:rsidR="00857793" w:rsidRPr="00D02F77" w:rsidRDefault="00857793" w:rsidP="00857793">
      <w:pPr>
        <w:shd w:val="clear" w:color="auto" w:fill="FFFFFF"/>
        <w:spacing w:before="100" w:beforeAutospacing="1" w:after="100" w:afterAutospacing="1" w:line="240" w:lineRule="auto"/>
        <w:jc w:val="both"/>
        <w:rPr>
          <w:rStyle w:val="intertitulo-red"/>
          <w:rFonts w:cstheme="minorHAnsi"/>
          <w:b/>
          <w:bCs/>
          <w:shd w:val="clear" w:color="auto" w:fill="FFFFFF"/>
        </w:rPr>
      </w:pPr>
      <w:r w:rsidRPr="00D02F77">
        <w:rPr>
          <w:rFonts w:cstheme="minorHAnsi"/>
          <w:b/>
          <w:bCs/>
          <w:shd w:val="clear" w:color="auto" w:fill="FFFFFF"/>
        </w:rPr>
        <w:t>Meta:</w:t>
      </w:r>
      <w:r w:rsidRPr="00D02F77">
        <w:rPr>
          <w:rStyle w:val="apple-converted-space"/>
          <w:rFonts w:cstheme="minorHAnsi"/>
          <w:b/>
          <w:bCs/>
          <w:shd w:val="clear" w:color="auto" w:fill="FFFFFF"/>
        </w:rPr>
        <w:t> </w:t>
      </w:r>
      <w:r w:rsidRPr="00D02F77">
        <w:rPr>
          <w:rStyle w:val="intertitulo-red"/>
          <w:rFonts w:cstheme="minorHAnsi"/>
          <w:b/>
          <w:bCs/>
          <w:shd w:val="clear" w:color="auto" w:fill="FFFFFF"/>
        </w:rPr>
        <w:t>Reduzir em 50% a repetência e o abandono</w:t>
      </w:r>
    </w:p>
    <w:p w:rsidR="00857793" w:rsidRDefault="00603401" w:rsidP="00857793">
      <w:pPr>
        <w:shd w:val="clear" w:color="auto" w:fill="FFFFFF"/>
        <w:spacing w:before="100" w:beforeAutospacing="1" w:after="100" w:afterAutospacing="1" w:line="240" w:lineRule="auto"/>
        <w:jc w:val="both"/>
        <w:rPr>
          <w:rFonts w:cstheme="minorHAnsi"/>
          <w:shd w:val="clear" w:color="auto" w:fill="FFFFFF"/>
        </w:rPr>
      </w:pPr>
      <w:r w:rsidRPr="00603401">
        <w:rPr>
          <w:rFonts w:cstheme="minorHAnsi"/>
          <w:b/>
          <w:shd w:val="clear" w:color="auto" w:fill="FFFFFF"/>
        </w:rPr>
        <w:t>5.2</w:t>
      </w:r>
      <w:r>
        <w:rPr>
          <w:rFonts w:cstheme="minorHAnsi"/>
          <w:shd w:val="clear" w:color="auto" w:fill="FFFFFF"/>
        </w:rPr>
        <w:t xml:space="preserve"> </w:t>
      </w:r>
      <w:r w:rsidR="00857793" w:rsidRPr="00857793">
        <w:rPr>
          <w:rFonts w:cstheme="minorHAnsi"/>
          <w:shd w:val="clear" w:color="auto" w:fill="FFFFFF"/>
        </w:rPr>
        <w:t>Com prazo de execução até 2006, a meta tinha uma dupla ambição: melhorar o fluxo escolar (reduzindo a chamada distorção idade-série) e garantir a aprendizagem (evitando a progressão automática de alunos que não atingiram as expectativas para cada etapa). No que diz respeito ao abandono, os resultados são bons: entre 2001 e 2007, os índices no Ensino Fundamental caíram de 9,6 para 4,8% (exatos 50%). Mas a reprovação, por sua vez, aumentou de 11 para 12,1% no mesmo período, mantendo-se num patamar muito el</w:t>
      </w:r>
      <w:r w:rsidR="000C55A3">
        <w:rPr>
          <w:rFonts w:cstheme="minorHAnsi"/>
          <w:shd w:val="clear" w:color="auto" w:fill="FFFFFF"/>
        </w:rPr>
        <w:t>evado em relação aos vizinhos da</w:t>
      </w:r>
      <w:r w:rsidR="00857793" w:rsidRPr="00857793">
        <w:rPr>
          <w:rFonts w:cstheme="minorHAnsi"/>
          <w:shd w:val="clear" w:color="auto" w:fill="FFFFFF"/>
        </w:rPr>
        <w:t xml:space="preserve"> América Latina e Caribe, que ostentam índices em torno de 4%. A porcentagem de estudantes do Ensino Fundamental com idade acima da recomendada para a série que cursam caiu 35%, mas segue alta: 25,7% (um em cada quatro alunos), segundo dados de 2007.</w:t>
      </w:r>
    </w:p>
    <w:p w:rsidR="00D925E9" w:rsidRPr="000C55A3" w:rsidRDefault="00D925E9" w:rsidP="00857793">
      <w:pPr>
        <w:shd w:val="clear" w:color="auto" w:fill="FFFFFF"/>
        <w:spacing w:before="100" w:beforeAutospacing="1" w:after="100" w:afterAutospacing="1" w:line="240" w:lineRule="auto"/>
        <w:jc w:val="both"/>
        <w:rPr>
          <w:rStyle w:val="intertitulo-red"/>
          <w:rFonts w:cstheme="minorHAnsi"/>
          <w:b/>
          <w:bCs/>
          <w:shd w:val="clear" w:color="auto" w:fill="FFFFFF"/>
        </w:rPr>
      </w:pPr>
      <w:r w:rsidRPr="000C55A3">
        <w:rPr>
          <w:rFonts w:cstheme="minorHAnsi"/>
          <w:b/>
          <w:bCs/>
          <w:shd w:val="clear" w:color="auto" w:fill="FFFFFF"/>
        </w:rPr>
        <w:t>Meta:</w:t>
      </w:r>
      <w:r w:rsidRPr="000C55A3">
        <w:rPr>
          <w:rStyle w:val="apple-converted-space"/>
          <w:rFonts w:cstheme="minorHAnsi"/>
          <w:b/>
          <w:bCs/>
          <w:shd w:val="clear" w:color="auto" w:fill="FFFFFF"/>
        </w:rPr>
        <w:t> </w:t>
      </w:r>
      <w:r w:rsidRPr="000C55A3">
        <w:rPr>
          <w:rStyle w:val="intertitulo-red"/>
          <w:rFonts w:cstheme="minorHAnsi"/>
          <w:b/>
          <w:bCs/>
          <w:shd w:val="clear" w:color="auto" w:fill="FFFFFF"/>
        </w:rPr>
        <w:t>Erradicar o analfabetismo até 2010</w:t>
      </w:r>
    </w:p>
    <w:p w:rsidR="00491692" w:rsidRDefault="00D925E9" w:rsidP="00491692">
      <w:pPr>
        <w:shd w:val="clear" w:color="auto" w:fill="FFFFFF"/>
        <w:spacing w:before="100" w:beforeAutospacing="1" w:after="100" w:afterAutospacing="1" w:line="240" w:lineRule="auto"/>
        <w:jc w:val="both"/>
        <w:rPr>
          <w:rFonts w:cstheme="minorHAnsi"/>
          <w:shd w:val="clear" w:color="auto" w:fill="FFFFFF"/>
        </w:rPr>
      </w:pPr>
      <w:r>
        <w:rPr>
          <w:rFonts w:cstheme="minorHAnsi"/>
          <w:shd w:val="clear" w:color="auto" w:fill="FFFFFF"/>
        </w:rPr>
        <w:t xml:space="preserve">     </w:t>
      </w:r>
      <w:r w:rsidRPr="00D925E9">
        <w:rPr>
          <w:rFonts w:cstheme="minorHAnsi"/>
          <w:shd w:val="clear" w:color="auto" w:fill="FFFFFF"/>
        </w:rPr>
        <w:t xml:space="preserve">O programa Brasil Alfabetizado, do Governo Federal, atendeu quase 10 milhões de pessoas nesta década </w:t>
      </w:r>
      <w:r w:rsidRPr="002F5503">
        <w:rPr>
          <w:rFonts w:cstheme="minorHAnsi"/>
          <w:i/>
          <w:shd w:val="clear" w:color="auto" w:fill="FFFFFF"/>
        </w:rPr>
        <w:t>(segundo o PNE, o total deveria ter sido atingido em 2006). Mas, entre 2001 e 2008, a taxa de analfabetismo caiu apenas de 13% (16 milhões de pessoas) para 10% (14,5 milhões).</w:t>
      </w:r>
      <w:r w:rsidRPr="00D925E9">
        <w:rPr>
          <w:rFonts w:cstheme="minorHAnsi"/>
          <w:shd w:val="clear" w:color="auto" w:fill="FFFFFF"/>
        </w:rPr>
        <w:t xml:space="preserve"> Isso se explica, entre outros fatores, porque o programa atingiu mais </w:t>
      </w:r>
      <w:r w:rsidR="00D33A80" w:rsidRPr="00D925E9">
        <w:rPr>
          <w:rFonts w:cstheme="minorHAnsi"/>
          <w:shd w:val="clear" w:color="auto" w:fill="FFFFFF"/>
        </w:rPr>
        <w:t>analfabetos funcionais</w:t>
      </w:r>
      <w:r w:rsidRPr="00D925E9">
        <w:rPr>
          <w:rFonts w:cstheme="minorHAnsi"/>
          <w:shd w:val="clear" w:color="auto" w:fill="FFFFFF"/>
        </w:rPr>
        <w:t xml:space="preserve"> </w:t>
      </w:r>
      <w:r w:rsidRPr="002F5503">
        <w:rPr>
          <w:rFonts w:cstheme="minorHAnsi"/>
          <w:i/>
          <w:shd w:val="clear" w:color="auto" w:fill="FFFFFF"/>
        </w:rPr>
        <w:t xml:space="preserve">(com noções rudimentares de leitura e escrita) </w:t>
      </w:r>
      <w:r w:rsidRPr="00D925E9">
        <w:rPr>
          <w:rFonts w:cstheme="minorHAnsi"/>
          <w:shd w:val="clear" w:color="auto" w:fill="FFFFFF"/>
        </w:rPr>
        <w:t>do que absolutos - que, de acordo com dados de 2005, representavam só 27% dos inscritos.</w:t>
      </w:r>
    </w:p>
    <w:p w:rsidR="00523AE6" w:rsidRDefault="00523AE6" w:rsidP="00491692">
      <w:pPr>
        <w:shd w:val="clear" w:color="auto" w:fill="FFFFFF"/>
        <w:spacing w:before="100" w:beforeAutospacing="1" w:after="100" w:afterAutospacing="1" w:line="240" w:lineRule="auto"/>
        <w:jc w:val="both"/>
        <w:rPr>
          <w:rFonts w:cstheme="minorHAnsi"/>
          <w:noProof/>
        </w:rPr>
      </w:pPr>
    </w:p>
    <w:p w:rsidR="00523AE6" w:rsidRDefault="00523AE6" w:rsidP="00491692">
      <w:pPr>
        <w:shd w:val="clear" w:color="auto" w:fill="FFFFFF"/>
        <w:spacing w:before="100" w:beforeAutospacing="1" w:after="100" w:afterAutospacing="1" w:line="240" w:lineRule="auto"/>
        <w:jc w:val="both"/>
        <w:rPr>
          <w:rFonts w:cstheme="minorHAnsi"/>
          <w:noProof/>
        </w:rPr>
      </w:pPr>
    </w:p>
    <w:p w:rsidR="00523AE6" w:rsidRDefault="00523AE6" w:rsidP="00491692">
      <w:pPr>
        <w:shd w:val="clear" w:color="auto" w:fill="FFFFFF"/>
        <w:spacing w:before="100" w:beforeAutospacing="1" w:after="100" w:afterAutospacing="1" w:line="240" w:lineRule="auto"/>
        <w:jc w:val="both"/>
        <w:rPr>
          <w:rFonts w:cstheme="minorHAnsi"/>
          <w:noProof/>
        </w:rPr>
      </w:pPr>
    </w:p>
    <w:p w:rsidR="00CC7F15" w:rsidRPr="00523AE6" w:rsidRDefault="0064223B" w:rsidP="00491692">
      <w:pPr>
        <w:shd w:val="clear" w:color="auto" w:fill="FFFFFF"/>
        <w:spacing w:before="100" w:beforeAutospacing="1" w:after="100" w:afterAutospacing="1" w:line="240" w:lineRule="auto"/>
        <w:jc w:val="both"/>
        <w:rPr>
          <w:rFonts w:cstheme="minorHAnsi"/>
          <w:b/>
          <w:shd w:val="clear" w:color="auto" w:fill="FFFFFF"/>
        </w:rPr>
      </w:pPr>
      <w:r w:rsidRPr="00D60D4E">
        <w:rPr>
          <w:noProof/>
        </w:rPr>
        <w:lastRenderedPageBreak/>
        <w:drawing>
          <wp:inline distT="0" distB="0" distL="0" distR="0">
            <wp:extent cx="1161164" cy="457200"/>
            <wp:effectExtent l="19050" t="0" r="886" b="0"/>
            <wp:docPr id="8"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Pr="008A4720">
        <w:rPr>
          <w:rFonts w:cstheme="minorHAnsi"/>
          <w:noProof/>
        </w:rPr>
        <w:t xml:space="preserve">  </w:t>
      </w:r>
      <w:r w:rsidR="00CC7F15" w:rsidRPr="00523AE6">
        <w:rPr>
          <w:rFonts w:cstheme="minorHAnsi"/>
          <w:b/>
          <w:i/>
          <w:noProof/>
          <w:sz w:val="24"/>
          <w:szCs w:val="24"/>
        </w:rPr>
        <w:t>INDICE DA</w:t>
      </w:r>
      <w:r w:rsidR="00CD6792" w:rsidRPr="00523AE6">
        <w:rPr>
          <w:rFonts w:cstheme="minorHAnsi"/>
          <w:b/>
          <w:i/>
          <w:noProof/>
          <w:sz w:val="24"/>
          <w:szCs w:val="24"/>
        </w:rPr>
        <w:t xml:space="preserve"> </w:t>
      </w:r>
      <w:r w:rsidR="00CC7F15" w:rsidRPr="00523AE6">
        <w:rPr>
          <w:rFonts w:cstheme="minorHAnsi"/>
          <w:b/>
          <w:i/>
          <w:noProof/>
          <w:sz w:val="24"/>
          <w:szCs w:val="24"/>
        </w:rPr>
        <w:t>EVASÃO ESCOLAR</w:t>
      </w:r>
      <w:r w:rsidR="00CC7F15" w:rsidRPr="00523AE6">
        <w:rPr>
          <w:rFonts w:cstheme="minorHAnsi"/>
          <w:b/>
          <w:i/>
          <w:spacing w:val="-18"/>
          <w:sz w:val="24"/>
          <w:szCs w:val="24"/>
        </w:rPr>
        <w:t xml:space="preserve"> NO MUNICÍPIO DE JAPERI – RJ</w:t>
      </w:r>
    </w:p>
    <w:p w:rsidR="00CC7F15" w:rsidRDefault="00CC7F15" w:rsidP="00876E24">
      <w:pPr>
        <w:shd w:val="clear" w:color="auto" w:fill="FFFFFF"/>
        <w:spacing w:before="100" w:beforeAutospacing="1" w:after="288" w:line="240" w:lineRule="auto"/>
        <w:outlineLvl w:val="1"/>
        <w:rPr>
          <w:rFonts w:eastAsia="Times New Roman" w:cstheme="minorHAnsi"/>
          <w:spacing w:val="-18"/>
        </w:rPr>
      </w:pPr>
      <w:r>
        <w:rPr>
          <w:rFonts w:eastAsia="Times New Roman" w:cstheme="minorHAnsi"/>
          <w:spacing w:val="-18"/>
        </w:rPr>
        <w:t xml:space="preserve">  </w:t>
      </w:r>
      <w:r w:rsidR="00D62F6E">
        <w:rPr>
          <w:rFonts w:eastAsia="Times New Roman" w:cstheme="minorHAnsi"/>
          <w:spacing w:val="-18"/>
        </w:rPr>
        <w:t xml:space="preserve">  </w:t>
      </w:r>
      <w:r w:rsidRPr="00CC7F15">
        <w:rPr>
          <w:rFonts w:eastAsia="Times New Roman" w:cstheme="minorHAnsi"/>
          <w:spacing w:val="-18"/>
        </w:rPr>
        <w:t>O município</w:t>
      </w:r>
      <w:r w:rsidR="00D62F6E">
        <w:rPr>
          <w:rFonts w:eastAsia="Times New Roman" w:cstheme="minorHAnsi"/>
          <w:spacing w:val="-18"/>
        </w:rPr>
        <w:t xml:space="preserve"> de Japeri</w:t>
      </w:r>
      <w:r w:rsidRPr="00CC7F15">
        <w:rPr>
          <w:rFonts w:eastAsia="Times New Roman" w:cstheme="minorHAnsi"/>
          <w:spacing w:val="-18"/>
        </w:rPr>
        <w:t xml:space="preserve"> tem nota 4.3 no Índice de Desenvolvimento da Educação Básica (Ideb)</w:t>
      </w:r>
    </w:p>
    <w:p w:rsidR="00720AFA" w:rsidRPr="00230E62" w:rsidRDefault="00720AFA" w:rsidP="00720AFA">
      <w:pPr>
        <w:shd w:val="clear" w:color="auto" w:fill="FFFFFF"/>
        <w:spacing w:before="18" w:after="18" w:line="216" w:lineRule="auto"/>
        <w:outlineLvl w:val="1"/>
        <w:rPr>
          <w:rStyle w:val="Forte"/>
          <w:rFonts w:cstheme="minorHAnsi"/>
          <w:b w:val="0"/>
          <w:i/>
          <w:caps/>
          <w:sz w:val="20"/>
          <w:szCs w:val="20"/>
          <w:shd w:val="clear" w:color="auto" w:fill="FFFFFF"/>
        </w:rPr>
      </w:pPr>
      <w:r>
        <w:rPr>
          <w:rFonts w:eastAsia="Times New Roman" w:cstheme="minorHAnsi"/>
          <w:spacing w:val="-18"/>
        </w:rPr>
        <w:t>Segundo o</w:t>
      </w:r>
      <w:r w:rsidR="00CD6792">
        <w:rPr>
          <w:rFonts w:eastAsia="Times New Roman" w:cstheme="minorHAnsi"/>
          <w:spacing w:val="-18"/>
        </w:rPr>
        <w:t>s</w:t>
      </w:r>
      <w:r>
        <w:rPr>
          <w:rFonts w:eastAsia="Times New Roman" w:cstheme="minorHAnsi"/>
          <w:spacing w:val="-18"/>
        </w:rPr>
        <w:t xml:space="preserve"> coordenador</w:t>
      </w:r>
      <w:r w:rsidR="00CD6792">
        <w:rPr>
          <w:rFonts w:eastAsia="Times New Roman" w:cstheme="minorHAnsi"/>
          <w:spacing w:val="-18"/>
        </w:rPr>
        <w:t>es</w:t>
      </w:r>
      <w:r>
        <w:rPr>
          <w:rFonts w:eastAsia="Times New Roman" w:cstheme="minorHAnsi"/>
          <w:spacing w:val="-18"/>
        </w:rPr>
        <w:t xml:space="preserve"> da pesquisa</w:t>
      </w:r>
      <w:r w:rsidR="00D62F6E">
        <w:rPr>
          <w:rFonts w:eastAsia="Times New Roman" w:cstheme="minorHAnsi"/>
          <w:spacing w:val="-18"/>
        </w:rPr>
        <w:t xml:space="preserve"> do (Ideb)</w:t>
      </w:r>
      <w:r>
        <w:rPr>
          <w:rFonts w:eastAsia="Times New Roman" w:cstheme="minorHAnsi"/>
          <w:spacing w:val="-18"/>
        </w:rPr>
        <w:t xml:space="preserve"> os professores; </w:t>
      </w:r>
      <w:r w:rsidRPr="00230E62">
        <w:rPr>
          <w:rStyle w:val="Forte"/>
          <w:rFonts w:cstheme="minorHAnsi"/>
          <w:b w:val="0"/>
          <w:i/>
          <w:caps/>
          <w:sz w:val="20"/>
          <w:szCs w:val="20"/>
          <w:shd w:val="clear" w:color="auto" w:fill="FFFFFF"/>
        </w:rPr>
        <w:t>FELIPE CARVALHO</w:t>
      </w:r>
      <w:r w:rsidRPr="00230E62">
        <w:rPr>
          <w:rStyle w:val="apple-converted-space"/>
          <w:rFonts w:cstheme="minorHAnsi"/>
          <w:b/>
          <w:bCs/>
          <w:i/>
          <w:caps/>
          <w:sz w:val="20"/>
          <w:szCs w:val="20"/>
          <w:shd w:val="clear" w:color="auto" w:fill="FFFFFF"/>
        </w:rPr>
        <w:t> </w:t>
      </w:r>
      <w:r w:rsidRPr="00230E62">
        <w:rPr>
          <w:rFonts w:cstheme="minorHAnsi"/>
          <w:b/>
          <w:bCs/>
          <w:i/>
          <w:caps/>
          <w:sz w:val="20"/>
          <w:szCs w:val="20"/>
          <w:shd w:val="clear" w:color="auto" w:fill="FFFFFF"/>
        </w:rPr>
        <w:t>E</w:t>
      </w:r>
      <w:r w:rsidRPr="00230E62">
        <w:rPr>
          <w:rStyle w:val="apple-converted-space"/>
          <w:rFonts w:cstheme="minorHAnsi"/>
          <w:b/>
          <w:bCs/>
          <w:i/>
          <w:caps/>
          <w:sz w:val="20"/>
          <w:szCs w:val="20"/>
          <w:shd w:val="clear" w:color="auto" w:fill="FFFFFF"/>
        </w:rPr>
        <w:t> </w:t>
      </w:r>
      <w:r w:rsidRPr="00230E62">
        <w:rPr>
          <w:rStyle w:val="Forte"/>
          <w:rFonts w:cstheme="minorHAnsi"/>
          <w:b w:val="0"/>
          <w:i/>
          <w:caps/>
          <w:sz w:val="20"/>
          <w:szCs w:val="20"/>
          <w:shd w:val="clear" w:color="auto" w:fill="FFFFFF"/>
        </w:rPr>
        <w:t>JOÃO ANTONIO BARROS</w:t>
      </w:r>
    </w:p>
    <w:p w:rsidR="00CD6792" w:rsidRPr="00230E62" w:rsidRDefault="00CD6792" w:rsidP="00720AFA">
      <w:pPr>
        <w:shd w:val="clear" w:color="auto" w:fill="FFFFFF"/>
        <w:spacing w:before="18" w:after="18" w:line="216" w:lineRule="auto"/>
        <w:outlineLvl w:val="1"/>
        <w:rPr>
          <w:rStyle w:val="Forte"/>
          <w:rFonts w:cstheme="minorHAnsi"/>
          <w:b w:val="0"/>
          <w:i/>
          <w:caps/>
          <w:sz w:val="20"/>
          <w:szCs w:val="20"/>
          <w:shd w:val="clear" w:color="auto" w:fill="FFFFFF"/>
        </w:rPr>
      </w:pPr>
      <w:r w:rsidRPr="00230E62">
        <w:rPr>
          <w:rStyle w:val="Forte"/>
          <w:rFonts w:cstheme="minorHAnsi"/>
          <w:b w:val="0"/>
          <w:i/>
          <w:caps/>
          <w:sz w:val="20"/>
          <w:szCs w:val="20"/>
          <w:shd w:val="clear" w:color="auto" w:fill="FFFFFF"/>
        </w:rPr>
        <w:t>Em Entrevista a Folha de são Paulo. 2015</w:t>
      </w:r>
    </w:p>
    <w:p w:rsidR="00CD6792" w:rsidRDefault="00CD6792" w:rsidP="00720AFA">
      <w:pPr>
        <w:shd w:val="clear" w:color="auto" w:fill="FFFFFF"/>
        <w:spacing w:before="18" w:after="18" w:line="216" w:lineRule="auto"/>
        <w:outlineLvl w:val="1"/>
        <w:rPr>
          <w:rStyle w:val="Forte"/>
          <w:rFonts w:cstheme="minorHAnsi"/>
          <w:caps/>
          <w:sz w:val="20"/>
          <w:szCs w:val="20"/>
          <w:shd w:val="clear" w:color="auto" w:fill="FFFFFF"/>
        </w:rPr>
      </w:pPr>
    </w:p>
    <w:p w:rsidR="00A03A7A" w:rsidRPr="00715FE9" w:rsidRDefault="00876E24" w:rsidP="005800ED">
      <w:pPr>
        <w:shd w:val="clear" w:color="auto" w:fill="FFFFFF"/>
        <w:spacing w:before="18" w:after="18" w:line="216" w:lineRule="auto"/>
        <w:jc w:val="both"/>
        <w:outlineLvl w:val="1"/>
        <w:rPr>
          <w:rFonts w:cstheme="minorHAnsi"/>
        </w:rPr>
      </w:pPr>
      <w:r w:rsidRPr="00715FE9">
        <w:rPr>
          <w:rFonts w:cstheme="minorHAnsi"/>
          <w:shd w:val="clear" w:color="auto" w:fill="FFFFFF"/>
        </w:rPr>
        <w:t xml:space="preserve"> </w:t>
      </w:r>
      <w:r w:rsidR="00DC2BD8" w:rsidRPr="00715FE9">
        <w:rPr>
          <w:rFonts w:cstheme="minorHAnsi"/>
          <w:b/>
          <w:shd w:val="clear" w:color="auto" w:fill="FFFFFF"/>
        </w:rPr>
        <w:t>1.0</w:t>
      </w:r>
      <w:r w:rsidR="00DC2BD8" w:rsidRPr="00715FE9">
        <w:rPr>
          <w:rFonts w:cstheme="minorHAnsi"/>
          <w:shd w:val="clear" w:color="auto" w:fill="FFFFFF"/>
        </w:rPr>
        <w:t xml:space="preserve"> </w:t>
      </w:r>
      <w:r w:rsidRPr="00715FE9">
        <w:rPr>
          <w:rFonts w:cstheme="minorHAnsi"/>
          <w:shd w:val="clear" w:color="auto" w:fill="FFFFFF"/>
        </w:rPr>
        <w:t>Apesar de pagar um dos melhores salários aos professores no Rio de Janeiro, Japeri tem nota vermelha nas escolas dos seis bairros mais pobres do estado. Reflexo do dever de casa mal feito. São aulas a menos e evasão a mais, principalmente nos dois últimos anos do Ensino Fundamental</w:t>
      </w:r>
      <w:r w:rsidR="00CD6792" w:rsidRPr="00715FE9">
        <w:rPr>
          <w:rFonts w:cstheme="minorHAnsi"/>
          <w:shd w:val="clear" w:color="auto" w:fill="FFFFFF"/>
        </w:rPr>
        <w:t xml:space="preserve"> da educação jovens e adultos (EJA)</w:t>
      </w:r>
      <w:r w:rsidRPr="00715FE9">
        <w:rPr>
          <w:rFonts w:cstheme="minorHAnsi"/>
          <w:shd w:val="clear" w:color="auto" w:fill="FFFFFF"/>
        </w:rPr>
        <w:t>, que, somados à falta de sistema pedagógico complementar</w:t>
      </w:r>
      <w:r w:rsidR="00710EAD" w:rsidRPr="00715FE9">
        <w:rPr>
          <w:rFonts w:cstheme="minorHAnsi"/>
          <w:shd w:val="clear" w:color="auto" w:fill="FFFFFF"/>
        </w:rPr>
        <w:t xml:space="preserve"> — e</w:t>
      </w:r>
      <w:r w:rsidRPr="00715FE9">
        <w:rPr>
          <w:rFonts w:cstheme="minorHAnsi"/>
          <w:shd w:val="clear" w:color="auto" w:fill="FFFFFF"/>
        </w:rPr>
        <w:t>, escreveram a Educação de Japeri no ‘quadro negr</w:t>
      </w:r>
      <w:r w:rsidR="00710EAD" w:rsidRPr="00715FE9">
        <w:rPr>
          <w:rFonts w:cstheme="minorHAnsi"/>
          <w:shd w:val="clear" w:color="auto" w:fill="FFFFFF"/>
        </w:rPr>
        <w:t>o’ do Ministério da Educação</w:t>
      </w:r>
      <w:r w:rsidRPr="00715FE9">
        <w:rPr>
          <w:rFonts w:cstheme="minorHAnsi"/>
          <w:shd w:val="clear" w:color="auto" w:fill="FFFFFF"/>
        </w:rPr>
        <w:t>.</w:t>
      </w:r>
      <w:r w:rsidR="00710EAD" w:rsidRPr="00715FE9">
        <w:rPr>
          <w:rFonts w:cstheme="minorHAnsi"/>
          <w:shd w:val="clear" w:color="auto" w:fill="FFFFFF"/>
        </w:rPr>
        <w:t xml:space="preserve"> (MEC)</w:t>
      </w:r>
      <w:r w:rsidR="00B64634" w:rsidRPr="00715FE9">
        <w:rPr>
          <w:rFonts w:cstheme="minorHAnsi"/>
          <w:shd w:val="clear" w:color="auto" w:fill="FFFFFF"/>
        </w:rPr>
        <w:t xml:space="preserve">. </w:t>
      </w:r>
      <w:r w:rsidR="00B64634" w:rsidRPr="00715FE9">
        <w:rPr>
          <w:rFonts w:cstheme="minorHAnsi"/>
          <w:i/>
          <w:shd w:val="clear" w:color="auto" w:fill="FFFFFF"/>
        </w:rPr>
        <w:t xml:space="preserve">Á ainda segundo os </w:t>
      </w:r>
      <w:r w:rsidR="00A03A7A" w:rsidRPr="00715FE9">
        <w:rPr>
          <w:rFonts w:cstheme="minorHAnsi"/>
          <w:i/>
          <w:shd w:val="clear" w:color="auto" w:fill="FFFFFF"/>
        </w:rPr>
        <w:t>coordenadores</w:t>
      </w:r>
      <w:r w:rsidR="00B64634" w:rsidRPr="00715FE9">
        <w:rPr>
          <w:rFonts w:cstheme="minorHAnsi"/>
          <w:i/>
          <w:shd w:val="clear" w:color="auto" w:fill="FFFFFF"/>
        </w:rPr>
        <w:t xml:space="preserve"> da pesquisa, e os dados do (IBGE). </w:t>
      </w:r>
      <w:r w:rsidR="00B64634" w:rsidRPr="00715FE9">
        <w:rPr>
          <w:rFonts w:cstheme="minorHAnsi"/>
          <w:i/>
        </w:rPr>
        <w:t>Japeri tem 100 mil habitantes. Vinte e sete por cento das famílias do município estão inscritos no programa Bolsa Família. São cerca de 40 mil pessoas beneficiadas e a metade delas vive em absoluta miséria.</w:t>
      </w:r>
      <w:r w:rsidR="00A03A7A" w:rsidRPr="00715FE9">
        <w:rPr>
          <w:rFonts w:cstheme="minorHAnsi"/>
        </w:rPr>
        <w:t xml:space="preserve"> </w:t>
      </w:r>
      <w:r w:rsidR="00A03A7A" w:rsidRPr="00715FE9">
        <w:rPr>
          <w:rFonts w:cstheme="minorHAnsi"/>
          <w:i/>
        </w:rPr>
        <w:t>O Estado do Rio tem 350 mil famílias que vivem em situação de extrema pobreza. Japeri, na Baixada Fluminense, é o município onde essa situação é mais grave. A cidade é a que tem o pior IDH (Índice de Desenvolvimento Humano) do Estado</w:t>
      </w:r>
      <w:r w:rsidR="005800ED" w:rsidRPr="00715FE9">
        <w:rPr>
          <w:rFonts w:cstheme="minorHAnsi"/>
          <w:i/>
        </w:rPr>
        <w:t xml:space="preserve"> (Ideb)</w:t>
      </w:r>
      <w:r w:rsidR="00A03A7A" w:rsidRPr="00715FE9">
        <w:rPr>
          <w:rFonts w:cstheme="minorHAnsi"/>
          <w:i/>
        </w:rPr>
        <w:t>.</w:t>
      </w:r>
      <w:r w:rsidR="00A03A7A" w:rsidRPr="00715FE9">
        <w:rPr>
          <w:rFonts w:cstheme="minorHAnsi"/>
        </w:rPr>
        <w:t xml:space="preserve"> Diante desse quadro o município vai ser o primeiro a participar do programa Renda Melhor, do Governo do Estado, na fase experimental.</w:t>
      </w:r>
    </w:p>
    <w:p w:rsidR="00646FB7" w:rsidRPr="00715FE9" w:rsidRDefault="00646FB7" w:rsidP="00720AFA">
      <w:pPr>
        <w:shd w:val="clear" w:color="auto" w:fill="FFFFFF"/>
        <w:spacing w:before="18" w:after="18" w:line="216" w:lineRule="auto"/>
        <w:outlineLvl w:val="1"/>
        <w:rPr>
          <w:rFonts w:cstheme="minorHAnsi"/>
        </w:rPr>
      </w:pPr>
    </w:p>
    <w:p w:rsidR="00CC7F15" w:rsidRPr="00715FE9" w:rsidRDefault="00DC2BD8" w:rsidP="0036079D">
      <w:pPr>
        <w:shd w:val="clear" w:color="auto" w:fill="FFFFFF"/>
        <w:spacing w:before="18" w:after="18" w:line="216" w:lineRule="auto"/>
        <w:jc w:val="both"/>
        <w:outlineLvl w:val="1"/>
        <w:rPr>
          <w:rFonts w:cstheme="minorHAnsi"/>
          <w:shd w:val="clear" w:color="auto" w:fill="FFFFFF"/>
        </w:rPr>
      </w:pPr>
      <w:r w:rsidRPr="00715FE9">
        <w:rPr>
          <w:rFonts w:cstheme="minorHAnsi"/>
          <w:b/>
        </w:rPr>
        <w:t>1.2</w:t>
      </w:r>
      <w:r w:rsidRPr="00715FE9">
        <w:rPr>
          <w:rFonts w:cstheme="minorHAnsi"/>
        </w:rPr>
        <w:t xml:space="preserve"> </w:t>
      </w:r>
      <w:r w:rsidR="00646FB7" w:rsidRPr="00715FE9">
        <w:rPr>
          <w:rFonts w:cstheme="minorHAnsi"/>
        </w:rPr>
        <w:t>O projet</w:t>
      </w:r>
      <w:r w:rsidR="00106462" w:rsidRPr="00715FE9">
        <w:rPr>
          <w:rFonts w:cstheme="minorHAnsi"/>
        </w:rPr>
        <w:t>o Educação J</w:t>
      </w:r>
      <w:r w:rsidR="00646FB7" w:rsidRPr="00715FE9">
        <w:rPr>
          <w:rFonts w:cstheme="minorHAnsi"/>
        </w:rPr>
        <w:t>ovens e Adultos</w:t>
      </w:r>
      <w:r w:rsidR="00106462" w:rsidRPr="00715FE9">
        <w:rPr>
          <w:rFonts w:cstheme="minorHAnsi"/>
        </w:rPr>
        <w:t xml:space="preserve"> (EJA)</w:t>
      </w:r>
      <w:r w:rsidR="00646FB7" w:rsidRPr="00715FE9">
        <w:rPr>
          <w:rFonts w:cstheme="minorHAnsi"/>
        </w:rPr>
        <w:t xml:space="preserve"> é excelente, o problema é a prefei</w:t>
      </w:r>
      <w:r w:rsidR="0036079D" w:rsidRPr="00715FE9">
        <w:rPr>
          <w:rFonts w:cstheme="minorHAnsi"/>
        </w:rPr>
        <w:t>tura e a secretaria municipal de</w:t>
      </w:r>
      <w:r w:rsidR="00646FB7" w:rsidRPr="00715FE9">
        <w:rPr>
          <w:rFonts w:cstheme="minorHAnsi"/>
        </w:rPr>
        <w:t xml:space="preserve"> educação, a maioria dos estudantes do (EJA) tem </w:t>
      </w:r>
      <w:r w:rsidR="00646FB7" w:rsidRPr="00715FE9">
        <w:rPr>
          <w:rFonts w:cstheme="minorHAnsi"/>
          <w:shd w:val="clear" w:color="auto" w:fill="FFFFFF"/>
        </w:rPr>
        <w:t>uma somatório de dificuldades e desestímulo vivido na pele dos estudante</w:t>
      </w:r>
      <w:r w:rsidR="004236DD" w:rsidRPr="00715FE9">
        <w:rPr>
          <w:rFonts w:cstheme="minorHAnsi"/>
          <w:shd w:val="clear" w:color="auto" w:fill="FFFFFF"/>
        </w:rPr>
        <w:t>s entre 17 aos 28</w:t>
      </w:r>
      <w:r w:rsidR="00646FB7" w:rsidRPr="00715FE9">
        <w:rPr>
          <w:rFonts w:cstheme="minorHAnsi"/>
          <w:shd w:val="clear" w:color="auto" w:fill="FFFFFF"/>
        </w:rPr>
        <w:t xml:space="preserve"> anos, </w:t>
      </w:r>
      <w:r w:rsidR="004236DD" w:rsidRPr="00715FE9">
        <w:rPr>
          <w:rFonts w:cstheme="minorHAnsi"/>
          <w:shd w:val="clear" w:color="auto" w:fill="FFFFFF"/>
        </w:rPr>
        <w:t>e abandonaram</w:t>
      </w:r>
      <w:r w:rsidR="00646FB7" w:rsidRPr="00715FE9">
        <w:rPr>
          <w:rFonts w:cstheme="minorHAnsi"/>
          <w:shd w:val="clear" w:color="auto" w:fill="FFFFFF"/>
        </w:rPr>
        <w:t xml:space="preserve"> a escola no fim de abril após trocar o Ciep 207 — um dos piores</w:t>
      </w:r>
      <w:r w:rsidR="004236DD" w:rsidRPr="00715FE9">
        <w:rPr>
          <w:rFonts w:cstheme="minorHAnsi"/>
          <w:shd w:val="clear" w:color="auto" w:fill="FFFFFF"/>
        </w:rPr>
        <w:t>,</w:t>
      </w:r>
      <w:r w:rsidR="00646FB7" w:rsidRPr="00715FE9">
        <w:rPr>
          <w:rFonts w:cstheme="minorHAnsi"/>
          <w:shd w:val="clear" w:color="auto" w:fill="FFFFFF"/>
        </w:rPr>
        <w:t xml:space="preserve"> </w:t>
      </w:r>
      <w:r w:rsidR="00C63FF9" w:rsidRPr="00715FE9">
        <w:rPr>
          <w:rFonts w:cstheme="minorHAnsi"/>
          <w:shd w:val="clear" w:color="auto" w:fill="FFFFFF"/>
        </w:rPr>
        <w:t>índice no Ideb — pelo Colégio Estadual</w:t>
      </w:r>
      <w:r w:rsidR="00646FB7" w:rsidRPr="00715FE9">
        <w:rPr>
          <w:rFonts w:cstheme="minorHAnsi"/>
          <w:shd w:val="clear" w:color="auto" w:fill="FFFFFF"/>
        </w:rPr>
        <w:t xml:space="preserve"> Prefeito Luiz Guimarães, na vizinha Queimados.</w:t>
      </w:r>
      <w:r w:rsidR="004236DD" w:rsidRPr="00715FE9">
        <w:rPr>
          <w:rFonts w:cstheme="minorHAnsi"/>
          <w:shd w:val="clear" w:color="auto" w:fill="FFFFFF"/>
        </w:rPr>
        <w:t xml:space="preserve"> Esses</w:t>
      </w:r>
      <w:r w:rsidR="00106462" w:rsidRPr="00715FE9">
        <w:rPr>
          <w:rFonts w:cstheme="minorHAnsi"/>
          <w:shd w:val="clear" w:color="auto" w:fill="FFFFFF"/>
        </w:rPr>
        <w:t xml:space="preserve"> </w:t>
      </w:r>
      <w:r w:rsidR="004236DD" w:rsidRPr="00715FE9">
        <w:rPr>
          <w:rFonts w:cstheme="minorHAnsi"/>
          <w:shd w:val="clear" w:color="auto" w:fill="FFFFFF"/>
        </w:rPr>
        <w:t xml:space="preserve">Jovens é mais do que um exemplo na </w:t>
      </w:r>
      <w:r w:rsidR="00C63FF9" w:rsidRPr="00715FE9">
        <w:rPr>
          <w:rFonts w:cstheme="minorHAnsi"/>
          <w:shd w:val="clear" w:color="auto" w:fill="FFFFFF"/>
        </w:rPr>
        <w:t>Educação Jovem e Adultos no município de JAPERI-RJ</w:t>
      </w:r>
      <w:r w:rsidR="00106462" w:rsidRPr="00715FE9">
        <w:rPr>
          <w:rFonts w:cstheme="minorHAnsi"/>
          <w:shd w:val="clear" w:color="auto" w:fill="FFFFFF"/>
        </w:rPr>
        <w:t>. Eles são</w:t>
      </w:r>
      <w:r w:rsidR="004236DD" w:rsidRPr="00715FE9">
        <w:rPr>
          <w:rFonts w:cstheme="minorHAnsi"/>
          <w:shd w:val="clear" w:color="auto" w:fill="FFFFFF"/>
        </w:rPr>
        <w:t xml:space="preserve"> replica a realidade da vida educacional dos bairros mais pobres do Rio. Os índices do governo mostram que o número de alunos que deixam as salas nos últimos dois anos do Ensino Fundamental é de 66% nessas localidades. Pior: apenas 19% co</w:t>
      </w:r>
      <w:r w:rsidR="00106462" w:rsidRPr="00715FE9">
        <w:rPr>
          <w:rFonts w:cstheme="minorHAnsi"/>
          <w:shd w:val="clear" w:color="auto" w:fill="FFFFFF"/>
        </w:rPr>
        <w:t>mpletam o Ensino Médio até os 28</w:t>
      </w:r>
      <w:r w:rsidR="004236DD" w:rsidRPr="00715FE9">
        <w:rPr>
          <w:rFonts w:cstheme="minorHAnsi"/>
          <w:shd w:val="clear" w:color="auto" w:fill="FFFFFF"/>
        </w:rPr>
        <w:t xml:space="preserve"> anos. </w:t>
      </w:r>
      <w:r w:rsidR="00106462" w:rsidRPr="00715FE9">
        <w:rPr>
          <w:rFonts w:cstheme="minorHAnsi"/>
          <w:shd w:val="clear" w:color="auto" w:fill="FFFFFF"/>
        </w:rPr>
        <w:t>Fonte – (Ideb)</w:t>
      </w:r>
      <w:r w:rsidR="00426DD5" w:rsidRPr="00715FE9">
        <w:rPr>
          <w:rFonts w:cstheme="minorHAnsi"/>
          <w:shd w:val="clear" w:color="auto" w:fill="FFFFFF"/>
        </w:rPr>
        <w:t xml:space="preserve">. O desânimo para concluir o Ensino Médio, que algumas repetências já haviam prolongado além do habitual, abortou </w:t>
      </w:r>
      <w:r w:rsidRPr="00715FE9">
        <w:rPr>
          <w:rFonts w:cstheme="minorHAnsi"/>
          <w:shd w:val="clear" w:color="auto" w:fill="FFFFFF"/>
        </w:rPr>
        <w:t>os sonhos</w:t>
      </w:r>
      <w:r w:rsidR="00426DD5" w:rsidRPr="00715FE9">
        <w:rPr>
          <w:rFonts w:cstheme="minorHAnsi"/>
          <w:shd w:val="clear" w:color="auto" w:fill="FFFFFF"/>
        </w:rPr>
        <w:t xml:space="preserve"> de muitos jovens </w:t>
      </w:r>
      <w:r w:rsidR="00426DD5" w:rsidRPr="00715FE9">
        <w:rPr>
          <w:rFonts w:cstheme="minorHAnsi"/>
          <w:i/>
          <w:shd w:val="clear" w:color="auto" w:fill="FFFFFF"/>
        </w:rPr>
        <w:t xml:space="preserve">“Não dava para andar todos os dias, seis, sete quilômetros. Ainda mais à noite. </w:t>
      </w:r>
      <w:r w:rsidR="005C7A1B" w:rsidRPr="00715FE9">
        <w:rPr>
          <w:rFonts w:cstheme="minorHAnsi"/>
          <w:i/>
          <w:shd w:val="clear" w:color="auto" w:fill="FFFFFF"/>
        </w:rPr>
        <w:t>Esta situação é</w:t>
      </w:r>
      <w:r w:rsidR="00426DD5" w:rsidRPr="00715FE9">
        <w:rPr>
          <w:rFonts w:cstheme="minorHAnsi"/>
          <w:i/>
          <w:shd w:val="clear" w:color="auto" w:fill="FFFFFF"/>
        </w:rPr>
        <w:t xml:space="preserve"> muito </w:t>
      </w:r>
      <w:r w:rsidR="005C7A1B" w:rsidRPr="00715FE9">
        <w:rPr>
          <w:rFonts w:cstheme="minorHAnsi"/>
          <w:i/>
          <w:shd w:val="clear" w:color="auto" w:fill="FFFFFF"/>
        </w:rPr>
        <w:t>problemática”</w:t>
      </w:r>
      <w:r w:rsidR="00426DD5" w:rsidRPr="00715FE9">
        <w:rPr>
          <w:rFonts w:cstheme="minorHAnsi"/>
          <w:i/>
          <w:shd w:val="clear" w:color="auto" w:fill="FFFFFF"/>
        </w:rPr>
        <w:t>.</w:t>
      </w:r>
      <w:r w:rsidRPr="00715FE9">
        <w:rPr>
          <w:rFonts w:cstheme="minorHAnsi"/>
          <w:shd w:val="clear" w:color="auto" w:fill="FFFFFF"/>
        </w:rPr>
        <w:t xml:space="preserve"> Os jovens pensam</w:t>
      </w:r>
      <w:r w:rsidR="00426DD5" w:rsidRPr="00715FE9">
        <w:rPr>
          <w:rFonts w:cstheme="minorHAnsi"/>
          <w:shd w:val="clear" w:color="auto" w:fill="FFFFFF"/>
        </w:rPr>
        <w:t>, mais à fren</w:t>
      </w:r>
      <w:r w:rsidRPr="00715FE9">
        <w:rPr>
          <w:rFonts w:cstheme="minorHAnsi"/>
          <w:shd w:val="clear" w:color="auto" w:fill="FFFFFF"/>
        </w:rPr>
        <w:t xml:space="preserve">te, retomar os estudos. </w:t>
      </w:r>
      <w:r w:rsidRPr="00715FE9">
        <w:rPr>
          <w:rFonts w:cstheme="minorHAnsi"/>
          <w:i/>
          <w:shd w:val="clear" w:color="auto" w:fill="FFFFFF"/>
        </w:rPr>
        <w:t>“Porém</w:t>
      </w:r>
      <w:r w:rsidR="00426DD5" w:rsidRPr="00715FE9">
        <w:rPr>
          <w:rFonts w:cstheme="minorHAnsi"/>
          <w:i/>
          <w:shd w:val="clear" w:color="auto" w:fill="FFFFFF"/>
        </w:rPr>
        <w:t xml:space="preserve"> é fundamental para conseguir um bom emprego</w:t>
      </w:r>
      <w:r w:rsidR="005C7A1B" w:rsidRPr="00715FE9">
        <w:rPr>
          <w:rFonts w:cstheme="minorHAnsi"/>
          <w:i/>
          <w:shd w:val="clear" w:color="auto" w:fill="FFFFFF"/>
        </w:rPr>
        <w:t>”</w:t>
      </w:r>
      <w:r w:rsidR="00426DD5" w:rsidRPr="00715FE9">
        <w:rPr>
          <w:rFonts w:cstheme="minorHAnsi"/>
          <w:shd w:val="clear" w:color="auto" w:fill="FFFFFF"/>
        </w:rPr>
        <w:t xml:space="preserve">. </w:t>
      </w:r>
      <w:r w:rsidRPr="00715FE9">
        <w:rPr>
          <w:rFonts w:cstheme="minorHAnsi"/>
          <w:shd w:val="clear" w:color="auto" w:fill="FFFFFF"/>
        </w:rPr>
        <w:t>Quanto mais na periferia, piores os dados. Na primeira avaliação, alunos do (EJA) da Escola de Santo Amélia — no bolsão de carência de serviços — obtiveram a preocupante pontuação de 2.7. Outra que teve avaliação ruim foi a Escola Municipal Rio D’Ouro (bairro Rio D’ Ouro) com 3.7, quando a meta era 4.0.</w:t>
      </w:r>
    </w:p>
    <w:p w:rsidR="00743293" w:rsidRPr="00715FE9" w:rsidRDefault="00743293" w:rsidP="00426DD5">
      <w:pPr>
        <w:shd w:val="clear" w:color="auto" w:fill="FFFFFF"/>
        <w:spacing w:before="18" w:after="18" w:line="216" w:lineRule="auto"/>
        <w:outlineLvl w:val="1"/>
        <w:rPr>
          <w:rFonts w:cstheme="minorHAnsi"/>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7B747A" w:rsidRPr="007B747A" w:rsidRDefault="007B747A" w:rsidP="007B747A">
      <w:pPr>
        <w:shd w:val="clear" w:color="auto" w:fill="FFFFFF"/>
        <w:spacing w:before="100" w:beforeAutospacing="1" w:after="288" w:line="240" w:lineRule="auto"/>
        <w:outlineLvl w:val="1"/>
        <w:rPr>
          <w:rFonts w:eastAsia="Times New Roman" w:cstheme="minorHAnsi"/>
          <w:b/>
          <w:spacing w:val="-18"/>
          <w:sz w:val="18"/>
          <w:szCs w:val="18"/>
        </w:rPr>
      </w:pPr>
      <w:r w:rsidRPr="007B747A">
        <w:rPr>
          <w:rFonts w:cstheme="minorHAnsi"/>
          <w:b/>
          <w:sz w:val="18"/>
          <w:szCs w:val="18"/>
          <w:shd w:val="clear" w:color="auto" w:fill="FFFFFF"/>
        </w:rPr>
        <w:t xml:space="preserve">Fonte: (Ideb) </w:t>
      </w:r>
      <w:r w:rsidRPr="007B747A">
        <w:rPr>
          <w:rFonts w:eastAsia="Times New Roman" w:cstheme="minorHAnsi"/>
          <w:b/>
          <w:spacing w:val="-18"/>
          <w:sz w:val="18"/>
          <w:szCs w:val="18"/>
        </w:rPr>
        <w:t>Índice de Desenvolv</w:t>
      </w:r>
      <w:r>
        <w:rPr>
          <w:rFonts w:eastAsia="Times New Roman" w:cstheme="minorHAnsi"/>
          <w:b/>
          <w:spacing w:val="-18"/>
          <w:sz w:val="18"/>
          <w:szCs w:val="18"/>
        </w:rPr>
        <w:t xml:space="preserve">imento da Educação </w:t>
      </w:r>
      <w:r w:rsidR="008B32D1">
        <w:rPr>
          <w:rFonts w:eastAsia="Times New Roman" w:cstheme="minorHAnsi"/>
          <w:b/>
          <w:spacing w:val="-18"/>
          <w:sz w:val="18"/>
          <w:szCs w:val="18"/>
        </w:rPr>
        <w:t>Básica.</w:t>
      </w:r>
    </w:p>
    <w:p w:rsidR="00743293" w:rsidRPr="007B747A" w:rsidRDefault="00743293" w:rsidP="00426DD5">
      <w:pPr>
        <w:shd w:val="clear" w:color="auto" w:fill="FFFFFF"/>
        <w:spacing w:before="18" w:after="18" w:line="216" w:lineRule="auto"/>
        <w:outlineLvl w:val="1"/>
        <w:rPr>
          <w:rFonts w:cstheme="minorHAnsi"/>
          <w:b/>
          <w:sz w:val="18"/>
          <w:szCs w:val="18"/>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743293" w:rsidRDefault="00743293" w:rsidP="00426DD5">
      <w:pPr>
        <w:shd w:val="clear" w:color="auto" w:fill="FFFFFF"/>
        <w:spacing w:before="18" w:after="18" w:line="216" w:lineRule="auto"/>
        <w:outlineLvl w:val="1"/>
        <w:rPr>
          <w:rFonts w:cstheme="minorHAnsi"/>
          <w:shd w:val="clear" w:color="auto" w:fill="FFFFFF"/>
        </w:rPr>
      </w:pPr>
    </w:p>
    <w:p w:rsidR="00523AE6" w:rsidRDefault="00523AE6" w:rsidP="00B77CD8">
      <w:pPr>
        <w:spacing w:after="240" w:line="240" w:lineRule="auto"/>
        <w:rPr>
          <w:rFonts w:eastAsia="Times New Roman" w:cstheme="minorHAnsi"/>
          <w:b/>
          <w:bCs/>
          <w:noProof/>
        </w:rPr>
      </w:pPr>
    </w:p>
    <w:p w:rsidR="00523AE6" w:rsidRDefault="00523AE6" w:rsidP="00B77CD8">
      <w:pPr>
        <w:spacing w:after="240" w:line="240" w:lineRule="auto"/>
        <w:rPr>
          <w:rFonts w:eastAsia="Times New Roman" w:cstheme="minorHAnsi"/>
          <w:b/>
          <w:bCs/>
          <w:noProof/>
        </w:rPr>
      </w:pPr>
    </w:p>
    <w:p w:rsidR="004E34C2" w:rsidRDefault="00ED0B64" w:rsidP="00B77CD8">
      <w:pPr>
        <w:spacing w:after="240" w:line="240" w:lineRule="auto"/>
        <w:rPr>
          <w:rFonts w:eastAsia="Times New Roman" w:cstheme="minorHAnsi"/>
          <w:b/>
          <w:bCs/>
          <w:noProof/>
        </w:rPr>
      </w:pPr>
      <w:r>
        <w:rPr>
          <w:rFonts w:eastAsia="Times New Roman" w:cstheme="minorHAnsi"/>
          <w:b/>
          <w:bCs/>
          <w:noProof/>
        </w:rPr>
        <w:lastRenderedPageBreak/>
        <w:t xml:space="preserve"> </w:t>
      </w:r>
      <w:r w:rsidR="00743293" w:rsidRPr="00D60D4E">
        <w:rPr>
          <w:noProof/>
        </w:rPr>
        <w:drawing>
          <wp:inline distT="0" distB="0" distL="0" distR="0">
            <wp:extent cx="1161164" cy="457200"/>
            <wp:effectExtent l="19050" t="0" r="886" b="0"/>
            <wp:docPr id="9"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65495B" w:rsidRPr="0065495B">
        <w:rPr>
          <w:rFonts w:eastAsia="Times New Roman" w:cstheme="minorHAnsi"/>
          <w:spacing w:val="-18"/>
        </w:rPr>
        <w:t xml:space="preserve"> </w:t>
      </w:r>
      <w:r w:rsidR="0065495B" w:rsidRPr="0065495B">
        <w:rPr>
          <w:rFonts w:eastAsia="Times New Roman" w:cstheme="minorHAnsi"/>
          <w:b/>
          <w:i/>
          <w:spacing w:val="-18"/>
          <w:sz w:val="24"/>
          <w:szCs w:val="24"/>
        </w:rPr>
        <w:t>Índice de Desenvolvimento da Educação Básica</w:t>
      </w:r>
      <w:r w:rsidR="0065495B">
        <w:rPr>
          <w:rFonts w:eastAsia="Times New Roman" w:cstheme="minorHAnsi"/>
          <w:spacing w:val="-18"/>
        </w:rPr>
        <w:t xml:space="preserve"> </w:t>
      </w:r>
      <w:r w:rsidR="0065495B" w:rsidRPr="0065495B">
        <w:rPr>
          <w:rFonts w:eastAsia="Times New Roman" w:cstheme="minorHAnsi"/>
          <w:b/>
          <w:i/>
          <w:spacing w:val="-18"/>
        </w:rPr>
        <w:t>– (Ideb)</w:t>
      </w:r>
    </w:p>
    <w:p w:rsidR="0065495B" w:rsidRDefault="0065495B" w:rsidP="0065495B">
      <w:pPr>
        <w:spacing w:before="18" w:after="18" w:line="216" w:lineRule="auto"/>
        <w:rPr>
          <w:rFonts w:eastAsia="Times New Roman" w:cstheme="minorHAnsi"/>
          <w:b/>
          <w:bCs/>
          <w:noProof/>
        </w:rPr>
      </w:pPr>
      <w:r>
        <w:rPr>
          <w:rFonts w:eastAsia="Times New Roman" w:cstheme="minorHAnsi"/>
          <w:b/>
          <w:bCs/>
          <w:noProof/>
        </w:rPr>
        <w:t xml:space="preserve"> Alunos do sexto ao nono ano</w:t>
      </w:r>
      <w:r w:rsidR="00D2415A">
        <w:rPr>
          <w:rFonts w:eastAsia="Times New Roman" w:cstheme="minorHAnsi"/>
          <w:b/>
          <w:bCs/>
          <w:noProof/>
        </w:rPr>
        <w:t>, e o ensino m</w:t>
      </w:r>
      <w:r w:rsidR="000A1F8E">
        <w:rPr>
          <w:rFonts w:eastAsia="Times New Roman" w:cstheme="minorHAnsi"/>
          <w:b/>
          <w:bCs/>
          <w:noProof/>
        </w:rPr>
        <w:t>edio</w:t>
      </w:r>
      <w:r w:rsidR="00D2415A">
        <w:rPr>
          <w:rFonts w:eastAsia="Times New Roman" w:cstheme="minorHAnsi"/>
          <w:b/>
          <w:bCs/>
          <w:noProof/>
        </w:rPr>
        <w:t xml:space="preserve"> em Japeri – RJ.</w:t>
      </w:r>
    </w:p>
    <w:p w:rsidR="00B06928" w:rsidRDefault="00B06928" w:rsidP="0065495B">
      <w:pPr>
        <w:spacing w:before="18" w:after="18" w:line="216" w:lineRule="auto"/>
        <w:rPr>
          <w:rFonts w:eastAsia="Times New Roman" w:cstheme="minorHAnsi"/>
          <w:b/>
          <w:bCs/>
          <w:noProof/>
        </w:rPr>
      </w:pPr>
    </w:p>
    <w:p w:rsidR="00B06928" w:rsidRPr="00EE608F" w:rsidRDefault="00B06928" w:rsidP="0065495B">
      <w:pPr>
        <w:spacing w:before="18" w:after="18" w:line="216" w:lineRule="auto"/>
        <w:rPr>
          <w:rFonts w:eastAsia="Times New Roman" w:cstheme="minorHAnsi"/>
          <w:b/>
          <w:bCs/>
          <w:noProof/>
          <w:u w:val="single"/>
        </w:rPr>
      </w:pPr>
    </w:p>
    <w:p w:rsidR="00B06928" w:rsidRPr="00EE608F" w:rsidRDefault="00B06928" w:rsidP="0065495B">
      <w:pPr>
        <w:spacing w:before="18" w:after="18" w:line="216" w:lineRule="auto"/>
        <w:rPr>
          <w:rFonts w:eastAsia="Times New Roman" w:cstheme="minorHAnsi"/>
          <w:b/>
          <w:bCs/>
          <w:noProof/>
          <w:u w:val="single"/>
        </w:rPr>
      </w:pPr>
      <w:r w:rsidRPr="00EE608F">
        <w:rPr>
          <w:rFonts w:eastAsia="Times New Roman" w:cstheme="minorHAnsi"/>
          <w:b/>
          <w:bCs/>
          <w:noProof/>
          <w:highlight w:val="lightGray"/>
          <w:u w:val="single"/>
        </w:rPr>
        <w:t>IDH educação_______________________0,472</w:t>
      </w:r>
      <w:r w:rsidRPr="00EE608F">
        <w:rPr>
          <w:rFonts w:eastAsia="Times New Roman" w:cstheme="minorHAnsi"/>
          <w:b/>
          <w:bCs/>
          <w:noProof/>
          <w:u w:val="single"/>
        </w:rPr>
        <w:t xml:space="preserve">      </w:t>
      </w:r>
      <w:r w:rsidR="00EE608F" w:rsidRPr="00EE608F">
        <w:rPr>
          <w:rFonts w:eastAsia="Times New Roman" w:cstheme="minorHAnsi"/>
          <w:b/>
          <w:bCs/>
          <w:noProof/>
          <w:u w:val="single"/>
        </w:rPr>
        <w:t xml:space="preserve">                          Notas Baixas no IDEB</w:t>
      </w:r>
      <w:r w:rsidR="00EE608F">
        <w:rPr>
          <w:rFonts w:eastAsia="Times New Roman" w:cstheme="minorHAnsi"/>
          <w:b/>
          <w:bCs/>
          <w:noProof/>
          <w:u w:val="single"/>
        </w:rPr>
        <w:t>___</w:t>
      </w:r>
    </w:p>
    <w:p w:rsidR="00B06928" w:rsidRPr="00B06928" w:rsidRDefault="00B06928" w:rsidP="0065495B">
      <w:pPr>
        <w:spacing w:before="18" w:after="18" w:line="216" w:lineRule="auto"/>
        <w:rPr>
          <w:rFonts w:eastAsia="Times New Roman" w:cstheme="minorHAnsi"/>
          <w:b/>
          <w:bCs/>
          <w:noProof/>
        </w:rPr>
      </w:pPr>
      <w:r w:rsidRPr="00B06928">
        <w:rPr>
          <w:rFonts w:eastAsia="Times New Roman" w:cstheme="minorHAnsi"/>
          <w:b/>
          <w:bCs/>
          <w:noProof/>
          <w:highlight w:val="yellow"/>
        </w:rPr>
        <w:t>Aluno</w:t>
      </w:r>
      <w:r w:rsidR="00EE608F">
        <w:rPr>
          <w:rFonts w:eastAsia="Times New Roman" w:cstheme="minorHAnsi"/>
          <w:b/>
          <w:bCs/>
          <w:noProof/>
          <w:highlight w:val="yellow"/>
        </w:rPr>
        <w:t>s de 18 a 28 anos</w:t>
      </w:r>
      <w:r w:rsidRPr="00B06928">
        <w:rPr>
          <w:rFonts w:eastAsia="Times New Roman" w:cstheme="minorHAnsi"/>
          <w:b/>
          <w:bCs/>
          <w:noProof/>
          <w:highlight w:val="yellow"/>
        </w:rPr>
        <w:t xml:space="preserve"> que completaram o ensino fundamental e Médio.______</w:t>
      </w:r>
      <w:r w:rsidR="00EE608F">
        <w:rPr>
          <w:rFonts w:eastAsia="Times New Roman" w:cstheme="minorHAnsi"/>
          <w:b/>
          <w:bCs/>
          <w:noProof/>
          <w:highlight w:val="yellow"/>
        </w:rPr>
        <w:t>%</w:t>
      </w:r>
      <w:r w:rsidRPr="00B06928">
        <w:rPr>
          <w:rFonts w:eastAsia="Times New Roman" w:cstheme="minorHAnsi"/>
          <w:b/>
          <w:bCs/>
          <w:noProof/>
          <w:highlight w:val="yellow"/>
        </w:rPr>
        <w:t>_0,719.</w:t>
      </w:r>
    </w:p>
    <w:p w:rsidR="00D2415A" w:rsidRPr="00E14945" w:rsidRDefault="00EE608F" w:rsidP="0065495B">
      <w:pPr>
        <w:spacing w:before="18" w:after="18" w:line="216" w:lineRule="auto"/>
        <w:rPr>
          <w:rFonts w:eastAsia="Times New Roman" w:cstheme="minorHAnsi"/>
          <w:b/>
          <w:bCs/>
          <w:noProof/>
          <w:sz w:val="20"/>
          <w:szCs w:val="20"/>
        </w:rPr>
      </w:pPr>
      <w:r w:rsidRPr="00E14945">
        <w:rPr>
          <w:rFonts w:eastAsia="Times New Roman" w:cstheme="minorHAnsi"/>
          <w:b/>
          <w:bCs/>
          <w:noProof/>
          <w:sz w:val="20"/>
          <w:szCs w:val="20"/>
          <w:highlight w:val="lightGray"/>
        </w:rPr>
        <w:t>E. M Rio D`Ouro______________________________________________</w:t>
      </w:r>
      <w:r w:rsidR="00A33181" w:rsidRPr="00E14945">
        <w:rPr>
          <w:rFonts w:eastAsia="Times New Roman" w:cstheme="minorHAnsi"/>
          <w:b/>
          <w:bCs/>
          <w:noProof/>
          <w:sz w:val="20"/>
          <w:szCs w:val="20"/>
        </w:rPr>
        <w:t>Nota________</w:t>
      </w:r>
      <w:r w:rsidR="005B66E2" w:rsidRPr="00E14945">
        <w:rPr>
          <w:rFonts w:eastAsia="Times New Roman" w:cstheme="minorHAnsi"/>
          <w:b/>
          <w:bCs/>
          <w:noProof/>
          <w:sz w:val="20"/>
          <w:szCs w:val="20"/>
        </w:rPr>
        <w:t>_</w:t>
      </w:r>
      <w:r w:rsidRPr="00E14945">
        <w:rPr>
          <w:rFonts w:eastAsia="Times New Roman" w:cstheme="minorHAnsi"/>
          <w:b/>
          <w:bCs/>
          <w:noProof/>
          <w:sz w:val="20"/>
          <w:szCs w:val="20"/>
        </w:rPr>
        <w:t>3,7</w:t>
      </w:r>
      <w:r w:rsidR="00A33181" w:rsidRPr="00E14945">
        <w:rPr>
          <w:rFonts w:eastAsia="Times New Roman" w:cstheme="minorHAnsi"/>
          <w:b/>
          <w:bCs/>
          <w:noProof/>
          <w:sz w:val="20"/>
          <w:szCs w:val="20"/>
        </w:rPr>
        <w:t>.</w:t>
      </w:r>
    </w:p>
    <w:p w:rsidR="005B66E2" w:rsidRPr="00E14945" w:rsidRDefault="005B66E2" w:rsidP="0065495B">
      <w:pPr>
        <w:spacing w:before="18" w:after="18" w:line="216" w:lineRule="auto"/>
        <w:rPr>
          <w:rFonts w:eastAsia="Times New Roman" w:cstheme="minorHAnsi"/>
          <w:b/>
          <w:bCs/>
          <w:noProof/>
          <w:sz w:val="20"/>
          <w:szCs w:val="20"/>
        </w:rPr>
      </w:pPr>
    </w:p>
    <w:p w:rsidR="00EE608F" w:rsidRDefault="00EE608F" w:rsidP="0065495B">
      <w:pPr>
        <w:spacing w:before="18" w:after="18" w:line="216" w:lineRule="auto"/>
        <w:rPr>
          <w:rFonts w:eastAsia="Times New Roman" w:cstheme="minorHAnsi"/>
          <w:b/>
          <w:bCs/>
          <w:noProof/>
        </w:rPr>
      </w:pPr>
      <w:r w:rsidRPr="005C7A1B">
        <w:rPr>
          <w:rFonts w:eastAsia="Times New Roman" w:cstheme="minorHAnsi"/>
          <w:b/>
          <w:bCs/>
          <w:noProof/>
          <w:highlight w:val="yellow"/>
        </w:rPr>
        <w:t xml:space="preserve">E. M </w:t>
      </w:r>
      <w:r w:rsidR="00A33181" w:rsidRPr="005C7A1B">
        <w:rPr>
          <w:rFonts w:eastAsia="Times New Roman" w:cstheme="minorHAnsi"/>
          <w:b/>
          <w:bCs/>
          <w:noProof/>
          <w:highlight w:val="yellow"/>
        </w:rPr>
        <w:t>Tassio Andrade Oliveira ( Engº Pedreira)</w:t>
      </w:r>
    </w:p>
    <w:p w:rsidR="00A33181" w:rsidRPr="00B06928" w:rsidRDefault="00A33181" w:rsidP="0065495B">
      <w:pPr>
        <w:spacing w:before="18" w:after="18" w:line="216" w:lineRule="auto"/>
        <w:rPr>
          <w:rFonts w:eastAsia="Times New Roman" w:cstheme="minorHAnsi"/>
          <w:b/>
          <w:bCs/>
          <w:noProof/>
        </w:rPr>
      </w:pPr>
      <w:r w:rsidRPr="00A33181">
        <w:rPr>
          <w:rFonts w:eastAsia="Times New Roman" w:cstheme="minorHAnsi"/>
          <w:b/>
          <w:bCs/>
          <w:noProof/>
          <w:highlight w:val="yellow"/>
        </w:rPr>
        <w:t>Alunos que completaram o ensino fundamental____% 35,91</w:t>
      </w:r>
    </w:p>
    <w:p w:rsidR="00D2415A" w:rsidRPr="00E14945" w:rsidRDefault="00A33181" w:rsidP="0065495B">
      <w:pPr>
        <w:spacing w:before="18" w:after="18" w:line="216" w:lineRule="auto"/>
        <w:rPr>
          <w:rFonts w:eastAsia="Times New Roman" w:cstheme="minorHAnsi"/>
          <w:b/>
          <w:bCs/>
          <w:noProof/>
          <w:sz w:val="20"/>
          <w:szCs w:val="20"/>
        </w:rPr>
      </w:pPr>
      <w:r w:rsidRPr="00E14945">
        <w:rPr>
          <w:rFonts w:eastAsia="Times New Roman" w:cstheme="minorHAnsi"/>
          <w:b/>
          <w:bCs/>
          <w:noProof/>
          <w:sz w:val="20"/>
          <w:szCs w:val="20"/>
          <w:highlight w:val="lightGray"/>
        </w:rPr>
        <w:t>Com a idade de 23 a 35 anos</w:t>
      </w:r>
      <w:r w:rsidR="0002618D" w:rsidRPr="00E14945">
        <w:rPr>
          <w:rFonts w:eastAsia="Times New Roman" w:cstheme="minorHAnsi"/>
          <w:b/>
          <w:bCs/>
          <w:noProof/>
          <w:sz w:val="20"/>
          <w:szCs w:val="20"/>
          <w:highlight w:val="lightGray"/>
        </w:rPr>
        <w:t>____________________________________</w:t>
      </w:r>
      <w:r w:rsidR="009E19EE" w:rsidRPr="00E14945">
        <w:rPr>
          <w:rFonts w:eastAsia="Times New Roman" w:cstheme="minorHAnsi"/>
          <w:b/>
          <w:bCs/>
          <w:noProof/>
          <w:sz w:val="20"/>
          <w:szCs w:val="20"/>
        </w:rPr>
        <w:t>Nota________3</w:t>
      </w:r>
      <w:r w:rsidR="0002618D" w:rsidRPr="00E14945">
        <w:rPr>
          <w:rFonts w:eastAsia="Times New Roman" w:cstheme="minorHAnsi"/>
          <w:b/>
          <w:bCs/>
          <w:noProof/>
          <w:sz w:val="20"/>
          <w:szCs w:val="20"/>
        </w:rPr>
        <w:t>.0</w:t>
      </w:r>
      <w:r w:rsidR="005B66E2" w:rsidRPr="00E14945">
        <w:rPr>
          <w:rFonts w:eastAsia="Times New Roman" w:cstheme="minorHAnsi"/>
          <w:b/>
          <w:bCs/>
          <w:noProof/>
          <w:sz w:val="20"/>
          <w:szCs w:val="20"/>
        </w:rPr>
        <w:t>.</w:t>
      </w:r>
    </w:p>
    <w:p w:rsidR="005B66E2" w:rsidRPr="00E14945" w:rsidRDefault="005B66E2" w:rsidP="0065495B">
      <w:pPr>
        <w:spacing w:before="18" w:after="18" w:line="216" w:lineRule="auto"/>
        <w:rPr>
          <w:rFonts w:eastAsia="Times New Roman" w:cstheme="minorHAnsi"/>
          <w:b/>
          <w:bCs/>
          <w:noProof/>
          <w:sz w:val="20"/>
          <w:szCs w:val="20"/>
        </w:rPr>
      </w:pPr>
    </w:p>
    <w:p w:rsidR="0002618D" w:rsidRDefault="0002618D" w:rsidP="0065495B">
      <w:pPr>
        <w:spacing w:before="18" w:after="18" w:line="216" w:lineRule="auto"/>
        <w:rPr>
          <w:rFonts w:eastAsia="Times New Roman" w:cstheme="minorHAnsi"/>
          <w:b/>
          <w:bCs/>
          <w:noProof/>
        </w:rPr>
      </w:pPr>
      <w:r w:rsidRPr="005B66E2">
        <w:rPr>
          <w:rFonts w:eastAsia="Times New Roman" w:cstheme="minorHAnsi"/>
          <w:b/>
          <w:bCs/>
          <w:noProof/>
          <w:highlight w:val="yellow"/>
        </w:rPr>
        <w:t>E. M. Duque de Caxias</w:t>
      </w:r>
      <w:r w:rsidR="005B66E2">
        <w:rPr>
          <w:rFonts w:eastAsia="Times New Roman" w:cstheme="minorHAnsi"/>
          <w:b/>
          <w:bCs/>
          <w:noProof/>
          <w:highlight w:val="yellow"/>
        </w:rPr>
        <w:t>(Engº Pedreira)</w:t>
      </w:r>
      <w:r w:rsidRPr="005B66E2">
        <w:rPr>
          <w:rFonts w:eastAsia="Times New Roman" w:cstheme="minorHAnsi"/>
          <w:b/>
          <w:bCs/>
          <w:noProof/>
          <w:highlight w:val="yellow"/>
        </w:rPr>
        <w:t>_________________________%</w:t>
      </w:r>
      <w:r w:rsidR="004C0FB3" w:rsidRPr="005B66E2">
        <w:rPr>
          <w:rFonts w:eastAsia="Times New Roman" w:cstheme="minorHAnsi"/>
          <w:b/>
          <w:bCs/>
          <w:noProof/>
          <w:highlight w:val="yellow"/>
        </w:rPr>
        <w:t xml:space="preserve"> 87,08</w:t>
      </w:r>
    </w:p>
    <w:p w:rsidR="005B66E2" w:rsidRPr="00E14945" w:rsidRDefault="005B66E2" w:rsidP="0065495B">
      <w:pPr>
        <w:spacing w:before="18" w:after="18" w:line="216" w:lineRule="auto"/>
        <w:rPr>
          <w:rFonts w:eastAsia="Times New Roman" w:cstheme="minorHAnsi"/>
          <w:b/>
          <w:bCs/>
          <w:noProof/>
          <w:sz w:val="20"/>
          <w:szCs w:val="20"/>
        </w:rPr>
      </w:pPr>
      <w:r w:rsidRPr="00E14945">
        <w:rPr>
          <w:rFonts w:eastAsia="Times New Roman" w:cstheme="minorHAnsi"/>
          <w:b/>
          <w:bCs/>
          <w:noProof/>
          <w:sz w:val="20"/>
          <w:szCs w:val="20"/>
          <w:highlight w:val="lightGray"/>
        </w:rPr>
        <w:t>Alunos de 16 a 21 anos que completaram o ensino fundamental______</w:t>
      </w:r>
      <w:r w:rsidR="009E19EE" w:rsidRPr="00E14945">
        <w:rPr>
          <w:rFonts w:eastAsia="Times New Roman" w:cstheme="minorHAnsi"/>
          <w:b/>
          <w:bCs/>
          <w:noProof/>
          <w:sz w:val="20"/>
          <w:szCs w:val="20"/>
        </w:rPr>
        <w:t>Nota_________3</w:t>
      </w:r>
      <w:r w:rsidRPr="00E14945">
        <w:rPr>
          <w:rFonts w:eastAsia="Times New Roman" w:cstheme="minorHAnsi"/>
          <w:b/>
          <w:bCs/>
          <w:noProof/>
          <w:sz w:val="20"/>
          <w:szCs w:val="20"/>
        </w:rPr>
        <w:t>.0.</w:t>
      </w:r>
    </w:p>
    <w:p w:rsidR="00084DB2" w:rsidRDefault="00084DB2" w:rsidP="0065495B">
      <w:pPr>
        <w:spacing w:before="18" w:after="18" w:line="216" w:lineRule="auto"/>
        <w:rPr>
          <w:rFonts w:eastAsia="Times New Roman" w:cstheme="minorHAnsi"/>
          <w:b/>
          <w:bCs/>
          <w:noProof/>
        </w:rPr>
      </w:pPr>
      <w:r w:rsidRPr="00E14945">
        <w:rPr>
          <w:rFonts w:eastAsia="Times New Roman" w:cstheme="minorHAnsi"/>
          <w:b/>
          <w:bCs/>
          <w:noProof/>
          <w:sz w:val="20"/>
          <w:szCs w:val="20"/>
        </w:rPr>
        <w:t>_________________________________________</w:t>
      </w:r>
      <w:r w:rsidR="009808BB" w:rsidRPr="00E14945">
        <w:rPr>
          <w:rFonts w:eastAsia="Times New Roman" w:cstheme="minorHAnsi"/>
          <w:b/>
          <w:bCs/>
          <w:noProof/>
          <w:sz w:val="20"/>
          <w:szCs w:val="20"/>
        </w:rPr>
        <w:t>_______________________________</w:t>
      </w:r>
    </w:p>
    <w:p w:rsidR="00084DB2" w:rsidRPr="00E14945" w:rsidRDefault="00084DB2" w:rsidP="0065495B">
      <w:pPr>
        <w:spacing w:before="18" w:after="18" w:line="216" w:lineRule="auto"/>
        <w:rPr>
          <w:rFonts w:eastAsia="Times New Roman" w:cstheme="minorHAnsi"/>
          <w:bCs/>
          <w:i/>
          <w:noProof/>
          <w:sz w:val="20"/>
          <w:szCs w:val="20"/>
        </w:rPr>
      </w:pPr>
      <w:r w:rsidRPr="00E14945">
        <w:rPr>
          <w:rFonts w:eastAsia="Times New Roman" w:cstheme="minorHAnsi"/>
          <w:bCs/>
          <w:i/>
          <w:noProof/>
          <w:sz w:val="20"/>
          <w:szCs w:val="20"/>
        </w:rPr>
        <w:t xml:space="preserve">Segundo o Índice de desenvolvimento da educação basica – (Ideb) </w:t>
      </w:r>
      <w:r w:rsidR="009808BB" w:rsidRPr="00E14945">
        <w:rPr>
          <w:rFonts w:eastAsia="Times New Roman" w:cstheme="minorHAnsi"/>
          <w:bCs/>
          <w:i/>
          <w:noProof/>
          <w:sz w:val="20"/>
          <w:szCs w:val="20"/>
        </w:rPr>
        <w:t xml:space="preserve">e o (Ipea) </w:t>
      </w:r>
      <w:r w:rsidRPr="00E14945">
        <w:rPr>
          <w:rFonts w:eastAsia="Times New Roman" w:cstheme="minorHAnsi"/>
          <w:bCs/>
          <w:i/>
          <w:noProof/>
          <w:sz w:val="20"/>
          <w:szCs w:val="20"/>
        </w:rPr>
        <w:t xml:space="preserve">as notas do </w:t>
      </w:r>
    </w:p>
    <w:p w:rsidR="00084DB2" w:rsidRPr="00E14945" w:rsidRDefault="00084DB2" w:rsidP="0065495B">
      <w:pPr>
        <w:spacing w:before="18" w:after="18" w:line="216" w:lineRule="auto"/>
        <w:rPr>
          <w:rFonts w:eastAsia="Times New Roman" w:cstheme="minorHAnsi"/>
          <w:bCs/>
          <w:i/>
          <w:noProof/>
          <w:sz w:val="20"/>
          <w:szCs w:val="20"/>
          <w:u w:val="single"/>
        </w:rPr>
      </w:pPr>
      <w:r w:rsidRPr="00E14945">
        <w:rPr>
          <w:rFonts w:eastAsia="Times New Roman" w:cstheme="minorHAnsi"/>
          <w:bCs/>
          <w:i/>
          <w:noProof/>
          <w:sz w:val="20"/>
          <w:szCs w:val="20"/>
          <w:u w:val="single"/>
        </w:rPr>
        <w:t>Ensino medio são as piores no município de Japeri – RJ.</w:t>
      </w:r>
    </w:p>
    <w:p w:rsidR="009808BB" w:rsidRDefault="009808BB" w:rsidP="0065495B">
      <w:pPr>
        <w:spacing w:before="18" w:after="18" w:line="216" w:lineRule="auto"/>
        <w:rPr>
          <w:rFonts w:eastAsia="Times New Roman" w:cstheme="minorHAnsi"/>
          <w:bCs/>
          <w:i/>
          <w:noProof/>
          <w:u w:val="single"/>
        </w:rPr>
      </w:pPr>
    </w:p>
    <w:p w:rsidR="009808BB" w:rsidRPr="009808BB" w:rsidRDefault="009808BB" w:rsidP="0065495B">
      <w:pPr>
        <w:spacing w:before="18" w:after="18" w:line="216" w:lineRule="auto"/>
        <w:rPr>
          <w:rFonts w:eastAsia="Times New Roman" w:cstheme="minorHAnsi"/>
          <w:bCs/>
          <w:i/>
          <w:noProof/>
        </w:rPr>
      </w:pPr>
      <w:r w:rsidRPr="009E19EE">
        <w:rPr>
          <w:rFonts w:eastAsia="Times New Roman" w:cstheme="minorHAnsi"/>
          <w:bCs/>
          <w:i/>
          <w:noProof/>
          <w:highlight w:val="yellow"/>
        </w:rPr>
        <w:t>E. M. Santa Amelia, (Santa Amélia)_________________% 33,87</w:t>
      </w:r>
    </w:p>
    <w:p w:rsidR="009808BB" w:rsidRPr="00E14945" w:rsidRDefault="009808BB" w:rsidP="0065495B">
      <w:pPr>
        <w:spacing w:before="18" w:after="18" w:line="216" w:lineRule="auto"/>
        <w:rPr>
          <w:rFonts w:eastAsia="Times New Roman" w:cstheme="minorHAnsi"/>
          <w:b/>
          <w:bCs/>
          <w:i/>
          <w:noProof/>
          <w:sz w:val="20"/>
          <w:szCs w:val="20"/>
        </w:rPr>
      </w:pPr>
      <w:r w:rsidRPr="00E14945">
        <w:rPr>
          <w:rFonts w:eastAsia="Times New Roman" w:cstheme="minorHAnsi"/>
          <w:b/>
          <w:bCs/>
          <w:i/>
          <w:noProof/>
          <w:sz w:val="20"/>
          <w:szCs w:val="20"/>
          <w:highlight w:val="lightGray"/>
        </w:rPr>
        <w:t>Alunos de 15 a 20 anos</w:t>
      </w:r>
      <w:r w:rsidR="004F6215" w:rsidRPr="00E14945">
        <w:rPr>
          <w:rFonts w:eastAsia="Times New Roman" w:cstheme="minorHAnsi"/>
          <w:b/>
          <w:bCs/>
          <w:i/>
          <w:noProof/>
          <w:sz w:val="20"/>
          <w:szCs w:val="20"/>
          <w:highlight w:val="lightGray"/>
        </w:rPr>
        <w:t xml:space="preserve"> </w:t>
      </w:r>
      <w:r w:rsidRPr="00E14945">
        <w:rPr>
          <w:rFonts w:eastAsia="Times New Roman" w:cstheme="minorHAnsi"/>
          <w:b/>
          <w:bCs/>
          <w:i/>
          <w:noProof/>
          <w:sz w:val="20"/>
          <w:szCs w:val="20"/>
          <w:highlight w:val="lightGray"/>
        </w:rPr>
        <w:t>que completaram o ensino medio____________</w:t>
      </w:r>
      <w:r w:rsidR="00E14945">
        <w:rPr>
          <w:rFonts w:eastAsia="Times New Roman" w:cstheme="minorHAnsi"/>
          <w:b/>
          <w:bCs/>
          <w:i/>
          <w:noProof/>
          <w:sz w:val="20"/>
          <w:szCs w:val="20"/>
        </w:rPr>
        <w:t>Nota__________</w:t>
      </w:r>
      <w:r w:rsidR="009E19EE" w:rsidRPr="00E14945">
        <w:rPr>
          <w:rFonts w:eastAsia="Times New Roman" w:cstheme="minorHAnsi"/>
          <w:b/>
          <w:bCs/>
          <w:i/>
          <w:noProof/>
          <w:sz w:val="20"/>
          <w:szCs w:val="20"/>
        </w:rPr>
        <w:t>2,5</w:t>
      </w:r>
    </w:p>
    <w:p w:rsidR="009E19EE" w:rsidRPr="00E14945" w:rsidRDefault="009E19EE" w:rsidP="0065495B">
      <w:pPr>
        <w:spacing w:before="18" w:after="18" w:line="216" w:lineRule="auto"/>
        <w:rPr>
          <w:rFonts w:eastAsia="Times New Roman" w:cstheme="minorHAnsi"/>
          <w:b/>
          <w:bCs/>
          <w:i/>
          <w:noProof/>
          <w:sz w:val="20"/>
          <w:szCs w:val="20"/>
        </w:rPr>
      </w:pPr>
    </w:p>
    <w:p w:rsidR="009E19EE" w:rsidRPr="009808BB" w:rsidRDefault="009E19EE" w:rsidP="0065495B">
      <w:pPr>
        <w:spacing w:before="18" w:after="18" w:line="216" w:lineRule="auto"/>
        <w:rPr>
          <w:rFonts w:eastAsia="Times New Roman" w:cstheme="minorHAnsi"/>
          <w:bCs/>
          <w:i/>
          <w:noProof/>
        </w:rPr>
      </w:pPr>
      <w:r w:rsidRPr="0036079D">
        <w:rPr>
          <w:rFonts w:eastAsia="Times New Roman" w:cstheme="minorHAnsi"/>
          <w:bCs/>
          <w:i/>
          <w:noProof/>
          <w:highlight w:val="yellow"/>
        </w:rPr>
        <w:t>E. M.Ary Schiavo, (Centro)_________________________%18,85</w:t>
      </w:r>
    </w:p>
    <w:p w:rsidR="009808BB" w:rsidRPr="00E14945" w:rsidRDefault="009E19EE" w:rsidP="0065495B">
      <w:pPr>
        <w:spacing w:before="18" w:after="18" w:line="216" w:lineRule="auto"/>
        <w:rPr>
          <w:rFonts w:eastAsia="Times New Roman" w:cstheme="minorHAnsi"/>
          <w:b/>
          <w:bCs/>
          <w:i/>
          <w:noProof/>
          <w:sz w:val="20"/>
          <w:szCs w:val="20"/>
        </w:rPr>
      </w:pPr>
      <w:r w:rsidRPr="00E14945">
        <w:rPr>
          <w:rFonts w:eastAsia="Times New Roman" w:cstheme="minorHAnsi"/>
          <w:b/>
          <w:bCs/>
          <w:i/>
          <w:noProof/>
          <w:sz w:val="20"/>
          <w:szCs w:val="20"/>
          <w:highlight w:val="lightGray"/>
        </w:rPr>
        <w:t>Alunos de 15 a 22</w:t>
      </w:r>
      <w:r w:rsidR="0036079D" w:rsidRPr="00E14945">
        <w:rPr>
          <w:rFonts w:eastAsia="Times New Roman" w:cstheme="minorHAnsi"/>
          <w:b/>
          <w:bCs/>
          <w:i/>
          <w:noProof/>
          <w:sz w:val="20"/>
          <w:szCs w:val="20"/>
          <w:highlight w:val="lightGray"/>
        </w:rPr>
        <w:t xml:space="preserve"> Anos que completaramo ensino médio____________</w:t>
      </w:r>
      <w:r w:rsidR="00E14945">
        <w:rPr>
          <w:rFonts w:eastAsia="Times New Roman" w:cstheme="minorHAnsi"/>
          <w:b/>
          <w:bCs/>
          <w:i/>
          <w:noProof/>
          <w:sz w:val="20"/>
          <w:szCs w:val="20"/>
        </w:rPr>
        <w:t>Nota__________</w:t>
      </w:r>
      <w:r w:rsidR="0036079D" w:rsidRPr="00E14945">
        <w:rPr>
          <w:rFonts w:eastAsia="Times New Roman" w:cstheme="minorHAnsi"/>
          <w:b/>
          <w:bCs/>
          <w:i/>
          <w:noProof/>
          <w:sz w:val="20"/>
          <w:szCs w:val="20"/>
        </w:rPr>
        <w:t>2,9</w:t>
      </w:r>
    </w:p>
    <w:p w:rsidR="0036079D" w:rsidRPr="00E14945" w:rsidRDefault="0036079D" w:rsidP="0065495B">
      <w:pPr>
        <w:spacing w:before="18" w:after="18" w:line="216" w:lineRule="auto"/>
        <w:rPr>
          <w:rFonts w:eastAsia="Times New Roman" w:cstheme="minorHAnsi"/>
          <w:b/>
          <w:bCs/>
          <w:i/>
          <w:noProof/>
          <w:sz w:val="20"/>
          <w:szCs w:val="20"/>
        </w:rPr>
      </w:pPr>
    </w:p>
    <w:p w:rsidR="0036079D" w:rsidRDefault="0036079D" w:rsidP="0065495B">
      <w:pPr>
        <w:spacing w:before="18" w:after="18" w:line="216" w:lineRule="auto"/>
        <w:rPr>
          <w:rFonts w:eastAsia="Times New Roman" w:cstheme="minorHAnsi"/>
          <w:bCs/>
          <w:i/>
          <w:noProof/>
        </w:rPr>
      </w:pPr>
    </w:p>
    <w:p w:rsidR="0036079D" w:rsidRPr="00E14945" w:rsidRDefault="0036079D" w:rsidP="0065495B">
      <w:pPr>
        <w:spacing w:before="18" w:after="18" w:line="216" w:lineRule="auto"/>
        <w:rPr>
          <w:rFonts w:eastAsia="Times New Roman" w:cstheme="minorHAnsi"/>
          <w:b/>
          <w:bCs/>
          <w:i/>
          <w:noProof/>
          <w:sz w:val="20"/>
          <w:szCs w:val="20"/>
        </w:rPr>
      </w:pPr>
      <w:r w:rsidRPr="00E14945">
        <w:rPr>
          <w:rFonts w:eastAsia="Times New Roman" w:cstheme="minorHAnsi"/>
          <w:b/>
          <w:bCs/>
          <w:i/>
          <w:noProof/>
          <w:sz w:val="20"/>
          <w:szCs w:val="20"/>
        </w:rPr>
        <w:t>A qui não estão incluso todas as escola</w:t>
      </w:r>
      <w:r w:rsidR="002E289E" w:rsidRPr="00E14945">
        <w:rPr>
          <w:rFonts w:eastAsia="Times New Roman" w:cstheme="minorHAnsi"/>
          <w:b/>
          <w:bCs/>
          <w:i/>
          <w:noProof/>
          <w:sz w:val="20"/>
          <w:szCs w:val="20"/>
        </w:rPr>
        <w:t>s,</w:t>
      </w:r>
      <w:r w:rsidRPr="00E14945">
        <w:rPr>
          <w:rFonts w:eastAsia="Times New Roman" w:cstheme="minorHAnsi"/>
          <w:b/>
          <w:bCs/>
          <w:i/>
          <w:noProof/>
          <w:sz w:val="20"/>
          <w:szCs w:val="20"/>
        </w:rPr>
        <w:t xml:space="preserve"> é a penas uma inlustração das informações de dados</w:t>
      </w:r>
    </w:p>
    <w:p w:rsidR="0036079D" w:rsidRPr="00E14945" w:rsidRDefault="00E3738E" w:rsidP="0065495B">
      <w:pPr>
        <w:spacing w:before="18" w:after="18" w:line="216" w:lineRule="auto"/>
        <w:rPr>
          <w:rFonts w:eastAsia="Times New Roman" w:cstheme="minorHAnsi"/>
          <w:b/>
          <w:bCs/>
          <w:i/>
          <w:noProof/>
          <w:sz w:val="20"/>
          <w:szCs w:val="20"/>
        </w:rPr>
      </w:pPr>
      <w:r w:rsidRPr="00E14945">
        <w:rPr>
          <w:rFonts w:eastAsia="Times New Roman" w:cstheme="minorHAnsi"/>
          <w:b/>
          <w:bCs/>
          <w:i/>
          <w:noProof/>
          <w:sz w:val="20"/>
          <w:szCs w:val="20"/>
        </w:rPr>
        <w:t>Fornecidos pelos o (Ideb) e o( Ipea). Instituto de pesquisa econômica aplicada.</w:t>
      </w:r>
    </w:p>
    <w:p w:rsidR="00084DB2" w:rsidRDefault="00084DB2" w:rsidP="0065495B">
      <w:pPr>
        <w:spacing w:before="18" w:after="18" w:line="216" w:lineRule="auto"/>
        <w:rPr>
          <w:rFonts w:eastAsia="Times New Roman" w:cstheme="minorHAnsi"/>
          <w:b/>
          <w:bCs/>
          <w:i/>
          <w:noProof/>
          <w:sz w:val="20"/>
          <w:szCs w:val="20"/>
          <w:u w:val="single"/>
        </w:rPr>
      </w:pPr>
    </w:p>
    <w:p w:rsidR="00045CD4" w:rsidRDefault="00045CD4" w:rsidP="0065495B">
      <w:pPr>
        <w:spacing w:before="18" w:after="18" w:line="216" w:lineRule="auto"/>
        <w:rPr>
          <w:rFonts w:eastAsia="Times New Roman" w:cstheme="minorHAnsi"/>
          <w:b/>
          <w:bCs/>
          <w:i/>
          <w:noProof/>
          <w:sz w:val="20"/>
          <w:szCs w:val="20"/>
          <w:u w:val="single"/>
        </w:rPr>
      </w:pPr>
    </w:p>
    <w:p w:rsidR="00045CD4" w:rsidRPr="00E14945" w:rsidRDefault="00045CD4" w:rsidP="0065495B">
      <w:pPr>
        <w:spacing w:before="18" w:after="18" w:line="216" w:lineRule="auto"/>
        <w:rPr>
          <w:rFonts w:eastAsia="Times New Roman" w:cstheme="minorHAnsi"/>
          <w:b/>
          <w:bCs/>
          <w:i/>
          <w:noProof/>
          <w:sz w:val="20"/>
          <w:szCs w:val="20"/>
          <w:u w:val="single"/>
        </w:rPr>
      </w:pPr>
    </w:p>
    <w:p w:rsidR="00860D04" w:rsidRPr="00045CD4" w:rsidRDefault="00045CD4" w:rsidP="00045CD4">
      <w:pPr>
        <w:spacing w:before="18" w:after="18" w:line="216" w:lineRule="auto"/>
        <w:ind w:left="2124"/>
        <w:jc w:val="both"/>
        <w:rPr>
          <w:rFonts w:eastAsia="Times New Roman" w:cstheme="minorHAnsi"/>
          <w:b/>
          <w:bCs/>
          <w:i/>
          <w:noProof/>
          <w:sz w:val="18"/>
          <w:szCs w:val="18"/>
          <w:u w:val="single"/>
        </w:rPr>
      </w:pPr>
      <w:r w:rsidRPr="00045CD4">
        <w:rPr>
          <w:b/>
          <w:sz w:val="18"/>
          <w:szCs w:val="18"/>
        </w:rPr>
        <w:t>Há uma idade em que se ensina o que se sabe; mas vem em seguida outra, em que se ensina o que não se sabe: isso se chama pesquisar. Vem talvez agora à idade de outra</w:t>
      </w:r>
      <w:r>
        <w:rPr>
          <w:b/>
          <w:sz w:val="18"/>
          <w:szCs w:val="18"/>
        </w:rPr>
        <w:t xml:space="preserve"> experiê</w:t>
      </w:r>
      <w:r w:rsidRPr="00045CD4">
        <w:rPr>
          <w:b/>
          <w:sz w:val="18"/>
          <w:szCs w:val="18"/>
        </w:rPr>
        <w:t xml:space="preserve">ncia, a de desaprender, de deixar trabalhar o remanejamento imprevisível que o esquecimento impõe à sedimentação dos saberes, das culturas, das crenças que atravessamos. Essa experiência tem, creio eu, um nome ilustre e fora de moda, que ousarei tomar aqui sem complexo, na própria encruzilhada de sua etimologia: Sapiente: nenhum poder, um pouco de saber, um pouco de sabedoria e um máximo de sabor possível. Roland Barthes, Aula (o último parágrafo do texto de sua aula inaugural no colégio de França - Cultrix, São Paulo, 1989). </w:t>
      </w: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860D04" w:rsidRDefault="00860D04" w:rsidP="0065495B">
      <w:pPr>
        <w:spacing w:before="18" w:after="18" w:line="216" w:lineRule="auto"/>
        <w:rPr>
          <w:rFonts w:eastAsia="Times New Roman" w:cstheme="minorHAnsi"/>
          <w:bCs/>
          <w:i/>
          <w:noProof/>
          <w:u w:val="single"/>
        </w:rPr>
      </w:pPr>
    </w:p>
    <w:p w:rsidR="00523AE6" w:rsidRDefault="00523AE6" w:rsidP="0065495B">
      <w:pPr>
        <w:spacing w:before="18" w:after="18" w:line="216" w:lineRule="auto"/>
      </w:pPr>
    </w:p>
    <w:p w:rsidR="00523AE6" w:rsidRDefault="00523AE6" w:rsidP="0065495B">
      <w:pPr>
        <w:spacing w:before="18" w:after="18" w:line="216" w:lineRule="auto"/>
      </w:pPr>
    </w:p>
    <w:p w:rsidR="00523AE6" w:rsidRDefault="00523AE6" w:rsidP="0065495B">
      <w:pPr>
        <w:spacing w:before="18" w:after="18" w:line="216" w:lineRule="auto"/>
      </w:pPr>
    </w:p>
    <w:p w:rsidR="005B66E2" w:rsidRPr="00860D04" w:rsidRDefault="00860D04" w:rsidP="0065495B">
      <w:pPr>
        <w:spacing w:before="18" w:after="18" w:line="216" w:lineRule="auto"/>
        <w:rPr>
          <w:rFonts w:eastAsia="Times New Roman" w:cstheme="minorHAnsi"/>
          <w:bCs/>
          <w:i/>
          <w:noProof/>
          <w:u w:val="single"/>
        </w:rPr>
      </w:pPr>
      <w:r w:rsidRPr="00D60D4E">
        <w:rPr>
          <w:noProof/>
        </w:rPr>
        <w:lastRenderedPageBreak/>
        <w:drawing>
          <wp:inline distT="0" distB="0" distL="0" distR="0">
            <wp:extent cx="1161164" cy="457200"/>
            <wp:effectExtent l="19050" t="0" r="886" b="0"/>
            <wp:docPr id="12"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t xml:space="preserve"> </w:t>
      </w:r>
      <w:r w:rsidRPr="00860D04">
        <w:rPr>
          <w:b/>
          <w:i/>
        </w:rPr>
        <w:t>A SITUAÇÃO EDUCACIONAL DE JOVENS E ADULTOS</w:t>
      </w:r>
    </w:p>
    <w:p w:rsidR="00860D04" w:rsidRDefault="00860D04" w:rsidP="0065495B">
      <w:pPr>
        <w:spacing w:before="18" w:after="18" w:line="216" w:lineRule="auto"/>
        <w:rPr>
          <w:b/>
          <w:i/>
        </w:rPr>
      </w:pPr>
      <w:r w:rsidRPr="00860D04">
        <w:rPr>
          <w:b/>
          <w:i/>
        </w:rPr>
        <w:t xml:space="preserve">                             </w:t>
      </w:r>
      <w:r>
        <w:rPr>
          <w:b/>
          <w:i/>
        </w:rPr>
        <w:t xml:space="preserve">           </w:t>
      </w:r>
      <w:r w:rsidRPr="00860D04">
        <w:rPr>
          <w:b/>
          <w:i/>
        </w:rPr>
        <w:t>E AS TENDÊNCIAS RECENTES DA EJA NO BRASIL</w:t>
      </w:r>
    </w:p>
    <w:p w:rsidR="007F1337" w:rsidRDefault="007F1337" w:rsidP="0065495B">
      <w:pPr>
        <w:spacing w:before="18" w:after="18" w:line="216" w:lineRule="auto"/>
        <w:rPr>
          <w:b/>
          <w:i/>
        </w:rPr>
      </w:pPr>
    </w:p>
    <w:p w:rsidR="007F1337" w:rsidRDefault="007F1337" w:rsidP="00DD201F">
      <w:pPr>
        <w:spacing w:before="18" w:after="18" w:line="216" w:lineRule="auto"/>
        <w:jc w:val="both"/>
      </w:pPr>
      <w:r>
        <w:t xml:space="preserve"> </w:t>
      </w:r>
      <w:r w:rsidR="00603401" w:rsidRPr="00603401">
        <w:rPr>
          <w:b/>
        </w:rPr>
        <w:t>1.0</w:t>
      </w:r>
      <w:r w:rsidR="00603401">
        <w:t xml:space="preserve"> </w:t>
      </w:r>
      <w:r>
        <w:t>De acordo com a legislação vigente</w:t>
      </w:r>
      <w:r w:rsidR="00603401">
        <w:t xml:space="preserve"> consideramos</w:t>
      </w:r>
      <w:r>
        <w:t xml:space="preserve"> como público potencial da EJA correspondente ao Ensino Fundamental (EJA_EF) todos os brasileiros e brasileiras de 15 anos ou mais de idade que não tem instrução e que não completaram o ensino fundamental. Como público potencial da EJA correspondente ao ensino Médio (Eja-EM), são considerados todos os maiores de 17 anos que não completaram o Ensino Médio, em borá tenham completado o fundamental. Os dados do censo 2010 informam que esses públicos correspondiam a 65 milhões e 22 milhões de brasileiros respectivamente.</w:t>
      </w:r>
    </w:p>
    <w:p w:rsidR="00DD201F" w:rsidRDefault="00DD201F" w:rsidP="00DD201F">
      <w:pPr>
        <w:spacing w:before="18" w:after="18" w:line="216" w:lineRule="auto"/>
        <w:jc w:val="both"/>
      </w:pPr>
    </w:p>
    <w:p w:rsidR="00DD201F" w:rsidRDefault="00DD201F" w:rsidP="00DD201F">
      <w:pPr>
        <w:spacing w:line="240" w:lineRule="auto"/>
        <w:jc w:val="both"/>
      </w:pPr>
      <w:r>
        <w:t xml:space="preserve">        Das 65 milhões de pessoas com 15 anos ou mais que não completaram o Ensino Fundamental, cerca de 1,3 milhão (2%) estava de fato cursando a EJA no nível fundamental e outros 851 mil (6,2%) estavam em classes de alfabetização de Jovens e Adultos, enquanto aproximadamente 4,9 milhões (7,5%) estavam cursando o ensino fundamental regular com defasagem na relação idade / série ideal. Entre 22 milhões que não completaram o Ensino Médio, cerca de três milhões (14,7%) cursavam o ensino médio regular e 1,5 milhão (7,2%) cursava a EJA-EM. Os dados evidenciam, portanto, que o atendimento do público potencial da EJA é mínimo, e que, mesmo estando parte da demanda sendo atendida pelo ensino regular, há parcela importante – 90,5% para o EF e 77,9% para o EM – que está fora da escola.</w:t>
      </w:r>
    </w:p>
    <w:p w:rsidR="000E2CE2" w:rsidRDefault="000E2CE2" w:rsidP="00693D57">
      <w:pPr>
        <w:spacing w:line="240" w:lineRule="auto"/>
        <w:jc w:val="both"/>
      </w:pPr>
      <w:r w:rsidRPr="00732C01">
        <w:rPr>
          <w:b/>
        </w:rPr>
        <w:t xml:space="preserve"> </w:t>
      </w:r>
      <w:r w:rsidR="00732C01" w:rsidRPr="00732C01">
        <w:rPr>
          <w:b/>
        </w:rPr>
        <w:t>1.</w:t>
      </w:r>
      <w:r w:rsidR="00693D57">
        <w:rPr>
          <w:b/>
        </w:rPr>
        <w:t>1</w:t>
      </w:r>
      <w:r w:rsidR="00693D57">
        <w:t xml:space="preserve"> </w:t>
      </w:r>
      <w:r>
        <w:t xml:space="preserve">Se a oferta de EJA estivesse totalmente adequada à demanda, esperaríamos que a distribuição da idade entre os que frequentam e os que não frequentam de fato a EJA fosse à mesma. Porém, a distribuição etária dos alunos que declararam estar matriculados na EJA é bem diferente da distribuição dos que não a frequentam. Os mais Jovens desse público potencial, especialmente nas faixas de 18 a 24 anos, estão mais presentes entre os que frequentam a EJA </w:t>
      </w:r>
      <w:r w:rsidRPr="000562B1">
        <w:rPr>
          <w:i/>
        </w:rPr>
        <w:t>(oferta)</w:t>
      </w:r>
      <w:r>
        <w:t xml:space="preserve"> do que entre os que não a frequentam </w:t>
      </w:r>
      <w:r w:rsidRPr="000562B1">
        <w:rPr>
          <w:i/>
        </w:rPr>
        <w:t>(demanda).</w:t>
      </w:r>
      <w:r>
        <w:t xml:space="preserve"> Entre os mais velhos, a relação se inverte. A mesma relação se verifica entre oferta e demanda da EJA no Ensino Médio, porém menos acentuada, uma vez que a maior parte dos velhos não chega a completar o Ensino Fundamental e não participam</w:t>
      </w:r>
      <w:r w:rsidR="002F42FD">
        <w:t xml:space="preserve"> do público potencial da (EJA</w:t>
      </w:r>
      <w:r>
        <w:t>).</w:t>
      </w:r>
      <w:r w:rsidR="0036284D">
        <w:t xml:space="preserve"> </w:t>
      </w:r>
    </w:p>
    <w:p w:rsidR="0036284D" w:rsidRDefault="0036284D" w:rsidP="00693D57">
      <w:pPr>
        <w:spacing w:line="240" w:lineRule="auto"/>
        <w:jc w:val="both"/>
        <w:rPr>
          <w:b/>
          <w:sz w:val="16"/>
          <w:szCs w:val="16"/>
        </w:rPr>
      </w:pPr>
      <w:r w:rsidRPr="00732C01">
        <w:rPr>
          <w:b/>
          <w:sz w:val="16"/>
          <w:szCs w:val="16"/>
        </w:rPr>
        <w:t xml:space="preserve">Fonte </w:t>
      </w:r>
      <w:r w:rsidR="00732C01" w:rsidRPr="00732C01">
        <w:rPr>
          <w:b/>
          <w:sz w:val="16"/>
          <w:szCs w:val="16"/>
        </w:rPr>
        <w:t>–</w:t>
      </w:r>
      <w:r w:rsidRPr="00732C01">
        <w:rPr>
          <w:b/>
          <w:sz w:val="16"/>
          <w:szCs w:val="16"/>
        </w:rPr>
        <w:t xml:space="preserve"> IBGE</w:t>
      </w:r>
      <w:r w:rsidR="00732C01" w:rsidRPr="00732C01">
        <w:rPr>
          <w:b/>
          <w:sz w:val="16"/>
          <w:szCs w:val="16"/>
        </w:rPr>
        <w:t>: censo – 2010.</w:t>
      </w:r>
    </w:p>
    <w:p w:rsidR="007136B6" w:rsidRDefault="00732C01" w:rsidP="00693D57">
      <w:pPr>
        <w:spacing w:line="240" w:lineRule="auto"/>
        <w:jc w:val="both"/>
      </w:pPr>
      <w:r>
        <w:t xml:space="preserve">     Segundo a Pnad 2009, o público potencial de EJA se distribui de forma equilibrada entre homens e mulheres, nas mesmas proporções que na população em geral, porém há, aproximadamente, 10% a mais de mulheres que efetivamente frequentam a modalidade, tanto para EJA-EF quanto para EJA-EM. Tal fenômeno, provavelmente, reflete a maior persistência das mulheres em permanecer no sistema de ensino, como mostram as estatísticas da educação básica e superior em geral.</w:t>
      </w:r>
    </w:p>
    <w:p w:rsidR="005518BF" w:rsidRDefault="005518BF" w:rsidP="00693D57">
      <w:pPr>
        <w:spacing w:line="240" w:lineRule="auto"/>
        <w:jc w:val="both"/>
        <w:rPr>
          <w:b/>
        </w:rPr>
      </w:pPr>
    </w:p>
    <w:p w:rsidR="005518BF" w:rsidRDefault="005518BF" w:rsidP="00693D57">
      <w:pPr>
        <w:spacing w:line="240" w:lineRule="auto"/>
        <w:jc w:val="both"/>
        <w:rPr>
          <w:b/>
        </w:rPr>
      </w:pPr>
    </w:p>
    <w:p w:rsidR="005518BF" w:rsidRDefault="005518BF" w:rsidP="00693D57">
      <w:pPr>
        <w:spacing w:line="240" w:lineRule="auto"/>
        <w:jc w:val="both"/>
        <w:rPr>
          <w:b/>
        </w:rPr>
      </w:pPr>
    </w:p>
    <w:p w:rsidR="00523AE6" w:rsidRDefault="00523AE6" w:rsidP="00693D57">
      <w:pPr>
        <w:spacing w:line="240" w:lineRule="auto"/>
        <w:jc w:val="both"/>
        <w:rPr>
          <w:b/>
        </w:rPr>
      </w:pPr>
    </w:p>
    <w:p w:rsidR="00EF4D97" w:rsidRDefault="00EF4D97" w:rsidP="00693D57">
      <w:pPr>
        <w:spacing w:line="240" w:lineRule="auto"/>
        <w:jc w:val="both"/>
        <w:rPr>
          <w:b/>
        </w:rPr>
      </w:pPr>
    </w:p>
    <w:p w:rsidR="00EF4D97" w:rsidRDefault="00EF4D97" w:rsidP="00693D57">
      <w:pPr>
        <w:spacing w:line="240" w:lineRule="auto"/>
        <w:jc w:val="both"/>
        <w:rPr>
          <w:b/>
        </w:rPr>
      </w:pPr>
    </w:p>
    <w:p w:rsidR="00EF4D97" w:rsidRDefault="00EF4D97" w:rsidP="00693D57">
      <w:pPr>
        <w:spacing w:line="240" w:lineRule="auto"/>
        <w:jc w:val="both"/>
        <w:rPr>
          <w:b/>
        </w:rPr>
      </w:pPr>
    </w:p>
    <w:p w:rsidR="009A5518" w:rsidRDefault="004F6215" w:rsidP="00693D57">
      <w:pPr>
        <w:spacing w:line="240" w:lineRule="auto"/>
        <w:jc w:val="both"/>
        <w:rPr>
          <w:i/>
        </w:rPr>
      </w:pPr>
      <w:r w:rsidRPr="00D60D4E">
        <w:rPr>
          <w:noProof/>
        </w:rPr>
        <w:lastRenderedPageBreak/>
        <w:drawing>
          <wp:inline distT="0" distB="0" distL="0" distR="0">
            <wp:extent cx="1161164" cy="457200"/>
            <wp:effectExtent l="19050" t="0" r="886" b="0"/>
            <wp:docPr id="16"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CB21E1">
        <w:rPr>
          <w:b/>
        </w:rPr>
        <w:t xml:space="preserve">  </w:t>
      </w:r>
      <w:r w:rsidR="00693D57">
        <w:rPr>
          <w:b/>
        </w:rPr>
        <w:t>1</w:t>
      </w:r>
      <w:r w:rsidRPr="004F6215">
        <w:rPr>
          <w:b/>
        </w:rPr>
        <w:t>.2</w:t>
      </w:r>
      <w:r w:rsidR="00BE10AF">
        <w:t xml:space="preserve"> Com relação à cor, a Pnad indica que a proporção de pretos e pardos no público potencial da EJA é maior do que na população em geral e que, além disso, eles são os </w:t>
      </w:r>
      <w:r>
        <w:t xml:space="preserve">que, </w:t>
      </w:r>
      <w:r w:rsidR="00BE10AF">
        <w:t xml:space="preserve">proporcionalmente, mais frequentam efetivamente a EJA no Brasil é enorme, correspondendo a 90,5% dos 65 milhões que ainda não completaram o ensino fundamental e a 77,9% dos 22 milhões que teriam ainda o ensino médio a complementar, para ter garantido seu direito à educação básica. A modalidade EJA corresponde ao atendimento de uma parcela mínima do público potencial, sendo que dela participam, predominantemente, em especial no EJA-EF, jovens, mulheres e pessoas negras. E se é verdade que para todos </w:t>
      </w:r>
      <w:r>
        <w:t xml:space="preserve">os que não tiveram assegurado o direito à educação básica pesam limitações no acesso ao trabalho e à renda, à participação social e política, os jovens, as mulheres e as pessoas negras, </w:t>
      </w:r>
      <w:r w:rsidR="002A7F7B">
        <w:t>“</w:t>
      </w:r>
      <w:r w:rsidRPr="002A7F7B">
        <w:rPr>
          <w:i/>
        </w:rPr>
        <w:t>tais limitações se manifestam de forma particularmente aguda, como fartamente documentado por estudos de sociologia e economia</w:t>
      </w:r>
      <w:r w:rsidR="002A7F7B">
        <w:rPr>
          <w:i/>
        </w:rPr>
        <w:t>”</w:t>
      </w:r>
      <w:r w:rsidRPr="002A7F7B">
        <w:rPr>
          <w:i/>
        </w:rPr>
        <w:t xml:space="preserve"> (SOUZA; RIBEIRO: CARLHAES, 2010; BARBOSA, 2005.) </w:t>
      </w:r>
    </w:p>
    <w:p w:rsidR="00255FF8" w:rsidRDefault="004F6215" w:rsidP="007E4143">
      <w:pPr>
        <w:jc w:val="both"/>
      </w:pPr>
      <w:r w:rsidRPr="002A7F7B">
        <w:rPr>
          <w:i/>
        </w:rPr>
        <w:t xml:space="preserve"> </w:t>
      </w:r>
      <w:r w:rsidR="00255FF8" w:rsidRPr="000A47D2">
        <w:rPr>
          <w:b/>
          <w:i/>
        </w:rPr>
        <w:t>1.3</w:t>
      </w:r>
      <w:r w:rsidR="00255FF8" w:rsidRPr="002A7F7B">
        <w:rPr>
          <w:i/>
        </w:rPr>
        <w:t xml:space="preserve"> </w:t>
      </w:r>
      <w:r w:rsidR="00255FF8">
        <w:t xml:space="preserve">Pode-se ter uma idéia do significado dos avanços e dos déficits educacional que ainda persistem, lançando-se mão dos dados do indicador de Alfabetismo Funcional (Inaf), que por anos monitorou os níveis de habilidade da população brasileira Jovem e Adulta (entre 15 e 64 anos), por meio da aplicação da condição de analfabetismo absoluto e também na condição de domínio rudimentar das habilidades de </w:t>
      </w:r>
      <w:r w:rsidR="00BA1C72">
        <w:t>Alfabetismo</w:t>
      </w:r>
      <w:r w:rsidR="00255FF8">
        <w:t xml:space="preserve">. Porém tal avanço se traduz principalmente num aumento da população adulta que alcança um nível básico de </w:t>
      </w:r>
      <w:r w:rsidR="002F42FD">
        <w:t>Alfabetismo</w:t>
      </w:r>
      <w:r w:rsidR="00255FF8">
        <w:t xml:space="preserve">. O nível pleno, que nos critérios estabelecidos pelo Inaf corresponderia ao que se espera das pessoas que possuem o ensino fundamental completo, não avança ao longo da década, mantendo-se em torno de apenas um quarto da população. </w:t>
      </w:r>
    </w:p>
    <w:p w:rsidR="00DD5ECF" w:rsidRPr="00B40A5A" w:rsidRDefault="00DD5ECF" w:rsidP="007E4143">
      <w:pPr>
        <w:spacing w:before="18" w:after="18" w:line="216" w:lineRule="auto"/>
        <w:jc w:val="both"/>
        <w:rPr>
          <w:b/>
          <w:sz w:val="16"/>
          <w:szCs w:val="16"/>
        </w:rPr>
      </w:pPr>
      <w:r w:rsidRPr="00B40A5A">
        <w:rPr>
          <w:b/>
          <w:sz w:val="16"/>
          <w:szCs w:val="16"/>
        </w:rPr>
        <w:t>Tabela 1 – Evolução do Indicador de Alfabetismo Funcional da população</w:t>
      </w:r>
      <w:r>
        <w:rPr>
          <w:b/>
          <w:sz w:val="16"/>
          <w:szCs w:val="16"/>
        </w:rPr>
        <w:t xml:space="preserve"> de 15 a 64 anos de idade. 2001 – 2011*</w:t>
      </w:r>
    </w:p>
    <w:tbl>
      <w:tblPr>
        <w:tblStyle w:val="SombreamentoClaro-nfase1"/>
        <w:tblW w:w="14357" w:type="dxa"/>
        <w:tblLook w:val="04A0"/>
      </w:tblPr>
      <w:tblGrid>
        <w:gridCol w:w="8330"/>
        <w:gridCol w:w="851"/>
        <w:gridCol w:w="236"/>
        <w:gridCol w:w="1235"/>
        <w:gridCol w:w="1235"/>
        <w:gridCol w:w="1235"/>
        <w:gridCol w:w="1235"/>
      </w:tblGrid>
      <w:tr w:rsidR="00DD5ECF" w:rsidTr="007F790F">
        <w:trPr>
          <w:cnfStyle w:val="100000000000"/>
        </w:trPr>
        <w:tc>
          <w:tcPr>
            <w:cnfStyle w:val="001000000000"/>
            <w:tcW w:w="8330" w:type="dxa"/>
          </w:tcPr>
          <w:p w:rsidR="00DD5ECF" w:rsidRPr="00117EAA" w:rsidRDefault="00DD5ECF" w:rsidP="007F790F">
            <w:pPr>
              <w:spacing w:before="18" w:after="18" w:line="216" w:lineRule="auto"/>
              <w:rPr>
                <w:color w:val="auto"/>
                <w:sz w:val="16"/>
                <w:szCs w:val="16"/>
              </w:rPr>
            </w:pPr>
            <w:r>
              <w:rPr>
                <w:color w:val="auto"/>
                <w:sz w:val="16"/>
                <w:szCs w:val="16"/>
              </w:rPr>
              <w:t xml:space="preserve">Níveis </w:t>
            </w:r>
            <w:r w:rsidR="007E4143">
              <w:rPr>
                <w:color w:val="auto"/>
                <w:sz w:val="16"/>
                <w:szCs w:val="16"/>
              </w:rPr>
              <w:t>1 – 2001 – 2002.     2002 – 2003</w:t>
            </w:r>
            <w:r>
              <w:rPr>
                <w:color w:val="auto"/>
                <w:sz w:val="16"/>
                <w:szCs w:val="16"/>
              </w:rPr>
              <w:t xml:space="preserve">.    </w:t>
            </w:r>
            <w:r w:rsidR="007E4143">
              <w:rPr>
                <w:color w:val="auto"/>
                <w:sz w:val="16"/>
                <w:szCs w:val="16"/>
              </w:rPr>
              <w:t xml:space="preserve">  </w:t>
            </w:r>
            <w:r>
              <w:rPr>
                <w:color w:val="auto"/>
                <w:sz w:val="16"/>
                <w:szCs w:val="16"/>
              </w:rPr>
              <w:t>2003 – 2</w:t>
            </w:r>
            <w:r w:rsidR="007E4143">
              <w:rPr>
                <w:color w:val="auto"/>
                <w:sz w:val="16"/>
                <w:szCs w:val="16"/>
              </w:rPr>
              <w:t xml:space="preserve">004.    2004 – 2005.       2007* </w:t>
            </w:r>
            <w:r>
              <w:rPr>
                <w:color w:val="auto"/>
                <w:sz w:val="16"/>
                <w:szCs w:val="16"/>
              </w:rPr>
              <w:t xml:space="preserve">        </w:t>
            </w:r>
            <w:r w:rsidR="007E4143">
              <w:rPr>
                <w:color w:val="auto"/>
                <w:sz w:val="16"/>
                <w:szCs w:val="16"/>
              </w:rPr>
              <w:t xml:space="preserve">    </w:t>
            </w:r>
            <w:r>
              <w:rPr>
                <w:color w:val="auto"/>
                <w:sz w:val="16"/>
                <w:szCs w:val="16"/>
              </w:rPr>
              <w:t xml:space="preserve">2009*.        </w:t>
            </w:r>
            <w:r w:rsidR="005518BF">
              <w:rPr>
                <w:color w:val="auto"/>
                <w:sz w:val="16"/>
                <w:szCs w:val="16"/>
              </w:rPr>
              <w:t xml:space="preserve">   </w:t>
            </w:r>
            <w:r w:rsidR="007E4143">
              <w:rPr>
                <w:color w:val="auto"/>
                <w:sz w:val="16"/>
                <w:szCs w:val="16"/>
              </w:rPr>
              <w:t xml:space="preserve">    </w:t>
            </w:r>
            <w:r>
              <w:rPr>
                <w:color w:val="auto"/>
                <w:sz w:val="16"/>
                <w:szCs w:val="16"/>
              </w:rPr>
              <w:t>2011*.</w:t>
            </w:r>
          </w:p>
        </w:tc>
        <w:tc>
          <w:tcPr>
            <w:tcW w:w="851" w:type="dxa"/>
          </w:tcPr>
          <w:p w:rsidR="00DD5ECF" w:rsidRDefault="00DD5ECF" w:rsidP="007F790F">
            <w:pPr>
              <w:spacing w:before="18" w:after="18" w:line="216" w:lineRule="auto"/>
              <w:cnfStyle w:val="100000000000"/>
            </w:pPr>
          </w:p>
        </w:tc>
        <w:tc>
          <w:tcPr>
            <w:tcW w:w="236" w:type="dxa"/>
          </w:tcPr>
          <w:p w:rsidR="00DD5ECF" w:rsidRDefault="00DD5ECF" w:rsidP="007F790F">
            <w:pPr>
              <w:spacing w:before="18" w:after="18" w:line="216" w:lineRule="auto"/>
              <w:cnfStyle w:val="100000000000"/>
            </w:pPr>
          </w:p>
        </w:tc>
        <w:tc>
          <w:tcPr>
            <w:tcW w:w="1235" w:type="dxa"/>
          </w:tcPr>
          <w:p w:rsidR="00DD5ECF" w:rsidRDefault="00DD5ECF" w:rsidP="007F790F">
            <w:pPr>
              <w:spacing w:before="18" w:after="18" w:line="216" w:lineRule="auto"/>
              <w:cnfStyle w:val="100000000000"/>
            </w:pPr>
          </w:p>
        </w:tc>
        <w:tc>
          <w:tcPr>
            <w:tcW w:w="1235" w:type="dxa"/>
          </w:tcPr>
          <w:p w:rsidR="00DD5ECF" w:rsidRDefault="00DD5ECF" w:rsidP="007F790F">
            <w:pPr>
              <w:spacing w:before="18" w:after="18" w:line="216" w:lineRule="auto"/>
              <w:cnfStyle w:val="100000000000"/>
            </w:pPr>
          </w:p>
        </w:tc>
        <w:tc>
          <w:tcPr>
            <w:tcW w:w="1235" w:type="dxa"/>
          </w:tcPr>
          <w:p w:rsidR="00DD5ECF" w:rsidRDefault="00DD5ECF" w:rsidP="007F790F">
            <w:pPr>
              <w:spacing w:before="18" w:after="18" w:line="216" w:lineRule="auto"/>
              <w:cnfStyle w:val="100000000000"/>
            </w:pPr>
          </w:p>
        </w:tc>
        <w:tc>
          <w:tcPr>
            <w:tcW w:w="1235" w:type="dxa"/>
          </w:tcPr>
          <w:p w:rsidR="00DD5ECF" w:rsidRDefault="00DD5ECF" w:rsidP="007F790F">
            <w:pPr>
              <w:spacing w:before="18" w:after="18" w:line="216" w:lineRule="auto"/>
              <w:cnfStyle w:val="100000000000"/>
            </w:pPr>
          </w:p>
        </w:tc>
      </w:tr>
      <w:tr w:rsidR="00DD5ECF" w:rsidTr="007F790F">
        <w:trPr>
          <w:cnfStyle w:val="000000100000"/>
        </w:trPr>
        <w:tc>
          <w:tcPr>
            <w:cnfStyle w:val="001000000000"/>
            <w:tcW w:w="8330" w:type="dxa"/>
          </w:tcPr>
          <w:p w:rsidR="00DD5ECF" w:rsidRPr="005658C3" w:rsidRDefault="00DD5ECF" w:rsidP="007F790F">
            <w:pPr>
              <w:spacing w:before="18" w:after="18" w:line="216" w:lineRule="auto"/>
              <w:rPr>
                <w:sz w:val="16"/>
                <w:szCs w:val="16"/>
              </w:rPr>
            </w:pPr>
            <w:r w:rsidRPr="005658C3">
              <w:rPr>
                <w:sz w:val="16"/>
                <w:szCs w:val="16"/>
              </w:rPr>
              <w:t>Analfabeto</w:t>
            </w:r>
            <w:r>
              <w:rPr>
                <w:sz w:val="16"/>
                <w:szCs w:val="16"/>
              </w:rPr>
              <w:t xml:space="preserve">.      12%.                   13%                      12%                  </w:t>
            </w:r>
            <w:r w:rsidR="005518BF">
              <w:rPr>
                <w:sz w:val="16"/>
                <w:szCs w:val="16"/>
              </w:rPr>
              <w:t xml:space="preserve"> </w:t>
            </w:r>
            <w:r>
              <w:rPr>
                <w:sz w:val="16"/>
                <w:szCs w:val="16"/>
              </w:rPr>
              <w:t xml:space="preserve">11%             </w:t>
            </w:r>
            <w:r w:rsidR="007E4143">
              <w:rPr>
                <w:sz w:val="16"/>
                <w:szCs w:val="16"/>
              </w:rPr>
              <w:t xml:space="preserve">   </w:t>
            </w:r>
            <w:r>
              <w:rPr>
                <w:sz w:val="16"/>
                <w:szCs w:val="16"/>
              </w:rPr>
              <w:t xml:space="preserve">09%                  07%             </w:t>
            </w:r>
            <w:r w:rsidR="005518BF">
              <w:rPr>
                <w:sz w:val="16"/>
                <w:szCs w:val="16"/>
              </w:rPr>
              <w:t xml:space="preserve">    </w:t>
            </w:r>
            <w:r>
              <w:rPr>
                <w:sz w:val="16"/>
                <w:szCs w:val="16"/>
              </w:rPr>
              <w:t>06%</w:t>
            </w:r>
          </w:p>
        </w:tc>
        <w:tc>
          <w:tcPr>
            <w:tcW w:w="851" w:type="dxa"/>
          </w:tcPr>
          <w:p w:rsidR="00DD5ECF" w:rsidRDefault="00DD5ECF" w:rsidP="007F790F">
            <w:pPr>
              <w:spacing w:before="18" w:after="18" w:line="216" w:lineRule="auto"/>
              <w:cnfStyle w:val="000000100000"/>
            </w:pPr>
          </w:p>
        </w:tc>
        <w:tc>
          <w:tcPr>
            <w:tcW w:w="236" w:type="dxa"/>
          </w:tcPr>
          <w:p w:rsidR="00DD5ECF" w:rsidRDefault="00DD5ECF" w:rsidP="007F790F">
            <w:pPr>
              <w:spacing w:before="18" w:after="18" w:line="216" w:lineRule="auto"/>
              <w:cnfStyle w:val="000000100000"/>
            </w:pPr>
          </w:p>
        </w:tc>
        <w:tc>
          <w:tcPr>
            <w:tcW w:w="1235" w:type="dxa"/>
          </w:tcPr>
          <w:p w:rsidR="00DD5ECF" w:rsidRDefault="00DD5ECF" w:rsidP="007F790F">
            <w:pPr>
              <w:spacing w:before="18" w:after="18" w:line="216" w:lineRule="auto"/>
              <w:cnfStyle w:val="000000100000"/>
            </w:pPr>
          </w:p>
        </w:tc>
        <w:tc>
          <w:tcPr>
            <w:tcW w:w="1235" w:type="dxa"/>
          </w:tcPr>
          <w:p w:rsidR="00DD5ECF" w:rsidRDefault="00DD5ECF" w:rsidP="007F790F">
            <w:pPr>
              <w:spacing w:before="18" w:after="18" w:line="216" w:lineRule="auto"/>
              <w:cnfStyle w:val="000000100000"/>
            </w:pPr>
          </w:p>
        </w:tc>
        <w:tc>
          <w:tcPr>
            <w:tcW w:w="1235" w:type="dxa"/>
          </w:tcPr>
          <w:p w:rsidR="00DD5ECF" w:rsidRDefault="00DD5ECF" w:rsidP="007F790F">
            <w:pPr>
              <w:spacing w:before="18" w:after="18" w:line="216" w:lineRule="auto"/>
              <w:cnfStyle w:val="000000100000"/>
            </w:pPr>
          </w:p>
        </w:tc>
        <w:tc>
          <w:tcPr>
            <w:tcW w:w="1235" w:type="dxa"/>
          </w:tcPr>
          <w:p w:rsidR="00DD5ECF" w:rsidRDefault="00DD5ECF" w:rsidP="007F790F">
            <w:pPr>
              <w:spacing w:before="18" w:after="18" w:line="216" w:lineRule="auto"/>
              <w:cnfStyle w:val="000000100000"/>
            </w:pPr>
          </w:p>
        </w:tc>
      </w:tr>
      <w:tr w:rsidR="00DD5ECF" w:rsidRPr="005658C3" w:rsidTr="007F790F">
        <w:tc>
          <w:tcPr>
            <w:cnfStyle w:val="001000000000"/>
            <w:tcW w:w="8330" w:type="dxa"/>
          </w:tcPr>
          <w:p w:rsidR="00DD5ECF" w:rsidRPr="005658C3" w:rsidRDefault="00DD5ECF" w:rsidP="007F790F">
            <w:pPr>
              <w:spacing w:before="18" w:after="18" w:line="216" w:lineRule="auto"/>
              <w:rPr>
                <w:color w:val="auto"/>
                <w:sz w:val="16"/>
                <w:szCs w:val="16"/>
              </w:rPr>
            </w:pPr>
            <w:r w:rsidRPr="005658C3">
              <w:rPr>
                <w:color w:val="auto"/>
                <w:sz w:val="16"/>
                <w:szCs w:val="16"/>
              </w:rPr>
              <w:t>Rudimentar</w:t>
            </w:r>
            <w:r>
              <w:rPr>
                <w:color w:val="auto"/>
                <w:sz w:val="16"/>
                <w:szCs w:val="16"/>
              </w:rPr>
              <w:t xml:space="preserve">.    27%                     26%            </w:t>
            </w:r>
            <w:r w:rsidR="005518BF">
              <w:rPr>
                <w:color w:val="auto"/>
                <w:sz w:val="16"/>
                <w:szCs w:val="16"/>
              </w:rPr>
              <w:t xml:space="preserve">          26%                 </w:t>
            </w:r>
            <w:r>
              <w:rPr>
                <w:color w:val="auto"/>
                <w:sz w:val="16"/>
                <w:szCs w:val="16"/>
              </w:rPr>
              <w:t xml:space="preserve"> 26%             </w:t>
            </w:r>
            <w:r w:rsidR="005518BF">
              <w:rPr>
                <w:color w:val="auto"/>
                <w:sz w:val="16"/>
                <w:szCs w:val="16"/>
              </w:rPr>
              <w:t xml:space="preserve"> </w:t>
            </w:r>
            <w:r w:rsidR="007E4143">
              <w:rPr>
                <w:color w:val="auto"/>
                <w:sz w:val="16"/>
                <w:szCs w:val="16"/>
              </w:rPr>
              <w:t xml:space="preserve">  </w:t>
            </w:r>
            <w:r>
              <w:rPr>
                <w:color w:val="auto"/>
                <w:sz w:val="16"/>
                <w:szCs w:val="16"/>
              </w:rPr>
              <w:t xml:space="preserve">25%                    20%             </w:t>
            </w:r>
            <w:r w:rsidR="005518BF">
              <w:rPr>
                <w:color w:val="auto"/>
                <w:sz w:val="16"/>
                <w:szCs w:val="16"/>
              </w:rPr>
              <w:t xml:space="preserve"> </w:t>
            </w:r>
            <w:r w:rsidR="007E4143">
              <w:rPr>
                <w:color w:val="auto"/>
                <w:sz w:val="16"/>
                <w:szCs w:val="16"/>
              </w:rPr>
              <w:t xml:space="preserve">  </w:t>
            </w:r>
            <w:r>
              <w:rPr>
                <w:color w:val="auto"/>
                <w:sz w:val="16"/>
                <w:szCs w:val="16"/>
              </w:rPr>
              <w:t>21%</w:t>
            </w:r>
          </w:p>
        </w:tc>
        <w:tc>
          <w:tcPr>
            <w:tcW w:w="851" w:type="dxa"/>
          </w:tcPr>
          <w:p w:rsidR="00DD5ECF" w:rsidRPr="005658C3" w:rsidRDefault="00DD5ECF" w:rsidP="007F790F">
            <w:pPr>
              <w:spacing w:before="18" w:after="18" w:line="216" w:lineRule="auto"/>
              <w:cnfStyle w:val="000000000000"/>
              <w:rPr>
                <w:color w:val="auto"/>
              </w:rPr>
            </w:pPr>
          </w:p>
        </w:tc>
        <w:tc>
          <w:tcPr>
            <w:tcW w:w="236"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r>
      <w:tr w:rsidR="00DD5ECF" w:rsidRPr="005658C3" w:rsidTr="007F790F">
        <w:trPr>
          <w:cnfStyle w:val="000000100000"/>
        </w:trPr>
        <w:tc>
          <w:tcPr>
            <w:cnfStyle w:val="001000000000"/>
            <w:tcW w:w="8330" w:type="dxa"/>
          </w:tcPr>
          <w:p w:rsidR="00DD5ECF" w:rsidRPr="00CC5B24" w:rsidRDefault="00DD5ECF" w:rsidP="007F790F">
            <w:pPr>
              <w:spacing w:before="18" w:after="18" w:line="216" w:lineRule="auto"/>
              <w:rPr>
                <w:color w:val="1F497D" w:themeColor="text2"/>
                <w:sz w:val="16"/>
                <w:szCs w:val="16"/>
              </w:rPr>
            </w:pPr>
            <w:r w:rsidRPr="00CC5B24">
              <w:rPr>
                <w:color w:val="1F497D" w:themeColor="text2"/>
                <w:sz w:val="16"/>
                <w:szCs w:val="16"/>
              </w:rPr>
              <w:t>Básico.</w:t>
            </w:r>
            <w:r>
              <w:rPr>
                <w:color w:val="1F497D" w:themeColor="text2"/>
                <w:sz w:val="16"/>
                <w:szCs w:val="16"/>
              </w:rPr>
              <w:t xml:space="preserve">      </w:t>
            </w:r>
            <w:r w:rsidR="005518BF">
              <w:rPr>
                <w:color w:val="1F497D" w:themeColor="text2"/>
                <w:sz w:val="16"/>
                <w:szCs w:val="16"/>
              </w:rPr>
              <w:t xml:space="preserve">        34%                    </w:t>
            </w:r>
            <w:r>
              <w:rPr>
                <w:color w:val="1F497D" w:themeColor="text2"/>
                <w:sz w:val="16"/>
                <w:szCs w:val="16"/>
              </w:rPr>
              <w:t xml:space="preserve"> 36%            </w:t>
            </w:r>
            <w:r w:rsidR="005518BF">
              <w:rPr>
                <w:color w:val="1F497D" w:themeColor="text2"/>
                <w:sz w:val="16"/>
                <w:szCs w:val="16"/>
              </w:rPr>
              <w:t xml:space="preserve">          37%                  </w:t>
            </w:r>
            <w:r>
              <w:rPr>
                <w:color w:val="1F497D" w:themeColor="text2"/>
                <w:sz w:val="16"/>
                <w:szCs w:val="16"/>
              </w:rPr>
              <w:t xml:space="preserve">38%            </w:t>
            </w:r>
            <w:r w:rsidR="005518BF">
              <w:rPr>
                <w:color w:val="1F497D" w:themeColor="text2"/>
                <w:sz w:val="16"/>
                <w:szCs w:val="16"/>
              </w:rPr>
              <w:t xml:space="preserve"> </w:t>
            </w:r>
            <w:r w:rsidR="007E4143">
              <w:rPr>
                <w:color w:val="1F497D" w:themeColor="text2"/>
                <w:sz w:val="16"/>
                <w:szCs w:val="16"/>
              </w:rPr>
              <w:t xml:space="preserve">   </w:t>
            </w:r>
            <w:r>
              <w:rPr>
                <w:color w:val="1F497D" w:themeColor="text2"/>
                <w:sz w:val="16"/>
                <w:szCs w:val="16"/>
              </w:rPr>
              <w:t xml:space="preserve">38%                 </w:t>
            </w:r>
            <w:r w:rsidR="007E4143">
              <w:rPr>
                <w:color w:val="1F497D" w:themeColor="text2"/>
                <w:sz w:val="16"/>
                <w:szCs w:val="16"/>
              </w:rPr>
              <w:t xml:space="preserve">  </w:t>
            </w:r>
            <w:r>
              <w:rPr>
                <w:color w:val="1F497D" w:themeColor="text2"/>
                <w:sz w:val="16"/>
                <w:szCs w:val="16"/>
              </w:rPr>
              <w:t xml:space="preserve">46%            </w:t>
            </w:r>
            <w:r w:rsidR="005518BF">
              <w:rPr>
                <w:color w:val="1F497D" w:themeColor="text2"/>
                <w:sz w:val="16"/>
                <w:szCs w:val="16"/>
              </w:rPr>
              <w:t xml:space="preserve">   </w:t>
            </w:r>
            <w:r w:rsidR="00B97C34">
              <w:rPr>
                <w:color w:val="1F497D" w:themeColor="text2"/>
                <w:sz w:val="16"/>
                <w:szCs w:val="16"/>
              </w:rPr>
              <w:t xml:space="preserve">  </w:t>
            </w:r>
            <w:r w:rsidR="007E4143">
              <w:rPr>
                <w:color w:val="1F497D" w:themeColor="text2"/>
                <w:sz w:val="16"/>
                <w:szCs w:val="16"/>
              </w:rPr>
              <w:t xml:space="preserve"> </w:t>
            </w:r>
            <w:r>
              <w:rPr>
                <w:color w:val="1F497D" w:themeColor="text2"/>
                <w:sz w:val="16"/>
                <w:szCs w:val="16"/>
              </w:rPr>
              <w:t>47%</w:t>
            </w:r>
          </w:p>
        </w:tc>
        <w:tc>
          <w:tcPr>
            <w:tcW w:w="851" w:type="dxa"/>
          </w:tcPr>
          <w:p w:rsidR="00DD5ECF" w:rsidRPr="005658C3" w:rsidRDefault="00DD5ECF" w:rsidP="007F790F">
            <w:pPr>
              <w:spacing w:before="18" w:after="18" w:line="216" w:lineRule="auto"/>
              <w:cnfStyle w:val="000000100000"/>
              <w:rPr>
                <w:color w:val="auto"/>
              </w:rPr>
            </w:pPr>
          </w:p>
        </w:tc>
        <w:tc>
          <w:tcPr>
            <w:tcW w:w="236"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r>
      <w:tr w:rsidR="00DD5ECF" w:rsidRPr="005658C3" w:rsidTr="007F790F">
        <w:tc>
          <w:tcPr>
            <w:cnfStyle w:val="001000000000"/>
            <w:tcW w:w="8330" w:type="dxa"/>
          </w:tcPr>
          <w:p w:rsidR="00DD5ECF" w:rsidRPr="00CC5B24" w:rsidRDefault="00DD5ECF" w:rsidP="007F790F">
            <w:pPr>
              <w:spacing w:before="18" w:after="18" w:line="216" w:lineRule="auto"/>
              <w:rPr>
                <w:color w:val="auto"/>
                <w:sz w:val="16"/>
                <w:szCs w:val="16"/>
              </w:rPr>
            </w:pPr>
            <w:r w:rsidRPr="00CC5B24">
              <w:rPr>
                <w:color w:val="auto"/>
                <w:sz w:val="16"/>
                <w:szCs w:val="16"/>
              </w:rPr>
              <w:t>Pleno</w:t>
            </w:r>
            <w:r>
              <w:rPr>
                <w:color w:val="auto"/>
                <w:sz w:val="16"/>
                <w:szCs w:val="16"/>
              </w:rPr>
              <w:t xml:space="preserve">.               26%                     25%                   </w:t>
            </w:r>
            <w:r w:rsidR="005518BF">
              <w:rPr>
                <w:color w:val="auto"/>
                <w:sz w:val="16"/>
                <w:szCs w:val="16"/>
              </w:rPr>
              <w:t xml:space="preserve">   25%                  </w:t>
            </w:r>
            <w:r>
              <w:rPr>
                <w:color w:val="auto"/>
                <w:sz w:val="16"/>
                <w:szCs w:val="16"/>
              </w:rPr>
              <w:t xml:space="preserve">26%             </w:t>
            </w:r>
            <w:r w:rsidR="005518BF">
              <w:rPr>
                <w:color w:val="auto"/>
                <w:sz w:val="16"/>
                <w:szCs w:val="16"/>
              </w:rPr>
              <w:t xml:space="preserve"> </w:t>
            </w:r>
            <w:r w:rsidR="007E4143">
              <w:rPr>
                <w:color w:val="auto"/>
                <w:sz w:val="16"/>
                <w:szCs w:val="16"/>
              </w:rPr>
              <w:t xml:space="preserve">  </w:t>
            </w:r>
            <w:r w:rsidR="00C05723">
              <w:rPr>
                <w:color w:val="auto"/>
                <w:sz w:val="16"/>
                <w:szCs w:val="16"/>
              </w:rPr>
              <w:t xml:space="preserve"> </w:t>
            </w:r>
            <w:r>
              <w:rPr>
                <w:color w:val="auto"/>
                <w:sz w:val="16"/>
                <w:szCs w:val="16"/>
              </w:rPr>
              <w:t xml:space="preserve">28%                   27%            </w:t>
            </w:r>
            <w:r w:rsidR="005518BF">
              <w:rPr>
                <w:color w:val="auto"/>
                <w:sz w:val="16"/>
                <w:szCs w:val="16"/>
              </w:rPr>
              <w:t xml:space="preserve">  </w:t>
            </w:r>
            <w:r w:rsidR="007E4143">
              <w:rPr>
                <w:color w:val="auto"/>
                <w:sz w:val="16"/>
                <w:szCs w:val="16"/>
              </w:rPr>
              <w:t xml:space="preserve">  </w:t>
            </w:r>
            <w:r>
              <w:rPr>
                <w:color w:val="auto"/>
                <w:sz w:val="16"/>
                <w:szCs w:val="16"/>
              </w:rPr>
              <w:t xml:space="preserve"> 26%</w:t>
            </w:r>
          </w:p>
        </w:tc>
        <w:tc>
          <w:tcPr>
            <w:tcW w:w="851" w:type="dxa"/>
          </w:tcPr>
          <w:p w:rsidR="00DD5ECF" w:rsidRPr="005658C3" w:rsidRDefault="00DD5ECF" w:rsidP="007F790F">
            <w:pPr>
              <w:spacing w:before="18" w:after="18" w:line="216" w:lineRule="auto"/>
              <w:cnfStyle w:val="000000000000"/>
              <w:rPr>
                <w:color w:val="auto"/>
              </w:rPr>
            </w:pPr>
          </w:p>
        </w:tc>
        <w:tc>
          <w:tcPr>
            <w:tcW w:w="236"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c>
          <w:tcPr>
            <w:tcW w:w="1235" w:type="dxa"/>
          </w:tcPr>
          <w:p w:rsidR="00DD5ECF" w:rsidRPr="005658C3" w:rsidRDefault="00DD5ECF" w:rsidP="007F790F">
            <w:pPr>
              <w:spacing w:before="18" w:after="18" w:line="216" w:lineRule="auto"/>
              <w:cnfStyle w:val="000000000000"/>
              <w:rPr>
                <w:color w:val="auto"/>
              </w:rPr>
            </w:pPr>
          </w:p>
        </w:tc>
      </w:tr>
      <w:tr w:rsidR="00DD5ECF" w:rsidRPr="005658C3" w:rsidTr="007F790F">
        <w:trPr>
          <w:cnfStyle w:val="000000100000"/>
        </w:trPr>
        <w:tc>
          <w:tcPr>
            <w:cnfStyle w:val="001000000000"/>
            <w:tcW w:w="8330" w:type="dxa"/>
          </w:tcPr>
          <w:p w:rsidR="00DD5ECF" w:rsidRPr="001A58DA" w:rsidRDefault="00DD5ECF" w:rsidP="007F790F">
            <w:pPr>
              <w:spacing w:before="18" w:after="18" w:line="216" w:lineRule="auto"/>
              <w:rPr>
                <w:color w:val="1F497D" w:themeColor="text2"/>
                <w:sz w:val="16"/>
                <w:szCs w:val="16"/>
              </w:rPr>
            </w:pPr>
            <w:r w:rsidRPr="001A58DA">
              <w:rPr>
                <w:color w:val="1F497D" w:themeColor="text2"/>
                <w:sz w:val="16"/>
                <w:szCs w:val="16"/>
              </w:rPr>
              <w:t xml:space="preserve">Bases.     </w:t>
            </w:r>
            <w:r>
              <w:rPr>
                <w:color w:val="1F497D" w:themeColor="text2"/>
                <w:sz w:val="16"/>
                <w:szCs w:val="16"/>
              </w:rPr>
              <w:t xml:space="preserve">    </w:t>
            </w:r>
            <w:r w:rsidRPr="001A58DA">
              <w:rPr>
                <w:color w:val="1F497D" w:themeColor="text2"/>
                <w:sz w:val="16"/>
                <w:szCs w:val="16"/>
              </w:rPr>
              <w:t xml:space="preserve"> </w:t>
            </w:r>
            <w:r>
              <w:rPr>
                <w:color w:val="1F497D" w:themeColor="text2"/>
                <w:sz w:val="16"/>
                <w:szCs w:val="16"/>
              </w:rPr>
              <w:t xml:space="preserve">   </w:t>
            </w:r>
            <w:r w:rsidR="005518BF" w:rsidRPr="001A58DA">
              <w:rPr>
                <w:color w:val="1F497D" w:themeColor="text2"/>
                <w:sz w:val="16"/>
                <w:szCs w:val="16"/>
              </w:rPr>
              <w:t>2000</w:t>
            </w:r>
            <w:r w:rsidR="005518BF">
              <w:rPr>
                <w:color w:val="1F497D" w:themeColor="text2"/>
                <w:sz w:val="16"/>
                <w:szCs w:val="16"/>
              </w:rPr>
              <w:t xml:space="preserve">                    2000</w:t>
            </w:r>
            <w:r>
              <w:rPr>
                <w:color w:val="1F497D" w:themeColor="text2"/>
                <w:sz w:val="16"/>
                <w:szCs w:val="16"/>
              </w:rPr>
              <w:t xml:space="preserve">                   </w:t>
            </w:r>
            <w:r w:rsidR="00C05723">
              <w:rPr>
                <w:color w:val="1F497D" w:themeColor="text2"/>
                <w:sz w:val="16"/>
                <w:szCs w:val="16"/>
              </w:rPr>
              <w:t xml:space="preserve"> </w:t>
            </w:r>
            <w:r w:rsidR="005518BF">
              <w:rPr>
                <w:color w:val="1F497D" w:themeColor="text2"/>
                <w:sz w:val="16"/>
                <w:szCs w:val="16"/>
              </w:rPr>
              <w:t xml:space="preserve"> 2001</w:t>
            </w:r>
            <w:r>
              <w:rPr>
                <w:color w:val="1F497D" w:themeColor="text2"/>
                <w:sz w:val="16"/>
                <w:szCs w:val="16"/>
              </w:rPr>
              <w:t xml:space="preserve">           </w:t>
            </w:r>
            <w:r w:rsidR="005518BF">
              <w:rPr>
                <w:color w:val="1F497D" w:themeColor="text2"/>
                <w:sz w:val="16"/>
                <w:szCs w:val="16"/>
              </w:rPr>
              <w:t xml:space="preserve">      </w:t>
            </w:r>
            <w:r w:rsidR="007E4143">
              <w:rPr>
                <w:color w:val="1F497D" w:themeColor="text2"/>
                <w:sz w:val="16"/>
                <w:szCs w:val="16"/>
              </w:rPr>
              <w:t xml:space="preserve"> </w:t>
            </w:r>
            <w:r>
              <w:rPr>
                <w:color w:val="1F497D" w:themeColor="text2"/>
                <w:sz w:val="16"/>
                <w:szCs w:val="16"/>
              </w:rPr>
              <w:t xml:space="preserve">2002              </w:t>
            </w:r>
            <w:r w:rsidR="007E4143">
              <w:rPr>
                <w:color w:val="1F497D" w:themeColor="text2"/>
                <w:sz w:val="16"/>
                <w:szCs w:val="16"/>
              </w:rPr>
              <w:t xml:space="preserve">   </w:t>
            </w:r>
            <w:r w:rsidR="005518BF">
              <w:rPr>
                <w:color w:val="1F497D" w:themeColor="text2"/>
                <w:sz w:val="16"/>
                <w:szCs w:val="16"/>
              </w:rPr>
              <w:t>2002</w:t>
            </w:r>
            <w:r>
              <w:rPr>
                <w:color w:val="1F497D" w:themeColor="text2"/>
                <w:sz w:val="16"/>
                <w:szCs w:val="16"/>
              </w:rPr>
              <w:t xml:space="preserve">     </w:t>
            </w:r>
            <w:r w:rsidR="005518BF">
              <w:rPr>
                <w:color w:val="1F497D" w:themeColor="text2"/>
                <w:sz w:val="16"/>
                <w:szCs w:val="16"/>
              </w:rPr>
              <w:t xml:space="preserve">            </w:t>
            </w:r>
            <w:r>
              <w:rPr>
                <w:color w:val="1F497D" w:themeColor="text2"/>
                <w:sz w:val="16"/>
                <w:szCs w:val="16"/>
              </w:rPr>
              <w:t xml:space="preserve">2002          </w:t>
            </w:r>
            <w:r w:rsidR="005518BF">
              <w:rPr>
                <w:color w:val="1F497D" w:themeColor="text2"/>
                <w:sz w:val="16"/>
                <w:szCs w:val="16"/>
              </w:rPr>
              <w:t xml:space="preserve">  </w:t>
            </w:r>
            <w:r>
              <w:rPr>
                <w:color w:val="1F497D" w:themeColor="text2"/>
                <w:sz w:val="16"/>
                <w:szCs w:val="16"/>
              </w:rPr>
              <w:t xml:space="preserve"> </w:t>
            </w:r>
            <w:r w:rsidR="005518BF">
              <w:rPr>
                <w:color w:val="1F497D" w:themeColor="text2"/>
                <w:sz w:val="16"/>
                <w:szCs w:val="16"/>
              </w:rPr>
              <w:t xml:space="preserve"> </w:t>
            </w:r>
            <w:r>
              <w:rPr>
                <w:color w:val="1F497D" w:themeColor="text2"/>
                <w:sz w:val="16"/>
                <w:szCs w:val="16"/>
              </w:rPr>
              <w:t>2002</w:t>
            </w:r>
          </w:p>
        </w:tc>
        <w:tc>
          <w:tcPr>
            <w:tcW w:w="851" w:type="dxa"/>
          </w:tcPr>
          <w:p w:rsidR="00DD5ECF" w:rsidRPr="005658C3" w:rsidRDefault="00DD5ECF" w:rsidP="007F790F">
            <w:pPr>
              <w:spacing w:before="18" w:after="18" w:line="216" w:lineRule="auto"/>
              <w:cnfStyle w:val="000000100000"/>
              <w:rPr>
                <w:color w:val="auto"/>
              </w:rPr>
            </w:pPr>
          </w:p>
        </w:tc>
        <w:tc>
          <w:tcPr>
            <w:tcW w:w="236"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c>
          <w:tcPr>
            <w:tcW w:w="1235" w:type="dxa"/>
          </w:tcPr>
          <w:p w:rsidR="00DD5ECF" w:rsidRPr="005658C3" w:rsidRDefault="00DD5ECF" w:rsidP="007F790F">
            <w:pPr>
              <w:spacing w:before="18" w:after="18" w:line="216" w:lineRule="auto"/>
              <w:cnfStyle w:val="000000100000"/>
              <w:rPr>
                <w:color w:val="auto"/>
              </w:rPr>
            </w:pPr>
          </w:p>
        </w:tc>
      </w:tr>
    </w:tbl>
    <w:p w:rsidR="00DD5ECF" w:rsidRPr="006F0C03" w:rsidRDefault="00DD5ECF" w:rsidP="00DD5ECF">
      <w:pPr>
        <w:spacing w:before="18" w:after="18" w:line="216" w:lineRule="auto"/>
        <w:rPr>
          <w:b/>
          <w:sz w:val="18"/>
          <w:szCs w:val="18"/>
        </w:rPr>
      </w:pPr>
      <w:r w:rsidRPr="006F0C03">
        <w:rPr>
          <w:b/>
          <w:sz w:val="18"/>
          <w:szCs w:val="18"/>
        </w:rPr>
        <w:t>Fonte: Inaf Brasil 2001 a 2011.</w:t>
      </w:r>
    </w:p>
    <w:p w:rsidR="00DD5ECF" w:rsidRPr="006F0C03" w:rsidRDefault="00DD5ECF" w:rsidP="00DD5ECF">
      <w:pPr>
        <w:spacing w:before="18" w:after="18" w:line="216" w:lineRule="auto"/>
        <w:rPr>
          <w:b/>
          <w:sz w:val="18"/>
          <w:szCs w:val="18"/>
        </w:rPr>
      </w:pPr>
      <w:r w:rsidRPr="006F0C03">
        <w:rPr>
          <w:b/>
          <w:sz w:val="18"/>
          <w:szCs w:val="18"/>
        </w:rPr>
        <w:t>* Os resultados até 2005 são apresentados por meio de médias móveis de dois anos, de modo a possibilitar</w:t>
      </w:r>
    </w:p>
    <w:p w:rsidR="00DD5ECF" w:rsidRPr="006F0C03" w:rsidRDefault="00DD5ECF" w:rsidP="00DD5ECF">
      <w:pPr>
        <w:spacing w:before="18" w:after="18" w:line="216" w:lineRule="auto"/>
        <w:rPr>
          <w:b/>
          <w:sz w:val="18"/>
          <w:szCs w:val="18"/>
        </w:rPr>
      </w:pPr>
      <w:r w:rsidRPr="006F0C03">
        <w:rPr>
          <w:b/>
          <w:sz w:val="18"/>
          <w:szCs w:val="18"/>
        </w:rPr>
        <w:t>A comparabilidade com as edições realizadas nos anos seguintes.</w:t>
      </w:r>
    </w:p>
    <w:p w:rsidR="006A011A" w:rsidRDefault="006A011A" w:rsidP="00DD5ECF">
      <w:pPr>
        <w:spacing w:before="18" w:after="18" w:line="216" w:lineRule="auto"/>
        <w:rPr>
          <w:b/>
          <w:sz w:val="16"/>
          <w:szCs w:val="16"/>
        </w:rPr>
      </w:pPr>
    </w:p>
    <w:p w:rsidR="006A011A" w:rsidRPr="001A58DA" w:rsidRDefault="006A011A" w:rsidP="00DD5ECF">
      <w:pPr>
        <w:spacing w:before="18" w:after="18" w:line="216" w:lineRule="auto"/>
        <w:rPr>
          <w:b/>
          <w:sz w:val="16"/>
          <w:szCs w:val="16"/>
        </w:rPr>
      </w:pPr>
    </w:p>
    <w:p w:rsidR="00DD5ECF" w:rsidRDefault="006A011A" w:rsidP="00B835B1">
      <w:pPr>
        <w:jc w:val="both"/>
      </w:pPr>
      <w:r>
        <w:t>O Inaf mostra, focalizando a população de Jovens e Adultos, grande parte deste inserida no mercado de trabalho e os resultados de uma ampliação de oportunidades educacionais sem qualidades, que repõe a necessidade de continuidade de estudos e de educação continuada de forma geral. Ainda que na década compreendida tenha aumentado o percentual da população que alcança os níveis médio e superior de ensino, o resultado dessa escolarização em termos de domínio das habilidades básicas diminui.</w:t>
      </w:r>
      <w:r w:rsidR="00DD5ECF">
        <w:t xml:space="preserve"> </w:t>
      </w:r>
    </w:p>
    <w:p w:rsidR="001A3EE8" w:rsidRDefault="001A3EE8" w:rsidP="006A011A">
      <w:pPr>
        <w:spacing w:line="240" w:lineRule="auto"/>
        <w:jc w:val="both"/>
        <w:rPr>
          <w:i/>
        </w:rPr>
      </w:pPr>
    </w:p>
    <w:p w:rsidR="00CB21E1" w:rsidRDefault="00CB21E1" w:rsidP="006A011A">
      <w:pPr>
        <w:spacing w:line="240" w:lineRule="auto"/>
        <w:jc w:val="both"/>
        <w:rPr>
          <w:i/>
        </w:rPr>
      </w:pPr>
    </w:p>
    <w:p w:rsidR="00523AE6" w:rsidRDefault="00523AE6" w:rsidP="008A6AD9">
      <w:pPr>
        <w:spacing w:line="240" w:lineRule="auto"/>
        <w:jc w:val="both"/>
        <w:rPr>
          <w:rFonts w:cstheme="minorHAnsi"/>
          <w:b/>
          <w:sz w:val="18"/>
          <w:szCs w:val="18"/>
        </w:rPr>
      </w:pPr>
    </w:p>
    <w:p w:rsidR="00112C67" w:rsidRDefault="00112C67" w:rsidP="008A6AD9">
      <w:pPr>
        <w:spacing w:line="240" w:lineRule="auto"/>
        <w:jc w:val="both"/>
        <w:rPr>
          <w:rFonts w:cstheme="minorHAnsi"/>
          <w:b/>
          <w:sz w:val="18"/>
          <w:szCs w:val="18"/>
        </w:rPr>
      </w:pPr>
    </w:p>
    <w:p w:rsidR="009664F4" w:rsidRDefault="009664F4" w:rsidP="008A6AD9">
      <w:pPr>
        <w:spacing w:line="240" w:lineRule="auto"/>
        <w:jc w:val="both"/>
        <w:rPr>
          <w:rFonts w:cstheme="minorHAnsi"/>
          <w:b/>
          <w:sz w:val="18"/>
          <w:szCs w:val="18"/>
        </w:rPr>
      </w:pPr>
    </w:p>
    <w:p w:rsidR="009664F4" w:rsidRDefault="009664F4" w:rsidP="008A6AD9">
      <w:pPr>
        <w:spacing w:line="240" w:lineRule="auto"/>
        <w:jc w:val="both"/>
        <w:rPr>
          <w:rFonts w:cstheme="minorHAnsi"/>
          <w:b/>
          <w:sz w:val="18"/>
          <w:szCs w:val="18"/>
        </w:rPr>
      </w:pPr>
    </w:p>
    <w:p w:rsidR="001A3EE8" w:rsidRPr="008A6AD9" w:rsidRDefault="00CB21E1" w:rsidP="008A6AD9">
      <w:pPr>
        <w:spacing w:line="240" w:lineRule="auto"/>
        <w:jc w:val="both"/>
        <w:rPr>
          <w:i/>
        </w:rPr>
      </w:pPr>
      <w:r w:rsidRPr="00D60D4E">
        <w:rPr>
          <w:noProof/>
        </w:rPr>
        <w:drawing>
          <wp:inline distT="0" distB="0" distL="0" distR="0">
            <wp:extent cx="1161164" cy="457200"/>
            <wp:effectExtent l="19050" t="0" r="886" b="0"/>
            <wp:docPr id="10"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1A3EE8" w:rsidRPr="008A2410">
        <w:rPr>
          <w:rFonts w:cstheme="minorHAnsi"/>
          <w:b/>
          <w:sz w:val="18"/>
          <w:szCs w:val="18"/>
        </w:rPr>
        <w:t xml:space="preserve">Tabela 2 Níveis de </w:t>
      </w:r>
      <w:r w:rsidR="00BA1C72" w:rsidRPr="008A2410">
        <w:rPr>
          <w:rFonts w:cstheme="minorHAnsi"/>
          <w:b/>
          <w:sz w:val="18"/>
          <w:szCs w:val="18"/>
        </w:rPr>
        <w:t>Alfabetismo</w:t>
      </w:r>
      <w:r w:rsidR="001A3EE8" w:rsidRPr="008A2410">
        <w:rPr>
          <w:rFonts w:cstheme="minorHAnsi"/>
          <w:b/>
          <w:sz w:val="18"/>
          <w:szCs w:val="18"/>
        </w:rPr>
        <w:t xml:space="preserve"> da população de a 64 anos de idade pó escolaridade – 2001 - 2011</w:t>
      </w:r>
      <w:r w:rsidR="001A3EE8" w:rsidRPr="001A3EE8">
        <w:rPr>
          <w:rFonts w:cstheme="minorHAnsi"/>
          <w:b/>
          <w:sz w:val="18"/>
          <w:szCs w:val="18"/>
        </w:rPr>
        <w:t xml:space="preserve"> </w:t>
      </w:r>
    </w:p>
    <w:tbl>
      <w:tblPr>
        <w:tblStyle w:val="ListaClara-nfase4"/>
        <w:tblW w:w="16354" w:type="dxa"/>
        <w:tblInd w:w="-459" w:type="dxa"/>
        <w:tblLook w:val="04A0"/>
      </w:tblPr>
      <w:tblGrid>
        <w:gridCol w:w="8790"/>
        <w:gridCol w:w="1080"/>
        <w:gridCol w:w="1080"/>
        <w:gridCol w:w="1080"/>
        <w:gridCol w:w="1081"/>
        <w:gridCol w:w="1081"/>
        <w:gridCol w:w="1081"/>
        <w:gridCol w:w="1081"/>
      </w:tblGrid>
      <w:tr w:rsidR="001A3EE8" w:rsidRPr="001A3EE8" w:rsidTr="007F790F">
        <w:trPr>
          <w:cnfStyle w:val="100000000000"/>
        </w:trPr>
        <w:tc>
          <w:tcPr>
            <w:cnfStyle w:val="001000000000"/>
            <w:tcW w:w="8790" w:type="dxa"/>
          </w:tcPr>
          <w:p w:rsidR="001A3EE8" w:rsidRPr="001A3EE8" w:rsidRDefault="001A3EE8" w:rsidP="001A3EE8">
            <w:pPr>
              <w:ind w:left="-391" w:hanging="176"/>
              <w:jc w:val="both"/>
              <w:rPr>
                <w:rFonts w:cstheme="minorHAnsi"/>
                <w:sz w:val="18"/>
                <w:szCs w:val="18"/>
              </w:rPr>
            </w:pPr>
          </w:p>
        </w:tc>
        <w:tc>
          <w:tcPr>
            <w:tcW w:w="1080" w:type="dxa"/>
          </w:tcPr>
          <w:p w:rsidR="001A3EE8" w:rsidRPr="001A3EE8" w:rsidRDefault="001A3EE8" w:rsidP="001A3EE8">
            <w:pPr>
              <w:jc w:val="both"/>
              <w:cnfStyle w:val="100000000000"/>
              <w:rPr>
                <w:rFonts w:cstheme="minorHAnsi"/>
                <w:sz w:val="18"/>
                <w:szCs w:val="18"/>
              </w:rPr>
            </w:pPr>
          </w:p>
        </w:tc>
        <w:tc>
          <w:tcPr>
            <w:tcW w:w="1080" w:type="dxa"/>
          </w:tcPr>
          <w:p w:rsidR="001A3EE8" w:rsidRPr="001A3EE8" w:rsidRDefault="001A3EE8" w:rsidP="001A3EE8">
            <w:pPr>
              <w:jc w:val="both"/>
              <w:cnfStyle w:val="100000000000"/>
              <w:rPr>
                <w:rFonts w:cstheme="minorHAnsi"/>
                <w:sz w:val="18"/>
                <w:szCs w:val="18"/>
              </w:rPr>
            </w:pPr>
          </w:p>
        </w:tc>
        <w:tc>
          <w:tcPr>
            <w:tcW w:w="1080" w:type="dxa"/>
          </w:tcPr>
          <w:p w:rsidR="001A3EE8" w:rsidRPr="001A3EE8" w:rsidRDefault="001A3EE8" w:rsidP="001A3EE8">
            <w:pPr>
              <w:jc w:val="both"/>
              <w:cnfStyle w:val="100000000000"/>
              <w:rPr>
                <w:rFonts w:cstheme="minorHAnsi"/>
                <w:sz w:val="18"/>
                <w:szCs w:val="18"/>
              </w:rPr>
            </w:pPr>
          </w:p>
        </w:tc>
        <w:tc>
          <w:tcPr>
            <w:tcW w:w="1081" w:type="dxa"/>
          </w:tcPr>
          <w:p w:rsidR="001A3EE8" w:rsidRPr="001A3EE8" w:rsidRDefault="001A3EE8" w:rsidP="001A3EE8">
            <w:pPr>
              <w:jc w:val="both"/>
              <w:cnfStyle w:val="100000000000"/>
              <w:rPr>
                <w:rFonts w:cstheme="minorHAnsi"/>
                <w:sz w:val="18"/>
                <w:szCs w:val="18"/>
              </w:rPr>
            </w:pPr>
          </w:p>
        </w:tc>
        <w:tc>
          <w:tcPr>
            <w:tcW w:w="1081" w:type="dxa"/>
          </w:tcPr>
          <w:p w:rsidR="001A3EE8" w:rsidRPr="001A3EE8" w:rsidRDefault="001A3EE8" w:rsidP="001A3EE8">
            <w:pPr>
              <w:jc w:val="both"/>
              <w:cnfStyle w:val="100000000000"/>
              <w:rPr>
                <w:rFonts w:cstheme="minorHAnsi"/>
                <w:sz w:val="18"/>
                <w:szCs w:val="18"/>
              </w:rPr>
            </w:pPr>
          </w:p>
        </w:tc>
        <w:tc>
          <w:tcPr>
            <w:tcW w:w="1081" w:type="dxa"/>
          </w:tcPr>
          <w:p w:rsidR="001A3EE8" w:rsidRPr="001A3EE8" w:rsidRDefault="001A3EE8" w:rsidP="001A3EE8">
            <w:pPr>
              <w:jc w:val="both"/>
              <w:cnfStyle w:val="100000000000"/>
              <w:rPr>
                <w:rFonts w:cstheme="minorHAnsi"/>
                <w:sz w:val="18"/>
                <w:szCs w:val="18"/>
              </w:rPr>
            </w:pPr>
          </w:p>
        </w:tc>
        <w:tc>
          <w:tcPr>
            <w:tcW w:w="1081" w:type="dxa"/>
          </w:tcPr>
          <w:p w:rsidR="001A3EE8" w:rsidRPr="001A3EE8" w:rsidRDefault="001A3EE8" w:rsidP="001A3EE8">
            <w:pPr>
              <w:jc w:val="both"/>
              <w:cnfStyle w:val="100000000000"/>
              <w:rPr>
                <w:rFonts w:cstheme="minorHAnsi"/>
                <w:sz w:val="18"/>
                <w:szCs w:val="18"/>
              </w:rPr>
            </w:pPr>
          </w:p>
        </w:tc>
      </w:tr>
      <w:tr w:rsidR="001A3EE8" w:rsidRPr="001A3EE8" w:rsidTr="007F790F">
        <w:trPr>
          <w:cnfStyle w:val="000000100000"/>
        </w:trPr>
        <w:tc>
          <w:tcPr>
            <w:cnfStyle w:val="001000000000"/>
            <w:tcW w:w="8790" w:type="dxa"/>
          </w:tcPr>
          <w:p w:rsidR="001A3EE8" w:rsidRPr="001A3EE8" w:rsidRDefault="001A3EE8" w:rsidP="001A3EE8">
            <w:pPr>
              <w:jc w:val="both"/>
              <w:rPr>
                <w:rFonts w:cstheme="minorHAnsi"/>
                <w:sz w:val="18"/>
                <w:szCs w:val="18"/>
              </w:rPr>
            </w:pPr>
            <w:r w:rsidRPr="001A3EE8">
              <w:rPr>
                <w:rFonts w:cstheme="minorHAnsi"/>
                <w:sz w:val="18"/>
                <w:szCs w:val="18"/>
              </w:rPr>
              <w:t xml:space="preserve">     </w:t>
            </w:r>
            <w:r>
              <w:rPr>
                <w:rFonts w:cstheme="minorHAnsi"/>
                <w:sz w:val="18"/>
                <w:szCs w:val="18"/>
              </w:rPr>
              <w:t xml:space="preserve">               </w:t>
            </w:r>
            <w:r w:rsidRPr="001A3EE8">
              <w:rPr>
                <w:rFonts w:cstheme="minorHAnsi"/>
                <w:sz w:val="18"/>
                <w:szCs w:val="18"/>
              </w:rPr>
              <w:t xml:space="preserve"> Níveis--------Até Ensino Fundamental – 1. Ensino Fundamental – 2. Ensino Médio. E     Superior</w:t>
            </w:r>
          </w:p>
        </w:tc>
        <w:tc>
          <w:tcPr>
            <w:tcW w:w="1080" w:type="dxa"/>
          </w:tcPr>
          <w:p w:rsidR="001A3EE8" w:rsidRPr="001A3EE8" w:rsidRDefault="001A3EE8" w:rsidP="001A3EE8">
            <w:pPr>
              <w:jc w:val="both"/>
              <w:cnfStyle w:val="000000100000"/>
              <w:rPr>
                <w:rFonts w:cstheme="minorHAnsi"/>
                <w:sz w:val="18"/>
                <w:szCs w:val="18"/>
              </w:rPr>
            </w:pPr>
          </w:p>
        </w:tc>
        <w:tc>
          <w:tcPr>
            <w:tcW w:w="1080" w:type="dxa"/>
          </w:tcPr>
          <w:p w:rsidR="001A3EE8" w:rsidRPr="001A3EE8" w:rsidRDefault="001A3EE8" w:rsidP="001A3EE8">
            <w:pPr>
              <w:jc w:val="both"/>
              <w:cnfStyle w:val="000000100000"/>
              <w:rPr>
                <w:rFonts w:cstheme="minorHAnsi"/>
                <w:sz w:val="18"/>
                <w:szCs w:val="18"/>
              </w:rPr>
            </w:pPr>
          </w:p>
        </w:tc>
        <w:tc>
          <w:tcPr>
            <w:tcW w:w="1080" w:type="dxa"/>
          </w:tcPr>
          <w:p w:rsidR="001A3EE8" w:rsidRPr="001A3EE8" w:rsidRDefault="001A3EE8" w:rsidP="001A3EE8">
            <w:pPr>
              <w:jc w:val="both"/>
              <w:cnfStyle w:val="000000100000"/>
              <w:rPr>
                <w:rFonts w:cstheme="minorHAnsi"/>
                <w:sz w:val="18"/>
                <w:szCs w:val="18"/>
              </w:rPr>
            </w:pPr>
          </w:p>
        </w:tc>
        <w:tc>
          <w:tcPr>
            <w:tcW w:w="1081" w:type="dxa"/>
          </w:tcPr>
          <w:p w:rsidR="001A3EE8" w:rsidRPr="001A3EE8" w:rsidRDefault="001A3EE8" w:rsidP="001A3EE8">
            <w:pPr>
              <w:jc w:val="both"/>
              <w:cnfStyle w:val="000000100000"/>
              <w:rPr>
                <w:rFonts w:cstheme="minorHAnsi"/>
                <w:sz w:val="18"/>
                <w:szCs w:val="18"/>
              </w:rPr>
            </w:pPr>
          </w:p>
        </w:tc>
        <w:tc>
          <w:tcPr>
            <w:tcW w:w="1081" w:type="dxa"/>
          </w:tcPr>
          <w:p w:rsidR="001A3EE8" w:rsidRPr="001A3EE8" w:rsidRDefault="001A3EE8" w:rsidP="001A3EE8">
            <w:pPr>
              <w:jc w:val="both"/>
              <w:cnfStyle w:val="000000100000"/>
              <w:rPr>
                <w:rFonts w:cstheme="minorHAnsi"/>
                <w:sz w:val="18"/>
                <w:szCs w:val="18"/>
              </w:rPr>
            </w:pPr>
          </w:p>
        </w:tc>
        <w:tc>
          <w:tcPr>
            <w:tcW w:w="1081" w:type="dxa"/>
          </w:tcPr>
          <w:p w:rsidR="001A3EE8" w:rsidRPr="001A3EE8" w:rsidRDefault="001A3EE8" w:rsidP="001A3EE8">
            <w:pPr>
              <w:jc w:val="both"/>
              <w:cnfStyle w:val="000000100000"/>
              <w:rPr>
                <w:rFonts w:cstheme="minorHAnsi"/>
                <w:sz w:val="18"/>
                <w:szCs w:val="18"/>
              </w:rPr>
            </w:pPr>
          </w:p>
        </w:tc>
        <w:tc>
          <w:tcPr>
            <w:tcW w:w="1081" w:type="dxa"/>
          </w:tcPr>
          <w:p w:rsidR="001A3EE8" w:rsidRPr="001A3EE8" w:rsidRDefault="001A3EE8" w:rsidP="001A3EE8">
            <w:pPr>
              <w:jc w:val="both"/>
              <w:cnfStyle w:val="000000100000"/>
              <w:rPr>
                <w:rFonts w:cstheme="minorHAnsi"/>
                <w:sz w:val="18"/>
                <w:szCs w:val="18"/>
              </w:rPr>
            </w:pPr>
          </w:p>
        </w:tc>
      </w:tr>
      <w:tr w:rsidR="001A3EE8" w:rsidRPr="001A3EE8" w:rsidTr="007F790F">
        <w:tc>
          <w:tcPr>
            <w:cnfStyle w:val="001000000000"/>
            <w:tcW w:w="8790" w:type="dxa"/>
          </w:tcPr>
          <w:p w:rsidR="001A3EE8" w:rsidRPr="001A3EE8" w:rsidRDefault="001A3EE8" w:rsidP="001A3EE8">
            <w:pPr>
              <w:jc w:val="both"/>
              <w:rPr>
                <w:rFonts w:cstheme="minorHAnsi"/>
                <w:sz w:val="18"/>
                <w:szCs w:val="18"/>
              </w:rPr>
            </w:pPr>
            <w:r w:rsidRPr="001A3EE8">
              <w:rPr>
                <w:rFonts w:cstheme="minorHAnsi"/>
                <w:sz w:val="18"/>
                <w:szCs w:val="18"/>
              </w:rPr>
              <w:t xml:space="preserve">                      </w:t>
            </w:r>
            <w:r w:rsidR="00A938BB">
              <w:rPr>
                <w:rFonts w:cstheme="minorHAnsi"/>
                <w:sz w:val="18"/>
                <w:szCs w:val="18"/>
              </w:rPr>
              <w:t xml:space="preserve">  </w:t>
            </w:r>
            <w:r w:rsidRPr="001A3EE8">
              <w:rPr>
                <w:rFonts w:cstheme="minorHAnsi"/>
                <w:sz w:val="18"/>
                <w:szCs w:val="18"/>
              </w:rPr>
              <w:t xml:space="preserve"> </w:t>
            </w:r>
            <w:r w:rsidR="00B943B0">
              <w:rPr>
                <w:rFonts w:cstheme="minorHAnsi"/>
                <w:sz w:val="18"/>
                <w:szCs w:val="18"/>
              </w:rPr>
              <w:t>(</w:t>
            </w:r>
            <w:r w:rsidRPr="001A3EE8">
              <w:rPr>
                <w:rFonts w:cstheme="minorHAnsi"/>
                <w:sz w:val="18"/>
                <w:szCs w:val="18"/>
              </w:rPr>
              <w:t>2001 – 2002</w:t>
            </w:r>
            <w:r w:rsidR="00B943B0">
              <w:rPr>
                <w:rFonts w:cstheme="minorHAnsi"/>
                <w:sz w:val="18"/>
                <w:szCs w:val="18"/>
              </w:rPr>
              <w:t>)</w:t>
            </w:r>
            <w:r w:rsidR="00A938BB">
              <w:rPr>
                <w:rFonts w:cstheme="minorHAnsi"/>
                <w:sz w:val="18"/>
                <w:szCs w:val="18"/>
              </w:rPr>
              <w:t xml:space="preserve"> – 2011-----------</w:t>
            </w:r>
            <w:r w:rsidRPr="001A3EE8">
              <w:rPr>
                <w:rFonts w:cstheme="minorHAnsi"/>
                <w:sz w:val="18"/>
                <w:szCs w:val="18"/>
              </w:rPr>
              <w:t xml:space="preserve">&gt;- </w:t>
            </w:r>
            <w:r w:rsidR="00B943B0">
              <w:rPr>
                <w:rFonts w:cstheme="minorHAnsi"/>
                <w:sz w:val="18"/>
                <w:szCs w:val="18"/>
              </w:rPr>
              <w:t>(</w:t>
            </w:r>
            <w:r w:rsidRPr="001A3EE8">
              <w:rPr>
                <w:rFonts w:cstheme="minorHAnsi"/>
                <w:sz w:val="18"/>
                <w:szCs w:val="18"/>
              </w:rPr>
              <w:t>2001 – 2002</w:t>
            </w:r>
            <w:r w:rsidR="00B943B0">
              <w:rPr>
                <w:rFonts w:cstheme="minorHAnsi"/>
                <w:sz w:val="18"/>
                <w:szCs w:val="18"/>
              </w:rPr>
              <w:t>)</w:t>
            </w:r>
            <w:r w:rsidR="00A938BB">
              <w:rPr>
                <w:rFonts w:cstheme="minorHAnsi"/>
                <w:sz w:val="18"/>
                <w:szCs w:val="18"/>
              </w:rPr>
              <w:t xml:space="preserve"> –   2011-------&gt;-   </w:t>
            </w:r>
            <w:r w:rsidRPr="001A3EE8">
              <w:rPr>
                <w:rFonts w:cstheme="minorHAnsi"/>
                <w:sz w:val="18"/>
                <w:szCs w:val="18"/>
              </w:rPr>
              <w:t xml:space="preserve"> </w:t>
            </w:r>
            <w:r w:rsidR="00B943B0">
              <w:rPr>
                <w:rFonts w:cstheme="minorHAnsi"/>
                <w:sz w:val="18"/>
                <w:szCs w:val="18"/>
              </w:rPr>
              <w:t>(</w:t>
            </w:r>
            <w:r w:rsidRPr="001A3EE8">
              <w:rPr>
                <w:rFonts w:cstheme="minorHAnsi"/>
                <w:sz w:val="18"/>
                <w:szCs w:val="18"/>
              </w:rPr>
              <w:t>2001 – 2002</w:t>
            </w:r>
            <w:r w:rsidR="00B943B0">
              <w:rPr>
                <w:rFonts w:cstheme="minorHAnsi"/>
                <w:sz w:val="18"/>
                <w:szCs w:val="18"/>
              </w:rPr>
              <w:t>)</w:t>
            </w:r>
            <w:r w:rsidR="00A938BB">
              <w:rPr>
                <w:rFonts w:cstheme="minorHAnsi"/>
                <w:sz w:val="18"/>
                <w:szCs w:val="18"/>
              </w:rPr>
              <w:t xml:space="preserve"> </w:t>
            </w:r>
            <w:r w:rsidRPr="001A3EE8">
              <w:rPr>
                <w:rFonts w:cstheme="minorHAnsi"/>
                <w:sz w:val="18"/>
                <w:szCs w:val="18"/>
              </w:rPr>
              <w:t>-</w:t>
            </w:r>
            <w:r w:rsidR="00A938BB">
              <w:rPr>
                <w:rFonts w:cstheme="minorHAnsi"/>
                <w:sz w:val="18"/>
                <w:szCs w:val="18"/>
              </w:rPr>
              <w:t xml:space="preserve">  </w:t>
            </w:r>
            <w:r w:rsidRPr="001A3EE8">
              <w:rPr>
                <w:rFonts w:cstheme="minorHAnsi"/>
                <w:sz w:val="18"/>
                <w:szCs w:val="18"/>
              </w:rPr>
              <w:t xml:space="preserve">2011. </w:t>
            </w:r>
            <w:r w:rsidR="00A938BB">
              <w:rPr>
                <w:rFonts w:cstheme="minorHAnsi"/>
                <w:sz w:val="18"/>
                <w:szCs w:val="18"/>
              </w:rPr>
              <w:t>– (</w:t>
            </w:r>
            <w:r w:rsidRPr="001A3EE8">
              <w:rPr>
                <w:rFonts w:cstheme="minorHAnsi"/>
                <w:sz w:val="18"/>
                <w:szCs w:val="18"/>
              </w:rPr>
              <w:t xml:space="preserve"> 2001 a 2011</w:t>
            </w:r>
            <w:r w:rsidR="00A938BB">
              <w:rPr>
                <w:rFonts w:cstheme="minorHAnsi"/>
                <w:sz w:val="18"/>
                <w:szCs w:val="18"/>
              </w:rPr>
              <w:t>)</w:t>
            </w:r>
          </w:p>
        </w:tc>
        <w:tc>
          <w:tcPr>
            <w:tcW w:w="1080" w:type="dxa"/>
          </w:tcPr>
          <w:p w:rsidR="001A3EE8" w:rsidRPr="001A3EE8" w:rsidRDefault="001A3EE8" w:rsidP="001A3EE8">
            <w:pPr>
              <w:jc w:val="both"/>
              <w:cnfStyle w:val="000000000000"/>
              <w:rPr>
                <w:rFonts w:cstheme="minorHAnsi"/>
                <w:sz w:val="18"/>
                <w:szCs w:val="18"/>
              </w:rPr>
            </w:pPr>
          </w:p>
        </w:tc>
        <w:tc>
          <w:tcPr>
            <w:tcW w:w="1080" w:type="dxa"/>
          </w:tcPr>
          <w:p w:rsidR="001A3EE8" w:rsidRPr="001A3EE8" w:rsidRDefault="001A3EE8" w:rsidP="001A3EE8">
            <w:pPr>
              <w:jc w:val="both"/>
              <w:cnfStyle w:val="000000000000"/>
              <w:rPr>
                <w:rFonts w:cstheme="minorHAnsi"/>
                <w:sz w:val="18"/>
                <w:szCs w:val="18"/>
              </w:rPr>
            </w:pPr>
          </w:p>
        </w:tc>
        <w:tc>
          <w:tcPr>
            <w:tcW w:w="1080" w:type="dxa"/>
          </w:tcPr>
          <w:p w:rsidR="001A3EE8" w:rsidRPr="001A3EE8" w:rsidRDefault="001A3EE8" w:rsidP="001A3EE8">
            <w:pPr>
              <w:jc w:val="both"/>
              <w:cnfStyle w:val="000000000000"/>
              <w:rPr>
                <w:rFonts w:cstheme="minorHAnsi"/>
                <w:sz w:val="18"/>
                <w:szCs w:val="18"/>
              </w:rPr>
            </w:pPr>
          </w:p>
        </w:tc>
        <w:tc>
          <w:tcPr>
            <w:tcW w:w="1081" w:type="dxa"/>
          </w:tcPr>
          <w:p w:rsidR="001A3EE8" w:rsidRPr="001A3EE8" w:rsidRDefault="001A3EE8" w:rsidP="001A3EE8">
            <w:pPr>
              <w:jc w:val="both"/>
              <w:cnfStyle w:val="000000000000"/>
              <w:rPr>
                <w:rFonts w:cstheme="minorHAnsi"/>
                <w:sz w:val="18"/>
                <w:szCs w:val="18"/>
              </w:rPr>
            </w:pPr>
          </w:p>
        </w:tc>
        <w:tc>
          <w:tcPr>
            <w:tcW w:w="1081" w:type="dxa"/>
          </w:tcPr>
          <w:p w:rsidR="001A3EE8" w:rsidRPr="001A3EE8" w:rsidRDefault="001A3EE8" w:rsidP="001A3EE8">
            <w:pPr>
              <w:jc w:val="both"/>
              <w:cnfStyle w:val="000000000000"/>
              <w:rPr>
                <w:rFonts w:cstheme="minorHAnsi"/>
                <w:sz w:val="18"/>
                <w:szCs w:val="18"/>
              </w:rPr>
            </w:pPr>
          </w:p>
        </w:tc>
        <w:tc>
          <w:tcPr>
            <w:tcW w:w="1081" w:type="dxa"/>
          </w:tcPr>
          <w:p w:rsidR="001A3EE8" w:rsidRPr="001A3EE8" w:rsidRDefault="001A3EE8" w:rsidP="001A3EE8">
            <w:pPr>
              <w:jc w:val="both"/>
              <w:cnfStyle w:val="000000000000"/>
              <w:rPr>
                <w:rFonts w:cstheme="minorHAnsi"/>
                <w:sz w:val="18"/>
                <w:szCs w:val="18"/>
              </w:rPr>
            </w:pPr>
          </w:p>
        </w:tc>
        <w:tc>
          <w:tcPr>
            <w:tcW w:w="1081" w:type="dxa"/>
          </w:tcPr>
          <w:p w:rsidR="001A3EE8" w:rsidRPr="001A3EE8" w:rsidRDefault="001A3EE8" w:rsidP="001A3EE8">
            <w:pPr>
              <w:jc w:val="both"/>
              <w:cnfStyle w:val="000000000000"/>
              <w:rPr>
                <w:rFonts w:cstheme="minorHAnsi"/>
                <w:sz w:val="18"/>
                <w:szCs w:val="18"/>
              </w:rPr>
            </w:pPr>
          </w:p>
        </w:tc>
      </w:tr>
      <w:tr w:rsidR="001A3EE8" w:rsidRPr="001A3EE8" w:rsidTr="007F790F">
        <w:trPr>
          <w:cnfStyle w:val="000000100000"/>
        </w:trPr>
        <w:tc>
          <w:tcPr>
            <w:cnfStyle w:val="001000000000"/>
            <w:tcW w:w="8790" w:type="dxa"/>
          </w:tcPr>
          <w:p w:rsidR="001A3EE8" w:rsidRPr="001A3EE8" w:rsidRDefault="001A3EE8" w:rsidP="008A2410">
            <w:pPr>
              <w:jc w:val="both"/>
              <w:rPr>
                <w:rFonts w:cstheme="minorHAnsi"/>
                <w:sz w:val="18"/>
                <w:szCs w:val="18"/>
              </w:rPr>
            </w:pPr>
            <w:r w:rsidRPr="001A3EE8">
              <w:rPr>
                <w:rFonts w:cstheme="minorHAnsi"/>
                <w:sz w:val="18"/>
                <w:szCs w:val="18"/>
              </w:rPr>
              <w:t xml:space="preserve">Analfabeto </w:t>
            </w:r>
            <w:r>
              <w:rPr>
                <w:rFonts w:cstheme="minorHAnsi"/>
                <w:sz w:val="18"/>
                <w:szCs w:val="18"/>
              </w:rPr>
              <w:t xml:space="preserve">           </w:t>
            </w:r>
            <w:r w:rsidR="003E07E7">
              <w:rPr>
                <w:rFonts w:cstheme="minorHAnsi"/>
                <w:sz w:val="18"/>
                <w:szCs w:val="18"/>
              </w:rPr>
              <w:t xml:space="preserve"> </w:t>
            </w:r>
            <w:r>
              <w:rPr>
                <w:rFonts w:cstheme="minorHAnsi"/>
                <w:sz w:val="18"/>
                <w:szCs w:val="18"/>
              </w:rPr>
              <w:t xml:space="preserve">30%          </w:t>
            </w:r>
            <w:r w:rsidR="00B943B0">
              <w:rPr>
                <w:rFonts w:cstheme="minorHAnsi"/>
                <w:sz w:val="18"/>
                <w:szCs w:val="18"/>
              </w:rPr>
              <w:t xml:space="preserve">  </w:t>
            </w:r>
            <w:r>
              <w:rPr>
                <w:rFonts w:cstheme="minorHAnsi"/>
                <w:sz w:val="18"/>
                <w:szCs w:val="18"/>
              </w:rPr>
              <w:t xml:space="preserve"> 21%                        </w:t>
            </w:r>
            <w:r w:rsidR="004115DF">
              <w:rPr>
                <w:rFonts w:cstheme="minorHAnsi"/>
                <w:sz w:val="18"/>
                <w:szCs w:val="18"/>
              </w:rPr>
              <w:t xml:space="preserve">  </w:t>
            </w:r>
            <w:r>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Pr>
                <w:rFonts w:cstheme="minorHAnsi"/>
                <w:sz w:val="18"/>
                <w:szCs w:val="18"/>
              </w:rPr>
              <w:t>1%</w:t>
            </w:r>
            <w:r w:rsidRPr="001A3EE8">
              <w:rPr>
                <w:rFonts w:cstheme="minorHAnsi"/>
                <w:sz w:val="18"/>
                <w:szCs w:val="18"/>
              </w:rPr>
              <w:t xml:space="preserve">             </w:t>
            </w:r>
            <w:r>
              <w:rPr>
                <w:rFonts w:cstheme="minorHAnsi"/>
                <w:sz w:val="18"/>
                <w:szCs w:val="18"/>
              </w:rPr>
              <w:t xml:space="preserve"> </w:t>
            </w:r>
            <w:r w:rsidR="00A938BB">
              <w:rPr>
                <w:rFonts w:cstheme="minorHAnsi"/>
                <w:sz w:val="18"/>
                <w:szCs w:val="18"/>
              </w:rPr>
              <w:t xml:space="preserve">    </w:t>
            </w:r>
            <w:r w:rsidRPr="001A3EE8">
              <w:rPr>
                <w:rFonts w:cstheme="minorHAnsi"/>
                <w:sz w:val="18"/>
                <w:szCs w:val="18"/>
              </w:rPr>
              <w:t>1</w:t>
            </w:r>
            <w:r w:rsidR="004115DF">
              <w:rPr>
                <w:rFonts w:cstheme="minorHAnsi"/>
                <w:sz w:val="18"/>
                <w:szCs w:val="18"/>
              </w:rPr>
              <w:t xml:space="preserve">%                       </w:t>
            </w:r>
            <w:r w:rsidR="008A6AD9">
              <w:rPr>
                <w:rFonts w:cstheme="minorHAnsi"/>
                <w:sz w:val="18"/>
                <w:szCs w:val="18"/>
              </w:rPr>
              <w:t xml:space="preserve">   </w:t>
            </w:r>
            <w:r w:rsidR="00A938BB">
              <w:rPr>
                <w:rFonts w:cstheme="minorHAnsi"/>
                <w:sz w:val="18"/>
                <w:szCs w:val="18"/>
              </w:rPr>
              <w:t xml:space="preserve">   </w:t>
            </w:r>
            <w:r w:rsidRPr="001A3EE8">
              <w:rPr>
                <w:rFonts w:cstheme="minorHAnsi"/>
                <w:sz w:val="18"/>
                <w:szCs w:val="18"/>
              </w:rPr>
              <w:t xml:space="preserve">0%             </w:t>
            </w:r>
            <w:r w:rsidR="004115DF">
              <w:rPr>
                <w:rFonts w:cstheme="minorHAnsi"/>
                <w:sz w:val="18"/>
                <w:szCs w:val="18"/>
              </w:rPr>
              <w:t xml:space="preserve"> </w:t>
            </w:r>
            <w:r w:rsidR="00B943B0">
              <w:rPr>
                <w:rFonts w:cstheme="minorHAnsi"/>
                <w:sz w:val="18"/>
                <w:szCs w:val="18"/>
              </w:rPr>
              <w:t xml:space="preserve">   </w:t>
            </w:r>
            <w:r w:rsidR="008A6AD9">
              <w:rPr>
                <w:rFonts w:cstheme="minorHAnsi"/>
                <w:sz w:val="18"/>
                <w:szCs w:val="18"/>
              </w:rPr>
              <w:t xml:space="preserve"> </w:t>
            </w:r>
            <w:r w:rsidRPr="001A3EE8">
              <w:rPr>
                <w:rFonts w:cstheme="minorHAnsi"/>
                <w:sz w:val="18"/>
                <w:szCs w:val="18"/>
              </w:rPr>
              <w:t xml:space="preserve">0%               </w:t>
            </w:r>
            <w:r w:rsidR="008A6AD9">
              <w:rPr>
                <w:rFonts w:cstheme="minorHAnsi"/>
                <w:sz w:val="18"/>
                <w:szCs w:val="18"/>
              </w:rPr>
              <w:t xml:space="preserve">  </w:t>
            </w:r>
            <w:r w:rsidRPr="001A3EE8">
              <w:rPr>
                <w:rFonts w:cstheme="minorHAnsi"/>
                <w:sz w:val="18"/>
                <w:szCs w:val="18"/>
              </w:rPr>
              <w:t xml:space="preserve"> </w:t>
            </w:r>
            <w:r w:rsidR="00B943B0">
              <w:rPr>
                <w:rFonts w:cstheme="minorHAnsi"/>
                <w:sz w:val="18"/>
                <w:szCs w:val="18"/>
              </w:rPr>
              <w:t xml:space="preserve"> </w:t>
            </w:r>
            <w:r w:rsidRPr="001A3EE8">
              <w:rPr>
                <w:rFonts w:cstheme="minorHAnsi"/>
                <w:sz w:val="18"/>
                <w:szCs w:val="18"/>
              </w:rPr>
              <w:t>0%</w:t>
            </w:r>
          </w:p>
        </w:tc>
        <w:tc>
          <w:tcPr>
            <w:tcW w:w="1080" w:type="dxa"/>
          </w:tcPr>
          <w:p w:rsidR="001A3EE8" w:rsidRPr="001A3EE8" w:rsidRDefault="001A3EE8" w:rsidP="008A2410">
            <w:pPr>
              <w:jc w:val="both"/>
              <w:cnfStyle w:val="000000100000"/>
              <w:rPr>
                <w:rFonts w:cstheme="minorHAnsi"/>
                <w:sz w:val="18"/>
                <w:szCs w:val="18"/>
              </w:rPr>
            </w:pPr>
          </w:p>
        </w:tc>
        <w:tc>
          <w:tcPr>
            <w:tcW w:w="1080" w:type="dxa"/>
          </w:tcPr>
          <w:p w:rsidR="001A3EE8" w:rsidRPr="001A3EE8" w:rsidRDefault="001A3EE8" w:rsidP="008A2410">
            <w:pPr>
              <w:jc w:val="both"/>
              <w:cnfStyle w:val="000000100000"/>
              <w:rPr>
                <w:rFonts w:cstheme="minorHAnsi"/>
                <w:sz w:val="18"/>
                <w:szCs w:val="18"/>
              </w:rPr>
            </w:pPr>
          </w:p>
        </w:tc>
        <w:tc>
          <w:tcPr>
            <w:tcW w:w="1080"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r>
      <w:tr w:rsidR="001A3EE8" w:rsidRPr="001A3EE8" w:rsidTr="007F790F">
        <w:tc>
          <w:tcPr>
            <w:cnfStyle w:val="001000000000"/>
            <w:tcW w:w="8790" w:type="dxa"/>
          </w:tcPr>
          <w:p w:rsidR="001A3EE8" w:rsidRPr="001A3EE8" w:rsidRDefault="000E7906" w:rsidP="008A2410">
            <w:pPr>
              <w:jc w:val="both"/>
              <w:rPr>
                <w:rFonts w:cstheme="minorHAnsi"/>
                <w:sz w:val="18"/>
                <w:szCs w:val="18"/>
              </w:rPr>
            </w:pPr>
            <w:r>
              <w:rPr>
                <w:rFonts w:cstheme="minorHAnsi"/>
                <w:sz w:val="18"/>
                <w:szCs w:val="18"/>
              </w:rPr>
              <w:t xml:space="preserve">Rudimentar          </w:t>
            </w:r>
            <w:r w:rsidR="003E07E7">
              <w:rPr>
                <w:rFonts w:cstheme="minorHAnsi"/>
                <w:sz w:val="18"/>
                <w:szCs w:val="18"/>
              </w:rPr>
              <w:t xml:space="preserve"> </w:t>
            </w:r>
            <w:r w:rsidR="001A3EE8">
              <w:rPr>
                <w:rFonts w:cstheme="minorHAnsi"/>
                <w:sz w:val="18"/>
                <w:szCs w:val="18"/>
              </w:rPr>
              <w:t>44%</w:t>
            </w:r>
            <w:r w:rsidR="001A3EE8" w:rsidRPr="001A3EE8">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1A3EE8">
              <w:rPr>
                <w:rFonts w:cstheme="minorHAnsi"/>
                <w:sz w:val="18"/>
                <w:szCs w:val="18"/>
              </w:rPr>
              <w:t>44%</w:t>
            </w:r>
            <w:r w:rsidR="001A3EE8" w:rsidRPr="001A3EE8">
              <w:rPr>
                <w:rFonts w:cstheme="minorHAnsi"/>
                <w:sz w:val="18"/>
                <w:szCs w:val="18"/>
              </w:rPr>
              <w:t xml:space="preserve">                          </w:t>
            </w:r>
            <w:r w:rsidR="00B943B0">
              <w:rPr>
                <w:rFonts w:cstheme="minorHAnsi"/>
                <w:sz w:val="18"/>
                <w:szCs w:val="18"/>
              </w:rPr>
              <w:t xml:space="preserve">    </w:t>
            </w:r>
            <w:r w:rsidR="001A3EE8">
              <w:rPr>
                <w:rFonts w:cstheme="minorHAnsi"/>
                <w:sz w:val="18"/>
                <w:szCs w:val="18"/>
              </w:rPr>
              <w:t>26%</w:t>
            </w:r>
            <w:r w:rsidR="001A3EE8" w:rsidRPr="001A3EE8">
              <w:rPr>
                <w:rFonts w:cstheme="minorHAnsi"/>
                <w:sz w:val="18"/>
                <w:szCs w:val="18"/>
              </w:rPr>
              <w:t xml:space="preserve">           </w:t>
            </w:r>
            <w:r w:rsidR="004115DF">
              <w:rPr>
                <w:rFonts w:cstheme="minorHAnsi"/>
                <w:sz w:val="18"/>
                <w:szCs w:val="18"/>
              </w:rPr>
              <w:t xml:space="preserve">     </w:t>
            </w:r>
            <w:r w:rsidR="00A938BB">
              <w:rPr>
                <w:rFonts w:cstheme="minorHAnsi"/>
                <w:sz w:val="18"/>
                <w:szCs w:val="18"/>
              </w:rPr>
              <w:t xml:space="preserve"> </w:t>
            </w:r>
            <w:r w:rsidR="004115DF">
              <w:rPr>
                <w:rFonts w:cstheme="minorHAnsi"/>
                <w:sz w:val="18"/>
                <w:szCs w:val="18"/>
              </w:rPr>
              <w:t>25%</w:t>
            </w:r>
            <w:r w:rsidR="001A3EE8" w:rsidRPr="001A3EE8">
              <w:rPr>
                <w:rFonts w:cstheme="minorHAnsi"/>
                <w:sz w:val="18"/>
                <w:szCs w:val="18"/>
              </w:rPr>
              <w:t xml:space="preserve">                  </w:t>
            </w:r>
            <w:r w:rsidR="004115DF">
              <w:rPr>
                <w:rFonts w:cstheme="minorHAnsi"/>
                <w:sz w:val="18"/>
                <w:szCs w:val="18"/>
              </w:rPr>
              <w:t xml:space="preserve">   </w:t>
            </w:r>
            <w:r w:rsidR="008A6AD9">
              <w:rPr>
                <w:rFonts w:cstheme="minorHAnsi"/>
                <w:sz w:val="18"/>
                <w:szCs w:val="18"/>
              </w:rPr>
              <w:t xml:space="preserve"> </w:t>
            </w:r>
            <w:r w:rsidR="004115DF">
              <w:rPr>
                <w:rFonts w:cstheme="minorHAnsi"/>
                <w:sz w:val="18"/>
                <w:szCs w:val="18"/>
              </w:rPr>
              <w:t xml:space="preserve"> </w:t>
            </w:r>
            <w:r w:rsidR="00A938BB">
              <w:rPr>
                <w:rFonts w:cstheme="minorHAnsi"/>
                <w:sz w:val="18"/>
                <w:szCs w:val="18"/>
              </w:rPr>
              <w:t xml:space="preserve">  </w:t>
            </w:r>
            <w:r w:rsidR="00B943B0">
              <w:rPr>
                <w:rFonts w:cstheme="minorHAnsi"/>
                <w:sz w:val="18"/>
                <w:szCs w:val="18"/>
              </w:rPr>
              <w:t xml:space="preserve"> </w:t>
            </w:r>
            <w:r w:rsidR="004115DF">
              <w:rPr>
                <w:rFonts w:cstheme="minorHAnsi"/>
                <w:sz w:val="18"/>
                <w:szCs w:val="18"/>
              </w:rPr>
              <w:t>10%</w:t>
            </w:r>
            <w:r w:rsidR="001A3EE8" w:rsidRPr="001A3EE8">
              <w:rPr>
                <w:rFonts w:cstheme="minorHAnsi"/>
                <w:sz w:val="18"/>
                <w:szCs w:val="18"/>
              </w:rPr>
              <w:t xml:space="preserve">          </w:t>
            </w:r>
            <w:r w:rsidR="004115DF">
              <w:rPr>
                <w:rFonts w:cstheme="minorHAnsi"/>
                <w:sz w:val="18"/>
                <w:szCs w:val="18"/>
              </w:rPr>
              <w:t xml:space="preserve">  </w:t>
            </w:r>
            <w:r w:rsidR="008A6AD9">
              <w:rPr>
                <w:rFonts w:cstheme="minorHAnsi"/>
                <w:sz w:val="18"/>
                <w:szCs w:val="18"/>
              </w:rPr>
              <w:t xml:space="preserve"> </w:t>
            </w:r>
            <w:r w:rsidR="004115DF">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4115DF">
              <w:rPr>
                <w:rFonts w:cstheme="minorHAnsi"/>
                <w:sz w:val="18"/>
                <w:szCs w:val="18"/>
              </w:rPr>
              <w:t xml:space="preserve">8%               </w:t>
            </w:r>
            <w:r w:rsidR="008A6AD9">
              <w:rPr>
                <w:rFonts w:cstheme="minorHAnsi"/>
                <w:sz w:val="18"/>
                <w:szCs w:val="18"/>
              </w:rPr>
              <w:t xml:space="preserve">  </w:t>
            </w:r>
            <w:r w:rsidR="004115DF">
              <w:rPr>
                <w:rFonts w:cstheme="minorHAnsi"/>
                <w:sz w:val="18"/>
                <w:szCs w:val="18"/>
              </w:rPr>
              <w:t xml:space="preserve"> </w:t>
            </w:r>
            <w:r w:rsidR="00B943B0">
              <w:rPr>
                <w:rFonts w:cstheme="minorHAnsi"/>
                <w:sz w:val="18"/>
                <w:szCs w:val="18"/>
              </w:rPr>
              <w:t xml:space="preserve"> </w:t>
            </w:r>
            <w:r w:rsidR="001A3EE8" w:rsidRPr="001A3EE8">
              <w:rPr>
                <w:rFonts w:cstheme="minorHAnsi"/>
                <w:sz w:val="18"/>
                <w:szCs w:val="18"/>
              </w:rPr>
              <w:t>4%</w:t>
            </w:r>
          </w:p>
        </w:tc>
        <w:tc>
          <w:tcPr>
            <w:tcW w:w="1080" w:type="dxa"/>
          </w:tcPr>
          <w:p w:rsidR="001A3EE8" w:rsidRPr="001A3EE8" w:rsidRDefault="001A3EE8" w:rsidP="008A2410">
            <w:pPr>
              <w:jc w:val="both"/>
              <w:cnfStyle w:val="000000000000"/>
              <w:rPr>
                <w:rFonts w:cstheme="minorHAnsi"/>
                <w:sz w:val="18"/>
                <w:szCs w:val="18"/>
              </w:rPr>
            </w:pPr>
          </w:p>
        </w:tc>
        <w:tc>
          <w:tcPr>
            <w:tcW w:w="1080" w:type="dxa"/>
          </w:tcPr>
          <w:p w:rsidR="001A3EE8" w:rsidRPr="001A3EE8" w:rsidRDefault="001A3EE8" w:rsidP="008A2410">
            <w:pPr>
              <w:jc w:val="both"/>
              <w:cnfStyle w:val="000000000000"/>
              <w:rPr>
                <w:rFonts w:cstheme="minorHAnsi"/>
                <w:sz w:val="18"/>
                <w:szCs w:val="18"/>
              </w:rPr>
            </w:pPr>
          </w:p>
        </w:tc>
        <w:tc>
          <w:tcPr>
            <w:tcW w:w="1080"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r>
      <w:tr w:rsidR="001A3EE8" w:rsidRPr="001A3EE8" w:rsidTr="007F790F">
        <w:trPr>
          <w:cnfStyle w:val="000000100000"/>
        </w:trPr>
        <w:tc>
          <w:tcPr>
            <w:cnfStyle w:val="001000000000"/>
            <w:tcW w:w="8790" w:type="dxa"/>
          </w:tcPr>
          <w:p w:rsidR="001A3EE8" w:rsidRPr="001A3EE8" w:rsidRDefault="001A3EE8" w:rsidP="008A2410">
            <w:pPr>
              <w:jc w:val="both"/>
              <w:rPr>
                <w:rFonts w:cstheme="minorHAnsi"/>
                <w:sz w:val="18"/>
                <w:szCs w:val="18"/>
              </w:rPr>
            </w:pPr>
            <w:r w:rsidRPr="001A3EE8">
              <w:rPr>
                <w:rFonts w:cstheme="minorHAnsi"/>
                <w:sz w:val="18"/>
                <w:szCs w:val="18"/>
              </w:rPr>
              <w:t>B</w:t>
            </w:r>
            <w:r w:rsidR="000E7906">
              <w:rPr>
                <w:rFonts w:cstheme="minorHAnsi"/>
                <w:sz w:val="18"/>
                <w:szCs w:val="18"/>
              </w:rPr>
              <w:t xml:space="preserve">ásico                  </w:t>
            </w:r>
            <w:r>
              <w:rPr>
                <w:rFonts w:cstheme="minorHAnsi"/>
                <w:sz w:val="18"/>
                <w:szCs w:val="18"/>
              </w:rPr>
              <w:t xml:space="preserve"> </w:t>
            </w:r>
            <w:r w:rsidR="008A2410">
              <w:rPr>
                <w:rFonts w:cstheme="minorHAnsi"/>
                <w:sz w:val="18"/>
                <w:szCs w:val="18"/>
              </w:rPr>
              <w:t xml:space="preserve"> </w:t>
            </w:r>
            <w:r w:rsidR="003E07E7">
              <w:rPr>
                <w:rFonts w:cstheme="minorHAnsi"/>
                <w:sz w:val="18"/>
                <w:szCs w:val="18"/>
              </w:rPr>
              <w:t xml:space="preserve"> </w:t>
            </w:r>
            <w:r>
              <w:rPr>
                <w:rFonts w:cstheme="minorHAnsi"/>
                <w:sz w:val="18"/>
                <w:szCs w:val="18"/>
              </w:rPr>
              <w:t xml:space="preserve">22%           </w:t>
            </w:r>
            <w:r w:rsidR="00B943B0">
              <w:rPr>
                <w:rFonts w:cstheme="minorHAnsi"/>
                <w:sz w:val="18"/>
                <w:szCs w:val="18"/>
              </w:rPr>
              <w:t xml:space="preserve">  </w:t>
            </w:r>
            <w:r w:rsidR="00A938BB">
              <w:rPr>
                <w:rFonts w:cstheme="minorHAnsi"/>
                <w:sz w:val="18"/>
                <w:szCs w:val="18"/>
              </w:rPr>
              <w:t xml:space="preserve"> </w:t>
            </w:r>
            <w:r>
              <w:rPr>
                <w:rFonts w:cstheme="minorHAnsi"/>
                <w:sz w:val="18"/>
                <w:szCs w:val="18"/>
              </w:rPr>
              <w:t xml:space="preserve">21%                         </w:t>
            </w:r>
            <w:r w:rsidR="00B943B0">
              <w:rPr>
                <w:rFonts w:cstheme="minorHAnsi"/>
                <w:sz w:val="18"/>
                <w:szCs w:val="18"/>
              </w:rPr>
              <w:t xml:space="preserve">    </w:t>
            </w:r>
            <w:r>
              <w:rPr>
                <w:rFonts w:cstheme="minorHAnsi"/>
                <w:sz w:val="18"/>
                <w:szCs w:val="18"/>
              </w:rPr>
              <w:t xml:space="preserve"> 51%            </w:t>
            </w:r>
            <w:r w:rsidR="004115DF">
              <w:rPr>
                <w:rFonts w:cstheme="minorHAnsi"/>
                <w:sz w:val="18"/>
                <w:szCs w:val="18"/>
              </w:rPr>
              <w:t xml:space="preserve">     59%                      </w:t>
            </w:r>
            <w:r w:rsidR="008A2410">
              <w:rPr>
                <w:rFonts w:cstheme="minorHAnsi"/>
                <w:sz w:val="18"/>
                <w:szCs w:val="18"/>
              </w:rPr>
              <w:t xml:space="preserve"> </w:t>
            </w:r>
            <w:r w:rsidR="00A938BB">
              <w:rPr>
                <w:rFonts w:cstheme="minorHAnsi"/>
                <w:sz w:val="18"/>
                <w:szCs w:val="18"/>
              </w:rPr>
              <w:t xml:space="preserve">  </w:t>
            </w:r>
            <w:r w:rsidR="00B943B0">
              <w:rPr>
                <w:rFonts w:cstheme="minorHAnsi"/>
                <w:sz w:val="18"/>
                <w:szCs w:val="18"/>
              </w:rPr>
              <w:t xml:space="preserve"> </w:t>
            </w:r>
            <w:r w:rsidR="004115DF">
              <w:rPr>
                <w:rFonts w:cstheme="minorHAnsi"/>
                <w:sz w:val="18"/>
                <w:szCs w:val="18"/>
              </w:rPr>
              <w:t xml:space="preserve">42%            </w:t>
            </w:r>
            <w:r w:rsidR="008A6AD9">
              <w:rPr>
                <w:rFonts w:cstheme="minorHAnsi"/>
                <w:sz w:val="18"/>
                <w:szCs w:val="18"/>
              </w:rPr>
              <w:t xml:space="preserve"> </w:t>
            </w:r>
            <w:r w:rsidR="008A2410">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8A2410">
              <w:rPr>
                <w:rFonts w:cstheme="minorHAnsi"/>
                <w:sz w:val="18"/>
                <w:szCs w:val="18"/>
              </w:rPr>
              <w:t>4</w:t>
            </w:r>
            <w:r w:rsidR="004115DF">
              <w:rPr>
                <w:rFonts w:cstheme="minorHAnsi"/>
                <w:sz w:val="18"/>
                <w:szCs w:val="18"/>
              </w:rPr>
              <w:t xml:space="preserve">7%            </w:t>
            </w:r>
            <w:r w:rsidR="000E7906">
              <w:rPr>
                <w:rFonts w:cstheme="minorHAnsi"/>
                <w:sz w:val="18"/>
                <w:szCs w:val="18"/>
              </w:rPr>
              <w:t xml:space="preserve">  </w:t>
            </w:r>
            <w:r w:rsidR="004115DF">
              <w:rPr>
                <w:rFonts w:cstheme="minorHAnsi"/>
                <w:sz w:val="18"/>
                <w:szCs w:val="18"/>
              </w:rPr>
              <w:t xml:space="preserve"> </w:t>
            </w:r>
            <w:r w:rsidR="00A938BB">
              <w:rPr>
                <w:rFonts w:cstheme="minorHAnsi"/>
                <w:sz w:val="18"/>
                <w:szCs w:val="18"/>
              </w:rPr>
              <w:t xml:space="preserve"> </w:t>
            </w:r>
            <w:r w:rsidRPr="001A3EE8">
              <w:rPr>
                <w:rFonts w:cstheme="minorHAnsi"/>
                <w:sz w:val="18"/>
                <w:szCs w:val="18"/>
              </w:rPr>
              <w:t>34%</w:t>
            </w:r>
          </w:p>
        </w:tc>
        <w:tc>
          <w:tcPr>
            <w:tcW w:w="1080" w:type="dxa"/>
          </w:tcPr>
          <w:p w:rsidR="001A3EE8" w:rsidRPr="001A3EE8" w:rsidRDefault="001A3EE8" w:rsidP="008A2410">
            <w:pPr>
              <w:jc w:val="both"/>
              <w:cnfStyle w:val="000000100000"/>
              <w:rPr>
                <w:rFonts w:cstheme="minorHAnsi"/>
                <w:sz w:val="18"/>
                <w:szCs w:val="18"/>
              </w:rPr>
            </w:pPr>
          </w:p>
        </w:tc>
        <w:tc>
          <w:tcPr>
            <w:tcW w:w="1080" w:type="dxa"/>
          </w:tcPr>
          <w:p w:rsidR="001A3EE8" w:rsidRPr="001A3EE8" w:rsidRDefault="001A3EE8" w:rsidP="008A2410">
            <w:pPr>
              <w:jc w:val="both"/>
              <w:cnfStyle w:val="000000100000"/>
              <w:rPr>
                <w:rFonts w:cstheme="minorHAnsi"/>
                <w:sz w:val="18"/>
                <w:szCs w:val="18"/>
              </w:rPr>
            </w:pPr>
          </w:p>
        </w:tc>
        <w:tc>
          <w:tcPr>
            <w:tcW w:w="1080"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c>
          <w:tcPr>
            <w:tcW w:w="1081" w:type="dxa"/>
          </w:tcPr>
          <w:p w:rsidR="001A3EE8" w:rsidRPr="001A3EE8" w:rsidRDefault="001A3EE8" w:rsidP="008A2410">
            <w:pPr>
              <w:jc w:val="both"/>
              <w:cnfStyle w:val="000000100000"/>
              <w:rPr>
                <w:rFonts w:cstheme="minorHAnsi"/>
                <w:sz w:val="18"/>
                <w:szCs w:val="18"/>
              </w:rPr>
            </w:pPr>
          </w:p>
        </w:tc>
      </w:tr>
      <w:tr w:rsidR="001A3EE8" w:rsidRPr="001A3EE8" w:rsidTr="007F790F">
        <w:tc>
          <w:tcPr>
            <w:cnfStyle w:val="001000000000"/>
            <w:tcW w:w="8790" w:type="dxa"/>
          </w:tcPr>
          <w:p w:rsidR="001A3EE8" w:rsidRPr="001A3EE8" w:rsidRDefault="001A3EE8" w:rsidP="008A2410">
            <w:pPr>
              <w:spacing w:before="18" w:after="18" w:line="216" w:lineRule="auto"/>
              <w:jc w:val="both"/>
              <w:rPr>
                <w:rFonts w:cstheme="minorHAnsi"/>
                <w:sz w:val="18"/>
                <w:szCs w:val="18"/>
              </w:rPr>
            </w:pPr>
            <w:r w:rsidRPr="001A3EE8">
              <w:rPr>
                <w:rFonts w:cstheme="minorHAnsi"/>
                <w:sz w:val="18"/>
                <w:szCs w:val="18"/>
              </w:rPr>
              <w:t xml:space="preserve">Pleno </w:t>
            </w:r>
            <w:r w:rsidR="000E7906">
              <w:rPr>
                <w:rFonts w:cstheme="minorHAnsi"/>
                <w:sz w:val="18"/>
                <w:szCs w:val="18"/>
              </w:rPr>
              <w:t xml:space="preserve">                  </w:t>
            </w:r>
            <w:r w:rsidR="008A2410">
              <w:rPr>
                <w:rFonts w:cstheme="minorHAnsi"/>
                <w:sz w:val="18"/>
                <w:szCs w:val="18"/>
              </w:rPr>
              <w:t xml:space="preserve"> </w:t>
            </w:r>
            <w:r w:rsidR="00A938BB">
              <w:rPr>
                <w:rFonts w:cstheme="minorHAnsi"/>
                <w:sz w:val="18"/>
                <w:szCs w:val="18"/>
              </w:rPr>
              <w:t xml:space="preserve"> </w:t>
            </w:r>
            <w:r w:rsidR="000E7906">
              <w:rPr>
                <w:rFonts w:cstheme="minorHAnsi"/>
                <w:sz w:val="18"/>
                <w:szCs w:val="18"/>
              </w:rPr>
              <w:t xml:space="preserve"> 5%            </w:t>
            </w:r>
            <w:r>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Pr>
                <w:rFonts w:cstheme="minorHAnsi"/>
                <w:sz w:val="18"/>
                <w:szCs w:val="18"/>
              </w:rPr>
              <w:t>3%</w:t>
            </w:r>
            <w:r w:rsidR="004115DF">
              <w:rPr>
                <w:rFonts w:cstheme="minorHAnsi"/>
                <w:sz w:val="18"/>
                <w:szCs w:val="18"/>
              </w:rPr>
              <w:t xml:space="preserve">                          </w:t>
            </w:r>
            <w:r w:rsidR="008A6AD9">
              <w:rPr>
                <w:rFonts w:cstheme="minorHAnsi"/>
                <w:sz w:val="18"/>
                <w:szCs w:val="18"/>
              </w:rPr>
              <w:t xml:space="preserve"> </w:t>
            </w:r>
            <w:r w:rsidR="00B943B0">
              <w:rPr>
                <w:rFonts w:cstheme="minorHAnsi"/>
                <w:sz w:val="18"/>
                <w:szCs w:val="18"/>
              </w:rPr>
              <w:t xml:space="preserve">    </w:t>
            </w:r>
            <w:r>
              <w:rPr>
                <w:rFonts w:cstheme="minorHAnsi"/>
                <w:sz w:val="18"/>
                <w:szCs w:val="18"/>
              </w:rPr>
              <w:t xml:space="preserve">22%           </w:t>
            </w:r>
            <w:r w:rsidR="004115DF">
              <w:rPr>
                <w:rFonts w:cstheme="minorHAnsi"/>
                <w:sz w:val="18"/>
                <w:szCs w:val="18"/>
              </w:rPr>
              <w:t xml:space="preserve">      </w:t>
            </w:r>
            <w:r w:rsidRPr="001A3EE8">
              <w:rPr>
                <w:rFonts w:cstheme="minorHAnsi"/>
                <w:sz w:val="18"/>
                <w:szCs w:val="18"/>
              </w:rPr>
              <w:t>15%</w:t>
            </w:r>
            <w:r w:rsidR="004115DF">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4115DF">
              <w:rPr>
                <w:rFonts w:cstheme="minorHAnsi"/>
                <w:sz w:val="18"/>
                <w:szCs w:val="18"/>
              </w:rPr>
              <w:t xml:space="preserve">49%           </w:t>
            </w:r>
            <w:r w:rsidR="008A2410">
              <w:rPr>
                <w:rFonts w:cstheme="minorHAnsi"/>
                <w:sz w:val="18"/>
                <w:szCs w:val="18"/>
              </w:rPr>
              <w:t xml:space="preserve">  </w:t>
            </w:r>
            <w:r w:rsidR="004115DF">
              <w:rPr>
                <w:rFonts w:cstheme="minorHAnsi"/>
                <w:sz w:val="18"/>
                <w:szCs w:val="18"/>
              </w:rPr>
              <w:t xml:space="preserve"> </w:t>
            </w:r>
            <w:r w:rsidR="008A6AD9">
              <w:rPr>
                <w:rFonts w:cstheme="minorHAnsi"/>
                <w:sz w:val="18"/>
                <w:szCs w:val="18"/>
              </w:rPr>
              <w:t xml:space="preserve"> </w:t>
            </w:r>
            <w:r w:rsidR="00B943B0">
              <w:rPr>
                <w:rFonts w:cstheme="minorHAnsi"/>
                <w:sz w:val="18"/>
                <w:szCs w:val="18"/>
              </w:rPr>
              <w:t xml:space="preserve"> </w:t>
            </w:r>
            <w:r w:rsidR="00A938BB">
              <w:rPr>
                <w:rFonts w:cstheme="minorHAnsi"/>
                <w:sz w:val="18"/>
                <w:szCs w:val="18"/>
              </w:rPr>
              <w:t xml:space="preserve">  </w:t>
            </w:r>
            <w:r w:rsidR="004115DF">
              <w:rPr>
                <w:rFonts w:cstheme="minorHAnsi"/>
                <w:sz w:val="18"/>
                <w:szCs w:val="18"/>
              </w:rPr>
              <w:t xml:space="preserve">35%              </w:t>
            </w:r>
            <w:r w:rsidR="00B943B0">
              <w:rPr>
                <w:rFonts w:cstheme="minorHAnsi"/>
                <w:sz w:val="18"/>
                <w:szCs w:val="18"/>
              </w:rPr>
              <w:t xml:space="preserve"> </w:t>
            </w:r>
            <w:r w:rsidR="00A938BB">
              <w:rPr>
                <w:rFonts w:cstheme="minorHAnsi"/>
                <w:sz w:val="18"/>
                <w:szCs w:val="18"/>
              </w:rPr>
              <w:t xml:space="preserve"> </w:t>
            </w:r>
            <w:r w:rsidRPr="001A3EE8">
              <w:rPr>
                <w:rFonts w:cstheme="minorHAnsi"/>
                <w:sz w:val="18"/>
                <w:szCs w:val="18"/>
              </w:rPr>
              <w:t>62%</w:t>
            </w:r>
          </w:p>
        </w:tc>
        <w:tc>
          <w:tcPr>
            <w:tcW w:w="1080" w:type="dxa"/>
          </w:tcPr>
          <w:p w:rsidR="001A3EE8" w:rsidRPr="001A3EE8" w:rsidRDefault="001A3EE8" w:rsidP="008A2410">
            <w:pPr>
              <w:jc w:val="both"/>
              <w:cnfStyle w:val="000000000000"/>
              <w:rPr>
                <w:rFonts w:cstheme="minorHAnsi"/>
                <w:sz w:val="18"/>
                <w:szCs w:val="18"/>
              </w:rPr>
            </w:pPr>
          </w:p>
        </w:tc>
        <w:tc>
          <w:tcPr>
            <w:tcW w:w="1080" w:type="dxa"/>
          </w:tcPr>
          <w:p w:rsidR="001A3EE8" w:rsidRPr="001A3EE8" w:rsidRDefault="001A3EE8" w:rsidP="008A2410">
            <w:pPr>
              <w:jc w:val="both"/>
              <w:cnfStyle w:val="000000000000"/>
              <w:rPr>
                <w:rFonts w:cstheme="minorHAnsi"/>
                <w:sz w:val="18"/>
                <w:szCs w:val="18"/>
              </w:rPr>
            </w:pPr>
          </w:p>
        </w:tc>
        <w:tc>
          <w:tcPr>
            <w:tcW w:w="1080"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c>
          <w:tcPr>
            <w:tcW w:w="1081" w:type="dxa"/>
          </w:tcPr>
          <w:p w:rsidR="001A3EE8" w:rsidRPr="001A3EE8" w:rsidRDefault="001A3EE8" w:rsidP="008A2410">
            <w:pPr>
              <w:jc w:val="both"/>
              <w:cnfStyle w:val="000000000000"/>
              <w:rPr>
                <w:rFonts w:cstheme="minorHAnsi"/>
                <w:sz w:val="18"/>
                <w:szCs w:val="18"/>
              </w:rPr>
            </w:pPr>
          </w:p>
        </w:tc>
      </w:tr>
    </w:tbl>
    <w:p w:rsidR="001A3EE8" w:rsidRDefault="008A6AD9" w:rsidP="008A2410">
      <w:pPr>
        <w:ind w:left="-567"/>
        <w:jc w:val="both"/>
        <w:rPr>
          <w:rFonts w:cstheme="minorHAnsi"/>
          <w:color w:val="5F497A" w:themeColor="accent4" w:themeShade="BF"/>
          <w:sz w:val="18"/>
          <w:szCs w:val="18"/>
        </w:rPr>
      </w:pPr>
      <w:r>
        <w:rPr>
          <w:rFonts w:cstheme="minorHAnsi"/>
          <w:b/>
          <w:color w:val="000000" w:themeColor="text1"/>
          <w:sz w:val="18"/>
          <w:szCs w:val="18"/>
        </w:rPr>
        <w:t xml:space="preserve">  </w:t>
      </w:r>
      <w:r w:rsidR="001A3EE8" w:rsidRPr="008A6AD9">
        <w:rPr>
          <w:rFonts w:cstheme="minorHAnsi"/>
          <w:b/>
          <w:color w:val="000000" w:themeColor="text1"/>
          <w:sz w:val="18"/>
          <w:szCs w:val="18"/>
        </w:rPr>
        <w:t xml:space="preserve">Bases        </w:t>
      </w:r>
      <w:r w:rsidR="000E7906">
        <w:rPr>
          <w:rFonts w:cstheme="minorHAnsi"/>
          <w:b/>
          <w:color w:val="000000" w:themeColor="text1"/>
          <w:sz w:val="18"/>
          <w:szCs w:val="18"/>
        </w:rPr>
        <w:t xml:space="preserve">          </w:t>
      </w:r>
      <w:r w:rsidR="008A2410">
        <w:rPr>
          <w:rFonts w:cstheme="minorHAnsi"/>
          <w:b/>
          <w:color w:val="000000" w:themeColor="text1"/>
          <w:sz w:val="18"/>
          <w:szCs w:val="18"/>
        </w:rPr>
        <w:t xml:space="preserve"> </w:t>
      </w:r>
      <w:r w:rsidR="000E7906">
        <w:rPr>
          <w:rFonts w:cstheme="minorHAnsi"/>
          <w:b/>
          <w:color w:val="000000" w:themeColor="text1"/>
          <w:sz w:val="18"/>
          <w:szCs w:val="18"/>
        </w:rPr>
        <w:t xml:space="preserve"> </w:t>
      </w:r>
      <w:r w:rsidR="00A938BB">
        <w:rPr>
          <w:rFonts w:cstheme="minorHAnsi"/>
          <w:b/>
          <w:color w:val="000000" w:themeColor="text1"/>
          <w:sz w:val="18"/>
          <w:szCs w:val="18"/>
        </w:rPr>
        <w:t xml:space="preserve"> </w:t>
      </w:r>
      <w:r w:rsidR="000E7906">
        <w:rPr>
          <w:rFonts w:cstheme="minorHAnsi"/>
          <w:b/>
          <w:color w:val="000000" w:themeColor="text1"/>
          <w:sz w:val="18"/>
          <w:szCs w:val="18"/>
        </w:rPr>
        <w:t xml:space="preserve">797       </w:t>
      </w:r>
      <w:r w:rsidRPr="008A6AD9">
        <w:rPr>
          <w:rFonts w:cstheme="minorHAnsi"/>
          <w:b/>
          <w:color w:val="000000" w:themeColor="text1"/>
          <w:sz w:val="18"/>
          <w:szCs w:val="18"/>
        </w:rPr>
        <w:t xml:space="preserve"> </w:t>
      </w:r>
      <w:r w:rsidR="000E7906">
        <w:rPr>
          <w:rFonts w:cstheme="minorHAnsi"/>
          <w:b/>
          <w:color w:val="000000" w:themeColor="text1"/>
          <w:sz w:val="18"/>
          <w:szCs w:val="18"/>
        </w:rPr>
        <w:t xml:space="preserve"> </w:t>
      </w:r>
      <w:r w:rsidR="004115DF" w:rsidRPr="008A6AD9">
        <w:rPr>
          <w:rFonts w:cstheme="minorHAnsi"/>
          <w:b/>
          <w:color w:val="000000" w:themeColor="text1"/>
          <w:sz w:val="18"/>
          <w:szCs w:val="18"/>
        </w:rPr>
        <w:t xml:space="preserve">   </w:t>
      </w:r>
      <w:r w:rsidR="00B943B0">
        <w:rPr>
          <w:rFonts w:cstheme="minorHAnsi"/>
          <w:b/>
          <w:color w:val="000000" w:themeColor="text1"/>
          <w:sz w:val="18"/>
          <w:szCs w:val="18"/>
        </w:rPr>
        <w:t xml:space="preserve">  </w:t>
      </w:r>
      <w:r w:rsidR="00A938BB">
        <w:rPr>
          <w:rFonts w:cstheme="minorHAnsi"/>
          <w:b/>
          <w:color w:val="000000" w:themeColor="text1"/>
          <w:sz w:val="18"/>
          <w:szCs w:val="18"/>
        </w:rPr>
        <w:t xml:space="preserve">  </w:t>
      </w:r>
      <w:r w:rsidR="000E7906">
        <w:rPr>
          <w:rFonts w:cstheme="minorHAnsi"/>
          <w:b/>
          <w:color w:val="000000" w:themeColor="text1"/>
          <w:sz w:val="18"/>
          <w:szCs w:val="18"/>
        </w:rPr>
        <w:t>536</w:t>
      </w:r>
      <w:r w:rsidR="004115DF" w:rsidRPr="008A6AD9">
        <w:rPr>
          <w:rFonts w:cstheme="minorHAnsi"/>
          <w:b/>
          <w:color w:val="000000" w:themeColor="text1"/>
          <w:sz w:val="18"/>
          <w:szCs w:val="18"/>
        </w:rPr>
        <w:t xml:space="preserve">                        </w:t>
      </w:r>
      <w:r w:rsidR="008A2410">
        <w:rPr>
          <w:rFonts w:cstheme="minorHAnsi"/>
          <w:b/>
          <w:color w:val="000000" w:themeColor="text1"/>
          <w:sz w:val="18"/>
          <w:szCs w:val="18"/>
        </w:rPr>
        <w:t xml:space="preserve">    </w:t>
      </w:r>
      <w:r w:rsidR="00B943B0">
        <w:rPr>
          <w:rFonts w:cstheme="minorHAnsi"/>
          <w:b/>
          <w:color w:val="000000" w:themeColor="text1"/>
          <w:sz w:val="18"/>
          <w:szCs w:val="18"/>
        </w:rPr>
        <w:t xml:space="preserve">   </w:t>
      </w:r>
      <w:r w:rsidR="00A938BB">
        <w:rPr>
          <w:rFonts w:cstheme="minorHAnsi"/>
          <w:b/>
          <w:color w:val="000000" w:themeColor="text1"/>
          <w:sz w:val="18"/>
          <w:szCs w:val="18"/>
        </w:rPr>
        <w:t xml:space="preserve"> </w:t>
      </w:r>
      <w:r w:rsidR="001A3EE8" w:rsidRPr="008A6AD9">
        <w:rPr>
          <w:rFonts w:cstheme="minorHAnsi"/>
          <w:b/>
          <w:color w:val="000000" w:themeColor="text1"/>
          <w:sz w:val="18"/>
          <w:szCs w:val="18"/>
        </w:rPr>
        <w:t xml:space="preserve">555                </w:t>
      </w:r>
      <w:r w:rsidR="00A938BB">
        <w:rPr>
          <w:rFonts w:cstheme="minorHAnsi"/>
          <w:b/>
          <w:color w:val="000000" w:themeColor="text1"/>
          <w:sz w:val="18"/>
          <w:szCs w:val="18"/>
        </w:rPr>
        <w:t xml:space="preserve">  </w:t>
      </w:r>
      <w:r w:rsidR="001A3EE8" w:rsidRPr="008A6AD9">
        <w:rPr>
          <w:rFonts w:cstheme="minorHAnsi"/>
          <w:b/>
          <w:color w:val="000000" w:themeColor="text1"/>
          <w:sz w:val="18"/>
          <w:szCs w:val="18"/>
        </w:rPr>
        <w:t xml:space="preserve">476             </w:t>
      </w:r>
      <w:r w:rsidR="004115DF" w:rsidRPr="008A6AD9">
        <w:rPr>
          <w:rFonts w:cstheme="minorHAnsi"/>
          <w:b/>
          <w:color w:val="000000" w:themeColor="text1"/>
          <w:sz w:val="18"/>
          <w:szCs w:val="18"/>
        </w:rPr>
        <w:t xml:space="preserve">          </w:t>
      </w:r>
      <w:r w:rsidR="008A2410">
        <w:rPr>
          <w:rFonts w:cstheme="minorHAnsi"/>
          <w:b/>
          <w:color w:val="000000" w:themeColor="text1"/>
          <w:sz w:val="18"/>
          <w:szCs w:val="18"/>
        </w:rPr>
        <w:t xml:space="preserve">  </w:t>
      </w:r>
      <w:r w:rsidR="00A938BB">
        <w:rPr>
          <w:rFonts w:cstheme="minorHAnsi"/>
          <w:b/>
          <w:color w:val="000000" w:themeColor="text1"/>
          <w:sz w:val="18"/>
          <w:szCs w:val="18"/>
        </w:rPr>
        <w:t xml:space="preserve">   </w:t>
      </w:r>
      <w:r w:rsidR="004115DF" w:rsidRPr="008A6AD9">
        <w:rPr>
          <w:rFonts w:cstheme="minorHAnsi"/>
          <w:b/>
          <w:color w:val="000000" w:themeColor="text1"/>
          <w:sz w:val="18"/>
          <w:szCs w:val="18"/>
        </w:rPr>
        <w:t xml:space="preserve">481            </w:t>
      </w:r>
      <w:r w:rsidRPr="008A6AD9">
        <w:rPr>
          <w:rFonts w:cstheme="minorHAnsi"/>
          <w:b/>
          <w:color w:val="000000" w:themeColor="text1"/>
          <w:sz w:val="18"/>
          <w:szCs w:val="18"/>
        </w:rPr>
        <w:t xml:space="preserve">  </w:t>
      </w:r>
      <w:r w:rsidR="00B943B0">
        <w:rPr>
          <w:rFonts w:cstheme="minorHAnsi"/>
          <w:b/>
          <w:color w:val="000000" w:themeColor="text1"/>
          <w:sz w:val="18"/>
          <w:szCs w:val="18"/>
        </w:rPr>
        <w:t xml:space="preserve"> </w:t>
      </w:r>
      <w:r w:rsidR="00A938BB">
        <w:rPr>
          <w:rFonts w:cstheme="minorHAnsi"/>
          <w:b/>
          <w:color w:val="000000" w:themeColor="text1"/>
          <w:sz w:val="18"/>
          <w:szCs w:val="18"/>
        </w:rPr>
        <w:t xml:space="preserve"> </w:t>
      </w:r>
      <w:r w:rsidR="003E07E7">
        <w:rPr>
          <w:rFonts w:cstheme="minorHAnsi"/>
          <w:b/>
          <w:color w:val="000000" w:themeColor="text1"/>
          <w:sz w:val="18"/>
          <w:szCs w:val="18"/>
        </w:rPr>
        <w:t xml:space="preserve">  </w:t>
      </w:r>
      <w:r w:rsidR="004115DF" w:rsidRPr="008A6AD9">
        <w:rPr>
          <w:rFonts w:cstheme="minorHAnsi"/>
          <w:b/>
          <w:color w:val="000000" w:themeColor="text1"/>
          <w:sz w:val="18"/>
          <w:szCs w:val="18"/>
        </w:rPr>
        <w:t xml:space="preserve">701                </w:t>
      </w:r>
      <w:r w:rsidR="00E14945">
        <w:rPr>
          <w:rFonts w:cstheme="minorHAnsi"/>
          <w:b/>
          <w:color w:val="000000" w:themeColor="text1"/>
          <w:sz w:val="18"/>
          <w:szCs w:val="18"/>
        </w:rPr>
        <w:t xml:space="preserve"> </w:t>
      </w:r>
      <w:r w:rsidR="001A3EE8" w:rsidRPr="008A6AD9">
        <w:rPr>
          <w:rFonts w:cstheme="minorHAnsi"/>
          <w:b/>
          <w:color w:val="000000" w:themeColor="text1"/>
          <w:sz w:val="18"/>
          <w:szCs w:val="18"/>
        </w:rPr>
        <w:t>289</w:t>
      </w:r>
      <w:r>
        <w:rPr>
          <w:rFonts w:cstheme="minorHAnsi"/>
          <w:color w:val="5F497A" w:themeColor="accent4" w:themeShade="BF"/>
          <w:sz w:val="18"/>
          <w:szCs w:val="18"/>
        </w:rPr>
        <w:t xml:space="preserve"> </w:t>
      </w:r>
    </w:p>
    <w:p w:rsidR="008A2410" w:rsidRDefault="008A2410" w:rsidP="001A3EE8">
      <w:pPr>
        <w:ind w:left="-567"/>
        <w:jc w:val="both"/>
        <w:rPr>
          <w:rFonts w:cstheme="minorHAnsi"/>
          <w:b/>
          <w:sz w:val="18"/>
          <w:szCs w:val="18"/>
        </w:rPr>
      </w:pPr>
      <w:r w:rsidRPr="001A3EE8">
        <w:rPr>
          <w:rFonts w:cstheme="minorHAnsi"/>
          <w:b/>
          <w:sz w:val="18"/>
          <w:szCs w:val="18"/>
        </w:rPr>
        <w:t xml:space="preserve">Fonte: Inaf Brasil 2001 – 2002 </w:t>
      </w:r>
      <w:r>
        <w:rPr>
          <w:rFonts w:cstheme="minorHAnsi"/>
          <w:b/>
          <w:sz w:val="18"/>
          <w:szCs w:val="18"/>
        </w:rPr>
        <w:t>–</w:t>
      </w:r>
      <w:r w:rsidRPr="001A3EE8">
        <w:rPr>
          <w:rFonts w:cstheme="minorHAnsi"/>
          <w:b/>
          <w:sz w:val="18"/>
          <w:szCs w:val="18"/>
        </w:rPr>
        <w:t xml:space="preserve"> 2011</w:t>
      </w:r>
      <w:r>
        <w:rPr>
          <w:rFonts w:cstheme="minorHAnsi"/>
          <w:b/>
          <w:sz w:val="18"/>
          <w:szCs w:val="18"/>
        </w:rPr>
        <w:t xml:space="preserve"> </w:t>
      </w:r>
    </w:p>
    <w:p w:rsidR="003E5473" w:rsidRDefault="006A6CEE" w:rsidP="00E12847">
      <w:pPr>
        <w:jc w:val="both"/>
      </w:pPr>
      <w:r>
        <w:t xml:space="preserve">     </w:t>
      </w:r>
      <w:r w:rsidR="003E5473">
        <w:t>Ainda que o atendimento na EJA tenha sido sempre diminuto frente à demanda, verificava-se um crescimento importante no número de matriculas dessa modalidade até 2007, quando começa a diminuir em todo o país. Ainda que a queda mais acentuada de 2007 possa ser parcialmente atribuída a uma mudança no método de coleta dos dados naquele ano, a queda nos subseqüentes confirma a tendência, que se repete em todas as regiões geográficas do país e na maior parte dos Estados. A situação gerou perplexidade entre gestores de políticas, estudiosos, educadores e ativistas comprometidos com a defesa dos direitos educacionais, principalmente porque justamente em 2007, com instituição do Fundeb, a EJA foi incluída no sistema de fundos que regula a colaboração entre esferas de governo no financiamento da educação básica e, desde 2003, uma série de medidas vinha sendo tomada em âmbito federal, para fortalecer a oferta de EJA por Estados e municípios.</w:t>
      </w:r>
      <w:r w:rsidR="00063CA6">
        <w:t xml:space="preserve"> </w:t>
      </w:r>
    </w:p>
    <w:p w:rsidR="00063CA6" w:rsidRPr="00063CA6" w:rsidRDefault="006A6CEE" w:rsidP="00063CA6">
      <w:pPr>
        <w:jc w:val="both"/>
      </w:pPr>
      <w:r>
        <w:t xml:space="preserve">     </w:t>
      </w:r>
      <w:r w:rsidR="00063CA6" w:rsidRPr="00063CA6">
        <w:t>Em 1996, quando o sistema de fundos para o financiamento da educação foi instituído apenas para o ensino fundamental, a EJA havia sido dele excluída por veto presidencial. A</w:t>
      </w:r>
      <w:r w:rsidR="00004C4E">
        <w:t>i</w:t>
      </w:r>
      <w:r w:rsidR="00063CA6" w:rsidRPr="00063CA6">
        <w:t>nda que com fator de ponderação de 0,8 do valor de referencia e com um limite de gasto na marca dos 15% do fundo, a expectativa era a de que a inclusão da EJA no Fundeb seria um importante indutor de oferta e que a enorme demanda potencial automaticamente responderia a ela. O fato de essa expectativa não ter se cumprido gerou uma seria um hipóteses, entre elas, a concorrência indesejável de programas voltados ao mesmo público, como o Projovem, ou ainda o novo impulso dado à certificação via exames devido à criação do encceja. Tais alternativas desestimulariam o publico a buscar os cursos presenciais de EJA, dificultando a consolidação do formato que vinha se impondo como estruturante da política.</w:t>
      </w:r>
    </w:p>
    <w:p w:rsidR="00063CA6" w:rsidRDefault="00063CA6" w:rsidP="00063CA6">
      <w:pPr>
        <w:jc w:val="both"/>
      </w:pPr>
      <w:r w:rsidRPr="00063CA6">
        <w:t xml:space="preserve">     Os estudos realizados no âmbito da proposta de trabalho da Ação Educativa apoiada pelo Inep indicam, entretanto, que a problemática é mais complexa: remete aos valores e às concepções que animam as políticas e sua disposição para atrair a demanda por meio de busca ativa e oferta de conteúdos e condições adequadas aos educando jovens e adultos e à capacidade de não somente sobrepor diferentes formatos, mas de integrá-los num todo que responda às necessidades e às expectativas de um público muito diverso em termos de faixa etária, de gênero e racional. A história da EJA ensina que a demanda potencial não se t</w:t>
      </w:r>
      <w:r w:rsidR="00004C4E">
        <w:t>rans</w:t>
      </w:r>
      <w:r w:rsidRPr="00063CA6">
        <w:t>forma em demanda real sem que haja estímulo por parte das políticas públicas, tanto por meio da oferta de serviços de qualidade quando pela busca ativa daqueles que podem ser beneficiados por eles.</w:t>
      </w:r>
    </w:p>
    <w:p w:rsidR="00004C4E" w:rsidRDefault="00004C4E" w:rsidP="00063CA6">
      <w:pPr>
        <w:jc w:val="both"/>
        <w:rPr>
          <w:b/>
        </w:rPr>
      </w:pPr>
      <w:r w:rsidRPr="00D60D4E">
        <w:rPr>
          <w:noProof/>
        </w:rPr>
        <w:lastRenderedPageBreak/>
        <w:drawing>
          <wp:inline distT="0" distB="0" distL="0" distR="0">
            <wp:extent cx="1161164" cy="457200"/>
            <wp:effectExtent l="19050" t="0" r="886" b="0"/>
            <wp:docPr id="11"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b/>
        </w:rPr>
        <w:t xml:space="preserve">   </w:t>
      </w:r>
      <w:r w:rsidR="000A47D2" w:rsidRPr="006A6CEE">
        <w:rPr>
          <w:b/>
          <w:i/>
        </w:rPr>
        <w:t>PRESSUPOSTO TEORICO SOBRE A EVASÃO ESCOLAR</w:t>
      </w:r>
    </w:p>
    <w:p w:rsidR="0014291F" w:rsidRDefault="000A47D2" w:rsidP="00063CA6">
      <w:pPr>
        <w:jc w:val="both"/>
        <w:rPr>
          <w:rFonts w:cstheme="minorHAnsi"/>
          <w:shd w:val="clear" w:color="auto" w:fill="FFFFFF"/>
        </w:rPr>
      </w:pPr>
      <w:r w:rsidRPr="000A47D2">
        <w:rPr>
          <w:rFonts w:cstheme="minorHAnsi"/>
          <w:b/>
          <w:sz w:val="24"/>
          <w:szCs w:val="24"/>
          <w:shd w:val="clear" w:color="auto" w:fill="FFFFFF"/>
        </w:rPr>
        <w:t>1.0</w:t>
      </w:r>
      <w:r>
        <w:rPr>
          <w:rFonts w:cstheme="minorHAnsi"/>
          <w:shd w:val="clear" w:color="auto" w:fill="FFFFFF"/>
        </w:rPr>
        <w:t xml:space="preserve"> </w:t>
      </w:r>
      <w:r w:rsidRPr="000A47D2">
        <w:rPr>
          <w:rFonts w:cstheme="minorHAnsi"/>
          <w:i/>
          <w:shd w:val="clear" w:color="auto" w:fill="FFFFFF"/>
        </w:rPr>
        <w:t>Na visão Francisca Vera Martins de Azevedo, aluna do Curso de Especialização em Educação pela Faculdade de Natal, 2000, no Brasil,</w:t>
      </w:r>
      <w:r w:rsidRPr="000A47D2">
        <w:rPr>
          <w:rFonts w:cstheme="minorHAnsi"/>
          <w:shd w:val="clear" w:color="auto" w:fill="FFFFFF"/>
        </w:rPr>
        <w:t xml:space="preserve"> como em vários países da América Latina, as antigas elites formadas por oligárquicos com influências liberais – costumaram-se a ver “alavancar do progresso”. Assim tomaram o tema analfabetismo e despejaram rios de retórica. Dizendo que o país jamais poderia encontrar seu caminho e a democracia jamais poderia ser uma realidade enquanto tivermos uma taxa tão alta proporção de analfabetos. </w:t>
      </w:r>
      <w:r w:rsidRPr="000A47D2">
        <w:rPr>
          <w:rFonts w:cstheme="minorHAnsi"/>
          <w:i/>
          <w:shd w:val="clear" w:color="auto" w:fill="FFFFFF"/>
        </w:rPr>
        <w:t>A “ignorância” e o “atraso”</w:t>
      </w:r>
      <w:r w:rsidRPr="000A47D2">
        <w:rPr>
          <w:rFonts w:cstheme="minorHAnsi"/>
          <w:shd w:val="clear" w:color="auto" w:fill="FFFFFF"/>
        </w:rPr>
        <w:t xml:space="preserve"> eram duas faces moeda. Palavras, muitas palavras e por certo algumas verdades, mas nenhuma ação. </w:t>
      </w:r>
      <w:r w:rsidRPr="000A47D2">
        <w:rPr>
          <w:rFonts w:cstheme="minorHAnsi"/>
          <w:i/>
          <w:shd w:val="clear" w:color="auto" w:fill="FFFFFF"/>
        </w:rPr>
        <w:t xml:space="preserve">Depois de 1945, Na visão de os grupos de direita voltaram ao assunto sobre alfabetização, </w:t>
      </w:r>
      <w:r w:rsidRPr="000A47D2">
        <w:rPr>
          <w:rFonts w:cstheme="minorHAnsi"/>
          <w:shd w:val="clear" w:color="auto" w:fill="FFFFFF"/>
        </w:rPr>
        <w:t xml:space="preserve">mas agora para justificar a tradicional exclusão dos analfabetos do processo eleitoral e para alavancar os populistas afoitos e propostos às mudanças pelos direitos de igualdade social, começando um novo processo de transição no setor educacional, com novas políticas, mas mesmo assim não tem sido satisfatória às camadas populares que para o pensamento da nação viriam para resolver os problemas do analfabetismo e reverter este quadro do ensino público, na qual os resultados de melhoria da educação só aparecem em longo prazo. </w:t>
      </w:r>
    </w:p>
    <w:p w:rsidR="000A47D2" w:rsidRDefault="0014291F" w:rsidP="00063CA6">
      <w:pPr>
        <w:jc w:val="both"/>
        <w:rPr>
          <w:rFonts w:cstheme="minorHAnsi"/>
          <w:i/>
          <w:shd w:val="clear" w:color="auto" w:fill="FFFFFF"/>
        </w:rPr>
      </w:pPr>
      <w:r>
        <w:rPr>
          <w:rFonts w:cstheme="minorHAnsi"/>
          <w:i/>
          <w:shd w:val="clear" w:color="auto" w:fill="FFFFFF"/>
        </w:rPr>
        <w:t xml:space="preserve"> </w:t>
      </w:r>
      <w:r w:rsidRPr="0014291F">
        <w:rPr>
          <w:rFonts w:cstheme="minorHAnsi"/>
          <w:b/>
          <w:i/>
          <w:sz w:val="24"/>
          <w:szCs w:val="24"/>
          <w:shd w:val="clear" w:color="auto" w:fill="FFFFFF"/>
        </w:rPr>
        <w:t>1.2</w:t>
      </w:r>
      <w:r>
        <w:rPr>
          <w:rFonts w:cstheme="minorHAnsi"/>
          <w:i/>
          <w:shd w:val="clear" w:color="auto" w:fill="FFFFFF"/>
        </w:rPr>
        <w:t xml:space="preserve"> </w:t>
      </w:r>
      <w:r w:rsidR="000A47D2" w:rsidRPr="000A47D2">
        <w:rPr>
          <w:rFonts w:cstheme="minorHAnsi"/>
          <w:shd w:val="clear" w:color="auto" w:fill="FFFFFF"/>
        </w:rPr>
        <w:t xml:space="preserve">Portanto, a política repressora contribuiu interferindo no processo evolutivo e dentro destas políticas radicais mantendo-se distante a </w:t>
      </w:r>
      <w:r w:rsidR="000A47D2" w:rsidRPr="0014291F">
        <w:rPr>
          <w:rFonts w:cstheme="minorHAnsi"/>
          <w:shd w:val="clear" w:color="auto" w:fill="FFFFFF"/>
        </w:rPr>
        <w:t>interferindo no processo evolutivo e dentro destas políticas radicais mantendo-se distante a realização dos idealistas que lutavam pelo direito ao saber formal. Na década de 60, surge a nova perspectiva do ensino para jovens e adultos, através do círculo da cultura pelo célebre Paulo Freire, que expandiu a oportunidade em alguns municípios, instruindo os trabalhadores através de suas teorias liberais e libertadoras, abrindo novos horizontes à sabedoria da consciência política e revolucionária que partia do seu método, do contexto sócio-cultural e histórico das pessoas. Com seu trabalho, no período, teve grande repercussão não só no sentido do ler e escrever, mas dando maior ênfase à conscientização política de organização das camadas populares; foi reprimido diante de seu ato formador conseguindo em 40 dias alfabetizar grupos de trabalhadores dentro dos princípios humanos e democráticos. De acordo com a visão de Paulo Freire:</w:t>
      </w:r>
      <w:r>
        <w:rPr>
          <w:rFonts w:cstheme="minorHAnsi"/>
          <w:shd w:val="clear" w:color="auto" w:fill="FFFFFF"/>
        </w:rPr>
        <w:t xml:space="preserve"> “</w:t>
      </w:r>
      <w:r w:rsidRPr="0014291F">
        <w:rPr>
          <w:rFonts w:cstheme="minorHAnsi"/>
          <w:i/>
          <w:shd w:val="clear" w:color="auto" w:fill="FFFFFF"/>
        </w:rPr>
        <w:t>Em todo homem existe um ímpeto criador. O ímpeto de criar nasce da inconclusão do homem. A educação é mais autêntica quanto mais desenvolve este ímpeto ontológico de criar. A educação deve ser</w:t>
      </w:r>
      <w:r>
        <w:rPr>
          <w:rFonts w:cstheme="minorHAnsi"/>
          <w:i/>
          <w:shd w:val="clear" w:color="auto" w:fill="FFFFFF"/>
        </w:rPr>
        <w:t>”</w:t>
      </w:r>
      <w:r w:rsidR="007560C0">
        <w:rPr>
          <w:rFonts w:cstheme="minorHAnsi"/>
          <w:i/>
          <w:shd w:val="clear" w:color="auto" w:fill="FFFFFF"/>
        </w:rPr>
        <w:t>.</w:t>
      </w:r>
    </w:p>
    <w:p w:rsidR="00B734BA" w:rsidRDefault="007560C0" w:rsidP="003E07E7">
      <w:pPr>
        <w:jc w:val="both"/>
        <w:rPr>
          <w:rFonts w:cstheme="minorHAnsi"/>
          <w:i/>
        </w:rPr>
      </w:pPr>
      <w:r w:rsidRPr="007560C0">
        <w:rPr>
          <w:rFonts w:cstheme="minorHAnsi"/>
          <w:b/>
          <w:sz w:val="24"/>
          <w:szCs w:val="24"/>
          <w:shd w:val="clear" w:color="auto" w:fill="FFFFFF"/>
        </w:rPr>
        <w:t xml:space="preserve"> 1.3</w:t>
      </w:r>
      <w:r w:rsidRPr="007560C0">
        <w:rPr>
          <w:rFonts w:cstheme="minorHAnsi"/>
          <w:shd w:val="clear" w:color="auto" w:fill="FFFFFF"/>
        </w:rPr>
        <w:t xml:space="preserve">Nesse sentido entende-se que os educadores precisam doar-se para que o processo da educação formal de jovens e adultos aconteça de maneira natural e com qualidade, pois como afirma o autor acima a educação é um processo que deve acontecer de forma espontânea, dando oportunidade para o conhecimento. </w:t>
      </w:r>
      <w:r>
        <w:rPr>
          <w:rFonts w:cstheme="minorHAnsi"/>
          <w:shd w:val="clear" w:color="auto" w:fill="FFFFFF"/>
        </w:rPr>
        <w:t>Concepção de alguns autores em relação a prática e</w:t>
      </w:r>
      <w:r w:rsidRPr="007560C0">
        <w:rPr>
          <w:rFonts w:cstheme="minorHAnsi"/>
          <w:shd w:val="clear" w:color="auto" w:fill="FFFFFF"/>
        </w:rPr>
        <w:t>scolar na EJA</w:t>
      </w:r>
      <w:r>
        <w:rPr>
          <w:rFonts w:cstheme="minorHAnsi"/>
        </w:rPr>
        <w:t xml:space="preserve"> </w:t>
      </w:r>
      <w:r>
        <w:rPr>
          <w:rFonts w:cstheme="minorHAnsi"/>
          <w:shd w:val="clear" w:color="auto" w:fill="FFFFFF"/>
        </w:rPr>
        <w:t>a</w:t>
      </w:r>
      <w:r w:rsidRPr="007560C0">
        <w:rPr>
          <w:rFonts w:cstheme="minorHAnsi"/>
          <w:shd w:val="clear" w:color="auto" w:fill="FFFFFF"/>
        </w:rPr>
        <w:t>té</w:t>
      </w:r>
      <w:r w:rsidR="00650BE0">
        <w:rPr>
          <w:rFonts w:cstheme="minorHAnsi"/>
          <w:shd w:val="clear" w:color="auto" w:fill="FFFFFF"/>
        </w:rPr>
        <w:t xml:space="preserve"> </w:t>
      </w:r>
      <w:r w:rsidR="00650BE0" w:rsidRPr="00650BE0">
        <w:rPr>
          <w:rFonts w:cstheme="minorHAnsi"/>
          <w:shd w:val="clear" w:color="auto" w:fill="FFFFFF"/>
        </w:rPr>
        <w:t>finais dos anos 50, a alfabetização de adultos não dispunha de um referencial teórico próprio, sendo utilizados, os mesmos procedimentos e recursos metodológicos com as crianças e não com jovens e adultos. Vejamos o que Moura afirma sobre o assunto:</w:t>
      </w:r>
      <w:r w:rsidR="00650BE0">
        <w:rPr>
          <w:rFonts w:cstheme="minorHAnsi"/>
          <w:shd w:val="clear" w:color="auto" w:fill="FFFFFF"/>
        </w:rPr>
        <w:t xml:space="preserve"> </w:t>
      </w:r>
      <w:r w:rsidR="00650BE0" w:rsidRPr="00650BE0">
        <w:rPr>
          <w:rFonts w:cstheme="minorHAnsi"/>
          <w:i/>
          <w:shd w:val="clear" w:color="auto" w:fill="FFFFFF"/>
        </w:rPr>
        <w:t>As iniciativas e ações que ocorrem neste período passam a margem das reflexões e decisões a cerca de um referencial teórico para a área [...] essas hipóteses podem ser confirmadas através do comportamento de alguns educadores que durante muito tempo reagiram à idéia de mudar a forma de ensino para criança adaptando-os através de recursos didáticos a jovens e adultos. (MOURA, 2001, p.26)</w:t>
      </w:r>
    </w:p>
    <w:p w:rsidR="00523AE6" w:rsidRPr="00B734BA" w:rsidRDefault="00650BE0" w:rsidP="003E07E7">
      <w:pPr>
        <w:jc w:val="both"/>
        <w:rPr>
          <w:rFonts w:cstheme="minorHAnsi"/>
          <w:i/>
        </w:rPr>
      </w:pPr>
      <w:r w:rsidRPr="00D60D4E">
        <w:rPr>
          <w:noProof/>
        </w:rPr>
        <w:lastRenderedPageBreak/>
        <w:drawing>
          <wp:inline distT="0" distB="0" distL="0" distR="0">
            <wp:extent cx="1161164" cy="457200"/>
            <wp:effectExtent l="19050" t="0" r="886" b="0"/>
            <wp:docPr id="13"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Pr="00491692">
        <w:rPr>
          <w:b/>
          <w:sz w:val="24"/>
          <w:szCs w:val="24"/>
        </w:rPr>
        <w:t>2.0</w:t>
      </w:r>
      <w:r>
        <w:rPr>
          <w:b/>
        </w:rPr>
        <w:t xml:space="preserve"> </w:t>
      </w:r>
      <w:r w:rsidRPr="00491692">
        <w:rPr>
          <w:rFonts w:cstheme="minorHAnsi"/>
          <w:shd w:val="clear" w:color="auto" w:fill="FFFFFF"/>
        </w:rPr>
        <w:t>Nesta visão de Moura (2001)</w:t>
      </w:r>
      <w:r w:rsidR="00491692" w:rsidRPr="00491692">
        <w:rPr>
          <w:rFonts w:cstheme="minorHAnsi"/>
          <w:shd w:val="clear" w:color="auto" w:fill="FFFFFF"/>
        </w:rPr>
        <w:t xml:space="preserve"> foram</w:t>
      </w:r>
      <w:r w:rsidRPr="00491692">
        <w:rPr>
          <w:rFonts w:cstheme="minorHAnsi"/>
          <w:shd w:val="clear" w:color="auto" w:fill="FFFFFF"/>
        </w:rPr>
        <w:t xml:space="preserve"> </w:t>
      </w:r>
      <w:r w:rsidR="00491692" w:rsidRPr="00491692">
        <w:rPr>
          <w:rFonts w:cstheme="minorHAnsi"/>
          <w:shd w:val="clear" w:color="auto" w:fill="FFFFFF"/>
        </w:rPr>
        <w:t>difíceis</w:t>
      </w:r>
      <w:r w:rsidRPr="00491692">
        <w:rPr>
          <w:rFonts w:cstheme="minorHAnsi"/>
          <w:shd w:val="clear" w:color="auto" w:fill="FFFFFF"/>
        </w:rPr>
        <w:t xml:space="preserve"> para os educadores, na época, que trabalhavam com jovens e adultos, seguirem uma linha metodológica orientadora, pois tudo o que foi produzido na época foi recolhido pelo período revolucionário. Diante deste quadro aumentou o grau de desigualdade social em todas as regiões do país. Para amenizar a situação começaram a ser</w:t>
      </w:r>
      <w:r w:rsidR="00491692">
        <w:rPr>
          <w:rFonts w:cstheme="minorHAnsi"/>
          <w:shd w:val="clear" w:color="auto" w:fill="FFFFFF"/>
        </w:rPr>
        <w:t xml:space="preserve">em criadas escolas técnicas que </w:t>
      </w:r>
      <w:r w:rsidRPr="00491692">
        <w:rPr>
          <w:rFonts w:cstheme="minorHAnsi"/>
          <w:shd w:val="clear" w:color="auto" w:fill="FFFFFF"/>
        </w:rPr>
        <w:t>preparavam para mão-de-obra barata, sem a preocupação com a formação intelectual em outras áreas do conhecimento, sem nenhuma estruturação de base de acordo com as necessidades do mercado de trabalho, mas somente com a preocupação de aumentar a produtividade econômica e não com a formação educacional. Dessa forma, de acordo com o pensamento de Moura, passaram a existir poucas escolas no sentido da formação conceitual, com currículos elaborados e definidos, mas dentro de um sistema tradicional totalmente</w:t>
      </w:r>
      <w:r w:rsidR="00491692" w:rsidRPr="00491692">
        <w:rPr>
          <w:rFonts w:cstheme="minorHAnsi"/>
          <w:shd w:val="clear" w:color="auto" w:fill="FFFFFF"/>
        </w:rPr>
        <w:t xml:space="preserve"> com currículos elaborados e definidos, mas dentro de um sistema tradicional totalmente conteudista, na qual o aluno era um mero acumulador dos conhecimentos científicos repassados pelos mestres. A preparação era com os conteúdos e as formas metodológicas absolutas sem significação para o alunado, e mesmo assim eram privilégios de poucos a compartilhar destes saberes.</w:t>
      </w:r>
    </w:p>
    <w:p w:rsidR="003E07E7" w:rsidRDefault="00523AE6" w:rsidP="00B97C34">
      <w:pPr>
        <w:jc w:val="both"/>
        <w:rPr>
          <w:rFonts w:eastAsia="Times New Roman" w:cstheme="minorHAnsi"/>
          <w:color w:val="333333"/>
        </w:rPr>
      </w:pPr>
      <w:r w:rsidRPr="00523AE6">
        <w:rPr>
          <w:rFonts w:cstheme="minorHAnsi"/>
          <w:b/>
          <w:sz w:val="24"/>
          <w:szCs w:val="24"/>
          <w:shd w:val="clear" w:color="auto" w:fill="FFFFFF"/>
        </w:rPr>
        <w:t>2.1</w:t>
      </w:r>
      <w:r w:rsidRPr="00523AE6">
        <w:rPr>
          <w:rFonts w:ascii="Arial" w:eastAsia="Times New Roman" w:hAnsi="Arial" w:cs="Arial"/>
          <w:color w:val="333333"/>
          <w:sz w:val="28"/>
        </w:rPr>
        <w:t> </w:t>
      </w:r>
      <w:r w:rsidRPr="00523AE6">
        <w:rPr>
          <w:rFonts w:eastAsia="Times New Roman" w:cstheme="minorHAnsi"/>
          <w:color w:val="333333"/>
        </w:rPr>
        <w:t>Mediante este quadro de dificuldades no processo da evolução da escola pública brasileira, gerou ao longo da sua história sérios problemas no desempenho do aluno, atrasando todo o processo escolar e dificultando sua progressão, provocando uma distorção de série e excluindo mais o jovem que se sentiu incapaz de aprender ou dominar os conteúdos estabelecidos pelas escolas públicas brasileiras. Surge então a necessidade das escolas assumirem o seu verdadeiro papel na formação integral do indivíduo, trabalhando uma proposta curricular voltada para as necessidades de seus educando, com conteúdos de relevância suprindo as dificuldades de todos os que estão inseridos no processo do aprender, e é, neste sentido que a escola aos poucos vem tentando mudar este quadro de atraso político educacional. Portanto, o processo do ensino com competência e responsabilidade, o professor deve estar preparado para as mudanças, pois a escola está dentro do sistema dialético sempre se renovando de acordo com as necessidades dos alunos, como mostra</w:t>
      </w:r>
      <w:r w:rsidR="003E07E7">
        <w:rPr>
          <w:rFonts w:eastAsia="Times New Roman" w:cstheme="minorHAnsi"/>
          <w:color w:val="333333"/>
        </w:rPr>
        <w:t xml:space="preserve"> </w:t>
      </w:r>
      <w:r w:rsidRPr="003E07E7">
        <w:rPr>
          <w:rFonts w:eastAsia="Times New Roman" w:cstheme="minorHAnsi"/>
          <w:i/>
        </w:rPr>
        <w:t>Candau (1994, p.26): “O educador, nunca estará definitivo e pronto, pois sua preparação, sua prática continua meditando através das teorias e confrontando entre si”.</w:t>
      </w:r>
    </w:p>
    <w:p w:rsidR="005A01A5" w:rsidRPr="003E07E7" w:rsidRDefault="003E07E7" w:rsidP="00B97C34">
      <w:pPr>
        <w:jc w:val="both"/>
        <w:rPr>
          <w:rFonts w:eastAsia="Times New Roman" w:cstheme="minorHAnsi"/>
          <w:color w:val="333333"/>
        </w:rPr>
      </w:pPr>
      <w:r>
        <w:rPr>
          <w:rFonts w:eastAsia="Times New Roman" w:cstheme="minorHAnsi"/>
          <w:b/>
          <w:color w:val="333333"/>
        </w:rPr>
        <w:t xml:space="preserve"> </w:t>
      </w:r>
      <w:r w:rsidR="00564803" w:rsidRPr="00564803">
        <w:rPr>
          <w:rFonts w:eastAsia="Times New Roman" w:cstheme="minorHAnsi"/>
          <w:b/>
          <w:color w:val="333333"/>
        </w:rPr>
        <w:t>2.2</w:t>
      </w:r>
      <w:r w:rsidR="00564803">
        <w:rPr>
          <w:rFonts w:eastAsia="Times New Roman" w:cstheme="minorHAnsi"/>
          <w:color w:val="333333"/>
        </w:rPr>
        <w:t xml:space="preserve"> </w:t>
      </w:r>
      <w:r w:rsidR="00523AE6" w:rsidRPr="00564803">
        <w:rPr>
          <w:rFonts w:eastAsia="Times New Roman" w:cstheme="minorHAnsi"/>
          <w:i/>
        </w:rPr>
        <w:t>Na visão da autora a competência e inovação da escola, dependerão</w:t>
      </w:r>
      <w:r w:rsidR="00564803" w:rsidRPr="00564803">
        <w:rPr>
          <w:rFonts w:eastAsia="Times New Roman" w:cstheme="minorHAnsi"/>
          <w:i/>
        </w:rPr>
        <w:t xml:space="preserve"> </w:t>
      </w:r>
      <w:r w:rsidR="00564803" w:rsidRPr="00564803">
        <w:rPr>
          <w:rFonts w:cstheme="minorHAnsi"/>
          <w:i/>
          <w:shd w:val="clear" w:color="auto" w:fill="FFFFFF"/>
        </w:rPr>
        <w:t>da sua responsabilidade que motivará e caminhará para as transformações realizadas pela reflexão constante sobre a sua prática, propondo aos educando conhecimentos inerentes aos diversos contextos escolares e extra-escolares, encontrar meios que facilitem sua aprendizagem e o desenvolvimento educacional.</w:t>
      </w:r>
      <w:r w:rsidR="00564803" w:rsidRPr="00564803">
        <w:rPr>
          <w:rFonts w:cstheme="minorHAnsi"/>
          <w:shd w:val="clear" w:color="auto" w:fill="FFFFFF"/>
        </w:rPr>
        <w:t xml:space="preserve"> Se o sistema regular de ensino passou por várias transformações não têm sido d</w:t>
      </w:r>
      <w:r>
        <w:rPr>
          <w:rFonts w:cstheme="minorHAnsi"/>
          <w:shd w:val="clear" w:color="auto" w:fill="FFFFFF"/>
        </w:rPr>
        <w:t xml:space="preserve">iferente o ensino para jovens e </w:t>
      </w:r>
      <w:r w:rsidR="00564803" w:rsidRPr="00564803">
        <w:rPr>
          <w:rFonts w:cstheme="minorHAnsi"/>
          <w:shd w:val="clear" w:color="auto" w:fill="FFFFFF"/>
        </w:rPr>
        <w:t>adultos.</w:t>
      </w:r>
      <w:r w:rsidR="00564803" w:rsidRPr="00564803">
        <w:rPr>
          <w:rStyle w:val="apple-converted-space"/>
          <w:rFonts w:cstheme="minorHAnsi"/>
          <w:shd w:val="clear" w:color="auto" w:fill="FFFFFF"/>
        </w:rPr>
        <w:t> </w:t>
      </w:r>
      <w:r w:rsidR="00564803" w:rsidRPr="00564803">
        <w:rPr>
          <w:rFonts w:eastAsia="Times New Roman" w:cstheme="minorHAnsi"/>
        </w:rPr>
        <w:t xml:space="preserve">Segundo Candau (1994), qualquer proposta teórica metodológica em educação assim como em qualquer área, implica uma concepção de homem, de sociedade e de educação, tendo referência o aporte das ciências como a Psicologia, a Sociologia, a Antropologia, a Filosofia, a Biologia, a História etc. Além desses construtores teóricos, a proposta precisa estar iluminada pela prática, com base nos grandes teóricos e defensores da alfabetização para jovens e adultos, tendo sempre por trás uma experiência prática, testada, voltada aos propósitos de mudança das classes menos favorecidas, principalmente aos trabalhadores. Sendo demarcado o seu campo de estudo, e </w:t>
      </w:r>
      <w:r w:rsidR="00564803" w:rsidRPr="003E07E7">
        <w:rPr>
          <w:rFonts w:eastAsia="Times New Roman" w:cstheme="minorHAnsi"/>
          <w:i/>
        </w:rPr>
        <w:t>“situá-lo”</w:t>
      </w:r>
      <w:r w:rsidR="00564803" w:rsidRPr="00564803">
        <w:rPr>
          <w:rFonts w:eastAsia="Times New Roman" w:cstheme="minorHAnsi"/>
        </w:rPr>
        <w:t xml:space="preserve"> definindo o para quê, para quem e como, a fim de que se possa expressar, descrever e estudar o seu objetivo de </w:t>
      </w:r>
    </w:p>
    <w:p w:rsidR="00564803" w:rsidRPr="006A6CEE" w:rsidRDefault="005A01A5" w:rsidP="00B734BA">
      <w:pPr>
        <w:jc w:val="both"/>
        <w:rPr>
          <w:rFonts w:cstheme="minorHAnsi"/>
          <w:i/>
          <w:shd w:val="clear" w:color="auto" w:fill="FFFFFF"/>
        </w:rPr>
      </w:pPr>
      <w:r w:rsidRPr="003E07E7">
        <w:rPr>
          <w:noProof/>
        </w:rPr>
        <w:lastRenderedPageBreak/>
        <w:drawing>
          <wp:inline distT="0" distB="0" distL="0" distR="0">
            <wp:extent cx="1161164" cy="457200"/>
            <wp:effectExtent l="19050" t="0" r="886" b="0"/>
            <wp:docPr id="18"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Pr="003E07E7">
        <w:rPr>
          <w:b/>
        </w:rPr>
        <w:t xml:space="preserve">  </w:t>
      </w:r>
      <w:r w:rsidR="00564803" w:rsidRPr="003E07E7">
        <w:rPr>
          <w:rFonts w:eastAsia="Times New Roman" w:cstheme="minorHAnsi"/>
        </w:rPr>
        <w:t>estudo</w:t>
      </w:r>
      <w:r w:rsidR="00564803" w:rsidRPr="005A01A5">
        <w:rPr>
          <w:rFonts w:eastAsia="Times New Roman" w:cstheme="minorHAnsi"/>
          <w:i/>
        </w:rPr>
        <w:t xml:space="preserve">. Diz Marx: A educação é o único caminho capaz para transformação humana social dos indivíduos, conduzindo-os para uma visão crítica, conscientizando e preparando-os para viverem em sociedade e assumindo a sua </w:t>
      </w:r>
      <w:r w:rsidRPr="005A01A5">
        <w:rPr>
          <w:rFonts w:eastAsia="Times New Roman" w:cstheme="minorHAnsi"/>
          <w:i/>
        </w:rPr>
        <w:t>cidadania.</w:t>
      </w:r>
      <w:r>
        <w:rPr>
          <w:rFonts w:eastAsia="Times New Roman" w:cstheme="minorHAnsi"/>
        </w:rPr>
        <w:t xml:space="preserve"> (MARX, 1991, p.27</w:t>
      </w:r>
      <w:r w:rsidR="00B97C34">
        <w:rPr>
          <w:rFonts w:eastAsia="Times New Roman" w:cstheme="minorHAnsi"/>
        </w:rPr>
        <w:t>)</w:t>
      </w:r>
      <w:r w:rsidR="003E07E7">
        <w:rPr>
          <w:rFonts w:eastAsia="Times New Roman" w:cstheme="minorHAnsi"/>
        </w:rPr>
        <w:t xml:space="preserve"> </w:t>
      </w:r>
      <w:r w:rsidR="00564803" w:rsidRPr="00564803">
        <w:rPr>
          <w:rFonts w:eastAsia="Times New Roman" w:cstheme="minorHAnsi"/>
        </w:rPr>
        <w:t>A partir desta idéia surge o novo célebre defensor da educação para jovens e</w:t>
      </w:r>
      <w:r w:rsidR="00E023FA">
        <w:rPr>
          <w:rFonts w:eastAsia="Times New Roman" w:cstheme="minorHAnsi"/>
        </w:rPr>
        <w:t xml:space="preserve"> adultos </w:t>
      </w:r>
      <w:r w:rsidR="00E023FA" w:rsidRPr="00E023FA">
        <w:rPr>
          <w:rFonts w:cstheme="minorHAnsi"/>
          <w:shd w:val="clear" w:color="auto" w:fill="FFFFFF"/>
        </w:rPr>
        <w:t>Paulo Freire, abrindo novos caminhos e desafiando o mundo através de sua proposta nos anos 50. Veremos como se processou o sistema de alfabetização de forma instrumental mecânica, até a década de 80, quando começou a surgir através da reflexão e da utilização dos resultados prestados por ele, que desenvolveu um grande trabalho educacional em vários estados e municípios até a década de 60 e como maiores experiência citou o município de Angicos, cujos</w:t>
      </w:r>
      <w:r w:rsidR="00E023FA" w:rsidRPr="00E023FA">
        <w:rPr>
          <w:rStyle w:val="apple-converted-space"/>
          <w:rFonts w:cstheme="minorHAnsi"/>
          <w:shd w:val="clear" w:color="auto" w:fill="FFFFFF"/>
        </w:rPr>
        <w:t> </w:t>
      </w:r>
      <w:r w:rsidR="00E023FA" w:rsidRPr="00E023FA">
        <w:rPr>
          <w:rFonts w:cstheme="minorHAnsi"/>
          <w:shd w:val="clear" w:color="auto" w:fill="FFFFFF"/>
        </w:rPr>
        <w:t>resultados foram de 100% em aprendizagem. Durante 40 dias, através do círculo, Freire trabalhou com jovens e adultos a partir do contexto individual de cada aluno, juntando as idéias significativas dos mesmos, através dos objetos de trabalho para se chegar</w:t>
      </w:r>
      <w:r w:rsidR="00E023FA">
        <w:rPr>
          <w:rFonts w:cstheme="minorHAnsi"/>
          <w:shd w:val="clear" w:color="auto" w:fill="FFFFFF"/>
        </w:rPr>
        <w:t xml:space="preserve"> aos códigos lingu</w:t>
      </w:r>
      <w:r w:rsidR="00E023FA" w:rsidRPr="00E023FA">
        <w:rPr>
          <w:rFonts w:cstheme="minorHAnsi"/>
          <w:shd w:val="clear" w:color="auto" w:fill="FFFFFF"/>
        </w:rPr>
        <w:t xml:space="preserve">ísticos, pois para ele saber falar todos tinha domínio, o que faltava era associar </w:t>
      </w:r>
      <w:r w:rsidR="00527006" w:rsidRPr="00E023FA">
        <w:rPr>
          <w:rFonts w:cstheme="minorHAnsi"/>
          <w:shd w:val="clear" w:color="auto" w:fill="FFFFFF"/>
        </w:rPr>
        <w:t>a linguagem oral à complexidade</w:t>
      </w:r>
      <w:r w:rsidR="00E023FA" w:rsidRPr="00E023FA">
        <w:rPr>
          <w:rFonts w:cstheme="minorHAnsi"/>
          <w:shd w:val="clear" w:color="auto" w:fill="FFFFFF"/>
        </w:rPr>
        <w:t xml:space="preserve"> dos códigos escritos, pois, como Freire afirma, </w:t>
      </w:r>
      <w:r w:rsidR="00E023FA" w:rsidRPr="00E023FA">
        <w:rPr>
          <w:rFonts w:cstheme="minorHAnsi"/>
          <w:i/>
          <w:shd w:val="clear" w:color="auto" w:fill="FFFFFF"/>
        </w:rPr>
        <w:t>“Aprender a ler, a escrever, alfabetizar-se</w:t>
      </w:r>
      <w:r w:rsidR="00527006">
        <w:rPr>
          <w:rFonts w:cstheme="minorHAnsi"/>
          <w:i/>
          <w:shd w:val="clear" w:color="auto" w:fill="FFFFFF"/>
        </w:rPr>
        <w:t xml:space="preserve"> </w:t>
      </w:r>
      <w:r w:rsidR="00E023FA" w:rsidRPr="00E023FA">
        <w:rPr>
          <w:rFonts w:cstheme="minorHAnsi"/>
          <w:i/>
          <w:shd w:val="clear" w:color="auto" w:fill="FFFFFF"/>
        </w:rPr>
        <w:t xml:space="preserve">é, </w:t>
      </w:r>
      <w:r w:rsidR="00527006" w:rsidRPr="00E023FA">
        <w:rPr>
          <w:rFonts w:cstheme="minorHAnsi"/>
          <w:i/>
          <w:shd w:val="clear" w:color="auto" w:fill="FFFFFF"/>
        </w:rPr>
        <w:t>antes de tudo</w:t>
      </w:r>
      <w:r w:rsidR="00E023FA" w:rsidRPr="00E023FA">
        <w:rPr>
          <w:rFonts w:cstheme="minorHAnsi"/>
          <w:i/>
          <w:shd w:val="clear" w:color="auto" w:fill="FFFFFF"/>
        </w:rPr>
        <w:t>, aprender a ler o mundo, compreender o seu contexto, não numa manipulação dinâmica que vincula linguagem a realidade</w:t>
      </w:r>
      <w:r w:rsidR="00E023FA" w:rsidRPr="006A6CEE">
        <w:rPr>
          <w:rFonts w:cstheme="minorHAnsi"/>
          <w:i/>
          <w:shd w:val="clear" w:color="auto" w:fill="FFFFFF"/>
        </w:rPr>
        <w:t>.”</w:t>
      </w:r>
      <w:r w:rsidR="00527006" w:rsidRPr="006A6CEE">
        <w:rPr>
          <w:rStyle w:val="Ttulo1Char"/>
          <w:rFonts w:asciiTheme="minorHAnsi" w:eastAsiaTheme="minorEastAsia" w:hAnsiTheme="minorHAnsi" w:cstheme="minorHAnsi"/>
          <w:i/>
          <w:sz w:val="22"/>
          <w:szCs w:val="22"/>
          <w:shd w:val="clear" w:color="auto" w:fill="FFFFFF"/>
        </w:rPr>
        <w:t xml:space="preserve"> </w:t>
      </w:r>
      <w:r w:rsidR="00527006" w:rsidRPr="006A6CEE">
        <w:rPr>
          <w:rFonts w:cstheme="minorHAnsi"/>
          <w:i/>
          <w:shd w:val="clear" w:color="auto" w:fill="FFFFFF"/>
        </w:rPr>
        <w:t>(FREIRE, 1997, p.81).</w:t>
      </w:r>
    </w:p>
    <w:p w:rsidR="00527006" w:rsidRDefault="00527006" w:rsidP="00B734BA">
      <w:pPr>
        <w:jc w:val="both"/>
        <w:rPr>
          <w:rFonts w:cstheme="minorHAnsi"/>
          <w:shd w:val="clear" w:color="auto" w:fill="FFFFFF"/>
        </w:rPr>
      </w:pPr>
      <w:r w:rsidRPr="00527006">
        <w:rPr>
          <w:rFonts w:cstheme="minorHAnsi"/>
          <w:b/>
          <w:shd w:val="clear" w:color="auto" w:fill="FFFFFF"/>
        </w:rPr>
        <w:t>2.3</w:t>
      </w:r>
      <w:r>
        <w:rPr>
          <w:rFonts w:cstheme="minorHAnsi"/>
          <w:b/>
          <w:shd w:val="clear" w:color="auto" w:fill="FFFFFF"/>
        </w:rPr>
        <w:t xml:space="preserve"> </w:t>
      </w:r>
      <w:r w:rsidRPr="00527006">
        <w:rPr>
          <w:rFonts w:cstheme="minorHAnsi"/>
          <w:i/>
          <w:shd w:val="clear" w:color="auto" w:fill="FFFFFF"/>
        </w:rPr>
        <w:t>Francisca Vera Martins de Azevedo (2000)</w:t>
      </w:r>
      <w:r w:rsidRPr="00527006">
        <w:rPr>
          <w:rFonts w:cstheme="minorHAnsi"/>
          <w:shd w:val="clear" w:color="auto" w:fill="FFFFFF"/>
        </w:rPr>
        <w:t xml:space="preserve"> analisa que diante desta visão política e inovadora de Freire surge no país novos programas para a alfabetização de jovens e adultos, mas não vem respondendo o esperado pelos governantes, fugindo da política inovadora de Freire e de outros teóricos que contribuíram para a formação dos jovens e adultos vindo responder em outras propostas, deixando a cada dia o ensino para jovens e adultos sem credibilidade, tornando-se</w:t>
      </w:r>
      <w:r>
        <w:rPr>
          <w:rFonts w:cstheme="minorHAnsi"/>
          <w:shd w:val="clear" w:color="auto" w:fill="FFFFFF"/>
        </w:rPr>
        <w:t xml:space="preserve"> </w:t>
      </w:r>
      <w:r w:rsidRPr="00527006">
        <w:rPr>
          <w:rFonts w:cstheme="minorHAnsi"/>
          <w:shd w:val="clear" w:color="auto" w:fill="FFFFFF"/>
        </w:rPr>
        <w:t>desinteressante para os que buscam recuperar o tempo escolar perdido, professores desesperados, desestimulados, sem visão do programa e de seus objetivos, crescendo cada dia de maneira desordenada a evasão e a repetência, por falta da consciência política e moral dos alfabetizadores, que não possuem o senso de visão que a escola é o local de progressão e evolução para a vida profissional, daquele estudante e trabalhador sofrido e excluído da</w:t>
      </w:r>
      <w:r w:rsidRPr="00527006">
        <w:rPr>
          <w:rStyle w:val="apple-converted-space"/>
          <w:rFonts w:cstheme="minorHAnsi"/>
          <w:shd w:val="clear" w:color="auto" w:fill="FFFFFF"/>
        </w:rPr>
        <w:t> </w:t>
      </w:r>
      <w:r w:rsidR="00BA0F5F" w:rsidRPr="00BA0F5F">
        <w:rPr>
          <w:rFonts w:cstheme="minorHAnsi"/>
          <w:shd w:val="clear" w:color="auto" w:fill="FFFFFF"/>
        </w:rPr>
        <w:t xml:space="preserve">sociedade na qual ele mesmo tenha tentado se incluir. Pode-se perceber, partindo das discussões de </w:t>
      </w:r>
      <w:r w:rsidR="00BA0F5F" w:rsidRPr="00BA0F5F">
        <w:rPr>
          <w:rFonts w:cstheme="minorHAnsi"/>
          <w:i/>
          <w:shd w:val="clear" w:color="auto" w:fill="FFFFFF"/>
        </w:rPr>
        <w:t>Marx (1991) e Freire (1997)</w:t>
      </w:r>
      <w:r w:rsidR="00BA0F5F">
        <w:rPr>
          <w:rFonts w:cstheme="minorHAnsi"/>
          <w:shd w:val="clear" w:color="auto" w:fill="FFFFFF"/>
        </w:rPr>
        <w:t xml:space="preserve"> que nos dias atuais as consequ</w:t>
      </w:r>
      <w:r w:rsidR="00BA0F5F" w:rsidRPr="00BA0F5F">
        <w:rPr>
          <w:rFonts w:cstheme="minorHAnsi"/>
          <w:shd w:val="clear" w:color="auto" w:fill="FFFFFF"/>
        </w:rPr>
        <w:t>ências da evasão escolar têm sido drásticas seus resultados, apesar de surgir atualmente, novas políticas de incentivo em vários campos de alfabetização para jovens e adultos, qualificação profissional na área de alfabetizar-nos vários níveis do ensino, assistência e acompanhamento às instituições escolares, auxílio às famílias carentes, materiais didáticos, mas mesmo assim não se tem obtido resultados positivos. A cada dia, nas escolas, os alunos apresentam uma conduta inadequada; isso pode ser atribuído à desestruturação familiar, ao uso de drogas, a prostituição e os conteúdos, para a maioria, não possuem nenhuma significação</w:t>
      </w:r>
      <w:r w:rsidR="00BA0F5F">
        <w:rPr>
          <w:rFonts w:cstheme="minorHAnsi"/>
          <w:shd w:val="clear" w:color="auto" w:fill="FFFFFF"/>
        </w:rPr>
        <w:t>.</w:t>
      </w:r>
    </w:p>
    <w:p w:rsidR="00BA0F5F" w:rsidRDefault="00BA0F5F" w:rsidP="0052458D">
      <w:pPr>
        <w:ind w:left="4248"/>
        <w:jc w:val="both"/>
        <w:rPr>
          <w:rFonts w:cstheme="minorHAnsi"/>
          <w:b/>
          <w:sz w:val="16"/>
          <w:szCs w:val="16"/>
          <w:shd w:val="clear" w:color="auto" w:fill="FFFFFF"/>
        </w:rPr>
      </w:pPr>
      <w:r>
        <w:rPr>
          <w:rFonts w:cstheme="minorHAnsi"/>
          <w:b/>
          <w:shd w:val="clear" w:color="auto" w:fill="FFFFFF"/>
        </w:rPr>
        <w:t xml:space="preserve"> </w:t>
      </w:r>
      <w:r w:rsidRPr="0052458D">
        <w:rPr>
          <w:rFonts w:cstheme="minorHAnsi"/>
          <w:b/>
          <w:sz w:val="16"/>
          <w:szCs w:val="16"/>
          <w:shd w:val="clear" w:color="auto" w:fill="FFFFFF"/>
        </w:rPr>
        <w:t>Segundo a visão de Arroyo, “Na maioria das causas a evasão escolar tem a responsabilidade de atribuir à desestruturação familiar, e o professor e o aluno não têm responsabilidade para aprender, tornando-se um jogo de empurra.” (ARROYO, 1997, p.23)</w:t>
      </w:r>
    </w:p>
    <w:p w:rsidR="0052458D" w:rsidRDefault="0052458D" w:rsidP="0052458D">
      <w:pPr>
        <w:ind w:left="4248"/>
        <w:jc w:val="both"/>
        <w:rPr>
          <w:rFonts w:cstheme="minorHAnsi"/>
          <w:b/>
          <w:sz w:val="16"/>
          <w:szCs w:val="16"/>
          <w:shd w:val="clear" w:color="auto" w:fill="FFFFFF"/>
        </w:rPr>
      </w:pPr>
    </w:p>
    <w:p w:rsidR="00B734BA" w:rsidRDefault="00B734BA" w:rsidP="00523AE6">
      <w:pPr>
        <w:rPr>
          <w:rFonts w:eastAsia="Times New Roman" w:cstheme="minorHAnsi"/>
          <w:b/>
        </w:rPr>
      </w:pPr>
    </w:p>
    <w:p w:rsidR="00DC0041" w:rsidRDefault="00DC0041" w:rsidP="00523AE6">
      <w:pPr>
        <w:rPr>
          <w:rFonts w:eastAsia="Times New Roman" w:cstheme="minorHAnsi"/>
          <w:b/>
        </w:rPr>
      </w:pPr>
    </w:p>
    <w:p w:rsidR="0052458D" w:rsidRPr="000D2AEC" w:rsidRDefault="0052458D" w:rsidP="00523AE6">
      <w:pPr>
        <w:rPr>
          <w:rFonts w:eastAsia="Times New Roman" w:cstheme="minorHAnsi"/>
          <w:b/>
          <w:i/>
          <w:sz w:val="24"/>
          <w:szCs w:val="24"/>
        </w:rPr>
      </w:pPr>
      <w:r w:rsidRPr="003E07E7">
        <w:rPr>
          <w:noProof/>
        </w:rPr>
        <w:lastRenderedPageBreak/>
        <w:drawing>
          <wp:inline distT="0" distB="0" distL="0" distR="0">
            <wp:extent cx="1161164" cy="457200"/>
            <wp:effectExtent l="19050" t="0" r="886" b="0"/>
            <wp:docPr id="19"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F74209">
        <w:rPr>
          <w:rFonts w:eastAsia="Times New Roman" w:cstheme="minorHAnsi"/>
          <w:b/>
        </w:rPr>
        <w:t xml:space="preserve">  </w:t>
      </w:r>
      <w:r w:rsidRPr="000D2AEC">
        <w:rPr>
          <w:rFonts w:eastAsia="Times New Roman" w:cstheme="minorHAnsi"/>
          <w:b/>
          <w:i/>
          <w:sz w:val="24"/>
          <w:szCs w:val="24"/>
        </w:rPr>
        <w:t>O PROFESSOR ATUAL É PRECISO ESTA PREPARADO</w:t>
      </w:r>
    </w:p>
    <w:p w:rsidR="0052458D" w:rsidRPr="004122FE" w:rsidRDefault="0052458D" w:rsidP="007469C3">
      <w:pPr>
        <w:jc w:val="both"/>
        <w:rPr>
          <w:rFonts w:eastAsia="Times New Roman" w:cstheme="minorHAnsi"/>
          <w:b/>
        </w:rPr>
      </w:pPr>
      <w:r w:rsidRPr="0052458D">
        <w:rPr>
          <w:rFonts w:ascii="Arial" w:hAnsi="Arial" w:cs="Arial"/>
          <w:b/>
          <w:color w:val="333333"/>
          <w:sz w:val="28"/>
          <w:szCs w:val="28"/>
          <w:shd w:val="clear" w:color="auto" w:fill="FFFFFF"/>
        </w:rPr>
        <w:t>1.0</w:t>
      </w:r>
      <w:r>
        <w:rPr>
          <w:rFonts w:ascii="Arial" w:hAnsi="Arial" w:cs="Arial"/>
          <w:color w:val="333333"/>
          <w:sz w:val="28"/>
          <w:szCs w:val="28"/>
          <w:shd w:val="clear" w:color="auto" w:fill="FFFFFF"/>
        </w:rPr>
        <w:t xml:space="preserve"> </w:t>
      </w:r>
      <w:r w:rsidRPr="0052458D">
        <w:rPr>
          <w:rFonts w:cstheme="minorHAnsi"/>
          <w:shd w:val="clear" w:color="auto" w:fill="FFFFFF"/>
        </w:rPr>
        <w:t xml:space="preserve">Sabemos que a escola atual é preciso estar preparada para receber e formar estes jovens e adultos que são frutos dessa sociedade injusta, e para isso é preciso, professores dinâmicos, responsáveis, criativos, que sejam capazes de inovar e transformar sua sala de aula em um lugar atrativo e estimulador. </w:t>
      </w:r>
      <w:r w:rsidRPr="004122FE">
        <w:rPr>
          <w:rFonts w:cstheme="minorHAnsi"/>
          <w:i/>
          <w:shd w:val="clear" w:color="auto" w:fill="FFFFFF"/>
        </w:rPr>
        <w:t xml:space="preserve">Como mostra Menegolla (1989), “o professor necessita selecionar os conteúdos que não sejam portadores de ideologias destruidoras de individualidades ou que venham atender a interesses opostos aos indivíduos”. </w:t>
      </w:r>
      <w:r w:rsidRPr="0052458D">
        <w:rPr>
          <w:rFonts w:cstheme="minorHAnsi"/>
          <w:shd w:val="clear" w:color="auto" w:fill="FFFFFF"/>
        </w:rPr>
        <w:t xml:space="preserve">De acordo com o ponto de vista de </w:t>
      </w:r>
      <w:r w:rsidRPr="004122FE">
        <w:rPr>
          <w:rFonts w:cstheme="minorHAnsi"/>
          <w:i/>
          <w:shd w:val="clear" w:color="auto" w:fill="FFFFFF"/>
        </w:rPr>
        <w:t>Menegolla (1989)</w:t>
      </w:r>
      <w:r w:rsidRPr="0052458D">
        <w:rPr>
          <w:rFonts w:cstheme="minorHAnsi"/>
          <w:shd w:val="clear" w:color="auto" w:fill="FFFFFF"/>
        </w:rPr>
        <w:t xml:space="preserve"> a seleção de conteúdos é de alto valor pedagógico, que deve estar</w:t>
      </w:r>
      <w:r w:rsidRPr="0052458D">
        <w:rPr>
          <w:rStyle w:val="apple-converted-space"/>
          <w:rFonts w:cstheme="minorHAnsi"/>
          <w:shd w:val="clear" w:color="auto" w:fill="FFFFFF"/>
        </w:rPr>
        <w:t> </w:t>
      </w:r>
      <w:r w:rsidR="004122FE" w:rsidRPr="004122FE">
        <w:rPr>
          <w:rFonts w:cstheme="minorHAnsi"/>
          <w:shd w:val="clear" w:color="auto" w:fill="FFFFFF"/>
        </w:rPr>
        <w:t>direcionados aos interesses sociais, culturais e históricos do aluno, para que as aulas sejam significativas e atraentes, que sirva para o despertar ideológico, conduzindo para o meio social como cidadão crítico, questionador e formador de opiniões. No entanto, as evasões escolares diante das análises e de vários fatores sociais, culturais, históricos e econômicos, estão i</w:t>
      </w:r>
      <w:r w:rsidR="004122FE">
        <w:rPr>
          <w:rFonts w:cstheme="minorHAnsi"/>
          <w:shd w:val="clear" w:color="auto" w:fill="FFFFFF"/>
        </w:rPr>
        <w:t>ncluídas nestas causas e consequ</w:t>
      </w:r>
      <w:r w:rsidR="004122FE" w:rsidRPr="004122FE">
        <w:rPr>
          <w:rFonts w:cstheme="minorHAnsi"/>
          <w:shd w:val="clear" w:color="auto" w:fill="FFFFFF"/>
        </w:rPr>
        <w:t>ências.</w:t>
      </w:r>
      <w:r w:rsidR="004122FE" w:rsidRPr="004122FE">
        <w:rPr>
          <w:rStyle w:val="apple-converted-space"/>
          <w:rFonts w:cstheme="minorHAnsi"/>
          <w:shd w:val="clear" w:color="auto" w:fill="FFFFFF"/>
        </w:rPr>
        <w:t> </w:t>
      </w:r>
      <w:r w:rsidR="004122FE" w:rsidRPr="004122FE">
        <w:rPr>
          <w:rFonts w:cstheme="minorHAnsi"/>
          <w:shd w:val="clear" w:color="auto" w:fill="FFFFFF"/>
        </w:rPr>
        <w:t>Como também a escola possui sua parcela de culpa juntamente com o apoio pedagógico e professores que não procuram ser mais criativo nas suas aulas, pois sabemos que vivemos em um mundo globalizado e a sociedade extra-escolar está à frente do desenvolvimento através das ofertas sociais. Enquanto a escola se mantém atrasada sem nenhuma condição inovadora para competir com o mundo social fora da escola, torna-se difícil se reverter este quadro da evasão escolar,</w:t>
      </w:r>
      <w:r w:rsidR="004122FE" w:rsidRPr="004122FE">
        <w:rPr>
          <w:rFonts w:ascii="Arial" w:hAnsi="Arial" w:cs="Arial"/>
          <w:color w:val="333333"/>
          <w:sz w:val="28"/>
          <w:szCs w:val="28"/>
          <w:shd w:val="clear" w:color="auto" w:fill="FFFFFF"/>
        </w:rPr>
        <w:t xml:space="preserve"> </w:t>
      </w:r>
      <w:r w:rsidR="004122FE" w:rsidRPr="004122FE">
        <w:rPr>
          <w:rFonts w:cstheme="minorHAnsi"/>
          <w:shd w:val="clear" w:color="auto" w:fill="FFFFFF"/>
        </w:rPr>
        <w:t>a não ser que o corpo escolar procure novas metodologias através da criatividade humana, didática e</w:t>
      </w:r>
      <w:r w:rsidR="004122FE">
        <w:rPr>
          <w:rFonts w:cstheme="minorHAnsi"/>
          <w:shd w:val="clear" w:color="auto" w:fill="FFFFFF"/>
        </w:rPr>
        <w:t xml:space="preserve"> </w:t>
      </w:r>
      <w:r w:rsidR="004122FE" w:rsidRPr="004122FE">
        <w:rPr>
          <w:rFonts w:cstheme="minorHAnsi"/>
          <w:shd w:val="clear" w:color="auto" w:fill="FFFFFF"/>
        </w:rPr>
        <w:t>pedagógica.</w:t>
      </w:r>
    </w:p>
    <w:p w:rsidR="00F74209" w:rsidRDefault="008B32D1" w:rsidP="007469C3">
      <w:pPr>
        <w:jc w:val="both"/>
        <w:rPr>
          <w:rFonts w:cstheme="minorHAnsi"/>
          <w:shd w:val="clear" w:color="auto" w:fill="FFFFFF"/>
        </w:rPr>
      </w:pPr>
      <w:r w:rsidRPr="007469C3">
        <w:rPr>
          <w:rFonts w:eastAsia="Times New Roman" w:cstheme="minorHAnsi"/>
          <w:b/>
          <w:sz w:val="24"/>
          <w:szCs w:val="24"/>
        </w:rPr>
        <w:t>1.1</w:t>
      </w:r>
      <w:r>
        <w:rPr>
          <w:rFonts w:eastAsia="Times New Roman" w:cstheme="minorHAnsi"/>
          <w:b/>
        </w:rPr>
        <w:t xml:space="preserve"> </w:t>
      </w:r>
      <w:r w:rsidRPr="00907C32">
        <w:rPr>
          <w:rFonts w:cstheme="minorHAnsi"/>
          <w:shd w:val="clear" w:color="auto" w:fill="FFFFFF"/>
        </w:rPr>
        <w:t>Educações</w:t>
      </w:r>
      <w:r w:rsidR="00907C32" w:rsidRPr="00907C32">
        <w:rPr>
          <w:rFonts w:cstheme="minorHAnsi"/>
          <w:shd w:val="clear" w:color="auto" w:fill="FFFFFF"/>
        </w:rPr>
        <w:t xml:space="preserve"> de Jovens e Adultos no Brasil</w:t>
      </w:r>
      <w:r w:rsidR="007469C3">
        <w:rPr>
          <w:rFonts w:cstheme="minorHAnsi"/>
          <w:shd w:val="clear" w:color="auto" w:fill="FFFFFF"/>
        </w:rPr>
        <w:t xml:space="preserve"> vem</w:t>
      </w:r>
      <w:r w:rsidR="00907C32" w:rsidRPr="00907C32">
        <w:rPr>
          <w:rFonts w:cstheme="minorHAnsi"/>
          <w:shd w:val="clear" w:color="auto" w:fill="FFFFFF"/>
        </w:rPr>
        <w:t xml:space="preserve"> marcada pela reprodução dos conceitos das elites que, ao longo dos séculos dominam o país. Destaca-se que no período colonial, havia uma estrutura no trabalho de catequização realizado pelos jesuítas que incluía, além da difusão do evangelho e o ensinamento dos ofícios básicos ao funcionamento da economia colonial, destinado aos índios e negros, outra destinada aos filhos dos proprietários. Considerando que as elites</w:t>
      </w:r>
      <w:r w:rsidR="00907C32">
        <w:rPr>
          <w:rFonts w:cstheme="minorHAnsi"/>
          <w:shd w:val="clear" w:color="auto" w:fill="FFFFFF"/>
        </w:rPr>
        <w:t xml:space="preserve"> </w:t>
      </w:r>
      <w:r w:rsidR="00907C32" w:rsidRPr="00907C32">
        <w:rPr>
          <w:rFonts w:cstheme="minorHAnsi"/>
          <w:shd w:val="clear" w:color="auto" w:fill="FFFFFF"/>
        </w:rPr>
        <w:t xml:space="preserve">econômicas da época, é quem detinham os privilégios, pouco ou quase nada, foi realizado quanto à educação de jovens e adultos, no Brasil colônia. Com o advento da Constituição de 1824, sob forte influência européia, firma-se a garantia de </w:t>
      </w:r>
      <w:r w:rsidR="00907C32" w:rsidRPr="00907C32">
        <w:rPr>
          <w:rFonts w:cstheme="minorHAnsi"/>
          <w:i/>
          <w:shd w:val="clear" w:color="auto" w:fill="FFFFFF"/>
        </w:rPr>
        <w:t>“instrução primária para todos os cidadãos”.</w:t>
      </w:r>
      <w:r w:rsidR="00907C32" w:rsidRPr="00907C32">
        <w:rPr>
          <w:rFonts w:cstheme="minorHAnsi"/>
          <w:shd w:val="clear" w:color="auto" w:fill="FFFFFF"/>
        </w:rPr>
        <w:t xml:space="preserve"> Porém, como os conceitos de cidadania eram restritos aos donos do poder econômico, continuava grande parcela da população, os escravos, as mulheres, os pobres, dentre outros, alijados do processo. No período Vargas, pode-se dizer o Estado brasileiro posiciona-se</w:t>
      </w:r>
      <w:r w:rsidR="00907C32" w:rsidRPr="00907C32">
        <w:rPr>
          <w:rStyle w:val="apple-converted-space"/>
          <w:rFonts w:cstheme="minorHAnsi"/>
          <w:shd w:val="clear" w:color="auto" w:fill="FFFFFF"/>
        </w:rPr>
        <w:t> </w:t>
      </w:r>
      <w:r w:rsidR="00907C32" w:rsidRPr="00907C32">
        <w:rPr>
          <w:rFonts w:cstheme="minorHAnsi"/>
          <w:shd w:val="clear" w:color="auto" w:fill="FFFFFF"/>
        </w:rPr>
        <w:t>contrariamente ao federalismo de oligarquias regionais e passa a reafirmar-se como uma Nação e, com isso, o papel central do Estado manifesta-se de maneira ineq</w:t>
      </w:r>
      <w:r w:rsidR="00F74209">
        <w:rPr>
          <w:rFonts w:cstheme="minorHAnsi"/>
          <w:shd w:val="clear" w:color="auto" w:fill="FFFFFF"/>
        </w:rPr>
        <w:t>uívoca. Diante disso, há consequ</w:t>
      </w:r>
      <w:r w:rsidR="00907C32" w:rsidRPr="00907C32">
        <w:rPr>
          <w:rFonts w:cstheme="minorHAnsi"/>
          <w:shd w:val="clear" w:color="auto" w:fill="FFFFFF"/>
        </w:rPr>
        <w:t>ências nos aspectos educacionais, cujos pontos básicos destas, são a criação de um Plano Nacional de Educação, fixado, coordenado e fiscalizado pelo governo federal, que determina de forma clara as competências de cada uma das esferas de governo Federal, Estadual e Municipal</w:t>
      </w:r>
      <w:r w:rsidR="00F74209">
        <w:rPr>
          <w:rFonts w:cstheme="minorHAnsi"/>
          <w:shd w:val="clear" w:color="auto" w:fill="FFFFFF"/>
        </w:rPr>
        <w:t xml:space="preserve"> </w:t>
      </w:r>
      <w:r w:rsidR="00F74209" w:rsidRPr="00F74209">
        <w:rPr>
          <w:rFonts w:cstheme="minorHAnsi"/>
          <w:i/>
          <w:shd w:val="clear" w:color="auto" w:fill="FFFFFF"/>
        </w:rPr>
        <w:t>(HADDAD, DI PIERRO, 2000). Na visão de Miguel Arroyo (2001)</w:t>
      </w:r>
      <w:r w:rsidR="00F74209" w:rsidRPr="00F74209">
        <w:rPr>
          <w:rFonts w:cstheme="minorHAnsi"/>
          <w:shd w:val="clear" w:color="auto" w:fill="FFFFFF"/>
        </w:rPr>
        <w:t xml:space="preserve"> a educação de adultos, de forma sistemática e contínua, só </w:t>
      </w:r>
      <w:r w:rsidR="00F74209">
        <w:rPr>
          <w:rFonts w:cstheme="minorHAnsi"/>
          <w:shd w:val="clear" w:color="auto" w:fill="FFFFFF"/>
        </w:rPr>
        <w:t xml:space="preserve">ocorreria na década de 40 do </w:t>
      </w:r>
      <w:r w:rsidR="00F74209" w:rsidRPr="00F74209">
        <w:rPr>
          <w:rFonts w:cstheme="minorHAnsi"/>
          <w:shd w:val="clear" w:color="auto" w:fill="FFFFFF"/>
        </w:rPr>
        <w:t>século</w:t>
      </w:r>
      <w:r w:rsidR="00F74209">
        <w:rPr>
          <w:rFonts w:cstheme="minorHAnsi"/>
          <w:shd w:val="clear" w:color="auto" w:fill="FFFFFF"/>
        </w:rPr>
        <w:t xml:space="preserve"> passado</w:t>
      </w:r>
      <w:r w:rsidR="00F74209" w:rsidRPr="00F74209">
        <w:rPr>
          <w:rFonts w:cstheme="minorHAnsi"/>
          <w:shd w:val="clear" w:color="auto" w:fill="FFFFFF"/>
        </w:rPr>
        <w:t xml:space="preserve">. </w:t>
      </w:r>
    </w:p>
    <w:p w:rsidR="00F74209" w:rsidRDefault="00F74209" w:rsidP="00523AE6">
      <w:pPr>
        <w:rPr>
          <w:rFonts w:cstheme="minorHAnsi"/>
          <w:shd w:val="clear" w:color="auto" w:fill="FFFFFF"/>
        </w:rPr>
      </w:pPr>
    </w:p>
    <w:p w:rsidR="00F74209" w:rsidRDefault="00F74209" w:rsidP="00523AE6">
      <w:pPr>
        <w:rPr>
          <w:rFonts w:cstheme="minorHAnsi"/>
          <w:shd w:val="clear" w:color="auto" w:fill="FFFFFF"/>
        </w:rPr>
      </w:pPr>
    </w:p>
    <w:p w:rsidR="00DC0041" w:rsidRDefault="00DC0041" w:rsidP="00523AE6">
      <w:pPr>
        <w:rPr>
          <w:rFonts w:cstheme="minorHAnsi"/>
          <w:shd w:val="clear" w:color="auto" w:fill="FFFFFF"/>
        </w:rPr>
      </w:pPr>
    </w:p>
    <w:p w:rsidR="00DC0041" w:rsidRDefault="00DC0041" w:rsidP="00523AE6">
      <w:pPr>
        <w:rPr>
          <w:rFonts w:cstheme="minorHAnsi"/>
          <w:shd w:val="clear" w:color="auto" w:fill="FFFFFF"/>
        </w:rPr>
      </w:pPr>
    </w:p>
    <w:p w:rsidR="0052458D" w:rsidRDefault="00F74209" w:rsidP="00B734BA">
      <w:pPr>
        <w:jc w:val="both"/>
        <w:rPr>
          <w:rFonts w:cstheme="minorHAnsi"/>
          <w:color w:val="000000" w:themeColor="text1"/>
          <w:shd w:val="clear" w:color="auto" w:fill="FFFFFF"/>
        </w:rPr>
      </w:pPr>
      <w:r>
        <w:rPr>
          <w:rFonts w:cstheme="minorHAnsi"/>
          <w:shd w:val="clear" w:color="auto" w:fill="FFFFFF"/>
        </w:rPr>
        <w:lastRenderedPageBreak/>
        <w:t xml:space="preserve"> </w:t>
      </w:r>
      <w:r w:rsidRPr="003E07E7">
        <w:rPr>
          <w:noProof/>
        </w:rPr>
        <w:drawing>
          <wp:inline distT="0" distB="0" distL="0" distR="0">
            <wp:extent cx="1161164" cy="457200"/>
            <wp:effectExtent l="19050" t="0" r="886" b="0"/>
            <wp:docPr id="20"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eastAsia="Times New Roman" w:cstheme="minorHAnsi"/>
          <w:b/>
        </w:rPr>
        <w:t xml:space="preserve">1.2 </w:t>
      </w:r>
      <w:r w:rsidRPr="00F74209">
        <w:rPr>
          <w:rFonts w:cstheme="minorHAnsi"/>
          <w:shd w:val="clear" w:color="auto" w:fill="FFFFFF"/>
        </w:rPr>
        <w:t>Em decorrência do processo de industrialização, a década de 30 foi um período de grandes transformações no Brasil em que foi possível evidenciar-se uma grande concentração populacional em centros urbanos: o aumento considerável da oferta do ensino básico gratuito a diversos segmentos da sociedade; o governo federal impulsionando a educação elementar e traçando</w:t>
      </w:r>
      <w:r w:rsidRPr="00F74209">
        <w:rPr>
          <w:rStyle w:val="apple-converted-space"/>
          <w:rFonts w:cstheme="minorHAnsi"/>
          <w:shd w:val="clear" w:color="auto" w:fill="FFFFFF"/>
        </w:rPr>
        <w:t> </w:t>
      </w:r>
      <w:r w:rsidR="007469C3" w:rsidRPr="007469C3">
        <w:rPr>
          <w:rFonts w:cstheme="minorHAnsi"/>
          <w:color w:val="000000" w:themeColor="text1"/>
          <w:shd w:val="clear" w:color="auto" w:fill="FFFFFF"/>
        </w:rPr>
        <w:t>diretrizes educacionais para todo o país, determinando as responsabilidades dos Estados e Municípios. E neste contexto, segundo Arroyo que a educação básica de jovens e adultos começa garantir seu lugar na história da educação brasileira, o ensino elementar estende-se para os adultos, principalmente nos anos 40. Em 1945, com o fim da ditadura de Vargas, era urgente integrar os povos em busca de paz e democracia.</w:t>
      </w:r>
    </w:p>
    <w:p w:rsidR="007C4AEB" w:rsidRDefault="007469C3" w:rsidP="007C4AEB">
      <w:pPr>
        <w:jc w:val="both"/>
        <w:rPr>
          <w:rStyle w:val="apple-converted-space"/>
          <w:rFonts w:ascii="Arial" w:hAnsi="Arial" w:cs="Arial"/>
          <w:color w:val="333333"/>
          <w:sz w:val="28"/>
          <w:szCs w:val="28"/>
          <w:shd w:val="clear" w:color="auto" w:fill="FFFFFF"/>
        </w:rPr>
      </w:pPr>
      <w:r w:rsidRPr="007469C3">
        <w:rPr>
          <w:rFonts w:cstheme="minorHAnsi"/>
          <w:b/>
          <w:sz w:val="24"/>
          <w:szCs w:val="24"/>
          <w:shd w:val="clear" w:color="auto" w:fill="FFFFFF"/>
        </w:rPr>
        <w:t>1.3</w:t>
      </w:r>
      <w:r>
        <w:rPr>
          <w:rFonts w:cstheme="minorHAnsi"/>
          <w:shd w:val="clear" w:color="auto" w:fill="FFFFFF"/>
        </w:rPr>
        <w:t xml:space="preserve"> </w:t>
      </w:r>
      <w:r w:rsidRPr="007469C3">
        <w:rPr>
          <w:rFonts w:cstheme="minorHAnsi"/>
          <w:shd w:val="clear" w:color="auto" w:fill="FFFFFF"/>
        </w:rPr>
        <w:t xml:space="preserve">Segundo Maria Clarisse Vieira, Doutora em Educação pela Universidade Federal de Minas Gerais, a educação de jovens e adultos (EJA) tem uma longa história no Brasil. Desde os tempos do Brasil Colônia e do Império registram-se experiências voltadas a este campo educativo. Todavia, tais iniciativas foram raras e pouco significativas no que se refere ao </w:t>
      </w:r>
      <w:r w:rsidR="0052290E" w:rsidRPr="007469C3">
        <w:rPr>
          <w:rFonts w:cstheme="minorHAnsi"/>
          <w:shd w:val="clear" w:color="auto" w:fill="FFFFFF"/>
        </w:rPr>
        <w:t>número de educando envolvido</w:t>
      </w:r>
      <w:r w:rsidRPr="007469C3">
        <w:rPr>
          <w:rFonts w:cstheme="minorHAnsi"/>
          <w:shd w:val="clear" w:color="auto" w:fill="FFFFFF"/>
        </w:rPr>
        <w:t>. É somente nos anos 1940 que começa a se delinear de forma mais sistemática uma política pública do Estado brasileiro direcionada às grandes massas de jovens e adultos.</w:t>
      </w:r>
      <w:r w:rsidR="0052290E">
        <w:rPr>
          <w:rFonts w:cstheme="minorHAnsi"/>
          <w:shd w:val="clear" w:color="auto" w:fill="FFFFFF"/>
        </w:rPr>
        <w:t xml:space="preserve">  </w:t>
      </w:r>
      <w:r w:rsidR="0052290E" w:rsidRPr="0052290E">
        <w:rPr>
          <w:rFonts w:cstheme="minorHAnsi"/>
          <w:shd w:val="clear" w:color="auto" w:fill="FFFFFF"/>
        </w:rPr>
        <w:t>A partir deste momento, a educação de jovens e adultos começa a ser tratada como campo específico, diferenciado da educação elementar comum, ganhando espaço e presença no pensamento pedagógico e na política educacional brasileira.</w:t>
      </w:r>
      <w:r w:rsidR="0052290E">
        <w:rPr>
          <w:rStyle w:val="apple-converted-space"/>
          <w:rFonts w:ascii="Arial" w:hAnsi="Arial" w:cs="Arial"/>
          <w:color w:val="333333"/>
          <w:sz w:val="28"/>
          <w:szCs w:val="28"/>
          <w:shd w:val="clear" w:color="auto" w:fill="FFFFFF"/>
        </w:rPr>
        <w:t> </w:t>
      </w:r>
    </w:p>
    <w:p w:rsidR="003E5473" w:rsidRPr="007C4AEB" w:rsidRDefault="00491692" w:rsidP="007C4AEB">
      <w:pPr>
        <w:ind w:left="4248"/>
        <w:jc w:val="both"/>
        <w:rPr>
          <w:rFonts w:ascii="Arial" w:hAnsi="Arial" w:cs="Arial"/>
          <w:color w:val="333333"/>
          <w:sz w:val="28"/>
          <w:szCs w:val="28"/>
          <w:shd w:val="clear" w:color="auto" w:fill="FFFFFF"/>
        </w:rPr>
      </w:pPr>
      <w:r w:rsidRPr="00523AE6">
        <w:rPr>
          <w:rFonts w:cstheme="minorHAnsi"/>
          <w:b/>
          <w:sz w:val="24"/>
          <w:szCs w:val="24"/>
        </w:rPr>
        <w:br/>
      </w:r>
      <w:r w:rsidR="0052290E">
        <w:rPr>
          <w:rFonts w:cstheme="minorHAnsi"/>
          <w:b/>
          <w:sz w:val="16"/>
          <w:szCs w:val="16"/>
          <w:shd w:val="clear" w:color="auto" w:fill="FFFFFF"/>
        </w:rPr>
        <w:t>“</w:t>
      </w:r>
      <w:r w:rsidR="0052290E" w:rsidRPr="0052290E">
        <w:rPr>
          <w:rFonts w:cstheme="minorHAnsi"/>
          <w:b/>
          <w:sz w:val="16"/>
          <w:szCs w:val="16"/>
          <w:shd w:val="clear" w:color="auto" w:fill="FFFFFF"/>
        </w:rPr>
        <w:t>Miguel Arroyo (2001) afirma que a EJA tem uma história muito tensa, pois é atravessada por interesses diversos e nem sempre consensuais</w:t>
      </w:r>
      <w:r w:rsidR="0052290E">
        <w:rPr>
          <w:rFonts w:cstheme="minorHAnsi"/>
          <w:b/>
          <w:sz w:val="16"/>
          <w:szCs w:val="16"/>
          <w:shd w:val="clear" w:color="auto" w:fill="FFFFFF"/>
        </w:rPr>
        <w:t>”</w:t>
      </w:r>
      <w:r w:rsidR="0052290E" w:rsidRPr="0052290E">
        <w:rPr>
          <w:rFonts w:cstheme="minorHAnsi"/>
          <w:b/>
          <w:sz w:val="16"/>
          <w:szCs w:val="16"/>
          <w:shd w:val="clear" w:color="auto" w:fill="FFFFFF"/>
        </w:rPr>
        <w:t>.</w:t>
      </w:r>
    </w:p>
    <w:p w:rsidR="001A3EE8" w:rsidRDefault="001A3EE8" w:rsidP="007C4AEB">
      <w:pPr>
        <w:spacing w:line="240" w:lineRule="auto"/>
        <w:ind w:hanging="568"/>
        <w:jc w:val="both"/>
        <w:rPr>
          <w:rStyle w:val="apple-converted-space"/>
          <w:rFonts w:cstheme="minorHAnsi"/>
          <w:shd w:val="clear" w:color="auto" w:fill="FFFFFF"/>
        </w:rPr>
      </w:pPr>
      <w:r>
        <w:rPr>
          <w:b/>
          <w:i/>
        </w:rPr>
        <w:t xml:space="preserve"> </w:t>
      </w:r>
      <w:r w:rsidR="00133E5C">
        <w:rPr>
          <w:b/>
          <w:i/>
        </w:rPr>
        <w:t xml:space="preserve">      </w:t>
      </w:r>
      <w:r w:rsidR="007C4AEB">
        <w:rPr>
          <w:b/>
          <w:i/>
        </w:rPr>
        <w:t xml:space="preserve">     1.4 </w:t>
      </w:r>
      <w:r w:rsidR="0052290E" w:rsidRPr="00133E5C">
        <w:rPr>
          <w:rFonts w:cstheme="minorHAnsi"/>
          <w:shd w:val="clear" w:color="auto" w:fill="FFFFFF"/>
        </w:rPr>
        <w:t>Os olhares conflituosos sobre a condição social, política e cultural do</w:t>
      </w:r>
      <w:r w:rsidR="00E12847">
        <w:rPr>
          <w:rFonts w:cstheme="minorHAnsi"/>
          <w:shd w:val="clear" w:color="auto" w:fill="FFFFFF"/>
        </w:rPr>
        <w:t xml:space="preserve">s sujeitos aos quais se destina </w:t>
      </w:r>
      <w:r w:rsidR="0052290E" w:rsidRPr="00133E5C">
        <w:rPr>
          <w:rFonts w:cstheme="minorHAnsi"/>
          <w:shd w:val="clear" w:color="auto" w:fill="FFFFFF"/>
        </w:rPr>
        <w:t xml:space="preserve">esta oferta educativa têm condicionado as diferentes concepções de educação que lhes é oferecida. O espaço reservado a sua educação no conjunto das políticas oficiais se confunde com o lugar social destinado aos setores populares em nossa sociedade, sobretudo quando </w:t>
      </w:r>
      <w:r w:rsidR="0052290E" w:rsidRPr="00133E5C">
        <w:rPr>
          <w:rFonts w:cstheme="minorHAnsi"/>
          <w:i/>
          <w:shd w:val="clear" w:color="auto" w:fill="FFFFFF"/>
        </w:rPr>
        <w:t>“os jovens e adultos são trabalhadores, pobres, negros, subempregados, oprimidos, excluídos” (ARROYO 2001, p. 10).</w:t>
      </w:r>
      <w:r w:rsidR="00133E5C" w:rsidRPr="00133E5C">
        <w:rPr>
          <w:rFonts w:ascii="Arial" w:hAnsi="Arial" w:cs="Arial"/>
          <w:color w:val="333333"/>
          <w:sz w:val="28"/>
          <w:szCs w:val="28"/>
          <w:shd w:val="clear" w:color="auto" w:fill="FFFFFF"/>
        </w:rPr>
        <w:t xml:space="preserve"> </w:t>
      </w:r>
      <w:r w:rsidR="00133E5C" w:rsidRPr="00133E5C">
        <w:rPr>
          <w:rFonts w:cstheme="minorHAnsi"/>
          <w:shd w:val="clear" w:color="auto" w:fill="FFFFFF"/>
        </w:rPr>
        <w:t>Em contraposição a esta história oficial, o lugar social, político e cultural pretendido pelos excluídos como sujeitos coletivos na diversidade dos movimentos sociais que os constituem inspirou e vem inspirando práticas e concepções avançadas e criativas que também fazem parte da memória da EJA. É nessa arena de lutas e embates que o campo pedagógico da EJA vem se desenvolvendo, sendo marcadas por avanços e retrocessos, rupturas e continuidades. Esse autor ainda nos convida a voltar nosso olhar para as experiências de educação popular que marcaram o final dos 50 e início dos anos 60 e incorporá-las às políticas de EJA atuais.</w:t>
      </w:r>
      <w:r w:rsidR="00133E5C" w:rsidRPr="00133E5C">
        <w:rPr>
          <w:rStyle w:val="apple-converted-space"/>
          <w:rFonts w:cstheme="minorHAnsi"/>
          <w:shd w:val="clear" w:color="auto" w:fill="FFFFFF"/>
        </w:rPr>
        <w:t> </w:t>
      </w:r>
    </w:p>
    <w:p w:rsidR="007C4AEB" w:rsidRPr="00DE3407" w:rsidRDefault="00DE3407" w:rsidP="007C4AEB">
      <w:pPr>
        <w:spacing w:line="240" w:lineRule="auto"/>
        <w:jc w:val="both"/>
        <w:rPr>
          <w:rFonts w:cstheme="minorHAnsi"/>
          <w:b/>
          <w:i/>
        </w:rPr>
      </w:pPr>
      <w:r w:rsidRPr="00DE3407">
        <w:rPr>
          <w:rFonts w:cstheme="minorHAnsi"/>
          <w:b/>
          <w:i/>
          <w:shd w:val="clear" w:color="auto" w:fill="FFFFFF"/>
        </w:rPr>
        <w:t>1.5</w:t>
      </w:r>
      <w:r w:rsidRPr="007C4AEB">
        <w:rPr>
          <w:rFonts w:cstheme="minorHAnsi"/>
          <w:shd w:val="clear" w:color="auto" w:fill="FFFFFF"/>
        </w:rPr>
        <w:t xml:space="preserve"> </w:t>
      </w:r>
      <w:r w:rsidR="007C4AEB" w:rsidRPr="007C4AEB">
        <w:rPr>
          <w:rFonts w:cstheme="minorHAnsi"/>
          <w:shd w:val="clear" w:color="auto" w:fill="FFFFFF"/>
        </w:rPr>
        <w:t>A herança legada pelas experiências de educação de jovens e adultos inspiradas no movimento de educação popular</w:t>
      </w:r>
      <w:r w:rsidR="007C4AEB">
        <w:rPr>
          <w:rFonts w:cstheme="minorHAnsi"/>
          <w:shd w:val="clear" w:color="auto" w:fill="FFFFFF"/>
        </w:rPr>
        <w:t xml:space="preserve"> </w:t>
      </w:r>
      <w:r w:rsidR="007C4AEB" w:rsidRPr="007C4AEB">
        <w:rPr>
          <w:rFonts w:cstheme="minorHAnsi"/>
          <w:shd w:val="clear" w:color="auto" w:fill="FFFFFF"/>
        </w:rPr>
        <w:t>experiências de educação de jovens e adultos inspiradas no movimento de educação popular não é apenas digna de ser lembrada e incorporada, quando pensamos em políticas e projetos de EJA, mas continua tão atual quanto nas origens de sua história, nas décadas de 50 e 60, porque a condição social e humana dos jovens e adultos que inspiraram essas experiências e concepções também continua atual [...] em tempos de exclusão, miséria, desemprego, luta pela terra, pelo teto, pelo trabalho, pela vida</w:t>
      </w:r>
      <w:r w:rsidR="007C4AEB" w:rsidRPr="00DE3407">
        <w:rPr>
          <w:rFonts w:cstheme="minorHAnsi"/>
          <w:i/>
          <w:shd w:val="clear" w:color="auto" w:fill="FFFFFF"/>
        </w:rPr>
        <w:t xml:space="preserve">. </w:t>
      </w:r>
      <w:r>
        <w:rPr>
          <w:rFonts w:cstheme="minorHAnsi"/>
          <w:i/>
          <w:shd w:val="clear" w:color="auto" w:fill="FFFFFF"/>
        </w:rPr>
        <w:t>“</w:t>
      </w:r>
      <w:r w:rsidR="007C4AEB" w:rsidRPr="00DE3407">
        <w:rPr>
          <w:rFonts w:cstheme="minorHAnsi"/>
          <w:i/>
          <w:shd w:val="clear" w:color="auto" w:fill="FFFFFF"/>
        </w:rPr>
        <w:t>Tão atuais que não perderam sua radicalidade, porque a realidade vivida pelos jovens e adultos populares continua</w:t>
      </w:r>
      <w:r w:rsidR="007C4AEB" w:rsidRPr="00DE3407">
        <w:rPr>
          <w:rStyle w:val="apple-converted-space"/>
          <w:rFonts w:cstheme="minorHAnsi"/>
          <w:i/>
          <w:shd w:val="clear" w:color="auto" w:fill="FFFFFF"/>
        </w:rPr>
        <w:t> </w:t>
      </w:r>
      <w:r>
        <w:rPr>
          <w:rFonts w:cstheme="minorHAnsi"/>
          <w:i/>
          <w:shd w:val="clear" w:color="auto" w:fill="FFFFFF"/>
        </w:rPr>
        <w:t>radicalmente excludente”</w:t>
      </w:r>
      <w:r w:rsidRPr="00DE3407">
        <w:rPr>
          <w:rFonts w:cstheme="minorHAnsi"/>
          <w:i/>
          <w:shd w:val="clear" w:color="auto" w:fill="FFFFFF"/>
        </w:rPr>
        <w:t>. (ARROYO, 2001, p. 11</w:t>
      </w:r>
      <w:r w:rsidR="000D2AEC" w:rsidRPr="00DE3407">
        <w:rPr>
          <w:rFonts w:cstheme="minorHAnsi"/>
          <w:i/>
          <w:shd w:val="clear" w:color="auto" w:fill="FFFFFF"/>
        </w:rPr>
        <w:t>)</w:t>
      </w:r>
      <w:r w:rsidR="000D2AEC">
        <w:rPr>
          <w:rFonts w:cstheme="minorHAnsi"/>
          <w:i/>
          <w:shd w:val="clear" w:color="auto" w:fill="FFFFFF"/>
        </w:rPr>
        <w:t xml:space="preserve">. </w:t>
      </w:r>
      <w:r>
        <w:rPr>
          <w:rFonts w:cstheme="minorHAnsi"/>
          <w:i/>
          <w:shd w:val="clear" w:color="auto" w:fill="FFFFFF"/>
        </w:rPr>
        <w:t>-</w:t>
      </w:r>
    </w:p>
    <w:p w:rsidR="00CB21E1" w:rsidRDefault="00CB21E1" w:rsidP="006A011A">
      <w:pPr>
        <w:spacing w:line="240" w:lineRule="auto"/>
        <w:jc w:val="both"/>
        <w:rPr>
          <w:b/>
          <w:i/>
        </w:rPr>
      </w:pPr>
    </w:p>
    <w:p w:rsidR="00DC0041" w:rsidRDefault="00DC0041" w:rsidP="006A011A">
      <w:pPr>
        <w:spacing w:line="240" w:lineRule="auto"/>
        <w:jc w:val="both"/>
        <w:rPr>
          <w:b/>
          <w:i/>
        </w:rPr>
      </w:pPr>
    </w:p>
    <w:p w:rsidR="00DC0041" w:rsidRDefault="00DC0041" w:rsidP="006A011A">
      <w:pPr>
        <w:spacing w:line="240" w:lineRule="auto"/>
        <w:jc w:val="both"/>
        <w:rPr>
          <w:b/>
          <w:i/>
        </w:rPr>
      </w:pPr>
    </w:p>
    <w:p w:rsidR="007C4AEB" w:rsidRDefault="007C4AEB" w:rsidP="006A011A">
      <w:pPr>
        <w:spacing w:line="240" w:lineRule="auto"/>
        <w:jc w:val="both"/>
        <w:rPr>
          <w:rFonts w:cstheme="minorHAnsi"/>
          <w:shd w:val="clear" w:color="auto" w:fill="FFFFFF"/>
        </w:rPr>
      </w:pPr>
      <w:r w:rsidRPr="003E07E7">
        <w:rPr>
          <w:noProof/>
        </w:rPr>
        <w:drawing>
          <wp:inline distT="0" distB="0" distL="0" distR="0">
            <wp:extent cx="1161164" cy="457200"/>
            <wp:effectExtent l="19050" t="0" r="886" b="0"/>
            <wp:docPr id="22"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DE3407">
        <w:rPr>
          <w:rStyle w:val="apple-converted-space"/>
          <w:rFonts w:ascii="Arial" w:hAnsi="Arial" w:cs="Arial"/>
          <w:color w:val="333333"/>
          <w:sz w:val="28"/>
          <w:szCs w:val="28"/>
          <w:shd w:val="clear" w:color="auto" w:fill="FFFFFF"/>
        </w:rPr>
        <w:t> </w:t>
      </w:r>
      <w:r w:rsidR="00DE3407" w:rsidRPr="00DE3407">
        <w:rPr>
          <w:rFonts w:cstheme="minorHAnsi"/>
          <w:shd w:val="clear" w:color="auto" w:fill="FFFFFF"/>
        </w:rPr>
        <w:t>Essa afirmação de Arroyo estimulou e fortaleceu o desejo de dar visibilidade à presença da educação popular na configuração da EJA, por meio da memória e da experiência daqueles que viveram e testemunharam esses momentos. Para isso, foram entrevistados educadores nascidos em diferentes lugares do Brasil, entre as décadas de 30 e de 40. A maioria desses educadores, durante sua juventude, nos anos 1960, participou de movimentos que em sua constituição eram radicalmente diversos das iniciativas anteriores de educação de adultos.</w:t>
      </w:r>
    </w:p>
    <w:p w:rsidR="008D536A" w:rsidRPr="008D536A" w:rsidRDefault="00DE3407" w:rsidP="006A011A">
      <w:pPr>
        <w:spacing w:line="240" w:lineRule="auto"/>
        <w:jc w:val="both"/>
        <w:rPr>
          <w:rFonts w:cstheme="minorHAnsi"/>
          <w:i/>
          <w:color w:val="333333"/>
          <w:shd w:val="clear" w:color="auto" w:fill="FFFFFF"/>
        </w:rPr>
      </w:pPr>
      <w:r w:rsidRPr="00DE3407">
        <w:rPr>
          <w:rStyle w:val="apple-converted-space"/>
          <w:rFonts w:cstheme="minorHAnsi"/>
          <w:b/>
          <w:i/>
          <w:shd w:val="clear" w:color="auto" w:fill="FFFFFF"/>
        </w:rPr>
        <w:t>1.6</w:t>
      </w:r>
      <w:r w:rsidRPr="00DE3407">
        <w:rPr>
          <w:rStyle w:val="apple-converted-space"/>
          <w:rFonts w:cstheme="minorHAnsi"/>
          <w:shd w:val="clear" w:color="auto" w:fill="FFFFFF"/>
        </w:rPr>
        <w:t> </w:t>
      </w:r>
      <w:r w:rsidRPr="00DE3407">
        <w:rPr>
          <w:rFonts w:cstheme="minorHAnsi"/>
          <w:shd w:val="clear" w:color="auto" w:fill="FFFFFF"/>
        </w:rPr>
        <w:t>Tais experiências foram curtas, mas densas no que se refere aos aspectos culturais, educativos e políticos. Havia um compromisso político explícito assumido com os grupos oprimidos e uma orientação direcionada às transformações das estruturas sociais. Essas iniciativas foram interrompidas com a ditadura militar. Entretanto, após essa intervenção – tomando-se por base trajetórias singulares, esses educadores continuaram desenvolvendo atividades</w:t>
      </w:r>
      <w:r w:rsidR="008D536A">
        <w:rPr>
          <w:rFonts w:cstheme="minorHAnsi"/>
          <w:shd w:val="clear" w:color="auto" w:fill="FFFFFF"/>
        </w:rPr>
        <w:t xml:space="preserve"> </w:t>
      </w:r>
      <w:r w:rsidR="008D536A" w:rsidRPr="008D536A">
        <w:rPr>
          <w:rFonts w:cstheme="minorHAnsi"/>
          <w:color w:val="333333"/>
          <w:shd w:val="clear" w:color="auto" w:fill="FFFFFF"/>
        </w:rPr>
        <w:t xml:space="preserve">tomando-se por base trajetórias singulares, esses educadores continuaram desenvolvendo atividades relacionadas à educação popular, constituindo sua identidade profissional com base nesse campo educativo. Em 1964, o </w:t>
      </w:r>
      <w:r w:rsidR="008D536A" w:rsidRPr="008D536A">
        <w:rPr>
          <w:rFonts w:cstheme="minorHAnsi"/>
          <w:i/>
          <w:color w:val="333333"/>
          <w:shd w:val="clear" w:color="auto" w:fill="FFFFFF"/>
        </w:rPr>
        <w:t>PNA - Programa Nacional de Alfabetização de Adultos foi o último dos programas desse ciclo, cujo planejamento incorporou largamente as orientações de Paulo Freire, organizado pelo Ministério da Educação.</w:t>
      </w:r>
    </w:p>
    <w:p w:rsidR="00DE3407" w:rsidRDefault="008D536A" w:rsidP="006A011A">
      <w:pPr>
        <w:spacing w:line="240" w:lineRule="auto"/>
        <w:jc w:val="both"/>
        <w:rPr>
          <w:rFonts w:cstheme="minorHAnsi"/>
          <w:shd w:val="clear" w:color="auto" w:fill="FFFFFF"/>
        </w:rPr>
      </w:pPr>
      <w:r w:rsidRPr="008D536A">
        <w:rPr>
          <w:rFonts w:cstheme="minorHAnsi"/>
          <w:b/>
          <w:shd w:val="clear" w:color="auto" w:fill="FFFFFF"/>
        </w:rPr>
        <w:t>1.7</w:t>
      </w:r>
      <w:r w:rsidRPr="008D536A">
        <w:rPr>
          <w:rFonts w:cstheme="minorHAnsi"/>
          <w:color w:val="333333"/>
          <w:shd w:val="clear" w:color="auto" w:fill="FFFFFF"/>
        </w:rPr>
        <w:t xml:space="preserve"> Pois, o Golpe militar de 1964, provocou uma ruptura política nos movimentos de educação e cultura populares, essa e outras experiências acabaram por desaparecer ou desestruturar-se sob a violenta repressão dos governos do ciclo militar iniciado naquele mesmo ano </w:t>
      </w:r>
      <w:r w:rsidRPr="008D536A">
        <w:rPr>
          <w:rFonts w:cstheme="minorHAnsi"/>
          <w:i/>
          <w:color w:val="333333"/>
          <w:shd w:val="clear" w:color="auto" w:fill="FFFFFF"/>
        </w:rPr>
        <w:t xml:space="preserve">(HADDAD, 2000; DI PIERRO, 2000; RIBEIRO 2001; VIEIRA 2004). </w:t>
      </w:r>
      <w:r w:rsidRPr="008D536A">
        <w:rPr>
          <w:rFonts w:cstheme="minorHAnsi"/>
          <w:color w:val="333333"/>
          <w:shd w:val="clear" w:color="auto" w:fill="FFFFFF"/>
        </w:rPr>
        <w:t xml:space="preserve">De acordo com Vieira (2004), os trabalhos relativos à educação de adultos ficaram paralisados até 1966, quando foi instituída na via oficial a Cruzada </w:t>
      </w:r>
      <w:r w:rsidRPr="008D536A">
        <w:rPr>
          <w:rFonts w:cstheme="minorHAnsi"/>
          <w:i/>
          <w:color w:val="333333"/>
          <w:shd w:val="clear" w:color="auto" w:fill="FFFFFF"/>
        </w:rPr>
        <w:t>ABC – Ação Básica Cristã</w:t>
      </w:r>
      <w:r w:rsidRPr="008D536A">
        <w:rPr>
          <w:rFonts w:cstheme="minorHAnsi"/>
          <w:color w:val="333333"/>
          <w:shd w:val="clear" w:color="auto" w:fill="FFFFFF"/>
        </w:rPr>
        <w:t xml:space="preserve"> que buscou ocupar os espaços deixados pelos movimentos populares, anteriores ao golpe militar. Dado às críticas recebidas dos técnicos do MEC, relativamente ao seu caráter assistencialista, material inadequado à realidade do educando, ao corte nos recursos financeiros, nos anos 70 a 71, o programa foi gradativamente extinto,</w:t>
      </w:r>
      <w:r w:rsidRPr="008D536A">
        <w:rPr>
          <w:rStyle w:val="apple-converted-space"/>
          <w:rFonts w:cstheme="minorHAnsi"/>
          <w:color w:val="333333"/>
          <w:shd w:val="clear" w:color="auto" w:fill="FFFFFF"/>
        </w:rPr>
        <w:t> </w:t>
      </w:r>
      <w:r w:rsidRPr="008D536A">
        <w:rPr>
          <w:rFonts w:cstheme="minorHAnsi"/>
          <w:shd w:val="clear" w:color="auto" w:fill="FFFFFF"/>
        </w:rPr>
        <w:t xml:space="preserve">coincidindo com a criação do </w:t>
      </w:r>
      <w:r w:rsidRPr="008D536A">
        <w:rPr>
          <w:rFonts w:cstheme="minorHAnsi"/>
          <w:i/>
          <w:shd w:val="clear" w:color="auto" w:fill="FFFFFF"/>
        </w:rPr>
        <w:t xml:space="preserve">MOBRAL - Movimento Brasileiro de Alfabetização. </w:t>
      </w:r>
      <w:r w:rsidRPr="008D536A">
        <w:rPr>
          <w:rFonts w:cstheme="minorHAnsi"/>
          <w:shd w:val="clear" w:color="auto" w:fill="FFFFFF"/>
        </w:rPr>
        <w:t>O MOBRAL, criado em dezembro de 1967, mas que, a partir de 1969, foi organizado pelo governo como um programa de proporções nacionais, voltado a oferecer alfabetização a amplas parcelas dos adultos analfabetos nas mais variadas localidades do país. Constitui-se, nos anos 70, no grande projeto de impacto dos governos</w:t>
      </w:r>
      <w:r w:rsidR="004B3CC1">
        <w:rPr>
          <w:rFonts w:cstheme="minorHAnsi"/>
          <w:shd w:val="clear" w:color="auto" w:fill="FFFFFF"/>
        </w:rPr>
        <w:t xml:space="preserve"> </w:t>
      </w:r>
      <w:r w:rsidR="004B3CC1" w:rsidRPr="004B3CC1">
        <w:rPr>
          <w:rFonts w:cstheme="minorHAnsi"/>
          <w:shd w:val="clear" w:color="auto" w:fill="FFFFFF"/>
        </w:rPr>
        <w:t>localidades do país. Constitui-se, nos anos 70, no grande projeto de impacto dos governos militares.</w:t>
      </w:r>
    </w:p>
    <w:p w:rsidR="004B3CC1" w:rsidRPr="004B3CC1" w:rsidRDefault="004B3CC1" w:rsidP="006A011A">
      <w:pPr>
        <w:spacing w:line="240" w:lineRule="auto"/>
        <w:jc w:val="both"/>
        <w:rPr>
          <w:rFonts w:cstheme="minorHAnsi"/>
          <w:b/>
          <w:i/>
        </w:rPr>
      </w:pPr>
      <w:r>
        <w:rPr>
          <w:rFonts w:cstheme="minorHAnsi"/>
          <w:shd w:val="clear" w:color="auto" w:fill="FFFFFF"/>
        </w:rPr>
        <w:t xml:space="preserve">1.8 </w:t>
      </w:r>
      <w:r w:rsidRPr="004B3CC1">
        <w:rPr>
          <w:rFonts w:cstheme="minorHAnsi"/>
          <w:shd w:val="clear" w:color="auto" w:fill="FFFFFF"/>
        </w:rPr>
        <w:t xml:space="preserve">O fim do governo militar e a retomada do processo de democratização do país, são expressos nos movimentos da Anistia, das Diretas Já, dentre outros, o que leva os movimentos envolvidos com a educação a uma nova postura diante das diretrizes educacionais no país. </w:t>
      </w:r>
      <w:r w:rsidRPr="006002E7">
        <w:rPr>
          <w:rFonts w:cstheme="minorHAnsi"/>
          <w:i/>
          <w:shd w:val="clear" w:color="auto" w:fill="FFFFFF"/>
        </w:rPr>
        <w:t>O MOBRAL</w:t>
      </w:r>
      <w:r w:rsidRPr="004B3CC1">
        <w:rPr>
          <w:rFonts w:cstheme="minorHAnsi"/>
          <w:shd w:val="clear" w:color="auto" w:fill="FFFFFF"/>
        </w:rPr>
        <w:t xml:space="preserve"> é extinto em 1985, e substituído pela Fundação Educar, o que marca uma ruptura com os governos autoritários. Nesse contexto de redemocratização, é que percebe-se um alargamento nas práticas pedagógicas da Educação de Jovens e Adultos e as experiências populares desenvolvidas na clandestinidade, retomam sua posição de participantes do processo passando a influenciar programas públicos e comunitários de alfabetização de adultos </w:t>
      </w:r>
      <w:r w:rsidRPr="006002E7">
        <w:rPr>
          <w:rFonts w:cstheme="minorHAnsi"/>
          <w:i/>
          <w:shd w:val="clear" w:color="auto" w:fill="FFFFFF"/>
        </w:rPr>
        <w:t>(HADDAD, DI PIERRO, 2000). O Brasil dos anos oitenta foi colorido com a conquista da anistia, das eleições diretas, da abertura política, enfim, com a conquista da democracia.</w:t>
      </w:r>
      <w:r w:rsidRPr="004B3CC1">
        <w:rPr>
          <w:rFonts w:cstheme="minorHAnsi"/>
          <w:shd w:val="clear" w:color="auto" w:fill="FFFFFF"/>
        </w:rPr>
        <w:t xml:space="preserve"> No campo da Educação de Jovens e Adultos – EJA, o período foi marcado pelo deslocamento de uma visão compensatória, para uma visão da educação como direito, resultado de um processo que se constrói ao longo da vida. Essa concepção é confirmada pela inserção de artigos na Constituição Federal, que seguem na direção de tal aspiração, vide, por exemplo, artigos 205 e 208 da Carta Magna.</w:t>
      </w:r>
    </w:p>
    <w:p w:rsidR="00DC0041" w:rsidRDefault="00DC0041" w:rsidP="006A011A">
      <w:pPr>
        <w:spacing w:line="240" w:lineRule="auto"/>
        <w:jc w:val="both"/>
        <w:rPr>
          <w:b/>
          <w:i/>
        </w:rPr>
      </w:pPr>
    </w:p>
    <w:p w:rsidR="00CB21E1" w:rsidRDefault="00CB21E1" w:rsidP="006A011A">
      <w:pPr>
        <w:spacing w:line="240" w:lineRule="auto"/>
        <w:jc w:val="both"/>
        <w:rPr>
          <w:b/>
          <w:i/>
        </w:rPr>
      </w:pPr>
    </w:p>
    <w:p w:rsidR="008B32D1" w:rsidRPr="000D2AEC" w:rsidRDefault="008B32D1" w:rsidP="006A011A">
      <w:pPr>
        <w:spacing w:line="240" w:lineRule="auto"/>
        <w:jc w:val="both"/>
        <w:rPr>
          <w:rFonts w:cstheme="minorHAnsi"/>
          <w:b/>
          <w:i/>
          <w:sz w:val="24"/>
          <w:szCs w:val="24"/>
          <w:shd w:val="clear" w:color="auto" w:fill="FFFFFF"/>
        </w:rPr>
      </w:pPr>
      <w:r w:rsidRPr="003E07E7">
        <w:rPr>
          <w:noProof/>
        </w:rPr>
        <w:drawing>
          <wp:inline distT="0" distB="0" distL="0" distR="0">
            <wp:extent cx="1161164" cy="457200"/>
            <wp:effectExtent l="19050" t="0" r="886" b="0"/>
            <wp:docPr id="21"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sidR="006002E7">
        <w:rPr>
          <w:rFonts w:ascii="Arial" w:hAnsi="Arial" w:cs="Arial"/>
          <w:color w:val="333333"/>
          <w:sz w:val="28"/>
          <w:szCs w:val="28"/>
          <w:shd w:val="clear" w:color="auto" w:fill="FFFFFF"/>
        </w:rPr>
        <w:t xml:space="preserve">                 </w:t>
      </w:r>
      <w:r w:rsidR="006002E7" w:rsidRPr="000D2AEC">
        <w:rPr>
          <w:rFonts w:cstheme="minorHAnsi"/>
          <w:b/>
          <w:i/>
          <w:sz w:val="24"/>
          <w:szCs w:val="24"/>
          <w:shd w:val="clear" w:color="auto" w:fill="FFFFFF"/>
        </w:rPr>
        <w:t>CONSIDERAÇÕES FINAIS</w:t>
      </w:r>
    </w:p>
    <w:p w:rsidR="006002E7" w:rsidRPr="000D2AEC" w:rsidRDefault="006002E7" w:rsidP="006A011A">
      <w:pPr>
        <w:spacing w:line="240" w:lineRule="auto"/>
        <w:jc w:val="both"/>
        <w:rPr>
          <w:rFonts w:cstheme="minorHAnsi"/>
          <w:b/>
          <w:i/>
          <w:sz w:val="24"/>
          <w:szCs w:val="24"/>
          <w:shd w:val="clear" w:color="auto" w:fill="FFFFFF"/>
        </w:rPr>
      </w:pPr>
    </w:p>
    <w:p w:rsidR="006002E7" w:rsidRDefault="006002E7" w:rsidP="006A011A">
      <w:pPr>
        <w:spacing w:line="240" w:lineRule="auto"/>
        <w:jc w:val="both"/>
        <w:rPr>
          <w:rFonts w:cstheme="minorHAnsi"/>
          <w:shd w:val="clear" w:color="auto" w:fill="FFFFFF"/>
        </w:rPr>
      </w:pPr>
      <w:r>
        <w:rPr>
          <w:rFonts w:cstheme="minorHAnsi"/>
          <w:shd w:val="clear" w:color="auto" w:fill="FFFFFF"/>
        </w:rPr>
        <w:t xml:space="preserve">     </w:t>
      </w:r>
      <w:r w:rsidRPr="006002E7">
        <w:rPr>
          <w:rFonts w:cstheme="minorHAnsi"/>
          <w:shd w:val="clear" w:color="auto" w:fill="FFFFFF"/>
        </w:rPr>
        <w:t>Diante do exposto foi possível rever alguns aspectos da educação de jovens e adultos,</w:t>
      </w:r>
      <w:r>
        <w:rPr>
          <w:rFonts w:cstheme="minorHAnsi"/>
          <w:shd w:val="clear" w:color="auto" w:fill="FFFFFF"/>
        </w:rPr>
        <w:t xml:space="preserve"> no Município de Japeri – RJ.</w:t>
      </w:r>
      <w:r w:rsidRPr="006002E7">
        <w:rPr>
          <w:rFonts w:cstheme="minorHAnsi"/>
          <w:shd w:val="clear" w:color="auto" w:fill="FFFFFF"/>
        </w:rPr>
        <w:t xml:space="preserve"> Tais como o histórico da EJA e sua evolução, a formação do professor e suas práticas de ensino na EJA, além de constatar que a EJA é uma educação possível.</w:t>
      </w:r>
      <w:r>
        <w:rPr>
          <w:rFonts w:cstheme="minorHAnsi"/>
          <w:shd w:val="clear" w:color="auto" w:fill="FFFFFF"/>
        </w:rPr>
        <w:t xml:space="preserve"> </w:t>
      </w:r>
      <w:r w:rsidRPr="006002E7">
        <w:rPr>
          <w:rFonts w:cstheme="minorHAnsi"/>
          <w:shd w:val="clear" w:color="auto" w:fill="FFFFFF"/>
        </w:rPr>
        <w:t>Ao longo dos anos, o avanço da tecnologia e da economia tem feito com que as pessoas sintam necessidade de retornar à sala de aula para aprimorar seus conhecimentos ou conseguir um diploma atestando uma escolarização mais elevada. Considerando a trajetória da EJA no Brasil, este tem sido pautado por campanhas ou movimentos desenvolvidos, a partir da administração federal, com envolvimento de organizações da sociedade civil, visando à realização de propostas ambiciosas de eliminação do analfabetismo e formação de mão-de-obra, em curtos espaços de tempo. Nos dias de hoje a alfabetização não visa somente à capacitação do aluno para o mercado de trabalho é também necessário que a escola desenvolva no aluno suas capacidades, em função de novos saberes que se produzem e que demande</w:t>
      </w:r>
      <w:r w:rsidR="00EA0D14">
        <w:rPr>
          <w:rFonts w:cstheme="minorHAnsi"/>
          <w:shd w:val="clear" w:color="auto" w:fill="FFFFFF"/>
        </w:rPr>
        <w:t xml:space="preserve"> </w:t>
      </w:r>
      <w:r w:rsidR="00EA0D14" w:rsidRPr="00EA0D14">
        <w:rPr>
          <w:rFonts w:cstheme="minorHAnsi"/>
          <w:shd w:val="clear" w:color="auto" w:fill="FFFFFF"/>
        </w:rPr>
        <w:t>um novo tipo de profissional, que o educando obtenha uma formação indispensável para o exercício da cidadania. A acomodação dos educando é um outro fator que colabora para o estado de mesmice dos educadores, pois esses se acostumaram com a cartilha como sendo o único meio de aquisição da leitura e escrita. A partir dessas conclusões, tenho em vista também algumas considerações no sentido de recomendar que sejam feitos cursos regulares de capacitação para os profissionais atuantes nas classes da EJA, para que os mesmos possam refletir sobre sua prática e criar estratégias para modificar essa prática</w:t>
      </w:r>
      <w:r w:rsidR="00EA0D14">
        <w:rPr>
          <w:rStyle w:val="apple-converted-space"/>
          <w:rFonts w:ascii="Arial" w:hAnsi="Arial" w:cs="Arial"/>
          <w:color w:val="333333"/>
          <w:sz w:val="28"/>
          <w:szCs w:val="28"/>
          <w:shd w:val="clear" w:color="auto" w:fill="FFFFFF"/>
        </w:rPr>
        <w:t> </w:t>
      </w:r>
      <w:r w:rsidR="00EA0D14" w:rsidRPr="006D4489">
        <w:rPr>
          <w:rFonts w:cstheme="minorHAnsi"/>
          <w:shd w:val="clear" w:color="auto" w:fill="FFFFFF"/>
        </w:rPr>
        <w:t xml:space="preserve">descontextualizada; o investimento por parte do Município, subsidiando materiais </w:t>
      </w:r>
      <w:r w:rsidR="006D4489" w:rsidRPr="006D4489">
        <w:rPr>
          <w:rFonts w:cstheme="minorHAnsi"/>
          <w:shd w:val="clear" w:color="auto" w:fill="FFFFFF"/>
        </w:rPr>
        <w:t>didáticos para que se possam criar ambientes estimuladores do processo da aquisição da leitura e da escrita; a parceria dos familiares e da própria instituição de ensino, em dar credibilidade à atuação dos educadores, no sentido de não cobrar que a cartilha seja utilizada e preenchida em um tempo mínimo fixado e, por fim, poder contar com a disposição, boa vontade e entusiasmo dos professores em assumir esse compromisso de mudança, para que esse espírito de transformação contagie e motive os educando das classes da EJA, para que os mesmos também lutem para ser partícipes de uma prática educativa coerente com a realidade cultural por eles vivenciada. É oportuno lembrar que todos podem e devem contribuir para o desenvolvimento da EJA: os governantes devem implantar políticas integradas para a EJA, às escolas devem elaborar um projeto adequado para seus próprios alunos e não seguir modelos prontos, os professores devem estar sempre atualizando seus conhecimentos e métodos de ensino, os alunos</w:t>
      </w:r>
      <w:r w:rsidR="006D4489" w:rsidRPr="006D4489">
        <w:rPr>
          <w:rStyle w:val="apple-converted-space"/>
          <w:rFonts w:cstheme="minorHAnsi"/>
          <w:shd w:val="clear" w:color="auto" w:fill="FFFFFF"/>
        </w:rPr>
        <w:t> </w:t>
      </w:r>
      <w:r w:rsidR="006D4489" w:rsidRPr="006D4489">
        <w:rPr>
          <w:rFonts w:cstheme="minorHAnsi"/>
          <w:shd w:val="clear" w:color="auto" w:fill="FFFFFF"/>
        </w:rPr>
        <w:t>devem sentir orgulho da EJA e valorizar a oportunidade que estão tendo de estudar e ampliar seus conhecimentos. À sociedade cabe contribuir com a EJA não discriminando essa modalidade de ensino nem seus alunos, e por fim, as pessoas em geral que conhecerem um adulto analfabeto deve falar da importância da educação e incentivá-los a procurar uma escola de EJA.</w:t>
      </w: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0D2AEC" w:rsidRDefault="000D2AEC" w:rsidP="006A011A">
      <w:pPr>
        <w:spacing w:line="240" w:lineRule="auto"/>
        <w:jc w:val="both"/>
        <w:rPr>
          <w:rFonts w:cstheme="minorHAnsi"/>
          <w:shd w:val="clear" w:color="auto" w:fill="FFFFFF"/>
        </w:rPr>
      </w:pPr>
    </w:p>
    <w:p w:rsidR="00DC0041" w:rsidRDefault="000D2AEC" w:rsidP="006A011A">
      <w:pPr>
        <w:spacing w:line="240" w:lineRule="auto"/>
        <w:jc w:val="both"/>
        <w:rPr>
          <w:rFonts w:ascii="Arial" w:hAnsi="Arial" w:cs="Arial"/>
          <w:color w:val="333333"/>
          <w:sz w:val="28"/>
          <w:szCs w:val="28"/>
          <w:shd w:val="clear" w:color="auto" w:fill="FFFFFF"/>
        </w:rPr>
      </w:pPr>
      <w:r w:rsidRPr="003E07E7">
        <w:rPr>
          <w:noProof/>
        </w:rPr>
        <w:lastRenderedPageBreak/>
        <w:drawing>
          <wp:inline distT="0" distB="0" distL="0" distR="0">
            <wp:extent cx="1161164" cy="457200"/>
            <wp:effectExtent l="19050" t="0" r="886" b="0"/>
            <wp:docPr id="23" name="Imagem 1" descr="https://lh4.googleusercontent.com/f1xb_DAIzSqn6wyjvtmMkhm2tUN8zJ1137ditgMl3Q7FjrS9Sl8Bg50nEph-k7w4JC03J5Ac1op1cjObUTnLX5qy8A4GWDIIiqC1Ku8YiKp4MyfMM_F2smElFsrGA5h_obM5Tc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1xb_DAIzSqn6wyjvtmMkhm2tUN8zJ1137ditgMl3Q7FjrS9Sl8Bg50nEph-k7w4JC03J5Ac1op1cjObUTnLX5qy8A4GWDIIiqC1Ku8YiKp4MyfMM_F2smElFsrGA5h_obM5TcMN"/>
                    <pic:cNvPicPr>
                      <a:picLocks noChangeAspect="1" noChangeArrowheads="1"/>
                    </pic:cNvPicPr>
                  </pic:nvPicPr>
                  <pic:blipFill>
                    <a:blip r:embed="rId9" cstate="print"/>
                    <a:srcRect/>
                    <a:stretch>
                      <a:fillRect/>
                    </a:stretch>
                  </pic:blipFill>
                  <pic:spPr bwMode="auto">
                    <a:xfrm>
                      <a:off x="0" y="0"/>
                      <a:ext cx="1161360" cy="457277"/>
                    </a:xfrm>
                    <a:prstGeom prst="rect">
                      <a:avLst/>
                    </a:prstGeom>
                    <a:noFill/>
                    <a:ln w="9525">
                      <a:noFill/>
                      <a:miter lim="800000"/>
                      <a:headEnd/>
                      <a:tailEnd/>
                    </a:ln>
                  </pic:spPr>
                </pic:pic>
              </a:graphicData>
            </a:graphic>
          </wp:inline>
        </w:drawing>
      </w:r>
      <w:r>
        <w:rPr>
          <w:rFonts w:ascii="Arial" w:hAnsi="Arial" w:cs="Arial"/>
          <w:color w:val="333333"/>
          <w:sz w:val="28"/>
          <w:szCs w:val="28"/>
          <w:shd w:val="clear" w:color="auto" w:fill="FFFFFF"/>
        </w:rPr>
        <w:t xml:space="preserve">      </w:t>
      </w:r>
      <w:r w:rsidR="00683BDC">
        <w:rPr>
          <w:rFonts w:ascii="Arial" w:hAnsi="Arial" w:cs="Arial"/>
          <w:color w:val="333333"/>
          <w:sz w:val="28"/>
          <w:szCs w:val="28"/>
          <w:shd w:val="clear" w:color="auto" w:fill="FFFFFF"/>
        </w:rPr>
        <w:t xml:space="preserve">       </w:t>
      </w:r>
    </w:p>
    <w:p w:rsidR="000D2AEC" w:rsidRDefault="00DC0041" w:rsidP="006A011A">
      <w:pPr>
        <w:spacing w:line="240" w:lineRule="auto"/>
        <w:jc w:val="both"/>
        <w:rPr>
          <w:rFonts w:cstheme="minorHAnsi"/>
          <w:b/>
          <w:i/>
          <w:sz w:val="24"/>
          <w:szCs w:val="24"/>
          <w:shd w:val="clear" w:color="auto" w:fill="FFFFFF"/>
        </w:rPr>
      </w:pPr>
      <w:r>
        <w:rPr>
          <w:rFonts w:ascii="Arial" w:hAnsi="Arial" w:cs="Arial"/>
          <w:color w:val="333333"/>
          <w:sz w:val="28"/>
          <w:szCs w:val="28"/>
          <w:shd w:val="clear" w:color="auto" w:fill="FFFFFF"/>
        </w:rPr>
        <w:t xml:space="preserve">                                </w:t>
      </w:r>
      <w:r w:rsidR="000D2AEC" w:rsidRPr="000D2AEC">
        <w:rPr>
          <w:rFonts w:cstheme="minorHAnsi"/>
          <w:b/>
          <w:i/>
          <w:sz w:val="24"/>
          <w:szCs w:val="24"/>
          <w:shd w:val="clear" w:color="auto" w:fill="FFFFFF"/>
        </w:rPr>
        <w:t>REFERÊNCIAS BIBLIOGRÁFICAS</w:t>
      </w:r>
    </w:p>
    <w:p w:rsidR="00683BDC" w:rsidRDefault="00683BDC" w:rsidP="006A011A">
      <w:pPr>
        <w:spacing w:line="240" w:lineRule="auto"/>
        <w:jc w:val="both"/>
        <w:rPr>
          <w:rFonts w:cstheme="minorHAnsi"/>
          <w:color w:val="333333"/>
          <w:shd w:val="clear" w:color="auto" w:fill="FFFFFF"/>
        </w:rPr>
      </w:pPr>
      <w:r w:rsidRPr="00683BDC">
        <w:rPr>
          <w:rFonts w:cstheme="minorHAnsi"/>
          <w:color w:val="333333"/>
          <w:shd w:val="clear" w:color="auto" w:fill="FFFFFF"/>
        </w:rPr>
        <w:t>ARROYO, Miguel G. da. Escola coerente à Escola possível. São Paulo: Loyola, 1997. CANDAU, Maria Vera. A didática em questão. 13 ed. Petrópolis/RJ: Vozes, 1994.</w:t>
      </w:r>
    </w:p>
    <w:p w:rsidR="00D91C32" w:rsidRDefault="00D91C32" w:rsidP="006A011A">
      <w:pPr>
        <w:spacing w:line="240" w:lineRule="auto"/>
        <w:jc w:val="both"/>
        <w:rPr>
          <w:rFonts w:cstheme="minorHAnsi"/>
          <w:color w:val="333333"/>
          <w:shd w:val="clear" w:color="auto" w:fill="FFFFFF"/>
        </w:rPr>
      </w:pPr>
      <w:r w:rsidRPr="00D91C32">
        <w:rPr>
          <w:rFonts w:cstheme="minorHAnsi"/>
          <w:color w:val="333333"/>
          <w:shd w:val="clear" w:color="auto" w:fill="FFFFFF"/>
        </w:rPr>
        <w:t>DI PIERRO, Maria Clara. Descentralização, focalização e parceria: uma análise das tendências nas políticas de educação de jovens e adultos.</w:t>
      </w:r>
    </w:p>
    <w:p w:rsidR="00D91C32" w:rsidRDefault="00D91C32" w:rsidP="006A011A">
      <w:pPr>
        <w:spacing w:line="240" w:lineRule="auto"/>
        <w:jc w:val="both"/>
        <w:rPr>
          <w:rFonts w:cstheme="minorHAnsi"/>
          <w:color w:val="333333"/>
          <w:shd w:val="clear" w:color="auto" w:fill="FFFFFF"/>
        </w:rPr>
      </w:pPr>
      <w:r w:rsidRPr="00D91C32">
        <w:rPr>
          <w:rFonts w:cstheme="minorHAnsi"/>
          <w:color w:val="333333"/>
          <w:shd w:val="clear" w:color="auto" w:fill="FFFFFF"/>
        </w:rPr>
        <w:t>Educação e Pesquisa, vol. 27, São Paulo, 2001. FREIRE, Paulo. Educação como prática da liberdade.</w:t>
      </w:r>
      <w:r w:rsidRPr="00D91C32">
        <w:rPr>
          <w:rStyle w:val="apple-converted-space"/>
          <w:rFonts w:cstheme="minorHAnsi"/>
          <w:color w:val="333333"/>
          <w:shd w:val="clear" w:color="auto" w:fill="FFFFFF"/>
        </w:rPr>
        <w:t> </w:t>
      </w:r>
      <w:r>
        <w:rPr>
          <w:rStyle w:val="apple-converted-space"/>
          <w:rFonts w:ascii="Arial" w:hAnsi="Arial" w:cs="Arial"/>
          <w:color w:val="333333"/>
          <w:sz w:val="28"/>
          <w:szCs w:val="28"/>
          <w:shd w:val="clear" w:color="auto" w:fill="FFFFFF"/>
        </w:rPr>
        <w:t> </w:t>
      </w:r>
      <w:r w:rsidRPr="00D91C32">
        <w:rPr>
          <w:rFonts w:cstheme="minorHAnsi"/>
          <w:color w:val="333333"/>
          <w:shd w:val="clear" w:color="auto" w:fill="FFFFFF"/>
        </w:rPr>
        <w:t>ed. Rio de Janeiro- RJ: Paz e Terra, 1997. FREIRE, Paulo.</w:t>
      </w:r>
    </w:p>
    <w:p w:rsidR="004749AD" w:rsidRDefault="004749AD" w:rsidP="006A011A">
      <w:pPr>
        <w:spacing w:line="240" w:lineRule="auto"/>
        <w:jc w:val="both"/>
        <w:rPr>
          <w:rFonts w:cstheme="minorHAnsi"/>
          <w:color w:val="333333"/>
          <w:shd w:val="clear" w:color="auto" w:fill="FFFFFF"/>
        </w:rPr>
      </w:pPr>
      <w:r w:rsidRPr="004749AD">
        <w:rPr>
          <w:rFonts w:cstheme="minorHAnsi"/>
          <w:color w:val="333333"/>
          <w:shd w:val="clear" w:color="auto" w:fill="FFFFFF"/>
        </w:rPr>
        <w:t>A importância do ato de ler: em três artigos que se completam. 41a edição, Coleção: Questões de Nossa Época, Cortez Editora: São Paulo - SP, 2001.</w:t>
      </w:r>
    </w:p>
    <w:p w:rsidR="004749AD" w:rsidRDefault="004749AD" w:rsidP="006A011A">
      <w:pPr>
        <w:spacing w:line="240" w:lineRule="auto"/>
        <w:jc w:val="both"/>
        <w:rPr>
          <w:rStyle w:val="apple-converted-space"/>
          <w:rFonts w:cstheme="minorHAnsi"/>
          <w:color w:val="333333"/>
          <w:shd w:val="clear" w:color="auto" w:fill="FFFFFF"/>
        </w:rPr>
      </w:pPr>
      <w:r w:rsidRPr="004749AD">
        <w:rPr>
          <w:rFonts w:cstheme="minorHAnsi"/>
          <w:color w:val="333333"/>
          <w:shd w:val="clear" w:color="auto" w:fill="FFFFFF"/>
        </w:rPr>
        <w:t>FREITAS, Jussara da Rocha. Alunos e alunas da classe trabalhadora na escola noturna: obediência e resistência. Porto Alegre, 1994.</w:t>
      </w:r>
      <w:r w:rsidRPr="004749AD">
        <w:rPr>
          <w:rStyle w:val="apple-converted-space"/>
          <w:rFonts w:cstheme="minorHAnsi"/>
          <w:color w:val="333333"/>
          <w:shd w:val="clear" w:color="auto" w:fill="FFFFFF"/>
        </w:rPr>
        <w:t> </w:t>
      </w:r>
    </w:p>
    <w:p w:rsidR="004749AD" w:rsidRDefault="004749AD" w:rsidP="006A011A">
      <w:pPr>
        <w:spacing w:line="240" w:lineRule="auto"/>
        <w:jc w:val="both"/>
        <w:rPr>
          <w:rStyle w:val="apple-converted-space"/>
          <w:rFonts w:cstheme="minorHAnsi"/>
          <w:color w:val="333333"/>
          <w:shd w:val="clear" w:color="auto" w:fill="FFFFFF"/>
        </w:rPr>
      </w:pPr>
      <w:r>
        <w:rPr>
          <w:rStyle w:val="apple-converted-space"/>
          <w:rFonts w:ascii="Arial" w:hAnsi="Arial" w:cs="Arial"/>
          <w:color w:val="333333"/>
          <w:sz w:val="28"/>
          <w:szCs w:val="28"/>
          <w:shd w:val="clear" w:color="auto" w:fill="FFFFFF"/>
        </w:rPr>
        <w:t> </w:t>
      </w:r>
      <w:r w:rsidRPr="004749AD">
        <w:rPr>
          <w:rFonts w:cstheme="minorHAnsi"/>
          <w:color w:val="333333"/>
          <w:shd w:val="clear" w:color="auto" w:fill="FFFFFF"/>
        </w:rPr>
        <w:t>HADDAD, Sérgio, DI PIERRO, Maria Clara. Aprendizagem de jovens e adultos: avaliação da década da educação para todos. Vol. 1, São Paulo em Perspectiva, 2000.</w:t>
      </w:r>
      <w:r w:rsidRPr="004749AD">
        <w:rPr>
          <w:rStyle w:val="apple-converted-space"/>
          <w:rFonts w:cstheme="minorHAnsi"/>
          <w:color w:val="333333"/>
          <w:shd w:val="clear" w:color="auto" w:fill="FFFFFF"/>
        </w:rPr>
        <w:t> </w:t>
      </w:r>
    </w:p>
    <w:p w:rsidR="004749AD" w:rsidRDefault="004749AD" w:rsidP="006A011A">
      <w:pPr>
        <w:spacing w:line="240" w:lineRule="auto"/>
        <w:jc w:val="both"/>
        <w:rPr>
          <w:rStyle w:val="apple-converted-space"/>
          <w:rFonts w:ascii="Calibri" w:hAnsi="Calibri" w:cs="Calibri"/>
          <w:color w:val="333333"/>
          <w:shd w:val="clear" w:color="auto" w:fill="FFFFFF"/>
        </w:rPr>
      </w:pPr>
      <w:r w:rsidRPr="004749AD">
        <w:rPr>
          <w:rStyle w:val="apple-converted-space"/>
          <w:rFonts w:ascii="Calibri" w:hAnsi="Calibri" w:cs="Calibri"/>
          <w:color w:val="333333"/>
          <w:shd w:val="clear" w:color="auto" w:fill="FFFFFF"/>
        </w:rPr>
        <w:t> </w:t>
      </w:r>
      <w:r w:rsidRPr="004749AD">
        <w:rPr>
          <w:rFonts w:ascii="Calibri" w:hAnsi="Calibri" w:cs="Calibri"/>
          <w:color w:val="333333"/>
          <w:shd w:val="clear" w:color="auto" w:fill="FFFFFF"/>
        </w:rPr>
        <w:t>MARX, Karl. Formações Econômicas Pré-capitalistas. 6ª ed. Rio de Janeiro: Paz e Terra, 1991.</w:t>
      </w:r>
      <w:r w:rsidRPr="004749AD">
        <w:rPr>
          <w:rStyle w:val="apple-converted-space"/>
          <w:rFonts w:ascii="Calibri" w:hAnsi="Calibri" w:cs="Calibri"/>
          <w:color w:val="333333"/>
          <w:shd w:val="clear" w:color="auto" w:fill="FFFFFF"/>
        </w:rPr>
        <w:t> </w:t>
      </w:r>
    </w:p>
    <w:p w:rsidR="00327452" w:rsidRDefault="00327452" w:rsidP="006A011A">
      <w:pPr>
        <w:spacing w:line="240" w:lineRule="auto"/>
        <w:jc w:val="both"/>
        <w:rPr>
          <w:rStyle w:val="apple-converted-space"/>
          <w:rFonts w:cstheme="minorHAnsi"/>
          <w:color w:val="333333"/>
          <w:shd w:val="clear" w:color="auto" w:fill="FFFFFF"/>
        </w:rPr>
      </w:pPr>
      <w:r w:rsidRPr="00327452">
        <w:rPr>
          <w:rFonts w:cstheme="minorHAnsi"/>
          <w:color w:val="333333"/>
          <w:shd w:val="clear" w:color="auto" w:fill="FFFFFF"/>
        </w:rPr>
        <w:t>MENEGOLLA, M. Didática: aprender a ensinar. 5 ed. São Paulo: Loyola, 1989.</w:t>
      </w:r>
      <w:r w:rsidRPr="00327452">
        <w:rPr>
          <w:rStyle w:val="apple-converted-space"/>
          <w:rFonts w:cstheme="minorHAnsi"/>
          <w:color w:val="333333"/>
          <w:shd w:val="clear" w:color="auto" w:fill="FFFFFF"/>
        </w:rPr>
        <w:t> </w:t>
      </w:r>
    </w:p>
    <w:p w:rsidR="00327452" w:rsidRDefault="00327452" w:rsidP="006A011A">
      <w:pPr>
        <w:spacing w:line="240" w:lineRule="auto"/>
        <w:jc w:val="both"/>
        <w:rPr>
          <w:rStyle w:val="apple-converted-space"/>
          <w:rFonts w:cstheme="minorHAnsi"/>
          <w:color w:val="333333"/>
          <w:shd w:val="clear" w:color="auto" w:fill="FFFFFF"/>
        </w:rPr>
      </w:pPr>
      <w:r>
        <w:rPr>
          <w:rStyle w:val="apple-converted-space"/>
          <w:rFonts w:ascii="Arial" w:hAnsi="Arial" w:cs="Arial"/>
          <w:color w:val="333333"/>
          <w:sz w:val="28"/>
          <w:szCs w:val="28"/>
          <w:shd w:val="clear" w:color="auto" w:fill="FFFFFF"/>
        </w:rPr>
        <w:t> </w:t>
      </w:r>
      <w:r w:rsidRPr="00327452">
        <w:rPr>
          <w:rFonts w:cstheme="minorHAnsi"/>
          <w:color w:val="333333"/>
          <w:shd w:val="clear" w:color="auto" w:fill="FFFFFF"/>
        </w:rPr>
        <w:t>MOURA, Tânia Maria de Melo. A prática pedagógica dos alfabetizadores de jovens e adultos: contribuições de Freire, Ferreiro e Vygotsky. 2 ed. Maceió: EDUFAL, 2001.</w:t>
      </w:r>
      <w:r w:rsidRPr="00327452">
        <w:rPr>
          <w:rStyle w:val="apple-converted-space"/>
          <w:rFonts w:cstheme="minorHAnsi"/>
          <w:color w:val="333333"/>
          <w:shd w:val="clear" w:color="auto" w:fill="FFFFFF"/>
        </w:rPr>
        <w:t> </w:t>
      </w:r>
    </w:p>
    <w:p w:rsidR="00327452" w:rsidRDefault="00327452" w:rsidP="006A011A">
      <w:pPr>
        <w:spacing w:line="240" w:lineRule="auto"/>
        <w:jc w:val="both"/>
        <w:rPr>
          <w:rFonts w:cstheme="minorHAnsi"/>
          <w:color w:val="333333"/>
          <w:shd w:val="clear" w:color="auto" w:fill="FFFFFF"/>
        </w:rPr>
      </w:pPr>
      <w:r>
        <w:rPr>
          <w:rStyle w:val="apple-converted-space"/>
          <w:rFonts w:ascii="Arial" w:hAnsi="Arial" w:cs="Arial"/>
          <w:color w:val="333333"/>
          <w:sz w:val="28"/>
          <w:szCs w:val="28"/>
          <w:shd w:val="clear" w:color="auto" w:fill="FFFFFF"/>
        </w:rPr>
        <w:t> </w:t>
      </w:r>
      <w:r w:rsidRPr="00327452">
        <w:rPr>
          <w:rFonts w:cstheme="minorHAnsi"/>
          <w:color w:val="333333"/>
          <w:shd w:val="clear" w:color="auto" w:fill="FFFFFF"/>
        </w:rPr>
        <w:t>Uma experiência educacional em Novo Horizonte: os desencontros dos bem-intencionados ‘agentes de transformação’. Cuiabá, 1994.</w:t>
      </w:r>
    </w:p>
    <w:p w:rsidR="000A63F8" w:rsidRDefault="000A63F8" w:rsidP="006A011A">
      <w:pPr>
        <w:spacing w:line="240" w:lineRule="auto"/>
        <w:jc w:val="both"/>
        <w:rPr>
          <w:rFonts w:cstheme="minorHAnsi"/>
          <w:color w:val="000000"/>
          <w:shd w:val="clear" w:color="auto" w:fill="FFFFFF"/>
        </w:rPr>
      </w:pPr>
      <w:r>
        <w:rPr>
          <w:rFonts w:cstheme="minorHAnsi"/>
          <w:color w:val="333333"/>
          <w:shd w:val="clear" w:color="auto" w:fill="FFFFFF"/>
        </w:rPr>
        <w:t xml:space="preserve">Dados do Município de Japerí - </w:t>
      </w:r>
      <w:r w:rsidR="004470DD">
        <w:rPr>
          <w:rFonts w:cstheme="minorHAnsi"/>
          <w:color w:val="333333"/>
          <w:shd w:val="clear" w:color="auto" w:fill="FFFFFF"/>
        </w:rPr>
        <w:t>RJ (</w:t>
      </w:r>
      <w:r>
        <w:rPr>
          <w:rFonts w:cstheme="minorHAnsi"/>
          <w:color w:val="333333"/>
          <w:shd w:val="clear" w:color="auto" w:fill="FFFFFF"/>
        </w:rPr>
        <w:t xml:space="preserve">Ideb) </w:t>
      </w:r>
      <w:r w:rsidRPr="000A63F8">
        <w:rPr>
          <w:rFonts w:cstheme="minorHAnsi"/>
          <w:color w:val="222222"/>
          <w:shd w:val="clear" w:color="auto" w:fill="FFFFFF"/>
        </w:rPr>
        <w:t>Índice de Desenvolvimento da Educação Básica</w:t>
      </w:r>
      <w:r>
        <w:rPr>
          <w:rFonts w:cstheme="minorHAnsi"/>
          <w:color w:val="222222"/>
          <w:shd w:val="clear" w:color="auto" w:fill="FFFFFF"/>
        </w:rPr>
        <w:t xml:space="preserve">. </w:t>
      </w:r>
      <w:r w:rsidRPr="000A63F8">
        <w:rPr>
          <w:rFonts w:cstheme="minorHAnsi"/>
          <w:color w:val="000000"/>
          <w:shd w:val="clear" w:color="auto" w:fill="FFFFFF"/>
        </w:rPr>
        <w:t>Saus Qd 5 Bloco K Lt 4, 17 - Asa Sul - Brasília, Distrito Federal Brasília - telefone:</w:t>
      </w:r>
      <w:r w:rsidRPr="000A63F8">
        <w:rPr>
          <w:rStyle w:val="apple-converted-space"/>
          <w:rFonts w:cstheme="minorHAnsi"/>
          <w:color w:val="000000"/>
          <w:shd w:val="clear" w:color="auto" w:fill="FFFFFF"/>
        </w:rPr>
        <w:t> </w:t>
      </w:r>
      <w:r w:rsidRPr="000A63F8">
        <w:rPr>
          <w:rFonts w:cstheme="minorHAnsi"/>
          <w:color w:val="000000"/>
          <w:shd w:val="clear" w:color="auto" w:fill="FFFFFF"/>
        </w:rPr>
        <w:t>+55 (61) 303404</w:t>
      </w:r>
    </w:p>
    <w:p w:rsidR="000A63F8" w:rsidRDefault="000A63F8" w:rsidP="006A011A">
      <w:pPr>
        <w:spacing w:line="240" w:lineRule="auto"/>
        <w:jc w:val="both"/>
        <w:rPr>
          <w:rFonts w:cstheme="minorHAnsi"/>
          <w:color w:val="222222"/>
          <w:shd w:val="clear" w:color="auto" w:fill="FFFFFF"/>
        </w:rPr>
      </w:pPr>
      <w:r>
        <w:rPr>
          <w:rFonts w:cstheme="minorHAnsi"/>
          <w:color w:val="222222"/>
          <w:shd w:val="clear" w:color="auto" w:fill="FFFFFF"/>
        </w:rPr>
        <w:t xml:space="preserve">Dados de pesquisa EJA. IDH Japerí – RJ. </w:t>
      </w:r>
      <w:r w:rsidRPr="000A63F8">
        <w:rPr>
          <w:rFonts w:cstheme="minorHAnsi"/>
          <w:color w:val="222222"/>
          <w:shd w:val="clear" w:color="auto" w:fill="FFFFFF"/>
        </w:rPr>
        <w:t>Instituto Nacional de Estudos e Pesquisas Educacionais Anísio Teixeira (Inep).</w:t>
      </w:r>
      <w:r>
        <w:rPr>
          <w:rFonts w:cstheme="minorHAnsi"/>
          <w:color w:val="222222"/>
          <w:shd w:val="clear" w:color="auto" w:fill="FFFFFF"/>
        </w:rPr>
        <w:t xml:space="preserve"> SQN </w:t>
      </w:r>
      <w:r w:rsidR="004470DD">
        <w:rPr>
          <w:rFonts w:cstheme="minorHAnsi"/>
          <w:color w:val="222222"/>
          <w:shd w:val="clear" w:color="auto" w:fill="FFFFFF"/>
        </w:rPr>
        <w:t>Q</w:t>
      </w:r>
      <w:r>
        <w:rPr>
          <w:rFonts w:cstheme="minorHAnsi"/>
          <w:color w:val="222222"/>
          <w:shd w:val="clear" w:color="auto" w:fill="FFFFFF"/>
        </w:rPr>
        <w:t xml:space="preserve">d. </w:t>
      </w:r>
      <w:r w:rsidR="004470DD">
        <w:rPr>
          <w:rFonts w:cstheme="minorHAnsi"/>
          <w:color w:val="222222"/>
          <w:shd w:val="clear" w:color="auto" w:fill="FFFFFF"/>
        </w:rPr>
        <w:t>712 Blocos F</w:t>
      </w:r>
      <w:r>
        <w:rPr>
          <w:rFonts w:cstheme="minorHAnsi"/>
          <w:color w:val="222222"/>
          <w:shd w:val="clear" w:color="auto" w:fill="FFFFFF"/>
        </w:rPr>
        <w:t xml:space="preserve"> 2º andar Asa Norte – 74.000.000 Brasília</w:t>
      </w:r>
      <w:r w:rsidR="004470DD">
        <w:rPr>
          <w:rFonts w:cstheme="minorHAnsi"/>
          <w:color w:val="222222"/>
          <w:shd w:val="clear" w:color="auto" w:fill="FFFFFF"/>
        </w:rPr>
        <w:t xml:space="preserve"> – DF.</w:t>
      </w:r>
    </w:p>
    <w:p w:rsidR="00045CD4" w:rsidRDefault="00045CD4" w:rsidP="006A011A">
      <w:pPr>
        <w:spacing w:line="240" w:lineRule="auto"/>
        <w:jc w:val="both"/>
      </w:pPr>
      <w:r w:rsidRPr="00045CD4">
        <w:t>FAUNDEZ, Antonio. Oralidade e escrita: experiências educacionais na África e na América Latina. Rio de Janeiro: Paz e Terra, 1989. 105p.</w:t>
      </w:r>
    </w:p>
    <w:p w:rsidR="009664F4" w:rsidRDefault="009664F4" w:rsidP="006A011A">
      <w:pPr>
        <w:spacing w:line="240" w:lineRule="auto"/>
        <w:jc w:val="both"/>
      </w:pPr>
    </w:p>
    <w:p w:rsidR="009664F4" w:rsidRDefault="009664F4" w:rsidP="006A011A">
      <w:pPr>
        <w:spacing w:line="240" w:lineRule="auto"/>
        <w:jc w:val="both"/>
      </w:pPr>
    </w:p>
    <w:p w:rsidR="009664F4" w:rsidRDefault="009664F4" w:rsidP="006A011A">
      <w:pPr>
        <w:spacing w:line="240" w:lineRule="auto"/>
        <w:jc w:val="both"/>
      </w:pPr>
    </w:p>
    <w:p w:rsidR="009664F4" w:rsidRDefault="009664F4" w:rsidP="006A011A">
      <w:pPr>
        <w:spacing w:line="240" w:lineRule="auto"/>
        <w:jc w:val="both"/>
      </w:pPr>
    </w:p>
    <w:p w:rsidR="009664F4" w:rsidRDefault="009664F4" w:rsidP="006A011A">
      <w:pPr>
        <w:spacing w:line="240" w:lineRule="auto"/>
        <w:jc w:val="both"/>
      </w:pPr>
    </w:p>
    <w:sectPr w:rsidR="009664F4" w:rsidSect="00E12847">
      <w:headerReference w:type="default" r:id="rId10"/>
      <w:footerReference w:type="default" r:id="rId11"/>
      <w:pgSz w:w="11906" w:h="16838"/>
      <w:pgMar w:top="1417" w:right="1274"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D03" w:rsidRDefault="00A30D03" w:rsidP="007F624E">
      <w:pPr>
        <w:spacing w:after="0" w:line="240" w:lineRule="auto"/>
      </w:pPr>
      <w:r>
        <w:separator/>
      </w:r>
    </w:p>
  </w:endnote>
  <w:endnote w:type="continuationSeparator" w:id="1">
    <w:p w:rsidR="00A30D03" w:rsidRDefault="00A30D03" w:rsidP="007F6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0F" w:rsidRDefault="007F79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D03" w:rsidRDefault="00A30D03" w:rsidP="007F624E">
      <w:pPr>
        <w:spacing w:after="0" w:line="240" w:lineRule="auto"/>
      </w:pPr>
      <w:r>
        <w:separator/>
      </w:r>
    </w:p>
  </w:footnote>
  <w:footnote w:type="continuationSeparator" w:id="1">
    <w:p w:rsidR="00A30D03" w:rsidRDefault="00A30D03" w:rsidP="007F6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tblW w:w="5000" w:type="pct"/>
      <w:tblLayout w:type="fixed"/>
      <w:tblLook w:val="04A0"/>
    </w:tblPr>
    <w:tblGrid>
      <w:gridCol w:w="1886"/>
      <w:gridCol w:w="7544"/>
    </w:tblGrid>
    <w:sdt>
      <w:sdtPr>
        <w:id w:val="7399110"/>
        <w:docPartObj>
          <w:docPartGallery w:val="Page Numbers (Top of Page)"/>
          <w:docPartUnique/>
        </w:docPartObj>
      </w:sdtPr>
      <w:sdtEndPr>
        <w:rPr>
          <w:rFonts w:asciiTheme="majorHAnsi" w:eastAsiaTheme="majorEastAsia" w:hAnsiTheme="majorHAnsi" w:cstheme="majorBidi"/>
          <w:sz w:val="28"/>
          <w:szCs w:val="28"/>
        </w:rPr>
      </w:sdtEndPr>
      <w:sdtContent>
        <w:tr w:rsidR="007F790F">
          <w:trPr>
            <w:trHeight w:val="1080"/>
          </w:trPr>
          <w:tc>
            <w:tcPr>
              <w:tcW w:w="1000" w:type="pct"/>
              <w:tcBorders>
                <w:right w:val="triple" w:sz="4" w:space="0" w:color="4F81BD" w:themeColor="accent1"/>
              </w:tcBorders>
              <w:vAlign w:val="bottom"/>
            </w:tcPr>
            <w:p w:rsidR="007F790F" w:rsidRDefault="00054FA3">
              <w:pPr>
                <w:pStyle w:val="SemEspaamento"/>
                <w:jc w:val="right"/>
                <w:rPr>
                  <w:rFonts w:asciiTheme="majorHAnsi" w:hAnsiTheme="majorHAnsi"/>
                  <w:sz w:val="20"/>
                  <w:szCs w:val="20"/>
                </w:rPr>
              </w:pPr>
              <w:fldSimple w:instr=" PAGE    \* MERGEFORMAT ">
                <w:r w:rsidR="00DC0041">
                  <w:rPr>
                    <w:noProof/>
                  </w:rPr>
                  <w:t>1</w:t>
                </w:r>
              </w:fldSimple>
            </w:p>
          </w:tc>
          <w:tc>
            <w:tcPr>
              <w:tcW w:w="4000" w:type="pct"/>
              <w:tcBorders>
                <w:left w:val="triple" w:sz="4" w:space="0" w:color="4F81BD" w:themeColor="accent1"/>
              </w:tcBorders>
              <w:vAlign w:val="bottom"/>
            </w:tcPr>
            <w:p w:rsidR="007F790F" w:rsidRDefault="007F790F">
              <w:pPr>
                <w:pStyle w:val="SemEspaamento"/>
                <w:rPr>
                  <w:rFonts w:asciiTheme="majorHAnsi" w:eastAsiaTheme="majorEastAsia" w:hAnsiTheme="majorHAnsi" w:cstheme="majorBidi"/>
                  <w:sz w:val="28"/>
                  <w:szCs w:val="28"/>
                </w:rPr>
              </w:pPr>
            </w:p>
          </w:tc>
        </w:tr>
      </w:sdtContent>
    </w:sdt>
  </w:tbl>
  <w:p w:rsidR="007F790F" w:rsidRPr="00136625" w:rsidRDefault="00054FA3">
    <w:pPr>
      <w:pStyle w:val="Cabealho"/>
      <w:rPr>
        <w:b/>
        <w:sz w:val="24"/>
        <w:szCs w:val="24"/>
      </w:rPr>
    </w:pPr>
    <w:sdt>
      <w:sdtPr>
        <w:id w:val="9282084"/>
        <w:docPartObj>
          <w:docPartGallery w:val="Page Numbers (Margins)"/>
          <w:docPartUnique/>
        </w:docPartObj>
      </w:sdtPr>
      <w:sdtContent>
        <w:r w:rsidRPr="00054FA3">
          <w:rPr>
            <w:noProof/>
            <w:lang w:eastAsia="zh-TW"/>
          </w:rPr>
          <w:pict>
            <v:group id="_x0000_s40975" style="position:absolute;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76" type="#_x0000_t202" style="position:absolute;left:689;top:3263;width:769;height:360;v-text-anchor:middle" filled="f" stroked="f">
                <v:textbox style="mso-next-textbox:#_x0000_s40976" inset="0,0,0,0">
                  <w:txbxContent>
                    <w:p w:rsidR="007F790F" w:rsidRDefault="00054FA3">
                      <w:pPr>
                        <w:pStyle w:val="Cabealho"/>
                        <w:jc w:val="center"/>
                      </w:pPr>
                      <w:fldSimple w:instr=" PAGE    \* MERGEFORMAT ">
                        <w:r w:rsidR="00DC0041" w:rsidRPr="00DC0041">
                          <w:rPr>
                            <w:rStyle w:val="Nmerodepgina"/>
                            <w:b/>
                            <w:noProof/>
                            <w:color w:val="3F3151" w:themeColor="accent4" w:themeShade="7F"/>
                            <w:sz w:val="16"/>
                            <w:szCs w:val="16"/>
                          </w:rPr>
                          <w:t>1</w:t>
                        </w:r>
                      </w:fldSimple>
                    </w:p>
                  </w:txbxContent>
                </v:textbox>
              </v:shape>
              <v:group id="_x0000_s40977" style="position:absolute;left:886;top:3255;width:374;height:374" coordorigin="1453,14832" coordsize="374,374">
                <v:oval id="_x0000_s40978" style="position:absolute;left:1453;top:14832;width:374;height:374" filled="f" strokecolor="#7ba0cd [2420]" strokeweight=".5pt"/>
                <v:oval id="_x0000_s40979" style="position:absolute;left:1462;top:14835;width:101;height:101" fillcolor="#7ba0cd [2420]" stroked="f"/>
              </v:group>
              <w10:wrap anchorx="page" anchory="page"/>
            </v:group>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65CA"/>
    <w:multiLevelType w:val="multilevel"/>
    <w:tmpl w:val="822A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655E2"/>
    <w:multiLevelType w:val="multilevel"/>
    <w:tmpl w:val="0DD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D6EA9"/>
    <w:multiLevelType w:val="hybridMultilevel"/>
    <w:tmpl w:val="411AF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690A69"/>
    <w:multiLevelType w:val="multilevel"/>
    <w:tmpl w:val="2E7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B5E9A"/>
    <w:multiLevelType w:val="multilevel"/>
    <w:tmpl w:val="139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C5B04"/>
    <w:multiLevelType w:val="multilevel"/>
    <w:tmpl w:val="197A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D11D6"/>
    <w:multiLevelType w:val="multilevel"/>
    <w:tmpl w:val="E07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62466"/>
    <o:shapelayout v:ext="edit">
      <o:idmap v:ext="edit" data="40"/>
    </o:shapelayout>
  </w:hdrShapeDefaults>
  <w:footnotePr>
    <w:footnote w:id="0"/>
    <w:footnote w:id="1"/>
  </w:footnotePr>
  <w:endnotePr>
    <w:endnote w:id="0"/>
    <w:endnote w:id="1"/>
  </w:endnotePr>
  <w:compat>
    <w:useFELayout/>
  </w:compat>
  <w:rsids>
    <w:rsidRoot w:val="000532C7"/>
    <w:rsid w:val="00002DD1"/>
    <w:rsid w:val="00004C4E"/>
    <w:rsid w:val="0002618D"/>
    <w:rsid w:val="0003647C"/>
    <w:rsid w:val="00045CD4"/>
    <w:rsid w:val="00047163"/>
    <w:rsid w:val="00050BDE"/>
    <w:rsid w:val="00052936"/>
    <w:rsid w:val="000532C7"/>
    <w:rsid w:val="00054FA3"/>
    <w:rsid w:val="00056D33"/>
    <w:rsid w:val="00063CA6"/>
    <w:rsid w:val="0007737A"/>
    <w:rsid w:val="00077DE3"/>
    <w:rsid w:val="00084DB2"/>
    <w:rsid w:val="000A0361"/>
    <w:rsid w:val="000A1F8E"/>
    <w:rsid w:val="000A47D2"/>
    <w:rsid w:val="000A63F8"/>
    <w:rsid w:val="000C3B3E"/>
    <w:rsid w:val="000C55A3"/>
    <w:rsid w:val="000D1562"/>
    <w:rsid w:val="000D2AEC"/>
    <w:rsid w:val="000E2CE2"/>
    <w:rsid w:val="000E6E46"/>
    <w:rsid w:val="000E7906"/>
    <w:rsid w:val="000F6095"/>
    <w:rsid w:val="00106462"/>
    <w:rsid w:val="00110005"/>
    <w:rsid w:val="00112C67"/>
    <w:rsid w:val="00117EAD"/>
    <w:rsid w:val="00122336"/>
    <w:rsid w:val="00133E5C"/>
    <w:rsid w:val="00135A00"/>
    <w:rsid w:val="00136625"/>
    <w:rsid w:val="0014291F"/>
    <w:rsid w:val="00146CEF"/>
    <w:rsid w:val="00152E51"/>
    <w:rsid w:val="001615C2"/>
    <w:rsid w:val="0016342C"/>
    <w:rsid w:val="00163DFD"/>
    <w:rsid w:val="00167FD0"/>
    <w:rsid w:val="00171C84"/>
    <w:rsid w:val="00173CE2"/>
    <w:rsid w:val="00182650"/>
    <w:rsid w:val="00195066"/>
    <w:rsid w:val="001955A5"/>
    <w:rsid w:val="001A3EE8"/>
    <w:rsid w:val="001C46D9"/>
    <w:rsid w:val="001C51EB"/>
    <w:rsid w:val="001C7AD5"/>
    <w:rsid w:val="001D4C1A"/>
    <w:rsid w:val="001D5E25"/>
    <w:rsid w:val="001F2245"/>
    <w:rsid w:val="001F5DED"/>
    <w:rsid w:val="00230E62"/>
    <w:rsid w:val="00233D18"/>
    <w:rsid w:val="0023680D"/>
    <w:rsid w:val="00236FC0"/>
    <w:rsid w:val="00255FF8"/>
    <w:rsid w:val="00274823"/>
    <w:rsid w:val="00284B2B"/>
    <w:rsid w:val="00291CF3"/>
    <w:rsid w:val="002A6152"/>
    <w:rsid w:val="002A7F7B"/>
    <w:rsid w:val="002B6F68"/>
    <w:rsid w:val="002B7E54"/>
    <w:rsid w:val="002C0391"/>
    <w:rsid w:val="002E254F"/>
    <w:rsid w:val="002E289E"/>
    <w:rsid w:val="002F08CF"/>
    <w:rsid w:val="002F42FD"/>
    <w:rsid w:val="002F53EE"/>
    <w:rsid w:val="002F5503"/>
    <w:rsid w:val="0030121F"/>
    <w:rsid w:val="00301FE8"/>
    <w:rsid w:val="00326355"/>
    <w:rsid w:val="00327452"/>
    <w:rsid w:val="00347627"/>
    <w:rsid w:val="00351C42"/>
    <w:rsid w:val="0035620B"/>
    <w:rsid w:val="0036079D"/>
    <w:rsid w:val="0036284D"/>
    <w:rsid w:val="003834D8"/>
    <w:rsid w:val="00391C09"/>
    <w:rsid w:val="00394F10"/>
    <w:rsid w:val="0039706D"/>
    <w:rsid w:val="003A2045"/>
    <w:rsid w:val="003A60E7"/>
    <w:rsid w:val="003C1D92"/>
    <w:rsid w:val="003C2F8A"/>
    <w:rsid w:val="003D77A8"/>
    <w:rsid w:val="003E07E7"/>
    <w:rsid w:val="003E5473"/>
    <w:rsid w:val="003F11A9"/>
    <w:rsid w:val="00403066"/>
    <w:rsid w:val="004115DF"/>
    <w:rsid w:val="004122FE"/>
    <w:rsid w:val="004130FA"/>
    <w:rsid w:val="004236DD"/>
    <w:rsid w:val="00426DD5"/>
    <w:rsid w:val="00426E8C"/>
    <w:rsid w:val="004351E3"/>
    <w:rsid w:val="004470DD"/>
    <w:rsid w:val="00452F26"/>
    <w:rsid w:val="00454770"/>
    <w:rsid w:val="00470508"/>
    <w:rsid w:val="00472593"/>
    <w:rsid w:val="004749AD"/>
    <w:rsid w:val="004841B0"/>
    <w:rsid w:val="00491692"/>
    <w:rsid w:val="004965D9"/>
    <w:rsid w:val="00496F13"/>
    <w:rsid w:val="004A4525"/>
    <w:rsid w:val="004B3AA7"/>
    <w:rsid w:val="004B3CC1"/>
    <w:rsid w:val="004B7F87"/>
    <w:rsid w:val="004C0FB3"/>
    <w:rsid w:val="004C1F20"/>
    <w:rsid w:val="004E234C"/>
    <w:rsid w:val="004E34C2"/>
    <w:rsid w:val="004E3DAA"/>
    <w:rsid w:val="004E667E"/>
    <w:rsid w:val="004F1B46"/>
    <w:rsid w:val="004F6215"/>
    <w:rsid w:val="005047DB"/>
    <w:rsid w:val="0052290E"/>
    <w:rsid w:val="00523AE6"/>
    <w:rsid w:val="0052458D"/>
    <w:rsid w:val="00527006"/>
    <w:rsid w:val="005518BF"/>
    <w:rsid w:val="0056219D"/>
    <w:rsid w:val="00564803"/>
    <w:rsid w:val="005800ED"/>
    <w:rsid w:val="00594680"/>
    <w:rsid w:val="005A01A5"/>
    <w:rsid w:val="005A0A69"/>
    <w:rsid w:val="005B1926"/>
    <w:rsid w:val="005B4DFF"/>
    <w:rsid w:val="005B5C3A"/>
    <w:rsid w:val="005B66E2"/>
    <w:rsid w:val="005C67A2"/>
    <w:rsid w:val="005C7A1B"/>
    <w:rsid w:val="005D7625"/>
    <w:rsid w:val="005E1453"/>
    <w:rsid w:val="005E2DD5"/>
    <w:rsid w:val="006002E7"/>
    <w:rsid w:val="00603401"/>
    <w:rsid w:val="00604CB8"/>
    <w:rsid w:val="00607119"/>
    <w:rsid w:val="0062051E"/>
    <w:rsid w:val="006209AA"/>
    <w:rsid w:val="0064223B"/>
    <w:rsid w:val="00646FB7"/>
    <w:rsid w:val="00650BE0"/>
    <w:rsid w:val="0065495B"/>
    <w:rsid w:val="006824AD"/>
    <w:rsid w:val="00683BDC"/>
    <w:rsid w:val="00690057"/>
    <w:rsid w:val="00692780"/>
    <w:rsid w:val="00693D57"/>
    <w:rsid w:val="006A011A"/>
    <w:rsid w:val="006A5D7B"/>
    <w:rsid w:val="006A69C5"/>
    <w:rsid w:val="006A6CEE"/>
    <w:rsid w:val="006C3A43"/>
    <w:rsid w:val="006C7E47"/>
    <w:rsid w:val="006D3C93"/>
    <w:rsid w:val="006D4489"/>
    <w:rsid w:val="006E0B85"/>
    <w:rsid w:val="006E7747"/>
    <w:rsid w:val="006F0C03"/>
    <w:rsid w:val="006F3A4F"/>
    <w:rsid w:val="007047D9"/>
    <w:rsid w:val="00710EAD"/>
    <w:rsid w:val="007136B6"/>
    <w:rsid w:val="0071441A"/>
    <w:rsid w:val="00715FE9"/>
    <w:rsid w:val="00716979"/>
    <w:rsid w:val="00717274"/>
    <w:rsid w:val="00720AFA"/>
    <w:rsid w:val="0073190A"/>
    <w:rsid w:val="00732C01"/>
    <w:rsid w:val="00743293"/>
    <w:rsid w:val="00743DCD"/>
    <w:rsid w:val="007469C3"/>
    <w:rsid w:val="00752069"/>
    <w:rsid w:val="007551EF"/>
    <w:rsid w:val="007560C0"/>
    <w:rsid w:val="00790B16"/>
    <w:rsid w:val="007911B7"/>
    <w:rsid w:val="007B58D7"/>
    <w:rsid w:val="007B747A"/>
    <w:rsid w:val="007C4AEB"/>
    <w:rsid w:val="007D2B05"/>
    <w:rsid w:val="007D4AD2"/>
    <w:rsid w:val="007D6C2B"/>
    <w:rsid w:val="007E4143"/>
    <w:rsid w:val="007F1337"/>
    <w:rsid w:val="007F624E"/>
    <w:rsid w:val="007F6E0F"/>
    <w:rsid w:val="007F790F"/>
    <w:rsid w:val="00800F5E"/>
    <w:rsid w:val="00803C3E"/>
    <w:rsid w:val="0081337F"/>
    <w:rsid w:val="00814950"/>
    <w:rsid w:val="00852B96"/>
    <w:rsid w:val="00857793"/>
    <w:rsid w:val="00860D04"/>
    <w:rsid w:val="00872A78"/>
    <w:rsid w:val="00876E24"/>
    <w:rsid w:val="008A2410"/>
    <w:rsid w:val="008A4720"/>
    <w:rsid w:val="008A6AD9"/>
    <w:rsid w:val="008B1503"/>
    <w:rsid w:val="008B32D1"/>
    <w:rsid w:val="008B3629"/>
    <w:rsid w:val="008D0486"/>
    <w:rsid w:val="008D536A"/>
    <w:rsid w:val="008D5DF8"/>
    <w:rsid w:val="008E0B86"/>
    <w:rsid w:val="008E691F"/>
    <w:rsid w:val="00900695"/>
    <w:rsid w:val="00903AE6"/>
    <w:rsid w:val="0090660C"/>
    <w:rsid w:val="00907C32"/>
    <w:rsid w:val="00911610"/>
    <w:rsid w:val="00911641"/>
    <w:rsid w:val="0093138F"/>
    <w:rsid w:val="0094261D"/>
    <w:rsid w:val="009468E1"/>
    <w:rsid w:val="009474EB"/>
    <w:rsid w:val="009664F4"/>
    <w:rsid w:val="00970B87"/>
    <w:rsid w:val="00977719"/>
    <w:rsid w:val="0098056A"/>
    <w:rsid w:val="009808BB"/>
    <w:rsid w:val="00981A99"/>
    <w:rsid w:val="00985034"/>
    <w:rsid w:val="00986BF1"/>
    <w:rsid w:val="009A155E"/>
    <w:rsid w:val="009A5518"/>
    <w:rsid w:val="009A6401"/>
    <w:rsid w:val="009C3D7A"/>
    <w:rsid w:val="009D2D96"/>
    <w:rsid w:val="009D6DDE"/>
    <w:rsid w:val="009D7BD0"/>
    <w:rsid w:val="009E19EE"/>
    <w:rsid w:val="00A03A7A"/>
    <w:rsid w:val="00A054EA"/>
    <w:rsid w:val="00A14F68"/>
    <w:rsid w:val="00A24753"/>
    <w:rsid w:val="00A30D03"/>
    <w:rsid w:val="00A33181"/>
    <w:rsid w:val="00A657E7"/>
    <w:rsid w:val="00A70DB0"/>
    <w:rsid w:val="00A748D6"/>
    <w:rsid w:val="00A74F06"/>
    <w:rsid w:val="00A76660"/>
    <w:rsid w:val="00A938BB"/>
    <w:rsid w:val="00A943FC"/>
    <w:rsid w:val="00A972F6"/>
    <w:rsid w:val="00AB4497"/>
    <w:rsid w:val="00AC2AC5"/>
    <w:rsid w:val="00B06928"/>
    <w:rsid w:val="00B633C5"/>
    <w:rsid w:val="00B64634"/>
    <w:rsid w:val="00B73250"/>
    <w:rsid w:val="00B734BA"/>
    <w:rsid w:val="00B765A6"/>
    <w:rsid w:val="00B77CD8"/>
    <w:rsid w:val="00B835B1"/>
    <w:rsid w:val="00B86839"/>
    <w:rsid w:val="00B943B0"/>
    <w:rsid w:val="00B97C34"/>
    <w:rsid w:val="00BA0F5F"/>
    <w:rsid w:val="00BA1C72"/>
    <w:rsid w:val="00BA5E8B"/>
    <w:rsid w:val="00BC09F3"/>
    <w:rsid w:val="00BC6705"/>
    <w:rsid w:val="00BD11D0"/>
    <w:rsid w:val="00BE10AF"/>
    <w:rsid w:val="00BE46A6"/>
    <w:rsid w:val="00C05723"/>
    <w:rsid w:val="00C11536"/>
    <w:rsid w:val="00C13B12"/>
    <w:rsid w:val="00C26A24"/>
    <w:rsid w:val="00C31C00"/>
    <w:rsid w:val="00C6019F"/>
    <w:rsid w:val="00C63FF9"/>
    <w:rsid w:val="00C67FE6"/>
    <w:rsid w:val="00C92C70"/>
    <w:rsid w:val="00CB21E1"/>
    <w:rsid w:val="00CC0397"/>
    <w:rsid w:val="00CC7F15"/>
    <w:rsid w:val="00CD6792"/>
    <w:rsid w:val="00CF3899"/>
    <w:rsid w:val="00D02F77"/>
    <w:rsid w:val="00D1120F"/>
    <w:rsid w:val="00D136E4"/>
    <w:rsid w:val="00D2415A"/>
    <w:rsid w:val="00D25656"/>
    <w:rsid w:val="00D32921"/>
    <w:rsid w:val="00D33A80"/>
    <w:rsid w:val="00D60D4E"/>
    <w:rsid w:val="00D62F6E"/>
    <w:rsid w:val="00D76E45"/>
    <w:rsid w:val="00D900A5"/>
    <w:rsid w:val="00D91C32"/>
    <w:rsid w:val="00D925E9"/>
    <w:rsid w:val="00DC0041"/>
    <w:rsid w:val="00DC2BD8"/>
    <w:rsid w:val="00DD201F"/>
    <w:rsid w:val="00DD5ECF"/>
    <w:rsid w:val="00DD7A6F"/>
    <w:rsid w:val="00DE3407"/>
    <w:rsid w:val="00E023FA"/>
    <w:rsid w:val="00E039FB"/>
    <w:rsid w:val="00E12847"/>
    <w:rsid w:val="00E12999"/>
    <w:rsid w:val="00E14945"/>
    <w:rsid w:val="00E14BE8"/>
    <w:rsid w:val="00E200E0"/>
    <w:rsid w:val="00E2482A"/>
    <w:rsid w:val="00E25A8D"/>
    <w:rsid w:val="00E27C24"/>
    <w:rsid w:val="00E313AB"/>
    <w:rsid w:val="00E31E66"/>
    <w:rsid w:val="00E333DF"/>
    <w:rsid w:val="00E35B71"/>
    <w:rsid w:val="00E3738E"/>
    <w:rsid w:val="00E507F2"/>
    <w:rsid w:val="00E5548E"/>
    <w:rsid w:val="00E62D67"/>
    <w:rsid w:val="00E812D3"/>
    <w:rsid w:val="00E85E0B"/>
    <w:rsid w:val="00E96172"/>
    <w:rsid w:val="00EA030A"/>
    <w:rsid w:val="00EA0D14"/>
    <w:rsid w:val="00EA2010"/>
    <w:rsid w:val="00EA3F9E"/>
    <w:rsid w:val="00EA7883"/>
    <w:rsid w:val="00EB4B9E"/>
    <w:rsid w:val="00EB6582"/>
    <w:rsid w:val="00ED0B64"/>
    <w:rsid w:val="00ED137F"/>
    <w:rsid w:val="00EE0AB1"/>
    <w:rsid w:val="00EE608F"/>
    <w:rsid w:val="00EF305B"/>
    <w:rsid w:val="00EF4D97"/>
    <w:rsid w:val="00F05B78"/>
    <w:rsid w:val="00F118A3"/>
    <w:rsid w:val="00F12237"/>
    <w:rsid w:val="00F16FD9"/>
    <w:rsid w:val="00F20C00"/>
    <w:rsid w:val="00F25E4B"/>
    <w:rsid w:val="00F31177"/>
    <w:rsid w:val="00F719C6"/>
    <w:rsid w:val="00F74209"/>
    <w:rsid w:val="00F8421F"/>
    <w:rsid w:val="00F91DDD"/>
    <w:rsid w:val="00FA7701"/>
    <w:rsid w:val="00FD1759"/>
    <w:rsid w:val="00FF02E7"/>
    <w:rsid w:val="00FF1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42"/>
  </w:style>
  <w:style w:type="paragraph" w:styleId="Ttulo1">
    <w:name w:val="heading 1"/>
    <w:basedOn w:val="Normal"/>
    <w:link w:val="Ttulo1Char"/>
    <w:uiPriority w:val="9"/>
    <w:qFormat/>
    <w:rsid w:val="00053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0532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F91DD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0532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6">
    <w:name w:val="heading 6"/>
    <w:basedOn w:val="Normal"/>
    <w:link w:val="Ttulo6Char"/>
    <w:uiPriority w:val="9"/>
    <w:qFormat/>
    <w:rsid w:val="000532C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2C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0532C7"/>
    <w:rPr>
      <w:rFonts w:ascii="Times New Roman" w:eastAsia="Times New Roman" w:hAnsi="Times New Roman" w:cs="Times New Roman"/>
      <w:b/>
      <w:bCs/>
      <w:sz w:val="36"/>
      <w:szCs w:val="36"/>
    </w:rPr>
  </w:style>
  <w:style w:type="character" w:customStyle="1" w:styleId="Ttulo4Char">
    <w:name w:val="Título 4 Char"/>
    <w:basedOn w:val="Fontepargpadro"/>
    <w:link w:val="Ttulo4"/>
    <w:uiPriority w:val="9"/>
    <w:rsid w:val="000532C7"/>
    <w:rPr>
      <w:rFonts w:ascii="Times New Roman" w:eastAsia="Times New Roman" w:hAnsi="Times New Roman" w:cs="Times New Roman"/>
      <w:b/>
      <w:bCs/>
      <w:sz w:val="24"/>
      <w:szCs w:val="24"/>
    </w:rPr>
  </w:style>
  <w:style w:type="character" w:customStyle="1" w:styleId="Ttulo6Char">
    <w:name w:val="Título 6 Char"/>
    <w:basedOn w:val="Fontepargpadro"/>
    <w:link w:val="Ttulo6"/>
    <w:uiPriority w:val="9"/>
    <w:rsid w:val="000532C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53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0532C7"/>
  </w:style>
  <w:style w:type="character" w:styleId="Hyperlink">
    <w:name w:val="Hyperlink"/>
    <w:basedOn w:val="Fontepargpadro"/>
    <w:uiPriority w:val="99"/>
    <w:semiHidden/>
    <w:unhideWhenUsed/>
    <w:rsid w:val="000532C7"/>
    <w:rPr>
      <w:color w:val="0000FF"/>
      <w:u w:val="single"/>
    </w:rPr>
  </w:style>
  <w:style w:type="paragraph" w:styleId="Textodebalo">
    <w:name w:val="Balloon Text"/>
    <w:basedOn w:val="Normal"/>
    <w:link w:val="TextodebaloChar"/>
    <w:uiPriority w:val="99"/>
    <w:semiHidden/>
    <w:unhideWhenUsed/>
    <w:rsid w:val="000532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32C7"/>
    <w:rPr>
      <w:rFonts w:ascii="Tahoma" w:hAnsi="Tahoma" w:cs="Tahoma"/>
      <w:sz w:val="16"/>
      <w:szCs w:val="16"/>
    </w:rPr>
  </w:style>
  <w:style w:type="table" w:styleId="Tabelacomgrade">
    <w:name w:val="Table Grid"/>
    <w:basedOn w:val="Tabelanormal"/>
    <w:uiPriority w:val="59"/>
    <w:rsid w:val="001C7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Claro-nfase2">
    <w:name w:val="Light Shading Accent 2"/>
    <w:basedOn w:val="Tabelanormal"/>
    <w:uiPriority w:val="60"/>
    <w:rsid w:val="001C7AD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1">
    <w:name w:val="Light Shading Accent 1"/>
    <w:basedOn w:val="Tabelanormal"/>
    <w:uiPriority w:val="60"/>
    <w:rsid w:val="0011000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har">
    <w:name w:val="Título 3 Char"/>
    <w:basedOn w:val="Fontepargpadro"/>
    <w:link w:val="Ttulo3"/>
    <w:uiPriority w:val="9"/>
    <w:rsid w:val="00F91DDD"/>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7F62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624E"/>
  </w:style>
  <w:style w:type="paragraph" w:styleId="Rodap">
    <w:name w:val="footer"/>
    <w:basedOn w:val="Normal"/>
    <w:link w:val="RodapChar"/>
    <w:uiPriority w:val="99"/>
    <w:unhideWhenUsed/>
    <w:rsid w:val="007F624E"/>
    <w:pPr>
      <w:tabs>
        <w:tab w:val="center" w:pos="4252"/>
        <w:tab w:val="right" w:pos="8504"/>
      </w:tabs>
      <w:spacing w:after="0" w:line="240" w:lineRule="auto"/>
    </w:pPr>
  </w:style>
  <w:style w:type="character" w:customStyle="1" w:styleId="RodapChar">
    <w:name w:val="Rodapé Char"/>
    <w:basedOn w:val="Fontepargpadro"/>
    <w:link w:val="Rodap"/>
    <w:uiPriority w:val="99"/>
    <w:rsid w:val="007F624E"/>
  </w:style>
  <w:style w:type="character" w:customStyle="1" w:styleId="apple-converted-space">
    <w:name w:val="apple-converted-space"/>
    <w:basedOn w:val="Fontepargpadro"/>
    <w:rsid w:val="00E313AB"/>
  </w:style>
  <w:style w:type="character" w:customStyle="1" w:styleId="intertitulo">
    <w:name w:val="intertitulo"/>
    <w:basedOn w:val="Fontepargpadro"/>
    <w:rsid w:val="00ED0B64"/>
  </w:style>
  <w:style w:type="character" w:customStyle="1" w:styleId="destaque-arial">
    <w:name w:val="destaque-arial"/>
    <w:basedOn w:val="Fontepargpadro"/>
    <w:rsid w:val="00ED0B64"/>
  </w:style>
  <w:style w:type="paragraph" w:customStyle="1" w:styleId="quebra-pagina">
    <w:name w:val="quebra-pagina"/>
    <w:basedOn w:val="Normal"/>
    <w:rsid w:val="00ED0B64"/>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A4720"/>
    <w:pPr>
      <w:ind w:left="720"/>
      <w:contextualSpacing/>
    </w:pPr>
  </w:style>
  <w:style w:type="character" w:styleId="nfase">
    <w:name w:val="Emphasis"/>
    <w:basedOn w:val="Fontepargpadro"/>
    <w:uiPriority w:val="20"/>
    <w:qFormat/>
    <w:rsid w:val="007D6C2B"/>
    <w:rPr>
      <w:i/>
      <w:iCs/>
    </w:rPr>
  </w:style>
  <w:style w:type="character" w:customStyle="1" w:styleId="intertitulo-red">
    <w:name w:val="intertitulo-red"/>
    <w:basedOn w:val="Fontepargpadro"/>
    <w:rsid w:val="007D6C2B"/>
  </w:style>
  <w:style w:type="paragraph" w:styleId="Pr-formataoHTML">
    <w:name w:val="HTML Preformatted"/>
    <w:basedOn w:val="Normal"/>
    <w:link w:val="Pr-formataoHTMLChar"/>
    <w:uiPriority w:val="99"/>
    <w:unhideWhenUsed/>
    <w:rsid w:val="00E27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27C24"/>
    <w:rPr>
      <w:rFonts w:ascii="Courier New" w:eastAsia="Times New Roman" w:hAnsi="Courier New" w:cs="Courier New"/>
      <w:sz w:val="20"/>
      <w:szCs w:val="20"/>
    </w:rPr>
  </w:style>
  <w:style w:type="table" w:styleId="SombreamentoClaro">
    <w:name w:val="Light Shading"/>
    <w:basedOn w:val="Tabelanormal"/>
    <w:uiPriority w:val="60"/>
    <w:rsid w:val="004E34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3">
    <w:name w:val="Light List Accent 3"/>
    <w:basedOn w:val="Tabelanormal"/>
    <w:uiPriority w:val="61"/>
    <w:rsid w:val="004E34C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mentoMdio1-nfase6">
    <w:name w:val="Medium Shading 1 Accent 6"/>
    <w:basedOn w:val="Tabelanormal"/>
    <w:uiPriority w:val="63"/>
    <w:rsid w:val="00BA5E8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Forte">
    <w:name w:val="Strong"/>
    <w:basedOn w:val="Fontepargpadro"/>
    <w:uiPriority w:val="22"/>
    <w:qFormat/>
    <w:rsid w:val="00720AFA"/>
    <w:rPr>
      <w:b/>
      <w:bCs/>
    </w:rPr>
  </w:style>
  <w:style w:type="table" w:styleId="ListaClara-nfase4">
    <w:name w:val="Light List Accent 4"/>
    <w:basedOn w:val="Tabelanormal"/>
    <w:uiPriority w:val="61"/>
    <w:rsid w:val="001A3EE8"/>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Nmerodepgina">
    <w:name w:val="page number"/>
    <w:basedOn w:val="Fontepargpadro"/>
    <w:uiPriority w:val="99"/>
    <w:unhideWhenUsed/>
    <w:rsid w:val="00CC0397"/>
    <w:rPr>
      <w:rFonts w:eastAsiaTheme="minorEastAsia" w:cstheme="minorBidi"/>
      <w:bCs w:val="0"/>
      <w:iCs w:val="0"/>
      <w:szCs w:val="22"/>
      <w:lang w:val="pt-BR"/>
    </w:rPr>
  </w:style>
  <w:style w:type="paragraph" w:styleId="SemEspaamento">
    <w:name w:val="No Spacing"/>
    <w:link w:val="SemEspaamentoChar"/>
    <w:uiPriority w:val="1"/>
    <w:qFormat/>
    <w:rsid w:val="00233D18"/>
    <w:pPr>
      <w:spacing w:after="0" w:line="240" w:lineRule="auto"/>
    </w:pPr>
    <w:rPr>
      <w:lang w:eastAsia="en-US"/>
    </w:rPr>
  </w:style>
  <w:style w:type="character" w:customStyle="1" w:styleId="SemEspaamentoChar">
    <w:name w:val="Sem Espaçamento Char"/>
    <w:basedOn w:val="Fontepargpadro"/>
    <w:link w:val="SemEspaamento"/>
    <w:uiPriority w:val="1"/>
    <w:rsid w:val="00233D18"/>
    <w:rPr>
      <w:lang w:eastAsia="en-US"/>
    </w:rPr>
  </w:style>
  <w:style w:type="character" w:customStyle="1" w:styleId="irciis">
    <w:name w:val="irc_iis"/>
    <w:basedOn w:val="Fontepargpadro"/>
    <w:rsid w:val="0093138F"/>
  </w:style>
  <w:style w:type="character" w:customStyle="1" w:styleId="ircpt">
    <w:name w:val="irc_pt"/>
    <w:basedOn w:val="Fontepargpadro"/>
    <w:rsid w:val="0093138F"/>
  </w:style>
  <w:style w:type="character" w:customStyle="1" w:styleId="r3">
    <w:name w:val="_r3"/>
    <w:basedOn w:val="Fontepargpadro"/>
    <w:rsid w:val="0093138F"/>
  </w:style>
  <w:style w:type="character" w:customStyle="1" w:styleId="ircho">
    <w:name w:val="irc_ho"/>
    <w:basedOn w:val="Fontepargpadro"/>
    <w:rsid w:val="0093138F"/>
  </w:style>
  <w:style w:type="character" w:customStyle="1" w:styleId="ircidim">
    <w:name w:val="irc_idim"/>
    <w:basedOn w:val="Fontepargpadro"/>
    <w:rsid w:val="0093138F"/>
  </w:style>
  <w:style w:type="character" w:customStyle="1" w:styleId="ircsu">
    <w:name w:val="irc_su"/>
    <w:basedOn w:val="Fontepargpadro"/>
    <w:rsid w:val="0093138F"/>
  </w:style>
  <w:style w:type="character" w:customStyle="1" w:styleId="ircbutt">
    <w:name w:val="irc_but_t"/>
    <w:basedOn w:val="Fontepargpadro"/>
    <w:rsid w:val="0093138F"/>
  </w:style>
</w:styles>
</file>

<file path=word/webSettings.xml><?xml version="1.0" encoding="utf-8"?>
<w:webSettings xmlns:r="http://schemas.openxmlformats.org/officeDocument/2006/relationships" xmlns:w="http://schemas.openxmlformats.org/wordprocessingml/2006/main">
  <w:divs>
    <w:div w:id="106855931">
      <w:bodyDiv w:val="1"/>
      <w:marLeft w:val="0"/>
      <w:marRight w:val="0"/>
      <w:marTop w:val="0"/>
      <w:marBottom w:val="0"/>
      <w:divBdr>
        <w:top w:val="none" w:sz="0" w:space="0" w:color="auto"/>
        <w:left w:val="none" w:sz="0" w:space="0" w:color="auto"/>
        <w:bottom w:val="none" w:sz="0" w:space="0" w:color="auto"/>
        <w:right w:val="none" w:sz="0" w:space="0" w:color="auto"/>
      </w:divBdr>
    </w:div>
    <w:div w:id="249511162">
      <w:bodyDiv w:val="1"/>
      <w:marLeft w:val="0"/>
      <w:marRight w:val="0"/>
      <w:marTop w:val="0"/>
      <w:marBottom w:val="0"/>
      <w:divBdr>
        <w:top w:val="none" w:sz="0" w:space="0" w:color="auto"/>
        <w:left w:val="none" w:sz="0" w:space="0" w:color="auto"/>
        <w:bottom w:val="none" w:sz="0" w:space="0" w:color="auto"/>
        <w:right w:val="none" w:sz="0" w:space="0" w:color="auto"/>
      </w:divBdr>
      <w:divsChild>
        <w:div w:id="480273012">
          <w:marLeft w:val="0"/>
          <w:marRight w:val="0"/>
          <w:marTop w:val="842"/>
          <w:marBottom w:val="0"/>
          <w:divBdr>
            <w:top w:val="none" w:sz="0" w:space="0" w:color="auto"/>
            <w:left w:val="none" w:sz="0" w:space="0" w:color="auto"/>
            <w:bottom w:val="none" w:sz="0" w:space="0" w:color="auto"/>
            <w:right w:val="none" w:sz="0" w:space="0" w:color="auto"/>
          </w:divBdr>
          <w:divsChild>
            <w:div w:id="357238151">
              <w:marLeft w:val="0"/>
              <w:marRight w:val="0"/>
              <w:marTop w:val="0"/>
              <w:marBottom w:val="0"/>
              <w:divBdr>
                <w:top w:val="none" w:sz="0" w:space="0" w:color="auto"/>
                <w:left w:val="none" w:sz="0" w:space="0" w:color="auto"/>
                <w:bottom w:val="none" w:sz="0" w:space="0" w:color="auto"/>
                <w:right w:val="none" w:sz="0" w:space="0" w:color="auto"/>
              </w:divBdr>
              <w:divsChild>
                <w:div w:id="414399226">
                  <w:marLeft w:val="0"/>
                  <w:marRight w:val="0"/>
                  <w:marTop w:val="0"/>
                  <w:marBottom w:val="0"/>
                  <w:divBdr>
                    <w:top w:val="none" w:sz="0" w:space="0" w:color="auto"/>
                    <w:left w:val="none" w:sz="0" w:space="0" w:color="auto"/>
                    <w:bottom w:val="none" w:sz="0" w:space="0" w:color="auto"/>
                    <w:right w:val="none" w:sz="0" w:space="0" w:color="auto"/>
                  </w:divBdr>
                  <w:divsChild>
                    <w:div w:id="1858689521">
                      <w:marLeft w:val="0"/>
                      <w:marRight w:val="0"/>
                      <w:marTop w:val="0"/>
                      <w:marBottom w:val="0"/>
                      <w:divBdr>
                        <w:top w:val="none" w:sz="0" w:space="0" w:color="auto"/>
                        <w:left w:val="none" w:sz="0" w:space="0" w:color="auto"/>
                        <w:bottom w:val="none" w:sz="0" w:space="0" w:color="auto"/>
                        <w:right w:val="none" w:sz="0" w:space="0" w:color="auto"/>
                      </w:divBdr>
                      <w:divsChild>
                        <w:div w:id="1129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28195">
      <w:bodyDiv w:val="1"/>
      <w:marLeft w:val="0"/>
      <w:marRight w:val="0"/>
      <w:marTop w:val="0"/>
      <w:marBottom w:val="0"/>
      <w:divBdr>
        <w:top w:val="none" w:sz="0" w:space="0" w:color="auto"/>
        <w:left w:val="none" w:sz="0" w:space="0" w:color="auto"/>
        <w:bottom w:val="none" w:sz="0" w:space="0" w:color="auto"/>
        <w:right w:val="none" w:sz="0" w:space="0" w:color="auto"/>
      </w:divBdr>
      <w:divsChild>
        <w:div w:id="1345743285">
          <w:marLeft w:val="0"/>
          <w:marRight w:val="0"/>
          <w:marTop w:val="0"/>
          <w:marBottom w:val="0"/>
          <w:divBdr>
            <w:top w:val="none" w:sz="0" w:space="0" w:color="auto"/>
            <w:left w:val="none" w:sz="0" w:space="0" w:color="auto"/>
            <w:bottom w:val="none" w:sz="0" w:space="0" w:color="auto"/>
            <w:right w:val="none" w:sz="0" w:space="0" w:color="auto"/>
          </w:divBdr>
          <w:divsChild>
            <w:div w:id="537592606">
              <w:marLeft w:val="0"/>
              <w:marRight w:val="0"/>
              <w:marTop w:val="0"/>
              <w:marBottom w:val="0"/>
              <w:divBdr>
                <w:top w:val="none" w:sz="0" w:space="0" w:color="auto"/>
                <w:left w:val="none" w:sz="0" w:space="0" w:color="auto"/>
                <w:bottom w:val="none" w:sz="0" w:space="0" w:color="auto"/>
                <w:right w:val="none" w:sz="0" w:space="0" w:color="auto"/>
              </w:divBdr>
              <w:divsChild>
                <w:div w:id="1995185508">
                  <w:marLeft w:val="0"/>
                  <w:marRight w:val="0"/>
                  <w:marTop w:val="374"/>
                  <w:marBottom w:val="0"/>
                  <w:divBdr>
                    <w:top w:val="none" w:sz="0" w:space="0" w:color="auto"/>
                    <w:left w:val="none" w:sz="0" w:space="0" w:color="auto"/>
                    <w:bottom w:val="none" w:sz="0" w:space="0" w:color="auto"/>
                    <w:right w:val="none" w:sz="0" w:space="0" w:color="auto"/>
                  </w:divBdr>
                </w:div>
              </w:divsChild>
            </w:div>
            <w:div w:id="1545555661">
              <w:marLeft w:val="0"/>
              <w:marRight w:val="0"/>
              <w:marTop w:val="0"/>
              <w:marBottom w:val="0"/>
              <w:divBdr>
                <w:top w:val="none" w:sz="0" w:space="0" w:color="auto"/>
                <w:left w:val="none" w:sz="0" w:space="0" w:color="auto"/>
                <w:bottom w:val="none" w:sz="0" w:space="0" w:color="auto"/>
                <w:right w:val="none" w:sz="0" w:space="0" w:color="auto"/>
              </w:divBdr>
              <w:divsChild>
                <w:div w:id="1350640808">
                  <w:marLeft w:val="374"/>
                  <w:marRight w:val="374"/>
                  <w:marTop w:val="0"/>
                  <w:marBottom w:val="0"/>
                  <w:divBdr>
                    <w:top w:val="none" w:sz="0" w:space="0" w:color="auto"/>
                    <w:left w:val="none" w:sz="0" w:space="0" w:color="auto"/>
                    <w:bottom w:val="none" w:sz="0" w:space="0" w:color="auto"/>
                    <w:right w:val="none" w:sz="0" w:space="0" w:color="auto"/>
                  </w:divBdr>
                  <w:divsChild>
                    <w:div w:id="2011135463">
                      <w:marLeft w:val="0"/>
                      <w:marRight w:val="0"/>
                      <w:marTop w:val="0"/>
                      <w:marBottom w:val="0"/>
                      <w:divBdr>
                        <w:top w:val="none" w:sz="0" w:space="0" w:color="auto"/>
                        <w:left w:val="none" w:sz="0" w:space="0" w:color="auto"/>
                        <w:bottom w:val="none" w:sz="0" w:space="0" w:color="auto"/>
                        <w:right w:val="none" w:sz="0" w:space="0" w:color="auto"/>
                      </w:divBdr>
                      <w:divsChild>
                        <w:div w:id="1610042673">
                          <w:marLeft w:val="-56"/>
                          <w:marRight w:val="0"/>
                          <w:marTop w:val="0"/>
                          <w:marBottom w:val="0"/>
                          <w:divBdr>
                            <w:top w:val="none" w:sz="0" w:space="0" w:color="auto"/>
                            <w:left w:val="none" w:sz="0" w:space="0" w:color="auto"/>
                            <w:bottom w:val="none" w:sz="0" w:space="0" w:color="auto"/>
                            <w:right w:val="none" w:sz="0" w:space="0" w:color="auto"/>
                          </w:divBdr>
                          <w:divsChild>
                            <w:div w:id="8312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4049">
              <w:marLeft w:val="0"/>
              <w:marRight w:val="0"/>
              <w:marTop w:val="0"/>
              <w:marBottom w:val="0"/>
              <w:divBdr>
                <w:top w:val="none" w:sz="0" w:space="0" w:color="auto"/>
                <w:left w:val="none" w:sz="0" w:space="0" w:color="auto"/>
                <w:bottom w:val="none" w:sz="0" w:space="0" w:color="auto"/>
                <w:right w:val="none" w:sz="0" w:space="0" w:color="auto"/>
              </w:divBdr>
              <w:divsChild>
                <w:div w:id="9709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8001">
          <w:marLeft w:val="0"/>
          <w:marRight w:val="0"/>
          <w:marTop w:val="0"/>
          <w:marBottom w:val="0"/>
          <w:divBdr>
            <w:top w:val="none" w:sz="0" w:space="0" w:color="auto"/>
            <w:left w:val="none" w:sz="0" w:space="0" w:color="auto"/>
            <w:bottom w:val="none" w:sz="0" w:space="0" w:color="auto"/>
            <w:right w:val="none" w:sz="0" w:space="0" w:color="auto"/>
          </w:divBdr>
          <w:divsChild>
            <w:div w:id="214704263">
              <w:marLeft w:val="0"/>
              <w:marRight w:val="0"/>
              <w:marTop w:val="0"/>
              <w:marBottom w:val="0"/>
              <w:divBdr>
                <w:top w:val="none" w:sz="0" w:space="0" w:color="auto"/>
                <w:left w:val="none" w:sz="0" w:space="0" w:color="auto"/>
                <w:bottom w:val="none" w:sz="0" w:space="0" w:color="auto"/>
                <w:right w:val="none" w:sz="0" w:space="0" w:color="auto"/>
              </w:divBdr>
              <w:divsChild>
                <w:div w:id="2103604296">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 w:id="819348629">
      <w:bodyDiv w:val="1"/>
      <w:marLeft w:val="0"/>
      <w:marRight w:val="0"/>
      <w:marTop w:val="0"/>
      <w:marBottom w:val="0"/>
      <w:divBdr>
        <w:top w:val="none" w:sz="0" w:space="0" w:color="auto"/>
        <w:left w:val="none" w:sz="0" w:space="0" w:color="auto"/>
        <w:bottom w:val="none" w:sz="0" w:space="0" w:color="auto"/>
        <w:right w:val="none" w:sz="0" w:space="0" w:color="auto"/>
      </w:divBdr>
      <w:divsChild>
        <w:div w:id="88435390">
          <w:marLeft w:val="0"/>
          <w:marRight w:val="0"/>
          <w:marTop w:val="842"/>
          <w:marBottom w:val="0"/>
          <w:divBdr>
            <w:top w:val="none" w:sz="0" w:space="0" w:color="auto"/>
            <w:left w:val="none" w:sz="0" w:space="0" w:color="auto"/>
            <w:bottom w:val="none" w:sz="0" w:space="0" w:color="auto"/>
            <w:right w:val="none" w:sz="0" w:space="0" w:color="auto"/>
          </w:divBdr>
          <w:divsChild>
            <w:div w:id="2099907311">
              <w:marLeft w:val="0"/>
              <w:marRight w:val="0"/>
              <w:marTop w:val="0"/>
              <w:marBottom w:val="0"/>
              <w:divBdr>
                <w:top w:val="none" w:sz="0" w:space="0" w:color="auto"/>
                <w:left w:val="none" w:sz="0" w:space="0" w:color="auto"/>
                <w:bottom w:val="none" w:sz="0" w:space="0" w:color="auto"/>
                <w:right w:val="none" w:sz="0" w:space="0" w:color="auto"/>
              </w:divBdr>
              <w:divsChild>
                <w:div w:id="1708070086">
                  <w:marLeft w:val="0"/>
                  <w:marRight w:val="0"/>
                  <w:marTop w:val="0"/>
                  <w:marBottom w:val="0"/>
                  <w:divBdr>
                    <w:top w:val="none" w:sz="0" w:space="0" w:color="auto"/>
                    <w:left w:val="none" w:sz="0" w:space="0" w:color="auto"/>
                    <w:bottom w:val="none" w:sz="0" w:space="0" w:color="auto"/>
                    <w:right w:val="none" w:sz="0" w:space="0" w:color="auto"/>
                  </w:divBdr>
                  <w:divsChild>
                    <w:div w:id="1040007489">
                      <w:marLeft w:val="0"/>
                      <w:marRight w:val="0"/>
                      <w:marTop w:val="0"/>
                      <w:marBottom w:val="0"/>
                      <w:divBdr>
                        <w:top w:val="none" w:sz="0" w:space="0" w:color="auto"/>
                        <w:left w:val="none" w:sz="0" w:space="0" w:color="auto"/>
                        <w:bottom w:val="none" w:sz="0" w:space="0" w:color="auto"/>
                        <w:right w:val="none" w:sz="0" w:space="0" w:color="auto"/>
                      </w:divBdr>
                      <w:divsChild>
                        <w:div w:id="736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690771">
      <w:bodyDiv w:val="1"/>
      <w:marLeft w:val="0"/>
      <w:marRight w:val="0"/>
      <w:marTop w:val="0"/>
      <w:marBottom w:val="0"/>
      <w:divBdr>
        <w:top w:val="none" w:sz="0" w:space="0" w:color="auto"/>
        <w:left w:val="none" w:sz="0" w:space="0" w:color="auto"/>
        <w:bottom w:val="none" w:sz="0" w:space="0" w:color="auto"/>
        <w:right w:val="none" w:sz="0" w:space="0" w:color="auto"/>
      </w:divBdr>
    </w:div>
    <w:div w:id="1092580123">
      <w:bodyDiv w:val="1"/>
      <w:marLeft w:val="0"/>
      <w:marRight w:val="0"/>
      <w:marTop w:val="0"/>
      <w:marBottom w:val="0"/>
      <w:divBdr>
        <w:top w:val="none" w:sz="0" w:space="0" w:color="auto"/>
        <w:left w:val="none" w:sz="0" w:space="0" w:color="auto"/>
        <w:bottom w:val="none" w:sz="0" w:space="0" w:color="auto"/>
        <w:right w:val="none" w:sz="0" w:space="0" w:color="auto"/>
      </w:divBdr>
      <w:divsChild>
        <w:div w:id="1849715949">
          <w:marLeft w:val="0"/>
          <w:marRight w:val="0"/>
          <w:marTop w:val="0"/>
          <w:marBottom w:val="0"/>
          <w:divBdr>
            <w:top w:val="none" w:sz="0" w:space="0" w:color="auto"/>
            <w:left w:val="none" w:sz="0" w:space="0" w:color="auto"/>
            <w:bottom w:val="none" w:sz="0" w:space="0" w:color="auto"/>
            <w:right w:val="none" w:sz="0" w:space="0" w:color="auto"/>
          </w:divBdr>
        </w:div>
        <w:div w:id="1613704076">
          <w:marLeft w:val="0"/>
          <w:marRight w:val="-135"/>
          <w:marTop w:val="0"/>
          <w:marBottom w:val="0"/>
          <w:divBdr>
            <w:top w:val="none" w:sz="0" w:space="0" w:color="auto"/>
            <w:left w:val="none" w:sz="0" w:space="0" w:color="auto"/>
            <w:bottom w:val="none" w:sz="0" w:space="0" w:color="auto"/>
            <w:right w:val="none" w:sz="0" w:space="0" w:color="auto"/>
          </w:divBdr>
        </w:div>
        <w:div w:id="965890659">
          <w:marLeft w:val="-180"/>
          <w:marRight w:val="-135"/>
          <w:marTop w:val="0"/>
          <w:marBottom w:val="0"/>
          <w:divBdr>
            <w:top w:val="none" w:sz="0" w:space="0" w:color="auto"/>
            <w:left w:val="none" w:sz="0" w:space="0" w:color="auto"/>
            <w:bottom w:val="none" w:sz="0" w:space="0" w:color="auto"/>
            <w:right w:val="none" w:sz="0" w:space="0" w:color="auto"/>
          </w:divBdr>
        </w:div>
        <w:div w:id="1072047591">
          <w:marLeft w:val="-180"/>
          <w:marRight w:val="-135"/>
          <w:marTop w:val="0"/>
          <w:marBottom w:val="0"/>
          <w:divBdr>
            <w:top w:val="none" w:sz="0" w:space="0" w:color="auto"/>
            <w:left w:val="none" w:sz="0" w:space="0" w:color="auto"/>
            <w:bottom w:val="none" w:sz="0" w:space="0" w:color="auto"/>
            <w:right w:val="none" w:sz="0" w:space="0" w:color="auto"/>
          </w:divBdr>
        </w:div>
        <w:div w:id="588777021">
          <w:marLeft w:val="0"/>
          <w:marRight w:val="0"/>
          <w:marTop w:val="0"/>
          <w:marBottom w:val="0"/>
          <w:divBdr>
            <w:top w:val="none" w:sz="0" w:space="0" w:color="auto"/>
            <w:left w:val="none" w:sz="0" w:space="0" w:color="auto"/>
            <w:bottom w:val="none" w:sz="0" w:space="0" w:color="auto"/>
            <w:right w:val="none" w:sz="0" w:space="0" w:color="auto"/>
          </w:divBdr>
        </w:div>
        <w:div w:id="1673725911">
          <w:marLeft w:val="0"/>
          <w:marRight w:val="0"/>
          <w:marTop w:val="0"/>
          <w:marBottom w:val="0"/>
          <w:divBdr>
            <w:top w:val="none" w:sz="0" w:space="0" w:color="auto"/>
            <w:left w:val="none" w:sz="0" w:space="0" w:color="auto"/>
            <w:bottom w:val="none" w:sz="0" w:space="0" w:color="auto"/>
            <w:right w:val="none" w:sz="0" w:space="0" w:color="auto"/>
          </w:divBdr>
        </w:div>
        <w:div w:id="1211771293">
          <w:marLeft w:val="0"/>
          <w:marRight w:val="0"/>
          <w:marTop w:val="0"/>
          <w:marBottom w:val="0"/>
          <w:divBdr>
            <w:top w:val="none" w:sz="0" w:space="0" w:color="auto"/>
            <w:left w:val="none" w:sz="0" w:space="0" w:color="auto"/>
            <w:bottom w:val="none" w:sz="0" w:space="0" w:color="auto"/>
            <w:right w:val="none" w:sz="0" w:space="0" w:color="auto"/>
          </w:divBdr>
        </w:div>
        <w:div w:id="163210395">
          <w:marLeft w:val="0"/>
          <w:marRight w:val="0"/>
          <w:marTop w:val="0"/>
          <w:marBottom w:val="0"/>
          <w:divBdr>
            <w:top w:val="none" w:sz="0" w:space="0" w:color="auto"/>
            <w:left w:val="none" w:sz="0" w:space="0" w:color="auto"/>
            <w:bottom w:val="none" w:sz="0" w:space="0" w:color="auto"/>
            <w:right w:val="none" w:sz="0" w:space="0" w:color="auto"/>
          </w:divBdr>
        </w:div>
        <w:div w:id="726760501">
          <w:marLeft w:val="0"/>
          <w:marRight w:val="0"/>
          <w:marTop w:val="0"/>
          <w:marBottom w:val="0"/>
          <w:divBdr>
            <w:top w:val="none" w:sz="0" w:space="0" w:color="auto"/>
            <w:left w:val="none" w:sz="0" w:space="0" w:color="auto"/>
            <w:bottom w:val="none" w:sz="0" w:space="0" w:color="auto"/>
            <w:right w:val="none" w:sz="0" w:space="0" w:color="auto"/>
          </w:divBdr>
        </w:div>
        <w:div w:id="492453062">
          <w:marLeft w:val="0"/>
          <w:marRight w:val="0"/>
          <w:marTop w:val="0"/>
          <w:marBottom w:val="0"/>
          <w:divBdr>
            <w:top w:val="none" w:sz="0" w:space="0" w:color="auto"/>
            <w:left w:val="none" w:sz="0" w:space="0" w:color="auto"/>
            <w:bottom w:val="none" w:sz="0" w:space="0" w:color="auto"/>
            <w:right w:val="none" w:sz="0" w:space="0" w:color="auto"/>
          </w:divBdr>
        </w:div>
        <w:div w:id="151722726">
          <w:marLeft w:val="0"/>
          <w:marRight w:val="0"/>
          <w:marTop w:val="0"/>
          <w:marBottom w:val="0"/>
          <w:divBdr>
            <w:top w:val="none" w:sz="0" w:space="0" w:color="auto"/>
            <w:left w:val="none" w:sz="0" w:space="0" w:color="auto"/>
            <w:bottom w:val="none" w:sz="0" w:space="0" w:color="auto"/>
            <w:right w:val="none" w:sz="0" w:space="0" w:color="auto"/>
          </w:divBdr>
        </w:div>
        <w:div w:id="2052142440">
          <w:marLeft w:val="0"/>
          <w:marRight w:val="0"/>
          <w:marTop w:val="0"/>
          <w:marBottom w:val="0"/>
          <w:divBdr>
            <w:top w:val="none" w:sz="0" w:space="0" w:color="auto"/>
            <w:left w:val="none" w:sz="0" w:space="0" w:color="auto"/>
            <w:bottom w:val="none" w:sz="0" w:space="0" w:color="auto"/>
            <w:right w:val="none" w:sz="0" w:space="0" w:color="auto"/>
          </w:divBdr>
        </w:div>
        <w:div w:id="1972788948">
          <w:marLeft w:val="0"/>
          <w:marRight w:val="0"/>
          <w:marTop w:val="0"/>
          <w:marBottom w:val="0"/>
          <w:divBdr>
            <w:top w:val="none" w:sz="0" w:space="0" w:color="auto"/>
            <w:left w:val="none" w:sz="0" w:space="0" w:color="auto"/>
            <w:bottom w:val="none" w:sz="0" w:space="0" w:color="auto"/>
            <w:right w:val="none" w:sz="0" w:space="0" w:color="auto"/>
          </w:divBdr>
        </w:div>
        <w:div w:id="217059385">
          <w:marLeft w:val="0"/>
          <w:marRight w:val="0"/>
          <w:marTop w:val="0"/>
          <w:marBottom w:val="0"/>
          <w:divBdr>
            <w:top w:val="none" w:sz="0" w:space="0" w:color="auto"/>
            <w:left w:val="none" w:sz="0" w:space="0" w:color="auto"/>
            <w:bottom w:val="none" w:sz="0" w:space="0" w:color="auto"/>
            <w:right w:val="none" w:sz="0" w:space="0" w:color="auto"/>
          </w:divBdr>
        </w:div>
        <w:div w:id="2013019937">
          <w:marLeft w:val="2832"/>
          <w:marRight w:val="0"/>
          <w:marTop w:val="0"/>
          <w:marBottom w:val="0"/>
          <w:divBdr>
            <w:top w:val="none" w:sz="0" w:space="0" w:color="auto"/>
            <w:left w:val="none" w:sz="0" w:space="0" w:color="auto"/>
            <w:bottom w:val="none" w:sz="0" w:space="0" w:color="auto"/>
            <w:right w:val="none" w:sz="0" w:space="0" w:color="auto"/>
          </w:divBdr>
        </w:div>
        <w:div w:id="1787649974">
          <w:marLeft w:val="0"/>
          <w:marRight w:val="0"/>
          <w:marTop w:val="0"/>
          <w:marBottom w:val="0"/>
          <w:divBdr>
            <w:top w:val="none" w:sz="0" w:space="0" w:color="auto"/>
            <w:left w:val="none" w:sz="0" w:space="0" w:color="auto"/>
            <w:bottom w:val="none" w:sz="0" w:space="0" w:color="auto"/>
            <w:right w:val="none" w:sz="0" w:space="0" w:color="auto"/>
          </w:divBdr>
        </w:div>
        <w:div w:id="2087141817">
          <w:marLeft w:val="0"/>
          <w:marRight w:val="0"/>
          <w:marTop w:val="0"/>
          <w:marBottom w:val="0"/>
          <w:divBdr>
            <w:top w:val="none" w:sz="0" w:space="0" w:color="auto"/>
            <w:left w:val="none" w:sz="0" w:space="0" w:color="auto"/>
            <w:bottom w:val="none" w:sz="0" w:space="0" w:color="auto"/>
            <w:right w:val="none" w:sz="0" w:space="0" w:color="auto"/>
          </w:divBdr>
        </w:div>
        <w:div w:id="1798336793">
          <w:marLeft w:val="0"/>
          <w:marRight w:val="0"/>
          <w:marTop w:val="0"/>
          <w:marBottom w:val="0"/>
          <w:divBdr>
            <w:top w:val="none" w:sz="0" w:space="0" w:color="auto"/>
            <w:left w:val="none" w:sz="0" w:space="0" w:color="auto"/>
            <w:bottom w:val="none" w:sz="0" w:space="0" w:color="auto"/>
            <w:right w:val="none" w:sz="0" w:space="0" w:color="auto"/>
          </w:divBdr>
        </w:div>
        <w:div w:id="18942456">
          <w:marLeft w:val="0"/>
          <w:marRight w:val="0"/>
          <w:marTop w:val="0"/>
          <w:marBottom w:val="0"/>
          <w:divBdr>
            <w:top w:val="none" w:sz="0" w:space="0" w:color="auto"/>
            <w:left w:val="none" w:sz="0" w:space="0" w:color="auto"/>
            <w:bottom w:val="none" w:sz="0" w:space="0" w:color="auto"/>
            <w:right w:val="none" w:sz="0" w:space="0" w:color="auto"/>
          </w:divBdr>
        </w:div>
        <w:div w:id="1788507130">
          <w:marLeft w:val="0"/>
          <w:marRight w:val="0"/>
          <w:marTop w:val="0"/>
          <w:marBottom w:val="0"/>
          <w:divBdr>
            <w:top w:val="none" w:sz="0" w:space="0" w:color="auto"/>
            <w:left w:val="none" w:sz="0" w:space="0" w:color="auto"/>
            <w:bottom w:val="none" w:sz="0" w:space="0" w:color="auto"/>
            <w:right w:val="none" w:sz="0" w:space="0" w:color="auto"/>
          </w:divBdr>
        </w:div>
        <w:div w:id="1929465775">
          <w:marLeft w:val="0"/>
          <w:marRight w:val="0"/>
          <w:marTop w:val="0"/>
          <w:marBottom w:val="0"/>
          <w:divBdr>
            <w:top w:val="none" w:sz="0" w:space="0" w:color="auto"/>
            <w:left w:val="none" w:sz="0" w:space="0" w:color="auto"/>
            <w:bottom w:val="none" w:sz="0" w:space="0" w:color="auto"/>
            <w:right w:val="none" w:sz="0" w:space="0" w:color="auto"/>
          </w:divBdr>
        </w:div>
        <w:div w:id="367796454">
          <w:marLeft w:val="0"/>
          <w:marRight w:val="0"/>
          <w:marTop w:val="0"/>
          <w:marBottom w:val="0"/>
          <w:divBdr>
            <w:top w:val="none" w:sz="0" w:space="0" w:color="auto"/>
            <w:left w:val="none" w:sz="0" w:space="0" w:color="auto"/>
            <w:bottom w:val="none" w:sz="0" w:space="0" w:color="auto"/>
            <w:right w:val="none" w:sz="0" w:space="0" w:color="auto"/>
          </w:divBdr>
        </w:div>
        <w:div w:id="623803504">
          <w:marLeft w:val="0"/>
          <w:marRight w:val="0"/>
          <w:marTop w:val="0"/>
          <w:marBottom w:val="0"/>
          <w:divBdr>
            <w:top w:val="none" w:sz="0" w:space="0" w:color="auto"/>
            <w:left w:val="none" w:sz="0" w:space="0" w:color="auto"/>
            <w:bottom w:val="none" w:sz="0" w:space="0" w:color="auto"/>
            <w:right w:val="none" w:sz="0" w:space="0" w:color="auto"/>
          </w:divBdr>
        </w:div>
        <w:div w:id="102652518">
          <w:marLeft w:val="0"/>
          <w:marRight w:val="0"/>
          <w:marTop w:val="0"/>
          <w:marBottom w:val="0"/>
          <w:divBdr>
            <w:top w:val="none" w:sz="0" w:space="0" w:color="auto"/>
            <w:left w:val="none" w:sz="0" w:space="0" w:color="auto"/>
            <w:bottom w:val="none" w:sz="0" w:space="0" w:color="auto"/>
            <w:right w:val="none" w:sz="0" w:space="0" w:color="auto"/>
          </w:divBdr>
        </w:div>
        <w:div w:id="728580265">
          <w:marLeft w:val="0"/>
          <w:marRight w:val="0"/>
          <w:marTop w:val="0"/>
          <w:marBottom w:val="0"/>
          <w:divBdr>
            <w:top w:val="none" w:sz="0" w:space="0" w:color="auto"/>
            <w:left w:val="none" w:sz="0" w:space="0" w:color="auto"/>
            <w:bottom w:val="none" w:sz="0" w:space="0" w:color="auto"/>
            <w:right w:val="none" w:sz="0" w:space="0" w:color="auto"/>
          </w:divBdr>
        </w:div>
        <w:div w:id="811600197">
          <w:marLeft w:val="0"/>
          <w:marRight w:val="0"/>
          <w:marTop w:val="0"/>
          <w:marBottom w:val="0"/>
          <w:divBdr>
            <w:top w:val="none" w:sz="0" w:space="0" w:color="auto"/>
            <w:left w:val="none" w:sz="0" w:space="0" w:color="auto"/>
            <w:bottom w:val="none" w:sz="0" w:space="0" w:color="auto"/>
            <w:right w:val="none" w:sz="0" w:space="0" w:color="auto"/>
          </w:divBdr>
        </w:div>
        <w:div w:id="677512409">
          <w:marLeft w:val="0"/>
          <w:marRight w:val="0"/>
          <w:marTop w:val="0"/>
          <w:marBottom w:val="0"/>
          <w:divBdr>
            <w:top w:val="none" w:sz="0" w:space="0" w:color="auto"/>
            <w:left w:val="none" w:sz="0" w:space="0" w:color="auto"/>
            <w:bottom w:val="none" w:sz="0" w:space="0" w:color="auto"/>
            <w:right w:val="none" w:sz="0" w:space="0" w:color="auto"/>
          </w:divBdr>
        </w:div>
        <w:div w:id="2116705838">
          <w:marLeft w:val="0"/>
          <w:marRight w:val="0"/>
          <w:marTop w:val="0"/>
          <w:marBottom w:val="0"/>
          <w:divBdr>
            <w:top w:val="none" w:sz="0" w:space="0" w:color="auto"/>
            <w:left w:val="none" w:sz="0" w:space="0" w:color="auto"/>
            <w:bottom w:val="none" w:sz="0" w:space="0" w:color="auto"/>
            <w:right w:val="none" w:sz="0" w:space="0" w:color="auto"/>
          </w:divBdr>
        </w:div>
        <w:div w:id="812450125">
          <w:marLeft w:val="0"/>
          <w:marRight w:val="0"/>
          <w:marTop w:val="0"/>
          <w:marBottom w:val="0"/>
          <w:divBdr>
            <w:top w:val="none" w:sz="0" w:space="0" w:color="auto"/>
            <w:left w:val="none" w:sz="0" w:space="0" w:color="auto"/>
            <w:bottom w:val="none" w:sz="0" w:space="0" w:color="auto"/>
            <w:right w:val="none" w:sz="0" w:space="0" w:color="auto"/>
          </w:divBdr>
        </w:div>
        <w:div w:id="1651517070">
          <w:marLeft w:val="0"/>
          <w:marRight w:val="0"/>
          <w:marTop w:val="0"/>
          <w:marBottom w:val="0"/>
          <w:divBdr>
            <w:top w:val="none" w:sz="0" w:space="0" w:color="auto"/>
            <w:left w:val="none" w:sz="0" w:space="0" w:color="auto"/>
            <w:bottom w:val="none" w:sz="0" w:space="0" w:color="auto"/>
            <w:right w:val="none" w:sz="0" w:space="0" w:color="auto"/>
          </w:divBdr>
        </w:div>
        <w:div w:id="767433870">
          <w:marLeft w:val="0"/>
          <w:marRight w:val="0"/>
          <w:marTop w:val="0"/>
          <w:marBottom w:val="0"/>
          <w:divBdr>
            <w:top w:val="none" w:sz="0" w:space="0" w:color="auto"/>
            <w:left w:val="none" w:sz="0" w:space="0" w:color="auto"/>
            <w:bottom w:val="none" w:sz="0" w:space="0" w:color="auto"/>
            <w:right w:val="none" w:sz="0" w:space="0" w:color="auto"/>
          </w:divBdr>
        </w:div>
        <w:div w:id="125978143">
          <w:marLeft w:val="0"/>
          <w:marRight w:val="0"/>
          <w:marTop w:val="0"/>
          <w:marBottom w:val="0"/>
          <w:divBdr>
            <w:top w:val="none" w:sz="0" w:space="0" w:color="auto"/>
            <w:left w:val="none" w:sz="0" w:space="0" w:color="auto"/>
            <w:bottom w:val="none" w:sz="0" w:space="0" w:color="auto"/>
            <w:right w:val="none" w:sz="0" w:space="0" w:color="auto"/>
          </w:divBdr>
        </w:div>
        <w:div w:id="790905499">
          <w:marLeft w:val="0"/>
          <w:marRight w:val="0"/>
          <w:marTop w:val="0"/>
          <w:marBottom w:val="0"/>
          <w:divBdr>
            <w:top w:val="none" w:sz="0" w:space="0" w:color="auto"/>
            <w:left w:val="none" w:sz="0" w:space="0" w:color="auto"/>
            <w:bottom w:val="none" w:sz="0" w:space="0" w:color="auto"/>
            <w:right w:val="none" w:sz="0" w:space="0" w:color="auto"/>
          </w:divBdr>
        </w:div>
        <w:div w:id="1615091237">
          <w:marLeft w:val="0"/>
          <w:marRight w:val="0"/>
          <w:marTop w:val="0"/>
          <w:marBottom w:val="0"/>
          <w:divBdr>
            <w:top w:val="none" w:sz="0" w:space="0" w:color="auto"/>
            <w:left w:val="none" w:sz="0" w:space="0" w:color="auto"/>
            <w:bottom w:val="none" w:sz="0" w:space="0" w:color="auto"/>
            <w:right w:val="none" w:sz="0" w:space="0" w:color="auto"/>
          </w:divBdr>
        </w:div>
        <w:div w:id="1829399640">
          <w:marLeft w:val="0"/>
          <w:marRight w:val="0"/>
          <w:marTop w:val="0"/>
          <w:marBottom w:val="0"/>
          <w:divBdr>
            <w:top w:val="none" w:sz="0" w:space="0" w:color="auto"/>
            <w:left w:val="none" w:sz="0" w:space="0" w:color="auto"/>
            <w:bottom w:val="none" w:sz="0" w:space="0" w:color="auto"/>
            <w:right w:val="none" w:sz="0" w:space="0" w:color="auto"/>
          </w:divBdr>
        </w:div>
        <w:div w:id="92631576">
          <w:marLeft w:val="0"/>
          <w:marRight w:val="0"/>
          <w:marTop w:val="0"/>
          <w:marBottom w:val="0"/>
          <w:divBdr>
            <w:top w:val="none" w:sz="0" w:space="0" w:color="auto"/>
            <w:left w:val="none" w:sz="0" w:space="0" w:color="auto"/>
            <w:bottom w:val="none" w:sz="0" w:space="0" w:color="auto"/>
            <w:right w:val="none" w:sz="0" w:space="0" w:color="auto"/>
          </w:divBdr>
        </w:div>
        <w:div w:id="710421935">
          <w:marLeft w:val="0"/>
          <w:marRight w:val="0"/>
          <w:marTop w:val="0"/>
          <w:marBottom w:val="0"/>
          <w:divBdr>
            <w:top w:val="none" w:sz="0" w:space="0" w:color="auto"/>
            <w:left w:val="none" w:sz="0" w:space="0" w:color="auto"/>
            <w:bottom w:val="none" w:sz="0" w:space="0" w:color="auto"/>
            <w:right w:val="none" w:sz="0" w:space="0" w:color="auto"/>
          </w:divBdr>
        </w:div>
        <w:div w:id="951983992">
          <w:marLeft w:val="0"/>
          <w:marRight w:val="0"/>
          <w:marTop w:val="0"/>
          <w:marBottom w:val="0"/>
          <w:divBdr>
            <w:top w:val="none" w:sz="0" w:space="0" w:color="auto"/>
            <w:left w:val="none" w:sz="0" w:space="0" w:color="auto"/>
            <w:bottom w:val="none" w:sz="0" w:space="0" w:color="auto"/>
            <w:right w:val="none" w:sz="0" w:space="0" w:color="auto"/>
          </w:divBdr>
        </w:div>
        <w:div w:id="1338534067">
          <w:marLeft w:val="0"/>
          <w:marRight w:val="0"/>
          <w:marTop w:val="0"/>
          <w:marBottom w:val="0"/>
          <w:divBdr>
            <w:top w:val="none" w:sz="0" w:space="0" w:color="auto"/>
            <w:left w:val="none" w:sz="0" w:space="0" w:color="auto"/>
            <w:bottom w:val="none" w:sz="0" w:space="0" w:color="auto"/>
            <w:right w:val="none" w:sz="0" w:space="0" w:color="auto"/>
          </w:divBdr>
        </w:div>
        <w:div w:id="1291209954">
          <w:marLeft w:val="0"/>
          <w:marRight w:val="0"/>
          <w:marTop w:val="0"/>
          <w:marBottom w:val="0"/>
          <w:divBdr>
            <w:top w:val="none" w:sz="0" w:space="0" w:color="auto"/>
            <w:left w:val="none" w:sz="0" w:space="0" w:color="auto"/>
            <w:bottom w:val="none" w:sz="0" w:space="0" w:color="auto"/>
            <w:right w:val="none" w:sz="0" w:space="0" w:color="auto"/>
          </w:divBdr>
        </w:div>
        <w:div w:id="558788815">
          <w:marLeft w:val="0"/>
          <w:marRight w:val="0"/>
          <w:marTop w:val="0"/>
          <w:marBottom w:val="0"/>
          <w:divBdr>
            <w:top w:val="none" w:sz="0" w:space="0" w:color="auto"/>
            <w:left w:val="none" w:sz="0" w:space="0" w:color="auto"/>
            <w:bottom w:val="none" w:sz="0" w:space="0" w:color="auto"/>
            <w:right w:val="none" w:sz="0" w:space="0" w:color="auto"/>
          </w:divBdr>
        </w:div>
        <w:div w:id="1409302387">
          <w:marLeft w:val="0"/>
          <w:marRight w:val="0"/>
          <w:marTop w:val="0"/>
          <w:marBottom w:val="0"/>
          <w:divBdr>
            <w:top w:val="none" w:sz="0" w:space="0" w:color="auto"/>
            <w:left w:val="none" w:sz="0" w:space="0" w:color="auto"/>
            <w:bottom w:val="none" w:sz="0" w:space="0" w:color="auto"/>
            <w:right w:val="none" w:sz="0" w:space="0" w:color="auto"/>
          </w:divBdr>
        </w:div>
        <w:div w:id="857740388">
          <w:marLeft w:val="0"/>
          <w:marRight w:val="0"/>
          <w:marTop w:val="0"/>
          <w:marBottom w:val="0"/>
          <w:divBdr>
            <w:top w:val="none" w:sz="0" w:space="0" w:color="auto"/>
            <w:left w:val="none" w:sz="0" w:space="0" w:color="auto"/>
            <w:bottom w:val="none" w:sz="0" w:space="0" w:color="auto"/>
            <w:right w:val="none" w:sz="0" w:space="0" w:color="auto"/>
          </w:divBdr>
        </w:div>
        <w:div w:id="1724252597">
          <w:marLeft w:val="0"/>
          <w:marRight w:val="0"/>
          <w:marTop w:val="0"/>
          <w:marBottom w:val="240"/>
          <w:divBdr>
            <w:top w:val="none" w:sz="0" w:space="0" w:color="auto"/>
            <w:left w:val="none" w:sz="0" w:space="0" w:color="auto"/>
            <w:bottom w:val="none" w:sz="0" w:space="0" w:color="auto"/>
            <w:right w:val="none" w:sz="0" w:space="0" w:color="auto"/>
          </w:divBdr>
        </w:div>
        <w:div w:id="164591443">
          <w:marLeft w:val="0"/>
          <w:marRight w:val="0"/>
          <w:marTop w:val="0"/>
          <w:marBottom w:val="0"/>
          <w:divBdr>
            <w:top w:val="none" w:sz="0" w:space="0" w:color="auto"/>
            <w:left w:val="none" w:sz="0" w:space="0" w:color="auto"/>
            <w:bottom w:val="none" w:sz="0" w:space="0" w:color="auto"/>
            <w:right w:val="none" w:sz="0" w:space="0" w:color="auto"/>
          </w:divBdr>
        </w:div>
        <w:div w:id="1204098285">
          <w:marLeft w:val="0"/>
          <w:marRight w:val="0"/>
          <w:marTop w:val="0"/>
          <w:marBottom w:val="0"/>
          <w:divBdr>
            <w:top w:val="none" w:sz="0" w:space="0" w:color="auto"/>
            <w:left w:val="none" w:sz="0" w:space="0" w:color="auto"/>
            <w:bottom w:val="none" w:sz="0" w:space="0" w:color="auto"/>
            <w:right w:val="none" w:sz="0" w:space="0" w:color="auto"/>
          </w:divBdr>
        </w:div>
        <w:div w:id="1435788838">
          <w:marLeft w:val="0"/>
          <w:marRight w:val="0"/>
          <w:marTop w:val="0"/>
          <w:marBottom w:val="0"/>
          <w:divBdr>
            <w:top w:val="none" w:sz="0" w:space="0" w:color="auto"/>
            <w:left w:val="none" w:sz="0" w:space="0" w:color="auto"/>
            <w:bottom w:val="none" w:sz="0" w:space="0" w:color="auto"/>
            <w:right w:val="none" w:sz="0" w:space="0" w:color="auto"/>
          </w:divBdr>
        </w:div>
        <w:div w:id="1769544171">
          <w:marLeft w:val="0"/>
          <w:marRight w:val="0"/>
          <w:marTop w:val="0"/>
          <w:marBottom w:val="0"/>
          <w:divBdr>
            <w:top w:val="none" w:sz="0" w:space="0" w:color="auto"/>
            <w:left w:val="none" w:sz="0" w:space="0" w:color="auto"/>
            <w:bottom w:val="none" w:sz="0" w:space="0" w:color="auto"/>
            <w:right w:val="none" w:sz="0" w:space="0" w:color="auto"/>
          </w:divBdr>
        </w:div>
        <w:div w:id="1444155594">
          <w:marLeft w:val="0"/>
          <w:marRight w:val="0"/>
          <w:marTop w:val="0"/>
          <w:marBottom w:val="0"/>
          <w:divBdr>
            <w:top w:val="none" w:sz="0" w:space="0" w:color="auto"/>
            <w:left w:val="none" w:sz="0" w:space="0" w:color="auto"/>
            <w:bottom w:val="none" w:sz="0" w:space="0" w:color="auto"/>
            <w:right w:val="none" w:sz="0" w:space="0" w:color="auto"/>
          </w:divBdr>
        </w:div>
        <w:div w:id="404767932">
          <w:marLeft w:val="0"/>
          <w:marRight w:val="0"/>
          <w:marTop w:val="0"/>
          <w:marBottom w:val="0"/>
          <w:divBdr>
            <w:top w:val="none" w:sz="0" w:space="0" w:color="auto"/>
            <w:left w:val="none" w:sz="0" w:space="0" w:color="auto"/>
            <w:bottom w:val="none" w:sz="0" w:space="0" w:color="auto"/>
            <w:right w:val="none" w:sz="0" w:space="0" w:color="auto"/>
          </w:divBdr>
        </w:div>
        <w:div w:id="175771970">
          <w:marLeft w:val="0"/>
          <w:marRight w:val="0"/>
          <w:marTop w:val="0"/>
          <w:marBottom w:val="0"/>
          <w:divBdr>
            <w:top w:val="none" w:sz="0" w:space="0" w:color="auto"/>
            <w:left w:val="none" w:sz="0" w:space="0" w:color="auto"/>
            <w:bottom w:val="none" w:sz="0" w:space="0" w:color="auto"/>
            <w:right w:val="none" w:sz="0" w:space="0" w:color="auto"/>
          </w:divBdr>
        </w:div>
        <w:div w:id="528372217">
          <w:marLeft w:val="0"/>
          <w:marRight w:val="0"/>
          <w:marTop w:val="0"/>
          <w:marBottom w:val="0"/>
          <w:divBdr>
            <w:top w:val="none" w:sz="0" w:space="0" w:color="auto"/>
            <w:left w:val="none" w:sz="0" w:space="0" w:color="auto"/>
            <w:bottom w:val="none" w:sz="0" w:space="0" w:color="auto"/>
            <w:right w:val="none" w:sz="0" w:space="0" w:color="auto"/>
          </w:divBdr>
        </w:div>
        <w:div w:id="1253398197">
          <w:marLeft w:val="0"/>
          <w:marRight w:val="0"/>
          <w:marTop w:val="0"/>
          <w:marBottom w:val="0"/>
          <w:divBdr>
            <w:top w:val="none" w:sz="0" w:space="0" w:color="auto"/>
            <w:left w:val="none" w:sz="0" w:space="0" w:color="auto"/>
            <w:bottom w:val="none" w:sz="0" w:space="0" w:color="auto"/>
            <w:right w:val="none" w:sz="0" w:space="0" w:color="auto"/>
          </w:divBdr>
        </w:div>
        <w:div w:id="1913617809">
          <w:marLeft w:val="0"/>
          <w:marRight w:val="0"/>
          <w:marTop w:val="0"/>
          <w:marBottom w:val="0"/>
          <w:divBdr>
            <w:top w:val="none" w:sz="0" w:space="0" w:color="auto"/>
            <w:left w:val="none" w:sz="0" w:space="0" w:color="auto"/>
            <w:bottom w:val="none" w:sz="0" w:space="0" w:color="auto"/>
            <w:right w:val="none" w:sz="0" w:space="0" w:color="auto"/>
          </w:divBdr>
        </w:div>
        <w:div w:id="1351108060">
          <w:marLeft w:val="0"/>
          <w:marRight w:val="0"/>
          <w:marTop w:val="0"/>
          <w:marBottom w:val="0"/>
          <w:divBdr>
            <w:top w:val="none" w:sz="0" w:space="0" w:color="auto"/>
            <w:left w:val="none" w:sz="0" w:space="0" w:color="auto"/>
            <w:bottom w:val="none" w:sz="0" w:space="0" w:color="auto"/>
            <w:right w:val="none" w:sz="0" w:space="0" w:color="auto"/>
          </w:divBdr>
        </w:div>
        <w:div w:id="1645769792">
          <w:marLeft w:val="0"/>
          <w:marRight w:val="0"/>
          <w:marTop w:val="0"/>
          <w:marBottom w:val="240"/>
          <w:divBdr>
            <w:top w:val="none" w:sz="0" w:space="0" w:color="auto"/>
            <w:left w:val="none" w:sz="0" w:space="0" w:color="auto"/>
            <w:bottom w:val="none" w:sz="0" w:space="0" w:color="auto"/>
            <w:right w:val="none" w:sz="0" w:space="0" w:color="auto"/>
          </w:divBdr>
        </w:div>
        <w:div w:id="1743329438">
          <w:marLeft w:val="0"/>
          <w:marRight w:val="0"/>
          <w:marTop w:val="0"/>
          <w:marBottom w:val="240"/>
          <w:divBdr>
            <w:top w:val="none" w:sz="0" w:space="0" w:color="auto"/>
            <w:left w:val="none" w:sz="0" w:space="0" w:color="auto"/>
            <w:bottom w:val="none" w:sz="0" w:space="0" w:color="auto"/>
            <w:right w:val="none" w:sz="0" w:space="0" w:color="auto"/>
          </w:divBdr>
        </w:div>
        <w:div w:id="1933271347">
          <w:marLeft w:val="0"/>
          <w:marRight w:val="0"/>
          <w:marTop w:val="0"/>
          <w:marBottom w:val="0"/>
          <w:divBdr>
            <w:top w:val="none" w:sz="0" w:space="0" w:color="auto"/>
            <w:left w:val="none" w:sz="0" w:space="0" w:color="auto"/>
            <w:bottom w:val="none" w:sz="0" w:space="0" w:color="auto"/>
            <w:right w:val="none" w:sz="0" w:space="0" w:color="auto"/>
          </w:divBdr>
        </w:div>
        <w:div w:id="405417655">
          <w:marLeft w:val="0"/>
          <w:marRight w:val="0"/>
          <w:marTop w:val="0"/>
          <w:marBottom w:val="0"/>
          <w:divBdr>
            <w:top w:val="none" w:sz="0" w:space="0" w:color="auto"/>
            <w:left w:val="none" w:sz="0" w:space="0" w:color="auto"/>
            <w:bottom w:val="none" w:sz="0" w:space="0" w:color="auto"/>
            <w:right w:val="none" w:sz="0" w:space="0" w:color="auto"/>
          </w:divBdr>
        </w:div>
        <w:div w:id="804389384">
          <w:marLeft w:val="0"/>
          <w:marRight w:val="0"/>
          <w:marTop w:val="0"/>
          <w:marBottom w:val="0"/>
          <w:divBdr>
            <w:top w:val="none" w:sz="0" w:space="0" w:color="auto"/>
            <w:left w:val="none" w:sz="0" w:space="0" w:color="auto"/>
            <w:bottom w:val="none" w:sz="0" w:space="0" w:color="auto"/>
            <w:right w:val="none" w:sz="0" w:space="0" w:color="auto"/>
          </w:divBdr>
        </w:div>
        <w:div w:id="1895895452">
          <w:marLeft w:val="0"/>
          <w:marRight w:val="0"/>
          <w:marTop w:val="0"/>
          <w:marBottom w:val="0"/>
          <w:divBdr>
            <w:top w:val="none" w:sz="0" w:space="0" w:color="auto"/>
            <w:left w:val="none" w:sz="0" w:space="0" w:color="auto"/>
            <w:bottom w:val="none" w:sz="0" w:space="0" w:color="auto"/>
            <w:right w:val="none" w:sz="0" w:space="0" w:color="auto"/>
          </w:divBdr>
        </w:div>
        <w:div w:id="546911977">
          <w:marLeft w:val="0"/>
          <w:marRight w:val="0"/>
          <w:marTop w:val="0"/>
          <w:marBottom w:val="0"/>
          <w:divBdr>
            <w:top w:val="none" w:sz="0" w:space="0" w:color="auto"/>
            <w:left w:val="none" w:sz="0" w:space="0" w:color="auto"/>
            <w:bottom w:val="none" w:sz="0" w:space="0" w:color="auto"/>
            <w:right w:val="none" w:sz="0" w:space="0" w:color="auto"/>
          </w:divBdr>
        </w:div>
        <w:div w:id="303319897">
          <w:marLeft w:val="0"/>
          <w:marRight w:val="0"/>
          <w:marTop w:val="0"/>
          <w:marBottom w:val="0"/>
          <w:divBdr>
            <w:top w:val="none" w:sz="0" w:space="0" w:color="auto"/>
            <w:left w:val="none" w:sz="0" w:space="0" w:color="auto"/>
            <w:bottom w:val="none" w:sz="0" w:space="0" w:color="auto"/>
            <w:right w:val="none" w:sz="0" w:space="0" w:color="auto"/>
          </w:divBdr>
        </w:div>
        <w:div w:id="1034187840">
          <w:marLeft w:val="0"/>
          <w:marRight w:val="0"/>
          <w:marTop w:val="0"/>
          <w:marBottom w:val="0"/>
          <w:divBdr>
            <w:top w:val="none" w:sz="0" w:space="0" w:color="auto"/>
            <w:left w:val="none" w:sz="0" w:space="0" w:color="auto"/>
            <w:bottom w:val="none" w:sz="0" w:space="0" w:color="auto"/>
            <w:right w:val="none" w:sz="0" w:space="0" w:color="auto"/>
          </w:divBdr>
        </w:div>
        <w:div w:id="1638994542">
          <w:marLeft w:val="0"/>
          <w:marRight w:val="0"/>
          <w:marTop w:val="0"/>
          <w:marBottom w:val="0"/>
          <w:divBdr>
            <w:top w:val="none" w:sz="0" w:space="0" w:color="auto"/>
            <w:left w:val="none" w:sz="0" w:space="0" w:color="auto"/>
            <w:bottom w:val="none" w:sz="0" w:space="0" w:color="auto"/>
            <w:right w:val="none" w:sz="0" w:space="0" w:color="auto"/>
          </w:divBdr>
        </w:div>
        <w:div w:id="565264242">
          <w:marLeft w:val="0"/>
          <w:marRight w:val="0"/>
          <w:marTop w:val="0"/>
          <w:marBottom w:val="0"/>
          <w:divBdr>
            <w:top w:val="none" w:sz="0" w:space="0" w:color="auto"/>
            <w:left w:val="none" w:sz="0" w:space="0" w:color="auto"/>
            <w:bottom w:val="none" w:sz="0" w:space="0" w:color="auto"/>
            <w:right w:val="none" w:sz="0" w:space="0" w:color="auto"/>
          </w:divBdr>
        </w:div>
        <w:div w:id="117917520">
          <w:marLeft w:val="0"/>
          <w:marRight w:val="0"/>
          <w:marTop w:val="0"/>
          <w:marBottom w:val="0"/>
          <w:divBdr>
            <w:top w:val="none" w:sz="0" w:space="0" w:color="auto"/>
            <w:left w:val="none" w:sz="0" w:space="0" w:color="auto"/>
            <w:bottom w:val="none" w:sz="0" w:space="0" w:color="auto"/>
            <w:right w:val="none" w:sz="0" w:space="0" w:color="auto"/>
          </w:divBdr>
        </w:div>
        <w:div w:id="1582250564">
          <w:marLeft w:val="0"/>
          <w:marRight w:val="0"/>
          <w:marTop w:val="0"/>
          <w:marBottom w:val="0"/>
          <w:divBdr>
            <w:top w:val="none" w:sz="0" w:space="0" w:color="auto"/>
            <w:left w:val="none" w:sz="0" w:space="0" w:color="auto"/>
            <w:bottom w:val="none" w:sz="0" w:space="0" w:color="auto"/>
            <w:right w:val="none" w:sz="0" w:space="0" w:color="auto"/>
          </w:divBdr>
        </w:div>
        <w:div w:id="1836188537">
          <w:marLeft w:val="0"/>
          <w:marRight w:val="0"/>
          <w:marTop w:val="0"/>
          <w:marBottom w:val="0"/>
          <w:divBdr>
            <w:top w:val="none" w:sz="0" w:space="0" w:color="auto"/>
            <w:left w:val="none" w:sz="0" w:space="0" w:color="auto"/>
            <w:bottom w:val="none" w:sz="0" w:space="0" w:color="auto"/>
            <w:right w:val="none" w:sz="0" w:space="0" w:color="auto"/>
          </w:divBdr>
        </w:div>
        <w:div w:id="1283805755">
          <w:marLeft w:val="0"/>
          <w:marRight w:val="0"/>
          <w:marTop w:val="0"/>
          <w:marBottom w:val="0"/>
          <w:divBdr>
            <w:top w:val="none" w:sz="0" w:space="0" w:color="auto"/>
            <w:left w:val="none" w:sz="0" w:space="0" w:color="auto"/>
            <w:bottom w:val="none" w:sz="0" w:space="0" w:color="auto"/>
            <w:right w:val="none" w:sz="0" w:space="0" w:color="auto"/>
          </w:divBdr>
        </w:div>
        <w:div w:id="1064599245">
          <w:marLeft w:val="0"/>
          <w:marRight w:val="0"/>
          <w:marTop w:val="0"/>
          <w:marBottom w:val="0"/>
          <w:divBdr>
            <w:top w:val="none" w:sz="0" w:space="0" w:color="auto"/>
            <w:left w:val="none" w:sz="0" w:space="0" w:color="auto"/>
            <w:bottom w:val="none" w:sz="0" w:space="0" w:color="auto"/>
            <w:right w:val="none" w:sz="0" w:space="0" w:color="auto"/>
          </w:divBdr>
        </w:div>
        <w:div w:id="1058361278">
          <w:marLeft w:val="0"/>
          <w:marRight w:val="0"/>
          <w:marTop w:val="0"/>
          <w:marBottom w:val="0"/>
          <w:divBdr>
            <w:top w:val="none" w:sz="0" w:space="0" w:color="auto"/>
            <w:left w:val="none" w:sz="0" w:space="0" w:color="auto"/>
            <w:bottom w:val="none" w:sz="0" w:space="0" w:color="auto"/>
            <w:right w:val="none" w:sz="0" w:space="0" w:color="auto"/>
          </w:divBdr>
        </w:div>
        <w:div w:id="1472793127">
          <w:marLeft w:val="0"/>
          <w:marRight w:val="0"/>
          <w:marTop w:val="0"/>
          <w:marBottom w:val="0"/>
          <w:divBdr>
            <w:top w:val="none" w:sz="0" w:space="0" w:color="auto"/>
            <w:left w:val="none" w:sz="0" w:space="0" w:color="auto"/>
            <w:bottom w:val="none" w:sz="0" w:space="0" w:color="auto"/>
            <w:right w:val="none" w:sz="0" w:space="0" w:color="auto"/>
          </w:divBdr>
        </w:div>
        <w:div w:id="221915262">
          <w:marLeft w:val="0"/>
          <w:marRight w:val="0"/>
          <w:marTop w:val="0"/>
          <w:marBottom w:val="0"/>
          <w:divBdr>
            <w:top w:val="none" w:sz="0" w:space="0" w:color="auto"/>
            <w:left w:val="none" w:sz="0" w:space="0" w:color="auto"/>
            <w:bottom w:val="none" w:sz="0" w:space="0" w:color="auto"/>
            <w:right w:val="none" w:sz="0" w:space="0" w:color="auto"/>
          </w:divBdr>
        </w:div>
        <w:div w:id="1927767886">
          <w:marLeft w:val="0"/>
          <w:marRight w:val="0"/>
          <w:marTop w:val="0"/>
          <w:marBottom w:val="0"/>
          <w:divBdr>
            <w:top w:val="none" w:sz="0" w:space="0" w:color="auto"/>
            <w:left w:val="none" w:sz="0" w:space="0" w:color="auto"/>
            <w:bottom w:val="none" w:sz="0" w:space="0" w:color="auto"/>
            <w:right w:val="none" w:sz="0" w:space="0" w:color="auto"/>
          </w:divBdr>
        </w:div>
      </w:divsChild>
    </w:div>
    <w:div w:id="1102992805">
      <w:bodyDiv w:val="1"/>
      <w:marLeft w:val="0"/>
      <w:marRight w:val="0"/>
      <w:marTop w:val="0"/>
      <w:marBottom w:val="0"/>
      <w:divBdr>
        <w:top w:val="none" w:sz="0" w:space="0" w:color="auto"/>
        <w:left w:val="none" w:sz="0" w:space="0" w:color="auto"/>
        <w:bottom w:val="none" w:sz="0" w:space="0" w:color="auto"/>
        <w:right w:val="none" w:sz="0" w:space="0" w:color="auto"/>
      </w:divBdr>
      <w:divsChild>
        <w:div w:id="43915069">
          <w:marLeft w:val="0"/>
          <w:marRight w:val="0"/>
          <w:marTop w:val="0"/>
          <w:marBottom w:val="0"/>
          <w:divBdr>
            <w:top w:val="none" w:sz="0" w:space="0" w:color="auto"/>
            <w:left w:val="none" w:sz="0" w:space="0" w:color="auto"/>
            <w:bottom w:val="none" w:sz="0" w:space="0" w:color="auto"/>
            <w:right w:val="none" w:sz="0" w:space="0" w:color="auto"/>
          </w:divBdr>
          <w:divsChild>
            <w:div w:id="480929064">
              <w:marLeft w:val="0"/>
              <w:marRight w:val="0"/>
              <w:marTop w:val="0"/>
              <w:marBottom w:val="0"/>
              <w:divBdr>
                <w:top w:val="none" w:sz="0" w:space="0" w:color="auto"/>
                <w:left w:val="none" w:sz="0" w:space="0" w:color="auto"/>
                <w:bottom w:val="none" w:sz="0" w:space="0" w:color="auto"/>
                <w:right w:val="none" w:sz="0" w:space="0" w:color="auto"/>
              </w:divBdr>
              <w:divsChild>
                <w:div w:id="542324617">
                  <w:marLeft w:val="0"/>
                  <w:marRight w:val="0"/>
                  <w:marTop w:val="374"/>
                  <w:marBottom w:val="0"/>
                  <w:divBdr>
                    <w:top w:val="none" w:sz="0" w:space="0" w:color="auto"/>
                    <w:left w:val="none" w:sz="0" w:space="0" w:color="auto"/>
                    <w:bottom w:val="none" w:sz="0" w:space="0" w:color="auto"/>
                    <w:right w:val="none" w:sz="0" w:space="0" w:color="auto"/>
                  </w:divBdr>
                </w:div>
              </w:divsChild>
            </w:div>
            <w:div w:id="325213182">
              <w:marLeft w:val="0"/>
              <w:marRight w:val="0"/>
              <w:marTop w:val="0"/>
              <w:marBottom w:val="0"/>
              <w:divBdr>
                <w:top w:val="none" w:sz="0" w:space="0" w:color="auto"/>
                <w:left w:val="none" w:sz="0" w:space="0" w:color="auto"/>
                <w:bottom w:val="none" w:sz="0" w:space="0" w:color="auto"/>
                <w:right w:val="none" w:sz="0" w:space="0" w:color="auto"/>
              </w:divBdr>
              <w:divsChild>
                <w:div w:id="1518277123">
                  <w:marLeft w:val="374"/>
                  <w:marRight w:val="374"/>
                  <w:marTop w:val="0"/>
                  <w:marBottom w:val="0"/>
                  <w:divBdr>
                    <w:top w:val="none" w:sz="0" w:space="0" w:color="auto"/>
                    <w:left w:val="none" w:sz="0" w:space="0" w:color="auto"/>
                    <w:bottom w:val="none" w:sz="0" w:space="0" w:color="auto"/>
                    <w:right w:val="none" w:sz="0" w:space="0" w:color="auto"/>
                  </w:divBdr>
                  <w:divsChild>
                    <w:div w:id="463160367">
                      <w:marLeft w:val="0"/>
                      <w:marRight w:val="0"/>
                      <w:marTop w:val="0"/>
                      <w:marBottom w:val="0"/>
                      <w:divBdr>
                        <w:top w:val="none" w:sz="0" w:space="0" w:color="auto"/>
                        <w:left w:val="none" w:sz="0" w:space="0" w:color="auto"/>
                        <w:bottom w:val="none" w:sz="0" w:space="0" w:color="auto"/>
                        <w:right w:val="none" w:sz="0" w:space="0" w:color="auto"/>
                      </w:divBdr>
                      <w:divsChild>
                        <w:div w:id="187257505">
                          <w:marLeft w:val="-56"/>
                          <w:marRight w:val="0"/>
                          <w:marTop w:val="0"/>
                          <w:marBottom w:val="0"/>
                          <w:divBdr>
                            <w:top w:val="none" w:sz="0" w:space="0" w:color="auto"/>
                            <w:left w:val="none" w:sz="0" w:space="0" w:color="auto"/>
                            <w:bottom w:val="none" w:sz="0" w:space="0" w:color="auto"/>
                            <w:right w:val="none" w:sz="0" w:space="0" w:color="auto"/>
                          </w:divBdr>
                          <w:divsChild>
                            <w:div w:id="17320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4933">
              <w:marLeft w:val="0"/>
              <w:marRight w:val="0"/>
              <w:marTop w:val="0"/>
              <w:marBottom w:val="0"/>
              <w:divBdr>
                <w:top w:val="none" w:sz="0" w:space="0" w:color="auto"/>
                <w:left w:val="none" w:sz="0" w:space="0" w:color="auto"/>
                <w:bottom w:val="none" w:sz="0" w:space="0" w:color="auto"/>
                <w:right w:val="none" w:sz="0" w:space="0" w:color="auto"/>
              </w:divBdr>
              <w:divsChild>
                <w:div w:id="12006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0074">
          <w:marLeft w:val="0"/>
          <w:marRight w:val="0"/>
          <w:marTop w:val="0"/>
          <w:marBottom w:val="0"/>
          <w:divBdr>
            <w:top w:val="none" w:sz="0" w:space="0" w:color="auto"/>
            <w:left w:val="none" w:sz="0" w:space="0" w:color="auto"/>
            <w:bottom w:val="none" w:sz="0" w:space="0" w:color="auto"/>
            <w:right w:val="none" w:sz="0" w:space="0" w:color="auto"/>
          </w:divBdr>
          <w:divsChild>
            <w:div w:id="384110208">
              <w:marLeft w:val="0"/>
              <w:marRight w:val="0"/>
              <w:marTop w:val="0"/>
              <w:marBottom w:val="0"/>
              <w:divBdr>
                <w:top w:val="none" w:sz="0" w:space="0" w:color="auto"/>
                <w:left w:val="none" w:sz="0" w:space="0" w:color="auto"/>
                <w:bottom w:val="none" w:sz="0" w:space="0" w:color="auto"/>
                <w:right w:val="none" w:sz="0" w:space="0" w:color="auto"/>
              </w:divBdr>
              <w:divsChild>
                <w:div w:id="47648456">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 w:id="1297490617">
      <w:bodyDiv w:val="1"/>
      <w:marLeft w:val="0"/>
      <w:marRight w:val="0"/>
      <w:marTop w:val="0"/>
      <w:marBottom w:val="0"/>
      <w:divBdr>
        <w:top w:val="none" w:sz="0" w:space="0" w:color="auto"/>
        <w:left w:val="none" w:sz="0" w:space="0" w:color="auto"/>
        <w:bottom w:val="none" w:sz="0" w:space="0" w:color="auto"/>
        <w:right w:val="none" w:sz="0" w:space="0" w:color="auto"/>
      </w:divBdr>
    </w:div>
    <w:div w:id="1325889480">
      <w:bodyDiv w:val="1"/>
      <w:marLeft w:val="0"/>
      <w:marRight w:val="0"/>
      <w:marTop w:val="0"/>
      <w:marBottom w:val="0"/>
      <w:divBdr>
        <w:top w:val="none" w:sz="0" w:space="0" w:color="auto"/>
        <w:left w:val="none" w:sz="0" w:space="0" w:color="auto"/>
        <w:bottom w:val="none" w:sz="0" w:space="0" w:color="auto"/>
        <w:right w:val="none" w:sz="0" w:space="0" w:color="auto"/>
      </w:divBdr>
    </w:div>
    <w:div w:id="1634366427">
      <w:bodyDiv w:val="1"/>
      <w:marLeft w:val="0"/>
      <w:marRight w:val="0"/>
      <w:marTop w:val="0"/>
      <w:marBottom w:val="0"/>
      <w:divBdr>
        <w:top w:val="none" w:sz="0" w:space="0" w:color="auto"/>
        <w:left w:val="none" w:sz="0" w:space="0" w:color="auto"/>
        <w:bottom w:val="none" w:sz="0" w:space="0" w:color="auto"/>
        <w:right w:val="none" w:sz="0" w:space="0" w:color="auto"/>
      </w:divBdr>
      <w:divsChild>
        <w:div w:id="1962805925">
          <w:marLeft w:val="0"/>
          <w:marRight w:val="0"/>
          <w:marTop w:val="0"/>
          <w:marBottom w:val="0"/>
          <w:divBdr>
            <w:top w:val="none" w:sz="0" w:space="0" w:color="auto"/>
            <w:left w:val="none" w:sz="0" w:space="0" w:color="auto"/>
            <w:bottom w:val="none" w:sz="0" w:space="0" w:color="auto"/>
            <w:right w:val="none" w:sz="0" w:space="0" w:color="auto"/>
          </w:divBdr>
          <w:divsChild>
            <w:div w:id="906114782">
              <w:marLeft w:val="0"/>
              <w:marRight w:val="0"/>
              <w:marTop w:val="0"/>
              <w:marBottom w:val="0"/>
              <w:divBdr>
                <w:top w:val="none" w:sz="0" w:space="0" w:color="auto"/>
                <w:left w:val="none" w:sz="0" w:space="0" w:color="auto"/>
                <w:bottom w:val="none" w:sz="0" w:space="0" w:color="auto"/>
                <w:right w:val="none" w:sz="0" w:space="0" w:color="auto"/>
              </w:divBdr>
              <w:divsChild>
                <w:div w:id="646977236">
                  <w:marLeft w:val="0"/>
                  <w:marRight w:val="0"/>
                  <w:marTop w:val="0"/>
                  <w:marBottom w:val="0"/>
                  <w:divBdr>
                    <w:top w:val="none" w:sz="0" w:space="0" w:color="auto"/>
                    <w:left w:val="none" w:sz="0" w:space="0" w:color="auto"/>
                    <w:bottom w:val="none" w:sz="0" w:space="0" w:color="auto"/>
                    <w:right w:val="none" w:sz="0" w:space="0" w:color="auto"/>
                  </w:divBdr>
                  <w:divsChild>
                    <w:div w:id="1481507067">
                      <w:marLeft w:val="84"/>
                      <w:marRight w:val="84"/>
                      <w:marTop w:val="167"/>
                      <w:marBottom w:val="0"/>
                      <w:divBdr>
                        <w:top w:val="single" w:sz="6" w:space="0" w:color="E5E5E5"/>
                        <w:left w:val="single" w:sz="6" w:space="0" w:color="E5E5E5"/>
                        <w:bottom w:val="single" w:sz="6" w:space="0" w:color="E5E5E5"/>
                        <w:right w:val="single" w:sz="6" w:space="0" w:color="E5E5E5"/>
                      </w:divBdr>
                    </w:div>
                  </w:divsChild>
                </w:div>
                <w:div w:id="313872669">
                  <w:marLeft w:val="0"/>
                  <w:marRight w:val="0"/>
                  <w:marTop w:val="0"/>
                  <w:marBottom w:val="0"/>
                  <w:divBdr>
                    <w:top w:val="none" w:sz="0" w:space="0" w:color="auto"/>
                    <w:left w:val="none" w:sz="0" w:space="0" w:color="auto"/>
                    <w:bottom w:val="none" w:sz="0" w:space="0" w:color="auto"/>
                    <w:right w:val="none" w:sz="0" w:space="0" w:color="auto"/>
                  </w:divBdr>
                  <w:divsChild>
                    <w:div w:id="1100876688">
                      <w:marLeft w:val="84"/>
                      <w:marRight w:val="84"/>
                      <w:marTop w:val="167"/>
                      <w:marBottom w:val="0"/>
                      <w:divBdr>
                        <w:top w:val="single" w:sz="6" w:space="0" w:color="E5E5E5"/>
                        <w:left w:val="single" w:sz="6" w:space="0" w:color="E5E5E5"/>
                        <w:bottom w:val="single" w:sz="6" w:space="0" w:color="E5E5E5"/>
                        <w:right w:val="single" w:sz="6" w:space="0" w:color="E5E5E5"/>
                      </w:divBdr>
                    </w:div>
                  </w:divsChild>
                </w:div>
                <w:div w:id="1943996124">
                  <w:marLeft w:val="0"/>
                  <w:marRight w:val="0"/>
                  <w:marTop w:val="0"/>
                  <w:marBottom w:val="0"/>
                  <w:divBdr>
                    <w:top w:val="none" w:sz="0" w:space="0" w:color="auto"/>
                    <w:left w:val="none" w:sz="0" w:space="0" w:color="auto"/>
                    <w:bottom w:val="none" w:sz="0" w:space="0" w:color="auto"/>
                    <w:right w:val="none" w:sz="0" w:space="0" w:color="auto"/>
                  </w:divBdr>
                  <w:divsChild>
                    <w:div w:id="418988630">
                      <w:marLeft w:val="0"/>
                      <w:marRight w:val="0"/>
                      <w:marTop w:val="0"/>
                      <w:marBottom w:val="0"/>
                      <w:divBdr>
                        <w:top w:val="none" w:sz="0" w:space="0" w:color="auto"/>
                        <w:left w:val="none" w:sz="0" w:space="0" w:color="auto"/>
                        <w:bottom w:val="none" w:sz="0" w:space="0" w:color="auto"/>
                        <w:right w:val="none" w:sz="0" w:space="0" w:color="auto"/>
                      </w:divBdr>
                      <w:divsChild>
                        <w:div w:id="1447236106">
                          <w:marLeft w:val="84"/>
                          <w:marRight w:val="84"/>
                          <w:marTop w:val="167"/>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 w:id="1869635421">
      <w:bodyDiv w:val="1"/>
      <w:marLeft w:val="0"/>
      <w:marRight w:val="0"/>
      <w:marTop w:val="0"/>
      <w:marBottom w:val="0"/>
      <w:divBdr>
        <w:top w:val="none" w:sz="0" w:space="0" w:color="auto"/>
        <w:left w:val="none" w:sz="0" w:space="0" w:color="auto"/>
        <w:bottom w:val="none" w:sz="0" w:space="0" w:color="auto"/>
        <w:right w:val="none" w:sz="0" w:space="0" w:color="auto"/>
      </w:divBdr>
    </w:div>
    <w:div w:id="1893229308">
      <w:bodyDiv w:val="1"/>
      <w:marLeft w:val="0"/>
      <w:marRight w:val="0"/>
      <w:marTop w:val="0"/>
      <w:marBottom w:val="0"/>
      <w:divBdr>
        <w:top w:val="none" w:sz="0" w:space="0" w:color="auto"/>
        <w:left w:val="none" w:sz="0" w:space="0" w:color="auto"/>
        <w:bottom w:val="none" w:sz="0" w:space="0" w:color="auto"/>
        <w:right w:val="none" w:sz="0" w:space="0" w:color="auto"/>
      </w:divBdr>
    </w:div>
    <w:div w:id="2097940008">
      <w:bodyDiv w:val="1"/>
      <w:marLeft w:val="0"/>
      <w:marRight w:val="0"/>
      <w:marTop w:val="0"/>
      <w:marBottom w:val="0"/>
      <w:divBdr>
        <w:top w:val="none" w:sz="0" w:space="0" w:color="auto"/>
        <w:left w:val="none" w:sz="0" w:space="0" w:color="auto"/>
        <w:bottom w:val="none" w:sz="0" w:space="0" w:color="auto"/>
        <w:right w:val="none" w:sz="0" w:space="0" w:color="auto"/>
      </w:divBdr>
      <w:divsChild>
        <w:div w:id="319163016">
          <w:marLeft w:val="0"/>
          <w:marRight w:val="360"/>
          <w:marTop w:val="0"/>
          <w:marBottom w:val="234"/>
          <w:divBdr>
            <w:top w:val="none" w:sz="0" w:space="0" w:color="auto"/>
            <w:left w:val="none" w:sz="0" w:space="0" w:color="auto"/>
            <w:bottom w:val="none" w:sz="0" w:space="0" w:color="auto"/>
            <w:right w:val="none" w:sz="0" w:space="0" w:color="auto"/>
          </w:divBdr>
          <w:divsChild>
            <w:div w:id="1037896892">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 w:id="20987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57C8-8612-4CE6-9DB4-C8F1D4D9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1</Pages>
  <Words>10455</Words>
  <Characters>56459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Computador</dc:creator>
  <cp:keywords/>
  <dc:description/>
  <cp:lastModifiedBy>IVAN</cp:lastModifiedBy>
  <cp:revision>72</cp:revision>
  <dcterms:created xsi:type="dcterms:W3CDTF">2016-11-10T01:32:00Z</dcterms:created>
  <dcterms:modified xsi:type="dcterms:W3CDTF">2017-12-07T02:33:00Z</dcterms:modified>
</cp:coreProperties>
</file>