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8C8" w:rsidRPr="00452A62" w:rsidRDefault="00413790" w:rsidP="000118C8">
      <w:pPr>
        <w:spacing w:line="240" w:lineRule="auto"/>
        <w:rPr>
          <w:rFonts w:ascii="Times New Roman" w:hAnsi="Times New Roman"/>
          <w:sz w:val="24"/>
          <w:szCs w:val="24"/>
        </w:rPr>
      </w:pPr>
      <w:r w:rsidRPr="00452A62">
        <w:rPr>
          <w:rFonts w:ascii="Times New Roman" w:hAnsi="Times New Roman"/>
          <w:b/>
          <w:sz w:val="28"/>
          <w:szCs w:val="28"/>
        </w:rPr>
        <w:t>RESOLUÇÃO DE CONFLITOS ENTRE DIREITOS FUNDAMENTAIS – A QUESTÃO DOS “ROLEZINHOS</w:t>
      </w:r>
      <w:proofErr w:type="gramStart"/>
      <w:r w:rsidRPr="00452A62">
        <w:rPr>
          <w:rFonts w:ascii="Times New Roman" w:hAnsi="Times New Roman"/>
          <w:b/>
          <w:sz w:val="28"/>
          <w:szCs w:val="28"/>
        </w:rPr>
        <w:t>”</w:t>
      </w:r>
      <w:r w:rsidR="0095322E" w:rsidRPr="00452A62">
        <w:rPr>
          <w:rFonts w:ascii="Times New Roman" w:hAnsi="Times New Roman"/>
          <w:b/>
          <w:sz w:val="24"/>
          <w:szCs w:val="24"/>
        </w:rPr>
        <w:t xml:space="preserve"> </w:t>
      </w:r>
      <w:r w:rsidR="00D53A2E" w:rsidRPr="00452A62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456D1F" w:rsidRPr="00452A62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="00FD6111" w:rsidRPr="00452A62">
        <w:rPr>
          <w:rFonts w:ascii="Times New Roman" w:hAnsi="Times New Roman"/>
          <w:b/>
          <w:sz w:val="24"/>
          <w:szCs w:val="24"/>
          <w:vertAlign w:val="superscript"/>
        </w:rPr>
        <w:t xml:space="preserve"> </w:t>
      </w:r>
    </w:p>
    <w:p w:rsidR="002E7235" w:rsidRPr="00452A62" w:rsidRDefault="002E7235" w:rsidP="00766607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E012FC" w:rsidRPr="00452A62" w:rsidRDefault="00E012FC" w:rsidP="00766607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665CDE" w:rsidRPr="00452A62" w:rsidRDefault="00665CDE" w:rsidP="00BA3C2A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452A6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="000118C8" w:rsidRPr="00452A62">
        <w:rPr>
          <w:rFonts w:ascii="Times New Roman" w:hAnsi="Times New Roman"/>
          <w:sz w:val="24"/>
          <w:szCs w:val="24"/>
        </w:rPr>
        <w:t xml:space="preserve">      Louremar Vieira Alves</w:t>
      </w:r>
      <w:r w:rsidR="000118C8" w:rsidRPr="00452A62">
        <w:rPr>
          <w:rFonts w:ascii="Times New Roman" w:hAnsi="Times New Roman"/>
          <w:b/>
          <w:sz w:val="24"/>
          <w:szCs w:val="24"/>
        </w:rPr>
        <w:t>²</w:t>
      </w:r>
    </w:p>
    <w:p w:rsidR="00880C56" w:rsidRPr="00452A62" w:rsidRDefault="000118C8" w:rsidP="00BA3C2A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52A62">
        <w:rPr>
          <w:rFonts w:ascii="Times New Roman" w:hAnsi="Times New Roman"/>
          <w:sz w:val="24"/>
          <w:szCs w:val="24"/>
        </w:rPr>
        <w:t xml:space="preserve">   </w:t>
      </w:r>
      <w:r w:rsidR="002E7235" w:rsidRPr="00452A62">
        <w:rPr>
          <w:rFonts w:ascii="Times New Roman" w:hAnsi="Times New Roman"/>
          <w:sz w:val="24"/>
          <w:szCs w:val="24"/>
        </w:rPr>
        <w:t xml:space="preserve">   </w:t>
      </w:r>
      <w:r w:rsidR="00413790" w:rsidRPr="00452A62">
        <w:rPr>
          <w:rFonts w:ascii="Times New Roman" w:hAnsi="Times New Roman"/>
          <w:sz w:val="24"/>
          <w:szCs w:val="24"/>
        </w:rPr>
        <w:t xml:space="preserve">        Lino Osvaldo</w:t>
      </w:r>
      <w:proofErr w:type="gramStart"/>
      <w:r w:rsidR="00C8388A" w:rsidRPr="00452A62">
        <w:rPr>
          <w:rFonts w:ascii="Times New Roman" w:hAnsi="Times New Roman"/>
          <w:sz w:val="24"/>
          <w:szCs w:val="24"/>
        </w:rPr>
        <w:t xml:space="preserve"> </w:t>
      </w:r>
      <w:r w:rsidRPr="00452A62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452A62">
        <w:rPr>
          <w:rFonts w:ascii="Times New Roman" w:hAnsi="Times New Roman"/>
          <w:b/>
          <w:sz w:val="24"/>
          <w:szCs w:val="24"/>
        </w:rPr>
        <w:t>³</w:t>
      </w:r>
    </w:p>
    <w:p w:rsidR="003F2C71" w:rsidRPr="008E0201" w:rsidRDefault="003F2C71" w:rsidP="00E62BC0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8E0201"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8E0201">
        <w:rPr>
          <w:rFonts w:ascii="Times New Roman" w:hAnsi="Times New Roman"/>
          <w:b/>
          <w:sz w:val="24"/>
          <w:szCs w:val="24"/>
        </w:rPr>
        <w:t xml:space="preserve"> DESCRIÇÃO DO CASO </w:t>
      </w:r>
    </w:p>
    <w:p w:rsidR="00880C56" w:rsidRPr="008A5F09" w:rsidRDefault="00880C56" w:rsidP="00E62BC0">
      <w:pPr>
        <w:spacing w:after="0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8E0201" w:rsidRPr="00A6263A" w:rsidRDefault="008E0201" w:rsidP="008E0201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presente trabalho objetiva formula</w:t>
      </w:r>
      <w:r w:rsidR="002619A0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 uma solução fática para o seguinte caso: Cuida-se de </w:t>
      </w:r>
      <w:r w:rsidRPr="00A6263A">
        <w:rPr>
          <w:rFonts w:ascii="Times New Roman" w:hAnsi="Times New Roman"/>
          <w:sz w:val="24"/>
          <w:szCs w:val="24"/>
        </w:rPr>
        <w:t>ação movida pelo Shopping Bela Vista LTDA, pessoa jurídica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263A">
        <w:rPr>
          <w:rFonts w:ascii="Times New Roman" w:hAnsi="Times New Roman"/>
          <w:sz w:val="24"/>
          <w:szCs w:val="24"/>
        </w:rPr>
        <w:t xml:space="preserve">com sede na cidade de São Luis </w:t>
      </w:r>
      <w:r w:rsidR="002619A0">
        <w:rPr>
          <w:rFonts w:ascii="Times New Roman" w:hAnsi="Times New Roman"/>
          <w:sz w:val="24"/>
          <w:szCs w:val="24"/>
        </w:rPr>
        <w:t xml:space="preserve">- </w:t>
      </w:r>
      <w:r w:rsidRPr="00A6263A">
        <w:rPr>
          <w:rFonts w:ascii="Times New Roman" w:hAnsi="Times New Roman"/>
          <w:sz w:val="24"/>
          <w:szCs w:val="24"/>
        </w:rPr>
        <w:t>Maranhão, na qual alega o exercício de posse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263A">
        <w:rPr>
          <w:rFonts w:ascii="Times New Roman" w:hAnsi="Times New Roman"/>
          <w:sz w:val="24"/>
          <w:szCs w:val="24"/>
        </w:rPr>
        <w:t>mansa e pacífica sobre imóvel onde se encontra estabelecido empreendimento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263A">
        <w:rPr>
          <w:rFonts w:ascii="Times New Roman" w:hAnsi="Times New Roman"/>
          <w:sz w:val="24"/>
          <w:szCs w:val="24"/>
        </w:rPr>
        <w:t xml:space="preserve">consistente em shopping </w:t>
      </w:r>
      <w:proofErr w:type="gramStart"/>
      <w:r w:rsidRPr="00A6263A">
        <w:rPr>
          <w:rFonts w:ascii="Times New Roman" w:hAnsi="Times New Roman"/>
          <w:sz w:val="24"/>
          <w:szCs w:val="24"/>
        </w:rPr>
        <w:t>center</w:t>
      </w:r>
      <w:proofErr w:type="gramEnd"/>
      <w:r w:rsidRPr="00A6263A">
        <w:rPr>
          <w:rFonts w:ascii="Times New Roman" w:hAnsi="Times New Roman"/>
          <w:sz w:val="24"/>
          <w:szCs w:val="24"/>
        </w:rPr>
        <w:t xml:space="preserve"> do mesmo nome. Argumenta que tomou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263A">
        <w:rPr>
          <w:rFonts w:ascii="Times New Roman" w:hAnsi="Times New Roman"/>
          <w:sz w:val="24"/>
          <w:szCs w:val="24"/>
        </w:rPr>
        <w:t>conhecimento pelas redes sociais da convocação da realização de um “</w:t>
      </w:r>
      <w:proofErr w:type="spellStart"/>
      <w:r w:rsidRPr="00A6263A">
        <w:rPr>
          <w:rFonts w:ascii="Times New Roman" w:hAnsi="Times New Roman"/>
          <w:sz w:val="24"/>
          <w:szCs w:val="24"/>
        </w:rPr>
        <w:t>rolezinho</w:t>
      </w:r>
      <w:proofErr w:type="spellEnd"/>
      <w:r w:rsidRPr="00A6263A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263A">
        <w:rPr>
          <w:rFonts w:ascii="Times New Roman" w:hAnsi="Times New Roman"/>
          <w:sz w:val="24"/>
          <w:szCs w:val="24"/>
        </w:rPr>
        <w:t>no referido estabelecimento, no sábado que se aproxima. Os documentos juntados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263A">
        <w:rPr>
          <w:rFonts w:ascii="Times New Roman" w:hAnsi="Times New Roman"/>
          <w:sz w:val="24"/>
          <w:szCs w:val="24"/>
        </w:rPr>
        <w:t>comprovam o convite virtual já com cerca de 170 confirmações de presença.</w:t>
      </w:r>
    </w:p>
    <w:p w:rsidR="008E0201" w:rsidRDefault="008E0201" w:rsidP="008E0201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8E0201" w:rsidRPr="00A6263A" w:rsidRDefault="008E0201" w:rsidP="008E0201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A6263A">
        <w:rPr>
          <w:rFonts w:ascii="Times New Roman" w:hAnsi="Times New Roman"/>
          <w:sz w:val="24"/>
          <w:szCs w:val="24"/>
        </w:rPr>
        <w:t>O autor acrescenta que o espaço onde se encontra instalado o shopping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619A0">
        <w:rPr>
          <w:rFonts w:ascii="Times New Roman" w:hAnsi="Times New Roman"/>
          <w:sz w:val="24"/>
          <w:szCs w:val="24"/>
        </w:rPr>
        <w:t>center</w:t>
      </w:r>
      <w:proofErr w:type="gramEnd"/>
      <w:r w:rsidR="002619A0">
        <w:rPr>
          <w:rFonts w:ascii="Times New Roman" w:hAnsi="Times New Roman"/>
          <w:sz w:val="24"/>
          <w:szCs w:val="24"/>
        </w:rPr>
        <w:t xml:space="preserve"> é privado, garantindo a C</w:t>
      </w:r>
      <w:r w:rsidRPr="00A6263A">
        <w:rPr>
          <w:rFonts w:ascii="Times New Roman" w:hAnsi="Times New Roman"/>
          <w:sz w:val="24"/>
          <w:szCs w:val="24"/>
        </w:rPr>
        <w:t>onstituição social o direito à propriedade, e que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263A">
        <w:rPr>
          <w:rFonts w:ascii="Times New Roman" w:hAnsi="Times New Roman"/>
          <w:sz w:val="24"/>
          <w:szCs w:val="24"/>
        </w:rPr>
        <w:t>chamado “</w:t>
      </w:r>
      <w:proofErr w:type="spellStart"/>
      <w:r w:rsidRPr="00A6263A">
        <w:rPr>
          <w:rFonts w:ascii="Times New Roman" w:hAnsi="Times New Roman"/>
          <w:sz w:val="24"/>
          <w:szCs w:val="24"/>
        </w:rPr>
        <w:t>rolezinho</w:t>
      </w:r>
      <w:proofErr w:type="spellEnd"/>
      <w:r w:rsidRPr="00A6263A">
        <w:rPr>
          <w:rFonts w:ascii="Times New Roman" w:hAnsi="Times New Roman"/>
          <w:sz w:val="24"/>
          <w:szCs w:val="24"/>
        </w:rPr>
        <w:t>” atenta contra o direito de ir e vir, ordem e paz públicas 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263A">
        <w:rPr>
          <w:rFonts w:ascii="Times New Roman" w:hAnsi="Times New Roman"/>
          <w:sz w:val="24"/>
          <w:szCs w:val="24"/>
        </w:rPr>
        <w:t>também, a incolumidade física dos demais frequentadores do shopping e das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263A">
        <w:rPr>
          <w:rFonts w:ascii="Times New Roman" w:hAnsi="Times New Roman"/>
          <w:sz w:val="24"/>
          <w:szCs w:val="24"/>
        </w:rPr>
        <w:t>pessoas que trabalham nele.</w:t>
      </w:r>
    </w:p>
    <w:p w:rsidR="008E0201" w:rsidRDefault="008E0201" w:rsidP="008E0201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8E0201" w:rsidRPr="00A6263A" w:rsidRDefault="008E0201" w:rsidP="008E0201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A6263A">
        <w:rPr>
          <w:rFonts w:ascii="Times New Roman" w:hAnsi="Times New Roman"/>
          <w:sz w:val="24"/>
          <w:szCs w:val="24"/>
        </w:rPr>
        <w:t>Requer, portanto, em momento liminar, a concessão de ordem a fim de que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263A">
        <w:rPr>
          <w:rFonts w:ascii="Times New Roman" w:hAnsi="Times New Roman"/>
          <w:sz w:val="24"/>
          <w:szCs w:val="24"/>
        </w:rPr>
        <w:t>os réus, por seus representantes a serem identificados por ocasião do seu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263A">
        <w:rPr>
          <w:rFonts w:ascii="Times New Roman" w:hAnsi="Times New Roman"/>
          <w:sz w:val="24"/>
          <w:szCs w:val="24"/>
        </w:rPr>
        <w:t>cumprimento, abstenham-se da prática do “</w:t>
      </w:r>
      <w:proofErr w:type="spellStart"/>
      <w:r w:rsidRPr="00A6263A">
        <w:rPr>
          <w:rFonts w:ascii="Times New Roman" w:hAnsi="Times New Roman"/>
          <w:sz w:val="24"/>
          <w:szCs w:val="24"/>
        </w:rPr>
        <w:t>rolezinho</w:t>
      </w:r>
      <w:proofErr w:type="spellEnd"/>
      <w:r w:rsidRPr="00A6263A">
        <w:rPr>
          <w:rFonts w:ascii="Times New Roman" w:hAnsi="Times New Roman"/>
          <w:sz w:val="24"/>
          <w:szCs w:val="24"/>
        </w:rPr>
        <w:t>”.</w:t>
      </w:r>
    </w:p>
    <w:p w:rsidR="00233AD4" w:rsidRDefault="00233AD4" w:rsidP="00233AD4">
      <w:pPr>
        <w:spacing w:before="100" w:line="360" w:lineRule="auto"/>
        <w:jc w:val="both"/>
        <w:rPr>
          <w:rStyle w:val="runtime13"/>
          <w:rFonts w:ascii="Times New Roman" w:hAnsi="Times New Roman"/>
          <w:color w:val="FF0000"/>
          <w:sz w:val="24"/>
          <w:szCs w:val="24"/>
        </w:rPr>
      </w:pPr>
    </w:p>
    <w:p w:rsidR="008E0201" w:rsidRDefault="008E0201" w:rsidP="00233AD4">
      <w:pPr>
        <w:spacing w:before="100" w:line="360" w:lineRule="auto"/>
        <w:jc w:val="both"/>
        <w:rPr>
          <w:rStyle w:val="runtime13"/>
          <w:rFonts w:ascii="Times New Roman" w:hAnsi="Times New Roman"/>
          <w:color w:val="FF0000"/>
          <w:sz w:val="24"/>
          <w:szCs w:val="24"/>
        </w:rPr>
      </w:pPr>
    </w:p>
    <w:p w:rsidR="008E0201" w:rsidRPr="008A5F09" w:rsidRDefault="008E0201" w:rsidP="00233AD4">
      <w:pPr>
        <w:spacing w:before="100" w:line="360" w:lineRule="auto"/>
        <w:jc w:val="both"/>
        <w:rPr>
          <w:rStyle w:val="runtime13"/>
          <w:rFonts w:ascii="Times New Roman" w:hAnsi="Times New Roman"/>
          <w:color w:val="FF0000"/>
          <w:sz w:val="24"/>
          <w:szCs w:val="24"/>
        </w:rPr>
      </w:pPr>
    </w:p>
    <w:p w:rsidR="00233AD4" w:rsidRPr="008E0201" w:rsidRDefault="00233AD4" w:rsidP="00233AD4">
      <w:pPr>
        <w:spacing w:before="100" w:line="360" w:lineRule="auto"/>
        <w:jc w:val="both"/>
        <w:rPr>
          <w:rFonts w:ascii="Times New Roman" w:hAnsi="Times New Roman"/>
          <w:sz w:val="24"/>
          <w:szCs w:val="24"/>
        </w:rPr>
      </w:pPr>
      <w:r w:rsidRPr="008E0201">
        <w:rPr>
          <w:rFonts w:ascii="Times New Roman" w:hAnsi="Times New Roman"/>
          <w:sz w:val="24"/>
          <w:szCs w:val="24"/>
        </w:rPr>
        <w:t>_________________________________</w:t>
      </w:r>
    </w:p>
    <w:p w:rsidR="00233AD4" w:rsidRPr="00452A62" w:rsidRDefault="00233AD4" w:rsidP="00233AD4">
      <w:pPr>
        <w:spacing w:after="0"/>
        <w:contextualSpacing/>
        <w:jc w:val="both"/>
        <w:rPr>
          <w:rFonts w:ascii="Times New Roman" w:hAnsi="Times New Roman"/>
          <w:sz w:val="20"/>
          <w:szCs w:val="20"/>
        </w:rPr>
      </w:pPr>
      <w:proofErr w:type="gramStart"/>
      <w:r w:rsidRPr="00452A62">
        <w:rPr>
          <w:rFonts w:ascii="Times New Roman" w:hAnsi="Times New Roman"/>
          <w:sz w:val="20"/>
          <w:szCs w:val="20"/>
          <w:vertAlign w:val="superscript"/>
        </w:rPr>
        <w:t>1</w:t>
      </w:r>
      <w:proofErr w:type="gramEnd"/>
      <w:r w:rsidRPr="00452A62">
        <w:rPr>
          <w:rFonts w:ascii="Times New Roman" w:hAnsi="Times New Roman"/>
          <w:sz w:val="20"/>
          <w:szCs w:val="20"/>
        </w:rPr>
        <w:t xml:space="preserve"> Case apresentado à disciplina </w:t>
      </w:r>
      <w:r w:rsidR="00452A62" w:rsidRPr="00452A62">
        <w:rPr>
          <w:rFonts w:ascii="Times New Roman" w:hAnsi="Times New Roman"/>
          <w:sz w:val="20"/>
          <w:szCs w:val="20"/>
        </w:rPr>
        <w:t xml:space="preserve">Direito Constitucional II da </w:t>
      </w:r>
      <w:r w:rsidRPr="00452A62">
        <w:rPr>
          <w:rFonts w:ascii="Times New Roman" w:hAnsi="Times New Roman"/>
          <w:sz w:val="20"/>
          <w:szCs w:val="20"/>
        </w:rPr>
        <w:t>Unidade de Ensino Superior Dom Bosco – UNDB</w:t>
      </w:r>
    </w:p>
    <w:p w:rsidR="00233AD4" w:rsidRPr="00452A62" w:rsidRDefault="00233AD4" w:rsidP="00233AD4">
      <w:pPr>
        <w:spacing w:after="0"/>
        <w:contextualSpacing/>
        <w:jc w:val="both"/>
        <w:rPr>
          <w:rFonts w:ascii="Times New Roman" w:hAnsi="Times New Roman"/>
          <w:sz w:val="20"/>
          <w:szCs w:val="20"/>
        </w:rPr>
      </w:pPr>
      <w:proofErr w:type="gramStart"/>
      <w:r w:rsidRPr="00452A62">
        <w:rPr>
          <w:rFonts w:ascii="Times New Roman" w:hAnsi="Times New Roman"/>
          <w:sz w:val="20"/>
          <w:szCs w:val="20"/>
          <w:vertAlign w:val="superscript"/>
        </w:rPr>
        <w:t>2</w:t>
      </w:r>
      <w:proofErr w:type="gramEnd"/>
      <w:r w:rsidRPr="00452A62">
        <w:rPr>
          <w:rFonts w:ascii="Times New Roman" w:hAnsi="Times New Roman"/>
          <w:sz w:val="20"/>
          <w:szCs w:val="20"/>
        </w:rPr>
        <w:t xml:space="preserve"> Aluno do 4º Período, do Curso de Direito – 4º Período 2014.1</w:t>
      </w:r>
    </w:p>
    <w:p w:rsidR="00233AD4" w:rsidRPr="00452A62" w:rsidRDefault="00233AD4" w:rsidP="00233AD4">
      <w:pPr>
        <w:spacing w:after="0"/>
        <w:contextualSpacing/>
        <w:jc w:val="both"/>
        <w:rPr>
          <w:rStyle w:val="runtime13"/>
          <w:rFonts w:ascii="Times New Roman" w:hAnsi="Times New Roman"/>
          <w:sz w:val="20"/>
          <w:szCs w:val="20"/>
        </w:rPr>
      </w:pPr>
      <w:proofErr w:type="gramStart"/>
      <w:r w:rsidRPr="00452A62">
        <w:rPr>
          <w:rFonts w:ascii="Times New Roman" w:hAnsi="Times New Roman"/>
          <w:sz w:val="20"/>
          <w:szCs w:val="20"/>
          <w:vertAlign w:val="superscript"/>
        </w:rPr>
        <w:t>3</w:t>
      </w:r>
      <w:proofErr w:type="gramEnd"/>
      <w:r w:rsidRPr="00452A62">
        <w:rPr>
          <w:rFonts w:ascii="Times New Roman" w:hAnsi="Times New Roman"/>
          <w:sz w:val="20"/>
          <w:szCs w:val="20"/>
        </w:rPr>
        <w:t xml:space="preserve"> Professor, Mestre, Orientador.</w:t>
      </w:r>
    </w:p>
    <w:p w:rsidR="003A50ED" w:rsidRPr="003A50ED" w:rsidRDefault="00F4305A" w:rsidP="003A50ED">
      <w:pPr>
        <w:pStyle w:val="PargrafodaLista"/>
        <w:numPr>
          <w:ilvl w:val="1"/>
          <w:numId w:val="37"/>
        </w:numPr>
        <w:spacing w:before="100" w:line="360" w:lineRule="auto"/>
        <w:jc w:val="both"/>
        <w:rPr>
          <w:rStyle w:val="runtime13"/>
          <w:rFonts w:ascii="Times New Roman" w:hAnsi="Times New Roman"/>
          <w:b/>
          <w:sz w:val="24"/>
          <w:szCs w:val="24"/>
        </w:rPr>
      </w:pPr>
      <w:r w:rsidRPr="003A50ED">
        <w:rPr>
          <w:rStyle w:val="runtime13"/>
          <w:rFonts w:ascii="Times New Roman" w:hAnsi="Times New Roman"/>
          <w:b/>
          <w:sz w:val="24"/>
          <w:szCs w:val="24"/>
        </w:rPr>
        <w:lastRenderedPageBreak/>
        <w:t>Identificação do problema</w:t>
      </w:r>
    </w:p>
    <w:p w:rsidR="003A50ED" w:rsidRPr="003A50ED" w:rsidRDefault="003A50ED" w:rsidP="003A50ED">
      <w:pPr>
        <w:spacing w:before="100" w:line="360" w:lineRule="auto"/>
        <w:ind w:firstLine="1134"/>
        <w:jc w:val="both"/>
        <w:rPr>
          <w:rStyle w:val="runtime13"/>
          <w:rFonts w:ascii="Times New Roman" w:hAnsi="Times New Roman"/>
          <w:sz w:val="24"/>
          <w:szCs w:val="24"/>
        </w:rPr>
      </w:pPr>
      <w:r w:rsidRPr="003A50ED">
        <w:rPr>
          <w:rStyle w:val="runtime13"/>
          <w:rFonts w:ascii="Times New Roman" w:hAnsi="Times New Roman"/>
          <w:sz w:val="24"/>
          <w:szCs w:val="24"/>
        </w:rPr>
        <w:t>Um tipo de evento protagonizado por jovens, principalmente da periferia das grandes cidades, tem gerado controvérsia social. Denominado de “</w:t>
      </w:r>
      <w:proofErr w:type="spellStart"/>
      <w:r w:rsidRPr="003A50ED">
        <w:rPr>
          <w:rStyle w:val="runtime13"/>
          <w:rFonts w:ascii="Times New Roman" w:hAnsi="Times New Roman"/>
          <w:sz w:val="24"/>
          <w:szCs w:val="24"/>
        </w:rPr>
        <w:t>Rolezinho</w:t>
      </w:r>
      <w:proofErr w:type="spellEnd"/>
      <w:r w:rsidRPr="003A50ED">
        <w:rPr>
          <w:rStyle w:val="runtime13"/>
          <w:rFonts w:ascii="Times New Roman" w:hAnsi="Times New Roman"/>
          <w:sz w:val="24"/>
          <w:szCs w:val="24"/>
        </w:rPr>
        <w:t>”, o evento se constitui de um encontro que os jovens marcam, pelas redes sociais, para ser efetivado geralmente em shopping centers.</w:t>
      </w:r>
    </w:p>
    <w:p w:rsidR="003A50ED" w:rsidRPr="003A50ED" w:rsidRDefault="003A50ED" w:rsidP="003A50ED">
      <w:pPr>
        <w:spacing w:before="100" w:line="360" w:lineRule="auto"/>
        <w:ind w:firstLine="1134"/>
        <w:jc w:val="both"/>
        <w:rPr>
          <w:rStyle w:val="runtime13"/>
          <w:rFonts w:ascii="Times New Roman" w:hAnsi="Times New Roman"/>
          <w:sz w:val="24"/>
          <w:szCs w:val="24"/>
        </w:rPr>
      </w:pPr>
      <w:r w:rsidRPr="003A50ED">
        <w:rPr>
          <w:rStyle w:val="runtime13"/>
          <w:rFonts w:ascii="Times New Roman" w:hAnsi="Times New Roman"/>
          <w:sz w:val="24"/>
          <w:szCs w:val="24"/>
        </w:rPr>
        <w:t xml:space="preserve">Para os jovens se trata de uma manifestação para descontração e “curtição”. Os proprietários </w:t>
      </w:r>
      <w:proofErr w:type="gramStart"/>
      <w:r w:rsidRPr="003A50ED">
        <w:rPr>
          <w:rStyle w:val="runtime13"/>
          <w:rFonts w:ascii="Times New Roman" w:hAnsi="Times New Roman"/>
          <w:sz w:val="24"/>
          <w:szCs w:val="24"/>
        </w:rPr>
        <w:t>dos shopping</w:t>
      </w:r>
      <w:proofErr w:type="gramEnd"/>
      <w:r w:rsidRPr="003A50ED">
        <w:rPr>
          <w:rStyle w:val="runtime13"/>
          <w:rFonts w:ascii="Times New Roman" w:hAnsi="Times New Roman"/>
          <w:sz w:val="24"/>
          <w:szCs w:val="24"/>
        </w:rPr>
        <w:t xml:space="preserve"> centers encaram os eventos de outra maneira, alegam dano ao patrimônio, roubos e furtos. A causa tem sido submetida à apreciação do judiciário pelos empresários. A providência liminar pedida é a proibição da realização de tais encontros. </w:t>
      </w:r>
    </w:p>
    <w:p w:rsidR="003A50ED" w:rsidRPr="003A50ED" w:rsidRDefault="003A50ED" w:rsidP="003A50ED">
      <w:pPr>
        <w:spacing w:before="100" w:line="360" w:lineRule="auto"/>
        <w:ind w:firstLine="1134"/>
        <w:jc w:val="both"/>
        <w:rPr>
          <w:rStyle w:val="runtime13"/>
          <w:rFonts w:ascii="Times New Roman" w:hAnsi="Times New Roman"/>
          <w:sz w:val="24"/>
          <w:szCs w:val="24"/>
        </w:rPr>
      </w:pPr>
      <w:r w:rsidRPr="003A50ED">
        <w:rPr>
          <w:rStyle w:val="runtime13"/>
          <w:rFonts w:ascii="Times New Roman" w:hAnsi="Times New Roman"/>
          <w:sz w:val="24"/>
          <w:szCs w:val="24"/>
        </w:rPr>
        <w:t xml:space="preserve">A questão envolve boa parte dos direitos fundamentais elencados na Constituição Federal. De um lado, </w:t>
      </w:r>
      <w:proofErr w:type="gramStart"/>
      <w:r w:rsidRPr="003A50ED">
        <w:rPr>
          <w:rStyle w:val="runtime13"/>
          <w:rFonts w:ascii="Times New Roman" w:hAnsi="Times New Roman"/>
          <w:sz w:val="24"/>
          <w:szCs w:val="24"/>
        </w:rPr>
        <w:t>direitos como o de propriedade, preservação</w:t>
      </w:r>
      <w:proofErr w:type="gramEnd"/>
      <w:r w:rsidRPr="003A50ED">
        <w:rPr>
          <w:rStyle w:val="runtime13"/>
          <w:rFonts w:ascii="Times New Roman" w:hAnsi="Times New Roman"/>
          <w:sz w:val="24"/>
          <w:szCs w:val="24"/>
        </w:rPr>
        <w:t xml:space="preserve"> da ordem, direito de ir e vir, valores sociais do trabalho e, do outro,</w:t>
      </w:r>
      <w:r>
        <w:rPr>
          <w:rStyle w:val="runtime13"/>
          <w:rFonts w:ascii="Times New Roman" w:hAnsi="Times New Roman"/>
          <w:sz w:val="24"/>
          <w:szCs w:val="24"/>
        </w:rPr>
        <w:t xml:space="preserve"> </w:t>
      </w:r>
      <w:r w:rsidRPr="003A50ED">
        <w:rPr>
          <w:rStyle w:val="runtime13"/>
          <w:rFonts w:ascii="Times New Roman" w:hAnsi="Times New Roman"/>
          <w:sz w:val="24"/>
          <w:szCs w:val="24"/>
        </w:rPr>
        <w:t>igualdade, não discriminação, direito de reunião, direito de expressão.</w:t>
      </w:r>
    </w:p>
    <w:p w:rsidR="00B55240" w:rsidRPr="006C1399" w:rsidRDefault="00B55240" w:rsidP="00B55240">
      <w:pPr>
        <w:spacing w:before="100" w:line="360" w:lineRule="auto"/>
        <w:jc w:val="both"/>
        <w:rPr>
          <w:rStyle w:val="runtime13"/>
          <w:rFonts w:ascii="Times New Roman" w:hAnsi="Times New Roman"/>
          <w:b/>
          <w:sz w:val="24"/>
          <w:szCs w:val="24"/>
        </w:rPr>
      </w:pPr>
      <w:proofErr w:type="gramStart"/>
      <w:r w:rsidRPr="006C1399">
        <w:rPr>
          <w:rStyle w:val="runtime13"/>
          <w:rFonts w:ascii="Times New Roman" w:hAnsi="Times New Roman"/>
          <w:b/>
          <w:sz w:val="24"/>
          <w:szCs w:val="24"/>
        </w:rPr>
        <w:t>2</w:t>
      </w:r>
      <w:proofErr w:type="gramEnd"/>
      <w:r w:rsidRPr="006C1399">
        <w:rPr>
          <w:rStyle w:val="runtime13"/>
          <w:rFonts w:ascii="Times New Roman" w:hAnsi="Times New Roman"/>
          <w:b/>
          <w:sz w:val="24"/>
          <w:szCs w:val="24"/>
        </w:rPr>
        <w:t xml:space="preserve"> IDENTIFICAÇÃO E ANÁLISE DO CASO </w:t>
      </w:r>
    </w:p>
    <w:p w:rsidR="00681693" w:rsidRPr="006C1399" w:rsidRDefault="00681693" w:rsidP="00B55240">
      <w:pPr>
        <w:spacing w:before="100" w:line="360" w:lineRule="auto"/>
        <w:jc w:val="both"/>
        <w:rPr>
          <w:rStyle w:val="runtime13"/>
          <w:rFonts w:ascii="Times New Roman" w:hAnsi="Times New Roman"/>
          <w:b/>
          <w:sz w:val="24"/>
          <w:szCs w:val="24"/>
        </w:rPr>
      </w:pPr>
      <w:proofErr w:type="gramStart"/>
      <w:r w:rsidRPr="006C1399">
        <w:rPr>
          <w:rStyle w:val="runtime13"/>
          <w:rFonts w:ascii="Times New Roman" w:hAnsi="Times New Roman"/>
          <w:b/>
          <w:sz w:val="24"/>
          <w:szCs w:val="24"/>
        </w:rPr>
        <w:t>2.1 Descrição</w:t>
      </w:r>
      <w:proofErr w:type="gramEnd"/>
      <w:r w:rsidRPr="006C1399">
        <w:rPr>
          <w:rStyle w:val="runtime13"/>
          <w:rFonts w:ascii="Times New Roman" w:hAnsi="Times New Roman"/>
          <w:b/>
          <w:sz w:val="24"/>
          <w:szCs w:val="24"/>
        </w:rPr>
        <w:t xml:space="preserve"> das decisões possíveis</w:t>
      </w:r>
    </w:p>
    <w:p w:rsidR="00681693" w:rsidRPr="006C1399" w:rsidRDefault="00681693" w:rsidP="00F4305A">
      <w:pPr>
        <w:spacing w:before="100" w:line="360" w:lineRule="auto"/>
        <w:ind w:firstLine="1134"/>
        <w:jc w:val="both"/>
        <w:rPr>
          <w:rStyle w:val="runtime13"/>
          <w:rFonts w:ascii="Times New Roman" w:hAnsi="Times New Roman"/>
          <w:sz w:val="24"/>
          <w:szCs w:val="24"/>
        </w:rPr>
      </w:pPr>
      <w:r w:rsidRPr="006C1399">
        <w:rPr>
          <w:rStyle w:val="runtime13"/>
          <w:rFonts w:ascii="Times New Roman" w:hAnsi="Times New Roman"/>
          <w:sz w:val="24"/>
          <w:szCs w:val="24"/>
        </w:rPr>
        <w:t>- O juiz tem liberdade, dentro de uma prestação jurisdicional, para deci</w:t>
      </w:r>
      <w:r w:rsidR="003A50ED" w:rsidRPr="006C1399">
        <w:rPr>
          <w:rStyle w:val="runtime13"/>
          <w:rFonts w:ascii="Times New Roman" w:hAnsi="Times New Roman"/>
          <w:sz w:val="24"/>
          <w:szCs w:val="24"/>
        </w:rPr>
        <w:t>dir um caso levando em conta a argumentação do Shopping Bela Vista;</w:t>
      </w:r>
    </w:p>
    <w:p w:rsidR="00681693" w:rsidRPr="006C1399" w:rsidRDefault="00681693" w:rsidP="00F4305A">
      <w:pPr>
        <w:spacing w:before="100" w:line="360" w:lineRule="auto"/>
        <w:ind w:firstLine="1134"/>
        <w:jc w:val="both"/>
        <w:rPr>
          <w:rStyle w:val="runtime13"/>
          <w:rFonts w:ascii="Times New Roman" w:hAnsi="Times New Roman"/>
          <w:sz w:val="24"/>
          <w:szCs w:val="24"/>
        </w:rPr>
      </w:pPr>
      <w:r w:rsidRPr="006C1399">
        <w:rPr>
          <w:rStyle w:val="runtime13"/>
          <w:rFonts w:ascii="Times New Roman" w:hAnsi="Times New Roman"/>
          <w:sz w:val="24"/>
          <w:szCs w:val="24"/>
        </w:rPr>
        <w:t>-</w:t>
      </w:r>
      <w:r w:rsidR="003A50ED" w:rsidRPr="006C1399">
        <w:rPr>
          <w:rStyle w:val="runtime13"/>
          <w:rFonts w:ascii="Times New Roman" w:hAnsi="Times New Roman"/>
          <w:sz w:val="24"/>
          <w:szCs w:val="24"/>
        </w:rPr>
        <w:t xml:space="preserve"> O magistrado não pode agir em favor do Shopping </w:t>
      </w:r>
      <w:r w:rsidR="00B85290">
        <w:rPr>
          <w:rStyle w:val="runtime13"/>
          <w:rFonts w:ascii="Times New Roman" w:hAnsi="Times New Roman"/>
          <w:sz w:val="24"/>
          <w:szCs w:val="24"/>
        </w:rPr>
        <w:t xml:space="preserve">Bela Vista, </w:t>
      </w:r>
      <w:proofErr w:type="gramStart"/>
      <w:r w:rsidR="00B85290">
        <w:rPr>
          <w:rStyle w:val="runtime13"/>
          <w:rFonts w:ascii="Times New Roman" w:hAnsi="Times New Roman"/>
          <w:sz w:val="24"/>
          <w:szCs w:val="24"/>
        </w:rPr>
        <w:t>sob pena</w:t>
      </w:r>
      <w:proofErr w:type="gramEnd"/>
      <w:r w:rsidR="00B85290">
        <w:rPr>
          <w:rStyle w:val="runtime13"/>
          <w:rFonts w:ascii="Times New Roman" w:hAnsi="Times New Roman"/>
          <w:sz w:val="24"/>
          <w:szCs w:val="24"/>
        </w:rPr>
        <w:t xml:space="preserve"> de estar </w:t>
      </w:r>
      <w:r w:rsidR="003A50ED" w:rsidRPr="006C1399">
        <w:rPr>
          <w:rStyle w:val="runtime13"/>
          <w:rFonts w:ascii="Times New Roman" w:hAnsi="Times New Roman"/>
          <w:sz w:val="24"/>
          <w:szCs w:val="24"/>
        </w:rPr>
        <w:t xml:space="preserve">atacando de forma a excluir, </w:t>
      </w:r>
      <w:r w:rsidR="00B85290">
        <w:rPr>
          <w:rStyle w:val="runtime13"/>
          <w:rFonts w:ascii="Times New Roman" w:hAnsi="Times New Roman"/>
          <w:sz w:val="24"/>
          <w:szCs w:val="24"/>
        </w:rPr>
        <w:t xml:space="preserve">a </w:t>
      </w:r>
      <w:r w:rsidR="003A50ED" w:rsidRPr="006C1399">
        <w:rPr>
          <w:rStyle w:val="runtime13"/>
          <w:rFonts w:ascii="Times New Roman" w:hAnsi="Times New Roman"/>
          <w:sz w:val="24"/>
          <w:szCs w:val="24"/>
        </w:rPr>
        <w:t xml:space="preserve">eficácia de direitos fundamentais previstos na Constituição Federal. </w:t>
      </w:r>
      <w:r w:rsidRPr="006C1399">
        <w:rPr>
          <w:rStyle w:val="runtime13"/>
          <w:rFonts w:ascii="Times New Roman" w:hAnsi="Times New Roman"/>
          <w:sz w:val="24"/>
          <w:szCs w:val="24"/>
        </w:rPr>
        <w:t xml:space="preserve"> </w:t>
      </w:r>
    </w:p>
    <w:p w:rsidR="00681693" w:rsidRPr="00CA061D" w:rsidRDefault="00BA3C2A" w:rsidP="00B55240">
      <w:pPr>
        <w:spacing w:before="100" w:line="360" w:lineRule="auto"/>
        <w:jc w:val="both"/>
        <w:rPr>
          <w:rStyle w:val="runtime13"/>
          <w:rFonts w:ascii="Times New Roman" w:hAnsi="Times New Roman"/>
          <w:b/>
          <w:sz w:val="24"/>
          <w:szCs w:val="24"/>
        </w:rPr>
      </w:pPr>
      <w:r w:rsidRPr="00CA061D">
        <w:rPr>
          <w:rStyle w:val="runtime13"/>
          <w:rFonts w:ascii="Times New Roman" w:hAnsi="Times New Roman"/>
          <w:b/>
          <w:sz w:val="24"/>
          <w:szCs w:val="24"/>
        </w:rPr>
        <w:t xml:space="preserve">2.2 </w:t>
      </w:r>
      <w:r w:rsidR="00A33005">
        <w:rPr>
          <w:rStyle w:val="runtime13"/>
          <w:rFonts w:ascii="Times New Roman" w:hAnsi="Times New Roman"/>
          <w:b/>
          <w:sz w:val="24"/>
          <w:szCs w:val="24"/>
        </w:rPr>
        <w:t>Análise e desenvolvimento do caso</w:t>
      </w:r>
    </w:p>
    <w:p w:rsidR="005E50FD" w:rsidRPr="005E50FD" w:rsidRDefault="005E50FD" w:rsidP="00A33005">
      <w:pPr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5E50FD">
        <w:rPr>
          <w:rFonts w:ascii="Times New Roman" w:hAnsi="Times New Roman"/>
          <w:sz w:val="24"/>
          <w:szCs w:val="24"/>
        </w:rPr>
        <w:t xml:space="preserve">Direitos fundamentais são direitos de defesa do individuo. São limites às ingerências do Poder Público e também de particulares.  Os antecedentes desses direitos remontam à Idade Média com os pactos, os florais e as cartas de franquia que estipulavam direitos grupais com reflexo na individualidade. </w:t>
      </w:r>
    </w:p>
    <w:p w:rsidR="008A5F09" w:rsidRDefault="005E50FD" w:rsidP="00A33005">
      <w:pPr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5E50FD">
        <w:rPr>
          <w:rFonts w:ascii="Times New Roman" w:hAnsi="Times New Roman"/>
          <w:sz w:val="24"/>
          <w:szCs w:val="24"/>
        </w:rPr>
        <w:t>Após uma longa trajetória marcada pela ampliação e normatização desses direitos em documentos com obrigatoriedade</w:t>
      </w:r>
      <w:r w:rsidR="006B2207">
        <w:rPr>
          <w:rFonts w:ascii="Times New Roman" w:hAnsi="Times New Roman"/>
          <w:sz w:val="24"/>
          <w:szCs w:val="24"/>
        </w:rPr>
        <w:t xml:space="preserve"> de eficácia</w:t>
      </w:r>
      <w:r w:rsidRPr="005E50FD">
        <w:rPr>
          <w:rFonts w:ascii="Times New Roman" w:hAnsi="Times New Roman"/>
          <w:sz w:val="24"/>
          <w:szCs w:val="24"/>
        </w:rPr>
        <w:t xml:space="preserve"> apenas moral, eles passaram a ser incluídos nas Constituições. No Brasil, em 1824, se registra a inclusão da positivação desses direitos na </w:t>
      </w:r>
      <w:r w:rsidRPr="005E50FD">
        <w:rPr>
          <w:rFonts w:ascii="Times New Roman" w:hAnsi="Times New Roman"/>
          <w:sz w:val="24"/>
          <w:szCs w:val="24"/>
        </w:rPr>
        <w:lastRenderedPageBreak/>
        <w:t>Constituição do Império que em seu art.179, caput, declarava a “inviolabilidade dos direitos civis e políticos dos cidadãos brasileiros” (DA SILVA, 2002, p.167)</w:t>
      </w:r>
      <w:r w:rsidR="00B85290">
        <w:rPr>
          <w:rFonts w:ascii="Times New Roman" w:hAnsi="Times New Roman"/>
          <w:sz w:val="24"/>
          <w:szCs w:val="24"/>
        </w:rPr>
        <w:t>.</w:t>
      </w:r>
    </w:p>
    <w:p w:rsidR="00B85290" w:rsidRPr="00B85290" w:rsidRDefault="00B85290" w:rsidP="00A33005">
      <w:pPr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B85290">
        <w:rPr>
          <w:rFonts w:ascii="Times New Roman" w:hAnsi="Times New Roman"/>
          <w:sz w:val="24"/>
          <w:szCs w:val="24"/>
        </w:rPr>
        <w:t xml:space="preserve">Na Constituição há normas de duas espécies quanto à constitucionalidade: as formalmente </w:t>
      </w:r>
      <w:r w:rsidR="00CA061D" w:rsidRPr="00B85290">
        <w:rPr>
          <w:rFonts w:ascii="Times New Roman" w:hAnsi="Times New Roman"/>
          <w:sz w:val="24"/>
          <w:szCs w:val="24"/>
        </w:rPr>
        <w:t>constitucionais</w:t>
      </w:r>
      <w:r w:rsidRPr="00B85290">
        <w:rPr>
          <w:rFonts w:ascii="Times New Roman" w:hAnsi="Times New Roman"/>
          <w:sz w:val="24"/>
          <w:szCs w:val="24"/>
        </w:rPr>
        <w:t xml:space="preserve"> e as materialmente constitucionais. As primeiras são aquelas que estão presentes no texto, algumas vezes sem a essência de serem materialmente constitucionais. É o caso</w:t>
      </w:r>
      <w:r w:rsidR="00563B96">
        <w:rPr>
          <w:rFonts w:ascii="Times New Roman" w:hAnsi="Times New Roman"/>
          <w:sz w:val="24"/>
          <w:szCs w:val="24"/>
        </w:rPr>
        <w:t>,</w:t>
      </w:r>
      <w:r w:rsidRPr="00B85290">
        <w:rPr>
          <w:rFonts w:ascii="Times New Roman" w:hAnsi="Times New Roman"/>
          <w:sz w:val="24"/>
          <w:szCs w:val="24"/>
        </w:rPr>
        <w:t xml:space="preserve"> na Constituição Federal brasileira de 1988, do artigo 242, §</w:t>
      </w:r>
      <w:proofErr w:type="gramStart"/>
      <w:r w:rsidRPr="00B85290">
        <w:rPr>
          <w:rFonts w:ascii="Times New Roman" w:hAnsi="Times New Roman"/>
          <w:sz w:val="24"/>
          <w:szCs w:val="24"/>
        </w:rPr>
        <w:t>2º</w:t>
      </w:r>
      <w:r w:rsidR="00CA061D" w:rsidRPr="00CA061D">
        <w:rPr>
          <w:rFonts w:ascii="Times New Roman" w:hAnsi="Times New Roman"/>
          <w:sz w:val="24"/>
          <w:szCs w:val="24"/>
        </w:rPr>
        <w:t>.</w:t>
      </w:r>
      <w:proofErr w:type="gramEnd"/>
      <w:r w:rsidR="00CA061D" w:rsidRPr="006B2207">
        <w:rPr>
          <w:rFonts w:ascii="Times New Roman" w:hAnsi="Times New Roman"/>
          <w:sz w:val="24"/>
          <w:szCs w:val="24"/>
          <w:vertAlign w:val="superscript"/>
        </w:rPr>
        <w:t>4</w:t>
      </w:r>
    </w:p>
    <w:p w:rsidR="00B85290" w:rsidRDefault="00B85290" w:rsidP="00A33005">
      <w:pPr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B85290">
        <w:rPr>
          <w:rFonts w:ascii="Times New Roman" w:hAnsi="Times New Roman"/>
          <w:sz w:val="24"/>
          <w:szCs w:val="24"/>
        </w:rPr>
        <w:t>As normas materialmente constitucionais, quando positiva</w:t>
      </w:r>
      <w:r w:rsidR="00563B96">
        <w:rPr>
          <w:rFonts w:ascii="Times New Roman" w:hAnsi="Times New Roman"/>
          <w:sz w:val="24"/>
          <w:szCs w:val="24"/>
        </w:rPr>
        <w:t>da</w:t>
      </w:r>
      <w:r w:rsidRPr="00B85290">
        <w:rPr>
          <w:rFonts w:ascii="Times New Roman" w:hAnsi="Times New Roman"/>
          <w:sz w:val="24"/>
          <w:szCs w:val="24"/>
        </w:rPr>
        <w:t xml:space="preserve">s na Constituição, o são em razão de serem genuinamente compatíveis com a Lei Maior. </w:t>
      </w:r>
      <w:r w:rsidR="00563B96">
        <w:rPr>
          <w:rFonts w:ascii="Times New Roman" w:hAnsi="Times New Roman"/>
          <w:sz w:val="24"/>
          <w:szCs w:val="24"/>
        </w:rPr>
        <w:t xml:space="preserve">Mas há ainda aquelas normas que, sendo materialmente constitucionais, não estão elencadas no texto constitucional, como nos aponta a </w:t>
      </w:r>
      <w:r w:rsidR="0083344E">
        <w:rPr>
          <w:rFonts w:ascii="Times New Roman" w:hAnsi="Times New Roman"/>
          <w:sz w:val="24"/>
          <w:szCs w:val="24"/>
        </w:rPr>
        <w:t>própr</w:t>
      </w:r>
      <w:r w:rsidR="00563B96">
        <w:rPr>
          <w:rFonts w:ascii="Times New Roman" w:hAnsi="Times New Roman"/>
          <w:sz w:val="24"/>
          <w:szCs w:val="24"/>
        </w:rPr>
        <w:t>i</w:t>
      </w:r>
      <w:r w:rsidR="0083344E">
        <w:rPr>
          <w:rFonts w:ascii="Times New Roman" w:hAnsi="Times New Roman"/>
          <w:sz w:val="24"/>
          <w:szCs w:val="24"/>
        </w:rPr>
        <w:t>a</w:t>
      </w:r>
      <w:r w:rsidR="00563B96">
        <w:rPr>
          <w:rFonts w:ascii="Times New Roman" w:hAnsi="Times New Roman"/>
          <w:sz w:val="24"/>
          <w:szCs w:val="24"/>
        </w:rPr>
        <w:t xml:space="preserve"> Constituição </w:t>
      </w:r>
      <w:r w:rsidRPr="00B85290">
        <w:rPr>
          <w:rFonts w:ascii="Times New Roman" w:hAnsi="Times New Roman"/>
          <w:sz w:val="24"/>
          <w:szCs w:val="24"/>
        </w:rPr>
        <w:t>em seu artigo 5º, §2º, ao dispor: “Os direitos e garantias expressos nesta Constituição não excluem outros decorrentes do regime e dos princípios por ela adotados, ou dos tratados internacionais em que a República Federativa do Brasil seja parte”.</w:t>
      </w:r>
    </w:p>
    <w:p w:rsidR="00563B96" w:rsidRPr="005E3369" w:rsidRDefault="0083344E" w:rsidP="00A33005">
      <w:pPr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5E3369">
        <w:rPr>
          <w:rFonts w:ascii="Times New Roman" w:hAnsi="Times New Roman"/>
          <w:sz w:val="24"/>
          <w:szCs w:val="24"/>
        </w:rPr>
        <w:t>Os direitos fundament</w:t>
      </w:r>
      <w:r w:rsidR="005E3369">
        <w:rPr>
          <w:rFonts w:ascii="Times New Roman" w:hAnsi="Times New Roman"/>
          <w:sz w:val="24"/>
          <w:szCs w:val="24"/>
        </w:rPr>
        <w:t>ais tem o objetivo de garantir</w:t>
      </w:r>
      <w:r w:rsidRPr="005E3369">
        <w:rPr>
          <w:rFonts w:ascii="Times New Roman" w:hAnsi="Times New Roman"/>
          <w:sz w:val="24"/>
          <w:szCs w:val="24"/>
        </w:rPr>
        <w:t xml:space="preserve"> o amparo da dignidade humana. </w:t>
      </w:r>
      <w:r w:rsidR="0035395D" w:rsidRPr="005E3369">
        <w:rPr>
          <w:rFonts w:ascii="Times New Roman" w:hAnsi="Times New Roman"/>
          <w:sz w:val="24"/>
          <w:szCs w:val="24"/>
        </w:rPr>
        <w:t>Sen</w:t>
      </w:r>
      <w:r w:rsidR="00383E2C">
        <w:rPr>
          <w:rFonts w:ascii="Times New Roman" w:hAnsi="Times New Roman"/>
          <w:sz w:val="24"/>
          <w:szCs w:val="24"/>
        </w:rPr>
        <w:t>do então, de cunho materialmente</w:t>
      </w:r>
      <w:r w:rsidR="0035395D" w:rsidRPr="005E3369">
        <w:rPr>
          <w:rFonts w:ascii="Times New Roman" w:hAnsi="Times New Roman"/>
          <w:sz w:val="24"/>
          <w:szCs w:val="24"/>
        </w:rPr>
        <w:t xml:space="preserve"> constitucional, os di</w:t>
      </w:r>
      <w:r w:rsidRPr="005E3369">
        <w:rPr>
          <w:rFonts w:ascii="Times New Roman" w:hAnsi="Times New Roman"/>
          <w:sz w:val="24"/>
          <w:szCs w:val="24"/>
        </w:rPr>
        <w:t>reit</w:t>
      </w:r>
      <w:r w:rsidR="005E3369">
        <w:rPr>
          <w:rFonts w:ascii="Times New Roman" w:hAnsi="Times New Roman"/>
          <w:sz w:val="24"/>
          <w:szCs w:val="24"/>
        </w:rPr>
        <w:t>os fundamentais</w:t>
      </w:r>
      <w:r w:rsidR="0035395D" w:rsidRPr="005E3369">
        <w:rPr>
          <w:rFonts w:ascii="Times New Roman" w:hAnsi="Times New Roman"/>
          <w:sz w:val="24"/>
          <w:szCs w:val="24"/>
        </w:rPr>
        <w:t xml:space="preserve"> se equiparam aos princípios. </w:t>
      </w:r>
      <w:r w:rsidR="00383E2C">
        <w:rPr>
          <w:rFonts w:ascii="Times New Roman" w:hAnsi="Times New Roman"/>
          <w:sz w:val="24"/>
          <w:szCs w:val="24"/>
        </w:rPr>
        <w:t>Daí, não há hierarquia entre eles</w:t>
      </w:r>
      <w:proofErr w:type="gramStart"/>
      <w:r w:rsidR="0035395D" w:rsidRPr="005E3369">
        <w:rPr>
          <w:rFonts w:ascii="Times New Roman" w:hAnsi="Times New Roman"/>
          <w:sz w:val="24"/>
          <w:szCs w:val="24"/>
        </w:rPr>
        <w:tab/>
      </w:r>
      <w:proofErr w:type="gramEnd"/>
    </w:p>
    <w:p w:rsidR="005E3369" w:rsidRPr="005E3369" w:rsidRDefault="005E3369" w:rsidP="005E3369">
      <w:pPr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5E3369">
        <w:rPr>
          <w:rFonts w:ascii="Times New Roman" w:hAnsi="Times New Roman"/>
          <w:sz w:val="24"/>
          <w:szCs w:val="24"/>
        </w:rPr>
        <w:t xml:space="preserve">Diferentemente das regras, os princípios não podem ser eliminados quando haja um conflito entre eles. O mais acertado é que um deles, ou todos os envolvidos, devem sofrer restrição para que sejam adequados ao caso concreto através da interpretação do julgador.  Importa dizer que essa restrição não pode </w:t>
      </w:r>
      <w:r w:rsidR="00334427">
        <w:rPr>
          <w:rFonts w:ascii="Times New Roman" w:hAnsi="Times New Roman"/>
          <w:sz w:val="24"/>
          <w:szCs w:val="24"/>
        </w:rPr>
        <w:t>atingir o núcleo do direito em questão.</w:t>
      </w:r>
    </w:p>
    <w:p w:rsidR="005E3369" w:rsidRDefault="005E3369" w:rsidP="00A33005">
      <w:pPr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5E3369">
        <w:rPr>
          <w:rFonts w:ascii="Times New Roman" w:hAnsi="Times New Roman"/>
          <w:sz w:val="24"/>
          <w:szCs w:val="24"/>
        </w:rPr>
        <w:t xml:space="preserve">Enquanto os conflitos entre regras podem ser resolvidos utilizando o critério de validade, a colisão entre princípios pode ser solucionada levando-se em conta o peso ou valor, sem que se afaste do ordenamento algum desses princípios, fato que certamente acontece quando há conflito de regras. </w:t>
      </w:r>
    </w:p>
    <w:p w:rsidR="00766478" w:rsidRDefault="00A33005" w:rsidP="00A33005">
      <w:pPr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5E50FD">
        <w:rPr>
          <w:rFonts w:ascii="Times New Roman" w:hAnsi="Times New Roman"/>
          <w:sz w:val="24"/>
          <w:szCs w:val="24"/>
        </w:rPr>
        <w:t xml:space="preserve">A questão em foco envolve uma colisão de direitos fundamentais entre si. Essas colisões podem ser consideradas em dois níveis: no legislativo e no judiciário. Neste trabalho, nos concentraremos em analisar na esfera judicial. </w:t>
      </w:r>
    </w:p>
    <w:p w:rsidR="00766478" w:rsidRPr="008E0201" w:rsidRDefault="00766478" w:rsidP="00766478">
      <w:pPr>
        <w:spacing w:before="100" w:line="240" w:lineRule="auto"/>
        <w:jc w:val="both"/>
        <w:rPr>
          <w:rFonts w:ascii="Times New Roman" w:hAnsi="Times New Roman"/>
          <w:sz w:val="24"/>
          <w:szCs w:val="24"/>
        </w:rPr>
      </w:pPr>
      <w:r w:rsidRPr="008E0201">
        <w:rPr>
          <w:rFonts w:ascii="Times New Roman" w:hAnsi="Times New Roman"/>
          <w:sz w:val="24"/>
          <w:szCs w:val="24"/>
        </w:rPr>
        <w:t>_________________________________</w:t>
      </w:r>
    </w:p>
    <w:p w:rsidR="00766478" w:rsidRPr="00232816" w:rsidRDefault="00766478" w:rsidP="0023281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proofErr w:type="gramStart"/>
      <w:r w:rsidRPr="00CA061D">
        <w:rPr>
          <w:sz w:val="20"/>
          <w:szCs w:val="20"/>
          <w:shd w:val="clear" w:color="auto" w:fill="FFFFFF"/>
          <w:vertAlign w:val="superscript"/>
        </w:rPr>
        <w:t>4</w:t>
      </w:r>
      <w:r w:rsidRPr="00CA061D">
        <w:rPr>
          <w:sz w:val="20"/>
          <w:szCs w:val="20"/>
          <w:shd w:val="clear" w:color="auto" w:fill="FFFFFF"/>
        </w:rPr>
        <w:t>Artigo</w:t>
      </w:r>
      <w:proofErr w:type="gramEnd"/>
      <w:r w:rsidRPr="00CA061D">
        <w:rPr>
          <w:sz w:val="20"/>
          <w:szCs w:val="20"/>
          <w:shd w:val="clear" w:color="auto" w:fill="FFFFFF"/>
        </w:rPr>
        <w:t xml:space="preserve"> 242, §2º “O Colégio Pedro II, localizado na cidade do Rio de Janeiro, será mantido na órbita federal”.</w:t>
      </w:r>
    </w:p>
    <w:p w:rsidR="00766478" w:rsidRPr="005E3369" w:rsidRDefault="00766478" w:rsidP="005E3369">
      <w:pPr>
        <w:autoSpaceDE w:val="0"/>
        <w:autoSpaceDN w:val="0"/>
        <w:adjustRightInd w:val="0"/>
        <w:spacing w:after="0" w:line="360" w:lineRule="auto"/>
        <w:ind w:firstLine="1134"/>
        <w:rPr>
          <w:rFonts w:ascii="Times New Roman" w:hAnsi="Times New Roman"/>
          <w:sz w:val="24"/>
          <w:szCs w:val="24"/>
        </w:rPr>
      </w:pPr>
    </w:p>
    <w:p w:rsidR="005E3369" w:rsidRPr="005E3369" w:rsidRDefault="005E3369" w:rsidP="00553C70">
      <w:pPr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5E3369">
        <w:rPr>
          <w:rFonts w:ascii="Times New Roman" w:hAnsi="Times New Roman"/>
          <w:sz w:val="24"/>
          <w:szCs w:val="24"/>
        </w:rPr>
        <w:lastRenderedPageBreak/>
        <w:t xml:space="preserve">O processo para que se chegue a uma harmonização, </w:t>
      </w:r>
      <w:proofErr w:type="gramStart"/>
      <w:r w:rsidRPr="005E3369">
        <w:rPr>
          <w:rFonts w:ascii="Times New Roman" w:hAnsi="Times New Roman"/>
          <w:sz w:val="24"/>
          <w:szCs w:val="24"/>
        </w:rPr>
        <w:t>exige</w:t>
      </w:r>
      <w:proofErr w:type="gramEnd"/>
      <w:r w:rsidRPr="005E3369">
        <w:rPr>
          <w:rFonts w:ascii="Times New Roman" w:hAnsi="Times New Roman"/>
          <w:sz w:val="24"/>
          <w:szCs w:val="24"/>
        </w:rPr>
        <w:t xml:space="preserve"> do intérprete a </w:t>
      </w:r>
      <w:r w:rsidR="00334427" w:rsidRPr="005E3369">
        <w:rPr>
          <w:rFonts w:ascii="Times New Roman" w:hAnsi="Times New Roman"/>
          <w:sz w:val="24"/>
          <w:szCs w:val="24"/>
        </w:rPr>
        <w:t>observância</w:t>
      </w:r>
      <w:r w:rsidRPr="005E3369">
        <w:rPr>
          <w:rFonts w:ascii="Times New Roman" w:hAnsi="Times New Roman"/>
          <w:sz w:val="24"/>
          <w:szCs w:val="24"/>
        </w:rPr>
        <w:t xml:space="preserve"> dos elemento</w:t>
      </w:r>
      <w:r w:rsidR="00232816">
        <w:rPr>
          <w:rFonts w:ascii="Times New Roman" w:hAnsi="Times New Roman"/>
          <w:sz w:val="24"/>
          <w:szCs w:val="24"/>
        </w:rPr>
        <w:t>s da proporcionalidade, adequa</w:t>
      </w:r>
      <w:r w:rsidRPr="005E3369">
        <w:rPr>
          <w:rFonts w:ascii="Times New Roman" w:hAnsi="Times New Roman"/>
          <w:sz w:val="24"/>
          <w:szCs w:val="24"/>
        </w:rPr>
        <w:t xml:space="preserve">ção necessidade e ponderação. Sendo elementos subjetivos e, para que não se sucumba à discricionariedade </w:t>
      </w:r>
      <w:r w:rsidR="00334427">
        <w:rPr>
          <w:rFonts w:ascii="Times New Roman" w:hAnsi="Times New Roman"/>
          <w:sz w:val="24"/>
          <w:szCs w:val="24"/>
        </w:rPr>
        <w:t>parcial do interprete em favor desta ou daquela parte,</w:t>
      </w:r>
      <w:proofErr w:type="gramStart"/>
      <w:r w:rsidR="00334427">
        <w:rPr>
          <w:rFonts w:ascii="Times New Roman" w:hAnsi="Times New Roman"/>
          <w:sz w:val="24"/>
          <w:szCs w:val="24"/>
        </w:rPr>
        <w:t xml:space="preserve"> </w:t>
      </w:r>
      <w:r w:rsidRPr="005E3369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5E3369">
        <w:rPr>
          <w:rFonts w:ascii="Times New Roman" w:hAnsi="Times New Roman"/>
          <w:sz w:val="24"/>
          <w:szCs w:val="24"/>
        </w:rPr>
        <w:t>há que se justificar de forma obj</w:t>
      </w:r>
      <w:r w:rsidR="00232816">
        <w:rPr>
          <w:rFonts w:ascii="Times New Roman" w:hAnsi="Times New Roman"/>
          <w:sz w:val="24"/>
          <w:szCs w:val="24"/>
        </w:rPr>
        <w:t>etiva, através da argumentação.</w:t>
      </w:r>
    </w:p>
    <w:p w:rsidR="00232816" w:rsidRPr="00A06A73" w:rsidRDefault="00232816" w:rsidP="00553C70">
      <w:pPr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A06A73">
        <w:rPr>
          <w:rFonts w:ascii="Times New Roman" w:hAnsi="Times New Roman"/>
          <w:sz w:val="24"/>
          <w:szCs w:val="24"/>
        </w:rPr>
        <w:t>A aplicação da técnica ponderativa tem por obrigação estar justificada para que se evite a arbitrariedade</w:t>
      </w:r>
    </w:p>
    <w:p w:rsidR="00232816" w:rsidRPr="00F62C39" w:rsidRDefault="00232816" w:rsidP="00232816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F62C39">
        <w:rPr>
          <w:rFonts w:ascii="Times New Roman" w:hAnsi="Times New Roman"/>
          <w:sz w:val="20"/>
          <w:szCs w:val="20"/>
        </w:rPr>
        <w:t>[...] a existência da ponderação não é um convite para o exercício</w:t>
      </w:r>
      <w:r>
        <w:rPr>
          <w:rFonts w:ascii="Times New Roman" w:hAnsi="Times New Roman"/>
          <w:sz w:val="20"/>
          <w:szCs w:val="20"/>
        </w:rPr>
        <w:t xml:space="preserve"> </w:t>
      </w:r>
      <w:r w:rsidRPr="00F62C39">
        <w:rPr>
          <w:rFonts w:ascii="Times New Roman" w:hAnsi="Times New Roman"/>
          <w:sz w:val="20"/>
          <w:szCs w:val="20"/>
        </w:rPr>
        <w:t>indiscriminado d</w:t>
      </w:r>
      <w:r>
        <w:rPr>
          <w:rFonts w:ascii="Times New Roman" w:hAnsi="Times New Roman"/>
          <w:sz w:val="20"/>
          <w:szCs w:val="20"/>
        </w:rPr>
        <w:t xml:space="preserve">e ativismo judicial. O controle </w:t>
      </w:r>
      <w:r w:rsidRPr="00F62C39">
        <w:rPr>
          <w:rFonts w:ascii="Times New Roman" w:hAnsi="Times New Roman"/>
          <w:sz w:val="20"/>
          <w:szCs w:val="20"/>
        </w:rPr>
        <w:t>de legitimidade das decisões</w:t>
      </w:r>
      <w:r>
        <w:rPr>
          <w:rFonts w:ascii="Times New Roman" w:hAnsi="Times New Roman"/>
          <w:sz w:val="20"/>
          <w:szCs w:val="20"/>
        </w:rPr>
        <w:t xml:space="preserve"> </w:t>
      </w:r>
      <w:r w:rsidRPr="00F62C39">
        <w:rPr>
          <w:rFonts w:ascii="Times New Roman" w:hAnsi="Times New Roman"/>
          <w:sz w:val="20"/>
          <w:szCs w:val="20"/>
        </w:rPr>
        <w:t>obtidas mediante ponderação tem sido feito através do exame da</w:t>
      </w:r>
      <w:r>
        <w:rPr>
          <w:rFonts w:ascii="Times New Roman" w:hAnsi="Times New Roman"/>
          <w:sz w:val="20"/>
          <w:szCs w:val="20"/>
        </w:rPr>
        <w:t xml:space="preserve"> </w:t>
      </w:r>
      <w:r w:rsidRPr="00F62C39">
        <w:rPr>
          <w:rFonts w:ascii="Times New Roman" w:hAnsi="Times New Roman"/>
          <w:i/>
          <w:iCs/>
          <w:sz w:val="20"/>
          <w:szCs w:val="20"/>
        </w:rPr>
        <w:t>argumentação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F62C39">
        <w:rPr>
          <w:rFonts w:ascii="Times New Roman" w:hAnsi="Times New Roman"/>
          <w:sz w:val="20"/>
          <w:szCs w:val="20"/>
        </w:rPr>
        <w:t>desenvolvida. Seu objetivo, bastante simples, é verificar a</w:t>
      </w:r>
      <w:r>
        <w:rPr>
          <w:rFonts w:ascii="Times New Roman" w:hAnsi="Times New Roman"/>
          <w:sz w:val="20"/>
          <w:szCs w:val="20"/>
        </w:rPr>
        <w:t xml:space="preserve"> </w:t>
      </w:r>
      <w:r w:rsidRPr="00F62C39">
        <w:rPr>
          <w:rFonts w:ascii="Times New Roman" w:hAnsi="Times New Roman"/>
          <w:sz w:val="20"/>
          <w:szCs w:val="20"/>
        </w:rPr>
        <w:t>correção dos argumentos apresentados em suporte de uma determinada</w:t>
      </w:r>
      <w:r>
        <w:rPr>
          <w:rFonts w:ascii="Times New Roman" w:hAnsi="Times New Roman"/>
          <w:sz w:val="20"/>
          <w:szCs w:val="20"/>
        </w:rPr>
        <w:t xml:space="preserve"> </w:t>
      </w:r>
      <w:r w:rsidRPr="00F62C39">
        <w:rPr>
          <w:rFonts w:ascii="Times New Roman" w:hAnsi="Times New Roman"/>
          <w:sz w:val="20"/>
          <w:szCs w:val="20"/>
        </w:rPr>
        <w:t>conclusão ou ao menos a racionalidade do raciocínio desenvolvido em cada</w:t>
      </w:r>
      <w:r>
        <w:rPr>
          <w:rFonts w:ascii="Times New Roman" w:hAnsi="Times New Roman"/>
          <w:sz w:val="20"/>
          <w:szCs w:val="20"/>
        </w:rPr>
        <w:t xml:space="preserve"> </w:t>
      </w:r>
      <w:r w:rsidRPr="00F62C39">
        <w:rPr>
          <w:rFonts w:ascii="Times New Roman" w:hAnsi="Times New Roman"/>
          <w:sz w:val="20"/>
          <w:szCs w:val="20"/>
        </w:rPr>
        <w:t>caso. (BARROSO, 2005, p. 291)</w:t>
      </w:r>
    </w:p>
    <w:p w:rsidR="00CA061D" w:rsidRPr="00553C70" w:rsidRDefault="00CA061D" w:rsidP="00553C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A061D" w:rsidRDefault="00553C70" w:rsidP="00553C70">
      <w:pPr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553C70">
        <w:rPr>
          <w:rFonts w:ascii="Times New Roman" w:hAnsi="Times New Roman"/>
          <w:sz w:val="24"/>
          <w:szCs w:val="24"/>
        </w:rPr>
        <w:t xml:space="preserve">A principal discussão com relação à ponderação e a proporcionalidade é quanto aos elementos de racionalidade para se chegar ao resultado final. </w:t>
      </w:r>
    </w:p>
    <w:p w:rsidR="00553C70" w:rsidRPr="00353403" w:rsidRDefault="00553C70" w:rsidP="00553C70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/>
          <w:sz w:val="24"/>
          <w:szCs w:val="24"/>
        </w:rPr>
      </w:pPr>
      <w:r w:rsidRPr="00353403">
        <w:rPr>
          <w:rFonts w:ascii="Times New Roman" w:hAnsi="Times New Roman"/>
          <w:sz w:val="24"/>
          <w:szCs w:val="24"/>
        </w:rPr>
        <w:t>Nesse sentido, a proporcionalidade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é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553C70" w:rsidRDefault="00553C70" w:rsidP="00553C7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</w:rPr>
      </w:pPr>
    </w:p>
    <w:p w:rsidR="00DD4630" w:rsidRPr="00B87BF0" w:rsidRDefault="00553C70" w:rsidP="00B87BF0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353403">
        <w:rPr>
          <w:rFonts w:ascii="Times New Roman" w:hAnsi="Times New Roman"/>
          <w:sz w:val="20"/>
          <w:szCs w:val="20"/>
        </w:rPr>
        <w:t>[...] um valioso instrumento de proteção dos direitos fundamentais e do interesse público, por permitir o controle da discricionariedade dos atos do Poder Público e por funcionar como a medida com que uma norma deve ser interpretada no caso concreto, para a melhor realização do fim constitucional nela embutido ou decorrente do sistema [...]. O princípio pode operar, também, no sentido de permitir que o juiz gradue o peso da norma, em determinada incidência, de modo a não permitir que ela produza um resultado indesejado pelo sistema, assim fazendo a justiça no caso c</w:t>
      </w:r>
      <w:r w:rsidR="00B87BF0">
        <w:rPr>
          <w:rFonts w:ascii="Times New Roman" w:hAnsi="Times New Roman"/>
          <w:sz w:val="20"/>
          <w:szCs w:val="20"/>
        </w:rPr>
        <w:t xml:space="preserve">oncreto. </w:t>
      </w:r>
      <w:proofErr w:type="gramStart"/>
      <w:r w:rsidR="00B87BF0">
        <w:rPr>
          <w:rFonts w:ascii="Times New Roman" w:hAnsi="Times New Roman"/>
          <w:sz w:val="20"/>
          <w:szCs w:val="20"/>
        </w:rPr>
        <w:t>(BARROSO, 2005, p. 303.</w:t>
      </w:r>
      <w:proofErr w:type="gramEnd"/>
    </w:p>
    <w:p w:rsidR="00353403" w:rsidRDefault="00353403" w:rsidP="00353403">
      <w:pPr>
        <w:rPr>
          <w:rFonts w:ascii="Helvetica" w:hAnsi="Helvetica" w:cs="Helvetica"/>
          <w:sz w:val="23"/>
          <w:szCs w:val="23"/>
        </w:rPr>
      </w:pPr>
    </w:p>
    <w:p w:rsidR="00B87BF0" w:rsidRPr="00B87BF0" w:rsidRDefault="00B87BF0" w:rsidP="00941C7F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No caso em questão, </w:t>
      </w:r>
      <w:r>
        <w:t>p</w:t>
      </w:r>
      <w:r w:rsidRPr="00915B48">
        <w:t>ara conceder a de</w:t>
      </w:r>
      <w:r>
        <w:t xml:space="preserve">cisão em caráter </w:t>
      </w:r>
      <w:r w:rsidRPr="00915B48">
        <w:t xml:space="preserve">liminar, o Shopping teria que apresentar um argumento plausível, uma demonstração inequívoca para o convencimento do juiz, de que os jovens poderiam praticar atos de vandalismo. E certamente não há como fazê-lo somente do ponto de vista de presunção. </w:t>
      </w:r>
    </w:p>
    <w:p w:rsidR="00B87BF0" w:rsidRDefault="00B87BF0" w:rsidP="00941C7F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eastAsia="Calibri"/>
          <w:lang w:eastAsia="en-US"/>
        </w:rPr>
      </w:pPr>
    </w:p>
    <w:p w:rsidR="00B87BF0" w:rsidRDefault="00F55A22" w:rsidP="00941C7F">
      <w:pPr>
        <w:pStyle w:val="NormalWeb"/>
        <w:spacing w:before="0" w:beforeAutospacing="0" w:after="0" w:afterAutospacing="0" w:line="360" w:lineRule="auto"/>
        <w:ind w:firstLine="1134"/>
        <w:jc w:val="both"/>
      </w:pPr>
      <w:r>
        <w:rPr>
          <w:rFonts w:eastAsia="Calibri"/>
          <w:lang w:eastAsia="en-US"/>
        </w:rPr>
        <w:t>C</w:t>
      </w:r>
      <w:r w:rsidR="00B87BF0">
        <w:rPr>
          <w:rFonts w:eastAsia="Calibri"/>
          <w:lang w:eastAsia="en-US"/>
        </w:rPr>
        <w:t xml:space="preserve">omo convencer o juiz de que se apresenta </w:t>
      </w:r>
      <w:r w:rsidR="0045003C" w:rsidRPr="00915B48">
        <w:t xml:space="preserve">risco </w:t>
      </w:r>
      <w:r w:rsidR="00B87BF0">
        <w:t xml:space="preserve">real </w:t>
      </w:r>
      <w:r w:rsidR="0045003C" w:rsidRPr="00915B48">
        <w:t>para a</w:t>
      </w:r>
      <w:proofErr w:type="gramStart"/>
      <w:r w:rsidR="0045003C" w:rsidRPr="00915B48">
        <w:t xml:space="preserve">  </w:t>
      </w:r>
      <w:proofErr w:type="gramEnd"/>
      <w:r w:rsidR="0045003C" w:rsidRPr="00915B48">
        <w:t>atividade comercial realizada no Shopping? Ou de outro lado, estaríamos diante de uma patente forma de segregação em função do modo de vestir e se portar dos jovens da periferia</w:t>
      </w:r>
      <w:r w:rsidR="00B87BF0">
        <w:t>, numa típica demonstração de discriminação</w:t>
      </w:r>
      <w:proofErr w:type="gramStart"/>
      <w:r w:rsidR="00B87BF0">
        <w:t xml:space="preserve"> </w:t>
      </w:r>
      <w:r w:rsidR="0045003C" w:rsidRPr="00915B48">
        <w:t xml:space="preserve"> </w:t>
      </w:r>
      <w:proofErr w:type="gramEnd"/>
      <w:r w:rsidR="00B87BF0">
        <w:t xml:space="preserve">prejudicial ao estado democrático de direito? </w:t>
      </w:r>
    </w:p>
    <w:p w:rsidR="00F55A22" w:rsidRDefault="00F55A22" w:rsidP="00941C7F">
      <w:pPr>
        <w:pStyle w:val="NormalWeb"/>
        <w:spacing w:before="0" w:beforeAutospacing="0" w:after="0" w:afterAutospacing="0" w:line="360" w:lineRule="auto"/>
        <w:ind w:firstLine="1134"/>
        <w:jc w:val="both"/>
      </w:pPr>
    </w:p>
    <w:p w:rsidR="00F55A22" w:rsidRDefault="00F55A22" w:rsidP="00941C7F">
      <w:pPr>
        <w:pStyle w:val="NormalWeb"/>
        <w:spacing w:before="0" w:beforeAutospacing="0" w:after="0" w:afterAutospacing="0" w:line="360" w:lineRule="auto"/>
        <w:ind w:firstLine="1134"/>
        <w:jc w:val="both"/>
      </w:pPr>
      <w:r>
        <w:t xml:space="preserve">Falando em direito fundamental, não há que nos restringirmos ao pensamento de que somente pessoas podem usufruir da sua eficácia. É ponto pacífico na doutrina e na jurisprudência que às pessoas jurídicas, também se irradia a proteção desses direitos no que </w:t>
      </w:r>
      <w:r>
        <w:lastRenderedPageBreak/>
        <w:t xml:space="preserve">for compatível. Logo, desse ponto de vista, não há porque o juiz não conceder uma decisão favorável ao Shopping Bela Vista se, ao ponderar os elementos do caso, concluir que a empresa como </w:t>
      </w:r>
      <w:r w:rsidR="00941C7F">
        <w:t xml:space="preserve">detentora de direitos fundamentais, está na iminência de vê-los desrespeitados. </w:t>
      </w:r>
    </w:p>
    <w:p w:rsidR="00941C7F" w:rsidRPr="00915B48" w:rsidRDefault="00941C7F" w:rsidP="00941C7F">
      <w:pPr>
        <w:pStyle w:val="NormalWeb"/>
        <w:spacing w:before="0" w:beforeAutospacing="0" w:after="0" w:afterAutospacing="0" w:line="360" w:lineRule="auto"/>
        <w:ind w:firstLine="1134"/>
        <w:jc w:val="both"/>
      </w:pPr>
      <w:r>
        <w:t xml:space="preserve">A decisão, contudo, não se pode deixar de enfatizar, deve ser embasada na argumentação, a fim de que se saiba se que o juiz usou argumentos lógicos e não apenas permitiu que aflorasse na construção da norma decisiva, paixões próprias do seu ser. </w:t>
      </w:r>
    </w:p>
    <w:p w:rsidR="0045003C" w:rsidRPr="00915B48" w:rsidRDefault="0045003C" w:rsidP="00941C7F">
      <w:pPr>
        <w:pStyle w:val="NormalWeb"/>
        <w:spacing w:before="0" w:beforeAutospacing="0" w:after="0" w:afterAutospacing="0" w:line="360" w:lineRule="auto"/>
        <w:ind w:firstLine="1134"/>
        <w:jc w:val="both"/>
      </w:pPr>
    </w:p>
    <w:p w:rsidR="003D0BB0" w:rsidRDefault="003D0BB0" w:rsidP="0045003C">
      <w:pPr>
        <w:pStyle w:val="NormalWeb"/>
        <w:spacing w:before="0" w:beforeAutospacing="0" w:after="0" w:afterAutospacing="0" w:line="243" w:lineRule="atLeast"/>
      </w:pPr>
    </w:p>
    <w:p w:rsidR="0045003C" w:rsidRPr="00915B48" w:rsidRDefault="0045003C" w:rsidP="0045003C">
      <w:pPr>
        <w:pStyle w:val="NormalWeb"/>
        <w:spacing w:before="0" w:beforeAutospacing="0" w:after="0" w:afterAutospacing="0" w:line="243" w:lineRule="atLeast"/>
      </w:pPr>
    </w:p>
    <w:p w:rsidR="00036701" w:rsidRDefault="00036701" w:rsidP="008A5F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1C7F" w:rsidRDefault="00941C7F" w:rsidP="008A5F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1C7F" w:rsidRDefault="00941C7F" w:rsidP="008A5F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1C7F" w:rsidRDefault="00941C7F" w:rsidP="008A5F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1C7F" w:rsidRDefault="00941C7F" w:rsidP="008A5F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1C7F" w:rsidRDefault="00941C7F" w:rsidP="008A5F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1C7F" w:rsidRDefault="00941C7F" w:rsidP="008A5F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1C7F" w:rsidRDefault="00941C7F" w:rsidP="008A5F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1C7F" w:rsidRDefault="00941C7F" w:rsidP="008A5F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1C7F" w:rsidRDefault="00941C7F" w:rsidP="008A5F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1C7F" w:rsidRDefault="00941C7F" w:rsidP="008A5F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1C7F" w:rsidRDefault="00941C7F" w:rsidP="008A5F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1C7F" w:rsidRDefault="00941C7F" w:rsidP="008A5F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1C7F" w:rsidRDefault="00941C7F" w:rsidP="008A5F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1C7F" w:rsidRDefault="00941C7F" w:rsidP="008A5F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1C7F" w:rsidRDefault="00941C7F" w:rsidP="008A5F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1C7F" w:rsidRDefault="00941C7F" w:rsidP="008A5F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1C7F" w:rsidRDefault="00941C7F" w:rsidP="008A5F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1C7F" w:rsidRDefault="00941C7F" w:rsidP="008A5F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1C7F" w:rsidRDefault="00941C7F" w:rsidP="008A5F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1C7F" w:rsidRDefault="00941C7F" w:rsidP="008A5F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1C7F" w:rsidRDefault="00941C7F" w:rsidP="008A5F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1C7F" w:rsidRDefault="00941C7F" w:rsidP="008A5F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1C7F" w:rsidRDefault="00941C7F" w:rsidP="008A5F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1C7F" w:rsidRDefault="00941C7F" w:rsidP="008A5F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1C7F" w:rsidRDefault="00941C7F" w:rsidP="008A5F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1C7F" w:rsidRDefault="00941C7F" w:rsidP="008A5F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1C7F" w:rsidRDefault="00941C7F" w:rsidP="008A5F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1C7F" w:rsidRDefault="00941C7F" w:rsidP="008A5F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1C7F" w:rsidRDefault="00941C7F" w:rsidP="008A5F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1C7F" w:rsidRDefault="00941C7F" w:rsidP="008A5F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1C7F" w:rsidRDefault="00941C7F" w:rsidP="008A5F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1C7F" w:rsidRDefault="00941C7F" w:rsidP="008A5F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36701" w:rsidRDefault="00036701" w:rsidP="008A5F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36701" w:rsidRDefault="00036701" w:rsidP="008A5F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36701" w:rsidRDefault="00036701" w:rsidP="008A5F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36701" w:rsidRDefault="00036701" w:rsidP="008A5F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36701" w:rsidRDefault="00036701" w:rsidP="008A5F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36701" w:rsidRDefault="00036701" w:rsidP="008A5F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0494B" w:rsidRPr="002F25FC" w:rsidRDefault="0080494B" w:rsidP="008A5F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F25FC">
        <w:rPr>
          <w:rFonts w:ascii="Times New Roman" w:hAnsi="Times New Roman"/>
          <w:b/>
          <w:sz w:val="24"/>
          <w:szCs w:val="24"/>
        </w:rPr>
        <w:t xml:space="preserve">REFERÊNCIAS </w:t>
      </w:r>
    </w:p>
    <w:p w:rsidR="0041468B" w:rsidRPr="002F25FC" w:rsidRDefault="0041468B" w:rsidP="008A5F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468B" w:rsidRPr="002F25FC" w:rsidRDefault="0041468B" w:rsidP="008A5F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1C7F" w:rsidRPr="00B87BF0" w:rsidRDefault="00941C7F" w:rsidP="00941C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  <w:r w:rsidRPr="00B87BF0">
        <w:rPr>
          <w:rFonts w:ascii="Times New Roman" w:hAnsi="Times New Roman"/>
          <w:sz w:val="24"/>
          <w:szCs w:val="24"/>
          <w:lang w:eastAsia="pt-BR"/>
        </w:rPr>
        <w:t>ALEXY, Robert</w:t>
      </w:r>
      <w:r w:rsidRPr="00B87BF0">
        <w:rPr>
          <w:rFonts w:ascii="Times New Roman" w:hAnsi="Times New Roman"/>
          <w:b/>
          <w:bCs/>
          <w:sz w:val="24"/>
          <w:szCs w:val="24"/>
          <w:lang w:eastAsia="pt-BR"/>
        </w:rPr>
        <w:t xml:space="preserve">. Teoria dos direitos fundamentais. </w:t>
      </w:r>
      <w:proofErr w:type="gramStart"/>
      <w:r w:rsidRPr="00B87BF0">
        <w:rPr>
          <w:rFonts w:ascii="Times New Roman" w:hAnsi="Times New Roman"/>
          <w:sz w:val="24"/>
          <w:szCs w:val="24"/>
          <w:lang w:eastAsia="pt-BR"/>
        </w:rPr>
        <w:t>2</w:t>
      </w:r>
      <w:proofErr w:type="gramEnd"/>
      <w:r w:rsidRPr="00B87BF0">
        <w:rPr>
          <w:rFonts w:ascii="Times New Roman" w:hAnsi="Times New Roman"/>
          <w:sz w:val="24"/>
          <w:szCs w:val="24"/>
          <w:lang w:eastAsia="pt-BR"/>
        </w:rPr>
        <w:t xml:space="preserve"> ed. São Paulo:</w:t>
      </w:r>
    </w:p>
    <w:p w:rsidR="00941C7F" w:rsidRPr="00B87BF0" w:rsidRDefault="00941C7F" w:rsidP="00941C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  <w:r w:rsidRPr="00B87BF0">
        <w:rPr>
          <w:rFonts w:ascii="Times New Roman" w:hAnsi="Times New Roman"/>
          <w:sz w:val="24"/>
          <w:szCs w:val="24"/>
          <w:lang w:eastAsia="pt-BR"/>
        </w:rPr>
        <w:t>Malheiros, 2011.</w:t>
      </w:r>
    </w:p>
    <w:p w:rsidR="00941C7F" w:rsidRDefault="00941C7F" w:rsidP="004146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</w:p>
    <w:p w:rsidR="0041468B" w:rsidRPr="002F25FC" w:rsidRDefault="0041468B" w:rsidP="004146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  <w:r w:rsidRPr="002F25FC">
        <w:rPr>
          <w:rFonts w:ascii="Times New Roman" w:hAnsi="Times New Roman"/>
          <w:sz w:val="24"/>
          <w:szCs w:val="24"/>
          <w:lang w:eastAsia="pt-BR"/>
        </w:rPr>
        <w:t>BARROSO, Luis Roberto; BARCELLOS, Ana Paula de. O começo da História: a</w:t>
      </w:r>
    </w:p>
    <w:p w:rsidR="0041468B" w:rsidRPr="002F25FC" w:rsidRDefault="0041468B" w:rsidP="004146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pt-BR"/>
        </w:rPr>
      </w:pPr>
      <w:proofErr w:type="gramStart"/>
      <w:r w:rsidRPr="002F25FC">
        <w:rPr>
          <w:rFonts w:ascii="Times New Roman" w:hAnsi="Times New Roman"/>
          <w:sz w:val="24"/>
          <w:szCs w:val="24"/>
          <w:lang w:eastAsia="pt-BR"/>
        </w:rPr>
        <w:t>nova</w:t>
      </w:r>
      <w:proofErr w:type="gramEnd"/>
      <w:r w:rsidRPr="002F25FC">
        <w:rPr>
          <w:rFonts w:ascii="Times New Roman" w:hAnsi="Times New Roman"/>
          <w:sz w:val="24"/>
          <w:szCs w:val="24"/>
          <w:lang w:eastAsia="pt-BR"/>
        </w:rPr>
        <w:t xml:space="preserve"> interpretação constitucional e o papel dos princípios no direito brasileiro. </w:t>
      </w:r>
      <w:r w:rsidRPr="002F25FC">
        <w:rPr>
          <w:rFonts w:ascii="Times New Roman" w:hAnsi="Times New Roman"/>
          <w:i/>
          <w:iCs/>
          <w:sz w:val="24"/>
          <w:szCs w:val="24"/>
          <w:lang w:eastAsia="pt-BR"/>
        </w:rPr>
        <w:t>In</w:t>
      </w:r>
    </w:p>
    <w:p w:rsidR="0041468B" w:rsidRPr="002F25FC" w:rsidRDefault="0041468B" w:rsidP="004146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  <w:r w:rsidRPr="002F25FC">
        <w:rPr>
          <w:rFonts w:ascii="Times New Roman" w:hAnsi="Times New Roman"/>
          <w:sz w:val="24"/>
          <w:szCs w:val="24"/>
          <w:lang w:eastAsia="pt-BR"/>
        </w:rPr>
        <w:t xml:space="preserve">SILVA, Virgílio Afonso da (Org.). </w:t>
      </w:r>
      <w:r w:rsidRPr="002F25FC">
        <w:rPr>
          <w:rFonts w:ascii="Times New Roman" w:hAnsi="Times New Roman"/>
          <w:b/>
          <w:bCs/>
          <w:sz w:val="24"/>
          <w:szCs w:val="24"/>
          <w:lang w:eastAsia="pt-BR"/>
        </w:rPr>
        <w:t xml:space="preserve">Interpretação constitucional. </w:t>
      </w:r>
      <w:r w:rsidRPr="002F25FC">
        <w:rPr>
          <w:rFonts w:ascii="Times New Roman" w:hAnsi="Times New Roman"/>
          <w:sz w:val="24"/>
          <w:szCs w:val="24"/>
          <w:lang w:eastAsia="pt-BR"/>
        </w:rPr>
        <w:t>São Paulo:</w:t>
      </w:r>
    </w:p>
    <w:p w:rsidR="0041468B" w:rsidRPr="002F25FC" w:rsidRDefault="0041468B" w:rsidP="004146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F25FC">
        <w:rPr>
          <w:rFonts w:ascii="Times New Roman" w:hAnsi="Times New Roman"/>
          <w:sz w:val="24"/>
          <w:szCs w:val="24"/>
          <w:lang w:eastAsia="pt-BR"/>
        </w:rPr>
        <w:t>Malheiros, 2005.</w:t>
      </w:r>
    </w:p>
    <w:p w:rsidR="0041468B" w:rsidRPr="002F25FC" w:rsidRDefault="0041468B" w:rsidP="008A5F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1C7F" w:rsidRPr="002F25FC" w:rsidRDefault="00941C7F" w:rsidP="00941C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F25FC">
        <w:rPr>
          <w:rFonts w:ascii="Times New Roman" w:hAnsi="Times New Roman"/>
          <w:sz w:val="24"/>
          <w:szCs w:val="24"/>
        </w:rPr>
        <w:t xml:space="preserve">CANOTILHO, J. J. Gomes. </w:t>
      </w:r>
      <w:r w:rsidRPr="002F25FC">
        <w:rPr>
          <w:rFonts w:ascii="Times New Roman" w:hAnsi="Times New Roman"/>
          <w:b/>
          <w:bCs/>
          <w:sz w:val="24"/>
          <w:szCs w:val="24"/>
        </w:rPr>
        <w:t xml:space="preserve">Curso de direito constitucional. </w:t>
      </w:r>
      <w:r w:rsidRPr="002F25FC">
        <w:rPr>
          <w:rFonts w:ascii="Times New Roman" w:hAnsi="Times New Roman"/>
          <w:sz w:val="24"/>
          <w:szCs w:val="24"/>
        </w:rPr>
        <w:t>Coimbra:</w:t>
      </w:r>
    </w:p>
    <w:p w:rsidR="00941C7F" w:rsidRDefault="00941C7F" w:rsidP="00941C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F25FC">
        <w:rPr>
          <w:rFonts w:ascii="Times New Roman" w:hAnsi="Times New Roman"/>
          <w:sz w:val="24"/>
          <w:szCs w:val="24"/>
        </w:rPr>
        <w:t>Coimbra: 2006.</w:t>
      </w:r>
    </w:p>
    <w:p w:rsidR="00941C7F" w:rsidRDefault="00941C7F" w:rsidP="00941C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468B" w:rsidRPr="002F25FC" w:rsidRDefault="0041468B" w:rsidP="0041468B">
      <w:pPr>
        <w:spacing w:before="10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2F25FC">
        <w:rPr>
          <w:rFonts w:ascii="Times New Roman" w:hAnsi="Times New Roman"/>
          <w:sz w:val="24"/>
          <w:szCs w:val="24"/>
          <w:lang w:eastAsia="pt-BR"/>
        </w:rPr>
        <w:t xml:space="preserve">DA SILVA, José Afonso; </w:t>
      </w:r>
      <w:r w:rsidRPr="002F25FC">
        <w:rPr>
          <w:rFonts w:ascii="Times New Roman" w:hAnsi="Times New Roman"/>
          <w:b/>
          <w:sz w:val="24"/>
          <w:szCs w:val="24"/>
          <w:lang w:eastAsia="pt-BR"/>
        </w:rPr>
        <w:t>Curso de Direito Constitucional Positivo</w:t>
      </w:r>
      <w:r w:rsidRPr="002F25FC">
        <w:rPr>
          <w:rFonts w:ascii="Times New Roman" w:hAnsi="Times New Roman"/>
          <w:sz w:val="24"/>
          <w:szCs w:val="24"/>
          <w:lang w:eastAsia="pt-BR"/>
        </w:rPr>
        <w:t xml:space="preserve">. 21 ed. São </w:t>
      </w:r>
      <w:proofErr w:type="gramStart"/>
      <w:r w:rsidRPr="002F25FC">
        <w:rPr>
          <w:rFonts w:ascii="Times New Roman" w:hAnsi="Times New Roman"/>
          <w:sz w:val="24"/>
          <w:szCs w:val="24"/>
          <w:lang w:eastAsia="pt-BR"/>
        </w:rPr>
        <w:t>Paulo:</w:t>
      </w:r>
      <w:proofErr w:type="gramEnd"/>
      <w:r w:rsidRPr="002F25FC">
        <w:rPr>
          <w:rFonts w:ascii="Times New Roman" w:hAnsi="Times New Roman"/>
          <w:sz w:val="24"/>
          <w:szCs w:val="24"/>
          <w:lang w:eastAsia="pt-BR"/>
        </w:rPr>
        <w:t>Editora Malheiros,2002.</w:t>
      </w:r>
    </w:p>
    <w:p w:rsidR="002F25FC" w:rsidRPr="002F25FC" w:rsidRDefault="002F25FC" w:rsidP="008A5F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5F09" w:rsidRPr="002F25FC" w:rsidRDefault="008A5F09" w:rsidP="008A5F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F25FC">
        <w:rPr>
          <w:rFonts w:ascii="Times New Roman" w:hAnsi="Times New Roman"/>
          <w:sz w:val="24"/>
          <w:szCs w:val="24"/>
        </w:rPr>
        <w:t xml:space="preserve">DWORKIN, Ronald. </w:t>
      </w:r>
      <w:r w:rsidRPr="002F25FC">
        <w:rPr>
          <w:rFonts w:ascii="Times New Roman" w:hAnsi="Times New Roman"/>
          <w:b/>
          <w:bCs/>
          <w:sz w:val="24"/>
          <w:szCs w:val="24"/>
        </w:rPr>
        <w:t xml:space="preserve">Levando os direitos a sério. </w:t>
      </w:r>
      <w:r w:rsidRPr="002F25FC">
        <w:rPr>
          <w:rFonts w:ascii="Times New Roman" w:hAnsi="Times New Roman"/>
          <w:sz w:val="24"/>
          <w:szCs w:val="24"/>
        </w:rPr>
        <w:t>São Paulo: Martins Fontes,</w:t>
      </w:r>
    </w:p>
    <w:p w:rsidR="008A5F09" w:rsidRPr="002F25FC" w:rsidRDefault="008A5F09" w:rsidP="008A5F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F25FC">
        <w:rPr>
          <w:rFonts w:ascii="Times New Roman" w:hAnsi="Times New Roman"/>
          <w:sz w:val="24"/>
          <w:szCs w:val="24"/>
        </w:rPr>
        <w:t>2002.</w:t>
      </w:r>
    </w:p>
    <w:p w:rsidR="002F25FC" w:rsidRDefault="002F25FC" w:rsidP="008A5F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2F25FC" w:rsidSect="00673D9A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2A9" w:rsidRDefault="004562A9" w:rsidP="00A72CC5">
      <w:pPr>
        <w:spacing w:after="0" w:line="240" w:lineRule="auto"/>
      </w:pPr>
      <w:r>
        <w:separator/>
      </w:r>
    </w:p>
  </w:endnote>
  <w:endnote w:type="continuationSeparator" w:id="0">
    <w:p w:rsidR="004562A9" w:rsidRDefault="004562A9" w:rsidP="00A72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Zap Bold">
    <w:altName w:val="Zap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udyOlSt BT">
    <w:altName w:val="GoudyOlS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2A9" w:rsidRDefault="004562A9" w:rsidP="00A72CC5">
      <w:pPr>
        <w:spacing w:after="0" w:line="240" w:lineRule="auto"/>
      </w:pPr>
      <w:r>
        <w:separator/>
      </w:r>
    </w:p>
  </w:footnote>
  <w:footnote w:type="continuationSeparator" w:id="0">
    <w:p w:rsidR="004562A9" w:rsidRDefault="004562A9" w:rsidP="00A72C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BD22C1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7375DA"/>
    <w:multiLevelType w:val="hybridMultilevel"/>
    <w:tmpl w:val="102CB8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536A39"/>
    <w:multiLevelType w:val="multilevel"/>
    <w:tmpl w:val="B4E2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5025F06"/>
    <w:multiLevelType w:val="multilevel"/>
    <w:tmpl w:val="565A2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768585C"/>
    <w:multiLevelType w:val="multilevel"/>
    <w:tmpl w:val="0D583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9F817DE"/>
    <w:multiLevelType w:val="hybridMultilevel"/>
    <w:tmpl w:val="A696483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53B3A91"/>
    <w:multiLevelType w:val="hybridMultilevel"/>
    <w:tmpl w:val="39C4681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6DF1F1E"/>
    <w:multiLevelType w:val="multilevel"/>
    <w:tmpl w:val="CCEC2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9E23C24"/>
    <w:multiLevelType w:val="multilevel"/>
    <w:tmpl w:val="E80EF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EF84749"/>
    <w:multiLevelType w:val="hybridMultilevel"/>
    <w:tmpl w:val="112E54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0921CC"/>
    <w:multiLevelType w:val="hybridMultilevel"/>
    <w:tmpl w:val="8438CF2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7E07ECA"/>
    <w:multiLevelType w:val="multilevel"/>
    <w:tmpl w:val="A9964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83A0045"/>
    <w:multiLevelType w:val="multilevel"/>
    <w:tmpl w:val="03D6A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D7948EA"/>
    <w:multiLevelType w:val="multilevel"/>
    <w:tmpl w:val="F38A8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F6F761F"/>
    <w:multiLevelType w:val="hybridMultilevel"/>
    <w:tmpl w:val="A672EB2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0D11198"/>
    <w:multiLevelType w:val="multilevel"/>
    <w:tmpl w:val="6AD83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8C451D2"/>
    <w:multiLevelType w:val="multilevel"/>
    <w:tmpl w:val="54828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97B35A2"/>
    <w:multiLevelType w:val="multilevel"/>
    <w:tmpl w:val="7C8EE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BB6EA6"/>
    <w:multiLevelType w:val="multilevel"/>
    <w:tmpl w:val="4BF66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DCE27D9"/>
    <w:multiLevelType w:val="multilevel"/>
    <w:tmpl w:val="C4F0E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0384D3F"/>
    <w:multiLevelType w:val="multilevel"/>
    <w:tmpl w:val="43F6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18818CB"/>
    <w:multiLevelType w:val="multilevel"/>
    <w:tmpl w:val="B546A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5222EB4"/>
    <w:multiLevelType w:val="multilevel"/>
    <w:tmpl w:val="D74AD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6AC5B94"/>
    <w:multiLevelType w:val="multilevel"/>
    <w:tmpl w:val="22C2D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9683B7A"/>
    <w:multiLevelType w:val="hybridMultilevel"/>
    <w:tmpl w:val="B1CA40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B843DC"/>
    <w:multiLevelType w:val="multilevel"/>
    <w:tmpl w:val="2DFA3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DC64403"/>
    <w:multiLevelType w:val="hybridMultilevel"/>
    <w:tmpl w:val="AD145F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712541"/>
    <w:multiLevelType w:val="hybridMultilevel"/>
    <w:tmpl w:val="335E0A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84683D"/>
    <w:multiLevelType w:val="hybridMultilevel"/>
    <w:tmpl w:val="6E88EE6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10A09E5"/>
    <w:multiLevelType w:val="multilevel"/>
    <w:tmpl w:val="9E021E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634B0FD5"/>
    <w:multiLevelType w:val="multilevel"/>
    <w:tmpl w:val="183CF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AE10E35"/>
    <w:multiLevelType w:val="multilevel"/>
    <w:tmpl w:val="91749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DE82D0A"/>
    <w:multiLevelType w:val="multilevel"/>
    <w:tmpl w:val="2EB66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DFB0C24"/>
    <w:multiLevelType w:val="multilevel"/>
    <w:tmpl w:val="C338B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5BE4657"/>
    <w:multiLevelType w:val="multilevel"/>
    <w:tmpl w:val="79D67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7473743"/>
    <w:multiLevelType w:val="multilevel"/>
    <w:tmpl w:val="8C260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C3843B9"/>
    <w:multiLevelType w:val="multilevel"/>
    <w:tmpl w:val="855EF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9"/>
  </w:num>
  <w:num w:numId="3">
    <w:abstractNumId w:val="26"/>
  </w:num>
  <w:num w:numId="4">
    <w:abstractNumId w:val="5"/>
  </w:num>
  <w:num w:numId="5">
    <w:abstractNumId w:val="24"/>
  </w:num>
  <w:num w:numId="6">
    <w:abstractNumId w:val="28"/>
  </w:num>
  <w:num w:numId="7">
    <w:abstractNumId w:val="1"/>
  </w:num>
  <w:num w:numId="8">
    <w:abstractNumId w:val="6"/>
  </w:num>
  <w:num w:numId="9">
    <w:abstractNumId w:val="10"/>
  </w:num>
  <w:num w:numId="10">
    <w:abstractNumId w:val="0"/>
  </w:num>
  <w:num w:numId="11">
    <w:abstractNumId w:val="21"/>
  </w:num>
  <w:num w:numId="12">
    <w:abstractNumId w:val="13"/>
  </w:num>
  <w:num w:numId="13">
    <w:abstractNumId w:val="22"/>
  </w:num>
  <w:num w:numId="14">
    <w:abstractNumId w:val="7"/>
  </w:num>
  <w:num w:numId="15">
    <w:abstractNumId w:val="25"/>
  </w:num>
  <w:num w:numId="16">
    <w:abstractNumId w:val="33"/>
  </w:num>
  <w:num w:numId="17">
    <w:abstractNumId w:val="35"/>
  </w:num>
  <w:num w:numId="18">
    <w:abstractNumId w:val="36"/>
  </w:num>
  <w:num w:numId="19">
    <w:abstractNumId w:val="20"/>
  </w:num>
  <w:num w:numId="20">
    <w:abstractNumId w:val="2"/>
  </w:num>
  <w:num w:numId="21">
    <w:abstractNumId w:val="30"/>
  </w:num>
  <w:num w:numId="22">
    <w:abstractNumId w:val="23"/>
  </w:num>
  <w:num w:numId="23">
    <w:abstractNumId w:val="31"/>
  </w:num>
  <w:num w:numId="24">
    <w:abstractNumId w:val="34"/>
  </w:num>
  <w:num w:numId="25">
    <w:abstractNumId w:val="16"/>
  </w:num>
  <w:num w:numId="26">
    <w:abstractNumId w:val="18"/>
  </w:num>
  <w:num w:numId="27">
    <w:abstractNumId w:val="15"/>
  </w:num>
  <w:num w:numId="28">
    <w:abstractNumId w:val="19"/>
  </w:num>
  <w:num w:numId="29">
    <w:abstractNumId w:val="4"/>
  </w:num>
  <w:num w:numId="30">
    <w:abstractNumId w:val="11"/>
  </w:num>
  <w:num w:numId="31">
    <w:abstractNumId w:val="12"/>
  </w:num>
  <w:num w:numId="32">
    <w:abstractNumId w:val="8"/>
  </w:num>
  <w:num w:numId="33">
    <w:abstractNumId w:val="3"/>
  </w:num>
  <w:num w:numId="34">
    <w:abstractNumId w:val="32"/>
  </w:num>
  <w:num w:numId="35">
    <w:abstractNumId w:val="17"/>
  </w:num>
  <w:num w:numId="36">
    <w:abstractNumId w:val="27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8A9"/>
    <w:rsid w:val="000118C8"/>
    <w:rsid w:val="000167B7"/>
    <w:rsid w:val="00027FCE"/>
    <w:rsid w:val="00031064"/>
    <w:rsid w:val="00036701"/>
    <w:rsid w:val="00043928"/>
    <w:rsid w:val="00045A99"/>
    <w:rsid w:val="00047F6D"/>
    <w:rsid w:val="00060F67"/>
    <w:rsid w:val="0006264C"/>
    <w:rsid w:val="00065031"/>
    <w:rsid w:val="0007380A"/>
    <w:rsid w:val="00087429"/>
    <w:rsid w:val="000B143C"/>
    <w:rsid w:val="000B379F"/>
    <w:rsid w:val="000B6A00"/>
    <w:rsid w:val="000C004A"/>
    <w:rsid w:val="000C0E93"/>
    <w:rsid w:val="000C1496"/>
    <w:rsid w:val="000C367B"/>
    <w:rsid w:val="000D000D"/>
    <w:rsid w:val="000D2075"/>
    <w:rsid w:val="000D2A78"/>
    <w:rsid w:val="000E09D9"/>
    <w:rsid w:val="000E0C97"/>
    <w:rsid w:val="000E5DCA"/>
    <w:rsid w:val="000F0A40"/>
    <w:rsid w:val="001025D3"/>
    <w:rsid w:val="00106230"/>
    <w:rsid w:val="00111868"/>
    <w:rsid w:val="00111F9E"/>
    <w:rsid w:val="001127B9"/>
    <w:rsid w:val="001129A7"/>
    <w:rsid w:val="00135AC9"/>
    <w:rsid w:val="0014199D"/>
    <w:rsid w:val="001425F3"/>
    <w:rsid w:val="00147CE7"/>
    <w:rsid w:val="00152C9A"/>
    <w:rsid w:val="001547F1"/>
    <w:rsid w:val="00160D1F"/>
    <w:rsid w:val="001621EB"/>
    <w:rsid w:val="001776C3"/>
    <w:rsid w:val="00191525"/>
    <w:rsid w:val="00192666"/>
    <w:rsid w:val="00192675"/>
    <w:rsid w:val="00195CA8"/>
    <w:rsid w:val="0019765F"/>
    <w:rsid w:val="001A564E"/>
    <w:rsid w:val="001A6997"/>
    <w:rsid w:val="001C26D7"/>
    <w:rsid w:val="001C6576"/>
    <w:rsid w:val="001C6872"/>
    <w:rsid w:val="001C6F2D"/>
    <w:rsid w:val="001D4B53"/>
    <w:rsid w:val="001F5A38"/>
    <w:rsid w:val="00207067"/>
    <w:rsid w:val="00222D72"/>
    <w:rsid w:val="00232816"/>
    <w:rsid w:val="00233AD4"/>
    <w:rsid w:val="00244D50"/>
    <w:rsid w:val="002465C6"/>
    <w:rsid w:val="002548A9"/>
    <w:rsid w:val="002619A0"/>
    <w:rsid w:val="00281E01"/>
    <w:rsid w:val="00283D96"/>
    <w:rsid w:val="00284A23"/>
    <w:rsid w:val="002A6877"/>
    <w:rsid w:val="002B079B"/>
    <w:rsid w:val="002B623F"/>
    <w:rsid w:val="002D37FA"/>
    <w:rsid w:val="002D3BB5"/>
    <w:rsid w:val="002E3FC4"/>
    <w:rsid w:val="002E7235"/>
    <w:rsid w:val="002F0A1B"/>
    <w:rsid w:val="002F25FC"/>
    <w:rsid w:val="002F38C3"/>
    <w:rsid w:val="002F6E48"/>
    <w:rsid w:val="00302041"/>
    <w:rsid w:val="00316FCB"/>
    <w:rsid w:val="003201AE"/>
    <w:rsid w:val="00321D8B"/>
    <w:rsid w:val="00323B85"/>
    <w:rsid w:val="00334427"/>
    <w:rsid w:val="00346D18"/>
    <w:rsid w:val="003474A1"/>
    <w:rsid w:val="00353403"/>
    <w:rsid w:val="0035395D"/>
    <w:rsid w:val="00363C67"/>
    <w:rsid w:val="00366479"/>
    <w:rsid w:val="00370857"/>
    <w:rsid w:val="00376AFE"/>
    <w:rsid w:val="00383E2C"/>
    <w:rsid w:val="00391843"/>
    <w:rsid w:val="003973A5"/>
    <w:rsid w:val="003A50ED"/>
    <w:rsid w:val="003A75E8"/>
    <w:rsid w:val="003B4590"/>
    <w:rsid w:val="003C12A6"/>
    <w:rsid w:val="003C4C24"/>
    <w:rsid w:val="003C70CB"/>
    <w:rsid w:val="003D0BB0"/>
    <w:rsid w:val="003D1CB7"/>
    <w:rsid w:val="003D4A1F"/>
    <w:rsid w:val="003E6787"/>
    <w:rsid w:val="003F095E"/>
    <w:rsid w:val="003F2C71"/>
    <w:rsid w:val="00406835"/>
    <w:rsid w:val="00413790"/>
    <w:rsid w:val="0041468B"/>
    <w:rsid w:val="00420B18"/>
    <w:rsid w:val="00425677"/>
    <w:rsid w:val="00426960"/>
    <w:rsid w:val="00436EE6"/>
    <w:rsid w:val="004372AE"/>
    <w:rsid w:val="00441787"/>
    <w:rsid w:val="004433D0"/>
    <w:rsid w:val="0044686C"/>
    <w:rsid w:val="0045003C"/>
    <w:rsid w:val="00452A62"/>
    <w:rsid w:val="004562A9"/>
    <w:rsid w:val="00456D1F"/>
    <w:rsid w:val="00462334"/>
    <w:rsid w:val="00462B1D"/>
    <w:rsid w:val="00472C3B"/>
    <w:rsid w:val="00481C76"/>
    <w:rsid w:val="0048229A"/>
    <w:rsid w:val="00483846"/>
    <w:rsid w:val="00483886"/>
    <w:rsid w:val="00484A63"/>
    <w:rsid w:val="00491CBB"/>
    <w:rsid w:val="004A53F9"/>
    <w:rsid w:val="004A6866"/>
    <w:rsid w:val="004A7432"/>
    <w:rsid w:val="004C2AF3"/>
    <w:rsid w:val="004D47E7"/>
    <w:rsid w:val="004E600E"/>
    <w:rsid w:val="004F4E42"/>
    <w:rsid w:val="004F685E"/>
    <w:rsid w:val="005019FB"/>
    <w:rsid w:val="00502527"/>
    <w:rsid w:val="00503EBB"/>
    <w:rsid w:val="005156DB"/>
    <w:rsid w:val="005218BD"/>
    <w:rsid w:val="00527295"/>
    <w:rsid w:val="00527696"/>
    <w:rsid w:val="0053078D"/>
    <w:rsid w:val="005310F9"/>
    <w:rsid w:val="005412F4"/>
    <w:rsid w:val="00551F40"/>
    <w:rsid w:val="00553C70"/>
    <w:rsid w:val="00554090"/>
    <w:rsid w:val="00563B96"/>
    <w:rsid w:val="005673FA"/>
    <w:rsid w:val="00582C65"/>
    <w:rsid w:val="00592CEE"/>
    <w:rsid w:val="005A018D"/>
    <w:rsid w:val="005A0CA7"/>
    <w:rsid w:val="005B1881"/>
    <w:rsid w:val="005C0717"/>
    <w:rsid w:val="005C318F"/>
    <w:rsid w:val="005D0293"/>
    <w:rsid w:val="005D5BF2"/>
    <w:rsid w:val="005D5FF7"/>
    <w:rsid w:val="005E2C9C"/>
    <w:rsid w:val="005E3369"/>
    <w:rsid w:val="005E3BAD"/>
    <w:rsid w:val="005E50FD"/>
    <w:rsid w:val="00611324"/>
    <w:rsid w:val="00624843"/>
    <w:rsid w:val="00637BF1"/>
    <w:rsid w:val="0065507C"/>
    <w:rsid w:val="0066234D"/>
    <w:rsid w:val="00664B75"/>
    <w:rsid w:val="00665CDE"/>
    <w:rsid w:val="0067338A"/>
    <w:rsid w:val="00673BD2"/>
    <w:rsid w:val="00673D9A"/>
    <w:rsid w:val="00681693"/>
    <w:rsid w:val="006845F6"/>
    <w:rsid w:val="006A0203"/>
    <w:rsid w:val="006A0713"/>
    <w:rsid w:val="006A53D1"/>
    <w:rsid w:val="006B2207"/>
    <w:rsid w:val="006C1399"/>
    <w:rsid w:val="006C36F2"/>
    <w:rsid w:val="006C4935"/>
    <w:rsid w:val="006D1B1B"/>
    <w:rsid w:val="006D519E"/>
    <w:rsid w:val="006D7E7B"/>
    <w:rsid w:val="006F0ACB"/>
    <w:rsid w:val="006F52EC"/>
    <w:rsid w:val="00703604"/>
    <w:rsid w:val="0070534B"/>
    <w:rsid w:val="00705CC2"/>
    <w:rsid w:val="00712793"/>
    <w:rsid w:val="0071293C"/>
    <w:rsid w:val="007243FD"/>
    <w:rsid w:val="007408EA"/>
    <w:rsid w:val="0074360C"/>
    <w:rsid w:val="00766478"/>
    <w:rsid w:val="00766607"/>
    <w:rsid w:val="00766D8D"/>
    <w:rsid w:val="00781A90"/>
    <w:rsid w:val="00787E37"/>
    <w:rsid w:val="00792BC7"/>
    <w:rsid w:val="007961FB"/>
    <w:rsid w:val="007A36A1"/>
    <w:rsid w:val="007B5F1A"/>
    <w:rsid w:val="007C666C"/>
    <w:rsid w:val="007D7760"/>
    <w:rsid w:val="007E0CA3"/>
    <w:rsid w:val="007E12DC"/>
    <w:rsid w:val="007E3F9C"/>
    <w:rsid w:val="007E4323"/>
    <w:rsid w:val="007E5732"/>
    <w:rsid w:val="007E6A25"/>
    <w:rsid w:val="007F02CF"/>
    <w:rsid w:val="007F499D"/>
    <w:rsid w:val="007F67EF"/>
    <w:rsid w:val="00801F91"/>
    <w:rsid w:val="0080494B"/>
    <w:rsid w:val="0081536F"/>
    <w:rsid w:val="00816808"/>
    <w:rsid w:val="008209C9"/>
    <w:rsid w:val="008225EB"/>
    <w:rsid w:val="00824C28"/>
    <w:rsid w:val="00825D35"/>
    <w:rsid w:val="00826714"/>
    <w:rsid w:val="0083344E"/>
    <w:rsid w:val="00837E87"/>
    <w:rsid w:val="00843CCA"/>
    <w:rsid w:val="00846741"/>
    <w:rsid w:val="00870338"/>
    <w:rsid w:val="00870776"/>
    <w:rsid w:val="008710F9"/>
    <w:rsid w:val="00880C56"/>
    <w:rsid w:val="00884B05"/>
    <w:rsid w:val="008A0F24"/>
    <w:rsid w:val="008A5F09"/>
    <w:rsid w:val="008A7AFE"/>
    <w:rsid w:val="008C078D"/>
    <w:rsid w:val="008C5E44"/>
    <w:rsid w:val="008D0A41"/>
    <w:rsid w:val="008D7F40"/>
    <w:rsid w:val="008E0201"/>
    <w:rsid w:val="008E5A80"/>
    <w:rsid w:val="008E73AB"/>
    <w:rsid w:val="008F3B16"/>
    <w:rsid w:val="008F4CAC"/>
    <w:rsid w:val="008F5340"/>
    <w:rsid w:val="008F766A"/>
    <w:rsid w:val="009006B4"/>
    <w:rsid w:val="00903269"/>
    <w:rsid w:val="00904D1D"/>
    <w:rsid w:val="00917733"/>
    <w:rsid w:val="00922DA8"/>
    <w:rsid w:val="00923B4F"/>
    <w:rsid w:val="00924EC3"/>
    <w:rsid w:val="00926558"/>
    <w:rsid w:val="009267AE"/>
    <w:rsid w:val="00930255"/>
    <w:rsid w:val="0093070F"/>
    <w:rsid w:val="009371A2"/>
    <w:rsid w:val="009378C9"/>
    <w:rsid w:val="00941C7F"/>
    <w:rsid w:val="009447C2"/>
    <w:rsid w:val="00945139"/>
    <w:rsid w:val="009451FB"/>
    <w:rsid w:val="00947030"/>
    <w:rsid w:val="00951A53"/>
    <w:rsid w:val="0095322E"/>
    <w:rsid w:val="009614C3"/>
    <w:rsid w:val="00967F5B"/>
    <w:rsid w:val="00967FF5"/>
    <w:rsid w:val="00981408"/>
    <w:rsid w:val="0098517D"/>
    <w:rsid w:val="00994817"/>
    <w:rsid w:val="009A4903"/>
    <w:rsid w:val="009A5D48"/>
    <w:rsid w:val="009A7B98"/>
    <w:rsid w:val="009B62CF"/>
    <w:rsid w:val="009C1F24"/>
    <w:rsid w:val="009C7827"/>
    <w:rsid w:val="009D6D36"/>
    <w:rsid w:val="009E1ED9"/>
    <w:rsid w:val="009E4C9F"/>
    <w:rsid w:val="00A033F4"/>
    <w:rsid w:val="00A06A73"/>
    <w:rsid w:val="00A10765"/>
    <w:rsid w:val="00A30166"/>
    <w:rsid w:val="00A327EE"/>
    <w:rsid w:val="00A33005"/>
    <w:rsid w:val="00A33391"/>
    <w:rsid w:val="00A33524"/>
    <w:rsid w:val="00A41B91"/>
    <w:rsid w:val="00A472A9"/>
    <w:rsid w:val="00A53ED4"/>
    <w:rsid w:val="00A6263A"/>
    <w:rsid w:val="00A70B1C"/>
    <w:rsid w:val="00A72CC5"/>
    <w:rsid w:val="00A75677"/>
    <w:rsid w:val="00A97F9E"/>
    <w:rsid w:val="00AC0E04"/>
    <w:rsid w:val="00AC291A"/>
    <w:rsid w:val="00AD0F30"/>
    <w:rsid w:val="00AD1BEB"/>
    <w:rsid w:val="00AE5B48"/>
    <w:rsid w:val="00AF119C"/>
    <w:rsid w:val="00AF3C36"/>
    <w:rsid w:val="00AF4646"/>
    <w:rsid w:val="00B00418"/>
    <w:rsid w:val="00B252CE"/>
    <w:rsid w:val="00B26F64"/>
    <w:rsid w:val="00B3218F"/>
    <w:rsid w:val="00B433E4"/>
    <w:rsid w:val="00B4583E"/>
    <w:rsid w:val="00B55240"/>
    <w:rsid w:val="00B57A73"/>
    <w:rsid w:val="00B63BE3"/>
    <w:rsid w:val="00B85290"/>
    <w:rsid w:val="00B87953"/>
    <w:rsid w:val="00B87BF0"/>
    <w:rsid w:val="00B9203E"/>
    <w:rsid w:val="00B93FD2"/>
    <w:rsid w:val="00BA0EAD"/>
    <w:rsid w:val="00BA32F9"/>
    <w:rsid w:val="00BA3C2A"/>
    <w:rsid w:val="00BA79B4"/>
    <w:rsid w:val="00BB738A"/>
    <w:rsid w:val="00BC23A7"/>
    <w:rsid w:val="00BC2A84"/>
    <w:rsid w:val="00BD1216"/>
    <w:rsid w:val="00BD4A75"/>
    <w:rsid w:val="00BD68D0"/>
    <w:rsid w:val="00BE7F3F"/>
    <w:rsid w:val="00C059BD"/>
    <w:rsid w:val="00C05E01"/>
    <w:rsid w:val="00C11F6B"/>
    <w:rsid w:val="00C12762"/>
    <w:rsid w:val="00C15738"/>
    <w:rsid w:val="00C1732A"/>
    <w:rsid w:val="00C21D08"/>
    <w:rsid w:val="00C2476F"/>
    <w:rsid w:val="00C333DF"/>
    <w:rsid w:val="00C3585B"/>
    <w:rsid w:val="00C36244"/>
    <w:rsid w:val="00C37B47"/>
    <w:rsid w:val="00C41C66"/>
    <w:rsid w:val="00C6411F"/>
    <w:rsid w:val="00C666ED"/>
    <w:rsid w:val="00C74BE4"/>
    <w:rsid w:val="00C754D4"/>
    <w:rsid w:val="00C8388A"/>
    <w:rsid w:val="00C8491D"/>
    <w:rsid w:val="00C86AD6"/>
    <w:rsid w:val="00CA061D"/>
    <w:rsid w:val="00CB3286"/>
    <w:rsid w:val="00CD297F"/>
    <w:rsid w:val="00CD2AB9"/>
    <w:rsid w:val="00CD47E1"/>
    <w:rsid w:val="00CE24E3"/>
    <w:rsid w:val="00CF37EE"/>
    <w:rsid w:val="00D014BA"/>
    <w:rsid w:val="00D10628"/>
    <w:rsid w:val="00D30978"/>
    <w:rsid w:val="00D332EA"/>
    <w:rsid w:val="00D46296"/>
    <w:rsid w:val="00D53A2E"/>
    <w:rsid w:val="00D56725"/>
    <w:rsid w:val="00D626C5"/>
    <w:rsid w:val="00D63573"/>
    <w:rsid w:val="00D75E79"/>
    <w:rsid w:val="00D80C8C"/>
    <w:rsid w:val="00D84609"/>
    <w:rsid w:val="00D97C01"/>
    <w:rsid w:val="00DA237D"/>
    <w:rsid w:val="00DA5FD0"/>
    <w:rsid w:val="00DA6D37"/>
    <w:rsid w:val="00DB1950"/>
    <w:rsid w:val="00DB2E7D"/>
    <w:rsid w:val="00DB5537"/>
    <w:rsid w:val="00DC040E"/>
    <w:rsid w:val="00DD2EED"/>
    <w:rsid w:val="00DD4630"/>
    <w:rsid w:val="00DD4AC3"/>
    <w:rsid w:val="00DE26C1"/>
    <w:rsid w:val="00E00B00"/>
    <w:rsid w:val="00E010BD"/>
    <w:rsid w:val="00E012FC"/>
    <w:rsid w:val="00E03370"/>
    <w:rsid w:val="00E03BCB"/>
    <w:rsid w:val="00E103A6"/>
    <w:rsid w:val="00E12872"/>
    <w:rsid w:val="00E13941"/>
    <w:rsid w:val="00E20CF4"/>
    <w:rsid w:val="00E216AD"/>
    <w:rsid w:val="00E225EC"/>
    <w:rsid w:val="00E318D2"/>
    <w:rsid w:val="00E35392"/>
    <w:rsid w:val="00E35BA7"/>
    <w:rsid w:val="00E54589"/>
    <w:rsid w:val="00E62BC0"/>
    <w:rsid w:val="00E71E76"/>
    <w:rsid w:val="00E83631"/>
    <w:rsid w:val="00E8576D"/>
    <w:rsid w:val="00E94ABC"/>
    <w:rsid w:val="00E96BF9"/>
    <w:rsid w:val="00EA1B52"/>
    <w:rsid w:val="00EA4183"/>
    <w:rsid w:val="00EC0AD7"/>
    <w:rsid w:val="00EC477D"/>
    <w:rsid w:val="00ED1477"/>
    <w:rsid w:val="00ED2AA9"/>
    <w:rsid w:val="00ED6F49"/>
    <w:rsid w:val="00EE1DB6"/>
    <w:rsid w:val="00EF03FF"/>
    <w:rsid w:val="00F0025F"/>
    <w:rsid w:val="00F023D7"/>
    <w:rsid w:val="00F03ADA"/>
    <w:rsid w:val="00F11685"/>
    <w:rsid w:val="00F1347C"/>
    <w:rsid w:val="00F14464"/>
    <w:rsid w:val="00F24F5F"/>
    <w:rsid w:val="00F26196"/>
    <w:rsid w:val="00F26987"/>
    <w:rsid w:val="00F33B74"/>
    <w:rsid w:val="00F40E84"/>
    <w:rsid w:val="00F42D4F"/>
    <w:rsid w:val="00F4305A"/>
    <w:rsid w:val="00F43F19"/>
    <w:rsid w:val="00F52E25"/>
    <w:rsid w:val="00F550C1"/>
    <w:rsid w:val="00F55A22"/>
    <w:rsid w:val="00F5655B"/>
    <w:rsid w:val="00F62C39"/>
    <w:rsid w:val="00F7309F"/>
    <w:rsid w:val="00F734A5"/>
    <w:rsid w:val="00F75433"/>
    <w:rsid w:val="00F948F7"/>
    <w:rsid w:val="00FB259F"/>
    <w:rsid w:val="00FB5284"/>
    <w:rsid w:val="00FD29CC"/>
    <w:rsid w:val="00FD6111"/>
    <w:rsid w:val="00FE0941"/>
    <w:rsid w:val="00FE540C"/>
    <w:rsid w:val="00FE7319"/>
    <w:rsid w:val="00FF121C"/>
    <w:rsid w:val="00FF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85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766D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locked/>
    <w:rsid w:val="008C07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locked/>
    <w:rsid w:val="00C05E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locked/>
    <w:rsid w:val="00C05E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semiHidden/>
    <w:unhideWhenUsed/>
    <w:qFormat/>
    <w:locked/>
    <w:rsid w:val="00481C7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548A9"/>
    <w:pPr>
      <w:ind w:left="720"/>
      <w:contextualSpacing/>
    </w:pPr>
  </w:style>
  <w:style w:type="paragraph" w:styleId="NormalWeb">
    <w:name w:val="Normal (Web)"/>
    <w:basedOn w:val="Normal"/>
    <w:uiPriority w:val="99"/>
    <w:rsid w:val="001129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untime13">
    <w:name w:val="runtime13"/>
    <w:basedOn w:val="Fontepargpadro"/>
    <w:rsid w:val="00A97F9E"/>
  </w:style>
  <w:style w:type="character" w:customStyle="1" w:styleId="Ttulo1Char">
    <w:name w:val="Título 1 Char"/>
    <w:basedOn w:val="Fontepargpadro"/>
    <w:link w:val="Ttulo1"/>
    <w:uiPriority w:val="9"/>
    <w:rsid w:val="00766D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A72CC5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A72CC5"/>
    <w:rPr>
      <w:sz w:val="20"/>
      <w:szCs w:val="20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A72CC5"/>
    <w:rPr>
      <w:vertAlign w:val="superscript"/>
    </w:rPr>
  </w:style>
  <w:style w:type="character" w:styleId="Forte">
    <w:name w:val="Strong"/>
    <w:basedOn w:val="Fontepargpadro"/>
    <w:uiPriority w:val="22"/>
    <w:qFormat/>
    <w:locked/>
    <w:rsid w:val="00EC477D"/>
    <w:rPr>
      <w:b/>
      <w:bCs/>
    </w:rPr>
  </w:style>
  <w:style w:type="character" w:customStyle="1" w:styleId="apple-converted-space">
    <w:name w:val="apple-converted-space"/>
    <w:basedOn w:val="Fontepargpadro"/>
    <w:rsid w:val="00B3218F"/>
  </w:style>
  <w:style w:type="paragraph" w:styleId="Textodebalo">
    <w:name w:val="Balloon Text"/>
    <w:basedOn w:val="Normal"/>
    <w:link w:val="TextodebaloChar"/>
    <w:uiPriority w:val="99"/>
    <w:semiHidden/>
    <w:unhideWhenUsed/>
    <w:rsid w:val="00B32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218F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unhideWhenUsed/>
    <w:rsid w:val="00B3218F"/>
    <w:rPr>
      <w:color w:val="0000FF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824C28"/>
  </w:style>
  <w:style w:type="paragraph" w:customStyle="1" w:styleId="Pa1">
    <w:name w:val="Pa1"/>
    <w:basedOn w:val="Normal"/>
    <w:next w:val="Normal"/>
    <w:uiPriority w:val="99"/>
    <w:rsid w:val="000B379F"/>
    <w:pPr>
      <w:autoSpaceDE w:val="0"/>
      <w:autoSpaceDN w:val="0"/>
      <w:adjustRightInd w:val="0"/>
      <w:spacing w:after="0" w:line="241" w:lineRule="atLeast"/>
    </w:pPr>
    <w:rPr>
      <w:rFonts w:ascii="Segoe Print" w:hAnsi="Segoe Print"/>
      <w:sz w:val="24"/>
      <w:szCs w:val="24"/>
      <w:lang w:eastAsia="pt-BR"/>
    </w:rPr>
  </w:style>
  <w:style w:type="character" w:customStyle="1" w:styleId="A5">
    <w:name w:val="A5"/>
    <w:uiPriority w:val="99"/>
    <w:rsid w:val="000B379F"/>
    <w:rPr>
      <w:rFonts w:cs="Segoe Print"/>
      <w:color w:val="000000"/>
      <w:sz w:val="22"/>
      <w:szCs w:val="22"/>
    </w:rPr>
  </w:style>
  <w:style w:type="character" w:customStyle="1" w:styleId="A10">
    <w:name w:val="A10"/>
    <w:uiPriority w:val="99"/>
    <w:rsid w:val="000B379F"/>
    <w:rPr>
      <w:rFonts w:cs="Segoe Print"/>
      <w:b/>
      <w:bCs/>
      <w:color w:val="000000"/>
      <w:sz w:val="22"/>
      <w:szCs w:val="22"/>
      <w:u w:val="single"/>
    </w:rPr>
  </w:style>
  <w:style w:type="paragraph" w:customStyle="1" w:styleId="Pa6">
    <w:name w:val="Pa6"/>
    <w:basedOn w:val="Normal"/>
    <w:next w:val="Normal"/>
    <w:uiPriority w:val="99"/>
    <w:rsid w:val="0065507C"/>
    <w:pPr>
      <w:autoSpaceDE w:val="0"/>
      <w:autoSpaceDN w:val="0"/>
      <w:adjustRightInd w:val="0"/>
      <w:spacing w:after="0" w:line="241" w:lineRule="atLeast"/>
    </w:pPr>
    <w:rPr>
      <w:rFonts w:ascii="Zap Bold" w:hAnsi="Zap Bold"/>
      <w:sz w:val="24"/>
      <w:szCs w:val="24"/>
      <w:lang w:eastAsia="pt-BR"/>
    </w:rPr>
  </w:style>
  <w:style w:type="character" w:customStyle="1" w:styleId="A12">
    <w:name w:val="A12"/>
    <w:uiPriority w:val="99"/>
    <w:rsid w:val="0065507C"/>
    <w:rPr>
      <w:rFonts w:cs="Zap Bold"/>
      <w:b/>
      <w:bCs/>
      <w:color w:val="000000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8C07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Lista">
    <w:name w:val="List"/>
    <w:basedOn w:val="Normal"/>
    <w:uiPriority w:val="99"/>
    <w:unhideWhenUsed/>
    <w:rsid w:val="008C078D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8C078D"/>
    <w:pPr>
      <w:ind w:left="566" w:hanging="283"/>
      <w:contextualSpacing/>
    </w:pPr>
  </w:style>
  <w:style w:type="paragraph" w:styleId="Saudao">
    <w:name w:val="Salutation"/>
    <w:basedOn w:val="Normal"/>
    <w:next w:val="Normal"/>
    <w:link w:val="SaudaoChar"/>
    <w:uiPriority w:val="99"/>
    <w:unhideWhenUsed/>
    <w:rsid w:val="008C078D"/>
  </w:style>
  <w:style w:type="character" w:customStyle="1" w:styleId="SaudaoChar">
    <w:name w:val="Saudação Char"/>
    <w:basedOn w:val="Fontepargpadro"/>
    <w:link w:val="Saudao"/>
    <w:uiPriority w:val="99"/>
    <w:rsid w:val="008C078D"/>
    <w:rPr>
      <w:lang w:eastAsia="en-US"/>
    </w:rPr>
  </w:style>
  <w:style w:type="paragraph" w:styleId="Commarcadores">
    <w:name w:val="List Bullet"/>
    <w:basedOn w:val="Normal"/>
    <w:uiPriority w:val="99"/>
    <w:unhideWhenUsed/>
    <w:rsid w:val="008C078D"/>
    <w:pPr>
      <w:numPr>
        <w:numId w:val="10"/>
      </w:numPr>
      <w:contextualSpacing/>
    </w:pPr>
  </w:style>
  <w:style w:type="paragraph" w:styleId="Legenda">
    <w:name w:val="caption"/>
    <w:basedOn w:val="Normal"/>
    <w:next w:val="Normal"/>
    <w:unhideWhenUsed/>
    <w:qFormat/>
    <w:locked/>
    <w:rsid w:val="008C078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orpodetexto">
    <w:name w:val="Body Text"/>
    <w:basedOn w:val="Normal"/>
    <w:link w:val="CorpodetextoChar"/>
    <w:uiPriority w:val="99"/>
    <w:unhideWhenUsed/>
    <w:rsid w:val="008C07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C078D"/>
    <w:rPr>
      <w:lang w:eastAsia="en-US"/>
    </w:rPr>
  </w:style>
  <w:style w:type="paragraph" w:styleId="Primeirorecuodecorpodetexto">
    <w:name w:val="Body Text First Indent"/>
    <w:basedOn w:val="Corpodetexto"/>
    <w:link w:val="PrimeirorecuodecorpodetextoChar"/>
    <w:uiPriority w:val="99"/>
    <w:unhideWhenUsed/>
    <w:rsid w:val="008C078D"/>
    <w:pPr>
      <w:spacing w:after="20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rsid w:val="008C078D"/>
    <w:rPr>
      <w:lang w:eastAsia="en-US"/>
    </w:rPr>
  </w:style>
  <w:style w:type="character" w:customStyle="1" w:styleId="Ttulo3Char">
    <w:name w:val="Título 3 Char"/>
    <w:basedOn w:val="Fontepargpadro"/>
    <w:link w:val="Ttulo3"/>
    <w:uiPriority w:val="9"/>
    <w:rsid w:val="00C05E01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05E01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styleId="nfase">
    <w:name w:val="Emphasis"/>
    <w:basedOn w:val="Fontepargpadro"/>
    <w:uiPriority w:val="20"/>
    <w:qFormat/>
    <w:locked/>
    <w:rsid w:val="00C05E01"/>
    <w:rPr>
      <w:i/>
      <w:iCs/>
    </w:rPr>
  </w:style>
  <w:style w:type="character" w:customStyle="1" w:styleId="url">
    <w:name w:val="url"/>
    <w:basedOn w:val="Fontepargpadro"/>
    <w:rsid w:val="00C05E01"/>
  </w:style>
  <w:style w:type="character" w:customStyle="1" w:styleId="timeaccess">
    <w:name w:val="timeaccess"/>
    <w:basedOn w:val="Fontepargpadro"/>
    <w:rsid w:val="00C05E01"/>
  </w:style>
  <w:style w:type="paragraph" w:customStyle="1" w:styleId="italico">
    <w:name w:val="italico"/>
    <w:basedOn w:val="Normal"/>
    <w:rsid w:val="00F002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efault">
    <w:name w:val="Default"/>
    <w:rsid w:val="007B5F1A"/>
    <w:pPr>
      <w:autoSpaceDE w:val="0"/>
      <w:autoSpaceDN w:val="0"/>
      <w:adjustRightInd w:val="0"/>
    </w:pPr>
    <w:rPr>
      <w:rFonts w:ascii="GoudyOlSt BT" w:eastAsiaTheme="minorHAnsi" w:hAnsi="GoudyOlSt BT" w:cs="GoudyOlSt BT"/>
      <w:color w:val="000000"/>
      <w:sz w:val="24"/>
      <w:szCs w:val="24"/>
      <w:lang w:eastAsia="en-US"/>
    </w:rPr>
  </w:style>
  <w:style w:type="character" w:customStyle="1" w:styleId="apple-style-span">
    <w:name w:val="apple-style-span"/>
    <w:basedOn w:val="Fontepargpadro"/>
    <w:rsid w:val="004A53F9"/>
  </w:style>
  <w:style w:type="character" w:customStyle="1" w:styleId="Ttulo5Char">
    <w:name w:val="Título 5 Char"/>
    <w:basedOn w:val="Fontepargpadro"/>
    <w:link w:val="Ttulo5"/>
    <w:semiHidden/>
    <w:rsid w:val="00481C76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ident-3">
    <w:name w:val="ident-3"/>
    <w:basedOn w:val="Fontepargpadro"/>
    <w:rsid w:val="00846741"/>
  </w:style>
  <w:style w:type="character" w:customStyle="1" w:styleId="cite">
    <w:name w:val="cite"/>
    <w:basedOn w:val="Fontepargpadro"/>
    <w:rsid w:val="00244D50"/>
  </w:style>
  <w:style w:type="paragraph" w:customStyle="1" w:styleId="western">
    <w:name w:val="western"/>
    <w:basedOn w:val="Normal"/>
    <w:rsid w:val="00825D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85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766D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locked/>
    <w:rsid w:val="008C07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locked/>
    <w:rsid w:val="00C05E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locked/>
    <w:rsid w:val="00C05E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semiHidden/>
    <w:unhideWhenUsed/>
    <w:qFormat/>
    <w:locked/>
    <w:rsid w:val="00481C7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548A9"/>
    <w:pPr>
      <w:ind w:left="720"/>
      <w:contextualSpacing/>
    </w:pPr>
  </w:style>
  <w:style w:type="paragraph" w:styleId="NormalWeb">
    <w:name w:val="Normal (Web)"/>
    <w:basedOn w:val="Normal"/>
    <w:uiPriority w:val="99"/>
    <w:rsid w:val="001129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untime13">
    <w:name w:val="runtime13"/>
    <w:basedOn w:val="Fontepargpadro"/>
    <w:rsid w:val="00A97F9E"/>
  </w:style>
  <w:style w:type="character" w:customStyle="1" w:styleId="Ttulo1Char">
    <w:name w:val="Título 1 Char"/>
    <w:basedOn w:val="Fontepargpadro"/>
    <w:link w:val="Ttulo1"/>
    <w:uiPriority w:val="9"/>
    <w:rsid w:val="00766D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A72CC5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A72CC5"/>
    <w:rPr>
      <w:sz w:val="20"/>
      <w:szCs w:val="20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A72CC5"/>
    <w:rPr>
      <w:vertAlign w:val="superscript"/>
    </w:rPr>
  </w:style>
  <w:style w:type="character" w:styleId="Forte">
    <w:name w:val="Strong"/>
    <w:basedOn w:val="Fontepargpadro"/>
    <w:uiPriority w:val="22"/>
    <w:qFormat/>
    <w:locked/>
    <w:rsid w:val="00EC477D"/>
    <w:rPr>
      <w:b/>
      <w:bCs/>
    </w:rPr>
  </w:style>
  <w:style w:type="character" w:customStyle="1" w:styleId="apple-converted-space">
    <w:name w:val="apple-converted-space"/>
    <w:basedOn w:val="Fontepargpadro"/>
    <w:rsid w:val="00B3218F"/>
  </w:style>
  <w:style w:type="paragraph" w:styleId="Textodebalo">
    <w:name w:val="Balloon Text"/>
    <w:basedOn w:val="Normal"/>
    <w:link w:val="TextodebaloChar"/>
    <w:uiPriority w:val="99"/>
    <w:semiHidden/>
    <w:unhideWhenUsed/>
    <w:rsid w:val="00B32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218F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unhideWhenUsed/>
    <w:rsid w:val="00B3218F"/>
    <w:rPr>
      <w:color w:val="0000FF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824C28"/>
  </w:style>
  <w:style w:type="paragraph" w:customStyle="1" w:styleId="Pa1">
    <w:name w:val="Pa1"/>
    <w:basedOn w:val="Normal"/>
    <w:next w:val="Normal"/>
    <w:uiPriority w:val="99"/>
    <w:rsid w:val="000B379F"/>
    <w:pPr>
      <w:autoSpaceDE w:val="0"/>
      <w:autoSpaceDN w:val="0"/>
      <w:adjustRightInd w:val="0"/>
      <w:spacing w:after="0" w:line="241" w:lineRule="atLeast"/>
    </w:pPr>
    <w:rPr>
      <w:rFonts w:ascii="Segoe Print" w:hAnsi="Segoe Print"/>
      <w:sz w:val="24"/>
      <w:szCs w:val="24"/>
      <w:lang w:eastAsia="pt-BR"/>
    </w:rPr>
  </w:style>
  <w:style w:type="character" w:customStyle="1" w:styleId="A5">
    <w:name w:val="A5"/>
    <w:uiPriority w:val="99"/>
    <w:rsid w:val="000B379F"/>
    <w:rPr>
      <w:rFonts w:cs="Segoe Print"/>
      <w:color w:val="000000"/>
      <w:sz w:val="22"/>
      <w:szCs w:val="22"/>
    </w:rPr>
  </w:style>
  <w:style w:type="character" w:customStyle="1" w:styleId="A10">
    <w:name w:val="A10"/>
    <w:uiPriority w:val="99"/>
    <w:rsid w:val="000B379F"/>
    <w:rPr>
      <w:rFonts w:cs="Segoe Print"/>
      <w:b/>
      <w:bCs/>
      <w:color w:val="000000"/>
      <w:sz w:val="22"/>
      <w:szCs w:val="22"/>
      <w:u w:val="single"/>
    </w:rPr>
  </w:style>
  <w:style w:type="paragraph" w:customStyle="1" w:styleId="Pa6">
    <w:name w:val="Pa6"/>
    <w:basedOn w:val="Normal"/>
    <w:next w:val="Normal"/>
    <w:uiPriority w:val="99"/>
    <w:rsid w:val="0065507C"/>
    <w:pPr>
      <w:autoSpaceDE w:val="0"/>
      <w:autoSpaceDN w:val="0"/>
      <w:adjustRightInd w:val="0"/>
      <w:spacing w:after="0" w:line="241" w:lineRule="atLeast"/>
    </w:pPr>
    <w:rPr>
      <w:rFonts w:ascii="Zap Bold" w:hAnsi="Zap Bold"/>
      <w:sz w:val="24"/>
      <w:szCs w:val="24"/>
      <w:lang w:eastAsia="pt-BR"/>
    </w:rPr>
  </w:style>
  <w:style w:type="character" w:customStyle="1" w:styleId="A12">
    <w:name w:val="A12"/>
    <w:uiPriority w:val="99"/>
    <w:rsid w:val="0065507C"/>
    <w:rPr>
      <w:rFonts w:cs="Zap Bold"/>
      <w:b/>
      <w:bCs/>
      <w:color w:val="000000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8C07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Lista">
    <w:name w:val="List"/>
    <w:basedOn w:val="Normal"/>
    <w:uiPriority w:val="99"/>
    <w:unhideWhenUsed/>
    <w:rsid w:val="008C078D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8C078D"/>
    <w:pPr>
      <w:ind w:left="566" w:hanging="283"/>
      <w:contextualSpacing/>
    </w:pPr>
  </w:style>
  <w:style w:type="paragraph" w:styleId="Saudao">
    <w:name w:val="Salutation"/>
    <w:basedOn w:val="Normal"/>
    <w:next w:val="Normal"/>
    <w:link w:val="SaudaoChar"/>
    <w:uiPriority w:val="99"/>
    <w:unhideWhenUsed/>
    <w:rsid w:val="008C078D"/>
  </w:style>
  <w:style w:type="character" w:customStyle="1" w:styleId="SaudaoChar">
    <w:name w:val="Saudação Char"/>
    <w:basedOn w:val="Fontepargpadro"/>
    <w:link w:val="Saudao"/>
    <w:uiPriority w:val="99"/>
    <w:rsid w:val="008C078D"/>
    <w:rPr>
      <w:lang w:eastAsia="en-US"/>
    </w:rPr>
  </w:style>
  <w:style w:type="paragraph" w:styleId="Commarcadores">
    <w:name w:val="List Bullet"/>
    <w:basedOn w:val="Normal"/>
    <w:uiPriority w:val="99"/>
    <w:unhideWhenUsed/>
    <w:rsid w:val="008C078D"/>
    <w:pPr>
      <w:numPr>
        <w:numId w:val="10"/>
      </w:numPr>
      <w:contextualSpacing/>
    </w:pPr>
  </w:style>
  <w:style w:type="paragraph" w:styleId="Legenda">
    <w:name w:val="caption"/>
    <w:basedOn w:val="Normal"/>
    <w:next w:val="Normal"/>
    <w:unhideWhenUsed/>
    <w:qFormat/>
    <w:locked/>
    <w:rsid w:val="008C078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orpodetexto">
    <w:name w:val="Body Text"/>
    <w:basedOn w:val="Normal"/>
    <w:link w:val="CorpodetextoChar"/>
    <w:uiPriority w:val="99"/>
    <w:unhideWhenUsed/>
    <w:rsid w:val="008C07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C078D"/>
    <w:rPr>
      <w:lang w:eastAsia="en-US"/>
    </w:rPr>
  </w:style>
  <w:style w:type="paragraph" w:styleId="Primeirorecuodecorpodetexto">
    <w:name w:val="Body Text First Indent"/>
    <w:basedOn w:val="Corpodetexto"/>
    <w:link w:val="PrimeirorecuodecorpodetextoChar"/>
    <w:uiPriority w:val="99"/>
    <w:unhideWhenUsed/>
    <w:rsid w:val="008C078D"/>
    <w:pPr>
      <w:spacing w:after="20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rsid w:val="008C078D"/>
    <w:rPr>
      <w:lang w:eastAsia="en-US"/>
    </w:rPr>
  </w:style>
  <w:style w:type="character" w:customStyle="1" w:styleId="Ttulo3Char">
    <w:name w:val="Título 3 Char"/>
    <w:basedOn w:val="Fontepargpadro"/>
    <w:link w:val="Ttulo3"/>
    <w:uiPriority w:val="9"/>
    <w:rsid w:val="00C05E01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05E01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styleId="nfase">
    <w:name w:val="Emphasis"/>
    <w:basedOn w:val="Fontepargpadro"/>
    <w:uiPriority w:val="20"/>
    <w:qFormat/>
    <w:locked/>
    <w:rsid w:val="00C05E01"/>
    <w:rPr>
      <w:i/>
      <w:iCs/>
    </w:rPr>
  </w:style>
  <w:style w:type="character" w:customStyle="1" w:styleId="url">
    <w:name w:val="url"/>
    <w:basedOn w:val="Fontepargpadro"/>
    <w:rsid w:val="00C05E01"/>
  </w:style>
  <w:style w:type="character" w:customStyle="1" w:styleId="timeaccess">
    <w:name w:val="timeaccess"/>
    <w:basedOn w:val="Fontepargpadro"/>
    <w:rsid w:val="00C05E01"/>
  </w:style>
  <w:style w:type="paragraph" w:customStyle="1" w:styleId="italico">
    <w:name w:val="italico"/>
    <w:basedOn w:val="Normal"/>
    <w:rsid w:val="00F002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efault">
    <w:name w:val="Default"/>
    <w:rsid w:val="007B5F1A"/>
    <w:pPr>
      <w:autoSpaceDE w:val="0"/>
      <w:autoSpaceDN w:val="0"/>
      <w:adjustRightInd w:val="0"/>
    </w:pPr>
    <w:rPr>
      <w:rFonts w:ascii="GoudyOlSt BT" w:eastAsiaTheme="minorHAnsi" w:hAnsi="GoudyOlSt BT" w:cs="GoudyOlSt BT"/>
      <w:color w:val="000000"/>
      <w:sz w:val="24"/>
      <w:szCs w:val="24"/>
      <w:lang w:eastAsia="en-US"/>
    </w:rPr>
  </w:style>
  <w:style w:type="character" w:customStyle="1" w:styleId="apple-style-span">
    <w:name w:val="apple-style-span"/>
    <w:basedOn w:val="Fontepargpadro"/>
    <w:rsid w:val="004A53F9"/>
  </w:style>
  <w:style w:type="character" w:customStyle="1" w:styleId="Ttulo5Char">
    <w:name w:val="Título 5 Char"/>
    <w:basedOn w:val="Fontepargpadro"/>
    <w:link w:val="Ttulo5"/>
    <w:semiHidden/>
    <w:rsid w:val="00481C76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ident-3">
    <w:name w:val="ident-3"/>
    <w:basedOn w:val="Fontepargpadro"/>
    <w:rsid w:val="00846741"/>
  </w:style>
  <w:style w:type="character" w:customStyle="1" w:styleId="cite">
    <w:name w:val="cite"/>
    <w:basedOn w:val="Fontepargpadro"/>
    <w:rsid w:val="00244D50"/>
  </w:style>
  <w:style w:type="paragraph" w:customStyle="1" w:styleId="western">
    <w:name w:val="western"/>
    <w:basedOn w:val="Normal"/>
    <w:rsid w:val="00825D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71C90-78AD-4CED-BBFA-B43B0DB0E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1504</Words>
  <Characters>8127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Os impactos da massificação nos cursos de Direito e a crise de identidade e legitimidade dos operadores jurídicos</vt:lpstr>
    </vt:vector>
  </TitlesOfParts>
  <Company/>
  <LinksUpToDate>false</LinksUpToDate>
  <CharactersWithSpaces>9612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 impactos da massificação nos cursos de Direito e a crise de identidade e legitimidade dos operadores jurídicos</dc:title>
  <dc:creator>user</dc:creator>
  <cp:lastModifiedBy>Louremar Fernandes</cp:lastModifiedBy>
  <cp:revision>2</cp:revision>
  <cp:lastPrinted>2012-09-18T13:36:00Z</cp:lastPrinted>
  <dcterms:created xsi:type="dcterms:W3CDTF">2017-11-28T02:07:00Z</dcterms:created>
  <dcterms:modified xsi:type="dcterms:W3CDTF">2017-11-28T02:07:00Z</dcterms:modified>
</cp:coreProperties>
</file>