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5E" w:rsidRPr="00093E03" w:rsidRDefault="004C798D" w:rsidP="00EF3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03">
        <w:rPr>
          <w:rFonts w:ascii="Times New Roman" w:hAnsi="Times New Roman" w:cs="Times New Roman"/>
          <w:b/>
          <w:sz w:val="24"/>
          <w:szCs w:val="24"/>
        </w:rPr>
        <w:t>Infanticídio indígena: um contraponto sobre a cultura, o ordenamento jurídico e a vida em sociedade.</w:t>
      </w:r>
    </w:p>
    <w:p w:rsidR="004C798D" w:rsidRDefault="004C798D" w:rsidP="005E3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E03" w:rsidRPr="007A0969" w:rsidRDefault="00093E03" w:rsidP="00093E03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Carolina de Albuquerque Leda Carvalho</w:t>
      </w:r>
    </w:p>
    <w:p w:rsidR="00093E03" w:rsidRPr="007A0969" w:rsidRDefault="00093E03" w:rsidP="00093E03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 w:rsidRPr="007A0969">
        <w:rPr>
          <w:rFonts w:ascii="Times New Roman" w:hAnsi="Times New Roman"/>
          <w:i/>
          <w:sz w:val="20"/>
          <w:szCs w:val="24"/>
        </w:rPr>
        <w:t>Louise Santos Almeida</w:t>
      </w:r>
    </w:p>
    <w:p w:rsidR="00093E03" w:rsidRDefault="00093E03" w:rsidP="00093E03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Jéssica Mesquita Rodrigues</w:t>
      </w:r>
    </w:p>
    <w:p w:rsidR="00093E03" w:rsidRDefault="00093E03" w:rsidP="00093E03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Gabriel Rodrigues Oliveira de Santana</w:t>
      </w:r>
    </w:p>
    <w:p w:rsidR="008C28FA" w:rsidRDefault="008C28FA" w:rsidP="005E37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B0F" w:rsidRPr="00801B03" w:rsidRDefault="001C0B0F" w:rsidP="001C0B0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28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SUMÁRIO</w:t>
      </w:r>
      <w:r w:rsidRPr="008C2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Pr="008C28F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C28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C28FA">
        <w:rPr>
          <w:rFonts w:ascii="Times New Roman" w:hAnsi="Times New Roman" w:cs="Times New Roman"/>
          <w:sz w:val="20"/>
          <w:szCs w:val="20"/>
        </w:rPr>
        <w:t>Introdução;</w:t>
      </w:r>
      <w:proofErr w:type="gramEnd"/>
      <w:r w:rsidR="00A802D9" w:rsidRPr="008C28FA">
        <w:rPr>
          <w:rFonts w:ascii="Times New Roman" w:hAnsi="Times New Roman" w:cs="Times New Roman"/>
          <w:sz w:val="20"/>
          <w:szCs w:val="20"/>
        </w:rPr>
        <w:t xml:space="preserve">2. Do Infanticídio indígena; </w:t>
      </w:r>
      <w:r w:rsidR="008C28FA" w:rsidRPr="008C28FA">
        <w:rPr>
          <w:rFonts w:ascii="Times New Roman" w:hAnsi="Times New Roman" w:cs="Times New Roman"/>
          <w:sz w:val="20"/>
          <w:szCs w:val="20"/>
        </w:rPr>
        <w:t xml:space="preserve">2.1. Da diferença entre </w:t>
      </w:r>
      <w:r w:rsidR="008C28FA">
        <w:rPr>
          <w:rFonts w:ascii="Times New Roman" w:hAnsi="Times New Roman" w:cs="Times New Roman"/>
          <w:sz w:val="20"/>
          <w:szCs w:val="20"/>
        </w:rPr>
        <w:t xml:space="preserve">o crime de </w:t>
      </w:r>
      <w:r w:rsidR="008C28FA" w:rsidRPr="008C28FA">
        <w:rPr>
          <w:rFonts w:ascii="Times New Roman" w:hAnsi="Times New Roman" w:cs="Times New Roman"/>
          <w:sz w:val="20"/>
          <w:szCs w:val="20"/>
        </w:rPr>
        <w:t xml:space="preserve">infanticídio e </w:t>
      </w:r>
      <w:r w:rsidR="008C28FA">
        <w:rPr>
          <w:rFonts w:ascii="Times New Roman" w:hAnsi="Times New Roman" w:cs="Times New Roman"/>
          <w:sz w:val="20"/>
          <w:szCs w:val="20"/>
        </w:rPr>
        <w:t xml:space="preserve">o crime de </w:t>
      </w:r>
      <w:r w:rsidR="008C28FA" w:rsidRPr="008C28FA">
        <w:rPr>
          <w:rFonts w:ascii="Times New Roman" w:hAnsi="Times New Roman" w:cs="Times New Roman"/>
          <w:sz w:val="20"/>
          <w:szCs w:val="20"/>
        </w:rPr>
        <w:t xml:space="preserve">homicídio; </w:t>
      </w:r>
      <w:proofErr w:type="gramStart"/>
      <w:r w:rsidR="00A802D9" w:rsidRPr="008C28FA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A802D9" w:rsidRPr="008C28FA">
        <w:rPr>
          <w:rFonts w:ascii="Times New Roman" w:hAnsi="Times New Roman" w:cs="Times New Roman"/>
          <w:sz w:val="20"/>
          <w:szCs w:val="20"/>
        </w:rPr>
        <w:t>.</w:t>
      </w:r>
      <w:r w:rsidR="008C28FA" w:rsidRPr="008C28FA">
        <w:rPr>
          <w:rFonts w:ascii="Times New Roman" w:hAnsi="Times New Roman" w:cs="Times New Roman"/>
          <w:sz w:val="20"/>
          <w:szCs w:val="20"/>
        </w:rPr>
        <w:t xml:space="preserve"> Do respeito à diversidade e a garantia dos direitos humanos; </w:t>
      </w:r>
      <w:proofErr w:type="gramStart"/>
      <w:r w:rsidR="008C28FA" w:rsidRPr="008C28FA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8C28FA" w:rsidRPr="008C28FA">
        <w:rPr>
          <w:rFonts w:ascii="Times New Roman" w:hAnsi="Times New Roman" w:cs="Times New Roman"/>
          <w:sz w:val="20"/>
          <w:szCs w:val="20"/>
        </w:rPr>
        <w:t xml:space="preserve">. Do impacto gerado a sociedade acerca do </w:t>
      </w:r>
      <w:proofErr w:type="gramStart"/>
      <w:r w:rsidR="008C28FA" w:rsidRPr="008C28FA">
        <w:rPr>
          <w:rFonts w:ascii="Times New Roman" w:hAnsi="Times New Roman" w:cs="Times New Roman"/>
          <w:sz w:val="20"/>
          <w:szCs w:val="20"/>
        </w:rPr>
        <w:t>tema;</w:t>
      </w:r>
      <w:proofErr w:type="gramEnd"/>
      <w:r w:rsidR="008C28FA" w:rsidRPr="008C28FA">
        <w:rPr>
          <w:rFonts w:ascii="Times New Roman" w:hAnsi="Times New Roman" w:cs="Times New Roman"/>
          <w:sz w:val="20"/>
          <w:szCs w:val="20"/>
        </w:rPr>
        <w:t xml:space="preserve">5. Considerações finais; </w:t>
      </w:r>
      <w:proofErr w:type="gramStart"/>
      <w:r w:rsidR="008C28FA" w:rsidRPr="008C28FA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8C28FA">
        <w:rPr>
          <w:rFonts w:ascii="Times New Roman" w:hAnsi="Times New Roman" w:cs="Times New Roman"/>
          <w:sz w:val="20"/>
          <w:szCs w:val="20"/>
        </w:rPr>
        <w:t>. Referências</w:t>
      </w:r>
      <w:r w:rsidRPr="00801B03">
        <w:rPr>
          <w:rFonts w:ascii="Times New Roman" w:hAnsi="Times New Roman" w:cs="Times New Roman"/>
          <w:sz w:val="24"/>
          <w:szCs w:val="24"/>
        </w:rPr>
        <w:t>.</w:t>
      </w:r>
    </w:p>
    <w:p w:rsidR="004C798D" w:rsidRPr="004C798D" w:rsidRDefault="004C798D" w:rsidP="005E37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8D" w:rsidRDefault="004C798D" w:rsidP="001C0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8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C798D" w:rsidRDefault="004C798D" w:rsidP="00594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visa abordar de forma clara e eficiente </w:t>
      </w:r>
      <w:r w:rsidR="00594EEB">
        <w:rPr>
          <w:rFonts w:ascii="Times New Roman" w:hAnsi="Times New Roman" w:cs="Times New Roman"/>
          <w:sz w:val="24"/>
          <w:szCs w:val="24"/>
        </w:rPr>
        <w:t xml:space="preserve">a temática </w:t>
      </w:r>
      <w:proofErr w:type="gramStart"/>
      <w:r w:rsidR="00594EEB">
        <w:rPr>
          <w:rFonts w:ascii="Times New Roman" w:hAnsi="Times New Roman" w:cs="Times New Roman"/>
          <w:sz w:val="24"/>
          <w:szCs w:val="24"/>
        </w:rPr>
        <w:t>apresentada</w:t>
      </w:r>
      <w:proofErr w:type="gramEnd"/>
      <w:r w:rsidR="00594EEB">
        <w:rPr>
          <w:rFonts w:ascii="Times New Roman" w:hAnsi="Times New Roman" w:cs="Times New Roman"/>
          <w:sz w:val="24"/>
          <w:szCs w:val="24"/>
        </w:rPr>
        <w:t xml:space="preserve"> a luz do código penal</w:t>
      </w:r>
      <w:r>
        <w:rPr>
          <w:rFonts w:ascii="Times New Roman" w:hAnsi="Times New Roman" w:cs="Times New Roman"/>
          <w:sz w:val="24"/>
          <w:szCs w:val="24"/>
        </w:rPr>
        <w:t xml:space="preserve"> e da proteção a diversidade cultural. Temos em nosso país uma vasta diversidade cultural, onde presenciamos ao longo dos anos grandes lutas e conquistas em prol do respeito ás diferenças, sejam quais forem. Nossa Constitui</w:t>
      </w:r>
      <w:r w:rsidR="00594EEB">
        <w:rPr>
          <w:rFonts w:ascii="Times New Roman" w:hAnsi="Times New Roman" w:cs="Times New Roman"/>
          <w:sz w:val="24"/>
          <w:szCs w:val="24"/>
        </w:rPr>
        <w:t xml:space="preserve">ção Brasileira nos disponibiliza um leque de direitos bem como a garantia e a efetividade dos mesmos. Entende-se, portanto, que o caminho seja o respeito e dialogo, a fim de preservar culturas e formas diferentes de se viver, e por outro lado, garantir a efetividade </w:t>
      </w:r>
      <w:proofErr w:type="gramStart"/>
      <w:r w:rsidR="00594EEB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="00594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EEB">
        <w:rPr>
          <w:rFonts w:ascii="Times New Roman" w:hAnsi="Times New Roman" w:cs="Times New Roman"/>
          <w:sz w:val="24"/>
          <w:szCs w:val="24"/>
        </w:rPr>
        <w:t>direitos</w:t>
      </w:r>
      <w:proofErr w:type="gramEnd"/>
      <w:r w:rsidR="00594EEB">
        <w:rPr>
          <w:rFonts w:ascii="Times New Roman" w:hAnsi="Times New Roman" w:cs="Times New Roman"/>
          <w:sz w:val="24"/>
          <w:szCs w:val="24"/>
        </w:rPr>
        <w:t xml:space="preserve"> e obrigações a quem de fato esteja submetido a eles.</w:t>
      </w:r>
    </w:p>
    <w:p w:rsidR="00594EEB" w:rsidRDefault="00594EEB" w:rsidP="00594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EB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Infanticídio; cultura; diferenças; respeito.</w:t>
      </w:r>
    </w:p>
    <w:p w:rsidR="00594EEB" w:rsidRDefault="00594EEB" w:rsidP="00C7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6F6" w:rsidRDefault="00594EEB" w:rsidP="00C770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43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F46F6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1C0B0F" w:rsidRDefault="001C0B0F" w:rsidP="001C0B0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1B03">
        <w:rPr>
          <w:rFonts w:ascii="Times New Roman" w:hAnsi="Times New Roman" w:cs="Times New Roman"/>
          <w:sz w:val="24"/>
          <w:szCs w:val="24"/>
        </w:rPr>
        <w:t xml:space="preserve">O presente artigo tem por objetivo primordial apresentar os conceitos que regem o tema em comento, trazendo a questão </w:t>
      </w:r>
      <w:r>
        <w:rPr>
          <w:rFonts w:ascii="Times New Roman" w:hAnsi="Times New Roman" w:cs="Times New Roman"/>
          <w:sz w:val="24"/>
          <w:szCs w:val="24"/>
        </w:rPr>
        <w:t>do infanticídio indígena</w:t>
      </w:r>
      <w:r w:rsidRPr="00801B03">
        <w:rPr>
          <w:rFonts w:ascii="Times New Roman" w:hAnsi="Times New Roman" w:cs="Times New Roman"/>
          <w:sz w:val="24"/>
          <w:szCs w:val="24"/>
        </w:rPr>
        <w:t>, bem como</w:t>
      </w:r>
      <w:r>
        <w:rPr>
          <w:rFonts w:ascii="Times New Roman" w:hAnsi="Times New Roman" w:cs="Times New Roman"/>
          <w:sz w:val="24"/>
          <w:szCs w:val="24"/>
        </w:rPr>
        <w:t xml:space="preserve"> os impactos que tal pratica acarreta sobre a sociedade, como também</w:t>
      </w:r>
      <w:r w:rsidRPr="00801B03">
        <w:rPr>
          <w:rFonts w:ascii="Times New Roman" w:hAnsi="Times New Roman" w:cs="Times New Roman"/>
          <w:sz w:val="24"/>
          <w:szCs w:val="24"/>
        </w:rPr>
        <w:t xml:space="preserve"> a apresentação de métodos para </w:t>
      </w:r>
      <w:r>
        <w:rPr>
          <w:rFonts w:ascii="Times New Roman" w:hAnsi="Times New Roman" w:cs="Times New Roman"/>
          <w:sz w:val="24"/>
          <w:szCs w:val="24"/>
        </w:rPr>
        <w:t>solucionar tal impasse</w:t>
      </w:r>
      <w:r w:rsidRPr="00801B03">
        <w:rPr>
          <w:rFonts w:ascii="Times New Roman" w:hAnsi="Times New Roman" w:cs="Times New Roman"/>
          <w:sz w:val="24"/>
          <w:szCs w:val="24"/>
        </w:rPr>
        <w:t>.</w:t>
      </w:r>
    </w:p>
    <w:p w:rsidR="001C0B0F" w:rsidRDefault="001C0B0F" w:rsidP="00281B7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a questão cultural</w:t>
      </w:r>
      <w:r w:rsidR="00281B7A">
        <w:rPr>
          <w:rFonts w:ascii="Times New Roman" w:hAnsi="Times New Roman" w:cs="Times New Roman"/>
          <w:sz w:val="24"/>
          <w:szCs w:val="24"/>
        </w:rPr>
        <w:t xml:space="preserve"> devemos observar ate </w:t>
      </w:r>
      <w:proofErr w:type="gramStart"/>
      <w:r w:rsidR="00281B7A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="00281B7A">
        <w:rPr>
          <w:rFonts w:ascii="Times New Roman" w:hAnsi="Times New Roman" w:cs="Times New Roman"/>
          <w:sz w:val="24"/>
          <w:szCs w:val="24"/>
        </w:rPr>
        <w:t xml:space="preserve"> vão os direitos referentes a essa parcela da população que encontra-se de certo modo amparada pelo ordenamento jurídico em razão da preservação da cultura. Busca-se então, formas de </w:t>
      </w:r>
      <w:r w:rsidR="00281B7A">
        <w:rPr>
          <w:rFonts w:ascii="Times New Roman" w:hAnsi="Times New Roman" w:cs="Times New Roman"/>
          <w:sz w:val="24"/>
          <w:szCs w:val="24"/>
        </w:rPr>
        <w:lastRenderedPageBreak/>
        <w:t xml:space="preserve">sem que haja intervenção ao direito da diversidade cultural, possamos solucionar o problema que se gerou em torno deste tema, devido a sua polemica frente </w:t>
      </w:r>
      <w:proofErr w:type="gramStart"/>
      <w:r w:rsidR="00281B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1B7A">
        <w:rPr>
          <w:rFonts w:ascii="Times New Roman" w:hAnsi="Times New Roman" w:cs="Times New Roman"/>
          <w:sz w:val="24"/>
          <w:szCs w:val="24"/>
        </w:rPr>
        <w:t xml:space="preserve"> sociedade.</w:t>
      </w:r>
    </w:p>
    <w:p w:rsidR="00281B7A" w:rsidRDefault="00281B7A" w:rsidP="00281B7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Ocorre que existe um ordenamento jurídico dividido em diferentes códigos a fim de realizar uma proteção maior ao cidadão, para que este possa se sentir assegurado e garantido pelas leis de seu país, a questão é que o mesmo ordenamento que proíbe a pratica de certos atos</w:t>
      </w:r>
      <w:r w:rsidR="00A802D9">
        <w:rPr>
          <w:rFonts w:ascii="Times New Roman" w:hAnsi="Times New Roman" w:cs="Times New Roman"/>
          <w:sz w:val="24"/>
          <w:szCs w:val="24"/>
        </w:rPr>
        <w:t xml:space="preserve"> acaba</w:t>
      </w:r>
      <w:r>
        <w:rPr>
          <w:rFonts w:ascii="Times New Roman" w:hAnsi="Times New Roman" w:cs="Times New Roman"/>
          <w:sz w:val="24"/>
          <w:szCs w:val="24"/>
        </w:rPr>
        <w:t xml:space="preserve"> por proteger também a pratica de outros em prol do direito a diversidade cultural, que é o caso a ser tratado.</w:t>
      </w:r>
    </w:p>
    <w:p w:rsidR="00281B7A" w:rsidRDefault="00281B7A" w:rsidP="00281B7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ainda uma discussão acerta da diferença de infanticídio para homicídio, uma vez que as características descritas no crime em comento não condizem com a descrição do nosso Código Penal</w:t>
      </w:r>
      <w:r w:rsidR="00980A33">
        <w:rPr>
          <w:rFonts w:ascii="Times New Roman" w:hAnsi="Times New Roman" w:cs="Times New Roman"/>
          <w:sz w:val="24"/>
          <w:szCs w:val="24"/>
        </w:rPr>
        <w:t>.</w:t>
      </w:r>
    </w:p>
    <w:p w:rsidR="00980A33" w:rsidRDefault="00980A33" w:rsidP="00281B7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estudado, sabemos que o infanticídio é o crime cometido pela </w:t>
      </w:r>
      <w:r w:rsidR="00A802D9">
        <w:rPr>
          <w:rFonts w:ascii="Times New Roman" w:hAnsi="Times New Roman" w:cs="Times New Roman"/>
          <w:sz w:val="24"/>
          <w:szCs w:val="24"/>
        </w:rPr>
        <w:t>mãe</w:t>
      </w:r>
      <w:r>
        <w:rPr>
          <w:rFonts w:ascii="Times New Roman" w:hAnsi="Times New Roman" w:cs="Times New Roman"/>
          <w:sz w:val="24"/>
          <w:szCs w:val="24"/>
        </w:rPr>
        <w:t xml:space="preserve"> logo após o nascimento do filho sob o estado puerperal, esse é como é chamado o período de tempo desde a expulsão da criança (placenta) ate a volta ao normal do corpo da </w:t>
      </w:r>
      <w:r w:rsidR="00A802D9">
        <w:rPr>
          <w:rFonts w:ascii="Times New Roman" w:hAnsi="Times New Roman" w:cs="Times New Roman"/>
          <w:sz w:val="24"/>
          <w:szCs w:val="24"/>
        </w:rPr>
        <w:t>mãe</w:t>
      </w:r>
      <w:r>
        <w:rPr>
          <w:rFonts w:ascii="Times New Roman" w:hAnsi="Times New Roman" w:cs="Times New Roman"/>
          <w:sz w:val="24"/>
          <w:szCs w:val="24"/>
        </w:rPr>
        <w:t xml:space="preserve">. Há divergências no tocante a duração desse período, mas o que importa saber é que nesse período a </w:t>
      </w:r>
      <w:r w:rsidR="00A802D9">
        <w:rPr>
          <w:rFonts w:ascii="Times New Roman" w:hAnsi="Times New Roman" w:cs="Times New Roman"/>
          <w:sz w:val="24"/>
          <w:szCs w:val="24"/>
        </w:rPr>
        <w:t>mãe</w:t>
      </w:r>
      <w:r>
        <w:rPr>
          <w:rFonts w:ascii="Times New Roman" w:hAnsi="Times New Roman" w:cs="Times New Roman"/>
          <w:sz w:val="24"/>
          <w:szCs w:val="24"/>
        </w:rPr>
        <w:t xml:space="preserve"> pode apresentar </w:t>
      </w:r>
      <w:r w:rsidR="00A802D9">
        <w:rPr>
          <w:rFonts w:ascii="Times New Roman" w:hAnsi="Times New Roman" w:cs="Times New Roman"/>
          <w:sz w:val="24"/>
          <w:szCs w:val="24"/>
        </w:rPr>
        <w:t>transtornos</w:t>
      </w:r>
      <w:r>
        <w:rPr>
          <w:rFonts w:ascii="Times New Roman" w:hAnsi="Times New Roman" w:cs="Times New Roman"/>
          <w:sz w:val="24"/>
          <w:szCs w:val="24"/>
        </w:rPr>
        <w:t xml:space="preserve"> psiquiátricos que vão desde a recusa a amamentar seu filho, quanto se alimentar, chegando até o estagio de matar seu próprio filho, caracterizando assim o crime de infanticídio, que por sua vez possui pena mais branda que o crime de homicídio propriamente dito.</w:t>
      </w:r>
    </w:p>
    <w:p w:rsidR="00980A33" w:rsidRDefault="00980A33" w:rsidP="00281B7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questão </w:t>
      </w:r>
      <w:proofErr w:type="gramStart"/>
      <w:r>
        <w:rPr>
          <w:rFonts w:ascii="Times New Roman" w:hAnsi="Times New Roman" w:cs="Times New Roman"/>
          <w:sz w:val="24"/>
          <w:szCs w:val="24"/>
        </w:rPr>
        <w:t>é,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802D9">
        <w:rPr>
          <w:rFonts w:ascii="Times New Roman" w:hAnsi="Times New Roman" w:cs="Times New Roman"/>
          <w:sz w:val="24"/>
          <w:szCs w:val="24"/>
        </w:rPr>
        <w:t>mãe</w:t>
      </w:r>
      <w:r>
        <w:rPr>
          <w:rFonts w:ascii="Times New Roman" w:hAnsi="Times New Roman" w:cs="Times New Roman"/>
          <w:sz w:val="24"/>
          <w:szCs w:val="24"/>
        </w:rPr>
        <w:t xml:space="preserve"> indígena que mata seu filho por algum motivo especifico que não esteja enquadrado no estado puerperal, estaria ela</w:t>
      </w:r>
      <w:r w:rsidR="00A802D9">
        <w:rPr>
          <w:rFonts w:ascii="Times New Roman" w:hAnsi="Times New Roman" w:cs="Times New Roman"/>
          <w:sz w:val="24"/>
          <w:szCs w:val="24"/>
        </w:rPr>
        <w:t xml:space="preserve"> amparada pela lei no tocante da pratica do infanticídio propriamente dito? Ou estaria aqui ocorrendo um equivoco quanto </w:t>
      </w:r>
      <w:proofErr w:type="gramStart"/>
      <w:r w:rsidR="00A802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802D9">
        <w:rPr>
          <w:rFonts w:ascii="Times New Roman" w:hAnsi="Times New Roman" w:cs="Times New Roman"/>
          <w:sz w:val="24"/>
          <w:szCs w:val="24"/>
        </w:rPr>
        <w:t xml:space="preserve"> nomenclatura e a aplicação eficiente das leis?</w:t>
      </w:r>
    </w:p>
    <w:p w:rsidR="00A802D9" w:rsidRDefault="00A802D9" w:rsidP="00281B7A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isso, o trabalho a ser apresentado vem trazer conceitos, discussões, e possíveis soluções a cerca do tema proposto, buscando evitar equívocos e obter um ordenamento mais justo para todos aqueles que são submetidos a eles.</w:t>
      </w:r>
    </w:p>
    <w:p w:rsidR="00763928" w:rsidRDefault="00763928" w:rsidP="00C770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EEB" w:rsidRPr="00F443B8" w:rsidRDefault="008C28FA" w:rsidP="00C770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C28FA">
        <w:rPr>
          <w:rFonts w:ascii="Times New Roman" w:hAnsi="Times New Roman" w:cs="Times New Roman"/>
          <w:b/>
          <w:sz w:val="24"/>
          <w:szCs w:val="24"/>
        </w:rPr>
        <w:t>DO INFANTICÍDIO INDÍGENA</w:t>
      </w:r>
    </w:p>
    <w:p w:rsidR="00C77094" w:rsidRPr="00763928" w:rsidRDefault="009D6211" w:rsidP="00763928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sz w:val="20"/>
          <w:szCs w:val="20"/>
        </w:rPr>
      </w:pPr>
      <w:r>
        <w:t xml:space="preserve">Sabemos </w:t>
      </w:r>
      <w:r w:rsidR="00DF46F6">
        <w:t>que o Brasil é um paí</w:t>
      </w:r>
      <w:r>
        <w:t xml:space="preserve">s multicultural, tendo em sua configuração diversidade de raças, cores, culturas, </w:t>
      </w:r>
      <w:r w:rsidR="00C77094">
        <w:t>etnias</w:t>
      </w:r>
      <w:r>
        <w:t xml:space="preserve"> e povos. Neste caso, abordaremos a questão </w:t>
      </w:r>
      <w:r>
        <w:lastRenderedPageBreak/>
        <w:t xml:space="preserve">do infanticídio indígena, que se trata de uma pratica realizada pelos </w:t>
      </w:r>
      <w:r w:rsidR="006F49D0">
        <w:t>índios em razão de sua cultura</w:t>
      </w:r>
      <w:r w:rsidR="006F49D0" w:rsidRPr="00C77094">
        <w:t>.</w:t>
      </w:r>
      <w:r w:rsidR="00C77094" w:rsidRPr="00C77094">
        <w:t xml:space="preserve">  A CF/88 prevê, em seus </w:t>
      </w:r>
      <w:proofErr w:type="spellStart"/>
      <w:r w:rsidR="00C77094" w:rsidRPr="00C77094">
        <w:t>arts</w:t>
      </w:r>
      <w:proofErr w:type="spellEnd"/>
      <w:r w:rsidR="00C77094" w:rsidRPr="00C77094">
        <w:t>. 215 e 233:</w:t>
      </w:r>
    </w:p>
    <w:p w:rsidR="00C77094" w:rsidRPr="007228D1" w:rsidRDefault="00C77094" w:rsidP="007228D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763928">
        <w:rPr>
          <w:sz w:val="20"/>
          <w:szCs w:val="20"/>
        </w:rPr>
        <w:t xml:space="preserve">Art. 215. O Estado garantirá a todos o pleno exercício dos direitos culturais e </w:t>
      </w:r>
      <w:r w:rsidRPr="007228D1">
        <w:rPr>
          <w:sz w:val="20"/>
          <w:szCs w:val="20"/>
        </w:rPr>
        <w:t>acesso às fontes da cultura nacional, e apoiará e incentivará a valorização e a difusão das manifestações culturais.</w:t>
      </w:r>
    </w:p>
    <w:p w:rsidR="007228D1" w:rsidRDefault="00C77094" w:rsidP="007228D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7228D1">
        <w:rPr>
          <w:sz w:val="20"/>
          <w:szCs w:val="20"/>
        </w:rPr>
        <w:t>§ 1º - O Estado protegerá as manifestações das culturas populares, indígenas e afro-brasileiras, e das de outros grupos participantes do processo civilizatório</w:t>
      </w:r>
      <w:r w:rsidRPr="00763928">
        <w:rPr>
          <w:sz w:val="20"/>
          <w:szCs w:val="20"/>
        </w:rPr>
        <w:t xml:space="preserve"> nacional.</w:t>
      </w:r>
    </w:p>
    <w:p w:rsidR="00C77094" w:rsidRPr="00763928" w:rsidRDefault="00C77094" w:rsidP="007228D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763928">
        <w:rPr>
          <w:sz w:val="20"/>
          <w:szCs w:val="20"/>
        </w:rPr>
        <w:t>Art. 231. São reconhecidos aos índios sua organização social, costumes, línguas, crenças e tradições, e os direitos originários sobre as terras que tradicionalmente ocupam, competindo à União demarcá-las, proteger e fazer respeitar todos os seus bens.</w:t>
      </w:r>
    </w:p>
    <w:p w:rsidR="00594EEB" w:rsidRDefault="00594EEB" w:rsidP="00F443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49D0" w:rsidRDefault="006F49D0" w:rsidP="0033304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infanticídio indígena consiste basicamente num ato cultural onde a </w:t>
      </w:r>
      <w:r w:rsidR="005E374B">
        <w:rPr>
          <w:rFonts w:ascii="Times New Roman" w:hAnsi="Times New Roman" w:cs="Times New Roman"/>
          <w:sz w:val="24"/>
          <w:szCs w:val="24"/>
        </w:rPr>
        <w:t>mãe</w:t>
      </w:r>
      <w:r>
        <w:rPr>
          <w:rFonts w:ascii="Times New Roman" w:hAnsi="Times New Roman" w:cs="Times New Roman"/>
          <w:sz w:val="24"/>
          <w:szCs w:val="24"/>
        </w:rPr>
        <w:t xml:space="preserve"> ao dar a luz e perceber alguma má formação ou deficiência no filho, pratica </w:t>
      </w:r>
      <w:proofErr w:type="gramStart"/>
      <w:r>
        <w:rPr>
          <w:rFonts w:ascii="Times New Roman" w:hAnsi="Times New Roman" w:cs="Times New Roman"/>
          <w:sz w:val="24"/>
          <w:szCs w:val="24"/>
        </w:rPr>
        <w:t>o infanticídio sozinha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volta para sua comunidade como se aquele filho nunca tivesse nascido, aos olhos de leigos, tal pratica pode ser considerada uma barbaridade, porem para os índios, é considerado um ato de amor, pois para ele não existiria uma condição digna de vida.</w:t>
      </w:r>
    </w:p>
    <w:p w:rsidR="00333045" w:rsidRPr="005E374B" w:rsidRDefault="006F49D0" w:rsidP="0033304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</w:pPr>
      <w:r>
        <w:t xml:space="preserve">Dependendo da tribo, os que nascem fruto de </w:t>
      </w:r>
      <w:r w:rsidR="00F443B8">
        <w:t>adultério</w:t>
      </w:r>
      <w:r>
        <w:t xml:space="preserve">, de </w:t>
      </w:r>
      <w:r w:rsidR="00F443B8">
        <w:t>mãe</w:t>
      </w:r>
      <w:r>
        <w:t xml:space="preserve"> solteira, os que são gêmeos, bem como aqueles que nascem com alguma deficiência, são considerados amaldiçoados, entende-se então que são vários os fatores ou crenças que levam a essa pratica. </w:t>
      </w:r>
      <w:r w:rsidR="00333045" w:rsidRPr="005E374B">
        <w:t>Saulo Feitosa, Carla</w:t>
      </w:r>
      <w:r w:rsidR="005E374B">
        <w:t xml:space="preserve"> </w:t>
      </w:r>
      <w:proofErr w:type="spellStart"/>
      <w:r w:rsidR="005E374B">
        <w:t>Rubia</w:t>
      </w:r>
      <w:proofErr w:type="spellEnd"/>
      <w:r w:rsidR="005E374B">
        <w:t xml:space="preserve"> e Samuel Carvalho listam</w:t>
      </w:r>
      <w:r w:rsidR="00333045" w:rsidRPr="005E374B">
        <w:t xml:space="preserve"> em três hipóteses:</w:t>
      </w:r>
    </w:p>
    <w:p w:rsidR="00333045" w:rsidRPr="005E374B" w:rsidRDefault="00333045" w:rsidP="005E374B">
      <w:pPr>
        <w:pStyle w:val="NormalWeb"/>
        <w:shd w:val="clear" w:color="auto" w:fill="FFFFFF"/>
        <w:spacing w:before="0" w:beforeAutospacing="0" w:after="288" w:afterAutospacing="0" w:line="360" w:lineRule="auto"/>
        <w:ind w:left="2268"/>
        <w:jc w:val="both"/>
        <w:rPr>
          <w:rFonts w:ascii="Helvetica" w:hAnsi="Helvetica"/>
          <w:color w:val="333333"/>
          <w:sz w:val="26"/>
          <w:szCs w:val="26"/>
        </w:rPr>
      </w:pPr>
      <w:r w:rsidRPr="00333045">
        <w:rPr>
          <w:sz w:val="20"/>
          <w:szCs w:val="20"/>
        </w:rPr>
        <w:t xml:space="preserve">As razões são diversas, mas, para fins práticos, podem ser agrupadas em torno de três critérios gerais: a incapacidade da mãe em dedicar atenção e os cuidados necessários a mais um filho; o fato do recém-nascido estar apto ou não a sobreviver naquele ambiente físico e </w:t>
      </w:r>
      <w:r w:rsidR="005E374B" w:rsidRPr="00333045">
        <w:rPr>
          <w:sz w:val="20"/>
          <w:szCs w:val="20"/>
        </w:rPr>
        <w:t>sociocultural</w:t>
      </w:r>
      <w:r w:rsidRPr="00333045">
        <w:rPr>
          <w:sz w:val="20"/>
          <w:szCs w:val="20"/>
        </w:rPr>
        <w:t xml:space="preserve"> onde nasceu; e a preferência por um sexo</w:t>
      </w:r>
      <w:r w:rsidR="00820BA2">
        <w:rPr>
          <w:sz w:val="20"/>
          <w:szCs w:val="20"/>
        </w:rPr>
        <w:t>.</w:t>
      </w:r>
    </w:p>
    <w:p w:rsidR="006F49D0" w:rsidRDefault="005E374B" w:rsidP="00F443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W</w:t>
      </w:r>
      <w:r w:rsidR="006F49D0">
        <w:rPr>
          <w:rFonts w:ascii="Times New Roman" w:hAnsi="Times New Roman" w:cs="Times New Roman"/>
          <w:sz w:val="24"/>
          <w:szCs w:val="24"/>
        </w:rPr>
        <w:t xml:space="preserve">anessa </w:t>
      </w:r>
      <w:proofErr w:type="spellStart"/>
      <w:r w:rsidR="006F49D0">
        <w:rPr>
          <w:rFonts w:ascii="Times New Roman" w:hAnsi="Times New Roman" w:cs="Times New Roman"/>
          <w:sz w:val="24"/>
          <w:szCs w:val="24"/>
        </w:rPr>
        <w:t>Wieser</w:t>
      </w:r>
      <w:proofErr w:type="spellEnd"/>
      <w:r w:rsidR="006F49D0">
        <w:rPr>
          <w:rFonts w:ascii="Times New Roman" w:hAnsi="Times New Roman" w:cs="Times New Roman"/>
          <w:sz w:val="24"/>
          <w:szCs w:val="24"/>
        </w:rPr>
        <w:t xml:space="preserve">, devemos </w:t>
      </w:r>
      <w:r w:rsidR="00F443B8">
        <w:rPr>
          <w:rFonts w:ascii="Times New Roman" w:hAnsi="Times New Roman" w:cs="Times New Roman"/>
          <w:sz w:val="24"/>
          <w:szCs w:val="24"/>
        </w:rPr>
        <w:t>abordar</w:t>
      </w:r>
      <w:r w:rsidR="006F49D0">
        <w:rPr>
          <w:rFonts w:ascii="Times New Roman" w:hAnsi="Times New Roman" w:cs="Times New Roman"/>
          <w:sz w:val="24"/>
          <w:szCs w:val="24"/>
        </w:rPr>
        <w:t xml:space="preserve"> essa pratica a partir de uma visão antropológica, ou seja, deve-se buscar entender as culturas existentes, bem como respeita-las e encontrar soluções para possíveis conflitos,</w:t>
      </w:r>
    </w:p>
    <w:p w:rsidR="006F49D0" w:rsidRDefault="006F49D0" w:rsidP="00F443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segundo a autora em questão, para muitos antropólogos indianistas, por assim dizer, defendem e acreditam que os direitos humanos sejam relativos e não universais, possibilitando assim a não intervenção do Estado em prol da preservação de uma </w:t>
      </w:r>
      <w:r w:rsidR="00F443B8">
        <w:rPr>
          <w:rFonts w:ascii="Times New Roman" w:hAnsi="Times New Roman" w:cs="Times New Roman"/>
          <w:sz w:val="24"/>
          <w:szCs w:val="24"/>
        </w:rPr>
        <w:t>cultura.</w:t>
      </w:r>
    </w:p>
    <w:p w:rsidR="00333045" w:rsidRDefault="006F49D0" w:rsidP="00F443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muitos, porem, trata-se de uma violação</w:t>
      </w:r>
      <w:r w:rsidR="002E2290">
        <w:rPr>
          <w:rFonts w:ascii="Times New Roman" w:hAnsi="Times New Roman" w:cs="Times New Roman"/>
          <w:sz w:val="24"/>
          <w:szCs w:val="24"/>
        </w:rPr>
        <w:t xml:space="preserve"> dos direitos </w:t>
      </w:r>
      <w:r w:rsidR="00C77094">
        <w:rPr>
          <w:rFonts w:ascii="Times New Roman" w:hAnsi="Times New Roman" w:cs="Times New Roman"/>
          <w:sz w:val="24"/>
          <w:szCs w:val="24"/>
        </w:rPr>
        <w:t xml:space="preserve">universais, e aumentando sem duvida o índice de violência </w:t>
      </w:r>
      <w:r w:rsidR="005E374B">
        <w:rPr>
          <w:rFonts w:ascii="Times New Roman" w:hAnsi="Times New Roman" w:cs="Times New Roman"/>
          <w:sz w:val="24"/>
          <w:szCs w:val="24"/>
        </w:rPr>
        <w:t>no paí</w:t>
      </w:r>
      <w:r w:rsidR="00C77094">
        <w:rPr>
          <w:rFonts w:ascii="Times New Roman" w:hAnsi="Times New Roman" w:cs="Times New Roman"/>
          <w:sz w:val="24"/>
          <w:szCs w:val="24"/>
        </w:rPr>
        <w:t>s.</w:t>
      </w:r>
    </w:p>
    <w:p w:rsidR="00C77094" w:rsidRPr="00333045" w:rsidRDefault="00333045" w:rsidP="0033304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presente Declaração Universal dos Diretos Humanos como o ideal comum a ser atingido por todos os povos e todas as nações, com o objetivo de que </w:t>
      </w:r>
      <w:r w:rsidR="005E374B"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>cada indivíduo e cada órgão da sociedade, tendo sempre em mente esta Declaração, se esforcem</w:t>
      </w:r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através do ensino e da educação, por promover o respeito a esses direitos e liberdades, e, </w:t>
      </w:r>
      <w:proofErr w:type="spellStart"/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>pela</w:t>
      </w:r>
      <w:hyperlink r:id="rId8" w:history="1">
        <w:r w:rsidR="004147DC" w:rsidRPr="005E374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</w:t>
        </w:r>
        <w:r w:rsidRPr="005E374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doção</w:t>
        </w:r>
        <w:proofErr w:type="spellEnd"/>
      </w:hyperlink>
      <w:r w:rsidRPr="00333045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medidas progressivas de caráter nacional e internacional, por assegurar o seu reconhecimento e a </w:t>
      </w:r>
      <w:proofErr w:type="gramStart"/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>sua observância universais e efetivos</w:t>
      </w:r>
      <w:proofErr w:type="gramEnd"/>
      <w:r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tanto entre os povos dos próprios Estados-Membros, quanto entre os povos dos territórios sob sua </w:t>
      </w:r>
      <w:r w:rsidR="005E374B" w:rsidRP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>jurisdição.</w:t>
      </w:r>
    </w:p>
    <w:p w:rsidR="00333045" w:rsidRDefault="00C77094" w:rsidP="0033304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na di</w:t>
      </w:r>
      <w:r w:rsidR="00333045">
        <w:rPr>
          <w:rFonts w:ascii="Times New Roman" w:hAnsi="Times New Roman" w:cs="Times New Roman"/>
          <w:sz w:val="24"/>
          <w:szCs w:val="24"/>
        </w:rPr>
        <w:t xml:space="preserve">sposição universal dos </w:t>
      </w:r>
      <w:proofErr w:type="spellStart"/>
      <w:r w:rsidR="00333045">
        <w:rPr>
          <w:rFonts w:ascii="Times New Roman" w:hAnsi="Times New Roman" w:cs="Times New Roman"/>
          <w:sz w:val="24"/>
          <w:szCs w:val="24"/>
        </w:rPr>
        <w:t>direitos</w:t>
      </w:r>
      <w:r w:rsidR="002E2290">
        <w:rPr>
          <w:rFonts w:ascii="Times New Roman" w:hAnsi="Times New Roman" w:cs="Times New Roman"/>
          <w:sz w:val="24"/>
          <w:szCs w:val="24"/>
        </w:rPr>
        <w:t>humanos</w:t>
      </w:r>
      <w:proofErr w:type="spellEnd"/>
      <w:r w:rsidR="002E2290">
        <w:rPr>
          <w:rFonts w:ascii="Times New Roman" w:hAnsi="Times New Roman" w:cs="Times New Roman"/>
          <w:sz w:val="24"/>
          <w:szCs w:val="24"/>
        </w:rPr>
        <w:t xml:space="preserve">, estabelecida pela ONU que diz em seu artigo primeiro: “todas as pessoas nascem livres e iguais em dignidade e direitos” em seu artigo terceiro diz que: “toda pessoa tem direito a </w:t>
      </w:r>
      <w:proofErr w:type="gramStart"/>
      <w:r w:rsidR="002E2290">
        <w:rPr>
          <w:rFonts w:ascii="Times New Roman" w:hAnsi="Times New Roman" w:cs="Times New Roman"/>
          <w:sz w:val="24"/>
          <w:szCs w:val="24"/>
        </w:rPr>
        <w:t>vida,</w:t>
      </w:r>
      <w:proofErr w:type="gramEnd"/>
      <w:r w:rsidR="002E2290">
        <w:rPr>
          <w:rFonts w:ascii="Times New Roman" w:hAnsi="Times New Roman" w:cs="Times New Roman"/>
          <w:sz w:val="24"/>
          <w:szCs w:val="24"/>
        </w:rPr>
        <w:t xml:space="preserve">a liberdade e a segurança pessoal”. Mas ainda em seu artigo sétimo, diz </w:t>
      </w:r>
      <w:proofErr w:type="gramStart"/>
      <w:r w:rsidR="002E2290">
        <w:rPr>
          <w:rFonts w:ascii="Times New Roman" w:hAnsi="Times New Roman" w:cs="Times New Roman"/>
          <w:sz w:val="24"/>
          <w:szCs w:val="24"/>
        </w:rPr>
        <w:t>que :</w:t>
      </w:r>
      <w:proofErr w:type="gramEnd"/>
      <w:r w:rsidR="002E2290">
        <w:rPr>
          <w:rFonts w:ascii="Times New Roman" w:hAnsi="Times New Roman" w:cs="Times New Roman"/>
          <w:sz w:val="24"/>
          <w:szCs w:val="24"/>
        </w:rPr>
        <w:t xml:space="preserve"> “todos são iguais perante a lei e tem direito, sem qualquer distinção, a igual proteção da lei... contra qualquer discriminação</w:t>
      </w:r>
      <w:r w:rsidR="00F443B8">
        <w:rPr>
          <w:rFonts w:ascii="Times New Roman" w:hAnsi="Times New Roman" w:cs="Times New Roman"/>
          <w:sz w:val="24"/>
          <w:szCs w:val="24"/>
        </w:rPr>
        <w:t xml:space="preserve"> que viole a presente</w:t>
      </w:r>
      <w:r>
        <w:rPr>
          <w:rFonts w:ascii="Times New Roman" w:hAnsi="Times New Roman" w:cs="Times New Roman"/>
          <w:sz w:val="24"/>
          <w:szCs w:val="24"/>
        </w:rPr>
        <w:t xml:space="preserve"> Declaração e proteção e</w:t>
      </w:r>
      <w:r w:rsidR="00F443B8">
        <w:rPr>
          <w:rFonts w:ascii="Times New Roman" w:hAnsi="Times New Roman" w:cs="Times New Roman"/>
          <w:sz w:val="24"/>
          <w:szCs w:val="24"/>
        </w:rPr>
        <w:t xml:space="preserve"> contra qualquer incitamento a tal discriminação</w:t>
      </w:r>
      <w:r w:rsidR="002E2290">
        <w:rPr>
          <w:rFonts w:ascii="Times New Roman" w:hAnsi="Times New Roman" w:cs="Times New Roman"/>
          <w:sz w:val="24"/>
          <w:szCs w:val="24"/>
        </w:rPr>
        <w:t>”</w:t>
      </w:r>
      <w:r w:rsidR="00F443B8">
        <w:rPr>
          <w:rFonts w:ascii="Times New Roman" w:hAnsi="Times New Roman" w:cs="Times New Roman"/>
          <w:sz w:val="24"/>
          <w:szCs w:val="24"/>
        </w:rPr>
        <w:t>. (WIESER)</w:t>
      </w:r>
    </w:p>
    <w:p w:rsidR="00F443B8" w:rsidRDefault="00F443B8" w:rsidP="00F443B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 que os direitos humanos não são relativos e sim universais, sendo imprescindível sua aplicação para toda e qualquer pessoa sem distinção.</w:t>
      </w:r>
    </w:p>
    <w:p w:rsidR="008C28FA" w:rsidRDefault="008C28FA" w:rsidP="008C2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FA">
        <w:rPr>
          <w:rFonts w:ascii="Times New Roman" w:hAnsi="Times New Roman" w:cs="Times New Roman"/>
          <w:b/>
          <w:sz w:val="24"/>
          <w:szCs w:val="24"/>
        </w:rPr>
        <w:t>2.1 DA DIFERENÇA ENTRE O CRIME DE INFANTICIDIO E O CRIME DE HOMICIDIO</w:t>
      </w:r>
    </w:p>
    <w:p w:rsidR="008C28FA" w:rsidRDefault="008C28FA" w:rsidP="008B5F3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há uma clara diferença entre os dois </w:t>
      </w:r>
      <w:r w:rsidR="008B5F3F">
        <w:rPr>
          <w:rFonts w:ascii="Times New Roman" w:hAnsi="Times New Roman" w:cs="Times New Roman"/>
          <w:sz w:val="24"/>
          <w:szCs w:val="24"/>
        </w:rPr>
        <w:t>crimes acima citados para iniciar as diferenças já de cara têm</w:t>
      </w:r>
      <w:r w:rsidR="0080174C">
        <w:rPr>
          <w:rFonts w:ascii="Times New Roman" w:hAnsi="Times New Roman" w:cs="Times New Roman"/>
          <w:sz w:val="24"/>
          <w:szCs w:val="24"/>
        </w:rPr>
        <w:t xml:space="preserve"> um com pena mais branda que o outro</w:t>
      </w:r>
      <w:r w:rsidR="008B5F3F">
        <w:rPr>
          <w:rFonts w:ascii="Times New Roman" w:hAnsi="Times New Roman" w:cs="Times New Roman"/>
          <w:sz w:val="24"/>
          <w:szCs w:val="24"/>
        </w:rPr>
        <w:t xml:space="preserve">. Vejamos: </w:t>
      </w:r>
    </w:p>
    <w:p w:rsidR="008B5F3F" w:rsidRPr="008B5F3F" w:rsidRDefault="008B5F3F" w:rsidP="007228D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B5F3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DFA"/>
          <w:lang w:eastAsia="pt-BR"/>
        </w:rPr>
        <w:t>Infanticídio</w:t>
      </w:r>
      <w:bookmarkStart w:id="0" w:name="art123"/>
      <w:bookmarkEnd w:id="0"/>
      <w:r w:rsidRPr="008B5F3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DFA"/>
          <w:lang w:eastAsia="pt-BR"/>
        </w:rPr>
        <w:t>:</w:t>
      </w:r>
      <w:proofErr w:type="gramEnd"/>
      <w:r w:rsidRPr="008B5F3F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123 - Matar, sob a influência do estado puerperal, o próprio filho, durante o parto ou logo após:</w:t>
      </w:r>
    </w:p>
    <w:p w:rsidR="008B5F3F" w:rsidRDefault="008B5F3F" w:rsidP="007228D1">
      <w:pPr>
        <w:shd w:val="clear" w:color="auto" w:fill="FEFDFA"/>
        <w:spacing w:after="0" w:line="273" w:lineRule="atLeast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5F3F">
        <w:rPr>
          <w:rFonts w:ascii="Times New Roman" w:eastAsia="Times New Roman" w:hAnsi="Times New Roman" w:cs="Times New Roman"/>
          <w:sz w:val="20"/>
          <w:szCs w:val="20"/>
          <w:lang w:eastAsia="pt-BR"/>
        </w:rPr>
        <w:t>Pena - detenção, de dois a seis anos.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1.1. - Objeto material: 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O tipo descreve o ato de matar, sem destacar alguma forma preestabelecida para tanto.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Exige-se, contudo que o delito ocorra durante ou logo após o parto, ainda estando autora sob a influência do estado puerperal.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Há, assim, um elemento temporal, pois o ato deve ser praticado durante o parto ou logo após. Se for praticado antes do parto, será aborto. Se for praticado muito após o parto, será homicídio. Sem ignorar, também, o estado puerperal.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Este, por seu turno, é considerado um desequilíbrio </w:t>
      </w:r>
      <w:proofErr w:type="spellStart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fisiopsíquico</w:t>
      </w:r>
      <w:proofErr w:type="spellEnd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mãe, não sendo suficiente para reconhecê-lo apenas alguma motivação moral para o crime.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1.2. – Sujeito ativo: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Considera-se crime próprio porque a lei impõe ao sujeito ativo uma qualidade especial. No caso, a mãe da vítima será a autora 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do crime de infanticídio (“Matar, sob a influência do estado puerperal, o próprio filho...”).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Obs¹: Apesar de se considerar crime próprio, reconhece-se no infanticídio a coautoria e a participação de terceiros, que também responderão por ele, mesmo que, sob o aspecto </w:t>
      </w:r>
      <w:proofErr w:type="spellStart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fisiopsíquico</w:t>
      </w:r>
      <w:proofErr w:type="spellEnd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não estejam </w:t>
      </w:r>
      <w:proofErr w:type="gramStart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sob influência</w:t>
      </w:r>
      <w:proofErr w:type="gramEnd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estado puerperal. Isso ocorre sob o argumento de que as condições de caráter pessoal, no caso, são elementares do tipo, assim, elas se comunicam a terceiros (artigo 30 do Código Penal).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1.3. – Sujeito passivo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é aquele que está nascendo ou o recém-nascido, quando possuírem vida. A prova da vida deve ocorrer através de exame pericial, pelas </w:t>
      </w:r>
      <w:proofErr w:type="spellStart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docimasias</w:t>
      </w:r>
      <w:proofErr w:type="spellEnd"/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respiratórias e não respiratórias.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1.4. - Elemento subjetivo: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 É o dolo. Por não prever a norma penal modalidade de infanticídio culposo, a autora só responderá pela prática de homicídio culposo.</w:t>
      </w:r>
    </w:p>
    <w:p w:rsidR="00820BA2" w:rsidRPr="00763928" w:rsidRDefault="00820BA2" w:rsidP="007228D1">
      <w:pPr>
        <w:shd w:val="clear" w:color="auto" w:fill="FEFDF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6392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1.5. – Consumação: </w:t>
      </w:r>
      <w:r w:rsidRPr="00763928">
        <w:rPr>
          <w:rFonts w:ascii="Times New Roman" w:eastAsia="Times New Roman" w:hAnsi="Times New Roman" w:cs="Times New Roman"/>
          <w:sz w:val="20"/>
          <w:szCs w:val="20"/>
          <w:lang w:eastAsia="pt-BR"/>
        </w:rPr>
        <w:t>O crime se consuma com a morte da vítima, admitindo-se a tentativa quando o óbito não sobrevém por circunstâncias alheias à vontade do autor.</w:t>
      </w:r>
      <w:proofErr w:type="gramStart"/>
      <w:r w:rsidR="000E2159" w:rsidRPr="00763928">
        <w:rPr>
          <w:rStyle w:val="Refde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1"/>
      </w:r>
      <w:proofErr w:type="gramEnd"/>
    </w:p>
    <w:p w:rsidR="00820BA2" w:rsidRDefault="00820BA2" w:rsidP="007228D1">
      <w:pPr>
        <w:shd w:val="clear" w:color="auto" w:fill="FEFDFA"/>
        <w:spacing w:after="0" w:line="273" w:lineRule="atLeast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5F3F" w:rsidRPr="008B5F3F" w:rsidRDefault="008B5F3F" w:rsidP="008B5F3F">
      <w:pPr>
        <w:shd w:val="clear" w:color="auto" w:fill="FEFDFA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F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do </w:t>
      </w:r>
      <w:r w:rsidR="00820BA2" w:rsidRPr="008B5F3F">
        <w:rPr>
          <w:rFonts w:ascii="Times New Roman" w:eastAsia="Times New Roman" w:hAnsi="Times New Roman" w:cs="Times New Roman"/>
          <w:sz w:val="24"/>
          <w:szCs w:val="24"/>
          <w:lang w:eastAsia="pt-BR"/>
        </w:rPr>
        <w:t>homicídio</w:t>
      </w:r>
      <w:r w:rsidRPr="008B5F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temos: </w:t>
      </w:r>
    </w:p>
    <w:p w:rsidR="008B5F3F" w:rsidRPr="008B5F3F" w:rsidRDefault="008B5F3F" w:rsidP="008B5F3F">
      <w:pPr>
        <w:shd w:val="clear" w:color="auto" w:fill="FEFDFA"/>
        <w:spacing w:before="240" w:after="0" w:line="273" w:lineRule="atLeast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5F3F">
        <w:rPr>
          <w:rFonts w:ascii="Times" w:hAnsi="Times" w:cs="Times"/>
          <w:b/>
          <w:bCs/>
          <w:sz w:val="20"/>
          <w:szCs w:val="20"/>
          <w:shd w:val="clear" w:color="auto" w:fill="FEFDFA"/>
        </w:rPr>
        <w:t>Homicídio simples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B5F3F">
        <w:rPr>
          <w:rFonts w:ascii="Times" w:hAnsi="Times" w:cs="Times"/>
          <w:sz w:val="20"/>
          <w:szCs w:val="20"/>
          <w:shd w:val="clear" w:color="auto" w:fill="FEFDFA"/>
        </w:rPr>
        <w:t>Art</w:t>
      </w:r>
      <w:proofErr w:type="spellEnd"/>
      <w:r w:rsidRPr="008B5F3F">
        <w:rPr>
          <w:rFonts w:ascii="Times" w:hAnsi="Times" w:cs="Times"/>
          <w:sz w:val="20"/>
          <w:szCs w:val="20"/>
          <w:shd w:val="clear" w:color="auto" w:fill="FEFDFA"/>
        </w:rPr>
        <w:t xml:space="preserve"> 121. Matar </w:t>
      </w:r>
      <w:r w:rsidR="00820BA2" w:rsidRPr="008B5F3F">
        <w:rPr>
          <w:rFonts w:ascii="Times" w:hAnsi="Times" w:cs="Times"/>
          <w:sz w:val="20"/>
          <w:szCs w:val="20"/>
          <w:shd w:val="clear" w:color="auto" w:fill="FEFDFA"/>
        </w:rPr>
        <w:t>alguém</w:t>
      </w:r>
      <w:r w:rsidRPr="008B5F3F">
        <w:rPr>
          <w:rFonts w:ascii="Times" w:hAnsi="Times" w:cs="Times"/>
          <w:sz w:val="20"/>
          <w:szCs w:val="20"/>
          <w:shd w:val="clear" w:color="auto" w:fill="FEFDFA"/>
        </w:rPr>
        <w:t>:</w:t>
      </w:r>
      <w:r w:rsidRPr="008B5F3F">
        <w:rPr>
          <w:rFonts w:ascii="Arial" w:hAnsi="Arial" w:cs="Arial"/>
          <w:sz w:val="20"/>
          <w:szCs w:val="20"/>
        </w:rPr>
        <w:br/>
      </w:r>
      <w:r w:rsidRPr="008B5F3F">
        <w:rPr>
          <w:rFonts w:ascii="Times" w:hAnsi="Times" w:cs="Times"/>
          <w:sz w:val="20"/>
          <w:szCs w:val="20"/>
          <w:shd w:val="clear" w:color="auto" w:fill="FEFDFA"/>
        </w:rPr>
        <w:t>Pena - reclusão, de seis a vinte anos.</w:t>
      </w:r>
    </w:p>
    <w:p w:rsidR="008B5F3F" w:rsidRDefault="008B5F3F" w:rsidP="00820BA2">
      <w:pPr>
        <w:spacing w:before="24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Visto isso, temos que os dois crimes possuem uma clara diferença, entende-se que o </w:t>
      </w:r>
      <w:r w:rsidR="00820BA2">
        <w:rPr>
          <w:rFonts w:ascii="Times New Roman" w:hAnsi="Times New Roman" w:cs="Times New Roman"/>
          <w:sz w:val="24"/>
          <w:szCs w:val="24"/>
        </w:rPr>
        <w:t>homicídio</w:t>
      </w:r>
      <w:r>
        <w:rPr>
          <w:rFonts w:ascii="Times New Roman" w:hAnsi="Times New Roman" w:cs="Times New Roman"/>
          <w:sz w:val="24"/>
          <w:szCs w:val="24"/>
        </w:rPr>
        <w:t xml:space="preserve"> pode ser praticado tanto na forma culposa quanto na forma dolosa, sendo</w:t>
      </w:r>
      <w:r w:rsidR="00820BA2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nessa ultima</w:t>
      </w:r>
      <w:r w:rsidR="00820BA2">
        <w:rPr>
          <w:rFonts w:ascii="Times New Roman" w:hAnsi="Times New Roman" w:cs="Times New Roman"/>
          <w:sz w:val="24"/>
          <w:szCs w:val="24"/>
        </w:rPr>
        <w:t xml:space="preserve"> podem existir varias motivações para a prática do crime, tudo isso claro que o a gente estaria em pleno juízo. Motivos esses que seriam </w:t>
      </w:r>
      <w:r w:rsidR="00820BA2" w:rsidRPr="00820BA2">
        <w:rPr>
          <w:rFonts w:ascii="Times New Roman" w:hAnsi="Times New Roman" w:cs="Times New Roman"/>
          <w:sz w:val="24"/>
          <w:szCs w:val="24"/>
          <w:shd w:val="clear" w:color="auto" w:fill="FFFFFF"/>
        </w:rPr>
        <w:t>fútil, cruel, torpe (vingança ou racismo) ou para acobertar outro crime.</w:t>
      </w:r>
    </w:p>
    <w:p w:rsidR="00820BA2" w:rsidRDefault="00820BA2" w:rsidP="00820BA2">
      <w:pPr>
        <w:spacing w:before="24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passo que o infanticídio seria o crime praticado somente pela mãe sob o estado puerperal, estado esse que ocorre imediatamente após o parto ou algum tempo depois, tempos esse que não pode ser estendido uma vez que caracterizaria de cara o homicídio, porém, existem divergências a respeito desse lapso temporal. Ocorre que a mãe que se encontra nesse estado pode apresentar </w:t>
      </w:r>
      <w:r w:rsidR="00273B70">
        <w:rPr>
          <w:rFonts w:ascii="Times New Roman" w:hAnsi="Times New Roman" w:cs="Times New Roman"/>
          <w:sz w:val="24"/>
          <w:szCs w:val="24"/>
          <w:shd w:val="clear" w:color="auto" w:fill="FFFFFF"/>
        </w:rPr>
        <w:t>diversos sintomas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como uma depressão, ou a recusa de amamentar seu filho, ou se alimentar, até o ponto mais critico que seria matar a criança. Nesse caso, caracteriza-se infanticídio quando a mãe apresenta distúrbios psiquiátricos com um laudo que comprove o que realmente aconteceu e porque, uma vez que a influencia do estado puerperal influencia diretamente na classificação do crime e consequentemente na aplicação da pena.</w:t>
      </w:r>
    </w:p>
    <w:p w:rsidR="00273B70" w:rsidRDefault="00273B70" w:rsidP="00820BA2">
      <w:pPr>
        <w:spacing w:before="24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Nesse sentido preleciona </w:t>
      </w:r>
      <w:r w:rsidRPr="00273B70">
        <w:rPr>
          <w:rFonts w:ascii="Times New Roman" w:hAnsi="Times New Roman" w:cs="Times New Roman"/>
          <w:sz w:val="24"/>
          <w:szCs w:val="24"/>
          <w:shd w:val="clear" w:color="auto" w:fill="FFFFFF"/>
        </w:rPr>
        <w:t>Fernando de Almeida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73B70" w:rsidRDefault="00273B70" w:rsidP="00273B70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3B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No homicídio </w:t>
      </w:r>
      <w:proofErr w:type="gramStart"/>
      <w:r w:rsidRPr="00273B70">
        <w:rPr>
          <w:rFonts w:ascii="Times New Roman" w:hAnsi="Times New Roman" w:cs="Times New Roman"/>
          <w:sz w:val="20"/>
          <w:szCs w:val="20"/>
          <w:shd w:val="clear" w:color="auto" w:fill="FFFFFF"/>
        </w:rPr>
        <w:t>via de regra</w:t>
      </w:r>
      <w:proofErr w:type="gramEnd"/>
      <w:r w:rsidRPr="00273B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o sujeito ativo elimina a vida de um rival ou desafeto, ou mesmo de pessoa que até então lhe era estranha e desconhecida, pelos mais variados motivos. Já no infanticídio, é a própria mãe, contrariando os impulsos da natureza, olvidando e desdenhando qualquer sentimento de ternura, desvelo, afeto e proteção que deveria nutrir pelo ser que gerou em suas entranhas, quem o elimina, dirigindo o ódio contra ser indefeso, frágil e desprotegido, carne de sua carne, sangue do seu </w:t>
      </w:r>
      <w:proofErr w:type="gramStart"/>
      <w:r w:rsidRPr="00273B70">
        <w:rPr>
          <w:rFonts w:ascii="Times New Roman" w:hAnsi="Times New Roman" w:cs="Times New Roman"/>
          <w:sz w:val="20"/>
          <w:szCs w:val="20"/>
          <w:shd w:val="clear" w:color="auto" w:fill="FFFFFF"/>
        </w:rPr>
        <w:t>sangue.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273B70">
        <w:rPr>
          <w:rFonts w:ascii="Times New Roman" w:hAnsi="Times New Roman" w:cs="Times New Roman"/>
          <w:sz w:val="20"/>
          <w:szCs w:val="20"/>
          <w:shd w:val="clear" w:color="auto" w:fill="FFFFFF"/>
        </w:rPr>
        <w:t>1995, p. 233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273B70" w:rsidRPr="00273B70" w:rsidRDefault="00273B70" w:rsidP="00C951FF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 antes de qualquer predefinição, devem-se esclarecer os conceitos e </w:t>
      </w:r>
      <w:r w:rsidR="00C951FF">
        <w:rPr>
          <w:rFonts w:ascii="Times New Roman" w:hAnsi="Times New Roman" w:cs="Times New Roman"/>
          <w:sz w:val="24"/>
          <w:szCs w:val="24"/>
        </w:rPr>
        <w:t xml:space="preserve">definições de cada tipo de crime, para que sejam evitados equívocos </w:t>
      </w:r>
      <w:r w:rsidR="00FE226A">
        <w:rPr>
          <w:rFonts w:ascii="Times New Roman" w:hAnsi="Times New Roman" w:cs="Times New Roman"/>
          <w:sz w:val="24"/>
          <w:szCs w:val="24"/>
        </w:rPr>
        <w:t xml:space="preserve">e que pessoas sejam condenadas por tipos penais diferentes daqueles que elas realmente cometeram. É </w:t>
      </w:r>
      <w:proofErr w:type="gramStart"/>
      <w:r w:rsidR="00FE226A">
        <w:rPr>
          <w:rFonts w:ascii="Times New Roman" w:hAnsi="Times New Roman" w:cs="Times New Roman"/>
          <w:sz w:val="24"/>
          <w:szCs w:val="24"/>
        </w:rPr>
        <w:t>necessário a comprovação do estado puerperal</w:t>
      </w:r>
      <w:proofErr w:type="gramEnd"/>
      <w:r w:rsidR="00FE226A">
        <w:rPr>
          <w:rFonts w:ascii="Times New Roman" w:hAnsi="Times New Roman" w:cs="Times New Roman"/>
          <w:sz w:val="24"/>
          <w:szCs w:val="24"/>
        </w:rPr>
        <w:t xml:space="preserve"> para a classificação do infanticídio, assim como as características que compõe o homicídio propriamente dito.</w:t>
      </w:r>
    </w:p>
    <w:p w:rsidR="008C28FA" w:rsidRPr="008C28FA" w:rsidRDefault="008C28FA" w:rsidP="00C951F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43B8" w:rsidRPr="00F443B8" w:rsidRDefault="00DF46F6" w:rsidP="00594E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093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044" w:rsidRPr="00F443B8">
        <w:rPr>
          <w:rFonts w:ascii="Times New Roman" w:hAnsi="Times New Roman" w:cs="Times New Roman"/>
          <w:b/>
          <w:sz w:val="24"/>
          <w:szCs w:val="24"/>
        </w:rPr>
        <w:t>RESPEITO À DIVERSIDADE E A GARANTIA DOS DIREITOS HUMANOS</w:t>
      </w:r>
    </w:p>
    <w:p w:rsidR="00F443B8" w:rsidRDefault="00F443B8" w:rsidP="0041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Sabendo do que se trata o </w:t>
      </w:r>
      <w:r w:rsidR="000E61DC">
        <w:rPr>
          <w:rFonts w:ascii="Times New Roman" w:hAnsi="Times New Roman" w:cs="Times New Roman"/>
          <w:sz w:val="24"/>
          <w:szCs w:val="24"/>
        </w:rPr>
        <w:t>infanticídio indígena, devemos agora explorar os pontos a serem discutidos, trazendo a tona os pontos pros e contra.</w:t>
      </w:r>
    </w:p>
    <w:p w:rsidR="000E61DC" w:rsidRDefault="000E61DC" w:rsidP="0041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em dia os tempos são outros e temos uma mobilidade de costumes, sendo assim não é possível dizer que nenhuma cultura seja tão forte que não possa ser modificada, principalmente quando se trata de um direito fundamental que está sendo violado.</w:t>
      </w:r>
    </w:p>
    <w:p w:rsidR="000E61DC" w:rsidRDefault="000E61DC" w:rsidP="00186DC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uma minoria de antropólogos defende o relativismo da </w:t>
      </w:r>
      <w:r w:rsidR="004147DC">
        <w:rPr>
          <w:rFonts w:ascii="Times New Roman" w:hAnsi="Times New Roman" w:cs="Times New Roman"/>
          <w:sz w:val="24"/>
          <w:szCs w:val="24"/>
        </w:rPr>
        <w:t>cultura</w:t>
      </w:r>
      <w:r>
        <w:rPr>
          <w:rFonts w:ascii="Times New Roman" w:hAnsi="Times New Roman" w:cs="Times New Roman"/>
          <w:sz w:val="24"/>
          <w:szCs w:val="24"/>
        </w:rPr>
        <w:t>, sendo que o índio, assim como qualquer outra pessoa, é protegido pelo ordenamento e possui todo o direito a vida.</w:t>
      </w:r>
      <w:r w:rsidR="00186DCA">
        <w:rPr>
          <w:rFonts w:ascii="Times New Roman" w:hAnsi="Times New Roman" w:cs="Times New Roman"/>
          <w:sz w:val="24"/>
          <w:szCs w:val="24"/>
        </w:rPr>
        <w:t xml:space="preserve"> Acerca do tema vale ressaltar que de acordo com </w:t>
      </w:r>
      <w:r w:rsidR="00186DCA" w:rsidRPr="00186DCA">
        <w:rPr>
          <w:rFonts w:ascii="Times New Roman" w:hAnsi="Times New Roman" w:cs="Times New Roman"/>
          <w:sz w:val="24"/>
          <w:szCs w:val="24"/>
        </w:rPr>
        <w:t>Convenção nº 169 da Organização Internacional do Trabalho</w:t>
      </w:r>
    </w:p>
    <w:p w:rsidR="00186DCA" w:rsidRPr="00186DCA" w:rsidRDefault="00186DCA" w:rsidP="00186DC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Artigo 2º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 xml:space="preserve">1. Os governos deverão assumir a responsabilidade de </w:t>
      </w:r>
      <w:proofErr w:type="gramStart"/>
      <w:r w:rsidRPr="00186DCA">
        <w:rPr>
          <w:rFonts w:ascii="Times New Roman" w:hAnsi="Times New Roman" w:cs="Times New Roman"/>
          <w:sz w:val="20"/>
          <w:szCs w:val="20"/>
        </w:rPr>
        <w:t>desenvolver,</w:t>
      </w:r>
      <w:proofErr w:type="gramEnd"/>
      <w:r w:rsidRPr="00186DCA">
        <w:rPr>
          <w:rFonts w:ascii="Times New Roman" w:hAnsi="Times New Roman" w:cs="Times New Roman"/>
          <w:sz w:val="20"/>
          <w:szCs w:val="20"/>
        </w:rPr>
        <w:t>com a participação dos povos interessados, uma ação coordenada e sistemática com vistas a proteger os direitos desses povos e a garantir o respeito pela sua integridade.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2. Essa ação deverá incluir medidas: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a) que assegurem aos membros desses povos o gozo, em condições de igualdade, dos direitos e oportunidades que a legislação nacional outorga aos demais membros da população;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b) que promovam a plena efetividade dos direitos sociais, econômicos e culturais desses povos, respeitando a sua identidade social e cultural, os seus costumes e tradições, e as suas institui</w:t>
      </w:r>
      <w:r>
        <w:rPr>
          <w:rFonts w:ascii="Times New Roman" w:hAnsi="Times New Roman" w:cs="Times New Roman"/>
          <w:sz w:val="20"/>
          <w:szCs w:val="20"/>
        </w:rPr>
        <w:t>ções;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 xml:space="preserve">c) que ajudem os membros dos povos interessados a eliminar </w:t>
      </w:r>
      <w:proofErr w:type="gramStart"/>
      <w:r w:rsidRPr="00186DCA">
        <w:rPr>
          <w:rFonts w:ascii="Times New Roman" w:hAnsi="Times New Roman" w:cs="Times New Roman"/>
          <w:sz w:val="20"/>
          <w:szCs w:val="20"/>
        </w:rPr>
        <w:t>as diferenças sócio</w:t>
      </w:r>
      <w:proofErr w:type="gramEnd"/>
      <w:r w:rsidRPr="00186DCA">
        <w:rPr>
          <w:rFonts w:ascii="Times New Roman" w:hAnsi="Times New Roman" w:cs="Times New Roman"/>
          <w:sz w:val="20"/>
          <w:szCs w:val="20"/>
        </w:rPr>
        <w:t xml:space="preserve"> - econômicas que possam existir entre os membros indígenas e os </w:t>
      </w:r>
      <w:r w:rsidRPr="00186DCA">
        <w:rPr>
          <w:rFonts w:ascii="Times New Roman" w:hAnsi="Times New Roman" w:cs="Times New Roman"/>
          <w:sz w:val="20"/>
          <w:szCs w:val="20"/>
        </w:rPr>
        <w:lastRenderedPageBreak/>
        <w:t>demais membros da comunidade nacional, de maneira compatível com suas aspirações e formas de vida.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Artigo 3º</w:t>
      </w:r>
    </w:p>
    <w:p w:rsidR="00186DCA" w:rsidRP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1. Os povos indígenas e tribais deverão gozar plenamente dos direitos humanos e liberdades fundamentais, sem obstáculos nem discriminação. As disposições desta Convenção serão aplicadas sem discriminação aos homens e mulheres desses povos.</w:t>
      </w:r>
    </w:p>
    <w:p w:rsidR="00186DCA" w:rsidRDefault="00186DCA" w:rsidP="007228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6DCA">
        <w:rPr>
          <w:rFonts w:ascii="Times New Roman" w:hAnsi="Times New Roman" w:cs="Times New Roman"/>
          <w:sz w:val="20"/>
          <w:szCs w:val="20"/>
        </w:rPr>
        <w:t>2. Não deverá ser empregada nenhuma forma de força ou de coerção que viole os direitos humanos e as liberdades fundamentais dos povos interessados, inclusive os direitos contidos na presente Convenção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6DCA" w:rsidRPr="00186DCA" w:rsidRDefault="00186DCA" w:rsidP="00186DC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77094" w:rsidRDefault="000E61DC" w:rsidP="004147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caso, a solução poderá ser única</w:t>
      </w:r>
      <w:r w:rsidR="004147D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tão somente o diálogo, a informação, segundo Bruno Ribeiro é a solução.</w:t>
      </w:r>
      <w:r w:rsidR="00C77094">
        <w:rPr>
          <w:rFonts w:ascii="Times New Roman" w:hAnsi="Times New Roman" w:cs="Times New Roman"/>
          <w:sz w:val="24"/>
          <w:szCs w:val="24"/>
        </w:rPr>
        <w:t xml:space="preserve"> De acordo com Paulo </w:t>
      </w:r>
      <w:proofErr w:type="spellStart"/>
      <w:r w:rsidR="00C77094">
        <w:rPr>
          <w:rFonts w:ascii="Times New Roman" w:hAnsi="Times New Roman" w:cs="Times New Roman"/>
          <w:sz w:val="24"/>
          <w:szCs w:val="24"/>
        </w:rPr>
        <w:t>Bonavides</w:t>
      </w:r>
      <w:proofErr w:type="spellEnd"/>
    </w:p>
    <w:p w:rsidR="00C77094" w:rsidRDefault="00C77094" w:rsidP="00C77094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770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direito à diversidade cultural é uma garantia concedida a determinados grupos culturalmente diferenciados de que suas tradições, crenças, e costumes possam ser preservados e protegidos frente a movimentos de </w:t>
      </w:r>
      <w:proofErr w:type="spellStart"/>
      <w:r w:rsidRPr="00C77094">
        <w:rPr>
          <w:rFonts w:ascii="Times New Roman" w:hAnsi="Times New Roman" w:cs="Times New Roman"/>
          <w:sz w:val="20"/>
          <w:szCs w:val="20"/>
          <w:shd w:val="clear" w:color="auto" w:fill="FFFFFF"/>
        </w:rPr>
        <w:t>interculturalidade</w:t>
      </w:r>
      <w:proofErr w:type="spellEnd"/>
      <w:r w:rsidRPr="00C77094">
        <w:rPr>
          <w:rFonts w:ascii="Times New Roman" w:hAnsi="Times New Roman" w:cs="Times New Roman"/>
          <w:sz w:val="20"/>
          <w:szCs w:val="20"/>
          <w:shd w:val="clear" w:color="auto" w:fill="FFFFFF"/>
        </w:rPr>
        <w:t>, ou seja, ninguém pode ser obrigado a abster-se de possuir suas próprias tradições, crenças e costumes, ou mesmo de ser obrigado a aderir às tradições, crenças e costumes de outros grupos</w:t>
      </w:r>
      <w:r w:rsidR="0033304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63928" w:rsidRDefault="00763928" w:rsidP="00763928">
      <w:pPr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Viso isso </w:t>
      </w:r>
      <w:proofErr w:type="gramStart"/>
      <w:r w:rsidRP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>entende-se</w:t>
      </w:r>
      <w:proofErr w:type="gramEnd"/>
      <w:r w:rsidRP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>aa</w:t>
      </w:r>
      <w:proofErr w:type="spellEnd"/>
      <w:r w:rsidRP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diversidade cultural e enorme, e deve ser respeitada, pois ninguém será obrigado a aderir cultura alheia, nem tampouco poderá ter seus direitos desrespeitados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E226A" w:rsidRDefault="00FE226A" w:rsidP="00C77094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802D9" w:rsidRDefault="00FE226A" w:rsidP="004147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proofErr w:type="gramEnd"/>
      <w:r w:rsidR="00093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E226A">
        <w:rPr>
          <w:rFonts w:ascii="Times New Roman" w:hAnsi="Times New Roman" w:cs="Times New Roman"/>
          <w:b/>
          <w:sz w:val="24"/>
          <w:szCs w:val="24"/>
        </w:rPr>
        <w:t>DO IMPACTO GERADO A SOCIEDADE ACERCA DO TEMA</w:t>
      </w:r>
    </w:p>
    <w:p w:rsidR="00FE226A" w:rsidRDefault="0014048F" w:rsidP="0014048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sabido que os povos indígenas são os “primeiros” habitantes do nosso país, e devido a isso, encontramos ainda hoje grande influencia da sua cultura em nossas vidas. Por conta da diversidade cultural existente,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buscou-se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maneiras de proteger e resguardar esses povos, com toda sua cultura e costumes que eles traziam consigo de seus ancestrais. Vale ressaltar que existem órgãos especializados na função de proteção do índio a fim da preservação da cultura.</w:t>
      </w:r>
    </w:p>
    <w:p w:rsidR="0014048F" w:rsidRDefault="0014048F" w:rsidP="0014048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alguns costumes de determinadas tribos indígenas acabam por chocar a sociedade que vive sob um ordenamento especifico, é o caso do infanticídio indígena, que segundo a ótica da sociedade é uma violação dos direitos humanos assim como acaba por ferir gravemente as leis do nosso ordenamento jurídico, pois essa espécie de “crime” não é </w:t>
      </w:r>
      <w:proofErr w:type="gramStart"/>
      <w:r>
        <w:rPr>
          <w:rFonts w:ascii="Times New Roman" w:hAnsi="Times New Roman" w:cs="Times New Roman"/>
          <w:sz w:val="24"/>
          <w:szCs w:val="24"/>
        </w:rPr>
        <w:t>tratado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tal e por tanto não é punido e nem impedido de ser realizado. Existe</w:t>
      </w:r>
      <w:r w:rsidR="00186DCA">
        <w:rPr>
          <w:rFonts w:ascii="Times New Roman" w:hAnsi="Times New Roman" w:cs="Times New Roman"/>
          <w:sz w:val="24"/>
          <w:szCs w:val="24"/>
        </w:rPr>
        <w:t>, portanto</w:t>
      </w:r>
      <w:r>
        <w:rPr>
          <w:rFonts w:ascii="Times New Roman" w:hAnsi="Times New Roman" w:cs="Times New Roman"/>
          <w:sz w:val="24"/>
          <w:szCs w:val="24"/>
        </w:rPr>
        <w:t xml:space="preserve"> discussão acerca do tema, ao que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violação dos direitos humanos e ao respeito da diversidade cultural. </w:t>
      </w:r>
    </w:p>
    <w:p w:rsidR="0014048F" w:rsidRPr="0014048F" w:rsidRDefault="0014048F" w:rsidP="0014048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sociedade nesse sentido, não aceita</w:t>
      </w:r>
      <w:r w:rsidR="006E7A34">
        <w:rPr>
          <w:rFonts w:ascii="Times New Roman" w:hAnsi="Times New Roman" w:cs="Times New Roman"/>
          <w:sz w:val="24"/>
          <w:szCs w:val="24"/>
        </w:rPr>
        <w:t xml:space="preserve"> a violação dos direitos h</w:t>
      </w:r>
      <w:r w:rsidR="00186DCA">
        <w:rPr>
          <w:rFonts w:ascii="Times New Roman" w:hAnsi="Times New Roman" w:cs="Times New Roman"/>
          <w:sz w:val="24"/>
          <w:szCs w:val="24"/>
        </w:rPr>
        <w:t>umanos</w:t>
      </w:r>
      <w:r w:rsidR="006E7A34">
        <w:rPr>
          <w:rFonts w:ascii="Times New Roman" w:hAnsi="Times New Roman" w:cs="Times New Roman"/>
          <w:sz w:val="24"/>
          <w:szCs w:val="24"/>
        </w:rPr>
        <w:t xml:space="preserve"> sem que haja ne</w:t>
      </w:r>
      <w:r w:rsidR="00186DCA">
        <w:rPr>
          <w:rFonts w:ascii="Times New Roman" w:hAnsi="Times New Roman" w:cs="Times New Roman"/>
          <w:sz w:val="24"/>
          <w:szCs w:val="24"/>
        </w:rPr>
        <w:t>n</w:t>
      </w:r>
      <w:r w:rsidR="006E7A34">
        <w:rPr>
          <w:rFonts w:ascii="Times New Roman" w:hAnsi="Times New Roman" w:cs="Times New Roman"/>
          <w:sz w:val="24"/>
          <w:szCs w:val="24"/>
        </w:rPr>
        <w:t>huma sanção</w:t>
      </w:r>
      <w:r w:rsidR="00FC4044">
        <w:rPr>
          <w:rFonts w:ascii="Times New Roman" w:hAnsi="Times New Roman" w:cs="Times New Roman"/>
          <w:sz w:val="24"/>
          <w:szCs w:val="24"/>
        </w:rPr>
        <w:t>, uma vez que as leis existem e estão positivadas para serem cumpridas.</w:t>
      </w:r>
    </w:p>
    <w:p w:rsidR="00A802D9" w:rsidRDefault="00FE226A" w:rsidP="004147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proofErr w:type="gramEnd"/>
      <w:r w:rsidR="00093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02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CONSIDERAÇÕES FINAIS</w:t>
      </w:r>
    </w:p>
    <w:p w:rsidR="00A802D9" w:rsidRDefault="00FC4044" w:rsidP="00FC404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Como falado em todo o trabalho</w:t>
      </w:r>
      <w:r w:rsidR="00DC4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 prá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tica do infanticídio indígena é antes de tudo uma violação dos direitos humanos resguardados à sociedade. E nesse sentido não há o que se discutir quanto a sua legalidade</w:t>
      </w:r>
      <w:r w:rsidR="00DC488A">
        <w:rPr>
          <w:rFonts w:ascii="Times New Roman" w:hAnsi="Times New Roman" w:cs="Times New Roman"/>
          <w:sz w:val="24"/>
          <w:szCs w:val="24"/>
          <w:shd w:val="clear" w:color="auto" w:fill="FFFFFF"/>
        </w:rPr>
        <w:t>. Apesar de termos entidades protetora dos índios e de suas culturas, sabemos que em sua maioria eles são pessoas civilizadas capazes de serem submetidos ao mesmo ordenamento que o resto da sociedade.</w:t>
      </w:r>
    </w:p>
    <w:p w:rsidR="00DC488A" w:rsidRDefault="00DC488A" w:rsidP="00FC404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sentido é possível observar a grande necessidade de se relativizar esse tipo de cultura existente, onde há pratica explicita de crime e de quebra do ordenamento. Culturas são construídas a partir de pontos de vistas e esses são constantemente modificados </w:t>
      </w:r>
      <w:r w:rsidR="00737CF0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medida que se alimentam de informação</w:t>
      </w:r>
      <w:r w:rsidR="00737C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7CF0" w:rsidRDefault="00737CF0" w:rsidP="00FC404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isso, pode-se afirmar que a pratica deste ato citado não é mais aceita pelo fato das inúmeras razões já apresentadas, e assim como devemos respeito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culturas alheias, o índios também devem se enquadrar a sociedade, a fim de que haja bom senso e não hajam atritos referente aos choques culturais.</w:t>
      </w:r>
    </w:p>
    <w:p w:rsidR="00737CF0" w:rsidRDefault="00737CF0" w:rsidP="00FC404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763928">
        <w:rPr>
          <w:rFonts w:ascii="Times New Roman" w:hAnsi="Times New Roman" w:cs="Times New Roman"/>
          <w:sz w:val="24"/>
          <w:szCs w:val="24"/>
          <w:shd w:val="clear" w:color="auto" w:fill="FFFFFF"/>
        </w:rPr>
        <w:t>necessária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sobretudo a intervenção do Estado, no tocante da criação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politicas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proteção, educação a fim de que haja de fato uma espécie de transação cultural, pois o direito da criança que é vitima, é um direito comum como de qualquer outra pessoa, e por esse motivo não pode ser violado, e deve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sobretudo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protegido.</w:t>
      </w:r>
    </w:p>
    <w:p w:rsidR="00737CF0" w:rsidRPr="00FC4044" w:rsidRDefault="00737CF0" w:rsidP="00FC404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respeito e o dialogo de ambas as partes é sem sombra de duvidas a melhor saída para o conflito, visando o interesse e bem estar de todos, conceituando e esclarecendo do que se trata cada pratica, e o </w:t>
      </w:r>
      <w:r w:rsidR="00EC2B54">
        <w:rPr>
          <w:rFonts w:ascii="Times New Roman" w:hAnsi="Times New Roman" w:cs="Times New Roman"/>
          <w:sz w:val="24"/>
          <w:szCs w:val="24"/>
          <w:shd w:val="clear" w:color="auto" w:fill="FFFFFF"/>
        </w:rPr>
        <w:t>porquê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todos somos sujeitos de direitos e de que maneira esses direitos são preservados e assegurados.</w:t>
      </w:r>
    </w:p>
    <w:p w:rsidR="00A802D9" w:rsidRDefault="00A802D9" w:rsidP="00705B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4044" w:rsidRDefault="00FC4044" w:rsidP="00A80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4044" w:rsidRDefault="00FC4044" w:rsidP="00A80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28D1" w:rsidRDefault="007228D1" w:rsidP="00A80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_GoBack"/>
      <w:bookmarkEnd w:id="1"/>
    </w:p>
    <w:p w:rsidR="004147DC" w:rsidRPr="00705B5A" w:rsidRDefault="004147DC" w:rsidP="00A80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5B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REFERENCIAS</w:t>
      </w:r>
    </w:p>
    <w:p w:rsidR="00705B5A" w:rsidRPr="005E374B" w:rsidRDefault="00705B5A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Constituição (1988). </w:t>
      </w:r>
      <w:r w:rsidRPr="005E3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Constituição da República Federativa do Brasil</w:t>
      </w: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Brasília, DF, </w:t>
      </w:r>
      <w:proofErr w:type="gramStart"/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Senado,</w:t>
      </w:r>
      <w:proofErr w:type="gramEnd"/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1998.</w:t>
      </w:r>
    </w:p>
    <w:p w:rsidR="00A802D9" w:rsidRDefault="00A802D9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7DC" w:rsidRPr="005E374B" w:rsidRDefault="002C554E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BONAVIDES, Paulo. </w:t>
      </w:r>
      <w:r w:rsidRPr="005E3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Curso de Direito Constitucional</w:t>
      </w: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Malheiros, 2008.</w:t>
      </w:r>
    </w:p>
    <w:p w:rsidR="00A802D9" w:rsidRDefault="00A802D9" w:rsidP="005E374B">
      <w:pPr>
        <w:spacing w:line="360" w:lineRule="auto"/>
        <w:jc w:val="both"/>
      </w:pPr>
    </w:p>
    <w:p w:rsidR="00A802D9" w:rsidRDefault="00EA5432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2C554E" w:rsidRPr="005E3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CHIRIBOGA, Oswaldo Ruiz</w:t>
        </w:r>
      </w:hyperlink>
      <w:r w:rsidR="002C554E"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C554E" w:rsidRPr="005E374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2C554E" w:rsidRPr="005E374B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direito à identidade cultural dos povos indígenas e das minorias nacionais:</w:t>
      </w:r>
      <w:r w:rsidR="002C554E" w:rsidRPr="005E374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2C554E" w:rsidRPr="005E374B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 olhar a partir do Sistema Interamericano</w:t>
      </w:r>
      <w:r w:rsidR="002C554E" w:rsidRPr="005E374B">
        <w:rPr>
          <w:rStyle w:val="article-title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C554E" w:rsidRPr="005E374B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2C554E" w:rsidRPr="005E374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Sur, Rev. int. </w:t>
      </w:r>
      <w:proofErr w:type="spellStart"/>
      <w:r w:rsidR="002C554E" w:rsidRPr="005E374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direitos</w:t>
      </w:r>
      <w:proofErr w:type="spellEnd"/>
      <w:r w:rsidR="002C554E" w:rsidRPr="005E374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human.</w:t>
      </w:r>
      <w:r w:rsidR="002C554E" w:rsidRPr="005E37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2C554E" w:rsidRPr="005E3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[online]. </w:t>
      </w:r>
      <w:r w:rsidR="002C554E" w:rsidRPr="003D1C70">
        <w:rPr>
          <w:rFonts w:ascii="Times New Roman" w:hAnsi="Times New Roman" w:cs="Times New Roman"/>
          <w:sz w:val="24"/>
          <w:szCs w:val="24"/>
          <w:shd w:val="clear" w:color="auto" w:fill="FFFFFF"/>
        </w:rPr>
        <w:t>2006, vol.3, n.5, pp.</w:t>
      </w:r>
      <w:proofErr w:type="gramStart"/>
      <w:r w:rsidR="002C554E" w:rsidRPr="003D1C70">
        <w:rPr>
          <w:rFonts w:ascii="Times New Roman" w:hAnsi="Times New Roman" w:cs="Times New Roman"/>
          <w:sz w:val="24"/>
          <w:szCs w:val="24"/>
          <w:shd w:val="clear" w:color="auto" w:fill="FFFFFF"/>
        </w:rPr>
        <w:t>42-69.</w:t>
      </w:r>
      <w:proofErr w:type="gramEnd"/>
      <w:r w:rsidR="002C554E" w:rsidRPr="003D1C70">
        <w:rPr>
          <w:rFonts w:ascii="Times New Roman" w:hAnsi="Times New Roman" w:cs="Times New Roman"/>
          <w:sz w:val="24"/>
          <w:szCs w:val="24"/>
          <w:shd w:val="clear" w:color="auto" w:fill="FFFFFF"/>
        </w:rPr>
        <w:t>ISSN 1983-3342.</w:t>
      </w:r>
      <w:r w:rsidR="002C554E"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 &lt;  </w:t>
      </w:r>
      <w:hyperlink r:id="rId10" w:history="1">
        <w:r w:rsidR="002C554E" w:rsidRPr="005E3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http://dx.doi.org/10.1590/S1806-64452006000200004</w:t>
        </w:r>
      </w:hyperlink>
      <w:r w:rsidR="002C554E"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.&gt; acesso em 19 de março de 2016.</w:t>
      </w:r>
    </w:p>
    <w:p w:rsidR="002C554E" w:rsidRPr="005E374B" w:rsidRDefault="002C554E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DECLARAÇÃO UNIVERSAL DOS DIREITOS HUMANOS. 1948. ONU.</w:t>
      </w:r>
    </w:p>
    <w:p w:rsidR="00A802D9" w:rsidRDefault="00EC2B54" w:rsidP="00EC2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Convenção nº 169 da Organização Internacional do Trabalho – OIT sobre Povos Indígenas e </w:t>
      </w:r>
      <w:proofErr w:type="gramStart"/>
      <w:r w:rsidRPr="00EC2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Tribais </w:t>
      </w:r>
      <w:r w:rsidRPr="00EC2B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C2B54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&lt;http://www.planalto.gov.br/ccivil_03/_ato2004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-2006/2004/decreto/d5051.htm&gt;. Acesso em 20 de abril de 2016</w:t>
      </w:r>
    </w:p>
    <w:p w:rsidR="00705B5A" w:rsidRPr="00EC2B54" w:rsidRDefault="00705B5A" w:rsidP="005E3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FEITOSA, Saulo Ferreira; TARDIVO, Carla </w:t>
      </w:r>
      <w:proofErr w:type="spellStart"/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Rúbia</w:t>
      </w:r>
      <w:proofErr w:type="spellEnd"/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Florêncio; CARVALHO, Samuel José de. </w:t>
      </w:r>
      <w:r w:rsidRPr="005E3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Bioética, cultura e infanticídio em comunidades indígenas brasileiras: o caso </w:t>
      </w:r>
      <w:proofErr w:type="spellStart"/>
      <w:r w:rsidRPr="005E3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Suruahá</w:t>
      </w:r>
      <w:proofErr w:type="spellEnd"/>
      <w:r w:rsidRPr="005E3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[monografia]</w:t>
      </w:r>
      <w:r w:rsidRPr="005E374B">
        <w:rPr>
          <w:rFonts w:ascii="Times New Roman" w:hAnsi="Times New Roman" w:cs="Times New Roman"/>
          <w:sz w:val="24"/>
          <w:szCs w:val="24"/>
          <w:shd w:val="clear" w:color="auto" w:fill="FFFFFF"/>
        </w:rPr>
        <w:t>. CORNELLI, Gabriele e GARRAFA, Volnei (orientadores). UNB. Brasília, 2006</w:t>
      </w:r>
      <w:r w:rsidRPr="005E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5B5A" w:rsidRPr="00EC2B54" w:rsidRDefault="00EC2B54" w:rsidP="00EC2B5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B54">
        <w:rPr>
          <w:rFonts w:ascii="Times New Roman" w:hAnsi="Times New Roman" w:cs="Times New Roman"/>
          <w:sz w:val="24"/>
          <w:szCs w:val="24"/>
        </w:rPr>
        <w:t>Infanticídio. Disponível em: &lt;</w:t>
      </w:r>
      <w:hyperlink r:id="rId11" w:history="1">
        <w:r w:rsidRPr="00EC2B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http://penalemresumo.blogspot.com.br/2010/06/art-123-infanticidio.html</w:t>
        </w:r>
      </w:hyperlink>
      <w:r w:rsidRPr="00EC2B54">
        <w:rPr>
          <w:rFonts w:ascii="Times New Roman" w:hAnsi="Times New Roman" w:cs="Times New Roman"/>
          <w:sz w:val="24"/>
          <w:szCs w:val="24"/>
        </w:rPr>
        <w:t xml:space="preserve">.&gt; Acesso em 27 de abril de </w:t>
      </w:r>
      <w:proofErr w:type="gramStart"/>
      <w:r w:rsidRPr="00EC2B54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8F2EBB" w:rsidRPr="005E374B" w:rsidRDefault="00132371" w:rsidP="005E3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4B">
        <w:rPr>
          <w:rFonts w:ascii="Times New Roman" w:hAnsi="Times New Roman" w:cs="Times New Roman"/>
          <w:sz w:val="24"/>
          <w:szCs w:val="24"/>
        </w:rPr>
        <w:t xml:space="preserve">RIBEIRO, Bruno. </w:t>
      </w:r>
      <w:r w:rsidRPr="005E374B">
        <w:rPr>
          <w:rFonts w:ascii="Times New Roman" w:hAnsi="Times New Roman" w:cs="Times New Roman"/>
          <w:b/>
          <w:sz w:val="24"/>
          <w:szCs w:val="24"/>
        </w:rPr>
        <w:t xml:space="preserve">Defendendo o </w:t>
      </w:r>
      <w:r w:rsidR="00EC2B54" w:rsidRPr="005E374B">
        <w:rPr>
          <w:rFonts w:ascii="Times New Roman" w:hAnsi="Times New Roman" w:cs="Times New Roman"/>
          <w:b/>
          <w:sz w:val="24"/>
          <w:szCs w:val="24"/>
        </w:rPr>
        <w:t>indefensável</w:t>
      </w:r>
      <w:r w:rsidRPr="005E374B">
        <w:rPr>
          <w:rFonts w:ascii="Times New Roman" w:hAnsi="Times New Roman" w:cs="Times New Roman"/>
          <w:b/>
          <w:sz w:val="24"/>
          <w:szCs w:val="24"/>
        </w:rPr>
        <w:t xml:space="preserve">: infanticídio indígena. </w:t>
      </w:r>
      <w:r w:rsidRPr="005E374B">
        <w:rPr>
          <w:rFonts w:ascii="Times New Roman" w:hAnsi="Times New Roman" w:cs="Times New Roman"/>
          <w:sz w:val="24"/>
          <w:szCs w:val="24"/>
        </w:rPr>
        <w:t>Disponível em: &lt;</w:t>
      </w:r>
      <w:hyperlink r:id="rId12" w:history="1">
        <w:r w:rsidR="008F2EBB" w:rsidRPr="005E3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https://pt.scribd.com/doc/304622942/Bruno-Ribeiro-Defendendo-o-Indefensavel</w:t>
        </w:r>
      </w:hyperlink>
      <w:r w:rsidRPr="005E374B">
        <w:rPr>
          <w:rFonts w:ascii="Times New Roman" w:hAnsi="Times New Roman" w:cs="Times New Roman"/>
          <w:sz w:val="24"/>
          <w:szCs w:val="24"/>
        </w:rPr>
        <w:t>&gt;</w:t>
      </w:r>
      <w:r w:rsidR="008F2EBB" w:rsidRPr="005E374B">
        <w:rPr>
          <w:rFonts w:ascii="Times New Roman" w:hAnsi="Times New Roman" w:cs="Times New Roman"/>
          <w:sz w:val="24"/>
          <w:szCs w:val="24"/>
        </w:rPr>
        <w:t xml:space="preserve"> acesso em 16 de março de </w:t>
      </w:r>
      <w:proofErr w:type="gramStart"/>
      <w:r w:rsidR="008F2EBB" w:rsidRPr="005E374B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8F2EBB" w:rsidRPr="000E77DF" w:rsidRDefault="008F2EBB" w:rsidP="005E374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2EBB" w:rsidRPr="00705B5A" w:rsidRDefault="008F2EBB" w:rsidP="005E374B">
      <w:pPr>
        <w:pStyle w:val="Ttulo1"/>
        <w:shd w:val="clear" w:color="auto" w:fill="FFFFFF"/>
        <w:spacing w:before="0" w:beforeAutospacing="0" w:after="225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705B5A">
        <w:rPr>
          <w:b w:val="0"/>
          <w:bCs w:val="0"/>
          <w:color w:val="000000"/>
          <w:sz w:val="24"/>
          <w:szCs w:val="24"/>
        </w:rPr>
        <w:t xml:space="preserve">SUZUKI, Márcia. </w:t>
      </w:r>
      <w:r w:rsidRPr="00705B5A">
        <w:rPr>
          <w:bCs w:val="0"/>
          <w:color w:val="000000"/>
          <w:sz w:val="24"/>
          <w:szCs w:val="24"/>
        </w:rPr>
        <w:t xml:space="preserve">Quebrando o silêncio um debate sobre o infanticídio nas comunidades indígenas do Brasil. </w:t>
      </w:r>
      <w:r w:rsidRPr="00705B5A">
        <w:rPr>
          <w:b w:val="0"/>
          <w:bCs w:val="0"/>
          <w:color w:val="000000"/>
          <w:sz w:val="24"/>
          <w:szCs w:val="24"/>
        </w:rPr>
        <w:t>2008.</w:t>
      </w:r>
    </w:p>
    <w:p w:rsidR="00737FC2" w:rsidRPr="00705B5A" w:rsidRDefault="00737FC2" w:rsidP="005E374B">
      <w:pPr>
        <w:pStyle w:val="Ttulo1"/>
        <w:shd w:val="clear" w:color="auto" w:fill="FFFFFF"/>
        <w:spacing w:before="0" w:beforeAutospacing="0" w:after="225" w:afterAutospacing="0" w:line="360" w:lineRule="auto"/>
        <w:jc w:val="both"/>
        <w:rPr>
          <w:bCs w:val="0"/>
          <w:color w:val="000000"/>
          <w:sz w:val="24"/>
          <w:szCs w:val="24"/>
        </w:rPr>
      </w:pPr>
      <w:r w:rsidRPr="00705B5A">
        <w:rPr>
          <w:b w:val="0"/>
          <w:bCs w:val="0"/>
          <w:color w:val="000000"/>
          <w:sz w:val="24"/>
          <w:szCs w:val="24"/>
        </w:rPr>
        <w:t xml:space="preserve">WIESER, Wanessa. </w:t>
      </w:r>
      <w:r w:rsidRPr="00705B5A">
        <w:rPr>
          <w:bCs w:val="0"/>
          <w:color w:val="000000"/>
          <w:sz w:val="24"/>
          <w:szCs w:val="24"/>
        </w:rPr>
        <w:t>Infanticídio nas comunidades indígenas no Brasil.</w:t>
      </w:r>
    </w:p>
    <w:sectPr w:rsidR="00737FC2" w:rsidRPr="00705B5A" w:rsidSect="008B0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8F" w:rsidRDefault="001B328F" w:rsidP="005E374B">
      <w:pPr>
        <w:spacing w:after="0" w:line="240" w:lineRule="auto"/>
      </w:pPr>
      <w:r>
        <w:separator/>
      </w:r>
    </w:p>
  </w:endnote>
  <w:endnote w:type="continuationSeparator" w:id="0">
    <w:p w:rsidR="001B328F" w:rsidRDefault="001B328F" w:rsidP="005E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8F" w:rsidRDefault="001B328F" w:rsidP="005E374B">
      <w:pPr>
        <w:spacing w:after="0" w:line="240" w:lineRule="auto"/>
      </w:pPr>
      <w:r>
        <w:separator/>
      </w:r>
    </w:p>
  </w:footnote>
  <w:footnote w:type="continuationSeparator" w:id="0">
    <w:p w:rsidR="001B328F" w:rsidRDefault="001B328F" w:rsidP="005E374B">
      <w:pPr>
        <w:spacing w:after="0" w:line="240" w:lineRule="auto"/>
      </w:pPr>
      <w:r>
        <w:continuationSeparator/>
      </w:r>
    </w:p>
  </w:footnote>
  <w:footnote w:id="1">
    <w:p w:rsidR="000E2159" w:rsidRDefault="000E2159">
      <w:pPr>
        <w:pStyle w:val="Textodenotaderodap"/>
      </w:pPr>
      <w:r>
        <w:rPr>
          <w:rStyle w:val="Refdenotaderodap"/>
        </w:rPr>
        <w:footnoteRef/>
      </w:r>
      <w:r w:rsidRPr="000E2159">
        <w:t>http://penalemresumo.blogspot.com.br/2010/06/art-123-infanticidio.html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AB2"/>
    <w:multiLevelType w:val="hybridMultilevel"/>
    <w:tmpl w:val="06426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93441"/>
    <w:multiLevelType w:val="hybridMultilevel"/>
    <w:tmpl w:val="CE2CF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8D"/>
    <w:rsid w:val="00093E03"/>
    <w:rsid w:val="000E2159"/>
    <w:rsid w:val="000E61DC"/>
    <w:rsid w:val="000E77DF"/>
    <w:rsid w:val="00132371"/>
    <w:rsid w:val="0014048F"/>
    <w:rsid w:val="00186DCA"/>
    <w:rsid w:val="001B328F"/>
    <w:rsid w:val="001C0B0F"/>
    <w:rsid w:val="00273B70"/>
    <w:rsid w:val="00281B7A"/>
    <w:rsid w:val="002C554E"/>
    <w:rsid w:val="002E2290"/>
    <w:rsid w:val="00333045"/>
    <w:rsid w:val="003D1C70"/>
    <w:rsid w:val="004140AC"/>
    <w:rsid w:val="004147DC"/>
    <w:rsid w:val="004C798D"/>
    <w:rsid w:val="00594EEB"/>
    <w:rsid w:val="005A305E"/>
    <w:rsid w:val="005A73AD"/>
    <w:rsid w:val="005E374B"/>
    <w:rsid w:val="006E7A34"/>
    <w:rsid w:val="006F49D0"/>
    <w:rsid w:val="00705B5A"/>
    <w:rsid w:val="007228D1"/>
    <w:rsid w:val="00737CF0"/>
    <w:rsid w:val="00737FC2"/>
    <w:rsid w:val="00763928"/>
    <w:rsid w:val="0080174C"/>
    <w:rsid w:val="00820BA2"/>
    <w:rsid w:val="008B0B6C"/>
    <w:rsid w:val="008B5F3F"/>
    <w:rsid w:val="008C28FA"/>
    <w:rsid w:val="008F2EBB"/>
    <w:rsid w:val="00980A33"/>
    <w:rsid w:val="00991B89"/>
    <w:rsid w:val="009B74F8"/>
    <w:rsid w:val="009D6211"/>
    <w:rsid w:val="00A729A7"/>
    <w:rsid w:val="00A802D9"/>
    <w:rsid w:val="00C77094"/>
    <w:rsid w:val="00C83690"/>
    <w:rsid w:val="00C951FF"/>
    <w:rsid w:val="00DC488A"/>
    <w:rsid w:val="00DF46F6"/>
    <w:rsid w:val="00E93755"/>
    <w:rsid w:val="00EA5432"/>
    <w:rsid w:val="00EC2B54"/>
    <w:rsid w:val="00EF3D49"/>
    <w:rsid w:val="00F01E39"/>
    <w:rsid w:val="00F443B8"/>
    <w:rsid w:val="00FC4044"/>
    <w:rsid w:val="00FE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6C"/>
  </w:style>
  <w:style w:type="paragraph" w:styleId="Ttulo1">
    <w:name w:val="heading 1"/>
    <w:basedOn w:val="Normal"/>
    <w:link w:val="Ttulo1Char"/>
    <w:uiPriority w:val="9"/>
    <w:qFormat/>
    <w:rsid w:val="008F2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30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33045"/>
  </w:style>
  <w:style w:type="character" w:customStyle="1" w:styleId="article-title">
    <w:name w:val="article-title"/>
    <w:basedOn w:val="Fontepargpadro"/>
    <w:rsid w:val="002C554E"/>
  </w:style>
  <w:style w:type="paragraph" w:styleId="PargrafodaLista">
    <w:name w:val="List Paragraph"/>
    <w:basedOn w:val="Normal"/>
    <w:uiPriority w:val="34"/>
    <w:qFormat/>
    <w:rsid w:val="002C55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F2E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E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37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37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37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2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30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33045"/>
  </w:style>
  <w:style w:type="character" w:customStyle="1" w:styleId="article-title">
    <w:name w:val="article-title"/>
    <w:basedOn w:val="Fontepargpadro"/>
    <w:rsid w:val="002C554E"/>
  </w:style>
  <w:style w:type="paragraph" w:styleId="PargrafodaLista">
    <w:name w:val="List Paragraph"/>
    <w:basedOn w:val="Normal"/>
    <w:uiPriority w:val="34"/>
    <w:qFormat/>
    <w:rsid w:val="002C55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F2E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E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37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37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37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51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19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919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tudo/ado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scribd.com/doc/304622942/Bruno-Ribeiro-Defendendo-o-Indefensave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nalemresumo.blogspot.com.br/2010/06/art-123-infanticidi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590/S1806-644520060002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cgi-bin/wxis.exe/iah/?IsisScript=iah/iah.xis&amp;base=article%5Edlibrary&amp;format=iso.pft&amp;lang=i&amp;nextAction=lnk&amp;indexSearch=AU&amp;exprSearch=CHIRIBOGA,+OSWALDO+RU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253D-F236-487F-9666-2CB8D42D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3099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RIBAMAR FILHO</dc:creator>
  <cp:lastModifiedBy>aluno.npj</cp:lastModifiedBy>
  <cp:revision>6</cp:revision>
  <dcterms:created xsi:type="dcterms:W3CDTF">2017-11-16T13:30:00Z</dcterms:created>
  <dcterms:modified xsi:type="dcterms:W3CDTF">2017-11-22T13:06:00Z</dcterms:modified>
</cp:coreProperties>
</file>