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64EC" w14:textId="6C8CF215" w:rsidR="00E50087" w:rsidRDefault="00B02903" w:rsidP="00E5008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DIREITOS HUMANOS: UMA CONSTRUÇÃO HISTÓRICA</w:t>
      </w:r>
      <w:r w:rsidR="009A706B">
        <w:rPr>
          <w:b/>
          <w:sz w:val="24"/>
          <w:szCs w:val="24"/>
        </w:rPr>
        <w:t xml:space="preserve"> EM EVOLUÇÃO</w:t>
      </w:r>
    </w:p>
    <w:p w14:paraId="7AD174B8" w14:textId="77777777" w:rsidR="00E50087" w:rsidRDefault="00E50087" w:rsidP="00E50087">
      <w:pPr>
        <w:spacing w:line="360" w:lineRule="auto"/>
        <w:jc w:val="center"/>
        <w:rPr>
          <w:b/>
          <w:sz w:val="24"/>
          <w:szCs w:val="24"/>
        </w:rPr>
      </w:pPr>
    </w:p>
    <w:p w14:paraId="50779F85" w14:textId="77777777" w:rsidR="00CF4E68" w:rsidRDefault="00CF4E68" w:rsidP="00E50087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182F81B8" w14:textId="63F1AC0E" w:rsidR="00E50087" w:rsidRPr="00E50087" w:rsidRDefault="008C7ABF" w:rsidP="00E5008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MÁRIO DE OLIVEIRA MARTINS</w:t>
      </w:r>
      <w:r w:rsidR="00CF4E68">
        <w:rPr>
          <w:rStyle w:val="Refdenotaderodap"/>
          <w:b/>
          <w:color w:val="000000"/>
          <w:sz w:val="24"/>
          <w:szCs w:val="24"/>
        </w:rPr>
        <w:footnoteReference w:id="1"/>
      </w:r>
    </w:p>
    <w:p w14:paraId="71901F7F" w14:textId="77777777" w:rsidR="00E50087" w:rsidRPr="00E50087" w:rsidRDefault="00E50087" w:rsidP="00E50087">
      <w:pPr>
        <w:spacing w:line="360" w:lineRule="auto"/>
        <w:jc w:val="center"/>
        <w:rPr>
          <w:b/>
          <w:sz w:val="24"/>
          <w:szCs w:val="24"/>
        </w:rPr>
      </w:pPr>
    </w:p>
    <w:p w14:paraId="4115390F" w14:textId="77777777" w:rsidR="00E50087" w:rsidRDefault="00E50087"/>
    <w:p w14:paraId="663AB9E8" w14:textId="77777777" w:rsidR="00E50087" w:rsidRDefault="00E50087"/>
    <w:p w14:paraId="75FAE1BA" w14:textId="77777777" w:rsidR="00E50087" w:rsidRDefault="00E50087" w:rsidP="00E50087">
      <w:pPr>
        <w:spacing w:line="360" w:lineRule="auto"/>
        <w:jc w:val="center"/>
        <w:rPr>
          <w:b/>
          <w:sz w:val="24"/>
          <w:szCs w:val="24"/>
        </w:rPr>
      </w:pPr>
      <w:r w:rsidRPr="00124EB9">
        <w:rPr>
          <w:b/>
          <w:sz w:val="24"/>
          <w:szCs w:val="24"/>
        </w:rPr>
        <w:t>RESUMO</w:t>
      </w:r>
    </w:p>
    <w:p w14:paraId="34B2A4B7" w14:textId="4A8145B4" w:rsidR="00E50087" w:rsidRPr="00124EB9" w:rsidRDefault="00E50087" w:rsidP="00E50087">
      <w:pPr>
        <w:jc w:val="both"/>
      </w:pPr>
      <w:r w:rsidRPr="00AF15E1">
        <w:t xml:space="preserve">A </w:t>
      </w:r>
      <w:r w:rsidR="00525CCA">
        <w:t>e</w:t>
      </w:r>
      <w:r w:rsidR="00603D12">
        <w:t xml:space="preserve">volução dos conceitos de direitos humanos na história foi lenta e necessitou de debates acirrados sobre a necessidade de defender </w:t>
      </w:r>
      <w:r w:rsidR="00603D12" w:rsidRPr="00603D12">
        <w:rPr>
          <w:color w:val="000000" w:themeColor="text1"/>
        </w:rPr>
        <w:t xml:space="preserve">os </w:t>
      </w:r>
      <w:r w:rsidR="00603D12" w:rsidRPr="00603D12">
        <w:rPr>
          <w:color w:val="000000" w:themeColor="text1"/>
          <w:shd w:val="clear" w:color="auto" w:fill="FFFFFF"/>
        </w:rPr>
        <w:t>direitos fundamentais</w:t>
      </w:r>
      <w:r w:rsidR="00603D12">
        <w:t xml:space="preserve"> ao homem. Diante das tragédias, das desigualdades, dos desajustes políticos e suas ideologias procurou-se reivindicar a igualdade dos cidadãos em nível universal e local, isto é, a análise das casuísticas globalizadas, no mundo inteiro cedeu lugar a diretrizes e processos em defesa da convivência harmoniosa e com menos anarquia</w:t>
      </w:r>
      <w:r w:rsidR="00520AFA">
        <w:t xml:space="preserve">. </w:t>
      </w:r>
      <w:r w:rsidR="00603D12">
        <w:t xml:space="preserve">O poder sempre ficou nas mãos de uma burguesia, de uma elite controladora e com isso a sociedade uniu-se através de documentos oficiais para denunciar o anarquismo, a falta de leis e de governos separatistas. </w:t>
      </w:r>
      <w:r w:rsidR="00520AFA">
        <w:t>A</w:t>
      </w:r>
      <w:r w:rsidR="00603D12">
        <w:t>ssim a oportunidade de lutar por cidadania e de leis que determinam a gestão menos desigual veio da democracia, vivida em tese</w:t>
      </w:r>
      <w:r w:rsidR="00743429">
        <w:t>,</w:t>
      </w:r>
      <w:r w:rsidR="00603D12">
        <w:t xml:space="preserve"> pela conquista da liberdade de direitos das pessoas. Ainda é uma construção iniciante, porque há muita corrupção, abusos de poder, biopoder, negação dos direitos humanos e sociais</w:t>
      </w:r>
      <w:r w:rsidR="00192AF3">
        <w:t xml:space="preserve">, entretanto muito já se avançou e espera-se das futuras gerações o alcance de uma cidadania mais determinada, em que direitos e deveres sejam na prática, não só na teoria, uma real e garantida busca de igualdade </w:t>
      </w:r>
      <w:r w:rsidR="00E27066">
        <w:t xml:space="preserve">e felicidade </w:t>
      </w:r>
      <w:r w:rsidR="00192AF3">
        <w:t>entre as pessoas</w:t>
      </w:r>
      <w:r>
        <w:t>.</w:t>
      </w:r>
      <w:r w:rsidRPr="00124EB9">
        <w:t xml:space="preserve"> </w:t>
      </w:r>
    </w:p>
    <w:p w14:paraId="4465DBF8" w14:textId="25AAB0A7" w:rsidR="00E50087" w:rsidRPr="00124EB9" w:rsidRDefault="00D05B9C" w:rsidP="00D05B9C">
      <w:pPr>
        <w:tabs>
          <w:tab w:val="left" w:pos="1980"/>
        </w:tabs>
        <w:spacing w:line="360" w:lineRule="auto"/>
        <w:rPr>
          <w:b/>
        </w:rPr>
      </w:pPr>
      <w:r>
        <w:rPr>
          <w:b/>
        </w:rPr>
        <w:tab/>
      </w:r>
    </w:p>
    <w:p w14:paraId="12B48A9E" w14:textId="47D2135A" w:rsidR="00E50087" w:rsidRPr="00124EB9" w:rsidRDefault="00E50087" w:rsidP="00E50087">
      <w:pPr>
        <w:spacing w:line="360" w:lineRule="auto"/>
        <w:rPr>
          <w:b/>
        </w:rPr>
      </w:pPr>
      <w:r w:rsidRPr="00124EB9">
        <w:rPr>
          <w:b/>
        </w:rPr>
        <w:t xml:space="preserve">Palavras-chave: </w:t>
      </w:r>
      <w:r w:rsidR="00192AF3">
        <w:t>Direitos humanos</w:t>
      </w:r>
      <w:r w:rsidR="00520AFA">
        <w:t xml:space="preserve">, </w:t>
      </w:r>
      <w:r w:rsidR="00192AF3">
        <w:t>poder</w:t>
      </w:r>
      <w:r w:rsidR="00520AFA">
        <w:t xml:space="preserve">, </w:t>
      </w:r>
      <w:r w:rsidR="00192AF3">
        <w:t>cidadania, democracia, igualdade</w:t>
      </w:r>
      <w:r w:rsidRPr="00124EB9">
        <w:t>.</w:t>
      </w:r>
    </w:p>
    <w:p w14:paraId="33369ADA" w14:textId="77777777" w:rsidR="00E50087" w:rsidRDefault="00E50087" w:rsidP="00E50087">
      <w:pPr>
        <w:spacing w:line="360" w:lineRule="auto"/>
        <w:rPr>
          <w:b/>
        </w:rPr>
      </w:pPr>
    </w:p>
    <w:p w14:paraId="50DF73A9" w14:textId="77777777" w:rsidR="00E50087" w:rsidRDefault="00E50087" w:rsidP="00E50087">
      <w:pPr>
        <w:spacing w:line="360" w:lineRule="auto"/>
        <w:rPr>
          <w:b/>
        </w:rPr>
      </w:pPr>
    </w:p>
    <w:p w14:paraId="27650BC3" w14:textId="77777777" w:rsidR="00E50087" w:rsidRDefault="00E50087" w:rsidP="00E50087">
      <w:pPr>
        <w:spacing w:line="360" w:lineRule="auto"/>
        <w:rPr>
          <w:b/>
        </w:rPr>
      </w:pPr>
    </w:p>
    <w:p w14:paraId="6A810ADC" w14:textId="77777777" w:rsidR="00E50087" w:rsidRDefault="00E50087" w:rsidP="00E50087">
      <w:pPr>
        <w:spacing w:line="360" w:lineRule="auto"/>
        <w:rPr>
          <w:b/>
        </w:rPr>
      </w:pPr>
    </w:p>
    <w:p w14:paraId="738A7DA6" w14:textId="77777777" w:rsidR="00E50087" w:rsidRDefault="00E50087" w:rsidP="00E50087">
      <w:pPr>
        <w:spacing w:line="360" w:lineRule="auto"/>
        <w:rPr>
          <w:b/>
        </w:rPr>
      </w:pPr>
    </w:p>
    <w:p w14:paraId="23034071" w14:textId="77777777" w:rsidR="00E50087" w:rsidRDefault="00E50087" w:rsidP="00E50087">
      <w:pPr>
        <w:spacing w:line="360" w:lineRule="auto"/>
        <w:rPr>
          <w:b/>
        </w:rPr>
      </w:pPr>
    </w:p>
    <w:p w14:paraId="4ECC01B2" w14:textId="77777777" w:rsidR="00E50087" w:rsidRDefault="00E50087" w:rsidP="00E50087">
      <w:pPr>
        <w:spacing w:line="360" w:lineRule="auto"/>
        <w:rPr>
          <w:b/>
        </w:rPr>
      </w:pPr>
    </w:p>
    <w:p w14:paraId="0369F0EB" w14:textId="77777777" w:rsidR="00E50087" w:rsidRDefault="00E50087" w:rsidP="00E50087">
      <w:pPr>
        <w:spacing w:line="360" w:lineRule="auto"/>
        <w:rPr>
          <w:b/>
        </w:rPr>
      </w:pPr>
    </w:p>
    <w:p w14:paraId="0E697497" w14:textId="77777777" w:rsidR="00E50087" w:rsidRDefault="00E50087" w:rsidP="00E50087">
      <w:pPr>
        <w:spacing w:line="360" w:lineRule="auto"/>
        <w:rPr>
          <w:b/>
        </w:rPr>
      </w:pPr>
    </w:p>
    <w:p w14:paraId="7EAA8969" w14:textId="77777777" w:rsidR="00E50087" w:rsidRDefault="00E50087" w:rsidP="00E50087">
      <w:pPr>
        <w:spacing w:line="360" w:lineRule="auto"/>
        <w:rPr>
          <w:b/>
        </w:rPr>
      </w:pPr>
    </w:p>
    <w:p w14:paraId="6F668910" w14:textId="77777777" w:rsidR="00E50087" w:rsidRDefault="00E50087" w:rsidP="00E50087">
      <w:pPr>
        <w:spacing w:line="360" w:lineRule="auto"/>
        <w:rPr>
          <w:b/>
        </w:rPr>
      </w:pPr>
    </w:p>
    <w:p w14:paraId="17902B4F" w14:textId="77777777" w:rsidR="00E50087" w:rsidRDefault="00E50087" w:rsidP="00E50087">
      <w:pPr>
        <w:spacing w:line="360" w:lineRule="auto"/>
        <w:rPr>
          <w:b/>
        </w:rPr>
      </w:pPr>
    </w:p>
    <w:p w14:paraId="10DA42E1" w14:textId="77777777" w:rsidR="00E50087" w:rsidRDefault="00E50087" w:rsidP="00E50087">
      <w:pPr>
        <w:spacing w:line="360" w:lineRule="auto"/>
        <w:rPr>
          <w:b/>
        </w:rPr>
      </w:pPr>
    </w:p>
    <w:p w14:paraId="204468AA" w14:textId="77777777" w:rsidR="00E50087" w:rsidRDefault="00E50087" w:rsidP="00E50087">
      <w:pPr>
        <w:spacing w:line="360" w:lineRule="auto"/>
        <w:rPr>
          <w:b/>
        </w:rPr>
      </w:pPr>
    </w:p>
    <w:p w14:paraId="25F595ED" w14:textId="77777777" w:rsidR="00520AFA" w:rsidRDefault="00520AFA" w:rsidP="00E50087">
      <w:pPr>
        <w:spacing w:line="360" w:lineRule="auto"/>
        <w:rPr>
          <w:b/>
        </w:rPr>
      </w:pPr>
    </w:p>
    <w:p w14:paraId="18F77C83" w14:textId="77777777" w:rsidR="00520AFA" w:rsidRDefault="00520AFA" w:rsidP="00E50087">
      <w:pPr>
        <w:spacing w:line="360" w:lineRule="auto"/>
        <w:rPr>
          <w:b/>
        </w:rPr>
      </w:pPr>
    </w:p>
    <w:p w14:paraId="7EA19713" w14:textId="1811AE46" w:rsidR="00E50087" w:rsidRPr="00C01A10" w:rsidRDefault="008C7ABF" w:rsidP="00C01A1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Feira de Santana</w:t>
      </w:r>
      <w:r w:rsidR="00C01A10" w:rsidRPr="00C01A1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BA</w:t>
      </w:r>
    </w:p>
    <w:p w14:paraId="5FB6DDD3" w14:textId="2B4CCA59" w:rsidR="00C01A10" w:rsidRPr="00C01A10" w:rsidRDefault="008C7ABF" w:rsidP="00C01A1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</w:p>
    <w:p w14:paraId="182DA473" w14:textId="21256E05" w:rsidR="00E50087" w:rsidRDefault="00CC5B1D" w:rsidP="006B53C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9A706B">
        <w:rPr>
          <w:b/>
          <w:sz w:val="24"/>
          <w:szCs w:val="24"/>
        </w:rPr>
        <w:t>NTRODUÇÃO</w:t>
      </w:r>
    </w:p>
    <w:p w14:paraId="2A0A7CA9" w14:textId="77777777" w:rsidR="00CC5B1D" w:rsidRDefault="00CC5B1D" w:rsidP="00E50087">
      <w:pPr>
        <w:spacing w:line="360" w:lineRule="auto"/>
        <w:rPr>
          <w:b/>
        </w:rPr>
      </w:pPr>
    </w:p>
    <w:p w14:paraId="6F5D31AA" w14:textId="77777777" w:rsidR="00E50087" w:rsidRDefault="00E50087" w:rsidP="00E50087">
      <w:pPr>
        <w:spacing w:line="360" w:lineRule="auto"/>
        <w:rPr>
          <w:b/>
        </w:rPr>
      </w:pPr>
      <w:bookmarkStart w:id="0" w:name="_GoBack"/>
      <w:bookmarkEnd w:id="0"/>
    </w:p>
    <w:p w14:paraId="5CACE5AF" w14:textId="7CC2BB69" w:rsidR="00196797" w:rsidRDefault="00196797" w:rsidP="00E50087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50087" w:rsidRPr="00124EB9">
        <w:rPr>
          <w:sz w:val="24"/>
          <w:szCs w:val="24"/>
        </w:rPr>
        <w:t xml:space="preserve">O </w:t>
      </w:r>
      <w:r w:rsidR="008C7ABF">
        <w:rPr>
          <w:sz w:val="24"/>
          <w:szCs w:val="24"/>
        </w:rPr>
        <w:t xml:space="preserve">presente artigo com o </w:t>
      </w:r>
      <w:r w:rsidR="007E7CF6">
        <w:rPr>
          <w:sz w:val="24"/>
          <w:szCs w:val="24"/>
        </w:rPr>
        <w:t>tema aqui em pauta</w:t>
      </w:r>
      <w:r w:rsidR="00E50087" w:rsidRPr="00124EB9">
        <w:rPr>
          <w:sz w:val="24"/>
          <w:szCs w:val="24"/>
        </w:rPr>
        <w:t xml:space="preserve"> </w:t>
      </w:r>
      <w:r w:rsidR="008C7ABF">
        <w:rPr>
          <w:sz w:val="24"/>
          <w:szCs w:val="24"/>
        </w:rPr>
        <w:t xml:space="preserve">tem o objetivo de tecer uma </w:t>
      </w:r>
      <w:r w:rsidR="007E7CF6">
        <w:rPr>
          <w:sz w:val="24"/>
          <w:szCs w:val="24"/>
        </w:rPr>
        <w:t>reflexão e discernimento entre os</w:t>
      </w:r>
      <w:r w:rsidR="00E50087">
        <w:rPr>
          <w:sz w:val="24"/>
          <w:szCs w:val="24"/>
        </w:rPr>
        <w:t xml:space="preserve"> conceitos de </w:t>
      </w:r>
      <w:r w:rsidR="007E7CF6">
        <w:rPr>
          <w:sz w:val="24"/>
          <w:szCs w:val="24"/>
        </w:rPr>
        <w:t xml:space="preserve">direitos humanos vividos no decorrer da história até a </w:t>
      </w:r>
      <w:r w:rsidR="00E50087">
        <w:rPr>
          <w:sz w:val="24"/>
          <w:szCs w:val="24"/>
        </w:rPr>
        <w:t>atual diversidade</w:t>
      </w:r>
      <w:r w:rsidR="007E7CF6">
        <w:rPr>
          <w:sz w:val="24"/>
          <w:szCs w:val="24"/>
        </w:rPr>
        <w:t xml:space="preserve"> e pluralidade, bem como </w:t>
      </w:r>
      <w:r w:rsidR="008C7ABF">
        <w:rPr>
          <w:sz w:val="24"/>
          <w:szCs w:val="24"/>
        </w:rPr>
        <w:t xml:space="preserve">promover </w:t>
      </w:r>
      <w:r w:rsidR="007E7CF6">
        <w:rPr>
          <w:sz w:val="24"/>
          <w:szCs w:val="24"/>
        </w:rPr>
        <w:t>o pertinente debate sobre os</w:t>
      </w:r>
      <w:r w:rsidR="007E7CF6" w:rsidRPr="007E7CF6">
        <w:rPr>
          <w:color w:val="000000" w:themeColor="text1"/>
          <w:sz w:val="24"/>
          <w:szCs w:val="24"/>
        </w:rPr>
        <w:t xml:space="preserve"> </w:t>
      </w:r>
      <w:r w:rsidR="00852BBB" w:rsidRPr="007E7CF6">
        <w:rPr>
          <w:color w:val="000000" w:themeColor="text1"/>
          <w:sz w:val="24"/>
          <w:szCs w:val="24"/>
          <w:shd w:val="clear" w:color="auto" w:fill="FFFFFF"/>
        </w:rPr>
        <w:t>direitos fundamentais</w:t>
      </w:r>
      <w:r w:rsidR="007E7CF6" w:rsidRPr="007E7CF6">
        <w:rPr>
          <w:color w:val="000000" w:themeColor="text1"/>
          <w:sz w:val="24"/>
          <w:szCs w:val="24"/>
          <w:shd w:val="clear" w:color="auto" w:fill="FFFFFF"/>
        </w:rPr>
        <w:t xml:space="preserve"> da pessoa</w:t>
      </w:r>
      <w:r w:rsidR="00E50087">
        <w:rPr>
          <w:sz w:val="24"/>
          <w:szCs w:val="24"/>
        </w:rPr>
        <w:t>. Part</w:t>
      </w:r>
      <w:r>
        <w:rPr>
          <w:sz w:val="24"/>
          <w:szCs w:val="24"/>
        </w:rPr>
        <w:t xml:space="preserve">e do princípio de que a vida humana necessita de direitos iguais entre as pessoas </w:t>
      </w:r>
      <w:r w:rsidR="00E50087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que estas vivem num verdadeiro </w:t>
      </w:r>
      <w:r w:rsidRPr="008C7ABF">
        <w:rPr>
          <w:i/>
          <w:sz w:val="24"/>
          <w:szCs w:val="24"/>
        </w:rPr>
        <w:t>aparthaid</w:t>
      </w:r>
      <w:r>
        <w:rPr>
          <w:sz w:val="24"/>
          <w:szCs w:val="24"/>
        </w:rPr>
        <w:t xml:space="preserve"> entre pobres e ricos, além das classes sociais separadas, numa pirâmide injusta, desigual, desumana. Mesmo com leis que teoricamente sustentam isonomia e justiça, na prática há desmandos daquelas pessoas que assumem as políticas públicas. </w:t>
      </w:r>
    </w:p>
    <w:p w14:paraId="791D1953" w14:textId="77777777" w:rsidR="00715D73" w:rsidRDefault="00196797" w:rsidP="00E50087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Percebe-se os avanços e as adaptações em cada contexto </w:t>
      </w:r>
      <w:r w:rsidR="00E50087">
        <w:rPr>
          <w:sz w:val="24"/>
          <w:szCs w:val="24"/>
        </w:rPr>
        <w:t>cultura</w:t>
      </w:r>
      <w:r>
        <w:rPr>
          <w:sz w:val="24"/>
          <w:szCs w:val="24"/>
        </w:rPr>
        <w:t xml:space="preserve">l, entretanto muitos direitos só constam no papel como lei instituída. Os </w:t>
      </w:r>
      <w:r w:rsidR="00E50087">
        <w:rPr>
          <w:sz w:val="24"/>
          <w:szCs w:val="24"/>
        </w:rPr>
        <w:t xml:space="preserve">pressupostos filosóficos e éticos que </w:t>
      </w:r>
      <w:r>
        <w:rPr>
          <w:sz w:val="24"/>
          <w:szCs w:val="24"/>
        </w:rPr>
        <w:t xml:space="preserve">garantem igualdade de direitos servem para burocratizar a observância e a </w:t>
      </w:r>
      <w:r w:rsidR="00715D73">
        <w:rPr>
          <w:sz w:val="24"/>
          <w:szCs w:val="24"/>
        </w:rPr>
        <w:t xml:space="preserve">operacionalização </w:t>
      </w:r>
      <w:r w:rsidR="00E50087">
        <w:rPr>
          <w:sz w:val="24"/>
          <w:szCs w:val="24"/>
        </w:rPr>
        <w:t>de</w:t>
      </w:r>
      <w:r w:rsidR="00715D73">
        <w:rPr>
          <w:sz w:val="24"/>
          <w:szCs w:val="24"/>
        </w:rPr>
        <w:t>stes n</w:t>
      </w:r>
      <w:r w:rsidR="00E50087">
        <w:rPr>
          <w:sz w:val="24"/>
          <w:szCs w:val="24"/>
        </w:rPr>
        <w:t xml:space="preserve">a vida </w:t>
      </w:r>
      <w:r w:rsidR="00715D73">
        <w:rPr>
          <w:sz w:val="24"/>
          <w:szCs w:val="24"/>
        </w:rPr>
        <w:t xml:space="preserve">pública </w:t>
      </w:r>
      <w:r w:rsidR="00E50087">
        <w:rPr>
          <w:sz w:val="24"/>
          <w:szCs w:val="24"/>
        </w:rPr>
        <w:t>das pessoas</w:t>
      </w:r>
      <w:r w:rsidR="00715D73">
        <w:rPr>
          <w:sz w:val="24"/>
          <w:szCs w:val="24"/>
        </w:rPr>
        <w:t>. Há des</w:t>
      </w:r>
      <w:r w:rsidR="00E50087">
        <w:rPr>
          <w:sz w:val="24"/>
          <w:szCs w:val="24"/>
        </w:rPr>
        <w:t xml:space="preserve">respeito </w:t>
      </w:r>
      <w:r w:rsidR="00715D73">
        <w:rPr>
          <w:sz w:val="24"/>
          <w:szCs w:val="24"/>
        </w:rPr>
        <w:t xml:space="preserve">no cumprimento das leis, além de uma famigerada corrupção </w:t>
      </w:r>
      <w:r w:rsidR="00E50087">
        <w:rPr>
          <w:sz w:val="24"/>
          <w:szCs w:val="24"/>
        </w:rPr>
        <w:t>e</w:t>
      </w:r>
      <w:r w:rsidR="00715D73">
        <w:rPr>
          <w:sz w:val="24"/>
          <w:szCs w:val="24"/>
        </w:rPr>
        <w:t xml:space="preserve">ntre os políticos que impedem a realização dos humanos e o desenvolvimento das estruturas </w:t>
      </w:r>
      <w:r w:rsidR="00E50087">
        <w:rPr>
          <w:sz w:val="24"/>
          <w:szCs w:val="24"/>
        </w:rPr>
        <w:t>cultura</w:t>
      </w:r>
      <w:r w:rsidR="00715D73">
        <w:rPr>
          <w:sz w:val="24"/>
          <w:szCs w:val="24"/>
        </w:rPr>
        <w:t>i</w:t>
      </w:r>
      <w:r w:rsidR="00E50087">
        <w:rPr>
          <w:sz w:val="24"/>
          <w:szCs w:val="24"/>
        </w:rPr>
        <w:t>s</w:t>
      </w:r>
      <w:r w:rsidR="00715D73">
        <w:rPr>
          <w:sz w:val="24"/>
          <w:szCs w:val="24"/>
        </w:rPr>
        <w:t xml:space="preserve">, causando assim um mal-estar na civilização. </w:t>
      </w:r>
    </w:p>
    <w:p w14:paraId="65473187" w14:textId="3FB8F0BA" w:rsidR="00E50087" w:rsidRPr="00124EB9" w:rsidRDefault="00715D73" w:rsidP="00E50087">
      <w:pPr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Diante desses axiomas fundamentais</w:t>
      </w:r>
      <w:r w:rsidR="00E50087">
        <w:rPr>
          <w:sz w:val="24"/>
          <w:szCs w:val="24"/>
        </w:rPr>
        <w:t>, percebe-se</w:t>
      </w:r>
      <w:r>
        <w:rPr>
          <w:sz w:val="24"/>
          <w:szCs w:val="24"/>
        </w:rPr>
        <w:t xml:space="preserve"> que existem inúmeras instituições sociais, jurídicas, ONG’s, leis, projetos sociais, políticas públicas em tramitação a serem votadas nas câmaras de deputados e senadores a fim de resgatar a verdadeira e plena vivência dos direitos naturais fundamentais da pessoa, tais como saúde, educação, cultura, liberdade de expressão. A vida humana, mormente no Brasil, necessita de </w:t>
      </w:r>
      <w:r w:rsidR="00E50087">
        <w:rPr>
          <w:sz w:val="24"/>
          <w:szCs w:val="24"/>
        </w:rPr>
        <w:t>uma sé</w:t>
      </w:r>
      <w:r>
        <w:rPr>
          <w:sz w:val="24"/>
          <w:szCs w:val="24"/>
        </w:rPr>
        <w:t xml:space="preserve">rie de providências e consequências positivas na atual diversidade, para que se viva mais feliz a </w:t>
      </w:r>
      <w:r w:rsidR="00E50087">
        <w:rPr>
          <w:sz w:val="24"/>
          <w:szCs w:val="24"/>
        </w:rPr>
        <w:t xml:space="preserve">essência humana. </w:t>
      </w:r>
    </w:p>
    <w:p w14:paraId="26766D01" w14:textId="6CA46D27" w:rsidR="00E50087" w:rsidRDefault="00E50087" w:rsidP="00715D73">
      <w:pPr>
        <w:tabs>
          <w:tab w:val="left" w:pos="851"/>
        </w:tabs>
        <w:spacing w:line="360" w:lineRule="auto"/>
        <w:ind w:firstLine="709"/>
        <w:jc w:val="both"/>
        <w:rPr>
          <w:b/>
        </w:rPr>
      </w:pPr>
      <w:r w:rsidRPr="00124EB9">
        <w:rPr>
          <w:sz w:val="24"/>
          <w:szCs w:val="24"/>
        </w:rPr>
        <w:t xml:space="preserve">   </w:t>
      </w:r>
    </w:p>
    <w:p w14:paraId="284090BD" w14:textId="77777777" w:rsidR="00E50087" w:rsidRDefault="00E50087" w:rsidP="00E50087">
      <w:pPr>
        <w:spacing w:line="360" w:lineRule="auto"/>
        <w:rPr>
          <w:b/>
        </w:rPr>
      </w:pPr>
    </w:p>
    <w:p w14:paraId="465F7D0F" w14:textId="393F6B2C" w:rsidR="00CC5B1D" w:rsidRPr="00B7126B" w:rsidRDefault="00CC5B1D" w:rsidP="006B53CB">
      <w:pPr>
        <w:tabs>
          <w:tab w:val="left" w:pos="851"/>
        </w:tabs>
        <w:spacing w:line="360" w:lineRule="auto"/>
        <w:jc w:val="center"/>
        <w:rPr>
          <w:b/>
          <w:sz w:val="24"/>
          <w:szCs w:val="24"/>
        </w:rPr>
      </w:pPr>
      <w:r w:rsidRPr="00B7126B">
        <w:rPr>
          <w:b/>
          <w:sz w:val="24"/>
          <w:szCs w:val="24"/>
        </w:rPr>
        <w:t>D</w:t>
      </w:r>
      <w:r w:rsidR="009F1969">
        <w:rPr>
          <w:b/>
          <w:sz w:val="24"/>
          <w:szCs w:val="24"/>
        </w:rPr>
        <w:t>ESENVOLVIMENTO</w:t>
      </w:r>
    </w:p>
    <w:p w14:paraId="63FA4FDB" w14:textId="77777777" w:rsidR="002273B6" w:rsidRDefault="002273B6" w:rsidP="00CC5B1D">
      <w:pPr>
        <w:spacing w:line="360" w:lineRule="auto"/>
        <w:ind w:firstLine="708"/>
        <w:jc w:val="both"/>
        <w:rPr>
          <w:sz w:val="24"/>
          <w:szCs w:val="24"/>
        </w:rPr>
      </w:pPr>
    </w:p>
    <w:p w14:paraId="21EAC9CD" w14:textId="4834D5E1" w:rsidR="00DB7733" w:rsidRDefault="002273B6" w:rsidP="00CC5B1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5E6B">
        <w:rPr>
          <w:sz w:val="24"/>
          <w:szCs w:val="24"/>
        </w:rPr>
        <w:t xml:space="preserve">Os direitos humanos asseguram proteção e tutela aos indivíduos, de forma genérica. Cabe a cada país e contexto social adaptar e fazer cumprir esses direitos. São cinco os blocos de direitos inalienáveis: sociais, </w:t>
      </w:r>
      <w:r>
        <w:rPr>
          <w:sz w:val="24"/>
          <w:szCs w:val="24"/>
        </w:rPr>
        <w:t xml:space="preserve">ergonomia </w:t>
      </w:r>
      <w:r w:rsidR="00CC5B1D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um vasto campo do conhecimento que necessita ser ainda conhecido e reconhecido. Toda a sua organização ainda é desconhecida por muitas organizações. </w:t>
      </w:r>
      <w:r w:rsidR="00CC5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Qualquer pessoa precisa conhecer seus direitos quando se ingressa numa instituição para servir. Garantir </w:t>
      </w:r>
    </w:p>
    <w:p w14:paraId="5C115AE0" w14:textId="3035A9A0" w:rsidR="00DB7733" w:rsidRDefault="00EC0A4C" w:rsidP="00CC5B1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Segundo G</w:t>
      </w:r>
      <w:r w:rsidR="00DB7733">
        <w:rPr>
          <w:sz w:val="24"/>
          <w:szCs w:val="24"/>
        </w:rPr>
        <w:t>regori (2016, p. 2) os Direitos humanos</w:t>
      </w:r>
      <w:r w:rsidR="001715A9">
        <w:rPr>
          <w:sz w:val="24"/>
          <w:szCs w:val="24"/>
        </w:rPr>
        <w:t xml:space="preserve"> preservam a dignidade e a liberdade humana:</w:t>
      </w:r>
    </w:p>
    <w:p w14:paraId="653BB18C" w14:textId="2E765D5B" w:rsidR="00DB7733" w:rsidRPr="00E119E9" w:rsidRDefault="00DB7733" w:rsidP="004C535A">
      <w:pPr>
        <w:ind w:left="2124"/>
        <w:jc w:val="both"/>
        <w:rPr>
          <w:color w:val="000000" w:themeColor="text1"/>
        </w:rPr>
      </w:pPr>
      <w:r w:rsidRPr="00E119E9">
        <w:rPr>
          <w:bCs/>
          <w:color w:val="000000" w:themeColor="text1"/>
        </w:rPr>
        <w:lastRenderedPageBreak/>
        <w:t>Considerando</w:t>
      </w:r>
      <w:r w:rsidRPr="00E119E9">
        <w:rPr>
          <w:color w:val="000000" w:themeColor="text1"/>
        </w:rPr>
        <w:t> que o reconhecimento da dignidade inerente a todos os membros da família humana e de seus direitos iguais e inalienáveis é o fundamento da liberdade, da justiça e da paz no mundo, </w:t>
      </w:r>
      <w:r w:rsidRPr="00E119E9">
        <w:rPr>
          <w:bCs/>
          <w:color w:val="000000" w:themeColor="text1"/>
        </w:rPr>
        <w:t xml:space="preserve">(...) </w:t>
      </w:r>
      <w:r w:rsidR="001715A9" w:rsidRPr="00E119E9">
        <w:rPr>
          <w:bCs/>
          <w:color w:val="000000" w:themeColor="text1"/>
        </w:rPr>
        <w:t>c</w:t>
      </w:r>
      <w:r w:rsidRPr="00E119E9">
        <w:rPr>
          <w:bCs/>
          <w:color w:val="000000" w:themeColor="text1"/>
        </w:rPr>
        <w:t>onsiderando</w:t>
      </w:r>
      <w:r w:rsidRPr="00E119E9">
        <w:rPr>
          <w:color w:val="000000" w:themeColor="text1"/>
        </w:rPr>
        <w:t> que os povos das Nações Unidas reafirmaram, na Carta, sua fé nos direitos humanos fundamentais, na dignidade e no valor da pessoa humana e na igualdade de direitos dos homens e das mulheres, e que decidiram promover o progresso social e melhores condições de vida em uma liberdade mais ampla,</w:t>
      </w:r>
      <w:r w:rsidR="001715A9" w:rsidRPr="00E119E9">
        <w:rPr>
          <w:color w:val="000000" w:themeColor="text1"/>
        </w:rPr>
        <w:t xml:space="preserve"> (...) c</w:t>
      </w:r>
      <w:r w:rsidRPr="00E119E9">
        <w:rPr>
          <w:bCs/>
          <w:color w:val="000000" w:themeColor="text1"/>
        </w:rPr>
        <w:t>onsiderando</w:t>
      </w:r>
      <w:r w:rsidRPr="00E119E9">
        <w:rPr>
          <w:color w:val="000000" w:themeColor="text1"/>
        </w:rPr>
        <w:t> que os Estados-Membros se comprometeram a promover, em cooperação com as Nações Unidas, o respeito universal aos direitos humanos e liberdades fundamentais e a observância desses direitos e liberdades,</w:t>
      </w:r>
      <w:r w:rsidR="001715A9" w:rsidRPr="00E119E9">
        <w:rPr>
          <w:color w:val="000000" w:themeColor="text1"/>
        </w:rPr>
        <w:t xml:space="preserve"> (...) c</w:t>
      </w:r>
      <w:r w:rsidRPr="00E119E9">
        <w:rPr>
          <w:bCs/>
          <w:color w:val="000000" w:themeColor="text1"/>
        </w:rPr>
        <w:t>onsiderando</w:t>
      </w:r>
      <w:r w:rsidRPr="00E119E9">
        <w:rPr>
          <w:color w:val="000000" w:themeColor="text1"/>
        </w:rPr>
        <w:t xml:space="preserve"> que uma compreensão comum desses direitos e liberdades é da mais alta importância para o pleno cumprimento desse compromisso, (...) a </w:t>
      </w:r>
      <w:r w:rsidRPr="00E119E9">
        <w:rPr>
          <w:rStyle w:val="nfase"/>
          <w:i w:val="0"/>
          <w:color w:val="000000" w:themeColor="text1"/>
        </w:rPr>
        <w:t>Declaração Universal dos Direitos Humanos como o ideal comum a ser atingido por todos os povos e todas as nações, com o objetivo de que cada indivíduo e cada órgão da sociedade, tendo sempre em mente esta Declaração, se esforce, através do ensino e da educação, por promover o respeito a esses direitos e liberdades, e, pela adoção de medidas progressivas de caráter nacional e internacional, por assegurar o seu reconhecimento e a sua observância universal e efetiva, tanto entre os povos dos próprios Estados-Membros, quanto entre os povos dos territórios sob sua jurisdição.</w:t>
      </w:r>
    </w:p>
    <w:p w14:paraId="02EE94EC" w14:textId="290E5BEF" w:rsidR="001715A9" w:rsidRDefault="001715A9" w:rsidP="00CC5B1D">
      <w:pPr>
        <w:spacing w:line="360" w:lineRule="auto"/>
        <w:ind w:firstLine="708"/>
        <w:jc w:val="both"/>
        <w:rPr>
          <w:sz w:val="24"/>
          <w:szCs w:val="24"/>
        </w:rPr>
      </w:pPr>
      <w:r w:rsidRPr="00E119E9">
        <w:rPr>
          <w:color w:val="000000" w:themeColor="text1"/>
          <w:sz w:val="24"/>
          <w:szCs w:val="24"/>
        </w:rPr>
        <w:t xml:space="preserve">   </w:t>
      </w:r>
      <w:r>
        <w:rPr>
          <w:sz w:val="24"/>
          <w:szCs w:val="24"/>
        </w:rPr>
        <w:t>A</w:t>
      </w:r>
      <w:r w:rsidR="002273B6">
        <w:rPr>
          <w:sz w:val="24"/>
          <w:szCs w:val="24"/>
        </w:rPr>
        <w:t xml:space="preserve"> pessoa </w:t>
      </w:r>
      <w:r>
        <w:rPr>
          <w:sz w:val="24"/>
          <w:szCs w:val="24"/>
        </w:rPr>
        <w:t xml:space="preserve">e a sua liberdade de ação, com direitos garantidos, pelo menos em tese. Na teoria é maravilhoso, mas a prática destoa esse processo e percebe-se que </w:t>
      </w:r>
      <w:r w:rsidR="002273B6">
        <w:rPr>
          <w:sz w:val="24"/>
          <w:szCs w:val="24"/>
        </w:rPr>
        <w:t xml:space="preserve">objetivo </w:t>
      </w:r>
      <w:r>
        <w:rPr>
          <w:sz w:val="24"/>
          <w:szCs w:val="24"/>
        </w:rPr>
        <w:t>primordial dessa declaração é distorcido</w:t>
      </w:r>
      <w:r w:rsidR="00CC5B1D">
        <w:rPr>
          <w:sz w:val="24"/>
          <w:szCs w:val="24"/>
        </w:rPr>
        <w:t xml:space="preserve">. Pode-se dizer que </w:t>
      </w:r>
      <w:r>
        <w:rPr>
          <w:sz w:val="24"/>
          <w:szCs w:val="24"/>
        </w:rPr>
        <w:t xml:space="preserve">os direitos humanos servem de base para a civilidade e a cidadania, entretanto </w:t>
      </w:r>
      <w:r w:rsidR="00CC5B1D">
        <w:rPr>
          <w:sz w:val="24"/>
          <w:szCs w:val="24"/>
        </w:rPr>
        <w:t xml:space="preserve">é um conjunto de </w:t>
      </w:r>
      <w:r>
        <w:rPr>
          <w:sz w:val="24"/>
          <w:szCs w:val="24"/>
        </w:rPr>
        <w:t>leis inexpressivas, que ao s</w:t>
      </w:r>
      <w:r w:rsidR="008E481B">
        <w:rPr>
          <w:sz w:val="24"/>
          <w:szCs w:val="24"/>
        </w:rPr>
        <w:t xml:space="preserve">erem adaptadas a cada contexto </w:t>
      </w:r>
      <w:r>
        <w:rPr>
          <w:sz w:val="24"/>
          <w:szCs w:val="24"/>
        </w:rPr>
        <w:t xml:space="preserve">os ditos direitos não são respeitados. </w:t>
      </w:r>
    </w:p>
    <w:p w14:paraId="5CF0D400" w14:textId="77777777" w:rsidR="00950D89" w:rsidRDefault="00EC0A4C" w:rsidP="00950D89">
      <w:pPr>
        <w:tabs>
          <w:tab w:val="left" w:pos="84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Para </w:t>
      </w:r>
      <w:r w:rsidR="00F17DF2">
        <w:rPr>
          <w:color w:val="000000" w:themeColor="text1"/>
          <w:sz w:val="24"/>
          <w:szCs w:val="24"/>
        </w:rPr>
        <w:t>Siqueira e Piccirillo (2009, p. 1)</w:t>
      </w:r>
      <w:r>
        <w:rPr>
          <w:color w:val="000000" w:themeColor="text1"/>
          <w:sz w:val="24"/>
          <w:szCs w:val="24"/>
        </w:rPr>
        <w:t xml:space="preserve"> os conceitos s</w:t>
      </w:r>
      <w:r w:rsidR="00950D89">
        <w:rPr>
          <w:color w:val="000000" w:themeColor="text1"/>
          <w:sz w:val="24"/>
          <w:szCs w:val="24"/>
        </w:rPr>
        <w:t>ão diversos, a fim de aperfeiçoar os direitos e suas práticas:</w:t>
      </w:r>
    </w:p>
    <w:p w14:paraId="64089F0D" w14:textId="362F395A" w:rsidR="00852BBB" w:rsidRPr="00852BBB" w:rsidRDefault="00852BBB" w:rsidP="00950D89">
      <w:pPr>
        <w:tabs>
          <w:tab w:val="left" w:pos="840"/>
        </w:tabs>
        <w:jc w:val="both"/>
        <w:rPr>
          <w:color w:val="3A382C"/>
        </w:rPr>
      </w:pPr>
      <w:r w:rsidRPr="00852BBB">
        <w:rPr>
          <w:color w:val="3A382C"/>
        </w:rPr>
        <w:t>A civilização humana, desde os seus primórdios, até o período atual, passou por inúmeras fases, cada uma com suas peculiaridades, com seus pontos negativos e positivos, de modo que as evoluções científicas, tecnológicas, políticas, econômicas, sociais e jurídicas são muitas vezes lentas e graduais.</w:t>
      </w:r>
      <w:r w:rsidR="00950D89">
        <w:rPr>
          <w:color w:val="3A382C"/>
        </w:rPr>
        <w:t xml:space="preserve"> </w:t>
      </w:r>
      <w:r w:rsidRPr="00852BBB">
        <w:rPr>
          <w:color w:val="3A382C"/>
        </w:rPr>
        <w:t>A evolução histórica dos direitos inerentes à pessoa humana também é lenta e gradual. Não são reconhecidos ou construídos todos de uma vez, mas sim conforme a própria experiência da vida humana em sociedade, por isto é de extrema importância, para entender seu significado atual compreender como eles foram observados em eras passadas para eliminar os erros e aperfeiçoar os acertos.</w:t>
      </w:r>
      <w:r w:rsidR="00950D89">
        <w:rPr>
          <w:color w:val="3A382C"/>
        </w:rPr>
        <w:t xml:space="preserve"> </w:t>
      </w:r>
      <w:r w:rsidRPr="00852BBB">
        <w:rPr>
          <w:color w:val="3A382C"/>
        </w:rPr>
        <w:t>Discute-se na doutrina a respeito da terminologia correta para designar os direitos essenciais a pessoa humana. Fala-se, como exemplo em, “direitos humanos”, “direitos morais”, “direitos naturais”, “direitos públicos subjetivos”, “direitos dos povos”, “liberdades públicas” e “direitos fundamentais”, analisar-se-á o conteúdo de cada um a destas expressões explicado as razões pelas quais se escolhe uma ou outra terminologia para identificar esses direitos.</w:t>
      </w:r>
    </w:p>
    <w:p w14:paraId="4CB81247" w14:textId="398337E5" w:rsidR="00950D89" w:rsidRDefault="00950D89" w:rsidP="00CC5B1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265C">
        <w:rPr>
          <w:sz w:val="24"/>
          <w:szCs w:val="24"/>
        </w:rPr>
        <w:t>M</w:t>
      </w:r>
      <w:r>
        <w:rPr>
          <w:sz w:val="24"/>
          <w:szCs w:val="24"/>
        </w:rPr>
        <w:t xml:space="preserve">uita animação se alcança com essa filosofia, pois o autor exemplifica a gama de conceitos e de debates ao longo da história. Isso faz a pessoa agir com mais esperança e confiança. O debate entre rupturas e avanços continua de forma mais democrática nos dias atuais. </w:t>
      </w:r>
    </w:p>
    <w:p w14:paraId="7AFAA68A" w14:textId="2ACEEA50" w:rsidR="001715A9" w:rsidRDefault="00950D89" w:rsidP="00CC5B1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</w:t>
      </w:r>
      <w:r w:rsidR="00EF265C">
        <w:rPr>
          <w:sz w:val="24"/>
          <w:szCs w:val="24"/>
        </w:rPr>
        <w:t>uchagata (2016, p 10)</w:t>
      </w:r>
      <w:r w:rsidR="0048166D">
        <w:rPr>
          <w:sz w:val="24"/>
          <w:szCs w:val="24"/>
        </w:rPr>
        <w:t xml:space="preserve"> </w:t>
      </w:r>
      <w:r>
        <w:rPr>
          <w:sz w:val="24"/>
          <w:szCs w:val="24"/>
        </w:rPr>
        <w:t>analisa as realidades de desigualdades sociais e econômicas e assegura que tais realidades são animadoras:</w:t>
      </w:r>
    </w:p>
    <w:p w14:paraId="26271F90" w14:textId="40DD025B" w:rsidR="00205E6B" w:rsidRPr="00950D89" w:rsidRDefault="00205E6B" w:rsidP="00950D89">
      <w:pPr>
        <w:shd w:val="clear" w:color="auto" w:fill="FFFFFF"/>
        <w:ind w:left="2124"/>
        <w:jc w:val="both"/>
        <w:rPr>
          <w:color w:val="000000"/>
        </w:rPr>
      </w:pPr>
      <w:r w:rsidRPr="00950D89">
        <w:rPr>
          <w:bCs/>
          <w:color w:val="000000"/>
        </w:rPr>
        <w:t>O Brasil, com suas acentuadas desigualdades sociais e econômicas, promove diversificadas ações destinadas à promoção e à defesa dos direitos humanos.</w:t>
      </w:r>
      <w:r w:rsidR="00950D89">
        <w:rPr>
          <w:bCs/>
          <w:color w:val="000000"/>
        </w:rPr>
        <w:t xml:space="preserve"> </w:t>
      </w:r>
      <w:r w:rsidRPr="00950D89">
        <w:rPr>
          <w:color w:val="000000"/>
        </w:rPr>
        <w:t>A discussão dos Direitos Humanos e as ações técnicas e políticas relacionadas a esse tema, têm mobilizado a mídia nacional e, consequentemente, elevado a consciência da sociedade brasileira sobre assuntos que são extremamente importantes para a promoção d</w:t>
      </w:r>
      <w:r w:rsidR="00950D89">
        <w:rPr>
          <w:color w:val="000000"/>
        </w:rPr>
        <w:t xml:space="preserve">a cidadania e para o respeito </w:t>
      </w:r>
      <w:r w:rsidRPr="00950D89">
        <w:rPr>
          <w:color w:val="000000"/>
        </w:rPr>
        <w:t>aos direitos humanos.</w:t>
      </w:r>
      <w:r w:rsidR="00950D89">
        <w:rPr>
          <w:color w:val="000000"/>
        </w:rPr>
        <w:t xml:space="preserve"> </w:t>
      </w:r>
      <w:r w:rsidRPr="00950D89">
        <w:rPr>
          <w:color w:val="000000"/>
        </w:rPr>
        <w:t>Recentes avanços na promoção dos direitos humanos têm sido constatados. Apesar desse trabalho considerável e inovador de promoção dos direitos humanos:</w:t>
      </w:r>
      <w:r w:rsidR="00950D89">
        <w:rPr>
          <w:color w:val="000000"/>
        </w:rPr>
        <w:t xml:space="preserve"> </w:t>
      </w:r>
      <w:r w:rsidRPr="00950D89">
        <w:rPr>
          <w:color w:val="000000"/>
        </w:rPr>
        <w:t xml:space="preserve">mas não existe ainda clara compreensão da universalidade e indivisibilidade dos direitos humanos: civis, políticos, </w:t>
      </w:r>
      <w:r w:rsidR="00950D89">
        <w:rPr>
          <w:color w:val="000000"/>
        </w:rPr>
        <w:t xml:space="preserve">sociais, econômicos e culturais; </w:t>
      </w:r>
      <w:r w:rsidRPr="00950D89">
        <w:rPr>
          <w:color w:val="000000"/>
        </w:rPr>
        <w:t xml:space="preserve">existe um número muito alto de pessoas que continua a </w:t>
      </w:r>
      <w:r w:rsidRPr="00950D89">
        <w:rPr>
          <w:color w:val="000000"/>
        </w:rPr>
        <w:lastRenderedPageBreak/>
        <w:t>encontrar grandes dificuldades no exercício de sua cidadania e de seus direitos fundamentais.</w:t>
      </w:r>
      <w:r w:rsidR="00950D89">
        <w:rPr>
          <w:color w:val="000000"/>
        </w:rPr>
        <w:t xml:space="preserve"> </w:t>
      </w:r>
      <w:r w:rsidRPr="00950D89">
        <w:rPr>
          <w:color w:val="000000"/>
        </w:rPr>
        <w:t>A UNESCO acredita que somente pela mobilização de todos os atores direta ou indiretamente envolvidos poder-se-á contribuir para a promoção da cidadania, a consolidação da democracia, a promoção da igualdade, o acesso amplo à justiça e a garantia da segurança. Esses avanços são de importância crucial para que o país venha a construir e consolidar uma cultura de direitos humanos e cultura de paz.</w:t>
      </w:r>
    </w:p>
    <w:p w14:paraId="791B021F" w14:textId="77777777" w:rsidR="00CC27C9" w:rsidRDefault="007E4803" w:rsidP="00CC5B1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 constante luta </w:t>
      </w:r>
      <w:r w:rsidR="002273B6">
        <w:rPr>
          <w:sz w:val="24"/>
          <w:szCs w:val="24"/>
        </w:rPr>
        <w:t>e providências no sentido de pre</w:t>
      </w:r>
      <w:r>
        <w:rPr>
          <w:sz w:val="24"/>
          <w:szCs w:val="24"/>
        </w:rPr>
        <w:t>servar a</w:t>
      </w:r>
      <w:r w:rsidR="00CC27C9">
        <w:rPr>
          <w:sz w:val="24"/>
          <w:szCs w:val="24"/>
        </w:rPr>
        <w:t xml:space="preserve"> vida e os direitos humanos precisa continuar. Como evidencia o nosso interlocutor ainda precisa muita gente sair da zona de conforto e buscar a cidadania coletiva, porque não é importante defender apenas direitos individuais. A </w:t>
      </w:r>
      <w:r w:rsidR="002273B6">
        <w:rPr>
          <w:sz w:val="24"/>
          <w:szCs w:val="24"/>
        </w:rPr>
        <w:t xml:space="preserve">segurança do </w:t>
      </w:r>
      <w:r w:rsidR="00CC27C9">
        <w:rPr>
          <w:sz w:val="24"/>
          <w:szCs w:val="24"/>
        </w:rPr>
        <w:t>trabalhador, a igualdade social e econômica depende do otimismo e do envolvimento de toda a sociedade, de todas as pessoas, pois isso fortalece os processos de reivindicação.</w:t>
      </w:r>
    </w:p>
    <w:p w14:paraId="387ECEB7" w14:textId="6659BF59" w:rsidR="006438F4" w:rsidRDefault="00CC27C9" w:rsidP="00CC5B1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3115C">
        <w:rPr>
          <w:sz w:val="24"/>
          <w:szCs w:val="24"/>
        </w:rPr>
        <w:t xml:space="preserve"> Faltam pessoas íntegras nas câmaras de deputados, de senadores, pois são corruptos e agem com descarada abuso de autoridade. É ridículo o sistema atual em si tratando de política e suas práticas na sociedade brasileira. Os deputados e senadores não representam a população brasileira conforme assumiram e juraram, nem defendem as leis e a execução destas em favor da igualdade</w:t>
      </w:r>
      <w:r w:rsidR="00A73DE8">
        <w:rPr>
          <w:sz w:val="24"/>
          <w:szCs w:val="24"/>
        </w:rPr>
        <w:t xml:space="preserve">. Uma minoria ainda </w:t>
      </w:r>
      <w:r w:rsidR="002273B6">
        <w:rPr>
          <w:sz w:val="24"/>
          <w:szCs w:val="24"/>
        </w:rPr>
        <w:t>colabora</w:t>
      </w:r>
      <w:r w:rsidR="00A73DE8">
        <w:rPr>
          <w:sz w:val="24"/>
          <w:szCs w:val="24"/>
        </w:rPr>
        <w:t xml:space="preserve"> com a </w:t>
      </w:r>
      <w:r w:rsidR="002273B6">
        <w:rPr>
          <w:sz w:val="24"/>
          <w:szCs w:val="24"/>
        </w:rPr>
        <w:t>d</w:t>
      </w:r>
      <w:r w:rsidR="00A73DE8">
        <w:rPr>
          <w:sz w:val="24"/>
          <w:szCs w:val="24"/>
        </w:rPr>
        <w:t xml:space="preserve">efesa </w:t>
      </w:r>
      <w:r w:rsidR="006E7490">
        <w:rPr>
          <w:sz w:val="24"/>
          <w:szCs w:val="24"/>
        </w:rPr>
        <w:t>d</w:t>
      </w:r>
      <w:r w:rsidR="002273B6">
        <w:rPr>
          <w:sz w:val="24"/>
          <w:szCs w:val="24"/>
        </w:rPr>
        <w:t>o</w:t>
      </w:r>
      <w:r w:rsidR="006E7490">
        <w:rPr>
          <w:sz w:val="24"/>
          <w:szCs w:val="24"/>
        </w:rPr>
        <w:t>s direitos, contudo é preciso avançar nas conquistas.</w:t>
      </w:r>
      <w:r w:rsidR="00CC5B1D">
        <w:rPr>
          <w:sz w:val="24"/>
          <w:szCs w:val="24"/>
        </w:rPr>
        <w:t xml:space="preserve"> </w:t>
      </w:r>
    </w:p>
    <w:p w14:paraId="1BA68222" w14:textId="1C0EAF1F" w:rsidR="00FB60A3" w:rsidRDefault="006E7490" w:rsidP="00CC5B1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60A3">
        <w:rPr>
          <w:sz w:val="24"/>
          <w:szCs w:val="24"/>
        </w:rPr>
        <w:t>Santoro (2012, p. 25) afirma as contradições existentes nos direitos humanos no Brasil:</w:t>
      </w:r>
    </w:p>
    <w:p w14:paraId="055296F8" w14:textId="272E5687" w:rsidR="00050F58" w:rsidRPr="00050F58" w:rsidRDefault="00050F58" w:rsidP="006E7490">
      <w:pPr>
        <w:shd w:val="clear" w:color="auto" w:fill="FFFFFF"/>
        <w:ind w:left="2124"/>
        <w:jc w:val="both"/>
        <w:rPr>
          <w:color w:val="000000"/>
        </w:rPr>
      </w:pPr>
      <w:r w:rsidRPr="00050F58">
        <w:rPr>
          <w:color w:val="000000"/>
        </w:rPr>
        <w:t>Os Direitos Humanos no Brasil são uma questão marcada por contradições. Neste tema, todo passo à frente dado pelo País é seguido por um passo atrás". Essa é a definição do assessor de Direitos Humanos da Anistia Internacional no Brasil, Maurício Santoro. Em entrevista a concedida a</w:t>
      </w:r>
      <w:r w:rsidRPr="00FB60A3">
        <w:rPr>
          <w:color w:val="000000"/>
        </w:rPr>
        <w:t> </w:t>
      </w:r>
      <w:r w:rsidRPr="00050F58">
        <w:rPr>
          <w:i/>
          <w:iCs/>
          <w:color w:val="000000"/>
        </w:rPr>
        <w:t>Carta</w:t>
      </w:r>
      <w:r w:rsidR="00BD3807">
        <w:rPr>
          <w:i/>
          <w:iCs/>
          <w:color w:val="000000"/>
        </w:rPr>
        <w:t xml:space="preserve"> </w:t>
      </w:r>
      <w:r w:rsidRPr="00050F58">
        <w:rPr>
          <w:i/>
          <w:iCs/>
          <w:color w:val="000000"/>
        </w:rPr>
        <w:t>Capital</w:t>
      </w:r>
      <w:r w:rsidR="00FB60A3" w:rsidRPr="00FB60A3">
        <w:rPr>
          <w:color w:val="000000"/>
        </w:rPr>
        <w:t>. E</w:t>
      </w:r>
      <w:r w:rsidRPr="00050F58">
        <w:rPr>
          <w:color w:val="000000"/>
        </w:rPr>
        <w:t>le comentou as informações presentes no relatório anual sobre as violações de Direitos Humanos registradas ao longo de 2012.</w:t>
      </w:r>
      <w:r w:rsidR="00FB60A3" w:rsidRPr="00FB60A3">
        <w:rPr>
          <w:color w:val="000000"/>
        </w:rPr>
        <w:t xml:space="preserve"> </w:t>
      </w:r>
      <w:r w:rsidRPr="00050F58">
        <w:rPr>
          <w:color w:val="000000"/>
        </w:rPr>
        <w:t>"O Brasil é um país com ótimas leis, mas que não são cumpridas", diz Santoro. "Existe um</w:t>
      </w:r>
      <w:r w:rsidRPr="00FB60A3">
        <w:rPr>
          <w:color w:val="000000"/>
        </w:rPr>
        <w:t> </w:t>
      </w:r>
      <w:r w:rsidRPr="00050F58">
        <w:rPr>
          <w:i/>
          <w:iCs/>
          <w:color w:val="000000"/>
        </w:rPr>
        <w:t>déficit</w:t>
      </w:r>
      <w:r w:rsidRPr="00FB60A3">
        <w:rPr>
          <w:color w:val="000000"/>
        </w:rPr>
        <w:t> </w:t>
      </w:r>
      <w:r w:rsidRPr="00050F58">
        <w:rPr>
          <w:color w:val="000000"/>
        </w:rPr>
        <w:t>de Justiça muito grande".</w:t>
      </w:r>
    </w:p>
    <w:p w14:paraId="695B3715" w14:textId="77777777" w:rsidR="00C619F1" w:rsidRDefault="00FB60A3" w:rsidP="00FB60A3">
      <w:pPr>
        <w:spacing w:line="360" w:lineRule="auto"/>
        <w:jc w:val="both"/>
        <w:rPr>
          <w:rFonts w:ascii="Minion-Regular" w:eastAsiaTheme="minorHAnsi" w:hAnsi="Minion-Regular" w:cs="Minion-Regular"/>
          <w:sz w:val="24"/>
          <w:szCs w:val="24"/>
          <w:lang w:eastAsia="en-US"/>
        </w:rPr>
      </w:pP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             </w:t>
      </w:r>
      <w:r w:rsidR="002273B6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O </w:t>
      </w:r>
      <w:r w:rsidR="006438F4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esforço </w:t>
      </w:r>
      <w:r w:rsidR="002273B6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>contínuo d</w:t>
      </w:r>
      <w:r w:rsidR="00C619F1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e reivindicação pretende acabar com tais contradições. É uma constante ameaça à dignidade humana e </w:t>
      </w:r>
      <w:r w:rsidR="002273B6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>o</w:t>
      </w:r>
      <w:r w:rsidR="00C619F1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</w:t>
      </w:r>
      <w:r w:rsidR="002273B6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>co</w:t>
      </w:r>
      <w:r w:rsidR="00C619F1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nservadorismo existente, assim como a violação dos direitos são inadmissíveis. </w:t>
      </w:r>
    </w:p>
    <w:p w14:paraId="5CC1A607" w14:textId="753D0EEB" w:rsidR="001E0642" w:rsidRPr="001E0642" w:rsidRDefault="00C619F1" w:rsidP="001E0642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              </w:t>
      </w:r>
      <w:r w:rsidR="002273B6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>P</w:t>
      </w:r>
      <w:r w:rsidR="006438F4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ara </w:t>
      </w:r>
      <w:r w:rsidR="001E0642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esclarecer dúvidas constantes quais são os direitos humanos, </w:t>
      </w:r>
      <w:r w:rsidR="006438F4" w:rsidRPr="002273B6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deve-se </w:t>
      </w:r>
      <w:r w:rsidR="001E0642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admitir que a Constituição Federal assim define os direitos sociais: </w:t>
      </w:r>
      <w:r w:rsidR="00666793" w:rsidRPr="001E0642">
        <w:rPr>
          <w:color w:val="000000" w:themeColor="text1"/>
          <w:sz w:val="24"/>
          <w:szCs w:val="24"/>
        </w:rPr>
        <w:t>Segundo Gregori (2016, p. 70) parafr</w:t>
      </w:r>
      <w:r w:rsidR="001E0642" w:rsidRPr="001E0642">
        <w:rPr>
          <w:color w:val="000000" w:themeColor="text1"/>
          <w:sz w:val="24"/>
          <w:szCs w:val="24"/>
        </w:rPr>
        <w:t xml:space="preserve">aseando a Constituição Federal: </w:t>
      </w:r>
      <w:r w:rsidR="00666793" w:rsidRPr="001E0642">
        <w:rPr>
          <w:color w:val="000000" w:themeColor="text1"/>
          <w:sz w:val="24"/>
          <w:szCs w:val="24"/>
        </w:rPr>
        <w:t>Art.º6 São direitos sociais a educação, a saúde, o trabalho, o lazer, a segurança, a previdência social, a proteção à maternidade e à infância, a assistência aos desamparados, na forma desta Constituição.</w:t>
      </w:r>
      <w:r w:rsidR="001E0642" w:rsidRPr="001E0642">
        <w:rPr>
          <w:color w:val="000000" w:themeColor="text1"/>
          <w:sz w:val="24"/>
          <w:szCs w:val="24"/>
        </w:rPr>
        <w:t xml:space="preserve"> Muita conquista foi efetivada nestes blocos sociais. </w:t>
      </w:r>
    </w:p>
    <w:p w14:paraId="75B4628F" w14:textId="19994FF3" w:rsidR="00666793" w:rsidRPr="0065334C" w:rsidRDefault="0065334C" w:rsidP="0065334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</w:t>
      </w:r>
      <w:r w:rsidR="00185AFC" w:rsidRPr="0065334C">
        <w:rPr>
          <w:bCs/>
          <w:color w:val="000000" w:themeColor="text1"/>
          <w:sz w:val="24"/>
          <w:szCs w:val="24"/>
        </w:rPr>
        <w:t xml:space="preserve">Gregori </w:t>
      </w:r>
      <w:r w:rsidRPr="0065334C">
        <w:rPr>
          <w:bCs/>
          <w:color w:val="000000" w:themeColor="text1"/>
          <w:sz w:val="24"/>
          <w:szCs w:val="24"/>
        </w:rPr>
        <w:t xml:space="preserve">(2016, p. 148) </w:t>
      </w:r>
      <w:r w:rsidR="001E0642" w:rsidRPr="0065334C">
        <w:rPr>
          <w:bCs/>
          <w:color w:val="000000" w:themeColor="text1"/>
          <w:sz w:val="24"/>
          <w:szCs w:val="24"/>
        </w:rPr>
        <w:t xml:space="preserve">ainda sublinha </w:t>
      </w:r>
      <w:r w:rsidR="00185AFC" w:rsidRPr="0065334C">
        <w:rPr>
          <w:bCs/>
          <w:color w:val="000000" w:themeColor="text1"/>
          <w:sz w:val="24"/>
          <w:szCs w:val="24"/>
        </w:rPr>
        <w:t>os direitos d</w:t>
      </w:r>
      <w:r w:rsidR="001E0642" w:rsidRPr="0065334C">
        <w:rPr>
          <w:bCs/>
          <w:color w:val="000000" w:themeColor="text1"/>
          <w:sz w:val="24"/>
          <w:szCs w:val="24"/>
        </w:rPr>
        <w:t xml:space="preserve">a Família, da Criança e </w:t>
      </w:r>
      <w:r w:rsidR="00666793" w:rsidRPr="0065334C">
        <w:rPr>
          <w:bCs/>
          <w:color w:val="000000" w:themeColor="text1"/>
          <w:sz w:val="24"/>
          <w:szCs w:val="24"/>
        </w:rPr>
        <w:t xml:space="preserve">do Adolescente </w:t>
      </w:r>
      <w:r w:rsidR="001E0642" w:rsidRPr="0065334C">
        <w:rPr>
          <w:bCs/>
          <w:color w:val="000000" w:themeColor="text1"/>
          <w:sz w:val="24"/>
          <w:szCs w:val="24"/>
        </w:rPr>
        <w:t>n</w:t>
      </w:r>
      <w:r w:rsidR="00666793" w:rsidRPr="0065334C">
        <w:rPr>
          <w:bCs/>
          <w:color w:val="000000" w:themeColor="text1"/>
          <w:sz w:val="24"/>
          <w:szCs w:val="24"/>
        </w:rPr>
        <w:t>e</w:t>
      </w:r>
      <w:r w:rsidR="001E0642" w:rsidRPr="0065334C">
        <w:rPr>
          <w:bCs/>
          <w:color w:val="000000" w:themeColor="text1"/>
          <w:sz w:val="24"/>
          <w:szCs w:val="24"/>
        </w:rPr>
        <w:t>stes termos:</w:t>
      </w:r>
      <w:r w:rsidR="00185AFC" w:rsidRPr="0065334C">
        <w:rPr>
          <w:bCs/>
          <w:color w:val="000000" w:themeColor="text1"/>
          <w:sz w:val="24"/>
          <w:szCs w:val="24"/>
        </w:rPr>
        <w:t xml:space="preserve"> </w:t>
      </w:r>
    </w:p>
    <w:p w14:paraId="4500D33A" w14:textId="5B3DE263" w:rsidR="00666793" w:rsidRPr="0065334C" w:rsidRDefault="00666793" w:rsidP="0065334C">
      <w:pPr>
        <w:ind w:left="2124"/>
        <w:jc w:val="both"/>
        <w:rPr>
          <w:color w:val="000000" w:themeColor="text1"/>
          <w:sz w:val="18"/>
          <w:szCs w:val="18"/>
        </w:rPr>
      </w:pPr>
      <w:r w:rsidRPr="0065334C">
        <w:rPr>
          <w:color w:val="000000" w:themeColor="text1"/>
        </w:rPr>
        <w:t xml:space="preserve">Art. 227. </w:t>
      </w:r>
      <w:r w:rsidR="00F5605C">
        <w:rPr>
          <w:color w:val="000000" w:themeColor="text1"/>
        </w:rPr>
        <w:t xml:space="preserve">(Constituição Federal de 1988) </w:t>
      </w:r>
      <w:r w:rsidRPr="0065334C">
        <w:rPr>
          <w:color w:val="000000" w:themeColor="text1"/>
        </w:rPr>
        <w:t xml:space="preserve">É dever da 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</w:t>
      </w:r>
      <w:r w:rsidRPr="0065334C">
        <w:rPr>
          <w:color w:val="000000" w:themeColor="text1"/>
        </w:rPr>
        <w:lastRenderedPageBreak/>
        <w:t>opressão.</w:t>
      </w:r>
      <w:r w:rsidR="0065334C" w:rsidRPr="0065334C">
        <w:rPr>
          <w:color w:val="000000" w:themeColor="text1"/>
        </w:rPr>
        <w:t xml:space="preserve"> </w:t>
      </w:r>
      <w:r w:rsidRPr="0065334C">
        <w:rPr>
          <w:color w:val="000000" w:themeColor="text1"/>
        </w:rPr>
        <w:t>§ l.º O Estado promoverá programas de assistência integral à saúde da criança e do adolescente, admitida a participação de entidades não-governamentais</w:t>
      </w:r>
    </w:p>
    <w:p w14:paraId="5D76C3B1" w14:textId="77777777" w:rsidR="00666793" w:rsidRPr="001E0642" w:rsidRDefault="00666793" w:rsidP="00666793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B43056" w14:textId="112DD2B1" w:rsidR="00666793" w:rsidRPr="00F5605C" w:rsidRDefault="00F5605C" w:rsidP="00F5605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</w:t>
      </w:r>
      <w:r w:rsidR="00666793" w:rsidRPr="00F5605C">
        <w:rPr>
          <w:color w:val="000000" w:themeColor="text1"/>
          <w:sz w:val="24"/>
          <w:szCs w:val="24"/>
        </w:rPr>
        <w:t>Nem a família, nem o Estado cumprem isso.</w:t>
      </w:r>
      <w:r>
        <w:rPr>
          <w:color w:val="000000" w:themeColor="text1"/>
          <w:sz w:val="24"/>
          <w:szCs w:val="24"/>
        </w:rPr>
        <w:t xml:space="preserve"> São devedores de responsabilidades, nesse sentido. O estado dá plenos direitos de ação aos seus governantes que não nos representam. Maioria precisa de assessoria jurídica e de outras orientações porque foram eleitas e constituídas pelo povo, mas estão despreparadas para tal função. Os direitos humanos devem começar pela reforma das leis e principalmente para uma exigência maior de pessoas apenas dignas para serem candidatos. Os termos genéricos “Todos podem...”, “Todos têm liberdade...”, “Todos têm direitos iguais...”, viraram jargões e se desgastaram com o tempo, além disso dá margem a interpretações alienantes. É por isso que são eleitos à revelia, e com isso a sociedade brasileira toda sofre com essas referências indignas na política. </w:t>
      </w:r>
      <w:r w:rsidR="00ED756B">
        <w:rPr>
          <w:color w:val="000000" w:themeColor="text1"/>
          <w:sz w:val="24"/>
          <w:szCs w:val="24"/>
        </w:rPr>
        <w:t>Existem, enfim uma boa parte de representantes do povo que é anátema, não quer diálogo com o povo. As manifestações, a busca da democracia fica, portanto, isolada, dificultando o resgate dos direitos fundamentais.</w:t>
      </w:r>
    </w:p>
    <w:p w14:paraId="384F432E" w14:textId="56E8614D" w:rsidR="00E2370B" w:rsidRPr="00ED756B" w:rsidRDefault="00ED756B" w:rsidP="00FB60A3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      </w:t>
      </w:r>
      <w:r w:rsidR="00E2370B" w:rsidRPr="00ED756B">
        <w:rPr>
          <w:color w:val="000000" w:themeColor="text1"/>
          <w:sz w:val="24"/>
          <w:szCs w:val="24"/>
          <w:shd w:val="clear" w:color="auto" w:fill="FFFFFF"/>
        </w:rPr>
        <w:t>Segundo Santos (2016, p. 1)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há uma crise no setor de reivindicações aos cidadãos, mas é preciso um debate, em vista de ações menos paternalistas:</w:t>
      </w:r>
    </w:p>
    <w:p w14:paraId="3B8DAE8F" w14:textId="53D0FEEC" w:rsidR="00E2370B" w:rsidRPr="00ED756B" w:rsidRDefault="00E2370B" w:rsidP="00ED756B">
      <w:pPr>
        <w:ind w:left="2124"/>
        <w:jc w:val="both"/>
        <w:rPr>
          <w:rFonts w:eastAsiaTheme="minorHAnsi"/>
          <w:sz w:val="22"/>
          <w:szCs w:val="22"/>
          <w:lang w:eastAsia="en-US"/>
        </w:rPr>
      </w:pPr>
      <w:r w:rsidRPr="00ED756B">
        <w:rPr>
          <w:color w:val="000000"/>
          <w:shd w:val="clear" w:color="auto" w:fill="FFFFFF"/>
        </w:rPr>
        <w:t>A construção da cidadania no Brasil esteve constantemente atrelada aos projetos e interesses das elites socioeconômicas e políticas; raramente vinculou-se a um projeto coletivo com ampla participação social e inclusão. Dessa forma, os direitos, de um modo geral, sempre foram pensados como concessões paternalistas ofertadas pelos grupos dominantes ao restante da população. A cidadania plena é condição indispensável para a realização dos direitos humanos, pois opera como uma espécie de alicerce social no qual eles se constroem e se reproduzem. Tal condição não se constata no Brasil. Os defensores dos direitos humanos deparam-se, nesse cenário, com um árduo caminho para incorporá-los a vida política, cultural e social do país.</w:t>
      </w:r>
    </w:p>
    <w:p w14:paraId="3BFBEF34" w14:textId="00741A43" w:rsidR="006438F4" w:rsidRPr="00881818" w:rsidRDefault="00881818" w:rsidP="00FB60A3">
      <w:pPr>
        <w:spacing w:line="360" w:lineRule="auto"/>
        <w:jc w:val="both"/>
        <w:rPr>
          <w:rFonts w:ascii="Minion-Regular" w:eastAsiaTheme="minorHAnsi" w:hAnsi="Minion-Regular" w:cs="Minion-Regular"/>
          <w:sz w:val="24"/>
          <w:szCs w:val="24"/>
          <w:lang w:eastAsia="en-US"/>
        </w:rPr>
      </w:pP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                </w:t>
      </w:r>
      <w:r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Sabe-se que o </w:t>
      </w: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>setor econômico está transformando as pessoas em objetos, em coisificação, por isso</w:t>
      </w:r>
      <w:r w:rsidR="006438F4"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o desenvolvimento e o bem-estar das</w:t>
      </w:r>
      <w:r w:rsidR="00CA218A"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pesso</w:t>
      </w:r>
      <w:r w:rsidR="00ED7EF6"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as </w:t>
      </w: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>precisam de maior</w:t>
      </w:r>
      <w:r w:rsidR="00ED7EF6"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investimento</w:t>
      </w:r>
      <w:r w:rsidR="00CA218A"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. </w:t>
      </w:r>
      <w:r w:rsidR="006438F4"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Assim, </w:t>
      </w: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>o conhecimento adquirido at</w:t>
      </w:r>
      <w:r w:rsidR="006438F4" w:rsidRPr="00881818">
        <w:rPr>
          <w:rFonts w:ascii="Minion-Regular" w:eastAsiaTheme="minorHAnsi" w:hAnsi="Minion-Regular" w:cs="Minion-Regular"/>
          <w:sz w:val="24"/>
          <w:szCs w:val="24"/>
          <w:lang w:eastAsia="en-US"/>
        </w:rPr>
        <w:t>é</w:t>
      </w: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agora já é um avanço. É preciso ser otimista. Muitas pessoas dizem que o país não tem mais jeito, dizem que tudo está acabado e que são irreversíveis as demandas. Não é verdade, isso é uma tentativa de deixar o povo sempre </w:t>
      </w:r>
      <w:r w:rsidR="00762E2B">
        <w:rPr>
          <w:rFonts w:ascii="Minion-Regular" w:eastAsiaTheme="minorHAnsi" w:hAnsi="Minion-Regular" w:cs="Minion-Regular"/>
          <w:sz w:val="24"/>
          <w:szCs w:val="24"/>
          <w:lang w:eastAsia="en-US"/>
        </w:rPr>
        <w:t>desistindo da luta. A consciência adquirida no país já demonstra maturidade iniciada no processo de desalienação social. A sociedade só precisa sair de vez da alienação e rumar na direção das liberdades.</w:t>
      </w:r>
    </w:p>
    <w:p w14:paraId="2E0A7254" w14:textId="2DD935DF" w:rsidR="00050F58" w:rsidRPr="004E51C7" w:rsidRDefault="00CA218A" w:rsidP="004E51C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 w:themeColor="text1"/>
          <w:sz w:val="24"/>
          <w:szCs w:val="24"/>
        </w:rPr>
      </w:pPr>
      <w:r>
        <w:rPr>
          <w:rFonts w:ascii="Minion-Regular" w:eastAsiaTheme="minorHAnsi" w:hAnsi="Minion-Regular" w:cs="Minion-Regular"/>
          <w:sz w:val="22"/>
          <w:szCs w:val="22"/>
          <w:lang w:eastAsia="en-US"/>
        </w:rPr>
        <w:t xml:space="preserve">               </w:t>
      </w:r>
      <w:r w:rsidR="004E51C7">
        <w:rPr>
          <w:rFonts w:ascii="Minion-Regular" w:eastAsiaTheme="minorHAnsi" w:hAnsi="Minion-Regular" w:cs="Minion-Regular"/>
          <w:sz w:val="22"/>
          <w:szCs w:val="22"/>
          <w:lang w:eastAsia="en-US"/>
        </w:rPr>
        <w:t xml:space="preserve">  </w:t>
      </w:r>
      <w:r w:rsidR="004E51C7" w:rsidRPr="004E51C7">
        <w:rPr>
          <w:rFonts w:eastAsiaTheme="minorHAnsi"/>
          <w:color w:val="000000" w:themeColor="text1"/>
          <w:sz w:val="24"/>
          <w:szCs w:val="24"/>
          <w:lang w:eastAsia="en-US"/>
        </w:rPr>
        <w:t>É fundamental observar o que diz</w:t>
      </w:r>
      <w:r w:rsidR="00050F58" w:rsidRPr="004E51C7">
        <w:rPr>
          <w:color w:val="000000" w:themeColor="text1"/>
          <w:spacing w:val="-12"/>
          <w:sz w:val="24"/>
          <w:szCs w:val="24"/>
        </w:rPr>
        <w:t xml:space="preserve"> Welle </w:t>
      </w:r>
      <w:r w:rsidR="0072324E">
        <w:rPr>
          <w:color w:val="000000" w:themeColor="text1"/>
          <w:spacing w:val="-12"/>
          <w:sz w:val="24"/>
          <w:szCs w:val="24"/>
        </w:rPr>
        <w:t xml:space="preserve"> </w:t>
      </w:r>
      <w:r w:rsidR="00050F58" w:rsidRPr="004E51C7">
        <w:rPr>
          <w:color w:val="000000" w:themeColor="text1"/>
          <w:spacing w:val="-12"/>
          <w:sz w:val="24"/>
          <w:szCs w:val="24"/>
        </w:rPr>
        <w:t xml:space="preserve">(2016, p. 1) </w:t>
      </w:r>
      <w:r w:rsidR="004E51C7" w:rsidRPr="004E51C7">
        <w:rPr>
          <w:color w:val="000000" w:themeColor="text1"/>
          <w:spacing w:val="-12"/>
          <w:sz w:val="24"/>
          <w:szCs w:val="24"/>
        </w:rPr>
        <w:t>sobre a</w:t>
      </w:r>
      <w:r w:rsidR="00050F58" w:rsidRPr="004E51C7">
        <w:rPr>
          <w:color w:val="000000" w:themeColor="text1"/>
          <w:spacing w:val="-12"/>
          <w:sz w:val="24"/>
          <w:szCs w:val="24"/>
        </w:rPr>
        <w:t xml:space="preserve"> disparidade salarial entre homens e mulheres</w:t>
      </w:r>
      <w:r w:rsidR="004E51C7" w:rsidRPr="004E51C7">
        <w:rPr>
          <w:color w:val="000000" w:themeColor="text1"/>
          <w:spacing w:val="-12"/>
          <w:sz w:val="24"/>
          <w:szCs w:val="24"/>
        </w:rPr>
        <w:t>. Segundo ele a i</w:t>
      </w:r>
      <w:r w:rsidR="00050F58" w:rsidRPr="004E51C7">
        <w:rPr>
          <w:color w:val="000000" w:themeColor="text1"/>
          <w:spacing w:val="-12"/>
          <w:sz w:val="24"/>
          <w:szCs w:val="24"/>
        </w:rPr>
        <w:t>gualdade de gênero no mercado de trabalho só será alcançada em 2</w:t>
      </w:r>
      <w:r w:rsidR="004E51C7" w:rsidRPr="004E51C7">
        <w:rPr>
          <w:color w:val="000000" w:themeColor="text1"/>
          <w:spacing w:val="-12"/>
          <w:sz w:val="24"/>
          <w:szCs w:val="24"/>
        </w:rPr>
        <w:t>.</w:t>
      </w:r>
      <w:r w:rsidR="00050F58" w:rsidRPr="004E51C7">
        <w:rPr>
          <w:color w:val="000000" w:themeColor="text1"/>
          <w:spacing w:val="-12"/>
          <w:sz w:val="24"/>
          <w:szCs w:val="24"/>
        </w:rPr>
        <w:t>186.</w:t>
      </w:r>
      <w:r w:rsidR="00050F58" w:rsidRPr="004E51C7">
        <w:rPr>
          <w:iCs/>
          <w:color w:val="000000" w:themeColor="text1"/>
          <w:sz w:val="24"/>
          <w:szCs w:val="24"/>
        </w:rPr>
        <w:t xml:space="preserve"> No ritmo atual, homens e mulheres terão oportunidades, participação e salários iguais daqui a 170 anos, </w:t>
      </w:r>
      <w:r w:rsidR="004E51C7" w:rsidRPr="004E51C7">
        <w:rPr>
          <w:iCs/>
          <w:color w:val="000000" w:themeColor="text1"/>
          <w:sz w:val="24"/>
          <w:szCs w:val="24"/>
        </w:rPr>
        <w:t xml:space="preserve">conforme </w:t>
      </w:r>
      <w:r w:rsidR="00050F58" w:rsidRPr="004E51C7">
        <w:rPr>
          <w:iCs/>
          <w:color w:val="000000" w:themeColor="text1"/>
          <w:sz w:val="24"/>
          <w:szCs w:val="24"/>
        </w:rPr>
        <w:t>estima o Fórum Econômico Mundial</w:t>
      </w:r>
      <w:r w:rsidR="004E51C7" w:rsidRPr="004E51C7">
        <w:rPr>
          <w:iCs/>
          <w:color w:val="000000" w:themeColor="text1"/>
          <w:sz w:val="24"/>
          <w:szCs w:val="24"/>
        </w:rPr>
        <w:t>:</w:t>
      </w:r>
    </w:p>
    <w:p w14:paraId="7DDE5E88" w14:textId="3E753CBD" w:rsidR="00050F58" w:rsidRDefault="00050F58" w:rsidP="0072324E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color w:val="000000" w:themeColor="text1"/>
          <w:sz w:val="20"/>
          <w:szCs w:val="20"/>
        </w:rPr>
      </w:pPr>
      <w:r w:rsidRPr="004E51C7">
        <w:rPr>
          <w:color w:val="000000" w:themeColor="text1"/>
          <w:sz w:val="20"/>
          <w:szCs w:val="20"/>
        </w:rPr>
        <w:t>Os avanços para diminuir a</w:t>
      </w:r>
      <w:r w:rsidRPr="004E51C7">
        <w:rPr>
          <w:rStyle w:val="apple-converted-space"/>
          <w:color w:val="000000" w:themeColor="text1"/>
          <w:sz w:val="20"/>
          <w:szCs w:val="20"/>
        </w:rPr>
        <w:t> </w:t>
      </w:r>
      <w:hyperlink r:id="rId8" w:tgtFrame="_blank" w:history="1">
        <w:r w:rsidRPr="004E51C7">
          <w:rPr>
            <w:rStyle w:val="Hyperlink"/>
            <w:color w:val="000000" w:themeColor="text1"/>
            <w:sz w:val="20"/>
            <w:szCs w:val="20"/>
            <w:u w:val="none"/>
          </w:rPr>
          <w:t>disparidade salarial entre homens e mulheres</w:t>
        </w:r>
      </w:hyperlink>
      <w:r w:rsidRPr="004E51C7">
        <w:rPr>
          <w:rStyle w:val="apple-converted-space"/>
          <w:color w:val="000000" w:themeColor="text1"/>
          <w:sz w:val="20"/>
          <w:szCs w:val="20"/>
        </w:rPr>
        <w:t> </w:t>
      </w:r>
      <w:r w:rsidRPr="004E51C7">
        <w:rPr>
          <w:color w:val="000000" w:themeColor="text1"/>
          <w:sz w:val="20"/>
          <w:szCs w:val="20"/>
        </w:rPr>
        <w:t>e aumentar a</w:t>
      </w:r>
      <w:r w:rsidRPr="004E51C7">
        <w:rPr>
          <w:rStyle w:val="apple-converted-space"/>
          <w:color w:val="000000" w:themeColor="text1"/>
          <w:sz w:val="20"/>
          <w:szCs w:val="20"/>
        </w:rPr>
        <w:t> </w:t>
      </w:r>
      <w:hyperlink r:id="rId9" w:tgtFrame="_blank" w:history="1">
        <w:r w:rsidRPr="004E51C7">
          <w:rPr>
            <w:rStyle w:val="Hyperlink"/>
            <w:color w:val="000000" w:themeColor="text1"/>
            <w:sz w:val="20"/>
            <w:szCs w:val="20"/>
            <w:u w:val="none"/>
          </w:rPr>
          <w:t>participação feminina no mercado</w:t>
        </w:r>
      </w:hyperlink>
      <w:r w:rsidRPr="004E51C7">
        <w:rPr>
          <w:rStyle w:val="apple-converted-space"/>
          <w:color w:val="000000" w:themeColor="text1"/>
          <w:sz w:val="20"/>
          <w:szCs w:val="20"/>
        </w:rPr>
        <w:t> </w:t>
      </w:r>
      <w:r w:rsidRPr="004E51C7">
        <w:rPr>
          <w:color w:val="000000" w:themeColor="text1"/>
          <w:sz w:val="20"/>
          <w:szCs w:val="20"/>
        </w:rPr>
        <w:t>de trabalho desaceleraram dramaticamente no último ano, afirma um estudo do Fórum Econômico Mundial.</w:t>
      </w:r>
      <w:r w:rsidR="004E51C7">
        <w:rPr>
          <w:color w:val="000000" w:themeColor="text1"/>
          <w:sz w:val="20"/>
          <w:szCs w:val="20"/>
        </w:rPr>
        <w:t xml:space="preserve"> </w:t>
      </w:r>
      <w:r w:rsidRPr="004E51C7">
        <w:rPr>
          <w:color w:val="000000" w:themeColor="text1"/>
          <w:sz w:val="20"/>
          <w:szCs w:val="20"/>
        </w:rPr>
        <w:t xml:space="preserve">No ritmo atual, a equiparação econômica entre os dois sexos só será alcançada daqui a 170 anos, ou seja, em 2186, destaca o documento, que analisa 144 países. A projeção apresenta um retrocesso de 52 anos em relação à previsão feita em 2015, quando a equiparação </w:t>
      </w:r>
      <w:r w:rsidRPr="004E51C7">
        <w:rPr>
          <w:color w:val="000000" w:themeColor="text1"/>
          <w:sz w:val="20"/>
          <w:szCs w:val="20"/>
        </w:rPr>
        <w:lastRenderedPageBreak/>
        <w:t>econômica entre homens e mulheres seria alcançada em 118 anos.</w:t>
      </w:r>
      <w:r w:rsidR="0072324E">
        <w:rPr>
          <w:color w:val="000000" w:themeColor="text1"/>
          <w:sz w:val="20"/>
          <w:szCs w:val="20"/>
        </w:rPr>
        <w:t xml:space="preserve"> </w:t>
      </w:r>
      <w:r w:rsidRPr="004E51C7">
        <w:rPr>
          <w:color w:val="000000" w:themeColor="text1"/>
          <w:sz w:val="20"/>
          <w:szCs w:val="20"/>
        </w:rPr>
        <w:t>O relatório de 2016 mostrou desaceleração, pausa e reversão nesse processo em vários países ao redor do mundo. "Essas previsões não são conclusões imutáveis. Elas refletem o status atual do avanço e servem para estimular ações", ressalta Saadi Zahidi, integrante do comitê-executivo do Fórum Econômico Mundial.</w:t>
      </w:r>
      <w:r w:rsidR="004E51C7">
        <w:rPr>
          <w:color w:val="000000" w:themeColor="text1"/>
          <w:sz w:val="20"/>
          <w:szCs w:val="20"/>
        </w:rPr>
        <w:t xml:space="preserve"> </w:t>
      </w:r>
      <w:r w:rsidRPr="004E51C7">
        <w:rPr>
          <w:color w:val="000000" w:themeColor="text1"/>
          <w:sz w:val="20"/>
          <w:szCs w:val="20"/>
        </w:rPr>
        <w:t>O documento destacou que, com o retrocesso do último ano, a disparidade de gênero no mercado de trabalho atingiu o maior nível desde 2008. O índice, de 59%, significa que a participação econômica e as oportunidades das mulheres equivalem a menos de dois terços das dos homens. Para acabar com a diferença, no ritmo anual, seriam necessários 170 anos.</w:t>
      </w:r>
    </w:p>
    <w:p w14:paraId="6366ECD1" w14:textId="7D25F472" w:rsidR="001E193D" w:rsidRDefault="0072324E" w:rsidP="0072324E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>
        <w:rPr>
          <w:rFonts w:ascii="Minion-Regular" w:eastAsiaTheme="minorHAnsi" w:hAnsi="Minion-Regular" w:cs="Minion-Regular"/>
          <w:lang w:eastAsia="en-US"/>
        </w:rPr>
        <w:t xml:space="preserve">              </w:t>
      </w:r>
      <w:r w:rsidR="001E193D" w:rsidRPr="00CA218A">
        <w:rPr>
          <w:rFonts w:ascii="Minion-Regular" w:eastAsiaTheme="minorHAnsi" w:hAnsi="Minion-Regular" w:cs="Minion-Regular"/>
          <w:lang w:eastAsia="en-US"/>
        </w:rPr>
        <w:t>Ao longo do tempo a e</w:t>
      </w:r>
      <w:r w:rsidR="001E193D">
        <w:rPr>
          <w:rFonts w:ascii="Minion-Regular" w:eastAsiaTheme="minorHAnsi" w:hAnsi="Minion-Regular" w:cs="Minion-Regular"/>
          <w:lang w:eastAsia="en-US"/>
        </w:rPr>
        <w:t xml:space="preserve">conomia </w:t>
      </w:r>
      <w:r w:rsidR="001E193D" w:rsidRPr="00CA218A">
        <w:rPr>
          <w:rFonts w:ascii="Minion-Regular" w:eastAsiaTheme="minorHAnsi" w:hAnsi="Minion-Regular" w:cs="Minion-Regular"/>
          <w:lang w:eastAsia="en-US"/>
        </w:rPr>
        <w:t>foi se evoluindo</w:t>
      </w:r>
      <w:r w:rsidR="001E193D">
        <w:rPr>
          <w:rFonts w:ascii="Minion-Regular" w:eastAsiaTheme="minorHAnsi" w:hAnsi="Minion-Regular" w:cs="Minion-Regular"/>
          <w:lang w:eastAsia="en-US"/>
        </w:rPr>
        <w:t xml:space="preserve"> e hoje a mentalidade negativista tenta dizer que só há retrocessos, numa tentativa pessimista de alienar as pessoas e deixá-las na passividade. Ainda persiste uma </w:t>
      </w:r>
      <w:r w:rsidR="001E193D" w:rsidRPr="00CA218A">
        <w:rPr>
          <w:rFonts w:ascii="Minion-Regular" w:eastAsiaTheme="minorHAnsi" w:hAnsi="Minion-Regular" w:cs="Minion-Regular"/>
          <w:lang w:eastAsia="en-US"/>
        </w:rPr>
        <w:t xml:space="preserve">obsoleta mentalidade </w:t>
      </w:r>
      <w:r w:rsidR="001E193D">
        <w:rPr>
          <w:rFonts w:ascii="Minion-Regular" w:eastAsiaTheme="minorHAnsi" w:hAnsi="Minion-Regular" w:cs="Minion-Regular"/>
          <w:lang w:eastAsia="en-US"/>
        </w:rPr>
        <w:t>de que não é preciso lutar, o governo faz aquilo que pode. Essa falácia precisa ser desmentida urgente. Esse paradigma precisa ser quebrado.</w:t>
      </w:r>
    </w:p>
    <w:p w14:paraId="78A6F079" w14:textId="66A9E17A" w:rsidR="001E193D" w:rsidRDefault="0072324E" w:rsidP="0072324E">
      <w:pPr>
        <w:tabs>
          <w:tab w:val="left" w:pos="84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</w:t>
      </w:r>
      <w:r w:rsidR="001E193D" w:rsidRPr="00F25AC2">
        <w:rPr>
          <w:rFonts w:eastAsiaTheme="minorHAnsi"/>
          <w:color w:val="000000" w:themeColor="text1"/>
          <w:sz w:val="24"/>
          <w:szCs w:val="24"/>
          <w:lang w:eastAsia="en-US"/>
        </w:rPr>
        <w:t xml:space="preserve">Canotilho </w:t>
      </w:r>
      <w:r w:rsidR="001E193D">
        <w:rPr>
          <w:color w:val="000000" w:themeColor="text1"/>
          <w:sz w:val="24"/>
          <w:szCs w:val="24"/>
        </w:rPr>
        <w:t>(2004, p. 9) partilha do</w:t>
      </w:r>
      <w:r w:rsidR="001E193D" w:rsidRPr="00F25AC2">
        <w:rPr>
          <w:color w:val="000000" w:themeColor="text1"/>
          <w:sz w:val="24"/>
          <w:szCs w:val="24"/>
        </w:rPr>
        <w:t xml:space="preserve"> entendimento </w:t>
      </w:r>
      <w:r w:rsidR="001E193D">
        <w:rPr>
          <w:color w:val="000000" w:themeColor="text1"/>
          <w:sz w:val="24"/>
          <w:szCs w:val="24"/>
        </w:rPr>
        <w:t>de que os direitos nascem das lutas contra o poder</w:t>
      </w:r>
      <w:r w:rsidR="001E193D" w:rsidRPr="00F25AC2">
        <w:rPr>
          <w:color w:val="000000" w:themeColor="text1"/>
          <w:sz w:val="24"/>
          <w:szCs w:val="24"/>
        </w:rPr>
        <w:t>:</w:t>
      </w:r>
    </w:p>
    <w:p w14:paraId="236D9159" w14:textId="61157547" w:rsidR="001E193D" w:rsidRDefault="001E193D" w:rsidP="001E193D">
      <w:pPr>
        <w:tabs>
          <w:tab w:val="left" w:pos="840"/>
        </w:tabs>
        <w:ind w:left="2124"/>
        <w:jc w:val="both"/>
        <w:rPr>
          <w:color w:val="000000" w:themeColor="text1"/>
        </w:rPr>
      </w:pPr>
      <w:r w:rsidRPr="00F25AC2">
        <w:rPr>
          <w:color w:val="000000" w:themeColor="text1"/>
        </w:rPr>
        <w:t xml:space="preserve">A colocação do problema – boa ou má deixa claramente intuir que o filão do discurso subsequente – destino da razão republicana em torno dos direitos fundamentais – se localiza no terreno da história política, isto é, no locus globalizante onde se procuram captar as ideias, as mentalidades, o imaginário, a ideologia dominante a consciência coletiva, a ordem simbólica e a cultura política. Os direitos essenciais da pessoa humana nascem das lutas contra o poder, das lutas contra a opressão, das lutas contra o desmando, gradualmente, ou seja, não nascem todos de uma vez, mas sim quando as condições lhes são propícias, quando </w:t>
      </w:r>
      <w:r w:rsidR="00937B09" w:rsidRPr="00F25AC2">
        <w:rPr>
          <w:color w:val="000000" w:themeColor="text1"/>
        </w:rPr>
        <w:t>se passa</w:t>
      </w:r>
      <w:r w:rsidRPr="00F25AC2">
        <w:rPr>
          <w:color w:val="000000" w:themeColor="text1"/>
        </w:rPr>
        <w:t xml:space="preserve"> a reconhecer a sua necessidade para assegurar a cada indivíduo e a sociedade </w:t>
      </w:r>
      <w:r w:rsidR="00937B09" w:rsidRPr="00F25AC2">
        <w:rPr>
          <w:color w:val="000000" w:themeColor="text1"/>
        </w:rPr>
        <w:t>uma existência digna</w:t>
      </w:r>
      <w:r w:rsidRPr="00F25AC2">
        <w:rPr>
          <w:color w:val="000000" w:themeColor="text1"/>
        </w:rPr>
        <w:t>.</w:t>
      </w:r>
    </w:p>
    <w:p w14:paraId="05358DA4" w14:textId="77777777" w:rsidR="001E193D" w:rsidRDefault="001E193D" w:rsidP="001E193D">
      <w:pPr>
        <w:tabs>
          <w:tab w:val="left" w:pos="840"/>
        </w:tabs>
        <w:ind w:left="2124"/>
        <w:jc w:val="both"/>
        <w:rPr>
          <w:color w:val="000000" w:themeColor="text1"/>
        </w:rPr>
      </w:pPr>
    </w:p>
    <w:p w14:paraId="48DF66B9" w14:textId="41098998" w:rsidR="001E193D" w:rsidRDefault="0072324E" w:rsidP="001E193D">
      <w:pPr>
        <w:tabs>
          <w:tab w:val="left" w:pos="840"/>
        </w:tabs>
        <w:spacing w:line="360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</w:t>
      </w:r>
      <w:r w:rsidR="001E193D">
        <w:rPr>
          <w:rFonts w:eastAsiaTheme="minorHAnsi"/>
          <w:color w:val="000000" w:themeColor="text1"/>
          <w:sz w:val="24"/>
          <w:szCs w:val="24"/>
          <w:lang w:eastAsia="en-US"/>
        </w:rPr>
        <w:t xml:space="preserve">Aqui reside a </w:t>
      </w:r>
      <w:r w:rsidR="001E193D" w:rsidRPr="00F25AC2">
        <w:rPr>
          <w:rFonts w:eastAsiaTheme="minorHAnsi"/>
          <w:color w:val="000000" w:themeColor="text1"/>
          <w:sz w:val="24"/>
          <w:szCs w:val="24"/>
          <w:lang w:eastAsia="en-US"/>
        </w:rPr>
        <w:t>fundamental</w:t>
      </w:r>
      <w:r w:rsidR="001E193D">
        <w:rPr>
          <w:rFonts w:eastAsiaTheme="minorHAnsi"/>
          <w:color w:val="000000" w:themeColor="text1"/>
          <w:sz w:val="24"/>
          <w:szCs w:val="24"/>
          <w:lang w:eastAsia="en-US"/>
        </w:rPr>
        <w:t xml:space="preserve"> certeza de que é precisa sair da passividade, da alienação, do comodismo, daquele sistema paternalista das prefeituras que ainda compram votos e enganam as pessoas em nome de promessas falaciosas. O sistema de pessoas conscientes deve trazer novos tempos e novos rumos à sociedade brasileira.</w:t>
      </w:r>
    </w:p>
    <w:p w14:paraId="3D74955C" w14:textId="142EAC1D" w:rsidR="001E193D" w:rsidRDefault="0072324E" w:rsidP="0072324E">
      <w:pPr>
        <w:tabs>
          <w:tab w:val="left" w:pos="84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</w:t>
      </w:r>
      <w:r w:rsidR="001E193D" w:rsidRPr="002E7090">
        <w:rPr>
          <w:rFonts w:eastAsiaTheme="minorHAnsi"/>
          <w:color w:val="000000" w:themeColor="text1"/>
          <w:sz w:val="24"/>
          <w:szCs w:val="24"/>
          <w:lang w:eastAsia="en-US"/>
        </w:rPr>
        <w:t>Ainda esclarecendo os conceitos e aprofundando o tema,</w:t>
      </w:r>
      <w:r w:rsidR="001E193D" w:rsidRPr="002E7090">
        <w:rPr>
          <w:color w:val="000000" w:themeColor="text1"/>
          <w:sz w:val="24"/>
          <w:szCs w:val="24"/>
        </w:rPr>
        <w:t xml:space="preserve"> Canotilho (1998, p. 259) diz:</w:t>
      </w:r>
    </w:p>
    <w:p w14:paraId="3C92AF35" w14:textId="77777777" w:rsidR="001E193D" w:rsidRPr="002E7090" w:rsidRDefault="001E193D" w:rsidP="001E193D">
      <w:pPr>
        <w:tabs>
          <w:tab w:val="left" w:pos="840"/>
        </w:tabs>
        <w:ind w:left="2124"/>
        <w:jc w:val="both"/>
        <w:rPr>
          <w:color w:val="000000" w:themeColor="text1"/>
        </w:rPr>
      </w:pPr>
      <w:r w:rsidRPr="002E7090">
        <w:rPr>
          <w:color w:val="000000" w:themeColor="text1"/>
        </w:rPr>
        <w:t>As expressões direitos do homem e direitos fundamentais são frequentemente utilizadas como sinônimas. Segundo a sua origem e significado poderíamos distingui-las da seguinte maneira: direitos do homem são direitos válidos para todos os povos e em todos os tempos; direitos fundamentais são os direitos do homem, jurídico-institucionalmente garantidos e limitados espacio-temporalmente. Os direitos do homem arrancariam da própria natureza humana e daí o seu caráter inviolável, intertemporal e universal; os direitos fundamentais seriam os direitos objetivamente vigentes numa ordem jurídica concreta. A expressão direitos humanos tem sido utilizada pela doutrina para identificar os direitos inerentes à pessoa humana na ordem internacional</w:t>
      </w:r>
      <w:bookmarkStart w:id="1" w:name="_ftnref2"/>
      <w:r w:rsidRPr="002E7090">
        <w:rPr>
          <w:color w:val="000000" w:themeColor="text1"/>
        </w:rPr>
        <w:fldChar w:fldCharType="begin"/>
      </w:r>
      <w:r w:rsidRPr="002E7090">
        <w:rPr>
          <w:color w:val="000000" w:themeColor="text1"/>
        </w:rPr>
        <w:instrText xml:space="preserve"> HYPERLINK "http://www.ambito-juridico.com.br/sisweb/versoes/versao3.01/classes/FCKeditor/editor/fckeditor.html?InstanceName=dados_conteudo&amp;Toolbar=Completo" \l "_ftn2" \o "" </w:instrText>
      </w:r>
      <w:r w:rsidRPr="002E7090">
        <w:rPr>
          <w:color w:val="000000" w:themeColor="text1"/>
        </w:rPr>
        <w:fldChar w:fldCharType="separate"/>
      </w:r>
      <w:r w:rsidRPr="002E7090">
        <w:rPr>
          <w:rStyle w:val="Hyperlink"/>
          <w:color w:val="000000" w:themeColor="text1"/>
        </w:rPr>
        <w:t>[2]</w:t>
      </w:r>
      <w:r w:rsidRPr="002E7090">
        <w:rPr>
          <w:color w:val="000000" w:themeColor="text1"/>
        </w:rPr>
        <w:fldChar w:fldCharType="end"/>
      </w:r>
      <w:bookmarkEnd w:id="1"/>
      <w:r w:rsidRPr="002E7090">
        <w:rPr>
          <w:color w:val="000000" w:themeColor="text1"/>
        </w:rPr>
        <w:t>, enquanto que a expressão, direitos fundamentais refere-se a ordenamentos jurídicos específicos, ao reconhecimento de tais direitos frente a um poder político, geralmente reconhecidos por uma constituição.</w:t>
      </w:r>
    </w:p>
    <w:p w14:paraId="6258545A" w14:textId="47C7E023" w:rsidR="001E193D" w:rsidRPr="00F25AC2" w:rsidRDefault="0072324E" w:rsidP="0072324E">
      <w:pPr>
        <w:tabs>
          <w:tab w:val="left" w:pos="84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   </w:t>
      </w:r>
      <w:r w:rsidR="00D04DB4">
        <w:rPr>
          <w:rFonts w:eastAsiaTheme="minorHAnsi"/>
          <w:color w:val="000000" w:themeColor="text1"/>
          <w:sz w:val="24"/>
          <w:szCs w:val="24"/>
          <w:lang w:eastAsia="en-US"/>
        </w:rPr>
        <w:t>Ao fazer essa distinção dos termos se esclarece que os direitos sejam eles de qualquer forma são inalienáveis e por isso precisam ser respeitados.</w:t>
      </w:r>
    </w:p>
    <w:p w14:paraId="71A8E133" w14:textId="59EE866A" w:rsidR="001E193D" w:rsidRDefault="001E193D" w:rsidP="0072324E">
      <w:pPr>
        <w:tabs>
          <w:tab w:val="left" w:pos="84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Já </w:t>
      </w:r>
      <w:r w:rsidRPr="00F25AC2">
        <w:rPr>
          <w:color w:val="000000" w:themeColor="text1"/>
          <w:sz w:val="24"/>
          <w:szCs w:val="24"/>
        </w:rPr>
        <w:t>Siqueira e Piccirillo (2009, p. 2)</w:t>
      </w:r>
      <w:r>
        <w:rPr>
          <w:color w:val="000000" w:themeColor="text1"/>
          <w:sz w:val="24"/>
          <w:szCs w:val="24"/>
        </w:rPr>
        <w:t xml:space="preserve"> defendem a ideia de evolução histórica e conquistas:</w:t>
      </w:r>
    </w:p>
    <w:p w14:paraId="76D45FEE" w14:textId="77777777" w:rsidR="001E193D" w:rsidRPr="00F17DF2" w:rsidRDefault="001E193D" w:rsidP="001E193D">
      <w:pPr>
        <w:tabs>
          <w:tab w:val="left" w:pos="840"/>
        </w:tabs>
        <w:ind w:left="2124"/>
        <w:jc w:val="both"/>
        <w:rPr>
          <w:color w:val="000000" w:themeColor="text1"/>
        </w:rPr>
      </w:pPr>
      <w:r w:rsidRPr="00F17DF2">
        <w:rPr>
          <w:color w:val="000000" w:themeColor="text1"/>
        </w:rPr>
        <w:t xml:space="preserve">Pode-se perceber que os direitos reconhecidos à pessoa humana independentemente de sua capacidade, de seu caráter, ou de suas preferências pessoais, sejam elas religiosas, </w:t>
      </w:r>
      <w:r w:rsidRPr="00F17DF2">
        <w:rPr>
          <w:color w:val="000000" w:themeColor="text1"/>
        </w:rPr>
        <w:lastRenderedPageBreak/>
        <w:t>ideológicas, partidárias, sexuais, ou de qualquer outra espécie, são frutos de uma longa evolução histórica.</w:t>
      </w:r>
    </w:p>
    <w:p w14:paraId="72878958" w14:textId="77777777" w:rsidR="001E193D" w:rsidRPr="00F25AC2" w:rsidRDefault="001E193D" w:rsidP="001E193D">
      <w:pPr>
        <w:tabs>
          <w:tab w:val="left" w:pos="840"/>
        </w:tabs>
        <w:jc w:val="both"/>
        <w:rPr>
          <w:color w:val="000000" w:themeColor="text1"/>
        </w:rPr>
      </w:pPr>
    </w:p>
    <w:p w14:paraId="2DD86F25" w14:textId="4D347BE3" w:rsidR="006438F4" w:rsidRPr="00CA218A" w:rsidRDefault="0072324E" w:rsidP="00D04DB4">
      <w:pPr>
        <w:tabs>
          <w:tab w:val="left" w:pos="840"/>
        </w:tabs>
        <w:spacing w:line="360" w:lineRule="auto"/>
        <w:jc w:val="both"/>
        <w:rPr>
          <w:rFonts w:ascii="Minion-Regular" w:eastAsiaTheme="minorHAnsi" w:hAnsi="Minion-Regular" w:cs="Minion-Regular"/>
          <w:sz w:val="24"/>
          <w:szCs w:val="24"/>
          <w:lang w:eastAsia="en-US"/>
        </w:rPr>
      </w:pPr>
      <w:r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             </w:t>
      </w:r>
      <w:r w:rsidR="004E51C7">
        <w:rPr>
          <w:rFonts w:ascii="Minion-Regular" w:eastAsiaTheme="minorHAnsi" w:hAnsi="Minion-Regular" w:cs="Minion-Regular"/>
          <w:sz w:val="24"/>
          <w:szCs w:val="24"/>
          <w:lang w:eastAsia="en-US"/>
        </w:rPr>
        <w:t>A sociedade precisa respirar liberdade, precisa ter mais direitos. Isso só se conquista com três coisas: otimismo, reivindicação e ação.</w:t>
      </w:r>
      <w:r w:rsidR="00CA218A">
        <w:rPr>
          <w:rFonts w:ascii="Minion-Regular" w:eastAsiaTheme="minorHAnsi" w:hAnsi="Minion-Regular" w:cs="Minion-Regular"/>
          <w:sz w:val="24"/>
          <w:szCs w:val="24"/>
          <w:lang w:eastAsia="en-US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A7083" w:rsidRPr="005A7083" w14:paraId="24BDFF90" w14:textId="77777777" w:rsidTr="00D04DB4">
        <w:trPr>
          <w:tblCellSpacing w:w="0" w:type="dxa"/>
        </w:trPr>
        <w:tc>
          <w:tcPr>
            <w:tcW w:w="0" w:type="auto"/>
            <w:vAlign w:val="center"/>
          </w:tcPr>
          <w:p w14:paraId="08E9DB82" w14:textId="71D50AC2" w:rsidR="005A7083" w:rsidRPr="005A7083" w:rsidRDefault="00BB7098" w:rsidP="0072324E">
            <w:pPr>
              <w:tabs>
                <w:tab w:val="left" w:pos="840"/>
              </w:tabs>
              <w:spacing w:line="360" w:lineRule="auto"/>
              <w:jc w:val="both"/>
              <w:rPr>
                <w:color w:val="000000" w:themeColor="text1"/>
              </w:rPr>
            </w:pPr>
            <w:r w:rsidRPr="005A7083">
              <w:rPr>
                <w:color w:val="000000" w:themeColor="text1"/>
              </w:rPr>
              <w:t xml:space="preserve">             </w:t>
            </w:r>
            <w:r w:rsidR="0072324E">
              <w:rPr>
                <w:color w:val="000000" w:themeColor="text1"/>
              </w:rPr>
              <w:t xml:space="preserve">    </w:t>
            </w:r>
            <w:r w:rsidR="005A7083" w:rsidRPr="00742499">
              <w:rPr>
                <w:color w:val="000000" w:themeColor="text1"/>
                <w:sz w:val="24"/>
                <w:szCs w:val="24"/>
              </w:rPr>
              <w:t>S</w:t>
            </w:r>
            <w:r w:rsidR="005A7083">
              <w:rPr>
                <w:color w:val="000000" w:themeColor="text1"/>
                <w:sz w:val="24"/>
                <w:szCs w:val="24"/>
              </w:rPr>
              <w:t>antoro</w:t>
            </w:r>
            <w:r w:rsidR="005A7083" w:rsidRPr="00742499">
              <w:rPr>
                <w:color w:val="000000" w:themeColor="text1"/>
                <w:sz w:val="24"/>
                <w:szCs w:val="24"/>
              </w:rPr>
              <w:t xml:space="preserve"> (2012</w:t>
            </w:r>
            <w:r w:rsidR="005A7083">
              <w:rPr>
                <w:color w:val="000000" w:themeColor="text1"/>
                <w:sz w:val="24"/>
                <w:szCs w:val="24"/>
              </w:rPr>
              <w:t>, p. 34</w:t>
            </w:r>
            <w:r w:rsidR="005A7083" w:rsidRPr="00742499">
              <w:rPr>
                <w:color w:val="000000" w:themeColor="text1"/>
                <w:sz w:val="24"/>
                <w:szCs w:val="24"/>
              </w:rPr>
              <w:t>)</w:t>
            </w:r>
            <w:r w:rsidR="005A7083">
              <w:rPr>
                <w:color w:val="000000" w:themeColor="text1"/>
                <w:sz w:val="24"/>
                <w:szCs w:val="24"/>
              </w:rPr>
              <w:t xml:space="preserve"> apresenta a partir das pesquisas e políticas públicas no Brasil, um quadro com 22 documentos que defendem os direitos humanos, a saber:</w:t>
            </w:r>
          </w:p>
          <w:p w14:paraId="60216528" w14:textId="77777777" w:rsidR="005A7083" w:rsidRPr="005A7083" w:rsidRDefault="005A7083" w:rsidP="005A7083">
            <w:pPr>
              <w:rPr>
                <w:color w:val="000000" w:themeColor="text1"/>
              </w:rPr>
            </w:pPr>
          </w:p>
          <w:p w14:paraId="7C329DAC" w14:textId="77777777" w:rsidR="005A7083" w:rsidRPr="005A7083" w:rsidRDefault="005A7083" w:rsidP="005A7083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vanish/>
                <w:color w:val="000000" w:themeColor="text1"/>
              </w:rPr>
            </w:pPr>
          </w:p>
          <w:tbl>
            <w:tblPr>
              <w:tblW w:w="4439" w:type="pct"/>
              <w:tblCellSpacing w:w="15" w:type="dxa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7233"/>
              <w:gridCol w:w="435"/>
            </w:tblGrid>
            <w:tr w:rsidR="005A7083" w:rsidRPr="005A7083" w14:paraId="1A2609CE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D7D023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59B793" w14:textId="77777777" w:rsidR="00F25AC2" w:rsidRDefault="00F25AC2" w:rsidP="00F25AC2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b/>
                      <w:bCs/>
                      <w:color w:val="000000" w:themeColor="text1"/>
                      <w:kern w:val="36"/>
                    </w:rPr>
                  </w:pPr>
                </w:p>
                <w:p w14:paraId="3E58A3E9" w14:textId="77777777" w:rsidR="005A7083" w:rsidRPr="005A7083" w:rsidRDefault="005A7083" w:rsidP="00F25AC2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color w:val="000000" w:themeColor="text1"/>
                    </w:rPr>
                  </w:pPr>
                  <w:r w:rsidRPr="005A7083">
                    <w:rPr>
                      <w:b/>
                      <w:bCs/>
                      <w:color w:val="000000" w:themeColor="text1"/>
                      <w:kern w:val="36"/>
                    </w:rPr>
                    <w:t>Direitos Humanos no Brasil</w:t>
                  </w:r>
                </w:p>
                <w:p w14:paraId="6994E946" w14:textId="12889F73" w:rsidR="005A7083" w:rsidRPr="005A7083" w:rsidRDefault="005A7083" w:rsidP="00F25AC2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6" w:type="pct"/>
                  <w:shd w:val="clear" w:color="auto" w:fill="EEEEEE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0C61526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5A7083" w:rsidRPr="005A7083" w14:paraId="2A6DF1D3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52E3C0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F81444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0" w:history="1">
                    <w:r w:rsidR="005A7083" w:rsidRPr="005A7083">
                      <w:rPr>
                        <w:color w:val="000000" w:themeColor="text1"/>
                      </w:rPr>
                      <w:t>Lei de Resíduos Sólidos - 2010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62E548A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5557A834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E2EE43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DB6C89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1" w:history="1">
                    <w:r w:rsidR="005A7083" w:rsidRPr="005A7083">
                      <w:rPr>
                        <w:color w:val="000000" w:themeColor="text1"/>
                      </w:rPr>
                      <w:t>Lei Maria da Penha - 2006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EDFA8B3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11461C95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DCB02E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5F8DA9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2" w:history="1">
                    <w:r w:rsidR="005A7083" w:rsidRPr="005A7083">
                      <w:rPr>
                        <w:color w:val="000000" w:themeColor="text1"/>
                      </w:rPr>
                      <w:t>Guia de Direitos Humanos de São Paulo - 2004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3CA41AB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48A92035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C34357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FB37D2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3" w:history="1">
                    <w:r w:rsidR="005A7083" w:rsidRPr="005A7083">
                      <w:rPr>
                        <w:color w:val="000000" w:themeColor="text1"/>
                      </w:rPr>
                      <w:t>Plano Nacional de Educação em Direitos Humanos - 2003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A995D9C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573C17F9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4578BC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3571DA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4" w:history="1">
                    <w:r w:rsidR="005A7083" w:rsidRPr="005A7083">
                      <w:rPr>
                        <w:color w:val="000000" w:themeColor="text1"/>
                      </w:rPr>
                      <w:t>Estatuto do Desarmamento - 2003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45DA2D1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43D34E74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708273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494B31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5" w:history="1">
                    <w:r w:rsidR="005A7083" w:rsidRPr="005A7083">
                      <w:rPr>
                        <w:color w:val="000000" w:themeColor="text1"/>
                      </w:rPr>
                      <w:t>Estatuto do Idoso - 2003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0D699B4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3BB00634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759D99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2BB346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6" w:history="1">
                    <w:r w:rsidR="005A7083" w:rsidRPr="005A7083">
                      <w:rPr>
                        <w:color w:val="000000" w:themeColor="text1"/>
                      </w:rPr>
                      <w:t>II Programa Nacional de Direitos Humanos (PNDH) - 2002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2896338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2A0BE674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EACED5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0DA854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7" w:history="1">
                    <w:r w:rsidR="005A7083" w:rsidRPr="005A7083">
                      <w:rPr>
                        <w:color w:val="000000" w:themeColor="text1"/>
                      </w:rPr>
                      <w:t>Plano Nacional de Educação LEI N. 10.172 - 2001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FFF8E89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3858918F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94AAF6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6F6965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8" w:history="1">
                    <w:r w:rsidR="005A7083" w:rsidRPr="005A7083">
                      <w:rPr>
                        <w:color w:val="000000" w:themeColor="text1"/>
                      </w:rPr>
                      <w:t>Relatório sobre a Tortura no Brasil - 2001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42B3336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2D382E3D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D4E701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AED2D9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19" w:history="1">
                    <w:r w:rsidR="005A7083" w:rsidRPr="005A7083">
                      <w:rPr>
                        <w:color w:val="000000" w:themeColor="text1"/>
                      </w:rPr>
                      <w:t>Prioridade de Atendimento a Idosos, Deficientes e Gestantes - Lei N.10.048 - 2000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FDBC597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06AE4E21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52A1B7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12D53B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0" w:history="1">
                    <w:r w:rsidR="005A7083" w:rsidRPr="005A7083">
                      <w:rPr>
                        <w:color w:val="000000" w:themeColor="text1"/>
                      </w:rPr>
                      <w:t>Lei de Crimes Ambientais - 1998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6D8AF38D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052DC57B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F80A73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B5BC0A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1" w:history="1">
                    <w:r w:rsidR="005A7083" w:rsidRPr="005A7083">
                      <w:rPr>
                        <w:color w:val="000000" w:themeColor="text1"/>
                      </w:rPr>
                      <w:t>Programa Estadual de Direitos Humanos - São Paulo, 1997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23FB9271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56A09FDD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FDBDA6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616B75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2" w:history="1">
                    <w:r w:rsidR="005A7083" w:rsidRPr="005A7083">
                      <w:rPr>
                        <w:color w:val="000000" w:themeColor="text1"/>
                      </w:rPr>
                      <w:t>Plano Municipal de Direitos Humanos - PMDH - 1997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706465C1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48093F93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21B9C6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E0CEA1" w14:textId="00098815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3" w:history="1">
                    <w:r w:rsidR="005A7083" w:rsidRPr="005A7083">
                      <w:rPr>
                        <w:color w:val="000000" w:themeColor="text1"/>
                      </w:rPr>
                      <w:t xml:space="preserve">Política Nacional </w:t>
                    </w:r>
                    <w:r w:rsidR="00775F65" w:rsidRPr="005A7083">
                      <w:rPr>
                        <w:color w:val="000000" w:themeColor="text1"/>
                      </w:rPr>
                      <w:t>Antidrogas</w:t>
                    </w:r>
                    <w:r w:rsidR="005A7083" w:rsidRPr="005A7083">
                      <w:rPr>
                        <w:color w:val="000000" w:themeColor="text1"/>
                      </w:rPr>
                      <w:t xml:space="preserve"> - 1997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5663A6F7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75593E69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D8CF2F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90FD51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4" w:history="1">
                    <w:r w:rsidR="005A7083" w:rsidRPr="005A7083">
                      <w:rPr>
                        <w:color w:val="000000" w:themeColor="text1"/>
                      </w:rPr>
                      <w:t>Estatuto dos Refugiados - 1997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A52CB98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23815108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BC4B2F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9D52D3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5" w:history="1">
                    <w:r w:rsidR="005A7083" w:rsidRPr="005A7083">
                      <w:rPr>
                        <w:color w:val="000000" w:themeColor="text1"/>
                      </w:rPr>
                      <w:t>I Programa Nacional de Direitos Humanos - PNDH, 1996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B7F08CD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1D51E4DC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0E537F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A5F814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6" w:history="1">
                    <w:r w:rsidR="005A7083" w:rsidRPr="005A7083">
                      <w:rPr>
                        <w:color w:val="000000" w:themeColor="text1"/>
                      </w:rPr>
                      <w:t>LOAS - LEI ORGÂNICA DA ASSISTÊNCIA SOCIAL - 1993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452AFDA8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0CC03184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C582B1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33B809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7" w:history="1">
                    <w:r w:rsidR="005A7083" w:rsidRPr="005A7083">
                      <w:rPr>
                        <w:color w:val="000000" w:themeColor="text1"/>
                      </w:rPr>
                      <w:t>ECA - Estatuto da Criança e Adolescente - 1990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30281526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6925D363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385F35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A94E51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8" w:history="1">
                    <w:r w:rsidR="005A7083" w:rsidRPr="005A7083">
                      <w:rPr>
                        <w:color w:val="000000" w:themeColor="text1"/>
                      </w:rPr>
                      <w:t>Código de Defesa do Consumidor - 1990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72E6001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488B28DE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2B72AD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DB3E65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29" w:history="1">
                    <w:r w:rsidR="005A7083" w:rsidRPr="005A7083">
                      <w:rPr>
                        <w:color w:val="000000" w:themeColor="text1"/>
                      </w:rPr>
                      <w:t>Direitos Humanos na Constituição do Brasil - 1988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1F5AA19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51ED7F50" w14:textId="77777777" w:rsidTr="00D04DB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ABB7CD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B6F436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30" w:history="1">
                    <w:r w:rsidR="005A7083" w:rsidRPr="005A7083">
                      <w:rPr>
                        <w:color w:val="000000" w:themeColor="text1"/>
                      </w:rPr>
                      <w:t>Estatuto do Índio- Lei Nº 6001 - 1973</w:t>
                    </w:r>
                  </w:hyperlink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08C39310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  <w:tr w:rsidR="005A7083" w:rsidRPr="005A7083" w14:paraId="59ECE150" w14:textId="77777777" w:rsidTr="00D04DB4">
              <w:trPr>
                <w:tblCellSpacing w:w="15" w:type="dxa"/>
              </w:trPr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3A0A3D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r w:rsidRPr="005A7083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A78866" w14:textId="77777777" w:rsidR="005A7083" w:rsidRPr="005A7083" w:rsidRDefault="00F13F56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  <w:hyperlink r:id="rId31" w:history="1">
                    <w:r w:rsidR="005A7083" w:rsidRPr="005A7083">
                      <w:rPr>
                        <w:color w:val="000000" w:themeColor="text1"/>
                      </w:rPr>
                      <w:t>Novo Código Florestal Brasileiro- 1965 (Com emendas)</w:t>
                    </w:r>
                  </w:hyperlink>
                </w:p>
              </w:tc>
              <w:tc>
                <w:tcPr>
                  <w:tcW w:w="0" w:type="auto"/>
                  <w:shd w:val="clear" w:color="auto" w:fill="FAFAF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287A6A" w14:textId="77777777" w:rsidR="005A7083" w:rsidRPr="005A7083" w:rsidRDefault="005A7083" w:rsidP="00475DE0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rPr>
                      <w:color w:val="000000" w:themeColor="text1"/>
                    </w:rPr>
                  </w:pPr>
                </w:p>
              </w:tc>
            </w:tr>
          </w:tbl>
          <w:p w14:paraId="6F8CABBA" w14:textId="364A2AB5" w:rsidR="005A7083" w:rsidRPr="005A7083" w:rsidRDefault="00475DE0" w:rsidP="00475D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</w:t>
            </w:r>
            <w:r w:rsidR="005A7083" w:rsidRPr="005A7083">
              <w:rPr>
                <w:color w:val="000000" w:themeColor="text1"/>
              </w:rPr>
              <w:t>Figura nº 01: Fonte - SANTORO, Maurício (2012, p. 34)</w:t>
            </w:r>
          </w:p>
          <w:p w14:paraId="41DBBAED" w14:textId="74551D72" w:rsidR="00F25AC2" w:rsidRDefault="005A7083" w:rsidP="00CF0504">
            <w:pPr>
              <w:tabs>
                <w:tab w:val="left" w:pos="840"/>
              </w:tabs>
              <w:spacing w:line="360" w:lineRule="auto"/>
              <w:jc w:val="both"/>
              <w:rPr>
                <w:rFonts w:ascii="Minion-Regular" w:eastAsiaTheme="minorHAnsi" w:hAnsi="Minion-Regular" w:cs="Minion-Regular"/>
                <w:sz w:val="24"/>
                <w:szCs w:val="24"/>
                <w:lang w:eastAsia="en-US"/>
              </w:rPr>
            </w:pPr>
            <w:r>
              <w:rPr>
                <w:rFonts w:ascii="Minion-Regular" w:eastAsiaTheme="minorHAnsi" w:hAnsi="Minion-Regular" w:cs="Minion-Regular"/>
                <w:sz w:val="24"/>
                <w:szCs w:val="24"/>
                <w:lang w:eastAsia="en-US"/>
              </w:rPr>
              <w:lastRenderedPageBreak/>
              <w:t xml:space="preserve">              </w:t>
            </w:r>
            <w:r w:rsidRPr="00CA218A">
              <w:rPr>
                <w:rFonts w:ascii="Minion-Regular" w:eastAsiaTheme="minorHAnsi" w:hAnsi="Minion-Regular" w:cs="Minion-Regular"/>
                <w:sz w:val="24"/>
                <w:szCs w:val="24"/>
                <w:lang w:eastAsia="en-US"/>
              </w:rPr>
              <w:t xml:space="preserve">Ao </w:t>
            </w:r>
            <w:r>
              <w:rPr>
                <w:rFonts w:ascii="Minion-Regular" w:eastAsiaTheme="minorHAnsi" w:hAnsi="Minion-Regular" w:cs="Minion-Regular"/>
                <w:sz w:val="24"/>
                <w:szCs w:val="24"/>
                <w:lang w:eastAsia="en-US"/>
              </w:rPr>
              <w:t xml:space="preserve">ver o quadro panorâmico dos direitos deixa a gente bastante animado e com entusiasmo para </w:t>
            </w:r>
            <w:r w:rsidRPr="00CA218A">
              <w:rPr>
                <w:rFonts w:ascii="Minion-Regular" w:eastAsiaTheme="minorHAnsi" w:hAnsi="Minion-Regular" w:cs="Minion-Regular"/>
                <w:sz w:val="24"/>
                <w:szCs w:val="24"/>
                <w:lang w:eastAsia="en-US"/>
              </w:rPr>
              <w:t>evolui</w:t>
            </w:r>
            <w:r>
              <w:rPr>
                <w:rFonts w:ascii="Minion-Regular" w:eastAsiaTheme="minorHAnsi" w:hAnsi="Minion-Regular" w:cs="Minion-Regular"/>
                <w:sz w:val="24"/>
                <w:szCs w:val="24"/>
                <w:lang w:eastAsia="en-US"/>
              </w:rPr>
              <w:t xml:space="preserve">r sempre mais nesse sentido. É animador ver um país que há pouco mais de cem anos aboliu a escravatura e hoje avança na busca dos direitos inalienáveis da pessoa. </w:t>
            </w:r>
            <w:r w:rsidR="00F25AC2">
              <w:rPr>
                <w:rFonts w:ascii="Minion-Regular" w:eastAsiaTheme="minorHAnsi" w:hAnsi="Minion-Regular" w:cs="Minion-Regular"/>
                <w:sz w:val="24"/>
                <w:szCs w:val="24"/>
                <w:lang w:eastAsia="en-US"/>
              </w:rPr>
              <w:t xml:space="preserve">              </w:t>
            </w:r>
          </w:p>
          <w:p w14:paraId="2C23EC77" w14:textId="4024B5E3" w:rsidR="007F43D2" w:rsidRPr="00EE1E74" w:rsidRDefault="00E81636" w:rsidP="00CF0504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="00CF050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96B9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Destarte, fica claro que n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>ão pode haver cultura pura</w:t>
            </w:r>
            <w:r w:rsidR="00B96B97">
              <w:rPr>
                <w:color w:val="000000" w:themeColor="text1"/>
                <w:sz w:val="24"/>
                <w:szCs w:val="24"/>
              </w:rPr>
              <w:t xml:space="preserve">, nem leis severas que assegurem direitos, mas que é necessário </w:t>
            </w:r>
            <w:r w:rsidR="00CF0504">
              <w:rPr>
                <w:color w:val="000000" w:themeColor="text1"/>
                <w:sz w:val="24"/>
                <w:szCs w:val="24"/>
              </w:rPr>
              <w:t xml:space="preserve">que </w:t>
            </w:r>
            <w:r w:rsidR="00B96B97">
              <w:rPr>
                <w:color w:val="000000" w:themeColor="text1"/>
                <w:sz w:val="24"/>
                <w:szCs w:val="24"/>
              </w:rPr>
              <w:t xml:space="preserve">cada 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>cultura se</w:t>
            </w:r>
            <w:r w:rsidR="00CF0504">
              <w:rPr>
                <w:color w:val="000000" w:themeColor="text1"/>
                <w:sz w:val="24"/>
                <w:szCs w:val="24"/>
              </w:rPr>
              <w:t>ja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 xml:space="preserve"> purificada</w:t>
            </w:r>
            <w:r w:rsidR="00B96B97">
              <w:rPr>
                <w:color w:val="000000" w:themeColor="text1"/>
                <w:sz w:val="24"/>
                <w:szCs w:val="24"/>
              </w:rPr>
              <w:t xml:space="preserve"> de suas ideologias desumanas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>.  A liberdade é o caminho para buscar uma identidade cultural c</w:t>
            </w:r>
            <w:r w:rsidR="00B96B97">
              <w:rPr>
                <w:color w:val="000000" w:themeColor="text1"/>
                <w:sz w:val="24"/>
                <w:szCs w:val="24"/>
              </w:rPr>
              <w:t xml:space="preserve">entrada em direitos universais, em igualdades necessárias, 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>sólida</w:t>
            </w:r>
            <w:r w:rsidR="00B96B97">
              <w:rPr>
                <w:color w:val="000000" w:themeColor="text1"/>
                <w:sz w:val="24"/>
                <w:szCs w:val="24"/>
              </w:rPr>
              <w:t>s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 xml:space="preserve"> e eficaz</w:t>
            </w:r>
            <w:r w:rsidR="00B96B97">
              <w:rPr>
                <w:color w:val="000000" w:themeColor="text1"/>
                <w:sz w:val="24"/>
                <w:szCs w:val="24"/>
              </w:rPr>
              <w:t>es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 xml:space="preserve">. Dessa forma, na atual </w:t>
            </w:r>
            <w:r w:rsidR="00B96B97">
              <w:rPr>
                <w:color w:val="000000" w:themeColor="text1"/>
                <w:sz w:val="24"/>
                <w:szCs w:val="24"/>
              </w:rPr>
              <w:t>conjuntura e pluralismo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 xml:space="preserve"> cultural é preciso mais respeito ao </w:t>
            </w:r>
            <w:r w:rsidR="00B96B97">
              <w:rPr>
                <w:color w:val="000000" w:themeColor="text1"/>
                <w:sz w:val="24"/>
                <w:szCs w:val="24"/>
              </w:rPr>
              <w:t xml:space="preserve">ser humano e 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>d</w:t>
            </w:r>
            <w:r w:rsidR="00B96B97">
              <w:rPr>
                <w:color w:val="000000" w:themeColor="text1"/>
                <w:sz w:val="24"/>
                <w:szCs w:val="24"/>
              </w:rPr>
              <w:t>efender seus direitos humanos através de uma generalizada revolução, a partir da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 xml:space="preserve"> ética</w:t>
            </w:r>
            <w:r w:rsidR="00B96B97">
              <w:rPr>
                <w:color w:val="000000" w:themeColor="text1"/>
                <w:sz w:val="24"/>
                <w:szCs w:val="24"/>
              </w:rPr>
              <w:t xml:space="preserve"> do cuidado</w:t>
            </w:r>
            <w:r w:rsidR="007F43D2" w:rsidRPr="00EE1E74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93367C5" w14:textId="77777777" w:rsidR="007F43D2" w:rsidRPr="00EE1E74" w:rsidRDefault="007F43D2" w:rsidP="007F43D2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EE1E7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420E8E7" w14:textId="3B2A6C4C" w:rsidR="007F43D2" w:rsidRPr="00EE1E74" w:rsidRDefault="007F43D2" w:rsidP="00401566">
            <w:pPr>
              <w:tabs>
                <w:tab w:val="num" w:pos="720"/>
              </w:tabs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1E74">
              <w:rPr>
                <w:b/>
                <w:color w:val="000000" w:themeColor="text1"/>
                <w:sz w:val="24"/>
                <w:szCs w:val="24"/>
              </w:rPr>
              <w:t>C</w:t>
            </w:r>
            <w:r w:rsidR="00384449" w:rsidRPr="00EE1E74">
              <w:rPr>
                <w:b/>
                <w:color w:val="000000" w:themeColor="text1"/>
                <w:sz w:val="24"/>
                <w:szCs w:val="24"/>
              </w:rPr>
              <w:t>ONCLUSÃO</w:t>
            </w:r>
            <w:r w:rsidR="0071318E" w:rsidRPr="00EE1E7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1E1F844" w14:textId="77777777" w:rsidR="00D04DB4" w:rsidRDefault="00D04DB4" w:rsidP="00401566">
            <w:pPr>
              <w:tabs>
                <w:tab w:val="num" w:pos="720"/>
              </w:tabs>
              <w:spacing w:line="360" w:lineRule="auto"/>
              <w:jc w:val="center"/>
              <w:rPr>
                <w:rFonts w:ascii="Verdana" w:hAnsi="Verdana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D33ED0" w14:textId="42EB89B5" w:rsidR="0071318E" w:rsidRPr="00D04DB4" w:rsidRDefault="00D04DB4" w:rsidP="00CF0504">
            <w:pPr>
              <w:tabs>
                <w:tab w:val="num" w:pos="720"/>
              </w:tabs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</w:t>
            </w:r>
            <w:r w:rsidRPr="00D04DB4">
              <w:rPr>
                <w:color w:val="000000" w:themeColor="text1"/>
                <w:sz w:val="24"/>
                <w:szCs w:val="24"/>
                <w:shd w:val="clear" w:color="auto" w:fill="FFFFFF"/>
              </w:rPr>
              <w:t>A sociedade não pode permanecer parada, só reclamando dos problemas sociais, mas deve gritar por m</w:t>
            </w:r>
            <w:r w:rsidR="000E5210" w:rsidRPr="00D04D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ais </w:t>
            </w:r>
            <w:r w:rsidRPr="00D04DB4">
              <w:rPr>
                <w:color w:val="000000" w:themeColor="text1"/>
                <w:sz w:val="24"/>
                <w:szCs w:val="24"/>
                <w:shd w:val="clear" w:color="auto" w:fill="FFFFFF"/>
              </w:rPr>
              <w:t>igualdade</w:t>
            </w:r>
            <w:r w:rsidR="000E5210" w:rsidRPr="00D04DB4">
              <w:rPr>
                <w:color w:val="000000" w:themeColor="text1"/>
                <w:sz w:val="24"/>
                <w:szCs w:val="24"/>
                <w:shd w:val="clear" w:color="auto" w:fill="FFFFFF"/>
              </w:rPr>
              <w:t>, mais conforto, mais saúde</w:t>
            </w:r>
            <w:r w:rsidRPr="00D04DB4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E5210" w:rsidRPr="00D04D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mais qualidade de vida, mais </w:t>
            </w:r>
            <w:r w:rsidRPr="00D04DB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educação, mais dinheiro para os pobres. Não se deve achar que viver de bolsas, de cotas já são o suficiente no país. Esse sistema não pode ser eternamente uma chave de paternalismo e de ameaça aos direitos da pessoa. </w:t>
            </w:r>
          </w:p>
          <w:p w14:paraId="082950B1" w14:textId="77777777" w:rsidR="005C6192" w:rsidRDefault="007F43D2" w:rsidP="00D04DB4">
            <w:pPr>
              <w:pStyle w:val="Ttulo3"/>
              <w:tabs>
                <w:tab w:val="left" w:pos="851"/>
              </w:tabs>
              <w:spacing w:line="360" w:lineRule="auto"/>
              <w:ind w:firstLine="708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lang w:val="pt-BR"/>
              </w:rPr>
            </w:pPr>
            <w:r w:rsidRPr="00D04DB4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r w:rsidR="00D04DB4">
              <w:rPr>
                <w:rFonts w:ascii="Times New Roman" w:hAnsi="Times New Roman"/>
                <w:color w:val="000000" w:themeColor="text1"/>
                <w:sz w:val="24"/>
                <w:lang w:val="pt-BR"/>
              </w:rPr>
              <w:t xml:space="preserve"> </w:t>
            </w:r>
            <w:r w:rsidRPr="00D04DB4"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O maior objetivo desse artigo foi mostrar a importância de entender as </w:t>
            </w:r>
            <w:r w:rsidR="005C6192">
              <w:rPr>
                <w:rFonts w:ascii="Times New Roman" w:hAnsi="Times New Roman"/>
                <w:b w:val="0"/>
                <w:color w:val="000000" w:themeColor="text1"/>
                <w:sz w:val="24"/>
                <w:lang w:val="pt-BR"/>
              </w:rPr>
              <w:t>lutas e reivindicações dos movimentos e pessoas</w:t>
            </w:r>
            <w:r w:rsidRPr="00D04DB4"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. </w:t>
            </w:r>
            <w:r w:rsidR="005C6192">
              <w:rPr>
                <w:rFonts w:ascii="Times New Roman" w:hAnsi="Times New Roman"/>
                <w:b w:val="0"/>
                <w:color w:val="000000" w:themeColor="text1"/>
                <w:sz w:val="24"/>
                <w:lang w:val="pt-BR"/>
              </w:rPr>
              <w:t>E</w:t>
            </w:r>
            <w:r w:rsidRPr="00D04DB4">
              <w:rPr>
                <w:rFonts w:ascii="Times New Roman" w:hAnsi="Times New Roman"/>
                <w:b w:val="0"/>
                <w:color w:val="000000" w:themeColor="text1"/>
                <w:sz w:val="24"/>
              </w:rPr>
              <w:t>m todas as esferas sociais</w:t>
            </w:r>
            <w:r w:rsidR="005C6192">
              <w:rPr>
                <w:rFonts w:ascii="Times New Roman" w:hAnsi="Times New Roman"/>
                <w:b w:val="0"/>
                <w:color w:val="000000" w:themeColor="text1"/>
                <w:sz w:val="24"/>
                <w:lang w:val="pt-BR"/>
              </w:rPr>
              <w:t xml:space="preserve"> se percebe uma catastrófica desigualdade</w:t>
            </w:r>
            <w:r w:rsidRPr="00D04DB4">
              <w:rPr>
                <w:rFonts w:ascii="Times New Roman" w:hAnsi="Times New Roman"/>
                <w:b w:val="0"/>
                <w:caps/>
                <w:color w:val="000000" w:themeColor="text1"/>
                <w:sz w:val="24"/>
              </w:rPr>
              <w:t xml:space="preserve">. </w:t>
            </w:r>
            <w:r w:rsidRPr="00D04DB4"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Por muito tempo na história da humanidade o processo de </w:t>
            </w:r>
            <w:r w:rsidR="005C6192">
              <w:rPr>
                <w:rFonts w:ascii="Times New Roman" w:hAnsi="Times New Roman"/>
                <w:b w:val="0"/>
                <w:color w:val="000000" w:themeColor="text1"/>
                <w:sz w:val="24"/>
                <w:lang w:val="pt-BR"/>
              </w:rPr>
              <w:t xml:space="preserve">busca por justiça sempre foi difícil. Atualmente é mais fácil, com o advento da internet e das comunicações facilitadas, é possível purificar o </w:t>
            </w:r>
            <w:r w:rsidRPr="00D04DB4"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olhar </w:t>
            </w:r>
            <w:r w:rsidR="005C6192">
              <w:rPr>
                <w:rFonts w:ascii="Times New Roman" w:hAnsi="Times New Roman"/>
                <w:b w:val="0"/>
                <w:color w:val="000000" w:themeColor="text1"/>
                <w:sz w:val="24"/>
                <w:lang w:val="pt-BR"/>
              </w:rPr>
              <w:t xml:space="preserve">e correr em busca de direitos igualitários. </w:t>
            </w:r>
          </w:p>
          <w:p w14:paraId="62A5515F" w14:textId="77777777" w:rsidR="005C6192" w:rsidRDefault="005C6192" w:rsidP="00D04DB4">
            <w:pPr>
              <w:pStyle w:val="Ttulo3"/>
              <w:tabs>
                <w:tab w:val="left" w:pos="851"/>
              </w:tabs>
              <w:spacing w:line="360" w:lineRule="auto"/>
              <w:ind w:firstLine="708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lang w:val="pt-BR"/>
              </w:rPr>
            </w:pPr>
          </w:p>
          <w:p w14:paraId="3E4D5114" w14:textId="65E7C307" w:rsidR="007F43D2" w:rsidRPr="00EE1E74" w:rsidRDefault="007F43D2" w:rsidP="007F43D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1E74">
              <w:rPr>
                <w:b/>
                <w:color w:val="000000" w:themeColor="text1"/>
                <w:sz w:val="24"/>
                <w:szCs w:val="24"/>
              </w:rPr>
              <w:t>R</w:t>
            </w:r>
            <w:r w:rsidR="00CF0504">
              <w:rPr>
                <w:b/>
                <w:color w:val="000000" w:themeColor="text1"/>
                <w:sz w:val="24"/>
                <w:szCs w:val="24"/>
              </w:rPr>
              <w:t>EFERÊNCIAS</w:t>
            </w:r>
          </w:p>
          <w:p w14:paraId="4C765E91" w14:textId="77777777" w:rsidR="00050F58" w:rsidRPr="005A7083" w:rsidRDefault="00050F58" w:rsidP="007F43D2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</w:p>
          <w:p w14:paraId="3A3B26C9" w14:textId="77777777" w:rsidR="00410367" w:rsidRPr="00410367" w:rsidRDefault="00410367" w:rsidP="00410367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410367">
              <w:rPr>
                <w:color w:val="000000" w:themeColor="text1"/>
                <w:sz w:val="24"/>
                <w:szCs w:val="24"/>
              </w:rPr>
              <w:t>CANOTILHO, José Joaquim Gomes. </w:t>
            </w:r>
            <w:r w:rsidRPr="00410367">
              <w:rPr>
                <w:i/>
                <w:iCs/>
                <w:color w:val="000000" w:themeColor="text1"/>
                <w:sz w:val="24"/>
                <w:szCs w:val="24"/>
              </w:rPr>
              <w:t>Direito Constitucional e Teoria da Constituição</w:t>
            </w:r>
            <w:r w:rsidRPr="00410367">
              <w:rPr>
                <w:color w:val="000000" w:themeColor="text1"/>
                <w:sz w:val="24"/>
                <w:szCs w:val="24"/>
              </w:rPr>
              <w:t>. 3 ed. Coimbra: Almedina, 1998.</w:t>
            </w:r>
          </w:p>
          <w:p w14:paraId="0A4BCDE8" w14:textId="77777777" w:rsidR="00410367" w:rsidRPr="00F17DF2" w:rsidRDefault="00410367" w:rsidP="00410367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410367">
              <w:rPr>
                <w:color w:val="000000" w:themeColor="text1"/>
                <w:sz w:val="24"/>
                <w:szCs w:val="24"/>
              </w:rPr>
              <w:t>_______________</w:t>
            </w:r>
            <w:r w:rsidRPr="00F17DF2">
              <w:rPr>
                <w:color w:val="000000" w:themeColor="text1"/>
                <w:sz w:val="24"/>
                <w:szCs w:val="24"/>
              </w:rPr>
              <w:t>, José Joaquim Gomes.</w:t>
            </w:r>
            <w:r w:rsidRPr="00410367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F17DF2">
              <w:rPr>
                <w:i/>
                <w:iCs/>
                <w:color w:val="000000" w:themeColor="text1"/>
                <w:sz w:val="24"/>
                <w:szCs w:val="24"/>
              </w:rPr>
              <w:t>Estudos sobre Direitos Fundamentais</w:t>
            </w:r>
            <w:r w:rsidRPr="00F17DF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410367">
              <w:rPr>
                <w:color w:val="000000" w:themeColor="text1"/>
                <w:sz w:val="24"/>
                <w:szCs w:val="24"/>
              </w:rPr>
              <w:t> </w:t>
            </w:r>
            <w:r w:rsidRPr="00F17DF2">
              <w:rPr>
                <w:color w:val="000000" w:themeColor="text1"/>
                <w:sz w:val="24"/>
                <w:szCs w:val="24"/>
              </w:rPr>
              <w:t>Coimbra: Coimbra Editora, 2004.</w:t>
            </w:r>
          </w:p>
          <w:p w14:paraId="5F6820C8" w14:textId="77777777" w:rsidR="00CF0504" w:rsidRPr="00EE1E74" w:rsidRDefault="00CF0504" w:rsidP="00CF0504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E1E74">
              <w:rPr>
                <w:color w:val="000000" w:themeColor="text1"/>
                <w:sz w:val="24"/>
                <w:szCs w:val="24"/>
              </w:rPr>
              <w:t xml:space="preserve">GREGORI, José (2016). Constituição Federal do Brasil, 1988. Disponível em:&lt; http://www.direitoshumanos.usp.br/index.php/Declara%C3%A7%C3%A3o-Universal-dos-Direitos-Humanos/declaracao-universal-dos-direitos-humanos.html. &gt;. </w:t>
            </w:r>
            <w:r w:rsidRPr="00EE1E74">
              <w:rPr>
                <w:bCs/>
                <w:color w:val="000000" w:themeColor="text1"/>
                <w:sz w:val="24"/>
                <w:szCs w:val="24"/>
              </w:rPr>
              <w:t>Acesso em 29.11.2016.</w:t>
            </w:r>
          </w:p>
          <w:p w14:paraId="4EFD1DAC" w14:textId="38BE7591" w:rsidR="00CF0504" w:rsidRDefault="00CF0504" w:rsidP="00CF0504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E1E74">
              <w:rPr>
                <w:color w:val="000000" w:themeColor="text1"/>
                <w:sz w:val="24"/>
                <w:szCs w:val="24"/>
              </w:rPr>
              <w:t>MUCHAGATA, Nelson (2016).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1E74">
              <w:rPr>
                <w:color w:val="000000" w:themeColor="text1"/>
                <w:sz w:val="24"/>
                <w:szCs w:val="24"/>
              </w:rPr>
              <w:t xml:space="preserve">Disponível em:&lt;http://www.unesco.org/new/pt/brasilia/social-and-human-sciences/human-rights/&gt;. </w:t>
            </w:r>
            <w:r w:rsidRPr="00EE1E74">
              <w:rPr>
                <w:bCs/>
                <w:color w:val="000000" w:themeColor="text1"/>
                <w:sz w:val="24"/>
                <w:szCs w:val="24"/>
              </w:rPr>
              <w:t>Acesso em 29.11.2016.</w:t>
            </w:r>
          </w:p>
          <w:p w14:paraId="21499DA4" w14:textId="5D2B323D" w:rsidR="00050F58" w:rsidRDefault="00050F58" w:rsidP="00EE1E74">
            <w:pPr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E74">
              <w:rPr>
                <w:color w:val="000000" w:themeColor="text1"/>
                <w:sz w:val="24"/>
                <w:szCs w:val="24"/>
              </w:rPr>
              <w:lastRenderedPageBreak/>
              <w:t>SANTORO, Maurício (2012)</w:t>
            </w:r>
            <w:r w:rsidR="00742499" w:rsidRPr="00EE1E74">
              <w:rPr>
                <w:color w:val="000000" w:themeColor="text1"/>
                <w:sz w:val="24"/>
                <w:szCs w:val="24"/>
              </w:rPr>
              <w:t>.</w:t>
            </w:r>
            <w:r w:rsidR="00192FD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26C2" w:rsidRPr="00EE1E74">
              <w:rPr>
                <w:color w:val="000000" w:themeColor="text1"/>
                <w:sz w:val="24"/>
                <w:szCs w:val="24"/>
              </w:rPr>
              <w:t xml:space="preserve">Disponível em:&lt; </w:t>
            </w:r>
            <w:hyperlink r:id="rId32" w:history="1">
              <w:r w:rsidRPr="00EE1E74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http://www.cartacapital.com.br/politica/anistia-internacional-aponta-brasil-como-pais-contraditorio-em-relatorio-9672.html</w:t>
              </w:r>
            </w:hyperlink>
            <w:r w:rsidR="00EE1E74">
              <w:rPr>
                <w:bCs/>
                <w:color w:val="000000" w:themeColor="text1"/>
                <w:sz w:val="24"/>
                <w:szCs w:val="24"/>
              </w:rPr>
              <w:t xml:space="preserve">/ </w:t>
            </w:r>
            <w:hyperlink r:id="rId33" w:history="1">
              <w:r w:rsidR="00EE1E74" w:rsidRPr="00EE1E74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http://www.direitoshumanos.usp.br/index.php/Table/Direitos-Humanos-no-Brasil/</w:t>
              </w:r>
            </w:hyperlink>
            <w:r w:rsidR="00775F65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&gt;.</w:t>
            </w:r>
            <w:r w:rsidR="00775F65" w:rsidRPr="00EE1E74">
              <w:rPr>
                <w:bCs/>
                <w:color w:val="000000" w:themeColor="text1"/>
                <w:sz w:val="24"/>
                <w:szCs w:val="24"/>
              </w:rPr>
              <w:t xml:space="preserve"> Acesso</w:t>
            </w:r>
            <w:r w:rsidR="00CD26C2" w:rsidRPr="00EE1E74">
              <w:rPr>
                <w:bCs/>
                <w:color w:val="000000" w:themeColor="text1"/>
                <w:sz w:val="24"/>
                <w:szCs w:val="24"/>
              </w:rPr>
              <w:t xml:space="preserve"> em 29.11.2016.</w:t>
            </w:r>
          </w:p>
          <w:p w14:paraId="116CA1F7" w14:textId="77777777" w:rsidR="00CF0504" w:rsidRPr="00E2370B" w:rsidRDefault="00CF0504" w:rsidP="00CF0504">
            <w:pPr>
              <w:rPr>
                <w:sz w:val="24"/>
                <w:szCs w:val="24"/>
              </w:rPr>
            </w:pPr>
            <w:r w:rsidRPr="00E2370B">
              <w:rPr>
                <w:sz w:val="24"/>
                <w:szCs w:val="24"/>
              </w:rPr>
              <w:t xml:space="preserve">SANTOS, Robson dos. (2016). Revista Sociologia Ciência e Vida. Nº 5. </w:t>
            </w:r>
            <w:r w:rsidRPr="00E2370B">
              <w:rPr>
                <w:color w:val="000000" w:themeColor="text1"/>
                <w:sz w:val="24"/>
                <w:szCs w:val="24"/>
              </w:rPr>
              <w:t xml:space="preserve">Disponível 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Pr="00E2370B">
              <w:rPr>
                <w:color w:val="000000" w:themeColor="text1"/>
                <w:sz w:val="24"/>
                <w:szCs w:val="24"/>
              </w:rPr>
              <w:t>m:&lt;</w:t>
            </w:r>
            <w:r w:rsidRPr="00E2370B">
              <w:rPr>
                <w:sz w:val="24"/>
                <w:szCs w:val="24"/>
              </w:rPr>
              <w:t>http://www.dhnet.org.br/direitos/textos/textos_dh/robson.htm</w:t>
            </w:r>
            <w:r w:rsidRPr="00E2370B">
              <w:rPr>
                <w:color w:val="000000" w:themeColor="text1"/>
                <w:sz w:val="24"/>
                <w:szCs w:val="24"/>
              </w:rPr>
              <w:t xml:space="preserve">&gt;. </w:t>
            </w:r>
            <w:r w:rsidRPr="00E2370B">
              <w:rPr>
                <w:bCs/>
                <w:color w:val="000000" w:themeColor="text1"/>
                <w:sz w:val="24"/>
                <w:szCs w:val="24"/>
              </w:rPr>
              <w:t>Acesso em 29.11.2016.</w:t>
            </w:r>
          </w:p>
          <w:p w14:paraId="38685FC0" w14:textId="79CF8D44" w:rsidR="00CF0504" w:rsidRDefault="00CF0504" w:rsidP="00CF0504">
            <w:pPr>
              <w:pStyle w:val="NormalWeb"/>
              <w:shd w:val="clear" w:color="auto" w:fill="FFFFFF"/>
              <w:jc w:val="both"/>
              <w:rPr>
                <w:color w:val="000000" w:themeColor="text1"/>
              </w:rPr>
            </w:pPr>
            <w:r w:rsidRPr="00410367">
              <w:rPr>
                <w:color w:val="000000" w:themeColor="text1"/>
              </w:rPr>
              <w:t xml:space="preserve">SIQUEIRA, Dirceu Pereira; PICCIRILLO, Miguel Belinati. </w:t>
            </w:r>
            <w:r w:rsidRPr="00410367">
              <w:rPr>
                <w:i/>
                <w:color w:val="000000" w:themeColor="text1"/>
              </w:rPr>
              <w:t>Direitos fundamentais: a evolução histórica dos direitos humanos, um longo caminho</w:t>
            </w:r>
            <w:r w:rsidRPr="00410367">
              <w:rPr>
                <w:color w:val="000000" w:themeColor="text1"/>
              </w:rPr>
              <w:t>. In:</w:t>
            </w:r>
            <w:r w:rsidRPr="00410367">
              <w:rPr>
                <w:rStyle w:val="apple-converted-space"/>
                <w:color w:val="000000" w:themeColor="text1"/>
              </w:rPr>
              <w:t> </w:t>
            </w:r>
            <w:r w:rsidRPr="00410367">
              <w:rPr>
                <w:rStyle w:val="Forte"/>
                <w:b w:val="0"/>
                <w:color w:val="000000" w:themeColor="text1"/>
              </w:rPr>
              <w:t>Âmbito Jurídico</w:t>
            </w:r>
            <w:r w:rsidRPr="00410367">
              <w:rPr>
                <w:b/>
                <w:color w:val="000000" w:themeColor="text1"/>
              </w:rPr>
              <w:t>,</w:t>
            </w:r>
            <w:r w:rsidRPr="00410367">
              <w:rPr>
                <w:color w:val="000000" w:themeColor="text1"/>
              </w:rPr>
              <w:t xml:space="preserve"> Rio Grande, XII, n. 61, </w:t>
            </w:r>
            <w:r w:rsidR="00775F65" w:rsidRPr="00410367">
              <w:rPr>
                <w:color w:val="000000" w:themeColor="text1"/>
              </w:rPr>
              <w:t>fev.</w:t>
            </w:r>
            <w:r w:rsidRPr="00410367">
              <w:rPr>
                <w:color w:val="000000" w:themeColor="text1"/>
              </w:rPr>
              <w:t xml:space="preserve"> 2009. Disponível em: &lt;</w:t>
            </w:r>
            <w:hyperlink r:id="rId34" w:tooltip="Informações Bibliográficas" w:history="1">
              <w:r w:rsidRPr="00410367">
                <w:rPr>
                  <w:rStyle w:val="Hyperlink"/>
                  <w:color w:val="000000" w:themeColor="text1"/>
                  <w:u w:val="none"/>
                </w:rPr>
                <w:t>http://www.ambito-juridico.com.br/site/index.php?n_link=revista_artigos_leitura&amp;artigo_id=5414</w:t>
              </w:r>
            </w:hyperlink>
            <w:r w:rsidRPr="00410367">
              <w:rPr>
                <w:color w:val="000000" w:themeColor="text1"/>
              </w:rPr>
              <w:t>&gt;. Acesso em 1º dez 2016.</w:t>
            </w:r>
          </w:p>
          <w:p w14:paraId="4BC4A196" w14:textId="172E2909" w:rsidR="00050F58" w:rsidRPr="00EE1E74" w:rsidRDefault="008D34F2" w:rsidP="00CF0504">
            <w:pPr>
              <w:pStyle w:val="NormalWeb"/>
              <w:shd w:val="clear" w:color="auto" w:fill="FFFFFF"/>
              <w:jc w:val="both"/>
              <w:rPr>
                <w:color w:val="000000" w:themeColor="text1"/>
              </w:rPr>
            </w:pPr>
            <w:r w:rsidRPr="00EE1E74">
              <w:rPr>
                <w:color w:val="000000" w:themeColor="text1"/>
              </w:rPr>
              <w:t>WELLE, Deu</w:t>
            </w:r>
            <w:r w:rsidR="00050F58" w:rsidRPr="00EE1E74">
              <w:rPr>
                <w:color w:val="000000" w:themeColor="text1"/>
              </w:rPr>
              <w:t>tsche</w:t>
            </w:r>
            <w:r w:rsidR="00742499" w:rsidRPr="00EE1E74">
              <w:rPr>
                <w:color w:val="000000" w:themeColor="text1"/>
              </w:rPr>
              <w:t xml:space="preserve"> (2016).</w:t>
            </w:r>
            <w:r w:rsidR="00192FD6">
              <w:rPr>
                <w:color w:val="000000" w:themeColor="text1"/>
              </w:rPr>
              <w:t xml:space="preserve"> </w:t>
            </w:r>
            <w:r w:rsidRPr="00EE1E74">
              <w:rPr>
                <w:color w:val="000000" w:themeColor="text1"/>
              </w:rPr>
              <w:t xml:space="preserve">Disponível em:&lt; </w:t>
            </w:r>
            <w:hyperlink r:id="rId35" w:history="1">
              <w:r w:rsidRPr="00EE1E74">
                <w:rPr>
                  <w:rStyle w:val="Hyperlink"/>
                  <w:color w:val="000000" w:themeColor="text1"/>
                  <w:u w:val="none"/>
                </w:rPr>
                <w:t>http://www.cartacapital.com.br/politica/igualdade-de-genero-no-mercado-de-trabalho-so-sera-alcancada-em-2186</w:t>
              </w:r>
            </w:hyperlink>
            <w:r w:rsidRPr="00EE1E74">
              <w:rPr>
                <w:color w:val="000000" w:themeColor="text1"/>
              </w:rPr>
              <w:t xml:space="preserve">&gt;. </w:t>
            </w:r>
            <w:r w:rsidR="00CD26C2" w:rsidRPr="00EE1E74">
              <w:rPr>
                <w:bCs/>
                <w:color w:val="000000" w:themeColor="text1"/>
              </w:rPr>
              <w:t>Acesso em 29.11.2016.</w:t>
            </w:r>
          </w:p>
          <w:p w14:paraId="2A0BE0DB" w14:textId="1CE3172F" w:rsidR="004E339F" w:rsidRPr="005A7083" w:rsidRDefault="004E339F" w:rsidP="00EF265C">
            <w:pPr>
              <w:tabs>
                <w:tab w:val="left" w:pos="851"/>
              </w:tabs>
              <w:jc w:val="both"/>
              <w:rPr>
                <w:color w:val="000000" w:themeColor="text1"/>
              </w:rPr>
            </w:pPr>
          </w:p>
        </w:tc>
      </w:tr>
      <w:tr w:rsidR="00BB7098" w:rsidRPr="00D30328" w14:paraId="6D1A733C" w14:textId="77777777" w:rsidTr="00D04DB4">
        <w:trPr>
          <w:tblCellSpacing w:w="0" w:type="dxa"/>
        </w:trPr>
        <w:tc>
          <w:tcPr>
            <w:tcW w:w="0" w:type="auto"/>
            <w:vAlign w:val="center"/>
          </w:tcPr>
          <w:p w14:paraId="2801EE29" w14:textId="259EF8B5" w:rsidR="00BB7098" w:rsidRDefault="00BB7098" w:rsidP="00BB7098">
            <w:pPr>
              <w:tabs>
                <w:tab w:val="left" w:pos="840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781A543" w14:textId="3D29E4A3" w:rsidR="00C829BD" w:rsidRPr="00C829BD" w:rsidRDefault="00C829BD" w:rsidP="00CF0504">
      <w:pPr>
        <w:rPr>
          <w:rFonts w:ascii="Verdana" w:hAnsi="Verdana"/>
          <w:color w:val="000000"/>
        </w:rPr>
      </w:pPr>
    </w:p>
    <w:sectPr w:rsidR="00C829BD" w:rsidRPr="00C829BD" w:rsidSect="00E50087">
      <w:footerReference w:type="default" r:id="rId3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C91D6" w14:textId="77777777" w:rsidR="00F13F56" w:rsidRDefault="00F13F56" w:rsidP="00CF4E68">
      <w:r>
        <w:separator/>
      </w:r>
    </w:p>
  </w:endnote>
  <w:endnote w:type="continuationSeparator" w:id="0">
    <w:p w14:paraId="7062568E" w14:textId="77777777" w:rsidR="00F13F56" w:rsidRDefault="00F13F56" w:rsidP="00CF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62A2B" w14:textId="77777777" w:rsidR="00D04DB4" w:rsidRDefault="00D04DB4">
    <w:pPr>
      <w:pStyle w:val="Rodap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1D3F1" wp14:editId="753C7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â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8EB445" id="Retâ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afrgIAALgFAAAOAAAAZHJzL2Uyb0RvYy54bWysVFFvGyEMfp+0/4B4Xy9JkyaNeqmiVp0m&#10;dWvVduoz4SB3EmAGJJfs5+yv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BoNOafrgIAALg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</w:rPr>
      <w:t xml:space="preserve">p. </w:t>
    </w:r>
    <w:r>
      <w:rPr>
        <w:rFonts w:asciiTheme="minorHAnsi" w:eastAsiaTheme="minorEastAsia" w:hAnsiTheme="minorHAnsi" w:cstheme="minorBidi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</w:rPr>
      <w:fldChar w:fldCharType="separate"/>
    </w:r>
    <w:r w:rsidR="008C7ABF" w:rsidRPr="008C7ABF">
      <w:rPr>
        <w:rFonts w:asciiTheme="majorHAnsi" w:eastAsiaTheme="majorEastAsia" w:hAnsiTheme="majorHAnsi" w:cstheme="majorBidi"/>
        <w:noProof/>
        <w:color w:val="5B9BD5" w:themeColor="accent1"/>
      </w:rPr>
      <w:t>2</w:t>
    </w:r>
    <w:r>
      <w:rPr>
        <w:rFonts w:asciiTheme="majorHAnsi" w:eastAsiaTheme="majorEastAsia" w:hAnsiTheme="majorHAnsi" w:cstheme="majorBidi"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9DB79" w14:textId="77777777" w:rsidR="00F13F56" w:rsidRDefault="00F13F56" w:rsidP="00CF4E68">
      <w:r>
        <w:separator/>
      </w:r>
    </w:p>
  </w:footnote>
  <w:footnote w:type="continuationSeparator" w:id="0">
    <w:p w14:paraId="75093A54" w14:textId="77777777" w:rsidR="00F13F56" w:rsidRDefault="00F13F56" w:rsidP="00CF4E68">
      <w:r>
        <w:continuationSeparator/>
      </w:r>
    </w:p>
  </w:footnote>
  <w:footnote w:id="1">
    <w:p w14:paraId="2C065405" w14:textId="24FC7DCB" w:rsidR="00D04DB4" w:rsidRDefault="00D04DB4" w:rsidP="00CF4E68">
      <w:pPr>
        <w:pStyle w:val="Rodap"/>
        <w:jc w:val="both"/>
        <w:rPr>
          <w:color w:val="000000"/>
        </w:rPr>
      </w:pPr>
      <w:r>
        <w:rPr>
          <w:rStyle w:val="Refdenotaderodap"/>
        </w:rPr>
        <w:footnoteRef/>
      </w:r>
      <w:r>
        <w:t xml:space="preserve"> </w:t>
      </w:r>
      <w:r w:rsidR="008C7ABF">
        <w:t>MARTINS</w:t>
      </w:r>
      <w:r w:rsidRPr="005F5EBB">
        <w:rPr>
          <w:color w:val="000000"/>
        </w:rPr>
        <w:t xml:space="preserve">, </w:t>
      </w:r>
      <w:r w:rsidR="008C7ABF">
        <w:rPr>
          <w:color w:val="000000"/>
        </w:rPr>
        <w:t>Mário de Oliveira</w:t>
      </w:r>
      <w:r>
        <w:rPr>
          <w:color w:val="000000"/>
        </w:rPr>
        <w:t>. Licenciad</w:t>
      </w:r>
      <w:r w:rsidR="008C7ABF">
        <w:rPr>
          <w:color w:val="000000"/>
        </w:rPr>
        <w:t>o</w:t>
      </w:r>
      <w:r>
        <w:rPr>
          <w:color w:val="000000"/>
        </w:rPr>
        <w:t xml:space="preserve"> em </w:t>
      </w:r>
      <w:r w:rsidR="008C7ABF">
        <w:rPr>
          <w:color w:val="000000"/>
        </w:rPr>
        <w:t>Filosofia</w:t>
      </w:r>
      <w:r>
        <w:rPr>
          <w:color w:val="000000"/>
        </w:rPr>
        <w:t xml:space="preserve">. </w:t>
      </w:r>
      <w:r w:rsidR="008C7ABF">
        <w:rPr>
          <w:color w:val="000000"/>
        </w:rPr>
        <w:t xml:space="preserve">Pós-graduado em Psicopedagogia Institucional, pela FBB – Faculdade Batista Brasileira – Salvador – BA (2013). </w:t>
      </w:r>
      <w:r>
        <w:rPr>
          <w:color w:val="000000"/>
        </w:rPr>
        <w:t>A</w:t>
      </w:r>
      <w:r w:rsidRPr="005F5EBB">
        <w:rPr>
          <w:color w:val="000000"/>
        </w:rPr>
        <w:t>lun</w:t>
      </w:r>
      <w:r w:rsidR="008C7ABF">
        <w:rPr>
          <w:color w:val="000000"/>
        </w:rPr>
        <w:t>o</w:t>
      </w:r>
      <w:r w:rsidRPr="005F5EBB">
        <w:rPr>
          <w:color w:val="000000"/>
        </w:rPr>
        <w:t xml:space="preserve"> do Curso de Pós-graduação </w:t>
      </w:r>
      <w:r>
        <w:rPr>
          <w:color w:val="000000"/>
        </w:rPr>
        <w:t xml:space="preserve">em Ensino de </w:t>
      </w:r>
      <w:r w:rsidR="008C7ABF">
        <w:rPr>
          <w:color w:val="000000"/>
        </w:rPr>
        <w:t>Filosofia no Ensino Médio</w:t>
      </w:r>
      <w:r>
        <w:rPr>
          <w:color w:val="000000"/>
        </w:rPr>
        <w:t xml:space="preserve"> pela</w:t>
      </w:r>
      <w:r w:rsidR="008C7ABF">
        <w:rPr>
          <w:color w:val="000000"/>
        </w:rPr>
        <w:t xml:space="preserve"> UFBA (2018)</w:t>
      </w:r>
      <w:r w:rsidRPr="005F5EBB">
        <w:rPr>
          <w:color w:val="000000"/>
        </w:rPr>
        <w:t xml:space="preserve">. </w:t>
      </w:r>
      <w:r w:rsidR="008C7ABF">
        <w:rPr>
          <w:color w:val="000000"/>
        </w:rPr>
        <w:t xml:space="preserve">Professor de Filosofia no IFBA. </w:t>
      </w:r>
      <w:r>
        <w:rPr>
          <w:color w:val="000000"/>
        </w:rPr>
        <w:t>R</w:t>
      </w:r>
      <w:r w:rsidRPr="005F5EBB">
        <w:rPr>
          <w:color w:val="000000"/>
        </w:rPr>
        <w:t xml:space="preserve">esidente na cidade de </w:t>
      </w:r>
      <w:r w:rsidR="008C7ABF">
        <w:rPr>
          <w:color w:val="000000"/>
        </w:rPr>
        <w:t>Feira de Santana</w:t>
      </w:r>
      <w:r w:rsidRPr="005F5EBB">
        <w:rPr>
          <w:color w:val="000000"/>
        </w:rPr>
        <w:t xml:space="preserve"> – Bahia. </w:t>
      </w:r>
    </w:p>
    <w:p w14:paraId="09D21485" w14:textId="77777777" w:rsidR="00D04DB4" w:rsidRPr="005F5EBB" w:rsidRDefault="00D04DB4" w:rsidP="00CF4E68">
      <w:pPr>
        <w:pStyle w:val="Rodap"/>
        <w:jc w:val="both"/>
        <w:rPr>
          <w:color w:val="000000"/>
        </w:rPr>
      </w:pPr>
    </w:p>
    <w:p w14:paraId="5B69D77B" w14:textId="77777777" w:rsidR="00D04DB4" w:rsidRDefault="00D04DB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C49"/>
    <w:multiLevelType w:val="multilevel"/>
    <w:tmpl w:val="9B0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1BF"/>
    <w:multiLevelType w:val="multilevel"/>
    <w:tmpl w:val="A65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4710A"/>
    <w:multiLevelType w:val="hybridMultilevel"/>
    <w:tmpl w:val="ECECB40C"/>
    <w:lvl w:ilvl="0" w:tplc="512090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43300"/>
    <w:multiLevelType w:val="multilevel"/>
    <w:tmpl w:val="7B4A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C7347"/>
    <w:multiLevelType w:val="multilevel"/>
    <w:tmpl w:val="891A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67B2B"/>
    <w:multiLevelType w:val="hybridMultilevel"/>
    <w:tmpl w:val="F18C19FA"/>
    <w:lvl w:ilvl="0" w:tplc="B748D3E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87"/>
    <w:rsid w:val="0000045E"/>
    <w:rsid w:val="00050F58"/>
    <w:rsid w:val="00076BF0"/>
    <w:rsid w:val="00080786"/>
    <w:rsid w:val="000D5014"/>
    <w:rsid w:val="000E5210"/>
    <w:rsid w:val="000F62FB"/>
    <w:rsid w:val="0010334E"/>
    <w:rsid w:val="00104D55"/>
    <w:rsid w:val="00150C3C"/>
    <w:rsid w:val="00163412"/>
    <w:rsid w:val="001715A9"/>
    <w:rsid w:val="00185AFC"/>
    <w:rsid w:val="00192AF3"/>
    <w:rsid w:val="00192FD6"/>
    <w:rsid w:val="00196797"/>
    <w:rsid w:val="001A3A61"/>
    <w:rsid w:val="001E0642"/>
    <w:rsid w:val="001E193D"/>
    <w:rsid w:val="001F14D4"/>
    <w:rsid w:val="001F5373"/>
    <w:rsid w:val="001F5B8A"/>
    <w:rsid w:val="00201A74"/>
    <w:rsid w:val="00205E6B"/>
    <w:rsid w:val="002273B6"/>
    <w:rsid w:val="002508A9"/>
    <w:rsid w:val="002D0510"/>
    <w:rsid w:val="002D322C"/>
    <w:rsid w:val="002E7090"/>
    <w:rsid w:val="003340C5"/>
    <w:rsid w:val="003351A1"/>
    <w:rsid w:val="00384449"/>
    <w:rsid w:val="003B461E"/>
    <w:rsid w:val="003F2FF2"/>
    <w:rsid w:val="00401566"/>
    <w:rsid w:val="00402C3B"/>
    <w:rsid w:val="00410367"/>
    <w:rsid w:val="00456F36"/>
    <w:rsid w:val="0047585D"/>
    <w:rsid w:val="00475DE0"/>
    <w:rsid w:val="0048166D"/>
    <w:rsid w:val="004C535A"/>
    <w:rsid w:val="004E339F"/>
    <w:rsid w:val="004E51C7"/>
    <w:rsid w:val="004F59BC"/>
    <w:rsid w:val="00504F14"/>
    <w:rsid w:val="00520AFA"/>
    <w:rsid w:val="00525CCA"/>
    <w:rsid w:val="00526FCF"/>
    <w:rsid w:val="0053148A"/>
    <w:rsid w:val="00532A7D"/>
    <w:rsid w:val="00557415"/>
    <w:rsid w:val="005A7083"/>
    <w:rsid w:val="005C6192"/>
    <w:rsid w:val="00603D12"/>
    <w:rsid w:val="006438F4"/>
    <w:rsid w:val="0065334C"/>
    <w:rsid w:val="00660B11"/>
    <w:rsid w:val="00666793"/>
    <w:rsid w:val="00695DFA"/>
    <w:rsid w:val="006966D1"/>
    <w:rsid w:val="006B53CB"/>
    <w:rsid w:val="006E5761"/>
    <w:rsid w:val="006E7490"/>
    <w:rsid w:val="006F7D8F"/>
    <w:rsid w:val="00711A79"/>
    <w:rsid w:val="0071318E"/>
    <w:rsid w:val="00715D73"/>
    <w:rsid w:val="0072324E"/>
    <w:rsid w:val="00731D06"/>
    <w:rsid w:val="00735715"/>
    <w:rsid w:val="00742499"/>
    <w:rsid w:val="00743429"/>
    <w:rsid w:val="00761067"/>
    <w:rsid w:val="00762E2B"/>
    <w:rsid w:val="00775F65"/>
    <w:rsid w:val="0078721F"/>
    <w:rsid w:val="007A1F6A"/>
    <w:rsid w:val="007C2EAD"/>
    <w:rsid w:val="007E4803"/>
    <w:rsid w:val="007E7CF6"/>
    <w:rsid w:val="007F3477"/>
    <w:rsid w:val="007F43D2"/>
    <w:rsid w:val="008115B6"/>
    <w:rsid w:val="00852BBB"/>
    <w:rsid w:val="00866F86"/>
    <w:rsid w:val="00876606"/>
    <w:rsid w:val="00881818"/>
    <w:rsid w:val="008C7ABF"/>
    <w:rsid w:val="008D34F2"/>
    <w:rsid w:val="008E481B"/>
    <w:rsid w:val="008F30B4"/>
    <w:rsid w:val="0091488A"/>
    <w:rsid w:val="00933BFE"/>
    <w:rsid w:val="00936A2E"/>
    <w:rsid w:val="00937B09"/>
    <w:rsid w:val="00950D89"/>
    <w:rsid w:val="0095386D"/>
    <w:rsid w:val="009974D8"/>
    <w:rsid w:val="009A27DE"/>
    <w:rsid w:val="009A706B"/>
    <w:rsid w:val="009A72F2"/>
    <w:rsid w:val="009B4470"/>
    <w:rsid w:val="009C38E1"/>
    <w:rsid w:val="009F1969"/>
    <w:rsid w:val="00A27606"/>
    <w:rsid w:val="00A3115C"/>
    <w:rsid w:val="00A328BF"/>
    <w:rsid w:val="00A518EE"/>
    <w:rsid w:val="00A6259C"/>
    <w:rsid w:val="00A70CF5"/>
    <w:rsid w:val="00A73DE8"/>
    <w:rsid w:val="00A86FB9"/>
    <w:rsid w:val="00AA28EC"/>
    <w:rsid w:val="00AE1CA0"/>
    <w:rsid w:val="00B02903"/>
    <w:rsid w:val="00B52239"/>
    <w:rsid w:val="00B61B78"/>
    <w:rsid w:val="00B672C9"/>
    <w:rsid w:val="00B85CA4"/>
    <w:rsid w:val="00B96B97"/>
    <w:rsid w:val="00BB7098"/>
    <w:rsid w:val="00BD3807"/>
    <w:rsid w:val="00C01A10"/>
    <w:rsid w:val="00C03A2F"/>
    <w:rsid w:val="00C10D92"/>
    <w:rsid w:val="00C30FD8"/>
    <w:rsid w:val="00C619F1"/>
    <w:rsid w:val="00C829BD"/>
    <w:rsid w:val="00C966F5"/>
    <w:rsid w:val="00CA218A"/>
    <w:rsid w:val="00CB0BB2"/>
    <w:rsid w:val="00CC27C9"/>
    <w:rsid w:val="00CC5B1D"/>
    <w:rsid w:val="00CC5D90"/>
    <w:rsid w:val="00CD26C2"/>
    <w:rsid w:val="00CF0504"/>
    <w:rsid w:val="00CF4E68"/>
    <w:rsid w:val="00D04DB4"/>
    <w:rsid w:val="00D05B9C"/>
    <w:rsid w:val="00D14BFB"/>
    <w:rsid w:val="00D508A9"/>
    <w:rsid w:val="00D844D5"/>
    <w:rsid w:val="00D846A3"/>
    <w:rsid w:val="00D949DB"/>
    <w:rsid w:val="00DB7733"/>
    <w:rsid w:val="00DB7C5C"/>
    <w:rsid w:val="00DC0563"/>
    <w:rsid w:val="00DC50BF"/>
    <w:rsid w:val="00DF76F2"/>
    <w:rsid w:val="00E119E9"/>
    <w:rsid w:val="00E2370B"/>
    <w:rsid w:val="00E27066"/>
    <w:rsid w:val="00E3129E"/>
    <w:rsid w:val="00E50087"/>
    <w:rsid w:val="00E50E10"/>
    <w:rsid w:val="00E72562"/>
    <w:rsid w:val="00E81636"/>
    <w:rsid w:val="00E81DE6"/>
    <w:rsid w:val="00EC0A4C"/>
    <w:rsid w:val="00ED756B"/>
    <w:rsid w:val="00ED7EF6"/>
    <w:rsid w:val="00EE1E74"/>
    <w:rsid w:val="00EF265C"/>
    <w:rsid w:val="00EF327B"/>
    <w:rsid w:val="00EF7DEE"/>
    <w:rsid w:val="00F13F56"/>
    <w:rsid w:val="00F17DF2"/>
    <w:rsid w:val="00F25AC2"/>
    <w:rsid w:val="00F5605C"/>
    <w:rsid w:val="00F571CB"/>
    <w:rsid w:val="00F720CA"/>
    <w:rsid w:val="00FB60A3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666E5"/>
  <w15:docId w15:val="{D6DBAD8E-CFE7-4775-938E-1A8A0A12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50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7F43D2"/>
    <w:pPr>
      <w:keepNext/>
      <w:jc w:val="center"/>
      <w:outlineLvl w:val="2"/>
    </w:pPr>
    <w:rPr>
      <w:rFonts w:ascii="Arial" w:hAnsi="Arial"/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4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E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4E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E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F4E68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F4E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F4E6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4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4E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F4E68"/>
    <w:rPr>
      <w:vertAlign w:val="superscript"/>
    </w:rPr>
  </w:style>
  <w:style w:type="character" w:styleId="Refdecomentrio">
    <w:name w:val="annotation reference"/>
    <w:rsid w:val="00CC5B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C5B1D"/>
  </w:style>
  <w:style w:type="character" w:customStyle="1" w:styleId="TextodecomentrioChar">
    <w:name w:val="Texto de comentário Char"/>
    <w:basedOn w:val="Fontepargpadro"/>
    <w:link w:val="Textodecomentrio"/>
    <w:rsid w:val="00CC5B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C5B1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C5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76BF0"/>
  </w:style>
  <w:style w:type="character" w:customStyle="1" w:styleId="term">
    <w:name w:val="term"/>
    <w:basedOn w:val="Fontepargpadro"/>
    <w:rsid w:val="006966D1"/>
  </w:style>
  <w:style w:type="character" w:customStyle="1" w:styleId="algo-summary">
    <w:name w:val="algo-summary"/>
    <w:basedOn w:val="Fontepargpadro"/>
    <w:rsid w:val="006966D1"/>
  </w:style>
  <w:style w:type="character" w:styleId="nfase">
    <w:name w:val="Emphasis"/>
    <w:uiPriority w:val="20"/>
    <w:qFormat/>
    <w:rsid w:val="00DB7C5C"/>
    <w:rPr>
      <w:i/>
      <w:iCs/>
    </w:rPr>
  </w:style>
  <w:style w:type="character" w:styleId="Forte">
    <w:name w:val="Strong"/>
    <w:uiPriority w:val="22"/>
    <w:qFormat/>
    <w:rsid w:val="00DB7C5C"/>
    <w:rPr>
      <w:b/>
      <w:bCs/>
    </w:rPr>
  </w:style>
  <w:style w:type="paragraph" w:styleId="SemEspaamento">
    <w:name w:val="No Spacing"/>
    <w:basedOn w:val="Normal"/>
    <w:uiPriority w:val="1"/>
    <w:qFormat/>
    <w:rsid w:val="00DB7C5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7F43D2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customStyle="1" w:styleId="Default">
    <w:name w:val="Default"/>
    <w:rsid w:val="007F43D2"/>
    <w:pPr>
      <w:autoSpaceDE w:val="0"/>
      <w:autoSpaceDN w:val="0"/>
      <w:adjustRightInd w:val="0"/>
      <w:spacing w:after="0" w:line="240" w:lineRule="auto"/>
    </w:pPr>
    <w:rPr>
      <w:rFonts w:ascii="Centaur" w:eastAsia="Times New Roman" w:hAnsi="Centaur" w:cs="Centaur"/>
      <w:color w:val="000000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F62F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23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rdctlblinl">
    <w:name w:val="lr_dct_lbl_inl"/>
    <w:basedOn w:val="Fontepargpadro"/>
    <w:rsid w:val="0000045E"/>
  </w:style>
  <w:style w:type="paragraph" w:styleId="NormalWeb">
    <w:name w:val="Normal (Web)"/>
    <w:basedOn w:val="Normal"/>
    <w:uiPriority w:val="99"/>
    <w:unhideWhenUsed/>
    <w:rsid w:val="0000045E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-title">
    <w:name w:val="article-title"/>
    <w:basedOn w:val="Fontepargpadro"/>
    <w:rsid w:val="00735715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F32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F327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50F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exto">
    <w:name w:val="texto"/>
    <w:basedOn w:val="Fontepargpadro"/>
    <w:rsid w:val="00DB773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773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77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">
    <w:name w:val="bodytext"/>
    <w:basedOn w:val="Normal"/>
    <w:rsid w:val="00205E6B"/>
    <w:pPr>
      <w:spacing w:before="100" w:beforeAutospacing="1" w:after="100" w:afterAutospacing="1"/>
    </w:pPr>
    <w:rPr>
      <w:sz w:val="24"/>
      <w:szCs w:val="24"/>
    </w:rPr>
  </w:style>
  <w:style w:type="character" w:customStyle="1" w:styleId="nome-autor">
    <w:name w:val="nome-autor"/>
    <w:basedOn w:val="Fontepargpadro"/>
    <w:rsid w:val="00852BBB"/>
  </w:style>
  <w:style w:type="paragraph" w:customStyle="1" w:styleId="text-justify">
    <w:name w:val="text-justify"/>
    <w:basedOn w:val="Normal"/>
    <w:rsid w:val="00C829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73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84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901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92661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28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8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0" w:color="AAA68D"/>
            <w:right w:val="none" w:sz="0" w:space="0" w:color="auto"/>
          </w:divBdr>
        </w:div>
      </w:divsChild>
    </w:div>
    <w:div w:id="1324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acapital.com.br/revista/878/injustica-de-genero-7916.html" TargetMode="External"/><Relationship Id="rId13" Type="http://schemas.openxmlformats.org/officeDocument/2006/relationships/hyperlink" Target="http://www.direitoshumanos.usp.br/index.php/Direitos-Humanos-no-Brasil/plano-nacional-de-educacao-em-direitos-humanos-2003.html" TargetMode="External"/><Relationship Id="rId18" Type="http://schemas.openxmlformats.org/officeDocument/2006/relationships/hyperlink" Target="http://www.direitoshumanos.usp.br/index.php/Direitos-Humanos-no-Brasil/relatorio-sobre-a-tortura-no-brasil-2001.html" TargetMode="External"/><Relationship Id="rId26" Type="http://schemas.openxmlformats.org/officeDocument/2006/relationships/hyperlink" Target="http://www.direitoshumanos.usp.br/index.php/Direitos-Humanos-no-Brasil/loas-lei-organica-da-assistencia-socia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reitoshumanos.usp.br/index.php/Direitos-Humanos-no-Brasil/programa-estadual-de-direitos-humanos-sao-paulo-1997.html" TargetMode="External"/><Relationship Id="rId34" Type="http://schemas.openxmlformats.org/officeDocument/2006/relationships/hyperlink" Target="http://www.ambito-juridico.com.br/site/index.php?n_link=revista_artigos_leitura&amp;artigo_id=54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reitoshumanos.usp.br/index.php/Direitos-Humanos-no-Brasil/guia-de-direitos-humanos-de-sao-paulo.html" TargetMode="External"/><Relationship Id="rId17" Type="http://schemas.openxmlformats.org/officeDocument/2006/relationships/hyperlink" Target="http://www.direitoshumanos.usp.br/index.php/Direitos-Humanos-no-Brasil/plano-nacional-de-educacao-lei-n-10172-2001.html" TargetMode="External"/><Relationship Id="rId25" Type="http://schemas.openxmlformats.org/officeDocument/2006/relationships/hyperlink" Target="http://www.direitoshumanos.usp.br/index.php/Direitos-Humanos-no-Brasil/i-programa-nacional-de-direitos-humanos-pndh-1996.html" TargetMode="External"/><Relationship Id="rId33" Type="http://schemas.openxmlformats.org/officeDocument/2006/relationships/hyperlink" Target="http://www.direitoshumanos.usp.br/index.php/Table/Direitos-Humanos-no-Brasil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ireitoshumanos.usp.br/index.php/Direitos-Humanos-no-Brasil/ii-programa-nacional-de-direitos-humanos-pndh-2002.html" TargetMode="External"/><Relationship Id="rId20" Type="http://schemas.openxmlformats.org/officeDocument/2006/relationships/hyperlink" Target="http://www.direitoshumanos.usp.br/index.php/Direitos-Humanos-no-Brasil/lei-de-crimes-ambientais-1998.html" TargetMode="External"/><Relationship Id="rId29" Type="http://schemas.openxmlformats.org/officeDocument/2006/relationships/hyperlink" Target="http://www.direitoshumanos.usp.br/index.php/Direitos-Humanos-no-Brasil/direitos-humanos-na-constituicao-do-brasi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reitoshumanos.usp.br/index.php/Direitos-Humanos-no-Brasil/lei-maria-da-penha-2006.html" TargetMode="External"/><Relationship Id="rId24" Type="http://schemas.openxmlformats.org/officeDocument/2006/relationships/hyperlink" Target="http://www.direitoshumanos.usp.br/index.php/Direitos-Humanos-no-Brasil/estatuto-dos-refugiados.html" TargetMode="External"/><Relationship Id="rId32" Type="http://schemas.openxmlformats.org/officeDocument/2006/relationships/hyperlink" Target="http://www.cartacapital.com.br/politica/anistia-internacional-aponta-brasil-como-pais-contraditorio-em-relatorio-9672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reitoshumanos.usp.br/index.php/Direitos-Humanos-no-Brasil/estatuto-do-idoso.html" TargetMode="External"/><Relationship Id="rId23" Type="http://schemas.openxmlformats.org/officeDocument/2006/relationships/hyperlink" Target="http://www.direitoshumanos.usp.br/index.php/Direitos-Humanos-no-Brasil/politica-nacional-anti-drogas.html" TargetMode="External"/><Relationship Id="rId28" Type="http://schemas.openxmlformats.org/officeDocument/2006/relationships/hyperlink" Target="http://www.direitoshumanos.usp.br/index.php/Direitos-Humanos-no-Brasil/codigo-de-defesa-do-consumidor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direitoshumanos.usp.br/index.php/Direitos-Humanos-no-Brasil/lei-de-residuos-solidos-2010.html" TargetMode="External"/><Relationship Id="rId19" Type="http://schemas.openxmlformats.org/officeDocument/2006/relationships/hyperlink" Target="http://www.direitoshumanos.usp.br/index.php/Direitos-Humanos-no-Brasil/prioridade-de-atendimento-a-idosos-deficientes-e-gestantes-lei-n10048-2000.html" TargetMode="External"/><Relationship Id="rId31" Type="http://schemas.openxmlformats.org/officeDocument/2006/relationships/hyperlink" Target="http://www.direitoshumanos.usp.br/index.php/Direitos-Humanos-no-Brasil/novo-codigo-florestal-19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tacapital.com.br/sociedade/mulheres-nas-universidade-cristiane-brasileiro-fala-porque-precisamos-aprender-a-contar" TargetMode="External"/><Relationship Id="rId14" Type="http://schemas.openxmlformats.org/officeDocument/2006/relationships/hyperlink" Target="http://www.direitoshumanos.usp.br/index.php/Direitos-Humanos-no-Brasil/estatuto-do-desarmamento.html" TargetMode="External"/><Relationship Id="rId22" Type="http://schemas.openxmlformats.org/officeDocument/2006/relationships/hyperlink" Target="http://www.direitoshumanos.usp.br/index.php/Direitos-Humanos-no-Brasil/plano-municipal-de-direitos-humanos-pmdh.html" TargetMode="External"/><Relationship Id="rId27" Type="http://schemas.openxmlformats.org/officeDocument/2006/relationships/hyperlink" Target="http://www.direitoshumanos.usp.br/index.php/Direitos-Humanos-no-Brasil/eca-estatuto-da-crianca-e-adolescente.html" TargetMode="External"/><Relationship Id="rId30" Type="http://schemas.openxmlformats.org/officeDocument/2006/relationships/hyperlink" Target="http://www.direitoshumanos.usp.br/index.php/Direitos-Humanos-no-Brasil/estatuto-do-indio-lei-no-6001-1973.html" TargetMode="External"/><Relationship Id="rId35" Type="http://schemas.openxmlformats.org/officeDocument/2006/relationships/hyperlink" Target="http://www.cartacapital.com.br/politica/igualdade-de-genero-no-mercado-de-trabalho-so-sera-alcancada-em-218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B6A8-5C53-4964-887E-B1A75A76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4306</Words>
  <Characters>23256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</cp:revision>
  <dcterms:created xsi:type="dcterms:W3CDTF">2017-11-13T10:58:00Z</dcterms:created>
  <dcterms:modified xsi:type="dcterms:W3CDTF">2017-11-13T10:58:00Z</dcterms:modified>
</cp:coreProperties>
</file>