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66E" w:rsidRPr="006C12C3" w:rsidRDefault="00BF166E" w:rsidP="00BF166E">
      <w:pPr>
        <w:spacing w:line="360" w:lineRule="auto"/>
        <w:jc w:val="center"/>
        <w:rPr>
          <w:rFonts w:ascii="Times New Roman" w:hAnsi="Times New Roman"/>
          <w:b/>
          <w:sz w:val="24"/>
          <w:szCs w:val="24"/>
        </w:rPr>
      </w:pPr>
      <w:bookmarkStart w:id="0" w:name="_GoBack"/>
      <w:bookmarkEnd w:id="0"/>
      <w:r w:rsidRPr="006C12C3">
        <w:rPr>
          <w:rFonts w:ascii="Times New Roman" w:hAnsi="Times New Roman"/>
          <w:b/>
          <w:sz w:val="24"/>
          <w:szCs w:val="24"/>
        </w:rPr>
        <w:t>Mário de Oliveira Martins</w:t>
      </w:r>
    </w:p>
    <w:p w:rsidR="00BF166E" w:rsidRPr="00BF166E" w:rsidRDefault="00BF166E" w:rsidP="00BF166E">
      <w:pPr>
        <w:spacing w:line="360" w:lineRule="auto"/>
        <w:rPr>
          <w:rFonts w:ascii="Times New Roman" w:hAnsi="Times New Roman"/>
          <w:b/>
        </w:rPr>
      </w:pPr>
    </w:p>
    <w:p w:rsidR="00571B84" w:rsidRPr="005F2430" w:rsidRDefault="00571B84" w:rsidP="00571B84">
      <w:pPr>
        <w:pStyle w:val="Ttulo3"/>
        <w:rPr>
          <w:rFonts w:ascii="Times New Roman" w:hAnsi="Times New Roman" w:cs="Times New Roman"/>
          <w:caps/>
          <w:color w:val="000000" w:themeColor="text1"/>
          <w:sz w:val="24"/>
        </w:rPr>
      </w:pPr>
      <w:r w:rsidRPr="005F2430">
        <w:rPr>
          <w:rFonts w:ascii="Times New Roman" w:hAnsi="Times New Roman" w:cs="Times New Roman"/>
          <w:caps/>
          <w:color w:val="000000" w:themeColor="text1"/>
          <w:sz w:val="24"/>
        </w:rPr>
        <w:t>A IMPORTÂNCIA DA figura paterna na formação da personalidade da pessoa</w:t>
      </w:r>
      <w:r w:rsidRPr="005F2430">
        <w:rPr>
          <w:rFonts w:ascii="Times New Roman" w:hAnsi="Times New Roman" w:cs="Times New Roman"/>
          <w:iCs/>
          <w:caps/>
          <w:color w:val="000000" w:themeColor="text1"/>
          <w:sz w:val="24"/>
        </w:rPr>
        <w:t xml:space="preserve">: </w:t>
      </w:r>
      <w:r w:rsidRPr="005F2430">
        <w:rPr>
          <w:rFonts w:ascii="Times New Roman" w:hAnsi="Times New Roman" w:cs="Times New Roman"/>
          <w:caps/>
          <w:color w:val="000000" w:themeColor="text1"/>
          <w:sz w:val="24"/>
        </w:rPr>
        <w:t>um enfoque psicanalítico.</w:t>
      </w:r>
    </w:p>
    <w:p w:rsidR="00BF166E" w:rsidRDefault="00BF166E" w:rsidP="00BF166E">
      <w:pPr>
        <w:spacing w:line="360" w:lineRule="auto"/>
        <w:jc w:val="center"/>
        <w:rPr>
          <w:rFonts w:ascii="Times New Roman" w:hAnsi="Times New Roman"/>
          <w:b/>
        </w:rPr>
      </w:pPr>
    </w:p>
    <w:p w:rsidR="00571B84" w:rsidRDefault="00571B84" w:rsidP="00571B84">
      <w:pPr>
        <w:jc w:val="center"/>
        <w:rPr>
          <w:rFonts w:ascii="Times New Roman" w:hAnsi="Times New Roman"/>
          <w:b/>
          <w:sz w:val="24"/>
          <w:szCs w:val="24"/>
        </w:rPr>
      </w:pPr>
    </w:p>
    <w:p w:rsidR="00571B84" w:rsidRPr="00EC1852" w:rsidRDefault="00571B84" w:rsidP="00571B84">
      <w:pPr>
        <w:spacing w:line="360" w:lineRule="auto"/>
        <w:jc w:val="both"/>
        <w:rPr>
          <w:rFonts w:ascii="Times New Roman" w:hAnsi="Times New Roman"/>
          <w:sz w:val="24"/>
          <w:szCs w:val="24"/>
        </w:rPr>
      </w:pPr>
      <w:r>
        <w:rPr>
          <w:rFonts w:ascii="Arial" w:hAnsi="Arial" w:cs="Arial"/>
        </w:rPr>
        <w:tab/>
      </w:r>
      <w:r w:rsidR="005F2430" w:rsidRPr="005F2430">
        <w:rPr>
          <w:rFonts w:ascii="Times New Roman" w:hAnsi="Times New Roman"/>
          <w:sz w:val="24"/>
          <w:szCs w:val="24"/>
        </w:rPr>
        <w:t xml:space="preserve">O objetivo deste artigo é analisar a importância da figura paterna na formação da personalidade. </w:t>
      </w:r>
      <w:r w:rsidRPr="005F2430">
        <w:rPr>
          <w:rFonts w:ascii="Times New Roman" w:hAnsi="Times New Roman"/>
          <w:sz w:val="24"/>
          <w:szCs w:val="24"/>
        </w:rPr>
        <w:t>A missão de educar não é uma tarefa nova para a humanidade. Todos os homens</w:t>
      </w:r>
      <w:r>
        <w:rPr>
          <w:rFonts w:ascii="Times New Roman" w:hAnsi="Times New Roman"/>
          <w:sz w:val="24"/>
          <w:szCs w:val="24"/>
        </w:rPr>
        <w:t xml:space="preserve"> e mulheres não nascem prontos e acabados. O ser humano é um processo infinito, um verdadeiro caminho aberto. Muitos homens de renome</w:t>
      </w:r>
      <w:r w:rsidRPr="00EC1852">
        <w:rPr>
          <w:rFonts w:ascii="Times New Roman" w:hAnsi="Times New Roman"/>
          <w:sz w:val="24"/>
          <w:szCs w:val="24"/>
        </w:rPr>
        <w:t xml:space="preserve"> fic</w:t>
      </w:r>
      <w:r>
        <w:rPr>
          <w:rFonts w:ascii="Times New Roman" w:hAnsi="Times New Roman"/>
          <w:sz w:val="24"/>
          <w:szCs w:val="24"/>
        </w:rPr>
        <w:t xml:space="preserve">aram </w:t>
      </w:r>
      <w:r w:rsidRPr="00EC1852">
        <w:rPr>
          <w:rFonts w:ascii="Times New Roman" w:hAnsi="Times New Roman"/>
          <w:sz w:val="24"/>
          <w:szCs w:val="24"/>
        </w:rPr>
        <w:t>conhecido</w:t>
      </w:r>
      <w:r>
        <w:rPr>
          <w:rFonts w:ascii="Times New Roman" w:hAnsi="Times New Roman"/>
          <w:sz w:val="24"/>
          <w:szCs w:val="24"/>
        </w:rPr>
        <w:t>s</w:t>
      </w:r>
      <w:r w:rsidRPr="00EC1852">
        <w:rPr>
          <w:rFonts w:ascii="Times New Roman" w:hAnsi="Times New Roman"/>
          <w:sz w:val="24"/>
          <w:szCs w:val="24"/>
        </w:rPr>
        <w:t xml:space="preserve"> em seu tempo como </w:t>
      </w:r>
      <w:r>
        <w:rPr>
          <w:rFonts w:ascii="Times New Roman" w:hAnsi="Times New Roman"/>
          <w:sz w:val="24"/>
          <w:szCs w:val="24"/>
        </w:rPr>
        <w:t>e</w:t>
      </w:r>
      <w:r w:rsidRPr="00EC1852">
        <w:rPr>
          <w:rFonts w:ascii="Times New Roman" w:hAnsi="Times New Roman"/>
          <w:sz w:val="24"/>
          <w:szCs w:val="24"/>
        </w:rPr>
        <w:t>ducador</w:t>
      </w:r>
      <w:r>
        <w:rPr>
          <w:rFonts w:ascii="Times New Roman" w:hAnsi="Times New Roman"/>
          <w:sz w:val="24"/>
          <w:szCs w:val="24"/>
        </w:rPr>
        <w:t>es, dentre eles cientistas, filósofos, professores, pais e mães de família</w:t>
      </w:r>
      <w:r w:rsidRPr="00EC1852">
        <w:rPr>
          <w:rFonts w:ascii="Times New Roman" w:hAnsi="Times New Roman"/>
          <w:sz w:val="24"/>
          <w:szCs w:val="24"/>
        </w:rPr>
        <w:t>. Prop</w:t>
      </w:r>
      <w:r>
        <w:rPr>
          <w:rFonts w:ascii="Times New Roman" w:hAnsi="Times New Roman"/>
          <w:sz w:val="24"/>
          <w:szCs w:val="24"/>
        </w:rPr>
        <w:t>useram</w:t>
      </w:r>
      <w:r w:rsidRPr="00EC1852">
        <w:rPr>
          <w:rFonts w:ascii="Times New Roman" w:hAnsi="Times New Roman"/>
          <w:sz w:val="24"/>
          <w:szCs w:val="24"/>
        </w:rPr>
        <w:t xml:space="preserve"> ensinamento</w:t>
      </w:r>
      <w:r>
        <w:rPr>
          <w:rFonts w:ascii="Times New Roman" w:hAnsi="Times New Roman"/>
          <w:sz w:val="24"/>
          <w:szCs w:val="24"/>
        </w:rPr>
        <w:t>s</w:t>
      </w:r>
      <w:r w:rsidRPr="00EC1852">
        <w:rPr>
          <w:rFonts w:ascii="Times New Roman" w:hAnsi="Times New Roman"/>
          <w:sz w:val="24"/>
          <w:szCs w:val="24"/>
        </w:rPr>
        <w:t xml:space="preserve"> novo</w:t>
      </w:r>
      <w:r>
        <w:rPr>
          <w:rFonts w:ascii="Times New Roman" w:hAnsi="Times New Roman"/>
          <w:sz w:val="24"/>
          <w:szCs w:val="24"/>
        </w:rPr>
        <w:t>s</w:t>
      </w:r>
      <w:r w:rsidRPr="00EC1852">
        <w:rPr>
          <w:rFonts w:ascii="Times New Roman" w:hAnsi="Times New Roman"/>
          <w:sz w:val="24"/>
          <w:szCs w:val="24"/>
        </w:rPr>
        <w:t xml:space="preserve"> que se fundamenta</w:t>
      </w:r>
      <w:r>
        <w:rPr>
          <w:rFonts w:ascii="Times New Roman" w:hAnsi="Times New Roman"/>
          <w:sz w:val="24"/>
          <w:szCs w:val="24"/>
        </w:rPr>
        <w:t>ram</w:t>
      </w:r>
      <w:r w:rsidRPr="00EC1852">
        <w:rPr>
          <w:rFonts w:ascii="Times New Roman" w:hAnsi="Times New Roman"/>
          <w:sz w:val="24"/>
          <w:szCs w:val="24"/>
        </w:rPr>
        <w:t xml:space="preserve"> no</w:t>
      </w:r>
      <w:r>
        <w:rPr>
          <w:rFonts w:ascii="Times New Roman" w:hAnsi="Times New Roman"/>
          <w:sz w:val="24"/>
          <w:szCs w:val="24"/>
        </w:rPr>
        <w:t>s valores herdados e transmitidos de geração em geração</w:t>
      </w:r>
      <w:r w:rsidRPr="00EC1852">
        <w:rPr>
          <w:rFonts w:ascii="Times New Roman" w:hAnsi="Times New Roman"/>
          <w:sz w:val="24"/>
          <w:szCs w:val="24"/>
        </w:rPr>
        <w:t xml:space="preserve">. </w:t>
      </w:r>
      <w:r>
        <w:rPr>
          <w:rFonts w:ascii="Times New Roman" w:hAnsi="Times New Roman"/>
          <w:sz w:val="24"/>
          <w:szCs w:val="24"/>
        </w:rPr>
        <w:t>O pai de família</w:t>
      </w:r>
      <w:r w:rsidRPr="00EC1852">
        <w:rPr>
          <w:rFonts w:ascii="Times New Roman" w:hAnsi="Times New Roman"/>
          <w:sz w:val="24"/>
          <w:szCs w:val="24"/>
        </w:rPr>
        <w:t xml:space="preserve"> com seu jeito carismático de ser </w:t>
      </w:r>
      <w:r>
        <w:rPr>
          <w:rFonts w:ascii="Times New Roman" w:hAnsi="Times New Roman"/>
          <w:sz w:val="24"/>
          <w:szCs w:val="24"/>
        </w:rPr>
        <w:t xml:space="preserve">sempre </w:t>
      </w:r>
      <w:r w:rsidRPr="00EC1852">
        <w:rPr>
          <w:rFonts w:ascii="Times New Roman" w:hAnsi="Times New Roman"/>
          <w:sz w:val="24"/>
          <w:szCs w:val="24"/>
        </w:rPr>
        <w:t>usou uma metodologia acessível a todos</w:t>
      </w:r>
      <w:r>
        <w:rPr>
          <w:rFonts w:ascii="Times New Roman" w:hAnsi="Times New Roman"/>
          <w:sz w:val="24"/>
          <w:szCs w:val="24"/>
        </w:rPr>
        <w:t xml:space="preserve"> os filhos</w:t>
      </w:r>
      <w:r w:rsidRPr="00EC1852">
        <w:rPr>
          <w:rFonts w:ascii="Times New Roman" w:hAnsi="Times New Roman"/>
          <w:sz w:val="24"/>
          <w:szCs w:val="24"/>
        </w:rPr>
        <w:t>, através de pa</w:t>
      </w:r>
      <w:r>
        <w:rPr>
          <w:rFonts w:ascii="Times New Roman" w:hAnsi="Times New Roman"/>
          <w:sz w:val="24"/>
          <w:szCs w:val="24"/>
        </w:rPr>
        <w:t>drões de comportamentos, embora a forma patriarcal nem sempre desempenhou</w:t>
      </w:r>
      <w:r w:rsidRPr="00EC1852">
        <w:rPr>
          <w:rFonts w:ascii="Times New Roman" w:hAnsi="Times New Roman"/>
          <w:sz w:val="24"/>
          <w:szCs w:val="24"/>
        </w:rPr>
        <w:t xml:space="preserve"> uma atenção amorosa e pessoal a cada pessoa humana. Na experiência das primeiras </w:t>
      </w:r>
      <w:r>
        <w:rPr>
          <w:rFonts w:ascii="Times New Roman" w:hAnsi="Times New Roman"/>
          <w:sz w:val="24"/>
          <w:szCs w:val="24"/>
        </w:rPr>
        <w:t>famílias</w:t>
      </w:r>
      <w:r w:rsidRPr="00EC1852">
        <w:rPr>
          <w:rFonts w:ascii="Times New Roman" w:hAnsi="Times New Roman"/>
          <w:sz w:val="24"/>
          <w:szCs w:val="24"/>
        </w:rPr>
        <w:t xml:space="preserve"> </w:t>
      </w:r>
      <w:r>
        <w:rPr>
          <w:rFonts w:ascii="Times New Roman" w:hAnsi="Times New Roman"/>
          <w:sz w:val="24"/>
          <w:szCs w:val="24"/>
        </w:rPr>
        <w:t xml:space="preserve">humanas </w:t>
      </w:r>
      <w:r w:rsidRPr="00EC1852">
        <w:rPr>
          <w:rFonts w:ascii="Times New Roman" w:hAnsi="Times New Roman"/>
          <w:sz w:val="24"/>
          <w:szCs w:val="24"/>
        </w:rPr>
        <w:t xml:space="preserve">aparece a necessidade de educar </w:t>
      </w:r>
      <w:r>
        <w:rPr>
          <w:rFonts w:ascii="Times New Roman" w:hAnsi="Times New Roman"/>
          <w:sz w:val="24"/>
          <w:szCs w:val="24"/>
        </w:rPr>
        <w:t>a</w:t>
      </w:r>
      <w:r w:rsidRPr="00EC1852">
        <w:rPr>
          <w:rFonts w:ascii="Times New Roman" w:hAnsi="Times New Roman"/>
          <w:sz w:val="24"/>
          <w:szCs w:val="24"/>
        </w:rPr>
        <w:t xml:space="preserve">s </w:t>
      </w:r>
      <w:r>
        <w:rPr>
          <w:rFonts w:ascii="Times New Roman" w:hAnsi="Times New Roman"/>
          <w:sz w:val="24"/>
          <w:szCs w:val="24"/>
        </w:rPr>
        <w:t>crianças, para que ela</w:t>
      </w:r>
      <w:r w:rsidRPr="00EC1852">
        <w:rPr>
          <w:rFonts w:ascii="Times New Roman" w:hAnsi="Times New Roman"/>
          <w:sz w:val="24"/>
          <w:szCs w:val="24"/>
        </w:rPr>
        <w:t xml:space="preserve">s encontrassem </w:t>
      </w:r>
      <w:r>
        <w:rPr>
          <w:rFonts w:ascii="Times New Roman" w:hAnsi="Times New Roman"/>
          <w:sz w:val="24"/>
          <w:szCs w:val="24"/>
        </w:rPr>
        <w:t>um ideal de vida e as</w:t>
      </w:r>
      <w:r w:rsidRPr="00EC1852">
        <w:rPr>
          <w:rFonts w:ascii="Times New Roman" w:hAnsi="Times New Roman"/>
          <w:sz w:val="24"/>
          <w:szCs w:val="24"/>
        </w:rPr>
        <w:t xml:space="preserve"> respostas para os desafios que o tempo ia apontando.</w:t>
      </w:r>
      <w:r>
        <w:rPr>
          <w:rFonts w:ascii="Times New Roman" w:hAnsi="Times New Roman"/>
          <w:sz w:val="24"/>
          <w:szCs w:val="24"/>
        </w:rPr>
        <w:t xml:space="preserve"> Contudo, havia um sistema único de construir as famílias tradicionais e de mantê-las.</w:t>
      </w:r>
    </w:p>
    <w:p w:rsidR="00571B84" w:rsidRDefault="00571B84" w:rsidP="00571B84">
      <w:pPr>
        <w:spacing w:line="360" w:lineRule="auto"/>
        <w:jc w:val="both"/>
        <w:rPr>
          <w:rFonts w:ascii="Times New Roman" w:hAnsi="Times New Roman"/>
          <w:sz w:val="24"/>
          <w:szCs w:val="24"/>
        </w:rPr>
      </w:pPr>
      <w:r w:rsidRPr="00EC1852">
        <w:rPr>
          <w:rFonts w:ascii="Times New Roman" w:hAnsi="Times New Roman"/>
          <w:sz w:val="24"/>
          <w:szCs w:val="24"/>
        </w:rPr>
        <w:tab/>
        <w:t xml:space="preserve">Hoje, vivendo </w:t>
      </w:r>
      <w:r>
        <w:rPr>
          <w:rFonts w:ascii="Times New Roman" w:hAnsi="Times New Roman"/>
          <w:sz w:val="24"/>
          <w:szCs w:val="24"/>
        </w:rPr>
        <w:t>num tempo diferente, exigente, transformado</w:t>
      </w:r>
      <w:r w:rsidRPr="00EC1852">
        <w:rPr>
          <w:rFonts w:ascii="Times New Roman" w:hAnsi="Times New Roman"/>
          <w:sz w:val="24"/>
          <w:szCs w:val="24"/>
        </w:rPr>
        <w:t>, os novos desafios põem à prova a nossa criatividade e fidelidade ao</w:t>
      </w:r>
      <w:r>
        <w:rPr>
          <w:rFonts w:ascii="Times New Roman" w:hAnsi="Times New Roman"/>
          <w:sz w:val="24"/>
          <w:szCs w:val="24"/>
        </w:rPr>
        <w:t>s sistemas padronizados de educar</w:t>
      </w:r>
      <w:r w:rsidRPr="00EC1852">
        <w:rPr>
          <w:rFonts w:ascii="Times New Roman" w:hAnsi="Times New Roman"/>
          <w:sz w:val="24"/>
          <w:szCs w:val="24"/>
        </w:rPr>
        <w:t>. Enfrentamos precariedade de recursos</w:t>
      </w:r>
      <w:r>
        <w:rPr>
          <w:rFonts w:ascii="Times New Roman" w:hAnsi="Times New Roman"/>
          <w:sz w:val="24"/>
          <w:szCs w:val="24"/>
        </w:rPr>
        <w:t xml:space="preserve"> humanos</w:t>
      </w:r>
      <w:r w:rsidRPr="00EC1852">
        <w:rPr>
          <w:rFonts w:ascii="Times New Roman" w:hAnsi="Times New Roman"/>
          <w:sz w:val="24"/>
          <w:szCs w:val="24"/>
        </w:rPr>
        <w:t xml:space="preserve">, falta apoio das </w:t>
      </w:r>
      <w:r>
        <w:rPr>
          <w:rFonts w:ascii="Times New Roman" w:hAnsi="Times New Roman"/>
          <w:sz w:val="24"/>
          <w:szCs w:val="24"/>
        </w:rPr>
        <w:t xml:space="preserve">autoridades às </w:t>
      </w:r>
      <w:r w:rsidRPr="00EC1852">
        <w:rPr>
          <w:rFonts w:ascii="Times New Roman" w:hAnsi="Times New Roman"/>
          <w:sz w:val="24"/>
          <w:szCs w:val="24"/>
        </w:rPr>
        <w:t>famílias</w:t>
      </w:r>
      <w:r>
        <w:rPr>
          <w:rFonts w:ascii="Times New Roman" w:hAnsi="Times New Roman"/>
          <w:sz w:val="24"/>
          <w:szCs w:val="24"/>
        </w:rPr>
        <w:t xml:space="preserve"> para educar os filhos</w:t>
      </w:r>
      <w:r w:rsidRPr="00EC1852">
        <w:rPr>
          <w:rFonts w:ascii="Times New Roman" w:hAnsi="Times New Roman"/>
          <w:sz w:val="24"/>
          <w:szCs w:val="24"/>
        </w:rPr>
        <w:t xml:space="preserve">, não há formação suficiente dos </w:t>
      </w:r>
      <w:r>
        <w:rPr>
          <w:rFonts w:ascii="Times New Roman" w:hAnsi="Times New Roman"/>
          <w:sz w:val="24"/>
          <w:szCs w:val="24"/>
        </w:rPr>
        <w:t>professores</w:t>
      </w:r>
      <w:r w:rsidRPr="00EC1852">
        <w:rPr>
          <w:rFonts w:ascii="Times New Roman" w:hAnsi="Times New Roman"/>
          <w:sz w:val="24"/>
          <w:szCs w:val="24"/>
        </w:rPr>
        <w:t>, não há um compromisso d</w:t>
      </w:r>
      <w:r>
        <w:rPr>
          <w:rFonts w:ascii="Times New Roman" w:hAnsi="Times New Roman"/>
          <w:sz w:val="24"/>
          <w:szCs w:val="24"/>
        </w:rPr>
        <w:t>e toda a família nesse projeto educacional, além de novas famílias que começam a aparecer</w:t>
      </w:r>
      <w:r w:rsidRPr="00EC1852">
        <w:rPr>
          <w:rFonts w:ascii="Times New Roman" w:hAnsi="Times New Roman"/>
          <w:sz w:val="24"/>
          <w:szCs w:val="24"/>
        </w:rPr>
        <w:t xml:space="preserve">. Em busca de uma nova consciência de </w:t>
      </w:r>
      <w:r>
        <w:rPr>
          <w:rFonts w:ascii="Times New Roman" w:hAnsi="Times New Roman"/>
          <w:sz w:val="24"/>
          <w:szCs w:val="24"/>
        </w:rPr>
        <w:t>ser família e da função paterna</w:t>
      </w:r>
      <w:r w:rsidRPr="00EC1852">
        <w:rPr>
          <w:rFonts w:ascii="Times New Roman" w:hAnsi="Times New Roman"/>
          <w:sz w:val="24"/>
          <w:szCs w:val="24"/>
        </w:rPr>
        <w:t xml:space="preserve"> é que procuramos neste trabalho apontar os desafios e sugerir novas propostas de ação e</w:t>
      </w:r>
      <w:r>
        <w:rPr>
          <w:rFonts w:ascii="Times New Roman" w:hAnsi="Times New Roman"/>
          <w:sz w:val="24"/>
          <w:szCs w:val="24"/>
        </w:rPr>
        <w:t>ducacional, de forma integradora, pois no processo humano é salutar reconhecer que a personalidade é formada até os sete anos de idade e se até esta fase não há uma efetiva e afetiva presença paterna, vários problemas de aprendizagem e de convivência vão aparecer na vida da pessoa.</w:t>
      </w:r>
    </w:p>
    <w:p w:rsidR="00571B84" w:rsidRDefault="00571B84" w:rsidP="00571B84">
      <w:pPr>
        <w:spacing w:line="360" w:lineRule="auto"/>
        <w:jc w:val="both"/>
        <w:rPr>
          <w:rFonts w:ascii="Times New Roman" w:hAnsi="Times New Roman"/>
          <w:sz w:val="24"/>
          <w:szCs w:val="24"/>
        </w:rPr>
      </w:pPr>
      <w:r>
        <w:rPr>
          <w:rFonts w:ascii="Times New Roman" w:hAnsi="Times New Roman"/>
          <w:sz w:val="24"/>
          <w:szCs w:val="24"/>
        </w:rPr>
        <w:tab/>
        <w:t xml:space="preserve">Com base nos mais diversos referenciais do desenvolvimento humano, tais como Piaget, </w:t>
      </w:r>
      <w:r w:rsidRPr="00C72C14">
        <w:rPr>
          <w:rFonts w:ascii="Times New Roman" w:hAnsi="Times New Roman"/>
          <w:sz w:val="24"/>
          <w:szCs w:val="24"/>
        </w:rPr>
        <w:t>Vygotsky</w:t>
      </w:r>
      <w:r>
        <w:rPr>
          <w:rFonts w:ascii="Times New Roman" w:hAnsi="Times New Roman"/>
          <w:sz w:val="24"/>
          <w:szCs w:val="24"/>
        </w:rPr>
        <w:t xml:space="preserve">, Freud, </w:t>
      </w:r>
      <w:r w:rsidR="00B40D34">
        <w:rPr>
          <w:rFonts w:ascii="Times New Roman" w:hAnsi="Times New Roman"/>
          <w:sz w:val="24"/>
          <w:szCs w:val="24"/>
        </w:rPr>
        <w:t xml:space="preserve">Jung, Lacan, </w:t>
      </w:r>
      <w:r>
        <w:rPr>
          <w:rFonts w:ascii="Times New Roman" w:hAnsi="Times New Roman"/>
          <w:sz w:val="24"/>
          <w:szCs w:val="24"/>
        </w:rPr>
        <w:t xml:space="preserve">Paulo Freire enfocamos a importância dessa figura paterna no desenrolar da vida do ser humano. Tais estudiosos vão nos auxiliar a ver e rever os </w:t>
      </w:r>
      <w:r>
        <w:rPr>
          <w:rFonts w:ascii="Times New Roman" w:hAnsi="Times New Roman"/>
          <w:sz w:val="24"/>
          <w:szCs w:val="24"/>
        </w:rPr>
        <w:lastRenderedPageBreak/>
        <w:t>entraves e os avanços que ocorre nas crianças, bem como a origem dos traumas, neuroses, desajustes familiares e sociais, além de sugerir respostas a cada situação encontrada.</w:t>
      </w:r>
    </w:p>
    <w:p w:rsidR="00571B84" w:rsidRDefault="00571B84" w:rsidP="005F2430">
      <w:pPr>
        <w:spacing w:line="360" w:lineRule="auto"/>
        <w:jc w:val="both"/>
        <w:rPr>
          <w:rFonts w:ascii="Times New Roman" w:hAnsi="Times New Roman"/>
          <w:sz w:val="24"/>
          <w:szCs w:val="24"/>
        </w:rPr>
      </w:pPr>
      <w:r>
        <w:rPr>
          <w:rFonts w:ascii="Times New Roman" w:hAnsi="Times New Roman"/>
          <w:sz w:val="24"/>
          <w:szCs w:val="24"/>
        </w:rPr>
        <w:tab/>
        <w:t xml:space="preserve">O maior legado da nossa história é satisfazer às especulações acerca do homem. Entretanto, nem sempre se fala do homem como um conjunto de elementos e funções ajustadas e integradas. Aqui tenta-se abordar uma visão do homem todo, de suas situações diversas, de suas fases de evolução, de suas dimensões sociais, psíquicas, afetivas, </w:t>
      </w:r>
      <w:proofErr w:type="spellStart"/>
      <w:r>
        <w:rPr>
          <w:rFonts w:ascii="Times New Roman" w:hAnsi="Times New Roman"/>
          <w:sz w:val="24"/>
          <w:szCs w:val="24"/>
        </w:rPr>
        <w:t>etc</w:t>
      </w:r>
      <w:proofErr w:type="spellEnd"/>
      <w:r>
        <w:rPr>
          <w:rFonts w:ascii="Times New Roman" w:hAnsi="Times New Roman"/>
          <w:sz w:val="24"/>
          <w:szCs w:val="24"/>
        </w:rPr>
        <w:t xml:space="preserve"> pois sabemos que todas são interdependentes e complementares. A personalidade doentia ou sadia é fruto de uma história humana cuidada ou descuidada. É por isso que nossa proposta é traduzir em linguagem acessível o enfoque psicanalítico e daí haurir subsídios que tratam da importância da figura paterna na mais tenra idade dos filhos. O objetivo aqui consiste em contribuir, portanto, com as novas gerações de pais de famílias, na mais harmoniosa forma de conduzir a família e ser espelhos e boas referências para o mundo em que </w:t>
      </w:r>
      <w:r w:rsidR="00DF61F9">
        <w:rPr>
          <w:rFonts w:ascii="Times New Roman" w:hAnsi="Times New Roman"/>
          <w:sz w:val="24"/>
          <w:szCs w:val="24"/>
        </w:rPr>
        <w:t xml:space="preserve">se </w:t>
      </w:r>
      <w:r>
        <w:rPr>
          <w:rFonts w:ascii="Times New Roman" w:hAnsi="Times New Roman"/>
          <w:sz w:val="24"/>
          <w:szCs w:val="24"/>
        </w:rPr>
        <w:t>vive.</w:t>
      </w:r>
    </w:p>
    <w:p w:rsidR="00571B84" w:rsidRDefault="008D5EEA" w:rsidP="00571B84">
      <w:pPr>
        <w:spacing w:line="360" w:lineRule="auto"/>
        <w:ind w:firstLine="708"/>
        <w:jc w:val="both"/>
        <w:rPr>
          <w:rFonts w:ascii="Times New Roman" w:hAnsi="Times New Roman"/>
          <w:sz w:val="24"/>
          <w:szCs w:val="24"/>
        </w:rPr>
      </w:pPr>
      <w:r w:rsidRPr="008D5EEA">
        <w:rPr>
          <w:rFonts w:ascii="Times New Roman" w:hAnsi="Times New Roman"/>
          <w:sz w:val="24"/>
          <w:szCs w:val="24"/>
        </w:rPr>
        <w:t xml:space="preserve">Este estudo tem como </w:t>
      </w:r>
      <w:r w:rsidR="00571B84">
        <w:rPr>
          <w:rFonts w:ascii="Times New Roman" w:hAnsi="Times New Roman"/>
          <w:sz w:val="24"/>
          <w:szCs w:val="24"/>
        </w:rPr>
        <w:t xml:space="preserve">pertinência </w:t>
      </w:r>
      <w:r w:rsidRPr="008D5EEA">
        <w:rPr>
          <w:rFonts w:ascii="Times New Roman" w:hAnsi="Times New Roman"/>
          <w:sz w:val="24"/>
          <w:szCs w:val="24"/>
        </w:rPr>
        <w:t xml:space="preserve">analisar a </w:t>
      </w:r>
      <w:r>
        <w:rPr>
          <w:rFonts w:ascii="Times New Roman" w:hAnsi="Times New Roman"/>
          <w:sz w:val="24"/>
          <w:szCs w:val="24"/>
        </w:rPr>
        <w:t>atuação do p</w:t>
      </w:r>
      <w:r w:rsidR="00571B84">
        <w:rPr>
          <w:rFonts w:ascii="Times New Roman" w:hAnsi="Times New Roman"/>
          <w:sz w:val="24"/>
          <w:szCs w:val="24"/>
        </w:rPr>
        <w:t>a</w:t>
      </w:r>
      <w:r>
        <w:rPr>
          <w:rFonts w:ascii="Times New Roman" w:hAnsi="Times New Roman"/>
          <w:sz w:val="24"/>
          <w:szCs w:val="24"/>
        </w:rPr>
        <w:t>i</w:t>
      </w:r>
      <w:r w:rsidR="00571B84">
        <w:rPr>
          <w:rFonts w:ascii="Times New Roman" w:hAnsi="Times New Roman"/>
          <w:sz w:val="24"/>
          <w:szCs w:val="24"/>
        </w:rPr>
        <w:t xml:space="preserve"> como educador e a</w:t>
      </w:r>
      <w:r>
        <w:rPr>
          <w:rFonts w:ascii="Times New Roman" w:hAnsi="Times New Roman"/>
          <w:sz w:val="24"/>
          <w:szCs w:val="24"/>
        </w:rPr>
        <w:t xml:space="preserve"> </w:t>
      </w:r>
      <w:r w:rsidR="00571B84">
        <w:rPr>
          <w:rFonts w:ascii="Times New Roman" w:hAnsi="Times New Roman"/>
          <w:sz w:val="24"/>
          <w:szCs w:val="24"/>
        </w:rPr>
        <w:t xml:space="preserve">sua importância na formação da personalidade dos filhos. </w:t>
      </w:r>
      <w:r w:rsidRPr="008D5EEA">
        <w:rPr>
          <w:rFonts w:ascii="Times New Roman" w:hAnsi="Times New Roman"/>
          <w:sz w:val="24"/>
          <w:szCs w:val="24"/>
        </w:rPr>
        <w:t xml:space="preserve"> </w:t>
      </w:r>
      <w:r w:rsidR="00571B84" w:rsidRPr="00E301BB">
        <w:rPr>
          <w:rFonts w:ascii="Times New Roman" w:hAnsi="Times New Roman"/>
          <w:sz w:val="24"/>
          <w:szCs w:val="24"/>
        </w:rPr>
        <w:t xml:space="preserve">A história da </w:t>
      </w:r>
      <w:r w:rsidR="00571B84">
        <w:rPr>
          <w:rFonts w:ascii="Times New Roman" w:hAnsi="Times New Roman"/>
          <w:sz w:val="24"/>
          <w:szCs w:val="24"/>
        </w:rPr>
        <w:t xml:space="preserve">humanidade foi contada de forma complexa e sempre obedecendo padrões de comportamentos e de vida. Esta sofreu muitas transformações nos últimos séculos e na pós modernidade, de forma decisiva, mudaram-se todos os paradigmas e referenciais considerados lineares e verdadeiros na cultura, na sociedade e na família. Vários fatores contribuíram para este avanço e transformação, a saber: a globalização, o sistema capitalista, os meios de comunicação de massa (principalmente a internet), os novos sistemas ideológicos relativistas, as novas ideologias políticas, educacionais e do livre pensar, além de um investimento nas filosofias de vida que fortalecem, no mundo inteiro, a interação entre o subjetivismo e o posicionamento eclético, isto é, a liberdade de expressão em todos os campos do saber e do conhecimento. </w:t>
      </w:r>
    </w:p>
    <w:p w:rsidR="00571B84" w:rsidRDefault="00571B84" w:rsidP="00571B84">
      <w:pPr>
        <w:spacing w:line="360" w:lineRule="auto"/>
        <w:ind w:firstLine="708"/>
        <w:jc w:val="both"/>
        <w:rPr>
          <w:rFonts w:ascii="Times New Roman" w:hAnsi="Times New Roman"/>
          <w:sz w:val="24"/>
          <w:szCs w:val="24"/>
        </w:rPr>
      </w:pPr>
      <w:r>
        <w:rPr>
          <w:rFonts w:ascii="Times New Roman" w:hAnsi="Times New Roman"/>
          <w:sz w:val="24"/>
          <w:szCs w:val="24"/>
        </w:rPr>
        <w:t xml:space="preserve">A partir dessas rápidas e evidentes mudanças históricas, em nível mundial, surge o novo paradigma familiar. Constata-se que a família passa por diversos momentos de mudanças na sua estrutura ao longo dos anos. Aquilo que era considerado completo agora não mais é aceito como padrão. Se o mundo mudou e estamos numa época de mudanças, mudou-se também a maneira de ver os membros da família e a função de cada um deles. Por um lado, pai, mãe e filhos agora não são mais tratados como sendo um processo unificado, mas que possuem uma específica maneira de tratar cada um em sua individualidade. Por outro lado a família necessita ser definida com novas palavras e definições de papéis sociais. Não existe mais, na maioria das famílias, a estrutura tradicional. Muitas famílias já não tem mais pai e </w:t>
      </w:r>
      <w:r>
        <w:rPr>
          <w:rFonts w:ascii="Times New Roman" w:hAnsi="Times New Roman"/>
          <w:sz w:val="24"/>
          <w:szCs w:val="24"/>
        </w:rPr>
        <w:lastRenderedPageBreak/>
        <w:t>mãe. Outras sofrem com a falta do pai. Constata-se que 80% dos casamentos realizados são nulos. Destes, 60% já foram para o divórcio ou estão separados. É necessário, pois, seguir novos caminhos de busca dos novos valores e resgatar os que foram perdidos nessa brusca e veloz reviravolta histórica.</w:t>
      </w:r>
    </w:p>
    <w:p w:rsidR="00571B84" w:rsidRDefault="00571B84" w:rsidP="00571B84">
      <w:pPr>
        <w:tabs>
          <w:tab w:val="left" w:pos="9071"/>
        </w:tabs>
        <w:spacing w:line="360" w:lineRule="auto"/>
        <w:ind w:firstLine="708"/>
        <w:jc w:val="both"/>
        <w:rPr>
          <w:rFonts w:ascii="Times New Roman" w:hAnsi="Times New Roman"/>
          <w:sz w:val="24"/>
          <w:szCs w:val="24"/>
        </w:rPr>
      </w:pPr>
      <w:r>
        <w:rPr>
          <w:rFonts w:ascii="Times New Roman" w:hAnsi="Times New Roman"/>
          <w:sz w:val="24"/>
          <w:szCs w:val="24"/>
        </w:rPr>
        <w:t xml:space="preserve">Foi partindo do pressuposto de que estamos sofrendo com graves e desafiadores problemas em todos os setores sociais, mas sobretudo na família, com este avanço em nossa história </w:t>
      </w:r>
      <w:r w:rsidR="005F2430">
        <w:rPr>
          <w:rFonts w:ascii="Times New Roman" w:hAnsi="Times New Roman"/>
          <w:sz w:val="24"/>
          <w:szCs w:val="24"/>
        </w:rPr>
        <w:t xml:space="preserve">que elaboramos este excerto.  </w:t>
      </w:r>
      <w:r>
        <w:rPr>
          <w:rFonts w:ascii="Times New Roman" w:hAnsi="Times New Roman"/>
          <w:sz w:val="24"/>
          <w:szCs w:val="24"/>
        </w:rPr>
        <w:t xml:space="preserve">Somos cônscios de que dentre as causas dos maiores problemas existenciais na atual conjuntura, uma delas é a falta do pai na família ou da maneira parcial ou indiferente de educar os filhos. A figura do pai foi a que mais sofreu mudanças no decorrer dos anos e por isso, muitas crianças, adolescentes, jovens ou mesmo </w:t>
      </w:r>
      <w:r w:rsidR="005F2430">
        <w:rPr>
          <w:rFonts w:ascii="Times New Roman" w:hAnsi="Times New Roman"/>
          <w:sz w:val="24"/>
          <w:szCs w:val="24"/>
        </w:rPr>
        <w:t>adultos ainda sofrem com consequ</w:t>
      </w:r>
      <w:r>
        <w:rPr>
          <w:rFonts w:ascii="Times New Roman" w:hAnsi="Times New Roman"/>
          <w:sz w:val="24"/>
          <w:szCs w:val="24"/>
        </w:rPr>
        <w:t>ências da total ausência deste referencial na família. O pai é o que educa para o amor, mantém a casa em ordem, ensina a viver o afeto, impõe limites e acima de tudo ensina o filho a ser um bom cidadão que sabe fazer uso de seus direitos e deveres. Se essa função é transferida apenas para a mãe ou para outrem, todas as perdas e danos na vida da pess</w:t>
      </w:r>
      <w:r w:rsidR="005F2430">
        <w:rPr>
          <w:rFonts w:ascii="Times New Roman" w:hAnsi="Times New Roman"/>
          <w:sz w:val="24"/>
          <w:szCs w:val="24"/>
        </w:rPr>
        <w:t>oa vão se transformar em consequ</w:t>
      </w:r>
      <w:r>
        <w:rPr>
          <w:rFonts w:ascii="Times New Roman" w:hAnsi="Times New Roman"/>
          <w:sz w:val="24"/>
          <w:szCs w:val="24"/>
        </w:rPr>
        <w:t xml:space="preserve">ências negativas, frutos de um processo na infância, em que a personalidade não foi tratada de forma integradora, responsável e feliz. </w:t>
      </w:r>
    </w:p>
    <w:p w:rsidR="00571B84" w:rsidRPr="00E301BB" w:rsidRDefault="00571B84" w:rsidP="00571B84">
      <w:pPr>
        <w:spacing w:line="360" w:lineRule="auto"/>
        <w:ind w:firstLine="708"/>
        <w:jc w:val="both"/>
        <w:rPr>
          <w:rFonts w:ascii="Times New Roman" w:hAnsi="Times New Roman"/>
          <w:sz w:val="24"/>
          <w:szCs w:val="24"/>
        </w:rPr>
      </w:pPr>
      <w:r>
        <w:rPr>
          <w:rFonts w:ascii="Times New Roman" w:hAnsi="Times New Roman"/>
          <w:sz w:val="24"/>
          <w:szCs w:val="24"/>
        </w:rPr>
        <w:t>Destarte, salientamos que a função do pai de família é insubstituível e este pode e deve ainda ser mais valorizado e descoberto em todo o seu real e simbólico modo de existir, no mundo hodierno. É preciso, dessa forma, dar novos direcionamentos aos novos métodos de educar as novas gerações de acordo às novas exigências do mundo globalizado. Cobrar apenas do pai e não ajudá-lo nesta tarefa tão sublime e desafiadora seria injusto. O mundo pós-moderno exige pessoas preparadas para lidar com ele. Assim, para que as novas personalidades sejam cada vez mais formadas e integradas urge que toda a sociedade, a escola e a família se unam na busca de mecanismos, em vista do resgate desta referência tão singular e salutar na educação transformadora que é o pai. Insistir nas formas caducas e tradicionais de educar não resolvem os problemas de hoje. Disso conclui-se que é necessário uma integração de todas as instâncias sociais na busca das respostas da atualidade, das quais o pai sozinho não conseguirá, mas que é fundamental a sua participação e contribuição, para que as futuras gerações tenham uma personalidade sadia e plena.</w:t>
      </w:r>
    </w:p>
    <w:p w:rsidR="008D5EEA" w:rsidRPr="008D5EEA" w:rsidRDefault="008D5EEA" w:rsidP="007F1E44">
      <w:pPr>
        <w:spacing w:line="360" w:lineRule="auto"/>
        <w:ind w:firstLine="708"/>
        <w:jc w:val="both"/>
        <w:rPr>
          <w:rFonts w:ascii="Times New Roman" w:hAnsi="Times New Roman"/>
          <w:sz w:val="24"/>
          <w:szCs w:val="24"/>
        </w:rPr>
      </w:pPr>
      <w:r w:rsidRPr="008D5EEA">
        <w:rPr>
          <w:rFonts w:ascii="Times New Roman" w:hAnsi="Times New Roman"/>
          <w:sz w:val="24"/>
          <w:szCs w:val="24"/>
        </w:rPr>
        <w:t xml:space="preserve">Com a existência de uma equipe bem preparada e recursos suficientes é possível realizar </w:t>
      </w:r>
      <w:r w:rsidR="007F1E44">
        <w:rPr>
          <w:rFonts w:ascii="Times New Roman" w:hAnsi="Times New Roman"/>
          <w:sz w:val="24"/>
          <w:szCs w:val="24"/>
        </w:rPr>
        <w:t xml:space="preserve">o referido </w:t>
      </w:r>
      <w:r w:rsidRPr="008D5EEA">
        <w:rPr>
          <w:rFonts w:ascii="Times New Roman" w:hAnsi="Times New Roman"/>
          <w:sz w:val="24"/>
          <w:szCs w:val="24"/>
        </w:rPr>
        <w:t xml:space="preserve">trabalho de </w:t>
      </w:r>
      <w:r w:rsidR="007F1E44">
        <w:rPr>
          <w:rFonts w:ascii="Times New Roman" w:hAnsi="Times New Roman"/>
          <w:sz w:val="24"/>
          <w:szCs w:val="24"/>
        </w:rPr>
        <w:t xml:space="preserve">inclusão. Contudo o serviço do psicopedagogo é só ele que faz. </w:t>
      </w:r>
      <w:r w:rsidR="007F1E44">
        <w:rPr>
          <w:rFonts w:ascii="Times New Roman" w:hAnsi="Times New Roman"/>
          <w:sz w:val="24"/>
          <w:szCs w:val="24"/>
        </w:rPr>
        <w:lastRenderedPageBreak/>
        <w:t>Portanto, o processo de identificação dos problemas de aprendizagem começa e termina no grandioso e salutar diagnóstico realizado pelo psicopedagogo.</w:t>
      </w:r>
    </w:p>
    <w:p w:rsidR="00BA38DE" w:rsidRDefault="009570D1" w:rsidP="00645DC0">
      <w:pPr>
        <w:spacing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Cada </w:t>
      </w:r>
      <w:r w:rsidR="006A6551">
        <w:rPr>
          <w:rFonts w:ascii="Times New Roman" w:hAnsi="Times New Roman"/>
          <w:sz w:val="24"/>
          <w:szCs w:val="24"/>
          <w:lang w:eastAsia="pt-BR"/>
        </w:rPr>
        <w:t>país tem uma histó</w:t>
      </w:r>
      <w:r>
        <w:rPr>
          <w:rFonts w:ascii="Times New Roman" w:hAnsi="Times New Roman"/>
          <w:sz w:val="24"/>
          <w:szCs w:val="24"/>
          <w:lang w:eastAsia="pt-BR"/>
        </w:rPr>
        <w:t xml:space="preserve">ria, uma cultura e uma tradição </w:t>
      </w:r>
      <w:r w:rsidR="006A6551">
        <w:rPr>
          <w:rFonts w:ascii="Times New Roman" w:hAnsi="Times New Roman"/>
          <w:sz w:val="24"/>
          <w:szCs w:val="24"/>
          <w:lang w:eastAsia="pt-BR"/>
        </w:rPr>
        <w:t>educacional própria</w:t>
      </w:r>
      <w:r>
        <w:rPr>
          <w:rFonts w:ascii="Times New Roman" w:hAnsi="Times New Roman"/>
          <w:sz w:val="24"/>
          <w:szCs w:val="24"/>
          <w:lang w:eastAsia="pt-BR"/>
        </w:rPr>
        <w:t xml:space="preserve"> que condiciona a incidência das mudanças e a resposta a elas no sistema educacional. No Brasil a inclusão de alunos com necessidades </w:t>
      </w:r>
      <w:r w:rsidR="006A6551">
        <w:rPr>
          <w:rFonts w:ascii="Times New Roman" w:hAnsi="Times New Roman"/>
          <w:sz w:val="24"/>
          <w:szCs w:val="24"/>
          <w:lang w:eastAsia="pt-BR"/>
        </w:rPr>
        <w:t xml:space="preserve">especiais </w:t>
      </w:r>
      <w:r>
        <w:rPr>
          <w:rFonts w:ascii="Times New Roman" w:hAnsi="Times New Roman"/>
          <w:sz w:val="24"/>
          <w:szCs w:val="24"/>
          <w:lang w:eastAsia="pt-BR"/>
        </w:rPr>
        <w:t>no sistema regular de ensino tem sido um assunto bastante discutido, tanto no</w:t>
      </w:r>
      <w:r w:rsidR="006A6551">
        <w:rPr>
          <w:rFonts w:ascii="Times New Roman" w:hAnsi="Times New Roman"/>
          <w:sz w:val="24"/>
          <w:szCs w:val="24"/>
          <w:lang w:eastAsia="pt-BR"/>
        </w:rPr>
        <w:t>s</w:t>
      </w:r>
      <w:r w:rsidR="005F2430">
        <w:rPr>
          <w:rFonts w:ascii="Times New Roman" w:hAnsi="Times New Roman"/>
          <w:sz w:val="24"/>
          <w:szCs w:val="24"/>
          <w:lang w:eastAsia="pt-BR"/>
        </w:rPr>
        <w:t xml:space="preserve"> </w:t>
      </w:r>
      <w:r w:rsidR="006A6551">
        <w:rPr>
          <w:rFonts w:ascii="Times New Roman" w:hAnsi="Times New Roman"/>
          <w:sz w:val="24"/>
          <w:szCs w:val="24"/>
          <w:lang w:eastAsia="pt-BR"/>
        </w:rPr>
        <w:t xml:space="preserve">seguimentos educacionais </w:t>
      </w:r>
      <w:r>
        <w:rPr>
          <w:rFonts w:ascii="Times New Roman" w:hAnsi="Times New Roman"/>
          <w:sz w:val="24"/>
          <w:szCs w:val="24"/>
          <w:lang w:eastAsia="pt-BR"/>
        </w:rPr>
        <w:t xml:space="preserve">quanto nos </w:t>
      </w:r>
      <w:r w:rsidR="00804BBF">
        <w:rPr>
          <w:rFonts w:ascii="Times New Roman" w:hAnsi="Times New Roman"/>
          <w:sz w:val="24"/>
          <w:szCs w:val="24"/>
          <w:lang w:eastAsia="pt-BR"/>
        </w:rPr>
        <w:t>sociais</w:t>
      </w:r>
      <w:r w:rsidR="006A6551">
        <w:rPr>
          <w:rFonts w:ascii="Times New Roman" w:hAnsi="Times New Roman"/>
          <w:sz w:val="24"/>
          <w:szCs w:val="24"/>
          <w:lang w:eastAsia="pt-BR"/>
        </w:rPr>
        <w:t>, no entanto</w:t>
      </w:r>
      <w:r>
        <w:rPr>
          <w:rFonts w:ascii="Times New Roman" w:hAnsi="Times New Roman"/>
          <w:sz w:val="24"/>
          <w:szCs w:val="24"/>
          <w:lang w:eastAsia="pt-BR"/>
        </w:rPr>
        <w:t xml:space="preserve"> falar de inclusão não é tarefa </w:t>
      </w:r>
      <w:r w:rsidR="00804BBF">
        <w:rPr>
          <w:rFonts w:ascii="Times New Roman" w:hAnsi="Times New Roman"/>
          <w:sz w:val="24"/>
          <w:szCs w:val="24"/>
          <w:lang w:eastAsia="pt-BR"/>
        </w:rPr>
        <w:t>fácil, porém necessária</w:t>
      </w:r>
      <w:r w:rsidR="006A6551">
        <w:rPr>
          <w:rFonts w:ascii="Times New Roman" w:hAnsi="Times New Roman"/>
          <w:sz w:val="24"/>
          <w:szCs w:val="24"/>
          <w:lang w:eastAsia="pt-BR"/>
        </w:rPr>
        <w:t>, pois</w:t>
      </w:r>
      <w:r w:rsidR="00804BBF">
        <w:rPr>
          <w:rFonts w:ascii="Times New Roman" w:hAnsi="Times New Roman"/>
          <w:sz w:val="24"/>
          <w:szCs w:val="24"/>
          <w:lang w:eastAsia="pt-BR"/>
        </w:rPr>
        <w:t xml:space="preserve"> incluir não é inserir</w:t>
      </w:r>
      <w:r w:rsidR="006A6551">
        <w:rPr>
          <w:rFonts w:ascii="Times New Roman" w:hAnsi="Times New Roman"/>
          <w:sz w:val="24"/>
          <w:szCs w:val="24"/>
          <w:lang w:eastAsia="pt-BR"/>
        </w:rPr>
        <w:t>, mas</w:t>
      </w:r>
      <w:r w:rsidR="00804BBF">
        <w:rPr>
          <w:rFonts w:ascii="Times New Roman" w:hAnsi="Times New Roman"/>
          <w:sz w:val="24"/>
          <w:szCs w:val="24"/>
          <w:lang w:eastAsia="pt-BR"/>
        </w:rPr>
        <w:t xml:space="preserve"> interagir contribuir e dar condições necessárias de permanência e assistência educacional e suporte pedagógico</w:t>
      </w:r>
      <w:r w:rsidR="006A6551">
        <w:rPr>
          <w:rFonts w:ascii="Times New Roman" w:hAnsi="Times New Roman"/>
          <w:sz w:val="24"/>
          <w:szCs w:val="24"/>
          <w:lang w:eastAsia="pt-BR"/>
        </w:rPr>
        <w:t xml:space="preserve"> além</w:t>
      </w:r>
      <w:r w:rsidR="00804BBF">
        <w:rPr>
          <w:rFonts w:ascii="Times New Roman" w:hAnsi="Times New Roman"/>
          <w:sz w:val="24"/>
          <w:szCs w:val="24"/>
          <w:lang w:eastAsia="pt-BR"/>
        </w:rPr>
        <w:t xml:space="preserve"> de um ensino de qualidade que desenvolva as </w:t>
      </w:r>
      <w:r w:rsidR="006A6551">
        <w:rPr>
          <w:rFonts w:ascii="Times New Roman" w:hAnsi="Times New Roman"/>
          <w:sz w:val="24"/>
          <w:szCs w:val="24"/>
          <w:lang w:eastAsia="pt-BR"/>
        </w:rPr>
        <w:t>pote</w:t>
      </w:r>
      <w:r w:rsidR="00804BBF">
        <w:rPr>
          <w:rFonts w:ascii="Times New Roman" w:hAnsi="Times New Roman"/>
          <w:sz w:val="24"/>
          <w:szCs w:val="24"/>
          <w:lang w:eastAsia="pt-BR"/>
        </w:rPr>
        <w:t>ncialidades</w:t>
      </w:r>
      <w:r w:rsidR="006A6551">
        <w:rPr>
          <w:rFonts w:ascii="Times New Roman" w:hAnsi="Times New Roman"/>
          <w:sz w:val="24"/>
          <w:szCs w:val="24"/>
          <w:lang w:eastAsia="pt-BR"/>
        </w:rPr>
        <w:t xml:space="preserve"> seja</w:t>
      </w:r>
      <w:r w:rsidR="00804BBF">
        <w:rPr>
          <w:rFonts w:ascii="Times New Roman" w:hAnsi="Times New Roman"/>
          <w:sz w:val="24"/>
          <w:szCs w:val="24"/>
          <w:lang w:eastAsia="pt-BR"/>
        </w:rPr>
        <w:t xml:space="preserve"> elas:</w:t>
      </w:r>
      <w:r w:rsidR="006A6551">
        <w:rPr>
          <w:rFonts w:ascii="Times New Roman" w:hAnsi="Times New Roman"/>
          <w:sz w:val="24"/>
          <w:szCs w:val="24"/>
          <w:lang w:eastAsia="pt-BR"/>
        </w:rPr>
        <w:t xml:space="preserve"> cognitivas</w:t>
      </w:r>
      <w:r w:rsidR="00E652F3">
        <w:rPr>
          <w:rFonts w:ascii="Times New Roman" w:hAnsi="Times New Roman"/>
          <w:sz w:val="24"/>
          <w:szCs w:val="24"/>
          <w:lang w:eastAsia="pt-BR"/>
        </w:rPr>
        <w:t>,</w:t>
      </w:r>
      <w:r w:rsidR="006A6551">
        <w:rPr>
          <w:rFonts w:ascii="Times New Roman" w:hAnsi="Times New Roman"/>
          <w:sz w:val="24"/>
          <w:szCs w:val="24"/>
          <w:lang w:eastAsia="pt-BR"/>
        </w:rPr>
        <w:t xml:space="preserve"> motoras ou</w:t>
      </w:r>
      <w:r w:rsidR="00804BBF">
        <w:rPr>
          <w:rFonts w:ascii="Times New Roman" w:hAnsi="Times New Roman"/>
          <w:sz w:val="24"/>
          <w:szCs w:val="24"/>
          <w:lang w:eastAsia="pt-BR"/>
        </w:rPr>
        <w:t xml:space="preserve"> afetiva</w:t>
      </w:r>
      <w:r w:rsidR="006A6551">
        <w:rPr>
          <w:rFonts w:ascii="Times New Roman" w:hAnsi="Times New Roman"/>
          <w:sz w:val="24"/>
          <w:szCs w:val="24"/>
          <w:lang w:eastAsia="pt-BR"/>
        </w:rPr>
        <w:t>s sociais</w:t>
      </w:r>
      <w:r w:rsidR="00804BBF">
        <w:rPr>
          <w:rFonts w:ascii="Times New Roman" w:hAnsi="Times New Roman"/>
          <w:sz w:val="24"/>
          <w:szCs w:val="24"/>
          <w:lang w:eastAsia="pt-BR"/>
        </w:rPr>
        <w:t>.</w:t>
      </w:r>
    </w:p>
    <w:p w:rsidR="00E652F3" w:rsidRPr="005F2430" w:rsidRDefault="006A6551" w:rsidP="00645DC0">
      <w:pPr>
        <w:spacing w:line="360" w:lineRule="auto"/>
        <w:ind w:firstLine="708"/>
        <w:jc w:val="both"/>
        <w:rPr>
          <w:rFonts w:ascii="Times New Roman" w:hAnsi="Times New Roman"/>
          <w:color w:val="000000" w:themeColor="text1"/>
          <w:sz w:val="24"/>
          <w:szCs w:val="24"/>
          <w:lang w:eastAsia="pt-BR"/>
        </w:rPr>
      </w:pPr>
      <w:r>
        <w:rPr>
          <w:rFonts w:ascii="Times New Roman" w:hAnsi="Times New Roman"/>
          <w:sz w:val="24"/>
          <w:szCs w:val="24"/>
          <w:lang w:eastAsia="pt-BR"/>
        </w:rPr>
        <w:t>Sabe-se</w:t>
      </w:r>
      <w:r w:rsidR="00804BBF">
        <w:rPr>
          <w:rFonts w:ascii="Times New Roman" w:hAnsi="Times New Roman"/>
          <w:sz w:val="24"/>
          <w:szCs w:val="24"/>
          <w:lang w:eastAsia="pt-BR"/>
        </w:rPr>
        <w:t xml:space="preserve"> que existem </w:t>
      </w:r>
      <w:r>
        <w:rPr>
          <w:rFonts w:ascii="Times New Roman" w:hAnsi="Times New Roman"/>
          <w:sz w:val="24"/>
          <w:szCs w:val="24"/>
          <w:lang w:eastAsia="pt-BR"/>
        </w:rPr>
        <w:t>vá</w:t>
      </w:r>
      <w:r w:rsidR="00804BBF">
        <w:rPr>
          <w:rFonts w:ascii="Times New Roman" w:hAnsi="Times New Roman"/>
          <w:sz w:val="24"/>
          <w:szCs w:val="24"/>
          <w:lang w:eastAsia="pt-BR"/>
        </w:rPr>
        <w:t>rias leis que garantem</w:t>
      </w:r>
      <w:r>
        <w:rPr>
          <w:rFonts w:ascii="Times New Roman" w:hAnsi="Times New Roman"/>
          <w:sz w:val="24"/>
          <w:szCs w:val="24"/>
          <w:lang w:eastAsia="pt-BR"/>
        </w:rPr>
        <w:t xml:space="preserve"> o acesso e a permanência d</w:t>
      </w:r>
      <w:r w:rsidR="00804BBF">
        <w:rPr>
          <w:rFonts w:ascii="Times New Roman" w:hAnsi="Times New Roman"/>
          <w:sz w:val="24"/>
          <w:szCs w:val="24"/>
          <w:lang w:eastAsia="pt-BR"/>
        </w:rPr>
        <w:t>o aluno com necessidades especiais no sistema de ensino. A constituição brasileira</w:t>
      </w:r>
      <w:r w:rsidR="005F2430">
        <w:rPr>
          <w:rFonts w:ascii="Times New Roman" w:hAnsi="Times New Roman"/>
          <w:sz w:val="24"/>
          <w:szCs w:val="24"/>
          <w:lang w:eastAsia="pt-BR"/>
        </w:rPr>
        <w:t xml:space="preserve"> </w:t>
      </w:r>
      <w:r w:rsidR="00804BBF">
        <w:rPr>
          <w:rFonts w:ascii="Times New Roman" w:hAnsi="Times New Roman"/>
          <w:sz w:val="24"/>
          <w:szCs w:val="24"/>
          <w:lang w:eastAsia="pt-BR"/>
        </w:rPr>
        <w:t xml:space="preserve">no inciso III do artigo 208 afirma que o atendimento educacional ao portador de necessidades </w:t>
      </w:r>
      <w:r w:rsidR="00804BBF" w:rsidRPr="005F2430">
        <w:rPr>
          <w:rFonts w:ascii="Times New Roman" w:hAnsi="Times New Roman"/>
          <w:color w:val="000000" w:themeColor="text1"/>
          <w:sz w:val="24"/>
          <w:szCs w:val="24"/>
          <w:lang w:eastAsia="pt-BR"/>
        </w:rPr>
        <w:t xml:space="preserve">especiais deve </w:t>
      </w:r>
      <w:r w:rsidR="00E652F3" w:rsidRPr="005F2430">
        <w:rPr>
          <w:rFonts w:ascii="Times New Roman" w:hAnsi="Times New Roman"/>
          <w:color w:val="000000" w:themeColor="text1"/>
          <w:sz w:val="24"/>
          <w:szCs w:val="24"/>
          <w:lang w:eastAsia="pt-BR"/>
        </w:rPr>
        <w:t>ocorrer “preferencialmente na rede regular de ensino”. E esta afirmação e reforçada com a promulgação da Lei de Diretrizes e Bases da Educação Nacional (lei nº 9.394/96) que prevê “currículos, métodos e técnicas, recursos educativos e organização específicos” para o atendimento adequando de Necessidades Educativas Especiais (art. 59. I). Destaca, ainda, a necessidade de capacitar docentes de ensino regular para o atendimento escolar desse educandos em classes regulares.</w:t>
      </w:r>
    </w:p>
    <w:p w:rsidR="00F15491" w:rsidRPr="005F2430" w:rsidRDefault="00E652F3" w:rsidP="00645DC0">
      <w:pPr>
        <w:spacing w:line="360" w:lineRule="auto"/>
        <w:ind w:firstLine="708"/>
        <w:jc w:val="both"/>
        <w:rPr>
          <w:rFonts w:ascii="Times New Roman" w:hAnsi="Times New Roman"/>
          <w:color w:val="000000" w:themeColor="text1"/>
          <w:sz w:val="20"/>
          <w:szCs w:val="20"/>
          <w:lang w:eastAsia="pt-BR"/>
        </w:rPr>
      </w:pPr>
      <w:r w:rsidRPr="005F2430">
        <w:rPr>
          <w:rFonts w:ascii="Times New Roman" w:hAnsi="Times New Roman"/>
          <w:color w:val="000000" w:themeColor="text1"/>
          <w:sz w:val="24"/>
          <w:szCs w:val="24"/>
          <w:lang w:eastAsia="pt-BR"/>
        </w:rPr>
        <w:t xml:space="preserve">No entanto, apesar destas leis assegurarem a presença dos alunos com necessidades educacionais especiais no sistema regular de ensino ainda encontram inúmeras barreiras que </w:t>
      </w:r>
      <w:r w:rsidR="00645DC0" w:rsidRPr="005F2430">
        <w:rPr>
          <w:rFonts w:ascii="Times New Roman" w:hAnsi="Times New Roman"/>
          <w:color w:val="000000" w:themeColor="text1"/>
          <w:sz w:val="24"/>
          <w:szCs w:val="24"/>
          <w:lang w:eastAsia="pt-BR"/>
        </w:rPr>
        <w:t>impedem</w:t>
      </w:r>
      <w:r w:rsidRPr="005F2430">
        <w:rPr>
          <w:rFonts w:ascii="Times New Roman" w:hAnsi="Times New Roman"/>
          <w:color w:val="000000" w:themeColor="text1"/>
          <w:sz w:val="24"/>
          <w:szCs w:val="24"/>
          <w:lang w:eastAsia="pt-BR"/>
        </w:rPr>
        <w:t xml:space="preserve"> que </w:t>
      </w:r>
      <w:r w:rsidR="00645DC0" w:rsidRPr="005F2430">
        <w:rPr>
          <w:rFonts w:ascii="Times New Roman" w:hAnsi="Times New Roman"/>
          <w:color w:val="000000" w:themeColor="text1"/>
          <w:sz w:val="24"/>
          <w:szCs w:val="24"/>
          <w:lang w:eastAsia="pt-BR"/>
        </w:rPr>
        <w:t>essas políticas</w:t>
      </w:r>
      <w:r w:rsidRPr="005F2430">
        <w:rPr>
          <w:rFonts w:ascii="Times New Roman" w:hAnsi="Times New Roman"/>
          <w:color w:val="000000" w:themeColor="text1"/>
          <w:sz w:val="24"/>
          <w:szCs w:val="24"/>
          <w:lang w:eastAsia="pt-BR"/>
        </w:rPr>
        <w:t xml:space="preserve"> de inclusão sejam colocadas em </w:t>
      </w:r>
      <w:proofErr w:type="spellStart"/>
      <w:r w:rsidRPr="005F2430">
        <w:rPr>
          <w:rFonts w:ascii="Times New Roman" w:hAnsi="Times New Roman"/>
          <w:color w:val="000000" w:themeColor="text1"/>
          <w:sz w:val="24"/>
          <w:szCs w:val="24"/>
          <w:lang w:eastAsia="pt-BR"/>
        </w:rPr>
        <w:t>praticas</w:t>
      </w:r>
      <w:proofErr w:type="spellEnd"/>
      <w:r w:rsidRPr="005F2430">
        <w:rPr>
          <w:rFonts w:ascii="Times New Roman" w:hAnsi="Times New Roman"/>
          <w:color w:val="000000" w:themeColor="text1"/>
          <w:sz w:val="24"/>
          <w:szCs w:val="24"/>
          <w:lang w:eastAsia="pt-BR"/>
        </w:rPr>
        <w:t xml:space="preserve">, dentre elas pode-se citar a falta de preparo dos professores da escola e dos membros que a </w:t>
      </w:r>
      <w:r w:rsidR="00645DC0" w:rsidRPr="005F2430">
        <w:rPr>
          <w:rFonts w:ascii="Times New Roman" w:hAnsi="Times New Roman"/>
          <w:color w:val="000000" w:themeColor="text1"/>
          <w:sz w:val="24"/>
          <w:szCs w:val="24"/>
          <w:lang w:eastAsia="pt-BR"/>
        </w:rPr>
        <w:t>compõem.</w:t>
      </w:r>
      <w:r w:rsidR="002374CD" w:rsidRPr="005F2430">
        <w:rPr>
          <w:rFonts w:ascii="Times New Roman" w:hAnsi="Times New Roman"/>
          <w:color w:val="000000" w:themeColor="text1"/>
          <w:sz w:val="24"/>
          <w:szCs w:val="24"/>
          <w:lang w:eastAsia="pt-BR"/>
        </w:rPr>
        <w:t xml:space="preserve"> N</w:t>
      </w:r>
      <w:r w:rsidR="00E05CDE" w:rsidRPr="005F2430">
        <w:rPr>
          <w:rFonts w:ascii="Times New Roman" w:hAnsi="Times New Roman"/>
          <w:color w:val="000000" w:themeColor="text1"/>
          <w:sz w:val="24"/>
          <w:szCs w:val="24"/>
          <w:lang w:eastAsia="pt-BR"/>
        </w:rPr>
        <w:t xml:space="preserve">esse sentido, Prieto </w:t>
      </w:r>
      <w:r w:rsidR="002374CD" w:rsidRPr="005F2430">
        <w:rPr>
          <w:rFonts w:ascii="Times New Roman" w:hAnsi="Times New Roman"/>
          <w:color w:val="000000" w:themeColor="text1"/>
          <w:sz w:val="24"/>
          <w:szCs w:val="24"/>
          <w:lang w:eastAsia="pt-BR"/>
        </w:rPr>
        <w:t xml:space="preserve">afirma que: </w:t>
      </w:r>
    </w:p>
    <w:p w:rsidR="00804BBF" w:rsidRPr="005F2430" w:rsidRDefault="00F15491" w:rsidP="00F15491">
      <w:pPr>
        <w:ind w:left="2124" w:firstLine="9"/>
        <w:jc w:val="both"/>
        <w:rPr>
          <w:rFonts w:ascii="Times New Roman" w:hAnsi="Times New Roman"/>
          <w:color w:val="000000" w:themeColor="text1"/>
          <w:sz w:val="24"/>
          <w:szCs w:val="24"/>
          <w:lang w:eastAsia="pt-BR"/>
        </w:rPr>
      </w:pPr>
      <w:r w:rsidRPr="005F2430">
        <w:rPr>
          <w:rFonts w:ascii="Times New Roman" w:hAnsi="Times New Roman"/>
          <w:i/>
          <w:color w:val="000000" w:themeColor="text1"/>
          <w:sz w:val="20"/>
          <w:szCs w:val="20"/>
          <w:lang w:eastAsia="pt-BR"/>
        </w:rPr>
        <w:t xml:space="preserve">A formação continuada do professor deve ser um compromisso dos sistemas de ensino comprometido com a qualidade de ensino que, nessa perspectiva devem assegurar que sejam aptos a elaborar e a implantar novas propostas e </w:t>
      </w:r>
      <w:proofErr w:type="spellStart"/>
      <w:r w:rsidRPr="005F2430">
        <w:rPr>
          <w:rFonts w:ascii="Times New Roman" w:hAnsi="Times New Roman"/>
          <w:i/>
          <w:color w:val="000000" w:themeColor="text1"/>
          <w:sz w:val="20"/>
          <w:szCs w:val="20"/>
          <w:lang w:eastAsia="pt-BR"/>
        </w:rPr>
        <w:t>praticas</w:t>
      </w:r>
      <w:proofErr w:type="spellEnd"/>
      <w:r w:rsidRPr="005F2430">
        <w:rPr>
          <w:rFonts w:ascii="Times New Roman" w:hAnsi="Times New Roman"/>
          <w:i/>
          <w:color w:val="000000" w:themeColor="text1"/>
          <w:sz w:val="20"/>
          <w:szCs w:val="20"/>
          <w:lang w:eastAsia="pt-BR"/>
        </w:rPr>
        <w:t xml:space="preserve"> de ensino para responder as características de seus alunos incluindo aquelas evidenciadas pelos alunos com necessidades educacionais </w:t>
      </w:r>
      <w:proofErr w:type="gramStart"/>
      <w:r w:rsidRPr="005F2430">
        <w:rPr>
          <w:rFonts w:ascii="Times New Roman" w:hAnsi="Times New Roman"/>
          <w:i/>
          <w:color w:val="000000" w:themeColor="text1"/>
          <w:sz w:val="20"/>
          <w:szCs w:val="20"/>
          <w:lang w:eastAsia="pt-BR"/>
        </w:rPr>
        <w:t>especiais</w:t>
      </w:r>
      <w:r w:rsidR="00E05CDE" w:rsidRPr="005F2430">
        <w:rPr>
          <w:rFonts w:ascii="Times New Roman" w:hAnsi="Times New Roman"/>
          <w:color w:val="000000" w:themeColor="text1"/>
          <w:sz w:val="20"/>
          <w:szCs w:val="20"/>
          <w:lang w:eastAsia="pt-BR"/>
        </w:rPr>
        <w:t>.(</w:t>
      </w:r>
      <w:proofErr w:type="gramEnd"/>
      <w:r w:rsidR="00E05CDE" w:rsidRPr="005F2430">
        <w:rPr>
          <w:rFonts w:ascii="Times New Roman" w:hAnsi="Times New Roman"/>
          <w:color w:val="000000" w:themeColor="text1"/>
          <w:sz w:val="20"/>
          <w:szCs w:val="20"/>
          <w:lang w:eastAsia="pt-BR"/>
        </w:rPr>
        <w:t xml:space="preserve"> 2006 p 57)</w:t>
      </w:r>
    </w:p>
    <w:p w:rsidR="007B7295" w:rsidRPr="005F2430" w:rsidRDefault="003736C5" w:rsidP="00B02871">
      <w:pPr>
        <w:spacing w:line="360" w:lineRule="auto"/>
        <w:ind w:firstLine="709"/>
        <w:jc w:val="both"/>
        <w:rPr>
          <w:rFonts w:ascii="Times New Roman" w:hAnsi="Times New Roman"/>
          <w:i/>
          <w:color w:val="000000" w:themeColor="text1"/>
          <w:sz w:val="24"/>
          <w:szCs w:val="24"/>
          <w:lang w:eastAsia="pt-BR"/>
        </w:rPr>
      </w:pPr>
      <w:r w:rsidRPr="005F2430">
        <w:rPr>
          <w:rFonts w:ascii="Times New Roman" w:hAnsi="Times New Roman"/>
          <w:color w:val="000000" w:themeColor="text1"/>
          <w:sz w:val="24"/>
          <w:szCs w:val="24"/>
          <w:lang w:eastAsia="pt-BR"/>
        </w:rPr>
        <w:t xml:space="preserve">É notório que cresce o individualismo no mundo hodierno e com isso a falta de critérios de valores para medir e avaliar o ser humano aumenta também. Muitos estudantes são tratados como objetos e não como seres em desenvolvimento. Quando encontramos o </w:t>
      </w:r>
      <w:r w:rsidRPr="005F2430">
        <w:rPr>
          <w:rFonts w:ascii="Times New Roman" w:hAnsi="Times New Roman"/>
          <w:color w:val="000000" w:themeColor="text1"/>
          <w:sz w:val="24"/>
          <w:szCs w:val="24"/>
          <w:lang w:eastAsia="pt-BR"/>
        </w:rPr>
        <w:lastRenderedPageBreak/>
        <w:t>co</w:t>
      </w:r>
      <w:r w:rsidR="007B7295" w:rsidRPr="005F2430">
        <w:rPr>
          <w:rFonts w:ascii="Times New Roman" w:hAnsi="Times New Roman"/>
          <w:color w:val="000000" w:themeColor="text1"/>
          <w:sz w:val="24"/>
          <w:szCs w:val="24"/>
          <w:lang w:eastAsia="pt-BR"/>
        </w:rPr>
        <w:t>nceito de educação especial</w:t>
      </w:r>
      <w:r w:rsidR="00D46B7D" w:rsidRPr="005F2430">
        <w:rPr>
          <w:rStyle w:val="Refdenotaderodap"/>
          <w:rFonts w:ascii="Times New Roman" w:hAnsi="Times New Roman"/>
          <w:color w:val="000000" w:themeColor="text1"/>
          <w:sz w:val="24"/>
          <w:szCs w:val="24"/>
          <w:lang w:eastAsia="pt-BR"/>
        </w:rPr>
        <w:footnoteReference w:id="1"/>
      </w:r>
      <w:r w:rsidRPr="005F2430">
        <w:rPr>
          <w:rFonts w:ascii="Times New Roman" w:hAnsi="Times New Roman"/>
          <w:color w:val="000000" w:themeColor="text1"/>
          <w:sz w:val="24"/>
          <w:szCs w:val="24"/>
          <w:lang w:eastAsia="pt-BR"/>
        </w:rPr>
        <w:t xml:space="preserve"> percebemos que</w:t>
      </w:r>
      <w:r w:rsidR="00D46B7D" w:rsidRPr="005F2430">
        <w:rPr>
          <w:rFonts w:ascii="Times New Roman" w:hAnsi="Times New Roman"/>
          <w:color w:val="000000" w:themeColor="text1"/>
          <w:sz w:val="24"/>
          <w:szCs w:val="24"/>
          <w:lang w:eastAsia="pt-BR"/>
        </w:rPr>
        <w:t xml:space="preserve"> existem (...) </w:t>
      </w:r>
      <w:r w:rsidR="00D46B7D" w:rsidRPr="005F2430">
        <w:rPr>
          <w:rFonts w:ascii="Times New Roman" w:hAnsi="Times New Roman"/>
          <w:i/>
          <w:color w:val="000000" w:themeColor="text1"/>
          <w:sz w:val="24"/>
          <w:szCs w:val="24"/>
          <w:lang w:eastAsia="pt-BR"/>
        </w:rPr>
        <w:t>“três aspectos</w:t>
      </w:r>
      <w:r w:rsidR="00EC3863" w:rsidRPr="005F2430">
        <w:rPr>
          <w:rFonts w:ascii="Times New Roman" w:hAnsi="Times New Roman"/>
          <w:i/>
          <w:color w:val="000000" w:themeColor="text1"/>
          <w:sz w:val="24"/>
          <w:szCs w:val="24"/>
          <w:lang w:eastAsia="pt-BR"/>
        </w:rPr>
        <w:t xml:space="preserve">” </w:t>
      </w:r>
      <w:r w:rsidR="00072A77" w:rsidRPr="005F2430">
        <w:rPr>
          <w:rStyle w:val="Refdenotaderodap"/>
          <w:rFonts w:ascii="Times New Roman" w:hAnsi="Times New Roman"/>
          <w:i/>
          <w:color w:val="000000" w:themeColor="text1"/>
          <w:sz w:val="24"/>
          <w:szCs w:val="24"/>
          <w:lang w:eastAsia="pt-BR"/>
        </w:rPr>
        <w:footnoteReference w:id="2"/>
      </w:r>
      <w:r w:rsidR="00D46B7D" w:rsidRPr="005F2430">
        <w:rPr>
          <w:rFonts w:ascii="Times New Roman" w:hAnsi="Times New Roman"/>
          <w:color w:val="000000" w:themeColor="text1"/>
          <w:sz w:val="24"/>
          <w:szCs w:val="24"/>
          <w:lang w:eastAsia="pt-BR"/>
        </w:rPr>
        <w:t>importantes a serem levados em conta, a saber</w:t>
      </w:r>
      <w:r w:rsidR="007B7295" w:rsidRPr="005F2430">
        <w:rPr>
          <w:rFonts w:ascii="Times New Roman" w:hAnsi="Times New Roman"/>
          <w:color w:val="000000" w:themeColor="text1"/>
          <w:sz w:val="28"/>
          <w:szCs w:val="28"/>
          <w:lang w:eastAsia="pt-BR"/>
        </w:rPr>
        <w:t xml:space="preserve">: </w:t>
      </w:r>
      <w:r w:rsidR="00D46B7D" w:rsidRPr="005F2430">
        <w:rPr>
          <w:rFonts w:ascii="Times New Roman" w:hAnsi="Times New Roman"/>
          <w:color w:val="000000" w:themeColor="text1"/>
          <w:sz w:val="28"/>
          <w:szCs w:val="28"/>
          <w:lang w:eastAsia="pt-BR"/>
        </w:rPr>
        <w:t>“</w:t>
      </w:r>
      <w:r w:rsidR="007B7295" w:rsidRPr="005F2430">
        <w:rPr>
          <w:rFonts w:ascii="Times New Roman" w:hAnsi="Times New Roman"/>
          <w:i/>
          <w:color w:val="000000" w:themeColor="text1"/>
          <w:sz w:val="24"/>
          <w:szCs w:val="24"/>
          <w:lang w:eastAsia="pt-BR"/>
        </w:rPr>
        <w:t xml:space="preserve">É uma modalidade de educação escolar; é na rede regular de ensino que é oferecida; </w:t>
      </w:r>
      <w:r w:rsidR="00EC3863" w:rsidRPr="005F2430">
        <w:rPr>
          <w:rFonts w:ascii="Times New Roman" w:hAnsi="Times New Roman"/>
          <w:i/>
          <w:color w:val="000000" w:themeColor="text1"/>
          <w:sz w:val="24"/>
          <w:szCs w:val="24"/>
          <w:lang w:eastAsia="pt-BR"/>
        </w:rPr>
        <w:t>além disso,</w:t>
      </w:r>
      <w:r w:rsidR="007B7295" w:rsidRPr="005F2430">
        <w:rPr>
          <w:rFonts w:ascii="Times New Roman" w:hAnsi="Times New Roman"/>
          <w:i/>
          <w:color w:val="000000" w:themeColor="text1"/>
          <w:sz w:val="24"/>
          <w:szCs w:val="24"/>
          <w:lang w:eastAsia="pt-BR"/>
        </w:rPr>
        <w:t xml:space="preserve"> é oferecida para estudantes que apresentam ritm</w:t>
      </w:r>
      <w:r w:rsidR="00D46B7D" w:rsidRPr="005F2430">
        <w:rPr>
          <w:rFonts w:ascii="Times New Roman" w:hAnsi="Times New Roman"/>
          <w:i/>
          <w:color w:val="000000" w:themeColor="text1"/>
          <w:sz w:val="24"/>
          <w:szCs w:val="24"/>
          <w:lang w:eastAsia="pt-BR"/>
        </w:rPr>
        <w:t>os mais lentos na aprendizagem;</w:t>
      </w:r>
      <w:r w:rsidR="00EC3863" w:rsidRPr="005F2430">
        <w:rPr>
          <w:rFonts w:ascii="Times New Roman" w:hAnsi="Times New Roman"/>
          <w:i/>
          <w:color w:val="000000" w:themeColor="text1"/>
          <w:sz w:val="24"/>
          <w:szCs w:val="24"/>
          <w:lang w:eastAsia="pt-BR"/>
        </w:rPr>
        <w:t xml:space="preserve">” </w:t>
      </w:r>
      <w:r w:rsidR="00072A77" w:rsidRPr="005F2430">
        <w:rPr>
          <w:rStyle w:val="Refdenotaderodap"/>
          <w:rFonts w:ascii="Times New Roman" w:hAnsi="Times New Roman"/>
          <w:i/>
          <w:color w:val="000000" w:themeColor="text1"/>
          <w:sz w:val="24"/>
          <w:szCs w:val="24"/>
          <w:lang w:eastAsia="pt-BR"/>
        </w:rPr>
        <w:footnoteReference w:id="3"/>
      </w:r>
    </w:p>
    <w:p w:rsidR="00266163" w:rsidRPr="005F2430" w:rsidRDefault="00266163" w:rsidP="00B02871">
      <w:pPr>
        <w:spacing w:line="360" w:lineRule="auto"/>
        <w:ind w:firstLine="709"/>
        <w:jc w:val="both"/>
        <w:rPr>
          <w:rFonts w:ascii="Times New Roman" w:hAnsi="Times New Roman"/>
          <w:color w:val="000000" w:themeColor="text1"/>
          <w:sz w:val="24"/>
          <w:szCs w:val="24"/>
          <w:lang w:eastAsia="pt-BR"/>
        </w:rPr>
      </w:pPr>
      <w:r w:rsidRPr="005F2430">
        <w:rPr>
          <w:rFonts w:ascii="Times New Roman" w:hAnsi="Times New Roman"/>
          <w:color w:val="000000" w:themeColor="text1"/>
          <w:sz w:val="24"/>
          <w:szCs w:val="24"/>
          <w:lang w:eastAsia="pt-BR"/>
        </w:rPr>
        <w:t>O contexto, a realidade</w:t>
      </w:r>
      <w:r w:rsidR="00072A77" w:rsidRPr="005F2430">
        <w:rPr>
          <w:rFonts w:ascii="Times New Roman" w:hAnsi="Times New Roman"/>
          <w:color w:val="000000" w:themeColor="text1"/>
          <w:sz w:val="24"/>
          <w:szCs w:val="24"/>
          <w:lang w:eastAsia="pt-BR"/>
        </w:rPr>
        <w:t xml:space="preserve"> em que o psicopedagogo vai atuar é importante destacar. Em nossa realidade o</w:t>
      </w:r>
      <w:r w:rsidRPr="005F2430">
        <w:rPr>
          <w:rFonts w:ascii="Times New Roman" w:hAnsi="Times New Roman"/>
          <w:color w:val="000000" w:themeColor="text1"/>
          <w:sz w:val="24"/>
          <w:szCs w:val="24"/>
          <w:lang w:eastAsia="pt-BR"/>
        </w:rPr>
        <w:t xml:space="preserve"> psicopedagogo ainda não atua na escola pública</w:t>
      </w:r>
      <w:r w:rsidR="00072A77" w:rsidRPr="005F2430">
        <w:rPr>
          <w:rFonts w:ascii="Times New Roman" w:hAnsi="Times New Roman"/>
          <w:color w:val="000000" w:themeColor="text1"/>
          <w:sz w:val="24"/>
          <w:szCs w:val="24"/>
          <w:lang w:eastAsia="pt-BR"/>
        </w:rPr>
        <w:t xml:space="preserve"> e a escola sente a falta dele</w:t>
      </w:r>
      <w:r w:rsidRPr="005F2430">
        <w:rPr>
          <w:rFonts w:ascii="Times New Roman" w:hAnsi="Times New Roman"/>
          <w:color w:val="000000" w:themeColor="text1"/>
          <w:sz w:val="24"/>
          <w:szCs w:val="24"/>
          <w:lang w:eastAsia="pt-BR"/>
        </w:rPr>
        <w:t xml:space="preserve">. </w:t>
      </w:r>
      <w:r w:rsidR="00072A77" w:rsidRPr="005F2430">
        <w:rPr>
          <w:rFonts w:ascii="Times New Roman" w:hAnsi="Times New Roman"/>
          <w:color w:val="000000" w:themeColor="text1"/>
          <w:sz w:val="24"/>
          <w:szCs w:val="24"/>
          <w:lang w:eastAsia="pt-BR"/>
        </w:rPr>
        <w:t>Por</w:t>
      </w:r>
      <w:r w:rsidRPr="005F2430">
        <w:rPr>
          <w:rFonts w:ascii="Times New Roman" w:hAnsi="Times New Roman"/>
          <w:color w:val="000000" w:themeColor="text1"/>
          <w:sz w:val="24"/>
          <w:szCs w:val="24"/>
          <w:lang w:eastAsia="pt-BR"/>
        </w:rPr>
        <w:t xml:space="preserve"> vezes o coo</w:t>
      </w:r>
      <w:r w:rsidR="00072A77" w:rsidRPr="005F2430">
        <w:rPr>
          <w:rFonts w:ascii="Times New Roman" w:hAnsi="Times New Roman"/>
          <w:color w:val="000000" w:themeColor="text1"/>
          <w:sz w:val="24"/>
          <w:szCs w:val="24"/>
          <w:lang w:eastAsia="pt-BR"/>
        </w:rPr>
        <w:t>rdenador pedagógico faz apenas o</w:t>
      </w:r>
      <w:r w:rsidRPr="005F2430">
        <w:rPr>
          <w:rFonts w:ascii="Times New Roman" w:hAnsi="Times New Roman"/>
          <w:color w:val="000000" w:themeColor="text1"/>
          <w:sz w:val="24"/>
          <w:szCs w:val="24"/>
          <w:lang w:eastAsia="pt-BR"/>
        </w:rPr>
        <w:t>s</w:t>
      </w:r>
      <w:r w:rsidR="00072A77" w:rsidRPr="005F2430">
        <w:rPr>
          <w:rFonts w:ascii="Times New Roman" w:hAnsi="Times New Roman"/>
          <w:color w:val="000000" w:themeColor="text1"/>
          <w:sz w:val="24"/>
          <w:szCs w:val="24"/>
          <w:lang w:eastAsia="pt-BR"/>
        </w:rPr>
        <w:t xml:space="preserve"> mais simples ajustes em seu campo de ação e o sistema deixa tudo correr de forma hipócrita em nossa educação.</w:t>
      </w:r>
    </w:p>
    <w:p w:rsidR="00B02871" w:rsidRPr="005F2430" w:rsidRDefault="00A56909" w:rsidP="00B02871">
      <w:pPr>
        <w:spacing w:line="360" w:lineRule="auto"/>
        <w:ind w:firstLine="709"/>
        <w:jc w:val="both"/>
        <w:rPr>
          <w:rFonts w:ascii="Times New Roman" w:hAnsi="Times New Roman"/>
          <w:color w:val="000000" w:themeColor="text1"/>
          <w:sz w:val="24"/>
          <w:szCs w:val="24"/>
          <w:lang w:eastAsia="pt-BR"/>
        </w:rPr>
      </w:pPr>
      <w:r w:rsidRPr="005F2430">
        <w:rPr>
          <w:rFonts w:ascii="Times New Roman" w:hAnsi="Times New Roman"/>
          <w:color w:val="000000" w:themeColor="text1"/>
          <w:sz w:val="24"/>
          <w:szCs w:val="24"/>
          <w:lang w:eastAsia="pt-BR"/>
        </w:rPr>
        <w:t>Outro fator importante a ser levado em conta, antes de mais nada, é identificar as causas de cada problema de aprendizagem. De acordo a cada problema é direcionada a busca por intervenções de forma adequada e integrada.</w:t>
      </w:r>
    </w:p>
    <w:p w:rsidR="00266163" w:rsidRPr="005F2430" w:rsidRDefault="00F818B8" w:rsidP="00B02871">
      <w:pPr>
        <w:spacing w:line="360" w:lineRule="auto"/>
        <w:ind w:firstLine="709"/>
        <w:jc w:val="both"/>
        <w:rPr>
          <w:rFonts w:ascii="Times New Roman" w:hAnsi="Times New Roman"/>
          <w:color w:val="000000" w:themeColor="text1"/>
          <w:sz w:val="24"/>
          <w:szCs w:val="24"/>
          <w:lang w:eastAsia="pt-BR"/>
        </w:rPr>
      </w:pPr>
      <w:r w:rsidRPr="005F2430">
        <w:rPr>
          <w:rFonts w:ascii="Times New Roman" w:hAnsi="Times New Roman"/>
          <w:color w:val="000000" w:themeColor="text1"/>
          <w:sz w:val="24"/>
          <w:szCs w:val="24"/>
          <w:lang w:eastAsia="pt-BR"/>
        </w:rPr>
        <w:t xml:space="preserve">Quatro </w:t>
      </w:r>
      <w:r w:rsidR="001E1E4D" w:rsidRPr="005F2430">
        <w:rPr>
          <w:rFonts w:ascii="Times New Roman" w:hAnsi="Times New Roman"/>
          <w:color w:val="000000" w:themeColor="text1"/>
          <w:sz w:val="24"/>
          <w:szCs w:val="24"/>
          <w:lang w:eastAsia="pt-BR"/>
        </w:rPr>
        <w:t>correntes de</w:t>
      </w:r>
      <w:r w:rsidRPr="005F2430">
        <w:rPr>
          <w:rFonts w:ascii="Times New Roman" w:hAnsi="Times New Roman"/>
          <w:color w:val="000000" w:themeColor="text1"/>
          <w:sz w:val="24"/>
          <w:szCs w:val="24"/>
          <w:lang w:eastAsia="pt-BR"/>
        </w:rPr>
        <w:t xml:space="preserve"> pensadores podem nos auxiliar </w:t>
      </w:r>
      <w:r w:rsidR="001E1E4D" w:rsidRPr="005F2430">
        <w:rPr>
          <w:rFonts w:ascii="Times New Roman" w:hAnsi="Times New Roman"/>
          <w:color w:val="000000" w:themeColor="text1"/>
          <w:sz w:val="24"/>
          <w:szCs w:val="24"/>
          <w:lang w:eastAsia="pt-BR"/>
        </w:rPr>
        <w:t>a disc</w:t>
      </w:r>
      <w:r w:rsidRPr="005F2430">
        <w:rPr>
          <w:rFonts w:ascii="Times New Roman" w:hAnsi="Times New Roman"/>
          <w:color w:val="000000" w:themeColor="text1"/>
          <w:sz w:val="24"/>
          <w:szCs w:val="24"/>
          <w:lang w:eastAsia="pt-BR"/>
        </w:rPr>
        <w:t>orrer esta temática</w:t>
      </w:r>
      <w:r w:rsidR="00A56909" w:rsidRPr="005F2430">
        <w:rPr>
          <w:rFonts w:ascii="Times New Roman" w:hAnsi="Times New Roman"/>
          <w:color w:val="000000" w:themeColor="text1"/>
          <w:sz w:val="24"/>
          <w:szCs w:val="24"/>
          <w:lang w:eastAsia="pt-BR"/>
        </w:rPr>
        <w:t xml:space="preserve">: Jorge </w:t>
      </w:r>
      <w:proofErr w:type="spellStart"/>
      <w:r w:rsidR="00A56909" w:rsidRPr="005F2430">
        <w:rPr>
          <w:rFonts w:ascii="Times New Roman" w:hAnsi="Times New Roman"/>
          <w:color w:val="000000" w:themeColor="text1"/>
          <w:sz w:val="24"/>
          <w:szCs w:val="24"/>
          <w:lang w:eastAsia="pt-BR"/>
        </w:rPr>
        <w:t>Visca</w:t>
      </w:r>
      <w:proofErr w:type="spellEnd"/>
      <w:r w:rsidR="00A56909" w:rsidRPr="005F2430">
        <w:rPr>
          <w:rFonts w:ascii="Times New Roman" w:hAnsi="Times New Roman"/>
          <w:color w:val="000000" w:themeColor="text1"/>
          <w:sz w:val="24"/>
          <w:szCs w:val="24"/>
          <w:lang w:eastAsia="pt-BR"/>
        </w:rPr>
        <w:t xml:space="preserve">, </w:t>
      </w:r>
      <w:proofErr w:type="spellStart"/>
      <w:r w:rsidR="00F27FE0" w:rsidRPr="005F2430">
        <w:rPr>
          <w:rFonts w:ascii="Times New Roman" w:hAnsi="Times New Roman"/>
          <w:color w:val="000000" w:themeColor="text1"/>
          <w:sz w:val="24"/>
          <w:szCs w:val="24"/>
        </w:rPr>
        <w:t>SaraPaín</w:t>
      </w:r>
      <w:proofErr w:type="spellEnd"/>
      <w:r w:rsidR="00F27FE0" w:rsidRPr="005F2430">
        <w:rPr>
          <w:rFonts w:ascii="Times New Roman" w:hAnsi="Times New Roman"/>
          <w:color w:val="000000" w:themeColor="text1"/>
          <w:sz w:val="24"/>
          <w:szCs w:val="24"/>
        </w:rPr>
        <w:t xml:space="preserve">, </w:t>
      </w:r>
      <w:r w:rsidRPr="005F2430">
        <w:rPr>
          <w:rFonts w:ascii="Times New Roman" w:hAnsi="Times New Roman"/>
          <w:color w:val="000000" w:themeColor="text1"/>
        </w:rPr>
        <w:t xml:space="preserve">FUNAYAMA </w:t>
      </w:r>
      <w:proofErr w:type="spellStart"/>
      <w:r w:rsidRPr="005F2430">
        <w:rPr>
          <w:rFonts w:ascii="Times New Roman" w:hAnsi="Times New Roman"/>
          <w:color w:val="000000" w:themeColor="text1"/>
        </w:rPr>
        <w:t>e</w:t>
      </w:r>
      <w:r w:rsidR="00F27FE0" w:rsidRPr="005F2430">
        <w:rPr>
          <w:rFonts w:ascii="Times New Roman" w:hAnsi="Times New Roman"/>
          <w:color w:val="000000" w:themeColor="text1"/>
          <w:sz w:val="24"/>
          <w:szCs w:val="24"/>
        </w:rPr>
        <w:t>Ademais</w:t>
      </w:r>
      <w:proofErr w:type="spellEnd"/>
      <w:r w:rsidR="00F27FE0" w:rsidRPr="005F2430">
        <w:rPr>
          <w:rFonts w:ascii="Times New Roman" w:hAnsi="Times New Roman"/>
          <w:color w:val="000000" w:themeColor="text1"/>
          <w:sz w:val="24"/>
          <w:szCs w:val="24"/>
        </w:rPr>
        <w:t xml:space="preserve">, dialogamos com a </w:t>
      </w:r>
      <w:hyperlink r:id="rId8" w:tgtFrame="_self" w:history="1">
        <w:r w:rsidR="00F27FE0" w:rsidRPr="005F2430">
          <w:rPr>
            <w:rStyle w:val="Hyperlink"/>
            <w:rFonts w:ascii="Times New Roman" w:hAnsi="Times New Roman"/>
            <w:color w:val="000000" w:themeColor="text1"/>
            <w:u w:val="none"/>
          </w:rPr>
          <w:t xml:space="preserve">LDB: </w:t>
        </w:r>
        <w:r w:rsidR="00F27FE0" w:rsidRPr="005F2430">
          <w:rPr>
            <w:rStyle w:val="Hyperlink"/>
            <w:rFonts w:ascii="Times New Roman" w:hAnsi="Times New Roman"/>
            <w:bCs/>
            <w:color w:val="000000" w:themeColor="text1"/>
            <w:u w:val="none"/>
          </w:rPr>
          <w:t>Lei</w:t>
        </w:r>
        <w:r w:rsidR="00F27FE0" w:rsidRPr="005F2430">
          <w:rPr>
            <w:rStyle w:val="Hyperlink"/>
            <w:rFonts w:ascii="Times New Roman" w:hAnsi="Times New Roman"/>
            <w:color w:val="000000" w:themeColor="text1"/>
            <w:u w:val="none"/>
          </w:rPr>
          <w:t xml:space="preserve"> de Diretrizes e Bases da Educação</w:t>
        </w:r>
      </w:hyperlink>
      <w:r w:rsidR="00F27FE0" w:rsidRPr="005F2430">
        <w:rPr>
          <w:rFonts w:ascii="Times New Roman" w:hAnsi="Times New Roman"/>
          <w:bCs/>
          <w:color w:val="000000" w:themeColor="text1"/>
        </w:rPr>
        <w:t xml:space="preserve"> e buscamos bases teóricas e complementares em diversos autores interessados nesta discussão.</w:t>
      </w:r>
    </w:p>
    <w:p w:rsidR="00B02871" w:rsidRPr="005F2430" w:rsidRDefault="00072A77" w:rsidP="00B02871">
      <w:pPr>
        <w:spacing w:line="360" w:lineRule="auto"/>
        <w:ind w:firstLine="709"/>
        <w:jc w:val="both"/>
        <w:rPr>
          <w:rFonts w:ascii="Times New Roman" w:hAnsi="Times New Roman"/>
          <w:color w:val="000000" w:themeColor="text1"/>
          <w:sz w:val="24"/>
          <w:szCs w:val="24"/>
          <w:lang w:eastAsia="pt-BR"/>
        </w:rPr>
      </w:pPr>
      <w:r w:rsidRPr="005F2430">
        <w:rPr>
          <w:rFonts w:ascii="Times New Roman" w:hAnsi="Times New Roman"/>
          <w:color w:val="000000" w:themeColor="text1"/>
          <w:sz w:val="24"/>
          <w:szCs w:val="24"/>
          <w:lang w:eastAsia="pt-BR"/>
        </w:rPr>
        <w:t xml:space="preserve">Diante destes pressupostos </w:t>
      </w:r>
      <w:r w:rsidR="00D46B7D" w:rsidRPr="005F2430">
        <w:rPr>
          <w:rFonts w:ascii="Times New Roman" w:hAnsi="Times New Roman"/>
          <w:color w:val="000000" w:themeColor="text1"/>
          <w:sz w:val="24"/>
          <w:szCs w:val="24"/>
          <w:lang w:eastAsia="pt-BR"/>
        </w:rPr>
        <w:t>VISCA (1987</w:t>
      </w:r>
      <w:r w:rsidR="00B02871" w:rsidRPr="005F2430">
        <w:rPr>
          <w:rFonts w:ascii="Times New Roman" w:hAnsi="Times New Roman"/>
          <w:color w:val="000000" w:themeColor="text1"/>
          <w:sz w:val="24"/>
          <w:szCs w:val="24"/>
          <w:lang w:eastAsia="pt-BR"/>
        </w:rPr>
        <w:t>)</w:t>
      </w:r>
      <w:r w:rsidRPr="005F2430">
        <w:rPr>
          <w:rStyle w:val="Refdenotaderodap"/>
          <w:rFonts w:ascii="Times New Roman" w:hAnsi="Times New Roman"/>
          <w:color w:val="000000" w:themeColor="text1"/>
          <w:sz w:val="24"/>
          <w:szCs w:val="24"/>
          <w:lang w:eastAsia="pt-BR"/>
        </w:rPr>
        <w:footnoteReference w:id="4"/>
      </w:r>
      <w:r w:rsidR="00B02871" w:rsidRPr="005F2430">
        <w:rPr>
          <w:rFonts w:ascii="Times New Roman" w:hAnsi="Times New Roman"/>
          <w:color w:val="000000" w:themeColor="text1"/>
          <w:sz w:val="24"/>
          <w:szCs w:val="24"/>
          <w:lang w:eastAsia="pt-BR"/>
        </w:rPr>
        <w:t xml:space="preserve"> procura salientar que é necessário trabalhar os vínculos na escola, na família e consigo mesma. Somente assim há um processo completo de desenvolvimento da pessoa.</w:t>
      </w:r>
      <w:r w:rsidR="00F37B65" w:rsidRPr="005F2430">
        <w:rPr>
          <w:rFonts w:ascii="Times New Roman" w:hAnsi="Times New Roman"/>
          <w:color w:val="000000" w:themeColor="text1"/>
          <w:sz w:val="24"/>
          <w:szCs w:val="24"/>
          <w:lang w:eastAsia="pt-BR"/>
        </w:rPr>
        <w:t xml:space="preserve"> Percebemos que o ser humano não é apenas cognitivo, mas é pluridimensional, isto é, tem diversas dimensões como emocional, afetivo, social, etc. Por isso urge que o aspecto pedagógico contemple toda essa gama de dimensões do ser.</w:t>
      </w:r>
    </w:p>
    <w:p w:rsidR="00B66E1B" w:rsidRPr="005F2430" w:rsidRDefault="00D46B7D" w:rsidP="00072A77">
      <w:pPr>
        <w:spacing w:line="360" w:lineRule="auto"/>
        <w:ind w:firstLine="709"/>
        <w:jc w:val="both"/>
        <w:rPr>
          <w:rFonts w:ascii="Times New Roman" w:hAnsi="Times New Roman"/>
          <w:color w:val="000000" w:themeColor="text1"/>
          <w:sz w:val="24"/>
          <w:szCs w:val="24"/>
        </w:rPr>
      </w:pPr>
      <w:r w:rsidRPr="005F2430">
        <w:rPr>
          <w:rFonts w:ascii="Times New Roman" w:hAnsi="Times New Roman"/>
          <w:color w:val="000000" w:themeColor="text1"/>
          <w:sz w:val="24"/>
          <w:szCs w:val="24"/>
        </w:rPr>
        <w:t>É pertinente ressaltar que o</w:t>
      </w:r>
      <w:r w:rsidR="00B02871" w:rsidRPr="005F2430">
        <w:rPr>
          <w:rFonts w:ascii="Times New Roman" w:hAnsi="Times New Roman"/>
          <w:color w:val="000000" w:themeColor="text1"/>
          <w:sz w:val="24"/>
          <w:szCs w:val="24"/>
        </w:rPr>
        <w:t xml:space="preserve"> diagnóstico e o tratamento andam juntos. Um não é mais importante do que o outro. </w:t>
      </w:r>
      <w:r w:rsidR="00072A77" w:rsidRPr="005F2430">
        <w:rPr>
          <w:rFonts w:ascii="Times New Roman" w:hAnsi="Times New Roman"/>
          <w:color w:val="000000" w:themeColor="text1"/>
          <w:sz w:val="24"/>
          <w:szCs w:val="24"/>
        </w:rPr>
        <w:t xml:space="preserve">Por isso, </w:t>
      </w:r>
      <w:r w:rsidR="00EC3863" w:rsidRPr="005F2430">
        <w:rPr>
          <w:rFonts w:ascii="Times New Roman" w:hAnsi="Times New Roman"/>
          <w:color w:val="000000" w:themeColor="text1"/>
          <w:sz w:val="24"/>
          <w:szCs w:val="24"/>
        </w:rPr>
        <w:t>merecem</w:t>
      </w:r>
      <w:r w:rsidR="00072A77" w:rsidRPr="005F2430">
        <w:rPr>
          <w:rFonts w:ascii="Times New Roman" w:hAnsi="Times New Roman"/>
          <w:color w:val="000000" w:themeColor="text1"/>
          <w:sz w:val="24"/>
          <w:szCs w:val="24"/>
        </w:rPr>
        <w:t xml:space="preserve"> destaque as casuísticas apresentadas a seguir. É comum e até julgado normal a atitude dos educadores em tratar os casos especiais de educação com descaso ou rotulando os alunos, tais como: desequilibrados, burros, insensatos, portador de distúrbios, doente etc. A longa lista de apelidos e adjetivos pejorativos demonstram a falta de conhecimento dos métodos </w:t>
      </w:r>
      <w:r w:rsidR="001E1E4D" w:rsidRPr="005F2430">
        <w:rPr>
          <w:rFonts w:ascii="Times New Roman" w:hAnsi="Times New Roman"/>
          <w:color w:val="000000" w:themeColor="text1"/>
          <w:sz w:val="24"/>
          <w:szCs w:val="24"/>
        </w:rPr>
        <w:t xml:space="preserve">e recursos para a intervenção ou encaminhamento a um profissional competente. Outros fatores são: a </w:t>
      </w:r>
      <w:r w:rsidR="00072A77" w:rsidRPr="005F2430">
        <w:rPr>
          <w:rFonts w:ascii="Times New Roman" w:hAnsi="Times New Roman"/>
          <w:color w:val="000000" w:themeColor="text1"/>
          <w:sz w:val="24"/>
          <w:szCs w:val="24"/>
        </w:rPr>
        <w:t>insensibilidade</w:t>
      </w:r>
      <w:r w:rsidR="001E1E4D" w:rsidRPr="005F2430">
        <w:rPr>
          <w:rFonts w:ascii="Times New Roman" w:hAnsi="Times New Roman"/>
          <w:color w:val="000000" w:themeColor="text1"/>
          <w:sz w:val="24"/>
          <w:szCs w:val="24"/>
        </w:rPr>
        <w:t xml:space="preserve"> do professor e o desconhecimento de cada problema de aprendizagem. Dessa forma, no atual </w:t>
      </w:r>
      <w:r w:rsidR="001E1E4D" w:rsidRPr="005F2430">
        <w:rPr>
          <w:rFonts w:ascii="Times New Roman" w:hAnsi="Times New Roman"/>
          <w:color w:val="000000" w:themeColor="text1"/>
          <w:sz w:val="24"/>
          <w:szCs w:val="24"/>
        </w:rPr>
        <w:lastRenderedPageBreak/>
        <w:t xml:space="preserve">pluralismo é necessário termos sempre o cuidado de valorizar mais as nossas crianças especiais e em (...) </w:t>
      </w:r>
      <w:r w:rsidR="001E1E4D" w:rsidRPr="005F2430">
        <w:rPr>
          <w:rFonts w:ascii="Times New Roman" w:hAnsi="Times New Roman"/>
          <w:i/>
          <w:color w:val="000000" w:themeColor="text1"/>
          <w:sz w:val="24"/>
          <w:szCs w:val="24"/>
        </w:rPr>
        <w:t>“sua diversidade (...) respeitar a sua maneira de ser, sentir, agir e pensar.</w:t>
      </w:r>
      <w:r w:rsidR="00EC3863" w:rsidRPr="005F2430">
        <w:rPr>
          <w:rFonts w:ascii="Times New Roman" w:hAnsi="Times New Roman"/>
          <w:i/>
          <w:color w:val="000000" w:themeColor="text1"/>
          <w:sz w:val="24"/>
          <w:szCs w:val="24"/>
        </w:rPr>
        <w:t xml:space="preserve">” </w:t>
      </w:r>
      <w:r w:rsidR="001E1E4D" w:rsidRPr="005F2430">
        <w:rPr>
          <w:rStyle w:val="Refdenotaderodap"/>
          <w:rFonts w:ascii="Times New Roman" w:hAnsi="Times New Roman"/>
          <w:i/>
          <w:color w:val="000000" w:themeColor="text1"/>
          <w:sz w:val="24"/>
          <w:szCs w:val="24"/>
        </w:rPr>
        <w:footnoteReference w:id="5"/>
      </w:r>
      <w:r w:rsidR="001E1E4D" w:rsidRPr="005F2430">
        <w:rPr>
          <w:rFonts w:ascii="Times New Roman" w:hAnsi="Times New Roman"/>
          <w:color w:val="000000" w:themeColor="text1"/>
          <w:sz w:val="24"/>
          <w:szCs w:val="24"/>
        </w:rPr>
        <w:t>É pertinente o desenrolar do processo de descoberta. O psicopedagogo é então instigado a aprender a lidar com as perdas e mudanças estruturais da pessoa humana e de repente acontece o salta qualitativo. Para tanto é preciso, pois, respeitar cada estágio da vida da criança e seus fatores e conhecer a história</w:t>
      </w:r>
      <w:r w:rsidR="00113F0E" w:rsidRPr="005F2430">
        <w:rPr>
          <w:rFonts w:ascii="Times New Roman" w:hAnsi="Times New Roman"/>
          <w:color w:val="000000" w:themeColor="text1"/>
          <w:sz w:val="24"/>
          <w:szCs w:val="24"/>
        </w:rPr>
        <w:t xml:space="preserve"> de cada uma.</w:t>
      </w:r>
    </w:p>
    <w:p w:rsidR="003730FF" w:rsidRPr="005F2430" w:rsidRDefault="00F27FE0" w:rsidP="00072A77">
      <w:pPr>
        <w:spacing w:line="360" w:lineRule="auto"/>
        <w:ind w:firstLine="709"/>
        <w:jc w:val="both"/>
        <w:rPr>
          <w:rStyle w:val="Forte"/>
          <w:rFonts w:ascii="Times New Roman" w:hAnsi="Times New Roman"/>
          <w:b w:val="0"/>
          <w:color w:val="000000" w:themeColor="text1"/>
          <w:sz w:val="24"/>
          <w:szCs w:val="24"/>
        </w:rPr>
      </w:pPr>
      <w:r w:rsidRPr="005F2430">
        <w:rPr>
          <w:rFonts w:ascii="Times New Roman" w:hAnsi="Times New Roman"/>
          <w:color w:val="000000" w:themeColor="text1"/>
          <w:sz w:val="24"/>
          <w:szCs w:val="24"/>
        </w:rPr>
        <w:t xml:space="preserve">Somente o psicopedagogo pode concluir o diagnóstico, mesmo diante de muitas etapas </w:t>
      </w:r>
      <w:r w:rsidR="003730FF" w:rsidRPr="005F2430">
        <w:rPr>
          <w:rFonts w:ascii="Times New Roman" w:hAnsi="Times New Roman"/>
          <w:color w:val="000000" w:themeColor="text1"/>
          <w:sz w:val="24"/>
          <w:szCs w:val="24"/>
        </w:rPr>
        <w:t>realizadas</w:t>
      </w:r>
      <w:r w:rsidRPr="005F2430">
        <w:rPr>
          <w:rFonts w:ascii="Times New Roman" w:hAnsi="Times New Roman"/>
          <w:color w:val="000000" w:themeColor="text1"/>
          <w:sz w:val="24"/>
          <w:szCs w:val="24"/>
        </w:rPr>
        <w:t xml:space="preserve"> do processo investigativo. </w:t>
      </w:r>
      <w:r w:rsidR="003730FF" w:rsidRPr="005F2430">
        <w:rPr>
          <w:rFonts w:ascii="Times New Roman" w:hAnsi="Times New Roman"/>
          <w:color w:val="000000" w:themeColor="text1"/>
          <w:sz w:val="24"/>
          <w:szCs w:val="24"/>
        </w:rPr>
        <w:t xml:space="preserve">Segundo a Presidente da </w:t>
      </w:r>
      <w:r w:rsidR="009570D1" w:rsidRPr="005F2430">
        <w:rPr>
          <w:rStyle w:val="Forte"/>
          <w:rFonts w:ascii="Times New Roman" w:hAnsi="Times New Roman"/>
          <w:b w:val="0"/>
          <w:color w:val="000000" w:themeColor="text1"/>
          <w:sz w:val="24"/>
          <w:szCs w:val="24"/>
        </w:rPr>
        <w:t>ABP</w:t>
      </w:r>
      <w:r w:rsidRPr="005F2430">
        <w:rPr>
          <w:rStyle w:val="Forte"/>
          <w:rFonts w:ascii="Times New Roman" w:hAnsi="Times New Roman"/>
          <w:b w:val="0"/>
          <w:color w:val="000000" w:themeColor="text1"/>
          <w:sz w:val="24"/>
          <w:szCs w:val="24"/>
        </w:rPr>
        <w:t xml:space="preserve"> - Associação Brasileira de Psicopedagogia</w:t>
      </w:r>
      <w:r w:rsidR="003730FF" w:rsidRPr="005F2430">
        <w:rPr>
          <w:rStyle w:val="Forte"/>
          <w:rFonts w:ascii="Times New Roman" w:hAnsi="Times New Roman"/>
          <w:b w:val="0"/>
          <w:color w:val="000000" w:themeColor="text1"/>
          <w:sz w:val="24"/>
          <w:szCs w:val="24"/>
        </w:rPr>
        <w:t>, Nívea Maria C. de Fabrício, a família é fundamental para o diagnóstico e para as devidas providências:</w:t>
      </w:r>
    </w:p>
    <w:p w:rsidR="003730FF" w:rsidRPr="005F2430" w:rsidRDefault="003730FF" w:rsidP="003730FF">
      <w:pPr>
        <w:spacing w:after="240"/>
        <w:ind w:left="2268"/>
        <w:jc w:val="both"/>
        <w:rPr>
          <w:rFonts w:ascii="Times New Roman" w:hAnsi="Times New Roman"/>
          <w:i/>
          <w:color w:val="000000" w:themeColor="text1"/>
          <w:sz w:val="20"/>
          <w:szCs w:val="20"/>
        </w:rPr>
      </w:pPr>
      <w:r w:rsidRPr="005F2430">
        <w:rPr>
          <w:rFonts w:ascii="Times New Roman" w:hAnsi="Times New Roman"/>
          <w:i/>
          <w:color w:val="000000" w:themeColor="text1"/>
          <w:sz w:val="20"/>
          <w:szCs w:val="20"/>
        </w:rPr>
        <w:t>“Como parte importante da constituição do sujeito a família, sem dúvida, passa a ser uma faceta muito importante neste processo.</w:t>
      </w:r>
      <w:r w:rsidRPr="005F2430">
        <w:rPr>
          <w:rFonts w:ascii="Times New Roman" w:hAnsi="Times New Roman"/>
          <w:i/>
          <w:color w:val="000000" w:themeColor="text1"/>
          <w:sz w:val="20"/>
          <w:szCs w:val="20"/>
        </w:rPr>
        <w:br/>
        <w:t xml:space="preserve">É inegável que a família deve ser vista como parte do problema e também como colaboradora do processo. São dois olhares simultâneos que devem </w:t>
      </w:r>
      <w:proofErr w:type="spellStart"/>
      <w:r w:rsidRPr="005F2430">
        <w:rPr>
          <w:rFonts w:ascii="Times New Roman" w:hAnsi="Times New Roman"/>
          <w:i/>
          <w:color w:val="000000" w:themeColor="text1"/>
          <w:sz w:val="20"/>
          <w:szCs w:val="20"/>
        </w:rPr>
        <w:t>acontecer.Os</w:t>
      </w:r>
      <w:proofErr w:type="spellEnd"/>
      <w:r w:rsidRPr="005F2430">
        <w:rPr>
          <w:rFonts w:ascii="Times New Roman" w:hAnsi="Times New Roman"/>
          <w:i/>
          <w:color w:val="000000" w:themeColor="text1"/>
          <w:sz w:val="20"/>
          <w:szCs w:val="20"/>
        </w:rPr>
        <w:t xml:space="preserve"> sintomas que o indivíduo apresenta normalmente têm uma função em sua constelação familiar. E, muitas vezes, esta função precisa ser revista e cuidada para que o indivíduo possa elaborar suas questões. Portanto a expectativa de atuação que a família tem, muitas vezes gera o sintoma e a mudança destas expectativas pode ajudá-lo a superá-lo”</w:t>
      </w:r>
      <w:r w:rsidRPr="005F2430">
        <w:rPr>
          <w:rStyle w:val="Refdenotaderodap"/>
          <w:rFonts w:ascii="Times New Roman" w:hAnsi="Times New Roman"/>
          <w:i/>
          <w:color w:val="000000" w:themeColor="text1"/>
          <w:sz w:val="20"/>
          <w:szCs w:val="20"/>
        </w:rPr>
        <w:footnoteReference w:id="6"/>
      </w:r>
      <w:r w:rsidRPr="005F2430">
        <w:rPr>
          <w:rFonts w:ascii="Times New Roman" w:hAnsi="Times New Roman"/>
          <w:i/>
          <w:color w:val="000000" w:themeColor="text1"/>
          <w:sz w:val="20"/>
          <w:szCs w:val="20"/>
        </w:rPr>
        <w:t>.</w:t>
      </w:r>
    </w:p>
    <w:p w:rsidR="00113F0E" w:rsidRPr="005F2430" w:rsidRDefault="00113F0E" w:rsidP="00A56909">
      <w:pPr>
        <w:spacing w:before="100" w:beforeAutospacing="1" w:after="100" w:afterAutospacing="1" w:line="360" w:lineRule="auto"/>
        <w:ind w:firstLine="709"/>
        <w:jc w:val="both"/>
        <w:rPr>
          <w:rFonts w:ascii="Times New Roman" w:eastAsia="Times New Roman" w:hAnsi="Times New Roman"/>
          <w:color w:val="000000" w:themeColor="text1"/>
          <w:sz w:val="24"/>
          <w:szCs w:val="24"/>
          <w:lang w:eastAsia="pt-BR"/>
        </w:rPr>
      </w:pPr>
      <w:r w:rsidRPr="005F2430">
        <w:rPr>
          <w:rFonts w:ascii="Times New Roman" w:eastAsia="Times New Roman" w:hAnsi="Times New Roman"/>
          <w:color w:val="000000" w:themeColor="text1"/>
          <w:sz w:val="24"/>
          <w:szCs w:val="24"/>
          <w:lang w:eastAsia="pt-BR"/>
        </w:rPr>
        <w:t xml:space="preserve">Para a Maria Cecília Castro </w:t>
      </w:r>
      <w:proofErr w:type="spellStart"/>
      <w:r w:rsidRPr="005F2430">
        <w:rPr>
          <w:rFonts w:ascii="Times New Roman" w:eastAsia="Times New Roman" w:hAnsi="Times New Roman"/>
          <w:color w:val="000000" w:themeColor="text1"/>
          <w:sz w:val="24"/>
          <w:szCs w:val="24"/>
          <w:lang w:eastAsia="pt-BR"/>
        </w:rPr>
        <w:t>Gasparian</w:t>
      </w:r>
      <w:proofErr w:type="spellEnd"/>
      <w:r w:rsidRPr="005F2430">
        <w:rPr>
          <w:rStyle w:val="Refdenotaderodap"/>
          <w:rFonts w:ascii="Times New Roman" w:eastAsia="Times New Roman" w:hAnsi="Times New Roman"/>
          <w:color w:val="000000" w:themeColor="text1"/>
          <w:sz w:val="24"/>
          <w:szCs w:val="24"/>
          <w:lang w:eastAsia="pt-BR"/>
        </w:rPr>
        <w:footnoteReference w:id="7"/>
      </w:r>
      <w:r w:rsidRPr="005F2430">
        <w:rPr>
          <w:rFonts w:ascii="Times New Roman" w:eastAsia="Times New Roman" w:hAnsi="Times New Roman"/>
          <w:color w:val="000000" w:themeColor="text1"/>
          <w:sz w:val="24"/>
          <w:szCs w:val="24"/>
          <w:lang w:eastAsia="pt-BR"/>
        </w:rPr>
        <w:t xml:space="preserve">é preciso desenvolver um trabalho sistêmico e não desanimar diante das dificuldades </w:t>
      </w:r>
      <w:proofErr w:type="spellStart"/>
      <w:proofErr w:type="gramStart"/>
      <w:r w:rsidRPr="005F2430">
        <w:rPr>
          <w:rFonts w:ascii="Times New Roman" w:eastAsia="Times New Roman" w:hAnsi="Times New Roman"/>
          <w:color w:val="000000" w:themeColor="text1"/>
          <w:sz w:val="24"/>
          <w:szCs w:val="24"/>
          <w:lang w:eastAsia="pt-BR"/>
        </w:rPr>
        <w:t>encontradas.“</w:t>
      </w:r>
      <w:proofErr w:type="gramEnd"/>
      <w:r w:rsidRPr="005F2430">
        <w:rPr>
          <w:rFonts w:ascii="Times New Roman" w:eastAsia="Times New Roman" w:hAnsi="Times New Roman"/>
          <w:color w:val="000000" w:themeColor="text1"/>
          <w:sz w:val="24"/>
          <w:szCs w:val="24"/>
          <w:lang w:eastAsia="pt-BR"/>
        </w:rPr>
        <w:t>Como</w:t>
      </w:r>
      <w:proofErr w:type="spellEnd"/>
      <w:r w:rsidRPr="005F2430">
        <w:rPr>
          <w:rFonts w:ascii="Times New Roman" w:eastAsia="Times New Roman" w:hAnsi="Times New Roman"/>
          <w:color w:val="000000" w:themeColor="text1"/>
          <w:sz w:val="24"/>
          <w:szCs w:val="24"/>
          <w:lang w:eastAsia="pt-BR"/>
        </w:rPr>
        <w:t xml:space="preserve"> psicopedagoga institucional sistêmica devo ser parceira da professora, tenho que entrar dentro da classe, construir junto com ela, detectar os nichos das crianças rejeitadas, das crianças atentas, das desatentas, das que faltam, etc., você constrói um perfil da classe”.</w:t>
      </w:r>
    </w:p>
    <w:p w:rsidR="00C74164" w:rsidRPr="005F2430" w:rsidRDefault="005F2430" w:rsidP="00C74164">
      <w:pPr>
        <w:pStyle w:val="SemEspaamento"/>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 xml:space="preserve">             </w:t>
      </w:r>
      <w:r w:rsidRPr="005F2430">
        <w:rPr>
          <w:rFonts w:ascii="Times New Roman" w:hAnsi="Times New Roman" w:cs="Times New Roman"/>
          <w:color w:val="000000" w:themeColor="text1"/>
          <w:sz w:val="24"/>
          <w:szCs w:val="24"/>
        </w:rPr>
        <w:t>N</w:t>
      </w:r>
      <w:r w:rsidR="00C74164" w:rsidRPr="005F2430">
        <w:rPr>
          <w:rFonts w:ascii="Times New Roman" w:hAnsi="Times New Roman" w:cs="Times New Roman"/>
          <w:color w:val="000000" w:themeColor="text1"/>
          <w:sz w:val="24"/>
          <w:szCs w:val="24"/>
        </w:rPr>
        <w:t xml:space="preserve">o processo de desenvolvimento humano há diversos aspectos a serem levados em conta. Temos memória de curta duração e memória de longa duração. Isso vai depender do significante (sentido) para a pessoa. O processo de intervenção na psicopedagogia é sempre </w:t>
      </w:r>
      <w:r w:rsidR="00C74164" w:rsidRPr="005F2430">
        <w:rPr>
          <w:rFonts w:ascii="Times New Roman" w:hAnsi="Times New Roman" w:cs="Times New Roman"/>
          <w:color w:val="000000" w:themeColor="text1"/>
          <w:sz w:val="24"/>
          <w:szCs w:val="24"/>
        </w:rPr>
        <w:lastRenderedPageBreak/>
        <w:t>feito através de hipóteses e respeitando cada estágio de evolução do ser. Quando não há normalidade e há um desequilíbrio no desenvolvimento pode haver patologia e/ou crise no processo de desenvolvimento. O ser humano nunca estará pronto e acabado, devido à sua complexa natureza que é sempre um processo.</w:t>
      </w:r>
    </w:p>
    <w:p w:rsidR="008C1FFC" w:rsidRPr="005F2430" w:rsidRDefault="008C1FFC">
      <w:pPr>
        <w:rPr>
          <w:rFonts w:ascii="Times New Roman" w:hAnsi="Times New Roman"/>
          <w:b/>
          <w:color w:val="000000" w:themeColor="text1"/>
          <w:sz w:val="24"/>
          <w:szCs w:val="24"/>
        </w:rPr>
      </w:pPr>
    </w:p>
    <w:p w:rsidR="002B22E4" w:rsidRPr="005F2430" w:rsidRDefault="002B22E4" w:rsidP="005F2430">
      <w:pPr>
        <w:tabs>
          <w:tab w:val="center" w:pos="4535"/>
        </w:tabs>
        <w:rPr>
          <w:rFonts w:ascii="Times New Roman" w:hAnsi="Times New Roman"/>
          <w:b/>
          <w:color w:val="000000" w:themeColor="text1"/>
          <w:sz w:val="24"/>
          <w:szCs w:val="24"/>
        </w:rPr>
      </w:pPr>
      <w:r w:rsidRPr="005F2430">
        <w:rPr>
          <w:rFonts w:ascii="Times New Roman" w:hAnsi="Times New Roman"/>
          <w:b/>
          <w:color w:val="000000" w:themeColor="text1"/>
          <w:sz w:val="24"/>
          <w:szCs w:val="24"/>
        </w:rPr>
        <w:t>REFERÊNCIAS</w:t>
      </w:r>
      <w:r w:rsidR="005F2430">
        <w:rPr>
          <w:rFonts w:ascii="Times New Roman" w:hAnsi="Times New Roman"/>
          <w:b/>
          <w:color w:val="000000" w:themeColor="text1"/>
          <w:sz w:val="24"/>
          <w:szCs w:val="24"/>
        </w:rPr>
        <w:tab/>
      </w:r>
    </w:p>
    <w:p w:rsidR="00A56909" w:rsidRPr="005F2430" w:rsidRDefault="00A56909" w:rsidP="00B02871">
      <w:pPr>
        <w:pStyle w:val="NormalWeb"/>
        <w:jc w:val="both"/>
        <w:rPr>
          <w:b/>
          <w:color w:val="000000" w:themeColor="text1"/>
        </w:rPr>
      </w:pPr>
    </w:p>
    <w:p w:rsidR="00F818B8" w:rsidRPr="005F2430" w:rsidRDefault="00F818B8" w:rsidP="005F2430">
      <w:pPr>
        <w:pStyle w:val="NormalWeb"/>
        <w:jc w:val="both"/>
        <w:rPr>
          <w:color w:val="000000" w:themeColor="text1"/>
        </w:rPr>
      </w:pPr>
      <w:r w:rsidRPr="005F2430">
        <w:rPr>
          <w:color w:val="000000" w:themeColor="text1"/>
        </w:rPr>
        <w:t xml:space="preserve">ABNT – Associação Brasileira de Normas Técnicas. NBR 6023 – </w:t>
      </w:r>
      <w:r w:rsidRPr="005F2430">
        <w:rPr>
          <w:b/>
          <w:color w:val="000000" w:themeColor="text1"/>
        </w:rPr>
        <w:t>Informação e documentação – Referências – Elaboração</w:t>
      </w:r>
      <w:r w:rsidRPr="005F2430">
        <w:rPr>
          <w:color w:val="000000" w:themeColor="text1"/>
        </w:rPr>
        <w:t xml:space="preserve">. São </w:t>
      </w:r>
      <w:proofErr w:type="spellStart"/>
      <w:r w:rsidRPr="005F2430">
        <w:rPr>
          <w:color w:val="000000" w:themeColor="text1"/>
        </w:rPr>
        <w:t>Paulo:ABNT</w:t>
      </w:r>
      <w:proofErr w:type="spellEnd"/>
      <w:r w:rsidRPr="005F2430">
        <w:rPr>
          <w:color w:val="000000" w:themeColor="text1"/>
        </w:rPr>
        <w:t>, 2002.</w:t>
      </w:r>
    </w:p>
    <w:p w:rsidR="00A56909" w:rsidRPr="005F2430" w:rsidRDefault="00F27FE0" w:rsidP="005F2430">
      <w:pPr>
        <w:pStyle w:val="NormalWeb"/>
        <w:jc w:val="both"/>
        <w:rPr>
          <w:color w:val="000000" w:themeColor="text1"/>
        </w:rPr>
      </w:pPr>
      <w:r w:rsidRPr="005F2430">
        <w:rPr>
          <w:color w:val="000000" w:themeColor="text1"/>
        </w:rPr>
        <w:t xml:space="preserve">FUNAYAMA, C. A. </w:t>
      </w:r>
      <w:proofErr w:type="spellStart"/>
      <w:r w:rsidRPr="005F2430">
        <w:rPr>
          <w:color w:val="000000" w:themeColor="text1"/>
        </w:rPr>
        <w:t>R.</w:t>
      </w:r>
      <w:r w:rsidRPr="005F2430">
        <w:rPr>
          <w:b/>
          <w:i/>
          <w:color w:val="000000" w:themeColor="text1"/>
        </w:rPr>
        <w:t>Problemas</w:t>
      </w:r>
      <w:proofErr w:type="spellEnd"/>
      <w:r w:rsidRPr="005F2430">
        <w:rPr>
          <w:b/>
          <w:i/>
          <w:color w:val="000000" w:themeColor="text1"/>
        </w:rPr>
        <w:t xml:space="preserve"> de aprendizagem – enfoque </w:t>
      </w:r>
      <w:proofErr w:type="spellStart"/>
      <w:r w:rsidRPr="005F2430">
        <w:rPr>
          <w:b/>
          <w:i/>
          <w:color w:val="000000" w:themeColor="text1"/>
        </w:rPr>
        <w:t>multidiciplinar</w:t>
      </w:r>
      <w:proofErr w:type="spellEnd"/>
      <w:r w:rsidRPr="005F2430">
        <w:rPr>
          <w:b/>
          <w:color w:val="000000" w:themeColor="text1"/>
        </w:rPr>
        <w:t xml:space="preserve">. </w:t>
      </w:r>
      <w:r w:rsidRPr="005F2430">
        <w:rPr>
          <w:color w:val="000000" w:themeColor="text1"/>
        </w:rPr>
        <w:t>São Paulo: Alínea, 2000.</w:t>
      </w:r>
    </w:p>
    <w:p w:rsidR="004C49A5" w:rsidRPr="005F2430" w:rsidRDefault="00027BBD" w:rsidP="005F2430">
      <w:pPr>
        <w:pStyle w:val="NormalWeb"/>
        <w:jc w:val="both"/>
        <w:rPr>
          <w:color w:val="000000" w:themeColor="text1"/>
        </w:rPr>
      </w:pPr>
      <w:hyperlink r:id="rId9" w:tgtFrame="_self" w:history="1">
        <w:r w:rsidR="004C49A5" w:rsidRPr="005F2430">
          <w:rPr>
            <w:rStyle w:val="Hyperlink"/>
            <w:b/>
            <w:color w:val="000000" w:themeColor="text1"/>
            <w:u w:val="none"/>
          </w:rPr>
          <w:t xml:space="preserve">LDB: </w:t>
        </w:r>
        <w:r w:rsidR="004C49A5" w:rsidRPr="005F2430">
          <w:rPr>
            <w:rStyle w:val="Hyperlink"/>
            <w:b/>
            <w:bCs/>
            <w:color w:val="000000" w:themeColor="text1"/>
            <w:u w:val="none"/>
          </w:rPr>
          <w:t>Lei</w:t>
        </w:r>
        <w:r w:rsidR="00B02871" w:rsidRPr="005F2430">
          <w:rPr>
            <w:rStyle w:val="Hyperlink"/>
            <w:b/>
            <w:color w:val="000000" w:themeColor="text1"/>
            <w:u w:val="none"/>
          </w:rPr>
          <w:t xml:space="preserve"> de Diretrizes e Bases </w:t>
        </w:r>
        <w:r w:rsidR="004C49A5" w:rsidRPr="005F2430">
          <w:rPr>
            <w:rStyle w:val="Hyperlink"/>
            <w:b/>
            <w:color w:val="000000" w:themeColor="text1"/>
            <w:u w:val="none"/>
          </w:rPr>
          <w:t>da Educação</w:t>
        </w:r>
      </w:hyperlink>
      <w:r w:rsidR="004C49A5" w:rsidRPr="005F2430">
        <w:rPr>
          <w:b/>
          <w:bCs/>
          <w:color w:val="000000" w:themeColor="text1"/>
        </w:rPr>
        <w:t>.</w:t>
      </w:r>
      <w:hyperlink r:id="rId10" w:history="1">
        <w:r w:rsidR="004C49A5" w:rsidRPr="005F2430">
          <w:rPr>
            <w:rStyle w:val="Forte"/>
            <w:color w:val="000000" w:themeColor="text1"/>
          </w:rPr>
          <w:t xml:space="preserve">LEI Nº 9.394, DE 20 </w:t>
        </w:r>
        <w:r w:rsidR="00B02871" w:rsidRPr="005F2430">
          <w:rPr>
            <w:rStyle w:val="Forte"/>
            <w:color w:val="000000" w:themeColor="text1"/>
          </w:rPr>
          <w:t>D</w:t>
        </w:r>
        <w:r w:rsidR="004C49A5" w:rsidRPr="005F2430">
          <w:rPr>
            <w:rStyle w:val="Forte"/>
            <w:color w:val="000000" w:themeColor="text1"/>
          </w:rPr>
          <w:t>E DEZEMBRO DE 1996.</w:t>
        </w:r>
      </w:hyperlink>
      <w:r w:rsidR="004C49A5" w:rsidRPr="005F2430">
        <w:rPr>
          <w:color w:val="000000" w:themeColor="text1"/>
        </w:rPr>
        <w:t xml:space="preserve"> Disponível em: </w:t>
      </w:r>
      <w:hyperlink r:id="rId11" w:history="1">
        <w:r w:rsidR="004C49A5" w:rsidRPr="005F2430">
          <w:rPr>
            <w:rStyle w:val="Hyperlink"/>
            <w:color w:val="000000" w:themeColor="text1"/>
            <w:u w:val="none"/>
          </w:rPr>
          <w:t>http://www.planalto.gov.br/ccivil_03/leis/L9394.htm. Acessado em 27.11.2012</w:t>
        </w:r>
      </w:hyperlink>
      <w:r w:rsidR="004C49A5" w:rsidRPr="005F2430">
        <w:rPr>
          <w:color w:val="000000" w:themeColor="text1"/>
        </w:rPr>
        <w:t>.</w:t>
      </w:r>
    </w:p>
    <w:p w:rsidR="002B22E4" w:rsidRPr="005F2430" w:rsidRDefault="002B22E4" w:rsidP="005F2430">
      <w:pPr>
        <w:jc w:val="both"/>
        <w:rPr>
          <w:rFonts w:ascii="Times New Roman" w:hAnsi="Times New Roman"/>
          <w:color w:val="000000" w:themeColor="text1"/>
          <w:sz w:val="24"/>
          <w:szCs w:val="24"/>
        </w:rPr>
      </w:pPr>
      <w:r w:rsidRPr="005F2430">
        <w:rPr>
          <w:rFonts w:ascii="Times New Roman" w:hAnsi="Times New Roman"/>
          <w:color w:val="000000" w:themeColor="text1"/>
          <w:sz w:val="24"/>
          <w:szCs w:val="24"/>
        </w:rPr>
        <w:t xml:space="preserve">PAÍN, S. </w:t>
      </w:r>
      <w:r w:rsidRPr="005F2430">
        <w:rPr>
          <w:rFonts w:ascii="Times New Roman" w:hAnsi="Times New Roman"/>
          <w:b/>
          <w:color w:val="000000" w:themeColor="text1"/>
          <w:sz w:val="24"/>
          <w:szCs w:val="24"/>
        </w:rPr>
        <w:t>A função da ignorância</w:t>
      </w:r>
      <w:r w:rsidRPr="005F2430">
        <w:rPr>
          <w:rFonts w:ascii="Times New Roman" w:hAnsi="Times New Roman"/>
          <w:color w:val="000000" w:themeColor="text1"/>
          <w:sz w:val="24"/>
          <w:szCs w:val="24"/>
        </w:rPr>
        <w:t>. Porto Alegre: Artes Médicas, 1987, v. 1 e 2.</w:t>
      </w:r>
    </w:p>
    <w:p w:rsidR="002B22E4" w:rsidRPr="005F2430" w:rsidRDefault="00E837AA" w:rsidP="005F2430">
      <w:pPr>
        <w:jc w:val="both"/>
        <w:rPr>
          <w:rFonts w:ascii="Times New Roman" w:hAnsi="Times New Roman"/>
          <w:color w:val="000000" w:themeColor="text1"/>
          <w:sz w:val="24"/>
          <w:szCs w:val="24"/>
        </w:rPr>
      </w:pPr>
      <w:r w:rsidRPr="005F2430">
        <w:rPr>
          <w:rFonts w:ascii="Times New Roman" w:hAnsi="Times New Roman"/>
          <w:color w:val="000000" w:themeColor="text1"/>
          <w:sz w:val="24"/>
          <w:szCs w:val="24"/>
        </w:rPr>
        <w:t xml:space="preserve">VISCA, J. </w:t>
      </w:r>
      <w:r w:rsidRPr="005F2430">
        <w:rPr>
          <w:rFonts w:ascii="Times New Roman" w:hAnsi="Times New Roman"/>
          <w:b/>
          <w:color w:val="000000" w:themeColor="text1"/>
          <w:sz w:val="24"/>
          <w:szCs w:val="24"/>
        </w:rPr>
        <w:t xml:space="preserve">Clínica </w:t>
      </w:r>
      <w:proofErr w:type="spellStart"/>
      <w:r w:rsidRPr="005F2430">
        <w:rPr>
          <w:rFonts w:ascii="Times New Roman" w:hAnsi="Times New Roman"/>
          <w:b/>
          <w:color w:val="000000" w:themeColor="text1"/>
          <w:sz w:val="24"/>
          <w:szCs w:val="24"/>
        </w:rPr>
        <w:t>Psicopedagógica</w:t>
      </w:r>
      <w:proofErr w:type="spellEnd"/>
      <w:r w:rsidRPr="005F2430">
        <w:rPr>
          <w:rFonts w:ascii="Times New Roman" w:hAnsi="Times New Roman"/>
          <w:b/>
          <w:color w:val="000000" w:themeColor="text1"/>
          <w:sz w:val="24"/>
          <w:szCs w:val="24"/>
        </w:rPr>
        <w:t>: Epistemologia Convergente</w:t>
      </w:r>
      <w:r w:rsidRPr="005F2430">
        <w:rPr>
          <w:rFonts w:ascii="Times New Roman" w:hAnsi="Times New Roman"/>
          <w:color w:val="000000" w:themeColor="text1"/>
          <w:sz w:val="24"/>
          <w:szCs w:val="24"/>
        </w:rPr>
        <w:t>. Porto Alegre: Artes Médicas, 1987.</w:t>
      </w:r>
    </w:p>
    <w:p w:rsidR="00761A1E" w:rsidRPr="005F2430" w:rsidRDefault="00761A1E" w:rsidP="005F2430">
      <w:pPr>
        <w:jc w:val="both"/>
        <w:rPr>
          <w:rFonts w:ascii="Times New Roman" w:hAnsi="Times New Roman"/>
          <w:b/>
          <w:sz w:val="24"/>
          <w:szCs w:val="24"/>
        </w:rPr>
      </w:pPr>
      <w:r w:rsidRPr="005F2430">
        <w:rPr>
          <w:rFonts w:ascii="Times New Roman" w:hAnsi="Times New Roman"/>
          <w:sz w:val="24"/>
          <w:szCs w:val="24"/>
        </w:rPr>
        <w:t xml:space="preserve">WEISS, Maria Lucia </w:t>
      </w:r>
      <w:proofErr w:type="spellStart"/>
      <w:r w:rsidRPr="005F2430">
        <w:rPr>
          <w:rFonts w:ascii="Times New Roman" w:hAnsi="Times New Roman"/>
          <w:sz w:val="24"/>
          <w:szCs w:val="24"/>
        </w:rPr>
        <w:t>Lemme</w:t>
      </w:r>
      <w:proofErr w:type="spellEnd"/>
      <w:r w:rsidRPr="005F2430">
        <w:rPr>
          <w:rFonts w:ascii="Times New Roman" w:hAnsi="Times New Roman"/>
          <w:sz w:val="24"/>
          <w:szCs w:val="24"/>
        </w:rPr>
        <w:t xml:space="preserve">; WEISS, Alba. </w:t>
      </w:r>
      <w:r w:rsidRPr="005F2430">
        <w:rPr>
          <w:rFonts w:ascii="Times New Roman" w:hAnsi="Times New Roman"/>
          <w:b/>
          <w:sz w:val="24"/>
          <w:szCs w:val="24"/>
        </w:rPr>
        <w:t>Vencendo as Dificuldades de Aprendizagem Escolar</w:t>
      </w:r>
    </w:p>
    <w:p w:rsidR="00390500" w:rsidRPr="005F2430" w:rsidRDefault="00390500" w:rsidP="005F2430">
      <w:pPr>
        <w:jc w:val="both"/>
        <w:rPr>
          <w:rFonts w:ascii="Times New Roman" w:hAnsi="Times New Roman"/>
          <w:sz w:val="24"/>
          <w:szCs w:val="24"/>
        </w:rPr>
      </w:pPr>
      <w:r w:rsidRPr="005F2430">
        <w:rPr>
          <w:rFonts w:ascii="Times New Roman" w:hAnsi="Times New Roman"/>
          <w:sz w:val="24"/>
          <w:szCs w:val="24"/>
        </w:rPr>
        <w:t xml:space="preserve">WEISS, Maria Lúcia </w:t>
      </w:r>
      <w:proofErr w:type="spellStart"/>
      <w:r w:rsidRPr="005F2430">
        <w:rPr>
          <w:rFonts w:ascii="Times New Roman" w:hAnsi="Times New Roman"/>
          <w:sz w:val="24"/>
          <w:szCs w:val="24"/>
        </w:rPr>
        <w:t>Lemme</w:t>
      </w:r>
      <w:proofErr w:type="spellEnd"/>
      <w:r w:rsidRPr="005F2430">
        <w:rPr>
          <w:rFonts w:ascii="Times New Roman" w:hAnsi="Times New Roman"/>
          <w:sz w:val="24"/>
          <w:szCs w:val="24"/>
        </w:rPr>
        <w:t>. </w:t>
      </w:r>
      <w:hyperlink r:id="rId12" w:history="1">
        <w:r w:rsidRPr="005F2430">
          <w:rPr>
            <w:rStyle w:val="Forte"/>
            <w:rFonts w:ascii="Times New Roman" w:hAnsi="Times New Roman"/>
            <w:color w:val="000000" w:themeColor="text1"/>
            <w:sz w:val="24"/>
            <w:szCs w:val="24"/>
          </w:rPr>
          <w:t>Psicopedagogia clínica</w:t>
        </w:r>
      </w:hyperlink>
      <w:r w:rsidRPr="005F2430">
        <w:rPr>
          <w:rFonts w:ascii="Times New Roman" w:hAnsi="Times New Roman"/>
          <w:b/>
          <w:sz w:val="24"/>
          <w:szCs w:val="24"/>
        </w:rPr>
        <w:t>: uma visão diagnóstica dos problemas de aprendizagem escolar.</w:t>
      </w:r>
      <w:r w:rsidRPr="005F2430">
        <w:rPr>
          <w:rFonts w:ascii="Times New Roman" w:hAnsi="Times New Roman"/>
          <w:sz w:val="24"/>
          <w:szCs w:val="24"/>
        </w:rPr>
        <w:t>   7.ed. Rio de Janeiro: DP&amp;A, 2000.</w:t>
      </w:r>
    </w:p>
    <w:p w:rsidR="00F224E5" w:rsidRPr="005F2430" w:rsidRDefault="00F224E5" w:rsidP="005F2430">
      <w:pPr>
        <w:jc w:val="both"/>
        <w:rPr>
          <w:rFonts w:ascii="Times New Roman" w:hAnsi="Times New Roman"/>
          <w:bCs/>
          <w:color w:val="000000" w:themeColor="text1"/>
          <w:sz w:val="24"/>
          <w:szCs w:val="24"/>
        </w:rPr>
      </w:pPr>
      <w:r w:rsidRPr="005F2430">
        <w:rPr>
          <w:rFonts w:ascii="Times New Roman" w:hAnsi="Times New Roman"/>
          <w:bCs/>
          <w:color w:val="000000" w:themeColor="text1"/>
          <w:sz w:val="24"/>
          <w:szCs w:val="24"/>
        </w:rPr>
        <w:t xml:space="preserve">OLIVEIRA, Marta Kohl. </w:t>
      </w:r>
      <w:proofErr w:type="spellStart"/>
      <w:r w:rsidRPr="005F2430">
        <w:rPr>
          <w:rFonts w:ascii="Times New Roman" w:hAnsi="Times New Roman"/>
          <w:b/>
          <w:bCs/>
          <w:color w:val="000000" w:themeColor="text1"/>
          <w:sz w:val="24"/>
          <w:szCs w:val="24"/>
        </w:rPr>
        <w:t>Vigotsky</w:t>
      </w:r>
      <w:proofErr w:type="spellEnd"/>
      <w:r w:rsidRPr="005F2430">
        <w:rPr>
          <w:rFonts w:ascii="Times New Roman" w:hAnsi="Times New Roman"/>
          <w:b/>
          <w:bCs/>
          <w:color w:val="000000" w:themeColor="text1"/>
          <w:sz w:val="24"/>
          <w:szCs w:val="24"/>
        </w:rPr>
        <w:t xml:space="preserve"> – Aprendizado e desenvolvimento, um processo </w:t>
      </w:r>
      <w:proofErr w:type="spellStart"/>
      <w:r w:rsidRPr="005F2430">
        <w:rPr>
          <w:rFonts w:ascii="Times New Roman" w:hAnsi="Times New Roman"/>
          <w:b/>
          <w:bCs/>
          <w:color w:val="000000" w:themeColor="text1"/>
          <w:sz w:val="24"/>
          <w:szCs w:val="24"/>
        </w:rPr>
        <w:t>sócio-histórico</w:t>
      </w:r>
      <w:proofErr w:type="spellEnd"/>
      <w:r w:rsidRPr="005F2430">
        <w:rPr>
          <w:rFonts w:ascii="Times New Roman" w:hAnsi="Times New Roman"/>
          <w:b/>
          <w:bCs/>
          <w:color w:val="000000" w:themeColor="text1"/>
          <w:sz w:val="24"/>
          <w:szCs w:val="24"/>
        </w:rPr>
        <w:t>.</w:t>
      </w:r>
      <w:r w:rsidRPr="005F2430">
        <w:rPr>
          <w:rFonts w:ascii="Times New Roman" w:hAnsi="Times New Roman"/>
          <w:bCs/>
          <w:color w:val="000000" w:themeColor="text1"/>
          <w:sz w:val="24"/>
          <w:szCs w:val="24"/>
        </w:rPr>
        <w:t xml:space="preserve"> São Paulo, SP: Scipione, 1993.</w:t>
      </w:r>
    </w:p>
    <w:p w:rsidR="005F2430" w:rsidRPr="005F2430" w:rsidRDefault="005F2430" w:rsidP="005F2430">
      <w:pPr>
        <w:spacing w:before="100" w:beforeAutospacing="1" w:after="100" w:afterAutospacing="1"/>
        <w:jc w:val="both"/>
        <w:rPr>
          <w:rFonts w:ascii="Times New Roman" w:eastAsia="Times New Roman" w:hAnsi="Times New Roman"/>
          <w:iCs/>
          <w:sz w:val="24"/>
          <w:szCs w:val="24"/>
          <w:lang w:eastAsia="pt-BR"/>
        </w:rPr>
      </w:pPr>
      <w:proofErr w:type="spellStart"/>
      <w:r w:rsidRPr="005F2430">
        <w:rPr>
          <w:rFonts w:ascii="Times New Roman" w:eastAsia="Times New Roman" w:hAnsi="Times New Roman"/>
          <w:iCs/>
          <w:sz w:val="24"/>
          <w:szCs w:val="24"/>
          <w:lang w:eastAsia="pt-BR"/>
        </w:rPr>
        <w:t>Bowlby</w:t>
      </w:r>
      <w:proofErr w:type="spellEnd"/>
      <w:r w:rsidRPr="005F2430">
        <w:rPr>
          <w:rFonts w:ascii="Times New Roman" w:eastAsia="Times New Roman" w:hAnsi="Times New Roman"/>
          <w:iCs/>
          <w:sz w:val="24"/>
          <w:szCs w:val="24"/>
          <w:lang w:eastAsia="pt-BR"/>
        </w:rPr>
        <w:t xml:space="preserve"> J. Uma base segura: aplicações clínicas da teoria do apego. Porto Alegre: Artes Médicas;1989. </w:t>
      </w:r>
    </w:p>
    <w:p w:rsidR="005F2430" w:rsidRPr="005F2430" w:rsidRDefault="005F2430" w:rsidP="005F2430">
      <w:pPr>
        <w:spacing w:before="100" w:beforeAutospacing="1" w:after="100" w:afterAutospacing="1"/>
        <w:jc w:val="both"/>
        <w:rPr>
          <w:rFonts w:ascii="Times New Roman" w:eastAsia="Times New Roman" w:hAnsi="Times New Roman"/>
          <w:iCs/>
          <w:sz w:val="24"/>
          <w:szCs w:val="24"/>
          <w:lang w:eastAsia="pt-BR"/>
        </w:rPr>
      </w:pPr>
      <w:proofErr w:type="spellStart"/>
      <w:r w:rsidRPr="005F2430">
        <w:rPr>
          <w:rFonts w:ascii="Times New Roman" w:eastAsia="Times New Roman" w:hAnsi="Times New Roman"/>
          <w:iCs/>
          <w:sz w:val="24"/>
          <w:szCs w:val="24"/>
          <w:lang w:eastAsia="pt-BR"/>
        </w:rPr>
        <w:t>Mondardo</w:t>
      </w:r>
      <w:proofErr w:type="spellEnd"/>
      <w:r w:rsidRPr="005F2430">
        <w:rPr>
          <w:rFonts w:ascii="Times New Roman" w:eastAsia="Times New Roman" w:hAnsi="Times New Roman"/>
          <w:iCs/>
          <w:sz w:val="24"/>
          <w:szCs w:val="24"/>
          <w:lang w:eastAsia="pt-BR"/>
        </w:rPr>
        <w:t xml:space="preserve"> AHE, Valentina DD. Psicoterapia infantil: ilustrando a importância do vínculo materno para o desenvolvimento da criança. </w:t>
      </w:r>
      <w:proofErr w:type="spellStart"/>
      <w:r w:rsidRPr="005F2430">
        <w:rPr>
          <w:rFonts w:ascii="Times New Roman" w:eastAsia="Times New Roman" w:hAnsi="Times New Roman"/>
          <w:iCs/>
          <w:sz w:val="24"/>
          <w:szCs w:val="24"/>
          <w:lang w:eastAsia="pt-BR"/>
        </w:rPr>
        <w:t>Psicol</w:t>
      </w:r>
      <w:proofErr w:type="spellEnd"/>
      <w:r w:rsidRPr="005F2430">
        <w:rPr>
          <w:rFonts w:ascii="Times New Roman" w:eastAsia="Times New Roman" w:hAnsi="Times New Roman"/>
          <w:iCs/>
          <w:sz w:val="24"/>
          <w:szCs w:val="24"/>
          <w:lang w:eastAsia="pt-BR"/>
        </w:rPr>
        <w:t xml:space="preserve"> </w:t>
      </w:r>
      <w:proofErr w:type="spellStart"/>
      <w:r w:rsidRPr="005F2430">
        <w:rPr>
          <w:rFonts w:ascii="Times New Roman" w:eastAsia="Times New Roman" w:hAnsi="Times New Roman"/>
          <w:iCs/>
          <w:sz w:val="24"/>
          <w:szCs w:val="24"/>
          <w:lang w:eastAsia="pt-BR"/>
        </w:rPr>
        <w:t>Reflex</w:t>
      </w:r>
      <w:proofErr w:type="spellEnd"/>
      <w:r w:rsidRPr="005F2430">
        <w:rPr>
          <w:rFonts w:ascii="Times New Roman" w:eastAsia="Times New Roman" w:hAnsi="Times New Roman"/>
          <w:iCs/>
          <w:sz w:val="24"/>
          <w:szCs w:val="24"/>
          <w:lang w:eastAsia="pt-BR"/>
        </w:rPr>
        <w:t xml:space="preserve"> </w:t>
      </w:r>
      <w:proofErr w:type="spellStart"/>
      <w:r w:rsidRPr="005F2430">
        <w:rPr>
          <w:rFonts w:ascii="Times New Roman" w:eastAsia="Times New Roman" w:hAnsi="Times New Roman"/>
          <w:iCs/>
          <w:sz w:val="24"/>
          <w:szCs w:val="24"/>
          <w:lang w:eastAsia="pt-BR"/>
        </w:rPr>
        <w:t>Crit</w:t>
      </w:r>
      <w:proofErr w:type="spellEnd"/>
      <w:r w:rsidRPr="005F2430">
        <w:rPr>
          <w:rFonts w:ascii="Times New Roman" w:eastAsia="Times New Roman" w:hAnsi="Times New Roman"/>
          <w:iCs/>
          <w:sz w:val="24"/>
          <w:szCs w:val="24"/>
          <w:lang w:eastAsia="pt-BR"/>
        </w:rPr>
        <w:t xml:space="preserve">. 1998;11(3):621-30. </w:t>
      </w:r>
    </w:p>
    <w:p w:rsidR="005F2430" w:rsidRPr="005F2430" w:rsidRDefault="005F2430" w:rsidP="005F2430">
      <w:pPr>
        <w:spacing w:before="100" w:beforeAutospacing="1" w:after="100" w:afterAutospacing="1"/>
        <w:jc w:val="both"/>
        <w:rPr>
          <w:rFonts w:ascii="Times New Roman" w:eastAsia="Times New Roman" w:hAnsi="Times New Roman"/>
          <w:iCs/>
          <w:sz w:val="24"/>
          <w:szCs w:val="24"/>
          <w:lang w:eastAsia="pt-BR"/>
        </w:rPr>
      </w:pPr>
      <w:proofErr w:type="spellStart"/>
      <w:r w:rsidRPr="005F2430">
        <w:rPr>
          <w:rFonts w:ascii="Times New Roman" w:eastAsia="Times New Roman" w:hAnsi="Times New Roman"/>
          <w:iCs/>
          <w:sz w:val="24"/>
          <w:szCs w:val="24"/>
          <w:lang w:eastAsia="pt-BR"/>
        </w:rPr>
        <w:t>Lebovici</w:t>
      </w:r>
      <w:proofErr w:type="spellEnd"/>
      <w:r w:rsidRPr="005F2430">
        <w:rPr>
          <w:rFonts w:ascii="Times New Roman" w:eastAsia="Times New Roman" w:hAnsi="Times New Roman"/>
          <w:iCs/>
          <w:sz w:val="24"/>
          <w:szCs w:val="24"/>
          <w:lang w:eastAsia="pt-BR"/>
        </w:rPr>
        <w:t xml:space="preserve"> S. O bebê, a mãe e o psicanalista. Porto Alegre: Artes Médicas;1987. </w:t>
      </w:r>
    </w:p>
    <w:p w:rsidR="005F2430" w:rsidRPr="005F2430" w:rsidRDefault="005F2430" w:rsidP="005F2430">
      <w:pPr>
        <w:spacing w:before="100" w:beforeAutospacing="1" w:after="100" w:afterAutospacing="1"/>
        <w:jc w:val="both"/>
        <w:rPr>
          <w:rFonts w:ascii="Times New Roman" w:eastAsia="Times New Roman" w:hAnsi="Times New Roman"/>
          <w:iCs/>
          <w:color w:val="000000" w:themeColor="text1"/>
          <w:sz w:val="24"/>
          <w:szCs w:val="24"/>
          <w:lang w:eastAsia="pt-BR"/>
        </w:rPr>
      </w:pPr>
      <w:r w:rsidRPr="005F2430">
        <w:rPr>
          <w:rFonts w:ascii="Times New Roman" w:eastAsia="Times New Roman" w:hAnsi="Times New Roman"/>
          <w:iCs/>
          <w:color w:val="000000" w:themeColor="text1"/>
          <w:sz w:val="24"/>
          <w:szCs w:val="24"/>
          <w:lang w:eastAsia="pt-BR"/>
        </w:rPr>
        <w:t xml:space="preserve">BLEICHMAR, </w:t>
      </w:r>
      <w:proofErr w:type="spellStart"/>
      <w:r w:rsidRPr="005F2430">
        <w:rPr>
          <w:rFonts w:ascii="Times New Roman" w:eastAsia="Times New Roman" w:hAnsi="Times New Roman"/>
          <w:iCs/>
          <w:color w:val="000000" w:themeColor="text1"/>
          <w:sz w:val="24"/>
          <w:szCs w:val="24"/>
          <w:lang w:eastAsia="pt-BR"/>
        </w:rPr>
        <w:t>Noberto</w:t>
      </w:r>
      <w:proofErr w:type="spellEnd"/>
      <w:r w:rsidRPr="005F2430">
        <w:rPr>
          <w:rFonts w:ascii="Times New Roman" w:eastAsia="Times New Roman" w:hAnsi="Times New Roman"/>
          <w:iCs/>
          <w:color w:val="000000" w:themeColor="text1"/>
          <w:sz w:val="24"/>
          <w:szCs w:val="24"/>
          <w:lang w:eastAsia="pt-BR"/>
        </w:rPr>
        <w:t xml:space="preserve"> M. BLEICHMAR, Celia </w:t>
      </w:r>
      <w:proofErr w:type="spellStart"/>
      <w:r w:rsidRPr="005F2430">
        <w:rPr>
          <w:rFonts w:ascii="Times New Roman" w:eastAsia="Times New Roman" w:hAnsi="Times New Roman"/>
          <w:iCs/>
          <w:color w:val="000000" w:themeColor="text1"/>
          <w:sz w:val="24"/>
          <w:szCs w:val="24"/>
          <w:lang w:eastAsia="pt-BR"/>
        </w:rPr>
        <w:t>Leiberman</w:t>
      </w:r>
      <w:proofErr w:type="spellEnd"/>
      <w:r w:rsidRPr="005F2430">
        <w:rPr>
          <w:rFonts w:ascii="Times New Roman" w:eastAsia="Times New Roman" w:hAnsi="Times New Roman"/>
          <w:iCs/>
          <w:color w:val="000000" w:themeColor="text1"/>
          <w:sz w:val="24"/>
          <w:szCs w:val="24"/>
          <w:lang w:eastAsia="pt-BR"/>
        </w:rPr>
        <w:t xml:space="preserve"> de. </w:t>
      </w:r>
      <w:r w:rsidRPr="005F2430">
        <w:rPr>
          <w:rFonts w:ascii="Times New Roman" w:eastAsia="Times New Roman" w:hAnsi="Times New Roman"/>
          <w:b/>
          <w:bCs/>
          <w:iCs/>
          <w:color w:val="000000" w:themeColor="text1"/>
          <w:sz w:val="24"/>
          <w:szCs w:val="24"/>
          <w:lang w:eastAsia="pt-BR"/>
        </w:rPr>
        <w:t>A psicanálise depois de</w:t>
      </w:r>
      <w:r w:rsidRPr="005F2430">
        <w:rPr>
          <w:rFonts w:ascii="Times New Roman" w:eastAsia="Times New Roman" w:hAnsi="Times New Roman"/>
          <w:iCs/>
          <w:color w:val="000000" w:themeColor="text1"/>
          <w:sz w:val="24"/>
          <w:szCs w:val="24"/>
          <w:lang w:eastAsia="pt-BR"/>
        </w:rPr>
        <w:t xml:space="preserve"> </w:t>
      </w:r>
      <w:r w:rsidRPr="005F2430">
        <w:rPr>
          <w:rFonts w:ascii="Times New Roman" w:eastAsia="Times New Roman" w:hAnsi="Times New Roman"/>
          <w:b/>
          <w:bCs/>
          <w:iCs/>
          <w:color w:val="000000" w:themeColor="text1"/>
          <w:sz w:val="24"/>
          <w:szCs w:val="24"/>
          <w:lang w:eastAsia="pt-BR"/>
        </w:rPr>
        <w:t>Freud</w:t>
      </w:r>
      <w:r w:rsidRPr="005F2430">
        <w:rPr>
          <w:rFonts w:ascii="Times New Roman" w:eastAsia="Times New Roman" w:hAnsi="Times New Roman"/>
          <w:iCs/>
          <w:color w:val="000000" w:themeColor="text1"/>
          <w:sz w:val="24"/>
          <w:szCs w:val="24"/>
          <w:lang w:eastAsia="pt-BR"/>
        </w:rPr>
        <w:t>. Porto Alegre: Artes Médicas, 1992.</w:t>
      </w:r>
    </w:p>
    <w:p w:rsidR="005F2430" w:rsidRPr="005F2430" w:rsidRDefault="005F2430" w:rsidP="005F2430">
      <w:pPr>
        <w:jc w:val="both"/>
        <w:rPr>
          <w:rFonts w:ascii="Times New Roman" w:hAnsi="Times New Roman"/>
          <w:bCs/>
          <w:color w:val="000000" w:themeColor="text1"/>
          <w:sz w:val="24"/>
          <w:szCs w:val="24"/>
        </w:rPr>
      </w:pPr>
    </w:p>
    <w:p w:rsidR="00F224E5" w:rsidRPr="005F2430" w:rsidRDefault="00F224E5" w:rsidP="005F2430">
      <w:pPr>
        <w:jc w:val="both"/>
        <w:rPr>
          <w:rFonts w:ascii="Times New Roman" w:hAnsi="Times New Roman"/>
          <w:bCs/>
          <w:color w:val="000000" w:themeColor="text1"/>
          <w:sz w:val="24"/>
          <w:szCs w:val="24"/>
        </w:rPr>
      </w:pPr>
    </w:p>
    <w:sectPr w:rsidR="00F224E5" w:rsidRPr="005F2430" w:rsidSect="0094114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BBD" w:rsidRDefault="00027BBD" w:rsidP="007F1E44">
      <w:pPr>
        <w:spacing w:after="0"/>
      </w:pPr>
      <w:r>
        <w:separator/>
      </w:r>
    </w:p>
  </w:endnote>
  <w:endnote w:type="continuationSeparator" w:id="0">
    <w:p w:rsidR="00027BBD" w:rsidRDefault="00027BBD" w:rsidP="007F1E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BBD" w:rsidRDefault="00027BBD" w:rsidP="007F1E44">
      <w:pPr>
        <w:spacing w:after="0"/>
      </w:pPr>
      <w:r>
        <w:separator/>
      </w:r>
    </w:p>
  </w:footnote>
  <w:footnote w:type="continuationSeparator" w:id="0">
    <w:p w:rsidR="00027BBD" w:rsidRDefault="00027BBD" w:rsidP="007F1E44">
      <w:pPr>
        <w:spacing w:after="0"/>
      </w:pPr>
      <w:r>
        <w:continuationSeparator/>
      </w:r>
    </w:p>
  </w:footnote>
  <w:footnote w:id="1">
    <w:p w:rsidR="00D46B7D" w:rsidRPr="00072A77" w:rsidRDefault="00D46B7D">
      <w:pPr>
        <w:pStyle w:val="Textodenotaderodap"/>
        <w:rPr>
          <w:rFonts w:ascii="Times New Roman" w:hAnsi="Times New Roman"/>
          <w:i/>
          <w:sz w:val="16"/>
          <w:szCs w:val="16"/>
        </w:rPr>
      </w:pPr>
      <w:r w:rsidRPr="00072A77">
        <w:rPr>
          <w:rStyle w:val="Refdenotaderodap"/>
          <w:rFonts w:ascii="Times New Roman" w:hAnsi="Times New Roman"/>
          <w:i/>
          <w:sz w:val="16"/>
          <w:szCs w:val="16"/>
        </w:rPr>
        <w:footnoteRef/>
      </w:r>
      <w:r w:rsidRPr="00072A77">
        <w:rPr>
          <w:rFonts w:ascii="Times New Roman" w:hAnsi="Times New Roman"/>
          <w:i/>
          <w:sz w:val="16"/>
          <w:szCs w:val="16"/>
        </w:rPr>
        <w:t xml:space="preserve"> Op. Cit. p. 16-17.</w:t>
      </w:r>
    </w:p>
  </w:footnote>
  <w:footnote w:id="2">
    <w:p w:rsidR="00072A77" w:rsidRPr="00072A77" w:rsidRDefault="00072A77">
      <w:pPr>
        <w:pStyle w:val="Textodenotaderodap"/>
        <w:rPr>
          <w:rFonts w:ascii="Times New Roman" w:hAnsi="Times New Roman"/>
          <w:sz w:val="16"/>
          <w:szCs w:val="16"/>
        </w:rPr>
      </w:pPr>
      <w:r w:rsidRPr="00072A77">
        <w:rPr>
          <w:rStyle w:val="Refdenotaderodap"/>
          <w:rFonts w:ascii="Times New Roman" w:hAnsi="Times New Roman"/>
          <w:sz w:val="16"/>
          <w:szCs w:val="16"/>
        </w:rPr>
        <w:footnoteRef/>
      </w:r>
      <w:r w:rsidRPr="00072A77">
        <w:rPr>
          <w:rFonts w:ascii="Times New Roman" w:hAnsi="Times New Roman"/>
          <w:sz w:val="16"/>
          <w:szCs w:val="16"/>
        </w:rPr>
        <w:t xml:space="preserve"> Idem;</w:t>
      </w:r>
    </w:p>
  </w:footnote>
  <w:footnote w:id="3">
    <w:p w:rsidR="00072A77" w:rsidRPr="00072A77" w:rsidRDefault="00072A77">
      <w:pPr>
        <w:pStyle w:val="Textodenotaderodap"/>
        <w:rPr>
          <w:rFonts w:ascii="Times New Roman" w:hAnsi="Times New Roman"/>
          <w:sz w:val="16"/>
          <w:szCs w:val="16"/>
        </w:rPr>
      </w:pPr>
      <w:r w:rsidRPr="00072A77">
        <w:rPr>
          <w:rStyle w:val="Refdenotaderodap"/>
          <w:rFonts w:ascii="Times New Roman" w:hAnsi="Times New Roman"/>
          <w:sz w:val="16"/>
          <w:szCs w:val="16"/>
        </w:rPr>
        <w:footnoteRef/>
      </w:r>
      <w:r w:rsidRPr="00072A77">
        <w:rPr>
          <w:rFonts w:ascii="Times New Roman" w:hAnsi="Times New Roman"/>
          <w:sz w:val="16"/>
          <w:szCs w:val="16"/>
        </w:rPr>
        <w:t xml:space="preserve"> Ibidem;</w:t>
      </w:r>
    </w:p>
  </w:footnote>
  <w:footnote w:id="4">
    <w:p w:rsidR="00072A77" w:rsidRPr="00072A77" w:rsidRDefault="00072A77" w:rsidP="00072A77">
      <w:pPr>
        <w:rPr>
          <w:rFonts w:ascii="Times New Roman" w:hAnsi="Times New Roman"/>
          <w:sz w:val="16"/>
          <w:szCs w:val="16"/>
        </w:rPr>
      </w:pPr>
      <w:r w:rsidRPr="00072A77">
        <w:rPr>
          <w:rStyle w:val="Refdenotaderodap"/>
          <w:rFonts w:ascii="Times New Roman" w:hAnsi="Times New Roman"/>
          <w:sz w:val="16"/>
          <w:szCs w:val="16"/>
        </w:rPr>
        <w:footnoteRef/>
      </w:r>
      <w:r w:rsidRPr="00072A77">
        <w:rPr>
          <w:rFonts w:ascii="Times New Roman" w:hAnsi="Times New Roman"/>
          <w:sz w:val="16"/>
          <w:szCs w:val="16"/>
        </w:rPr>
        <w:t xml:space="preserve"> VISCA, J. </w:t>
      </w:r>
      <w:r w:rsidRPr="00072A77">
        <w:rPr>
          <w:rFonts w:ascii="Times New Roman" w:hAnsi="Times New Roman"/>
          <w:b/>
          <w:i/>
          <w:sz w:val="16"/>
          <w:szCs w:val="16"/>
        </w:rPr>
        <w:t xml:space="preserve">Clínica </w:t>
      </w:r>
      <w:proofErr w:type="spellStart"/>
      <w:r w:rsidRPr="00072A77">
        <w:rPr>
          <w:rFonts w:ascii="Times New Roman" w:hAnsi="Times New Roman"/>
          <w:b/>
          <w:i/>
          <w:sz w:val="16"/>
          <w:szCs w:val="16"/>
        </w:rPr>
        <w:t>Psicopedagógica</w:t>
      </w:r>
      <w:proofErr w:type="spellEnd"/>
      <w:r w:rsidRPr="00072A77">
        <w:rPr>
          <w:rFonts w:ascii="Times New Roman" w:hAnsi="Times New Roman"/>
          <w:b/>
          <w:i/>
          <w:sz w:val="16"/>
          <w:szCs w:val="16"/>
        </w:rPr>
        <w:t>: Epistemologia Convergente</w:t>
      </w:r>
      <w:r w:rsidRPr="00072A77">
        <w:rPr>
          <w:rFonts w:ascii="Times New Roman" w:hAnsi="Times New Roman"/>
          <w:sz w:val="16"/>
          <w:szCs w:val="16"/>
        </w:rPr>
        <w:t>. Porto Alegre: Artes Médicas, 1987.</w:t>
      </w:r>
    </w:p>
    <w:p w:rsidR="00072A77" w:rsidRPr="00072A77" w:rsidRDefault="00072A77">
      <w:pPr>
        <w:pStyle w:val="Textodenotaderodap"/>
        <w:rPr>
          <w:rFonts w:ascii="Times New Roman" w:hAnsi="Times New Roman"/>
          <w:sz w:val="16"/>
          <w:szCs w:val="16"/>
        </w:rPr>
      </w:pPr>
    </w:p>
  </w:footnote>
  <w:footnote w:id="5">
    <w:p w:rsidR="001E1E4D" w:rsidRPr="00113F0E" w:rsidRDefault="001E1E4D">
      <w:pPr>
        <w:pStyle w:val="Textodenotaderodap"/>
        <w:rPr>
          <w:rFonts w:ascii="Times New Roman" w:hAnsi="Times New Roman"/>
          <w:i/>
          <w:sz w:val="16"/>
          <w:szCs w:val="16"/>
        </w:rPr>
      </w:pPr>
      <w:r w:rsidRPr="00113F0E">
        <w:rPr>
          <w:rStyle w:val="Refdenotaderodap"/>
          <w:rFonts w:ascii="Times New Roman" w:hAnsi="Times New Roman"/>
          <w:i/>
          <w:sz w:val="16"/>
          <w:szCs w:val="16"/>
        </w:rPr>
        <w:footnoteRef/>
      </w:r>
      <w:r w:rsidRPr="00113F0E">
        <w:rPr>
          <w:rFonts w:ascii="Times New Roman" w:hAnsi="Times New Roman"/>
          <w:i/>
          <w:sz w:val="16"/>
          <w:szCs w:val="16"/>
        </w:rPr>
        <w:t xml:space="preserve"> VISCA (1987), p. 23.</w:t>
      </w:r>
    </w:p>
  </w:footnote>
  <w:footnote w:id="6">
    <w:p w:rsidR="003730FF" w:rsidRPr="003730FF" w:rsidRDefault="003730FF" w:rsidP="003730FF">
      <w:pPr>
        <w:pBdr>
          <w:top w:val="single" w:sz="12" w:space="8" w:color="F3F3F3"/>
          <w:left w:val="single" w:sz="12" w:space="31" w:color="F3F3F3"/>
          <w:bottom w:val="single" w:sz="12" w:space="8" w:color="F3F3F3"/>
          <w:right w:val="single" w:sz="12" w:space="11" w:color="F3F3F3"/>
        </w:pBdr>
        <w:shd w:val="clear" w:color="auto" w:fill="FFFFFF"/>
        <w:jc w:val="both"/>
        <w:rPr>
          <w:rFonts w:ascii="Times New Roman" w:hAnsi="Times New Roman"/>
          <w:i/>
          <w:color w:val="000000"/>
          <w:sz w:val="16"/>
          <w:szCs w:val="16"/>
        </w:rPr>
      </w:pPr>
      <w:r>
        <w:rPr>
          <w:rStyle w:val="Refdenotaderodap"/>
        </w:rPr>
        <w:footnoteRef/>
      </w:r>
      <w:proofErr w:type="gramStart"/>
      <w:r w:rsidRPr="003730FF">
        <w:rPr>
          <w:rStyle w:val="Forte"/>
          <w:rFonts w:ascii="Times New Roman" w:hAnsi="Times New Roman"/>
          <w:i/>
          <w:color w:val="000000"/>
          <w:sz w:val="16"/>
          <w:szCs w:val="16"/>
        </w:rPr>
        <w:t>In.:</w:t>
      </w:r>
      <w:proofErr w:type="gramEnd"/>
      <w:r w:rsidRPr="003730FF">
        <w:rPr>
          <w:rStyle w:val="Forte"/>
          <w:rFonts w:ascii="Times New Roman" w:hAnsi="Times New Roman"/>
          <w:i/>
          <w:color w:val="000000"/>
          <w:sz w:val="16"/>
          <w:szCs w:val="16"/>
        </w:rPr>
        <w:t xml:space="preserve"> O diagnóstico e a intervenção multiprofissional das crianças com dificuldades de aprendizagem. Nívea Maria C. de Fabrício</w:t>
      </w:r>
      <w:r w:rsidRPr="003730FF">
        <w:rPr>
          <w:rStyle w:val="Forte"/>
          <w:rFonts w:ascii="Times New Roman" w:hAnsi="Times New Roman"/>
          <w:b w:val="0"/>
          <w:i/>
          <w:color w:val="000000" w:themeColor="text1"/>
          <w:sz w:val="16"/>
          <w:szCs w:val="16"/>
        </w:rPr>
        <w:t xml:space="preserve">- Presidente da </w:t>
      </w:r>
      <w:proofErr w:type="spellStart"/>
      <w:r w:rsidRPr="003730FF">
        <w:rPr>
          <w:rStyle w:val="Forte"/>
          <w:rFonts w:ascii="Times New Roman" w:hAnsi="Times New Roman"/>
          <w:b w:val="0"/>
          <w:i/>
          <w:color w:val="000000" w:themeColor="text1"/>
          <w:sz w:val="16"/>
          <w:szCs w:val="16"/>
        </w:rPr>
        <w:t>ABPp</w:t>
      </w:r>
      <w:proofErr w:type="spellEnd"/>
      <w:r w:rsidRPr="003730FF">
        <w:rPr>
          <w:rStyle w:val="Forte"/>
          <w:rFonts w:ascii="Times New Roman" w:hAnsi="Times New Roman"/>
          <w:b w:val="0"/>
          <w:i/>
          <w:color w:val="000000" w:themeColor="text1"/>
          <w:sz w:val="16"/>
          <w:szCs w:val="16"/>
        </w:rPr>
        <w:t xml:space="preserve"> - Associação Brasileira de Psicopedagogia. Psicóloga com formação em Psicanálise, Psicopedagoga, Terapeuta Familiar, Formação em Psicopedagogia em </w:t>
      </w:r>
      <w:proofErr w:type="spellStart"/>
      <w:r w:rsidRPr="003730FF">
        <w:rPr>
          <w:rStyle w:val="Forte"/>
          <w:rFonts w:ascii="Times New Roman" w:hAnsi="Times New Roman"/>
          <w:b w:val="0"/>
          <w:i/>
          <w:color w:val="000000" w:themeColor="text1"/>
          <w:sz w:val="16"/>
          <w:szCs w:val="16"/>
        </w:rPr>
        <w:t>Epsiba</w:t>
      </w:r>
      <w:proofErr w:type="spellEnd"/>
      <w:r w:rsidRPr="003730FF">
        <w:rPr>
          <w:rStyle w:val="Forte"/>
          <w:rFonts w:ascii="Times New Roman" w:hAnsi="Times New Roman"/>
          <w:b w:val="0"/>
          <w:i/>
          <w:color w:val="000000" w:themeColor="text1"/>
          <w:sz w:val="16"/>
          <w:szCs w:val="16"/>
        </w:rPr>
        <w:t xml:space="preserve"> e no grupo de Psicopedagogos da prof. Alicia Fernández, especialista em </w:t>
      </w:r>
      <w:proofErr w:type="spellStart"/>
      <w:r w:rsidRPr="003730FF">
        <w:rPr>
          <w:rStyle w:val="Forte"/>
          <w:rFonts w:ascii="Times New Roman" w:hAnsi="Times New Roman"/>
          <w:b w:val="0"/>
          <w:i/>
          <w:color w:val="000000" w:themeColor="text1"/>
          <w:sz w:val="16"/>
          <w:szCs w:val="16"/>
        </w:rPr>
        <w:t>Psicoprofilaxia</w:t>
      </w:r>
      <w:proofErr w:type="spellEnd"/>
      <w:r w:rsidRPr="003730FF">
        <w:rPr>
          <w:rStyle w:val="Forte"/>
          <w:rFonts w:ascii="Times New Roman" w:hAnsi="Times New Roman"/>
          <w:b w:val="0"/>
          <w:i/>
          <w:color w:val="000000" w:themeColor="text1"/>
          <w:sz w:val="16"/>
          <w:szCs w:val="16"/>
        </w:rPr>
        <w:t xml:space="preserve"> pelo Sedes </w:t>
      </w:r>
      <w:proofErr w:type="spellStart"/>
      <w:r w:rsidRPr="003730FF">
        <w:rPr>
          <w:rStyle w:val="Forte"/>
          <w:rFonts w:ascii="Times New Roman" w:hAnsi="Times New Roman"/>
          <w:b w:val="0"/>
          <w:i/>
          <w:color w:val="000000" w:themeColor="text1"/>
          <w:sz w:val="16"/>
          <w:szCs w:val="16"/>
        </w:rPr>
        <w:t>Sapintiae</w:t>
      </w:r>
      <w:proofErr w:type="spellEnd"/>
    </w:p>
    <w:p w:rsidR="003730FF" w:rsidRDefault="003730FF">
      <w:pPr>
        <w:pStyle w:val="Textodenotaderodap"/>
      </w:pPr>
    </w:p>
  </w:footnote>
  <w:footnote w:id="7">
    <w:p w:rsidR="00113F0E" w:rsidRPr="00113F0E" w:rsidRDefault="00113F0E" w:rsidP="00113F0E">
      <w:pPr>
        <w:jc w:val="both"/>
        <w:rPr>
          <w:rFonts w:ascii="Times New Roman" w:eastAsia="Times New Roman" w:hAnsi="Times New Roman"/>
          <w:i/>
          <w:iCs/>
          <w:color w:val="000000" w:themeColor="text1"/>
          <w:sz w:val="16"/>
          <w:szCs w:val="16"/>
          <w:lang w:eastAsia="pt-BR"/>
        </w:rPr>
      </w:pPr>
      <w:r w:rsidRPr="00113F0E">
        <w:rPr>
          <w:rStyle w:val="Refdenotaderodap"/>
          <w:rFonts w:ascii="Times New Roman" w:hAnsi="Times New Roman"/>
          <w:i/>
          <w:sz w:val="16"/>
          <w:szCs w:val="16"/>
        </w:rPr>
        <w:footnoteRef/>
      </w:r>
      <w:r w:rsidRPr="00113F0E">
        <w:rPr>
          <w:rFonts w:ascii="Times New Roman" w:hAnsi="Times New Roman"/>
          <w:i/>
          <w:sz w:val="16"/>
          <w:szCs w:val="16"/>
        </w:rPr>
        <w:t xml:space="preserve"> Disponível em: </w:t>
      </w:r>
      <w:hyperlink r:id="rId1" w:history="1">
        <w:r w:rsidRPr="00113F0E">
          <w:rPr>
            <w:rStyle w:val="Hyperlink"/>
            <w:rFonts w:ascii="Times New Roman" w:hAnsi="Times New Roman"/>
            <w:i/>
            <w:color w:val="000000" w:themeColor="text1"/>
            <w:sz w:val="16"/>
            <w:szCs w:val="16"/>
          </w:rPr>
          <w:t>http://www.psicopedagogia.com.br/entrevistas/entrevista.asp</w:t>
        </w:r>
      </w:hyperlink>
      <w:r w:rsidRPr="00113F0E">
        <w:rPr>
          <w:rFonts w:ascii="Times New Roman" w:hAnsi="Times New Roman"/>
          <w:i/>
          <w:color w:val="000000" w:themeColor="text1"/>
          <w:sz w:val="16"/>
          <w:szCs w:val="16"/>
        </w:rPr>
        <w:t xml:space="preserve">, acessado em 1º de agosto de 2012, às 20:17h. </w:t>
      </w:r>
      <w:r w:rsidRPr="00113F0E">
        <w:rPr>
          <w:rFonts w:ascii="Times New Roman" w:eastAsia="Times New Roman" w:hAnsi="Times New Roman"/>
          <w:i/>
          <w:color w:val="000000" w:themeColor="text1"/>
          <w:sz w:val="16"/>
          <w:szCs w:val="16"/>
          <w:lang w:eastAsia="pt-BR"/>
        </w:rPr>
        <w:t xml:space="preserve">Maria Cecília Castro </w:t>
      </w:r>
      <w:proofErr w:type="spellStart"/>
      <w:r w:rsidRPr="00113F0E">
        <w:rPr>
          <w:rFonts w:ascii="Times New Roman" w:eastAsia="Times New Roman" w:hAnsi="Times New Roman"/>
          <w:i/>
          <w:color w:val="000000" w:themeColor="text1"/>
          <w:sz w:val="16"/>
          <w:szCs w:val="16"/>
          <w:lang w:eastAsia="pt-BR"/>
        </w:rPr>
        <w:t>Gasparian</w:t>
      </w:r>
      <w:proofErr w:type="spellEnd"/>
      <w:r w:rsidRPr="00113F0E">
        <w:rPr>
          <w:rFonts w:ascii="Times New Roman" w:eastAsia="Times New Roman" w:hAnsi="Times New Roman"/>
          <w:i/>
          <w:color w:val="000000" w:themeColor="text1"/>
          <w:sz w:val="16"/>
          <w:szCs w:val="16"/>
          <w:lang w:eastAsia="pt-BR"/>
        </w:rPr>
        <w:t xml:space="preserve"> é Mestre e Doutora em Educação: Currículo PUCSP. Pedagoga, Psicopedagoga Clínica e Institucional PUCSP, Terapeuta de Família, Membro da AMCE </w:t>
      </w:r>
      <w:proofErr w:type="spellStart"/>
      <w:r w:rsidRPr="00113F0E">
        <w:rPr>
          <w:rFonts w:ascii="Times New Roman" w:eastAsia="Times New Roman" w:hAnsi="Times New Roman"/>
          <w:i/>
          <w:color w:val="000000" w:themeColor="text1"/>
          <w:sz w:val="16"/>
          <w:szCs w:val="16"/>
          <w:lang w:eastAsia="pt-BR"/>
        </w:rPr>
        <w:t>Associación</w:t>
      </w:r>
      <w:proofErr w:type="spellEnd"/>
      <w:r w:rsidRPr="00113F0E">
        <w:rPr>
          <w:rFonts w:ascii="Times New Roman" w:eastAsia="Times New Roman" w:hAnsi="Times New Roman"/>
          <w:i/>
          <w:color w:val="000000" w:themeColor="text1"/>
          <w:sz w:val="16"/>
          <w:szCs w:val="16"/>
          <w:lang w:eastAsia="pt-BR"/>
        </w:rPr>
        <w:t xml:space="preserve"> Mundial da Ciências de </w:t>
      </w:r>
      <w:proofErr w:type="spellStart"/>
      <w:r w:rsidRPr="00113F0E">
        <w:rPr>
          <w:rFonts w:ascii="Times New Roman" w:eastAsia="Times New Roman" w:hAnsi="Times New Roman"/>
          <w:i/>
          <w:color w:val="000000" w:themeColor="text1"/>
          <w:sz w:val="16"/>
          <w:szCs w:val="16"/>
          <w:lang w:eastAsia="pt-BR"/>
        </w:rPr>
        <w:t>laEducación</w:t>
      </w:r>
      <w:proofErr w:type="spellEnd"/>
      <w:r w:rsidRPr="00113F0E">
        <w:rPr>
          <w:rFonts w:ascii="Times New Roman" w:eastAsia="Times New Roman" w:hAnsi="Times New Roman"/>
          <w:i/>
          <w:color w:val="000000" w:themeColor="text1"/>
          <w:sz w:val="16"/>
          <w:szCs w:val="16"/>
          <w:lang w:eastAsia="pt-BR"/>
        </w:rPr>
        <w:t>, Pesquisadora do GEPI Grupo de Estudos e Pesquisa da Interdisciplinaridade da PUCSP</w:t>
      </w:r>
      <w:r>
        <w:rPr>
          <w:rFonts w:ascii="Times New Roman" w:eastAsia="Times New Roman" w:hAnsi="Times New Roman"/>
          <w:i/>
          <w:color w:val="000000" w:themeColor="text1"/>
          <w:sz w:val="16"/>
          <w:szCs w:val="16"/>
          <w:lang w:eastAsia="pt-BR"/>
        </w:rPr>
        <w:t>.</w:t>
      </w:r>
    </w:p>
    <w:p w:rsidR="00113F0E" w:rsidRDefault="00113F0E">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7DEB"/>
    <w:multiLevelType w:val="hybridMultilevel"/>
    <w:tmpl w:val="D682C744"/>
    <w:lvl w:ilvl="0" w:tplc="62E8E40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EC77F14"/>
    <w:multiLevelType w:val="hybridMultilevel"/>
    <w:tmpl w:val="D3B69F2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
    <w:nsid w:val="1F8D2E1B"/>
    <w:multiLevelType w:val="hybridMultilevel"/>
    <w:tmpl w:val="E238031E"/>
    <w:lvl w:ilvl="0" w:tplc="EE08437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2ECF74CC"/>
    <w:multiLevelType w:val="hybridMultilevel"/>
    <w:tmpl w:val="325440A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4">
    <w:nsid w:val="51AB5AC7"/>
    <w:multiLevelType w:val="hybridMultilevel"/>
    <w:tmpl w:val="D50E384A"/>
    <w:lvl w:ilvl="0" w:tplc="8CF65EDC">
      <w:start w:val="3"/>
      <w:numFmt w:val="lowerLetter"/>
      <w:lvlText w:val="%1)"/>
      <w:lvlJc w:val="left"/>
      <w:pPr>
        <w:tabs>
          <w:tab w:val="num" w:pos="1428"/>
        </w:tabs>
        <w:ind w:left="1428" w:hanging="360"/>
      </w:pPr>
      <w:rPr>
        <w:rFonts w:hint="default"/>
      </w:rPr>
    </w:lvl>
    <w:lvl w:ilvl="1" w:tplc="04160001">
      <w:start w:val="1"/>
      <w:numFmt w:val="bullet"/>
      <w:lvlText w:val=""/>
      <w:lvlJc w:val="left"/>
      <w:pPr>
        <w:tabs>
          <w:tab w:val="num" w:pos="2148"/>
        </w:tabs>
        <w:ind w:left="2148" w:hanging="360"/>
      </w:pPr>
      <w:rPr>
        <w:rFonts w:ascii="Symbol" w:hAnsi="Symbol"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5">
    <w:nsid w:val="5C3C34B1"/>
    <w:multiLevelType w:val="hybridMultilevel"/>
    <w:tmpl w:val="8204455A"/>
    <w:lvl w:ilvl="0" w:tplc="0EB82E4A">
      <w:start w:val="1"/>
      <w:numFmt w:val="decimalZero"/>
      <w:lvlText w:val="%1."/>
      <w:lvlJc w:val="left"/>
      <w:pPr>
        <w:ind w:left="735" w:hanging="375"/>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C0D09A9"/>
    <w:multiLevelType w:val="hybridMultilevel"/>
    <w:tmpl w:val="24621F02"/>
    <w:lvl w:ilvl="0" w:tplc="EDBAA3EC">
      <w:start w:val="1"/>
      <w:numFmt w:val="decimalZero"/>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nsid w:val="73C8096F"/>
    <w:multiLevelType w:val="hybridMultilevel"/>
    <w:tmpl w:val="427C07C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1B"/>
    <w:rsid w:val="00023F7A"/>
    <w:rsid w:val="00027BBD"/>
    <w:rsid w:val="00072A77"/>
    <w:rsid w:val="000A7246"/>
    <w:rsid w:val="00113F0E"/>
    <w:rsid w:val="001538D3"/>
    <w:rsid w:val="001A0F48"/>
    <w:rsid w:val="001B2EC0"/>
    <w:rsid w:val="001E1E4D"/>
    <w:rsid w:val="001F413F"/>
    <w:rsid w:val="00223147"/>
    <w:rsid w:val="002374CD"/>
    <w:rsid w:val="00266163"/>
    <w:rsid w:val="00274528"/>
    <w:rsid w:val="002B22E4"/>
    <w:rsid w:val="002C200B"/>
    <w:rsid w:val="002C22E7"/>
    <w:rsid w:val="002E6C3E"/>
    <w:rsid w:val="0031338D"/>
    <w:rsid w:val="003730FF"/>
    <w:rsid w:val="003736C5"/>
    <w:rsid w:val="00390500"/>
    <w:rsid w:val="003A0F9D"/>
    <w:rsid w:val="003C725E"/>
    <w:rsid w:val="003E02C2"/>
    <w:rsid w:val="00427835"/>
    <w:rsid w:val="00446A07"/>
    <w:rsid w:val="004602E4"/>
    <w:rsid w:val="00485A3F"/>
    <w:rsid w:val="004C49A5"/>
    <w:rsid w:val="004E2FD4"/>
    <w:rsid w:val="004E389B"/>
    <w:rsid w:val="00521B50"/>
    <w:rsid w:val="00571B84"/>
    <w:rsid w:val="0058135A"/>
    <w:rsid w:val="005D5FF6"/>
    <w:rsid w:val="005F2430"/>
    <w:rsid w:val="0060437A"/>
    <w:rsid w:val="00604446"/>
    <w:rsid w:val="00645DC0"/>
    <w:rsid w:val="006949F5"/>
    <w:rsid w:val="00696478"/>
    <w:rsid w:val="006A0721"/>
    <w:rsid w:val="006A6551"/>
    <w:rsid w:val="006C12C3"/>
    <w:rsid w:val="006C784A"/>
    <w:rsid w:val="00761A1E"/>
    <w:rsid w:val="00786828"/>
    <w:rsid w:val="00796797"/>
    <w:rsid w:val="007B7295"/>
    <w:rsid w:val="007E1293"/>
    <w:rsid w:val="007F1E44"/>
    <w:rsid w:val="00804BBF"/>
    <w:rsid w:val="00843BEC"/>
    <w:rsid w:val="008A552B"/>
    <w:rsid w:val="008C1FFC"/>
    <w:rsid w:val="008D5EEA"/>
    <w:rsid w:val="008F068F"/>
    <w:rsid w:val="00904537"/>
    <w:rsid w:val="00941146"/>
    <w:rsid w:val="009570D1"/>
    <w:rsid w:val="009749DD"/>
    <w:rsid w:val="009C7FB4"/>
    <w:rsid w:val="00A403F7"/>
    <w:rsid w:val="00A55766"/>
    <w:rsid w:val="00A56909"/>
    <w:rsid w:val="00A6512C"/>
    <w:rsid w:val="00A86630"/>
    <w:rsid w:val="00B02871"/>
    <w:rsid w:val="00B40D34"/>
    <w:rsid w:val="00B66E1B"/>
    <w:rsid w:val="00B866CA"/>
    <w:rsid w:val="00BA38DE"/>
    <w:rsid w:val="00BB1394"/>
    <w:rsid w:val="00BC1870"/>
    <w:rsid w:val="00BF166E"/>
    <w:rsid w:val="00C1293E"/>
    <w:rsid w:val="00C74164"/>
    <w:rsid w:val="00D175F9"/>
    <w:rsid w:val="00D2178B"/>
    <w:rsid w:val="00D46B7D"/>
    <w:rsid w:val="00D723FE"/>
    <w:rsid w:val="00DF61F9"/>
    <w:rsid w:val="00E05CDE"/>
    <w:rsid w:val="00E652F3"/>
    <w:rsid w:val="00E837AA"/>
    <w:rsid w:val="00EC3863"/>
    <w:rsid w:val="00EF191B"/>
    <w:rsid w:val="00F0141F"/>
    <w:rsid w:val="00F15491"/>
    <w:rsid w:val="00F224E5"/>
    <w:rsid w:val="00F27FE0"/>
    <w:rsid w:val="00F37B65"/>
    <w:rsid w:val="00F818B8"/>
    <w:rsid w:val="00F96BC8"/>
    <w:rsid w:val="00FA0144"/>
    <w:rsid w:val="00FA6628"/>
    <w:rsid w:val="00FD1D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7F8B3-FCD0-4A02-994C-8167D3E1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iCs/>
        <w:color w:val="222222"/>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E1B"/>
    <w:pPr>
      <w:spacing w:line="240" w:lineRule="auto"/>
    </w:pPr>
    <w:rPr>
      <w:rFonts w:ascii="Calibri" w:eastAsia="Calibri" w:hAnsi="Calibri" w:cs="Times New Roman"/>
      <w:iCs w:val="0"/>
      <w:color w:val="auto"/>
    </w:rPr>
  </w:style>
  <w:style w:type="paragraph" w:styleId="Ttulo1">
    <w:name w:val="heading 1"/>
    <w:basedOn w:val="Normal"/>
    <w:next w:val="Normal"/>
    <w:link w:val="Ttulo1Char"/>
    <w:uiPriority w:val="9"/>
    <w:qFormat/>
    <w:rsid w:val="00761A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B66E1B"/>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B66E1B"/>
    <w:pPr>
      <w:keepNext/>
      <w:spacing w:after="0"/>
      <w:jc w:val="center"/>
      <w:outlineLvl w:val="2"/>
    </w:pPr>
    <w:rPr>
      <w:rFonts w:ascii="Arial" w:eastAsia="Times New Roman" w:hAnsi="Arial" w:cs="Arial"/>
      <w:b/>
      <w:bCs/>
      <w:sz w:val="28"/>
      <w:szCs w:val="24"/>
      <w:lang w:eastAsia="pt-BR"/>
    </w:rPr>
  </w:style>
  <w:style w:type="paragraph" w:styleId="Ttulo6">
    <w:name w:val="heading 6"/>
    <w:basedOn w:val="Normal"/>
    <w:next w:val="Normal"/>
    <w:link w:val="Ttulo6Char"/>
    <w:qFormat/>
    <w:rsid w:val="00B66E1B"/>
    <w:pPr>
      <w:spacing w:before="240" w:after="60"/>
      <w:outlineLvl w:val="5"/>
    </w:pPr>
    <w:rPr>
      <w:rFonts w:eastAsia="Times New Roman"/>
      <w:b/>
      <w:bCs/>
    </w:rPr>
  </w:style>
  <w:style w:type="paragraph" w:styleId="Ttulo7">
    <w:name w:val="heading 7"/>
    <w:basedOn w:val="Normal"/>
    <w:next w:val="Normal"/>
    <w:link w:val="Ttulo7Char"/>
    <w:qFormat/>
    <w:rsid w:val="000A7246"/>
    <w:pPr>
      <w:spacing w:before="240" w:after="60"/>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6E1B"/>
    <w:rPr>
      <w:rFonts w:ascii="Cambria" w:eastAsia="Times New Roman" w:hAnsi="Cambria" w:cs="Times New Roman"/>
      <w:b/>
      <w:bCs/>
      <w:i/>
      <w:color w:val="auto"/>
      <w:sz w:val="28"/>
      <w:szCs w:val="28"/>
    </w:rPr>
  </w:style>
  <w:style w:type="character" w:customStyle="1" w:styleId="Ttulo3Char">
    <w:name w:val="Título 3 Char"/>
    <w:basedOn w:val="Fontepargpadro"/>
    <w:link w:val="Ttulo3"/>
    <w:rsid w:val="00B66E1B"/>
    <w:rPr>
      <w:rFonts w:eastAsia="Times New Roman"/>
      <w:b/>
      <w:bCs/>
      <w:iCs w:val="0"/>
      <w:color w:val="auto"/>
      <w:sz w:val="28"/>
      <w:szCs w:val="24"/>
      <w:lang w:eastAsia="pt-BR"/>
    </w:rPr>
  </w:style>
  <w:style w:type="character" w:customStyle="1" w:styleId="Ttulo6Char">
    <w:name w:val="Título 6 Char"/>
    <w:basedOn w:val="Fontepargpadro"/>
    <w:link w:val="Ttulo6"/>
    <w:rsid w:val="00B66E1B"/>
    <w:rPr>
      <w:rFonts w:ascii="Calibri" w:eastAsia="Times New Roman" w:hAnsi="Calibri" w:cs="Times New Roman"/>
      <w:b/>
      <w:bCs/>
      <w:iCs w:val="0"/>
      <w:color w:val="auto"/>
    </w:rPr>
  </w:style>
  <w:style w:type="paragraph" w:styleId="NormalWeb">
    <w:name w:val="Normal (Web)"/>
    <w:basedOn w:val="Normal"/>
    <w:uiPriority w:val="99"/>
    <w:unhideWhenUsed/>
    <w:rsid w:val="004C49A5"/>
    <w:pPr>
      <w:spacing w:before="100" w:beforeAutospacing="1" w:after="100" w:afterAutospacing="1"/>
    </w:pPr>
    <w:rPr>
      <w:rFonts w:ascii="Times New Roman" w:eastAsia="Times New Roman" w:hAnsi="Times New Roman"/>
      <w:sz w:val="24"/>
      <w:szCs w:val="24"/>
      <w:lang w:eastAsia="pt-BR"/>
    </w:rPr>
  </w:style>
  <w:style w:type="character" w:styleId="Forte">
    <w:name w:val="Strong"/>
    <w:basedOn w:val="Fontepargpadro"/>
    <w:uiPriority w:val="22"/>
    <w:qFormat/>
    <w:rsid w:val="004C49A5"/>
    <w:rPr>
      <w:b/>
      <w:bCs/>
    </w:rPr>
  </w:style>
  <w:style w:type="character" w:styleId="Hyperlink">
    <w:name w:val="Hyperlink"/>
    <w:basedOn w:val="Fontepargpadro"/>
    <w:uiPriority w:val="99"/>
    <w:unhideWhenUsed/>
    <w:rsid w:val="004C49A5"/>
    <w:rPr>
      <w:color w:val="0000FF" w:themeColor="hyperlink"/>
      <w:u w:val="single"/>
    </w:rPr>
  </w:style>
  <w:style w:type="paragraph" w:styleId="PargrafodaLista">
    <w:name w:val="List Paragraph"/>
    <w:basedOn w:val="Normal"/>
    <w:uiPriority w:val="34"/>
    <w:qFormat/>
    <w:rsid w:val="00266163"/>
    <w:pPr>
      <w:ind w:left="720"/>
      <w:contextualSpacing/>
    </w:pPr>
  </w:style>
  <w:style w:type="paragraph" w:styleId="Textodenotaderodap">
    <w:name w:val="footnote text"/>
    <w:basedOn w:val="Normal"/>
    <w:link w:val="TextodenotaderodapChar"/>
    <w:uiPriority w:val="99"/>
    <w:semiHidden/>
    <w:unhideWhenUsed/>
    <w:rsid w:val="007F1E44"/>
    <w:pPr>
      <w:spacing w:after="0"/>
    </w:pPr>
    <w:rPr>
      <w:sz w:val="20"/>
      <w:szCs w:val="20"/>
    </w:rPr>
  </w:style>
  <w:style w:type="character" w:customStyle="1" w:styleId="TextodenotaderodapChar">
    <w:name w:val="Texto de nota de rodapé Char"/>
    <w:basedOn w:val="Fontepargpadro"/>
    <w:link w:val="Textodenotaderodap"/>
    <w:uiPriority w:val="99"/>
    <w:semiHidden/>
    <w:rsid w:val="007F1E44"/>
    <w:rPr>
      <w:rFonts w:ascii="Calibri" w:eastAsia="Calibri" w:hAnsi="Calibri" w:cs="Times New Roman"/>
      <w:iCs w:val="0"/>
      <w:color w:val="auto"/>
      <w:sz w:val="20"/>
      <w:szCs w:val="20"/>
    </w:rPr>
  </w:style>
  <w:style w:type="character" w:styleId="Refdenotaderodap">
    <w:name w:val="footnote reference"/>
    <w:basedOn w:val="Fontepargpadro"/>
    <w:uiPriority w:val="99"/>
    <w:semiHidden/>
    <w:unhideWhenUsed/>
    <w:rsid w:val="007F1E44"/>
    <w:rPr>
      <w:vertAlign w:val="superscript"/>
    </w:rPr>
  </w:style>
  <w:style w:type="character" w:customStyle="1" w:styleId="Ttulo7Char">
    <w:name w:val="Título 7 Char"/>
    <w:basedOn w:val="Fontepargpadro"/>
    <w:link w:val="Ttulo7"/>
    <w:rsid w:val="000A7246"/>
    <w:rPr>
      <w:rFonts w:ascii="Calibri" w:eastAsia="Times New Roman" w:hAnsi="Calibri" w:cs="Times New Roman"/>
      <w:iCs w:val="0"/>
      <w:color w:val="auto"/>
      <w:sz w:val="24"/>
      <w:szCs w:val="24"/>
    </w:rPr>
  </w:style>
  <w:style w:type="paragraph" w:customStyle="1" w:styleId="PargrafodaLista1">
    <w:name w:val="Parágrafo da Lista1"/>
    <w:basedOn w:val="Normal"/>
    <w:rsid w:val="000A7246"/>
    <w:pPr>
      <w:spacing w:line="276" w:lineRule="auto"/>
      <w:ind w:left="720"/>
    </w:pPr>
    <w:rPr>
      <w:rFonts w:eastAsia="Times New Roman" w:cs="Calibri"/>
    </w:rPr>
  </w:style>
  <w:style w:type="character" w:customStyle="1" w:styleId="Ttulo1Char">
    <w:name w:val="Título 1 Char"/>
    <w:basedOn w:val="Fontepargpadro"/>
    <w:link w:val="Ttulo1"/>
    <w:uiPriority w:val="9"/>
    <w:rsid w:val="00761A1E"/>
    <w:rPr>
      <w:rFonts w:asciiTheme="majorHAnsi" w:eastAsiaTheme="majorEastAsia" w:hAnsiTheme="majorHAnsi" w:cstheme="majorBidi"/>
      <w:b/>
      <w:bCs/>
      <w:iCs w:val="0"/>
      <w:color w:val="365F91" w:themeColor="accent1" w:themeShade="BF"/>
      <w:sz w:val="28"/>
      <w:szCs w:val="28"/>
    </w:rPr>
  </w:style>
  <w:style w:type="paragraph" w:styleId="SemEspaamento">
    <w:name w:val="No Spacing"/>
    <w:uiPriority w:val="1"/>
    <w:qFormat/>
    <w:rsid w:val="00C74164"/>
    <w:pPr>
      <w:spacing w:after="0" w:line="240" w:lineRule="auto"/>
    </w:pPr>
    <w:rPr>
      <w:rFonts w:asciiTheme="minorHAnsi" w:hAnsiTheme="minorHAnsi" w:cstheme="minorBidi"/>
      <w:i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438675">
      <w:bodyDiv w:val="1"/>
      <w:marLeft w:val="0"/>
      <w:marRight w:val="0"/>
      <w:marTop w:val="0"/>
      <w:marBottom w:val="0"/>
      <w:divBdr>
        <w:top w:val="none" w:sz="0" w:space="0" w:color="auto"/>
        <w:left w:val="none" w:sz="0" w:space="0" w:color="auto"/>
        <w:bottom w:val="none" w:sz="0" w:space="0" w:color="auto"/>
        <w:right w:val="none" w:sz="0" w:space="0" w:color="auto"/>
      </w:divBdr>
    </w:div>
    <w:div w:id="2048797345">
      <w:bodyDiv w:val="1"/>
      <w:marLeft w:val="0"/>
      <w:marRight w:val="0"/>
      <w:marTop w:val="0"/>
      <w:marBottom w:val="0"/>
      <w:divBdr>
        <w:top w:val="none" w:sz="0" w:space="0" w:color="auto"/>
        <w:left w:val="none" w:sz="0" w:space="0" w:color="auto"/>
        <w:bottom w:val="none" w:sz="0" w:space="0" w:color="auto"/>
        <w:right w:val="none" w:sz="0" w:space="0" w:color="auto"/>
      </w:divBdr>
    </w:div>
    <w:div w:id="21117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atepassar.s3.amazonaws.com/demo_pdfs/pedagogia_e_ldb_para_concursos_02_6.pdf&amp;sa=U&amp;ei=T2q1UOjQAs6Thge89ID4AQ&amp;ved=0CAkQFjAB&amp;client=internal-uds-cse&amp;usg=AFQjCNGqIfBiTHTToUJJkKhXanDLQlJ62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00.135.4.10/cgi/Demetrios.exe/show_exemplares?id_acervo=257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9394.htm.%20Acessado%20em%2027.11.2012" TargetMode="External"/><Relationship Id="rId5" Type="http://schemas.openxmlformats.org/officeDocument/2006/relationships/webSettings" Target="webSettings.xml"/><Relationship Id="rId10" Type="http://schemas.openxmlformats.org/officeDocument/2006/relationships/hyperlink" Target="http://legislacao.planalto.gov.br/legisla/legislacao.nsf/Viw_Identificacao/lei%209.394-1996?OpenDocument" TargetMode="External"/><Relationship Id="rId4" Type="http://schemas.openxmlformats.org/officeDocument/2006/relationships/settings" Target="settings.xml"/><Relationship Id="rId9" Type="http://schemas.openxmlformats.org/officeDocument/2006/relationships/hyperlink" Target="https://www.google.com/url?q=https://atepassar.s3.amazonaws.com/demo_pdfs/pedagogia_e_ldb_para_concursos_02_6.pdf&amp;sa=U&amp;ei=T2q1UOjQAs6Thge89ID4AQ&amp;ved=0CAkQFjAB&amp;client=internal-uds-cse&amp;usg=AFQjCNGqIfBiTHTToUJJkKhXanDLQlJ62Q"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sicopedagogia.com.br/entrevistas/entrevista.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9AE19-226A-4399-8C25-ADB9FD59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2701</Words>
  <Characters>14589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2017-11-13T02:38:00Z</dcterms:created>
  <dcterms:modified xsi:type="dcterms:W3CDTF">2017-11-13T02:38:00Z</dcterms:modified>
</cp:coreProperties>
</file>