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EF" w:rsidRDefault="00BC3AEF" w:rsidP="0088481C">
      <w:pPr>
        <w:ind w:firstLine="0"/>
        <w:jc w:val="center"/>
        <w:rPr>
          <w:b/>
        </w:rPr>
      </w:pPr>
      <w:r>
        <w:rPr>
          <w:rFonts w:ascii="Times New Roman" w:hAnsi="Times New Roman" w:cs="Times New Roman"/>
          <w:b/>
          <w:sz w:val="24"/>
          <w:szCs w:val="24"/>
        </w:rPr>
        <w:t>A ATUAÇÃO DO PODER DE POLÍCIA NO</w:t>
      </w:r>
      <w:r w:rsidR="00610F76">
        <w:rPr>
          <w:rFonts w:ascii="Times New Roman" w:hAnsi="Times New Roman" w:cs="Times New Roman"/>
          <w:b/>
          <w:sz w:val="24"/>
          <w:szCs w:val="24"/>
        </w:rPr>
        <w:t xml:space="preserve"> TOCANTE AO SERVIÇO PÚBLICO ATRAVÉS DE </w:t>
      </w:r>
      <w:r>
        <w:rPr>
          <w:rFonts w:ascii="Times New Roman" w:hAnsi="Times New Roman" w:cs="Times New Roman"/>
          <w:b/>
          <w:sz w:val="24"/>
          <w:szCs w:val="24"/>
        </w:rPr>
        <w:t>SUA DELEGAÇÃO PARA AS AÇÕES DE VIGILÂNCIA SANITÁRIA</w:t>
      </w:r>
    </w:p>
    <w:p w:rsidR="00BC3AEF" w:rsidRDefault="00BC3AEF" w:rsidP="0088481C"/>
    <w:p w:rsidR="00BC3AEF" w:rsidRPr="00BC3AEF" w:rsidRDefault="00BC3AEF" w:rsidP="00C02966">
      <w:pPr>
        <w:spacing w:line="240" w:lineRule="auto"/>
        <w:jc w:val="right"/>
        <w:rPr>
          <w:rFonts w:ascii="Times New Roman" w:hAnsi="Times New Roman" w:cs="Times New Roman"/>
          <w:sz w:val="24"/>
          <w:szCs w:val="24"/>
        </w:rPr>
      </w:pPr>
      <w:r>
        <w:t xml:space="preserve">                                                                                                     </w:t>
      </w:r>
      <w:r w:rsidRPr="00BC3AEF">
        <w:rPr>
          <w:rFonts w:ascii="Times New Roman" w:hAnsi="Times New Roman" w:cs="Times New Roman"/>
          <w:sz w:val="24"/>
          <w:szCs w:val="24"/>
        </w:rPr>
        <w:t>J</w:t>
      </w:r>
      <w:r w:rsidR="00C02966">
        <w:rPr>
          <w:rFonts w:ascii="Times New Roman" w:hAnsi="Times New Roman" w:cs="Times New Roman"/>
          <w:sz w:val="24"/>
          <w:szCs w:val="24"/>
        </w:rPr>
        <w:t>uvencharles Lemos Alves</w:t>
      </w:r>
    </w:p>
    <w:p w:rsidR="00BC3AEF" w:rsidRDefault="00BC3AEF" w:rsidP="0088481C">
      <w:pPr>
        <w:ind w:firstLine="0"/>
        <w:jc w:val="center"/>
        <w:rPr>
          <w:rFonts w:ascii="Times New Roman" w:hAnsi="Times New Roman" w:cs="Times New Roman"/>
          <w:b/>
          <w:sz w:val="24"/>
          <w:szCs w:val="24"/>
        </w:rPr>
      </w:pPr>
    </w:p>
    <w:p w:rsidR="003D4D9D" w:rsidRDefault="003D4D9D" w:rsidP="0088481C">
      <w:pPr>
        <w:tabs>
          <w:tab w:val="left" w:pos="6405"/>
        </w:tabs>
        <w:jc w:val="center"/>
        <w:rPr>
          <w:rFonts w:ascii="Times New Roman" w:hAnsi="Times New Roman" w:cs="Times New Roman"/>
          <w:b/>
          <w:sz w:val="24"/>
          <w:szCs w:val="24"/>
        </w:rPr>
      </w:pPr>
      <w:r>
        <w:rPr>
          <w:rFonts w:ascii="Times New Roman" w:hAnsi="Times New Roman" w:cs="Times New Roman"/>
          <w:b/>
          <w:sz w:val="24"/>
          <w:szCs w:val="24"/>
        </w:rPr>
        <w:t>SUMÁRIO</w:t>
      </w:r>
    </w:p>
    <w:p w:rsidR="003D4D9D" w:rsidRDefault="003D4D9D" w:rsidP="0088481C">
      <w:pPr>
        <w:tabs>
          <w:tab w:val="left" w:pos="6405"/>
        </w:tabs>
        <w:jc w:val="center"/>
        <w:rPr>
          <w:rFonts w:ascii="Times New Roman" w:hAnsi="Times New Roman" w:cs="Times New Roman"/>
          <w:b/>
          <w:sz w:val="24"/>
          <w:szCs w:val="24"/>
        </w:rPr>
      </w:pPr>
    </w:p>
    <w:p w:rsidR="003D4D9D" w:rsidRDefault="003D4D9D" w:rsidP="0088481C">
      <w:pPr>
        <w:tabs>
          <w:tab w:val="left" w:pos="6405"/>
        </w:tabs>
        <w:spacing w:line="240" w:lineRule="auto"/>
        <w:ind w:left="2127" w:firstLine="0"/>
        <w:rPr>
          <w:rFonts w:ascii="Times New Roman" w:hAnsi="Times New Roman" w:cs="Times New Roman"/>
          <w:b/>
          <w:sz w:val="24"/>
          <w:szCs w:val="24"/>
        </w:rPr>
      </w:pPr>
      <w:r>
        <w:rPr>
          <w:rFonts w:ascii="Times New Roman" w:hAnsi="Times New Roman" w:cs="Times New Roman"/>
          <w:b/>
          <w:sz w:val="24"/>
          <w:szCs w:val="24"/>
        </w:rPr>
        <w:t xml:space="preserve">1. Introdução; 2. Os conceitos e características do poder de polícia </w:t>
      </w:r>
      <w:r w:rsidR="00DB31F2">
        <w:rPr>
          <w:rFonts w:ascii="Times New Roman" w:hAnsi="Times New Roman" w:cs="Times New Roman"/>
          <w:b/>
          <w:sz w:val="24"/>
          <w:szCs w:val="24"/>
        </w:rPr>
        <w:t>e serviço público</w:t>
      </w:r>
      <w:r>
        <w:rPr>
          <w:rFonts w:ascii="Times New Roman" w:hAnsi="Times New Roman" w:cs="Times New Roman"/>
          <w:b/>
          <w:sz w:val="24"/>
          <w:szCs w:val="24"/>
        </w:rPr>
        <w:t xml:space="preserve">; 2.1. </w:t>
      </w:r>
      <w:r w:rsidR="00DB31F2">
        <w:rPr>
          <w:rFonts w:ascii="Times New Roman" w:hAnsi="Times New Roman" w:cs="Times New Roman"/>
          <w:b/>
          <w:sz w:val="24"/>
          <w:szCs w:val="24"/>
        </w:rPr>
        <w:t>A agência nacional de vigilância sanitária</w:t>
      </w:r>
      <w:r>
        <w:rPr>
          <w:rFonts w:ascii="Times New Roman" w:hAnsi="Times New Roman" w:cs="Times New Roman"/>
          <w:b/>
          <w:sz w:val="24"/>
          <w:szCs w:val="24"/>
        </w:rPr>
        <w:t xml:space="preserve">; 3. </w:t>
      </w:r>
      <w:r w:rsidR="00DB31F2">
        <w:rPr>
          <w:rFonts w:ascii="Times New Roman" w:hAnsi="Times New Roman" w:cs="Times New Roman"/>
          <w:b/>
          <w:sz w:val="24"/>
          <w:szCs w:val="24"/>
        </w:rPr>
        <w:t>O poder de polícia exercido pela agência nacional de vigilância sanitária: discricionariedade, limites e fases</w:t>
      </w:r>
      <w:r>
        <w:rPr>
          <w:rFonts w:ascii="Times New Roman" w:hAnsi="Times New Roman" w:cs="Times New Roman"/>
          <w:b/>
          <w:sz w:val="24"/>
          <w:szCs w:val="24"/>
        </w:rPr>
        <w:t>; 4.</w:t>
      </w:r>
      <w:r w:rsidR="00DB31F2">
        <w:rPr>
          <w:rFonts w:ascii="Times New Roman" w:hAnsi="Times New Roman" w:cs="Times New Roman"/>
          <w:b/>
          <w:sz w:val="24"/>
          <w:szCs w:val="24"/>
        </w:rPr>
        <w:t xml:space="preserve"> Posicionamentos doutrinários e jurisprudenciais; </w:t>
      </w:r>
      <w:r>
        <w:rPr>
          <w:rFonts w:ascii="Times New Roman" w:hAnsi="Times New Roman" w:cs="Times New Roman"/>
          <w:b/>
          <w:sz w:val="24"/>
          <w:szCs w:val="24"/>
        </w:rPr>
        <w:t>5. Considerações finais; Referências bibliográficas.</w:t>
      </w:r>
    </w:p>
    <w:p w:rsidR="0088481C" w:rsidRDefault="0088481C" w:rsidP="0088481C">
      <w:pPr>
        <w:tabs>
          <w:tab w:val="left" w:pos="6405"/>
        </w:tabs>
        <w:ind w:left="2127" w:firstLine="0"/>
        <w:rPr>
          <w:rFonts w:ascii="Times New Roman" w:hAnsi="Times New Roman" w:cs="Times New Roman"/>
          <w:b/>
          <w:sz w:val="24"/>
          <w:szCs w:val="24"/>
        </w:rPr>
      </w:pPr>
    </w:p>
    <w:p w:rsidR="0088481C" w:rsidRPr="0088481C" w:rsidRDefault="0088481C" w:rsidP="0088481C">
      <w:pPr>
        <w:tabs>
          <w:tab w:val="left" w:pos="6405"/>
        </w:tabs>
        <w:ind w:left="142" w:firstLine="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RESUMO</w:t>
      </w:r>
    </w:p>
    <w:p w:rsidR="0088481C" w:rsidRDefault="0088481C" w:rsidP="0088481C">
      <w:pPr>
        <w:spacing w:line="240" w:lineRule="auto"/>
        <w:ind w:firstLine="0"/>
        <w:rPr>
          <w:rFonts w:ascii="Times New Roman" w:hAnsi="Times New Roman" w:cs="Times New Roman"/>
          <w:sz w:val="24"/>
          <w:szCs w:val="24"/>
        </w:rPr>
      </w:pPr>
    </w:p>
    <w:p w:rsidR="0088481C" w:rsidRDefault="0088481C" w:rsidP="0088481C">
      <w:pPr>
        <w:spacing w:line="240" w:lineRule="auto"/>
        <w:ind w:firstLine="0"/>
        <w:rPr>
          <w:rFonts w:ascii="Times New Roman" w:hAnsi="Times New Roman" w:cs="Times New Roman"/>
          <w:sz w:val="24"/>
          <w:szCs w:val="24"/>
        </w:rPr>
      </w:pPr>
      <w:r>
        <w:rPr>
          <w:rFonts w:ascii="Times New Roman" w:hAnsi="Times New Roman" w:cs="Times New Roman"/>
          <w:sz w:val="24"/>
          <w:szCs w:val="24"/>
        </w:rPr>
        <w:t>O presente trabalho apresenta acerca da atuação do Poder de Polícia no tocante ao Serviço Público e a sua delegação para as ações de vigilância sanitária. Buscando analisar, sob a perspectiva jurídica, a atua</w:t>
      </w:r>
      <w:r w:rsidR="00B62DA8">
        <w:rPr>
          <w:rFonts w:ascii="Times New Roman" w:hAnsi="Times New Roman" w:cs="Times New Roman"/>
          <w:sz w:val="24"/>
          <w:szCs w:val="24"/>
        </w:rPr>
        <w:t>ção do Poder de Polícia na</w:t>
      </w:r>
      <w:r>
        <w:rPr>
          <w:rFonts w:ascii="Times New Roman" w:hAnsi="Times New Roman" w:cs="Times New Roman"/>
          <w:sz w:val="24"/>
          <w:szCs w:val="24"/>
        </w:rPr>
        <w:t xml:space="preserve"> prestação de Se</w:t>
      </w:r>
      <w:r w:rsidR="00DA6651">
        <w:rPr>
          <w:rFonts w:ascii="Times New Roman" w:hAnsi="Times New Roman" w:cs="Times New Roman"/>
          <w:sz w:val="24"/>
          <w:szCs w:val="24"/>
        </w:rPr>
        <w:t>rviços Públicos</w:t>
      </w:r>
      <w:r>
        <w:rPr>
          <w:rFonts w:ascii="Times New Roman" w:hAnsi="Times New Roman" w:cs="Times New Roman"/>
          <w:sz w:val="24"/>
          <w:szCs w:val="24"/>
        </w:rPr>
        <w:t xml:space="preserve"> no tocante à esfera das ações de vigilância sanitária, pelos entes competentes, os quais se utilizam daqueles como meios para realizar os fins desejados pelo Estado, contribuindo com isso, para o funcionamento harmonioso da Administração Pública. No primeiro capítulo será abordado sobre os conceitos de Poder de Polícia, Serviço Público e sobre a Agência Nacional de Vigilância Sanitária, juntamente com suas características; no segundo capítulo tratar-se-á</w:t>
      </w:r>
      <w:r>
        <w:t xml:space="preserve"> </w:t>
      </w:r>
      <w:r>
        <w:rPr>
          <w:rFonts w:ascii="Times New Roman" w:hAnsi="Times New Roman" w:cs="Times New Roman"/>
          <w:sz w:val="24"/>
          <w:szCs w:val="24"/>
        </w:rPr>
        <w:t>da discricionariedade, limites e fases do Poder de Polícia, em paralelo com sua atuação pela Agência Nacional de Vigilância Sanitária; e por fim, no capítulo terceiro serão apresentados posicionamentos doutrinários e jurisprudenciais.</w:t>
      </w:r>
    </w:p>
    <w:p w:rsidR="0088481C" w:rsidRDefault="0088481C" w:rsidP="0088481C">
      <w:pPr>
        <w:spacing w:line="240" w:lineRule="auto"/>
        <w:ind w:firstLine="0"/>
        <w:rPr>
          <w:rFonts w:ascii="Times New Roman" w:hAnsi="Times New Roman" w:cs="Times New Roman"/>
          <w:sz w:val="24"/>
          <w:szCs w:val="24"/>
        </w:rPr>
      </w:pPr>
    </w:p>
    <w:p w:rsidR="0088481C" w:rsidRDefault="0088481C" w:rsidP="0088481C">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88481C" w:rsidRDefault="0088481C" w:rsidP="0088481C">
      <w:pPr>
        <w:spacing w:line="240" w:lineRule="auto"/>
        <w:ind w:firstLine="0"/>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Poder de Polícia. Serviço Público. Vigilância Sanitária. Administração Pública.</w:t>
      </w:r>
    </w:p>
    <w:p w:rsidR="0088481C" w:rsidRDefault="0088481C" w:rsidP="0088481C">
      <w:pPr>
        <w:tabs>
          <w:tab w:val="left" w:pos="6405"/>
        </w:tabs>
        <w:ind w:firstLine="0"/>
        <w:rPr>
          <w:rFonts w:ascii="Times New Roman" w:hAnsi="Times New Roman" w:cs="Times New Roman"/>
          <w:b/>
          <w:sz w:val="24"/>
          <w:szCs w:val="24"/>
        </w:rPr>
      </w:pPr>
    </w:p>
    <w:p w:rsidR="008120F7" w:rsidRDefault="008120F7" w:rsidP="0088481C">
      <w:pPr>
        <w:tabs>
          <w:tab w:val="left" w:pos="6405"/>
        </w:tabs>
        <w:ind w:firstLine="0"/>
        <w:rPr>
          <w:rFonts w:ascii="Times New Roman" w:hAnsi="Times New Roman" w:cs="Times New Roman"/>
          <w:b/>
          <w:sz w:val="24"/>
          <w:szCs w:val="24"/>
        </w:rPr>
      </w:pPr>
    </w:p>
    <w:p w:rsidR="008120F7" w:rsidRDefault="008120F7" w:rsidP="0088481C">
      <w:pPr>
        <w:tabs>
          <w:tab w:val="left" w:pos="6405"/>
        </w:tabs>
        <w:ind w:firstLine="0"/>
        <w:rPr>
          <w:rFonts w:ascii="Times New Roman" w:hAnsi="Times New Roman" w:cs="Times New Roman"/>
          <w:b/>
          <w:sz w:val="24"/>
          <w:szCs w:val="24"/>
        </w:rPr>
      </w:pPr>
    </w:p>
    <w:p w:rsidR="0088481C" w:rsidRDefault="0088481C" w:rsidP="0088481C">
      <w:pPr>
        <w:tabs>
          <w:tab w:val="left" w:pos="6405"/>
        </w:tabs>
        <w:ind w:firstLine="0"/>
        <w:rPr>
          <w:rFonts w:ascii="Times New Roman" w:hAnsi="Times New Roman" w:cs="Times New Roman"/>
          <w:b/>
          <w:sz w:val="24"/>
          <w:szCs w:val="24"/>
        </w:rPr>
      </w:pPr>
      <w:r>
        <w:rPr>
          <w:rFonts w:ascii="Times New Roman" w:hAnsi="Times New Roman" w:cs="Times New Roman"/>
          <w:b/>
          <w:sz w:val="24"/>
          <w:szCs w:val="24"/>
        </w:rPr>
        <w:t>1 INTRODUÇÃO</w:t>
      </w:r>
    </w:p>
    <w:p w:rsidR="0088481C" w:rsidRDefault="0088481C" w:rsidP="008120F7">
      <w:pPr>
        <w:tabs>
          <w:tab w:val="left" w:pos="6405"/>
        </w:tabs>
        <w:ind w:firstLine="0"/>
        <w:rPr>
          <w:rFonts w:ascii="Times New Roman" w:hAnsi="Times New Roman" w:cs="Times New Roman"/>
          <w:b/>
          <w:sz w:val="24"/>
          <w:szCs w:val="24"/>
        </w:rPr>
      </w:pPr>
    </w:p>
    <w:p w:rsidR="009C3EBB" w:rsidRDefault="008120F7" w:rsidP="009C3EBB">
      <w:pPr>
        <w:tabs>
          <w:tab w:val="left" w:pos="6405"/>
        </w:tabs>
        <w:rPr>
          <w:rFonts w:ascii="Times New Roman" w:hAnsi="Times New Roman" w:cs="Times New Roman"/>
          <w:sz w:val="24"/>
          <w:szCs w:val="24"/>
        </w:rPr>
      </w:pPr>
      <w:r w:rsidRPr="008120F7">
        <w:rPr>
          <w:rFonts w:ascii="Times New Roman" w:hAnsi="Times New Roman" w:cs="Times New Roman"/>
          <w:sz w:val="24"/>
          <w:szCs w:val="24"/>
        </w:rPr>
        <w:t xml:space="preserve">Para o funcionamento harmonioso da Administração Pública, são determinados certos deveres aos agentes públicos. No entanto, o exercício de tais deveres traz consigo a imposição de limitações, as quais são decorrentes do Poder de Polícia e com o objetivo de “condicionar e restringir o uso e gozo de bens, atividades e direitos individuais, em beneficio da coletividade ou do próprio Estado” (MEIRELLES, 2007, p. 127). </w:t>
      </w:r>
    </w:p>
    <w:p w:rsidR="008120F7" w:rsidRDefault="008120F7" w:rsidP="009C3EBB">
      <w:pPr>
        <w:tabs>
          <w:tab w:val="left" w:pos="6405"/>
        </w:tabs>
        <w:rPr>
          <w:rFonts w:ascii="Times New Roman" w:hAnsi="Times New Roman" w:cs="Times New Roman"/>
          <w:sz w:val="24"/>
          <w:szCs w:val="24"/>
        </w:rPr>
      </w:pPr>
      <w:r w:rsidRPr="008120F7">
        <w:rPr>
          <w:rFonts w:ascii="Times New Roman" w:hAnsi="Times New Roman" w:cs="Times New Roman"/>
          <w:sz w:val="24"/>
          <w:szCs w:val="24"/>
        </w:rPr>
        <w:lastRenderedPageBreak/>
        <w:t>Este Poder de Polícia que compete à Administração Pública direta e é delegado a entidades de Direito Público da Administração Indireta, também está propenso a limites impostos pela lei, ainda que seja discricionário, como forma de evitar abusos. Diante d</w:t>
      </w:r>
      <w:r w:rsidR="00610F76">
        <w:rPr>
          <w:rFonts w:ascii="Times New Roman" w:hAnsi="Times New Roman" w:cs="Times New Roman"/>
          <w:sz w:val="24"/>
          <w:szCs w:val="24"/>
        </w:rPr>
        <w:t>isso, indaga-se: como ocorre a</w:t>
      </w:r>
      <w:r w:rsidRPr="008120F7">
        <w:rPr>
          <w:rFonts w:ascii="Times New Roman" w:hAnsi="Times New Roman" w:cs="Times New Roman"/>
          <w:sz w:val="24"/>
          <w:szCs w:val="24"/>
        </w:rPr>
        <w:t xml:space="preserve"> </w:t>
      </w:r>
      <w:r w:rsidR="00610F76">
        <w:rPr>
          <w:rFonts w:ascii="Times New Roman" w:hAnsi="Times New Roman" w:cs="Times New Roman"/>
          <w:sz w:val="24"/>
          <w:szCs w:val="24"/>
        </w:rPr>
        <w:t xml:space="preserve">incidência do Poder de Polícia no serviço público por meio de sua </w:t>
      </w:r>
      <w:r w:rsidRPr="008120F7">
        <w:rPr>
          <w:rFonts w:ascii="Times New Roman" w:hAnsi="Times New Roman" w:cs="Times New Roman"/>
          <w:sz w:val="24"/>
          <w:szCs w:val="24"/>
        </w:rPr>
        <w:t>delegação para as ações de vigilância sanitária?</w:t>
      </w:r>
    </w:p>
    <w:p w:rsidR="009C3EBB" w:rsidRPr="009C3EBB" w:rsidRDefault="00A47903" w:rsidP="009C3EBB">
      <w:pPr>
        <w:rPr>
          <w:rFonts w:ascii="Times New Roman" w:hAnsi="Times New Roman" w:cs="Times New Roman"/>
          <w:sz w:val="24"/>
          <w:szCs w:val="24"/>
        </w:rPr>
      </w:pPr>
      <w:r>
        <w:rPr>
          <w:rFonts w:ascii="Times New Roman" w:hAnsi="Times New Roman" w:cs="Times New Roman"/>
          <w:sz w:val="24"/>
          <w:szCs w:val="24"/>
        </w:rPr>
        <w:t>A construção de tal</w:t>
      </w:r>
      <w:r w:rsidR="009C3EBB" w:rsidRPr="009C3EBB">
        <w:rPr>
          <w:rFonts w:ascii="Times New Roman" w:hAnsi="Times New Roman" w:cs="Times New Roman"/>
          <w:sz w:val="24"/>
          <w:szCs w:val="24"/>
        </w:rPr>
        <w:t xml:space="preserve"> pesquisa</w:t>
      </w:r>
      <w:r>
        <w:rPr>
          <w:rFonts w:ascii="Times New Roman" w:hAnsi="Times New Roman" w:cs="Times New Roman"/>
          <w:sz w:val="24"/>
          <w:szCs w:val="24"/>
        </w:rPr>
        <w:t xml:space="preserve"> será</w:t>
      </w:r>
      <w:r w:rsidR="009C3EBB" w:rsidRPr="009C3EBB">
        <w:rPr>
          <w:rFonts w:ascii="Times New Roman" w:hAnsi="Times New Roman" w:cs="Times New Roman"/>
          <w:sz w:val="24"/>
          <w:szCs w:val="24"/>
        </w:rPr>
        <w:t xml:space="preserve"> voltada para questões relacionadas ao exercício da administração pública em sentido prático com a atuação do poder de polícia</w:t>
      </w:r>
      <w:r>
        <w:rPr>
          <w:rFonts w:ascii="Times New Roman" w:hAnsi="Times New Roman" w:cs="Times New Roman"/>
          <w:sz w:val="24"/>
          <w:szCs w:val="24"/>
        </w:rPr>
        <w:t>, permitindo</w:t>
      </w:r>
      <w:r w:rsidR="009C3EBB" w:rsidRPr="009C3EBB">
        <w:rPr>
          <w:rFonts w:ascii="Times New Roman" w:hAnsi="Times New Roman" w:cs="Times New Roman"/>
          <w:sz w:val="24"/>
          <w:szCs w:val="24"/>
        </w:rPr>
        <w:t xml:space="preserve"> </w:t>
      </w:r>
      <w:r>
        <w:rPr>
          <w:rFonts w:ascii="Times New Roman" w:hAnsi="Times New Roman" w:cs="Times New Roman"/>
          <w:sz w:val="24"/>
          <w:szCs w:val="24"/>
        </w:rPr>
        <w:t xml:space="preserve">com isso, </w:t>
      </w:r>
      <w:r w:rsidR="009C3EBB" w:rsidRPr="009C3EBB">
        <w:rPr>
          <w:rFonts w:ascii="Times New Roman" w:hAnsi="Times New Roman" w:cs="Times New Roman"/>
          <w:sz w:val="24"/>
          <w:szCs w:val="24"/>
        </w:rPr>
        <w:t>produzir conhecimento para a sociedade acerca da legitimidade dessa atividade e consequentemente fomenta o debate acadêmico sobre as possíveis limitações desse poder.</w:t>
      </w:r>
    </w:p>
    <w:p w:rsidR="009C3EBB" w:rsidRPr="009C3EBB" w:rsidRDefault="009C3EBB" w:rsidP="009C3EBB">
      <w:pPr>
        <w:rPr>
          <w:rFonts w:ascii="Times New Roman" w:hAnsi="Times New Roman" w:cs="Times New Roman"/>
          <w:sz w:val="24"/>
          <w:szCs w:val="24"/>
        </w:rPr>
      </w:pPr>
      <w:r w:rsidRPr="009C3EBB">
        <w:rPr>
          <w:rFonts w:ascii="Times New Roman" w:hAnsi="Times New Roman" w:cs="Times New Roman"/>
          <w:sz w:val="24"/>
          <w:szCs w:val="24"/>
        </w:rPr>
        <w:t xml:space="preserve"> A importância do tema das ações da vigilância sanitária se resguardam no sentido de que estas promovem e a efetivação das constitucionais inseridas no texto constitucional do art.5º sobre os direitos fundamentais. </w:t>
      </w:r>
    </w:p>
    <w:p w:rsidR="009C3EBB" w:rsidRDefault="009C3EBB" w:rsidP="009C3EBB">
      <w:pPr>
        <w:tabs>
          <w:tab w:val="left" w:pos="6405"/>
        </w:tabs>
        <w:rPr>
          <w:rFonts w:ascii="Times New Roman" w:hAnsi="Times New Roman" w:cs="Times New Roman"/>
          <w:sz w:val="24"/>
          <w:szCs w:val="24"/>
        </w:rPr>
      </w:pPr>
      <w:r w:rsidRPr="009C3EBB">
        <w:rPr>
          <w:rFonts w:ascii="Times New Roman" w:hAnsi="Times New Roman" w:cs="Times New Roman"/>
          <w:sz w:val="24"/>
          <w:szCs w:val="24"/>
        </w:rPr>
        <w:t xml:space="preserve">Para as autoras, a imprescindibilidade do trabalho está no aspecto do conhecimento acerca das atribuições do poder de polícia pela administração pública </w:t>
      </w:r>
      <w:r w:rsidR="00F21506">
        <w:rPr>
          <w:rFonts w:ascii="Times New Roman" w:hAnsi="Times New Roman" w:cs="Times New Roman"/>
          <w:sz w:val="24"/>
          <w:szCs w:val="24"/>
        </w:rPr>
        <w:t xml:space="preserve">e o modo pelo qual este atua e fiscaliza as </w:t>
      </w:r>
      <w:r w:rsidRPr="009C3EBB">
        <w:rPr>
          <w:rFonts w:ascii="Times New Roman" w:hAnsi="Times New Roman" w:cs="Times New Roman"/>
          <w:sz w:val="24"/>
          <w:szCs w:val="24"/>
        </w:rPr>
        <w:t xml:space="preserve">atividades com o intuito de garantir o status quo.    </w:t>
      </w:r>
    </w:p>
    <w:p w:rsidR="008806BE" w:rsidRDefault="00B62DA8" w:rsidP="008806BE">
      <w:pPr>
        <w:rPr>
          <w:rFonts w:ascii="Times New Roman" w:hAnsi="Times New Roman" w:cs="Times New Roman"/>
          <w:sz w:val="24"/>
          <w:szCs w:val="24"/>
        </w:rPr>
      </w:pPr>
      <w:r>
        <w:rPr>
          <w:rFonts w:ascii="Times New Roman" w:hAnsi="Times New Roman" w:cs="Times New Roman"/>
          <w:sz w:val="24"/>
          <w:szCs w:val="24"/>
        </w:rPr>
        <w:t xml:space="preserve">O presente </w:t>
      </w:r>
      <w:r w:rsidRPr="00B62DA8">
        <w:rPr>
          <w:rFonts w:ascii="Times New Roman" w:hAnsi="Times New Roman" w:cs="Times New Roman"/>
          <w:i/>
          <w:sz w:val="24"/>
          <w:szCs w:val="24"/>
        </w:rPr>
        <w:t>paper</w:t>
      </w:r>
      <w:r>
        <w:rPr>
          <w:rFonts w:ascii="Times New Roman" w:hAnsi="Times New Roman" w:cs="Times New Roman"/>
          <w:sz w:val="24"/>
          <w:szCs w:val="24"/>
        </w:rPr>
        <w:t xml:space="preserve"> terá o objetivo geral de a</w:t>
      </w:r>
      <w:r w:rsidRPr="00B62DA8">
        <w:rPr>
          <w:rFonts w:ascii="Times New Roman" w:hAnsi="Times New Roman" w:cs="Times New Roman"/>
          <w:sz w:val="24"/>
          <w:szCs w:val="24"/>
        </w:rPr>
        <w:t>nalisar, sob a perspectiva jurídica, a atuação do Poder de Polícia</w:t>
      </w:r>
      <w:r w:rsidR="00980C74">
        <w:rPr>
          <w:rFonts w:ascii="Times New Roman" w:hAnsi="Times New Roman" w:cs="Times New Roman"/>
          <w:sz w:val="24"/>
          <w:szCs w:val="24"/>
        </w:rPr>
        <w:t xml:space="preserve"> na</w:t>
      </w:r>
      <w:r w:rsidRPr="00B62DA8">
        <w:rPr>
          <w:rFonts w:ascii="Times New Roman" w:hAnsi="Times New Roman" w:cs="Times New Roman"/>
          <w:sz w:val="24"/>
          <w:szCs w:val="24"/>
        </w:rPr>
        <w:t xml:space="preserve"> </w:t>
      </w:r>
      <w:r>
        <w:rPr>
          <w:rFonts w:ascii="Times New Roman" w:hAnsi="Times New Roman" w:cs="Times New Roman"/>
          <w:sz w:val="24"/>
          <w:szCs w:val="24"/>
        </w:rPr>
        <w:t>prestação de Serviços Públicos</w:t>
      </w:r>
      <w:r w:rsidRPr="00B62DA8">
        <w:rPr>
          <w:rFonts w:ascii="Times New Roman" w:hAnsi="Times New Roman" w:cs="Times New Roman"/>
          <w:sz w:val="24"/>
          <w:szCs w:val="24"/>
        </w:rPr>
        <w:t xml:space="preserve"> no tocante à esfera das ações de vigilância sanitária, pelos entes</w:t>
      </w:r>
      <w:r>
        <w:rPr>
          <w:rFonts w:ascii="Times New Roman" w:hAnsi="Times New Roman" w:cs="Times New Roman"/>
          <w:sz w:val="24"/>
          <w:szCs w:val="24"/>
        </w:rPr>
        <w:t xml:space="preserve"> </w:t>
      </w:r>
      <w:r w:rsidRPr="00B62DA8">
        <w:rPr>
          <w:rFonts w:ascii="Times New Roman" w:hAnsi="Times New Roman" w:cs="Times New Roman"/>
          <w:sz w:val="24"/>
          <w:szCs w:val="24"/>
        </w:rPr>
        <w:t>competentes, os quais se utilizam daqueles como meios para realizar os fins desejados pelo Estado, contribuindo com isso, para o funcionamento harmonioso da Administração Pública.</w:t>
      </w:r>
      <w:r w:rsidR="008806BE">
        <w:rPr>
          <w:rFonts w:ascii="Times New Roman" w:hAnsi="Times New Roman" w:cs="Times New Roman"/>
          <w:sz w:val="24"/>
          <w:szCs w:val="24"/>
        </w:rPr>
        <w:t xml:space="preserve"> </w:t>
      </w:r>
    </w:p>
    <w:p w:rsidR="006C4065" w:rsidRDefault="008806BE" w:rsidP="006C4065">
      <w:pPr>
        <w:rPr>
          <w:rFonts w:ascii="Times New Roman" w:hAnsi="Times New Roman" w:cs="Times New Roman"/>
          <w:sz w:val="24"/>
          <w:szCs w:val="24"/>
        </w:rPr>
      </w:pPr>
      <w:r>
        <w:rPr>
          <w:rFonts w:ascii="Times New Roman" w:hAnsi="Times New Roman" w:cs="Times New Roman"/>
          <w:sz w:val="24"/>
          <w:szCs w:val="24"/>
        </w:rPr>
        <w:t>E, ainda,</w:t>
      </w:r>
      <w:r w:rsidRPr="008806BE">
        <w:rPr>
          <w:rFonts w:ascii="Times New Roman" w:hAnsi="Times New Roman" w:cs="Times New Roman"/>
          <w:sz w:val="24"/>
          <w:szCs w:val="24"/>
        </w:rPr>
        <w:t xml:space="preserve"> </w:t>
      </w:r>
      <w:r>
        <w:rPr>
          <w:rFonts w:ascii="Times New Roman" w:hAnsi="Times New Roman" w:cs="Times New Roman"/>
          <w:sz w:val="24"/>
          <w:szCs w:val="24"/>
        </w:rPr>
        <w:t>a</w:t>
      </w:r>
      <w:r w:rsidRPr="008806BE">
        <w:rPr>
          <w:rFonts w:ascii="Times New Roman" w:hAnsi="Times New Roman" w:cs="Times New Roman"/>
          <w:sz w:val="24"/>
          <w:szCs w:val="24"/>
        </w:rPr>
        <w:t>bordar</w:t>
      </w:r>
      <w:r w:rsidR="006C4065">
        <w:rPr>
          <w:rFonts w:ascii="Times New Roman" w:hAnsi="Times New Roman" w:cs="Times New Roman"/>
          <w:sz w:val="24"/>
          <w:szCs w:val="24"/>
        </w:rPr>
        <w:t xml:space="preserve"> em seu primeiro capítulo,</w:t>
      </w:r>
      <w:r w:rsidRPr="008806BE">
        <w:rPr>
          <w:rFonts w:ascii="Times New Roman" w:hAnsi="Times New Roman" w:cs="Times New Roman"/>
          <w:sz w:val="24"/>
          <w:szCs w:val="24"/>
        </w:rPr>
        <w:t xml:space="preserve"> no tocante ao</w:t>
      </w:r>
      <w:r w:rsidR="006C4065">
        <w:rPr>
          <w:rFonts w:ascii="Times New Roman" w:hAnsi="Times New Roman" w:cs="Times New Roman"/>
          <w:sz w:val="24"/>
          <w:szCs w:val="24"/>
        </w:rPr>
        <w:t>s conceitos de Poder de Polícia e</w:t>
      </w:r>
      <w:r w:rsidRPr="008806BE">
        <w:rPr>
          <w:rFonts w:ascii="Times New Roman" w:hAnsi="Times New Roman" w:cs="Times New Roman"/>
          <w:sz w:val="24"/>
          <w:szCs w:val="24"/>
        </w:rPr>
        <w:t xml:space="preserve"> Serviço Público</w:t>
      </w:r>
      <w:r w:rsidR="006C4065">
        <w:rPr>
          <w:rFonts w:ascii="Times New Roman" w:hAnsi="Times New Roman" w:cs="Times New Roman"/>
          <w:sz w:val="24"/>
          <w:szCs w:val="24"/>
        </w:rPr>
        <w:t>, juntamente com suas características,</w:t>
      </w:r>
      <w:r w:rsidRPr="008806BE">
        <w:rPr>
          <w:rFonts w:ascii="Times New Roman" w:hAnsi="Times New Roman" w:cs="Times New Roman"/>
          <w:sz w:val="24"/>
          <w:szCs w:val="24"/>
        </w:rPr>
        <w:t xml:space="preserve"> e</w:t>
      </w:r>
      <w:r w:rsidR="006C4065">
        <w:rPr>
          <w:rFonts w:ascii="Times New Roman" w:hAnsi="Times New Roman" w:cs="Times New Roman"/>
          <w:sz w:val="24"/>
          <w:szCs w:val="24"/>
        </w:rPr>
        <w:t xml:space="preserve"> no subcapítulo,</w:t>
      </w:r>
      <w:r w:rsidRPr="008806BE">
        <w:rPr>
          <w:rFonts w:ascii="Times New Roman" w:hAnsi="Times New Roman" w:cs="Times New Roman"/>
          <w:sz w:val="24"/>
          <w:szCs w:val="24"/>
        </w:rPr>
        <w:t xml:space="preserve"> sobre a Agência Nacion</w:t>
      </w:r>
      <w:r w:rsidR="006C4065">
        <w:rPr>
          <w:rFonts w:ascii="Times New Roman" w:hAnsi="Times New Roman" w:cs="Times New Roman"/>
          <w:sz w:val="24"/>
          <w:szCs w:val="24"/>
        </w:rPr>
        <w:t>al de Vigilância Sanitária</w:t>
      </w:r>
      <w:r w:rsidRPr="008806BE">
        <w:rPr>
          <w:rFonts w:ascii="Times New Roman" w:hAnsi="Times New Roman" w:cs="Times New Roman"/>
          <w:sz w:val="24"/>
          <w:szCs w:val="24"/>
        </w:rPr>
        <w:t>;</w:t>
      </w:r>
      <w:r>
        <w:t xml:space="preserve"> </w:t>
      </w:r>
      <w:r>
        <w:rPr>
          <w:rFonts w:ascii="Times New Roman" w:hAnsi="Times New Roman" w:cs="Times New Roman"/>
          <w:sz w:val="24"/>
          <w:szCs w:val="24"/>
        </w:rPr>
        <w:t>t</w:t>
      </w:r>
      <w:r w:rsidRPr="008806BE">
        <w:rPr>
          <w:rFonts w:ascii="Times New Roman" w:hAnsi="Times New Roman" w:cs="Times New Roman"/>
          <w:sz w:val="24"/>
          <w:szCs w:val="24"/>
        </w:rPr>
        <w:t>ratar</w:t>
      </w:r>
      <w:r w:rsidR="006C4065">
        <w:rPr>
          <w:rFonts w:ascii="Times New Roman" w:hAnsi="Times New Roman" w:cs="Times New Roman"/>
          <w:sz w:val="24"/>
          <w:szCs w:val="24"/>
        </w:rPr>
        <w:t>, em seu segundo capítulo,</w:t>
      </w:r>
      <w:r w:rsidRPr="008806BE">
        <w:rPr>
          <w:rFonts w:ascii="Times New Roman" w:hAnsi="Times New Roman" w:cs="Times New Roman"/>
          <w:sz w:val="24"/>
          <w:szCs w:val="24"/>
        </w:rPr>
        <w:t xml:space="preserve"> acerca da discricionariedade, limites e fases do Poder de Polícia, em paralelo com sua atuação pela Agência Nacional de Vigilância Sanitária;</w:t>
      </w:r>
      <w:r w:rsidR="006C4065">
        <w:t xml:space="preserve"> </w:t>
      </w:r>
      <w:r w:rsidR="006C4065">
        <w:rPr>
          <w:rFonts w:ascii="Times New Roman" w:hAnsi="Times New Roman" w:cs="Times New Roman"/>
          <w:sz w:val="24"/>
          <w:szCs w:val="24"/>
        </w:rPr>
        <w:t>e no terceiro capítulo,</w:t>
      </w:r>
      <w:r w:rsidR="00371EB3">
        <w:t xml:space="preserve"> </w:t>
      </w:r>
      <w:r>
        <w:t>a</w:t>
      </w:r>
      <w:r w:rsidRPr="008806BE">
        <w:rPr>
          <w:rFonts w:ascii="Times New Roman" w:hAnsi="Times New Roman" w:cs="Times New Roman"/>
          <w:sz w:val="24"/>
          <w:szCs w:val="24"/>
        </w:rPr>
        <w:t>presentar os posicionamentos doutrinários e jurisprudenciais sobre a incidência do Poder de Polícia na prestação dos Serviços Públicos</w:t>
      </w:r>
      <w:r>
        <w:rPr>
          <w:rFonts w:ascii="Times New Roman" w:hAnsi="Times New Roman" w:cs="Times New Roman"/>
          <w:sz w:val="24"/>
          <w:szCs w:val="24"/>
        </w:rPr>
        <w:t xml:space="preserve"> </w:t>
      </w:r>
      <w:r w:rsidRPr="008806BE">
        <w:rPr>
          <w:rFonts w:ascii="Times New Roman" w:hAnsi="Times New Roman" w:cs="Times New Roman"/>
          <w:sz w:val="24"/>
          <w:szCs w:val="24"/>
        </w:rPr>
        <w:t>quanto às ações de vigilância sanitária.</w:t>
      </w:r>
    </w:p>
    <w:p w:rsidR="0065111F" w:rsidRPr="006C4065" w:rsidRDefault="0065111F" w:rsidP="006C4065">
      <w:pPr>
        <w:rPr>
          <w:rFonts w:ascii="Times New Roman" w:hAnsi="Times New Roman" w:cs="Times New Roman"/>
          <w:sz w:val="24"/>
          <w:szCs w:val="24"/>
        </w:rPr>
      </w:pPr>
    </w:p>
    <w:p w:rsidR="00A268A3" w:rsidRDefault="00A268A3" w:rsidP="00A268A3">
      <w:pPr>
        <w:ind w:firstLine="0"/>
        <w:rPr>
          <w:rFonts w:ascii="Times New Roman" w:hAnsi="Times New Roman" w:cs="Times New Roman"/>
          <w:b/>
          <w:sz w:val="24"/>
          <w:szCs w:val="24"/>
        </w:rPr>
      </w:pPr>
      <w:r>
        <w:rPr>
          <w:rFonts w:ascii="Times New Roman" w:hAnsi="Times New Roman" w:cs="Times New Roman"/>
          <w:b/>
          <w:sz w:val="24"/>
          <w:szCs w:val="24"/>
        </w:rPr>
        <w:t xml:space="preserve">2 </w:t>
      </w:r>
      <w:r w:rsidRPr="00A268A3">
        <w:rPr>
          <w:rFonts w:ascii="Times New Roman" w:hAnsi="Times New Roman" w:cs="Times New Roman"/>
          <w:b/>
          <w:sz w:val="24"/>
          <w:szCs w:val="24"/>
        </w:rPr>
        <w:t>OS CONCEITOS E CARACTERÍSTICAS DO PODER DE POLÍCIA E SERVIÇO PÚBLICO</w:t>
      </w:r>
    </w:p>
    <w:p w:rsidR="00E368A5" w:rsidRDefault="00E368A5" w:rsidP="00A268A3">
      <w:pPr>
        <w:ind w:firstLine="0"/>
        <w:rPr>
          <w:rFonts w:ascii="Times New Roman" w:hAnsi="Times New Roman" w:cs="Times New Roman"/>
          <w:b/>
          <w:sz w:val="24"/>
          <w:szCs w:val="24"/>
        </w:rPr>
      </w:pPr>
    </w:p>
    <w:p w:rsidR="00E368A5" w:rsidRPr="00E368A5" w:rsidRDefault="00E368A5" w:rsidP="00E368A5">
      <w:pPr>
        <w:rPr>
          <w:rFonts w:ascii="Times New Roman" w:hAnsi="Times New Roman" w:cs="Times New Roman"/>
          <w:color w:val="000000" w:themeColor="text1"/>
          <w:sz w:val="24"/>
          <w:szCs w:val="24"/>
        </w:rPr>
      </w:pPr>
      <w:r w:rsidRPr="00E368A5">
        <w:rPr>
          <w:rFonts w:ascii="Times New Roman" w:hAnsi="Times New Roman" w:cs="Times New Roman"/>
          <w:color w:val="000000" w:themeColor="text1"/>
          <w:sz w:val="24"/>
          <w:szCs w:val="24"/>
        </w:rPr>
        <w:t xml:space="preserve">O poder de polícia constitui-se em uma das funções subsidiárias da Administração Pública. Esta possui funções políticas e administrativas que são designadas para a organização estatutária. A conceituação deste poder fiscalização demanda a significação elaborada acerca </w:t>
      </w:r>
      <w:r w:rsidRPr="00E368A5">
        <w:rPr>
          <w:rFonts w:ascii="Times New Roman" w:hAnsi="Times New Roman" w:cs="Times New Roman"/>
          <w:color w:val="000000" w:themeColor="text1"/>
          <w:sz w:val="24"/>
          <w:szCs w:val="24"/>
        </w:rPr>
        <w:lastRenderedPageBreak/>
        <w:t>desta administração e da função exercida por ela. Daft (2010, p.06) define que</w:t>
      </w:r>
      <w:r w:rsidR="00015D33">
        <w:rPr>
          <w:rFonts w:ascii="Times New Roman" w:hAnsi="Times New Roman" w:cs="Times New Roman"/>
          <w:color w:val="000000" w:themeColor="text1"/>
          <w:sz w:val="24"/>
          <w:szCs w:val="24"/>
        </w:rPr>
        <w:t xml:space="preserve"> </w:t>
      </w:r>
      <w:r w:rsidRPr="00E368A5">
        <w:rPr>
          <w:rFonts w:ascii="Times New Roman" w:hAnsi="Times New Roman" w:cs="Times New Roman"/>
          <w:color w:val="000000" w:themeColor="text1"/>
          <w:sz w:val="24"/>
          <w:szCs w:val="24"/>
        </w:rPr>
        <w:t xml:space="preserve">" </w:t>
      </w:r>
      <w:r w:rsidRPr="00E368A5">
        <w:rPr>
          <w:rFonts w:ascii="Times New Roman" w:hAnsi="Times New Roman" w:cs="Times New Roman"/>
          <w:color w:val="000000" w:themeColor="text1"/>
          <w:sz w:val="24"/>
          <w:szCs w:val="24"/>
          <w:shd w:val="clear" w:color="auto" w:fill="FFFFFF"/>
        </w:rPr>
        <w:t>Administração é o atingimento das metas organizacionais de modo eficiente e eficaz por meio do planejamento, organização, liderança e controle dos recursos organizacionais”</w:t>
      </w:r>
      <w:r w:rsidRPr="00E368A5">
        <w:rPr>
          <w:rFonts w:ascii="Times New Roman" w:hAnsi="Times New Roman" w:cs="Times New Roman"/>
          <w:color w:val="000000" w:themeColor="text1"/>
          <w:sz w:val="24"/>
          <w:szCs w:val="24"/>
        </w:rPr>
        <w:t xml:space="preserve">. Há, portanto, o exercício de um controle a fim de garantir o desenvolvimento das funções atribuídas e consequentemente da organização estatal. </w:t>
      </w:r>
    </w:p>
    <w:p w:rsidR="00E368A5" w:rsidRPr="00E368A5" w:rsidRDefault="00E368A5" w:rsidP="00E368A5">
      <w:pPr>
        <w:rPr>
          <w:rFonts w:ascii="Times New Roman" w:hAnsi="Times New Roman" w:cs="Times New Roman"/>
          <w:sz w:val="24"/>
          <w:szCs w:val="24"/>
        </w:rPr>
      </w:pPr>
      <w:r w:rsidRPr="00E368A5">
        <w:rPr>
          <w:rFonts w:ascii="Times New Roman" w:hAnsi="Times New Roman" w:cs="Times New Roman"/>
          <w:sz w:val="24"/>
          <w:szCs w:val="24"/>
        </w:rPr>
        <w:t>A aferição do termo Poder de Polícia se coaduna com a finalidade que lhe foi proposta no exercício da administração pública. Assim, define o autor Faria (2000, p. 206-207)  sobre a função,  e simultaneamente com a coletividade  que:</w:t>
      </w:r>
    </w:p>
    <w:p w:rsidR="00E368A5" w:rsidRPr="00E368A5" w:rsidRDefault="00D76B34" w:rsidP="00E368A5">
      <w:pPr>
        <w:spacing w:line="240" w:lineRule="auto"/>
        <w:ind w:left="2268" w:firstLine="0"/>
        <w:rPr>
          <w:rFonts w:ascii="Times New Roman" w:hAnsi="Times New Roman" w:cs="Times New Roman"/>
          <w:sz w:val="20"/>
          <w:szCs w:val="20"/>
        </w:rPr>
      </w:pPr>
      <w:r>
        <w:rPr>
          <w:rFonts w:ascii="Times New Roman" w:hAnsi="Times New Roman" w:cs="Times New Roman"/>
          <w:sz w:val="20"/>
          <w:szCs w:val="20"/>
        </w:rPr>
        <w:t>1</w:t>
      </w:r>
      <w:r w:rsidR="00E368A5" w:rsidRPr="00E368A5">
        <w:rPr>
          <w:rFonts w:ascii="Times New Roman" w:hAnsi="Times New Roman" w:cs="Times New Roman"/>
          <w:sz w:val="20"/>
          <w:szCs w:val="20"/>
        </w:rPr>
        <w:t>Pode-se afirmar que poder de polícia, em sentido estrito, é a atribuição legal conferida à Administração Pública para, no exercício de suas competências (regrada ou discricionária), promover a fiscalização do exercício do direito de propriedade e de liberdade, com vistas a evitar abusos em prejuízos da coletividade ou do Estado. Para isso, pode valer-se de seus meios próprios, nos limites da lei, para coibir os atos lesivos e impor sanções previstas em lei.</w:t>
      </w:r>
    </w:p>
    <w:p w:rsidR="00E368A5" w:rsidRPr="00E368A5" w:rsidRDefault="00E368A5" w:rsidP="00E368A5">
      <w:pPr>
        <w:spacing w:line="240" w:lineRule="auto"/>
        <w:ind w:left="2268" w:firstLine="0"/>
        <w:rPr>
          <w:rFonts w:ascii="Times New Roman" w:hAnsi="Times New Roman" w:cs="Times New Roman"/>
          <w:sz w:val="24"/>
          <w:szCs w:val="24"/>
        </w:rPr>
      </w:pPr>
    </w:p>
    <w:p w:rsidR="00E368A5" w:rsidRPr="00E368A5" w:rsidRDefault="00E368A5" w:rsidP="00E368A5">
      <w:pPr>
        <w:rPr>
          <w:rFonts w:ascii="Times New Roman" w:hAnsi="Times New Roman" w:cs="Times New Roman"/>
          <w:sz w:val="24"/>
          <w:szCs w:val="24"/>
        </w:rPr>
      </w:pPr>
      <w:r w:rsidRPr="00E368A5">
        <w:rPr>
          <w:rFonts w:ascii="Times New Roman" w:hAnsi="Times New Roman" w:cs="Times New Roman"/>
          <w:sz w:val="24"/>
          <w:szCs w:val="24"/>
        </w:rPr>
        <w:t xml:space="preserve">Por tal caracterização legal há ainda que se pontuar acerca das espécies do poder de polícia. Celso Antonio Bandeira de Melo (1999, p. 197) “O que efetivamente aparta Polícia Administrativa de Polícia Judiciária é que a primeira se predispõe unicamente a impedir ou paralisar atividades anti-sociais enquanto a segunda se pré-ordena a responsabilidade dos violadores da ordem jurídica”.  Portanto, distingue de forma clara e específica a atuação de cada uma. </w:t>
      </w:r>
    </w:p>
    <w:p w:rsidR="00E368A5" w:rsidRPr="00E368A5" w:rsidRDefault="00E368A5" w:rsidP="00E368A5">
      <w:pPr>
        <w:rPr>
          <w:rFonts w:ascii="Times New Roman" w:hAnsi="Times New Roman" w:cs="Times New Roman"/>
          <w:sz w:val="24"/>
          <w:szCs w:val="24"/>
        </w:rPr>
      </w:pPr>
      <w:r w:rsidRPr="00E368A5">
        <w:rPr>
          <w:rFonts w:ascii="Times New Roman" w:hAnsi="Times New Roman" w:cs="Times New Roman"/>
          <w:sz w:val="24"/>
          <w:szCs w:val="24"/>
        </w:rPr>
        <w:t>Dentro dessa perspectiva, caracteriza ainda a doutrinadora Maria Sylvia Zanella di Pietro ( 2002, p. 104)  delinearmente que</w:t>
      </w:r>
    </w:p>
    <w:p w:rsidR="005133CD" w:rsidRPr="003011F2" w:rsidRDefault="00E368A5" w:rsidP="003011F2">
      <w:pPr>
        <w:spacing w:line="240" w:lineRule="auto"/>
        <w:ind w:left="2268" w:firstLine="0"/>
        <w:rPr>
          <w:rFonts w:ascii="Times New Roman" w:hAnsi="Times New Roman" w:cs="Times New Roman"/>
          <w:sz w:val="20"/>
          <w:szCs w:val="20"/>
        </w:rPr>
      </w:pPr>
      <w:r w:rsidRPr="00E368A5">
        <w:rPr>
          <w:rFonts w:ascii="Times New Roman" w:hAnsi="Times New Roman" w:cs="Times New Roman"/>
          <w:sz w:val="20"/>
          <w:szCs w:val="20"/>
        </w:rPr>
        <w:t xml:space="preserve"> o critério que deve ser adotado para fazer tal diferenciação é a vinculação existente entre a atividade realizada e o desempenho da função, ou seja, a linha de diferenciação está na ocorrência ou ao de ilícito penal, na qual quando o ilícito for puramente administrativo (seja preventivo ou repressivo), a polícia competente é a administrativa. Quando o ilícito atingir o âmbito penal, será a polícia judiciária que atuará”. </w:t>
      </w:r>
    </w:p>
    <w:p w:rsidR="005133CD" w:rsidRDefault="005133CD" w:rsidP="00E368A5">
      <w:pPr>
        <w:spacing w:line="240" w:lineRule="auto"/>
        <w:ind w:left="2268" w:firstLine="0"/>
        <w:rPr>
          <w:rFonts w:ascii="Times New Roman" w:hAnsi="Times New Roman" w:cs="Times New Roman"/>
          <w:sz w:val="24"/>
          <w:szCs w:val="24"/>
        </w:rPr>
      </w:pPr>
    </w:p>
    <w:p w:rsidR="005133CD" w:rsidRPr="00C4665E" w:rsidRDefault="009D3B8D" w:rsidP="0026749F">
      <w:pPr>
        <w:rPr>
          <w:rFonts w:ascii="Times New Roman" w:hAnsi="Times New Roman" w:cs="Times New Roman"/>
          <w:sz w:val="24"/>
          <w:szCs w:val="24"/>
        </w:rPr>
      </w:pPr>
      <w:r>
        <w:rPr>
          <w:rFonts w:ascii="Times New Roman" w:hAnsi="Times New Roman" w:cs="Times New Roman"/>
          <w:sz w:val="24"/>
          <w:szCs w:val="24"/>
        </w:rPr>
        <w:t>Nessa esteira, compreende-se como características d</w:t>
      </w:r>
      <w:r w:rsidR="002A485E">
        <w:rPr>
          <w:rFonts w:ascii="Times New Roman" w:hAnsi="Times New Roman" w:cs="Times New Roman"/>
          <w:sz w:val="24"/>
          <w:szCs w:val="24"/>
        </w:rPr>
        <w:t xml:space="preserve">o Poder de </w:t>
      </w:r>
      <w:r>
        <w:rPr>
          <w:rFonts w:ascii="Times New Roman" w:hAnsi="Times New Roman" w:cs="Times New Roman"/>
          <w:sz w:val="24"/>
          <w:szCs w:val="24"/>
        </w:rPr>
        <w:t>Polícia a</w:t>
      </w:r>
      <w:r w:rsidR="0026749F">
        <w:rPr>
          <w:rFonts w:ascii="Times New Roman" w:hAnsi="Times New Roman" w:cs="Times New Roman"/>
          <w:sz w:val="24"/>
          <w:szCs w:val="24"/>
        </w:rPr>
        <w:t xml:space="preserve"> discricionariedade,</w:t>
      </w:r>
      <w:r>
        <w:rPr>
          <w:rFonts w:ascii="Times New Roman" w:hAnsi="Times New Roman" w:cs="Times New Roman"/>
          <w:sz w:val="24"/>
          <w:szCs w:val="24"/>
        </w:rPr>
        <w:t xml:space="preserve"> autoexecutoriedade</w:t>
      </w:r>
      <w:r w:rsidR="0026749F">
        <w:rPr>
          <w:rFonts w:ascii="Times New Roman" w:hAnsi="Times New Roman" w:cs="Times New Roman"/>
          <w:sz w:val="24"/>
          <w:szCs w:val="24"/>
        </w:rPr>
        <w:t xml:space="preserve"> e</w:t>
      </w:r>
      <w:r>
        <w:rPr>
          <w:rFonts w:ascii="Times New Roman" w:hAnsi="Times New Roman" w:cs="Times New Roman"/>
          <w:sz w:val="24"/>
          <w:szCs w:val="24"/>
        </w:rPr>
        <w:t xml:space="preserve"> a coercibilidade. A possibilidade de utilização deste poder envolve a necessidade de determinar o cumprimento das regras da administração pública de forma aplicada. </w:t>
      </w:r>
      <w:r w:rsidR="0026749F">
        <w:rPr>
          <w:rFonts w:ascii="Times New Roman" w:hAnsi="Times New Roman" w:cs="Times New Roman"/>
          <w:sz w:val="24"/>
          <w:szCs w:val="24"/>
        </w:rPr>
        <w:t xml:space="preserve">Sobre a discricionariedade </w:t>
      </w:r>
      <w:r>
        <w:rPr>
          <w:rFonts w:ascii="Times New Roman" w:hAnsi="Times New Roman" w:cs="Times New Roman"/>
          <w:sz w:val="24"/>
          <w:szCs w:val="24"/>
        </w:rPr>
        <w:t xml:space="preserve"> declara  </w:t>
      </w:r>
      <w:r w:rsidR="002A485E">
        <w:rPr>
          <w:rFonts w:ascii="Times New Roman" w:hAnsi="Times New Roman" w:cs="Times New Roman"/>
          <w:sz w:val="24"/>
          <w:szCs w:val="24"/>
        </w:rPr>
        <w:t>Maria Sylvia Zanella Di Pietro (</w:t>
      </w:r>
      <w:r w:rsidR="0026749F">
        <w:rPr>
          <w:rFonts w:ascii="Times New Roman" w:hAnsi="Times New Roman" w:cs="Times New Roman"/>
          <w:sz w:val="24"/>
          <w:szCs w:val="24"/>
        </w:rPr>
        <w:t xml:space="preserve">2010) que nem sempre haverá a presença da discricionariedade em vista de ser possível se utilizar da interpretação da lei em relação a determinados elementos e consequentemente não ser algo </w:t>
      </w:r>
      <w:r w:rsidR="0026749F" w:rsidRPr="00C4665E">
        <w:rPr>
          <w:rFonts w:ascii="Times New Roman" w:hAnsi="Times New Roman" w:cs="Times New Roman"/>
          <w:sz w:val="24"/>
          <w:szCs w:val="24"/>
        </w:rPr>
        <w:t>realizável a previsão das diversas formas de atuação da polícia.</w:t>
      </w:r>
      <w:r w:rsidR="002A485E" w:rsidRPr="00C4665E">
        <w:rPr>
          <w:rFonts w:ascii="Times New Roman" w:hAnsi="Times New Roman" w:cs="Times New Roman"/>
          <w:sz w:val="24"/>
          <w:szCs w:val="24"/>
        </w:rPr>
        <w:t xml:space="preserve"> </w:t>
      </w:r>
    </w:p>
    <w:p w:rsidR="00C4665E" w:rsidRPr="00E368A5" w:rsidRDefault="00255D55" w:rsidP="00F92339">
      <w:pPr>
        <w:rPr>
          <w:rFonts w:ascii="Times New Roman" w:hAnsi="Times New Roman" w:cs="Times New Roman"/>
          <w:sz w:val="24"/>
          <w:szCs w:val="24"/>
        </w:rPr>
      </w:pPr>
      <w:r w:rsidRPr="00C4665E">
        <w:rPr>
          <w:rFonts w:ascii="Times New Roman" w:hAnsi="Times New Roman" w:cs="Times New Roman"/>
          <w:sz w:val="24"/>
          <w:szCs w:val="24"/>
        </w:rPr>
        <w:t>Dentro dess</w:t>
      </w:r>
      <w:r w:rsidR="00C4665E" w:rsidRPr="00C4665E">
        <w:rPr>
          <w:rFonts w:ascii="Times New Roman" w:hAnsi="Times New Roman" w:cs="Times New Roman"/>
          <w:sz w:val="24"/>
          <w:szCs w:val="24"/>
        </w:rPr>
        <w:t xml:space="preserve">e contexto, têm-se ainda a autoexecutoriedade, a qual segundo Di Pietro ( 2004, p.77) “ é a possibilidade que tem a Administração de, com os próprios meios, pôr em execução as suas decisões, sem precisar recorrer previamente ao Poder Judiciário ”. </w:t>
      </w:r>
      <w:r w:rsidR="00C4665E" w:rsidRPr="00C4665E">
        <w:rPr>
          <w:rFonts w:ascii="Times New Roman" w:hAnsi="Times New Roman" w:cs="Times New Roman"/>
          <w:sz w:val="24"/>
          <w:szCs w:val="24"/>
        </w:rPr>
        <w:lastRenderedPageBreak/>
        <w:t>Isso explica a autonomia diante de seu papel de polícia no intuito de conduzir o status quo social. Em relação à última característica, aduz Meirelles (2007, p. 130) que “não há ato de polícia facultativo para o particular”.</w:t>
      </w:r>
      <w:r w:rsidR="00C4665E">
        <w:rPr>
          <w:rFonts w:ascii="Times New Roman" w:hAnsi="Times New Roman" w:cs="Times New Roman"/>
          <w:sz w:val="24"/>
          <w:szCs w:val="24"/>
        </w:rPr>
        <w:t xml:space="preserve"> Destarte, a</w:t>
      </w:r>
      <w:r w:rsidR="00C4665E" w:rsidRPr="00C4665E">
        <w:rPr>
          <w:rFonts w:ascii="Times New Roman" w:hAnsi="Times New Roman" w:cs="Times New Roman"/>
          <w:sz w:val="24"/>
          <w:szCs w:val="24"/>
        </w:rPr>
        <w:t xml:space="preserve"> coercibilidade releva a obrigatoriedade de se aplicar as sanções o que depreende a sua necessidade</w:t>
      </w:r>
      <w:r w:rsidR="00F92339">
        <w:rPr>
          <w:rFonts w:ascii="Times New Roman" w:hAnsi="Times New Roman" w:cs="Times New Roman"/>
          <w:sz w:val="24"/>
          <w:szCs w:val="24"/>
        </w:rPr>
        <w:t>, relativa ao status quo social.</w:t>
      </w:r>
    </w:p>
    <w:p w:rsidR="00E368A5" w:rsidRDefault="00E368A5" w:rsidP="00E368A5">
      <w:pPr>
        <w:rPr>
          <w:rFonts w:ascii="Times New Roman" w:hAnsi="Times New Roman" w:cs="Times New Roman"/>
          <w:sz w:val="24"/>
          <w:szCs w:val="24"/>
        </w:rPr>
      </w:pPr>
      <w:r w:rsidRPr="00E368A5">
        <w:rPr>
          <w:rFonts w:ascii="Times New Roman" w:hAnsi="Times New Roman" w:cs="Times New Roman"/>
          <w:sz w:val="24"/>
          <w:szCs w:val="24"/>
        </w:rPr>
        <w:t xml:space="preserve">O conceito de Serviço público envolve a atuação de um indivíduo habilitado em prol da administração pública. Desse modo Carvalho Filho (2012, p.321) define que </w:t>
      </w:r>
      <w:r w:rsidR="003011F2" w:rsidRPr="00E368A5">
        <w:rPr>
          <w:rFonts w:ascii="Times New Roman" w:hAnsi="Times New Roman" w:cs="Times New Roman"/>
          <w:sz w:val="24"/>
          <w:szCs w:val="24"/>
        </w:rPr>
        <w:t>se trata</w:t>
      </w:r>
      <w:r w:rsidRPr="00E368A5">
        <w:rPr>
          <w:rFonts w:ascii="Times New Roman" w:hAnsi="Times New Roman" w:cs="Times New Roman"/>
          <w:sz w:val="24"/>
          <w:szCs w:val="24"/>
        </w:rPr>
        <w:t xml:space="preserve"> de "toda atividade prestada pelo Estado por seus delegados, basicamente sob regime de direito público, com vistas à satisfação de necessidades essenciais e secundárias da coletividade ".</w:t>
      </w:r>
    </w:p>
    <w:p w:rsidR="00A268A3" w:rsidRDefault="001021A8" w:rsidP="00DF3451">
      <w:pPr>
        <w:rPr>
          <w:rFonts w:ascii="Times New Roman" w:hAnsi="Times New Roman" w:cs="Times New Roman"/>
          <w:sz w:val="24"/>
          <w:szCs w:val="24"/>
        </w:rPr>
      </w:pPr>
      <w:r>
        <w:rPr>
          <w:rFonts w:ascii="Times New Roman" w:hAnsi="Times New Roman" w:cs="Times New Roman"/>
          <w:sz w:val="24"/>
          <w:szCs w:val="24"/>
        </w:rPr>
        <w:t xml:space="preserve">No intuito de definir esta prestação, leciona Di Pietro (2010, p.103) que serviço público é “ toda atividade material que a lei atribui ao Estado para que exerça diretamente ou por meio de seus delegados, com o objetivo de satisfazer concretamente às necessidades coletivas, sob regime jurídico total ou parcialmente público”. Adentra-se nesse conceito a perspectiva da relação prática do serviço público para com o Estado.  </w:t>
      </w:r>
    </w:p>
    <w:p w:rsidR="00DF3451" w:rsidRPr="00DF3451" w:rsidRDefault="00DF3451" w:rsidP="00DF3451">
      <w:pPr>
        <w:rPr>
          <w:rFonts w:ascii="Times New Roman" w:hAnsi="Times New Roman" w:cs="Times New Roman"/>
          <w:sz w:val="24"/>
          <w:szCs w:val="24"/>
        </w:rPr>
      </w:pPr>
    </w:p>
    <w:p w:rsidR="00A268A3" w:rsidRPr="00A268A3" w:rsidRDefault="00A268A3" w:rsidP="00A268A3">
      <w:pPr>
        <w:tabs>
          <w:tab w:val="left" w:pos="6405"/>
        </w:tabs>
        <w:ind w:firstLine="0"/>
        <w:rPr>
          <w:rFonts w:ascii="Times New Roman" w:hAnsi="Times New Roman" w:cs="Times New Roman"/>
          <w:b/>
          <w:sz w:val="24"/>
          <w:szCs w:val="24"/>
        </w:rPr>
      </w:pPr>
      <w:r>
        <w:rPr>
          <w:rFonts w:ascii="Times New Roman" w:hAnsi="Times New Roman" w:cs="Times New Roman"/>
          <w:b/>
          <w:sz w:val="24"/>
          <w:szCs w:val="24"/>
        </w:rPr>
        <w:t>2.</w:t>
      </w:r>
      <w:r w:rsidRPr="00A268A3">
        <w:rPr>
          <w:rFonts w:ascii="Times New Roman" w:hAnsi="Times New Roman" w:cs="Times New Roman"/>
          <w:b/>
          <w:sz w:val="24"/>
          <w:szCs w:val="24"/>
        </w:rPr>
        <w:t>1 A Agência Nacional de Vigilância Sanitária</w:t>
      </w:r>
    </w:p>
    <w:p w:rsidR="00DB31F2" w:rsidRDefault="00DB31F2" w:rsidP="0088481C">
      <w:pPr>
        <w:tabs>
          <w:tab w:val="left" w:pos="6405"/>
        </w:tabs>
        <w:spacing w:line="240" w:lineRule="auto"/>
        <w:ind w:firstLine="0"/>
        <w:rPr>
          <w:rFonts w:ascii="Times New Roman" w:hAnsi="Times New Roman" w:cs="Times New Roman"/>
          <w:b/>
          <w:sz w:val="24"/>
          <w:szCs w:val="24"/>
        </w:rPr>
      </w:pPr>
    </w:p>
    <w:p w:rsidR="00DE5D81" w:rsidRPr="00DE5D81" w:rsidRDefault="00DE5D81" w:rsidP="00DE5D81">
      <w:pPr>
        <w:pStyle w:val="PargrafodaLista"/>
        <w:ind w:left="0"/>
        <w:rPr>
          <w:rFonts w:ascii="Times New Roman" w:hAnsi="Times New Roman" w:cs="Times New Roman"/>
          <w:sz w:val="24"/>
          <w:szCs w:val="24"/>
        </w:rPr>
      </w:pPr>
      <w:r w:rsidRPr="00DE5D81">
        <w:rPr>
          <w:rFonts w:ascii="Times New Roman" w:hAnsi="Times New Roman" w:cs="Times New Roman"/>
          <w:sz w:val="24"/>
          <w:szCs w:val="24"/>
        </w:rPr>
        <w:t>A Agência Nacional de Vigilância Sanitária foi criada pela Lei 9.782/99, como autarquia, sob o regime especial</w:t>
      </w:r>
      <w:r w:rsidR="002C4EA6">
        <w:rPr>
          <w:rFonts w:ascii="Times New Roman" w:hAnsi="Times New Roman" w:cs="Times New Roman"/>
          <w:sz w:val="24"/>
          <w:szCs w:val="24"/>
        </w:rPr>
        <w:t>,</w:t>
      </w:r>
      <w:r w:rsidRPr="00DE5D81">
        <w:rPr>
          <w:rFonts w:ascii="Times New Roman" w:hAnsi="Times New Roman" w:cs="Times New Roman"/>
          <w:sz w:val="24"/>
          <w:szCs w:val="24"/>
        </w:rPr>
        <w:t xml:space="preserve"> </w:t>
      </w:r>
      <w:r w:rsidR="002C4EA6">
        <w:rPr>
          <w:rFonts w:ascii="Times New Roman" w:hAnsi="Times New Roman" w:cs="Times New Roman"/>
          <w:sz w:val="24"/>
          <w:szCs w:val="24"/>
        </w:rPr>
        <w:t xml:space="preserve">sendo, pois, uma agência reguladora </w:t>
      </w:r>
      <w:r w:rsidRPr="00DE5D81">
        <w:rPr>
          <w:rFonts w:ascii="Times New Roman" w:hAnsi="Times New Roman" w:cs="Times New Roman"/>
          <w:sz w:val="24"/>
          <w:szCs w:val="24"/>
        </w:rPr>
        <w:t>com</w:t>
      </w:r>
      <w:r w:rsidR="00F55D56">
        <w:rPr>
          <w:rFonts w:ascii="Times New Roman" w:hAnsi="Times New Roman" w:cs="Times New Roman"/>
          <w:sz w:val="24"/>
          <w:szCs w:val="24"/>
        </w:rPr>
        <w:t xml:space="preserve"> autonomia financeira e</w:t>
      </w:r>
      <w:r w:rsidRPr="00DE5D81">
        <w:rPr>
          <w:rFonts w:ascii="Times New Roman" w:hAnsi="Times New Roman" w:cs="Times New Roman"/>
          <w:sz w:val="24"/>
          <w:szCs w:val="24"/>
        </w:rPr>
        <w:t xml:space="preserve"> independência admin</w:t>
      </w:r>
      <w:r w:rsidR="00F55D56">
        <w:rPr>
          <w:rFonts w:ascii="Times New Roman" w:hAnsi="Times New Roman" w:cs="Times New Roman"/>
          <w:sz w:val="24"/>
          <w:szCs w:val="24"/>
        </w:rPr>
        <w:t>istrativa</w:t>
      </w:r>
      <w:r w:rsidRPr="00DE5D81">
        <w:rPr>
          <w:rFonts w:ascii="Times New Roman" w:hAnsi="Times New Roman" w:cs="Times New Roman"/>
          <w:sz w:val="24"/>
          <w:szCs w:val="24"/>
        </w:rPr>
        <w:t xml:space="preserve">, </w:t>
      </w:r>
      <w:r w:rsidR="002C4EA6">
        <w:rPr>
          <w:rFonts w:ascii="Times New Roman" w:hAnsi="Times New Roman" w:cs="Times New Roman"/>
          <w:sz w:val="24"/>
          <w:szCs w:val="24"/>
        </w:rPr>
        <w:t xml:space="preserve">com estabilidade de seus dirigentes durante o mandato, </w:t>
      </w:r>
      <w:r w:rsidRPr="00DE5D81">
        <w:rPr>
          <w:rFonts w:ascii="Times New Roman" w:hAnsi="Times New Roman" w:cs="Times New Roman"/>
          <w:sz w:val="24"/>
          <w:szCs w:val="24"/>
        </w:rPr>
        <w:t xml:space="preserve">vinculada ao Ministério da Saúde, </w:t>
      </w:r>
      <w:r w:rsidR="002C4EA6">
        <w:rPr>
          <w:rFonts w:ascii="Times New Roman" w:hAnsi="Times New Roman" w:cs="Times New Roman"/>
          <w:sz w:val="24"/>
          <w:szCs w:val="24"/>
        </w:rPr>
        <w:t xml:space="preserve">e </w:t>
      </w:r>
      <w:r w:rsidRPr="00DE5D81">
        <w:rPr>
          <w:rFonts w:ascii="Times New Roman" w:hAnsi="Times New Roman" w:cs="Times New Roman"/>
          <w:sz w:val="24"/>
          <w:szCs w:val="24"/>
        </w:rPr>
        <w:t>com atuaçã</w:t>
      </w:r>
      <w:r w:rsidR="002C4EA6">
        <w:rPr>
          <w:rFonts w:ascii="Times New Roman" w:hAnsi="Times New Roman" w:cs="Times New Roman"/>
          <w:sz w:val="24"/>
          <w:szCs w:val="24"/>
        </w:rPr>
        <w:t>o em todo o território nacional;</w:t>
      </w:r>
      <w:r w:rsidRPr="00DE5D81">
        <w:rPr>
          <w:rFonts w:ascii="Times New Roman" w:hAnsi="Times New Roman" w:cs="Times New Roman"/>
          <w:sz w:val="24"/>
          <w:szCs w:val="24"/>
        </w:rPr>
        <w:t xml:space="preserve"> possuindo como finalidade básica a proteção da saúde da população, através do exercício do controle sanitário</w:t>
      </w:r>
      <w:r>
        <w:rPr>
          <w:rFonts w:ascii="Times New Roman" w:hAnsi="Times New Roman" w:cs="Times New Roman"/>
          <w:sz w:val="24"/>
          <w:szCs w:val="24"/>
        </w:rPr>
        <w:t xml:space="preserve"> </w:t>
      </w:r>
      <w:r w:rsidRPr="00DE5D81">
        <w:rPr>
          <w:rFonts w:ascii="Times New Roman" w:hAnsi="Times New Roman" w:cs="Times New Roman"/>
          <w:sz w:val="24"/>
          <w:szCs w:val="24"/>
        </w:rPr>
        <w:t>da produção e da comercialização de produtos e serviços submetidos á vigilância sanitária (GONÇALVES, 2009).</w:t>
      </w:r>
    </w:p>
    <w:p w:rsidR="00DE5D81" w:rsidRPr="00DE5D81" w:rsidRDefault="00DE5D81" w:rsidP="00DE5D81">
      <w:pPr>
        <w:pStyle w:val="PargrafodaLista"/>
        <w:ind w:left="0"/>
        <w:rPr>
          <w:rFonts w:ascii="Times New Roman" w:hAnsi="Times New Roman" w:cs="Times New Roman"/>
          <w:color w:val="000000" w:themeColor="text1"/>
          <w:sz w:val="24"/>
          <w:szCs w:val="24"/>
          <w:shd w:val="clear" w:color="auto" w:fill="FFFFFF"/>
        </w:rPr>
      </w:pPr>
      <w:r w:rsidRPr="00DE5D81">
        <w:rPr>
          <w:rFonts w:ascii="Times New Roman" w:hAnsi="Times New Roman" w:cs="Times New Roman"/>
          <w:sz w:val="24"/>
          <w:szCs w:val="24"/>
        </w:rPr>
        <w:t xml:space="preserve"> O artigo 6° da Lei 9.782/99 prevê a finalidade institucional da agência: </w:t>
      </w:r>
    </w:p>
    <w:p w:rsidR="00DE5D81" w:rsidRPr="00DE5D81" w:rsidRDefault="00DE5D81" w:rsidP="00DE5D81">
      <w:pPr>
        <w:pStyle w:val="PargrafodaLista"/>
        <w:spacing w:line="240" w:lineRule="auto"/>
        <w:ind w:left="2268" w:firstLine="0"/>
        <w:rPr>
          <w:rFonts w:ascii="Times New Roman" w:hAnsi="Times New Roman" w:cs="Times New Roman"/>
          <w:color w:val="000000" w:themeColor="text1"/>
          <w:sz w:val="20"/>
          <w:szCs w:val="20"/>
        </w:rPr>
      </w:pPr>
      <w:r w:rsidRPr="00DE5D81">
        <w:rPr>
          <w:rFonts w:ascii="Times New Roman" w:hAnsi="Times New Roman" w:cs="Times New Roman"/>
          <w:color w:val="000000" w:themeColor="text1"/>
          <w:sz w:val="20"/>
          <w:szCs w:val="20"/>
          <w:shd w:val="clear" w:color="auto" w:fill="FFFFFF"/>
        </w:rPr>
        <w:t>promover a proteção da saúde e da população, pôr intermédio do controle sanitário da produção e da comercialização de produtos e serviços submetidos à vigilância sanitária, inclusive dos ambientes, dos processos, dos insumos e das tecnologias a eles relacionados, bem como o controle de portos, aeroportos e fronteiras.</w:t>
      </w:r>
    </w:p>
    <w:p w:rsidR="00DE5D81" w:rsidRPr="00DE5D81" w:rsidRDefault="00DE5D81" w:rsidP="006C4065">
      <w:pPr>
        <w:spacing w:line="240" w:lineRule="auto"/>
        <w:ind w:firstLine="0"/>
        <w:rPr>
          <w:rFonts w:ascii="Times New Roman" w:hAnsi="Times New Roman" w:cs="Times New Roman"/>
          <w:b/>
          <w:sz w:val="24"/>
          <w:szCs w:val="24"/>
        </w:rPr>
      </w:pP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Ao analisar esse artigo 6° da Lei 9.782/99, observa-se que esta deixa claro o poder de polícia que a agência deve exercer, estando neles presentes os elementos expostos no conceito legal de poder de polícia disposto pelo artigo 78, do Código Tributário Nacional (SILVA, 2006, p.1):</w:t>
      </w:r>
    </w:p>
    <w:p w:rsidR="00DE5D81" w:rsidRPr="00DE5D81" w:rsidRDefault="00DE5D81" w:rsidP="00DE5D81">
      <w:pPr>
        <w:spacing w:line="240" w:lineRule="auto"/>
        <w:ind w:left="2268" w:firstLine="0"/>
        <w:rPr>
          <w:rFonts w:ascii="Times New Roman" w:hAnsi="Times New Roman" w:cs="Times New Roman"/>
          <w:sz w:val="20"/>
          <w:szCs w:val="20"/>
        </w:rPr>
      </w:pPr>
      <w:r w:rsidRPr="00DE5D81">
        <w:rPr>
          <w:rFonts w:ascii="Times New Roman" w:hAnsi="Times New Roman" w:cs="Times New Roman"/>
          <w:sz w:val="20"/>
          <w:szCs w:val="20"/>
        </w:rPr>
        <w:t xml:space="preserve">Considera-se poder de polícia atividade da administração pública que, limitando ou disciplinando direito, interesse ou liberdade, regula a prática de ato ou a abstenção de fato, em razão de interesse público concernente à segurança, à higiene, à ordem, aos costumes, à disciplina da produção e do mercado, ao exercício de atividades econômicas dependentes de concessão ou autorização do Poder Público, à </w:t>
      </w:r>
      <w:r w:rsidRPr="00DE5D81">
        <w:rPr>
          <w:rFonts w:ascii="Times New Roman" w:hAnsi="Times New Roman" w:cs="Times New Roman"/>
          <w:sz w:val="20"/>
          <w:szCs w:val="20"/>
        </w:rPr>
        <w:lastRenderedPageBreak/>
        <w:t>tranquilidade pública ou ao respeito à propriedade e aos Direitos individuais ou coletivos.</w:t>
      </w:r>
    </w:p>
    <w:p w:rsidR="00DE5D81" w:rsidRPr="00DE5D81" w:rsidRDefault="00DE5D81" w:rsidP="006C4065">
      <w:pPr>
        <w:spacing w:line="240" w:lineRule="auto"/>
        <w:ind w:firstLine="0"/>
        <w:rPr>
          <w:rFonts w:ascii="Times New Roman" w:hAnsi="Times New Roman" w:cs="Times New Roman"/>
          <w:b/>
          <w:sz w:val="24"/>
          <w:szCs w:val="24"/>
        </w:rPr>
      </w:pPr>
    </w:p>
    <w:p w:rsidR="00DE5D81" w:rsidRPr="00DE5D81" w:rsidRDefault="00DE5D81" w:rsidP="00DE5D81">
      <w:pPr>
        <w:rPr>
          <w:rFonts w:ascii="Times New Roman" w:hAnsi="Times New Roman" w:cs="Times New Roman"/>
          <w:color w:val="000000" w:themeColor="text1"/>
          <w:sz w:val="24"/>
          <w:szCs w:val="24"/>
        </w:rPr>
      </w:pPr>
      <w:r w:rsidRPr="00DE5D81">
        <w:rPr>
          <w:rFonts w:ascii="Times New Roman" w:hAnsi="Times New Roman" w:cs="Times New Roman"/>
          <w:sz w:val="24"/>
          <w:szCs w:val="24"/>
        </w:rPr>
        <w:t>O artigo 7° da Lei 9.782/99 define as competências da agência, sendo importante destacar que a ela “compete</w:t>
      </w:r>
      <w:r w:rsidRPr="00DE5D81">
        <w:rPr>
          <w:rFonts w:ascii="Times New Roman" w:hAnsi="Times New Roman" w:cs="Times New Roman"/>
          <w:color w:val="333333"/>
          <w:sz w:val="24"/>
          <w:szCs w:val="24"/>
          <w:shd w:val="clear" w:color="auto" w:fill="FFFFFF"/>
        </w:rPr>
        <w:t xml:space="preserve"> </w:t>
      </w:r>
      <w:r w:rsidRPr="00DE5D81">
        <w:rPr>
          <w:rFonts w:ascii="Times New Roman" w:hAnsi="Times New Roman" w:cs="Times New Roman"/>
          <w:color w:val="000000" w:themeColor="text1"/>
          <w:sz w:val="24"/>
          <w:szCs w:val="24"/>
          <w:shd w:val="clear" w:color="auto" w:fill="FFFFFF"/>
        </w:rPr>
        <w:t xml:space="preserve">emitir autorização para o funcionamento de empresas que fabriquem, distribuam ou importem os produtos que possam causar interferências à saúde pública da população” </w:t>
      </w:r>
      <w:r w:rsidRPr="00DE5D81">
        <w:rPr>
          <w:rFonts w:ascii="Times New Roman" w:hAnsi="Times New Roman" w:cs="Times New Roman"/>
          <w:sz w:val="24"/>
          <w:szCs w:val="24"/>
        </w:rPr>
        <w:t>(SILVA, 2006, p.1)</w:t>
      </w:r>
      <w:r w:rsidRPr="00DE5D81">
        <w:rPr>
          <w:rFonts w:ascii="Times New Roman" w:hAnsi="Times New Roman" w:cs="Times New Roman"/>
          <w:color w:val="000000" w:themeColor="text1"/>
          <w:sz w:val="24"/>
          <w:szCs w:val="24"/>
          <w:shd w:val="clear" w:color="auto" w:fill="FFFFFF"/>
        </w:rPr>
        <w:t xml:space="preserve">. </w:t>
      </w:r>
    </w:p>
    <w:p w:rsidR="00A268A3" w:rsidRDefault="002531F2" w:rsidP="00DE5D81">
      <w:pPr>
        <w:tabs>
          <w:tab w:val="left" w:pos="6405"/>
        </w:tabs>
        <w:rPr>
          <w:rFonts w:ascii="Times New Roman" w:hAnsi="Times New Roman" w:cs="Times New Roman"/>
          <w:sz w:val="24"/>
          <w:szCs w:val="24"/>
        </w:rPr>
      </w:pPr>
      <w:r>
        <w:rPr>
          <w:rFonts w:ascii="Times New Roman" w:hAnsi="Times New Roman" w:cs="Times New Roman"/>
          <w:sz w:val="24"/>
          <w:szCs w:val="24"/>
        </w:rPr>
        <w:t>Quanto ao conceito de agências reguladoras, discorre Alexandre de Moraes (2002, p.89):</w:t>
      </w:r>
    </w:p>
    <w:p w:rsidR="002531F2" w:rsidRPr="002531F2" w:rsidRDefault="002531F2" w:rsidP="002531F2">
      <w:pPr>
        <w:tabs>
          <w:tab w:val="left" w:pos="6405"/>
        </w:tabs>
        <w:spacing w:line="240" w:lineRule="auto"/>
        <w:ind w:left="2268" w:firstLine="0"/>
        <w:rPr>
          <w:rFonts w:ascii="Times New Roman" w:hAnsi="Times New Roman" w:cs="Times New Roman"/>
          <w:color w:val="000000" w:themeColor="text1"/>
          <w:sz w:val="20"/>
          <w:szCs w:val="20"/>
        </w:rPr>
      </w:pPr>
      <w:r w:rsidRPr="002531F2">
        <w:rPr>
          <w:rFonts w:ascii="Times New Roman" w:hAnsi="Times New Roman" w:cs="Times New Roman"/>
          <w:color w:val="000000" w:themeColor="text1"/>
          <w:sz w:val="20"/>
          <w:szCs w:val="20"/>
          <w:shd w:val="clear" w:color="auto" w:fill="FFFFFF"/>
        </w:rPr>
        <w:t>No Brasil, as Agências Reguladoras foram constituídas como autarquias de regime especial integrantes da administração indireta, vinculadas ao Ministério competente para tratar da respectiva atividade, apesar de caracterizadas pela independência administrativa, ausência de subordinação hierárquica, mandato fixo e estabilidade; ausência de possibilidade de demissão ad nutum de seus dirigentes e autonomia financeira</w:t>
      </w:r>
      <w:r>
        <w:rPr>
          <w:rFonts w:ascii="Times New Roman" w:hAnsi="Times New Roman" w:cs="Times New Roman"/>
          <w:color w:val="000000" w:themeColor="text1"/>
          <w:sz w:val="20"/>
          <w:szCs w:val="20"/>
          <w:shd w:val="clear" w:color="auto" w:fill="FFFFFF"/>
        </w:rPr>
        <w:t>.</w:t>
      </w:r>
    </w:p>
    <w:p w:rsidR="00DE5D81" w:rsidRDefault="00DE5D81" w:rsidP="0088481C">
      <w:pPr>
        <w:tabs>
          <w:tab w:val="left" w:pos="6405"/>
        </w:tabs>
        <w:spacing w:line="240" w:lineRule="auto"/>
        <w:ind w:firstLine="0"/>
        <w:rPr>
          <w:rFonts w:ascii="Times New Roman" w:hAnsi="Times New Roman" w:cs="Times New Roman"/>
          <w:b/>
          <w:sz w:val="24"/>
          <w:szCs w:val="24"/>
        </w:rPr>
      </w:pPr>
    </w:p>
    <w:p w:rsidR="00DF1617" w:rsidRDefault="002430AF" w:rsidP="00DF1617">
      <w:pPr>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Marçal Justen Filho discorre que </w:t>
      </w:r>
      <w:r w:rsidR="00FA4A8C">
        <w:rPr>
          <w:rFonts w:ascii="Times New Roman" w:hAnsi="Times New Roman" w:cs="Times New Roman"/>
          <w:color w:val="000000" w:themeColor="text1"/>
          <w:sz w:val="24"/>
          <w:szCs w:val="24"/>
          <w:shd w:val="clear" w:color="auto" w:fill="FFFFFF"/>
        </w:rPr>
        <w:t>“a</w:t>
      </w:r>
      <w:r w:rsidRPr="00FA4A8C">
        <w:rPr>
          <w:rFonts w:ascii="Times New Roman" w:hAnsi="Times New Roman" w:cs="Times New Roman"/>
          <w:color w:val="000000" w:themeColor="text1"/>
          <w:sz w:val="24"/>
          <w:szCs w:val="24"/>
          <w:shd w:val="clear" w:color="auto" w:fill="FFFFFF"/>
        </w:rPr>
        <w:t xml:space="preserve"> agência reguladora independente é uma autarquia especial, sujeita a regime jurídico que assegure sua autonomia em face da Administração direta e investida de competência para a regulação setorial</w:t>
      </w:r>
      <w:r w:rsidR="00FA4A8C">
        <w:rPr>
          <w:rFonts w:ascii="Times New Roman" w:hAnsi="Times New Roman" w:cs="Times New Roman"/>
          <w:color w:val="000000" w:themeColor="text1"/>
          <w:sz w:val="24"/>
          <w:szCs w:val="24"/>
          <w:shd w:val="clear" w:color="auto" w:fill="FFFFFF"/>
        </w:rPr>
        <w:t>” (JUSTEN FILHO, 2009, p. 584).</w:t>
      </w:r>
    </w:p>
    <w:p w:rsidR="001A1E53" w:rsidRDefault="00F17C1B" w:rsidP="00DF161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Esses órgão</w:t>
      </w:r>
      <w:r w:rsidR="00D2354B">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originam-se da necessidade de se alcançar um sistema</w:t>
      </w:r>
      <w:r w:rsidR="00D2354B">
        <w:rPr>
          <w:rFonts w:ascii="Times New Roman" w:hAnsi="Times New Roman" w:cs="Times New Roman"/>
          <w:color w:val="000000" w:themeColor="text1"/>
          <w:sz w:val="24"/>
          <w:szCs w:val="24"/>
          <w:shd w:val="clear" w:color="auto" w:fill="FFFFFF"/>
        </w:rPr>
        <w:t xml:space="preserve"> mais afastado possível das conturbações políticas, com o objetivo de que exista a possibilidade do exercício efetivo da regulação técnica de determinadas atividades socioeconômicas</w:t>
      </w:r>
      <w:r w:rsidR="001306A3">
        <w:rPr>
          <w:rFonts w:ascii="Times New Roman" w:hAnsi="Times New Roman" w:cs="Times New Roman"/>
          <w:color w:val="000000" w:themeColor="text1"/>
          <w:sz w:val="24"/>
          <w:szCs w:val="24"/>
          <w:shd w:val="clear" w:color="auto" w:fill="FFFFFF"/>
        </w:rPr>
        <w:t xml:space="preserve"> (SOUTO, 2005 p.28)</w:t>
      </w:r>
      <w:r w:rsidR="00D2354B">
        <w:rPr>
          <w:rFonts w:ascii="Times New Roman" w:hAnsi="Times New Roman" w:cs="Times New Roman"/>
          <w:color w:val="000000" w:themeColor="text1"/>
          <w:sz w:val="24"/>
          <w:szCs w:val="24"/>
          <w:shd w:val="clear" w:color="auto" w:fill="FFFFFF"/>
        </w:rPr>
        <w:t>. Podendo ser possível, somente, por que as agências reguladoras são dotadas de autonomia jurídica e política</w:t>
      </w:r>
      <w:r w:rsidR="00276618">
        <w:rPr>
          <w:rFonts w:ascii="Times New Roman" w:hAnsi="Times New Roman" w:cs="Times New Roman"/>
          <w:color w:val="000000" w:themeColor="text1"/>
          <w:sz w:val="24"/>
          <w:szCs w:val="24"/>
          <w:shd w:val="clear" w:color="auto" w:fill="FFFFFF"/>
        </w:rPr>
        <w:t xml:space="preserve"> (KASPER; KRIEGER, 2015)</w:t>
      </w:r>
      <w:r w:rsidR="007605D0">
        <w:rPr>
          <w:rFonts w:ascii="Times New Roman" w:hAnsi="Times New Roman" w:cs="Times New Roman"/>
          <w:color w:val="000000" w:themeColor="text1"/>
          <w:sz w:val="24"/>
          <w:szCs w:val="24"/>
          <w:shd w:val="clear" w:color="auto" w:fill="FFFFFF"/>
        </w:rPr>
        <w:t>.</w:t>
      </w:r>
    </w:p>
    <w:p w:rsidR="007605D0" w:rsidRDefault="00C20405" w:rsidP="007605D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As agências reguladoras são consideradas autarquias, visto que </w:t>
      </w:r>
      <w:r w:rsidR="007605D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são </w:t>
      </w:r>
      <w:r w:rsidR="007605D0">
        <w:rPr>
          <w:rFonts w:ascii="Times New Roman" w:hAnsi="Times New Roman" w:cs="Times New Roman"/>
          <w:color w:val="000000" w:themeColor="text1"/>
          <w:sz w:val="24"/>
          <w:szCs w:val="24"/>
          <w:shd w:val="clear" w:color="auto" w:fill="FFFFFF"/>
        </w:rPr>
        <w:t>órgãos da administração pública indireta, reguladas pelo regime jurídico destas categorias”</w:t>
      </w:r>
      <w:r w:rsidR="001306A3">
        <w:rPr>
          <w:rFonts w:ascii="Times New Roman" w:hAnsi="Times New Roman" w:cs="Times New Roman"/>
          <w:color w:val="000000" w:themeColor="text1"/>
          <w:sz w:val="24"/>
          <w:szCs w:val="24"/>
          <w:shd w:val="clear" w:color="auto" w:fill="FFFFFF"/>
        </w:rPr>
        <w:t>.</w:t>
      </w:r>
      <w:r w:rsidR="007605D0">
        <w:rPr>
          <w:rFonts w:ascii="Times New Roman" w:hAnsi="Times New Roman" w:cs="Times New Roman"/>
          <w:color w:val="000000" w:themeColor="text1"/>
          <w:sz w:val="24"/>
          <w:szCs w:val="24"/>
          <w:shd w:val="clear" w:color="auto" w:fill="FFFFFF"/>
        </w:rPr>
        <w:t xml:space="preserve"> No ordenamento jurídico brasileiro, o poder regulador do Estado encontra-se previsto no art. 174 da CF/88.</w:t>
      </w:r>
      <w:r w:rsidR="00D2354B">
        <w:rPr>
          <w:rFonts w:ascii="Times New Roman" w:hAnsi="Times New Roman" w:cs="Times New Roman"/>
          <w:color w:val="000000" w:themeColor="text1"/>
          <w:sz w:val="24"/>
          <w:szCs w:val="24"/>
          <w:shd w:val="clear" w:color="auto" w:fill="FFFFFF"/>
        </w:rPr>
        <w:t xml:space="preserve"> </w:t>
      </w:r>
      <w:r w:rsidR="007605D0">
        <w:rPr>
          <w:rFonts w:ascii="Times New Roman" w:hAnsi="Times New Roman" w:cs="Times New Roman"/>
          <w:color w:val="000000" w:themeColor="text1"/>
          <w:sz w:val="24"/>
          <w:szCs w:val="24"/>
          <w:shd w:val="clear" w:color="auto" w:fill="FFFFFF"/>
        </w:rPr>
        <w:t>Ademais, a criação de autarquias pela Administração pública está prevista na Constituição Federal, no art. 37, XIX, o qual explana</w:t>
      </w:r>
      <w:r w:rsidR="00B408B2">
        <w:rPr>
          <w:rFonts w:ascii="Times New Roman" w:hAnsi="Times New Roman" w:cs="Times New Roman"/>
          <w:color w:val="000000" w:themeColor="text1"/>
          <w:sz w:val="24"/>
          <w:szCs w:val="24"/>
          <w:shd w:val="clear" w:color="auto" w:fill="FFFFFF"/>
        </w:rPr>
        <w:t xml:space="preserve"> que estas</w:t>
      </w:r>
      <w:r w:rsidR="007605D0">
        <w:rPr>
          <w:rFonts w:ascii="Times New Roman" w:hAnsi="Times New Roman" w:cs="Times New Roman"/>
          <w:color w:val="000000" w:themeColor="text1"/>
          <w:sz w:val="24"/>
          <w:szCs w:val="24"/>
          <w:shd w:val="clear" w:color="auto" w:fill="FFFFFF"/>
        </w:rPr>
        <w:t xml:space="preserve"> dependem de autorização de lei específica para funcionarem, definindo também seu âmbito de atuação (KASPER; KRIEGER, 2015).</w:t>
      </w:r>
    </w:p>
    <w:p w:rsidR="00DF1617" w:rsidRDefault="00EA0B71" w:rsidP="00EA0B7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Pode-se falar em três elementos fundamentais das agências reguladoras: “</w:t>
      </w:r>
      <w:r w:rsidRPr="00EA0B71">
        <w:rPr>
          <w:rFonts w:ascii="Times New Roman" w:hAnsi="Times New Roman" w:cs="Times New Roman"/>
          <w:color w:val="000000" w:themeColor="text1"/>
          <w:sz w:val="24"/>
          <w:szCs w:val="24"/>
          <w:shd w:val="clear" w:color="auto" w:fill="FFFFFF"/>
        </w:rPr>
        <w:t>a sua na</w:t>
      </w:r>
      <w:r>
        <w:rPr>
          <w:rFonts w:ascii="Times New Roman" w:hAnsi="Times New Roman" w:cs="Times New Roman"/>
          <w:color w:val="000000" w:themeColor="text1"/>
          <w:sz w:val="24"/>
          <w:szCs w:val="24"/>
          <w:shd w:val="clear" w:color="auto" w:fill="FFFFFF"/>
        </w:rPr>
        <w:t>tureza autárquica,</w:t>
      </w:r>
      <w:r w:rsidRPr="00EA0B71">
        <w:rPr>
          <w:rFonts w:ascii="Times New Roman" w:hAnsi="Times New Roman" w:cs="Times New Roman"/>
          <w:color w:val="000000" w:themeColor="text1"/>
          <w:sz w:val="24"/>
          <w:szCs w:val="24"/>
          <w:shd w:val="clear" w:color="auto" w:fill="FFFFFF"/>
        </w:rPr>
        <w:t xml:space="preserve"> a sua autonomia qualificada, e o seu papel de ingerência sobre determinados setores do sistema econômico”</w:t>
      </w:r>
      <w:r w:rsidR="00BE3C58">
        <w:rPr>
          <w:rFonts w:ascii="Times New Roman" w:hAnsi="Times New Roman" w:cs="Times New Roman"/>
          <w:color w:val="000000" w:themeColor="text1"/>
          <w:sz w:val="24"/>
          <w:szCs w:val="24"/>
          <w:shd w:val="clear" w:color="auto" w:fill="FFFFFF"/>
        </w:rPr>
        <w:t xml:space="preserve"> (HENZE, 2013, p. 50 apud KASPER; KRIEGER, 2015). </w:t>
      </w:r>
      <w:r>
        <w:rPr>
          <w:rFonts w:ascii="Times New Roman" w:hAnsi="Times New Roman" w:cs="Times New Roman"/>
          <w:color w:val="000000" w:themeColor="text1"/>
          <w:sz w:val="24"/>
          <w:szCs w:val="24"/>
          <w:shd w:val="clear" w:color="auto" w:fill="FFFFFF"/>
        </w:rPr>
        <w:t xml:space="preserve">Enquanto que já foi discorrido acerca da natureza autárquica, quanto à sua autonomia qualificada, é importante evidenciar que há quatro características das agências </w:t>
      </w:r>
      <w:r>
        <w:rPr>
          <w:rFonts w:ascii="Times New Roman" w:hAnsi="Times New Roman" w:cs="Times New Roman"/>
          <w:color w:val="000000" w:themeColor="text1"/>
          <w:sz w:val="24"/>
          <w:szCs w:val="24"/>
          <w:shd w:val="clear" w:color="auto" w:fill="FFFFFF"/>
        </w:rPr>
        <w:lastRenderedPageBreak/>
        <w:t>reguladoras as quais as inserem num regime diferenciado, no sentido de lhes garantir maior autonomia em relação a outras autarquias</w:t>
      </w:r>
      <w:r w:rsidR="00BE3C58">
        <w:rPr>
          <w:rFonts w:ascii="Times New Roman" w:hAnsi="Times New Roman" w:cs="Times New Roman"/>
          <w:color w:val="000000" w:themeColor="text1"/>
          <w:sz w:val="24"/>
          <w:szCs w:val="24"/>
          <w:shd w:val="clear" w:color="auto" w:fill="FFFFFF"/>
        </w:rPr>
        <w:t xml:space="preserve"> (KASPER; KRIEGER, 2015).</w:t>
      </w:r>
    </w:p>
    <w:p w:rsidR="00BE3C58" w:rsidRDefault="0054334B" w:rsidP="00EA0B7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Em contrapartida, segundo José dos Santos Carvalho Filho (2011, </w:t>
      </w:r>
      <w:r w:rsidRPr="0054334B">
        <w:rPr>
          <w:rFonts w:ascii="Times New Roman" w:hAnsi="Times New Roman" w:cs="Times New Roman"/>
          <w:color w:val="000000" w:themeColor="text1"/>
          <w:sz w:val="24"/>
          <w:szCs w:val="24"/>
          <w:shd w:val="clear" w:color="auto" w:fill="FFFFFF"/>
        </w:rPr>
        <w:t>p. 436-437</w:t>
      </w:r>
      <w:r w:rsidR="006B0436">
        <w:rPr>
          <w:rFonts w:ascii="Times New Roman" w:hAnsi="Times New Roman" w:cs="Times New Roman"/>
          <w:color w:val="000000" w:themeColor="text1"/>
          <w:sz w:val="24"/>
          <w:szCs w:val="24"/>
          <w:shd w:val="clear" w:color="auto" w:fill="FFFFFF"/>
        </w:rPr>
        <w:t xml:space="preserve"> apud KASPER; KRIEGER, 2015</w:t>
      </w:r>
      <w:r>
        <w:rPr>
          <w:rFonts w:ascii="Times New Roman" w:hAnsi="Times New Roman" w:cs="Times New Roman"/>
          <w:color w:val="000000" w:themeColor="text1"/>
          <w:sz w:val="24"/>
          <w:szCs w:val="24"/>
          <w:shd w:val="clear" w:color="auto" w:fill="FFFFFF"/>
        </w:rPr>
        <w:t>)</w:t>
      </w:r>
      <w:r w:rsidR="00C64771">
        <w:rPr>
          <w:rFonts w:ascii="Times New Roman" w:hAnsi="Times New Roman" w:cs="Times New Roman"/>
          <w:color w:val="000000" w:themeColor="text1"/>
          <w:sz w:val="24"/>
          <w:szCs w:val="24"/>
          <w:shd w:val="clear" w:color="auto" w:fill="FFFFFF"/>
        </w:rPr>
        <w:t>, por não ter-se</w:t>
      </w:r>
      <w:r w:rsidR="00C64771" w:rsidRPr="00C64771">
        <w:rPr>
          <w:rFonts w:ascii="Times New Roman" w:hAnsi="Times New Roman" w:cs="Times New Roman"/>
          <w:color w:val="000000" w:themeColor="text1"/>
          <w:sz w:val="24"/>
          <w:szCs w:val="24"/>
          <w:shd w:val="clear" w:color="auto" w:fill="FFFFFF"/>
        </w:rPr>
        <w:t xml:space="preserve"> um estudo doutrinário minucioso, </w:t>
      </w:r>
      <w:r w:rsidR="00C64771">
        <w:rPr>
          <w:rFonts w:ascii="Times New Roman" w:hAnsi="Times New Roman" w:cs="Times New Roman"/>
          <w:color w:val="000000" w:themeColor="text1"/>
          <w:sz w:val="24"/>
          <w:szCs w:val="24"/>
          <w:shd w:val="clear" w:color="auto" w:fill="FFFFFF"/>
        </w:rPr>
        <w:t>“</w:t>
      </w:r>
      <w:r w:rsidR="00C64771" w:rsidRPr="00C64771">
        <w:rPr>
          <w:rFonts w:ascii="Times New Roman" w:hAnsi="Times New Roman" w:cs="Times New Roman"/>
          <w:color w:val="000000" w:themeColor="text1"/>
          <w:sz w:val="24"/>
          <w:szCs w:val="24"/>
          <w:shd w:val="clear" w:color="auto" w:fill="FFFFFF"/>
        </w:rPr>
        <w:t>não se pode falar tão claramente em um regime especial das agências reguladoras, inclusive porque todas as autarquias estão submetidas às mesmas disposições da Constituição Federal, a qual não disserta sobre um regime especial</w:t>
      </w:r>
      <w:r w:rsidR="00C64771">
        <w:rPr>
          <w:rFonts w:ascii="Times New Roman" w:hAnsi="Times New Roman" w:cs="Times New Roman"/>
          <w:color w:val="000000" w:themeColor="text1"/>
          <w:sz w:val="24"/>
          <w:szCs w:val="24"/>
          <w:shd w:val="clear" w:color="auto" w:fill="FFFFFF"/>
        </w:rPr>
        <w:t>”</w:t>
      </w:r>
      <w:r w:rsidR="00C64771" w:rsidRPr="00C64771">
        <w:rPr>
          <w:rFonts w:ascii="Times New Roman" w:hAnsi="Times New Roman" w:cs="Times New Roman"/>
          <w:color w:val="000000" w:themeColor="text1"/>
          <w:sz w:val="24"/>
          <w:szCs w:val="24"/>
          <w:shd w:val="clear" w:color="auto" w:fill="FFFFFF"/>
        </w:rPr>
        <w:t>.</w:t>
      </w:r>
      <w:r w:rsidR="00C64771">
        <w:rPr>
          <w:rFonts w:ascii="Times New Roman" w:hAnsi="Times New Roman" w:cs="Times New Roman"/>
          <w:color w:val="000000" w:themeColor="text1"/>
          <w:sz w:val="24"/>
          <w:szCs w:val="24"/>
          <w:shd w:val="clear" w:color="auto" w:fill="FFFFFF"/>
        </w:rPr>
        <w:t xml:space="preserve"> Ocorre que a lei que institui as autarquias tem o poder de criar particularizações caso à caso, de forma a viabilizar </w:t>
      </w:r>
      <w:r w:rsidR="00042864">
        <w:rPr>
          <w:rFonts w:ascii="Times New Roman" w:hAnsi="Times New Roman" w:cs="Times New Roman"/>
          <w:color w:val="000000" w:themeColor="text1"/>
          <w:sz w:val="24"/>
          <w:szCs w:val="24"/>
          <w:shd w:val="clear" w:color="auto" w:fill="FFFFFF"/>
        </w:rPr>
        <w:t>que atinja sua finalidade específica.</w:t>
      </w:r>
    </w:p>
    <w:p w:rsidR="00BD3562" w:rsidRDefault="00BD3562" w:rsidP="00EA0B71">
      <w:pPr>
        <w:rPr>
          <w:rFonts w:ascii="Times New Roman" w:hAnsi="Times New Roman" w:cs="Times New Roman"/>
          <w:color w:val="000000" w:themeColor="text1"/>
          <w:sz w:val="24"/>
          <w:szCs w:val="24"/>
          <w:shd w:val="clear" w:color="auto" w:fill="FFFFFF"/>
        </w:rPr>
      </w:pPr>
      <w:r>
        <w:rPr>
          <w:rStyle w:val="apple-converted-space"/>
          <w:rFonts w:ascii="Helvetica" w:hAnsi="Helvetica" w:cs="Helvetica"/>
          <w:color w:val="4C4A47"/>
          <w:sz w:val="20"/>
          <w:szCs w:val="20"/>
          <w:shd w:val="clear" w:color="auto" w:fill="FFFFFF"/>
        </w:rPr>
        <w:t> </w:t>
      </w:r>
      <w:r w:rsidRPr="00BD3562">
        <w:rPr>
          <w:rFonts w:ascii="Times New Roman" w:hAnsi="Times New Roman" w:cs="Times New Roman"/>
          <w:color w:val="000000" w:themeColor="text1"/>
          <w:sz w:val="24"/>
          <w:szCs w:val="24"/>
          <w:shd w:val="clear" w:color="auto" w:fill="FFFFFF"/>
        </w:rPr>
        <w:t>Ai</w:t>
      </w:r>
      <w:r>
        <w:rPr>
          <w:rFonts w:ascii="Times New Roman" w:hAnsi="Times New Roman" w:cs="Times New Roman"/>
          <w:color w:val="000000" w:themeColor="text1"/>
          <w:sz w:val="24"/>
          <w:szCs w:val="24"/>
          <w:shd w:val="clear" w:color="auto" w:fill="FFFFFF"/>
        </w:rPr>
        <w:t xml:space="preserve">nda assim, segundo José dos Santos Carvalho Filho (2011, </w:t>
      </w:r>
      <w:r w:rsidRPr="0054334B">
        <w:rPr>
          <w:rFonts w:ascii="Times New Roman" w:hAnsi="Times New Roman" w:cs="Times New Roman"/>
          <w:color w:val="000000" w:themeColor="text1"/>
          <w:sz w:val="24"/>
          <w:szCs w:val="24"/>
          <w:shd w:val="clear" w:color="auto" w:fill="FFFFFF"/>
        </w:rPr>
        <w:t>p. 436-437</w:t>
      </w:r>
      <w:r>
        <w:rPr>
          <w:rFonts w:ascii="Times New Roman" w:hAnsi="Times New Roman" w:cs="Times New Roman"/>
          <w:color w:val="000000" w:themeColor="text1"/>
          <w:sz w:val="24"/>
          <w:szCs w:val="24"/>
          <w:shd w:val="clear" w:color="auto" w:fill="FFFFFF"/>
        </w:rPr>
        <w:t xml:space="preserve"> apud KASPER; KRIEGER, 2015):</w:t>
      </w:r>
    </w:p>
    <w:p w:rsidR="006B0436" w:rsidRDefault="00FC784D" w:rsidP="00BD3562">
      <w:pPr>
        <w:spacing w:line="240" w:lineRule="auto"/>
        <w:ind w:left="2268" w:firstLine="0"/>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 </w:t>
      </w:r>
      <w:r w:rsidR="00BD3562" w:rsidRPr="00BD3562">
        <w:rPr>
          <w:rFonts w:ascii="Times New Roman" w:hAnsi="Times New Roman" w:cs="Times New Roman"/>
          <w:color w:val="000000" w:themeColor="text1"/>
          <w:sz w:val="20"/>
          <w:szCs w:val="20"/>
          <w:shd w:val="clear" w:color="auto" w:fill="FFFFFF"/>
        </w:rPr>
        <w:t xml:space="preserve">a doutrina aponta como característica básica das autarquias de “regime especial” o fato de a lei ter outorgado-lhes quatro principais prerrogativas diferenciadas, que lhes propiciam autonomia qualificada, quais sejam: (a) poder normativo técnico; (b) autonomia decisória; (c) </w:t>
      </w:r>
      <w:r w:rsidR="00910DC4">
        <w:rPr>
          <w:rFonts w:ascii="Times New Roman" w:hAnsi="Times New Roman" w:cs="Times New Roman"/>
          <w:color w:val="000000" w:themeColor="text1"/>
          <w:sz w:val="20"/>
          <w:szCs w:val="20"/>
          <w:shd w:val="clear" w:color="auto" w:fill="FFFFFF"/>
        </w:rPr>
        <w:t xml:space="preserve">autonomia econômico-financeira; </w:t>
      </w:r>
      <w:r w:rsidR="00BD3562" w:rsidRPr="00BD3562">
        <w:rPr>
          <w:rFonts w:ascii="Times New Roman" w:hAnsi="Times New Roman" w:cs="Times New Roman"/>
          <w:color w:val="000000" w:themeColor="text1"/>
          <w:sz w:val="20"/>
          <w:szCs w:val="20"/>
          <w:shd w:val="clear" w:color="auto" w:fill="FFFFFF"/>
        </w:rPr>
        <w:t>(d) independência administrativ</w:t>
      </w:r>
      <w:r w:rsidR="00BD3562">
        <w:rPr>
          <w:rFonts w:ascii="Times New Roman" w:hAnsi="Times New Roman" w:cs="Times New Roman"/>
          <w:color w:val="000000" w:themeColor="text1"/>
          <w:sz w:val="20"/>
          <w:szCs w:val="20"/>
          <w:shd w:val="clear" w:color="auto" w:fill="FFFFFF"/>
        </w:rPr>
        <w:t>a</w:t>
      </w:r>
      <w:r>
        <w:rPr>
          <w:rFonts w:ascii="Times New Roman" w:hAnsi="Times New Roman" w:cs="Times New Roman"/>
          <w:color w:val="000000" w:themeColor="text1"/>
          <w:sz w:val="20"/>
          <w:szCs w:val="20"/>
          <w:shd w:val="clear" w:color="auto" w:fill="FFFFFF"/>
        </w:rPr>
        <w:t xml:space="preserve"> [...]</w:t>
      </w:r>
      <w:r w:rsidR="00BD3562">
        <w:rPr>
          <w:rFonts w:ascii="Times New Roman" w:hAnsi="Times New Roman" w:cs="Times New Roman"/>
          <w:color w:val="000000" w:themeColor="text1"/>
          <w:sz w:val="20"/>
          <w:szCs w:val="20"/>
          <w:shd w:val="clear" w:color="auto" w:fill="FFFFFF"/>
        </w:rPr>
        <w:t xml:space="preserve">. </w:t>
      </w:r>
    </w:p>
    <w:p w:rsidR="007B3383" w:rsidRPr="00BD3562" w:rsidRDefault="007B3383" w:rsidP="00BD3562">
      <w:pPr>
        <w:spacing w:line="240" w:lineRule="auto"/>
        <w:ind w:left="2268" w:firstLine="0"/>
        <w:rPr>
          <w:rFonts w:ascii="Times New Roman" w:hAnsi="Times New Roman" w:cs="Times New Roman"/>
          <w:color w:val="000000" w:themeColor="text1"/>
          <w:sz w:val="20"/>
          <w:szCs w:val="20"/>
          <w:shd w:val="clear" w:color="auto" w:fill="FFFFFF"/>
        </w:rPr>
      </w:pPr>
    </w:p>
    <w:p w:rsidR="00EA0B71" w:rsidRDefault="004947EE" w:rsidP="00EA0B71">
      <w:pPr>
        <w:rPr>
          <w:rFonts w:ascii="Times New Roman" w:hAnsi="Times New Roman" w:cs="Times New Roman"/>
          <w:sz w:val="24"/>
          <w:szCs w:val="24"/>
        </w:rPr>
      </w:pPr>
      <w:r>
        <w:rPr>
          <w:rFonts w:ascii="Times New Roman" w:hAnsi="Times New Roman" w:cs="Times New Roman"/>
          <w:sz w:val="24"/>
          <w:szCs w:val="24"/>
        </w:rPr>
        <w:t xml:space="preserve">No tocante ao poder normativo técnico, este permite que as agências reguladoras tenham o poder </w:t>
      </w:r>
      <w:r w:rsidR="00036027">
        <w:rPr>
          <w:rFonts w:ascii="Times New Roman" w:hAnsi="Times New Roman" w:cs="Times New Roman"/>
          <w:sz w:val="24"/>
          <w:szCs w:val="24"/>
        </w:rPr>
        <w:t xml:space="preserve">de </w:t>
      </w:r>
      <w:r>
        <w:rPr>
          <w:rFonts w:ascii="Times New Roman" w:hAnsi="Times New Roman" w:cs="Times New Roman"/>
          <w:sz w:val="24"/>
          <w:szCs w:val="24"/>
        </w:rPr>
        <w:t xml:space="preserve">editar normas técnicas complementares, conforme os parâmetros determinados em lei, a fim de definir regulamentação de ordem técnica. A autonomia decisória ocorre, visto que as próprias agências podem decidir em conflitos administrativos internos e de entidades </w:t>
      </w:r>
      <w:r w:rsidR="00036027">
        <w:rPr>
          <w:rFonts w:ascii="Times New Roman" w:hAnsi="Times New Roman" w:cs="Times New Roman"/>
          <w:sz w:val="24"/>
          <w:szCs w:val="24"/>
        </w:rPr>
        <w:t>as quais são suas subordinadas (CARVALHO FILHO, p. 436-437).</w:t>
      </w:r>
    </w:p>
    <w:p w:rsidR="00036027" w:rsidRDefault="00871D75" w:rsidP="00EA0B7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Conforme pensa</w:t>
      </w:r>
      <w:r w:rsidRPr="00871D75">
        <w:rPr>
          <w:rFonts w:ascii="Times New Roman" w:hAnsi="Times New Roman" w:cs="Times New Roman"/>
          <w:color w:val="000000" w:themeColor="text1"/>
          <w:sz w:val="24"/>
          <w:szCs w:val="24"/>
          <w:shd w:val="clear" w:color="auto" w:fill="FFFFFF"/>
        </w:rPr>
        <w:t xml:space="preserve"> Marçal Justen Filho</w:t>
      </w:r>
      <w:r>
        <w:rPr>
          <w:rFonts w:ascii="Times New Roman" w:hAnsi="Times New Roman" w:cs="Times New Roman"/>
          <w:color w:val="000000" w:themeColor="text1"/>
          <w:sz w:val="24"/>
          <w:szCs w:val="24"/>
          <w:shd w:val="clear" w:color="auto" w:fill="FFFFFF"/>
        </w:rPr>
        <w:t xml:space="preserve"> (2009, p. 585)</w:t>
      </w:r>
      <w:r w:rsidRPr="00871D75">
        <w:rPr>
          <w:rFonts w:ascii="Times New Roman" w:hAnsi="Times New Roman" w:cs="Times New Roman"/>
          <w:color w:val="000000" w:themeColor="text1"/>
          <w:sz w:val="24"/>
          <w:szCs w:val="24"/>
          <w:shd w:val="clear" w:color="auto" w:fill="FFFFFF"/>
        </w:rPr>
        <w:t>, a agência "não se sujeita à revisão de seus atos por autoridade integrante da Administração direta, mas apenas perante</w:t>
      </w:r>
      <w:r>
        <w:rPr>
          <w:rFonts w:ascii="Times New Roman" w:hAnsi="Times New Roman" w:cs="Times New Roman"/>
          <w:color w:val="000000" w:themeColor="text1"/>
          <w:sz w:val="24"/>
          <w:szCs w:val="24"/>
          <w:shd w:val="clear" w:color="auto" w:fill="FFFFFF"/>
        </w:rPr>
        <w:t xml:space="preserve"> o Poder Judiciário". Ademais, acerca da </w:t>
      </w:r>
      <w:r>
        <w:rPr>
          <w:rFonts w:ascii="Times New Roman" w:hAnsi="Times New Roman" w:cs="Times New Roman"/>
          <w:i/>
          <w:iCs/>
          <w:color w:val="000000" w:themeColor="text1"/>
          <w:sz w:val="24"/>
          <w:szCs w:val="24"/>
          <w:bdr w:val="none" w:sz="0" w:space="0" w:color="auto" w:frame="1"/>
          <w:shd w:val="clear" w:color="auto" w:fill="FFFFFF"/>
        </w:rPr>
        <w:t xml:space="preserve">autonomia </w:t>
      </w:r>
      <w:r w:rsidRPr="00871D75">
        <w:rPr>
          <w:rFonts w:ascii="Times New Roman" w:hAnsi="Times New Roman" w:cs="Times New Roman"/>
          <w:i/>
          <w:iCs/>
          <w:color w:val="000000" w:themeColor="text1"/>
          <w:sz w:val="24"/>
          <w:szCs w:val="24"/>
          <w:bdr w:val="none" w:sz="0" w:space="0" w:color="auto" w:frame="1"/>
          <w:shd w:val="clear" w:color="auto" w:fill="FFFFFF"/>
        </w:rPr>
        <w:t>econômico-financeira</w:t>
      </w:r>
      <w:r w:rsidRPr="00871D75">
        <w:rPr>
          <w:rStyle w:val="apple-converted-space"/>
          <w:rFonts w:ascii="Times New Roman" w:hAnsi="Times New Roman" w:cs="Times New Roman"/>
          <w:color w:val="000000" w:themeColor="text1"/>
          <w:sz w:val="24"/>
          <w:szCs w:val="24"/>
          <w:shd w:val="clear" w:color="auto" w:fill="FFFFFF"/>
        </w:rPr>
        <w:t> </w:t>
      </w:r>
      <w:r w:rsidRPr="00871D75">
        <w:rPr>
          <w:rFonts w:ascii="Times New Roman" w:hAnsi="Times New Roman" w:cs="Times New Roman"/>
          <w:color w:val="000000" w:themeColor="text1"/>
          <w:sz w:val="24"/>
          <w:szCs w:val="24"/>
          <w:shd w:val="clear" w:color="auto" w:fill="FFFFFF"/>
        </w:rPr>
        <w:t>das</w:t>
      </w:r>
      <w:r>
        <w:rPr>
          <w:rFonts w:ascii="Times New Roman" w:hAnsi="Times New Roman" w:cs="Times New Roman"/>
          <w:color w:val="000000" w:themeColor="text1"/>
          <w:sz w:val="24"/>
          <w:szCs w:val="24"/>
          <w:shd w:val="clear" w:color="auto" w:fill="FFFFFF"/>
        </w:rPr>
        <w:t xml:space="preserve"> agências reguladoras, significativo</w:t>
      </w:r>
      <w:r w:rsidRPr="00871D75">
        <w:rPr>
          <w:rFonts w:ascii="Times New Roman" w:hAnsi="Times New Roman" w:cs="Times New Roman"/>
          <w:color w:val="000000" w:themeColor="text1"/>
          <w:sz w:val="24"/>
          <w:szCs w:val="24"/>
          <w:shd w:val="clear" w:color="auto" w:fill="FFFFFF"/>
        </w:rPr>
        <w:t xml:space="preserve"> é o fato destas deterem recursos próprios para a gestão e realiza</w:t>
      </w:r>
      <w:r>
        <w:rPr>
          <w:rFonts w:ascii="Times New Roman" w:hAnsi="Times New Roman" w:cs="Times New Roman"/>
          <w:color w:val="000000" w:themeColor="text1"/>
          <w:sz w:val="24"/>
          <w:szCs w:val="24"/>
          <w:shd w:val="clear" w:color="auto" w:fill="FFFFFF"/>
        </w:rPr>
        <w:t>ção de suas atividades, originários</w:t>
      </w:r>
      <w:r w:rsidRPr="00871D75">
        <w:rPr>
          <w:rFonts w:ascii="Times New Roman" w:hAnsi="Times New Roman" w:cs="Times New Roman"/>
          <w:color w:val="000000" w:themeColor="text1"/>
          <w:sz w:val="24"/>
          <w:szCs w:val="24"/>
          <w:shd w:val="clear" w:color="auto" w:fill="FFFFFF"/>
        </w:rPr>
        <w:t xml:space="preserve"> de taxas de regulação</w:t>
      </w:r>
      <w:r>
        <w:rPr>
          <w:rFonts w:ascii="Times New Roman" w:hAnsi="Times New Roman" w:cs="Times New Roman"/>
          <w:color w:val="000000" w:themeColor="text1"/>
          <w:sz w:val="24"/>
          <w:szCs w:val="24"/>
          <w:shd w:val="clear" w:color="auto" w:fill="FFFFFF"/>
        </w:rPr>
        <w:t>.</w:t>
      </w:r>
    </w:p>
    <w:p w:rsidR="00871D75" w:rsidRDefault="00A836F0" w:rsidP="00EA0B7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Sobre a independência administrativa, </w:t>
      </w:r>
      <w:r w:rsidR="00961359">
        <w:rPr>
          <w:rFonts w:ascii="Times New Roman" w:hAnsi="Times New Roman" w:cs="Times New Roman"/>
          <w:color w:val="000000" w:themeColor="text1"/>
          <w:sz w:val="24"/>
          <w:szCs w:val="24"/>
          <w:shd w:val="clear" w:color="auto" w:fill="FFFFFF"/>
        </w:rPr>
        <w:t>cabe mencionar que os seus dirigentes são nomeados para exercer a função por tempo determinado, fixado na lei, independente de mandato político, lhes garantindo com isso, maior estabilidade</w:t>
      </w:r>
      <w:r w:rsidR="00E4150A">
        <w:rPr>
          <w:rFonts w:ascii="Times New Roman" w:hAnsi="Times New Roman" w:cs="Times New Roman"/>
          <w:color w:val="000000" w:themeColor="text1"/>
          <w:sz w:val="24"/>
          <w:szCs w:val="24"/>
          <w:shd w:val="clear" w:color="auto" w:fill="FFFFFF"/>
        </w:rPr>
        <w:t>. Tais dirigentes, selecionados em decorrência de sua eficiência e qualidade profissional, são indicados ao Poder Legislativo e nomeados com mandato fixo, estando sujeitos a perdê-lo somente em casos de previsão legal (SOUTO, 2005, p.245).</w:t>
      </w:r>
    </w:p>
    <w:p w:rsidR="00B02375" w:rsidRPr="00311977" w:rsidRDefault="00B02375" w:rsidP="00EA0B71">
      <w:pPr>
        <w:rPr>
          <w:rFonts w:ascii="Times New Roman" w:hAnsi="Times New Roman" w:cs="Times New Roman"/>
          <w:color w:val="000000" w:themeColor="text1"/>
          <w:sz w:val="24"/>
          <w:szCs w:val="24"/>
          <w:shd w:val="clear" w:color="auto" w:fill="FFFFFF"/>
        </w:rPr>
      </w:pPr>
      <w:r w:rsidRPr="00311977">
        <w:rPr>
          <w:rFonts w:ascii="Times New Roman" w:hAnsi="Times New Roman" w:cs="Times New Roman"/>
          <w:color w:val="000000" w:themeColor="text1"/>
          <w:sz w:val="24"/>
          <w:szCs w:val="24"/>
          <w:shd w:val="clear" w:color="auto" w:fill="FFFFFF"/>
        </w:rPr>
        <w:t>Maria Silva Zanella Di Pietro (2012, p. 256) classifica as agências reguladoras em duas categorias:</w:t>
      </w:r>
    </w:p>
    <w:p w:rsidR="00E33EF2" w:rsidRPr="00B02375" w:rsidRDefault="00B02375" w:rsidP="00311977">
      <w:pPr>
        <w:spacing w:line="240" w:lineRule="auto"/>
        <w:ind w:left="2268" w:firstLine="0"/>
        <w:rPr>
          <w:rFonts w:ascii="Times New Roman" w:hAnsi="Times New Roman" w:cs="Times New Roman"/>
          <w:color w:val="000000" w:themeColor="text1"/>
          <w:sz w:val="24"/>
          <w:szCs w:val="24"/>
        </w:rPr>
      </w:pPr>
      <w:r w:rsidRPr="00B02375">
        <w:rPr>
          <w:rFonts w:ascii="Times New Roman" w:hAnsi="Times New Roman" w:cs="Times New Roman"/>
          <w:color w:val="000000" w:themeColor="text1"/>
          <w:sz w:val="20"/>
          <w:szCs w:val="20"/>
          <w:shd w:val="clear" w:color="auto" w:fill="FFFFFF"/>
        </w:rPr>
        <w:t xml:space="preserve">as que exercem, com base na lei, típico poder de polícia, com a imposição de limitações administrativas, previstas em lei, fiscalização, repressão (Agência </w:t>
      </w:r>
      <w:r w:rsidRPr="00B02375">
        <w:rPr>
          <w:rFonts w:ascii="Times New Roman" w:hAnsi="Times New Roman" w:cs="Times New Roman"/>
          <w:color w:val="000000" w:themeColor="text1"/>
          <w:sz w:val="20"/>
          <w:szCs w:val="20"/>
          <w:shd w:val="clear" w:color="auto" w:fill="FFFFFF"/>
        </w:rPr>
        <w:lastRenderedPageBreak/>
        <w:t>Nacional de Vigilância Sanitária, Agência Nacional de Saúde Pública Complementar, Agência Nacional de Águas); e as que regulam e controlam atividades objeto de concessão, permissão, ou autorização de serviço público, citando como exemplo os setores de comunicação, energia elétrica e transportes, bem como</w:t>
      </w:r>
      <w:r w:rsidRPr="00B02375">
        <w:rPr>
          <w:rStyle w:val="apple-converted-space"/>
          <w:rFonts w:ascii="Times New Roman" w:hAnsi="Times New Roman" w:cs="Times New Roman"/>
          <w:i/>
          <w:iCs/>
          <w:color w:val="000000" w:themeColor="text1"/>
          <w:sz w:val="20"/>
          <w:szCs w:val="20"/>
          <w:bdr w:val="none" w:sz="0" w:space="0" w:color="auto" w:frame="1"/>
          <w:shd w:val="clear" w:color="auto" w:fill="FFFFFF"/>
        </w:rPr>
        <w:t> </w:t>
      </w:r>
      <w:r w:rsidRPr="00B02375">
        <w:rPr>
          <w:rFonts w:ascii="Times New Roman" w:hAnsi="Times New Roman" w:cs="Times New Roman"/>
          <w:color w:val="000000" w:themeColor="text1"/>
          <w:sz w:val="20"/>
          <w:szCs w:val="20"/>
          <w:shd w:val="clear" w:color="auto" w:fill="FFFFFF"/>
        </w:rPr>
        <w:t>de concessão para a exploração de bem público, como petróleo e outras riquezas</w:t>
      </w:r>
    </w:p>
    <w:p w:rsidR="003A0EFA" w:rsidRPr="003A0EFA" w:rsidRDefault="003A0EFA" w:rsidP="00A268A3">
      <w:pPr>
        <w:ind w:firstLine="0"/>
        <w:rPr>
          <w:rFonts w:ascii="Times New Roman" w:hAnsi="Times New Roman" w:cs="Times New Roman"/>
          <w:sz w:val="24"/>
          <w:szCs w:val="24"/>
        </w:rPr>
      </w:pPr>
    </w:p>
    <w:p w:rsidR="00A268A3" w:rsidRDefault="00A268A3" w:rsidP="00A268A3">
      <w:pPr>
        <w:ind w:firstLine="0"/>
        <w:rPr>
          <w:rFonts w:ascii="Times New Roman" w:hAnsi="Times New Roman" w:cs="Times New Roman"/>
          <w:b/>
          <w:sz w:val="24"/>
          <w:szCs w:val="24"/>
        </w:rPr>
      </w:pPr>
      <w:r w:rsidRPr="00A268A3">
        <w:rPr>
          <w:rFonts w:ascii="Times New Roman" w:hAnsi="Times New Roman" w:cs="Times New Roman"/>
          <w:b/>
          <w:sz w:val="24"/>
          <w:szCs w:val="24"/>
        </w:rPr>
        <w:t>3 O PODER DE POLÍCIA EXERCIDO PELA AGÊNCIA NACIONAL DE VIGILÂNCIA SANITÁRIA: DISCRICIONARIEDADE, LIMITES E FASES</w:t>
      </w:r>
    </w:p>
    <w:p w:rsidR="00A268A3" w:rsidRDefault="00A268A3" w:rsidP="00A268A3">
      <w:pPr>
        <w:ind w:firstLine="0"/>
        <w:rPr>
          <w:rFonts w:ascii="Times New Roman" w:hAnsi="Times New Roman" w:cs="Times New Roman"/>
          <w:b/>
          <w:sz w:val="24"/>
          <w:szCs w:val="24"/>
        </w:rPr>
      </w:pPr>
    </w:p>
    <w:p w:rsidR="006C4C0E" w:rsidRDefault="006C4C0E" w:rsidP="006C4C0E">
      <w:pPr>
        <w:rPr>
          <w:rFonts w:ascii="Times New Roman" w:hAnsi="Times New Roman" w:cs="Times New Roman"/>
          <w:sz w:val="24"/>
          <w:szCs w:val="24"/>
        </w:rPr>
      </w:pPr>
      <w:r>
        <w:rPr>
          <w:rFonts w:ascii="Times New Roman" w:hAnsi="Times New Roman" w:cs="Times New Roman"/>
          <w:sz w:val="24"/>
          <w:szCs w:val="24"/>
        </w:rPr>
        <w:t>O presente capítulo terá como base de pesquisa predominante, o Manual de Processo Administrativo do Portal ANVISA</w:t>
      </w:r>
      <w:r w:rsidR="00592CA7">
        <w:rPr>
          <w:rFonts w:ascii="Times New Roman" w:hAnsi="Times New Roman" w:cs="Times New Roman"/>
          <w:sz w:val="24"/>
          <w:szCs w:val="24"/>
        </w:rPr>
        <w:t xml:space="preserve"> (20[?])</w:t>
      </w:r>
      <w:r w:rsidR="00AA6105">
        <w:rPr>
          <w:rFonts w:ascii="Times New Roman" w:hAnsi="Times New Roman" w:cs="Times New Roman"/>
          <w:sz w:val="24"/>
          <w:szCs w:val="24"/>
        </w:rPr>
        <w:t>, principalmente para discorrer acerca dos atributos e limites do Poder de Polícia</w:t>
      </w:r>
      <w:r>
        <w:rPr>
          <w:rFonts w:ascii="Times New Roman" w:hAnsi="Times New Roman" w:cs="Times New Roman"/>
          <w:sz w:val="24"/>
          <w:szCs w:val="24"/>
        </w:rPr>
        <w:t xml:space="preserve">. </w:t>
      </w:r>
    </w:p>
    <w:p w:rsidR="006C4C0E" w:rsidRPr="00DE5D81" w:rsidRDefault="006C4C0E" w:rsidP="006C4C0E">
      <w:pPr>
        <w:rPr>
          <w:rFonts w:ascii="Times New Roman" w:hAnsi="Times New Roman" w:cs="Times New Roman"/>
          <w:sz w:val="24"/>
          <w:szCs w:val="24"/>
        </w:rPr>
      </w:pPr>
      <w:r>
        <w:rPr>
          <w:rFonts w:ascii="Times New Roman" w:hAnsi="Times New Roman" w:cs="Times New Roman"/>
          <w:sz w:val="24"/>
          <w:szCs w:val="24"/>
        </w:rPr>
        <w:t xml:space="preserve">A </w:t>
      </w:r>
      <w:r w:rsidR="00ED7E35">
        <w:rPr>
          <w:rFonts w:ascii="Times New Roman" w:hAnsi="Times New Roman" w:cs="Times New Roman"/>
          <w:sz w:val="24"/>
          <w:szCs w:val="24"/>
        </w:rPr>
        <w:t>fim de que se obtenha um funcionamento harmônico</w:t>
      </w:r>
      <w:r w:rsidR="00DE5D81" w:rsidRPr="00DE5D81">
        <w:rPr>
          <w:rFonts w:ascii="Times New Roman" w:hAnsi="Times New Roman" w:cs="Times New Roman"/>
          <w:sz w:val="24"/>
          <w:szCs w:val="24"/>
        </w:rPr>
        <w:t xml:space="preserve"> da Administração Pública, </w:t>
      </w:r>
      <w:r w:rsidR="00ED7E35">
        <w:rPr>
          <w:rFonts w:ascii="Times New Roman" w:hAnsi="Times New Roman" w:cs="Times New Roman"/>
          <w:sz w:val="24"/>
          <w:szCs w:val="24"/>
        </w:rPr>
        <w:t>aos agentes público</w:t>
      </w:r>
      <w:r w:rsidR="00927643">
        <w:rPr>
          <w:rFonts w:ascii="Times New Roman" w:hAnsi="Times New Roman" w:cs="Times New Roman"/>
          <w:sz w:val="24"/>
          <w:szCs w:val="24"/>
        </w:rPr>
        <w:t>s</w:t>
      </w:r>
      <w:r w:rsidR="00ED7E35">
        <w:rPr>
          <w:rFonts w:ascii="Times New Roman" w:hAnsi="Times New Roman" w:cs="Times New Roman"/>
          <w:sz w:val="24"/>
          <w:szCs w:val="24"/>
        </w:rPr>
        <w:t xml:space="preserve"> são incumbidos determinados deveres. Entretanto</w:t>
      </w:r>
      <w:r w:rsidR="00DE5D81" w:rsidRPr="00DE5D81">
        <w:rPr>
          <w:rFonts w:ascii="Times New Roman" w:hAnsi="Times New Roman" w:cs="Times New Roman"/>
          <w:sz w:val="24"/>
          <w:szCs w:val="24"/>
        </w:rPr>
        <w:t>,</w:t>
      </w:r>
      <w:r w:rsidR="00CA43F5">
        <w:rPr>
          <w:rFonts w:ascii="Times New Roman" w:hAnsi="Times New Roman" w:cs="Times New Roman"/>
          <w:sz w:val="24"/>
          <w:szCs w:val="24"/>
        </w:rPr>
        <w:t xml:space="preserve"> como já foi exposto acima,</w:t>
      </w:r>
      <w:r w:rsidR="00DE5D81" w:rsidRPr="00DE5D81">
        <w:rPr>
          <w:rFonts w:ascii="Times New Roman" w:hAnsi="Times New Roman" w:cs="Times New Roman"/>
          <w:sz w:val="24"/>
          <w:szCs w:val="24"/>
        </w:rPr>
        <w:t xml:space="preserve"> o exercício de tais deveres traz consigo a imposição de limitações, as quais são decorrentes do Poder de Polícia e com o objetivo de “condicionar e restringir o uso e gozo de bens, atividades e direitos individuais, em beneficio da coletividade ou do próprio Estado” (MEIRELLES, 2007, p. 127). </w:t>
      </w:r>
      <w:r>
        <w:rPr>
          <w:rFonts w:ascii="Times New Roman" w:hAnsi="Times New Roman" w:cs="Times New Roman"/>
          <w:sz w:val="24"/>
          <w:szCs w:val="24"/>
        </w:rPr>
        <w:t xml:space="preserve"> </w:t>
      </w:r>
    </w:p>
    <w:p w:rsidR="00DE5D81" w:rsidRPr="00DE5D81" w:rsidRDefault="00DE5D81" w:rsidP="00DE5D81">
      <w:pPr>
        <w:ind w:firstLine="993"/>
        <w:rPr>
          <w:rFonts w:ascii="Times New Roman" w:hAnsi="Times New Roman" w:cs="Times New Roman"/>
          <w:sz w:val="24"/>
          <w:szCs w:val="24"/>
        </w:rPr>
      </w:pPr>
      <w:r w:rsidRPr="00DE5D81">
        <w:rPr>
          <w:rFonts w:ascii="Times New Roman" w:hAnsi="Times New Roman" w:cs="Times New Roman"/>
          <w:sz w:val="24"/>
          <w:szCs w:val="24"/>
        </w:rPr>
        <w:t>Este Poder de Polícia que compete à Administração Pública direta e é delegado a entidades de Direito Público da Administração Indireta, também está propenso a limites impostos pela lei, ainda que seja discricionário, como forma de evitar abusos. É o caso das delegações do poder de polícia para as ações de vigilância sanitária.</w:t>
      </w:r>
    </w:p>
    <w:p w:rsidR="00D4585F" w:rsidRDefault="00DE5D81" w:rsidP="00DE5D81">
      <w:pPr>
        <w:ind w:firstLine="993"/>
        <w:rPr>
          <w:rFonts w:ascii="Times New Roman" w:hAnsi="Times New Roman" w:cs="Times New Roman"/>
          <w:sz w:val="24"/>
          <w:szCs w:val="24"/>
        </w:rPr>
      </w:pPr>
      <w:r w:rsidRPr="00DE5D81">
        <w:rPr>
          <w:rFonts w:ascii="Times New Roman" w:hAnsi="Times New Roman" w:cs="Times New Roman"/>
          <w:sz w:val="24"/>
          <w:szCs w:val="24"/>
        </w:rPr>
        <w:t xml:space="preserve">Entende-se que o poder de polícia é uma “atividade do Estado que consiste em limitar o exercício dos direitos individuais em benefício do interesse público” (DI PIETRO, 2008, p.111). </w:t>
      </w:r>
    </w:p>
    <w:p w:rsidR="00DE5D81" w:rsidRPr="00DE5D81" w:rsidRDefault="00DE5D81" w:rsidP="00DE5D81">
      <w:pPr>
        <w:ind w:firstLine="993"/>
        <w:rPr>
          <w:rFonts w:ascii="Times New Roman" w:hAnsi="Times New Roman" w:cs="Times New Roman"/>
          <w:sz w:val="24"/>
          <w:szCs w:val="24"/>
        </w:rPr>
      </w:pPr>
      <w:r w:rsidRPr="00DE5D81">
        <w:rPr>
          <w:rFonts w:ascii="Times New Roman" w:hAnsi="Times New Roman" w:cs="Times New Roman"/>
          <w:sz w:val="24"/>
          <w:szCs w:val="24"/>
        </w:rPr>
        <w:t xml:space="preserve">O autor Celso Antônio Bandeira de Mello (2002, p.697) expõe dois conceitos para o poder de polícia: </w:t>
      </w:r>
    </w:p>
    <w:p w:rsidR="00DE5D81" w:rsidRPr="00DE5D81" w:rsidRDefault="00DE5D81" w:rsidP="00DE5D81">
      <w:pPr>
        <w:spacing w:line="240" w:lineRule="auto"/>
        <w:ind w:left="2268" w:firstLine="0"/>
        <w:rPr>
          <w:rFonts w:ascii="Times New Roman" w:hAnsi="Times New Roman" w:cs="Times New Roman"/>
          <w:b/>
          <w:sz w:val="20"/>
          <w:szCs w:val="20"/>
        </w:rPr>
      </w:pPr>
      <w:r w:rsidRPr="00DE5D81">
        <w:rPr>
          <w:rStyle w:val="Forte"/>
          <w:rFonts w:ascii="Times New Roman" w:hAnsi="Times New Roman" w:cs="Times New Roman"/>
          <w:b w:val="0"/>
          <w:color w:val="000000" w:themeColor="text1"/>
          <w:sz w:val="20"/>
          <w:szCs w:val="20"/>
          <w:shd w:val="clear" w:color="auto" w:fill="FFFFFF"/>
        </w:rPr>
        <w:t>Em sentido amplo, consiste na atividade estatal de condicionar a liberdade e propriedade ajustando-as aos interesses coletivos, englobando atos do poder legislativo e do poder executivo. Em sentido restrito, são próprias do poder de policia as intervenções, gerais e abstratas (regulamentos), concretas e especificas (autorizações, licenças e injunções) do poder executivo.</w:t>
      </w:r>
    </w:p>
    <w:p w:rsidR="00DE5D81" w:rsidRPr="00DE5D81" w:rsidRDefault="00DE5D81" w:rsidP="00E07FD0">
      <w:pPr>
        <w:spacing w:line="240" w:lineRule="auto"/>
        <w:ind w:firstLine="0"/>
        <w:rPr>
          <w:rFonts w:ascii="Times New Roman" w:hAnsi="Times New Roman" w:cs="Times New Roman"/>
          <w:b/>
          <w:sz w:val="24"/>
          <w:szCs w:val="24"/>
        </w:rPr>
      </w:pP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Partindo desses conceitos, será visto acerca da discricionariedade, limites e fases do poder de polícia exercido pela Agência Nacional de Vigilância Sanitária, o qual constitui um meio de proteção à saúde pública.</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 xml:space="preserve">O poder de polícia é desempenhado pelo órgão competente, dentro dos limites os quais lhe são impostos pelos princípios e Leis aplicáveis, com observância ao devido processo </w:t>
      </w:r>
      <w:r w:rsidRPr="00DE5D81">
        <w:rPr>
          <w:rFonts w:ascii="Times New Roman" w:hAnsi="Times New Roman" w:cs="Times New Roman"/>
          <w:sz w:val="24"/>
          <w:szCs w:val="24"/>
        </w:rPr>
        <w:lastRenderedPageBreak/>
        <w:t>legal. Um dos aspectos do poder de polícia, a ação fiscalizadora da Administração Pública, é medida de caráter preventivo e tem o escopo de evitar a prática de ilícitos e sua continuidade, coagindo os indivíduos a observar e seguir as normas pertinentes, para que se preserve o bem-estar coletivo. Tal ação fiscalizadora da Administração Pública é especialmente destacada na atuação da Agência Nacional de Vigilância Sanitária (ANVISA) (LEAL, 2009).</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Com a criação da Lei 9.782/99, a qual definiu o sistema nacional de vigilância sanitária e instituiu a Agência Nacional de Vigilância Sanitária (ANVISA), dispôs como competência da União, normatizar, controlar e fiscalizar produtos, substâncias e serviços de interesse para a saúde, e atribuiu à agência grande parte de tais incumbências (LEAL, 2009).</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A ação de fiscalizar de forma permanente “o cumprimento das normas sanitárias e de adotar as medidas necessárias no caso de descumprimento da legislação” possui fundamento legal na Constituição Federal de 1988, art. 200, II, e no art. 6</w:t>
      </w:r>
      <w:r w:rsidRPr="00DE5D81">
        <w:rPr>
          <w:rFonts w:ascii="Times New Roman" w:hAnsi="Times New Roman" w:cs="Times New Roman"/>
          <w:color w:val="000000" w:themeColor="text1"/>
          <w:sz w:val="24"/>
          <w:szCs w:val="24"/>
        </w:rPr>
        <w:t xml:space="preserve">°, § 1°, da Lei Federal 8.080/90 </w:t>
      </w:r>
      <w:r w:rsidRPr="00DE5D81">
        <w:rPr>
          <w:rFonts w:ascii="Times New Roman" w:hAnsi="Times New Roman" w:cs="Times New Roman"/>
          <w:sz w:val="24"/>
          <w:szCs w:val="24"/>
        </w:rPr>
        <w:t xml:space="preserve">(PORTAL ANVISA, 20[?], p.13). </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 xml:space="preserve">A Vigilância Sanitária é um dos instrumentos utilizados pelo Estado “para deter a atividade dos administrados que se revelem contrárias, nocivas ou inconvenientes ao bem estar e à saúde da coletividade” (PORTAL ANVISA, 20[?], p.13). </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Logo, quando o Estado realiza ações de Vigilância Sanitária “está agindo como Polícia Administrativa, devendo sempre observar as condições de validade do ato de polícia, como a competência para realizar o ato, a proporcionalidade da sanção e a legalidade dos meios empregados pela Administração” (PORTAL ANVISA, 20[?], p.13).</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São atributos do poder de polícia: a discricionariedade, auto-executoriedade e coercibilidade.</w:t>
      </w:r>
      <w:r w:rsidRPr="00DE5D81">
        <w:rPr>
          <w:rFonts w:ascii="Times New Roman" w:hAnsi="Times New Roman" w:cs="Times New Roman"/>
          <w:color w:val="000000" w:themeColor="text1"/>
          <w:sz w:val="24"/>
          <w:szCs w:val="24"/>
        </w:rPr>
        <w:t xml:space="preserve"> </w:t>
      </w:r>
      <w:r w:rsidRPr="00DE5D81">
        <w:rPr>
          <w:rFonts w:ascii="Times New Roman" w:hAnsi="Times New Roman" w:cs="Times New Roman"/>
          <w:sz w:val="24"/>
          <w:szCs w:val="24"/>
        </w:rPr>
        <w:t>A discricionariedade constitui-se como “certa margem de liberdade de apreciação de que goza a administração pública quanto a certos elementos do ato administrativo”. Permitindo com isso, que a autoridade sanitária possa escolher a alternativa mais adequada à solução do caso concreto, mediante critérios de oportunidade e conveniência (AITH; COSTA; MINHOTO, 2009, p.55).</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A auto-executoriedade “se traduz na possibilidade de a Administração executar as suas decisões pelos próprios meios, sem que necessite de autorização prévia do Judiciário” (AITH; COSTA; MINHOTO, 2009, p.55). Existirá quando houver: previsão legal; ou urgência em nome do interesse público, “devendo a administração pública motivar o ato em face da omissão legal” (PORTAL ANVISA, 20[?], p.13).</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 xml:space="preserve">A coercibilidade “diz respeito à possibilidade de a Administração recorrer ao uso da força pública para fazer valer as suas decisões” (AITH; COSTA; MINHOTO, 2009, p.55). </w:t>
      </w:r>
      <w:r w:rsidRPr="00DE5D81">
        <w:rPr>
          <w:rFonts w:ascii="Times New Roman" w:hAnsi="Times New Roman" w:cs="Times New Roman"/>
          <w:sz w:val="24"/>
          <w:szCs w:val="24"/>
        </w:rPr>
        <w:lastRenderedPageBreak/>
        <w:t>É a imposição coativa de medidas da administração pública, podendo ser aplicável até mesmo a força física, frente à resistência do particular (PORTAL ANVISA, 20[?], p.13).</w:t>
      </w:r>
    </w:p>
    <w:p w:rsidR="00803B39" w:rsidRDefault="00803B39" w:rsidP="00D4585F">
      <w:pPr>
        <w:rPr>
          <w:rFonts w:ascii="Times New Roman" w:hAnsi="Times New Roman" w:cs="Times New Roman"/>
          <w:color w:val="000000" w:themeColor="text1"/>
          <w:sz w:val="24"/>
          <w:szCs w:val="24"/>
        </w:rPr>
      </w:pPr>
      <w:r>
        <w:rPr>
          <w:rFonts w:ascii="Times New Roman" w:hAnsi="Times New Roman" w:cs="Times New Roman"/>
          <w:sz w:val="24"/>
          <w:szCs w:val="24"/>
        </w:rPr>
        <w:t xml:space="preserve">As sanções sanitárias são impostas e executadas pela própria vigilância sanitária por meio de procedimentos administrativos inteiramente compatíveis com as exigências do interesse público, graças ao princípio da auto-executoriedade do ato de polícia. </w:t>
      </w:r>
      <w:r w:rsidR="003635E3">
        <w:rPr>
          <w:rFonts w:ascii="Times New Roman" w:hAnsi="Times New Roman" w:cs="Times New Roman"/>
          <w:sz w:val="24"/>
          <w:szCs w:val="24"/>
        </w:rPr>
        <w:t xml:space="preserve">O que exige-se é a legalidade da sanção e sua proporcionalidade à infração cometida ou ao prejuízo que a atividade causa à coletividade ou ao Estado. </w:t>
      </w:r>
      <w:r w:rsidR="003635E3" w:rsidRPr="003635E3">
        <w:rPr>
          <w:rFonts w:ascii="Times New Roman" w:hAnsi="Times New Roman" w:cs="Times New Roman"/>
          <w:color w:val="000000" w:themeColor="text1"/>
          <w:sz w:val="24"/>
          <w:szCs w:val="24"/>
        </w:rPr>
        <w:t>As sanções do</w:t>
      </w:r>
      <w:r w:rsidR="003635E3">
        <w:rPr>
          <w:rFonts w:ascii="Times New Roman" w:hAnsi="Times New Roman" w:cs="Times New Roman"/>
          <w:color w:val="000000" w:themeColor="text1"/>
          <w:sz w:val="24"/>
          <w:szCs w:val="24"/>
        </w:rPr>
        <w:t xml:space="preserve"> Poder de Polícia aplicam-se</w:t>
      </w:r>
      <w:r w:rsidR="003635E3" w:rsidRPr="003635E3">
        <w:rPr>
          <w:rFonts w:ascii="Times New Roman" w:hAnsi="Times New Roman" w:cs="Times New Roman"/>
          <w:color w:val="000000" w:themeColor="text1"/>
          <w:sz w:val="24"/>
          <w:szCs w:val="24"/>
        </w:rPr>
        <w:t xml:space="preserve"> </w:t>
      </w:r>
      <w:r w:rsidR="003635E3">
        <w:rPr>
          <w:rFonts w:ascii="Times New Roman" w:hAnsi="Times New Roman" w:cs="Times New Roman"/>
          <w:color w:val="000000" w:themeColor="text1"/>
          <w:sz w:val="24"/>
          <w:szCs w:val="24"/>
        </w:rPr>
        <w:t>“</w:t>
      </w:r>
      <w:r w:rsidR="003635E3" w:rsidRPr="003635E3">
        <w:rPr>
          <w:rFonts w:ascii="Times New Roman" w:hAnsi="Times New Roman" w:cs="Times New Roman"/>
          <w:color w:val="000000" w:themeColor="text1"/>
          <w:sz w:val="24"/>
          <w:szCs w:val="24"/>
        </w:rPr>
        <w:t>aos atos ou condutas individuais que, embora não constituam crimes (sem prejuízo da infração sanitária, poderá haver crimes contra a saúde pública), sejam inconvenientes ou nocivos à coletividade, como previstos na norma legal</w:t>
      </w:r>
      <w:r w:rsidR="003635E3">
        <w:rPr>
          <w:rFonts w:ascii="Times New Roman" w:hAnsi="Times New Roman" w:cs="Times New Roman"/>
          <w:color w:val="000000" w:themeColor="text1"/>
          <w:sz w:val="24"/>
          <w:szCs w:val="24"/>
        </w:rPr>
        <w:t>”</w:t>
      </w:r>
      <w:r w:rsidR="00D4585F">
        <w:rPr>
          <w:rFonts w:ascii="Times New Roman" w:hAnsi="Times New Roman" w:cs="Times New Roman"/>
          <w:color w:val="000000" w:themeColor="text1"/>
          <w:sz w:val="24"/>
          <w:szCs w:val="24"/>
        </w:rPr>
        <w:t xml:space="preserve"> </w:t>
      </w:r>
      <w:r w:rsidR="00D4585F">
        <w:rPr>
          <w:rFonts w:ascii="Times New Roman" w:hAnsi="Times New Roman" w:cs="Times New Roman"/>
          <w:sz w:val="24"/>
          <w:szCs w:val="24"/>
        </w:rPr>
        <w:t>(PORTAL ANVISA, 20[?], p.14)</w:t>
      </w:r>
      <w:r w:rsidR="003635E3" w:rsidRPr="003635E3">
        <w:rPr>
          <w:rFonts w:ascii="Times New Roman" w:hAnsi="Times New Roman" w:cs="Times New Roman"/>
          <w:color w:val="000000" w:themeColor="text1"/>
          <w:sz w:val="24"/>
          <w:szCs w:val="24"/>
        </w:rPr>
        <w:t>.</w:t>
      </w:r>
    </w:p>
    <w:p w:rsidR="00187C23" w:rsidRDefault="00AA6105" w:rsidP="00187C2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Entretanto, </w:t>
      </w:r>
      <w:r w:rsidR="00187C23">
        <w:rPr>
          <w:rFonts w:ascii="Times New Roman" w:hAnsi="Times New Roman" w:cs="Times New Roman"/>
          <w:color w:val="000000" w:themeColor="text1"/>
          <w:sz w:val="24"/>
          <w:szCs w:val="24"/>
        </w:rPr>
        <w:t>quando tratar-se de atos de polícia exercidos contra práticas as quais ponham em perigo a saúde pública, a administração poderá então, realizar a interdição da atividade, apreensão ou destruição das coisas, contanto que sempre comprovado pelo respectiv</w:t>
      </w:r>
      <w:r w:rsidR="00C21943">
        <w:rPr>
          <w:rFonts w:ascii="Times New Roman" w:hAnsi="Times New Roman" w:cs="Times New Roman"/>
          <w:color w:val="000000" w:themeColor="text1"/>
          <w:sz w:val="24"/>
          <w:szCs w:val="24"/>
        </w:rPr>
        <w:t>o Auto de I</w:t>
      </w:r>
      <w:r w:rsidR="00187C23">
        <w:rPr>
          <w:rFonts w:ascii="Times New Roman" w:hAnsi="Times New Roman" w:cs="Times New Roman"/>
          <w:color w:val="000000" w:themeColor="text1"/>
          <w:sz w:val="24"/>
          <w:szCs w:val="24"/>
        </w:rPr>
        <w:t xml:space="preserve">nfração, lavrado regularmente e iniciado o processo administrativo sanitário </w:t>
      </w:r>
      <w:r w:rsidR="00187C23">
        <w:rPr>
          <w:rFonts w:ascii="Times New Roman" w:hAnsi="Times New Roman" w:cs="Times New Roman"/>
          <w:sz w:val="24"/>
          <w:szCs w:val="24"/>
        </w:rPr>
        <w:t>(PORTAL ANVISA, 20[?], p.14)</w:t>
      </w:r>
      <w:r w:rsidR="00187C23" w:rsidRPr="003635E3">
        <w:rPr>
          <w:rFonts w:ascii="Times New Roman" w:hAnsi="Times New Roman" w:cs="Times New Roman"/>
          <w:color w:val="000000" w:themeColor="text1"/>
          <w:sz w:val="24"/>
          <w:szCs w:val="24"/>
        </w:rPr>
        <w:t>.</w:t>
      </w:r>
      <w:r w:rsidR="00187C23">
        <w:rPr>
          <w:rFonts w:ascii="Times New Roman" w:hAnsi="Times New Roman" w:cs="Times New Roman"/>
          <w:color w:val="000000" w:themeColor="text1"/>
          <w:sz w:val="24"/>
          <w:szCs w:val="24"/>
        </w:rPr>
        <w:t xml:space="preserve"> </w:t>
      </w:r>
    </w:p>
    <w:p w:rsidR="004F060E" w:rsidRDefault="00187C23" w:rsidP="004F060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Caso haja necessidade de inutilização de coisas imediatamente, a fim de que sejam evitados futuros questionamentos, o fiscal </w:t>
      </w:r>
      <w:r w:rsidR="004F060E">
        <w:rPr>
          <w:rFonts w:ascii="Times New Roman" w:hAnsi="Times New Roman" w:cs="Times New Roman"/>
          <w:color w:val="000000" w:themeColor="text1"/>
          <w:sz w:val="24"/>
          <w:szCs w:val="24"/>
        </w:rPr>
        <w:t xml:space="preserve">deverá tomar certas medidas de precaução </w:t>
      </w:r>
      <w:r w:rsidR="004F060E">
        <w:rPr>
          <w:rFonts w:ascii="Times New Roman" w:hAnsi="Times New Roman" w:cs="Times New Roman"/>
          <w:sz w:val="24"/>
          <w:szCs w:val="24"/>
        </w:rPr>
        <w:t>(PORTAL ANVISA, 20[?], p.14)</w:t>
      </w:r>
      <w:r w:rsidR="004F060E">
        <w:rPr>
          <w:rFonts w:ascii="Times New Roman" w:hAnsi="Times New Roman" w:cs="Times New Roman"/>
          <w:color w:val="000000" w:themeColor="text1"/>
          <w:sz w:val="24"/>
          <w:szCs w:val="24"/>
        </w:rPr>
        <w:t>:</w:t>
      </w:r>
    </w:p>
    <w:p w:rsidR="004F060E" w:rsidRDefault="004F060E" w:rsidP="004F060E">
      <w:pPr>
        <w:spacing w:line="240" w:lineRule="auto"/>
        <w:ind w:left="2268" w:firstLine="0"/>
        <w:rPr>
          <w:rFonts w:ascii="Times New Roman" w:hAnsi="Times New Roman" w:cs="Times New Roman"/>
          <w:color w:val="000000" w:themeColor="text1"/>
          <w:sz w:val="20"/>
          <w:szCs w:val="20"/>
        </w:rPr>
      </w:pPr>
      <w:r w:rsidRPr="004F060E">
        <w:rPr>
          <w:rFonts w:ascii="Times New Roman" w:hAnsi="Times New Roman" w:cs="Times New Roman"/>
          <w:color w:val="000000" w:themeColor="text1"/>
          <w:sz w:val="20"/>
          <w:szCs w:val="20"/>
        </w:rPr>
        <w:t>Estar munido de um laudo técnico, lavrado por um profissional de nível superior, a</w:t>
      </w:r>
      <w:r>
        <w:rPr>
          <w:rFonts w:ascii="Times New Roman" w:hAnsi="Times New Roman" w:cs="Times New Roman"/>
          <w:color w:val="000000" w:themeColor="text1"/>
          <w:sz w:val="20"/>
          <w:szCs w:val="20"/>
        </w:rPr>
        <w:t xml:space="preserve">testando grave risco à saúde; </w:t>
      </w:r>
      <w:r w:rsidRPr="004F060E">
        <w:rPr>
          <w:rFonts w:ascii="Times New Roman" w:hAnsi="Times New Roman" w:cs="Times New Roman"/>
          <w:color w:val="000000" w:themeColor="text1"/>
          <w:sz w:val="20"/>
          <w:szCs w:val="20"/>
        </w:rPr>
        <w:t>Dar ao fato a maior publicidade possível, chamando inclusive a imprens</w:t>
      </w:r>
      <w:r>
        <w:rPr>
          <w:rFonts w:ascii="Times New Roman" w:hAnsi="Times New Roman" w:cs="Times New Roman"/>
          <w:color w:val="000000" w:themeColor="text1"/>
          <w:sz w:val="20"/>
          <w:szCs w:val="20"/>
        </w:rPr>
        <w:t xml:space="preserve">a local. (TV, rádio, jornal); </w:t>
      </w:r>
      <w:r w:rsidRPr="004F060E">
        <w:rPr>
          <w:rFonts w:ascii="Times New Roman" w:hAnsi="Times New Roman" w:cs="Times New Roman"/>
          <w:color w:val="000000" w:themeColor="text1"/>
          <w:sz w:val="20"/>
          <w:szCs w:val="20"/>
        </w:rPr>
        <w:t>Fotografar e/ou filmar os ob</w:t>
      </w:r>
      <w:r>
        <w:rPr>
          <w:rFonts w:ascii="Times New Roman" w:hAnsi="Times New Roman" w:cs="Times New Roman"/>
          <w:color w:val="000000" w:themeColor="text1"/>
          <w:sz w:val="20"/>
          <w:szCs w:val="20"/>
        </w:rPr>
        <w:t xml:space="preserve">jetos que serão inutilizados; </w:t>
      </w:r>
      <w:r w:rsidRPr="004F060E">
        <w:rPr>
          <w:rFonts w:ascii="Times New Roman" w:hAnsi="Times New Roman" w:cs="Times New Roman"/>
          <w:color w:val="000000" w:themeColor="text1"/>
          <w:sz w:val="20"/>
          <w:szCs w:val="20"/>
        </w:rPr>
        <w:t>Fazer tudo na presença de testemunhas, se possível</w:t>
      </w:r>
      <w:r>
        <w:rPr>
          <w:rFonts w:ascii="Times New Roman" w:hAnsi="Times New Roman" w:cs="Times New Roman"/>
          <w:color w:val="000000" w:themeColor="text1"/>
          <w:sz w:val="20"/>
          <w:szCs w:val="20"/>
        </w:rPr>
        <w:t xml:space="preserve">, com a assinatura das mesmas; </w:t>
      </w:r>
      <w:r w:rsidRPr="004F060E">
        <w:rPr>
          <w:rFonts w:ascii="Times New Roman" w:hAnsi="Times New Roman" w:cs="Times New Roman"/>
          <w:color w:val="000000" w:themeColor="text1"/>
          <w:sz w:val="20"/>
          <w:szCs w:val="20"/>
        </w:rPr>
        <w:t>Chamar a Brigada Militar ou qualquer autoridade local para que atestem o fato e auxiliem na segurança.</w:t>
      </w:r>
    </w:p>
    <w:p w:rsidR="004F060E" w:rsidRPr="004F060E" w:rsidRDefault="004F060E" w:rsidP="00E07FD0">
      <w:pPr>
        <w:spacing w:line="240" w:lineRule="auto"/>
        <w:ind w:firstLine="0"/>
        <w:rPr>
          <w:rFonts w:ascii="Times New Roman" w:hAnsi="Times New Roman" w:cs="Times New Roman"/>
          <w:color w:val="000000" w:themeColor="text1"/>
          <w:sz w:val="20"/>
          <w:szCs w:val="20"/>
        </w:rPr>
      </w:pPr>
    </w:p>
    <w:p w:rsidR="00D945D3" w:rsidRDefault="00C21943" w:rsidP="00D945D3">
      <w:pPr>
        <w:rPr>
          <w:rFonts w:ascii="Times New Roman" w:hAnsi="Times New Roman" w:cs="Times New Roman"/>
          <w:sz w:val="24"/>
          <w:szCs w:val="24"/>
        </w:rPr>
      </w:pPr>
      <w:r>
        <w:rPr>
          <w:rFonts w:ascii="Times New Roman" w:hAnsi="Times New Roman" w:cs="Times New Roman"/>
          <w:sz w:val="24"/>
          <w:szCs w:val="24"/>
        </w:rPr>
        <w:t xml:space="preserve">Em seguida à inutilização, o fiscal, tendo posse do auto de infração e do Termo de Apreensão e Inutilização, abrirá um </w:t>
      </w:r>
      <w:r>
        <w:rPr>
          <w:rFonts w:ascii="Times New Roman" w:hAnsi="Times New Roman" w:cs="Times New Roman"/>
          <w:sz w:val="24"/>
          <w:szCs w:val="24"/>
        </w:rPr>
        <w:tab/>
        <w:t>Processo Administrativo Sanitário</w:t>
      </w:r>
      <w:r w:rsidR="00014B2B">
        <w:rPr>
          <w:rFonts w:ascii="Times New Roman" w:hAnsi="Times New Roman" w:cs="Times New Roman"/>
          <w:sz w:val="24"/>
          <w:szCs w:val="24"/>
        </w:rPr>
        <w:t xml:space="preserve"> (P.A.S.)</w:t>
      </w:r>
      <w:r>
        <w:rPr>
          <w:rFonts w:ascii="Times New Roman" w:hAnsi="Times New Roman" w:cs="Times New Roman"/>
          <w:sz w:val="24"/>
          <w:szCs w:val="24"/>
        </w:rPr>
        <w:t xml:space="preserve">, o qual tramitará normalmente, conforme dispõe a Lei Federal nº 6.437/77. </w:t>
      </w:r>
      <w:r w:rsidR="00D945D3">
        <w:rPr>
          <w:rFonts w:ascii="Times New Roman" w:hAnsi="Times New Roman" w:cs="Times New Roman"/>
          <w:sz w:val="24"/>
          <w:szCs w:val="24"/>
        </w:rPr>
        <w:t>O início do P.A.S. é indispensável mesmo depois da inutilização, visto que poderá haver a cumulação das penalidade impostas ao autuado, e ainda evitando afronta ao princípio do devido processo legal. Nos demais casos, ou seja, “</w:t>
      </w:r>
      <w:r w:rsidR="00D945D3" w:rsidRPr="00D945D3">
        <w:rPr>
          <w:rFonts w:ascii="Times New Roman" w:hAnsi="Times New Roman" w:cs="Times New Roman"/>
          <w:color w:val="000000" w:themeColor="text1"/>
          <w:sz w:val="24"/>
          <w:szCs w:val="24"/>
        </w:rPr>
        <w:t>quando não for necessário inutilizar objetos imediatamente (grande maioria), exige-se o Processo Administrativo Sanitário, com plenitude de defesa ao autuado para a execução e validade da penalidade imposta</w:t>
      </w:r>
      <w:r w:rsidR="00D945D3">
        <w:rPr>
          <w:rFonts w:ascii="Times New Roman" w:hAnsi="Times New Roman" w:cs="Times New Roman"/>
          <w:color w:val="000000" w:themeColor="text1"/>
          <w:sz w:val="24"/>
          <w:szCs w:val="24"/>
        </w:rPr>
        <w:t>”</w:t>
      </w:r>
      <w:r w:rsidR="00D945D3" w:rsidRPr="00D945D3">
        <w:rPr>
          <w:rFonts w:ascii="Times New Roman" w:hAnsi="Times New Roman" w:cs="Times New Roman"/>
          <w:color w:val="000000" w:themeColor="text1"/>
          <w:sz w:val="24"/>
          <w:szCs w:val="24"/>
        </w:rPr>
        <w:t>.</w:t>
      </w:r>
    </w:p>
    <w:p w:rsidR="00DE5D81" w:rsidRPr="00DE5D81" w:rsidRDefault="00DE5D81" w:rsidP="00DE5D81">
      <w:pPr>
        <w:rPr>
          <w:rFonts w:ascii="Times New Roman" w:hAnsi="Times New Roman" w:cs="Times New Roman"/>
          <w:sz w:val="24"/>
          <w:szCs w:val="24"/>
        </w:rPr>
      </w:pPr>
      <w:r w:rsidRPr="00DE5D81">
        <w:rPr>
          <w:rFonts w:ascii="Times New Roman" w:hAnsi="Times New Roman" w:cs="Times New Roman"/>
          <w:sz w:val="24"/>
          <w:szCs w:val="24"/>
        </w:rPr>
        <w:t>Tendo, o</w:t>
      </w:r>
      <w:r w:rsidR="00FD40D5">
        <w:rPr>
          <w:rFonts w:ascii="Times New Roman" w:hAnsi="Times New Roman" w:cs="Times New Roman"/>
          <w:sz w:val="24"/>
          <w:szCs w:val="24"/>
        </w:rPr>
        <w:t xml:space="preserve"> </w:t>
      </w:r>
      <w:r w:rsidRPr="00DE5D81">
        <w:rPr>
          <w:rFonts w:ascii="Times New Roman" w:hAnsi="Times New Roman" w:cs="Times New Roman"/>
          <w:sz w:val="24"/>
          <w:szCs w:val="24"/>
        </w:rPr>
        <w:t xml:space="preserve">poder de polícia, que observar os seguintes limites: necessidade; proporcionalidade e eficácia. A necessidade significa que a medida de polícia administrativa somente deverá ser adotada para impedir que ocorram ameaças reais ou prováveis ao interesse público, agindo sempre quando houver a presença de risco sanitário. Quanto à </w:t>
      </w:r>
      <w:r w:rsidRPr="00DE5D81">
        <w:rPr>
          <w:rFonts w:ascii="Times New Roman" w:hAnsi="Times New Roman" w:cs="Times New Roman"/>
          <w:sz w:val="24"/>
          <w:szCs w:val="24"/>
        </w:rPr>
        <w:lastRenderedPageBreak/>
        <w:t>proporcionalidade, significa dizer que os meios utilizados devem ser proporcionais aos fins desejados. Não havendo tal proporção, será caracterizado abuso de poder o</w:t>
      </w:r>
      <w:r w:rsidR="00EA46C8">
        <w:rPr>
          <w:rFonts w:ascii="Times New Roman" w:hAnsi="Times New Roman" w:cs="Times New Roman"/>
          <w:sz w:val="24"/>
          <w:szCs w:val="24"/>
        </w:rPr>
        <w:t>u desvio de finalidade. Quanto à</w:t>
      </w:r>
      <w:r w:rsidRPr="00DE5D81">
        <w:rPr>
          <w:rFonts w:ascii="Times New Roman" w:hAnsi="Times New Roman" w:cs="Times New Roman"/>
          <w:sz w:val="24"/>
          <w:szCs w:val="24"/>
        </w:rPr>
        <w:t xml:space="preserve"> eficácia, a medida deve ser adequada para que o dano ao interesse público seja evitado (PORTAL ANVISA, 20[?], p. 14).</w:t>
      </w:r>
    </w:p>
    <w:p w:rsidR="00A268A3" w:rsidRPr="00DE5D81" w:rsidRDefault="00A268A3" w:rsidP="00A268A3">
      <w:pPr>
        <w:ind w:firstLine="0"/>
        <w:rPr>
          <w:rFonts w:ascii="Times New Roman" w:hAnsi="Times New Roman" w:cs="Times New Roman"/>
          <w:b/>
          <w:sz w:val="24"/>
          <w:szCs w:val="24"/>
        </w:rPr>
      </w:pPr>
    </w:p>
    <w:p w:rsidR="00A268A3" w:rsidRPr="00DE5D81" w:rsidRDefault="00A268A3" w:rsidP="00A268A3">
      <w:pPr>
        <w:ind w:firstLine="0"/>
        <w:rPr>
          <w:rFonts w:ascii="Times New Roman" w:hAnsi="Times New Roman" w:cs="Times New Roman"/>
          <w:b/>
          <w:sz w:val="24"/>
          <w:szCs w:val="24"/>
        </w:rPr>
      </w:pPr>
      <w:r w:rsidRPr="00DE5D81">
        <w:rPr>
          <w:rFonts w:ascii="Times New Roman" w:hAnsi="Times New Roman" w:cs="Times New Roman"/>
          <w:b/>
          <w:sz w:val="24"/>
          <w:szCs w:val="24"/>
        </w:rPr>
        <w:t>4 POSICIONAMENTOS DOUTRINÁRIOS E JURISPRUDENCIAIS</w:t>
      </w:r>
      <w:r w:rsidR="00D76B34">
        <w:rPr>
          <w:rFonts w:ascii="Times New Roman" w:hAnsi="Times New Roman" w:cs="Times New Roman"/>
          <w:b/>
          <w:sz w:val="24"/>
          <w:szCs w:val="24"/>
        </w:rPr>
        <w:t xml:space="preserve"> SOBRE O  </w:t>
      </w:r>
      <w:r w:rsidR="00DF3451">
        <w:rPr>
          <w:rFonts w:ascii="Times New Roman" w:hAnsi="Times New Roman" w:cs="Times New Roman"/>
          <w:b/>
          <w:sz w:val="24"/>
          <w:szCs w:val="24"/>
        </w:rPr>
        <w:t xml:space="preserve">PODER </w:t>
      </w:r>
      <w:r w:rsidR="00D76B34" w:rsidRPr="00A268A3">
        <w:rPr>
          <w:rFonts w:ascii="Times New Roman" w:hAnsi="Times New Roman" w:cs="Times New Roman"/>
          <w:b/>
          <w:sz w:val="24"/>
          <w:szCs w:val="24"/>
        </w:rPr>
        <w:t>DE POLÍCIA EXERCIDO PELA AGÊNCIA NACIONAL DE VIGILÂNCIA SANITÁRIA</w:t>
      </w:r>
    </w:p>
    <w:p w:rsidR="00C04CB0" w:rsidRDefault="00C04CB0" w:rsidP="00D76B34">
      <w:pPr>
        <w:rPr>
          <w:rFonts w:ascii="Times New Roman" w:hAnsi="Times New Roman" w:cs="Times New Roman"/>
          <w:sz w:val="24"/>
          <w:szCs w:val="24"/>
        </w:rPr>
      </w:pPr>
    </w:p>
    <w:p w:rsidR="00D76B34" w:rsidRPr="00671B66" w:rsidRDefault="00D76B34" w:rsidP="00D76B34">
      <w:pPr>
        <w:rPr>
          <w:rFonts w:ascii="Times New Roman" w:hAnsi="Times New Roman" w:cs="Times New Roman"/>
          <w:color w:val="000000" w:themeColor="text1"/>
          <w:sz w:val="24"/>
          <w:szCs w:val="24"/>
        </w:rPr>
      </w:pPr>
      <w:r w:rsidRPr="00671B66">
        <w:rPr>
          <w:rFonts w:ascii="Times New Roman" w:hAnsi="Times New Roman" w:cs="Times New Roman"/>
          <w:sz w:val="24"/>
          <w:szCs w:val="24"/>
        </w:rPr>
        <w:t>Em vista de promover os interesses da coletividade, a Constituição no art. 175 institui que: I</w:t>
      </w:r>
      <w:r w:rsidRPr="00671B66">
        <w:rPr>
          <w:rFonts w:ascii="Times New Roman" w:hAnsi="Times New Roman" w:cs="Times New Roman"/>
          <w:color w:val="000000" w:themeColor="text1"/>
          <w:sz w:val="24"/>
          <w:szCs w:val="24"/>
          <w:shd w:val="clear" w:color="auto" w:fill="FFFFFF"/>
        </w:rPr>
        <w:t>ncumbe ao Poder Público, na forma da lei, diretamente ou sob regime de concessão ou permissão, sempre através de licitação, a prestação de serviços públicos. Dessa forma, por meio da interpretação deste texto constitucional , convém abordar sobre</w:t>
      </w:r>
      <w:r w:rsidRPr="00671B66">
        <w:rPr>
          <w:rFonts w:ascii="Times New Roman" w:hAnsi="Times New Roman" w:cs="Times New Roman"/>
          <w:color w:val="000000" w:themeColor="text1"/>
          <w:sz w:val="24"/>
          <w:szCs w:val="24"/>
        </w:rPr>
        <w:t xml:space="preserve"> atuação do poder de polícia dentro aspecto relacionado à vigilância sanitária.</w:t>
      </w:r>
    </w:p>
    <w:p w:rsidR="00D57848" w:rsidRDefault="00C04CB0" w:rsidP="00C04CB0">
      <w:pPr>
        <w:rPr>
          <w:rFonts w:ascii="Times New Roman" w:hAnsi="Times New Roman" w:cs="Times New Roman"/>
          <w:sz w:val="24"/>
          <w:szCs w:val="24"/>
        </w:rPr>
      </w:pPr>
      <w:r w:rsidRPr="00C04CB0">
        <w:rPr>
          <w:rFonts w:ascii="Times New Roman" w:hAnsi="Times New Roman" w:cs="Times New Roman"/>
          <w:sz w:val="24"/>
          <w:szCs w:val="24"/>
        </w:rPr>
        <w:t>O poder de Polícia possui a função de realizar a transparência da atividade reali</w:t>
      </w:r>
      <w:r>
        <w:rPr>
          <w:rFonts w:ascii="Times New Roman" w:hAnsi="Times New Roman" w:cs="Times New Roman"/>
          <w:sz w:val="24"/>
          <w:szCs w:val="24"/>
        </w:rPr>
        <w:t xml:space="preserve">zada pela administração pública, competindo a ele a função de </w:t>
      </w:r>
      <w:r w:rsidR="00B8497B">
        <w:rPr>
          <w:rFonts w:ascii="Times New Roman" w:hAnsi="Times New Roman" w:cs="Times New Roman"/>
          <w:sz w:val="24"/>
          <w:szCs w:val="24"/>
        </w:rPr>
        <w:t>realizar sua atividade a partir da coercibilidade, autoexecutoriedade e  discricionariedade. A doutrina diverge quanto a característica da autoexecutoriedade. Para Di Pietro (2003) constitui-se em um atributo desse poder, concedendo assim a autonomia  de realizar os atos independe de autorização do Judiciário, enquanto para Gasparini (2005)</w:t>
      </w:r>
      <w:r w:rsidR="003179AD">
        <w:rPr>
          <w:rFonts w:ascii="Times New Roman" w:hAnsi="Times New Roman" w:cs="Times New Roman"/>
          <w:sz w:val="24"/>
          <w:szCs w:val="24"/>
        </w:rPr>
        <w:t xml:space="preserve"> esta característica não é exclusiva do poder de polícia, uma vez que ela é presente em outros atos administrativos.</w:t>
      </w:r>
    </w:p>
    <w:p w:rsidR="00C04CB0" w:rsidRPr="00C04CB0" w:rsidRDefault="00D57848" w:rsidP="00C04CB0">
      <w:pPr>
        <w:rPr>
          <w:rFonts w:ascii="Times New Roman" w:hAnsi="Times New Roman" w:cs="Times New Roman"/>
          <w:sz w:val="24"/>
          <w:szCs w:val="24"/>
        </w:rPr>
      </w:pPr>
      <w:r>
        <w:rPr>
          <w:rFonts w:ascii="Times New Roman" w:hAnsi="Times New Roman" w:cs="Times New Roman"/>
          <w:sz w:val="24"/>
          <w:szCs w:val="24"/>
        </w:rPr>
        <w:t xml:space="preserve">Sobre a o abuso do poder de polícia ensina Carvalho Filho (2011, p.120) que </w:t>
      </w:r>
      <w:r w:rsidRPr="00D57848">
        <w:rPr>
          <w:rFonts w:ascii="Times New Roman" w:hAnsi="Times New Roman" w:cs="Times New Roman"/>
          <w:sz w:val="24"/>
          <w:szCs w:val="24"/>
        </w:rPr>
        <w:t>se</w:t>
      </w:r>
      <w:r>
        <w:rPr>
          <w:rFonts w:ascii="Times New Roman" w:hAnsi="Times New Roman" w:cs="Times New Roman"/>
          <w:sz w:val="24"/>
          <w:szCs w:val="24"/>
        </w:rPr>
        <w:t xml:space="preserve"> "</w:t>
      </w:r>
      <w:r w:rsidRPr="00D57848">
        <w:rPr>
          <w:rFonts w:ascii="Times New Roman" w:hAnsi="Times New Roman" w:cs="Times New Roman"/>
          <w:sz w:val="24"/>
          <w:szCs w:val="24"/>
        </w:rPr>
        <w:t xml:space="preserve"> a conduta administrativa é desproporcional, a conclusão inevitável é de que um ou alguns indivíduos estão sendo prejudicados por excesso de poder, revelando-se ausente o verdadeiro interesse coletivo a ser perseguido e configurando-se, sem dúvida, ilegalidade que merece correção''.  </w:t>
      </w:r>
      <w:r w:rsidR="003179AD">
        <w:rPr>
          <w:rFonts w:ascii="Times New Roman" w:hAnsi="Times New Roman" w:cs="Times New Roman"/>
          <w:sz w:val="24"/>
          <w:szCs w:val="24"/>
        </w:rPr>
        <w:t xml:space="preserve">   </w:t>
      </w:r>
      <w:r w:rsidR="003C4D3F">
        <w:rPr>
          <w:rFonts w:ascii="Times New Roman" w:hAnsi="Times New Roman" w:cs="Times New Roman"/>
          <w:sz w:val="24"/>
          <w:szCs w:val="24"/>
        </w:rPr>
        <w:t xml:space="preserve">  </w:t>
      </w:r>
    </w:p>
    <w:p w:rsidR="009F0DD5" w:rsidRDefault="009F0DD5" w:rsidP="00C04CB0">
      <w:pPr>
        <w:rPr>
          <w:rFonts w:ascii="Times New Roman" w:hAnsi="Times New Roman" w:cs="Times New Roman"/>
          <w:sz w:val="24"/>
          <w:szCs w:val="24"/>
        </w:rPr>
      </w:pPr>
      <w:r>
        <w:rPr>
          <w:rFonts w:ascii="Times New Roman" w:hAnsi="Times New Roman" w:cs="Times New Roman"/>
          <w:sz w:val="24"/>
          <w:szCs w:val="24"/>
        </w:rPr>
        <w:t>Nesse sentido enuncia a jurisprudência mediante o seguinte julgado do Tribunal de Justiça do Paraná</w:t>
      </w:r>
      <w:r w:rsidR="00DB11FD">
        <w:rPr>
          <w:rFonts w:ascii="Times New Roman" w:hAnsi="Times New Roman" w:cs="Times New Roman"/>
          <w:sz w:val="24"/>
          <w:szCs w:val="24"/>
        </w:rPr>
        <w:t xml:space="preserve"> ( TJ-PR), </w:t>
      </w:r>
      <w:r>
        <w:rPr>
          <w:rFonts w:ascii="Times New Roman" w:hAnsi="Times New Roman" w:cs="Times New Roman"/>
          <w:sz w:val="24"/>
          <w:szCs w:val="24"/>
        </w:rPr>
        <w:t xml:space="preserve"> com o relator Rogério Ribas</w:t>
      </w:r>
      <w:r w:rsidR="005A61BE">
        <w:rPr>
          <w:rFonts w:ascii="Times New Roman" w:hAnsi="Times New Roman" w:cs="Times New Roman"/>
          <w:sz w:val="24"/>
          <w:szCs w:val="24"/>
        </w:rPr>
        <w:t xml:space="preserve"> (2009):</w:t>
      </w:r>
    </w:p>
    <w:p w:rsidR="005A61BE" w:rsidRDefault="005A61BE" w:rsidP="005A61BE">
      <w:pPr>
        <w:spacing w:line="240" w:lineRule="auto"/>
        <w:ind w:firstLine="2268"/>
        <w:rPr>
          <w:rFonts w:ascii="Times New Roman" w:hAnsi="Times New Roman" w:cs="Times New Roman"/>
          <w:color w:val="404040"/>
          <w:sz w:val="20"/>
          <w:szCs w:val="20"/>
          <w:shd w:val="clear" w:color="auto" w:fill="FFFFFF"/>
        </w:rPr>
      </w:pPr>
    </w:p>
    <w:p w:rsidR="00C04CB0" w:rsidRPr="000C070C" w:rsidRDefault="009F0DD5" w:rsidP="003C4D3F">
      <w:pPr>
        <w:spacing w:line="240" w:lineRule="auto"/>
        <w:ind w:left="2268" w:firstLine="0"/>
        <w:rPr>
          <w:rFonts w:ascii="Times New Roman" w:hAnsi="Times New Roman" w:cs="Times New Roman"/>
          <w:color w:val="000000" w:themeColor="text1"/>
          <w:sz w:val="24"/>
          <w:szCs w:val="24"/>
        </w:rPr>
      </w:pPr>
      <w:r w:rsidRPr="000C070C">
        <w:rPr>
          <w:rFonts w:ascii="Times New Roman" w:hAnsi="Times New Roman" w:cs="Times New Roman"/>
          <w:color w:val="000000" w:themeColor="text1"/>
          <w:sz w:val="20"/>
          <w:szCs w:val="20"/>
          <w:shd w:val="clear" w:color="auto" w:fill="FFFFFF"/>
        </w:rPr>
        <w:t xml:space="preserve">APELAÇÃO CÍVEL E REEXAME NECESSÁRIO. MANDADO DE SEGURANÇA. CONCESSÃO EM 1º GRAU. TRANSPORTE INTERMUNICIPAL DE ESTUDANTES. COMPETÊNCIA LEGISLATIVA E REGULATÓRIA DO ESTADO. DECRETO MUNICIPAL Nº 14/2003 DE CURITIBA, ESTABELECENDO EXIGÊNCIA DE CELEBRAÇÃO DE CONTRATO NÃO COM OS ESTUDANTES, MAS COM AS INSTITUIÇÕES DE ENSINO A QUE PERTENCEM. ILEGALIDADE. EXTRAPOLAÇÃO DE COMPETÊNCIA LEGISLATIVA. CONVÊNIO ENTRE "COMEC" E "URBS" QUE NÃO TEM O CONDÃO DE DELEGAR COMPETÊNCIA </w:t>
      </w:r>
      <w:r w:rsidRPr="000C070C">
        <w:rPr>
          <w:rFonts w:ascii="Times New Roman" w:hAnsi="Times New Roman" w:cs="Times New Roman"/>
          <w:color w:val="000000" w:themeColor="text1"/>
          <w:sz w:val="20"/>
          <w:szCs w:val="20"/>
          <w:shd w:val="clear" w:color="auto" w:fill="FFFFFF"/>
        </w:rPr>
        <w:lastRenderedPageBreak/>
        <w:t>LEGISLATIVA.</w:t>
      </w:r>
      <w:r w:rsidRPr="000C070C">
        <w:rPr>
          <w:rStyle w:val="apple-converted-space"/>
          <w:rFonts w:ascii="Times New Roman" w:hAnsi="Times New Roman" w:cs="Times New Roman"/>
          <w:color w:val="000000" w:themeColor="text1"/>
          <w:sz w:val="20"/>
          <w:szCs w:val="20"/>
          <w:shd w:val="clear" w:color="auto" w:fill="FFFFFF"/>
        </w:rPr>
        <w:t> </w:t>
      </w:r>
      <w:r w:rsidRPr="000C070C">
        <w:rPr>
          <w:rFonts w:ascii="Times New Roman" w:hAnsi="Times New Roman" w:cs="Times New Roman"/>
          <w:b/>
          <w:bCs/>
          <w:color w:val="000000" w:themeColor="text1"/>
          <w:sz w:val="20"/>
          <w:szCs w:val="20"/>
          <w:shd w:val="clear" w:color="auto" w:fill="FFFFFF"/>
        </w:rPr>
        <w:t>ABUSO</w:t>
      </w:r>
      <w:r w:rsidRPr="000C070C">
        <w:rPr>
          <w:rStyle w:val="apple-converted-space"/>
          <w:rFonts w:ascii="Times New Roman" w:hAnsi="Times New Roman" w:cs="Times New Roman"/>
          <w:color w:val="000000" w:themeColor="text1"/>
          <w:sz w:val="20"/>
          <w:szCs w:val="20"/>
          <w:shd w:val="clear" w:color="auto" w:fill="FFFFFF"/>
        </w:rPr>
        <w:t> </w:t>
      </w:r>
      <w:r w:rsidRPr="000C070C">
        <w:rPr>
          <w:rFonts w:ascii="Times New Roman" w:hAnsi="Times New Roman" w:cs="Times New Roman"/>
          <w:color w:val="000000" w:themeColor="text1"/>
          <w:sz w:val="20"/>
          <w:szCs w:val="20"/>
          <w:shd w:val="clear" w:color="auto" w:fill="FFFFFF"/>
        </w:rPr>
        <w:t>DO</w:t>
      </w:r>
      <w:r w:rsidRPr="000C070C">
        <w:rPr>
          <w:rStyle w:val="apple-converted-space"/>
          <w:rFonts w:ascii="Times New Roman" w:hAnsi="Times New Roman" w:cs="Times New Roman"/>
          <w:color w:val="000000" w:themeColor="text1"/>
          <w:sz w:val="20"/>
          <w:szCs w:val="20"/>
          <w:shd w:val="clear" w:color="auto" w:fill="FFFFFF"/>
        </w:rPr>
        <w:t> </w:t>
      </w:r>
      <w:r w:rsidRPr="000C070C">
        <w:rPr>
          <w:rFonts w:ascii="Times New Roman" w:hAnsi="Times New Roman" w:cs="Times New Roman"/>
          <w:b/>
          <w:bCs/>
          <w:color w:val="000000" w:themeColor="text1"/>
          <w:sz w:val="20"/>
          <w:szCs w:val="20"/>
          <w:shd w:val="clear" w:color="auto" w:fill="FFFFFF"/>
        </w:rPr>
        <w:t>PODER</w:t>
      </w:r>
      <w:r w:rsidRPr="000C070C">
        <w:rPr>
          <w:rStyle w:val="apple-converted-space"/>
          <w:rFonts w:ascii="Times New Roman" w:hAnsi="Times New Roman" w:cs="Times New Roman"/>
          <w:color w:val="000000" w:themeColor="text1"/>
          <w:sz w:val="20"/>
          <w:szCs w:val="20"/>
          <w:shd w:val="clear" w:color="auto" w:fill="FFFFFF"/>
        </w:rPr>
        <w:t> </w:t>
      </w:r>
      <w:r w:rsidRPr="000C070C">
        <w:rPr>
          <w:rFonts w:ascii="Times New Roman" w:hAnsi="Times New Roman" w:cs="Times New Roman"/>
          <w:color w:val="000000" w:themeColor="text1"/>
          <w:sz w:val="20"/>
          <w:szCs w:val="20"/>
          <w:shd w:val="clear" w:color="auto" w:fill="FFFFFF"/>
        </w:rPr>
        <w:t>DE</w:t>
      </w:r>
      <w:r w:rsidRPr="000C070C">
        <w:rPr>
          <w:rStyle w:val="apple-converted-space"/>
          <w:rFonts w:ascii="Times New Roman" w:hAnsi="Times New Roman" w:cs="Times New Roman"/>
          <w:color w:val="000000" w:themeColor="text1"/>
          <w:sz w:val="20"/>
          <w:szCs w:val="20"/>
          <w:shd w:val="clear" w:color="auto" w:fill="FFFFFF"/>
        </w:rPr>
        <w:t> </w:t>
      </w:r>
      <w:r w:rsidRPr="000C070C">
        <w:rPr>
          <w:rFonts w:ascii="Times New Roman" w:hAnsi="Times New Roman" w:cs="Times New Roman"/>
          <w:b/>
          <w:bCs/>
          <w:color w:val="000000" w:themeColor="text1"/>
          <w:sz w:val="20"/>
          <w:szCs w:val="20"/>
          <w:shd w:val="clear" w:color="auto" w:fill="FFFFFF"/>
        </w:rPr>
        <w:t>POLÍCIA</w:t>
      </w:r>
      <w:r w:rsidRPr="000C070C">
        <w:rPr>
          <w:rStyle w:val="apple-converted-space"/>
          <w:rFonts w:ascii="Times New Roman" w:hAnsi="Times New Roman" w:cs="Times New Roman"/>
          <w:color w:val="000000" w:themeColor="text1"/>
          <w:sz w:val="20"/>
          <w:szCs w:val="20"/>
          <w:shd w:val="clear" w:color="auto" w:fill="FFFFFF"/>
        </w:rPr>
        <w:t> </w:t>
      </w:r>
      <w:r w:rsidRPr="000C070C">
        <w:rPr>
          <w:rFonts w:ascii="Times New Roman" w:hAnsi="Times New Roman" w:cs="Times New Roman"/>
          <w:color w:val="000000" w:themeColor="text1"/>
          <w:sz w:val="20"/>
          <w:szCs w:val="20"/>
          <w:shd w:val="clear" w:color="auto" w:fill="FFFFFF"/>
        </w:rPr>
        <w:t>ADMINISTRATIVA MUNICIPAL. DIREITO LÍQUIDO E CERTO VIOLADO. PRECEDENTES. APELO DESPROVIDO. SENTENÇA MANTIDA EM REEXAME NECESSÁRIO.</w:t>
      </w:r>
      <w:r w:rsidRPr="000C070C">
        <w:rPr>
          <w:rFonts w:ascii="Times New Roman" w:hAnsi="Times New Roman" w:cs="Times New Roman"/>
          <w:color w:val="000000" w:themeColor="text1"/>
          <w:sz w:val="24"/>
          <w:szCs w:val="24"/>
        </w:rPr>
        <w:t xml:space="preserve"> </w:t>
      </w:r>
    </w:p>
    <w:p w:rsidR="00DB11FD" w:rsidRDefault="00DB11FD" w:rsidP="005A61BE">
      <w:pPr>
        <w:ind w:firstLine="2268"/>
        <w:rPr>
          <w:rFonts w:ascii="Times New Roman" w:hAnsi="Times New Roman" w:cs="Times New Roman"/>
          <w:sz w:val="24"/>
          <w:szCs w:val="24"/>
        </w:rPr>
      </w:pPr>
    </w:p>
    <w:p w:rsidR="00DB11FD" w:rsidRDefault="00DB11FD" w:rsidP="00D57848">
      <w:pPr>
        <w:rPr>
          <w:rFonts w:ascii="Times New Roman" w:hAnsi="Times New Roman" w:cs="Times New Roman"/>
          <w:sz w:val="24"/>
          <w:szCs w:val="24"/>
        </w:rPr>
      </w:pPr>
      <w:r>
        <w:rPr>
          <w:rFonts w:ascii="Times New Roman" w:hAnsi="Times New Roman" w:cs="Times New Roman"/>
          <w:sz w:val="24"/>
          <w:szCs w:val="24"/>
        </w:rPr>
        <w:t>Destarte demonstra-se que a existência da limitação aponta para o equilíbrio do poder a fim de que não haja transgressão de direitos  sobre os quais incidem a  fiscalização  do poder de polícia.</w:t>
      </w:r>
    </w:p>
    <w:p w:rsidR="00944A32" w:rsidRDefault="004A5A91" w:rsidP="00944A32">
      <w:pPr>
        <w:ind w:firstLine="1276"/>
        <w:rPr>
          <w:rFonts w:ascii="Times New Roman" w:hAnsi="Times New Roman" w:cs="Times New Roman"/>
          <w:sz w:val="24"/>
          <w:szCs w:val="24"/>
        </w:rPr>
      </w:pPr>
      <w:r>
        <w:rPr>
          <w:rFonts w:ascii="Times New Roman" w:hAnsi="Times New Roman" w:cs="Times New Roman"/>
          <w:sz w:val="24"/>
          <w:szCs w:val="24"/>
        </w:rPr>
        <w:t xml:space="preserve">A Agência Nacional de Vigilância Sanitária possui a função de garantir os direitos individuais,  aliados ao bem estar social ( COSTA, 1999). </w:t>
      </w:r>
      <w:r w:rsidR="00A839B4">
        <w:rPr>
          <w:rFonts w:ascii="Times New Roman" w:hAnsi="Times New Roman" w:cs="Times New Roman"/>
          <w:sz w:val="24"/>
          <w:szCs w:val="24"/>
        </w:rPr>
        <w:t>Seu papel tem ainda estar em consonância com os princípios constitucionais, conforme dispõe o seguinte julgado do TJAP</w:t>
      </w:r>
      <w:r w:rsidR="00EB6B61">
        <w:rPr>
          <w:rFonts w:ascii="Times New Roman" w:hAnsi="Times New Roman" w:cs="Times New Roman"/>
          <w:sz w:val="24"/>
          <w:szCs w:val="24"/>
        </w:rPr>
        <w:t xml:space="preserve"> (1998)</w:t>
      </w:r>
      <w:r w:rsidR="00944A32">
        <w:rPr>
          <w:rFonts w:ascii="Times New Roman" w:hAnsi="Times New Roman" w:cs="Times New Roman"/>
          <w:sz w:val="24"/>
          <w:szCs w:val="24"/>
        </w:rPr>
        <w:t xml:space="preserve">, por meio do Relator Des. Luiz Carlos que : </w:t>
      </w:r>
    </w:p>
    <w:p w:rsidR="00944A32" w:rsidRPr="00944A32" w:rsidRDefault="00944A32" w:rsidP="00944A32">
      <w:pPr>
        <w:ind w:firstLine="2268"/>
        <w:rPr>
          <w:rFonts w:ascii="Times New Roman" w:hAnsi="Times New Roman" w:cs="Times New Roman"/>
          <w:sz w:val="24"/>
          <w:szCs w:val="24"/>
        </w:rPr>
      </w:pPr>
    </w:p>
    <w:p w:rsidR="00D76B34" w:rsidRPr="002D0654" w:rsidRDefault="00A839B4" w:rsidP="002D0654">
      <w:pPr>
        <w:spacing w:line="240" w:lineRule="auto"/>
        <w:ind w:left="2268" w:firstLine="0"/>
        <w:rPr>
          <w:rFonts w:ascii="Times New Roman" w:hAnsi="Times New Roman" w:cs="Times New Roman"/>
          <w:b/>
          <w:sz w:val="20"/>
          <w:szCs w:val="20"/>
        </w:rPr>
      </w:pPr>
      <w:r w:rsidRPr="002D0654">
        <w:rPr>
          <w:rFonts w:ascii="Times New Roman" w:hAnsi="Times New Roman" w:cs="Times New Roman"/>
          <w:sz w:val="20"/>
          <w:szCs w:val="20"/>
        </w:rPr>
        <w:t>Poder de polícia- Exercício arbitrário- Caracterização- Ato estatal que impede o desempenho de ativi</w:t>
      </w:r>
      <w:r w:rsidR="003C703F" w:rsidRPr="002D0654">
        <w:rPr>
          <w:rFonts w:ascii="Times New Roman" w:hAnsi="Times New Roman" w:cs="Times New Roman"/>
          <w:sz w:val="20"/>
          <w:szCs w:val="20"/>
        </w:rPr>
        <w:t xml:space="preserve">dade laborativa, sem a observação dos princípios do </w:t>
      </w:r>
      <w:r w:rsidR="00944A32">
        <w:rPr>
          <w:rFonts w:ascii="Times New Roman" w:hAnsi="Times New Roman" w:cs="Times New Roman"/>
          <w:sz w:val="20"/>
          <w:szCs w:val="20"/>
        </w:rPr>
        <w:t>contraditório e da ampla defesa</w:t>
      </w:r>
      <w:r w:rsidR="00EB6B61">
        <w:rPr>
          <w:rFonts w:ascii="Times New Roman" w:hAnsi="Times New Roman" w:cs="Times New Roman"/>
          <w:sz w:val="20"/>
          <w:szCs w:val="20"/>
        </w:rPr>
        <w:t>.</w:t>
      </w:r>
      <w:r w:rsidR="00944A32">
        <w:rPr>
          <w:rFonts w:ascii="Times New Roman" w:hAnsi="Times New Roman" w:cs="Times New Roman"/>
          <w:sz w:val="20"/>
          <w:szCs w:val="20"/>
        </w:rPr>
        <w:t xml:space="preserve"> </w:t>
      </w:r>
    </w:p>
    <w:p w:rsidR="00DB11FD" w:rsidRPr="00EB6B61" w:rsidRDefault="00EB6B61" w:rsidP="00EB6B61">
      <w:pPr>
        <w:spacing w:line="240" w:lineRule="auto"/>
        <w:ind w:left="2268" w:firstLine="0"/>
        <w:rPr>
          <w:rFonts w:ascii="Times New Roman" w:hAnsi="Times New Roman" w:cs="Times New Roman"/>
          <w:sz w:val="24"/>
          <w:szCs w:val="24"/>
        </w:rPr>
      </w:pPr>
      <w:r w:rsidRPr="00EB6B61">
        <w:rPr>
          <w:rFonts w:ascii="Times New Roman" w:hAnsi="Times New Roman" w:cs="Times New Roman"/>
          <w:sz w:val="20"/>
          <w:szCs w:val="20"/>
        </w:rPr>
        <w:t>A liminar foi concedida porque entendeu o MM. Juiz que o departamento de Vigilância Sanitária, embora detentor do poder de polícia, violou os princípios constitucionais do devido processo legal, do contraditório e da ampla defesa, ao efetuar a interdição do estabelecimento do agravado. Aduz o agravante que o Departamento de Vigilância Sanitária usou apenas do poder de polícia que lhe é inerente, e do qual são atributos a discricionariedade, a autoexecutoriedade e coercibilidade, que possibilitam relegar momento posterior a observância do contraditório e da ampla defes</w:t>
      </w:r>
      <w:r>
        <w:rPr>
          <w:rFonts w:ascii="Times New Roman" w:hAnsi="Times New Roman" w:cs="Times New Roman"/>
          <w:sz w:val="20"/>
          <w:szCs w:val="20"/>
        </w:rPr>
        <w:t>a.</w:t>
      </w:r>
    </w:p>
    <w:p w:rsidR="00EB6B61" w:rsidRDefault="00EB6B61" w:rsidP="00A268A3">
      <w:pPr>
        <w:ind w:firstLine="0"/>
        <w:rPr>
          <w:rFonts w:ascii="Times New Roman" w:hAnsi="Times New Roman" w:cs="Times New Roman"/>
          <w:b/>
          <w:sz w:val="24"/>
          <w:szCs w:val="24"/>
        </w:rPr>
      </w:pPr>
    </w:p>
    <w:p w:rsidR="00942358" w:rsidRDefault="00942358" w:rsidP="00A268A3">
      <w:pPr>
        <w:ind w:firstLine="0"/>
        <w:rPr>
          <w:rFonts w:ascii="Times New Roman" w:hAnsi="Times New Roman" w:cs="Times New Roman"/>
          <w:b/>
          <w:sz w:val="24"/>
          <w:szCs w:val="24"/>
        </w:rPr>
      </w:pPr>
      <w:r>
        <w:rPr>
          <w:rFonts w:ascii="Times New Roman" w:hAnsi="Times New Roman" w:cs="Times New Roman"/>
          <w:b/>
          <w:sz w:val="24"/>
          <w:szCs w:val="24"/>
        </w:rPr>
        <w:t>5</w:t>
      </w:r>
      <w:r w:rsidR="009D1708">
        <w:rPr>
          <w:rFonts w:ascii="Times New Roman" w:hAnsi="Times New Roman" w:cs="Times New Roman"/>
          <w:b/>
          <w:sz w:val="24"/>
          <w:szCs w:val="24"/>
        </w:rPr>
        <w:t xml:space="preserve"> </w:t>
      </w:r>
      <w:r>
        <w:rPr>
          <w:rFonts w:ascii="Times New Roman" w:hAnsi="Times New Roman" w:cs="Times New Roman"/>
          <w:b/>
          <w:sz w:val="24"/>
          <w:szCs w:val="24"/>
        </w:rPr>
        <w:t xml:space="preserve"> CONSIDERAÇÕES FINAIS</w:t>
      </w:r>
    </w:p>
    <w:p w:rsidR="007D7BBD" w:rsidRDefault="007D7BBD" w:rsidP="00A268A3">
      <w:pPr>
        <w:ind w:firstLine="0"/>
        <w:rPr>
          <w:rFonts w:ascii="Times New Roman" w:hAnsi="Times New Roman" w:cs="Times New Roman"/>
          <w:sz w:val="24"/>
          <w:szCs w:val="24"/>
        </w:rPr>
      </w:pPr>
    </w:p>
    <w:p w:rsidR="007D7BBD" w:rsidRDefault="007D7BBD" w:rsidP="007D7BBD">
      <w:pPr>
        <w:rPr>
          <w:rFonts w:ascii="Times New Roman" w:hAnsi="Times New Roman" w:cs="Times New Roman"/>
          <w:sz w:val="24"/>
          <w:szCs w:val="24"/>
        </w:rPr>
      </w:pPr>
      <w:r>
        <w:rPr>
          <w:rFonts w:ascii="Times New Roman" w:hAnsi="Times New Roman" w:cs="Times New Roman"/>
          <w:sz w:val="24"/>
          <w:szCs w:val="24"/>
        </w:rPr>
        <w:t xml:space="preserve">A organização da Administração Pública  ocorre com a delegação dos serviços públicos aos agentes públicos. Incumbe a este a função de atuar de acordo com os princípios da legalidade, impessoalidade, moralidade probidade e eficácia, os quais promovem a atividade pública de cunho íntegro e transparente.    </w:t>
      </w:r>
    </w:p>
    <w:p w:rsidR="00255D55" w:rsidRDefault="007D7BBD" w:rsidP="009D1708">
      <w:pPr>
        <w:rPr>
          <w:rFonts w:ascii="Times New Roman" w:hAnsi="Times New Roman" w:cs="Times New Roman"/>
          <w:sz w:val="24"/>
          <w:szCs w:val="24"/>
        </w:rPr>
      </w:pPr>
      <w:r>
        <w:rPr>
          <w:rFonts w:ascii="Times New Roman" w:hAnsi="Times New Roman" w:cs="Times New Roman"/>
          <w:sz w:val="24"/>
          <w:szCs w:val="24"/>
        </w:rPr>
        <w:t xml:space="preserve">Dentro desse contexto há o conceito de serviço público, que </w:t>
      </w:r>
      <w:r w:rsidR="009D1708">
        <w:rPr>
          <w:rFonts w:ascii="Times New Roman" w:hAnsi="Times New Roman" w:cs="Times New Roman"/>
          <w:sz w:val="24"/>
          <w:szCs w:val="24"/>
        </w:rPr>
        <w:t>é exercido sob o escopo de atingir as necessidades essenciais e secundárias da Administração Pública, podendo ser esta de atividade  total ou parcialmente pública.</w:t>
      </w:r>
    </w:p>
    <w:p w:rsidR="009D1708" w:rsidRDefault="009D1708" w:rsidP="009D1708">
      <w:pPr>
        <w:rPr>
          <w:rFonts w:ascii="Times New Roman" w:hAnsi="Times New Roman" w:cs="Times New Roman"/>
          <w:b/>
          <w:sz w:val="24"/>
          <w:szCs w:val="24"/>
        </w:rPr>
      </w:pPr>
      <w:r>
        <w:rPr>
          <w:rFonts w:ascii="Times New Roman" w:hAnsi="Times New Roman" w:cs="Times New Roman"/>
          <w:sz w:val="24"/>
          <w:szCs w:val="24"/>
        </w:rPr>
        <w:t>Parte-se desse ponto para adentrar na função de exercer o poder de polícia da Agência de Vigilância Sanitária (ANVISA) para aferir acerca de sua atuação como serviço público.</w:t>
      </w:r>
    </w:p>
    <w:p w:rsidR="00255D55" w:rsidRDefault="00255D55" w:rsidP="00A268A3">
      <w:pPr>
        <w:ind w:firstLine="0"/>
        <w:jc w:val="center"/>
        <w:rPr>
          <w:rFonts w:ascii="Times New Roman" w:hAnsi="Times New Roman" w:cs="Times New Roman"/>
          <w:b/>
          <w:sz w:val="24"/>
          <w:szCs w:val="24"/>
        </w:rPr>
      </w:pPr>
    </w:p>
    <w:p w:rsidR="00255D55" w:rsidRDefault="00255D55" w:rsidP="00A268A3">
      <w:pPr>
        <w:ind w:firstLine="0"/>
        <w:jc w:val="center"/>
        <w:rPr>
          <w:rFonts w:ascii="Times New Roman" w:hAnsi="Times New Roman" w:cs="Times New Roman"/>
          <w:b/>
          <w:sz w:val="24"/>
          <w:szCs w:val="24"/>
        </w:rPr>
      </w:pPr>
    </w:p>
    <w:p w:rsidR="00DB11FD" w:rsidRDefault="00DB11FD" w:rsidP="00A268A3">
      <w:pPr>
        <w:ind w:firstLine="0"/>
        <w:jc w:val="center"/>
        <w:rPr>
          <w:rFonts w:ascii="Times New Roman" w:hAnsi="Times New Roman" w:cs="Times New Roman"/>
          <w:b/>
          <w:sz w:val="24"/>
          <w:szCs w:val="24"/>
        </w:rPr>
      </w:pPr>
    </w:p>
    <w:p w:rsidR="00DB11FD" w:rsidRDefault="00DB11FD" w:rsidP="00A268A3">
      <w:pPr>
        <w:ind w:firstLine="0"/>
        <w:jc w:val="center"/>
        <w:rPr>
          <w:rFonts w:ascii="Times New Roman" w:hAnsi="Times New Roman" w:cs="Times New Roman"/>
          <w:b/>
          <w:sz w:val="24"/>
          <w:szCs w:val="24"/>
        </w:rPr>
      </w:pPr>
    </w:p>
    <w:p w:rsidR="00DB11FD" w:rsidRDefault="00DB11FD" w:rsidP="00A268A3">
      <w:pPr>
        <w:ind w:firstLine="0"/>
        <w:jc w:val="center"/>
        <w:rPr>
          <w:rFonts w:ascii="Times New Roman" w:hAnsi="Times New Roman" w:cs="Times New Roman"/>
          <w:b/>
          <w:sz w:val="24"/>
          <w:szCs w:val="24"/>
        </w:rPr>
      </w:pPr>
    </w:p>
    <w:p w:rsidR="00DB11FD" w:rsidRDefault="00DB11FD" w:rsidP="00A268A3">
      <w:pPr>
        <w:ind w:firstLine="0"/>
        <w:jc w:val="center"/>
        <w:rPr>
          <w:rFonts w:ascii="Times New Roman" w:hAnsi="Times New Roman" w:cs="Times New Roman"/>
          <w:b/>
          <w:sz w:val="24"/>
          <w:szCs w:val="24"/>
        </w:rPr>
      </w:pPr>
    </w:p>
    <w:p w:rsidR="00DB11FD" w:rsidRDefault="00DB11FD" w:rsidP="00A268A3">
      <w:pPr>
        <w:ind w:firstLine="0"/>
        <w:jc w:val="center"/>
        <w:rPr>
          <w:rFonts w:ascii="Times New Roman" w:hAnsi="Times New Roman" w:cs="Times New Roman"/>
          <w:b/>
          <w:sz w:val="24"/>
          <w:szCs w:val="24"/>
        </w:rPr>
      </w:pPr>
    </w:p>
    <w:p w:rsidR="00A268A3" w:rsidRPr="00A268A3" w:rsidRDefault="00A3286D" w:rsidP="00A268A3">
      <w:pPr>
        <w:ind w:firstLine="0"/>
        <w:jc w:val="center"/>
        <w:rPr>
          <w:rFonts w:ascii="Times New Roman" w:hAnsi="Times New Roman" w:cs="Times New Roman"/>
          <w:b/>
          <w:sz w:val="24"/>
          <w:szCs w:val="24"/>
        </w:rPr>
      </w:pPr>
      <w:r>
        <w:rPr>
          <w:rFonts w:ascii="Times New Roman" w:hAnsi="Times New Roman" w:cs="Times New Roman"/>
          <w:b/>
          <w:sz w:val="24"/>
          <w:szCs w:val="24"/>
        </w:rPr>
        <w:t>REFERÊNCIAS</w:t>
      </w:r>
    </w:p>
    <w:p w:rsidR="003D4D9D" w:rsidRDefault="003D4D9D" w:rsidP="00A268A3">
      <w:pPr>
        <w:ind w:firstLine="0"/>
        <w:rPr>
          <w:rFonts w:ascii="Times New Roman" w:hAnsi="Times New Roman" w:cs="Times New Roman"/>
          <w:b/>
          <w:sz w:val="24"/>
          <w:szCs w:val="24"/>
        </w:rPr>
      </w:pPr>
    </w:p>
    <w:p w:rsidR="00511117" w:rsidRPr="00671B66" w:rsidRDefault="00CF1E60" w:rsidP="00A3286D">
      <w:pPr>
        <w:shd w:val="clear" w:color="auto" w:fill="FFFFFF"/>
        <w:spacing w:line="240" w:lineRule="auto"/>
        <w:ind w:firstLine="0"/>
        <w:jc w:val="left"/>
        <w:rPr>
          <w:rFonts w:ascii="Times New Roman" w:eastAsia="Times New Roman" w:hAnsi="Times New Roman" w:cs="Times New Roman"/>
          <w:sz w:val="23"/>
          <w:szCs w:val="23"/>
          <w:lang w:eastAsia="pt-BR"/>
        </w:rPr>
      </w:pPr>
      <w:r>
        <w:rPr>
          <w:rFonts w:ascii="Times New Roman" w:hAnsi="Times New Roman" w:cs="Times New Roman"/>
          <w:color w:val="000000" w:themeColor="text1"/>
          <w:sz w:val="24"/>
          <w:szCs w:val="24"/>
          <w:shd w:val="clear" w:color="auto" w:fill="FFFFFF"/>
        </w:rPr>
        <w:t xml:space="preserve">AITH, Fernando; COSTA, Ediná Alves; Minhoto, Laurindo Dias. </w:t>
      </w:r>
      <w:r w:rsidRPr="007631CE">
        <w:rPr>
          <w:rFonts w:ascii="Times New Roman" w:hAnsi="Times New Roman" w:cs="Times New Roman"/>
          <w:color w:val="000000" w:themeColor="text1"/>
          <w:sz w:val="24"/>
          <w:szCs w:val="24"/>
          <w:shd w:val="clear" w:color="auto" w:fill="FFFFFF"/>
        </w:rPr>
        <w:t>Poder de Polícia e Vigilância sanitária no Estado Democrático de Direito</w:t>
      </w:r>
      <w:r>
        <w:rPr>
          <w:rFonts w:ascii="Times New Roman" w:hAnsi="Times New Roman" w:cs="Times New Roman"/>
          <w:color w:val="000000" w:themeColor="text1"/>
          <w:sz w:val="24"/>
          <w:szCs w:val="24"/>
          <w:shd w:val="clear" w:color="auto" w:fill="FFFFFF"/>
        </w:rPr>
        <w:t xml:space="preserve">. </w:t>
      </w:r>
      <w:r w:rsidR="00511117" w:rsidRPr="007631CE">
        <w:rPr>
          <w:rFonts w:ascii="Times New Roman" w:eastAsia="Times New Roman" w:hAnsi="Times New Roman" w:cs="Times New Roman"/>
          <w:b/>
          <w:sz w:val="23"/>
          <w:szCs w:val="23"/>
          <w:lang w:eastAsia="pt-BR"/>
        </w:rPr>
        <w:t xml:space="preserve">org. </w:t>
      </w:r>
      <w:r w:rsidR="00511117" w:rsidRPr="00511117">
        <w:rPr>
          <w:rFonts w:ascii="Times New Roman" w:eastAsia="Times New Roman" w:hAnsi="Times New Roman" w:cs="Times New Roman"/>
          <w:b/>
          <w:sz w:val="23"/>
          <w:szCs w:val="23"/>
          <w:lang w:eastAsia="pt-BR"/>
        </w:rPr>
        <w:t>Vigilância Sanitária: temas para debate</w:t>
      </w:r>
      <w:r w:rsidR="00511117" w:rsidRPr="007631CE">
        <w:rPr>
          <w:rFonts w:ascii="Times New Roman" w:eastAsia="Times New Roman" w:hAnsi="Times New Roman" w:cs="Times New Roman"/>
          <w:b/>
          <w:sz w:val="23"/>
          <w:szCs w:val="23"/>
          <w:lang w:eastAsia="pt-BR"/>
        </w:rPr>
        <w:t xml:space="preserve"> </w:t>
      </w:r>
      <w:r w:rsidR="00511117" w:rsidRPr="00511117">
        <w:rPr>
          <w:rFonts w:ascii="Times New Roman" w:eastAsia="Times New Roman" w:hAnsi="Times New Roman" w:cs="Times New Roman"/>
          <w:b/>
          <w:sz w:val="23"/>
          <w:szCs w:val="23"/>
          <w:lang w:eastAsia="pt-BR"/>
        </w:rPr>
        <w:t>[online]</w:t>
      </w:r>
      <w:r w:rsidR="007631CE">
        <w:rPr>
          <w:rFonts w:ascii="Times New Roman" w:eastAsia="Times New Roman" w:hAnsi="Times New Roman" w:cs="Times New Roman"/>
          <w:sz w:val="23"/>
          <w:szCs w:val="23"/>
          <w:lang w:eastAsia="pt-BR"/>
        </w:rPr>
        <w:t>.</w:t>
      </w:r>
      <w:r w:rsidR="00511117" w:rsidRPr="00511117">
        <w:rPr>
          <w:rFonts w:ascii="Times New Roman" w:eastAsia="Times New Roman" w:hAnsi="Times New Roman" w:cs="Times New Roman"/>
          <w:sz w:val="23"/>
          <w:szCs w:val="23"/>
          <w:lang w:eastAsia="pt-BR"/>
        </w:rPr>
        <w:t xml:space="preserve"> </w:t>
      </w:r>
      <w:r w:rsidR="00511117" w:rsidRPr="00671B66">
        <w:rPr>
          <w:rFonts w:ascii="Times New Roman" w:eastAsia="Times New Roman" w:hAnsi="Times New Roman" w:cs="Times New Roman"/>
          <w:sz w:val="23"/>
          <w:szCs w:val="23"/>
          <w:lang w:eastAsia="pt-BR"/>
        </w:rPr>
        <w:t>Salvador: EDUFBA, 2009. 237 p. ISBN 978-85-232-0652-9. Available from SciELO Books &lt;http://books.scielo.org&gt;.</w:t>
      </w:r>
    </w:p>
    <w:p w:rsidR="00CF1E60" w:rsidRPr="00671B66" w:rsidRDefault="00CF1E60" w:rsidP="007631CE">
      <w:pPr>
        <w:spacing w:line="240" w:lineRule="auto"/>
        <w:ind w:firstLine="0"/>
        <w:jc w:val="left"/>
        <w:rPr>
          <w:rFonts w:ascii="Times New Roman" w:hAnsi="Times New Roman" w:cs="Times New Roman"/>
          <w:color w:val="000000" w:themeColor="text1"/>
          <w:sz w:val="24"/>
          <w:szCs w:val="24"/>
          <w:shd w:val="clear" w:color="auto" w:fill="FFFFFF"/>
        </w:rPr>
      </w:pPr>
    </w:p>
    <w:p w:rsidR="0054334B" w:rsidRDefault="0054334B" w:rsidP="007631CE">
      <w:pPr>
        <w:spacing w:line="240" w:lineRule="auto"/>
        <w:ind w:firstLine="0"/>
        <w:jc w:val="left"/>
        <w:rPr>
          <w:rFonts w:ascii="Times New Roman" w:hAnsi="Times New Roman" w:cs="Times New Roman"/>
          <w:color w:val="000000" w:themeColor="text1"/>
          <w:sz w:val="24"/>
          <w:szCs w:val="24"/>
          <w:shd w:val="clear" w:color="auto" w:fill="FFFFFF"/>
        </w:rPr>
      </w:pPr>
      <w:r w:rsidRPr="0054334B">
        <w:rPr>
          <w:rFonts w:ascii="Times New Roman" w:hAnsi="Times New Roman" w:cs="Times New Roman"/>
          <w:color w:val="000000" w:themeColor="text1"/>
          <w:sz w:val="24"/>
          <w:szCs w:val="24"/>
          <w:shd w:val="clear" w:color="auto" w:fill="FFFFFF"/>
        </w:rPr>
        <w:t>CARVALHO FILHO, José dos Santos.</w:t>
      </w:r>
      <w:r w:rsidRPr="0054334B">
        <w:rPr>
          <w:rStyle w:val="apple-converted-space"/>
          <w:rFonts w:ascii="Times New Roman" w:hAnsi="Times New Roman" w:cs="Times New Roman"/>
          <w:color w:val="000000" w:themeColor="text1"/>
          <w:sz w:val="24"/>
          <w:szCs w:val="24"/>
          <w:shd w:val="clear" w:color="auto" w:fill="FFFFFF"/>
        </w:rPr>
        <w:t> </w:t>
      </w:r>
      <w:r w:rsidRPr="0054334B">
        <w:rPr>
          <w:rStyle w:val="Forte"/>
          <w:rFonts w:ascii="Times New Roman" w:hAnsi="Times New Roman" w:cs="Times New Roman"/>
          <w:color w:val="000000" w:themeColor="text1"/>
          <w:sz w:val="24"/>
          <w:szCs w:val="24"/>
          <w:bdr w:val="none" w:sz="0" w:space="0" w:color="auto" w:frame="1"/>
          <w:shd w:val="clear" w:color="auto" w:fill="FFFFFF"/>
        </w:rPr>
        <w:t>Manual de direito administrativo</w:t>
      </w:r>
      <w:r w:rsidRPr="0054334B">
        <w:rPr>
          <w:rFonts w:ascii="Times New Roman" w:hAnsi="Times New Roman" w:cs="Times New Roman"/>
          <w:color w:val="000000" w:themeColor="text1"/>
          <w:sz w:val="24"/>
          <w:szCs w:val="24"/>
          <w:shd w:val="clear" w:color="auto" w:fill="FFFFFF"/>
        </w:rPr>
        <w:t>. 24º ed. Revista, ampliada e atualizada até 31.12.2010</w:t>
      </w:r>
      <w:r>
        <w:rPr>
          <w:rFonts w:ascii="Times New Roman" w:hAnsi="Times New Roman" w:cs="Times New Roman"/>
          <w:color w:val="000000" w:themeColor="text1"/>
          <w:sz w:val="24"/>
          <w:szCs w:val="24"/>
          <w:shd w:val="clear" w:color="auto" w:fill="FFFFFF"/>
        </w:rPr>
        <w:t>. Rio de Janeiro: Lumen Júris, 2011</w:t>
      </w:r>
      <w:r w:rsidRPr="0054334B">
        <w:rPr>
          <w:rFonts w:ascii="Times New Roman" w:hAnsi="Times New Roman" w:cs="Times New Roman"/>
          <w:color w:val="000000" w:themeColor="text1"/>
          <w:sz w:val="24"/>
          <w:szCs w:val="24"/>
          <w:shd w:val="clear" w:color="auto" w:fill="FFFFFF"/>
        </w:rPr>
        <w:t>.</w:t>
      </w:r>
    </w:p>
    <w:p w:rsidR="00015D33" w:rsidRDefault="00015D33" w:rsidP="007631CE">
      <w:pPr>
        <w:spacing w:line="240" w:lineRule="auto"/>
        <w:ind w:firstLine="0"/>
        <w:jc w:val="left"/>
        <w:rPr>
          <w:rFonts w:ascii="Times New Roman" w:hAnsi="Times New Roman" w:cs="Times New Roman"/>
          <w:color w:val="000000" w:themeColor="text1"/>
          <w:sz w:val="24"/>
          <w:szCs w:val="24"/>
          <w:shd w:val="clear" w:color="auto" w:fill="FFFFFF"/>
        </w:rPr>
      </w:pPr>
    </w:p>
    <w:p w:rsidR="00015D33" w:rsidRDefault="00015D33" w:rsidP="00A3286D">
      <w:pPr>
        <w:shd w:val="clear" w:color="auto" w:fill="FFFFFF"/>
        <w:spacing w:line="240" w:lineRule="auto"/>
        <w:ind w:firstLine="0"/>
        <w:rPr>
          <w:rFonts w:ascii="Times New Roman" w:eastAsia="Times New Roman" w:hAnsi="Times New Roman" w:cs="Times New Roman"/>
          <w:color w:val="000000"/>
          <w:sz w:val="24"/>
          <w:szCs w:val="24"/>
          <w:lang w:eastAsia="pt-BR"/>
        </w:rPr>
      </w:pPr>
      <w:r w:rsidRPr="00015D33">
        <w:rPr>
          <w:rFonts w:ascii="Times New Roman" w:eastAsia="Times New Roman" w:hAnsi="Times New Roman" w:cs="Times New Roman"/>
          <w:color w:val="000000"/>
          <w:sz w:val="24"/>
          <w:szCs w:val="24"/>
          <w:lang w:eastAsia="pt-BR"/>
        </w:rPr>
        <w:t>DAFT, Richard L. Administração. São Paulo: Cengage Learning, 2010.</w:t>
      </w:r>
    </w:p>
    <w:p w:rsidR="00015D33" w:rsidRPr="00015D33" w:rsidRDefault="00015D33" w:rsidP="00015D33">
      <w:pPr>
        <w:shd w:val="clear" w:color="auto" w:fill="FFFFFF"/>
        <w:spacing w:line="240" w:lineRule="auto"/>
        <w:rPr>
          <w:rFonts w:ascii="Times New Roman" w:eastAsia="Times New Roman" w:hAnsi="Times New Roman" w:cs="Times New Roman"/>
          <w:color w:val="000000"/>
          <w:sz w:val="24"/>
          <w:szCs w:val="24"/>
          <w:lang w:eastAsia="pt-BR"/>
        </w:rPr>
      </w:pPr>
    </w:p>
    <w:p w:rsidR="00015D33" w:rsidRPr="0054334B" w:rsidRDefault="00015D33" w:rsidP="00A3286D">
      <w:pPr>
        <w:spacing w:after="200" w:line="240" w:lineRule="auto"/>
        <w:ind w:firstLine="0"/>
        <w:rPr>
          <w:rFonts w:ascii="Times New Roman" w:hAnsi="Times New Roman" w:cs="Times New Roman"/>
          <w:color w:val="000000" w:themeColor="text1"/>
          <w:sz w:val="24"/>
          <w:szCs w:val="24"/>
          <w:shd w:val="clear" w:color="auto" w:fill="FFFFFF"/>
        </w:rPr>
      </w:pPr>
      <w:r w:rsidRPr="00015D33">
        <w:rPr>
          <w:rFonts w:ascii="Times New Roman" w:hAnsi="Times New Roman" w:cs="Times New Roman"/>
          <w:color w:val="000000" w:themeColor="text1"/>
          <w:sz w:val="24"/>
          <w:szCs w:val="24"/>
          <w:shd w:val="clear" w:color="auto" w:fill="FFFFFF"/>
        </w:rPr>
        <w:t>DI PIETRO, Maria Sylvia Zanella.</w:t>
      </w:r>
      <w:r w:rsidRPr="00015D33">
        <w:rPr>
          <w:rStyle w:val="apple-converted-space"/>
          <w:rFonts w:ascii="Times New Roman" w:hAnsi="Times New Roman" w:cs="Times New Roman"/>
          <w:color w:val="000000" w:themeColor="text1"/>
          <w:sz w:val="24"/>
          <w:szCs w:val="24"/>
          <w:shd w:val="clear" w:color="auto" w:fill="FFFFFF"/>
        </w:rPr>
        <w:t> </w:t>
      </w:r>
      <w:r w:rsidRPr="00015D33">
        <w:rPr>
          <w:rStyle w:val="nfase"/>
          <w:rFonts w:ascii="Times New Roman" w:hAnsi="Times New Roman" w:cs="Times New Roman"/>
          <w:b/>
          <w:color w:val="000000" w:themeColor="text1"/>
          <w:sz w:val="24"/>
          <w:szCs w:val="24"/>
          <w:shd w:val="clear" w:color="auto" w:fill="FFFFFF"/>
        </w:rPr>
        <w:t>Direito Administrativo</w:t>
      </w:r>
      <w:r w:rsidRPr="00015D33">
        <w:rPr>
          <w:rStyle w:val="nfase"/>
          <w:rFonts w:ascii="Times New Roman" w:hAnsi="Times New Roman" w:cs="Times New Roman"/>
          <w:color w:val="000000" w:themeColor="text1"/>
          <w:sz w:val="24"/>
          <w:szCs w:val="24"/>
          <w:shd w:val="clear" w:color="auto" w:fill="FFFFFF"/>
        </w:rPr>
        <w:t>.</w:t>
      </w:r>
      <w:r w:rsidRPr="00015D33">
        <w:rPr>
          <w:rStyle w:val="apple-converted-space"/>
          <w:rFonts w:ascii="Times New Roman" w:hAnsi="Times New Roman" w:cs="Times New Roman"/>
          <w:color w:val="000000" w:themeColor="text1"/>
          <w:sz w:val="24"/>
          <w:szCs w:val="24"/>
          <w:shd w:val="clear" w:color="auto" w:fill="FFFFFF"/>
        </w:rPr>
        <w:t> </w:t>
      </w:r>
      <w:r w:rsidRPr="00015D33">
        <w:rPr>
          <w:rFonts w:ascii="Times New Roman" w:hAnsi="Times New Roman" w:cs="Times New Roman"/>
          <w:color w:val="000000" w:themeColor="text1"/>
          <w:sz w:val="24"/>
          <w:szCs w:val="24"/>
          <w:shd w:val="clear" w:color="auto" w:fill="FFFFFF"/>
        </w:rPr>
        <w:t>Ed. Atlas: São Paulo, 2002.</w:t>
      </w:r>
    </w:p>
    <w:p w:rsidR="0054334B" w:rsidRPr="0054334B" w:rsidRDefault="0054334B" w:rsidP="007631CE">
      <w:pPr>
        <w:spacing w:line="240" w:lineRule="auto"/>
        <w:ind w:firstLine="0"/>
        <w:jc w:val="left"/>
        <w:rPr>
          <w:rFonts w:ascii="Times New Roman" w:hAnsi="Times New Roman" w:cs="Times New Roman"/>
          <w:color w:val="000000" w:themeColor="text1"/>
          <w:sz w:val="24"/>
          <w:szCs w:val="24"/>
          <w:shd w:val="clear" w:color="auto" w:fill="FFFFFF"/>
        </w:rPr>
      </w:pPr>
    </w:p>
    <w:p w:rsidR="002E48D0" w:rsidRPr="00DE5D81" w:rsidRDefault="002E48D0" w:rsidP="007631CE">
      <w:pPr>
        <w:spacing w:line="240" w:lineRule="auto"/>
        <w:ind w:firstLine="0"/>
        <w:jc w:val="left"/>
        <w:rPr>
          <w:rFonts w:ascii="Times New Roman" w:hAnsi="Times New Roman" w:cs="Times New Roman"/>
          <w:color w:val="000000" w:themeColor="text1"/>
          <w:sz w:val="24"/>
          <w:szCs w:val="24"/>
          <w:shd w:val="clear" w:color="auto" w:fill="FFFFFF"/>
        </w:rPr>
      </w:pPr>
      <w:r w:rsidRPr="00DE5D81">
        <w:rPr>
          <w:rFonts w:ascii="Times New Roman" w:hAnsi="Times New Roman" w:cs="Times New Roman"/>
          <w:color w:val="000000" w:themeColor="text1"/>
          <w:sz w:val="24"/>
          <w:szCs w:val="24"/>
          <w:shd w:val="clear" w:color="auto" w:fill="FFFFFF"/>
        </w:rPr>
        <w:t>DI PIETRO, Maria Sylvia Zanella.</w:t>
      </w:r>
      <w:r w:rsidRPr="00DE5D81">
        <w:rPr>
          <w:rStyle w:val="apple-converted-space"/>
          <w:rFonts w:ascii="Times New Roman" w:hAnsi="Times New Roman" w:cs="Times New Roman"/>
          <w:color w:val="000000" w:themeColor="text1"/>
          <w:sz w:val="24"/>
          <w:szCs w:val="24"/>
          <w:shd w:val="clear" w:color="auto" w:fill="FFFFFF"/>
        </w:rPr>
        <w:t> </w:t>
      </w:r>
      <w:r w:rsidRPr="003E5146">
        <w:rPr>
          <w:rStyle w:val="nfase"/>
          <w:rFonts w:ascii="Times New Roman" w:hAnsi="Times New Roman" w:cs="Times New Roman"/>
          <w:b/>
          <w:i w:val="0"/>
          <w:color w:val="000000" w:themeColor="text1"/>
          <w:sz w:val="24"/>
          <w:szCs w:val="24"/>
          <w:shd w:val="clear" w:color="auto" w:fill="FFFFFF"/>
        </w:rPr>
        <w:t>Direito Administrativo</w:t>
      </w:r>
      <w:r w:rsidRPr="00DE5D81">
        <w:rPr>
          <w:rStyle w:val="nfase"/>
          <w:rFonts w:ascii="Times New Roman" w:hAnsi="Times New Roman" w:cs="Times New Roman"/>
          <w:color w:val="000000" w:themeColor="text1"/>
          <w:sz w:val="24"/>
          <w:szCs w:val="24"/>
          <w:shd w:val="clear" w:color="auto" w:fill="FFFFFF"/>
        </w:rPr>
        <w:t>.</w:t>
      </w:r>
      <w:r w:rsidRPr="00DE5D81">
        <w:rPr>
          <w:rStyle w:val="apple-converted-space"/>
          <w:rFonts w:ascii="Times New Roman" w:hAnsi="Times New Roman" w:cs="Times New Roman"/>
          <w:color w:val="000000" w:themeColor="text1"/>
          <w:sz w:val="24"/>
          <w:szCs w:val="24"/>
          <w:shd w:val="clear" w:color="auto" w:fill="FFFFFF"/>
        </w:rPr>
        <w:t> </w:t>
      </w:r>
      <w:r w:rsidRPr="00DE5D81">
        <w:rPr>
          <w:rFonts w:ascii="Times New Roman" w:hAnsi="Times New Roman" w:cs="Times New Roman"/>
          <w:color w:val="000000" w:themeColor="text1"/>
          <w:sz w:val="24"/>
          <w:szCs w:val="24"/>
          <w:shd w:val="clear" w:color="auto" w:fill="FFFFFF"/>
        </w:rPr>
        <w:t xml:space="preserve">Ed. Atlas: São Paulo, 2008. </w:t>
      </w:r>
    </w:p>
    <w:p w:rsidR="00FA4A8C" w:rsidRDefault="00FA4A8C" w:rsidP="00FA4A8C">
      <w:pPr>
        <w:spacing w:line="240" w:lineRule="auto"/>
        <w:ind w:firstLine="0"/>
        <w:jc w:val="left"/>
        <w:rPr>
          <w:rFonts w:ascii="Times New Roman" w:hAnsi="Times New Roman" w:cs="Times New Roman"/>
          <w:sz w:val="24"/>
          <w:szCs w:val="24"/>
        </w:rPr>
      </w:pPr>
    </w:p>
    <w:p w:rsidR="00B02375" w:rsidRDefault="00B02375" w:rsidP="00FA4A8C">
      <w:pPr>
        <w:spacing w:line="240" w:lineRule="auto"/>
        <w:ind w:firstLine="0"/>
        <w:jc w:val="left"/>
        <w:rPr>
          <w:rFonts w:ascii="Times New Roman" w:hAnsi="Times New Roman" w:cs="Times New Roman"/>
          <w:color w:val="000000" w:themeColor="text1"/>
          <w:sz w:val="24"/>
          <w:szCs w:val="24"/>
          <w:shd w:val="clear" w:color="auto" w:fill="FFFFFF"/>
        </w:rPr>
      </w:pPr>
      <w:r w:rsidRPr="00B02375">
        <w:rPr>
          <w:rFonts w:ascii="Times New Roman" w:hAnsi="Times New Roman" w:cs="Times New Roman"/>
          <w:color w:val="000000" w:themeColor="text1"/>
          <w:sz w:val="24"/>
          <w:szCs w:val="24"/>
          <w:shd w:val="clear" w:color="auto" w:fill="FFFFFF"/>
        </w:rPr>
        <w:t>DI PIETRO, Maria Silva Zanella.</w:t>
      </w:r>
      <w:r w:rsidRPr="00B02375">
        <w:rPr>
          <w:rStyle w:val="apple-converted-space"/>
          <w:rFonts w:ascii="Times New Roman" w:hAnsi="Times New Roman" w:cs="Times New Roman"/>
          <w:color w:val="000000" w:themeColor="text1"/>
          <w:sz w:val="24"/>
          <w:szCs w:val="24"/>
          <w:shd w:val="clear" w:color="auto" w:fill="FFFFFF"/>
        </w:rPr>
        <w:t> </w:t>
      </w:r>
      <w:r w:rsidRPr="00B02375">
        <w:rPr>
          <w:rStyle w:val="Forte"/>
          <w:rFonts w:ascii="Times New Roman" w:hAnsi="Times New Roman" w:cs="Times New Roman"/>
          <w:color w:val="000000" w:themeColor="text1"/>
          <w:sz w:val="24"/>
          <w:szCs w:val="24"/>
          <w:bdr w:val="none" w:sz="0" w:space="0" w:color="auto" w:frame="1"/>
          <w:shd w:val="clear" w:color="auto" w:fill="FFFFFF"/>
        </w:rPr>
        <w:t>Direito administrativo</w:t>
      </w:r>
      <w:r w:rsidRPr="00B02375">
        <w:rPr>
          <w:rFonts w:ascii="Times New Roman" w:hAnsi="Times New Roman" w:cs="Times New Roman"/>
          <w:color w:val="000000" w:themeColor="text1"/>
          <w:sz w:val="24"/>
          <w:szCs w:val="24"/>
          <w:shd w:val="clear" w:color="auto" w:fill="FFFFFF"/>
        </w:rPr>
        <w:t>. 25º ed.</w:t>
      </w:r>
      <w:r>
        <w:rPr>
          <w:rFonts w:ascii="Times New Roman" w:hAnsi="Times New Roman" w:cs="Times New Roman"/>
          <w:color w:val="000000" w:themeColor="text1"/>
          <w:sz w:val="24"/>
          <w:szCs w:val="24"/>
          <w:shd w:val="clear" w:color="auto" w:fill="FFFFFF"/>
        </w:rPr>
        <w:t xml:space="preserve"> São Paulo: Atlas, 2012.</w:t>
      </w:r>
    </w:p>
    <w:p w:rsidR="00015D33" w:rsidRDefault="00015D33" w:rsidP="00FA4A8C">
      <w:pPr>
        <w:spacing w:line="240" w:lineRule="auto"/>
        <w:ind w:firstLine="0"/>
        <w:jc w:val="left"/>
        <w:rPr>
          <w:rFonts w:ascii="Times New Roman" w:hAnsi="Times New Roman" w:cs="Times New Roman"/>
          <w:color w:val="000000" w:themeColor="text1"/>
          <w:sz w:val="24"/>
          <w:szCs w:val="24"/>
          <w:shd w:val="clear" w:color="auto" w:fill="FFFFFF"/>
        </w:rPr>
      </w:pPr>
    </w:p>
    <w:p w:rsidR="00015D33" w:rsidRPr="007852FA" w:rsidRDefault="00015D33" w:rsidP="00A3286D">
      <w:pPr>
        <w:tabs>
          <w:tab w:val="left" w:pos="225"/>
        </w:tabs>
        <w:ind w:firstLine="0"/>
        <w:rPr>
          <w:rFonts w:ascii="Times New Roman" w:hAnsi="Times New Roman" w:cs="Times New Roman"/>
          <w:color w:val="000000" w:themeColor="text1"/>
          <w:sz w:val="24"/>
          <w:szCs w:val="24"/>
        </w:rPr>
      </w:pPr>
      <w:r w:rsidRPr="007852FA">
        <w:rPr>
          <w:rFonts w:ascii="Times New Roman" w:hAnsi="Times New Roman" w:cs="Times New Roman"/>
          <w:color w:val="000000" w:themeColor="text1"/>
          <w:sz w:val="24"/>
          <w:szCs w:val="24"/>
        </w:rPr>
        <w:t xml:space="preserve">EDUARDO, M.S.Z. </w:t>
      </w:r>
      <w:r w:rsidRPr="007852FA">
        <w:rPr>
          <w:rFonts w:ascii="Times New Roman" w:hAnsi="Times New Roman" w:cs="Times New Roman"/>
          <w:b/>
          <w:color w:val="000000" w:themeColor="text1"/>
          <w:sz w:val="24"/>
          <w:szCs w:val="24"/>
        </w:rPr>
        <w:t>Vigilância Sanitária- Série  Saúde &amp; Cidadania</w:t>
      </w:r>
      <w:r w:rsidRPr="007852FA">
        <w:rPr>
          <w:rFonts w:ascii="Times New Roman" w:hAnsi="Times New Roman" w:cs="Times New Roman"/>
          <w:color w:val="000000" w:themeColor="text1"/>
          <w:sz w:val="24"/>
          <w:szCs w:val="24"/>
        </w:rPr>
        <w:t>, Vol. 8. São Paulo: Faculdade de Saúde Pública-USP, 1998.</w:t>
      </w:r>
    </w:p>
    <w:p w:rsidR="00015D33" w:rsidRPr="007852FA" w:rsidRDefault="00015D33" w:rsidP="00015D33">
      <w:pPr>
        <w:tabs>
          <w:tab w:val="left" w:pos="225"/>
        </w:tabs>
        <w:rPr>
          <w:rFonts w:ascii="Times New Roman" w:hAnsi="Times New Roman" w:cs="Times New Roman"/>
          <w:color w:val="000000" w:themeColor="text1"/>
          <w:sz w:val="24"/>
          <w:szCs w:val="24"/>
        </w:rPr>
      </w:pPr>
    </w:p>
    <w:p w:rsidR="00015D33" w:rsidRPr="007852FA" w:rsidRDefault="00015D33" w:rsidP="00A3286D">
      <w:pPr>
        <w:tabs>
          <w:tab w:val="left" w:pos="225"/>
        </w:tabs>
        <w:ind w:firstLine="0"/>
        <w:rPr>
          <w:rFonts w:ascii="Times New Roman" w:hAnsi="Times New Roman" w:cs="Times New Roman"/>
          <w:color w:val="000000" w:themeColor="text1"/>
          <w:sz w:val="24"/>
          <w:szCs w:val="24"/>
        </w:rPr>
      </w:pPr>
      <w:r w:rsidRPr="007852FA">
        <w:rPr>
          <w:rFonts w:ascii="Times New Roman" w:hAnsi="Times New Roman" w:cs="Times New Roman"/>
          <w:color w:val="000000" w:themeColor="text1"/>
          <w:sz w:val="24"/>
          <w:szCs w:val="24"/>
        </w:rPr>
        <w:t xml:space="preserve">FARIA, Edimur Ferreira de. </w:t>
      </w:r>
      <w:r w:rsidRPr="007852FA">
        <w:rPr>
          <w:rFonts w:ascii="Times New Roman" w:hAnsi="Times New Roman" w:cs="Times New Roman"/>
          <w:b/>
          <w:color w:val="000000" w:themeColor="text1"/>
          <w:sz w:val="24"/>
          <w:szCs w:val="24"/>
        </w:rPr>
        <w:t>Curso de Direito Administrativo Positivo</w:t>
      </w:r>
      <w:r w:rsidRPr="007852FA">
        <w:rPr>
          <w:rFonts w:ascii="Times New Roman" w:hAnsi="Times New Roman" w:cs="Times New Roman"/>
          <w:color w:val="000000" w:themeColor="text1"/>
          <w:sz w:val="24"/>
          <w:szCs w:val="24"/>
        </w:rPr>
        <w:t>. 3. ed. rev. atual. e ampl. Belo Horizonte: Del Rey, 2000.</w:t>
      </w:r>
    </w:p>
    <w:p w:rsidR="00B02375" w:rsidRPr="007852FA" w:rsidRDefault="003179AD" w:rsidP="003179AD">
      <w:pPr>
        <w:shd w:val="clear" w:color="auto" w:fill="FFFFFF"/>
        <w:spacing w:before="100" w:beforeAutospacing="1" w:after="240" w:line="240" w:lineRule="auto"/>
        <w:ind w:firstLine="0"/>
        <w:rPr>
          <w:rFonts w:ascii="Times New Roman" w:eastAsia="Times New Roman" w:hAnsi="Times New Roman" w:cs="Times New Roman"/>
          <w:color w:val="000000" w:themeColor="text1"/>
          <w:sz w:val="24"/>
          <w:szCs w:val="24"/>
          <w:lang w:eastAsia="pt-BR"/>
        </w:rPr>
      </w:pPr>
      <w:r w:rsidRPr="007852FA">
        <w:rPr>
          <w:rFonts w:ascii="Times New Roman" w:eastAsia="Times New Roman" w:hAnsi="Times New Roman" w:cs="Times New Roman"/>
          <w:color w:val="000000" w:themeColor="text1"/>
          <w:sz w:val="24"/>
          <w:szCs w:val="24"/>
          <w:lang w:eastAsia="pt-BR"/>
        </w:rPr>
        <w:t>GASPARINI, Diógenes. </w:t>
      </w:r>
      <w:r w:rsidR="007852FA">
        <w:rPr>
          <w:rFonts w:ascii="Times New Roman" w:eastAsia="Times New Roman" w:hAnsi="Times New Roman" w:cs="Times New Roman"/>
          <w:color w:val="000000" w:themeColor="text1"/>
          <w:sz w:val="24"/>
          <w:szCs w:val="24"/>
          <w:lang w:eastAsia="pt-BR"/>
        </w:rPr>
        <w:t>Direito Administrativo</w:t>
      </w:r>
      <w:r w:rsidRPr="007852FA">
        <w:rPr>
          <w:rFonts w:ascii="Times New Roman" w:eastAsia="Times New Roman" w:hAnsi="Times New Roman" w:cs="Times New Roman"/>
          <w:color w:val="000000" w:themeColor="text1"/>
          <w:sz w:val="24"/>
          <w:szCs w:val="24"/>
          <w:lang w:eastAsia="pt-BR"/>
        </w:rPr>
        <w:t>. São Paulo: Saraiva, 2005.</w:t>
      </w:r>
    </w:p>
    <w:p w:rsidR="00FA4A8C" w:rsidRPr="00DE5D81" w:rsidRDefault="00FA4A8C" w:rsidP="00FA4A8C">
      <w:pPr>
        <w:spacing w:line="240" w:lineRule="auto"/>
        <w:ind w:firstLine="0"/>
        <w:jc w:val="left"/>
        <w:rPr>
          <w:rFonts w:ascii="Times New Roman" w:hAnsi="Times New Roman" w:cs="Times New Roman"/>
          <w:sz w:val="24"/>
          <w:szCs w:val="24"/>
        </w:rPr>
      </w:pPr>
      <w:r w:rsidRPr="00DE5D81">
        <w:rPr>
          <w:rFonts w:ascii="Times New Roman" w:hAnsi="Times New Roman" w:cs="Times New Roman"/>
          <w:sz w:val="24"/>
          <w:szCs w:val="24"/>
        </w:rPr>
        <w:t xml:space="preserve">GONÇALVES, Antônio Samarão. </w:t>
      </w:r>
      <w:r w:rsidRPr="00DE5D81">
        <w:rPr>
          <w:rFonts w:ascii="Times New Roman" w:hAnsi="Times New Roman" w:cs="Times New Roman"/>
          <w:b/>
          <w:sz w:val="24"/>
          <w:szCs w:val="24"/>
        </w:rPr>
        <w:t>Poder de polícia e polícia sanitária</w:t>
      </w:r>
      <w:r w:rsidRPr="00DE5D81">
        <w:rPr>
          <w:rFonts w:ascii="Times New Roman" w:hAnsi="Times New Roman" w:cs="Times New Roman"/>
          <w:sz w:val="24"/>
          <w:szCs w:val="24"/>
        </w:rPr>
        <w:t>. Disponível em: &lt;http://anffasindical.org.br/index.php?option=com_content&amp;view=article&amp;id=536:poder-de-policia-e-policia-sanitaria&amp;catid=36&amp;Itemid=213&gt;. Acesso em: 26 abr 2016.</w:t>
      </w:r>
    </w:p>
    <w:p w:rsidR="002E48D0" w:rsidRDefault="002E48D0" w:rsidP="00DE5D81">
      <w:pPr>
        <w:spacing w:line="240" w:lineRule="auto"/>
        <w:ind w:firstLine="0"/>
        <w:jc w:val="left"/>
        <w:rPr>
          <w:rFonts w:ascii="Times New Roman" w:hAnsi="Times New Roman" w:cs="Times New Roman"/>
          <w:b/>
          <w:sz w:val="24"/>
          <w:szCs w:val="24"/>
        </w:rPr>
      </w:pPr>
    </w:p>
    <w:p w:rsidR="00FA4A8C" w:rsidRDefault="00FA4A8C" w:rsidP="00FA4A8C">
      <w:pPr>
        <w:pStyle w:val="Ttulo2"/>
        <w:shd w:val="clear" w:color="auto" w:fill="FFFFFF"/>
        <w:spacing w:before="0" w:beforeAutospacing="0" w:after="225" w:afterAutospacing="0"/>
        <w:rPr>
          <w:b w:val="0"/>
          <w:color w:val="000000" w:themeColor="text1"/>
          <w:sz w:val="24"/>
          <w:szCs w:val="24"/>
          <w:shd w:val="clear" w:color="auto" w:fill="FFFFFF"/>
        </w:rPr>
      </w:pPr>
      <w:r>
        <w:rPr>
          <w:b w:val="0"/>
          <w:color w:val="000000" w:themeColor="text1"/>
          <w:sz w:val="24"/>
          <w:szCs w:val="24"/>
          <w:shd w:val="clear" w:color="auto" w:fill="FFFFFF"/>
        </w:rPr>
        <w:t>JUSTEN FILHO, Marçal</w:t>
      </w:r>
      <w:r w:rsidRPr="00FA4A8C">
        <w:rPr>
          <w:b w:val="0"/>
          <w:color w:val="000000" w:themeColor="text1"/>
          <w:sz w:val="24"/>
          <w:szCs w:val="24"/>
          <w:shd w:val="clear" w:color="auto" w:fill="FFFFFF"/>
        </w:rPr>
        <w:t>.</w:t>
      </w:r>
      <w:r w:rsidRPr="00FA4A8C">
        <w:rPr>
          <w:rStyle w:val="apple-converted-space"/>
          <w:b w:val="0"/>
          <w:color w:val="000000" w:themeColor="text1"/>
          <w:sz w:val="24"/>
          <w:szCs w:val="24"/>
          <w:shd w:val="clear" w:color="auto" w:fill="FFFFFF"/>
        </w:rPr>
        <w:t> </w:t>
      </w:r>
      <w:r w:rsidRPr="00FA4A8C">
        <w:rPr>
          <w:rStyle w:val="Forte"/>
          <w:b/>
          <w:color w:val="000000" w:themeColor="text1"/>
          <w:sz w:val="24"/>
          <w:szCs w:val="24"/>
          <w:bdr w:val="none" w:sz="0" w:space="0" w:color="auto" w:frame="1"/>
          <w:shd w:val="clear" w:color="auto" w:fill="FFFFFF"/>
        </w:rPr>
        <w:t>Curso de direito administrativo</w:t>
      </w:r>
      <w:r w:rsidRPr="00FA4A8C">
        <w:rPr>
          <w:b w:val="0"/>
          <w:color w:val="000000" w:themeColor="text1"/>
          <w:sz w:val="24"/>
          <w:szCs w:val="24"/>
          <w:shd w:val="clear" w:color="auto" w:fill="FFFFFF"/>
        </w:rPr>
        <w:t>. 4</w:t>
      </w:r>
      <w:r>
        <w:rPr>
          <w:b w:val="0"/>
          <w:color w:val="000000" w:themeColor="text1"/>
          <w:sz w:val="24"/>
          <w:szCs w:val="24"/>
          <w:shd w:val="clear" w:color="auto" w:fill="FFFFFF"/>
        </w:rPr>
        <w:t xml:space="preserve"> </w:t>
      </w:r>
      <w:r w:rsidRPr="00FA4A8C">
        <w:rPr>
          <w:b w:val="0"/>
          <w:color w:val="000000" w:themeColor="text1"/>
          <w:sz w:val="24"/>
          <w:szCs w:val="24"/>
          <w:shd w:val="clear" w:color="auto" w:fill="FFFFFF"/>
        </w:rPr>
        <w:t xml:space="preserve">ed. rev.e atual. São Paulo: Saraiva, 2009. </w:t>
      </w:r>
    </w:p>
    <w:p w:rsidR="001306A3" w:rsidRPr="00FA4A8C" w:rsidRDefault="001306A3" w:rsidP="00FA4A8C">
      <w:pPr>
        <w:pStyle w:val="Ttulo2"/>
        <w:shd w:val="clear" w:color="auto" w:fill="FFFFFF"/>
        <w:spacing w:before="0" w:beforeAutospacing="0" w:after="225" w:afterAutospacing="0"/>
        <w:rPr>
          <w:b w:val="0"/>
          <w:color w:val="000000" w:themeColor="text1"/>
          <w:sz w:val="24"/>
          <w:szCs w:val="24"/>
        </w:rPr>
      </w:pPr>
      <w:r>
        <w:rPr>
          <w:b w:val="0"/>
          <w:color w:val="000000" w:themeColor="text1"/>
          <w:sz w:val="24"/>
          <w:szCs w:val="24"/>
        </w:rPr>
        <w:t xml:space="preserve">KASPER, Bruna Weber; KRIEGER, Maurício Antonacci. </w:t>
      </w:r>
      <w:r w:rsidRPr="001306A3">
        <w:rPr>
          <w:color w:val="000000" w:themeColor="text1"/>
          <w:sz w:val="24"/>
          <w:szCs w:val="24"/>
        </w:rPr>
        <w:t>O Direito Regula</w:t>
      </w:r>
      <w:r>
        <w:rPr>
          <w:color w:val="000000" w:themeColor="text1"/>
          <w:sz w:val="24"/>
          <w:szCs w:val="24"/>
        </w:rPr>
        <w:t>tório: um estudo acerca das agê</w:t>
      </w:r>
      <w:r w:rsidRPr="001306A3">
        <w:rPr>
          <w:color w:val="000000" w:themeColor="text1"/>
          <w:sz w:val="24"/>
          <w:szCs w:val="24"/>
        </w:rPr>
        <w:t>ncias reguladoras brasileiras</w:t>
      </w:r>
      <w:r>
        <w:rPr>
          <w:b w:val="0"/>
          <w:color w:val="000000" w:themeColor="text1"/>
          <w:sz w:val="24"/>
          <w:szCs w:val="24"/>
        </w:rPr>
        <w:t>. Disponível em: &lt;</w:t>
      </w:r>
      <w:r w:rsidRPr="001306A3">
        <w:rPr>
          <w:b w:val="0"/>
          <w:color w:val="000000" w:themeColor="text1"/>
          <w:sz w:val="24"/>
          <w:szCs w:val="24"/>
        </w:rPr>
        <w:t>http://www.tex.pro.br/home/artigos/303-artigos-mar-2015/6959-o-direiro-regulatorio-um-estudo-acerca-das-agencias-reguladoras-brasileiras</w:t>
      </w:r>
      <w:r>
        <w:rPr>
          <w:b w:val="0"/>
          <w:color w:val="000000" w:themeColor="text1"/>
          <w:sz w:val="24"/>
          <w:szCs w:val="24"/>
        </w:rPr>
        <w:t>&gt;. Acesso em: 7 maio 2016.</w:t>
      </w:r>
    </w:p>
    <w:p w:rsidR="002E48D0" w:rsidRPr="002A485E" w:rsidRDefault="002E48D0" w:rsidP="00FA4A8C">
      <w:pPr>
        <w:pStyle w:val="Ttulo2"/>
        <w:shd w:val="clear" w:color="auto" w:fill="FFFFFF"/>
        <w:spacing w:before="0" w:beforeAutospacing="0" w:after="225" w:afterAutospacing="0"/>
        <w:rPr>
          <w:rStyle w:val="Forte"/>
          <w:iCs/>
          <w:color w:val="000000" w:themeColor="text1"/>
          <w:sz w:val="24"/>
          <w:szCs w:val="24"/>
          <w:shd w:val="clear" w:color="auto" w:fill="FFFFFF"/>
        </w:rPr>
      </w:pPr>
      <w:r w:rsidRPr="00DE5D81">
        <w:rPr>
          <w:b w:val="0"/>
          <w:color w:val="000000" w:themeColor="text1"/>
          <w:sz w:val="24"/>
          <w:szCs w:val="24"/>
        </w:rPr>
        <w:t xml:space="preserve">LEAL, Rogério Damasceno. </w:t>
      </w:r>
      <w:r w:rsidRPr="00DE5D81">
        <w:rPr>
          <w:bCs w:val="0"/>
          <w:color w:val="000000" w:themeColor="text1"/>
          <w:sz w:val="24"/>
          <w:szCs w:val="24"/>
        </w:rPr>
        <w:t>Vigilância Sanitária e fiscalização</w:t>
      </w:r>
      <w:r w:rsidRPr="00DE5D81">
        <w:rPr>
          <w:b w:val="0"/>
          <w:bCs w:val="0"/>
          <w:color w:val="000000" w:themeColor="text1"/>
          <w:sz w:val="24"/>
          <w:szCs w:val="24"/>
        </w:rPr>
        <w:t xml:space="preserve">: os limites da atuação da ANVISA. </w:t>
      </w:r>
      <w:r w:rsidRPr="002A485E">
        <w:rPr>
          <w:rStyle w:val="Forte"/>
          <w:iCs/>
          <w:color w:val="000000" w:themeColor="text1"/>
          <w:sz w:val="24"/>
          <w:szCs w:val="24"/>
          <w:shd w:val="clear" w:color="auto" w:fill="FFFFFF"/>
        </w:rPr>
        <w:t>Revista Up-pharma. Ano 32, n. 114 – Set/Out/2009.</w:t>
      </w:r>
    </w:p>
    <w:p w:rsidR="00416D7D" w:rsidRDefault="00416D7D" w:rsidP="00416D7D">
      <w:pPr>
        <w:spacing w:line="240" w:lineRule="auto"/>
        <w:ind w:firstLine="0"/>
        <w:jc w:val="left"/>
        <w:rPr>
          <w:rFonts w:ascii="Times New Roman" w:hAnsi="Times New Roman" w:cs="Times New Roman"/>
          <w:color w:val="000000" w:themeColor="text1"/>
          <w:sz w:val="24"/>
          <w:szCs w:val="24"/>
          <w:shd w:val="clear" w:color="auto" w:fill="FFFFFF"/>
        </w:rPr>
      </w:pPr>
      <w:r w:rsidRPr="00DE5D81">
        <w:rPr>
          <w:rFonts w:ascii="Times New Roman" w:hAnsi="Times New Roman" w:cs="Times New Roman"/>
          <w:color w:val="000000" w:themeColor="text1"/>
          <w:sz w:val="24"/>
          <w:szCs w:val="24"/>
          <w:shd w:val="clear" w:color="auto" w:fill="FFFFFF"/>
        </w:rPr>
        <w:lastRenderedPageBreak/>
        <w:t>MELLO, Celso Antônio Bandeira de.</w:t>
      </w:r>
      <w:r w:rsidRPr="00DE5D81">
        <w:rPr>
          <w:rStyle w:val="apple-converted-space"/>
          <w:rFonts w:ascii="Times New Roman" w:hAnsi="Times New Roman" w:cs="Times New Roman"/>
          <w:i/>
          <w:iCs/>
          <w:color w:val="000000" w:themeColor="text1"/>
          <w:sz w:val="24"/>
          <w:szCs w:val="24"/>
          <w:shd w:val="clear" w:color="auto" w:fill="FFFFFF"/>
        </w:rPr>
        <w:t> </w:t>
      </w:r>
      <w:r w:rsidRPr="003E5146">
        <w:rPr>
          <w:rStyle w:val="nfase"/>
          <w:rFonts w:ascii="Times New Roman" w:hAnsi="Times New Roman" w:cs="Times New Roman"/>
          <w:b/>
          <w:i w:val="0"/>
          <w:color w:val="000000" w:themeColor="text1"/>
          <w:sz w:val="24"/>
          <w:szCs w:val="24"/>
          <w:shd w:val="clear" w:color="auto" w:fill="FFFFFF"/>
        </w:rPr>
        <w:t>Curso de Direito Administrativo</w:t>
      </w:r>
      <w:r w:rsidRPr="00DE5D81">
        <w:rPr>
          <w:rStyle w:val="nfase"/>
          <w:rFonts w:ascii="Times New Roman" w:hAnsi="Times New Roman" w:cs="Times New Roman"/>
          <w:color w:val="000000" w:themeColor="text1"/>
          <w:sz w:val="24"/>
          <w:szCs w:val="24"/>
          <w:shd w:val="clear" w:color="auto" w:fill="FFFFFF"/>
        </w:rPr>
        <w:t>.</w:t>
      </w:r>
      <w:r w:rsidRPr="00DE5D81">
        <w:rPr>
          <w:rFonts w:ascii="Times New Roman" w:hAnsi="Times New Roman" w:cs="Times New Roman"/>
          <w:color w:val="000000" w:themeColor="text1"/>
          <w:sz w:val="24"/>
          <w:szCs w:val="24"/>
          <w:shd w:val="clear" w:color="auto" w:fill="FFFFFF"/>
        </w:rPr>
        <w:t>14, ed. São Paulo: Malheiros, 2002.</w:t>
      </w:r>
    </w:p>
    <w:p w:rsidR="00416D7D" w:rsidRPr="003179AD" w:rsidRDefault="00416D7D" w:rsidP="003179AD">
      <w:pPr>
        <w:shd w:val="clear" w:color="auto" w:fill="FFFFFF"/>
        <w:spacing w:before="100" w:beforeAutospacing="1" w:after="240" w:line="240" w:lineRule="auto"/>
        <w:ind w:firstLine="0"/>
        <w:rPr>
          <w:rFonts w:ascii="Times New Roman" w:eastAsia="Times New Roman" w:hAnsi="Times New Roman" w:cs="Times New Roman"/>
          <w:color w:val="000000" w:themeColor="text1"/>
          <w:sz w:val="24"/>
          <w:szCs w:val="24"/>
          <w:lang w:eastAsia="pt-BR"/>
        </w:rPr>
      </w:pPr>
      <w:r w:rsidRPr="00416D7D">
        <w:rPr>
          <w:rFonts w:ascii="Times New Roman" w:eastAsia="Times New Roman" w:hAnsi="Times New Roman" w:cs="Times New Roman"/>
          <w:color w:val="000000" w:themeColor="text1"/>
          <w:sz w:val="24"/>
          <w:szCs w:val="24"/>
          <w:lang w:eastAsia="pt-BR"/>
        </w:rPr>
        <w:t>MEIRELLES, Hely Lopes. </w:t>
      </w:r>
      <w:r w:rsidRPr="00416D7D">
        <w:rPr>
          <w:rFonts w:ascii="Times New Roman" w:eastAsia="Times New Roman" w:hAnsi="Times New Roman" w:cs="Times New Roman"/>
          <w:i/>
          <w:iCs/>
          <w:color w:val="000000" w:themeColor="text1"/>
          <w:sz w:val="24"/>
          <w:szCs w:val="24"/>
          <w:lang w:eastAsia="pt-BR"/>
        </w:rPr>
        <w:t>Direito administrativo brasileiro</w:t>
      </w:r>
      <w:r w:rsidRPr="00416D7D">
        <w:rPr>
          <w:rFonts w:ascii="Times New Roman" w:eastAsia="Times New Roman" w:hAnsi="Times New Roman" w:cs="Times New Roman"/>
          <w:color w:val="000000" w:themeColor="text1"/>
          <w:sz w:val="24"/>
          <w:szCs w:val="24"/>
          <w:lang w:eastAsia="pt-BR"/>
        </w:rPr>
        <w:t>. 28. ed. São Paulo: Malheiros, 2004.</w:t>
      </w:r>
    </w:p>
    <w:p w:rsidR="00416D7D" w:rsidRPr="00DE5D81" w:rsidRDefault="002E48D0" w:rsidP="00DE5D81">
      <w:pPr>
        <w:spacing w:line="240" w:lineRule="auto"/>
        <w:ind w:firstLine="0"/>
        <w:jc w:val="left"/>
        <w:rPr>
          <w:rFonts w:ascii="Times New Roman" w:hAnsi="Times New Roman" w:cs="Times New Roman"/>
          <w:sz w:val="24"/>
          <w:szCs w:val="24"/>
        </w:rPr>
      </w:pPr>
      <w:r w:rsidRPr="002A485E">
        <w:rPr>
          <w:rFonts w:ascii="Times New Roman" w:hAnsi="Times New Roman" w:cs="Times New Roman"/>
          <w:sz w:val="24"/>
          <w:szCs w:val="24"/>
        </w:rPr>
        <w:t xml:space="preserve">MEIRELLES, Hely Lopes. </w:t>
      </w:r>
      <w:r w:rsidRPr="00DE5D81">
        <w:rPr>
          <w:rFonts w:ascii="Times New Roman" w:hAnsi="Times New Roman" w:cs="Times New Roman"/>
          <w:b/>
          <w:sz w:val="24"/>
          <w:szCs w:val="24"/>
        </w:rPr>
        <w:t>Direito Administrativo Brasileiro</w:t>
      </w:r>
      <w:r w:rsidRPr="00DE5D81">
        <w:rPr>
          <w:rFonts w:ascii="Times New Roman" w:hAnsi="Times New Roman" w:cs="Times New Roman"/>
          <w:sz w:val="24"/>
          <w:szCs w:val="24"/>
        </w:rPr>
        <w:t>. 32. ed., São Paulo: Malheiros, 2007.</w:t>
      </w:r>
    </w:p>
    <w:p w:rsidR="002531F2" w:rsidRPr="002531F2" w:rsidRDefault="002531F2" w:rsidP="00DE5D81">
      <w:pPr>
        <w:spacing w:line="240" w:lineRule="auto"/>
        <w:ind w:firstLine="0"/>
        <w:jc w:val="left"/>
        <w:rPr>
          <w:rFonts w:ascii="Times New Roman" w:hAnsi="Times New Roman" w:cs="Times New Roman"/>
          <w:color w:val="000000" w:themeColor="text1"/>
          <w:sz w:val="24"/>
          <w:szCs w:val="24"/>
          <w:shd w:val="clear" w:color="auto" w:fill="FFFFFF"/>
        </w:rPr>
      </w:pPr>
    </w:p>
    <w:p w:rsidR="002E48D0" w:rsidRPr="002531F2" w:rsidRDefault="002531F2" w:rsidP="002531F2">
      <w:pPr>
        <w:pStyle w:val="NormalWeb"/>
        <w:shd w:val="clear" w:color="auto" w:fill="FFFFFF"/>
        <w:spacing w:before="0" w:beforeAutospacing="0" w:after="288" w:afterAutospacing="0"/>
        <w:rPr>
          <w:color w:val="000000" w:themeColor="text1"/>
        </w:rPr>
      </w:pPr>
      <w:r w:rsidRPr="002531F2">
        <w:rPr>
          <w:color w:val="000000" w:themeColor="text1"/>
        </w:rPr>
        <w:t>MORAES, Alexandre de. Agências reguladoras. In: MORAES, Alexandre de. (org.).</w:t>
      </w:r>
      <w:r w:rsidRPr="002531F2">
        <w:rPr>
          <w:rStyle w:val="apple-converted-space"/>
          <w:color w:val="000000" w:themeColor="text1"/>
        </w:rPr>
        <w:t> </w:t>
      </w:r>
      <w:r w:rsidRPr="002531F2">
        <w:rPr>
          <w:rStyle w:val="Forte"/>
          <w:color w:val="000000" w:themeColor="text1"/>
        </w:rPr>
        <w:t>Agências Reguladoras.</w:t>
      </w:r>
      <w:r w:rsidRPr="002531F2">
        <w:rPr>
          <w:rStyle w:val="apple-converted-space"/>
          <w:color w:val="000000" w:themeColor="text1"/>
        </w:rPr>
        <w:t> </w:t>
      </w:r>
      <w:r w:rsidRPr="002531F2">
        <w:rPr>
          <w:color w:val="000000" w:themeColor="text1"/>
        </w:rPr>
        <w:t>São Paulo: Atlas, 2002.</w:t>
      </w:r>
    </w:p>
    <w:p w:rsidR="002E48D0" w:rsidRPr="00DE5D81" w:rsidRDefault="002E48D0" w:rsidP="00DE5D81">
      <w:pPr>
        <w:spacing w:line="240" w:lineRule="auto"/>
        <w:ind w:firstLine="0"/>
        <w:jc w:val="left"/>
        <w:rPr>
          <w:rFonts w:ascii="Times New Roman" w:hAnsi="Times New Roman" w:cs="Times New Roman"/>
          <w:color w:val="000000" w:themeColor="text1"/>
          <w:sz w:val="24"/>
          <w:szCs w:val="24"/>
        </w:rPr>
      </w:pPr>
      <w:r w:rsidRPr="00DE5D81">
        <w:rPr>
          <w:rFonts w:ascii="Times New Roman" w:hAnsi="Times New Roman" w:cs="Times New Roman"/>
          <w:color w:val="000000" w:themeColor="text1"/>
          <w:sz w:val="24"/>
          <w:szCs w:val="24"/>
          <w:shd w:val="clear" w:color="auto" w:fill="FFFFFF"/>
        </w:rPr>
        <w:t xml:space="preserve">PORTAL ANVISA. </w:t>
      </w:r>
      <w:r w:rsidRPr="00DE5D81">
        <w:rPr>
          <w:rFonts w:ascii="Times New Roman" w:hAnsi="Times New Roman" w:cs="Times New Roman"/>
          <w:b/>
          <w:color w:val="000000" w:themeColor="text1"/>
          <w:sz w:val="24"/>
          <w:szCs w:val="24"/>
          <w:shd w:val="clear" w:color="auto" w:fill="FFFFFF"/>
        </w:rPr>
        <w:t>Manual de Processo administrativo</w:t>
      </w:r>
      <w:r w:rsidRPr="00DE5D81">
        <w:rPr>
          <w:rFonts w:ascii="Times New Roman" w:hAnsi="Times New Roman" w:cs="Times New Roman"/>
          <w:color w:val="000000" w:themeColor="text1"/>
          <w:sz w:val="24"/>
          <w:szCs w:val="24"/>
          <w:shd w:val="clear" w:color="auto" w:fill="FFFFFF"/>
        </w:rPr>
        <w:t>. Disponível em: &lt;http://portal.anvisa.gov.br/wps/wcm/connect/664f2300430f68e282adaa4e9319b768/Manual_PASAL_Livro1_TE%C3%93RICO.pdf?MOD=AJPERES&gt;. Acesso em: 26 abr 2016.</w:t>
      </w:r>
    </w:p>
    <w:p w:rsidR="002E48D0" w:rsidRPr="00DE5D81" w:rsidRDefault="002E48D0" w:rsidP="00DE5D81">
      <w:pPr>
        <w:spacing w:line="240" w:lineRule="auto"/>
        <w:ind w:firstLine="0"/>
        <w:jc w:val="left"/>
        <w:rPr>
          <w:rFonts w:ascii="Times New Roman" w:hAnsi="Times New Roman" w:cs="Times New Roman"/>
          <w:sz w:val="24"/>
          <w:szCs w:val="24"/>
        </w:rPr>
      </w:pPr>
    </w:p>
    <w:p w:rsidR="002E48D0" w:rsidRPr="00DE5D81" w:rsidRDefault="002E48D0" w:rsidP="00DE5D81">
      <w:pPr>
        <w:spacing w:line="240" w:lineRule="auto"/>
        <w:ind w:firstLine="0"/>
        <w:jc w:val="left"/>
        <w:rPr>
          <w:rFonts w:ascii="Times New Roman" w:hAnsi="Times New Roman" w:cs="Times New Roman"/>
          <w:sz w:val="24"/>
          <w:szCs w:val="24"/>
        </w:rPr>
      </w:pPr>
      <w:r w:rsidRPr="00DE5D81">
        <w:rPr>
          <w:rFonts w:ascii="Times New Roman" w:hAnsi="Times New Roman" w:cs="Times New Roman"/>
          <w:sz w:val="24"/>
          <w:szCs w:val="24"/>
        </w:rPr>
        <w:t xml:space="preserve">SILVA, Ageu Tenório da. </w:t>
      </w:r>
      <w:r w:rsidRPr="00DE5D81">
        <w:rPr>
          <w:rFonts w:ascii="Times New Roman" w:hAnsi="Times New Roman" w:cs="Times New Roman"/>
          <w:b/>
          <w:sz w:val="24"/>
          <w:szCs w:val="24"/>
        </w:rPr>
        <w:t>Agência nacional de vigilância sanitária</w:t>
      </w:r>
      <w:r w:rsidRPr="00DE5D81">
        <w:rPr>
          <w:rFonts w:ascii="Times New Roman" w:hAnsi="Times New Roman" w:cs="Times New Roman"/>
          <w:sz w:val="24"/>
          <w:szCs w:val="24"/>
        </w:rPr>
        <w:t>: exercício do poder de polícia para proteger a saúde da população. Disponível em: &lt;http://www.direitonet.com.br/artigos/exibir/2671/Agencia-Nacional-de-Vigilancia-Sanitaria-exercicio-do-poder-de-policia-para-proteger-a-saude-da-populacao&gt;. Acesso em: 26 abr 2016.</w:t>
      </w:r>
    </w:p>
    <w:p w:rsidR="002E48D0" w:rsidRPr="00DE5D81" w:rsidRDefault="002E48D0" w:rsidP="00DE5D81">
      <w:pPr>
        <w:spacing w:line="240" w:lineRule="auto"/>
        <w:ind w:firstLine="0"/>
        <w:jc w:val="left"/>
        <w:rPr>
          <w:rFonts w:ascii="Times New Roman" w:hAnsi="Times New Roman" w:cs="Times New Roman"/>
          <w:b/>
          <w:sz w:val="24"/>
          <w:szCs w:val="24"/>
        </w:rPr>
      </w:pPr>
    </w:p>
    <w:p w:rsidR="002E48D0" w:rsidRDefault="00D2354B" w:rsidP="00DE5D81">
      <w:pPr>
        <w:spacing w:line="240" w:lineRule="auto"/>
        <w:ind w:firstLine="0"/>
        <w:jc w:val="left"/>
        <w:rPr>
          <w:rFonts w:ascii="Times New Roman" w:hAnsi="Times New Roman" w:cs="Times New Roman"/>
          <w:color w:val="000000" w:themeColor="text1"/>
          <w:sz w:val="24"/>
          <w:szCs w:val="24"/>
          <w:shd w:val="clear" w:color="auto" w:fill="FFFFFF"/>
        </w:rPr>
      </w:pPr>
      <w:r w:rsidRPr="001306A3">
        <w:rPr>
          <w:rFonts w:ascii="Times New Roman" w:hAnsi="Times New Roman" w:cs="Times New Roman"/>
          <w:color w:val="000000" w:themeColor="text1"/>
          <w:sz w:val="24"/>
          <w:szCs w:val="24"/>
          <w:shd w:val="clear" w:color="auto" w:fill="FFFFFF"/>
        </w:rPr>
        <w:t>SOUTO, Marcos Juruena Villela.</w:t>
      </w:r>
      <w:r w:rsidRPr="001306A3">
        <w:rPr>
          <w:rStyle w:val="apple-converted-space"/>
          <w:rFonts w:ascii="Times New Roman" w:hAnsi="Times New Roman" w:cs="Times New Roman"/>
          <w:color w:val="000000" w:themeColor="text1"/>
          <w:sz w:val="24"/>
          <w:szCs w:val="24"/>
          <w:shd w:val="clear" w:color="auto" w:fill="FFFFFF"/>
        </w:rPr>
        <w:t> </w:t>
      </w:r>
      <w:r w:rsidRPr="001306A3">
        <w:rPr>
          <w:rStyle w:val="Forte"/>
          <w:rFonts w:ascii="Times New Roman" w:hAnsi="Times New Roman" w:cs="Times New Roman"/>
          <w:color w:val="000000" w:themeColor="text1"/>
          <w:sz w:val="24"/>
          <w:szCs w:val="24"/>
          <w:bdr w:val="none" w:sz="0" w:space="0" w:color="auto" w:frame="1"/>
          <w:shd w:val="clear" w:color="auto" w:fill="FFFFFF"/>
        </w:rPr>
        <w:t>Direito administrativo regulatório</w:t>
      </w:r>
      <w:r w:rsidRPr="001306A3">
        <w:rPr>
          <w:rFonts w:ascii="Times New Roman" w:hAnsi="Times New Roman" w:cs="Times New Roman"/>
          <w:color w:val="000000" w:themeColor="text1"/>
          <w:sz w:val="24"/>
          <w:szCs w:val="24"/>
          <w:shd w:val="clear" w:color="auto" w:fill="FFFFFF"/>
        </w:rPr>
        <w:t xml:space="preserve">. 2ed. Rio de Janeiro: Lumen Juris. 2005. </w:t>
      </w:r>
    </w:p>
    <w:p w:rsidR="005A61BE" w:rsidRDefault="005A61BE" w:rsidP="00DE5D81">
      <w:pPr>
        <w:spacing w:line="240" w:lineRule="auto"/>
        <w:ind w:firstLine="0"/>
        <w:jc w:val="left"/>
        <w:rPr>
          <w:rFonts w:ascii="Times New Roman" w:hAnsi="Times New Roman" w:cs="Times New Roman"/>
          <w:color w:val="000000" w:themeColor="text1"/>
          <w:sz w:val="24"/>
          <w:szCs w:val="24"/>
          <w:shd w:val="clear" w:color="auto" w:fill="FFFFFF"/>
        </w:rPr>
      </w:pPr>
    </w:p>
    <w:p w:rsidR="005A61BE" w:rsidRDefault="00A77EAB" w:rsidP="007852FA">
      <w:pPr>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PARANÁ (Estado).</w:t>
      </w:r>
      <w:r w:rsidR="005A61BE">
        <w:rPr>
          <w:rFonts w:ascii="Times New Roman" w:hAnsi="Times New Roman" w:cs="Times New Roman"/>
          <w:color w:val="000000" w:themeColor="text1"/>
          <w:sz w:val="24"/>
          <w:szCs w:val="24"/>
          <w:shd w:val="clear" w:color="auto" w:fill="FFFFFF"/>
        </w:rPr>
        <w:t xml:space="preserve"> Tribunal de Justiça de Paraná. Apelação Cível</w:t>
      </w:r>
      <w:r w:rsidR="00EC3BDE">
        <w:rPr>
          <w:rFonts w:ascii="Times New Roman" w:hAnsi="Times New Roman" w:cs="Times New Roman"/>
          <w:color w:val="000000" w:themeColor="text1"/>
          <w:sz w:val="24"/>
          <w:szCs w:val="24"/>
          <w:shd w:val="clear" w:color="auto" w:fill="FFFFFF"/>
        </w:rPr>
        <w:t xml:space="preserve"> e Reexame Necessário nº 5798901,</w:t>
      </w:r>
      <w:r w:rsidR="005A61BE">
        <w:rPr>
          <w:rFonts w:ascii="Times New Roman" w:hAnsi="Times New Roman" w:cs="Times New Roman"/>
          <w:color w:val="000000" w:themeColor="text1"/>
          <w:sz w:val="24"/>
          <w:szCs w:val="24"/>
          <w:shd w:val="clear" w:color="auto" w:fill="FFFFFF"/>
        </w:rPr>
        <w:t xml:space="preserve">  Relator</w:t>
      </w:r>
      <w:r w:rsidR="007852FA">
        <w:rPr>
          <w:rFonts w:ascii="Times New Roman" w:hAnsi="Times New Roman" w:cs="Times New Roman"/>
          <w:color w:val="000000" w:themeColor="text1"/>
          <w:sz w:val="24"/>
          <w:szCs w:val="24"/>
          <w:shd w:val="clear" w:color="auto" w:fill="FFFFFF"/>
        </w:rPr>
        <w:t>:</w:t>
      </w:r>
      <w:r w:rsidR="005A61BE">
        <w:rPr>
          <w:rFonts w:ascii="Times New Roman" w:hAnsi="Times New Roman" w:cs="Times New Roman"/>
          <w:color w:val="000000" w:themeColor="text1"/>
          <w:sz w:val="24"/>
          <w:szCs w:val="24"/>
          <w:shd w:val="clear" w:color="auto" w:fill="FFFFFF"/>
        </w:rPr>
        <w:t xml:space="preserve"> Rogério Ribas</w:t>
      </w:r>
      <w:r w:rsidR="00EC3BDE">
        <w:rPr>
          <w:rFonts w:ascii="Times New Roman" w:hAnsi="Times New Roman" w:cs="Times New Roman"/>
          <w:color w:val="000000" w:themeColor="text1"/>
          <w:sz w:val="24"/>
          <w:szCs w:val="24"/>
          <w:shd w:val="clear" w:color="auto" w:fill="FFFFFF"/>
        </w:rPr>
        <w:t xml:space="preserve">, Curitiba, Paraná., 23 de Junho de 2009. </w:t>
      </w:r>
      <w:r w:rsidR="007852FA">
        <w:rPr>
          <w:rFonts w:ascii="Times New Roman" w:hAnsi="Times New Roman" w:cs="Times New Roman"/>
          <w:color w:val="000000" w:themeColor="text1"/>
          <w:sz w:val="24"/>
          <w:szCs w:val="24"/>
          <w:shd w:val="clear" w:color="auto" w:fill="FFFFFF"/>
        </w:rPr>
        <w:t>Disponível em: &lt;</w:t>
      </w:r>
      <w:r w:rsidR="005A61BE" w:rsidRPr="005A61BE">
        <w:rPr>
          <w:rFonts w:ascii="Times New Roman" w:hAnsi="Times New Roman" w:cs="Times New Roman"/>
          <w:color w:val="000000" w:themeColor="text1"/>
          <w:sz w:val="24"/>
          <w:szCs w:val="24"/>
        </w:rPr>
        <w:t>http://tj-pr.jusbrasil.com.br/jurisprudencia/6140170/apelacao-civel-e-reexame-necessario-apcvreex-5798901-pr-0579890-1</w:t>
      </w:r>
      <w:r w:rsidR="007852FA">
        <w:rPr>
          <w:rFonts w:ascii="Times New Roman" w:hAnsi="Times New Roman" w:cs="Times New Roman"/>
          <w:color w:val="000000" w:themeColor="text1"/>
          <w:sz w:val="24"/>
          <w:szCs w:val="24"/>
        </w:rPr>
        <w:t>&gt;. Acesso em: 09 de maio de 2016.</w:t>
      </w:r>
    </w:p>
    <w:p w:rsidR="00944A32" w:rsidRDefault="00944A32" w:rsidP="007852FA">
      <w:pPr>
        <w:spacing w:line="240" w:lineRule="auto"/>
        <w:ind w:firstLine="0"/>
        <w:rPr>
          <w:rFonts w:ascii="Times New Roman" w:hAnsi="Times New Roman" w:cs="Times New Roman"/>
          <w:color w:val="000000" w:themeColor="text1"/>
          <w:sz w:val="24"/>
          <w:szCs w:val="24"/>
        </w:rPr>
      </w:pPr>
    </w:p>
    <w:p w:rsidR="00944A32" w:rsidRPr="005A61BE" w:rsidRDefault="00A77EAB" w:rsidP="007852FA">
      <w:pPr>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AMAPÁ (Estado)</w:t>
      </w:r>
      <w:r w:rsidR="00944A32">
        <w:rPr>
          <w:rFonts w:ascii="Times New Roman" w:hAnsi="Times New Roman" w:cs="Times New Roman"/>
          <w:color w:val="000000" w:themeColor="text1"/>
          <w:sz w:val="24"/>
          <w:szCs w:val="24"/>
        </w:rPr>
        <w:t>. Tribunal de Justiça do Amapá. Agravo de  Instrumento- 268/98, Relator: Des. Luiz Carlos, Macapá, Amapá,</w:t>
      </w:r>
      <w:r>
        <w:rPr>
          <w:rFonts w:ascii="Times New Roman" w:hAnsi="Times New Roman" w:cs="Times New Roman"/>
          <w:color w:val="000000" w:themeColor="text1"/>
          <w:sz w:val="24"/>
          <w:szCs w:val="24"/>
        </w:rPr>
        <w:t xml:space="preserve"> Revista dos Tribunais, vol. 765, julho de 1999, pp.288-99.</w:t>
      </w:r>
    </w:p>
    <w:sectPr w:rsidR="00944A32" w:rsidRPr="005A61BE" w:rsidSect="00F057C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E4E" w:rsidRDefault="00060E4E" w:rsidP="00BC3AEF">
      <w:pPr>
        <w:spacing w:line="240" w:lineRule="auto"/>
      </w:pPr>
      <w:r>
        <w:separator/>
      </w:r>
    </w:p>
  </w:endnote>
  <w:endnote w:type="continuationSeparator" w:id="0">
    <w:p w:rsidR="00060E4E" w:rsidRDefault="00060E4E" w:rsidP="00BC3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E4E" w:rsidRDefault="00060E4E" w:rsidP="00BC3AEF">
      <w:pPr>
        <w:spacing w:line="240" w:lineRule="auto"/>
      </w:pPr>
      <w:r>
        <w:separator/>
      </w:r>
    </w:p>
  </w:footnote>
  <w:footnote w:type="continuationSeparator" w:id="0">
    <w:p w:rsidR="00060E4E" w:rsidRDefault="00060E4E" w:rsidP="00BC3A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3AEF"/>
    <w:rsid w:val="00014B2B"/>
    <w:rsid w:val="00015D33"/>
    <w:rsid w:val="00033688"/>
    <w:rsid w:val="00036027"/>
    <w:rsid w:val="00042864"/>
    <w:rsid w:val="0004415D"/>
    <w:rsid w:val="00060E4E"/>
    <w:rsid w:val="000C070C"/>
    <w:rsid w:val="000E173A"/>
    <w:rsid w:val="001021A8"/>
    <w:rsid w:val="001306A3"/>
    <w:rsid w:val="001746AB"/>
    <w:rsid w:val="00186ED2"/>
    <w:rsid w:val="00187C23"/>
    <w:rsid w:val="00191E44"/>
    <w:rsid w:val="001A1E53"/>
    <w:rsid w:val="001C4183"/>
    <w:rsid w:val="001E351B"/>
    <w:rsid w:val="002430AF"/>
    <w:rsid w:val="002531F2"/>
    <w:rsid w:val="00255D55"/>
    <w:rsid w:val="0026749F"/>
    <w:rsid w:val="00276618"/>
    <w:rsid w:val="002A485E"/>
    <w:rsid w:val="002C4EA6"/>
    <w:rsid w:val="002D0614"/>
    <w:rsid w:val="002D0654"/>
    <w:rsid w:val="002E48D0"/>
    <w:rsid w:val="002F2063"/>
    <w:rsid w:val="003011F2"/>
    <w:rsid w:val="00311977"/>
    <w:rsid w:val="003179AD"/>
    <w:rsid w:val="00344665"/>
    <w:rsid w:val="00345520"/>
    <w:rsid w:val="003635E3"/>
    <w:rsid w:val="00371EB3"/>
    <w:rsid w:val="003A0EFA"/>
    <w:rsid w:val="003B5ABC"/>
    <w:rsid w:val="003C4D3F"/>
    <w:rsid w:val="003C703F"/>
    <w:rsid w:val="003D375D"/>
    <w:rsid w:val="003D4D9D"/>
    <w:rsid w:val="003E5146"/>
    <w:rsid w:val="00416D7D"/>
    <w:rsid w:val="0042253E"/>
    <w:rsid w:val="00460AE6"/>
    <w:rsid w:val="0046338E"/>
    <w:rsid w:val="004947EE"/>
    <w:rsid w:val="004A5A91"/>
    <w:rsid w:val="004F060E"/>
    <w:rsid w:val="00511117"/>
    <w:rsid w:val="005133CD"/>
    <w:rsid w:val="0054334B"/>
    <w:rsid w:val="00584AE6"/>
    <w:rsid w:val="00592CA7"/>
    <w:rsid w:val="005A61BE"/>
    <w:rsid w:val="005A64FD"/>
    <w:rsid w:val="00610F76"/>
    <w:rsid w:val="00611443"/>
    <w:rsid w:val="006120AD"/>
    <w:rsid w:val="0065111F"/>
    <w:rsid w:val="00660007"/>
    <w:rsid w:val="00671B66"/>
    <w:rsid w:val="00687B54"/>
    <w:rsid w:val="006B0436"/>
    <w:rsid w:val="006C4065"/>
    <w:rsid w:val="006C4C0E"/>
    <w:rsid w:val="006E17A7"/>
    <w:rsid w:val="00742E89"/>
    <w:rsid w:val="007605D0"/>
    <w:rsid w:val="007631CE"/>
    <w:rsid w:val="007852FA"/>
    <w:rsid w:val="007B3383"/>
    <w:rsid w:val="007D7BBD"/>
    <w:rsid w:val="007E1B4C"/>
    <w:rsid w:val="00803B39"/>
    <w:rsid w:val="008120F7"/>
    <w:rsid w:val="00854559"/>
    <w:rsid w:val="00854F09"/>
    <w:rsid w:val="00871D75"/>
    <w:rsid w:val="008806BE"/>
    <w:rsid w:val="0088481C"/>
    <w:rsid w:val="008A4AB7"/>
    <w:rsid w:val="008F4522"/>
    <w:rsid w:val="00910DC4"/>
    <w:rsid w:val="00927643"/>
    <w:rsid w:val="00942358"/>
    <w:rsid w:val="00944A32"/>
    <w:rsid w:val="00961359"/>
    <w:rsid w:val="00980C74"/>
    <w:rsid w:val="009C3EBB"/>
    <w:rsid w:val="009D1708"/>
    <w:rsid w:val="009D3B8D"/>
    <w:rsid w:val="009F0DD5"/>
    <w:rsid w:val="00A26809"/>
    <w:rsid w:val="00A268A3"/>
    <w:rsid w:val="00A3286D"/>
    <w:rsid w:val="00A47903"/>
    <w:rsid w:val="00A63847"/>
    <w:rsid w:val="00A77EAB"/>
    <w:rsid w:val="00A836F0"/>
    <w:rsid w:val="00A839B4"/>
    <w:rsid w:val="00AA6105"/>
    <w:rsid w:val="00AB1DFA"/>
    <w:rsid w:val="00B02375"/>
    <w:rsid w:val="00B408B2"/>
    <w:rsid w:val="00B62DA8"/>
    <w:rsid w:val="00B7521C"/>
    <w:rsid w:val="00B8497B"/>
    <w:rsid w:val="00BC3AEF"/>
    <w:rsid w:val="00BC64F8"/>
    <w:rsid w:val="00BD3562"/>
    <w:rsid w:val="00BE3C58"/>
    <w:rsid w:val="00C02966"/>
    <w:rsid w:val="00C04CB0"/>
    <w:rsid w:val="00C20405"/>
    <w:rsid w:val="00C21943"/>
    <w:rsid w:val="00C4665E"/>
    <w:rsid w:val="00C64771"/>
    <w:rsid w:val="00CA43F5"/>
    <w:rsid w:val="00CF1E60"/>
    <w:rsid w:val="00D2354B"/>
    <w:rsid w:val="00D23F37"/>
    <w:rsid w:val="00D4585F"/>
    <w:rsid w:val="00D57848"/>
    <w:rsid w:val="00D76B34"/>
    <w:rsid w:val="00D945D3"/>
    <w:rsid w:val="00DA6651"/>
    <w:rsid w:val="00DB11FD"/>
    <w:rsid w:val="00DB31F2"/>
    <w:rsid w:val="00DE5D81"/>
    <w:rsid w:val="00DF1617"/>
    <w:rsid w:val="00DF3451"/>
    <w:rsid w:val="00E07FD0"/>
    <w:rsid w:val="00E33EF2"/>
    <w:rsid w:val="00E368A5"/>
    <w:rsid w:val="00E4150A"/>
    <w:rsid w:val="00E71EAC"/>
    <w:rsid w:val="00E96EE6"/>
    <w:rsid w:val="00EA0B71"/>
    <w:rsid w:val="00EA46C5"/>
    <w:rsid w:val="00EA46C8"/>
    <w:rsid w:val="00EB6B61"/>
    <w:rsid w:val="00EC2146"/>
    <w:rsid w:val="00EC3BDE"/>
    <w:rsid w:val="00ED7E35"/>
    <w:rsid w:val="00F057C7"/>
    <w:rsid w:val="00F17C1B"/>
    <w:rsid w:val="00F21506"/>
    <w:rsid w:val="00F55D56"/>
    <w:rsid w:val="00F92339"/>
    <w:rsid w:val="00FA4A8C"/>
    <w:rsid w:val="00FC784D"/>
    <w:rsid w:val="00FD40D5"/>
    <w:rsid w:val="00FD5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D1A26-5D1C-4B66-A050-1A771B48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4F8"/>
  </w:style>
  <w:style w:type="paragraph" w:styleId="Ttulo2">
    <w:name w:val="heading 2"/>
    <w:basedOn w:val="Normal"/>
    <w:link w:val="Ttulo2Char"/>
    <w:uiPriority w:val="9"/>
    <w:unhideWhenUsed/>
    <w:qFormat/>
    <w:rsid w:val="002E48D0"/>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C3AE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3AEF"/>
    <w:rPr>
      <w:rFonts w:ascii="Tahoma" w:hAnsi="Tahoma" w:cs="Tahoma"/>
      <w:sz w:val="16"/>
      <w:szCs w:val="16"/>
    </w:rPr>
  </w:style>
  <w:style w:type="paragraph" w:styleId="Textodenotaderodap">
    <w:name w:val="footnote text"/>
    <w:basedOn w:val="Normal"/>
    <w:link w:val="TextodenotaderodapChar"/>
    <w:uiPriority w:val="99"/>
    <w:semiHidden/>
    <w:unhideWhenUsed/>
    <w:rsid w:val="00BC3AEF"/>
    <w:pPr>
      <w:spacing w:line="240" w:lineRule="auto"/>
      <w:ind w:left="1134" w:hanging="1134"/>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BC3AEF"/>
    <w:rPr>
      <w:rFonts w:ascii="Times New Roman" w:hAnsi="Times New Roman"/>
      <w:sz w:val="20"/>
      <w:szCs w:val="20"/>
    </w:rPr>
  </w:style>
  <w:style w:type="character" w:styleId="Refdenotaderodap">
    <w:name w:val="footnote reference"/>
    <w:basedOn w:val="Fontepargpadro"/>
    <w:uiPriority w:val="99"/>
    <w:semiHidden/>
    <w:unhideWhenUsed/>
    <w:rsid w:val="00BC3AEF"/>
    <w:rPr>
      <w:vertAlign w:val="superscript"/>
    </w:rPr>
  </w:style>
  <w:style w:type="paragraph" w:styleId="PargrafodaLista">
    <w:name w:val="List Paragraph"/>
    <w:basedOn w:val="Normal"/>
    <w:uiPriority w:val="34"/>
    <w:qFormat/>
    <w:rsid w:val="00DB31F2"/>
    <w:pPr>
      <w:ind w:left="720"/>
      <w:contextualSpacing/>
    </w:pPr>
  </w:style>
  <w:style w:type="character" w:customStyle="1" w:styleId="Ttulo2Char">
    <w:name w:val="Título 2 Char"/>
    <w:basedOn w:val="Fontepargpadro"/>
    <w:link w:val="Ttulo2"/>
    <w:uiPriority w:val="9"/>
    <w:rsid w:val="002E48D0"/>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2E48D0"/>
  </w:style>
  <w:style w:type="character" w:styleId="nfase">
    <w:name w:val="Emphasis"/>
    <w:basedOn w:val="Fontepargpadro"/>
    <w:uiPriority w:val="20"/>
    <w:qFormat/>
    <w:rsid w:val="002E48D0"/>
    <w:rPr>
      <w:i/>
      <w:iCs/>
    </w:rPr>
  </w:style>
  <w:style w:type="character" w:styleId="Forte">
    <w:name w:val="Strong"/>
    <w:basedOn w:val="Fontepargpadro"/>
    <w:uiPriority w:val="22"/>
    <w:qFormat/>
    <w:rsid w:val="002E48D0"/>
    <w:rPr>
      <w:b/>
      <w:bCs/>
    </w:rPr>
  </w:style>
  <w:style w:type="paragraph" w:styleId="NormalWeb">
    <w:name w:val="Normal (Web)"/>
    <w:basedOn w:val="Normal"/>
    <w:uiPriority w:val="99"/>
    <w:unhideWhenUsed/>
    <w:rsid w:val="002531F2"/>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A0E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4891">
      <w:bodyDiv w:val="1"/>
      <w:marLeft w:val="0"/>
      <w:marRight w:val="0"/>
      <w:marTop w:val="0"/>
      <w:marBottom w:val="0"/>
      <w:divBdr>
        <w:top w:val="none" w:sz="0" w:space="0" w:color="auto"/>
        <w:left w:val="none" w:sz="0" w:space="0" w:color="auto"/>
        <w:bottom w:val="none" w:sz="0" w:space="0" w:color="auto"/>
        <w:right w:val="none" w:sz="0" w:space="0" w:color="auto"/>
      </w:divBdr>
    </w:div>
    <w:div w:id="194541796">
      <w:bodyDiv w:val="1"/>
      <w:marLeft w:val="0"/>
      <w:marRight w:val="0"/>
      <w:marTop w:val="0"/>
      <w:marBottom w:val="0"/>
      <w:divBdr>
        <w:top w:val="none" w:sz="0" w:space="0" w:color="auto"/>
        <w:left w:val="none" w:sz="0" w:space="0" w:color="auto"/>
        <w:bottom w:val="none" w:sz="0" w:space="0" w:color="auto"/>
        <w:right w:val="none" w:sz="0" w:space="0" w:color="auto"/>
      </w:divBdr>
    </w:div>
    <w:div w:id="500900276">
      <w:bodyDiv w:val="1"/>
      <w:marLeft w:val="0"/>
      <w:marRight w:val="0"/>
      <w:marTop w:val="0"/>
      <w:marBottom w:val="0"/>
      <w:divBdr>
        <w:top w:val="none" w:sz="0" w:space="0" w:color="auto"/>
        <w:left w:val="none" w:sz="0" w:space="0" w:color="auto"/>
        <w:bottom w:val="none" w:sz="0" w:space="0" w:color="auto"/>
        <w:right w:val="none" w:sz="0" w:space="0" w:color="auto"/>
      </w:divBdr>
    </w:div>
    <w:div w:id="563220995">
      <w:bodyDiv w:val="1"/>
      <w:marLeft w:val="0"/>
      <w:marRight w:val="0"/>
      <w:marTop w:val="0"/>
      <w:marBottom w:val="0"/>
      <w:divBdr>
        <w:top w:val="none" w:sz="0" w:space="0" w:color="auto"/>
        <w:left w:val="none" w:sz="0" w:space="0" w:color="auto"/>
        <w:bottom w:val="none" w:sz="0" w:space="0" w:color="auto"/>
        <w:right w:val="none" w:sz="0" w:space="0" w:color="auto"/>
      </w:divBdr>
    </w:div>
    <w:div w:id="859200580">
      <w:bodyDiv w:val="1"/>
      <w:marLeft w:val="0"/>
      <w:marRight w:val="0"/>
      <w:marTop w:val="0"/>
      <w:marBottom w:val="0"/>
      <w:divBdr>
        <w:top w:val="none" w:sz="0" w:space="0" w:color="auto"/>
        <w:left w:val="none" w:sz="0" w:space="0" w:color="auto"/>
        <w:bottom w:val="none" w:sz="0" w:space="0" w:color="auto"/>
        <w:right w:val="none" w:sz="0" w:space="0" w:color="auto"/>
      </w:divBdr>
    </w:div>
    <w:div w:id="901600715">
      <w:bodyDiv w:val="1"/>
      <w:marLeft w:val="0"/>
      <w:marRight w:val="0"/>
      <w:marTop w:val="0"/>
      <w:marBottom w:val="0"/>
      <w:divBdr>
        <w:top w:val="none" w:sz="0" w:space="0" w:color="auto"/>
        <w:left w:val="none" w:sz="0" w:space="0" w:color="auto"/>
        <w:bottom w:val="none" w:sz="0" w:space="0" w:color="auto"/>
        <w:right w:val="none" w:sz="0" w:space="0" w:color="auto"/>
      </w:divBdr>
    </w:div>
    <w:div w:id="1082987770">
      <w:bodyDiv w:val="1"/>
      <w:marLeft w:val="0"/>
      <w:marRight w:val="0"/>
      <w:marTop w:val="0"/>
      <w:marBottom w:val="0"/>
      <w:divBdr>
        <w:top w:val="none" w:sz="0" w:space="0" w:color="auto"/>
        <w:left w:val="none" w:sz="0" w:space="0" w:color="auto"/>
        <w:bottom w:val="none" w:sz="0" w:space="0" w:color="auto"/>
        <w:right w:val="none" w:sz="0" w:space="0" w:color="auto"/>
      </w:divBdr>
    </w:div>
    <w:div w:id="1237979993">
      <w:bodyDiv w:val="1"/>
      <w:marLeft w:val="0"/>
      <w:marRight w:val="0"/>
      <w:marTop w:val="0"/>
      <w:marBottom w:val="0"/>
      <w:divBdr>
        <w:top w:val="none" w:sz="0" w:space="0" w:color="auto"/>
        <w:left w:val="none" w:sz="0" w:space="0" w:color="auto"/>
        <w:bottom w:val="none" w:sz="0" w:space="0" w:color="auto"/>
        <w:right w:val="none" w:sz="0" w:space="0" w:color="auto"/>
      </w:divBdr>
    </w:div>
    <w:div w:id="1238635960">
      <w:bodyDiv w:val="1"/>
      <w:marLeft w:val="0"/>
      <w:marRight w:val="0"/>
      <w:marTop w:val="0"/>
      <w:marBottom w:val="0"/>
      <w:divBdr>
        <w:top w:val="none" w:sz="0" w:space="0" w:color="auto"/>
        <w:left w:val="none" w:sz="0" w:space="0" w:color="auto"/>
        <w:bottom w:val="none" w:sz="0" w:space="0" w:color="auto"/>
        <w:right w:val="none" w:sz="0" w:space="0" w:color="auto"/>
      </w:divBdr>
    </w:div>
    <w:div w:id="1871185045">
      <w:bodyDiv w:val="1"/>
      <w:marLeft w:val="0"/>
      <w:marRight w:val="0"/>
      <w:marTop w:val="0"/>
      <w:marBottom w:val="0"/>
      <w:divBdr>
        <w:top w:val="none" w:sz="0" w:space="0" w:color="auto"/>
        <w:left w:val="none" w:sz="0" w:space="0" w:color="auto"/>
        <w:bottom w:val="none" w:sz="0" w:space="0" w:color="auto"/>
        <w:right w:val="none" w:sz="0" w:space="0" w:color="auto"/>
      </w:divBdr>
      <w:divsChild>
        <w:div w:id="875317843">
          <w:marLeft w:val="0"/>
          <w:marRight w:val="0"/>
          <w:marTop w:val="0"/>
          <w:marBottom w:val="0"/>
          <w:divBdr>
            <w:top w:val="none" w:sz="0" w:space="0" w:color="auto"/>
            <w:left w:val="none" w:sz="0" w:space="0" w:color="auto"/>
            <w:bottom w:val="none" w:sz="0" w:space="0" w:color="auto"/>
            <w:right w:val="none" w:sz="0" w:space="0" w:color="auto"/>
          </w:divBdr>
        </w:div>
        <w:div w:id="1898201145">
          <w:marLeft w:val="0"/>
          <w:marRight w:val="0"/>
          <w:marTop w:val="0"/>
          <w:marBottom w:val="0"/>
          <w:divBdr>
            <w:top w:val="none" w:sz="0" w:space="0" w:color="auto"/>
            <w:left w:val="none" w:sz="0" w:space="0" w:color="auto"/>
            <w:bottom w:val="none" w:sz="0" w:space="0" w:color="auto"/>
            <w:right w:val="none" w:sz="0" w:space="0" w:color="auto"/>
          </w:divBdr>
        </w:div>
        <w:div w:id="1955473987">
          <w:marLeft w:val="0"/>
          <w:marRight w:val="0"/>
          <w:marTop w:val="0"/>
          <w:marBottom w:val="0"/>
          <w:divBdr>
            <w:top w:val="none" w:sz="0" w:space="0" w:color="auto"/>
            <w:left w:val="none" w:sz="0" w:space="0" w:color="auto"/>
            <w:bottom w:val="none" w:sz="0" w:space="0" w:color="auto"/>
            <w:right w:val="none" w:sz="0" w:space="0" w:color="auto"/>
          </w:divBdr>
        </w:div>
        <w:div w:id="1374043662">
          <w:marLeft w:val="0"/>
          <w:marRight w:val="0"/>
          <w:marTop w:val="0"/>
          <w:marBottom w:val="0"/>
          <w:divBdr>
            <w:top w:val="none" w:sz="0" w:space="0" w:color="auto"/>
            <w:left w:val="none" w:sz="0" w:space="0" w:color="auto"/>
            <w:bottom w:val="none" w:sz="0" w:space="0" w:color="auto"/>
            <w:right w:val="none" w:sz="0" w:space="0" w:color="auto"/>
          </w:divBdr>
        </w:div>
        <w:div w:id="1122965977">
          <w:marLeft w:val="0"/>
          <w:marRight w:val="0"/>
          <w:marTop w:val="0"/>
          <w:marBottom w:val="0"/>
          <w:divBdr>
            <w:top w:val="none" w:sz="0" w:space="0" w:color="auto"/>
            <w:left w:val="none" w:sz="0" w:space="0" w:color="auto"/>
            <w:bottom w:val="none" w:sz="0" w:space="0" w:color="auto"/>
            <w:right w:val="none" w:sz="0" w:space="0" w:color="auto"/>
          </w:divBdr>
        </w:div>
        <w:div w:id="940718049">
          <w:marLeft w:val="0"/>
          <w:marRight w:val="0"/>
          <w:marTop w:val="0"/>
          <w:marBottom w:val="0"/>
          <w:divBdr>
            <w:top w:val="none" w:sz="0" w:space="0" w:color="auto"/>
            <w:left w:val="none" w:sz="0" w:space="0" w:color="auto"/>
            <w:bottom w:val="none" w:sz="0" w:space="0" w:color="auto"/>
            <w:right w:val="none" w:sz="0" w:space="0" w:color="auto"/>
          </w:divBdr>
        </w:div>
        <w:div w:id="1226450347">
          <w:marLeft w:val="0"/>
          <w:marRight w:val="0"/>
          <w:marTop w:val="0"/>
          <w:marBottom w:val="0"/>
          <w:divBdr>
            <w:top w:val="none" w:sz="0" w:space="0" w:color="auto"/>
            <w:left w:val="none" w:sz="0" w:space="0" w:color="auto"/>
            <w:bottom w:val="none" w:sz="0" w:space="0" w:color="auto"/>
            <w:right w:val="none" w:sz="0" w:space="0" w:color="auto"/>
          </w:divBdr>
        </w:div>
        <w:div w:id="489951253">
          <w:marLeft w:val="0"/>
          <w:marRight w:val="0"/>
          <w:marTop w:val="0"/>
          <w:marBottom w:val="0"/>
          <w:divBdr>
            <w:top w:val="none" w:sz="0" w:space="0" w:color="auto"/>
            <w:left w:val="none" w:sz="0" w:space="0" w:color="auto"/>
            <w:bottom w:val="none" w:sz="0" w:space="0" w:color="auto"/>
            <w:right w:val="none" w:sz="0" w:space="0" w:color="auto"/>
          </w:divBdr>
        </w:div>
      </w:divsChild>
    </w:div>
    <w:div w:id="189067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13</Pages>
  <Words>4996</Words>
  <Characters>26982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Lyana Falção Léda Falcão Léda</dc:creator>
  <cp:lastModifiedBy>Charles Lemos</cp:lastModifiedBy>
  <cp:revision>6</cp:revision>
  <dcterms:created xsi:type="dcterms:W3CDTF">2016-05-11T09:21:00Z</dcterms:created>
  <dcterms:modified xsi:type="dcterms:W3CDTF">2017-11-10T05:25:00Z</dcterms:modified>
</cp:coreProperties>
</file>