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70" w:rsidRPr="000C4515" w:rsidRDefault="00430BCF" w:rsidP="00430BCF">
      <w:pPr>
        <w:jc w:val="center"/>
        <w:rPr>
          <w:rFonts w:ascii="Times New Roman" w:hAnsi="Times New Roman"/>
          <w:b/>
          <w:color w:val="0D0D0D" w:themeColor="text1" w:themeTint="F2"/>
          <w:sz w:val="28"/>
          <w:szCs w:val="28"/>
        </w:rPr>
      </w:pPr>
      <w:r w:rsidRPr="005B254F">
        <w:rPr>
          <w:rFonts w:ascii="Times New Roman" w:hAnsi="Times New Roman"/>
          <w:b/>
          <w:sz w:val="24"/>
          <w:szCs w:val="28"/>
        </w:rPr>
        <w:t>AS OBRIGAÇÕES DO FIADOR DE ACORDO COM A NOVA LEI DE FIANÇA NA LOCAÇÃO DE IMÓVEIS URBANOS E AS GARANTIAS CONTRATUAIS DO CONTRATO DE LOCAÇÃO</w:t>
      </w:r>
      <w:r>
        <w:rPr>
          <w:rStyle w:val="Refdenotaderodap"/>
          <w:b/>
          <w:color w:val="0D0D0D" w:themeColor="text1" w:themeTint="F2"/>
          <w:sz w:val="28"/>
          <w:szCs w:val="28"/>
        </w:rPr>
        <w:t xml:space="preserve"> </w:t>
      </w:r>
    </w:p>
    <w:p w:rsidR="00334C70" w:rsidRPr="009831C6" w:rsidRDefault="00334C70" w:rsidP="00334C70">
      <w:pPr>
        <w:spacing w:after="0"/>
        <w:jc w:val="right"/>
        <w:rPr>
          <w:rFonts w:ascii="Times New Roman" w:hAnsi="Times New Roman"/>
          <w:i/>
          <w:color w:val="0D0D0D" w:themeColor="text1" w:themeTint="F2"/>
          <w:sz w:val="24"/>
          <w:szCs w:val="24"/>
        </w:rPr>
      </w:pPr>
    </w:p>
    <w:p w:rsidR="00334C70" w:rsidRPr="009831C6" w:rsidRDefault="00430BCF" w:rsidP="00334C70">
      <w:pPr>
        <w:spacing w:after="0"/>
        <w:jc w:val="right"/>
        <w:rPr>
          <w:rFonts w:ascii="Times New Roman" w:hAnsi="Times New Roman"/>
          <w:i/>
          <w:color w:val="0D0D0D" w:themeColor="text1" w:themeTint="F2"/>
          <w:sz w:val="24"/>
          <w:szCs w:val="24"/>
        </w:rPr>
      </w:pPr>
      <w:r w:rsidRPr="009831C6">
        <w:rPr>
          <w:rFonts w:ascii="Times New Roman" w:hAnsi="Times New Roman"/>
          <w:i/>
          <w:color w:val="0D0D0D" w:themeColor="text1" w:themeTint="F2"/>
          <w:sz w:val="24"/>
          <w:szCs w:val="24"/>
        </w:rPr>
        <w:t xml:space="preserve">Jailson Martins Filho e </w:t>
      </w:r>
      <w:r w:rsidR="008A65C6" w:rsidRPr="009831C6">
        <w:rPr>
          <w:rFonts w:ascii="Times New Roman" w:hAnsi="Times New Roman"/>
          <w:i/>
          <w:color w:val="0D0D0D" w:themeColor="text1" w:themeTint="F2"/>
          <w:sz w:val="24"/>
          <w:szCs w:val="24"/>
        </w:rPr>
        <w:t>Joanny</w:t>
      </w:r>
      <w:r w:rsidR="00023A92" w:rsidRPr="009831C6">
        <w:rPr>
          <w:rFonts w:ascii="Times New Roman" w:hAnsi="Times New Roman"/>
          <w:i/>
          <w:color w:val="0D0D0D" w:themeColor="text1" w:themeTint="F2"/>
          <w:sz w:val="24"/>
          <w:szCs w:val="24"/>
        </w:rPr>
        <w:t xml:space="preserve"> </w:t>
      </w:r>
      <w:r w:rsidR="004D0368">
        <w:rPr>
          <w:rFonts w:ascii="Times New Roman" w:hAnsi="Times New Roman"/>
          <w:i/>
          <w:color w:val="0D0D0D" w:themeColor="text1" w:themeTint="F2"/>
          <w:sz w:val="24"/>
          <w:szCs w:val="24"/>
        </w:rPr>
        <w:t>Maia Braga</w:t>
      </w:r>
    </w:p>
    <w:p w:rsidR="00334C70" w:rsidRPr="000C4515" w:rsidRDefault="00334C70" w:rsidP="00334C70">
      <w:pPr>
        <w:spacing w:after="0"/>
        <w:jc w:val="right"/>
        <w:rPr>
          <w:rFonts w:ascii="Times New Roman" w:hAnsi="Times New Roman"/>
          <w:i/>
          <w:color w:val="0D0D0D" w:themeColor="text1" w:themeTint="F2"/>
          <w:sz w:val="24"/>
          <w:szCs w:val="24"/>
        </w:rPr>
      </w:pPr>
    </w:p>
    <w:p w:rsidR="00334C70" w:rsidRPr="000C4515" w:rsidRDefault="00334C70" w:rsidP="00334C70">
      <w:pPr>
        <w:shd w:val="clear" w:color="auto" w:fill="FFFFFF"/>
        <w:spacing w:after="0" w:line="360" w:lineRule="auto"/>
        <w:ind w:left="2268"/>
        <w:jc w:val="both"/>
        <w:rPr>
          <w:rFonts w:ascii="Times New Roman" w:eastAsia="Times New Roman" w:hAnsi="Times New Roman"/>
          <w:b/>
          <w:color w:val="0D0D0D" w:themeColor="text1" w:themeTint="F2"/>
          <w:sz w:val="20"/>
          <w:szCs w:val="20"/>
        </w:rPr>
      </w:pPr>
    </w:p>
    <w:p w:rsidR="00334C70" w:rsidRPr="000C4515" w:rsidRDefault="00334C70" w:rsidP="000022EE">
      <w:pPr>
        <w:shd w:val="clear" w:color="auto" w:fill="FFFFFF"/>
        <w:spacing w:after="0" w:line="240" w:lineRule="auto"/>
        <w:ind w:leftChars="1134" w:left="2495"/>
        <w:jc w:val="both"/>
        <w:rPr>
          <w:rFonts w:ascii="Times New Roman" w:eastAsia="Times New Roman" w:hAnsi="Times New Roman"/>
          <w:b/>
          <w:i/>
          <w:color w:val="0D0D0D" w:themeColor="text1" w:themeTint="F2"/>
          <w:sz w:val="24"/>
          <w:szCs w:val="24"/>
          <w:shd w:val="clear" w:color="auto" w:fill="FFFFFF"/>
        </w:rPr>
      </w:pPr>
    </w:p>
    <w:p w:rsidR="00DA6404" w:rsidRPr="00430BCF" w:rsidRDefault="00DA6404" w:rsidP="00430BCF">
      <w:pPr>
        <w:pStyle w:val="PargrafodaLista"/>
        <w:spacing w:line="360" w:lineRule="auto"/>
        <w:ind w:left="2268"/>
        <w:jc w:val="both"/>
        <w:rPr>
          <w:rFonts w:ascii="Times New Roman" w:hAnsi="Times New Roman"/>
          <w:i/>
          <w:color w:val="0D0D0D" w:themeColor="text1" w:themeTint="F2"/>
          <w:sz w:val="24"/>
          <w:szCs w:val="24"/>
        </w:rPr>
      </w:pPr>
      <w:r w:rsidRPr="00DA6404">
        <w:rPr>
          <w:rFonts w:ascii="Times New Roman" w:hAnsi="Times New Roman"/>
          <w:b/>
          <w:i/>
          <w:color w:val="0D0D0D" w:themeColor="text1" w:themeTint="F2"/>
          <w:sz w:val="24"/>
          <w:szCs w:val="24"/>
          <w:shd w:val="clear" w:color="auto" w:fill="FFFFFF"/>
        </w:rPr>
        <w:t>Sumário</w:t>
      </w:r>
      <w:r>
        <w:rPr>
          <w:rFonts w:ascii="Times New Roman" w:hAnsi="Times New Roman"/>
          <w:i/>
          <w:color w:val="0D0D0D" w:themeColor="text1" w:themeTint="F2"/>
          <w:sz w:val="24"/>
          <w:szCs w:val="24"/>
          <w:shd w:val="clear" w:color="auto" w:fill="FFFFFF"/>
        </w:rPr>
        <w:t xml:space="preserve">: </w:t>
      </w:r>
      <w:r w:rsidR="00430BCF">
        <w:rPr>
          <w:rFonts w:ascii="Times New Roman" w:hAnsi="Times New Roman"/>
          <w:i/>
          <w:color w:val="0D0D0D" w:themeColor="text1" w:themeTint="F2"/>
          <w:sz w:val="24"/>
          <w:szCs w:val="24"/>
          <w:shd w:val="clear" w:color="auto" w:fill="FFFFFF"/>
        </w:rPr>
        <w:t>I</w:t>
      </w:r>
      <w:r w:rsidR="00430BCF" w:rsidRPr="00430BCF">
        <w:rPr>
          <w:rFonts w:ascii="Times New Roman" w:hAnsi="Times New Roman"/>
          <w:i/>
          <w:color w:val="0D0D0D" w:themeColor="text1" w:themeTint="F2"/>
          <w:sz w:val="24"/>
          <w:szCs w:val="24"/>
          <w:shd w:val="clear" w:color="auto" w:fill="FFFFFF"/>
        </w:rPr>
        <w:t xml:space="preserve">ntrodução; </w:t>
      </w:r>
      <w:r w:rsidR="00430BCF" w:rsidRPr="00430BCF">
        <w:rPr>
          <w:rFonts w:ascii="Times New Roman" w:hAnsi="Times New Roman"/>
          <w:i/>
          <w:sz w:val="24"/>
          <w:szCs w:val="24"/>
        </w:rPr>
        <w:t xml:space="preserve">1. Conceito de </w:t>
      </w:r>
      <w:r w:rsidR="00C43CEB">
        <w:rPr>
          <w:rFonts w:ascii="Times New Roman" w:hAnsi="Times New Roman"/>
          <w:i/>
          <w:sz w:val="24"/>
          <w:szCs w:val="24"/>
        </w:rPr>
        <w:t>locação e de fiança; 1</w:t>
      </w:r>
      <w:r w:rsidR="00AF0A54">
        <w:rPr>
          <w:rFonts w:ascii="Times New Roman" w:hAnsi="Times New Roman"/>
          <w:i/>
          <w:sz w:val="24"/>
          <w:szCs w:val="24"/>
        </w:rPr>
        <w:t>.</w:t>
      </w:r>
      <w:r w:rsidR="00C43CEB">
        <w:rPr>
          <w:rFonts w:ascii="Times New Roman" w:hAnsi="Times New Roman"/>
          <w:i/>
          <w:sz w:val="24"/>
          <w:szCs w:val="24"/>
        </w:rPr>
        <w:t>1</w:t>
      </w:r>
      <w:r w:rsidR="000D534F">
        <w:rPr>
          <w:rFonts w:ascii="Times New Roman" w:hAnsi="Times New Roman"/>
          <w:i/>
          <w:sz w:val="24"/>
          <w:szCs w:val="24"/>
        </w:rPr>
        <w:t xml:space="preserve"> Contrato</w:t>
      </w:r>
      <w:r w:rsidR="00430BCF" w:rsidRPr="00430BCF">
        <w:rPr>
          <w:rFonts w:ascii="Times New Roman" w:hAnsi="Times New Roman"/>
          <w:i/>
          <w:sz w:val="24"/>
          <w:szCs w:val="24"/>
        </w:rPr>
        <w:t>;</w:t>
      </w:r>
      <w:r w:rsidR="00C43CEB">
        <w:rPr>
          <w:rFonts w:ascii="Times New Roman" w:hAnsi="Times New Roman"/>
          <w:i/>
          <w:sz w:val="24"/>
          <w:szCs w:val="24"/>
        </w:rPr>
        <w:t xml:space="preserve"> 1</w:t>
      </w:r>
      <w:r w:rsidR="00430BCF">
        <w:rPr>
          <w:rFonts w:ascii="Times New Roman" w:hAnsi="Times New Roman"/>
          <w:i/>
          <w:sz w:val="24"/>
          <w:szCs w:val="24"/>
        </w:rPr>
        <w:t>.</w:t>
      </w:r>
      <w:r w:rsidR="00AF0A54">
        <w:rPr>
          <w:rFonts w:ascii="Times New Roman" w:hAnsi="Times New Roman"/>
          <w:i/>
          <w:sz w:val="24"/>
          <w:szCs w:val="24"/>
        </w:rPr>
        <w:t>2</w:t>
      </w:r>
      <w:r w:rsidR="00430BCF">
        <w:rPr>
          <w:rFonts w:ascii="Times New Roman" w:hAnsi="Times New Roman"/>
          <w:i/>
          <w:sz w:val="24"/>
          <w:szCs w:val="24"/>
        </w:rPr>
        <w:t xml:space="preserve"> L</w:t>
      </w:r>
      <w:r w:rsidR="00430BCF" w:rsidRPr="00430BCF">
        <w:rPr>
          <w:rFonts w:ascii="Times New Roman" w:hAnsi="Times New Roman"/>
          <w:i/>
          <w:sz w:val="24"/>
          <w:szCs w:val="24"/>
        </w:rPr>
        <w:t>ocação;</w:t>
      </w:r>
      <w:r w:rsidR="00C43CEB">
        <w:rPr>
          <w:rFonts w:ascii="Times New Roman" w:hAnsi="Times New Roman"/>
          <w:i/>
          <w:sz w:val="24"/>
          <w:szCs w:val="24"/>
        </w:rPr>
        <w:t xml:space="preserve"> 1</w:t>
      </w:r>
      <w:r w:rsidR="00430BCF">
        <w:rPr>
          <w:rFonts w:ascii="Times New Roman" w:hAnsi="Times New Roman"/>
          <w:i/>
          <w:sz w:val="24"/>
          <w:szCs w:val="24"/>
        </w:rPr>
        <w:t>.</w:t>
      </w:r>
      <w:r w:rsidR="00AF0A54">
        <w:rPr>
          <w:rFonts w:ascii="Times New Roman" w:hAnsi="Times New Roman"/>
          <w:i/>
          <w:sz w:val="24"/>
          <w:szCs w:val="24"/>
        </w:rPr>
        <w:t>3</w:t>
      </w:r>
      <w:r w:rsidR="00430BCF">
        <w:rPr>
          <w:rFonts w:ascii="Times New Roman" w:hAnsi="Times New Roman"/>
          <w:i/>
          <w:sz w:val="24"/>
          <w:szCs w:val="24"/>
        </w:rPr>
        <w:t xml:space="preserve"> F</w:t>
      </w:r>
      <w:r w:rsidR="00430BCF" w:rsidRPr="00430BCF">
        <w:rPr>
          <w:rFonts w:ascii="Times New Roman" w:hAnsi="Times New Roman"/>
          <w:i/>
          <w:sz w:val="24"/>
          <w:szCs w:val="24"/>
        </w:rPr>
        <w:t xml:space="preserve">iança; </w:t>
      </w:r>
      <w:r w:rsidR="00C43CEB">
        <w:rPr>
          <w:rFonts w:ascii="Times New Roman" w:hAnsi="Times New Roman"/>
          <w:i/>
          <w:sz w:val="24"/>
          <w:szCs w:val="24"/>
        </w:rPr>
        <w:t>2</w:t>
      </w:r>
      <w:r w:rsidR="00430BCF" w:rsidRPr="00430BCF">
        <w:rPr>
          <w:rFonts w:ascii="Times New Roman" w:hAnsi="Times New Roman"/>
          <w:i/>
          <w:sz w:val="24"/>
          <w:szCs w:val="24"/>
        </w:rPr>
        <w:t>. Garantias contr</w:t>
      </w:r>
      <w:r w:rsidR="00C43CEB">
        <w:rPr>
          <w:rFonts w:ascii="Times New Roman" w:hAnsi="Times New Roman"/>
          <w:i/>
          <w:sz w:val="24"/>
          <w:szCs w:val="24"/>
        </w:rPr>
        <w:t>atuais no contrato de locação; 3</w:t>
      </w:r>
      <w:r w:rsidR="00430BCF" w:rsidRPr="00430BCF">
        <w:rPr>
          <w:rFonts w:ascii="Times New Roman" w:hAnsi="Times New Roman"/>
          <w:i/>
          <w:sz w:val="24"/>
          <w:szCs w:val="24"/>
        </w:rPr>
        <w:t>. Obrigações das partes</w:t>
      </w:r>
      <w:r w:rsidR="00430BCF">
        <w:rPr>
          <w:rFonts w:ascii="Times New Roman" w:hAnsi="Times New Roman"/>
          <w:i/>
          <w:sz w:val="24"/>
          <w:szCs w:val="24"/>
        </w:rPr>
        <w:t>; C</w:t>
      </w:r>
      <w:r w:rsidR="00430BCF">
        <w:rPr>
          <w:rFonts w:ascii="Times New Roman" w:hAnsi="Times New Roman"/>
          <w:i/>
          <w:color w:val="0D0D0D" w:themeColor="text1" w:themeTint="F2"/>
          <w:sz w:val="24"/>
          <w:szCs w:val="24"/>
        </w:rPr>
        <w:t>onsiderações F</w:t>
      </w:r>
      <w:r w:rsidR="00430BCF" w:rsidRPr="00430BCF">
        <w:rPr>
          <w:rFonts w:ascii="Times New Roman" w:hAnsi="Times New Roman"/>
          <w:i/>
          <w:color w:val="0D0D0D" w:themeColor="text1" w:themeTint="F2"/>
          <w:sz w:val="24"/>
          <w:szCs w:val="24"/>
        </w:rPr>
        <w:t>inais</w:t>
      </w:r>
      <w:r w:rsidR="00430BCF" w:rsidRPr="00430BCF">
        <w:rPr>
          <w:rFonts w:ascii="Times New Roman" w:hAnsi="Times New Roman"/>
          <w:i/>
          <w:color w:val="0D0D0D" w:themeColor="text1" w:themeTint="F2"/>
          <w:sz w:val="24"/>
          <w:szCs w:val="24"/>
          <w:shd w:val="clear" w:color="auto" w:fill="FFFFFF"/>
        </w:rPr>
        <w:t>;</w:t>
      </w:r>
      <w:r w:rsidR="00430BCF">
        <w:rPr>
          <w:rFonts w:ascii="Times New Roman" w:hAnsi="Times New Roman"/>
          <w:i/>
          <w:color w:val="0D0D0D" w:themeColor="text1" w:themeTint="F2"/>
          <w:sz w:val="24"/>
          <w:szCs w:val="24"/>
          <w:shd w:val="clear" w:color="auto" w:fill="FFFFFF"/>
        </w:rPr>
        <w:t xml:space="preserve"> R</w:t>
      </w:r>
      <w:r w:rsidR="00430BCF" w:rsidRPr="00430BCF">
        <w:rPr>
          <w:rFonts w:ascii="Times New Roman" w:hAnsi="Times New Roman"/>
          <w:i/>
          <w:color w:val="0D0D0D" w:themeColor="text1" w:themeTint="F2"/>
          <w:sz w:val="24"/>
          <w:szCs w:val="24"/>
          <w:shd w:val="clear" w:color="auto" w:fill="FFFFFF"/>
        </w:rPr>
        <w:t>eferências</w:t>
      </w:r>
      <w:r w:rsidRPr="00430BCF">
        <w:rPr>
          <w:rFonts w:ascii="Times New Roman" w:hAnsi="Times New Roman"/>
          <w:i/>
          <w:color w:val="0D0D0D" w:themeColor="text1" w:themeTint="F2"/>
          <w:sz w:val="24"/>
          <w:szCs w:val="24"/>
          <w:shd w:val="clear" w:color="auto" w:fill="FFFFFF"/>
        </w:rPr>
        <w:t xml:space="preserve">. </w:t>
      </w:r>
    </w:p>
    <w:p w:rsidR="00334C70" w:rsidRPr="000C4515" w:rsidRDefault="00334C70" w:rsidP="000022EE">
      <w:pPr>
        <w:pStyle w:val="PargrafodaLista"/>
        <w:shd w:val="clear" w:color="auto" w:fill="FFFFFF"/>
        <w:spacing w:after="0" w:line="360" w:lineRule="auto"/>
        <w:ind w:leftChars="1134" w:left="2495"/>
        <w:jc w:val="both"/>
        <w:rPr>
          <w:rFonts w:ascii="Times New Roman" w:eastAsia="Times New Roman" w:hAnsi="Times New Roman"/>
          <w:b/>
          <w:i/>
          <w:color w:val="0D0D0D" w:themeColor="text1" w:themeTint="F2"/>
          <w:sz w:val="24"/>
          <w:szCs w:val="24"/>
        </w:rPr>
      </w:pPr>
    </w:p>
    <w:p w:rsidR="00334C70" w:rsidRPr="000C4515" w:rsidRDefault="00334C70" w:rsidP="00334C70">
      <w:pPr>
        <w:pStyle w:val="PargrafodaLista"/>
        <w:shd w:val="clear" w:color="auto" w:fill="FFFFFF"/>
        <w:spacing w:after="0" w:line="360" w:lineRule="auto"/>
        <w:jc w:val="both"/>
        <w:rPr>
          <w:rFonts w:ascii="Times New Roman" w:eastAsia="Times New Roman" w:hAnsi="Times New Roman"/>
          <w:b/>
          <w:color w:val="0D0D0D" w:themeColor="text1" w:themeTint="F2"/>
          <w:sz w:val="24"/>
          <w:szCs w:val="24"/>
        </w:rPr>
      </w:pPr>
    </w:p>
    <w:p w:rsidR="00334C70" w:rsidRPr="000C4515" w:rsidRDefault="00334C70" w:rsidP="00334C70">
      <w:pPr>
        <w:autoSpaceDE w:val="0"/>
        <w:autoSpaceDN w:val="0"/>
        <w:adjustRightInd w:val="0"/>
        <w:spacing w:after="0" w:line="360" w:lineRule="auto"/>
        <w:jc w:val="center"/>
        <w:rPr>
          <w:rFonts w:ascii="Times New Roman" w:hAnsi="Times New Roman"/>
          <w:b/>
          <w:color w:val="0D0D0D" w:themeColor="text1" w:themeTint="F2"/>
          <w:sz w:val="24"/>
          <w:szCs w:val="24"/>
        </w:rPr>
      </w:pPr>
      <w:r w:rsidRPr="000C4515">
        <w:rPr>
          <w:rFonts w:ascii="Times New Roman" w:hAnsi="Times New Roman"/>
          <w:b/>
          <w:color w:val="0D0D0D" w:themeColor="text1" w:themeTint="F2"/>
          <w:sz w:val="24"/>
          <w:szCs w:val="24"/>
        </w:rPr>
        <w:t>RESUMO</w:t>
      </w:r>
    </w:p>
    <w:p w:rsidR="00334C70" w:rsidRPr="000C4515" w:rsidRDefault="00334C70" w:rsidP="00334C70">
      <w:pPr>
        <w:autoSpaceDE w:val="0"/>
        <w:autoSpaceDN w:val="0"/>
        <w:adjustRightInd w:val="0"/>
        <w:spacing w:after="0" w:line="360" w:lineRule="auto"/>
        <w:jc w:val="both"/>
        <w:rPr>
          <w:rFonts w:ascii="Times New Roman" w:hAnsi="Times New Roman"/>
          <w:b/>
          <w:color w:val="0D0D0D" w:themeColor="text1" w:themeTint="F2"/>
          <w:sz w:val="24"/>
          <w:szCs w:val="24"/>
        </w:rPr>
      </w:pPr>
    </w:p>
    <w:p w:rsidR="00BF05CF" w:rsidRDefault="00BF05CF" w:rsidP="00BF05CF">
      <w:pPr>
        <w:pStyle w:val="NormalWeb"/>
        <w:spacing w:before="0" w:beforeAutospacing="0" w:after="0" w:afterAutospacing="0" w:line="360" w:lineRule="auto"/>
        <w:jc w:val="both"/>
      </w:pPr>
      <w:r w:rsidRPr="006A61B1">
        <w:t xml:space="preserve">O </w:t>
      </w:r>
      <w:r>
        <w:t>presente estudo</w:t>
      </w:r>
      <w:r w:rsidRPr="006A61B1">
        <w:t xml:space="preserve"> tem como finalidade </w:t>
      </w:r>
      <w:r>
        <w:t>a análise das</w:t>
      </w:r>
      <w:r w:rsidRPr="006A61B1">
        <w:t xml:space="preserve"> garantias contratuais na locação de imóveis urbanos dando ênfase as obrigações do fiador de acordo com as mudanças que ocorreram com a nova lei de fiança apresentando os meios aos quais demonstre a força da norma jurídica.</w:t>
      </w:r>
      <w:r>
        <w:t xml:space="preserve"> Pretende-se pesquisar os principais aspectos que envolvem a relação contratual, bem como o contrato de locação de imóveis urbanos, em que se indagam quais as principais mudanças que ocorreram com a chegada da nova lei de fiança, e como isso afetou nas obrigações do fiador.   </w:t>
      </w:r>
    </w:p>
    <w:p w:rsidR="00BF05CF" w:rsidRDefault="00BF05CF" w:rsidP="00BF05CF">
      <w:pPr>
        <w:pStyle w:val="NormalWeb"/>
        <w:spacing w:before="0" w:beforeAutospacing="0" w:after="0" w:afterAutospacing="0" w:line="360" w:lineRule="auto"/>
        <w:jc w:val="both"/>
      </w:pPr>
    </w:p>
    <w:p w:rsidR="00BF05CF" w:rsidRDefault="00BF05CF" w:rsidP="00BF05CF">
      <w:pPr>
        <w:pStyle w:val="NormalWeb"/>
        <w:spacing w:before="0" w:beforeAutospacing="0" w:after="0" w:afterAutospacing="0" w:line="360" w:lineRule="auto"/>
        <w:jc w:val="both"/>
      </w:pPr>
      <w:r w:rsidRPr="00A026A2">
        <w:rPr>
          <w:b/>
        </w:rPr>
        <w:t>PALAVRAS-CHAVE</w:t>
      </w:r>
      <w:r>
        <w:t xml:space="preserve">: Lei do Inquilinato. Obrigações do fiador. Vantagens e desvantagens. Locação de imóveis urbanos. </w:t>
      </w:r>
    </w:p>
    <w:p w:rsidR="00334C70" w:rsidRPr="000C4515" w:rsidRDefault="00334C70" w:rsidP="00334C70">
      <w:pPr>
        <w:shd w:val="clear" w:color="auto" w:fill="FFFFFF"/>
        <w:spacing w:after="0" w:line="360" w:lineRule="auto"/>
        <w:jc w:val="both"/>
        <w:rPr>
          <w:rFonts w:ascii="Times New Roman" w:eastAsia="Times New Roman" w:hAnsi="Times New Roman"/>
          <w:b/>
          <w:color w:val="0D0D0D" w:themeColor="text1" w:themeTint="F2"/>
          <w:sz w:val="24"/>
          <w:szCs w:val="24"/>
        </w:rPr>
      </w:pPr>
    </w:p>
    <w:p w:rsidR="00AF0A54" w:rsidRDefault="00AF0A54" w:rsidP="006F3F96">
      <w:pPr>
        <w:shd w:val="clear" w:color="auto" w:fill="FFFFFF"/>
        <w:spacing w:after="0" w:line="360" w:lineRule="auto"/>
        <w:jc w:val="both"/>
        <w:rPr>
          <w:rFonts w:ascii="Times New Roman" w:eastAsia="Times New Roman" w:hAnsi="Times New Roman"/>
          <w:b/>
          <w:color w:val="0D0D0D" w:themeColor="text1" w:themeTint="F2"/>
          <w:sz w:val="24"/>
          <w:szCs w:val="24"/>
        </w:rPr>
      </w:pPr>
    </w:p>
    <w:p w:rsidR="0013171D" w:rsidRPr="000C4515" w:rsidRDefault="006F3F96" w:rsidP="006F3F96">
      <w:pPr>
        <w:shd w:val="clear" w:color="auto" w:fill="FFFFFF"/>
        <w:spacing w:after="0" w:line="360" w:lineRule="auto"/>
        <w:jc w:val="both"/>
        <w:rPr>
          <w:rFonts w:ascii="Times New Roman" w:eastAsia="Times New Roman" w:hAnsi="Times New Roman"/>
          <w:b/>
          <w:color w:val="0D0D0D" w:themeColor="text1" w:themeTint="F2"/>
          <w:sz w:val="24"/>
          <w:szCs w:val="24"/>
        </w:rPr>
      </w:pPr>
      <w:r w:rsidRPr="000C4515">
        <w:rPr>
          <w:rFonts w:ascii="Times New Roman" w:eastAsia="Times New Roman" w:hAnsi="Times New Roman"/>
          <w:b/>
          <w:color w:val="0D0D0D" w:themeColor="text1" w:themeTint="F2"/>
          <w:sz w:val="24"/>
          <w:szCs w:val="24"/>
        </w:rPr>
        <w:t>INTRODUÇÃO</w:t>
      </w:r>
    </w:p>
    <w:p w:rsidR="00C727A4" w:rsidRPr="000C4515" w:rsidRDefault="00C727A4" w:rsidP="006F3F96">
      <w:pPr>
        <w:shd w:val="clear" w:color="auto" w:fill="FFFFFF"/>
        <w:spacing w:after="0" w:line="360" w:lineRule="auto"/>
        <w:jc w:val="both"/>
        <w:rPr>
          <w:rFonts w:ascii="Times New Roman" w:eastAsia="Times New Roman" w:hAnsi="Times New Roman"/>
          <w:b/>
          <w:color w:val="0D0D0D" w:themeColor="text1" w:themeTint="F2"/>
          <w:sz w:val="24"/>
          <w:szCs w:val="24"/>
        </w:rPr>
      </w:pPr>
    </w:p>
    <w:p w:rsidR="00C43CEB" w:rsidRPr="00455719" w:rsidRDefault="00C43CEB" w:rsidP="00C43CEB">
      <w:pPr>
        <w:pStyle w:val="NormalWeb"/>
        <w:spacing w:before="0" w:beforeAutospacing="0" w:after="0" w:afterAutospacing="0" w:line="360" w:lineRule="auto"/>
        <w:ind w:firstLine="1134"/>
        <w:jc w:val="both"/>
      </w:pPr>
      <w:r w:rsidRPr="00455719">
        <w:t>A partir da Lei 12.112/09, que promoveu alterações/inclusões na Lei que dispõe sobre o</w:t>
      </w:r>
      <w:r w:rsidR="00AF0A54">
        <w:t xml:space="preserve"> Inquilinato (Lei n. 8.245/</w:t>
      </w:r>
      <w:r w:rsidRPr="00455719">
        <w:t>91), novas regras foram traçadas possibilitando uma maior segurança para o locador que possui contrato sem qualquer garantia.</w:t>
      </w:r>
    </w:p>
    <w:p w:rsidR="00C43CEB" w:rsidRPr="00455719" w:rsidRDefault="00C43CEB" w:rsidP="00C43CEB">
      <w:pPr>
        <w:pStyle w:val="NormalWeb"/>
        <w:spacing w:before="0" w:beforeAutospacing="0" w:after="0" w:afterAutospacing="0" w:line="360" w:lineRule="auto"/>
        <w:ind w:firstLine="1134"/>
        <w:jc w:val="both"/>
      </w:pPr>
      <w:r w:rsidRPr="00455719">
        <w:t>Diante da existência de mui</w:t>
      </w:r>
      <w:r w:rsidR="00AF0A54">
        <w:t>tas controvérsias sobre as</w:t>
      </w:r>
      <w:r w:rsidRPr="00455719">
        <w:t xml:space="preserve"> vantagens e desvantagens para o locador, torna-se necessária uma análise sobre as discussões </w:t>
      </w:r>
      <w:r w:rsidRPr="00455719">
        <w:lastRenderedPageBreak/>
        <w:t>doutrinárias e jurisprudenciais acerca da efetivação da medida, em especial no que se refere a sua aplicação prática. </w:t>
      </w:r>
    </w:p>
    <w:p w:rsidR="00C43CEB" w:rsidRDefault="00C43CEB" w:rsidP="00C43CEB">
      <w:pPr>
        <w:pStyle w:val="NormalWeb"/>
        <w:spacing w:before="0" w:beforeAutospacing="0" w:after="0" w:afterAutospacing="0" w:line="360" w:lineRule="auto"/>
        <w:ind w:firstLine="1134"/>
        <w:jc w:val="both"/>
      </w:pPr>
      <w:r w:rsidRPr="00455719">
        <w:t xml:space="preserve">No entanto, é necessário que se analise, primeiramente, alguns aspectos gerais sobre o tema: as obrigações do fiador de acordo com a nova lei de fiança na locação de imóveis urbanos e as garantias contratuais do contrato de locação, ou seja, garantias contratuais previstas em Lei e as noções gerais sobre contrato, locação e fiança. Por fim, serão detalhadas algumas questões sobre as garantias contratuais no contrato de locação e obrigação das partes, ou seja, direitos e obrigações do locador; e direitos e deveres do locatário. </w:t>
      </w:r>
    </w:p>
    <w:p w:rsidR="00AF0A54" w:rsidRPr="009E2973" w:rsidRDefault="00AF0A54" w:rsidP="00AF0A54">
      <w:pPr>
        <w:pStyle w:val="NormalWeb"/>
        <w:spacing w:before="0" w:beforeAutospacing="0" w:after="0" w:afterAutospacing="0" w:line="360" w:lineRule="auto"/>
        <w:ind w:firstLine="1134"/>
        <w:jc w:val="both"/>
        <w:rPr>
          <w:sz w:val="20"/>
          <w:szCs w:val="20"/>
        </w:rPr>
      </w:pPr>
      <w:r>
        <w:t>O</w:t>
      </w:r>
      <w:r w:rsidRPr="009E2973">
        <w:t xml:space="preserve"> que se pretende, com o presente estudo, é esclarecer </w:t>
      </w:r>
      <w:r w:rsidRPr="009E2973">
        <w:rPr>
          <w:szCs w:val="28"/>
        </w:rPr>
        <w:t>às obrigações do fiador de acordo com a nova lei de fiança na locação de imóveis urbanos, no tocante a dispensa</w:t>
      </w:r>
      <w:r w:rsidRPr="009E2973">
        <w:t xml:space="preserve"> de garantia nos contratos de locação.</w:t>
      </w:r>
    </w:p>
    <w:p w:rsidR="00AF0A54" w:rsidRPr="00455719" w:rsidRDefault="00AF0A54" w:rsidP="00C43CEB">
      <w:pPr>
        <w:pStyle w:val="NormalWeb"/>
        <w:spacing w:before="0" w:beforeAutospacing="0" w:after="0" w:afterAutospacing="0" w:line="360" w:lineRule="auto"/>
        <w:ind w:firstLine="1134"/>
        <w:jc w:val="both"/>
      </w:pPr>
    </w:p>
    <w:p w:rsidR="006F3F96" w:rsidRPr="000C4515" w:rsidRDefault="006F3F96" w:rsidP="006F3F96">
      <w:pPr>
        <w:shd w:val="clear" w:color="auto" w:fill="FFFFFF"/>
        <w:spacing w:after="0" w:line="360" w:lineRule="auto"/>
        <w:jc w:val="both"/>
        <w:rPr>
          <w:rFonts w:ascii="Times New Roman" w:eastAsia="Times New Roman" w:hAnsi="Times New Roman"/>
          <w:b/>
          <w:color w:val="0D0D0D" w:themeColor="text1" w:themeTint="F2"/>
          <w:sz w:val="24"/>
          <w:szCs w:val="24"/>
        </w:rPr>
      </w:pPr>
    </w:p>
    <w:p w:rsidR="00FF4D40" w:rsidRPr="00AF0A54" w:rsidRDefault="00AF0A54" w:rsidP="00AF0A54">
      <w:pPr>
        <w:pStyle w:val="PargrafodaLista"/>
        <w:numPr>
          <w:ilvl w:val="0"/>
          <w:numId w:val="6"/>
        </w:numPr>
        <w:shd w:val="clear" w:color="auto" w:fill="FFFFFF"/>
        <w:tabs>
          <w:tab w:val="left" w:pos="284"/>
        </w:tabs>
        <w:spacing w:after="0" w:line="240" w:lineRule="auto"/>
        <w:ind w:left="0" w:firstLine="0"/>
        <w:jc w:val="both"/>
        <w:rPr>
          <w:rFonts w:ascii="Times New Roman" w:hAnsi="Times New Roman"/>
          <w:b/>
          <w:color w:val="0D0D0D" w:themeColor="text1" w:themeTint="F2"/>
          <w:sz w:val="24"/>
          <w:szCs w:val="24"/>
          <w:shd w:val="clear" w:color="auto" w:fill="FFFFFF"/>
        </w:rPr>
      </w:pPr>
      <w:r w:rsidRPr="00AF0A54">
        <w:rPr>
          <w:rFonts w:ascii="Times New Roman" w:hAnsi="Times New Roman"/>
          <w:b/>
          <w:sz w:val="24"/>
          <w:szCs w:val="24"/>
        </w:rPr>
        <w:t>CONCEITO DE LOCAÇÃO E DE FIANÇA</w:t>
      </w:r>
    </w:p>
    <w:p w:rsidR="0089284D" w:rsidRDefault="0089284D" w:rsidP="0089284D">
      <w:pPr>
        <w:spacing w:line="360" w:lineRule="auto"/>
        <w:jc w:val="both"/>
        <w:rPr>
          <w:rFonts w:ascii="Times New Roman" w:hAnsi="Times New Roman"/>
          <w:sz w:val="24"/>
          <w:szCs w:val="24"/>
        </w:rPr>
      </w:pPr>
    </w:p>
    <w:p w:rsidR="00AF0A54" w:rsidRDefault="00AF0A54" w:rsidP="00AF0A54">
      <w:pPr>
        <w:spacing w:line="360" w:lineRule="auto"/>
        <w:ind w:firstLine="1134"/>
        <w:jc w:val="both"/>
        <w:rPr>
          <w:rFonts w:ascii="Times New Roman" w:hAnsi="Times New Roman"/>
          <w:sz w:val="24"/>
          <w:szCs w:val="24"/>
        </w:rPr>
      </w:pPr>
      <w:r>
        <w:rPr>
          <w:rFonts w:ascii="Times New Roman" w:hAnsi="Times New Roman"/>
          <w:sz w:val="24"/>
          <w:szCs w:val="24"/>
        </w:rPr>
        <w:t xml:space="preserve">Para dar </w:t>
      </w:r>
      <w:r w:rsidRPr="00115F86">
        <w:rPr>
          <w:rFonts w:ascii="Times New Roman" w:hAnsi="Times New Roman"/>
          <w:sz w:val="24"/>
          <w:szCs w:val="24"/>
        </w:rPr>
        <w:t>entendimento ao leitor</w:t>
      </w:r>
      <w:r>
        <w:rPr>
          <w:rFonts w:ascii="Times New Roman" w:hAnsi="Times New Roman"/>
          <w:sz w:val="24"/>
          <w:szCs w:val="24"/>
        </w:rPr>
        <w:t>, é necessário</w:t>
      </w:r>
      <w:r w:rsidRPr="00115F86">
        <w:rPr>
          <w:rFonts w:ascii="Times New Roman" w:hAnsi="Times New Roman"/>
          <w:sz w:val="24"/>
          <w:szCs w:val="24"/>
        </w:rPr>
        <w:t xml:space="preserve"> dar conceito</w:t>
      </w:r>
      <w:r>
        <w:rPr>
          <w:rFonts w:ascii="Times New Roman" w:hAnsi="Times New Roman"/>
          <w:sz w:val="24"/>
          <w:szCs w:val="24"/>
        </w:rPr>
        <w:t>s</w:t>
      </w:r>
      <w:r w:rsidRPr="00115F86">
        <w:rPr>
          <w:rFonts w:ascii="Times New Roman" w:hAnsi="Times New Roman"/>
          <w:sz w:val="24"/>
          <w:szCs w:val="24"/>
        </w:rPr>
        <w:t xml:space="preserve"> </w:t>
      </w:r>
      <w:r>
        <w:rPr>
          <w:rFonts w:ascii="Times New Roman" w:hAnsi="Times New Roman"/>
          <w:sz w:val="24"/>
          <w:szCs w:val="24"/>
        </w:rPr>
        <w:t>de contratos</w:t>
      </w:r>
      <w:r w:rsidRPr="00115F86">
        <w:rPr>
          <w:rFonts w:ascii="Times New Roman" w:hAnsi="Times New Roman"/>
          <w:sz w:val="24"/>
          <w:szCs w:val="24"/>
        </w:rPr>
        <w:t xml:space="preserve">, </w:t>
      </w:r>
      <w:r>
        <w:rPr>
          <w:rFonts w:ascii="Times New Roman" w:hAnsi="Times New Roman"/>
          <w:sz w:val="24"/>
          <w:szCs w:val="24"/>
        </w:rPr>
        <w:t xml:space="preserve">sendo eles: </w:t>
      </w:r>
      <w:r w:rsidRPr="00115F86">
        <w:rPr>
          <w:rFonts w:ascii="Times New Roman" w:hAnsi="Times New Roman"/>
          <w:sz w:val="24"/>
          <w:szCs w:val="24"/>
        </w:rPr>
        <w:t>contratos de locação e contratos de fian</w:t>
      </w:r>
      <w:r>
        <w:rPr>
          <w:rFonts w:ascii="Times New Roman" w:hAnsi="Times New Roman"/>
          <w:sz w:val="24"/>
          <w:szCs w:val="24"/>
        </w:rPr>
        <w:t xml:space="preserve">ça; utilizando-se dos mais diversos doutrinadores no campo do direito civil, a fim de fomentar as pequenas divergências existentes. </w:t>
      </w:r>
    </w:p>
    <w:p w:rsidR="0089284D" w:rsidRDefault="0089284D" w:rsidP="00AF0A54">
      <w:pPr>
        <w:spacing w:line="360" w:lineRule="auto"/>
        <w:ind w:firstLine="1134"/>
        <w:jc w:val="both"/>
        <w:rPr>
          <w:rFonts w:ascii="Times New Roman" w:hAnsi="Times New Roman"/>
          <w:sz w:val="24"/>
          <w:szCs w:val="24"/>
        </w:rPr>
      </w:pPr>
    </w:p>
    <w:p w:rsidR="00AF0A54" w:rsidRDefault="00AF0A54" w:rsidP="0089284D">
      <w:pPr>
        <w:pStyle w:val="PargrafodaLista"/>
        <w:numPr>
          <w:ilvl w:val="1"/>
          <w:numId w:val="6"/>
        </w:numPr>
        <w:tabs>
          <w:tab w:val="left" w:pos="284"/>
          <w:tab w:val="left" w:pos="426"/>
        </w:tabs>
        <w:spacing w:line="360" w:lineRule="auto"/>
        <w:ind w:left="0" w:firstLine="0"/>
        <w:jc w:val="both"/>
        <w:rPr>
          <w:rFonts w:ascii="Times New Roman" w:hAnsi="Times New Roman"/>
          <w:b/>
          <w:sz w:val="24"/>
          <w:szCs w:val="24"/>
        </w:rPr>
      </w:pPr>
      <w:r w:rsidRPr="0089284D">
        <w:rPr>
          <w:rFonts w:ascii="Times New Roman" w:hAnsi="Times New Roman"/>
          <w:b/>
          <w:sz w:val="24"/>
          <w:szCs w:val="24"/>
        </w:rPr>
        <w:t>CONTRATO</w:t>
      </w:r>
    </w:p>
    <w:p w:rsidR="0089284D" w:rsidRDefault="0089284D" w:rsidP="0089284D">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contrato define-se, assim, como um negócio jurídico bilateral ou plurilateral gerador de obrigações para uma ou todas as partes, às quais correspondem aos direitos titulados por elas ou por terceiros. (Ulhoa, 2013, pág. 34). </w:t>
      </w:r>
    </w:p>
    <w:p w:rsidR="0089284D" w:rsidRDefault="0089284D" w:rsidP="0089284D">
      <w:pPr>
        <w:spacing w:after="0" w:line="360" w:lineRule="auto"/>
        <w:ind w:firstLine="1134"/>
        <w:jc w:val="both"/>
        <w:rPr>
          <w:rFonts w:ascii="Times New Roman" w:hAnsi="Times New Roman"/>
          <w:sz w:val="24"/>
          <w:szCs w:val="24"/>
        </w:rPr>
      </w:pPr>
      <w:r>
        <w:rPr>
          <w:rFonts w:ascii="Times New Roman" w:hAnsi="Times New Roman"/>
          <w:sz w:val="24"/>
          <w:szCs w:val="24"/>
        </w:rPr>
        <w:t>Corroborando com essa ideia, o doutrinador Carlos Roberto Gonçalves diz que é a mais comum e mais importante fonte de obrigação, devido suas múltiplas formas e inúmeras repercussões no mundo jurídico. A fonte das obrigações é o fato que lhe deu origem. (Gonçalves 2013, pág. 21)</w:t>
      </w:r>
    </w:p>
    <w:p w:rsidR="0089284D" w:rsidRDefault="0089284D" w:rsidP="0089284D">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Conceituada as noções gerais de contratos, entende-se que o contrato nada mais é que um negócio jurídico, que dele advém obrigações para as partes que o compõe. Construído esse entendimento, convém abordar conceitos de contratos específicos como o de contrato de locação e o conceito de fiança, pois o tema do </w:t>
      </w:r>
      <w:r>
        <w:rPr>
          <w:rFonts w:ascii="Times New Roman" w:hAnsi="Times New Roman"/>
          <w:sz w:val="24"/>
          <w:szCs w:val="24"/>
        </w:rPr>
        <w:lastRenderedPageBreak/>
        <w:t xml:space="preserve">trabalho é composto por, </w:t>
      </w:r>
      <w:r w:rsidRPr="00C40BDC">
        <w:rPr>
          <w:rFonts w:ascii="Times New Roman" w:hAnsi="Times New Roman"/>
          <w:sz w:val="24"/>
          <w:szCs w:val="28"/>
        </w:rPr>
        <w:t>as obrigações do fiador de acordo com a nova lei de fiança na locação de imóveis urbanos e as garantias contratuais do contrato de locação</w:t>
      </w:r>
      <w:r>
        <w:rPr>
          <w:rFonts w:ascii="Times New Roman" w:hAnsi="Times New Roman"/>
          <w:sz w:val="24"/>
          <w:szCs w:val="24"/>
        </w:rPr>
        <w:t>.</w:t>
      </w:r>
    </w:p>
    <w:p w:rsidR="0089284D" w:rsidRDefault="0089284D" w:rsidP="0089284D">
      <w:pPr>
        <w:spacing w:line="360" w:lineRule="auto"/>
        <w:ind w:firstLine="1134"/>
        <w:jc w:val="both"/>
        <w:rPr>
          <w:rFonts w:ascii="Times New Roman" w:hAnsi="Times New Roman"/>
          <w:b/>
          <w:sz w:val="24"/>
          <w:szCs w:val="24"/>
        </w:rPr>
      </w:pPr>
    </w:p>
    <w:p w:rsidR="0089284D" w:rsidRDefault="0089284D" w:rsidP="0089284D">
      <w:pPr>
        <w:tabs>
          <w:tab w:val="left" w:pos="284"/>
          <w:tab w:val="left" w:pos="3497"/>
        </w:tabs>
        <w:spacing w:line="360" w:lineRule="auto"/>
        <w:jc w:val="both"/>
        <w:rPr>
          <w:rFonts w:ascii="Times New Roman" w:hAnsi="Times New Roman"/>
          <w:b/>
          <w:sz w:val="24"/>
          <w:szCs w:val="24"/>
        </w:rPr>
      </w:pPr>
      <w:r>
        <w:rPr>
          <w:rFonts w:ascii="Times New Roman" w:hAnsi="Times New Roman"/>
          <w:b/>
          <w:sz w:val="24"/>
          <w:szCs w:val="24"/>
        </w:rPr>
        <w:t xml:space="preserve">1.2 </w:t>
      </w:r>
      <w:r w:rsidRPr="00AF37EE">
        <w:rPr>
          <w:rFonts w:ascii="Times New Roman" w:hAnsi="Times New Roman"/>
          <w:b/>
          <w:sz w:val="24"/>
          <w:szCs w:val="24"/>
        </w:rPr>
        <w:t>LOCAÇÂO</w:t>
      </w:r>
      <w:r>
        <w:rPr>
          <w:rFonts w:ascii="Times New Roman" w:hAnsi="Times New Roman"/>
          <w:b/>
          <w:sz w:val="24"/>
          <w:szCs w:val="24"/>
        </w:rPr>
        <w:tab/>
      </w:r>
    </w:p>
    <w:p w:rsidR="0089284D" w:rsidRDefault="0089284D" w:rsidP="0089284D">
      <w:pPr>
        <w:pStyle w:val="PargrafodaLista"/>
        <w:tabs>
          <w:tab w:val="left" w:pos="1134"/>
        </w:tabs>
        <w:spacing w:after="0" w:line="360" w:lineRule="auto"/>
        <w:ind w:left="0" w:firstLine="1134"/>
        <w:jc w:val="both"/>
        <w:rPr>
          <w:rFonts w:ascii="Times New Roman" w:hAnsi="Times New Roman"/>
          <w:sz w:val="24"/>
          <w:szCs w:val="24"/>
        </w:rPr>
      </w:pPr>
      <w:r>
        <w:rPr>
          <w:rFonts w:ascii="Times New Roman" w:hAnsi="Times New Roman"/>
          <w:sz w:val="24"/>
          <w:szCs w:val="24"/>
        </w:rPr>
        <w:t>Vale conceituarmos para iní</w:t>
      </w:r>
      <w:r w:rsidRPr="00B675DF">
        <w:rPr>
          <w:rFonts w:ascii="Times New Roman" w:hAnsi="Times New Roman"/>
          <w:sz w:val="24"/>
          <w:szCs w:val="24"/>
        </w:rPr>
        <w:t>cio de trabalho o que aborda Maria Helena Diniz, a respeito de Locação; A locação é o contrato pelo qual uma das partes mediante renumeração paga pela outra, se compromete a fornecer-lhe, durante certo lapso de tempo, o uso e gozo de uma coisa infungível, a prestação de um serviço apreciável economicamente ou a execução de alguma obra determinada. (2007, p. 254)</w:t>
      </w:r>
      <w:r>
        <w:rPr>
          <w:rFonts w:ascii="Times New Roman" w:hAnsi="Times New Roman"/>
          <w:sz w:val="24"/>
          <w:szCs w:val="24"/>
        </w:rPr>
        <w:t>.</w:t>
      </w:r>
    </w:p>
    <w:p w:rsidR="0089284D" w:rsidRPr="00B675DF" w:rsidRDefault="0089284D" w:rsidP="0089284D">
      <w:pPr>
        <w:pStyle w:val="PargrafodaLista"/>
        <w:tabs>
          <w:tab w:val="left" w:pos="1134"/>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Em se tratando de outra denominação e da identificação dos sujeitos nesse tipo de contratos Ulhoa, em sua obra </w:t>
      </w:r>
      <w:r>
        <w:rPr>
          <w:rFonts w:ascii="Times New Roman" w:hAnsi="Times New Roman"/>
          <w:i/>
          <w:sz w:val="24"/>
          <w:szCs w:val="24"/>
        </w:rPr>
        <w:t>Curso de direito civil</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pontifica que:</w:t>
      </w:r>
    </w:p>
    <w:p w:rsidR="0089284D" w:rsidRDefault="0089284D" w:rsidP="0089284D">
      <w:pPr>
        <w:pStyle w:val="PargrafodaLista"/>
        <w:tabs>
          <w:tab w:val="left" w:pos="1134"/>
        </w:tabs>
        <w:spacing w:after="0" w:line="240" w:lineRule="auto"/>
        <w:ind w:left="2268" w:firstLine="1134"/>
        <w:jc w:val="both"/>
        <w:rPr>
          <w:rFonts w:ascii="Times New Roman" w:hAnsi="Times New Roman"/>
          <w:sz w:val="20"/>
          <w:szCs w:val="20"/>
        </w:rPr>
      </w:pPr>
    </w:p>
    <w:p w:rsidR="0089284D" w:rsidRPr="00ED3B75" w:rsidRDefault="0089284D" w:rsidP="0089284D">
      <w:pPr>
        <w:pStyle w:val="PargrafodaLista"/>
        <w:tabs>
          <w:tab w:val="left" w:pos="1134"/>
        </w:tabs>
        <w:spacing w:after="0" w:line="240" w:lineRule="auto"/>
        <w:ind w:left="2268"/>
        <w:jc w:val="both"/>
        <w:rPr>
          <w:rFonts w:ascii="Times New Roman" w:hAnsi="Times New Roman"/>
          <w:sz w:val="20"/>
          <w:szCs w:val="20"/>
        </w:rPr>
      </w:pPr>
      <w:r>
        <w:rPr>
          <w:rFonts w:ascii="Times New Roman" w:hAnsi="Times New Roman"/>
          <w:sz w:val="20"/>
          <w:szCs w:val="20"/>
        </w:rPr>
        <w:t>“</w:t>
      </w:r>
      <w:r w:rsidRPr="00ED3B75">
        <w:rPr>
          <w:rFonts w:ascii="Times New Roman" w:hAnsi="Times New Roman"/>
          <w:sz w:val="20"/>
          <w:szCs w:val="20"/>
        </w:rPr>
        <w:t xml:space="preserve">Também pode ser chamado de arrendamento, expressão utilizada com frequência quando o objeto locado é imóvel rural no qual se explora a atividade econômica. A parte cedente chama-se locador, senhorio ou arrendador; a cessionária, locatário, inquilino arrendatário. Trata-se de contrato de consensual que a constituição não exige lei nenhuma forma especifica ou tradição da coisa locada. </w:t>
      </w:r>
      <w:r>
        <w:rPr>
          <w:rFonts w:ascii="Times New Roman" w:hAnsi="Times New Roman"/>
          <w:sz w:val="20"/>
          <w:szCs w:val="20"/>
        </w:rPr>
        <w:t xml:space="preserve">(Ulhoa, 2012, pág. </w:t>
      </w:r>
      <w:r w:rsidRPr="00ED3B75">
        <w:rPr>
          <w:rFonts w:ascii="Times New Roman" w:hAnsi="Times New Roman"/>
          <w:sz w:val="20"/>
          <w:szCs w:val="20"/>
        </w:rPr>
        <w:t xml:space="preserve">183). </w:t>
      </w:r>
    </w:p>
    <w:p w:rsidR="0089284D" w:rsidRPr="00ED3B75" w:rsidRDefault="0089284D" w:rsidP="0089284D">
      <w:pPr>
        <w:pStyle w:val="PargrafodaLista"/>
        <w:tabs>
          <w:tab w:val="left" w:pos="1134"/>
        </w:tabs>
        <w:spacing w:after="0" w:line="240" w:lineRule="auto"/>
        <w:ind w:left="2268" w:firstLine="1134"/>
        <w:jc w:val="both"/>
        <w:rPr>
          <w:rFonts w:ascii="Times New Roman" w:hAnsi="Times New Roman"/>
          <w:sz w:val="20"/>
          <w:szCs w:val="20"/>
        </w:rPr>
      </w:pPr>
    </w:p>
    <w:p w:rsidR="0089284D" w:rsidRDefault="0089284D" w:rsidP="0089284D">
      <w:pPr>
        <w:pStyle w:val="PargrafodaLista"/>
        <w:tabs>
          <w:tab w:val="left" w:pos="1134"/>
        </w:tabs>
        <w:spacing w:after="0" w:line="360" w:lineRule="auto"/>
        <w:ind w:left="0" w:firstLine="1134"/>
        <w:jc w:val="both"/>
        <w:rPr>
          <w:rFonts w:ascii="Times New Roman" w:hAnsi="Times New Roman"/>
          <w:sz w:val="24"/>
          <w:szCs w:val="24"/>
        </w:rPr>
      </w:pPr>
    </w:p>
    <w:p w:rsidR="0089284D" w:rsidRDefault="0089284D" w:rsidP="0089284D">
      <w:pPr>
        <w:pStyle w:val="PargrafodaLista"/>
        <w:tabs>
          <w:tab w:val="left" w:pos="1134"/>
        </w:tabs>
        <w:spacing w:after="0" w:line="360" w:lineRule="auto"/>
        <w:ind w:left="0" w:firstLine="1134"/>
        <w:jc w:val="both"/>
        <w:rPr>
          <w:rFonts w:ascii="Times New Roman" w:hAnsi="Times New Roman"/>
          <w:sz w:val="24"/>
          <w:szCs w:val="24"/>
        </w:rPr>
      </w:pPr>
      <w:r>
        <w:rPr>
          <w:rFonts w:ascii="Times New Roman" w:hAnsi="Times New Roman"/>
          <w:sz w:val="24"/>
          <w:szCs w:val="24"/>
        </w:rPr>
        <w:t>Em sentido amplo, o contrato de locação é aquele pelo qual uma das partes, mediante renumeração (aluguel, salário civil, ou preço), compromete-se a fornecer à outra, por tempo, o uso de coisas não fungíveis a prestação de um serviço ou a execução de uma obra determinada. (Tartuce, 2011, pág. 363)</w:t>
      </w:r>
    </w:p>
    <w:p w:rsidR="0089284D" w:rsidRDefault="0089284D" w:rsidP="0089284D">
      <w:pPr>
        <w:pStyle w:val="PargrafodaLista"/>
        <w:tabs>
          <w:tab w:val="left" w:pos="1134"/>
        </w:tabs>
        <w:spacing w:after="0" w:line="360" w:lineRule="auto"/>
        <w:ind w:left="0" w:firstLine="1134"/>
        <w:jc w:val="both"/>
        <w:rPr>
          <w:rFonts w:ascii="Times New Roman" w:hAnsi="Times New Roman"/>
          <w:sz w:val="24"/>
          <w:szCs w:val="24"/>
        </w:rPr>
      </w:pPr>
      <w:r>
        <w:rPr>
          <w:rFonts w:ascii="Times New Roman" w:hAnsi="Times New Roman"/>
          <w:sz w:val="24"/>
          <w:szCs w:val="24"/>
        </w:rPr>
        <w:t>A palavra “locação” serve para designar unicamente o contrato que se destina a proporcionar a alguém o uso e gozo temporários de uma coisa fungível, mediante contraprestação pecuniária. (Gonçalves, 2012, pág. 307)</w:t>
      </w:r>
    </w:p>
    <w:p w:rsidR="0089284D" w:rsidRDefault="0089284D" w:rsidP="0089284D">
      <w:pPr>
        <w:tabs>
          <w:tab w:val="left" w:pos="0"/>
        </w:tabs>
        <w:spacing w:after="0" w:line="360" w:lineRule="auto"/>
        <w:ind w:firstLine="1134"/>
        <w:jc w:val="both"/>
        <w:rPr>
          <w:rFonts w:ascii="Times New Roman" w:hAnsi="Times New Roman"/>
          <w:sz w:val="24"/>
          <w:szCs w:val="24"/>
        </w:rPr>
      </w:pPr>
      <w:r>
        <w:rPr>
          <w:rFonts w:ascii="Times New Roman" w:hAnsi="Times New Roman"/>
          <w:sz w:val="24"/>
          <w:szCs w:val="24"/>
        </w:rPr>
        <w:t>Com isso nota-se que a doutrina é praticamente unânime quando aborda o conceito de locação. Feito isso convêm ressaltar agora para encerrar o capítulo o conceito de fiança.</w:t>
      </w:r>
    </w:p>
    <w:p w:rsidR="0089284D" w:rsidRDefault="0089284D" w:rsidP="0089284D">
      <w:pPr>
        <w:spacing w:line="360" w:lineRule="auto"/>
        <w:jc w:val="both"/>
        <w:rPr>
          <w:rFonts w:ascii="Times New Roman" w:hAnsi="Times New Roman"/>
          <w:sz w:val="24"/>
          <w:szCs w:val="24"/>
        </w:rPr>
      </w:pPr>
    </w:p>
    <w:p w:rsidR="0089284D" w:rsidRPr="008C6035" w:rsidRDefault="0089284D" w:rsidP="0089284D">
      <w:pPr>
        <w:tabs>
          <w:tab w:val="left" w:pos="284"/>
        </w:tabs>
        <w:spacing w:line="360" w:lineRule="auto"/>
        <w:jc w:val="both"/>
        <w:rPr>
          <w:rFonts w:ascii="Times New Roman" w:hAnsi="Times New Roman"/>
          <w:b/>
          <w:sz w:val="24"/>
          <w:szCs w:val="24"/>
        </w:rPr>
      </w:pPr>
      <w:r w:rsidRPr="0089284D">
        <w:rPr>
          <w:rFonts w:ascii="Times New Roman" w:hAnsi="Times New Roman"/>
          <w:b/>
          <w:sz w:val="24"/>
          <w:szCs w:val="24"/>
        </w:rPr>
        <w:t>1.3</w:t>
      </w:r>
      <w:r>
        <w:rPr>
          <w:rFonts w:ascii="Times New Roman" w:hAnsi="Times New Roman"/>
          <w:b/>
          <w:sz w:val="24"/>
          <w:szCs w:val="24"/>
        </w:rPr>
        <w:t xml:space="preserve"> </w:t>
      </w:r>
      <w:r w:rsidRPr="008C6035">
        <w:rPr>
          <w:rFonts w:ascii="Times New Roman" w:hAnsi="Times New Roman"/>
          <w:b/>
          <w:sz w:val="24"/>
          <w:szCs w:val="24"/>
        </w:rPr>
        <w:t>FIANÇA</w:t>
      </w:r>
    </w:p>
    <w:p w:rsidR="0089284D" w:rsidRDefault="0089284D" w:rsidP="0089284D">
      <w:pPr>
        <w:pStyle w:val="PargrafodaLista"/>
        <w:tabs>
          <w:tab w:val="left" w:pos="1134"/>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   Carlos </w:t>
      </w:r>
      <w:r w:rsidRPr="000C2C86">
        <w:rPr>
          <w:rFonts w:ascii="Times New Roman" w:hAnsi="Times New Roman"/>
          <w:sz w:val="24"/>
          <w:szCs w:val="24"/>
        </w:rPr>
        <w:t>Roberto Gonçalves</w:t>
      </w:r>
      <w:r>
        <w:rPr>
          <w:rFonts w:ascii="Times New Roman" w:hAnsi="Times New Roman"/>
          <w:sz w:val="24"/>
          <w:szCs w:val="24"/>
        </w:rPr>
        <w:t xml:space="preserve"> entende que </w:t>
      </w:r>
      <w:r w:rsidRPr="000C2C86">
        <w:rPr>
          <w:rFonts w:ascii="Times New Roman" w:hAnsi="Times New Roman"/>
          <w:sz w:val="24"/>
          <w:szCs w:val="24"/>
        </w:rPr>
        <w:t xml:space="preserve">fiança é, portanto, o contrato pelo qual uma pessoa se obriga a pagar ao credor o que a este deve um terceiro. Alguém estranho à relação obrigacional originária, denominado fiador, obriga-se perante o credor, garantindo com o seu patrimônio a satisfação do crédito deste, caso não o solva </w:t>
      </w:r>
      <w:r w:rsidRPr="000C2C86">
        <w:rPr>
          <w:rFonts w:ascii="Times New Roman" w:hAnsi="Times New Roman"/>
          <w:sz w:val="24"/>
          <w:szCs w:val="24"/>
        </w:rPr>
        <w:lastRenderedPageBreak/>
        <w:t>o devedor. (2013, p</w:t>
      </w:r>
      <w:r>
        <w:rPr>
          <w:rFonts w:ascii="Times New Roman" w:hAnsi="Times New Roman"/>
          <w:sz w:val="24"/>
          <w:szCs w:val="24"/>
        </w:rPr>
        <w:t>ág</w:t>
      </w:r>
      <w:r w:rsidRPr="000C2C86">
        <w:rPr>
          <w:rFonts w:ascii="Times New Roman" w:hAnsi="Times New Roman"/>
          <w:sz w:val="24"/>
          <w:szCs w:val="24"/>
        </w:rPr>
        <w:t>. 558)</w:t>
      </w:r>
      <w:r>
        <w:rPr>
          <w:rFonts w:ascii="Times New Roman" w:hAnsi="Times New Roman"/>
          <w:sz w:val="24"/>
          <w:szCs w:val="24"/>
        </w:rPr>
        <w:t>. Observa-se que o fiador, garante com seus próprios bens, dívidas que obrigatoriamente não lhe pertence, ou seja, assume a responsabilidade patrimonial.</w:t>
      </w:r>
    </w:p>
    <w:p w:rsidR="0089284D" w:rsidRPr="000C2C86" w:rsidRDefault="0089284D" w:rsidP="0089284D">
      <w:pPr>
        <w:pStyle w:val="PargrafodaLista"/>
        <w:tabs>
          <w:tab w:val="left" w:pos="1134"/>
        </w:tabs>
        <w:spacing w:after="0" w:line="360" w:lineRule="auto"/>
        <w:ind w:left="0" w:firstLine="1134"/>
        <w:jc w:val="both"/>
        <w:rPr>
          <w:rFonts w:ascii="Times New Roman" w:hAnsi="Times New Roman"/>
          <w:sz w:val="24"/>
          <w:szCs w:val="24"/>
        </w:rPr>
      </w:pPr>
      <w:r>
        <w:rPr>
          <w:rFonts w:ascii="Times New Roman" w:hAnsi="Times New Roman"/>
          <w:sz w:val="24"/>
          <w:szCs w:val="24"/>
        </w:rPr>
        <w:t xml:space="preserve">Na mesma linha de raciocínio acentua (Ulhoa 2012, pág, 261) que o contrato de fiança é definido como aquele que uma das partes (fiador) assume a obrigação perante a outra (credor ou beneficiário) de entregar a proteção devida por terceiro devedor ou afiançado, caso este não o faça. </w:t>
      </w:r>
    </w:p>
    <w:p w:rsidR="0089284D" w:rsidRDefault="0089284D" w:rsidP="0089284D">
      <w:pPr>
        <w:spacing w:after="0" w:line="360" w:lineRule="auto"/>
        <w:ind w:firstLine="1134"/>
        <w:jc w:val="both"/>
        <w:rPr>
          <w:rFonts w:ascii="Times New Roman" w:hAnsi="Times New Roman"/>
          <w:sz w:val="24"/>
          <w:szCs w:val="24"/>
        </w:rPr>
      </w:pPr>
      <w:r>
        <w:rPr>
          <w:rFonts w:ascii="Times New Roman" w:hAnsi="Times New Roman"/>
          <w:sz w:val="24"/>
          <w:szCs w:val="24"/>
        </w:rPr>
        <w:t>Também é denominada de caução fidejussória, em que é o contrato pelo qual alguém o fiador, garante satisfazer ao credor uma obrigação assumida pelo devedor caso este não cumpra (arts. 818 a 838 do CC). O contrato é celebrado entre o fiador e o credor, assumindo o primeiro uma responsabilidade sem exigir um debito propriamente dito. (</w:t>
      </w:r>
      <w:r w:rsidRPr="008C6035">
        <w:rPr>
          <w:rFonts w:ascii="Times New Roman" w:hAnsi="Times New Roman"/>
          <w:i/>
          <w:sz w:val="24"/>
          <w:szCs w:val="24"/>
        </w:rPr>
        <w:t>obligatio sem debition</w:t>
      </w:r>
      <w:r>
        <w:rPr>
          <w:rFonts w:ascii="Times New Roman" w:hAnsi="Times New Roman"/>
          <w:i/>
          <w:sz w:val="24"/>
          <w:szCs w:val="24"/>
        </w:rPr>
        <w:t xml:space="preserve">). </w:t>
      </w:r>
      <w:r>
        <w:rPr>
          <w:rFonts w:ascii="Times New Roman" w:hAnsi="Times New Roman"/>
          <w:sz w:val="24"/>
          <w:szCs w:val="24"/>
        </w:rPr>
        <w:t>(</w:t>
      </w:r>
      <w:r w:rsidRPr="008C6035">
        <w:rPr>
          <w:rFonts w:ascii="Times New Roman" w:hAnsi="Times New Roman"/>
          <w:sz w:val="24"/>
          <w:szCs w:val="24"/>
        </w:rPr>
        <w:t>TARTUCE,</w:t>
      </w:r>
      <w:r>
        <w:rPr>
          <w:rFonts w:ascii="Times New Roman" w:hAnsi="Times New Roman"/>
          <w:i/>
          <w:sz w:val="24"/>
          <w:szCs w:val="24"/>
        </w:rPr>
        <w:t xml:space="preserve"> </w:t>
      </w:r>
      <w:r>
        <w:rPr>
          <w:rFonts w:ascii="Times New Roman" w:hAnsi="Times New Roman"/>
          <w:sz w:val="24"/>
          <w:szCs w:val="24"/>
        </w:rPr>
        <w:t>2011, pág.</w:t>
      </w:r>
      <w:r w:rsidRPr="00893CC1">
        <w:rPr>
          <w:rFonts w:ascii="Times New Roman" w:hAnsi="Times New Roman"/>
          <w:sz w:val="24"/>
          <w:szCs w:val="24"/>
        </w:rPr>
        <w:t xml:space="preserve"> 424</w:t>
      </w:r>
      <w:r>
        <w:rPr>
          <w:rFonts w:ascii="Times New Roman" w:hAnsi="Times New Roman"/>
          <w:sz w:val="24"/>
          <w:szCs w:val="24"/>
        </w:rPr>
        <w:t>)</w:t>
      </w:r>
    </w:p>
    <w:p w:rsidR="0089284D" w:rsidRDefault="0089284D" w:rsidP="0089284D">
      <w:pPr>
        <w:spacing w:after="0" w:line="360" w:lineRule="auto"/>
        <w:ind w:firstLine="1134"/>
        <w:jc w:val="both"/>
        <w:rPr>
          <w:rFonts w:ascii="Times New Roman" w:hAnsi="Times New Roman"/>
          <w:b/>
          <w:sz w:val="24"/>
          <w:szCs w:val="24"/>
        </w:rPr>
      </w:pPr>
    </w:p>
    <w:p w:rsidR="0089284D" w:rsidRDefault="0089284D" w:rsidP="0089284D">
      <w:pPr>
        <w:spacing w:after="0" w:line="360" w:lineRule="auto"/>
        <w:ind w:firstLine="1134"/>
        <w:jc w:val="both"/>
        <w:rPr>
          <w:rFonts w:ascii="Times New Roman" w:hAnsi="Times New Roman"/>
          <w:b/>
          <w:sz w:val="24"/>
          <w:szCs w:val="24"/>
        </w:rPr>
      </w:pPr>
    </w:p>
    <w:p w:rsidR="0089284D" w:rsidRDefault="0089284D" w:rsidP="0089284D">
      <w:pPr>
        <w:pStyle w:val="PargrafodaLista"/>
        <w:numPr>
          <w:ilvl w:val="0"/>
          <w:numId w:val="6"/>
        </w:numPr>
        <w:tabs>
          <w:tab w:val="left" w:pos="284"/>
        </w:tabs>
        <w:spacing w:after="0" w:line="360" w:lineRule="auto"/>
        <w:ind w:left="0" w:firstLine="0"/>
        <w:jc w:val="both"/>
        <w:rPr>
          <w:rFonts w:ascii="Times New Roman" w:hAnsi="Times New Roman"/>
          <w:b/>
          <w:sz w:val="24"/>
          <w:szCs w:val="24"/>
        </w:rPr>
      </w:pPr>
      <w:r w:rsidRPr="0089284D">
        <w:rPr>
          <w:rFonts w:ascii="Times New Roman" w:hAnsi="Times New Roman"/>
          <w:b/>
          <w:sz w:val="24"/>
          <w:szCs w:val="24"/>
        </w:rPr>
        <w:t xml:space="preserve">GARANTIAS CONTRATUAIS NO CONTRATO DE LOCAÇÃO </w:t>
      </w:r>
    </w:p>
    <w:p w:rsidR="0089284D" w:rsidRPr="0089284D" w:rsidRDefault="0089284D" w:rsidP="0089284D">
      <w:pPr>
        <w:pStyle w:val="PargrafodaLista"/>
        <w:tabs>
          <w:tab w:val="left" w:pos="284"/>
        </w:tabs>
        <w:spacing w:after="0" w:line="360" w:lineRule="auto"/>
        <w:ind w:left="0"/>
        <w:jc w:val="both"/>
        <w:rPr>
          <w:rFonts w:ascii="Times New Roman" w:hAnsi="Times New Roman"/>
          <w:b/>
          <w:sz w:val="24"/>
          <w:szCs w:val="24"/>
        </w:rPr>
      </w:pPr>
    </w:p>
    <w:p w:rsidR="0089284D" w:rsidRDefault="0089284D" w:rsidP="0089284D">
      <w:pPr>
        <w:spacing w:after="0" w:line="360" w:lineRule="auto"/>
        <w:ind w:firstLine="1134"/>
        <w:jc w:val="both"/>
        <w:rPr>
          <w:rFonts w:ascii="Times New Roman" w:hAnsi="Times New Roman"/>
          <w:sz w:val="24"/>
          <w:szCs w:val="24"/>
        </w:rPr>
      </w:pPr>
      <w:r>
        <w:rPr>
          <w:rFonts w:ascii="Times New Roman" w:hAnsi="Times New Roman"/>
          <w:sz w:val="24"/>
          <w:szCs w:val="24"/>
        </w:rPr>
        <w:t>O Artigo 37 da lei 8.245/91 prever as seguintes formas de garantias para o contrato de locação: Garantias reais, em dinheiro, ou em títulos e ações, Fiança Pessoal ou bancária, Seguro de fiança Locatária, Cessão Fiduciária de quotas de fundo de investimento (incluído pela Lei 10.196/2005).</w:t>
      </w:r>
    </w:p>
    <w:p w:rsidR="0089284D" w:rsidRDefault="0089284D" w:rsidP="0089284D">
      <w:pPr>
        <w:spacing w:after="0" w:line="360" w:lineRule="auto"/>
        <w:ind w:firstLine="1134"/>
        <w:jc w:val="both"/>
        <w:rPr>
          <w:rFonts w:ascii="Times New Roman" w:hAnsi="Times New Roman"/>
          <w:sz w:val="24"/>
          <w:szCs w:val="24"/>
        </w:rPr>
      </w:pPr>
      <w:r>
        <w:rPr>
          <w:rFonts w:ascii="Times New Roman" w:hAnsi="Times New Roman"/>
          <w:sz w:val="24"/>
          <w:szCs w:val="24"/>
        </w:rPr>
        <w:t>Sob a teoria do geral, caução é qualquer garantias para a realização um direito. No que interessa aos direitos pessoais, caução é uma garantia que se apõe ao cumprimento das obrigações. As garantias genéricas do cumprimento das obrigações é o patrimônio do devedor. Quando, por disposição de lei ou vontade das partes, há necessidade de reforço a essa garantia genérica, recorre-se à caução. (VENOSA, 2007, pág. 160)</w:t>
      </w:r>
    </w:p>
    <w:p w:rsidR="0089284D" w:rsidRDefault="0089284D" w:rsidP="0089284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respeito da caução real, poderá ser bens móveis ou imóveis (art. 38, caput, da Lei de Locação), devendo ser aplicadas, por analogia, </w:t>
      </w:r>
      <w:r w:rsidRPr="00F94385">
        <w:rPr>
          <w:rFonts w:ascii="Times New Roman" w:hAnsi="Times New Roman"/>
          <w:sz w:val="24"/>
          <w:szCs w:val="24"/>
        </w:rPr>
        <w:t xml:space="preserve">as </w:t>
      </w:r>
      <w:r>
        <w:rPr>
          <w:rFonts w:ascii="Times New Roman" w:hAnsi="Times New Roman"/>
          <w:sz w:val="24"/>
          <w:szCs w:val="24"/>
        </w:rPr>
        <w:t xml:space="preserve">regras previstas para os direitos reais de garantia (art. 1.419 a </w:t>
      </w:r>
      <w:r w:rsidRPr="00F94385">
        <w:rPr>
          <w:rFonts w:ascii="Times New Roman" w:hAnsi="Times New Roman"/>
          <w:sz w:val="24"/>
          <w:szCs w:val="24"/>
        </w:rPr>
        <w:t xml:space="preserve">1.430 </w:t>
      </w:r>
      <w:r>
        <w:rPr>
          <w:rFonts w:ascii="Times New Roman" w:hAnsi="Times New Roman"/>
          <w:sz w:val="24"/>
          <w:szCs w:val="24"/>
        </w:rPr>
        <w:t>do CC) e ainda aquelas previstas especialmente para penhor e a hipoteca, o que depende do bem que esta sendo garantido. Se for bem móvel, serão aplicadas as regras do penhor; sendo imóveis, as normas da hipoteca.</w:t>
      </w:r>
    </w:p>
    <w:p w:rsidR="0089284D" w:rsidRDefault="0089284D" w:rsidP="0089284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esse respeito Silvio de Salvo Venosa em seu livro </w:t>
      </w:r>
      <w:r w:rsidRPr="00D71639">
        <w:rPr>
          <w:rFonts w:ascii="Times New Roman" w:hAnsi="Times New Roman"/>
          <w:i/>
          <w:sz w:val="24"/>
          <w:szCs w:val="24"/>
        </w:rPr>
        <w:t>Direito Civil</w:t>
      </w:r>
      <w:r>
        <w:rPr>
          <w:rFonts w:ascii="Times New Roman" w:hAnsi="Times New Roman"/>
          <w:sz w:val="24"/>
          <w:szCs w:val="24"/>
        </w:rPr>
        <w:t>, diz que:</w:t>
      </w:r>
    </w:p>
    <w:p w:rsidR="0089284D" w:rsidRDefault="0089284D" w:rsidP="0089284D">
      <w:pPr>
        <w:spacing w:after="0" w:line="360" w:lineRule="auto"/>
        <w:ind w:firstLine="1134"/>
        <w:jc w:val="both"/>
        <w:rPr>
          <w:rFonts w:ascii="Times New Roman" w:hAnsi="Times New Roman"/>
          <w:sz w:val="24"/>
          <w:szCs w:val="24"/>
        </w:rPr>
      </w:pPr>
    </w:p>
    <w:p w:rsidR="0089284D" w:rsidRDefault="0089284D" w:rsidP="0089284D">
      <w:pPr>
        <w:spacing w:after="0"/>
        <w:ind w:left="2268"/>
        <w:jc w:val="both"/>
        <w:rPr>
          <w:rFonts w:ascii="Times New Roman" w:hAnsi="Times New Roman"/>
          <w:sz w:val="20"/>
          <w:szCs w:val="20"/>
        </w:rPr>
      </w:pPr>
      <w:r>
        <w:rPr>
          <w:rFonts w:ascii="Times New Roman" w:hAnsi="Times New Roman"/>
          <w:sz w:val="20"/>
          <w:szCs w:val="20"/>
        </w:rPr>
        <w:lastRenderedPageBreak/>
        <w:t>“</w:t>
      </w:r>
      <w:r w:rsidRPr="00A841BA">
        <w:rPr>
          <w:rFonts w:ascii="Times New Roman" w:hAnsi="Times New Roman"/>
          <w:sz w:val="20"/>
          <w:szCs w:val="20"/>
        </w:rPr>
        <w:t>Quando a lei diz que as garantias locatárias podem constitui-se de caução, fiança e seguro de fiança está usando o termo caução apenas em uma de suas acepções, ou seja, caução real</w:t>
      </w:r>
      <w:r>
        <w:rPr>
          <w:rFonts w:ascii="Times New Roman" w:hAnsi="Times New Roman"/>
          <w:sz w:val="20"/>
          <w:szCs w:val="20"/>
        </w:rPr>
        <w:t>, tanto que o art.</w:t>
      </w:r>
      <w:r w:rsidRPr="00A841BA">
        <w:rPr>
          <w:rFonts w:ascii="Times New Roman" w:hAnsi="Times New Roman"/>
          <w:sz w:val="20"/>
          <w:szCs w:val="20"/>
        </w:rPr>
        <w:t xml:space="preserve"> 38 dispõem que a caução poderá ser em bens m</w:t>
      </w:r>
      <w:r>
        <w:rPr>
          <w:rFonts w:ascii="Times New Roman" w:hAnsi="Times New Roman"/>
          <w:sz w:val="20"/>
          <w:szCs w:val="20"/>
        </w:rPr>
        <w:t>ó</w:t>
      </w:r>
      <w:r w:rsidRPr="00A841BA">
        <w:rPr>
          <w:rFonts w:ascii="Times New Roman" w:hAnsi="Times New Roman"/>
          <w:sz w:val="20"/>
          <w:szCs w:val="20"/>
        </w:rPr>
        <w:t>veis e imóveis. Constituem-se caução quaisq</w:t>
      </w:r>
      <w:r>
        <w:rPr>
          <w:rFonts w:ascii="Times New Roman" w:hAnsi="Times New Roman"/>
          <w:sz w:val="20"/>
          <w:szCs w:val="20"/>
        </w:rPr>
        <w:t xml:space="preserve">uer forma de garantias </w:t>
      </w:r>
      <w:r w:rsidRPr="00A841BA">
        <w:rPr>
          <w:rFonts w:ascii="Times New Roman" w:hAnsi="Times New Roman"/>
          <w:sz w:val="20"/>
          <w:szCs w:val="20"/>
        </w:rPr>
        <w:t>reais  (penhor, hipoteca, e anticrese) ou pessoais (Fiança).</w:t>
      </w:r>
      <w:r>
        <w:rPr>
          <w:rFonts w:ascii="Times New Roman" w:hAnsi="Times New Roman"/>
          <w:sz w:val="20"/>
          <w:szCs w:val="20"/>
        </w:rPr>
        <w:t xml:space="preserve"> </w:t>
      </w:r>
      <w:r w:rsidRPr="00A841BA">
        <w:rPr>
          <w:rFonts w:ascii="Times New Roman" w:hAnsi="Times New Roman"/>
          <w:sz w:val="20"/>
          <w:szCs w:val="20"/>
        </w:rPr>
        <w:t>Não há necessidade que se constitua penhor ou hipoteca para se fazer a caução locatícia.</w:t>
      </w:r>
      <w:r>
        <w:rPr>
          <w:rFonts w:ascii="Times New Roman" w:hAnsi="Times New Roman"/>
          <w:sz w:val="20"/>
          <w:szCs w:val="20"/>
        </w:rPr>
        <w:t xml:space="preserve"> </w:t>
      </w:r>
      <w:r w:rsidRPr="00A841BA">
        <w:rPr>
          <w:rFonts w:ascii="Times New Roman" w:hAnsi="Times New Roman"/>
          <w:sz w:val="20"/>
          <w:szCs w:val="20"/>
        </w:rPr>
        <w:t>Essa garantia destaca um bem , móvel ou imóvel para a garantia, sem que existam as formalidades dos direitos reais de garantia típicos. Os princípios para serem aplicados são os da caução judicial e legal.</w:t>
      </w:r>
      <w:r>
        <w:rPr>
          <w:rFonts w:ascii="Times New Roman" w:hAnsi="Times New Roman"/>
          <w:sz w:val="20"/>
          <w:szCs w:val="20"/>
        </w:rPr>
        <w:t>” (2007, pág.</w:t>
      </w:r>
      <w:r w:rsidRPr="00A841BA">
        <w:rPr>
          <w:rFonts w:ascii="Times New Roman" w:hAnsi="Times New Roman"/>
          <w:sz w:val="20"/>
          <w:szCs w:val="20"/>
        </w:rPr>
        <w:t xml:space="preserve"> 160)</w:t>
      </w:r>
      <w:r>
        <w:rPr>
          <w:rFonts w:ascii="Times New Roman" w:hAnsi="Times New Roman"/>
          <w:sz w:val="20"/>
          <w:szCs w:val="20"/>
        </w:rPr>
        <w:t>.</w:t>
      </w:r>
    </w:p>
    <w:p w:rsidR="0089284D" w:rsidRDefault="0089284D" w:rsidP="0089284D">
      <w:pPr>
        <w:ind w:firstLine="1134"/>
        <w:jc w:val="both"/>
        <w:rPr>
          <w:rFonts w:ascii="Times New Roman" w:hAnsi="Times New Roman"/>
          <w:sz w:val="20"/>
          <w:szCs w:val="20"/>
        </w:rPr>
      </w:pPr>
    </w:p>
    <w:p w:rsidR="0089284D" w:rsidRDefault="00DC0E1E" w:rsidP="0089284D">
      <w:pPr>
        <w:pStyle w:val="NormalWeb"/>
        <w:spacing w:before="0" w:beforeAutospacing="0" w:after="0" w:afterAutospacing="0" w:line="360" w:lineRule="auto"/>
        <w:ind w:firstLine="1134"/>
        <w:jc w:val="both"/>
      </w:pPr>
      <w:r>
        <w:t>No tocante à c</w:t>
      </w:r>
      <w:r w:rsidR="0089284D">
        <w:t>aução em Dinheiro, não pode exceder o correspondente a três aluguéis (§2º do art. 38 da lei de locação). Esses valores são depositados em conta poupança, autorizada pelo poder público e por ele regulamentada, revertendo-se em benefício do locatário todas as vantagens dela decorrente por ocasião do levantamento da soma respectiva. Dessa forma, os juros, frutos civis ou rendimentos serão revertidos a favor do locatário. Eventual cláusula contratual em sentido contrário prevendo que o locatário não terá direito a caução é nula, pelo que consta do art. 45 da Lei 8.245/91. (TARTUCE, 2012, pág. 401)</w:t>
      </w:r>
    </w:p>
    <w:p w:rsidR="0089284D" w:rsidRDefault="0089284D" w:rsidP="0089284D">
      <w:pPr>
        <w:pStyle w:val="NormalWeb"/>
        <w:spacing w:before="0" w:beforeAutospacing="0" w:after="0" w:afterAutospacing="0" w:line="360" w:lineRule="auto"/>
        <w:ind w:firstLine="1134"/>
        <w:jc w:val="both"/>
      </w:pPr>
    </w:p>
    <w:p w:rsidR="0089284D" w:rsidRDefault="0089284D" w:rsidP="0089284D">
      <w:pPr>
        <w:pStyle w:val="NormalWeb"/>
        <w:spacing w:before="0" w:beforeAutospacing="0" w:after="0" w:afterAutospacing="0"/>
        <w:ind w:left="2268"/>
        <w:jc w:val="both"/>
        <w:rPr>
          <w:sz w:val="20"/>
          <w:szCs w:val="20"/>
        </w:rPr>
      </w:pPr>
      <w:r>
        <w:rPr>
          <w:sz w:val="20"/>
          <w:szCs w:val="20"/>
        </w:rPr>
        <w:t>Art</w:t>
      </w:r>
      <w:r w:rsidRPr="000D3733">
        <w:rPr>
          <w:sz w:val="20"/>
          <w:szCs w:val="20"/>
        </w:rPr>
        <w:t>. 45 da Lei 8.245/91</w:t>
      </w:r>
      <w:r>
        <w:rPr>
          <w:sz w:val="20"/>
          <w:szCs w:val="20"/>
        </w:rPr>
        <w:t>:</w:t>
      </w:r>
      <w:r w:rsidRPr="000D3733">
        <w:rPr>
          <w:rStyle w:val="apple-converted-space"/>
          <w:sz w:val="20"/>
          <w:szCs w:val="20"/>
        </w:rPr>
        <w:t> </w:t>
      </w:r>
      <w:r w:rsidRPr="000D3733">
        <w:rPr>
          <w:sz w:val="20"/>
          <w:szCs w:val="20"/>
        </w:rPr>
        <w:t>São nulas de pleno direito as cláusulas do contrato de locação que visem a elidir os objetivos da presente lei, notadamente as que proíbam a prorrogação prevista no art. 47, ou que afastem o direito à renovação, na hipótese do art. 51, ou que imponham obrigações pecuniárias para tanto.</w:t>
      </w:r>
    </w:p>
    <w:p w:rsidR="0089284D" w:rsidRDefault="0089284D" w:rsidP="0089284D">
      <w:pPr>
        <w:pStyle w:val="NormalWeb"/>
        <w:shd w:val="clear" w:color="auto" w:fill="FFFFFF"/>
        <w:spacing w:line="360" w:lineRule="auto"/>
        <w:ind w:firstLine="567"/>
        <w:jc w:val="both"/>
      </w:pPr>
      <w:r>
        <w:t xml:space="preserve">Então nota-se que a norma em comento é </w:t>
      </w:r>
      <w:r w:rsidRPr="00F94385">
        <w:t>potestativa</w:t>
      </w:r>
      <w:r>
        <w:t xml:space="preserve"> do locatário. Ademais, haveria nessa cláusula enriquecimento sem causa, o que é vedado expressamente pelos artigos 884 a 886 CC, que dispõem que:</w:t>
      </w:r>
    </w:p>
    <w:p w:rsidR="0089284D" w:rsidRDefault="0089284D" w:rsidP="0089284D">
      <w:pPr>
        <w:pStyle w:val="NormalWeb"/>
        <w:shd w:val="clear" w:color="auto" w:fill="FFFFFF"/>
        <w:spacing w:before="0" w:beforeAutospacing="0" w:after="0" w:afterAutospacing="0"/>
        <w:ind w:left="2268"/>
        <w:jc w:val="both"/>
        <w:rPr>
          <w:color w:val="000000"/>
          <w:sz w:val="20"/>
          <w:szCs w:val="20"/>
        </w:rPr>
      </w:pPr>
      <w:r w:rsidRPr="002F4D9F">
        <w:rPr>
          <w:color w:val="000000"/>
          <w:sz w:val="20"/>
          <w:szCs w:val="20"/>
        </w:rPr>
        <w:t>Art. 884. Aquele que, sem justa causa, se enriquecer à custa de outrem, será obrigado a restituir o indevidamente auferido, feita a atualização dos valores monetários.</w:t>
      </w:r>
      <w:r>
        <w:rPr>
          <w:color w:val="000000"/>
          <w:sz w:val="20"/>
          <w:szCs w:val="20"/>
        </w:rPr>
        <w:t xml:space="preserve"> </w:t>
      </w:r>
      <w:r w:rsidRPr="002F4D9F">
        <w:rPr>
          <w:color w:val="000000"/>
          <w:sz w:val="20"/>
          <w:szCs w:val="20"/>
        </w:rPr>
        <w:t>Parágrafo único. Se o enriquecimento tiver por objeto coisa determinada, quem a recebeu é obrigado a restituí-la, e, se a coisa não mais subsistir, a restituição se fará pelo valor do bem na época em que foi exigido.</w:t>
      </w:r>
      <w:bookmarkStart w:id="0" w:name="art885"/>
      <w:bookmarkEnd w:id="0"/>
    </w:p>
    <w:p w:rsidR="0089284D" w:rsidRDefault="0089284D" w:rsidP="0089284D">
      <w:pPr>
        <w:pStyle w:val="NormalWeb"/>
        <w:shd w:val="clear" w:color="auto" w:fill="FFFFFF"/>
        <w:spacing w:before="0" w:beforeAutospacing="0" w:after="0" w:afterAutospacing="0"/>
        <w:ind w:left="2268"/>
        <w:jc w:val="both"/>
        <w:rPr>
          <w:color w:val="000000"/>
          <w:sz w:val="20"/>
          <w:szCs w:val="20"/>
        </w:rPr>
      </w:pPr>
      <w:r w:rsidRPr="002F4D9F">
        <w:rPr>
          <w:color w:val="000000"/>
          <w:sz w:val="20"/>
          <w:szCs w:val="20"/>
        </w:rPr>
        <w:t>Art. 885. A restituição é devida, não só quando não tenha havido causa que justifique o enriquecimento, mas também se esta deixou de existir</w:t>
      </w:r>
      <w:bookmarkStart w:id="1" w:name="art886"/>
      <w:bookmarkEnd w:id="1"/>
      <w:r>
        <w:rPr>
          <w:color w:val="000000"/>
          <w:sz w:val="20"/>
          <w:szCs w:val="20"/>
        </w:rPr>
        <w:t>.</w:t>
      </w:r>
    </w:p>
    <w:p w:rsidR="0089284D" w:rsidRDefault="0089284D" w:rsidP="0089284D">
      <w:pPr>
        <w:pStyle w:val="NormalWeb"/>
        <w:shd w:val="clear" w:color="auto" w:fill="FFFFFF"/>
        <w:spacing w:before="0" w:beforeAutospacing="0" w:after="0" w:afterAutospacing="0"/>
        <w:ind w:left="2268"/>
        <w:jc w:val="both"/>
        <w:rPr>
          <w:color w:val="000000"/>
          <w:sz w:val="20"/>
          <w:szCs w:val="20"/>
        </w:rPr>
      </w:pPr>
      <w:r w:rsidRPr="002F4D9F">
        <w:rPr>
          <w:color w:val="000000"/>
          <w:sz w:val="20"/>
          <w:szCs w:val="20"/>
        </w:rPr>
        <w:t>Art. 886. Não caberá a restituição por enriquecimento, se a lei conferir ao lesado outros meios para se ressarcir do prejuízo sofrido.</w:t>
      </w:r>
    </w:p>
    <w:p w:rsidR="0089284D" w:rsidRDefault="0089284D" w:rsidP="0089284D">
      <w:pPr>
        <w:pStyle w:val="NormalWeb"/>
        <w:shd w:val="clear" w:color="auto" w:fill="FFFFFF"/>
        <w:ind w:left="2268" w:firstLine="1134"/>
        <w:jc w:val="both"/>
        <w:rPr>
          <w:color w:val="000000"/>
          <w:sz w:val="20"/>
          <w:szCs w:val="20"/>
        </w:rPr>
      </w:pPr>
    </w:p>
    <w:p w:rsidR="0089284D" w:rsidRDefault="0089284D" w:rsidP="0089284D">
      <w:pPr>
        <w:pStyle w:val="NormalWeb"/>
        <w:shd w:val="clear" w:color="auto" w:fill="FFFFFF"/>
        <w:spacing w:before="0" w:beforeAutospacing="0" w:after="0" w:afterAutospacing="0" w:line="360" w:lineRule="auto"/>
        <w:ind w:firstLine="1134"/>
        <w:jc w:val="both"/>
        <w:rPr>
          <w:color w:val="000000"/>
        </w:rPr>
      </w:pPr>
      <w:r>
        <w:rPr>
          <w:color w:val="000000"/>
        </w:rPr>
        <w:t>As garantias são importantes para o contrato de locação. Raros são os contratos que se apresentam sem garantias.</w:t>
      </w:r>
    </w:p>
    <w:p w:rsidR="0089284D" w:rsidRDefault="0089284D" w:rsidP="0089284D">
      <w:pPr>
        <w:pStyle w:val="NormalWeb"/>
        <w:shd w:val="clear" w:color="auto" w:fill="FFFFFF"/>
        <w:spacing w:before="0" w:beforeAutospacing="0" w:after="0" w:afterAutospacing="0" w:line="360" w:lineRule="auto"/>
        <w:ind w:firstLine="1134"/>
        <w:jc w:val="both"/>
        <w:rPr>
          <w:color w:val="000000"/>
        </w:rPr>
      </w:pPr>
      <w:r>
        <w:rPr>
          <w:color w:val="000000"/>
        </w:rPr>
        <w:t xml:space="preserve">A fiança é sem dúvida a forma tradicionalmente mais utilizada nas locações. No código civil é disciplinada nos artigos 818 a 839. Na locação aplicam-se os </w:t>
      </w:r>
      <w:r>
        <w:rPr>
          <w:color w:val="000000"/>
        </w:rPr>
        <w:lastRenderedPageBreak/>
        <w:t xml:space="preserve">princípios gerais da fiança. Há orientação jurisprudencial, entendendo que onde reside o fiador sempre pode ser considerado como bem de família, ao contrário do que excepcionava a lei especifica (Lei nº 8.009/90). Com isso, essa modalidade de garantia nem sempre será conveniente e oportuna quando o fiador possui apenas o imóvel onde reside, o que dificulta o mercado das locações. (VENOSA, 2007, pág. 160)  </w:t>
      </w:r>
    </w:p>
    <w:p w:rsidR="0089284D" w:rsidRDefault="0089284D" w:rsidP="0089284D">
      <w:pPr>
        <w:pStyle w:val="NormalWeb"/>
        <w:shd w:val="clear" w:color="auto" w:fill="FFFFFF"/>
        <w:spacing w:before="0" w:beforeAutospacing="0" w:after="0" w:afterAutospacing="0" w:line="360" w:lineRule="auto"/>
        <w:ind w:firstLine="1134"/>
        <w:jc w:val="both"/>
        <w:rPr>
          <w:color w:val="000000"/>
        </w:rPr>
      </w:pPr>
      <w:r>
        <w:rPr>
          <w:color w:val="000000"/>
        </w:rPr>
        <w:t>O art. 385 do CC diz que: “</w:t>
      </w:r>
      <w:r w:rsidRPr="00E868B8">
        <w:rPr>
          <w:i/>
          <w:color w:val="000000"/>
        </w:rPr>
        <w:t>O fiador poderá exonera-se da fiança que tiver assinado sem limitação de tempo sempre que lhe convier, ficando obrigado por todos os efeitos da fiança, durante sessenta dias após notificação do fiador</w:t>
      </w:r>
      <w:r>
        <w:rPr>
          <w:color w:val="000000"/>
        </w:rPr>
        <w:t>”.</w:t>
      </w:r>
    </w:p>
    <w:p w:rsidR="0089284D" w:rsidRDefault="0089284D" w:rsidP="0089284D">
      <w:pPr>
        <w:pStyle w:val="NormalWeb"/>
        <w:shd w:val="clear" w:color="auto" w:fill="FFFFFF"/>
        <w:spacing w:before="0" w:beforeAutospacing="0" w:after="0" w:afterAutospacing="0" w:line="360" w:lineRule="auto"/>
        <w:ind w:firstLine="1134"/>
        <w:jc w:val="both"/>
        <w:rPr>
          <w:color w:val="000000"/>
        </w:rPr>
      </w:pPr>
      <w:r>
        <w:rPr>
          <w:color w:val="000000"/>
        </w:rPr>
        <w:t>Fazendo a análise desse artigo, com a fiança prestada nas locações de imóveis urbanos, percebe-se que pela lei anterior 8.245/91 se a fiança fosse com prazo determinado prevaleceria até o término da locação, pela previsão anterior do art. 39 da lei de locação. Com a lei de locação 12.112/2009, repise-se, manteve-se a regra da prevalência da garantia até o término do contrato de locação. Todavia, há agora a prorrogação automática da fiança. Porém, prorrogada a fiança, o fiador poderá exonera-se do unilateralmente, mediante notificação ao locador, persistido a sua responsabilidade por cento e vinte dias após a notificação (Art. 40, inciso X, da lei de locação). Pela existência da última norma de cunho especial para a fiança locatícia não mais se justifica a aplicação do art. 885 CC, em tais casos. (TARTUCE,2007, pág. 437).</w:t>
      </w:r>
    </w:p>
    <w:p w:rsidR="00080DA7" w:rsidRPr="00080DA7" w:rsidRDefault="00080DA7" w:rsidP="00080DA7">
      <w:pPr>
        <w:pStyle w:val="NormalWeb"/>
        <w:shd w:val="clear" w:color="auto" w:fill="FFFFFF"/>
        <w:spacing w:before="0" w:beforeAutospacing="0" w:after="0" w:afterAutospacing="0" w:line="360" w:lineRule="auto"/>
        <w:ind w:firstLine="1134"/>
        <w:jc w:val="both"/>
        <w:rPr>
          <w:color w:val="000000"/>
        </w:rPr>
      </w:pPr>
      <w:r>
        <w:rPr>
          <w:color w:val="000000"/>
        </w:rPr>
        <w:t>Por fim, observa-se, então: o</w:t>
      </w:r>
      <w:r w:rsidRPr="00080DA7">
        <w:t xml:space="preserve"> art. 37 da lei de Locações Urbanas</w:t>
      </w:r>
      <w:r>
        <w:t xml:space="preserve"> (Lei 8.245/91), que </w:t>
      </w:r>
      <w:r w:rsidRPr="00080DA7">
        <w:t>dispõe em sua seção VII:</w:t>
      </w:r>
    </w:p>
    <w:p w:rsidR="00080DA7" w:rsidRPr="00080DA7" w:rsidRDefault="00080DA7" w:rsidP="00080DA7">
      <w:pPr>
        <w:spacing w:after="0" w:line="240" w:lineRule="auto"/>
        <w:ind w:left="2268"/>
        <w:jc w:val="both"/>
        <w:rPr>
          <w:rFonts w:ascii="Times New Roman" w:eastAsia="Times New Roman" w:hAnsi="Times New Roman"/>
          <w:sz w:val="20"/>
          <w:szCs w:val="20"/>
        </w:rPr>
      </w:pPr>
      <w:r w:rsidRPr="00080DA7">
        <w:rPr>
          <w:rFonts w:ascii="Times New Roman" w:eastAsia="Times New Roman" w:hAnsi="Times New Roman"/>
          <w:sz w:val="20"/>
          <w:szCs w:val="20"/>
        </w:rPr>
        <w:t>“Art. 37. No contrato de locação, pode o locador exigir do locatário as seguintes modalidades de garantia:</w:t>
      </w:r>
    </w:p>
    <w:p w:rsidR="00080DA7" w:rsidRPr="00080DA7" w:rsidRDefault="00080DA7" w:rsidP="00080DA7">
      <w:pPr>
        <w:spacing w:after="0" w:line="240" w:lineRule="auto"/>
        <w:ind w:left="2268"/>
        <w:jc w:val="both"/>
        <w:rPr>
          <w:rFonts w:ascii="Times New Roman" w:eastAsia="Times New Roman" w:hAnsi="Times New Roman"/>
          <w:sz w:val="20"/>
          <w:szCs w:val="20"/>
        </w:rPr>
      </w:pPr>
      <w:r w:rsidRPr="00080DA7">
        <w:rPr>
          <w:rFonts w:ascii="Times New Roman" w:eastAsia="Times New Roman" w:hAnsi="Times New Roman"/>
          <w:sz w:val="20"/>
          <w:szCs w:val="20"/>
        </w:rPr>
        <w:t>I – caução;</w:t>
      </w:r>
    </w:p>
    <w:p w:rsidR="00080DA7" w:rsidRPr="00080DA7" w:rsidRDefault="00080DA7" w:rsidP="00080DA7">
      <w:pPr>
        <w:spacing w:after="0" w:line="240" w:lineRule="auto"/>
        <w:ind w:left="2268"/>
        <w:jc w:val="both"/>
        <w:rPr>
          <w:rFonts w:ascii="Times New Roman" w:eastAsia="Times New Roman" w:hAnsi="Times New Roman"/>
          <w:sz w:val="20"/>
          <w:szCs w:val="20"/>
        </w:rPr>
      </w:pPr>
      <w:r w:rsidRPr="00080DA7">
        <w:rPr>
          <w:rFonts w:ascii="Times New Roman" w:eastAsia="Times New Roman" w:hAnsi="Times New Roman"/>
          <w:sz w:val="20"/>
          <w:szCs w:val="20"/>
        </w:rPr>
        <w:t>II – fiança;</w:t>
      </w:r>
    </w:p>
    <w:p w:rsidR="00080DA7" w:rsidRPr="00080DA7" w:rsidRDefault="00080DA7" w:rsidP="00080DA7">
      <w:pPr>
        <w:spacing w:after="0" w:line="240" w:lineRule="auto"/>
        <w:ind w:left="2268"/>
        <w:jc w:val="both"/>
        <w:rPr>
          <w:rFonts w:ascii="Times New Roman" w:eastAsia="Times New Roman" w:hAnsi="Times New Roman"/>
          <w:sz w:val="20"/>
          <w:szCs w:val="20"/>
        </w:rPr>
      </w:pPr>
      <w:r w:rsidRPr="00080DA7">
        <w:rPr>
          <w:rFonts w:ascii="Times New Roman" w:eastAsia="Times New Roman" w:hAnsi="Times New Roman"/>
          <w:sz w:val="20"/>
          <w:szCs w:val="20"/>
        </w:rPr>
        <w:t xml:space="preserve">III – seguro de fiança </w:t>
      </w:r>
      <w:r w:rsidRPr="00080DA7">
        <w:rPr>
          <w:rFonts w:ascii="Times New Roman" w:eastAsia="Times New Roman" w:hAnsi="Times New Roman"/>
          <w:b/>
          <w:bCs/>
          <w:sz w:val="20"/>
          <w:szCs w:val="20"/>
        </w:rPr>
        <w:t>locatícia</w:t>
      </w:r>
      <w:r w:rsidRPr="00080DA7">
        <w:rPr>
          <w:rFonts w:ascii="Times New Roman" w:eastAsia="Times New Roman" w:hAnsi="Times New Roman"/>
          <w:sz w:val="20"/>
          <w:szCs w:val="20"/>
        </w:rPr>
        <w:t>;</w:t>
      </w:r>
    </w:p>
    <w:p w:rsidR="00080DA7" w:rsidRPr="00080DA7" w:rsidRDefault="00080DA7" w:rsidP="00080DA7">
      <w:pPr>
        <w:spacing w:after="0" w:line="240" w:lineRule="auto"/>
        <w:ind w:left="2268"/>
        <w:jc w:val="both"/>
        <w:rPr>
          <w:rFonts w:ascii="Times New Roman" w:eastAsia="Times New Roman" w:hAnsi="Times New Roman"/>
          <w:sz w:val="20"/>
          <w:szCs w:val="20"/>
        </w:rPr>
      </w:pPr>
      <w:r w:rsidRPr="00080DA7">
        <w:rPr>
          <w:rFonts w:ascii="Times New Roman" w:eastAsia="Times New Roman" w:hAnsi="Times New Roman"/>
          <w:sz w:val="20"/>
          <w:szCs w:val="20"/>
        </w:rPr>
        <w:t>IV – cessão fiduciária de quotas de fundo de investimento.”</w:t>
      </w:r>
    </w:p>
    <w:p w:rsidR="00080DA7" w:rsidRDefault="00080DA7" w:rsidP="0089284D">
      <w:pPr>
        <w:pStyle w:val="NormalWeb"/>
        <w:shd w:val="clear" w:color="auto" w:fill="FFFFFF"/>
        <w:spacing w:before="0" w:beforeAutospacing="0" w:after="0" w:afterAutospacing="0" w:line="360" w:lineRule="auto"/>
        <w:ind w:firstLine="1134"/>
        <w:jc w:val="both"/>
        <w:rPr>
          <w:color w:val="000000"/>
        </w:rPr>
      </w:pPr>
    </w:p>
    <w:p w:rsidR="00080DA7" w:rsidRDefault="00080DA7" w:rsidP="00080DA7">
      <w:pPr>
        <w:pStyle w:val="NormalWeb"/>
        <w:shd w:val="clear" w:color="auto" w:fill="FFFFFF"/>
        <w:spacing w:before="0" w:beforeAutospacing="0" w:after="0" w:afterAutospacing="0" w:line="360" w:lineRule="auto"/>
        <w:ind w:firstLine="1134"/>
        <w:jc w:val="both"/>
        <w:rPr>
          <w:color w:val="000000"/>
        </w:rPr>
      </w:pPr>
      <w:r>
        <w:t>Logo, as garantias admitidas por Lei aos contratos de locação, têm por finalidade assegurar ao Locador a plena satisfação dos créditos decorrentes da locação, ainda que o Locatário não apresente condições financeiras e patrimoniais para o pagamento das obrigações que lhe são imputadas enquanto na posse do Imóvel.</w:t>
      </w:r>
    </w:p>
    <w:p w:rsidR="0089284D" w:rsidRDefault="0089284D" w:rsidP="0089284D">
      <w:pPr>
        <w:pStyle w:val="PargrafodaLista"/>
        <w:tabs>
          <w:tab w:val="left" w:pos="284"/>
          <w:tab w:val="left" w:pos="426"/>
        </w:tabs>
        <w:spacing w:line="360" w:lineRule="auto"/>
        <w:ind w:left="0"/>
        <w:jc w:val="both"/>
        <w:rPr>
          <w:rFonts w:ascii="Times New Roman" w:hAnsi="Times New Roman"/>
          <w:b/>
          <w:sz w:val="24"/>
          <w:szCs w:val="24"/>
        </w:rPr>
      </w:pPr>
    </w:p>
    <w:p w:rsidR="0089284D" w:rsidRPr="0089284D" w:rsidRDefault="0089284D" w:rsidP="0089284D">
      <w:pPr>
        <w:pStyle w:val="PargrafodaLista"/>
        <w:tabs>
          <w:tab w:val="left" w:pos="284"/>
          <w:tab w:val="left" w:pos="426"/>
        </w:tabs>
        <w:spacing w:line="360" w:lineRule="auto"/>
        <w:ind w:left="0"/>
        <w:jc w:val="both"/>
        <w:rPr>
          <w:rFonts w:ascii="Times New Roman" w:hAnsi="Times New Roman"/>
          <w:b/>
          <w:sz w:val="24"/>
          <w:szCs w:val="24"/>
        </w:rPr>
      </w:pPr>
      <w:r w:rsidRPr="0089284D">
        <w:rPr>
          <w:rFonts w:ascii="Times New Roman" w:hAnsi="Times New Roman"/>
          <w:b/>
          <w:sz w:val="24"/>
          <w:szCs w:val="24"/>
        </w:rPr>
        <w:t>3. OBRIGAÇÕES DAS PARTES</w:t>
      </w:r>
    </w:p>
    <w:p w:rsidR="003B7BAA" w:rsidRDefault="003B7BAA" w:rsidP="003B7BAA">
      <w:pPr>
        <w:spacing w:after="0" w:line="360" w:lineRule="auto"/>
        <w:ind w:firstLine="1134"/>
        <w:jc w:val="both"/>
        <w:rPr>
          <w:rFonts w:ascii="Times New Roman" w:hAnsi="Times New Roman"/>
          <w:sz w:val="24"/>
          <w:szCs w:val="24"/>
        </w:rPr>
      </w:pPr>
      <w:r w:rsidRPr="008F7050">
        <w:rPr>
          <w:rFonts w:ascii="Times New Roman" w:hAnsi="Times New Roman"/>
          <w:sz w:val="24"/>
          <w:szCs w:val="24"/>
        </w:rPr>
        <w:t>Na hora de assinar um</w:t>
      </w:r>
      <w:r w:rsidRPr="008F7050">
        <w:rPr>
          <w:rStyle w:val="Forte"/>
          <w:rFonts w:ascii="Times New Roman" w:hAnsi="Times New Roman"/>
          <w:sz w:val="24"/>
          <w:szCs w:val="24"/>
        </w:rPr>
        <w:t xml:space="preserve"> </w:t>
      </w:r>
      <w:r w:rsidRPr="003B7BAA">
        <w:rPr>
          <w:rStyle w:val="Forte"/>
          <w:rFonts w:ascii="Times New Roman" w:hAnsi="Times New Roman"/>
          <w:b w:val="0"/>
          <w:sz w:val="24"/>
          <w:szCs w:val="24"/>
        </w:rPr>
        <w:t>contrato de aluguel</w:t>
      </w:r>
      <w:r w:rsidRPr="008F7050">
        <w:rPr>
          <w:rFonts w:ascii="Times New Roman" w:hAnsi="Times New Roman"/>
          <w:sz w:val="24"/>
          <w:szCs w:val="24"/>
        </w:rPr>
        <w:t>,</w:t>
      </w:r>
      <w:r>
        <w:rPr>
          <w:rFonts w:ascii="Times New Roman" w:hAnsi="Times New Roman"/>
          <w:sz w:val="24"/>
          <w:szCs w:val="24"/>
        </w:rPr>
        <w:t xml:space="preserve"> por exemplo,</w:t>
      </w:r>
      <w:r w:rsidRPr="008F7050">
        <w:rPr>
          <w:rFonts w:ascii="Times New Roman" w:hAnsi="Times New Roman"/>
          <w:sz w:val="24"/>
          <w:szCs w:val="24"/>
        </w:rPr>
        <w:t xml:space="preserve"> é comum se deparar com inúmeras regras e condições</w:t>
      </w:r>
      <w:r>
        <w:rPr>
          <w:rFonts w:ascii="Times New Roman" w:hAnsi="Times New Roman"/>
          <w:sz w:val="24"/>
          <w:szCs w:val="24"/>
        </w:rPr>
        <w:t>. Contudo, m</w:t>
      </w:r>
      <w:r w:rsidRPr="008F7050">
        <w:rPr>
          <w:rFonts w:ascii="Times New Roman" w:hAnsi="Times New Roman"/>
          <w:sz w:val="24"/>
          <w:szCs w:val="24"/>
        </w:rPr>
        <w:t xml:space="preserve">uitas atitudes podem ser consideradas abusivas do ponto de vista legal, e nem sempre as imobiliárias e </w:t>
      </w:r>
      <w:r w:rsidRPr="008F7050">
        <w:rPr>
          <w:rFonts w:ascii="Times New Roman" w:hAnsi="Times New Roman"/>
          <w:sz w:val="24"/>
          <w:szCs w:val="24"/>
        </w:rPr>
        <w:lastRenderedPageBreak/>
        <w:t xml:space="preserve">proprietários esclarecem </w:t>
      </w:r>
      <w:r>
        <w:rPr>
          <w:rFonts w:ascii="Times New Roman" w:hAnsi="Times New Roman"/>
          <w:sz w:val="24"/>
          <w:szCs w:val="24"/>
        </w:rPr>
        <w:t xml:space="preserve">as quais vieram os motivos. Será se você </w:t>
      </w:r>
      <w:r w:rsidRPr="003B7BAA">
        <w:rPr>
          <w:rStyle w:val="Forte"/>
          <w:rFonts w:ascii="Times New Roman" w:hAnsi="Times New Roman"/>
          <w:b w:val="0"/>
          <w:sz w:val="24"/>
          <w:szCs w:val="24"/>
        </w:rPr>
        <w:t>conhece todos os seus direitos</w:t>
      </w:r>
      <w:r w:rsidRPr="008F7050">
        <w:rPr>
          <w:rFonts w:ascii="Times New Roman" w:hAnsi="Times New Roman"/>
          <w:sz w:val="24"/>
          <w:szCs w:val="24"/>
        </w:rPr>
        <w:t xml:space="preserve"> e sabe até onde vai o seu dever?</w:t>
      </w:r>
    </w:p>
    <w:p w:rsidR="003B7BAA" w:rsidRDefault="003B7BAA" w:rsidP="003B7BAA">
      <w:pPr>
        <w:spacing w:after="0" w:line="360" w:lineRule="auto"/>
        <w:ind w:firstLine="1134"/>
        <w:jc w:val="both"/>
        <w:rPr>
          <w:rFonts w:ascii="Times New Roman" w:hAnsi="Times New Roman"/>
          <w:sz w:val="24"/>
          <w:szCs w:val="24"/>
        </w:rPr>
      </w:pPr>
      <w:r>
        <w:rPr>
          <w:rFonts w:ascii="Times New Roman" w:hAnsi="Times New Roman"/>
          <w:sz w:val="24"/>
          <w:szCs w:val="24"/>
        </w:rPr>
        <w:t xml:space="preserve">Observa-se também que o mesmo não só acontece mediante contrato de aluguel, mas pode se gerar desconforto prestar fiança a amigos ou parentes. Logo, ser a garantia da dívida de alguém é envolver riscos. Entretanto, antes de afiançar uma pessoa, é necessário ficar atento às responsabilidades assumidas e, sobretudo, à relação de confiança que se tem com o afiançado. </w:t>
      </w:r>
    </w:p>
    <w:p w:rsidR="003B7BAA" w:rsidRDefault="003B7BAA" w:rsidP="003B7BAA">
      <w:pPr>
        <w:spacing w:after="0" w:line="360" w:lineRule="auto"/>
        <w:ind w:firstLine="1134"/>
        <w:jc w:val="both"/>
        <w:rPr>
          <w:rFonts w:ascii="Times New Roman" w:hAnsi="Times New Roman"/>
          <w:sz w:val="24"/>
          <w:szCs w:val="24"/>
        </w:rPr>
      </w:pPr>
      <w:r>
        <w:rPr>
          <w:rFonts w:ascii="Times New Roman" w:hAnsi="Times New Roman"/>
          <w:sz w:val="24"/>
          <w:szCs w:val="24"/>
        </w:rPr>
        <w:t xml:space="preserve">Verifica-se, portanto, direito e obrigações do locador, segundo DINIZ (2010, pág. 270-275); elencam-se alguns direitos do locador: “I – Receber o pagamento do aluguel (CC, art. 565, </w:t>
      </w:r>
      <w:r w:rsidRPr="00C520AF">
        <w:rPr>
          <w:rFonts w:ascii="Times New Roman" w:hAnsi="Times New Roman"/>
          <w:i/>
          <w:sz w:val="24"/>
          <w:szCs w:val="24"/>
        </w:rPr>
        <w:t>in fine</w:t>
      </w:r>
      <w:r>
        <w:rPr>
          <w:rFonts w:ascii="Times New Roman" w:hAnsi="Times New Roman"/>
          <w:sz w:val="24"/>
          <w:szCs w:val="24"/>
        </w:rPr>
        <w:t>). O locador tem penhor legal, como garantia pelos aluguéis, sobre os bens móveis que o inquilino tiver no prédio (CC, art. 1.467, II, e Enunciado 14 do TJSP). E a sua pretensão relativa aos aluguéis de prédios urbanos ou rústicos prescreve em três anos (art. 206, § 3°, I, do CC). II – Cobrar antecipadamente o aluguel, desde que a locação não seja garantida por caução real ou fidejussória, e seja para temporada (Lei n. 8.245/91, arts. 20, 42 e 49). Fora esses casos, cobrar aluguel antecipadamente constitui contravenção penal, punível com prisão simples de cinco dias a seis meses, ou multa entre três e doze meses correspondentes ao valor do ultimo aluguel atualizado (Lei n. 8.245/91, art. III). III – Exigir do locatário, na locação de prédio urbano (Lei n. 8.245/91), umas das seguintes garantias: a) caução em dinheiro; b) garantia fidejussória (fiança), na forma do art. 818 do Código Civil, atendendo-se, ainda, ao disposto no art. 82 da Lei n. 8.245/91; c) seguro fiança locatária, isto é, o pagamento de uma taxa, correspondente a um prêmio mensal ou anual que se ajustar, tendo por fim garantir o pagamento de certa soma ao locador (segurado); e d) cessão fiduciária de quotas de fundo de investimento. IV – Mover ação de despejo. A ação de despejo pode ser cumulada com o pedido de cobrança de multa e aluguéis (Lei n. 8.245/91). V – Reaver a coisa locada, após o vencimento da locação (Lei n. 8.245/91, art. 4°) ou antes do vencimento, ressarcindo ao locatário as perdas e danos (CC, art. 571).</w:t>
      </w:r>
    </w:p>
    <w:p w:rsidR="003B7BAA" w:rsidRDefault="003B7BAA" w:rsidP="003B7BAA">
      <w:pPr>
        <w:spacing w:after="0" w:line="360" w:lineRule="auto"/>
        <w:ind w:firstLine="1134"/>
        <w:jc w:val="both"/>
        <w:rPr>
          <w:rFonts w:ascii="Times New Roman" w:hAnsi="Times New Roman"/>
          <w:sz w:val="24"/>
          <w:szCs w:val="24"/>
        </w:rPr>
      </w:pPr>
      <w:r>
        <w:rPr>
          <w:rFonts w:ascii="Times New Roman" w:hAnsi="Times New Roman"/>
          <w:sz w:val="24"/>
          <w:szCs w:val="24"/>
        </w:rPr>
        <w:t xml:space="preserve">Diante aos direitos do locador, há também suas obrigações, apresenta-se, portanto, algumas delas: I – Entregar ao locatário a coisa locada, com suas pertenças, em estado de servir ao uso a que se destina (CC art. 566, I; Lei n. 8.245/91, art. 22, I); II – Manter o bem nesse estado pelo tempo do contrato, salvo cláusula expressa em contrário (CC, arts. 566, I e 567; Lei n. 8.245/91, art. 22, III e X); III – Responder por vícios redibitórios (CC, art. 568, </w:t>
      </w:r>
      <w:r w:rsidRPr="003540FD">
        <w:rPr>
          <w:rFonts w:ascii="Times New Roman" w:hAnsi="Times New Roman"/>
          <w:i/>
          <w:sz w:val="24"/>
          <w:szCs w:val="24"/>
        </w:rPr>
        <w:t>in fine</w:t>
      </w:r>
      <w:r>
        <w:rPr>
          <w:rFonts w:ascii="Times New Roman" w:hAnsi="Times New Roman"/>
          <w:sz w:val="24"/>
          <w:szCs w:val="24"/>
        </w:rPr>
        <w:t xml:space="preserve">; Lei n. 8.245/91, art. 22, IV); IV – Garantir o </w:t>
      </w:r>
      <w:r>
        <w:rPr>
          <w:rFonts w:ascii="Times New Roman" w:hAnsi="Times New Roman"/>
          <w:sz w:val="24"/>
          <w:szCs w:val="24"/>
        </w:rPr>
        <w:lastRenderedPageBreak/>
        <w:t>uso pacífico da coisa locada durante o tempo do contrato (CC, art. 566, II; Lei n. 8.245/91, art. 22, II); V – Pagar impostos, prêmio de seguro contra incêndio, taxas, despesas de intermediação ou administração imobiliária e despesas extraordinárias de condomínio”, entre outras obrigações.</w:t>
      </w:r>
    </w:p>
    <w:p w:rsidR="00C40913" w:rsidRDefault="00C40913" w:rsidP="00C40913">
      <w:pPr>
        <w:spacing w:after="0" w:line="360" w:lineRule="auto"/>
        <w:ind w:firstLine="1134"/>
        <w:jc w:val="both"/>
        <w:rPr>
          <w:rFonts w:ascii="Times New Roman" w:hAnsi="Times New Roman"/>
          <w:sz w:val="24"/>
          <w:szCs w:val="24"/>
        </w:rPr>
      </w:pPr>
      <w:r>
        <w:rPr>
          <w:rFonts w:ascii="Times New Roman" w:hAnsi="Times New Roman"/>
          <w:sz w:val="24"/>
          <w:szCs w:val="24"/>
        </w:rPr>
        <w:t>Acima foram citados algumas obrigações e direitos do locador, assim como o locador se restringe as essas responsabilidades, o locatário também tem direito e deveres.</w:t>
      </w:r>
    </w:p>
    <w:p w:rsidR="00C40913" w:rsidRDefault="00C40913" w:rsidP="00C40913">
      <w:pPr>
        <w:spacing w:after="0" w:line="360" w:lineRule="auto"/>
        <w:ind w:firstLine="1134"/>
        <w:jc w:val="both"/>
        <w:rPr>
          <w:rFonts w:ascii="Times New Roman" w:hAnsi="Times New Roman"/>
          <w:sz w:val="24"/>
          <w:szCs w:val="24"/>
        </w:rPr>
      </w:pPr>
      <w:r>
        <w:rPr>
          <w:rFonts w:ascii="Times New Roman" w:hAnsi="Times New Roman"/>
          <w:sz w:val="24"/>
          <w:szCs w:val="24"/>
        </w:rPr>
        <w:t xml:space="preserve">Alguns direitos do locatário, como elenca DINIZ (2010, pág. 275-282); “I – Exigir do locador a entrega da coisa, o recibo do aluguel ou de encargos, a manutenção do </w:t>
      </w:r>
      <w:r w:rsidRPr="00631DBA">
        <w:rPr>
          <w:rFonts w:ascii="Times New Roman" w:hAnsi="Times New Roman"/>
          <w:i/>
          <w:sz w:val="24"/>
          <w:szCs w:val="24"/>
        </w:rPr>
        <w:t>statu quo</w:t>
      </w:r>
      <w:r>
        <w:rPr>
          <w:rFonts w:ascii="Times New Roman" w:hAnsi="Times New Roman"/>
          <w:i/>
          <w:sz w:val="24"/>
          <w:szCs w:val="24"/>
        </w:rPr>
        <w:t xml:space="preserve"> </w:t>
      </w:r>
      <w:r>
        <w:rPr>
          <w:rFonts w:ascii="Times New Roman" w:hAnsi="Times New Roman"/>
          <w:sz w:val="24"/>
          <w:szCs w:val="24"/>
        </w:rPr>
        <w:t>da coisa locada, a garantia de seu uso pacífico e a responsabilidade pelos vícios ocultos; II – Pedir ao locador, no ato da entrega da coisa, relação escrita do seu estado; III – Reter o prédio alugado enquanto não for ressarcido pelo locador que pediu o bem antes do vencimento do prazo (CC, art. 571, parágrafo único) e até ser indenizado das benfeitorias necessárias ou úteis, feitas com anuência do locador, e levantar as voluptuárias; IV – Purgar a mora, para evitar rescisão da locação (Lei n. 8.245/91, art. 62, II, e parágrafo único); V – Ser despejado apenas nos casos previstos em lei, mediante denúncia cheia ou vazia; VI – Sublocar, ceder ou emprestar o bem locado, com anuência do locador; VII – Alegar a impenhorabilidade dos móveis eu lhe pertençam e que guarneçam o imóvel locado (Lei n. 8.009/90, art. 2°, parágrafo único)”.</w:t>
      </w:r>
    </w:p>
    <w:p w:rsidR="00CF2DE6" w:rsidRDefault="00CF2DE6" w:rsidP="00C40913">
      <w:pPr>
        <w:spacing w:after="0" w:line="360" w:lineRule="auto"/>
        <w:ind w:firstLine="1134"/>
        <w:jc w:val="both"/>
        <w:rPr>
          <w:rFonts w:ascii="Times New Roman" w:hAnsi="Times New Roman"/>
          <w:sz w:val="24"/>
          <w:szCs w:val="24"/>
        </w:rPr>
      </w:pPr>
      <w:r>
        <w:rPr>
          <w:rFonts w:ascii="Times New Roman" w:hAnsi="Times New Roman"/>
          <w:sz w:val="24"/>
          <w:szCs w:val="24"/>
        </w:rPr>
        <w:t>Logo, o locatário também tem deveres, entre eles (DINIZ, 2010, pág. 278-282):</w:t>
      </w:r>
    </w:p>
    <w:p w:rsidR="00CF2DE6" w:rsidRDefault="00CF2DE6" w:rsidP="00C40913">
      <w:pPr>
        <w:spacing w:after="0" w:line="360" w:lineRule="auto"/>
        <w:ind w:firstLine="1134"/>
        <w:jc w:val="both"/>
        <w:rPr>
          <w:rFonts w:ascii="Times New Roman" w:hAnsi="Times New Roman"/>
          <w:sz w:val="24"/>
          <w:szCs w:val="24"/>
        </w:rPr>
      </w:pPr>
      <w:r>
        <w:rPr>
          <w:rFonts w:ascii="Times New Roman" w:hAnsi="Times New Roman"/>
          <w:sz w:val="24"/>
          <w:szCs w:val="24"/>
        </w:rPr>
        <w:t xml:space="preserve">“I – Servir-se da coisa locada, exclusivamente para o uso convencionado ou presumido (CC, arts. 569, I, 1ª parte, e 570; Lei n. 8.245/91, art. 23, II, 1ª parte); II – Tratar do bem alugado como se fosse seu; III – Pagar pontualmente o aluguel nos prazos ajustados, ou, na falta de convecção até o dia 6 do mês seguinte ao vencido; IV – Levar ao consentimento do locador as turbações de terceiros, que se pretendam fundadas em direito; V – Restituir a coisa, finda a locação, no estado em que a recebeu, salvo as deteriorações decorrentes do uso normal (Lei n. </w:t>
      </w:r>
      <w:r w:rsidR="00936C9F">
        <w:rPr>
          <w:rFonts w:ascii="Times New Roman" w:hAnsi="Times New Roman"/>
          <w:sz w:val="24"/>
          <w:szCs w:val="24"/>
        </w:rPr>
        <w:t xml:space="preserve">8.245/91, art. 23, III; CC, art 569, IV). Se devolver antes do termino do prazo contratual aplica-se o art. 571. E se não  o restituir, findo o contrato, tendo sido notificado, arca com as consequências do art. 575 e parágrafo único do Código Civil; VI – Pagar os encargos de limpeza, foça, luz, água, saneamento, e despesas ordinárias de condomínio; VII – Fazer reparações locativas; VIII – Consentir nos reparos urgentes de que o prédio necessitar; IX – Dar caução em dinheiro, garantia fidejussória, seguro de fiança locatícia, ou cessão </w:t>
      </w:r>
      <w:r w:rsidR="00936C9F">
        <w:rPr>
          <w:rFonts w:ascii="Times New Roman" w:hAnsi="Times New Roman"/>
          <w:sz w:val="24"/>
          <w:szCs w:val="24"/>
        </w:rPr>
        <w:lastRenderedPageBreak/>
        <w:t xml:space="preserve">fiduciária de quotas de fundo de investimento, se o locador o exigir (Lei n. 8.245/91, art. </w:t>
      </w:r>
      <w:r w:rsidR="0016008F">
        <w:rPr>
          <w:rFonts w:ascii="Times New Roman" w:hAnsi="Times New Roman"/>
          <w:sz w:val="24"/>
          <w:szCs w:val="24"/>
        </w:rPr>
        <w:t xml:space="preserve">37); X – Pedir prévio consentimento expresso do locador para sublocar, ceder ou emprestar o imóvel locado (Lei n. 8.245/91, art. 13); XI – Responder por dano no prédio, se não provar caso fortuito ou força maior (CC, art. 570).” </w:t>
      </w:r>
    </w:p>
    <w:p w:rsidR="00C40913" w:rsidRDefault="00C40913" w:rsidP="003B7BAA">
      <w:pPr>
        <w:spacing w:after="0" w:line="360" w:lineRule="auto"/>
        <w:ind w:firstLine="1134"/>
        <w:jc w:val="both"/>
        <w:rPr>
          <w:rFonts w:ascii="Times New Roman" w:hAnsi="Times New Roman"/>
          <w:sz w:val="24"/>
          <w:szCs w:val="24"/>
        </w:rPr>
      </w:pPr>
    </w:p>
    <w:p w:rsidR="0006762E" w:rsidRDefault="00FF4D40" w:rsidP="00563A27">
      <w:pPr>
        <w:pStyle w:val="NormalWeb"/>
        <w:shd w:val="clear" w:color="auto" w:fill="FFFFFF"/>
        <w:spacing w:before="0" w:beforeAutospacing="0" w:after="171" w:afterAutospacing="0" w:line="360" w:lineRule="auto"/>
        <w:jc w:val="both"/>
        <w:textAlignment w:val="baseline"/>
        <w:rPr>
          <w:b/>
          <w:color w:val="0D0D0D" w:themeColor="text1" w:themeTint="F2"/>
        </w:rPr>
      </w:pPr>
      <w:r w:rsidRPr="000C4515">
        <w:rPr>
          <w:b/>
          <w:color w:val="0D0D0D" w:themeColor="text1" w:themeTint="F2"/>
        </w:rPr>
        <w:t xml:space="preserve">CONSIDERAÇÕES FINAIS </w:t>
      </w:r>
    </w:p>
    <w:p w:rsidR="00DE3CB9" w:rsidRPr="008962BD" w:rsidRDefault="00DE3CB9" w:rsidP="00DE3CB9">
      <w:pPr>
        <w:spacing w:after="0" w:line="360" w:lineRule="auto"/>
        <w:ind w:firstLine="1134"/>
        <w:jc w:val="both"/>
        <w:rPr>
          <w:rFonts w:ascii="Times New Roman" w:eastAsia="Times New Roman" w:hAnsi="Times New Roman"/>
          <w:sz w:val="24"/>
          <w:szCs w:val="24"/>
        </w:rPr>
      </w:pPr>
      <w:r w:rsidRPr="00DE3CB9">
        <w:rPr>
          <w:rFonts w:ascii="Times New Roman" w:hAnsi="Times New Roman"/>
          <w:color w:val="0D0D0D" w:themeColor="text1" w:themeTint="F2"/>
          <w:sz w:val="24"/>
          <w:szCs w:val="24"/>
        </w:rPr>
        <w:t xml:space="preserve">Diante ao exposto, </w:t>
      </w:r>
      <w:r w:rsidRPr="00DE3CB9">
        <w:rPr>
          <w:rFonts w:ascii="Times New Roman" w:eastAsia="Times New Roman" w:hAnsi="Times New Roman"/>
          <w:sz w:val="24"/>
          <w:szCs w:val="24"/>
        </w:rPr>
        <w:t>a</w:t>
      </w:r>
      <w:r w:rsidRPr="00B71D26">
        <w:rPr>
          <w:rFonts w:ascii="Times New Roman" w:eastAsia="Times New Roman" w:hAnsi="Times New Roman"/>
          <w:sz w:val="24"/>
          <w:szCs w:val="24"/>
        </w:rPr>
        <w:t xml:space="preserve"> Lei </w:t>
      </w:r>
      <w:r w:rsidRPr="00DE3CB9">
        <w:rPr>
          <w:rFonts w:ascii="Times New Roman" w:eastAsia="Times New Roman" w:hAnsi="Times New Roman"/>
          <w:sz w:val="24"/>
          <w:szCs w:val="24"/>
        </w:rPr>
        <w:t xml:space="preserve">nº. 12.112/09 que alterou a Lei nº. 8.245/91 tem como </w:t>
      </w:r>
      <w:r w:rsidRPr="00B71D26">
        <w:rPr>
          <w:rFonts w:ascii="Times New Roman" w:eastAsia="Times New Roman" w:hAnsi="Times New Roman"/>
          <w:sz w:val="24"/>
          <w:szCs w:val="24"/>
        </w:rPr>
        <w:t>intuito de equalizar a re</w:t>
      </w:r>
      <w:r w:rsidRPr="00DE3CB9">
        <w:rPr>
          <w:rFonts w:ascii="Times New Roman" w:eastAsia="Times New Roman" w:hAnsi="Times New Roman"/>
          <w:sz w:val="24"/>
          <w:szCs w:val="24"/>
        </w:rPr>
        <w:t xml:space="preserve">lação entre Locador e Locatário </w:t>
      </w:r>
      <w:r w:rsidRPr="00B71D26">
        <w:rPr>
          <w:rFonts w:ascii="Times New Roman" w:eastAsia="Times New Roman" w:hAnsi="Times New Roman"/>
          <w:sz w:val="24"/>
          <w:szCs w:val="24"/>
        </w:rPr>
        <w:t>que na realidade apresentava-se desfavorável ao Loc</w:t>
      </w:r>
      <w:r w:rsidRPr="00DE3CB9">
        <w:rPr>
          <w:rFonts w:ascii="Times New Roman" w:eastAsia="Times New Roman" w:hAnsi="Times New Roman"/>
          <w:sz w:val="24"/>
          <w:szCs w:val="24"/>
        </w:rPr>
        <w:t>ador. Com a</w:t>
      </w:r>
      <w:r w:rsidRPr="00B71D26">
        <w:rPr>
          <w:rFonts w:ascii="Times New Roman" w:eastAsia="Times New Roman" w:hAnsi="Times New Roman"/>
          <w:sz w:val="24"/>
          <w:szCs w:val="24"/>
        </w:rPr>
        <w:t>s inovações d</w:t>
      </w:r>
      <w:r w:rsidRPr="00DE3CB9">
        <w:rPr>
          <w:rFonts w:ascii="Times New Roman" w:eastAsia="Times New Roman" w:hAnsi="Times New Roman"/>
          <w:sz w:val="24"/>
          <w:szCs w:val="24"/>
        </w:rPr>
        <w:t xml:space="preserve">esta </w:t>
      </w:r>
      <w:r w:rsidRPr="00B71D26">
        <w:rPr>
          <w:rFonts w:ascii="Times New Roman" w:eastAsia="Times New Roman" w:hAnsi="Times New Roman"/>
          <w:sz w:val="24"/>
          <w:szCs w:val="24"/>
        </w:rPr>
        <w:t xml:space="preserve">Lei nº. 12.112/09 afetaram o fiador, </w:t>
      </w:r>
      <w:r w:rsidRPr="00DE3CB9">
        <w:rPr>
          <w:rFonts w:ascii="Times New Roman" w:eastAsia="Times New Roman" w:hAnsi="Times New Roman"/>
          <w:sz w:val="24"/>
          <w:szCs w:val="24"/>
        </w:rPr>
        <w:t xml:space="preserve">em </w:t>
      </w:r>
      <w:r w:rsidRPr="00B71D26">
        <w:rPr>
          <w:rFonts w:ascii="Times New Roman" w:eastAsia="Times New Roman" w:hAnsi="Times New Roman"/>
          <w:sz w:val="24"/>
          <w:szCs w:val="24"/>
        </w:rPr>
        <w:t xml:space="preserve">que foi o </w:t>
      </w:r>
      <w:r w:rsidRPr="00DE3CB9">
        <w:rPr>
          <w:rFonts w:ascii="Times New Roman" w:eastAsia="Times New Roman" w:hAnsi="Times New Roman"/>
          <w:sz w:val="24"/>
          <w:szCs w:val="24"/>
        </w:rPr>
        <w:t xml:space="preserve">grande </w:t>
      </w:r>
      <w:r w:rsidRPr="00B71D26">
        <w:rPr>
          <w:rFonts w:ascii="Times New Roman" w:eastAsia="Times New Roman" w:hAnsi="Times New Roman"/>
          <w:sz w:val="24"/>
          <w:szCs w:val="24"/>
        </w:rPr>
        <w:t>onerado</w:t>
      </w:r>
      <w:r w:rsidRPr="00DE3CB9">
        <w:rPr>
          <w:rFonts w:ascii="Times New Roman" w:eastAsia="Times New Roman" w:hAnsi="Times New Roman"/>
          <w:sz w:val="24"/>
          <w:szCs w:val="24"/>
        </w:rPr>
        <w:t>,</w:t>
      </w:r>
      <w:r w:rsidRPr="00B71D26">
        <w:rPr>
          <w:rFonts w:ascii="Times New Roman" w:eastAsia="Times New Roman" w:hAnsi="Times New Roman"/>
          <w:sz w:val="24"/>
          <w:szCs w:val="24"/>
        </w:rPr>
        <w:t xml:space="preserve"> pois, por força expressa da lei, passou a garantir o contrato de locação até a efetiva devolução do imóvel, ainda que o contrato seja prorrogado por</w:t>
      </w:r>
      <w:r w:rsidRPr="00DE3CB9">
        <w:rPr>
          <w:rFonts w:ascii="Times New Roman" w:eastAsia="Times New Roman" w:hAnsi="Times New Roman"/>
          <w:sz w:val="24"/>
          <w:szCs w:val="24"/>
        </w:rPr>
        <w:t xml:space="preserve"> </w:t>
      </w:r>
      <w:r w:rsidRPr="00B71D26">
        <w:rPr>
          <w:rFonts w:ascii="Times New Roman" w:eastAsia="Times New Roman" w:hAnsi="Times New Roman"/>
          <w:sz w:val="24"/>
          <w:szCs w:val="24"/>
        </w:rPr>
        <w:t>pra</w:t>
      </w:r>
      <w:r w:rsidRPr="00DE3CB9">
        <w:rPr>
          <w:rFonts w:ascii="Times New Roman" w:eastAsia="Times New Roman" w:hAnsi="Times New Roman"/>
          <w:sz w:val="24"/>
          <w:szCs w:val="24"/>
        </w:rPr>
        <w:t xml:space="preserve">zo indeterminado, contrariando, </w:t>
      </w:r>
      <w:r w:rsidRPr="00B71D26">
        <w:rPr>
          <w:rFonts w:ascii="Times New Roman" w:eastAsia="Times New Roman" w:hAnsi="Times New Roman"/>
          <w:sz w:val="24"/>
          <w:szCs w:val="24"/>
        </w:rPr>
        <w:t>assim, considerável parte da Jurisprudência que entendia que a vigência da fiança se extinguiria ao término do prazo determinado</w:t>
      </w:r>
      <w:r w:rsidRPr="00DE3CB9">
        <w:rPr>
          <w:rFonts w:ascii="Times New Roman" w:eastAsia="Times New Roman" w:hAnsi="Times New Roman"/>
          <w:sz w:val="24"/>
          <w:szCs w:val="24"/>
        </w:rPr>
        <w:t xml:space="preserve">. Entretanto, </w:t>
      </w:r>
      <w:r w:rsidRPr="00B71D26">
        <w:rPr>
          <w:rFonts w:ascii="Times New Roman" w:eastAsia="Times New Roman" w:hAnsi="Times New Roman"/>
          <w:sz w:val="24"/>
          <w:szCs w:val="24"/>
        </w:rPr>
        <w:t>deveria o legislador ter aumentado as exigências ao locatário e não onerar tanto o fiador</w:t>
      </w:r>
      <w:r w:rsidRPr="00DE3CB9">
        <w:rPr>
          <w:rFonts w:ascii="Times New Roman" w:eastAsia="Times New Roman" w:hAnsi="Times New Roman"/>
          <w:sz w:val="24"/>
          <w:szCs w:val="24"/>
        </w:rPr>
        <w:t xml:space="preserve">, ou seja, </w:t>
      </w:r>
      <w:r w:rsidRPr="008962BD">
        <w:rPr>
          <w:rFonts w:ascii="Times New Roman" w:eastAsia="Times New Roman" w:hAnsi="Times New Roman"/>
          <w:sz w:val="24"/>
          <w:szCs w:val="24"/>
        </w:rPr>
        <w:t xml:space="preserve">alterando, inclusive, a Lei de Locação para possibilitar mais de uma modalidade de garantia no contrato de locação. </w:t>
      </w:r>
    </w:p>
    <w:p w:rsidR="00DE3CB9" w:rsidRPr="00DE3CB9" w:rsidRDefault="00DE3CB9" w:rsidP="00DE3CB9">
      <w:pPr>
        <w:spacing w:after="0" w:line="360" w:lineRule="auto"/>
        <w:ind w:firstLine="1134"/>
        <w:jc w:val="both"/>
        <w:rPr>
          <w:rFonts w:ascii="Times New Roman" w:eastAsia="Times New Roman" w:hAnsi="Times New Roman"/>
          <w:sz w:val="24"/>
          <w:szCs w:val="24"/>
        </w:rPr>
      </w:pPr>
    </w:p>
    <w:p w:rsidR="00FF4D40" w:rsidRPr="000C4515" w:rsidRDefault="00A40877" w:rsidP="00C43CEB">
      <w:pPr>
        <w:pStyle w:val="NormalWeb"/>
        <w:shd w:val="clear" w:color="auto" w:fill="FFFFFF"/>
        <w:spacing w:before="0" w:beforeAutospacing="0" w:after="171" w:afterAutospacing="0" w:line="360" w:lineRule="auto"/>
        <w:textAlignment w:val="baseline"/>
        <w:rPr>
          <w:b/>
          <w:color w:val="0D0D0D" w:themeColor="text1" w:themeTint="F2"/>
        </w:rPr>
      </w:pPr>
      <w:bookmarkStart w:id="2" w:name="_GoBack"/>
      <w:bookmarkEnd w:id="2"/>
      <w:r>
        <w:rPr>
          <w:b/>
          <w:color w:val="0D0D0D" w:themeColor="text1" w:themeTint="F2"/>
        </w:rPr>
        <w:t>REFERÊ</w:t>
      </w:r>
      <w:r w:rsidR="00FF4D40" w:rsidRPr="000C4515">
        <w:rPr>
          <w:b/>
          <w:color w:val="0D0D0D" w:themeColor="text1" w:themeTint="F2"/>
        </w:rPr>
        <w:t>NCIAS</w:t>
      </w:r>
    </w:p>
    <w:p w:rsidR="00A40877" w:rsidRPr="000C4515" w:rsidRDefault="00A40877" w:rsidP="00FF4D40">
      <w:pPr>
        <w:spacing w:after="0" w:line="240" w:lineRule="auto"/>
        <w:jc w:val="both"/>
        <w:rPr>
          <w:rFonts w:ascii="Times New Roman" w:hAnsi="Times New Roman"/>
          <w:color w:val="0D0D0D" w:themeColor="text1" w:themeTint="F2"/>
          <w:sz w:val="24"/>
          <w:szCs w:val="24"/>
        </w:rPr>
      </w:pPr>
    </w:p>
    <w:p w:rsidR="00C43CEB" w:rsidRDefault="00C43CEB" w:rsidP="00C43CEB">
      <w:pPr>
        <w:autoSpaceDE w:val="0"/>
        <w:autoSpaceDN w:val="0"/>
        <w:adjustRightInd w:val="0"/>
        <w:spacing w:after="0" w:line="240" w:lineRule="auto"/>
        <w:rPr>
          <w:rFonts w:ascii="Times New Roman" w:hAnsi="Times New Roman"/>
          <w:sz w:val="24"/>
          <w:szCs w:val="24"/>
        </w:rPr>
      </w:pPr>
      <w:r w:rsidRPr="00250CAE">
        <w:rPr>
          <w:rFonts w:ascii="Times New Roman" w:hAnsi="Times New Roman"/>
          <w:sz w:val="24"/>
          <w:szCs w:val="24"/>
        </w:rPr>
        <w:t>COELHO, Fábio Ulhoa</w:t>
      </w:r>
      <w:r w:rsidRPr="00250CAE">
        <w:rPr>
          <w:rFonts w:ascii="Times New Roman" w:hAnsi="Times New Roman"/>
          <w:b/>
          <w:bCs/>
          <w:sz w:val="24"/>
          <w:szCs w:val="24"/>
        </w:rPr>
        <w:t xml:space="preserve">. Curso de Direito Civil. </w:t>
      </w:r>
      <w:r>
        <w:rPr>
          <w:rFonts w:ascii="Times New Roman" w:hAnsi="Times New Roman"/>
          <w:sz w:val="24"/>
          <w:szCs w:val="24"/>
        </w:rPr>
        <w:t>São Paulo: Saraiva,2005.vol.</w:t>
      </w:r>
      <w:r w:rsidRPr="00250CAE">
        <w:rPr>
          <w:rFonts w:ascii="Times New Roman" w:hAnsi="Times New Roman"/>
          <w:sz w:val="24"/>
          <w:szCs w:val="24"/>
        </w:rPr>
        <w:t>3</w:t>
      </w:r>
    </w:p>
    <w:p w:rsidR="00C43CEB" w:rsidRPr="00250CAE" w:rsidRDefault="00C43CEB" w:rsidP="00C43CEB">
      <w:pPr>
        <w:autoSpaceDE w:val="0"/>
        <w:autoSpaceDN w:val="0"/>
        <w:adjustRightInd w:val="0"/>
        <w:spacing w:after="0" w:line="240" w:lineRule="auto"/>
        <w:rPr>
          <w:rFonts w:ascii="Times New Roman" w:hAnsi="Times New Roman"/>
          <w:sz w:val="24"/>
          <w:szCs w:val="24"/>
        </w:rPr>
      </w:pPr>
    </w:p>
    <w:p w:rsidR="00C43CEB" w:rsidRPr="00932D6C" w:rsidRDefault="00C43CEB" w:rsidP="00C43CEB">
      <w:pPr>
        <w:autoSpaceDE w:val="0"/>
        <w:autoSpaceDN w:val="0"/>
        <w:adjustRightInd w:val="0"/>
        <w:spacing w:after="0" w:line="240" w:lineRule="auto"/>
        <w:rPr>
          <w:rFonts w:ascii="Times New Roman" w:hAnsi="Times New Roman"/>
          <w:b/>
          <w:sz w:val="24"/>
          <w:szCs w:val="24"/>
        </w:rPr>
      </w:pPr>
      <w:r w:rsidRPr="00932D6C">
        <w:rPr>
          <w:rFonts w:ascii="Times New Roman" w:hAnsi="Times New Roman"/>
          <w:sz w:val="24"/>
          <w:szCs w:val="24"/>
        </w:rPr>
        <w:t xml:space="preserve">DINIZ, Maria Helena. </w:t>
      </w:r>
      <w:r w:rsidRPr="00932D6C">
        <w:rPr>
          <w:rFonts w:ascii="Times New Roman" w:hAnsi="Times New Roman"/>
          <w:b/>
          <w:sz w:val="24"/>
          <w:szCs w:val="24"/>
        </w:rPr>
        <w:t>Direito civil brasileiro: teoria das obrigações contratuais e</w:t>
      </w:r>
    </w:p>
    <w:p w:rsidR="00C43CEB" w:rsidRDefault="00C43CEB" w:rsidP="00C43CEB">
      <w:pPr>
        <w:autoSpaceDE w:val="0"/>
        <w:autoSpaceDN w:val="0"/>
        <w:adjustRightInd w:val="0"/>
        <w:spacing w:after="0" w:line="240" w:lineRule="auto"/>
        <w:rPr>
          <w:rFonts w:ascii="Times New Roman" w:hAnsi="Times New Roman"/>
          <w:sz w:val="24"/>
          <w:szCs w:val="24"/>
        </w:rPr>
      </w:pPr>
      <w:r w:rsidRPr="00932D6C">
        <w:rPr>
          <w:rFonts w:ascii="Times New Roman" w:hAnsi="Times New Roman"/>
          <w:b/>
          <w:sz w:val="24"/>
          <w:szCs w:val="24"/>
        </w:rPr>
        <w:t>Extra</w:t>
      </w:r>
      <w:r>
        <w:rPr>
          <w:rFonts w:ascii="Times New Roman" w:hAnsi="Times New Roman"/>
          <w:b/>
          <w:sz w:val="24"/>
          <w:szCs w:val="24"/>
        </w:rPr>
        <w:t xml:space="preserve"> </w:t>
      </w:r>
      <w:r w:rsidRPr="00932D6C">
        <w:rPr>
          <w:rFonts w:ascii="Times New Roman" w:hAnsi="Times New Roman"/>
          <w:b/>
          <w:sz w:val="24"/>
          <w:szCs w:val="24"/>
        </w:rPr>
        <w:t>contratuais</w:t>
      </w:r>
      <w:r w:rsidR="00DE3CB9">
        <w:rPr>
          <w:rFonts w:ascii="Times New Roman" w:hAnsi="Times New Roman"/>
          <w:sz w:val="24"/>
          <w:szCs w:val="24"/>
        </w:rPr>
        <w:t>.21.ed. S.Paulo:Saraiva, 2010</w:t>
      </w:r>
      <w:r w:rsidRPr="00932D6C">
        <w:rPr>
          <w:rFonts w:ascii="Times New Roman" w:hAnsi="Times New Roman"/>
          <w:sz w:val="24"/>
          <w:szCs w:val="24"/>
        </w:rPr>
        <w:t>.</w:t>
      </w:r>
    </w:p>
    <w:p w:rsidR="00C43CEB" w:rsidRPr="00932D6C" w:rsidRDefault="00C43CEB" w:rsidP="00C43CEB">
      <w:pPr>
        <w:autoSpaceDE w:val="0"/>
        <w:autoSpaceDN w:val="0"/>
        <w:adjustRightInd w:val="0"/>
        <w:spacing w:after="0" w:line="240" w:lineRule="auto"/>
        <w:rPr>
          <w:rFonts w:ascii="Times New Roman" w:hAnsi="Times New Roman"/>
          <w:sz w:val="24"/>
          <w:szCs w:val="24"/>
        </w:rPr>
      </w:pPr>
    </w:p>
    <w:p w:rsidR="00C43CEB" w:rsidRPr="00932D6C" w:rsidRDefault="00C43CEB" w:rsidP="00C43CEB">
      <w:pPr>
        <w:autoSpaceDE w:val="0"/>
        <w:autoSpaceDN w:val="0"/>
        <w:adjustRightInd w:val="0"/>
        <w:spacing w:after="0" w:line="240" w:lineRule="auto"/>
        <w:rPr>
          <w:rFonts w:ascii="Times New Roman" w:hAnsi="Times New Roman"/>
          <w:sz w:val="24"/>
          <w:szCs w:val="24"/>
        </w:rPr>
      </w:pPr>
      <w:r w:rsidRPr="00932D6C">
        <w:rPr>
          <w:rFonts w:ascii="Times New Roman" w:hAnsi="Times New Roman"/>
          <w:sz w:val="24"/>
          <w:szCs w:val="24"/>
        </w:rPr>
        <w:t xml:space="preserve">GAGLIANO, Pablo S. e PAMPLONA FILHO, Rodolfo. </w:t>
      </w:r>
      <w:r w:rsidRPr="00932D6C">
        <w:rPr>
          <w:rFonts w:ascii="Times New Roman" w:hAnsi="Times New Roman"/>
          <w:b/>
          <w:sz w:val="24"/>
          <w:szCs w:val="24"/>
        </w:rPr>
        <w:t>Novo Curso de Direito</w:t>
      </w:r>
    </w:p>
    <w:p w:rsidR="00C43CEB" w:rsidRDefault="00C43CEB" w:rsidP="00C43CEB">
      <w:pPr>
        <w:autoSpaceDE w:val="0"/>
        <w:autoSpaceDN w:val="0"/>
        <w:adjustRightInd w:val="0"/>
        <w:spacing w:after="0" w:line="240" w:lineRule="auto"/>
        <w:rPr>
          <w:rFonts w:ascii="Times New Roman" w:hAnsi="Times New Roman"/>
          <w:sz w:val="24"/>
          <w:szCs w:val="24"/>
        </w:rPr>
      </w:pPr>
      <w:r w:rsidRPr="00932D6C">
        <w:rPr>
          <w:rFonts w:ascii="Times New Roman" w:hAnsi="Times New Roman"/>
          <w:sz w:val="24"/>
          <w:szCs w:val="24"/>
        </w:rPr>
        <w:t>Civil. São Paulo: Saraiva, 2005.vol.IV, tomos I e II.</w:t>
      </w:r>
    </w:p>
    <w:p w:rsidR="00C43CEB" w:rsidRPr="00932D6C" w:rsidRDefault="00C43CEB" w:rsidP="00C43CEB">
      <w:pPr>
        <w:autoSpaceDE w:val="0"/>
        <w:autoSpaceDN w:val="0"/>
        <w:adjustRightInd w:val="0"/>
        <w:spacing w:after="0" w:line="240" w:lineRule="auto"/>
        <w:rPr>
          <w:rFonts w:ascii="Times New Roman" w:hAnsi="Times New Roman"/>
          <w:sz w:val="24"/>
          <w:szCs w:val="24"/>
        </w:rPr>
      </w:pPr>
    </w:p>
    <w:p w:rsidR="00C43CEB" w:rsidRPr="00932D6C" w:rsidRDefault="00C43CEB" w:rsidP="00C43CEB">
      <w:pPr>
        <w:autoSpaceDE w:val="0"/>
        <w:autoSpaceDN w:val="0"/>
        <w:adjustRightInd w:val="0"/>
        <w:spacing w:after="0" w:line="240" w:lineRule="auto"/>
        <w:rPr>
          <w:rFonts w:ascii="Times New Roman" w:hAnsi="Times New Roman"/>
          <w:sz w:val="24"/>
          <w:szCs w:val="24"/>
        </w:rPr>
      </w:pPr>
      <w:r w:rsidRPr="00932D6C">
        <w:rPr>
          <w:rFonts w:ascii="Times New Roman" w:hAnsi="Times New Roman"/>
          <w:sz w:val="24"/>
          <w:szCs w:val="24"/>
        </w:rPr>
        <w:t xml:space="preserve">GONÇALVES, Carlos Roberto. </w:t>
      </w:r>
      <w:r w:rsidRPr="00932D6C">
        <w:rPr>
          <w:rFonts w:ascii="Times New Roman" w:hAnsi="Times New Roman"/>
          <w:b/>
          <w:sz w:val="24"/>
          <w:szCs w:val="24"/>
        </w:rPr>
        <w:t>Curso de Direito Civil</w:t>
      </w:r>
      <w:r w:rsidRPr="00932D6C">
        <w:rPr>
          <w:rFonts w:ascii="Times New Roman" w:hAnsi="Times New Roman"/>
          <w:sz w:val="24"/>
          <w:szCs w:val="24"/>
        </w:rPr>
        <w:t>. São Paulo: Saraiva,</w:t>
      </w:r>
    </w:p>
    <w:p w:rsidR="00C43CEB" w:rsidRDefault="00C43CEB" w:rsidP="00C43CEB">
      <w:pPr>
        <w:autoSpaceDE w:val="0"/>
        <w:autoSpaceDN w:val="0"/>
        <w:adjustRightInd w:val="0"/>
        <w:spacing w:after="0" w:line="240" w:lineRule="auto"/>
        <w:rPr>
          <w:rFonts w:ascii="Times New Roman" w:hAnsi="Times New Roman"/>
          <w:sz w:val="24"/>
          <w:szCs w:val="24"/>
        </w:rPr>
      </w:pPr>
      <w:r w:rsidRPr="00932D6C">
        <w:rPr>
          <w:rFonts w:ascii="Times New Roman" w:hAnsi="Times New Roman"/>
          <w:sz w:val="24"/>
          <w:szCs w:val="24"/>
        </w:rPr>
        <w:t>2007. vol III.</w:t>
      </w:r>
    </w:p>
    <w:p w:rsidR="00C43CEB" w:rsidRPr="00932D6C" w:rsidRDefault="00C43CEB" w:rsidP="00C43CEB">
      <w:pPr>
        <w:autoSpaceDE w:val="0"/>
        <w:autoSpaceDN w:val="0"/>
        <w:adjustRightInd w:val="0"/>
        <w:spacing w:after="0" w:line="240" w:lineRule="auto"/>
        <w:rPr>
          <w:rFonts w:ascii="Times New Roman" w:hAnsi="Times New Roman"/>
          <w:sz w:val="24"/>
          <w:szCs w:val="24"/>
        </w:rPr>
      </w:pPr>
    </w:p>
    <w:p w:rsidR="00C43CEB" w:rsidRPr="00932D6C" w:rsidRDefault="00C43CEB" w:rsidP="00C43CEB">
      <w:pPr>
        <w:autoSpaceDE w:val="0"/>
        <w:autoSpaceDN w:val="0"/>
        <w:adjustRightInd w:val="0"/>
        <w:spacing w:after="0" w:line="240" w:lineRule="auto"/>
        <w:rPr>
          <w:rFonts w:ascii="Times New Roman" w:hAnsi="Times New Roman"/>
          <w:b/>
          <w:sz w:val="24"/>
          <w:szCs w:val="24"/>
        </w:rPr>
      </w:pPr>
      <w:r w:rsidRPr="00932D6C">
        <w:rPr>
          <w:rFonts w:ascii="Times New Roman" w:hAnsi="Times New Roman"/>
          <w:sz w:val="24"/>
          <w:szCs w:val="24"/>
        </w:rPr>
        <w:t xml:space="preserve">VENOSA, Silvio de S. Direito Civil: </w:t>
      </w:r>
      <w:r w:rsidRPr="00932D6C">
        <w:rPr>
          <w:rFonts w:ascii="Times New Roman" w:hAnsi="Times New Roman"/>
          <w:b/>
          <w:sz w:val="24"/>
          <w:szCs w:val="24"/>
        </w:rPr>
        <w:t>Teoria Geral dos contratos e Contratos em</w:t>
      </w:r>
    </w:p>
    <w:p w:rsidR="00C43CEB" w:rsidRDefault="00C43CEB" w:rsidP="00C43CEB">
      <w:pPr>
        <w:spacing w:after="0" w:line="240" w:lineRule="auto"/>
        <w:jc w:val="both"/>
        <w:rPr>
          <w:rFonts w:ascii="Times New Roman" w:hAnsi="Times New Roman"/>
          <w:sz w:val="24"/>
          <w:szCs w:val="24"/>
        </w:rPr>
      </w:pPr>
      <w:r w:rsidRPr="00932D6C">
        <w:rPr>
          <w:rFonts w:ascii="Times New Roman" w:hAnsi="Times New Roman"/>
          <w:b/>
          <w:sz w:val="24"/>
          <w:szCs w:val="24"/>
        </w:rPr>
        <w:t>espécie</w:t>
      </w:r>
      <w:r w:rsidRPr="00932D6C">
        <w:rPr>
          <w:rFonts w:ascii="Times New Roman" w:hAnsi="Times New Roman"/>
          <w:sz w:val="24"/>
          <w:szCs w:val="24"/>
        </w:rPr>
        <w:t>. São Paulo: Atlas, 2005. vols. II e III.</w:t>
      </w:r>
    </w:p>
    <w:p w:rsidR="00A40877" w:rsidRPr="000C4515" w:rsidRDefault="00A40877" w:rsidP="00A40877">
      <w:pPr>
        <w:spacing w:after="0" w:line="240" w:lineRule="auto"/>
        <w:jc w:val="both"/>
        <w:rPr>
          <w:rFonts w:ascii="Times New Roman" w:hAnsi="Times New Roman"/>
          <w:color w:val="0D0D0D" w:themeColor="text1" w:themeTint="F2"/>
          <w:sz w:val="24"/>
          <w:szCs w:val="24"/>
        </w:rPr>
      </w:pPr>
    </w:p>
    <w:p w:rsidR="00A40877" w:rsidRPr="000C4515" w:rsidRDefault="00A40877" w:rsidP="00A40877">
      <w:pPr>
        <w:spacing w:line="240" w:lineRule="auto"/>
        <w:jc w:val="both"/>
        <w:rPr>
          <w:rFonts w:ascii="Times New Roman" w:hAnsi="Times New Roman"/>
          <w:color w:val="0D0D0D" w:themeColor="text1" w:themeTint="F2"/>
          <w:sz w:val="24"/>
          <w:szCs w:val="24"/>
        </w:rPr>
      </w:pPr>
      <w:r w:rsidRPr="000C4515">
        <w:rPr>
          <w:color w:val="0D0D0D" w:themeColor="text1" w:themeTint="F2"/>
        </w:rPr>
        <w:t xml:space="preserve"> </w:t>
      </w:r>
    </w:p>
    <w:sectPr w:rsidR="00A40877" w:rsidRPr="000C4515" w:rsidSect="00AF0A54">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0C" w:rsidRDefault="0034030C" w:rsidP="00334C70">
      <w:pPr>
        <w:spacing w:after="0" w:line="240" w:lineRule="auto"/>
      </w:pPr>
      <w:r>
        <w:separator/>
      </w:r>
    </w:p>
  </w:endnote>
  <w:endnote w:type="continuationSeparator" w:id="0">
    <w:p w:rsidR="0034030C" w:rsidRDefault="0034030C" w:rsidP="0033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0C" w:rsidRDefault="0034030C" w:rsidP="00334C70">
      <w:pPr>
        <w:spacing w:after="0" w:line="240" w:lineRule="auto"/>
      </w:pPr>
      <w:r>
        <w:separator/>
      </w:r>
    </w:p>
  </w:footnote>
  <w:footnote w:type="continuationSeparator" w:id="0">
    <w:p w:rsidR="0034030C" w:rsidRDefault="0034030C" w:rsidP="0033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B35"/>
    <w:multiLevelType w:val="hybridMultilevel"/>
    <w:tmpl w:val="703417E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8B7CED"/>
    <w:multiLevelType w:val="hybridMultilevel"/>
    <w:tmpl w:val="DD603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73578A"/>
    <w:multiLevelType w:val="multilevel"/>
    <w:tmpl w:val="1E9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F62C2"/>
    <w:multiLevelType w:val="multilevel"/>
    <w:tmpl w:val="1D50F994"/>
    <w:lvl w:ilvl="0">
      <w:start w:val="1"/>
      <w:numFmt w:val="decimal"/>
      <w:lvlText w:val="%1."/>
      <w:lvlJc w:val="left"/>
      <w:pPr>
        <w:ind w:left="720" w:hanging="360"/>
      </w:pPr>
      <w:rPr>
        <w:rFonts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3F6C2E"/>
    <w:multiLevelType w:val="multilevel"/>
    <w:tmpl w:val="D242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D2CB4"/>
    <w:multiLevelType w:val="hybridMultilevel"/>
    <w:tmpl w:val="EFA06EFE"/>
    <w:lvl w:ilvl="0" w:tplc="0416000F">
      <w:start w:val="1"/>
      <w:numFmt w:val="decimal"/>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9D5492"/>
    <w:multiLevelType w:val="hybridMultilevel"/>
    <w:tmpl w:val="D0B8D8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70"/>
    <w:rsid w:val="000022EE"/>
    <w:rsid w:val="00023A92"/>
    <w:rsid w:val="00026370"/>
    <w:rsid w:val="0006762E"/>
    <w:rsid w:val="00080DA7"/>
    <w:rsid w:val="000C4515"/>
    <w:rsid w:val="000D534F"/>
    <w:rsid w:val="000D571F"/>
    <w:rsid w:val="000F49FB"/>
    <w:rsid w:val="000F7649"/>
    <w:rsid w:val="00106DE5"/>
    <w:rsid w:val="0013171D"/>
    <w:rsid w:val="0014652B"/>
    <w:rsid w:val="0016008F"/>
    <w:rsid w:val="00195A82"/>
    <w:rsid w:val="001C3EAF"/>
    <w:rsid w:val="001C45A4"/>
    <w:rsid w:val="00276563"/>
    <w:rsid w:val="002A0F59"/>
    <w:rsid w:val="00317C3D"/>
    <w:rsid w:val="0032495D"/>
    <w:rsid w:val="00334C70"/>
    <w:rsid w:val="0034030C"/>
    <w:rsid w:val="003B7BAA"/>
    <w:rsid w:val="003E168B"/>
    <w:rsid w:val="00430BCF"/>
    <w:rsid w:val="00470315"/>
    <w:rsid w:val="004744FD"/>
    <w:rsid w:val="004D0368"/>
    <w:rsid w:val="005401E2"/>
    <w:rsid w:val="00546466"/>
    <w:rsid w:val="00563A27"/>
    <w:rsid w:val="00567C2E"/>
    <w:rsid w:val="00591195"/>
    <w:rsid w:val="00677E43"/>
    <w:rsid w:val="00682E4D"/>
    <w:rsid w:val="006B5FDA"/>
    <w:rsid w:val="006D7541"/>
    <w:rsid w:val="006E0380"/>
    <w:rsid w:val="006F3F96"/>
    <w:rsid w:val="00783F4C"/>
    <w:rsid w:val="007909EF"/>
    <w:rsid w:val="007D6493"/>
    <w:rsid w:val="00812651"/>
    <w:rsid w:val="00855094"/>
    <w:rsid w:val="0089284D"/>
    <w:rsid w:val="008A65C6"/>
    <w:rsid w:val="008D3213"/>
    <w:rsid w:val="00936C9F"/>
    <w:rsid w:val="00944132"/>
    <w:rsid w:val="009535D4"/>
    <w:rsid w:val="009831C6"/>
    <w:rsid w:val="009B65C5"/>
    <w:rsid w:val="009D3961"/>
    <w:rsid w:val="00A40295"/>
    <w:rsid w:val="00A40877"/>
    <w:rsid w:val="00A56735"/>
    <w:rsid w:val="00A61B8A"/>
    <w:rsid w:val="00AB2389"/>
    <w:rsid w:val="00AF0A54"/>
    <w:rsid w:val="00B2566D"/>
    <w:rsid w:val="00BF05CF"/>
    <w:rsid w:val="00C40913"/>
    <w:rsid w:val="00C43CEB"/>
    <w:rsid w:val="00C727A4"/>
    <w:rsid w:val="00C907C3"/>
    <w:rsid w:val="00CA54D6"/>
    <w:rsid w:val="00CB254D"/>
    <w:rsid w:val="00CF2DE6"/>
    <w:rsid w:val="00D14D7A"/>
    <w:rsid w:val="00DA56AD"/>
    <w:rsid w:val="00DA6404"/>
    <w:rsid w:val="00DB0A9C"/>
    <w:rsid w:val="00DC0E1E"/>
    <w:rsid w:val="00DE3CB9"/>
    <w:rsid w:val="00E0179A"/>
    <w:rsid w:val="00E44A77"/>
    <w:rsid w:val="00E60B3E"/>
    <w:rsid w:val="00F0576D"/>
    <w:rsid w:val="00F374D8"/>
    <w:rsid w:val="00F51F9F"/>
    <w:rsid w:val="00F727F4"/>
    <w:rsid w:val="00FF4D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6C57B-B4AF-4956-82CB-C6DC1D41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70"/>
    <w:rPr>
      <w:rFonts w:eastAsiaTheme="minorEastAsia" w:cs="Times New Roman"/>
      <w:lang w:eastAsia="pt-BR"/>
    </w:rPr>
  </w:style>
  <w:style w:type="paragraph" w:styleId="Ttulo3">
    <w:name w:val="heading 3"/>
    <w:basedOn w:val="Normal"/>
    <w:link w:val="Ttulo3Char"/>
    <w:uiPriority w:val="9"/>
    <w:semiHidden/>
    <w:unhideWhenUsed/>
    <w:qFormat/>
    <w:rsid w:val="00C727A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34C70"/>
    <w:rPr>
      <w:sz w:val="20"/>
      <w:szCs w:val="20"/>
    </w:rPr>
  </w:style>
  <w:style w:type="character" w:customStyle="1" w:styleId="TextodenotaderodapChar">
    <w:name w:val="Texto de nota de rodapé Char"/>
    <w:basedOn w:val="Fontepargpadro"/>
    <w:link w:val="Textodenotaderodap"/>
    <w:uiPriority w:val="99"/>
    <w:rsid w:val="00334C70"/>
    <w:rPr>
      <w:rFonts w:eastAsiaTheme="minorEastAsia" w:cs="Times New Roman"/>
      <w:sz w:val="20"/>
      <w:szCs w:val="20"/>
      <w:lang w:eastAsia="pt-BR"/>
    </w:rPr>
  </w:style>
  <w:style w:type="paragraph" w:styleId="PargrafodaLista">
    <w:name w:val="List Paragraph"/>
    <w:basedOn w:val="Normal"/>
    <w:uiPriority w:val="34"/>
    <w:qFormat/>
    <w:rsid w:val="00334C70"/>
    <w:pPr>
      <w:ind w:left="720"/>
      <w:contextualSpacing/>
    </w:pPr>
  </w:style>
  <w:style w:type="character" w:styleId="Refdenotaderodap">
    <w:name w:val="footnote reference"/>
    <w:basedOn w:val="Fontepargpadro"/>
    <w:uiPriority w:val="99"/>
    <w:semiHidden/>
    <w:unhideWhenUsed/>
    <w:rsid w:val="00334C70"/>
    <w:rPr>
      <w:rFonts w:ascii="Times New Roman" w:hAnsi="Times New Roman" w:cs="Times New Roman" w:hint="default"/>
      <w:vertAlign w:val="superscript"/>
    </w:rPr>
  </w:style>
  <w:style w:type="paragraph" w:styleId="NormalWeb">
    <w:name w:val="Normal (Web)"/>
    <w:basedOn w:val="Normal"/>
    <w:uiPriority w:val="99"/>
    <w:unhideWhenUsed/>
    <w:rsid w:val="0059119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ontepargpadro"/>
    <w:rsid w:val="00591195"/>
  </w:style>
  <w:style w:type="paragraph" w:styleId="Textodebalo">
    <w:name w:val="Balloon Text"/>
    <w:basedOn w:val="Normal"/>
    <w:link w:val="TextodebaloChar"/>
    <w:uiPriority w:val="99"/>
    <w:semiHidden/>
    <w:unhideWhenUsed/>
    <w:rsid w:val="005911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1195"/>
    <w:rPr>
      <w:rFonts w:ascii="Tahoma" w:eastAsiaTheme="minorEastAsia" w:hAnsi="Tahoma" w:cs="Tahoma"/>
      <w:sz w:val="16"/>
      <w:szCs w:val="16"/>
      <w:lang w:eastAsia="pt-BR"/>
    </w:rPr>
  </w:style>
  <w:style w:type="character" w:styleId="Hyperlink">
    <w:name w:val="Hyperlink"/>
    <w:basedOn w:val="Fontepargpadro"/>
    <w:uiPriority w:val="99"/>
    <w:unhideWhenUsed/>
    <w:rsid w:val="008D3213"/>
    <w:rPr>
      <w:color w:val="0000FF"/>
      <w:u w:val="single"/>
    </w:rPr>
  </w:style>
  <w:style w:type="character" w:customStyle="1" w:styleId="k40t5x8">
    <w:name w:val="k40t5x8"/>
    <w:basedOn w:val="Fontepargpadro"/>
    <w:rsid w:val="008D3213"/>
  </w:style>
  <w:style w:type="character" w:customStyle="1" w:styleId="Ttulo3Char">
    <w:name w:val="Título 3 Char"/>
    <w:basedOn w:val="Fontepargpadro"/>
    <w:link w:val="Ttulo3"/>
    <w:uiPriority w:val="9"/>
    <w:semiHidden/>
    <w:rsid w:val="00C727A4"/>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0C4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482">
      <w:bodyDiv w:val="1"/>
      <w:marLeft w:val="0"/>
      <w:marRight w:val="0"/>
      <w:marTop w:val="0"/>
      <w:marBottom w:val="0"/>
      <w:divBdr>
        <w:top w:val="none" w:sz="0" w:space="0" w:color="auto"/>
        <w:left w:val="none" w:sz="0" w:space="0" w:color="auto"/>
        <w:bottom w:val="none" w:sz="0" w:space="0" w:color="auto"/>
        <w:right w:val="none" w:sz="0" w:space="0" w:color="auto"/>
      </w:divBdr>
    </w:div>
    <w:div w:id="141773116">
      <w:bodyDiv w:val="1"/>
      <w:marLeft w:val="0"/>
      <w:marRight w:val="0"/>
      <w:marTop w:val="0"/>
      <w:marBottom w:val="0"/>
      <w:divBdr>
        <w:top w:val="none" w:sz="0" w:space="0" w:color="auto"/>
        <w:left w:val="none" w:sz="0" w:space="0" w:color="auto"/>
        <w:bottom w:val="none" w:sz="0" w:space="0" w:color="auto"/>
        <w:right w:val="none" w:sz="0" w:space="0" w:color="auto"/>
      </w:divBdr>
      <w:divsChild>
        <w:div w:id="753237068">
          <w:marLeft w:val="0"/>
          <w:marRight w:val="0"/>
          <w:marTop w:val="0"/>
          <w:marBottom w:val="0"/>
          <w:divBdr>
            <w:top w:val="none" w:sz="0" w:space="0" w:color="auto"/>
            <w:left w:val="none" w:sz="0" w:space="0" w:color="auto"/>
            <w:bottom w:val="none" w:sz="0" w:space="0" w:color="auto"/>
            <w:right w:val="none" w:sz="0" w:space="0" w:color="auto"/>
          </w:divBdr>
        </w:div>
        <w:div w:id="400831578">
          <w:marLeft w:val="0"/>
          <w:marRight w:val="0"/>
          <w:marTop w:val="0"/>
          <w:marBottom w:val="0"/>
          <w:divBdr>
            <w:top w:val="none" w:sz="0" w:space="0" w:color="auto"/>
            <w:left w:val="none" w:sz="0" w:space="0" w:color="auto"/>
            <w:bottom w:val="none" w:sz="0" w:space="0" w:color="auto"/>
            <w:right w:val="none" w:sz="0" w:space="0" w:color="auto"/>
          </w:divBdr>
        </w:div>
        <w:div w:id="35205257">
          <w:marLeft w:val="0"/>
          <w:marRight w:val="0"/>
          <w:marTop w:val="0"/>
          <w:marBottom w:val="0"/>
          <w:divBdr>
            <w:top w:val="none" w:sz="0" w:space="0" w:color="auto"/>
            <w:left w:val="none" w:sz="0" w:space="0" w:color="auto"/>
            <w:bottom w:val="none" w:sz="0" w:space="0" w:color="auto"/>
            <w:right w:val="none" w:sz="0" w:space="0" w:color="auto"/>
          </w:divBdr>
        </w:div>
        <w:div w:id="310401509">
          <w:marLeft w:val="0"/>
          <w:marRight w:val="0"/>
          <w:marTop w:val="0"/>
          <w:marBottom w:val="0"/>
          <w:divBdr>
            <w:top w:val="none" w:sz="0" w:space="0" w:color="auto"/>
            <w:left w:val="none" w:sz="0" w:space="0" w:color="auto"/>
            <w:bottom w:val="none" w:sz="0" w:space="0" w:color="auto"/>
            <w:right w:val="none" w:sz="0" w:space="0" w:color="auto"/>
          </w:divBdr>
        </w:div>
        <w:div w:id="981302428">
          <w:marLeft w:val="0"/>
          <w:marRight w:val="0"/>
          <w:marTop w:val="0"/>
          <w:marBottom w:val="0"/>
          <w:divBdr>
            <w:top w:val="none" w:sz="0" w:space="0" w:color="auto"/>
            <w:left w:val="none" w:sz="0" w:space="0" w:color="auto"/>
            <w:bottom w:val="none" w:sz="0" w:space="0" w:color="auto"/>
            <w:right w:val="none" w:sz="0" w:space="0" w:color="auto"/>
          </w:divBdr>
        </w:div>
        <w:div w:id="581454842">
          <w:marLeft w:val="0"/>
          <w:marRight w:val="0"/>
          <w:marTop w:val="0"/>
          <w:marBottom w:val="0"/>
          <w:divBdr>
            <w:top w:val="none" w:sz="0" w:space="0" w:color="auto"/>
            <w:left w:val="none" w:sz="0" w:space="0" w:color="auto"/>
            <w:bottom w:val="none" w:sz="0" w:space="0" w:color="auto"/>
            <w:right w:val="none" w:sz="0" w:space="0" w:color="auto"/>
          </w:divBdr>
        </w:div>
        <w:div w:id="1672414179">
          <w:marLeft w:val="0"/>
          <w:marRight w:val="0"/>
          <w:marTop w:val="0"/>
          <w:marBottom w:val="0"/>
          <w:divBdr>
            <w:top w:val="none" w:sz="0" w:space="0" w:color="auto"/>
            <w:left w:val="none" w:sz="0" w:space="0" w:color="auto"/>
            <w:bottom w:val="none" w:sz="0" w:space="0" w:color="auto"/>
            <w:right w:val="none" w:sz="0" w:space="0" w:color="auto"/>
          </w:divBdr>
        </w:div>
        <w:div w:id="472604794">
          <w:marLeft w:val="0"/>
          <w:marRight w:val="0"/>
          <w:marTop w:val="0"/>
          <w:marBottom w:val="0"/>
          <w:divBdr>
            <w:top w:val="none" w:sz="0" w:space="0" w:color="auto"/>
            <w:left w:val="none" w:sz="0" w:space="0" w:color="auto"/>
            <w:bottom w:val="none" w:sz="0" w:space="0" w:color="auto"/>
            <w:right w:val="none" w:sz="0" w:space="0" w:color="auto"/>
          </w:divBdr>
        </w:div>
        <w:div w:id="1153063706">
          <w:marLeft w:val="0"/>
          <w:marRight w:val="0"/>
          <w:marTop w:val="0"/>
          <w:marBottom w:val="0"/>
          <w:divBdr>
            <w:top w:val="none" w:sz="0" w:space="0" w:color="auto"/>
            <w:left w:val="none" w:sz="0" w:space="0" w:color="auto"/>
            <w:bottom w:val="none" w:sz="0" w:space="0" w:color="auto"/>
            <w:right w:val="none" w:sz="0" w:space="0" w:color="auto"/>
          </w:divBdr>
        </w:div>
      </w:divsChild>
    </w:div>
    <w:div w:id="169298881">
      <w:bodyDiv w:val="1"/>
      <w:marLeft w:val="0"/>
      <w:marRight w:val="0"/>
      <w:marTop w:val="0"/>
      <w:marBottom w:val="0"/>
      <w:divBdr>
        <w:top w:val="none" w:sz="0" w:space="0" w:color="auto"/>
        <w:left w:val="none" w:sz="0" w:space="0" w:color="auto"/>
        <w:bottom w:val="none" w:sz="0" w:space="0" w:color="auto"/>
        <w:right w:val="none" w:sz="0" w:space="0" w:color="auto"/>
      </w:divBdr>
      <w:divsChild>
        <w:div w:id="919945859">
          <w:marLeft w:val="0"/>
          <w:marRight w:val="0"/>
          <w:marTop w:val="0"/>
          <w:marBottom w:val="0"/>
          <w:divBdr>
            <w:top w:val="none" w:sz="0" w:space="0" w:color="auto"/>
            <w:left w:val="none" w:sz="0" w:space="0" w:color="auto"/>
            <w:bottom w:val="none" w:sz="0" w:space="0" w:color="auto"/>
            <w:right w:val="none" w:sz="0" w:space="0" w:color="auto"/>
          </w:divBdr>
        </w:div>
        <w:div w:id="1034498215">
          <w:marLeft w:val="0"/>
          <w:marRight w:val="0"/>
          <w:marTop w:val="0"/>
          <w:marBottom w:val="0"/>
          <w:divBdr>
            <w:top w:val="none" w:sz="0" w:space="0" w:color="auto"/>
            <w:left w:val="none" w:sz="0" w:space="0" w:color="auto"/>
            <w:bottom w:val="none" w:sz="0" w:space="0" w:color="auto"/>
            <w:right w:val="none" w:sz="0" w:space="0" w:color="auto"/>
          </w:divBdr>
        </w:div>
        <w:div w:id="130095706">
          <w:marLeft w:val="0"/>
          <w:marRight w:val="0"/>
          <w:marTop w:val="0"/>
          <w:marBottom w:val="0"/>
          <w:divBdr>
            <w:top w:val="none" w:sz="0" w:space="0" w:color="auto"/>
            <w:left w:val="none" w:sz="0" w:space="0" w:color="auto"/>
            <w:bottom w:val="none" w:sz="0" w:space="0" w:color="auto"/>
            <w:right w:val="none" w:sz="0" w:space="0" w:color="auto"/>
          </w:divBdr>
        </w:div>
        <w:div w:id="88551811">
          <w:marLeft w:val="0"/>
          <w:marRight w:val="0"/>
          <w:marTop w:val="0"/>
          <w:marBottom w:val="0"/>
          <w:divBdr>
            <w:top w:val="none" w:sz="0" w:space="0" w:color="auto"/>
            <w:left w:val="none" w:sz="0" w:space="0" w:color="auto"/>
            <w:bottom w:val="none" w:sz="0" w:space="0" w:color="auto"/>
            <w:right w:val="none" w:sz="0" w:space="0" w:color="auto"/>
          </w:divBdr>
        </w:div>
      </w:divsChild>
    </w:div>
    <w:div w:id="201334103">
      <w:bodyDiv w:val="1"/>
      <w:marLeft w:val="0"/>
      <w:marRight w:val="0"/>
      <w:marTop w:val="0"/>
      <w:marBottom w:val="0"/>
      <w:divBdr>
        <w:top w:val="none" w:sz="0" w:space="0" w:color="auto"/>
        <w:left w:val="none" w:sz="0" w:space="0" w:color="auto"/>
        <w:bottom w:val="none" w:sz="0" w:space="0" w:color="auto"/>
        <w:right w:val="none" w:sz="0" w:space="0" w:color="auto"/>
      </w:divBdr>
    </w:div>
    <w:div w:id="495845725">
      <w:bodyDiv w:val="1"/>
      <w:marLeft w:val="0"/>
      <w:marRight w:val="0"/>
      <w:marTop w:val="0"/>
      <w:marBottom w:val="0"/>
      <w:divBdr>
        <w:top w:val="none" w:sz="0" w:space="0" w:color="auto"/>
        <w:left w:val="none" w:sz="0" w:space="0" w:color="auto"/>
        <w:bottom w:val="none" w:sz="0" w:space="0" w:color="auto"/>
        <w:right w:val="none" w:sz="0" w:space="0" w:color="auto"/>
      </w:divBdr>
    </w:div>
    <w:div w:id="1183471037">
      <w:bodyDiv w:val="1"/>
      <w:marLeft w:val="0"/>
      <w:marRight w:val="0"/>
      <w:marTop w:val="0"/>
      <w:marBottom w:val="0"/>
      <w:divBdr>
        <w:top w:val="none" w:sz="0" w:space="0" w:color="auto"/>
        <w:left w:val="none" w:sz="0" w:space="0" w:color="auto"/>
        <w:bottom w:val="none" w:sz="0" w:space="0" w:color="auto"/>
        <w:right w:val="none" w:sz="0" w:space="0" w:color="auto"/>
      </w:divBdr>
      <w:divsChild>
        <w:div w:id="533275246">
          <w:marLeft w:val="0"/>
          <w:marRight w:val="0"/>
          <w:marTop w:val="0"/>
          <w:marBottom w:val="0"/>
          <w:divBdr>
            <w:top w:val="none" w:sz="0" w:space="0" w:color="auto"/>
            <w:left w:val="none" w:sz="0" w:space="0" w:color="auto"/>
            <w:bottom w:val="none" w:sz="0" w:space="0" w:color="auto"/>
            <w:right w:val="none" w:sz="0" w:space="0" w:color="auto"/>
          </w:divBdr>
        </w:div>
        <w:div w:id="1493596332">
          <w:marLeft w:val="0"/>
          <w:marRight w:val="0"/>
          <w:marTop w:val="0"/>
          <w:marBottom w:val="0"/>
          <w:divBdr>
            <w:top w:val="none" w:sz="0" w:space="0" w:color="auto"/>
            <w:left w:val="none" w:sz="0" w:space="0" w:color="auto"/>
            <w:bottom w:val="none" w:sz="0" w:space="0" w:color="auto"/>
            <w:right w:val="none" w:sz="0" w:space="0" w:color="auto"/>
          </w:divBdr>
        </w:div>
        <w:div w:id="2135829713">
          <w:marLeft w:val="0"/>
          <w:marRight w:val="0"/>
          <w:marTop w:val="0"/>
          <w:marBottom w:val="0"/>
          <w:divBdr>
            <w:top w:val="none" w:sz="0" w:space="0" w:color="auto"/>
            <w:left w:val="none" w:sz="0" w:space="0" w:color="auto"/>
            <w:bottom w:val="none" w:sz="0" w:space="0" w:color="auto"/>
            <w:right w:val="none" w:sz="0" w:space="0" w:color="auto"/>
          </w:divBdr>
        </w:div>
        <w:div w:id="1767119185">
          <w:marLeft w:val="0"/>
          <w:marRight w:val="0"/>
          <w:marTop w:val="0"/>
          <w:marBottom w:val="0"/>
          <w:divBdr>
            <w:top w:val="none" w:sz="0" w:space="0" w:color="auto"/>
            <w:left w:val="none" w:sz="0" w:space="0" w:color="auto"/>
            <w:bottom w:val="none" w:sz="0" w:space="0" w:color="auto"/>
            <w:right w:val="none" w:sz="0" w:space="0" w:color="auto"/>
          </w:divBdr>
        </w:div>
        <w:div w:id="1252547833">
          <w:marLeft w:val="0"/>
          <w:marRight w:val="0"/>
          <w:marTop w:val="0"/>
          <w:marBottom w:val="0"/>
          <w:divBdr>
            <w:top w:val="none" w:sz="0" w:space="0" w:color="auto"/>
            <w:left w:val="none" w:sz="0" w:space="0" w:color="auto"/>
            <w:bottom w:val="none" w:sz="0" w:space="0" w:color="auto"/>
            <w:right w:val="none" w:sz="0" w:space="0" w:color="auto"/>
          </w:divBdr>
        </w:div>
        <w:div w:id="1384870129">
          <w:marLeft w:val="0"/>
          <w:marRight w:val="0"/>
          <w:marTop w:val="0"/>
          <w:marBottom w:val="0"/>
          <w:divBdr>
            <w:top w:val="none" w:sz="0" w:space="0" w:color="auto"/>
            <w:left w:val="none" w:sz="0" w:space="0" w:color="auto"/>
            <w:bottom w:val="none" w:sz="0" w:space="0" w:color="auto"/>
            <w:right w:val="none" w:sz="0" w:space="0" w:color="auto"/>
          </w:divBdr>
        </w:div>
        <w:div w:id="161314542">
          <w:marLeft w:val="0"/>
          <w:marRight w:val="0"/>
          <w:marTop w:val="0"/>
          <w:marBottom w:val="0"/>
          <w:divBdr>
            <w:top w:val="none" w:sz="0" w:space="0" w:color="auto"/>
            <w:left w:val="none" w:sz="0" w:space="0" w:color="auto"/>
            <w:bottom w:val="none" w:sz="0" w:space="0" w:color="auto"/>
            <w:right w:val="none" w:sz="0" w:space="0" w:color="auto"/>
          </w:divBdr>
        </w:div>
        <w:div w:id="765614197">
          <w:marLeft w:val="0"/>
          <w:marRight w:val="0"/>
          <w:marTop w:val="0"/>
          <w:marBottom w:val="0"/>
          <w:divBdr>
            <w:top w:val="none" w:sz="0" w:space="0" w:color="auto"/>
            <w:left w:val="none" w:sz="0" w:space="0" w:color="auto"/>
            <w:bottom w:val="none" w:sz="0" w:space="0" w:color="auto"/>
            <w:right w:val="none" w:sz="0" w:space="0" w:color="auto"/>
          </w:divBdr>
        </w:div>
        <w:div w:id="529414867">
          <w:marLeft w:val="0"/>
          <w:marRight w:val="0"/>
          <w:marTop w:val="0"/>
          <w:marBottom w:val="0"/>
          <w:divBdr>
            <w:top w:val="none" w:sz="0" w:space="0" w:color="auto"/>
            <w:left w:val="none" w:sz="0" w:space="0" w:color="auto"/>
            <w:bottom w:val="none" w:sz="0" w:space="0" w:color="auto"/>
            <w:right w:val="none" w:sz="0" w:space="0" w:color="auto"/>
          </w:divBdr>
        </w:div>
      </w:divsChild>
    </w:div>
    <w:div w:id="1344939307">
      <w:bodyDiv w:val="1"/>
      <w:marLeft w:val="0"/>
      <w:marRight w:val="0"/>
      <w:marTop w:val="0"/>
      <w:marBottom w:val="0"/>
      <w:divBdr>
        <w:top w:val="none" w:sz="0" w:space="0" w:color="auto"/>
        <w:left w:val="none" w:sz="0" w:space="0" w:color="auto"/>
        <w:bottom w:val="none" w:sz="0" w:space="0" w:color="auto"/>
        <w:right w:val="none" w:sz="0" w:space="0" w:color="auto"/>
      </w:divBdr>
      <w:divsChild>
        <w:div w:id="254631354">
          <w:marLeft w:val="171"/>
          <w:marRight w:val="171"/>
          <w:marTop w:val="171"/>
          <w:marBottom w:val="343"/>
          <w:divBdr>
            <w:top w:val="none" w:sz="0" w:space="0" w:color="auto"/>
            <w:left w:val="none" w:sz="0" w:space="0" w:color="auto"/>
            <w:bottom w:val="none" w:sz="0" w:space="0" w:color="auto"/>
            <w:right w:val="none" w:sz="0" w:space="0" w:color="auto"/>
          </w:divBdr>
          <w:divsChild>
            <w:div w:id="463234446">
              <w:marLeft w:val="0"/>
              <w:marRight w:val="0"/>
              <w:marTop w:val="0"/>
              <w:marBottom w:val="0"/>
              <w:divBdr>
                <w:top w:val="none" w:sz="0" w:space="0" w:color="auto"/>
                <w:left w:val="none" w:sz="0" w:space="0" w:color="auto"/>
                <w:bottom w:val="none" w:sz="0" w:space="0" w:color="auto"/>
                <w:right w:val="none" w:sz="0" w:space="0" w:color="auto"/>
              </w:divBdr>
              <w:divsChild>
                <w:div w:id="3287080">
                  <w:marLeft w:val="0"/>
                  <w:marRight w:val="0"/>
                  <w:marTop w:val="0"/>
                  <w:marBottom w:val="0"/>
                  <w:divBdr>
                    <w:top w:val="none" w:sz="0" w:space="0" w:color="auto"/>
                    <w:left w:val="none" w:sz="0" w:space="0" w:color="auto"/>
                    <w:bottom w:val="none" w:sz="0" w:space="0" w:color="auto"/>
                    <w:right w:val="none" w:sz="0" w:space="0" w:color="auto"/>
                  </w:divBdr>
                  <w:divsChild>
                    <w:div w:id="1335769319">
                      <w:marLeft w:val="0"/>
                      <w:marRight w:val="0"/>
                      <w:marTop w:val="0"/>
                      <w:marBottom w:val="0"/>
                      <w:divBdr>
                        <w:top w:val="none" w:sz="0" w:space="0" w:color="auto"/>
                        <w:left w:val="none" w:sz="0" w:space="0" w:color="auto"/>
                        <w:bottom w:val="none" w:sz="0" w:space="0" w:color="auto"/>
                        <w:right w:val="none" w:sz="0" w:space="0" w:color="auto"/>
                      </w:divBdr>
                      <w:divsChild>
                        <w:div w:id="119538770">
                          <w:marLeft w:val="0"/>
                          <w:marRight w:val="0"/>
                          <w:marTop w:val="0"/>
                          <w:marBottom w:val="0"/>
                          <w:divBdr>
                            <w:top w:val="none" w:sz="0" w:space="0" w:color="auto"/>
                            <w:left w:val="none" w:sz="0" w:space="0" w:color="auto"/>
                            <w:bottom w:val="none" w:sz="0" w:space="0" w:color="auto"/>
                            <w:right w:val="none" w:sz="0" w:space="0" w:color="auto"/>
                          </w:divBdr>
                          <w:divsChild>
                            <w:div w:id="1395395030">
                              <w:marLeft w:val="0"/>
                              <w:marRight w:val="0"/>
                              <w:marTop w:val="0"/>
                              <w:marBottom w:val="0"/>
                              <w:divBdr>
                                <w:top w:val="none" w:sz="0" w:space="0" w:color="auto"/>
                                <w:left w:val="none" w:sz="0" w:space="0" w:color="auto"/>
                                <w:bottom w:val="none" w:sz="0" w:space="0" w:color="auto"/>
                                <w:right w:val="none" w:sz="0" w:space="0" w:color="auto"/>
                              </w:divBdr>
                            </w:div>
                            <w:div w:id="1634091404">
                              <w:marLeft w:val="0"/>
                              <w:marRight w:val="0"/>
                              <w:marTop w:val="0"/>
                              <w:marBottom w:val="0"/>
                              <w:divBdr>
                                <w:top w:val="none" w:sz="0" w:space="0" w:color="auto"/>
                                <w:left w:val="none" w:sz="0" w:space="0" w:color="auto"/>
                                <w:bottom w:val="none" w:sz="0" w:space="0" w:color="auto"/>
                                <w:right w:val="none" w:sz="0" w:space="0" w:color="auto"/>
                              </w:divBdr>
                            </w:div>
                            <w:div w:id="10346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6979">
                      <w:marLeft w:val="0"/>
                      <w:marRight w:val="0"/>
                      <w:marTop w:val="0"/>
                      <w:marBottom w:val="0"/>
                      <w:divBdr>
                        <w:top w:val="none" w:sz="0" w:space="0" w:color="auto"/>
                        <w:left w:val="none" w:sz="0" w:space="0" w:color="auto"/>
                        <w:bottom w:val="none" w:sz="0" w:space="0" w:color="auto"/>
                        <w:right w:val="none" w:sz="0" w:space="0" w:color="auto"/>
                      </w:divBdr>
                      <w:divsChild>
                        <w:div w:id="4764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06514">
          <w:marLeft w:val="171"/>
          <w:marRight w:val="171"/>
          <w:marTop w:val="171"/>
          <w:marBottom w:val="343"/>
          <w:divBdr>
            <w:top w:val="none" w:sz="0" w:space="0" w:color="auto"/>
            <w:left w:val="none" w:sz="0" w:space="0" w:color="auto"/>
            <w:bottom w:val="none" w:sz="0" w:space="0" w:color="auto"/>
            <w:right w:val="none" w:sz="0" w:space="0" w:color="auto"/>
          </w:divBdr>
          <w:divsChild>
            <w:div w:id="1781993161">
              <w:marLeft w:val="0"/>
              <w:marRight w:val="0"/>
              <w:marTop w:val="0"/>
              <w:marBottom w:val="0"/>
              <w:divBdr>
                <w:top w:val="none" w:sz="0" w:space="0" w:color="auto"/>
                <w:left w:val="none" w:sz="0" w:space="0" w:color="auto"/>
                <w:bottom w:val="none" w:sz="0" w:space="0" w:color="auto"/>
                <w:right w:val="none" w:sz="0" w:space="0" w:color="auto"/>
              </w:divBdr>
              <w:divsChild>
                <w:div w:id="1098134641">
                  <w:marLeft w:val="0"/>
                  <w:marRight w:val="0"/>
                  <w:marTop w:val="0"/>
                  <w:marBottom w:val="0"/>
                  <w:divBdr>
                    <w:top w:val="none" w:sz="0" w:space="0" w:color="auto"/>
                    <w:left w:val="none" w:sz="0" w:space="0" w:color="auto"/>
                    <w:bottom w:val="none" w:sz="0" w:space="0" w:color="auto"/>
                    <w:right w:val="none" w:sz="0" w:space="0" w:color="auto"/>
                  </w:divBdr>
                  <w:divsChild>
                    <w:div w:id="1121655535">
                      <w:marLeft w:val="0"/>
                      <w:marRight w:val="0"/>
                      <w:marTop w:val="0"/>
                      <w:marBottom w:val="0"/>
                      <w:divBdr>
                        <w:top w:val="none" w:sz="0" w:space="0" w:color="auto"/>
                        <w:left w:val="none" w:sz="0" w:space="0" w:color="auto"/>
                        <w:bottom w:val="none" w:sz="0" w:space="0" w:color="auto"/>
                        <w:right w:val="none" w:sz="0" w:space="0" w:color="auto"/>
                      </w:divBdr>
                      <w:divsChild>
                        <w:div w:id="1395734597">
                          <w:marLeft w:val="0"/>
                          <w:marRight w:val="0"/>
                          <w:marTop w:val="0"/>
                          <w:marBottom w:val="0"/>
                          <w:divBdr>
                            <w:top w:val="none" w:sz="0" w:space="0" w:color="auto"/>
                            <w:left w:val="none" w:sz="0" w:space="0" w:color="auto"/>
                            <w:bottom w:val="none" w:sz="0" w:space="0" w:color="auto"/>
                            <w:right w:val="none" w:sz="0" w:space="0" w:color="auto"/>
                          </w:divBdr>
                          <w:divsChild>
                            <w:div w:id="1163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386992">
      <w:bodyDiv w:val="1"/>
      <w:marLeft w:val="0"/>
      <w:marRight w:val="0"/>
      <w:marTop w:val="0"/>
      <w:marBottom w:val="0"/>
      <w:divBdr>
        <w:top w:val="none" w:sz="0" w:space="0" w:color="auto"/>
        <w:left w:val="none" w:sz="0" w:space="0" w:color="auto"/>
        <w:bottom w:val="none" w:sz="0" w:space="0" w:color="auto"/>
        <w:right w:val="none" w:sz="0" w:space="0" w:color="auto"/>
      </w:divBdr>
      <w:divsChild>
        <w:div w:id="570848894">
          <w:blockQuote w:val="1"/>
          <w:marLeft w:val="0"/>
          <w:marRight w:val="0"/>
          <w:marTop w:val="720"/>
          <w:marBottom w:val="720"/>
          <w:divBdr>
            <w:top w:val="none" w:sz="0" w:space="0" w:color="auto"/>
            <w:left w:val="none" w:sz="0" w:space="0" w:color="auto"/>
            <w:bottom w:val="none" w:sz="0" w:space="0" w:color="auto"/>
            <w:right w:val="none" w:sz="0" w:space="0" w:color="auto"/>
          </w:divBdr>
        </w:div>
        <w:div w:id="1855801364">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508445877">
      <w:bodyDiv w:val="1"/>
      <w:marLeft w:val="0"/>
      <w:marRight w:val="0"/>
      <w:marTop w:val="0"/>
      <w:marBottom w:val="0"/>
      <w:divBdr>
        <w:top w:val="none" w:sz="0" w:space="0" w:color="auto"/>
        <w:left w:val="none" w:sz="0" w:space="0" w:color="auto"/>
        <w:bottom w:val="none" w:sz="0" w:space="0" w:color="auto"/>
        <w:right w:val="none" w:sz="0" w:space="0" w:color="auto"/>
      </w:divBdr>
      <w:divsChild>
        <w:div w:id="1791775614">
          <w:marLeft w:val="171"/>
          <w:marRight w:val="171"/>
          <w:marTop w:val="171"/>
          <w:marBottom w:val="343"/>
          <w:divBdr>
            <w:top w:val="none" w:sz="0" w:space="0" w:color="auto"/>
            <w:left w:val="none" w:sz="0" w:space="0" w:color="auto"/>
            <w:bottom w:val="none" w:sz="0" w:space="0" w:color="auto"/>
            <w:right w:val="none" w:sz="0" w:space="0" w:color="auto"/>
          </w:divBdr>
          <w:divsChild>
            <w:div w:id="77023777">
              <w:marLeft w:val="0"/>
              <w:marRight w:val="0"/>
              <w:marTop w:val="0"/>
              <w:marBottom w:val="0"/>
              <w:divBdr>
                <w:top w:val="none" w:sz="0" w:space="0" w:color="auto"/>
                <w:left w:val="none" w:sz="0" w:space="0" w:color="auto"/>
                <w:bottom w:val="none" w:sz="0" w:space="0" w:color="auto"/>
                <w:right w:val="none" w:sz="0" w:space="0" w:color="auto"/>
              </w:divBdr>
              <w:divsChild>
                <w:div w:id="36663210">
                  <w:marLeft w:val="0"/>
                  <w:marRight w:val="0"/>
                  <w:marTop w:val="0"/>
                  <w:marBottom w:val="0"/>
                  <w:divBdr>
                    <w:top w:val="none" w:sz="0" w:space="0" w:color="auto"/>
                    <w:left w:val="none" w:sz="0" w:space="0" w:color="auto"/>
                    <w:bottom w:val="none" w:sz="0" w:space="0" w:color="auto"/>
                    <w:right w:val="none" w:sz="0" w:space="0" w:color="auto"/>
                  </w:divBdr>
                  <w:divsChild>
                    <w:div w:id="1514418858">
                      <w:marLeft w:val="0"/>
                      <w:marRight w:val="0"/>
                      <w:marTop w:val="0"/>
                      <w:marBottom w:val="0"/>
                      <w:divBdr>
                        <w:top w:val="none" w:sz="0" w:space="0" w:color="auto"/>
                        <w:left w:val="none" w:sz="0" w:space="0" w:color="auto"/>
                        <w:bottom w:val="none" w:sz="0" w:space="0" w:color="auto"/>
                        <w:right w:val="none" w:sz="0" w:space="0" w:color="auto"/>
                      </w:divBdr>
                      <w:divsChild>
                        <w:div w:id="1777482622">
                          <w:marLeft w:val="0"/>
                          <w:marRight w:val="0"/>
                          <w:marTop w:val="0"/>
                          <w:marBottom w:val="0"/>
                          <w:divBdr>
                            <w:top w:val="none" w:sz="0" w:space="0" w:color="auto"/>
                            <w:left w:val="none" w:sz="0" w:space="0" w:color="auto"/>
                            <w:bottom w:val="none" w:sz="0" w:space="0" w:color="auto"/>
                            <w:right w:val="none" w:sz="0" w:space="0" w:color="auto"/>
                          </w:divBdr>
                          <w:divsChild>
                            <w:div w:id="414858400">
                              <w:marLeft w:val="0"/>
                              <w:marRight w:val="0"/>
                              <w:marTop w:val="0"/>
                              <w:marBottom w:val="0"/>
                              <w:divBdr>
                                <w:top w:val="none" w:sz="0" w:space="0" w:color="auto"/>
                                <w:left w:val="none" w:sz="0" w:space="0" w:color="auto"/>
                                <w:bottom w:val="none" w:sz="0" w:space="0" w:color="auto"/>
                                <w:right w:val="none" w:sz="0" w:space="0" w:color="auto"/>
                              </w:divBdr>
                            </w:div>
                            <w:div w:id="1786078633">
                              <w:marLeft w:val="0"/>
                              <w:marRight w:val="0"/>
                              <w:marTop w:val="0"/>
                              <w:marBottom w:val="0"/>
                              <w:divBdr>
                                <w:top w:val="none" w:sz="0" w:space="0" w:color="auto"/>
                                <w:left w:val="none" w:sz="0" w:space="0" w:color="auto"/>
                                <w:bottom w:val="none" w:sz="0" w:space="0" w:color="auto"/>
                                <w:right w:val="none" w:sz="0" w:space="0" w:color="auto"/>
                              </w:divBdr>
                            </w:div>
                            <w:div w:id="6169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6062">
                      <w:marLeft w:val="0"/>
                      <w:marRight w:val="0"/>
                      <w:marTop w:val="0"/>
                      <w:marBottom w:val="0"/>
                      <w:divBdr>
                        <w:top w:val="none" w:sz="0" w:space="0" w:color="auto"/>
                        <w:left w:val="none" w:sz="0" w:space="0" w:color="auto"/>
                        <w:bottom w:val="none" w:sz="0" w:space="0" w:color="auto"/>
                        <w:right w:val="none" w:sz="0" w:space="0" w:color="auto"/>
                      </w:divBdr>
                      <w:divsChild>
                        <w:div w:id="11864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90484">
          <w:marLeft w:val="171"/>
          <w:marRight w:val="171"/>
          <w:marTop w:val="171"/>
          <w:marBottom w:val="343"/>
          <w:divBdr>
            <w:top w:val="none" w:sz="0" w:space="0" w:color="auto"/>
            <w:left w:val="none" w:sz="0" w:space="0" w:color="auto"/>
            <w:bottom w:val="none" w:sz="0" w:space="0" w:color="auto"/>
            <w:right w:val="none" w:sz="0" w:space="0" w:color="auto"/>
          </w:divBdr>
          <w:divsChild>
            <w:div w:id="848525773">
              <w:marLeft w:val="0"/>
              <w:marRight w:val="0"/>
              <w:marTop w:val="0"/>
              <w:marBottom w:val="0"/>
              <w:divBdr>
                <w:top w:val="none" w:sz="0" w:space="0" w:color="auto"/>
                <w:left w:val="none" w:sz="0" w:space="0" w:color="auto"/>
                <w:bottom w:val="none" w:sz="0" w:space="0" w:color="auto"/>
                <w:right w:val="none" w:sz="0" w:space="0" w:color="auto"/>
              </w:divBdr>
              <w:divsChild>
                <w:div w:id="208298322">
                  <w:marLeft w:val="0"/>
                  <w:marRight w:val="0"/>
                  <w:marTop w:val="0"/>
                  <w:marBottom w:val="0"/>
                  <w:divBdr>
                    <w:top w:val="none" w:sz="0" w:space="0" w:color="auto"/>
                    <w:left w:val="none" w:sz="0" w:space="0" w:color="auto"/>
                    <w:bottom w:val="none" w:sz="0" w:space="0" w:color="auto"/>
                    <w:right w:val="none" w:sz="0" w:space="0" w:color="auto"/>
                  </w:divBdr>
                  <w:divsChild>
                    <w:div w:id="240599288">
                      <w:marLeft w:val="0"/>
                      <w:marRight w:val="0"/>
                      <w:marTop w:val="0"/>
                      <w:marBottom w:val="0"/>
                      <w:divBdr>
                        <w:top w:val="none" w:sz="0" w:space="0" w:color="auto"/>
                        <w:left w:val="none" w:sz="0" w:space="0" w:color="auto"/>
                        <w:bottom w:val="none" w:sz="0" w:space="0" w:color="auto"/>
                        <w:right w:val="none" w:sz="0" w:space="0" w:color="auto"/>
                      </w:divBdr>
                      <w:divsChild>
                        <w:div w:id="2124422703">
                          <w:marLeft w:val="0"/>
                          <w:marRight w:val="0"/>
                          <w:marTop w:val="0"/>
                          <w:marBottom w:val="0"/>
                          <w:divBdr>
                            <w:top w:val="none" w:sz="0" w:space="0" w:color="auto"/>
                            <w:left w:val="none" w:sz="0" w:space="0" w:color="auto"/>
                            <w:bottom w:val="none" w:sz="0" w:space="0" w:color="auto"/>
                            <w:right w:val="none" w:sz="0" w:space="0" w:color="auto"/>
                          </w:divBdr>
                          <w:divsChild>
                            <w:div w:id="4621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3114</Words>
  <Characters>16820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JOANNY</dc:creator>
  <cp:lastModifiedBy>User</cp:lastModifiedBy>
  <cp:revision>13</cp:revision>
  <dcterms:created xsi:type="dcterms:W3CDTF">2014-05-05T13:27:00Z</dcterms:created>
  <dcterms:modified xsi:type="dcterms:W3CDTF">2017-07-14T23:26:00Z</dcterms:modified>
</cp:coreProperties>
</file>