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EC9" w:rsidRPr="005C383E" w:rsidRDefault="00ED2EC9" w:rsidP="00ED2EC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                                      </w:t>
      </w:r>
      <w:r w:rsidRPr="005C383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Centro Universitário </w:t>
      </w:r>
      <w:proofErr w:type="spellStart"/>
      <w:r w:rsidRPr="005C383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Univates</w:t>
      </w:r>
      <w:proofErr w:type="spellEnd"/>
    </w:p>
    <w:p w:rsidR="00ED2EC9" w:rsidRDefault="00ED2EC9" w:rsidP="00ED2EC9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5C383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Acadêmica: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Eduarda Bosse</w:t>
      </w:r>
    </w:p>
    <w:p w:rsidR="00475078" w:rsidRDefault="00475078"/>
    <w:p w:rsidR="00475078" w:rsidRPr="00ED2EC9" w:rsidRDefault="00475078" w:rsidP="00ED2EC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ED2EC9">
        <w:rPr>
          <w:rFonts w:ascii="Arial" w:hAnsi="Arial" w:cs="Arial"/>
          <w:b/>
          <w:sz w:val="28"/>
          <w:szCs w:val="28"/>
        </w:rPr>
        <w:t>CONTRATOS</w:t>
      </w:r>
    </w:p>
    <w:p w:rsidR="00475078" w:rsidRPr="00ED2EC9" w:rsidRDefault="00BF485C" w:rsidP="00ED2EC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2EC9">
        <w:rPr>
          <w:rFonts w:ascii="Arial" w:hAnsi="Arial" w:cs="Arial"/>
          <w:sz w:val="24"/>
          <w:szCs w:val="24"/>
        </w:rPr>
        <w:t xml:space="preserve">A palavra “contrato” origina-se do latim </w:t>
      </w:r>
      <w:proofErr w:type="spellStart"/>
      <w:r w:rsidRPr="00ED2EC9">
        <w:rPr>
          <w:rFonts w:ascii="Arial" w:hAnsi="Arial" w:cs="Arial"/>
          <w:i/>
          <w:sz w:val="24"/>
          <w:szCs w:val="24"/>
        </w:rPr>
        <w:t>contractus</w:t>
      </w:r>
      <w:proofErr w:type="spellEnd"/>
      <w:r w:rsidRPr="00ED2EC9">
        <w:rPr>
          <w:rFonts w:ascii="Arial" w:hAnsi="Arial" w:cs="Arial"/>
          <w:sz w:val="24"/>
          <w:szCs w:val="24"/>
        </w:rPr>
        <w:t>, que significa convenção, acordo de vontades entre duas ou mais pessoas, com o objetivo de regular os direitos entre as partes contratantes, baseado</w:t>
      </w:r>
      <w:r w:rsidR="00475078" w:rsidRPr="00ED2EC9">
        <w:rPr>
          <w:rFonts w:ascii="Arial" w:hAnsi="Arial" w:cs="Arial"/>
          <w:sz w:val="24"/>
          <w:szCs w:val="24"/>
        </w:rPr>
        <w:t xml:space="preserve"> na vontade das partes e n</w:t>
      </w:r>
      <w:r w:rsidRPr="00ED2EC9">
        <w:rPr>
          <w:rFonts w:ascii="Arial" w:hAnsi="Arial" w:cs="Arial"/>
          <w:sz w:val="24"/>
          <w:szCs w:val="24"/>
        </w:rPr>
        <w:t>as determinações da l</w:t>
      </w:r>
      <w:r w:rsidR="00475078" w:rsidRPr="00ED2EC9">
        <w:rPr>
          <w:rFonts w:ascii="Arial" w:hAnsi="Arial" w:cs="Arial"/>
          <w:sz w:val="24"/>
          <w:szCs w:val="24"/>
        </w:rPr>
        <w:t xml:space="preserve">ei para cada negócio jurídico. </w:t>
      </w:r>
    </w:p>
    <w:p w:rsidR="00BF485C" w:rsidRPr="00ED2EC9" w:rsidRDefault="00BF485C" w:rsidP="00ED2EC9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D2EC9">
        <w:rPr>
          <w:rFonts w:ascii="Arial" w:hAnsi="Arial" w:cs="Arial"/>
          <w:sz w:val="24"/>
          <w:szCs w:val="24"/>
        </w:rPr>
        <w:t xml:space="preserve">Na redação de um contrato </w:t>
      </w:r>
      <w:r w:rsidR="00ED2EC9" w:rsidRPr="00ED2EC9">
        <w:rPr>
          <w:rFonts w:ascii="Arial" w:hAnsi="Arial" w:cs="Arial"/>
          <w:sz w:val="24"/>
          <w:szCs w:val="24"/>
        </w:rPr>
        <w:t>devem-se</w:t>
      </w:r>
      <w:r w:rsidRPr="00ED2EC9">
        <w:rPr>
          <w:rFonts w:ascii="Arial" w:hAnsi="Arial" w:cs="Arial"/>
          <w:sz w:val="24"/>
          <w:szCs w:val="24"/>
        </w:rPr>
        <w:t xml:space="preserve"> </w:t>
      </w:r>
      <w:r w:rsidR="00475078" w:rsidRPr="00ED2EC9">
        <w:rPr>
          <w:rFonts w:ascii="Arial" w:hAnsi="Arial" w:cs="Arial"/>
          <w:sz w:val="24"/>
          <w:szCs w:val="24"/>
        </w:rPr>
        <w:t>usar termos técn</w:t>
      </w:r>
      <w:r w:rsidRPr="00ED2EC9">
        <w:rPr>
          <w:rFonts w:ascii="Arial" w:hAnsi="Arial" w:cs="Arial"/>
          <w:sz w:val="24"/>
          <w:szCs w:val="24"/>
        </w:rPr>
        <w:t>icos adequados e dados corretos, c</w:t>
      </w:r>
      <w:r w:rsidR="00475078" w:rsidRPr="00ED2EC9">
        <w:rPr>
          <w:rFonts w:ascii="Arial" w:hAnsi="Arial" w:cs="Arial"/>
          <w:sz w:val="24"/>
          <w:szCs w:val="24"/>
        </w:rPr>
        <w:t>lareza</w:t>
      </w:r>
      <w:r w:rsidRPr="00ED2EC9">
        <w:rPr>
          <w:rFonts w:ascii="Arial" w:hAnsi="Arial" w:cs="Arial"/>
          <w:sz w:val="24"/>
          <w:szCs w:val="24"/>
        </w:rPr>
        <w:t xml:space="preserve"> e</w:t>
      </w:r>
      <w:r w:rsidR="00475078" w:rsidRPr="00ED2EC9">
        <w:rPr>
          <w:rFonts w:ascii="Arial" w:hAnsi="Arial" w:cs="Arial"/>
          <w:sz w:val="24"/>
          <w:szCs w:val="24"/>
        </w:rPr>
        <w:t xml:space="preserve"> precisão, </w:t>
      </w:r>
      <w:r w:rsidRPr="00ED2EC9">
        <w:rPr>
          <w:rFonts w:ascii="Arial" w:hAnsi="Arial" w:cs="Arial"/>
          <w:sz w:val="24"/>
          <w:szCs w:val="24"/>
        </w:rPr>
        <w:t>para evitar ambiguidades e contradições, n</w:t>
      </w:r>
      <w:r w:rsidR="00475078" w:rsidRPr="00ED2EC9">
        <w:rPr>
          <w:rFonts w:ascii="Arial" w:hAnsi="Arial" w:cs="Arial"/>
          <w:sz w:val="24"/>
          <w:szCs w:val="24"/>
        </w:rPr>
        <w:t xml:space="preserve">ão hesitar em repetir palavras </w:t>
      </w:r>
      <w:r w:rsidRPr="00ED2EC9">
        <w:rPr>
          <w:rFonts w:ascii="Arial" w:hAnsi="Arial" w:cs="Arial"/>
          <w:sz w:val="24"/>
          <w:szCs w:val="24"/>
        </w:rPr>
        <w:t>importantes, no texto e e</w:t>
      </w:r>
      <w:r w:rsidR="00475078" w:rsidRPr="00ED2EC9">
        <w:rPr>
          <w:rFonts w:ascii="Arial" w:hAnsi="Arial" w:cs="Arial"/>
          <w:sz w:val="24"/>
          <w:szCs w:val="24"/>
        </w:rPr>
        <w:t>vitar conceito, regra ou cláusula implícita; se importante, escrever.</w:t>
      </w:r>
      <w:r w:rsidRPr="00ED2EC9">
        <w:rPr>
          <w:rFonts w:ascii="Arial" w:hAnsi="Arial" w:cs="Arial"/>
          <w:sz w:val="24"/>
          <w:szCs w:val="24"/>
        </w:rPr>
        <w:t xml:space="preserve"> </w:t>
      </w:r>
      <w:r w:rsidR="00ED2EC9">
        <w:rPr>
          <w:rFonts w:ascii="Arial" w:hAnsi="Arial" w:cs="Arial"/>
          <w:sz w:val="24"/>
          <w:szCs w:val="24"/>
        </w:rPr>
        <w:t>O</w:t>
      </w:r>
      <w:r w:rsidRPr="00ED2EC9">
        <w:rPr>
          <w:rFonts w:ascii="Arial" w:hAnsi="Arial" w:cs="Arial"/>
          <w:sz w:val="24"/>
          <w:szCs w:val="24"/>
        </w:rPr>
        <w:t>s contratos não obedecem a fórmulas rígidas e fixas. Importa que deles constem os nomes, qualificação, assinaturas do(s) contratante(s</w:t>
      </w:r>
      <w:proofErr w:type="gramStart"/>
      <w:r w:rsidRPr="00ED2EC9">
        <w:rPr>
          <w:rFonts w:ascii="Arial" w:hAnsi="Arial" w:cs="Arial"/>
          <w:sz w:val="24"/>
          <w:szCs w:val="24"/>
        </w:rPr>
        <w:t>)</w:t>
      </w:r>
      <w:proofErr w:type="gramEnd"/>
      <w:r w:rsidRPr="00ED2EC9">
        <w:rPr>
          <w:rFonts w:ascii="Arial" w:hAnsi="Arial" w:cs="Arial"/>
          <w:sz w:val="24"/>
          <w:szCs w:val="24"/>
        </w:rPr>
        <w:t>/contratado(s) e das testemunhas, o prazo de validade e o objeto e qualquer alteração de cláusulas, deve ser feita mediante</w:t>
      </w:r>
      <w:r w:rsidR="00DD7F96" w:rsidRPr="00ED2EC9">
        <w:rPr>
          <w:rFonts w:ascii="Arial" w:hAnsi="Arial" w:cs="Arial"/>
          <w:sz w:val="24"/>
          <w:szCs w:val="24"/>
        </w:rPr>
        <w:t xml:space="preserve"> Termo Aditivo, cuja estrutura é igual à do Termo de Contrato, de</w:t>
      </w:r>
      <w:r w:rsidRPr="00ED2EC9">
        <w:rPr>
          <w:rFonts w:ascii="Arial" w:hAnsi="Arial" w:cs="Arial"/>
          <w:sz w:val="24"/>
          <w:szCs w:val="24"/>
        </w:rPr>
        <w:t>ixando absolutamente claras a</w:t>
      </w:r>
      <w:r w:rsidR="00DD7F96" w:rsidRPr="00ED2EC9">
        <w:rPr>
          <w:rFonts w:ascii="Arial" w:hAnsi="Arial" w:cs="Arial"/>
          <w:sz w:val="24"/>
          <w:szCs w:val="24"/>
        </w:rPr>
        <w:t xml:space="preserve"> </w:t>
      </w:r>
      <w:r w:rsidRPr="00ED2EC9">
        <w:rPr>
          <w:rFonts w:ascii="Arial" w:hAnsi="Arial" w:cs="Arial"/>
          <w:sz w:val="24"/>
          <w:szCs w:val="24"/>
        </w:rPr>
        <w:t>cláusula que se quer alterar</w:t>
      </w:r>
      <w:r w:rsidR="00DD7F96" w:rsidRPr="00ED2EC9">
        <w:rPr>
          <w:rFonts w:ascii="Arial" w:hAnsi="Arial" w:cs="Arial"/>
          <w:sz w:val="24"/>
          <w:szCs w:val="24"/>
        </w:rPr>
        <w:t xml:space="preserve"> e destacando </w:t>
      </w:r>
      <w:r w:rsidRPr="00ED2EC9">
        <w:rPr>
          <w:rFonts w:ascii="Arial" w:hAnsi="Arial" w:cs="Arial"/>
          <w:sz w:val="24"/>
          <w:szCs w:val="24"/>
        </w:rPr>
        <w:t xml:space="preserve">as </w:t>
      </w:r>
      <w:r w:rsidR="00DD7F96" w:rsidRPr="00ED2EC9">
        <w:rPr>
          <w:rFonts w:ascii="Arial" w:hAnsi="Arial" w:cs="Arial"/>
          <w:sz w:val="24"/>
          <w:szCs w:val="24"/>
        </w:rPr>
        <w:t>que permanecem vigentes.</w:t>
      </w:r>
    </w:p>
    <w:p w:rsidR="00DD7F96" w:rsidRPr="00ED2EC9" w:rsidRDefault="00BF485C" w:rsidP="00ED2EC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2EC9">
        <w:rPr>
          <w:rFonts w:ascii="Arial" w:eastAsia="Times New Roman" w:hAnsi="Arial" w:cs="Arial"/>
          <w:sz w:val="24"/>
          <w:szCs w:val="24"/>
          <w:lang w:eastAsia="pt-BR"/>
        </w:rPr>
        <w:t xml:space="preserve">Quanto </w:t>
      </w:r>
      <w:proofErr w:type="gramStart"/>
      <w:r w:rsidRPr="00ED2EC9">
        <w:rPr>
          <w:rFonts w:ascii="Arial" w:eastAsia="Times New Roman" w:hAnsi="Arial" w:cs="Arial"/>
          <w:sz w:val="24"/>
          <w:szCs w:val="24"/>
          <w:lang w:eastAsia="pt-BR"/>
        </w:rPr>
        <w:t>a</w:t>
      </w:r>
      <w:proofErr w:type="gramEnd"/>
      <w:r w:rsidRPr="00ED2EC9">
        <w:rPr>
          <w:rFonts w:ascii="Arial" w:eastAsia="Times New Roman" w:hAnsi="Arial" w:cs="Arial"/>
          <w:sz w:val="24"/>
          <w:szCs w:val="24"/>
          <w:lang w:eastAsia="pt-BR"/>
        </w:rPr>
        <w:t xml:space="preserve"> estrutura de um contrato, deve-se observar os seguintes itens:</w:t>
      </w:r>
      <w:r w:rsidR="00DD7F96" w:rsidRPr="00ED2EC9">
        <w:rPr>
          <w:rFonts w:ascii="Arial" w:hAnsi="Arial" w:cs="Arial"/>
          <w:sz w:val="24"/>
          <w:szCs w:val="24"/>
        </w:rPr>
        <w:t xml:space="preserve"> </w:t>
      </w:r>
      <w:r w:rsidRPr="00ED2EC9">
        <w:rPr>
          <w:rFonts w:ascii="Arial" w:hAnsi="Arial" w:cs="Arial"/>
          <w:sz w:val="24"/>
          <w:szCs w:val="24"/>
        </w:rPr>
        <w:t xml:space="preserve"> Título, Ementa, Introdução, cláusulas, termo, fecho e assinaturas.</w:t>
      </w:r>
    </w:p>
    <w:p w:rsidR="00ED2EC9" w:rsidRDefault="00ED2EC9" w:rsidP="00ED2EC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BF485C" w:rsidRPr="00ED2EC9" w:rsidRDefault="00475078" w:rsidP="00ED2EC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D2EC9">
        <w:rPr>
          <w:rFonts w:ascii="Arial" w:hAnsi="Arial" w:cs="Arial"/>
          <w:b/>
          <w:sz w:val="28"/>
          <w:szCs w:val="28"/>
        </w:rPr>
        <w:t>PROCURAÇAO</w:t>
      </w:r>
    </w:p>
    <w:p w:rsidR="00154AB8" w:rsidRPr="00ED2EC9" w:rsidRDefault="00BF485C" w:rsidP="00ED2EC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2EC9">
        <w:rPr>
          <w:rFonts w:ascii="Arial" w:hAnsi="Arial" w:cs="Arial"/>
          <w:sz w:val="24"/>
          <w:szCs w:val="24"/>
        </w:rPr>
        <w:t>A procuração é um in</w:t>
      </w:r>
      <w:r w:rsidR="00ED2EC9">
        <w:rPr>
          <w:rFonts w:ascii="Arial" w:hAnsi="Arial" w:cs="Arial"/>
          <w:sz w:val="24"/>
          <w:szCs w:val="24"/>
        </w:rPr>
        <w:t>s</w:t>
      </w:r>
      <w:r w:rsidRPr="00ED2EC9">
        <w:rPr>
          <w:rFonts w:ascii="Arial" w:hAnsi="Arial" w:cs="Arial"/>
          <w:sz w:val="24"/>
          <w:szCs w:val="24"/>
        </w:rPr>
        <w:t xml:space="preserve">trumento particular ou público, onde </w:t>
      </w:r>
      <w:r w:rsidR="00475078" w:rsidRPr="00ED2EC9">
        <w:rPr>
          <w:rFonts w:ascii="Arial" w:hAnsi="Arial" w:cs="Arial"/>
          <w:sz w:val="24"/>
          <w:szCs w:val="24"/>
        </w:rPr>
        <w:t xml:space="preserve">o mandatário transfere para um </w:t>
      </w:r>
      <w:r w:rsidRPr="00ED2EC9">
        <w:rPr>
          <w:rFonts w:ascii="Arial" w:hAnsi="Arial" w:cs="Arial"/>
          <w:sz w:val="24"/>
          <w:szCs w:val="24"/>
        </w:rPr>
        <w:t>terceiro o exercício do mandato, podendo ser tanto</w:t>
      </w:r>
      <w:r w:rsidR="00475078" w:rsidRPr="00ED2EC9">
        <w:rPr>
          <w:rFonts w:ascii="Arial" w:hAnsi="Arial" w:cs="Arial"/>
          <w:sz w:val="24"/>
          <w:szCs w:val="24"/>
        </w:rPr>
        <w:t xml:space="preserve"> com re</w:t>
      </w:r>
      <w:r w:rsidR="00ED2EC9" w:rsidRPr="00ED2EC9">
        <w:rPr>
          <w:rFonts w:ascii="Arial" w:hAnsi="Arial" w:cs="Arial"/>
          <w:sz w:val="24"/>
          <w:szCs w:val="24"/>
        </w:rPr>
        <w:t xml:space="preserve">serva ou sem reserva de poderes, </w:t>
      </w:r>
      <w:r w:rsidR="00ED2EC9">
        <w:rPr>
          <w:rFonts w:ascii="Arial" w:hAnsi="Arial" w:cs="Arial"/>
          <w:sz w:val="24"/>
          <w:szCs w:val="24"/>
        </w:rPr>
        <w:t>p</w:t>
      </w:r>
      <w:r w:rsidR="00ED2EC9" w:rsidRPr="00ED2EC9">
        <w:rPr>
          <w:rFonts w:ascii="Arial" w:hAnsi="Arial" w:cs="Arial"/>
          <w:sz w:val="24"/>
          <w:szCs w:val="24"/>
        </w:rPr>
        <w:t>odendo ser total ou parcial, definitivo ou temporário.</w:t>
      </w:r>
    </w:p>
    <w:p w:rsidR="00475078" w:rsidRPr="00ED2EC9" w:rsidRDefault="00ED2EC9" w:rsidP="00ED2EC9">
      <w:pPr>
        <w:spacing w:line="360" w:lineRule="auto"/>
        <w:jc w:val="both"/>
      </w:pPr>
      <w:r w:rsidRPr="00ED2EC9">
        <w:rPr>
          <w:rFonts w:ascii="Arial" w:hAnsi="Arial" w:cs="Arial"/>
          <w:sz w:val="24"/>
          <w:szCs w:val="24"/>
        </w:rPr>
        <w:t>A sua extinção se dá através da revogação ou renúncia, através da m</w:t>
      </w:r>
      <w:r w:rsidR="00475078" w:rsidRPr="00ED2EC9">
        <w:rPr>
          <w:rFonts w:ascii="Arial" w:hAnsi="Arial" w:cs="Arial"/>
          <w:sz w:val="24"/>
          <w:szCs w:val="24"/>
        </w:rPr>
        <w:t xml:space="preserve">orte </w:t>
      </w:r>
      <w:r w:rsidRPr="00ED2EC9">
        <w:rPr>
          <w:rFonts w:ascii="Arial" w:hAnsi="Arial" w:cs="Arial"/>
          <w:sz w:val="24"/>
          <w:szCs w:val="24"/>
        </w:rPr>
        <w:t>ou interdição de uma das partes, p</w:t>
      </w:r>
      <w:r w:rsidR="00475078" w:rsidRPr="00ED2EC9">
        <w:rPr>
          <w:rFonts w:ascii="Arial" w:hAnsi="Arial" w:cs="Arial"/>
          <w:sz w:val="24"/>
          <w:szCs w:val="24"/>
        </w:rPr>
        <w:t xml:space="preserve">ela mudança de estado que inabilite o mandante a conferir os poderes, </w:t>
      </w:r>
      <w:r w:rsidRPr="00ED2EC9">
        <w:rPr>
          <w:rFonts w:ascii="Arial" w:hAnsi="Arial" w:cs="Arial"/>
          <w:sz w:val="24"/>
          <w:szCs w:val="24"/>
        </w:rPr>
        <w:t>ou o mandatário para exercê-los ou pelo</w:t>
      </w:r>
      <w:r w:rsidR="00475078" w:rsidRPr="00ED2EC9">
        <w:rPr>
          <w:rFonts w:ascii="Arial" w:hAnsi="Arial" w:cs="Arial"/>
          <w:sz w:val="24"/>
          <w:szCs w:val="24"/>
        </w:rPr>
        <w:t xml:space="preserve"> término do prazo ou conclusão do negócio.</w:t>
      </w:r>
    </w:p>
    <w:sectPr w:rsidR="00475078" w:rsidRPr="00ED2EC9" w:rsidSect="00672B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D12" w:rsidRDefault="00867D12" w:rsidP="00DD7F96">
      <w:pPr>
        <w:spacing w:after="0" w:line="240" w:lineRule="auto"/>
      </w:pPr>
      <w:r>
        <w:separator/>
      </w:r>
    </w:p>
  </w:endnote>
  <w:endnote w:type="continuationSeparator" w:id="0">
    <w:p w:rsidR="00867D12" w:rsidRDefault="00867D12" w:rsidP="00DD7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D12" w:rsidRDefault="00867D12" w:rsidP="00DD7F96">
      <w:pPr>
        <w:spacing w:after="0" w:line="240" w:lineRule="auto"/>
      </w:pPr>
      <w:r>
        <w:separator/>
      </w:r>
    </w:p>
  </w:footnote>
  <w:footnote w:type="continuationSeparator" w:id="0">
    <w:p w:rsidR="00867D12" w:rsidRDefault="00867D12" w:rsidP="00DD7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5545"/>
    <w:multiLevelType w:val="hybridMultilevel"/>
    <w:tmpl w:val="2368A4F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7362CF"/>
    <w:multiLevelType w:val="hybridMultilevel"/>
    <w:tmpl w:val="F0F21B42"/>
    <w:lvl w:ilvl="0" w:tplc="00F05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446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B01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C4D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EC80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62A3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E43E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665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C02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C397338"/>
    <w:multiLevelType w:val="hybridMultilevel"/>
    <w:tmpl w:val="0B3EA74E"/>
    <w:lvl w:ilvl="0" w:tplc="054CB1C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16358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D8E93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E434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56D07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36B80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4C077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8CAD0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2851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DB5F54"/>
    <w:multiLevelType w:val="hybridMultilevel"/>
    <w:tmpl w:val="A7944588"/>
    <w:lvl w:ilvl="0" w:tplc="C6646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221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3092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10D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B6B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1AA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88F1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861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DAC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AC812F7"/>
    <w:multiLevelType w:val="hybridMultilevel"/>
    <w:tmpl w:val="7C96ED8E"/>
    <w:lvl w:ilvl="0" w:tplc="DFF678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7E86C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388F4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96540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A8913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DEBDE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2C78F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3CBD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2E48F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5359"/>
    <w:rsid w:val="00154AB8"/>
    <w:rsid w:val="001D5359"/>
    <w:rsid w:val="00475078"/>
    <w:rsid w:val="00672B31"/>
    <w:rsid w:val="00867D12"/>
    <w:rsid w:val="00BF485C"/>
    <w:rsid w:val="00DD7F96"/>
    <w:rsid w:val="00ED2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B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50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DD7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D7F9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unhideWhenUsed/>
    <w:rsid w:val="00DD7F9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65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30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02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3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21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3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58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1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68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5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66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48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09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Duda</dc:creator>
  <cp:lastModifiedBy>Duda</cp:lastModifiedBy>
  <cp:revision>2</cp:revision>
  <dcterms:created xsi:type="dcterms:W3CDTF">2015-11-10T00:52:00Z</dcterms:created>
  <dcterms:modified xsi:type="dcterms:W3CDTF">2015-11-10T00:52:00Z</dcterms:modified>
</cp:coreProperties>
</file>