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34" w:rsidRDefault="00E11734" w:rsidP="00156DC1">
      <w:pPr>
        <w:jc w:val="center"/>
        <w:rPr>
          <w:rFonts w:ascii="Arial" w:hAnsi="Arial" w:cs="Arial"/>
          <w:b/>
        </w:rPr>
      </w:pPr>
    </w:p>
    <w:p w:rsidR="00156DC1" w:rsidRDefault="00A91925" w:rsidP="00156DC1">
      <w:pPr>
        <w:jc w:val="center"/>
        <w:rPr>
          <w:rFonts w:ascii="Arial" w:hAnsi="Arial" w:cs="Arial"/>
          <w:b/>
        </w:rPr>
      </w:pPr>
      <w:r>
        <w:rPr>
          <w:rFonts w:ascii="Arial" w:hAnsi="Arial" w:cs="Arial"/>
          <w:b/>
          <w:noProof/>
          <w:lang w:eastAsia="pt-BR"/>
        </w:rPr>
        <w:drawing>
          <wp:anchor distT="0" distB="0" distL="0" distR="0" simplePos="0" relativeHeight="251658240" behindDoc="0" locked="0" layoutInCell="1" allowOverlap="1">
            <wp:simplePos x="0" y="0"/>
            <wp:positionH relativeFrom="margin">
              <wp:align>center</wp:align>
            </wp:positionH>
            <wp:positionV relativeFrom="paragraph">
              <wp:posOffset>541655</wp:posOffset>
            </wp:positionV>
            <wp:extent cx="6514465" cy="200660"/>
            <wp:effectExtent l="19050" t="0" r="63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4465" cy="200660"/>
                    </a:xfrm>
                    <a:prstGeom prst="rect">
                      <a:avLst/>
                    </a:prstGeom>
                    <a:solidFill>
                      <a:srgbClr val="FFFFFF"/>
                    </a:solidFill>
                    <a:ln>
                      <a:noFill/>
                    </a:ln>
                  </pic:spPr>
                </pic:pic>
              </a:graphicData>
            </a:graphic>
          </wp:anchor>
        </w:drawing>
      </w:r>
      <w:r w:rsidR="00156DC1">
        <w:rPr>
          <w:noProof/>
          <w:lang w:eastAsia="pt-BR"/>
        </w:rPr>
        <w:drawing>
          <wp:inline distT="0" distB="0" distL="0" distR="0">
            <wp:extent cx="1419225" cy="492786"/>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5665" cy="505439"/>
                    </a:xfrm>
                    <a:prstGeom prst="rect">
                      <a:avLst/>
                    </a:prstGeom>
                    <a:solidFill>
                      <a:srgbClr val="FFFFFF"/>
                    </a:solidFill>
                    <a:ln>
                      <a:noFill/>
                    </a:ln>
                  </pic:spPr>
                </pic:pic>
              </a:graphicData>
            </a:graphic>
          </wp:inline>
        </w:drawing>
      </w:r>
    </w:p>
    <w:p w:rsidR="00527EF6" w:rsidRPr="00807A59" w:rsidRDefault="00527EF6" w:rsidP="00527EF6">
      <w:pPr>
        <w:spacing w:line="360" w:lineRule="auto"/>
        <w:ind w:firstLine="708"/>
        <w:jc w:val="both"/>
        <w:rPr>
          <w:rFonts w:ascii="Arial" w:hAnsi="Arial" w:cs="Arial"/>
        </w:rPr>
      </w:pPr>
      <w:r w:rsidRPr="00807A59">
        <w:rPr>
          <w:rFonts w:ascii="Arial" w:hAnsi="Arial" w:cs="Arial"/>
          <w:b/>
        </w:rPr>
        <w:t>Custos florestais</w:t>
      </w:r>
      <w:r w:rsidR="00252F2F" w:rsidRPr="00807A59">
        <w:rPr>
          <w:rFonts w:ascii="Arial" w:hAnsi="Arial" w:cs="Arial"/>
        </w:rPr>
        <w:t>: I</w:t>
      </w:r>
      <w:r w:rsidRPr="00807A59">
        <w:rPr>
          <w:rFonts w:ascii="Arial" w:hAnsi="Arial" w:cs="Arial"/>
        </w:rPr>
        <w:t xml:space="preserve">mplantação de um sistema de custeio em uma propriedade rural, tendo como enfoque o controle dos custos incorridos em uma plantação de </w:t>
      </w:r>
      <w:r w:rsidRPr="00807A59">
        <w:rPr>
          <w:rFonts w:ascii="Arial" w:hAnsi="Arial" w:cs="Arial"/>
          <w:i/>
        </w:rPr>
        <w:t>Pinus taeda</w:t>
      </w:r>
      <w:r w:rsidRPr="00807A59">
        <w:rPr>
          <w:rFonts w:ascii="Arial" w:hAnsi="Arial" w:cs="Arial"/>
        </w:rPr>
        <w:t>, situada na</w:t>
      </w:r>
      <w:r w:rsidR="00252F2F" w:rsidRPr="00807A59">
        <w:rPr>
          <w:rFonts w:ascii="Arial" w:hAnsi="Arial" w:cs="Arial"/>
        </w:rPr>
        <w:t xml:space="preserve"> zona rural, da c</w:t>
      </w:r>
      <w:r w:rsidRPr="00807A59">
        <w:rPr>
          <w:rFonts w:ascii="Arial" w:hAnsi="Arial" w:cs="Arial"/>
        </w:rPr>
        <w:t>idade de Sengés, estado do Paraná.</w:t>
      </w:r>
    </w:p>
    <w:p w:rsidR="00A91925" w:rsidRPr="00A91925" w:rsidRDefault="00A91925" w:rsidP="00A91925">
      <w:pPr>
        <w:pStyle w:val="SemEspaamento"/>
        <w:jc w:val="center"/>
        <w:rPr>
          <w:rFonts w:ascii="Arial" w:hAnsi="Arial" w:cs="Arial"/>
          <w:color w:val="FF0000"/>
        </w:rPr>
      </w:pPr>
    </w:p>
    <w:p w:rsidR="00156DC1" w:rsidRPr="00A91925" w:rsidRDefault="001C0990" w:rsidP="001C0990">
      <w:pPr>
        <w:pStyle w:val="SemEspaamento"/>
        <w:jc w:val="center"/>
        <w:rPr>
          <w:rFonts w:ascii="Arial" w:hAnsi="Arial" w:cs="Arial"/>
        </w:rPr>
      </w:pPr>
      <w:r>
        <w:rPr>
          <w:rFonts w:ascii="Arial" w:hAnsi="Arial" w:cs="Arial"/>
        </w:rPr>
        <w:t>Luana Bueno Miranda</w:t>
      </w:r>
    </w:p>
    <w:p w:rsidR="00156DC1" w:rsidRDefault="001C0990" w:rsidP="00252F2F">
      <w:pPr>
        <w:pStyle w:val="SemEspaamento"/>
        <w:jc w:val="center"/>
        <w:rPr>
          <w:rFonts w:ascii="Arial" w:hAnsi="Arial" w:cs="Arial"/>
        </w:rPr>
      </w:pPr>
      <w:r>
        <w:rPr>
          <w:rFonts w:ascii="Arial" w:hAnsi="Arial" w:cs="Arial"/>
        </w:rPr>
        <w:t>lubm95@live.com</w:t>
      </w:r>
    </w:p>
    <w:p w:rsidR="00156DC1" w:rsidRPr="005C06DE" w:rsidRDefault="00156DC1" w:rsidP="00C31F69">
      <w:pPr>
        <w:pStyle w:val="SemEspaamento"/>
        <w:tabs>
          <w:tab w:val="left" w:pos="6330"/>
        </w:tabs>
        <w:jc w:val="both"/>
        <w:rPr>
          <w:rFonts w:ascii="Arial" w:hAnsi="Arial" w:cs="Arial"/>
          <w:b/>
        </w:rPr>
      </w:pPr>
      <w:r w:rsidRPr="005C06DE">
        <w:rPr>
          <w:rFonts w:ascii="Arial" w:hAnsi="Arial" w:cs="Arial"/>
          <w:b/>
        </w:rPr>
        <w:t>RESUMO</w:t>
      </w:r>
      <w:r w:rsidR="00C31F69">
        <w:rPr>
          <w:rFonts w:ascii="Arial" w:hAnsi="Arial" w:cs="Arial"/>
          <w:b/>
        </w:rPr>
        <w:tab/>
      </w:r>
    </w:p>
    <w:p w:rsidR="005C06DE" w:rsidRPr="005C06DE" w:rsidRDefault="005C06DE" w:rsidP="005C06DE">
      <w:pPr>
        <w:pStyle w:val="SemEspaamento"/>
        <w:jc w:val="both"/>
        <w:rPr>
          <w:rFonts w:ascii="Arial" w:hAnsi="Arial" w:cs="Arial"/>
        </w:rPr>
      </w:pPr>
    </w:p>
    <w:p w:rsidR="008C42E9" w:rsidRPr="00807A59" w:rsidRDefault="00F14018" w:rsidP="005C06DE">
      <w:pPr>
        <w:pStyle w:val="SemEspaamento"/>
        <w:jc w:val="both"/>
        <w:rPr>
          <w:rFonts w:ascii="Arial" w:hAnsi="Arial" w:cs="Arial"/>
        </w:rPr>
      </w:pPr>
      <w:r w:rsidRPr="00807A59">
        <w:rPr>
          <w:rFonts w:ascii="Arial" w:hAnsi="Arial" w:cs="Arial"/>
        </w:rPr>
        <w:t xml:space="preserve">Este trabalho tem </w:t>
      </w:r>
      <w:r w:rsidR="00C5589E" w:rsidRPr="00807A59">
        <w:rPr>
          <w:rFonts w:ascii="Arial" w:hAnsi="Arial" w:cs="Arial"/>
        </w:rPr>
        <w:t>o</w:t>
      </w:r>
      <w:r w:rsidRPr="00807A59">
        <w:rPr>
          <w:rFonts w:ascii="Arial" w:hAnsi="Arial" w:cs="Arial"/>
        </w:rPr>
        <w:t xml:space="preserve"> objetivo</w:t>
      </w:r>
      <w:r w:rsidR="00C5589E" w:rsidRPr="00807A59">
        <w:rPr>
          <w:rFonts w:ascii="Arial" w:hAnsi="Arial" w:cs="Arial"/>
        </w:rPr>
        <w:t xml:space="preserve"> de </w:t>
      </w:r>
      <w:r w:rsidR="0060544E" w:rsidRPr="00807A59">
        <w:rPr>
          <w:rFonts w:ascii="Arial" w:hAnsi="Arial" w:cs="Arial"/>
        </w:rPr>
        <w:t xml:space="preserve">propor como sugestão a </w:t>
      </w:r>
      <w:r w:rsidRPr="00807A59">
        <w:rPr>
          <w:rFonts w:ascii="Arial" w:hAnsi="Arial" w:cs="Arial"/>
        </w:rPr>
        <w:t>implantação de um sistema de custeio, condizente com as necessidades constatadas na propriedade rural</w:t>
      </w:r>
      <w:r w:rsidR="00BD75E4" w:rsidRPr="00807A59">
        <w:rPr>
          <w:rFonts w:ascii="Arial" w:hAnsi="Arial" w:cs="Arial"/>
        </w:rPr>
        <w:t xml:space="preserve">, referente à plantação de </w:t>
      </w:r>
      <w:r w:rsidR="00BD75E4" w:rsidRPr="00807A59">
        <w:rPr>
          <w:rFonts w:ascii="Arial" w:hAnsi="Arial" w:cs="Arial"/>
          <w:i/>
        </w:rPr>
        <w:t>Pinus taeda</w:t>
      </w:r>
      <w:r w:rsidRPr="00807A59">
        <w:rPr>
          <w:rFonts w:ascii="Arial" w:hAnsi="Arial" w:cs="Arial"/>
        </w:rPr>
        <w:t xml:space="preserve">, situada </w:t>
      </w:r>
      <w:r w:rsidR="00BD75E4" w:rsidRPr="00807A59">
        <w:rPr>
          <w:rFonts w:ascii="Arial" w:hAnsi="Arial" w:cs="Arial"/>
        </w:rPr>
        <w:t xml:space="preserve">na </w:t>
      </w:r>
      <w:r w:rsidR="00470668" w:rsidRPr="00807A59">
        <w:rPr>
          <w:rFonts w:ascii="Arial" w:hAnsi="Arial" w:cs="Arial"/>
        </w:rPr>
        <w:t>zona rural, d</w:t>
      </w:r>
      <w:r w:rsidR="00B17372" w:rsidRPr="00807A59">
        <w:rPr>
          <w:rFonts w:ascii="Arial" w:hAnsi="Arial" w:cs="Arial"/>
        </w:rPr>
        <w:t xml:space="preserve">a </w:t>
      </w:r>
      <w:r w:rsidR="00BD75E4" w:rsidRPr="00807A59">
        <w:rPr>
          <w:rFonts w:ascii="Arial" w:hAnsi="Arial" w:cs="Arial"/>
        </w:rPr>
        <w:t>cidade de</w:t>
      </w:r>
      <w:r w:rsidRPr="00807A59">
        <w:rPr>
          <w:rFonts w:ascii="Arial" w:hAnsi="Arial" w:cs="Arial"/>
        </w:rPr>
        <w:t xml:space="preserve"> Sengés</w:t>
      </w:r>
      <w:r w:rsidR="00BD75E4" w:rsidRPr="00807A59">
        <w:rPr>
          <w:rFonts w:ascii="Arial" w:hAnsi="Arial" w:cs="Arial"/>
        </w:rPr>
        <w:t>, no estado do Paraná</w:t>
      </w:r>
      <w:r w:rsidRPr="00807A59">
        <w:rPr>
          <w:rFonts w:ascii="Arial" w:hAnsi="Arial" w:cs="Arial"/>
        </w:rPr>
        <w:t>.</w:t>
      </w:r>
      <w:r w:rsidR="00D803B1" w:rsidRPr="00807A59">
        <w:rPr>
          <w:rFonts w:ascii="Arial" w:hAnsi="Arial" w:cs="Arial"/>
        </w:rPr>
        <w:t xml:space="preserve"> </w:t>
      </w:r>
      <w:r w:rsidR="00D451B0" w:rsidRPr="00807A59">
        <w:rPr>
          <w:rFonts w:ascii="Arial" w:hAnsi="Arial" w:cs="Arial"/>
        </w:rPr>
        <w:t>A metodologia utilizada para elaboração deste artigo apresenta a pesquisa explicativa e exploratória,</w:t>
      </w:r>
      <w:r w:rsidR="00BB3889" w:rsidRPr="00807A59">
        <w:rPr>
          <w:rFonts w:ascii="Arial" w:hAnsi="Arial" w:cs="Arial"/>
        </w:rPr>
        <w:t xml:space="preserve"> por descrever os métodos </w:t>
      </w:r>
      <w:r w:rsidR="00EA54CB" w:rsidRPr="00807A59">
        <w:rPr>
          <w:rFonts w:ascii="Arial" w:hAnsi="Arial" w:cs="Arial"/>
        </w:rPr>
        <w:t>e princípios de custeio, e o desempenho da atividade florestal no mercado interno e externo,</w:t>
      </w:r>
      <w:r w:rsidR="00D451B0" w:rsidRPr="00807A59">
        <w:rPr>
          <w:rFonts w:ascii="Arial" w:hAnsi="Arial" w:cs="Arial"/>
        </w:rPr>
        <w:t xml:space="preserve"> assim como, relata um estudo de caso, com base em entrevista</w:t>
      </w:r>
      <w:r w:rsidR="00EA54CB" w:rsidRPr="00807A59">
        <w:rPr>
          <w:rFonts w:ascii="Arial" w:hAnsi="Arial" w:cs="Arial"/>
        </w:rPr>
        <w:t xml:space="preserve"> realizada para coleta de dados, n</w:t>
      </w:r>
      <w:r w:rsidR="006D0809">
        <w:rPr>
          <w:rFonts w:ascii="Arial" w:hAnsi="Arial" w:cs="Arial"/>
        </w:rPr>
        <w:t>a</w:t>
      </w:r>
      <w:r w:rsidR="00EA54CB" w:rsidRPr="00807A59">
        <w:rPr>
          <w:rFonts w:ascii="Arial" w:hAnsi="Arial" w:cs="Arial"/>
        </w:rPr>
        <w:t xml:space="preserve"> qual, foi possível a obtenção de informações relevantes para mensuração dos custos vinculados ao cultivo do </w:t>
      </w:r>
      <w:r w:rsidR="00EA54CB" w:rsidRPr="00807A59">
        <w:rPr>
          <w:rFonts w:ascii="Arial" w:hAnsi="Arial" w:cs="Arial"/>
          <w:i/>
        </w:rPr>
        <w:t>Pinus.</w:t>
      </w:r>
      <w:r w:rsidR="008C42E9" w:rsidRPr="00807A59">
        <w:rPr>
          <w:rFonts w:ascii="Arial" w:hAnsi="Arial" w:cs="Arial"/>
          <w:i/>
        </w:rPr>
        <w:t xml:space="preserve"> </w:t>
      </w:r>
      <w:r w:rsidR="008C42E9" w:rsidRPr="00807A59">
        <w:rPr>
          <w:rFonts w:ascii="Arial" w:hAnsi="Arial" w:cs="Arial"/>
        </w:rPr>
        <w:t>Em análise aos resultados obtidos com a pesquisa, sugere-se a implantação do princípio de custeio por absorção total (o mais indicado para a propriedade), pois, nas etapas iniciais do preparo do solo, foi rateado o valor gasto pelos dias trabalhados em cada atividade, e mensurados os valores gastos com insumos. A</w:t>
      </w:r>
      <w:r w:rsidR="005F4343">
        <w:rPr>
          <w:rFonts w:ascii="Arial" w:hAnsi="Arial" w:cs="Arial"/>
        </w:rPr>
        <w:t>lém disso</w:t>
      </w:r>
      <w:r w:rsidR="008C42E9" w:rsidRPr="00807A59">
        <w:rPr>
          <w:rFonts w:ascii="Arial" w:hAnsi="Arial" w:cs="Arial"/>
        </w:rPr>
        <w:t>, foram apurados os custos silviculturais com a manutenção da floresta. Com a realização deste estudo, constatou-se a viabilidade de aplicação de um sistema de custos na respectiva propriedade, sendo uma ferramenta precisa para o controle dos</w:t>
      </w:r>
      <w:r w:rsidR="005F4343">
        <w:rPr>
          <w:rFonts w:ascii="Arial" w:hAnsi="Arial" w:cs="Arial"/>
        </w:rPr>
        <w:t xml:space="preserve"> custos. Desta forma</w:t>
      </w:r>
      <w:r w:rsidR="008C42E9" w:rsidRPr="00807A59">
        <w:rPr>
          <w:rFonts w:ascii="Arial" w:hAnsi="Arial" w:cs="Arial"/>
        </w:rPr>
        <w:t>, com a comercialização dos produtos (árvores) serão obtidas receitas expressivas, tornando-se uma atividade lucrativa para o produtor rural.</w:t>
      </w:r>
    </w:p>
    <w:p w:rsidR="005C06DE" w:rsidRPr="005C06DE" w:rsidRDefault="005C06DE" w:rsidP="005C06DE">
      <w:pPr>
        <w:pStyle w:val="SemEspaamento"/>
        <w:jc w:val="both"/>
        <w:rPr>
          <w:rFonts w:ascii="Arial" w:hAnsi="Arial" w:cs="Arial"/>
        </w:rPr>
      </w:pPr>
    </w:p>
    <w:p w:rsidR="00A91925" w:rsidRPr="00C54106" w:rsidRDefault="00A91925" w:rsidP="005C06DE">
      <w:pPr>
        <w:pStyle w:val="SemEspaamento"/>
        <w:jc w:val="both"/>
        <w:rPr>
          <w:rFonts w:ascii="Arial" w:hAnsi="Arial" w:cs="Arial"/>
          <w:i/>
        </w:rPr>
      </w:pPr>
      <w:r w:rsidRPr="005C06DE">
        <w:rPr>
          <w:rFonts w:ascii="Arial" w:hAnsi="Arial" w:cs="Arial"/>
          <w:b/>
        </w:rPr>
        <w:t>PALAVRAS CHAVE:</w:t>
      </w:r>
      <w:r w:rsidR="00C54106">
        <w:rPr>
          <w:rFonts w:ascii="Arial" w:hAnsi="Arial" w:cs="Arial"/>
          <w:b/>
        </w:rPr>
        <w:t xml:space="preserve"> </w:t>
      </w:r>
      <w:r w:rsidR="00C54106" w:rsidRPr="00C54106">
        <w:rPr>
          <w:rFonts w:ascii="Arial" w:hAnsi="Arial" w:cs="Arial"/>
        </w:rPr>
        <w:t xml:space="preserve">Contabilidade de custos, métodos e princípios de custeio, área florestal, </w:t>
      </w:r>
      <w:r w:rsidR="00C54106" w:rsidRPr="00C54106">
        <w:rPr>
          <w:rFonts w:ascii="Arial" w:hAnsi="Arial" w:cs="Arial"/>
          <w:i/>
        </w:rPr>
        <w:t>Pinus taeda.</w:t>
      </w:r>
    </w:p>
    <w:p w:rsidR="005C06DE" w:rsidRPr="005C06DE" w:rsidRDefault="005C06DE" w:rsidP="005C06DE">
      <w:pPr>
        <w:pStyle w:val="SemEspaamento"/>
        <w:jc w:val="both"/>
        <w:rPr>
          <w:rFonts w:ascii="Arial" w:hAnsi="Arial" w:cs="Arial"/>
        </w:rPr>
      </w:pPr>
    </w:p>
    <w:p w:rsidR="00A91925" w:rsidRDefault="00863E2A" w:rsidP="00A91925">
      <w:pPr>
        <w:rPr>
          <w:rFonts w:ascii="Arial" w:hAnsi="Arial" w:cs="Arial"/>
          <w:b/>
          <w:lang w:val="en-US"/>
        </w:rPr>
      </w:pPr>
      <w:r w:rsidRPr="00252F2F">
        <w:rPr>
          <w:rFonts w:ascii="Arial" w:hAnsi="Arial" w:cs="Arial"/>
          <w:b/>
          <w:lang w:val="en-US"/>
        </w:rPr>
        <w:t>ABSTRACT</w:t>
      </w:r>
    </w:p>
    <w:p w:rsidR="00666FCC" w:rsidRPr="00807A59" w:rsidRDefault="00252F2F" w:rsidP="00666FCC">
      <w:pPr>
        <w:pStyle w:val="SemEspaamento"/>
        <w:jc w:val="both"/>
        <w:rPr>
          <w:rFonts w:ascii="Arial" w:hAnsi="Arial" w:cs="Arial"/>
          <w:lang w:val="en-US"/>
        </w:rPr>
      </w:pPr>
      <w:r w:rsidRPr="00252F2F">
        <w:rPr>
          <w:rFonts w:ascii="Arial" w:hAnsi="Arial" w:cs="Arial"/>
          <w:lang w:val="en-US"/>
        </w:rPr>
        <w:t xml:space="preserve">This paper aims to propose a suggestion to implement a costing system, consistent with the needs identified in the rural property, concerning the planting of loblolly pine, located in the countryside, in the city of Sengés in the state of Paraná. The methodology used for the preparation of this paper presents the explanatory and exploratory research by describing the methods and principles of costing and performance of forest activity in the domestic and foreign markets, as well as reports a case study based on interview for data collection, in which it was possible to obtain information relevant to the measurement of costs linked to the Pinus cultivation. In analyzing the results obtained from the research, it is suggested the implementation of costing principle by total absorption (the most suitable for the property), because in the early stages of soil preparation, was prorated the amount spent by days worked in each activity, and measured the amounts spent on inputs. In addition, silvicultural costs with the maintenance of forest were cleared. With this study, there was the feasibility of </w:t>
      </w:r>
      <w:r w:rsidRPr="00252F2F">
        <w:rPr>
          <w:rFonts w:ascii="Arial" w:hAnsi="Arial" w:cs="Arial"/>
          <w:lang w:val="en-US"/>
        </w:rPr>
        <w:lastRenderedPageBreak/>
        <w:t xml:space="preserve">implementing a cost system in their property, and a precise tool for cost control. </w:t>
      </w:r>
      <w:r w:rsidR="00132CCC">
        <w:rPr>
          <w:rFonts w:ascii="Arial" w:hAnsi="Arial" w:cs="Arial"/>
          <w:lang w:val="en-US"/>
        </w:rPr>
        <w:t>Thus</w:t>
      </w:r>
      <w:r w:rsidRPr="00252F2F">
        <w:rPr>
          <w:rFonts w:ascii="Arial" w:hAnsi="Arial" w:cs="Arial"/>
          <w:lang w:val="en-US"/>
        </w:rPr>
        <w:t>, with the marketing of products (trees) significant revenue will be obtained, making it a profitable activity for farmers.</w:t>
      </w:r>
    </w:p>
    <w:p w:rsidR="00252F2F" w:rsidRPr="00807A59" w:rsidRDefault="00252F2F" w:rsidP="00666FCC">
      <w:pPr>
        <w:pStyle w:val="SemEspaamento"/>
        <w:jc w:val="both"/>
        <w:rPr>
          <w:rFonts w:ascii="Arial" w:hAnsi="Arial" w:cs="Arial"/>
          <w:lang w:val="en-US"/>
        </w:rPr>
      </w:pPr>
    </w:p>
    <w:p w:rsidR="005C1F8D" w:rsidRPr="00807A59" w:rsidRDefault="00A91925" w:rsidP="00666FCC">
      <w:pPr>
        <w:pStyle w:val="SemEspaamento"/>
        <w:rPr>
          <w:rFonts w:ascii="Arial" w:hAnsi="Arial" w:cs="Arial"/>
          <w:lang w:val="en-US"/>
        </w:rPr>
      </w:pPr>
      <w:r w:rsidRPr="00807A59">
        <w:rPr>
          <w:rFonts w:ascii="Arial" w:hAnsi="Arial" w:cs="Arial"/>
          <w:b/>
          <w:lang w:val="en-US"/>
        </w:rPr>
        <w:t xml:space="preserve">KEY WORDS: </w:t>
      </w:r>
      <w:r w:rsidR="00666FCC" w:rsidRPr="00807A59">
        <w:rPr>
          <w:rFonts w:ascii="Arial" w:hAnsi="Arial" w:cs="Arial"/>
          <w:lang w:val="en-US"/>
        </w:rPr>
        <w:t>Cost accounting, methods and principles of costing, forest area, loblolly pine.</w:t>
      </w:r>
    </w:p>
    <w:p w:rsidR="00470668" w:rsidRPr="00207964" w:rsidRDefault="00470668" w:rsidP="005C1F8D">
      <w:pPr>
        <w:pStyle w:val="SemEspaamento"/>
        <w:rPr>
          <w:rFonts w:ascii="Arial" w:hAnsi="Arial" w:cs="Arial"/>
          <w:b/>
          <w:lang w:val="en-US"/>
        </w:rPr>
      </w:pPr>
    </w:p>
    <w:p w:rsidR="00156DC1" w:rsidRPr="005C1F8D" w:rsidRDefault="005C06DE" w:rsidP="005C1F8D">
      <w:pPr>
        <w:pStyle w:val="SemEspaamento"/>
        <w:rPr>
          <w:rFonts w:ascii="Arial" w:hAnsi="Arial" w:cs="Arial"/>
        </w:rPr>
      </w:pPr>
      <w:r w:rsidRPr="005C06DE">
        <w:rPr>
          <w:rFonts w:ascii="Arial" w:hAnsi="Arial" w:cs="Arial"/>
          <w:b/>
        </w:rPr>
        <w:t>1 INTRODUÇÃO</w:t>
      </w:r>
    </w:p>
    <w:p w:rsidR="005427D7" w:rsidRDefault="005427D7" w:rsidP="00A91925">
      <w:pPr>
        <w:contextualSpacing/>
        <w:jc w:val="both"/>
        <w:rPr>
          <w:rFonts w:ascii="Arial" w:hAnsi="Arial" w:cs="Arial"/>
          <w:b/>
        </w:rPr>
      </w:pPr>
    </w:p>
    <w:p w:rsidR="00957938" w:rsidRPr="00BD75E4" w:rsidRDefault="005427D7" w:rsidP="00BD75E4">
      <w:pPr>
        <w:spacing w:line="240" w:lineRule="auto"/>
        <w:ind w:firstLine="709"/>
        <w:contextualSpacing/>
        <w:jc w:val="both"/>
        <w:rPr>
          <w:rFonts w:ascii="Arial" w:hAnsi="Arial" w:cs="Arial"/>
        </w:rPr>
      </w:pPr>
      <w:r w:rsidRPr="00614CB1">
        <w:rPr>
          <w:rFonts w:ascii="Arial" w:hAnsi="Arial" w:cs="Arial"/>
        </w:rPr>
        <w:t xml:space="preserve">A contabilidade de custos é considerada como uma ferramenta de controle para a gestão das empresas, assim como, será aplicada na elaboração deste trabalho, o qual terá </w:t>
      </w:r>
      <w:r w:rsidR="00C5589E">
        <w:rPr>
          <w:rFonts w:ascii="Arial" w:hAnsi="Arial" w:cs="Arial"/>
        </w:rPr>
        <w:t>o</w:t>
      </w:r>
      <w:r w:rsidRPr="00614CB1">
        <w:rPr>
          <w:rFonts w:ascii="Arial" w:hAnsi="Arial" w:cs="Arial"/>
        </w:rPr>
        <w:t xml:space="preserve"> </w:t>
      </w:r>
      <w:r w:rsidR="00BD75E4" w:rsidRPr="006E16B7">
        <w:rPr>
          <w:rFonts w:ascii="Arial" w:hAnsi="Arial" w:cs="Arial"/>
        </w:rPr>
        <w:t>objetivo</w:t>
      </w:r>
      <w:r w:rsidR="00C5589E">
        <w:rPr>
          <w:rFonts w:ascii="Arial" w:hAnsi="Arial" w:cs="Arial"/>
        </w:rPr>
        <w:t xml:space="preserve"> de</w:t>
      </w:r>
      <w:r w:rsidR="00BD75E4" w:rsidRPr="006E16B7">
        <w:rPr>
          <w:rFonts w:ascii="Arial" w:hAnsi="Arial" w:cs="Arial"/>
        </w:rPr>
        <w:t xml:space="preserve"> propor como sugestão a implantação de um sistema de custeio, condizente com as necessidades constatadas na propriedade rural</w:t>
      </w:r>
      <w:r w:rsidR="00BD75E4">
        <w:rPr>
          <w:rFonts w:ascii="Arial" w:hAnsi="Arial" w:cs="Arial"/>
        </w:rPr>
        <w:t xml:space="preserve">, referente à plantação de </w:t>
      </w:r>
      <w:r w:rsidR="00BD75E4">
        <w:rPr>
          <w:rFonts w:ascii="Arial" w:hAnsi="Arial" w:cs="Arial"/>
          <w:i/>
        </w:rPr>
        <w:t>Pinus taeda</w:t>
      </w:r>
      <w:r w:rsidR="00BD75E4" w:rsidRPr="006E16B7">
        <w:rPr>
          <w:rFonts w:ascii="Arial" w:hAnsi="Arial" w:cs="Arial"/>
        </w:rPr>
        <w:t xml:space="preserve">, situada </w:t>
      </w:r>
      <w:r w:rsidR="00BD75E4">
        <w:rPr>
          <w:rFonts w:ascii="Arial" w:hAnsi="Arial" w:cs="Arial"/>
        </w:rPr>
        <w:t>na</w:t>
      </w:r>
      <w:r w:rsidR="00B17372">
        <w:rPr>
          <w:rFonts w:ascii="Arial" w:hAnsi="Arial" w:cs="Arial"/>
        </w:rPr>
        <w:t xml:space="preserve"> zona rural, </w:t>
      </w:r>
      <w:r w:rsidR="00470668">
        <w:rPr>
          <w:rFonts w:ascii="Arial" w:hAnsi="Arial" w:cs="Arial"/>
        </w:rPr>
        <w:t>d</w:t>
      </w:r>
      <w:r w:rsidR="00B17372">
        <w:rPr>
          <w:rFonts w:ascii="Arial" w:hAnsi="Arial" w:cs="Arial"/>
        </w:rPr>
        <w:t>a</w:t>
      </w:r>
      <w:r w:rsidR="00BD75E4">
        <w:rPr>
          <w:rFonts w:ascii="Arial" w:hAnsi="Arial" w:cs="Arial"/>
        </w:rPr>
        <w:t xml:space="preserve"> cidade de </w:t>
      </w:r>
      <w:r w:rsidR="00BD75E4" w:rsidRPr="006E16B7">
        <w:rPr>
          <w:rFonts w:ascii="Arial" w:hAnsi="Arial" w:cs="Arial"/>
        </w:rPr>
        <w:t>Sengés</w:t>
      </w:r>
      <w:r w:rsidR="00BD75E4">
        <w:rPr>
          <w:rFonts w:ascii="Arial" w:hAnsi="Arial" w:cs="Arial"/>
        </w:rPr>
        <w:t>, estado do Paraná</w:t>
      </w:r>
      <w:r w:rsidRPr="00614CB1">
        <w:rPr>
          <w:rFonts w:ascii="Arial" w:hAnsi="Arial" w:cs="Arial"/>
        </w:rPr>
        <w:t xml:space="preserve">. Tendo em vista, a problemática do controle dos custos desde o início da plantação da floresta até o período para comercialização. Este trabalho contempla as informações relacionadas à contabilidade de custos e sua aplicabilidade, assim como, a apresentação de um estudo de caso em uma propriedade rural, cuja atividade produtiva, é o cultivo do </w:t>
      </w:r>
      <w:r w:rsidRPr="00614CB1">
        <w:rPr>
          <w:rFonts w:ascii="Arial" w:hAnsi="Arial" w:cs="Arial"/>
          <w:i/>
        </w:rPr>
        <w:t>Pinus taeda</w:t>
      </w:r>
      <w:r w:rsidRPr="00614CB1">
        <w:rPr>
          <w:rFonts w:ascii="Arial" w:hAnsi="Arial" w:cs="Arial"/>
          <w:b/>
          <w:i/>
        </w:rPr>
        <w:t xml:space="preserve">, </w:t>
      </w:r>
      <w:r w:rsidRPr="00614CB1">
        <w:rPr>
          <w:rFonts w:ascii="Arial" w:hAnsi="Arial" w:cs="Arial"/>
        </w:rPr>
        <w:t>estando organizadas de forma seqüencial par</w:t>
      </w:r>
      <w:r w:rsidRPr="00E45E8B">
        <w:rPr>
          <w:rFonts w:ascii="Arial" w:hAnsi="Arial" w:cs="Arial"/>
        </w:rPr>
        <w:t>a facilitar a leitura e a compreensão do tema abordado</w:t>
      </w:r>
      <w:r w:rsidRPr="00E45E8B">
        <w:rPr>
          <w:rFonts w:ascii="Arial" w:hAnsi="Arial" w:cs="Arial"/>
          <w:color w:val="FF0000"/>
        </w:rPr>
        <w:t xml:space="preserve">. </w:t>
      </w:r>
    </w:p>
    <w:p w:rsidR="00E45E8B" w:rsidRPr="008C42E9" w:rsidRDefault="00E45E8B" w:rsidP="00E45E8B">
      <w:pPr>
        <w:spacing w:line="240" w:lineRule="auto"/>
        <w:ind w:firstLine="709"/>
        <w:contextualSpacing/>
        <w:jc w:val="both"/>
        <w:rPr>
          <w:rFonts w:ascii="Arial" w:hAnsi="Arial" w:cs="Arial"/>
        </w:rPr>
      </w:pPr>
      <w:r w:rsidRPr="008C42E9">
        <w:rPr>
          <w:rFonts w:ascii="Arial" w:hAnsi="Arial" w:cs="Arial"/>
        </w:rPr>
        <w:t>A necessidade de controlar os custos se torna, essencial nos diversos segmentos empresariais, industriais e rurais. Diante disso, se tem a importância de aplicação da contabilidade de custos.</w:t>
      </w:r>
    </w:p>
    <w:p w:rsidR="00E45E8B" w:rsidRPr="008C42E9" w:rsidRDefault="00E45E8B" w:rsidP="00E45E8B">
      <w:pPr>
        <w:spacing w:line="240" w:lineRule="auto"/>
        <w:ind w:firstLine="709"/>
        <w:contextualSpacing/>
        <w:jc w:val="both"/>
        <w:rPr>
          <w:rFonts w:ascii="Arial" w:hAnsi="Arial" w:cs="Arial"/>
        </w:rPr>
      </w:pPr>
      <w:r w:rsidRPr="008C42E9">
        <w:rPr>
          <w:rFonts w:ascii="Arial" w:hAnsi="Arial" w:cs="Arial"/>
        </w:rPr>
        <w:t xml:space="preserve">Este trabalho visa à implantação de um sistema de custeio, que permita ao produtor rural, a mensuração dos custos co-relacionados à plantação de </w:t>
      </w:r>
      <w:r w:rsidRPr="008C42E9">
        <w:rPr>
          <w:rFonts w:ascii="Arial" w:hAnsi="Arial" w:cs="Arial"/>
          <w:i/>
        </w:rPr>
        <w:t>Pinus taeda</w:t>
      </w:r>
      <w:r w:rsidRPr="008C42E9">
        <w:rPr>
          <w:rFonts w:ascii="Arial" w:hAnsi="Arial" w:cs="Arial"/>
        </w:rPr>
        <w:t xml:space="preserve">. Tendo como função, servir como uma ferramenta de apoio, para alocação e organização dos recursos despendidos na formação da floresta. </w:t>
      </w:r>
    </w:p>
    <w:p w:rsidR="00E45E8B" w:rsidRPr="008C42E9" w:rsidRDefault="00E45E8B" w:rsidP="00E45E8B">
      <w:pPr>
        <w:spacing w:line="240" w:lineRule="auto"/>
        <w:ind w:firstLine="709"/>
        <w:contextualSpacing/>
        <w:jc w:val="both"/>
        <w:rPr>
          <w:rFonts w:ascii="Arial" w:hAnsi="Arial" w:cs="Arial"/>
          <w:b/>
        </w:rPr>
      </w:pPr>
      <w:r w:rsidRPr="008C42E9">
        <w:rPr>
          <w:rFonts w:ascii="Arial" w:hAnsi="Arial" w:cs="Arial"/>
        </w:rPr>
        <w:t>Assim como, a pesquisa tem como pretensão, realizar a junção de conceitos e técnicas de custos florestais, para que se obtenha o máximo de aproveitamento no estudo de caso proposto.</w:t>
      </w:r>
    </w:p>
    <w:p w:rsidR="00C3015F" w:rsidRPr="008C42E9" w:rsidRDefault="00C3015F" w:rsidP="00A91925">
      <w:pPr>
        <w:contextualSpacing/>
        <w:jc w:val="both"/>
        <w:rPr>
          <w:rFonts w:ascii="Arial" w:hAnsi="Arial" w:cs="Arial"/>
          <w:b/>
        </w:rPr>
      </w:pPr>
    </w:p>
    <w:p w:rsidR="001C0990" w:rsidRDefault="001C0990" w:rsidP="00FA5C56">
      <w:pPr>
        <w:spacing w:line="240" w:lineRule="auto"/>
        <w:contextualSpacing/>
        <w:rPr>
          <w:rFonts w:ascii="Arial" w:hAnsi="Arial" w:cs="Arial"/>
        </w:rPr>
      </w:pPr>
      <w:r w:rsidRPr="008C42E9">
        <w:rPr>
          <w:rFonts w:ascii="Arial" w:hAnsi="Arial" w:cs="Arial"/>
        </w:rPr>
        <w:t>2 CON</w:t>
      </w:r>
      <w:r w:rsidRPr="00FA5C56">
        <w:rPr>
          <w:rFonts w:ascii="Arial" w:hAnsi="Arial" w:cs="Arial"/>
        </w:rPr>
        <w:t>TABILIDADE DE CUSTOS</w:t>
      </w:r>
    </w:p>
    <w:p w:rsidR="003249A7" w:rsidRPr="00FA5C56" w:rsidRDefault="003249A7" w:rsidP="00FA5C56">
      <w:pPr>
        <w:spacing w:line="240" w:lineRule="auto"/>
        <w:contextualSpacing/>
        <w:rPr>
          <w:rFonts w:ascii="Arial" w:eastAsia="Times New Roman" w:hAnsi="Arial" w:cs="Arial"/>
          <w:b/>
          <w:bCs/>
          <w:lang w:eastAsia="zh-CN"/>
        </w:rPr>
      </w:pPr>
    </w:p>
    <w:p w:rsidR="001C0990" w:rsidRPr="00037859" w:rsidRDefault="001C0990" w:rsidP="003249A7">
      <w:pPr>
        <w:spacing w:after="200" w:line="240" w:lineRule="auto"/>
        <w:ind w:firstLine="708"/>
        <w:contextualSpacing/>
        <w:jc w:val="both"/>
        <w:rPr>
          <w:rFonts w:ascii="Arial" w:hAnsi="Arial" w:cs="Arial"/>
        </w:rPr>
      </w:pPr>
      <w:r w:rsidRPr="00FA5C56">
        <w:rPr>
          <w:rFonts w:ascii="Arial" w:hAnsi="Arial" w:cs="Arial"/>
        </w:rPr>
        <w:t>Dentre</w:t>
      </w:r>
      <w:r w:rsidRPr="00037859">
        <w:rPr>
          <w:rFonts w:ascii="Arial" w:hAnsi="Arial" w:cs="Arial"/>
        </w:rPr>
        <w:t xml:space="preserve"> os diversos segmentos contemplados pela ciência contábil, salienta-se a contabilidade de custos, cuja prática, visa abranger os gastos vinculados à industrialização de um determinado pr</w:t>
      </w:r>
      <w:r w:rsidR="007A3F30">
        <w:rPr>
          <w:rFonts w:ascii="Arial" w:hAnsi="Arial" w:cs="Arial"/>
        </w:rPr>
        <w:t>oduto e a prestação de serviços</w:t>
      </w:r>
      <w:r w:rsidR="007A3F30" w:rsidRPr="003E3386">
        <w:rPr>
          <w:rFonts w:ascii="Arial" w:hAnsi="Arial" w:cs="Arial"/>
        </w:rPr>
        <w:t>, t</w:t>
      </w:r>
      <w:r w:rsidRPr="003E3386">
        <w:rPr>
          <w:rFonts w:ascii="Arial" w:hAnsi="Arial" w:cs="Arial"/>
        </w:rPr>
        <w:t>endo como objetivos, o controle desses dispêndios por período, análise no desempenho da produção, auxílio</w:t>
      </w:r>
      <w:r w:rsidRPr="00037859">
        <w:rPr>
          <w:rFonts w:ascii="Arial" w:hAnsi="Arial" w:cs="Arial"/>
        </w:rPr>
        <w:t xml:space="preserve"> relevante para a tomada de decisão e entre outras funções.</w:t>
      </w:r>
      <w:r w:rsidR="000A2AA4" w:rsidRPr="00037859">
        <w:rPr>
          <w:rFonts w:ascii="Arial" w:hAnsi="Arial" w:cs="Arial"/>
        </w:rPr>
        <w:t xml:space="preserve"> </w:t>
      </w:r>
    </w:p>
    <w:p w:rsidR="003249A7" w:rsidRPr="006D58F2" w:rsidRDefault="001C0990" w:rsidP="003249A7">
      <w:pPr>
        <w:spacing w:after="200" w:line="240" w:lineRule="auto"/>
        <w:ind w:firstLine="708"/>
        <w:contextualSpacing/>
        <w:jc w:val="both"/>
        <w:rPr>
          <w:rFonts w:ascii="Arial" w:hAnsi="Arial" w:cs="Arial"/>
        </w:rPr>
      </w:pPr>
      <w:r w:rsidRPr="006D58F2">
        <w:rPr>
          <w:rFonts w:ascii="Arial" w:hAnsi="Arial" w:cs="Arial"/>
        </w:rPr>
        <w:t>Co</w:t>
      </w:r>
      <w:r w:rsidR="00D0588B" w:rsidRPr="006D58F2">
        <w:rPr>
          <w:rFonts w:ascii="Arial" w:hAnsi="Arial" w:cs="Arial"/>
        </w:rPr>
        <w:t>mplementando</w:t>
      </w:r>
      <w:r w:rsidRPr="006D58F2">
        <w:rPr>
          <w:rFonts w:ascii="Arial" w:hAnsi="Arial" w:cs="Arial"/>
        </w:rPr>
        <w:t xml:space="preserve"> com esta id</w:t>
      </w:r>
      <w:r w:rsidR="00264B9F">
        <w:rPr>
          <w:rFonts w:ascii="Arial" w:hAnsi="Arial" w:cs="Arial"/>
        </w:rPr>
        <w:t>eia</w:t>
      </w:r>
      <w:r w:rsidRPr="006D58F2">
        <w:rPr>
          <w:rFonts w:ascii="Arial" w:hAnsi="Arial" w:cs="Arial"/>
        </w:rPr>
        <w:t xml:space="preserve">, Iudícibus e Marion (2000), comentam que a contabilidade de custos se atenta ao controle dos custos, pois fornece dados relevantes para o estabelecimento de padrões e orçamentos, a fim, de comparação com o valor real gasto </w:t>
      </w:r>
      <w:r w:rsidR="006144EF" w:rsidRPr="006D58F2">
        <w:rPr>
          <w:rFonts w:ascii="Arial" w:hAnsi="Arial" w:cs="Arial"/>
        </w:rPr>
        <w:t>e</w:t>
      </w:r>
      <w:r w:rsidRPr="006D58F2">
        <w:rPr>
          <w:rFonts w:ascii="Arial" w:hAnsi="Arial" w:cs="Arial"/>
        </w:rPr>
        <w:t xml:space="preserve"> o valor previamente orçado, obtendo a análise das variações, com a finalidade da redução dos custos.</w:t>
      </w:r>
    </w:p>
    <w:p w:rsidR="001C0990" w:rsidRPr="003249A7" w:rsidRDefault="001C0990" w:rsidP="003249A7">
      <w:pPr>
        <w:spacing w:after="200" w:line="240" w:lineRule="auto"/>
        <w:ind w:firstLine="708"/>
        <w:contextualSpacing/>
        <w:jc w:val="both"/>
        <w:rPr>
          <w:rFonts w:ascii="Arial" w:hAnsi="Arial" w:cs="Arial"/>
        </w:rPr>
      </w:pPr>
      <w:r w:rsidRPr="006D58F2">
        <w:rPr>
          <w:rFonts w:ascii="Arial" w:hAnsi="Arial" w:cs="Arial"/>
        </w:rPr>
        <w:t>Com isso</w:t>
      </w:r>
      <w:r w:rsidRPr="00FA5C56">
        <w:rPr>
          <w:rFonts w:ascii="Arial" w:hAnsi="Arial" w:cs="Arial"/>
        </w:rPr>
        <w:t>, compreende-se a importância da contabilidade de custos dentro de uma organização,</w:t>
      </w:r>
      <w:r w:rsidR="003249A7" w:rsidRPr="00FA5C56">
        <w:rPr>
          <w:rFonts w:ascii="Arial" w:hAnsi="Arial" w:cs="Arial"/>
        </w:rPr>
        <w:t xml:space="preserve"> </w:t>
      </w:r>
      <w:r w:rsidRPr="00FA5C56">
        <w:rPr>
          <w:rFonts w:ascii="Arial" w:hAnsi="Arial" w:cs="Arial"/>
        </w:rPr>
        <w:t>sendo tanto para fins financeiros quanto gerenciais.</w:t>
      </w:r>
    </w:p>
    <w:p w:rsidR="001C0990" w:rsidRPr="00FA5C56" w:rsidRDefault="001C0990" w:rsidP="00FA5C56">
      <w:pPr>
        <w:pStyle w:val="Ttulo2"/>
        <w:ind w:left="0" w:firstLine="0"/>
        <w:contextualSpacing/>
        <w:jc w:val="both"/>
        <w:rPr>
          <w:rFonts w:ascii="Arial" w:hAnsi="Arial" w:cs="Arial"/>
          <w:b w:val="0"/>
          <w:sz w:val="22"/>
          <w:szCs w:val="22"/>
        </w:rPr>
      </w:pPr>
    </w:p>
    <w:p w:rsidR="003249A7" w:rsidRPr="003249A7" w:rsidRDefault="001C0990" w:rsidP="003249A7">
      <w:pPr>
        <w:pStyle w:val="Ttulo2"/>
        <w:ind w:left="0" w:firstLine="0"/>
        <w:contextualSpacing/>
        <w:jc w:val="both"/>
        <w:rPr>
          <w:rFonts w:ascii="Arial" w:hAnsi="Arial" w:cs="Arial"/>
          <w:b w:val="0"/>
          <w:sz w:val="22"/>
          <w:szCs w:val="22"/>
        </w:rPr>
      </w:pPr>
      <w:r w:rsidRPr="00FA5C56">
        <w:rPr>
          <w:rFonts w:ascii="Arial" w:hAnsi="Arial" w:cs="Arial"/>
          <w:b w:val="0"/>
          <w:sz w:val="22"/>
          <w:szCs w:val="22"/>
        </w:rPr>
        <w:t>2.1 CLASSIFICAÇÃO DOS CUSTOS</w:t>
      </w:r>
    </w:p>
    <w:p w:rsidR="001C0990" w:rsidRDefault="00DA68A3" w:rsidP="003249A7">
      <w:pPr>
        <w:spacing w:line="240" w:lineRule="auto"/>
        <w:ind w:firstLine="708"/>
        <w:contextualSpacing/>
        <w:jc w:val="both"/>
        <w:rPr>
          <w:rFonts w:ascii="Arial" w:hAnsi="Arial" w:cs="Arial"/>
        </w:rPr>
      </w:pPr>
      <w:r w:rsidRPr="009C56CE">
        <w:rPr>
          <w:rFonts w:ascii="Arial" w:hAnsi="Arial" w:cs="Arial"/>
        </w:rPr>
        <w:t>Com a</w:t>
      </w:r>
      <w:r w:rsidR="001C0990" w:rsidRPr="009C56CE">
        <w:rPr>
          <w:rFonts w:ascii="Arial" w:hAnsi="Arial" w:cs="Arial"/>
        </w:rPr>
        <w:t xml:space="preserve"> relevância das informações disponibilizad</w:t>
      </w:r>
      <w:r w:rsidR="00555573" w:rsidRPr="009C56CE">
        <w:rPr>
          <w:rFonts w:ascii="Arial" w:hAnsi="Arial" w:cs="Arial"/>
        </w:rPr>
        <w:t>as pela contabilidade de custos</w:t>
      </w:r>
      <w:r w:rsidRPr="009C56CE">
        <w:rPr>
          <w:rFonts w:ascii="Arial" w:hAnsi="Arial" w:cs="Arial"/>
        </w:rPr>
        <w:t>,</w:t>
      </w:r>
      <w:r w:rsidR="001C0990" w:rsidRPr="009C56CE">
        <w:rPr>
          <w:rFonts w:ascii="Arial" w:hAnsi="Arial" w:cs="Arial"/>
        </w:rPr>
        <w:t xml:space="preserve"> se torna i</w:t>
      </w:r>
      <w:r w:rsidR="001C0990" w:rsidRPr="00FA5C56">
        <w:rPr>
          <w:rFonts w:ascii="Arial" w:hAnsi="Arial" w:cs="Arial"/>
        </w:rPr>
        <w:t>mprescindível a classificação dos custos gerados pelos processos industriais e agroindustriais, os quais são segregados conforme a vinculação com o produto fabricado.</w:t>
      </w:r>
    </w:p>
    <w:p w:rsidR="003249A7" w:rsidRDefault="00D0588B" w:rsidP="003249A7">
      <w:pPr>
        <w:spacing w:line="240" w:lineRule="auto"/>
        <w:ind w:firstLine="708"/>
        <w:contextualSpacing/>
        <w:jc w:val="both"/>
        <w:rPr>
          <w:rFonts w:ascii="Arial" w:hAnsi="Arial" w:cs="Arial"/>
        </w:rPr>
      </w:pPr>
      <w:r w:rsidRPr="005734C8">
        <w:rPr>
          <w:rFonts w:ascii="Arial" w:hAnsi="Arial" w:cs="Arial"/>
        </w:rPr>
        <w:t xml:space="preserve">A utilização </w:t>
      </w:r>
      <w:r w:rsidR="00D571D1" w:rsidRPr="005734C8">
        <w:rPr>
          <w:rFonts w:ascii="Arial" w:hAnsi="Arial" w:cs="Arial"/>
        </w:rPr>
        <w:t>das informações geradas pelo levantamento de custos deve obte</w:t>
      </w:r>
      <w:r w:rsidR="00A80B25" w:rsidRPr="005734C8">
        <w:rPr>
          <w:rFonts w:ascii="Arial" w:hAnsi="Arial" w:cs="Arial"/>
        </w:rPr>
        <w:t>r caráter gerencial, o qual norteará a eficácia na tomada de decisão, suprindo as necessidades que demandam da organização (WERNKE, 2001).</w:t>
      </w:r>
    </w:p>
    <w:p w:rsidR="003249A7" w:rsidRDefault="001C0990" w:rsidP="003249A7">
      <w:pPr>
        <w:spacing w:line="240" w:lineRule="auto"/>
        <w:ind w:firstLine="708"/>
        <w:contextualSpacing/>
        <w:jc w:val="both"/>
        <w:rPr>
          <w:rFonts w:ascii="Arial" w:hAnsi="Arial" w:cs="Arial"/>
        </w:rPr>
      </w:pPr>
      <w:r w:rsidRPr="005734C8">
        <w:rPr>
          <w:rFonts w:ascii="Arial" w:hAnsi="Arial" w:cs="Arial"/>
        </w:rPr>
        <w:t>Especificamente em relação à diferenciação dos custos, Bornia (2010) afirma que o custo</w:t>
      </w:r>
      <w:r w:rsidRPr="00FA5C56">
        <w:rPr>
          <w:rFonts w:ascii="Arial" w:hAnsi="Arial" w:cs="Arial"/>
        </w:rPr>
        <w:t xml:space="preserve"> total agrega todos os gastos incorridos no período para a industrialização dos diversos </w:t>
      </w:r>
      <w:r w:rsidRPr="00FA5C56">
        <w:rPr>
          <w:rFonts w:ascii="Arial" w:hAnsi="Arial" w:cs="Arial"/>
        </w:rPr>
        <w:lastRenderedPageBreak/>
        <w:t>produtos, e em relação, ao custo unitári</w:t>
      </w:r>
      <w:r w:rsidRPr="006253C8">
        <w:rPr>
          <w:rFonts w:ascii="Arial" w:hAnsi="Arial" w:cs="Arial"/>
        </w:rPr>
        <w:t xml:space="preserve">o </w:t>
      </w:r>
      <w:r w:rsidR="00A80B25" w:rsidRPr="006253C8">
        <w:rPr>
          <w:rFonts w:ascii="Arial" w:hAnsi="Arial" w:cs="Arial"/>
        </w:rPr>
        <w:t>tendo</w:t>
      </w:r>
      <w:r w:rsidRPr="006253C8">
        <w:rPr>
          <w:rFonts w:ascii="Arial" w:hAnsi="Arial" w:cs="Arial"/>
        </w:rPr>
        <w:t xml:space="preserve"> como propósito, mensurar o custo de fabricação de uma unidade por produto. </w:t>
      </w:r>
    </w:p>
    <w:p w:rsidR="00066EA6" w:rsidRDefault="001C0990" w:rsidP="003249A7">
      <w:pPr>
        <w:spacing w:line="240" w:lineRule="auto"/>
        <w:ind w:firstLine="708"/>
        <w:contextualSpacing/>
        <w:jc w:val="both"/>
        <w:rPr>
          <w:rFonts w:ascii="Arial" w:hAnsi="Arial" w:cs="Arial"/>
          <w:b/>
          <w:color w:val="FF0000"/>
        </w:rPr>
      </w:pPr>
      <w:r w:rsidRPr="006253C8">
        <w:rPr>
          <w:rFonts w:ascii="Arial" w:hAnsi="Arial" w:cs="Arial"/>
        </w:rPr>
        <w:t xml:space="preserve">Por meio disso, a classificação dos custos </w:t>
      </w:r>
      <w:r w:rsidR="00A80B25" w:rsidRPr="006253C8">
        <w:rPr>
          <w:rFonts w:ascii="Arial" w:hAnsi="Arial" w:cs="Arial"/>
        </w:rPr>
        <w:t>possui</w:t>
      </w:r>
      <w:r w:rsidRPr="006253C8">
        <w:rPr>
          <w:rFonts w:ascii="Arial" w:hAnsi="Arial" w:cs="Arial"/>
        </w:rPr>
        <w:t xml:space="preserve"> propriedades específicas, de acordo com o volume de produção e a </w:t>
      </w:r>
      <w:r w:rsidRPr="00066EA6">
        <w:rPr>
          <w:rFonts w:ascii="Arial" w:hAnsi="Arial" w:cs="Arial"/>
        </w:rPr>
        <w:t xml:space="preserve">facilidade </w:t>
      </w:r>
      <w:r w:rsidRPr="006253C8">
        <w:rPr>
          <w:rFonts w:ascii="Arial" w:hAnsi="Arial" w:cs="Arial"/>
        </w:rPr>
        <w:t>de alo</w:t>
      </w:r>
      <w:r w:rsidRPr="00FA5C56">
        <w:rPr>
          <w:rFonts w:ascii="Arial" w:hAnsi="Arial" w:cs="Arial"/>
        </w:rPr>
        <w:t xml:space="preserve">cação. </w:t>
      </w:r>
    </w:p>
    <w:p w:rsidR="001C0990" w:rsidRPr="00FA5C56" w:rsidRDefault="001C0990" w:rsidP="003249A7">
      <w:pPr>
        <w:spacing w:line="240" w:lineRule="auto"/>
        <w:ind w:firstLine="708"/>
        <w:contextualSpacing/>
        <w:jc w:val="both"/>
        <w:rPr>
          <w:rFonts w:ascii="Arial" w:hAnsi="Arial" w:cs="Arial"/>
          <w:lang w:val="it-IT"/>
        </w:rPr>
      </w:pPr>
      <w:r w:rsidRPr="00FA5C56">
        <w:rPr>
          <w:rFonts w:ascii="Arial" w:hAnsi="Arial" w:cs="Arial"/>
        </w:rPr>
        <w:t>Em referência ao volume de produção, Bornia (2010) considera como custos fixos os gastos que permanecem em constância, independente do volume de produção da empresa, pois não variam conforme alterações de quantidades produzidas no períod</w:t>
      </w:r>
      <w:r w:rsidRPr="006253C8">
        <w:rPr>
          <w:rFonts w:ascii="Arial" w:hAnsi="Arial" w:cs="Arial"/>
        </w:rPr>
        <w:t xml:space="preserve">o. </w:t>
      </w:r>
      <w:r w:rsidR="00A80B25" w:rsidRPr="006253C8">
        <w:rPr>
          <w:rFonts w:ascii="Arial" w:hAnsi="Arial" w:cs="Arial"/>
        </w:rPr>
        <w:t>No que se refere</w:t>
      </w:r>
      <w:r w:rsidRPr="006253C8">
        <w:rPr>
          <w:rFonts w:ascii="Arial" w:hAnsi="Arial" w:cs="Arial"/>
        </w:rPr>
        <w:t xml:space="preserve"> </w:t>
      </w:r>
      <w:r w:rsidR="00A80B25" w:rsidRPr="006253C8">
        <w:rPr>
          <w:rFonts w:ascii="Arial" w:hAnsi="Arial" w:cs="Arial"/>
        </w:rPr>
        <w:t>a</w:t>
      </w:r>
      <w:r w:rsidRPr="006253C8">
        <w:rPr>
          <w:rFonts w:ascii="Arial" w:hAnsi="Arial" w:cs="Arial"/>
        </w:rPr>
        <w:t>os custos variáveis</w:t>
      </w:r>
      <w:r w:rsidR="004F45BB" w:rsidRPr="006253C8">
        <w:rPr>
          <w:rFonts w:ascii="Arial" w:hAnsi="Arial" w:cs="Arial"/>
        </w:rPr>
        <w:t>,</w:t>
      </w:r>
      <w:r w:rsidRPr="006253C8">
        <w:rPr>
          <w:rFonts w:ascii="Arial" w:hAnsi="Arial" w:cs="Arial"/>
        </w:rPr>
        <w:t xml:space="preserve"> são gastos que estão vinculados à produção, pois</w:t>
      </w:r>
      <w:r w:rsidRPr="00FA5C56">
        <w:rPr>
          <w:rFonts w:ascii="Arial" w:hAnsi="Arial" w:cs="Arial"/>
        </w:rPr>
        <w:t xml:space="preserve"> oscilam conforme o nível de atividade do processo industrial da empresa, assim como os custos com matéria-prima.</w:t>
      </w:r>
    </w:p>
    <w:p w:rsidR="001C0990" w:rsidRPr="009C56CE" w:rsidRDefault="004F45BB" w:rsidP="003249A7">
      <w:pPr>
        <w:spacing w:after="200" w:line="240" w:lineRule="auto"/>
        <w:ind w:firstLine="708"/>
        <w:contextualSpacing/>
        <w:jc w:val="both"/>
        <w:rPr>
          <w:rFonts w:ascii="Arial" w:hAnsi="Arial" w:cs="Arial"/>
        </w:rPr>
      </w:pPr>
      <w:r w:rsidRPr="00B7786B">
        <w:rPr>
          <w:rFonts w:ascii="Arial" w:hAnsi="Arial" w:cs="Arial"/>
        </w:rPr>
        <w:t xml:space="preserve">No </w:t>
      </w:r>
      <w:r w:rsidR="00DA68A3" w:rsidRPr="00B7786B">
        <w:rPr>
          <w:rFonts w:ascii="Arial" w:hAnsi="Arial" w:cs="Arial"/>
        </w:rPr>
        <w:t xml:space="preserve">que tange </w:t>
      </w:r>
      <w:r w:rsidR="00B7786B" w:rsidRPr="00B7786B">
        <w:rPr>
          <w:rFonts w:ascii="Arial" w:hAnsi="Arial" w:cs="Arial"/>
        </w:rPr>
        <w:t>à</w:t>
      </w:r>
      <w:r w:rsidR="001C0990" w:rsidRPr="00B7786B">
        <w:rPr>
          <w:rFonts w:ascii="Arial" w:hAnsi="Arial" w:cs="Arial"/>
        </w:rPr>
        <w:t xml:space="preserve"> </w:t>
      </w:r>
      <w:r w:rsidR="001C0990" w:rsidRPr="00066EA6">
        <w:rPr>
          <w:rFonts w:ascii="Arial" w:hAnsi="Arial" w:cs="Arial"/>
        </w:rPr>
        <w:t>facilidade</w:t>
      </w:r>
      <w:r w:rsidR="001C0990" w:rsidRPr="00B7786B">
        <w:rPr>
          <w:rFonts w:ascii="Arial" w:hAnsi="Arial" w:cs="Arial"/>
        </w:rPr>
        <w:t xml:space="preserve"> </w:t>
      </w:r>
      <w:r w:rsidR="00DA68A3" w:rsidRPr="00B7786B">
        <w:rPr>
          <w:rFonts w:ascii="Arial" w:hAnsi="Arial" w:cs="Arial"/>
        </w:rPr>
        <w:t>para</w:t>
      </w:r>
      <w:r w:rsidR="001C0990" w:rsidRPr="00B7786B">
        <w:rPr>
          <w:rFonts w:ascii="Arial" w:hAnsi="Arial" w:cs="Arial"/>
        </w:rPr>
        <w:t xml:space="preserve"> alocação dos custos, Bornia (2010) determina como custos </w:t>
      </w:r>
      <w:r w:rsidR="001C0990" w:rsidRPr="00FA5C56">
        <w:rPr>
          <w:rFonts w:ascii="Arial" w:hAnsi="Arial" w:cs="Arial"/>
        </w:rPr>
        <w:t>diretos os gastos que permitem facilmente sua alocação as unidades de absorção de custos (produtos, processos, setore</w:t>
      </w:r>
      <w:r w:rsidR="001E705D" w:rsidRPr="00FA5C56">
        <w:rPr>
          <w:rFonts w:ascii="Arial" w:hAnsi="Arial" w:cs="Arial"/>
        </w:rPr>
        <w:t>s, clientes e dentre outros)</w:t>
      </w:r>
      <w:r w:rsidR="003E3C6D" w:rsidRPr="006253C8">
        <w:rPr>
          <w:rFonts w:ascii="Arial" w:hAnsi="Arial" w:cs="Arial"/>
        </w:rPr>
        <w:t xml:space="preserve">, </w:t>
      </w:r>
      <w:r w:rsidR="008C02B3" w:rsidRPr="006253C8">
        <w:rPr>
          <w:rFonts w:ascii="Arial" w:hAnsi="Arial" w:cs="Arial"/>
        </w:rPr>
        <w:t>por meio de um sistema</w:t>
      </w:r>
      <w:r w:rsidR="003E3C6D" w:rsidRPr="006253C8">
        <w:rPr>
          <w:rFonts w:ascii="Arial" w:hAnsi="Arial" w:cs="Arial"/>
        </w:rPr>
        <w:t xml:space="preserve"> de medição, conforme complementa Marion (1996)</w:t>
      </w:r>
      <w:r w:rsidR="001E705D" w:rsidRPr="006253C8">
        <w:rPr>
          <w:rFonts w:ascii="Arial" w:hAnsi="Arial" w:cs="Arial"/>
        </w:rPr>
        <w:t>. E</w:t>
      </w:r>
      <w:r w:rsidR="001C0990" w:rsidRPr="006253C8">
        <w:rPr>
          <w:rFonts w:ascii="Arial" w:hAnsi="Arial" w:cs="Arial"/>
        </w:rPr>
        <w:t>m contra</w:t>
      </w:r>
      <w:r w:rsidR="001C0990" w:rsidRPr="00FA5C56">
        <w:rPr>
          <w:rFonts w:ascii="Arial" w:hAnsi="Arial" w:cs="Arial"/>
        </w:rPr>
        <w:t>p</w:t>
      </w:r>
      <w:r w:rsidR="001E705D" w:rsidRPr="00FA5C56">
        <w:rPr>
          <w:rFonts w:ascii="Arial" w:hAnsi="Arial" w:cs="Arial"/>
        </w:rPr>
        <w:t>artida</w:t>
      </w:r>
      <w:r w:rsidR="001C0990" w:rsidRPr="00FA5C56">
        <w:rPr>
          <w:rFonts w:ascii="Arial" w:hAnsi="Arial" w:cs="Arial"/>
        </w:rPr>
        <w:t>, com os custos indiretos não se torna possível sua atribuição precisa às unidades de produção, necessitando de mecanismos de</w:t>
      </w:r>
      <w:r w:rsidR="008C02B3" w:rsidRPr="00FA5C56">
        <w:rPr>
          <w:rFonts w:ascii="Arial" w:hAnsi="Arial" w:cs="Arial"/>
        </w:rPr>
        <w:t xml:space="preserve"> alocações para que isso ocorra</w:t>
      </w:r>
      <w:r w:rsidR="008C02B3" w:rsidRPr="005734C8">
        <w:rPr>
          <w:rFonts w:ascii="Arial" w:hAnsi="Arial" w:cs="Arial"/>
        </w:rPr>
        <w:t>, sendo por rateios, estimativ</w:t>
      </w:r>
      <w:r w:rsidR="005D022B">
        <w:rPr>
          <w:rFonts w:ascii="Arial" w:hAnsi="Arial" w:cs="Arial"/>
        </w:rPr>
        <w:t>as e dentre outros meio</w:t>
      </w:r>
      <w:r w:rsidR="005D022B" w:rsidRPr="009C56CE">
        <w:rPr>
          <w:rFonts w:ascii="Arial" w:hAnsi="Arial" w:cs="Arial"/>
        </w:rPr>
        <w:t>s (MARION</w:t>
      </w:r>
      <w:r w:rsidR="008C02B3" w:rsidRPr="009C56CE">
        <w:rPr>
          <w:rFonts w:ascii="Arial" w:hAnsi="Arial" w:cs="Arial"/>
        </w:rPr>
        <w:t>, 1996).</w:t>
      </w:r>
    </w:p>
    <w:p w:rsidR="004F45BB" w:rsidRPr="00A42157" w:rsidRDefault="006D58F2" w:rsidP="003249A7">
      <w:pPr>
        <w:spacing w:after="200" w:line="240" w:lineRule="auto"/>
        <w:ind w:firstLine="708"/>
        <w:contextualSpacing/>
        <w:jc w:val="both"/>
        <w:rPr>
          <w:rFonts w:ascii="Arial" w:hAnsi="Arial" w:cs="Arial"/>
        </w:rPr>
      </w:pPr>
      <w:r w:rsidRPr="00A42157">
        <w:rPr>
          <w:rFonts w:ascii="Arial" w:hAnsi="Arial" w:cs="Arial"/>
        </w:rPr>
        <w:t>Diante disso</w:t>
      </w:r>
      <w:r w:rsidR="001C0990" w:rsidRPr="00A42157">
        <w:rPr>
          <w:rFonts w:ascii="Arial" w:hAnsi="Arial" w:cs="Arial"/>
        </w:rPr>
        <w:t>, nota-se a capacidade de mensuração e controle dos gastos que se pode atingir, através da execução dos mecanismos pe</w:t>
      </w:r>
      <w:r w:rsidR="001C057A" w:rsidRPr="00A42157">
        <w:rPr>
          <w:rFonts w:ascii="Arial" w:hAnsi="Arial" w:cs="Arial"/>
        </w:rPr>
        <w:t>r</w:t>
      </w:r>
      <w:r w:rsidR="001C0990" w:rsidRPr="00A42157">
        <w:rPr>
          <w:rFonts w:ascii="Arial" w:hAnsi="Arial" w:cs="Arial"/>
        </w:rPr>
        <w:t xml:space="preserve">tinentes à contabilidade de custos, pois além de possuir funções gerenciais, </w:t>
      </w:r>
      <w:r w:rsidR="00ED0F25" w:rsidRPr="00A42157">
        <w:rPr>
          <w:rFonts w:ascii="Arial" w:hAnsi="Arial" w:cs="Arial"/>
        </w:rPr>
        <w:t>desempenha</w:t>
      </w:r>
      <w:r w:rsidR="001C0990" w:rsidRPr="00A42157">
        <w:rPr>
          <w:rFonts w:ascii="Arial" w:hAnsi="Arial" w:cs="Arial"/>
        </w:rPr>
        <w:t xml:space="preserve"> versatilidade de adaptação as necessidades de cada entidade</w:t>
      </w:r>
      <w:r w:rsidR="004F45BB" w:rsidRPr="00A42157">
        <w:rPr>
          <w:rFonts w:ascii="Arial" w:hAnsi="Arial" w:cs="Arial"/>
        </w:rPr>
        <w:t>.</w:t>
      </w:r>
    </w:p>
    <w:p w:rsidR="003249A7" w:rsidRPr="00A42157" w:rsidRDefault="003249A7" w:rsidP="003249A7">
      <w:pPr>
        <w:spacing w:after="200" w:line="240" w:lineRule="auto"/>
        <w:ind w:firstLine="708"/>
        <w:contextualSpacing/>
        <w:jc w:val="both"/>
        <w:rPr>
          <w:rFonts w:ascii="Arial" w:hAnsi="Arial" w:cs="Arial"/>
        </w:rPr>
      </w:pPr>
    </w:p>
    <w:p w:rsidR="001C0990" w:rsidRDefault="001C0990" w:rsidP="003249A7">
      <w:pPr>
        <w:spacing w:after="200" w:line="240" w:lineRule="auto"/>
        <w:contextualSpacing/>
        <w:jc w:val="both"/>
        <w:rPr>
          <w:rFonts w:ascii="Arial" w:hAnsi="Arial" w:cs="Arial"/>
        </w:rPr>
      </w:pPr>
      <w:r w:rsidRPr="00FA5C56">
        <w:rPr>
          <w:rFonts w:ascii="Arial" w:hAnsi="Arial" w:cs="Arial"/>
        </w:rPr>
        <w:t>2.2 IMPLANTAÇÃO DO SISTEMA DE CUSTEIO</w:t>
      </w:r>
    </w:p>
    <w:p w:rsidR="003249A7" w:rsidRPr="00FA5C56" w:rsidRDefault="003249A7" w:rsidP="003249A7">
      <w:pPr>
        <w:spacing w:after="200" w:line="240" w:lineRule="auto"/>
        <w:contextualSpacing/>
        <w:jc w:val="both"/>
        <w:rPr>
          <w:rFonts w:ascii="Arial" w:hAnsi="Arial" w:cs="Arial"/>
        </w:rPr>
      </w:pPr>
    </w:p>
    <w:p w:rsidR="001C0990" w:rsidRPr="00FA5C56" w:rsidRDefault="001C0990" w:rsidP="003249A7">
      <w:pPr>
        <w:spacing w:after="200" w:line="240" w:lineRule="auto"/>
        <w:ind w:firstLine="708"/>
        <w:contextualSpacing/>
        <w:jc w:val="both"/>
        <w:rPr>
          <w:rFonts w:ascii="Arial" w:hAnsi="Arial" w:cs="Arial"/>
        </w:rPr>
      </w:pPr>
      <w:r w:rsidRPr="00FA5C56">
        <w:rPr>
          <w:rFonts w:ascii="Arial" w:hAnsi="Arial" w:cs="Arial"/>
        </w:rPr>
        <w:t>Com a intensificação da demanda no controle dos gastos incorridos, dentre os diversos segmentos empresaria</w:t>
      </w:r>
      <w:r w:rsidR="00D304C9">
        <w:rPr>
          <w:rFonts w:ascii="Arial" w:hAnsi="Arial" w:cs="Arial"/>
        </w:rPr>
        <w:t>i</w:t>
      </w:r>
      <w:r w:rsidRPr="00FA5C56">
        <w:rPr>
          <w:rFonts w:ascii="Arial" w:hAnsi="Arial" w:cs="Arial"/>
        </w:rPr>
        <w:t>s, industriais e rurais, compreende-se a relevância da implementação de um sistema de custeio</w:t>
      </w:r>
      <w:r w:rsidR="003A17AD" w:rsidRPr="00FA5C56">
        <w:rPr>
          <w:rFonts w:ascii="Arial" w:hAnsi="Arial" w:cs="Arial"/>
        </w:rPr>
        <w:t xml:space="preserve"> que busque</w:t>
      </w:r>
      <w:r w:rsidRPr="00FA5C56">
        <w:rPr>
          <w:rFonts w:ascii="Arial" w:hAnsi="Arial" w:cs="Arial"/>
        </w:rPr>
        <w:t xml:space="preserve"> atender as necessidades específicas de cada organização.</w:t>
      </w:r>
    </w:p>
    <w:p w:rsidR="001C0990" w:rsidRPr="00A42157" w:rsidRDefault="001C0990" w:rsidP="003249A7">
      <w:pPr>
        <w:spacing w:line="240" w:lineRule="auto"/>
        <w:ind w:firstLine="708"/>
        <w:contextualSpacing/>
        <w:jc w:val="both"/>
        <w:rPr>
          <w:rFonts w:ascii="Arial" w:hAnsi="Arial" w:cs="Arial"/>
        </w:rPr>
      </w:pPr>
      <w:r w:rsidRPr="00A42157">
        <w:rPr>
          <w:rFonts w:ascii="Arial" w:hAnsi="Arial" w:cs="Arial"/>
        </w:rPr>
        <w:t xml:space="preserve">Em </w:t>
      </w:r>
      <w:r w:rsidR="00A57883" w:rsidRPr="00A42157">
        <w:rPr>
          <w:rFonts w:ascii="Arial" w:hAnsi="Arial" w:cs="Arial"/>
        </w:rPr>
        <w:t xml:space="preserve">consideração a </w:t>
      </w:r>
      <w:r w:rsidRPr="00A42157">
        <w:rPr>
          <w:rFonts w:ascii="Arial" w:hAnsi="Arial" w:cs="Arial"/>
        </w:rPr>
        <w:t>is</w:t>
      </w:r>
      <w:r w:rsidR="00A57883" w:rsidRPr="00A42157">
        <w:rPr>
          <w:rFonts w:ascii="Arial" w:hAnsi="Arial" w:cs="Arial"/>
        </w:rPr>
        <w:t>s</w:t>
      </w:r>
      <w:r w:rsidRPr="00A42157">
        <w:rPr>
          <w:rFonts w:ascii="Arial" w:hAnsi="Arial" w:cs="Arial"/>
        </w:rPr>
        <w:t xml:space="preserve">o, tendo como enfoque o controle dos custos, Bornia (2010) descreve que, </w:t>
      </w:r>
      <w:r w:rsidR="004F45BB" w:rsidRPr="00A42157">
        <w:rPr>
          <w:rFonts w:ascii="Arial" w:hAnsi="Arial" w:cs="Arial"/>
        </w:rPr>
        <w:t>a</w:t>
      </w:r>
      <w:r w:rsidRPr="00A42157">
        <w:rPr>
          <w:rFonts w:ascii="Arial" w:hAnsi="Arial" w:cs="Arial"/>
        </w:rPr>
        <w:t xml:space="preserve"> intencionalidade de controlar exige a determinação de um parâmetro ou expectativa de desempenho do processo em análise, o qual deve consistir na verificação e comparação de desempenho real com o estimado</w:t>
      </w:r>
      <w:r w:rsidR="003A17AD" w:rsidRPr="00A42157">
        <w:rPr>
          <w:rFonts w:ascii="Arial" w:hAnsi="Arial" w:cs="Arial"/>
        </w:rPr>
        <w:t xml:space="preserve">. </w:t>
      </w:r>
      <w:r w:rsidR="00B7786B" w:rsidRPr="00A42157">
        <w:rPr>
          <w:rFonts w:ascii="Arial" w:hAnsi="Arial" w:cs="Arial"/>
        </w:rPr>
        <w:t>Isto possibilitará</w:t>
      </w:r>
      <w:r w:rsidR="003A17AD" w:rsidRPr="00A42157">
        <w:rPr>
          <w:rFonts w:ascii="Arial" w:hAnsi="Arial" w:cs="Arial"/>
        </w:rPr>
        <w:t xml:space="preserve"> a o</w:t>
      </w:r>
      <w:r w:rsidRPr="00A42157">
        <w:rPr>
          <w:rFonts w:ascii="Arial" w:hAnsi="Arial" w:cs="Arial"/>
        </w:rPr>
        <w:t>bten</w:t>
      </w:r>
      <w:r w:rsidR="003A17AD" w:rsidRPr="00A42157">
        <w:rPr>
          <w:rFonts w:ascii="Arial" w:hAnsi="Arial" w:cs="Arial"/>
        </w:rPr>
        <w:t>ção</w:t>
      </w:r>
      <w:r w:rsidRPr="00A42157">
        <w:rPr>
          <w:rFonts w:ascii="Arial" w:hAnsi="Arial" w:cs="Arial"/>
        </w:rPr>
        <w:t xml:space="preserve"> </w:t>
      </w:r>
      <w:r w:rsidR="003A17AD" w:rsidRPr="00A42157">
        <w:rPr>
          <w:rFonts w:ascii="Arial" w:hAnsi="Arial" w:cs="Arial"/>
        </w:rPr>
        <w:t>d</w:t>
      </w:r>
      <w:r w:rsidRPr="00A42157">
        <w:rPr>
          <w:rFonts w:ascii="Arial" w:hAnsi="Arial" w:cs="Arial"/>
        </w:rPr>
        <w:t xml:space="preserve">as variações e as causas que as </w:t>
      </w:r>
      <w:r w:rsidR="003A17AD" w:rsidRPr="00A42157">
        <w:rPr>
          <w:rFonts w:ascii="Arial" w:hAnsi="Arial" w:cs="Arial"/>
        </w:rPr>
        <w:t>ocasionaram</w:t>
      </w:r>
      <w:r w:rsidRPr="00A42157">
        <w:rPr>
          <w:rFonts w:ascii="Arial" w:hAnsi="Arial" w:cs="Arial"/>
        </w:rPr>
        <w:t xml:space="preserve">, </w:t>
      </w:r>
      <w:r w:rsidR="003A17AD" w:rsidRPr="00A42157">
        <w:rPr>
          <w:rFonts w:ascii="Arial" w:hAnsi="Arial" w:cs="Arial"/>
        </w:rPr>
        <w:t>determinando</w:t>
      </w:r>
      <w:r w:rsidRPr="00A42157">
        <w:rPr>
          <w:rFonts w:ascii="Arial" w:hAnsi="Arial" w:cs="Arial"/>
        </w:rPr>
        <w:t xml:space="preserve"> como propósito estabelecer ações corretivas para se tornar</w:t>
      </w:r>
      <w:r w:rsidR="009C56CE" w:rsidRPr="00A42157">
        <w:rPr>
          <w:rFonts w:ascii="Arial" w:hAnsi="Arial" w:cs="Arial"/>
        </w:rPr>
        <w:t>em</w:t>
      </w:r>
      <w:r w:rsidRPr="00A42157">
        <w:rPr>
          <w:rFonts w:ascii="Arial" w:hAnsi="Arial" w:cs="Arial"/>
        </w:rPr>
        <w:t xml:space="preserve"> nul</w:t>
      </w:r>
      <w:r w:rsidR="009C56CE" w:rsidRPr="00A42157">
        <w:rPr>
          <w:rFonts w:ascii="Arial" w:hAnsi="Arial" w:cs="Arial"/>
        </w:rPr>
        <w:t>os os</w:t>
      </w:r>
      <w:r w:rsidRPr="00A42157">
        <w:rPr>
          <w:rFonts w:ascii="Arial" w:hAnsi="Arial" w:cs="Arial"/>
        </w:rPr>
        <w:t xml:space="preserve"> eventuais problemas ocorridos.</w:t>
      </w:r>
    </w:p>
    <w:p w:rsidR="001C0990" w:rsidRPr="00A42157" w:rsidRDefault="001C0990" w:rsidP="003249A7">
      <w:pPr>
        <w:spacing w:line="240" w:lineRule="auto"/>
        <w:ind w:firstLine="708"/>
        <w:contextualSpacing/>
        <w:jc w:val="both"/>
        <w:rPr>
          <w:rFonts w:ascii="Arial" w:hAnsi="Arial" w:cs="Arial"/>
        </w:rPr>
      </w:pPr>
      <w:r w:rsidRPr="00A42157">
        <w:rPr>
          <w:rFonts w:ascii="Arial" w:hAnsi="Arial" w:cs="Arial"/>
        </w:rPr>
        <w:t xml:space="preserve">Dentre os objetivos que circundam os sistemas de custeio, enfatiza-se a prática do controle nos procedimentos, </w:t>
      </w:r>
      <w:r w:rsidR="009C56CE" w:rsidRPr="00A42157">
        <w:rPr>
          <w:rFonts w:ascii="Arial" w:hAnsi="Arial" w:cs="Arial"/>
        </w:rPr>
        <w:t xml:space="preserve">de acordo com </w:t>
      </w:r>
      <w:r w:rsidRPr="00A42157">
        <w:rPr>
          <w:rFonts w:ascii="Arial" w:hAnsi="Arial" w:cs="Arial"/>
        </w:rPr>
        <w:t xml:space="preserve">a análise de desempenho, os gastos, a padronização e as correções que se fazem necessárias no decorrer da execução das atividades. </w:t>
      </w:r>
    </w:p>
    <w:p w:rsidR="001C0990" w:rsidRPr="00FA5C56" w:rsidRDefault="00A57883" w:rsidP="003249A7">
      <w:pPr>
        <w:spacing w:after="200" w:line="240" w:lineRule="auto"/>
        <w:ind w:firstLine="708"/>
        <w:contextualSpacing/>
        <w:jc w:val="both"/>
        <w:rPr>
          <w:rFonts w:ascii="Arial" w:hAnsi="Arial" w:cs="Arial"/>
        </w:rPr>
      </w:pPr>
      <w:r w:rsidRPr="00A42157">
        <w:rPr>
          <w:rFonts w:ascii="Arial" w:hAnsi="Arial" w:cs="Arial"/>
        </w:rPr>
        <w:t>Corroborando</w:t>
      </w:r>
      <w:r w:rsidR="001C0990" w:rsidRPr="00A42157">
        <w:rPr>
          <w:rFonts w:ascii="Arial" w:hAnsi="Arial" w:cs="Arial"/>
        </w:rPr>
        <w:t xml:space="preserve"> essa ideia, Martins (2003) conceitua o sistema de custos como uma ferramenta que </w:t>
      </w:r>
      <w:r w:rsidR="003A17AD" w:rsidRPr="00A42157">
        <w:rPr>
          <w:rFonts w:ascii="Arial" w:hAnsi="Arial" w:cs="Arial"/>
        </w:rPr>
        <w:t>contempla</w:t>
      </w:r>
      <w:r w:rsidR="001C0990" w:rsidRPr="00A42157">
        <w:rPr>
          <w:rFonts w:ascii="Arial" w:hAnsi="Arial" w:cs="Arial"/>
        </w:rPr>
        <w:t xml:space="preserve"> os registros realizados em seus compartimentos, sendo processados e emitidos, por meio de</w:t>
      </w:r>
      <w:r w:rsidR="001C0990" w:rsidRPr="00FA5C56">
        <w:rPr>
          <w:rFonts w:ascii="Arial" w:hAnsi="Arial" w:cs="Arial"/>
        </w:rPr>
        <w:t xml:space="preserve"> relatórios</w:t>
      </w:r>
      <w:r w:rsidR="003A17AD" w:rsidRPr="00FA5C56">
        <w:rPr>
          <w:rFonts w:ascii="Arial" w:hAnsi="Arial" w:cs="Arial"/>
        </w:rPr>
        <w:t>. Esses informativos</w:t>
      </w:r>
      <w:r w:rsidR="001C0990" w:rsidRPr="00FA5C56">
        <w:rPr>
          <w:rFonts w:ascii="Arial" w:hAnsi="Arial" w:cs="Arial"/>
        </w:rPr>
        <w:t xml:space="preserve"> não devem ser de qualidade superior aos dados recebidos no início do processamento, os seja, as informações contidas no relatório deverão estar coerentes com a materialidade existente.</w:t>
      </w:r>
    </w:p>
    <w:p w:rsidR="001C0990" w:rsidRPr="00FA5C56" w:rsidRDefault="009C56CE" w:rsidP="003249A7">
      <w:pPr>
        <w:spacing w:line="240" w:lineRule="auto"/>
        <w:ind w:firstLine="708"/>
        <w:contextualSpacing/>
        <w:jc w:val="both"/>
        <w:rPr>
          <w:rFonts w:ascii="Arial" w:hAnsi="Arial" w:cs="Arial"/>
        </w:rPr>
      </w:pPr>
      <w:r>
        <w:rPr>
          <w:rFonts w:ascii="Arial" w:hAnsi="Arial" w:cs="Arial"/>
        </w:rPr>
        <w:t xml:space="preserve">Tendo em vista </w:t>
      </w:r>
      <w:r w:rsidR="001C0990" w:rsidRPr="00FA5C56">
        <w:rPr>
          <w:rFonts w:ascii="Arial" w:hAnsi="Arial" w:cs="Arial"/>
        </w:rPr>
        <w:t xml:space="preserve">esses aspectos, </w:t>
      </w:r>
      <w:r w:rsidR="003A17AD" w:rsidRPr="00FA5C56">
        <w:rPr>
          <w:rFonts w:ascii="Arial" w:hAnsi="Arial" w:cs="Arial"/>
        </w:rPr>
        <w:t>se faz importante analisar</w:t>
      </w:r>
      <w:r w:rsidR="001C0990" w:rsidRPr="00FA5C56">
        <w:rPr>
          <w:rFonts w:ascii="Arial" w:hAnsi="Arial" w:cs="Arial"/>
        </w:rPr>
        <w:t xml:space="preserve"> a relevância da implantação de um sistema de custeio, adequado as particularidades pertinentes de cada empresa.</w:t>
      </w:r>
    </w:p>
    <w:p w:rsidR="001C0990" w:rsidRPr="00FA5C56" w:rsidRDefault="001C0990" w:rsidP="003249A7">
      <w:pPr>
        <w:spacing w:line="240" w:lineRule="auto"/>
        <w:contextualSpacing/>
        <w:jc w:val="both"/>
        <w:rPr>
          <w:rFonts w:ascii="Arial" w:hAnsi="Arial" w:cs="Arial"/>
        </w:rPr>
      </w:pPr>
    </w:p>
    <w:p w:rsidR="001C0990" w:rsidRDefault="001C0990" w:rsidP="003249A7">
      <w:pPr>
        <w:spacing w:line="240" w:lineRule="auto"/>
        <w:contextualSpacing/>
        <w:jc w:val="both"/>
        <w:rPr>
          <w:rFonts w:ascii="Arial" w:hAnsi="Arial" w:cs="Arial"/>
          <w:b/>
        </w:rPr>
      </w:pPr>
      <w:r w:rsidRPr="00FA5C56">
        <w:rPr>
          <w:rFonts w:ascii="Arial" w:hAnsi="Arial" w:cs="Arial"/>
          <w:b/>
        </w:rPr>
        <w:t>2</w:t>
      </w:r>
      <w:r w:rsidR="003A0D8B">
        <w:rPr>
          <w:rFonts w:ascii="Arial" w:hAnsi="Arial" w:cs="Arial"/>
          <w:b/>
        </w:rPr>
        <w:t>.2.1</w:t>
      </w:r>
      <w:r w:rsidRPr="00FA5C56">
        <w:rPr>
          <w:rFonts w:ascii="Arial" w:hAnsi="Arial" w:cs="Arial"/>
          <w:b/>
        </w:rPr>
        <w:t xml:space="preserve"> Métodos de Custeio</w:t>
      </w:r>
    </w:p>
    <w:p w:rsidR="003249A7" w:rsidRPr="00FA5C56" w:rsidRDefault="003249A7" w:rsidP="003249A7">
      <w:pPr>
        <w:spacing w:line="240" w:lineRule="auto"/>
        <w:contextualSpacing/>
        <w:jc w:val="both"/>
        <w:rPr>
          <w:rFonts w:ascii="Arial" w:hAnsi="Arial" w:cs="Arial"/>
          <w:b/>
        </w:rPr>
      </w:pPr>
    </w:p>
    <w:p w:rsidR="008B76B7" w:rsidRPr="00FA5C56" w:rsidRDefault="001C0990" w:rsidP="003A0D8B">
      <w:pPr>
        <w:spacing w:after="200" w:line="240" w:lineRule="auto"/>
        <w:ind w:firstLine="708"/>
        <w:contextualSpacing/>
        <w:jc w:val="both"/>
        <w:rPr>
          <w:rFonts w:ascii="Arial" w:hAnsi="Arial" w:cs="Arial"/>
        </w:rPr>
      </w:pPr>
      <w:r w:rsidRPr="00FA5C56">
        <w:rPr>
          <w:rFonts w:ascii="Arial" w:hAnsi="Arial" w:cs="Arial"/>
        </w:rPr>
        <w:t xml:space="preserve">Devido à complexidade de abrangência dos custos, se faz </w:t>
      </w:r>
      <w:r w:rsidR="003A17AD" w:rsidRPr="00FA5C56">
        <w:rPr>
          <w:rFonts w:ascii="Arial" w:hAnsi="Arial" w:cs="Arial"/>
        </w:rPr>
        <w:t>necessário</w:t>
      </w:r>
      <w:r w:rsidRPr="00FA5C56">
        <w:rPr>
          <w:rFonts w:ascii="Arial" w:hAnsi="Arial" w:cs="Arial"/>
        </w:rPr>
        <w:t xml:space="preserve">, a utilização de um sistema de custeio, que atenda precisamente as necessidades de cada empresa. Dentre os métodos considerados pela contabilidade de custos, destacam-se: </w:t>
      </w:r>
    </w:p>
    <w:p w:rsidR="008B76B7" w:rsidRPr="00FA5C56" w:rsidRDefault="001C0990" w:rsidP="003249A7">
      <w:pPr>
        <w:pStyle w:val="PargrafodaLista"/>
        <w:numPr>
          <w:ilvl w:val="0"/>
          <w:numId w:val="4"/>
        </w:numPr>
        <w:spacing w:after="200" w:line="240" w:lineRule="auto"/>
        <w:jc w:val="both"/>
        <w:rPr>
          <w:rFonts w:ascii="Arial" w:hAnsi="Arial" w:cs="Arial"/>
        </w:rPr>
      </w:pPr>
      <w:r w:rsidRPr="00FA5C56">
        <w:rPr>
          <w:rFonts w:ascii="Arial" w:hAnsi="Arial" w:cs="Arial"/>
        </w:rPr>
        <w:t>Centros de Custos</w:t>
      </w:r>
      <w:r w:rsidR="008B76B7" w:rsidRPr="00FA5C56">
        <w:rPr>
          <w:rFonts w:ascii="Arial" w:hAnsi="Arial" w:cs="Arial"/>
        </w:rPr>
        <w:t>;</w:t>
      </w:r>
    </w:p>
    <w:p w:rsidR="008B76B7" w:rsidRPr="00FA5C56" w:rsidRDefault="001C0990" w:rsidP="003249A7">
      <w:pPr>
        <w:pStyle w:val="PargrafodaLista"/>
        <w:numPr>
          <w:ilvl w:val="0"/>
          <w:numId w:val="4"/>
        </w:numPr>
        <w:spacing w:after="200" w:line="240" w:lineRule="auto"/>
        <w:jc w:val="both"/>
        <w:rPr>
          <w:rFonts w:ascii="Arial" w:hAnsi="Arial" w:cs="Arial"/>
        </w:rPr>
      </w:pPr>
      <w:r w:rsidRPr="00FA5C56">
        <w:rPr>
          <w:rFonts w:ascii="Arial" w:hAnsi="Arial" w:cs="Arial"/>
        </w:rPr>
        <w:t>RKW</w:t>
      </w:r>
      <w:r w:rsidR="008B76B7" w:rsidRPr="00FA5C56">
        <w:rPr>
          <w:rFonts w:ascii="Arial" w:hAnsi="Arial" w:cs="Arial"/>
        </w:rPr>
        <w:t>;</w:t>
      </w:r>
    </w:p>
    <w:p w:rsidR="008B76B7" w:rsidRPr="00FA5C56" w:rsidRDefault="001C0990" w:rsidP="003249A7">
      <w:pPr>
        <w:pStyle w:val="PargrafodaLista"/>
        <w:numPr>
          <w:ilvl w:val="0"/>
          <w:numId w:val="4"/>
        </w:numPr>
        <w:spacing w:after="200" w:line="240" w:lineRule="auto"/>
        <w:jc w:val="both"/>
        <w:rPr>
          <w:rFonts w:ascii="Arial" w:hAnsi="Arial" w:cs="Arial"/>
        </w:rPr>
      </w:pPr>
      <w:r w:rsidRPr="00FA5C56">
        <w:rPr>
          <w:rFonts w:ascii="Arial" w:hAnsi="Arial" w:cs="Arial"/>
        </w:rPr>
        <w:lastRenderedPageBreak/>
        <w:t>Custo-padrão</w:t>
      </w:r>
      <w:r w:rsidR="008B76B7" w:rsidRPr="00FA5C56">
        <w:rPr>
          <w:rFonts w:ascii="Arial" w:hAnsi="Arial" w:cs="Arial"/>
        </w:rPr>
        <w:t>;</w:t>
      </w:r>
    </w:p>
    <w:p w:rsidR="008B76B7" w:rsidRPr="00FA5C56" w:rsidRDefault="001C0990" w:rsidP="003249A7">
      <w:pPr>
        <w:pStyle w:val="PargrafodaLista"/>
        <w:numPr>
          <w:ilvl w:val="0"/>
          <w:numId w:val="4"/>
        </w:numPr>
        <w:spacing w:after="200" w:line="240" w:lineRule="auto"/>
        <w:jc w:val="both"/>
        <w:rPr>
          <w:rFonts w:ascii="Arial" w:hAnsi="Arial" w:cs="Arial"/>
        </w:rPr>
      </w:pPr>
      <w:r w:rsidRPr="00FA5C56">
        <w:rPr>
          <w:rFonts w:ascii="Arial" w:hAnsi="Arial" w:cs="Arial"/>
        </w:rPr>
        <w:t>Unidade de Esforço da Produção (UEP)</w:t>
      </w:r>
      <w:r w:rsidR="008B76B7" w:rsidRPr="00FA5C56">
        <w:rPr>
          <w:rFonts w:ascii="Arial" w:hAnsi="Arial" w:cs="Arial"/>
        </w:rPr>
        <w:t>;</w:t>
      </w:r>
    </w:p>
    <w:p w:rsidR="004A70FB" w:rsidRPr="00FA5C56" w:rsidRDefault="001C0990" w:rsidP="003249A7">
      <w:pPr>
        <w:pStyle w:val="PargrafodaLista"/>
        <w:numPr>
          <w:ilvl w:val="0"/>
          <w:numId w:val="4"/>
        </w:numPr>
        <w:spacing w:after="200" w:line="240" w:lineRule="auto"/>
        <w:jc w:val="both"/>
        <w:rPr>
          <w:rFonts w:ascii="Arial" w:hAnsi="Arial" w:cs="Arial"/>
        </w:rPr>
      </w:pPr>
      <w:r w:rsidRPr="00FA5C56">
        <w:rPr>
          <w:rFonts w:ascii="Arial" w:hAnsi="Arial" w:cs="Arial"/>
        </w:rPr>
        <w:t xml:space="preserve">Custeio </w:t>
      </w:r>
      <w:r w:rsidR="008B76B7" w:rsidRPr="00FA5C56">
        <w:rPr>
          <w:rFonts w:ascii="Arial" w:hAnsi="Arial" w:cs="Arial"/>
        </w:rPr>
        <w:t>B</w:t>
      </w:r>
      <w:r w:rsidRPr="00FA5C56">
        <w:rPr>
          <w:rFonts w:ascii="Arial" w:hAnsi="Arial" w:cs="Arial"/>
        </w:rPr>
        <w:t>aseado em Atividades (ABC).</w:t>
      </w:r>
    </w:p>
    <w:p w:rsidR="00FA5C56" w:rsidRPr="00FA5C56" w:rsidRDefault="00FA5C56" w:rsidP="003249A7">
      <w:pPr>
        <w:pStyle w:val="PargrafodaLista"/>
        <w:spacing w:after="200" w:line="240" w:lineRule="auto"/>
        <w:jc w:val="both"/>
        <w:rPr>
          <w:rFonts w:ascii="Arial" w:hAnsi="Arial" w:cs="Arial"/>
        </w:rPr>
      </w:pPr>
    </w:p>
    <w:p w:rsidR="003249A7" w:rsidRPr="00FA5C56" w:rsidRDefault="004A70FB" w:rsidP="003249A7">
      <w:pPr>
        <w:spacing w:after="200" w:line="240" w:lineRule="auto"/>
        <w:contextualSpacing/>
        <w:jc w:val="both"/>
        <w:rPr>
          <w:rFonts w:ascii="Arial" w:hAnsi="Arial" w:cs="Arial"/>
        </w:rPr>
      </w:pPr>
      <w:r w:rsidRPr="00FA5C56">
        <w:rPr>
          <w:rFonts w:ascii="Arial" w:hAnsi="Arial" w:cs="Arial"/>
        </w:rPr>
        <w:t>2.2.1.1 Centros de Custos</w:t>
      </w:r>
    </w:p>
    <w:p w:rsidR="001C0990" w:rsidRPr="00877459" w:rsidRDefault="001C0990" w:rsidP="003249A7">
      <w:pPr>
        <w:spacing w:after="200" w:line="240" w:lineRule="auto"/>
        <w:ind w:firstLine="708"/>
        <w:contextualSpacing/>
        <w:jc w:val="both"/>
        <w:rPr>
          <w:rFonts w:ascii="Arial" w:hAnsi="Arial" w:cs="Arial"/>
        </w:rPr>
      </w:pPr>
      <w:r w:rsidRPr="00FA5C56">
        <w:rPr>
          <w:rFonts w:ascii="Arial" w:hAnsi="Arial" w:cs="Arial"/>
        </w:rPr>
        <w:t>O método de custeio por centro de custos visa à segregação da empresa em departamentos, para alocação dos cust</w:t>
      </w:r>
      <w:r w:rsidRPr="00B7786B">
        <w:rPr>
          <w:rFonts w:ascii="Arial" w:hAnsi="Arial" w:cs="Arial"/>
        </w:rPr>
        <w:t xml:space="preserve">os pertinentes a cada setor que executa funções diretas ou indiretas à produção. </w:t>
      </w:r>
      <w:r w:rsidRPr="00A57883">
        <w:rPr>
          <w:rFonts w:ascii="Arial" w:hAnsi="Arial" w:cs="Arial"/>
        </w:rPr>
        <w:t>Com isso</w:t>
      </w:r>
      <w:r w:rsidRPr="00B7786B">
        <w:rPr>
          <w:rFonts w:ascii="Arial" w:hAnsi="Arial" w:cs="Arial"/>
        </w:rPr>
        <w:t>,</w:t>
      </w:r>
      <w:r w:rsidRPr="00877459">
        <w:rPr>
          <w:rFonts w:ascii="Arial" w:hAnsi="Arial" w:cs="Arial"/>
        </w:rPr>
        <w:t xml:space="preserve"> </w:t>
      </w:r>
      <w:r w:rsidR="005D022B" w:rsidRPr="00877459">
        <w:rPr>
          <w:rFonts w:ascii="Arial" w:hAnsi="Arial" w:cs="Arial"/>
        </w:rPr>
        <w:t>se tem</w:t>
      </w:r>
      <w:r w:rsidRPr="00877459">
        <w:rPr>
          <w:rFonts w:ascii="Arial" w:hAnsi="Arial" w:cs="Arial"/>
        </w:rPr>
        <w:t xml:space="preserve"> o controle por absorção específica por centro de custo, conforme os gastos incorrid</w:t>
      </w:r>
      <w:r w:rsidR="003A0D8B">
        <w:rPr>
          <w:rFonts w:ascii="Arial" w:hAnsi="Arial" w:cs="Arial"/>
        </w:rPr>
        <w:t>os no período de contabilização</w:t>
      </w:r>
      <w:r w:rsidR="008C02B3" w:rsidRPr="00877459">
        <w:rPr>
          <w:rFonts w:ascii="Arial" w:hAnsi="Arial" w:cs="Arial"/>
        </w:rPr>
        <w:t xml:space="preserve"> (C</w:t>
      </w:r>
      <w:r w:rsidR="003F32E0" w:rsidRPr="00877459">
        <w:rPr>
          <w:rFonts w:ascii="Arial" w:hAnsi="Arial" w:cs="Arial"/>
        </w:rPr>
        <w:t>RISTOFARI</w:t>
      </w:r>
      <w:r w:rsidR="008C02B3" w:rsidRPr="00877459">
        <w:rPr>
          <w:rFonts w:ascii="Arial" w:hAnsi="Arial" w:cs="Arial"/>
        </w:rPr>
        <w:t xml:space="preserve"> J</w:t>
      </w:r>
      <w:r w:rsidR="003F32E0" w:rsidRPr="00877459">
        <w:rPr>
          <w:rFonts w:ascii="Arial" w:hAnsi="Arial" w:cs="Arial"/>
        </w:rPr>
        <w:t>UNIOR</w:t>
      </w:r>
      <w:r w:rsidR="00D304C9">
        <w:rPr>
          <w:rFonts w:ascii="Arial" w:hAnsi="Arial" w:cs="Arial"/>
        </w:rPr>
        <w:t xml:space="preserve">; </w:t>
      </w:r>
      <w:r w:rsidR="008C02B3" w:rsidRPr="00877459">
        <w:rPr>
          <w:rFonts w:ascii="Arial" w:hAnsi="Arial" w:cs="Arial"/>
        </w:rPr>
        <w:t>K</w:t>
      </w:r>
      <w:r w:rsidR="003F32E0" w:rsidRPr="00877459">
        <w:rPr>
          <w:rFonts w:ascii="Arial" w:hAnsi="Arial" w:cs="Arial"/>
        </w:rPr>
        <w:t>LIEMANN</w:t>
      </w:r>
      <w:r w:rsidR="008C02B3" w:rsidRPr="00877459">
        <w:rPr>
          <w:rFonts w:ascii="Arial" w:hAnsi="Arial" w:cs="Arial"/>
        </w:rPr>
        <w:t xml:space="preserve"> N</w:t>
      </w:r>
      <w:r w:rsidR="003F32E0" w:rsidRPr="00877459">
        <w:rPr>
          <w:rFonts w:ascii="Arial" w:hAnsi="Arial" w:cs="Arial"/>
        </w:rPr>
        <w:t>ETO</w:t>
      </w:r>
      <w:r w:rsidR="008C02B3" w:rsidRPr="00877459">
        <w:rPr>
          <w:rFonts w:ascii="Arial" w:hAnsi="Arial" w:cs="Arial"/>
        </w:rPr>
        <w:t>, 2007).</w:t>
      </w:r>
      <w:r w:rsidR="00E71E42" w:rsidRPr="00877459">
        <w:rPr>
          <w:rFonts w:ascii="Arial" w:hAnsi="Arial" w:cs="Arial"/>
        </w:rPr>
        <w:t xml:space="preserve"> </w:t>
      </w:r>
    </w:p>
    <w:p w:rsidR="00E71E42" w:rsidRPr="00B7786B" w:rsidRDefault="00E71E42" w:rsidP="003249A7">
      <w:pPr>
        <w:spacing w:after="200" w:line="240" w:lineRule="auto"/>
        <w:ind w:firstLine="708"/>
        <w:contextualSpacing/>
        <w:jc w:val="both"/>
        <w:rPr>
          <w:rFonts w:ascii="Arial" w:hAnsi="Arial" w:cs="Arial"/>
        </w:rPr>
      </w:pPr>
      <w:r w:rsidRPr="00877459">
        <w:rPr>
          <w:rFonts w:ascii="Arial" w:hAnsi="Arial" w:cs="Arial"/>
        </w:rPr>
        <w:t>Nesse contexto, com base nos pri</w:t>
      </w:r>
      <w:r w:rsidRPr="00B7786B">
        <w:rPr>
          <w:rFonts w:ascii="Arial" w:hAnsi="Arial" w:cs="Arial"/>
        </w:rPr>
        <w:t xml:space="preserve">ncípios desse método, </w:t>
      </w:r>
      <w:r w:rsidR="0060222B" w:rsidRPr="00B7786B">
        <w:rPr>
          <w:rFonts w:ascii="Arial" w:hAnsi="Arial" w:cs="Arial"/>
        </w:rPr>
        <w:t>“</w:t>
      </w:r>
      <w:r w:rsidRPr="00B7786B">
        <w:rPr>
          <w:rFonts w:ascii="Arial" w:hAnsi="Arial" w:cs="Arial"/>
        </w:rPr>
        <w:t xml:space="preserve">os </w:t>
      </w:r>
      <w:r w:rsidR="007D0CD7" w:rsidRPr="00B7786B">
        <w:rPr>
          <w:rFonts w:ascii="Arial" w:hAnsi="Arial" w:cs="Arial"/>
        </w:rPr>
        <w:t>centros de custos consomem os recursos produtivos e os produtos absorvem os recursos à medida que utilizam esses centros</w:t>
      </w:r>
      <w:r w:rsidR="0060222B" w:rsidRPr="00B7786B">
        <w:rPr>
          <w:rFonts w:ascii="Arial" w:hAnsi="Arial" w:cs="Arial"/>
        </w:rPr>
        <w:t>”</w:t>
      </w:r>
      <w:r w:rsidR="00555573" w:rsidRPr="00B7786B">
        <w:rPr>
          <w:rFonts w:ascii="Arial" w:hAnsi="Arial" w:cs="Arial"/>
        </w:rPr>
        <w:t xml:space="preserve"> </w:t>
      </w:r>
      <w:r w:rsidR="006739F7" w:rsidRPr="00B7786B">
        <w:rPr>
          <w:rFonts w:ascii="Arial" w:hAnsi="Arial" w:cs="Arial"/>
        </w:rPr>
        <w:t>(S</w:t>
      </w:r>
      <w:r w:rsidR="002263E3" w:rsidRPr="00B7786B">
        <w:rPr>
          <w:rFonts w:ascii="Arial" w:hAnsi="Arial" w:cs="Arial"/>
        </w:rPr>
        <w:t>EVILHA</w:t>
      </w:r>
      <w:r w:rsidR="006739F7" w:rsidRPr="00B7786B">
        <w:rPr>
          <w:rFonts w:ascii="Arial" w:hAnsi="Arial" w:cs="Arial"/>
        </w:rPr>
        <w:t xml:space="preserve"> M</w:t>
      </w:r>
      <w:r w:rsidR="002263E3" w:rsidRPr="00B7786B">
        <w:rPr>
          <w:rFonts w:ascii="Arial" w:hAnsi="Arial" w:cs="Arial"/>
        </w:rPr>
        <w:t>ARTINS</w:t>
      </w:r>
      <w:r w:rsidR="00D040DD">
        <w:rPr>
          <w:rFonts w:ascii="Arial" w:hAnsi="Arial" w:cs="Arial"/>
        </w:rPr>
        <w:t xml:space="preserve">; </w:t>
      </w:r>
      <w:r w:rsidR="006739F7" w:rsidRPr="00B7786B">
        <w:rPr>
          <w:rFonts w:ascii="Arial" w:hAnsi="Arial" w:cs="Arial"/>
        </w:rPr>
        <w:t>D</w:t>
      </w:r>
      <w:r w:rsidR="002263E3" w:rsidRPr="00B7786B">
        <w:rPr>
          <w:rFonts w:ascii="Arial" w:hAnsi="Arial" w:cs="Arial"/>
        </w:rPr>
        <w:t>ÄUMICHEN</w:t>
      </w:r>
      <w:r w:rsidR="006739F7" w:rsidRPr="00B7786B">
        <w:rPr>
          <w:rFonts w:ascii="Arial" w:hAnsi="Arial" w:cs="Arial"/>
        </w:rPr>
        <w:t xml:space="preserve"> B</w:t>
      </w:r>
      <w:r w:rsidR="002263E3" w:rsidRPr="00B7786B">
        <w:rPr>
          <w:rFonts w:ascii="Arial" w:hAnsi="Arial" w:cs="Arial"/>
        </w:rPr>
        <w:t>ARRELLA</w:t>
      </w:r>
      <w:r w:rsidR="006739F7" w:rsidRPr="00B7786B">
        <w:rPr>
          <w:rFonts w:ascii="Arial" w:hAnsi="Arial" w:cs="Arial"/>
        </w:rPr>
        <w:t>, 2002, p. 01).</w:t>
      </w:r>
      <w:r w:rsidR="007D0CD7" w:rsidRPr="00B7786B">
        <w:rPr>
          <w:rFonts w:ascii="Arial" w:hAnsi="Arial" w:cs="Arial"/>
        </w:rPr>
        <w:t xml:space="preserve"> Determinados custos incorridos no processo operacional necessitam utilizar técnicas de alocação, como a </w:t>
      </w:r>
      <w:r w:rsidR="007D0CD7" w:rsidRPr="00A42157">
        <w:rPr>
          <w:rFonts w:ascii="Arial" w:hAnsi="Arial" w:cs="Arial"/>
        </w:rPr>
        <w:t xml:space="preserve">base </w:t>
      </w:r>
      <w:r w:rsidR="00A57883" w:rsidRPr="00A42157">
        <w:rPr>
          <w:rFonts w:ascii="Arial" w:hAnsi="Arial" w:cs="Arial"/>
        </w:rPr>
        <w:t xml:space="preserve">de </w:t>
      </w:r>
      <w:r w:rsidR="007D0CD7" w:rsidRPr="00A42157">
        <w:rPr>
          <w:rFonts w:ascii="Arial" w:hAnsi="Arial" w:cs="Arial"/>
        </w:rPr>
        <w:t>rateio</w:t>
      </w:r>
      <w:r w:rsidR="007D0CD7" w:rsidRPr="00B7786B">
        <w:rPr>
          <w:rFonts w:ascii="Arial" w:hAnsi="Arial" w:cs="Arial"/>
        </w:rPr>
        <w:t xml:space="preserve">, considerado um auxílio para a apropriação dos custos. </w:t>
      </w:r>
      <w:r w:rsidR="0060222B" w:rsidRPr="00B7786B">
        <w:rPr>
          <w:rFonts w:ascii="Arial" w:hAnsi="Arial" w:cs="Arial"/>
        </w:rPr>
        <w:t>“</w:t>
      </w:r>
      <w:r w:rsidR="007D0CD7" w:rsidRPr="00B7786B">
        <w:rPr>
          <w:rFonts w:ascii="Arial" w:hAnsi="Arial" w:cs="Arial"/>
        </w:rPr>
        <w:t xml:space="preserve">As bases de rateio, normalmente empregadas, </w:t>
      </w:r>
      <w:r w:rsidR="0060222B" w:rsidRPr="00B7786B">
        <w:rPr>
          <w:rFonts w:ascii="Arial" w:hAnsi="Arial" w:cs="Arial"/>
        </w:rPr>
        <w:t xml:space="preserve">são </w:t>
      </w:r>
      <w:r w:rsidR="004B6AAC" w:rsidRPr="00B7786B">
        <w:rPr>
          <w:rFonts w:ascii="Arial" w:hAnsi="Arial" w:cs="Arial"/>
        </w:rPr>
        <w:t>à</w:t>
      </w:r>
      <w:r w:rsidR="0060222B" w:rsidRPr="00B7786B">
        <w:rPr>
          <w:rFonts w:ascii="Arial" w:hAnsi="Arial" w:cs="Arial"/>
        </w:rPr>
        <w:t xml:space="preserve"> hora de mão-de-obra direta, horas/máquina, potência instalada dos equipamentos e outras que se adaptarem à situação” (</w:t>
      </w:r>
      <w:r w:rsidR="002263E3" w:rsidRPr="00B7786B">
        <w:rPr>
          <w:rFonts w:ascii="Arial" w:hAnsi="Arial" w:cs="Arial"/>
        </w:rPr>
        <w:t>SEVILHA MARTINS</w:t>
      </w:r>
      <w:r w:rsidR="00D304C9">
        <w:rPr>
          <w:rFonts w:ascii="Arial" w:hAnsi="Arial" w:cs="Arial"/>
        </w:rPr>
        <w:t xml:space="preserve">; </w:t>
      </w:r>
      <w:r w:rsidR="002263E3" w:rsidRPr="00B7786B">
        <w:rPr>
          <w:rFonts w:ascii="Arial" w:hAnsi="Arial" w:cs="Arial"/>
        </w:rPr>
        <w:t>DÄUMICHEN BARRELLA</w:t>
      </w:r>
      <w:r w:rsidR="008B5BCF" w:rsidRPr="00B7786B">
        <w:rPr>
          <w:rFonts w:ascii="Arial" w:hAnsi="Arial" w:cs="Arial"/>
        </w:rPr>
        <w:t>, 2002</w:t>
      </w:r>
      <w:r w:rsidR="00555573" w:rsidRPr="00B7786B">
        <w:rPr>
          <w:rFonts w:ascii="Arial" w:hAnsi="Arial" w:cs="Arial"/>
        </w:rPr>
        <w:t>, p.</w:t>
      </w:r>
      <w:r w:rsidR="006739F7" w:rsidRPr="00B7786B">
        <w:rPr>
          <w:rFonts w:ascii="Arial" w:hAnsi="Arial" w:cs="Arial"/>
        </w:rPr>
        <w:t xml:space="preserve"> 02)</w:t>
      </w:r>
      <w:r w:rsidR="008B5BCF" w:rsidRPr="00B7786B">
        <w:rPr>
          <w:rFonts w:ascii="Arial" w:hAnsi="Arial" w:cs="Arial"/>
        </w:rPr>
        <w:t>.</w:t>
      </w:r>
    </w:p>
    <w:p w:rsidR="003249A7" w:rsidRPr="00B7786B" w:rsidRDefault="003249A7" w:rsidP="003249A7">
      <w:pPr>
        <w:spacing w:after="200" w:line="240" w:lineRule="auto"/>
        <w:contextualSpacing/>
        <w:jc w:val="both"/>
        <w:rPr>
          <w:rFonts w:ascii="Arial" w:hAnsi="Arial" w:cs="Arial"/>
        </w:rPr>
      </w:pPr>
    </w:p>
    <w:p w:rsidR="004A70FB" w:rsidRDefault="004A70FB" w:rsidP="003249A7">
      <w:pPr>
        <w:spacing w:after="200" w:line="240" w:lineRule="auto"/>
        <w:contextualSpacing/>
        <w:jc w:val="both"/>
        <w:rPr>
          <w:rFonts w:ascii="Arial" w:hAnsi="Arial" w:cs="Arial"/>
        </w:rPr>
      </w:pPr>
      <w:r w:rsidRPr="00555573">
        <w:rPr>
          <w:rFonts w:ascii="Arial" w:hAnsi="Arial" w:cs="Arial"/>
        </w:rPr>
        <w:t xml:space="preserve">2.2.1.2 </w:t>
      </w:r>
      <w:r w:rsidRPr="00FA5C56">
        <w:rPr>
          <w:rFonts w:ascii="Arial" w:hAnsi="Arial" w:cs="Arial"/>
        </w:rPr>
        <w:t xml:space="preserve">RKW </w:t>
      </w:r>
    </w:p>
    <w:p w:rsidR="003249A7" w:rsidRPr="00FA5C56" w:rsidRDefault="003249A7" w:rsidP="003249A7">
      <w:pPr>
        <w:spacing w:after="200" w:line="240" w:lineRule="auto"/>
        <w:contextualSpacing/>
        <w:jc w:val="both"/>
        <w:rPr>
          <w:rFonts w:ascii="Arial" w:hAnsi="Arial" w:cs="Arial"/>
        </w:rPr>
      </w:pPr>
    </w:p>
    <w:p w:rsidR="001C0990" w:rsidRPr="00AA1CE0" w:rsidRDefault="004A70FB" w:rsidP="003249A7">
      <w:pPr>
        <w:spacing w:after="200" w:line="240" w:lineRule="auto"/>
        <w:ind w:firstLine="708"/>
        <w:contextualSpacing/>
        <w:jc w:val="both"/>
        <w:rPr>
          <w:rFonts w:ascii="Arial" w:hAnsi="Arial" w:cs="Arial"/>
        </w:rPr>
      </w:pPr>
      <w:r w:rsidRPr="00FA5C56">
        <w:rPr>
          <w:rFonts w:ascii="Arial" w:hAnsi="Arial" w:cs="Arial"/>
        </w:rPr>
        <w:t>Em relação</w:t>
      </w:r>
      <w:r w:rsidR="001C0990" w:rsidRPr="00FA5C56">
        <w:rPr>
          <w:rFonts w:ascii="Arial" w:hAnsi="Arial" w:cs="Arial"/>
        </w:rPr>
        <w:t xml:space="preserve"> ao Reichskuratorium für Wirtschaftlichtkeit</w:t>
      </w:r>
      <w:r w:rsidR="001C0990" w:rsidRPr="00FA5C56">
        <w:rPr>
          <w:rFonts w:ascii="Arial" w:hAnsi="Arial" w:cs="Arial"/>
          <w:b/>
        </w:rPr>
        <w:t xml:space="preserve"> </w:t>
      </w:r>
      <w:r w:rsidR="001C0990" w:rsidRPr="00FA5C56">
        <w:rPr>
          <w:rFonts w:ascii="Arial" w:hAnsi="Arial" w:cs="Arial"/>
        </w:rPr>
        <w:t xml:space="preserve">(RKW), esse </w:t>
      </w:r>
      <w:r w:rsidRPr="00FA5C56">
        <w:rPr>
          <w:rFonts w:ascii="Arial" w:hAnsi="Arial" w:cs="Arial"/>
        </w:rPr>
        <w:t>método</w:t>
      </w:r>
      <w:r w:rsidR="001C0990" w:rsidRPr="00FA5C56">
        <w:rPr>
          <w:rFonts w:ascii="Arial" w:hAnsi="Arial" w:cs="Arial"/>
        </w:rPr>
        <w:t xml:space="preserve"> de custeio detém características próprias para agregação dos custos e despesas, t</w:t>
      </w:r>
      <w:r w:rsidRPr="00FA5C56">
        <w:rPr>
          <w:rFonts w:ascii="Arial" w:hAnsi="Arial" w:cs="Arial"/>
        </w:rPr>
        <w:t xml:space="preserve">endo </w:t>
      </w:r>
      <w:r w:rsidRPr="00A42157">
        <w:rPr>
          <w:rFonts w:ascii="Arial" w:hAnsi="Arial" w:cs="Arial"/>
        </w:rPr>
        <w:t>com</w:t>
      </w:r>
      <w:r w:rsidR="00ED0F25" w:rsidRPr="00A42157">
        <w:rPr>
          <w:rFonts w:ascii="Arial" w:hAnsi="Arial" w:cs="Arial"/>
        </w:rPr>
        <w:t>o</w:t>
      </w:r>
      <w:r w:rsidRPr="00A42157">
        <w:rPr>
          <w:rFonts w:ascii="Arial" w:hAnsi="Arial" w:cs="Arial"/>
        </w:rPr>
        <w:t xml:space="preserve"> base, a fundamentação </w:t>
      </w:r>
      <w:r w:rsidR="001C0990" w:rsidRPr="00A42157">
        <w:rPr>
          <w:rFonts w:ascii="Arial" w:hAnsi="Arial" w:cs="Arial"/>
        </w:rPr>
        <w:t>para uso dos custos com intuito de f</w:t>
      </w:r>
      <w:r w:rsidR="00D304C9" w:rsidRPr="00A42157">
        <w:rPr>
          <w:rFonts w:ascii="Arial" w:hAnsi="Arial" w:cs="Arial"/>
        </w:rPr>
        <w:t xml:space="preserve">ixação de preços. </w:t>
      </w:r>
      <w:r w:rsidR="001C0990" w:rsidRPr="00A42157">
        <w:rPr>
          <w:rFonts w:ascii="Arial" w:hAnsi="Arial" w:cs="Arial"/>
        </w:rPr>
        <w:t>Martins (2003) relata que o RKW é considerado como uma técnica oriunda da Alemanha, que visa</w:t>
      </w:r>
      <w:r w:rsidR="001C0990" w:rsidRPr="00FA5C56">
        <w:rPr>
          <w:rFonts w:ascii="Arial" w:hAnsi="Arial" w:cs="Arial"/>
        </w:rPr>
        <w:t xml:space="preserve"> </w:t>
      </w:r>
      <w:r w:rsidR="001C057A" w:rsidRPr="00FA5C56">
        <w:rPr>
          <w:rFonts w:ascii="Arial" w:hAnsi="Arial" w:cs="Arial"/>
        </w:rPr>
        <w:t>à</w:t>
      </w:r>
      <w:r w:rsidR="001C0990" w:rsidRPr="00FA5C56">
        <w:rPr>
          <w:rFonts w:ascii="Arial" w:hAnsi="Arial" w:cs="Arial"/>
        </w:rPr>
        <w:t xml:space="preserve"> utilização de rateios tanto para os custos vinculados a produção quanto para todas as despesas da empresa, inclusive as</w:t>
      </w:r>
      <w:r w:rsidR="001C0990" w:rsidRPr="00AA1CE0">
        <w:rPr>
          <w:rFonts w:ascii="Arial" w:hAnsi="Arial" w:cs="Arial"/>
        </w:rPr>
        <w:t xml:space="preserve"> financeiras, distribuídos a todos os produtos.</w:t>
      </w:r>
      <w:r w:rsidR="00FA5C56" w:rsidRPr="00AA1CE0">
        <w:rPr>
          <w:rFonts w:ascii="Arial" w:hAnsi="Arial" w:cs="Arial"/>
        </w:rPr>
        <w:t xml:space="preserve"> Nesse processo, ocorre a alocação dos gastos, a cada elemento e seus respectivos centros de custos, e, por conseguinte, aos produtos (FIPECAFI, 2010).</w:t>
      </w:r>
    </w:p>
    <w:p w:rsidR="004A70FB" w:rsidRPr="00AA1CE0" w:rsidRDefault="004A70FB" w:rsidP="003249A7">
      <w:pPr>
        <w:spacing w:after="200" w:line="240" w:lineRule="auto"/>
        <w:contextualSpacing/>
        <w:jc w:val="both"/>
        <w:rPr>
          <w:rFonts w:ascii="Arial" w:hAnsi="Arial" w:cs="Arial"/>
        </w:rPr>
      </w:pPr>
    </w:p>
    <w:p w:rsidR="004A70FB" w:rsidRDefault="004A70FB" w:rsidP="003249A7">
      <w:pPr>
        <w:spacing w:after="200" w:line="240" w:lineRule="auto"/>
        <w:contextualSpacing/>
        <w:jc w:val="both"/>
        <w:rPr>
          <w:rFonts w:ascii="Arial" w:hAnsi="Arial" w:cs="Arial"/>
        </w:rPr>
      </w:pPr>
      <w:r w:rsidRPr="00FA5C56">
        <w:rPr>
          <w:rFonts w:ascii="Arial" w:hAnsi="Arial" w:cs="Arial"/>
        </w:rPr>
        <w:t>2.2.1.3 Custo-padrão</w:t>
      </w:r>
    </w:p>
    <w:p w:rsidR="003249A7" w:rsidRPr="00FA5C56" w:rsidRDefault="003249A7" w:rsidP="003249A7">
      <w:pPr>
        <w:spacing w:after="200" w:line="240" w:lineRule="auto"/>
        <w:contextualSpacing/>
        <w:jc w:val="both"/>
        <w:rPr>
          <w:rFonts w:ascii="Arial" w:hAnsi="Arial" w:cs="Arial"/>
        </w:rPr>
      </w:pPr>
    </w:p>
    <w:p w:rsidR="00B57803" w:rsidRDefault="001C0990" w:rsidP="003249A7">
      <w:pPr>
        <w:spacing w:after="200" w:line="240" w:lineRule="auto"/>
        <w:ind w:firstLine="708"/>
        <w:contextualSpacing/>
        <w:jc w:val="both"/>
        <w:rPr>
          <w:rFonts w:ascii="Arial" w:hAnsi="Arial" w:cs="Arial"/>
        </w:rPr>
      </w:pPr>
      <w:r w:rsidRPr="00FA5C56">
        <w:rPr>
          <w:rFonts w:ascii="Arial" w:hAnsi="Arial" w:cs="Arial"/>
        </w:rPr>
        <w:t xml:space="preserve">Analisando o custo-padrão, entende-se que esse método de custeio consiste nos aspectos pertinentes a padronização produtiva, os </w:t>
      </w:r>
      <w:r w:rsidR="001C057A" w:rsidRPr="00FA5C56">
        <w:rPr>
          <w:rFonts w:ascii="Arial" w:hAnsi="Arial" w:cs="Arial"/>
        </w:rPr>
        <w:t>quais objetivam</w:t>
      </w:r>
      <w:r w:rsidRPr="00FA5C56">
        <w:rPr>
          <w:rFonts w:ascii="Arial" w:hAnsi="Arial" w:cs="Arial"/>
        </w:rPr>
        <w:t xml:space="preserve"> a determinação de um parâmetro a ser atingido pela produção do período, considerando as influências tecnológicas, as estimativas de valores e índices estipulados conforme a demanda da empresa e a quantificação do volume produzido (CREPALDI, 2004).</w:t>
      </w:r>
    </w:p>
    <w:p w:rsidR="00B57803" w:rsidRPr="003E3386" w:rsidRDefault="00EC4F08" w:rsidP="003249A7">
      <w:pPr>
        <w:spacing w:after="200" w:line="240" w:lineRule="auto"/>
        <w:ind w:firstLine="708"/>
        <w:contextualSpacing/>
        <w:jc w:val="both"/>
        <w:rPr>
          <w:rFonts w:ascii="Arial" w:hAnsi="Arial" w:cs="Arial"/>
        </w:rPr>
      </w:pPr>
      <w:r w:rsidRPr="00555573">
        <w:rPr>
          <w:rFonts w:ascii="Arial" w:hAnsi="Arial" w:cs="Arial"/>
        </w:rPr>
        <w:t>“</w:t>
      </w:r>
      <w:r w:rsidR="00B57803" w:rsidRPr="00555573">
        <w:rPr>
          <w:rFonts w:ascii="Arial" w:hAnsi="Arial" w:cs="Arial"/>
        </w:rPr>
        <w:t>É um método de custeio para</w:t>
      </w:r>
      <w:r w:rsidR="00B57803" w:rsidRPr="00B7786B">
        <w:rPr>
          <w:rFonts w:ascii="Arial" w:hAnsi="Arial" w:cs="Arial"/>
        </w:rPr>
        <w:t xml:space="preserve"> controle, onde é fixado um valor para um produto </w:t>
      </w:r>
      <w:r w:rsidRPr="00B7786B">
        <w:rPr>
          <w:rFonts w:ascii="Arial" w:hAnsi="Arial" w:cs="Arial"/>
        </w:rPr>
        <w:t>ou serviço como meta, considerando as deficiências que a empresa possua em seu processo produtivo” (K</w:t>
      </w:r>
      <w:r w:rsidR="006739F7" w:rsidRPr="00B7786B">
        <w:rPr>
          <w:rFonts w:ascii="Arial" w:hAnsi="Arial" w:cs="Arial"/>
        </w:rPr>
        <w:t>ASPCZAK</w:t>
      </w:r>
      <w:r w:rsidR="00D304C9">
        <w:rPr>
          <w:rFonts w:ascii="Arial" w:hAnsi="Arial" w:cs="Arial"/>
        </w:rPr>
        <w:t xml:space="preserve">; </w:t>
      </w:r>
      <w:r w:rsidR="00555573" w:rsidRPr="00B7786B">
        <w:rPr>
          <w:rFonts w:ascii="Arial" w:hAnsi="Arial" w:cs="Arial"/>
        </w:rPr>
        <w:t>K</w:t>
      </w:r>
      <w:r w:rsidR="006739F7" w:rsidRPr="00B7786B">
        <w:rPr>
          <w:rFonts w:ascii="Arial" w:hAnsi="Arial" w:cs="Arial"/>
        </w:rPr>
        <w:t>OVALESKI</w:t>
      </w:r>
      <w:r w:rsidR="00D304C9">
        <w:rPr>
          <w:rFonts w:ascii="Arial" w:hAnsi="Arial" w:cs="Arial"/>
        </w:rPr>
        <w:t xml:space="preserve">; </w:t>
      </w:r>
      <w:r w:rsidR="00555573" w:rsidRPr="00B7786B">
        <w:rPr>
          <w:rFonts w:ascii="Arial" w:hAnsi="Arial" w:cs="Arial"/>
        </w:rPr>
        <w:t>S</w:t>
      </w:r>
      <w:r w:rsidR="006739F7" w:rsidRPr="00B7786B">
        <w:rPr>
          <w:rFonts w:ascii="Arial" w:hAnsi="Arial" w:cs="Arial"/>
        </w:rPr>
        <w:t>CANDELA</w:t>
      </w:r>
      <w:r w:rsidR="006739F7" w:rsidRPr="003E3386">
        <w:rPr>
          <w:rFonts w:ascii="Arial" w:hAnsi="Arial" w:cs="Arial"/>
        </w:rPr>
        <w:t>RI</w:t>
      </w:r>
      <w:r w:rsidR="00555573" w:rsidRPr="003E3386">
        <w:rPr>
          <w:rFonts w:ascii="Arial" w:hAnsi="Arial" w:cs="Arial"/>
        </w:rPr>
        <w:t>,</w:t>
      </w:r>
      <w:r w:rsidR="00D304C9" w:rsidRPr="003E3386">
        <w:rPr>
          <w:rFonts w:ascii="Arial" w:hAnsi="Arial" w:cs="Arial"/>
        </w:rPr>
        <w:t xml:space="preserve"> </w:t>
      </w:r>
      <w:r w:rsidR="003E3386" w:rsidRPr="003E3386">
        <w:rPr>
          <w:rFonts w:ascii="Arial" w:hAnsi="Arial" w:cs="Arial"/>
        </w:rPr>
        <w:t xml:space="preserve">2007, </w:t>
      </w:r>
      <w:r w:rsidR="00555573" w:rsidRPr="003E3386">
        <w:rPr>
          <w:rFonts w:ascii="Arial" w:hAnsi="Arial" w:cs="Arial"/>
        </w:rPr>
        <w:t>p.</w:t>
      </w:r>
      <w:r w:rsidR="006739F7" w:rsidRPr="003E3386">
        <w:rPr>
          <w:rFonts w:ascii="Arial" w:hAnsi="Arial" w:cs="Arial"/>
        </w:rPr>
        <w:t xml:space="preserve"> 654)</w:t>
      </w:r>
      <w:r w:rsidRPr="003E3386">
        <w:rPr>
          <w:rFonts w:ascii="Arial" w:hAnsi="Arial" w:cs="Arial"/>
        </w:rPr>
        <w:t>.</w:t>
      </w:r>
      <w:r w:rsidR="00555573" w:rsidRPr="003E3386">
        <w:rPr>
          <w:rFonts w:ascii="Arial" w:hAnsi="Arial" w:cs="Arial"/>
        </w:rPr>
        <w:t xml:space="preserve"> </w:t>
      </w:r>
    </w:p>
    <w:p w:rsidR="001C0990" w:rsidRPr="00B7786B" w:rsidRDefault="002118F7" w:rsidP="003249A7">
      <w:pPr>
        <w:spacing w:after="200" w:line="240" w:lineRule="auto"/>
        <w:ind w:firstLine="708"/>
        <w:contextualSpacing/>
        <w:jc w:val="both"/>
        <w:rPr>
          <w:rFonts w:ascii="Arial" w:hAnsi="Arial" w:cs="Arial"/>
        </w:rPr>
      </w:pPr>
      <w:r w:rsidRPr="003E3386">
        <w:rPr>
          <w:rFonts w:ascii="Arial" w:hAnsi="Arial" w:cs="Arial"/>
        </w:rPr>
        <w:t xml:space="preserve"> Com esse método, ocorrem divergência</w:t>
      </w:r>
      <w:r w:rsidRPr="00B7786B">
        <w:rPr>
          <w:rFonts w:ascii="Arial" w:hAnsi="Arial" w:cs="Arial"/>
        </w:rPr>
        <w:t xml:space="preserve">s </w:t>
      </w:r>
      <w:r w:rsidR="00455D8F" w:rsidRPr="00B7786B">
        <w:rPr>
          <w:rFonts w:ascii="Arial" w:hAnsi="Arial" w:cs="Arial"/>
        </w:rPr>
        <w:t>n</w:t>
      </w:r>
      <w:r w:rsidRPr="00B7786B">
        <w:rPr>
          <w:rFonts w:ascii="Arial" w:hAnsi="Arial" w:cs="Arial"/>
        </w:rPr>
        <w:t>a apuração dos custos p</w:t>
      </w:r>
      <w:r w:rsidR="00AA1CE0" w:rsidRPr="00B7786B">
        <w:rPr>
          <w:rFonts w:ascii="Arial" w:hAnsi="Arial" w:cs="Arial"/>
        </w:rPr>
        <w:t>or serem predefinidos,</w:t>
      </w:r>
      <w:r w:rsidR="0095582F" w:rsidRPr="00B7786B">
        <w:rPr>
          <w:rFonts w:ascii="Arial" w:hAnsi="Arial" w:cs="Arial"/>
        </w:rPr>
        <w:t xml:space="preserve"> se tornando necessári</w:t>
      </w:r>
      <w:r w:rsidR="00B7786B" w:rsidRPr="00B7786B">
        <w:rPr>
          <w:rFonts w:ascii="Arial" w:hAnsi="Arial" w:cs="Arial"/>
        </w:rPr>
        <w:t>a</w:t>
      </w:r>
      <w:r w:rsidR="0095582F" w:rsidRPr="00B7786B">
        <w:rPr>
          <w:rFonts w:ascii="Arial" w:hAnsi="Arial" w:cs="Arial"/>
        </w:rPr>
        <w:t xml:space="preserve"> a realização de</w:t>
      </w:r>
      <w:r w:rsidR="00AA1CE0" w:rsidRPr="00B7786B">
        <w:rPr>
          <w:rFonts w:ascii="Arial" w:hAnsi="Arial" w:cs="Arial"/>
        </w:rPr>
        <w:t xml:space="preserve"> </w:t>
      </w:r>
      <w:r w:rsidR="00921A2A" w:rsidRPr="00B7786B">
        <w:rPr>
          <w:rFonts w:ascii="Arial" w:hAnsi="Arial" w:cs="Arial"/>
        </w:rPr>
        <w:t>ajuste</w:t>
      </w:r>
      <w:r w:rsidR="00AA1CE0" w:rsidRPr="00B7786B">
        <w:rPr>
          <w:rFonts w:ascii="Arial" w:hAnsi="Arial" w:cs="Arial"/>
        </w:rPr>
        <w:t>s</w:t>
      </w:r>
      <w:r w:rsidRPr="00B7786B">
        <w:rPr>
          <w:rFonts w:ascii="Arial" w:hAnsi="Arial" w:cs="Arial"/>
        </w:rPr>
        <w:t xml:space="preserve"> ao custo real, para efeito de publicação e cumprimento da legislação fiscal (FIPECAFI, 2010).</w:t>
      </w:r>
    </w:p>
    <w:p w:rsidR="003249A7" w:rsidRPr="00B7786B" w:rsidRDefault="003249A7" w:rsidP="003249A7">
      <w:pPr>
        <w:spacing w:after="200" w:line="240" w:lineRule="auto"/>
        <w:contextualSpacing/>
        <w:jc w:val="both"/>
        <w:rPr>
          <w:rFonts w:ascii="Arial" w:hAnsi="Arial" w:cs="Arial"/>
        </w:rPr>
      </w:pPr>
    </w:p>
    <w:p w:rsidR="004A70FB" w:rsidRDefault="004A70FB" w:rsidP="003249A7">
      <w:pPr>
        <w:spacing w:after="200" w:line="240" w:lineRule="auto"/>
        <w:contextualSpacing/>
        <w:jc w:val="both"/>
        <w:rPr>
          <w:rFonts w:ascii="Arial" w:hAnsi="Arial" w:cs="Arial"/>
        </w:rPr>
      </w:pPr>
      <w:r w:rsidRPr="00FA5C56">
        <w:rPr>
          <w:rFonts w:ascii="Arial" w:hAnsi="Arial" w:cs="Arial"/>
        </w:rPr>
        <w:t xml:space="preserve">2.2.1.4 UEP </w:t>
      </w:r>
    </w:p>
    <w:p w:rsidR="003249A7" w:rsidRPr="00FA5C56" w:rsidRDefault="003249A7" w:rsidP="003249A7">
      <w:pPr>
        <w:spacing w:after="200" w:line="240" w:lineRule="auto"/>
        <w:contextualSpacing/>
        <w:jc w:val="both"/>
        <w:rPr>
          <w:rFonts w:ascii="Arial" w:hAnsi="Arial" w:cs="Arial"/>
        </w:rPr>
      </w:pPr>
    </w:p>
    <w:p w:rsidR="0095582F" w:rsidRDefault="001C0990" w:rsidP="0095582F">
      <w:pPr>
        <w:spacing w:after="200" w:line="240" w:lineRule="auto"/>
        <w:ind w:firstLine="708"/>
        <w:contextualSpacing/>
        <w:jc w:val="both"/>
        <w:rPr>
          <w:rFonts w:ascii="Arial" w:hAnsi="Arial" w:cs="Arial"/>
        </w:rPr>
      </w:pPr>
      <w:r w:rsidRPr="00FA5C56">
        <w:rPr>
          <w:rFonts w:ascii="Arial" w:hAnsi="Arial" w:cs="Arial"/>
        </w:rPr>
        <w:t>Em referência ao método de custeio U</w:t>
      </w:r>
      <w:r w:rsidR="004A70FB" w:rsidRPr="00FA5C56">
        <w:rPr>
          <w:rFonts w:ascii="Arial" w:hAnsi="Arial" w:cs="Arial"/>
        </w:rPr>
        <w:t xml:space="preserve">nidade </w:t>
      </w:r>
      <w:r w:rsidRPr="00FA5C56">
        <w:rPr>
          <w:rFonts w:ascii="Arial" w:hAnsi="Arial" w:cs="Arial"/>
        </w:rPr>
        <w:t>E</w:t>
      </w:r>
      <w:r w:rsidR="004A70FB" w:rsidRPr="00FA5C56">
        <w:rPr>
          <w:rFonts w:ascii="Arial" w:hAnsi="Arial" w:cs="Arial"/>
        </w:rPr>
        <w:t xml:space="preserve">sforço da </w:t>
      </w:r>
      <w:r w:rsidRPr="00FA5C56">
        <w:rPr>
          <w:rFonts w:ascii="Arial" w:hAnsi="Arial" w:cs="Arial"/>
        </w:rPr>
        <w:t>P</w:t>
      </w:r>
      <w:r w:rsidR="004A70FB" w:rsidRPr="00FA5C56">
        <w:rPr>
          <w:rFonts w:ascii="Arial" w:hAnsi="Arial" w:cs="Arial"/>
        </w:rPr>
        <w:t>rodução</w:t>
      </w:r>
      <w:r w:rsidR="00877459">
        <w:rPr>
          <w:rFonts w:ascii="Arial" w:hAnsi="Arial" w:cs="Arial"/>
        </w:rPr>
        <w:t xml:space="preserve"> (U</w:t>
      </w:r>
      <w:r w:rsidR="004A70FB" w:rsidRPr="00FA5C56">
        <w:rPr>
          <w:rFonts w:ascii="Arial" w:hAnsi="Arial" w:cs="Arial"/>
        </w:rPr>
        <w:t>EP</w:t>
      </w:r>
      <w:r w:rsidR="00877459">
        <w:rPr>
          <w:rFonts w:ascii="Arial" w:hAnsi="Arial" w:cs="Arial"/>
        </w:rPr>
        <w:t>)</w:t>
      </w:r>
      <w:r w:rsidR="004A70FB" w:rsidRPr="00FA5C56">
        <w:rPr>
          <w:rFonts w:ascii="Arial" w:hAnsi="Arial" w:cs="Arial"/>
        </w:rPr>
        <w:t xml:space="preserve"> se tem</w:t>
      </w:r>
      <w:r w:rsidRPr="00FA5C56">
        <w:rPr>
          <w:rFonts w:ascii="Arial" w:hAnsi="Arial" w:cs="Arial"/>
        </w:rPr>
        <w:t xml:space="preserve"> como característica, o objetivo de concentrar todos os esforços vinculados ao processo de fabricação de um produto, em uma única soma</w:t>
      </w:r>
      <w:r w:rsidRPr="00A42157">
        <w:rPr>
          <w:rFonts w:ascii="Arial" w:hAnsi="Arial" w:cs="Arial"/>
        </w:rPr>
        <w:t xml:space="preserve">. </w:t>
      </w:r>
      <w:r w:rsidR="00ED0F25" w:rsidRPr="00A42157">
        <w:rPr>
          <w:rFonts w:ascii="Arial" w:hAnsi="Arial" w:cs="Arial"/>
        </w:rPr>
        <w:t>Devido a isso</w:t>
      </w:r>
      <w:r w:rsidR="007D65D0" w:rsidRPr="00A42157">
        <w:rPr>
          <w:rFonts w:ascii="Arial" w:hAnsi="Arial" w:cs="Arial"/>
        </w:rPr>
        <w:t>, são</w:t>
      </w:r>
      <w:r w:rsidRPr="00A42157">
        <w:rPr>
          <w:rFonts w:ascii="Arial" w:hAnsi="Arial" w:cs="Arial"/>
        </w:rPr>
        <w:t xml:space="preserve"> alocados em uma unidade, ou seja, controles digitais ou manuais, nos quais, são</w:t>
      </w:r>
      <w:r w:rsidRPr="00FA5C56">
        <w:rPr>
          <w:rFonts w:ascii="Arial" w:hAnsi="Arial" w:cs="Arial"/>
        </w:rPr>
        <w:t xml:space="preserve"> realizados os cálculos da junção de todos os custos necessários para a transformação da matéria-prima no produto acabado (FERREIRA, 2007).</w:t>
      </w:r>
      <w:r w:rsidR="00AA1CE0">
        <w:rPr>
          <w:rFonts w:ascii="Arial" w:hAnsi="Arial" w:cs="Arial"/>
        </w:rPr>
        <w:t xml:space="preserve"> </w:t>
      </w:r>
    </w:p>
    <w:p w:rsidR="00EC4F08" w:rsidRDefault="00F043BC" w:rsidP="0095582F">
      <w:pPr>
        <w:spacing w:after="200" w:line="240" w:lineRule="auto"/>
        <w:ind w:firstLine="708"/>
        <w:contextualSpacing/>
        <w:jc w:val="both"/>
        <w:rPr>
          <w:rFonts w:ascii="Arial" w:hAnsi="Arial" w:cs="Arial"/>
        </w:rPr>
      </w:pPr>
      <w:r w:rsidRPr="00555573">
        <w:rPr>
          <w:rFonts w:ascii="Arial" w:hAnsi="Arial" w:cs="Arial"/>
        </w:rPr>
        <w:t xml:space="preserve">O esforço da produção tem como origem o trabalho da produção. Se o processo de fabricação é executado apenas com o trabalho humano, sem a utilização de maquinário e </w:t>
      </w:r>
      <w:r w:rsidRPr="00555573">
        <w:rPr>
          <w:rFonts w:ascii="Arial" w:hAnsi="Arial" w:cs="Arial"/>
        </w:rPr>
        <w:lastRenderedPageBreak/>
        <w:t xml:space="preserve">equipamentos, </w:t>
      </w:r>
      <w:r w:rsidR="00FC3658" w:rsidRPr="00555573">
        <w:rPr>
          <w:rFonts w:ascii="Arial" w:hAnsi="Arial" w:cs="Arial"/>
        </w:rPr>
        <w:t>ele próprio representa a totalidade do esforço da produção. Mas, se houver o manuseio de máquinas e equipame</w:t>
      </w:r>
      <w:r w:rsidR="00FC3658" w:rsidRPr="00B7786B">
        <w:rPr>
          <w:rFonts w:ascii="Arial" w:hAnsi="Arial" w:cs="Arial"/>
        </w:rPr>
        <w:t xml:space="preserve">ntos em conjunto com o trabalho manual, o esforço deverá </w:t>
      </w:r>
      <w:r w:rsidR="002263E3" w:rsidRPr="00B7786B">
        <w:rPr>
          <w:rFonts w:ascii="Arial" w:hAnsi="Arial" w:cs="Arial"/>
        </w:rPr>
        <w:t>englobar</w:t>
      </w:r>
      <w:r w:rsidR="00FC3658" w:rsidRPr="00B7786B">
        <w:rPr>
          <w:rFonts w:ascii="Arial" w:hAnsi="Arial" w:cs="Arial"/>
        </w:rPr>
        <w:t xml:space="preserve"> além do desempenho do operador o trabalho da máquina (</w:t>
      </w:r>
      <w:r w:rsidR="00D304C9">
        <w:rPr>
          <w:rFonts w:ascii="Arial" w:hAnsi="Arial" w:cs="Arial"/>
        </w:rPr>
        <w:t xml:space="preserve">SEVILHA MARTINS; </w:t>
      </w:r>
      <w:r w:rsidR="002263E3" w:rsidRPr="00B7786B">
        <w:rPr>
          <w:rFonts w:ascii="Arial" w:hAnsi="Arial" w:cs="Arial"/>
        </w:rPr>
        <w:t>DÄUMICHEN BARRELLA</w:t>
      </w:r>
      <w:r w:rsidR="00555573" w:rsidRPr="00B7786B">
        <w:rPr>
          <w:rFonts w:ascii="Arial" w:hAnsi="Arial" w:cs="Arial"/>
        </w:rPr>
        <w:t>, 2002, p.</w:t>
      </w:r>
      <w:r w:rsidR="002263E3" w:rsidRPr="00B7786B">
        <w:rPr>
          <w:rFonts w:ascii="Arial" w:hAnsi="Arial" w:cs="Arial"/>
        </w:rPr>
        <w:t xml:space="preserve"> 03</w:t>
      </w:r>
      <w:r w:rsidR="00555573" w:rsidRPr="00B7786B">
        <w:rPr>
          <w:rFonts w:ascii="Arial" w:hAnsi="Arial" w:cs="Arial"/>
        </w:rPr>
        <w:t xml:space="preserve">). </w:t>
      </w:r>
    </w:p>
    <w:p w:rsidR="00F02281" w:rsidRDefault="00F02281" w:rsidP="0095582F">
      <w:pPr>
        <w:spacing w:after="200" w:line="240" w:lineRule="auto"/>
        <w:ind w:firstLine="708"/>
        <w:contextualSpacing/>
        <w:jc w:val="both"/>
        <w:rPr>
          <w:rFonts w:ascii="Arial" w:hAnsi="Arial" w:cs="Arial"/>
        </w:rPr>
      </w:pPr>
    </w:p>
    <w:p w:rsidR="00F02281" w:rsidRPr="00B7786B" w:rsidRDefault="00F02281" w:rsidP="0095582F">
      <w:pPr>
        <w:spacing w:after="200" w:line="240" w:lineRule="auto"/>
        <w:ind w:firstLine="708"/>
        <w:contextualSpacing/>
        <w:jc w:val="both"/>
        <w:rPr>
          <w:rFonts w:ascii="Arial" w:hAnsi="Arial" w:cs="Arial"/>
          <w:b/>
        </w:rPr>
      </w:pPr>
    </w:p>
    <w:p w:rsidR="003249A7" w:rsidRPr="00FA5C56" w:rsidRDefault="004A70FB" w:rsidP="003249A7">
      <w:pPr>
        <w:spacing w:after="200" w:line="240" w:lineRule="auto"/>
        <w:contextualSpacing/>
        <w:jc w:val="both"/>
        <w:rPr>
          <w:rFonts w:ascii="Arial" w:hAnsi="Arial" w:cs="Arial"/>
        </w:rPr>
      </w:pPr>
      <w:r w:rsidRPr="00B7786B">
        <w:rPr>
          <w:rFonts w:ascii="Arial" w:hAnsi="Arial" w:cs="Arial"/>
        </w:rPr>
        <w:t>2.2.1.5 ABC</w:t>
      </w:r>
    </w:p>
    <w:p w:rsidR="001C0990" w:rsidRPr="00A42157" w:rsidRDefault="001C0990" w:rsidP="003249A7">
      <w:pPr>
        <w:spacing w:after="200" w:line="240" w:lineRule="auto"/>
        <w:ind w:firstLine="708"/>
        <w:contextualSpacing/>
        <w:jc w:val="both"/>
        <w:rPr>
          <w:rFonts w:ascii="Arial" w:hAnsi="Arial" w:cs="Arial"/>
        </w:rPr>
      </w:pPr>
      <w:r w:rsidRPr="00FA5C56">
        <w:rPr>
          <w:rFonts w:ascii="Arial" w:hAnsi="Arial" w:cs="Arial"/>
        </w:rPr>
        <w:t xml:space="preserve">O controle dos gastos oriundos da produção </w:t>
      </w:r>
      <w:r w:rsidR="00605F6F" w:rsidRPr="00FA5C56">
        <w:rPr>
          <w:rFonts w:ascii="Arial" w:hAnsi="Arial" w:cs="Arial"/>
        </w:rPr>
        <w:t xml:space="preserve">possui </w:t>
      </w:r>
      <w:r w:rsidRPr="00FA5C56">
        <w:rPr>
          <w:rFonts w:ascii="Arial" w:hAnsi="Arial" w:cs="Arial"/>
        </w:rPr>
        <w:t xml:space="preserve">influência das funções </w:t>
      </w:r>
      <w:r w:rsidRPr="00A42157">
        <w:rPr>
          <w:rFonts w:ascii="Arial" w:hAnsi="Arial" w:cs="Arial"/>
        </w:rPr>
        <w:t xml:space="preserve">operacionais, </w:t>
      </w:r>
      <w:r w:rsidR="00A15613" w:rsidRPr="00A42157">
        <w:rPr>
          <w:rFonts w:ascii="Arial" w:hAnsi="Arial" w:cs="Arial"/>
        </w:rPr>
        <w:t>desta forma</w:t>
      </w:r>
      <w:r w:rsidRPr="00A42157">
        <w:rPr>
          <w:rFonts w:ascii="Arial" w:hAnsi="Arial" w:cs="Arial"/>
        </w:rPr>
        <w:t xml:space="preserve">, </w:t>
      </w:r>
      <w:r w:rsidR="003A0D8B" w:rsidRPr="00A42157">
        <w:rPr>
          <w:rFonts w:ascii="Arial" w:hAnsi="Arial" w:cs="Arial"/>
        </w:rPr>
        <w:t>tem-se</w:t>
      </w:r>
      <w:r w:rsidRPr="00A42157">
        <w:rPr>
          <w:rFonts w:ascii="Arial" w:hAnsi="Arial" w:cs="Arial"/>
        </w:rPr>
        <w:t xml:space="preserve"> a necessidade de análise no desempenho das atividades executadas no processo industrial, através disso, se faz o uso do ABC para atender esses aspectos. De acordo com Martins (2003), com a utilização desse método de custeio, o ABC se torna uma ferramenta gerencial dos custos, muito mais do que custear os produtos. </w:t>
      </w:r>
      <w:r w:rsidR="00A15613" w:rsidRPr="00A42157">
        <w:rPr>
          <w:rFonts w:ascii="Arial" w:hAnsi="Arial" w:cs="Arial"/>
        </w:rPr>
        <w:t>Por meio disso</w:t>
      </w:r>
      <w:r w:rsidRPr="00A42157">
        <w:rPr>
          <w:rFonts w:ascii="Arial" w:hAnsi="Arial" w:cs="Arial"/>
        </w:rPr>
        <w:t xml:space="preserve">, entende-se que esse método de custeio, </w:t>
      </w:r>
      <w:r w:rsidR="00CB5781" w:rsidRPr="00A42157">
        <w:rPr>
          <w:rFonts w:ascii="Arial" w:hAnsi="Arial" w:cs="Arial"/>
        </w:rPr>
        <w:t>tem</w:t>
      </w:r>
      <w:r w:rsidRPr="00A42157">
        <w:rPr>
          <w:rFonts w:ascii="Arial" w:hAnsi="Arial" w:cs="Arial"/>
        </w:rPr>
        <w:t xml:space="preserve"> como objetivo, avaliar os custos conforme o desenvolvimento das atividades em determinado departamento.</w:t>
      </w:r>
      <w:r w:rsidR="005C1296" w:rsidRPr="00A42157">
        <w:rPr>
          <w:rFonts w:ascii="Arial" w:hAnsi="Arial" w:cs="Arial"/>
        </w:rPr>
        <w:t xml:space="preserve"> </w:t>
      </w:r>
      <w:r w:rsidR="006F0A99" w:rsidRPr="00A42157">
        <w:rPr>
          <w:rFonts w:ascii="Arial" w:hAnsi="Arial" w:cs="Arial"/>
        </w:rPr>
        <w:t>“</w:t>
      </w:r>
      <w:r w:rsidR="005C1296" w:rsidRPr="00A42157">
        <w:rPr>
          <w:rFonts w:ascii="Arial" w:hAnsi="Arial" w:cs="Arial"/>
        </w:rPr>
        <w:t>Para isso ele separa a empresa em processos (</w:t>
      </w:r>
      <w:r w:rsidR="006F0A99" w:rsidRPr="00A42157">
        <w:rPr>
          <w:rFonts w:ascii="Arial" w:hAnsi="Arial" w:cs="Arial"/>
        </w:rPr>
        <w:t xml:space="preserve">conjunto de atividades), distribuindo os custos para estes processos e atividades através de direcionadores de custos” </w:t>
      </w:r>
      <w:r w:rsidR="00555573" w:rsidRPr="00A42157">
        <w:rPr>
          <w:rFonts w:ascii="Arial" w:hAnsi="Arial" w:cs="Arial"/>
        </w:rPr>
        <w:t>(M</w:t>
      </w:r>
      <w:r w:rsidR="00EB2B72" w:rsidRPr="00A42157">
        <w:rPr>
          <w:rFonts w:ascii="Arial" w:hAnsi="Arial" w:cs="Arial"/>
        </w:rPr>
        <w:t>UELLER</w:t>
      </w:r>
      <w:r w:rsidR="00555573" w:rsidRPr="00A42157">
        <w:rPr>
          <w:rFonts w:ascii="Arial" w:hAnsi="Arial" w:cs="Arial"/>
        </w:rPr>
        <w:t>, et al, 2006, p.</w:t>
      </w:r>
      <w:r w:rsidR="00EB2B72" w:rsidRPr="00A42157">
        <w:rPr>
          <w:rFonts w:ascii="Arial" w:hAnsi="Arial" w:cs="Arial"/>
        </w:rPr>
        <w:t xml:space="preserve"> 04</w:t>
      </w:r>
      <w:r w:rsidR="00555573" w:rsidRPr="00A42157">
        <w:rPr>
          <w:rFonts w:ascii="Arial" w:hAnsi="Arial" w:cs="Arial"/>
        </w:rPr>
        <w:t xml:space="preserve">). </w:t>
      </w:r>
    </w:p>
    <w:p w:rsidR="00037859" w:rsidRPr="00A42157" w:rsidRDefault="001C0990" w:rsidP="006F0A99">
      <w:pPr>
        <w:spacing w:after="200" w:line="240" w:lineRule="auto"/>
        <w:ind w:firstLine="708"/>
        <w:contextualSpacing/>
        <w:jc w:val="both"/>
        <w:rPr>
          <w:rFonts w:ascii="Arial" w:hAnsi="Arial" w:cs="Arial"/>
        </w:rPr>
      </w:pPr>
      <w:r w:rsidRPr="00A42157">
        <w:rPr>
          <w:rFonts w:ascii="Arial" w:hAnsi="Arial" w:cs="Arial"/>
        </w:rPr>
        <w:t xml:space="preserve">Conforme a relação dos principais métodos de custeio utilizados nas empresas, viabiliza-se a diversidade de técnicas e mecanismos praticados para o controle dos custos, dentre as inúmeras especificidades de informações registradas pela prática contábil. E, que, com as propriedades particulares referente ao método de custeio viável, </w:t>
      </w:r>
      <w:r w:rsidR="003A0D8B" w:rsidRPr="00A42157">
        <w:rPr>
          <w:rFonts w:ascii="Arial" w:hAnsi="Arial" w:cs="Arial"/>
        </w:rPr>
        <w:t>tem-se</w:t>
      </w:r>
      <w:r w:rsidRPr="00A42157">
        <w:rPr>
          <w:rFonts w:ascii="Arial" w:hAnsi="Arial" w:cs="Arial"/>
        </w:rPr>
        <w:t xml:space="preserve"> o levantamento preciso e coerente para atender as necessidades da gestão.</w:t>
      </w:r>
    </w:p>
    <w:p w:rsidR="001C0990" w:rsidRPr="00A42157" w:rsidRDefault="001C0990" w:rsidP="003249A7">
      <w:pPr>
        <w:spacing w:after="200" w:line="240" w:lineRule="auto"/>
        <w:contextualSpacing/>
        <w:jc w:val="both"/>
        <w:rPr>
          <w:rFonts w:ascii="Arial" w:hAnsi="Arial" w:cs="Arial"/>
        </w:rPr>
      </w:pPr>
    </w:p>
    <w:p w:rsidR="001C0990" w:rsidRDefault="001C0990" w:rsidP="003249A7">
      <w:pPr>
        <w:spacing w:after="200" w:line="240" w:lineRule="auto"/>
        <w:contextualSpacing/>
        <w:jc w:val="both"/>
        <w:rPr>
          <w:rFonts w:ascii="Arial" w:hAnsi="Arial" w:cs="Arial"/>
          <w:b/>
        </w:rPr>
      </w:pPr>
      <w:r w:rsidRPr="00FA5C56">
        <w:rPr>
          <w:rFonts w:ascii="Arial" w:hAnsi="Arial" w:cs="Arial"/>
          <w:b/>
        </w:rPr>
        <w:t>2.2.2 Princípios de Custeio</w:t>
      </w:r>
    </w:p>
    <w:p w:rsidR="003249A7" w:rsidRPr="00FA5C56" w:rsidRDefault="003249A7" w:rsidP="003249A7">
      <w:pPr>
        <w:spacing w:after="200" w:line="240" w:lineRule="auto"/>
        <w:contextualSpacing/>
        <w:jc w:val="both"/>
        <w:rPr>
          <w:rFonts w:ascii="Arial" w:hAnsi="Arial" w:cs="Arial"/>
          <w:b/>
        </w:rPr>
      </w:pPr>
    </w:p>
    <w:p w:rsidR="001C0990" w:rsidRPr="00FA5C56" w:rsidRDefault="001C0990" w:rsidP="003249A7">
      <w:pPr>
        <w:spacing w:after="200" w:line="240" w:lineRule="auto"/>
        <w:ind w:firstLine="708"/>
        <w:contextualSpacing/>
        <w:jc w:val="both"/>
        <w:rPr>
          <w:rFonts w:ascii="Arial" w:hAnsi="Arial" w:cs="Arial"/>
        </w:rPr>
      </w:pPr>
      <w:r w:rsidRPr="00FA5C56">
        <w:rPr>
          <w:rFonts w:ascii="Arial" w:hAnsi="Arial" w:cs="Arial"/>
        </w:rPr>
        <w:t xml:space="preserve">A contabilidade de custos engloba diversos conceitos e técnicas voltados à mensuração dos custos de determinada produção de um bem ou a prestação de um serviço. </w:t>
      </w:r>
      <w:r w:rsidRPr="00A15613">
        <w:rPr>
          <w:rFonts w:ascii="Arial" w:hAnsi="Arial" w:cs="Arial"/>
        </w:rPr>
        <w:t>Com isso</w:t>
      </w:r>
      <w:r w:rsidRPr="00FA5C56">
        <w:rPr>
          <w:rFonts w:ascii="Arial" w:hAnsi="Arial" w:cs="Arial"/>
        </w:rPr>
        <w:t xml:space="preserve">, enfatizam-se os princípios de custeio, os quais conduzem a destinação correta dos gastos incorridos, segregando-os em custos fixos e variáveis e, despesas </w:t>
      </w:r>
      <w:r w:rsidR="003B0CD6" w:rsidRPr="00FA5C56">
        <w:rPr>
          <w:rFonts w:ascii="Arial" w:hAnsi="Arial" w:cs="Arial"/>
        </w:rPr>
        <w:t>relacionadas</w:t>
      </w:r>
      <w:r w:rsidRPr="00FA5C56">
        <w:rPr>
          <w:rFonts w:ascii="Arial" w:hAnsi="Arial" w:cs="Arial"/>
        </w:rPr>
        <w:t xml:space="preserve"> ao consumo do período.</w:t>
      </w:r>
    </w:p>
    <w:p w:rsidR="001C0990" w:rsidRPr="00FA5C56" w:rsidRDefault="001C0990" w:rsidP="003249A7">
      <w:pPr>
        <w:spacing w:after="200" w:line="240" w:lineRule="auto"/>
        <w:ind w:firstLine="708"/>
        <w:contextualSpacing/>
        <w:jc w:val="both"/>
        <w:rPr>
          <w:rFonts w:ascii="Arial" w:hAnsi="Arial" w:cs="Arial"/>
        </w:rPr>
      </w:pPr>
      <w:r w:rsidRPr="00FA5C56">
        <w:rPr>
          <w:rFonts w:ascii="Arial" w:hAnsi="Arial" w:cs="Arial"/>
        </w:rPr>
        <w:t xml:space="preserve">Por meio disso, </w:t>
      </w:r>
      <w:r w:rsidR="003B0CD6">
        <w:rPr>
          <w:rFonts w:ascii="Arial" w:hAnsi="Arial" w:cs="Arial"/>
        </w:rPr>
        <w:t xml:space="preserve">é possível identificar </w:t>
      </w:r>
      <w:r w:rsidRPr="00FA5C56">
        <w:rPr>
          <w:rFonts w:ascii="Arial" w:hAnsi="Arial" w:cs="Arial"/>
        </w:rPr>
        <w:t>a diversificação dos princípios que circundam os métodos de custeios, os quais se adaptam as condições empregadas pela empresa.</w:t>
      </w:r>
      <w:r w:rsidR="00E43E73">
        <w:rPr>
          <w:rFonts w:ascii="Arial" w:hAnsi="Arial" w:cs="Arial"/>
        </w:rPr>
        <w:t xml:space="preserve"> Os</w:t>
      </w:r>
      <w:r w:rsidRPr="00FA5C56">
        <w:rPr>
          <w:rFonts w:ascii="Arial" w:hAnsi="Arial" w:cs="Arial"/>
        </w:rPr>
        <w:t xml:space="preserve"> princípios</w:t>
      </w:r>
      <w:r w:rsidR="00E43E73">
        <w:rPr>
          <w:rFonts w:ascii="Arial" w:hAnsi="Arial" w:cs="Arial"/>
        </w:rPr>
        <w:t xml:space="preserve"> são</w:t>
      </w:r>
      <w:r w:rsidR="00D304C9">
        <w:rPr>
          <w:rFonts w:ascii="Arial" w:hAnsi="Arial" w:cs="Arial"/>
        </w:rPr>
        <w:t>: Custeio por absorção total, Custeio variável e Custeio por absorção p</w:t>
      </w:r>
      <w:r w:rsidRPr="00FA5C56">
        <w:rPr>
          <w:rFonts w:ascii="Arial" w:hAnsi="Arial" w:cs="Arial"/>
        </w:rPr>
        <w:t>arcial.</w:t>
      </w:r>
    </w:p>
    <w:p w:rsidR="00370B4F" w:rsidRPr="00FA5C56" w:rsidRDefault="00370B4F" w:rsidP="003249A7">
      <w:pPr>
        <w:spacing w:after="200" w:line="240" w:lineRule="auto"/>
        <w:contextualSpacing/>
        <w:jc w:val="both"/>
        <w:rPr>
          <w:rFonts w:ascii="Arial" w:hAnsi="Arial" w:cs="Arial"/>
        </w:rPr>
      </w:pPr>
    </w:p>
    <w:p w:rsidR="00370B4F" w:rsidRDefault="00370B4F" w:rsidP="003249A7">
      <w:pPr>
        <w:spacing w:after="200" w:line="240" w:lineRule="auto"/>
        <w:contextualSpacing/>
        <w:jc w:val="both"/>
        <w:rPr>
          <w:rFonts w:ascii="Arial" w:hAnsi="Arial" w:cs="Arial"/>
        </w:rPr>
      </w:pPr>
      <w:r w:rsidRPr="00FA5C56">
        <w:rPr>
          <w:rFonts w:ascii="Arial" w:hAnsi="Arial" w:cs="Arial"/>
        </w:rPr>
        <w:t>2.2.</w:t>
      </w:r>
      <w:r w:rsidR="0035438E">
        <w:rPr>
          <w:rFonts w:ascii="Arial" w:hAnsi="Arial" w:cs="Arial"/>
        </w:rPr>
        <w:t>2</w:t>
      </w:r>
      <w:r w:rsidRPr="00FA5C56">
        <w:rPr>
          <w:rFonts w:ascii="Arial" w:hAnsi="Arial" w:cs="Arial"/>
        </w:rPr>
        <w:t>.1 Custeio por absorção total</w:t>
      </w:r>
    </w:p>
    <w:p w:rsidR="003249A7" w:rsidRPr="00FA5C56" w:rsidRDefault="003249A7" w:rsidP="003249A7">
      <w:pPr>
        <w:spacing w:after="200" w:line="240" w:lineRule="auto"/>
        <w:contextualSpacing/>
        <w:jc w:val="both"/>
        <w:rPr>
          <w:rFonts w:ascii="Arial" w:hAnsi="Arial" w:cs="Arial"/>
        </w:rPr>
      </w:pPr>
    </w:p>
    <w:p w:rsidR="00037859" w:rsidRPr="00555573" w:rsidRDefault="00CB5781" w:rsidP="000233F1">
      <w:pPr>
        <w:spacing w:after="200" w:line="240" w:lineRule="auto"/>
        <w:ind w:firstLine="708"/>
        <w:contextualSpacing/>
        <w:jc w:val="both"/>
        <w:rPr>
          <w:rFonts w:ascii="Arial" w:hAnsi="Arial" w:cs="Arial"/>
        </w:rPr>
      </w:pPr>
      <w:r w:rsidRPr="00FA5C56">
        <w:rPr>
          <w:rFonts w:ascii="Arial" w:hAnsi="Arial" w:cs="Arial"/>
        </w:rPr>
        <w:t>O</w:t>
      </w:r>
      <w:r w:rsidR="001C0990" w:rsidRPr="00FA5C56">
        <w:rPr>
          <w:rFonts w:ascii="Arial" w:hAnsi="Arial" w:cs="Arial"/>
        </w:rPr>
        <w:t xml:space="preserve"> Custeio por absorção total</w:t>
      </w:r>
      <w:r w:rsidRPr="00FA5C56">
        <w:rPr>
          <w:rFonts w:ascii="Arial" w:hAnsi="Arial" w:cs="Arial"/>
        </w:rPr>
        <w:t xml:space="preserve"> objetiva</w:t>
      </w:r>
      <w:r w:rsidR="001C0990" w:rsidRPr="00FA5C56">
        <w:rPr>
          <w:rFonts w:ascii="Arial" w:hAnsi="Arial" w:cs="Arial"/>
        </w:rPr>
        <w:t xml:space="preserve"> a mensuração de todos os custos utilizados na produção de um determinado produto e na realização de um serviço. Diante disso, Martins (2003) considera o custeio por absorção total como uma forma de mensuração de todos os custos relacionados à produção dos bens em elaboração, sendo somente os de produção, ou seja, os gastos vinculados ao esforço de produção são </w:t>
      </w:r>
      <w:r w:rsidR="001C0990" w:rsidRPr="003B0CD6">
        <w:rPr>
          <w:rFonts w:ascii="Arial" w:hAnsi="Arial" w:cs="Arial"/>
        </w:rPr>
        <w:t>atribuídos para todos os produtos ou serviços realizados.</w:t>
      </w:r>
      <w:r w:rsidR="00436CA4" w:rsidRPr="003B0CD6">
        <w:rPr>
          <w:rFonts w:ascii="Arial" w:hAnsi="Arial" w:cs="Arial"/>
        </w:rPr>
        <w:t xml:space="preserve"> Corroborando esta ideia, Kappel et al</w:t>
      </w:r>
      <w:r w:rsidR="00555573" w:rsidRPr="003B0CD6">
        <w:rPr>
          <w:rFonts w:ascii="Arial" w:hAnsi="Arial" w:cs="Arial"/>
        </w:rPr>
        <w:t xml:space="preserve"> (</w:t>
      </w:r>
      <w:r w:rsidR="00EB2B72" w:rsidRPr="003B0CD6">
        <w:rPr>
          <w:rFonts w:ascii="Arial" w:hAnsi="Arial" w:cs="Arial"/>
        </w:rPr>
        <w:t>2003, p. 01</w:t>
      </w:r>
      <w:r w:rsidR="00555573" w:rsidRPr="003B0CD6">
        <w:rPr>
          <w:rFonts w:ascii="Arial" w:hAnsi="Arial" w:cs="Arial"/>
        </w:rPr>
        <w:t>)</w:t>
      </w:r>
      <w:r w:rsidR="00436CA4" w:rsidRPr="003B0CD6">
        <w:rPr>
          <w:rFonts w:ascii="Arial" w:hAnsi="Arial" w:cs="Arial"/>
        </w:rPr>
        <w:t xml:space="preserve">, considera que esse princípio </w:t>
      </w:r>
      <w:r w:rsidR="000233F1" w:rsidRPr="003B0CD6">
        <w:rPr>
          <w:rFonts w:ascii="Arial" w:hAnsi="Arial" w:cs="Arial"/>
        </w:rPr>
        <w:t>“</w:t>
      </w:r>
      <w:r w:rsidR="00436CA4" w:rsidRPr="003B0CD6">
        <w:rPr>
          <w:rFonts w:ascii="Arial" w:hAnsi="Arial" w:cs="Arial"/>
        </w:rPr>
        <w:t xml:space="preserve">consiste </w:t>
      </w:r>
      <w:r w:rsidR="000233F1" w:rsidRPr="003B0CD6">
        <w:rPr>
          <w:rFonts w:ascii="Arial" w:hAnsi="Arial" w:cs="Arial"/>
        </w:rPr>
        <w:t>na atribuição de todos os gastos (CUSTOS + PERDAS) ocorridos no processo de produção, sejam eles variáveis ou fi</w:t>
      </w:r>
      <w:r w:rsidR="000233F1" w:rsidRPr="00555573">
        <w:rPr>
          <w:rFonts w:ascii="Arial" w:hAnsi="Arial" w:cs="Arial"/>
        </w:rPr>
        <w:t>xos, aos produtos fabricados no período”.</w:t>
      </w:r>
    </w:p>
    <w:p w:rsidR="00370B4F" w:rsidRPr="00555573" w:rsidRDefault="00370B4F" w:rsidP="003249A7">
      <w:pPr>
        <w:spacing w:after="200" w:line="240" w:lineRule="auto"/>
        <w:contextualSpacing/>
        <w:jc w:val="both"/>
        <w:rPr>
          <w:rFonts w:ascii="Arial" w:hAnsi="Arial" w:cs="Arial"/>
        </w:rPr>
      </w:pPr>
    </w:p>
    <w:p w:rsidR="00370B4F" w:rsidRDefault="00370B4F" w:rsidP="003249A7">
      <w:pPr>
        <w:spacing w:after="200" w:line="240" w:lineRule="auto"/>
        <w:contextualSpacing/>
        <w:jc w:val="both"/>
        <w:rPr>
          <w:rFonts w:ascii="Arial" w:hAnsi="Arial" w:cs="Arial"/>
        </w:rPr>
      </w:pPr>
      <w:r w:rsidRPr="00FA5C56">
        <w:rPr>
          <w:rFonts w:ascii="Arial" w:hAnsi="Arial" w:cs="Arial"/>
        </w:rPr>
        <w:t>2.2.</w:t>
      </w:r>
      <w:r w:rsidR="0035438E">
        <w:rPr>
          <w:rFonts w:ascii="Arial" w:hAnsi="Arial" w:cs="Arial"/>
        </w:rPr>
        <w:t>2</w:t>
      </w:r>
      <w:r w:rsidRPr="00FA5C56">
        <w:rPr>
          <w:rFonts w:ascii="Arial" w:hAnsi="Arial" w:cs="Arial"/>
        </w:rPr>
        <w:t>.2 Custeio variável</w:t>
      </w:r>
    </w:p>
    <w:p w:rsidR="003249A7" w:rsidRPr="00FA5C56" w:rsidRDefault="003249A7" w:rsidP="003249A7">
      <w:pPr>
        <w:spacing w:after="200" w:line="240" w:lineRule="auto"/>
        <w:contextualSpacing/>
        <w:jc w:val="both"/>
        <w:rPr>
          <w:rFonts w:ascii="Arial" w:hAnsi="Arial" w:cs="Arial"/>
        </w:rPr>
      </w:pPr>
    </w:p>
    <w:p w:rsidR="00DF001F" w:rsidRPr="003B0CD6" w:rsidRDefault="001C0990" w:rsidP="003249A7">
      <w:pPr>
        <w:spacing w:after="200" w:line="240" w:lineRule="auto"/>
        <w:ind w:firstLine="708"/>
        <w:contextualSpacing/>
        <w:jc w:val="both"/>
        <w:rPr>
          <w:rFonts w:ascii="Arial" w:hAnsi="Arial" w:cs="Arial"/>
        </w:rPr>
      </w:pPr>
      <w:r w:rsidRPr="00FA5C56">
        <w:rPr>
          <w:rFonts w:ascii="Arial" w:hAnsi="Arial" w:cs="Arial"/>
        </w:rPr>
        <w:t xml:space="preserve">Em contraposição, </w:t>
      </w:r>
      <w:r w:rsidRPr="00A42157">
        <w:rPr>
          <w:rFonts w:ascii="Arial" w:hAnsi="Arial" w:cs="Arial"/>
        </w:rPr>
        <w:t xml:space="preserve">ao </w:t>
      </w:r>
      <w:r w:rsidR="00A15613" w:rsidRPr="00A42157">
        <w:rPr>
          <w:rFonts w:ascii="Arial" w:hAnsi="Arial" w:cs="Arial"/>
        </w:rPr>
        <w:t>princípio</w:t>
      </w:r>
      <w:r w:rsidRPr="00A42157">
        <w:rPr>
          <w:rFonts w:ascii="Arial" w:hAnsi="Arial" w:cs="Arial"/>
        </w:rPr>
        <w:t xml:space="preserve"> mencionado anteriormente, o custeio variável consiste</w:t>
      </w:r>
      <w:r w:rsidR="00370B4F" w:rsidRPr="00A42157">
        <w:rPr>
          <w:rFonts w:ascii="Arial" w:hAnsi="Arial" w:cs="Arial"/>
        </w:rPr>
        <w:t xml:space="preserve"> </w:t>
      </w:r>
      <w:r w:rsidRPr="00A42157">
        <w:rPr>
          <w:rFonts w:ascii="Arial" w:hAnsi="Arial" w:cs="Arial"/>
        </w:rPr>
        <w:t>na apropriação dos custos variáveis</w:t>
      </w:r>
      <w:r w:rsidRPr="00FA5C56">
        <w:rPr>
          <w:rFonts w:ascii="Arial" w:hAnsi="Arial" w:cs="Arial"/>
        </w:rPr>
        <w:t>, e considera como despesa os custos fixos, pela forma arbitrária de alocação dos custos indiretos.</w:t>
      </w:r>
      <w:r w:rsidR="00D304C9">
        <w:rPr>
          <w:rFonts w:ascii="Arial" w:hAnsi="Arial" w:cs="Arial"/>
        </w:rPr>
        <w:t xml:space="preserve"> </w:t>
      </w:r>
      <w:r w:rsidRPr="00FA5C56">
        <w:rPr>
          <w:rFonts w:ascii="Arial" w:hAnsi="Arial" w:cs="Arial"/>
        </w:rPr>
        <w:t>Martins (2003) comenta que no custeio variável são apropriados aos produtos somente os custos variáveis relativos à produção</w:t>
      </w:r>
      <w:r w:rsidRPr="00037859">
        <w:rPr>
          <w:rFonts w:ascii="Arial" w:hAnsi="Arial" w:cs="Arial"/>
        </w:rPr>
        <w:t>, segregando os custos fixos como despesas do período, sendo contabilizados diretamente ao resultado.</w:t>
      </w:r>
      <w:r w:rsidR="000B655E" w:rsidRPr="00555573">
        <w:rPr>
          <w:rFonts w:ascii="Arial" w:hAnsi="Arial" w:cs="Arial"/>
        </w:rPr>
        <w:t xml:space="preserve"> </w:t>
      </w:r>
      <w:r w:rsidR="00D304C9" w:rsidRPr="003E3386">
        <w:rPr>
          <w:rFonts w:ascii="Arial" w:hAnsi="Arial" w:cs="Arial"/>
        </w:rPr>
        <w:t>Assim</w:t>
      </w:r>
      <w:r w:rsidR="00DF001F" w:rsidRPr="003E3386">
        <w:rPr>
          <w:rFonts w:ascii="Arial" w:hAnsi="Arial" w:cs="Arial"/>
        </w:rPr>
        <w:t xml:space="preserve">, no custeio variável considera-se “que os custos fixos não devem ser inseridos no </w:t>
      </w:r>
      <w:r w:rsidR="00DF001F" w:rsidRPr="00555573">
        <w:rPr>
          <w:rFonts w:ascii="Arial" w:hAnsi="Arial" w:cs="Arial"/>
        </w:rPr>
        <w:t>custo dos produtos ou serviços ofertados, consider</w:t>
      </w:r>
      <w:r w:rsidR="00DF001F" w:rsidRPr="003B0CD6">
        <w:rPr>
          <w:rFonts w:ascii="Arial" w:hAnsi="Arial" w:cs="Arial"/>
        </w:rPr>
        <w:t>ando que apenas os custos variáveis incidem na elaboração do produto” (BEBER</w:t>
      </w:r>
      <w:r w:rsidR="00555573" w:rsidRPr="003B0CD6">
        <w:rPr>
          <w:rFonts w:ascii="Arial" w:hAnsi="Arial" w:cs="Arial"/>
        </w:rPr>
        <w:t xml:space="preserve"> et al, 2004, p.</w:t>
      </w:r>
      <w:r w:rsidR="00EB2B72" w:rsidRPr="003B0CD6">
        <w:rPr>
          <w:rFonts w:ascii="Arial" w:hAnsi="Arial" w:cs="Arial"/>
        </w:rPr>
        <w:t xml:space="preserve"> 2193</w:t>
      </w:r>
      <w:r w:rsidR="00555573" w:rsidRPr="003B0CD6">
        <w:rPr>
          <w:rFonts w:ascii="Arial" w:hAnsi="Arial" w:cs="Arial"/>
        </w:rPr>
        <w:t xml:space="preserve">). </w:t>
      </w:r>
    </w:p>
    <w:p w:rsidR="00037859" w:rsidRPr="00037859" w:rsidRDefault="000B655E" w:rsidP="00A36E38">
      <w:pPr>
        <w:spacing w:after="200" w:line="240" w:lineRule="auto"/>
        <w:ind w:firstLine="708"/>
        <w:contextualSpacing/>
        <w:jc w:val="both"/>
        <w:rPr>
          <w:rFonts w:ascii="Arial" w:hAnsi="Arial" w:cs="Arial"/>
        </w:rPr>
      </w:pPr>
      <w:r w:rsidRPr="003B0CD6">
        <w:rPr>
          <w:rFonts w:ascii="Arial" w:hAnsi="Arial" w:cs="Arial"/>
        </w:rPr>
        <w:lastRenderedPageBreak/>
        <w:t>E</w:t>
      </w:r>
      <w:r w:rsidRPr="00037859">
        <w:rPr>
          <w:rFonts w:ascii="Arial" w:hAnsi="Arial" w:cs="Arial"/>
        </w:rPr>
        <w:t xml:space="preserve">sse princípio possui, particularmente, fins gerenciais, pois permite melhor análise do desempenho empresarial (FIPECAFI, 2010). </w:t>
      </w:r>
    </w:p>
    <w:p w:rsidR="00370B4F" w:rsidRPr="00037859" w:rsidRDefault="00370B4F" w:rsidP="003249A7">
      <w:pPr>
        <w:spacing w:after="200" w:line="240" w:lineRule="auto"/>
        <w:contextualSpacing/>
        <w:jc w:val="both"/>
        <w:rPr>
          <w:rFonts w:ascii="Arial" w:hAnsi="Arial" w:cs="Arial"/>
        </w:rPr>
      </w:pPr>
    </w:p>
    <w:p w:rsidR="00370B4F" w:rsidRDefault="00370B4F" w:rsidP="003249A7">
      <w:pPr>
        <w:spacing w:after="200" w:line="240" w:lineRule="auto"/>
        <w:contextualSpacing/>
        <w:jc w:val="both"/>
        <w:rPr>
          <w:rFonts w:ascii="Arial" w:hAnsi="Arial" w:cs="Arial"/>
        </w:rPr>
      </w:pPr>
      <w:r w:rsidRPr="00FA5C56">
        <w:rPr>
          <w:rFonts w:ascii="Arial" w:hAnsi="Arial" w:cs="Arial"/>
        </w:rPr>
        <w:t>2.2.</w:t>
      </w:r>
      <w:r w:rsidR="0035438E">
        <w:rPr>
          <w:rFonts w:ascii="Arial" w:hAnsi="Arial" w:cs="Arial"/>
        </w:rPr>
        <w:t>2</w:t>
      </w:r>
      <w:r w:rsidRPr="00FA5C56">
        <w:rPr>
          <w:rFonts w:ascii="Arial" w:hAnsi="Arial" w:cs="Arial"/>
        </w:rPr>
        <w:t>.3 Custeio por absorção ideal</w:t>
      </w:r>
    </w:p>
    <w:p w:rsidR="003249A7" w:rsidRPr="00FA5C56" w:rsidRDefault="003249A7" w:rsidP="003249A7">
      <w:pPr>
        <w:spacing w:after="200" w:line="240" w:lineRule="auto"/>
        <w:contextualSpacing/>
        <w:jc w:val="both"/>
        <w:rPr>
          <w:rFonts w:ascii="Arial" w:hAnsi="Arial" w:cs="Arial"/>
        </w:rPr>
      </w:pPr>
    </w:p>
    <w:p w:rsidR="001C0990" w:rsidRPr="00FA5C56" w:rsidRDefault="001C0990" w:rsidP="003249A7">
      <w:pPr>
        <w:spacing w:after="200" w:line="240" w:lineRule="auto"/>
        <w:ind w:firstLine="708"/>
        <w:contextualSpacing/>
        <w:jc w:val="both"/>
        <w:rPr>
          <w:rFonts w:ascii="Arial" w:hAnsi="Arial" w:cs="Arial"/>
        </w:rPr>
      </w:pPr>
      <w:r w:rsidRPr="00FA5C56">
        <w:rPr>
          <w:rFonts w:ascii="Arial" w:hAnsi="Arial" w:cs="Arial"/>
        </w:rPr>
        <w:t>Considerando as características específicas sobre o custeio por absorção ideal, compreende-se que esse princípio tem como objetivo a mensuração dos custos vinculados a produção do período, porém</w:t>
      </w:r>
      <w:r w:rsidR="00D304C9">
        <w:rPr>
          <w:rFonts w:ascii="Arial" w:hAnsi="Arial" w:cs="Arial"/>
        </w:rPr>
        <w:t>,</w:t>
      </w:r>
      <w:r w:rsidRPr="00FA5C56">
        <w:rPr>
          <w:rFonts w:ascii="Arial" w:hAnsi="Arial" w:cs="Arial"/>
        </w:rPr>
        <w:t xml:space="preserve"> os gastos gerados por ineficiência do processo e dentre outros fatores, são alocados como desperdícios ou perdas incorr</w:t>
      </w:r>
      <w:r w:rsidR="00D304C9">
        <w:rPr>
          <w:rFonts w:ascii="Arial" w:hAnsi="Arial" w:cs="Arial"/>
        </w:rPr>
        <w:t xml:space="preserve">idas nos procedimentos. </w:t>
      </w:r>
      <w:r w:rsidRPr="00FA5C56">
        <w:rPr>
          <w:rFonts w:ascii="Arial" w:hAnsi="Arial" w:cs="Arial"/>
        </w:rPr>
        <w:t>Beber et al, afirma que conforme a proposta deste princípio, a determinação do custo do produto não depende do volume de produção, no qual, não se faz necessário a consideração das perdas ocorridas no período. Os gastos realizados e não absorvidos neste princípio, são alocados como perdas, sendo oriundos, de ociosidade, ineficiência, retrabalho ou unidade refugada. (BORNIA, 1995; KRAEMER, 1995; apud B</w:t>
      </w:r>
      <w:r w:rsidR="00A36E38">
        <w:rPr>
          <w:rFonts w:ascii="Arial" w:hAnsi="Arial" w:cs="Arial"/>
        </w:rPr>
        <w:t>EBER</w:t>
      </w:r>
      <w:r w:rsidRPr="00FA5C56">
        <w:rPr>
          <w:rFonts w:ascii="Arial" w:hAnsi="Arial" w:cs="Arial"/>
        </w:rPr>
        <w:t xml:space="preserve"> et al, 2004)</w:t>
      </w:r>
      <w:r w:rsidR="00852732" w:rsidRPr="00FA5C56">
        <w:rPr>
          <w:rFonts w:ascii="Arial" w:hAnsi="Arial" w:cs="Arial"/>
        </w:rPr>
        <w:t>.</w:t>
      </w:r>
    </w:p>
    <w:p w:rsidR="00852732" w:rsidRPr="00FA5C56" w:rsidRDefault="00037859" w:rsidP="003249A7">
      <w:pPr>
        <w:spacing w:after="200" w:line="240" w:lineRule="auto"/>
        <w:ind w:firstLine="708"/>
        <w:contextualSpacing/>
        <w:jc w:val="both"/>
        <w:rPr>
          <w:rFonts w:ascii="Arial" w:hAnsi="Arial" w:cs="Arial"/>
        </w:rPr>
      </w:pPr>
      <w:r>
        <w:rPr>
          <w:rFonts w:ascii="Arial" w:hAnsi="Arial" w:cs="Arial"/>
        </w:rPr>
        <w:t>Em referência, à</w:t>
      </w:r>
      <w:r w:rsidR="00852732" w:rsidRPr="00FA5C56">
        <w:rPr>
          <w:rFonts w:ascii="Arial" w:hAnsi="Arial" w:cs="Arial"/>
        </w:rPr>
        <w:t xml:space="preserve">s particularidades dos princípios de custeios, entende-se a relevância do conhecimento sobre </w:t>
      </w:r>
      <w:r w:rsidR="00B00FA8" w:rsidRPr="00FA5C56">
        <w:rPr>
          <w:rFonts w:ascii="Arial" w:hAnsi="Arial" w:cs="Arial"/>
        </w:rPr>
        <w:t>seus</w:t>
      </w:r>
      <w:r w:rsidR="00852732" w:rsidRPr="00FA5C56">
        <w:rPr>
          <w:rFonts w:ascii="Arial" w:hAnsi="Arial" w:cs="Arial"/>
        </w:rPr>
        <w:t xml:space="preserve"> mecanismos e funcionalidades</w:t>
      </w:r>
      <w:r w:rsidR="00B00FA8" w:rsidRPr="00FA5C56">
        <w:rPr>
          <w:rFonts w:ascii="Arial" w:hAnsi="Arial" w:cs="Arial"/>
        </w:rPr>
        <w:t>,</w:t>
      </w:r>
      <w:r w:rsidR="00852732" w:rsidRPr="00FA5C56">
        <w:rPr>
          <w:rFonts w:ascii="Arial" w:hAnsi="Arial" w:cs="Arial"/>
        </w:rPr>
        <w:t xml:space="preserve"> para aplicação </w:t>
      </w:r>
      <w:r w:rsidR="00B00FA8" w:rsidRPr="00FA5C56">
        <w:rPr>
          <w:rFonts w:ascii="Arial" w:hAnsi="Arial" w:cs="Arial"/>
        </w:rPr>
        <w:t>do controle dos custos.</w:t>
      </w:r>
    </w:p>
    <w:p w:rsidR="00C568E5" w:rsidRPr="00FA5C56" w:rsidRDefault="00C568E5" w:rsidP="003249A7">
      <w:pPr>
        <w:spacing w:after="200" w:line="240" w:lineRule="auto"/>
        <w:contextualSpacing/>
        <w:jc w:val="both"/>
        <w:rPr>
          <w:rFonts w:ascii="Arial" w:hAnsi="Arial" w:cs="Arial"/>
        </w:rPr>
      </w:pPr>
    </w:p>
    <w:p w:rsidR="00C25B7C" w:rsidRDefault="00C568E5" w:rsidP="003249A7">
      <w:pPr>
        <w:spacing w:after="200" w:line="240" w:lineRule="auto"/>
        <w:contextualSpacing/>
        <w:jc w:val="both"/>
        <w:rPr>
          <w:rFonts w:ascii="Arial" w:hAnsi="Arial" w:cs="Arial"/>
          <w:b/>
        </w:rPr>
      </w:pPr>
      <w:r w:rsidRPr="00FA5C56">
        <w:rPr>
          <w:rFonts w:ascii="Arial" w:hAnsi="Arial" w:cs="Arial"/>
          <w:b/>
        </w:rPr>
        <w:t>3 CONTABILIDADE RURAL</w:t>
      </w:r>
    </w:p>
    <w:p w:rsidR="003249A7" w:rsidRPr="00FA5C56" w:rsidRDefault="003249A7" w:rsidP="003249A7">
      <w:pPr>
        <w:spacing w:after="200" w:line="240" w:lineRule="auto"/>
        <w:contextualSpacing/>
        <w:jc w:val="both"/>
        <w:rPr>
          <w:rFonts w:ascii="Arial" w:hAnsi="Arial" w:cs="Arial"/>
          <w:b/>
        </w:rPr>
      </w:pPr>
    </w:p>
    <w:p w:rsidR="007901E0" w:rsidRPr="00037859" w:rsidRDefault="007901E0" w:rsidP="003249A7">
      <w:pPr>
        <w:spacing w:line="240" w:lineRule="auto"/>
        <w:ind w:firstLine="708"/>
        <w:contextualSpacing/>
        <w:jc w:val="both"/>
        <w:rPr>
          <w:rFonts w:ascii="Arial" w:hAnsi="Arial" w:cs="Arial"/>
        </w:rPr>
      </w:pPr>
      <w:r w:rsidRPr="00FA5C56">
        <w:rPr>
          <w:rFonts w:ascii="Arial" w:hAnsi="Arial" w:cs="Arial"/>
        </w:rPr>
        <w:t>Comumente, observa-se a relevância da prática contábil no controle dos custos envolvidos nos processos produtivos das entidades. Desta forma, a contabilidade de custos abrange os diversos setores econômicos que demandam essa precisão dos fatos regist</w:t>
      </w:r>
      <w:r w:rsidR="003A0D8B">
        <w:rPr>
          <w:rFonts w:ascii="Arial" w:hAnsi="Arial" w:cs="Arial"/>
        </w:rPr>
        <w:t>rados em determinado período, a</w:t>
      </w:r>
      <w:r w:rsidRPr="00FA5C56">
        <w:rPr>
          <w:rFonts w:ascii="Arial" w:hAnsi="Arial" w:cs="Arial"/>
        </w:rPr>
        <w:t xml:space="preserve">ssim como, as atividades agroindustriais requerem a aplicação de um sistema de custeio </w:t>
      </w:r>
      <w:r w:rsidRPr="00037859">
        <w:rPr>
          <w:rFonts w:ascii="Arial" w:hAnsi="Arial" w:cs="Arial"/>
        </w:rPr>
        <w:t xml:space="preserve">vinculado ao setor de atuação. </w:t>
      </w:r>
    </w:p>
    <w:p w:rsidR="007901E0" w:rsidRPr="00037859" w:rsidRDefault="007901E0" w:rsidP="003249A7">
      <w:pPr>
        <w:spacing w:after="200" w:line="240" w:lineRule="auto"/>
        <w:ind w:firstLine="708"/>
        <w:contextualSpacing/>
        <w:jc w:val="both"/>
        <w:rPr>
          <w:rFonts w:ascii="Arial" w:hAnsi="Arial" w:cs="Arial"/>
        </w:rPr>
      </w:pPr>
      <w:r w:rsidRPr="00037859">
        <w:rPr>
          <w:rFonts w:ascii="Arial" w:hAnsi="Arial" w:cs="Arial"/>
        </w:rPr>
        <w:t xml:space="preserve">Crepaldi (1998) </w:t>
      </w:r>
      <w:r w:rsidR="00C4120F" w:rsidRPr="00037859">
        <w:rPr>
          <w:rFonts w:ascii="Arial" w:hAnsi="Arial" w:cs="Arial"/>
        </w:rPr>
        <w:t>menciona</w:t>
      </w:r>
      <w:r w:rsidRPr="00037859">
        <w:rPr>
          <w:rFonts w:ascii="Arial" w:hAnsi="Arial" w:cs="Arial"/>
        </w:rPr>
        <w:t xml:space="preserve"> que a contabilidade rural é considerada como um instrumento de gestão</w:t>
      </w:r>
      <w:r w:rsidR="00C4120F">
        <w:rPr>
          <w:rFonts w:ascii="Arial" w:hAnsi="Arial" w:cs="Arial"/>
        </w:rPr>
        <w:t>,</w:t>
      </w:r>
      <w:r w:rsidRPr="00037859">
        <w:rPr>
          <w:rFonts w:ascii="Arial" w:hAnsi="Arial" w:cs="Arial"/>
        </w:rPr>
        <w:t xml:space="preserve"> que </w:t>
      </w:r>
      <w:r w:rsidR="00CB5781" w:rsidRPr="00037859">
        <w:rPr>
          <w:rFonts w:ascii="Arial" w:hAnsi="Arial" w:cs="Arial"/>
        </w:rPr>
        <w:t>tem como objetivo</w:t>
      </w:r>
      <w:r w:rsidRPr="00037859">
        <w:rPr>
          <w:rFonts w:ascii="Arial" w:hAnsi="Arial" w:cs="Arial"/>
        </w:rPr>
        <w:t xml:space="preserve"> a demonstração de informações referente ao patrimônio e os resultados ori</w:t>
      </w:r>
      <w:r w:rsidR="00370B4F" w:rsidRPr="00037859">
        <w:rPr>
          <w:rFonts w:ascii="Arial" w:hAnsi="Arial" w:cs="Arial"/>
        </w:rPr>
        <w:t>undos das entidades rurais.</w:t>
      </w:r>
    </w:p>
    <w:p w:rsidR="007901E0" w:rsidRPr="00742376" w:rsidRDefault="007901E0" w:rsidP="003249A7">
      <w:pPr>
        <w:spacing w:after="200" w:line="240" w:lineRule="auto"/>
        <w:ind w:firstLine="708"/>
        <w:contextualSpacing/>
        <w:jc w:val="both"/>
        <w:rPr>
          <w:rFonts w:ascii="Arial" w:hAnsi="Arial" w:cs="Arial"/>
        </w:rPr>
      </w:pPr>
      <w:r w:rsidRPr="00037859">
        <w:rPr>
          <w:rFonts w:ascii="Arial" w:hAnsi="Arial" w:cs="Arial"/>
        </w:rPr>
        <w:t xml:space="preserve">Por isso, a contabilidade rural </w:t>
      </w:r>
      <w:r w:rsidR="00CB5781" w:rsidRPr="00037859">
        <w:rPr>
          <w:rFonts w:ascii="Arial" w:hAnsi="Arial" w:cs="Arial"/>
        </w:rPr>
        <w:t xml:space="preserve">possui </w:t>
      </w:r>
      <w:r w:rsidRPr="00037859">
        <w:rPr>
          <w:rFonts w:ascii="Arial" w:hAnsi="Arial" w:cs="Arial"/>
        </w:rPr>
        <w:t>especificações con</w:t>
      </w:r>
      <w:r w:rsidR="00D304C9">
        <w:rPr>
          <w:rFonts w:ascii="Arial" w:hAnsi="Arial" w:cs="Arial"/>
        </w:rPr>
        <w:t>sistentes nas áreas de agricultu</w:t>
      </w:r>
      <w:r w:rsidR="003A0D8B">
        <w:rPr>
          <w:rFonts w:ascii="Arial" w:hAnsi="Arial" w:cs="Arial"/>
        </w:rPr>
        <w:t>ra e agropecuária,</w:t>
      </w:r>
      <w:r w:rsidRPr="00037859">
        <w:rPr>
          <w:rFonts w:ascii="Arial" w:hAnsi="Arial" w:cs="Arial"/>
        </w:rPr>
        <w:t xml:space="preserve"> visando</w:t>
      </w:r>
      <w:r w:rsidRPr="00FA5C56">
        <w:rPr>
          <w:rFonts w:ascii="Arial" w:hAnsi="Arial" w:cs="Arial"/>
        </w:rPr>
        <w:t xml:space="preserve"> demonstrar informações relevan</w:t>
      </w:r>
      <w:r w:rsidR="001C057A" w:rsidRPr="00FA5C56">
        <w:rPr>
          <w:rFonts w:ascii="Arial" w:hAnsi="Arial" w:cs="Arial"/>
        </w:rPr>
        <w:t>tes ao produtor rural, as quais</w:t>
      </w:r>
      <w:r w:rsidRPr="00FA5C56">
        <w:rPr>
          <w:rFonts w:ascii="Arial" w:hAnsi="Arial" w:cs="Arial"/>
        </w:rPr>
        <w:t xml:space="preserve"> possuem enfoque na tomada de decisão, o planejamento de recursos e retornos do inve</w:t>
      </w:r>
      <w:r w:rsidRPr="00742376">
        <w:rPr>
          <w:rFonts w:ascii="Arial" w:hAnsi="Arial" w:cs="Arial"/>
        </w:rPr>
        <w:t>stimento.</w:t>
      </w:r>
    </w:p>
    <w:p w:rsidR="007901E0" w:rsidRPr="00742376" w:rsidRDefault="002B08D9" w:rsidP="003249A7">
      <w:pPr>
        <w:spacing w:after="200" w:line="240" w:lineRule="auto"/>
        <w:contextualSpacing/>
        <w:jc w:val="both"/>
        <w:rPr>
          <w:rFonts w:ascii="Arial" w:hAnsi="Arial" w:cs="Arial"/>
        </w:rPr>
      </w:pPr>
      <w:r w:rsidRPr="00742376">
        <w:rPr>
          <w:rFonts w:ascii="Arial" w:hAnsi="Arial" w:cs="Arial"/>
        </w:rPr>
        <w:tab/>
      </w:r>
      <w:r w:rsidR="000A3CBC" w:rsidRPr="00A42157">
        <w:rPr>
          <w:rFonts w:ascii="Arial" w:hAnsi="Arial" w:cs="Arial"/>
        </w:rPr>
        <w:t xml:space="preserve">Assim </w:t>
      </w:r>
      <w:r w:rsidR="00E82526" w:rsidRPr="00A42157">
        <w:rPr>
          <w:rFonts w:ascii="Arial" w:hAnsi="Arial" w:cs="Arial"/>
        </w:rPr>
        <w:t>sendo</w:t>
      </w:r>
      <w:r w:rsidR="000A3CBC" w:rsidRPr="00A42157">
        <w:rPr>
          <w:rFonts w:ascii="Arial" w:hAnsi="Arial" w:cs="Arial"/>
        </w:rPr>
        <w:t>, ressalta</w:t>
      </w:r>
      <w:r w:rsidR="000A3CBC" w:rsidRPr="00742376">
        <w:rPr>
          <w:rFonts w:ascii="Arial" w:hAnsi="Arial" w:cs="Arial"/>
        </w:rPr>
        <w:t>-se o setor florestal brasileiro, que devido a sua relevância no âmbito econômico demanda informações consistentes para seu desenvolvimento.</w:t>
      </w:r>
    </w:p>
    <w:p w:rsidR="000A3CBC" w:rsidRPr="00742376" w:rsidRDefault="000A3CBC" w:rsidP="003249A7">
      <w:pPr>
        <w:spacing w:after="200" w:line="240" w:lineRule="auto"/>
        <w:contextualSpacing/>
        <w:jc w:val="both"/>
        <w:rPr>
          <w:rFonts w:ascii="Arial" w:hAnsi="Arial" w:cs="Arial"/>
        </w:rPr>
      </w:pPr>
    </w:p>
    <w:p w:rsidR="008B76B7" w:rsidRDefault="003F32E0" w:rsidP="003249A7">
      <w:pPr>
        <w:spacing w:after="200" w:line="240" w:lineRule="auto"/>
        <w:contextualSpacing/>
        <w:jc w:val="both"/>
        <w:rPr>
          <w:rFonts w:ascii="Arial" w:hAnsi="Arial" w:cs="Arial"/>
          <w:b/>
        </w:rPr>
      </w:pPr>
      <w:r>
        <w:rPr>
          <w:rFonts w:ascii="Arial" w:hAnsi="Arial" w:cs="Arial"/>
          <w:b/>
        </w:rPr>
        <w:t>4 Á</w:t>
      </w:r>
      <w:r w:rsidR="00235E9B" w:rsidRPr="00FA5C56">
        <w:rPr>
          <w:rFonts w:ascii="Arial" w:hAnsi="Arial" w:cs="Arial"/>
          <w:b/>
        </w:rPr>
        <w:t>REA FLORESTAL NO BRASIL</w:t>
      </w:r>
    </w:p>
    <w:p w:rsidR="003249A7" w:rsidRPr="00FA5C56" w:rsidRDefault="003249A7" w:rsidP="003249A7">
      <w:pPr>
        <w:spacing w:after="200" w:line="240" w:lineRule="auto"/>
        <w:contextualSpacing/>
        <w:jc w:val="both"/>
        <w:rPr>
          <w:rFonts w:ascii="Arial" w:hAnsi="Arial" w:cs="Arial"/>
          <w:b/>
        </w:rPr>
      </w:pPr>
    </w:p>
    <w:p w:rsidR="0015487A" w:rsidRPr="003B0CD6" w:rsidRDefault="00E07ABD" w:rsidP="00037FF6">
      <w:pPr>
        <w:spacing w:line="240" w:lineRule="auto"/>
        <w:ind w:firstLine="709"/>
        <w:contextualSpacing/>
        <w:jc w:val="both"/>
        <w:rPr>
          <w:rFonts w:ascii="Arial" w:hAnsi="Arial" w:cs="Arial"/>
        </w:rPr>
      </w:pPr>
      <w:r w:rsidRPr="003B0CD6">
        <w:rPr>
          <w:rFonts w:ascii="Arial" w:hAnsi="Arial" w:cs="Arial"/>
        </w:rPr>
        <w:t>No Brasil, o setor florestal tem obtido um crescimento expressivo e uma participação direta</w:t>
      </w:r>
      <w:r w:rsidR="00D304C9">
        <w:rPr>
          <w:rFonts w:ascii="Arial" w:hAnsi="Arial" w:cs="Arial"/>
        </w:rPr>
        <w:t xml:space="preserve"> no mercado econômico nacional, tornando-se uma</w:t>
      </w:r>
      <w:r w:rsidRPr="003B0CD6">
        <w:rPr>
          <w:rFonts w:ascii="Arial" w:hAnsi="Arial" w:cs="Arial"/>
        </w:rPr>
        <w:t xml:space="preserve"> fonte geradora de riqueza e </w:t>
      </w:r>
      <w:r w:rsidR="008B1CE4" w:rsidRPr="003B0CD6">
        <w:rPr>
          <w:rFonts w:ascii="Arial" w:hAnsi="Arial" w:cs="Arial"/>
        </w:rPr>
        <w:t>diversos recursos</w:t>
      </w:r>
      <w:r w:rsidRPr="003B0CD6">
        <w:rPr>
          <w:rFonts w:ascii="Arial" w:hAnsi="Arial" w:cs="Arial"/>
        </w:rPr>
        <w:t>, por meio, da circulação dos prod</w:t>
      </w:r>
      <w:r w:rsidR="008B1CE4" w:rsidRPr="003B0CD6">
        <w:rPr>
          <w:rFonts w:ascii="Arial" w:hAnsi="Arial" w:cs="Arial"/>
        </w:rPr>
        <w:t>utos (madeira) e seus derivados tanto no mercado interno quanto no externo. “As exportações de celulose, cuja produção nacional é voltada principalmente ao mercado externo, atingiram 11,5 milhões de toneladas em 2015, crescimento de 8,6 % ante 2014</w:t>
      </w:r>
      <w:r w:rsidR="006E3DB4" w:rsidRPr="003B0CD6">
        <w:rPr>
          <w:rFonts w:ascii="Arial" w:hAnsi="Arial" w:cs="Arial"/>
        </w:rPr>
        <w:t>”</w:t>
      </w:r>
      <w:r w:rsidR="008B1CE4" w:rsidRPr="003B0CD6">
        <w:rPr>
          <w:rFonts w:ascii="Arial" w:hAnsi="Arial" w:cs="Arial"/>
        </w:rPr>
        <w:t xml:space="preserve">. No mercado interno, </w:t>
      </w:r>
      <w:r w:rsidR="006E3DB4" w:rsidRPr="003B0CD6">
        <w:rPr>
          <w:rFonts w:ascii="Arial" w:hAnsi="Arial" w:cs="Arial"/>
        </w:rPr>
        <w:t>“</w:t>
      </w:r>
      <w:r w:rsidR="008B1CE4" w:rsidRPr="003B0CD6">
        <w:rPr>
          <w:rFonts w:ascii="Arial" w:hAnsi="Arial" w:cs="Arial"/>
        </w:rPr>
        <w:t xml:space="preserve">as vendas externas de painéis de madeira, </w:t>
      </w:r>
      <w:r w:rsidR="006E3DB4" w:rsidRPr="003B0CD6">
        <w:rPr>
          <w:rFonts w:ascii="Arial" w:hAnsi="Arial" w:cs="Arial"/>
        </w:rPr>
        <w:t>saltaram 52,3%, para 641 mil metros cúbicos, enquanto as exportações de papel avançaram 11,5%,</w:t>
      </w:r>
      <w:r w:rsidR="003A0D8B">
        <w:rPr>
          <w:rFonts w:ascii="Arial" w:hAnsi="Arial" w:cs="Arial"/>
        </w:rPr>
        <w:t xml:space="preserve"> para 2,1 milhões de toneladas”</w:t>
      </w:r>
      <w:r w:rsidR="006E3DB4" w:rsidRPr="003B0CD6">
        <w:rPr>
          <w:rFonts w:ascii="Arial" w:hAnsi="Arial" w:cs="Arial"/>
        </w:rPr>
        <w:t xml:space="preserve"> (MADEIRA TOTAL, 2016).</w:t>
      </w:r>
    </w:p>
    <w:p w:rsidR="00E07ABD" w:rsidRPr="00FA5C56" w:rsidRDefault="002357B5" w:rsidP="00037FF6">
      <w:pPr>
        <w:spacing w:line="240" w:lineRule="auto"/>
        <w:ind w:firstLine="709"/>
        <w:contextualSpacing/>
        <w:jc w:val="both"/>
        <w:rPr>
          <w:rFonts w:ascii="Arial" w:hAnsi="Arial" w:cs="Arial"/>
        </w:rPr>
      </w:pPr>
      <w:r>
        <w:rPr>
          <w:rFonts w:ascii="Arial" w:hAnsi="Arial" w:cs="Arial"/>
        </w:rPr>
        <w:t>Assim</w:t>
      </w:r>
      <w:r w:rsidR="00ED7F80" w:rsidRPr="003B0CD6">
        <w:rPr>
          <w:rFonts w:ascii="Arial" w:hAnsi="Arial" w:cs="Arial"/>
        </w:rPr>
        <w:t>, constata-s</w:t>
      </w:r>
      <w:r w:rsidR="00E82526">
        <w:rPr>
          <w:rFonts w:ascii="Arial" w:hAnsi="Arial" w:cs="Arial"/>
        </w:rPr>
        <w:t xml:space="preserve">e a relevância da </w:t>
      </w:r>
      <w:r w:rsidR="00ED7F80" w:rsidRPr="003B0CD6">
        <w:rPr>
          <w:rFonts w:ascii="Arial" w:hAnsi="Arial" w:cs="Arial"/>
        </w:rPr>
        <w:t>abrangência florestal brasileira, sendo conside</w:t>
      </w:r>
      <w:r w:rsidR="00ED7F80" w:rsidRPr="00FA5C56">
        <w:rPr>
          <w:rFonts w:ascii="Arial" w:hAnsi="Arial" w:cs="Arial"/>
        </w:rPr>
        <w:t>rada a segunda maior extensão florestal do mundo. O Ministério do Meio Ambiente estima que 69% dessa área detenh</w:t>
      </w:r>
      <w:r>
        <w:rPr>
          <w:rFonts w:ascii="Arial" w:hAnsi="Arial" w:cs="Arial"/>
        </w:rPr>
        <w:t>am capacidade produtiva. Por meio</w:t>
      </w:r>
      <w:r w:rsidR="00ED7F80" w:rsidRPr="00FA5C56">
        <w:rPr>
          <w:rFonts w:ascii="Arial" w:hAnsi="Arial" w:cs="Arial"/>
        </w:rPr>
        <w:t xml:space="preserve"> disso, ocorreu o desenvolvimento de um</w:t>
      </w:r>
      <w:r w:rsidR="00ED7F80" w:rsidRPr="003E3386">
        <w:rPr>
          <w:rFonts w:ascii="Arial" w:hAnsi="Arial" w:cs="Arial"/>
        </w:rPr>
        <w:t xml:space="preserve">a estrutura produtiva integrada no setor florestal, incluindo florestas plantadas, especialmente com </w:t>
      </w:r>
      <w:r w:rsidR="00CC754C" w:rsidRPr="003E3386">
        <w:rPr>
          <w:rFonts w:ascii="Arial" w:hAnsi="Arial" w:cs="Arial"/>
          <w:i/>
        </w:rPr>
        <w:t>P</w:t>
      </w:r>
      <w:r w:rsidR="00ED7F80" w:rsidRPr="003E3386">
        <w:rPr>
          <w:rFonts w:ascii="Arial" w:hAnsi="Arial" w:cs="Arial"/>
          <w:i/>
        </w:rPr>
        <w:t>inus</w:t>
      </w:r>
      <w:r w:rsidR="00ED7F80" w:rsidRPr="003E3386">
        <w:rPr>
          <w:rFonts w:ascii="Arial" w:hAnsi="Arial" w:cs="Arial"/>
        </w:rPr>
        <w:t xml:space="preserve"> e eucaliptos</w:t>
      </w:r>
      <w:r w:rsidRPr="003E3386">
        <w:rPr>
          <w:rFonts w:ascii="Arial" w:hAnsi="Arial" w:cs="Arial"/>
        </w:rPr>
        <w:t>, a</w:t>
      </w:r>
      <w:r w:rsidR="00D0588B" w:rsidRPr="003E3386">
        <w:rPr>
          <w:rFonts w:ascii="Arial" w:hAnsi="Arial" w:cs="Arial"/>
        </w:rPr>
        <w:t>ssim como,</w:t>
      </w:r>
      <w:r w:rsidR="00ED7F80" w:rsidRPr="003E3386">
        <w:rPr>
          <w:rFonts w:ascii="Arial" w:hAnsi="Arial" w:cs="Arial"/>
        </w:rPr>
        <w:t xml:space="preserve"> suas relações com produtores e equipame</w:t>
      </w:r>
      <w:r w:rsidR="00ED7F80" w:rsidRPr="00FA5C56">
        <w:rPr>
          <w:rFonts w:ascii="Arial" w:hAnsi="Arial" w:cs="Arial"/>
        </w:rPr>
        <w:t>ntos, insumos, projetos de engenharia e empresas de produtos florestais (</w:t>
      </w:r>
      <w:r w:rsidRPr="00FA5C56">
        <w:rPr>
          <w:rFonts w:ascii="Arial" w:hAnsi="Arial" w:cs="Arial"/>
        </w:rPr>
        <w:t xml:space="preserve">SISTEMA NACIONAL DE INFORMAÇÕES FLORESTAIS </w:t>
      </w:r>
      <w:r w:rsidR="00ED7F80" w:rsidRPr="00FA5C56">
        <w:rPr>
          <w:rFonts w:ascii="Arial" w:hAnsi="Arial" w:cs="Arial"/>
        </w:rPr>
        <w:t>– SNIF</w:t>
      </w:r>
      <w:r>
        <w:rPr>
          <w:rFonts w:ascii="Arial" w:hAnsi="Arial" w:cs="Arial"/>
        </w:rPr>
        <w:t>, 2016</w:t>
      </w:r>
      <w:r w:rsidR="00ED7F80" w:rsidRPr="00FA5C56">
        <w:rPr>
          <w:rFonts w:ascii="Arial" w:hAnsi="Arial" w:cs="Arial"/>
        </w:rPr>
        <w:t>).</w:t>
      </w:r>
    </w:p>
    <w:p w:rsidR="00921A2A" w:rsidRDefault="005B5CB5" w:rsidP="00037FF6">
      <w:pPr>
        <w:spacing w:line="240" w:lineRule="auto"/>
        <w:ind w:firstLine="709"/>
        <w:contextualSpacing/>
        <w:jc w:val="both"/>
        <w:rPr>
          <w:rFonts w:ascii="Arial" w:hAnsi="Arial" w:cs="Arial"/>
        </w:rPr>
      </w:pPr>
      <w:r w:rsidRPr="00FA5C56">
        <w:rPr>
          <w:rFonts w:ascii="Arial" w:hAnsi="Arial" w:cs="Arial"/>
        </w:rPr>
        <w:t xml:space="preserve">Em relação, a influência do setor florestal </w:t>
      </w:r>
      <w:r w:rsidR="009A519C" w:rsidRPr="00FA5C56">
        <w:rPr>
          <w:rFonts w:ascii="Arial" w:hAnsi="Arial" w:cs="Arial"/>
        </w:rPr>
        <w:t xml:space="preserve">no mercado econômico, tem como base o volume expressivo de florestas plantadas, as quais propiciam recursos relevantes para a economia nacional. A floresta </w:t>
      </w:r>
      <w:r w:rsidR="009A519C" w:rsidRPr="00037859">
        <w:rPr>
          <w:rFonts w:ascii="Arial" w:hAnsi="Arial" w:cs="Arial"/>
        </w:rPr>
        <w:t>plantada é considerada como a principal fonte de matéria-</w:t>
      </w:r>
      <w:r w:rsidR="009A519C" w:rsidRPr="00037859">
        <w:rPr>
          <w:rFonts w:ascii="Arial" w:hAnsi="Arial" w:cs="Arial"/>
        </w:rPr>
        <w:lastRenderedPageBreak/>
        <w:t>prima para diversos segmentos industriais como celulose e papel, siderurgia, painéis e dentre a diversidade de produtos de madeira e móveis (</w:t>
      </w:r>
      <w:r w:rsidR="002357B5" w:rsidRPr="00037859">
        <w:rPr>
          <w:rFonts w:ascii="Arial" w:hAnsi="Arial" w:cs="Arial"/>
        </w:rPr>
        <w:t xml:space="preserve">ASSOCIAÇÃO BRASILEIRA DE PRODUTORES DE FLORESTAS PLANTADAS </w:t>
      </w:r>
      <w:r w:rsidR="009A519C" w:rsidRPr="00037859">
        <w:rPr>
          <w:rFonts w:ascii="Arial" w:hAnsi="Arial" w:cs="Arial"/>
        </w:rPr>
        <w:t>– ABRAF</w:t>
      </w:r>
      <w:r w:rsidR="002357B5">
        <w:rPr>
          <w:rFonts w:ascii="Arial" w:hAnsi="Arial" w:cs="Arial"/>
        </w:rPr>
        <w:t>, 2016</w:t>
      </w:r>
      <w:r w:rsidR="009A519C" w:rsidRPr="00037859">
        <w:rPr>
          <w:rFonts w:ascii="Arial" w:hAnsi="Arial" w:cs="Arial"/>
        </w:rPr>
        <w:t>)</w:t>
      </w:r>
      <w:r w:rsidR="009A519C" w:rsidRPr="00FA5C56">
        <w:rPr>
          <w:rFonts w:ascii="Arial" w:hAnsi="Arial" w:cs="Arial"/>
        </w:rPr>
        <w:t>.</w:t>
      </w:r>
      <w:r w:rsidR="00921A2A">
        <w:rPr>
          <w:rFonts w:ascii="Arial" w:hAnsi="Arial" w:cs="Arial"/>
        </w:rPr>
        <w:t xml:space="preserve"> </w:t>
      </w:r>
    </w:p>
    <w:p w:rsidR="00877459" w:rsidRPr="003E3386" w:rsidRDefault="007747FE" w:rsidP="00037FF6">
      <w:pPr>
        <w:spacing w:line="240" w:lineRule="auto"/>
        <w:ind w:firstLine="709"/>
        <w:contextualSpacing/>
        <w:jc w:val="both"/>
        <w:rPr>
          <w:rFonts w:ascii="Arial" w:hAnsi="Arial" w:cs="Arial"/>
        </w:rPr>
      </w:pPr>
      <w:r w:rsidRPr="00FA5C56">
        <w:rPr>
          <w:rFonts w:ascii="Arial" w:hAnsi="Arial" w:cs="Arial"/>
        </w:rPr>
        <w:t>Como</w:t>
      </w:r>
      <w:r w:rsidRPr="003E3386">
        <w:rPr>
          <w:rFonts w:ascii="Arial" w:hAnsi="Arial" w:cs="Arial"/>
        </w:rPr>
        <w:t xml:space="preserve"> forma de exemplificação, segue </w:t>
      </w:r>
      <w:r w:rsidR="00D0588B" w:rsidRPr="003E3386">
        <w:rPr>
          <w:rFonts w:ascii="Arial" w:hAnsi="Arial" w:cs="Arial"/>
        </w:rPr>
        <w:t xml:space="preserve">a figura </w:t>
      </w:r>
      <w:r w:rsidR="00E7215A">
        <w:rPr>
          <w:rFonts w:ascii="Arial" w:hAnsi="Arial" w:cs="Arial"/>
        </w:rPr>
        <w:t>0</w:t>
      </w:r>
      <w:r w:rsidR="00D0588B" w:rsidRPr="003E3386">
        <w:rPr>
          <w:rFonts w:ascii="Arial" w:hAnsi="Arial" w:cs="Arial"/>
        </w:rPr>
        <w:t>1</w:t>
      </w:r>
      <w:r w:rsidRPr="003E3386">
        <w:rPr>
          <w:rFonts w:ascii="Arial" w:hAnsi="Arial" w:cs="Arial"/>
        </w:rPr>
        <w:t xml:space="preserve"> referente </w:t>
      </w:r>
      <w:r w:rsidR="00D1236B" w:rsidRPr="003E3386">
        <w:rPr>
          <w:rFonts w:ascii="Arial" w:hAnsi="Arial" w:cs="Arial"/>
        </w:rPr>
        <w:t>às</w:t>
      </w:r>
      <w:r w:rsidRPr="003E3386">
        <w:rPr>
          <w:rFonts w:ascii="Arial" w:hAnsi="Arial" w:cs="Arial"/>
        </w:rPr>
        <w:t xml:space="preserve"> áreas de plantações florestais com </w:t>
      </w:r>
      <w:r w:rsidRPr="003E3386">
        <w:rPr>
          <w:rFonts w:ascii="Arial" w:hAnsi="Arial" w:cs="Arial"/>
          <w:i/>
        </w:rPr>
        <w:t>Pinus</w:t>
      </w:r>
      <w:r w:rsidRPr="003E3386">
        <w:rPr>
          <w:rFonts w:ascii="Arial" w:hAnsi="Arial" w:cs="Arial"/>
        </w:rPr>
        <w:t xml:space="preserve"> no Brasil em 2012.</w:t>
      </w:r>
      <w:r w:rsidR="00877459" w:rsidRPr="003E3386">
        <w:rPr>
          <w:rFonts w:ascii="Arial" w:hAnsi="Arial" w:cs="Arial"/>
        </w:rPr>
        <w:t xml:space="preserve"> </w:t>
      </w:r>
    </w:p>
    <w:p w:rsidR="00FA1B5A" w:rsidRPr="0049557E" w:rsidRDefault="00FA1B5A" w:rsidP="003249A7">
      <w:pPr>
        <w:spacing w:line="240" w:lineRule="auto"/>
        <w:contextualSpacing/>
        <w:jc w:val="both"/>
        <w:rPr>
          <w:rFonts w:ascii="Arial" w:hAnsi="Arial" w:cs="Arial"/>
          <w:sz w:val="20"/>
          <w:szCs w:val="20"/>
        </w:rPr>
      </w:pPr>
    </w:p>
    <w:p w:rsidR="007747FE" w:rsidRPr="0049557E" w:rsidRDefault="00022322" w:rsidP="003249A7">
      <w:pPr>
        <w:tabs>
          <w:tab w:val="left" w:pos="1305"/>
        </w:tabs>
        <w:spacing w:line="240" w:lineRule="auto"/>
        <w:contextualSpacing/>
        <w:rPr>
          <w:rFonts w:ascii="Arial" w:hAnsi="Arial" w:cs="Arial"/>
          <w:sz w:val="20"/>
          <w:szCs w:val="20"/>
        </w:rPr>
      </w:pPr>
      <w:r w:rsidRPr="0049557E">
        <w:rPr>
          <w:rFonts w:ascii="Arial" w:hAnsi="Arial" w:cs="Arial"/>
          <w:b/>
          <w:sz w:val="20"/>
          <w:szCs w:val="20"/>
        </w:rPr>
        <w:t xml:space="preserve">FIGURA </w:t>
      </w:r>
      <w:r w:rsidR="00E7215A">
        <w:rPr>
          <w:rFonts w:ascii="Arial" w:hAnsi="Arial" w:cs="Arial"/>
          <w:b/>
          <w:sz w:val="20"/>
          <w:szCs w:val="20"/>
        </w:rPr>
        <w:t>0</w:t>
      </w:r>
      <w:r w:rsidRPr="0049557E">
        <w:rPr>
          <w:rFonts w:ascii="Arial" w:hAnsi="Arial" w:cs="Arial"/>
          <w:b/>
          <w:sz w:val="20"/>
          <w:szCs w:val="20"/>
        </w:rPr>
        <w:t>1</w:t>
      </w:r>
      <w:r w:rsidR="00CF286C" w:rsidRPr="0049557E">
        <w:rPr>
          <w:rFonts w:ascii="Arial" w:hAnsi="Arial" w:cs="Arial"/>
          <w:sz w:val="20"/>
          <w:szCs w:val="20"/>
        </w:rPr>
        <w:t xml:space="preserve">: </w:t>
      </w:r>
      <w:r w:rsidR="007747FE" w:rsidRPr="0049557E">
        <w:rPr>
          <w:rFonts w:ascii="Arial" w:hAnsi="Arial" w:cs="Arial"/>
          <w:sz w:val="20"/>
          <w:szCs w:val="20"/>
        </w:rPr>
        <w:t xml:space="preserve">Área e distribuição de plantios florestais com </w:t>
      </w:r>
      <w:r w:rsidR="007747FE" w:rsidRPr="0049557E">
        <w:rPr>
          <w:rFonts w:ascii="Arial" w:hAnsi="Arial" w:cs="Arial"/>
          <w:i/>
          <w:sz w:val="20"/>
          <w:szCs w:val="20"/>
        </w:rPr>
        <w:t>Pinus</w:t>
      </w:r>
      <w:r w:rsidR="007747FE" w:rsidRPr="0049557E">
        <w:rPr>
          <w:rFonts w:ascii="Arial" w:hAnsi="Arial" w:cs="Arial"/>
          <w:sz w:val="20"/>
          <w:szCs w:val="20"/>
        </w:rPr>
        <w:t xml:space="preserve"> nos estados do Brasil, 2012</w:t>
      </w:r>
    </w:p>
    <w:p w:rsidR="007747FE" w:rsidRPr="003E3386" w:rsidRDefault="00FA1B5A" w:rsidP="00E07ABD">
      <w:pPr>
        <w:spacing w:line="240" w:lineRule="auto"/>
        <w:jc w:val="both"/>
        <w:rPr>
          <w:rFonts w:ascii="CronosPro-Lt" w:hAnsi="CronosPro-Lt" w:cs="CronosPro-Lt"/>
          <w:sz w:val="12"/>
          <w:szCs w:val="12"/>
        </w:rPr>
      </w:pPr>
      <w:r w:rsidRPr="003E3386">
        <w:rPr>
          <w:rFonts w:ascii="CronosPro-Lt" w:hAnsi="CronosPro-Lt" w:cs="CronosPro-Lt"/>
          <w:noProof/>
          <w:sz w:val="12"/>
          <w:szCs w:val="12"/>
          <w:lang w:eastAsia="pt-BR"/>
        </w:rPr>
        <w:drawing>
          <wp:anchor distT="0" distB="0" distL="114300" distR="114300" simplePos="0" relativeHeight="251659264" behindDoc="1" locked="0" layoutInCell="1" allowOverlap="1">
            <wp:simplePos x="0" y="0"/>
            <wp:positionH relativeFrom="column">
              <wp:posOffset>824230</wp:posOffset>
            </wp:positionH>
            <wp:positionV relativeFrom="paragraph">
              <wp:posOffset>38735</wp:posOffset>
            </wp:positionV>
            <wp:extent cx="3719830" cy="3738880"/>
            <wp:effectExtent l="19050" t="0" r="0" b="0"/>
            <wp:wrapTopAndBottom/>
            <wp:docPr id="3" name="Imagem 0"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0" cstate="print"/>
                    <a:srcRect l="21978" t="16447" r="2057" b="1576"/>
                    <a:stretch>
                      <a:fillRect/>
                    </a:stretch>
                  </pic:blipFill>
                  <pic:spPr>
                    <a:xfrm>
                      <a:off x="0" y="0"/>
                      <a:ext cx="3719830" cy="3738880"/>
                    </a:xfrm>
                    <a:prstGeom prst="rect">
                      <a:avLst/>
                    </a:prstGeom>
                  </pic:spPr>
                </pic:pic>
              </a:graphicData>
            </a:graphic>
          </wp:anchor>
        </w:drawing>
      </w:r>
    </w:p>
    <w:p w:rsidR="00FA1B5A" w:rsidRPr="00CC27FC" w:rsidRDefault="00FA1B5A" w:rsidP="00FA5C56">
      <w:pPr>
        <w:tabs>
          <w:tab w:val="left" w:pos="720"/>
        </w:tabs>
        <w:spacing w:line="240" w:lineRule="auto"/>
        <w:contextualSpacing/>
        <w:jc w:val="both"/>
        <w:rPr>
          <w:rFonts w:ascii="Arial" w:hAnsi="Arial" w:cs="Arial"/>
          <w:sz w:val="20"/>
          <w:szCs w:val="20"/>
        </w:rPr>
      </w:pPr>
      <w:r w:rsidRPr="00022322">
        <w:rPr>
          <w:rFonts w:ascii="Arial" w:hAnsi="Arial" w:cs="Arial"/>
          <w:b/>
          <w:sz w:val="20"/>
          <w:szCs w:val="20"/>
        </w:rPr>
        <w:t>FONTE</w:t>
      </w:r>
      <w:r w:rsidRPr="00D1236B">
        <w:rPr>
          <w:rFonts w:ascii="Arial" w:hAnsi="Arial" w:cs="Arial"/>
          <w:sz w:val="20"/>
          <w:szCs w:val="20"/>
        </w:rPr>
        <w:t>: Associadas individuais e coletivas da ABRAF (2013) e Pöyry Silviconsut (2013)</w:t>
      </w:r>
      <w:r>
        <w:rPr>
          <w:rFonts w:ascii="Arial" w:hAnsi="Arial" w:cs="Arial"/>
          <w:sz w:val="20"/>
          <w:szCs w:val="20"/>
        </w:rPr>
        <w:t xml:space="preserve"> In: Anuário Estatístico ABRAF (2013).</w:t>
      </w:r>
    </w:p>
    <w:p w:rsidR="00FA1B5A" w:rsidRDefault="00FA1B5A" w:rsidP="00FA5C56">
      <w:pPr>
        <w:spacing w:line="240" w:lineRule="auto"/>
        <w:contextualSpacing/>
        <w:jc w:val="both"/>
        <w:rPr>
          <w:rFonts w:ascii="Arial" w:hAnsi="Arial" w:cs="Arial"/>
        </w:rPr>
      </w:pPr>
    </w:p>
    <w:p w:rsidR="006A2118" w:rsidRPr="00037859" w:rsidRDefault="006A2118" w:rsidP="004B4EC8">
      <w:pPr>
        <w:spacing w:line="240" w:lineRule="auto"/>
        <w:ind w:firstLine="709"/>
        <w:contextualSpacing/>
        <w:jc w:val="both"/>
        <w:rPr>
          <w:rFonts w:ascii="Arial" w:hAnsi="Arial" w:cs="Arial"/>
        </w:rPr>
      </w:pPr>
      <w:r>
        <w:rPr>
          <w:rFonts w:ascii="Arial" w:hAnsi="Arial" w:cs="Arial"/>
        </w:rPr>
        <w:t xml:space="preserve">Dentre a variedade de produtos oriundos da madeira, que possuem destaque na produção nacional, </w:t>
      </w:r>
      <w:r w:rsidRPr="00037859">
        <w:rPr>
          <w:rFonts w:ascii="Arial" w:hAnsi="Arial" w:cs="Arial"/>
        </w:rPr>
        <w:t>consideram-se: celulose e papel, papelão</w:t>
      </w:r>
      <w:r w:rsidR="00E0045A" w:rsidRPr="00037859">
        <w:rPr>
          <w:rFonts w:ascii="Arial" w:hAnsi="Arial" w:cs="Arial"/>
        </w:rPr>
        <w:t xml:space="preserve"> ondulado, siderurgia a carvão vegetal, móveis e madeira processada mecanicamente, que engloba a produção de madeira serrada, painéis reconstituídos, compensados e laminados e produtos de maior valor agregado, além de vários produtos não madeireiros (</w:t>
      </w:r>
      <w:r w:rsidR="002357B5" w:rsidRPr="00037859">
        <w:rPr>
          <w:rFonts w:ascii="Arial" w:hAnsi="Arial" w:cs="Arial"/>
        </w:rPr>
        <w:t xml:space="preserve">SOCIEDADE BRASILEIRA DE SILVICULTURA </w:t>
      </w:r>
      <w:r w:rsidR="00E0045A" w:rsidRPr="00037859">
        <w:rPr>
          <w:rFonts w:ascii="Arial" w:hAnsi="Arial" w:cs="Arial"/>
        </w:rPr>
        <w:t>– SBS</w:t>
      </w:r>
      <w:r w:rsidR="002357B5">
        <w:rPr>
          <w:rFonts w:ascii="Arial" w:hAnsi="Arial" w:cs="Arial"/>
        </w:rPr>
        <w:t>, 2016</w:t>
      </w:r>
      <w:r w:rsidR="00E0045A" w:rsidRPr="00037859">
        <w:rPr>
          <w:rFonts w:ascii="Arial" w:hAnsi="Arial" w:cs="Arial"/>
        </w:rPr>
        <w:t>).</w:t>
      </w:r>
    </w:p>
    <w:p w:rsidR="009238D4" w:rsidRDefault="002357B5" w:rsidP="004B4EC8">
      <w:pPr>
        <w:spacing w:line="240" w:lineRule="auto"/>
        <w:ind w:firstLine="709"/>
        <w:contextualSpacing/>
        <w:jc w:val="both"/>
        <w:rPr>
          <w:rFonts w:ascii="Arial" w:hAnsi="Arial" w:cs="Arial"/>
        </w:rPr>
      </w:pPr>
      <w:r w:rsidRPr="003E3386">
        <w:rPr>
          <w:rFonts w:ascii="Arial" w:hAnsi="Arial" w:cs="Arial"/>
        </w:rPr>
        <w:t>Dessa forma</w:t>
      </w:r>
      <w:r w:rsidR="009238D4" w:rsidRPr="003E3386">
        <w:rPr>
          <w:rFonts w:ascii="Arial" w:hAnsi="Arial" w:cs="Arial"/>
        </w:rPr>
        <w:t>, percebe-se a influência no cenário brasileiro, da extensão de florestas plantad</w:t>
      </w:r>
      <w:r w:rsidR="009238D4" w:rsidRPr="009238D4">
        <w:rPr>
          <w:rFonts w:ascii="Arial" w:hAnsi="Arial" w:cs="Arial"/>
        </w:rPr>
        <w:t>as, decorrente da geração de produtos para comercialização.</w:t>
      </w:r>
    </w:p>
    <w:p w:rsidR="006A2118" w:rsidRDefault="006A2118" w:rsidP="004B4EC8">
      <w:pPr>
        <w:spacing w:line="240" w:lineRule="auto"/>
        <w:ind w:firstLine="709"/>
        <w:contextualSpacing/>
        <w:jc w:val="both"/>
        <w:rPr>
          <w:rFonts w:ascii="Arial" w:hAnsi="Arial" w:cs="Arial"/>
        </w:rPr>
      </w:pPr>
      <w:r>
        <w:rPr>
          <w:rFonts w:ascii="Arial" w:hAnsi="Arial" w:cs="Arial"/>
        </w:rPr>
        <w:t xml:space="preserve">No que se refere ao faturamento dos produtos florestais, no primeiro bimestre de </w:t>
      </w:r>
      <w:r w:rsidR="003B7797">
        <w:rPr>
          <w:rFonts w:ascii="Arial" w:hAnsi="Arial" w:cs="Arial"/>
        </w:rPr>
        <w:t xml:space="preserve">2016 obteve-se a receita de exportações de itens como celulose, painéis de madeira </w:t>
      </w:r>
      <w:r w:rsidR="007C62FF">
        <w:rPr>
          <w:rFonts w:ascii="Arial" w:hAnsi="Arial" w:cs="Arial"/>
        </w:rPr>
        <w:t xml:space="preserve">e papel totalizou US$ 1,4 bilhão, crescimento de 19,7% </w:t>
      </w:r>
      <w:r w:rsidR="007936B1">
        <w:rPr>
          <w:rFonts w:ascii="Arial" w:hAnsi="Arial" w:cs="Arial"/>
        </w:rPr>
        <w:t>em comparação ao mesmo período de 2015, quando o valor adquirido foi de US$ 1,2 bilhão (Universo Agro – UAGRO</w:t>
      </w:r>
      <w:r w:rsidR="002357B5">
        <w:rPr>
          <w:rFonts w:ascii="Arial" w:hAnsi="Arial" w:cs="Arial"/>
        </w:rPr>
        <w:t>, 2016</w:t>
      </w:r>
      <w:r w:rsidR="007936B1">
        <w:rPr>
          <w:rFonts w:ascii="Arial" w:hAnsi="Arial" w:cs="Arial"/>
        </w:rPr>
        <w:t>).</w:t>
      </w:r>
    </w:p>
    <w:p w:rsidR="00FF7817" w:rsidRPr="003E3386" w:rsidRDefault="00E97311" w:rsidP="004B4EC8">
      <w:pPr>
        <w:spacing w:line="240" w:lineRule="auto"/>
        <w:ind w:firstLine="709"/>
        <w:contextualSpacing/>
        <w:jc w:val="both"/>
        <w:rPr>
          <w:rFonts w:ascii="Arial" w:hAnsi="Arial" w:cs="Arial"/>
          <w:b/>
        </w:rPr>
      </w:pPr>
      <w:r>
        <w:rPr>
          <w:rFonts w:ascii="Arial" w:hAnsi="Arial" w:cs="Arial"/>
        </w:rPr>
        <w:t>Com base nesses dados, se dá o enfoque a região sul do Brasil, com a ampla cobertura de propriedades agrícolas pertinentes aos estados d</w:t>
      </w:r>
      <w:r w:rsidR="00037859">
        <w:rPr>
          <w:rFonts w:ascii="Arial" w:hAnsi="Arial" w:cs="Arial"/>
        </w:rPr>
        <w:t>o Paraná, Santa Catarina e Rio G</w:t>
      </w:r>
      <w:r>
        <w:rPr>
          <w:rFonts w:ascii="Arial" w:hAnsi="Arial" w:cs="Arial"/>
        </w:rPr>
        <w:t>rande do Sul</w:t>
      </w:r>
      <w:r w:rsidR="00ED5E0A" w:rsidRPr="00555573">
        <w:rPr>
          <w:rFonts w:ascii="Arial" w:hAnsi="Arial" w:cs="Arial"/>
        </w:rPr>
        <w:t>,</w:t>
      </w:r>
      <w:r w:rsidRPr="00555573">
        <w:rPr>
          <w:rFonts w:ascii="Arial" w:hAnsi="Arial" w:cs="Arial"/>
        </w:rPr>
        <w:t xml:space="preserve"> </w:t>
      </w:r>
      <w:r w:rsidR="003249A7" w:rsidRPr="00555573">
        <w:rPr>
          <w:rFonts w:ascii="Arial" w:hAnsi="Arial" w:cs="Arial"/>
        </w:rPr>
        <w:t>que influenciam</w:t>
      </w:r>
      <w:r w:rsidR="00D0588B">
        <w:rPr>
          <w:rFonts w:ascii="Arial" w:hAnsi="Arial" w:cs="Arial"/>
        </w:rPr>
        <w:t xml:space="preserve"> </w:t>
      </w:r>
      <w:r>
        <w:rPr>
          <w:rFonts w:ascii="Arial" w:hAnsi="Arial" w:cs="Arial"/>
        </w:rPr>
        <w:t xml:space="preserve">nos </w:t>
      </w:r>
      <w:r w:rsidR="00ED5E0A">
        <w:rPr>
          <w:rFonts w:ascii="Arial" w:hAnsi="Arial" w:cs="Arial"/>
        </w:rPr>
        <w:t>resultados econômico-financeiros nacional</w:t>
      </w:r>
      <w:r>
        <w:rPr>
          <w:rFonts w:ascii="Arial" w:hAnsi="Arial" w:cs="Arial"/>
        </w:rPr>
        <w:t>. Em 2014,</w:t>
      </w:r>
      <w:r w:rsidR="00ED5E0A">
        <w:rPr>
          <w:rFonts w:ascii="Arial" w:hAnsi="Arial" w:cs="Arial"/>
        </w:rPr>
        <w:t xml:space="preserve"> o estado do Paraná foi responsável por 73% de toda a exportação de </w:t>
      </w:r>
      <w:r w:rsidR="00ED5E0A" w:rsidRPr="00620CF1">
        <w:rPr>
          <w:rFonts w:ascii="Arial" w:hAnsi="Arial" w:cs="Arial"/>
          <w:i/>
        </w:rPr>
        <w:t xml:space="preserve">Pinus </w:t>
      </w:r>
      <w:r w:rsidR="00ED5E0A" w:rsidRPr="00620CF1">
        <w:rPr>
          <w:rFonts w:ascii="Arial" w:hAnsi="Arial" w:cs="Arial"/>
        </w:rPr>
        <w:t>compensado no Brasil, sendo este índice alcançado novamente no primeiro semestre de</w:t>
      </w:r>
      <w:r w:rsidR="00ED5E0A">
        <w:rPr>
          <w:rFonts w:ascii="Arial" w:hAnsi="Arial" w:cs="Arial"/>
        </w:rPr>
        <w:t xml:space="preserve"> 2015; são aproximadamente 700 empresas ligadas à atividade florestal, gerando mais de 32 mil e</w:t>
      </w:r>
      <w:r w:rsidR="00ED5E0A" w:rsidRPr="003E3386">
        <w:rPr>
          <w:rFonts w:ascii="Arial" w:hAnsi="Arial" w:cs="Arial"/>
        </w:rPr>
        <w:t>mpregos diretos por ano (</w:t>
      </w:r>
      <w:r w:rsidR="002357B5" w:rsidRPr="003E3386">
        <w:rPr>
          <w:rFonts w:ascii="Arial" w:hAnsi="Arial" w:cs="Arial"/>
        </w:rPr>
        <w:t>PORTAL G1PARANÁ, 2015).</w:t>
      </w:r>
      <w:r w:rsidR="00ED5E0A" w:rsidRPr="003E3386">
        <w:rPr>
          <w:rFonts w:ascii="Arial" w:hAnsi="Arial" w:cs="Arial"/>
        </w:rPr>
        <w:t xml:space="preserve"> </w:t>
      </w:r>
    </w:p>
    <w:p w:rsidR="00CF286C" w:rsidRPr="003E3386" w:rsidRDefault="00CF286C" w:rsidP="004B4EC8">
      <w:pPr>
        <w:spacing w:line="240" w:lineRule="auto"/>
        <w:ind w:firstLine="709"/>
        <w:contextualSpacing/>
        <w:jc w:val="both"/>
        <w:rPr>
          <w:rFonts w:ascii="Arial" w:hAnsi="Arial" w:cs="Arial"/>
        </w:rPr>
      </w:pPr>
      <w:r w:rsidRPr="003E3386">
        <w:rPr>
          <w:rFonts w:ascii="Arial" w:hAnsi="Arial" w:cs="Arial"/>
        </w:rPr>
        <w:t>Conforme figura 02, o estado do Paraná teve a maior extensão terr</w:t>
      </w:r>
      <w:r w:rsidR="00037FF6" w:rsidRPr="003E3386">
        <w:rPr>
          <w:rFonts w:ascii="Arial" w:hAnsi="Arial" w:cs="Arial"/>
        </w:rPr>
        <w:t xml:space="preserve">itorial ocupada por árvores de </w:t>
      </w:r>
      <w:r w:rsidR="00CC754C" w:rsidRPr="003E3386">
        <w:rPr>
          <w:rFonts w:ascii="Arial" w:hAnsi="Arial" w:cs="Arial"/>
          <w:i/>
        </w:rPr>
        <w:t>P</w:t>
      </w:r>
      <w:r w:rsidRPr="003E3386">
        <w:rPr>
          <w:rFonts w:ascii="Arial" w:hAnsi="Arial" w:cs="Arial"/>
          <w:i/>
        </w:rPr>
        <w:t>inus</w:t>
      </w:r>
      <w:r w:rsidRPr="003E3386">
        <w:rPr>
          <w:rFonts w:ascii="Arial" w:hAnsi="Arial" w:cs="Arial"/>
        </w:rPr>
        <w:t xml:space="preserve"> entre o período de 2006 a </w:t>
      </w:r>
      <w:r w:rsidR="00E42C93" w:rsidRPr="003E3386">
        <w:rPr>
          <w:rFonts w:ascii="Arial" w:hAnsi="Arial" w:cs="Arial"/>
        </w:rPr>
        <w:t xml:space="preserve">2013. </w:t>
      </w:r>
    </w:p>
    <w:p w:rsidR="00CF286C" w:rsidRPr="00FA1B5A" w:rsidRDefault="00FA1B5A" w:rsidP="009238D4">
      <w:pPr>
        <w:spacing w:line="240" w:lineRule="auto"/>
        <w:contextualSpacing/>
        <w:jc w:val="both"/>
        <w:rPr>
          <w:rFonts w:ascii="Arial" w:hAnsi="Arial" w:cs="Arial"/>
        </w:rPr>
      </w:pPr>
      <w:r w:rsidRPr="003E3386">
        <w:rPr>
          <w:rFonts w:ascii="Arial" w:hAnsi="Arial" w:cs="Arial"/>
          <w:b/>
          <w:noProof/>
          <w:lang w:eastAsia="pt-BR"/>
        </w:rPr>
        <w:lastRenderedPageBreak/>
        <w:drawing>
          <wp:anchor distT="0" distB="0" distL="114300" distR="114300" simplePos="0" relativeHeight="251661312" behindDoc="1" locked="0" layoutInCell="1" allowOverlap="1">
            <wp:simplePos x="0" y="0"/>
            <wp:positionH relativeFrom="column">
              <wp:posOffset>-62865</wp:posOffset>
            </wp:positionH>
            <wp:positionV relativeFrom="paragraph">
              <wp:posOffset>-27305</wp:posOffset>
            </wp:positionV>
            <wp:extent cx="5699125" cy="3452495"/>
            <wp:effectExtent l="19050" t="0" r="0" b="0"/>
            <wp:wrapTight wrapText="bothSides">
              <wp:wrapPolygon edited="0">
                <wp:start x="-72" y="0"/>
                <wp:lineTo x="-72" y="21453"/>
                <wp:lineTo x="21588" y="21453"/>
                <wp:lineTo x="21588" y="0"/>
                <wp:lineTo x="-72" y="0"/>
              </wp:wrapPolygon>
            </wp:wrapTight>
            <wp:docPr id="6" name="Imagem 0" descr="p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us.png"/>
                    <pic:cNvPicPr/>
                  </pic:nvPicPr>
                  <pic:blipFill>
                    <a:blip r:embed="rId11" cstate="print"/>
                    <a:srcRect l="2999" t="16949" r="27407" b="11017"/>
                    <a:stretch>
                      <a:fillRect/>
                    </a:stretch>
                  </pic:blipFill>
                  <pic:spPr>
                    <a:xfrm>
                      <a:off x="0" y="0"/>
                      <a:ext cx="5699125" cy="3452495"/>
                    </a:xfrm>
                    <a:prstGeom prst="rect">
                      <a:avLst/>
                    </a:prstGeom>
                  </pic:spPr>
                </pic:pic>
              </a:graphicData>
            </a:graphic>
          </wp:anchor>
        </w:drawing>
      </w:r>
      <w:r w:rsidRPr="003E3386">
        <w:rPr>
          <w:rFonts w:ascii="Arial" w:hAnsi="Arial" w:cs="Arial"/>
          <w:b/>
          <w:sz w:val="20"/>
          <w:szCs w:val="20"/>
        </w:rPr>
        <w:t>FONT</w:t>
      </w:r>
      <w:r>
        <w:rPr>
          <w:rFonts w:ascii="Arial" w:hAnsi="Arial" w:cs="Arial"/>
          <w:b/>
          <w:sz w:val="20"/>
          <w:szCs w:val="20"/>
        </w:rPr>
        <w:t>E</w:t>
      </w:r>
      <w:r w:rsidR="00CF286C">
        <w:rPr>
          <w:rFonts w:ascii="Arial" w:hAnsi="Arial" w:cs="Arial"/>
          <w:sz w:val="20"/>
          <w:szCs w:val="20"/>
        </w:rPr>
        <w:t xml:space="preserve">: ABRAF (2013), adaptado por Pöyry </w:t>
      </w:r>
      <w:r w:rsidR="00022322">
        <w:rPr>
          <w:rFonts w:ascii="Arial" w:hAnsi="Arial" w:cs="Arial"/>
          <w:sz w:val="20"/>
          <w:szCs w:val="20"/>
        </w:rPr>
        <w:t>In:</w:t>
      </w:r>
      <w:r w:rsidR="00CF286C">
        <w:rPr>
          <w:rFonts w:ascii="Arial" w:hAnsi="Arial" w:cs="Arial"/>
          <w:sz w:val="20"/>
          <w:szCs w:val="20"/>
        </w:rPr>
        <w:t xml:space="preserve"> Indústria Brasileira de Árvores – IBÁ</w:t>
      </w:r>
    </w:p>
    <w:p w:rsidR="00555573" w:rsidRDefault="00555573" w:rsidP="00555573">
      <w:pPr>
        <w:spacing w:line="240" w:lineRule="auto"/>
        <w:ind w:firstLine="708"/>
        <w:contextualSpacing/>
        <w:jc w:val="both"/>
        <w:rPr>
          <w:rFonts w:ascii="Arial" w:hAnsi="Arial" w:cs="Arial"/>
        </w:rPr>
      </w:pPr>
    </w:p>
    <w:p w:rsidR="006274E9" w:rsidRPr="003E3386" w:rsidRDefault="00587E69" w:rsidP="00555573">
      <w:pPr>
        <w:spacing w:line="240" w:lineRule="auto"/>
        <w:ind w:firstLine="708"/>
        <w:contextualSpacing/>
        <w:jc w:val="both"/>
        <w:rPr>
          <w:rFonts w:ascii="Arial" w:hAnsi="Arial" w:cs="Arial"/>
        </w:rPr>
      </w:pPr>
      <w:r w:rsidRPr="003E3386">
        <w:rPr>
          <w:rFonts w:ascii="Arial" w:hAnsi="Arial" w:cs="Arial"/>
        </w:rPr>
        <w:t>Diante do exposto, considera-se expressamente a relevância do setor florestal para o país, pois está inserido no cenário econômico, na diversidade da flora nacional e no âmbito social com um todo.</w:t>
      </w:r>
      <w:r w:rsidR="009238D4" w:rsidRPr="003E3386">
        <w:rPr>
          <w:rFonts w:ascii="Arial" w:hAnsi="Arial" w:cs="Arial"/>
        </w:rPr>
        <w:t xml:space="preserve"> </w:t>
      </w:r>
    </w:p>
    <w:p w:rsidR="009238D4" w:rsidRPr="003E3386" w:rsidRDefault="009238D4" w:rsidP="00FA5C56">
      <w:pPr>
        <w:spacing w:line="240" w:lineRule="auto"/>
        <w:contextualSpacing/>
        <w:jc w:val="both"/>
        <w:rPr>
          <w:rFonts w:ascii="Arial" w:hAnsi="Arial" w:cs="Arial"/>
        </w:rPr>
      </w:pPr>
    </w:p>
    <w:p w:rsidR="00915831" w:rsidRPr="003E3386" w:rsidRDefault="009238D4" w:rsidP="00FA5C56">
      <w:pPr>
        <w:spacing w:line="240" w:lineRule="auto"/>
        <w:contextualSpacing/>
        <w:jc w:val="both"/>
        <w:rPr>
          <w:rFonts w:ascii="Arial" w:hAnsi="Arial" w:cs="Arial"/>
          <w:b/>
        </w:rPr>
      </w:pPr>
      <w:r w:rsidRPr="003E3386">
        <w:rPr>
          <w:rFonts w:ascii="Arial" w:hAnsi="Arial" w:cs="Arial"/>
          <w:b/>
        </w:rPr>
        <w:t xml:space="preserve">5 PLANTAÇÃO DE </w:t>
      </w:r>
      <w:r w:rsidRPr="003E3386">
        <w:rPr>
          <w:rFonts w:ascii="Arial" w:hAnsi="Arial" w:cs="Arial"/>
          <w:b/>
          <w:i/>
        </w:rPr>
        <w:t>PINUS</w:t>
      </w:r>
    </w:p>
    <w:p w:rsidR="003249A7" w:rsidRPr="003E3386" w:rsidRDefault="003249A7" w:rsidP="00FA5C56">
      <w:pPr>
        <w:spacing w:line="240" w:lineRule="auto"/>
        <w:contextualSpacing/>
        <w:jc w:val="both"/>
        <w:rPr>
          <w:rFonts w:ascii="Arial" w:hAnsi="Arial" w:cs="Arial"/>
          <w:b/>
        </w:rPr>
      </w:pPr>
    </w:p>
    <w:p w:rsidR="00915831" w:rsidRPr="003E3386" w:rsidRDefault="00A26287" w:rsidP="003249A7">
      <w:pPr>
        <w:spacing w:line="240" w:lineRule="auto"/>
        <w:ind w:firstLine="708"/>
        <w:contextualSpacing/>
        <w:jc w:val="both"/>
        <w:rPr>
          <w:rFonts w:ascii="Arial" w:hAnsi="Arial" w:cs="Arial"/>
          <w:b/>
        </w:rPr>
      </w:pPr>
      <w:r w:rsidRPr="003E3386">
        <w:rPr>
          <w:rFonts w:ascii="Arial" w:hAnsi="Arial" w:cs="Arial"/>
        </w:rPr>
        <w:t xml:space="preserve">Dentre as diversas espécies de plantas cultivadas no setor florestal, o </w:t>
      </w:r>
      <w:r w:rsidRPr="003E3386">
        <w:rPr>
          <w:rFonts w:ascii="Arial" w:hAnsi="Arial" w:cs="Arial"/>
          <w:i/>
        </w:rPr>
        <w:t>Pinus</w:t>
      </w:r>
      <w:r w:rsidRPr="003E3386">
        <w:rPr>
          <w:rFonts w:ascii="Arial" w:hAnsi="Arial" w:cs="Arial"/>
        </w:rPr>
        <w:t>, é considerado uma das culturas mais rentáveis e lucrativas para os produtores rurais, pois não demandam de muitos custos e despesas em sua formação, e condicionam relevantes resultados econômicos e financeiros.</w:t>
      </w:r>
    </w:p>
    <w:p w:rsidR="00D51D64" w:rsidRPr="00CC27FC" w:rsidRDefault="00A26287" w:rsidP="003249A7">
      <w:pPr>
        <w:spacing w:line="240" w:lineRule="auto"/>
        <w:ind w:firstLine="708"/>
        <w:contextualSpacing/>
        <w:jc w:val="both"/>
        <w:rPr>
          <w:rFonts w:ascii="Arial" w:hAnsi="Arial" w:cs="Arial"/>
        </w:rPr>
      </w:pPr>
      <w:r w:rsidRPr="003E3386">
        <w:rPr>
          <w:rFonts w:ascii="Arial" w:hAnsi="Arial" w:cs="Arial"/>
        </w:rPr>
        <w:t xml:space="preserve">Em referência ao </w:t>
      </w:r>
      <w:r w:rsidRPr="003E3386">
        <w:rPr>
          <w:rFonts w:ascii="Arial" w:hAnsi="Arial" w:cs="Arial"/>
          <w:i/>
        </w:rPr>
        <w:t>Pinus</w:t>
      </w:r>
      <w:r w:rsidRPr="003E3386">
        <w:rPr>
          <w:rFonts w:ascii="Arial" w:hAnsi="Arial" w:cs="Arial"/>
        </w:rPr>
        <w:t>, sua nomenclatura é oriunda do latim “</w:t>
      </w:r>
      <w:r w:rsidRPr="003E3386">
        <w:rPr>
          <w:rFonts w:ascii="Arial" w:hAnsi="Arial" w:cs="Arial"/>
          <w:i/>
        </w:rPr>
        <w:t>Pinu</w:t>
      </w:r>
      <w:r w:rsidRPr="003E3386">
        <w:rPr>
          <w:rFonts w:ascii="Arial" w:hAnsi="Arial" w:cs="Arial"/>
        </w:rPr>
        <w:t xml:space="preserve">” que significa pinheiro, reunindo mais de 100 espécies para cultivo. </w:t>
      </w:r>
      <w:r w:rsidR="00520619" w:rsidRPr="003E3386">
        <w:rPr>
          <w:rFonts w:ascii="Arial" w:hAnsi="Arial" w:cs="Arial"/>
        </w:rPr>
        <w:t>“</w:t>
      </w:r>
      <w:r w:rsidRPr="003E3386">
        <w:rPr>
          <w:rFonts w:ascii="Arial" w:hAnsi="Arial" w:cs="Arial"/>
        </w:rPr>
        <w:t>Essas árvores são originárias de regiões</w:t>
      </w:r>
      <w:r w:rsidRPr="00CC27FC">
        <w:rPr>
          <w:rFonts w:ascii="Arial" w:hAnsi="Arial" w:cs="Arial"/>
        </w:rPr>
        <w:t xml:space="preserve"> ártica</w:t>
      </w:r>
      <w:r w:rsidR="00520619" w:rsidRPr="00CC27FC">
        <w:rPr>
          <w:rFonts w:ascii="Arial" w:hAnsi="Arial" w:cs="Arial"/>
        </w:rPr>
        <w:t>s e sub-árticas da Europa, Ásia, América do Norte e América Central” (</w:t>
      </w:r>
      <w:r w:rsidR="002357B5" w:rsidRPr="00CC27FC">
        <w:rPr>
          <w:rFonts w:ascii="Arial" w:hAnsi="Arial" w:cs="Arial"/>
        </w:rPr>
        <w:t>ASSOCIAÇÃO PAULISTA DE PRODUTORES DE FLORESTAS PLANTADAS</w:t>
      </w:r>
      <w:r w:rsidR="00520619" w:rsidRPr="00CC27FC">
        <w:rPr>
          <w:rFonts w:ascii="Arial" w:hAnsi="Arial" w:cs="Arial"/>
        </w:rPr>
        <w:t xml:space="preserve"> – FLORESTAR </w:t>
      </w:r>
      <w:r w:rsidR="002357B5" w:rsidRPr="00CC27FC">
        <w:rPr>
          <w:rFonts w:ascii="Arial" w:hAnsi="Arial" w:cs="Arial"/>
        </w:rPr>
        <w:t>SÃO PAULO</w:t>
      </w:r>
      <w:r w:rsidR="00520619" w:rsidRPr="00CC27FC">
        <w:rPr>
          <w:rFonts w:ascii="Arial" w:hAnsi="Arial" w:cs="Arial"/>
        </w:rPr>
        <w:t>, 2016).</w:t>
      </w:r>
    </w:p>
    <w:p w:rsidR="003B6CD6" w:rsidRPr="003E3386" w:rsidRDefault="003B6CD6" w:rsidP="003249A7">
      <w:pPr>
        <w:spacing w:after="200" w:line="240" w:lineRule="auto"/>
        <w:ind w:firstLine="708"/>
        <w:contextualSpacing/>
        <w:jc w:val="both"/>
        <w:rPr>
          <w:rFonts w:ascii="Arial" w:hAnsi="Arial" w:cs="Arial"/>
        </w:rPr>
      </w:pPr>
      <w:r w:rsidRPr="003E3386">
        <w:rPr>
          <w:rFonts w:ascii="Arial" w:hAnsi="Arial" w:cs="Arial"/>
        </w:rPr>
        <w:t xml:space="preserve">Especificamente em relação à introdução da cultura de </w:t>
      </w:r>
      <w:r w:rsidRPr="003E3386">
        <w:rPr>
          <w:rFonts w:ascii="Arial" w:hAnsi="Arial" w:cs="Arial"/>
          <w:i/>
        </w:rPr>
        <w:t>Pinus</w:t>
      </w:r>
      <w:r w:rsidRPr="003E3386">
        <w:rPr>
          <w:rFonts w:ascii="Arial" w:hAnsi="Arial" w:cs="Arial"/>
        </w:rPr>
        <w:t xml:space="preserve"> no Brasil, Higa (2016), em pesquisa para Empresa Brasileira de Pesquisa Agropecuária (EMBRAPA) menciona que “o plan</w:t>
      </w:r>
      <w:r w:rsidRPr="00CC27FC">
        <w:rPr>
          <w:rFonts w:ascii="Arial" w:hAnsi="Arial" w:cs="Arial"/>
        </w:rPr>
        <w:t xml:space="preserve">tio dessa espécie no Brasil, iniciou a partir da década de 1960, quando extensas áreas de </w:t>
      </w:r>
      <w:r w:rsidRPr="00CC27FC">
        <w:rPr>
          <w:rFonts w:ascii="Arial" w:hAnsi="Arial" w:cs="Arial"/>
          <w:i/>
        </w:rPr>
        <w:t xml:space="preserve">P. elliotti e P. taeda </w:t>
      </w:r>
      <w:r w:rsidRPr="00CC27FC">
        <w:rPr>
          <w:rFonts w:ascii="Arial" w:hAnsi="Arial" w:cs="Arial"/>
        </w:rPr>
        <w:t>foram estabelecidas nas regiões Sul e Sudeste, no estado de São Paulo e nas regiões serranas do sul de Minas Gerais” (SHIMIZU, SEBBENN, s/d apud HIGA, 2007, p. 07).</w:t>
      </w:r>
    </w:p>
    <w:p w:rsidR="00CC27FC" w:rsidRPr="003E3386" w:rsidRDefault="00CC27FC" w:rsidP="003249A7">
      <w:pPr>
        <w:autoSpaceDE w:val="0"/>
        <w:autoSpaceDN w:val="0"/>
        <w:adjustRightInd w:val="0"/>
        <w:spacing w:line="240" w:lineRule="auto"/>
        <w:ind w:firstLine="708"/>
        <w:contextualSpacing/>
        <w:jc w:val="both"/>
        <w:rPr>
          <w:rFonts w:ascii="Arial" w:hAnsi="Arial" w:cs="Arial"/>
        </w:rPr>
      </w:pPr>
      <w:r w:rsidRPr="003E3386">
        <w:rPr>
          <w:rFonts w:ascii="Arial" w:hAnsi="Arial" w:cs="Arial"/>
        </w:rPr>
        <w:t xml:space="preserve">Em decorrência disso, percebe-se a diversidade de florestas que foram se formando com o passar dos anos na flora brasileira. </w:t>
      </w:r>
    </w:p>
    <w:p w:rsidR="00CC27FC" w:rsidRPr="003E3386" w:rsidRDefault="00CB5781" w:rsidP="003249A7">
      <w:pPr>
        <w:autoSpaceDE w:val="0"/>
        <w:autoSpaceDN w:val="0"/>
        <w:adjustRightInd w:val="0"/>
        <w:spacing w:line="240" w:lineRule="auto"/>
        <w:ind w:firstLine="708"/>
        <w:contextualSpacing/>
        <w:jc w:val="both"/>
        <w:rPr>
          <w:rFonts w:ascii="Arial" w:hAnsi="Arial" w:cs="Arial"/>
        </w:rPr>
      </w:pPr>
      <w:r w:rsidRPr="003E3386">
        <w:rPr>
          <w:rFonts w:ascii="Arial" w:hAnsi="Arial" w:cs="Arial"/>
        </w:rPr>
        <w:t>D</w:t>
      </w:r>
      <w:r w:rsidR="00CC27FC" w:rsidRPr="003E3386">
        <w:rPr>
          <w:rFonts w:ascii="Arial" w:hAnsi="Arial" w:cs="Arial"/>
        </w:rPr>
        <w:t xml:space="preserve">e forma peculiar, dentre a cultura do </w:t>
      </w:r>
      <w:r w:rsidR="00CC27FC" w:rsidRPr="003E3386">
        <w:rPr>
          <w:rFonts w:ascii="Arial" w:hAnsi="Arial" w:cs="Arial"/>
          <w:i/>
        </w:rPr>
        <w:t>Pinus</w:t>
      </w:r>
      <w:r w:rsidR="00CC27FC" w:rsidRPr="003E3386">
        <w:rPr>
          <w:rFonts w:ascii="Arial" w:hAnsi="Arial" w:cs="Arial"/>
        </w:rPr>
        <w:t xml:space="preserve">, as espécies mais plantadas no Brasil são: </w:t>
      </w:r>
      <w:r w:rsidR="00CC27FC" w:rsidRPr="003E3386">
        <w:rPr>
          <w:rFonts w:ascii="Arial" w:hAnsi="Arial" w:cs="Arial"/>
          <w:i/>
        </w:rPr>
        <w:t xml:space="preserve">Pinus taeda, </w:t>
      </w:r>
      <w:r w:rsidR="00CC27FC" w:rsidRPr="00CC27FC">
        <w:rPr>
          <w:rFonts w:ascii="Arial" w:hAnsi="Arial" w:cs="Arial"/>
          <w:i/>
        </w:rPr>
        <w:t xml:space="preserve">Pinus elliotti, Pinus caribaea var. hondurensis, Pinus oocarpa </w:t>
      </w:r>
      <w:r w:rsidR="00CC27FC" w:rsidRPr="00CC27FC">
        <w:rPr>
          <w:rFonts w:ascii="Arial" w:hAnsi="Arial" w:cs="Arial"/>
        </w:rPr>
        <w:t xml:space="preserve"> e </w:t>
      </w:r>
      <w:r w:rsidR="00CC27FC" w:rsidRPr="00CC27FC">
        <w:rPr>
          <w:rFonts w:ascii="Arial" w:hAnsi="Arial" w:cs="Arial"/>
          <w:i/>
        </w:rPr>
        <w:t xml:space="preserve">Pinus tecunumanii, </w:t>
      </w:r>
      <w:r w:rsidR="00CC27FC" w:rsidRPr="00CC27FC">
        <w:rPr>
          <w:rFonts w:ascii="Arial" w:hAnsi="Arial" w:cs="Arial"/>
        </w:rPr>
        <w:t>sendo a maior parte de plantio nos estados da região sul do país (</w:t>
      </w:r>
      <w:r w:rsidR="002357B5" w:rsidRPr="00CC27FC">
        <w:rPr>
          <w:rFonts w:ascii="Arial" w:hAnsi="Arial" w:cs="Arial"/>
        </w:rPr>
        <w:t>CENTRO DE INTELIGÊNCIA EM FLOR</w:t>
      </w:r>
      <w:r w:rsidR="002357B5" w:rsidRPr="003E3386">
        <w:rPr>
          <w:rFonts w:ascii="Arial" w:hAnsi="Arial" w:cs="Arial"/>
        </w:rPr>
        <w:t xml:space="preserve">ESTAS – </w:t>
      </w:r>
      <w:r w:rsidR="00CC27FC" w:rsidRPr="003E3386">
        <w:rPr>
          <w:rFonts w:ascii="Arial" w:hAnsi="Arial" w:cs="Arial"/>
        </w:rPr>
        <w:t>CIFLORESTAS, 2008).</w:t>
      </w:r>
    </w:p>
    <w:p w:rsidR="00CC27FC" w:rsidRPr="003E3386" w:rsidRDefault="00CC27FC" w:rsidP="00FA5C56">
      <w:pPr>
        <w:autoSpaceDE w:val="0"/>
        <w:autoSpaceDN w:val="0"/>
        <w:adjustRightInd w:val="0"/>
        <w:spacing w:line="240" w:lineRule="auto"/>
        <w:contextualSpacing/>
        <w:jc w:val="both"/>
        <w:rPr>
          <w:rFonts w:ascii="Arial" w:hAnsi="Arial" w:cs="Arial"/>
        </w:rPr>
      </w:pPr>
      <w:r w:rsidRPr="003E3386">
        <w:rPr>
          <w:rFonts w:ascii="Arial" w:hAnsi="Arial" w:cs="Arial"/>
        </w:rPr>
        <w:tab/>
        <w:t xml:space="preserve">O </w:t>
      </w:r>
      <w:r w:rsidRPr="003E3386">
        <w:rPr>
          <w:rFonts w:ascii="Arial" w:hAnsi="Arial" w:cs="Arial"/>
          <w:i/>
        </w:rPr>
        <w:t>Pinus</w:t>
      </w:r>
      <w:r w:rsidRPr="003E3386">
        <w:rPr>
          <w:rFonts w:ascii="Arial" w:hAnsi="Arial" w:cs="Arial"/>
        </w:rPr>
        <w:t xml:space="preserve"> é um gênero produtor de madeira, sendo </w:t>
      </w:r>
      <w:r w:rsidR="003D62EF" w:rsidRPr="003E3386">
        <w:rPr>
          <w:rFonts w:ascii="Arial" w:hAnsi="Arial" w:cs="Arial"/>
        </w:rPr>
        <w:t>utilizado como matéria-prima para a produção de celulose de fibra longa e papel de qualidade superior, chapas, MDF, OSB, compensado, laminados, móveis e tábuas</w:t>
      </w:r>
      <w:r w:rsidRPr="003E3386">
        <w:rPr>
          <w:rFonts w:ascii="Arial" w:hAnsi="Arial" w:cs="Arial"/>
        </w:rPr>
        <w:t xml:space="preserve"> (</w:t>
      </w:r>
      <w:r w:rsidR="002357B5" w:rsidRPr="003E3386">
        <w:rPr>
          <w:rFonts w:ascii="Arial" w:hAnsi="Arial" w:cs="Arial"/>
        </w:rPr>
        <w:t>CENTRO DE INTELIGÊNCIA EM FLORESTAS – CIFLORESTAS, 2008).</w:t>
      </w:r>
    </w:p>
    <w:p w:rsidR="00CC27FC" w:rsidRPr="003E3386" w:rsidRDefault="00CC27FC" w:rsidP="00FC742F">
      <w:pPr>
        <w:autoSpaceDE w:val="0"/>
        <w:autoSpaceDN w:val="0"/>
        <w:adjustRightInd w:val="0"/>
        <w:spacing w:line="240" w:lineRule="auto"/>
        <w:ind w:firstLine="708"/>
        <w:contextualSpacing/>
        <w:jc w:val="both"/>
        <w:rPr>
          <w:rFonts w:ascii="Arial" w:hAnsi="Arial" w:cs="Arial"/>
        </w:rPr>
      </w:pPr>
      <w:r w:rsidRPr="003E3386">
        <w:rPr>
          <w:rFonts w:ascii="Arial" w:hAnsi="Arial" w:cs="Arial"/>
        </w:rPr>
        <w:lastRenderedPageBreak/>
        <w:t xml:space="preserve">Com a diversificação de espécies no cultivo de </w:t>
      </w:r>
      <w:r w:rsidRPr="003E3386">
        <w:rPr>
          <w:rFonts w:ascii="Arial" w:hAnsi="Arial" w:cs="Arial"/>
          <w:i/>
        </w:rPr>
        <w:t>Pinus</w:t>
      </w:r>
      <w:r w:rsidRPr="003E3386">
        <w:rPr>
          <w:rFonts w:ascii="Arial" w:hAnsi="Arial" w:cs="Arial"/>
        </w:rPr>
        <w:t xml:space="preserve">, tem-se uma </w:t>
      </w:r>
      <w:r w:rsidR="002357B5" w:rsidRPr="003E3386">
        <w:rPr>
          <w:rFonts w:ascii="Arial" w:hAnsi="Arial" w:cs="Arial"/>
        </w:rPr>
        <w:t>ampla</w:t>
      </w:r>
      <w:r w:rsidRPr="003E3386">
        <w:rPr>
          <w:rFonts w:ascii="Arial" w:hAnsi="Arial" w:cs="Arial"/>
        </w:rPr>
        <w:t xml:space="preserve"> variedade de produtos derivados dessa cultura.</w:t>
      </w:r>
    </w:p>
    <w:p w:rsidR="00C67E20" w:rsidRPr="003E3386" w:rsidRDefault="00C67E20" w:rsidP="00FA5C56">
      <w:pPr>
        <w:spacing w:after="200" w:line="240" w:lineRule="auto"/>
        <w:contextualSpacing/>
        <w:jc w:val="both"/>
        <w:rPr>
          <w:rFonts w:ascii="Arial" w:hAnsi="Arial" w:cs="Arial"/>
        </w:rPr>
      </w:pPr>
    </w:p>
    <w:p w:rsidR="007617F1" w:rsidRPr="003E3386" w:rsidRDefault="00C67E20" w:rsidP="00FA5C56">
      <w:pPr>
        <w:spacing w:after="200" w:line="240" w:lineRule="auto"/>
        <w:contextualSpacing/>
        <w:jc w:val="both"/>
        <w:rPr>
          <w:rFonts w:ascii="Arial" w:hAnsi="Arial" w:cs="Arial"/>
        </w:rPr>
      </w:pPr>
      <w:r w:rsidRPr="003E3386">
        <w:rPr>
          <w:rFonts w:ascii="Arial" w:hAnsi="Arial" w:cs="Arial"/>
        </w:rPr>
        <w:t xml:space="preserve">5.1 </w:t>
      </w:r>
      <w:r w:rsidR="003D62EF" w:rsidRPr="003E3386">
        <w:rPr>
          <w:rFonts w:ascii="Arial" w:hAnsi="Arial" w:cs="Arial"/>
        </w:rPr>
        <w:t xml:space="preserve">SISTEMA DE PLANTAÇÃO DE </w:t>
      </w:r>
      <w:r w:rsidR="003D62EF" w:rsidRPr="003E3386">
        <w:rPr>
          <w:rFonts w:ascii="Arial" w:hAnsi="Arial" w:cs="Arial"/>
          <w:i/>
        </w:rPr>
        <w:t>PINUS</w:t>
      </w:r>
    </w:p>
    <w:p w:rsidR="003249A7" w:rsidRPr="003E3386" w:rsidRDefault="003249A7" w:rsidP="00FA5C56">
      <w:pPr>
        <w:spacing w:after="200" w:line="240" w:lineRule="auto"/>
        <w:contextualSpacing/>
        <w:jc w:val="both"/>
        <w:rPr>
          <w:rFonts w:ascii="Arial" w:hAnsi="Arial" w:cs="Arial"/>
        </w:rPr>
      </w:pPr>
    </w:p>
    <w:p w:rsidR="007617F1" w:rsidRPr="003E3386" w:rsidRDefault="00CD2074" w:rsidP="003249A7">
      <w:pPr>
        <w:spacing w:after="200" w:line="240" w:lineRule="auto"/>
        <w:ind w:firstLine="708"/>
        <w:contextualSpacing/>
        <w:jc w:val="both"/>
        <w:rPr>
          <w:rFonts w:ascii="Arial" w:hAnsi="Arial" w:cs="Arial"/>
        </w:rPr>
      </w:pPr>
      <w:r w:rsidRPr="003E3386">
        <w:rPr>
          <w:rFonts w:ascii="Arial" w:hAnsi="Arial" w:cs="Arial"/>
        </w:rPr>
        <w:t xml:space="preserve">A qualidade da madeira do </w:t>
      </w:r>
      <w:r w:rsidRPr="003E3386">
        <w:rPr>
          <w:rFonts w:ascii="Arial" w:hAnsi="Arial" w:cs="Arial"/>
          <w:i/>
        </w:rPr>
        <w:t>Pinus</w:t>
      </w:r>
      <w:r w:rsidRPr="003E3386">
        <w:rPr>
          <w:rFonts w:ascii="Arial" w:hAnsi="Arial" w:cs="Arial"/>
        </w:rPr>
        <w:t xml:space="preserve"> demanda de</w:t>
      </w:r>
      <w:r w:rsidR="009F2638" w:rsidRPr="003E3386">
        <w:rPr>
          <w:rFonts w:ascii="Arial" w:hAnsi="Arial" w:cs="Arial"/>
        </w:rPr>
        <w:t xml:space="preserve"> mecanismos silviculturais</w:t>
      </w:r>
      <w:r w:rsidRPr="003E3386">
        <w:rPr>
          <w:rFonts w:ascii="Arial" w:hAnsi="Arial" w:cs="Arial"/>
        </w:rPr>
        <w:t xml:space="preserve"> adequados para que ocorra o desenvolvimento </w:t>
      </w:r>
      <w:r w:rsidR="003D62EF" w:rsidRPr="003E3386">
        <w:rPr>
          <w:rFonts w:ascii="Arial" w:hAnsi="Arial" w:cs="Arial"/>
        </w:rPr>
        <w:t xml:space="preserve">efetivo </w:t>
      </w:r>
      <w:r w:rsidRPr="003E3386">
        <w:rPr>
          <w:rFonts w:ascii="Arial" w:hAnsi="Arial" w:cs="Arial"/>
        </w:rPr>
        <w:t>da floresta. Desta forma, a fase de implementação das mudas, o preparo do solo e os tratos de manutenção, são imprescindíveis para a obtenção de bons resultados sil</w:t>
      </w:r>
      <w:r w:rsidR="003D62EF" w:rsidRPr="003E3386">
        <w:rPr>
          <w:rFonts w:ascii="Arial" w:hAnsi="Arial" w:cs="Arial"/>
        </w:rPr>
        <w:t xml:space="preserve">viculturais, pois fazem parte dos procedimentos iniciais da plantação do </w:t>
      </w:r>
      <w:r w:rsidR="00CC754C" w:rsidRPr="003E3386">
        <w:rPr>
          <w:rFonts w:ascii="Arial" w:hAnsi="Arial" w:cs="Arial"/>
          <w:i/>
        </w:rPr>
        <w:t>P</w:t>
      </w:r>
      <w:r w:rsidR="003D62EF" w:rsidRPr="003E3386">
        <w:rPr>
          <w:rFonts w:ascii="Arial" w:hAnsi="Arial" w:cs="Arial"/>
          <w:i/>
        </w:rPr>
        <w:t>inus</w:t>
      </w:r>
      <w:r w:rsidR="003D62EF" w:rsidRPr="003E3386">
        <w:rPr>
          <w:rFonts w:ascii="Arial" w:hAnsi="Arial" w:cs="Arial"/>
        </w:rPr>
        <w:t>.</w:t>
      </w:r>
    </w:p>
    <w:p w:rsidR="00CD2074" w:rsidRPr="003E3386" w:rsidRDefault="00CD2074" w:rsidP="00FA5C56">
      <w:pPr>
        <w:spacing w:after="200" w:line="240" w:lineRule="auto"/>
        <w:contextualSpacing/>
        <w:jc w:val="both"/>
        <w:rPr>
          <w:rFonts w:ascii="Arial" w:hAnsi="Arial" w:cs="Arial"/>
        </w:rPr>
      </w:pPr>
    </w:p>
    <w:p w:rsidR="00CD2074" w:rsidRPr="003E3386" w:rsidRDefault="00CD2074" w:rsidP="003249A7">
      <w:pPr>
        <w:tabs>
          <w:tab w:val="left" w:pos="2955"/>
        </w:tabs>
        <w:spacing w:after="200" w:line="240" w:lineRule="auto"/>
        <w:contextualSpacing/>
        <w:jc w:val="both"/>
        <w:rPr>
          <w:rFonts w:ascii="Arial" w:hAnsi="Arial" w:cs="Arial"/>
          <w:b/>
        </w:rPr>
      </w:pPr>
      <w:r w:rsidRPr="003E3386">
        <w:rPr>
          <w:rFonts w:ascii="Arial" w:hAnsi="Arial" w:cs="Arial"/>
          <w:b/>
        </w:rPr>
        <w:t>5.1.1 Plantio</w:t>
      </w:r>
      <w:r w:rsidR="003249A7" w:rsidRPr="003E3386">
        <w:rPr>
          <w:rFonts w:ascii="Arial" w:hAnsi="Arial" w:cs="Arial"/>
          <w:b/>
        </w:rPr>
        <w:tab/>
      </w:r>
    </w:p>
    <w:p w:rsidR="003249A7" w:rsidRPr="003E3386" w:rsidRDefault="003249A7" w:rsidP="003249A7">
      <w:pPr>
        <w:tabs>
          <w:tab w:val="left" w:pos="2955"/>
        </w:tabs>
        <w:spacing w:after="200" w:line="240" w:lineRule="auto"/>
        <w:contextualSpacing/>
        <w:jc w:val="both"/>
        <w:rPr>
          <w:rFonts w:ascii="Arial" w:hAnsi="Arial" w:cs="Arial"/>
          <w:b/>
        </w:rPr>
      </w:pPr>
    </w:p>
    <w:p w:rsidR="00CD2074" w:rsidRPr="003B0CD6" w:rsidRDefault="008D4CDA" w:rsidP="003249A7">
      <w:pPr>
        <w:spacing w:after="200" w:line="240" w:lineRule="auto"/>
        <w:ind w:firstLine="708"/>
        <w:contextualSpacing/>
        <w:jc w:val="both"/>
        <w:rPr>
          <w:rFonts w:ascii="Arial" w:hAnsi="Arial" w:cs="Arial"/>
        </w:rPr>
      </w:pPr>
      <w:r w:rsidRPr="003E3386">
        <w:rPr>
          <w:rFonts w:ascii="Arial" w:hAnsi="Arial" w:cs="Arial"/>
        </w:rPr>
        <w:t xml:space="preserve">O processo de plantio pode ser realizado de forma manual, mecanizado ou semi-mecanizado. A fase inicial se estabelece com o preparo do solo, o qual deve levar em consideração “o espaçamento a ser adotado, os tipos e </w:t>
      </w:r>
      <w:r w:rsidR="00877459" w:rsidRPr="003E3386">
        <w:rPr>
          <w:rFonts w:ascii="Arial" w:hAnsi="Arial" w:cs="Arial"/>
        </w:rPr>
        <w:t>frequências</w:t>
      </w:r>
      <w:r w:rsidRPr="003E3386">
        <w:rPr>
          <w:rFonts w:ascii="Arial" w:hAnsi="Arial" w:cs="Arial"/>
        </w:rPr>
        <w:t xml:space="preserve"> de operações de manejo, os tratos culturais e a adubação a ser aplicada” </w:t>
      </w:r>
      <w:r w:rsidR="00961779" w:rsidRPr="003E3386">
        <w:rPr>
          <w:rFonts w:ascii="Arial" w:hAnsi="Arial" w:cs="Arial"/>
        </w:rPr>
        <w:t>(S</w:t>
      </w:r>
      <w:r w:rsidR="00FC742F" w:rsidRPr="003E3386">
        <w:rPr>
          <w:rFonts w:ascii="Arial" w:hAnsi="Arial" w:cs="Arial"/>
        </w:rPr>
        <w:t>ISTEMA</w:t>
      </w:r>
      <w:r w:rsidR="00961779" w:rsidRPr="003E3386">
        <w:rPr>
          <w:rFonts w:ascii="Arial" w:hAnsi="Arial" w:cs="Arial"/>
        </w:rPr>
        <w:t xml:space="preserve"> </w:t>
      </w:r>
      <w:r w:rsidR="00FC742F" w:rsidRPr="003E3386">
        <w:rPr>
          <w:rFonts w:ascii="Arial" w:hAnsi="Arial" w:cs="Arial"/>
        </w:rPr>
        <w:t>DE</w:t>
      </w:r>
      <w:r w:rsidR="00961779" w:rsidRPr="003E3386">
        <w:rPr>
          <w:rFonts w:ascii="Arial" w:hAnsi="Arial" w:cs="Arial"/>
        </w:rPr>
        <w:t xml:space="preserve"> P</w:t>
      </w:r>
      <w:r w:rsidR="00FC742F" w:rsidRPr="003E3386">
        <w:rPr>
          <w:rFonts w:ascii="Arial" w:hAnsi="Arial" w:cs="Arial"/>
        </w:rPr>
        <w:t>RODUÇÃO</w:t>
      </w:r>
      <w:r w:rsidR="00961779" w:rsidRPr="003E3386">
        <w:rPr>
          <w:rFonts w:ascii="Arial" w:hAnsi="Arial" w:cs="Arial"/>
        </w:rPr>
        <w:t xml:space="preserve"> E</w:t>
      </w:r>
      <w:r w:rsidR="00FC742F" w:rsidRPr="003E3386">
        <w:rPr>
          <w:rFonts w:ascii="Arial" w:hAnsi="Arial" w:cs="Arial"/>
        </w:rPr>
        <w:t>MBRAPA</w:t>
      </w:r>
      <w:r w:rsidR="00961779" w:rsidRPr="003E3386">
        <w:rPr>
          <w:rFonts w:ascii="Arial" w:hAnsi="Arial" w:cs="Arial"/>
        </w:rPr>
        <w:t>, 2016).</w:t>
      </w:r>
      <w:r w:rsidR="00CC27FC" w:rsidRPr="003E3386">
        <w:rPr>
          <w:rFonts w:ascii="Arial" w:hAnsi="Arial" w:cs="Arial"/>
        </w:rPr>
        <w:t xml:space="preserve"> </w:t>
      </w:r>
      <w:r w:rsidRPr="003E3386">
        <w:rPr>
          <w:rFonts w:ascii="Arial" w:hAnsi="Arial" w:cs="Arial"/>
        </w:rPr>
        <w:t xml:space="preserve">Com base nessa metodologia, </w:t>
      </w:r>
      <w:r w:rsidR="00FC742F" w:rsidRPr="003E3386">
        <w:rPr>
          <w:rFonts w:ascii="Arial" w:hAnsi="Arial" w:cs="Arial"/>
        </w:rPr>
        <w:t>devem-se</w:t>
      </w:r>
      <w:r w:rsidRPr="003E3386">
        <w:rPr>
          <w:rFonts w:ascii="Arial" w:hAnsi="Arial" w:cs="Arial"/>
        </w:rPr>
        <w:t xml:space="preserve"> seguir as seguintes etapas do processo: </w:t>
      </w:r>
      <w:r w:rsidR="00961779" w:rsidRPr="003E3386">
        <w:rPr>
          <w:rFonts w:ascii="Arial" w:hAnsi="Arial" w:cs="Arial"/>
        </w:rPr>
        <w:t>“</w:t>
      </w:r>
      <w:r w:rsidRPr="003E3386">
        <w:rPr>
          <w:rFonts w:ascii="Arial" w:hAnsi="Arial" w:cs="Arial"/>
        </w:rPr>
        <w:t xml:space="preserve">planejamento, </w:t>
      </w:r>
      <w:r w:rsidRPr="003B0CD6">
        <w:rPr>
          <w:rFonts w:ascii="Arial" w:hAnsi="Arial" w:cs="Arial"/>
        </w:rPr>
        <w:t>vias de acesso e dimensionamento de talhões, aceiros, limpeza, preparo do solo e o plantio</w:t>
      </w:r>
      <w:r w:rsidR="00961779" w:rsidRPr="003B0CD6">
        <w:rPr>
          <w:rFonts w:ascii="Arial" w:hAnsi="Arial" w:cs="Arial"/>
        </w:rPr>
        <w:t>” (S</w:t>
      </w:r>
      <w:r w:rsidR="00EB2B72" w:rsidRPr="003B0CD6">
        <w:rPr>
          <w:rFonts w:ascii="Arial" w:hAnsi="Arial" w:cs="Arial"/>
        </w:rPr>
        <w:t>ISTEMA</w:t>
      </w:r>
      <w:r w:rsidR="00961779" w:rsidRPr="003B0CD6">
        <w:rPr>
          <w:rFonts w:ascii="Arial" w:hAnsi="Arial" w:cs="Arial"/>
        </w:rPr>
        <w:t xml:space="preserve"> </w:t>
      </w:r>
      <w:r w:rsidR="00EB2B72" w:rsidRPr="003B0CD6">
        <w:rPr>
          <w:rFonts w:ascii="Arial" w:hAnsi="Arial" w:cs="Arial"/>
        </w:rPr>
        <w:t>DE</w:t>
      </w:r>
      <w:r w:rsidR="00961779" w:rsidRPr="003B0CD6">
        <w:rPr>
          <w:rFonts w:ascii="Arial" w:hAnsi="Arial" w:cs="Arial"/>
        </w:rPr>
        <w:t xml:space="preserve"> P</w:t>
      </w:r>
      <w:r w:rsidR="00EB2B72" w:rsidRPr="003B0CD6">
        <w:rPr>
          <w:rFonts w:ascii="Arial" w:hAnsi="Arial" w:cs="Arial"/>
        </w:rPr>
        <w:t xml:space="preserve">RODUÇÃO </w:t>
      </w:r>
      <w:r w:rsidR="00961779" w:rsidRPr="003B0CD6">
        <w:rPr>
          <w:rFonts w:ascii="Arial" w:hAnsi="Arial" w:cs="Arial"/>
        </w:rPr>
        <w:t>E</w:t>
      </w:r>
      <w:r w:rsidR="00EB2B72" w:rsidRPr="003B0CD6">
        <w:rPr>
          <w:rFonts w:ascii="Arial" w:hAnsi="Arial" w:cs="Arial"/>
        </w:rPr>
        <w:t>MBRAPA</w:t>
      </w:r>
      <w:r w:rsidR="00961779" w:rsidRPr="003B0CD6">
        <w:rPr>
          <w:rFonts w:ascii="Arial" w:hAnsi="Arial" w:cs="Arial"/>
        </w:rPr>
        <w:t>, 2016).</w:t>
      </w:r>
      <w:r w:rsidR="00D7300C" w:rsidRPr="003B0CD6">
        <w:rPr>
          <w:rFonts w:ascii="Arial" w:hAnsi="Arial" w:cs="Arial"/>
          <w:b/>
        </w:rPr>
        <w:t xml:space="preserve"> </w:t>
      </w:r>
    </w:p>
    <w:p w:rsidR="008D4CDA" w:rsidRPr="003B0CD6" w:rsidRDefault="008D4CDA" w:rsidP="00FA5C56">
      <w:pPr>
        <w:spacing w:after="200" w:line="240" w:lineRule="auto"/>
        <w:contextualSpacing/>
        <w:jc w:val="both"/>
        <w:rPr>
          <w:rFonts w:ascii="Arial" w:hAnsi="Arial" w:cs="Arial"/>
        </w:rPr>
      </w:pPr>
    </w:p>
    <w:p w:rsidR="00961779" w:rsidRPr="003B0CD6" w:rsidRDefault="008D4CDA" w:rsidP="00FA5C56">
      <w:pPr>
        <w:spacing w:after="200" w:line="240" w:lineRule="auto"/>
        <w:contextualSpacing/>
        <w:jc w:val="both"/>
        <w:rPr>
          <w:rFonts w:ascii="Arial" w:hAnsi="Arial" w:cs="Arial"/>
          <w:b/>
        </w:rPr>
      </w:pPr>
      <w:r w:rsidRPr="003B0CD6">
        <w:rPr>
          <w:rFonts w:ascii="Arial" w:hAnsi="Arial" w:cs="Arial"/>
          <w:b/>
        </w:rPr>
        <w:t xml:space="preserve">5.1.2 Manejo </w:t>
      </w:r>
      <w:r w:rsidR="00961779" w:rsidRPr="003B0CD6">
        <w:rPr>
          <w:rFonts w:ascii="Arial" w:hAnsi="Arial" w:cs="Arial"/>
          <w:b/>
        </w:rPr>
        <w:t>(Silvicultura)</w:t>
      </w:r>
    </w:p>
    <w:p w:rsidR="003249A7" w:rsidRPr="003B0CD6" w:rsidRDefault="003249A7" w:rsidP="00FA5C56">
      <w:pPr>
        <w:spacing w:after="200" w:line="240" w:lineRule="auto"/>
        <w:contextualSpacing/>
        <w:jc w:val="both"/>
        <w:rPr>
          <w:rFonts w:ascii="Arial" w:hAnsi="Arial" w:cs="Arial"/>
          <w:b/>
        </w:rPr>
      </w:pPr>
    </w:p>
    <w:p w:rsidR="00C7683D" w:rsidRPr="003B0CD6" w:rsidRDefault="00C7683D" w:rsidP="003249A7">
      <w:pPr>
        <w:spacing w:after="200" w:line="240" w:lineRule="auto"/>
        <w:ind w:firstLine="708"/>
        <w:contextualSpacing/>
        <w:jc w:val="both"/>
        <w:rPr>
          <w:rFonts w:ascii="Arial" w:hAnsi="Arial" w:cs="Arial"/>
        </w:rPr>
      </w:pPr>
      <w:r w:rsidRPr="003B0CD6">
        <w:rPr>
          <w:rFonts w:ascii="Arial" w:hAnsi="Arial" w:cs="Arial"/>
        </w:rPr>
        <w:t>Essa etapa se torna relevante para o desenvolvimento da floresta, pois sua capacidade produtiva depende da qualidade da muda plantada e das operações de manejo cult</w:t>
      </w:r>
      <w:r w:rsidR="009F2638" w:rsidRPr="003B0CD6">
        <w:rPr>
          <w:rFonts w:ascii="Arial" w:hAnsi="Arial" w:cs="Arial"/>
        </w:rPr>
        <w:t>ivadas</w:t>
      </w:r>
      <w:r w:rsidRPr="003B0CD6">
        <w:rPr>
          <w:rFonts w:ascii="Arial" w:hAnsi="Arial" w:cs="Arial"/>
        </w:rPr>
        <w:t xml:space="preserve"> constantemente. As práticas de manejo realizadas são: “controle de formiga, controle de plantas daninhas</w:t>
      </w:r>
      <w:r w:rsidR="003D62EF" w:rsidRPr="003B0CD6">
        <w:rPr>
          <w:rFonts w:ascii="Arial" w:hAnsi="Arial" w:cs="Arial"/>
        </w:rPr>
        <w:t>,</w:t>
      </w:r>
      <w:r w:rsidRPr="003B0CD6">
        <w:rPr>
          <w:rFonts w:ascii="Arial" w:hAnsi="Arial" w:cs="Arial"/>
        </w:rPr>
        <w:t xml:space="preserve"> </w:t>
      </w:r>
      <w:r w:rsidR="003D62EF" w:rsidRPr="003B0CD6">
        <w:rPr>
          <w:rFonts w:ascii="Arial" w:hAnsi="Arial" w:cs="Arial"/>
        </w:rPr>
        <w:t xml:space="preserve">adubação </w:t>
      </w:r>
      <w:r w:rsidRPr="003B0CD6">
        <w:rPr>
          <w:rFonts w:ascii="Arial" w:hAnsi="Arial" w:cs="Arial"/>
        </w:rPr>
        <w:t>e poda” (S</w:t>
      </w:r>
      <w:r w:rsidR="00EB2B72" w:rsidRPr="003B0CD6">
        <w:rPr>
          <w:rFonts w:ascii="Arial" w:hAnsi="Arial" w:cs="Arial"/>
        </w:rPr>
        <w:t>ISTEMA DE</w:t>
      </w:r>
      <w:r w:rsidRPr="003B0CD6">
        <w:rPr>
          <w:rFonts w:ascii="Arial" w:hAnsi="Arial" w:cs="Arial"/>
        </w:rPr>
        <w:t xml:space="preserve"> P</w:t>
      </w:r>
      <w:r w:rsidR="00EB2B72" w:rsidRPr="003B0CD6">
        <w:rPr>
          <w:rFonts w:ascii="Arial" w:hAnsi="Arial" w:cs="Arial"/>
        </w:rPr>
        <w:t>RODUÇÃO</w:t>
      </w:r>
      <w:r w:rsidRPr="003B0CD6">
        <w:rPr>
          <w:rFonts w:ascii="Arial" w:hAnsi="Arial" w:cs="Arial"/>
        </w:rPr>
        <w:t xml:space="preserve"> E</w:t>
      </w:r>
      <w:r w:rsidR="00EB2B72" w:rsidRPr="003B0CD6">
        <w:rPr>
          <w:rFonts w:ascii="Arial" w:hAnsi="Arial" w:cs="Arial"/>
        </w:rPr>
        <w:t>MBRAPA</w:t>
      </w:r>
      <w:r w:rsidRPr="003B0CD6">
        <w:rPr>
          <w:rFonts w:ascii="Arial" w:hAnsi="Arial" w:cs="Arial"/>
        </w:rPr>
        <w:t>, 2016).</w:t>
      </w:r>
      <w:r w:rsidR="00D7300C" w:rsidRPr="003B0CD6">
        <w:rPr>
          <w:rFonts w:ascii="Arial" w:hAnsi="Arial" w:cs="Arial"/>
        </w:rPr>
        <w:t xml:space="preserve"> </w:t>
      </w:r>
    </w:p>
    <w:p w:rsidR="00C7683D" w:rsidRPr="003B0CD6" w:rsidRDefault="00C7683D" w:rsidP="00FA5C56">
      <w:pPr>
        <w:spacing w:after="200" w:line="240" w:lineRule="auto"/>
        <w:contextualSpacing/>
        <w:jc w:val="both"/>
        <w:rPr>
          <w:rFonts w:ascii="Arial" w:hAnsi="Arial" w:cs="Arial"/>
        </w:rPr>
      </w:pPr>
    </w:p>
    <w:p w:rsidR="00C7683D" w:rsidRPr="003B0CD6" w:rsidRDefault="00C7683D" w:rsidP="00FA5C56">
      <w:pPr>
        <w:spacing w:after="200" w:line="240" w:lineRule="auto"/>
        <w:contextualSpacing/>
        <w:jc w:val="both"/>
        <w:rPr>
          <w:rFonts w:ascii="Arial" w:hAnsi="Arial" w:cs="Arial"/>
          <w:b/>
        </w:rPr>
      </w:pPr>
      <w:r w:rsidRPr="003B0CD6">
        <w:rPr>
          <w:rFonts w:ascii="Arial" w:hAnsi="Arial" w:cs="Arial"/>
          <w:b/>
        </w:rPr>
        <w:t>5.1.3 Desbaste</w:t>
      </w:r>
    </w:p>
    <w:p w:rsidR="003249A7" w:rsidRPr="00584C18" w:rsidRDefault="003249A7" w:rsidP="00FA5C56">
      <w:pPr>
        <w:spacing w:after="200" w:line="240" w:lineRule="auto"/>
        <w:contextualSpacing/>
        <w:jc w:val="both"/>
        <w:rPr>
          <w:rFonts w:ascii="Arial" w:hAnsi="Arial" w:cs="Arial"/>
          <w:b/>
        </w:rPr>
      </w:pPr>
    </w:p>
    <w:p w:rsidR="003E143E" w:rsidRPr="003E3386" w:rsidRDefault="003E143E" w:rsidP="003249A7">
      <w:pPr>
        <w:spacing w:after="200" w:line="240" w:lineRule="auto"/>
        <w:ind w:firstLine="708"/>
        <w:contextualSpacing/>
        <w:jc w:val="both"/>
        <w:rPr>
          <w:rFonts w:ascii="Arial" w:hAnsi="Arial" w:cs="Arial"/>
        </w:rPr>
      </w:pPr>
      <w:r w:rsidRPr="00584C18">
        <w:rPr>
          <w:rFonts w:ascii="Arial" w:hAnsi="Arial" w:cs="Arial"/>
        </w:rPr>
        <w:t xml:space="preserve">Conforme o crescimento da floresta, se inicia o processo de remoção da madeira, </w:t>
      </w:r>
      <w:r w:rsidRPr="00584C18">
        <w:rPr>
          <w:rFonts w:ascii="Arial" w:hAnsi="Arial" w:cs="Arial"/>
          <w:shd w:val="clear" w:color="auto" w:fill="FFFFFF"/>
        </w:rPr>
        <w:t>o primeiro desbaste, ocorre aos 7 ou 8 anos após o plantio. No segundo desbaste, aos 12 anos de idade</w:t>
      </w:r>
      <w:r w:rsidR="003D62EF" w:rsidRPr="00584C18">
        <w:rPr>
          <w:rFonts w:ascii="Arial" w:hAnsi="Arial" w:cs="Arial"/>
          <w:shd w:val="clear" w:color="auto" w:fill="FFFFFF"/>
        </w:rPr>
        <w:t xml:space="preserve"> e por fim, o terceiro desbaste aos</w:t>
      </w:r>
      <w:r w:rsidRPr="00584C18">
        <w:rPr>
          <w:rFonts w:ascii="Arial" w:hAnsi="Arial" w:cs="Arial"/>
          <w:shd w:val="clear" w:color="auto" w:fill="FFFFFF"/>
        </w:rPr>
        <w:t xml:space="preserve"> 21 anos</w:t>
      </w:r>
      <w:r w:rsidR="003D62EF" w:rsidRPr="00584C18">
        <w:rPr>
          <w:rFonts w:ascii="Arial" w:hAnsi="Arial" w:cs="Arial"/>
          <w:shd w:val="clear" w:color="auto" w:fill="FFFFFF"/>
        </w:rPr>
        <w:t xml:space="preserve"> </w:t>
      </w:r>
      <w:r w:rsidRPr="00584C18">
        <w:rPr>
          <w:rFonts w:ascii="Arial" w:hAnsi="Arial" w:cs="Arial"/>
        </w:rPr>
        <w:t>(S</w:t>
      </w:r>
      <w:r w:rsidR="00DA68A3" w:rsidRPr="00584C18">
        <w:rPr>
          <w:rFonts w:ascii="Arial" w:hAnsi="Arial" w:cs="Arial"/>
        </w:rPr>
        <w:t>ISTEMA</w:t>
      </w:r>
      <w:r w:rsidRPr="00584C18">
        <w:rPr>
          <w:rFonts w:ascii="Arial" w:hAnsi="Arial" w:cs="Arial"/>
        </w:rPr>
        <w:t xml:space="preserve"> </w:t>
      </w:r>
      <w:r w:rsidR="00DA68A3" w:rsidRPr="00584C18">
        <w:rPr>
          <w:rFonts w:ascii="Arial" w:hAnsi="Arial" w:cs="Arial"/>
        </w:rPr>
        <w:t>DE</w:t>
      </w:r>
      <w:r w:rsidRPr="00584C18">
        <w:rPr>
          <w:rFonts w:ascii="Arial" w:hAnsi="Arial" w:cs="Arial"/>
        </w:rPr>
        <w:t xml:space="preserve"> P</w:t>
      </w:r>
      <w:r w:rsidR="00DA68A3" w:rsidRPr="00584C18">
        <w:rPr>
          <w:rFonts w:ascii="Arial" w:hAnsi="Arial" w:cs="Arial"/>
        </w:rPr>
        <w:t>RODUÇÃO</w:t>
      </w:r>
      <w:r w:rsidRPr="00584C18">
        <w:rPr>
          <w:rFonts w:ascii="Arial" w:hAnsi="Arial" w:cs="Arial"/>
        </w:rPr>
        <w:t xml:space="preserve"> </w:t>
      </w:r>
      <w:r w:rsidRPr="003E3386">
        <w:rPr>
          <w:rFonts w:ascii="Arial" w:hAnsi="Arial" w:cs="Arial"/>
        </w:rPr>
        <w:t>E</w:t>
      </w:r>
      <w:r w:rsidR="00DA68A3" w:rsidRPr="003E3386">
        <w:rPr>
          <w:rFonts w:ascii="Arial" w:hAnsi="Arial" w:cs="Arial"/>
        </w:rPr>
        <w:t>MBRAPA</w:t>
      </w:r>
      <w:r w:rsidRPr="003E3386">
        <w:rPr>
          <w:rFonts w:ascii="Arial" w:hAnsi="Arial" w:cs="Arial"/>
        </w:rPr>
        <w:t xml:space="preserve">, 2016). Nessa atividade ocorre a extração do produto da floresta, ou seja, a madeira de </w:t>
      </w:r>
      <w:r w:rsidRPr="003E3386">
        <w:rPr>
          <w:rFonts w:ascii="Arial" w:hAnsi="Arial" w:cs="Arial"/>
          <w:i/>
        </w:rPr>
        <w:t>Pinus</w:t>
      </w:r>
      <w:r w:rsidRPr="003E3386">
        <w:rPr>
          <w:rFonts w:ascii="Arial" w:hAnsi="Arial" w:cs="Arial"/>
        </w:rPr>
        <w:t xml:space="preserve"> é retirada do solo, para comercialização nas indústrias, utilizada como matéria prima e assim</w:t>
      </w:r>
      <w:r w:rsidRPr="00584C18">
        <w:rPr>
          <w:rFonts w:ascii="Arial" w:hAnsi="Arial" w:cs="Arial"/>
        </w:rPr>
        <w:t xml:space="preserve"> como, seus der</w:t>
      </w:r>
      <w:r w:rsidRPr="003E3386">
        <w:rPr>
          <w:rFonts w:ascii="Arial" w:hAnsi="Arial" w:cs="Arial"/>
        </w:rPr>
        <w:t>ivados. Desta forma, são realizados o corte, desgalhamento e traçamento, carregamento e transporte (</w:t>
      </w:r>
      <w:r w:rsidR="002357B5" w:rsidRPr="003E3386">
        <w:rPr>
          <w:rFonts w:ascii="Arial" w:hAnsi="Arial" w:cs="Arial"/>
        </w:rPr>
        <w:t>CENTRO DE INTELIGÊNCIA EM FLORESTAS –</w:t>
      </w:r>
      <w:r w:rsidRPr="003E3386">
        <w:rPr>
          <w:rFonts w:ascii="Arial" w:hAnsi="Arial" w:cs="Arial"/>
        </w:rPr>
        <w:t xml:space="preserve"> CIFLORESTAS, 2008).</w:t>
      </w:r>
    </w:p>
    <w:p w:rsidR="00D0588B" w:rsidRPr="00584C18" w:rsidRDefault="006045B5" w:rsidP="003249A7">
      <w:pPr>
        <w:autoSpaceDE w:val="0"/>
        <w:autoSpaceDN w:val="0"/>
        <w:adjustRightInd w:val="0"/>
        <w:spacing w:line="240" w:lineRule="auto"/>
        <w:ind w:firstLine="708"/>
        <w:contextualSpacing/>
        <w:jc w:val="both"/>
        <w:rPr>
          <w:rFonts w:ascii="Arial" w:hAnsi="Arial" w:cs="Arial"/>
        </w:rPr>
      </w:pPr>
      <w:r w:rsidRPr="003E3386">
        <w:rPr>
          <w:rFonts w:ascii="Arial" w:hAnsi="Arial" w:cs="Arial"/>
        </w:rPr>
        <w:t xml:space="preserve">Diante desse aspecto, torna-se compreensível o consumo da madeira de </w:t>
      </w:r>
      <w:r w:rsidRPr="003E3386">
        <w:rPr>
          <w:rFonts w:ascii="Arial" w:hAnsi="Arial" w:cs="Arial"/>
          <w:i/>
        </w:rPr>
        <w:t>Pinus</w:t>
      </w:r>
      <w:r w:rsidRPr="003E3386">
        <w:rPr>
          <w:rFonts w:ascii="Arial" w:hAnsi="Arial" w:cs="Arial"/>
        </w:rPr>
        <w:t xml:space="preserve"> em diversos segmentos, sendo, industriais como matéria-prima e, comerciais para </w:t>
      </w:r>
      <w:r w:rsidR="00584C18" w:rsidRPr="003E3386">
        <w:rPr>
          <w:rFonts w:ascii="Arial" w:hAnsi="Arial" w:cs="Arial"/>
        </w:rPr>
        <w:t>serem utilizadas</w:t>
      </w:r>
      <w:r w:rsidR="00FC742F" w:rsidRPr="003E3386">
        <w:rPr>
          <w:rFonts w:ascii="Arial" w:hAnsi="Arial" w:cs="Arial"/>
        </w:rPr>
        <w:t xml:space="preserve"> em</w:t>
      </w:r>
      <w:r w:rsidRPr="003E3386">
        <w:rPr>
          <w:rFonts w:ascii="Arial" w:hAnsi="Arial" w:cs="Arial"/>
        </w:rPr>
        <w:t xml:space="preserve"> construções</w:t>
      </w:r>
      <w:r w:rsidR="00584C18" w:rsidRPr="003E3386">
        <w:rPr>
          <w:rFonts w:ascii="Arial" w:hAnsi="Arial" w:cs="Arial"/>
        </w:rPr>
        <w:t xml:space="preserve">, </w:t>
      </w:r>
      <w:r w:rsidRPr="003E3386">
        <w:rPr>
          <w:rFonts w:ascii="Arial" w:hAnsi="Arial" w:cs="Arial"/>
        </w:rPr>
        <w:t>dentre outras for</w:t>
      </w:r>
      <w:r w:rsidRPr="00584C18">
        <w:rPr>
          <w:rFonts w:ascii="Arial" w:hAnsi="Arial" w:cs="Arial"/>
        </w:rPr>
        <w:t>mas de utilização.</w:t>
      </w:r>
    </w:p>
    <w:p w:rsidR="00317EF3" w:rsidRDefault="00317EF3" w:rsidP="00037FF6">
      <w:pPr>
        <w:autoSpaceDE w:val="0"/>
        <w:autoSpaceDN w:val="0"/>
        <w:adjustRightInd w:val="0"/>
        <w:spacing w:line="240" w:lineRule="auto"/>
        <w:contextualSpacing/>
        <w:jc w:val="both"/>
        <w:rPr>
          <w:rFonts w:ascii="Arial" w:hAnsi="Arial" w:cs="Arial"/>
        </w:rPr>
      </w:pPr>
    </w:p>
    <w:p w:rsidR="00B6210F" w:rsidRDefault="00037FF6" w:rsidP="00037FF6">
      <w:pPr>
        <w:autoSpaceDE w:val="0"/>
        <w:autoSpaceDN w:val="0"/>
        <w:adjustRightInd w:val="0"/>
        <w:spacing w:line="240" w:lineRule="auto"/>
        <w:contextualSpacing/>
        <w:jc w:val="both"/>
        <w:rPr>
          <w:rFonts w:ascii="Arial" w:hAnsi="Arial" w:cs="Arial"/>
          <w:b/>
        </w:rPr>
      </w:pPr>
      <w:r>
        <w:rPr>
          <w:rFonts w:ascii="Arial" w:hAnsi="Arial" w:cs="Arial"/>
          <w:b/>
        </w:rPr>
        <w:t>6 ESTUDO DE CASO</w:t>
      </w:r>
    </w:p>
    <w:p w:rsidR="0006165E" w:rsidRDefault="0006165E" w:rsidP="00037FF6">
      <w:pPr>
        <w:autoSpaceDE w:val="0"/>
        <w:autoSpaceDN w:val="0"/>
        <w:adjustRightInd w:val="0"/>
        <w:spacing w:line="240" w:lineRule="auto"/>
        <w:contextualSpacing/>
        <w:jc w:val="both"/>
        <w:rPr>
          <w:rFonts w:ascii="Arial" w:hAnsi="Arial" w:cs="Arial"/>
          <w:b/>
        </w:rPr>
      </w:pPr>
    </w:p>
    <w:p w:rsidR="00B6210F" w:rsidRDefault="00F14018" w:rsidP="00B6210F">
      <w:pPr>
        <w:spacing w:line="240" w:lineRule="auto"/>
        <w:contextualSpacing/>
        <w:jc w:val="both"/>
        <w:rPr>
          <w:rFonts w:ascii="Arial" w:hAnsi="Arial" w:cs="Arial"/>
        </w:rPr>
      </w:pPr>
      <w:r>
        <w:rPr>
          <w:rFonts w:ascii="Arial" w:hAnsi="Arial" w:cs="Arial"/>
          <w:color w:val="FF0000"/>
        </w:rPr>
        <w:tab/>
      </w:r>
      <w:r>
        <w:rPr>
          <w:rFonts w:ascii="Arial" w:hAnsi="Arial" w:cs="Arial"/>
        </w:rPr>
        <w:t xml:space="preserve">O estudo de caso apresentado tem como objeto de pesquisa, uma propriedade rural que cultiva a plantação de </w:t>
      </w:r>
      <w:r>
        <w:rPr>
          <w:rFonts w:ascii="Arial" w:hAnsi="Arial" w:cs="Arial"/>
          <w:i/>
        </w:rPr>
        <w:t>Pinus taeda</w:t>
      </w:r>
      <w:r>
        <w:rPr>
          <w:rFonts w:ascii="Arial" w:hAnsi="Arial" w:cs="Arial"/>
        </w:rPr>
        <w:t>.</w:t>
      </w:r>
    </w:p>
    <w:p w:rsidR="00F14018" w:rsidRDefault="00F14018" w:rsidP="00B6210F">
      <w:pPr>
        <w:spacing w:line="240" w:lineRule="auto"/>
        <w:contextualSpacing/>
        <w:jc w:val="both"/>
        <w:rPr>
          <w:rFonts w:ascii="Arial" w:hAnsi="Arial" w:cs="Arial"/>
        </w:rPr>
      </w:pPr>
      <w:r>
        <w:rPr>
          <w:rFonts w:ascii="Arial" w:hAnsi="Arial" w:cs="Arial"/>
        </w:rPr>
        <w:tab/>
        <w:t xml:space="preserve">Com a realização desse estudo, pretende-se realizar o levantamento de todos os custos vinculados a produção do </w:t>
      </w:r>
      <w:r>
        <w:rPr>
          <w:rFonts w:ascii="Arial" w:hAnsi="Arial" w:cs="Arial"/>
          <w:i/>
        </w:rPr>
        <w:t>Pinus</w:t>
      </w:r>
      <w:r>
        <w:rPr>
          <w:rFonts w:ascii="Arial" w:hAnsi="Arial" w:cs="Arial"/>
        </w:rPr>
        <w:t>, desde sua formação até o período de desbaste.</w:t>
      </w:r>
    </w:p>
    <w:p w:rsidR="00F02281" w:rsidRDefault="00F02281" w:rsidP="00B6210F">
      <w:pPr>
        <w:spacing w:line="240" w:lineRule="auto"/>
        <w:contextualSpacing/>
        <w:jc w:val="both"/>
        <w:rPr>
          <w:rFonts w:ascii="Arial" w:hAnsi="Arial" w:cs="Arial"/>
        </w:rPr>
      </w:pPr>
    </w:p>
    <w:p w:rsidR="00B6210F" w:rsidRDefault="008252CB" w:rsidP="00B6210F">
      <w:pPr>
        <w:spacing w:line="240" w:lineRule="auto"/>
        <w:contextualSpacing/>
        <w:jc w:val="both"/>
        <w:rPr>
          <w:rFonts w:ascii="Arial" w:hAnsi="Arial" w:cs="Arial"/>
        </w:rPr>
      </w:pPr>
      <w:r>
        <w:rPr>
          <w:rFonts w:ascii="Arial" w:hAnsi="Arial" w:cs="Arial"/>
        </w:rPr>
        <w:t>6.1</w:t>
      </w:r>
      <w:r w:rsidR="00BA0E33">
        <w:rPr>
          <w:rFonts w:ascii="Arial" w:hAnsi="Arial" w:cs="Arial"/>
        </w:rPr>
        <w:t xml:space="preserve"> MÉ</w:t>
      </w:r>
      <w:r w:rsidR="00B6210F">
        <w:rPr>
          <w:rFonts w:ascii="Arial" w:hAnsi="Arial" w:cs="Arial"/>
        </w:rPr>
        <w:t>TODOS DE PESQUISA</w:t>
      </w:r>
    </w:p>
    <w:p w:rsidR="005B1BDD" w:rsidRDefault="005B1BDD" w:rsidP="00B6210F">
      <w:pPr>
        <w:spacing w:line="240" w:lineRule="auto"/>
        <w:contextualSpacing/>
        <w:jc w:val="both"/>
        <w:rPr>
          <w:rFonts w:ascii="Arial" w:hAnsi="Arial" w:cs="Arial"/>
        </w:rPr>
      </w:pPr>
    </w:p>
    <w:p w:rsidR="0071608C" w:rsidRPr="00B6555E" w:rsidRDefault="0071608C" w:rsidP="00B6210F">
      <w:pPr>
        <w:spacing w:line="240" w:lineRule="auto"/>
        <w:contextualSpacing/>
        <w:jc w:val="both"/>
        <w:rPr>
          <w:rFonts w:ascii="Arial" w:hAnsi="Arial" w:cs="Arial"/>
          <w:b/>
        </w:rPr>
      </w:pPr>
      <w:r>
        <w:rPr>
          <w:rFonts w:ascii="Arial" w:hAnsi="Arial" w:cs="Arial"/>
        </w:rPr>
        <w:tab/>
      </w:r>
      <w:r w:rsidRPr="00FD14A0">
        <w:rPr>
          <w:rFonts w:ascii="Arial" w:hAnsi="Arial" w:cs="Arial"/>
        </w:rPr>
        <w:t xml:space="preserve">A pesquisa realizada para a elaboração deste trabalho trata-se de um estudo de caso com fundamentos em pesquisas bibliográficas e artigos científicos. Assim como, </w:t>
      </w:r>
      <w:r w:rsidR="00D808B0" w:rsidRPr="00FD14A0">
        <w:rPr>
          <w:rFonts w:ascii="Arial" w:hAnsi="Arial" w:cs="Arial"/>
        </w:rPr>
        <w:t>caracteriza-se</w:t>
      </w:r>
      <w:r w:rsidRPr="00FD14A0">
        <w:rPr>
          <w:rFonts w:ascii="Arial" w:hAnsi="Arial" w:cs="Arial"/>
        </w:rPr>
        <w:t xml:space="preserve"> como explicativa por abordar todas as etapas do processo de plantação do </w:t>
      </w:r>
      <w:r w:rsidRPr="00FD14A0">
        <w:rPr>
          <w:rFonts w:ascii="Arial" w:hAnsi="Arial" w:cs="Arial"/>
          <w:i/>
        </w:rPr>
        <w:lastRenderedPageBreak/>
        <w:t>Pinus</w:t>
      </w:r>
      <w:r w:rsidRPr="00FD14A0">
        <w:rPr>
          <w:rFonts w:ascii="Arial" w:hAnsi="Arial" w:cs="Arial"/>
        </w:rPr>
        <w:t>,</w:t>
      </w:r>
      <w:r w:rsidR="004B4EC8">
        <w:rPr>
          <w:rFonts w:ascii="Arial" w:hAnsi="Arial" w:cs="Arial"/>
        </w:rPr>
        <w:t xml:space="preserve"> e </w:t>
      </w:r>
      <w:r w:rsidRPr="00FD14A0">
        <w:rPr>
          <w:rFonts w:ascii="Arial" w:hAnsi="Arial" w:cs="Arial"/>
        </w:rPr>
        <w:t xml:space="preserve">exploratória por realizar o levantamento dos custos relacionados </w:t>
      </w:r>
      <w:r w:rsidR="00E93ECA" w:rsidRPr="00FD14A0">
        <w:rPr>
          <w:rFonts w:ascii="Arial" w:hAnsi="Arial" w:cs="Arial"/>
        </w:rPr>
        <w:t>às</w:t>
      </w:r>
      <w:r w:rsidRPr="00FD14A0">
        <w:rPr>
          <w:rFonts w:ascii="Arial" w:hAnsi="Arial" w:cs="Arial"/>
        </w:rPr>
        <w:t xml:space="preserve"> atividades deste proces</w:t>
      </w:r>
      <w:r w:rsidRPr="00B6555E">
        <w:rPr>
          <w:rFonts w:ascii="Arial" w:hAnsi="Arial" w:cs="Arial"/>
        </w:rPr>
        <w:t>so,</w:t>
      </w:r>
      <w:r w:rsidR="00E7215A">
        <w:rPr>
          <w:rFonts w:ascii="Arial" w:hAnsi="Arial" w:cs="Arial"/>
        </w:rPr>
        <w:t xml:space="preserve"> </w:t>
      </w:r>
      <w:r w:rsidR="00A87EFE">
        <w:rPr>
          <w:rFonts w:ascii="Arial" w:hAnsi="Arial" w:cs="Arial"/>
        </w:rPr>
        <w:t>devido a isso, foi</w:t>
      </w:r>
      <w:r w:rsidRPr="00B6555E">
        <w:rPr>
          <w:rFonts w:ascii="Arial" w:hAnsi="Arial" w:cs="Arial"/>
        </w:rPr>
        <w:t xml:space="preserve"> </w:t>
      </w:r>
      <w:r w:rsidR="00D808B0">
        <w:rPr>
          <w:rFonts w:ascii="Arial" w:hAnsi="Arial" w:cs="Arial"/>
        </w:rPr>
        <w:t>n</w:t>
      </w:r>
      <w:r w:rsidR="00E7215A" w:rsidRPr="00B6555E">
        <w:rPr>
          <w:rFonts w:ascii="Arial" w:hAnsi="Arial" w:cs="Arial"/>
        </w:rPr>
        <w:t>ecessária a interação</w:t>
      </w:r>
      <w:r w:rsidRPr="00B6555E">
        <w:rPr>
          <w:rFonts w:ascii="Arial" w:hAnsi="Arial" w:cs="Arial"/>
        </w:rPr>
        <w:t xml:space="preserve"> por parte da pesquisadora, sobre as características da propriedade, a produção de </w:t>
      </w:r>
      <w:r w:rsidRPr="00B6555E">
        <w:rPr>
          <w:rFonts w:ascii="Arial" w:hAnsi="Arial" w:cs="Arial"/>
          <w:i/>
        </w:rPr>
        <w:t>Pinus</w:t>
      </w:r>
      <w:r w:rsidRPr="00B6555E">
        <w:rPr>
          <w:rFonts w:ascii="Arial" w:hAnsi="Arial" w:cs="Arial"/>
        </w:rPr>
        <w:t xml:space="preserve"> e o conhecimento dos gastos desta cultura.</w:t>
      </w:r>
    </w:p>
    <w:p w:rsidR="004B4EC8" w:rsidRPr="000257A0" w:rsidRDefault="004B4EC8" w:rsidP="004B4EC8">
      <w:pPr>
        <w:spacing w:line="240" w:lineRule="auto"/>
        <w:ind w:firstLine="708"/>
        <w:contextualSpacing/>
        <w:jc w:val="both"/>
        <w:rPr>
          <w:rFonts w:ascii="Arial" w:hAnsi="Arial" w:cs="Arial"/>
        </w:rPr>
      </w:pPr>
      <w:r w:rsidRPr="00B6555E">
        <w:rPr>
          <w:rFonts w:ascii="Arial" w:hAnsi="Arial" w:cs="Arial"/>
        </w:rPr>
        <w:t xml:space="preserve">Conforme a descrição de Gil (2010) pesquisas exploratórias </w:t>
      </w:r>
      <w:r w:rsidR="00E81422" w:rsidRPr="00B6555E">
        <w:rPr>
          <w:rFonts w:ascii="Arial" w:hAnsi="Arial" w:cs="Arial"/>
        </w:rPr>
        <w:t>consiste</w:t>
      </w:r>
      <w:r w:rsidRPr="00B6555E">
        <w:rPr>
          <w:rFonts w:ascii="Arial" w:hAnsi="Arial" w:cs="Arial"/>
        </w:rPr>
        <w:t xml:space="preserve"> em proporcionar uma visão geral sobre o tema escolhido, com isso, se faz necessário uma investigação mais intensiva dos dados. Em relação </w:t>
      </w:r>
      <w:r w:rsidR="00364AD1" w:rsidRPr="00B6555E">
        <w:rPr>
          <w:rFonts w:ascii="Arial" w:hAnsi="Arial" w:cs="Arial"/>
        </w:rPr>
        <w:t>às</w:t>
      </w:r>
      <w:r w:rsidRPr="00B6555E">
        <w:rPr>
          <w:rFonts w:ascii="Arial" w:hAnsi="Arial" w:cs="Arial"/>
        </w:rPr>
        <w:t xml:space="preserve"> pesquisas explicativas, Gil (2010) comenta que essas pesquisas possuem o caráter de identificação dos fatores que influenciam a ocorrência de fenômenos, pois visa explicar a razão e o porquê das coisas acon</w:t>
      </w:r>
      <w:r w:rsidRPr="000257A0">
        <w:rPr>
          <w:rFonts w:ascii="Arial" w:hAnsi="Arial" w:cs="Arial"/>
        </w:rPr>
        <w:t>tecerem.</w:t>
      </w:r>
    </w:p>
    <w:p w:rsidR="00EC1B46" w:rsidRPr="00717CFB" w:rsidRDefault="0071608C" w:rsidP="00B6210F">
      <w:pPr>
        <w:spacing w:line="240" w:lineRule="auto"/>
        <w:contextualSpacing/>
        <w:jc w:val="both"/>
        <w:rPr>
          <w:rFonts w:ascii="Arial" w:hAnsi="Arial" w:cs="Arial"/>
        </w:rPr>
      </w:pPr>
      <w:r w:rsidRPr="000257A0">
        <w:rPr>
          <w:rFonts w:ascii="Arial" w:hAnsi="Arial" w:cs="Arial"/>
        </w:rPr>
        <w:tab/>
      </w:r>
      <w:r w:rsidR="00614CB1" w:rsidRPr="000257A0">
        <w:rPr>
          <w:rFonts w:ascii="Arial" w:hAnsi="Arial" w:cs="Arial"/>
        </w:rPr>
        <w:t>Com</w:t>
      </w:r>
      <w:r w:rsidR="00E93ECA" w:rsidRPr="000257A0">
        <w:rPr>
          <w:rFonts w:ascii="Arial" w:hAnsi="Arial" w:cs="Arial"/>
        </w:rPr>
        <w:t xml:space="preserve"> </w:t>
      </w:r>
      <w:r w:rsidR="00F02281" w:rsidRPr="000257A0">
        <w:rPr>
          <w:rFonts w:ascii="Arial" w:hAnsi="Arial" w:cs="Arial"/>
        </w:rPr>
        <w:t>a</w:t>
      </w:r>
      <w:r w:rsidR="00E93ECA" w:rsidRPr="000257A0">
        <w:rPr>
          <w:rFonts w:ascii="Arial" w:hAnsi="Arial" w:cs="Arial"/>
        </w:rPr>
        <w:t xml:space="preserve"> utilização </w:t>
      </w:r>
      <w:r w:rsidR="00614CB1" w:rsidRPr="000257A0">
        <w:rPr>
          <w:rFonts w:ascii="Arial" w:hAnsi="Arial" w:cs="Arial"/>
        </w:rPr>
        <w:t>na pesquisa,</w:t>
      </w:r>
      <w:r w:rsidR="00E93ECA" w:rsidRPr="000257A0">
        <w:rPr>
          <w:rFonts w:ascii="Arial" w:hAnsi="Arial" w:cs="Arial"/>
        </w:rPr>
        <w:t xml:space="preserve"> d</w:t>
      </w:r>
      <w:r w:rsidR="00353F84" w:rsidRPr="000257A0">
        <w:rPr>
          <w:rFonts w:ascii="Arial" w:hAnsi="Arial" w:cs="Arial"/>
        </w:rPr>
        <w:t>e</w:t>
      </w:r>
      <w:r w:rsidR="00E93ECA" w:rsidRPr="000257A0">
        <w:rPr>
          <w:rFonts w:ascii="Arial" w:hAnsi="Arial" w:cs="Arial"/>
        </w:rPr>
        <w:t xml:space="preserve"> </w:t>
      </w:r>
      <w:r w:rsidR="00F02281" w:rsidRPr="000257A0">
        <w:rPr>
          <w:rFonts w:ascii="Arial" w:hAnsi="Arial" w:cs="Arial"/>
        </w:rPr>
        <w:t xml:space="preserve">um </w:t>
      </w:r>
      <w:r w:rsidR="00E93ECA" w:rsidRPr="000257A0">
        <w:rPr>
          <w:rFonts w:ascii="Arial" w:hAnsi="Arial" w:cs="Arial"/>
        </w:rPr>
        <w:t>estudo de caso</w:t>
      </w:r>
      <w:r w:rsidR="00614CB1" w:rsidRPr="000257A0">
        <w:rPr>
          <w:rFonts w:ascii="Arial" w:hAnsi="Arial" w:cs="Arial"/>
        </w:rPr>
        <w:t>, para aplicação da prática contábil</w:t>
      </w:r>
      <w:r w:rsidR="00E93ECA" w:rsidRPr="000257A0">
        <w:rPr>
          <w:rFonts w:ascii="Arial" w:hAnsi="Arial" w:cs="Arial"/>
        </w:rPr>
        <w:t xml:space="preserve">, </w:t>
      </w:r>
      <w:r w:rsidR="00614CB1" w:rsidRPr="000257A0">
        <w:rPr>
          <w:rFonts w:ascii="Arial" w:hAnsi="Arial" w:cs="Arial"/>
        </w:rPr>
        <w:t>G</w:t>
      </w:r>
      <w:r w:rsidR="00E93ECA" w:rsidRPr="000257A0">
        <w:rPr>
          <w:rFonts w:ascii="Arial" w:hAnsi="Arial" w:cs="Arial"/>
        </w:rPr>
        <w:t>IL (2009) conceitua o estudo de caso como um método proposto para a formação do c</w:t>
      </w:r>
      <w:r w:rsidR="00E93ECA" w:rsidRPr="00717CFB">
        <w:rPr>
          <w:rFonts w:ascii="Arial" w:hAnsi="Arial" w:cs="Arial"/>
        </w:rPr>
        <w:t>onhecimento em uma área específica, e conforme suas particularidades</w:t>
      </w:r>
      <w:r w:rsidR="00D808B0">
        <w:rPr>
          <w:rFonts w:ascii="Arial" w:hAnsi="Arial" w:cs="Arial"/>
        </w:rPr>
        <w:t xml:space="preserve"> são</w:t>
      </w:r>
      <w:r w:rsidR="00E5768F">
        <w:rPr>
          <w:rFonts w:ascii="Arial" w:hAnsi="Arial" w:cs="Arial"/>
        </w:rPr>
        <w:t xml:space="preserve"> d</w:t>
      </w:r>
      <w:r w:rsidR="0060544E" w:rsidRPr="00717CFB">
        <w:rPr>
          <w:rFonts w:ascii="Arial" w:hAnsi="Arial" w:cs="Arial"/>
        </w:rPr>
        <w:t>efin</w:t>
      </w:r>
      <w:r w:rsidR="00E5768F">
        <w:rPr>
          <w:rFonts w:ascii="Arial" w:hAnsi="Arial" w:cs="Arial"/>
        </w:rPr>
        <w:t>idas</w:t>
      </w:r>
      <w:r w:rsidR="00E93ECA" w:rsidRPr="00717CFB">
        <w:rPr>
          <w:rFonts w:ascii="Arial" w:hAnsi="Arial" w:cs="Arial"/>
        </w:rPr>
        <w:t xml:space="preserve"> </w:t>
      </w:r>
      <w:r w:rsidR="00E5768F">
        <w:rPr>
          <w:rFonts w:ascii="Arial" w:hAnsi="Arial" w:cs="Arial"/>
        </w:rPr>
        <w:t xml:space="preserve">as </w:t>
      </w:r>
      <w:r w:rsidR="00E93ECA" w:rsidRPr="00717CFB">
        <w:rPr>
          <w:rFonts w:ascii="Arial" w:hAnsi="Arial" w:cs="Arial"/>
        </w:rPr>
        <w:t>regras a serem considerados no processo de levantamento dos dados</w:t>
      </w:r>
      <w:r w:rsidR="00FC5972" w:rsidRPr="00717CFB">
        <w:rPr>
          <w:rFonts w:ascii="Arial" w:hAnsi="Arial" w:cs="Arial"/>
        </w:rPr>
        <w:t>.</w:t>
      </w:r>
      <w:r w:rsidR="006E16B7">
        <w:rPr>
          <w:rFonts w:ascii="Arial" w:hAnsi="Arial" w:cs="Arial"/>
        </w:rPr>
        <w:t xml:space="preserve"> </w:t>
      </w:r>
    </w:p>
    <w:p w:rsidR="00A62183" w:rsidRPr="00B6555E" w:rsidRDefault="008721D9" w:rsidP="00B6210F">
      <w:pPr>
        <w:spacing w:line="240" w:lineRule="auto"/>
        <w:contextualSpacing/>
        <w:jc w:val="both"/>
        <w:rPr>
          <w:rFonts w:ascii="Arial" w:hAnsi="Arial" w:cs="Arial"/>
        </w:rPr>
      </w:pPr>
      <w:r>
        <w:rPr>
          <w:rFonts w:ascii="Arial" w:hAnsi="Arial" w:cs="Arial"/>
          <w:b/>
          <w:color w:val="FF0000"/>
        </w:rPr>
        <w:tab/>
      </w:r>
      <w:r w:rsidRPr="00B6555E">
        <w:rPr>
          <w:rFonts w:ascii="Arial" w:hAnsi="Arial" w:cs="Arial"/>
        </w:rPr>
        <w:t xml:space="preserve">Para obtenção das informações utilizadas na elaboração do estudo de caso deste artigo, foi utilizada a técnica de entrevista com o proprietário da plantação de </w:t>
      </w:r>
      <w:r w:rsidRPr="00B6555E">
        <w:rPr>
          <w:rFonts w:ascii="Arial" w:hAnsi="Arial" w:cs="Arial"/>
          <w:i/>
        </w:rPr>
        <w:t>Pinus</w:t>
      </w:r>
      <w:r w:rsidRPr="00B6555E">
        <w:rPr>
          <w:rFonts w:ascii="Arial" w:hAnsi="Arial" w:cs="Arial"/>
        </w:rPr>
        <w:t xml:space="preserve">, por meio, de elaboração de perguntas referente à caracterização da propriedade, as etapas do plantio do </w:t>
      </w:r>
      <w:r w:rsidRPr="00B6555E">
        <w:rPr>
          <w:rFonts w:ascii="Arial" w:hAnsi="Arial" w:cs="Arial"/>
          <w:i/>
        </w:rPr>
        <w:t>Pinus</w:t>
      </w:r>
      <w:r w:rsidRPr="00B6555E">
        <w:rPr>
          <w:rFonts w:ascii="Arial" w:hAnsi="Arial" w:cs="Arial"/>
        </w:rPr>
        <w:t xml:space="preserve"> e aos custos envolvidos nesse processo. Em referência ao procedimento de entrevista, </w:t>
      </w:r>
      <w:r w:rsidR="0006165E" w:rsidRPr="00B6555E">
        <w:rPr>
          <w:rFonts w:ascii="Arial" w:hAnsi="Arial" w:cs="Arial"/>
        </w:rPr>
        <w:t>MARCONI e LAKATOS (2007) consideram como uma ferramenta de uso para investigação social, tanto para coleta de dados quanto para auxiliar em resultados e solução para adversidades sociais.</w:t>
      </w:r>
    </w:p>
    <w:p w:rsidR="008721D9" w:rsidRPr="00B6555E" w:rsidRDefault="008721D9" w:rsidP="00B6210F">
      <w:pPr>
        <w:spacing w:line="240" w:lineRule="auto"/>
        <w:contextualSpacing/>
        <w:jc w:val="both"/>
        <w:rPr>
          <w:rFonts w:ascii="Arial" w:hAnsi="Arial" w:cs="Arial"/>
        </w:rPr>
      </w:pPr>
    </w:p>
    <w:p w:rsidR="00B6210F" w:rsidRDefault="00B6210F" w:rsidP="00B6210F">
      <w:pPr>
        <w:spacing w:line="240" w:lineRule="auto"/>
        <w:contextualSpacing/>
        <w:jc w:val="both"/>
        <w:rPr>
          <w:rFonts w:ascii="Arial" w:hAnsi="Arial" w:cs="Arial"/>
        </w:rPr>
      </w:pPr>
      <w:r w:rsidRPr="00B6555E">
        <w:rPr>
          <w:rFonts w:ascii="Arial" w:hAnsi="Arial" w:cs="Arial"/>
        </w:rPr>
        <w:t>6.</w:t>
      </w:r>
      <w:r w:rsidR="008252CB" w:rsidRPr="00B6555E">
        <w:rPr>
          <w:rFonts w:ascii="Arial" w:hAnsi="Arial" w:cs="Arial"/>
        </w:rPr>
        <w:t>2</w:t>
      </w:r>
      <w:r w:rsidRPr="00B6555E">
        <w:rPr>
          <w:rFonts w:ascii="Arial" w:hAnsi="Arial" w:cs="Arial"/>
        </w:rPr>
        <w:t xml:space="preserve"> CA</w:t>
      </w:r>
      <w:r>
        <w:rPr>
          <w:rFonts w:ascii="Arial" w:hAnsi="Arial" w:cs="Arial"/>
        </w:rPr>
        <w:t>RACTERIZAÇÃO DA PROPRIEDADE</w:t>
      </w:r>
    </w:p>
    <w:p w:rsidR="00BA796B" w:rsidRDefault="00BA796B" w:rsidP="00B6210F">
      <w:pPr>
        <w:spacing w:line="240" w:lineRule="auto"/>
        <w:contextualSpacing/>
        <w:jc w:val="both"/>
        <w:rPr>
          <w:rFonts w:ascii="Arial" w:hAnsi="Arial" w:cs="Arial"/>
        </w:rPr>
      </w:pPr>
    </w:p>
    <w:p w:rsidR="00EF1EFE" w:rsidRDefault="00BA796B" w:rsidP="00B6210F">
      <w:pPr>
        <w:spacing w:line="240" w:lineRule="auto"/>
        <w:contextualSpacing/>
        <w:jc w:val="both"/>
        <w:rPr>
          <w:rFonts w:ascii="Arial" w:hAnsi="Arial" w:cs="Arial"/>
        </w:rPr>
      </w:pPr>
      <w:r>
        <w:rPr>
          <w:rFonts w:ascii="Arial" w:hAnsi="Arial" w:cs="Arial"/>
        </w:rPr>
        <w:tab/>
        <w:t>O estudo de caso foi realizado em uma propriedade rural, situada no bairro do Caçador, na zona rural do município de Sengés</w:t>
      </w:r>
      <w:r w:rsidR="001F7EAC">
        <w:rPr>
          <w:rFonts w:ascii="Arial" w:hAnsi="Arial" w:cs="Arial"/>
        </w:rPr>
        <w:t>, no estado do Paraná</w:t>
      </w:r>
      <w:r w:rsidR="00B13302">
        <w:rPr>
          <w:rFonts w:ascii="Arial" w:hAnsi="Arial" w:cs="Arial"/>
        </w:rPr>
        <w:t>, sendo uma área particu</w:t>
      </w:r>
      <w:r w:rsidR="00A714C1">
        <w:rPr>
          <w:rFonts w:ascii="Arial" w:hAnsi="Arial" w:cs="Arial"/>
        </w:rPr>
        <w:t>lar, herdada pelo proprietário.</w:t>
      </w:r>
      <w:r w:rsidR="006B71EC">
        <w:rPr>
          <w:rFonts w:ascii="Arial" w:hAnsi="Arial" w:cs="Arial"/>
        </w:rPr>
        <w:t xml:space="preserve"> </w:t>
      </w:r>
    </w:p>
    <w:p w:rsidR="00BA796B" w:rsidRDefault="00A714C1" w:rsidP="00EF1EFE">
      <w:pPr>
        <w:spacing w:line="240" w:lineRule="auto"/>
        <w:ind w:firstLine="708"/>
        <w:contextualSpacing/>
        <w:jc w:val="both"/>
        <w:rPr>
          <w:rFonts w:ascii="Arial" w:hAnsi="Arial" w:cs="Arial"/>
        </w:rPr>
      </w:pPr>
      <w:r>
        <w:rPr>
          <w:rFonts w:ascii="Arial" w:hAnsi="Arial" w:cs="Arial"/>
        </w:rPr>
        <w:t xml:space="preserve">No que se refere a </w:t>
      </w:r>
      <w:r w:rsidR="006B71EC">
        <w:rPr>
          <w:rFonts w:ascii="Arial" w:hAnsi="Arial" w:cs="Arial"/>
        </w:rPr>
        <w:t>sua extensão territorial</w:t>
      </w:r>
      <w:r>
        <w:rPr>
          <w:rFonts w:ascii="Arial" w:hAnsi="Arial" w:cs="Arial"/>
        </w:rPr>
        <w:t xml:space="preserve">, o espaço é composto por </w:t>
      </w:r>
      <w:r w:rsidR="00B51828">
        <w:rPr>
          <w:rFonts w:ascii="Arial" w:hAnsi="Arial" w:cs="Arial"/>
        </w:rPr>
        <w:t>aproximadamente</w:t>
      </w:r>
      <w:r w:rsidR="001F7EAC">
        <w:rPr>
          <w:rFonts w:ascii="Arial" w:hAnsi="Arial" w:cs="Arial"/>
        </w:rPr>
        <w:t xml:space="preserve"> </w:t>
      </w:r>
      <w:r w:rsidR="006B71EC">
        <w:rPr>
          <w:rFonts w:ascii="Arial" w:hAnsi="Arial" w:cs="Arial"/>
        </w:rPr>
        <w:t>13,7 hecta</w:t>
      </w:r>
      <w:r w:rsidR="00041143">
        <w:rPr>
          <w:rFonts w:ascii="Arial" w:hAnsi="Arial" w:cs="Arial"/>
        </w:rPr>
        <w:t>res (</w:t>
      </w:r>
      <w:r w:rsidR="00B51828">
        <w:rPr>
          <w:rFonts w:ascii="Arial" w:hAnsi="Arial" w:cs="Arial"/>
        </w:rPr>
        <w:t>cerca de</w:t>
      </w:r>
      <w:r w:rsidR="00041407">
        <w:rPr>
          <w:rFonts w:ascii="Arial" w:hAnsi="Arial" w:cs="Arial"/>
        </w:rPr>
        <w:t xml:space="preserve"> </w:t>
      </w:r>
      <w:r w:rsidR="00041143">
        <w:rPr>
          <w:rFonts w:ascii="Arial" w:hAnsi="Arial" w:cs="Arial"/>
        </w:rPr>
        <w:t xml:space="preserve">137.000 metros quadrados), </w:t>
      </w:r>
      <w:r w:rsidR="00B13302">
        <w:rPr>
          <w:rFonts w:ascii="Arial" w:hAnsi="Arial" w:cs="Arial"/>
        </w:rPr>
        <w:t>n</w:t>
      </w:r>
      <w:r w:rsidR="001F7EAC">
        <w:rPr>
          <w:rFonts w:ascii="Arial" w:hAnsi="Arial" w:cs="Arial"/>
        </w:rPr>
        <w:t>o</w:t>
      </w:r>
      <w:r w:rsidR="00B13302">
        <w:rPr>
          <w:rFonts w:ascii="Arial" w:hAnsi="Arial" w:cs="Arial"/>
        </w:rPr>
        <w:t xml:space="preserve"> qual </w:t>
      </w:r>
      <w:r w:rsidR="00F02281">
        <w:rPr>
          <w:rFonts w:ascii="Arial" w:hAnsi="Arial" w:cs="Arial"/>
        </w:rPr>
        <w:t xml:space="preserve">se </w:t>
      </w:r>
      <w:r w:rsidR="00B13302">
        <w:rPr>
          <w:rFonts w:ascii="Arial" w:hAnsi="Arial" w:cs="Arial"/>
        </w:rPr>
        <w:t xml:space="preserve">realiza o cultivo da espécie </w:t>
      </w:r>
      <w:r w:rsidR="00041143">
        <w:rPr>
          <w:rFonts w:ascii="Arial" w:hAnsi="Arial" w:cs="Arial"/>
          <w:i/>
        </w:rPr>
        <w:t>Pinus t</w:t>
      </w:r>
      <w:r w:rsidR="00B13302">
        <w:rPr>
          <w:rFonts w:ascii="Arial" w:hAnsi="Arial" w:cs="Arial"/>
          <w:i/>
        </w:rPr>
        <w:t>aeda</w:t>
      </w:r>
      <w:r w:rsidR="00041143">
        <w:rPr>
          <w:rFonts w:ascii="Arial" w:hAnsi="Arial" w:cs="Arial"/>
        </w:rPr>
        <w:t>.</w:t>
      </w:r>
    </w:p>
    <w:p w:rsidR="00BF6AB7" w:rsidRPr="00AD7909" w:rsidRDefault="002C7971" w:rsidP="00B6210F">
      <w:pPr>
        <w:spacing w:line="240" w:lineRule="auto"/>
        <w:contextualSpacing/>
        <w:jc w:val="both"/>
        <w:rPr>
          <w:rFonts w:ascii="Arial" w:hAnsi="Arial" w:cs="Arial"/>
        </w:rPr>
      </w:pPr>
      <w:r>
        <w:rPr>
          <w:rFonts w:ascii="Arial" w:hAnsi="Arial" w:cs="Arial"/>
        </w:rPr>
        <w:tab/>
        <w:t xml:space="preserve">A motivação que conduziu o proprietário a implantar esse tipo de cultura em suas terras, foi inicialmente o valor da madeira promovido no mercado. Assim como, a demanda de custos e despesas nessa produção é baixa em relação a outras atividades. </w:t>
      </w:r>
      <w:r w:rsidRPr="00433166">
        <w:rPr>
          <w:rFonts w:ascii="Arial" w:hAnsi="Arial" w:cs="Arial"/>
        </w:rPr>
        <w:t xml:space="preserve">Com o investimento inicial de </w:t>
      </w:r>
      <w:r w:rsidRPr="00904841">
        <w:rPr>
          <w:rFonts w:ascii="Arial" w:hAnsi="Arial" w:cs="Arial"/>
        </w:rPr>
        <w:t>R$ 1</w:t>
      </w:r>
      <w:r w:rsidR="00A27BD6" w:rsidRPr="00904841">
        <w:rPr>
          <w:rFonts w:ascii="Arial" w:hAnsi="Arial" w:cs="Arial"/>
        </w:rPr>
        <w:t>8.</w:t>
      </w:r>
      <w:r w:rsidR="00904841" w:rsidRPr="00904841">
        <w:rPr>
          <w:rFonts w:ascii="Arial" w:hAnsi="Arial" w:cs="Arial"/>
        </w:rPr>
        <w:t>503,45</w:t>
      </w:r>
      <w:r w:rsidR="00A27BD6" w:rsidRPr="00433166">
        <w:rPr>
          <w:rFonts w:ascii="Arial" w:hAnsi="Arial" w:cs="Arial"/>
        </w:rPr>
        <w:t>,</w:t>
      </w:r>
      <w:r w:rsidR="00353F84">
        <w:rPr>
          <w:rFonts w:ascii="Arial" w:hAnsi="Arial" w:cs="Arial"/>
        </w:rPr>
        <w:t xml:space="preserve"> </w:t>
      </w:r>
      <w:r w:rsidR="00353F84" w:rsidRPr="00353F84">
        <w:rPr>
          <w:rFonts w:ascii="Arial" w:hAnsi="Arial" w:cs="Arial"/>
        </w:rPr>
        <w:t xml:space="preserve">este valor </w:t>
      </w:r>
      <w:r w:rsidR="00820739" w:rsidRPr="00353F84">
        <w:rPr>
          <w:rFonts w:ascii="Arial" w:hAnsi="Arial" w:cs="Arial"/>
        </w:rPr>
        <w:t>foi determinado com</w:t>
      </w:r>
      <w:r w:rsidR="0031483A">
        <w:rPr>
          <w:rFonts w:ascii="Arial" w:hAnsi="Arial" w:cs="Arial"/>
        </w:rPr>
        <w:t xml:space="preserve"> </w:t>
      </w:r>
      <w:r w:rsidR="00353F84" w:rsidRPr="00353F84">
        <w:rPr>
          <w:rFonts w:ascii="Arial" w:hAnsi="Arial" w:cs="Arial"/>
        </w:rPr>
        <w:t xml:space="preserve">o </w:t>
      </w:r>
      <w:r w:rsidR="00820739" w:rsidRPr="00353F84">
        <w:rPr>
          <w:rFonts w:ascii="Arial" w:hAnsi="Arial" w:cs="Arial"/>
        </w:rPr>
        <w:t xml:space="preserve">propósito </w:t>
      </w:r>
      <w:r w:rsidR="00353F84" w:rsidRPr="00353F84">
        <w:rPr>
          <w:rFonts w:ascii="Arial" w:hAnsi="Arial" w:cs="Arial"/>
        </w:rPr>
        <w:t>de</w:t>
      </w:r>
      <w:r w:rsidR="00820739" w:rsidRPr="00353F84">
        <w:rPr>
          <w:rFonts w:ascii="Arial" w:hAnsi="Arial" w:cs="Arial"/>
        </w:rPr>
        <w:t xml:space="preserve"> </w:t>
      </w:r>
      <w:r w:rsidRPr="00353F84">
        <w:rPr>
          <w:rFonts w:ascii="Arial" w:hAnsi="Arial" w:cs="Arial"/>
        </w:rPr>
        <w:t>obte</w:t>
      </w:r>
      <w:r w:rsidR="00820739" w:rsidRPr="00353F84">
        <w:rPr>
          <w:rFonts w:ascii="Arial" w:hAnsi="Arial" w:cs="Arial"/>
        </w:rPr>
        <w:t>nção de</w:t>
      </w:r>
      <w:r w:rsidRPr="00353F84">
        <w:rPr>
          <w:rFonts w:ascii="Arial" w:hAnsi="Arial" w:cs="Arial"/>
        </w:rPr>
        <w:t xml:space="preserve"> resultados expressivos de</w:t>
      </w:r>
      <w:r w:rsidRPr="00433166">
        <w:rPr>
          <w:rFonts w:ascii="Arial" w:hAnsi="Arial" w:cs="Arial"/>
        </w:rPr>
        <w:t xml:space="preserve"> lucratividade</w:t>
      </w:r>
      <w:r w:rsidR="00820739" w:rsidRPr="00433166">
        <w:rPr>
          <w:rFonts w:ascii="Arial" w:hAnsi="Arial" w:cs="Arial"/>
        </w:rPr>
        <w:t>,</w:t>
      </w:r>
      <w:r w:rsidRPr="00433166">
        <w:rPr>
          <w:rFonts w:ascii="Arial" w:hAnsi="Arial" w:cs="Arial"/>
        </w:rPr>
        <w:t xml:space="preserve"> com a receita que será auferi</w:t>
      </w:r>
      <w:r w:rsidRPr="00AD7909">
        <w:rPr>
          <w:rFonts w:ascii="Arial" w:hAnsi="Arial" w:cs="Arial"/>
        </w:rPr>
        <w:t xml:space="preserve">da </w:t>
      </w:r>
      <w:r w:rsidR="00820739" w:rsidRPr="00AD7909">
        <w:rPr>
          <w:rFonts w:ascii="Arial" w:hAnsi="Arial" w:cs="Arial"/>
        </w:rPr>
        <w:t>n</w:t>
      </w:r>
      <w:r w:rsidRPr="00AD7909">
        <w:rPr>
          <w:rFonts w:ascii="Arial" w:hAnsi="Arial" w:cs="Arial"/>
        </w:rPr>
        <w:t>a venda do produto.</w:t>
      </w:r>
    </w:p>
    <w:p w:rsidR="00BF6AB7" w:rsidRPr="00433166" w:rsidRDefault="00BF6AB7" w:rsidP="00B6210F">
      <w:pPr>
        <w:spacing w:line="240" w:lineRule="auto"/>
        <w:contextualSpacing/>
        <w:jc w:val="both"/>
        <w:rPr>
          <w:rFonts w:ascii="Arial" w:hAnsi="Arial" w:cs="Arial"/>
        </w:rPr>
      </w:pPr>
    </w:p>
    <w:p w:rsidR="00BF6AB7" w:rsidRDefault="00BF6AB7" w:rsidP="00B6210F">
      <w:pPr>
        <w:spacing w:line="240" w:lineRule="auto"/>
        <w:contextualSpacing/>
        <w:jc w:val="both"/>
        <w:rPr>
          <w:rFonts w:ascii="Arial" w:hAnsi="Arial" w:cs="Arial"/>
          <w:i/>
        </w:rPr>
      </w:pPr>
      <w:r>
        <w:rPr>
          <w:rFonts w:ascii="Arial" w:hAnsi="Arial" w:cs="Arial"/>
        </w:rPr>
        <w:t xml:space="preserve">6.3 SISTEMA DE CUSTEIO PROPOSTO NA PLANTAÇÃO DE </w:t>
      </w:r>
      <w:r>
        <w:rPr>
          <w:rFonts w:ascii="Arial" w:hAnsi="Arial" w:cs="Arial"/>
          <w:i/>
        </w:rPr>
        <w:t>PINUS</w:t>
      </w:r>
    </w:p>
    <w:p w:rsidR="00EB4717" w:rsidRDefault="00EB4717" w:rsidP="00B6210F">
      <w:pPr>
        <w:spacing w:line="240" w:lineRule="auto"/>
        <w:contextualSpacing/>
        <w:jc w:val="both"/>
        <w:rPr>
          <w:rFonts w:ascii="Arial" w:hAnsi="Arial" w:cs="Arial"/>
          <w:i/>
        </w:rPr>
      </w:pPr>
    </w:p>
    <w:p w:rsidR="00EB4717" w:rsidRDefault="00EB4717" w:rsidP="00B6210F">
      <w:pPr>
        <w:spacing w:line="240" w:lineRule="auto"/>
        <w:contextualSpacing/>
        <w:jc w:val="both"/>
        <w:rPr>
          <w:rFonts w:ascii="Arial" w:hAnsi="Arial" w:cs="Arial"/>
        </w:rPr>
      </w:pPr>
      <w:r>
        <w:rPr>
          <w:rFonts w:ascii="Arial" w:hAnsi="Arial" w:cs="Arial"/>
        </w:rPr>
        <w:tab/>
        <w:t xml:space="preserve">Em análise aos dados </w:t>
      </w:r>
      <w:r w:rsidR="00E21DAB">
        <w:rPr>
          <w:rFonts w:ascii="Arial" w:hAnsi="Arial" w:cs="Arial"/>
        </w:rPr>
        <w:t>obtidos</w:t>
      </w:r>
      <w:r>
        <w:rPr>
          <w:rFonts w:ascii="Arial" w:hAnsi="Arial" w:cs="Arial"/>
        </w:rPr>
        <w:t xml:space="preserve"> com a pesquisa na respectiva propriedade, se torna relevante a implantação de um método de custeio que vise at</w:t>
      </w:r>
      <w:r w:rsidR="00E16268">
        <w:rPr>
          <w:rFonts w:ascii="Arial" w:hAnsi="Arial" w:cs="Arial"/>
        </w:rPr>
        <w:t>ender as necessidades do proprietário</w:t>
      </w:r>
      <w:r>
        <w:rPr>
          <w:rFonts w:ascii="Arial" w:hAnsi="Arial" w:cs="Arial"/>
        </w:rPr>
        <w:t xml:space="preserve">. </w:t>
      </w:r>
    </w:p>
    <w:p w:rsidR="00EB4717" w:rsidRDefault="00EB4717" w:rsidP="00B6210F">
      <w:pPr>
        <w:spacing w:line="240" w:lineRule="auto"/>
        <w:contextualSpacing/>
        <w:jc w:val="both"/>
        <w:rPr>
          <w:rFonts w:ascii="Arial" w:hAnsi="Arial" w:cs="Arial"/>
        </w:rPr>
      </w:pPr>
      <w:r>
        <w:rPr>
          <w:rFonts w:ascii="Arial" w:hAnsi="Arial" w:cs="Arial"/>
        </w:rPr>
        <w:tab/>
      </w:r>
      <w:r w:rsidR="00B25F9C">
        <w:rPr>
          <w:rFonts w:ascii="Arial" w:hAnsi="Arial" w:cs="Arial"/>
        </w:rPr>
        <w:t>Por meio disso, recomenda-se a</w:t>
      </w:r>
      <w:r>
        <w:rPr>
          <w:rFonts w:ascii="Arial" w:hAnsi="Arial" w:cs="Arial"/>
        </w:rPr>
        <w:t xml:space="preserve"> </w:t>
      </w:r>
      <w:r w:rsidR="00B25F9C" w:rsidRPr="00354A83">
        <w:rPr>
          <w:rFonts w:ascii="Arial" w:hAnsi="Arial" w:cs="Arial"/>
        </w:rPr>
        <w:t>implantação do princípio de custeio por absorção total (o mais indicado para a propriedade)</w:t>
      </w:r>
      <w:r>
        <w:rPr>
          <w:rFonts w:ascii="Arial" w:hAnsi="Arial" w:cs="Arial"/>
        </w:rPr>
        <w:t>, o qual</w:t>
      </w:r>
      <w:r w:rsidR="00E21DAB">
        <w:rPr>
          <w:rFonts w:ascii="Arial" w:hAnsi="Arial" w:cs="Arial"/>
        </w:rPr>
        <w:t xml:space="preserve"> contempla</w:t>
      </w:r>
      <w:r>
        <w:rPr>
          <w:rFonts w:ascii="Arial" w:hAnsi="Arial" w:cs="Arial"/>
        </w:rPr>
        <w:t xml:space="preserve"> todos os custos e despesas vinculados </w:t>
      </w:r>
      <w:r w:rsidR="006422AD">
        <w:rPr>
          <w:rFonts w:ascii="Arial" w:hAnsi="Arial" w:cs="Arial"/>
        </w:rPr>
        <w:t>à</w:t>
      </w:r>
      <w:r>
        <w:rPr>
          <w:rFonts w:ascii="Arial" w:hAnsi="Arial" w:cs="Arial"/>
        </w:rPr>
        <w:t xml:space="preserve"> produção </w:t>
      </w:r>
      <w:r w:rsidR="00E16268">
        <w:rPr>
          <w:rFonts w:ascii="Arial" w:hAnsi="Arial" w:cs="Arial"/>
        </w:rPr>
        <w:t>do</w:t>
      </w:r>
      <w:r>
        <w:rPr>
          <w:rFonts w:ascii="Arial" w:hAnsi="Arial" w:cs="Arial"/>
        </w:rPr>
        <w:t xml:space="preserve"> </w:t>
      </w:r>
      <w:r>
        <w:rPr>
          <w:rFonts w:ascii="Arial" w:hAnsi="Arial" w:cs="Arial"/>
          <w:i/>
        </w:rPr>
        <w:t>Pinus</w:t>
      </w:r>
      <w:r>
        <w:rPr>
          <w:rFonts w:ascii="Arial" w:hAnsi="Arial" w:cs="Arial"/>
        </w:rPr>
        <w:t>, assim como, separa os custos fixos e variáveis e considera as perdas ocorridas no período.</w:t>
      </w:r>
    </w:p>
    <w:p w:rsidR="00EB4717" w:rsidRDefault="00EB4717" w:rsidP="00B6210F">
      <w:pPr>
        <w:spacing w:line="240" w:lineRule="auto"/>
        <w:contextualSpacing/>
        <w:jc w:val="both"/>
        <w:rPr>
          <w:rFonts w:ascii="Arial" w:hAnsi="Arial" w:cs="Arial"/>
        </w:rPr>
      </w:pPr>
      <w:r>
        <w:rPr>
          <w:rFonts w:ascii="Arial" w:hAnsi="Arial" w:cs="Arial"/>
        </w:rPr>
        <w:tab/>
      </w:r>
      <w:r w:rsidR="00E21DAB">
        <w:rPr>
          <w:rFonts w:ascii="Arial" w:hAnsi="Arial" w:cs="Arial"/>
        </w:rPr>
        <w:t>Conforme as informações obtidas, foram elaborad</w:t>
      </w:r>
      <w:r w:rsidR="00E16268">
        <w:rPr>
          <w:rFonts w:ascii="Arial" w:hAnsi="Arial" w:cs="Arial"/>
        </w:rPr>
        <w:t>a</w:t>
      </w:r>
      <w:r w:rsidR="00E21DAB">
        <w:rPr>
          <w:rFonts w:ascii="Arial" w:hAnsi="Arial" w:cs="Arial"/>
        </w:rPr>
        <w:t>s planilhas para controle dos gastos, sendo utilizados os princípios da contabilidade de custos e do método do cust</w:t>
      </w:r>
      <w:r w:rsidR="000E7798">
        <w:rPr>
          <w:rFonts w:ascii="Arial" w:hAnsi="Arial" w:cs="Arial"/>
        </w:rPr>
        <w:t>ei</w:t>
      </w:r>
      <w:r w:rsidR="00E21DAB">
        <w:rPr>
          <w:rFonts w:ascii="Arial" w:hAnsi="Arial" w:cs="Arial"/>
        </w:rPr>
        <w:t>o proposto para alocação de todos os cu</w:t>
      </w:r>
      <w:r w:rsidR="00E16268">
        <w:rPr>
          <w:rFonts w:ascii="Arial" w:hAnsi="Arial" w:cs="Arial"/>
        </w:rPr>
        <w:t xml:space="preserve">stos vinculados à produção. Com o levantamento das informações, tornou-se possível, a mensuração dos custos em cada etapa do processo de desenvolvimento do </w:t>
      </w:r>
      <w:r w:rsidR="00E16268">
        <w:rPr>
          <w:rFonts w:ascii="Arial" w:hAnsi="Arial" w:cs="Arial"/>
          <w:i/>
        </w:rPr>
        <w:t>Pinus</w:t>
      </w:r>
      <w:r w:rsidR="00E16268">
        <w:rPr>
          <w:rFonts w:ascii="Arial" w:hAnsi="Arial" w:cs="Arial"/>
        </w:rPr>
        <w:t>, contabilizando todos os custos incorridos na formação da floresta, e provisiona</w:t>
      </w:r>
      <w:r w:rsidR="006422AD">
        <w:rPr>
          <w:rFonts w:ascii="Arial" w:hAnsi="Arial" w:cs="Arial"/>
        </w:rPr>
        <w:t>n</w:t>
      </w:r>
      <w:r w:rsidR="00E16268">
        <w:rPr>
          <w:rFonts w:ascii="Arial" w:hAnsi="Arial" w:cs="Arial"/>
        </w:rPr>
        <w:t xml:space="preserve">do as receitas futuras. </w:t>
      </w:r>
      <w:r>
        <w:rPr>
          <w:rFonts w:ascii="Arial" w:hAnsi="Arial" w:cs="Arial"/>
        </w:rPr>
        <w:tab/>
      </w:r>
    </w:p>
    <w:p w:rsidR="00BF6AB7" w:rsidRDefault="00BF6AB7" w:rsidP="00B6210F">
      <w:pPr>
        <w:spacing w:line="240" w:lineRule="auto"/>
        <w:contextualSpacing/>
        <w:jc w:val="both"/>
        <w:rPr>
          <w:rFonts w:ascii="Arial" w:hAnsi="Arial" w:cs="Arial"/>
        </w:rPr>
      </w:pPr>
    </w:p>
    <w:p w:rsidR="009B62E0" w:rsidRDefault="009B62E0" w:rsidP="00B6210F">
      <w:pPr>
        <w:spacing w:line="240" w:lineRule="auto"/>
        <w:contextualSpacing/>
        <w:jc w:val="both"/>
        <w:rPr>
          <w:rFonts w:ascii="Arial" w:hAnsi="Arial" w:cs="Arial"/>
        </w:rPr>
      </w:pPr>
      <w:r>
        <w:rPr>
          <w:rFonts w:ascii="Arial" w:hAnsi="Arial" w:cs="Arial"/>
        </w:rPr>
        <w:t>6.</w:t>
      </w:r>
      <w:r w:rsidR="00BF6AB7">
        <w:rPr>
          <w:rFonts w:ascii="Arial" w:hAnsi="Arial" w:cs="Arial"/>
        </w:rPr>
        <w:t>4</w:t>
      </w:r>
      <w:r>
        <w:rPr>
          <w:rFonts w:ascii="Arial" w:hAnsi="Arial" w:cs="Arial"/>
        </w:rPr>
        <w:t xml:space="preserve"> DESCRIÇÃO DOS PROCEDIMENTOS</w:t>
      </w:r>
      <w:r w:rsidR="008252CB">
        <w:rPr>
          <w:rFonts w:ascii="Arial" w:hAnsi="Arial" w:cs="Arial"/>
        </w:rPr>
        <w:t xml:space="preserve"> REALIZADOS NA PROPRIEDADE</w:t>
      </w:r>
    </w:p>
    <w:p w:rsidR="009B62E0" w:rsidRDefault="009B62E0" w:rsidP="00B6210F">
      <w:pPr>
        <w:spacing w:line="240" w:lineRule="auto"/>
        <w:contextualSpacing/>
        <w:jc w:val="both"/>
        <w:rPr>
          <w:rFonts w:ascii="Arial" w:hAnsi="Arial" w:cs="Arial"/>
        </w:rPr>
      </w:pPr>
    </w:p>
    <w:p w:rsidR="002C7971" w:rsidRPr="00353F84" w:rsidRDefault="002C7971" w:rsidP="00B6210F">
      <w:pPr>
        <w:spacing w:line="240" w:lineRule="auto"/>
        <w:contextualSpacing/>
        <w:jc w:val="both"/>
        <w:rPr>
          <w:rFonts w:ascii="Arial" w:hAnsi="Arial" w:cs="Arial"/>
        </w:rPr>
      </w:pPr>
      <w:r>
        <w:rPr>
          <w:rFonts w:ascii="Arial" w:hAnsi="Arial" w:cs="Arial"/>
        </w:rPr>
        <w:lastRenderedPageBreak/>
        <w:tab/>
      </w:r>
      <w:r w:rsidR="00EF1EFE">
        <w:rPr>
          <w:rFonts w:ascii="Arial" w:hAnsi="Arial" w:cs="Arial"/>
        </w:rPr>
        <w:t>N</w:t>
      </w:r>
      <w:r w:rsidR="005F5596">
        <w:rPr>
          <w:rFonts w:ascii="Arial" w:hAnsi="Arial" w:cs="Arial"/>
        </w:rPr>
        <w:t>a execução do trabalho de plantação do</w:t>
      </w:r>
      <w:r w:rsidR="000F1FC1">
        <w:rPr>
          <w:rFonts w:ascii="Arial" w:hAnsi="Arial" w:cs="Arial"/>
        </w:rPr>
        <w:t xml:space="preserve"> </w:t>
      </w:r>
      <w:r w:rsidR="000F1FC1">
        <w:rPr>
          <w:rFonts w:ascii="Arial" w:hAnsi="Arial" w:cs="Arial"/>
          <w:i/>
        </w:rPr>
        <w:t>P</w:t>
      </w:r>
      <w:r w:rsidR="005F5596" w:rsidRPr="005F5596">
        <w:rPr>
          <w:rFonts w:ascii="Arial" w:hAnsi="Arial" w:cs="Arial"/>
          <w:i/>
        </w:rPr>
        <w:t>inus</w:t>
      </w:r>
      <w:r w:rsidR="005F5596">
        <w:rPr>
          <w:rFonts w:ascii="Arial" w:hAnsi="Arial" w:cs="Arial"/>
        </w:rPr>
        <w:t xml:space="preserve">, </w:t>
      </w:r>
      <w:r w:rsidR="000E7798">
        <w:rPr>
          <w:rFonts w:ascii="Arial" w:hAnsi="Arial" w:cs="Arial"/>
        </w:rPr>
        <w:t>que foi</w:t>
      </w:r>
      <w:r w:rsidR="0035438E">
        <w:rPr>
          <w:rFonts w:ascii="Arial" w:hAnsi="Arial" w:cs="Arial"/>
        </w:rPr>
        <w:t xml:space="preserve"> iniciada em 2014, </w:t>
      </w:r>
      <w:r w:rsidR="005F5596">
        <w:rPr>
          <w:rFonts w:ascii="Arial" w:hAnsi="Arial" w:cs="Arial"/>
        </w:rPr>
        <w:t>foram implantadas 14.000 mudas de árvores, com o espaçamento entre cada uma de 3m X 2,5m</w:t>
      </w:r>
      <w:r w:rsidR="00F07B87">
        <w:rPr>
          <w:rFonts w:ascii="Arial" w:hAnsi="Arial" w:cs="Arial"/>
        </w:rPr>
        <w:t>. Porém, ocorreram perdas dessas mudas</w:t>
      </w:r>
      <w:r w:rsidR="00CF5654">
        <w:rPr>
          <w:rFonts w:ascii="Arial" w:hAnsi="Arial" w:cs="Arial"/>
        </w:rPr>
        <w:t>, que comumente, ocorrem nesse tipo de cultura.</w:t>
      </w:r>
      <w:r w:rsidR="00F92C26">
        <w:rPr>
          <w:rFonts w:ascii="Arial" w:hAnsi="Arial" w:cs="Arial"/>
        </w:rPr>
        <w:t xml:space="preserve"> Devido a isso, houve a necessidad</w:t>
      </w:r>
      <w:r w:rsidR="00F92C26" w:rsidRPr="00353F84">
        <w:rPr>
          <w:rFonts w:ascii="Arial" w:hAnsi="Arial" w:cs="Arial"/>
        </w:rPr>
        <w:t>e do replantio de 400 mudas para reposição das danificadas.</w:t>
      </w:r>
      <w:r w:rsidR="00885747" w:rsidRPr="00353F84">
        <w:rPr>
          <w:rFonts w:ascii="Arial" w:hAnsi="Arial" w:cs="Arial"/>
        </w:rPr>
        <w:t xml:space="preserve"> Atualmente estão plantadas 13.500 árvores em desenvolviment</w:t>
      </w:r>
      <w:r w:rsidR="001F5D52" w:rsidRPr="00353F84">
        <w:rPr>
          <w:rFonts w:ascii="Arial" w:hAnsi="Arial" w:cs="Arial"/>
        </w:rPr>
        <w:t>o na propriedade,</w:t>
      </w:r>
      <w:r w:rsidR="00820739" w:rsidRPr="00353F84">
        <w:rPr>
          <w:rFonts w:ascii="Arial" w:hAnsi="Arial" w:cs="Arial"/>
        </w:rPr>
        <w:t xml:space="preserve"> estando</w:t>
      </w:r>
      <w:r w:rsidR="001F5D52" w:rsidRPr="00353F84">
        <w:rPr>
          <w:rFonts w:ascii="Arial" w:hAnsi="Arial" w:cs="Arial"/>
        </w:rPr>
        <w:t xml:space="preserve"> com dois</w:t>
      </w:r>
      <w:r w:rsidR="00885747" w:rsidRPr="00353F84">
        <w:rPr>
          <w:rFonts w:ascii="Arial" w:hAnsi="Arial" w:cs="Arial"/>
        </w:rPr>
        <w:t xml:space="preserve"> anos </w:t>
      </w:r>
      <w:r w:rsidR="00364AD1" w:rsidRPr="00353F84">
        <w:rPr>
          <w:rFonts w:ascii="Arial" w:hAnsi="Arial" w:cs="Arial"/>
        </w:rPr>
        <w:t>à</w:t>
      </w:r>
      <w:r w:rsidR="00353F84" w:rsidRPr="00353F84">
        <w:rPr>
          <w:rFonts w:ascii="Arial" w:hAnsi="Arial" w:cs="Arial"/>
        </w:rPr>
        <w:t xml:space="preserve"> </w:t>
      </w:r>
      <w:r w:rsidR="00885747" w:rsidRPr="00353F84">
        <w:rPr>
          <w:rFonts w:ascii="Arial" w:hAnsi="Arial" w:cs="Arial"/>
        </w:rPr>
        <w:t>floresta</w:t>
      </w:r>
      <w:r w:rsidR="00820739" w:rsidRPr="00353F84">
        <w:rPr>
          <w:rFonts w:ascii="Arial" w:hAnsi="Arial" w:cs="Arial"/>
        </w:rPr>
        <w:t xml:space="preserve"> em formação</w:t>
      </w:r>
      <w:r w:rsidR="00007EDC" w:rsidRPr="00353F84">
        <w:rPr>
          <w:rFonts w:ascii="Arial" w:hAnsi="Arial" w:cs="Arial"/>
          <w:b/>
        </w:rPr>
        <w:t>.</w:t>
      </w:r>
    </w:p>
    <w:p w:rsidR="00FE3C7F" w:rsidRPr="00E5768F" w:rsidRDefault="00885747" w:rsidP="00B6210F">
      <w:pPr>
        <w:spacing w:line="240" w:lineRule="auto"/>
        <w:contextualSpacing/>
        <w:jc w:val="both"/>
        <w:rPr>
          <w:rFonts w:ascii="Arial" w:hAnsi="Arial" w:cs="Arial"/>
          <w:b/>
        </w:rPr>
      </w:pPr>
      <w:r w:rsidRPr="00353F84">
        <w:rPr>
          <w:rFonts w:ascii="Arial" w:hAnsi="Arial" w:cs="Arial"/>
        </w:rPr>
        <w:tab/>
      </w:r>
      <w:r w:rsidR="002C77AA" w:rsidRPr="00353F84">
        <w:rPr>
          <w:rFonts w:ascii="Arial" w:hAnsi="Arial" w:cs="Arial"/>
        </w:rPr>
        <w:t xml:space="preserve">Em relação </w:t>
      </w:r>
      <w:r w:rsidR="003D69EB" w:rsidRPr="00353F84">
        <w:rPr>
          <w:rFonts w:ascii="Arial" w:hAnsi="Arial" w:cs="Arial"/>
        </w:rPr>
        <w:t>à</w:t>
      </w:r>
      <w:r w:rsidR="002C77AA" w:rsidRPr="00353F84">
        <w:rPr>
          <w:rFonts w:ascii="Arial" w:hAnsi="Arial" w:cs="Arial"/>
        </w:rPr>
        <w:t xml:space="preserve"> mão-de-obra vin</w:t>
      </w:r>
      <w:r w:rsidR="002C77AA">
        <w:rPr>
          <w:rFonts w:ascii="Arial" w:hAnsi="Arial" w:cs="Arial"/>
        </w:rPr>
        <w:t xml:space="preserve">culada </w:t>
      </w:r>
      <w:r w:rsidR="003D69EB">
        <w:rPr>
          <w:rFonts w:ascii="Arial" w:hAnsi="Arial" w:cs="Arial"/>
        </w:rPr>
        <w:t>nessa</w:t>
      </w:r>
      <w:r w:rsidR="002C77AA">
        <w:rPr>
          <w:rFonts w:ascii="Arial" w:hAnsi="Arial" w:cs="Arial"/>
        </w:rPr>
        <w:t xml:space="preserve"> produção </w:t>
      </w:r>
      <w:r w:rsidR="003D69EB">
        <w:rPr>
          <w:rFonts w:ascii="Arial" w:hAnsi="Arial" w:cs="Arial"/>
        </w:rPr>
        <w:t>de</w:t>
      </w:r>
      <w:r w:rsidR="002C77AA">
        <w:rPr>
          <w:rFonts w:ascii="Arial" w:hAnsi="Arial" w:cs="Arial"/>
        </w:rPr>
        <w:t xml:space="preserve"> </w:t>
      </w:r>
      <w:r w:rsidR="000F1FC1">
        <w:rPr>
          <w:rFonts w:ascii="Arial" w:hAnsi="Arial" w:cs="Arial"/>
          <w:i/>
        </w:rPr>
        <w:t>P</w:t>
      </w:r>
      <w:r w:rsidR="002C77AA">
        <w:rPr>
          <w:rFonts w:ascii="Arial" w:hAnsi="Arial" w:cs="Arial"/>
          <w:i/>
        </w:rPr>
        <w:t>inus</w:t>
      </w:r>
      <w:r w:rsidR="001F5D52">
        <w:rPr>
          <w:rFonts w:ascii="Arial" w:hAnsi="Arial" w:cs="Arial"/>
        </w:rPr>
        <w:t xml:space="preserve">, estão </w:t>
      </w:r>
      <w:r w:rsidR="004B3AB4">
        <w:rPr>
          <w:rFonts w:ascii="Arial" w:hAnsi="Arial" w:cs="Arial"/>
        </w:rPr>
        <w:t>trabalhando</w:t>
      </w:r>
      <w:r w:rsidR="001F5D52">
        <w:rPr>
          <w:rFonts w:ascii="Arial" w:hAnsi="Arial" w:cs="Arial"/>
        </w:rPr>
        <w:t xml:space="preserve"> dois</w:t>
      </w:r>
      <w:r w:rsidR="002C77AA">
        <w:rPr>
          <w:rFonts w:ascii="Arial" w:hAnsi="Arial" w:cs="Arial"/>
        </w:rPr>
        <w:t xml:space="preserve"> funcionários </w:t>
      </w:r>
      <w:r w:rsidR="00054D3B">
        <w:rPr>
          <w:rFonts w:ascii="Arial" w:hAnsi="Arial" w:cs="Arial"/>
        </w:rPr>
        <w:t>diretos, que desempenham</w:t>
      </w:r>
      <w:r w:rsidR="003D69EB">
        <w:rPr>
          <w:rFonts w:ascii="Arial" w:hAnsi="Arial" w:cs="Arial"/>
        </w:rPr>
        <w:t xml:space="preserve"> suas funções em todas as etapas do processo. Por meio disso, o plantio </w:t>
      </w:r>
      <w:r w:rsidR="008D6A84">
        <w:rPr>
          <w:rFonts w:ascii="Arial" w:hAnsi="Arial" w:cs="Arial"/>
        </w:rPr>
        <w:t>e a manutenção da floresta foram realizados de forma manual, este último, que conta com as atividades de desgalhamento e roçadas</w:t>
      </w:r>
      <w:r w:rsidR="00FE3C7F" w:rsidRPr="00E5768F">
        <w:rPr>
          <w:rFonts w:ascii="Arial" w:hAnsi="Arial" w:cs="Arial"/>
        </w:rPr>
        <w:t>. Essas atividades</w:t>
      </w:r>
      <w:r w:rsidR="00671950" w:rsidRPr="00E5768F">
        <w:rPr>
          <w:rFonts w:ascii="Arial" w:hAnsi="Arial" w:cs="Arial"/>
        </w:rPr>
        <w:t xml:space="preserve"> tiveram</w:t>
      </w:r>
      <w:r w:rsidR="00FE3C7F" w:rsidRPr="00E5768F">
        <w:rPr>
          <w:rFonts w:ascii="Arial" w:hAnsi="Arial" w:cs="Arial"/>
        </w:rPr>
        <w:t xml:space="preserve"> início após o plantio das mudas, e continuam </w:t>
      </w:r>
      <w:r w:rsidR="003D69EB" w:rsidRPr="00E5768F">
        <w:rPr>
          <w:rFonts w:ascii="Arial" w:hAnsi="Arial" w:cs="Arial"/>
        </w:rPr>
        <w:t xml:space="preserve">sendo executadas regularmente, </w:t>
      </w:r>
      <w:r w:rsidR="00FE3C7F" w:rsidRPr="00E5768F">
        <w:rPr>
          <w:rFonts w:ascii="Arial" w:hAnsi="Arial" w:cs="Arial"/>
        </w:rPr>
        <w:t>e s</w:t>
      </w:r>
      <w:r w:rsidR="00DA0982">
        <w:rPr>
          <w:rFonts w:ascii="Arial" w:hAnsi="Arial" w:cs="Arial"/>
        </w:rPr>
        <w:t>endo</w:t>
      </w:r>
      <w:r w:rsidR="00FE3C7F" w:rsidRPr="00E5768F">
        <w:rPr>
          <w:rFonts w:ascii="Arial" w:hAnsi="Arial" w:cs="Arial"/>
        </w:rPr>
        <w:t xml:space="preserve"> encerradas quando a floresta estiver com 3 anos de crescimento</w:t>
      </w:r>
      <w:r w:rsidR="003D69EB" w:rsidRPr="00E5768F">
        <w:rPr>
          <w:rFonts w:ascii="Arial" w:hAnsi="Arial" w:cs="Arial"/>
        </w:rPr>
        <w:t>.</w:t>
      </w:r>
    </w:p>
    <w:p w:rsidR="00551080" w:rsidRPr="00E5768F" w:rsidRDefault="00551080" w:rsidP="00B6210F">
      <w:pPr>
        <w:spacing w:line="240" w:lineRule="auto"/>
        <w:contextualSpacing/>
        <w:jc w:val="both"/>
        <w:rPr>
          <w:rFonts w:ascii="Arial" w:hAnsi="Arial" w:cs="Arial"/>
          <w:color w:val="FF0000"/>
        </w:rPr>
      </w:pPr>
      <w:r>
        <w:rPr>
          <w:rFonts w:ascii="Arial" w:hAnsi="Arial" w:cs="Arial"/>
        </w:rPr>
        <w:tab/>
      </w:r>
      <w:r w:rsidR="00584571">
        <w:rPr>
          <w:rFonts w:ascii="Arial" w:hAnsi="Arial" w:cs="Arial"/>
        </w:rPr>
        <w:t>Tendo em vis</w:t>
      </w:r>
      <w:r w:rsidR="00584571" w:rsidRPr="00B6555E">
        <w:rPr>
          <w:rFonts w:ascii="Arial" w:hAnsi="Arial" w:cs="Arial"/>
        </w:rPr>
        <w:t>ta, a necessidade da inserção de um controle dos custos n</w:t>
      </w:r>
      <w:r w:rsidR="0021404B" w:rsidRPr="00B6555E">
        <w:rPr>
          <w:rFonts w:ascii="Arial" w:hAnsi="Arial" w:cs="Arial"/>
        </w:rPr>
        <w:t xml:space="preserve">a respectiva plantação de </w:t>
      </w:r>
      <w:r w:rsidR="0021404B" w:rsidRPr="00B6555E">
        <w:rPr>
          <w:rFonts w:ascii="Arial" w:hAnsi="Arial" w:cs="Arial"/>
          <w:i/>
        </w:rPr>
        <w:t>Pinus</w:t>
      </w:r>
      <w:r w:rsidR="00584571" w:rsidRPr="00B6555E">
        <w:rPr>
          <w:rFonts w:ascii="Arial" w:hAnsi="Arial" w:cs="Arial"/>
        </w:rPr>
        <w:t xml:space="preserve">, </w:t>
      </w:r>
      <w:r w:rsidR="00560DB6" w:rsidRPr="00B6555E">
        <w:rPr>
          <w:rFonts w:ascii="Arial" w:hAnsi="Arial" w:cs="Arial"/>
        </w:rPr>
        <w:t xml:space="preserve">torna-se </w:t>
      </w:r>
      <w:r w:rsidR="00353F84" w:rsidRPr="00B6555E">
        <w:rPr>
          <w:rFonts w:ascii="Arial" w:hAnsi="Arial" w:cs="Arial"/>
        </w:rPr>
        <w:t xml:space="preserve">de </w:t>
      </w:r>
      <w:r w:rsidR="004B4EC8" w:rsidRPr="00B6555E">
        <w:rPr>
          <w:rFonts w:ascii="Arial" w:hAnsi="Arial" w:cs="Arial"/>
        </w:rPr>
        <w:t>fáci</w:t>
      </w:r>
      <w:r w:rsidR="00560DB6" w:rsidRPr="00B6555E">
        <w:rPr>
          <w:rFonts w:ascii="Arial" w:hAnsi="Arial" w:cs="Arial"/>
        </w:rPr>
        <w:t>l</w:t>
      </w:r>
      <w:r w:rsidR="004B4EC8" w:rsidRPr="00B6555E">
        <w:rPr>
          <w:rFonts w:ascii="Arial" w:hAnsi="Arial" w:cs="Arial"/>
        </w:rPr>
        <w:t xml:space="preserve"> entendimento</w:t>
      </w:r>
      <w:r w:rsidR="00584571" w:rsidRPr="00B6555E">
        <w:rPr>
          <w:rFonts w:ascii="Arial" w:hAnsi="Arial" w:cs="Arial"/>
        </w:rPr>
        <w:t xml:space="preserve"> o processo de implantação dessa cultura na propriedade. Dest</w:t>
      </w:r>
      <w:r w:rsidR="00584571">
        <w:rPr>
          <w:rFonts w:ascii="Arial" w:hAnsi="Arial" w:cs="Arial"/>
        </w:rPr>
        <w:t xml:space="preserve">a forma, foi realizado o levantamento das etapas do processo, para que fossem identificados os custos pertinentes a cada etapa. </w:t>
      </w:r>
    </w:p>
    <w:p w:rsidR="009B62E0" w:rsidRPr="00353F84" w:rsidRDefault="00584571" w:rsidP="004E0695">
      <w:pPr>
        <w:spacing w:line="240" w:lineRule="auto"/>
        <w:contextualSpacing/>
        <w:jc w:val="both"/>
        <w:rPr>
          <w:rFonts w:ascii="Arial" w:hAnsi="Arial" w:cs="Arial"/>
        </w:rPr>
      </w:pPr>
      <w:r>
        <w:rPr>
          <w:rFonts w:ascii="Arial" w:hAnsi="Arial" w:cs="Arial"/>
        </w:rPr>
        <w:tab/>
        <w:t xml:space="preserve">Conforme segue </w:t>
      </w:r>
      <w:r w:rsidR="00F04A11" w:rsidRPr="00353F84">
        <w:rPr>
          <w:rFonts w:ascii="Arial" w:hAnsi="Arial" w:cs="Arial"/>
        </w:rPr>
        <w:t>a figura 02</w:t>
      </w:r>
      <w:r w:rsidRPr="00353F84">
        <w:rPr>
          <w:rFonts w:ascii="Arial" w:hAnsi="Arial" w:cs="Arial"/>
        </w:rPr>
        <w:t xml:space="preserve">, na fase inicial foram desenvolvidas as atividades de: cercamento, </w:t>
      </w:r>
      <w:r w:rsidR="008233E3" w:rsidRPr="00353F84">
        <w:rPr>
          <w:rFonts w:ascii="Arial" w:hAnsi="Arial" w:cs="Arial"/>
        </w:rPr>
        <w:t>aceiros (par</w:t>
      </w:r>
      <w:r w:rsidR="008233E3">
        <w:rPr>
          <w:rFonts w:ascii="Arial" w:hAnsi="Arial" w:cs="Arial"/>
        </w:rPr>
        <w:t>a combate de incêndios), preparo do solo</w:t>
      </w:r>
      <w:r>
        <w:rPr>
          <w:rFonts w:ascii="Arial" w:hAnsi="Arial" w:cs="Arial"/>
        </w:rPr>
        <w:t>, controle de formigas e p</w:t>
      </w:r>
      <w:r w:rsidR="008233E3">
        <w:rPr>
          <w:rFonts w:ascii="Arial" w:hAnsi="Arial" w:cs="Arial"/>
        </w:rPr>
        <w:t xml:space="preserve">lantio com </w:t>
      </w:r>
      <w:r>
        <w:rPr>
          <w:rFonts w:ascii="Arial" w:hAnsi="Arial" w:cs="Arial"/>
        </w:rPr>
        <w:t xml:space="preserve">a implantação da cultura do </w:t>
      </w:r>
      <w:r>
        <w:rPr>
          <w:rFonts w:ascii="Arial" w:hAnsi="Arial" w:cs="Arial"/>
          <w:i/>
        </w:rPr>
        <w:t>Pinus taeda</w:t>
      </w:r>
      <w:r w:rsidR="008233E3">
        <w:rPr>
          <w:rFonts w:ascii="Arial" w:hAnsi="Arial" w:cs="Arial"/>
          <w:i/>
        </w:rPr>
        <w:t xml:space="preserve">. </w:t>
      </w:r>
      <w:r w:rsidR="008233E3" w:rsidRPr="008233E3">
        <w:rPr>
          <w:rFonts w:ascii="Arial" w:hAnsi="Arial" w:cs="Arial"/>
        </w:rPr>
        <w:t>Em seguida</w:t>
      </w:r>
      <w:r w:rsidR="008233E3">
        <w:rPr>
          <w:rFonts w:ascii="Arial" w:hAnsi="Arial" w:cs="Arial"/>
        </w:rPr>
        <w:t>,</w:t>
      </w:r>
      <w:r w:rsidR="00713276" w:rsidRPr="008233E3">
        <w:rPr>
          <w:rFonts w:ascii="Arial" w:hAnsi="Arial" w:cs="Arial"/>
        </w:rPr>
        <w:t xml:space="preserve"> </w:t>
      </w:r>
      <w:r w:rsidR="00713276">
        <w:rPr>
          <w:rFonts w:ascii="Arial" w:hAnsi="Arial" w:cs="Arial"/>
        </w:rPr>
        <w:t xml:space="preserve">decorrente </w:t>
      </w:r>
      <w:r w:rsidR="008233E3">
        <w:rPr>
          <w:rFonts w:ascii="Arial" w:hAnsi="Arial" w:cs="Arial"/>
        </w:rPr>
        <w:t xml:space="preserve">das perdas oriundas na produção, realizou-se o </w:t>
      </w:r>
      <w:r w:rsidR="00706C2C">
        <w:rPr>
          <w:rFonts w:ascii="Arial" w:hAnsi="Arial" w:cs="Arial"/>
        </w:rPr>
        <w:t xml:space="preserve">replantio das mudas </w:t>
      </w:r>
      <w:r w:rsidR="00624E3E">
        <w:rPr>
          <w:rFonts w:ascii="Arial" w:hAnsi="Arial" w:cs="Arial"/>
        </w:rPr>
        <w:t>inicialmente em formação.</w:t>
      </w:r>
      <w:r w:rsidR="008233E3">
        <w:rPr>
          <w:rFonts w:ascii="Arial" w:hAnsi="Arial" w:cs="Arial"/>
        </w:rPr>
        <w:t xml:space="preserve"> </w:t>
      </w:r>
      <w:r w:rsidR="00713276">
        <w:rPr>
          <w:rFonts w:ascii="Arial" w:hAnsi="Arial" w:cs="Arial"/>
        </w:rPr>
        <w:t xml:space="preserve">Na fase de manutenção da floresta, são desempenhadas as funções de roçada (sendo capina manual e/ou desgalhamentos) e </w:t>
      </w:r>
      <w:r w:rsidR="002D51F3">
        <w:rPr>
          <w:rFonts w:ascii="Arial" w:hAnsi="Arial" w:cs="Arial"/>
        </w:rPr>
        <w:t>podas</w:t>
      </w:r>
      <w:r w:rsidR="00713276">
        <w:rPr>
          <w:rFonts w:ascii="Arial" w:hAnsi="Arial" w:cs="Arial"/>
        </w:rPr>
        <w:t xml:space="preserve">. Na etapa final do processo, com a formação completa e produtiva do </w:t>
      </w:r>
      <w:r w:rsidR="00713276">
        <w:rPr>
          <w:rFonts w:ascii="Arial" w:hAnsi="Arial" w:cs="Arial"/>
          <w:i/>
        </w:rPr>
        <w:t>Pinus</w:t>
      </w:r>
      <w:r w:rsidR="00713276">
        <w:rPr>
          <w:rFonts w:ascii="Arial" w:hAnsi="Arial" w:cs="Arial"/>
        </w:rPr>
        <w:t>, ocorre o desbaste, ou seja, o corte das árvores em pé, para s</w:t>
      </w:r>
      <w:r w:rsidR="00713276" w:rsidRPr="00353F84">
        <w:rPr>
          <w:rFonts w:ascii="Arial" w:hAnsi="Arial" w:cs="Arial"/>
        </w:rPr>
        <w:t>ua comercialização no mercado consumidor.</w:t>
      </w:r>
    </w:p>
    <w:p w:rsidR="004E0695" w:rsidRPr="00353F84" w:rsidRDefault="004E0695" w:rsidP="004E0695">
      <w:pPr>
        <w:spacing w:line="240" w:lineRule="auto"/>
        <w:contextualSpacing/>
        <w:jc w:val="both"/>
        <w:rPr>
          <w:rFonts w:ascii="Arial" w:hAnsi="Arial" w:cs="Arial"/>
        </w:rPr>
      </w:pPr>
    </w:p>
    <w:p w:rsidR="009B62E0" w:rsidRPr="005E72A2" w:rsidRDefault="00F04A11" w:rsidP="00F04A11">
      <w:pPr>
        <w:contextualSpacing/>
        <w:rPr>
          <w:rFonts w:ascii="Arial" w:hAnsi="Arial" w:cs="Arial"/>
          <w:sz w:val="20"/>
          <w:szCs w:val="20"/>
        </w:rPr>
      </w:pPr>
      <w:r w:rsidRPr="005E72A2">
        <w:rPr>
          <w:rFonts w:ascii="Arial" w:hAnsi="Arial" w:cs="Arial"/>
          <w:b/>
          <w:sz w:val="20"/>
          <w:szCs w:val="20"/>
        </w:rPr>
        <w:t>FIGURA 2</w:t>
      </w:r>
      <w:r w:rsidR="009B62E0" w:rsidRPr="005E72A2">
        <w:rPr>
          <w:rFonts w:ascii="Arial" w:hAnsi="Arial" w:cs="Arial"/>
          <w:b/>
          <w:sz w:val="20"/>
          <w:szCs w:val="20"/>
        </w:rPr>
        <w:t>:</w:t>
      </w:r>
      <w:r w:rsidR="009B62E0" w:rsidRPr="005E72A2">
        <w:rPr>
          <w:rFonts w:ascii="Arial" w:hAnsi="Arial" w:cs="Arial"/>
          <w:sz w:val="20"/>
          <w:szCs w:val="20"/>
        </w:rPr>
        <w:t xml:space="preserve"> Exemplificação dos processos para formação da floresta de </w:t>
      </w:r>
      <w:r w:rsidR="009B62E0" w:rsidRPr="005E72A2">
        <w:rPr>
          <w:rFonts w:ascii="Arial" w:hAnsi="Arial" w:cs="Arial"/>
          <w:i/>
          <w:sz w:val="20"/>
          <w:szCs w:val="20"/>
        </w:rPr>
        <w:t>Pinus</w:t>
      </w:r>
    </w:p>
    <w:p w:rsidR="009B62E0" w:rsidRDefault="006D2F02" w:rsidP="00435B0C">
      <w:pPr>
        <w:jc w:val="both"/>
        <w:rPr>
          <w:rFonts w:ascii="Arial" w:hAnsi="Arial" w:cs="Arial"/>
        </w:rPr>
      </w:pPr>
      <w:r>
        <w:rPr>
          <w:rFonts w:ascii="Arial" w:hAnsi="Arial" w:cs="Arial"/>
          <w:noProof/>
          <w:lang w:eastAsia="pt-BR"/>
        </w:rPr>
        <w:drawing>
          <wp:anchor distT="0" distB="0" distL="114300" distR="114300" simplePos="0" relativeHeight="251716608" behindDoc="1" locked="0" layoutInCell="1" allowOverlap="1">
            <wp:simplePos x="0" y="0"/>
            <wp:positionH relativeFrom="column">
              <wp:posOffset>-90805</wp:posOffset>
            </wp:positionH>
            <wp:positionV relativeFrom="paragraph">
              <wp:posOffset>28575</wp:posOffset>
            </wp:positionV>
            <wp:extent cx="5876925" cy="3133725"/>
            <wp:effectExtent l="19050" t="0" r="9525" b="0"/>
            <wp:wrapNone/>
            <wp:docPr id="5" name="Imagem 3" descr="fluxograma_pinus_pesqu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grama_pinus_pesquisa.png"/>
                    <pic:cNvPicPr/>
                  </pic:nvPicPr>
                  <pic:blipFill>
                    <a:blip r:embed="rId12" cstate="print"/>
                    <a:srcRect l="26612" t="32804" r="25124" b="16931"/>
                    <a:stretch>
                      <a:fillRect/>
                    </a:stretch>
                  </pic:blipFill>
                  <pic:spPr>
                    <a:xfrm>
                      <a:off x="0" y="0"/>
                      <a:ext cx="5876925" cy="3133725"/>
                    </a:xfrm>
                    <a:prstGeom prst="rect">
                      <a:avLst/>
                    </a:prstGeom>
                  </pic:spPr>
                </pic:pic>
              </a:graphicData>
            </a:graphic>
          </wp:anchor>
        </w:drawing>
      </w:r>
      <w:r w:rsidR="00B453A1">
        <w:rPr>
          <w:rFonts w:ascii="Arial" w:hAnsi="Arial" w:cs="Arial"/>
          <w:noProof/>
          <w:lang w:eastAsia="pt-BR"/>
        </w:rPr>
        <w:pict>
          <v:shapetype id="_x0000_t202" coordsize="21600,21600" o:spt="202" path="m,l,21600r21600,l21600,xe">
            <v:stroke joinstyle="miter"/>
            <v:path gradientshapeok="t" o:connecttype="rect"/>
          </v:shapetype>
          <v:shape id="_x0000_s1027" type="#_x0000_t202" style="position:absolute;left:0;text-align:left;margin-left:-260.65pt;margin-top:25.1pt;width:72.75pt;height:25.25pt;z-index:251657215;mso-position-horizontal-relative:margin;mso-position-vertical-relative:margin" stroked="f">
            <v:textbox style="mso-next-textbox:#_x0000_s1027">
              <w:txbxContent>
                <w:p w:rsidR="008F6CFA" w:rsidRDefault="008F6CFA" w:rsidP="00DD7C2C">
                  <w:pPr>
                    <w:jc w:val="center"/>
                    <w:rPr>
                      <w:rFonts w:ascii="Arial" w:hAnsi="Arial" w:cs="Arial"/>
                      <w:b/>
                      <w:sz w:val="20"/>
                      <w:szCs w:val="20"/>
                    </w:rPr>
                  </w:pPr>
                </w:p>
                <w:p w:rsidR="008F6CFA" w:rsidRPr="008E5DAA" w:rsidRDefault="008F6CFA" w:rsidP="00DD7C2C">
                  <w:pPr>
                    <w:jc w:val="center"/>
                    <w:rPr>
                      <w:rFonts w:ascii="Arial" w:hAnsi="Arial" w:cs="Arial"/>
                      <w:b/>
                      <w:sz w:val="20"/>
                      <w:szCs w:val="20"/>
                    </w:rPr>
                  </w:pPr>
                </w:p>
              </w:txbxContent>
            </v:textbox>
            <w10:wrap type="square" anchorx="margin" anchory="margin"/>
          </v:shape>
        </w:pict>
      </w:r>
      <w:r w:rsidR="00B453A1" w:rsidRPr="00B453A1">
        <w:rPr>
          <w:rFonts w:ascii="Arial" w:hAnsi="Arial" w:cs="Arial"/>
          <w:b/>
          <w:noProof/>
          <w:lang w:eastAsia="pt-BR"/>
        </w:rPr>
        <w:pict>
          <v:shape id="_x0000_s1077" type="#_x0000_t202" style="position:absolute;left:0;text-align:left;margin-left:-163.2pt;margin-top:66pt;width:31.55pt;height:25.25pt;z-index:251708416;mso-position-horizontal-relative:margin;mso-position-vertical-relative:margin" stroked="f">
            <v:textbox style="mso-next-textbox:#_x0000_s1077">
              <w:txbxContent>
                <w:p w:rsidR="008F6CFA" w:rsidRDefault="008F6CFA" w:rsidP="00BB1D69">
                  <w:pPr>
                    <w:jc w:val="center"/>
                    <w:rPr>
                      <w:rFonts w:ascii="Arial" w:hAnsi="Arial" w:cs="Arial"/>
                      <w:b/>
                      <w:sz w:val="20"/>
                      <w:szCs w:val="20"/>
                    </w:rPr>
                  </w:pPr>
                </w:p>
                <w:p w:rsidR="008F6CFA" w:rsidRDefault="008F6CFA" w:rsidP="00BB1D69">
                  <w:pPr>
                    <w:jc w:val="center"/>
                    <w:rPr>
                      <w:rFonts w:ascii="Arial" w:hAnsi="Arial" w:cs="Arial"/>
                      <w:b/>
                      <w:sz w:val="20"/>
                      <w:szCs w:val="20"/>
                    </w:rPr>
                  </w:pPr>
                </w:p>
                <w:p w:rsidR="008F6CFA" w:rsidRDefault="008F6CFA" w:rsidP="00BB1D69">
                  <w:pPr>
                    <w:jc w:val="center"/>
                    <w:rPr>
                      <w:rFonts w:ascii="Arial" w:hAnsi="Arial" w:cs="Arial"/>
                      <w:b/>
                      <w:sz w:val="20"/>
                      <w:szCs w:val="20"/>
                    </w:rPr>
                  </w:pPr>
                </w:p>
                <w:p w:rsidR="008F6CFA" w:rsidRPr="008E5DAA" w:rsidRDefault="008F6CFA" w:rsidP="00BB1D69">
                  <w:pPr>
                    <w:jc w:val="center"/>
                    <w:rPr>
                      <w:rFonts w:ascii="Arial" w:hAnsi="Arial" w:cs="Arial"/>
                      <w:b/>
                      <w:sz w:val="20"/>
                      <w:szCs w:val="20"/>
                    </w:rPr>
                  </w:pPr>
                  <w:r>
                    <w:rPr>
                      <w:rFonts w:ascii="Arial" w:hAnsi="Arial" w:cs="Arial"/>
                      <w:b/>
                      <w:sz w:val="20"/>
                      <w:szCs w:val="20"/>
                    </w:rPr>
                    <w:t>Aceiros</w:t>
                  </w:r>
                </w:p>
              </w:txbxContent>
            </v:textbox>
            <w10:wrap type="square" anchorx="margin" anchory="margin"/>
          </v:shape>
        </w:pict>
      </w:r>
      <w:r w:rsidR="00503C9A">
        <w:rPr>
          <w:rFonts w:ascii="Arial" w:hAnsi="Arial" w:cs="Arial"/>
        </w:rPr>
        <w:tab/>
      </w: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9B62E0" w:rsidRDefault="009B62E0" w:rsidP="00435B0C">
      <w:pPr>
        <w:jc w:val="both"/>
        <w:rPr>
          <w:rFonts w:ascii="Arial" w:hAnsi="Arial" w:cs="Arial"/>
        </w:rPr>
      </w:pPr>
    </w:p>
    <w:p w:rsidR="008252CB" w:rsidRPr="008252CB" w:rsidRDefault="005E72A2" w:rsidP="008252CB">
      <w:pPr>
        <w:contextualSpacing/>
        <w:rPr>
          <w:rFonts w:ascii="Arial" w:hAnsi="Arial" w:cs="Arial"/>
          <w:sz w:val="20"/>
          <w:szCs w:val="20"/>
        </w:rPr>
      </w:pPr>
      <w:r w:rsidRPr="005E72A2">
        <w:rPr>
          <w:rFonts w:ascii="Arial" w:hAnsi="Arial" w:cs="Arial"/>
          <w:b/>
          <w:sz w:val="20"/>
          <w:szCs w:val="20"/>
        </w:rPr>
        <w:t>FONTE:</w:t>
      </w:r>
      <w:r w:rsidRPr="008252CB">
        <w:rPr>
          <w:rFonts w:ascii="Arial" w:hAnsi="Arial" w:cs="Arial"/>
          <w:sz w:val="20"/>
          <w:szCs w:val="20"/>
        </w:rPr>
        <w:t xml:space="preserve"> </w:t>
      </w:r>
      <w:r w:rsidR="008252CB" w:rsidRPr="008252CB">
        <w:rPr>
          <w:rFonts w:ascii="Arial" w:hAnsi="Arial" w:cs="Arial"/>
          <w:sz w:val="20"/>
          <w:szCs w:val="20"/>
        </w:rPr>
        <w:t>Dados Primários (2016)</w:t>
      </w:r>
    </w:p>
    <w:p w:rsidR="009B62E0" w:rsidRDefault="009B62E0" w:rsidP="00435B0C">
      <w:pPr>
        <w:contextualSpacing/>
        <w:jc w:val="both"/>
        <w:rPr>
          <w:rFonts w:ascii="Arial" w:hAnsi="Arial" w:cs="Arial"/>
        </w:rPr>
      </w:pPr>
    </w:p>
    <w:p w:rsidR="00E5768F" w:rsidRDefault="00503C9A" w:rsidP="00B61C07">
      <w:pPr>
        <w:ind w:firstLine="708"/>
        <w:contextualSpacing/>
        <w:jc w:val="both"/>
        <w:rPr>
          <w:rFonts w:ascii="Arial" w:hAnsi="Arial" w:cs="Arial"/>
        </w:rPr>
      </w:pPr>
      <w:r>
        <w:rPr>
          <w:rFonts w:ascii="Arial" w:hAnsi="Arial" w:cs="Arial"/>
        </w:rPr>
        <w:t xml:space="preserve">Em sua fase inicial, para a preparação da terra, foram </w:t>
      </w:r>
      <w:r w:rsidR="00CF450A">
        <w:rPr>
          <w:rFonts w:ascii="Arial" w:hAnsi="Arial" w:cs="Arial"/>
        </w:rPr>
        <w:t>gastos R$ 1</w:t>
      </w:r>
      <w:r w:rsidR="00E5768F">
        <w:rPr>
          <w:rFonts w:ascii="Arial" w:hAnsi="Arial" w:cs="Arial"/>
        </w:rPr>
        <w:t xml:space="preserve">3.315,04 em custos com a mão </w:t>
      </w:r>
      <w:r w:rsidR="00CF450A">
        <w:rPr>
          <w:rFonts w:ascii="Arial" w:hAnsi="Arial" w:cs="Arial"/>
        </w:rPr>
        <w:t>de</w:t>
      </w:r>
      <w:r w:rsidR="00E5768F">
        <w:rPr>
          <w:rFonts w:ascii="Arial" w:hAnsi="Arial" w:cs="Arial"/>
        </w:rPr>
        <w:t xml:space="preserve"> </w:t>
      </w:r>
      <w:r w:rsidR="00CF450A">
        <w:rPr>
          <w:rFonts w:ascii="Arial" w:hAnsi="Arial" w:cs="Arial"/>
        </w:rPr>
        <w:t>obra</w:t>
      </w:r>
      <w:r w:rsidR="008252CB">
        <w:rPr>
          <w:rFonts w:ascii="Arial" w:hAnsi="Arial" w:cs="Arial"/>
        </w:rPr>
        <w:t xml:space="preserve"> conforme demonstra o quadro 1</w:t>
      </w:r>
      <w:r w:rsidR="00CF450A">
        <w:rPr>
          <w:rFonts w:ascii="Arial" w:hAnsi="Arial" w:cs="Arial"/>
        </w:rPr>
        <w:t xml:space="preserve">, sendo distribuídos entre as etapas de cercamento, aceiros, preparo do solo, controle de formigas e plantio. Para esse cálculo, foi necessário identificar em quantos dias se realizou cada atividade, para que se tivesse como base de rateio. Desta forma, a memória de cálculo seguiu esse procedimento: 13.315,04 / 5 atividades = 2.663,00. Este valor foi dividido por 30 dias, para se encontrar o </w:t>
      </w:r>
      <w:r w:rsidR="00CF450A">
        <w:rPr>
          <w:rFonts w:ascii="Arial" w:hAnsi="Arial" w:cs="Arial"/>
        </w:rPr>
        <w:lastRenderedPageBreak/>
        <w:t>valor unitário d</w:t>
      </w:r>
      <w:r w:rsidR="00435B0C">
        <w:rPr>
          <w:rFonts w:ascii="Arial" w:hAnsi="Arial" w:cs="Arial"/>
        </w:rPr>
        <w:t>o custo por dia, sendo de $ 88,</w:t>
      </w:r>
      <w:r w:rsidR="00CF450A">
        <w:rPr>
          <w:rFonts w:ascii="Arial" w:hAnsi="Arial" w:cs="Arial"/>
        </w:rPr>
        <w:t>76. Este</w:t>
      </w:r>
      <w:r w:rsidR="001F5D52">
        <w:rPr>
          <w:rFonts w:ascii="Arial" w:hAnsi="Arial" w:cs="Arial"/>
        </w:rPr>
        <w:t xml:space="preserve"> valor, porém é pertinente aos dois</w:t>
      </w:r>
      <w:r w:rsidR="00CF450A">
        <w:rPr>
          <w:rFonts w:ascii="Arial" w:hAnsi="Arial" w:cs="Arial"/>
        </w:rPr>
        <w:t xml:space="preserve"> </w:t>
      </w:r>
      <w:r w:rsidR="00CF450A" w:rsidRPr="00B61C07">
        <w:rPr>
          <w:rFonts w:ascii="Arial" w:hAnsi="Arial" w:cs="Arial"/>
        </w:rPr>
        <w:t xml:space="preserve">funcionários vinculados ao cultivo do </w:t>
      </w:r>
      <w:r w:rsidR="00CF450A" w:rsidRPr="00B61C07">
        <w:rPr>
          <w:rFonts w:ascii="Arial" w:hAnsi="Arial" w:cs="Arial"/>
          <w:i/>
        </w:rPr>
        <w:t xml:space="preserve">Pinus, </w:t>
      </w:r>
      <w:r w:rsidR="00CF450A" w:rsidRPr="00B61C07">
        <w:rPr>
          <w:rFonts w:ascii="Arial" w:hAnsi="Arial" w:cs="Arial"/>
        </w:rPr>
        <w:t xml:space="preserve">ou seja, para cada colaborador </w:t>
      </w:r>
      <w:r w:rsidR="00435B0C" w:rsidRPr="00B61C07">
        <w:rPr>
          <w:rFonts w:ascii="Arial" w:hAnsi="Arial" w:cs="Arial"/>
        </w:rPr>
        <w:t>foi pago $ 44, 38.</w:t>
      </w:r>
    </w:p>
    <w:p w:rsidR="004E35AA" w:rsidRPr="00B61C07" w:rsidRDefault="00B453A1" w:rsidP="00B61C07">
      <w:pPr>
        <w:ind w:firstLine="708"/>
        <w:contextualSpacing/>
        <w:jc w:val="both"/>
        <w:rPr>
          <w:rFonts w:ascii="Arial" w:hAnsi="Arial" w:cs="Arial"/>
          <w:color w:val="FF0000"/>
        </w:rPr>
      </w:pPr>
      <w:r w:rsidRPr="00B453A1">
        <w:rPr>
          <w:rFonts w:ascii="Arial" w:hAnsi="Arial" w:cs="Arial"/>
          <w:b/>
          <w:noProof/>
          <w:sz w:val="18"/>
          <w:szCs w:val="18"/>
          <w:lang w:eastAsia="pt-BR"/>
        </w:rPr>
        <w:pict>
          <v:shape id="_x0000_s1125" type="#_x0000_t202" style="position:absolute;left:0;text-align:left;margin-left:-27.75pt;margin-top:8.95pt;width:502.5pt;height:19.5pt;z-index:251746304" stroked="f">
            <v:textbox style="mso-next-textbox:#_x0000_s1125">
              <w:txbxContent>
                <w:p w:rsidR="008F6CFA" w:rsidRPr="004E35AA" w:rsidRDefault="008F6CFA" w:rsidP="005E72A2">
                  <w:pPr>
                    <w:rPr>
                      <w:rFonts w:ascii="Arial" w:hAnsi="Arial" w:cs="Arial"/>
                      <w:sz w:val="20"/>
                      <w:szCs w:val="20"/>
                    </w:rPr>
                  </w:pPr>
                  <w:r w:rsidRPr="004E35AA">
                    <w:rPr>
                      <w:rFonts w:ascii="Arial" w:hAnsi="Arial" w:cs="Arial"/>
                      <w:b/>
                      <w:sz w:val="20"/>
                      <w:szCs w:val="20"/>
                    </w:rPr>
                    <w:t>QUADRO 1:</w:t>
                  </w:r>
                  <w:r w:rsidRPr="004E35AA">
                    <w:rPr>
                      <w:rFonts w:ascii="Arial" w:hAnsi="Arial" w:cs="Arial"/>
                      <w:sz w:val="20"/>
                      <w:szCs w:val="20"/>
                    </w:rPr>
                    <w:t xml:space="preserve"> Custos com mão</w:t>
                  </w:r>
                  <w:r w:rsidR="006D0809">
                    <w:rPr>
                      <w:rFonts w:ascii="Arial" w:hAnsi="Arial" w:cs="Arial"/>
                      <w:sz w:val="20"/>
                      <w:szCs w:val="20"/>
                    </w:rPr>
                    <w:t xml:space="preserve"> </w:t>
                  </w:r>
                  <w:r w:rsidRPr="004E35AA">
                    <w:rPr>
                      <w:rFonts w:ascii="Arial" w:hAnsi="Arial" w:cs="Arial"/>
                      <w:sz w:val="20"/>
                      <w:szCs w:val="20"/>
                    </w:rPr>
                    <w:t>de</w:t>
                  </w:r>
                  <w:r w:rsidR="006D0809">
                    <w:rPr>
                      <w:rFonts w:ascii="Arial" w:hAnsi="Arial" w:cs="Arial"/>
                      <w:sz w:val="20"/>
                      <w:szCs w:val="20"/>
                    </w:rPr>
                    <w:t xml:space="preserve"> </w:t>
                  </w:r>
                  <w:r w:rsidRPr="004E35AA">
                    <w:rPr>
                      <w:rFonts w:ascii="Arial" w:hAnsi="Arial" w:cs="Arial"/>
                      <w:sz w:val="20"/>
                      <w:szCs w:val="20"/>
                    </w:rPr>
                    <w:t>obra rateados entre as atividades de preparação da terra</w:t>
                  </w:r>
                </w:p>
              </w:txbxContent>
            </v:textbox>
          </v:shape>
        </w:pict>
      </w:r>
    </w:p>
    <w:tbl>
      <w:tblPr>
        <w:tblStyle w:val="Tabelacomgrade"/>
        <w:tblpPr w:leftFromText="141" w:rightFromText="141" w:vertAnchor="text" w:horzAnchor="margin" w:tblpXSpec="center" w:tblpY="322"/>
        <w:tblW w:w="10031" w:type="dxa"/>
        <w:tblLayout w:type="fixed"/>
        <w:tblLook w:val="04A0"/>
      </w:tblPr>
      <w:tblGrid>
        <w:gridCol w:w="2382"/>
        <w:gridCol w:w="1058"/>
        <w:gridCol w:w="926"/>
        <w:gridCol w:w="793"/>
        <w:gridCol w:w="1456"/>
        <w:gridCol w:w="1573"/>
        <w:gridCol w:w="1843"/>
      </w:tblGrid>
      <w:tr w:rsidR="004F3DBC" w:rsidRPr="00054658" w:rsidTr="004F3DBC">
        <w:trPr>
          <w:trHeight w:val="453"/>
        </w:trPr>
        <w:tc>
          <w:tcPr>
            <w:tcW w:w="2382" w:type="dxa"/>
          </w:tcPr>
          <w:p w:rsidR="004F3DBC" w:rsidRPr="004F3DBC" w:rsidRDefault="004F3DBC" w:rsidP="004F3DBC">
            <w:pPr>
              <w:jc w:val="center"/>
              <w:rPr>
                <w:rFonts w:ascii="Arial" w:hAnsi="Arial" w:cs="Arial"/>
                <w:b/>
                <w:sz w:val="18"/>
                <w:szCs w:val="18"/>
              </w:rPr>
            </w:pPr>
            <w:r w:rsidRPr="004F3DBC">
              <w:rPr>
                <w:rFonts w:ascii="Arial" w:hAnsi="Arial" w:cs="Arial"/>
                <w:b/>
                <w:sz w:val="18"/>
                <w:szCs w:val="18"/>
              </w:rPr>
              <w:t>Custos</w:t>
            </w:r>
          </w:p>
          <w:p w:rsidR="004F3DBC" w:rsidRPr="004F3DBC" w:rsidRDefault="004F3DBC" w:rsidP="004F3DBC">
            <w:pPr>
              <w:jc w:val="center"/>
              <w:rPr>
                <w:rFonts w:ascii="Arial" w:hAnsi="Arial" w:cs="Arial"/>
                <w:b/>
                <w:sz w:val="18"/>
                <w:szCs w:val="18"/>
              </w:rPr>
            </w:pPr>
            <w:r w:rsidRPr="004F3DBC">
              <w:rPr>
                <w:rFonts w:ascii="Arial" w:hAnsi="Arial" w:cs="Arial"/>
                <w:b/>
                <w:sz w:val="18"/>
                <w:szCs w:val="18"/>
              </w:rPr>
              <w:t>Fase Inicial</w:t>
            </w:r>
          </w:p>
        </w:tc>
        <w:tc>
          <w:tcPr>
            <w:tcW w:w="1058" w:type="dxa"/>
          </w:tcPr>
          <w:p w:rsidR="004F3DBC" w:rsidRPr="004F3DBC" w:rsidRDefault="004F3DBC" w:rsidP="004F3DBC">
            <w:pPr>
              <w:jc w:val="center"/>
              <w:rPr>
                <w:rFonts w:ascii="Arial" w:hAnsi="Arial" w:cs="Arial"/>
                <w:b/>
                <w:sz w:val="18"/>
                <w:szCs w:val="18"/>
              </w:rPr>
            </w:pPr>
            <w:r w:rsidRPr="004F3DBC">
              <w:rPr>
                <w:rFonts w:ascii="Arial" w:hAnsi="Arial" w:cs="Arial"/>
                <w:b/>
                <w:sz w:val="18"/>
                <w:szCs w:val="18"/>
              </w:rPr>
              <w:t>Unidade</w:t>
            </w:r>
          </w:p>
          <w:p w:rsidR="004F3DBC" w:rsidRPr="004F3DBC" w:rsidRDefault="004F3DBC" w:rsidP="004F3DBC">
            <w:pPr>
              <w:jc w:val="center"/>
              <w:rPr>
                <w:rFonts w:ascii="Arial" w:hAnsi="Arial" w:cs="Arial"/>
                <w:b/>
                <w:sz w:val="18"/>
                <w:szCs w:val="18"/>
              </w:rPr>
            </w:pPr>
          </w:p>
        </w:tc>
        <w:tc>
          <w:tcPr>
            <w:tcW w:w="926" w:type="dxa"/>
          </w:tcPr>
          <w:p w:rsidR="004F3DBC" w:rsidRPr="004F3DBC" w:rsidRDefault="004F3DBC" w:rsidP="004F3DBC">
            <w:pPr>
              <w:jc w:val="center"/>
              <w:rPr>
                <w:rFonts w:ascii="Arial" w:hAnsi="Arial" w:cs="Arial"/>
                <w:b/>
                <w:sz w:val="18"/>
                <w:szCs w:val="18"/>
              </w:rPr>
            </w:pPr>
            <w:r>
              <w:rPr>
                <w:rFonts w:ascii="Arial" w:hAnsi="Arial" w:cs="Arial"/>
                <w:b/>
                <w:sz w:val="18"/>
                <w:szCs w:val="18"/>
              </w:rPr>
              <w:t>Quant. Func.</w:t>
            </w:r>
          </w:p>
        </w:tc>
        <w:tc>
          <w:tcPr>
            <w:tcW w:w="793" w:type="dxa"/>
          </w:tcPr>
          <w:p w:rsidR="004F3DBC" w:rsidRPr="004F3DBC" w:rsidRDefault="004F3DBC" w:rsidP="004F3DBC">
            <w:pPr>
              <w:jc w:val="center"/>
              <w:rPr>
                <w:rFonts w:ascii="Arial" w:hAnsi="Arial" w:cs="Arial"/>
                <w:b/>
                <w:sz w:val="18"/>
                <w:szCs w:val="18"/>
              </w:rPr>
            </w:pPr>
            <w:r>
              <w:rPr>
                <w:rFonts w:ascii="Arial" w:hAnsi="Arial" w:cs="Arial"/>
                <w:b/>
                <w:sz w:val="18"/>
                <w:szCs w:val="18"/>
              </w:rPr>
              <w:t>Val. Unit. Func.</w:t>
            </w:r>
          </w:p>
        </w:tc>
        <w:tc>
          <w:tcPr>
            <w:tcW w:w="1456" w:type="dxa"/>
          </w:tcPr>
          <w:p w:rsidR="004F3DBC" w:rsidRPr="004F3DBC" w:rsidRDefault="004F3DBC" w:rsidP="004F3DBC">
            <w:pPr>
              <w:jc w:val="center"/>
              <w:rPr>
                <w:rFonts w:ascii="Arial" w:hAnsi="Arial" w:cs="Arial"/>
                <w:b/>
                <w:sz w:val="18"/>
                <w:szCs w:val="18"/>
              </w:rPr>
            </w:pPr>
            <w:r w:rsidRPr="004F3DBC">
              <w:rPr>
                <w:rFonts w:ascii="Arial" w:hAnsi="Arial" w:cs="Arial"/>
                <w:b/>
                <w:sz w:val="18"/>
                <w:szCs w:val="18"/>
              </w:rPr>
              <w:t xml:space="preserve">Val. Total </w:t>
            </w:r>
            <w:r>
              <w:rPr>
                <w:rFonts w:ascii="Arial" w:hAnsi="Arial" w:cs="Arial"/>
                <w:b/>
                <w:sz w:val="18"/>
                <w:szCs w:val="18"/>
              </w:rPr>
              <w:t>por dia</w:t>
            </w:r>
          </w:p>
        </w:tc>
        <w:tc>
          <w:tcPr>
            <w:tcW w:w="3416" w:type="dxa"/>
            <w:gridSpan w:val="2"/>
          </w:tcPr>
          <w:p w:rsidR="004F3DBC" w:rsidRPr="004F3DBC" w:rsidRDefault="004F3DBC" w:rsidP="004F3DBC">
            <w:pPr>
              <w:jc w:val="center"/>
              <w:rPr>
                <w:rFonts w:ascii="Arial" w:hAnsi="Arial" w:cs="Arial"/>
                <w:b/>
                <w:sz w:val="18"/>
                <w:szCs w:val="18"/>
              </w:rPr>
            </w:pPr>
            <w:r w:rsidRPr="004F3DBC">
              <w:rPr>
                <w:rFonts w:ascii="Arial" w:hAnsi="Arial" w:cs="Arial"/>
                <w:b/>
                <w:sz w:val="18"/>
                <w:szCs w:val="18"/>
              </w:rPr>
              <w:t>Total</w:t>
            </w:r>
          </w:p>
        </w:tc>
      </w:tr>
      <w:tr w:rsidR="004F3DBC" w:rsidRPr="00054658" w:rsidTr="004F3DBC">
        <w:trPr>
          <w:trHeight w:val="249"/>
        </w:trPr>
        <w:tc>
          <w:tcPr>
            <w:tcW w:w="2382" w:type="dxa"/>
          </w:tcPr>
          <w:p w:rsidR="004F3DBC" w:rsidRPr="004F3DBC" w:rsidRDefault="004F3DBC" w:rsidP="004F3DBC">
            <w:pPr>
              <w:jc w:val="center"/>
              <w:rPr>
                <w:rFonts w:ascii="Arial" w:hAnsi="Arial" w:cs="Arial"/>
                <w:sz w:val="18"/>
                <w:szCs w:val="18"/>
              </w:rPr>
            </w:pPr>
          </w:p>
        </w:tc>
        <w:tc>
          <w:tcPr>
            <w:tcW w:w="1058" w:type="dxa"/>
          </w:tcPr>
          <w:p w:rsidR="004F3DBC" w:rsidRPr="004F3DBC" w:rsidRDefault="004F3DBC" w:rsidP="004F3DBC">
            <w:pPr>
              <w:jc w:val="center"/>
              <w:rPr>
                <w:rFonts w:ascii="Arial" w:hAnsi="Arial" w:cs="Arial"/>
                <w:sz w:val="18"/>
                <w:szCs w:val="18"/>
              </w:rPr>
            </w:pPr>
          </w:p>
        </w:tc>
        <w:tc>
          <w:tcPr>
            <w:tcW w:w="926" w:type="dxa"/>
          </w:tcPr>
          <w:p w:rsidR="004F3DBC" w:rsidRPr="004F3DBC" w:rsidRDefault="004F3DBC" w:rsidP="004F3DBC">
            <w:pPr>
              <w:jc w:val="center"/>
              <w:rPr>
                <w:rFonts w:ascii="Arial" w:hAnsi="Arial" w:cs="Arial"/>
                <w:sz w:val="18"/>
                <w:szCs w:val="18"/>
              </w:rPr>
            </w:pPr>
          </w:p>
        </w:tc>
        <w:tc>
          <w:tcPr>
            <w:tcW w:w="793" w:type="dxa"/>
          </w:tcPr>
          <w:p w:rsidR="004F3DBC" w:rsidRPr="004F3DBC" w:rsidRDefault="004F3DBC" w:rsidP="004F3DBC">
            <w:pPr>
              <w:jc w:val="center"/>
              <w:rPr>
                <w:rFonts w:ascii="Arial" w:hAnsi="Arial" w:cs="Arial"/>
                <w:sz w:val="18"/>
                <w:szCs w:val="18"/>
              </w:rPr>
            </w:pPr>
          </w:p>
        </w:tc>
        <w:tc>
          <w:tcPr>
            <w:tcW w:w="1456" w:type="dxa"/>
          </w:tcPr>
          <w:p w:rsidR="004F3DBC" w:rsidRPr="004F3DBC" w:rsidRDefault="004F3DBC" w:rsidP="004F3DBC">
            <w:pPr>
              <w:jc w:val="center"/>
              <w:rPr>
                <w:rFonts w:ascii="Arial" w:hAnsi="Arial" w:cs="Arial"/>
                <w:sz w:val="18"/>
                <w:szCs w:val="18"/>
              </w:rPr>
            </w:pPr>
          </w:p>
        </w:tc>
        <w:tc>
          <w:tcPr>
            <w:tcW w:w="1573" w:type="dxa"/>
            <w:tcBorders>
              <w:bottom w:val="single" w:sz="4" w:space="0" w:color="auto"/>
              <w:righ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Quant.</w:t>
            </w:r>
          </w:p>
        </w:tc>
        <w:tc>
          <w:tcPr>
            <w:tcW w:w="1843" w:type="dxa"/>
            <w:tcBorders>
              <w:left w:val="single" w:sz="4" w:space="0" w:color="auto"/>
              <w:bottom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Valor Total</w:t>
            </w:r>
          </w:p>
        </w:tc>
      </w:tr>
      <w:tr w:rsidR="004F3DBC" w:rsidRPr="00054658" w:rsidTr="004F3DBC">
        <w:trPr>
          <w:trHeight w:val="249"/>
        </w:trPr>
        <w:tc>
          <w:tcPr>
            <w:tcW w:w="2382"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Cercamento</w:t>
            </w:r>
          </w:p>
        </w:tc>
        <w:tc>
          <w:tcPr>
            <w:tcW w:w="1058" w:type="dxa"/>
          </w:tcPr>
          <w:p w:rsidR="004F3DBC" w:rsidRPr="004F3DBC" w:rsidRDefault="00D4325E" w:rsidP="004F3DBC">
            <w:pPr>
              <w:jc w:val="center"/>
              <w:rPr>
                <w:rFonts w:ascii="Arial" w:hAnsi="Arial" w:cs="Arial"/>
                <w:sz w:val="18"/>
                <w:szCs w:val="18"/>
              </w:rPr>
            </w:pPr>
            <w:r w:rsidRPr="004F3DBC">
              <w:rPr>
                <w:rFonts w:ascii="Arial" w:hAnsi="Arial" w:cs="Arial"/>
                <w:sz w:val="18"/>
                <w:szCs w:val="18"/>
              </w:rPr>
              <w:t>D</w:t>
            </w:r>
            <w:r w:rsidR="004F3DBC" w:rsidRPr="004F3DBC">
              <w:rPr>
                <w:rFonts w:ascii="Arial" w:hAnsi="Arial" w:cs="Arial"/>
                <w:sz w:val="18"/>
                <w:szCs w:val="18"/>
              </w:rPr>
              <w:t>ias</w:t>
            </w:r>
          </w:p>
        </w:tc>
        <w:tc>
          <w:tcPr>
            <w:tcW w:w="926" w:type="dxa"/>
          </w:tcPr>
          <w:p w:rsidR="004F3DBC" w:rsidRPr="004F3DBC" w:rsidRDefault="004F3DBC" w:rsidP="004F3DBC">
            <w:pPr>
              <w:jc w:val="center"/>
              <w:rPr>
                <w:rFonts w:ascii="Arial" w:hAnsi="Arial" w:cs="Arial"/>
                <w:sz w:val="18"/>
                <w:szCs w:val="18"/>
              </w:rPr>
            </w:pPr>
            <w:r>
              <w:rPr>
                <w:rFonts w:ascii="Arial" w:hAnsi="Arial" w:cs="Arial"/>
                <w:sz w:val="18"/>
                <w:szCs w:val="18"/>
              </w:rPr>
              <w:t>2</w:t>
            </w:r>
          </w:p>
        </w:tc>
        <w:tc>
          <w:tcPr>
            <w:tcW w:w="793" w:type="dxa"/>
          </w:tcPr>
          <w:p w:rsidR="004F3DBC" w:rsidRPr="004F3DBC" w:rsidRDefault="004F3DBC" w:rsidP="004F3DBC">
            <w:pPr>
              <w:jc w:val="center"/>
              <w:rPr>
                <w:rFonts w:ascii="Arial" w:hAnsi="Arial" w:cs="Arial"/>
                <w:sz w:val="18"/>
                <w:szCs w:val="18"/>
              </w:rPr>
            </w:pPr>
            <w:r>
              <w:rPr>
                <w:rFonts w:ascii="Arial" w:hAnsi="Arial" w:cs="Arial"/>
                <w:sz w:val="18"/>
                <w:szCs w:val="18"/>
              </w:rPr>
              <w:t>44, 38</w:t>
            </w:r>
          </w:p>
        </w:tc>
        <w:tc>
          <w:tcPr>
            <w:tcW w:w="1456"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88,76</w:t>
            </w:r>
          </w:p>
        </w:tc>
        <w:tc>
          <w:tcPr>
            <w:tcW w:w="1573" w:type="dxa"/>
            <w:tcBorders>
              <w:bottom w:val="single" w:sz="4" w:space="0" w:color="auto"/>
              <w:righ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15</w:t>
            </w:r>
          </w:p>
        </w:tc>
        <w:tc>
          <w:tcPr>
            <w:tcW w:w="1843" w:type="dxa"/>
            <w:tcBorders>
              <w:left w:val="single" w:sz="4" w:space="0" w:color="auto"/>
              <w:bottom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$ 1.331,50</w:t>
            </w:r>
          </w:p>
        </w:tc>
      </w:tr>
      <w:tr w:rsidR="004F3DBC" w:rsidRPr="00054658" w:rsidTr="004F3DBC">
        <w:trPr>
          <w:trHeight w:val="268"/>
        </w:trPr>
        <w:tc>
          <w:tcPr>
            <w:tcW w:w="2382"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Aceiros</w:t>
            </w:r>
          </w:p>
        </w:tc>
        <w:tc>
          <w:tcPr>
            <w:tcW w:w="1058" w:type="dxa"/>
          </w:tcPr>
          <w:p w:rsidR="004F3DBC" w:rsidRPr="004F3DBC" w:rsidRDefault="00D4325E" w:rsidP="004F3DBC">
            <w:pPr>
              <w:jc w:val="center"/>
              <w:rPr>
                <w:rFonts w:ascii="Arial" w:hAnsi="Arial" w:cs="Arial"/>
                <w:sz w:val="18"/>
                <w:szCs w:val="18"/>
              </w:rPr>
            </w:pPr>
            <w:r w:rsidRPr="004F3DBC">
              <w:rPr>
                <w:rFonts w:ascii="Arial" w:hAnsi="Arial" w:cs="Arial"/>
                <w:sz w:val="18"/>
                <w:szCs w:val="18"/>
              </w:rPr>
              <w:t>D</w:t>
            </w:r>
            <w:r w:rsidR="004F3DBC" w:rsidRPr="004F3DBC">
              <w:rPr>
                <w:rFonts w:ascii="Arial" w:hAnsi="Arial" w:cs="Arial"/>
                <w:sz w:val="18"/>
                <w:szCs w:val="18"/>
              </w:rPr>
              <w:t>ias</w:t>
            </w:r>
          </w:p>
        </w:tc>
        <w:tc>
          <w:tcPr>
            <w:tcW w:w="926" w:type="dxa"/>
          </w:tcPr>
          <w:p w:rsidR="004F3DBC" w:rsidRPr="004F3DBC" w:rsidRDefault="004F3DBC" w:rsidP="004F3DBC">
            <w:pPr>
              <w:jc w:val="center"/>
              <w:rPr>
                <w:rFonts w:ascii="Arial" w:hAnsi="Arial" w:cs="Arial"/>
                <w:sz w:val="18"/>
                <w:szCs w:val="18"/>
              </w:rPr>
            </w:pPr>
            <w:r>
              <w:rPr>
                <w:rFonts w:ascii="Arial" w:hAnsi="Arial" w:cs="Arial"/>
                <w:sz w:val="18"/>
                <w:szCs w:val="18"/>
              </w:rPr>
              <w:t>2</w:t>
            </w:r>
          </w:p>
        </w:tc>
        <w:tc>
          <w:tcPr>
            <w:tcW w:w="793" w:type="dxa"/>
          </w:tcPr>
          <w:p w:rsidR="004F3DBC" w:rsidRPr="004F3DBC" w:rsidRDefault="004F3DBC" w:rsidP="004F3DBC">
            <w:pPr>
              <w:jc w:val="center"/>
              <w:rPr>
                <w:rFonts w:ascii="Arial" w:hAnsi="Arial" w:cs="Arial"/>
                <w:sz w:val="18"/>
                <w:szCs w:val="18"/>
              </w:rPr>
            </w:pPr>
            <w:r>
              <w:rPr>
                <w:rFonts w:ascii="Arial" w:hAnsi="Arial" w:cs="Arial"/>
                <w:sz w:val="18"/>
                <w:szCs w:val="18"/>
              </w:rPr>
              <w:t>44, 38</w:t>
            </w:r>
          </w:p>
        </w:tc>
        <w:tc>
          <w:tcPr>
            <w:tcW w:w="1456"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88,76</w:t>
            </w:r>
          </w:p>
        </w:tc>
        <w:tc>
          <w:tcPr>
            <w:tcW w:w="1573" w:type="dxa"/>
            <w:tcBorders>
              <w:top w:val="single" w:sz="4" w:space="0" w:color="auto"/>
              <w:righ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23</w:t>
            </w:r>
          </w:p>
        </w:tc>
        <w:tc>
          <w:tcPr>
            <w:tcW w:w="1843" w:type="dxa"/>
            <w:tcBorders>
              <w:top w:val="single" w:sz="4" w:space="0" w:color="auto"/>
              <w:lef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$ 2.041,64</w:t>
            </w:r>
          </w:p>
        </w:tc>
      </w:tr>
      <w:tr w:rsidR="004F3DBC" w:rsidRPr="00054658" w:rsidTr="004F3DBC">
        <w:trPr>
          <w:trHeight w:val="244"/>
        </w:trPr>
        <w:tc>
          <w:tcPr>
            <w:tcW w:w="2382"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Preparo do solo</w:t>
            </w:r>
          </w:p>
        </w:tc>
        <w:tc>
          <w:tcPr>
            <w:tcW w:w="1058" w:type="dxa"/>
          </w:tcPr>
          <w:p w:rsidR="004F3DBC" w:rsidRPr="004F3DBC" w:rsidRDefault="00D4325E" w:rsidP="004F3DBC">
            <w:pPr>
              <w:jc w:val="center"/>
              <w:rPr>
                <w:rFonts w:ascii="Arial" w:hAnsi="Arial" w:cs="Arial"/>
                <w:sz w:val="18"/>
                <w:szCs w:val="18"/>
              </w:rPr>
            </w:pPr>
            <w:r w:rsidRPr="004F3DBC">
              <w:rPr>
                <w:rFonts w:ascii="Arial" w:hAnsi="Arial" w:cs="Arial"/>
                <w:sz w:val="18"/>
                <w:szCs w:val="18"/>
              </w:rPr>
              <w:t>D</w:t>
            </w:r>
            <w:r w:rsidR="004F3DBC" w:rsidRPr="004F3DBC">
              <w:rPr>
                <w:rFonts w:ascii="Arial" w:hAnsi="Arial" w:cs="Arial"/>
                <w:sz w:val="18"/>
                <w:szCs w:val="18"/>
              </w:rPr>
              <w:t>ias</w:t>
            </w:r>
          </w:p>
        </w:tc>
        <w:tc>
          <w:tcPr>
            <w:tcW w:w="926" w:type="dxa"/>
          </w:tcPr>
          <w:p w:rsidR="004F3DBC" w:rsidRPr="004F3DBC" w:rsidRDefault="004F3DBC" w:rsidP="004F3DBC">
            <w:pPr>
              <w:jc w:val="center"/>
              <w:rPr>
                <w:rFonts w:ascii="Arial" w:hAnsi="Arial" w:cs="Arial"/>
                <w:sz w:val="18"/>
                <w:szCs w:val="18"/>
              </w:rPr>
            </w:pPr>
            <w:r>
              <w:rPr>
                <w:rFonts w:ascii="Arial" w:hAnsi="Arial" w:cs="Arial"/>
                <w:sz w:val="18"/>
                <w:szCs w:val="18"/>
              </w:rPr>
              <w:t>2</w:t>
            </w:r>
          </w:p>
        </w:tc>
        <w:tc>
          <w:tcPr>
            <w:tcW w:w="793" w:type="dxa"/>
          </w:tcPr>
          <w:p w:rsidR="004F3DBC" w:rsidRPr="004F3DBC" w:rsidRDefault="004F3DBC" w:rsidP="004F3DBC">
            <w:pPr>
              <w:jc w:val="center"/>
              <w:rPr>
                <w:rFonts w:ascii="Arial" w:hAnsi="Arial" w:cs="Arial"/>
                <w:sz w:val="18"/>
                <w:szCs w:val="18"/>
              </w:rPr>
            </w:pPr>
            <w:r>
              <w:rPr>
                <w:rFonts w:ascii="Arial" w:hAnsi="Arial" w:cs="Arial"/>
                <w:sz w:val="18"/>
                <w:szCs w:val="18"/>
              </w:rPr>
              <w:t>44, 38</w:t>
            </w:r>
          </w:p>
        </w:tc>
        <w:tc>
          <w:tcPr>
            <w:tcW w:w="1456"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88,76</w:t>
            </w:r>
          </w:p>
        </w:tc>
        <w:tc>
          <w:tcPr>
            <w:tcW w:w="1573" w:type="dxa"/>
            <w:tcBorders>
              <w:righ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50</w:t>
            </w:r>
          </w:p>
        </w:tc>
        <w:tc>
          <w:tcPr>
            <w:tcW w:w="1843" w:type="dxa"/>
            <w:tcBorders>
              <w:lef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$ 4.438,35</w:t>
            </w:r>
          </w:p>
        </w:tc>
      </w:tr>
      <w:tr w:rsidR="004F3DBC" w:rsidRPr="00054658" w:rsidTr="004F3DBC">
        <w:trPr>
          <w:trHeight w:val="365"/>
        </w:trPr>
        <w:tc>
          <w:tcPr>
            <w:tcW w:w="2382"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Controle de Formigas</w:t>
            </w:r>
          </w:p>
        </w:tc>
        <w:tc>
          <w:tcPr>
            <w:tcW w:w="1058" w:type="dxa"/>
          </w:tcPr>
          <w:p w:rsidR="004F3DBC" w:rsidRPr="004F3DBC" w:rsidRDefault="00D4325E" w:rsidP="004F3DBC">
            <w:pPr>
              <w:jc w:val="center"/>
              <w:rPr>
                <w:rFonts w:ascii="Arial" w:hAnsi="Arial" w:cs="Arial"/>
                <w:sz w:val="18"/>
                <w:szCs w:val="18"/>
              </w:rPr>
            </w:pPr>
            <w:r w:rsidRPr="004F3DBC">
              <w:rPr>
                <w:rFonts w:ascii="Arial" w:hAnsi="Arial" w:cs="Arial"/>
                <w:sz w:val="18"/>
                <w:szCs w:val="18"/>
              </w:rPr>
              <w:t>D</w:t>
            </w:r>
            <w:r w:rsidR="004F3DBC" w:rsidRPr="004F3DBC">
              <w:rPr>
                <w:rFonts w:ascii="Arial" w:hAnsi="Arial" w:cs="Arial"/>
                <w:sz w:val="18"/>
                <w:szCs w:val="18"/>
              </w:rPr>
              <w:t>ias</w:t>
            </w:r>
          </w:p>
        </w:tc>
        <w:tc>
          <w:tcPr>
            <w:tcW w:w="926" w:type="dxa"/>
          </w:tcPr>
          <w:p w:rsidR="004F3DBC" w:rsidRPr="004F3DBC" w:rsidRDefault="004F3DBC" w:rsidP="004F3DBC">
            <w:pPr>
              <w:jc w:val="center"/>
              <w:rPr>
                <w:rFonts w:ascii="Arial" w:hAnsi="Arial" w:cs="Arial"/>
                <w:sz w:val="18"/>
                <w:szCs w:val="18"/>
              </w:rPr>
            </w:pPr>
            <w:r>
              <w:rPr>
                <w:rFonts w:ascii="Arial" w:hAnsi="Arial" w:cs="Arial"/>
                <w:sz w:val="18"/>
                <w:szCs w:val="18"/>
              </w:rPr>
              <w:t>2</w:t>
            </w:r>
          </w:p>
        </w:tc>
        <w:tc>
          <w:tcPr>
            <w:tcW w:w="793" w:type="dxa"/>
          </w:tcPr>
          <w:p w:rsidR="004F3DBC" w:rsidRPr="004F3DBC" w:rsidRDefault="004F3DBC" w:rsidP="004F3DBC">
            <w:pPr>
              <w:jc w:val="center"/>
              <w:rPr>
                <w:rFonts w:ascii="Arial" w:hAnsi="Arial" w:cs="Arial"/>
                <w:sz w:val="18"/>
                <w:szCs w:val="18"/>
              </w:rPr>
            </w:pPr>
            <w:r>
              <w:rPr>
                <w:rFonts w:ascii="Arial" w:hAnsi="Arial" w:cs="Arial"/>
                <w:sz w:val="18"/>
                <w:szCs w:val="18"/>
              </w:rPr>
              <w:t>44, 38</w:t>
            </w:r>
          </w:p>
        </w:tc>
        <w:tc>
          <w:tcPr>
            <w:tcW w:w="1456"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88,76</w:t>
            </w:r>
          </w:p>
        </w:tc>
        <w:tc>
          <w:tcPr>
            <w:tcW w:w="1573" w:type="dxa"/>
            <w:tcBorders>
              <w:righ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5</w:t>
            </w:r>
          </w:p>
        </w:tc>
        <w:tc>
          <w:tcPr>
            <w:tcW w:w="1843" w:type="dxa"/>
            <w:tcBorders>
              <w:lef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$443,83</w:t>
            </w:r>
          </w:p>
        </w:tc>
      </w:tr>
      <w:tr w:rsidR="004F3DBC" w:rsidRPr="00054658" w:rsidTr="004F3DBC">
        <w:trPr>
          <w:trHeight w:val="259"/>
        </w:trPr>
        <w:tc>
          <w:tcPr>
            <w:tcW w:w="2382"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Plantio</w:t>
            </w:r>
          </w:p>
        </w:tc>
        <w:tc>
          <w:tcPr>
            <w:tcW w:w="1058" w:type="dxa"/>
          </w:tcPr>
          <w:p w:rsidR="004F3DBC" w:rsidRPr="004F3DBC" w:rsidRDefault="00D4325E" w:rsidP="004F3DBC">
            <w:pPr>
              <w:jc w:val="center"/>
              <w:rPr>
                <w:rFonts w:ascii="Arial" w:hAnsi="Arial" w:cs="Arial"/>
                <w:sz w:val="18"/>
                <w:szCs w:val="18"/>
              </w:rPr>
            </w:pPr>
            <w:r w:rsidRPr="004F3DBC">
              <w:rPr>
                <w:rFonts w:ascii="Arial" w:hAnsi="Arial" w:cs="Arial"/>
                <w:sz w:val="18"/>
                <w:szCs w:val="18"/>
              </w:rPr>
              <w:t>D</w:t>
            </w:r>
            <w:r w:rsidR="004F3DBC" w:rsidRPr="004F3DBC">
              <w:rPr>
                <w:rFonts w:ascii="Arial" w:hAnsi="Arial" w:cs="Arial"/>
                <w:sz w:val="18"/>
                <w:szCs w:val="18"/>
              </w:rPr>
              <w:t>ias</w:t>
            </w:r>
          </w:p>
        </w:tc>
        <w:tc>
          <w:tcPr>
            <w:tcW w:w="926" w:type="dxa"/>
          </w:tcPr>
          <w:p w:rsidR="004F3DBC" w:rsidRPr="004F3DBC" w:rsidRDefault="004F3DBC" w:rsidP="004F3DBC">
            <w:pPr>
              <w:jc w:val="center"/>
              <w:rPr>
                <w:rFonts w:ascii="Arial" w:hAnsi="Arial" w:cs="Arial"/>
                <w:sz w:val="18"/>
                <w:szCs w:val="18"/>
              </w:rPr>
            </w:pPr>
            <w:r>
              <w:rPr>
                <w:rFonts w:ascii="Arial" w:hAnsi="Arial" w:cs="Arial"/>
                <w:sz w:val="18"/>
                <w:szCs w:val="18"/>
              </w:rPr>
              <w:t>2</w:t>
            </w:r>
          </w:p>
        </w:tc>
        <w:tc>
          <w:tcPr>
            <w:tcW w:w="793" w:type="dxa"/>
          </w:tcPr>
          <w:p w:rsidR="004F3DBC" w:rsidRPr="004F3DBC" w:rsidRDefault="004F3DBC" w:rsidP="004F3DBC">
            <w:pPr>
              <w:jc w:val="center"/>
              <w:rPr>
                <w:rFonts w:ascii="Arial" w:hAnsi="Arial" w:cs="Arial"/>
                <w:sz w:val="18"/>
                <w:szCs w:val="18"/>
              </w:rPr>
            </w:pPr>
            <w:r>
              <w:rPr>
                <w:rFonts w:ascii="Arial" w:hAnsi="Arial" w:cs="Arial"/>
                <w:sz w:val="18"/>
                <w:szCs w:val="18"/>
              </w:rPr>
              <w:t>44, 38</w:t>
            </w:r>
          </w:p>
        </w:tc>
        <w:tc>
          <w:tcPr>
            <w:tcW w:w="1456" w:type="dxa"/>
          </w:tcPr>
          <w:p w:rsidR="004F3DBC" w:rsidRPr="004F3DBC" w:rsidRDefault="004F3DBC" w:rsidP="004F3DBC">
            <w:pPr>
              <w:jc w:val="center"/>
              <w:rPr>
                <w:rFonts w:ascii="Arial" w:hAnsi="Arial" w:cs="Arial"/>
                <w:sz w:val="18"/>
                <w:szCs w:val="18"/>
              </w:rPr>
            </w:pPr>
            <w:r w:rsidRPr="004F3DBC">
              <w:rPr>
                <w:rFonts w:ascii="Arial" w:hAnsi="Arial" w:cs="Arial"/>
                <w:sz w:val="18"/>
                <w:szCs w:val="18"/>
              </w:rPr>
              <w:t>88,76</w:t>
            </w:r>
          </w:p>
        </w:tc>
        <w:tc>
          <w:tcPr>
            <w:tcW w:w="1573" w:type="dxa"/>
            <w:tcBorders>
              <w:righ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57</w:t>
            </w:r>
          </w:p>
        </w:tc>
        <w:tc>
          <w:tcPr>
            <w:tcW w:w="1843" w:type="dxa"/>
            <w:tcBorders>
              <w:left w:val="single" w:sz="4" w:space="0" w:color="auto"/>
            </w:tcBorders>
          </w:tcPr>
          <w:p w:rsidR="004F3DBC" w:rsidRPr="004F3DBC" w:rsidRDefault="004F3DBC" w:rsidP="004F3DBC">
            <w:pPr>
              <w:jc w:val="center"/>
              <w:rPr>
                <w:rFonts w:ascii="Arial" w:hAnsi="Arial" w:cs="Arial"/>
                <w:sz w:val="18"/>
                <w:szCs w:val="18"/>
              </w:rPr>
            </w:pPr>
            <w:r w:rsidRPr="004F3DBC">
              <w:rPr>
                <w:rFonts w:ascii="Arial" w:hAnsi="Arial" w:cs="Arial"/>
                <w:sz w:val="18"/>
                <w:szCs w:val="18"/>
              </w:rPr>
              <w:t>$ 5.059,72</w:t>
            </w:r>
          </w:p>
        </w:tc>
      </w:tr>
      <w:tr w:rsidR="004F3DBC" w:rsidRPr="00054658" w:rsidTr="004F3DBC">
        <w:trPr>
          <w:trHeight w:val="259"/>
        </w:trPr>
        <w:tc>
          <w:tcPr>
            <w:tcW w:w="2382" w:type="dxa"/>
          </w:tcPr>
          <w:p w:rsidR="004F3DBC" w:rsidRPr="004F3DBC" w:rsidRDefault="004F3DBC" w:rsidP="004F3DBC">
            <w:pPr>
              <w:jc w:val="center"/>
              <w:rPr>
                <w:rFonts w:ascii="Arial" w:hAnsi="Arial" w:cs="Arial"/>
                <w:b/>
                <w:sz w:val="18"/>
                <w:szCs w:val="18"/>
              </w:rPr>
            </w:pPr>
            <w:r w:rsidRPr="004F3DBC">
              <w:rPr>
                <w:rFonts w:ascii="Arial" w:hAnsi="Arial" w:cs="Arial"/>
                <w:b/>
                <w:sz w:val="18"/>
                <w:szCs w:val="18"/>
              </w:rPr>
              <w:t>Total</w:t>
            </w:r>
          </w:p>
        </w:tc>
        <w:tc>
          <w:tcPr>
            <w:tcW w:w="1058" w:type="dxa"/>
          </w:tcPr>
          <w:p w:rsidR="004F3DBC" w:rsidRPr="004F3DBC" w:rsidRDefault="004F3DBC" w:rsidP="004F3DBC">
            <w:pPr>
              <w:jc w:val="center"/>
              <w:rPr>
                <w:rFonts w:ascii="Arial" w:hAnsi="Arial" w:cs="Arial"/>
                <w:b/>
                <w:sz w:val="18"/>
                <w:szCs w:val="18"/>
              </w:rPr>
            </w:pPr>
          </w:p>
        </w:tc>
        <w:tc>
          <w:tcPr>
            <w:tcW w:w="926" w:type="dxa"/>
          </w:tcPr>
          <w:p w:rsidR="004F3DBC" w:rsidRPr="004F3DBC" w:rsidRDefault="004F3DBC" w:rsidP="004F3DBC">
            <w:pPr>
              <w:rPr>
                <w:rFonts w:ascii="Arial" w:hAnsi="Arial" w:cs="Arial"/>
                <w:b/>
                <w:sz w:val="18"/>
                <w:szCs w:val="18"/>
              </w:rPr>
            </w:pPr>
          </w:p>
        </w:tc>
        <w:tc>
          <w:tcPr>
            <w:tcW w:w="793" w:type="dxa"/>
          </w:tcPr>
          <w:p w:rsidR="004F3DBC" w:rsidRPr="004F3DBC" w:rsidRDefault="004F3DBC" w:rsidP="004F3DBC">
            <w:pPr>
              <w:rPr>
                <w:rFonts w:ascii="Arial" w:hAnsi="Arial" w:cs="Arial"/>
                <w:b/>
                <w:sz w:val="18"/>
                <w:szCs w:val="18"/>
              </w:rPr>
            </w:pPr>
          </w:p>
        </w:tc>
        <w:tc>
          <w:tcPr>
            <w:tcW w:w="1456" w:type="dxa"/>
          </w:tcPr>
          <w:p w:rsidR="004F3DBC" w:rsidRPr="004F3DBC" w:rsidRDefault="004F3DBC" w:rsidP="004F3DBC">
            <w:pPr>
              <w:rPr>
                <w:rFonts w:ascii="Arial" w:hAnsi="Arial" w:cs="Arial"/>
                <w:b/>
                <w:sz w:val="18"/>
                <w:szCs w:val="18"/>
              </w:rPr>
            </w:pPr>
          </w:p>
        </w:tc>
        <w:tc>
          <w:tcPr>
            <w:tcW w:w="1573" w:type="dxa"/>
            <w:tcBorders>
              <w:right w:val="single" w:sz="4" w:space="0" w:color="auto"/>
            </w:tcBorders>
          </w:tcPr>
          <w:p w:rsidR="004F3DBC" w:rsidRPr="004F3DBC" w:rsidRDefault="004F3DBC" w:rsidP="004F3DBC">
            <w:pPr>
              <w:jc w:val="center"/>
              <w:rPr>
                <w:rFonts w:ascii="Arial" w:hAnsi="Arial" w:cs="Arial"/>
                <w:b/>
                <w:sz w:val="18"/>
                <w:szCs w:val="18"/>
              </w:rPr>
            </w:pPr>
            <w:r w:rsidRPr="004F3DBC">
              <w:rPr>
                <w:rFonts w:ascii="Arial" w:hAnsi="Arial" w:cs="Arial"/>
                <w:b/>
                <w:sz w:val="18"/>
                <w:szCs w:val="18"/>
              </w:rPr>
              <w:t>150</w:t>
            </w:r>
          </w:p>
        </w:tc>
        <w:tc>
          <w:tcPr>
            <w:tcW w:w="1843" w:type="dxa"/>
            <w:tcBorders>
              <w:left w:val="single" w:sz="4" w:space="0" w:color="auto"/>
            </w:tcBorders>
          </w:tcPr>
          <w:p w:rsidR="004F3DBC" w:rsidRPr="004F3DBC" w:rsidRDefault="004F3DBC" w:rsidP="004F3DBC">
            <w:pPr>
              <w:jc w:val="center"/>
              <w:rPr>
                <w:rFonts w:ascii="Arial" w:hAnsi="Arial" w:cs="Arial"/>
                <w:b/>
                <w:sz w:val="18"/>
                <w:szCs w:val="18"/>
              </w:rPr>
            </w:pPr>
            <w:r w:rsidRPr="004F3DBC">
              <w:rPr>
                <w:rFonts w:ascii="Arial" w:hAnsi="Arial" w:cs="Arial"/>
                <w:b/>
                <w:sz w:val="18"/>
                <w:szCs w:val="18"/>
              </w:rPr>
              <w:t>$ 13.315,04</w:t>
            </w:r>
          </w:p>
        </w:tc>
      </w:tr>
    </w:tbl>
    <w:p w:rsidR="000C1D6D" w:rsidRPr="006E16B7" w:rsidRDefault="005E72A2">
      <w:pPr>
        <w:rPr>
          <w:rFonts w:ascii="Arial" w:hAnsi="Arial" w:cs="Arial"/>
          <w:sz w:val="20"/>
          <w:szCs w:val="20"/>
        </w:rPr>
      </w:pPr>
      <w:r w:rsidRPr="005E72A2">
        <w:rPr>
          <w:rFonts w:ascii="Arial" w:hAnsi="Arial" w:cs="Arial"/>
          <w:b/>
          <w:sz w:val="20"/>
          <w:szCs w:val="20"/>
        </w:rPr>
        <w:t>FONTE:</w:t>
      </w:r>
      <w:r w:rsidRPr="008252CB">
        <w:rPr>
          <w:rFonts w:ascii="Arial" w:hAnsi="Arial" w:cs="Arial"/>
          <w:sz w:val="20"/>
          <w:szCs w:val="20"/>
        </w:rPr>
        <w:t xml:space="preserve"> </w:t>
      </w:r>
      <w:r w:rsidR="008252CB" w:rsidRPr="008252CB">
        <w:rPr>
          <w:rFonts w:ascii="Arial" w:hAnsi="Arial" w:cs="Arial"/>
          <w:sz w:val="20"/>
          <w:szCs w:val="20"/>
        </w:rPr>
        <w:t>Dados P</w:t>
      </w:r>
      <w:r w:rsidR="008252CB" w:rsidRPr="006E16B7">
        <w:rPr>
          <w:rFonts w:ascii="Arial" w:hAnsi="Arial" w:cs="Arial"/>
          <w:sz w:val="20"/>
          <w:szCs w:val="20"/>
        </w:rPr>
        <w:t>rimários (2016)</w:t>
      </w:r>
    </w:p>
    <w:p w:rsidR="00F02281" w:rsidRPr="004E35AA" w:rsidRDefault="000C1D6D" w:rsidP="002103A3">
      <w:pPr>
        <w:spacing w:line="240" w:lineRule="auto"/>
        <w:jc w:val="both"/>
        <w:rPr>
          <w:rFonts w:ascii="Arial" w:hAnsi="Arial" w:cs="Arial"/>
        </w:rPr>
      </w:pPr>
      <w:r w:rsidRPr="006E16B7">
        <w:rPr>
          <w:rFonts w:ascii="Arial" w:hAnsi="Arial" w:cs="Arial"/>
          <w:sz w:val="20"/>
          <w:szCs w:val="20"/>
        </w:rPr>
        <w:tab/>
      </w:r>
      <w:r w:rsidRPr="006E16B7">
        <w:rPr>
          <w:rFonts w:ascii="Arial" w:hAnsi="Arial" w:cs="Arial"/>
        </w:rPr>
        <w:t>A mão</w:t>
      </w:r>
      <w:r w:rsidR="00904841">
        <w:rPr>
          <w:rFonts w:ascii="Arial" w:hAnsi="Arial" w:cs="Arial"/>
        </w:rPr>
        <w:t xml:space="preserve"> </w:t>
      </w:r>
      <w:r w:rsidRPr="006E16B7">
        <w:rPr>
          <w:rFonts w:ascii="Arial" w:hAnsi="Arial" w:cs="Arial"/>
        </w:rPr>
        <w:t>de</w:t>
      </w:r>
      <w:r w:rsidR="00904841">
        <w:rPr>
          <w:rFonts w:ascii="Arial" w:hAnsi="Arial" w:cs="Arial"/>
        </w:rPr>
        <w:t xml:space="preserve"> </w:t>
      </w:r>
      <w:r w:rsidRPr="006E16B7">
        <w:rPr>
          <w:rFonts w:ascii="Arial" w:hAnsi="Arial" w:cs="Arial"/>
        </w:rPr>
        <w:t xml:space="preserve">obra utilizada na fase de preparação da terra teve como gasto o valor de R$ 13.315,04, distribuídos </w:t>
      </w:r>
      <w:r w:rsidR="006E16B7" w:rsidRPr="006E16B7">
        <w:rPr>
          <w:rFonts w:ascii="Arial" w:hAnsi="Arial" w:cs="Arial"/>
        </w:rPr>
        <w:t>n</w:t>
      </w:r>
      <w:r w:rsidRPr="006E16B7">
        <w:rPr>
          <w:rFonts w:ascii="Arial" w:hAnsi="Arial" w:cs="Arial"/>
        </w:rPr>
        <w:t>as atividades desempenhadas pelos 2 colaboradores. Porém, esses funcionários não possuem vínculo empregatício na propriedade, ou seja, n</w:t>
      </w:r>
      <w:r w:rsidR="002103A3" w:rsidRPr="006E16B7">
        <w:rPr>
          <w:rFonts w:ascii="Arial" w:hAnsi="Arial" w:cs="Arial"/>
        </w:rPr>
        <w:t>ão consta um contrato de trabalho entre o em</w:t>
      </w:r>
      <w:r w:rsidR="002103A3" w:rsidRPr="004E35AA">
        <w:rPr>
          <w:rFonts w:ascii="Arial" w:hAnsi="Arial" w:cs="Arial"/>
        </w:rPr>
        <w:t xml:space="preserve">pregador e os empregados. Desta forma, em termos de legalidade, está incorreta a forma de remuneração desses colaboradores, pois não </w:t>
      </w:r>
      <w:r w:rsidR="0006165E" w:rsidRPr="004E35AA">
        <w:rPr>
          <w:rFonts w:ascii="Arial" w:hAnsi="Arial" w:cs="Arial"/>
        </w:rPr>
        <w:t>foram</w:t>
      </w:r>
      <w:r w:rsidR="002103A3" w:rsidRPr="004E35AA">
        <w:rPr>
          <w:rFonts w:ascii="Arial" w:hAnsi="Arial" w:cs="Arial"/>
        </w:rPr>
        <w:t xml:space="preserve"> </w:t>
      </w:r>
      <w:r w:rsidR="0006165E" w:rsidRPr="004E35AA">
        <w:rPr>
          <w:rFonts w:ascii="Arial" w:hAnsi="Arial" w:cs="Arial"/>
        </w:rPr>
        <w:t>apurados</w:t>
      </w:r>
      <w:r w:rsidR="002103A3" w:rsidRPr="004E35AA">
        <w:rPr>
          <w:rFonts w:ascii="Arial" w:hAnsi="Arial" w:cs="Arial"/>
        </w:rPr>
        <w:t xml:space="preserve"> os valores de INSS, FGTS, férias, adicional de férias e décimo terceiro, que são direitos dos funcionários. </w:t>
      </w:r>
    </w:p>
    <w:p w:rsidR="0095629D" w:rsidRPr="004E35AA" w:rsidRDefault="005E72A2" w:rsidP="005E72A2">
      <w:pPr>
        <w:ind w:left="-284"/>
        <w:contextualSpacing/>
        <w:jc w:val="center"/>
        <w:rPr>
          <w:rFonts w:ascii="Arial" w:hAnsi="Arial" w:cs="Arial"/>
          <w:sz w:val="20"/>
          <w:szCs w:val="20"/>
        </w:rPr>
      </w:pPr>
      <w:r w:rsidRPr="004E35AA">
        <w:rPr>
          <w:rFonts w:ascii="Arial" w:hAnsi="Arial" w:cs="Arial"/>
          <w:b/>
          <w:sz w:val="20"/>
          <w:szCs w:val="20"/>
        </w:rPr>
        <w:t xml:space="preserve">QUADRO 2: </w:t>
      </w:r>
      <w:r w:rsidRPr="004E35AA">
        <w:rPr>
          <w:rFonts w:ascii="Arial" w:hAnsi="Arial" w:cs="Arial"/>
          <w:sz w:val="20"/>
          <w:szCs w:val="20"/>
        </w:rPr>
        <w:t>Proposta de contabilização da mão-de-obra com a implantação do sistema de custos</w:t>
      </w:r>
    </w:p>
    <w:tbl>
      <w:tblPr>
        <w:tblStyle w:val="Tabelacomgrade"/>
        <w:tblW w:w="0" w:type="auto"/>
        <w:tblLook w:val="04A0"/>
      </w:tblPr>
      <w:tblGrid>
        <w:gridCol w:w="2375"/>
        <w:gridCol w:w="2107"/>
        <w:gridCol w:w="2530"/>
        <w:gridCol w:w="2274"/>
      </w:tblGrid>
      <w:tr w:rsidR="008C2A61" w:rsidRPr="004E35AA" w:rsidTr="008C2A61">
        <w:tc>
          <w:tcPr>
            <w:tcW w:w="2375" w:type="dxa"/>
          </w:tcPr>
          <w:p w:rsidR="008C2A61" w:rsidRPr="004E35AA" w:rsidRDefault="008C2A61" w:rsidP="008C2A61">
            <w:pPr>
              <w:contextualSpacing/>
              <w:jc w:val="center"/>
              <w:rPr>
                <w:rFonts w:ascii="Arial" w:hAnsi="Arial" w:cs="Arial"/>
                <w:b/>
                <w:sz w:val="20"/>
                <w:szCs w:val="20"/>
              </w:rPr>
            </w:pPr>
            <w:r w:rsidRPr="004E35AA">
              <w:rPr>
                <w:rFonts w:ascii="Arial" w:hAnsi="Arial" w:cs="Arial"/>
                <w:b/>
                <w:sz w:val="20"/>
                <w:szCs w:val="20"/>
              </w:rPr>
              <w:t>Custos mensais M.O.</w:t>
            </w:r>
          </w:p>
        </w:tc>
        <w:tc>
          <w:tcPr>
            <w:tcW w:w="2107" w:type="dxa"/>
          </w:tcPr>
          <w:p w:rsidR="008C2A61" w:rsidRPr="004E35AA" w:rsidRDefault="003B2435" w:rsidP="008C2A61">
            <w:pPr>
              <w:contextualSpacing/>
              <w:jc w:val="center"/>
              <w:rPr>
                <w:rFonts w:ascii="Arial" w:hAnsi="Arial" w:cs="Arial"/>
                <w:b/>
                <w:sz w:val="20"/>
                <w:szCs w:val="20"/>
              </w:rPr>
            </w:pPr>
            <w:r w:rsidRPr="004E35AA">
              <w:rPr>
                <w:rFonts w:ascii="Arial" w:hAnsi="Arial" w:cs="Arial"/>
                <w:b/>
                <w:sz w:val="20"/>
                <w:szCs w:val="20"/>
              </w:rPr>
              <w:t>Valor unitário</w:t>
            </w:r>
          </w:p>
        </w:tc>
        <w:tc>
          <w:tcPr>
            <w:tcW w:w="2530" w:type="dxa"/>
          </w:tcPr>
          <w:p w:rsidR="008C2A61" w:rsidRPr="004E35AA" w:rsidRDefault="008C2A61" w:rsidP="008C2A61">
            <w:pPr>
              <w:contextualSpacing/>
              <w:jc w:val="center"/>
              <w:rPr>
                <w:rFonts w:ascii="Arial" w:hAnsi="Arial" w:cs="Arial"/>
                <w:b/>
                <w:sz w:val="20"/>
                <w:szCs w:val="20"/>
              </w:rPr>
            </w:pPr>
            <w:r w:rsidRPr="004E35AA">
              <w:rPr>
                <w:rFonts w:ascii="Arial" w:hAnsi="Arial" w:cs="Arial"/>
                <w:b/>
                <w:sz w:val="20"/>
                <w:szCs w:val="20"/>
              </w:rPr>
              <w:t>Quantidade de Funcionários</w:t>
            </w:r>
          </w:p>
        </w:tc>
        <w:tc>
          <w:tcPr>
            <w:tcW w:w="2274" w:type="dxa"/>
          </w:tcPr>
          <w:p w:rsidR="008C2A61" w:rsidRPr="004E35AA" w:rsidRDefault="008C2A61" w:rsidP="008C2A61">
            <w:pPr>
              <w:contextualSpacing/>
              <w:jc w:val="center"/>
              <w:rPr>
                <w:rFonts w:ascii="Arial" w:hAnsi="Arial" w:cs="Arial"/>
                <w:b/>
                <w:sz w:val="20"/>
                <w:szCs w:val="20"/>
              </w:rPr>
            </w:pPr>
            <w:r w:rsidRPr="004E35AA">
              <w:rPr>
                <w:rFonts w:ascii="Arial" w:hAnsi="Arial" w:cs="Arial"/>
                <w:b/>
                <w:sz w:val="20"/>
                <w:szCs w:val="20"/>
              </w:rPr>
              <w:t>Valor Total</w:t>
            </w:r>
          </w:p>
        </w:tc>
      </w:tr>
      <w:tr w:rsidR="008C2A61" w:rsidRPr="004E35AA" w:rsidTr="008C2A61">
        <w:tc>
          <w:tcPr>
            <w:tcW w:w="2375" w:type="dxa"/>
          </w:tcPr>
          <w:p w:rsidR="008C2A61" w:rsidRPr="004E35AA" w:rsidRDefault="00316AE5" w:rsidP="008C2A61">
            <w:pPr>
              <w:rPr>
                <w:rFonts w:ascii="Arial" w:hAnsi="Arial" w:cs="Arial"/>
                <w:sz w:val="20"/>
                <w:szCs w:val="20"/>
              </w:rPr>
            </w:pPr>
            <w:r w:rsidRPr="004E35AA">
              <w:rPr>
                <w:rFonts w:ascii="Arial" w:hAnsi="Arial" w:cs="Arial"/>
                <w:sz w:val="20"/>
                <w:szCs w:val="20"/>
              </w:rPr>
              <w:t>Salários</w:t>
            </w:r>
          </w:p>
        </w:tc>
        <w:tc>
          <w:tcPr>
            <w:tcW w:w="2107" w:type="dxa"/>
          </w:tcPr>
          <w:p w:rsidR="008C2A61" w:rsidRPr="004E35AA" w:rsidRDefault="00316AE5" w:rsidP="008C2A61">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988,50</w:t>
            </w:r>
          </w:p>
        </w:tc>
        <w:tc>
          <w:tcPr>
            <w:tcW w:w="2530" w:type="dxa"/>
          </w:tcPr>
          <w:p w:rsidR="008C2A61" w:rsidRPr="004E35AA" w:rsidRDefault="008C2A61" w:rsidP="008C2A61">
            <w:pPr>
              <w:jc w:val="center"/>
              <w:rPr>
                <w:rFonts w:ascii="Arial" w:hAnsi="Arial" w:cs="Arial"/>
                <w:sz w:val="20"/>
                <w:szCs w:val="20"/>
              </w:rPr>
            </w:pPr>
            <w:r w:rsidRPr="004E35AA">
              <w:rPr>
                <w:rFonts w:ascii="Arial" w:hAnsi="Arial" w:cs="Arial"/>
                <w:sz w:val="20"/>
                <w:szCs w:val="20"/>
              </w:rPr>
              <w:t>2</w:t>
            </w:r>
          </w:p>
        </w:tc>
        <w:tc>
          <w:tcPr>
            <w:tcW w:w="2274" w:type="dxa"/>
          </w:tcPr>
          <w:p w:rsidR="008C2A61" w:rsidRPr="004E35AA" w:rsidRDefault="00316AE5" w:rsidP="008C2A61">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1.977,00</w:t>
            </w:r>
          </w:p>
        </w:tc>
      </w:tr>
      <w:tr w:rsidR="008C2A61" w:rsidRPr="004E35AA" w:rsidTr="008C2A61">
        <w:tc>
          <w:tcPr>
            <w:tcW w:w="2375" w:type="dxa"/>
          </w:tcPr>
          <w:p w:rsidR="008C2A61" w:rsidRPr="004E35AA" w:rsidRDefault="00955626" w:rsidP="00711F73">
            <w:pPr>
              <w:rPr>
                <w:rFonts w:ascii="Arial" w:hAnsi="Arial" w:cs="Arial"/>
                <w:sz w:val="20"/>
                <w:szCs w:val="20"/>
              </w:rPr>
            </w:pPr>
            <w:r w:rsidRPr="004E35AA">
              <w:rPr>
                <w:rFonts w:ascii="Arial" w:hAnsi="Arial" w:cs="Arial"/>
                <w:sz w:val="20"/>
                <w:szCs w:val="20"/>
              </w:rPr>
              <w:t>INSS 8%</w:t>
            </w:r>
          </w:p>
        </w:tc>
        <w:tc>
          <w:tcPr>
            <w:tcW w:w="2107" w:type="dxa"/>
          </w:tcPr>
          <w:p w:rsidR="008C2A61" w:rsidRPr="004E35AA" w:rsidRDefault="00955626" w:rsidP="00912997">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79,08</w:t>
            </w:r>
          </w:p>
        </w:tc>
        <w:tc>
          <w:tcPr>
            <w:tcW w:w="2530" w:type="dxa"/>
          </w:tcPr>
          <w:p w:rsidR="008C2A61" w:rsidRPr="004E35AA" w:rsidRDefault="00912997" w:rsidP="00912997">
            <w:pPr>
              <w:jc w:val="center"/>
              <w:rPr>
                <w:rFonts w:ascii="Arial" w:hAnsi="Arial" w:cs="Arial"/>
                <w:sz w:val="20"/>
                <w:szCs w:val="20"/>
              </w:rPr>
            </w:pPr>
            <w:r w:rsidRPr="004E35AA">
              <w:rPr>
                <w:rFonts w:ascii="Arial" w:hAnsi="Arial" w:cs="Arial"/>
                <w:sz w:val="20"/>
                <w:szCs w:val="20"/>
              </w:rPr>
              <w:t>2</w:t>
            </w:r>
          </w:p>
        </w:tc>
        <w:tc>
          <w:tcPr>
            <w:tcW w:w="2274" w:type="dxa"/>
          </w:tcPr>
          <w:p w:rsidR="008C2A61" w:rsidRPr="004E35AA" w:rsidRDefault="00955626" w:rsidP="00912997">
            <w:pPr>
              <w:jc w:val="center"/>
              <w:rPr>
                <w:rFonts w:ascii="Arial" w:hAnsi="Arial" w:cs="Arial"/>
                <w:sz w:val="20"/>
                <w:szCs w:val="20"/>
              </w:rPr>
            </w:pPr>
            <w:r w:rsidRPr="004E35AA">
              <w:rPr>
                <w:rFonts w:ascii="Arial" w:hAnsi="Arial" w:cs="Arial"/>
                <w:sz w:val="20"/>
                <w:szCs w:val="20"/>
              </w:rPr>
              <w:t>R$ 1</w:t>
            </w:r>
            <w:r w:rsidR="00175CE8" w:rsidRPr="004E35AA">
              <w:rPr>
                <w:rFonts w:ascii="Arial" w:hAnsi="Arial" w:cs="Arial"/>
                <w:sz w:val="20"/>
                <w:szCs w:val="20"/>
              </w:rPr>
              <w:t>58,16</w:t>
            </w:r>
          </w:p>
        </w:tc>
      </w:tr>
      <w:tr w:rsidR="008C2A61" w:rsidRPr="004E35AA" w:rsidTr="008C2A61">
        <w:tc>
          <w:tcPr>
            <w:tcW w:w="2375" w:type="dxa"/>
          </w:tcPr>
          <w:p w:rsidR="008C2A61" w:rsidRPr="004E35AA" w:rsidRDefault="00955626">
            <w:pPr>
              <w:rPr>
                <w:rFonts w:ascii="Arial" w:hAnsi="Arial" w:cs="Arial"/>
                <w:sz w:val="20"/>
                <w:szCs w:val="20"/>
              </w:rPr>
            </w:pPr>
            <w:r w:rsidRPr="004E35AA">
              <w:rPr>
                <w:rFonts w:ascii="Arial" w:hAnsi="Arial" w:cs="Arial"/>
                <w:sz w:val="20"/>
                <w:szCs w:val="20"/>
              </w:rPr>
              <w:t>FGTS</w:t>
            </w:r>
          </w:p>
        </w:tc>
        <w:tc>
          <w:tcPr>
            <w:tcW w:w="2107" w:type="dxa"/>
          </w:tcPr>
          <w:p w:rsidR="008C2A61" w:rsidRPr="004E35AA" w:rsidRDefault="005462DD" w:rsidP="00316AE5">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79,08</w:t>
            </w:r>
          </w:p>
        </w:tc>
        <w:tc>
          <w:tcPr>
            <w:tcW w:w="2530" w:type="dxa"/>
          </w:tcPr>
          <w:p w:rsidR="008C2A61" w:rsidRPr="004E35AA" w:rsidRDefault="005462DD" w:rsidP="005462DD">
            <w:pPr>
              <w:jc w:val="center"/>
              <w:rPr>
                <w:rFonts w:ascii="Arial" w:hAnsi="Arial" w:cs="Arial"/>
                <w:sz w:val="20"/>
                <w:szCs w:val="20"/>
              </w:rPr>
            </w:pPr>
            <w:r w:rsidRPr="004E35AA">
              <w:rPr>
                <w:rFonts w:ascii="Arial" w:hAnsi="Arial" w:cs="Arial"/>
                <w:sz w:val="20"/>
                <w:szCs w:val="20"/>
              </w:rPr>
              <w:t>2</w:t>
            </w:r>
          </w:p>
        </w:tc>
        <w:tc>
          <w:tcPr>
            <w:tcW w:w="2274" w:type="dxa"/>
          </w:tcPr>
          <w:p w:rsidR="008C2A61" w:rsidRPr="004E35AA" w:rsidRDefault="005462DD" w:rsidP="00175CE8">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158,16</w:t>
            </w:r>
          </w:p>
        </w:tc>
      </w:tr>
      <w:tr w:rsidR="008C2A61" w:rsidRPr="004E35AA" w:rsidTr="008C2A61">
        <w:tc>
          <w:tcPr>
            <w:tcW w:w="2375" w:type="dxa"/>
          </w:tcPr>
          <w:p w:rsidR="008C2A61" w:rsidRPr="004E35AA" w:rsidRDefault="005462DD">
            <w:pPr>
              <w:rPr>
                <w:rFonts w:ascii="Arial" w:hAnsi="Arial" w:cs="Arial"/>
                <w:sz w:val="20"/>
                <w:szCs w:val="20"/>
              </w:rPr>
            </w:pPr>
            <w:r w:rsidRPr="004E35AA">
              <w:rPr>
                <w:rFonts w:ascii="Arial" w:hAnsi="Arial" w:cs="Arial"/>
                <w:sz w:val="20"/>
                <w:szCs w:val="20"/>
              </w:rPr>
              <w:t>Férias 1/12</w:t>
            </w:r>
          </w:p>
        </w:tc>
        <w:tc>
          <w:tcPr>
            <w:tcW w:w="2107" w:type="dxa"/>
          </w:tcPr>
          <w:p w:rsidR="008C2A61" w:rsidRPr="004E35AA" w:rsidRDefault="005462DD" w:rsidP="005462DD">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82,38</w:t>
            </w:r>
          </w:p>
        </w:tc>
        <w:tc>
          <w:tcPr>
            <w:tcW w:w="2530" w:type="dxa"/>
          </w:tcPr>
          <w:p w:rsidR="008C2A61" w:rsidRPr="004E35AA" w:rsidRDefault="005462DD" w:rsidP="005462DD">
            <w:pPr>
              <w:jc w:val="center"/>
              <w:rPr>
                <w:rFonts w:ascii="Arial" w:hAnsi="Arial" w:cs="Arial"/>
                <w:sz w:val="20"/>
                <w:szCs w:val="20"/>
              </w:rPr>
            </w:pPr>
            <w:r w:rsidRPr="004E35AA">
              <w:rPr>
                <w:rFonts w:ascii="Arial" w:hAnsi="Arial" w:cs="Arial"/>
                <w:sz w:val="20"/>
                <w:szCs w:val="20"/>
              </w:rPr>
              <w:t>2</w:t>
            </w:r>
          </w:p>
        </w:tc>
        <w:tc>
          <w:tcPr>
            <w:tcW w:w="2274" w:type="dxa"/>
          </w:tcPr>
          <w:p w:rsidR="008C2A61" w:rsidRPr="004E35AA" w:rsidRDefault="005462DD" w:rsidP="005462DD">
            <w:pPr>
              <w:jc w:val="center"/>
              <w:rPr>
                <w:rFonts w:ascii="Arial" w:hAnsi="Arial" w:cs="Arial"/>
                <w:sz w:val="20"/>
                <w:szCs w:val="20"/>
              </w:rPr>
            </w:pPr>
            <w:r w:rsidRPr="004E35AA">
              <w:rPr>
                <w:rFonts w:ascii="Arial" w:hAnsi="Arial" w:cs="Arial"/>
                <w:sz w:val="20"/>
                <w:szCs w:val="20"/>
              </w:rPr>
              <w:t>R$ 1</w:t>
            </w:r>
            <w:r w:rsidR="00175CE8" w:rsidRPr="004E35AA">
              <w:rPr>
                <w:rFonts w:ascii="Arial" w:hAnsi="Arial" w:cs="Arial"/>
                <w:sz w:val="20"/>
                <w:szCs w:val="20"/>
              </w:rPr>
              <w:t>64,75</w:t>
            </w:r>
          </w:p>
        </w:tc>
      </w:tr>
      <w:tr w:rsidR="005462DD" w:rsidRPr="004E35AA" w:rsidTr="008C2A61">
        <w:tc>
          <w:tcPr>
            <w:tcW w:w="2375" w:type="dxa"/>
          </w:tcPr>
          <w:p w:rsidR="005462DD" w:rsidRPr="004E35AA" w:rsidRDefault="005462DD">
            <w:pPr>
              <w:rPr>
                <w:rFonts w:ascii="Arial" w:hAnsi="Arial" w:cs="Arial"/>
                <w:sz w:val="20"/>
                <w:szCs w:val="20"/>
              </w:rPr>
            </w:pPr>
            <w:r w:rsidRPr="004E35AA">
              <w:rPr>
                <w:rFonts w:ascii="Arial" w:hAnsi="Arial" w:cs="Arial"/>
                <w:sz w:val="20"/>
                <w:szCs w:val="20"/>
              </w:rPr>
              <w:t>Adic. de Férias 1/3</w:t>
            </w:r>
          </w:p>
        </w:tc>
        <w:tc>
          <w:tcPr>
            <w:tcW w:w="2107" w:type="dxa"/>
          </w:tcPr>
          <w:p w:rsidR="005462DD" w:rsidRPr="004E35AA" w:rsidRDefault="005462DD" w:rsidP="005462DD">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27,46</w:t>
            </w:r>
          </w:p>
        </w:tc>
        <w:tc>
          <w:tcPr>
            <w:tcW w:w="2530" w:type="dxa"/>
          </w:tcPr>
          <w:p w:rsidR="005462DD" w:rsidRPr="004E35AA" w:rsidRDefault="003B2435" w:rsidP="005462DD">
            <w:pPr>
              <w:jc w:val="center"/>
              <w:rPr>
                <w:rFonts w:ascii="Arial" w:hAnsi="Arial" w:cs="Arial"/>
                <w:sz w:val="20"/>
                <w:szCs w:val="20"/>
              </w:rPr>
            </w:pPr>
            <w:r w:rsidRPr="004E35AA">
              <w:rPr>
                <w:rFonts w:ascii="Arial" w:hAnsi="Arial" w:cs="Arial"/>
                <w:sz w:val="20"/>
                <w:szCs w:val="20"/>
              </w:rPr>
              <w:t>2</w:t>
            </w:r>
          </w:p>
        </w:tc>
        <w:tc>
          <w:tcPr>
            <w:tcW w:w="2274" w:type="dxa"/>
          </w:tcPr>
          <w:p w:rsidR="005462DD" w:rsidRPr="004E35AA" w:rsidRDefault="003B2435" w:rsidP="003B2435">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54,92</w:t>
            </w:r>
          </w:p>
        </w:tc>
      </w:tr>
      <w:tr w:rsidR="005462DD" w:rsidRPr="004E35AA" w:rsidTr="008C2A61">
        <w:tc>
          <w:tcPr>
            <w:tcW w:w="2375" w:type="dxa"/>
          </w:tcPr>
          <w:p w:rsidR="005462DD" w:rsidRPr="004E35AA" w:rsidRDefault="003B2435">
            <w:pPr>
              <w:rPr>
                <w:rFonts w:ascii="Arial" w:hAnsi="Arial" w:cs="Arial"/>
                <w:sz w:val="20"/>
                <w:szCs w:val="20"/>
              </w:rPr>
            </w:pPr>
            <w:r w:rsidRPr="004E35AA">
              <w:rPr>
                <w:rFonts w:ascii="Arial" w:hAnsi="Arial" w:cs="Arial"/>
                <w:sz w:val="20"/>
                <w:szCs w:val="20"/>
              </w:rPr>
              <w:t>13º salário</w:t>
            </w:r>
          </w:p>
        </w:tc>
        <w:tc>
          <w:tcPr>
            <w:tcW w:w="2107" w:type="dxa"/>
          </w:tcPr>
          <w:p w:rsidR="005462DD" w:rsidRPr="004E35AA" w:rsidRDefault="003B2435" w:rsidP="005462DD">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82,38</w:t>
            </w:r>
          </w:p>
        </w:tc>
        <w:tc>
          <w:tcPr>
            <w:tcW w:w="2530" w:type="dxa"/>
          </w:tcPr>
          <w:p w:rsidR="005462DD" w:rsidRPr="004E35AA" w:rsidRDefault="003B2435" w:rsidP="005462DD">
            <w:pPr>
              <w:jc w:val="center"/>
              <w:rPr>
                <w:rFonts w:ascii="Arial" w:hAnsi="Arial" w:cs="Arial"/>
                <w:sz w:val="20"/>
                <w:szCs w:val="20"/>
              </w:rPr>
            </w:pPr>
            <w:r w:rsidRPr="004E35AA">
              <w:rPr>
                <w:rFonts w:ascii="Arial" w:hAnsi="Arial" w:cs="Arial"/>
                <w:sz w:val="20"/>
                <w:szCs w:val="20"/>
              </w:rPr>
              <w:t>2</w:t>
            </w:r>
          </w:p>
        </w:tc>
        <w:tc>
          <w:tcPr>
            <w:tcW w:w="2274" w:type="dxa"/>
          </w:tcPr>
          <w:p w:rsidR="005462DD" w:rsidRPr="004E35AA" w:rsidRDefault="003B2435" w:rsidP="005462DD">
            <w:pPr>
              <w:jc w:val="center"/>
              <w:rPr>
                <w:rFonts w:ascii="Arial" w:hAnsi="Arial" w:cs="Arial"/>
                <w:sz w:val="20"/>
                <w:szCs w:val="20"/>
              </w:rPr>
            </w:pPr>
            <w:r w:rsidRPr="004E35AA">
              <w:rPr>
                <w:rFonts w:ascii="Arial" w:hAnsi="Arial" w:cs="Arial"/>
                <w:sz w:val="20"/>
                <w:szCs w:val="20"/>
              </w:rPr>
              <w:t xml:space="preserve">R$ </w:t>
            </w:r>
            <w:r w:rsidR="00175CE8" w:rsidRPr="004E35AA">
              <w:rPr>
                <w:rFonts w:ascii="Arial" w:hAnsi="Arial" w:cs="Arial"/>
                <w:sz w:val="20"/>
                <w:szCs w:val="20"/>
              </w:rPr>
              <w:t>164,75</w:t>
            </w:r>
          </w:p>
        </w:tc>
      </w:tr>
      <w:tr w:rsidR="003B2435" w:rsidRPr="004E35AA" w:rsidTr="008C2A61">
        <w:tc>
          <w:tcPr>
            <w:tcW w:w="2375" w:type="dxa"/>
          </w:tcPr>
          <w:p w:rsidR="003B2435" w:rsidRPr="004E35AA" w:rsidRDefault="003B2435" w:rsidP="003B2435">
            <w:pPr>
              <w:jc w:val="center"/>
              <w:rPr>
                <w:rFonts w:ascii="Arial" w:hAnsi="Arial" w:cs="Arial"/>
                <w:b/>
                <w:sz w:val="20"/>
                <w:szCs w:val="20"/>
              </w:rPr>
            </w:pPr>
            <w:r w:rsidRPr="004E35AA">
              <w:rPr>
                <w:rFonts w:ascii="Arial" w:hAnsi="Arial" w:cs="Arial"/>
                <w:b/>
                <w:sz w:val="20"/>
                <w:szCs w:val="20"/>
              </w:rPr>
              <w:t>TOTAL MENSAL</w:t>
            </w:r>
          </w:p>
        </w:tc>
        <w:tc>
          <w:tcPr>
            <w:tcW w:w="2107" w:type="dxa"/>
          </w:tcPr>
          <w:p w:rsidR="003B2435" w:rsidRPr="004E35AA" w:rsidRDefault="003B2435" w:rsidP="005462DD">
            <w:pPr>
              <w:jc w:val="center"/>
              <w:rPr>
                <w:rFonts w:ascii="Arial" w:hAnsi="Arial" w:cs="Arial"/>
                <w:sz w:val="20"/>
                <w:szCs w:val="20"/>
              </w:rPr>
            </w:pPr>
          </w:p>
        </w:tc>
        <w:tc>
          <w:tcPr>
            <w:tcW w:w="2530" w:type="dxa"/>
          </w:tcPr>
          <w:p w:rsidR="003B2435" w:rsidRPr="004E35AA" w:rsidRDefault="003B2435" w:rsidP="005462DD">
            <w:pPr>
              <w:jc w:val="center"/>
              <w:rPr>
                <w:rFonts w:ascii="Arial" w:hAnsi="Arial" w:cs="Arial"/>
                <w:sz w:val="20"/>
                <w:szCs w:val="20"/>
              </w:rPr>
            </w:pPr>
          </w:p>
        </w:tc>
        <w:tc>
          <w:tcPr>
            <w:tcW w:w="2274" w:type="dxa"/>
          </w:tcPr>
          <w:p w:rsidR="003B2435" w:rsidRPr="004E35AA" w:rsidRDefault="003B2435" w:rsidP="003B2435">
            <w:pPr>
              <w:jc w:val="center"/>
              <w:rPr>
                <w:rFonts w:ascii="Arial" w:hAnsi="Arial" w:cs="Arial"/>
                <w:b/>
                <w:sz w:val="20"/>
                <w:szCs w:val="20"/>
              </w:rPr>
            </w:pPr>
            <w:r w:rsidRPr="004E35AA">
              <w:rPr>
                <w:rFonts w:ascii="Arial" w:hAnsi="Arial" w:cs="Arial"/>
                <w:b/>
                <w:sz w:val="20"/>
                <w:szCs w:val="20"/>
              </w:rPr>
              <w:t xml:space="preserve">R$ </w:t>
            </w:r>
            <w:r w:rsidR="00175CE8" w:rsidRPr="004E35AA">
              <w:rPr>
                <w:rFonts w:ascii="Arial" w:hAnsi="Arial" w:cs="Arial"/>
                <w:b/>
                <w:sz w:val="20"/>
                <w:szCs w:val="20"/>
              </w:rPr>
              <w:t>2.677,74</w:t>
            </w:r>
          </w:p>
        </w:tc>
      </w:tr>
    </w:tbl>
    <w:p w:rsidR="0095629D" w:rsidRPr="004E35AA" w:rsidRDefault="005E72A2" w:rsidP="0095629D">
      <w:pPr>
        <w:rPr>
          <w:rFonts w:ascii="Arial" w:hAnsi="Arial" w:cs="Arial"/>
          <w:sz w:val="20"/>
          <w:szCs w:val="20"/>
        </w:rPr>
      </w:pPr>
      <w:r w:rsidRPr="004E35AA">
        <w:rPr>
          <w:rFonts w:ascii="Arial" w:hAnsi="Arial" w:cs="Arial"/>
          <w:b/>
          <w:sz w:val="20"/>
          <w:szCs w:val="20"/>
        </w:rPr>
        <w:t>FONTE:</w:t>
      </w:r>
      <w:r w:rsidRPr="004E35AA">
        <w:rPr>
          <w:rFonts w:ascii="Arial" w:hAnsi="Arial" w:cs="Arial"/>
          <w:sz w:val="20"/>
          <w:szCs w:val="20"/>
        </w:rPr>
        <w:t xml:space="preserve"> </w:t>
      </w:r>
      <w:r w:rsidR="0095629D" w:rsidRPr="004E35AA">
        <w:rPr>
          <w:rFonts w:ascii="Arial" w:hAnsi="Arial" w:cs="Arial"/>
          <w:sz w:val="20"/>
          <w:szCs w:val="20"/>
        </w:rPr>
        <w:t>Dados Primários (2016)</w:t>
      </w:r>
    </w:p>
    <w:p w:rsidR="0006165E" w:rsidRPr="004E35AA" w:rsidRDefault="004173E1" w:rsidP="006E16B7">
      <w:pPr>
        <w:contextualSpacing/>
        <w:jc w:val="both"/>
        <w:rPr>
          <w:rFonts w:ascii="Arial" w:hAnsi="Arial" w:cs="Arial"/>
        </w:rPr>
      </w:pPr>
      <w:r w:rsidRPr="004E35AA">
        <w:rPr>
          <w:rFonts w:ascii="Arial" w:hAnsi="Arial" w:cs="Arial"/>
          <w:sz w:val="20"/>
          <w:szCs w:val="20"/>
        </w:rPr>
        <w:tab/>
      </w:r>
      <w:r w:rsidR="004258CA" w:rsidRPr="004E35AA">
        <w:rPr>
          <w:rFonts w:ascii="Arial" w:hAnsi="Arial" w:cs="Arial"/>
        </w:rPr>
        <w:t>Como proposta a ser sugerida para contabilização da mão</w:t>
      </w:r>
      <w:r w:rsidR="000A3765">
        <w:rPr>
          <w:rFonts w:ascii="Arial" w:hAnsi="Arial" w:cs="Arial"/>
        </w:rPr>
        <w:t xml:space="preserve"> </w:t>
      </w:r>
      <w:r w:rsidR="004258CA" w:rsidRPr="004E35AA">
        <w:rPr>
          <w:rFonts w:ascii="Arial" w:hAnsi="Arial" w:cs="Arial"/>
        </w:rPr>
        <w:t>de</w:t>
      </w:r>
      <w:r w:rsidR="000A3765">
        <w:rPr>
          <w:rFonts w:ascii="Arial" w:hAnsi="Arial" w:cs="Arial"/>
        </w:rPr>
        <w:t xml:space="preserve"> </w:t>
      </w:r>
      <w:r w:rsidR="004258CA" w:rsidRPr="004E35AA">
        <w:rPr>
          <w:rFonts w:ascii="Arial" w:hAnsi="Arial" w:cs="Arial"/>
        </w:rPr>
        <w:t xml:space="preserve">obra, conforme demonstra o quadro 2, com base nas técnicas do sistema de custos por absorção, segue a forma contábil para apropriação dos custos mensais com funcionários. O salário base de R$ </w:t>
      </w:r>
      <w:r w:rsidR="00175CE8" w:rsidRPr="004E35AA">
        <w:rPr>
          <w:rFonts w:ascii="Arial" w:hAnsi="Arial" w:cs="Arial"/>
        </w:rPr>
        <w:t>988,50</w:t>
      </w:r>
      <w:r w:rsidR="004258CA" w:rsidRPr="004E35AA">
        <w:rPr>
          <w:rFonts w:ascii="Arial" w:hAnsi="Arial" w:cs="Arial"/>
        </w:rPr>
        <w:t xml:space="preserve"> é o valor médio do piso salarial aplicado no Paraná</w:t>
      </w:r>
      <w:r w:rsidR="00175CE8" w:rsidRPr="004E35AA">
        <w:rPr>
          <w:rFonts w:ascii="Arial" w:hAnsi="Arial" w:cs="Arial"/>
        </w:rPr>
        <w:t xml:space="preserve"> em 2014</w:t>
      </w:r>
      <w:r w:rsidR="004258CA" w:rsidRPr="004E35AA">
        <w:rPr>
          <w:rFonts w:ascii="Arial" w:hAnsi="Arial" w:cs="Arial"/>
        </w:rPr>
        <w:t xml:space="preserve">, e como na propriedade são dois </w:t>
      </w:r>
      <w:r w:rsidR="00353F84" w:rsidRPr="004E35AA">
        <w:rPr>
          <w:rFonts w:ascii="Arial" w:hAnsi="Arial" w:cs="Arial"/>
        </w:rPr>
        <w:t>colaborado</w:t>
      </w:r>
      <w:r w:rsidR="00103743" w:rsidRPr="004E35AA">
        <w:rPr>
          <w:rFonts w:ascii="Arial" w:hAnsi="Arial" w:cs="Arial"/>
        </w:rPr>
        <w:t>re</w:t>
      </w:r>
      <w:r w:rsidR="00353F84" w:rsidRPr="004E35AA">
        <w:rPr>
          <w:rFonts w:ascii="Arial" w:hAnsi="Arial" w:cs="Arial"/>
        </w:rPr>
        <w:t>s</w:t>
      </w:r>
      <w:r w:rsidR="00103743" w:rsidRPr="004E35AA">
        <w:rPr>
          <w:rFonts w:ascii="Arial" w:hAnsi="Arial" w:cs="Arial"/>
        </w:rPr>
        <w:t>,</w:t>
      </w:r>
      <w:r w:rsidR="00353F84" w:rsidRPr="004E35AA">
        <w:rPr>
          <w:rFonts w:ascii="Arial" w:hAnsi="Arial" w:cs="Arial"/>
        </w:rPr>
        <w:t xml:space="preserve"> o total é de R$ </w:t>
      </w:r>
      <w:r w:rsidR="00175CE8" w:rsidRPr="004E35AA">
        <w:rPr>
          <w:rFonts w:ascii="Arial" w:hAnsi="Arial" w:cs="Arial"/>
        </w:rPr>
        <w:t>1.977,00</w:t>
      </w:r>
      <w:r w:rsidR="004258CA" w:rsidRPr="004E35AA">
        <w:rPr>
          <w:rFonts w:ascii="Arial" w:hAnsi="Arial" w:cs="Arial"/>
        </w:rPr>
        <w:t xml:space="preserve">. Com a apuração do INSS e o FGTS sendo ambos com o percentual de 8%, para cada funcionário seria pertinente o valor de R$ </w:t>
      </w:r>
      <w:r w:rsidR="00175CE8" w:rsidRPr="004E35AA">
        <w:rPr>
          <w:rFonts w:ascii="Arial" w:hAnsi="Arial" w:cs="Arial"/>
        </w:rPr>
        <w:t>79,08</w:t>
      </w:r>
      <w:r w:rsidR="004258CA" w:rsidRPr="004E35AA">
        <w:rPr>
          <w:rFonts w:ascii="Arial" w:hAnsi="Arial" w:cs="Arial"/>
        </w:rPr>
        <w:t xml:space="preserve"> e com a soma dos dois seria de R$ </w:t>
      </w:r>
      <w:r w:rsidR="00175CE8" w:rsidRPr="004E35AA">
        <w:rPr>
          <w:rFonts w:ascii="Arial" w:hAnsi="Arial" w:cs="Arial"/>
        </w:rPr>
        <w:t>158,16</w:t>
      </w:r>
      <w:r w:rsidR="004258CA" w:rsidRPr="004E35AA">
        <w:rPr>
          <w:rFonts w:ascii="Arial" w:hAnsi="Arial" w:cs="Arial"/>
        </w:rPr>
        <w:t xml:space="preserve">. No que se refere, aos cálculos de férias e 13º salário, são fracionados os valores salariais pela quantidade de meses do ano, ou seja, cada colaborador tem direito a 1/12 avos de cada mês trabalhado; isso representa </w:t>
      </w:r>
      <w:r w:rsidR="006E16B7" w:rsidRPr="004E35AA">
        <w:rPr>
          <w:rFonts w:ascii="Arial" w:hAnsi="Arial" w:cs="Arial"/>
        </w:rPr>
        <w:t xml:space="preserve">um </w:t>
      </w:r>
      <w:r w:rsidR="004258CA" w:rsidRPr="004E35AA">
        <w:rPr>
          <w:rFonts w:ascii="Arial" w:hAnsi="Arial" w:cs="Arial"/>
        </w:rPr>
        <w:t xml:space="preserve">valor monetário de R$ </w:t>
      </w:r>
      <w:r w:rsidR="00175CE8" w:rsidRPr="004E35AA">
        <w:rPr>
          <w:rFonts w:ascii="Arial" w:hAnsi="Arial" w:cs="Arial"/>
        </w:rPr>
        <w:t>82,38</w:t>
      </w:r>
      <w:r w:rsidR="004258CA" w:rsidRPr="004E35AA">
        <w:rPr>
          <w:rFonts w:ascii="Arial" w:hAnsi="Arial" w:cs="Arial"/>
        </w:rPr>
        <w:t xml:space="preserve"> para cad</w:t>
      </w:r>
      <w:r w:rsidR="00175CE8" w:rsidRPr="004E35AA">
        <w:rPr>
          <w:rFonts w:ascii="Arial" w:hAnsi="Arial" w:cs="Arial"/>
        </w:rPr>
        <w:t>a um, com os totais de R$ 164,75</w:t>
      </w:r>
      <w:r w:rsidR="004258CA" w:rsidRPr="004E35AA">
        <w:rPr>
          <w:rFonts w:ascii="Arial" w:hAnsi="Arial" w:cs="Arial"/>
        </w:rPr>
        <w:t>. Além do adicional de férias</w:t>
      </w:r>
      <w:r w:rsidR="00B61C07" w:rsidRPr="004E35AA">
        <w:rPr>
          <w:rFonts w:ascii="Arial" w:hAnsi="Arial" w:cs="Arial"/>
        </w:rPr>
        <w:t xml:space="preserve">, sendo o valor unitário de R$ </w:t>
      </w:r>
      <w:r w:rsidR="00175CE8" w:rsidRPr="004E35AA">
        <w:rPr>
          <w:rFonts w:ascii="Arial" w:hAnsi="Arial" w:cs="Arial"/>
        </w:rPr>
        <w:t>27,46</w:t>
      </w:r>
      <w:r w:rsidR="00B61C07" w:rsidRPr="004E35AA">
        <w:rPr>
          <w:rFonts w:ascii="Arial" w:hAnsi="Arial" w:cs="Arial"/>
        </w:rPr>
        <w:t xml:space="preserve"> e o total de R$ </w:t>
      </w:r>
      <w:r w:rsidR="00175CE8" w:rsidRPr="004E35AA">
        <w:rPr>
          <w:rFonts w:ascii="Arial" w:hAnsi="Arial" w:cs="Arial"/>
        </w:rPr>
        <w:t>54,92</w:t>
      </w:r>
      <w:r w:rsidR="006E16B7" w:rsidRPr="004E35AA">
        <w:rPr>
          <w:rFonts w:ascii="Arial" w:hAnsi="Arial" w:cs="Arial"/>
        </w:rPr>
        <w:t>. O</w:t>
      </w:r>
      <w:r w:rsidR="00B61C07" w:rsidRPr="004E35AA">
        <w:rPr>
          <w:rFonts w:ascii="Arial" w:hAnsi="Arial" w:cs="Arial"/>
        </w:rPr>
        <w:t xml:space="preserve"> gasto com a mão-de-obra do mês será a</w:t>
      </w:r>
      <w:r w:rsidR="00175CE8" w:rsidRPr="004E35AA">
        <w:rPr>
          <w:rFonts w:ascii="Arial" w:hAnsi="Arial" w:cs="Arial"/>
        </w:rPr>
        <w:t>proximadamente de R$ 2.677,74</w:t>
      </w:r>
      <w:r w:rsidR="00B61C07" w:rsidRPr="004E35AA">
        <w:rPr>
          <w:rFonts w:ascii="Arial" w:hAnsi="Arial" w:cs="Arial"/>
        </w:rPr>
        <w:t>, porém os funcionários serão remune</w:t>
      </w:r>
      <w:r w:rsidR="00175CE8" w:rsidRPr="004E35AA">
        <w:rPr>
          <w:rFonts w:ascii="Arial" w:hAnsi="Arial" w:cs="Arial"/>
        </w:rPr>
        <w:t>rados com o valor de R$ 2.519,58</w:t>
      </w:r>
      <w:r w:rsidR="00B61C07" w:rsidRPr="004E35AA">
        <w:rPr>
          <w:rFonts w:ascii="Arial" w:hAnsi="Arial" w:cs="Arial"/>
        </w:rPr>
        <w:t>, com o desconto do INSS.</w:t>
      </w:r>
    </w:p>
    <w:p w:rsidR="00D97618" w:rsidRDefault="00D97618">
      <w:pPr>
        <w:contextualSpacing/>
        <w:rPr>
          <w:rFonts w:ascii="Arial" w:hAnsi="Arial" w:cs="Arial"/>
        </w:rPr>
      </w:pPr>
    </w:p>
    <w:p w:rsidR="00EA54CB" w:rsidRDefault="00EA54CB">
      <w:pPr>
        <w:contextualSpacing/>
        <w:rPr>
          <w:rFonts w:ascii="Arial" w:hAnsi="Arial" w:cs="Arial"/>
        </w:rPr>
      </w:pPr>
    </w:p>
    <w:p w:rsidR="00EA54CB" w:rsidRDefault="00EA54CB">
      <w:pPr>
        <w:contextualSpacing/>
        <w:rPr>
          <w:rFonts w:ascii="Arial" w:hAnsi="Arial" w:cs="Arial"/>
        </w:rPr>
      </w:pPr>
    </w:p>
    <w:p w:rsidR="00EA54CB" w:rsidRPr="004E35AA" w:rsidRDefault="00EA54CB">
      <w:pPr>
        <w:contextualSpacing/>
        <w:rPr>
          <w:rFonts w:ascii="Arial" w:hAnsi="Arial" w:cs="Arial"/>
        </w:rPr>
      </w:pPr>
    </w:p>
    <w:p w:rsidR="00B90816" w:rsidRPr="004E35AA" w:rsidRDefault="00B453A1">
      <w:pPr>
        <w:contextualSpacing/>
        <w:rPr>
          <w:rFonts w:ascii="Arial" w:hAnsi="Arial" w:cs="Arial"/>
        </w:rPr>
      </w:pPr>
      <w:r>
        <w:rPr>
          <w:rFonts w:ascii="Arial" w:hAnsi="Arial" w:cs="Arial"/>
          <w:noProof/>
          <w:lang w:eastAsia="pt-BR"/>
        </w:rPr>
        <w:lastRenderedPageBreak/>
        <w:pict>
          <v:shape id="_x0000_s1127" type="#_x0000_t202" style="position:absolute;margin-left:-22.5pt;margin-top:-1.9pt;width:502.5pt;height:29.25pt;z-index:251747328" stroked="f">
            <v:textbox style="mso-next-textbox:#_x0000_s1127">
              <w:txbxContent>
                <w:p w:rsidR="008F6CFA" w:rsidRPr="004E35AA" w:rsidRDefault="008F6CFA" w:rsidP="002103A3">
                  <w:pPr>
                    <w:jc w:val="center"/>
                    <w:rPr>
                      <w:rFonts w:ascii="Arial" w:hAnsi="Arial" w:cs="Arial"/>
                      <w:sz w:val="20"/>
                      <w:szCs w:val="20"/>
                    </w:rPr>
                  </w:pPr>
                  <w:r w:rsidRPr="004E35AA">
                    <w:rPr>
                      <w:rFonts w:ascii="Arial" w:hAnsi="Arial" w:cs="Arial"/>
                      <w:b/>
                      <w:sz w:val="20"/>
                      <w:szCs w:val="20"/>
                    </w:rPr>
                    <w:t>QUADRO 3 :</w:t>
                  </w:r>
                  <w:r w:rsidRPr="004E35AA">
                    <w:rPr>
                      <w:rFonts w:ascii="Arial" w:hAnsi="Arial" w:cs="Arial"/>
                      <w:sz w:val="20"/>
                      <w:szCs w:val="20"/>
                    </w:rPr>
                    <w:t xml:space="preserve"> Custos com mão</w:t>
                  </w:r>
                  <w:r w:rsidR="006D0809">
                    <w:rPr>
                      <w:rFonts w:ascii="Arial" w:hAnsi="Arial" w:cs="Arial"/>
                      <w:sz w:val="20"/>
                      <w:szCs w:val="20"/>
                    </w:rPr>
                    <w:t xml:space="preserve"> </w:t>
                  </w:r>
                  <w:r w:rsidRPr="004E35AA">
                    <w:rPr>
                      <w:rFonts w:ascii="Arial" w:hAnsi="Arial" w:cs="Arial"/>
                      <w:sz w:val="20"/>
                      <w:szCs w:val="20"/>
                    </w:rPr>
                    <w:t>de</w:t>
                  </w:r>
                  <w:r w:rsidR="006D0809">
                    <w:rPr>
                      <w:rFonts w:ascii="Arial" w:hAnsi="Arial" w:cs="Arial"/>
                      <w:sz w:val="20"/>
                      <w:szCs w:val="20"/>
                    </w:rPr>
                    <w:t xml:space="preserve"> </w:t>
                  </w:r>
                  <w:r w:rsidRPr="004E35AA">
                    <w:rPr>
                      <w:rFonts w:ascii="Arial" w:hAnsi="Arial" w:cs="Arial"/>
                      <w:sz w:val="20"/>
                      <w:szCs w:val="20"/>
                    </w:rPr>
                    <w:t>obra rateados entre as atividades de preparação da terra com a implantação do sistema de custo</w:t>
                  </w:r>
                </w:p>
              </w:txbxContent>
            </v:textbox>
          </v:shape>
        </w:pict>
      </w:r>
    </w:p>
    <w:tbl>
      <w:tblPr>
        <w:tblStyle w:val="Tabelacomgrade"/>
        <w:tblpPr w:leftFromText="141" w:rightFromText="141" w:vertAnchor="text" w:horzAnchor="margin" w:tblpXSpec="center" w:tblpY="322"/>
        <w:tblW w:w="10031" w:type="dxa"/>
        <w:tblLayout w:type="fixed"/>
        <w:tblLook w:val="04A0"/>
      </w:tblPr>
      <w:tblGrid>
        <w:gridCol w:w="2382"/>
        <w:gridCol w:w="1058"/>
        <w:gridCol w:w="926"/>
        <w:gridCol w:w="793"/>
        <w:gridCol w:w="1456"/>
        <w:gridCol w:w="1573"/>
        <w:gridCol w:w="1843"/>
      </w:tblGrid>
      <w:tr w:rsidR="00B90816" w:rsidRPr="004E35AA" w:rsidTr="00B90816">
        <w:trPr>
          <w:trHeight w:val="453"/>
        </w:trPr>
        <w:tc>
          <w:tcPr>
            <w:tcW w:w="2382" w:type="dxa"/>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Custos</w:t>
            </w:r>
          </w:p>
          <w:p w:rsidR="00B90816" w:rsidRPr="004E35AA" w:rsidRDefault="00B90816" w:rsidP="00B90816">
            <w:pPr>
              <w:jc w:val="center"/>
              <w:rPr>
                <w:rFonts w:ascii="Arial" w:hAnsi="Arial" w:cs="Arial"/>
                <w:b/>
                <w:sz w:val="18"/>
                <w:szCs w:val="18"/>
              </w:rPr>
            </w:pPr>
            <w:r w:rsidRPr="004E35AA">
              <w:rPr>
                <w:rFonts w:ascii="Arial" w:hAnsi="Arial" w:cs="Arial"/>
                <w:b/>
                <w:sz w:val="18"/>
                <w:szCs w:val="18"/>
              </w:rPr>
              <w:t>Fase Inicial</w:t>
            </w:r>
          </w:p>
        </w:tc>
        <w:tc>
          <w:tcPr>
            <w:tcW w:w="1058" w:type="dxa"/>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Unidade</w:t>
            </w:r>
          </w:p>
          <w:p w:rsidR="00B90816" w:rsidRPr="004E35AA" w:rsidRDefault="00B90816" w:rsidP="00B90816">
            <w:pPr>
              <w:jc w:val="center"/>
              <w:rPr>
                <w:rFonts w:ascii="Arial" w:hAnsi="Arial" w:cs="Arial"/>
                <w:b/>
                <w:sz w:val="18"/>
                <w:szCs w:val="18"/>
              </w:rPr>
            </w:pPr>
          </w:p>
        </w:tc>
        <w:tc>
          <w:tcPr>
            <w:tcW w:w="926" w:type="dxa"/>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Quant. Func.</w:t>
            </w:r>
          </w:p>
        </w:tc>
        <w:tc>
          <w:tcPr>
            <w:tcW w:w="793" w:type="dxa"/>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Val. Unit. Func.</w:t>
            </w:r>
          </w:p>
        </w:tc>
        <w:tc>
          <w:tcPr>
            <w:tcW w:w="1456" w:type="dxa"/>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Val. Total por dia</w:t>
            </w:r>
          </w:p>
        </w:tc>
        <w:tc>
          <w:tcPr>
            <w:tcW w:w="3416" w:type="dxa"/>
            <w:gridSpan w:val="2"/>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Total</w:t>
            </w:r>
          </w:p>
        </w:tc>
      </w:tr>
      <w:tr w:rsidR="00B90816" w:rsidRPr="004E35AA" w:rsidTr="00B90816">
        <w:trPr>
          <w:trHeight w:val="249"/>
        </w:trPr>
        <w:tc>
          <w:tcPr>
            <w:tcW w:w="2382" w:type="dxa"/>
          </w:tcPr>
          <w:p w:rsidR="00B90816" w:rsidRPr="004E35AA" w:rsidRDefault="00B90816" w:rsidP="00B90816">
            <w:pPr>
              <w:jc w:val="center"/>
              <w:rPr>
                <w:rFonts w:ascii="Arial" w:hAnsi="Arial" w:cs="Arial"/>
                <w:sz w:val="18"/>
                <w:szCs w:val="18"/>
              </w:rPr>
            </w:pPr>
          </w:p>
        </w:tc>
        <w:tc>
          <w:tcPr>
            <w:tcW w:w="1058" w:type="dxa"/>
          </w:tcPr>
          <w:p w:rsidR="00B90816" w:rsidRPr="004E35AA" w:rsidRDefault="00B90816" w:rsidP="00B90816">
            <w:pPr>
              <w:jc w:val="center"/>
              <w:rPr>
                <w:rFonts w:ascii="Arial" w:hAnsi="Arial" w:cs="Arial"/>
                <w:sz w:val="18"/>
                <w:szCs w:val="18"/>
              </w:rPr>
            </w:pPr>
          </w:p>
        </w:tc>
        <w:tc>
          <w:tcPr>
            <w:tcW w:w="926" w:type="dxa"/>
          </w:tcPr>
          <w:p w:rsidR="00B90816" w:rsidRPr="004E35AA" w:rsidRDefault="00B90816" w:rsidP="00B90816">
            <w:pPr>
              <w:jc w:val="center"/>
              <w:rPr>
                <w:rFonts w:ascii="Arial" w:hAnsi="Arial" w:cs="Arial"/>
                <w:sz w:val="18"/>
                <w:szCs w:val="18"/>
              </w:rPr>
            </w:pPr>
          </w:p>
        </w:tc>
        <w:tc>
          <w:tcPr>
            <w:tcW w:w="793" w:type="dxa"/>
          </w:tcPr>
          <w:p w:rsidR="00B90816" w:rsidRPr="004E35AA" w:rsidRDefault="00B90816" w:rsidP="00B90816">
            <w:pPr>
              <w:jc w:val="center"/>
              <w:rPr>
                <w:rFonts w:ascii="Arial" w:hAnsi="Arial" w:cs="Arial"/>
                <w:sz w:val="18"/>
                <w:szCs w:val="18"/>
              </w:rPr>
            </w:pPr>
          </w:p>
        </w:tc>
        <w:tc>
          <w:tcPr>
            <w:tcW w:w="1456" w:type="dxa"/>
          </w:tcPr>
          <w:p w:rsidR="00B90816" w:rsidRPr="004E35AA" w:rsidRDefault="00B90816" w:rsidP="00B90816">
            <w:pPr>
              <w:jc w:val="center"/>
              <w:rPr>
                <w:rFonts w:ascii="Arial" w:hAnsi="Arial" w:cs="Arial"/>
                <w:sz w:val="18"/>
                <w:szCs w:val="18"/>
              </w:rPr>
            </w:pPr>
          </w:p>
        </w:tc>
        <w:tc>
          <w:tcPr>
            <w:tcW w:w="1573" w:type="dxa"/>
            <w:tcBorders>
              <w:bottom w:val="single" w:sz="4" w:space="0" w:color="auto"/>
              <w:right w:val="single" w:sz="4" w:space="0" w:color="auto"/>
            </w:tcBorders>
          </w:tcPr>
          <w:p w:rsidR="00B90816" w:rsidRPr="004E35AA" w:rsidRDefault="00B90816" w:rsidP="00B90816">
            <w:pPr>
              <w:jc w:val="center"/>
              <w:rPr>
                <w:rFonts w:ascii="Arial" w:hAnsi="Arial" w:cs="Arial"/>
                <w:sz w:val="18"/>
                <w:szCs w:val="18"/>
              </w:rPr>
            </w:pPr>
            <w:r w:rsidRPr="004E35AA">
              <w:rPr>
                <w:rFonts w:ascii="Arial" w:hAnsi="Arial" w:cs="Arial"/>
                <w:sz w:val="18"/>
                <w:szCs w:val="18"/>
              </w:rPr>
              <w:t>Quant.</w:t>
            </w:r>
          </w:p>
        </w:tc>
        <w:tc>
          <w:tcPr>
            <w:tcW w:w="1843" w:type="dxa"/>
            <w:tcBorders>
              <w:left w:val="single" w:sz="4" w:space="0" w:color="auto"/>
              <w:bottom w:val="single" w:sz="4" w:space="0" w:color="auto"/>
            </w:tcBorders>
          </w:tcPr>
          <w:p w:rsidR="00B90816" w:rsidRPr="004E35AA" w:rsidRDefault="00B90816" w:rsidP="00B90816">
            <w:pPr>
              <w:jc w:val="center"/>
              <w:rPr>
                <w:rFonts w:ascii="Arial" w:hAnsi="Arial" w:cs="Arial"/>
                <w:sz w:val="18"/>
                <w:szCs w:val="18"/>
              </w:rPr>
            </w:pPr>
            <w:r w:rsidRPr="004E35AA">
              <w:rPr>
                <w:rFonts w:ascii="Arial" w:hAnsi="Arial" w:cs="Arial"/>
                <w:sz w:val="18"/>
                <w:szCs w:val="18"/>
              </w:rPr>
              <w:t>Valor Total</w:t>
            </w:r>
          </w:p>
        </w:tc>
      </w:tr>
      <w:tr w:rsidR="00B90816" w:rsidRPr="004E35AA" w:rsidTr="00B90816">
        <w:trPr>
          <w:trHeight w:val="249"/>
        </w:trPr>
        <w:tc>
          <w:tcPr>
            <w:tcW w:w="2382"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Cercamento</w:t>
            </w:r>
          </w:p>
        </w:tc>
        <w:tc>
          <w:tcPr>
            <w:tcW w:w="1058"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Dias</w:t>
            </w:r>
          </w:p>
        </w:tc>
        <w:tc>
          <w:tcPr>
            <w:tcW w:w="926"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2</w:t>
            </w:r>
          </w:p>
        </w:tc>
        <w:tc>
          <w:tcPr>
            <w:tcW w:w="793"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44,</w:t>
            </w:r>
            <w:r w:rsidR="000E09C1" w:rsidRPr="004E35AA">
              <w:rPr>
                <w:rFonts w:ascii="Arial" w:hAnsi="Arial" w:cs="Arial"/>
                <w:sz w:val="18"/>
                <w:szCs w:val="18"/>
              </w:rPr>
              <w:t xml:space="preserve"> 63</w:t>
            </w:r>
          </w:p>
        </w:tc>
        <w:tc>
          <w:tcPr>
            <w:tcW w:w="1456" w:type="dxa"/>
          </w:tcPr>
          <w:p w:rsidR="00B90816" w:rsidRPr="004E35AA" w:rsidRDefault="00175CE8" w:rsidP="00B90816">
            <w:pPr>
              <w:jc w:val="center"/>
              <w:rPr>
                <w:rFonts w:ascii="Arial" w:hAnsi="Arial" w:cs="Arial"/>
                <w:sz w:val="18"/>
                <w:szCs w:val="18"/>
              </w:rPr>
            </w:pPr>
            <w:r w:rsidRPr="004E35AA">
              <w:rPr>
                <w:rFonts w:ascii="Arial" w:hAnsi="Arial" w:cs="Arial"/>
                <w:sz w:val="18"/>
                <w:szCs w:val="18"/>
              </w:rPr>
              <w:t>89,26</w:t>
            </w:r>
          </w:p>
        </w:tc>
        <w:tc>
          <w:tcPr>
            <w:tcW w:w="1573" w:type="dxa"/>
            <w:tcBorders>
              <w:bottom w:val="single" w:sz="4" w:space="0" w:color="auto"/>
              <w:right w:val="single" w:sz="4" w:space="0" w:color="auto"/>
            </w:tcBorders>
          </w:tcPr>
          <w:p w:rsidR="00B90816" w:rsidRPr="004E35AA" w:rsidRDefault="00B90816" w:rsidP="00B90816">
            <w:pPr>
              <w:jc w:val="center"/>
              <w:rPr>
                <w:rFonts w:ascii="Arial" w:hAnsi="Arial" w:cs="Arial"/>
                <w:sz w:val="18"/>
                <w:szCs w:val="18"/>
              </w:rPr>
            </w:pPr>
            <w:r w:rsidRPr="004E35AA">
              <w:rPr>
                <w:rFonts w:ascii="Arial" w:hAnsi="Arial" w:cs="Arial"/>
                <w:sz w:val="18"/>
                <w:szCs w:val="18"/>
              </w:rPr>
              <w:t>15</w:t>
            </w:r>
          </w:p>
        </w:tc>
        <w:tc>
          <w:tcPr>
            <w:tcW w:w="1843" w:type="dxa"/>
            <w:tcBorders>
              <w:left w:val="single" w:sz="4" w:space="0" w:color="auto"/>
              <w:bottom w:val="single" w:sz="4" w:space="0" w:color="auto"/>
            </w:tcBorders>
          </w:tcPr>
          <w:p w:rsidR="00B90816" w:rsidRPr="004E35AA" w:rsidRDefault="00B90816" w:rsidP="00175CE8">
            <w:pPr>
              <w:jc w:val="center"/>
              <w:rPr>
                <w:rFonts w:ascii="Arial" w:hAnsi="Arial" w:cs="Arial"/>
                <w:sz w:val="18"/>
                <w:szCs w:val="18"/>
              </w:rPr>
            </w:pPr>
            <w:r w:rsidRPr="004E35AA">
              <w:rPr>
                <w:rFonts w:ascii="Arial" w:hAnsi="Arial" w:cs="Arial"/>
                <w:sz w:val="18"/>
                <w:szCs w:val="18"/>
              </w:rPr>
              <w:t xml:space="preserve">$ </w:t>
            </w:r>
            <w:r w:rsidR="000E09C1" w:rsidRPr="004E35AA">
              <w:rPr>
                <w:rFonts w:ascii="Arial" w:hAnsi="Arial" w:cs="Arial"/>
                <w:sz w:val="18"/>
                <w:szCs w:val="18"/>
              </w:rPr>
              <w:t>1.338,87</w:t>
            </w:r>
          </w:p>
        </w:tc>
      </w:tr>
      <w:tr w:rsidR="00B90816" w:rsidRPr="004E35AA" w:rsidTr="00B90816">
        <w:trPr>
          <w:trHeight w:val="268"/>
        </w:trPr>
        <w:tc>
          <w:tcPr>
            <w:tcW w:w="2382"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Aceiros</w:t>
            </w:r>
          </w:p>
        </w:tc>
        <w:tc>
          <w:tcPr>
            <w:tcW w:w="1058"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Dias</w:t>
            </w:r>
          </w:p>
        </w:tc>
        <w:tc>
          <w:tcPr>
            <w:tcW w:w="926"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2</w:t>
            </w:r>
          </w:p>
        </w:tc>
        <w:tc>
          <w:tcPr>
            <w:tcW w:w="793"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44, 63</w:t>
            </w:r>
          </w:p>
        </w:tc>
        <w:tc>
          <w:tcPr>
            <w:tcW w:w="1456"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89,26</w:t>
            </w:r>
          </w:p>
        </w:tc>
        <w:tc>
          <w:tcPr>
            <w:tcW w:w="1573" w:type="dxa"/>
            <w:tcBorders>
              <w:top w:val="single" w:sz="4" w:space="0" w:color="auto"/>
              <w:right w:val="single" w:sz="4" w:space="0" w:color="auto"/>
            </w:tcBorders>
          </w:tcPr>
          <w:p w:rsidR="00B90816" w:rsidRPr="004E35AA" w:rsidRDefault="00B90816" w:rsidP="00B90816">
            <w:pPr>
              <w:jc w:val="center"/>
              <w:rPr>
                <w:rFonts w:ascii="Arial" w:hAnsi="Arial" w:cs="Arial"/>
                <w:sz w:val="18"/>
                <w:szCs w:val="18"/>
              </w:rPr>
            </w:pPr>
            <w:r w:rsidRPr="004E35AA">
              <w:rPr>
                <w:rFonts w:ascii="Arial" w:hAnsi="Arial" w:cs="Arial"/>
                <w:sz w:val="18"/>
                <w:szCs w:val="18"/>
              </w:rPr>
              <w:t>23</w:t>
            </w:r>
          </w:p>
        </w:tc>
        <w:tc>
          <w:tcPr>
            <w:tcW w:w="1843" w:type="dxa"/>
            <w:tcBorders>
              <w:top w:val="single" w:sz="4" w:space="0" w:color="auto"/>
              <w:left w:val="single" w:sz="4" w:space="0" w:color="auto"/>
            </w:tcBorders>
          </w:tcPr>
          <w:p w:rsidR="00B90816" w:rsidRPr="004E35AA" w:rsidRDefault="00B90816" w:rsidP="00175CE8">
            <w:pPr>
              <w:jc w:val="center"/>
              <w:rPr>
                <w:rFonts w:ascii="Arial" w:hAnsi="Arial" w:cs="Arial"/>
                <w:sz w:val="18"/>
                <w:szCs w:val="18"/>
              </w:rPr>
            </w:pPr>
            <w:r w:rsidRPr="004E35AA">
              <w:rPr>
                <w:rFonts w:ascii="Arial" w:hAnsi="Arial" w:cs="Arial"/>
                <w:sz w:val="18"/>
                <w:szCs w:val="18"/>
              </w:rPr>
              <w:t xml:space="preserve">$ </w:t>
            </w:r>
            <w:r w:rsidR="000E09C1" w:rsidRPr="004E35AA">
              <w:rPr>
                <w:rFonts w:ascii="Arial" w:hAnsi="Arial" w:cs="Arial"/>
                <w:sz w:val="18"/>
                <w:szCs w:val="18"/>
              </w:rPr>
              <w:t>2.052,93</w:t>
            </w:r>
          </w:p>
        </w:tc>
      </w:tr>
      <w:tr w:rsidR="00B90816" w:rsidRPr="004E35AA" w:rsidTr="00B90816">
        <w:trPr>
          <w:trHeight w:val="244"/>
        </w:trPr>
        <w:tc>
          <w:tcPr>
            <w:tcW w:w="2382"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Preparo do solo</w:t>
            </w:r>
          </w:p>
        </w:tc>
        <w:tc>
          <w:tcPr>
            <w:tcW w:w="1058"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Dias</w:t>
            </w:r>
          </w:p>
        </w:tc>
        <w:tc>
          <w:tcPr>
            <w:tcW w:w="926"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2</w:t>
            </w:r>
          </w:p>
        </w:tc>
        <w:tc>
          <w:tcPr>
            <w:tcW w:w="793"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44, 63</w:t>
            </w:r>
          </w:p>
        </w:tc>
        <w:tc>
          <w:tcPr>
            <w:tcW w:w="1456"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89,26</w:t>
            </w:r>
          </w:p>
        </w:tc>
        <w:tc>
          <w:tcPr>
            <w:tcW w:w="1573" w:type="dxa"/>
            <w:tcBorders>
              <w:right w:val="single" w:sz="4" w:space="0" w:color="auto"/>
            </w:tcBorders>
          </w:tcPr>
          <w:p w:rsidR="00B90816" w:rsidRPr="004E35AA" w:rsidRDefault="00B90816" w:rsidP="00B90816">
            <w:pPr>
              <w:jc w:val="center"/>
              <w:rPr>
                <w:rFonts w:ascii="Arial" w:hAnsi="Arial" w:cs="Arial"/>
                <w:sz w:val="18"/>
                <w:szCs w:val="18"/>
              </w:rPr>
            </w:pPr>
            <w:r w:rsidRPr="004E35AA">
              <w:rPr>
                <w:rFonts w:ascii="Arial" w:hAnsi="Arial" w:cs="Arial"/>
                <w:sz w:val="18"/>
                <w:szCs w:val="18"/>
              </w:rPr>
              <w:t>50</w:t>
            </w:r>
          </w:p>
        </w:tc>
        <w:tc>
          <w:tcPr>
            <w:tcW w:w="1843" w:type="dxa"/>
            <w:tcBorders>
              <w:left w:val="single" w:sz="4" w:space="0" w:color="auto"/>
            </w:tcBorders>
          </w:tcPr>
          <w:p w:rsidR="00B90816" w:rsidRPr="004E35AA" w:rsidRDefault="00B90816" w:rsidP="00175CE8">
            <w:pPr>
              <w:jc w:val="center"/>
              <w:rPr>
                <w:rFonts w:ascii="Arial" w:hAnsi="Arial" w:cs="Arial"/>
                <w:sz w:val="18"/>
                <w:szCs w:val="18"/>
              </w:rPr>
            </w:pPr>
            <w:r w:rsidRPr="004E35AA">
              <w:rPr>
                <w:rFonts w:ascii="Arial" w:hAnsi="Arial" w:cs="Arial"/>
                <w:sz w:val="18"/>
                <w:szCs w:val="18"/>
              </w:rPr>
              <w:t xml:space="preserve">$ </w:t>
            </w:r>
            <w:r w:rsidR="000E09C1" w:rsidRPr="004E35AA">
              <w:rPr>
                <w:rFonts w:ascii="Arial" w:hAnsi="Arial" w:cs="Arial"/>
                <w:sz w:val="18"/>
                <w:szCs w:val="18"/>
              </w:rPr>
              <w:t>4.462,90</w:t>
            </w:r>
          </w:p>
        </w:tc>
      </w:tr>
      <w:tr w:rsidR="00B90816" w:rsidRPr="004E35AA" w:rsidTr="00B90816">
        <w:trPr>
          <w:trHeight w:val="365"/>
        </w:trPr>
        <w:tc>
          <w:tcPr>
            <w:tcW w:w="2382"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Controle de Formigas</w:t>
            </w:r>
          </w:p>
        </w:tc>
        <w:tc>
          <w:tcPr>
            <w:tcW w:w="1058"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Dias</w:t>
            </w:r>
          </w:p>
        </w:tc>
        <w:tc>
          <w:tcPr>
            <w:tcW w:w="926"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2</w:t>
            </w:r>
          </w:p>
        </w:tc>
        <w:tc>
          <w:tcPr>
            <w:tcW w:w="793"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44, 63</w:t>
            </w:r>
          </w:p>
        </w:tc>
        <w:tc>
          <w:tcPr>
            <w:tcW w:w="1456"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89,26</w:t>
            </w:r>
          </w:p>
        </w:tc>
        <w:tc>
          <w:tcPr>
            <w:tcW w:w="1573" w:type="dxa"/>
            <w:tcBorders>
              <w:right w:val="single" w:sz="4" w:space="0" w:color="auto"/>
            </w:tcBorders>
          </w:tcPr>
          <w:p w:rsidR="00B90816" w:rsidRPr="004E35AA" w:rsidRDefault="00B90816" w:rsidP="00B90816">
            <w:pPr>
              <w:jc w:val="center"/>
              <w:rPr>
                <w:rFonts w:ascii="Arial" w:hAnsi="Arial" w:cs="Arial"/>
                <w:sz w:val="18"/>
                <w:szCs w:val="18"/>
              </w:rPr>
            </w:pPr>
            <w:r w:rsidRPr="004E35AA">
              <w:rPr>
                <w:rFonts w:ascii="Arial" w:hAnsi="Arial" w:cs="Arial"/>
                <w:sz w:val="18"/>
                <w:szCs w:val="18"/>
              </w:rPr>
              <w:t>5</w:t>
            </w:r>
          </w:p>
        </w:tc>
        <w:tc>
          <w:tcPr>
            <w:tcW w:w="1843" w:type="dxa"/>
            <w:tcBorders>
              <w:left w:val="single" w:sz="4" w:space="0" w:color="auto"/>
            </w:tcBorders>
          </w:tcPr>
          <w:p w:rsidR="00B90816" w:rsidRPr="004E35AA" w:rsidRDefault="00B90816" w:rsidP="00175CE8">
            <w:pPr>
              <w:jc w:val="center"/>
              <w:rPr>
                <w:rFonts w:ascii="Arial" w:hAnsi="Arial" w:cs="Arial"/>
                <w:sz w:val="18"/>
                <w:szCs w:val="18"/>
              </w:rPr>
            </w:pPr>
            <w:r w:rsidRPr="004E35AA">
              <w:rPr>
                <w:rFonts w:ascii="Arial" w:hAnsi="Arial" w:cs="Arial"/>
                <w:sz w:val="18"/>
                <w:szCs w:val="18"/>
              </w:rPr>
              <w:t>$</w:t>
            </w:r>
            <w:r w:rsidR="000E09C1" w:rsidRPr="004E35AA">
              <w:rPr>
                <w:rFonts w:ascii="Arial" w:hAnsi="Arial" w:cs="Arial"/>
                <w:sz w:val="18"/>
                <w:szCs w:val="18"/>
              </w:rPr>
              <w:t xml:space="preserve"> 446,29</w:t>
            </w:r>
          </w:p>
        </w:tc>
      </w:tr>
      <w:tr w:rsidR="00B90816" w:rsidRPr="004E35AA" w:rsidTr="00B90816">
        <w:trPr>
          <w:trHeight w:val="259"/>
        </w:trPr>
        <w:tc>
          <w:tcPr>
            <w:tcW w:w="2382"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Plantio</w:t>
            </w:r>
          </w:p>
        </w:tc>
        <w:tc>
          <w:tcPr>
            <w:tcW w:w="1058"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Dias</w:t>
            </w:r>
          </w:p>
        </w:tc>
        <w:tc>
          <w:tcPr>
            <w:tcW w:w="926" w:type="dxa"/>
          </w:tcPr>
          <w:p w:rsidR="00B90816" w:rsidRPr="004E35AA" w:rsidRDefault="00B90816" w:rsidP="00B90816">
            <w:pPr>
              <w:jc w:val="center"/>
              <w:rPr>
                <w:rFonts w:ascii="Arial" w:hAnsi="Arial" w:cs="Arial"/>
                <w:sz w:val="18"/>
                <w:szCs w:val="18"/>
              </w:rPr>
            </w:pPr>
            <w:r w:rsidRPr="004E35AA">
              <w:rPr>
                <w:rFonts w:ascii="Arial" w:hAnsi="Arial" w:cs="Arial"/>
                <w:sz w:val="18"/>
                <w:szCs w:val="18"/>
              </w:rPr>
              <w:t>2</w:t>
            </w:r>
          </w:p>
        </w:tc>
        <w:tc>
          <w:tcPr>
            <w:tcW w:w="793"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44, 63</w:t>
            </w:r>
          </w:p>
        </w:tc>
        <w:tc>
          <w:tcPr>
            <w:tcW w:w="1456" w:type="dxa"/>
          </w:tcPr>
          <w:p w:rsidR="00B90816" w:rsidRPr="004E35AA" w:rsidRDefault="000E09C1" w:rsidP="00B90816">
            <w:pPr>
              <w:jc w:val="center"/>
              <w:rPr>
                <w:rFonts w:ascii="Arial" w:hAnsi="Arial" w:cs="Arial"/>
                <w:sz w:val="18"/>
                <w:szCs w:val="18"/>
              </w:rPr>
            </w:pPr>
            <w:r w:rsidRPr="004E35AA">
              <w:rPr>
                <w:rFonts w:ascii="Arial" w:hAnsi="Arial" w:cs="Arial"/>
                <w:sz w:val="18"/>
                <w:szCs w:val="18"/>
              </w:rPr>
              <w:t>89,26</w:t>
            </w:r>
          </w:p>
        </w:tc>
        <w:tc>
          <w:tcPr>
            <w:tcW w:w="1573" w:type="dxa"/>
            <w:tcBorders>
              <w:right w:val="single" w:sz="4" w:space="0" w:color="auto"/>
            </w:tcBorders>
          </w:tcPr>
          <w:p w:rsidR="00B90816" w:rsidRPr="004E35AA" w:rsidRDefault="00B90816" w:rsidP="00B90816">
            <w:pPr>
              <w:jc w:val="center"/>
              <w:rPr>
                <w:rFonts w:ascii="Arial" w:hAnsi="Arial" w:cs="Arial"/>
                <w:sz w:val="18"/>
                <w:szCs w:val="18"/>
              </w:rPr>
            </w:pPr>
            <w:r w:rsidRPr="004E35AA">
              <w:rPr>
                <w:rFonts w:ascii="Arial" w:hAnsi="Arial" w:cs="Arial"/>
                <w:sz w:val="18"/>
                <w:szCs w:val="18"/>
              </w:rPr>
              <w:t>57</w:t>
            </w:r>
          </w:p>
        </w:tc>
        <w:tc>
          <w:tcPr>
            <w:tcW w:w="1843" w:type="dxa"/>
            <w:tcBorders>
              <w:left w:val="single" w:sz="4" w:space="0" w:color="auto"/>
            </w:tcBorders>
          </w:tcPr>
          <w:p w:rsidR="00B90816" w:rsidRPr="004E35AA" w:rsidRDefault="00B90816" w:rsidP="00175CE8">
            <w:pPr>
              <w:jc w:val="center"/>
              <w:rPr>
                <w:rFonts w:ascii="Arial" w:hAnsi="Arial" w:cs="Arial"/>
                <w:sz w:val="18"/>
                <w:szCs w:val="18"/>
              </w:rPr>
            </w:pPr>
            <w:r w:rsidRPr="004E35AA">
              <w:rPr>
                <w:rFonts w:ascii="Arial" w:hAnsi="Arial" w:cs="Arial"/>
                <w:sz w:val="18"/>
                <w:szCs w:val="18"/>
              </w:rPr>
              <w:t xml:space="preserve">$ </w:t>
            </w:r>
            <w:r w:rsidR="000E09C1" w:rsidRPr="004E35AA">
              <w:rPr>
                <w:rFonts w:ascii="Arial" w:hAnsi="Arial" w:cs="Arial"/>
                <w:sz w:val="18"/>
                <w:szCs w:val="18"/>
              </w:rPr>
              <w:t>5.087,71</w:t>
            </w:r>
          </w:p>
        </w:tc>
      </w:tr>
      <w:tr w:rsidR="00B90816" w:rsidRPr="004E35AA" w:rsidTr="00B90816">
        <w:trPr>
          <w:trHeight w:val="259"/>
        </w:trPr>
        <w:tc>
          <w:tcPr>
            <w:tcW w:w="2382" w:type="dxa"/>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Total</w:t>
            </w:r>
          </w:p>
        </w:tc>
        <w:tc>
          <w:tcPr>
            <w:tcW w:w="1058" w:type="dxa"/>
          </w:tcPr>
          <w:p w:rsidR="00B90816" w:rsidRPr="004E35AA" w:rsidRDefault="00B90816" w:rsidP="00B90816">
            <w:pPr>
              <w:jc w:val="center"/>
              <w:rPr>
                <w:rFonts w:ascii="Arial" w:hAnsi="Arial" w:cs="Arial"/>
                <w:b/>
                <w:sz w:val="18"/>
                <w:szCs w:val="18"/>
              </w:rPr>
            </w:pPr>
          </w:p>
        </w:tc>
        <w:tc>
          <w:tcPr>
            <w:tcW w:w="926" w:type="dxa"/>
          </w:tcPr>
          <w:p w:rsidR="00B90816" w:rsidRPr="004E35AA" w:rsidRDefault="00B90816" w:rsidP="00B90816">
            <w:pPr>
              <w:rPr>
                <w:rFonts w:ascii="Arial" w:hAnsi="Arial" w:cs="Arial"/>
                <w:b/>
                <w:sz w:val="18"/>
                <w:szCs w:val="18"/>
              </w:rPr>
            </w:pPr>
          </w:p>
        </w:tc>
        <w:tc>
          <w:tcPr>
            <w:tcW w:w="793" w:type="dxa"/>
          </w:tcPr>
          <w:p w:rsidR="00B90816" w:rsidRPr="004E35AA" w:rsidRDefault="00B90816" w:rsidP="00B90816">
            <w:pPr>
              <w:rPr>
                <w:rFonts w:ascii="Arial" w:hAnsi="Arial" w:cs="Arial"/>
                <w:b/>
                <w:sz w:val="18"/>
                <w:szCs w:val="18"/>
              </w:rPr>
            </w:pPr>
          </w:p>
        </w:tc>
        <w:tc>
          <w:tcPr>
            <w:tcW w:w="1456" w:type="dxa"/>
          </w:tcPr>
          <w:p w:rsidR="00B90816" w:rsidRPr="004E35AA" w:rsidRDefault="00B90816" w:rsidP="00B90816">
            <w:pPr>
              <w:rPr>
                <w:rFonts w:ascii="Arial" w:hAnsi="Arial" w:cs="Arial"/>
                <w:b/>
                <w:sz w:val="18"/>
                <w:szCs w:val="18"/>
              </w:rPr>
            </w:pPr>
          </w:p>
        </w:tc>
        <w:tc>
          <w:tcPr>
            <w:tcW w:w="1573" w:type="dxa"/>
            <w:tcBorders>
              <w:right w:val="single" w:sz="4" w:space="0" w:color="auto"/>
            </w:tcBorders>
          </w:tcPr>
          <w:p w:rsidR="00B90816" w:rsidRPr="004E35AA" w:rsidRDefault="00B90816" w:rsidP="00B90816">
            <w:pPr>
              <w:jc w:val="center"/>
              <w:rPr>
                <w:rFonts w:ascii="Arial" w:hAnsi="Arial" w:cs="Arial"/>
                <w:b/>
                <w:sz w:val="18"/>
                <w:szCs w:val="18"/>
              </w:rPr>
            </w:pPr>
            <w:r w:rsidRPr="004E35AA">
              <w:rPr>
                <w:rFonts w:ascii="Arial" w:hAnsi="Arial" w:cs="Arial"/>
                <w:b/>
                <w:sz w:val="18"/>
                <w:szCs w:val="18"/>
              </w:rPr>
              <w:t>150</w:t>
            </w:r>
          </w:p>
        </w:tc>
        <w:tc>
          <w:tcPr>
            <w:tcW w:w="1843" w:type="dxa"/>
            <w:tcBorders>
              <w:left w:val="single" w:sz="4" w:space="0" w:color="auto"/>
            </w:tcBorders>
          </w:tcPr>
          <w:p w:rsidR="00B90816" w:rsidRPr="004E35AA" w:rsidRDefault="00175CE8" w:rsidP="00B90816">
            <w:pPr>
              <w:jc w:val="center"/>
              <w:rPr>
                <w:rFonts w:ascii="Arial" w:hAnsi="Arial" w:cs="Arial"/>
                <w:b/>
                <w:sz w:val="18"/>
                <w:szCs w:val="18"/>
              </w:rPr>
            </w:pPr>
            <w:r w:rsidRPr="004E35AA">
              <w:rPr>
                <w:rFonts w:ascii="Arial" w:hAnsi="Arial" w:cs="Arial"/>
                <w:b/>
                <w:sz w:val="18"/>
                <w:szCs w:val="18"/>
              </w:rPr>
              <w:t>$ 13.388,70</w:t>
            </w:r>
          </w:p>
        </w:tc>
      </w:tr>
    </w:tbl>
    <w:p w:rsidR="00C3551C" w:rsidRPr="004E35AA" w:rsidRDefault="00C3551C" w:rsidP="00C3551C">
      <w:pPr>
        <w:rPr>
          <w:rFonts w:ascii="Arial" w:hAnsi="Arial" w:cs="Arial"/>
          <w:sz w:val="20"/>
          <w:szCs w:val="20"/>
        </w:rPr>
      </w:pPr>
      <w:r w:rsidRPr="004E35AA">
        <w:rPr>
          <w:rFonts w:ascii="Arial" w:hAnsi="Arial" w:cs="Arial"/>
          <w:b/>
          <w:sz w:val="20"/>
          <w:szCs w:val="20"/>
        </w:rPr>
        <w:t>FONTE:</w:t>
      </w:r>
      <w:r w:rsidRPr="004E35AA">
        <w:rPr>
          <w:rFonts w:ascii="Arial" w:hAnsi="Arial" w:cs="Arial"/>
          <w:sz w:val="20"/>
          <w:szCs w:val="20"/>
        </w:rPr>
        <w:t xml:space="preserve"> Dados Primários (2016)</w:t>
      </w:r>
    </w:p>
    <w:p w:rsidR="00C91F2B" w:rsidRPr="004E35AA" w:rsidRDefault="00C3551C" w:rsidP="00C3551C">
      <w:pPr>
        <w:contextualSpacing/>
        <w:jc w:val="both"/>
        <w:rPr>
          <w:rFonts w:ascii="Arial" w:hAnsi="Arial" w:cs="Arial"/>
        </w:rPr>
      </w:pPr>
      <w:r w:rsidRPr="004E35AA">
        <w:rPr>
          <w:rFonts w:ascii="Arial" w:hAnsi="Arial" w:cs="Arial"/>
        </w:rPr>
        <w:tab/>
        <w:t>A apropriação correta dos custos com mão-de-obra está discriminada no quadro 3, com base na implantação do sistema de custos proposto para a propriedade. Os custos mensais com os salários, INSS, FGTS, férias, adicional de férias e décimo terceiro totalizam R$ 2.677,74, mas para que se pudesse, apurar o gasto com funcionários na etapa de pre</w:t>
      </w:r>
      <w:r w:rsidR="004E35AA" w:rsidRPr="004E35AA">
        <w:rPr>
          <w:rFonts w:ascii="Arial" w:hAnsi="Arial" w:cs="Arial"/>
        </w:rPr>
        <w:t>paração da terra, foi necessária</w:t>
      </w:r>
      <w:r w:rsidRPr="004E35AA">
        <w:rPr>
          <w:rFonts w:ascii="Arial" w:hAnsi="Arial" w:cs="Arial"/>
        </w:rPr>
        <w:t xml:space="preserve"> a multiplicação desse valor por 5 meses, resultando em um total de R$ 13.388,70. Esse valor foi rateado (distribuído) pelos dias trabalhados em cada atividade envolvida nesse processo. </w:t>
      </w:r>
      <w:r w:rsidR="00C81A5C" w:rsidRPr="004E35AA">
        <w:rPr>
          <w:rFonts w:ascii="Arial" w:hAnsi="Arial" w:cs="Arial"/>
        </w:rPr>
        <w:t>Desta forma, para o cercamento pertence a quantia de R$ 1.388,87; aceiros R$ 2.052,93; preparo do solo R$ 4.462,90; controle de formigas R$ 446,29; e no plantio R$ 5.087,71.</w:t>
      </w:r>
    </w:p>
    <w:p w:rsidR="00D803B1" w:rsidRPr="004E35AA" w:rsidRDefault="00D803B1" w:rsidP="00C3551C">
      <w:pPr>
        <w:contextualSpacing/>
        <w:jc w:val="both"/>
        <w:rPr>
          <w:rFonts w:ascii="Arial" w:hAnsi="Arial" w:cs="Arial"/>
        </w:rPr>
      </w:pPr>
    </w:p>
    <w:p w:rsidR="00D803B1" w:rsidRPr="004E35AA" w:rsidRDefault="00D803B1" w:rsidP="00D803B1">
      <w:pPr>
        <w:contextualSpacing/>
        <w:jc w:val="both"/>
        <w:rPr>
          <w:rFonts w:ascii="Arial" w:hAnsi="Arial" w:cs="Arial"/>
          <w:i/>
          <w:sz w:val="20"/>
          <w:szCs w:val="20"/>
        </w:rPr>
      </w:pPr>
      <w:r w:rsidRPr="004E35AA">
        <w:rPr>
          <w:rFonts w:ascii="Arial" w:hAnsi="Arial" w:cs="Arial"/>
          <w:b/>
          <w:sz w:val="20"/>
          <w:szCs w:val="20"/>
        </w:rPr>
        <w:t xml:space="preserve">QUADRO 4: </w:t>
      </w:r>
      <w:r w:rsidRPr="004E35AA">
        <w:rPr>
          <w:rFonts w:ascii="Arial" w:hAnsi="Arial" w:cs="Arial"/>
          <w:sz w:val="20"/>
          <w:szCs w:val="20"/>
        </w:rPr>
        <w:t xml:space="preserve">Gastos com insumos utilizados na implantação do </w:t>
      </w:r>
      <w:r w:rsidRPr="004E35AA">
        <w:rPr>
          <w:rFonts w:ascii="Arial" w:hAnsi="Arial" w:cs="Arial"/>
          <w:i/>
          <w:sz w:val="20"/>
          <w:szCs w:val="20"/>
        </w:rPr>
        <w:t>Pinus</w:t>
      </w:r>
    </w:p>
    <w:tbl>
      <w:tblPr>
        <w:tblStyle w:val="Tabelacomgrade"/>
        <w:tblW w:w="0" w:type="auto"/>
        <w:tblLook w:val="04A0"/>
      </w:tblPr>
      <w:tblGrid>
        <w:gridCol w:w="2376"/>
        <w:gridCol w:w="1701"/>
        <w:gridCol w:w="1701"/>
        <w:gridCol w:w="1701"/>
        <w:gridCol w:w="1731"/>
      </w:tblGrid>
      <w:tr w:rsidR="00D803B1" w:rsidRPr="004E35AA" w:rsidTr="00B6555E">
        <w:tc>
          <w:tcPr>
            <w:tcW w:w="2376" w:type="dxa"/>
          </w:tcPr>
          <w:p w:rsidR="00D803B1" w:rsidRPr="004E35AA" w:rsidRDefault="00D803B1" w:rsidP="00B6555E">
            <w:pPr>
              <w:contextualSpacing/>
              <w:jc w:val="center"/>
              <w:rPr>
                <w:rFonts w:ascii="Arial" w:hAnsi="Arial" w:cs="Arial"/>
                <w:b/>
              </w:rPr>
            </w:pPr>
            <w:r w:rsidRPr="004E35AA">
              <w:rPr>
                <w:rFonts w:ascii="Arial" w:hAnsi="Arial" w:cs="Arial"/>
                <w:b/>
              </w:rPr>
              <w:t>Custos</w:t>
            </w:r>
          </w:p>
        </w:tc>
        <w:tc>
          <w:tcPr>
            <w:tcW w:w="1701" w:type="dxa"/>
          </w:tcPr>
          <w:p w:rsidR="00D803B1" w:rsidRPr="004E35AA" w:rsidRDefault="00D803B1" w:rsidP="00B6555E">
            <w:pPr>
              <w:contextualSpacing/>
              <w:jc w:val="center"/>
              <w:rPr>
                <w:rFonts w:ascii="Arial" w:hAnsi="Arial" w:cs="Arial"/>
                <w:b/>
              </w:rPr>
            </w:pPr>
            <w:r w:rsidRPr="004E35AA">
              <w:rPr>
                <w:rFonts w:ascii="Arial" w:hAnsi="Arial" w:cs="Arial"/>
                <w:b/>
              </w:rPr>
              <w:t>Quantidade</w:t>
            </w:r>
          </w:p>
        </w:tc>
        <w:tc>
          <w:tcPr>
            <w:tcW w:w="1701" w:type="dxa"/>
          </w:tcPr>
          <w:p w:rsidR="00D803B1" w:rsidRPr="004E35AA" w:rsidRDefault="00D803B1" w:rsidP="00B6555E">
            <w:pPr>
              <w:contextualSpacing/>
              <w:jc w:val="center"/>
              <w:rPr>
                <w:rFonts w:ascii="Arial" w:hAnsi="Arial" w:cs="Arial"/>
                <w:b/>
              </w:rPr>
            </w:pPr>
            <w:r w:rsidRPr="004E35AA">
              <w:rPr>
                <w:rFonts w:ascii="Arial" w:hAnsi="Arial" w:cs="Arial"/>
                <w:b/>
              </w:rPr>
              <w:t xml:space="preserve">Quant./ </w:t>
            </w:r>
            <w:r w:rsidR="006E16B7" w:rsidRPr="004E35AA">
              <w:rPr>
                <w:rFonts w:ascii="Arial" w:hAnsi="Arial" w:cs="Arial"/>
                <w:b/>
              </w:rPr>
              <w:t>há</w:t>
            </w:r>
          </w:p>
        </w:tc>
        <w:tc>
          <w:tcPr>
            <w:tcW w:w="1701" w:type="dxa"/>
          </w:tcPr>
          <w:p w:rsidR="00D803B1" w:rsidRPr="004E35AA" w:rsidRDefault="00D803B1" w:rsidP="00B6555E">
            <w:pPr>
              <w:contextualSpacing/>
              <w:jc w:val="center"/>
              <w:rPr>
                <w:rFonts w:ascii="Arial" w:hAnsi="Arial" w:cs="Arial"/>
                <w:b/>
              </w:rPr>
            </w:pPr>
            <w:r w:rsidRPr="004E35AA">
              <w:rPr>
                <w:rFonts w:ascii="Arial" w:hAnsi="Arial" w:cs="Arial"/>
                <w:b/>
              </w:rPr>
              <w:t>Preço (R$)</w:t>
            </w:r>
          </w:p>
        </w:tc>
        <w:tc>
          <w:tcPr>
            <w:tcW w:w="1731" w:type="dxa"/>
          </w:tcPr>
          <w:p w:rsidR="00D803B1" w:rsidRPr="004E35AA" w:rsidRDefault="00D803B1" w:rsidP="00B6555E">
            <w:pPr>
              <w:contextualSpacing/>
              <w:jc w:val="center"/>
              <w:rPr>
                <w:rFonts w:ascii="Arial" w:hAnsi="Arial" w:cs="Arial"/>
                <w:b/>
              </w:rPr>
            </w:pPr>
            <w:r w:rsidRPr="004E35AA">
              <w:rPr>
                <w:rFonts w:ascii="Arial" w:hAnsi="Arial" w:cs="Arial"/>
                <w:b/>
              </w:rPr>
              <w:t>Custo Total</w:t>
            </w:r>
          </w:p>
        </w:tc>
      </w:tr>
      <w:tr w:rsidR="00D803B1" w:rsidRPr="004E35AA" w:rsidTr="00B6555E">
        <w:tc>
          <w:tcPr>
            <w:tcW w:w="2376" w:type="dxa"/>
          </w:tcPr>
          <w:p w:rsidR="00D803B1" w:rsidRPr="004E35AA" w:rsidRDefault="00D803B1" w:rsidP="00B6555E">
            <w:pPr>
              <w:contextualSpacing/>
              <w:rPr>
                <w:rFonts w:ascii="Arial" w:hAnsi="Arial" w:cs="Arial"/>
              </w:rPr>
            </w:pPr>
            <w:r w:rsidRPr="004E35AA">
              <w:rPr>
                <w:rFonts w:ascii="Arial" w:hAnsi="Arial" w:cs="Arial"/>
              </w:rPr>
              <w:t>Landrex (formicida)</w:t>
            </w:r>
          </w:p>
        </w:tc>
        <w:tc>
          <w:tcPr>
            <w:tcW w:w="1701" w:type="dxa"/>
          </w:tcPr>
          <w:p w:rsidR="00D803B1" w:rsidRPr="004E35AA" w:rsidRDefault="00D803B1" w:rsidP="00B6555E">
            <w:pPr>
              <w:contextualSpacing/>
              <w:jc w:val="center"/>
              <w:rPr>
                <w:rFonts w:ascii="Arial" w:hAnsi="Arial" w:cs="Arial"/>
              </w:rPr>
            </w:pPr>
            <w:r w:rsidRPr="004E35AA">
              <w:rPr>
                <w:rFonts w:ascii="Arial" w:hAnsi="Arial" w:cs="Arial"/>
              </w:rPr>
              <w:t>11,5 Kg</w:t>
            </w:r>
          </w:p>
        </w:tc>
        <w:tc>
          <w:tcPr>
            <w:tcW w:w="1701" w:type="dxa"/>
          </w:tcPr>
          <w:p w:rsidR="00D803B1" w:rsidRPr="004E35AA" w:rsidRDefault="00D803B1" w:rsidP="00B6555E">
            <w:pPr>
              <w:contextualSpacing/>
              <w:jc w:val="center"/>
              <w:rPr>
                <w:rFonts w:ascii="Arial" w:hAnsi="Arial" w:cs="Arial"/>
              </w:rPr>
            </w:pPr>
            <w:r w:rsidRPr="004E35AA">
              <w:rPr>
                <w:rFonts w:ascii="Arial" w:hAnsi="Arial" w:cs="Arial"/>
              </w:rPr>
              <w:t>0,84</w:t>
            </w:r>
          </w:p>
        </w:tc>
        <w:tc>
          <w:tcPr>
            <w:tcW w:w="1701" w:type="dxa"/>
          </w:tcPr>
          <w:p w:rsidR="00D803B1" w:rsidRPr="004E35AA" w:rsidRDefault="00D803B1" w:rsidP="00B6555E">
            <w:pPr>
              <w:contextualSpacing/>
              <w:jc w:val="center"/>
              <w:rPr>
                <w:rFonts w:ascii="Arial" w:hAnsi="Arial" w:cs="Arial"/>
              </w:rPr>
            </w:pPr>
            <w:r w:rsidRPr="004E35AA">
              <w:rPr>
                <w:rFonts w:ascii="Arial" w:hAnsi="Arial" w:cs="Arial"/>
              </w:rPr>
              <w:t>R$ 6,50</w:t>
            </w:r>
          </w:p>
        </w:tc>
        <w:tc>
          <w:tcPr>
            <w:tcW w:w="1731" w:type="dxa"/>
          </w:tcPr>
          <w:p w:rsidR="00D803B1" w:rsidRPr="004E35AA" w:rsidRDefault="00D803B1" w:rsidP="00B6555E">
            <w:pPr>
              <w:contextualSpacing/>
              <w:jc w:val="center"/>
              <w:rPr>
                <w:rFonts w:ascii="Arial" w:hAnsi="Arial" w:cs="Arial"/>
              </w:rPr>
            </w:pPr>
            <w:r w:rsidRPr="004E35AA">
              <w:rPr>
                <w:rFonts w:ascii="Arial" w:hAnsi="Arial" w:cs="Arial"/>
              </w:rPr>
              <w:t>R$ 74,75</w:t>
            </w:r>
          </w:p>
        </w:tc>
      </w:tr>
      <w:tr w:rsidR="00D803B1" w:rsidRPr="004E35AA" w:rsidTr="00B6555E">
        <w:tc>
          <w:tcPr>
            <w:tcW w:w="2376" w:type="dxa"/>
          </w:tcPr>
          <w:p w:rsidR="00D803B1" w:rsidRPr="004E35AA" w:rsidRDefault="00D803B1" w:rsidP="00B6555E">
            <w:pPr>
              <w:contextualSpacing/>
              <w:rPr>
                <w:rFonts w:ascii="Arial" w:hAnsi="Arial" w:cs="Arial"/>
              </w:rPr>
            </w:pPr>
            <w:r w:rsidRPr="004E35AA">
              <w:rPr>
                <w:rFonts w:ascii="Arial" w:hAnsi="Arial" w:cs="Arial"/>
              </w:rPr>
              <w:t>Mudas (plantio)</w:t>
            </w:r>
          </w:p>
        </w:tc>
        <w:tc>
          <w:tcPr>
            <w:tcW w:w="1701" w:type="dxa"/>
          </w:tcPr>
          <w:p w:rsidR="00D803B1" w:rsidRPr="004E35AA" w:rsidRDefault="00D803B1" w:rsidP="00B6555E">
            <w:pPr>
              <w:contextualSpacing/>
              <w:jc w:val="center"/>
              <w:rPr>
                <w:rFonts w:ascii="Arial" w:hAnsi="Arial" w:cs="Arial"/>
              </w:rPr>
            </w:pPr>
            <w:r w:rsidRPr="004E35AA">
              <w:rPr>
                <w:rFonts w:ascii="Arial" w:hAnsi="Arial" w:cs="Arial"/>
              </w:rPr>
              <w:t>14.000</w:t>
            </w:r>
          </w:p>
        </w:tc>
        <w:tc>
          <w:tcPr>
            <w:tcW w:w="1701" w:type="dxa"/>
          </w:tcPr>
          <w:p w:rsidR="00D803B1" w:rsidRPr="004E35AA" w:rsidRDefault="00D803B1" w:rsidP="00B6555E">
            <w:pPr>
              <w:contextualSpacing/>
              <w:jc w:val="center"/>
              <w:rPr>
                <w:rFonts w:ascii="Arial" w:hAnsi="Arial" w:cs="Arial"/>
              </w:rPr>
            </w:pPr>
            <w:r w:rsidRPr="004E35AA">
              <w:rPr>
                <w:rFonts w:ascii="Arial" w:hAnsi="Arial" w:cs="Arial"/>
              </w:rPr>
              <w:t>1.022</w:t>
            </w:r>
          </w:p>
        </w:tc>
        <w:tc>
          <w:tcPr>
            <w:tcW w:w="1701" w:type="dxa"/>
          </w:tcPr>
          <w:p w:rsidR="00D803B1" w:rsidRPr="004E35AA" w:rsidRDefault="00D803B1" w:rsidP="00B6555E">
            <w:pPr>
              <w:contextualSpacing/>
              <w:jc w:val="center"/>
              <w:rPr>
                <w:rFonts w:ascii="Arial" w:hAnsi="Arial" w:cs="Arial"/>
              </w:rPr>
            </w:pPr>
            <w:r w:rsidRPr="004E35AA">
              <w:rPr>
                <w:rFonts w:ascii="Arial" w:hAnsi="Arial" w:cs="Arial"/>
              </w:rPr>
              <w:t>R$ 0,35</w:t>
            </w:r>
          </w:p>
        </w:tc>
        <w:tc>
          <w:tcPr>
            <w:tcW w:w="1731" w:type="dxa"/>
          </w:tcPr>
          <w:p w:rsidR="00D803B1" w:rsidRPr="004E35AA" w:rsidRDefault="00D803B1" w:rsidP="00B6555E">
            <w:pPr>
              <w:contextualSpacing/>
              <w:jc w:val="center"/>
              <w:rPr>
                <w:rFonts w:ascii="Arial" w:hAnsi="Arial" w:cs="Arial"/>
              </w:rPr>
            </w:pPr>
            <w:r w:rsidRPr="004E35AA">
              <w:rPr>
                <w:rFonts w:ascii="Arial" w:hAnsi="Arial" w:cs="Arial"/>
              </w:rPr>
              <w:t>R$ 4.900,00</w:t>
            </w:r>
          </w:p>
        </w:tc>
      </w:tr>
      <w:tr w:rsidR="00D803B1" w:rsidRPr="004E35AA" w:rsidTr="00B6555E">
        <w:tc>
          <w:tcPr>
            <w:tcW w:w="2376" w:type="dxa"/>
          </w:tcPr>
          <w:p w:rsidR="00D803B1" w:rsidRPr="004E35AA" w:rsidRDefault="00D803B1" w:rsidP="00B6555E">
            <w:pPr>
              <w:rPr>
                <w:rFonts w:ascii="Arial" w:hAnsi="Arial" w:cs="Arial"/>
              </w:rPr>
            </w:pPr>
            <w:r w:rsidRPr="004E35AA">
              <w:rPr>
                <w:rFonts w:ascii="Arial" w:hAnsi="Arial" w:cs="Arial"/>
              </w:rPr>
              <w:t>Mudas (replantio)</w:t>
            </w:r>
          </w:p>
        </w:tc>
        <w:tc>
          <w:tcPr>
            <w:tcW w:w="1701" w:type="dxa"/>
          </w:tcPr>
          <w:p w:rsidR="00D803B1" w:rsidRPr="004E35AA" w:rsidRDefault="00D803B1" w:rsidP="00B6555E">
            <w:pPr>
              <w:jc w:val="center"/>
              <w:rPr>
                <w:rFonts w:ascii="Arial" w:hAnsi="Arial" w:cs="Arial"/>
              </w:rPr>
            </w:pPr>
            <w:r w:rsidRPr="004E35AA">
              <w:rPr>
                <w:rFonts w:ascii="Arial" w:hAnsi="Arial" w:cs="Arial"/>
              </w:rPr>
              <w:t>400</w:t>
            </w:r>
          </w:p>
        </w:tc>
        <w:tc>
          <w:tcPr>
            <w:tcW w:w="1701" w:type="dxa"/>
          </w:tcPr>
          <w:p w:rsidR="00D803B1" w:rsidRPr="004E35AA" w:rsidRDefault="00D803B1" w:rsidP="00B6555E">
            <w:pPr>
              <w:jc w:val="center"/>
              <w:rPr>
                <w:rFonts w:ascii="Arial" w:hAnsi="Arial" w:cs="Arial"/>
              </w:rPr>
            </w:pPr>
            <w:r w:rsidRPr="004E35AA">
              <w:rPr>
                <w:rFonts w:ascii="Arial" w:hAnsi="Arial" w:cs="Arial"/>
              </w:rPr>
              <w:t>30</w:t>
            </w:r>
          </w:p>
        </w:tc>
        <w:tc>
          <w:tcPr>
            <w:tcW w:w="1701" w:type="dxa"/>
          </w:tcPr>
          <w:p w:rsidR="00D803B1" w:rsidRPr="004E35AA" w:rsidRDefault="00D803B1" w:rsidP="00B6555E">
            <w:pPr>
              <w:jc w:val="center"/>
              <w:rPr>
                <w:rFonts w:ascii="Arial" w:hAnsi="Arial" w:cs="Arial"/>
              </w:rPr>
            </w:pPr>
            <w:r w:rsidRPr="004E35AA">
              <w:rPr>
                <w:rFonts w:ascii="Arial" w:hAnsi="Arial" w:cs="Arial"/>
              </w:rPr>
              <w:t>R$ 0,35</w:t>
            </w:r>
          </w:p>
        </w:tc>
        <w:tc>
          <w:tcPr>
            <w:tcW w:w="1731" w:type="dxa"/>
          </w:tcPr>
          <w:p w:rsidR="00D803B1" w:rsidRPr="004E35AA" w:rsidRDefault="00D803B1" w:rsidP="00B6555E">
            <w:pPr>
              <w:jc w:val="center"/>
              <w:rPr>
                <w:rFonts w:ascii="Arial" w:hAnsi="Arial" w:cs="Arial"/>
              </w:rPr>
            </w:pPr>
            <w:r w:rsidRPr="004E35AA">
              <w:rPr>
                <w:rFonts w:ascii="Arial" w:hAnsi="Arial" w:cs="Arial"/>
              </w:rPr>
              <w:t>R$ 140,00</w:t>
            </w:r>
          </w:p>
        </w:tc>
      </w:tr>
      <w:tr w:rsidR="00D803B1" w:rsidRPr="004E35AA" w:rsidTr="00B6555E">
        <w:tc>
          <w:tcPr>
            <w:tcW w:w="2376" w:type="dxa"/>
          </w:tcPr>
          <w:p w:rsidR="00D803B1" w:rsidRPr="004E35AA" w:rsidRDefault="00D803B1" w:rsidP="00B6555E">
            <w:pPr>
              <w:rPr>
                <w:rFonts w:ascii="Arial" w:hAnsi="Arial" w:cs="Arial"/>
                <w:b/>
              </w:rPr>
            </w:pPr>
            <w:r w:rsidRPr="004E35AA">
              <w:rPr>
                <w:rFonts w:ascii="Arial" w:hAnsi="Arial" w:cs="Arial"/>
                <w:b/>
              </w:rPr>
              <w:t>Total</w:t>
            </w:r>
          </w:p>
        </w:tc>
        <w:tc>
          <w:tcPr>
            <w:tcW w:w="1701" w:type="dxa"/>
          </w:tcPr>
          <w:p w:rsidR="00D803B1" w:rsidRPr="004E35AA" w:rsidRDefault="00D803B1" w:rsidP="00B6555E">
            <w:pPr>
              <w:rPr>
                <w:rFonts w:ascii="Arial" w:hAnsi="Arial" w:cs="Arial"/>
                <w:b/>
              </w:rPr>
            </w:pPr>
          </w:p>
        </w:tc>
        <w:tc>
          <w:tcPr>
            <w:tcW w:w="1701" w:type="dxa"/>
          </w:tcPr>
          <w:p w:rsidR="00D803B1" w:rsidRPr="004E35AA" w:rsidRDefault="00D803B1" w:rsidP="00B6555E">
            <w:pPr>
              <w:rPr>
                <w:rFonts w:ascii="Arial" w:hAnsi="Arial" w:cs="Arial"/>
                <w:b/>
              </w:rPr>
            </w:pPr>
          </w:p>
        </w:tc>
        <w:tc>
          <w:tcPr>
            <w:tcW w:w="1701" w:type="dxa"/>
          </w:tcPr>
          <w:p w:rsidR="00D803B1" w:rsidRPr="004E35AA" w:rsidRDefault="00D803B1" w:rsidP="00B6555E">
            <w:pPr>
              <w:rPr>
                <w:rFonts w:ascii="Arial" w:hAnsi="Arial" w:cs="Arial"/>
                <w:b/>
              </w:rPr>
            </w:pPr>
          </w:p>
        </w:tc>
        <w:tc>
          <w:tcPr>
            <w:tcW w:w="1731" w:type="dxa"/>
          </w:tcPr>
          <w:p w:rsidR="00D803B1" w:rsidRPr="004E35AA" w:rsidRDefault="00D803B1" w:rsidP="00B6555E">
            <w:pPr>
              <w:jc w:val="center"/>
              <w:rPr>
                <w:rFonts w:ascii="Arial" w:hAnsi="Arial" w:cs="Arial"/>
                <w:b/>
              </w:rPr>
            </w:pPr>
            <w:r w:rsidRPr="004E35AA">
              <w:rPr>
                <w:rFonts w:ascii="Arial" w:hAnsi="Arial" w:cs="Arial"/>
                <w:b/>
              </w:rPr>
              <w:t>R$ 5.114,75</w:t>
            </w:r>
          </w:p>
        </w:tc>
      </w:tr>
    </w:tbl>
    <w:p w:rsidR="00D803B1" w:rsidRPr="004E35AA" w:rsidRDefault="00D803B1" w:rsidP="00D803B1">
      <w:pPr>
        <w:rPr>
          <w:rFonts w:ascii="Arial" w:hAnsi="Arial" w:cs="Arial"/>
          <w:sz w:val="20"/>
          <w:szCs w:val="20"/>
        </w:rPr>
      </w:pPr>
      <w:r w:rsidRPr="004E35AA">
        <w:rPr>
          <w:rFonts w:ascii="Arial" w:hAnsi="Arial" w:cs="Arial"/>
          <w:b/>
          <w:sz w:val="20"/>
          <w:szCs w:val="20"/>
        </w:rPr>
        <w:t>FONTE:</w:t>
      </w:r>
      <w:r w:rsidRPr="004E35AA">
        <w:rPr>
          <w:rFonts w:ascii="Arial" w:hAnsi="Arial" w:cs="Arial"/>
          <w:sz w:val="20"/>
          <w:szCs w:val="20"/>
        </w:rPr>
        <w:t xml:space="preserve"> Dados Primários (2016)</w:t>
      </w:r>
    </w:p>
    <w:p w:rsidR="00317EF3" w:rsidRDefault="00563F20" w:rsidP="00D803B1">
      <w:pPr>
        <w:ind w:firstLine="708"/>
        <w:contextualSpacing/>
        <w:jc w:val="both"/>
        <w:rPr>
          <w:rFonts w:ascii="Arial" w:hAnsi="Arial" w:cs="Arial"/>
        </w:rPr>
      </w:pPr>
      <w:r w:rsidRPr="004E35AA">
        <w:rPr>
          <w:rFonts w:ascii="Arial" w:hAnsi="Arial" w:cs="Arial"/>
        </w:rPr>
        <w:t xml:space="preserve">No quadro </w:t>
      </w:r>
      <w:r w:rsidR="00994118" w:rsidRPr="004E35AA">
        <w:rPr>
          <w:rFonts w:ascii="Arial" w:hAnsi="Arial" w:cs="Arial"/>
        </w:rPr>
        <w:t>4</w:t>
      </w:r>
      <w:r w:rsidR="00706C2C" w:rsidRPr="004E35AA">
        <w:rPr>
          <w:rFonts w:ascii="Arial" w:hAnsi="Arial" w:cs="Arial"/>
        </w:rPr>
        <w:t xml:space="preserve"> foram mensurados os custos com insumos, ou seja, materiais utilizados para a implantação do </w:t>
      </w:r>
      <w:r w:rsidR="00706C2C" w:rsidRPr="004E35AA">
        <w:rPr>
          <w:rFonts w:ascii="Arial" w:hAnsi="Arial" w:cs="Arial"/>
          <w:i/>
        </w:rPr>
        <w:t xml:space="preserve">Pinus </w:t>
      </w:r>
      <w:r w:rsidR="00706C2C" w:rsidRPr="004E35AA">
        <w:rPr>
          <w:rFonts w:ascii="Arial" w:hAnsi="Arial" w:cs="Arial"/>
        </w:rPr>
        <w:t>n</w:t>
      </w:r>
      <w:r w:rsidR="00706C2C">
        <w:rPr>
          <w:rFonts w:ascii="Arial" w:hAnsi="Arial" w:cs="Arial"/>
        </w:rPr>
        <w:t>a propriedade. Desta forma, foram identificadas as quantid</w:t>
      </w:r>
      <w:r w:rsidR="00706C2C" w:rsidRPr="00353F84">
        <w:rPr>
          <w:rFonts w:ascii="Arial" w:hAnsi="Arial" w:cs="Arial"/>
        </w:rPr>
        <w:t xml:space="preserve">ades com gastos de formicidas, mudas para o plantio e o replantio, assim como, foi calculado o consumo por hectare. No que se refere aos formicidas, estiveram em uso </w:t>
      </w:r>
      <w:r w:rsidR="00BE7A0E" w:rsidRPr="00353F84">
        <w:rPr>
          <w:rFonts w:ascii="Arial" w:hAnsi="Arial" w:cs="Arial"/>
        </w:rPr>
        <w:t>aproximadamente</w:t>
      </w:r>
      <w:r w:rsidR="00706C2C" w:rsidRPr="00353F84">
        <w:rPr>
          <w:rFonts w:ascii="Arial" w:hAnsi="Arial" w:cs="Arial"/>
        </w:rPr>
        <w:t xml:space="preserve"> 11,5 KG no valor de R$ 74,74; foram 14.000 </w:t>
      </w:r>
      <w:r w:rsidR="001C20E6" w:rsidRPr="00353F84">
        <w:rPr>
          <w:rFonts w:ascii="Arial" w:hAnsi="Arial" w:cs="Arial"/>
        </w:rPr>
        <w:t xml:space="preserve">mudas para o plantio </w:t>
      </w:r>
      <w:r w:rsidR="00706C2C" w:rsidRPr="00353F84">
        <w:rPr>
          <w:rFonts w:ascii="Arial" w:hAnsi="Arial" w:cs="Arial"/>
        </w:rPr>
        <w:t>no valor d</w:t>
      </w:r>
      <w:r w:rsidR="00706C2C">
        <w:rPr>
          <w:rFonts w:ascii="Arial" w:hAnsi="Arial" w:cs="Arial"/>
        </w:rPr>
        <w:t xml:space="preserve">e R$ 4.900,00; e, devido </w:t>
      </w:r>
      <w:r w:rsidR="000A3765">
        <w:rPr>
          <w:rFonts w:ascii="Arial" w:hAnsi="Arial" w:cs="Arial"/>
        </w:rPr>
        <w:t>às</w:t>
      </w:r>
      <w:r w:rsidR="00706C2C">
        <w:rPr>
          <w:rFonts w:ascii="Arial" w:hAnsi="Arial" w:cs="Arial"/>
        </w:rPr>
        <w:t xml:space="preserve"> perdas oriundas na plantação, se fizeram necessárias o replantio de 400 mudas no valor de R$ 140,00; sendo contabilizado o valor total com gastos de insumos de R$ 5.114,75.</w:t>
      </w:r>
      <w:r w:rsidR="00007EDC">
        <w:rPr>
          <w:rFonts w:ascii="Arial" w:hAnsi="Arial" w:cs="Arial"/>
        </w:rPr>
        <w:t xml:space="preserve"> </w:t>
      </w:r>
    </w:p>
    <w:p w:rsidR="00AC3B01" w:rsidRDefault="00AC3B01" w:rsidP="00AC3B01">
      <w:pPr>
        <w:contextualSpacing/>
        <w:jc w:val="both"/>
        <w:rPr>
          <w:rFonts w:ascii="Arial" w:hAnsi="Arial" w:cs="Arial"/>
        </w:rPr>
      </w:pPr>
      <w:r>
        <w:rPr>
          <w:rFonts w:ascii="Arial" w:hAnsi="Arial" w:cs="Arial"/>
          <w:b/>
        </w:rPr>
        <w:tab/>
      </w:r>
      <w:r>
        <w:rPr>
          <w:rFonts w:ascii="Arial" w:hAnsi="Arial" w:cs="Arial"/>
        </w:rPr>
        <w:t xml:space="preserve">Com o custo total por atividades e o custo total com insumos, resulta-se em um gasto total com a implantação da cultura de </w:t>
      </w:r>
      <w:r>
        <w:rPr>
          <w:rFonts w:ascii="Arial" w:hAnsi="Arial" w:cs="Arial"/>
          <w:i/>
        </w:rPr>
        <w:t>Pinus</w:t>
      </w:r>
      <w:r>
        <w:rPr>
          <w:rFonts w:ascii="Arial" w:hAnsi="Arial" w:cs="Arial"/>
        </w:rPr>
        <w:t xml:space="preserve"> na respectiva propriedade de R$ 18.</w:t>
      </w:r>
      <w:r w:rsidR="00D803B1">
        <w:rPr>
          <w:rFonts w:ascii="Arial" w:hAnsi="Arial" w:cs="Arial"/>
        </w:rPr>
        <w:t>503,45</w:t>
      </w:r>
      <w:r>
        <w:rPr>
          <w:rFonts w:ascii="Arial" w:hAnsi="Arial" w:cs="Arial"/>
        </w:rPr>
        <w:t>.</w:t>
      </w:r>
    </w:p>
    <w:p w:rsidR="00317EF3" w:rsidRDefault="00317EF3" w:rsidP="00AC3B01">
      <w:pPr>
        <w:contextualSpacing/>
        <w:jc w:val="both"/>
        <w:rPr>
          <w:rFonts w:ascii="Arial" w:hAnsi="Arial" w:cs="Arial"/>
        </w:rPr>
      </w:pPr>
    </w:p>
    <w:p w:rsidR="000F1FC1" w:rsidRPr="005E72A2" w:rsidRDefault="005E72A2" w:rsidP="00AC3B01">
      <w:pPr>
        <w:contextualSpacing/>
        <w:jc w:val="both"/>
        <w:rPr>
          <w:rFonts w:ascii="Arial" w:hAnsi="Arial" w:cs="Arial"/>
          <w:i/>
          <w:sz w:val="20"/>
          <w:szCs w:val="20"/>
        </w:rPr>
      </w:pPr>
      <w:r>
        <w:rPr>
          <w:rFonts w:ascii="Arial" w:hAnsi="Arial" w:cs="Arial"/>
          <w:b/>
          <w:sz w:val="20"/>
          <w:szCs w:val="20"/>
        </w:rPr>
        <w:t xml:space="preserve">QUADRO </w:t>
      </w:r>
      <w:r w:rsidR="00994118">
        <w:rPr>
          <w:rFonts w:ascii="Arial" w:hAnsi="Arial" w:cs="Arial"/>
          <w:b/>
          <w:sz w:val="20"/>
          <w:szCs w:val="20"/>
        </w:rPr>
        <w:t>5</w:t>
      </w:r>
      <w:r>
        <w:rPr>
          <w:rFonts w:ascii="Arial" w:hAnsi="Arial" w:cs="Arial"/>
          <w:b/>
          <w:sz w:val="20"/>
          <w:szCs w:val="20"/>
        </w:rPr>
        <w:t xml:space="preserve">: </w:t>
      </w:r>
      <w:r>
        <w:rPr>
          <w:rFonts w:ascii="Arial" w:hAnsi="Arial" w:cs="Arial"/>
          <w:sz w:val="20"/>
          <w:szCs w:val="20"/>
        </w:rPr>
        <w:t xml:space="preserve">Custos silviculturais referente a manutenção da floresta de </w:t>
      </w:r>
      <w:r>
        <w:rPr>
          <w:rFonts w:ascii="Arial" w:hAnsi="Arial" w:cs="Arial"/>
          <w:i/>
          <w:sz w:val="20"/>
          <w:szCs w:val="20"/>
        </w:rPr>
        <w:t>Pinus</w:t>
      </w:r>
    </w:p>
    <w:tbl>
      <w:tblPr>
        <w:tblStyle w:val="Tabelacomgrade"/>
        <w:tblW w:w="0" w:type="auto"/>
        <w:tblLook w:val="04A0"/>
      </w:tblPr>
      <w:tblGrid>
        <w:gridCol w:w="1890"/>
        <w:gridCol w:w="1878"/>
        <w:gridCol w:w="1905"/>
        <w:gridCol w:w="1655"/>
        <w:gridCol w:w="1920"/>
      </w:tblGrid>
      <w:tr w:rsidR="00E27932" w:rsidTr="00563F20">
        <w:tc>
          <w:tcPr>
            <w:tcW w:w="1890" w:type="dxa"/>
          </w:tcPr>
          <w:p w:rsidR="00E27932" w:rsidRDefault="00E27932" w:rsidP="00494DA7">
            <w:pPr>
              <w:contextualSpacing/>
              <w:jc w:val="center"/>
              <w:rPr>
                <w:rFonts w:ascii="Arial" w:hAnsi="Arial" w:cs="Arial"/>
                <w:b/>
              </w:rPr>
            </w:pPr>
            <w:r>
              <w:rPr>
                <w:rFonts w:ascii="Arial" w:hAnsi="Arial" w:cs="Arial"/>
                <w:b/>
              </w:rPr>
              <w:t>Itens</w:t>
            </w:r>
          </w:p>
        </w:tc>
        <w:tc>
          <w:tcPr>
            <w:tcW w:w="1878" w:type="dxa"/>
          </w:tcPr>
          <w:p w:rsidR="00E27932" w:rsidRDefault="0031698D" w:rsidP="00494DA7">
            <w:pPr>
              <w:contextualSpacing/>
              <w:jc w:val="center"/>
              <w:rPr>
                <w:rFonts w:ascii="Arial" w:hAnsi="Arial" w:cs="Arial"/>
                <w:b/>
              </w:rPr>
            </w:pPr>
            <w:r>
              <w:rPr>
                <w:rFonts w:ascii="Arial" w:hAnsi="Arial" w:cs="Arial"/>
                <w:b/>
              </w:rPr>
              <w:t>Períodos</w:t>
            </w:r>
          </w:p>
        </w:tc>
        <w:tc>
          <w:tcPr>
            <w:tcW w:w="1905" w:type="dxa"/>
          </w:tcPr>
          <w:p w:rsidR="00E27932" w:rsidRDefault="00E27932" w:rsidP="00494DA7">
            <w:pPr>
              <w:contextualSpacing/>
              <w:jc w:val="center"/>
              <w:rPr>
                <w:rFonts w:ascii="Arial" w:hAnsi="Arial" w:cs="Arial"/>
                <w:b/>
              </w:rPr>
            </w:pPr>
            <w:r>
              <w:rPr>
                <w:rFonts w:ascii="Arial" w:hAnsi="Arial" w:cs="Arial"/>
                <w:b/>
              </w:rPr>
              <w:t>Custo Hectare (</w:t>
            </w:r>
            <w:r w:rsidR="00484A53">
              <w:rPr>
                <w:rFonts w:ascii="Arial" w:hAnsi="Arial" w:cs="Arial"/>
                <w:b/>
              </w:rPr>
              <w:t>ha</w:t>
            </w:r>
            <w:r>
              <w:rPr>
                <w:rFonts w:ascii="Arial" w:hAnsi="Arial" w:cs="Arial"/>
                <w:b/>
              </w:rPr>
              <w:t>)</w:t>
            </w:r>
          </w:p>
        </w:tc>
        <w:tc>
          <w:tcPr>
            <w:tcW w:w="1655" w:type="dxa"/>
          </w:tcPr>
          <w:p w:rsidR="00E27932" w:rsidRDefault="00E27932" w:rsidP="00494DA7">
            <w:pPr>
              <w:contextualSpacing/>
              <w:jc w:val="center"/>
              <w:rPr>
                <w:rFonts w:ascii="Arial" w:hAnsi="Arial" w:cs="Arial"/>
                <w:b/>
              </w:rPr>
            </w:pPr>
            <w:r>
              <w:rPr>
                <w:rFonts w:ascii="Arial" w:hAnsi="Arial" w:cs="Arial"/>
                <w:b/>
              </w:rPr>
              <w:t>Quantidade (ha)</w:t>
            </w:r>
          </w:p>
        </w:tc>
        <w:tc>
          <w:tcPr>
            <w:tcW w:w="1920" w:type="dxa"/>
          </w:tcPr>
          <w:p w:rsidR="00E27932" w:rsidRDefault="00E27932" w:rsidP="00494DA7">
            <w:pPr>
              <w:contextualSpacing/>
              <w:jc w:val="center"/>
              <w:rPr>
                <w:rFonts w:ascii="Arial" w:hAnsi="Arial" w:cs="Arial"/>
                <w:b/>
              </w:rPr>
            </w:pPr>
            <w:r>
              <w:rPr>
                <w:rFonts w:ascii="Arial" w:hAnsi="Arial" w:cs="Arial"/>
                <w:b/>
              </w:rPr>
              <w:t>Custo Total (R$)</w:t>
            </w:r>
          </w:p>
        </w:tc>
      </w:tr>
      <w:tr w:rsidR="00E27932" w:rsidTr="00563F20">
        <w:tc>
          <w:tcPr>
            <w:tcW w:w="1890" w:type="dxa"/>
          </w:tcPr>
          <w:p w:rsidR="00E27932" w:rsidRPr="00494DA7" w:rsidRDefault="00E27932" w:rsidP="00041143">
            <w:pPr>
              <w:contextualSpacing/>
              <w:rPr>
                <w:rFonts w:ascii="Arial" w:hAnsi="Arial" w:cs="Arial"/>
              </w:rPr>
            </w:pPr>
            <w:r w:rsidRPr="00494DA7">
              <w:rPr>
                <w:rFonts w:ascii="Arial" w:hAnsi="Arial" w:cs="Arial"/>
              </w:rPr>
              <w:t>1ª Roçada</w:t>
            </w:r>
          </w:p>
        </w:tc>
        <w:tc>
          <w:tcPr>
            <w:tcW w:w="1878" w:type="dxa"/>
          </w:tcPr>
          <w:p w:rsidR="00E27932" w:rsidRPr="00494DA7" w:rsidRDefault="00E27932" w:rsidP="00D37455">
            <w:pPr>
              <w:contextualSpacing/>
              <w:jc w:val="center"/>
              <w:rPr>
                <w:rFonts w:ascii="Arial" w:hAnsi="Arial" w:cs="Arial"/>
              </w:rPr>
            </w:pPr>
            <w:r>
              <w:rPr>
                <w:rFonts w:ascii="Arial" w:hAnsi="Arial" w:cs="Arial"/>
              </w:rPr>
              <w:t>8</w:t>
            </w:r>
            <w:r w:rsidR="0014685F">
              <w:rPr>
                <w:rFonts w:ascii="Arial" w:hAnsi="Arial" w:cs="Arial"/>
                <w:sz w:val="24"/>
              </w:rPr>
              <w:t>º</w:t>
            </w:r>
            <w:r>
              <w:rPr>
                <w:rFonts w:ascii="Arial" w:hAnsi="Arial" w:cs="Arial"/>
              </w:rPr>
              <w:t xml:space="preserve"> m</w:t>
            </w:r>
            <w:r w:rsidR="0014685F">
              <w:rPr>
                <w:rFonts w:ascii="Arial" w:hAnsi="Arial" w:cs="Arial"/>
              </w:rPr>
              <w:t>ês</w:t>
            </w:r>
          </w:p>
        </w:tc>
        <w:tc>
          <w:tcPr>
            <w:tcW w:w="1905" w:type="dxa"/>
          </w:tcPr>
          <w:p w:rsidR="00E27932" w:rsidRPr="00494DA7" w:rsidRDefault="00E27932" w:rsidP="00D37455">
            <w:pPr>
              <w:contextualSpacing/>
              <w:jc w:val="center"/>
              <w:rPr>
                <w:rFonts w:ascii="Arial" w:hAnsi="Arial" w:cs="Arial"/>
              </w:rPr>
            </w:pPr>
            <w:r>
              <w:rPr>
                <w:rFonts w:ascii="Arial" w:hAnsi="Arial" w:cs="Arial"/>
              </w:rPr>
              <w:t>R$ 309,92</w:t>
            </w:r>
          </w:p>
        </w:tc>
        <w:tc>
          <w:tcPr>
            <w:tcW w:w="1655" w:type="dxa"/>
          </w:tcPr>
          <w:p w:rsidR="00E27932" w:rsidRDefault="00E27932" w:rsidP="00D37455">
            <w:pPr>
              <w:contextualSpacing/>
              <w:jc w:val="center"/>
              <w:rPr>
                <w:rFonts w:ascii="Arial" w:hAnsi="Arial" w:cs="Arial"/>
              </w:rPr>
            </w:pPr>
            <w:r>
              <w:rPr>
                <w:rFonts w:ascii="Arial" w:hAnsi="Arial" w:cs="Arial"/>
              </w:rPr>
              <w:t>13,7</w:t>
            </w:r>
          </w:p>
        </w:tc>
        <w:tc>
          <w:tcPr>
            <w:tcW w:w="1920" w:type="dxa"/>
            <w:tcBorders>
              <w:bottom w:val="single" w:sz="4" w:space="0" w:color="auto"/>
            </w:tcBorders>
          </w:tcPr>
          <w:p w:rsidR="00E27932" w:rsidRPr="00494DA7" w:rsidRDefault="00E27932" w:rsidP="00D37455">
            <w:pPr>
              <w:contextualSpacing/>
              <w:jc w:val="center"/>
              <w:rPr>
                <w:rFonts w:ascii="Arial" w:hAnsi="Arial" w:cs="Arial"/>
              </w:rPr>
            </w:pPr>
            <w:r>
              <w:rPr>
                <w:rFonts w:ascii="Arial" w:hAnsi="Arial" w:cs="Arial"/>
              </w:rPr>
              <w:t>R$ 4.245,87</w:t>
            </w:r>
          </w:p>
        </w:tc>
      </w:tr>
      <w:tr w:rsidR="00E27932" w:rsidTr="00563F20">
        <w:tc>
          <w:tcPr>
            <w:tcW w:w="1890" w:type="dxa"/>
          </w:tcPr>
          <w:p w:rsidR="00E27932" w:rsidRPr="00494DA7" w:rsidRDefault="00E27932" w:rsidP="00041143">
            <w:pPr>
              <w:contextualSpacing/>
              <w:rPr>
                <w:rFonts w:ascii="Arial" w:hAnsi="Arial" w:cs="Arial"/>
              </w:rPr>
            </w:pPr>
            <w:r>
              <w:rPr>
                <w:rFonts w:ascii="Arial" w:hAnsi="Arial" w:cs="Arial"/>
              </w:rPr>
              <w:t>2ª Roçada</w:t>
            </w:r>
          </w:p>
        </w:tc>
        <w:tc>
          <w:tcPr>
            <w:tcW w:w="1878" w:type="dxa"/>
          </w:tcPr>
          <w:p w:rsidR="00E27932" w:rsidRPr="00494DA7" w:rsidRDefault="00E27932" w:rsidP="00D37455">
            <w:pPr>
              <w:contextualSpacing/>
              <w:jc w:val="center"/>
              <w:rPr>
                <w:rFonts w:ascii="Arial" w:hAnsi="Arial" w:cs="Arial"/>
              </w:rPr>
            </w:pPr>
            <w:r>
              <w:rPr>
                <w:rFonts w:ascii="Arial" w:hAnsi="Arial" w:cs="Arial"/>
              </w:rPr>
              <w:t>16</w:t>
            </w:r>
            <w:r w:rsidR="0014685F">
              <w:rPr>
                <w:rFonts w:ascii="Arial" w:hAnsi="Arial" w:cs="Arial"/>
              </w:rPr>
              <w:t>º</w:t>
            </w:r>
            <w:r>
              <w:rPr>
                <w:rFonts w:ascii="Arial" w:hAnsi="Arial" w:cs="Arial"/>
              </w:rPr>
              <w:t xml:space="preserve"> m</w:t>
            </w:r>
            <w:r w:rsidR="0014685F">
              <w:rPr>
                <w:rFonts w:ascii="Arial" w:hAnsi="Arial" w:cs="Arial"/>
              </w:rPr>
              <w:t>ês</w:t>
            </w:r>
          </w:p>
        </w:tc>
        <w:tc>
          <w:tcPr>
            <w:tcW w:w="1905" w:type="dxa"/>
          </w:tcPr>
          <w:p w:rsidR="00E27932" w:rsidRPr="00494DA7" w:rsidRDefault="00E27932" w:rsidP="00E93ECA">
            <w:pPr>
              <w:contextualSpacing/>
              <w:jc w:val="center"/>
              <w:rPr>
                <w:rFonts w:ascii="Arial" w:hAnsi="Arial" w:cs="Arial"/>
              </w:rPr>
            </w:pPr>
            <w:r>
              <w:rPr>
                <w:rFonts w:ascii="Arial" w:hAnsi="Arial" w:cs="Arial"/>
              </w:rPr>
              <w:t>R$ 309,92</w:t>
            </w:r>
          </w:p>
        </w:tc>
        <w:tc>
          <w:tcPr>
            <w:tcW w:w="1655" w:type="dxa"/>
          </w:tcPr>
          <w:p w:rsidR="00E27932" w:rsidRDefault="00E27932" w:rsidP="00D37455">
            <w:pPr>
              <w:contextualSpacing/>
              <w:jc w:val="center"/>
              <w:rPr>
                <w:rFonts w:ascii="Arial" w:hAnsi="Arial" w:cs="Arial"/>
              </w:rPr>
            </w:pPr>
            <w:r>
              <w:rPr>
                <w:rFonts w:ascii="Arial" w:hAnsi="Arial" w:cs="Arial"/>
              </w:rPr>
              <w:t>13,7</w:t>
            </w:r>
          </w:p>
        </w:tc>
        <w:tc>
          <w:tcPr>
            <w:tcW w:w="1920" w:type="dxa"/>
            <w:tcBorders>
              <w:top w:val="single" w:sz="4" w:space="0" w:color="auto"/>
            </w:tcBorders>
          </w:tcPr>
          <w:p w:rsidR="00E27932" w:rsidRPr="00494DA7" w:rsidRDefault="00E27932" w:rsidP="00D37455">
            <w:pPr>
              <w:contextualSpacing/>
              <w:jc w:val="center"/>
              <w:rPr>
                <w:rFonts w:ascii="Arial" w:hAnsi="Arial" w:cs="Arial"/>
              </w:rPr>
            </w:pPr>
            <w:r>
              <w:rPr>
                <w:rFonts w:ascii="Arial" w:hAnsi="Arial" w:cs="Arial"/>
              </w:rPr>
              <w:t>R$ 4.245,87</w:t>
            </w:r>
          </w:p>
        </w:tc>
      </w:tr>
      <w:tr w:rsidR="00E27932" w:rsidTr="00563F20">
        <w:tc>
          <w:tcPr>
            <w:tcW w:w="1890" w:type="dxa"/>
          </w:tcPr>
          <w:p w:rsidR="00E27932" w:rsidRPr="00494DA7" w:rsidRDefault="00E27932" w:rsidP="00041143">
            <w:pPr>
              <w:contextualSpacing/>
              <w:rPr>
                <w:rFonts w:ascii="Arial" w:hAnsi="Arial" w:cs="Arial"/>
              </w:rPr>
            </w:pPr>
            <w:r>
              <w:rPr>
                <w:rFonts w:ascii="Arial" w:hAnsi="Arial" w:cs="Arial"/>
              </w:rPr>
              <w:t>3ª Roçada</w:t>
            </w:r>
          </w:p>
        </w:tc>
        <w:tc>
          <w:tcPr>
            <w:tcW w:w="1878" w:type="dxa"/>
          </w:tcPr>
          <w:p w:rsidR="00E27932" w:rsidRPr="00494DA7" w:rsidRDefault="00E27932" w:rsidP="00D37455">
            <w:pPr>
              <w:contextualSpacing/>
              <w:jc w:val="center"/>
              <w:rPr>
                <w:rFonts w:ascii="Arial" w:hAnsi="Arial" w:cs="Arial"/>
              </w:rPr>
            </w:pPr>
            <w:r>
              <w:rPr>
                <w:rFonts w:ascii="Arial" w:hAnsi="Arial" w:cs="Arial"/>
              </w:rPr>
              <w:t>24</w:t>
            </w:r>
            <w:r w:rsidR="0014685F">
              <w:rPr>
                <w:rFonts w:ascii="Arial" w:hAnsi="Arial" w:cs="Arial"/>
              </w:rPr>
              <w:t>º</w:t>
            </w:r>
            <w:r>
              <w:rPr>
                <w:rFonts w:ascii="Arial" w:hAnsi="Arial" w:cs="Arial"/>
              </w:rPr>
              <w:t xml:space="preserve"> m</w:t>
            </w:r>
            <w:r w:rsidR="0014685F">
              <w:rPr>
                <w:rFonts w:ascii="Arial" w:hAnsi="Arial" w:cs="Arial"/>
              </w:rPr>
              <w:t>ês</w:t>
            </w:r>
          </w:p>
        </w:tc>
        <w:tc>
          <w:tcPr>
            <w:tcW w:w="1905" w:type="dxa"/>
          </w:tcPr>
          <w:p w:rsidR="00E27932" w:rsidRPr="00494DA7" w:rsidRDefault="00E27932" w:rsidP="00D37455">
            <w:pPr>
              <w:contextualSpacing/>
              <w:jc w:val="center"/>
              <w:rPr>
                <w:rFonts w:ascii="Arial" w:hAnsi="Arial" w:cs="Arial"/>
              </w:rPr>
            </w:pPr>
            <w:r>
              <w:rPr>
                <w:rFonts w:ascii="Arial" w:hAnsi="Arial" w:cs="Arial"/>
              </w:rPr>
              <w:t>R$ 330,58</w:t>
            </w:r>
          </w:p>
        </w:tc>
        <w:tc>
          <w:tcPr>
            <w:tcW w:w="1655" w:type="dxa"/>
          </w:tcPr>
          <w:p w:rsidR="00E27932" w:rsidRDefault="00E27932" w:rsidP="00D37455">
            <w:pPr>
              <w:contextualSpacing/>
              <w:jc w:val="center"/>
              <w:rPr>
                <w:rFonts w:ascii="Arial" w:hAnsi="Arial" w:cs="Arial"/>
              </w:rPr>
            </w:pPr>
            <w:r>
              <w:rPr>
                <w:rFonts w:ascii="Arial" w:hAnsi="Arial" w:cs="Arial"/>
              </w:rPr>
              <w:t>13,7</w:t>
            </w:r>
          </w:p>
        </w:tc>
        <w:tc>
          <w:tcPr>
            <w:tcW w:w="1920" w:type="dxa"/>
          </w:tcPr>
          <w:p w:rsidR="00E27932" w:rsidRPr="00494DA7" w:rsidRDefault="00E27932" w:rsidP="00D37455">
            <w:pPr>
              <w:contextualSpacing/>
              <w:jc w:val="center"/>
              <w:rPr>
                <w:rFonts w:ascii="Arial" w:hAnsi="Arial" w:cs="Arial"/>
              </w:rPr>
            </w:pPr>
            <w:r>
              <w:rPr>
                <w:rFonts w:ascii="Arial" w:hAnsi="Arial" w:cs="Arial"/>
              </w:rPr>
              <w:t>R$ 4.528,93</w:t>
            </w:r>
          </w:p>
        </w:tc>
      </w:tr>
      <w:tr w:rsidR="00E27932" w:rsidTr="00563F20">
        <w:tc>
          <w:tcPr>
            <w:tcW w:w="1890" w:type="dxa"/>
          </w:tcPr>
          <w:p w:rsidR="00E27932" w:rsidRPr="00494DA7" w:rsidRDefault="00E27932" w:rsidP="00041143">
            <w:pPr>
              <w:contextualSpacing/>
              <w:rPr>
                <w:rFonts w:ascii="Arial" w:hAnsi="Arial" w:cs="Arial"/>
              </w:rPr>
            </w:pPr>
            <w:r>
              <w:rPr>
                <w:rFonts w:ascii="Arial" w:hAnsi="Arial" w:cs="Arial"/>
              </w:rPr>
              <w:t>4ª Roçada</w:t>
            </w:r>
          </w:p>
        </w:tc>
        <w:tc>
          <w:tcPr>
            <w:tcW w:w="1878" w:type="dxa"/>
          </w:tcPr>
          <w:p w:rsidR="00E27932" w:rsidRPr="00494DA7" w:rsidRDefault="00E27932" w:rsidP="00D37455">
            <w:pPr>
              <w:contextualSpacing/>
              <w:jc w:val="center"/>
              <w:rPr>
                <w:rFonts w:ascii="Arial" w:hAnsi="Arial" w:cs="Arial"/>
              </w:rPr>
            </w:pPr>
            <w:r>
              <w:rPr>
                <w:rFonts w:ascii="Arial" w:hAnsi="Arial" w:cs="Arial"/>
              </w:rPr>
              <w:t>32</w:t>
            </w:r>
            <w:r w:rsidR="0014685F">
              <w:rPr>
                <w:rFonts w:ascii="Arial" w:hAnsi="Arial" w:cs="Arial"/>
              </w:rPr>
              <w:t>º</w:t>
            </w:r>
            <w:r>
              <w:rPr>
                <w:rFonts w:ascii="Arial" w:hAnsi="Arial" w:cs="Arial"/>
              </w:rPr>
              <w:t xml:space="preserve"> m</w:t>
            </w:r>
            <w:r w:rsidR="0014685F">
              <w:rPr>
                <w:rFonts w:ascii="Arial" w:hAnsi="Arial" w:cs="Arial"/>
              </w:rPr>
              <w:t>ês</w:t>
            </w:r>
          </w:p>
        </w:tc>
        <w:tc>
          <w:tcPr>
            <w:tcW w:w="1905" w:type="dxa"/>
          </w:tcPr>
          <w:p w:rsidR="00E27932" w:rsidRPr="00494DA7" w:rsidRDefault="00E27932" w:rsidP="00E93ECA">
            <w:pPr>
              <w:contextualSpacing/>
              <w:jc w:val="center"/>
              <w:rPr>
                <w:rFonts w:ascii="Arial" w:hAnsi="Arial" w:cs="Arial"/>
              </w:rPr>
            </w:pPr>
            <w:r>
              <w:rPr>
                <w:rFonts w:ascii="Arial" w:hAnsi="Arial" w:cs="Arial"/>
              </w:rPr>
              <w:t>R$ 330,58</w:t>
            </w:r>
          </w:p>
        </w:tc>
        <w:tc>
          <w:tcPr>
            <w:tcW w:w="1655" w:type="dxa"/>
          </w:tcPr>
          <w:p w:rsidR="00E27932" w:rsidRDefault="00E27932" w:rsidP="00D37455">
            <w:pPr>
              <w:contextualSpacing/>
              <w:jc w:val="center"/>
              <w:rPr>
                <w:rFonts w:ascii="Arial" w:hAnsi="Arial" w:cs="Arial"/>
              </w:rPr>
            </w:pPr>
            <w:r>
              <w:rPr>
                <w:rFonts w:ascii="Arial" w:hAnsi="Arial" w:cs="Arial"/>
              </w:rPr>
              <w:t>13,7</w:t>
            </w:r>
          </w:p>
        </w:tc>
        <w:tc>
          <w:tcPr>
            <w:tcW w:w="1920" w:type="dxa"/>
          </w:tcPr>
          <w:p w:rsidR="00E27932" w:rsidRPr="00494DA7" w:rsidRDefault="00E27932" w:rsidP="00D37455">
            <w:pPr>
              <w:contextualSpacing/>
              <w:jc w:val="center"/>
              <w:rPr>
                <w:rFonts w:ascii="Arial" w:hAnsi="Arial" w:cs="Arial"/>
              </w:rPr>
            </w:pPr>
            <w:r>
              <w:rPr>
                <w:rFonts w:ascii="Arial" w:hAnsi="Arial" w:cs="Arial"/>
              </w:rPr>
              <w:t>R$ 4.528,93</w:t>
            </w:r>
          </w:p>
        </w:tc>
      </w:tr>
      <w:tr w:rsidR="00E27932" w:rsidTr="00563F20">
        <w:tc>
          <w:tcPr>
            <w:tcW w:w="1890" w:type="dxa"/>
          </w:tcPr>
          <w:p w:rsidR="00E27932" w:rsidRPr="00494DA7" w:rsidRDefault="00E27932" w:rsidP="00041143">
            <w:pPr>
              <w:rPr>
                <w:rFonts w:ascii="Arial" w:hAnsi="Arial" w:cs="Arial"/>
              </w:rPr>
            </w:pPr>
            <w:r>
              <w:rPr>
                <w:rFonts w:ascii="Arial" w:hAnsi="Arial" w:cs="Arial"/>
              </w:rPr>
              <w:t>Poda</w:t>
            </w:r>
          </w:p>
        </w:tc>
        <w:tc>
          <w:tcPr>
            <w:tcW w:w="1878" w:type="dxa"/>
          </w:tcPr>
          <w:p w:rsidR="00E27932" w:rsidRPr="00494DA7" w:rsidRDefault="00E27932" w:rsidP="00D37455">
            <w:pPr>
              <w:jc w:val="center"/>
              <w:rPr>
                <w:rFonts w:ascii="Arial" w:hAnsi="Arial" w:cs="Arial"/>
              </w:rPr>
            </w:pPr>
            <w:r>
              <w:rPr>
                <w:rFonts w:ascii="Arial" w:hAnsi="Arial" w:cs="Arial"/>
              </w:rPr>
              <w:t>36</w:t>
            </w:r>
            <w:r w:rsidR="0014685F">
              <w:rPr>
                <w:rFonts w:ascii="Arial" w:hAnsi="Arial" w:cs="Arial"/>
              </w:rPr>
              <w:t>º</w:t>
            </w:r>
            <w:r>
              <w:rPr>
                <w:rFonts w:ascii="Arial" w:hAnsi="Arial" w:cs="Arial"/>
              </w:rPr>
              <w:t xml:space="preserve"> m</w:t>
            </w:r>
            <w:r w:rsidR="0014685F">
              <w:rPr>
                <w:rFonts w:ascii="Arial" w:hAnsi="Arial" w:cs="Arial"/>
              </w:rPr>
              <w:t>ês</w:t>
            </w:r>
          </w:p>
        </w:tc>
        <w:tc>
          <w:tcPr>
            <w:tcW w:w="1905" w:type="dxa"/>
          </w:tcPr>
          <w:p w:rsidR="00E27932" w:rsidRPr="00494DA7" w:rsidRDefault="00E27932" w:rsidP="00D37455">
            <w:pPr>
              <w:jc w:val="center"/>
              <w:rPr>
                <w:rFonts w:ascii="Arial" w:hAnsi="Arial" w:cs="Arial"/>
              </w:rPr>
            </w:pPr>
            <w:r>
              <w:rPr>
                <w:rFonts w:ascii="Arial" w:hAnsi="Arial" w:cs="Arial"/>
              </w:rPr>
              <w:t>R$ 230,00</w:t>
            </w:r>
          </w:p>
        </w:tc>
        <w:tc>
          <w:tcPr>
            <w:tcW w:w="1655" w:type="dxa"/>
          </w:tcPr>
          <w:p w:rsidR="00E27932" w:rsidRDefault="00E27932" w:rsidP="00D37455">
            <w:pPr>
              <w:jc w:val="center"/>
              <w:rPr>
                <w:rFonts w:ascii="Arial" w:hAnsi="Arial" w:cs="Arial"/>
              </w:rPr>
            </w:pPr>
            <w:r>
              <w:rPr>
                <w:rFonts w:ascii="Arial" w:hAnsi="Arial" w:cs="Arial"/>
              </w:rPr>
              <w:t>13,7</w:t>
            </w:r>
          </w:p>
        </w:tc>
        <w:tc>
          <w:tcPr>
            <w:tcW w:w="1920" w:type="dxa"/>
          </w:tcPr>
          <w:p w:rsidR="00E27932" w:rsidRPr="00494DA7" w:rsidRDefault="00E27932" w:rsidP="00D37455">
            <w:pPr>
              <w:jc w:val="center"/>
              <w:rPr>
                <w:rFonts w:ascii="Arial" w:hAnsi="Arial" w:cs="Arial"/>
              </w:rPr>
            </w:pPr>
            <w:r>
              <w:rPr>
                <w:rFonts w:ascii="Arial" w:hAnsi="Arial" w:cs="Arial"/>
              </w:rPr>
              <w:t>R$ 3.151,00</w:t>
            </w:r>
          </w:p>
        </w:tc>
      </w:tr>
      <w:tr w:rsidR="00E27932" w:rsidTr="00563F20">
        <w:tc>
          <w:tcPr>
            <w:tcW w:w="1890" w:type="dxa"/>
          </w:tcPr>
          <w:p w:rsidR="00E27932" w:rsidRPr="00D37455" w:rsidRDefault="00E27932" w:rsidP="00D37455">
            <w:pPr>
              <w:jc w:val="center"/>
              <w:rPr>
                <w:rFonts w:ascii="Arial" w:hAnsi="Arial" w:cs="Arial"/>
                <w:b/>
              </w:rPr>
            </w:pPr>
            <w:r>
              <w:rPr>
                <w:rFonts w:ascii="Arial" w:hAnsi="Arial" w:cs="Arial"/>
                <w:b/>
              </w:rPr>
              <w:t>Total</w:t>
            </w:r>
          </w:p>
        </w:tc>
        <w:tc>
          <w:tcPr>
            <w:tcW w:w="1878" w:type="dxa"/>
          </w:tcPr>
          <w:p w:rsidR="00E27932" w:rsidRPr="00494DA7" w:rsidRDefault="00E27932" w:rsidP="00041143">
            <w:pPr>
              <w:rPr>
                <w:rFonts w:ascii="Arial" w:hAnsi="Arial" w:cs="Arial"/>
              </w:rPr>
            </w:pPr>
          </w:p>
        </w:tc>
        <w:tc>
          <w:tcPr>
            <w:tcW w:w="1905" w:type="dxa"/>
          </w:tcPr>
          <w:p w:rsidR="00E27932" w:rsidRPr="00494DA7" w:rsidRDefault="00E27932" w:rsidP="00041143">
            <w:pPr>
              <w:rPr>
                <w:rFonts w:ascii="Arial" w:hAnsi="Arial" w:cs="Arial"/>
              </w:rPr>
            </w:pPr>
          </w:p>
        </w:tc>
        <w:tc>
          <w:tcPr>
            <w:tcW w:w="1655" w:type="dxa"/>
          </w:tcPr>
          <w:p w:rsidR="00E27932" w:rsidRPr="00494DA7" w:rsidRDefault="00E27932" w:rsidP="00041143">
            <w:pPr>
              <w:rPr>
                <w:rFonts w:ascii="Arial" w:hAnsi="Arial" w:cs="Arial"/>
              </w:rPr>
            </w:pPr>
          </w:p>
        </w:tc>
        <w:tc>
          <w:tcPr>
            <w:tcW w:w="1920" w:type="dxa"/>
          </w:tcPr>
          <w:p w:rsidR="00E27932" w:rsidRPr="00E523E1" w:rsidRDefault="00E27932" w:rsidP="00E27932">
            <w:pPr>
              <w:jc w:val="center"/>
              <w:rPr>
                <w:rFonts w:ascii="Arial" w:hAnsi="Arial" w:cs="Arial"/>
                <w:b/>
              </w:rPr>
            </w:pPr>
            <w:r w:rsidRPr="00E523E1">
              <w:rPr>
                <w:rFonts w:ascii="Arial" w:hAnsi="Arial" w:cs="Arial"/>
                <w:b/>
              </w:rPr>
              <w:t>R$ 20.700,60</w:t>
            </w:r>
          </w:p>
        </w:tc>
      </w:tr>
    </w:tbl>
    <w:p w:rsidR="00041143" w:rsidRPr="00563F20" w:rsidRDefault="005E72A2" w:rsidP="00041143">
      <w:pPr>
        <w:rPr>
          <w:rFonts w:ascii="Arial" w:hAnsi="Arial" w:cs="Arial"/>
          <w:sz w:val="20"/>
          <w:szCs w:val="20"/>
        </w:rPr>
      </w:pPr>
      <w:r w:rsidRPr="005E72A2">
        <w:rPr>
          <w:rFonts w:ascii="Arial" w:hAnsi="Arial" w:cs="Arial"/>
          <w:b/>
          <w:sz w:val="20"/>
          <w:szCs w:val="20"/>
        </w:rPr>
        <w:t>FONTE:</w:t>
      </w:r>
      <w:r w:rsidRPr="008252CB">
        <w:rPr>
          <w:rFonts w:ascii="Arial" w:hAnsi="Arial" w:cs="Arial"/>
          <w:sz w:val="20"/>
          <w:szCs w:val="20"/>
        </w:rPr>
        <w:t xml:space="preserve"> </w:t>
      </w:r>
      <w:r w:rsidR="00563F20" w:rsidRPr="008252CB">
        <w:rPr>
          <w:rFonts w:ascii="Arial" w:hAnsi="Arial" w:cs="Arial"/>
          <w:sz w:val="20"/>
          <w:szCs w:val="20"/>
        </w:rPr>
        <w:t>Dados Primários (2016</w:t>
      </w:r>
      <w:r w:rsidR="00563F20">
        <w:rPr>
          <w:rFonts w:ascii="Arial" w:hAnsi="Arial" w:cs="Arial"/>
          <w:sz w:val="20"/>
          <w:szCs w:val="20"/>
        </w:rPr>
        <w:t>)</w:t>
      </w:r>
    </w:p>
    <w:p w:rsidR="00A06EB0" w:rsidRDefault="00AC3B01" w:rsidP="00AC3B01">
      <w:pPr>
        <w:contextualSpacing/>
        <w:jc w:val="both"/>
        <w:rPr>
          <w:rFonts w:ascii="Arial" w:hAnsi="Arial" w:cs="Arial"/>
        </w:rPr>
      </w:pPr>
      <w:r>
        <w:rPr>
          <w:rFonts w:ascii="Arial" w:hAnsi="Arial" w:cs="Arial"/>
          <w:b/>
        </w:rPr>
        <w:lastRenderedPageBreak/>
        <w:tab/>
      </w:r>
      <w:r w:rsidR="00BE7A0E" w:rsidRPr="00353F84">
        <w:rPr>
          <w:rFonts w:ascii="Arial" w:hAnsi="Arial" w:cs="Arial"/>
        </w:rPr>
        <w:t>No</w:t>
      </w:r>
      <w:r w:rsidR="00BF6AB7" w:rsidRPr="00353F84">
        <w:rPr>
          <w:rFonts w:ascii="Arial" w:hAnsi="Arial" w:cs="Arial"/>
        </w:rPr>
        <w:t xml:space="preserve"> Quadro </w:t>
      </w:r>
      <w:r w:rsidR="00994118">
        <w:rPr>
          <w:rFonts w:ascii="Arial" w:hAnsi="Arial" w:cs="Arial"/>
        </w:rPr>
        <w:t>5</w:t>
      </w:r>
      <w:r w:rsidR="00790213" w:rsidRPr="00353F84">
        <w:rPr>
          <w:rFonts w:ascii="Arial" w:hAnsi="Arial" w:cs="Arial"/>
        </w:rPr>
        <w:t xml:space="preserve"> evidenciou-se</w:t>
      </w:r>
      <w:r w:rsidR="00BF6AB7" w:rsidRPr="00353F84">
        <w:rPr>
          <w:rFonts w:ascii="Arial" w:hAnsi="Arial" w:cs="Arial"/>
        </w:rPr>
        <w:t xml:space="preserve"> que n</w:t>
      </w:r>
      <w:r w:rsidRPr="00353F84">
        <w:rPr>
          <w:rFonts w:ascii="Arial" w:hAnsi="Arial" w:cs="Arial"/>
        </w:rPr>
        <w:t>a etapa de manutenção da flore</w:t>
      </w:r>
      <w:r w:rsidR="00117C8D" w:rsidRPr="00353F84">
        <w:rPr>
          <w:rFonts w:ascii="Arial" w:hAnsi="Arial" w:cs="Arial"/>
        </w:rPr>
        <w:t>sta em formação, no perí</w:t>
      </w:r>
      <w:r w:rsidR="00117C8D">
        <w:rPr>
          <w:rFonts w:ascii="Arial" w:hAnsi="Arial" w:cs="Arial"/>
        </w:rPr>
        <w:t>odo de oito</w:t>
      </w:r>
      <w:r>
        <w:rPr>
          <w:rFonts w:ascii="Arial" w:hAnsi="Arial" w:cs="Arial"/>
        </w:rPr>
        <w:t xml:space="preserve"> meses, inicia-se os procedimentos de roçadas e poda, que até ao 16º mês detém um custo de R$ 309,92/</w:t>
      </w:r>
      <w:r w:rsidR="00484A53">
        <w:rPr>
          <w:rFonts w:ascii="Arial" w:hAnsi="Arial" w:cs="Arial"/>
        </w:rPr>
        <w:t>ha</w:t>
      </w:r>
      <w:r>
        <w:rPr>
          <w:rFonts w:ascii="Arial" w:hAnsi="Arial" w:cs="Arial"/>
        </w:rPr>
        <w:t>, e custo total de R$ 4.245,87, com execução de duas roçadas. Já a partir, da 3ª roçada, no 24º mês da floresta, seu custo é de R$ 330,58/ha e custo total de R$ 4.528,93. E, por fim, com 3 anos em desenvolvimento da floresta se realizará a poda, com o custo de R$ 230,00/ha e custo total de R$ 3.151,00. Os custos totais, na fase de manutenção com tratos silviculturais, somados serão de R$ 20.700,60.</w:t>
      </w:r>
      <w:r w:rsidR="00007EDC">
        <w:rPr>
          <w:rFonts w:ascii="Arial" w:hAnsi="Arial" w:cs="Arial"/>
        </w:rPr>
        <w:t xml:space="preserve"> </w:t>
      </w:r>
    </w:p>
    <w:p w:rsidR="00317EF3" w:rsidRPr="00AC3B01" w:rsidRDefault="00317EF3" w:rsidP="00AC3B01">
      <w:pPr>
        <w:contextualSpacing/>
        <w:jc w:val="both"/>
        <w:rPr>
          <w:rFonts w:ascii="Arial" w:hAnsi="Arial" w:cs="Arial"/>
        </w:rPr>
      </w:pPr>
    </w:p>
    <w:p w:rsidR="00041143" w:rsidRPr="00A63242" w:rsidRDefault="00A63242" w:rsidP="00AC3B01">
      <w:pPr>
        <w:contextualSpacing/>
        <w:jc w:val="both"/>
        <w:rPr>
          <w:rFonts w:ascii="Arial" w:hAnsi="Arial" w:cs="Arial"/>
          <w:sz w:val="20"/>
          <w:szCs w:val="20"/>
        </w:rPr>
      </w:pPr>
      <w:r>
        <w:rPr>
          <w:rFonts w:ascii="Arial" w:hAnsi="Arial" w:cs="Arial"/>
          <w:b/>
          <w:sz w:val="20"/>
          <w:szCs w:val="20"/>
        </w:rPr>
        <w:t xml:space="preserve">QUADRO </w:t>
      </w:r>
      <w:r w:rsidR="00994118">
        <w:rPr>
          <w:rFonts w:ascii="Arial" w:hAnsi="Arial" w:cs="Arial"/>
          <w:b/>
          <w:sz w:val="20"/>
          <w:szCs w:val="20"/>
        </w:rPr>
        <w:t>6</w:t>
      </w:r>
      <w:r>
        <w:rPr>
          <w:rFonts w:ascii="Arial" w:hAnsi="Arial" w:cs="Arial"/>
          <w:b/>
          <w:sz w:val="20"/>
          <w:szCs w:val="20"/>
        </w:rPr>
        <w:t xml:space="preserve">: </w:t>
      </w:r>
      <w:r>
        <w:rPr>
          <w:rFonts w:ascii="Arial" w:hAnsi="Arial" w:cs="Arial"/>
          <w:sz w:val="20"/>
          <w:szCs w:val="20"/>
        </w:rPr>
        <w:t xml:space="preserve">Receitas provisionadas com a venda do </w:t>
      </w:r>
      <w:r>
        <w:rPr>
          <w:rFonts w:ascii="Arial" w:hAnsi="Arial" w:cs="Arial"/>
          <w:i/>
          <w:sz w:val="20"/>
          <w:szCs w:val="20"/>
        </w:rPr>
        <w:t>Pinus</w:t>
      </w:r>
      <w:r>
        <w:rPr>
          <w:rFonts w:ascii="Arial" w:hAnsi="Arial" w:cs="Arial"/>
          <w:sz w:val="20"/>
          <w:szCs w:val="20"/>
        </w:rPr>
        <w:t xml:space="preserve"> em pé (R$)</w:t>
      </w:r>
    </w:p>
    <w:tbl>
      <w:tblPr>
        <w:tblStyle w:val="Tabelacomgrade"/>
        <w:tblW w:w="0" w:type="auto"/>
        <w:tblLook w:val="04A0"/>
      </w:tblPr>
      <w:tblGrid>
        <w:gridCol w:w="2376"/>
        <w:gridCol w:w="2268"/>
        <w:gridCol w:w="2263"/>
        <w:gridCol w:w="2303"/>
      </w:tblGrid>
      <w:tr w:rsidR="0031698D" w:rsidTr="00BF6AB7">
        <w:tc>
          <w:tcPr>
            <w:tcW w:w="2376" w:type="dxa"/>
          </w:tcPr>
          <w:p w:rsidR="0031698D" w:rsidRDefault="0031698D" w:rsidP="0031698D">
            <w:pPr>
              <w:contextualSpacing/>
              <w:jc w:val="center"/>
              <w:rPr>
                <w:rFonts w:ascii="Arial" w:hAnsi="Arial" w:cs="Arial"/>
                <w:b/>
              </w:rPr>
            </w:pPr>
            <w:r>
              <w:rPr>
                <w:rFonts w:ascii="Arial" w:hAnsi="Arial" w:cs="Arial"/>
                <w:b/>
              </w:rPr>
              <w:t>Períodos</w:t>
            </w:r>
          </w:p>
        </w:tc>
        <w:tc>
          <w:tcPr>
            <w:tcW w:w="2268" w:type="dxa"/>
          </w:tcPr>
          <w:p w:rsidR="0031698D" w:rsidRDefault="0031698D" w:rsidP="0031698D">
            <w:pPr>
              <w:contextualSpacing/>
              <w:jc w:val="center"/>
              <w:rPr>
                <w:rFonts w:ascii="Arial" w:hAnsi="Arial" w:cs="Arial"/>
                <w:b/>
              </w:rPr>
            </w:pPr>
            <w:r>
              <w:rPr>
                <w:rFonts w:ascii="Arial" w:hAnsi="Arial" w:cs="Arial"/>
                <w:b/>
              </w:rPr>
              <w:t>Quantidade – 30%</w:t>
            </w:r>
          </w:p>
        </w:tc>
        <w:tc>
          <w:tcPr>
            <w:tcW w:w="2263" w:type="dxa"/>
          </w:tcPr>
          <w:p w:rsidR="0031698D" w:rsidRDefault="0031698D" w:rsidP="0031698D">
            <w:pPr>
              <w:contextualSpacing/>
              <w:jc w:val="center"/>
              <w:rPr>
                <w:rFonts w:ascii="Arial" w:hAnsi="Arial" w:cs="Arial"/>
                <w:b/>
              </w:rPr>
            </w:pPr>
            <w:r>
              <w:rPr>
                <w:rFonts w:ascii="Arial" w:hAnsi="Arial" w:cs="Arial"/>
                <w:b/>
              </w:rPr>
              <w:t>Preço Unitário</w:t>
            </w:r>
          </w:p>
        </w:tc>
        <w:tc>
          <w:tcPr>
            <w:tcW w:w="2303" w:type="dxa"/>
          </w:tcPr>
          <w:p w:rsidR="0031698D" w:rsidRDefault="0031698D" w:rsidP="0031698D">
            <w:pPr>
              <w:contextualSpacing/>
              <w:jc w:val="center"/>
              <w:rPr>
                <w:rFonts w:ascii="Arial" w:hAnsi="Arial" w:cs="Arial"/>
                <w:b/>
              </w:rPr>
            </w:pPr>
            <w:r>
              <w:rPr>
                <w:rFonts w:ascii="Arial" w:hAnsi="Arial" w:cs="Arial"/>
                <w:b/>
              </w:rPr>
              <w:t>Valor Total</w:t>
            </w:r>
          </w:p>
        </w:tc>
      </w:tr>
      <w:tr w:rsidR="0031698D" w:rsidTr="00BF6AB7">
        <w:tc>
          <w:tcPr>
            <w:tcW w:w="2376" w:type="dxa"/>
          </w:tcPr>
          <w:p w:rsidR="0031698D" w:rsidRPr="0031698D" w:rsidRDefault="0031698D" w:rsidP="00041143">
            <w:pPr>
              <w:contextualSpacing/>
              <w:rPr>
                <w:rFonts w:ascii="Arial" w:hAnsi="Arial" w:cs="Arial"/>
              </w:rPr>
            </w:pPr>
            <w:r>
              <w:rPr>
                <w:rFonts w:ascii="Arial" w:hAnsi="Arial" w:cs="Arial"/>
              </w:rPr>
              <w:t>1º desbaste – 6 anos</w:t>
            </w:r>
          </w:p>
        </w:tc>
        <w:tc>
          <w:tcPr>
            <w:tcW w:w="2268" w:type="dxa"/>
          </w:tcPr>
          <w:p w:rsidR="0031698D" w:rsidRPr="0031698D" w:rsidRDefault="0031698D" w:rsidP="0031698D">
            <w:pPr>
              <w:contextualSpacing/>
              <w:jc w:val="center"/>
              <w:rPr>
                <w:rFonts w:ascii="Arial" w:hAnsi="Arial" w:cs="Arial"/>
              </w:rPr>
            </w:pPr>
            <w:r w:rsidRPr="0031698D">
              <w:rPr>
                <w:rFonts w:ascii="Arial" w:hAnsi="Arial" w:cs="Arial"/>
              </w:rPr>
              <w:t>4.050 árvores</w:t>
            </w:r>
          </w:p>
        </w:tc>
        <w:tc>
          <w:tcPr>
            <w:tcW w:w="2263" w:type="dxa"/>
          </w:tcPr>
          <w:p w:rsidR="0031698D" w:rsidRPr="0031698D" w:rsidRDefault="0031698D" w:rsidP="0031698D">
            <w:pPr>
              <w:contextualSpacing/>
              <w:jc w:val="center"/>
              <w:rPr>
                <w:rFonts w:ascii="Arial" w:hAnsi="Arial" w:cs="Arial"/>
              </w:rPr>
            </w:pPr>
            <w:r>
              <w:rPr>
                <w:rFonts w:ascii="Arial" w:hAnsi="Arial" w:cs="Arial"/>
              </w:rPr>
              <w:t>R$ 22,25</w:t>
            </w:r>
          </w:p>
        </w:tc>
        <w:tc>
          <w:tcPr>
            <w:tcW w:w="2303" w:type="dxa"/>
          </w:tcPr>
          <w:p w:rsidR="0031698D" w:rsidRPr="0031698D" w:rsidRDefault="0031698D" w:rsidP="0031698D">
            <w:pPr>
              <w:contextualSpacing/>
              <w:jc w:val="center"/>
              <w:rPr>
                <w:rFonts w:ascii="Arial" w:hAnsi="Arial" w:cs="Arial"/>
              </w:rPr>
            </w:pPr>
            <w:r>
              <w:rPr>
                <w:rFonts w:ascii="Arial" w:hAnsi="Arial" w:cs="Arial"/>
              </w:rPr>
              <w:t>R$ 90.112,50</w:t>
            </w:r>
          </w:p>
        </w:tc>
      </w:tr>
      <w:tr w:rsidR="0031698D" w:rsidTr="00BF6AB7">
        <w:tc>
          <w:tcPr>
            <w:tcW w:w="2376" w:type="dxa"/>
          </w:tcPr>
          <w:p w:rsidR="0031698D" w:rsidRPr="0031698D" w:rsidRDefault="0031698D" w:rsidP="00041143">
            <w:pPr>
              <w:rPr>
                <w:rFonts w:ascii="Arial" w:hAnsi="Arial" w:cs="Arial"/>
              </w:rPr>
            </w:pPr>
            <w:r>
              <w:rPr>
                <w:rFonts w:ascii="Arial" w:hAnsi="Arial" w:cs="Arial"/>
              </w:rPr>
              <w:t>2º desbaste - 12 anos</w:t>
            </w:r>
          </w:p>
        </w:tc>
        <w:tc>
          <w:tcPr>
            <w:tcW w:w="2268" w:type="dxa"/>
          </w:tcPr>
          <w:p w:rsidR="0031698D" w:rsidRPr="0031698D" w:rsidRDefault="0031698D" w:rsidP="0031698D">
            <w:pPr>
              <w:jc w:val="center"/>
              <w:rPr>
                <w:rFonts w:ascii="Arial" w:hAnsi="Arial" w:cs="Arial"/>
              </w:rPr>
            </w:pPr>
            <w:r>
              <w:rPr>
                <w:rFonts w:ascii="Arial" w:hAnsi="Arial" w:cs="Arial"/>
              </w:rPr>
              <w:t>2.835 árvores</w:t>
            </w:r>
          </w:p>
        </w:tc>
        <w:tc>
          <w:tcPr>
            <w:tcW w:w="2263" w:type="dxa"/>
          </w:tcPr>
          <w:p w:rsidR="0031698D" w:rsidRPr="0031698D" w:rsidRDefault="008103CE" w:rsidP="008103CE">
            <w:pPr>
              <w:jc w:val="center"/>
              <w:rPr>
                <w:rFonts w:ascii="Arial" w:hAnsi="Arial" w:cs="Arial"/>
              </w:rPr>
            </w:pPr>
            <w:r>
              <w:rPr>
                <w:rFonts w:ascii="Arial" w:hAnsi="Arial" w:cs="Arial"/>
              </w:rPr>
              <w:t>R$ 45,00</w:t>
            </w:r>
          </w:p>
        </w:tc>
        <w:tc>
          <w:tcPr>
            <w:tcW w:w="2303" w:type="dxa"/>
          </w:tcPr>
          <w:p w:rsidR="0031698D" w:rsidRPr="0031698D" w:rsidRDefault="008103CE" w:rsidP="008103CE">
            <w:pPr>
              <w:jc w:val="center"/>
              <w:rPr>
                <w:rFonts w:ascii="Arial" w:hAnsi="Arial" w:cs="Arial"/>
              </w:rPr>
            </w:pPr>
            <w:r>
              <w:rPr>
                <w:rFonts w:ascii="Arial" w:hAnsi="Arial" w:cs="Arial"/>
              </w:rPr>
              <w:t>R$ 127.575,00</w:t>
            </w:r>
          </w:p>
        </w:tc>
      </w:tr>
      <w:tr w:rsidR="0031698D" w:rsidTr="00BF6AB7">
        <w:tc>
          <w:tcPr>
            <w:tcW w:w="2376" w:type="dxa"/>
          </w:tcPr>
          <w:p w:rsidR="0031698D" w:rsidRPr="0031698D" w:rsidRDefault="0031698D" w:rsidP="00041143">
            <w:pPr>
              <w:rPr>
                <w:rFonts w:ascii="Arial" w:hAnsi="Arial" w:cs="Arial"/>
              </w:rPr>
            </w:pPr>
            <w:r>
              <w:rPr>
                <w:rFonts w:ascii="Arial" w:hAnsi="Arial" w:cs="Arial"/>
              </w:rPr>
              <w:t>Corte raso - 20 anos</w:t>
            </w:r>
          </w:p>
        </w:tc>
        <w:tc>
          <w:tcPr>
            <w:tcW w:w="2268" w:type="dxa"/>
          </w:tcPr>
          <w:p w:rsidR="0031698D" w:rsidRPr="0031698D" w:rsidRDefault="0031698D" w:rsidP="0031698D">
            <w:pPr>
              <w:jc w:val="center"/>
              <w:rPr>
                <w:rFonts w:ascii="Arial" w:hAnsi="Arial" w:cs="Arial"/>
              </w:rPr>
            </w:pPr>
            <w:r>
              <w:rPr>
                <w:rFonts w:ascii="Arial" w:hAnsi="Arial" w:cs="Arial"/>
              </w:rPr>
              <w:t>6.615 árvores</w:t>
            </w:r>
          </w:p>
        </w:tc>
        <w:tc>
          <w:tcPr>
            <w:tcW w:w="2263" w:type="dxa"/>
          </w:tcPr>
          <w:p w:rsidR="0031698D" w:rsidRPr="0031698D" w:rsidRDefault="008103CE" w:rsidP="008103CE">
            <w:pPr>
              <w:jc w:val="center"/>
              <w:rPr>
                <w:rFonts w:ascii="Arial" w:hAnsi="Arial" w:cs="Arial"/>
              </w:rPr>
            </w:pPr>
            <w:r>
              <w:rPr>
                <w:rFonts w:ascii="Arial" w:hAnsi="Arial" w:cs="Arial"/>
              </w:rPr>
              <w:t>R$ 72,00</w:t>
            </w:r>
          </w:p>
        </w:tc>
        <w:tc>
          <w:tcPr>
            <w:tcW w:w="2303" w:type="dxa"/>
          </w:tcPr>
          <w:p w:rsidR="0031698D" w:rsidRPr="0031698D" w:rsidRDefault="008103CE" w:rsidP="008103CE">
            <w:pPr>
              <w:jc w:val="center"/>
              <w:rPr>
                <w:rFonts w:ascii="Arial" w:hAnsi="Arial" w:cs="Arial"/>
              </w:rPr>
            </w:pPr>
            <w:r>
              <w:rPr>
                <w:rFonts w:ascii="Arial" w:hAnsi="Arial" w:cs="Arial"/>
              </w:rPr>
              <w:t>R$ 476.280,00</w:t>
            </w:r>
          </w:p>
        </w:tc>
      </w:tr>
      <w:tr w:rsidR="0031698D" w:rsidTr="00BF6AB7">
        <w:tc>
          <w:tcPr>
            <w:tcW w:w="2376" w:type="dxa"/>
          </w:tcPr>
          <w:p w:rsidR="0031698D" w:rsidRDefault="008103CE" w:rsidP="00041143">
            <w:pPr>
              <w:rPr>
                <w:rFonts w:ascii="Arial" w:hAnsi="Arial" w:cs="Arial"/>
                <w:b/>
              </w:rPr>
            </w:pPr>
            <w:r>
              <w:rPr>
                <w:rFonts w:ascii="Arial" w:hAnsi="Arial" w:cs="Arial"/>
                <w:b/>
              </w:rPr>
              <w:t xml:space="preserve">Total </w:t>
            </w:r>
          </w:p>
        </w:tc>
        <w:tc>
          <w:tcPr>
            <w:tcW w:w="2268" w:type="dxa"/>
          </w:tcPr>
          <w:p w:rsidR="0031698D" w:rsidRDefault="0031698D" w:rsidP="00041143">
            <w:pPr>
              <w:rPr>
                <w:rFonts w:ascii="Arial" w:hAnsi="Arial" w:cs="Arial"/>
                <w:b/>
              </w:rPr>
            </w:pPr>
          </w:p>
        </w:tc>
        <w:tc>
          <w:tcPr>
            <w:tcW w:w="2263" w:type="dxa"/>
          </w:tcPr>
          <w:p w:rsidR="0031698D" w:rsidRDefault="0031698D" w:rsidP="00041143">
            <w:pPr>
              <w:rPr>
                <w:rFonts w:ascii="Arial" w:hAnsi="Arial" w:cs="Arial"/>
                <w:b/>
              </w:rPr>
            </w:pPr>
          </w:p>
        </w:tc>
        <w:tc>
          <w:tcPr>
            <w:tcW w:w="2303" w:type="dxa"/>
          </w:tcPr>
          <w:p w:rsidR="0031698D" w:rsidRDefault="008103CE" w:rsidP="008103CE">
            <w:pPr>
              <w:jc w:val="center"/>
              <w:rPr>
                <w:rFonts w:ascii="Arial" w:hAnsi="Arial" w:cs="Arial"/>
                <w:b/>
              </w:rPr>
            </w:pPr>
            <w:r>
              <w:rPr>
                <w:rFonts w:ascii="Arial" w:hAnsi="Arial" w:cs="Arial"/>
                <w:b/>
              </w:rPr>
              <w:t>R$ 693.967,50</w:t>
            </w:r>
          </w:p>
        </w:tc>
      </w:tr>
    </w:tbl>
    <w:p w:rsidR="00041143" w:rsidRDefault="00A63242" w:rsidP="00041143">
      <w:pPr>
        <w:contextualSpacing/>
        <w:rPr>
          <w:rFonts w:ascii="Arial" w:hAnsi="Arial" w:cs="Arial"/>
          <w:sz w:val="20"/>
          <w:szCs w:val="20"/>
        </w:rPr>
      </w:pPr>
      <w:r w:rsidRPr="00A63242">
        <w:rPr>
          <w:rFonts w:ascii="Arial" w:hAnsi="Arial" w:cs="Arial"/>
          <w:b/>
          <w:sz w:val="20"/>
          <w:szCs w:val="20"/>
        </w:rPr>
        <w:t>FONTE:</w:t>
      </w:r>
      <w:r w:rsidRPr="008252CB">
        <w:rPr>
          <w:rFonts w:ascii="Arial" w:hAnsi="Arial" w:cs="Arial"/>
          <w:sz w:val="20"/>
          <w:szCs w:val="20"/>
        </w:rPr>
        <w:t xml:space="preserve"> </w:t>
      </w:r>
      <w:r w:rsidR="00BF6AB7" w:rsidRPr="008252CB">
        <w:rPr>
          <w:rFonts w:ascii="Arial" w:hAnsi="Arial" w:cs="Arial"/>
          <w:sz w:val="20"/>
          <w:szCs w:val="20"/>
        </w:rPr>
        <w:t>Dados Primários (2016</w:t>
      </w:r>
      <w:r w:rsidR="00BF6AB7">
        <w:rPr>
          <w:rFonts w:ascii="Arial" w:hAnsi="Arial" w:cs="Arial"/>
          <w:sz w:val="20"/>
          <w:szCs w:val="20"/>
        </w:rPr>
        <w:t>)</w:t>
      </w:r>
    </w:p>
    <w:p w:rsidR="00B61C07" w:rsidRPr="00BF6AB7" w:rsidRDefault="00B61C07" w:rsidP="00041143">
      <w:pPr>
        <w:contextualSpacing/>
        <w:rPr>
          <w:rFonts w:ascii="Arial" w:hAnsi="Arial" w:cs="Arial"/>
          <w:sz w:val="20"/>
          <w:szCs w:val="20"/>
        </w:rPr>
      </w:pPr>
    </w:p>
    <w:p w:rsidR="00F04A11" w:rsidRDefault="00E12C9F" w:rsidP="00E12C9F">
      <w:pPr>
        <w:contextualSpacing/>
        <w:jc w:val="both"/>
        <w:rPr>
          <w:rFonts w:ascii="Arial" w:hAnsi="Arial" w:cs="Arial"/>
        </w:rPr>
      </w:pPr>
      <w:r>
        <w:rPr>
          <w:rFonts w:ascii="Arial" w:hAnsi="Arial" w:cs="Arial"/>
          <w:b/>
        </w:rPr>
        <w:tab/>
      </w:r>
      <w:r>
        <w:rPr>
          <w:rFonts w:ascii="Arial" w:hAnsi="Arial" w:cs="Arial"/>
        </w:rPr>
        <w:t>Em referência aos desbastes e corte que serão realizados, fo</w:t>
      </w:r>
      <w:r w:rsidR="001C20E6">
        <w:rPr>
          <w:rFonts w:ascii="Arial" w:hAnsi="Arial" w:cs="Arial"/>
        </w:rPr>
        <w:t>ram provisionadas</w:t>
      </w:r>
      <w:r>
        <w:rPr>
          <w:rFonts w:ascii="Arial" w:hAnsi="Arial" w:cs="Arial"/>
        </w:rPr>
        <w:t xml:space="preserve"> as receitas com as vendas das árvores do </w:t>
      </w:r>
      <w:r>
        <w:rPr>
          <w:rFonts w:ascii="Arial" w:hAnsi="Arial" w:cs="Arial"/>
          <w:i/>
        </w:rPr>
        <w:t>Pinus taeda</w:t>
      </w:r>
      <w:r>
        <w:rPr>
          <w:rFonts w:ascii="Arial" w:hAnsi="Arial" w:cs="Arial"/>
          <w:b/>
          <w:i/>
        </w:rPr>
        <w:t xml:space="preserve"> </w:t>
      </w:r>
      <w:r>
        <w:rPr>
          <w:rFonts w:ascii="Arial" w:hAnsi="Arial" w:cs="Arial"/>
        </w:rPr>
        <w:t>em pé,</w:t>
      </w:r>
      <w:r w:rsidR="00BF6AB7">
        <w:rPr>
          <w:rFonts w:ascii="Arial" w:hAnsi="Arial" w:cs="Arial"/>
        </w:rPr>
        <w:t xml:space="preserve"> d</w:t>
      </w:r>
      <w:r w:rsidR="00117C8D">
        <w:rPr>
          <w:rFonts w:ascii="Arial" w:hAnsi="Arial" w:cs="Arial"/>
        </w:rPr>
        <w:t>entre os períodos de seis</w:t>
      </w:r>
      <w:r w:rsidR="000531E4">
        <w:rPr>
          <w:rFonts w:ascii="Arial" w:hAnsi="Arial" w:cs="Arial"/>
        </w:rPr>
        <w:t xml:space="preserve"> anos até os </w:t>
      </w:r>
      <w:r w:rsidR="004B3AB4">
        <w:rPr>
          <w:rFonts w:ascii="Arial" w:hAnsi="Arial" w:cs="Arial"/>
        </w:rPr>
        <w:t>vinte</w:t>
      </w:r>
      <w:r w:rsidR="000531E4">
        <w:rPr>
          <w:rFonts w:ascii="Arial" w:hAnsi="Arial" w:cs="Arial"/>
        </w:rPr>
        <w:t xml:space="preserve"> anos da floresta</w:t>
      </w:r>
      <w:r w:rsidR="00BF6AB7">
        <w:rPr>
          <w:rFonts w:ascii="Arial" w:hAnsi="Arial" w:cs="Arial"/>
        </w:rPr>
        <w:t xml:space="preserve">, mencionados no quadro </w:t>
      </w:r>
      <w:r w:rsidR="00994118">
        <w:rPr>
          <w:rFonts w:ascii="Arial" w:hAnsi="Arial" w:cs="Arial"/>
        </w:rPr>
        <w:t>6</w:t>
      </w:r>
      <w:r w:rsidR="000531E4">
        <w:rPr>
          <w:rFonts w:ascii="Arial" w:hAnsi="Arial" w:cs="Arial"/>
        </w:rPr>
        <w:t>. Conforme o recomendado, para cada retirada de árvores deve ser de 30% da floresta, com isso, no primeiro desbaste, irão ser desbastadas 4.050 árvores com o valor unitário de R$ 22,25 gerando o valor total de R$ 90.112,50. No 2º desbaste, serão retira</w:t>
      </w:r>
      <w:r w:rsidR="000531E4" w:rsidRPr="00353F84">
        <w:rPr>
          <w:rFonts w:ascii="Arial" w:hAnsi="Arial" w:cs="Arial"/>
        </w:rPr>
        <w:t xml:space="preserve">das </w:t>
      </w:r>
      <w:r w:rsidR="00A06EB0" w:rsidRPr="00353F84">
        <w:rPr>
          <w:rFonts w:ascii="Arial" w:hAnsi="Arial" w:cs="Arial"/>
        </w:rPr>
        <w:t xml:space="preserve">aproximadamente </w:t>
      </w:r>
      <w:r w:rsidR="000531E4" w:rsidRPr="00353F84">
        <w:rPr>
          <w:rFonts w:ascii="Arial" w:hAnsi="Arial" w:cs="Arial"/>
        </w:rPr>
        <w:t xml:space="preserve">2.835 árvores com o valor unitário de R$ 45,00 sendo o valor total </w:t>
      </w:r>
      <w:r w:rsidR="000531E4">
        <w:rPr>
          <w:rFonts w:ascii="Arial" w:hAnsi="Arial" w:cs="Arial"/>
        </w:rPr>
        <w:t xml:space="preserve">de R$ 127.575,00. E, no final do processo, com o corte raso, ocorrerá </w:t>
      </w:r>
      <w:r w:rsidR="001C20E6">
        <w:rPr>
          <w:rFonts w:ascii="Arial" w:hAnsi="Arial" w:cs="Arial"/>
        </w:rPr>
        <w:t xml:space="preserve">a </w:t>
      </w:r>
      <w:r w:rsidR="000531E4">
        <w:rPr>
          <w:rFonts w:ascii="Arial" w:hAnsi="Arial" w:cs="Arial"/>
        </w:rPr>
        <w:t>retirada do restante da floresta, aproximadamente 6.615 árvores com o valor unitário de R$ 72,00 e o valor total de R$ 476.280,00. Através disso, a receita futur</w:t>
      </w:r>
      <w:r w:rsidR="001C20E6">
        <w:rPr>
          <w:rFonts w:ascii="Arial" w:hAnsi="Arial" w:cs="Arial"/>
        </w:rPr>
        <w:t>amente auferida será de R$ 693.</w:t>
      </w:r>
      <w:r w:rsidR="000531E4">
        <w:rPr>
          <w:rFonts w:ascii="Arial" w:hAnsi="Arial" w:cs="Arial"/>
        </w:rPr>
        <w:t>967,50 (os valores unitários utilizados estão baseados no valor ofertado pelo mercado atual).</w:t>
      </w:r>
      <w:r w:rsidR="00007EDC">
        <w:rPr>
          <w:rFonts w:ascii="Arial" w:hAnsi="Arial" w:cs="Arial"/>
        </w:rPr>
        <w:t xml:space="preserve"> </w:t>
      </w:r>
    </w:p>
    <w:p w:rsidR="005C1F8D" w:rsidRDefault="005C1F8D" w:rsidP="00E12C9F">
      <w:pPr>
        <w:contextualSpacing/>
        <w:jc w:val="both"/>
        <w:rPr>
          <w:rFonts w:ascii="Arial" w:hAnsi="Arial" w:cs="Arial"/>
          <w:b/>
          <w:color w:val="FF0000"/>
        </w:rPr>
      </w:pPr>
    </w:p>
    <w:p w:rsidR="005C1F8D" w:rsidRPr="005C1F8D" w:rsidRDefault="008F6CFA" w:rsidP="005C1F8D">
      <w:pPr>
        <w:pBdr>
          <w:between w:val="single" w:sz="4" w:space="1" w:color="auto"/>
        </w:pBdr>
        <w:tabs>
          <w:tab w:val="left" w:pos="6075"/>
        </w:tabs>
        <w:contextualSpacing/>
        <w:jc w:val="center"/>
        <w:rPr>
          <w:rFonts w:ascii="Arial" w:hAnsi="Arial" w:cs="Arial"/>
          <w:sz w:val="20"/>
          <w:szCs w:val="20"/>
        </w:rPr>
      </w:pPr>
      <w:r>
        <w:rPr>
          <w:rFonts w:ascii="Arial" w:hAnsi="Arial" w:cs="Arial"/>
          <w:b/>
          <w:sz w:val="20"/>
          <w:szCs w:val="20"/>
        </w:rPr>
        <w:t>TABELA</w:t>
      </w:r>
      <w:r w:rsidR="00A167CB">
        <w:rPr>
          <w:rFonts w:ascii="Arial" w:hAnsi="Arial" w:cs="Arial"/>
          <w:b/>
          <w:sz w:val="20"/>
          <w:szCs w:val="20"/>
        </w:rPr>
        <w:t xml:space="preserve"> 1</w:t>
      </w:r>
      <w:r w:rsidR="005C1F8D">
        <w:rPr>
          <w:rFonts w:ascii="Arial" w:hAnsi="Arial" w:cs="Arial"/>
          <w:b/>
          <w:sz w:val="20"/>
          <w:szCs w:val="20"/>
        </w:rPr>
        <w:t xml:space="preserve">: </w:t>
      </w:r>
      <w:r w:rsidR="005C1F8D">
        <w:rPr>
          <w:rFonts w:ascii="Arial" w:hAnsi="Arial" w:cs="Arial"/>
          <w:sz w:val="20"/>
          <w:szCs w:val="20"/>
        </w:rPr>
        <w:t>Demonstração do Resultado do Exercício (D.R.E.)</w:t>
      </w:r>
    </w:p>
    <w:tbl>
      <w:tblPr>
        <w:tblStyle w:val="Tabelacomgrade"/>
        <w:tblW w:w="0" w:type="auto"/>
        <w:tblLook w:val="04A0"/>
      </w:tblPr>
      <w:tblGrid>
        <w:gridCol w:w="4605"/>
        <w:gridCol w:w="4605"/>
      </w:tblGrid>
      <w:tr w:rsidR="005C1F8D" w:rsidTr="005C1F8D">
        <w:tc>
          <w:tcPr>
            <w:tcW w:w="4605" w:type="dxa"/>
            <w:tcBorders>
              <w:lef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b/>
                <w:sz w:val="20"/>
                <w:szCs w:val="20"/>
              </w:rPr>
            </w:pPr>
            <w:r w:rsidRPr="00A167CB">
              <w:rPr>
                <w:rFonts w:ascii="Arial" w:hAnsi="Arial" w:cs="Arial"/>
                <w:b/>
                <w:sz w:val="20"/>
                <w:szCs w:val="20"/>
              </w:rPr>
              <w:t>Receitas provisionadas (aos 6,12 e 20 anos)</w:t>
            </w:r>
          </w:p>
        </w:tc>
        <w:tc>
          <w:tcPr>
            <w:tcW w:w="4605" w:type="dxa"/>
            <w:tcBorders>
              <w:righ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b/>
                <w:sz w:val="20"/>
                <w:szCs w:val="20"/>
              </w:rPr>
            </w:pPr>
            <w:r w:rsidRPr="00A167CB">
              <w:rPr>
                <w:rFonts w:ascii="Arial" w:hAnsi="Arial" w:cs="Arial"/>
                <w:b/>
                <w:sz w:val="20"/>
                <w:szCs w:val="20"/>
              </w:rPr>
              <w:t>R$ 693.967,50</w:t>
            </w:r>
          </w:p>
        </w:tc>
      </w:tr>
      <w:tr w:rsidR="005C1F8D" w:rsidTr="005C1F8D">
        <w:tc>
          <w:tcPr>
            <w:tcW w:w="4605" w:type="dxa"/>
            <w:tcBorders>
              <w:lef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sz w:val="20"/>
                <w:szCs w:val="20"/>
              </w:rPr>
            </w:pPr>
            <w:r w:rsidRPr="00A167CB">
              <w:rPr>
                <w:rFonts w:ascii="Arial" w:hAnsi="Arial" w:cs="Arial"/>
                <w:sz w:val="20"/>
                <w:szCs w:val="20"/>
              </w:rPr>
              <w:t>Custos M.O na preparação da terra</w:t>
            </w:r>
          </w:p>
        </w:tc>
        <w:tc>
          <w:tcPr>
            <w:tcW w:w="4605" w:type="dxa"/>
            <w:tcBorders>
              <w:righ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sz w:val="20"/>
                <w:szCs w:val="20"/>
              </w:rPr>
            </w:pPr>
            <w:r w:rsidRPr="00A167CB">
              <w:rPr>
                <w:rFonts w:ascii="Arial" w:hAnsi="Arial" w:cs="Arial"/>
                <w:sz w:val="20"/>
                <w:szCs w:val="20"/>
              </w:rPr>
              <w:t>(R$ 13.388,70)</w:t>
            </w:r>
          </w:p>
        </w:tc>
      </w:tr>
      <w:tr w:rsidR="005C1F8D" w:rsidTr="005C1F8D">
        <w:tc>
          <w:tcPr>
            <w:tcW w:w="4605" w:type="dxa"/>
            <w:tcBorders>
              <w:lef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sz w:val="20"/>
                <w:szCs w:val="20"/>
              </w:rPr>
            </w:pPr>
            <w:r w:rsidRPr="00A167CB">
              <w:rPr>
                <w:rFonts w:ascii="Arial" w:hAnsi="Arial" w:cs="Arial"/>
                <w:sz w:val="20"/>
                <w:szCs w:val="20"/>
              </w:rPr>
              <w:t>Gastos com insumos no plantio</w:t>
            </w:r>
          </w:p>
        </w:tc>
        <w:tc>
          <w:tcPr>
            <w:tcW w:w="4605" w:type="dxa"/>
            <w:tcBorders>
              <w:righ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sz w:val="20"/>
                <w:szCs w:val="20"/>
              </w:rPr>
            </w:pPr>
            <w:r w:rsidRPr="00A167CB">
              <w:rPr>
                <w:rFonts w:ascii="Arial" w:hAnsi="Arial" w:cs="Arial"/>
                <w:sz w:val="20"/>
                <w:szCs w:val="20"/>
              </w:rPr>
              <w:t>(R$ 5.114,75)</w:t>
            </w:r>
          </w:p>
        </w:tc>
      </w:tr>
      <w:tr w:rsidR="005C1F8D" w:rsidTr="005C1F8D">
        <w:tc>
          <w:tcPr>
            <w:tcW w:w="4605" w:type="dxa"/>
            <w:tcBorders>
              <w:lef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sz w:val="20"/>
                <w:szCs w:val="20"/>
              </w:rPr>
            </w:pPr>
            <w:r w:rsidRPr="00A167CB">
              <w:rPr>
                <w:rFonts w:ascii="Arial" w:hAnsi="Arial" w:cs="Arial"/>
                <w:sz w:val="20"/>
                <w:szCs w:val="20"/>
              </w:rPr>
              <w:t>Custos silviculturais com manutenção</w:t>
            </w:r>
          </w:p>
        </w:tc>
        <w:tc>
          <w:tcPr>
            <w:tcW w:w="4605" w:type="dxa"/>
            <w:tcBorders>
              <w:right w:val="nil"/>
            </w:tcBorders>
          </w:tcPr>
          <w:p w:rsidR="005C1F8D" w:rsidRPr="00A167CB" w:rsidRDefault="005C1F8D" w:rsidP="005C1F8D">
            <w:pPr>
              <w:pBdr>
                <w:between w:val="single" w:sz="4" w:space="1" w:color="auto"/>
              </w:pBdr>
              <w:tabs>
                <w:tab w:val="left" w:pos="6075"/>
              </w:tabs>
              <w:spacing w:line="360" w:lineRule="auto"/>
              <w:contextualSpacing/>
              <w:jc w:val="center"/>
              <w:rPr>
                <w:rFonts w:ascii="Arial" w:hAnsi="Arial" w:cs="Arial"/>
                <w:sz w:val="20"/>
                <w:szCs w:val="20"/>
              </w:rPr>
            </w:pPr>
            <w:r w:rsidRPr="00A167CB">
              <w:rPr>
                <w:rFonts w:ascii="Arial" w:hAnsi="Arial" w:cs="Arial"/>
                <w:sz w:val="20"/>
                <w:szCs w:val="20"/>
              </w:rPr>
              <w:t>(R$ 20.700,60)</w:t>
            </w:r>
          </w:p>
        </w:tc>
      </w:tr>
      <w:tr w:rsidR="005C1F8D" w:rsidTr="005C1F8D">
        <w:tc>
          <w:tcPr>
            <w:tcW w:w="4605" w:type="dxa"/>
            <w:tcBorders>
              <w:left w:val="nil"/>
            </w:tcBorders>
          </w:tcPr>
          <w:p w:rsidR="005C1F8D" w:rsidRPr="00D06EFA" w:rsidRDefault="005C1F8D" w:rsidP="005C1F8D">
            <w:pPr>
              <w:pBdr>
                <w:between w:val="single" w:sz="4" w:space="1" w:color="auto"/>
              </w:pBdr>
              <w:tabs>
                <w:tab w:val="left" w:pos="6075"/>
              </w:tabs>
              <w:spacing w:line="360" w:lineRule="auto"/>
              <w:contextualSpacing/>
              <w:jc w:val="center"/>
              <w:rPr>
                <w:rFonts w:ascii="Arial" w:hAnsi="Arial" w:cs="Arial"/>
                <w:b/>
                <w:sz w:val="20"/>
                <w:szCs w:val="20"/>
              </w:rPr>
            </w:pPr>
            <w:r w:rsidRPr="00D06EFA">
              <w:rPr>
                <w:rFonts w:ascii="Arial" w:hAnsi="Arial" w:cs="Arial"/>
                <w:b/>
                <w:sz w:val="20"/>
                <w:szCs w:val="20"/>
              </w:rPr>
              <w:t>Resultado operacional</w:t>
            </w:r>
          </w:p>
        </w:tc>
        <w:tc>
          <w:tcPr>
            <w:tcW w:w="4605" w:type="dxa"/>
            <w:tcBorders>
              <w:right w:val="nil"/>
            </w:tcBorders>
          </w:tcPr>
          <w:p w:rsidR="005C1F8D" w:rsidRPr="00D06EFA" w:rsidRDefault="005C1F8D" w:rsidP="005C1F8D">
            <w:pPr>
              <w:pBdr>
                <w:between w:val="single" w:sz="4" w:space="1" w:color="auto"/>
              </w:pBdr>
              <w:tabs>
                <w:tab w:val="left" w:pos="6075"/>
              </w:tabs>
              <w:spacing w:line="360" w:lineRule="auto"/>
              <w:contextualSpacing/>
              <w:jc w:val="center"/>
              <w:rPr>
                <w:rFonts w:ascii="Arial" w:hAnsi="Arial" w:cs="Arial"/>
                <w:b/>
                <w:sz w:val="20"/>
                <w:szCs w:val="20"/>
              </w:rPr>
            </w:pPr>
            <w:r w:rsidRPr="00D06EFA">
              <w:rPr>
                <w:rFonts w:ascii="Arial" w:hAnsi="Arial" w:cs="Arial"/>
                <w:b/>
                <w:sz w:val="20"/>
                <w:szCs w:val="20"/>
              </w:rPr>
              <w:t>R$ 654.763,45</w:t>
            </w:r>
          </w:p>
        </w:tc>
      </w:tr>
    </w:tbl>
    <w:p w:rsidR="00354A83" w:rsidRPr="00527EF6" w:rsidRDefault="00A63242" w:rsidP="00527EF6">
      <w:pPr>
        <w:contextualSpacing/>
        <w:rPr>
          <w:rFonts w:ascii="Arial" w:hAnsi="Arial" w:cs="Arial"/>
          <w:sz w:val="20"/>
          <w:szCs w:val="20"/>
        </w:rPr>
      </w:pPr>
      <w:r w:rsidRPr="00A63242">
        <w:rPr>
          <w:rFonts w:ascii="Arial" w:hAnsi="Arial" w:cs="Arial"/>
          <w:b/>
          <w:sz w:val="20"/>
          <w:szCs w:val="20"/>
        </w:rPr>
        <w:t xml:space="preserve"> FONTE:</w:t>
      </w:r>
      <w:r w:rsidRPr="008252CB">
        <w:rPr>
          <w:rFonts w:ascii="Arial" w:hAnsi="Arial" w:cs="Arial"/>
          <w:sz w:val="20"/>
          <w:szCs w:val="20"/>
        </w:rPr>
        <w:t xml:space="preserve"> </w:t>
      </w:r>
      <w:r w:rsidR="00080A33" w:rsidRPr="008252CB">
        <w:rPr>
          <w:rFonts w:ascii="Arial" w:hAnsi="Arial" w:cs="Arial"/>
          <w:sz w:val="20"/>
          <w:szCs w:val="20"/>
        </w:rPr>
        <w:t>Dados Primários (2016</w:t>
      </w:r>
      <w:r w:rsidR="00080A33">
        <w:rPr>
          <w:rFonts w:ascii="Arial" w:hAnsi="Arial" w:cs="Arial"/>
          <w:sz w:val="20"/>
          <w:szCs w:val="20"/>
        </w:rPr>
        <w:t>)</w:t>
      </w:r>
    </w:p>
    <w:p w:rsidR="00354A83" w:rsidRDefault="00354A83" w:rsidP="00007EDC">
      <w:pPr>
        <w:contextualSpacing/>
        <w:jc w:val="both"/>
        <w:rPr>
          <w:rFonts w:ascii="Arial" w:hAnsi="Arial" w:cs="Arial"/>
          <w:b/>
          <w:color w:val="FF0000"/>
          <w:sz w:val="20"/>
          <w:szCs w:val="20"/>
        </w:rPr>
      </w:pPr>
    </w:p>
    <w:p w:rsidR="004E0695" w:rsidRDefault="00915AB8" w:rsidP="005B6CBF">
      <w:pPr>
        <w:contextualSpacing/>
        <w:jc w:val="both"/>
        <w:rPr>
          <w:rFonts w:ascii="Arial" w:hAnsi="Arial" w:cs="Arial"/>
        </w:rPr>
      </w:pPr>
      <w:r>
        <w:rPr>
          <w:rFonts w:ascii="Arial" w:hAnsi="Arial" w:cs="Arial"/>
          <w:b/>
        </w:rPr>
        <w:tab/>
      </w:r>
      <w:r>
        <w:rPr>
          <w:rFonts w:ascii="Arial" w:hAnsi="Arial" w:cs="Arial"/>
        </w:rPr>
        <w:t xml:space="preserve">Com o </w:t>
      </w:r>
      <w:r w:rsidRPr="00353F84">
        <w:rPr>
          <w:rFonts w:ascii="Arial" w:hAnsi="Arial" w:cs="Arial"/>
        </w:rPr>
        <w:t>propósito de apuração do resultado operacional</w:t>
      </w:r>
      <w:r w:rsidR="00F14018" w:rsidRPr="00353F84">
        <w:rPr>
          <w:rFonts w:ascii="Arial" w:hAnsi="Arial" w:cs="Arial"/>
        </w:rPr>
        <w:t xml:space="preserve"> </w:t>
      </w:r>
      <w:r w:rsidR="00D808B0">
        <w:rPr>
          <w:rFonts w:ascii="Arial" w:hAnsi="Arial" w:cs="Arial"/>
        </w:rPr>
        <w:t>(conforme apresentado na tabela</w:t>
      </w:r>
      <w:r w:rsidR="005B6CBF" w:rsidRPr="00353F84">
        <w:rPr>
          <w:rFonts w:ascii="Arial" w:hAnsi="Arial" w:cs="Arial"/>
        </w:rPr>
        <w:t>)</w:t>
      </w:r>
      <w:r w:rsidR="00F14018" w:rsidRPr="00353F84">
        <w:rPr>
          <w:rFonts w:ascii="Arial" w:hAnsi="Arial" w:cs="Arial"/>
        </w:rPr>
        <w:t>,</w:t>
      </w:r>
      <w:r w:rsidRPr="00353F84">
        <w:rPr>
          <w:rFonts w:ascii="Arial" w:hAnsi="Arial" w:cs="Arial"/>
        </w:rPr>
        <w:t xml:space="preserve"> que </w:t>
      </w:r>
      <w:r w:rsidR="00F14018" w:rsidRPr="00353F84">
        <w:rPr>
          <w:rFonts w:ascii="Arial" w:hAnsi="Arial" w:cs="Arial"/>
        </w:rPr>
        <w:t>no futuro</w:t>
      </w:r>
      <w:r w:rsidRPr="00353F84">
        <w:rPr>
          <w:rFonts w:ascii="Arial" w:hAnsi="Arial" w:cs="Arial"/>
        </w:rPr>
        <w:t xml:space="preserve"> poderá ser obtido com a venda das árvores de </w:t>
      </w:r>
      <w:r w:rsidRPr="00353F84">
        <w:rPr>
          <w:rFonts w:ascii="Arial" w:hAnsi="Arial" w:cs="Arial"/>
          <w:i/>
        </w:rPr>
        <w:t xml:space="preserve">Pinus </w:t>
      </w:r>
      <w:r w:rsidRPr="00353F84">
        <w:rPr>
          <w:rFonts w:ascii="Arial" w:hAnsi="Arial" w:cs="Arial"/>
        </w:rPr>
        <w:t>na fase de desbaste, foram</w:t>
      </w:r>
      <w:r>
        <w:rPr>
          <w:rFonts w:ascii="Arial" w:hAnsi="Arial" w:cs="Arial"/>
        </w:rPr>
        <w:t xml:space="preserve"> alocados todos os valores mensurados pela pesquisa na Demonstração do Resultado do Exercício, a qual</w:t>
      </w:r>
      <w:r w:rsidR="004B3AB4">
        <w:rPr>
          <w:rFonts w:ascii="Arial" w:hAnsi="Arial" w:cs="Arial"/>
        </w:rPr>
        <w:t xml:space="preserve"> tem</w:t>
      </w:r>
      <w:r>
        <w:rPr>
          <w:rFonts w:ascii="Arial" w:hAnsi="Arial" w:cs="Arial"/>
        </w:rPr>
        <w:t xml:space="preserve"> como objetivo, confrontar as receitas auferidas com os custos </w:t>
      </w:r>
      <w:r w:rsidR="004B3AB4">
        <w:rPr>
          <w:rFonts w:ascii="Arial" w:hAnsi="Arial" w:cs="Arial"/>
        </w:rPr>
        <w:t>realizado</w:t>
      </w:r>
      <w:r>
        <w:rPr>
          <w:rFonts w:ascii="Arial" w:hAnsi="Arial" w:cs="Arial"/>
        </w:rPr>
        <w:t xml:space="preserve">s no período. Desta forma, com as receitas provisionadas (entre os anos para desbaste de 6, 12 e 20) totalizando R$ 693.967,50 (foram considerados </w:t>
      </w:r>
      <w:r w:rsidR="00007EDC">
        <w:rPr>
          <w:rFonts w:ascii="Arial" w:hAnsi="Arial" w:cs="Arial"/>
        </w:rPr>
        <w:t xml:space="preserve">os </w:t>
      </w:r>
      <w:r>
        <w:rPr>
          <w:rFonts w:ascii="Arial" w:hAnsi="Arial" w:cs="Arial"/>
        </w:rPr>
        <w:t>valores atuais, como se os desbastes ocorressem neste ano), foram subtraídos os custos com a mão-de-obra na preparação da terra (R$ 13.3</w:t>
      </w:r>
      <w:r w:rsidR="004B3AB4">
        <w:rPr>
          <w:rFonts w:ascii="Arial" w:hAnsi="Arial" w:cs="Arial"/>
        </w:rPr>
        <w:t>88,70</w:t>
      </w:r>
      <w:r>
        <w:rPr>
          <w:rFonts w:ascii="Arial" w:hAnsi="Arial" w:cs="Arial"/>
        </w:rPr>
        <w:t>), os gastos com insumos no plantio (R$ 5.114,75) e os custos silviculturais com manutenção (R$ 20.700,60), resulta</w:t>
      </w:r>
      <w:r w:rsidR="00007EDC">
        <w:rPr>
          <w:rFonts w:ascii="Arial" w:hAnsi="Arial" w:cs="Arial"/>
        </w:rPr>
        <w:t>n</w:t>
      </w:r>
      <w:r>
        <w:rPr>
          <w:rFonts w:ascii="Arial" w:hAnsi="Arial" w:cs="Arial"/>
        </w:rPr>
        <w:t>do em um lucro de R$ 654.</w:t>
      </w:r>
      <w:r w:rsidR="004B3AB4">
        <w:rPr>
          <w:rFonts w:ascii="Arial" w:hAnsi="Arial" w:cs="Arial"/>
        </w:rPr>
        <w:t>763,45</w:t>
      </w:r>
      <w:r>
        <w:rPr>
          <w:rFonts w:ascii="Arial" w:hAnsi="Arial" w:cs="Arial"/>
        </w:rPr>
        <w:t>. Porém, não foram considerados os gastos com os desbastes e cortes da floresta, pois poderá ocorrer por conta própria</w:t>
      </w:r>
      <w:r w:rsidR="00007EDC">
        <w:rPr>
          <w:rFonts w:ascii="Arial" w:hAnsi="Arial" w:cs="Arial"/>
        </w:rPr>
        <w:t>,</w:t>
      </w:r>
      <w:r>
        <w:rPr>
          <w:rFonts w:ascii="Arial" w:hAnsi="Arial" w:cs="Arial"/>
        </w:rPr>
        <w:t xml:space="preserve"> do pr</w:t>
      </w:r>
      <w:r w:rsidR="00856925">
        <w:rPr>
          <w:rFonts w:ascii="Arial" w:hAnsi="Arial" w:cs="Arial"/>
        </w:rPr>
        <w:t>oprietário ou por terceirização;</w:t>
      </w:r>
      <w:r>
        <w:rPr>
          <w:rFonts w:ascii="Arial" w:hAnsi="Arial" w:cs="Arial"/>
        </w:rPr>
        <w:t xml:space="preserve"> </w:t>
      </w:r>
      <w:r w:rsidR="00F14018">
        <w:rPr>
          <w:rFonts w:ascii="Arial" w:hAnsi="Arial" w:cs="Arial"/>
        </w:rPr>
        <w:t>essa decisão será tomada futuramente.</w:t>
      </w:r>
    </w:p>
    <w:p w:rsidR="00A42157" w:rsidRDefault="005B6CBF" w:rsidP="005B6CBF">
      <w:pPr>
        <w:contextualSpacing/>
        <w:jc w:val="both"/>
        <w:rPr>
          <w:rFonts w:ascii="Arial" w:hAnsi="Arial" w:cs="Arial"/>
        </w:rPr>
      </w:pPr>
      <w:r>
        <w:rPr>
          <w:rFonts w:ascii="Arial" w:hAnsi="Arial" w:cs="Arial"/>
          <w:b/>
          <w:color w:val="FF0000"/>
        </w:rPr>
        <w:tab/>
      </w:r>
      <w:r w:rsidRPr="00F47643">
        <w:rPr>
          <w:rFonts w:ascii="Arial" w:hAnsi="Arial" w:cs="Arial"/>
        </w:rPr>
        <w:t>Com o levantamento dos dados referente</w:t>
      </w:r>
      <w:r w:rsidR="00F47643" w:rsidRPr="00F47643">
        <w:rPr>
          <w:rFonts w:ascii="Arial" w:hAnsi="Arial" w:cs="Arial"/>
        </w:rPr>
        <w:t>s</w:t>
      </w:r>
      <w:r w:rsidRPr="00F47643">
        <w:rPr>
          <w:rFonts w:ascii="Arial" w:hAnsi="Arial" w:cs="Arial"/>
        </w:rPr>
        <w:t xml:space="preserve"> às etapas e aos custos relacionados à produção de </w:t>
      </w:r>
      <w:r w:rsidRPr="00F47643">
        <w:rPr>
          <w:rFonts w:ascii="Arial" w:hAnsi="Arial" w:cs="Arial"/>
          <w:i/>
        </w:rPr>
        <w:t>Pinus</w:t>
      </w:r>
      <w:r w:rsidRPr="00F47643">
        <w:rPr>
          <w:rFonts w:ascii="Arial" w:hAnsi="Arial" w:cs="Arial"/>
        </w:rPr>
        <w:t xml:space="preserve">, torna-se viável a apuração dos resultados, por meio da prática contábil, </w:t>
      </w:r>
      <w:r w:rsidRPr="00F47643">
        <w:rPr>
          <w:rFonts w:ascii="Arial" w:hAnsi="Arial" w:cs="Arial"/>
        </w:rPr>
        <w:lastRenderedPageBreak/>
        <w:t xml:space="preserve">para que se </w:t>
      </w:r>
      <w:r w:rsidR="00C509F6" w:rsidRPr="00F47643">
        <w:rPr>
          <w:rFonts w:ascii="Arial" w:hAnsi="Arial" w:cs="Arial"/>
        </w:rPr>
        <w:t>possam</w:t>
      </w:r>
      <w:r w:rsidRPr="00F47643">
        <w:rPr>
          <w:rFonts w:ascii="Arial" w:hAnsi="Arial" w:cs="Arial"/>
        </w:rPr>
        <w:t xml:space="preserve"> atingir os objetivos estabelecidos pelo proprietário, assim como, a finalidade da proposta da respectiva pesquisa.</w:t>
      </w:r>
    </w:p>
    <w:p w:rsidR="0006165E" w:rsidRDefault="0006165E" w:rsidP="00D0588B">
      <w:pPr>
        <w:contextualSpacing/>
        <w:rPr>
          <w:rFonts w:ascii="Arial" w:hAnsi="Arial" w:cs="Arial"/>
        </w:rPr>
      </w:pPr>
    </w:p>
    <w:p w:rsidR="00C25B7C" w:rsidRPr="00D0588B" w:rsidRDefault="00C25B7C" w:rsidP="00D0588B">
      <w:pPr>
        <w:contextualSpacing/>
        <w:rPr>
          <w:rFonts w:ascii="Arial" w:hAnsi="Arial" w:cs="Arial"/>
        </w:rPr>
      </w:pPr>
      <w:r w:rsidRPr="00C25B7C">
        <w:rPr>
          <w:rFonts w:ascii="Arial" w:hAnsi="Arial" w:cs="Arial"/>
          <w:b/>
        </w:rPr>
        <w:t>7 CONSIDERAÇÕES FINAIS</w:t>
      </w:r>
    </w:p>
    <w:p w:rsidR="00C25B7C" w:rsidRDefault="00C25B7C" w:rsidP="00C25B7C">
      <w:pPr>
        <w:contextualSpacing/>
        <w:jc w:val="both"/>
        <w:rPr>
          <w:rFonts w:ascii="Arial" w:hAnsi="Arial" w:cs="Arial"/>
        </w:rPr>
      </w:pPr>
    </w:p>
    <w:p w:rsidR="00A63242" w:rsidRPr="00354A83" w:rsidRDefault="0092503F" w:rsidP="0092503F">
      <w:pPr>
        <w:ind w:firstLine="708"/>
        <w:contextualSpacing/>
        <w:jc w:val="both"/>
        <w:rPr>
          <w:rFonts w:ascii="Arial" w:hAnsi="Arial" w:cs="Arial"/>
        </w:rPr>
      </w:pPr>
      <w:r w:rsidRPr="008911EC">
        <w:rPr>
          <w:rFonts w:ascii="Arial" w:hAnsi="Arial" w:cs="Arial"/>
        </w:rPr>
        <w:t>A contabilidade de custos tem como enfoque o controle dos custos e despesas vinculados ao processo produtivo nas indústrias e a prestação de serviços. Assim também, nas propriedades rurais, devi</w:t>
      </w:r>
      <w:r w:rsidRPr="00354A83">
        <w:rPr>
          <w:rFonts w:ascii="Arial" w:hAnsi="Arial" w:cs="Arial"/>
        </w:rPr>
        <w:t>do à demanda na produção de bens de consumo oriundos do esforço do trabalho no campo.</w:t>
      </w:r>
      <w:r w:rsidR="00A63242" w:rsidRPr="00354A83">
        <w:rPr>
          <w:rFonts w:ascii="Arial" w:hAnsi="Arial" w:cs="Arial"/>
        </w:rPr>
        <w:t xml:space="preserve"> </w:t>
      </w:r>
    </w:p>
    <w:p w:rsidR="0092503F" w:rsidRPr="00D4325E" w:rsidRDefault="00A63242" w:rsidP="0092503F">
      <w:pPr>
        <w:ind w:firstLine="708"/>
        <w:contextualSpacing/>
        <w:jc w:val="both"/>
        <w:rPr>
          <w:rFonts w:ascii="Arial" w:hAnsi="Arial" w:cs="Arial"/>
        </w:rPr>
      </w:pPr>
      <w:r w:rsidRPr="00354A83">
        <w:rPr>
          <w:rFonts w:ascii="Arial" w:hAnsi="Arial" w:cs="Arial"/>
        </w:rPr>
        <w:t xml:space="preserve">Este artigo trouxe </w:t>
      </w:r>
      <w:r w:rsidR="00C5589E">
        <w:rPr>
          <w:rFonts w:ascii="Arial" w:hAnsi="Arial" w:cs="Arial"/>
        </w:rPr>
        <w:t>o</w:t>
      </w:r>
      <w:r w:rsidRPr="00354A83">
        <w:rPr>
          <w:rFonts w:ascii="Arial" w:hAnsi="Arial" w:cs="Arial"/>
        </w:rPr>
        <w:t xml:space="preserve"> </w:t>
      </w:r>
      <w:r w:rsidR="00C5589E">
        <w:rPr>
          <w:rFonts w:ascii="Arial" w:hAnsi="Arial" w:cs="Arial"/>
        </w:rPr>
        <w:t>objetivo de propor como sugestão</w:t>
      </w:r>
      <w:r w:rsidR="00BD75E4" w:rsidRPr="006E16B7">
        <w:rPr>
          <w:rFonts w:ascii="Arial" w:hAnsi="Arial" w:cs="Arial"/>
        </w:rPr>
        <w:t xml:space="preserve"> a implantação de um sistema de custeio, condizente com as necessidades constatadas na propriedade rural</w:t>
      </w:r>
      <w:r w:rsidR="00BD75E4">
        <w:rPr>
          <w:rFonts w:ascii="Arial" w:hAnsi="Arial" w:cs="Arial"/>
        </w:rPr>
        <w:t xml:space="preserve">, referente à plantação de </w:t>
      </w:r>
      <w:r w:rsidR="00BD75E4">
        <w:rPr>
          <w:rFonts w:ascii="Arial" w:hAnsi="Arial" w:cs="Arial"/>
          <w:i/>
        </w:rPr>
        <w:t>Pinus taeda</w:t>
      </w:r>
      <w:r w:rsidR="00BD75E4" w:rsidRPr="006E16B7">
        <w:rPr>
          <w:rFonts w:ascii="Arial" w:hAnsi="Arial" w:cs="Arial"/>
        </w:rPr>
        <w:t>, situada n</w:t>
      </w:r>
      <w:r w:rsidR="00C5589E">
        <w:rPr>
          <w:rFonts w:ascii="Arial" w:hAnsi="Arial" w:cs="Arial"/>
        </w:rPr>
        <w:t>a</w:t>
      </w:r>
      <w:r w:rsidR="00B17372">
        <w:rPr>
          <w:rFonts w:ascii="Arial" w:hAnsi="Arial" w:cs="Arial"/>
        </w:rPr>
        <w:t xml:space="preserve"> zona rural, </w:t>
      </w:r>
      <w:r w:rsidR="00470668">
        <w:rPr>
          <w:rFonts w:ascii="Arial" w:hAnsi="Arial" w:cs="Arial"/>
        </w:rPr>
        <w:t>d</w:t>
      </w:r>
      <w:r w:rsidR="00B17372">
        <w:rPr>
          <w:rFonts w:ascii="Arial" w:hAnsi="Arial" w:cs="Arial"/>
        </w:rPr>
        <w:t>a</w:t>
      </w:r>
      <w:r w:rsidR="00C5589E">
        <w:rPr>
          <w:rFonts w:ascii="Arial" w:hAnsi="Arial" w:cs="Arial"/>
        </w:rPr>
        <w:t xml:space="preserve"> cidade</w:t>
      </w:r>
      <w:r w:rsidR="00354A83" w:rsidRPr="00354A83">
        <w:rPr>
          <w:rFonts w:ascii="Arial" w:hAnsi="Arial" w:cs="Arial"/>
        </w:rPr>
        <w:t xml:space="preserve"> de </w:t>
      </w:r>
      <w:r w:rsidRPr="00354A83">
        <w:rPr>
          <w:rFonts w:ascii="Arial" w:hAnsi="Arial" w:cs="Arial"/>
        </w:rPr>
        <w:t>Se</w:t>
      </w:r>
      <w:r w:rsidR="00354A83" w:rsidRPr="00354A83">
        <w:rPr>
          <w:rFonts w:ascii="Arial" w:hAnsi="Arial" w:cs="Arial"/>
        </w:rPr>
        <w:t>n</w:t>
      </w:r>
      <w:r w:rsidRPr="00354A83">
        <w:rPr>
          <w:rFonts w:ascii="Arial" w:hAnsi="Arial" w:cs="Arial"/>
        </w:rPr>
        <w:t>gés</w:t>
      </w:r>
      <w:r w:rsidR="00354A83" w:rsidRPr="00354A83">
        <w:rPr>
          <w:rFonts w:ascii="Arial" w:hAnsi="Arial" w:cs="Arial"/>
        </w:rPr>
        <w:t>, no estado do Paraná</w:t>
      </w:r>
      <w:r w:rsidR="00C5589E">
        <w:rPr>
          <w:rFonts w:ascii="Arial" w:hAnsi="Arial" w:cs="Arial"/>
        </w:rPr>
        <w:t xml:space="preserve">. </w:t>
      </w:r>
      <w:r w:rsidR="00D4325E" w:rsidRPr="00354A83">
        <w:rPr>
          <w:rFonts w:ascii="Arial" w:hAnsi="Arial" w:cs="Arial"/>
        </w:rPr>
        <w:t>A</w:t>
      </w:r>
      <w:r w:rsidR="00354A83" w:rsidRPr="00354A83">
        <w:rPr>
          <w:rFonts w:ascii="Arial" w:hAnsi="Arial" w:cs="Arial"/>
        </w:rPr>
        <w:t>ssim como, provisionou</w:t>
      </w:r>
      <w:r w:rsidR="0092503F" w:rsidRPr="00354A83">
        <w:rPr>
          <w:rFonts w:ascii="Arial" w:hAnsi="Arial" w:cs="Arial"/>
        </w:rPr>
        <w:t xml:space="preserve"> as receitas que serão auferida</w:t>
      </w:r>
      <w:r w:rsidR="0092503F" w:rsidRPr="00D4325E">
        <w:rPr>
          <w:rFonts w:ascii="Arial" w:hAnsi="Arial" w:cs="Arial"/>
        </w:rPr>
        <w:t>s, além da lucratividade que será revertida pela venda das árvores.</w:t>
      </w:r>
      <w:r w:rsidR="00D4325E">
        <w:rPr>
          <w:rFonts w:ascii="Arial" w:hAnsi="Arial" w:cs="Arial"/>
        </w:rPr>
        <w:t xml:space="preserve"> </w:t>
      </w:r>
    </w:p>
    <w:p w:rsidR="0092503F" w:rsidRPr="008911EC" w:rsidRDefault="0092503F" w:rsidP="00D4325E">
      <w:pPr>
        <w:ind w:firstLine="708"/>
        <w:contextualSpacing/>
        <w:jc w:val="both"/>
        <w:rPr>
          <w:rFonts w:ascii="Arial" w:hAnsi="Arial" w:cs="Arial"/>
        </w:rPr>
      </w:pPr>
      <w:r w:rsidRPr="008911EC">
        <w:rPr>
          <w:rFonts w:ascii="Arial" w:hAnsi="Arial" w:cs="Arial"/>
        </w:rPr>
        <w:t xml:space="preserve">Em relação à floresta de </w:t>
      </w:r>
      <w:r w:rsidRPr="008911EC">
        <w:rPr>
          <w:rFonts w:ascii="Arial" w:hAnsi="Arial" w:cs="Arial"/>
          <w:i/>
        </w:rPr>
        <w:t>Pinus taeda</w:t>
      </w:r>
      <w:r w:rsidRPr="008911EC">
        <w:rPr>
          <w:rFonts w:ascii="Arial" w:hAnsi="Arial" w:cs="Arial"/>
        </w:rPr>
        <w:t>, objeto d</w:t>
      </w:r>
      <w:r w:rsidR="00354A83">
        <w:rPr>
          <w:rFonts w:ascii="Arial" w:hAnsi="Arial" w:cs="Arial"/>
        </w:rPr>
        <w:t>o</w:t>
      </w:r>
      <w:r w:rsidRPr="008911EC">
        <w:rPr>
          <w:rFonts w:ascii="Arial" w:hAnsi="Arial" w:cs="Arial"/>
        </w:rPr>
        <w:t xml:space="preserve"> estudo, foi necessária a utilização </w:t>
      </w:r>
      <w:r w:rsidR="00D4325E" w:rsidRPr="008911EC">
        <w:rPr>
          <w:rFonts w:ascii="Arial" w:hAnsi="Arial" w:cs="Arial"/>
        </w:rPr>
        <w:t xml:space="preserve">de </w:t>
      </w:r>
      <w:r w:rsidRPr="008911EC">
        <w:rPr>
          <w:rFonts w:ascii="Arial" w:hAnsi="Arial" w:cs="Arial"/>
        </w:rPr>
        <w:t>diversos conceitos, técnicas e práticas voltadas à área florestal no Brasil</w:t>
      </w:r>
      <w:r w:rsidR="00D4325E" w:rsidRPr="008911EC">
        <w:rPr>
          <w:rFonts w:ascii="Arial" w:hAnsi="Arial" w:cs="Arial"/>
        </w:rPr>
        <w:t xml:space="preserve">, para que se pudesse </w:t>
      </w:r>
      <w:r w:rsidR="00D4325E" w:rsidRPr="00B6555E">
        <w:rPr>
          <w:rFonts w:ascii="Arial" w:hAnsi="Arial" w:cs="Arial"/>
        </w:rPr>
        <w:t xml:space="preserve">elaborar </w:t>
      </w:r>
      <w:r w:rsidR="00A63242" w:rsidRPr="00B6555E">
        <w:rPr>
          <w:rFonts w:ascii="Arial" w:hAnsi="Arial" w:cs="Arial"/>
        </w:rPr>
        <w:t>esta pesquisa</w:t>
      </w:r>
      <w:r w:rsidRPr="00B6555E">
        <w:rPr>
          <w:rFonts w:ascii="Arial" w:hAnsi="Arial" w:cs="Arial"/>
        </w:rPr>
        <w:t xml:space="preserve"> de forma mais abrangente </w:t>
      </w:r>
      <w:r w:rsidR="00354A83">
        <w:rPr>
          <w:rFonts w:ascii="Arial" w:hAnsi="Arial" w:cs="Arial"/>
        </w:rPr>
        <w:t>em relação ao</w:t>
      </w:r>
      <w:r w:rsidRPr="00B6555E">
        <w:rPr>
          <w:rFonts w:ascii="Arial" w:hAnsi="Arial" w:cs="Arial"/>
        </w:rPr>
        <w:t xml:space="preserve"> tema abordado. Com a pesquisa realizada </w:t>
      </w:r>
      <w:r w:rsidRPr="008911EC">
        <w:rPr>
          <w:rFonts w:ascii="Arial" w:hAnsi="Arial" w:cs="Arial"/>
        </w:rPr>
        <w:t xml:space="preserve">em várias fontes, foram obtidos inúmeros dados, informações, modelos e mecanismos do funcionamento do </w:t>
      </w:r>
      <w:r w:rsidR="008911EC" w:rsidRPr="008911EC">
        <w:rPr>
          <w:rFonts w:ascii="Arial" w:hAnsi="Arial" w:cs="Arial"/>
        </w:rPr>
        <w:t>mercado florestal interno,</w:t>
      </w:r>
      <w:r w:rsidRPr="008911EC">
        <w:rPr>
          <w:rFonts w:ascii="Arial" w:hAnsi="Arial" w:cs="Arial"/>
        </w:rPr>
        <w:t xml:space="preserve"> desde as etapas primordiais para o desenvolvimento da floresta, </w:t>
      </w:r>
      <w:r w:rsidR="008911EC" w:rsidRPr="008911EC">
        <w:rPr>
          <w:rFonts w:ascii="Arial" w:hAnsi="Arial" w:cs="Arial"/>
        </w:rPr>
        <w:t xml:space="preserve">até </w:t>
      </w:r>
      <w:r w:rsidRPr="008911EC">
        <w:rPr>
          <w:rFonts w:ascii="Arial" w:hAnsi="Arial" w:cs="Arial"/>
        </w:rPr>
        <w:t>a sua respectiva extração e sua comercialização no Brasil e no exterior.</w:t>
      </w:r>
      <w:r w:rsidR="008911EC">
        <w:rPr>
          <w:rFonts w:ascii="Arial" w:hAnsi="Arial" w:cs="Arial"/>
        </w:rPr>
        <w:t xml:space="preserve"> </w:t>
      </w:r>
    </w:p>
    <w:p w:rsidR="00F7218D" w:rsidRPr="00354A83" w:rsidRDefault="0092503F" w:rsidP="0092503F">
      <w:pPr>
        <w:ind w:firstLine="708"/>
        <w:contextualSpacing/>
        <w:jc w:val="both"/>
        <w:rPr>
          <w:rFonts w:ascii="Arial" w:hAnsi="Arial" w:cs="Arial"/>
        </w:rPr>
      </w:pPr>
      <w:r w:rsidRPr="00354A83">
        <w:rPr>
          <w:rFonts w:ascii="Arial" w:hAnsi="Arial" w:cs="Arial"/>
        </w:rPr>
        <w:t xml:space="preserve">Tendo em vista, as informações obtidas com a pesquisa na propriedade rural que cultiva a produção do </w:t>
      </w:r>
      <w:r w:rsidRPr="00354A83">
        <w:rPr>
          <w:rFonts w:ascii="Arial" w:hAnsi="Arial" w:cs="Arial"/>
          <w:i/>
        </w:rPr>
        <w:t>Pinus</w:t>
      </w:r>
      <w:r w:rsidRPr="00354A83">
        <w:rPr>
          <w:rFonts w:ascii="Arial" w:hAnsi="Arial" w:cs="Arial"/>
        </w:rPr>
        <w:t xml:space="preserve"> </w:t>
      </w:r>
      <w:r w:rsidRPr="00354A83">
        <w:rPr>
          <w:rFonts w:ascii="Arial" w:hAnsi="Arial" w:cs="Arial"/>
          <w:i/>
        </w:rPr>
        <w:t>taeda</w:t>
      </w:r>
      <w:r w:rsidRPr="00354A83">
        <w:rPr>
          <w:rFonts w:ascii="Arial" w:hAnsi="Arial" w:cs="Arial"/>
        </w:rPr>
        <w:t>, e após o levantamento dos dados, pode-se fazer a análise dos resultados atingidos com o estudo.</w:t>
      </w:r>
      <w:r w:rsidR="00A167CB">
        <w:rPr>
          <w:rFonts w:ascii="Arial" w:hAnsi="Arial" w:cs="Arial"/>
        </w:rPr>
        <w:t xml:space="preserve"> Chegou-se à</w:t>
      </w:r>
      <w:r w:rsidR="00354A83" w:rsidRPr="00354A83">
        <w:rPr>
          <w:rFonts w:ascii="Arial" w:hAnsi="Arial" w:cs="Arial"/>
        </w:rPr>
        <w:t xml:space="preserve"> conclusão de que </w:t>
      </w:r>
      <w:r w:rsidR="00A167CB">
        <w:rPr>
          <w:rFonts w:ascii="Arial" w:hAnsi="Arial" w:cs="Arial"/>
        </w:rPr>
        <w:t>se torna</w:t>
      </w:r>
      <w:r w:rsidRPr="00354A83">
        <w:rPr>
          <w:rFonts w:ascii="Arial" w:hAnsi="Arial" w:cs="Arial"/>
        </w:rPr>
        <w:t xml:space="preserve"> viável a implantação de um sistema de custeio na propriedade, assim como, </w:t>
      </w:r>
      <w:r w:rsidR="00354A83" w:rsidRPr="00354A83">
        <w:rPr>
          <w:rFonts w:ascii="Arial" w:hAnsi="Arial" w:cs="Arial"/>
        </w:rPr>
        <w:t xml:space="preserve">foi </w:t>
      </w:r>
      <w:r w:rsidRPr="00354A83">
        <w:rPr>
          <w:rFonts w:ascii="Arial" w:hAnsi="Arial" w:cs="Arial"/>
        </w:rPr>
        <w:t xml:space="preserve">constatado no trabalho, </w:t>
      </w:r>
      <w:r w:rsidR="00F7218D" w:rsidRPr="00354A83">
        <w:rPr>
          <w:rFonts w:ascii="Arial" w:hAnsi="Arial" w:cs="Arial"/>
        </w:rPr>
        <w:t>que a</w:t>
      </w:r>
      <w:r w:rsidRPr="00354A83">
        <w:rPr>
          <w:rFonts w:ascii="Arial" w:hAnsi="Arial" w:cs="Arial"/>
        </w:rPr>
        <w:t xml:space="preserve"> cultura do </w:t>
      </w:r>
      <w:r w:rsidRPr="00354A83">
        <w:rPr>
          <w:rFonts w:ascii="Arial" w:hAnsi="Arial" w:cs="Arial"/>
          <w:i/>
        </w:rPr>
        <w:t>Pinus</w:t>
      </w:r>
      <w:r w:rsidRPr="00354A83">
        <w:rPr>
          <w:rFonts w:ascii="Arial" w:hAnsi="Arial" w:cs="Arial"/>
        </w:rPr>
        <w:t xml:space="preserve"> não demanda muitos custos e despesas, e desta forma, não há muit</w:t>
      </w:r>
      <w:r w:rsidR="00F7218D" w:rsidRPr="00354A83">
        <w:rPr>
          <w:rFonts w:ascii="Arial" w:hAnsi="Arial" w:cs="Arial"/>
        </w:rPr>
        <w:t>a complexidade para aplicação de um</w:t>
      </w:r>
      <w:r w:rsidRPr="00354A83">
        <w:rPr>
          <w:rFonts w:ascii="Arial" w:hAnsi="Arial" w:cs="Arial"/>
        </w:rPr>
        <w:t xml:space="preserve"> método de custeio</w:t>
      </w:r>
      <w:r w:rsidR="00F7218D" w:rsidRPr="00354A83">
        <w:rPr>
          <w:rFonts w:ascii="Arial" w:hAnsi="Arial" w:cs="Arial"/>
        </w:rPr>
        <w:t>.</w:t>
      </w:r>
    </w:p>
    <w:p w:rsidR="00072EE7" w:rsidRPr="00354A83" w:rsidRDefault="00F7218D" w:rsidP="0092503F">
      <w:pPr>
        <w:ind w:firstLine="708"/>
        <w:contextualSpacing/>
        <w:jc w:val="both"/>
        <w:rPr>
          <w:rFonts w:ascii="Arial" w:hAnsi="Arial" w:cs="Arial"/>
        </w:rPr>
      </w:pPr>
      <w:r w:rsidRPr="00354A83">
        <w:rPr>
          <w:rFonts w:ascii="Arial" w:hAnsi="Arial" w:cs="Arial"/>
        </w:rPr>
        <w:t xml:space="preserve">Em análise aos resultados obtidos com a pesquisa, sugere-se a implantação do </w:t>
      </w:r>
      <w:r w:rsidR="00354A83" w:rsidRPr="00354A83">
        <w:rPr>
          <w:rFonts w:ascii="Arial" w:hAnsi="Arial" w:cs="Arial"/>
        </w:rPr>
        <w:t>princípio</w:t>
      </w:r>
      <w:r w:rsidRPr="00354A83">
        <w:rPr>
          <w:rFonts w:ascii="Arial" w:hAnsi="Arial" w:cs="Arial"/>
        </w:rPr>
        <w:t xml:space="preserve"> de custeio</w:t>
      </w:r>
      <w:r w:rsidR="0092503F" w:rsidRPr="00354A83">
        <w:rPr>
          <w:rFonts w:ascii="Arial" w:hAnsi="Arial" w:cs="Arial"/>
        </w:rPr>
        <w:t xml:space="preserve"> por absorção total (o mais indicado para a propriedade), pois, nas etapas iniciais do preparo do solo, foi rateado o valor gasto pelos dias trabalhados em cada atividade, e mensurados o</w:t>
      </w:r>
      <w:r w:rsidR="00354A83" w:rsidRPr="00354A83">
        <w:rPr>
          <w:rFonts w:ascii="Arial" w:hAnsi="Arial" w:cs="Arial"/>
        </w:rPr>
        <w:t>s</w:t>
      </w:r>
      <w:r w:rsidR="0092503F" w:rsidRPr="00354A83">
        <w:rPr>
          <w:rFonts w:ascii="Arial" w:hAnsi="Arial" w:cs="Arial"/>
        </w:rPr>
        <w:t xml:space="preserve"> valor</w:t>
      </w:r>
      <w:r w:rsidR="00354A83" w:rsidRPr="00354A83">
        <w:rPr>
          <w:rFonts w:ascii="Arial" w:hAnsi="Arial" w:cs="Arial"/>
        </w:rPr>
        <w:t>es</w:t>
      </w:r>
      <w:r w:rsidR="0092503F" w:rsidRPr="00354A83">
        <w:rPr>
          <w:rFonts w:ascii="Arial" w:hAnsi="Arial" w:cs="Arial"/>
        </w:rPr>
        <w:t xml:space="preserve"> gasto</w:t>
      </w:r>
      <w:r w:rsidR="00354A83" w:rsidRPr="00354A83">
        <w:rPr>
          <w:rFonts w:ascii="Arial" w:hAnsi="Arial" w:cs="Arial"/>
        </w:rPr>
        <w:t>s</w:t>
      </w:r>
      <w:r w:rsidR="0092503F" w:rsidRPr="00354A83">
        <w:rPr>
          <w:rFonts w:ascii="Arial" w:hAnsi="Arial" w:cs="Arial"/>
        </w:rPr>
        <w:t xml:space="preserve"> com insumos. Além disso, foram apurados os custos silviculturais com a manutenção da floresta. </w:t>
      </w:r>
    </w:p>
    <w:p w:rsidR="00072EE7" w:rsidRPr="00F849D6" w:rsidRDefault="00072EE7" w:rsidP="00072EE7">
      <w:pPr>
        <w:contextualSpacing/>
        <w:jc w:val="both"/>
        <w:rPr>
          <w:rFonts w:ascii="Arial" w:hAnsi="Arial" w:cs="Arial"/>
          <w:b/>
          <w:color w:val="FF0000"/>
        </w:rPr>
      </w:pPr>
      <w:r w:rsidRPr="00354A83">
        <w:rPr>
          <w:rFonts w:ascii="Arial" w:hAnsi="Arial" w:cs="Arial"/>
        </w:rPr>
        <w:tab/>
        <w:t xml:space="preserve">Na apropriação dos custos com a mão-de-obra, foi </w:t>
      </w:r>
      <w:r w:rsidR="00C509F6" w:rsidRPr="00354A83">
        <w:rPr>
          <w:rFonts w:ascii="Arial" w:hAnsi="Arial" w:cs="Arial"/>
        </w:rPr>
        <w:t>proposta a contabilização mensal dos gastos, sendo apurados os valores</w:t>
      </w:r>
      <w:r w:rsidRPr="00354A83">
        <w:rPr>
          <w:rFonts w:ascii="Arial" w:hAnsi="Arial" w:cs="Arial"/>
        </w:rPr>
        <w:t xml:space="preserve"> com INSS, FGTS, férias, adicional de férias e décimo terceiro</w:t>
      </w:r>
      <w:r w:rsidR="00C509F6" w:rsidRPr="00354A83">
        <w:rPr>
          <w:rFonts w:ascii="Arial" w:hAnsi="Arial" w:cs="Arial"/>
        </w:rPr>
        <w:t xml:space="preserve">. </w:t>
      </w:r>
    </w:p>
    <w:p w:rsidR="0092503F" w:rsidRDefault="0092503F" w:rsidP="0092503F">
      <w:pPr>
        <w:ind w:firstLine="708"/>
        <w:contextualSpacing/>
        <w:jc w:val="both"/>
        <w:rPr>
          <w:rFonts w:ascii="Arial" w:hAnsi="Arial" w:cs="Arial"/>
        </w:rPr>
      </w:pPr>
      <w:r w:rsidRPr="00354A83">
        <w:rPr>
          <w:rFonts w:ascii="Arial" w:hAnsi="Arial" w:cs="Arial"/>
        </w:rPr>
        <w:t xml:space="preserve">Com base, em valores da árvore de </w:t>
      </w:r>
      <w:r w:rsidRPr="00354A83">
        <w:rPr>
          <w:rFonts w:ascii="Arial" w:hAnsi="Arial" w:cs="Arial"/>
          <w:i/>
        </w:rPr>
        <w:t xml:space="preserve">Pinus </w:t>
      </w:r>
      <w:r w:rsidRPr="00354A83">
        <w:rPr>
          <w:rFonts w:ascii="Arial" w:hAnsi="Arial" w:cs="Arial"/>
        </w:rPr>
        <w:t xml:space="preserve">em pé (ofertados pelo mercado atual), foram discriminadas futuras receitas com as vendas. E, por fim, a demonstração do resultado do exercício, confrontando as receitas (que serão auferidas) e todos os custos vinculados a plantação do </w:t>
      </w:r>
      <w:r w:rsidRPr="00354A83">
        <w:rPr>
          <w:rFonts w:ascii="Arial" w:hAnsi="Arial" w:cs="Arial"/>
          <w:i/>
        </w:rPr>
        <w:t>Pinus</w:t>
      </w:r>
      <w:r w:rsidRPr="00354A83">
        <w:rPr>
          <w:rFonts w:ascii="Arial" w:hAnsi="Arial" w:cs="Arial"/>
        </w:rPr>
        <w:t>.</w:t>
      </w:r>
      <w:r w:rsidR="008911EC" w:rsidRPr="00354A83">
        <w:rPr>
          <w:rFonts w:ascii="Arial" w:hAnsi="Arial" w:cs="Arial"/>
        </w:rPr>
        <w:t xml:space="preserve"> </w:t>
      </w:r>
    </w:p>
    <w:p w:rsidR="00614CB1" w:rsidRPr="000257A0" w:rsidRDefault="00614CB1" w:rsidP="0092503F">
      <w:pPr>
        <w:ind w:firstLine="708"/>
        <w:contextualSpacing/>
        <w:jc w:val="both"/>
        <w:rPr>
          <w:rFonts w:ascii="Arial" w:hAnsi="Arial" w:cs="Arial"/>
        </w:rPr>
      </w:pPr>
      <w:r w:rsidRPr="000257A0">
        <w:rPr>
          <w:rFonts w:ascii="Arial" w:hAnsi="Arial" w:cs="Arial"/>
        </w:rPr>
        <w:t xml:space="preserve">Assim sendo, constatou-se que a prática da cultura de </w:t>
      </w:r>
      <w:r w:rsidRPr="000257A0">
        <w:rPr>
          <w:rFonts w:ascii="Arial" w:hAnsi="Arial" w:cs="Arial"/>
          <w:i/>
        </w:rPr>
        <w:t>Pinus taeda</w:t>
      </w:r>
      <w:r w:rsidRPr="000257A0">
        <w:rPr>
          <w:rFonts w:ascii="Arial" w:hAnsi="Arial" w:cs="Arial"/>
        </w:rPr>
        <w:t xml:space="preserve"> é uma atividade lucrativa, pois na formação dos produtos (árvores) a demanda de recursos é baixa, e com a sua respectiva extração, </w:t>
      </w:r>
      <w:r w:rsidR="000F3C8A" w:rsidRPr="000257A0">
        <w:rPr>
          <w:rFonts w:ascii="Arial" w:hAnsi="Arial" w:cs="Arial"/>
        </w:rPr>
        <w:t>podem-se</w:t>
      </w:r>
      <w:r w:rsidRPr="000257A0">
        <w:rPr>
          <w:rFonts w:ascii="Arial" w:hAnsi="Arial" w:cs="Arial"/>
        </w:rPr>
        <w:t xml:space="preserve"> obter receitas ex</w:t>
      </w:r>
      <w:r w:rsidR="000F3C8A" w:rsidRPr="000257A0">
        <w:rPr>
          <w:rFonts w:ascii="Arial" w:hAnsi="Arial" w:cs="Arial"/>
        </w:rPr>
        <w:t>pressivas com a comercialização, devido ao preço ofertado no mercado interno e externo.</w:t>
      </w:r>
    </w:p>
    <w:p w:rsidR="009B6186" w:rsidRDefault="0092503F" w:rsidP="009B6186">
      <w:pPr>
        <w:contextualSpacing/>
        <w:jc w:val="both"/>
        <w:rPr>
          <w:rFonts w:ascii="Arial" w:hAnsi="Arial" w:cs="Arial"/>
        </w:rPr>
      </w:pPr>
      <w:r w:rsidRPr="000257A0">
        <w:rPr>
          <w:rFonts w:ascii="Arial" w:hAnsi="Arial" w:cs="Arial"/>
        </w:rPr>
        <w:tab/>
        <w:t xml:space="preserve">Desta forma, compreende-se que a essência contábil está presente em diversos ramos </w:t>
      </w:r>
      <w:r w:rsidRPr="008911EC">
        <w:rPr>
          <w:rFonts w:ascii="Arial" w:hAnsi="Arial" w:cs="Arial"/>
        </w:rPr>
        <w:t>no mercado, e há diversas áreas que não possuem pesquisas consistentes, que auxiliem outros pesquisadores e até mesmo os usuários das informaç</w:t>
      </w:r>
      <w:r w:rsidR="00A167CB">
        <w:rPr>
          <w:rFonts w:ascii="Arial" w:hAnsi="Arial" w:cs="Arial"/>
        </w:rPr>
        <w:t>ões, a compreenderem o universo</w:t>
      </w:r>
      <w:r w:rsidRPr="008911EC">
        <w:rPr>
          <w:rFonts w:ascii="Arial" w:hAnsi="Arial" w:cs="Arial"/>
        </w:rPr>
        <w:t xml:space="preserve"> </w:t>
      </w:r>
      <w:r w:rsidR="00A167CB">
        <w:rPr>
          <w:rFonts w:ascii="Arial" w:hAnsi="Arial" w:cs="Arial"/>
        </w:rPr>
        <w:t>no qual</w:t>
      </w:r>
      <w:r w:rsidRPr="008911EC">
        <w:rPr>
          <w:rFonts w:ascii="Arial" w:hAnsi="Arial" w:cs="Arial"/>
        </w:rPr>
        <w:t xml:space="preserve"> estão inseridos</w:t>
      </w:r>
      <w:r w:rsidRPr="00A96DAC">
        <w:rPr>
          <w:rFonts w:ascii="Arial" w:hAnsi="Arial" w:cs="Arial"/>
        </w:rPr>
        <w:t>. Com iss</w:t>
      </w:r>
      <w:r w:rsidR="008911EC" w:rsidRPr="00A96DAC">
        <w:rPr>
          <w:rFonts w:ascii="Arial" w:hAnsi="Arial" w:cs="Arial"/>
        </w:rPr>
        <w:t>o, sugere-se que sejam realizado</w:t>
      </w:r>
      <w:r w:rsidRPr="00A96DAC">
        <w:rPr>
          <w:rFonts w:ascii="Arial" w:hAnsi="Arial" w:cs="Arial"/>
        </w:rPr>
        <w:t xml:space="preserve">s mais estudos na área florestal, pois é um ramo </w:t>
      </w:r>
      <w:r w:rsidR="00A63242" w:rsidRPr="00A96DAC">
        <w:rPr>
          <w:rFonts w:ascii="Arial" w:hAnsi="Arial" w:cs="Arial"/>
        </w:rPr>
        <w:t>importante no contexto econômico</w:t>
      </w:r>
      <w:r w:rsidRPr="00A96DAC">
        <w:rPr>
          <w:rFonts w:ascii="Arial" w:hAnsi="Arial" w:cs="Arial"/>
        </w:rPr>
        <w:t>, que demanda o acompanhamento contábil em</w:t>
      </w:r>
      <w:r w:rsidRPr="008911EC">
        <w:rPr>
          <w:rFonts w:ascii="Arial" w:hAnsi="Arial" w:cs="Arial"/>
        </w:rPr>
        <w:t xml:space="preserve"> suas práticas, e que gera muitas fontes de recursos para a sociedade.</w:t>
      </w:r>
      <w:r w:rsidR="008911EC">
        <w:rPr>
          <w:rFonts w:ascii="Arial" w:hAnsi="Arial" w:cs="Arial"/>
        </w:rPr>
        <w:t xml:space="preserve"> </w:t>
      </w:r>
    </w:p>
    <w:p w:rsidR="00994118" w:rsidRPr="008911EC" w:rsidRDefault="00994118" w:rsidP="009B6186">
      <w:pPr>
        <w:contextualSpacing/>
        <w:jc w:val="both"/>
        <w:rPr>
          <w:rFonts w:ascii="Arial" w:hAnsi="Arial" w:cs="Arial"/>
          <w:sz w:val="20"/>
          <w:szCs w:val="20"/>
        </w:rPr>
      </w:pPr>
    </w:p>
    <w:p w:rsidR="000011ED" w:rsidRDefault="000011ED" w:rsidP="000011ED">
      <w:pPr>
        <w:contextualSpacing/>
        <w:jc w:val="both"/>
        <w:rPr>
          <w:rFonts w:ascii="Arial" w:hAnsi="Arial" w:cs="Arial"/>
          <w:b/>
        </w:rPr>
      </w:pPr>
      <w:r>
        <w:rPr>
          <w:rFonts w:ascii="Arial" w:hAnsi="Arial" w:cs="Arial"/>
          <w:b/>
        </w:rPr>
        <w:lastRenderedPageBreak/>
        <w:t>REFERÊNCIAS BIBLIOGRÁFICAS</w:t>
      </w:r>
    </w:p>
    <w:p w:rsidR="009B6186" w:rsidRDefault="009B6186" w:rsidP="009B6186">
      <w:pPr>
        <w:contextualSpacing/>
        <w:jc w:val="both"/>
        <w:rPr>
          <w:rFonts w:ascii="Arial" w:hAnsi="Arial" w:cs="Arial"/>
          <w:b/>
        </w:rPr>
      </w:pPr>
    </w:p>
    <w:p w:rsidR="005063D0" w:rsidRPr="005063D0" w:rsidRDefault="005063D0" w:rsidP="005063D0">
      <w:pPr>
        <w:tabs>
          <w:tab w:val="left" w:pos="1305"/>
        </w:tabs>
        <w:spacing w:line="240" w:lineRule="auto"/>
        <w:rPr>
          <w:rFonts w:ascii="Arial" w:hAnsi="Arial" w:cs="Arial"/>
          <w:sz w:val="20"/>
          <w:szCs w:val="20"/>
        </w:rPr>
      </w:pPr>
      <w:r w:rsidRPr="005063D0">
        <w:rPr>
          <w:rFonts w:ascii="Arial" w:hAnsi="Arial" w:cs="Arial"/>
          <w:sz w:val="20"/>
          <w:szCs w:val="20"/>
        </w:rPr>
        <w:t>ÁREA e distribui</w:t>
      </w:r>
      <w:r>
        <w:rPr>
          <w:rFonts w:ascii="Arial" w:hAnsi="Arial" w:cs="Arial"/>
          <w:sz w:val="20"/>
          <w:szCs w:val="20"/>
        </w:rPr>
        <w:t xml:space="preserve">ção de plantios florestais com </w:t>
      </w:r>
      <w:r w:rsidRPr="008F6CFA">
        <w:rPr>
          <w:rFonts w:ascii="Arial" w:hAnsi="Arial" w:cs="Arial"/>
          <w:i/>
          <w:sz w:val="20"/>
          <w:szCs w:val="20"/>
        </w:rPr>
        <w:t>p</w:t>
      </w:r>
      <w:r w:rsidR="008F6CFA">
        <w:rPr>
          <w:rFonts w:ascii="Arial" w:hAnsi="Arial" w:cs="Arial"/>
          <w:i/>
          <w:sz w:val="20"/>
          <w:szCs w:val="20"/>
        </w:rPr>
        <w:t>i</w:t>
      </w:r>
      <w:r w:rsidRPr="008F6CFA">
        <w:rPr>
          <w:rFonts w:ascii="Arial" w:hAnsi="Arial" w:cs="Arial"/>
          <w:i/>
          <w:sz w:val="20"/>
          <w:szCs w:val="20"/>
        </w:rPr>
        <w:t>nus</w:t>
      </w:r>
      <w:r w:rsidRPr="005063D0">
        <w:rPr>
          <w:rFonts w:ascii="Arial" w:hAnsi="Arial" w:cs="Arial"/>
          <w:sz w:val="20"/>
          <w:szCs w:val="20"/>
        </w:rPr>
        <w:t xml:space="preserve"> nos estados do Brasil. 2012. Anuário Estatístico ABRAF 2013. Disponível em: &lt;</w:t>
      </w:r>
      <w:hyperlink r:id="rId13" w:history="1">
        <w:r w:rsidRPr="005063D0">
          <w:rPr>
            <w:rStyle w:val="Hyperlink"/>
            <w:rFonts w:ascii="Arial" w:hAnsi="Arial" w:cs="Arial"/>
            <w:color w:val="auto"/>
            <w:sz w:val="20"/>
            <w:szCs w:val="20"/>
            <w:u w:val="none"/>
          </w:rPr>
          <w:t>http://sociedadeverde.org/br/wp-content/uploads/2014/07/ASSOC-PRODUTORES-DE-FLORESTAS-PLANTADAS.pdf</w:t>
        </w:r>
      </w:hyperlink>
      <w:r w:rsidRPr="005063D0">
        <w:rPr>
          <w:rFonts w:ascii="Arial" w:hAnsi="Arial" w:cs="Arial"/>
          <w:sz w:val="20"/>
          <w:szCs w:val="20"/>
        </w:rPr>
        <w:t>&gt;. Acesso em 07 maio 2016.</w:t>
      </w:r>
    </w:p>
    <w:p w:rsidR="005063D0" w:rsidRPr="005063D0" w:rsidRDefault="005063D0" w:rsidP="005063D0">
      <w:pPr>
        <w:rPr>
          <w:rFonts w:ascii="Arial" w:hAnsi="Arial" w:cs="Arial"/>
          <w:b/>
          <w:sz w:val="20"/>
          <w:szCs w:val="20"/>
        </w:rPr>
      </w:pPr>
      <w:r w:rsidRPr="005063D0">
        <w:rPr>
          <w:rFonts w:ascii="Arial" w:hAnsi="Arial" w:cs="Arial"/>
          <w:sz w:val="20"/>
          <w:szCs w:val="20"/>
        </w:rPr>
        <w:t xml:space="preserve">ÁREA ocupada com árvores de </w:t>
      </w:r>
      <w:r w:rsidRPr="008F6CFA">
        <w:rPr>
          <w:rFonts w:ascii="Arial" w:hAnsi="Arial" w:cs="Arial"/>
          <w:i/>
          <w:sz w:val="20"/>
          <w:szCs w:val="20"/>
        </w:rPr>
        <w:t>pinus</w:t>
      </w:r>
      <w:r w:rsidRPr="005063D0">
        <w:rPr>
          <w:rFonts w:ascii="Arial" w:hAnsi="Arial" w:cs="Arial"/>
          <w:sz w:val="20"/>
          <w:szCs w:val="20"/>
        </w:rPr>
        <w:t xml:space="preserve">, 2006-2013, Indústria Brasileira de Árvores – IBÁ. Disponível em:&lt; </w:t>
      </w:r>
      <w:hyperlink r:id="rId14" w:history="1">
        <w:r w:rsidRPr="005063D0">
          <w:rPr>
            <w:rStyle w:val="Hyperlink"/>
            <w:rFonts w:ascii="Arial" w:hAnsi="Arial" w:cs="Arial"/>
            <w:color w:val="auto"/>
            <w:sz w:val="20"/>
            <w:szCs w:val="20"/>
            <w:u w:val="none"/>
          </w:rPr>
          <w:t>http://iba.org/images/shared/iba_2014_pt.pdf</w:t>
        </w:r>
      </w:hyperlink>
      <w:r w:rsidRPr="005063D0">
        <w:rPr>
          <w:rFonts w:ascii="Arial" w:hAnsi="Arial" w:cs="Arial"/>
          <w:sz w:val="20"/>
          <w:szCs w:val="20"/>
        </w:rPr>
        <w:t>&gt;. Acesso em: 08 maio 2016.</w:t>
      </w:r>
    </w:p>
    <w:p w:rsidR="0022618F" w:rsidRPr="00CE4D8E" w:rsidRDefault="0022618F" w:rsidP="0022618F">
      <w:pPr>
        <w:spacing w:line="240" w:lineRule="auto"/>
        <w:rPr>
          <w:rFonts w:ascii="Arial" w:eastAsia="Calibri" w:hAnsi="Arial" w:cs="Arial"/>
          <w:sz w:val="20"/>
          <w:szCs w:val="20"/>
        </w:rPr>
      </w:pPr>
      <w:r w:rsidRPr="00CE4D8E">
        <w:rPr>
          <w:rFonts w:ascii="Arial" w:eastAsia="Calibri" w:hAnsi="Arial" w:cs="Arial"/>
          <w:sz w:val="20"/>
          <w:szCs w:val="20"/>
        </w:rPr>
        <w:t>ASSOCIAÇÃO BRASILEIRA DE PRODUTORES</w:t>
      </w:r>
      <w:r w:rsidR="002357B5" w:rsidRPr="00CE4D8E">
        <w:rPr>
          <w:rFonts w:ascii="Arial" w:eastAsia="Calibri" w:hAnsi="Arial" w:cs="Arial"/>
          <w:sz w:val="20"/>
          <w:szCs w:val="20"/>
        </w:rPr>
        <w:t xml:space="preserve"> DE FLORESTAS PLANTADAS – ABRAF. D</w:t>
      </w:r>
      <w:r w:rsidRPr="00CE4D8E">
        <w:rPr>
          <w:rFonts w:ascii="Arial" w:eastAsia="Calibri" w:hAnsi="Arial" w:cs="Arial"/>
          <w:sz w:val="20"/>
          <w:szCs w:val="20"/>
        </w:rPr>
        <w:t>isponível em: &lt;</w:t>
      </w:r>
      <w:hyperlink r:id="rId15" w:history="1">
        <w:r w:rsidRPr="00CE4D8E">
          <w:rPr>
            <w:rStyle w:val="Hyperlink"/>
            <w:rFonts w:ascii="Arial" w:eastAsia="Calibri" w:hAnsi="Arial" w:cs="Arial"/>
            <w:color w:val="auto"/>
            <w:sz w:val="20"/>
            <w:szCs w:val="20"/>
            <w:u w:val="none"/>
          </w:rPr>
          <w:t>http://sociedadeverde.org/br/wp-content/uploads/2014/07/ASSOC-PRODUTORES-DE-FLORESTAS-PLANTADAS.pdf</w:t>
        </w:r>
      </w:hyperlink>
      <w:r w:rsidRPr="00CE4D8E">
        <w:rPr>
          <w:rFonts w:ascii="Arial" w:eastAsia="Calibri" w:hAnsi="Arial" w:cs="Arial"/>
          <w:sz w:val="20"/>
          <w:szCs w:val="20"/>
        </w:rPr>
        <w:t>&gt;. Acesso em</w:t>
      </w:r>
      <w:r w:rsidR="002357B5" w:rsidRPr="00CE4D8E">
        <w:rPr>
          <w:rFonts w:ascii="Arial" w:eastAsia="Calibri" w:hAnsi="Arial" w:cs="Arial"/>
          <w:sz w:val="20"/>
          <w:szCs w:val="20"/>
        </w:rPr>
        <w:t>:</w:t>
      </w:r>
      <w:r w:rsidRPr="00CE4D8E">
        <w:rPr>
          <w:rFonts w:ascii="Arial" w:eastAsia="Calibri" w:hAnsi="Arial" w:cs="Arial"/>
          <w:sz w:val="20"/>
          <w:szCs w:val="20"/>
        </w:rPr>
        <w:t xml:space="preserve"> 07 maio 2016.</w:t>
      </w:r>
    </w:p>
    <w:p w:rsidR="0022618F" w:rsidRDefault="0022618F" w:rsidP="0022618F">
      <w:pPr>
        <w:spacing w:line="240" w:lineRule="auto"/>
        <w:contextualSpacing/>
        <w:rPr>
          <w:rFonts w:ascii="Arial" w:hAnsi="Arial" w:cs="Arial"/>
          <w:b/>
          <w:sz w:val="20"/>
          <w:szCs w:val="20"/>
        </w:rPr>
      </w:pPr>
      <w:r w:rsidRPr="005D6EA4">
        <w:rPr>
          <w:rFonts w:ascii="Arial" w:hAnsi="Arial" w:cs="Arial"/>
          <w:sz w:val="20"/>
          <w:szCs w:val="20"/>
        </w:rPr>
        <w:t>ASSOCIAÇÃO PAULISTA DE PRODUTORES DE FLORESTAS PLANTADAS – FLORESTAR SÃO PAULO</w:t>
      </w:r>
      <w:r w:rsidR="00CE4D8E">
        <w:rPr>
          <w:rFonts w:ascii="Arial" w:hAnsi="Arial" w:cs="Arial"/>
          <w:sz w:val="20"/>
          <w:szCs w:val="20"/>
        </w:rPr>
        <w:t>.</w:t>
      </w:r>
      <w:r w:rsidRPr="005D6EA4">
        <w:rPr>
          <w:rFonts w:ascii="Arial" w:hAnsi="Arial" w:cs="Arial"/>
          <w:sz w:val="20"/>
          <w:szCs w:val="20"/>
        </w:rPr>
        <w:t xml:space="preserve"> </w:t>
      </w:r>
      <w:r w:rsidR="00CE4D8E">
        <w:rPr>
          <w:rFonts w:ascii="Arial" w:hAnsi="Arial" w:cs="Arial"/>
          <w:sz w:val="20"/>
          <w:szCs w:val="20"/>
        </w:rPr>
        <w:t>D</w:t>
      </w:r>
      <w:r w:rsidRPr="005D6EA4">
        <w:rPr>
          <w:rFonts w:ascii="Arial" w:hAnsi="Arial" w:cs="Arial"/>
          <w:sz w:val="20"/>
          <w:szCs w:val="20"/>
        </w:rPr>
        <w:t>isponível em: &lt;</w:t>
      </w:r>
      <w:hyperlink r:id="rId16" w:history="1">
        <w:r w:rsidRPr="005D6EA4">
          <w:rPr>
            <w:rStyle w:val="Hyperlink"/>
            <w:rFonts w:ascii="Arial" w:hAnsi="Arial" w:cs="Arial"/>
            <w:color w:val="auto"/>
            <w:sz w:val="20"/>
            <w:szCs w:val="20"/>
            <w:u w:val="none"/>
          </w:rPr>
          <w:t>http://www.floresta.org.br/index.php?interna=textos/pinus&amp;grupo=4</w:t>
        </w:r>
      </w:hyperlink>
      <w:r w:rsidRPr="005D6EA4">
        <w:rPr>
          <w:rFonts w:ascii="Arial" w:hAnsi="Arial" w:cs="Arial"/>
          <w:sz w:val="20"/>
          <w:szCs w:val="20"/>
        </w:rPr>
        <w:t>&gt;. Acesso em: 14 maio 2016.</w:t>
      </w:r>
    </w:p>
    <w:p w:rsidR="0022618F" w:rsidRPr="00953422" w:rsidRDefault="0022618F" w:rsidP="0022618F">
      <w:pPr>
        <w:spacing w:line="240" w:lineRule="auto"/>
        <w:contextualSpacing/>
        <w:rPr>
          <w:rFonts w:ascii="Arial" w:hAnsi="Arial" w:cs="Arial"/>
          <w:b/>
          <w:sz w:val="20"/>
          <w:szCs w:val="20"/>
        </w:rPr>
      </w:pPr>
    </w:p>
    <w:p w:rsidR="007901E0" w:rsidRPr="00A920CD" w:rsidRDefault="007901E0" w:rsidP="005D6EA4">
      <w:pPr>
        <w:spacing w:line="240" w:lineRule="auto"/>
        <w:rPr>
          <w:rFonts w:ascii="Arial" w:eastAsia="Calibri" w:hAnsi="Arial" w:cs="Arial"/>
          <w:sz w:val="20"/>
          <w:szCs w:val="20"/>
        </w:rPr>
      </w:pPr>
      <w:r w:rsidRPr="00A920CD">
        <w:rPr>
          <w:rFonts w:ascii="Arial" w:eastAsia="Calibri" w:hAnsi="Arial" w:cs="Arial"/>
          <w:sz w:val="20"/>
          <w:szCs w:val="20"/>
        </w:rPr>
        <w:t xml:space="preserve">BEBER, Sedinei José Nardelli et al. </w:t>
      </w:r>
      <w:r w:rsidRPr="005047BA">
        <w:rPr>
          <w:rFonts w:ascii="Arial" w:eastAsia="Calibri" w:hAnsi="Arial" w:cs="Arial"/>
          <w:sz w:val="20"/>
          <w:szCs w:val="20"/>
        </w:rPr>
        <w:t>Princípios de custeio:</w:t>
      </w:r>
      <w:r w:rsidRPr="00A920CD">
        <w:rPr>
          <w:rFonts w:ascii="Arial" w:eastAsia="Calibri" w:hAnsi="Arial" w:cs="Arial"/>
          <w:b/>
          <w:sz w:val="20"/>
          <w:szCs w:val="20"/>
        </w:rPr>
        <w:t xml:space="preserve"> </w:t>
      </w:r>
      <w:r w:rsidR="005047BA" w:rsidRPr="005047BA">
        <w:rPr>
          <w:rFonts w:ascii="Arial" w:eastAsia="Calibri" w:hAnsi="Arial" w:cs="Arial"/>
          <w:sz w:val="20"/>
          <w:szCs w:val="20"/>
        </w:rPr>
        <w:t>uma nova abordagem</w:t>
      </w:r>
      <w:r w:rsidRPr="00A920CD">
        <w:rPr>
          <w:rFonts w:ascii="Arial" w:eastAsia="Calibri" w:hAnsi="Arial" w:cs="Arial"/>
          <w:sz w:val="20"/>
          <w:szCs w:val="20"/>
        </w:rPr>
        <w:t xml:space="preserve">. In: XXIV Encontro Nacional de Engenharia de Produção. </w:t>
      </w:r>
      <w:r w:rsidRPr="005047BA">
        <w:rPr>
          <w:rFonts w:ascii="Arial" w:eastAsia="Calibri" w:hAnsi="Arial" w:cs="Arial"/>
          <w:b/>
          <w:sz w:val="20"/>
          <w:szCs w:val="20"/>
        </w:rPr>
        <w:t>Anais</w:t>
      </w:r>
      <w:r w:rsidRPr="00A920CD">
        <w:rPr>
          <w:rFonts w:ascii="Arial" w:eastAsia="Calibri" w:hAnsi="Arial" w:cs="Arial"/>
          <w:sz w:val="20"/>
          <w:szCs w:val="20"/>
        </w:rPr>
        <w:t>... Florianópolis: SC, 2004.</w:t>
      </w:r>
    </w:p>
    <w:p w:rsidR="007901E0" w:rsidRPr="00A920CD" w:rsidRDefault="007901E0" w:rsidP="005D6EA4">
      <w:pPr>
        <w:spacing w:line="240" w:lineRule="auto"/>
        <w:rPr>
          <w:rFonts w:ascii="Arial" w:eastAsia="Calibri" w:hAnsi="Arial" w:cs="Arial"/>
          <w:sz w:val="20"/>
          <w:szCs w:val="20"/>
        </w:rPr>
      </w:pPr>
      <w:r w:rsidRPr="00A920CD">
        <w:rPr>
          <w:rFonts w:ascii="Arial" w:eastAsia="Calibri" w:hAnsi="Arial" w:cs="Arial"/>
          <w:sz w:val="20"/>
          <w:szCs w:val="20"/>
        </w:rPr>
        <w:t xml:space="preserve">BORNIA, Antonio Cezar. </w:t>
      </w:r>
      <w:r w:rsidRPr="00A920CD">
        <w:rPr>
          <w:rFonts w:ascii="Arial" w:eastAsia="Calibri" w:hAnsi="Arial" w:cs="Arial"/>
          <w:b/>
          <w:sz w:val="20"/>
          <w:szCs w:val="20"/>
        </w:rPr>
        <w:t>Análise Gerencial de Custos aplicação em empresas modernas</w:t>
      </w:r>
      <w:r w:rsidRPr="00A920CD">
        <w:rPr>
          <w:rFonts w:ascii="Arial" w:eastAsia="Calibri" w:hAnsi="Arial" w:cs="Arial"/>
          <w:sz w:val="20"/>
          <w:szCs w:val="20"/>
        </w:rPr>
        <w:t>. 3 ed. São Paulo: Atlas, 2010.</w:t>
      </w:r>
    </w:p>
    <w:p w:rsidR="00CC27FC" w:rsidRPr="00A920CD" w:rsidRDefault="00CC27FC" w:rsidP="005D6EA4">
      <w:pPr>
        <w:spacing w:line="240" w:lineRule="auto"/>
        <w:rPr>
          <w:rFonts w:ascii="Arial" w:hAnsi="Arial" w:cs="Arial"/>
          <w:sz w:val="20"/>
          <w:szCs w:val="20"/>
        </w:rPr>
      </w:pPr>
      <w:r w:rsidRPr="00A920CD">
        <w:rPr>
          <w:rFonts w:ascii="Arial" w:hAnsi="Arial" w:cs="Arial"/>
          <w:sz w:val="20"/>
          <w:szCs w:val="20"/>
        </w:rPr>
        <w:t xml:space="preserve">CENTRO DE INTELIGÊNCIA EM FLORESTAS. </w:t>
      </w:r>
      <w:r w:rsidRPr="00A920CD">
        <w:rPr>
          <w:rFonts w:ascii="Arial" w:hAnsi="Arial" w:cs="Arial"/>
          <w:b/>
          <w:sz w:val="20"/>
          <w:szCs w:val="20"/>
        </w:rPr>
        <w:t>Pinus.</w:t>
      </w:r>
      <w:r w:rsidRPr="00A920CD">
        <w:rPr>
          <w:rFonts w:ascii="Arial" w:hAnsi="Arial" w:cs="Arial"/>
          <w:sz w:val="20"/>
          <w:szCs w:val="20"/>
        </w:rPr>
        <w:t xml:space="preserve"> Disponível em: &lt;</w:t>
      </w:r>
      <w:hyperlink r:id="rId17" w:history="1">
        <w:r w:rsidRPr="00A920CD">
          <w:rPr>
            <w:rStyle w:val="Hyperlink"/>
            <w:rFonts w:ascii="Arial" w:hAnsi="Arial" w:cs="Arial"/>
            <w:color w:val="auto"/>
            <w:sz w:val="20"/>
            <w:szCs w:val="20"/>
            <w:u w:val="none"/>
          </w:rPr>
          <w:t>http://www.ciflorestas.com.br/texto.php?p=pinus</w:t>
        </w:r>
      </w:hyperlink>
      <w:r w:rsidRPr="00A920CD">
        <w:rPr>
          <w:rFonts w:ascii="Arial" w:hAnsi="Arial" w:cs="Arial"/>
          <w:sz w:val="20"/>
          <w:szCs w:val="20"/>
        </w:rPr>
        <w:t>&gt;. Acesso em: 06 mar. 2016.</w:t>
      </w:r>
    </w:p>
    <w:p w:rsidR="007901E0" w:rsidRPr="00A920CD" w:rsidRDefault="007901E0" w:rsidP="005D6EA4">
      <w:pPr>
        <w:spacing w:line="240" w:lineRule="auto"/>
        <w:rPr>
          <w:rFonts w:ascii="Arial" w:eastAsia="Calibri" w:hAnsi="Arial" w:cs="Arial"/>
          <w:sz w:val="20"/>
          <w:szCs w:val="20"/>
        </w:rPr>
      </w:pPr>
      <w:r w:rsidRPr="00A920CD">
        <w:rPr>
          <w:rFonts w:ascii="Arial" w:hAnsi="Arial" w:cs="Arial"/>
          <w:sz w:val="20"/>
          <w:szCs w:val="20"/>
        </w:rPr>
        <w:t xml:space="preserve">CREPALDI, Silvio Aparecido. </w:t>
      </w:r>
      <w:r w:rsidRPr="00A920CD">
        <w:rPr>
          <w:rFonts w:ascii="Arial" w:hAnsi="Arial" w:cs="Arial"/>
          <w:b/>
          <w:sz w:val="20"/>
          <w:szCs w:val="20"/>
        </w:rPr>
        <w:t>Contabilidade Rural uma abordagem decisorial</w:t>
      </w:r>
      <w:r w:rsidRPr="00A920CD">
        <w:rPr>
          <w:rFonts w:ascii="Arial" w:hAnsi="Arial" w:cs="Arial"/>
          <w:sz w:val="20"/>
          <w:szCs w:val="20"/>
        </w:rPr>
        <w:t>. 2 ed. São Paulo: Atlas, 1998.</w:t>
      </w:r>
    </w:p>
    <w:p w:rsidR="00037FF6" w:rsidRDefault="007901E0" w:rsidP="00037FF6">
      <w:pPr>
        <w:spacing w:line="240" w:lineRule="auto"/>
        <w:rPr>
          <w:rFonts w:ascii="Arial" w:eastAsia="Calibri" w:hAnsi="Arial" w:cs="Arial"/>
          <w:sz w:val="20"/>
          <w:szCs w:val="20"/>
        </w:rPr>
      </w:pPr>
      <w:r w:rsidRPr="00A920CD">
        <w:rPr>
          <w:rFonts w:ascii="Arial" w:eastAsia="Calibri" w:hAnsi="Arial" w:cs="Arial"/>
          <w:sz w:val="20"/>
          <w:szCs w:val="20"/>
        </w:rPr>
        <w:t xml:space="preserve">CREPALDI, Silvio Aparecido. </w:t>
      </w:r>
      <w:r w:rsidRPr="00A920CD">
        <w:rPr>
          <w:rFonts w:ascii="Arial" w:eastAsia="Calibri" w:hAnsi="Arial" w:cs="Arial"/>
          <w:b/>
          <w:sz w:val="20"/>
          <w:szCs w:val="20"/>
        </w:rPr>
        <w:t>Contabilidade Gerencial teoria e prática</w:t>
      </w:r>
      <w:r w:rsidRPr="00A920CD">
        <w:rPr>
          <w:rFonts w:ascii="Arial" w:eastAsia="Calibri" w:hAnsi="Arial" w:cs="Arial"/>
          <w:sz w:val="20"/>
          <w:szCs w:val="20"/>
        </w:rPr>
        <w:t>. 3 ed. São Paulo: Atlas, 2004.</w:t>
      </w:r>
    </w:p>
    <w:p w:rsidR="00A920CD" w:rsidRPr="00037FF6" w:rsidRDefault="00A920CD" w:rsidP="00037FF6">
      <w:pPr>
        <w:spacing w:line="240" w:lineRule="auto"/>
        <w:rPr>
          <w:rFonts w:ascii="Arial" w:eastAsia="Calibri" w:hAnsi="Arial" w:cs="Arial"/>
          <w:sz w:val="20"/>
          <w:szCs w:val="20"/>
        </w:rPr>
      </w:pPr>
      <w:r w:rsidRPr="00A920CD">
        <w:rPr>
          <w:rFonts w:ascii="Arial" w:hAnsi="Arial" w:cs="Arial"/>
          <w:sz w:val="20"/>
          <w:szCs w:val="20"/>
        </w:rPr>
        <w:t>CRISTOFARI JUNIOR, Carlos Alberto; KLIEMANN NETO, Francisco José</w:t>
      </w:r>
      <w:r w:rsidRPr="00CE4D8E">
        <w:rPr>
          <w:rFonts w:ascii="Arial" w:hAnsi="Arial" w:cs="Arial"/>
          <w:sz w:val="20"/>
          <w:szCs w:val="20"/>
        </w:rPr>
        <w:t>. Métodos de custeio e desenvolvimento de produtos</w:t>
      </w:r>
      <w:r w:rsidRPr="00A920CD">
        <w:rPr>
          <w:rFonts w:ascii="Arial" w:hAnsi="Arial" w:cs="Arial"/>
          <w:sz w:val="20"/>
          <w:szCs w:val="20"/>
        </w:rPr>
        <w:t xml:space="preserve">. In: XXVII Encontro Nacional de Engenharia de Produção. </w:t>
      </w:r>
      <w:r w:rsidRPr="00CE4D8E">
        <w:rPr>
          <w:rFonts w:ascii="Arial" w:hAnsi="Arial" w:cs="Arial"/>
          <w:b/>
          <w:sz w:val="20"/>
          <w:szCs w:val="20"/>
        </w:rPr>
        <w:t>Anais</w:t>
      </w:r>
      <w:r w:rsidRPr="00A920CD">
        <w:rPr>
          <w:rFonts w:ascii="Arial" w:hAnsi="Arial" w:cs="Arial"/>
          <w:sz w:val="20"/>
          <w:szCs w:val="20"/>
        </w:rPr>
        <w:t>... Foz do Iguaçu: PR, 2007.</w:t>
      </w:r>
    </w:p>
    <w:p w:rsidR="006604D0" w:rsidRPr="00A96DAC" w:rsidRDefault="007901E0" w:rsidP="005063D0">
      <w:pPr>
        <w:spacing w:line="240" w:lineRule="auto"/>
        <w:rPr>
          <w:rFonts w:ascii="Arial" w:eastAsia="Calibri" w:hAnsi="Arial" w:cs="Arial"/>
          <w:sz w:val="20"/>
          <w:szCs w:val="20"/>
        </w:rPr>
      </w:pPr>
      <w:r w:rsidRPr="005D6EA4">
        <w:rPr>
          <w:rFonts w:ascii="Arial" w:eastAsia="Calibri" w:hAnsi="Arial" w:cs="Arial"/>
          <w:sz w:val="20"/>
          <w:szCs w:val="20"/>
        </w:rPr>
        <w:t xml:space="preserve">FERREIRA, José Ângelo. </w:t>
      </w:r>
      <w:r w:rsidRPr="005D6EA4">
        <w:rPr>
          <w:rFonts w:ascii="Arial" w:eastAsia="Calibri" w:hAnsi="Arial" w:cs="Arial"/>
          <w:b/>
          <w:sz w:val="20"/>
          <w:szCs w:val="20"/>
        </w:rPr>
        <w:t>Custos Industriais uma ênfase gerencial</w:t>
      </w:r>
      <w:r w:rsidRPr="005D6EA4">
        <w:rPr>
          <w:rFonts w:ascii="Arial" w:eastAsia="Calibri" w:hAnsi="Arial" w:cs="Arial"/>
          <w:sz w:val="20"/>
          <w:szCs w:val="20"/>
        </w:rPr>
        <w:t>. Editora STS, 2007.</w:t>
      </w:r>
    </w:p>
    <w:p w:rsidR="00BA0E33" w:rsidRPr="00A96DAC" w:rsidRDefault="00BA0E33" w:rsidP="005063D0">
      <w:pPr>
        <w:spacing w:line="240" w:lineRule="auto"/>
        <w:rPr>
          <w:rFonts w:ascii="Arial" w:eastAsia="Calibri" w:hAnsi="Arial" w:cs="Arial"/>
          <w:sz w:val="20"/>
          <w:szCs w:val="20"/>
        </w:rPr>
      </w:pPr>
      <w:r w:rsidRPr="00A96DAC">
        <w:rPr>
          <w:rFonts w:ascii="Arial" w:eastAsia="Calibri" w:hAnsi="Arial" w:cs="Arial"/>
          <w:sz w:val="20"/>
          <w:szCs w:val="20"/>
        </w:rPr>
        <w:t xml:space="preserve">GIL, Antonio Carlos. </w:t>
      </w:r>
      <w:r w:rsidRPr="00A96DAC">
        <w:rPr>
          <w:rFonts w:ascii="Arial" w:eastAsia="Calibri" w:hAnsi="Arial" w:cs="Arial"/>
          <w:b/>
          <w:sz w:val="20"/>
          <w:szCs w:val="20"/>
        </w:rPr>
        <w:t>Estudo de caso</w:t>
      </w:r>
      <w:r w:rsidRPr="00A96DAC">
        <w:rPr>
          <w:rFonts w:ascii="Arial" w:eastAsia="Calibri" w:hAnsi="Arial" w:cs="Arial"/>
          <w:sz w:val="20"/>
          <w:szCs w:val="20"/>
        </w:rPr>
        <w:t>. São Paulo: Atlas, 2009.</w:t>
      </w:r>
    </w:p>
    <w:p w:rsidR="00DE163A" w:rsidRPr="00A96DAC" w:rsidRDefault="00DE163A" w:rsidP="005063D0">
      <w:pPr>
        <w:spacing w:line="240" w:lineRule="auto"/>
        <w:rPr>
          <w:rFonts w:ascii="Arial" w:eastAsia="Calibri" w:hAnsi="Arial" w:cs="Arial"/>
          <w:sz w:val="20"/>
          <w:szCs w:val="20"/>
        </w:rPr>
      </w:pPr>
      <w:r w:rsidRPr="00A96DAC">
        <w:rPr>
          <w:rFonts w:ascii="Arial" w:eastAsia="Calibri" w:hAnsi="Arial" w:cs="Arial"/>
          <w:sz w:val="20"/>
          <w:szCs w:val="20"/>
        </w:rPr>
        <w:t xml:space="preserve">Gil, Antonio Carlos. </w:t>
      </w:r>
      <w:r w:rsidRPr="00A96DAC">
        <w:rPr>
          <w:rFonts w:ascii="Arial" w:eastAsia="Calibri" w:hAnsi="Arial" w:cs="Arial"/>
          <w:b/>
          <w:sz w:val="20"/>
          <w:szCs w:val="20"/>
        </w:rPr>
        <w:t>Métodos e Técnicas de Pesquisa Social</w:t>
      </w:r>
      <w:r w:rsidRPr="00A96DAC">
        <w:rPr>
          <w:rFonts w:ascii="Arial" w:eastAsia="Calibri" w:hAnsi="Arial" w:cs="Arial"/>
          <w:sz w:val="20"/>
          <w:szCs w:val="20"/>
        </w:rPr>
        <w:t>. 6</w:t>
      </w:r>
      <w:r w:rsidR="00A96DAC">
        <w:rPr>
          <w:rFonts w:ascii="Arial" w:eastAsia="Calibri" w:hAnsi="Arial" w:cs="Arial"/>
          <w:sz w:val="20"/>
          <w:szCs w:val="20"/>
        </w:rPr>
        <w:t>.</w:t>
      </w:r>
      <w:r w:rsidRPr="00A96DAC">
        <w:rPr>
          <w:rFonts w:ascii="Arial" w:eastAsia="Calibri" w:hAnsi="Arial" w:cs="Arial"/>
          <w:sz w:val="20"/>
          <w:szCs w:val="20"/>
        </w:rPr>
        <w:t xml:space="preserve"> ed. São Paulo: Atlas, 2010.</w:t>
      </w:r>
    </w:p>
    <w:p w:rsidR="0022618F" w:rsidRDefault="0022618F" w:rsidP="005D6EA4">
      <w:pPr>
        <w:spacing w:line="240" w:lineRule="auto"/>
        <w:rPr>
          <w:rFonts w:ascii="Arial" w:hAnsi="Arial" w:cs="Arial"/>
          <w:sz w:val="20"/>
          <w:szCs w:val="20"/>
        </w:rPr>
      </w:pPr>
      <w:r w:rsidRPr="00A96DAC">
        <w:rPr>
          <w:rFonts w:ascii="Arial" w:hAnsi="Arial" w:cs="Arial"/>
          <w:sz w:val="20"/>
          <w:szCs w:val="20"/>
        </w:rPr>
        <w:t xml:space="preserve">HIGA, Rosana Clara Victoria. </w:t>
      </w:r>
      <w:r w:rsidRPr="00A96DAC">
        <w:rPr>
          <w:rFonts w:ascii="Arial" w:hAnsi="Arial" w:cs="Arial"/>
          <w:b/>
          <w:sz w:val="20"/>
          <w:szCs w:val="20"/>
        </w:rPr>
        <w:t>Projeto em rede – anexo de proposta de projeto componente</w:t>
      </w:r>
      <w:r w:rsidR="005063D0" w:rsidRPr="00A96DAC">
        <w:rPr>
          <w:rFonts w:ascii="Arial" w:hAnsi="Arial" w:cs="Arial"/>
          <w:b/>
          <w:sz w:val="20"/>
          <w:szCs w:val="20"/>
        </w:rPr>
        <w:t>.</w:t>
      </w:r>
      <w:r w:rsidRPr="00A96DAC">
        <w:rPr>
          <w:rFonts w:ascii="Arial" w:hAnsi="Arial" w:cs="Arial"/>
          <w:sz w:val="20"/>
          <w:szCs w:val="20"/>
        </w:rPr>
        <w:t xml:space="preserve"> </w:t>
      </w:r>
      <w:r w:rsidR="005063D0">
        <w:rPr>
          <w:rFonts w:ascii="Arial" w:hAnsi="Arial" w:cs="Arial"/>
          <w:sz w:val="20"/>
          <w:szCs w:val="20"/>
        </w:rPr>
        <w:t>D</w:t>
      </w:r>
      <w:r w:rsidRPr="005D6EA4">
        <w:rPr>
          <w:rFonts w:ascii="Arial" w:hAnsi="Arial" w:cs="Arial"/>
          <w:sz w:val="20"/>
          <w:szCs w:val="20"/>
        </w:rPr>
        <w:t>isponível em: &lt;</w:t>
      </w:r>
      <w:hyperlink r:id="rId18" w:history="1">
        <w:r w:rsidRPr="005D6EA4">
          <w:rPr>
            <w:rStyle w:val="Hyperlink"/>
            <w:rFonts w:ascii="Arial" w:hAnsi="Arial" w:cs="Arial"/>
            <w:color w:val="auto"/>
            <w:sz w:val="20"/>
            <w:szCs w:val="20"/>
            <w:u w:val="none"/>
          </w:rPr>
          <w:t>https://www.embrapa.br/busca-geral/-/busca/florestas%20brasileiras?buscaPortal=florestas+brasileiras</w:t>
        </w:r>
      </w:hyperlink>
      <w:r w:rsidRPr="00953422">
        <w:rPr>
          <w:rFonts w:ascii="Arial" w:hAnsi="Arial" w:cs="Arial"/>
          <w:sz w:val="20"/>
          <w:szCs w:val="20"/>
        </w:rPr>
        <w:t>&gt;. Acesso em: 06 mar. 2016.</w:t>
      </w:r>
    </w:p>
    <w:p w:rsidR="005063D0" w:rsidRPr="005063D0" w:rsidRDefault="005063D0" w:rsidP="005D6EA4">
      <w:pPr>
        <w:spacing w:line="240" w:lineRule="auto"/>
        <w:rPr>
          <w:rFonts w:ascii="Arial" w:hAnsi="Arial" w:cs="Arial"/>
          <w:b/>
          <w:sz w:val="20"/>
          <w:szCs w:val="20"/>
        </w:rPr>
      </w:pPr>
      <w:r w:rsidRPr="005063D0">
        <w:rPr>
          <w:rFonts w:ascii="Arial" w:eastAsia="Times New Roman" w:hAnsi="Arial" w:cs="Arial"/>
          <w:sz w:val="20"/>
          <w:szCs w:val="20"/>
          <w:lang w:eastAsia="pt-BR"/>
        </w:rPr>
        <w:t>INDÚSTRIA madeireira: Indústria de árvores eleva exportações de celulose, diz Ibá</w:t>
      </w:r>
      <w:r w:rsidRPr="005063D0">
        <w:rPr>
          <w:rFonts w:ascii="Arial" w:eastAsia="Times New Roman" w:hAnsi="Arial" w:cs="Arial"/>
          <w:sz w:val="20"/>
          <w:szCs w:val="20"/>
          <w:lang w:eastAsia="pt-BR"/>
        </w:rPr>
        <w:br/>
        <w:t>(29/01/2016), disponível em: &lt;</w:t>
      </w:r>
      <w:hyperlink r:id="rId19" w:history="1">
        <w:r w:rsidRPr="005063D0">
          <w:rPr>
            <w:rStyle w:val="Hyperlink"/>
            <w:rFonts w:ascii="Arial" w:eastAsia="Times New Roman" w:hAnsi="Arial" w:cs="Arial"/>
            <w:color w:val="auto"/>
            <w:sz w:val="20"/>
            <w:szCs w:val="20"/>
            <w:u w:val="none"/>
            <w:lang w:eastAsia="pt-BR"/>
          </w:rPr>
          <w:t>http://www.madeiratotal.com.br/noticia.php?id=34962&amp;volta=noticias.php?cat=30#</w:t>
        </w:r>
      </w:hyperlink>
      <w:r w:rsidRPr="005063D0">
        <w:rPr>
          <w:rFonts w:ascii="Arial" w:eastAsia="Times New Roman" w:hAnsi="Arial" w:cs="Arial"/>
          <w:sz w:val="20"/>
          <w:szCs w:val="20"/>
          <w:lang w:eastAsia="pt-BR"/>
        </w:rPr>
        <w:t>&gt;. Acesso em: 03 jul. 2016.</w:t>
      </w:r>
    </w:p>
    <w:p w:rsidR="006E7EBD" w:rsidRPr="006E7EBD" w:rsidRDefault="007901E0" w:rsidP="006E7EBD">
      <w:pPr>
        <w:spacing w:line="240" w:lineRule="auto"/>
        <w:rPr>
          <w:rFonts w:ascii="Arial" w:eastAsia="Calibri" w:hAnsi="Arial" w:cs="Arial"/>
          <w:sz w:val="20"/>
          <w:szCs w:val="20"/>
        </w:rPr>
      </w:pPr>
      <w:r w:rsidRPr="005D6EA4">
        <w:rPr>
          <w:rFonts w:ascii="Arial" w:eastAsia="Calibri" w:hAnsi="Arial" w:cs="Arial"/>
          <w:sz w:val="20"/>
          <w:szCs w:val="20"/>
        </w:rPr>
        <w:t xml:space="preserve">IUDÍCIBUS, Sérgio de; MARION, José Carlos. </w:t>
      </w:r>
      <w:r w:rsidRPr="005D6EA4">
        <w:rPr>
          <w:rFonts w:ascii="Arial" w:eastAsia="Calibri" w:hAnsi="Arial" w:cs="Arial"/>
          <w:b/>
          <w:sz w:val="20"/>
          <w:szCs w:val="20"/>
        </w:rPr>
        <w:t>Curso de Contabilidade para não contadores</w:t>
      </w:r>
      <w:r w:rsidRPr="005D6EA4">
        <w:rPr>
          <w:rFonts w:ascii="Arial" w:eastAsia="Calibri" w:hAnsi="Arial" w:cs="Arial"/>
          <w:sz w:val="20"/>
          <w:szCs w:val="20"/>
        </w:rPr>
        <w:t xml:space="preserve">. 3 ed. </w:t>
      </w:r>
      <w:r w:rsidRPr="00A920CD">
        <w:rPr>
          <w:rFonts w:ascii="Arial" w:eastAsia="Calibri" w:hAnsi="Arial" w:cs="Arial"/>
          <w:sz w:val="20"/>
          <w:szCs w:val="20"/>
        </w:rPr>
        <w:t>São Paulo: Atlas, 2000.</w:t>
      </w:r>
    </w:p>
    <w:p w:rsidR="006E7EBD" w:rsidRDefault="006E7EBD" w:rsidP="005D6EA4">
      <w:pPr>
        <w:spacing w:line="240" w:lineRule="auto"/>
        <w:rPr>
          <w:rFonts w:ascii="Arial" w:hAnsi="Arial" w:cs="Arial"/>
          <w:sz w:val="20"/>
          <w:szCs w:val="20"/>
        </w:rPr>
      </w:pPr>
      <w:r w:rsidRPr="006E7EBD">
        <w:rPr>
          <w:rFonts w:ascii="Arial" w:hAnsi="Arial" w:cs="Arial"/>
          <w:sz w:val="20"/>
          <w:szCs w:val="20"/>
        </w:rPr>
        <w:t xml:space="preserve">IUDÍCIBUS, Sérgio de; MARTINS, Eliseu; GELBCKE, Ernesto Rubens; SANTOS, Ariovaldo dos. </w:t>
      </w:r>
      <w:r w:rsidRPr="006E7EBD">
        <w:rPr>
          <w:rFonts w:ascii="Arial" w:hAnsi="Arial" w:cs="Arial"/>
          <w:b/>
          <w:sz w:val="20"/>
          <w:szCs w:val="20"/>
        </w:rPr>
        <w:t>Manual de Contabilidade Societária – FIPECAFI</w:t>
      </w:r>
      <w:r w:rsidRPr="006E7EBD">
        <w:rPr>
          <w:rFonts w:ascii="Arial" w:hAnsi="Arial" w:cs="Arial"/>
          <w:sz w:val="20"/>
          <w:szCs w:val="20"/>
        </w:rPr>
        <w:t>. São Paulo: Atlas S.A., 2010.</w:t>
      </w:r>
    </w:p>
    <w:p w:rsidR="002B2742" w:rsidRPr="002B2742" w:rsidRDefault="002B2742" w:rsidP="005D6EA4">
      <w:pPr>
        <w:spacing w:line="240" w:lineRule="auto"/>
        <w:rPr>
          <w:rFonts w:ascii="Arial" w:hAnsi="Arial" w:cs="Arial"/>
          <w:sz w:val="20"/>
          <w:szCs w:val="20"/>
        </w:rPr>
      </w:pPr>
      <w:r>
        <w:rPr>
          <w:rFonts w:ascii="Arial" w:hAnsi="Arial" w:cs="Arial"/>
          <w:sz w:val="20"/>
          <w:szCs w:val="20"/>
        </w:rPr>
        <w:t xml:space="preserve">KAPPEL, Alexandre Moreira. </w:t>
      </w:r>
      <w:r w:rsidRPr="005063D0">
        <w:rPr>
          <w:rFonts w:ascii="Arial" w:hAnsi="Arial" w:cs="Arial"/>
          <w:sz w:val="20"/>
          <w:szCs w:val="20"/>
        </w:rPr>
        <w:t>Seleção de um sistema de custeio: estudo de caso em indústria do setor automotivo</w:t>
      </w:r>
      <w:r>
        <w:rPr>
          <w:rFonts w:ascii="Arial" w:hAnsi="Arial" w:cs="Arial"/>
          <w:sz w:val="20"/>
          <w:szCs w:val="20"/>
        </w:rPr>
        <w:t xml:space="preserve">. In: XXIII Encontro Nacional de Engenharia de Produção. </w:t>
      </w:r>
      <w:r w:rsidRPr="005063D0">
        <w:rPr>
          <w:rFonts w:ascii="Arial" w:hAnsi="Arial" w:cs="Arial"/>
          <w:b/>
          <w:sz w:val="20"/>
          <w:szCs w:val="20"/>
        </w:rPr>
        <w:t>Anais</w:t>
      </w:r>
      <w:r>
        <w:rPr>
          <w:rFonts w:ascii="Arial" w:hAnsi="Arial" w:cs="Arial"/>
          <w:sz w:val="20"/>
          <w:szCs w:val="20"/>
        </w:rPr>
        <w:t>... Ouro Preto: MG, 2003.</w:t>
      </w:r>
    </w:p>
    <w:p w:rsidR="003E3386" w:rsidRPr="00A96DAC" w:rsidRDefault="003E3386" w:rsidP="003E3386">
      <w:pPr>
        <w:pStyle w:val="NormalWeb"/>
        <w:spacing w:before="0" w:after="160" w:line="240" w:lineRule="auto"/>
        <w:rPr>
          <w:rFonts w:ascii="Arial" w:hAnsi="Arial" w:cs="Arial"/>
          <w:sz w:val="20"/>
        </w:rPr>
      </w:pPr>
      <w:r w:rsidRPr="003E3386">
        <w:rPr>
          <w:rFonts w:ascii="Arial" w:hAnsi="Arial" w:cs="Arial"/>
          <w:sz w:val="20"/>
        </w:rPr>
        <w:t xml:space="preserve">KASPCZAK, Márcia Cristina de Mello.; </w:t>
      </w:r>
      <w:r w:rsidRPr="003E3386">
        <w:rPr>
          <w:rFonts w:ascii="Arial" w:hAnsi="Arial" w:cs="Arial"/>
          <w:sz w:val="20"/>
          <w:lang w:val="it-IT"/>
        </w:rPr>
        <w:t xml:space="preserve">SCANDELARI, Luciano.; KOVALESKI, </w:t>
      </w:r>
      <w:r w:rsidRPr="003E3386">
        <w:rPr>
          <w:rFonts w:ascii="Arial" w:hAnsi="Arial" w:cs="Arial"/>
          <w:sz w:val="20"/>
        </w:rPr>
        <w:t>João Luiz.</w:t>
      </w:r>
      <w:r w:rsidRPr="003E3386">
        <w:rPr>
          <w:rFonts w:ascii="Arial" w:hAnsi="Arial" w:cs="Arial"/>
          <w:sz w:val="20"/>
          <w:lang w:val="it-IT"/>
        </w:rPr>
        <w:t xml:space="preserve"> </w:t>
      </w:r>
      <w:r w:rsidRPr="003E3386">
        <w:rPr>
          <w:rFonts w:ascii="Arial" w:hAnsi="Arial" w:cs="Arial"/>
          <w:b/>
          <w:sz w:val="20"/>
        </w:rPr>
        <w:t xml:space="preserve">Fatores utilizados como indicadores na escolha da melhor composição de um sistema de custos específico. </w:t>
      </w:r>
      <w:r w:rsidRPr="003E3386">
        <w:rPr>
          <w:rFonts w:ascii="Arial" w:hAnsi="Arial" w:cs="Arial"/>
          <w:sz w:val="20"/>
        </w:rPr>
        <w:t xml:space="preserve">In: 1º. Congresso Transatlântico de Contabilidade, Auditoria, Controle de Gestão, Gestão de Custos e Globalização e X Congresso do Instituto Internacional de Custos. Organizado pelo </w:t>
      </w:r>
      <w:r w:rsidRPr="003E3386">
        <w:rPr>
          <w:rFonts w:ascii="Arial" w:hAnsi="Arial" w:cs="Arial"/>
          <w:sz w:val="20"/>
        </w:rPr>
        <w:lastRenderedPageBreak/>
        <w:t>Instituto Internacional de Custos e ISEOR, Universidade Jean Moulin Lyon 3, com a participação do American Accounting Association (AAA). Anais... Lyon, França, 2</w:t>
      </w:r>
      <w:r w:rsidRPr="00A96DAC">
        <w:rPr>
          <w:rFonts w:ascii="Arial" w:hAnsi="Arial" w:cs="Arial"/>
          <w:sz w:val="20"/>
        </w:rPr>
        <w:t>007.</w:t>
      </w:r>
    </w:p>
    <w:p w:rsidR="00FA0393" w:rsidRPr="00A96DAC" w:rsidRDefault="00FA0393" w:rsidP="003E3386">
      <w:pPr>
        <w:pStyle w:val="NormalWeb"/>
        <w:spacing w:before="0" w:after="160" w:line="240" w:lineRule="auto"/>
        <w:rPr>
          <w:rFonts w:ascii="Arial" w:hAnsi="Arial" w:cs="Arial"/>
          <w:sz w:val="20"/>
        </w:rPr>
      </w:pPr>
      <w:r w:rsidRPr="00A96DAC">
        <w:rPr>
          <w:rFonts w:ascii="Arial" w:hAnsi="Arial" w:cs="Arial"/>
          <w:sz w:val="20"/>
        </w:rPr>
        <w:t xml:space="preserve">MARCONI, Marina de Andrade; LAKATOS, Eva Maria. </w:t>
      </w:r>
      <w:r w:rsidRPr="00A96DAC">
        <w:rPr>
          <w:rFonts w:ascii="Arial" w:hAnsi="Arial" w:cs="Arial"/>
          <w:b/>
          <w:sz w:val="20"/>
        </w:rPr>
        <w:t>Fundamentos de metodologia científica</w:t>
      </w:r>
      <w:r w:rsidRPr="00A96DAC">
        <w:rPr>
          <w:rFonts w:ascii="Arial" w:hAnsi="Arial" w:cs="Arial"/>
          <w:sz w:val="20"/>
        </w:rPr>
        <w:t>. 6 ed. São Paulo: Atlas, 2007.</w:t>
      </w:r>
    </w:p>
    <w:p w:rsidR="005D6EA4" w:rsidRPr="00A920CD" w:rsidRDefault="005D6EA4" w:rsidP="005D6EA4">
      <w:pPr>
        <w:spacing w:line="240" w:lineRule="auto"/>
        <w:rPr>
          <w:rFonts w:ascii="Arial" w:eastAsia="Calibri" w:hAnsi="Arial" w:cs="Arial"/>
          <w:sz w:val="20"/>
          <w:szCs w:val="20"/>
        </w:rPr>
      </w:pPr>
      <w:r w:rsidRPr="00A920CD">
        <w:rPr>
          <w:rFonts w:ascii="Arial" w:eastAsia="Calibri" w:hAnsi="Arial" w:cs="Arial"/>
          <w:sz w:val="20"/>
          <w:szCs w:val="20"/>
        </w:rPr>
        <w:t xml:space="preserve">MARION, José Carlos (coord.) </w:t>
      </w:r>
      <w:r w:rsidRPr="00A920CD">
        <w:rPr>
          <w:rFonts w:ascii="Arial" w:eastAsia="Calibri" w:hAnsi="Arial" w:cs="Arial"/>
          <w:b/>
          <w:sz w:val="20"/>
          <w:szCs w:val="20"/>
        </w:rPr>
        <w:t>Contabilidade e controladoria em Agribusiness</w:t>
      </w:r>
      <w:r w:rsidRPr="00A920CD">
        <w:rPr>
          <w:rFonts w:ascii="Arial" w:eastAsia="Calibri" w:hAnsi="Arial" w:cs="Arial"/>
          <w:sz w:val="20"/>
          <w:szCs w:val="20"/>
        </w:rPr>
        <w:t>. São Paulo: Atlas, 1996.</w:t>
      </w:r>
    </w:p>
    <w:p w:rsidR="007901E0" w:rsidRDefault="007901E0" w:rsidP="005D6EA4">
      <w:pPr>
        <w:spacing w:line="240" w:lineRule="auto"/>
        <w:rPr>
          <w:rFonts w:ascii="Arial" w:eastAsia="Calibri" w:hAnsi="Arial" w:cs="Arial"/>
          <w:sz w:val="20"/>
          <w:szCs w:val="20"/>
        </w:rPr>
      </w:pPr>
      <w:r w:rsidRPr="005D6EA4">
        <w:rPr>
          <w:rFonts w:ascii="Arial" w:eastAsia="Calibri" w:hAnsi="Arial" w:cs="Arial"/>
          <w:sz w:val="20"/>
          <w:szCs w:val="20"/>
        </w:rPr>
        <w:t xml:space="preserve">MARTINS, Eliseu. </w:t>
      </w:r>
      <w:r w:rsidRPr="005D6EA4">
        <w:rPr>
          <w:rFonts w:ascii="Arial" w:eastAsia="Calibri" w:hAnsi="Arial" w:cs="Arial"/>
          <w:b/>
          <w:sz w:val="20"/>
          <w:szCs w:val="20"/>
        </w:rPr>
        <w:t>Contabilidade de Custos</w:t>
      </w:r>
      <w:r w:rsidRPr="005D6EA4">
        <w:rPr>
          <w:rFonts w:ascii="Arial" w:eastAsia="Calibri" w:hAnsi="Arial" w:cs="Arial"/>
          <w:sz w:val="20"/>
          <w:szCs w:val="20"/>
        </w:rPr>
        <w:t>. 9 ed. São Paulo: Atlas, 2003.</w:t>
      </w:r>
    </w:p>
    <w:p w:rsidR="005C2010" w:rsidRDefault="005C2010" w:rsidP="005D6EA4">
      <w:pPr>
        <w:spacing w:line="240" w:lineRule="auto"/>
        <w:rPr>
          <w:rFonts w:ascii="Arial" w:eastAsia="Calibri" w:hAnsi="Arial" w:cs="Arial"/>
          <w:sz w:val="20"/>
          <w:szCs w:val="20"/>
        </w:rPr>
      </w:pPr>
      <w:r>
        <w:rPr>
          <w:rFonts w:ascii="Arial" w:eastAsia="Calibri" w:hAnsi="Arial" w:cs="Arial"/>
          <w:sz w:val="20"/>
          <w:szCs w:val="20"/>
        </w:rPr>
        <w:t xml:space="preserve">MARTINS, Sonia Sevilha; BARRELLA, Wagner Däumichen. </w:t>
      </w:r>
      <w:r w:rsidRPr="005063D0">
        <w:rPr>
          <w:rFonts w:ascii="Arial" w:eastAsia="Calibri" w:hAnsi="Arial" w:cs="Arial"/>
          <w:sz w:val="20"/>
          <w:szCs w:val="20"/>
        </w:rPr>
        <w:t>Composição do sistema de custeio: uma aplicação prática</w:t>
      </w:r>
      <w:r>
        <w:rPr>
          <w:rFonts w:ascii="Arial" w:eastAsia="Calibri" w:hAnsi="Arial" w:cs="Arial"/>
          <w:sz w:val="20"/>
          <w:szCs w:val="20"/>
        </w:rPr>
        <w:t xml:space="preserve">. In: XXII Encontro Nacional de Engenharia de Produção. </w:t>
      </w:r>
      <w:r w:rsidRPr="005063D0">
        <w:rPr>
          <w:rFonts w:ascii="Arial" w:eastAsia="Calibri" w:hAnsi="Arial" w:cs="Arial"/>
          <w:b/>
          <w:sz w:val="20"/>
          <w:szCs w:val="20"/>
        </w:rPr>
        <w:t>Anais</w:t>
      </w:r>
      <w:r>
        <w:rPr>
          <w:rFonts w:ascii="Arial" w:eastAsia="Calibri" w:hAnsi="Arial" w:cs="Arial"/>
          <w:sz w:val="20"/>
          <w:szCs w:val="20"/>
        </w:rPr>
        <w:t>... Curitiba: PR, 2002.</w:t>
      </w:r>
    </w:p>
    <w:p w:rsidR="005C03D6" w:rsidRDefault="005C03D6" w:rsidP="005D6EA4">
      <w:pPr>
        <w:spacing w:line="240" w:lineRule="auto"/>
        <w:rPr>
          <w:rFonts w:ascii="Arial" w:eastAsia="Calibri" w:hAnsi="Arial" w:cs="Arial"/>
          <w:b/>
          <w:sz w:val="20"/>
          <w:szCs w:val="20"/>
        </w:rPr>
      </w:pPr>
      <w:r>
        <w:rPr>
          <w:rFonts w:ascii="Arial" w:eastAsia="Calibri" w:hAnsi="Arial" w:cs="Arial"/>
          <w:sz w:val="20"/>
          <w:szCs w:val="20"/>
        </w:rPr>
        <w:t xml:space="preserve">MUELLER, Alessandro et al. </w:t>
      </w:r>
      <w:r w:rsidRPr="005063D0">
        <w:rPr>
          <w:rFonts w:ascii="Arial" w:eastAsia="Calibri" w:hAnsi="Arial" w:cs="Arial"/>
          <w:sz w:val="20"/>
          <w:szCs w:val="20"/>
        </w:rPr>
        <w:t>Gestão de custos em empresas de desenvolvimento de software de SC: uma pesquisa exploratória</w:t>
      </w:r>
      <w:r>
        <w:rPr>
          <w:rFonts w:ascii="Arial" w:eastAsia="Calibri" w:hAnsi="Arial" w:cs="Arial"/>
          <w:sz w:val="20"/>
          <w:szCs w:val="20"/>
        </w:rPr>
        <w:t xml:space="preserve">. In: XXVI Encontro Nacional de Engenharia de Produção. </w:t>
      </w:r>
      <w:r w:rsidRPr="005063D0">
        <w:rPr>
          <w:rFonts w:ascii="Arial" w:eastAsia="Calibri" w:hAnsi="Arial" w:cs="Arial"/>
          <w:b/>
          <w:sz w:val="20"/>
          <w:szCs w:val="20"/>
        </w:rPr>
        <w:t>Anais</w:t>
      </w:r>
      <w:r>
        <w:rPr>
          <w:rFonts w:ascii="Arial" w:eastAsia="Calibri" w:hAnsi="Arial" w:cs="Arial"/>
          <w:sz w:val="20"/>
          <w:szCs w:val="20"/>
        </w:rPr>
        <w:t>... Fortaleza: CE, 2006.</w:t>
      </w:r>
      <w:r>
        <w:rPr>
          <w:rFonts w:ascii="Arial" w:eastAsia="Calibri" w:hAnsi="Arial" w:cs="Arial"/>
          <w:b/>
          <w:sz w:val="20"/>
          <w:szCs w:val="20"/>
        </w:rPr>
        <w:t xml:space="preserve"> </w:t>
      </w:r>
    </w:p>
    <w:p w:rsidR="0022618F" w:rsidRPr="007E7DAD" w:rsidRDefault="007E7DAD" w:rsidP="005D6EA4">
      <w:pPr>
        <w:spacing w:line="240" w:lineRule="auto"/>
        <w:contextualSpacing/>
        <w:rPr>
          <w:rFonts w:ascii="Arial" w:hAnsi="Arial" w:cs="Arial"/>
          <w:sz w:val="20"/>
          <w:szCs w:val="20"/>
        </w:rPr>
      </w:pPr>
      <w:r>
        <w:rPr>
          <w:rFonts w:ascii="Arial" w:hAnsi="Arial" w:cs="Arial"/>
          <w:sz w:val="20"/>
          <w:szCs w:val="20"/>
        </w:rPr>
        <w:t>PARANÁ</w:t>
      </w:r>
      <w:r w:rsidR="0022618F" w:rsidRPr="007E7DAD">
        <w:rPr>
          <w:rFonts w:ascii="Arial" w:hAnsi="Arial" w:cs="Arial"/>
          <w:sz w:val="20"/>
          <w:szCs w:val="20"/>
        </w:rPr>
        <w:t xml:space="preserve"> como um pulmão de reflorestamento do Brasil</w:t>
      </w:r>
      <w:r w:rsidRPr="007E7DAD">
        <w:rPr>
          <w:rFonts w:ascii="Arial" w:hAnsi="Arial" w:cs="Arial"/>
          <w:sz w:val="20"/>
          <w:szCs w:val="20"/>
        </w:rPr>
        <w:t xml:space="preserve"> - 23/08/2015 07h00 – Atualizado em 02/10/2015 10h24. </w:t>
      </w:r>
      <w:r w:rsidR="005063D0" w:rsidRPr="007E7DAD">
        <w:rPr>
          <w:rFonts w:ascii="Arial" w:hAnsi="Arial" w:cs="Arial"/>
          <w:sz w:val="20"/>
          <w:szCs w:val="20"/>
        </w:rPr>
        <w:t>D</w:t>
      </w:r>
      <w:r w:rsidR="0022618F" w:rsidRPr="007E7DAD">
        <w:rPr>
          <w:rFonts w:ascii="Arial" w:hAnsi="Arial" w:cs="Arial"/>
          <w:sz w:val="20"/>
          <w:szCs w:val="20"/>
        </w:rPr>
        <w:t xml:space="preserve">isponível em: </w:t>
      </w:r>
      <w:r w:rsidRPr="007E7DAD">
        <w:rPr>
          <w:rFonts w:ascii="Arial" w:hAnsi="Arial" w:cs="Arial"/>
          <w:sz w:val="20"/>
          <w:szCs w:val="20"/>
        </w:rPr>
        <w:t>&lt;</w:t>
      </w:r>
      <w:hyperlink r:id="rId20" w:history="1">
        <w:r w:rsidR="0022618F" w:rsidRPr="007E7DAD">
          <w:rPr>
            <w:rStyle w:val="Hyperlink"/>
            <w:rFonts w:ascii="Arial" w:hAnsi="Arial" w:cs="Arial"/>
            <w:color w:val="auto"/>
            <w:sz w:val="20"/>
            <w:szCs w:val="20"/>
            <w:u w:val="none"/>
          </w:rPr>
          <w:t>http://g1.globo.com/pr/parana/caminhos-do-campo/noticia/2015/08/parana-como-um-pulmao-de-reflorestamento-do-brasil.html</w:t>
        </w:r>
      </w:hyperlink>
      <w:r w:rsidRPr="007E7DAD">
        <w:rPr>
          <w:rFonts w:ascii="Arial" w:hAnsi="Arial" w:cs="Arial"/>
          <w:sz w:val="20"/>
          <w:szCs w:val="20"/>
        </w:rPr>
        <w:t>&gt;</w:t>
      </w:r>
      <w:r w:rsidR="0022618F" w:rsidRPr="007E7DAD">
        <w:rPr>
          <w:rFonts w:ascii="Arial" w:hAnsi="Arial" w:cs="Arial"/>
          <w:sz w:val="20"/>
          <w:szCs w:val="20"/>
        </w:rPr>
        <w:t>. Acesso em 07 maio 2016.</w:t>
      </w:r>
    </w:p>
    <w:p w:rsidR="0022618F" w:rsidRPr="0022618F" w:rsidRDefault="0022618F" w:rsidP="005D6EA4">
      <w:pPr>
        <w:spacing w:line="240" w:lineRule="auto"/>
        <w:contextualSpacing/>
        <w:rPr>
          <w:rFonts w:ascii="Arial" w:hAnsi="Arial" w:cs="Arial"/>
          <w:color w:val="FF0000"/>
          <w:sz w:val="20"/>
          <w:szCs w:val="20"/>
        </w:rPr>
      </w:pPr>
    </w:p>
    <w:p w:rsidR="00953422" w:rsidRPr="005D6EA4" w:rsidRDefault="00953422" w:rsidP="005D6EA4">
      <w:pPr>
        <w:spacing w:line="240" w:lineRule="auto"/>
        <w:rPr>
          <w:rFonts w:ascii="Arial" w:hAnsi="Arial" w:cs="Arial"/>
          <w:sz w:val="20"/>
          <w:szCs w:val="20"/>
        </w:rPr>
      </w:pPr>
      <w:r w:rsidRPr="005D6EA4">
        <w:rPr>
          <w:rFonts w:ascii="Arial" w:hAnsi="Arial" w:cs="Arial"/>
          <w:sz w:val="20"/>
          <w:szCs w:val="20"/>
        </w:rPr>
        <w:t xml:space="preserve">SISTEMAS </w:t>
      </w:r>
      <w:r w:rsidR="005047BA" w:rsidRPr="005D6EA4">
        <w:rPr>
          <w:rFonts w:ascii="Arial" w:hAnsi="Arial" w:cs="Arial"/>
          <w:sz w:val="20"/>
          <w:szCs w:val="20"/>
        </w:rPr>
        <w:t xml:space="preserve">de produção </w:t>
      </w:r>
      <w:r w:rsidRPr="005D6EA4">
        <w:rPr>
          <w:rFonts w:ascii="Arial" w:hAnsi="Arial" w:cs="Arial"/>
          <w:sz w:val="20"/>
          <w:szCs w:val="20"/>
        </w:rPr>
        <w:t>EMBRAPA</w:t>
      </w:r>
      <w:r w:rsidR="005047BA">
        <w:rPr>
          <w:rFonts w:ascii="Arial" w:hAnsi="Arial" w:cs="Arial"/>
          <w:sz w:val="20"/>
          <w:szCs w:val="20"/>
        </w:rPr>
        <w:t xml:space="preserve">. </w:t>
      </w:r>
      <w:r w:rsidR="007E7DAD">
        <w:rPr>
          <w:rFonts w:ascii="Arial" w:hAnsi="Arial" w:cs="Arial"/>
          <w:sz w:val="20"/>
          <w:szCs w:val="20"/>
        </w:rPr>
        <w:t>D</w:t>
      </w:r>
      <w:r w:rsidRPr="005D6EA4">
        <w:rPr>
          <w:rFonts w:ascii="Arial" w:hAnsi="Arial" w:cs="Arial"/>
          <w:sz w:val="20"/>
          <w:szCs w:val="20"/>
        </w:rPr>
        <w:t xml:space="preserve">isponível em: </w:t>
      </w:r>
      <w:r w:rsidR="007E7DAD">
        <w:rPr>
          <w:rFonts w:ascii="Arial" w:hAnsi="Arial" w:cs="Arial"/>
          <w:sz w:val="20"/>
          <w:szCs w:val="20"/>
        </w:rPr>
        <w:t>&lt;</w:t>
      </w:r>
      <w:hyperlink r:id="rId21" w:history="1">
        <w:r w:rsidRPr="005D6EA4">
          <w:rPr>
            <w:rStyle w:val="Hyperlink"/>
            <w:rFonts w:ascii="Arial" w:hAnsi="Arial" w:cs="Arial"/>
            <w:color w:val="auto"/>
            <w:sz w:val="20"/>
            <w:szCs w:val="20"/>
            <w:u w:val="none"/>
          </w:rPr>
          <w:t>https://www.spo.cnptia.embrapa.br/conteudo?p_p_id=conteudoportlet_WAR_sistemasdeproducaolf6_1ga1ceportlet&amp;p_p_lifecycle=0&amp;p_p_state=normal&amp;p_p_mode=view&amp;p_p_col_id=column-1&amp;p_p_col_count=1&amp;p_r_p_-76293187_sistemaProducaoId=3715&amp;p_r_p_-996514994_topicoId=3229</w:t>
        </w:r>
      </w:hyperlink>
      <w:r w:rsidR="007E7DAD">
        <w:t>&gt;</w:t>
      </w:r>
      <w:r w:rsidRPr="005D6EA4">
        <w:rPr>
          <w:rFonts w:ascii="Arial" w:hAnsi="Arial" w:cs="Arial"/>
          <w:sz w:val="20"/>
          <w:szCs w:val="20"/>
        </w:rPr>
        <w:t>. Acesso em: 14 maio 2016.</w:t>
      </w:r>
    </w:p>
    <w:p w:rsidR="007901E0" w:rsidRPr="005D6EA4" w:rsidRDefault="00D51D64" w:rsidP="005D6EA4">
      <w:pPr>
        <w:spacing w:line="240" w:lineRule="auto"/>
        <w:contextualSpacing/>
        <w:rPr>
          <w:rFonts w:ascii="Arial" w:hAnsi="Arial" w:cs="Arial"/>
          <w:sz w:val="20"/>
          <w:szCs w:val="20"/>
        </w:rPr>
      </w:pPr>
      <w:r w:rsidRPr="005D6EA4">
        <w:rPr>
          <w:rFonts w:ascii="Arial" w:hAnsi="Arial" w:cs="Arial"/>
          <w:sz w:val="20"/>
          <w:szCs w:val="20"/>
        </w:rPr>
        <w:t>SISTEMA NACIONAL DE INFORMAÇÕES FLORESTAIS – SNIF</w:t>
      </w:r>
      <w:r w:rsidR="007E7DAD">
        <w:rPr>
          <w:rFonts w:ascii="Arial" w:hAnsi="Arial" w:cs="Arial"/>
          <w:sz w:val="20"/>
          <w:szCs w:val="20"/>
        </w:rPr>
        <w:t>.</w:t>
      </w:r>
      <w:r w:rsidRPr="005D6EA4">
        <w:rPr>
          <w:rFonts w:ascii="Arial" w:hAnsi="Arial" w:cs="Arial"/>
          <w:sz w:val="20"/>
          <w:szCs w:val="20"/>
        </w:rPr>
        <w:t xml:space="preserve"> </w:t>
      </w:r>
      <w:r w:rsidR="007E7DAD">
        <w:rPr>
          <w:rFonts w:ascii="Arial" w:hAnsi="Arial" w:cs="Arial"/>
          <w:sz w:val="20"/>
          <w:szCs w:val="20"/>
        </w:rPr>
        <w:t>D</w:t>
      </w:r>
      <w:r w:rsidRPr="005D6EA4">
        <w:rPr>
          <w:rFonts w:ascii="Arial" w:hAnsi="Arial" w:cs="Arial"/>
          <w:sz w:val="20"/>
          <w:szCs w:val="20"/>
        </w:rPr>
        <w:t xml:space="preserve">isponível em: </w:t>
      </w:r>
      <w:r w:rsidR="003B7797" w:rsidRPr="005D6EA4">
        <w:rPr>
          <w:rFonts w:ascii="Arial" w:hAnsi="Arial" w:cs="Arial"/>
          <w:sz w:val="20"/>
          <w:szCs w:val="20"/>
        </w:rPr>
        <w:t>&lt;</w:t>
      </w:r>
      <w:hyperlink r:id="rId22" w:history="1">
        <w:r w:rsidR="003B7797" w:rsidRPr="005D6EA4">
          <w:rPr>
            <w:rStyle w:val="Hyperlink"/>
            <w:rFonts w:ascii="Arial" w:hAnsi="Arial" w:cs="Arial"/>
            <w:color w:val="auto"/>
            <w:sz w:val="20"/>
            <w:szCs w:val="20"/>
            <w:u w:val="none"/>
          </w:rPr>
          <w:t>http://www.florestal.gov.br/snif/producao-florestal/cadeia-produtiva&gt;. Acesso em 07 maio 2016</w:t>
        </w:r>
      </w:hyperlink>
      <w:r w:rsidRPr="005D6EA4">
        <w:rPr>
          <w:rFonts w:ascii="Arial" w:hAnsi="Arial" w:cs="Arial"/>
          <w:sz w:val="20"/>
          <w:szCs w:val="20"/>
        </w:rPr>
        <w:t>.</w:t>
      </w:r>
    </w:p>
    <w:p w:rsidR="003B7797" w:rsidRPr="005D6EA4" w:rsidRDefault="003B7797" w:rsidP="005D6EA4">
      <w:pPr>
        <w:spacing w:line="240" w:lineRule="auto"/>
        <w:contextualSpacing/>
        <w:rPr>
          <w:rFonts w:ascii="Arial" w:hAnsi="Arial" w:cs="Arial"/>
          <w:sz w:val="20"/>
          <w:szCs w:val="20"/>
        </w:rPr>
      </w:pPr>
    </w:p>
    <w:p w:rsidR="003B7797" w:rsidRPr="005D6EA4" w:rsidRDefault="003B7797" w:rsidP="005D6EA4">
      <w:pPr>
        <w:spacing w:line="240" w:lineRule="auto"/>
        <w:rPr>
          <w:rFonts w:ascii="Arial" w:hAnsi="Arial" w:cs="Arial"/>
          <w:sz w:val="20"/>
          <w:szCs w:val="20"/>
        </w:rPr>
      </w:pPr>
      <w:r w:rsidRPr="005D6EA4">
        <w:rPr>
          <w:rFonts w:ascii="Arial" w:hAnsi="Arial" w:cs="Arial"/>
          <w:sz w:val="20"/>
          <w:szCs w:val="20"/>
        </w:rPr>
        <w:t>SOCIEDADE BRASILEIRA DE SILVICULTURA</w:t>
      </w:r>
      <w:r w:rsidRPr="005D6EA4">
        <w:rPr>
          <w:rFonts w:ascii="Arial" w:hAnsi="Arial" w:cs="Arial"/>
          <w:b/>
          <w:sz w:val="20"/>
          <w:szCs w:val="20"/>
        </w:rPr>
        <w:t>. Fatos e números do Brasil Florestal.</w:t>
      </w:r>
      <w:r w:rsidRPr="005D6EA4">
        <w:rPr>
          <w:rFonts w:ascii="Arial" w:hAnsi="Arial" w:cs="Arial"/>
          <w:sz w:val="20"/>
          <w:szCs w:val="20"/>
        </w:rPr>
        <w:t xml:space="preserve"> Disponível em: &lt;</w:t>
      </w:r>
      <w:hyperlink r:id="rId23" w:history="1">
        <w:r w:rsidRPr="005D6EA4">
          <w:rPr>
            <w:rStyle w:val="Hyperlink"/>
            <w:rFonts w:ascii="Arial" w:hAnsi="Arial" w:cs="Arial"/>
            <w:color w:val="auto"/>
            <w:sz w:val="20"/>
            <w:szCs w:val="20"/>
            <w:u w:val="none"/>
          </w:rPr>
          <w:t>http://www.sbs.org.br/FatoseNumerosdoBrasilFlorestal.pdf</w:t>
        </w:r>
      </w:hyperlink>
      <w:r w:rsidRPr="005D6EA4">
        <w:rPr>
          <w:rFonts w:ascii="Arial" w:hAnsi="Arial" w:cs="Arial"/>
          <w:sz w:val="20"/>
          <w:szCs w:val="20"/>
        </w:rPr>
        <w:t>&gt;. Acesso em: 06 mar. 2016.</w:t>
      </w:r>
    </w:p>
    <w:p w:rsidR="007901E0" w:rsidRPr="006604D0" w:rsidRDefault="007936B1" w:rsidP="005D6EA4">
      <w:pPr>
        <w:spacing w:line="240" w:lineRule="auto"/>
        <w:rPr>
          <w:rFonts w:ascii="Arial" w:hAnsi="Arial" w:cs="Arial"/>
          <w:sz w:val="20"/>
          <w:szCs w:val="20"/>
        </w:rPr>
      </w:pPr>
      <w:r w:rsidRPr="005D6EA4">
        <w:rPr>
          <w:rFonts w:ascii="Arial" w:hAnsi="Arial" w:cs="Arial"/>
          <w:sz w:val="20"/>
          <w:szCs w:val="20"/>
        </w:rPr>
        <w:t>UNIVERSO AGRO</w:t>
      </w:r>
      <w:r w:rsidR="007E7DAD">
        <w:rPr>
          <w:rFonts w:ascii="Arial" w:hAnsi="Arial" w:cs="Arial"/>
          <w:sz w:val="20"/>
          <w:szCs w:val="20"/>
        </w:rPr>
        <w:t>.</w:t>
      </w:r>
      <w:r w:rsidRPr="005D6EA4">
        <w:rPr>
          <w:rFonts w:ascii="Arial" w:hAnsi="Arial" w:cs="Arial"/>
          <w:sz w:val="20"/>
          <w:szCs w:val="20"/>
        </w:rPr>
        <w:t xml:space="preserve"> </w:t>
      </w:r>
      <w:r w:rsidR="007E7DAD">
        <w:rPr>
          <w:rFonts w:ascii="Arial" w:hAnsi="Arial" w:cs="Arial"/>
          <w:sz w:val="20"/>
          <w:szCs w:val="20"/>
        </w:rPr>
        <w:t>D</w:t>
      </w:r>
      <w:r w:rsidRPr="005D6EA4">
        <w:rPr>
          <w:rFonts w:ascii="Arial" w:hAnsi="Arial" w:cs="Arial"/>
          <w:sz w:val="20"/>
          <w:szCs w:val="20"/>
        </w:rPr>
        <w:t>isponível em: &lt;</w:t>
      </w:r>
      <w:hyperlink r:id="rId24" w:history="1">
        <w:r w:rsidRPr="005D6EA4">
          <w:rPr>
            <w:rStyle w:val="Hyperlink"/>
            <w:rFonts w:ascii="Arial" w:hAnsi="Arial" w:cs="Arial"/>
            <w:color w:val="auto"/>
            <w:sz w:val="20"/>
            <w:szCs w:val="20"/>
            <w:u w:val="none"/>
          </w:rPr>
          <w:t>http://www.uagro.com.br/editorias/agroindustria/agroflorestal/2016/04/01/faturamento-de-produtos-florestais-cresce-19-7-neste-ano.html</w:t>
        </w:r>
      </w:hyperlink>
      <w:r w:rsidRPr="005D6EA4">
        <w:rPr>
          <w:rFonts w:ascii="Arial" w:hAnsi="Arial" w:cs="Arial"/>
          <w:sz w:val="20"/>
          <w:szCs w:val="20"/>
        </w:rPr>
        <w:t>&gt;. Acesso em: 07 maio 2016.</w:t>
      </w:r>
    </w:p>
    <w:p w:rsidR="00696A59" w:rsidRPr="00087214" w:rsidRDefault="006604D0" w:rsidP="006E3DB4">
      <w:pPr>
        <w:spacing w:line="240" w:lineRule="auto"/>
        <w:rPr>
          <w:rFonts w:ascii="Arial" w:eastAsia="Calibri" w:hAnsi="Arial" w:cs="Arial"/>
          <w:sz w:val="20"/>
          <w:szCs w:val="20"/>
        </w:rPr>
      </w:pPr>
      <w:r>
        <w:rPr>
          <w:rFonts w:ascii="Arial" w:eastAsia="Calibri" w:hAnsi="Arial" w:cs="Arial"/>
          <w:sz w:val="20"/>
          <w:szCs w:val="20"/>
        </w:rPr>
        <w:t xml:space="preserve">WERNKE, Rodney. </w:t>
      </w:r>
      <w:r>
        <w:rPr>
          <w:rFonts w:ascii="Arial" w:eastAsia="Calibri" w:hAnsi="Arial" w:cs="Arial"/>
          <w:b/>
          <w:sz w:val="20"/>
          <w:szCs w:val="20"/>
        </w:rPr>
        <w:t>Gestão de custos: uma abordagem prática</w:t>
      </w:r>
      <w:r>
        <w:rPr>
          <w:rFonts w:ascii="Arial" w:eastAsia="Calibri" w:hAnsi="Arial" w:cs="Arial"/>
          <w:sz w:val="20"/>
          <w:szCs w:val="20"/>
        </w:rPr>
        <w:t>. São Paulo: Atlas, 2001.</w:t>
      </w:r>
    </w:p>
    <w:sectPr w:rsidR="00696A59" w:rsidRPr="00087214" w:rsidSect="00C97D57">
      <w:headerReference w:type="default" r:id="rId25"/>
      <w:pgSz w:w="11906" w:h="16838"/>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61" w:rsidRDefault="00F37961" w:rsidP="00C97D57">
      <w:pPr>
        <w:spacing w:after="0" w:line="240" w:lineRule="auto"/>
      </w:pPr>
      <w:r>
        <w:separator/>
      </w:r>
    </w:p>
  </w:endnote>
  <w:endnote w:type="continuationSeparator" w:id="1">
    <w:p w:rsidR="00F37961" w:rsidRDefault="00F37961" w:rsidP="00C97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onosPro-Lt">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61" w:rsidRDefault="00F37961" w:rsidP="00C97D57">
      <w:pPr>
        <w:spacing w:after="0" w:line="240" w:lineRule="auto"/>
      </w:pPr>
      <w:r>
        <w:separator/>
      </w:r>
    </w:p>
  </w:footnote>
  <w:footnote w:type="continuationSeparator" w:id="1">
    <w:p w:rsidR="00F37961" w:rsidRDefault="00F37961" w:rsidP="00C97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1292"/>
      <w:docPartObj>
        <w:docPartGallery w:val="Page Numbers (Top of Page)"/>
        <w:docPartUnique/>
      </w:docPartObj>
    </w:sdtPr>
    <w:sdtContent>
      <w:p w:rsidR="008F6CFA" w:rsidRDefault="00B453A1">
        <w:pPr>
          <w:pStyle w:val="Cabealho"/>
          <w:jc w:val="right"/>
        </w:pPr>
        <w:fldSimple w:instr=" PAGE   \* MERGEFORMAT ">
          <w:r w:rsidR="00A167CB">
            <w:rPr>
              <w:noProof/>
            </w:rPr>
            <w:t>15</w:t>
          </w:r>
        </w:fldSimple>
      </w:p>
    </w:sdtContent>
  </w:sdt>
  <w:p w:rsidR="008F6CFA" w:rsidRDefault="008F6C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3709BE"/>
    <w:multiLevelType w:val="hybridMultilevel"/>
    <w:tmpl w:val="E910A0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9993EA6"/>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91E4BAC"/>
    <w:multiLevelType w:val="hybridMultilevel"/>
    <w:tmpl w:val="81B43B8E"/>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4">
    <w:nsid w:val="780E7B6C"/>
    <w:multiLevelType w:val="hybridMultilevel"/>
    <w:tmpl w:val="5352D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56DC1"/>
    <w:rsid w:val="000011ED"/>
    <w:rsid w:val="00007EDC"/>
    <w:rsid w:val="00014262"/>
    <w:rsid w:val="00022322"/>
    <w:rsid w:val="000233F1"/>
    <w:rsid w:val="000257A0"/>
    <w:rsid w:val="000330AE"/>
    <w:rsid w:val="00035DE9"/>
    <w:rsid w:val="00037859"/>
    <w:rsid w:val="00037FF6"/>
    <w:rsid w:val="00041143"/>
    <w:rsid w:val="00041407"/>
    <w:rsid w:val="0004581D"/>
    <w:rsid w:val="000531E4"/>
    <w:rsid w:val="00054658"/>
    <w:rsid w:val="00054D3B"/>
    <w:rsid w:val="00057C0C"/>
    <w:rsid w:val="0006165E"/>
    <w:rsid w:val="00066EA6"/>
    <w:rsid w:val="000729DB"/>
    <w:rsid w:val="00072EE7"/>
    <w:rsid w:val="00080A33"/>
    <w:rsid w:val="000850B7"/>
    <w:rsid w:val="00087214"/>
    <w:rsid w:val="000A2AA4"/>
    <w:rsid w:val="000A3765"/>
    <w:rsid w:val="000A3CBC"/>
    <w:rsid w:val="000A43FC"/>
    <w:rsid w:val="000B54B6"/>
    <w:rsid w:val="000B655E"/>
    <w:rsid w:val="000B6E8D"/>
    <w:rsid w:val="000C1D6D"/>
    <w:rsid w:val="000E09C1"/>
    <w:rsid w:val="000E151D"/>
    <w:rsid w:val="000E7798"/>
    <w:rsid w:val="000F076A"/>
    <w:rsid w:val="000F094B"/>
    <w:rsid w:val="000F1002"/>
    <w:rsid w:val="000F1FC1"/>
    <w:rsid w:val="000F3C8A"/>
    <w:rsid w:val="00103743"/>
    <w:rsid w:val="0011131E"/>
    <w:rsid w:val="00117C8D"/>
    <w:rsid w:val="00120A50"/>
    <w:rsid w:val="001305EA"/>
    <w:rsid w:val="00132CCC"/>
    <w:rsid w:val="00136AA9"/>
    <w:rsid w:val="00141D84"/>
    <w:rsid w:val="0014685F"/>
    <w:rsid w:val="001478B5"/>
    <w:rsid w:val="00151E3D"/>
    <w:rsid w:val="0015487A"/>
    <w:rsid w:val="00156DC1"/>
    <w:rsid w:val="00160933"/>
    <w:rsid w:val="00171118"/>
    <w:rsid w:val="00175CE8"/>
    <w:rsid w:val="00176DD2"/>
    <w:rsid w:val="00191DB4"/>
    <w:rsid w:val="00193882"/>
    <w:rsid w:val="00194F07"/>
    <w:rsid w:val="00197018"/>
    <w:rsid w:val="001A5AB1"/>
    <w:rsid w:val="001A6A2D"/>
    <w:rsid w:val="001C057A"/>
    <w:rsid w:val="001C0990"/>
    <w:rsid w:val="001C20E6"/>
    <w:rsid w:val="001C70EA"/>
    <w:rsid w:val="001D26AA"/>
    <w:rsid w:val="001E705D"/>
    <w:rsid w:val="001F0853"/>
    <w:rsid w:val="001F5D52"/>
    <w:rsid w:val="001F7EAC"/>
    <w:rsid w:val="00207964"/>
    <w:rsid w:val="002103A3"/>
    <w:rsid w:val="002118F7"/>
    <w:rsid w:val="00213BA8"/>
    <w:rsid w:val="0021404B"/>
    <w:rsid w:val="0022618F"/>
    <w:rsid w:val="002263E3"/>
    <w:rsid w:val="002357B5"/>
    <w:rsid w:val="00235E9B"/>
    <w:rsid w:val="00241CAB"/>
    <w:rsid w:val="00252F2F"/>
    <w:rsid w:val="00254782"/>
    <w:rsid w:val="00264B9F"/>
    <w:rsid w:val="00267051"/>
    <w:rsid w:val="00273A82"/>
    <w:rsid w:val="002B08D9"/>
    <w:rsid w:val="002B2742"/>
    <w:rsid w:val="002C1246"/>
    <w:rsid w:val="002C359E"/>
    <w:rsid w:val="002C77AA"/>
    <w:rsid w:val="002C7971"/>
    <w:rsid w:val="002D51F3"/>
    <w:rsid w:val="002F1214"/>
    <w:rsid w:val="002F3A70"/>
    <w:rsid w:val="00300798"/>
    <w:rsid w:val="0030111D"/>
    <w:rsid w:val="0031483A"/>
    <w:rsid w:val="0031698D"/>
    <w:rsid w:val="00316AE5"/>
    <w:rsid w:val="00317EF3"/>
    <w:rsid w:val="0032118C"/>
    <w:rsid w:val="003249A7"/>
    <w:rsid w:val="003265A5"/>
    <w:rsid w:val="00342823"/>
    <w:rsid w:val="00344940"/>
    <w:rsid w:val="0035096F"/>
    <w:rsid w:val="003515E9"/>
    <w:rsid w:val="00353F84"/>
    <w:rsid w:val="0035438E"/>
    <w:rsid w:val="00354A83"/>
    <w:rsid w:val="00356BB8"/>
    <w:rsid w:val="00364AD1"/>
    <w:rsid w:val="00370B4F"/>
    <w:rsid w:val="00382271"/>
    <w:rsid w:val="00382383"/>
    <w:rsid w:val="00385645"/>
    <w:rsid w:val="0038605A"/>
    <w:rsid w:val="00386AC0"/>
    <w:rsid w:val="00395CC8"/>
    <w:rsid w:val="003A0334"/>
    <w:rsid w:val="003A0D8B"/>
    <w:rsid w:val="003A17AD"/>
    <w:rsid w:val="003B0CD6"/>
    <w:rsid w:val="003B2435"/>
    <w:rsid w:val="003B6CD6"/>
    <w:rsid w:val="003B73C8"/>
    <w:rsid w:val="003B7797"/>
    <w:rsid w:val="003D62EF"/>
    <w:rsid w:val="003D69EB"/>
    <w:rsid w:val="003E143E"/>
    <w:rsid w:val="003E3386"/>
    <w:rsid w:val="003E3C6D"/>
    <w:rsid w:val="003F1DB1"/>
    <w:rsid w:val="003F32E0"/>
    <w:rsid w:val="004010AC"/>
    <w:rsid w:val="00404D87"/>
    <w:rsid w:val="00406353"/>
    <w:rsid w:val="004173E1"/>
    <w:rsid w:val="00417C06"/>
    <w:rsid w:val="004258CA"/>
    <w:rsid w:val="00431F4D"/>
    <w:rsid w:val="00433166"/>
    <w:rsid w:val="00435B0C"/>
    <w:rsid w:val="00436CA4"/>
    <w:rsid w:val="00447049"/>
    <w:rsid w:val="00450BFB"/>
    <w:rsid w:val="00451BC3"/>
    <w:rsid w:val="00452BD6"/>
    <w:rsid w:val="00455D8F"/>
    <w:rsid w:val="00470668"/>
    <w:rsid w:val="004709C3"/>
    <w:rsid w:val="00482538"/>
    <w:rsid w:val="00484A53"/>
    <w:rsid w:val="00494DA7"/>
    <w:rsid w:val="0049557E"/>
    <w:rsid w:val="004A70FB"/>
    <w:rsid w:val="004B3AB4"/>
    <w:rsid w:val="004B4EC8"/>
    <w:rsid w:val="004B538A"/>
    <w:rsid w:val="004B6AAC"/>
    <w:rsid w:val="004C0B86"/>
    <w:rsid w:val="004C7B4E"/>
    <w:rsid w:val="004D5083"/>
    <w:rsid w:val="004D51C1"/>
    <w:rsid w:val="004E0695"/>
    <w:rsid w:val="004E35AA"/>
    <w:rsid w:val="004E4892"/>
    <w:rsid w:val="004E7203"/>
    <w:rsid w:val="004F3DBC"/>
    <w:rsid w:val="004F45BB"/>
    <w:rsid w:val="005018A8"/>
    <w:rsid w:val="00503C9A"/>
    <w:rsid w:val="005047BA"/>
    <w:rsid w:val="005063D0"/>
    <w:rsid w:val="00516851"/>
    <w:rsid w:val="00517EFF"/>
    <w:rsid w:val="00520619"/>
    <w:rsid w:val="005261DF"/>
    <w:rsid w:val="00527EF6"/>
    <w:rsid w:val="005427D7"/>
    <w:rsid w:val="005462DD"/>
    <w:rsid w:val="00551080"/>
    <w:rsid w:val="00555573"/>
    <w:rsid w:val="00560DB6"/>
    <w:rsid w:val="00563F20"/>
    <w:rsid w:val="00565FA3"/>
    <w:rsid w:val="005734C8"/>
    <w:rsid w:val="00584571"/>
    <w:rsid w:val="00584C18"/>
    <w:rsid w:val="00585FCF"/>
    <w:rsid w:val="00587E69"/>
    <w:rsid w:val="0059350F"/>
    <w:rsid w:val="00597D36"/>
    <w:rsid w:val="005B1BDD"/>
    <w:rsid w:val="005B5CB5"/>
    <w:rsid w:val="005B6CBF"/>
    <w:rsid w:val="005C03D6"/>
    <w:rsid w:val="005C06DE"/>
    <w:rsid w:val="005C1296"/>
    <w:rsid w:val="005C1F8D"/>
    <w:rsid w:val="005C2010"/>
    <w:rsid w:val="005C283A"/>
    <w:rsid w:val="005C29D9"/>
    <w:rsid w:val="005D022B"/>
    <w:rsid w:val="005D21E3"/>
    <w:rsid w:val="005D2E0F"/>
    <w:rsid w:val="005D53BE"/>
    <w:rsid w:val="005D6EA4"/>
    <w:rsid w:val="005E72A2"/>
    <w:rsid w:val="005E763D"/>
    <w:rsid w:val="005F2388"/>
    <w:rsid w:val="005F4343"/>
    <w:rsid w:val="005F5596"/>
    <w:rsid w:val="0060222B"/>
    <w:rsid w:val="006045B5"/>
    <w:rsid w:val="0060544E"/>
    <w:rsid w:val="006054DA"/>
    <w:rsid w:val="00605F6F"/>
    <w:rsid w:val="006144EF"/>
    <w:rsid w:val="00614CB1"/>
    <w:rsid w:val="006156ED"/>
    <w:rsid w:val="00615F24"/>
    <w:rsid w:val="00620CF1"/>
    <w:rsid w:val="00624E3E"/>
    <w:rsid w:val="006253C8"/>
    <w:rsid w:val="006274E9"/>
    <w:rsid w:val="006422AD"/>
    <w:rsid w:val="00654C2D"/>
    <w:rsid w:val="006604D0"/>
    <w:rsid w:val="00663851"/>
    <w:rsid w:val="00666FCC"/>
    <w:rsid w:val="00671950"/>
    <w:rsid w:val="006739F7"/>
    <w:rsid w:val="00684A73"/>
    <w:rsid w:val="00690440"/>
    <w:rsid w:val="00696A59"/>
    <w:rsid w:val="006A2118"/>
    <w:rsid w:val="006B663E"/>
    <w:rsid w:val="006B71EC"/>
    <w:rsid w:val="006C51A7"/>
    <w:rsid w:val="006C6B00"/>
    <w:rsid w:val="006D0809"/>
    <w:rsid w:val="006D2F02"/>
    <w:rsid w:val="006D39E9"/>
    <w:rsid w:val="006D58F2"/>
    <w:rsid w:val="006D6B13"/>
    <w:rsid w:val="006E16B7"/>
    <w:rsid w:val="006E3DB4"/>
    <w:rsid w:val="006E7EBD"/>
    <w:rsid w:val="006F0A99"/>
    <w:rsid w:val="006F5AAB"/>
    <w:rsid w:val="00704B8B"/>
    <w:rsid w:val="00706C2C"/>
    <w:rsid w:val="00711F73"/>
    <w:rsid w:val="00713276"/>
    <w:rsid w:val="007159AD"/>
    <w:rsid w:val="0071608C"/>
    <w:rsid w:val="00717CFB"/>
    <w:rsid w:val="00735923"/>
    <w:rsid w:val="00742376"/>
    <w:rsid w:val="00745539"/>
    <w:rsid w:val="007528C9"/>
    <w:rsid w:val="00760FA2"/>
    <w:rsid w:val="007617F1"/>
    <w:rsid w:val="00762EDD"/>
    <w:rsid w:val="007708AB"/>
    <w:rsid w:val="007747FE"/>
    <w:rsid w:val="0078222F"/>
    <w:rsid w:val="00782C34"/>
    <w:rsid w:val="00786E48"/>
    <w:rsid w:val="007901E0"/>
    <w:rsid w:val="00790213"/>
    <w:rsid w:val="00790E9E"/>
    <w:rsid w:val="007936B1"/>
    <w:rsid w:val="00796C3A"/>
    <w:rsid w:val="007A077D"/>
    <w:rsid w:val="007A3F30"/>
    <w:rsid w:val="007A6276"/>
    <w:rsid w:val="007A6E87"/>
    <w:rsid w:val="007B1FE9"/>
    <w:rsid w:val="007B73F2"/>
    <w:rsid w:val="007C62FF"/>
    <w:rsid w:val="007D0CD7"/>
    <w:rsid w:val="007D14AC"/>
    <w:rsid w:val="007D65D0"/>
    <w:rsid w:val="007E7DAD"/>
    <w:rsid w:val="008030E0"/>
    <w:rsid w:val="00807A59"/>
    <w:rsid w:val="008103CE"/>
    <w:rsid w:val="00820739"/>
    <w:rsid w:val="0082279F"/>
    <w:rsid w:val="008233E3"/>
    <w:rsid w:val="008252CB"/>
    <w:rsid w:val="00826680"/>
    <w:rsid w:val="00846026"/>
    <w:rsid w:val="00852732"/>
    <w:rsid w:val="00856925"/>
    <w:rsid w:val="00857234"/>
    <w:rsid w:val="00863E2A"/>
    <w:rsid w:val="008721D9"/>
    <w:rsid w:val="0087517D"/>
    <w:rsid w:val="00877459"/>
    <w:rsid w:val="00885747"/>
    <w:rsid w:val="00887E48"/>
    <w:rsid w:val="00890363"/>
    <w:rsid w:val="008911EC"/>
    <w:rsid w:val="0089457B"/>
    <w:rsid w:val="00894630"/>
    <w:rsid w:val="00894B34"/>
    <w:rsid w:val="008B1CE4"/>
    <w:rsid w:val="008B3E04"/>
    <w:rsid w:val="008B5BCF"/>
    <w:rsid w:val="008B76B7"/>
    <w:rsid w:val="008B7FF5"/>
    <w:rsid w:val="008C02B3"/>
    <w:rsid w:val="008C2A61"/>
    <w:rsid w:val="008C2FB1"/>
    <w:rsid w:val="008C42E9"/>
    <w:rsid w:val="008D01E4"/>
    <w:rsid w:val="008D4CDA"/>
    <w:rsid w:val="008D6A84"/>
    <w:rsid w:val="008D6D4E"/>
    <w:rsid w:val="008E43EB"/>
    <w:rsid w:val="008E5C9C"/>
    <w:rsid w:val="008E5DAA"/>
    <w:rsid w:val="008F1F59"/>
    <w:rsid w:val="008F44E7"/>
    <w:rsid w:val="008F6CFA"/>
    <w:rsid w:val="00902CBE"/>
    <w:rsid w:val="00904841"/>
    <w:rsid w:val="00912997"/>
    <w:rsid w:val="00915831"/>
    <w:rsid w:val="00915AB8"/>
    <w:rsid w:val="00921A2A"/>
    <w:rsid w:val="009238D4"/>
    <w:rsid w:val="0092503F"/>
    <w:rsid w:val="00931E96"/>
    <w:rsid w:val="00933787"/>
    <w:rsid w:val="009365F4"/>
    <w:rsid w:val="00943109"/>
    <w:rsid w:val="00950B10"/>
    <w:rsid w:val="00951B55"/>
    <w:rsid w:val="00953386"/>
    <w:rsid w:val="00953422"/>
    <w:rsid w:val="00955626"/>
    <w:rsid w:val="0095582F"/>
    <w:rsid w:val="0095629D"/>
    <w:rsid w:val="00957938"/>
    <w:rsid w:val="00961779"/>
    <w:rsid w:val="00971152"/>
    <w:rsid w:val="009776A8"/>
    <w:rsid w:val="009838C6"/>
    <w:rsid w:val="00984FBE"/>
    <w:rsid w:val="00987AF6"/>
    <w:rsid w:val="00994118"/>
    <w:rsid w:val="0099439E"/>
    <w:rsid w:val="009A519C"/>
    <w:rsid w:val="009B6186"/>
    <w:rsid w:val="009B62E0"/>
    <w:rsid w:val="009B7C82"/>
    <w:rsid w:val="009C253B"/>
    <w:rsid w:val="009C56CE"/>
    <w:rsid w:val="009C67F6"/>
    <w:rsid w:val="009E7C6C"/>
    <w:rsid w:val="009F2638"/>
    <w:rsid w:val="009F49F9"/>
    <w:rsid w:val="00A02ACE"/>
    <w:rsid w:val="00A06EB0"/>
    <w:rsid w:val="00A1269C"/>
    <w:rsid w:val="00A13790"/>
    <w:rsid w:val="00A15613"/>
    <w:rsid w:val="00A167CB"/>
    <w:rsid w:val="00A26287"/>
    <w:rsid w:val="00A27BD6"/>
    <w:rsid w:val="00A317DB"/>
    <w:rsid w:val="00A326E3"/>
    <w:rsid w:val="00A36E38"/>
    <w:rsid w:val="00A42157"/>
    <w:rsid w:val="00A57883"/>
    <w:rsid w:val="00A611A5"/>
    <w:rsid w:val="00A62183"/>
    <w:rsid w:val="00A63242"/>
    <w:rsid w:val="00A714C1"/>
    <w:rsid w:val="00A75A93"/>
    <w:rsid w:val="00A75CBD"/>
    <w:rsid w:val="00A76CD4"/>
    <w:rsid w:val="00A80B25"/>
    <w:rsid w:val="00A84D98"/>
    <w:rsid w:val="00A87887"/>
    <w:rsid w:val="00A87EFE"/>
    <w:rsid w:val="00A90811"/>
    <w:rsid w:val="00A91925"/>
    <w:rsid w:val="00A920CD"/>
    <w:rsid w:val="00A92FDC"/>
    <w:rsid w:val="00A96DAC"/>
    <w:rsid w:val="00A97ABC"/>
    <w:rsid w:val="00AA1CE0"/>
    <w:rsid w:val="00AA28BF"/>
    <w:rsid w:val="00AA4F0B"/>
    <w:rsid w:val="00AA651B"/>
    <w:rsid w:val="00AB43E7"/>
    <w:rsid w:val="00AC3B01"/>
    <w:rsid w:val="00AC5760"/>
    <w:rsid w:val="00AD7909"/>
    <w:rsid w:val="00AE114D"/>
    <w:rsid w:val="00AF48A0"/>
    <w:rsid w:val="00B00FA8"/>
    <w:rsid w:val="00B06C5D"/>
    <w:rsid w:val="00B13302"/>
    <w:rsid w:val="00B17372"/>
    <w:rsid w:val="00B25F9C"/>
    <w:rsid w:val="00B329ED"/>
    <w:rsid w:val="00B429B5"/>
    <w:rsid w:val="00B453A1"/>
    <w:rsid w:val="00B51828"/>
    <w:rsid w:val="00B5218D"/>
    <w:rsid w:val="00B57803"/>
    <w:rsid w:val="00B61BE9"/>
    <w:rsid w:val="00B61C07"/>
    <w:rsid w:val="00B6210F"/>
    <w:rsid w:val="00B6555E"/>
    <w:rsid w:val="00B677EF"/>
    <w:rsid w:val="00B7786B"/>
    <w:rsid w:val="00B90816"/>
    <w:rsid w:val="00BA0E33"/>
    <w:rsid w:val="00BA758F"/>
    <w:rsid w:val="00BA796B"/>
    <w:rsid w:val="00BB1D69"/>
    <w:rsid w:val="00BB3889"/>
    <w:rsid w:val="00BB594A"/>
    <w:rsid w:val="00BC1C0D"/>
    <w:rsid w:val="00BD75E4"/>
    <w:rsid w:val="00BE7A0E"/>
    <w:rsid w:val="00BF68D3"/>
    <w:rsid w:val="00BF6AB7"/>
    <w:rsid w:val="00C02D49"/>
    <w:rsid w:val="00C05110"/>
    <w:rsid w:val="00C123B0"/>
    <w:rsid w:val="00C14406"/>
    <w:rsid w:val="00C25B7C"/>
    <w:rsid w:val="00C3015F"/>
    <w:rsid w:val="00C31F69"/>
    <w:rsid w:val="00C3308C"/>
    <w:rsid w:val="00C3551C"/>
    <w:rsid w:val="00C40E49"/>
    <w:rsid w:val="00C4120F"/>
    <w:rsid w:val="00C465A5"/>
    <w:rsid w:val="00C509F6"/>
    <w:rsid w:val="00C54106"/>
    <w:rsid w:val="00C5589E"/>
    <w:rsid w:val="00C55D02"/>
    <w:rsid w:val="00C568E5"/>
    <w:rsid w:val="00C57C39"/>
    <w:rsid w:val="00C67E20"/>
    <w:rsid w:val="00C707EE"/>
    <w:rsid w:val="00C73179"/>
    <w:rsid w:val="00C7683D"/>
    <w:rsid w:val="00C81A5C"/>
    <w:rsid w:val="00C91F2B"/>
    <w:rsid w:val="00C939DF"/>
    <w:rsid w:val="00C97D57"/>
    <w:rsid w:val="00CA6EF3"/>
    <w:rsid w:val="00CB5781"/>
    <w:rsid w:val="00CB58C6"/>
    <w:rsid w:val="00CB5C3C"/>
    <w:rsid w:val="00CC27FC"/>
    <w:rsid w:val="00CC754C"/>
    <w:rsid w:val="00CD2074"/>
    <w:rsid w:val="00CE4D8E"/>
    <w:rsid w:val="00CF286C"/>
    <w:rsid w:val="00CF4301"/>
    <w:rsid w:val="00CF450A"/>
    <w:rsid w:val="00CF5654"/>
    <w:rsid w:val="00CF5D0D"/>
    <w:rsid w:val="00D040DD"/>
    <w:rsid w:val="00D0588B"/>
    <w:rsid w:val="00D06EFA"/>
    <w:rsid w:val="00D1236B"/>
    <w:rsid w:val="00D13D58"/>
    <w:rsid w:val="00D2419B"/>
    <w:rsid w:val="00D304C9"/>
    <w:rsid w:val="00D31382"/>
    <w:rsid w:val="00D31E43"/>
    <w:rsid w:val="00D37455"/>
    <w:rsid w:val="00D40037"/>
    <w:rsid w:val="00D4325E"/>
    <w:rsid w:val="00D451B0"/>
    <w:rsid w:val="00D51D64"/>
    <w:rsid w:val="00D54295"/>
    <w:rsid w:val="00D571D1"/>
    <w:rsid w:val="00D7300C"/>
    <w:rsid w:val="00D803B1"/>
    <w:rsid w:val="00D808B0"/>
    <w:rsid w:val="00D907C0"/>
    <w:rsid w:val="00D952BD"/>
    <w:rsid w:val="00D97618"/>
    <w:rsid w:val="00D97AC8"/>
    <w:rsid w:val="00DA0982"/>
    <w:rsid w:val="00DA55B3"/>
    <w:rsid w:val="00DA55EA"/>
    <w:rsid w:val="00DA68A3"/>
    <w:rsid w:val="00DB0D46"/>
    <w:rsid w:val="00DB2AAC"/>
    <w:rsid w:val="00DB7A01"/>
    <w:rsid w:val="00DC075C"/>
    <w:rsid w:val="00DD0C4D"/>
    <w:rsid w:val="00DD1873"/>
    <w:rsid w:val="00DD5530"/>
    <w:rsid w:val="00DD6159"/>
    <w:rsid w:val="00DD7C2C"/>
    <w:rsid w:val="00DE163A"/>
    <w:rsid w:val="00DE1F30"/>
    <w:rsid w:val="00DE3FB7"/>
    <w:rsid w:val="00DF001F"/>
    <w:rsid w:val="00DF5999"/>
    <w:rsid w:val="00DF7FCC"/>
    <w:rsid w:val="00E0045A"/>
    <w:rsid w:val="00E01C96"/>
    <w:rsid w:val="00E07ABD"/>
    <w:rsid w:val="00E11734"/>
    <w:rsid w:val="00E12C9F"/>
    <w:rsid w:val="00E16268"/>
    <w:rsid w:val="00E21DAB"/>
    <w:rsid w:val="00E27932"/>
    <w:rsid w:val="00E40B94"/>
    <w:rsid w:val="00E42C93"/>
    <w:rsid w:val="00E43E73"/>
    <w:rsid w:val="00E45E8B"/>
    <w:rsid w:val="00E523E1"/>
    <w:rsid w:val="00E54D58"/>
    <w:rsid w:val="00E5768F"/>
    <w:rsid w:val="00E621C4"/>
    <w:rsid w:val="00E71E42"/>
    <w:rsid w:val="00E7215A"/>
    <w:rsid w:val="00E81422"/>
    <w:rsid w:val="00E82526"/>
    <w:rsid w:val="00E870B9"/>
    <w:rsid w:val="00E93ECA"/>
    <w:rsid w:val="00E942FC"/>
    <w:rsid w:val="00E956CE"/>
    <w:rsid w:val="00E97311"/>
    <w:rsid w:val="00EA0DE5"/>
    <w:rsid w:val="00EA54CB"/>
    <w:rsid w:val="00EB2B72"/>
    <w:rsid w:val="00EB34D6"/>
    <w:rsid w:val="00EB4717"/>
    <w:rsid w:val="00EC1B46"/>
    <w:rsid w:val="00EC49B3"/>
    <w:rsid w:val="00EC4F08"/>
    <w:rsid w:val="00ED0F25"/>
    <w:rsid w:val="00ED1536"/>
    <w:rsid w:val="00ED5E0A"/>
    <w:rsid w:val="00ED7F80"/>
    <w:rsid w:val="00EE4513"/>
    <w:rsid w:val="00EE6BD9"/>
    <w:rsid w:val="00EE7CD9"/>
    <w:rsid w:val="00EF1EFE"/>
    <w:rsid w:val="00EF6752"/>
    <w:rsid w:val="00F00E96"/>
    <w:rsid w:val="00F02281"/>
    <w:rsid w:val="00F043BC"/>
    <w:rsid w:val="00F04A11"/>
    <w:rsid w:val="00F07B87"/>
    <w:rsid w:val="00F14018"/>
    <w:rsid w:val="00F2157C"/>
    <w:rsid w:val="00F22458"/>
    <w:rsid w:val="00F37961"/>
    <w:rsid w:val="00F400DA"/>
    <w:rsid w:val="00F47643"/>
    <w:rsid w:val="00F543B6"/>
    <w:rsid w:val="00F60A0F"/>
    <w:rsid w:val="00F65243"/>
    <w:rsid w:val="00F66429"/>
    <w:rsid w:val="00F7218D"/>
    <w:rsid w:val="00F849D6"/>
    <w:rsid w:val="00F92C26"/>
    <w:rsid w:val="00FA0393"/>
    <w:rsid w:val="00FA1B5A"/>
    <w:rsid w:val="00FA5C56"/>
    <w:rsid w:val="00FB3DE9"/>
    <w:rsid w:val="00FB7839"/>
    <w:rsid w:val="00FC3658"/>
    <w:rsid w:val="00FC5972"/>
    <w:rsid w:val="00FC742F"/>
    <w:rsid w:val="00FD14A0"/>
    <w:rsid w:val="00FD1CE2"/>
    <w:rsid w:val="00FE3C7F"/>
    <w:rsid w:val="00FF78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4E"/>
  </w:style>
  <w:style w:type="paragraph" w:styleId="Ttulo2">
    <w:name w:val="heading 2"/>
    <w:basedOn w:val="Normal"/>
    <w:next w:val="Normal"/>
    <w:link w:val="Ttulo2Char"/>
    <w:qFormat/>
    <w:rsid w:val="001C0990"/>
    <w:pPr>
      <w:keepNext/>
      <w:suppressAutoHyphens/>
      <w:spacing w:after="120" w:line="240" w:lineRule="auto"/>
      <w:ind w:left="1440" w:hanging="360"/>
      <w:outlineLvl w:val="1"/>
    </w:pPr>
    <w:rPr>
      <w:rFonts w:ascii="Times New Roman" w:eastAsia="Times New Roman" w:hAnsi="Times New Roman" w:cs="Times New Roman"/>
      <w:b/>
      <w:bCs/>
      <w:sz w:val="24"/>
      <w:szCs w:val="20"/>
      <w:lang w:val="it-I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91925"/>
    <w:pPr>
      <w:spacing w:after="0" w:line="240" w:lineRule="auto"/>
    </w:pPr>
  </w:style>
  <w:style w:type="paragraph" w:styleId="PargrafodaLista">
    <w:name w:val="List Paragraph"/>
    <w:basedOn w:val="Normal"/>
    <w:uiPriority w:val="34"/>
    <w:qFormat/>
    <w:rsid w:val="0032118C"/>
    <w:pPr>
      <w:ind w:left="720"/>
      <w:contextualSpacing/>
    </w:pPr>
  </w:style>
  <w:style w:type="paragraph" w:styleId="Textodebalo">
    <w:name w:val="Balloon Text"/>
    <w:basedOn w:val="Normal"/>
    <w:link w:val="TextodebaloChar"/>
    <w:uiPriority w:val="99"/>
    <w:semiHidden/>
    <w:unhideWhenUsed/>
    <w:rsid w:val="001C0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0990"/>
    <w:rPr>
      <w:rFonts w:ascii="Tahoma" w:hAnsi="Tahoma" w:cs="Tahoma"/>
      <w:sz w:val="16"/>
      <w:szCs w:val="16"/>
    </w:rPr>
  </w:style>
  <w:style w:type="character" w:customStyle="1" w:styleId="Ttulo2Char">
    <w:name w:val="Título 2 Char"/>
    <w:basedOn w:val="Fontepargpadro"/>
    <w:link w:val="Ttulo2"/>
    <w:rsid w:val="001C0990"/>
    <w:rPr>
      <w:rFonts w:ascii="Times New Roman" w:eastAsia="Times New Roman" w:hAnsi="Times New Roman" w:cs="Times New Roman"/>
      <w:b/>
      <w:bCs/>
      <w:sz w:val="24"/>
      <w:szCs w:val="20"/>
      <w:lang w:val="it-IT" w:eastAsia="zh-CN"/>
    </w:rPr>
  </w:style>
  <w:style w:type="character" w:styleId="Hyperlink">
    <w:name w:val="Hyperlink"/>
    <w:basedOn w:val="Fontepargpadro"/>
    <w:uiPriority w:val="99"/>
    <w:unhideWhenUsed/>
    <w:rsid w:val="00D51D64"/>
    <w:rPr>
      <w:color w:val="0563C1" w:themeColor="hyperlink"/>
      <w:u w:val="single"/>
    </w:rPr>
  </w:style>
  <w:style w:type="paragraph" w:styleId="Cabealho">
    <w:name w:val="header"/>
    <w:basedOn w:val="Normal"/>
    <w:link w:val="CabealhoChar"/>
    <w:uiPriority w:val="99"/>
    <w:unhideWhenUsed/>
    <w:rsid w:val="00C97D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D57"/>
  </w:style>
  <w:style w:type="paragraph" w:styleId="Rodap">
    <w:name w:val="footer"/>
    <w:basedOn w:val="Normal"/>
    <w:link w:val="RodapChar"/>
    <w:uiPriority w:val="99"/>
    <w:semiHidden/>
    <w:unhideWhenUsed/>
    <w:rsid w:val="00C97D5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97D57"/>
  </w:style>
  <w:style w:type="paragraph" w:styleId="NormalWeb">
    <w:name w:val="Normal (Web)"/>
    <w:basedOn w:val="Normal"/>
    <w:uiPriority w:val="99"/>
    <w:rsid w:val="003E3386"/>
    <w:pPr>
      <w:spacing w:before="100" w:after="100" w:line="360" w:lineRule="auto"/>
      <w:jc w:val="both"/>
    </w:pPr>
    <w:rPr>
      <w:rFonts w:ascii="Times New Roman" w:eastAsia="Times New Roman" w:hAnsi="Times New Roman" w:cs="Times New Roman"/>
      <w:sz w:val="24"/>
      <w:szCs w:val="20"/>
      <w:lang w:eastAsia="pt-BR"/>
    </w:rPr>
  </w:style>
  <w:style w:type="table" w:styleId="Tabelacomgrade">
    <w:name w:val="Table Grid"/>
    <w:basedOn w:val="Tabelanormal"/>
    <w:uiPriority w:val="39"/>
    <w:rsid w:val="00565F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052141">
      <w:bodyDiv w:val="1"/>
      <w:marLeft w:val="0"/>
      <w:marRight w:val="0"/>
      <w:marTop w:val="0"/>
      <w:marBottom w:val="0"/>
      <w:divBdr>
        <w:top w:val="none" w:sz="0" w:space="0" w:color="auto"/>
        <w:left w:val="none" w:sz="0" w:space="0" w:color="auto"/>
        <w:bottom w:val="none" w:sz="0" w:space="0" w:color="auto"/>
        <w:right w:val="none" w:sz="0" w:space="0" w:color="auto"/>
      </w:divBdr>
    </w:div>
    <w:div w:id="460879494">
      <w:bodyDiv w:val="1"/>
      <w:marLeft w:val="0"/>
      <w:marRight w:val="0"/>
      <w:marTop w:val="0"/>
      <w:marBottom w:val="0"/>
      <w:divBdr>
        <w:top w:val="none" w:sz="0" w:space="0" w:color="auto"/>
        <w:left w:val="none" w:sz="0" w:space="0" w:color="auto"/>
        <w:bottom w:val="none" w:sz="0" w:space="0" w:color="auto"/>
        <w:right w:val="none" w:sz="0" w:space="0" w:color="auto"/>
      </w:divBdr>
    </w:div>
    <w:div w:id="625163535">
      <w:bodyDiv w:val="1"/>
      <w:marLeft w:val="0"/>
      <w:marRight w:val="0"/>
      <w:marTop w:val="0"/>
      <w:marBottom w:val="0"/>
      <w:divBdr>
        <w:top w:val="none" w:sz="0" w:space="0" w:color="auto"/>
        <w:left w:val="none" w:sz="0" w:space="0" w:color="auto"/>
        <w:bottom w:val="none" w:sz="0" w:space="0" w:color="auto"/>
        <w:right w:val="none" w:sz="0" w:space="0" w:color="auto"/>
      </w:divBdr>
    </w:div>
    <w:div w:id="1582593415">
      <w:bodyDiv w:val="1"/>
      <w:marLeft w:val="0"/>
      <w:marRight w:val="0"/>
      <w:marTop w:val="0"/>
      <w:marBottom w:val="0"/>
      <w:divBdr>
        <w:top w:val="none" w:sz="0" w:space="0" w:color="auto"/>
        <w:left w:val="none" w:sz="0" w:space="0" w:color="auto"/>
        <w:bottom w:val="none" w:sz="0" w:space="0" w:color="auto"/>
        <w:right w:val="none" w:sz="0" w:space="0" w:color="auto"/>
      </w:divBdr>
      <w:divsChild>
        <w:div w:id="437220513">
          <w:marLeft w:val="0"/>
          <w:marRight w:val="0"/>
          <w:marTop w:val="0"/>
          <w:marBottom w:val="0"/>
          <w:divBdr>
            <w:top w:val="none" w:sz="0" w:space="0" w:color="auto"/>
            <w:left w:val="none" w:sz="0" w:space="0" w:color="auto"/>
            <w:bottom w:val="none" w:sz="0" w:space="0" w:color="auto"/>
            <w:right w:val="none" w:sz="0" w:space="0" w:color="auto"/>
          </w:divBdr>
          <w:divsChild>
            <w:div w:id="666441794">
              <w:marLeft w:val="0"/>
              <w:marRight w:val="60"/>
              <w:marTop w:val="0"/>
              <w:marBottom w:val="0"/>
              <w:divBdr>
                <w:top w:val="none" w:sz="0" w:space="0" w:color="auto"/>
                <w:left w:val="none" w:sz="0" w:space="0" w:color="auto"/>
                <w:bottom w:val="none" w:sz="0" w:space="0" w:color="auto"/>
                <w:right w:val="none" w:sz="0" w:space="0" w:color="auto"/>
              </w:divBdr>
              <w:divsChild>
                <w:div w:id="1673296252">
                  <w:marLeft w:val="0"/>
                  <w:marRight w:val="0"/>
                  <w:marTop w:val="0"/>
                  <w:marBottom w:val="120"/>
                  <w:divBdr>
                    <w:top w:val="single" w:sz="6" w:space="0" w:color="C0C0C0"/>
                    <w:left w:val="single" w:sz="6" w:space="0" w:color="D9D9D9"/>
                    <w:bottom w:val="single" w:sz="6" w:space="0" w:color="D9D9D9"/>
                    <w:right w:val="single" w:sz="6" w:space="0" w:color="D9D9D9"/>
                  </w:divBdr>
                  <w:divsChild>
                    <w:div w:id="904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386">
          <w:marLeft w:val="0"/>
          <w:marRight w:val="0"/>
          <w:marTop w:val="0"/>
          <w:marBottom w:val="0"/>
          <w:divBdr>
            <w:top w:val="none" w:sz="0" w:space="0" w:color="auto"/>
            <w:left w:val="none" w:sz="0" w:space="0" w:color="auto"/>
            <w:bottom w:val="none" w:sz="0" w:space="0" w:color="auto"/>
            <w:right w:val="none" w:sz="0" w:space="0" w:color="auto"/>
          </w:divBdr>
          <w:divsChild>
            <w:div w:id="765686520">
              <w:marLeft w:val="60"/>
              <w:marRight w:val="0"/>
              <w:marTop w:val="0"/>
              <w:marBottom w:val="0"/>
              <w:divBdr>
                <w:top w:val="none" w:sz="0" w:space="0" w:color="auto"/>
                <w:left w:val="none" w:sz="0" w:space="0" w:color="auto"/>
                <w:bottom w:val="none" w:sz="0" w:space="0" w:color="auto"/>
                <w:right w:val="none" w:sz="0" w:space="0" w:color="auto"/>
              </w:divBdr>
              <w:divsChild>
                <w:div w:id="943535205">
                  <w:marLeft w:val="0"/>
                  <w:marRight w:val="0"/>
                  <w:marTop w:val="0"/>
                  <w:marBottom w:val="0"/>
                  <w:divBdr>
                    <w:top w:val="none" w:sz="0" w:space="0" w:color="auto"/>
                    <w:left w:val="none" w:sz="0" w:space="0" w:color="auto"/>
                    <w:bottom w:val="none" w:sz="0" w:space="0" w:color="auto"/>
                    <w:right w:val="none" w:sz="0" w:space="0" w:color="auto"/>
                  </w:divBdr>
                  <w:divsChild>
                    <w:div w:id="1168179495">
                      <w:marLeft w:val="0"/>
                      <w:marRight w:val="0"/>
                      <w:marTop w:val="0"/>
                      <w:marBottom w:val="120"/>
                      <w:divBdr>
                        <w:top w:val="single" w:sz="6" w:space="0" w:color="F5F5F5"/>
                        <w:left w:val="single" w:sz="6" w:space="0" w:color="F5F5F5"/>
                        <w:bottom w:val="single" w:sz="6" w:space="0" w:color="F5F5F5"/>
                        <w:right w:val="single" w:sz="6" w:space="0" w:color="F5F5F5"/>
                      </w:divBdr>
                      <w:divsChild>
                        <w:div w:id="332878876">
                          <w:marLeft w:val="0"/>
                          <w:marRight w:val="0"/>
                          <w:marTop w:val="0"/>
                          <w:marBottom w:val="0"/>
                          <w:divBdr>
                            <w:top w:val="none" w:sz="0" w:space="0" w:color="auto"/>
                            <w:left w:val="none" w:sz="0" w:space="0" w:color="auto"/>
                            <w:bottom w:val="none" w:sz="0" w:space="0" w:color="auto"/>
                            <w:right w:val="none" w:sz="0" w:space="0" w:color="auto"/>
                          </w:divBdr>
                          <w:divsChild>
                            <w:div w:id="1547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4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iedadeverde.org/br/wp-content/uploads/2014/07/ASSOC-PRODUTORES-DE-FLORESTAS-PLANTADAS.pdf" TargetMode="External"/><Relationship Id="rId18" Type="http://schemas.openxmlformats.org/officeDocument/2006/relationships/hyperlink" Target="https://www.embrapa.br/busca-geral/-/busca/florestas%20brasileiras?buscaPortal=florestas+brasilei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po.cnptia.embrapa.br/conteudo?p_p_id=conteudoportlet_WAR_sistemasdeproducaolf6_1ga1ceportlet&amp;p_p_lifecycle=0&amp;p_p_state=normal&amp;p_p_mode=view&amp;p_p_col_id=column-1&amp;p_p_col_count=1&amp;p_r_p_-76293187_sistemaProducaoId=3715&amp;p_r_p_-996514994_topicoId=322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iflorestas.com.br/texto.php?p=pinu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loresta.org.br/index.php?interna=textos/pinus&amp;grupo=4" TargetMode="External"/><Relationship Id="rId20" Type="http://schemas.openxmlformats.org/officeDocument/2006/relationships/hyperlink" Target="http://g1.globo.com/pr/parana/caminhos-do-campo/noticia/2015/08/parana-como-um-pulmao-de-reflorestamento-do-brasi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uagro.com.br/editorias/agroindustria/agroflorestal/2016/04/01/faturamento-de-produtos-florestais-cresce-19-7-neste-ano.html" TargetMode="External"/><Relationship Id="rId5" Type="http://schemas.openxmlformats.org/officeDocument/2006/relationships/webSettings" Target="webSettings.xml"/><Relationship Id="rId15" Type="http://schemas.openxmlformats.org/officeDocument/2006/relationships/hyperlink" Target="http://sociedadeverde.org/br/wp-content/uploads/2014/07/ASSOC-PRODUTORES-DE-FLORESTAS-PLANTADAS.pdf" TargetMode="External"/><Relationship Id="rId23" Type="http://schemas.openxmlformats.org/officeDocument/2006/relationships/hyperlink" Target="http://www.sbs.org.br/FatoseNumerosdoBrasilFlorestal.pdf" TargetMode="External"/><Relationship Id="rId10" Type="http://schemas.openxmlformats.org/officeDocument/2006/relationships/image" Target="media/image3.png"/><Relationship Id="rId19" Type="http://schemas.openxmlformats.org/officeDocument/2006/relationships/hyperlink" Target="http://www.madeiratotal.com.br/noticia.php?id=34962&amp;volta=noticias.php?cat=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ba.org/images/shared/iba_2014_pt.pdf" TargetMode="External"/><Relationship Id="rId22" Type="http://schemas.openxmlformats.org/officeDocument/2006/relationships/hyperlink" Target="http://www.florestal.gov.br/snif/producao-florestal/cadeia-produtiva%3e.%20Acesso%20em%2007%20maio%202016"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4DBC-A5CB-4FBA-91E6-4FFB97A6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8223</Words>
  <Characters>44407</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Correa Deppa</dc:creator>
  <cp:lastModifiedBy>usuario</cp:lastModifiedBy>
  <cp:revision>20</cp:revision>
  <dcterms:created xsi:type="dcterms:W3CDTF">2016-10-04T02:46:00Z</dcterms:created>
  <dcterms:modified xsi:type="dcterms:W3CDTF">2016-11-15T17:21:00Z</dcterms:modified>
</cp:coreProperties>
</file>