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27" w:rsidRDefault="00A2642E">
      <w:pPr>
        <w:pStyle w:val="Standard"/>
        <w:spacing w:line="360" w:lineRule="auto"/>
        <w:jc w:val="center"/>
        <w:rPr>
          <w:rFonts w:ascii="Times New Roman" w:hAnsi="Times New Roman"/>
        </w:rPr>
      </w:pPr>
      <w:r>
        <w:rPr>
          <w:rFonts w:ascii="Times New Roman" w:hAnsi="Times New Roman"/>
        </w:rPr>
        <w:t>O FENÔMENO DEPRESSIVO NA PERSPCTIVA HUMANISTA-FENOMENOLÓGICA</w:t>
      </w:r>
    </w:p>
    <w:p w:rsidR="00732B27" w:rsidRDefault="00A2642E">
      <w:pPr>
        <w:pStyle w:val="Standard"/>
        <w:spacing w:line="360" w:lineRule="auto"/>
        <w:jc w:val="right"/>
        <w:rPr>
          <w:rFonts w:ascii="Times New Roman" w:hAnsi="Times New Roman"/>
        </w:rPr>
      </w:pPr>
      <w:r>
        <w:rPr>
          <w:rFonts w:ascii="Times New Roman" w:hAnsi="Times New Roman"/>
        </w:rPr>
        <w:t xml:space="preserve">                                                                                                                          </w:t>
      </w:r>
      <w:r w:rsidR="00592A4D">
        <w:rPr>
          <w:rFonts w:ascii="Times New Roman" w:hAnsi="Times New Roman"/>
        </w:rPr>
        <w:t>Ana Luzia Sabino Braz</w:t>
      </w:r>
    </w:p>
    <w:p w:rsidR="00592A4D" w:rsidRDefault="00592A4D">
      <w:pPr>
        <w:pStyle w:val="Standard"/>
        <w:spacing w:line="360" w:lineRule="auto"/>
        <w:jc w:val="right"/>
        <w:rPr>
          <w:rFonts w:ascii="Times New Roman" w:hAnsi="Times New Roman"/>
        </w:rPr>
      </w:pPr>
      <w:r>
        <w:rPr>
          <w:rFonts w:ascii="Times New Roman" w:hAnsi="Times New Roman"/>
        </w:rPr>
        <w:t>Eliemary de Aguiar Mesquita</w:t>
      </w:r>
    </w:p>
    <w:p w:rsidR="00592A4D" w:rsidRDefault="00592A4D">
      <w:pPr>
        <w:pStyle w:val="Standard"/>
        <w:spacing w:line="360" w:lineRule="auto"/>
        <w:jc w:val="right"/>
        <w:rPr>
          <w:rFonts w:ascii="Times New Roman" w:hAnsi="Times New Roman"/>
        </w:rPr>
      </w:pPr>
      <w:r>
        <w:rPr>
          <w:rFonts w:ascii="Times New Roman" w:hAnsi="Times New Roman"/>
        </w:rPr>
        <w:t>Samille Leite Taboza</w:t>
      </w:r>
    </w:p>
    <w:p w:rsidR="00732B27" w:rsidRDefault="00732B27">
      <w:pPr>
        <w:pStyle w:val="Standard"/>
        <w:spacing w:line="360" w:lineRule="auto"/>
        <w:jc w:val="center"/>
        <w:rPr>
          <w:rFonts w:ascii="Times New Roman" w:hAnsi="Times New Roman"/>
        </w:rPr>
      </w:pPr>
    </w:p>
    <w:p w:rsidR="00732B27" w:rsidRDefault="00A2642E">
      <w:pPr>
        <w:pStyle w:val="Standard"/>
        <w:spacing w:line="360" w:lineRule="auto"/>
        <w:jc w:val="center"/>
        <w:rPr>
          <w:rFonts w:ascii="Times New Roman" w:hAnsi="Times New Roman"/>
        </w:rPr>
      </w:pPr>
      <w:r>
        <w:rPr>
          <w:rFonts w:ascii="Times New Roman" w:hAnsi="Times New Roman"/>
        </w:rPr>
        <w:t>Resumo</w:t>
      </w:r>
    </w:p>
    <w:p w:rsidR="00732B27" w:rsidRDefault="00A2642E">
      <w:pPr>
        <w:pStyle w:val="Standard"/>
        <w:spacing w:line="360" w:lineRule="auto"/>
        <w:jc w:val="both"/>
        <w:rPr>
          <w:rFonts w:ascii="Times New Roman" w:hAnsi="Times New Roman"/>
        </w:rPr>
      </w:pPr>
      <w:r>
        <w:rPr>
          <w:rFonts w:ascii="Times New Roman" w:hAnsi="Times New Roman"/>
        </w:rPr>
        <w:tab/>
        <w:t xml:space="preserve">Este trabalho tem como propósito compreender como se dá a experiência subjetiva da pessoa depressiva na perspectiva humanista-fenomenológica, visto que, de modo geral é dada pouca importância a tal experiência de sofrimento. </w:t>
      </w:r>
      <w:r>
        <w:rPr>
          <w:rFonts w:ascii="Times New Roman" w:hAnsi="Times New Roman"/>
        </w:rPr>
        <w:t>É de cunho deste trabalho também, estudar a atuação do psicólogo humanista frente ao fenômeno depressivo e conceituar o sofrimento psíquico juntamente com a psicopatologia na perspectiva humanista-fenomenológica. Ao longo do trabalho será feito um breve ap</w:t>
      </w:r>
      <w:r>
        <w:rPr>
          <w:rFonts w:ascii="Times New Roman" w:hAnsi="Times New Roman"/>
        </w:rPr>
        <w:t>anhado histórico acerca do tema e algumas considerações sobre a psicopatologia dentro da abordagem citada.</w:t>
      </w:r>
    </w:p>
    <w:p w:rsidR="00732B27" w:rsidRDefault="00A2642E">
      <w:pPr>
        <w:pStyle w:val="Standard"/>
        <w:spacing w:line="360" w:lineRule="auto"/>
        <w:jc w:val="both"/>
        <w:rPr>
          <w:rFonts w:ascii="Times New Roman" w:hAnsi="Times New Roman"/>
        </w:rPr>
      </w:pPr>
      <w:r>
        <w:rPr>
          <w:rFonts w:ascii="Times New Roman" w:hAnsi="Times New Roman"/>
        </w:rPr>
        <w:t>Palavras-chave: depressão, psicopatologia, humanismo.</w:t>
      </w:r>
    </w:p>
    <w:p w:rsidR="00732B27" w:rsidRDefault="00732B27">
      <w:pPr>
        <w:pStyle w:val="Standard"/>
        <w:spacing w:line="360" w:lineRule="auto"/>
        <w:jc w:val="center"/>
        <w:rPr>
          <w:rFonts w:ascii="Times New Roman" w:hAnsi="Times New Roman"/>
        </w:rPr>
      </w:pPr>
    </w:p>
    <w:p w:rsidR="00732B27" w:rsidRDefault="00A2642E">
      <w:pPr>
        <w:pStyle w:val="Standard"/>
        <w:spacing w:line="360" w:lineRule="auto"/>
        <w:jc w:val="center"/>
        <w:rPr>
          <w:rFonts w:ascii="Times New Roman" w:hAnsi="Times New Roman"/>
        </w:rPr>
      </w:pPr>
      <w:r>
        <w:rPr>
          <w:rFonts w:ascii="Times New Roman" w:hAnsi="Times New Roman"/>
        </w:rPr>
        <w:t>Abstract</w:t>
      </w:r>
    </w:p>
    <w:p w:rsidR="00732B27" w:rsidRDefault="00A2642E">
      <w:pPr>
        <w:pStyle w:val="Standard"/>
        <w:spacing w:line="360" w:lineRule="auto"/>
        <w:jc w:val="both"/>
        <w:rPr>
          <w:rFonts w:ascii="Times New Roman" w:hAnsi="Times New Roman"/>
        </w:rPr>
      </w:pPr>
      <w:r>
        <w:rPr>
          <w:rFonts w:ascii="Times New Roman" w:hAnsi="Times New Roman"/>
        </w:rPr>
        <w:tab/>
        <w:t>This work aims to understand how is the subjective experience of the depressed perso</w:t>
      </w:r>
      <w:r>
        <w:rPr>
          <w:rFonts w:ascii="Times New Roman" w:hAnsi="Times New Roman"/>
        </w:rPr>
        <w:t>n in humanistic-phenomenological perspective, since generally there is insufficient attention to such suffering experience. It is the nature of this work also study the performance of the humanistic psychologist forward to the depressive phenomenon and con</w:t>
      </w:r>
      <w:r>
        <w:rPr>
          <w:rFonts w:ascii="Times New Roman" w:hAnsi="Times New Roman"/>
        </w:rPr>
        <w:t>ceptualize mental suffering with psychopathology in humanistic-phenomenological perspective. Throughout the work will be done a brief historical overview of the topic and some considerations on psychopathology within the mentioned approach.</w:t>
      </w:r>
    </w:p>
    <w:p w:rsidR="00732B27" w:rsidRDefault="00A2642E">
      <w:pPr>
        <w:pStyle w:val="Standard"/>
        <w:spacing w:line="360" w:lineRule="auto"/>
        <w:jc w:val="both"/>
        <w:rPr>
          <w:rFonts w:ascii="Times New Roman" w:hAnsi="Times New Roman"/>
        </w:rPr>
      </w:pPr>
      <w:r>
        <w:rPr>
          <w:rFonts w:ascii="Times New Roman" w:hAnsi="Times New Roman"/>
        </w:rPr>
        <w:t>Keywords: depre</w:t>
      </w:r>
      <w:r>
        <w:rPr>
          <w:rFonts w:ascii="Times New Roman" w:hAnsi="Times New Roman"/>
        </w:rPr>
        <w:t>ssion, psychopathology, humanism.</w:t>
      </w:r>
    </w:p>
    <w:p w:rsidR="00732B27" w:rsidRDefault="00732B27">
      <w:pPr>
        <w:pStyle w:val="Standard"/>
        <w:spacing w:line="360" w:lineRule="auto"/>
        <w:jc w:val="both"/>
        <w:rPr>
          <w:rFonts w:ascii="Times New Roman" w:hAnsi="Times New Roman"/>
        </w:rPr>
      </w:pPr>
    </w:p>
    <w:p w:rsidR="00732B27" w:rsidRDefault="00732B27">
      <w:pPr>
        <w:pStyle w:val="Standard"/>
        <w:spacing w:line="360" w:lineRule="auto"/>
        <w:jc w:val="both"/>
        <w:rPr>
          <w:rFonts w:ascii="Times New Roman" w:hAnsi="Times New Roman"/>
        </w:rPr>
      </w:pPr>
    </w:p>
    <w:p w:rsidR="00732B27" w:rsidRDefault="00732B27">
      <w:pPr>
        <w:pStyle w:val="Standard"/>
        <w:spacing w:line="360" w:lineRule="auto"/>
        <w:jc w:val="both"/>
        <w:rPr>
          <w:rFonts w:ascii="Times New Roman" w:hAnsi="Times New Roman"/>
        </w:rPr>
      </w:pPr>
    </w:p>
    <w:p w:rsidR="00732B27" w:rsidRDefault="00732B27">
      <w:pPr>
        <w:pStyle w:val="Standard"/>
        <w:spacing w:line="360" w:lineRule="auto"/>
        <w:jc w:val="both"/>
        <w:rPr>
          <w:rFonts w:ascii="Times New Roman" w:hAnsi="Times New Roman"/>
        </w:rPr>
      </w:pPr>
    </w:p>
    <w:p w:rsidR="00732B27" w:rsidRDefault="00732B27">
      <w:pPr>
        <w:pStyle w:val="Standard"/>
        <w:spacing w:line="360" w:lineRule="auto"/>
        <w:jc w:val="both"/>
        <w:rPr>
          <w:rFonts w:ascii="Times New Roman" w:hAnsi="Times New Roman"/>
        </w:rPr>
      </w:pPr>
    </w:p>
    <w:p w:rsidR="00732B27" w:rsidRDefault="00732B27">
      <w:pPr>
        <w:pStyle w:val="Standard"/>
        <w:spacing w:line="360" w:lineRule="auto"/>
        <w:jc w:val="both"/>
        <w:rPr>
          <w:rFonts w:ascii="Times New Roman" w:hAnsi="Times New Roman"/>
        </w:rPr>
      </w:pPr>
    </w:p>
    <w:p w:rsidR="00732B27" w:rsidRDefault="00732B27">
      <w:pPr>
        <w:pStyle w:val="Standard"/>
        <w:spacing w:line="360" w:lineRule="auto"/>
        <w:jc w:val="both"/>
        <w:rPr>
          <w:rFonts w:ascii="Times New Roman" w:hAnsi="Times New Roman"/>
        </w:rPr>
      </w:pPr>
    </w:p>
    <w:p w:rsidR="00732B27" w:rsidRDefault="00732B27">
      <w:pPr>
        <w:pStyle w:val="Standard"/>
        <w:spacing w:line="360" w:lineRule="auto"/>
        <w:jc w:val="both"/>
        <w:rPr>
          <w:rFonts w:ascii="Times New Roman" w:hAnsi="Times New Roman"/>
        </w:rPr>
      </w:pPr>
    </w:p>
    <w:p w:rsidR="00732B27" w:rsidRDefault="00732B27">
      <w:pPr>
        <w:pStyle w:val="Standard"/>
        <w:spacing w:line="360" w:lineRule="auto"/>
        <w:jc w:val="both"/>
        <w:rPr>
          <w:rFonts w:ascii="Times New Roman" w:hAnsi="Times New Roman"/>
        </w:rPr>
      </w:pPr>
    </w:p>
    <w:p w:rsidR="00732B27" w:rsidRDefault="00732B27">
      <w:pPr>
        <w:pStyle w:val="Standard"/>
        <w:spacing w:line="360" w:lineRule="auto"/>
        <w:jc w:val="both"/>
        <w:rPr>
          <w:rFonts w:ascii="Times New Roman" w:hAnsi="Times New Roman"/>
        </w:rPr>
      </w:pPr>
    </w:p>
    <w:p w:rsidR="00732B27" w:rsidRDefault="00732B27">
      <w:pPr>
        <w:pStyle w:val="Standard"/>
        <w:spacing w:line="360" w:lineRule="auto"/>
        <w:jc w:val="both"/>
        <w:rPr>
          <w:rFonts w:ascii="Times New Roman" w:hAnsi="Times New Roman"/>
        </w:rPr>
      </w:pPr>
    </w:p>
    <w:p w:rsidR="00732B27" w:rsidRDefault="00732B27">
      <w:pPr>
        <w:pStyle w:val="Standard"/>
        <w:spacing w:line="360" w:lineRule="auto"/>
        <w:jc w:val="both"/>
        <w:rPr>
          <w:rFonts w:ascii="Times New Roman" w:hAnsi="Times New Roman"/>
        </w:rPr>
      </w:pPr>
    </w:p>
    <w:p w:rsidR="00732B27" w:rsidRDefault="00732B27">
      <w:pPr>
        <w:pStyle w:val="Standard"/>
        <w:spacing w:line="360" w:lineRule="auto"/>
        <w:jc w:val="both"/>
        <w:rPr>
          <w:rFonts w:ascii="Times New Roman" w:hAnsi="Times New Roman"/>
        </w:rPr>
      </w:pPr>
    </w:p>
    <w:p w:rsidR="00732B27" w:rsidRDefault="00A2642E">
      <w:pPr>
        <w:pStyle w:val="Standard"/>
        <w:spacing w:line="360" w:lineRule="auto"/>
        <w:jc w:val="both"/>
        <w:rPr>
          <w:rFonts w:ascii="Times New Roman" w:hAnsi="Times New Roman"/>
        </w:rPr>
      </w:pPr>
      <w:r>
        <w:rPr>
          <w:rFonts w:ascii="Times New Roman" w:hAnsi="Times New Roman"/>
        </w:rPr>
        <w:t>INTRODUÇÃO</w:t>
      </w:r>
    </w:p>
    <w:p w:rsidR="00732B27" w:rsidRDefault="00A2642E">
      <w:pPr>
        <w:pStyle w:val="Standard"/>
        <w:spacing w:line="360" w:lineRule="auto"/>
        <w:jc w:val="both"/>
        <w:rPr>
          <w:rFonts w:hint="eastAsia"/>
        </w:rPr>
      </w:pPr>
      <w:r>
        <w:rPr>
          <w:rFonts w:ascii="Times New Roman" w:hAnsi="Times New Roman" w:cs="Times New Roman"/>
        </w:rPr>
        <w:tab/>
        <w:t xml:space="preserve">A depressão é um dos transtornos mentais mais recorrentes na população mundial, é conhecida como “o mal do século”. A pessoa acometida não vê oportunidades de saída para tal problema que esteja </w:t>
      </w:r>
      <w:r>
        <w:rPr>
          <w:rFonts w:ascii="Times New Roman" w:hAnsi="Times New Roman" w:cs="Times New Roman"/>
        </w:rPr>
        <w:t>enfrentando, sente-se constantemente triste, desanimada, angustiada, e começa a perder o interesse pela vida, ou seja, perde a vontade de viver, esse é o principal e o mais preocupante sintoma da depressão.</w:t>
      </w:r>
    </w:p>
    <w:p w:rsidR="00732B27" w:rsidRDefault="00A2642E">
      <w:pPr>
        <w:pStyle w:val="Standard"/>
        <w:spacing w:line="360" w:lineRule="auto"/>
        <w:jc w:val="both"/>
        <w:rPr>
          <w:rFonts w:hint="eastAsia"/>
        </w:rPr>
      </w:pPr>
      <w:r>
        <w:rPr>
          <w:rFonts w:ascii="Times New Roman" w:hAnsi="Times New Roman" w:cs="Times New Roman"/>
        </w:rPr>
        <w:tab/>
        <w:t>A depressão quando é mais severa, pode ser conhe</w:t>
      </w:r>
      <w:r>
        <w:rPr>
          <w:rFonts w:ascii="Times New Roman" w:hAnsi="Times New Roman" w:cs="Times New Roman"/>
        </w:rPr>
        <w:t xml:space="preserve">cida como depressão maior, infelizmente, esse estágio da doença, por muitas vezes, tem o suicídio como desfecho. O sujeito afetado se queixa de uma dor enorme, chamada “dor na alma”, uma dor que é quase insuportável e que não é localizada em nenhuma parte </w:t>
      </w:r>
      <w:r>
        <w:rPr>
          <w:rFonts w:ascii="Times New Roman" w:hAnsi="Times New Roman" w:cs="Times New Roman"/>
        </w:rPr>
        <w:t>do corpo. Podemos dizer que se trata de uma espécie de angústia muito grande, que a pessoa não consegue suportar e procura o suicídio como uma fuga para tal dor, é uma forma de aliviar esse sofrimento.</w:t>
      </w:r>
    </w:p>
    <w:p w:rsidR="00732B27" w:rsidRDefault="00A2642E">
      <w:pPr>
        <w:pStyle w:val="Standard"/>
        <w:spacing w:line="360" w:lineRule="auto"/>
        <w:jc w:val="both"/>
        <w:rPr>
          <w:rFonts w:hint="eastAsia"/>
        </w:rPr>
      </w:pPr>
      <w:r>
        <w:rPr>
          <w:rFonts w:ascii="Times New Roman" w:hAnsi="Times New Roman" w:cs="Times New Roman"/>
        </w:rPr>
        <w:tab/>
        <w:t>A tristeza é um sentimento normal que perpassa a vida</w:t>
      </w:r>
      <w:r>
        <w:rPr>
          <w:rFonts w:ascii="Times New Roman" w:hAnsi="Times New Roman" w:cs="Times New Roman"/>
        </w:rPr>
        <w:t xml:space="preserve"> de qualquer indivíduo, mas comumente é confundida com a depressão, sendo que tristeza é um dos sintomas da depressão. A tristeza é uma reação emocional normal, assim como a alegria, mas que logo é superada, somente quando uma tristeza se intensifica é que</w:t>
      </w:r>
      <w:r>
        <w:rPr>
          <w:rFonts w:ascii="Times New Roman" w:hAnsi="Times New Roman" w:cs="Times New Roman"/>
        </w:rPr>
        <w:t xml:space="preserve"> podem aparecer as primeiras preocupações. Já na depressão essa tristeza é apresentada com bem mais intensidade, e a partir de então começa a surgir os outros sintomas, como: angústia, desmotivação, autodesvalorização, dentre outros, isso pode se estender </w:t>
      </w:r>
      <w:r>
        <w:rPr>
          <w:rFonts w:ascii="Times New Roman" w:hAnsi="Times New Roman" w:cs="Times New Roman"/>
        </w:rPr>
        <w:t>por meses a fio, comprometendo a vida pessoal, familiar, social e profissional do sujeito deprimido. Então essa situação já requer um apoio profissional, no caso médicos (psiquiatras) e psicólogos.</w:t>
      </w:r>
    </w:p>
    <w:p w:rsidR="00732B27" w:rsidRDefault="00A2642E">
      <w:pPr>
        <w:pStyle w:val="Standard"/>
        <w:spacing w:line="360" w:lineRule="auto"/>
        <w:jc w:val="both"/>
        <w:rPr>
          <w:rFonts w:hint="eastAsia"/>
        </w:rPr>
      </w:pPr>
      <w:r>
        <w:rPr>
          <w:rFonts w:ascii="Times New Roman" w:hAnsi="Times New Roman" w:cs="Times New Roman"/>
        </w:rPr>
        <w:tab/>
        <w:t>A depressão pode ser ocasionada pela junção de fatores bi</w:t>
      </w:r>
      <w:r>
        <w:rPr>
          <w:rFonts w:ascii="Times New Roman" w:hAnsi="Times New Roman" w:cs="Times New Roman"/>
        </w:rPr>
        <w:t>ológicos, psicológicos e sociais. Dentre os fatores biológicos podemos destacar algumas alterações químicas no cérebro do indivíduo que venha ter a doença, nos fatores psicológicos estão alguns traumas, estresses diários, preocupações, sobrecargas emociona</w:t>
      </w:r>
      <w:r>
        <w:rPr>
          <w:rFonts w:ascii="Times New Roman" w:hAnsi="Times New Roman" w:cs="Times New Roman"/>
        </w:rPr>
        <w:t>is, entre outros, os fatores sociais são caracterizados por situações que colocam o indivíduo em situação de vulnerabilidade, como: desemprego, falta de moradia, dentre outros.</w:t>
      </w: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A2642E">
      <w:pPr>
        <w:pStyle w:val="Standard"/>
        <w:spacing w:line="360" w:lineRule="auto"/>
        <w:jc w:val="both"/>
        <w:rPr>
          <w:rFonts w:ascii="Times New Roman" w:hAnsi="Times New Roman" w:cs="Times New Roman"/>
        </w:rPr>
      </w:pPr>
      <w:r>
        <w:rPr>
          <w:rFonts w:ascii="Times New Roman" w:hAnsi="Times New Roman" w:cs="Times New Roman"/>
        </w:rPr>
        <w:t>METODOLOGIA</w:t>
      </w:r>
    </w:p>
    <w:p w:rsidR="00732B27" w:rsidRDefault="00A2642E">
      <w:pPr>
        <w:pStyle w:val="Standard"/>
        <w:spacing w:line="360" w:lineRule="auto"/>
        <w:ind w:hanging="142"/>
        <w:jc w:val="both"/>
        <w:rPr>
          <w:rFonts w:hint="eastAsia"/>
        </w:rPr>
      </w:pPr>
      <w:r>
        <w:rPr>
          <w:rFonts w:ascii="Times New Roman" w:hAnsi="Times New Roman" w:cs="Times New Roman"/>
        </w:rPr>
        <w:tab/>
      </w:r>
      <w:r>
        <w:rPr>
          <w:rFonts w:ascii="Times New Roman" w:hAnsi="Times New Roman" w:cs="Times New Roman"/>
        </w:rPr>
        <w:tab/>
        <w:t>A presente pesquisa é de natureza básica, pois trabalhar</w:t>
      </w:r>
      <w:r>
        <w:rPr>
          <w:rFonts w:ascii="Times New Roman" w:hAnsi="Times New Roman" w:cs="Times New Roman"/>
        </w:rPr>
        <w:t>emos com interesses gerais que possam gerar novos conhecimentos científicos, mas que não serão aplicados na prática, pelo menos de início. O método científico será o fenomenológico, pois “a fenomenologia preocupa-se em entender o fenômeno como ele se apres</w:t>
      </w:r>
      <w:r>
        <w:rPr>
          <w:rFonts w:ascii="Times New Roman" w:hAnsi="Times New Roman" w:cs="Times New Roman"/>
        </w:rPr>
        <w:t>enta na realidade. Não deduz, não argumentada, não busca explicações, satisfaz-se apenas com seu estudo, de forma com que é constatado e percebido no concreto (realidade)” (PRODANOV, FREITAS 2013, p. 127).</w:t>
      </w:r>
    </w:p>
    <w:p w:rsidR="00732B27" w:rsidRDefault="00A2642E">
      <w:pPr>
        <w:pStyle w:val="Standard"/>
        <w:spacing w:line="360" w:lineRule="auto"/>
        <w:ind w:hanging="142"/>
        <w:jc w:val="both"/>
        <w:rPr>
          <w:rFonts w:hint="eastAsia"/>
        </w:rPr>
      </w:pPr>
      <w:r>
        <w:rPr>
          <w:rFonts w:ascii="Times New Roman" w:hAnsi="Times New Roman" w:cs="Times New Roman"/>
        </w:rPr>
        <w:tab/>
      </w:r>
      <w:r>
        <w:rPr>
          <w:rFonts w:ascii="Times New Roman" w:hAnsi="Times New Roman" w:cs="Times New Roman"/>
        </w:rPr>
        <w:tab/>
        <w:t>O objetivo de estudo será de caráter explicativo</w:t>
      </w:r>
      <w:r>
        <w:rPr>
          <w:rFonts w:ascii="Times New Roman" w:hAnsi="Times New Roman" w:cs="Times New Roman"/>
        </w:rPr>
        <w:t>, pois procurarei identificar fatores que podem vir a causar determinados fenômenos, no caso a depressão, onde será relacionado com aspectos que envolvem a realidade. A pesquisa terá como procedimento técnico o método bibliográfico, onde terei como base ob</w:t>
      </w:r>
      <w:r>
        <w:rPr>
          <w:rFonts w:ascii="Times New Roman" w:hAnsi="Times New Roman" w:cs="Times New Roman"/>
        </w:rPr>
        <w:t>ras já publicadas, como artigos, livros, revistas, jornais, se necessário filmes, documentários, entre outros elementos que venham à enriquecer a presente pesquisa (PRODANOV, FREITAS 2013).</w:t>
      </w:r>
    </w:p>
    <w:p w:rsidR="00732B27" w:rsidRDefault="00A2642E">
      <w:pPr>
        <w:pStyle w:val="Standard"/>
        <w:spacing w:line="360" w:lineRule="auto"/>
        <w:jc w:val="both"/>
        <w:rPr>
          <w:rFonts w:hint="eastAsia"/>
        </w:rPr>
      </w:pPr>
      <w:r>
        <w:rPr>
          <w:rFonts w:ascii="Times New Roman" w:hAnsi="Times New Roman" w:cs="Times New Roman"/>
        </w:rPr>
        <w:tab/>
        <w:t>Espero que a presente pesquisa assuma um papel importantíssimo pa</w:t>
      </w:r>
      <w:r>
        <w:rPr>
          <w:rFonts w:ascii="Times New Roman" w:hAnsi="Times New Roman" w:cs="Times New Roman"/>
        </w:rPr>
        <w:t>ra os profissionais de Psicologia, especificamente da área de atuação escolhida para ser estudada, no caso, uma visão fenomenológica, como parte da abordagem Humanista, onde irei tratar a Depressão assim como seus desafios para os sujeitos, com uma análise</w:t>
      </w:r>
      <w:r>
        <w:rPr>
          <w:rFonts w:ascii="Times New Roman" w:hAnsi="Times New Roman" w:cs="Times New Roman"/>
        </w:rPr>
        <w:t xml:space="preserve"> teórica realizada como citada acima, assim como para os estudantes da área, pesquisadores e interessados nessas temáticas.</w:t>
      </w:r>
    </w:p>
    <w:p w:rsidR="00732B27" w:rsidRDefault="00732B27">
      <w:pPr>
        <w:pStyle w:val="Standard"/>
        <w:spacing w:line="360" w:lineRule="auto"/>
        <w:ind w:left="3969"/>
        <w:jc w:val="both"/>
        <w:rPr>
          <w:rFonts w:ascii="Times New Roman" w:hAnsi="Times New Roman" w:cs="Times New Roman"/>
        </w:rPr>
      </w:pPr>
    </w:p>
    <w:p w:rsidR="00732B27" w:rsidRDefault="00732B27">
      <w:pPr>
        <w:pStyle w:val="Standard"/>
        <w:spacing w:line="360" w:lineRule="auto"/>
        <w:ind w:left="3969"/>
        <w:jc w:val="both"/>
        <w:rPr>
          <w:rFonts w:ascii="Times New Roman" w:hAnsi="Times New Roman" w:cs="Times New Roman"/>
        </w:rPr>
      </w:pPr>
    </w:p>
    <w:p w:rsidR="00732B27" w:rsidRDefault="00732B27">
      <w:pPr>
        <w:pStyle w:val="Standard"/>
        <w:spacing w:line="360" w:lineRule="auto"/>
        <w:ind w:left="3969"/>
        <w:jc w:val="both"/>
        <w:rPr>
          <w:rFonts w:ascii="Times New Roman" w:hAnsi="Times New Roman" w:cs="Times New Roman"/>
        </w:rPr>
      </w:pPr>
    </w:p>
    <w:p w:rsidR="00732B27" w:rsidRDefault="00732B27">
      <w:pPr>
        <w:pStyle w:val="Standard"/>
        <w:spacing w:line="360" w:lineRule="auto"/>
        <w:ind w:left="3969"/>
        <w:jc w:val="both"/>
        <w:rPr>
          <w:rFonts w:ascii="Times New Roman" w:hAnsi="Times New Roman" w:cs="Times New Roman"/>
        </w:rPr>
      </w:pPr>
    </w:p>
    <w:p w:rsidR="00732B27" w:rsidRDefault="00732B27">
      <w:pPr>
        <w:pStyle w:val="Standard"/>
        <w:spacing w:line="360" w:lineRule="auto"/>
        <w:ind w:left="3969"/>
        <w:jc w:val="both"/>
        <w:rPr>
          <w:rFonts w:ascii="Times New Roman" w:hAnsi="Times New Roman" w:cs="Times New Roman"/>
        </w:rPr>
      </w:pPr>
    </w:p>
    <w:p w:rsidR="00732B27" w:rsidRDefault="00732B27">
      <w:pPr>
        <w:pStyle w:val="Standard"/>
        <w:spacing w:line="360" w:lineRule="auto"/>
        <w:ind w:left="3969"/>
        <w:jc w:val="both"/>
        <w:rPr>
          <w:rFonts w:ascii="Times New Roman" w:hAnsi="Times New Roman" w:cs="Times New Roman"/>
        </w:rPr>
      </w:pPr>
    </w:p>
    <w:p w:rsidR="00732B27" w:rsidRDefault="00732B27">
      <w:pPr>
        <w:pStyle w:val="Standard"/>
        <w:spacing w:line="360" w:lineRule="auto"/>
        <w:ind w:left="3969"/>
        <w:jc w:val="both"/>
        <w:rPr>
          <w:rFonts w:ascii="Times New Roman" w:hAnsi="Times New Roman" w:cs="Times New Roman"/>
        </w:rPr>
      </w:pPr>
    </w:p>
    <w:p w:rsidR="00732B27" w:rsidRDefault="00732B27">
      <w:pPr>
        <w:pStyle w:val="Standard"/>
        <w:spacing w:line="360" w:lineRule="auto"/>
        <w:ind w:left="3969"/>
        <w:jc w:val="both"/>
        <w:rPr>
          <w:rFonts w:ascii="Times New Roman" w:hAnsi="Times New Roman" w:cs="Times New Roman"/>
        </w:rPr>
      </w:pPr>
    </w:p>
    <w:p w:rsidR="00732B27" w:rsidRDefault="00732B27">
      <w:pPr>
        <w:pStyle w:val="Standard"/>
        <w:spacing w:line="360" w:lineRule="auto"/>
        <w:ind w:left="3969"/>
        <w:jc w:val="both"/>
        <w:rPr>
          <w:rFonts w:ascii="Times New Roman" w:hAnsi="Times New Roman" w:cs="Times New Roman"/>
        </w:rPr>
      </w:pPr>
    </w:p>
    <w:p w:rsidR="00732B27" w:rsidRDefault="00732B27">
      <w:pPr>
        <w:pStyle w:val="Standard"/>
        <w:spacing w:line="360" w:lineRule="auto"/>
        <w:ind w:left="3969"/>
        <w:jc w:val="both"/>
        <w:rPr>
          <w:rFonts w:ascii="Times New Roman" w:hAnsi="Times New Roman" w:cs="Times New Roman"/>
        </w:rPr>
      </w:pPr>
    </w:p>
    <w:p w:rsidR="00732B27" w:rsidRDefault="00732B27">
      <w:pPr>
        <w:pStyle w:val="Standard"/>
        <w:spacing w:line="360" w:lineRule="auto"/>
        <w:ind w:left="3969"/>
        <w:jc w:val="both"/>
        <w:rPr>
          <w:rFonts w:ascii="Times New Roman" w:hAnsi="Times New Roman" w:cs="Times New Roman"/>
        </w:rPr>
      </w:pPr>
    </w:p>
    <w:p w:rsidR="00732B27" w:rsidRDefault="00732B27">
      <w:pPr>
        <w:pStyle w:val="Standard"/>
        <w:spacing w:line="360" w:lineRule="auto"/>
        <w:ind w:left="3969"/>
        <w:jc w:val="both"/>
        <w:rPr>
          <w:rFonts w:ascii="Times New Roman" w:hAnsi="Times New Roman" w:cs="Times New Roman"/>
        </w:rPr>
      </w:pPr>
    </w:p>
    <w:p w:rsidR="00732B27" w:rsidRDefault="00732B27">
      <w:pPr>
        <w:pStyle w:val="Standard"/>
        <w:spacing w:line="360" w:lineRule="auto"/>
        <w:ind w:left="3969"/>
        <w:jc w:val="both"/>
        <w:rPr>
          <w:rFonts w:ascii="Times New Roman" w:hAnsi="Times New Roman" w:cs="Times New Roman"/>
        </w:rPr>
      </w:pPr>
    </w:p>
    <w:p w:rsidR="00732B27" w:rsidRDefault="00732B27">
      <w:pPr>
        <w:pStyle w:val="Standard"/>
        <w:spacing w:line="360" w:lineRule="auto"/>
        <w:ind w:left="3969"/>
        <w:jc w:val="both"/>
        <w:rPr>
          <w:rFonts w:ascii="Times New Roman" w:hAnsi="Times New Roman" w:cs="Times New Roman"/>
        </w:rPr>
      </w:pPr>
    </w:p>
    <w:p w:rsidR="00732B27" w:rsidRDefault="00732B27">
      <w:pPr>
        <w:pStyle w:val="Standard"/>
        <w:spacing w:line="360" w:lineRule="auto"/>
        <w:ind w:left="3969"/>
        <w:jc w:val="both"/>
        <w:rPr>
          <w:rFonts w:ascii="Times New Roman" w:hAnsi="Times New Roman" w:cs="Times New Roman"/>
        </w:rPr>
      </w:pPr>
    </w:p>
    <w:p w:rsidR="00732B27" w:rsidRDefault="00732B27">
      <w:pPr>
        <w:pStyle w:val="Standard"/>
        <w:spacing w:line="360" w:lineRule="auto"/>
        <w:ind w:left="3969"/>
        <w:jc w:val="both"/>
        <w:rPr>
          <w:rFonts w:ascii="Times New Roman" w:hAnsi="Times New Roman" w:cs="Times New Roman"/>
        </w:rPr>
      </w:pPr>
    </w:p>
    <w:p w:rsidR="00732B27" w:rsidRDefault="00732B27">
      <w:pPr>
        <w:pStyle w:val="Standard"/>
        <w:spacing w:line="360" w:lineRule="auto"/>
        <w:ind w:left="3969"/>
        <w:jc w:val="both"/>
        <w:rPr>
          <w:rFonts w:ascii="Times New Roman" w:hAnsi="Times New Roman" w:cs="Times New Roman"/>
        </w:rPr>
      </w:pPr>
    </w:p>
    <w:p w:rsidR="00732B27" w:rsidRDefault="00A2642E">
      <w:pPr>
        <w:pStyle w:val="Standard"/>
        <w:spacing w:line="360" w:lineRule="auto"/>
        <w:jc w:val="both"/>
        <w:rPr>
          <w:rFonts w:ascii="Times New Roman" w:hAnsi="Times New Roman" w:cs="Times New Roman"/>
        </w:rPr>
      </w:pPr>
      <w:r>
        <w:rPr>
          <w:rFonts w:ascii="Times New Roman" w:hAnsi="Times New Roman" w:cs="Times New Roman"/>
        </w:rPr>
        <w:t>DEPRESSÃO E A ABORDAGEM HUMANISTA-FENOMENOLÓGICA</w:t>
      </w:r>
    </w:p>
    <w:p w:rsidR="00732B27" w:rsidRDefault="00A2642E">
      <w:pPr>
        <w:pStyle w:val="Standard"/>
        <w:spacing w:line="360" w:lineRule="auto"/>
        <w:jc w:val="both"/>
        <w:rPr>
          <w:rFonts w:hint="eastAsia"/>
        </w:rPr>
      </w:pPr>
      <w:r>
        <w:rPr>
          <w:rFonts w:ascii="Times New Roman" w:hAnsi="Times New Roman" w:cs="Times New Roman"/>
        </w:rPr>
        <w:tab/>
        <w:t xml:space="preserve">Fazendo um breve resgate histórico acerca da abordagem </w:t>
      </w:r>
      <w:r>
        <w:rPr>
          <w:rFonts w:ascii="Times New Roman" w:hAnsi="Times New Roman" w:cs="Times New Roman"/>
        </w:rPr>
        <w:t>Humanista-Fenomenológica, podemos adentrar um pouco e falar do surgimento da Psicologia, que inicialmente teve como base as correntes de pensamento e as teorias filosóficas. No decorrer da história da Psicologia surgiram diferentes formas de conceber o hom</w:t>
      </w:r>
      <w:r>
        <w:rPr>
          <w:rFonts w:ascii="Times New Roman" w:hAnsi="Times New Roman" w:cs="Times New Roman"/>
        </w:rPr>
        <w:t>em e praticar essa nova ciência. A Fenomenologia, o Existencialismo e o Humanismo implantaram um novo modelo de conhecer e trabalhar com o ser humano, cujas perspectivas influenciaram na maneira de se constituir a relação terapeuta-cliente (LIMA, 2008).</w:t>
      </w:r>
    </w:p>
    <w:p w:rsidR="00732B27" w:rsidRDefault="00A2642E">
      <w:pPr>
        <w:pStyle w:val="Standard"/>
        <w:tabs>
          <w:tab w:val="left" w:pos="0"/>
        </w:tabs>
        <w:spacing w:line="360" w:lineRule="auto"/>
        <w:ind w:hanging="1134"/>
        <w:jc w:val="both"/>
        <w:rPr>
          <w:rFonts w:hint="eastAsia"/>
        </w:rPr>
      </w:pP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Edmund Husserl é o fundador  da Fenomenologia. Husserl, em sua filosofia, fazia um paralelo entre a psicologia e a fenomenologia, pois para ele toda pesquisa empírica afirma uma verdade fenomenológica ou eidética, quer dizer, essencial (R</w:t>
      </w:r>
      <w:r>
        <w:rPr>
          <w:rFonts w:ascii="Times New Roman" w:hAnsi="Times New Roman" w:cs="Times New Roman"/>
        </w:rPr>
        <w:t>AFAELLI, 2004; ROEHE, 2006).</w:t>
      </w:r>
    </w:p>
    <w:p w:rsidR="00732B27" w:rsidRDefault="00A2642E">
      <w:pPr>
        <w:pStyle w:val="Standard"/>
        <w:tabs>
          <w:tab w:val="left" w:pos="4536"/>
        </w:tabs>
        <w:ind w:left="2268"/>
        <w:jc w:val="both"/>
        <w:rPr>
          <w:rFonts w:hint="eastAsia"/>
        </w:rPr>
      </w:pPr>
      <w:r>
        <w:rPr>
          <w:rFonts w:ascii="Times New Roman" w:hAnsi="Times New Roman" w:cs="Times New Roman"/>
        </w:rPr>
        <w:t xml:space="preserve">  </w:t>
      </w:r>
      <w:r>
        <w:rPr>
          <w:rFonts w:ascii="Times New Roman" w:hAnsi="Times New Roman" w:cs="Times New Roman"/>
          <w:sz w:val="20"/>
          <w:szCs w:val="20"/>
        </w:rPr>
        <w:t>“Para Husserl, a Fenomenologia seria a descrição dos fenômenos como eles são na intencionalidade da consciência, rejeitando, assim, o elementarismo, o naturalismo. Ou seja, seria a busca pelo fenômeno que se constitui na inte</w:t>
      </w:r>
      <w:r>
        <w:rPr>
          <w:rFonts w:ascii="Times New Roman" w:hAnsi="Times New Roman" w:cs="Times New Roman"/>
          <w:sz w:val="20"/>
          <w:szCs w:val="20"/>
        </w:rPr>
        <w:t>ração do objeto com a consciência: subjetividade versus objetividade. O objeto só passa a se constituir como tal quando reconhecido e representado na consciência. Sem essa correlação não poderia haver objeto nem tão pouco consciência” (ROEHE, apud LIMA, 20</w:t>
      </w:r>
      <w:r>
        <w:rPr>
          <w:rFonts w:ascii="Times New Roman" w:hAnsi="Times New Roman" w:cs="Times New Roman"/>
          <w:sz w:val="20"/>
          <w:szCs w:val="20"/>
        </w:rPr>
        <w:t>08, p 212).</w:t>
      </w:r>
    </w:p>
    <w:p w:rsidR="00732B27" w:rsidRDefault="00732B27">
      <w:pPr>
        <w:pStyle w:val="Standard"/>
        <w:tabs>
          <w:tab w:val="left" w:pos="4536"/>
        </w:tabs>
        <w:ind w:left="2268"/>
        <w:jc w:val="both"/>
        <w:rPr>
          <w:rFonts w:hint="eastAsia"/>
        </w:rPr>
      </w:pPr>
    </w:p>
    <w:p w:rsidR="00732B27" w:rsidRDefault="00A2642E">
      <w:pPr>
        <w:pStyle w:val="Standard"/>
        <w:spacing w:line="360" w:lineRule="auto"/>
        <w:ind w:hanging="1134"/>
        <w:jc w:val="both"/>
        <w:rPr>
          <w:rFonts w:hint="eastAsia"/>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No Existencialismo os principais pensadores são Sören Kierkegaard, Friedrich Nietzsche, Martin Heidegger e Jean Paul Sartre. Não podendo deixar de citar Buber e Binswanger que também contribuíram para a formulação do pensamento h</w:t>
      </w:r>
      <w:r>
        <w:rPr>
          <w:rFonts w:ascii="Times New Roman" w:hAnsi="Times New Roman" w:cs="Times New Roman"/>
        </w:rPr>
        <w:t>umanista em Psicologia. Essa corrente filosófica surge com uma visão de homem como ser-no-mundo. O homem começou a ser valorizado como um indivíduo de vontades próprias, que tem sua subjetividade, liberdade e é responsável por suas escolhas (LIMA, 2008). S</w:t>
      </w:r>
      <w:r>
        <w:rPr>
          <w:rFonts w:ascii="Times New Roman" w:hAnsi="Times New Roman" w:cs="Times New Roman"/>
        </w:rPr>
        <w:t>egundo Roehe 2006, Husserl acredita que os fenômenos podem ser acessíveis através da intencionalidade que caracteriza a consciência humana; já para Heidegger, os fenômenos poder se tornar acessíveis pelo modo humano de ser, que abrange mais do que o espaço</w:t>
      </w:r>
      <w:r>
        <w:rPr>
          <w:rFonts w:ascii="Times New Roman" w:hAnsi="Times New Roman" w:cs="Times New Roman"/>
        </w:rPr>
        <w:t xml:space="preserve"> cognitivo-intencional.</w:t>
      </w:r>
    </w:p>
    <w:p w:rsidR="00732B27" w:rsidRDefault="00A2642E">
      <w:pPr>
        <w:pStyle w:val="Standard"/>
        <w:spacing w:line="360" w:lineRule="auto"/>
        <w:ind w:hanging="1134"/>
        <w:jc w:val="both"/>
        <w:rPr>
          <w:rFonts w:hint="eastAsia"/>
        </w:rPr>
      </w:pPr>
      <w:r>
        <w:rPr>
          <w:rFonts w:ascii="Times New Roman" w:hAnsi="Times New Roman" w:cs="Times New Roman"/>
        </w:rPr>
        <w:tab/>
      </w:r>
      <w:r>
        <w:rPr>
          <w:rFonts w:ascii="Times New Roman" w:hAnsi="Times New Roman" w:cs="Times New Roman"/>
        </w:rPr>
        <w:tab/>
        <w:t>O movimento humanista ganhou forças através da Fenomenologia e do Existencialismo. É uma corrente que acredita no homem como capaz de olhar para si e perceber sua existência. Defende que o ser humano se percebe como um ser em cons</w:t>
      </w:r>
      <w:r>
        <w:rPr>
          <w:rFonts w:ascii="Times New Roman" w:hAnsi="Times New Roman" w:cs="Times New Roman"/>
        </w:rPr>
        <w:t>tante mudança, em construção e que se reconhece em crescimento e em atualização, essa perspectiva acredita nas potencialidades do homem. Como seus precursores, podemos citar Abraham Maslow e Carl Rogers, que contribuíram grandiosamente com suas teorias, pr</w:t>
      </w:r>
      <w:r>
        <w:rPr>
          <w:rFonts w:ascii="Times New Roman" w:hAnsi="Times New Roman" w:cs="Times New Roman"/>
        </w:rPr>
        <w:t>incipalmente sobre as potencialidades do homem e por acreditar na tendência humana a se atualizar e crescer.</w:t>
      </w:r>
    </w:p>
    <w:p w:rsidR="00732B27" w:rsidRDefault="00A2642E">
      <w:pPr>
        <w:pStyle w:val="Standard"/>
        <w:spacing w:line="360" w:lineRule="auto"/>
        <w:ind w:hanging="1134"/>
        <w:jc w:val="both"/>
        <w:rPr>
          <w:rFonts w:hint="eastAsia"/>
        </w:rPr>
      </w:pPr>
      <w:r>
        <w:rPr>
          <w:rFonts w:ascii="Times New Roman" w:hAnsi="Times New Roman" w:cs="Times New Roman"/>
        </w:rPr>
        <w:tab/>
      </w:r>
      <w:r>
        <w:rPr>
          <w:rFonts w:ascii="Times New Roman" w:hAnsi="Times New Roman" w:cs="Times New Roman"/>
        </w:rPr>
        <w:tab/>
        <w:t>Carl Rogers, psicólogo norte-americano, que enfatizava as potencialidades do ser humano desenvolveu a Abordagem Centrada na Pessoa, que antes des</w:t>
      </w:r>
      <w:r>
        <w:rPr>
          <w:rFonts w:ascii="Times New Roman" w:hAnsi="Times New Roman" w:cs="Times New Roman"/>
        </w:rPr>
        <w:t xml:space="preserve">sa nomenclatura essa abordagem teve outros títulos. Em 1940, quando surgiu sua primeira proposta teórica, Rogers a nomeou de Psicoterapia Não-Diretiva ou Aconselhamento Não-Diretivo, logo após,  denominou-a como Terapia </w:t>
      </w:r>
      <w:r>
        <w:rPr>
          <w:rFonts w:ascii="Times New Roman" w:hAnsi="Times New Roman" w:cs="Times New Roman"/>
        </w:rPr>
        <w:lastRenderedPageBreak/>
        <w:t>Centrada no Cliente, Ensino Centrado</w:t>
      </w:r>
      <w:r>
        <w:rPr>
          <w:rFonts w:ascii="Times New Roman" w:hAnsi="Times New Roman" w:cs="Times New Roman"/>
        </w:rPr>
        <w:t xml:space="preserve"> no Aluno, Liderança Centrada no Grupo, e por fim, Abordagem Centrada na Pessoa, como é conhecida atualmente (MOREIRA, 2010).</w:t>
      </w:r>
    </w:p>
    <w:p w:rsidR="00732B27" w:rsidRDefault="00592A4D">
      <w:pPr>
        <w:pStyle w:val="Standard"/>
        <w:spacing w:line="360" w:lineRule="auto"/>
        <w:ind w:hanging="1134"/>
        <w:jc w:val="both"/>
        <w:rPr>
          <w:rFonts w:hint="eastAsia"/>
        </w:rPr>
      </w:pPr>
      <w:r>
        <w:rPr>
          <w:rFonts w:ascii="Times New Roman" w:hAnsi="Times New Roman" w:cs="Times New Roman"/>
        </w:rPr>
        <w:t xml:space="preserve">                  </w:t>
      </w:r>
      <w:r>
        <w:rPr>
          <w:rFonts w:ascii="Times New Roman" w:hAnsi="Times New Roman" w:cs="Times New Roman"/>
        </w:rPr>
        <w:tab/>
      </w:r>
      <w:r w:rsidR="00A2642E">
        <w:rPr>
          <w:rFonts w:ascii="Times New Roman" w:hAnsi="Times New Roman" w:cs="Times New Roman"/>
        </w:rPr>
        <w:t xml:space="preserve"> </w:t>
      </w:r>
      <w:r>
        <w:rPr>
          <w:rFonts w:ascii="Times New Roman" w:hAnsi="Times New Roman" w:cs="Times New Roman"/>
        </w:rPr>
        <w:tab/>
      </w:r>
      <w:bookmarkStart w:id="0" w:name="_GoBack"/>
      <w:bookmarkEnd w:id="0"/>
      <w:r w:rsidR="00A2642E">
        <w:rPr>
          <w:rFonts w:ascii="Times New Roman" w:hAnsi="Times New Roman" w:cs="Times New Roman"/>
        </w:rPr>
        <w:t>A Abordagem Centrada na Pessoa tem como princípio fundamental a crença de que todo indivíduo tem uma capacidade inata à atualização, ao desenvolvimento, ao crescimento e ao amadurecimento. Rogers pressupunha que todo indivíduo é dotado de</w:t>
      </w:r>
      <w:r w:rsidR="00A2642E">
        <w:rPr>
          <w:rFonts w:ascii="Times New Roman" w:hAnsi="Times New Roman" w:cs="Times New Roman"/>
        </w:rPr>
        <w:t xml:space="preserve"> uma  dinâmica interna que o move para o crescimento, sendo esta uma capacidade que proporciona ao ser uma maneira de manter um equilíbrio psicológico diante das situações que lhe apareçam, quando não há esse possível equilíbrio, o indivíduo poderá apresen</w:t>
      </w:r>
      <w:r w:rsidR="00A2642E">
        <w:rPr>
          <w:rFonts w:ascii="Times New Roman" w:hAnsi="Times New Roman" w:cs="Times New Roman"/>
        </w:rPr>
        <w:t>tar alguma desordem psicológica. Segundo a concepção rogeriana:</w:t>
      </w:r>
    </w:p>
    <w:p w:rsidR="00732B27" w:rsidRDefault="00A2642E">
      <w:pPr>
        <w:pStyle w:val="Standard"/>
        <w:ind w:left="2268" w:hanging="1134"/>
        <w:jc w:val="both"/>
        <w:rPr>
          <w:rFonts w:hint="eastAsia"/>
        </w:rPr>
      </w:pPr>
      <w:r>
        <w:rPr>
          <w:rFonts w:ascii="Times New Roman" w:hAnsi="Times New Roman" w:cs="Times New Roman"/>
        </w:rPr>
        <w:tab/>
      </w:r>
      <w:r>
        <w:rPr>
          <w:rFonts w:ascii="Times New Roman" w:hAnsi="Times New Roman" w:cs="Times New Roman"/>
          <w:sz w:val="20"/>
          <w:szCs w:val="20"/>
        </w:rPr>
        <w:t>(...) o indivíduo traz dentro de si a capacidade e a tendência, latente se não evidente, para caminhar rumo à maturidade. Em um clima psicológico adequado, essa tendência é liberada, tornando</w:t>
      </w:r>
      <w:r>
        <w:rPr>
          <w:rFonts w:ascii="Times New Roman" w:hAnsi="Times New Roman" w:cs="Times New Roman"/>
          <w:sz w:val="20"/>
          <w:szCs w:val="20"/>
        </w:rPr>
        <w:t>-se real ao invés de potencial... Seja chamando a isto uma tendência ao crescimento, uma propensão rumo à auto-realização ou uma tendência direcionada para frente, esta constitui a mola principal da vida, e é, em última análise, a tendência de que toda a p</w:t>
      </w:r>
      <w:r>
        <w:rPr>
          <w:rFonts w:ascii="Times New Roman" w:hAnsi="Times New Roman" w:cs="Times New Roman"/>
          <w:sz w:val="20"/>
          <w:szCs w:val="20"/>
        </w:rPr>
        <w:t>sicoterapia depende (ROGERS, 1961/2009 apud SOUZA; CALLOU; MOREIRA, 2013).</w:t>
      </w:r>
    </w:p>
    <w:p w:rsidR="00732B27" w:rsidRDefault="00A2642E">
      <w:pPr>
        <w:pStyle w:val="Standard"/>
        <w:spacing w:line="360" w:lineRule="auto"/>
        <w:ind w:hanging="1134"/>
        <w:jc w:val="both"/>
        <w:rPr>
          <w:rFonts w:hint="eastAsia"/>
        </w:rPr>
      </w:pPr>
      <w:r>
        <w:rPr>
          <w:rFonts w:ascii="Times New Roman" w:hAnsi="Times New Roman" w:cs="Times New Roman"/>
        </w:rPr>
        <w:t xml:space="preserve">                                     </w:t>
      </w:r>
    </w:p>
    <w:p w:rsidR="00732B27" w:rsidRDefault="00A2642E">
      <w:pPr>
        <w:pStyle w:val="Standard"/>
        <w:spacing w:line="360" w:lineRule="auto"/>
        <w:ind w:hanging="1134"/>
        <w:jc w:val="both"/>
        <w:rPr>
          <w:rFonts w:hint="eastAsia"/>
        </w:rPr>
      </w:pPr>
      <w:r>
        <w:rPr>
          <w:rFonts w:ascii="Times New Roman" w:hAnsi="Times New Roman" w:cs="Times New Roman"/>
        </w:rPr>
        <w:tab/>
      </w:r>
      <w:r>
        <w:rPr>
          <w:rFonts w:ascii="Times New Roman" w:hAnsi="Times New Roman" w:cs="Times New Roman"/>
        </w:rPr>
        <w:tab/>
        <w:t>Rogers com sua crença nessa tendência interna do homem preconizava, que seria possível uma melhora terapêutica mesmo em casos mais severos de</w:t>
      </w:r>
      <w:r>
        <w:rPr>
          <w:rFonts w:ascii="Times New Roman" w:hAnsi="Times New Roman" w:cs="Times New Roman"/>
        </w:rPr>
        <w:t xml:space="preserve"> desordens psiquiátricas ou psicológicas, se o mesmo indivíduo tivesse uma enorme vontade positiva de crescimento. Através dessa perspectiva, Rogers defende que o terapeuta não tem o controle do processo terapêutico e não deve achar que detém o saber, que </w:t>
      </w:r>
      <w:r>
        <w:rPr>
          <w:rFonts w:ascii="Times New Roman" w:hAnsi="Times New Roman" w:cs="Times New Roman"/>
        </w:rPr>
        <w:t>a relação terapeuta-cliente deve ser equilibrada, para que ocorra de maneira fluida e proporcione o possível crescimento do paciente.</w:t>
      </w:r>
    </w:p>
    <w:p w:rsidR="00732B27" w:rsidRDefault="00A2642E">
      <w:pPr>
        <w:pStyle w:val="Standard"/>
        <w:spacing w:line="360" w:lineRule="auto"/>
        <w:ind w:hanging="1134"/>
        <w:jc w:val="both"/>
        <w:rPr>
          <w:rFonts w:hint="eastAsia"/>
        </w:rPr>
      </w:pPr>
      <w:r>
        <w:rPr>
          <w:rFonts w:ascii="Times New Roman" w:hAnsi="Times New Roman" w:cs="Times New Roman"/>
        </w:rPr>
        <w:tab/>
      </w:r>
    </w:p>
    <w:p w:rsidR="00732B27" w:rsidRDefault="00A2642E">
      <w:pPr>
        <w:pStyle w:val="Standard"/>
        <w:spacing w:line="360" w:lineRule="auto"/>
        <w:ind w:hanging="1134"/>
        <w:jc w:val="both"/>
        <w:rPr>
          <w:rFonts w:hint="eastAsia"/>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A psicoterapia, para Rogers, oferece a oportunidade para o cliente experienciar ser livre e poder escolhe</w:t>
      </w:r>
      <w:r>
        <w:rPr>
          <w:rFonts w:ascii="Times New Roman" w:hAnsi="Times New Roman" w:cs="Times New Roman"/>
        </w:rPr>
        <w:t>r qual caminho o mesmo deve dar para o processo terapêutico. O terapeuta acolhe e compreende os comportamentos construtivos e destrutivos do cliente, o que ocasiona a fluidez de suas capacidades criativas e o funcionamento pleno, proporcionando o crescimen</w:t>
      </w:r>
      <w:r>
        <w:rPr>
          <w:rFonts w:ascii="Times New Roman" w:hAnsi="Times New Roman" w:cs="Times New Roman"/>
        </w:rPr>
        <w:t>to, o que acontece devido a tendência a auto-realização (SOUZA; CALLOU &amp; Moreira, 2003).</w:t>
      </w:r>
    </w:p>
    <w:p w:rsidR="00732B27" w:rsidRDefault="00A2642E">
      <w:pPr>
        <w:pStyle w:val="Standard"/>
        <w:spacing w:line="360" w:lineRule="auto"/>
        <w:ind w:hanging="1134"/>
        <w:jc w:val="both"/>
        <w:rPr>
          <w:rFonts w:hint="eastAsia"/>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O foco dos estudos de Rogers não é sobre as psicopatologias que podem afetar o indivíduo, para ele o que realmente importa é o indivíduo em si, não</w:t>
      </w:r>
      <w:r>
        <w:rPr>
          <w:rFonts w:ascii="Times New Roman" w:hAnsi="Times New Roman" w:cs="Times New Roman"/>
        </w:rPr>
        <w:t xml:space="preserve"> se prendendo a rótulos ou diagnósticos que estigmatizam as pessoas. Nessa perspectiva, o ser humano deve ser visto em sua totalidade, deve ser ouvido e entendido como pessoa pelo terapeuta e não apenas conhecido por esse ou aquele diagnóstico. Rogers em u</w:t>
      </w:r>
      <w:r>
        <w:rPr>
          <w:rFonts w:ascii="Times New Roman" w:hAnsi="Times New Roman" w:cs="Times New Roman"/>
        </w:rPr>
        <w:t>m diálogo com Buber, citado por VIEIRA; FREIRE (2012) expressa:</w:t>
      </w:r>
    </w:p>
    <w:p w:rsidR="00732B27" w:rsidRDefault="00A2642E">
      <w:pPr>
        <w:pStyle w:val="Standard"/>
        <w:ind w:left="2268" w:hanging="1134"/>
        <w:jc w:val="both"/>
        <w:rPr>
          <w:rFonts w:hint="eastAsia"/>
        </w:rPr>
      </w:pPr>
      <w:r>
        <w:rPr>
          <w:rFonts w:ascii="Times New Roman" w:hAnsi="Times New Roman" w:cs="Times New Roman"/>
          <w:sz w:val="20"/>
          <w:szCs w:val="20"/>
        </w:rPr>
        <w:t xml:space="preserve">                    Sinto que se, do meu ponto de vista, esta for uma pessoa doente, então, eu não o ajudarei tanto quanto eu poderia. pessoa. Sim, outros podem chamá-lo de doente, ou se eu ol</w:t>
      </w:r>
      <w:r>
        <w:rPr>
          <w:rFonts w:ascii="Times New Roman" w:hAnsi="Times New Roman" w:cs="Times New Roman"/>
          <w:sz w:val="20"/>
          <w:szCs w:val="20"/>
        </w:rPr>
        <w:t>har para ele de um ponto de vista objetivo, então eu poderia concordar, também, “Sim, ele está doente.” Mas ao entrar em uma relação, me parece que, se estou olhando para isso como “eu sou uma pessoa relativamente bem e esta é uma pessoa doente[...] não se</w:t>
      </w:r>
      <w:r>
        <w:rPr>
          <w:rFonts w:ascii="Times New Roman" w:hAnsi="Times New Roman" w:cs="Times New Roman"/>
          <w:sz w:val="20"/>
          <w:szCs w:val="20"/>
        </w:rPr>
        <w:t>rvirá de nada.” ( apud VIEIRA; FREIRE, 2012, p. 58).</w:t>
      </w:r>
    </w:p>
    <w:p w:rsidR="00732B27" w:rsidRDefault="00732B27">
      <w:pPr>
        <w:pStyle w:val="Standard"/>
        <w:ind w:left="2268" w:hanging="1134"/>
        <w:jc w:val="both"/>
        <w:rPr>
          <w:rFonts w:hint="eastAsia"/>
        </w:rPr>
      </w:pPr>
    </w:p>
    <w:p w:rsidR="00732B27" w:rsidRDefault="00A2642E">
      <w:pPr>
        <w:pStyle w:val="Standard"/>
        <w:spacing w:line="360" w:lineRule="auto"/>
        <w:ind w:hanging="1134"/>
        <w:jc w:val="both"/>
        <w:rPr>
          <w:rFonts w:hint="eastAsia"/>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Rogers atribui o conceito de incongruência a uma possível psicopatologia, que ocorre quando, </w:t>
      </w:r>
      <w:r>
        <w:rPr>
          <w:rFonts w:ascii="Times New Roman" w:hAnsi="Times New Roman" w:cs="Times New Roman"/>
        </w:rPr>
        <w:lastRenderedPageBreak/>
        <w:t>podemos dizer, que o indivíduo não estar totalmente ajustado. Podendo apresentar alterações d</w:t>
      </w:r>
      <w:r>
        <w:rPr>
          <w:rFonts w:ascii="Times New Roman" w:hAnsi="Times New Roman" w:cs="Times New Roman"/>
        </w:rPr>
        <w:t>e comportamentos, confusão de pensamentos, dentre outros sintomas. “[...] termos como incongruência, que significa o desacordo interno experimentado pelo cliente entre a sua experiência organísmica e a sua simbolização da consciência.” (ADVÍNCULA, 1992, p.</w:t>
      </w:r>
      <w:r>
        <w:rPr>
          <w:rFonts w:ascii="Times New Roman" w:hAnsi="Times New Roman" w:cs="Times New Roman"/>
        </w:rPr>
        <w:t xml:space="preserve"> 103)</w:t>
      </w:r>
    </w:p>
    <w:p w:rsidR="00732B27" w:rsidRDefault="00A2642E">
      <w:pPr>
        <w:pStyle w:val="Standard"/>
        <w:spacing w:line="360" w:lineRule="auto"/>
        <w:ind w:hanging="1134"/>
        <w:jc w:val="both"/>
        <w:rPr>
          <w:rFonts w:hint="eastAsia"/>
        </w:rPr>
      </w:pPr>
      <w:r>
        <w:rPr>
          <w:rFonts w:ascii="Times New Roman" w:hAnsi="Times New Roman" w:cs="Times New Roman"/>
        </w:rPr>
        <w:tab/>
      </w:r>
      <w:r>
        <w:rPr>
          <w:rFonts w:ascii="Times New Roman" w:hAnsi="Times New Roman" w:cs="Times New Roman"/>
        </w:rPr>
        <w:tab/>
        <w:t>A Depressão pode ser uma expressão dessa incongruência, por esse desacordo entre o que o indivíduo faz e a imagem ou percepção que ele cria de si mesmo. Rogers procura entender o que está causando esse desequilíbrio e assim compreender o sofrimento</w:t>
      </w:r>
      <w:r>
        <w:rPr>
          <w:rFonts w:ascii="Times New Roman" w:hAnsi="Times New Roman" w:cs="Times New Roman"/>
        </w:rPr>
        <w:t xml:space="preserve"> psíquico desse sujeito, acreditando na tendência inata que qualquer ser humano possui de se atualizar, crescer e reestabelecer as condições antes desestruturadas, através de um clima favorável na relação interpessoal terapeuta-cliente. Ele também defende </w:t>
      </w:r>
      <w:r>
        <w:rPr>
          <w:rFonts w:ascii="Times New Roman" w:hAnsi="Times New Roman" w:cs="Times New Roman"/>
        </w:rPr>
        <w:t>que é o terapeuta o responsável por facilitar o processo de experienciação que o indivíduo deve seguir para atingir esse equilíbrio, mas o sucesso do processo depende muito mais do cliente. Com esse pensamento Rogers, achava possível manter uma relação com</w:t>
      </w:r>
      <w:r>
        <w:rPr>
          <w:rFonts w:ascii="Times New Roman" w:hAnsi="Times New Roman" w:cs="Times New Roman"/>
        </w:rPr>
        <w:t xml:space="preserve"> qualquer pessoa, seja qual for seu distúrbio psíquico.</w:t>
      </w:r>
    </w:p>
    <w:p w:rsidR="00732B27" w:rsidRDefault="00A2642E">
      <w:pPr>
        <w:pStyle w:val="Standard"/>
        <w:spacing w:line="360" w:lineRule="auto"/>
        <w:ind w:hanging="1134"/>
        <w:jc w:val="both"/>
        <w:rPr>
          <w:rFonts w:hint="eastAsia"/>
        </w:rPr>
      </w:pPr>
      <w:r>
        <w:rPr>
          <w:rFonts w:ascii="Times New Roman" w:hAnsi="Times New Roman" w:cs="Times New Roman"/>
        </w:rPr>
        <w:tab/>
      </w:r>
      <w:r>
        <w:rPr>
          <w:rFonts w:ascii="Times New Roman" w:hAnsi="Times New Roman" w:cs="Times New Roman"/>
        </w:rPr>
        <w:tab/>
        <w:t>Segundo Andrew Solomon, a depressão é a retirada do amor, “quando amamos algo ou alguém, certamente isso dará um sentido à vida, é uma solidão que destrói a conexão com os outros, mas que principalm</w:t>
      </w:r>
      <w:r>
        <w:rPr>
          <w:rFonts w:ascii="Times New Roman" w:hAnsi="Times New Roman" w:cs="Times New Roman"/>
        </w:rPr>
        <w:t>ente tira a paz de quem estar sentindo”. Para o autor “a vida é cheia de tristeza, não importa o que fizer, a falta de perspectiva tomo conta do sujeito acometido”. (SOLOMON, 2014, p. 15). Esse sofrimento grandioso, como a pessoa vive essa experiência e as</w:t>
      </w:r>
      <w:r>
        <w:rPr>
          <w:rFonts w:ascii="Times New Roman" w:hAnsi="Times New Roman" w:cs="Times New Roman"/>
        </w:rPr>
        <w:t xml:space="preserve"> possibilidades de enfrentamento desse quadro é o que, de fato, funciona como foco para a abordagem humanista-fenomenológica.</w:t>
      </w:r>
    </w:p>
    <w:p w:rsidR="00732B27" w:rsidRDefault="00A2642E">
      <w:pPr>
        <w:pStyle w:val="Standard"/>
        <w:spacing w:line="360" w:lineRule="auto"/>
        <w:jc w:val="both"/>
        <w:rPr>
          <w:rFonts w:hint="eastAsia"/>
        </w:rPr>
      </w:pPr>
      <w:r>
        <w:rPr>
          <w:rFonts w:ascii="Times New Roman" w:hAnsi="Times New Roman" w:cs="Times New Roman"/>
        </w:rPr>
        <w:tab/>
        <w:t>Dar a oportunidade para o sujeito que se encontra em estado depressivo falar, contar sobre seu sofrimento, provavelmente dará con</w:t>
      </w:r>
      <w:r>
        <w:rPr>
          <w:rFonts w:ascii="Times New Roman" w:hAnsi="Times New Roman" w:cs="Times New Roman"/>
        </w:rPr>
        <w:t xml:space="preserve">dições para que ele se atualize, para que experiencie essa dor e a partir daí possa enxergar o motivo aparente de se encontrar nessa situação, podendo resgatar nessa força inata, o seu processo de atualização, construção e crescimento. Ver o outro que foi </w:t>
      </w:r>
      <w:r>
        <w:rPr>
          <w:rFonts w:ascii="Times New Roman" w:hAnsi="Times New Roman" w:cs="Times New Roman"/>
        </w:rPr>
        <w:t>acometido por algum distúrbio psíquico como pessoa em si e não somente como aquele acometido por essa ou aquela psicopatologia, ajuda bastante no crescimento e na melhora do quadro. Acreditar nas potencialidades das pessoas faz toda a diferença.</w:t>
      </w: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592A4D" w:rsidRDefault="00592A4D">
      <w:pPr>
        <w:pStyle w:val="Standard"/>
        <w:spacing w:line="360" w:lineRule="auto"/>
        <w:jc w:val="both"/>
        <w:rPr>
          <w:rFonts w:ascii="Times New Roman" w:hAnsi="Times New Roman" w:cs="Times New Roman"/>
        </w:rPr>
      </w:pPr>
    </w:p>
    <w:p w:rsidR="00592A4D" w:rsidRDefault="00592A4D">
      <w:pPr>
        <w:pStyle w:val="Standard"/>
        <w:spacing w:line="360" w:lineRule="auto"/>
        <w:jc w:val="both"/>
        <w:rPr>
          <w:rFonts w:ascii="Times New Roman" w:hAnsi="Times New Roman" w:cs="Times New Roman"/>
        </w:rPr>
      </w:pPr>
    </w:p>
    <w:p w:rsidR="00732B27" w:rsidRDefault="00A2642E">
      <w:pPr>
        <w:pStyle w:val="Standard"/>
        <w:spacing w:line="360" w:lineRule="auto"/>
        <w:jc w:val="both"/>
        <w:rPr>
          <w:rFonts w:ascii="Times New Roman" w:hAnsi="Times New Roman" w:cs="Times New Roman"/>
        </w:rPr>
      </w:pPr>
      <w:r>
        <w:rPr>
          <w:rFonts w:ascii="Times New Roman" w:hAnsi="Times New Roman" w:cs="Times New Roman"/>
        </w:rPr>
        <w:lastRenderedPageBreak/>
        <w:t>CONCLUSÃO</w:t>
      </w:r>
    </w:p>
    <w:p w:rsidR="00592A4D" w:rsidRDefault="00592A4D">
      <w:pPr>
        <w:pStyle w:val="Standard"/>
        <w:spacing w:line="360" w:lineRule="auto"/>
        <w:jc w:val="both"/>
        <w:rPr>
          <w:rFonts w:ascii="Times New Roman" w:hAnsi="Times New Roman" w:cs="Times New Roman"/>
        </w:rPr>
      </w:pPr>
    </w:p>
    <w:p w:rsidR="00732B27" w:rsidRDefault="00A2642E">
      <w:pPr>
        <w:pStyle w:val="Standard"/>
        <w:spacing w:line="360" w:lineRule="auto"/>
        <w:jc w:val="both"/>
        <w:rPr>
          <w:rFonts w:ascii="Times New Roman" w:hAnsi="Times New Roman" w:cs="Times New Roman"/>
        </w:rPr>
      </w:pPr>
      <w:r>
        <w:rPr>
          <w:rFonts w:ascii="Times New Roman" w:hAnsi="Times New Roman" w:cs="Times New Roman"/>
        </w:rPr>
        <w:tab/>
        <w:t>Tentar compreender como se dá a experiência subjetiva da pessoa acometida pelo fenômeno depressivo, ou seja, seu sofrimento diante desse fenômeno, como o vivencia e o que sente é de grande importância para poder oferecer uma ajudar nesse process</w:t>
      </w:r>
      <w:r>
        <w:rPr>
          <w:rFonts w:ascii="Times New Roman" w:hAnsi="Times New Roman" w:cs="Times New Roman"/>
        </w:rPr>
        <w:t>o. Entendemos que é bastante doloroso, difícil e desgastante falar sobre, mas se torna imprescindível para que nós enquanto profissionais da saúde mental, tomemos conhecimento e proporcione uma melhor qualidade de vida para tais pessoas.</w:t>
      </w: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732B27">
      <w:pPr>
        <w:pStyle w:val="Standard"/>
        <w:spacing w:line="360" w:lineRule="auto"/>
        <w:jc w:val="both"/>
        <w:rPr>
          <w:rFonts w:ascii="Times New Roman" w:hAnsi="Times New Roman" w:cs="Times New Roman"/>
        </w:rPr>
      </w:pPr>
    </w:p>
    <w:p w:rsidR="00732B27" w:rsidRDefault="00A2642E">
      <w:pPr>
        <w:pStyle w:val="Standard"/>
        <w:jc w:val="both"/>
        <w:rPr>
          <w:rFonts w:hint="eastAsia"/>
        </w:rPr>
      </w:pPr>
      <w:r>
        <w:rPr>
          <w:rFonts w:ascii="Times New Roman" w:hAnsi="Times New Roman" w:cs="Times New Roman"/>
        </w:rPr>
        <w:lastRenderedPageBreak/>
        <w:t>REFERÊNCIAS BIBLIOGRÁFICAS</w:t>
      </w:r>
    </w:p>
    <w:p w:rsidR="00732B27" w:rsidRDefault="00732B27">
      <w:pPr>
        <w:pStyle w:val="Standard"/>
        <w:jc w:val="both"/>
        <w:rPr>
          <w:rFonts w:hint="eastAsia"/>
        </w:rPr>
      </w:pPr>
    </w:p>
    <w:p w:rsidR="00732B27" w:rsidRDefault="00A2642E">
      <w:pPr>
        <w:pStyle w:val="Standard"/>
        <w:rPr>
          <w:rFonts w:hint="eastAsia"/>
        </w:rPr>
      </w:pPr>
      <w:r>
        <w:rPr>
          <w:rFonts w:ascii="Times New Roman" w:hAnsi="Times New Roman" w:cs="Times New Roman"/>
        </w:rPr>
        <w:t xml:space="preserve">ADVÍNCULA, Iaraci Fernandes. O diagnóstico na visão Fenomenológica-Existencial Centrada na Pessoa. </w:t>
      </w:r>
      <w:r>
        <w:rPr>
          <w:rFonts w:ascii="Times New Roman" w:hAnsi="Times New Roman" w:cs="Times New Roman"/>
          <w:b/>
        </w:rPr>
        <w:t>Symposium</w:t>
      </w:r>
      <w:r>
        <w:rPr>
          <w:rFonts w:ascii="Times New Roman" w:hAnsi="Times New Roman" w:cs="Times New Roman"/>
        </w:rPr>
        <w:t>, v. 34, n.1, janeiro/junho 1992.</w:t>
      </w:r>
    </w:p>
    <w:p w:rsidR="00732B27" w:rsidRDefault="00732B27">
      <w:pPr>
        <w:pStyle w:val="Standard"/>
        <w:spacing w:line="360" w:lineRule="auto"/>
        <w:rPr>
          <w:rFonts w:hint="eastAsia"/>
        </w:rPr>
      </w:pPr>
    </w:p>
    <w:p w:rsidR="00732B27" w:rsidRDefault="00A2642E">
      <w:pPr>
        <w:pStyle w:val="Standard"/>
        <w:rPr>
          <w:rFonts w:hint="eastAsia"/>
        </w:rPr>
      </w:pPr>
      <w:r>
        <w:rPr>
          <w:rFonts w:ascii="Times New Roman" w:hAnsi="Times New Roman" w:cs="Times New Roman"/>
        </w:rPr>
        <w:t xml:space="preserve">LIMA, Beatriz Furtado. Alguns apontamentos sobre a origem das </w:t>
      </w:r>
      <w:r>
        <w:rPr>
          <w:rFonts w:ascii="Times New Roman" w:hAnsi="Times New Roman" w:cs="Times New Roman"/>
        </w:rPr>
        <w:t xml:space="preserve">psicopatologias fenomenológico-existenciais. </w:t>
      </w:r>
      <w:r>
        <w:rPr>
          <w:rFonts w:ascii="Times New Roman" w:hAnsi="Times New Roman" w:cs="Times New Roman"/>
          <w:b/>
        </w:rPr>
        <w:t>Revista de Abordagem Gestáltica</w:t>
      </w:r>
      <w:r>
        <w:rPr>
          <w:rFonts w:ascii="Times New Roman" w:hAnsi="Times New Roman" w:cs="Times New Roman"/>
        </w:rPr>
        <w:t>, Goiânia, v.14, n. 1, jun 2008.</w:t>
      </w:r>
    </w:p>
    <w:p w:rsidR="00732B27" w:rsidRDefault="00732B27">
      <w:pPr>
        <w:pStyle w:val="Standard"/>
        <w:spacing w:line="360" w:lineRule="auto"/>
        <w:rPr>
          <w:rFonts w:hint="eastAsia"/>
        </w:rPr>
      </w:pPr>
    </w:p>
    <w:p w:rsidR="00732B27" w:rsidRDefault="00A2642E">
      <w:pPr>
        <w:pStyle w:val="Standard"/>
        <w:rPr>
          <w:rFonts w:hint="eastAsia"/>
        </w:rPr>
      </w:pPr>
      <w:r>
        <w:rPr>
          <w:rFonts w:ascii="Times New Roman" w:hAnsi="Times New Roman" w:cs="Times New Roman"/>
        </w:rPr>
        <w:t xml:space="preserve">MOREIRA, Virgínia. Revisit4,ando as fases da Abordagem Centrada na Pessoa. </w:t>
      </w:r>
      <w:r>
        <w:rPr>
          <w:rFonts w:ascii="Times New Roman" w:hAnsi="Times New Roman" w:cs="Times New Roman"/>
          <w:b/>
        </w:rPr>
        <w:t>Estudos de Psicologia</w:t>
      </w:r>
      <w:r>
        <w:rPr>
          <w:rFonts w:ascii="Times New Roman" w:hAnsi="Times New Roman" w:cs="Times New Roman"/>
        </w:rPr>
        <w:t>, Campinas, v.27, n. 4, p. 537-54 2010.</w:t>
      </w:r>
    </w:p>
    <w:p w:rsidR="00732B27" w:rsidRDefault="00732B27">
      <w:pPr>
        <w:pStyle w:val="Standard"/>
        <w:rPr>
          <w:rFonts w:hint="eastAsia"/>
        </w:rPr>
      </w:pPr>
    </w:p>
    <w:p w:rsidR="00732B27" w:rsidRDefault="00A2642E">
      <w:pPr>
        <w:pStyle w:val="Standard"/>
        <w:rPr>
          <w:rFonts w:hint="eastAsia"/>
        </w:rPr>
      </w:pPr>
      <w:r>
        <w:rPr>
          <w:rFonts w:ascii="Times New Roman" w:hAnsi="Times New Roman" w:cs="Times New Roman"/>
        </w:rPr>
        <w:t>RAFAELLI,</w:t>
      </w:r>
      <w:r>
        <w:rPr>
          <w:rFonts w:ascii="Times New Roman" w:hAnsi="Times New Roman" w:cs="Times New Roman"/>
        </w:rPr>
        <w:t xml:space="preserve"> Rafael. Husserl e a psicologia. </w:t>
      </w:r>
      <w:r>
        <w:rPr>
          <w:rFonts w:ascii="Times New Roman" w:hAnsi="Times New Roman" w:cs="Times New Roman"/>
          <w:b/>
        </w:rPr>
        <w:t>Estudos de Psicologia</w:t>
      </w:r>
      <w:r>
        <w:rPr>
          <w:rFonts w:ascii="Times New Roman" w:hAnsi="Times New Roman" w:cs="Times New Roman"/>
        </w:rPr>
        <w:t>, Natal, v. 9, n. 2, p. 211-215, 2014.</w:t>
      </w:r>
    </w:p>
    <w:p w:rsidR="00732B27" w:rsidRDefault="00732B27">
      <w:pPr>
        <w:pStyle w:val="Standard"/>
        <w:spacing w:line="360" w:lineRule="auto"/>
        <w:rPr>
          <w:rFonts w:hint="eastAsia"/>
        </w:rPr>
      </w:pPr>
    </w:p>
    <w:p w:rsidR="00732B27" w:rsidRDefault="00A2642E">
      <w:pPr>
        <w:pStyle w:val="Standard"/>
        <w:rPr>
          <w:rFonts w:hint="eastAsia"/>
        </w:rPr>
      </w:pPr>
      <w:r>
        <w:rPr>
          <w:rFonts w:ascii="Times New Roman" w:hAnsi="Times New Roman" w:cs="Times New Roman"/>
        </w:rPr>
        <w:t xml:space="preserve">ROEHE, Marcelo Vial. Uma abordagem fenomenológico-existencial para a questão do conhecimento em psicologia. </w:t>
      </w:r>
      <w:r>
        <w:rPr>
          <w:rFonts w:ascii="Times New Roman" w:hAnsi="Times New Roman" w:cs="Times New Roman"/>
          <w:b/>
        </w:rPr>
        <w:t>Estudos de Psicologia</w:t>
      </w:r>
      <w:r>
        <w:rPr>
          <w:rFonts w:ascii="Times New Roman" w:hAnsi="Times New Roman" w:cs="Times New Roman"/>
        </w:rPr>
        <w:t>, v. 11, n. 2, p.153-158, 2006.</w:t>
      </w:r>
    </w:p>
    <w:p w:rsidR="00732B27" w:rsidRDefault="00732B27">
      <w:pPr>
        <w:pStyle w:val="Standard"/>
        <w:spacing w:line="360" w:lineRule="auto"/>
        <w:rPr>
          <w:rFonts w:hint="eastAsia"/>
        </w:rPr>
      </w:pPr>
    </w:p>
    <w:p w:rsidR="00732B27" w:rsidRDefault="00A2642E">
      <w:pPr>
        <w:pStyle w:val="Standard"/>
        <w:rPr>
          <w:rFonts w:hint="eastAsia"/>
        </w:rPr>
      </w:pPr>
      <w:r>
        <w:rPr>
          <w:rFonts w:ascii="Times New Roman" w:hAnsi="Times New Roman" w:cs="Times New Roman"/>
        </w:rPr>
        <w:t xml:space="preserve">SOLOMON, Andrew. </w:t>
      </w:r>
      <w:r>
        <w:rPr>
          <w:rFonts w:ascii="Times New Roman" w:hAnsi="Times New Roman" w:cs="Times New Roman"/>
          <w:b/>
        </w:rPr>
        <w:t>O demônio do meio-dia</w:t>
      </w:r>
      <w:r>
        <w:rPr>
          <w:rFonts w:ascii="Times New Roman" w:hAnsi="Times New Roman" w:cs="Times New Roman"/>
        </w:rPr>
        <w:t>: uma anatomia da depressão. São Paulo: Companhia das Letras, 2014.</w:t>
      </w:r>
    </w:p>
    <w:p w:rsidR="00732B27" w:rsidRDefault="00732B27">
      <w:pPr>
        <w:pStyle w:val="Standard"/>
        <w:spacing w:line="360" w:lineRule="auto"/>
        <w:rPr>
          <w:rFonts w:hint="eastAsia"/>
        </w:rPr>
      </w:pPr>
    </w:p>
    <w:p w:rsidR="00732B27" w:rsidRDefault="00A2642E">
      <w:pPr>
        <w:pStyle w:val="Standard"/>
        <w:rPr>
          <w:rFonts w:hint="eastAsia"/>
        </w:rPr>
      </w:pPr>
      <w:r>
        <w:rPr>
          <w:rFonts w:ascii="Times New Roman" w:hAnsi="Times New Roman" w:cs="Times New Roman"/>
        </w:rPr>
        <w:t>SOUZA, Camila Pereira; CALLOU, Virgínia Torquato; MOREIRA, Virgínia. A questão da psicopatologia na perspectiva da abordagem centrada na pessoa: diál</w:t>
      </w:r>
      <w:r>
        <w:rPr>
          <w:rFonts w:ascii="Times New Roman" w:hAnsi="Times New Roman" w:cs="Times New Roman"/>
        </w:rPr>
        <w:t xml:space="preserve">ogos com Arthur Tatossian. </w:t>
      </w:r>
      <w:r>
        <w:rPr>
          <w:rFonts w:ascii="Times New Roman" w:hAnsi="Times New Roman" w:cs="Times New Roman"/>
          <w:b/>
        </w:rPr>
        <w:t>Revista da Abordagem Gestáltica</w:t>
      </w:r>
      <w:r>
        <w:rPr>
          <w:rFonts w:ascii="Times New Roman" w:hAnsi="Times New Roman" w:cs="Times New Roman"/>
        </w:rPr>
        <w:t>, Goiânia, v.19, n. 2, dez 2013.</w:t>
      </w:r>
    </w:p>
    <w:p w:rsidR="00732B27" w:rsidRDefault="00732B27">
      <w:pPr>
        <w:pStyle w:val="Standard"/>
        <w:spacing w:line="360" w:lineRule="auto"/>
        <w:rPr>
          <w:rFonts w:ascii="Times New Roman" w:hAnsi="Times New Roman" w:cs="Times New Roman"/>
        </w:rPr>
      </w:pPr>
    </w:p>
    <w:p w:rsidR="00732B27" w:rsidRDefault="00A2642E">
      <w:pPr>
        <w:pStyle w:val="Standard"/>
        <w:rPr>
          <w:rFonts w:ascii="Times New Roman" w:hAnsi="Times New Roman" w:cs="Times New Roman"/>
        </w:rPr>
      </w:pPr>
      <w:r>
        <w:rPr>
          <w:rFonts w:ascii="Times New Roman" w:hAnsi="Times New Roman" w:cs="Times New Roman"/>
        </w:rPr>
        <w:t xml:space="preserve">VIEIRA, Emanuel Meireles; FREIRE, José Célio. Psicopatologia e Terapia Centrada no Cliente: por uma clínica das paixões. </w:t>
      </w:r>
      <w:r>
        <w:rPr>
          <w:rFonts w:ascii="Times New Roman" w:hAnsi="Times New Roman" w:cs="Times New Roman"/>
          <w:b/>
        </w:rPr>
        <w:t>Memorandum</w:t>
      </w:r>
      <w:r>
        <w:rPr>
          <w:rFonts w:ascii="Times New Roman" w:hAnsi="Times New Roman" w:cs="Times New Roman"/>
        </w:rPr>
        <w:t xml:space="preserve">, Belo Horizonte/Ribeirão Preto, </w:t>
      </w:r>
      <w:r>
        <w:rPr>
          <w:rFonts w:ascii="Times New Roman" w:hAnsi="Times New Roman" w:cs="Times New Roman"/>
        </w:rPr>
        <w:t>v. 23, p. 57-69, 2012.</w:t>
      </w:r>
    </w:p>
    <w:sectPr w:rsidR="00732B2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42E" w:rsidRDefault="00A2642E">
      <w:pPr>
        <w:rPr>
          <w:rFonts w:hint="eastAsia"/>
        </w:rPr>
      </w:pPr>
      <w:r>
        <w:separator/>
      </w:r>
    </w:p>
  </w:endnote>
  <w:endnote w:type="continuationSeparator" w:id="0">
    <w:p w:rsidR="00A2642E" w:rsidRDefault="00A264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libri"/>
    <w:panose1 w:val="00000400000000000000"/>
    <w:charset w:val="00"/>
    <w:family w:val="auto"/>
    <w:pitch w:val="variable"/>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42E" w:rsidRDefault="00A2642E">
      <w:pPr>
        <w:rPr>
          <w:rFonts w:hint="eastAsia"/>
        </w:rPr>
      </w:pPr>
      <w:r>
        <w:rPr>
          <w:color w:val="000000"/>
        </w:rPr>
        <w:separator/>
      </w:r>
    </w:p>
  </w:footnote>
  <w:footnote w:type="continuationSeparator" w:id="0">
    <w:p w:rsidR="00A2642E" w:rsidRDefault="00A2642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32B27"/>
    <w:rsid w:val="00591ACE"/>
    <w:rsid w:val="00592A4D"/>
    <w:rsid w:val="00732B27"/>
    <w:rsid w:val="00A264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08A3"/>
  <w15:docId w15:val="{C981AB94-A8D2-4496-91D6-16B5C5BC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2495</Words>
  <Characters>13478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2016-11-10T15:41:00Z</dcterms:created>
  <dcterms:modified xsi:type="dcterms:W3CDTF">2016-11-10T15:41:00Z</dcterms:modified>
</cp:coreProperties>
</file>