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1B" w:rsidRDefault="00C6261B" w:rsidP="009B6CDA">
      <w:pPr>
        <w:spacing w:line="360" w:lineRule="auto"/>
        <w:jc w:val="center"/>
        <w:rPr>
          <w:b/>
          <w:sz w:val="28"/>
          <w:szCs w:val="28"/>
        </w:rPr>
      </w:pPr>
    </w:p>
    <w:p w:rsidR="00276AE8" w:rsidRDefault="007E7B48" w:rsidP="009905FC">
      <w:pPr>
        <w:spacing w:line="360" w:lineRule="auto"/>
        <w:jc w:val="center"/>
        <w:rPr>
          <w:b/>
          <w:sz w:val="28"/>
          <w:szCs w:val="28"/>
        </w:rPr>
      </w:pPr>
      <w:r w:rsidRPr="00BE3488">
        <w:rPr>
          <w:b/>
          <w:bCs/>
          <w:sz w:val="28"/>
          <w:szCs w:val="28"/>
        </w:rPr>
        <w:t>CRIME DE RIXA E A RE</w:t>
      </w:r>
      <w:r>
        <w:rPr>
          <w:b/>
          <w:bCs/>
          <w:sz w:val="28"/>
          <w:szCs w:val="28"/>
        </w:rPr>
        <w:t>SPONSABILIDADE PENAL DO AGENTE</w:t>
      </w:r>
      <w:r w:rsidR="00276AE8">
        <w:rPr>
          <w:rStyle w:val="Refdenotaderodap"/>
          <w:b/>
          <w:sz w:val="28"/>
          <w:szCs w:val="28"/>
        </w:rPr>
        <w:footnoteReference w:id="1"/>
      </w:r>
    </w:p>
    <w:p w:rsidR="00276AE8" w:rsidRPr="00276AE8" w:rsidRDefault="007E7B48" w:rsidP="009B6CDA">
      <w:pPr>
        <w:spacing w:line="240" w:lineRule="auto"/>
        <w:jc w:val="right"/>
        <w:rPr>
          <w:i/>
        </w:rPr>
      </w:pPr>
      <w:r>
        <w:rPr>
          <w:i/>
        </w:rPr>
        <w:t xml:space="preserve">Amanda Mariano e </w:t>
      </w:r>
      <w:r w:rsidR="00276AE8" w:rsidRPr="00276AE8">
        <w:rPr>
          <w:i/>
        </w:rPr>
        <w:t>K</w:t>
      </w:r>
      <w:r>
        <w:rPr>
          <w:i/>
        </w:rPr>
        <w:t>atherynne Dias</w:t>
      </w:r>
      <w:r w:rsidR="00276AE8">
        <w:rPr>
          <w:rStyle w:val="Refdenotaderodap"/>
          <w:i/>
        </w:rPr>
        <w:footnoteReference w:id="2"/>
      </w:r>
    </w:p>
    <w:p w:rsidR="00276AE8" w:rsidRDefault="007E7B48" w:rsidP="007E7B48">
      <w:pPr>
        <w:spacing w:line="360" w:lineRule="auto"/>
        <w:jc w:val="right"/>
        <w:rPr>
          <w:i/>
        </w:rPr>
      </w:pPr>
      <w:r>
        <w:rPr>
          <w:i/>
        </w:rPr>
        <w:t>Gabriel Ahid Costa</w:t>
      </w:r>
      <w:r w:rsidR="00276AE8">
        <w:rPr>
          <w:rStyle w:val="Refdenotaderodap"/>
          <w:i/>
        </w:rPr>
        <w:footnoteReference w:id="3"/>
      </w:r>
    </w:p>
    <w:p w:rsidR="00276AE8" w:rsidRDefault="00276AE8" w:rsidP="009B6CDA">
      <w:pPr>
        <w:pStyle w:val="PargrafodaLista"/>
        <w:spacing w:line="360" w:lineRule="auto"/>
        <w:ind w:left="0"/>
        <w:jc w:val="both"/>
        <w:rPr>
          <w:b/>
        </w:rPr>
      </w:pPr>
    </w:p>
    <w:p w:rsidR="00276AE8" w:rsidRPr="007E7B48" w:rsidRDefault="00276AE8" w:rsidP="007E7B48">
      <w:pPr>
        <w:pStyle w:val="PargrafodaLista"/>
        <w:spacing w:line="240" w:lineRule="auto"/>
        <w:ind w:left="360"/>
        <w:jc w:val="both"/>
        <w:rPr>
          <w:i/>
        </w:rPr>
      </w:pPr>
      <w:r>
        <w:rPr>
          <w:b/>
        </w:rPr>
        <w:t xml:space="preserve">SUMÁRIO: </w:t>
      </w:r>
      <w:r w:rsidR="007E7B48">
        <w:rPr>
          <w:i/>
        </w:rPr>
        <w:t xml:space="preserve">Introdução; </w:t>
      </w:r>
      <w:proofErr w:type="gramStart"/>
      <w:r w:rsidR="007E7B48">
        <w:rPr>
          <w:i/>
        </w:rPr>
        <w:t>1</w:t>
      </w:r>
      <w:proofErr w:type="gramEnd"/>
      <w:r w:rsidR="007E7B48">
        <w:rPr>
          <w:i/>
        </w:rPr>
        <w:t>. N</w:t>
      </w:r>
      <w:r w:rsidR="007E7B48" w:rsidRPr="007E7B48">
        <w:rPr>
          <w:i/>
        </w:rPr>
        <w:t>oções gerais acerca do crime de rixa</w:t>
      </w:r>
      <w:r w:rsidRPr="00276AE8">
        <w:rPr>
          <w:i/>
        </w:rPr>
        <w:t>; 1</w:t>
      </w:r>
      <w:r>
        <w:rPr>
          <w:i/>
        </w:rPr>
        <w:t xml:space="preserve">.1 </w:t>
      </w:r>
      <w:r w:rsidR="007E7B48" w:rsidRPr="007E7B48">
        <w:rPr>
          <w:i/>
        </w:rPr>
        <w:t>Sujeitos do crime de rixa</w:t>
      </w:r>
      <w:r w:rsidR="007E7B48">
        <w:rPr>
          <w:i/>
        </w:rPr>
        <w:t xml:space="preserve">; </w:t>
      </w:r>
      <w:proofErr w:type="gramStart"/>
      <w:r w:rsidR="007E7B48">
        <w:rPr>
          <w:i/>
        </w:rPr>
        <w:t xml:space="preserve">1.2 </w:t>
      </w:r>
      <w:r w:rsidR="007E7B48" w:rsidRPr="007E7B48">
        <w:rPr>
          <w:i/>
        </w:rPr>
        <w:t>Tipo</w:t>
      </w:r>
      <w:proofErr w:type="gramEnd"/>
      <w:r w:rsidR="007E7B48" w:rsidRPr="007E7B48">
        <w:rPr>
          <w:i/>
        </w:rPr>
        <w:t xml:space="preserve"> objetivo e subjetivo</w:t>
      </w:r>
      <w:r w:rsidR="007E7B48">
        <w:rPr>
          <w:i/>
        </w:rPr>
        <w:t xml:space="preserve"> 1.3</w:t>
      </w:r>
      <w:r w:rsidR="007E7B48">
        <w:t xml:space="preserve"> </w:t>
      </w:r>
      <w:r w:rsidR="007E7B48">
        <w:rPr>
          <w:i/>
        </w:rPr>
        <w:t xml:space="preserve">Momento consumativo e </w:t>
      </w:r>
      <w:r w:rsidR="009905FC">
        <w:rPr>
          <w:i/>
        </w:rPr>
        <w:t>tentativa</w:t>
      </w:r>
      <w:r w:rsidR="009905FC" w:rsidRPr="007E7B48">
        <w:rPr>
          <w:i/>
        </w:rPr>
        <w:t xml:space="preserve">; </w:t>
      </w:r>
      <w:r w:rsidR="007E7B48">
        <w:rPr>
          <w:i/>
        </w:rPr>
        <w:t xml:space="preserve">1.4 </w:t>
      </w:r>
      <w:r w:rsidR="007E7B48" w:rsidRPr="007E7B48">
        <w:rPr>
          <w:i/>
        </w:rPr>
        <w:t>Legítima defesa como controvérsia no crime de rixa</w:t>
      </w:r>
      <w:r w:rsidR="007E7B48">
        <w:rPr>
          <w:i/>
        </w:rPr>
        <w:t>;</w:t>
      </w:r>
      <w:r w:rsidRPr="007E7B48">
        <w:rPr>
          <w:i/>
        </w:rPr>
        <w:t xml:space="preserve"> </w:t>
      </w:r>
      <w:r w:rsidR="007E7B48">
        <w:rPr>
          <w:i/>
        </w:rPr>
        <w:t xml:space="preserve">1.5 Formas do crime de rixa; 1.6 </w:t>
      </w:r>
      <w:r w:rsidR="007E7B48" w:rsidRPr="007E7B48">
        <w:rPr>
          <w:i/>
        </w:rPr>
        <w:t>Concursos no crime de rixa</w:t>
      </w:r>
      <w:r w:rsidR="007E7B48">
        <w:rPr>
          <w:i/>
        </w:rPr>
        <w:t xml:space="preserve">; </w:t>
      </w:r>
      <w:r w:rsidR="007E7B48" w:rsidRPr="007E7B48">
        <w:rPr>
          <w:i/>
        </w:rPr>
        <w:t>2</w:t>
      </w:r>
      <w:r w:rsidR="007E7B48" w:rsidRPr="007E7B48">
        <w:rPr>
          <w:i/>
        </w:rPr>
        <w:tab/>
      </w:r>
      <w:r w:rsidR="007E7B48">
        <w:rPr>
          <w:i/>
        </w:rPr>
        <w:t xml:space="preserve"> Debate </w:t>
      </w:r>
      <w:r w:rsidR="007E7B48" w:rsidRPr="007E7B48">
        <w:rPr>
          <w:i/>
        </w:rPr>
        <w:t>doutrinário acerca da existência da responsa</w:t>
      </w:r>
      <w:r w:rsidR="007E7B48">
        <w:rPr>
          <w:i/>
        </w:rPr>
        <w:t>bilidade penal no crime de rixa; C</w:t>
      </w:r>
      <w:r w:rsidR="007E7B48" w:rsidRPr="007E7B48">
        <w:rPr>
          <w:i/>
        </w:rPr>
        <w:t>onclusão</w:t>
      </w:r>
      <w:r w:rsidRPr="007E7B48">
        <w:rPr>
          <w:i/>
        </w:rPr>
        <w:t>.</w:t>
      </w:r>
    </w:p>
    <w:p w:rsidR="00276AE8" w:rsidRDefault="00276AE8" w:rsidP="009B6CDA">
      <w:pPr>
        <w:pStyle w:val="PargrafodaLista"/>
        <w:spacing w:line="360" w:lineRule="auto"/>
        <w:ind w:left="0"/>
        <w:jc w:val="both"/>
        <w:rPr>
          <w:i/>
        </w:rPr>
      </w:pPr>
    </w:p>
    <w:p w:rsidR="009905FC" w:rsidRDefault="009905FC" w:rsidP="009B6CDA">
      <w:pPr>
        <w:pStyle w:val="PargrafodaLista"/>
        <w:spacing w:line="360" w:lineRule="auto"/>
        <w:ind w:left="0"/>
        <w:jc w:val="both"/>
        <w:rPr>
          <w:i/>
        </w:rPr>
      </w:pPr>
    </w:p>
    <w:p w:rsidR="00276AE8" w:rsidRDefault="00276AE8" w:rsidP="003E001E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471F99" w:rsidRDefault="00276AE8" w:rsidP="003E001E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trabalho tem como objeto de pesquisa </w:t>
      </w:r>
      <w:r w:rsidR="009905FC">
        <w:rPr>
          <w:sz w:val="24"/>
          <w:szCs w:val="24"/>
        </w:rPr>
        <w:t>o crime de rixa, principalmente no que tange a responsa</w:t>
      </w:r>
      <w:r w:rsidR="0036268F">
        <w:rPr>
          <w:sz w:val="24"/>
          <w:szCs w:val="24"/>
        </w:rPr>
        <w:t>bilidade daquele q</w:t>
      </w:r>
      <w:r w:rsidR="003E0286">
        <w:rPr>
          <w:sz w:val="24"/>
          <w:szCs w:val="24"/>
        </w:rPr>
        <w:t>ue realiza esse t</w:t>
      </w:r>
      <w:r w:rsidR="00471F99">
        <w:rPr>
          <w:sz w:val="24"/>
          <w:szCs w:val="24"/>
        </w:rPr>
        <w:t xml:space="preserve">ipo de delito, </w:t>
      </w:r>
      <w:r w:rsidR="00DF7AB2">
        <w:rPr>
          <w:sz w:val="24"/>
          <w:szCs w:val="24"/>
        </w:rPr>
        <w:t xml:space="preserve">elucidando então se é possível diferentes punições para integrantes de uma briga classificada como rixa. Além do que expor e explicar desde o conceito </w:t>
      </w:r>
      <w:r w:rsidR="00310570">
        <w:rPr>
          <w:sz w:val="24"/>
          <w:szCs w:val="24"/>
        </w:rPr>
        <w:t xml:space="preserve">do crime de rixa, </w:t>
      </w:r>
      <w:r w:rsidR="00DF7AB2">
        <w:rPr>
          <w:sz w:val="24"/>
          <w:szCs w:val="24"/>
        </w:rPr>
        <w:t xml:space="preserve">como trazer para o paper questões que na prática </w:t>
      </w:r>
      <w:r w:rsidR="00310570">
        <w:rPr>
          <w:sz w:val="24"/>
          <w:szCs w:val="24"/>
        </w:rPr>
        <w:t>trazem dúvidas, como exemplo da participação de inimputáveis na rixa e legítima defesa dentro do delito de rixa.</w:t>
      </w:r>
    </w:p>
    <w:p w:rsidR="00276AE8" w:rsidRDefault="00471F99" w:rsidP="003E001E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10570">
        <w:rPr>
          <w:sz w:val="24"/>
          <w:szCs w:val="24"/>
        </w:rPr>
        <w:t xml:space="preserve">erá feita as devidas explanações </w:t>
      </w:r>
      <w:r w:rsidR="003E0286" w:rsidRPr="003E0286">
        <w:rPr>
          <w:sz w:val="24"/>
          <w:szCs w:val="24"/>
        </w:rPr>
        <w:t>dos tópicos</w:t>
      </w:r>
      <w:r w:rsidR="00310570">
        <w:rPr>
          <w:sz w:val="24"/>
          <w:szCs w:val="24"/>
        </w:rPr>
        <w:t xml:space="preserve"> em destaque, a fim </w:t>
      </w:r>
      <w:r w:rsidR="005B42CE">
        <w:rPr>
          <w:sz w:val="24"/>
          <w:szCs w:val="24"/>
        </w:rPr>
        <w:t xml:space="preserve">de </w:t>
      </w:r>
      <w:r w:rsidR="00310570">
        <w:rPr>
          <w:sz w:val="24"/>
          <w:szCs w:val="24"/>
        </w:rPr>
        <w:t>fundamentar e esclarecer a matéria em questão e para isso quando nece</w:t>
      </w:r>
      <w:r w:rsidR="005B42CE">
        <w:rPr>
          <w:sz w:val="24"/>
          <w:szCs w:val="24"/>
        </w:rPr>
        <w:t xml:space="preserve">ssário mostrar falas </w:t>
      </w:r>
      <w:r w:rsidR="00310570">
        <w:rPr>
          <w:sz w:val="24"/>
          <w:szCs w:val="24"/>
        </w:rPr>
        <w:t>e posicionamentos de doutrinadores penais</w:t>
      </w:r>
      <w:r w:rsidR="005B42CE">
        <w:rPr>
          <w:sz w:val="24"/>
          <w:szCs w:val="24"/>
        </w:rPr>
        <w:t xml:space="preserve"> para uma maior compreensão do crime indagado.</w:t>
      </w:r>
    </w:p>
    <w:p w:rsidR="005B42CE" w:rsidRPr="005B42CE" w:rsidRDefault="005B42CE" w:rsidP="003E001E">
      <w:pPr>
        <w:pStyle w:val="PargrafodaLista"/>
        <w:spacing w:line="360" w:lineRule="auto"/>
        <w:ind w:left="0" w:firstLine="1134"/>
        <w:jc w:val="both"/>
        <w:rPr>
          <w:sz w:val="24"/>
          <w:szCs w:val="24"/>
        </w:rPr>
      </w:pPr>
    </w:p>
    <w:p w:rsidR="00C6261B" w:rsidRPr="00006469" w:rsidRDefault="00067E82" w:rsidP="00006469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</w:p>
    <w:p w:rsidR="00C6261B" w:rsidRDefault="00C6261B" w:rsidP="00105A2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7E7B48" w:rsidRPr="007E7B48" w:rsidRDefault="007E7B48" w:rsidP="00105A29">
      <w:pPr>
        <w:tabs>
          <w:tab w:val="left" w:pos="0"/>
        </w:tabs>
        <w:spacing w:after="0" w:line="360" w:lineRule="auto"/>
        <w:ind w:right="-567" w:firstLine="1134"/>
        <w:jc w:val="both"/>
        <w:rPr>
          <w:sz w:val="24"/>
          <w:szCs w:val="24"/>
        </w:rPr>
      </w:pPr>
      <w:r w:rsidRPr="007E7B48">
        <w:rPr>
          <w:sz w:val="24"/>
          <w:szCs w:val="24"/>
        </w:rPr>
        <w:t>O crime de rixa, previsto no artigo 137 do Código Penal brasileiro, embora muito frequente no cotidiano da sociedade, ainda é pouco debatido e explorado pela dout</w:t>
      </w:r>
      <w:r w:rsidR="003E0286">
        <w:rPr>
          <w:sz w:val="24"/>
          <w:szCs w:val="24"/>
        </w:rPr>
        <w:t>rina e jurisprudência</w:t>
      </w:r>
      <w:r w:rsidRPr="007E7B48">
        <w:rPr>
          <w:sz w:val="24"/>
          <w:szCs w:val="24"/>
        </w:rPr>
        <w:t>, em consequência disso, há pouco conhecimento acerca do tema pela sociedade e mal esclarecido pela mídia, vez que essa costuma classifi</w:t>
      </w:r>
      <w:r w:rsidR="003E0286">
        <w:rPr>
          <w:sz w:val="24"/>
          <w:szCs w:val="24"/>
        </w:rPr>
        <w:t xml:space="preserve">car qualquer tipo penal com tumulto e briga generalizada com agressões </w:t>
      </w:r>
      <w:r w:rsidRPr="007E7B48">
        <w:rPr>
          <w:sz w:val="24"/>
          <w:szCs w:val="24"/>
        </w:rPr>
        <w:t xml:space="preserve">como crime de rixa. </w:t>
      </w:r>
    </w:p>
    <w:p w:rsidR="007E7B48" w:rsidRPr="007E7B48" w:rsidRDefault="007E7B48" w:rsidP="00105A29">
      <w:pPr>
        <w:tabs>
          <w:tab w:val="left" w:pos="0"/>
        </w:tabs>
        <w:spacing w:after="0" w:line="360" w:lineRule="auto"/>
        <w:ind w:right="-567" w:firstLine="1134"/>
        <w:jc w:val="both"/>
        <w:rPr>
          <w:iCs/>
          <w:color w:val="000000"/>
          <w:sz w:val="24"/>
          <w:szCs w:val="24"/>
        </w:rPr>
      </w:pPr>
      <w:r w:rsidRPr="007E7B48">
        <w:rPr>
          <w:sz w:val="24"/>
          <w:szCs w:val="24"/>
        </w:rPr>
        <w:lastRenderedPageBreak/>
        <w:t xml:space="preserve">Nesse sentido o trabalho busca conceituar o crime de rixa, especificando seus sujeitos, vez que há diferença em relação </w:t>
      </w:r>
      <w:proofErr w:type="gramStart"/>
      <w:r w:rsidRPr="007E7B48">
        <w:rPr>
          <w:sz w:val="24"/>
          <w:szCs w:val="24"/>
        </w:rPr>
        <w:t>a</w:t>
      </w:r>
      <w:proofErr w:type="gramEnd"/>
      <w:r w:rsidRPr="007E7B48">
        <w:rPr>
          <w:sz w:val="24"/>
          <w:szCs w:val="24"/>
        </w:rPr>
        <w:t xml:space="preserve"> participação na rixa ou no crime de rixa, além de terceiros no </w:t>
      </w:r>
      <w:r w:rsidR="003E0286">
        <w:rPr>
          <w:sz w:val="24"/>
          <w:szCs w:val="24"/>
        </w:rPr>
        <w:t xml:space="preserve">crime havendo portanto </w:t>
      </w:r>
      <w:r w:rsidRPr="007E7B48">
        <w:rPr>
          <w:sz w:val="24"/>
          <w:szCs w:val="24"/>
        </w:rPr>
        <w:t>n</w:t>
      </w:r>
      <w:r w:rsidR="003E0286">
        <w:rPr>
          <w:sz w:val="24"/>
          <w:szCs w:val="24"/>
        </w:rPr>
        <w:t xml:space="preserve">essa última questões contrárias na  doutrina </w:t>
      </w:r>
      <w:r w:rsidRPr="007E7B48">
        <w:rPr>
          <w:sz w:val="24"/>
          <w:szCs w:val="24"/>
        </w:rPr>
        <w:t xml:space="preserve">em razão se irá ou não qualificar o crime de rixa quando há morte ou </w:t>
      </w:r>
      <w:r w:rsidRPr="007E7B48">
        <w:rPr>
          <w:iCs/>
          <w:color w:val="000000"/>
          <w:sz w:val="24"/>
          <w:szCs w:val="24"/>
        </w:rPr>
        <w:t>lesão</w:t>
      </w:r>
      <w:r w:rsidRPr="007E7B48">
        <w:rPr>
          <w:i/>
          <w:color w:val="000000"/>
          <w:sz w:val="24"/>
          <w:szCs w:val="24"/>
          <w:shd w:val="clear" w:color="auto" w:fill="FFFFFF"/>
        </w:rPr>
        <w:t> </w:t>
      </w:r>
      <w:r w:rsidRPr="007E7B48">
        <w:rPr>
          <w:iCs/>
          <w:color w:val="000000"/>
          <w:sz w:val="24"/>
          <w:szCs w:val="24"/>
        </w:rPr>
        <w:t>grave em relação a todos os rixosos.</w:t>
      </w:r>
    </w:p>
    <w:p w:rsidR="007E7B48" w:rsidRPr="007E7B48" w:rsidRDefault="00067E82" w:rsidP="00105A29">
      <w:pPr>
        <w:tabs>
          <w:tab w:val="left" w:pos="0"/>
        </w:tabs>
        <w:spacing w:after="0" w:line="360" w:lineRule="auto"/>
        <w:ind w:right="-567" w:firstLine="113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Ademais, uma breve análise histórica será feita</w:t>
      </w:r>
      <w:r w:rsidR="007E7B48" w:rsidRPr="007E7B48">
        <w:rPr>
          <w:iCs/>
          <w:color w:val="000000"/>
          <w:sz w:val="24"/>
          <w:szCs w:val="24"/>
        </w:rPr>
        <w:t xml:space="preserve"> logo no início do primeiro capítulo, com o fim de demonstrar como esse cri</w:t>
      </w:r>
      <w:r w:rsidR="007E7B48">
        <w:rPr>
          <w:iCs/>
          <w:color w:val="000000"/>
          <w:sz w:val="24"/>
          <w:szCs w:val="24"/>
        </w:rPr>
        <w:t>me era tratado em épocas diferentes</w:t>
      </w:r>
      <w:r w:rsidR="007E7B48" w:rsidRPr="007E7B48">
        <w:rPr>
          <w:iCs/>
          <w:color w:val="000000"/>
          <w:sz w:val="24"/>
          <w:szCs w:val="24"/>
        </w:rPr>
        <w:t xml:space="preserve"> e se era tratado, vez que, quando não havia morte ou les</w:t>
      </w:r>
      <w:r w:rsidR="00DF7AB2">
        <w:rPr>
          <w:iCs/>
          <w:color w:val="000000"/>
          <w:sz w:val="24"/>
          <w:szCs w:val="24"/>
        </w:rPr>
        <w:t xml:space="preserve">ão corporal </w:t>
      </w:r>
      <w:r w:rsidR="007E7B48" w:rsidRPr="007E7B48">
        <w:rPr>
          <w:iCs/>
          <w:color w:val="000000"/>
          <w:sz w:val="24"/>
          <w:szCs w:val="24"/>
        </w:rPr>
        <w:t>não havia responsabilidade penal para alguma</w:t>
      </w:r>
      <w:r>
        <w:rPr>
          <w:iCs/>
          <w:color w:val="000000"/>
          <w:sz w:val="24"/>
          <w:szCs w:val="24"/>
        </w:rPr>
        <w:t>s legislações. Assim, no atual Código P</w:t>
      </w:r>
      <w:r w:rsidR="00DF7AB2">
        <w:rPr>
          <w:iCs/>
          <w:color w:val="000000"/>
          <w:sz w:val="24"/>
          <w:szCs w:val="24"/>
        </w:rPr>
        <w:t xml:space="preserve">enal brasileiro </w:t>
      </w:r>
      <w:r w:rsidR="00471F99">
        <w:rPr>
          <w:iCs/>
          <w:color w:val="000000"/>
          <w:sz w:val="24"/>
          <w:szCs w:val="24"/>
        </w:rPr>
        <w:t>o</w:t>
      </w:r>
      <w:r w:rsidR="007E7B48" w:rsidRPr="007E7B48">
        <w:rPr>
          <w:iCs/>
          <w:color w:val="000000"/>
          <w:sz w:val="24"/>
          <w:szCs w:val="24"/>
        </w:rPr>
        <w:t xml:space="preserve"> legislador </w:t>
      </w:r>
      <w:r w:rsidR="00471F99">
        <w:rPr>
          <w:iCs/>
          <w:color w:val="000000"/>
          <w:sz w:val="24"/>
          <w:szCs w:val="24"/>
        </w:rPr>
        <w:t>se preocupou</w:t>
      </w:r>
      <w:r w:rsidR="007E7B48" w:rsidRPr="007E7B48">
        <w:rPr>
          <w:iCs/>
          <w:color w:val="000000"/>
          <w:sz w:val="24"/>
          <w:szCs w:val="24"/>
        </w:rPr>
        <w:t xml:space="preserve"> com o perigo, não apen</w:t>
      </w:r>
      <w:r w:rsidR="00471F99">
        <w:rPr>
          <w:iCs/>
          <w:color w:val="000000"/>
          <w:sz w:val="24"/>
          <w:szCs w:val="24"/>
        </w:rPr>
        <w:t xml:space="preserve">as com o dano material, já o crime de rixa é semelhante </w:t>
      </w:r>
      <w:r w:rsidR="007E7B48" w:rsidRPr="007E7B48">
        <w:rPr>
          <w:iCs/>
          <w:color w:val="000000"/>
          <w:sz w:val="24"/>
          <w:szCs w:val="24"/>
        </w:rPr>
        <w:t>aos crimes de perigo contra a vida e saúde,</w:t>
      </w:r>
      <w:r>
        <w:rPr>
          <w:iCs/>
          <w:color w:val="000000"/>
          <w:sz w:val="24"/>
          <w:szCs w:val="24"/>
        </w:rPr>
        <w:t xml:space="preserve"> uma vez que se classifica </w:t>
      </w:r>
      <w:r w:rsidR="007E7B48" w:rsidRPr="007E7B48">
        <w:rPr>
          <w:iCs/>
          <w:color w:val="000000"/>
          <w:sz w:val="24"/>
          <w:szCs w:val="24"/>
        </w:rPr>
        <w:t>como crime de perigo à incolumidade pessoal.</w:t>
      </w:r>
    </w:p>
    <w:p w:rsidR="00714242" w:rsidRPr="001A0412" w:rsidRDefault="00471F99" w:rsidP="00105A29">
      <w:pPr>
        <w:tabs>
          <w:tab w:val="left" w:pos="0"/>
        </w:tabs>
        <w:spacing w:after="0" w:line="360" w:lineRule="auto"/>
        <w:ind w:right="-567" w:firstLine="1134"/>
        <w:jc w:val="both"/>
        <w:rPr>
          <w:b/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Será </w:t>
      </w:r>
      <w:proofErr w:type="gramStart"/>
      <w:r>
        <w:rPr>
          <w:iCs/>
          <w:color w:val="000000"/>
          <w:sz w:val="24"/>
          <w:szCs w:val="24"/>
        </w:rPr>
        <w:t>tratado</w:t>
      </w:r>
      <w:proofErr w:type="gramEnd"/>
      <w:r>
        <w:rPr>
          <w:iCs/>
          <w:color w:val="000000"/>
          <w:sz w:val="24"/>
          <w:szCs w:val="24"/>
        </w:rPr>
        <w:t xml:space="preserve"> também </w:t>
      </w:r>
      <w:r w:rsidR="007E7B48" w:rsidRPr="007E7B48">
        <w:rPr>
          <w:iCs/>
          <w:color w:val="000000"/>
          <w:sz w:val="24"/>
          <w:szCs w:val="24"/>
        </w:rPr>
        <w:t xml:space="preserve">em face </w:t>
      </w:r>
      <w:r>
        <w:rPr>
          <w:iCs/>
          <w:color w:val="000000"/>
          <w:sz w:val="24"/>
          <w:szCs w:val="24"/>
        </w:rPr>
        <w:t>dos crimes de rixa a diferen</w:t>
      </w:r>
      <w:r w:rsidR="00DF7AB2">
        <w:rPr>
          <w:iCs/>
          <w:color w:val="000000"/>
          <w:sz w:val="24"/>
          <w:szCs w:val="24"/>
        </w:rPr>
        <w:t xml:space="preserve">ciação de alguns pontos, como: </w:t>
      </w:r>
      <w:r>
        <w:rPr>
          <w:iCs/>
          <w:color w:val="000000"/>
          <w:sz w:val="24"/>
          <w:szCs w:val="24"/>
        </w:rPr>
        <w:t xml:space="preserve">o momento da tentativa a consumação e o elemento objetivo do subjetivo, por exemplo. Expondo um capítulo a título de esclarecer a responsabilidade </w:t>
      </w:r>
      <w:r w:rsidR="00DF7AB2">
        <w:rPr>
          <w:iCs/>
          <w:color w:val="000000"/>
          <w:sz w:val="24"/>
          <w:szCs w:val="24"/>
        </w:rPr>
        <w:t>dos agentes para a doutrina bras</w:t>
      </w:r>
      <w:r>
        <w:rPr>
          <w:iCs/>
          <w:color w:val="000000"/>
          <w:sz w:val="24"/>
          <w:szCs w:val="24"/>
        </w:rPr>
        <w:t>ileira.</w:t>
      </w:r>
      <w:r w:rsidR="00DF7AB2">
        <w:rPr>
          <w:iCs/>
          <w:color w:val="000000"/>
          <w:sz w:val="24"/>
          <w:szCs w:val="24"/>
        </w:rPr>
        <w:t xml:space="preserve"> Como além da </w:t>
      </w:r>
      <w:r>
        <w:rPr>
          <w:color w:val="000000"/>
          <w:sz w:val="24"/>
          <w:szCs w:val="24"/>
          <w:shd w:val="clear" w:color="auto" w:fill="FFFFFF"/>
        </w:rPr>
        <w:t xml:space="preserve">existência </w:t>
      </w:r>
      <w:r w:rsidR="00DF7AB2">
        <w:rPr>
          <w:color w:val="000000"/>
          <w:sz w:val="24"/>
          <w:szCs w:val="24"/>
          <w:shd w:val="clear" w:color="auto" w:fill="FFFFFF"/>
        </w:rPr>
        <w:t>d</w:t>
      </w:r>
      <w:r w:rsidR="007E7B48" w:rsidRPr="007E7B48">
        <w:rPr>
          <w:bCs/>
          <w:color w:val="000000"/>
          <w:sz w:val="24"/>
          <w:szCs w:val="24"/>
        </w:rPr>
        <w:t>e outros conflitos doutriná</w:t>
      </w:r>
      <w:r w:rsidR="00DF7AB2">
        <w:rPr>
          <w:bCs/>
          <w:color w:val="000000"/>
          <w:sz w:val="24"/>
          <w:szCs w:val="24"/>
        </w:rPr>
        <w:t>rios em torno desse tema e esclarecimentos importantes d</w:t>
      </w:r>
      <w:r w:rsidR="007E7B48" w:rsidRPr="007E7B48">
        <w:rPr>
          <w:bCs/>
          <w:color w:val="000000"/>
          <w:sz w:val="24"/>
          <w:szCs w:val="24"/>
        </w:rPr>
        <w:t xml:space="preserve">o assunto. </w:t>
      </w:r>
    </w:p>
    <w:p w:rsidR="000E0C89" w:rsidRPr="007E7B48" w:rsidRDefault="000E0C89" w:rsidP="00105A29">
      <w:pPr>
        <w:tabs>
          <w:tab w:val="left" w:pos="0"/>
        </w:tabs>
        <w:spacing w:after="0" w:line="360" w:lineRule="auto"/>
        <w:ind w:right="-567" w:firstLine="1134"/>
        <w:jc w:val="both"/>
        <w:rPr>
          <w:iCs/>
          <w:color w:val="000000"/>
          <w:sz w:val="24"/>
          <w:szCs w:val="24"/>
        </w:rPr>
      </w:pPr>
    </w:p>
    <w:p w:rsidR="00067E82" w:rsidRDefault="00067E82" w:rsidP="00105A29">
      <w:pPr>
        <w:pStyle w:val="PargrafodaLista"/>
        <w:numPr>
          <w:ilvl w:val="0"/>
          <w:numId w:val="5"/>
        </w:numPr>
        <w:spacing w:after="0" w:line="360" w:lineRule="auto"/>
        <w:rPr>
          <w:b/>
          <w:sz w:val="24"/>
          <w:szCs w:val="24"/>
        </w:rPr>
      </w:pPr>
      <w:r w:rsidRPr="00067E82">
        <w:rPr>
          <w:b/>
          <w:sz w:val="24"/>
          <w:szCs w:val="24"/>
        </w:rPr>
        <w:t>NOÇÕES GERAIS ACERCA DO CRIME DE RIXA</w:t>
      </w:r>
    </w:p>
    <w:p w:rsidR="001D52D8" w:rsidRDefault="001D52D8" w:rsidP="00105A29">
      <w:pPr>
        <w:pStyle w:val="PargrafodaLista"/>
        <w:spacing w:after="0" w:line="360" w:lineRule="auto"/>
        <w:rPr>
          <w:b/>
          <w:sz w:val="24"/>
          <w:szCs w:val="24"/>
        </w:rPr>
      </w:pPr>
    </w:p>
    <w:p w:rsidR="0095107C" w:rsidRDefault="00356E02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delito de rixa </w:t>
      </w:r>
      <w:r w:rsidR="0095107C">
        <w:rPr>
          <w:sz w:val="24"/>
          <w:szCs w:val="24"/>
        </w:rPr>
        <w:t xml:space="preserve">se caracteriza </w:t>
      </w:r>
      <w:r>
        <w:rPr>
          <w:sz w:val="24"/>
          <w:szCs w:val="24"/>
        </w:rPr>
        <w:t>por ser uma briga</w:t>
      </w:r>
      <w:r w:rsidR="008A7E27">
        <w:rPr>
          <w:sz w:val="24"/>
          <w:szCs w:val="24"/>
        </w:rPr>
        <w:t xml:space="preserve"> en</w:t>
      </w:r>
      <w:r w:rsidR="0036268F">
        <w:rPr>
          <w:sz w:val="24"/>
          <w:szCs w:val="24"/>
        </w:rPr>
        <w:t>tre mais de duas pessoas, onde há</w:t>
      </w:r>
      <w:r w:rsidR="008A7E27">
        <w:rPr>
          <w:sz w:val="24"/>
          <w:szCs w:val="24"/>
        </w:rPr>
        <w:t xml:space="preserve"> existência de lesão corporal ou </w:t>
      </w:r>
      <w:proofErr w:type="gramStart"/>
      <w:r w:rsidR="008A7E27">
        <w:rPr>
          <w:sz w:val="24"/>
          <w:szCs w:val="24"/>
        </w:rPr>
        <w:t>vias de fato</w:t>
      </w:r>
      <w:proofErr w:type="gramEnd"/>
      <w:r w:rsidR="008A7E27">
        <w:rPr>
          <w:sz w:val="24"/>
          <w:szCs w:val="24"/>
        </w:rPr>
        <w:t xml:space="preserve">, que não necessariamente acontece </w:t>
      </w:r>
      <w:r w:rsidR="0036268F">
        <w:rPr>
          <w:sz w:val="24"/>
          <w:szCs w:val="24"/>
        </w:rPr>
        <w:t xml:space="preserve">apenas </w:t>
      </w:r>
      <w:r w:rsidR="008A7E27">
        <w:rPr>
          <w:sz w:val="24"/>
          <w:szCs w:val="24"/>
        </w:rPr>
        <w:t xml:space="preserve">por contato físico, pode ocorrer também por arremesso de objetos e por </w:t>
      </w:r>
      <w:r w:rsidR="0036268F">
        <w:rPr>
          <w:sz w:val="24"/>
          <w:szCs w:val="24"/>
        </w:rPr>
        <w:t xml:space="preserve">disparos de </w:t>
      </w:r>
      <w:r w:rsidR="008A7E27">
        <w:rPr>
          <w:sz w:val="24"/>
          <w:szCs w:val="24"/>
        </w:rPr>
        <w:t>tiros</w:t>
      </w:r>
      <w:r w:rsidR="00247EC0">
        <w:rPr>
          <w:rStyle w:val="Refdenotaderodap"/>
          <w:sz w:val="24"/>
          <w:szCs w:val="24"/>
        </w:rPr>
        <w:footnoteReference w:id="4"/>
      </w:r>
      <w:r w:rsidR="008A7E27">
        <w:rPr>
          <w:sz w:val="24"/>
          <w:szCs w:val="24"/>
        </w:rPr>
        <w:t xml:space="preserve">, </w:t>
      </w:r>
      <w:r w:rsidR="00247EC0">
        <w:rPr>
          <w:sz w:val="24"/>
          <w:szCs w:val="24"/>
        </w:rPr>
        <w:t>por exemplo</w:t>
      </w:r>
      <w:r w:rsidR="008A7E27">
        <w:rPr>
          <w:sz w:val="24"/>
          <w:szCs w:val="24"/>
        </w:rPr>
        <w:t>.</w:t>
      </w:r>
      <w:r w:rsidR="00045154">
        <w:rPr>
          <w:sz w:val="24"/>
          <w:szCs w:val="24"/>
        </w:rPr>
        <w:t xml:space="preserve"> Sendo </w:t>
      </w:r>
      <w:r w:rsidR="000C751E">
        <w:rPr>
          <w:sz w:val="24"/>
          <w:szCs w:val="24"/>
        </w:rPr>
        <w:t>protegida</w:t>
      </w:r>
      <w:r w:rsidR="00045154">
        <w:rPr>
          <w:sz w:val="24"/>
          <w:szCs w:val="24"/>
        </w:rPr>
        <w:t xml:space="preserve"> primeiramente a incolumidade pessoal</w:t>
      </w:r>
      <w:r w:rsidR="00791A74">
        <w:rPr>
          <w:sz w:val="24"/>
          <w:szCs w:val="24"/>
        </w:rPr>
        <w:t xml:space="preserve">, que é </w:t>
      </w:r>
      <w:r w:rsidR="00045154">
        <w:rPr>
          <w:sz w:val="24"/>
          <w:szCs w:val="24"/>
        </w:rPr>
        <w:t>a vida e a saúde física e mental da pessoa humana, posteriormente e de f</w:t>
      </w:r>
      <w:r w:rsidR="00791A74">
        <w:rPr>
          <w:sz w:val="24"/>
          <w:szCs w:val="24"/>
        </w:rPr>
        <w:t>orma indireta acaba preservando também a ordem pública</w:t>
      </w:r>
      <w:r w:rsidR="00791A74">
        <w:rPr>
          <w:rStyle w:val="Refdenotaderodap"/>
          <w:sz w:val="24"/>
          <w:szCs w:val="24"/>
        </w:rPr>
        <w:footnoteReference w:id="5"/>
      </w:r>
      <w:r w:rsidR="00045154">
        <w:rPr>
          <w:sz w:val="24"/>
          <w:szCs w:val="24"/>
        </w:rPr>
        <w:t xml:space="preserve">. </w:t>
      </w:r>
      <w:r w:rsidR="0036268F">
        <w:rPr>
          <w:sz w:val="24"/>
          <w:szCs w:val="24"/>
        </w:rPr>
        <w:t>Por seu texto no Cód</w:t>
      </w:r>
      <w:r w:rsidR="005C1651">
        <w:rPr>
          <w:sz w:val="24"/>
          <w:szCs w:val="24"/>
        </w:rPr>
        <w:t>igo P</w:t>
      </w:r>
      <w:r w:rsidR="00247EC0">
        <w:rPr>
          <w:sz w:val="24"/>
          <w:szCs w:val="24"/>
        </w:rPr>
        <w:t>enal s</w:t>
      </w:r>
      <w:r w:rsidR="0036268F">
        <w:rPr>
          <w:sz w:val="24"/>
          <w:szCs w:val="24"/>
        </w:rPr>
        <w:t>er be</w:t>
      </w:r>
      <w:r w:rsidR="00247EC0">
        <w:rPr>
          <w:sz w:val="24"/>
          <w:szCs w:val="24"/>
        </w:rPr>
        <w:t>m simples</w:t>
      </w:r>
      <w:r w:rsidR="005C1651">
        <w:rPr>
          <w:rStyle w:val="Refdenotaderodap"/>
          <w:sz w:val="24"/>
          <w:szCs w:val="24"/>
        </w:rPr>
        <w:footnoteReference w:id="6"/>
      </w:r>
      <w:r w:rsidR="00993C62">
        <w:rPr>
          <w:sz w:val="24"/>
          <w:szCs w:val="24"/>
        </w:rPr>
        <w:t xml:space="preserve"> e de certa forma omisso</w:t>
      </w:r>
      <w:r w:rsidR="005C1651">
        <w:rPr>
          <w:sz w:val="24"/>
          <w:szCs w:val="24"/>
        </w:rPr>
        <w:t xml:space="preserve">, acaba por </w:t>
      </w:r>
      <w:r w:rsidR="00247EC0">
        <w:rPr>
          <w:sz w:val="24"/>
          <w:szCs w:val="24"/>
        </w:rPr>
        <w:t>causa</w:t>
      </w:r>
      <w:r w:rsidR="005C1651">
        <w:rPr>
          <w:sz w:val="24"/>
          <w:szCs w:val="24"/>
        </w:rPr>
        <w:t>r</w:t>
      </w:r>
      <w:r w:rsidR="00247EC0">
        <w:rPr>
          <w:sz w:val="24"/>
          <w:szCs w:val="24"/>
        </w:rPr>
        <w:t xml:space="preserve"> </w:t>
      </w:r>
      <w:r w:rsidR="0036268F">
        <w:rPr>
          <w:sz w:val="24"/>
          <w:szCs w:val="24"/>
        </w:rPr>
        <w:t>dúvidas</w:t>
      </w:r>
      <w:r w:rsidR="005C1651">
        <w:rPr>
          <w:sz w:val="24"/>
          <w:szCs w:val="24"/>
        </w:rPr>
        <w:t xml:space="preserve"> nos </w:t>
      </w:r>
      <w:r w:rsidR="00247EC0">
        <w:rPr>
          <w:sz w:val="24"/>
          <w:szCs w:val="24"/>
        </w:rPr>
        <w:t xml:space="preserve">próprios operadores do direito, </w:t>
      </w:r>
      <w:r w:rsidR="005C1651">
        <w:rPr>
          <w:sz w:val="24"/>
          <w:szCs w:val="24"/>
        </w:rPr>
        <w:t xml:space="preserve">o que faz com que </w:t>
      </w:r>
      <w:r w:rsidR="00247EC0">
        <w:rPr>
          <w:sz w:val="24"/>
          <w:szCs w:val="24"/>
        </w:rPr>
        <w:t xml:space="preserve">a doutrina e a jurisprudência </w:t>
      </w:r>
      <w:r w:rsidR="005C1651">
        <w:rPr>
          <w:sz w:val="24"/>
          <w:szCs w:val="24"/>
        </w:rPr>
        <w:t>sejam responsáveis em amenizar isso, cabendo a elas</w:t>
      </w:r>
      <w:r w:rsidR="00247EC0">
        <w:rPr>
          <w:sz w:val="24"/>
          <w:szCs w:val="24"/>
        </w:rPr>
        <w:t xml:space="preserve"> </w:t>
      </w:r>
      <w:r w:rsidR="005C1651">
        <w:rPr>
          <w:sz w:val="24"/>
          <w:szCs w:val="24"/>
        </w:rPr>
        <w:t>esclarecer essas lacunas da lei.</w:t>
      </w:r>
    </w:p>
    <w:p w:rsidR="004847B7" w:rsidRDefault="00993C62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Fazendo uma comparação </w:t>
      </w:r>
      <w:r w:rsidR="0095107C">
        <w:rPr>
          <w:sz w:val="24"/>
          <w:szCs w:val="24"/>
        </w:rPr>
        <w:t xml:space="preserve">da atual lei brasileira </w:t>
      </w:r>
      <w:r>
        <w:rPr>
          <w:sz w:val="24"/>
          <w:szCs w:val="24"/>
        </w:rPr>
        <w:t>com</w:t>
      </w:r>
      <w:r w:rsidR="000C751E">
        <w:rPr>
          <w:sz w:val="24"/>
          <w:szCs w:val="24"/>
        </w:rPr>
        <w:t xml:space="preserve"> outras legislações, </w:t>
      </w:r>
      <w:r w:rsidR="009D0197">
        <w:rPr>
          <w:sz w:val="24"/>
          <w:szCs w:val="24"/>
        </w:rPr>
        <w:t>são</w:t>
      </w:r>
      <w:r w:rsidR="0095107C">
        <w:rPr>
          <w:sz w:val="24"/>
          <w:szCs w:val="24"/>
        </w:rPr>
        <w:t xml:space="preserve"> </w:t>
      </w:r>
      <w:r w:rsidR="009D0197">
        <w:rPr>
          <w:sz w:val="24"/>
          <w:szCs w:val="24"/>
        </w:rPr>
        <w:t>percebíveis</w:t>
      </w:r>
      <w:r w:rsidR="0095107C">
        <w:rPr>
          <w:sz w:val="24"/>
          <w:szCs w:val="24"/>
        </w:rPr>
        <w:t xml:space="preserve"> </w:t>
      </w:r>
      <w:r w:rsidR="009D0197">
        <w:rPr>
          <w:sz w:val="24"/>
          <w:szCs w:val="24"/>
        </w:rPr>
        <w:t>alguma</w:t>
      </w:r>
      <w:r w:rsidR="0095107C">
        <w:rPr>
          <w:sz w:val="24"/>
          <w:szCs w:val="24"/>
        </w:rPr>
        <w:t xml:space="preserve">s diferenças, como é o caso no Direito Romano Antigo, aqui ele não era </w:t>
      </w:r>
      <w:r w:rsidR="009D0197">
        <w:rPr>
          <w:sz w:val="24"/>
          <w:szCs w:val="24"/>
        </w:rPr>
        <w:lastRenderedPageBreak/>
        <w:t xml:space="preserve">um crime </w:t>
      </w:r>
      <w:r w:rsidR="0095107C">
        <w:rPr>
          <w:sz w:val="24"/>
          <w:szCs w:val="24"/>
        </w:rPr>
        <w:t>autônomo, só seria punível essa conduta caso ocorre homicídio</w:t>
      </w:r>
      <w:r w:rsidR="009D0197">
        <w:rPr>
          <w:sz w:val="24"/>
          <w:szCs w:val="24"/>
        </w:rPr>
        <w:t>, já no Código Penal suíço há uma penalidade pela rixa, mas somente se tiver como consequência lesão corporal ou morte</w:t>
      </w:r>
      <w:r w:rsidR="00714242">
        <w:rPr>
          <w:rStyle w:val="Refdenotaderodap"/>
          <w:sz w:val="24"/>
          <w:szCs w:val="24"/>
        </w:rPr>
        <w:footnoteReference w:id="7"/>
      </w:r>
      <w:r w:rsidR="009D0197">
        <w:rPr>
          <w:sz w:val="24"/>
          <w:szCs w:val="24"/>
        </w:rPr>
        <w:t xml:space="preserve">. No </w:t>
      </w:r>
      <w:r w:rsidR="000E0C89">
        <w:rPr>
          <w:sz w:val="24"/>
          <w:szCs w:val="24"/>
        </w:rPr>
        <w:t>B</w:t>
      </w:r>
      <w:r w:rsidR="000C751E">
        <w:rPr>
          <w:sz w:val="24"/>
          <w:szCs w:val="24"/>
        </w:rPr>
        <w:t>rasil</w:t>
      </w:r>
      <w:r w:rsidR="000E0C89">
        <w:rPr>
          <w:sz w:val="24"/>
          <w:szCs w:val="24"/>
        </w:rPr>
        <w:t xml:space="preserve"> </w:t>
      </w:r>
      <w:r w:rsidR="009D0197">
        <w:rPr>
          <w:sz w:val="24"/>
          <w:szCs w:val="24"/>
        </w:rPr>
        <w:t xml:space="preserve">isso </w:t>
      </w:r>
      <w:r w:rsidR="000C751E">
        <w:rPr>
          <w:sz w:val="24"/>
          <w:szCs w:val="24"/>
        </w:rPr>
        <w:t xml:space="preserve">apenas </w:t>
      </w:r>
      <w:r w:rsidR="009D0197">
        <w:rPr>
          <w:sz w:val="24"/>
          <w:szCs w:val="24"/>
        </w:rPr>
        <w:t>dificulta a situação,</w:t>
      </w:r>
      <w:r w:rsidR="009E178F">
        <w:rPr>
          <w:sz w:val="24"/>
          <w:szCs w:val="24"/>
        </w:rPr>
        <w:t xml:space="preserve"> </w:t>
      </w:r>
      <w:r w:rsidR="009D0197">
        <w:rPr>
          <w:sz w:val="24"/>
          <w:szCs w:val="24"/>
        </w:rPr>
        <w:t xml:space="preserve">já que é tido na forma qualificada, </w:t>
      </w:r>
      <w:r w:rsidR="0033705E">
        <w:rPr>
          <w:sz w:val="24"/>
          <w:szCs w:val="24"/>
        </w:rPr>
        <w:t>exceto a lesão corporal de natureza leve</w:t>
      </w:r>
      <w:r w:rsidR="000E0C89">
        <w:rPr>
          <w:sz w:val="24"/>
          <w:szCs w:val="24"/>
        </w:rPr>
        <w:t>,</w:t>
      </w:r>
      <w:r w:rsidR="0033705E">
        <w:rPr>
          <w:sz w:val="24"/>
          <w:szCs w:val="24"/>
        </w:rPr>
        <w:t xml:space="preserve"> sendo assim,</w:t>
      </w:r>
      <w:proofErr w:type="gramStart"/>
      <w:r w:rsidR="0033705E">
        <w:rPr>
          <w:sz w:val="24"/>
          <w:szCs w:val="24"/>
        </w:rPr>
        <w:t xml:space="preserve"> </w:t>
      </w:r>
      <w:r w:rsidR="000E0C89">
        <w:rPr>
          <w:sz w:val="24"/>
          <w:szCs w:val="24"/>
        </w:rPr>
        <w:t xml:space="preserve"> </w:t>
      </w:r>
      <w:proofErr w:type="gramEnd"/>
      <w:r w:rsidR="000E0C89">
        <w:rPr>
          <w:sz w:val="24"/>
          <w:szCs w:val="24"/>
        </w:rPr>
        <w:t xml:space="preserve">o legislador definiu que pelo simples fato de participar </w:t>
      </w:r>
      <w:r w:rsidR="000C751E">
        <w:rPr>
          <w:sz w:val="24"/>
          <w:szCs w:val="24"/>
        </w:rPr>
        <w:t xml:space="preserve">dela </w:t>
      </w:r>
      <w:r w:rsidR="000E0C89">
        <w:rPr>
          <w:sz w:val="24"/>
          <w:szCs w:val="24"/>
        </w:rPr>
        <w:t>mesmo não havendo morte ou lesões nos participantes</w:t>
      </w:r>
      <w:r w:rsidR="000C751E">
        <w:rPr>
          <w:sz w:val="24"/>
          <w:szCs w:val="24"/>
        </w:rPr>
        <w:t xml:space="preserve"> ou terceiros </w:t>
      </w:r>
      <w:r w:rsidR="000E0C89">
        <w:rPr>
          <w:sz w:val="24"/>
          <w:szCs w:val="24"/>
        </w:rPr>
        <w:t>esse fato deve ser punido. Como bem fala Rogério Greco</w:t>
      </w:r>
      <w:r w:rsidR="00714242">
        <w:rPr>
          <w:sz w:val="24"/>
          <w:szCs w:val="24"/>
        </w:rPr>
        <w:t xml:space="preserve"> (2010, pá</w:t>
      </w:r>
      <w:r w:rsidR="000E0C89">
        <w:rPr>
          <w:sz w:val="24"/>
          <w:szCs w:val="24"/>
        </w:rPr>
        <w:t>g. 392):</w:t>
      </w:r>
    </w:p>
    <w:p w:rsidR="000E0C89" w:rsidRDefault="000E0C89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</w:p>
    <w:p w:rsidR="000E0C89" w:rsidRDefault="000E0C89" w:rsidP="00105A29">
      <w:pPr>
        <w:pStyle w:val="PargrafodaLista"/>
        <w:spacing w:after="0" w:line="360" w:lineRule="auto"/>
        <w:ind w:left="2268"/>
        <w:jc w:val="both"/>
        <w:rPr>
          <w:szCs w:val="24"/>
        </w:rPr>
      </w:pPr>
      <w:r w:rsidRPr="000E0C89">
        <w:rPr>
          <w:szCs w:val="24"/>
        </w:rPr>
        <w:t>A finalidade da criação do delito de rixa foi evitar a impunidade que reinaria em muitas situações, onde não se pudesse apontar, com precisão, o autor inicial das agressões, bem como aqueles que agiram em legítima defesa. Por isso, pune-se a simples participação na rixa, de modo que todos que dela tomaram parte serão responsabilizados por esse delito.</w:t>
      </w:r>
    </w:p>
    <w:p w:rsidR="00714242" w:rsidRDefault="00714242" w:rsidP="00105A29">
      <w:pPr>
        <w:pStyle w:val="PargrafodaLista"/>
        <w:spacing w:after="0" w:line="360" w:lineRule="auto"/>
        <w:ind w:left="2268"/>
        <w:jc w:val="both"/>
        <w:rPr>
          <w:szCs w:val="24"/>
        </w:rPr>
      </w:pPr>
    </w:p>
    <w:p w:rsidR="00193AA3" w:rsidRDefault="00714242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vista disso, </w:t>
      </w:r>
      <w:r w:rsidR="00EF407F">
        <w:rPr>
          <w:sz w:val="24"/>
          <w:szCs w:val="24"/>
        </w:rPr>
        <w:t>a rixa de classifica como um crime de perigo abstrato, isto é, ele se efetua no momento</w:t>
      </w:r>
      <w:r w:rsidR="007B5797">
        <w:rPr>
          <w:sz w:val="24"/>
          <w:szCs w:val="24"/>
        </w:rPr>
        <w:t xml:space="preserve"> da mera circunstância de risco, não sendo </w:t>
      </w:r>
      <w:proofErr w:type="gramStart"/>
      <w:r w:rsidR="007B5797">
        <w:rPr>
          <w:sz w:val="24"/>
          <w:szCs w:val="24"/>
        </w:rPr>
        <w:t>necessário provas</w:t>
      </w:r>
      <w:proofErr w:type="gramEnd"/>
      <w:r w:rsidR="0034273A">
        <w:rPr>
          <w:sz w:val="24"/>
          <w:szCs w:val="24"/>
        </w:rPr>
        <w:t xml:space="preserve"> no eu diz respeito </w:t>
      </w:r>
      <w:r w:rsidR="00791A74">
        <w:rPr>
          <w:sz w:val="24"/>
          <w:szCs w:val="24"/>
        </w:rPr>
        <w:t>à</w:t>
      </w:r>
      <w:r w:rsidR="0034273A">
        <w:rPr>
          <w:sz w:val="24"/>
          <w:szCs w:val="24"/>
        </w:rPr>
        <w:t xml:space="preserve"> perícia para realmente constatar se teve perigo naquela conduta, </w:t>
      </w:r>
      <w:r w:rsidR="00791A74">
        <w:rPr>
          <w:sz w:val="24"/>
          <w:szCs w:val="24"/>
        </w:rPr>
        <w:t xml:space="preserve">pois </w:t>
      </w:r>
      <w:r w:rsidR="0034273A">
        <w:rPr>
          <w:sz w:val="24"/>
          <w:szCs w:val="24"/>
        </w:rPr>
        <w:t xml:space="preserve">isso já é presumido pela </w:t>
      </w:r>
      <w:r w:rsidR="00791A74">
        <w:rPr>
          <w:sz w:val="24"/>
          <w:szCs w:val="24"/>
        </w:rPr>
        <w:t xml:space="preserve">própria </w:t>
      </w:r>
      <w:r w:rsidR="0034273A">
        <w:rPr>
          <w:sz w:val="24"/>
          <w:szCs w:val="24"/>
        </w:rPr>
        <w:t>norma .</w:t>
      </w:r>
    </w:p>
    <w:p w:rsidR="00152DE7" w:rsidRPr="00067E82" w:rsidRDefault="00152DE7" w:rsidP="00105A29">
      <w:pPr>
        <w:pStyle w:val="PargrafodaLista"/>
        <w:spacing w:after="0" w:line="360" w:lineRule="auto"/>
        <w:ind w:left="0"/>
        <w:jc w:val="both"/>
        <w:rPr>
          <w:b/>
          <w:sz w:val="24"/>
          <w:szCs w:val="24"/>
        </w:rPr>
      </w:pPr>
    </w:p>
    <w:p w:rsidR="00067E82" w:rsidRDefault="00152DE7" w:rsidP="00105A29">
      <w:pPr>
        <w:pStyle w:val="PargrafodaLista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1.1</w:t>
      </w:r>
      <w:r w:rsidR="00067E82" w:rsidRPr="00684920">
        <w:rPr>
          <w:b/>
          <w:sz w:val="24"/>
          <w:szCs w:val="24"/>
        </w:rPr>
        <w:t>SUJEITOS DO CRIME DE RIXA</w:t>
      </w:r>
    </w:p>
    <w:p w:rsidR="00152DE7" w:rsidRPr="00684920" w:rsidRDefault="00152DE7" w:rsidP="00105A29">
      <w:pPr>
        <w:pStyle w:val="PargrafodaLista"/>
        <w:spacing w:after="0" w:line="360" w:lineRule="auto"/>
        <w:ind w:left="0"/>
        <w:rPr>
          <w:b/>
          <w:sz w:val="24"/>
          <w:szCs w:val="24"/>
        </w:rPr>
      </w:pPr>
    </w:p>
    <w:p w:rsidR="000C751E" w:rsidRDefault="00152DE7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684920">
        <w:rPr>
          <w:sz w:val="24"/>
          <w:szCs w:val="24"/>
        </w:rPr>
        <w:t xml:space="preserve">inda que a norma não deixe isso nítido, para haver existência de rixa </w:t>
      </w:r>
      <w:r>
        <w:rPr>
          <w:sz w:val="24"/>
          <w:szCs w:val="24"/>
        </w:rPr>
        <w:t xml:space="preserve">tem </w:t>
      </w:r>
      <w:r w:rsidR="005E5232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ocorrer a agressão entre </w:t>
      </w:r>
      <w:r w:rsidR="00684920">
        <w:rPr>
          <w:sz w:val="24"/>
          <w:szCs w:val="24"/>
        </w:rPr>
        <w:t xml:space="preserve">três </w:t>
      </w:r>
      <w:r w:rsidR="005E5232">
        <w:rPr>
          <w:sz w:val="24"/>
          <w:szCs w:val="24"/>
        </w:rPr>
        <w:t xml:space="preserve">ou mais pessoas, </w:t>
      </w:r>
      <w:r w:rsidR="002A2AC0">
        <w:rPr>
          <w:sz w:val="24"/>
          <w:szCs w:val="24"/>
        </w:rPr>
        <w:t>sendo então um delito plurrisubjetivo</w:t>
      </w:r>
      <w:r w:rsidR="007C6820">
        <w:rPr>
          <w:sz w:val="24"/>
          <w:szCs w:val="24"/>
        </w:rPr>
        <w:t xml:space="preserve">, já que para acontecer deve se suceder com a participação de mais de duas pessoas, </w:t>
      </w:r>
      <w:r w:rsidR="000C751E">
        <w:rPr>
          <w:sz w:val="24"/>
          <w:szCs w:val="24"/>
        </w:rPr>
        <w:t xml:space="preserve">tendo assim pluralidade de sujeitos, </w:t>
      </w:r>
      <w:r w:rsidR="005E5232">
        <w:rPr>
          <w:sz w:val="24"/>
          <w:szCs w:val="24"/>
        </w:rPr>
        <w:t xml:space="preserve">que devem se confrontar entre si </w:t>
      </w:r>
      <w:r w:rsidR="008A62AA">
        <w:rPr>
          <w:sz w:val="24"/>
          <w:szCs w:val="24"/>
        </w:rPr>
        <w:t>de forma</w:t>
      </w:r>
      <w:r w:rsidR="005E5232">
        <w:rPr>
          <w:sz w:val="24"/>
          <w:szCs w:val="24"/>
        </w:rPr>
        <w:t xml:space="preserve"> que sejam “todos contra todos”, </w:t>
      </w:r>
      <w:r w:rsidR="00CA6862">
        <w:rPr>
          <w:sz w:val="24"/>
          <w:szCs w:val="24"/>
        </w:rPr>
        <w:t>ou melhor,</w:t>
      </w:r>
      <w:r w:rsidR="008A62AA">
        <w:rPr>
          <w:sz w:val="24"/>
          <w:szCs w:val="24"/>
        </w:rPr>
        <w:t xml:space="preserve"> “caracteriza-se pelo tumulto, de modo que cada sujeito age por si mesmo contra </w:t>
      </w:r>
      <w:proofErr w:type="gramStart"/>
      <w:r w:rsidR="008A62AA">
        <w:rPr>
          <w:sz w:val="24"/>
          <w:szCs w:val="24"/>
        </w:rPr>
        <w:t>qualquer um dos outros contendores</w:t>
      </w:r>
      <w:proofErr w:type="gramEnd"/>
      <w:r w:rsidR="008A62AA">
        <w:rPr>
          <w:sz w:val="24"/>
          <w:szCs w:val="24"/>
        </w:rPr>
        <w:t>. Se existem duas pessoas lutando contra uma terceira, não há rixa”. (</w:t>
      </w:r>
      <w:r w:rsidR="00D34B70">
        <w:rPr>
          <w:sz w:val="24"/>
          <w:szCs w:val="24"/>
        </w:rPr>
        <w:t xml:space="preserve">JESUS, 2007, pág. 195). </w:t>
      </w:r>
    </w:p>
    <w:p w:rsidR="008A62AA" w:rsidRDefault="00D34B70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Sendo assim</w:t>
      </w:r>
      <w:r w:rsidR="000C751E">
        <w:rPr>
          <w:sz w:val="24"/>
          <w:szCs w:val="24"/>
        </w:rPr>
        <w:t>,</w:t>
      </w:r>
      <w:r>
        <w:rPr>
          <w:sz w:val="24"/>
          <w:szCs w:val="24"/>
        </w:rPr>
        <w:t xml:space="preserve"> se duas pessoas estão agredindo uma terceira ou dois grupos rivais brigam entre si, por exemplo, isso </w:t>
      </w:r>
      <w:r w:rsidR="000C751E">
        <w:rPr>
          <w:sz w:val="24"/>
          <w:szCs w:val="24"/>
        </w:rPr>
        <w:t>não caracteriza rixa</w:t>
      </w:r>
      <w:r w:rsidR="000C751E">
        <w:rPr>
          <w:rStyle w:val="Refdenotaderodap"/>
          <w:sz w:val="24"/>
          <w:szCs w:val="24"/>
        </w:rPr>
        <w:footnoteReference w:id="8"/>
      </w:r>
      <w:r w:rsidR="000C751E">
        <w:rPr>
          <w:sz w:val="24"/>
          <w:szCs w:val="24"/>
        </w:rPr>
        <w:t>.</w:t>
      </w:r>
    </w:p>
    <w:p w:rsidR="00823D66" w:rsidRDefault="005E5232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2DE7" w:rsidRPr="00D34B70">
        <w:rPr>
          <w:sz w:val="24"/>
          <w:szCs w:val="24"/>
        </w:rPr>
        <w:t>O</w:t>
      </w:r>
      <w:r w:rsidR="00D34B70">
        <w:rPr>
          <w:sz w:val="24"/>
          <w:szCs w:val="24"/>
        </w:rPr>
        <w:t>utro</w:t>
      </w:r>
      <w:r w:rsidR="00152DE7" w:rsidRPr="00D34B70">
        <w:rPr>
          <w:sz w:val="24"/>
          <w:szCs w:val="24"/>
        </w:rPr>
        <w:t xml:space="preserve"> </w:t>
      </w:r>
      <w:r w:rsidR="00D34B70">
        <w:rPr>
          <w:sz w:val="24"/>
          <w:szCs w:val="24"/>
        </w:rPr>
        <w:t xml:space="preserve">fato </w:t>
      </w:r>
      <w:r w:rsidR="00152DE7" w:rsidRPr="00D34B70">
        <w:rPr>
          <w:sz w:val="24"/>
          <w:szCs w:val="24"/>
        </w:rPr>
        <w:t>interessante</w:t>
      </w:r>
      <w:r w:rsidR="00D34B70">
        <w:rPr>
          <w:sz w:val="24"/>
          <w:szCs w:val="24"/>
        </w:rPr>
        <w:t xml:space="preserve"> na rixa é que </w:t>
      </w:r>
      <w:proofErr w:type="gramStart"/>
      <w:r w:rsidR="00D34B70">
        <w:rPr>
          <w:sz w:val="24"/>
          <w:szCs w:val="24"/>
        </w:rPr>
        <w:t>seu</w:t>
      </w:r>
      <w:r w:rsidR="009E178F">
        <w:rPr>
          <w:sz w:val="24"/>
          <w:szCs w:val="24"/>
        </w:rPr>
        <w:t>s participante</w:t>
      </w:r>
      <w:proofErr w:type="gramEnd"/>
      <w:r w:rsidR="009E178F">
        <w:rPr>
          <w:sz w:val="24"/>
          <w:szCs w:val="24"/>
        </w:rPr>
        <w:t xml:space="preserve"> </w:t>
      </w:r>
      <w:r w:rsidR="00D34B70">
        <w:rPr>
          <w:sz w:val="24"/>
          <w:szCs w:val="24"/>
        </w:rPr>
        <w:t>são tanto os sujeitos ativos e passivos do crime</w:t>
      </w:r>
      <w:r w:rsidR="000C751E">
        <w:rPr>
          <w:sz w:val="24"/>
          <w:szCs w:val="24"/>
        </w:rPr>
        <w:t>. Q</w:t>
      </w:r>
      <w:r w:rsidR="00D34B70">
        <w:rPr>
          <w:sz w:val="24"/>
          <w:szCs w:val="24"/>
        </w:rPr>
        <w:t xml:space="preserve">ualquer </w:t>
      </w:r>
      <w:r w:rsidR="002A2AC0">
        <w:rPr>
          <w:sz w:val="24"/>
          <w:szCs w:val="24"/>
        </w:rPr>
        <w:t xml:space="preserve">pessoa pode </w:t>
      </w:r>
      <w:r w:rsidR="007C6820">
        <w:rPr>
          <w:sz w:val="24"/>
          <w:szCs w:val="24"/>
        </w:rPr>
        <w:t xml:space="preserve">configurar como participante </w:t>
      </w:r>
      <w:r w:rsidR="002A2AC0">
        <w:rPr>
          <w:sz w:val="24"/>
          <w:szCs w:val="24"/>
        </w:rPr>
        <w:t xml:space="preserve">da rixa, </w:t>
      </w:r>
      <w:r w:rsidR="007C6820">
        <w:rPr>
          <w:sz w:val="24"/>
          <w:szCs w:val="24"/>
        </w:rPr>
        <w:t>até mesmo aqueles que de certa forma</w:t>
      </w:r>
      <w:r w:rsidR="00E54DB4">
        <w:rPr>
          <w:sz w:val="24"/>
          <w:szCs w:val="24"/>
        </w:rPr>
        <w:t xml:space="preserve"> causam </w:t>
      </w:r>
      <w:r w:rsidR="000C751E">
        <w:rPr>
          <w:sz w:val="24"/>
          <w:szCs w:val="24"/>
        </w:rPr>
        <w:t xml:space="preserve">incerteza no momento de definir </w:t>
      </w:r>
      <w:r w:rsidR="00E54DB4">
        <w:rPr>
          <w:sz w:val="24"/>
          <w:szCs w:val="24"/>
        </w:rPr>
        <w:t xml:space="preserve">certa briga ou tumulto </w:t>
      </w:r>
      <w:r w:rsidR="00E54DB4">
        <w:rPr>
          <w:sz w:val="24"/>
          <w:szCs w:val="24"/>
        </w:rPr>
        <w:lastRenderedPageBreak/>
        <w:t>com</w:t>
      </w:r>
      <w:r w:rsidR="000C751E">
        <w:rPr>
          <w:sz w:val="24"/>
          <w:szCs w:val="24"/>
        </w:rPr>
        <w:t>o</w:t>
      </w:r>
      <w:r w:rsidR="00E54DB4">
        <w:rPr>
          <w:sz w:val="24"/>
          <w:szCs w:val="24"/>
        </w:rPr>
        <w:t xml:space="preserve"> rixa</w:t>
      </w:r>
      <w:r w:rsidR="00823D66">
        <w:rPr>
          <w:sz w:val="24"/>
          <w:szCs w:val="24"/>
        </w:rPr>
        <w:t>, como é o caso dos inimputáveis. Mesmo que haja apenas uma pessoa imputável na contenda, ela responderá pelo crime</w:t>
      </w:r>
      <w:r w:rsidR="001D5D8D">
        <w:rPr>
          <w:rStyle w:val="Refdenotaderodap"/>
          <w:sz w:val="24"/>
          <w:szCs w:val="24"/>
        </w:rPr>
        <w:footnoteReference w:id="9"/>
      </w:r>
      <w:r w:rsidR="00823D66">
        <w:rPr>
          <w:sz w:val="24"/>
          <w:szCs w:val="24"/>
        </w:rPr>
        <w:t xml:space="preserve">. </w:t>
      </w:r>
    </w:p>
    <w:p w:rsidR="00026FAB" w:rsidRDefault="00823D66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o mesmo que acontece quando não se consegue identificar </w:t>
      </w:r>
      <w:r w:rsidR="00415A65">
        <w:rPr>
          <w:sz w:val="24"/>
          <w:szCs w:val="24"/>
        </w:rPr>
        <w:t xml:space="preserve">todos os participantes da rixa, mesmo que somente uma pessoa seja </w:t>
      </w:r>
      <w:r w:rsidR="00991B50">
        <w:rPr>
          <w:sz w:val="24"/>
          <w:szCs w:val="24"/>
        </w:rPr>
        <w:t>a</w:t>
      </w:r>
      <w:r w:rsidR="000C751E">
        <w:rPr>
          <w:sz w:val="24"/>
          <w:szCs w:val="24"/>
        </w:rPr>
        <w:t>tu</w:t>
      </w:r>
      <w:r w:rsidR="00415A65">
        <w:rPr>
          <w:sz w:val="24"/>
          <w:szCs w:val="24"/>
        </w:rPr>
        <w:t>ada</w:t>
      </w:r>
      <w:r w:rsidR="00026FAB">
        <w:rPr>
          <w:sz w:val="24"/>
          <w:szCs w:val="24"/>
        </w:rPr>
        <w:t xml:space="preserve"> pelo crime</w:t>
      </w:r>
      <w:r w:rsidR="000C751E">
        <w:rPr>
          <w:sz w:val="24"/>
          <w:szCs w:val="24"/>
        </w:rPr>
        <w:t>, c</w:t>
      </w:r>
      <w:r w:rsidR="00026FAB">
        <w:rPr>
          <w:sz w:val="24"/>
          <w:szCs w:val="24"/>
        </w:rPr>
        <w:t xml:space="preserve">omo </w:t>
      </w:r>
      <w:r w:rsidR="000C751E">
        <w:rPr>
          <w:sz w:val="24"/>
          <w:szCs w:val="24"/>
        </w:rPr>
        <w:t>menciona Rogé</w:t>
      </w:r>
      <w:r w:rsidR="00026FAB">
        <w:rPr>
          <w:sz w:val="24"/>
          <w:szCs w:val="24"/>
        </w:rPr>
        <w:t xml:space="preserve">rio Greco (2010, </w:t>
      </w:r>
      <w:r w:rsidR="00DA20A0">
        <w:rPr>
          <w:sz w:val="24"/>
          <w:szCs w:val="24"/>
        </w:rPr>
        <w:t>pág. 400):</w:t>
      </w:r>
    </w:p>
    <w:p w:rsidR="00026FAB" w:rsidRDefault="00026FAB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</w:p>
    <w:p w:rsidR="00026FAB" w:rsidRPr="00026FAB" w:rsidRDefault="00026FAB" w:rsidP="00105A29">
      <w:pPr>
        <w:pStyle w:val="PargrafodaLista"/>
        <w:spacing w:after="0" w:line="360" w:lineRule="auto"/>
        <w:ind w:left="2268"/>
        <w:jc w:val="both"/>
        <w:rPr>
          <w:szCs w:val="24"/>
        </w:rPr>
      </w:pPr>
      <w:r w:rsidRPr="00026FAB">
        <w:rPr>
          <w:szCs w:val="24"/>
        </w:rPr>
        <w:t>Da mesma forma, se houver a comprovação de que em determinado lugar várias pessoas (mais de duas) agrediam-se reciprocamente, sendo que a autoridade policial somente logrou êxito em identificar apenas uma delas, o agente identificado também poderá ser responsabilizado pelo delito de rixa, mesmo que figure sozinho na peça inicial de acusação.</w:t>
      </w:r>
    </w:p>
    <w:p w:rsidR="00026FAB" w:rsidRDefault="00026FAB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</w:p>
    <w:p w:rsidR="00DA20A0" w:rsidRDefault="00DA20A0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415A65">
        <w:rPr>
          <w:sz w:val="24"/>
          <w:szCs w:val="24"/>
        </w:rPr>
        <w:t xml:space="preserve">importante ressaltar que aqueles que entram na briga com a intenção de </w:t>
      </w:r>
      <w:r w:rsidR="00026FAB">
        <w:rPr>
          <w:sz w:val="24"/>
          <w:szCs w:val="24"/>
        </w:rPr>
        <w:t>separar os rixosos</w:t>
      </w:r>
      <w:r>
        <w:rPr>
          <w:sz w:val="24"/>
          <w:szCs w:val="24"/>
        </w:rPr>
        <w:t xml:space="preserve"> não são enumerados como integrante da rixa.</w:t>
      </w:r>
    </w:p>
    <w:p w:rsidR="00105A29" w:rsidRPr="009E178F" w:rsidRDefault="00105A29" w:rsidP="00105A2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</w:p>
    <w:p w:rsidR="00067E82" w:rsidRDefault="00B71B3F" w:rsidP="00105A2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1.2 ELEMENTO</w:t>
      </w:r>
      <w:proofErr w:type="gramEnd"/>
      <w:r w:rsidR="00FB35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OBJETIVO E SUBJETIVO</w:t>
      </w:r>
    </w:p>
    <w:p w:rsidR="00105A29" w:rsidRDefault="00105A29" w:rsidP="00105A29">
      <w:pPr>
        <w:spacing w:after="0" w:line="360" w:lineRule="auto"/>
        <w:ind w:firstLine="1134"/>
        <w:jc w:val="both"/>
        <w:rPr>
          <w:sz w:val="24"/>
          <w:szCs w:val="24"/>
        </w:rPr>
      </w:pPr>
    </w:p>
    <w:p w:rsidR="00B407D9" w:rsidRDefault="00FB3548" w:rsidP="00B407D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 w:rsidRPr="00FB3548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a </w:t>
      </w:r>
      <w:r w:rsidRPr="00FB3548">
        <w:rPr>
          <w:sz w:val="24"/>
          <w:szCs w:val="24"/>
        </w:rPr>
        <w:t xml:space="preserve">tipicidade objetiva </w:t>
      </w:r>
      <w:r w:rsidR="00A2179E">
        <w:rPr>
          <w:sz w:val="24"/>
          <w:szCs w:val="24"/>
        </w:rPr>
        <w:t>como afirma Noronha</w:t>
      </w:r>
      <w:r w:rsidR="003E001E">
        <w:rPr>
          <w:sz w:val="24"/>
          <w:szCs w:val="24"/>
        </w:rPr>
        <w:t xml:space="preserve">, basta o agente praticar o verbo do núcleo do tipo, que é participar para acontecer </w:t>
      </w:r>
      <w:proofErr w:type="gramStart"/>
      <w:r w:rsidR="003E001E">
        <w:rPr>
          <w:sz w:val="24"/>
          <w:szCs w:val="24"/>
        </w:rPr>
        <w:t>a</w:t>
      </w:r>
      <w:proofErr w:type="gramEnd"/>
      <w:r w:rsidR="003E001E">
        <w:rPr>
          <w:sz w:val="24"/>
          <w:szCs w:val="24"/>
        </w:rPr>
        <w:t xml:space="preserve"> rixa. No entanto, ela não acontece somente na forma direta, isto é, indo lá e começar ou se infiltrar na briga, mais também na forma moral, que existe no momento do induzimento e instigação para com </w:t>
      </w:r>
      <w:proofErr w:type="gramStart"/>
      <w:r w:rsidR="003E001E">
        <w:rPr>
          <w:sz w:val="24"/>
          <w:szCs w:val="24"/>
        </w:rPr>
        <w:t>os participantes matérias</w:t>
      </w:r>
      <w:proofErr w:type="gramEnd"/>
      <w:r w:rsidR="00105A29">
        <w:rPr>
          <w:sz w:val="24"/>
          <w:szCs w:val="24"/>
        </w:rPr>
        <w:t xml:space="preserve"> da rixa</w:t>
      </w:r>
      <w:r w:rsidR="003E001E">
        <w:rPr>
          <w:rStyle w:val="Refdenotaderodap"/>
          <w:sz w:val="24"/>
          <w:szCs w:val="24"/>
        </w:rPr>
        <w:footnoteReference w:id="10"/>
      </w:r>
      <w:r w:rsidR="003E001E">
        <w:rPr>
          <w:sz w:val="24"/>
          <w:szCs w:val="24"/>
        </w:rPr>
        <w:t xml:space="preserve">. </w:t>
      </w:r>
    </w:p>
    <w:p w:rsidR="003E001E" w:rsidRDefault="00B407D9" w:rsidP="00B407D9">
      <w:pPr>
        <w:pStyle w:val="PargrafodaLista"/>
        <w:spacing w:after="0" w:line="360" w:lineRule="auto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maioria </w:t>
      </w:r>
      <w:proofErr w:type="gramStart"/>
      <w:r>
        <w:rPr>
          <w:sz w:val="24"/>
          <w:szCs w:val="24"/>
        </w:rPr>
        <w:t>dos doutrin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alega que pode ocorrer a rixa em dois tipos de momentos, o </w:t>
      </w:r>
      <w:r w:rsidRPr="00105A29">
        <w:rPr>
          <w:i/>
          <w:sz w:val="24"/>
          <w:szCs w:val="24"/>
        </w:rPr>
        <w:t>ex</w:t>
      </w:r>
      <w:r>
        <w:rPr>
          <w:sz w:val="24"/>
          <w:szCs w:val="24"/>
        </w:rPr>
        <w:t xml:space="preserve"> </w:t>
      </w:r>
      <w:r w:rsidRPr="00105A29">
        <w:rPr>
          <w:i/>
          <w:sz w:val="24"/>
          <w:szCs w:val="24"/>
        </w:rPr>
        <w:t>improviso</w:t>
      </w:r>
      <w:r>
        <w:rPr>
          <w:sz w:val="24"/>
          <w:szCs w:val="24"/>
        </w:rPr>
        <w:t xml:space="preserve"> e </w:t>
      </w:r>
      <w:r w:rsidRPr="00105A29">
        <w:rPr>
          <w:i/>
          <w:sz w:val="24"/>
          <w:szCs w:val="24"/>
        </w:rPr>
        <w:t>ex proposito</w:t>
      </w:r>
      <w:r>
        <w:rPr>
          <w:sz w:val="24"/>
          <w:szCs w:val="24"/>
        </w:rPr>
        <w:t xml:space="preserve">, a primeira se caracteriza por acontecer de modo inesperado, sem nenhuma combinação, já o outro está predestinado, chamada também de rixa proposital. A jurisprudência brasileira não admite esse tipo de rixa, visto que para ela é indispensável o requisito da subitaneidade. </w:t>
      </w:r>
    </w:p>
    <w:p w:rsidR="00105A29" w:rsidRPr="00105A29" w:rsidRDefault="00FB3548" w:rsidP="00B407D9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na subjetiva </w:t>
      </w:r>
      <w:r w:rsidR="001D5D8D">
        <w:rPr>
          <w:sz w:val="24"/>
          <w:szCs w:val="24"/>
        </w:rPr>
        <w:t xml:space="preserve">determina que </w:t>
      </w:r>
      <w:proofErr w:type="gramStart"/>
      <w:r w:rsidR="001D5D8D">
        <w:rPr>
          <w:sz w:val="24"/>
          <w:szCs w:val="24"/>
        </w:rPr>
        <w:t>cabe</w:t>
      </w:r>
      <w:proofErr w:type="gramEnd"/>
      <w:r w:rsidR="001D5D8D">
        <w:rPr>
          <w:sz w:val="24"/>
          <w:szCs w:val="24"/>
        </w:rPr>
        <w:t xml:space="preserve"> somente a forma dolosa</w:t>
      </w:r>
      <w:r w:rsidR="000C751E">
        <w:rPr>
          <w:sz w:val="24"/>
          <w:szCs w:val="24"/>
        </w:rPr>
        <w:t xml:space="preserve"> no crim</w:t>
      </w:r>
      <w:r w:rsidR="001D5D8D">
        <w:rPr>
          <w:sz w:val="24"/>
          <w:szCs w:val="24"/>
        </w:rPr>
        <w:t>e de rixa</w:t>
      </w:r>
      <w:r w:rsidR="001A0412">
        <w:rPr>
          <w:sz w:val="24"/>
          <w:szCs w:val="24"/>
        </w:rPr>
        <w:t>, dessa maneira se conclui que a o agente teve a vontade livre e consciente de se envolve</w:t>
      </w:r>
      <w:r w:rsidR="00006469">
        <w:rPr>
          <w:sz w:val="24"/>
          <w:szCs w:val="24"/>
        </w:rPr>
        <w:t>r na briga.</w:t>
      </w:r>
      <w:r w:rsidR="00B407D9">
        <w:rPr>
          <w:sz w:val="24"/>
          <w:szCs w:val="24"/>
        </w:rPr>
        <w:t xml:space="preserve"> “É o bastante para o elemento subjetivo. Se um rixoso tem a intenção matar ou ferir </w:t>
      </w:r>
      <w:r w:rsidR="00B407D9">
        <w:rPr>
          <w:sz w:val="24"/>
          <w:szCs w:val="24"/>
        </w:rPr>
        <w:lastRenderedPageBreak/>
        <w:t>gravemente, o</w:t>
      </w:r>
      <w:r w:rsidR="005A4426">
        <w:rPr>
          <w:sz w:val="24"/>
          <w:szCs w:val="24"/>
        </w:rPr>
        <w:t xml:space="preserve"> que vem a suceder, responderá </w:t>
      </w:r>
      <w:r w:rsidR="00B407D9">
        <w:rPr>
          <w:sz w:val="24"/>
          <w:szCs w:val="24"/>
        </w:rPr>
        <w:t xml:space="preserve">também por esses delitos, que concorrem, então, com a rixa qualificada” (NORONHA, 2001, pág. </w:t>
      </w:r>
      <w:r w:rsidR="005A4426">
        <w:rPr>
          <w:sz w:val="24"/>
          <w:szCs w:val="24"/>
        </w:rPr>
        <w:t>113).</w:t>
      </w:r>
    </w:p>
    <w:p w:rsidR="00006469" w:rsidRDefault="00006469" w:rsidP="00105A29">
      <w:pPr>
        <w:spacing w:after="0" w:line="360" w:lineRule="auto"/>
        <w:rPr>
          <w:b/>
          <w:sz w:val="24"/>
          <w:szCs w:val="24"/>
        </w:rPr>
      </w:pPr>
    </w:p>
    <w:p w:rsidR="00006469" w:rsidRDefault="00067E82" w:rsidP="00006469">
      <w:pPr>
        <w:spacing w:after="0" w:line="360" w:lineRule="auto"/>
        <w:rPr>
          <w:b/>
          <w:sz w:val="24"/>
          <w:szCs w:val="24"/>
        </w:rPr>
      </w:pPr>
      <w:proofErr w:type="gramStart"/>
      <w:r w:rsidRPr="00067E82">
        <w:rPr>
          <w:b/>
          <w:sz w:val="24"/>
          <w:szCs w:val="24"/>
        </w:rPr>
        <w:t xml:space="preserve">1.3 </w:t>
      </w:r>
      <w:r>
        <w:rPr>
          <w:b/>
          <w:sz w:val="24"/>
          <w:szCs w:val="24"/>
        </w:rPr>
        <w:t>MOMENTO</w:t>
      </w:r>
      <w:proofErr w:type="gramEnd"/>
      <w:r>
        <w:rPr>
          <w:b/>
          <w:sz w:val="24"/>
          <w:szCs w:val="24"/>
        </w:rPr>
        <w:t xml:space="preserve"> CONSUMATIVO E TENTATIVA</w:t>
      </w:r>
    </w:p>
    <w:p w:rsidR="00006469" w:rsidRPr="00006469" w:rsidRDefault="00006469" w:rsidP="00006469">
      <w:pPr>
        <w:spacing w:after="0" w:line="360" w:lineRule="auto"/>
        <w:rPr>
          <w:b/>
          <w:sz w:val="24"/>
          <w:szCs w:val="24"/>
        </w:rPr>
      </w:pPr>
    </w:p>
    <w:p w:rsidR="005B42CE" w:rsidRDefault="00961290" w:rsidP="00006469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definição da consumação e a possível tentativa possuem conflitos entre os autores de Direito Penal, a </w:t>
      </w:r>
      <w:r w:rsidR="005B42CE">
        <w:rPr>
          <w:sz w:val="24"/>
          <w:szCs w:val="24"/>
        </w:rPr>
        <w:t>ocasião</w:t>
      </w:r>
      <w:r>
        <w:rPr>
          <w:sz w:val="24"/>
          <w:szCs w:val="24"/>
        </w:rPr>
        <w:t xml:space="preserve"> da consumação do crime de rixa </w:t>
      </w:r>
      <w:r w:rsidR="005B42CE">
        <w:rPr>
          <w:sz w:val="24"/>
          <w:szCs w:val="24"/>
        </w:rPr>
        <w:t>se dar na hora e no local onde se acaba as</w:t>
      </w:r>
      <w:r w:rsidR="0033705E">
        <w:rPr>
          <w:sz w:val="24"/>
          <w:szCs w:val="24"/>
        </w:rPr>
        <w:t xml:space="preserve"> condutas de seus participantes, ou seja, após ocorrer </w:t>
      </w:r>
      <w:proofErr w:type="gramStart"/>
      <w:r w:rsidR="0033705E">
        <w:rPr>
          <w:sz w:val="24"/>
          <w:szCs w:val="24"/>
        </w:rPr>
        <w:t>as</w:t>
      </w:r>
      <w:proofErr w:type="gramEnd"/>
      <w:r w:rsidR="0033705E">
        <w:rPr>
          <w:sz w:val="24"/>
          <w:szCs w:val="24"/>
        </w:rPr>
        <w:t xml:space="preserve"> vias de fatos,</w:t>
      </w:r>
      <w:r>
        <w:rPr>
          <w:sz w:val="24"/>
          <w:szCs w:val="24"/>
        </w:rPr>
        <w:t xml:space="preserve"> segundo Magalhães de Noronha, porém em ideia contraria </w:t>
      </w:r>
      <w:r w:rsidRPr="00961290">
        <w:rPr>
          <w:sz w:val="24"/>
          <w:szCs w:val="24"/>
        </w:rPr>
        <w:t xml:space="preserve">Mirabete </w:t>
      </w:r>
      <w:r>
        <w:rPr>
          <w:sz w:val="24"/>
          <w:szCs w:val="24"/>
        </w:rPr>
        <w:t xml:space="preserve"> e outros doutrinadores </w:t>
      </w:r>
      <w:r w:rsidRPr="00961290">
        <w:rPr>
          <w:sz w:val="24"/>
          <w:szCs w:val="24"/>
        </w:rPr>
        <w:t>diz</w:t>
      </w:r>
      <w:r>
        <w:rPr>
          <w:sz w:val="24"/>
          <w:szCs w:val="24"/>
        </w:rPr>
        <w:t>em</w:t>
      </w:r>
      <w:r w:rsidRPr="00961290">
        <w:rPr>
          <w:sz w:val="24"/>
          <w:szCs w:val="24"/>
        </w:rPr>
        <w:t xml:space="preserve"> que quando cada individuo entra na contenda para nela voluntariamente tomar parte, instantaneamente se consuma o crime de rixa</w:t>
      </w:r>
      <w:r>
        <w:rPr>
          <w:sz w:val="24"/>
          <w:szCs w:val="24"/>
        </w:rPr>
        <w:t xml:space="preserve">. Independente do momento da consumação é importante dizer que ela vai valer também </w:t>
      </w:r>
      <w:r w:rsidR="0033705E">
        <w:rPr>
          <w:sz w:val="24"/>
          <w:szCs w:val="24"/>
        </w:rPr>
        <w:t xml:space="preserve">para aqueles que </w:t>
      </w:r>
      <w:r w:rsidR="009E178F">
        <w:rPr>
          <w:sz w:val="24"/>
          <w:szCs w:val="24"/>
        </w:rPr>
        <w:t xml:space="preserve">participaram e </w:t>
      </w:r>
      <w:r w:rsidR="0033705E">
        <w:rPr>
          <w:sz w:val="24"/>
          <w:szCs w:val="24"/>
        </w:rPr>
        <w:t>se re</w:t>
      </w:r>
      <w:r w:rsidR="009E178F">
        <w:rPr>
          <w:sz w:val="24"/>
          <w:szCs w:val="24"/>
        </w:rPr>
        <w:t>tiraram antes do término da luta, quando é possível a sua identificação</w:t>
      </w:r>
      <w:r w:rsidR="009E178F">
        <w:rPr>
          <w:rStyle w:val="Refdenotaderodap"/>
          <w:sz w:val="24"/>
          <w:szCs w:val="24"/>
        </w:rPr>
        <w:footnoteReference w:id="11"/>
      </w:r>
      <w:r w:rsidR="009E178F">
        <w:rPr>
          <w:sz w:val="24"/>
          <w:szCs w:val="24"/>
        </w:rPr>
        <w:t>.</w:t>
      </w:r>
      <w:r w:rsidR="003523D4">
        <w:rPr>
          <w:sz w:val="24"/>
          <w:szCs w:val="24"/>
        </w:rPr>
        <w:t xml:space="preserve"> Como assegura</w:t>
      </w:r>
      <w:proofErr w:type="gramStart"/>
      <w:r w:rsidR="003523D4">
        <w:rPr>
          <w:sz w:val="24"/>
          <w:szCs w:val="24"/>
        </w:rPr>
        <w:t xml:space="preserve">  </w:t>
      </w:r>
      <w:proofErr w:type="gramEnd"/>
      <w:r w:rsidR="003523D4">
        <w:rPr>
          <w:sz w:val="24"/>
          <w:szCs w:val="24"/>
        </w:rPr>
        <w:t>Prado (2004, 223):</w:t>
      </w:r>
    </w:p>
    <w:p w:rsidR="003523D4" w:rsidRDefault="005E4767" w:rsidP="005E4767">
      <w:pPr>
        <w:spacing w:after="0" w:line="360" w:lineRule="auto"/>
        <w:ind w:left="2268"/>
        <w:jc w:val="both"/>
        <w:rPr>
          <w:szCs w:val="24"/>
        </w:rPr>
      </w:pPr>
      <w:r w:rsidRPr="005E4767">
        <w:rPr>
          <w:szCs w:val="24"/>
        </w:rPr>
        <w:t>O rixoso que abandona a luta antes da produção do resultado agravador (morte/lesão corporal grave) responderia por este?</w:t>
      </w:r>
      <w:r>
        <w:rPr>
          <w:szCs w:val="24"/>
        </w:rPr>
        <w:t xml:space="preserve"> A doutrina dominante inclina-se pela imposição da pena prevista pera a qualificadora também ao contendor que se retira antes da superveniência da morte ou da lesão grave, já que prestou contribuição para o seu advento.</w:t>
      </w:r>
    </w:p>
    <w:p w:rsidR="00E718F7" w:rsidRDefault="00E718F7" w:rsidP="005E4767">
      <w:pPr>
        <w:spacing w:after="0" w:line="360" w:lineRule="auto"/>
        <w:ind w:left="2268"/>
        <w:jc w:val="both"/>
        <w:rPr>
          <w:szCs w:val="24"/>
        </w:rPr>
      </w:pPr>
    </w:p>
    <w:p w:rsidR="005E4767" w:rsidRPr="00E718F7" w:rsidRDefault="005E4767" w:rsidP="00E718F7">
      <w:pPr>
        <w:spacing w:after="0" w:line="360" w:lineRule="auto"/>
        <w:ind w:firstLine="1134"/>
        <w:jc w:val="both"/>
        <w:rPr>
          <w:sz w:val="24"/>
          <w:szCs w:val="24"/>
        </w:rPr>
      </w:pPr>
      <w:r w:rsidRPr="005E4767">
        <w:rPr>
          <w:sz w:val="24"/>
          <w:szCs w:val="24"/>
        </w:rPr>
        <w:t xml:space="preserve">Mas </w:t>
      </w:r>
      <w:r>
        <w:rPr>
          <w:sz w:val="24"/>
          <w:szCs w:val="24"/>
        </w:rPr>
        <w:t xml:space="preserve">ele faz uma observação: é indispensável que o sujeito </w:t>
      </w:r>
      <w:proofErr w:type="gramStart"/>
      <w:r>
        <w:rPr>
          <w:sz w:val="24"/>
          <w:szCs w:val="24"/>
        </w:rPr>
        <w:t>tenho</w:t>
      </w:r>
      <w:proofErr w:type="gramEnd"/>
      <w:r>
        <w:rPr>
          <w:sz w:val="24"/>
          <w:szCs w:val="24"/>
        </w:rPr>
        <w:t xml:space="preserve"> contribuído com o agravo, </w:t>
      </w:r>
      <w:r w:rsidR="00E718F7">
        <w:rPr>
          <w:sz w:val="24"/>
          <w:szCs w:val="24"/>
        </w:rPr>
        <w:t>por consequência de não ter</w:t>
      </w:r>
      <w:r>
        <w:rPr>
          <w:sz w:val="24"/>
          <w:szCs w:val="24"/>
        </w:rPr>
        <w:t xml:space="preserve"> o cuidado objetivamente devido</w:t>
      </w:r>
      <w:r w:rsidR="00E718F7">
        <w:rPr>
          <w:sz w:val="24"/>
          <w:szCs w:val="24"/>
        </w:rPr>
        <w:t>. Sessa forma, se rixoso participa apenas do início de uma briga, onde está oco</w:t>
      </w:r>
      <w:r w:rsidR="00B407D9">
        <w:rPr>
          <w:sz w:val="24"/>
          <w:szCs w:val="24"/>
        </w:rPr>
        <w:t xml:space="preserve">rrendo apenas empurrões e </w:t>
      </w:r>
      <w:proofErr w:type="spellStart"/>
      <w:r w:rsidR="00B407D9">
        <w:rPr>
          <w:sz w:val="24"/>
          <w:szCs w:val="24"/>
        </w:rPr>
        <w:t>ponta</w:t>
      </w:r>
      <w:r w:rsidR="00E718F7">
        <w:rPr>
          <w:sz w:val="24"/>
          <w:szCs w:val="24"/>
        </w:rPr>
        <w:t>pês</w:t>
      </w:r>
      <w:proofErr w:type="spellEnd"/>
      <w:r w:rsidR="00E718F7">
        <w:rPr>
          <w:sz w:val="24"/>
          <w:szCs w:val="24"/>
        </w:rPr>
        <w:t>, e posteriormente essa luta se agrava com o uso de objetos cortantes e advêm mortes, o mesmo só será indiciado por rixa simples, pois ele não colaborou com as agravantes. O mesmo se diz para aquele que se infiltrou na rixa após o episódio das mortes ou lesões graves</w:t>
      </w:r>
      <w:r w:rsidR="00E718F7">
        <w:rPr>
          <w:rStyle w:val="Refdenotaderodap"/>
          <w:sz w:val="24"/>
          <w:szCs w:val="24"/>
        </w:rPr>
        <w:footnoteReference w:id="12"/>
      </w:r>
      <w:r w:rsidR="00E718F7">
        <w:rPr>
          <w:sz w:val="24"/>
          <w:szCs w:val="24"/>
        </w:rPr>
        <w:t xml:space="preserve">, por exemplo. </w:t>
      </w:r>
    </w:p>
    <w:p w:rsidR="00926374" w:rsidRDefault="004C786E" w:rsidP="00105A29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Sobre a tentativa há controvérsias</w:t>
      </w:r>
      <w:r w:rsidR="00961290">
        <w:rPr>
          <w:sz w:val="24"/>
          <w:szCs w:val="24"/>
        </w:rPr>
        <w:t xml:space="preserve"> também</w:t>
      </w:r>
      <w:r>
        <w:rPr>
          <w:sz w:val="24"/>
          <w:szCs w:val="24"/>
        </w:rPr>
        <w:t>, alguns autores defendem que não tem</w:t>
      </w:r>
      <w:r w:rsidR="00926374">
        <w:rPr>
          <w:sz w:val="24"/>
          <w:szCs w:val="24"/>
        </w:rPr>
        <w:t xml:space="preserve"> como haver, como </w:t>
      </w:r>
      <w:r w:rsidR="00926374" w:rsidRPr="004C786E">
        <w:rPr>
          <w:sz w:val="24"/>
          <w:szCs w:val="24"/>
        </w:rPr>
        <w:t xml:space="preserve">Mirabete </w:t>
      </w:r>
      <w:r w:rsidR="00926374">
        <w:rPr>
          <w:sz w:val="24"/>
          <w:szCs w:val="24"/>
        </w:rPr>
        <w:t xml:space="preserve">que afirma ser </w:t>
      </w:r>
      <w:r w:rsidR="00926374" w:rsidRPr="004C786E">
        <w:rPr>
          <w:sz w:val="24"/>
          <w:szCs w:val="24"/>
        </w:rPr>
        <w:t xml:space="preserve">é inadmissível a tentativa pelo fato de que a conduta e o evento se exaurem simultaneamente, e quando há o prévio planejamento da </w:t>
      </w:r>
      <w:proofErr w:type="gramStart"/>
      <w:r w:rsidR="00926374" w:rsidRPr="004C786E">
        <w:rPr>
          <w:sz w:val="24"/>
          <w:szCs w:val="24"/>
        </w:rPr>
        <w:t>rixa</w:t>
      </w:r>
      <w:proofErr w:type="gramEnd"/>
      <w:r w:rsidR="00926374" w:rsidRPr="004C786E">
        <w:rPr>
          <w:sz w:val="24"/>
          <w:szCs w:val="24"/>
        </w:rPr>
        <w:t xml:space="preserve"> </w:t>
      </w:r>
      <w:proofErr w:type="gramStart"/>
      <w:r w:rsidR="00926374" w:rsidRPr="004C786E">
        <w:rPr>
          <w:sz w:val="24"/>
          <w:szCs w:val="24"/>
        </w:rPr>
        <w:lastRenderedPageBreak/>
        <w:t>indica</w:t>
      </w:r>
      <w:proofErr w:type="gramEnd"/>
      <w:r w:rsidR="00926374" w:rsidRPr="004C786E">
        <w:rPr>
          <w:sz w:val="24"/>
          <w:szCs w:val="24"/>
        </w:rPr>
        <w:t xml:space="preserve"> atos preparatórios ou tentativa de lesões corporais</w:t>
      </w:r>
      <w:r w:rsidR="00926374">
        <w:rPr>
          <w:sz w:val="24"/>
          <w:szCs w:val="24"/>
        </w:rPr>
        <w:t xml:space="preserve">. Já outros dizem </w:t>
      </w:r>
      <w:r w:rsidR="00123E69">
        <w:rPr>
          <w:sz w:val="24"/>
          <w:szCs w:val="24"/>
        </w:rPr>
        <w:t>que pode ocorrer sim</w:t>
      </w:r>
      <w:r w:rsidR="00926374">
        <w:rPr>
          <w:sz w:val="24"/>
          <w:szCs w:val="24"/>
        </w:rPr>
        <w:t>, como alega Noronha (2001, pág. 114):</w:t>
      </w:r>
    </w:p>
    <w:p w:rsidR="004C786E" w:rsidRPr="00006469" w:rsidRDefault="00926374" w:rsidP="00006469">
      <w:pPr>
        <w:spacing w:after="0" w:line="360" w:lineRule="auto"/>
        <w:ind w:left="2268"/>
        <w:jc w:val="both"/>
        <w:rPr>
          <w:szCs w:val="24"/>
        </w:rPr>
      </w:pPr>
      <w:r w:rsidRPr="00123E69">
        <w:rPr>
          <w:szCs w:val="24"/>
        </w:rPr>
        <w:t xml:space="preserve">Numerosos são os autores que negam </w:t>
      </w:r>
      <w:proofErr w:type="gramStart"/>
      <w:r w:rsidRPr="00123E69">
        <w:rPr>
          <w:szCs w:val="24"/>
        </w:rPr>
        <w:t>a</w:t>
      </w:r>
      <w:proofErr w:type="gramEnd"/>
      <w:r w:rsidRPr="00123E69">
        <w:rPr>
          <w:szCs w:val="24"/>
        </w:rPr>
        <w:t xml:space="preserve"> tentativa</w:t>
      </w:r>
      <w:r w:rsidR="00123E69" w:rsidRPr="00123E69">
        <w:rPr>
          <w:szCs w:val="24"/>
        </w:rPr>
        <w:t xml:space="preserve">. Assim não pensamos. </w:t>
      </w:r>
      <w:proofErr w:type="gramStart"/>
      <w:r w:rsidR="00123E69" w:rsidRPr="00123E69">
        <w:rPr>
          <w:szCs w:val="24"/>
        </w:rPr>
        <w:t>Primeiramente ,</w:t>
      </w:r>
      <w:proofErr w:type="gramEnd"/>
      <w:r w:rsidR="00123E69" w:rsidRPr="00123E69">
        <w:rPr>
          <w:szCs w:val="24"/>
        </w:rPr>
        <w:t xml:space="preserve"> porque o delito de perigo não impede a tentativa</w:t>
      </w:r>
      <w:r w:rsidR="00123E69">
        <w:rPr>
          <w:szCs w:val="24"/>
        </w:rPr>
        <w:t xml:space="preserve">. Depois porque não é indispensável </w:t>
      </w:r>
      <w:proofErr w:type="gramStart"/>
      <w:r w:rsidR="00123E69">
        <w:rPr>
          <w:szCs w:val="24"/>
        </w:rPr>
        <w:t>a</w:t>
      </w:r>
      <w:proofErr w:type="gramEnd"/>
      <w:r w:rsidR="00123E69">
        <w:rPr>
          <w:szCs w:val="24"/>
        </w:rPr>
        <w:t xml:space="preserve"> sub</w:t>
      </w:r>
      <w:r w:rsidR="00006469">
        <w:rPr>
          <w:szCs w:val="24"/>
        </w:rPr>
        <w:t>i</w:t>
      </w:r>
      <w:r w:rsidR="00123E69">
        <w:rPr>
          <w:szCs w:val="24"/>
        </w:rPr>
        <w:t xml:space="preserve">taneidade da rixa; não é necessário que ela seja </w:t>
      </w:r>
      <w:r w:rsidR="00123E69" w:rsidRPr="00123E69">
        <w:rPr>
          <w:i/>
          <w:szCs w:val="24"/>
        </w:rPr>
        <w:t>ex improviso</w:t>
      </w:r>
      <w:r w:rsidR="00123E69">
        <w:rPr>
          <w:szCs w:val="24"/>
        </w:rPr>
        <w:t xml:space="preserve">, apresentando, então, um iter, capaz de fracionamento ou secção. Não </w:t>
      </w:r>
      <w:proofErr w:type="gramStart"/>
      <w:r w:rsidR="00123E69">
        <w:rPr>
          <w:szCs w:val="24"/>
        </w:rPr>
        <w:t>existe,</w:t>
      </w:r>
      <w:proofErr w:type="gramEnd"/>
      <w:r w:rsidR="00123E69">
        <w:rPr>
          <w:szCs w:val="24"/>
        </w:rPr>
        <w:t xml:space="preserve"> então grande diferença entre a rixa e o duelo- duelo coletivo, mas duelo.</w:t>
      </w:r>
      <w:r w:rsidR="00810C14">
        <w:rPr>
          <w:szCs w:val="24"/>
        </w:rPr>
        <w:t xml:space="preserve"> Quanto a este, </w:t>
      </w:r>
      <w:r w:rsidR="00A2179E">
        <w:rPr>
          <w:szCs w:val="24"/>
        </w:rPr>
        <w:t>Manzini</w:t>
      </w:r>
      <w:r w:rsidR="00810C14">
        <w:rPr>
          <w:szCs w:val="24"/>
        </w:rPr>
        <w:t xml:space="preserve"> não tem dúvida em afirmar a possibilidade da tentativa: “É juridicamente possível </w:t>
      </w:r>
      <w:proofErr w:type="gramStart"/>
      <w:r w:rsidR="00810C14">
        <w:rPr>
          <w:szCs w:val="24"/>
        </w:rPr>
        <w:t>a</w:t>
      </w:r>
      <w:proofErr w:type="gramEnd"/>
      <w:r w:rsidR="00810C14">
        <w:rPr>
          <w:szCs w:val="24"/>
        </w:rPr>
        <w:t xml:space="preserve"> tentativa, como quando os duelistas, já prontos para começar o combate são impedidos de inicia-lo, por causa independente de sua vontade (ex.: intervenção da polícia...)”. Que diferença há entre esse fato </w:t>
      </w:r>
      <w:r w:rsidR="00A2179E">
        <w:rPr>
          <w:szCs w:val="24"/>
        </w:rPr>
        <w:t>e o de dois grupos inimigos que se dirigem a um local para brigar e, quando estão apanhando pedras, paus etc., para o entrevero. São obstados pela intervenção policial? Parecenos inegável ter havido execução parcial do tipo; houve início de execução deste: o bastante para a tentativa.</w:t>
      </w:r>
      <w:r w:rsidR="00810C14">
        <w:rPr>
          <w:szCs w:val="24"/>
        </w:rPr>
        <w:t xml:space="preserve"> </w:t>
      </w:r>
    </w:p>
    <w:p w:rsidR="009E178F" w:rsidRPr="005B42CE" w:rsidRDefault="009E178F" w:rsidP="00105A29">
      <w:pPr>
        <w:spacing w:after="0" w:line="360" w:lineRule="auto"/>
        <w:ind w:firstLine="1134"/>
        <w:jc w:val="both"/>
        <w:rPr>
          <w:sz w:val="24"/>
          <w:szCs w:val="24"/>
        </w:rPr>
      </w:pPr>
    </w:p>
    <w:p w:rsidR="00193AA3" w:rsidRDefault="00067E82" w:rsidP="003523D4">
      <w:pPr>
        <w:spacing w:after="0" w:line="360" w:lineRule="auto"/>
        <w:rPr>
          <w:b/>
          <w:sz w:val="24"/>
          <w:szCs w:val="24"/>
        </w:rPr>
      </w:pPr>
      <w:proofErr w:type="gramStart"/>
      <w:r w:rsidRPr="00067E82">
        <w:rPr>
          <w:b/>
          <w:sz w:val="24"/>
          <w:szCs w:val="24"/>
        </w:rPr>
        <w:t>1.4 LEGÍTIMA</w:t>
      </w:r>
      <w:proofErr w:type="gramEnd"/>
      <w:r w:rsidRPr="00067E82">
        <w:rPr>
          <w:b/>
          <w:sz w:val="24"/>
          <w:szCs w:val="24"/>
        </w:rPr>
        <w:t xml:space="preserve"> DEFESA COMO CONTROVÉRSIA NO CRIME DE RIX</w:t>
      </w:r>
      <w:r w:rsidR="00193AA3">
        <w:rPr>
          <w:b/>
          <w:sz w:val="24"/>
          <w:szCs w:val="24"/>
        </w:rPr>
        <w:t>A</w:t>
      </w:r>
    </w:p>
    <w:p w:rsidR="003523D4" w:rsidRDefault="003523D4" w:rsidP="003523D4">
      <w:pPr>
        <w:spacing w:after="0" w:line="360" w:lineRule="auto"/>
        <w:rPr>
          <w:b/>
          <w:sz w:val="24"/>
          <w:szCs w:val="24"/>
        </w:rPr>
      </w:pPr>
    </w:p>
    <w:p w:rsidR="005A4426" w:rsidRDefault="00006469" w:rsidP="003523D4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Para que seja notória a existência da legítima defesa</w:t>
      </w:r>
      <w:r w:rsidR="003523D4">
        <w:rPr>
          <w:sz w:val="24"/>
          <w:szCs w:val="24"/>
        </w:rPr>
        <w:t xml:space="preserve">, a conduta praticada pelo agente se deve de certa forma se subsumir a certas características, ainda que a legislação e a doutrina não </w:t>
      </w:r>
      <w:proofErr w:type="gramStart"/>
      <w:r w:rsidR="003523D4">
        <w:rPr>
          <w:sz w:val="24"/>
          <w:szCs w:val="24"/>
        </w:rPr>
        <w:t>e</w:t>
      </w:r>
      <w:r w:rsidR="004272C7">
        <w:rPr>
          <w:sz w:val="24"/>
          <w:szCs w:val="24"/>
        </w:rPr>
        <w:t>xpõem</w:t>
      </w:r>
      <w:proofErr w:type="gramEnd"/>
      <w:r w:rsidR="004272C7">
        <w:rPr>
          <w:sz w:val="24"/>
          <w:szCs w:val="24"/>
        </w:rPr>
        <w:t xml:space="preserve"> de maneira </w:t>
      </w:r>
      <w:r w:rsidR="003523D4">
        <w:rPr>
          <w:sz w:val="24"/>
          <w:szCs w:val="24"/>
        </w:rPr>
        <w:t>explicita esses requisitos</w:t>
      </w:r>
      <w:r w:rsidR="00B407D9">
        <w:rPr>
          <w:sz w:val="24"/>
          <w:szCs w:val="24"/>
        </w:rPr>
        <w:t xml:space="preserve">, </w:t>
      </w:r>
      <w:r w:rsidR="004272C7">
        <w:rPr>
          <w:sz w:val="24"/>
          <w:szCs w:val="24"/>
        </w:rPr>
        <w:t xml:space="preserve">esta última </w:t>
      </w:r>
      <w:r w:rsidR="00B407D9">
        <w:rPr>
          <w:sz w:val="24"/>
          <w:szCs w:val="24"/>
        </w:rPr>
        <w:t xml:space="preserve">trazem eles através de hipóteses, </w:t>
      </w:r>
      <w:r w:rsidR="003523D4">
        <w:rPr>
          <w:sz w:val="24"/>
          <w:szCs w:val="24"/>
        </w:rPr>
        <w:t>tentam explicar expondo exemplos de c</w:t>
      </w:r>
      <w:r w:rsidR="00B407D9">
        <w:rPr>
          <w:sz w:val="24"/>
          <w:szCs w:val="24"/>
        </w:rPr>
        <w:t>asos de legítima defesa na rixa.</w:t>
      </w:r>
      <w:r w:rsidR="003523D4">
        <w:rPr>
          <w:sz w:val="24"/>
          <w:szCs w:val="24"/>
        </w:rPr>
        <w:t xml:space="preserve"> </w:t>
      </w:r>
    </w:p>
    <w:p w:rsidR="004272C7" w:rsidRDefault="003523D4" w:rsidP="003523D4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Prado afirma que somente um fato fora do previsível, que não esteja dentro do seguimento da briga generalizada pode justificar ela</w:t>
      </w:r>
      <w:r w:rsidR="00E718F7">
        <w:rPr>
          <w:sz w:val="24"/>
          <w:szCs w:val="24"/>
        </w:rPr>
        <w:t>, u</w:t>
      </w:r>
      <w:r w:rsidR="00B407D9">
        <w:rPr>
          <w:sz w:val="24"/>
          <w:szCs w:val="24"/>
        </w:rPr>
        <w:t xml:space="preserve">sando o mesmo exemplo dentre </w:t>
      </w:r>
      <w:r>
        <w:rPr>
          <w:sz w:val="24"/>
          <w:szCs w:val="24"/>
        </w:rPr>
        <w:t>outros trazidos por Greco</w:t>
      </w:r>
      <w:r w:rsidR="00E718F7">
        <w:rPr>
          <w:sz w:val="24"/>
          <w:szCs w:val="24"/>
        </w:rPr>
        <w:t xml:space="preserve">, que é o caso </w:t>
      </w:r>
      <w:r w:rsidR="00B407D9">
        <w:rPr>
          <w:sz w:val="24"/>
          <w:szCs w:val="24"/>
        </w:rPr>
        <w:t>da mudança de meios nos quais a rixa era guerrilhada</w:t>
      </w:r>
      <w:r w:rsidR="00430C0D">
        <w:rPr>
          <w:sz w:val="24"/>
          <w:szCs w:val="24"/>
        </w:rPr>
        <w:t>, d</w:t>
      </w:r>
      <w:r w:rsidR="00B407D9">
        <w:rPr>
          <w:sz w:val="24"/>
          <w:szCs w:val="24"/>
        </w:rPr>
        <w:t xml:space="preserve">o começo do delito se deu por socos e empurrões </w:t>
      </w:r>
      <w:r w:rsidR="005A4426">
        <w:rPr>
          <w:sz w:val="24"/>
          <w:szCs w:val="24"/>
        </w:rPr>
        <w:t xml:space="preserve">e um dos rixosos saca uma arma, para atirar em alguém podendo o outro usar de qualquer possibilidade para se defender legitimamente, até mesmo causar a morte desse contendor. </w:t>
      </w:r>
    </w:p>
    <w:p w:rsidR="005A4426" w:rsidRDefault="005A4426" w:rsidP="004272C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Nesse caso esse agente não responderá pelo homicídio, apenas pela rixa qualificada assim com os outros participantes do tumulto.</w:t>
      </w:r>
      <w:r w:rsidR="004272C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Outros exemplos podem ser supostos: um terceiro que ingressa na briga com o objetivo de separar os rixosos e é injustamente agredido, podendo então se defender, possivelmente causando lesões ou morte em alguma ou mais contendores. </w:t>
      </w:r>
      <w:proofErr w:type="gramStart"/>
      <w:r>
        <w:rPr>
          <w:sz w:val="24"/>
          <w:szCs w:val="24"/>
        </w:rPr>
        <w:t>Greco expões</w:t>
      </w:r>
      <w:proofErr w:type="gramEnd"/>
      <w:r>
        <w:rPr>
          <w:sz w:val="24"/>
          <w:szCs w:val="24"/>
        </w:rPr>
        <w:t xml:space="preserve"> isso e ainda complementa:</w:t>
      </w:r>
    </w:p>
    <w:p w:rsidR="00430C0D" w:rsidRDefault="00430C0D" w:rsidP="00430C0D">
      <w:pPr>
        <w:spacing w:after="0" w:line="360" w:lineRule="auto"/>
        <w:ind w:left="2268"/>
        <w:jc w:val="both"/>
        <w:rPr>
          <w:szCs w:val="24"/>
        </w:rPr>
      </w:pPr>
      <w:r w:rsidRPr="00430C0D">
        <w:rPr>
          <w:szCs w:val="24"/>
        </w:rPr>
        <w:t xml:space="preserve">Aqui, nenhum problema existe para </w:t>
      </w:r>
      <w:proofErr w:type="gramStart"/>
      <w:r w:rsidRPr="00430C0D">
        <w:rPr>
          <w:szCs w:val="24"/>
        </w:rPr>
        <w:t>que que</w:t>
      </w:r>
      <w:proofErr w:type="gramEnd"/>
      <w:r w:rsidRPr="00430C0D">
        <w:rPr>
          <w:szCs w:val="24"/>
        </w:rPr>
        <w:t xml:space="preserve"> seja feito o raciocínio da legítima defesa, uma vez que, aquele que intervém na rixa com o fim de acabar com ela, separando os contendores, não pratica qualquer agressão injusta. </w:t>
      </w:r>
      <w:proofErr w:type="gramStart"/>
      <w:r w:rsidRPr="00430C0D">
        <w:rPr>
          <w:szCs w:val="24"/>
        </w:rPr>
        <w:t>Se vem</w:t>
      </w:r>
      <w:proofErr w:type="gramEnd"/>
      <w:r w:rsidRPr="00430C0D">
        <w:rPr>
          <w:szCs w:val="24"/>
        </w:rPr>
        <w:t xml:space="preserve"> a ser </w:t>
      </w:r>
      <w:r w:rsidRPr="00430C0D">
        <w:rPr>
          <w:szCs w:val="24"/>
        </w:rPr>
        <w:lastRenderedPageBreak/>
        <w:t xml:space="preserve">repelido, </w:t>
      </w:r>
      <w:r>
        <w:rPr>
          <w:szCs w:val="24"/>
        </w:rPr>
        <w:t>agredido injustamente por um dos</w:t>
      </w:r>
      <w:r w:rsidRPr="00430C0D">
        <w:rPr>
          <w:szCs w:val="24"/>
        </w:rPr>
        <w:t xml:space="preserve"> rixosos, poderá naturalmente, atuar em legitima defesa. </w:t>
      </w:r>
    </w:p>
    <w:p w:rsidR="00430C0D" w:rsidRDefault="00430C0D" w:rsidP="00430C0D">
      <w:pPr>
        <w:spacing w:after="0" w:line="360" w:lineRule="auto"/>
        <w:ind w:left="2268"/>
        <w:jc w:val="both"/>
        <w:rPr>
          <w:szCs w:val="24"/>
        </w:rPr>
      </w:pPr>
    </w:p>
    <w:p w:rsidR="00811041" w:rsidRPr="00430C0D" w:rsidRDefault="00430C0D" w:rsidP="00430C0D">
      <w:pPr>
        <w:spacing w:after="0" w:line="360" w:lineRule="auto"/>
        <w:ind w:firstLine="1134"/>
        <w:jc w:val="both"/>
        <w:rPr>
          <w:sz w:val="24"/>
          <w:szCs w:val="24"/>
        </w:rPr>
      </w:pPr>
      <w:r w:rsidRPr="00430C0D">
        <w:rPr>
          <w:sz w:val="24"/>
          <w:szCs w:val="24"/>
        </w:rPr>
        <w:t>També</w:t>
      </w:r>
      <w:r>
        <w:rPr>
          <w:sz w:val="24"/>
          <w:szCs w:val="24"/>
        </w:rPr>
        <w:t xml:space="preserve">m é o caso de ocorrer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interferência de um terceiro com a intenção de defender um dos sujeitos da rixa. Isso é até mesmo esclarecido na Exposição de Motivos na parte especial do Código Penal, no seu item 48</w:t>
      </w:r>
      <w:r>
        <w:rPr>
          <w:rStyle w:val="Refdenotaderodap"/>
          <w:sz w:val="24"/>
          <w:szCs w:val="24"/>
        </w:rPr>
        <w:footnoteReference w:id="13"/>
      </w:r>
      <w:r>
        <w:rPr>
          <w:sz w:val="24"/>
          <w:szCs w:val="24"/>
        </w:rPr>
        <w:t>.</w:t>
      </w:r>
    </w:p>
    <w:p w:rsidR="00105A29" w:rsidRDefault="00105A29" w:rsidP="00105A29">
      <w:pPr>
        <w:spacing w:after="0" w:line="360" w:lineRule="auto"/>
        <w:rPr>
          <w:b/>
          <w:sz w:val="24"/>
          <w:szCs w:val="24"/>
        </w:rPr>
      </w:pPr>
    </w:p>
    <w:p w:rsidR="00067E82" w:rsidRDefault="00067E82" w:rsidP="00105A2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1.5 FORMAS DO CRIME DE RIXA</w:t>
      </w:r>
    </w:p>
    <w:p w:rsidR="00067E82" w:rsidRDefault="00067E82" w:rsidP="00105A2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1.6 CONCURSOS NO CRIME DE RIXA</w:t>
      </w:r>
    </w:p>
    <w:p w:rsidR="00193AA3" w:rsidRDefault="00067E82" w:rsidP="00105A2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67E82">
        <w:rPr>
          <w:b/>
          <w:sz w:val="24"/>
          <w:szCs w:val="24"/>
        </w:rPr>
        <w:t>DEBATE DOUTRINÁRIO ACERCA DA EXISTÊNCIA DA RESPONSAB</w:t>
      </w:r>
      <w:r w:rsidR="00193AA3">
        <w:rPr>
          <w:b/>
          <w:sz w:val="24"/>
          <w:szCs w:val="24"/>
        </w:rPr>
        <w:t>ILIDADE PENAL NO CRIME DE RIXA</w:t>
      </w:r>
    </w:p>
    <w:p w:rsidR="005B42CE" w:rsidRDefault="000C751E" w:rsidP="00105A2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CONCLUSÃO</w:t>
      </w:r>
    </w:p>
    <w:p w:rsidR="004C786E" w:rsidRDefault="004C786E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430C0D" w:rsidRDefault="00430C0D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105A29" w:rsidRDefault="00105A29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</w:p>
    <w:p w:rsidR="0036268F" w:rsidRPr="0036268F" w:rsidRDefault="00733672" w:rsidP="00105A29">
      <w:pPr>
        <w:tabs>
          <w:tab w:val="left" w:pos="1134"/>
          <w:tab w:val="left" w:pos="5790"/>
        </w:tabs>
        <w:spacing w:after="0" w:line="360" w:lineRule="auto"/>
        <w:jc w:val="both"/>
        <w:rPr>
          <w:b/>
          <w:sz w:val="24"/>
          <w:szCs w:val="24"/>
        </w:rPr>
      </w:pPr>
      <w:r w:rsidRPr="003623F0">
        <w:rPr>
          <w:b/>
          <w:sz w:val="24"/>
          <w:szCs w:val="24"/>
        </w:rPr>
        <w:t>REFERÊNCIAS:</w:t>
      </w:r>
    </w:p>
    <w:p w:rsidR="0036268F" w:rsidRPr="003B7A41" w:rsidRDefault="0036268F" w:rsidP="00105A29">
      <w:pPr>
        <w:spacing w:after="0" w:line="240" w:lineRule="auto"/>
        <w:ind w:right="-568"/>
        <w:jc w:val="both"/>
        <w:rPr>
          <w:sz w:val="24"/>
          <w:szCs w:val="24"/>
        </w:rPr>
      </w:pPr>
    </w:p>
    <w:p w:rsidR="0036268F" w:rsidRDefault="0036268F" w:rsidP="00105A29">
      <w:pPr>
        <w:spacing w:after="0" w:line="240" w:lineRule="auto"/>
        <w:ind w:right="-568"/>
        <w:jc w:val="both"/>
        <w:rPr>
          <w:sz w:val="24"/>
          <w:szCs w:val="24"/>
        </w:rPr>
      </w:pPr>
      <w:r w:rsidRPr="003B7A41">
        <w:rPr>
          <w:sz w:val="24"/>
          <w:szCs w:val="24"/>
        </w:rPr>
        <w:t>GRECO, Rogério.</w:t>
      </w:r>
      <w:r>
        <w:rPr>
          <w:b/>
          <w:sz w:val="24"/>
          <w:szCs w:val="24"/>
        </w:rPr>
        <w:t xml:space="preserve"> Curso de Direito P</w:t>
      </w:r>
      <w:r w:rsidRPr="003B7A41">
        <w:rPr>
          <w:b/>
          <w:sz w:val="24"/>
          <w:szCs w:val="24"/>
        </w:rPr>
        <w:t>enal</w:t>
      </w:r>
      <w:r w:rsidRPr="003B7A41">
        <w:rPr>
          <w:sz w:val="24"/>
          <w:szCs w:val="24"/>
        </w:rPr>
        <w:t xml:space="preserve">. </w:t>
      </w:r>
      <w:proofErr w:type="gramStart"/>
      <w:r w:rsidRPr="003B7A41">
        <w:rPr>
          <w:sz w:val="24"/>
          <w:szCs w:val="24"/>
        </w:rPr>
        <w:t>v.</w:t>
      </w:r>
      <w:proofErr w:type="gramEnd"/>
      <w:r w:rsidRPr="003B7A41">
        <w:rPr>
          <w:sz w:val="24"/>
          <w:szCs w:val="24"/>
        </w:rPr>
        <w:t xml:space="preserve"> 2. 10ª ed. </w:t>
      </w:r>
      <w:r>
        <w:rPr>
          <w:sz w:val="24"/>
          <w:szCs w:val="24"/>
        </w:rPr>
        <w:t xml:space="preserve">Revista </w:t>
      </w:r>
      <w:r w:rsidRPr="003B7A41">
        <w:rPr>
          <w:sz w:val="24"/>
          <w:szCs w:val="24"/>
        </w:rPr>
        <w:t xml:space="preserve">atualizada e ampliada. Niterói: Impetus, 2010. </w:t>
      </w:r>
    </w:p>
    <w:p w:rsidR="0036268F" w:rsidRDefault="0036268F" w:rsidP="00105A29">
      <w:pPr>
        <w:tabs>
          <w:tab w:val="left" w:pos="1134"/>
          <w:tab w:val="left" w:pos="5790"/>
        </w:tabs>
        <w:spacing w:after="0" w:line="240" w:lineRule="auto"/>
        <w:jc w:val="both"/>
        <w:rPr>
          <w:sz w:val="24"/>
          <w:szCs w:val="24"/>
        </w:rPr>
      </w:pPr>
    </w:p>
    <w:p w:rsidR="00C1483B" w:rsidRDefault="0036268F" w:rsidP="00105A29">
      <w:pPr>
        <w:tabs>
          <w:tab w:val="left" w:pos="1134"/>
          <w:tab w:val="left" w:pos="57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JESUS, D</w:t>
      </w:r>
      <w:r w:rsidRPr="003B7A41">
        <w:rPr>
          <w:sz w:val="24"/>
          <w:szCs w:val="24"/>
        </w:rPr>
        <w:t>amásio</w:t>
      </w:r>
      <w:r>
        <w:rPr>
          <w:sz w:val="24"/>
          <w:szCs w:val="24"/>
        </w:rPr>
        <w:t xml:space="preserve">. </w:t>
      </w:r>
      <w:r w:rsidRPr="003B7A41">
        <w:rPr>
          <w:b/>
          <w:sz w:val="24"/>
          <w:szCs w:val="24"/>
        </w:rPr>
        <w:t>Direito Penal</w:t>
      </w:r>
      <w:r>
        <w:rPr>
          <w:sz w:val="24"/>
          <w:szCs w:val="24"/>
        </w:rPr>
        <w:t xml:space="preserve">. v. 2: parte especial: dos crimes contra a pessoa e dos crimes contra o patrimônio. 28º edição, rev. e atual. São Paulo: </w:t>
      </w:r>
      <w:proofErr w:type="gramStart"/>
      <w:r>
        <w:rPr>
          <w:sz w:val="24"/>
          <w:szCs w:val="24"/>
        </w:rPr>
        <w:t>Saraiva,</w:t>
      </w:r>
      <w:proofErr w:type="gramEnd"/>
      <w:r>
        <w:rPr>
          <w:sz w:val="24"/>
          <w:szCs w:val="24"/>
        </w:rPr>
        <w:t xml:space="preserve"> 2007.</w:t>
      </w:r>
    </w:p>
    <w:p w:rsidR="00926374" w:rsidRDefault="00926374" w:rsidP="00105A29">
      <w:pPr>
        <w:tabs>
          <w:tab w:val="left" w:pos="1134"/>
          <w:tab w:val="left" w:pos="5790"/>
        </w:tabs>
        <w:spacing w:after="0" w:line="240" w:lineRule="auto"/>
        <w:jc w:val="both"/>
        <w:rPr>
          <w:sz w:val="24"/>
          <w:szCs w:val="24"/>
        </w:rPr>
      </w:pPr>
    </w:p>
    <w:p w:rsidR="00C1483B" w:rsidRDefault="00926374" w:rsidP="00105A29">
      <w:pPr>
        <w:tabs>
          <w:tab w:val="left" w:pos="1134"/>
          <w:tab w:val="left" w:pos="5790"/>
        </w:tabs>
        <w:spacing w:after="0" w:line="240" w:lineRule="auto"/>
        <w:jc w:val="both"/>
        <w:rPr>
          <w:sz w:val="24"/>
          <w:szCs w:val="24"/>
        </w:rPr>
      </w:pPr>
      <w:r w:rsidRPr="00926374">
        <w:rPr>
          <w:sz w:val="24"/>
          <w:szCs w:val="24"/>
        </w:rPr>
        <w:t xml:space="preserve">MIRABETE, </w:t>
      </w:r>
      <w:proofErr w:type="spellStart"/>
      <w:r w:rsidRPr="00926374">
        <w:rPr>
          <w:sz w:val="24"/>
          <w:szCs w:val="24"/>
        </w:rPr>
        <w:t>Julio</w:t>
      </w:r>
      <w:proofErr w:type="spellEnd"/>
      <w:r w:rsidRPr="00926374">
        <w:rPr>
          <w:sz w:val="24"/>
          <w:szCs w:val="24"/>
        </w:rPr>
        <w:t xml:space="preserve"> Fabbrini. </w:t>
      </w:r>
      <w:r w:rsidRPr="00926374">
        <w:rPr>
          <w:b/>
          <w:sz w:val="24"/>
          <w:szCs w:val="24"/>
        </w:rPr>
        <w:t>Manual de Direito Penal</w:t>
      </w:r>
      <w:r w:rsidRPr="00926374">
        <w:rPr>
          <w:sz w:val="24"/>
          <w:szCs w:val="24"/>
        </w:rPr>
        <w:t>. 22º ed. V. 2. São Paulo: Editora Atlas, 2004.</w:t>
      </w:r>
    </w:p>
    <w:p w:rsidR="00926374" w:rsidRDefault="00926374" w:rsidP="00105A29">
      <w:pPr>
        <w:tabs>
          <w:tab w:val="left" w:pos="1134"/>
          <w:tab w:val="left" w:pos="5790"/>
        </w:tabs>
        <w:spacing w:after="0" w:line="240" w:lineRule="auto"/>
        <w:jc w:val="both"/>
        <w:rPr>
          <w:sz w:val="24"/>
          <w:szCs w:val="24"/>
        </w:rPr>
      </w:pPr>
    </w:p>
    <w:p w:rsidR="0036268F" w:rsidRDefault="0036268F" w:rsidP="00105A29">
      <w:pPr>
        <w:tabs>
          <w:tab w:val="left" w:pos="1134"/>
          <w:tab w:val="left" w:pos="579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NORONHA, Edgard Magalhães</w:t>
      </w:r>
      <w:r w:rsidRPr="005A12D0">
        <w:rPr>
          <w:b/>
          <w:sz w:val="24"/>
          <w:szCs w:val="24"/>
        </w:rPr>
        <w:t>. Direito penal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v</w:t>
      </w:r>
      <w:r w:rsidR="003523D4">
        <w:rPr>
          <w:sz w:val="24"/>
          <w:szCs w:val="24"/>
        </w:rPr>
        <w:t>.</w:t>
      </w:r>
      <w:proofErr w:type="gramEnd"/>
      <w:r w:rsidR="003523D4">
        <w:rPr>
          <w:sz w:val="24"/>
          <w:szCs w:val="24"/>
        </w:rPr>
        <w:t xml:space="preserve">2. </w:t>
      </w:r>
      <w:proofErr w:type="gramStart"/>
      <w:r w:rsidR="003523D4">
        <w:rPr>
          <w:sz w:val="24"/>
          <w:szCs w:val="24"/>
        </w:rPr>
        <w:t>ed.</w:t>
      </w:r>
      <w:proofErr w:type="gramEnd"/>
      <w:r w:rsidR="003523D4">
        <w:rPr>
          <w:sz w:val="24"/>
          <w:szCs w:val="24"/>
        </w:rPr>
        <w:t xml:space="preserve"> 25ª. São Paulo: </w:t>
      </w:r>
      <w:proofErr w:type="gramStart"/>
      <w:r w:rsidR="003523D4">
        <w:rPr>
          <w:sz w:val="24"/>
          <w:szCs w:val="24"/>
        </w:rPr>
        <w:t>Saraiva,</w:t>
      </w:r>
      <w:proofErr w:type="gramEnd"/>
      <w:r w:rsidR="003523D4">
        <w:rPr>
          <w:sz w:val="24"/>
          <w:szCs w:val="24"/>
        </w:rPr>
        <w:t xml:space="preserve"> </w:t>
      </w:r>
      <w:r>
        <w:rPr>
          <w:sz w:val="24"/>
          <w:szCs w:val="24"/>
        </w:rPr>
        <w:t>2001</w:t>
      </w:r>
      <w:r w:rsidR="003523D4">
        <w:rPr>
          <w:sz w:val="24"/>
          <w:szCs w:val="24"/>
        </w:rPr>
        <w:t>.</w:t>
      </w:r>
    </w:p>
    <w:p w:rsidR="0036268F" w:rsidRDefault="0036268F" w:rsidP="00105A29">
      <w:pPr>
        <w:tabs>
          <w:tab w:val="left" w:pos="1134"/>
          <w:tab w:val="left" w:pos="5790"/>
        </w:tabs>
        <w:spacing w:after="0" w:line="240" w:lineRule="auto"/>
        <w:jc w:val="both"/>
        <w:rPr>
          <w:sz w:val="24"/>
          <w:szCs w:val="24"/>
        </w:rPr>
      </w:pPr>
    </w:p>
    <w:p w:rsidR="0036268F" w:rsidRDefault="0036268F" w:rsidP="00105A29">
      <w:pPr>
        <w:tabs>
          <w:tab w:val="left" w:pos="1134"/>
          <w:tab w:val="left" w:pos="5790"/>
        </w:tabs>
        <w:spacing w:after="0" w:line="240" w:lineRule="auto"/>
        <w:jc w:val="both"/>
        <w:rPr>
          <w:sz w:val="24"/>
          <w:szCs w:val="24"/>
        </w:rPr>
      </w:pPr>
      <w:r w:rsidRPr="003B7A41">
        <w:rPr>
          <w:sz w:val="24"/>
          <w:szCs w:val="24"/>
        </w:rPr>
        <w:t xml:space="preserve">PRADO, Luiz Régis. </w:t>
      </w:r>
      <w:r>
        <w:rPr>
          <w:b/>
          <w:sz w:val="24"/>
          <w:szCs w:val="24"/>
        </w:rPr>
        <w:t>Curso de Direito Penal B</w:t>
      </w:r>
      <w:r w:rsidRPr="003B7A41">
        <w:rPr>
          <w:b/>
          <w:sz w:val="24"/>
          <w:szCs w:val="24"/>
        </w:rPr>
        <w:t>rasileiro</w:t>
      </w:r>
      <w:r w:rsidRPr="003B7A41">
        <w:rPr>
          <w:sz w:val="24"/>
          <w:szCs w:val="24"/>
        </w:rPr>
        <w:t xml:space="preserve">. </w:t>
      </w:r>
      <w:proofErr w:type="gramStart"/>
      <w:r w:rsidRPr="003B7A41">
        <w:rPr>
          <w:sz w:val="24"/>
          <w:szCs w:val="24"/>
        </w:rPr>
        <w:t>v.</w:t>
      </w:r>
      <w:proofErr w:type="gramEnd"/>
      <w:r w:rsidRPr="003B7A41">
        <w:rPr>
          <w:sz w:val="24"/>
          <w:szCs w:val="24"/>
        </w:rPr>
        <w:t xml:space="preserve"> 2. </w:t>
      </w:r>
      <w:r>
        <w:rPr>
          <w:sz w:val="24"/>
          <w:szCs w:val="24"/>
        </w:rPr>
        <w:t xml:space="preserve">3º ed. </w:t>
      </w:r>
      <w:r w:rsidRPr="003B7A41">
        <w:rPr>
          <w:sz w:val="24"/>
          <w:szCs w:val="24"/>
        </w:rPr>
        <w:t>São Pau</w:t>
      </w:r>
      <w:r>
        <w:rPr>
          <w:sz w:val="24"/>
          <w:szCs w:val="24"/>
        </w:rPr>
        <w:t>lo: Revista dos Tribunais, 2004.</w:t>
      </w:r>
    </w:p>
    <w:p w:rsidR="00FE7DEB" w:rsidRPr="00263FE3" w:rsidRDefault="00FE7DEB" w:rsidP="00105A29">
      <w:pPr>
        <w:shd w:val="clear" w:color="auto" w:fill="FFFFFF"/>
        <w:spacing w:after="0" w:line="240" w:lineRule="auto"/>
        <w:outlineLvl w:val="0"/>
        <w:rPr>
          <w:rFonts w:eastAsia="Times New Roman"/>
          <w:bCs/>
          <w:kern w:val="36"/>
          <w:sz w:val="24"/>
          <w:szCs w:val="24"/>
          <w:lang w:eastAsia="pt-BR"/>
        </w:rPr>
      </w:pPr>
    </w:p>
    <w:sectPr w:rsidR="00FE7DEB" w:rsidRPr="00263FE3" w:rsidSect="00276AE8">
      <w:headerReference w:type="default" r:id="rId9"/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09" w:rsidRDefault="00247409" w:rsidP="00276AE8">
      <w:pPr>
        <w:spacing w:after="0" w:line="240" w:lineRule="auto"/>
      </w:pPr>
      <w:r>
        <w:separator/>
      </w:r>
    </w:p>
  </w:endnote>
  <w:endnote w:type="continuationSeparator" w:id="0">
    <w:p w:rsidR="00247409" w:rsidRDefault="00247409" w:rsidP="0027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09" w:rsidRDefault="00247409" w:rsidP="00276AE8">
      <w:pPr>
        <w:spacing w:after="0" w:line="240" w:lineRule="auto"/>
      </w:pPr>
      <w:r>
        <w:separator/>
      </w:r>
    </w:p>
  </w:footnote>
  <w:footnote w:type="continuationSeparator" w:id="0">
    <w:p w:rsidR="00247409" w:rsidRDefault="00247409" w:rsidP="00276AE8">
      <w:pPr>
        <w:spacing w:after="0" w:line="240" w:lineRule="auto"/>
      </w:pPr>
      <w:r>
        <w:continuationSeparator/>
      </w:r>
    </w:p>
  </w:footnote>
  <w:footnote w:id="1">
    <w:p w:rsidR="00E718F7" w:rsidRPr="00276AE8" w:rsidRDefault="00E718F7">
      <w:pPr>
        <w:pStyle w:val="Textodenotaderodap"/>
      </w:pPr>
      <w:r>
        <w:rPr>
          <w:rStyle w:val="Refdenotaderodap"/>
        </w:rPr>
        <w:footnoteRef/>
      </w:r>
      <w:r>
        <w:t xml:space="preserve"> Paper apresentado à disciplina de Direito Penal Especial I do curso de Direito na Unidade de Ensino Superior Dom Bosco- UNDB.  </w:t>
      </w:r>
    </w:p>
  </w:footnote>
  <w:footnote w:id="2">
    <w:p w:rsidR="00E718F7" w:rsidRPr="00276AE8" w:rsidRDefault="00E718F7">
      <w:pPr>
        <w:pStyle w:val="Textodenotaderodap"/>
      </w:pPr>
      <w:r w:rsidRPr="00276AE8">
        <w:rPr>
          <w:rStyle w:val="Refdenotaderodap"/>
        </w:rPr>
        <w:footnoteRef/>
      </w:r>
      <w:r>
        <w:t xml:space="preserve"> Alunas do 4</w:t>
      </w:r>
      <w:r w:rsidRPr="00276AE8">
        <w:t>º período do curso de Direito na UNDB</w:t>
      </w:r>
      <w:r>
        <w:t xml:space="preserve">, Turma </w:t>
      </w:r>
      <w:proofErr w:type="gramStart"/>
      <w:r>
        <w:t>1</w:t>
      </w:r>
      <w:proofErr w:type="gramEnd"/>
      <w:r w:rsidRPr="00276AE8">
        <w:t>.</w:t>
      </w:r>
    </w:p>
  </w:footnote>
  <w:footnote w:id="3">
    <w:p w:rsidR="00E718F7" w:rsidRDefault="00E718F7" w:rsidP="007E7B48">
      <w:pPr>
        <w:pStyle w:val="Textodenotaderodap"/>
        <w:jc w:val="both"/>
      </w:pPr>
      <w:r w:rsidRPr="00276AE8">
        <w:rPr>
          <w:rStyle w:val="Refdenotaderodap"/>
        </w:rPr>
        <w:footnoteRef/>
      </w:r>
      <w:r w:rsidRPr="00276AE8">
        <w:t xml:space="preserve"> Professor</w:t>
      </w:r>
      <w:r>
        <w:t xml:space="preserve"> Esp.</w:t>
      </w:r>
      <w:r w:rsidRPr="00276AE8">
        <w:t>, orientador.</w:t>
      </w:r>
    </w:p>
  </w:footnote>
  <w:footnote w:id="4">
    <w:p w:rsidR="00E718F7" w:rsidRDefault="00E718F7" w:rsidP="00C1483B">
      <w:pPr>
        <w:spacing w:after="0"/>
      </w:pPr>
      <w:r>
        <w:rPr>
          <w:rStyle w:val="Refdenotaderodap"/>
        </w:rPr>
        <w:footnoteRef/>
      </w:r>
      <w:r>
        <w:t xml:space="preserve"> </w:t>
      </w:r>
      <w:r w:rsidRPr="00C1483B">
        <w:t xml:space="preserve">NORONHA, Edgard Magalhães. Direito penal.  </w:t>
      </w:r>
      <w:proofErr w:type="gramStart"/>
      <w:r w:rsidRPr="00C1483B">
        <w:t>v.</w:t>
      </w:r>
      <w:proofErr w:type="gramEnd"/>
      <w:r w:rsidRPr="00C1483B">
        <w:t xml:space="preserve">2. </w:t>
      </w:r>
      <w:proofErr w:type="gramStart"/>
      <w:r w:rsidRPr="00C1483B">
        <w:t>e</w:t>
      </w:r>
      <w:r>
        <w:t>d.</w:t>
      </w:r>
      <w:proofErr w:type="gramEnd"/>
      <w:r>
        <w:t xml:space="preserve"> 25ª. São Paulo: Saraiva. 2001, pág. 111.</w:t>
      </w:r>
    </w:p>
  </w:footnote>
  <w:footnote w:id="5">
    <w:p w:rsidR="00E718F7" w:rsidRDefault="00E718F7" w:rsidP="00C1483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1483B">
        <w:t xml:space="preserve">JESUS, Damásio. Direito Penal. </w:t>
      </w:r>
      <w:proofErr w:type="gramStart"/>
      <w:r w:rsidRPr="00C1483B">
        <w:t>v.</w:t>
      </w:r>
      <w:proofErr w:type="gramEnd"/>
      <w:r w:rsidRPr="00C1483B">
        <w:t xml:space="preserve"> 2: parte especial: dos crimes contra a pessoa e dos crimes contra o patrimônio. 28º edição, rev. e atual. São Paulo: </w:t>
      </w:r>
      <w:proofErr w:type="gramStart"/>
      <w:r w:rsidRPr="00C1483B">
        <w:t>Saraiva,</w:t>
      </w:r>
      <w:proofErr w:type="gramEnd"/>
      <w:r w:rsidRPr="00C1483B">
        <w:t xml:space="preserve"> 2007.</w:t>
      </w:r>
      <w:r>
        <w:t xml:space="preserve"> </w:t>
      </w:r>
      <w:proofErr w:type="gramStart"/>
      <w:r>
        <w:t>pág.</w:t>
      </w:r>
      <w:proofErr w:type="gramEnd"/>
      <w:r>
        <w:t xml:space="preserve"> 196.</w:t>
      </w:r>
    </w:p>
  </w:footnote>
  <w:footnote w:id="6">
    <w:p w:rsidR="00E718F7" w:rsidRDefault="00E718F7" w:rsidP="005C165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</w:t>
      </w:r>
      <w:r w:rsidRPr="005C1651">
        <w:t xml:space="preserve">rt. 137- “Participar de rixa, salvo para separar os contendores: Pena - detenção, de 15 </w:t>
      </w:r>
      <w:r>
        <w:t xml:space="preserve">(quinze) </w:t>
      </w:r>
      <w:r w:rsidRPr="005C1651">
        <w:t xml:space="preserve">dias a </w:t>
      </w:r>
      <w:proofErr w:type="gramStart"/>
      <w:r w:rsidRPr="005C1651">
        <w:t>2</w:t>
      </w:r>
      <w:proofErr w:type="gramEnd"/>
      <w:r w:rsidRPr="005C1651">
        <w:t xml:space="preserve"> </w:t>
      </w:r>
      <w:r>
        <w:t xml:space="preserve">(dois) </w:t>
      </w:r>
      <w:r w:rsidRPr="005C1651">
        <w:t>meses, ou multa. Parágrafo único- Se ocorre morte ou lesão corporal de natureza grave, aplica-se, pelo fato da participação na rixa, a pena de detenção, de 6 (sei</w:t>
      </w:r>
      <w:r>
        <w:t>s) meses a 2 (dois) anos”</w:t>
      </w:r>
    </w:p>
  </w:footnote>
  <w:footnote w:id="7">
    <w:p w:rsidR="00E718F7" w:rsidRDefault="00E718F7">
      <w:pPr>
        <w:pStyle w:val="Textodenotaderodap"/>
      </w:pPr>
      <w:r>
        <w:rPr>
          <w:rStyle w:val="Refdenotaderodap"/>
        </w:rPr>
        <w:footnoteRef/>
      </w:r>
      <w:r>
        <w:t xml:space="preserve"> Informações retiradas dos livros de Luis Regis Prado, de 2004, págs. 215 e 216 e de </w:t>
      </w:r>
      <w:r w:rsidRPr="00714242">
        <w:t>E. Magalhães de Noronha</w:t>
      </w:r>
      <w:r>
        <w:t>, de 2001, págs. 111 e 112.</w:t>
      </w:r>
    </w:p>
  </w:footnote>
  <w:footnote w:id="8">
    <w:p w:rsidR="00E718F7" w:rsidRDefault="00E718F7" w:rsidP="003E001E">
      <w:pPr>
        <w:spacing w:after="0"/>
      </w:pPr>
      <w:r>
        <w:rPr>
          <w:rStyle w:val="Refdenotaderodap"/>
        </w:rPr>
        <w:footnoteRef/>
      </w:r>
      <w:r>
        <w:t xml:space="preserve"> </w:t>
      </w:r>
      <w:r w:rsidRPr="00C1483B">
        <w:t xml:space="preserve">NORONHA, Edgard Magalhães. Direito penal.  </w:t>
      </w:r>
      <w:proofErr w:type="gramStart"/>
      <w:r w:rsidRPr="00C1483B">
        <w:t>v.</w:t>
      </w:r>
      <w:proofErr w:type="gramEnd"/>
      <w:r w:rsidRPr="00C1483B">
        <w:t xml:space="preserve">2. </w:t>
      </w:r>
      <w:proofErr w:type="gramStart"/>
      <w:r w:rsidRPr="00C1483B">
        <w:t>e</w:t>
      </w:r>
      <w:r>
        <w:t>d.</w:t>
      </w:r>
      <w:proofErr w:type="gramEnd"/>
      <w:r>
        <w:t xml:space="preserve"> 25ª. São Paulo: Saraiva. 2001, pág. 111.</w:t>
      </w:r>
    </w:p>
  </w:footnote>
  <w:footnote w:id="9">
    <w:p w:rsidR="00E718F7" w:rsidRPr="003E001E" w:rsidRDefault="00E718F7" w:rsidP="003E001E">
      <w:pPr>
        <w:spacing w:after="0" w:line="240" w:lineRule="auto"/>
        <w:ind w:right="-568"/>
        <w:jc w:val="both"/>
        <w:rPr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3B7A41">
        <w:rPr>
          <w:szCs w:val="24"/>
        </w:rPr>
        <w:t>GRECO, Rogério.</w:t>
      </w:r>
      <w:r w:rsidRPr="00CA2B8A">
        <w:rPr>
          <w:b/>
          <w:szCs w:val="24"/>
        </w:rPr>
        <w:t xml:space="preserve"> </w:t>
      </w:r>
      <w:r w:rsidRPr="00CA2B8A">
        <w:rPr>
          <w:szCs w:val="24"/>
        </w:rPr>
        <w:t>Curso de Direito P</w:t>
      </w:r>
      <w:r w:rsidRPr="003B7A41">
        <w:rPr>
          <w:szCs w:val="24"/>
        </w:rPr>
        <w:t xml:space="preserve">enal. </w:t>
      </w:r>
      <w:proofErr w:type="gramStart"/>
      <w:r w:rsidRPr="003B7A41">
        <w:rPr>
          <w:szCs w:val="24"/>
        </w:rPr>
        <w:t>v.</w:t>
      </w:r>
      <w:proofErr w:type="gramEnd"/>
      <w:r w:rsidRPr="003B7A41">
        <w:rPr>
          <w:szCs w:val="24"/>
        </w:rPr>
        <w:t xml:space="preserve"> 2. 10ª ed. </w:t>
      </w:r>
      <w:r w:rsidRPr="00CA2B8A">
        <w:rPr>
          <w:szCs w:val="24"/>
        </w:rPr>
        <w:t xml:space="preserve">Revista </w:t>
      </w:r>
      <w:r w:rsidRPr="003B7A41">
        <w:rPr>
          <w:szCs w:val="24"/>
        </w:rPr>
        <w:t>atualizada e ampliada. Niterói: Impetus, 2010</w:t>
      </w:r>
      <w:r>
        <w:rPr>
          <w:szCs w:val="24"/>
        </w:rPr>
        <w:t>, pág.400.</w:t>
      </w:r>
      <w:r w:rsidRPr="003B7A41">
        <w:rPr>
          <w:szCs w:val="24"/>
        </w:rPr>
        <w:t xml:space="preserve"> </w:t>
      </w:r>
    </w:p>
  </w:footnote>
  <w:footnote w:id="10">
    <w:p w:rsidR="00E718F7" w:rsidRDefault="00E718F7" w:rsidP="003E001E">
      <w:pPr>
        <w:pStyle w:val="Textodenotaderodap"/>
      </w:pPr>
      <w:r>
        <w:rPr>
          <w:rStyle w:val="Refdenotaderodap"/>
        </w:rPr>
        <w:footnoteRef/>
      </w:r>
      <w:r w:rsidRPr="00C1483B">
        <w:t xml:space="preserve">JESUS, Damásio. Direito Penal. </w:t>
      </w:r>
      <w:proofErr w:type="gramStart"/>
      <w:r w:rsidRPr="00C1483B">
        <w:t>v.</w:t>
      </w:r>
      <w:proofErr w:type="gramEnd"/>
      <w:r w:rsidRPr="00C1483B">
        <w:t xml:space="preserve"> 2: parte especial: dos crimes contra a pessoa e dos crimes contra o patrimônio. 28º edição, rev. e atual. São Paulo: </w:t>
      </w:r>
      <w:proofErr w:type="gramStart"/>
      <w:r w:rsidRPr="00C1483B">
        <w:t>Saraiva,</w:t>
      </w:r>
      <w:proofErr w:type="gramEnd"/>
      <w:r w:rsidRPr="00C1483B">
        <w:t xml:space="preserve"> 2007.</w:t>
      </w:r>
      <w:r>
        <w:t xml:space="preserve"> </w:t>
      </w:r>
      <w:proofErr w:type="gramStart"/>
      <w:r>
        <w:t>pág.</w:t>
      </w:r>
      <w:proofErr w:type="gramEnd"/>
      <w:r>
        <w:t xml:space="preserve"> 196.</w:t>
      </w:r>
    </w:p>
    <w:p w:rsidR="00E718F7" w:rsidRDefault="00E718F7" w:rsidP="003E001E">
      <w:pPr>
        <w:pStyle w:val="Textodenotaderodap"/>
      </w:pPr>
    </w:p>
  </w:footnote>
  <w:footnote w:id="11">
    <w:p w:rsidR="00E718F7" w:rsidRDefault="00E718F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E178F">
        <w:t xml:space="preserve">NORONHA, Edgard Magalhães. Direito penal.  </w:t>
      </w:r>
      <w:proofErr w:type="gramStart"/>
      <w:r w:rsidRPr="009E178F">
        <w:t>v.</w:t>
      </w:r>
      <w:proofErr w:type="gramEnd"/>
      <w:r w:rsidRPr="009E178F">
        <w:t xml:space="preserve">2. </w:t>
      </w:r>
      <w:proofErr w:type="gramStart"/>
      <w:r w:rsidRPr="009E178F">
        <w:t>ed.</w:t>
      </w:r>
      <w:proofErr w:type="gramEnd"/>
      <w:r w:rsidRPr="009E178F">
        <w:t xml:space="preserve"> 25ª. São Paulo: Saraiva. 200</w:t>
      </w:r>
      <w:r>
        <w:t>1, pág. 114</w:t>
      </w:r>
      <w:r w:rsidRPr="009E178F">
        <w:t>.</w:t>
      </w:r>
    </w:p>
  </w:footnote>
  <w:footnote w:id="12">
    <w:p w:rsidR="00E718F7" w:rsidRDefault="00E718F7" w:rsidP="00E718F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523D4">
        <w:t xml:space="preserve">PRADO, Luiz Régis. Curso de Direito Penal Brasileiro. </w:t>
      </w:r>
      <w:proofErr w:type="gramStart"/>
      <w:r w:rsidRPr="003523D4">
        <w:t>v.</w:t>
      </w:r>
      <w:proofErr w:type="gramEnd"/>
      <w:r w:rsidRPr="003523D4">
        <w:t xml:space="preserve"> 2. 3º ed. São Paulo: </w:t>
      </w:r>
      <w:r>
        <w:t>Revista dos Tribunais. 2004, págs. 223 e 224.</w:t>
      </w:r>
    </w:p>
    <w:p w:rsidR="00E718F7" w:rsidRDefault="00E718F7">
      <w:pPr>
        <w:pStyle w:val="Textodenotaderodap"/>
      </w:pPr>
    </w:p>
  </w:footnote>
  <w:footnote w:id="13">
    <w:p w:rsidR="00430C0D" w:rsidRPr="003E001E" w:rsidRDefault="00430C0D" w:rsidP="00430C0D">
      <w:pPr>
        <w:spacing w:after="0" w:line="240" w:lineRule="auto"/>
        <w:ind w:right="-568"/>
        <w:jc w:val="both"/>
        <w:rPr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3B7A41">
        <w:rPr>
          <w:szCs w:val="24"/>
        </w:rPr>
        <w:t>GRECO, Rogério.</w:t>
      </w:r>
      <w:r w:rsidRPr="00CA2B8A">
        <w:rPr>
          <w:b/>
          <w:szCs w:val="24"/>
        </w:rPr>
        <w:t xml:space="preserve"> </w:t>
      </w:r>
      <w:r w:rsidRPr="00CA2B8A">
        <w:rPr>
          <w:szCs w:val="24"/>
        </w:rPr>
        <w:t>Curso de Direito P</w:t>
      </w:r>
      <w:r w:rsidRPr="003B7A41">
        <w:rPr>
          <w:szCs w:val="24"/>
        </w:rPr>
        <w:t xml:space="preserve">enal. </w:t>
      </w:r>
      <w:proofErr w:type="gramStart"/>
      <w:r w:rsidRPr="003B7A41">
        <w:rPr>
          <w:szCs w:val="24"/>
        </w:rPr>
        <w:t>v.</w:t>
      </w:r>
      <w:proofErr w:type="gramEnd"/>
      <w:r w:rsidRPr="003B7A41">
        <w:rPr>
          <w:szCs w:val="24"/>
        </w:rPr>
        <w:t xml:space="preserve"> 2. 10ª ed. </w:t>
      </w:r>
      <w:r w:rsidRPr="00CA2B8A">
        <w:rPr>
          <w:szCs w:val="24"/>
        </w:rPr>
        <w:t xml:space="preserve">Revista </w:t>
      </w:r>
      <w:r w:rsidRPr="003B7A41">
        <w:rPr>
          <w:szCs w:val="24"/>
        </w:rPr>
        <w:t>atualizada e ampliada. Niterói: Impetus, 2010</w:t>
      </w:r>
      <w:r>
        <w:rPr>
          <w:szCs w:val="24"/>
        </w:rPr>
        <w:t>, págs</w:t>
      </w:r>
      <w:r>
        <w:rPr>
          <w:szCs w:val="24"/>
        </w:rPr>
        <w:t>.</w:t>
      </w:r>
      <w:r>
        <w:rPr>
          <w:szCs w:val="24"/>
        </w:rPr>
        <w:t xml:space="preserve"> 406 e 407.</w:t>
      </w:r>
      <w:r w:rsidRPr="003B7A41">
        <w:rPr>
          <w:szCs w:val="24"/>
        </w:rPr>
        <w:t xml:space="preserve"> </w:t>
      </w:r>
    </w:p>
    <w:p w:rsidR="00430C0D" w:rsidRDefault="00430C0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F7" w:rsidRDefault="00E718F7">
    <w:pPr>
      <w:pStyle w:val="Cabealho"/>
    </w:pPr>
    <w:r w:rsidRPr="0080774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801F67" wp14:editId="32416FC9">
          <wp:simplePos x="0" y="0"/>
          <wp:positionH relativeFrom="margin">
            <wp:posOffset>1633220</wp:posOffset>
          </wp:positionH>
          <wp:positionV relativeFrom="paragraph">
            <wp:posOffset>-62865</wp:posOffset>
          </wp:positionV>
          <wp:extent cx="2133135" cy="657922"/>
          <wp:effectExtent l="19050" t="0" r="465" b="0"/>
          <wp:wrapNone/>
          <wp:docPr id="3" name="Imagem 0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135" cy="657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C31"/>
    <w:multiLevelType w:val="multilevel"/>
    <w:tmpl w:val="866E9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54F5F5F"/>
    <w:multiLevelType w:val="multilevel"/>
    <w:tmpl w:val="65F8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C3A097E"/>
    <w:multiLevelType w:val="hybridMultilevel"/>
    <w:tmpl w:val="6E8699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E62CC"/>
    <w:multiLevelType w:val="multilevel"/>
    <w:tmpl w:val="160C3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C3579F3"/>
    <w:multiLevelType w:val="multilevel"/>
    <w:tmpl w:val="4E686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E8"/>
    <w:rsid w:val="00006469"/>
    <w:rsid w:val="00011346"/>
    <w:rsid w:val="00026FAB"/>
    <w:rsid w:val="00045154"/>
    <w:rsid w:val="00052242"/>
    <w:rsid w:val="00067E82"/>
    <w:rsid w:val="0008173F"/>
    <w:rsid w:val="000C18DE"/>
    <w:rsid w:val="000C751E"/>
    <w:rsid w:val="000E0C89"/>
    <w:rsid w:val="00105A29"/>
    <w:rsid w:val="00123E69"/>
    <w:rsid w:val="00152DE7"/>
    <w:rsid w:val="00153ECA"/>
    <w:rsid w:val="00157FE3"/>
    <w:rsid w:val="00193AA3"/>
    <w:rsid w:val="001A0412"/>
    <w:rsid w:val="001D52D8"/>
    <w:rsid w:val="001D5D8D"/>
    <w:rsid w:val="00247409"/>
    <w:rsid w:val="00247EC0"/>
    <w:rsid w:val="00263FE3"/>
    <w:rsid w:val="00276AE8"/>
    <w:rsid w:val="002A2AC0"/>
    <w:rsid w:val="002B2135"/>
    <w:rsid w:val="00310570"/>
    <w:rsid w:val="00335E5C"/>
    <w:rsid w:val="0033705E"/>
    <w:rsid w:val="0034273A"/>
    <w:rsid w:val="003523D4"/>
    <w:rsid w:val="00356E02"/>
    <w:rsid w:val="0036268F"/>
    <w:rsid w:val="003B7A41"/>
    <w:rsid w:val="003C1974"/>
    <w:rsid w:val="003C681C"/>
    <w:rsid w:val="003E001E"/>
    <w:rsid w:val="003E0286"/>
    <w:rsid w:val="00415A65"/>
    <w:rsid w:val="004272C7"/>
    <w:rsid w:val="00430C0D"/>
    <w:rsid w:val="0045293E"/>
    <w:rsid w:val="00471F99"/>
    <w:rsid w:val="004847B7"/>
    <w:rsid w:val="00494364"/>
    <w:rsid w:val="004C786E"/>
    <w:rsid w:val="00571806"/>
    <w:rsid w:val="005A4426"/>
    <w:rsid w:val="005B42CE"/>
    <w:rsid w:val="005C1651"/>
    <w:rsid w:val="005D29F5"/>
    <w:rsid w:val="005E4767"/>
    <w:rsid w:val="005E5232"/>
    <w:rsid w:val="00615F07"/>
    <w:rsid w:val="00684920"/>
    <w:rsid w:val="006B1FF3"/>
    <w:rsid w:val="006D720A"/>
    <w:rsid w:val="00702B53"/>
    <w:rsid w:val="00714242"/>
    <w:rsid w:val="00720080"/>
    <w:rsid w:val="00730CE6"/>
    <w:rsid w:val="00733672"/>
    <w:rsid w:val="00781388"/>
    <w:rsid w:val="00791A74"/>
    <w:rsid w:val="007B5797"/>
    <w:rsid w:val="007B6323"/>
    <w:rsid w:val="007C6820"/>
    <w:rsid w:val="007E7B48"/>
    <w:rsid w:val="00806F58"/>
    <w:rsid w:val="00810C14"/>
    <w:rsid w:val="00811041"/>
    <w:rsid w:val="00823D66"/>
    <w:rsid w:val="00844303"/>
    <w:rsid w:val="00845A0F"/>
    <w:rsid w:val="008471C3"/>
    <w:rsid w:val="00895508"/>
    <w:rsid w:val="008A62AA"/>
    <w:rsid w:val="008A7E27"/>
    <w:rsid w:val="0090669E"/>
    <w:rsid w:val="00926374"/>
    <w:rsid w:val="00926FE9"/>
    <w:rsid w:val="0095107C"/>
    <w:rsid w:val="00961290"/>
    <w:rsid w:val="009905FC"/>
    <w:rsid w:val="00991B50"/>
    <w:rsid w:val="00993C62"/>
    <w:rsid w:val="00997DE6"/>
    <w:rsid w:val="009B1E4A"/>
    <w:rsid w:val="009B6CDA"/>
    <w:rsid w:val="009D0197"/>
    <w:rsid w:val="009E178F"/>
    <w:rsid w:val="00A00449"/>
    <w:rsid w:val="00A13C28"/>
    <w:rsid w:val="00A2179E"/>
    <w:rsid w:val="00A51048"/>
    <w:rsid w:val="00AD7A5F"/>
    <w:rsid w:val="00B03D8E"/>
    <w:rsid w:val="00B348B3"/>
    <w:rsid w:val="00B407D9"/>
    <w:rsid w:val="00B71B3F"/>
    <w:rsid w:val="00BC55AD"/>
    <w:rsid w:val="00C1483B"/>
    <w:rsid w:val="00C16D56"/>
    <w:rsid w:val="00C6261B"/>
    <w:rsid w:val="00CA2B8A"/>
    <w:rsid w:val="00CA6862"/>
    <w:rsid w:val="00D34B70"/>
    <w:rsid w:val="00DA20A0"/>
    <w:rsid w:val="00DC76FF"/>
    <w:rsid w:val="00DE0E61"/>
    <w:rsid w:val="00DF7AB2"/>
    <w:rsid w:val="00E54DB4"/>
    <w:rsid w:val="00E718F7"/>
    <w:rsid w:val="00EB267C"/>
    <w:rsid w:val="00EF407F"/>
    <w:rsid w:val="00F14767"/>
    <w:rsid w:val="00F60789"/>
    <w:rsid w:val="00F84314"/>
    <w:rsid w:val="00FB3548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E8"/>
    <w:pPr>
      <w:spacing w:after="200" w:line="276" w:lineRule="auto"/>
      <w:ind w:firstLine="0"/>
      <w:jc w:val="left"/>
    </w:pPr>
  </w:style>
  <w:style w:type="paragraph" w:styleId="Ttulo1">
    <w:name w:val="heading 1"/>
    <w:basedOn w:val="Normal"/>
    <w:link w:val="Ttulo1Char"/>
    <w:uiPriority w:val="9"/>
    <w:qFormat/>
    <w:rsid w:val="008471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AE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6AE8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6AE8"/>
    <w:rPr>
      <w:rFonts w:asciiTheme="minorHAnsi" w:hAnsiTheme="minorHAnsi" w:cstheme="minorBidi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276AE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6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61B"/>
  </w:style>
  <w:style w:type="paragraph" w:styleId="Rodap">
    <w:name w:val="footer"/>
    <w:basedOn w:val="Normal"/>
    <w:link w:val="RodapChar"/>
    <w:uiPriority w:val="99"/>
    <w:unhideWhenUsed/>
    <w:rsid w:val="00C6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61B"/>
  </w:style>
  <w:style w:type="paragraph" w:styleId="NormalWeb">
    <w:name w:val="Normal (Web)"/>
    <w:basedOn w:val="Normal"/>
    <w:uiPriority w:val="99"/>
    <w:semiHidden/>
    <w:unhideWhenUsed/>
    <w:rsid w:val="00C16D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471C3"/>
  </w:style>
  <w:style w:type="character" w:styleId="nfase">
    <w:name w:val="Emphasis"/>
    <w:basedOn w:val="Fontepargpadro"/>
    <w:uiPriority w:val="20"/>
    <w:qFormat/>
    <w:rsid w:val="008471C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471C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471C3"/>
    <w:rPr>
      <w:rFonts w:eastAsia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7E7B48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E8"/>
    <w:pPr>
      <w:spacing w:after="200" w:line="276" w:lineRule="auto"/>
      <w:ind w:firstLine="0"/>
      <w:jc w:val="left"/>
    </w:pPr>
  </w:style>
  <w:style w:type="paragraph" w:styleId="Ttulo1">
    <w:name w:val="heading 1"/>
    <w:basedOn w:val="Normal"/>
    <w:link w:val="Ttulo1Char"/>
    <w:uiPriority w:val="9"/>
    <w:qFormat/>
    <w:rsid w:val="008471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AE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6AE8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6AE8"/>
    <w:rPr>
      <w:rFonts w:asciiTheme="minorHAnsi" w:hAnsiTheme="minorHAnsi" w:cstheme="minorBidi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276AE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6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61B"/>
  </w:style>
  <w:style w:type="paragraph" w:styleId="Rodap">
    <w:name w:val="footer"/>
    <w:basedOn w:val="Normal"/>
    <w:link w:val="RodapChar"/>
    <w:uiPriority w:val="99"/>
    <w:unhideWhenUsed/>
    <w:rsid w:val="00C6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61B"/>
  </w:style>
  <w:style w:type="paragraph" w:styleId="NormalWeb">
    <w:name w:val="Normal (Web)"/>
    <w:basedOn w:val="Normal"/>
    <w:uiPriority w:val="99"/>
    <w:semiHidden/>
    <w:unhideWhenUsed/>
    <w:rsid w:val="00C16D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471C3"/>
  </w:style>
  <w:style w:type="character" w:styleId="nfase">
    <w:name w:val="Emphasis"/>
    <w:basedOn w:val="Fontepargpadro"/>
    <w:uiPriority w:val="20"/>
    <w:qFormat/>
    <w:rsid w:val="008471C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471C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471C3"/>
    <w:rPr>
      <w:rFonts w:eastAsia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7E7B48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D221-880E-4D7F-B480-ADD22F5B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2137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Katherynne Dias</cp:lastModifiedBy>
  <cp:revision>5</cp:revision>
  <dcterms:created xsi:type="dcterms:W3CDTF">2013-11-11T03:11:00Z</dcterms:created>
  <dcterms:modified xsi:type="dcterms:W3CDTF">2014-04-24T05:26:00Z</dcterms:modified>
</cp:coreProperties>
</file>