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16" w:rsidRDefault="007E5E46" w:rsidP="007E5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MANUTEÇÃO DE VIA PERMANENTE EM TUNEIS</w:t>
      </w:r>
      <w:r w:rsidR="00E45016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</w:p>
    <w:p w:rsidR="007E5E46" w:rsidRDefault="004F27AA" w:rsidP="007E5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CONCEITO – AN</w:t>
      </w:r>
      <w:r w:rsidR="00CF1E90">
        <w:rPr>
          <w:rFonts w:ascii="Arial" w:hAnsi="Arial" w:cs="Arial"/>
          <w:sz w:val="28"/>
          <w:szCs w:val="28"/>
        </w:rPr>
        <w:t>Á</w:t>
      </w:r>
      <w:r>
        <w:rPr>
          <w:rFonts w:ascii="Arial" w:hAnsi="Arial" w:cs="Arial"/>
          <w:sz w:val="28"/>
          <w:szCs w:val="28"/>
        </w:rPr>
        <w:t>LISE PRÁTICA DE VIA PERMANENTE</w:t>
      </w:r>
    </w:p>
    <w:p w:rsidR="007E5E46" w:rsidRDefault="007E5E46" w:rsidP="007E5E46">
      <w:pPr>
        <w:rPr>
          <w:rFonts w:ascii="Arial" w:hAnsi="Arial" w:cs="Arial"/>
          <w:sz w:val="24"/>
          <w:szCs w:val="24"/>
        </w:rPr>
      </w:pPr>
    </w:p>
    <w:p w:rsidR="007E5E46" w:rsidRDefault="007E5E46" w:rsidP="007E5E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Introdução</w:t>
      </w:r>
    </w:p>
    <w:p w:rsidR="007E5E46" w:rsidRDefault="007E5E46" w:rsidP="007E5E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Vamos dar inicio ao tema refletindo sobre a segurança do trabalho, nas atividades com risco de confinamento e/ou impróprio para acomodar seres humanos onde predomina a atividade com elevado risco de acidente, por falta de condições básicas para se trabalhar e alocar equipamentos e seres humanos.</w:t>
      </w:r>
    </w:p>
    <w:p w:rsidR="007E5E46" w:rsidRDefault="007E5E46" w:rsidP="007E5E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Segurança e plano de trabalho</w:t>
      </w:r>
    </w:p>
    <w:p w:rsidR="007E5E46" w:rsidRDefault="007E5E46" w:rsidP="007E5E46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Através da introdução, é determinante que para realização de qualquer que seja atividade em tuneis, devem antes, de mais nada, criar, um plano de trabalho passo a passo, com atividades e serviços, pré-definidos, e uma analise minuciosa dos riscos, existentes para cada tipo de tarefa e/ou serviço a ser executado. </w:t>
      </w:r>
    </w:p>
    <w:p w:rsidR="007E5E46" w:rsidRDefault="007E5E46" w:rsidP="007E5E46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Definição do plano de emergência, para cada túnel,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que  se diferem de acordo com a variação de dimensões e risco, preexistente, entre eles, de forma a neutralizar os riscos, controlando entrada e saída de trabalhadores e garantindo utilização de </w:t>
      </w:r>
      <w:proofErr w:type="spellStart"/>
      <w:r>
        <w:rPr>
          <w:rFonts w:ascii="Arial" w:hAnsi="Arial" w:cs="Arial"/>
          <w:sz w:val="24"/>
          <w:szCs w:val="24"/>
        </w:rPr>
        <w:t>Epi’s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Epc’s</w:t>
      </w:r>
      <w:proofErr w:type="spellEnd"/>
      <w:r>
        <w:rPr>
          <w:rFonts w:ascii="Arial" w:hAnsi="Arial" w:cs="Arial"/>
          <w:sz w:val="24"/>
          <w:szCs w:val="24"/>
        </w:rPr>
        <w:t xml:space="preserve">, estabelecendo  monitoramento de temperatura, exaustão de gases e níveis de oxigênio. </w:t>
      </w:r>
    </w:p>
    <w:p w:rsidR="007E5E46" w:rsidRDefault="007E5E46" w:rsidP="007E5E46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Delimitação de áreas de circulação e serviços com sinalizadores, sonorização de aproximação, faixas refletivas fixadas em todos os equipamentos (mecanizados e manuais) e iluminação suficiente que garanta uma execução segura dentro do túnel. </w:t>
      </w:r>
    </w:p>
    <w:p w:rsidR="007E5E46" w:rsidRDefault="007E5E46" w:rsidP="007E5E46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Utilização de equipamentos determinados e liberado para cada atividade classificada e permitida dentro dos tuneis, se tratando de ambiente inóspito e que não permite falhas operacionais de manutenção e inspeção.</w:t>
      </w:r>
    </w:p>
    <w:p w:rsidR="00647123" w:rsidRDefault="00647123" w:rsidP="006471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Características</w:t>
      </w:r>
    </w:p>
    <w:p w:rsidR="00647123" w:rsidRDefault="00647123" w:rsidP="00647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característica do túnel é determinada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através das dimensões existentes, garantindo uma frequência de inspeções, monitoramento e manutenção de acordo  com números de falhas e defeitos  identificados  e neutralizados, através da execução das atividades e serviços inibindo o números de acidentes e ocorrências, garantindo o plano de manutenção,  de emergência e ambiental, utilizando ferramentas que possibilitam o controle e ações necessárias para manutenção de via permanente nos túneis.  </w:t>
      </w:r>
    </w:p>
    <w:p w:rsidR="00647123" w:rsidRDefault="00647123" w:rsidP="00647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Buscando sempre que possível criar boas praticas de melhorias e condições de trabalho, utilizando e emitindo laudos técnicos com avaliações e boletins, das frentes de serviços, e uma gestão dinâmica e de alto desempenho com atuação direta e preventiva junto dos ativos e componentes existentes nos túneis ferroviários, com a neutralização dos riscos...</w:t>
      </w:r>
    </w:p>
    <w:p w:rsidR="00647123" w:rsidRDefault="00647123" w:rsidP="00647123">
      <w:pPr>
        <w:rPr>
          <w:rFonts w:ascii="Arial" w:hAnsi="Arial" w:cs="Arial"/>
          <w:sz w:val="24"/>
          <w:szCs w:val="24"/>
        </w:rPr>
      </w:pPr>
    </w:p>
    <w:p w:rsidR="00647123" w:rsidRDefault="00647123" w:rsidP="00647123">
      <w:pPr>
        <w:rPr>
          <w:rFonts w:ascii="Times New Roman" w:hAnsi="Times New Roman" w:cs="Times New Roman"/>
          <w:sz w:val="24"/>
          <w:szCs w:val="24"/>
        </w:rPr>
      </w:pPr>
    </w:p>
    <w:p w:rsidR="00647123" w:rsidRDefault="00647123" w:rsidP="00647123">
      <w:pPr>
        <w:rPr>
          <w:rFonts w:ascii="Times New Roman" w:hAnsi="Times New Roman" w:cs="Times New Roman"/>
          <w:sz w:val="24"/>
          <w:szCs w:val="24"/>
        </w:rPr>
      </w:pPr>
    </w:p>
    <w:p w:rsidR="00E45016" w:rsidRDefault="00CC5F2D" w:rsidP="00E450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pict>
          <v:group id="_x0000_s1185" style="position:absolute;margin-left:12.7pt;margin-top:-5.25pt;width:505.6pt;height:478.7pt;z-index:251739136" coordorigin="974,615" coordsize="10112,9574">
            <v:group id="_x0000_s1171" style="position:absolute;left:974;top:1559;width:10112;height:8630" coordorigin="1591,2731" coordsize="10112,8630">
              <v:roundrect id="_x0000_s1172" style="position:absolute;left:1591;top:2731;width:3170;height:612" arcsize="10923f">
                <v:textbox style="mso-next-textbox:#_x0000_s1172">
                  <w:txbxContent>
                    <w:p w:rsidR="00647123" w:rsidRDefault="00647123" w:rsidP="00647123">
                      <w:pPr>
                        <w:jc w:val="center"/>
                      </w:pPr>
                      <w:r>
                        <w:t>Característica do túnel</w:t>
                      </w:r>
                    </w:p>
                    <w:p w:rsidR="00647123" w:rsidRDefault="00647123" w:rsidP="00647123">
                      <w:pPr>
                        <w:jc w:val="center"/>
                      </w:pPr>
                    </w:p>
                  </w:txbxContent>
                </v:textbox>
              </v:roundrect>
              <v:roundrect id="_x0000_s1173" style="position:absolute;left:1591;top:3445;width:3170;height:2861" arcsize="10923f">
                <v:textbox style="mso-next-textbox:#_x0000_s1173">
                  <w:txbxContent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>Dimensões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>Frequência de manutenção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>Numero de falha e defeitos</w:t>
                      </w:r>
                    </w:p>
                    <w:p w:rsidR="00647123" w:rsidRDefault="00647123" w:rsidP="00647123"/>
                  </w:txbxContent>
                </v:textbox>
              </v:roundrect>
              <v:roundrect id="_x0000_s1174" style="position:absolute;left:8385;top:2731;width:3170;height:612" arcsize="10923f">
                <v:textbox style="mso-next-textbox:#_x0000_s1174">
                  <w:txbxContent>
                    <w:p w:rsidR="00647123" w:rsidRDefault="00647123" w:rsidP="00647123">
                      <w:r>
                        <w:t>Efeitos ambientais e físicos</w:t>
                      </w:r>
                    </w:p>
                    <w:p w:rsidR="00647123" w:rsidRDefault="00647123" w:rsidP="00647123">
                      <w:pPr>
                        <w:jc w:val="center"/>
                      </w:pPr>
                    </w:p>
                  </w:txbxContent>
                </v:textbox>
              </v:roundrect>
              <v:roundrect id="_x0000_s1175" style="position:absolute;left:8385;top:3497;width:3170;height:2817" arcsize="10923f">
                <v:textbox style="mso-next-textbox:#_x0000_s1175">
                  <w:txbxContent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>Controle de gases/poeira e temperatura.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>Controle tempo de exposição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>Diagnostico ambiental e melhoria</w:t>
                      </w:r>
                    </w:p>
                    <w:p w:rsidR="00647123" w:rsidRDefault="00647123" w:rsidP="00647123"/>
                  </w:txbxContent>
                </v:textbox>
              </v:roundrect>
              <v:roundrect id="_x0000_s1176" style="position:absolute;left:4989;top:2731;width:3170;height:612" arcsize="10923f">
                <v:textbox style="mso-next-textbox:#_x0000_s1176">
                  <w:txbxContent>
                    <w:p w:rsidR="00647123" w:rsidRDefault="00647123" w:rsidP="00647123">
                      <w:pPr>
                        <w:jc w:val="center"/>
                      </w:pPr>
                      <w:r>
                        <w:t>Riscos e acidentes</w:t>
                      </w:r>
                    </w:p>
                    <w:p w:rsidR="00647123" w:rsidRDefault="00647123" w:rsidP="00647123">
                      <w:pPr>
                        <w:jc w:val="center"/>
                      </w:pPr>
                    </w:p>
                  </w:txbxContent>
                </v:textbox>
              </v:roundrect>
              <v:roundrect id="_x0000_s1177" style="position:absolute;left:4991;top:3497;width:3170;height:2817" arcsize="10923f">
                <v:textbox style="mso-next-textbox:#_x0000_s1177">
                  <w:txbxContent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Descrição das atividades 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>Numero de acidentes e ocorrências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>Tempo de exposição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>Plano emergencial</w:t>
                      </w:r>
                    </w:p>
                  </w:txbxContent>
                </v:textbox>
              </v:roundrect>
              <v:roundrect id="_x0000_s1178" style="position:absolute;left:1591;top:6812;width:3170;height:612" arcsize="10923f">
                <v:textbox style="mso-next-textbox:#_x0000_s1178">
                  <w:txbxContent>
                    <w:p w:rsidR="00647123" w:rsidRDefault="00647123" w:rsidP="00647123">
                      <w:pPr>
                        <w:jc w:val="center"/>
                      </w:pPr>
                      <w:r>
                        <w:t>Frequência e tolerância</w:t>
                      </w:r>
                    </w:p>
                    <w:p w:rsidR="00647123" w:rsidRDefault="00647123" w:rsidP="00647123">
                      <w:pPr>
                        <w:jc w:val="center"/>
                      </w:pPr>
                    </w:p>
                  </w:txbxContent>
                </v:textbox>
              </v:roundrect>
              <v:roundrect id="_x0000_s1179" style="position:absolute;left:1591;top:7526;width:3170;height:3835" arcsize="10923f">
                <v:textbox style="mso-next-textbox:#_x0000_s1179">
                  <w:txbxContent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 Procedimento e revisões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 Plano de ação,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 Analise de falhas.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 Ciclo de manutenção e inspeção. 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>Qualificação de mão de obra e serviços.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 Faixa de serviços.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 Determinação de condição de risco.</w:t>
                      </w:r>
                    </w:p>
                  </w:txbxContent>
                </v:textbox>
              </v:roundrect>
              <v:roundrect id="_x0000_s1180" style="position:absolute;left:4991;top:6795;width:3170;height:612" arcsize="10923f">
                <v:textbox style="mso-next-textbox:#_x0000_s1180">
                  <w:txbxContent>
                    <w:p w:rsidR="00647123" w:rsidRDefault="00647123" w:rsidP="00647123">
                      <w:pPr>
                        <w:jc w:val="center"/>
                      </w:pPr>
                      <w:r>
                        <w:t>Atividades e serviços</w:t>
                      </w:r>
                    </w:p>
                    <w:p w:rsidR="00647123" w:rsidRDefault="00647123" w:rsidP="00647123">
                      <w:pPr>
                        <w:jc w:val="center"/>
                      </w:pPr>
                    </w:p>
                  </w:txbxContent>
                </v:textbox>
              </v:roundrect>
              <v:roundrect id="_x0000_s1181" style="position:absolute;left:4923;top:7509;width:3396;height:3824" arcsize="10923f">
                <v:textbox style="mso-next-textbox:#_x0000_s1181">
                  <w:txbxContent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>Inspeção e manutenção.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Defeitos e falhas, 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>Planejamento,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>Programação,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 Frequência,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>Ocorrências,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>Acidentes/interdição,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>Intervenção/neutralização de riscos.</w:t>
                      </w:r>
                    </w:p>
                  </w:txbxContent>
                </v:textbox>
              </v:roundrect>
              <v:roundrect id="_x0000_s1182" style="position:absolute;left:8462;top:6795;width:3170;height:612" arcsize="10923f">
                <v:textbox style="mso-next-textbox:#_x0000_s1182">
                  <w:txbxContent>
                    <w:p w:rsidR="00647123" w:rsidRDefault="00647123" w:rsidP="00647123">
                      <w:pPr>
                        <w:jc w:val="center"/>
                      </w:pPr>
                      <w:r>
                        <w:t>Gerenciamento da rotina</w:t>
                      </w:r>
                    </w:p>
                    <w:p w:rsidR="00647123" w:rsidRDefault="00647123" w:rsidP="00647123">
                      <w:pPr>
                        <w:jc w:val="center"/>
                      </w:pPr>
                    </w:p>
                  </w:txbxContent>
                </v:textbox>
              </v:roundrect>
              <v:roundrect id="_x0000_s1183" style="position:absolute;left:8462;top:7509;width:3241;height:3824" arcsize="10923f">
                <v:textbox style="mso-next-textbox:#_x0000_s1183">
                  <w:txbxContent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>Checar e garantir o cumprimento de padrões e serviços.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 Inspecionar e Avaliar, atividades e serviços.</w:t>
                      </w:r>
                    </w:p>
                    <w:p w:rsidR="00647123" w:rsidRDefault="00647123" w:rsidP="0064712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Interditar, paralisar e controlar atividades permitidas dentro dos túneis. </w:t>
                      </w:r>
                    </w:p>
                  </w:txbxContent>
                </v:textbox>
              </v:roundrect>
            </v:group>
            <v:roundrect id="_x0000_s1184" style="position:absolute;left:974;top:615;width:9964;height:615" arcsize="10923f" filled="f" strokecolor="black [3213]"/>
          </v:group>
        </w:pict>
      </w:r>
      <w:r w:rsidR="00E45016">
        <w:rPr>
          <w:rFonts w:ascii="Arial" w:hAnsi="Arial" w:cs="Arial"/>
          <w:b/>
          <w:sz w:val="28"/>
          <w:szCs w:val="28"/>
        </w:rPr>
        <w:t xml:space="preserve">              </w:t>
      </w:r>
      <w:r w:rsidR="00FE4D9D">
        <w:rPr>
          <w:rFonts w:ascii="Arial" w:hAnsi="Arial" w:cs="Arial"/>
          <w:b/>
          <w:sz w:val="28"/>
          <w:szCs w:val="28"/>
        </w:rPr>
        <w:tab/>
        <w:t>Controle</w:t>
      </w:r>
      <w:r w:rsidR="00E45016">
        <w:rPr>
          <w:rFonts w:ascii="Arial" w:hAnsi="Arial" w:cs="Arial"/>
          <w:b/>
          <w:sz w:val="28"/>
          <w:szCs w:val="28"/>
        </w:rPr>
        <w:t xml:space="preserve"> </w:t>
      </w:r>
      <w:r w:rsidR="00FE4D9D">
        <w:rPr>
          <w:rFonts w:ascii="Arial" w:hAnsi="Arial" w:cs="Arial"/>
          <w:b/>
          <w:sz w:val="28"/>
          <w:szCs w:val="28"/>
        </w:rPr>
        <w:t>básico</w:t>
      </w:r>
      <w:r w:rsidR="00E45016">
        <w:rPr>
          <w:rFonts w:ascii="Arial" w:hAnsi="Arial" w:cs="Arial"/>
          <w:b/>
          <w:sz w:val="28"/>
          <w:szCs w:val="28"/>
        </w:rPr>
        <w:t xml:space="preserve"> para manutenção e inspeção de tuneis. </w:t>
      </w:r>
    </w:p>
    <w:p w:rsidR="00647123" w:rsidRDefault="00647123" w:rsidP="00647123">
      <w:pPr>
        <w:rPr>
          <w:rFonts w:ascii="Times New Roman" w:hAnsi="Times New Roman" w:cs="Times New Roman"/>
          <w:sz w:val="24"/>
          <w:szCs w:val="24"/>
        </w:rPr>
      </w:pPr>
    </w:p>
    <w:p w:rsidR="00647123" w:rsidRDefault="00647123" w:rsidP="00647123">
      <w:pPr>
        <w:rPr>
          <w:rFonts w:ascii="Times New Roman" w:hAnsi="Times New Roman" w:cs="Times New Roman"/>
          <w:sz w:val="24"/>
          <w:szCs w:val="24"/>
        </w:rPr>
      </w:pPr>
    </w:p>
    <w:p w:rsidR="00647123" w:rsidRDefault="00647123" w:rsidP="00647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7123" w:rsidRDefault="00647123" w:rsidP="00647123">
      <w:pPr>
        <w:rPr>
          <w:rFonts w:ascii="Times New Roman" w:hAnsi="Times New Roman" w:cs="Times New Roman"/>
          <w:sz w:val="24"/>
          <w:szCs w:val="24"/>
        </w:rPr>
      </w:pPr>
    </w:p>
    <w:p w:rsidR="00647123" w:rsidRDefault="00647123" w:rsidP="00647123">
      <w:pPr>
        <w:rPr>
          <w:rFonts w:ascii="Times New Roman" w:hAnsi="Times New Roman" w:cs="Times New Roman"/>
          <w:sz w:val="24"/>
          <w:szCs w:val="24"/>
        </w:rPr>
      </w:pPr>
    </w:p>
    <w:p w:rsidR="00647123" w:rsidRDefault="00647123" w:rsidP="00647123">
      <w:pPr>
        <w:rPr>
          <w:rFonts w:ascii="Times New Roman" w:hAnsi="Times New Roman" w:cs="Times New Roman"/>
          <w:sz w:val="24"/>
          <w:szCs w:val="24"/>
        </w:rPr>
      </w:pPr>
    </w:p>
    <w:p w:rsidR="00647123" w:rsidRDefault="00647123" w:rsidP="00647123">
      <w:pPr>
        <w:rPr>
          <w:rFonts w:ascii="Times New Roman" w:hAnsi="Times New Roman" w:cs="Times New Roman"/>
          <w:sz w:val="24"/>
          <w:szCs w:val="24"/>
        </w:rPr>
      </w:pPr>
    </w:p>
    <w:p w:rsidR="00647123" w:rsidRDefault="00647123" w:rsidP="00647123">
      <w:pPr>
        <w:rPr>
          <w:rFonts w:ascii="Times New Roman" w:hAnsi="Times New Roman" w:cs="Times New Roman"/>
          <w:sz w:val="24"/>
          <w:szCs w:val="24"/>
        </w:rPr>
      </w:pPr>
    </w:p>
    <w:p w:rsidR="00647123" w:rsidRDefault="00647123" w:rsidP="00647123">
      <w:pPr>
        <w:rPr>
          <w:rFonts w:ascii="Times New Roman" w:hAnsi="Times New Roman" w:cs="Times New Roman"/>
          <w:sz w:val="24"/>
          <w:szCs w:val="24"/>
        </w:rPr>
      </w:pPr>
    </w:p>
    <w:p w:rsidR="00647123" w:rsidRDefault="00647123" w:rsidP="00647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123" w:rsidRDefault="00647123" w:rsidP="00647123">
      <w:pPr>
        <w:rPr>
          <w:rFonts w:ascii="Times New Roman" w:hAnsi="Times New Roman" w:cs="Times New Roman"/>
          <w:sz w:val="24"/>
          <w:szCs w:val="24"/>
        </w:rPr>
      </w:pPr>
    </w:p>
    <w:p w:rsidR="00647123" w:rsidRDefault="00647123" w:rsidP="00647123">
      <w:pPr>
        <w:rPr>
          <w:rFonts w:ascii="Times New Roman" w:hAnsi="Times New Roman" w:cs="Times New Roman"/>
          <w:sz w:val="24"/>
          <w:szCs w:val="24"/>
        </w:rPr>
      </w:pPr>
    </w:p>
    <w:p w:rsidR="00647123" w:rsidRDefault="00647123" w:rsidP="00647123">
      <w:pPr>
        <w:rPr>
          <w:rFonts w:ascii="Times New Roman" w:hAnsi="Times New Roman" w:cs="Times New Roman"/>
          <w:sz w:val="24"/>
          <w:szCs w:val="24"/>
        </w:rPr>
      </w:pPr>
    </w:p>
    <w:p w:rsidR="00647123" w:rsidRDefault="00647123" w:rsidP="00647123"/>
    <w:p w:rsidR="00647123" w:rsidRDefault="00647123" w:rsidP="00647123">
      <w:pPr>
        <w:tabs>
          <w:tab w:val="left" w:pos="960"/>
        </w:tabs>
      </w:pPr>
      <w:r>
        <w:tab/>
      </w:r>
    </w:p>
    <w:p w:rsidR="00647123" w:rsidRDefault="00647123" w:rsidP="007E5E46">
      <w:pPr>
        <w:spacing w:before="240"/>
        <w:rPr>
          <w:rFonts w:ascii="Arial" w:hAnsi="Arial" w:cs="Arial"/>
          <w:b/>
          <w:sz w:val="28"/>
          <w:szCs w:val="28"/>
        </w:rPr>
      </w:pPr>
    </w:p>
    <w:p w:rsidR="00647123" w:rsidRDefault="00647123" w:rsidP="007E5E46">
      <w:pPr>
        <w:spacing w:before="240"/>
        <w:rPr>
          <w:rFonts w:ascii="Arial" w:hAnsi="Arial" w:cs="Arial"/>
          <w:b/>
          <w:sz w:val="28"/>
          <w:szCs w:val="28"/>
        </w:rPr>
      </w:pPr>
    </w:p>
    <w:p w:rsidR="00647123" w:rsidRDefault="00647123" w:rsidP="007E5E46">
      <w:pPr>
        <w:spacing w:before="240"/>
        <w:rPr>
          <w:rFonts w:ascii="Arial" w:hAnsi="Arial" w:cs="Arial"/>
          <w:b/>
          <w:sz w:val="28"/>
          <w:szCs w:val="28"/>
        </w:rPr>
      </w:pPr>
    </w:p>
    <w:p w:rsidR="007E5E46" w:rsidRDefault="007E5E46" w:rsidP="007E5E46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Inspeção </w:t>
      </w:r>
    </w:p>
    <w:p w:rsidR="007E5E46" w:rsidRDefault="007E5E46" w:rsidP="007E5E46">
      <w:pPr>
        <w:rPr>
          <w:rFonts w:ascii="Arial" w:hAnsi="Arial" w:cs="Arial"/>
          <w:sz w:val="24"/>
          <w:szCs w:val="24"/>
        </w:rPr>
      </w:pPr>
    </w:p>
    <w:p w:rsidR="007E5E46" w:rsidRDefault="007E5E46" w:rsidP="007E5E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Devemos inicialmente realizar inspeção detalhada do ambiente a ser trabalhando delimitando a área da atividade e de circulação para os colaboradores e equipamentos com utilização de exautores, em tuneis com baixa circulação de ar e em casos críticos de particulados ou poeira proveniente da atividade que será executada.</w:t>
      </w:r>
    </w:p>
    <w:p w:rsidR="007E5E46" w:rsidRDefault="007E5E46" w:rsidP="007E5E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Monitoramento de gases e partículas, com utilização do </w:t>
      </w:r>
      <w:proofErr w:type="spellStart"/>
      <w:r>
        <w:rPr>
          <w:rFonts w:ascii="Arial" w:hAnsi="Arial" w:cs="Arial"/>
          <w:sz w:val="24"/>
          <w:szCs w:val="24"/>
        </w:rPr>
        <w:t>oximetro</w:t>
      </w:r>
      <w:proofErr w:type="spellEnd"/>
      <w:r>
        <w:rPr>
          <w:rFonts w:ascii="Arial" w:hAnsi="Arial" w:cs="Arial"/>
          <w:sz w:val="24"/>
          <w:szCs w:val="24"/>
        </w:rPr>
        <w:t>, que monitora e medi a umidade e percentual de oxigênio do ambiente.   Garantindo iluminação suficiente para detalhamento das inspeções e detecção de anomalias.</w:t>
      </w:r>
    </w:p>
    <w:p w:rsidR="007E5E46" w:rsidRDefault="007E5E46" w:rsidP="007E5E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Antes de iniciar quaisquer tarefas em túnel, devemos classificar as atividades e neutralizar todos os riscos, através de planejamento e avaliação precisa e detalhamento dos riscos e neutralização, evidenciada em boletim de serviços, emitido pelo inspetor e/ou responsável qualificado. </w:t>
      </w:r>
    </w:p>
    <w:p w:rsidR="007E5E46" w:rsidRDefault="007E5E46" w:rsidP="007E5E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Onde as medidas de segurança devem ser adotadas e seguir na integra as recomendações, podendo conter em anexo, os pontos de melhoria, emitido através de laudo técnico.</w:t>
      </w:r>
    </w:p>
    <w:p w:rsidR="00647123" w:rsidRDefault="00647123" w:rsidP="007E5E46">
      <w:pPr>
        <w:rPr>
          <w:rFonts w:ascii="Arial" w:hAnsi="Arial" w:cs="Arial"/>
          <w:b/>
          <w:sz w:val="28"/>
          <w:szCs w:val="28"/>
        </w:rPr>
      </w:pPr>
    </w:p>
    <w:p w:rsidR="007E5E46" w:rsidRDefault="007E5E46" w:rsidP="007E5E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Manutenção e identificação de risco </w:t>
      </w:r>
    </w:p>
    <w:p w:rsidR="007E5E46" w:rsidRDefault="007E5E46" w:rsidP="007E5E46">
      <w:pPr>
        <w:rPr>
          <w:rFonts w:ascii="Arial" w:hAnsi="Arial" w:cs="Arial"/>
          <w:sz w:val="24"/>
          <w:szCs w:val="24"/>
        </w:rPr>
      </w:pPr>
    </w:p>
    <w:p w:rsidR="007E5E46" w:rsidRDefault="007E5E46" w:rsidP="007E5E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trabalhos de via permanente em túnel, necessariamente, não são diferentes, das atividades a céu aberto, a termos de especificação técnica de serviços, pré-definido nas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diretrizes básicas de manutenção / UIC, AREMA e ABNT ) e  que se assemelham, aos trabalhos, realizados em cortes tipo caixão, onde se tem taludes, ambos os lados e o rebaixamento do lençol freático, umidade e  drenagens de plataforma /taludes,  através de caneletas e Drenos de superfícies e profundos(DHS e DHP). </w:t>
      </w:r>
    </w:p>
    <w:p w:rsidR="007E5E46" w:rsidRDefault="007E5E46" w:rsidP="007E5E46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Apresentando riscos e anomalias como queda de barreiras, desprendimento de placas rochosas, oxidação de ferragens e acessórios metálicos, trincas e rachaduras em tetos e paredes de concreto, assoreamento de canal e canaleta por desprendimento de placa, material rochoso e solo, movimentação por falha geológica, saturação de taludes e plataforma por deficiência de drenagem entre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outros defeitos relacionados de infraestrutura  ....</w:t>
      </w:r>
    </w:p>
    <w:p w:rsidR="007E5E46" w:rsidRDefault="007E5E46" w:rsidP="007E5E46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as anomalias citadas ocorrem por inúmeras razões, que podem esta ligada ao projeto base e a falta de manutenção dos ativos onde a drenagens exerce um papel fundamental para manter e determinar a vida útil dos ativos.</w:t>
      </w:r>
    </w:p>
    <w:p w:rsidR="007E5E46" w:rsidRDefault="007E5E46" w:rsidP="007E5E46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Através da manutenção preditiva, predominante onde se atua diretamente na raiz de problema com reforço estrutural dos ativos e componentes, mitigando e neutralizando o acionamento emergencial, através do monitoramento preventivo das inspeções.</w:t>
      </w:r>
    </w:p>
    <w:p w:rsidR="007E5E46" w:rsidRDefault="007E5E46" w:rsidP="007E5E46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o ciclo de inspeção para cada túnel, que é definido pelo dimensionamento, (comprimento, largura), estrutura, frequência de manutenção, inspeção, números de falhas, defeitos e ocorrências e acidentes.</w:t>
      </w:r>
    </w:p>
    <w:p w:rsidR="007E5E46" w:rsidRDefault="007E5E46" w:rsidP="007E5E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Sistema de manutenção em túnel ferroviário e características</w:t>
      </w:r>
    </w:p>
    <w:p w:rsidR="007E5E46" w:rsidRDefault="007E5E46" w:rsidP="007E5E46">
      <w:pPr>
        <w:rPr>
          <w:rFonts w:ascii="Arial" w:hAnsi="Arial" w:cs="Arial"/>
          <w:sz w:val="24"/>
          <w:szCs w:val="24"/>
        </w:rPr>
      </w:pPr>
    </w:p>
    <w:p w:rsidR="007E5E46" w:rsidRDefault="007E5E46" w:rsidP="007E5E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possível descrever de forma sistêmica as decisões e ações fundamentais que garante uma manutenção segura e eficaz, seguindo o fluxo fundamentado, através da pratica de campo, recomendadas para realização das principais atividades de via permanente em tuneis. </w:t>
      </w:r>
    </w:p>
    <w:p w:rsidR="007E5E46" w:rsidRDefault="007E5E46" w:rsidP="007E5E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Definidas como inspeções e manutenções de via permanente, onde se </w:t>
      </w:r>
      <w:proofErr w:type="gramStart"/>
      <w:r>
        <w:rPr>
          <w:rFonts w:ascii="Arial" w:hAnsi="Arial" w:cs="Arial"/>
          <w:sz w:val="24"/>
          <w:szCs w:val="24"/>
        </w:rPr>
        <w:t>deve,</w:t>
      </w:r>
      <w:proofErr w:type="gramEnd"/>
      <w:r>
        <w:rPr>
          <w:rFonts w:ascii="Arial" w:hAnsi="Arial" w:cs="Arial"/>
          <w:sz w:val="24"/>
          <w:szCs w:val="24"/>
        </w:rPr>
        <w:t xml:space="preserve"> predominar, ações preventivas, por se tratar de “acesso único” e com gravidade de risco elevada, mantendo a via sempre em condições de circulação normal, onde as ações e atividades podem ser entendidas através do fluxograma geral para tomadas de decisões e possíveis revisões em questão, veja no fluxo abaixo :</w:t>
      </w:r>
    </w:p>
    <w:p w:rsidR="007E5E46" w:rsidRDefault="007E5E46" w:rsidP="00552410">
      <w:pPr>
        <w:jc w:val="center"/>
      </w:pPr>
    </w:p>
    <w:p w:rsidR="007E5E46" w:rsidRDefault="007E5E46" w:rsidP="00552410">
      <w:pPr>
        <w:jc w:val="center"/>
      </w:pPr>
    </w:p>
    <w:p w:rsidR="007E5E46" w:rsidRDefault="007E5E46" w:rsidP="00552410">
      <w:pPr>
        <w:jc w:val="center"/>
      </w:pPr>
    </w:p>
    <w:p w:rsidR="007E5E46" w:rsidRDefault="007E5E46" w:rsidP="00552410">
      <w:pPr>
        <w:jc w:val="center"/>
      </w:pPr>
    </w:p>
    <w:p w:rsidR="00552410" w:rsidRDefault="00CC5F2D" w:rsidP="00552410">
      <w:pPr>
        <w:jc w:val="center"/>
      </w:pPr>
      <w:r w:rsidRPr="00CC5F2D">
        <w:rPr>
          <w:b/>
          <w:noProof/>
          <w:sz w:val="36"/>
          <w:szCs w:val="3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7" type="#_x0000_t34" style="position:absolute;left:0;text-align:left;margin-left:17pt;margin-top:44.85pt;width:273.1pt;height:207.5pt;rotation:270;z-index:251683840" o:connectortype="elbow" adj="22782,-41378,-6786">
            <v:stroke endarrow="block"/>
          </v:shape>
        </w:pict>
      </w:r>
    </w:p>
    <w:p w:rsidR="00552410" w:rsidRPr="002B5A7B" w:rsidRDefault="00846E35" w:rsidP="00846E3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</w:t>
      </w:r>
      <w:r w:rsidR="002B5A7B" w:rsidRPr="002B5A7B">
        <w:rPr>
          <w:b/>
          <w:sz w:val="36"/>
          <w:szCs w:val="36"/>
        </w:rPr>
        <w:t>Iníci</w:t>
      </w:r>
      <w:r w:rsidR="002B5A7B">
        <w:rPr>
          <w:b/>
          <w:sz w:val="36"/>
          <w:szCs w:val="36"/>
        </w:rPr>
        <w:t>o</w:t>
      </w:r>
    </w:p>
    <w:p w:rsidR="00552410" w:rsidRDefault="00CC5F2D">
      <w:r w:rsidRPr="00CC5F2D">
        <w:rPr>
          <w:b/>
          <w:noProof/>
          <w:sz w:val="36"/>
          <w:szCs w:val="36"/>
        </w:rPr>
        <w:pict>
          <v:rect id="_x0000_s1072" style="position:absolute;margin-left:190.05pt;margin-top:6.55pt;width:132.15pt;height:38.15pt;z-index:251658240">
            <v:textbox style="mso-next-textbox:#_x0000_s1072">
              <w:txbxContent>
                <w:p w:rsidR="00552410" w:rsidRDefault="00552410" w:rsidP="00552410">
                  <w:pPr>
                    <w:jc w:val="center"/>
                  </w:pPr>
                  <w:r>
                    <w:t>Características do túnel</w:t>
                  </w:r>
                </w:p>
              </w:txbxContent>
            </v:textbox>
          </v:rect>
        </w:pict>
      </w:r>
    </w:p>
    <w:p w:rsidR="00552410" w:rsidRDefault="00CC5F2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0" type="#_x0000_t32" style="position:absolute;margin-left:255.85pt;margin-top:19.25pt;width:0;height:23.75pt;z-index:251730944" o:connectortype="straight">
            <v:stroke endarrow="block"/>
          </v:shape>
        </w:pict>
      </w:r>
    </w:p>
    <w:p w:rsidR="00552410" w:rsidRDefault="00552410"/>
    <w:p w:rsidR="00552410" w:rsidRDefault="00CC5F2D">
      <w:r>
        <w:rPr>
          <w:noProof/>
        </w:rPr>
        <w:pict>
          <v:rect id="_x0000_s1073" style="position:absolute;margin-left:190.05pt;margin-top:1.9pt;width:134.25pt;height:36pt;z-index:251659264">
            <v:textbox style="mso-next-textbox:#_x0000_s1073">
              <w:txbxContent>
                <w:p w:rsidR="00552410" w:rsidRDefault="00552410" w:rsidP="00552410">
                  <w:pPr>
                    <w:jc w:val="center"/>
                  </w:pPr>
                  <w:r>
                    <w:t>Identificação de riscos e possíveis acidentes</w:t>
                  </w:r>
                </w:p>
              </w:txbxContent>
            </v:textbox>
          </v:rect>
        </w:pict>
      </w:r>
    </w:p>
    <w:p w:rsidR="00552410" w:rsidRDefault="00CC5F2D">
      <w:r>
        <w:rPr>
          <w:noProof/>
        </w:rPr>
        <w:pict>
          <v:shape id="_x0000_s1151" type="#_x0000_t32" style="position:absolute;margin-left:255.85pt;margin-top:12.45pt;width:.05pt;height:18.6pt;z-index:251731968" o:connectortype="straight">
            <v:stroke endarrow="block"/>
          </v:shape>
        </w:pict>
      </w:r>
    </w:p>
    <w:p w:rsidR="00552410" w:rsidRDefault="00CC5F2D">
      <w:r>
        <w:rPr>
          <w:noProof/>
        </w:rPr>
        <w:pict>
          <v:rect id="_x0000_s1074" style="position:absolute;margin-left:190.05pt;margin-top:17.65pt;width:132.15pt;height:36pt;z-index:251660288">
            <v:textbox>
              <w:txbxContent>
                <w:p w:rsidR="00552410" w:rsidRDefault="00552410">
                  <w:r>
                    <w:t>Condições ambientais e limites físicos</w:t>
                  </w:r>
                </w:p>
              </w:txbxContent>
            </v:textbox>
          </v:rect>
        </w:pict>
      </w:r>
    </w:p>
    <w:p w:rsidR="00552410" w:rsidRDefault="00552410"/>
    <w:p w:rsidR="00552410" w:rsidRDefault="00CC5F2D">
      <w:r>
        <w:rPr>
          <w:noProof/>
        </w:rPr>
        <w:pict>
          <v:shape id="_x0000_s1149" type="#_x0000_t32" style="position:absolute;margin-left:255.95pt;margin-top:2.75pt;width:0;height:23.75pt;z-index:251729920" o:connectortype="straight">
            <v:stroke endarrow="block"/>
          </v:shape>
        </w:pict>
      </w:r>
    </w:p>
    <w:p w:rsidR="00552410" w:rsidRDefault="00CC5F2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margin-left:129.95pt;margin-top:19pt;width:38.45pt;height:27.2pt;z-index:251717632" stroked="f">
            <v:fill opacity="0"/>
            <v:textbox style="mso-next-textbox:#_x0000_s1132">
              <w:txbxContent>
                <w:p w:rsidR="00EF71FC" w:rsidRPr="00EF71FC" w:rsidRDefault="00EF71FC">
                  <w:pPr>
                    <w:rPr>
                      <w:b/>
                    </w:rPr>
                  </w:pPr>
                  <w:r w:rsidRPr="00EF71FC">
                    <w:rPr>
                      <w:b/>
                    </w:rPr>
                    <w:t>Não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0" style="position:absolute;margin-left:-13pt;margin-top:20.9pt;width:127.9pt;height:36pt;z-index:251666432">
            <v:textbox style="mso-next-textbox:#_x0000_s1080">
              <w:txbxContent>
                <w:p w:rsidR="00552410" w:rsidRDefault="00552410">
                  <w:r>
                    <w:t>Identificar e definir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5" type="#_x0000_t4" style="position:absolute;margin-left:157.25pt;margin-top:7.95pt;width:197.75pt;height:63.4pt;z-index:251661312">
            <v:textbox style="mso-next-textbox:#_x0000_s1075">
              <w:txbxContent>
                <w:p w:rsidR="00552410" w:rsidRDefault="00552410" w:rsidP="000943C5">
                  <w:pPr>
                    <w:jc w:val="center"/>
                  </w:pPr>
                  <w:r>
                    <w:t>Ações foram tomadas</w:t>
                  </w:r>
                </w:p>
              </w:txbxContent>
            </v:textbox>
          </v:shape>
        </w:pict>
      </w:r>
    </w:p>
    <w:p w:rsidR="00552410" w:rsidRDefault="00CC5F2D">
      <w:r>
        <w:rPr>
          <w:noProof/>
        </w:rPr>
        <w:pict>
          <v:shape id="_x0000_s1098" type="#_x0000_t32" style="position:absolute;margin-left:125.2pt;margin-top:13.55pt;width:32.05pt;height:0;flip:x;z-index:251684864" o:connectortype="straight">
            <v:stroke endarrow="block"/>
          </v:shape>
        </w:pict>
      </w:r>
    </w:p>
    <w:p w:rsidR="00552410" w:rsidRDefault="00CC5F2D">
      <w:r>
        <w:rPr>
          <w:noProof/>
        </w:rPr>
        <w:pict>
          <v:shape id="_x0000_s1134" type="#_x0000_t202" style="position:absolute;margin-left:256.9pt;margin-top:17.75pt;width:38.45pt;height:27.2pt;z-index:251718656" stroked="f">
            <v:fill opacity="0"/>
            <v:textbox style="mso-next-textbox:#_x0000_s1134">
              <w:txbxContent>
                <w:p w:rsidR="00EF71FC" w:rsidRPr="00EF71FC" w:rsidRDefault="00EF71FC">
                  <w:pPr>
                    <w:rPr>
                      <w:b/>
                    </w:rPr>
                  </w:pPr>
                  <w:r>
                    <w:rPr>
                      <w:b/>
                    </w:rPr>
                    <w:t>Sim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32" style="position:absolute;margin-left:256.3pt;margin-top:20.5pt;width:0;height:23.75pt;z-index:251685888" o:connectortype="straight">
            <v:stroke endarrow="block"/>
          </v:shape>
        </w:pict>
      </w:r>
    </w:p>
    <w:p w:rsidR="00552410" w:rsidRDefault="00CC5F2D">
      <w:r>
        <w:rPr>
          <w:noProof/>
        </w:rPr>
        <w:pict>
          <v:rect id="_x0000_s1077" style="position:absolute;margin-left:187.25pt;margin-top:18.8pt;width:139.5pt;height:54.65pt;z-index:251663360">
            <v:textbox>
              <w:txbxContent>
                <w:p w:rsidR="00552410" w:rsidRDefault="00552410" w:rsidP="00DE40D0">
                  <w:pPr>
                    <w:jc w:val="center"/>
                  </w:pPr>
                  <w:r>
                    <w:t>Determinar tempo</w:t>
                  </w:r>
                  <w:proofErr w:type="gramStart"/>
                  <w:r>
                    <w:t xml:space="preserve">  </w:t>
                  </w:r>
                  <w:proofErr w:type="gramEnd"/>
                  <w:r>
                    <w:t xml:space="preserve">de </w:t>
                  </w:r>
                  <w:r w:rsidR="009C0A06">
                    <w:t>exposição,</w:t>
                  </w:r>
                  <w:r>
                    <w:t xml:space="preserve"> risco físico e ambiental</w:t>
                  </w:r>
                </w:p>
              </w:txbxContent>
            </v:textbox>
          </v:rect>
        </w:pict>
      </w:r>
    </w:p>
    <w:p w:rsidR="00552410" w:rsidRDefault="00CC5F2D">
      <w:r>
        <w:rPr>
          <w:noProof/>
        </w:rPr>
        <w:pict>
          <v:shape id="_x0000_s1102" type="#_x0000_t34" style="position:absolute;margin-left:49.8pt;margin-top:19.95pt;width:135.35pt;height:130.55pt;flip:y;z-index:251688960" o:connectortype="elbow" adj="-16,99835,-13693">
            <v:stroke endarrow="block"/>
          </v:shape>
        </w:pict>
      </w:r>
    </w:p>
    <w:p w:rsidR="00552410" w:rsidRDefault="00CC5F2D">
      <w:r>
        <w:rPr>
          <w:noProof/>
        </w:rPr>
        <w:pict>
          <v:shape id="_x0000_s1100" type="#_x0000_t32" style="position:absolute;margin-left:256.3pt;margin-top:22.2pt;width:0;height:23.75pt;z-index:251686912" o:connectortype="straight">
            <v:stroke endarrow="block"/>
          </v:shape>
        </w:pict>
      </w:r>
    </w:p>
    <w:p w:rsidR="00552410" w:rsidRDefault="00CC5F2D">
      <w:r>
        <w:rPr>
          <w:noProof/>
        </w:rPr>
        <w:pict>
          <v:rect id="_x0000_s1078" style="position:absolute;margin-left:185.15pt;margin-top:20.45pt;width:141.6pt;height:52.85pt;z-index:251664384">
            <v:textbox>
              <w:txbxContent>
                <w:p w:rsidR="00552410" w:rsidRDefault="00552410" w:rsidP="00552410">
                  <w:pPr>
                    <w:jc w:val="center"/>
                  </w:pPr>
                  <w:r>
                    <w:t>Controlar tempo de exposição e risco físico e ambiental</w:t>
                  </w:r>
                </w:p>
                <w:p w:rsidR="00552410" w:rsidRDefault="00552410" w:rsidP="000943C5">
                  <w:pPr>
                    <w:jc w:val="center"/>
                  </w:pPr>
                </w:p>
              </w:txbxContent>
            </v:textbox>
          </v:rect>
        </w:pict>
      </w:r>
    </w:p>
    <w:p w:rsidR="00552410" w:rsidRDefault="00552410"/>
    <w:p w:rsidR="00552410" w:rsidRDefault="00CC5F2D">
      <w:r>
        <w:rPr>
          <w:noProof/>
        </w:rPr>
        <w:pict>
          <v:shape id="_x0000_s1101" type="#_x0000_t32" style="position:absolute;margin-left:256.3pt;margin-top:24.55pt;width:.05pt;height:9.45pt;z-index:251687936" o:connectortype="straight">
            <v:stroke endarrow="block"/>
          </v:shape>
        </w:pict>
      </w:r>
    </w:p>
    <w:p w:rsidR="00552410" w:rsidRDefault="00CC5F2D">
      <w:r>
        <w:rPr>
          <w:noProof/>
        </w:rPr>
        <w:pict>
          <v:shape id="_x0000_s1135" type="#_x0000_t202" style="position:absolute;margin-left:127.7pt;margin-top:21.45pt;width:38.45pt;height:27.2pt;z-index:251719680" stroked="f">
            <v:fill opacity="0"/>
            <v:textbox style="mso-next-textbox:#_x0000_s1135">
              <w:txbxContent>
                <w:p w:rsidR="00EF71FC" w:rsidRPr="00EF71FC" w:rsidRDefault="00EF71FC" w:rsidP="00EF71FC">
                  <w:pPr>
                    <w:rPr>
                      <w:b/>
                    </w:rPr>
                  </w:pPr>
                  <w:r w:rsidRPr="00EF71FC">
                    <w:rPr>
                      <w:b/>
                    </w:rPr>
                    <w:t>Não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76" style="position:absolute;margin-left:-19.3pt;margin-top:23.3pt;width:127.9pt;height:36pt;z-index:251662336">
            <v:textbox>
              <w:txbxContent>
                <w:p w:rsidR="00552410" w:rsidRDefault="00552410">
                  <w:r>
                    <w:t>Determinar e controlar.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9" type="#_x0000_t4" style="position:absolute;margin-left:157.1pt;margin-top:8.6pt;width:197.75pt;height:63.4pt;z-index:251665408">
            <v:textbox>
              <w:txbxContent>
                <w:p w:rsidR="00552410" w:rsidRDefault="00552410" w:rsidP="000943C5">
                  <w:pPr>
                    <w:jc w:val="center"/>
                  </w:pPr>
                  <w:r>
                    <w:t>Todos os riscos foram controlados</w:t>
                  </w:r>
                </w:p>
              </w:txbxContent>
            </v:textbox>
          </v:shape>
        </w:pict>
      </w:r>
    </w:p>
    <w:p w:rsidR="00552410" w:rsidRDefault="00CC5F2D">
      <w:r>
        <w:rPr>
          <w:noProof/>
        </w:rPr>
        <w:pict>
          <v:shape id="_x0000_s1103" type="#_x0000_t32" style="position:absolute;margin-left:125.05pt;margin-top:15.5pt;width:32.05pt;height:0;flip:x;z-index:251689984" o:connectortype="straight">
            <v:stroke endarrow="block"/>
          </v:shape>
        </w:pict>
      </w:r>
    </w:p>
    <w:p w:rsidR="00552410" w:rsidRDefault="00CC5F2D">
      <w:r>
        <w:rPr>
          <w:noProof/>
        </w:rPr>
        <w:pict>
          <v:shape id="_x0000_s1136" type="#_x0000_t202" style="position:absolute;margin-left:254.65pt;margin-top:20.2pt;width:38.45pt;height:27.2pt;z-index:251720704" stroked="f">
            <v:fill opacity="0"/>
            <v:textbox style="mso-next-textbox:#_x0000_s1136">
              <w:txbxContent>
                <w:p w:rsidR="00EF71FC" w:rsidRPr="00EF71FC" w:rsidRDefault="00EF71FC" w:rsidP="00EF71FC">
                  <w:pPr>
                    <w:rPr>
                      <w:b/>
                    </w:rPr>
                  </w:pPr>
                  <w:r>
                    <w:rPr>
                      <w:b/>
                    </w:rPr>
                    <w:t>Sim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32" style="position:absolute;margin-left:257.3pt;margin-top:20.75pt;width:0;height:17.65pt;z-index:251694080" o:connectortype="straight">
            <v:stroke endarrow="block"/>
          </v:shape>
        </w:pict>
      </w:r>
    </w:p>
    <w:p w:rsidR="00745BBC" w:rsidRDefault="00745BBC"/>
    <w:p w:rsidR="00745BBC" w:rsidRDefault="00745BBC"/>
    <w:p w:rsidR="00745BBC" w:rsidRDefault="00745BBC"/>
    <w:p w:rsidR="007E5E46" w:rsidRDefault="007E5E46"/>
    <w:p w:rsidR="007E5E46" w:rsidRDefault="007E5E46"/>
    <w:p w:rsidR="007E5E46" w:rsidRDefault="007E5E46"/>
    <w:p w:rsidR="007E5E46" w:rsidRDefault="007E5E46"/>
    <w:p w:rsidR="00745BBC" w:rsidRDefault="00745BBC"/>
    <w:p w:rsidR="00EF71FC" w:rsidRDefault="00CC5F2D">
      <w:r>
        <w:rPr>
          <w:noProof/>
        </w:rPr>
        <w:pict>
          <v:shape id="_x0000_s1143" type="#_x0000_t202" style="position:absolute;margin-left:253.3pt;margin-top:-2.35pt;width:38.45pt;height:27.2pt;z-index:251723776" stroked="f">
            <v:fill opacity="0"/>
            <v:textbox style="mso-next-textbox:#_x0000_s1143">
              <w:txbxContent>
                <w:p w:rsidR="005F5A18" w:rsidRPr="00EF71FC" w:rsidRDefault="005F5A18" w:rsidP="00EF71FC">
                  <w:pPr>
                    <w:rPr>
                      <w:b/>
                    </w:rPr>
                  </w:pPr>
                  <w:r>
                    <w:rPr>
                      <w:b/>
                    </w:rPr>
                    <w:t>Sim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32" style="position:absolute;margin-left:253.3pt;margin-top:13.45pt;width:0;height:17.65pt;z-index:251716608" o:connectortype="straight">
            <v:stroke endarrow="block"/>
          </v:shape>
        </w:pict>
      </w:r>
    </w:p>
    <w:p w:rsidR="00552410" w:rsidRDefault="00CC5F2D">
      <w:r>
        <w:rPr>
          <w:noProof/>
        </w:rPr>
        <w:pict>
          <v:rect id="_x0000_s1083" style="position:absolute;margin-left:181.65pt;margin-top:6.6pt;width:146.85pt;height:50pt;z-index:251669504">
            <v:textbox style="mso-next-textbox:#_x0000_s1083">
              <w:txbxContent>
                <w:p w:rsidR="00552410" w:rsidRDefault="00552410" w:rsidP="00552410">
                  <w:r>
                    <w:t>Classificar atividades e serviços que podem ser realizadas nos túneis.</w:t>
                  </w:r>
                </w:p>
              </w:txbxContent>
            </v:textbox>
          </v:rect>
        </w:pict>
      </w:r>
    </w:p>
    <w:p w:rsidR="00552410" w:rsidRDefault="00CC5F2D">
      <w:r>
        <w:rPr>
          <w:noProof/>
        </w:rPr>
        <w:pict>
          <v:shape id="_x0000_s1125" type="#_x0000_t34" style="position:absolute;margin-left:-19.35pt;margin-top:46.25pt;width:242.8pt;height:156.4pt;rotation:270;z-index:251710464" o:connectortype="elbow" adj="21368,-42440,-5324">
            <v:stroke endarrow="block"/>
          </v:shape>
        </w:pict>
      </w:r>
    </w:p>
    <w:p w:rsidR="00552410" w:rsidRDefault="00CC5F2D">
      <w:r>
        <w:rPr>
          <w:noProof/>
        </w:rPr>
        <w:pict>
          <v:shape id="_x0000_s1107" type="#_x0000_t32" style="position:absolute;margin-left:254.4pt;margin-top:7.65pt;width:.05pt;height:17.4pt;z-index:251693056" o:connectortype="straight">
            <v:stroke endarrow="block"/>
          </v:shape>
        </w:pict>
      </w:r>
    </w:p>
    <w:p w:rsidR="00552410" w:rsidRDefault="00CC5F2D">
      <w:r>
        <w:rPr>
          <w:noProof/>
        </w:rPr>
        <w:pict>
          <v:rect id="_x0000_s1081" style="position:absolute;margin-left:181.75pt;margin-top:2.45pt;width:146.85pt;height:65.15pt;z-index:251667456">
            <v:textbox style="mso-next-textbox:#_x0000_s1081">
              <w:txbxContent>
                <w:p w:rsidR="00552410" w:rsidRDefault="00552410" w:rsidP="00552410">
                  <w:pPr>
                    <w:jc w:val="center"/>
                  </w:pPr>
                  <w:r>
                    <w:t>Padroniza</w:t>
                  </w:r>
                  <w:r w:rsidR="008B03EA">
                    <w:t>r</w:t>
                  </w:r>
                  <w:r>
                    <w:t xml:space="preserve"> e controlar atividades e serviços</w:t>
                  </w:r>
                  <w:proofErr w:type="gramStart"/>
                  <w:r>
                    <w:t xml:space="preserve">  </w:t>
                  </w:r>
                  <w:proofErr w:type="gramEnd"/>
                  <w:r>
                    <w:t>liberados para os túneis</w:t>
                  </w:r>
                </w:p>
              </w:txbxContent>
            </v:textbox>
          </v:rect>
        </w:pict>
      </w:r>
    </w:p>
    <w:p w:rsidR="00552410" w:rsidRDefault="00552410"/>
    <w:p w:rsidR="00552410" w:rsidRDefault="00CC5F2D">
      <w:r>
        <w:rPr>
          <w:noProof/>
        </w:rPr>
        <w:pict>
          <v:shape id="_x0000_s1110" type="#_x0000_t32" style="position:absolute;margin-left:254.45pt;margin-top:16.7pt;width:.05pt;height:17.4pt;z-index:251696128" o:connectortype="straight">
            <v:stroke endarrow="block"/>
          </v:shape>
        </w:pict>
      </w:r>
    </w:p>
    <w:p w:rsidR="00745BBC" w:rsidRDefault="00745BBC"/>
    <w:p w:rsidR="00552410" w:rsidRDefault="00CC5F2D">
      <w:r>
        <w:rPr>
          <w:noProof/>
        </w:rPr>
        <w:pict>
          <v:rect id="_x0000_s1082" style="position:absolute;margin-left:180.25pt;margin-top:6.25pt;width:152.05pt;height:39.2pt;z-index:251668480">
            <v:textbox>
              <w:txbxContent>
                <w:p w:rsidR="00552410" w:rsidRDefault="00552410" w:rsidP="00552410">
                  <w:pPr>
                    <w:jc w:val="center"/>
                  </w:pPr>
                  <w:r>
                    <w:t xml:space="preserve">Planejar atividades e serviços de inspeções e manutenções </w:t>
                  </w:r>
                </w:p>
              </w:txbxContent>
            </v:textbox>
          </v:rect>
        </w:pict>
      </w:r>
    </w:p>
    <w:p w:rsidR="00745BBC" w:rsidRDefault="00745BBC"/>
    <w:p w:rsidR="00552410" w:rsidRDefault="00CC5F2D">
      <w:r>
        <w:rPr>
          <w:noProof/>
        </w:rPr>
        <w:pict>
          <v:shape id="_x0000_s1115" type="#_x0000_t32" style="position:absolute;margin-left:255.6pt;margin-top:332pt;width:.05pt;height:17.4pt;z-index:251701248" o:connectortype="straight">
            <v:stroke endarrow="block"/>
          </v:shape>
        </w:pict>
      </w:r>
      <w:r>
        <w:rPr>
          <w:noProof/>
        </w:rPr>
        <w:pict>
          <v:shape id="_x0000_s1114" type="#_x0000_t32" style="position:absolute;margin-left:255.65pt;margin-top:271.15pt;width:.05pt;height:17.4pt;z-index:251700224" o:connectortype="straight">
            <v:stroke endarrow="block"/>
          </v:shape>
        </w:pict>
      </w:r>
      <w:r>
        <w:rPr>
          <w:noProof/>
        </w:rPr>
        <w:pict>
          <v:shape id="_x0000_s1113" type="#_x0000_t32" style="position:absolute;margin-left:255.7pt;margin-top:210.95pt;width:.05pt;height:17.4pt;z-index:251699200" o:connectortype="straight">
            <v:stroke endarrow="block"/>
          </v:shape>
        </w:pict>
      </w:r>
      <w:r>
        <w:rPr>
          <w:noProof/>
        </w:rPr>
        <w:pict>
          <v:shape id="_x0000_s1112" type="#_x0000_t32" style="position:absolute;margin-left:255.75pt;margin-top:146.65pt;width:.05pt;height:17.4pt;z-index:251698176" o:connectortype="straight">
            <v:stroke endarrow="block"/>
          </v:shape>
        </w:pict>
      </w:r>
      <w:r>
        <w:rPr>
          <w:noProof/>
        </w:rPr>
        <w:pict>
          <v:shape id="_x0000_s1086" type="#_x0000_t4" style="position:absolute;margin-left:104.65pt;margin-top:23.25pt;width:303.05pt;height:123.4pt;z-index:251672576">
            <v:textbox style="mso-next-textbox:#_x0000_s1086">
              <w:txbxContent>
                <w:p w:rsidR="008B03EA" w:rsidRDefault="008B03EA" w:rsidP="000943C5">
                  <w:pPr>
                    <w:jc w:val="center"/>
                  </w:pPr>
                  <w:r>
                    <w:t>As todas as atividades e serviços foram relacionados Padronizados e planejados.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32" style="position:absolute;margin-left:255.8pt;margin-top:-.2pt;width:.05pt;height:17.4pt;z-index:251697152" o:connectortype="straight">
            <v:stroke endarrow="block"/>
          </v:shape>
        </w:pict>
      </w:r>
    </w:p>
    <w:p w:rsidR="00552410" w:rsidRDefault="00CC5F2D">
      <w:r>
        <w:rPr>
          <w:noProof/>
        </w:rPr>
        <w:pict>
          <v:rect id="_x0000_s1095" style="position:absolute;margin-left:-31.95pt;margin-top:21.85pt;width:114.6pt;height:83.75pt;z-index:251681792">
            <v:textbox style="mso-next-textbox:#_x0000_s1095">
              <w:txbxContent>
                <w:p w:rsidR="00320026" w:rsidRDefault="00EF71FC" w:rsidP="000943C5">
                  <w:pPr>
                    <w:jc w:val="center"/>
                  </w:pPr>
                  <w:r>
                    <w:t>Relacionar</w:t>
                  </w:r>
                  <w:r w:rsidR="00320026">
                    <w:t xml:space="preserve">, </w:t>
                  </w:r>
                  <w:r>
                    <w:t>padronizar, planejar</w:t>
                  </w:r>
                  <w:r w:rsidR="00320026">
                    <w:t xml:space="preserve"> disponibilizar</w:t>
                  </w:r>
                  <w:r>
                    <w:t xml:space="preserve"> para todas as frentes de serviços</w:t>
                  </w:r>
                  <w:r w:rsidR="00A41D85">
                    <w:t>.</w:t>
                  </w:r>
                  <w:r w:rsidR="00320026">
                    <w:t xml:space="preserve"> </w:t>
                  </w:r>
                </w:p>
              </w:txbxContent>
            </v:textbox>
          </v:rect>
        </w:pict>
      </w:r>
    </w:p>
    <w:p w:rsidR="00552410" w:rsidRDefault="00CC5F2D">
      <w:r>
        <w:rPr>
          <w:noProof/>
        </w:rPr>
        <w:pict>
          <v:shape id="_x0000_s1147" type="#_x0000_t202" style="position:absolute;margin-left:81.75pt;margin-top:16.9pt;width:38.45pt;height:27.2pt;z-index:251727872" stroked="f">
            <v:fill opacity="0"/>
            <v:textbox style="mso-next-textbox:#_x0000_s1147">
              <w:txbxContent>
                <w:p w:rsidR="005F5A18" w:rsidRPr="00EF71FC" w:rsidRDefault="005F5A18" w:rsidP="00EF71FC">
                  <w:pPr>
                    <w:rPr>
                      <w:b/>
                    </w:rPr>
                  </w:pPr>
                  <w:r w:rsidRPr="00EF71FC">
                    <w:rPr>
                      <w:b/>
                    </w:rPr>
                    <w:t>Não</w:t>
                  </w:r>
                </w:p>
              </w:txbxContent>
            </v:textbox>
          </v:shape>
        </w:pict>
      </w:r>
    </w:p>
    <w:p w:rsidR="00552410" w:rsidRDefault="00CC5F2D">
      <w:r>
        <w:rPr>
          <w:noProof/>
        </w:rPr>
        <w:pict>
          <v:shape id="_x0000_s1123" type="#_x0000_t32" style="position:absolute;margin-left:85.5pt;margin-top:8.65pt;width:22pt;height:.95pt;flip:x;z-index:251708416" o:connectortype="straight">
            <v:stroke endarrow="block"/>
          </v:shape>
        </w:pict>
      </w:r>
    </w:p>
    <w:p w:rsidR="00552410" w:rsidRDefault="00552410"/>
    <w:p w:rsidR="00552410" w:rsidRDefault="00CC5F2D">
      <w:r>
        <w:rPr>
          <w:noProof/>
        </w:rPr>
        <w:pict>
          <v:shape id="_x0000_s1148" type="#_x0000_t202" style="position:absolute;margin-left:253.3pt;margin-top:19.4pt;width:38.45pt;height:27.2pt;z-index:251728896" stroked="f">
            <v:fill opacity="0"/>
            <v:textbox style="mso-next-textbox:#_x0000_s1148">
              <w:txbxContent>
                <w:p w:rsidR="005F5A18" w:rsidRPr="00EF71FC" w:rsidRDefault="005F5A18" w:rsidP="00EF71FC">
                  <w:pPr>
                    <w:rPr>
                      <w:b/>
                    </w:rPr>
                  </w:pPr>
                  <w:r>
                    <w:rPr>
                      <w:b/>
                    </w:rPr>
                    <w:t>Sim</w:t>
                  </w:r>
                </w:p>
              </w:txbxContent>
            </v:textbox>
          </v:shape>
        </w:pict>
      </w:r>
    </w:p>
    <w:p w:rsidR="00552410" w:rsidRDefault="00CC5F2D">
      <w:r>
        <w:rPr>
          <w:noProof/>
        </w:rPr>
        <w:pict>
          <v:rect id="_x0000_s1084" style="position:absolute;margin-left:166.7pt;margin-top:22.3pt;width:178.95pt;height:36pt;z-index:251670528">
            <v:textbox style="mso-next-textbox:#_x0000_s1084">
              <w:txbxContent>
                <w:p w:rsidR="008B03EA" w:rsidRDefault="008B03EA" w:rsidP="000943C5">
                  <w:pPr>
                    <w:jc w:val="center"/>
                  </w:pPr>
                  <w:r>
                    <w:t>Definir e dimensionar recursos e mão de obra</w:t>
                  </w:r>
                </w:p>
              </w:txbxContent>
            </v:textbox>
          </v:rect>
        </w:pict>
      </w:r>
    </w:p>
    <w:p w:rsidR="00552410" w:rsidRDefault="00CC5F2D">
      <w:r>
        <w:rPr>
          <w:noProof/>
        </w:rPr>
        <w:pict>
          <v:shape id="_x0000_s1124" type="#_x0000_t34" style="position:absolute;margin-left:-19pt;margin-top:61.95pt;width:234.2pt;height:133.6pt;rotation:270;z-index:251709440" o:connectortype="elbow" adj="21664,-86699,-6207">
            <v:stroke endarrow="block"/>
          </v:shape>
        </w:pict>
      </w:r>
    </w:p>
    <w:p w:rsidR="00552410" w:rsidRDefault="00552410"/>
    <w:p w:rsidR="00745BBC" w:rsidRDefault="00CC5F2D">
      <w:r>
        <w:rPr>
          <w:noProof/>
        </w:rPr>
        <w:pict>
          <v:rect id="_x0000_s1088" style="position:absolute;margin-left:164.9pt;margin-top:122.55pt;width:179.9pt;height:39.2pt;z-index:251674624">
            <v:textbox style="mso-next-textbox:#_x0000_s1088">
              <w:txbxContent>
                <w:p w:rsidR="008B03EA" w:rsidRDefault="008B03EA" w:rsidP="000943C5">
                  <w:pPr>
                    <w:jc w:val="center"/>
                  </w:pPr>
                  <w:r>
                    <w:t>Disponibilizar recursos</w:t>
                  </w:r>
                  <w:r w:rsidR="00A41D85">
                    <w:t xml:space="preserve"> e</w:t>
                  </w:r>
                  <w:r>
                    <w:t xml:space="preserve"> mão de obra.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5" style="position:absolute;margin-left:166.8pt;margin-top:60.25pt;width:178.85pt;height:39.2pt;z-index:251671552">
            <v:textbox style="mso-next-textbox:#_x0000_s1085">
              <w:txbxContent>
                <w:p w:rsidR="008B03EA" w:rsidRDefault="008B03EA" w:rsidP="000943C5">
                  <w:pPr>
                    <w:jc w:val="center"/>
                  </w:pPr>
                  <w:r>
                    <w:t xml:space="preserve">Neutralizar condições de risco de acordo com o cenário e túnel.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7" style="position:absolute;margin-left:166.7pt;margin-top:-.6pt;width:178.95pt;height:39.2pt;z-index:251673600">
            <v:textbox style="mso-next-textbox:#_x0000_s1087">
              <w:txbxContent>
                <w:p w:rsidR="008B03EA" w:rsidRDefault="008B03EA" w:rsidP="000943C5">
                  <w:pPr>
                    <w:jc w:val="center"/>
                  </w:pPr>
                  <w:r>
                    <w:t>Programar</w:t>
                  </w:r>
                  <w:r w:rsidR="00D77C92">
                    <w:t xml:space="preserve"> tempo de interdição</w:t>
                  </w:r>
                  <w:r>
                    <w:t xml:space="preserve"> atividades e serviços </w:t>
                  </w:r>
                </w:p>
              </w:txbxContent>
            </v:textbox>
          </v:rect>
        </w:pict>
      </w:r>
    </w:p>
    <w:p w:rsidR="00745BBC" w:rsidRDefault="00745BBC"/>
    <w:p w:rsidR="00745BBC" w:rsidRDefault="00745BBC"/>
    <w:p w:rsidR="00745BBC" w:rsidRDefault="00745BBC"/>
    <w:p w:rsidR="00745BBC" w:rsidRDefault="00745BBC"/>
    <w:p w:rsidR="00745BBC" w:rsidRDefault="00745BBC"/>
    <w:p w:rsidR="00745BBC" w:rsidRDefault="00CC5F2D">
      <w:r>
        <w:rPr>
          <w:noProof/>
        </w:rPr>
        <w:pict>
          <v:shape id="_x0000_s1116" type="#_x0000_t32" style="position:absolute;margin-left:256.55pt;margin-top:10.7pt;width:.05pt;height:17.4pt;z-index:251702272" o:connectortype="straight">
            <v:stroke endarrow="block"/>
          </v:shape>
        </w:pict>
      </w:r>
    </w:p>
    <w:p w:rsidR="00745BBC" w:rsidRDefault="00CC5F2D">
      <w:r>
        <w:rPr>
          <w:noProof/>
        </w:rPr>
        <w:pict>
          <v:rect id="_x0000_s1128" style="position:absolute;margin-left:-24.3pt;margin-top:24.5pt;width:114.6pt;height:83.75pt;z-index:251713536">
            <v:textbox style="mso-next-textbox:#_x0000_s1128">
              <w:txbxContent>
                <w:p w:rsidR="00EF71FC" w:rsidRDefault="00EF71FC" w:rsidP="000943C5">
                  <w:pPr>
                    <w:jc w:val="center"/>
                  </w:pPr>
                  <w:r>
                    <w:t xml:space="preserve">Relacionar, padronizar, planejar disponibilizar para todas as frentes de serviços.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9" type="#_x0000_t4" style="position:absolute;margin-left:121.45pt;margin-top:15.95pt;width:272.95pt;height:100.85pt;z-index:251675648">
            <v:textbox style="mso-next-textbox:#_x0000_s1089">
              <w:txbxContent>
                <w:p w:rsidR="008B03EA" w:rsidRDefault="008B03EA" w:rsidP="000943C5">
                  <w:pPr>
                    <w:jc w:val="center"/>
                  </w:pPr>
                  <w:r>
                    <w:t xml:space="preserve">Os recursos são suficientes e </w:t>
                  </w:r>
                  <w:r w:rsidR="00320026">
                    <w:t xml:space="preserve">os </w:t>
                  </w:r>
                  <w:r>
                    <w:t>riscos foram neutralizados</w:t>
                  </w:r>
                </w:p>
              </w:txbxContent>
            </v:textbox>
          </v:shape>
        </w:pict>
      </w:r>
    </w:p>
    <w:p w:rsidR="00745BBC" w:rsidRDefault="00CC5F2D">
      <w:r>
        <w:rPr>
          <w:noProof/>
        </w:rPr>
        <w:pict>
          <v:shape id="_x0000_s1140" type="#_x0000_t202" style="position:absolute;margin-left:93.15pt;margin-top:22.3pt;width:38.45pt;height:27.2pt;z-index:251721728" stroked="f">
            <v:fill opacity="0"/>
            <v:textbox style="mso-next-textbox:#_x0000_s1140">
              <w:txbxContent>
                <w:p w:rsidR="005F5A18" w:rsidRPr="00EF71FC" w:rsidRDefault="005F5A18" w:rsidP="00EF71FC">
                  <w:pPr>
                    <w:rPr>
                      <w:b/>
                    </w:rPr>
                  </w:pPr>
                  <w:r w:rsidRPr="00EF71FC">
                    <w:rPr>
                      <w:b/>
                    </w:rPr>
                    <w:t>Não</w:t>
                  </w:r>
                </w:p>
              </w:txbxContent>
            </v:textbox>
          </v:shape>
        </w:pict>
      </w:r>
    </w:p>
    <w:p w:rsidR="00745BBC" w:rsidRDefault="00CC5F2D">
      <w:r>
        <w:rPr>
          <w:noProof/>
        </w:rPr>
        <w:pict>
          <v:shape id="_x0000_s1120" type="#_x0000_t32" style="position:absolute;margin-left:90.3pt;margin-top:14.85pt;width:29.25pt;height:.95pt;flip:x;z-index:251705344" o:connectortype="straight">
            <v:stroke endarrow="block"/>
          </v:shape>
        </w:pict>
      </w:r>
    </w:p>
    <w:p w:rsidR="00745BBC" w:rsidRDefault="00CC5F2D">
      <w:r>
        <w:rPr>
          <w:noProof/>
        </w:rPr>
        <w:lastRenderedPageBreak/>
        <w:pict>
          <v:shape id="_x0000_s1141" type="#_x0000_t202" style="position:absolute;margin-left:260.2pt;margin-top:33.85pt;width:38.45pt;height:27.2pt;z-index:251722752" stroked="f">
            <v:fill opacity="0"/>
            <v:textbox style="mso-next-textbox:#_x0000_s1141">
              <w:txbxContent>
                <w:p w:rsidR="005F5A18" w:rsidRPr="00EF71FC" w:rsidRDefault="005F5A18" w:rsidP="00EF71FC">
                  <w:pPr>
                    <w:rPr>
                      <w:b/>
                    </w:rPr>
                  </w:pPr>
                  <w:r>
                    <w:rPr>
                      <w:b/>
                    </w:rPr>
                    <w:t>Sim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32" style="position:absolute;margin-left:258.5pt;margin-top:40.5pt;width:.05pt;height:13.85pt;z-index:251703296" o:connectortype="straight">
            <v:stroke endarrow="block"/>
          </v:shape>
        </w:pict>
      </w:r>
    </w:p>
    <w:p w:rsidR="00647123" w:rsidRDefault="00CC5F2D" w:rsidP="00647123">
      <w:r>
        <w:rPr>
          <w:noProof/>
        </w:rPr>
        <w:pict>
          <v:shape id="_x0000_s1146" type="#_x0000_t202" style="position:absolute;margin-left:397.1pt;margin-top:139.95pt;width:38.45pt;height:27.2pt;z-index:251726848" stroked="f">
            <v:fill opacity="0"/>
            <v:textbox style="mso-next-textbox:#_x0000_s1146">
              <w:txbxContent>
                <w:p w:rsidR="005F5A18" w:rsidRPr="00EF71FC" w:rsidRDefault="005F5A18" w:rsidP="00EF71FC">
                  <w:pPr>
                    <w:rPr>
                      <w:b/>
                    </w:rPr>
                  </w:pPr>
                  <w:r>
                    <w:rPr>
                      <w:b/>
                    </w:rPr>
                    <w:t>Sim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5" type="#_x0000_t202" style="position:absolute;margin-left:89.55pt;margin-top:139.95pt;width:38.45pt;height:27.2pt;z-index:251725824" stroked="f">
            <v:fill opacity="0"/>
            <v:textbox style="mso-next-textbox:#_x0000_s1145">
              <w:txbxContent>
                <w:p w:rsidR="005F5A18" w:rsidRPr="00EF71FC" w:rsidRDefault="005F5A18" w:rsidP="00EF71FC">
                  <w:pPr>
                    <w:rPr>
                      <w:b/>
                    </w:rPr>
                  </w:pPr>
                  <w:r w:rsidRPr="00EF71FC">
                    <w:rPr>
                      <w:b/>
                    </w:rPr>
                    <w:t>Não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margin-left:257.7pt;margin-top:11.45pt;width:38.45pt;height:27.2pt;z-index:251724800" stroked="f">
            <v:fill opacity="0"/>
            <v:textbox style="mso-next-textbox:#_x0000_s1144">
              <w:txbxContent>
                <w:p w:rsidR="005F5A18" w:rsidRPr="00EF71FC" w:rsidRDefault="005F5A18" w:rsidP="00EF71FC">
                  <w:pPr>
                    <w:rPr>
                      <w:b/>
                    </w:rPr>
                  </w:pPr>
                  <w:r>
                    <w:rPr>
                      <w:b/>
                    </w:rPr>
                    <w:t>Sim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32" style="position:absolute;margin-left:403.65pt;margin-top:159.55pt;width:25.15pt;height:0;z-index:251712512" o:connectortype="straight">
            <v:stroke endarrow="block"/>
          </v:shape>
        </w:pict>
      </w:r>
      <w:r>
        <w:rPr>
          <w:noProof/>
        </w:rPr>
        <w:pict>
          <v:shape id="_x0000_s1126" type="#_x0000_t32" style="position:absolute;margin-left:258.5pt;margin-top:24.45pt;width:.05pt;height:13.85pt;z-index:251711488" o:connectortype="straight">
            <v:stroke endarrow="block"/>
          </v:shape>
        </w:pict>
      </w:r>
      <w:r>
        <w:rPr>
          <w:noProof/>
        </w:rPr>
        <w:pict>
          <v:rect id="_x0000_s1093" style="position:absolute;margin-left:428.8pt;margin-top:115pt;width:122.15pt;height:93.5pt;z-index:251679744">
            <v:textbox>
              <w:txbxContent>
                <w:p w:rsidR="00A41D85" w:rsidRDefault="00A41D85" w:rsidP="000943C5">
                  <w:pPr>
                    <w:jc w:val="center"/>
                  </w:pPr>
                </w:p>
                <w:p w:rsidR="00320026" w:rsidRPr="00A41D85" w:rsidRDefault="00320026" w:rsidP="000943C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1D85">
                    <w:rPr>
                      <w:b/>
                      <w:sz w:val="24"/>
                      <w:szCs w:val="24"/>
                    </w:rPr>
                    <w:t xml:space="preserve">Executar serviços e projetos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8" type="#_x0000_t32" style="position:absolute;margin-left:259.5pt;margin-top:80pt;width:.05pt;height:13.85pt;z-index:251704320" o:connectortype="straight">
            <v:stroke endarrow="block"/>
          </v:shape>
        </w:pict>
      </w:r>
      <w:r>
        <w:rPr>
          <w:noProof/>
        </w:rPr>
        <w:pict>
          <v:shape id="_x0000_s1092" type="#_x0000_t4" style="position:absolute;margin-left:116.05pt;margin-top:94.8pt;width:287.6pt;height:131.15pt;z-index:251678720">
            <v:textbox>
              <w:txbxContent>
                <w:p w:rsidR="008B03EA" w:rsidRDefault="00320026" w:rsidP="000943C5">
                  <w:pPr>
                    <w:jc w:val="center"/>
                  </w:pPr>
                  <w:r>
                    <w:t>As ações est</w:t>
                  </w:r>
                  <w:r w:rsidR="007E5E46">
                    <w:t>ão sendo fiscalizadas</w:t>
                  </w:r>
                  <w:r>
                    <w:t>/controladas/ executadas/ com neutralização dos riscos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91" style="position:absolute;margin-left:182.8pt;margin-top:42.05pt;width:155.3pt;height:39.2pt;z-index:251677696">
            <v:textbox>
              <w:txbxContent>
                <w:p w:rsidR="008B03EA" w:rsidRDefault="00E45016" w:rsidP="000943C5">
                  <w:pPr>
                    <w:jc w:val="center"/>
                  </w:pPr>
                  <w:r>
                    <w:t>Fiscalizar</w:t>
                  </w:r>
                  <w:r w:rsidR="008B03EA">
                    <w:t xml:space="preserve">/controlar/checar/ </w:t>
                  </w:r>
                  <w:r w:rsidR="00320026">
                    <w:t>executar</w:t>
                  </w:r>
                  <w:r w:rsidR="008B03EA">
                    <w:t xml:space="preserve"> ações e serviços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2" type="#_x0000_t34" style="position:absolute;margin-left:27.65pt;margin-top:59.45pt;width:155.15pt;height:60.4pt;flip:y;z-index:251707392" o:connectortype="elbow" adj="-140,259021,-8332">
            <v:stroke endarrow="block"/>
          </v:shape>
        </w:pict>
      </w:r>
      <w:r>
        <w:rPr>
          <w:noProof/>
        </w:rPr>
        <w:pict>
          <v:shape id="_x0000_s1121" type="#_x0000_t32" style="position:absolute;margin-left:87.65pt;margin-top:158.6pt;width:29.25pt;height:.95pt;flip:x;z-index:251706368" o:connectortype="straight">
            <v:stroke endarrow="block"/>
          </v:shape>
        </w:pict>
      </w:r>
      <w:r>
        <w:rPr>
          <w:noProof/>
        </w:rPr>
        <w:pict>
          <v:rect id="_x0000_s1094" style="position:absolute;margin-left:-27.9pt;margin-top:121.75pt;width:114.6pt;height:76.3pt;z-index:251680768">
            <v:textbox>
              <w:txbxContent>
                <w:p w:rsidR="00320026" w:rsidRDefault="00320026" w:rsidP="000943C5">
                  <w:pPr>
                    <w:jc w:val="center"/>
                  </w:pPr>
                  <w:r>
                    <w:t xml:space="preserve">Identificar, </w:t>
                  </w:r>
                  <w:r w:rsidR="00A41D85">
                    <w:t xml:space="preserve">notificar, </w:t>
                  </w:r>
                  <w:r>
                    <w:t xml:space="preserve">paralisar e disponibilizar </w:t>
                  </w:r>
                  <w:r w:rsidR="00A41D85">
                    <w:t>ações necessárias.</w:t>
                  </w:r>
                  <w:r>
                    <w:t xml:space="preserve"> </w:t>
                  </w:r>
                </w:p>
              </w:txbxContent>
            </v:textbox>
          </v:rect>
        </w:pict>
      </w:r>
    </w:p>
    <w:p w:rsidR="00647123" w:rsidRPr="00647123" w:rsidRDefault="00647123" w:rsidP="00647123"/>
    <w:p w:rsidR="00647123" w:rsidRPr="00647123" w:rsidRDefault="00647123" w:rsidP="00647123"/>
    <w:p w:rsidR="00647123" w:rsidRPr="00647123" w:rsidRDefault="00647123" w:rsidP="00647123"/>
    <w:p w:rsidR="00647123" w:rsidRPr="00647123" w:rsidRDefault="00647123" w:rsidP="00647123"/>
    <w:p w:rsidR="00647123" w:rsidRPr="00647123" w:rsidRDefault="00647123" w:rsidP="00647123"/>
    <w:p w:rsidR="00647123" w:rsidRPr="00647123" w:rsidRDefault="00647123" w:rsidP="00647123"/>
    <w:p w:rsidR="00647123" w:rsidRPr="00647123" w:rsidRDefault="00647123" w:rsidP="00647123"/>
    <w:p w:rsidR="00647123" w:rsidRDefault="00647123" w:rsidP="00647123">
      <w:pPr>
        <w:spacing w:before="240"/>
        <w:rPr>
          <w:rFonts w:ascii="Arial" w:hAnsi="Arial" w:cs="Arial"/>
          <w:b/>
          <w:sz w:val="28"/>
          <w:szCs w:val="28"/>
        </w:rPr>
      </w:pPr>
    </w:p>
    <w:p w:rsidR="00647123" w:rsidRDefault="00647123" w:rsidP="00647123">
      <w:pPr>
        <w:spacing w:before="240"/>
        <w:rPr>
          <w:rFonts w:ascii="Arial" w:hAnsi="Arial" w:cs="Arial"/>
          <w:b/>
          <w:sz w:val="28"/>
          <w:szCs w:val="28"/>
        </w:rPr>
      </w:pPr>
    </w:p>
    <w:p w:rsidR="00647123" w:rsidRDefault="00647123" w:rsidP="006471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Tipos de serviços e monitoramento </w:t>
      </w:r>
    </w:p>
    <w:p w:rsidR="00647123" w:rsidRDefault="00647123" w:rsidP="00647123">
      <w:pPr>
        <w:rPr>
          <w:rFonts w:ascii="Arial" w:hAnsi="Arial" w:cs="Arial"/>
          <w:sz w:val="24"/>
          <w:szCs w:val="24"/>
        </w:rPr>
      </w:pPr>
    </w:p>
    <w:p w:rsidR="00647123" w:rsidRDefault="00647123" w:rsidP="00647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controle e monitoramento dos ativos e componentes, garanti a detecção preventiva de falhas e defeitos e uma possível intervenção direta ou indireta (no componente) com obstrução total e ou parcial.  E realização de planejamento e programação, com antecedência as falhas, contornando e neutralizando todos os riscos existentes e que possa surgir, mantendo sempre o controle de trafego, dos trens, através da liberação de tempo previsto e programado para as interdições, e realização das tarefas.  </w:t>
      </w:r>
    </w:p>
    <w:p w:rsidR="00647123" w:rsidRDefault="00647123" w:rsidP="00647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Observando que, quanto maior for o adiamento das intervenções preditivas,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maior será o tempo de interdição para realização das atividades, em função do acumulo de serviços.  </w:t>
      </w:r>
    </w:p>
    <w:p w:rsidR="00647123" w:rsidRDefault="00647123" w:rsidP="00647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que todo serviço de substituição parcial ou total, de componentes (Trilho, fixação, dormentes, </w:t>
      </w:r>
      <w:proofErr w:type="spellStart"/>
      <w:r>
        <w:rPr>
          <w:rFonts w:ascii="Arial" w:hAnsi="Arial" w:cs="Arial"/>
          <w:sz w:val="24"/>
          <w:szCs w:val="24"/>
        </w:rPr>
        <w:t>AMV’s</w:t>
      </w:r>
      <w:proofErr w:type="spellEnd"/>
      <w:r>
        <w:rPr>
          <w:rFonts w:ascii="Arial" w:hAnsi="Arial" w:cs="Arial"/>
          <w:sz w:val="24"/>
          <w:szCs w:val="24"/>
        </w:rPr>
        <w:t>, lastro, Soldagem de trilho, Nivelamento da superestrutura, junta dilatação, reaperto fixação, remoção de barreira e placas solta de rocha (choco)</w:t>
      </w:r>
      <w:proofErr w:type="gramStart"/>
      <w:r>
        <w:rPr>
          <w:rFonts w:ascii="Arial" w:hAnsi="Arial" w:cs="Arial"/>
          <w:sz w:val="24"/>
          <w:szCs w:val="24"/>
        </w:rPr>
        <w:t>),</w:t>
      </w:r>
      <w:proofErr w:type="gramEnd"/>
      <w:r>
        <w:rPr>
          <w:rFonts w:ascii="Arial" w:hAnsi="Arial" w:cs="Arial"/>
          <w:sz w:val="24"/>
          <w:szCs w:val="24"/>
        </w:rPr>
        <w:t>é realizado com a  interdição total  da via em tempo pré estabelecido no planejamento e consolidado nas programações da tarefa.</w:t>
      </w:r>
    </w:p>
    <w:p w:rsidR="00647123" w:rsidRDefault="00647123" w:rsidP="00647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serviços de conserva como limpeza e remoção de resíduos provenientes aos defeitos e falhas dos ativos, onde pode comprometer a circulação no longo prazo, se não através de ciclo de serviços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 denominados como serviços com obstrução parcial da via e tempo reduzido para atividade sendo definido de acordo com cada túnel a ser trabalhado como;( limpeza de Canaleta, controle de Vegetação,limpeza de Dreno, Controle de gases e temperatura, leitura de desgaste e fadiga dos componentes, inspeção preventiva nos ativos.. )</w:t>
      </w:r>
    </w:p>
    <w:p w:rsidR="00647123" w:rsidRDefault="00647123" w:rsidP="00647123">
      <w:pPr>
        <w:spacing w:before="240"/>
        <w:rPr>
          <w:rFonts w:ascii="Arial" w:hAnsi="Arial" w:cs="Arial"/>
          <w:b/>
          <w:sz w:val="28"/>
          <w:szCs w:val="28"/>
        </w:rPr>
      </w:pPr>
    </w:p>
    <w:p w:rsidR="00647123" w:rsidRDefault="00647123" w:rsidP="00647123">
      <w:pPr>
        <w:spacing w:before="240"/>
        <w:rPr>
          <w:rFonts w:ascii="Arial" w:hAnsi="Arial" w:cs="Arial"/>
          <w:b/>
          <w:sz w:val="28"/>
          <w:szCs w:val="28"/>
        </w:rPr>
      </w:pPr>
    </w:p>
    <w:p w:rsidR="00647123" w:rsidRDefault="00647123" w:rsidP="00647123">
      <w:pPr>
        <w:spacing w:before="240"/>
        <w:rPr>
          <w:rFonts w:ascii="Arial" w:hAnsi="Arial" w:cs="Arial"/>
          <w:b/>
          <w:sz w:val="28"/>
          <w:szCs w:val="28"/>
        </w:rPr>
      </w:pPr>
    </w:p>
    <w:p w:rsidR="00647123" w:rsidRDefault="00647123" w:rsidP="00647123">
      <w:pPr>
        <w:spacing w:before="240"/>
        <w:rPr>
          <w:rFonts w:ascii="Arial" w:hAnsi="Arial" w:cs="Arial"/>
          <w:b/>
          <w:sz w:val="28"/>
          <w:szCs w:val="28"/>
        </w:rPr>
      </w:pPr>
    </w:p>
    <w:p w:rsidR="00647123" w:rsidRDefault="00647123" w:rsidP="00647123">
      <w:pPr>
        <w:spacing w:before="240"/>
        <w:rPr>
          <w:rFonts w:ascii="Arial" w:hAnsi="Arial" w:cs="Arial"/>
          <w:b/>
          <w:sz w:val="28"/>
          <w:szCs w:val="28"/>
        </w:rPr>
      </w:pPr>
    </w:p>
    <w:p w:rsidR="00FE4D9D" w:rsidRDefault="00647123" w:rsidP="00647123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Principais atividades e serviços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</w:p>
    <w:p w:rsidR="00647123" w:rsidRDefault="00647123" w:rsidP="00647123">
      <w:pPr>
        <w:spacing w:before="240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O desprendimento de placas rochosas, com movimentação de terra, devera ser contido através medidas e soluções técnicas, que podem variar, de acordo com a gravidade, encontrada nos diferentes, tipos de tuneis, com soluções indo de uma simples remoção de material (bate choco), injeção, grampeamento, fixação de tirantes, com revestimento parcial chegando até o revestimento total em concreto de todo o corpo do túnel.   Os defeitos são encontrados e relacionados através de inspeção visual e auditiva que dimensiona a gravidade de risco e serviços a ser executado, controlando o tempo de exposição ao risco, mantendo o controle interno do ativo, incluindo controle de gases, níveis de oxigênio e particulados, sendo determinantes, para realização das atividades e serviços...</w:t>
      </w:r>
    </w:p>
    <w:p w:rsidR="00647123" w:rsidRDefault="00CC5F2D" w:rsidP="00647123">
      <w:pPr>
        <w:spacing w:before="240"/>
        <w:rPr>
          <w:rFonts w:ascii="Arial" w:hAnsi="Arial" w:cs="Arial"/>
          <w:sz w:val="24"/>
          <w:szCs w:val="24"/>
        </w:rPr>
      </w:pPr>
      <w:r w:rsidRPr="00CC5F2D">
        <w:pict>
          <v:group id="_x0000_s1166" style="position:absolute;margin-left:33pt;margin-top:4.45pt;width:457.75pt;height:404.85pt;z-index:251735040" coordorigin="1821,7200" coordsize="9155,8097">
            <v:roundrect id="_x0000_s1167" style="position:absolute;left:1821;top:7200;width:3717;height:1024" arcsize="10923f">
              <v:textbox>
                <w:txbxContent>
                  <w:p w:rsidR="00647123" w:rsidRPr="00FB35D2" w:rsidRDefault="00647123" w:rsidP="00647123">
                    <w:pPr>
                      <w:jc w:val="center"/>
                      <w:rPr>
                        <w:b/>
                      </w:rPr>
                    </w:pPr>
                    <w:r w:rsidRPr="00FB35D2">
                      <w:rPr>
                        <w:b/>
                      </w:rPr>
                      <w:t xml:space="preserve">Principais </w:t>
                    </w:r>
                    <w:r w:rsidR="00FB35D2">
                      <w:rPr>
                        <w:b/>
                      </w:rPr>
                      <w:t>atividades de segurança</w:t>
                    </w:r>
                    <w:proofErr w:type="gramStart"/>
                    <w:r w:rsidR="00FB35D2">
                      <w:rPr>
                        <w:b/>
                      </w:rPr>
                      <w:t xml:space="preserve"> </w:t>
                    </w:r>
                    <w:r w:rsidRPr="00FB35D2">
                      <w:rPr>
                        <w:b/>
                      </w:rPr>
                      <w:t xml:space="preserve"> </w:t>
                    </w:r>
                    <w:proofErr w:type="gramEnd"/>
                    <w:r w:rsidRPr="00FB35D2">
                      <w:rPr>
                        <w:b/>
                      </w:rPr>
                      <w:t xml:space="preserve">para manutenção </w:t>
                    </w:r>
                  </w:p>
                  <w:p w:rsidR="00647123" w:rsidRDefault="00647123" w:rsidP="00647123"/>
                </w:txbxContent>
              </v:textbox>
            </v:roundrect>
            <v:roundrect id="_x0000_s1168" style="position:absolute;left:1821;top:8398;width:3787;height:6899" arcsize="10923f">
              <v:textbox>
                <w:txbxContent>
                  <w:p w:rsidR="00647123" w:rsidRDefault="00647123" w:rsidP="00647123">
                    <w:pPr>
                      <w:pStyle w:val="PargrafodaLista"/>
                      <w:numPr>
                        <w:ilvl w:val="0"/>
                        <w:numId w:val="1"/>
                      </w:numPr>
                    </w:pPr>
                    <w:r>
                      <w:t>Controle de gases e temperatura</w:t>
                    </w:r>
                  </w:p>
                  <w:p w:rsidR="00647123" w:rsidRDefault="00647123" w:rsidP="00647123">
                    <w:pPr>
                      <w:pStyle w:val="PargrafodaLista"/>
                      <w:numPr>
                        <w:ilvl w:val="0"/>
                        <w:numId w:val="1"/>
                      </w:numPr>
                    </w:pPr>
                    <w:r>
                      <w:t xml:space="preserve">Sinalização </w:t>
                    </w:r>
                  </w:p>
                  <w:p w:rsidR="00647123" w:rsidRDefault="00647123" w:rsidP="00647123">
                    <w:pPr>
                      <w:pStyle w:val="PargrafodaLista"/>
                      <w:numPr>
                        <w:ilvl w:val="0"/>
                        <w:numId w:val="1"/>
                      </w:numPr>
                    </w:pPr>
                    <w:r>
                      <w:t>Controle equipamentos de proteção (individual e coletivo)</w:t>
                    </w:r>
                  </w:p>
                  <w:p w:rsidR="00647123" w:rsidRDefault="00647123" w:rsidP="00647123">
                    <w:pPr>
                      <w:pStyle w:val="PargrafodaLista"/>
                      <w:numPr>
                        <w:ilvl w:val="0"/>
                        <w:numId w:val="1"/>
                      </w:numPr>
                    </w:pPr>
                    <w:r>
                      <w:t xml:space="preserve">Delimitação de zona de risco e área de circulação. </w:t>
                    </w:r>
                  </w:p>
                  <w:p w:rsidR="00647123" w:rsidRDefault="00647123" w:rsidP="00647123">
                    <w:pPr>
                      <w:pStyle w:val="PargrafodaLista"/>
                      <w:numPr>
                        <w:ilvl w:val="0"/>
                        <w:numId w:val="1"/>
                      </w:numPr>
                    </w:pPr>
                    <w:r>
                      <w:t>Analise de risco</w:t>
                    </w:r>
                  </w:p>
                  <w:p w:rsidR="00647123" w:rsidRDefault="00647123" w:rsidP="00647123">
                    <w:pPr>
                      <w:pStyle w:val="PargrafodaLista"/>
                      <w:numPr>
                        <w:ilvl w:val="0"/>
                        <w:numId w:val="1"/>
                      </w:numPr>
                    </w:pPr>
                    <w:r>
                      <w:t>Ações de segurança</w:t>
                    </w:r>
                  </w:p>
                  <w:p w:rsidR="00647123" w:rsidRDefault="00647123" w:rsidP="00647123">
                    <w:pPr>
                      <w:pStyle w:val="PargrafodaLista"/>
                      <w:numPr>
                        <w:ilvl w:val="0"/>
                        <w:numId w:val="1"/>
                      </w:numPr>
                    </w:pPr>
                    <w:r>
                      <w:t>Saída de emergência</w:t>
                    </w:r>
                  </w:p>
                  <w:p w:rsidR="00647123" w:rsidRDefault="00647123" w:rsidP="00647123">
                    <w:pPr>
                      <w:pStyle w:val="PargrafodaLista"/>
                      <w:numPr>
                        <w:ilvl w:val="0"/>
                        <w:numId w:val="1"/>
                      </w:numPr>
                    </w:pPr>
                    <w:r>
                      <w:t>Inspeções de equipamentos mecanizado e manual</w:t>
                    </w:r>
                  </w:p>
                  <w:p w:rsidR="00647123" w:rsidRDefault="00647123" w:rsidP="00647123">
                    <w:pPr>
                      <w:pStyle w:val="PargrafodaLista"/>
                      <w:numPr>
                        <w:ilvl w:val="0"/>
                        <w:numId w:val="1"/>
                      </w:numPr>
                    </w:pPr>
                    <w:r>
                      <w:t>Comunicação (radio e visual)</w:t>
                    </w:r>
                  </w:p>
                  <w:p w:rsidR="00647123" w:rsidRDefault="00647123" w:rsidP="00647123">
                    <w:pPr>
                      <w:pStyle w:val="PargrafodaLista"/>
                      <w:numPr>
                        <w:ilvl w:val="0"/>
                        <w:numId w:val="1"/>
                      </w:numPr>
                    </w:pPr>
                    <w:r>
                      <w:t xml:space="preserve">Neutralização de risco </w:t>
                    </w:r>
                  </w:p>
                </w:txbxContent>
              </v:textbox>
            </v:roundrect>
            <v:roundrect id="_x0000_s1169" style="position:absolute;left:5932;top:7200;width:5029;height:1024" arcsize="10923f">
              <v:textbox>
                <w:txbxContent>
                  <w:p w:rsidR="00647123" w:rsidRPr="00647123" w:rsidRDefault="00647123" w:rsidP="00647123">
                    <w:pPr>
                      <w:jc w:val="center"/>
                      <w:rPr>
                        <w:b/>
                      </w:rPr>
                    </w:pPr>
                    <w:r w:rsidRPr="00647123">
                      <w:rPr>
                        <w:b/>
                      </w:rPr>
                      <w:t xml:space="preserve">Principais atividades de manutenção e inspeção </w:t>
                    </w:r>
                  </w:p>
                  <w:p w:rsidR="00647123" w:rsidRDefault="00647123" w:rsidP="00647123"/>
                </w:txbxContent>
              </v:textbox>
            </v:roundrect>
            <v:roundrect id="_x0000_s1170" style="position:absolute;left:5947;top:8398;width:5029;height:6899" arcsize="10923f">
              <v:textbox>
                <w:txbxContent>
                  <w:p w:rsidR="00647123" w:rsidRDefault="00647123" w:rsidP="00647123">
                    <w:pPr>
                      <w:pStyle w:val="PargrafodaLista"/>
                      <w:numPr>
                        <w:ilvl w:val="0"/>
                        <w:numId w:val="2"/>
                      </w:numPr>
                    </w:pPr>
                    <w:r>
                      <w:t>Limpeza do dispositivo de canaleta e plataforma.</w:t>
                    </w:r>
                  </w:p>
                  <w:p w:rsidR="00647123" w:rsidRDefault="00647123" w:rsidP="00647123">
                    <w:pPr>
                      <w:pStyle w:val="PargrafodaLista"/>
                      <w:numPr>
                        <w:ilvl w:val="0"/>
                        <w:numId w:val="2"/>
                      </w:numPr>
                    </w:pPr>
                    <w:r>
                      <w:t xml:space="preserve">Remoção de pequenas barreiras, placas rochosa. </w:t>
                    </w:r>
                  </w:p>
                  <w:p w:rsidR="00647123" w:rsidRDefault="00647123" w:rsidP="00647123">
                    <w:pPr>
                      <w:pStyle w:val="PargrafodaLista"/>
                      <w:numPr>
                        <w:ilvl w:val="0"/>
                        <w:numId w:val="2"/>
                      </w:numPr>
                    </w:pPr>
                    <w:r>
                      <w:t>Controle do NA, lençol freático.</w:t>
                    </w:r>
                  </w:p>
                  <w:p w:rsidR="00647123" w:rsidRDefault="00647123" w:rsidP="00647123">
                    <w:pPr>
                      <w:pStyle w:val="PargrafodaLista"/>
                      <w:numPr>
                        <w:ilvl w:val="0"/>
                        <w:numId w:val="2"/>
                      </w:numPr>
                    </w:pPr>
                    <w:r>
                      <w:t xml:space="preserve">Limpeza e desobstrução dos drenos </w:t>
                    </w:r>
                    <w:r>
                      <w:rPr>
                        <w:u w:val="single"/>
                      </w:rPr>
                      <w:t>DHP e DHS.</w:t>
                    </w:r>
                  </w:p>
                  <w:p w:rsidR="00647123" w:rsidRDefault="00647123" w:rsidP="00647123">
                    <w:pPr>
                      <w:pStyle w:val="PargrafodaLista"/>
                      <w:numPr>
                        <w:ilvl w:val="0"/>
                        <w:numId w:val="2"/>
                      </w:numPr>
                    </w:pPr>
                    <w:r>
                      <w:t>Acompanhamento e monitoramento de defeitos e falhas dos ativos e componentes.</w:t>
                    </w:r>
                  </w:p>
                  <w:p w:rsidR="00647123" w:rsidRDefault="00647123" w:rsidP="00647123">
                    <w:pPr>
                      <w:pStyle w:val="PargrafodaLista"/>
                      <w:numPr>
                        <w:ilvl w:val="0"/>
                        <w:numId w:val="2"/>
                      </w:numPr>
                    </w:pPr>
                    <w:r>
                      <w:t>Detecção e prospecção de material e serviços.</w:t>
                    </w:r>
                  </w:p>
                  <w:p w:rsidR="00647123" w:rsidRDefault="00647123" w:rsidP="00647123">
                    <w:pPr>
                      <w:pStyle w:val="PargrafodaLista"/>
                      <w:numPr>
                        <w:ilvl w:val="0"/>
                        <w:numId w:val="2"/>
                      </w:numPr>
                    </w:pPr>
                    <w:r>
                      <w:t xml:space="preserve">Monitoramento- </w:t>
                    </w:r>
                    <w:proofErr w:type="spellStart"/>
                    <w:r>
                      <w:t>Ultrason</w:t>
                    </w:r>
                    <w:proofErr w:type="spellEnd"/>
                    <w:r>
                      <w:t xml:space="preserve"> nível de oxidação dos acessórios metálicos e nivelamento da via.</w:t>
                    </w:r>
                  </w:p>
                  <w:p w:rsidR="00647123" w:rsidRDefault="00647123" w:rsidP="00647123">
                    <w:pPr>
                      <w:pStyle w:val="PargrafodaLista"/>
                      <w:numPr>
                        <w:ilvl w:val="0"/>
                        <w:numId w:val="2"/>
                      </w:numPr>
                    </w:pPr>
                    <w:r>
                      <w:t>Substituição trilho, AMV, dormente e acessório metálico.</w:t>
                    </w:r>
                  </w:p>
                  <w:p w:rsidR="00647123" w:rsidRDefault="00647123" w:rsidP="00647123">
                    <w:pPr>
                      <w:pStyle w:val="PargrafodaLista"/>
                      <w:numPr>
                        <w:ilvl w:val="0"/>
                        <w:numId w:val="2"/>
                      </w:numPr>
                    </w:pPr>
                    <w:r>
                      <w:t xml:space="preserve">Recomposição e substituição do lastro </w:t>
                    </w:r>
                  </w:p>
                </w:txbxContent>
              </v:textbox>
            </v:roundrect>
          </v:group>
        </w:pict>
      </w:r>
    </w:p>
    <w:p w:rsidR="00647123" w:rsidRDefault="00647123" w:rsidP="00647123">
      <w:pPr>
        <w:spacing w:before="240"/>
        <w:rPr>
          <w:rFonts w:ascii="Arial" w:hAnsi="Arial" w:cs="Arial"/>
          <w:sz w:val="24"/>
          <w:szCs w:val="24"/>
        </w:rPr>
      </w:pPr>
    </w:p>
    <w:p w:rsidR="00647123" w:rsidRDefault="00647123" w:rsidP="00647123">
      <w:pPr>
        <w:spacing w:before="240"/>
        <w:rPr>
          <w:rFonts w:ascii="Arial" w:hAnsi="Arial" w:cs="Arial"/>
          <w:sz w:val="24"/>
          <w:szCs w:val="24"/>
        </w:rPr>
      </w:pPr>
    </w:p>
    <w:p w:rsidR="00647123" w:rsidRDefault="00647123" w:rsidP="00647123">
      <w:pPr>
        <w:spacing w:before="240"/>
        <w:rPr>
          <w:rFonts w:ascii="Arial" w:hAnsi="Arial" w:cs="Arial"/>
          <w:sz w:val="24"/>
          <w:szCs w:val="24"/>
        </w:rPr>
      </w:pPr>
    </w:p>
    <w:p w:rsidR="00647123" w:rsidRDefault="00647123" w:rsidP="00647123">
      <w:pPr>
        <w:spacing w:before="240"/>
        <w:rPr>
          <w:rFonts w:ascii="Arial" w:hAnsi="Arial" w:cs="Arial"/>
          <w:sz w:val="24"/>
          <w:szCs w:val="24"/>
        </w:rPr>
      </w:pPr>
    </w:p>
    <w:p w:rsidR="00647123" w:rsidRDefault="00647123" w:rsidP="00647123">
      <w:pPr>
        <w:spacing w:before="240"/>
        <w:rPr>
          <w:rFonts w:ascii="Arial" w:hAnsi="Arial" w:cs="Arial"/>
          <w:sz w:val="24"/>
          <w:szCs w:val="24"/>
        </w:rPr>
      </w:pPr>
    </w:p>
    <w:p w:rsidR="00647123" w:rsidRDefault="00647123" w:rsidP="00647123">
      <w:pPr>
        <w:spacing w:before="240"/>
        <w:rPr>
          <w:rFonts w:ascii="Arial" w:hAnsi="Arial" w:cs="Arial"/>
          <w:sz w:val="24"/>
          <w:szCs w:val="24"/>
        </w:rPr>
      </w:pPr>
    </w:p>
    <w:p w:rsidR="00647123" w:rsidRDefault="00647123" w:rsidP="00647123">
      <w:pPr>
        <w:spacing w:before="240"/>
        <w:rPr>
          <w:rFonts w:ascii="Arial" w:hAnsi="Arial" w:cs="Arial"/>
          <w:sz w:val="24"/>
          <w:szCs w:val="24"/>
        </w:rPr>
      </w:pPr>
    </w:p>
    <w:p w:rsidR="00647123" w:rsidRDefault="00647123" w:rsidP="00647123">
      <w:pPr>
        <w:spacing w:before="240"/>
        <w:rPr>
          <w:rFonts w:ascii="Arial" w:hAnsi="Arial" w:cs="Arial"/>
          <w:sz w:val="24"/>
          <w:szCs w:val="24"/>
        </w:rPr>
      </w:pPr>
    </w:p>
    <w:p w:rsidR="00647123" w:rsidRDefault="00647123" w:rsidP="00647123">
      <w:pPr>
        <w:spacing w:before="240"/>
        <w:rPr>
          <w:rFonts w:ascii="Arial" w:hAnsi="Arial" w:cs="Arial"/>
          <w:sz w:val="24"/>
          <w:szCs w:val="24"/>
        </w:rPr>
      </w:pPr>
    </w:p>
    <w:p w:rsidR="00647123" w:rsidRDefault="00647123" w:rsidP="00647123">
      <w:pPr>
        <w:spacing w:before="240"/>
        <w:rPr>
          <w:rFonts w:ascii="Arial" w:hAnsi="Arial" w:cs="Arial"/>
          <w:sz w:val="24"/>
          <w:szCs w:val="24"/>
        </w:rPr>
      </w:pPr>
    </w:p>
    <w:p w:rsidR="00647123" w:rsidRDefault="00647123" w:rsidP="00647123">
      <w:pPr>
        <w:spacing w:before="240"/>
        <w:rPr>
          <w:rFonts w:ascii="Arial" w:hAnsi="Arial" w:cs="Arial"/>
          <w:sz w:val="24"/>
          <w:szCs w:val="24"/>
        </w:rPr>
      </w:pPr>
    </w:p>
    <w:p w:rsidR="00647123" w:rsidRDefault="00647123" w:rsidP="00647123">
      <w:pPr>
        <w:rPr>
          <w:rFonts w:ascii="Arial" w:hAnsi="Arial" w:cs="Arial"/>
          <w:sz w:val="24"/>
          <w:szCs w:val="24"/>
        </w:rPr>
      </w:pPr>
    </w:p>
    <w:p w:rsidR="00647123" w:rsidRDefault="00647123" w:rsidP="00647123">
      <w:pPr>
        <w:rPr>
          <w:rFonts w:ascii="Arial" w:hAnsi="Arial" w:cs="Arial"/>
          <w:sz w:val="24"/>
          <w:szCs w:val="24"/>
        </w:rPr>
      </w:pPr>
    </w:p>
    <w:p w:rsidR="00647123" w:rsidRDefault="00647123" w:rsidP="00647123">
      <w:pPr>
        <w:rPr>
          <w:rFonts w:ascii="Arial" w:hAnsi="Arial" w:cs="Arial"/>
          <w:sz w:val="24"/>
          <w:szCs w:val="24"/>
        </w:rPr>
      </w:pPr>
    </w:p>
    <w:p w:rsidR="00CF1E90" w:rsidRDefault="00CF1E90" w:rsidP="00647123">
      <w:pPr>
        <w:rPr>
          <w:rFonts w:ascii="Arial" w:hAnsi="Arial" w:cs="Arial"/>
          <w:sz w:val="24"/>
          <w:szCs w:val="24"/>
        </w:rPr>
      </w:pPr>
    </w:p>
    <w:p w:rsidR="00CF1E90" w:rsidRDefault="00CF1E90" w:rsidP="00647123">
      <w:pPr>
        <w:rPr>
          <w:rFonts w:ascii="Arial" w:hAnsi="Arial" w:cs="Arial"/>
          <w:sz w:val="24"/>
          <w:szCs w:val="24"/>
        </w:rPr>
      </w:pPr>
    </w:p>
    <w:p w:rsidR="00CF1E90" w:rsidRDefault="00CF1E90" w:rsidP="00647123">
      <w:pPr>
        <w:rPr>
          <w:rFonts w:ascii="Arial" w:hAnsi="Arial" w:cs="Arial"/>
          <w:sz w:val="24"/>
          <w:szCs w:val="24"/>
        </w:rPr>
      </w:pPr>
    </w:p>
    <w:p w:rsidR="00CF1E90" w:rsidRDefault="00CF1E90" w:rsidP="00647123">
      <w:pPr>
        <w:rPr>
          <w:rFonts w:ascii="Arial" w:hAnsi="Arial" w:cs="Arial"/>
          <w:sz w:val="24"/>
          <w:szCs w:val="24"/>
        </w:rPr>
      </w:pPr>
    </w:p>
    <w:p w:rsidR="00CF1E90" w:rsidRDefault="00CF1E90" w:rsidP="00647123">
      <w:pPr>
        <w:rPr>
          <w:rFonts w:ascii="Arial" w:hAnsi="Arial" w:cs="Arial"/>
          <w:sz w:val="24"/>
          <w:szCs w:val="24"/>
        </w:rPr>
      </w:pPr>
    </w:p>
    <w:p w:rsidR="00CF1E90" w:rsidRDefault="00CF1E90" w:rsidP="00CF1E90">
      <w:pPr>
        <w:pStyle w:val="NormalWeb"/>
        <w:spacing w:before="0" w:beforeAutospacing="0" w:after="36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  <w:r>
        <w:rPr>
          <w:rFonts w:ascii="Arial" w:hAnsi="Arial" w:cs="Arial"/>
          <w:color w:val="666666"/>
          <w:sz w:val="26"/>
          <w:szCs w:val="26"/>
        </w:rPr>
        <w:t>Conclusão:</w:t>
      </w:r>
    </w:p>
    <w:p w:rsidR="00CF1E90" w:rsidRDefault="00CF1E90" w:rsidP="00CF1E90">
      <w:pPr>
        <w:pStyle w:val="NormalWeb"/>
        <w:spacing w:before="0" w:beforeAutospacing="0" w:after="36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  <w:r>
        <w:rPr>
          <w:rFonts w:ascii="Arial" w:hAnsi="Arial" w:cs="Arial"/>
          <w:color w:val="666666"/>
          <w:sz w:val="26"/>
          <w:szCs w:val="26"/>
        </w:rPr>
        <w:t>Buscando sempre criar boas praticas e melhorias</w:t>
      </w:r>
      <w:r>
        <w:rPr>
          <w:rStyle w:val="apple-converted-space"/>
          <w:rFonts w:ascii="Arial" w:hAnsi="Arial" w:cs="Arial"/>
          <w:color w:val="666666"/>
          <w:sz w:val="26"/>
          <w:szCs w:val="26"/>
        </w:rPr>
        <w:t> </w:t>
      </w:r>
      <w:r>
        <w:rPr>
          <w:rFonts w:ascii="Arial" w:hAnsi="Arial" w:cs="Arial"/>
          <w:color w:val="666666"/>
          <w:sz w:val="26"/>
          <w:szCs w:val="26"/>
        </w:rPr>
        <w:t xml:space="preserve">nas condições de trabalho, utilizando e emitindo laudos técnicos com avaliações e boletins, das frentes de serviços, e uma gestão dinâmica e de alto desempenho com atuação direta e preventiva junto dos ativos e componentes existentes nos túneis ferroviários, com a neutralização dos </w:t>
      </w:r>
      <w:proofErr w:type="gramStart"/>
      <w:r>
        <w:rPr>
          <w:rFonts w:ascii="Arial" w:hAnsi="Arial" w:cs="Arial"/>
          <w:color w:val="666666"/>
          <w:sz w:val="26"/>
          <w:szCs w:val="26"/>
        </w:rPr>
        <w:t>riscos</w:t>
      </w:r>
      <w:proofErr w:type="gramEnd"/>
    </w:p>
    <w:p w:rsidR="00CF1E90" w:rsidRDefault="00CF1E90" w:rsidP="00647123">
      <w:pPr>
        <w:rPr>
          <w:rFonts w:ascii="Arial" w:hAnsi="Arial" w:cs="Arial"/>
          <w:sz w:val="24"/>
          <w:szCs w:val="24"/>
        </w:rPr>
      </w:pPr>
    </w:p>
    <w:p w:rsidR="00647123" w:rsidRDefault="00647123" w:rsidP="00647123">
      <w:pPr>
        <w:rPr>
          <w:rFonts w:ascii="Arial" w:hAnsi="Arial" w:cs="Arial"/>
          <w:b/>
          <w:sz w:val="28"/>
          <w:szCs w:val="28"/>
        </w:rPr>
      </w:pPr>
    </w:p>
    <w:p w:rsidR="00E45016" w:rsidRDefault="00E45016" w:rsidP="00647123">
      <w:pPr>
        <w:rPr>
          <w:rFonts w:ascii="Arial" w:hAnsi="Arial" w:cs="Arial"/>
          <w:b/>
          <w:sz w:val="28"/>
          <w:szCs w:val="28"/>
        </w:rPr>
      </w:pPr>
    </w:p>
    <w:p w:rsidR="00E45016" w:rsidRDefault="00E45016" w:rsidP="00647123">
      <w:pPr>
        <w:rPr>
          <w:rFonts w:ascii="Arial" w:hAnsi="Arial" w:cs="Arial"/>
          <w:b/>
          <w:sz w:val="28"/>
          <w:szCs w:val="28"/>
        </w:rPr>
      </w:pPr>
    </w:p>
    <w:p w:rsidR="00E45016" w:rsidRDefault="00E45016" w:rsidP="00647123">
      <w:pPr>
        <w:rPr>
          <w:rFonts w:ascii="Arial" w:hAnsi="Arial" w:cs="Arial"/>
          <w:b/>
          <w:sz w:val="28"/>
          <w:szCs w:val="28"/>
        </w:rPr>
      </w:pPr>
    </w:p>
    <w:p w:rsidR="00E45016" w:rsidRDefault="00E45016" w:rsidP="00647123">
      <w:pPr>
        <w:rPr>
          <w:rFonts w:ascii="Arial" w:hAnsi="Arial" w:cs="Arial"/>
          <w:b/>
          <w:sz w:val="28"/>
          <w:szCs w:val="28"/>
        </w:rPr>
      </w:pPr>
    </w:p>
    <w:sectPr w:rsidR="00E45016" w:rsidSect="00552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64DA"/>
    <w:multiLevelType w:val="hybridMultilevel"/>
    <w:tmpl w:val="8D3A5C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41440"/>
    <w:multiLevelType w:val="hybridMultilevel"/>
    <w:tmpl w:val="3256996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7165CF"/>
    <w:multiLevelType w:val="hybridMultilevel"/>
    <w:tmpl w:val="E1DAF1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52410"/>
    <w:rsid w:val="000A1266"/>
    <w:rsid w:val="001550BE"/>
    <w:rsid w:val="002B5A7B"/>
    <w:rsid w:val="00320026"/>
    <w:rsid w:val="00392BB5"/>
    <w:rsid w:val="003A5D4C"/>
    <w:rsid w:val="004F27AA"/>
    <w:rsid w:val="005132A3"/>
    <w:rsid w:val="00552410"/>
    <w:rsid w:val="005F5A18"/>
    <w:rsid w:val="00647123"/>
    <w:rsid w:val="00745BBC"/>
    <w:rsid w:val="007B4860"/>
    <w:rsid w:val="007E5E46"/>
    <w:rsid w:val="00846E35"/>
    <w:rsid w:val="008B03EA"/>
    <w:rsid w:val="008C0BE3"/>
    <w:rsid w:val="009741C7"/>
    <w:rsid w:val="009C0A06"/>
    <w:rsid w:val="00A41D85"/>
    <w:rsid w:val="00B833CE"/>
    <w:rsid w:val="00BC1080"/>
    <w:rsid w:val="00CC5F2D"/>
    <w:rsid w:val="00CF1E90"/>
    <w:rsid w:val="00D77C92"/>
    <w:rsid w:val="00E4321D"/>
    <w:rsid w:val="00E45016"/>
    <w:rsid w:val="00EE7322"/>
    <w:rsid w:val="00EF71FC"/>
    <w:rsid w:val="00F8186A"/>
    <w:rsid w:val="00FB35D2"/>
    <w:rsid w:val="00FE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213]"/>
    </o:shapedefaults>
    <o:shapelayout v:ext="edit">
      <o:idmap v:ext="edit" data="1"/>
      <o:rules v:ext="edit">
        <o:r id="V:Rule31" type="connector" idref="#_x0000_s1120"/>
        <o:r id="V:Rule32" type="connector" idref="#_x0000_s1151"/>
        <o:r id="V:Rule33" type="connector" idref="#_x0000_s1097"/>
        <o:r id="V:Rule34" type="connector" idref="#_x0000_s1118"/>
        <o:r id="V:Rule35" type="connector" idref="#_x0000_s1121"/>
        <o:r id="V:Rule36" type="connector" idref="#_x0000_s1100"/>
        <o:r id="V:Rule37" type="connector" idref="#_x0000_s1107"/>
        <o:r id="V:Rule38" type="connector" idref="#_x0000_s1099"/>
        <o:r id="V:Rule39" type="connector" idref="#_x0000_s1108"/>
        <o:r id="V:Rule40" type="connector" idref="#_x0000_s1117"/>
        <o:r id="V:Rule41" type="connector" idref="#_x0000_s1150"/>
        <o:r id="V:Rule42" type="connector" idref="#_x0000_s1098"/>
        <o:r id="V:Rule43" type="connector" idref="#_x0000_s1123"/>
        <o:r id="V:Rule44" type="connector" idref="#_x0000_s1149"/>
        <o:r id="V:Rule45" type="connector" idref="#_x0000_s1122"/>
        <o:r id="V:Rule46" type="connector" idref="#_x0000_s1126"/>
        <o:r id="V:Rule47" type="connector" idref="#_x0000_s1102"/>
        <o:r id="V:Rule48" type="connector" idref="#_x0000_s1110"/>
        <o:r id="V:Rule49" type="connector" idref="#_x0000_s1103"/>
        <o:r id="V:Rule50" type="connector" idref="#_x0000_s1111"/>
        <o:r id="V:Rule51" type="connector" idref="#_x0000_s1125"/>
        <o:r id="V:Rule52" type="connector" idref="#_x0000_s1112"/>
        <o:r id="V:Rule53" type="connector" idref="#_x0000_s1115"/>
        <o:r id="V:Rule54" type="connector" idref="#_x0000_s1101"/>
        <o:r id="V:Rule55" type="connector" idref="#_x0000_s1127"/>
        <o:r id="V:Rule56" type="connector" idref="#_x0000_s1116"/>
        <o:r id="V:Rule57" type="connector" idref="#_x0000_s1114"/>
        <o:r id="V:Rule58" type="connector" idref="#_x0000_s1113"/>
        <o:r id="V:Rule59" type="connector" idref="#_x0000_s1124"/>
        <o:r id="V:Rule60" type="connector" idref="#_x0000_s11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71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F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1271</Words>
  <Characters>7285</Characters>
  <Application>Microsoft Office Word</Application>
  <DocSecurity>0</DocSecurity>
  <Lines>242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manutenção de via permanente em tunel ferroviario</dc:title>
  <dc:subject>ENGENHARIA</dc:subject>
  <dc:creator>Gladson Marcelo Alvares</dc:creator>
  <cp:keywords>MANUTENÇÃO</cp:keywords>
  <cp:lastModifiedBy>gma</cp:lastModifiedBy>
  <cp:revision>2</cp:revision>
  <dcterms:created xsi:type="dcterms:W3CDTF">2016-11-01T12:27:00Z</dcterms:created>
  <dcterms:modified xsi:type="dcterms:W3CDTF">2016-11-01T12:27:00Z</dcterms:modified>
  <cp:category>FERROVIARIA</cp:category>
  <cp:contentStatus>CONCEITO E PRATICA DE VIA</cp:contentStatus>
</cp:coreProperties>
</file>