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9CB" w:rsidRPr="00C60B21" w:rsidRDefault="00A739CB" w:rsidP="00360A49">
      <w:pPr>
        <w:jc w:val="center"/>
        <w:rPr>
          <w:rFonts w:ascii="Times New Roman" w:hAnsi="Times New Roman"/>
          <w:b/>
          <w:sz w:val="24"/>
          <w:szCs w:val="24"/>
        </w:rPr>
      </w:pPr>
      <w:r w:rsidRPr="00C60B21">
        <w:rPr>
          <w:rFonts w:ascii="Times New Roman" w:hAnsi="Times New Roman"/>
          <w:b/>
          <w:noProof/>
          <w:sz w:val="24"/>
          <w:szCs w:val="24"/>
          <w:lang w:eastAsia="pt-BR"/>
        </w:rPr>
        <mc:AlternateContent>
          <mc:Choice Requires="wps">
            <w:drawing>
              <wp:anchor distT="0" distB="0" distL="114300" distR="114300" simplePos="0" relativeHeight="251659264" behindDoc="0" locked="0" layoutInCell="1" allowOverlap="1" wp14:anchorId="075B962C" wp14:editId="5F9CC5DD">
                <wp:simplePos x="0" y="0"/>
                <wp:positionH relativeFrom="column">
                  <wp:posOffset>5187315</wp:posOffset>
                </wp:positionH>
                <wp:positionV relativeFrom="paragraph">
                  <wp:posOffset>-461645</wp:posOffset>
                </wp:positionV>
                <wp:extent cx="304800" cy="219075"/>
                <wp:effectExtent l="0" t="0" r="0" b="9525"/>
                <wp:wrapNone/>
                <wp:docPr id="3" name="Caixa de texto 3"/>
                <wp:cNvGraphicFramePr/>
                <a:graphic xmlns:a="http://schemas.openxmlformats.org/drawingml/2006/main">
                  <a:graphicData uri="http://schemas.microsoft.com/office/word/2010/wordprocessingShape">
                    <wps:wsp>
                      <wps:cNvSpPr txBox="1"/>
                      <wps:spPr>
                        <a:xfrm>
                          <a:off x="0" y="0"/>
                          <a:ext cx="3048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39CB" w:rsidRDefault="00A739CB" w:rsidP="00A739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5B962C" id="_x0000_t202" coordsize="21600,21600" o:spt="202" path="m,l,21600r21600,l21600,xe">
                <v:stroke joinstyle="miter"/>
                <v:path gradientshapeok="t" o:connecttype="rect"/>
              </v:shapetype>
              <v:shape id="Caixa de texto 3" o:spid="_x0000_s1026" type="#_x0000_t202" style="position:absolute;left:0;text-align:left;margin-left:408.45pt;margin-top:-36.35pt;width:24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" fillcolor="white [3201]" stroked="f" strokeweight=".5pt">
                <v:textbox>
                  <w:txbxContent>
                    <w:p w:rsidR="00A739CB" w:rsidRDefault="00A739CB" w:rsidP="00A739CB"/>
                  </w:txbxContent>
                </v:textbox>
              </v:shape>
            </w:pict>
          </mc:Fallback>
        </mc:AlternateContent>
      </w:r>
      <w:r w:rsidR="002826F9" w:rsidRPr="00C60B21">
        <w:rPr>
          <w:rFonts w:ascii="Times New Roman" w:hAnsi="Times New Roman"/>
          <w:b/>
          <w:sz w:val="24"/>
          <w:szCs w:val="24"/>
        </w:rPr>
        <w:t>ÉTICA</w:t>
      </w:r>
      <w:r w:rsidR="008F22EE">
        <w:rPr>
          <w:rFonts w:ascii="Times New Roman" w:hAnsi="Times New Roman"/>
          <w:b/>
          <w:sz w:val="24"/>
          <w:szCs w:val="24"/>
        </w:rPr>
        <w:t xml:space="preserve"> NA DOCÊ</w:t>
      </w:r>
      <w:r w:rsidR="00C60B21" w:rsidRPr="00C60B21">
        <w:rPr>
          <w:rFonts w:ascii="Times New Roman" w:hAnsi="Times New Roman"/>
          <w:b/>
          <w:sz w:val="24"/>
          <w:szCs w:val="24"/>
        </w:rPr>
        <w:t>NCIA</w:t>
      </w:r>
      <w:r w:rsidR="002826F9" w:rsidRPr="00C60B21">
        <w:rPr>
          <w:rFonts w:ascii="Times New Roman" w:hAnsi="Times New Roman"/>
          <w:b/>
          <w:sz w:val="24"/>
          <w:szCs w:val="24"/>
        </w:rPr>
        <w:t>: U</w:t>
      </w:r>
      <w:r w:rsidR="00C60B21" w:rsidRPr="00C60B21">
        <w:rPr>
          <w:rFonts w:ascii="Times New Roman" w:hAnsi="Times New Roman"/>
          <w:b/>
          <w:sz w:val="24"/>
          <w:szCs w:val="24"/>
        </w:rPr>
        <w:t>MA AN</w:t>
      </w:r>
      <w:r w:rsidR="008F22EE">
        <w:rPr>
          <w:rFonts w:ascii="Times New Roman" w:hAnsi="Times New Roman"/>
          <w:b/>
          <w:sz w:val="24"/>
          <w:szCs w:val="24"/>
        </w:rPr>
        <w:t>Á</w:t>
      </w:r>
      <w:r w:rsidR="00C60B21" w:rsidRPr="00C60B21">
        <w:rPr>
          <w:rFonts w:ascii="Times New Roman" w:hAnsi="Times New Roman"/>
          <w:b/>
          <w:sz w:val="24"/>
          <w:szCs w:val="24"/>
        </w:rPr>
        <w:t xml:space="preserve">LISE DA </w:t>
      </w:r>
      <w:r w:rsidR="003E4079" w:rsidRPr="00C60B21">
        <w:rPr>
          <w:rFonts w:ascii="Times New Roman" w:hAnsi="Times New Roman"/>
          <w:b/>
          <w:sz w:val="24"/>
          <w:szCs w:val="24"/>
        </w:rPr>
        <w:t>“L</w:t>
      </w:r>
      <w:r w:rsidR="00C60B21" w:rsidRPr="00C60B21">
        <w:rPr>
          <w:rFonts w:ascii="Times New Roman" w:hAnsi="Times New Roman"/>
          <w:b/>
          <w:sz w:val="24"/>
          <w:szCs w:val="24"/>
        </w:rPr>
        <w:t>EI</w:t>
      </w:r>
      <w:r w:rsidR="003E4079" w:rsidRPr="00C60B21">
        <w:rPr>
          <w:rFonts w:ascii="Times New Roman" w:hAnsi="Times New Roman"/>
          <w:b/>
          <w:sz w:val="24"/>
          <w:szCs w:val="24"/>
        </w:rPr>
        <w:t xml:space="preserve"> </w:t>
      </w:r>
      <w:r w:rsidR="00C60B21" w:rsidRPr="00C60B21">
        <w:rPr>
          <w:rFonts w:ascii="Times New Roman" w:hAnsi="Times New Roman"/>
          <w:b/>
          <w:sz w:val="24"/>
          <w:szCs w:val="24"/>
        </w:rPr>
        <w:t>DA</w:t>
      </w:r>
      <w:r w:rsidR="003E4079" w:rsidRPr="00C60B21">
        <w:rPr>
          <w:rFonts w:ascii="Times New Roman" w:hAnsi="Times New Roman"/>
          <w:b/>
          <w:sz w:val="24"/>
          <w:szCs w:val="24"/>
        </w:rPr>
        <w:t xml:space="preserve"> M</w:t>
      </w:r>
      <w:r w:rsidR="00C60B21" w:rsidRPr="00C60B21">
        <w:rPr>
          <w:rFonts w:ascii="Times New Roman" w:hAnsi="Times New Roman"/>
          <w:b/>
          <w:sz w:val="24"/>
          <w:szCs w:val="24"/>
        </w:rPr>
        <w:t>ORDAÇA</w:t>
      </w:r>
      <w:r w:rsidR="003E4079" w:rsidRPr="00C60B21">
        <w:rPr>
          <w:rFonts w:ascii="Times New Roman" w:hAnsi="Times New Roman"/>
          <w:b/>
          <w:sz w:val="24"/>
          <w:szCs w:val="24"/>
        </w:rPr>
        <w:t>”</w:t>
      </w:r>
    </w:p>
    <w:p w:rsidR="00D30C5E" w:rsidRPr="00C60B21" w:rsidRDefault="00C60B21" w:rsidP="00D30C5E">
      <w:pPr>
        <w:pStyle w:val="Pr-formataoHTML"/>
        <w:shd w:val="clear" w:color="auto" w:fill="FFFFFF"/>
        <w:jc w:val="center"/>
        <w:rPr>
          <w:rFonts w:ascii="Times New Roman" w:hAnsi="Times New Roman" w:cs="Times New Roman"/>
          <w:color w:val="212121"/>
          <w:sz w:val="24"/>
          <w:szCs w:val="24"/>
        </w:rPr>
      </w:pPr>
      <w:r w:rsidRPr="00C60B21">
        <w:rPr>
          <w:rFonts w:ascii="Times New Roman" w:hAnsi="Times New Roman" w:cs="Times New Roman"/>
          <w:b/>
          <w:sz w:val="24"/>
          <w:szCs w:val="24"/>
          <w:lang w:val="en"/>
        </w:rPr>
        <w:t>ETHICS IN</w:t>
      </w:r>
      <w:r w:rsidR="002826F9" w:rsidRPr="00C60B21">
        <w:rPr>
          <w:rFonts w:ascii="Times New Roman" w:hAnsi="Times New Roman" w:cs="Times New Roman"/>
          <w:b/>
          <w:sz w:val="24"/>
          <w:szCs w:val="24"/>
          <w:lang w:val="en"/>
        </w:rPr>
        <w:t xml:space="preserve"> TEACHING</w:t>
      </w:r>
      <w:r w:rsidR="003E4079" w:rsidRPr="00C60B21">
        <w:rPr>
          <w:rFonts w:ascii="Times New Roman" w:hAnsi="Times New Roman" w:cs="Times New Roman"/>
          <w:b/>
          <w:sz w:val="24"/>
          <w:szCs w:val="24"/>
          <w:lang w:val="en"/>
        </w:rPr>
        <w:t>:</w:t>
      </w:r>
      <w:r w:rsidR="00D30C5E" w:rsidRPr="00C60B21">
        <w:rPr>
          <w:rFonts w:ascii="Times New Roman" w:hAnsi="Times New Roman" w:cs="Times New Roman"/>
          <w:b/>
          <w:color w:val="212121"/>
          <w:sz w:val="24"/>
          <w:szCs w:val="24"/>
          <w:lang w:val="en"/>
        </w:rPr>
        <w:t xml:space="preserve"> </w:t>
      </w:r>
      <w:r w:rsidR="00D30C5E" w:rsidRPr="00C60B21">
        <w:rPr>
          <w:rFonts w:ascii="Times New Roman" w:hAnsi="Times New Roman" w:cs="Times New Roman"/>
          <w:b/>
          <w:sz w:val="24"/>
          <w:szCs w:val="24"/>
          <w:lang w:val="en"/>
        </w:rPr>
        <w:t>A</w:t>
      </w:r>
      <w:r w:rsidRPr="00C60B21">
        <w:rPr>
          <w:rFonts w:ascii="Times New Roman" w:hAnsi="Times New Roman" w:cs="Times New Roman"/>
          <w:b/>
          <w:sz w:val="24"/>
          <w:szCs w:val="24"/>
          <w:lang w:val="en"/>
        </w:rPr>
        <w:t>N ANALYSIS OF THE</w:t>
      </w:r>
      <w:r w:rsidR="00D30C5E" w:rsidRPr="00C60B21">
        <w:rPr>
          <w:rFonts w:ascii="Times New Roman" w:hAnsi="Times New Roman" w:cs="Times New Roman"/>
          <w:b/>
          <w:sz w:val="24"/>
          <w:szCs w:val="24"/>
          <w:lang w:val="en"/>
        </w:rPr>
        <w:t xml:space="preserve"> "G</w:t>
      </w:r>
      <w:r w:rsidRPr="00C60B21">
        <w:rPr>
          <w:rFonts w:ascii="Times New Roman" w:hAnsi="Times New Roman" w:cs="Times New Roman"/>
          <w:b/>
          <w:sz w:val="24"/>
          <w:szCs w:val="24"/>
          <w:lang w:val="en"/>
        </w:rPr>
        <w:t>AG</w:t>
      </w:r>
      <w:r w:rsidR="00D30C5E" w:rsidRPr="00C60B21">
        <w:rPr>
          <w:rFonts w:ascii="Times New Roman" w:hAnsi="Times New Roman" w:cs="Times New Roman"/>
          <w:b/>
          <w:sz w:val="24"/>
          <w:szCs w:val="24"/>
          <w:lang w:val="en"/>
        </w:rPr>
        <w:t xml:space="preserve"> R</w:t>
      </w:r>
      <w:r w:rsidRPr="00C60B21">
        <w:rPr>
          <w:rFonts w:ascii="Times New Roman" w:hAnsi="Times New Roman" w:cs="Times New Roman"/>
          <w:b/>
          <w:sz w:val="24"/>
          <w:szCs w:val="24"/>
          <w:lang w:val="en"/>
        </w:rPr>
        <w:t>ULE</w:t>
      </w:r>
      <w:r w:rsidR="00D30C5E" w:rsidRPr="00C60B21">
        <w:rPr>
          <w:rFonts w:ascii="Times New Roman" w:hAnsi="Times New Roman" w:cs="Times New Roman"/>
          <w:b/>
          <w:sz w:val="24"/>
          <w:szCs w:val="24"/>
          <w:lang w:val="en"/>
        </w:rPr>
        <w:t>"</w:t>
      </w:r>
    </w:p>
    <w:p w:rsidR="002826F9" w:rsidRPr="00C60B21" w:rsidRDefault="002826F9" w:rsidP="002826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sz w:val="24"/>
          <w:szCs w:val="24"/>
          <w:lang w:eastAsia="pt-BR"/>
        </w:rPr>
      </w:pPr>
    </w:p>
    <w:p w:rsidR="002826F9" w:rsidRPr="00C60B21" w:rsidRDefault="002826F9" w:rsidP="002826F9">
      <w:pPr>
        <w:spacing w:after="0" w:line="360" w:lineRule="auto"/>
        <w:jc w:val="center"/>
        <w:rPr>
          <w:rFonts w:ascii="Times New Roman" w:hAnsi="Times New Roman"/>
          <w:sz w:val="24"/>
          <w:szCs w:val="24"/>
        </w:rPr>
      </w:pPr>
    </w:p>
    <w:p w:rsidR="00A739CB" w:rsidRPr="00C60B21" w:rsidRDefault="00A739CB" w:rsidP="00A739CB">
      <w:pPr>
        <w:spacing w:after="0" w:line="360" w:lineRule="auto"/>
        <w:jc w:val="both"/>
        <w:rPr>
          <w:rFonts w:ascii="Times New Roman" w:hAnsi="Times New Roman"/>
          <w:sz w:val="24"/>
          <w:szCs w:val="24"/>
        </w:rPr>
      </w:pPr>
    </w:p>
    <w:p w:rsidR="002826F9" w:rsidRPr="00C60B21" w:rsidRDefault="002826F9" w:rsidP="00A739CB">
      <w:pPr>
        <w:spacing w:after="0" w:line="360" w:lineRule="auto"/>
        <w:jc w:val="both"/>
        <w:rPr>
          <w:rFonts w:ascii="Times New Roman" w:hAnsi="Times New Roman"/>
          <w:sz w:val="24"/>
          <w:szCs w:val="24"/>
        </w:rPr>
      </w:pPr>
    </w:p>
    <w:p w:rsidR="002826F9" w:rsidRPr="00C60B21" w:rsidRDefault="002826F9" w:rsidP="002826F9">
      <w:pPr>
        <w:spacing w:after="0" w:line="360" w:lineRule="auto"/>
        <w:jc w:val="right"/>
        <w:rPr>
          <w:rFonts w:ascii="Times New Roman" w:hAnsi="Times New Roman"/>
          <w:sz w:val="20"/>
          <w:szCs w:val="20"/>
        </w:rPr>
      </w:pPr>
      <w:r w:rsidRPr="00C60B21">
        <w:rPr>
          <w:rFonts w:ascii="Times New Roman" w:hAnsi="Times New Roman"/>
          <w:sz w:val="20"/>
          <w:szCs w:val="20"/>
        </w:rPr>
        <w:t>Kleber William Antunes da Silva</w:t>
      </w:r>
    </w:p>
    <w:p w:rsidR="002826F9" w:rsidRPr="00C60B21" w:rsidRDefault="00F7199E" w:rsidP="002826F9">
      <w:pPr>
        <w:spacing w:after="0" w:line="360" w:lineRule="auto"/>
        <w:jc w:val="right"/>
        <w:rPr>
          <w:rFonts w:ascii="Times New Roman" w:hAnsi="Times New Roman"/>
          <w:sz w:val="20"/>
          <w:szCs w:val="20"/>
        </w:rPr>
      </w:pPr>
      <w:hyperlink r:id="rId7" w:history="1">
        <w:r w:rsidR="002826F9" w:rsidRPr="00C60B21">
          <w:rPr>
            <w:rStyle w:val="Hyperlink"/>
            <w:rFonts w:ascii="Times New Roman" w:hAnsi="Times New Roman"/>
            <w:sz w:val="20"/>
            <w:szCs w:val="20"/>
          </w:rPr>
          <w:t>Kleberantunes33@outlook.com</w:t>
        </w:r>
      </w:hyperlink>
    </w:p>
    <w:p w:rsidR="002826F9" w:rsidRPr="00C60B21" w:rsidRDefault="002826F9" w:rsidP="002826F9">
      <w:pPr>
        <w:spacing w:after="0" w:line="360" w:lineRule="auto"/>
        <w:jc w:val="right"/>
        <w:rPr>
          <w:rFonts w:ascii="Times New Roman" w:hAnsi="Times New Roman"/>
          <w:sz w:val="20"/>
          <w:szCs w:val="20"/>
        </w:rPr>
      </w:pPr>
      <w:r w:rsidRPr="00C60B21">
        <w:rPr>
          <w:rFonts w:ascii="Times New Roman" w:hAnsi="Times New Roman"/>
          <w:sz w:val="20"/>
          <w:szCs w:val="20"/>
        </w:rPr>
        <w:t>Pós-graduação em Ética e Filosofia Política</w:t>
      </w:r>
    </w:p>
    <w:p w:rsidR="00F12549" w:rsidRDefault="00F12549" w:rsidP="00A739CB">
      <w:pPr>
        <w:spacing w:after="0" w:line="360" w:lineRule="auto"/>
        <w:jc w:val="both"/>
        <w:rPr>
          <w:rFonts w:ascii="Times New Roman" w:hAnsi="Times New Roman"/>
          <w:sz w:val="24"/>
          <w:szCs w:val="24"/>
        </w:rPr>
      </w:pPr>
    </w:p>
    <w:p w:rsidR="00C60B21" w:rsidRPr="00C60B21" w:rsidRDefault="00C60B21" w:rsidP="00A739CB">
      <w:pPr>
        <w:spacing w:after="0" w:line="360" w:lineRule="auto"/>
        <w:jc w:val="both"/>
        <w:rPr>
          <w:rFonts w:ascii="Times New Roman" w:hAnsi="Times New Roman"/>
          <w:sz w:val="24"/>
          <w:szCs w:val="24"/>
        </w:rPr>
      </w:pPr>
    </w:p>
    <w:p w:rsidR="00F12549" w:rsidRPr="00C60B21" w:rsidRDefault="00F12549" w:rsidP="00F12549">
      <w:pPr>
        <w:spacing w:after="0" w:line="360" w:lineRule="auto"/>
        <w:jc w:val="center"/>
        <w:rPr>
          <w:rFonts w:ascii="Times New Roman" w:hAnsi="Times New Roman"/>
          <w:b/>
          <w:sz w:val="24"/>
          <w:szCs w:val="24"/>
        </w:rPr>
      </w:pPr>
      <w:r w:rsidRPr="00C60B21">
        <w:rPr>
          <w:rFonts w:ascii="Times New Roman" w:hAnsi="Times New Roman"/>
          <w:b/>
          <w:sz w:val="24"/>
          <w:szCs w:val="24"/>
        </w:rPr>
        <w:t>RESUMO</w:t>
      </w:r>
    </w:p>
    <w:p w:rsidR="00F12549" w:rsidRPr="00C60B21" w:rsidRDefault="00F12549" w:rsidP="00A739CB">
      <w:pPr>
        <w:spacing w:after="0" w:line="360" w:lineRule="auto"/>
        <w:jc w:val="both"/>
        <w:rPr>
          <w:rFonts w:ascii="Times New Roman" w:hAnsi="Times New Roman"/>
          <w:sz w:val="24"/>
          <w:szCs w:val="24"/>
        </w:rPr>
      </w:pPr>
    </w:p>
    <w:p w:rsidR="002826F9" w:rsidRPr="00C60B21" w:rsidRDefault="00F12549" w:rsidP="00A739CB">
      <w:pPr>
        <w:spacing w:after="0" w:line="360" w:lineRule="auto"/>
        <w:jc w:val="both"/>
        <w:rPr>
          <w:rFonts w:ascii="Times New Roman" w:hAnsi="Times New Roman"/>
          <w:sz w:val="24"/>
          <w:szCs w:val="24"/>
        </w:rPr>
      </w:pPr>
      <w:r w:rsidRPr="00C60B21">
        <w:rPr>
          <w:rFonts w:ascii="Times New Roman" w:hAnsi="Times New Roman"/>
          <w:sz w:val="24"/>
          <w:szCs w:val="24"/>
        </w:rPr>
        <w:t>Este artigo objetiva analisar a conduta ética na prática docente</w:t>
      </w:r>
      <w:r w:rsidR="006E59E8">
        <w:rPr>
          <w:rFonts w:ascii="Times New Roman" w:hAnsi="Times New Roman"/>
          <w:sz w:val="24"/>
          <w:szCs w:val="24"/>
        </w:rPr>
        <w:t xml:space="preserve"> através dos tempos e avaliar </w:t>
      </w:r>
      <w:r w:rsidRPr="00C60B21">
        <w:rPr>
          <w:rFonts w:ascii="Times New Roman" w:hAnsi="Times New Roman"/>
          <w:sz w:val="24"/>
          <w:szCs w:val="24"/>
        </w:rPr>
        <w:t>os paradigmas atuais, traçando uma análise sobre a moralidade de temas abordados na prática do ensino, bem como as implicações na conduta docente e na relação professor-aluno</w:t>
      </w:r>
      <w:r w:rsidR="002A6249" w:rsidRPr="00C60B21">
        <w:rPr>
          <w:rFonts w:ascii="Times New Roman" w:hAnsi="Times New Roman"/>
          <w:sz w:val="24"/>
          <w:szCs w:val="24"/>
        </w:rPr>
        <w:t xml:space="preserve">, </w:t>
      </w:r>
      <w:r w:rsidR="003E4079" w:rsidRPr="00C60B21">
        <w:rPr>
          <w:rFonts w:ascii="Times New Roman" w:hAnsi="Times New Roman"/>
          <w:sz w:val="24"/>
          <w:szCs w:val="24"/>
        </w:rPr>
        <w:t>de acordo com o</w:t>
      </w:r>
      <w:r w:rsidR="003E4079" w:rsidRPr="00C60B21">
        <w:rPr>
          <w:rFonts w:ascii="Times New Roman" w:hAnsi="Times New Roman"/>
          <w:sz w:val="24"/>
          <w:szCs w:val="24"/>
          <w:shd w:val="clear" w:color="auto" w:fill="FCFCFC"/>
        </w:rPr>
        <w:t xml:space="preserve"> PL 867/2015 que tramita no plano federal.</w:t>
      </w:r>
    </w:p>
    <w:p w:rsidR="002A6249" w:rsidRPr="00C60B21" w:rsidRDefault="002A6249" w:rsidP="00A739CB">
      <w:pPr>
        <w:spacing w:after="0" w:line="360" w:lineRule="auto"/>
        <w:jc w:val="both"/>
        <w:rPr>
          <w:rFonts w:ascii="Times New Roman" w:hAnsi="Times New Roman"/>
          <w:sz w:val="24"/>
          <w:szCs w:val="24"/>
        </w:rPr>
      </w:pPr>
    </w:p>
    <w:p w:rsidR="00A66D17" w:rsidRDefault="00A66D17" w:rsidP="00A739CB">
      <w:pPr>
        <w:spacing w:after="0" w:line="360" w:lineRule="auto"/>
        <w:jc w:val="both"/>
        <w:rPr>
          <w:rFonts w:ascii="Times New Roman" w:hAnsi="Times New Roman"/>
          <w:sz w:val="24"/>
          <w:szCs w:val="24"/>
        </w:rPr>
      </w:pPr>
      <w:r w:rsidRPr="00C60B21">
        <w:rPr>
          <w:rFonts w:ascii="Times New Roman" w:hAnsi="Times New Roman"/>
          <w:b/>
          <w:sz w:val="24"/>
          <w:szCs w:val="24"/>
        </w:rPr>
        <w:t xml:space="preserve">Palavras-chave: </w:t>
      </w:r>
      <w:r w:rsidR="00A7196A" w:rsidRPr="00C60B21">
        <w:rPr>
          <w:rFonts w:ascii="Times New Roman" w:hAnsi="Times New Roman"/>
          <w:sz w:val="24"/>
          <w:szCs w:val="24"/>
        </w:rPr>
        <w:t xml:space="preserve">ética, paradigmas, docência, </w:t>
      </w:r>
      <w:r w:rsidR="002A6249" w:rsidRPr="00C60B21">
        <w:rPr>
          <w:rFonts w:ascii="Times New Roman" w:hAnsi="Times New Roman"/>
          <w:sz w:val="24"/>
          <w:szCs w:val="24"/>
        </w:rPr>
        <w:t>legalidade</w:t>
      </w:r>
      <w:r w:rsidR="00A7196A" w:rsidRPr="00C60B21">
        <w:rPr>
          <w:rFonts w:ascii="Times New Roman" w:hAnsi="Times New Roman"/>
          <w:sz w:val="24"/>
          <w:szCs w:val="24"/>
        </w:rPr>
        <w:t>.</w:t>
      </w:r>
    </w:p>
    <w:p w:rsidR="00C60B21" w:rsidRDefault="00C60B21" w:rsidP="00A739CB">
      <w:pPr>
        <w:spacing w:after="0" w:line="360" w:lineRule="auto"/>
        <w:jc w:val="both"/>
        <w:rPr>
          <w:rFonts w:ascii="Times New Roman" w:hAnsi="Times New Roman"/>
          <w:sz w:val="24"/>
          <w:szCs w:val="24"/>
        </w:rPr>
      </w:pPr>
    </w:p>
    <w:p w:rsidR="00C60B21" w:rsidRDefault="00C60B21" w:rsidP="00A739CB">
      <w:pPr>
        <w:spacing w:after="0" w:line="360" w:lineRule="auto"/>
        <w:jc w:val="both"/>
        <w:rPr>
          <w:rFonts w:ascii="Times New Roman" w:hAnsi="Times New Roman"/>
          <w:sz w:val="24"/>
          <w:szCs w:val="24"/>
        </w:rPr>
      </w:pPr>
    </w:p>
    <w:p w:rsidR="00C60B21" w:rsidRPr="00C60B21" w:rsidRDefault="00C60B21" w:rsidP="00A739CB">
      <w:pPr>
        <w:spacing w:after="0" w:line="360" w:lineRule="auto"/>
        <w:jc w:val="both"/>
        <w:rPr>
          <w:rFonts w:ascii="Times New Roman" w:hAnsi="Times New Roman"/>
          <w:sz w:val="24"/>
          <w:szCs w:val="24"/>
        </w:rPr>
      </w:pPr>
    </w:p>
    <w:p w:rsidR="002826F9" w:rsidRPr="00C60B21" w:rsidRDefault="002826F9" w:rsidP="00A739CB">
      <w:pPr>
        <w:spacing w:after="0" w:line="360" w:lineRule="auto"/>
        <w:jc w:val="both"/>
        <w:rPr>
          <w:rFonts w:ascii="Times New Roman" w:hAnsi="Times New Roman"/>
          <w:sz w:val="24"/>
          <w:szCs w:val="24"/>
        </w:rPr>
      </w:pPr>
    </w:p>
    <w:p w:rsidR="00D30C5E" w:rsidRPr="00C60B21" w:rsidRDefault="00C60B21" w:rsidP="00C60B21">
      <w:pPr>
        <w:spacing w:after="0" w:line="360" w:lineRule="auto"/>
        <w:jc w:val="center"/>
        <w:rPr>
          <w:rFonts w:ascii="Times New Roman" w:hAnsi="Times New Roman"/>
          <w:b/>
          <w:sz w:val="24"/>
          <w:szCs w:val="24"/>
        </w:rPr>
      </w:pPr>
      <w:r w:rsidRPr="00C60B21">
        <w:rPr>
          <w:rFonts w:ascii="Times New Roman" w:hAnsi="Times New Roman"/>
          <w:b/>
          <w:sz w:val="24"/>
          <w:szCs w:val="24"/>
        </w:rPr>
        <w:t>ABSTRACT</w:t>
      </w:r>
    </w:p>
    <w:p w:rsidR="00D30C5E" w:rsidRPr="00252330" w:rsidRDefault="00D30C5E" w:rsidP="00252330">
      <w:pPr>
        <w:spacing w:after="0" w:line="360" w:lineRule="auto"/>
        <w:jc w:val="both"/>
        <w:rPr>
          <w:rFonts w:ascii="Times New Roman" w:hAnsi="Times New Roman"/>
          <w:sz w:val="24"/>
          <w:szCs w:val="24"/>
        </w:rPr>
      </w:pPr>
    </w:p>
    <w:p w:rsidR="00252330" w:rsidRPr="00252330" w:rsidRDefault="00252330" w:rsidP="00252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jc w:val="both"/>
        <w:rPr>
          <w:rFonts w:ascii="Times New Roman" w:eastAsia="Times New Roman" w:hAnsi="Times New Roman"/>
          <w:sz w:val="24"/>
          <w:szCs w:val="24"/>
          <w:lang w:eastAsia="pt-BR"/>
        </w:rPr>
      </w:pPr>
      <w:r w:rsidRPr="00252330">
        <w:rPr>
          <w:rFonts w:ascii="Times New Roman" w:eastAsia="Times New Roman" w:hAnsi="Times New Roman"/>
          <w:sz w:val="24"/>
          <w:szCs w:val="24"/>
          <w:lang w:val="en" w:eastAsia="pt-BR"/>
        </w:rPr>
        <w:t>This article aims to analyze the ethical conduct in teaching practice over time and evaluate current paradigms, tracing an analysis of the morality of issues addressed in teaching practice, as well as the implications on teacher behavior and teacher-student relationship, according to PL 867/</w:t>
      </w:r>
      <w:r w:rsidR="00C70E59" w:rsidRPr="00252330">
        <w:rPr>
          <w:rFonts w:ascii="Times New Roman" w:eastAsia="Times New Roman" w:hAnsi="Times New Roman"/>
          <w:sz w:val="24"/>
          <w:szCs w:val="24"/>
          <w:lang w:val="en" w:eastAsia="pt-BR"/>
        </w:rPr>
        <w:t>2015, which</w:t>
      </w:r>
      <w:r w:rsidRPr="00252330">
        <w:rPr>
          <w:rFonts w:ascii="Times New Roman" w:eastAsia="Times New Roman" w:hAnsi="Times New Roman"/>
          <w:sz w:val="24"/>
          <w:szCs w:val="24"/>
          <w:lang w:val="en" w:eastAsia="pt-BR"/>
        </w:rPr>
        <w:t xml:space="preserve"> is being processed at the federal level.</w:t>
      </w:r>
    </w:p>
    <w:p w:rsidR="002826F9" w:rsidRPr="00C60B21" w:rsidRDefault="002826F9" w:rsidP="00A739CB">
      <w:pPr>
        <w:spacing w:after="0" w:line="360" w:lineRule="auto"/>
        <w:jc w:val="both"/>
        <w:rPr>
          <w:rFonts w:ascii="Times New Roman" w:hAnsi="Times New Roman"/>
          <w:sz w:val="24"/>
          <w:szCs w:val="24"/>
        </w:rPr>
      </w:pPr>
    </w:p>
    <w:p w:rsidR="00D30C5E" w:rsidRPr="00C60B21" w:rsidRDefault="00D30C5E" w:rsidP="00D30C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olor w:val="212121"/>
          <w:sz w:val="20"/>
          <w:szCs w:val="20"/>
          <w:lang w:eastAsia="pt-BR"/>
        </w:rPr>
      </w:pPr>
      <w:r w:rsidRPr="00C60B21">
        <w:rPr>
          <w:rFonts w:ascii="Times New Roman" w:eastAsia="Times New Roman" w:hAnsi="Times New Roman"/>
          <w:b/>
          <w:sz w:val="24"/>
          <w:szCs w:val="24"/>
          <w:lang w:val="en" w:eastAsia="pt-BR"/>
        </w:rPr>
        <w:t>Keywords:</w:t>
      </w:r>
      <w:r w:rsidRPr="00C60B21">
        <w:rPr>
          <w:rFonts w:ascii="Times New Roman" w:eastAsia="Times New Roman" w:hAnsi="Times New Roman"/>
          <w:sz w:val="20"/>
          <w:szCs w:val="20"/>
          <w:lang w:val="en" w:eastAsia="pt-BR"/>
        </w:rPr>
        <w:t xml:space="preserve"> </w:t>
      </w:r>
      <w:r w:rsidRPr="00C60B21">
        <w:rPr>
          <w:rFonts w:ascii="Times New Roman" w:eastAsia="Times New Roman" w:hAnsi="Times New Roman"/>
          <w:sz w:val="24"/>
          <w:szCs w:val="24"/>
          <w:lang w:val="en" w:eastAsia="pt-BR"/>
        </w:rPr>
        <w:t>ethics, paradigms, teaching, law.</w:t>
      </w:r>
    </w:p>
    <w:p w:rsidR="00F12549" w:rsidRPr="00C60B21" w:rsidRDefault="00F12549" w:rsidP="00A739CB">
      <w:pPr>
        <w:spacing w:after="0" w:line="360" w:lineRule="auto"/>
        <w:jc w:val="both"/>
        <w:rPr>
          <w:rFonts w:ascii="Times New Roman" w:hAnsi="Times New Roman"/>
          <w:sz w:val="24"/>
          <w:szCs w:val="24"/>
        </w:rPr>
      </w:pPr>
    </w:p>
    <w:p w:rsidR="00F12549" w:rsidRDefault="00F12549" w:rsidP="00A739CB">
      <w:pPr>
        <w:spacing w:after="0" w:line="360" w:lineRule="auto"/>
        <w:jc w:val="both"/>
        <w:rPr>
          <w:rFonts w:ascii="Times New Roman" w:hAnsi="Times New Roman"/>
          <w:sz w:val="24"/>
          <w:szCs w:val="24"/>
        </w:rPr>
      </w:pPr>
    </w:p>
    <w:p w:rsidR="00C60B21" w:rsidRDefault="00C60B21" w:rsidP="00A739CB">
      <w:pPr>
        <w:spacing w:after="0" w:line="360" w:lineRule="auto"/>
        <w:jc w:val="both"/>
        <w:rPr>
          <w:rFonts w:ascii="Times New Roman" w:hAnsi="Times New Roman"/>
          <w:sz w:val="24"/>
          <w:szCs w:val="24"/>
        </w:rPr>
      </w:pPr>
    </w:p>
    <w:p w:rsidR="00C60B21" w:rsidRDefault="00C60B21" w:rsidP="00A739CB">
      <w:pPr>
        <w:spacing w:after="0" w:line="360" w:lineRule="auto"/>
        <w:jc w:val="both"/>
        <w:rPr>
          <w:rFonts w:ascii="Times New Roman" w:hAnsi="Times New Roman"/>
          <w:b/>
          <w:bCs/>
          <w:sz w:val="24"/>
          <w:szCs w:val="24"/>
        </w:rPr>
      </w:pPr>
    </w:p>
    <w:p w:rsidR="00C60B21" w:rsidRDefault="008F22EE" w:rsidP="00A739CB">
      <w:pPr>
        <w:spacing w:after="0" w:line="360" w:lineRule="auto"/>
        <w:jc w:val="both"/>
        <w:rPr>
          <w:rFonts w:ascii="Times New Roman" w:hAnsi="Times New Roman"/>
          <w:b/>
          <w:bCs/>
          <w:sz w:val="24"/>
          <w:szCs w:val="24"/>
        </w:rPr>
      </w:pPr>
      <w:r>
        <w:rPr>
          <w:rFonts w:ascii="Times New Roman" w:hAnsi="Times New Roman"/>
          <w:b/>
          <w:bCs/>
          <w:sz w:val="24"/>
          <w:szCs w:val="24"/>
        </w:rPr>
        <w:lastRenderedPageBreak/>
        <w:t>INTRODUÇÃO</w:t>
      </w:r>
    </w:p>
    <w:p w:rsidR="00C60B21" w:rsidRPr="008F22EE" w:rsidRDefault="00C60B21" w:rsidP="00A739CB">
      <w:pPr>
        <w:spacing w:after="0" w:line="360" w:lineRule="auto"/>
        <w:jc w:val="both"/>
        <w:rPr>
          <w:rFonts w:ascii="Times New Roman" w:hAnsi="Times New Roman"/>
          <w:bCs/>
          <w:sz w:val="24"/>
          <w:szCs w:val="24"/>
        </w:rPr>
      </w:pPr>
    </w:p>
    <w:p w:rsidR="008F22EE" w:rsidRDefault="008F22EE" w:rsidP="00A739CB">
      <w:pPr>
        <w:spacing w:after="0" w:line="360" w:lineRule="auto"/>
        <w:jc w:val="both"/>
        <w:rPr>
          <w:rFonts w:ascii="Times New Roman" w:hAnsi="Times New Roman"/>
          <w:bCs/>
          <w:sz w:val="24"/>
          <w:szCs w:val="24"/>
        </w:rPr>
      </w:pPr>
      <w:r w:rsidRPr="008F22EE">
        <w:rPr>
          <w:rFonts w:ascii="Times New Roman" w:hAnsi="Times New Roman"/>
          <w:bCs/>
          <w:sz w:val="24"/>
          <w:szCs w:val="24"/>
        </w:rPr>
        <w:tab/>
      </w:r>
      <w:r>
        <w:rPr>
          <w:rFonts w:ascii="Times New Roman" w:hAnsi="Times New Roman"/>
          <w:bCs/>
          <w:sz w:val="24"/>
          <w:szCs w:val="24"/>
        </w:rPr>
        <w:t xml:space="preserve">A discussão sobre a prática docente e suas implicações, bem como sobre o papel do professor em sala e sua influência </w:t>
      </w:r>
      <w:r w:rsidR="00C70E59">
        <w:rPr>
          <w:rFonts w:ascii="Times New Roman" w:hAnsi="Times New Roman"/>
          <w:bCs/>
          <w:sz w:val="24"/>
          <w:szCs w:val="24"/>
        </w:rPr>
        <w:t xml:space="preserve">enquanto formador de opinião é questão </w:t>
      </w:r>
      <w:r>
        <w:rPr>
          <w:rFonts w:ascii="Times New Roman" w:hAnsi="Times New Roman"/>
          <w:bCs/>
          <w:sz w:val="24"/>
          <w:szCs w:val="24"/>
        </w:rPr>
        <w:t xml:space="preserve">antiga, sendo motivo de debates e questionamentos em todos os segmentos sociais. </w:t>
      </w:r>
    </w:p>
    <w:p w:rsidR="008F22EE" w:rsidRDefault="008F22EE" w:rsidP="00A739CB">
      <w:pPr>
        <w:spacing w:after="0" w:line="360" w:lineRule="auto"/>
        <w:jc w:val="both"/>
        <w:rPr>
          <w:rFonts w:ascii="Times New Roman" w:hAnsi="Times New Roman"/>
          <w:bCs/>
          <w:sz w:val="24"/>
          <w:szCs w:val="24"/>
        </w:rPr>
      </w:pPr>
      <w:r>
        <w:rPr>
          <w:rFonts w:ascii="Times New Roman" w:hAnsi="Times New Roman"/>
          <w:bCs/>
          <w:sz w:val="24"/>
          <w:szCs w:val="24"/>
        </w:rPr>
        <w:tab/>
        <w:t xml:space="preserve">O presente artigo tem por finalidade tecer uma crítica sobre o delinear da ética docente em sala de aula, bem como substanciar a forma com que vem sendo estabelecidas normas de conduta e restrições para o pensar e </w:t>
      </w:r>
      <w:r w:rsidR="00C70E59">
        <w:rPr>
          <w:rFonts w:ascii="Times New Roman" w:hAnsi="Times New Roman"/>
          <w:bCs/>
          <w:sz w:val="24"/>
          <w:szCs w:val="24"/>
        </w:rPr>
        <w:t xml:space="preserve">a </w:t>
      </w:r>
      <w:r>
        <w:rPr>
          <w:rFonts w:ascii="Times New Roman" w:hAnsi="Times New Roman"/>
          <w:bCs/>
          <w:sz w:val="24"/>
          <w:szCs w:val="24"/>
        </w:rPr>
        <w:t>construção de aprendizagem relacionados com a tarefa do professor: fomentar a crítica, a problematização, suscitando o debate e</w:t>
      </w:r>
      <w:r w:rsidR="000E3576">
        <w:rPr>
          <w:rFonts w:ascii="Times New Roman" w:hAnsi="Times New Roman"/>
          <w:bCs/>
          <w:sz w:val="24"/>
          <w:szCs w:val="24"/>
        </w:rPr>
        <w:t xml:space="preserve"> o pensamento evolutivo, entre os alunos, demais professores e familiares, bem como</w:t>
      </w:r>
      <w:r w:rsidR="00C70E59">
        <w:rPr>
          <w:rFonts w:ascii="Times New Roman" w:hAnsi="Times New Roman"/>
          <w:bCs/>
          <w:sz w:val="24"/>
          <w:szCs w:val="24"/>
        </w:rPr>
        <w:t xml:space="preserve"> entre</w:t>
      </w:r>
      <w:r w:rsidR="000E3576">
        <w:rPr>
          <w:rFonts w:ascii="Times New Roman" w:hAnsi="Times New Roman"/>
          <w:bCs/>
          <w:sz w:val="24"/>
          <w:szCs w:val="24"/>
        </w:rPr>
        <w:t xml:space="preserve"> todos os envolvidos no processo ensino-aprendizagem.</w:t>
      </w:r>
    </w:p>
    <w:p w:rsidR="00157156" w:rsidRDefault="000E3576" w:rsidP="00A739CB">
      <w:pPr>
        <w:spacing w:after="0" w:line="360" w:lineRule="auto"/>
        <w:jc w:val="both"/>
        <w:rPr>
          <w:rFonts w:ascii="Times New Roman" w:hAnsi="Times New Roman"/>
          <w:bCs/>
          <w:sz w:val="24"/>
          <w:szCs w:val="24"/>
        </w:rPr>
      </w:pPr>
      <w:r>
        <w:rPr>
          <w:rFonts w:ascii="Times New Roman" w:hAnsi="Times New Roman"/>
          <w:bCs/>
          <w:sz w:val="24"/>
          <w:szCs w:val="24"/>
        </w:rPr>
        <w:tab/>
      </w:r>
      <w:r w:rsidR="00157156">
        <w:rPr>
          <w:rFonts w:ascii="Times New Roman" w:hAnsi="Times New Roman"/>
          <w:bCs/>
          <w:sz w:val="24"/>
          <w:szCs w:val="24"/>
        </w:rPr>
        <w:t>Foram utilizadas fontes diversas, como sítios eletrônicos, revistas, entrevistas e livros regulares, no intuito de se extrair argumentos sólidos e consistentes para a crítica argumentativa sobre o que referenda o tema, bem como traçar um panorama sobre a influência e implicações no âmbito acadêmico e escolar.</w:t>
      </w:r>
    </w:p>
    <w:p w:rsidR="000E3576" w:rsidRDefault="00157156" w:rsidP="00157156">
      <w:pPr>
        <w:spacing w:after="0" w:line="360" w:lineRule="auto"/>
        <w:ind w:firstLine="708"/>
        <w:jc w:val="both"/>
        <w:rPr>
          <w:rFonts w:ascii="Times New Roman" w:hAnsi="Times New Roman"/>
          <w:sz w:val="24"/>
          <w:szCs w:val="24"/>
        </w:rPr>
      </w:pPr>
      <w:r>
        <w:rPr>
          <w:rFonts w:ascii="Times New Roman" w:hAnsi="Times New Roman"/>
          <w:bCs/>
          <w:sz w:val="24"/>
          <w:szCs w:val="24"/>
        </w:rPr>
        <w:t xml:space="preserve">Será objeto de análise a trajetória da regulação da prática docente, </w:t>
      </w:r>
      <w:r w:rsidR="009B0C99">
        <w:rPr>
          <w:rFonts w:ascii="Times New Roman" w:hAnsi="Times New Roman"/>
          <w:bCs/>
          <w:sz w:val="24"/>
          <w:szCs w:val="24"/>
        </w:rPr>
        <w:t xml:space="preserve">a </w:t>
      </w:r>
      <w:r w:rsidR="000E3576">
        <w:rPr>
          <w:rFonts w:ascii="Times New Roman" w:hAnsi="Times New Roman"/>
          <w:bCs/>
          <w:sz w:val="24"/>
          <w:szCs w:val="24"/>
        </w:rPr>
        <w:t>influência do poder legislativo no que c</w:t>
      </w:r>
      <w:r w:rsidR="009B0C99">
        <w:rPr>
          <w:rFonts w:ascii="Times New Roman" w:hAnsi="Times New Roman"/>
          <w:bCs/>
          <w:sz w:val="24"/>
          <w:szCs w:val="24"/>
        </w:rPr>
        <w:t>oncerne à prática destes profissionais</w:t>
      </w:r>
      <w:r>
        <w:rPr>
          <w:rFonts w:ascii="Times New Roman" w:hAnsi="Times New Roman"/>
          <w:bCs/>
          <w:sz w:val="24"/>
          <w:szCs w:val="24"/>
        </w:rPr>
        <w:t xml:space="preserve"> e</w:t>
      </w:r>
      <w:r w:rsidR="000E3576">
        <w:rPr>
          <w:rFonts w:ascii="Times New Roman" w:hAnsi="Times New Roman"/>
          <w:bCs/>
          <w:sz w:val="24"/>
          <w:szCs w:val="24"/>
        </w:rPr>
        <w:t xml:space="preserve"> a maneira como, periodicamente, interfere na forma de construir a aprendizagem, assim como os perigos da restrição imposta pela pretensa “lei da mordaça”, PL </w:t>
      </w:r>
      <w:r w:rsidR="000E3576" w:rsidRPr="00C60B21">
        <w:rPr>
          <w:rFonts w:ascii="Times New Roman" w:hAnsi="Times New Roman"/>
          <w:sz w:val="24"/>
          <w:szCs w:val="24"/>
        </w:rPr>
        <w:t>867/2015</w:t>
      </w:r>
      <w:r w:rsidR="000E3576">
        <w:rPr>
          <w:rFonts w:ascii="Times New Roman" w:hAnsi="Times New Roman"/>
          <w:sz w:val="24"/>
          <w:szCs w:val="24"/>
        </w:rPr>
        <w:t>, no intuito de restringir, delimitar, limitar, impor regras e criminalizar determinadas condutas</w:t>
      </w:r>
      <w:r>
        <w:rPr>
          <w:rFonts w:ascii="Times New Roman" w:hAnsi="Times New Roman"/>
          <w:sz w:val="24"/>
          <w:szCs w:val="24"/>
        </w:rPr>
        <w:t xml:space="preserve"> de professores em sala de aula</w:t>
      </w:r>
      <w:r w:rsidR="000E3576">
        <w:rPr>
          <w:rFonts w:ascii="Times New Roman" w:hAnsi="Times New Roman"/>
          <w:sz w:val="24"/>
          <w:szCs w:val="24"/>
        </w:rPr>
        <w:t>.</w:t>
      </w:r>
    </w:p>
    <w:p w:rsidR="000E3576" w:rsidRDefault="000E3576" w:rsidP="00A739CB">
      <w:pPr>
        <w:spacing w:after="0" w:line="360" w:lineRule="auto"/>
        <w:jc w:val="both"/>
        <w:rPr>
          <w:rFonts w:ascii="Times New Roman" w:hAnsi="Times New Roman"/>
          <w:sz w:val="24"/>
          <w:szCs w:val="24"/>
        </w:rPr>
      </w:pPr>
      <w:r>
        <w:rPr>
          <w:rFonts w:ascii="Times New Roman" w:hAnsi="Times New Roman"/>
          <w:sz w:val="24"/>
          <w:szCs w:val="24"/>
        </w:rPr>
        <w:tab/>
        <w:t>O objetivo é expor, de maneira técnica, clara e concisa os pontos onde o referido projeto de lei intenta tocar, as implicações a curto, médio e longo prazo, a interferência na qualidade do ensino e na capacidade de raciocínio autônomo e crítico que tal imposição pode provocar.</w:t>
      </w:r>
    </w:p>
    <w:p w:rsidR="000E3576" w:rsidRDefault="000E3576" w:rsidP="00A739CB">
      <w:pPr>
        <w:spacing w:after="0" w:line="360" w:lineRule="auto"/>
        <w:jc w:val="both"/>
        <w:rPr>
          <w:rFonts w:ascii="Times New Roman" w:hAnsi="Times New Roman"/>
          <w:sz w:val="24"/>
          <w:szCs w:val="24"/>
        </w:rPr>
      </w:pPr>
      <w:r>
        <w:rPr>
          <w:rFonts w:ascii="Times New Roman" w:hAnsi="Times New Roman"/>
          <w:sz w:val="24"/>
          <w:szCs w:val="24"/>
        </w:rPr>
        <w:tab/>
        <w:t>A escolha do presente tema deu-se pela</w:t>
      </w:r>
      <w:r w:rsidR="009B0C99">
        <w:rPr>
          <w:rFonts w:ascii="Times New Roman" w:hAnsi="Times New Roman"/>
          <w:sz w:val="24"/>
          <w:szCs w:val="24"/>
        </w:rPr>
        <w:t xml:space="preserve"> experiência em sala de aula, afiançada</w:t>
      </w:r>
      <w:r>
        <w:rPr>
          <w:rFonts w:ascii="Times New Roman" w:hAnsi="Times New Roman"/>
          <w:sz w:val="24"/>
          <w:szCs w:val="24"/>
        </w:rPr>
        <w:t xml:space="preserve"> </w:t>
      </w:r>
      <w:r w:rsidR="009B0C99">
        <w:rPr>
          <w:rFonts w:ascii="Times New Roman" w:hAnsi="Times New Roman"/>
          <w:sz w:val="24"/>
          <w:szCs w:val="24"/>
        </w:rPr>
        <w:t>n</w:t>
      </w:r>
      <w:r>
        <w:rPr>
          <w:rFonts w:ascii="Times New Roman" w:hAnsi="Times New Roman"/>
          <w:sz w:val="24"/>
          <w:szCs w:val="24"/>
        </w:rPr>
        <w:t>a preocupação no tocante à pratica docente. Alia-se a isso o fato de que o meio acadêmico inicia um repúdio ferrenho nos bastidores, alicerçado na falta de discussão prévia e no perigo apresentado à grave ameaça de liberdade profissional, além da implicação direta nos resultados do processo ensino-aprendizagem.</w:t>
      </w:r>
    </w:p>
    <w:p w:rsidR="000E3576" w:rsidRPr="008F22EE" w:rsidRDefault="000E3576" w:rsidP="00A739CB">
      <w:pPr>
        <w:spacing w:after="0" w:line="360" w:lineRule="auto"/>
        <w:jc w:val="both"/>
        <w:rPr>
          <w:rFonts w:ascii="Times New Roman" w:hAnsi="Times New Roman"/>
          <w:bCs/>
          <w:sz w:val="24"/>
          <w:szCs w:val="24"/>
        </w:rPr>
      </w:pPr>
      <w:r>
        <w:rPr>
          <w:rFonts w:ascii="Times New Roman" w:hAnsi="Times New Roman"/>
          <w:sz w:val="24"/>
          <w:szCs w:val="24"/>
        </w:rPr>
        <w:tab/>
        <w:t xml:space="preserve">A clara afronta ao respeito </w:t>
      </w:r>
      <w:r w:rsidR="007D0441">
        <w:rPr>
          <w:rFonts w:ascii="Times New Roman" w:hAnsi="Times New Roman"/>
          <w:sz w:val="24"/>
          <w:szCs w:val="24"/>
        </w:rPr>
        <w:t xml:space="preserve">para </w:t>
      </w:r>
      <w:r>
        <w:rPr>
          <w:rFonts w:ascii="Times New Roman" w:hAnsi="Times New Roman"/>
          <w:sz w:val="24"/>
          <w:szCs w:val="24"/>
        </w:rPr>
        <w:t xml:space="preserve">com os professores na mais ampla aplicação do termo e o descaso por parte do executivo em melhoria na qualidade </w:t>
      </w:r>
      <w:r w:rsidR="007D0441">
        <w:rPr>
          <w:rFonts w:ascii="Times New Roman" w:hAnsi="Times New Roman"/>
          <w:sz w:val="24"/>
          <w:szCs w:val="24"/>
        </w:rPr>
        <w:t xml:space="preserve">do </w:t>
      </w:r>
      <w:r w:rsidR="009B0C99">
        <w:rPr>
          <w:rFonts w:ascii="Times New Roman" w:hAnsi="Times New Roman"/>
          <w:sz w:val="24"/>
          <w:szCs w:val="24"/>
        </w:rPr>
        <w:t>ambiente de trabalho, somados à</w:t>
      </w:r>
      <w:r w:rsidR="007D0441">
        <w:rPr>
          <w:rFonts w:ascii="Times New Roman" w:hAnsi="Times New Roman"/>
          <w:sz w:val="24"/>
          <w:szCs w:val="24"/>
        </w:rPr>
        <w:t xml:space="preserve"> baixíssima remuneração (mormente nas instituições públicas) são norte seguro para o objeto em análise.</w:t>
      </w:r>
    </w:p>
    <w:p w:rsidR="00A739CB" w:rsidRPr="00C60B21" w:rsidRDefault="002E42A6" w:rsidP="007D0441">
      <w:pPr>
        <w:spacing w:after="0" w:line="360" w:lineRule="auto"/>
        <w:jc w:val="center"/>
        <w:rPr>
          <w:rFonts w:ascii="Times New Roman" w:hAnsi="Times New Roman"/>
          <w:sz w:val="24"/>
          <w:szCs w:val="24"/>
        </w:rPr>
      </w:pPr>
      <w:r w:rsidRPr="00C60B21">
        <w:rPr>
          <w:rFonts w:ascii="Times New Roman" w:hAnsi="Times New Roman"/>
          <w:b/>
          <w:bCs/>
          <w:sz w:val="24"/>
          <w:szCs w:val="24"/>
        </w:rPr>
        <w:lastRenderedPageBreak/>
        <w:t xml:space="preserve">A </w:t>
      </w:r>
      <w:r w:rsidR="00A739CB" w:rsidRPr="00C60B21">
        <w:rPr>
          <w:rFonts w:ascii="Times New Roman" w:hAnsi="Times New Roman"/>
          <w:b/>
          <w:bCs/>
          <w:sz w:val="24"/>
          <w:szCs w:val="24"/>
        </w:rPr>
        <w:t>P</w:t>
      </w:r>
      <w:r w:rsidR="007D0441">
        <w:rPr>
          <w:rFonts w:ascii="Times New Roman" w:hAnsi="Times New Roman"/>
          <w:b/>
          <w:bCs/>
          <w:sz w:val="24"/>
          <w:szCs w:val="24"/>
        </w:rPr>
        <w:t>RÁTICA DOCENTE NO BRASIL</w:t>
      </w:r>
    </w:p>
    <w:p w:rsidR="00A739CB" w:rsidRDefault="00A739CB" w:rsidP="00A739CB">
      <w:pPr>
        <w:spacing w:after="0" w:line="360" w:lineRule="auto"/>
        <w:jc w:val="both"/>
        <w:rPr>
          <w:rFonts w:ascii="Times New Roman" w:hAnsi="Times New Roman"/>
          <w:sz w:val="24"/>
          <w:szCs w:val="24"/>
        </w:rPr>
      </w:pPr>
    </w:p>
    <w:p w:rsidR="00A739CB" w:rsidRDefault="00A739CB" w:rsidP="007D0441">
      <w:pPr>
        <w:spacing w:after="0" w:line="360" w:lineRule="auto"/>
        <w:ind w:firstLine="708"/>
        <w:jc w:val="both"/>
        <w:rPr>
          <w:rFonts w:ascii="Times New Roman" w:hAnsi="Times New Roman"/>
          <w:sz w:val="24"/>
          <w:szCs w:val="24"/>
        </w:rPr>
      </w:pPr>
      <w:r w:rsidRPr="00C60B21">
        <w:rPr>
          <w:rFonts w:ascii="Times New Roman" w:hAnsi="Times New Roman"/>
          <w:sz w:val="24"/>
          <w:szCs w:val="24"/>
        </w:rPr>
        <w:t>Iniciada prova</w:t>
      </w:r>
      <w:r w:rsidR="00097E02" w:rsidRPr="00C60B21">
        <w:rPr>
          <w:rFonts w:ascii="Times New Roman" w:hAnsi="Times New Roman"/>
          <w:sz w:val="24"/>
          <w:szCs w:val="24"/>
        </w:rPr>
        <w:t>velmente pelos jesuítas em sua chegada</w:t>
      </w:r>
      <w:r w:rsidRPr="00C60B21">
        <w:rPr>
          <w:rFonts w:ascii="Times New Roman" w:hAnsi="Times New Roman"/>
          <w:sz w:val="24"/>
          <w:szCs w:val="24"/>
        </w:rPr>
        <w:t xml:space="preserve">, o ensino </w:t>
      </w:r>
      <w:r w:rsidR="002E42A6" w:rsidRPr="00C60B21">
        <w:rPr>
          <w:rFonts w:ascii="Times New Roman" w:hAnsi="Times New Roman"/>
          <w:sz w:val="24"/>
          <w:szCs w:val="24"/>
        </w:rPr>
        <w:t xml:space="preserve">no Brasil </w:t>
      </w:r>
      <w:r w:rsidRPr="00C60B21">
        <w:rPr>
          <w:rFonts w:ascii="Times New Roman" w:hAnsi="Times New Roman"/>
          <w:sz w:val="24"/>
          <w:szCs w:val="24"/>
        </w:rPr>
        <w:t>vem sofrendo modificações expr</w:t>
      </w:r>
      <w:r w:rsidR="002E42A6" w:rsidRPr="00C60B21">
        <w:rPr>
          <w:rFonts w:ascii="Times New Roman" w:hAnsi="Times New Roman"/>
          <w:sz w:val="24"/>
          <w:szCs w:val="24"/>
        </w:rPr>
        <w:t xml:space="preserve">essivas, desde a “alfabetização” indígena, passando pelos anseios das classes dominantes e a elitização do ensino até a criação das escolas públicas e as legislações que concretizam o ensino como </w:t>
      </w:r>
      <w:r w:rsidR="00C70E59">
        <w:rPr>
          <w:rFonts w:ascii="Times New Roman" w:hAnsi="Times New Roman"/>
          <w:sz w:val="24"/>
          <w:szCs w:val="24"/>
        </w:rPr>
        <w:t>“</w:t>
      </w:r>
      <w:r w:rsidR="002E42A6" w:rsidRPr="00C60B21">
        <w:rPr>
          <w:rFonts w:ascii="Times New Roman" w:hAnsi="Times New Roman"/>
          <w:sz w:val="24"/>
          <w:szCs w:val="24"/>
        </w:rPr>
        <w:t>direito de todos e dever do estado</w:t>
      </w:r>
      <w:r w:rsidR="00C70E59">
        <w:rPr>
          <w:rFonts w:ascii="Times New Roman" w:hAnsi="Times New Roman"/>
          <w:sz w:val="24"/>
          <w:szCs w:val="24"/>
        </w:rPr>
        <w:t>”</w:t>
      </w:r>
      <w:r w:rsidR="002E42A6" w:rsidRPr="00C60B21">
        <w:rPr>
          <w:rFonts w:ascii="Times New Roman" w:hAnsi="Times New Roman"/>
          <w:sz w:val="24"/>
          <w:szCs w:val="24"/>
        </w:rPr>
        <w:t>.</w:t>
      </w:r>
    </w:p>
    <w:p w:rsidR="007D0441" w:rsidRDefault="007D0441" w:rsidP="007D0441">
      <w:pPr>
        <w:spacing w:after="0" w:line="360" w:lineRule="auto"/>
        <w:ind w:firstLine="708"/>
        <w:jc w:val="both"/>
        <w:rPr>
          <w:rFonts w:ascii="Times New Roman" w:hAnsi="Times New Roman"/>
          <w:sz w:val="24"/>
          <w:szCs w:val="24"/>
        </w:rPr>
      </w:pPr>
      <w:r>
        <w:rPr>
          <w:rFonts w:ascii="Times New Roman" w:hAnsi="Times New Roman"/>
          <w:sz w:val="24"/>
          <w:szCs w:val="24"/>
        </w:rPr>
        <w:t xml:space="preserve">Inicialmente voltada para a educação das famílias mais abastadas, a conduta docente começa a receber influência do pensamento da igreja, que detinha o conhecimento “absoluto” e os meios e técnicas para a transmissão desse </w:t>
      </w:r>
      <w:r w:rsidR="009B0C99">
        <w:rPr>
          <w:rFonts w:ascii="Times New Roman" w:hAnsi="Times New Roman"/>
          <w:sz w:val="24"/>
          <w:szCs w:val="24"/>
        </w:rPr>
        <w:t>conhecimento</w:t>
      </w:r>
      <w:r>
        <w:rPr>
          <w:rFonts w:ascii="Times New Roman" w:hAnsi="Times New Roman"/>
          <w:sz w:val="24"/>
          <w:szCs w:val="24"/>
        </w:rPr>
        <w:t>. É importante frisar que, para e</w:t>
      </w:r>
      <w:r w:rsidR="00D24DA7">
        <w:rPr>
          <w:rFonts w:ascii="Times New Roman" w:hAnsi="Times New Roman"/>
          <w:sz w:val="24"/>
          <w:szCs w:val="24"/>
        </w:rPr>
        <w:t>xercer a profissão docente era “conditio sine qua non”, salvo raras exceções, que se exercesse função na igreja.</w:t>
      </w:r>
    </w:p>
    <w:p w:rsidR="00A05CCD" w:rsidRPr="00C60B21" w:rsidRDefault="00FD5C47" w:rsidP="007D0441">
      <w:pPr>
        <w:spacing w:after="0" w:line="360" w:lineRule="auto"/>
        <w:ind w:firstLine="708"/>
        <w:jc w:val="both"/>
        <w:rPr>
          <w:rFonts w:ascii="Times New Roman" w:hAnsi="Times New Roman"/>
          <w:sz w:val="24"/>
          <w:szCs w:val="24"/>
        </w:rPr>
      </w:pPr>
      <w:r>
        <w:rPr>
          <w:rFonts w:ascii="Times New Roman" w:hAnsi="Times New Roman"/>
          <w:sz w:val="24"/>
          <w:szCs w:val="24"/>
        </w:rPr>
        <w:t>De algum modo, pode-se afirmar que a prática docente sofria influência direta dos ditames eclesiásticos, e sua conduta</w:t>
      </w:r>
      <w:r w:rsidR="002E76E4">
        <w:rPr>
          <w:rFonts w:ascii="Times New Roman" w:hAnsi="Times New Roman"/>
          <w:sz w:val="24"/>
          <w:szCs w:val="24"/>
        </w:rPr>
        <w:t xml:space="preserve"> era regulada de acordo com os interesses locais</w:t>
      </w:r>
      <w:r w:rsidR="00E22DFB">
        <w:rPr>
          <w:rFonts w:ascii="Times New Roman" w:hAnsi="Times New Roman"/>
          <w:sz w:val="24"/>
          <w:szCs w:val="24"/>
        </w:rPr>
        <w:t>, com a política da época, com a situação social que imperava, bem como a manutenção do “</w:t>
      </w:r>
      <w:r w:rsidR="00E22DFB" w:rsidRPr="00E22DFB">
        <w:rPr>
          <w:rFonts w:ascii="Times New Roman" w:hAnsi="Times New Roman"/>
          <w:i/>
          <w:sz w:val="24"/>
          <w:szCs w:val="24"/>
        </w:rPr>
        <w:t>status quo</w:t>
      </w:r>
      <w:r w:rsidR="00E22DFB">
        <w:rPr>
          <w:rFonts w:ascii="Times New Roman" w:hAnsi="Times New Roman"/>
          <w:sz w:val="24"/>
          <w:szCs w:val="24"/>
        </w:rPr>
        <w:t>” vigente.</w:t>
      </w:r>
    </w:p>
    <w:p w:rsidR="00A739CB" w:rsidRDefault="00A739CB" w:rsidP="007D0441">
      <w:pPr>
        <w:spacing w:after="0" w:line="360" w:lineRule="auto"/>
        <w:ind w:firstLine="708"/>
        <w:jc w:val="both"/>
        <w:rPr>
          <w:rFonts w:ascii="Times New Roman" w:hAnsi="Times New Roman"/>
          <w:sz w:val="24"/>
          <w:szCs w:val="24"/>
        </w:rPr>
      </w:pPr>
      <w:r w:rsidRPr="00C60B21">
        <w:rPr>
          <w:rFonts w:ascii="Times New Roman" w:hAnsi="Times New Roman"/>
          <w:sz w:val="24"/>
          <w:szCs w:val="24"/>
        </w:rPr>
        <w:t>A valorização excessiva da história europeia, a introdução eurocêntrica dos fatos, por longo período explanados de maneira separada e alheia a acontecimentos simultâneos, além das distorções sofridas p</w:t>
      </w:r>
      <w:r w:rsidR="004710DE">
        <w:rPr>
          <w:rFonts w:ascii="Times New Roman" w:hAnsi="Times New Roman"/>
          <w:sz w:val="24"/>
          <w:szCs w:val="24"/>
        </w:rPr>
        <w:t>elas mais diferentes vertentes,</w:t>
      </w:r>
      <w:r w:rsidR="002E42A6" w:rsidRPr="00C60B21">
        <w:rPr>
          <w:rFonts w:ascii="Times New Roman" w:hAnsi="Times New Roman"/>
          <w:sz w:val="24"/>
          <w:szCs w:val="24"/>
        </w:rPr>
        <w:t xml:space="preserve"> as diversas linhas de pensamentos sobre o papel do professor na sociedade, sua influência na formação de opiniões e conceitos</w:t>
      </w:r>
      <w:r w:rsidRPr="00C60B21">
        <w:rPr>
          <w:rFonts w:ascii="Times New Roman" w:hAnsi="Times New Roman"/>
          <w:sz w:val="24"/>
          <w:szCs w:val="24"/>
        </w:rPr>
        <w:t xml:space="preserve"> fizeram com que as discussões sobre o</w:t>
      </w:r>
      <w:r w:rsidR="002E42A6" w:rsidRPr="00C60B21">
        <w:rPr>
          <w:rFonts w:ascii="Times New Roman" w:hAnsi="Times New Roman"/>
          <w:sz w:val="24"/>
          <w:szCs w:val="24"/>
        </w:rPr>
        <w:t xml:space="preserve"> tema da ética docente e a participação dos professores no cenário político</w:t>
      </w:r>
      <w:r w:rsidR="006E59E8">
        <w:rPr>
          <w:rFonts w:ascii="Times New Roman" w:hAnsi="Times New Roman"/>
          <w:sz w:val="24"/>
          <w:szCs w:val="24"/>
        </w:rPr>
        <w:t xml:space="preserve"> fosse no mínimo diminuídas, sempre à mercê de ordenanças advindas do plano legislativo.</w:t>
      </w:r>
    </w:p>
    <w:p w:rsidR="006E59E8" w:rsidRPr="00214589" w:rsidRDefault="006E59E8" w:rsidP="007D0441">
      <w:pPr>
        <w:spacing w:after="0" w:line="360" w:lineRule="auto"/>
        <w:ind w:firstLine="708"/>
        <w:jc w:val="both"/>
        <w:rPr>
          <w:rFonts w:ascii="Times New Roman" w:hAnsi="Times New Roman"/>
          <w:sz w:val="24"/>
          <w:szCs w:val="24"/>
        </w:rPr>
      </w:pPr>
      <w:r>
        <w:rPr>
          <w:rFonts w:ascii="Times New Roman" w:hAnsi="Times New Roman"/>
          <w:sz w:val="24"/>
          <w:szCs w:val="24"/>
        </w:rPr>
        <w:t>Some-se a isso a pouca ou quase nenhuma participação no campo das decisões educacionais, tanto por parte da sociedade docente como geral. Esse assunto só tomou corpo a partir de meados do século XVII, quando as políticas voltadas para a área de educação entraram em voga, resultantes de um processo lento de preocupação com a formação de mão de obra.</w:t>
      </w:r>
    </w:p>
    <w:p w:rsidR="00214589" w:rsidRPr="00214589" w:rsidRDefault="00214589" w:rsidP="007D0441">
      <w:pPr>
        <w:spacing w:after="0" w:line="360" w:lineRule="auto"/>
        <w:ind w:firstLine="708"/>
        <w:jc w:val="both"/>
        <w:rPr>
          <w:rFonts w:ascii="Times New Roman" w:hAnsi="Times New Roman"/>
          <w:sz w:val="24"/>
          <w:szCs w:val="24"/>
        </w:rPr>
      </w:pPr>
      <w:r w:rsidRPr="00214589">
        <w:rPr>
          <w:rFonts w:ascii="Times New Roman" w:hAnsi="Times New Roman"/>
          <w:color w:val="000000"/>
          <w:sz w:val="24"/>
          <w:szCs w:val="24"/>
          <w:shd w:val="clear" w:color="auto" w:fill="FFFFFF"/>
        </w:rPr>
        <w:t>As universidades públicas iniciaram suas tentativas de nascimento no Brasil nesse momento. A partir de 1909 surgiram em Manaus, São Paulo e Paraná universidades que não conseguiram prosperar, quando somente em 1920, por meio do Decreto n° 13.343, que a Universidade do Rio de Janeiro (atual Universidade Federal do Rio de Janeiro e Universidade do Brasil) passou a existir como a primeira universidade do país. Essa data para o início das atividades universitárias sem interrupção no Brasil</w:t>
      </w:r>
      <w:r w:rsidR="004710DE">
        <w:rPr>
          <w:rFonts w:ascii="Times New Roman" w:hAnsi="Times New Roman"/>
          <w:color w:val="000000"/>
          <w:sz w:val="24"/>
          <w:szCs w:val="24"/>
          <w:shd w:val="clear" w:color="auto" w:fill="FFFFFF"/>
        </w:rPr>
        <w:t>, ainda assim, é questionada por alguns autores</w:t>
      </w:r>
      <w:r w:rsidRPr="00214589">
        <w:rPr>
          <w:rFonts w:ascii="Times New Roman" w:hAnsi="Times New Roman"/>
          <w:color w:val="000000"/>
          <w:sz w:val="24"/>
          <w:szCs w:val="24"/>
          <w:shd w:val="clear" w:color="auto" w:fill="FFFFFF"/>
        </w:rPr>
        <w:t>.</w:t>
      </w:r>
    </w:p>
    <w:p w:rsidR="006E59E8" w:rsidRPr="00C60B21" w:rsidRDefault="009F3632" w:rsidP="007D0441">
      <w:pPr>
        <w:spacing w:after="0" w:line="360" w:lineRule="auto"/>
        <w:ind w:firstLine="708"/>
        <w:jc w:val="both"/>
        <w:rPr>
          <w:rFonts w:ascii="Times New Roman" w:hAnsi="Times New Roman"/>
          <w:sz w:val="24"/>
          <w:szCs w:val="24"/>
        </w:rPr>
      </w:pPr>
      <w:r>
        <w:rPr>
          <w:rFonts w:ascii="Times New Roman" w:hAnsi="Times New Roman"/>
          <w:color w:val="000000"/>
          <w:sz w:val="24"/>
          <w:szCs w:val="24"/>
          <w:shd w:val="clear" w:color="auto" w:fill="FFFFFF"/>
        </w:rPr>
        <w:lastRenderedPageBreak/>
        <w:t xml:space="preserve">Em 1971, a LDB 5.692/71 </w:t>
      </w:r>
      <w:r w:rsidR="00214589" w:rsidRPr="00214589">
        <w:rPr>
          <w:rFonts w:ascii="Times New Roman" w:hAnsi="Times New Roman"/>
          <w:color w:val="000000"/>
          <w:sz w:val="24"/>
          <w:szCs w:val="24"/>
          <w:shd w:val="clear" w:color="auto" w:fill="FFFFFF"/>
        </w:rPr>
        <w:t>fixou a formação mínima para o exercício do magistério e introduziu no cenário educacional brasileiro as Licenciaturas de curta duração, as quais, segundo o Parecer n° 895/71, teriam uma duração entre 1200 e 1500 horas, contra as 2200 até 2500 horas da graduação plena</w:t>
      </w:r>
      <w:r w:rsidR="006E59E8" w:rsidRPr="00214589">
        <w:rPr>
          <w:rFonts w:ascii="Times New Roman" w:hAnsi="Times New Roman"/>
          <w:sz w:val="24"/>
          <w:szCs w:val="24"/>
        </w:rPr>
        <w:t xml:space="preserve"> dit</w:t>
      </w:r>
      <w:r w:rsidR="00214589" w:rsidRPr="00214589">
        <w:rPr>
          <w:rFonts w:ascii="Times New Roman" w:hAnsi="Times New Roman"/>
          <w:sz w:val="24"/>
          <w:szCs w:val="24"/>
        </w:rPr>
        <w:t>ando</w:t>
      </w:r>
      <w:r w:rsidR="006E59E8">
        <w:rPr>
          <w:rFonts w:ascii="Times New Roman" w:hAnsi="Times New Roman"/>
          <w:sz w:val="24"/>
          <w:szCs w:val="24"/>
        </w:rPr>
        <w:t xml:space="preserve"> os parâmetros educacionais, mais uma vez, voltados aos interesses políticos ideológicos daquele momento. Como se vê, a educação se apresenta com obediência ao traçado ideológico oportunista de determinado período, sem uma previa consulta aos agentes da área.</w:t>
      </w:r>
    </w:p>
    <w:p w:rsidR="00A739CB" w:rsidRPr="00C60B21" w:rsidRDefault="00214589" w:rsidP="007D0441">
      <w:pPr>
        <w:spacing w:after="0" w:line="360" w:lineRule="auto"/>
        <w:ind w:firstLine="708"/>
        <w:jc w:val="both"/>
        <w:rPr>
          <w:rFonts w:ascii="Times New Roman" w:hAnsi="Times New Roman"/>
          <w:sz w:val="24"/>
          <w:szCs w:val="24"/>
        </w:rPr>
      </w:pPr>
      <w:r>
        <w:rPr>
          <w:rFonts w:ascii="Times New Roman" w:hAnsi="Times New Roman"/>
          <w:sz w:val="24"/>
          <w:szCs w:val="24"/>
        </w:rPr>
        <w:t>No desenrolar da história</w:t>
      </w:r>
      <w:r w:rsidR="00A739CB" w:rsidRPr="00C60B21">
        <w:rPr>
          <w:rFonts w:ascii="Times New Roman" w:hAnsi="Times New Roman"/>
          <w:sz w:val="24"/>
          <w:szCs w:val="24"/>
        </w:rPr>
        <w:t>, a profissionalização da docência no Brasil vem recebendo, desde o final do século passado, atenção especial no que diz respeito a educação, principalmente nas instituições públicas de ensino. Segundo os mestres Izauro Béltran Nunes e Betânia Leite Ramalho (UFRN),</w:t>
      </w:r>
    </w:p>
    <w:p w:rsidR="00A739CB" w:rsidRPr="00C60B21" w:rsidRDefault="00A739CB" w:rsidP="00A739CB">
      <w:pPr>
        <w:spacing w:after="0" w:line="360" w:lineRule="auto"/>
        <w:jc w:val="both"/>
        <w:rPr>
          <w:rFonts w:ascii="Times New Roman" w:hAnsi="Times New Roman"/>
          <w:sz w:val="24"/>
          <w:szCs w:val="24"/>
        </w:rPr>
      </w:pPr>
    </w:p>
    <w:p w:rsidR="00A739CB" w:rsidRPr="00C60B21" w:rsidRDefault="00A739CB" w:rsidP="00A739CB">
      <w:pPr>
        <w:spacing w:after="0" w:line="360" w:lineRule="auto"/>
        <w:jc w:val="both"/>
        <w:rPr>
          <w:rFonts w:ascii="Times New Roman" w:hAnsi="Times New Roman"/>
          <w:sz w:val="24"/>
          <w:szCs w:val="24"/>
        </w:rPr>
      </w:pPr>
    </w:p>
    <w:p w:rsidR="00A739CB" w:rsidRPr="00C60B21" w:rsidRDefault="00A739CB" w:rsidP="00A739CB">
      <w:pPr>
        <w:spacing w:after="0" w:line="240" w:lineRule="auto"/>
        <w:ind w:left="2438"/>
        <w:jc w:val="both"/>
        <w:rPr>
          <w:rFonts w:ascii="Times New Roman" w:hAnsi="Times New Roman"/>
          <w:sz w:val="24"/>
          <w:szCs w:val="24"/>
        </w:rPr>
      </w:pPr>
      <w:r w:rsidRPr="00C60B21">
        <w:rPr>
          <w:rFonts w:ascii="Times New Roman" w:hAnsi="Times New Roman"/>
          <w:sz w:val="20"/>
          <w:szCs w:val="20"/>
        </w:rPr>
        <w:t>A profissionalização da docência, como processo de construção de identidades, é muito complexo e não pode acontecer por decreto ou exclusão; portanto se faz necessário incorporar os docentes na busca e na construção de uma nova representação – de um novo sentido – da docência como atividade profissional. Assim, faz-se também necessário que a profissionalização seja parte dos projetos pessoais e coletivos e de desenvolvimento p</w:t>
      </w:r>
      <w:r w:rsidR="00243E33" w:rsidRPr="00C60B21">
        <w:rPr>
          <w:rFonts w:ascii="Times New Roman" w:hAnsi="Times New Roman"/>
          <w:sz w:val="20"/>
          <w:szCs w:val="20"/>
        </w:rPr>
        <w:t>rofissional dos professores.</w:t>
      </w:r>
    </w:p>
    <w:p w:rsidR="00A739CB" w:rsidRPr="00C60B21" w:rsidRDefault="00A739CB" w:rsidP="00A739CB">
      <w:pPr>
        <w:spacing w:after="0" w:line="240" w:lineRule="auto"/>
        <w:jc w:val="both"/>
        <w:rPr>
          <w:rFonts w:ascii="Times New Roman" w:hAnsi="Times New Roman"/>
          <w:sz w:val="24"/>
          <w:szCs w:val="24"/>
        </w:rPr>
      </w:pPr>
    </w:p>
    <w:p w:rsidR="00A739CB" w:rsidRDefault="00A739CB" w:rsidP="00A739CB">
      <w:pPr>
        <w:spacing w:after="0" w:line="240" w:lineRule="auto"/>
        <w:jc w:val="both"/>
        <w:rPr>
          <w:rFonts w:ascii="Times New Roman" w:hAnsi="Times New Roman"/>
          <w:sz w:val="24"/>
          <w:szCs w:val="24"/>
        </w:rPr>
      </w:pPr>
    </w:p>
    <w:p w:rsidR="00157156" w:rsidRPr="00C60B21" w:rsidRDefault="00157156" w:rsidP="00A739CB">
      <w:pPr>
        <w:spacing w:after="0" w:line="240" w:lineRule="auto"/>
        <w:jc w:val="both"/>
        <w:rPr>
          <w:rFonts w:ascii="Times New Roman" w:hAnsi="Times New Roman"/>
          <w:sz w:val="24"/>
          <w:szCs w:val="24"/>
        </w:rPr>
      </w:pPr>
    </w:p>
    <w:p w:rsidR="00252330" w:rsidRDefault="00A739CB" w:rsidP="007D0441">
      <w:pPr>
        <w:spacing w:after="0" w:line="360" w:lineRule="auto"/>
        <w:ind w:firstLine="708"/>
        <w:jc w:val="both"/>
        <w:rPr>
          <w:rFonts w:ascii="Times New Roman" w:hAnsi="Times New Roman"/>
          <w:sz w:val="24"/>
          <w:szCs w:val="24"/>
        </w:rPr>
      </w:pPr>
      <w:r w:rsidRPr="00C60B21">
        <w:rPr>
          <w:rFonts w:ascii="Times New Roman" w:hAnsi="Times New Roman"/>
          <w:sz w:val="24"/>
          <w:szCs w:val="24"/>
        </w:rPr>
        <w:t xml:space="preserve">Neste sentido, a busca incessante pelo aprimoramento de técnicas e, principalmente nos últimos anos, de conteúdos que visem provocar o espírito crítico construtivo no ensino brasileiro tem estado em voga. </w:t>
      </w:r>
      <w:r w:rsidR="00214589">
        <w:rPr>
          <w:rFonts w:ascii="Times New Roman" w:hAnsi="Times New Roman"/>
          <w:sz w:val="24"/>
          <w:szCs w:val="24"/>
        </w:rPr>
        <w:t xml:space="preserve">A preocupação com a formação de cidadãos críticos e conscientes permeou de maneira decisiva as várias correntes de pensamento no campo docente. Destacou-se o aluno como centro do processo de ensino-aprendizagem, e o professor passou de mero transmissor a construtor/partícipe do referido processo. </w:t>
      </w:r>
      <w:r w:rsidR="00B54B3A" w:rsidRPr="00C60B21">
        <w:rPr>
          <w:rFonts w:ascii="Times New Roman" w:hAnsi="Times New Roman"/>
          <w:sz w:val="24"/>
          <w:szCs w:val="24"/>
        </w:rPr>
        <w:t>As instituições de ensino</w:t>
      </w:r>
      <w:r w:rsidR="00214589">
        <w:rPr>
          <w:rFonts w:ascii="Times New Roman" w:hAnsi="Times New Roman"/>
          <w:sz w:val="24"/>
          <w:szCs w:val="24"/>
        </w:rPr>
        <w:t xml:space="preserve"> de maneira geral</w:t>
      </w:r>
      <w:r w:rsidR="00B54B3A" w:rsidRPr="00C60B21">
        <w:rPr>
          <w:rFonts w:ascii="Times New Roman" w:hAnsi="Times New Roman"/>
          <w:sz w:val="24"/>
          <w:szCs w:val="24"/>
        </w:rPr>
        <w:t xml:space="preserve">, através de leis e decretos federais, </w:t>
      </w:r>
      <w:r w:rsidR="00252330">
        <w:rPr>
          <w:rFonts w:ascii="Times New Roman" w:hAnsi="Times New Roman"/>
          <w:sz w:val="24"/>
          <w:szCs w:val="24"/>
        </w:rPr>
        <w:t xml:space="preserve">colaborando com o que já foi mencionado, </w:t>
      </w:r>
      <w:r w:rsidR="00B54B3A" w:rsidRPr="00C60B21">
        <w:rPr>
          <w:rFonts w:ascii="Times New Roman" w:hAnsi="Times New Roman"/>
          <w:sz w:val="24"/>
          <w:szCs w:val="24"/>
        </w:rPr>
        <w:t>têm</w:t>
      </w:r>
      <w:r w:rsidRPr="00C60B21">
        <w:rPr>
          <w:rFonts w:ascii="Times New Roman" w:hAnsi="Times New Roman"/>
          <w:sz w:val="24"/>
          <w:szCs w:val="24"/>
        </w:rPr>
        <w:t xml:space="preserve"> recebido instruções tácitas de ensino, di</w:t>
      </w:r>
      <w:r w:rsidR="00214589">
        <w:rPr>
          <w:rFonts w:ascii="Times New Roman" w:hAnsi="Times New Roman"/>
          <w:sz w:val="24"/>
          <w:szCs w:val="24"/>
        </w:rPr>
        <w:t>tados pela</w:t>
      </w:r>
      <w:r w:rsidRPr="00C60B21">
        <w:rPr>
          <w:rFonts w:ascii="Times New Roman" w:hAnsi="Times New Roman"/>
          <w:sz w:val="24"/>
          <w:szCs w:val="24"/>
        </w:rPr>
        <w:t xml:space="preserve">s </w:t>
      </w:r>
      <w:r w:rsidR="00214589">
        <w:rPr>
          <w:rFonts w:ascii="Times New Roman" w:hAnsi="Times New Roman"/>
          <w:sz w:val="24"/>
          <w:szCs w:val="24"/>
        </w:rPr>
        <w:t>diversas leis promulgadas no campo da educação, sempre ou quase sempre sem nenhuma consulta prévia sobre sua viabilidade e/ou eficácia</w:t>
      </w:r>
      <w:r w:rsidR="00B54B3A" w:rsidRPr="00C60B21">
        <w:rPr>
          <w:rFonts w:ascii="Times New Roman" w:hAnsi="Times New Roman"/>
          <w:sz w:val="24"/>
          <w:szCs w:val="24"/>
        </w:rPr>
        <w:t xml:space="preserve">, sempre norteadas pelas </w:t>
      </w:r>
      <w:r w:rsidR="00252330">
        <w:rPr>
          <w:rFonts w:ascii="Times New Roman" w:hAnsi="Times New Roman"/>
          <w:sz w:val="24"/>
          <w:szCs w:val="24"/>
        </w:rPr>
        <w:t>ideias de que a melhora da e na educação é algo conquistado numa bancada, sob o esquálido ar condicionado</w:t>
      </w:r>
      <w:r w:rsidR="00214589">
        <w:rPr>
          <w:rFonts w:ascii="Times New Roman" w:hAnsi="Times New Roman"/>
          <w:sz w:val="24"/>
          <w:szCs w:val="24"/>
        </w:rPr>
        <w:t xml:space="preserve"> e permeada de achismos, </w:t>
      </w:r>
      <w:r w:rsidR="00252330">
        <w:rPr>
          <w:rFonts w:ascii="Times New Roman" w:hAnsi="Times New Roman"/>
          <w:sz w:val="24"/>
          <w:szCs w:val="24"/>
        </w:rPr>
        <w:t>objetivando os anseios da política vigente.</w:t>
      </w:r>
    </w:p>
    <w:p w:rsidR="009F3632" w:rsidRDefault="009F3632" w:rsidP="007D0441">
      <w:pPr>
        <w:spacing w:after="0" w:line="360" w:lineRule="auto"/>
        <w:ind w:firstLine="708"/>
        <w:jc w:val="both"/>
        <w:rPr>
          <w:rFonts w:ascii="Times New Roman" w:hAnsi="Times New Roman"/>
          <w:sz w:val="24"/>
          <w:szCs w:val="24"/>
        </w:rPr>
      </w:pPr>
      <w:r>
        <w:rPr>
          <w:rFonts w:ascii="Times New Roman" w:hAnsi="Times New Roman"/>
          <w:sz w:val="24"/>
          <w:szCs w:val="24"/>
        </w:rPr>
        <w:t xml:space="preserve">A prática política reflete a maneira indiscriminada que se tem tratado a educação no Brasil: sempre secundarizada, colocada à margem de preocupações tidas como </w:t>
      </w:r>
      <w:r>
        <w:rPr>
          <w:rFonts w:ascii="Times New Roman" w:hAnsi="Times New Roman"/>
          <w:sz w:val="24"/>
          <w:szCs w:val="24"/>
        </w:rPr>
        <w:lastRenderedPageBreak/>
        <w:t>“maiores” (como saúde e segurança pública, por exemplo), sem ater-se ao fato de que a base sólida para qualquer profissão é, sem dúvida a educação. Não teremos médicos, enfermeiros, policiais, engenheiros, políticos ou qualquer outro profissional, se não houverem professores. É determinante, no entanto, que a qualidade desses professores seja, obviamente, motivo de preocupação para a formação de todos os outros profissionais das mais diversas áreas.</w:t>
      </w:r>
    </w:p>
    <w:p w:rsidR="00A739CB" w:rsidRPr="00C60B21" w:rsidRDefault="00252330" w:rsidP="007D0441">
      <w:pPr>
        <w:spacing w:after="0" w:line="360" w:lineRule="auto"/>
        <w:ind w:firstLine="708"/>
        <w:jc w:val="both"/>
        <w:rPr>
          <w:rFonts w:ascii="Times New Roman" w:hAnsi="Times New Roman"/>
          <w:sz w:val="24"/>
          <w:szCs w:val="24"/>
        </w:rPr>
      </w:pPr>
      <w:r w:rsidRPr="00C60B21">
        <w:rPr>
          <w:rFonts w:ascii="Times New Roman" w:hAnsi="Times New Roman"/>
          <w:sz w:val="24"/>
          <w:szCs w:val="24"/>
        </w:rPr>
        <w:t xml:space="preserve"> </w:t>
      </w:r>
      <w:r w:rsidR="00F421F4">
        <w:rPr>
          <w:rFonts w:ascii="Times New Roman" w:hAnsi="Times New Roman"/>
          <w:sz w:val="24"/>
          <w:szCs w:val="24"/>
        </w:rPr>
        <w:t xml:space="preserve">Se a </w:t>
      </w:r>
      <w:r w:rsidR="00A739CB" w:rsidRPr="00C60B21">
        <w:rPr>
          <w:rFonts w:ascii="Times New Roman" w:hAnsi="Times New Roman"/>
          <w:sz w:val="24"/>
          <w:szCs w:val="24"/>
        </w:rPr>
        <w:t>excelência na docência reside no saber</w:t>
      </w:r>
      <w:r w:rsidR="00F421F4">
        <w:rPr>
          <w:rFonts w:ascii="Times New Roman" w:hAnsi="Times New Roman"/>
          <w:sz w:val="24"/>
          <w:szCs w:val="24"/>
        </w:rPr>
        <w:t xml:space="preserve"> e no aprimoramento</w:t>
      </w:r>
      <w:r w:rsidR="00A739CB" w:rsidRPr="00C60B21">
        <w:rPr>
          <w:rFonts w:ascii="Times New Roman" w:hAnsi="Times New Roman"/>
          <w:sz w:val="24"/>
          <w:szCs w:val="24"/>
        </w:rPr>
        <w:t>, a excelência do s</w:t>
      </w:r>
      <w:r w:rsidR="002E42A6" w:rsidRPr="00C60B21">
        <w:rPr>
          <w:rFonts w:ascii="Times New Roman" w:hAnsi="Times New Roman"/>
          <w:sz w:val="24"/>
          <w:szCs w:val="24"/>
        </w:rPr>
        <w:t>aber reside no sempre aprender</w:t>
      </w:r>
      <w:r w:rsidR="00F421F4">
        <w:rPr>
          <w:rFonts w:ascii="Times New Roman" w:hAnsi="Times New Roman"/>
          <w:sz w:val="24"/>
          <w:szCs w:val="24"/>
        </w:rPr>
        <w:t>, e esse processo envolve todas as camadas e segmentos sociais. Logo, a importância da valorização e respeito aos docentes deve ser foco principal, sob pena de condenação estrutural de toda uma sociedade.</w:t>
      </w:r>
      <w:r w:rsidR="00A739CB" w:rsidRPr="00C60B21">
        <w:rPr>
          <w:rFonts w:ascii="Times New Roman" w:hAnsi="Times New Roman"/>
          <w:sz w:val="24"/>
          <w:szCs w:val="24"/>
        </w:rPr>
        <w:t xml:space="preserve"> Assim, de acordo com a Professora Maria do Céu Roldão,</w:t>
      </w:r>
    </w:p>
    <w:p w:rsidR="00A739CB" w:rsidRDefault="00A739CB" w:rsidP="00A739CB">
      <w:pPr>
        <w:spacing w:after="0" w:line="360" w:lineRule="auto"/>
        <w:jc w:val="both"/>
        <w:rPr>
          <w:rFonts w:ascii="Times New Roman" w:hAnsi="Times New Roman"/>
          <w:sz w:val="24"/>
          <w:szCs w:val="24"/>
        </w:rPr>
      </w:pPr>
    </w:p>
    <w:p w:rsidR="00157156" w:rsidRPr="00C60B21" w:rsidRDefault="00157156" w:rsidP="00A739CB">
      <w:pPr>
        <w:spacing w:after="0" w:line="360" w:lineRule="auto"/>
        <w:jc w:val="both"/>
        <w:rPr>
          <w:rFonts w:ascii="Times New Roman" w:hAnsi="Times New Roman"/>
          <w:sz w:val="24"/>
          <w:szCs w:val="24"/>
        </w:rPr>
      </w:pPr>
    </w:p>
    <w:p w:rsidR="00A739CB" w:rsidRPr="00C60B21" w:rsidRDefault="00A739CB" w:rsidP="00A739CB">
      <w:pPr>
        <w:spacing w:after="0" w:line="240" w:lineRule="auto"/>
        <w:ind w:left="2381"/>
        <w:jc w:val="both"/>
        <w:rPr>
          <w:rFonts w:ascii="Times New Roman" w:hAnsi="Times New Roman"/>
          <w:sz w:val="24"/>
          <w:szCs w:val="24"/>
        </w:rPr>
      </w:pPr>
      <w:r w:rsidRPr="00C60B21">
        <w:rPr>
          <w:rFonts w:ascii="Times New Roman" w:hAnsi="Times New Roman"/>
          <w:sz w:val="20"/>
          <w:szCs w:val="20"/>
        </w:rPr>
        <w:t xml:space="preserve">O conceito de qualidade relaciona-se, por um lado, com uma preocupação de melhoria dos desempenhos profissionais, que é, nos dias de hoje, particularmente relevante no campo educacional, em parte por razões econômicas, é certo, mas também pela defesa do papel insubstituível de uma escola pública para todos nas sociedades atuais, sendo hoje determinante que essa escola se assuma e atue como de qualidade para todos (Caldwell, 2000). Por outro lado, implica reconhecer as ideias de </w:t>
      </w:r>
      <w:r w:rsidRPr="00C60B21">
        <w:rPr>
          <w:rFonts w:ascii="Times New Roman" w:hAnsi="Times New Roman"/>
          <w:i/>
          <w:iCs/>
          <w:sz w:val="20"/>
          <w:szCs w:val="20"/>
        </w:rPr>
        <w:t>qualidade</w:t>
      </w:r>
      <w:r w:rsidRPr="00C60B21">
        <w:rPr>
          <w:rFonts w:ascii="Times New Roman" w:hAnsi="Times New Roman"/>
          <w:sz w:val="20"/>
          <w:szCs w:val="20"/>
        </w:rPr>
        <w:t xml:space="preserve">, e também de </w:t>
      </w:r>
      <w:r w:rsidRPr="00C60B21">
        <w:rPr>
          <w:rFonts w:ascii="Times New Roman" w:hAnsi="Times New Roman"/>
          <w:i/>
          <w:iCs/>
          <w:sz w:val="20"/>
          <w:szCs w:val="20"/>
        </w:rPr>
        <w:t>excelência</w:t>
      </w:r>
      <w:r w:rsidRPr="00C60B21">
        <w:rPr>
          <w:rFonts w:ascii="Times New Roman" w:hAnsi="Times New Roman"/>
          <w:sz w:val="20"/>
          <w:szCs w:val="20"/>
        </w:rPr>
        <w:t>, no que se refere aos profissionais do ensino, qualquer que seja o nível ou domínio de sua ação, pode ser lida de maneiras muito diversas, que é importante esclarecer. (b)</w:t>
      </w:r>
    </w:p>
    <w:p w:rsidR="00157156" w:rsidRDefault="00157156" w:rsidP="00A739CB">
      <w:pPr>
        <w:spacing w:after="0" w:line="360" w:lineRule="auto"/>
        <w:jc w:val="both"/>
        <w:rPr>
          <w:rFonts w:ascii="Times New Roman" w:hAnsi="Times New Roman"/>
          <w:sz w:val="24"/>
          <w:szCs w:val="24"/>
        </w:rPr>
      </w:pPr>
    </w:p>
    <w:p w:rsidR="00F421F4" w:rsidRDefault="004A21FF" w:rsidP="00A739CB">
      <w:pPr>
        <w:spacing w:after="0" w:line="360" w:lineRule="auto"/>
        <w:jc w:val="both"/>
        <w:rPr>
          <w:rFonts w:ascii="Times New Roman" w:hAnsi="Times New Roman"/>
          <w:sz w:val="24"/>
          <w:szCs w:val="24"/>
        </w:rPr>
      </w:pPr>
      <w:r>
        <w:rPr>
          <w:rFonts w:ascii="Times New Roman" w:hAnsi="Times New Roman"/>
          <w:sz w:val="24"/>
          <w:szCs w:val="24"/>
        </w:rPr>
        <w:tab/>
      </w:r>
    </w:p>
    <w:p w:rsidR="00420CD0" w:rsidRDefault="004A21FF" w:rsidP="00F421F4">
      <w:pPr>
        <w:spacing w:after="0" w:line="360" w:lineRule="auto"/>
        <w:ind w:firstLine="708"/>
        <w:jc w:val="both"/>
        <w:rPr>
          <w:rFonts w:ascii="Times New Roman" w:hAnsi="Times New Roman"/>
          <w:sz w:val="24"/>
          <w:szCs w:val="24"/>
        </w:rPr>
      </w:pPr>
      <w:r>
        <w:rPr>
          <w:rFonts w:ascii="Times New Roman" w:hAnsi="Times New Roman"/>
          <w:sz w:val="24"/>
          <w:szCs w:val="24"/>
        </w:rPr>
        <w:t>A presença do estado na educação é questão antiga, que exige, ao debate, conhecimento prévio sobr</w:t>
      </w:r>
      <w:r w:rsidR="009A53CB">
        <w:rPr>
          <w:rFonts w:ascii="Times New Roman" w:hAnsi="Times New Roman"/>
          <w:sz w:val="24"/>
          <w:szCs w:val="24"/>
        </w:rPr>
        <w:t>e o assunto, discussões técnico científicas, principalmente no campo pedagógico. Não há como se discutir valores e ideias de educação sem a participação direta dos atores educacionais.</w:t>
      </w:r>
    </w:p>
    <w:p w:rsidR="009A53CB" w:rsidRPr="00C60B21" w:rsidRDefault="009A53CB" w:rsidP="00A739CB">
      <w:pPr>
        <w:spacing w:after="0" w:line="360" w:lineRule="auto"/>
        <w:jc w:val="both"/>
        <w:rPr>
          <w:rFonts w:ascii="Times New Roman" w:hAnsi="Times New Roman"/>
          <w:sz w:val="24"/>
          <w:szCs w:val="24"/>
        </w:rPr>
      </w:pPr>
      <w:r>
        <w:rPr>
          <w:rFonts w:ascii="Times New Roman" w:hAnsi="Times New Roman"/>
          <w:sz w:val="24"/>
          <w:szCs w:val="24"/>
        </w:rPr>
        <w:tab/>
        <w:t>A convocação de um referendo docente, a chamada para reuniões temáticas centralizadas, abertas à participação da sociedade acadêmica e da população geral seria um começo promissor para se iniciar uma resolução séria acerca da prática docente no Brasil.</w:t>
      </w:r>
    </w:p>
    <w:p w:rsidR="00F421F4" w:rsidRDefault="00F421F4">
      <w:pPr>
        <w:rPr>
          <w:rFonts w:ascii="Times New Roman" w:hAnsi="Times New Roman"/>
        </w:rPr>
      </w:pPr>
    </w:p>
    <w:p w:rsidR="00F421F4" w:rsidRDefault="00F421F4">
      <w:pPr>
        <w:rPr>
          <w:rFonts w:ascii="Times New Roman" w:hAnsi="Times New Roman"/>
        </w:rPr>
      </w:pPr>
    </w:p>
    <w:p w:rsidR="004A21FF" w:rsidRPr="00C60B21" w:rsidRDefault="004A21FF" w:rsidP="007D0441">
      <w:pPr>
        <w:jc w:val="center"/>
        <w:rPr>
          <w:rFonts w:ascii="Times New Roman" w:hAnsi="Times New Roman"/>
          <w:b/>
          <w:sz w:val="24"/>
          <w:szCs w:val="24"/>
        </w:rPr>
      </w:pPr>
      <w:r>
        <w:rPr>
          <w:rFonts w:ascii="Times New Roman" w:hAnsi="Times New Roman"/>
          <w:b/>
          <w:sz w:val="24"/>
          <w:szCs w:val="24"/>
        </w:rPr>
        <w:t>A REGULAMENTAÇÃO DOCENTE</w:t>
      </w:r>
    </w:p>
    <w:p w:rsidR="00A739CB" w:rsidRPr="00C60B21" w:rsidRDefault="00A739CB">
      <w:pPr>
        <w:rPr>
          <w:rFonts w:ascii="Times New Roman" w:hAnsi="Times New Roman"/>
        </w:rPr>
      </w:pPr>
    </w:p>
    <w:p w:rsidR="00420CD0" w:rsidRPr="00C60B21" w:rsidRDefault="00420CD0" w:rsidP="007D0441">
      <w:pPr>
        <w:spacing w:after="0" w:line="360" w:lineRule="auto"/>
        <w:ind w:firstLine="708"/>
        <w:jc w:val="both"/>
        <w:rPr>
          <w:rFonts w:ascii="Times New Roman" w:hAnsi="Times New Roman"/>
          <w:sz w:val="24"/>
          <w:szCs w:val="24"/>
        </w:rPr>
      </w:pPr>
      <w:r w:rsidRPr="00C60B21">
        <w:rPr>
          <w:rFonts w:ascii="Times New Roman" w:hAnsi="Times New Roman"/>
          <w:sz w:val="24"/>
          <w:szCs w:val="24"/>
        </w:rPr>
        <w:lastRenderedPageBreak/>
        <w:t xml:space="preserve">Ao referir-se sobre a prática </w:t>
      </w:r>
      <w:r w:rsidR="00252330">
        <w:rPr>
          <w:rFonts w:ascii="Times New Roman" w:hAnsi="Times New Roman"/>
          <w:sz w:val="24"/>
          <w:szCs w:val="24"/>
        </w:rPr>
        <w:t xml:space="preserve">docente, alicerçado no que foi </w:t>
      </w:r>
      <w:r w:rsidRPr="00C60B21">
        <w:rPr>
          <w:rFonts w:ascii="Times New Roman" w:hAnsi="Times New Roman"/>
          <w:sz w:val="24"/>
          <w:szCs w:val="24"/>
        </w:rPr>
        <w:t xml:space="preserve">exposto, é necessário refletir, num primeiro momento, sobre o papel do professor: até onde influencia na sociedade? De que maneira </w:t>
      </w:r>
      <w:r w:rsidR="006C7EB4">
        <w:rPr>
          <w:rFonts w:ascii="Times New Roman" w:hAnsi="Times New Roman"/>
          <w:sz w:val="24"/>
          <w:szCs w:val="24"/>
        </w:rPr>
        <w:t>su</w:t>
      </w:r>
      <w:r w:rsidRPr="00C60B21">
        <w:rPr>
          <w:rFonts w:ascii="Times New Roman" w:hAnsi="Times New Roman"/>
          <w:sz w:val="24"/>
          <w:szCs w:val="24"/>
        </w:rPr>
        <w:t>a conduta interfere na formação dos cidadãos? A prática docente deve abster-se de pensamentos e ater-se tão somente na transmissão? É possível que o professor transmita seus conhecimentos e suscite a aprendizagem sem expressar suas impressões?</w:t>
      </w:r>
    </w:p>
    <w:p w:rsidR="00420CD0" w:rsidRDefault="00420CD0" w:rsidP="007D0441">
      <w:pPr>
        <w:spacing w:after="0" w:line="360" w:lineRule="auto"/>
        <w:ind w:firstLine="708"/>
        <w:jc w:val="both"/>
        <w:rPr>
          <w:rFonts w:ascii="Times New Roman" w:hAnsi="Times New Roman"/>
          <w:sz w:val="24"/>
          <w:szCs w:val="24"/>
        </w:rPr>
      </w:pPr>
      <w:r w:rsidRPr="00C60B21">
        <w:rPr>
          <w:rFonts w:ascii="Times New Roman" w:hAnsi="Times New Roman"/>
          <w:sz w:val="24"/>
          <w:szCs w:val="24"/>
        </w:rPr>
        <w:t>Quando o governo decreta leis a respeito, inibindo a atuação docente de expressões ideológicas, s</w:t>
      </w:r>
      <w:r w:rsidR="004710DE">
        <w:rPr>
          <w:rFonts w:ascii="Times New Roman" w:hAnsi="Times New Roman"/>
          <w:sz w:val="24"/>
          <w:szCs w:val="24"/>
        </w:rPr>
        <w:t>eja</w:t>
      </w:r>
      <w:r w:rsidRPr="00C60B21">
        <w:rPr>
          <w:rFonts w:ascii="Times New Roman" w:hAnsi="Times New Roman"/>
          <w:sz w:val="24"/>
          <w:szCs w:val="24"/>
        </w:rPr>
        <w:t xml:space="preserve"> de qualquer natureza, restringe de maneira avassaladora a concepção de liberdade</w:t>
      </w:r>
      <w:r w:rsidR="00097E02" w:rsidRPr="00C60B21">
        <w:rPr>
          <w:rFonts w:ascii="Times New Roman" w:hAnsi="Times New Roman"/>
          <w:sz w:val="24"/>
          <w:szCs w:val="24"/>
        </w:rPr>
        <w:t xml:space="preserve"> e de neutralidade,</w:t>
      </w:r>
      <w:r w:rsidR="003E4079" w:rsidRPr="00C60B21">
        <w:rPr>
          <w:rFonts w:ascii="Times New Roman" w:hAnsi="Times New Roman"/>
          <w:sz w:val="24"/>
          <w:szCs w:val="24"/>
        </w:rPr>
        <w:t xml:space="preserve"> como o previsto</w:t>
      </w:r>
      <w:r w:rsidR="00097E02" w:rsidRPr="00C60B21">
        <w:rPr>
          <w:rFonts w:ascii="Times New Roman" w:hAnsi="Times New Roman"/>
          <w:sz w:val="24"/>
          <w:szCs w:val="24"/>
        </w:rPr>
        <w:t xml:space="preserve"> </w:t>
      </w:r>
      <w:r w:rsidR="003E4079" w:rsidRPr="00C60B21">
        <w:rPr>
          <w:rFonts w:ascii="Times New Roman" w:hAnsi="Times New Roman"/>
          <w:sz w:val="24"/>
          <w:szCs w:val="24"/>
        </w:rPr>
        <w:t>no PL 867/2015</w:t>
      </w:r>
      <w:r w:rsidR="00097E02" w:rsidRPr="00C60B21">
        <w:rPr>
          <w:rFonts w:ascii="Times New Roman" w:hAnsi="Times New Roman"/>
          <w:sz w:val="24"/>
          <w:szCs w:val="24"/>
        </w:rPr>
        <w:t xml:space="preserve">, que traz em seu âmago a perniciosa ideia de que tal neutralidade será concebida sem que o professor, qualquer que seja sua ideologia, possa dialogar com seus alunos sobre o tema. A formalização da “lei da mordaça”, </w:t>
      </w:r>
      <w:r w:rsidR="00B54B3A" w:rsidRPr="00C60B21">
        <w:rPr>
          <w:rFonts w:ascii="Times New Roman" w:hAnsi="Times New Roman"/>
          <w:sz w:val="24"/>
          <w:szCs w:val="24"/>
        </w:rPr>
        <w:t>como está sendo chamada no</w:t>
      </w:r>
      <w:r w:rsidR="00097E02" w:rsidRPr="00C60B21">
        <w:rPr>
          <w:rFonts w:ascii="Times New Roman" w:hAnsi="Times New Roman"/>
          <w:sz w:val="24"/>
          <w:szCs w:val="24"/>
        </w:rPr>
        <w:t xml:space="preserve"> meio</w:t>
      </w:r>
      <w:r w:rsidR="00B54B3A" w:rsidRPr="00C60B21">
        <w:rPr>
          <w:rFonts w:ascii="Times New Roman" w:hAnsi="Times New Roman"/>
          <w:sz w:val="24"/>
          <w:szCs w:val="24"/>
        </w:rPr>
        <w:t xml:space="preserve"> docente</w:t>
      </w:r>
      <w:r w:rsidR="00097E02" w:rsidRPr="00C60B21">
        <w:rPr>
          <w:rFonts w:ascii="Times New Roman" w:hAnsi="Times New Roman"/>
          <w:sz w:val="24"/>
          <w:szCs w:val="24"/>
        </w:rPr>
        <w:t>, dificulta a transmissão do conhecimento e limita os debates acerca de temas que fazem toda a diferença na formação de uma concepção crítica acerca dos assuntos que tratam de posicionamentos políticos</w:t>
      </w:r>
      <w:r w:rsidR="006C7EB4">
        <w:rPr>
          <w:rFonts w:ascii="Times New Roman" w:hAnsi="Times New Roman"/>
          <w:sz w:val="24"/>
          <w:szCs w:val="24"/>
        </w:rPr>
        <w:t xml:space="preserve"> e</w:t>
      </w:r>
      <w:r w:rsidR="00097E02" w:rsidRPr="00C60B21">
        <w:rPr>
          <w:rFonts w:ascii="Times New Roman" w:hAnsi="Times New Roman"/>
          <w:sz w:val="24"/>
          <w:szCs w:val="24"/>
        </w:rPr>
        <w:t xml:space="preserve"> que, historicamente, foram determinantes para acontecimentos na sociedade mundial.</w:t>
      </w:r>
    </w:p>
    <w:p w:rsidR="00252330" w:rsidRDefault="00252330" w:rsidP="007D0441">
      <w:pPr>
        <w:spacing w:after="0" w:line="360" w:lineRule="auto"/>
        <w:ind w:firstLine="708"/>
        <w:jc w:val="both"/>
        <w:rPr>
          <w:rFonts w:ascii="Times New Roman" w:hAnsi="Times New Roman"/>
          <w:sz w:val="24"/>
          <w:szCs w:val="24"/>
        </w:rPr>
      </w:pPr>
      <w:r>
        <w:rPr>
          <w:rFonts w:ascii="Times New Roman" w:hAnsi="Times New Roman"/>
          <w:sz w:val="24"/>
          <w:szCs w:val="24"/>
        </w:rPr>
        <w:t xml:space="preserve">A falta de centralização na questão educacional, o desprezo pelo cotidiano docente e a falta de organização no tocante às diretrizes que norteiam a educação não é algo recente: a lei 4024/61 foi </w:t>
      </w:r>
      <w:r w:rsidR="004A21FF">
        <w:rPr>
          <w:rFonts w:ascii="Times New Roman" w:hAnsi="Times New Roman"/>
          <w:sz w:val="24"/>
          <w:szCs w:val="24"/>
        </w:rPr>
        <w:t>o marco formal de implementação, e depois as leis 5692/71, 9394/96 (PCNs), Emenda Constitucional 14/1996, lei 9424/96, Emenda Constitucional 53/2006, lei 11494/2007, lei 10172/2001, e lei 11738/2008 são alguns exemplos das emendas e remendos que a política brasileira vem fazendo nas formas d</w:t>
      </w:r>
      <w:r w:rsidR="006C7EB4">
        <w:rPr>
          <w:rFonts w:ascii="Times New Roman" w:hAnsi="Times New Roman"/>
          <w:sz w:val="24"/>
          <w:szCs w:val="24"/>
        </w:rPr>
        <w:t>e cortes e costuras da educação ao longo dos últimos anos.</w:t>
      </w:r>
    </w:p>
    <w:p w:rsidR="004A21FF" w:rsidRDefault="004A21FF" w:rsidP="007D0441">
      <w:pPr>
        <w:spacing w:after="0" w:line="360" w:lineRule="auto"/>
        <w:ind w:firstLine="708"/>
        <w:jc w:val="both"/>
        <w:rPr>
          <w:rFonts w:ascii="Times New Roman" w:hAnsi="Times New Roman"/>
          <w:sz w:val="24"/>
          <w:szCs w:val="24"/>
        </w:rPr>
      </w:pPr>
    </w:p>
    <w:p w:rsidR="009A53CB" w:rsidRDefault="009A53CB" w:rsidP="007D0441">
      <w:pPr>
        <w:spacing w:after="0" w:line="360" w:lineRule="auto"/>
        <w:ind w:firstLine="708"/>
        <w:jc w:val="both"/>
        <w:rPr>
          <w:rFonts w:ascii="Times New Roman" w:hAnsi="Times New Roman"/>
          <w:sz w:val="24"/>
          <w:szCs w:val="24"/>
        </w:rPr>
      </w:pPr>
    </w:p>
    <w:p w:rsidR="004A21FF" w:rsidRDefault="004A21FF" w:rsidP="004A21FF">
      <w:pPr>
        <w:jc w:val="center"/>
        <w:rPr>
          <w:rFonts w:ascii="Times New Roman" w:hAnsi="Times New Roman"/>
          <w:b/>
          <w:sz w:val="24"/>
          <w:szCs w:val="24"/>
        </w:rPr>
      </w:pPr>
      <w:r w:rsidRPr="00C60B21">
        <w:rPr>
          <w:rFonts w:ascii="Times New Roman" w:hAnsi="Times New Roman"/>
          <w:b/>
          <w:sz w:val="24"/>
          <w:szCs w:val="24"/>
        </w:rPr>
        <w:t>O É</w:t>
      </w:r>
      <w:r>
        <w:rPr>
          <w:rFonts w:ascii="Times New Roman" w:hAnsi="Times New Roman"/>
          <w:b/>
          <w:sz w:val="24"/>
          <w:szCs w:val="24"/>
        </w:rPr>
        <w:t>TICO E A CONDUTA DOCENTE</w:t>
      </w:r>
    </w:p>
    <w:p w:rsidR="00F421F4" w:rsidRDefault="00F421F4" w:rsidP="007D0441">
      <w:pPr>
        <w:spacing w:after="0" w:line="360" w:lineRule="auto"/>
        <w:ind w:firstLine="708"/>
        <w:jc w:val="both"/>
        <w:rPr>
          <w:rFonts w:ascii="Times New Roman" w:hAnsi="Times New Roman"/>
          <w:sz w:val="24"/>
          <w:szCs w:val="24"/>
        </w:rPr>
      </w:pPr>
    </w:p>
    <w:p w:rsidR="00097E02" w:rsidRPr="00C60B21" w:rsidRDefault="009A53CB" w:rsidP="007D0441">
      <w:pPr>
        <w:spacing w:after="0" w:line="360" w:lineRule="auto"/>
        <w:ind w:firstLine="708"/>
        <w:jc w:val="both"/>
        <w:rPr>
          <w:rFonts w:ascii="Times New Roman" w:hAnsi="Times New Roman"/>
          <w:sz w:val="24"/>
          <w:szCs w:val="24"/>
        </w:rPr>
      </w:pPr>
      <w:r>
        <w:rPr>
          <w:rFonts w:ascii="Times New Roman" w:hAnsi="Times New Roman"/>
          <w:sz w:val="24"/>
          <w:szCs w:val="24"/>
        </w:rPr>
        <w:t>Quanto à conduta do professor em sala de aula, é importante frisar que ao</w:t>
      </w:r>
      <w:r w:rsidR="00B54B3A" w:rsidRPr="00C60B21">
        <w:rPr>
          <w:rFonts w:ascii="Times New Roman" w:hAnsi="Times New Roman"/>
          <w:sz w:val="24"/>
          <w:szCs w:val="24"/>
        </w:rPr>
        <w:t xml:space="preserve"> referendar</w:t>
      </w:r>
      <w:r w:rsidR="00097E02" w:rsidRPr="00C60B21">
        <w:rPr>
          <w:rFonts w:ascii="Times New Roman" w:hAnsi="Times New Roman"/>
          <w:sz w:val="24"/>
          <w:szCs w:val="24"/>
        </w:rPr>
        <w:t xml:space="preserve"> Lênin, Stallin, Mussolini, Hitler, Ma</w:t>
      </w:r>
      <w:r w:rsidR="000B0C04" w:rsidRPr="00C60B21">
        <w:rPr>
          <w:rFonts w:ascii="Times New Roman" w:hAnsi="Times New Roman"/>
          <w:sz w:val="24"/>
          <w:szCs w:val="24"/>
        </w:rPr>
        <w:t>o Tsé, Getúlio, Abraham Lincoln</w:t>
      </w:r>
      <w:r w:rsidR="00097E02" w:rsidRPr="00C60B21">
        <w:rPr>
          <w:rFonts w:ascii="Times New Roman" w:hAnsi="Times New Roman"/>
          <w:sz w:val="24"/>
          <w:szCs w:val="24"/>
        </w:rPr>
        <w:t xml:space="preserve"> </w:t>
      </w:r>
      <w:r w:rsidR="000B0C04" w:rsidRPr="00C60B21">
        <w:rPr>
          <w:rFonts w:ascii="Times New Roman" w:hAnsi="Times New Roman"/>
          <w:sz w:val="24"/>
          <w:szCs w:val="24"/>
        </w:rPr>
        <w:t>e tantos outros ícones da história,</w:t>
      </w:r>
      <w:r w:rsidR="00097E02" w:rsidRPr="00C60B21">
        <w:rPr>
          <w:rFonts w:ascii="Times New Roman" w:hAnsi="Times New Roman"/>
          <w:sz w:val="24"/>
          <w:szCs w:val="24"/>
        </w:rPr>
        <w:t xml:space="preserve"> não</w:t>
      </w:r>
      <w:r w:rsidR="00B54B3A" w:rsidRPr="00C60B21">
        <w:rPr>
          <w:rFonts w:ascii="Times New Roman" w:hAnsi="Times New Roman"/>
          <w:sz w:val="24"/>
          <w:szCs w:val="24"/>
        </w:rPr>
        <w:t xml:space="preserve"> se faz apelo</w:t>
      </w:r>
      <w:r w:rsidR="00097E02" w:rsidRPr="00C60B21">
        <w:rPr>
          <w:rFonts w:ascii="Times New Roman" w:hAnsi="Times New Roman"/>
          <w:sz w:val="24"/>
          <w:szCs w:val="24"/>
        </w:rPr>
        <w:t xml:space="preserve"> pela ideologia que </w:t>
      </w:r>
      <w:r w:rsidR="000B0C04" w:rsidRPr="00C60B21">
        <w:rPr>
          <w:rFonts w:ascii="Times New Roman" w:hAnsi="Times New Roman"/>
          <w:sz w:val="24"/>
          <w:szCs w:val="24"/>
        </w:rPr>
        <w:t>pregavam, mas pela influência que essas ideologias exerciam naquela soci</w:t>
      </w:r>
      <w:r w:rsidR="00B54B3A" w:rsidRPr="00C60B21">
        <w:rPr>
          <w:rFonts w:ascii="Times New Roman" w:hAnsi="Times New Roman"/>
          <w:sz w:val="24"/>
          <w:szCs w:val="24"/>
        </w:rPr>
        <w:t>edade específica. Quando se versa</w:t>
      </w:r>
      <w:r w:rsidR="000B0C04" w:rsidRPr="00C60B21">
        <w:rPr>
          <w:rFonts w:ascii="Times New Roman" w:hAnsi="Times New Roman"/>
          <w:sz w:val="24"/>
          <w:szCs w:val="24"/>
        </w:rPr>
        <w:t xml:space="preserve"> sobre o socialismo ou capitalismo, desvenda</w:t>
      </w:r>
      <w:r w:rsidR="00B54B3A" w:rsidRPr="00C60B21">
        <w:rPr>
          <w:rFonts w:ascii="Times New Roman" w:hAnsi="Times New Roman"/>
          <w:sz w:val="24"/>
          <w:szCs w:val="24"/>
        </w:rPr>
        <w:t xml:space="preserve">-se o </w:t>
      </w:r>
      <w:r w:rsidR="000B0C04" w:rsidRPr="00C60B21">
        <w:rPr>
          <w:rFonts w:ascii="Times New Roman" w:hAnsi="Times New Roman"/>
          <w:sz w:val="24"/>
          <w:szCs w:val="24"/>
        </w:rPr>
        <w:t>viés que essas vertentes apresentam, com suas especificidades e pluralidades, praticando com isso a verdadeira arte de ensinar.</w:t>
      </w:r>
    </w:p>
    <w:p w:rsidR="009A53CB" w:rsidRDefault="009A53CB" w:rsidP="007D0441">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A preocupação com o ético não pode resvalar no cerceamento da liberdade profissional e tampouco tropeçar no limitar de assuntos que envolvam conceitos ideológicos, sócio políticos e/ou religiosos, uma vez que o fato de se estudar acontecimentos fenomênicos que tiveram vieses políticos ou religiosos não fazem do professor um devoto desta ou daquela conduta ideológica. Por outro lado, repetir o que a cartilha do Ministério da Educação e Cultura (ou Ministério da Educação) não é suficiente para se construir conhecimento, muito menos fomentar o apreço à pesquisa, à liberdade de escolhas e formação de opinião própria.</w:t>
      </w:r>
      <w:r w:rsidR="006C7EB4">
        <w:rPr>
          <w:rFonts w:ascii="Times New Roman" w:hAnsi="Times New Roman"/>
          <w:sz w:val="24"/>
          <w:szCs w:val="24"/>
        </w:rPr>
        <w:t xml:space="preserve"> Trata-se, inclusive, de grande perigo acatar passivamente conhecimentos introduzidos de maneira totalitária, sem a possibilidade de questionamentos e debates.</w:t>
      </w:r>
    </w:p>
    <w:p w:rsidR="000B0C04" w:rsidRPr="00C60B21" w:rsidRDefault="000B0C04" w:rsidP="007D0441">
      <w:pPr>
        <w:spacing w:after="0" w:line="360" w:lineRule="auto"/>
        <w:ind w:firstLine="708"/>
        <w:jc w:val="both"/>
        <w:rPr>
          <w:rFonts w:ascii="Times New Roman" w:hAnsi="Times New Roman"/>
          <w:sz w:val="24"/>
          <w:szCs w:val="24"/>
        </w:rPr>
      </w:pPr>
      <w:r w:rsidRPr="00C60B21">
        <w:rPr>
          <w:rFonts w:ascii="Times New Roman" w:hAnsi="Times New Roman"/>
          <w:sz w:val="24"/>
          <w:szCs w:val="24"/>
        </w:rPr>
        <w:t xml:space="preserve">Ao se editar uma lei que limite as atribuições do professor à mero papagaio, repetidor de conceitos e definições, o legislativo destrói a caminhada trilhada por tantos intelectuais, com seus artigos, dissertações e teses a respeito da escola inclusiva, conscientizadora, formadora, libertadora e capaz de despertar o espírito crítico e a inteligência espontânea. Capaz de criar e recriar, de mudar e transformar, de reinventar e manter, com a autonomia </w:t>
      </w:r>
      <w:r w:rsidR="004710DE">
        <w:rPr>
          <w:rFonts w:ascii="Times New Roman" w:hAnsi="Times New Roman"/>
          <w:sz w:val="24"/>
          <w:szCs w:val="24"/>
        </w:rPr>
        <w:t>e liberdade,</w:t>
      </w:r>
      <w:r w:rsidR="004C77C8" w:rsidRPr="00C60B21">
        <w:rPr>
          <w:rFonts w:ascii="Times New Roman" w:hAnsi="Times New Roman"/>
          <w:sz w:val="24"/>
          <w:szCs w:val="24"/>
        </w:rPr>
        <w:t xml:space="preserve"> as mais diversas formas de trabalho de construção da aprendizagem.</w:t>
      </w:r>
    </w:p>
    <w:p w:rsidR="004C77C8" w:rsidRPr="00C60B21" w:rsidRDefault="004C77C8" w:rsidP="007D0441">
      <w:pPr>
        <w:spacing w:after="0" w:line="360" w:lineRule="auto"/>
        <w:ind w:firstLine="708"/>
        <w:jc w:val="both"/>
        <w:rPr>
          <w:rFonts w:ascii="Times New Roman" w:hAnsi="Times New Roman"/>
          <w:sz w:val="24"/>
          <w:szCs w:val="24"/>
        </w:rPr>
      </w:pPr>
      <w:r w:rsidRPr="00C60B21">
        <w:rPr>
          <w:rFonts w:ascii="Times New Roman" w:hAnsi="Times New Roman"/>
          <w:sz w:val="24"/>
          <w:szCs w:val="24"/>
        </w:rPr>
        <w:t>A conduta ética, bem como todos os valores que devem nortear a prática docente, agora se confrontam com a ideia de que “desobedecer” a lei seria contradito com o certo, com ética profissional, com a moral. Discute-se, entretanto, onde reside a ética? Considerando que os deputados representam os anseios da sociedade, quais os grupos da comunidade invocaram a criação da referida lei? Até onde é possível limitar a atuação de um Mestre? Qual o nível de respeito s</w:t>
      </w:r>
      <w:r w:rsidR="004710DE">
        <w:rPr>
          <w:rFonts w:ascii="Times New Roman" w:hAnsi="Times New Roman"/>
          <w:sz w:val="24"/>
          <w:szCs w:val="24"/>
        </w:rPr>
        <w:t xml:space="preserve">e dispensa a um professor com </w:t>
      </w:r>
      <w:r w:rsidRPr="00C60B21">
        <w:rPr>
          <w:rFonts w:ascii="Times New Roman" w:hAnsi="Times New Roman"/>
          <w:sz w:val="24"/>
          <w:szCs w:val="24"/>
        </w:rPr>
        <w:t xml:space="preserve">a atitude </w:t>
      </w:r>
      <w:r w:rsidR="004710DE">
        <w:rPr>
          <w:rFonts w:ascii="Times New Roman" w:hAnsi="Times New Roman"/>
          <w:sz w:val="24"/>
          <w:szCs w:val="24"/>
        </w:rPr>
        <w:t>em pauta</w:t>
      </w:r>
      <w:r w:rsidRPr="00C60B21">
        <w:rPr>
          <w:rFonts w:ascii="Times New Roman" w:hAnsi="Times New Roman"/>
          <w:sz w:val="24"/>
          <w:szCs w:val="24"/>
        </w:rPr>
        <w:t>?</w:t>
      </w:r>
    </w:p>
    <w:p w:rsidR="004C77C8" w:rsidRPr="00C60B21" w:rsidRDefault="004C77C8" w:rsidP="00A739CB">
      <w:pPr>
        <w:spacing w:after="0" w:line="360" w:lineRule="auto"/>
        <w:jc w:val="both"/>
        <w:rPr>
          <w:rFonts w:ascii="Times New Roman" w:hAnsi="Times New Roman"/>
          <w:sz w:val="24"/>
          <w:szCs w:val="24"/>
        </w:rPr>
      </w:pPr>
      <w:r w:rsidRPr="00C60B21">
        <w:rPr>
          <w:rFonts w:ascii="Times New Roman" w:hAnsi="Times New Roman"/>
          <w:sz w:val="24"/>
          <w:szCs w:val="24"/>
        </w:rPr>
        <w:t xml:space="preserve">Em que pese o cheiro histórico do presente </w:t>
      </w:r>
      <w:r w:rsidR="004710DE">
        <w:rPr>
          <w:rFonts w:ascii="Times New Roman" w:hAnsi="Times New Roman"/>
          <w:sz w:val="24"/>
          <w:szCs w:val="24"/>
        </w:rPr>
        <w:t>artigo, é oportuno</w:t>
      </w:r>
      <w:r w:rsidRPr="00C60B21">
        <w:rPr>
          <w:rFonts w:ascii="Times New Roman" w:hAnsi="Times New Roman"/>
          <w:sz w:val="24"/>
          <w:szCs w:val="24"/>
        </w:rPr>
        <w:t xml:space="preserve"> lembrar que no Japão, os únicos dispensados de se curvar diante do imperador são os professores, exatamente pela importância que representam naquela sociedade.</w:t>
      </w:r>
    </w:p>
    <w:p w:rsidR="004C77C8" w:rsidRPr="00C60B21" w:rsidRDefault="004C77C8" w:rsidP="007D0441">
      <w:pPr>
        <w:spacing w:after="0" w:line="360" w:lineRule="auto"/>
        <w:ind w:firstLine="708"/>
        <w:jc w:val="both"/>
        <w:rPr>
          <w:rFonts w:ascii="Times New Roman" w:hAnsi="Times New Roman"/>
          <w:sz w:val="24"/>
          <w:szCs w:val="24"/>
        </w:rPr>
      </w:pPr>
      <w:r w:rsidRPr="00C60B21">
        <w:rPr>
          <w:rFonts w:ascii="Times New Roman" w:hAnsi="Times New Roman"/>
          <w:sz w:val="24"/>
          <w:szCs w:val="24"/>
        </w:rPr>
        <w:t xml:space="preserve">A discussão sobre a conduta ética </w:t>
      </w:r>
      <w:r w:rsidR="009F3632">
        <w:rPr>
          <w:rFonts w:ascii="Times New Roman" w:hAnsi="Times New Roman"/>
          <w:sz w:val="24"/>
          <w:szCs w:val="24"/>
        </w:rPr>
        <w:t>n</w:t>
      </w:r>
      <w:r w:rsidRPr="00C60B21">
        <w:rPr>
          <w:rFonts w:ascii="Times New Roman" w:hAnsi="Times New Roman"/>
          <w:sz w:val="24"/>
          <w:szCs w:val="24"/>
        </w:rPr>
        <w:t>a docência esbarra na impossibilidade de definição do ético n</w:t>
      </w:r>
      <w:r w:rsidR="003E4079" w:rsidRPr="00C60B21">
        <w:rPr>
          <w:rFonts w:ascii="Times New Roman" w:hAnsi="Times New Roman"/>
          <w:sz w:val="24"/>
          <w:szCs w:val="24"/>
        </w:rPr>
        <w:t>o PL 867/2015</w:t>
      </w:r>
      <w:r w:rsidRPr="00C60B21">
        <w:rPr>
          <w:rFonts w:ascii="Times New Roman" w:hAnsi="Times New Roman"/>
          <w:sz w:val="24"/>
          <w:szCs w:val="24"/>
        </w:rPr>
        <w:t>, quando aprisiona de maneira no mínimo duvidosa a capacidade e a possibilidade de discussões acerca de determinados assuntos e, ao contrário do que pretensamente trata no título, ao invés de “libertar”, aprisiona e limita, não só os professores, mas todos os que dele necessitam.</w:t>
      </w:r>
    </w:p>
    <w:p w:rsidR="007819E7" w:rsidRPr="00C60B21" w:rsidRDefault="007819E7" w:rsidP="007D0441">
      <w:pPr>
        <w:spacing w:after="0" w:line="360" w:lineRule="auto"/>
        <w:ind w:firstLine="708"/>
        <w:jc w:val="both"/>
        <w:rPr>
          <w:rFonts w:ascii="Times New Roman" w:hAnsi="Times New Roman"/>
          <w:sz w:val="24"/>
          <w:szCs w:val="24"/>
        </w:rPr>
      </w:pPr>
      <w:r w:rsidRPr="00C60B21">
        <w:rPr>
          <w:rFonts w:ascii="Times New Roman" w:hAnsi="Times New Roman"/>
          <w:sz w:val="24"/>
          <w:szCs w:val="24"/>
        </w:rPr>
        <w:t xml:space="preserve">A ética deontológica no imperativo categórico de Kant, e a necessidade de fazer com nossos atos sejam o alicerce das leis (age como se a máxima de tua ação devesse tornar-se, através da tua vontade (e do teu exemplo), uma lei universal) precisa ser o norte </w:t>
      </w:r>
      <w:r w:rsidRPr="00C60B21">
        <w:rPr>
          <w:rFonts w:ascii="Times New Roman" w:hAnsi="Times New Roman"/>
          <w:sz w:val="24"/>
          <w:szCs w:val="24"/>
        </w:rPr>
        <w:lastRenderedPageBreak/>
        <w:t>político que co</w:t>
      </w:r>
      <w:r w:rsidR="001A6017">
        <w:rPr>
          <w:rFonts w:ascii="Times New Roman" w:hAnsi="Times New Roman"/>
          <w:sz w:val="24"/>
          <w:szCs w:val="24"/>
        </w:rPr>
        <w:t>nduza os legisladores aqui referidos</w:t>
      </w:r>
      <w:r w:rsidRPr="00C60B21">
        <w:rPr>
          <w:rFonts w:ascii="Times New Roman" w:hAnsi="Times New Roman"/>
          <w:sz w:val="24"/>
          <w:szCs w:val="24"/>
        </w:rPr>
        <w:t>, uma vez que a representação</w:t>
      </w:r>
      <w:r w:rsidR="004710DE">
        <w:rPr>
          <w:rFonts w:ascii="Times New Roman" w:hAnsi="Times New Roman"/>
          <w:sz w:val="24"/>
          <w:szCs w:val="24"/>
        </w:rPr>
        <w:t>de toda uma sociedade</w:t>
      </w:r>
      <w:r w:rsidRPr="00C60B21">
        <w:rPr>
          <w:rFonts w:ascii="Times New Roman" w:hAnsi="Times New Roman"/>
          <w:sz w:val="24"/>
          <w:szCs w:val="24"/>
        </w:rPr>
        <w:t xml:space="preserve"> não pode expressar vontades e sentimentos próprios, tampouco legislar em causa própria, como se a discussão de assuntos políticos e ideológicos em sala de aula fosse atrapalhar os anseio</w:t>
      </w:r>
      <w:r w:rsidR="009F3632">
        <w:rPr>
          <w:rFonts w:ascii="Times New Roman" w:hAnsi="Times New Roman"/>
          <w:sz w:val="24"/>
          <w:szCs w:val="24"/>
        </w:rPr>
        <w:t>s obscuros de qu</w:t>
      </w:r>
      <w:r w:rsidR="004710DE">
        <w:rPr>
          <w:rFonts w:ascii="Times New Roman" w:hAnsi="Times New Roman"/>
          <w:sz w:val="24"/>
          <w:szCs w:val="24"/>
        </w:rPr>
        <w:t>aisquer classe ou segmento político dominante</w:t>
      </w:r>
      <w:r w:rsidRPr="00C60B21">
        <w:rPr>
          <w:rFonts w:ascii="Times New Roman" w:hAnsi="Times New Roman"/>
          <w:sz w:val="24"/>
          <w:szCs w:val="24"/>
        </w:rPr>
        <w:t>.</w:t>
      </w:r>
    </w:p>
    <w:p w:rsidR="00A739CB" w:rsidRPr="00C60B21" w:rsidRDefault="0083232A" w:rsidP="007D0441">
      <w:pPr>
        <w:spacing w:after="0" w:line="360" w:lineRule="auto"/>
        <w:ind w:firstLine="708"/>
        <w:jc w:val="both"/>
        <w:rPr>
          <w:rFonts w:ascii="Times New Roman" w:hAnsi="Times New Roman"/>
          <w:sz w:val="24"/>
          <w:szCs w:val="24"/>
        </w:rPr>
      </w:pPr>
      <w:r>
        <w:rPr>
          <w:rFonts w:ascii="Times New Roman" w:hAnsi="Times New Roman"/>
          <w:sz w:val="24"/>
          <w:szCs w:val="24"/>
        </w:rPr>
        <w:t>Noutro giro, a</w:t>
      </w:r>
      <w:r w:rsidR="007819E7" w:rsidRPr="00C60B21">
        <w:rPr>
          <w:rFonts w:ascii="Times New Roman" w:hAnsi="Times New Roman"/>
          <w:sz w:val="24"/>
          <w:szCs w:val="24"/>
        </w:rPr>
        <w:t xml:space="preserve"> ética</w:t>
      </w:r>
      <w:r>
        <w:rPr>
          <w:rFonts w:ascii="Times New Roman" w:hAnsi="Times New Roman"/>
          <w:sz w:val="24"/>
          <w:szCs w:val="24"/>
        </w:rPr>
        <w:t xml:space="preserve"> </w:t>
      </w:r>
      <w:r w:rsidR="007819E7" w:rsidRPr="00C60B21">
        <w:rPr>
          <w:rFonts w:ascii="Times New Roman" w:hAnsi="Times New Roman"/>
          <w:sz w:val="24"/>
          <w:szCs w:val="24"/>
        </w:rPr>
        <w:t>preza pela razão e pelo convívio harmônico, pela preocupação com o interesse coletivo e pelo bem comum, diametralmente oposta à ideia de cerceamento e limitação observada na presente lei. É possível, por esse prisma, declarar sacrílega</w:t>
      </w:r>
      <w:r w:rsidR="002A6249" w:rsidRPr="00C60B21">
        <w:rPr>
          <w:rFonts w:ascii="Times New Roman" w:hAnsi="Times New Roman"/>
          <w:sz w:val="24"/>
          <w:szCs w:val="24"/>
        </w:rPr>
        <w:t xml:space="preserve"> a presente intentona legalista, pois, seguindo os preceitos do Direito Administrativo, não pode ser legal o que é imoral e vicioso em sua essência.</w:t>
      </w:r>
    </w:p>
    <w:p w:rsidR="00A739CB" w:rsidRDefault="007D0441" w:rsidP="0083232A">
      <w:pPr>
        <w:spacing w:after="0" w:line="360" w:lineRule="auto"/>
        <w:ind w:firstLine="708"/>
        <w:jc w:val="both"/>
        <w:rPr>
          <w:rFonts w:ascii="Times New Roman" w:hAnsi="Times New Roman"/>
          <w:sz w:val="24"/>
          <w:szCs w:val="24"/>
        </w:rPr>
      </w:pPr>
      <w:r>
        <w:rPr>
          <w:rFonts w:ascii="Times New Roman" w:hAnsi="Times New Roman"/>
          <w:sz w:val="24"/>
          <w:szCs w:val="24"/>
        </w:rPr>
        <w:t>O referido</w:t>
      </w:r>
      <w:r w:rsidR="003E4079" w:rsidRPr="00C60B21">
        <w:rPr>
          <w:rFonts w:ascii="Times New Roman" w:hAnsi="Times New Roman"/>
          <w:sz w:val="24"/>
          <w:szCs w:val="24"/>
        </w:rPr>
        <w:t xml:space="preserve"> Projeto de</w:t>
      </w:r>
      <w:r w:rsidR="00550829" w:rsidRPr="00C60B21">
        <w:rPr>
          <w:rFonts w:ascii="Times New Roman" w:hAnsi="Times New Roman"/>
          <w:sz w:val="24"/>
          <w:szCs w:val="24"/>
        </w:rPr>
        <w:t xml:space="preserve"> lei, tem encontrado ferrenha resi</w:t>
      </w:r>
      <w:r w:rsidR="00D9034C">
        <w:rPr>
          <w:rFonts w:ascii="Times New Roman" w:hAnsi="Times New Roman"/>
          <w:sz w:val="24"/>
          <w:szCs w:val="24"/>
        </w:rPr>
        <w:t>stência no meio acadêmico</w:t>
      </w:r>
      <w:r w:rsidR="00550829" w:rsidRPr="00C60B21">
        <w:rPr>
          <w:rFonts w:ascii="Times New Roman" w:hAnsi="Times New Roman"/>
          <w:sz w:val="24"/>
          <w:szCs w:val="24"/>
        </w:rPr>
        <w:t xml:space="preserve">, exatamente pela complexidade e divergência no tocante à prática docente. </w:t>
      </w:r>
      <w:r w:rsidR="00F25E6A" w:rsidRPr="00C60B21">
        <w:rPr>
          <w:rFonts w:ascii="Times New Roman" w:hAnsi="Times New Roman"/>
          <w:sz w:val="24"/>
          <w:szCs w:val="24"/>
        </w:rPr>
        <w:t>Embora embriões já tenham prosperado nas esferas estaduais (alguns estados já sancionaram leis que abrangem o tema), p</w:t>
      </w:r>
      <w:r w:rsidR="00550829" w:rsidRPr="00C60B21">
        <w:rPr>
          <w:rFonts w:ascii="Times New Roman" w:hAnsi="Times New Roman"/>
          <w:sz w:val="24"/>
          <w:szCs w:val="24"/>
        </w:rPr>
        <w:t xml:space="preserve">rofissionais das diversas ciências tem combalido </w:t>
      </w:r>
      <w:r w:rsidR="00D9034C">
        <w:rPr>
          <w:rFonts w:ascii="Times New Roman" w:hAnsi="Times New Roman"/>
          <w:sz w:val="24"/>
          <w:szCs w:val="24"/>
        </w:rPr>
        <w:t>ferrenhamente</w:t>
      </w:r>
      <w:r w:rsidR="00550829" w:rsidRPr="00C60B21">
        <w:rPr>
          <w:rFonts w:ascii="Times New Roman" w:hAnsi="Times New Roman"/>
          <w:sz w:val="24"/>
          <w:szCs w:val="24"/>
        </w:rPr>
        <w:t xml:space="preserve"> a tentativa de cerceamento, o que alicerça a conduta ética, quando esta vem invocar de maneira idônea e legítima, a retirada de correntes que, por força de lei (como no passado) procura </w:t>
      </w:r>
      <w:r w:rsidR="0083232A">
        <w:rPr>
          <w:rFonts w:ascii="Times New Roman" w:hAnsi="Times New Roman"/>
          <w:sz w:val="24"/>
          <w:szCs w:val="24"/>
        </w:rPr>
        <w:t xml:space="preserve">atender aos anseios de uma pretensa </w:t>
      </w:r>
      <w:r w:rsidR="00D9034C">
        <w:rPr>
          <w:rFonts w:ascii="Times New Roman" w:hAnsi="Times New Roman"/>
          <w:sz w:val="24"/>
          <w:szCs w:val="24"/>
        </w:rPr>
        <w:t>ideia</w:t>
      </w:r>
      <w:r w:rsidR="0083232A">
        <w:rPr>
          <w:rFonts w:ascii="Times New Roman" w:hAnsi="Times New Roman"/>
          <w:sz w:val="24"/>
          <w:szCs w:val="24"/>
        </w:rPr>
        <w:t xml:space="preserve"> dominante.</w:t>
      </w:r>
    </w:p>
    <w:p w:rsidR="0083232A" w:rsidRDefault="0083232A" w:rsidP="0083232A">
      <w:pPr>
        <w:spacing w:after="0" w:line="360" w:lineRule="auto"/>
        <w:ind w:firstLine="708"/>
        <w:jc w:val="both"/>
        <w:rPr>
          <w:rFonts w:ascii="Times New Roman" w:hAnsi="Times New Roman"/>
          <w:sz w:val="24"/>
          <w:szCs w:val="24"/>
        </w:rPr>
      </w:pPr>
      <w:r>
        <w:rPr>
          <w:rFonts w:ascii="Times New Roman" w:hAnsi="Times New Roman"/>
          <w:sz w:val="24"/>
          <w:szCs w:val="24"/>
        </w:rPr>
        <w:t xml:space="preserve">Há que se ressaltar sobre a importância do debate prévio, uma vez que qualquer mudança no campo da educação sofre consequências a médio e longo prazo, que serão sentidos por </w:t>
      </w:r>
      <w:r w:rsidR="009F3632">
        <w:rPr>
          <w:rFonts w:ascii="Times New Roman" w:hAnsi="Times New Roman"/>
          <w:sz w:val="24"/>
          <w:szCs w:val="24"/>
        </w:rPr>
        <w:t xml:space="preserve">personagens que se encontram, </w:t>
      </w:r>
      <w:r>
        <w:rPr>
          <w:rFonts w:ascii="Times New Roman" w:hAnsi="Times New Roman"/>
          <w:sz w:val="24"/>
          <w:szCs w:val="24"/>
        </w:rPr>
        <w:t>muitas vezes</w:t>
      </w:r>
      <w:r w:rsidR="009F3632">
        <w:rPr>
          <w:rFonts w:ascii="Times New Roman" w:hAnsi="Times New Roman"/>
          <w:sz w:val="24"/>
          <w:szCs w:val="24"/>
        </w:rPr>
        <w:t>,</w:t>
      </w:r>
      <w:r>
        <w:rPr>
          <w:rFonts w:ascii="Times New Roman" w:hAnsi="Times New Roman"/>
          <w:sz w:val="24"/>
          <w:szCs w:val="24"/>
        </w:rPr>
        <w:t xml:space="preserve"> alheios ao cenário atual. Aqueles que são objeto da pretensa “preocupação”, são, na verdade, estudantes que ainda não tem conhecimento</w:t>
      </w:r>
      <w:r w:rsidR="00D9034C">
        <w:rPr>
          <w:rFonts w:ascii="Times New Roman" w:hAnsi="Times New Roman"/>
          <w:sz w:val="24"/>
          <w:szCs w:val="24"/>
        </w:rPr>
        <w:t xml:space="preserve"> sobre o assunto</w:t>
      </w:r>
      <w:r>
        <w:rPr>
          <w:rFonts w:ascii="Times New Roman" w:hAnsi="Times New Roman"/>
          <w:sz w:val="24"/>
          <w:szCs w:val="24"/>
        </w:rPr>
        <w:t xml:space="preserve"> e, portanto, pouca ou nenhuma capacidade de opinar a respeito da imposição do referido projeto de lei.</w:t>
      </w:r>
    </w:p>
    <w:p w:rsidR="0083232A" w:rsidRDefault="0083232A" w:rsidP="0083232A">
      <w:pPr>
        <w:spacing w:after="0" w:line="360" w:lineRule="auto"/>
        <w:ind w:firstLine="708"/>
        <w:jc w:val="both"/>
        <w:rPr>
          <w:rFonts w:ascii="Times New Roman" w:hAnsi="Times New Roman"/>
          <w:sz w:val="24"/>
          <w:szCs w:val="24"/>
        </w:rPr>
      </w:pPr>
      <w:r>
        <w:rPr>
          <w:rFonts w:ascii="Times New Roman" w:hAnsi="Times New Roman"/>
          <w:sz w:val="24"/>
          <w:szCs w:val="24"/>
        </w:rPr>
        <w:t xml:space="preserve"> Cabe lembrar também que a ausência de especificidade sobre a restrição, bem como a ampla abrangência genérica gera o risco iminente de se criminalizar a conduta docente, pois é criminoso que</w:t>
      </w:r>
      <w:r w:rsidR="009F3632">
        <w:rPr>
          <w:rFonts w:ascii="Times New Roman" w:hAnsi="Times New Roman"/>
          <w:sz w:val="24"/>
          <w:szCs w:val="24"/>
        </w:rPr>
        <w:t>m</w:t>
      </w:r>
      <w:r>
        <w:rPr>
          <w:rFonts w:ascii="Times New Roman" w:hAnsi="Times New Roman"/>
          <w:sz w:val="24"/>
          <w:szCs w:val="24"/>
        </w:rPr>
        <w:t xml:space="preserve"> desobedece a lei. Nesse nicho, observa-se o “periculum in mora” na espera de se discutir a lei depois de ser sancionada/aprovada.</w:t>
      </w:r>
    </w:p>
    <w:p w:rsidR="009F3632" w:rsidRDefault="0083232A" w:rsidP="00F421F4">
      <w:pPr>
        <w:spacing w:after="0" w:line="360" w:lineRule="auto"/>
        <w:ind w:firstLine="708"/>
        <w:jc w:val="both"/>
        <w:rPr>
          <w:rFonts w:ascii="Times New Roman" w:hAnsi="Times New Roman"/>
          <w:sz w:val="24"/>
          <w:szCs w:val="24"/>
        </w:rPr>
      </w:pPr>
      <w:r>
        <w:rPr>
          <w:rFonts w:ascii="Times New Roman" w:hAnsi="Times New Roman"/>
          <w:sz w:val="24"/>
          <w:szCs w:val="24"/>
        </w:rPr>
        <w:t xml:space="preserve">Diante de todo o exposto, é possível perceber sem sombra de dúvidas a desastrosa pretensão de interferência estatal em assunto complexo e perigoso, numa incursão abusiva e indiscriminada, que reflete na </w:t>
      </w:r>
      <w:r w:rsidR="00D9034C">
        <w:rPr>
          <w:rFonts w:ascii="Times New Roman" w:hAnsi="Times New Roman"/>
          <w:sz w:val="24"/>
          <w:szCs w:val="24"/>
        </w:rPr>
        <w:t>totalidade</w:t>
      </w:r>
      <w:r>
        <w:rPr>
          <w:rFonts w:ascii="Times New Roman" w:hAnsi="Times New Roman"/>
          <w:sz w:val="24"/>
          <w:szCs w:val="24"/>
        </w:rPr>
        <w:t xml:space="preserve"> da educação de toda uma nação, com possibilidade real de </w:t>
      </w:r>
      <w:r w:rsidR="00C70E59">
        <w:rPr>
          <w:rFonts w:ascii="Times New Roman" w:hAnsi="Times New Roman"/>
          <w:sz w:val="24"/>
          <w:szCs w:val="24"/>
        </w:rPr>
        <w:t>deterioração maior do que a presente no quesito “qualidade na educação”. Questiona-s</w:t>
      </w:r>
      <w:r w:rsidR="00C70E59" w:rsidRPr="0018201E">
        <w:rPr>
          <w:rFonts w:ascii="Times New Roman" w:hAnsi="Times New Roman"/>
          <w:sz w:val="24"/>
          <w:szCs w:val="24"/>
        </w:rPr>
        <w:t>e, no seio acadêmico, o(s) autor(es) do referido projeto de lei no que concerne à pesquisa no meio docente sobre a viabilidade, moralidade e legalidade da “lei da mordaça”.</w:t>
      </w:r>
    </w:p>
    <w:p w:rsidR="00D9034C" w:rsidRPr="0018201E" w:rsidRDefault="00D9034C" w:rsidP="00F421F4">
      <w:pPr>
        <w:spacing w:after="0" w:line="360" w:lineRule="auto"/>
        <w:ind w:firstLine="708"/>
        <w:jc w:val="both"/>
        <w:rPr>
          <w:rFonts w:ascii="Times New Roman" w:hAnsi="Times New Roman"/>
          <w:sz w:val="24"/>
          <w:szCs w:val="24"/>
        </w:rPr>
      </w:pPr>
    </w:p>
    <w:p w:rsidR="00950F20" w:rsidRPr="0018201E" w:rsidRDefault="00950F20" w:rsidP="00950F20">
      <w:pPr>
        <w:spacing w:after="0" w:line="360" w:lineRule="auto"/>
        <w:ind w:firstLine="708"/>
        <w:jc w:val="center"/>
        <w:rPr>
          <w:rFonts w:ascii="Times New Roman" w:hAnsi="Times New Roman"/>
          <w:b/>
          <w:sz w:val="24"/>
          <w:szCs w:val="24"/>
        </w:rPr>
      </w:pPr>
      <w:r w:rsidRPr="0018201E">
        <w:rPr>
          <w:rFonts w:ascii="Times New Roman" w:hAnsi="Times New Roman"/>
          <w:b/>
          <w:sz w:val="24"/>
          <w:szCs w:val="24"/>
        </w:rPr>
        <w:lastRenderedPageBreak/>
        <w:t>A ÉTICA NA PRÁTICA POLÍTICA</w:t>
      </w:r>
    </w:p>
    <w:p w:rsidR="00950F20" w:rsidRPr="0018201E" w:rsidRDefault="00950F20" w:rsidP="00F421F4">
      <w:pPr>
        <w:spacing w:after="0" w:line="360" w:lineRule="auto"/>
        <w:ind w:firstLine="708"/>
        <w:jc w:val="both"/>
        <w:rPr>
          <w:rFonts w:ascii="Times New Roman" w:hAnsi="Times New Roman"/>
          <w:sz w:val="24"/>
          <w:szCs w:val="24"/>
        </w:rPr>
      </w:pPr>
    </w:p>
    <w:p w:rsidR="00950F20" w:rsidRPr="0018201E" w:rsidRDefault="00950F20" w:rsidP="00507E67">
      <w:pPr>
        <w:spacing w:after="0" w:line="360" w:lineRule="auto"/>
        <w:ind w:firstLine="708"/>
        <w:jc w:val="both"/>
        <w:rPr>
          <w:rFonts w:ascii="Times New Roman" w:hAnsi="Times New Roman"/>
          <w:sz w:val="24"/>
          <w:szCs w:val="24"/>
        </w:rPr>
      </w:pPr>
      <w:r w:rsidRPr="0018201E">
        <w:rPr>
          <w:rFonts w:ascii="Times New Roman" w:hAnsi="Times New Roman"/>
          <w:sz w:val="24"/>
          <w:szCs w:val="24"/>
        </w:rPr>
        <w:t>Ao criar leis, o legislador deve ser conduzido pelo anseio do povo, quando trata da “</w:t>
      </w:r>
      <w:r w:rsidRPr="0018201E">
        <w:rPr>
          <w:rFonts w:ascii="Times New Roman" w:hAnsi="Times New Roman"/>
          <w:i/>
          <w:sz w:val="24"/>
          <w:szCs w:val="24"/>
        </w:rPr>
        <w:t>res publica</w:t>
      </w:r>
      <w:r w:rsidRPr="0018201E">
        <w:rPr>
          <w:rFonts w:ascii="Times New Roman" w:hAnsi="Times New Roman"/>
          <w:sz w:val="24"/>
          <w:szCs w:val="24"/>
        </w:rPr>
        <w:t xml:space="preserve">” (coisa pública). A funcionalidade da lei deve </w:t>
      </w:r>
      <w:r w:rsidR="00D9034C">
        <w:rPr>
          <w:rFonts w:ascii="Times New Roman" w:hAnsi="Times New Roman"/>
          <w:sz w:val="24"/>
          <w:szCs w:val="24"/>
        </w:rPr>
        <w:t>atender às necessidades gerais</w:t>
      </w:r>
      <w:r w:rsidRPr="0018201E">
        <w:rPr>
          <w:rFonts w:ascii="Times New Roman" w:hAnsi="Times New Roman"/>
          <w:sz w:val="24"/>
          <w:szCs w:val="24"/>
        </w:rPr>
        <w:t xml:space="preserve"> do povo. Todavia, deve seguir um princípio ético, norteado e pautado no anseio comum de uma dada sociedade; um código ético deve pautar-se nas necessidades comportamentais esperadas de indivíduos que compõem uma dada sociedade ou grupo social, uma vez que os valores éticos importantes para uma comunidade podem não valer para outra. Nesse sentido, Hegel fala sobre o “universal concreto”</w:t>
      </w:r>
      <w:r w:rsidR="00507E67">
        <w:rPr>
          <w:rFonts w:ascii="Times New Roman" w:hAnsi="Times New Roman"/>
          <w:sz w:val="24"/>
          <w:szCs w:val="24"/>
        </w:rPr>
        <w:t>, onde o valor</w:t>
      </w:r>
      <w:r w:rsidRPr="0018201E">
        <w:rPr>
          <w:rFonts w:ascii="Times New Roman" w:hAnsi="Times New Roman"/>
          <w:sz w:val="24"/>
          <w:szCs w:val="24"/>
        </w:rPr>
        <w:t xml:space="preserve"> genérico não pode ser capaz de reger toda uma lei, havendo a necessidade da individualização, da análise aprofundada e da necessidade oportuna.</w:t>
      </w:r>
    </w:p>
    <w:p w:rsidR="00950F20" w:rsidRPr="0018201E" w:rsidRDefault="00950F20" w:rsidP="00507E67">
      <w:pPr>
        <w:spacing w:line="360" w:lineRule="auto"/>
        <w:ind w:firstLine="708"/>
        <w:jc w:val="both"/>
        <w:rPr>
          <w:rFonts w:ascii="Times New Roman" w:hAnsi="Times New Roman"/>
          <w:sz w:val="24"/>
          <w:szCs w:val="24"/>
        </w:rPr>
      </w:pPr>
      <w:r w:rsidRPr="0018201E">
        <w:rPr>
          <w:rFonts w:ascii="Times New Roman" w:hAnsi="Times New Roman"/>
          <w:sz w:val="24"/>
          <w:szCs w:val="24"/>
        </w:rPr>
        <w:t xml:space="preserve">É de suma importância </w:t>
      </w:r>
      <w:r w:rsidR="0018201E" w:rsidRPr="0018201E">
        <w:rPr>
          <w:rFonts w:ascii="Times New Roman" w:hAnsi="Times New Roman"/>
          <w:sz w:val="24"/>
          <w:szCs w:val="24"/>
        </w:rPr>
        <w:t xml:space="preserve">entender que, ainda segundo Hegel, “os direitos e liberdades individuais estão subordinados à ética do estado”. Nesse ínterim, querer que um princípio seja necessário e válido para todos e subjetivamente querer exceções em favor de si próprio, é cair em contradição. É isso que acontece quando transgredimos o dever. Na verdade, não queremos que nossa máxima se torne lei universal; queremos que ela continue valendo para todos, menos para nós. Nisso reside a contradição, e por consequência, a imoralidade de uma ação. Um princípio ético, que não determina o que deve ser feito, permanece numa “indeterminação abstrata”. A contradição encontrada e apontada no referido Projeto de Lei, indica que deve haver a coabitação de forma e conteúdo e não permite que se possa falar de concordância apenas formal como critério de moralidade. </w:t>
      </w:r>
    </w:p>
    <w:p w:rsidR="0018201E" w:rsidRPr="00507E67" w:rsidRDefault="0018201E" w:rsidP="00507E67">
      <w:pPr>
        <w:spacing w:line="360" w:lineRule="auto"/>
        <w:ind w:firstLine="708"/>
        <w:jc w:val="both"/>
        <w:rPr>
          <w:rFonts w:ascii="Times New Roman" w:hAnsi="Times New Roman"/>
          <w:sz w:val="24"/>
          <w:szCs w:val="24"/>
        </w:rPr>
      </w:pPr>
      <w:r w:rsidRPr="0018201E">
        <w:rPr>
          <w:rFonts w:ascii="Times New Roman" w:hAnsi="Times New Roman"/>
          <w:sz w:val="24"/>
          <w:szCs w:val="24"/>
        </w:rPr>
        <w:t>Não é ético, e por isso mesmo impossível, ditar as regras do que um professor pode ou não pode fazer em sala de aula, senão através da promulgação de um código de ética dos professores, que seria instrumento legítimo para tal fim. Note-se que, para sua confecção, seria imprescindível a ampla discussão, o referendo e o consenso no meio docente, o q</w:t>
      </w:r>
      <w:r w:rsidR="00507E67">
        <w:rPr>
          <w:rFonts w:ascii="Times New Roman" w:hAnsi="Times New Roman"/>
          <w:sz w:val="24"/>
          <w:szCs w:val="24"/>
        </w:rPr>
        <w:t>u</w:t>
      </w:r>
      <w:r w:rsidRPr="0018201E">
        <w:rPr>
          <w:rFonts w:ascii="Times New Roman" w:hAnsi="Times New Roman"/>
          <w:sz w:val="24"/>
          <w:szCs w:val="24"/>
        </w:rPr>
        <w:t>e propiciaria a moralidade, a legalidade e a eficiência, que, como sabemos, são bas</w:t>
      </w:r>
      <w:r w:rsidR="00507E67">
        <w:rPr>
          <w:rFonts w:ascii="Times New Roman" w:hAnsi="Times New Roman"/>
          <w:sz w:val="24"/>
          <w:szCs w:val="24"/>
        </w:rPr>
        <w:t>ilares do direito, que, por sua vez, alinha-se ao dever</w:t>
      </w:r>
      <w:r w:rsidRPr="00507E67">
        <w:rPr>
          <w:rFonts w:ascii="Times New Roman" w:hAnsi="Times New Roman"/>
          <w:sz w:val="24"/>
          <w:szCs w:val="24"/>
        </w:rPr>
        <w:t>.</w:t>
      </w:r>
    </w:p>
    <w:p w:rsidR="0018201E" w:rsidRDefault="0018201E" w:rsidP="0018201E">
      <w:pPr>
        <w:ind w:firstLine="708"/>
        <w:jc w:val="both"/>
        <w:rPr>
          <w:rFonts w:ascii="Times New Roman" w:hAnsi="Times New Roman"/>
          <w:sz w:val="24"/>
          <w:szCs w:val="24"/>
        </w:rPr>
      </w:pPr>
    </w:p>
    <w:p w:rsidR="00A703EF" w:rsidRDefault="00A703EF" w:rsidP="0018201E">
      <w:pPr>
        <w:ind w:firstLine="708"/>
        <w:jc w:val="both"/>
        <w:rPr>
          <w:rFonts w:ascii="Times New Roman" w:hAnsi="Times New Roman"/>
          <w:sz w:val="24"/>
          <w:szCs w:val="24"/>
        </w:rPr>
      </w:pPr>
    </w:p>
    <w:p w:rsidR="00A703EF" w:rsidRDefault="00A703EF" w:rsidP="0018201E">
      <w:pPr>
        <w:ind w:firstLine="708"/>
        <w:jc w:val="both"/>
        <w:rPr>
          <w:rFonts w:ascii="Times New Roman" w:hAnsi="Times New Roman"/>
          <w:sz w:val="24"/>
          <w:szCs w:val="24"/>
        </w:rPr>
      </w:pPr>
    </w:p>
    <w:p w:rsidR="00A703EF" w:rsidRPr="00507E67" w:rsidRDefault="00A703EF" w:rsidP="0018201E">
      <w:pPr>
        <w:ind w:firstLine="708"/>
        <w:jc w:val="both"/>
        <w:rPr>
          <w:rFonts w:ascii="Times New Roman" w:hAnsi="Times New Roman"/>
          <w:sz w:val="24"/>
          <w:szCs w:val="24"/>
        </w:rPr>
      </w:pPr>
    </w:p>
    <w:p w:rsidR="0018201E" w:rsidRPr="005D5610" w:rsidRDefault="005D5610" w:rsidP="005D5610">
      <w:pPr>
        <w:ind w:firstLine="708"/>
        <w:jc w:val="center"/>
        <w:rPr>
          <w:rFonts w:ascii="Times New Roman" w:hAnsi="Times New Roman"/>
          <w:b/>
          <w:sz w:val="24"/>
          <w:szCs w:val="24"/>
        </w:rPr>
      </w:pPr>
      <w:r w:rsidRPr="005D5610">
        <w:rPr>
          <w:rFonts w:ascii="Times New Roman" w:hAnsi="Times New Roman"/>
          <w:b/>
          <w:sz w:val="24"/>
          <w:szCs w:val="24"/>
        </w:rPr>
        <w:lastRenderedPageBreak/>
        <w:t>CONSIDERAÇÕES FINAIS</w:t>
      </w:r>
    </w:p>
    <w:p w:rsidR="00A703EF" w:rsidRDefault="00A703EF" w:rsidP="0018201E">
      <w:pPr>
        <w:ind w:firstLine="708"/>
        <w:jc w:val="both"/>
        <w:rPr>
          <w:rFonts w:ascii="Times New Roman" w:hAnsi="Times New Roman"/>
          <w:sz w:val="24"/>
          <w:szCs w:val="24"/>
        </w:rPr>
      </w:pPr>
    </w:p>
    <w:p w:rsidR="005D5610" w:rsidRDefault="005D5610" w:rsidP="0018201E">
      <w:pPr>
        <w:ind w:firstLine="708"/>
        <w:jc w:val="both"/>
        <w:rPr>
          <w:rFonts w:ascii="Times New Roman" w:hAnsi="Times New Roman"/>
          <w:sz w:val="24"/>
          <w:szCs w:val="24"/>
        </w:rPr>
      </w:pPr>
      <w:r>
        <w:rPr>
          <w:rFonts w:ascii="Times New Roman" w:hAnsi="Times New Roman"/>
          <w:sz w:val="24"/>
          <w:szCs w:val="24"/>
        </w:rPr>
        <w:t>A educação e a ética estão intrinsicamente ligadas e interdependentes pela conjuntura sócio-política que exerce na formação educacional/profissional. A regulamentação, portanto, da conduta ética é algo que merece análise profunda e minuciosa, sob pena de se interferir em uma estrutura complexa, que gera reflexos a curto, médio e longo prazo.</w:t>
      </w:r>
    </w:p>
    <w:p w:rsidR="005D5610" w:rsidRDefault="005D5610" w:rsidP="0018201E">
      <w:pPr>
        <w:ind w:firstLine="708"/>
        <w:jc w:val="both"/>
        <w:rPr>
          <w:rFonts w:ascii="Times New Roman" w:hAnsi="Times New Roman"/>
          <w:sz w:val="24"/>
          <w:szCs w:val="24"/>
        </w:rPr>
      </w:pPr>
      <w:r>
        <w:rPr>
          <w:rFonts w:ascii="Times New Roman" w:hAnsi="Times New Roman"/>
          <w:sz w:val="24"/>
          <w:szCs w:val="24"/>
        </w:rPr>
        <w:t xml:space="preserve">A discussão sobre a elaboração de um código de ética docente, com traçados específicos e padronizados </w:t>
      </w:r>
      <w:r w:rsidR="00A703EF">
        <w:rPr>
          <w:rFonts w:ascii="Times New Roman" w:hAnsi="Times New Roman"/>
          <w:sz w:val="24"/>
          <w:szCs w:val="24"/>
        </w:rPr>
        <w:t>gera</w:t>
      </w:r>
      <w:bookmarkStart w:id="0" w:name="_GoBack"/>
      <w:bookmarkEnd w:id="0"/>
      <w:r>
        <w:rPr>
          <w:rFonts w:ascii="Times New Roman" w:hAnsi="Times New Roman"/>
          <w:sz w:val="24"/>
          <w:szCs w:val="24"/>
        </w:rPr>
        <w:t xml:space="preserve"> maior segurança para a prevenção de discrepâncias de qualquer espécie, sem, contudo, limitar a atuação profissional. O silogismo, entretanto, é necessário para que as ideias conjugadas na pratica docente não corram o perigo da mordaça, e que a elite política não se aproveite da questão em tela para soçobrar a riqueza da sala de aula, o envolvimento e aprofundamento em temas que precisam de prismas e ângulos diferentes para serem entendidas e compreendidas pela complexidade histórica.</w:t>
      </w:r>
    </w:p>
    <w:p w:rsidR="00A703EF" w:rsidRDefault="00A703EF" w:rsidP="0018201E">
      <w:pPr>
        <w:ind w:firstLine="708"/>
        <w:jc w:val="both"/>
        <w:rPr>
          <w:rFonts w:ascii="Times New Roman" w:hAnsi="Times New Roman"/>
          <w:sz w:val="24"/>
          <w:szCs w:val="24"/>
        </w:rPr>
      </w:pPr>
      <w:r>
        <w:rPr>
          <w:rFonts w:ascii="Times New Roman" w:hAnsi="Times New Roman"/>
          <w:sz w:val="24"/>
          <w:szCs w:val="24"/>
        </w:rPr>
        <w:t>Pretender alterar qualquer conduta através da “mordaça” é, no mínimo, temerário, e caracteriza afronta à ética, quando criminaliza o que não é tipificado como conduta delituosa, e impõe de maneira arbitraria o medo ao abordar questões polêmicas pela simples imposição governamental, sem a credibilidade que uma lei bem elaborada deve ter.</w:t>
      </w:r>
    </w:p>
    <w:p w:rsidR="005D5610" w:rsidRDefault="005D5610" w:rsidP="00A703EF">
      <w:pPr>
        <w:jc w:val="both"/>
        <w:rPr>
          <w:rFonts w:ascii="Times New Roman" w:hAnsi="Times New Roman"/>
          <w:sz w:val="24"/>
          <w:szCs w:val="24"/>
        </w:rPr>
      </w:pPr>
    </w:p>
    <w:p w:rsidR="005D5610" w:rsidRDefault="005D5610" w:rsidP="00A703EF">
      <w:pPr>
        <w:jc w:val="both"/>
        <w:rPr>
          <w:rFonts w:ascii="Times New Roman" w:hAnsi="Times New Roman"/>
          <w:sz w:val="24"/>
          <w:szCs w:val="24"/>
        </w:rPr>
      </w:pPr>
    </w:p>
    <w:p w:rsidR="005D5610" w:rsidRDefault="005D5610" w:rsidP="00A703EF">
      <w:pPr>
        <w:jc w:val="both"/>
        <w:rPr>
          <w:rFonts w:ascii="Times New Roman" w:hAnsi="Times New Roman"/>
          <w:sz w:val="24"/>
          <w:szCs w:val="24"/>
        </w:rPr>
      </w:pPr>
    </w:p>
    <w:p w:rsidR="00A703EF" w:rsidRPr="00507E67" w:rsidRDefault="00A703EF" w:rsidP="00A703EF">
      <w:pPr>
        <w:jc w:val="both"/>
        <w:rPr>
          <w:rFonts w:ascii="Times New Roman" w:hAnsi="Times New Roman"/>
          <w:sz w:val="24"/>
          <w:szCs w:val="24"/>
        </w:rPr>
      </w:pPr>
    </w:p>
    <w:p w:rsidR="00A739CB" w:rsidRPr="00507E67" w:rsidRDefault="00F421F4" w:rsidP="00F25E6A">
      <w:pPr>
        <w:spacing w:after="0"/>
        <w:jc w:val="both"/>
        <w:rPr>
          <w:rFonts w:ascii="Times New Roman" w:hAnsi="Times New Roman"/>
          <w:sz w:val="24"/>
          <w:szCs w:val="24"/>
        </w:rPr>
      </w:pPr>
      <w:r w:rsidRPr="00507E67">
        <w:rPr>
          <w:rFonts w:ascii="Times New Roman" w:hAnsi="Times New Roman"/>
          <w:b/>
          <w:bCs/>
          <w:sz w:val="24"/>
          <w:szCs w:val="24"/>
        </w:rPr>
        <w:t>REFERÊNCIAS</w:t>
      </w:r>
    </w:p>
    <w:p w:rsidR="00A739CB" w:rsidRPr="0083232A" w:rsidRDefault="00A739CB" w:rsidP="0083232A">
      <w:pPr>
        <w:spacing w:after="0"/>
        <w:jc w:val="both"/>
        <w:rPr>
          <w:rFonts w:ascii="Times New Roman" w:hAnsi="Times New Roman"/>
          <w:sz w:val="24"/>
          <w:szCs w:val="24"/>
        </w:rPr>
      </w:pPr>
    </w:p>
    <w:p w:rsidR="00A739CB" w:rsidRPr="0083232A" w:rsidRDefault="00A739CB" w:rsidP="00F421F4">
      <w:pPr>
        <w:spacing w:after="0" w:line="240" w:lineRule="auto"/>
        <w:jc w:val="both"/>
        <w:rPr>
          <w:rFonts w:ascii="Times New Roman" w:hAnsi="Times New Roman"/>
          <w:sz w:val="24"/>
          <w:szCs w:val="24"/>
        </w:rPr>
      </w:pPr>
      <w:r w:rsidRPr="0083232A">
        <w:rPr>
          <w:rFonts w:ascii="Times New Roman" w:hAnsi="Times New Roman"/>
          <w:sz w:val="24"/>
          <w:szCs w:val="24"/>
        </w:rPr>
        <w:t xml:space="preserve">a) </w:t>
      </w:r>
      <w:hyperlink r:id="rId8" w:history="1">
        <w:r w:rsidRPr="0083232A">
          <w:rPr>
            <w:rStyle w:val="Hyperlink"/>
            <w:rFonts w:ascii="Times New Roman" w:hAnsi="Times New Roman"/>
            <w:color w:val="auto"/>
            <w:sz w:val="24"/>
            <w:szCs w:val="24"/>
            <w:u w:val="none"/>
          </w:rPr>
          <w:t>http://www.rieoei.org/deloslectores/2504Beltran.pdf</w:t>
        </w:r>
      </w:hyperlink>
      <w:r w:rsidR="00550829" w:rsidRPr="0083232A">
        <w:rPr>
          <w:rFonts w:ascii="Times New Roman" w:hAnsi="Times New Roman"/>
          <w:sz w:val="24"/>
          <w:szCs w:val="24"/>
        </w:rPr>
        <w:t>. Acesso em 21/09</w:t>
      </w:r>
      <w:r w:rsidRPr="0083232A">
        <w:rPr>
          <w:rFonts w:ascii="Times New Roman" w:hAnsi="Times New Roman"/>
          <w:sz w:val="24"/>
          <w:szCs w:val="24"/>
        </w:rPr>
        <w:t>/201</w:t>
      </w:r>
      <w:r w:rsidR="00550829" w:rsidRPr="0083232A">
        <w:rPr>
          <w:rFonts w:ascii="Times New Roman" w:hAnsi="Times New Roman"/>
          <w:sz w:val="24"/>
          <w:szCs w:val="24"/>
        </w:rPr>
        <w:t>6</w:t>
      </w:r>
    </w:p>
    <w:p w:rsidR="00550829" w:rsidRPr="0083232A" w:rsidRDefault="00550829" w:rsidP="00F421F4">
      <w:pPr>
        <w:spacing w:after="0" w:line="240" w:lineRule="auto"/>
        <w:jc w:val="both"/>
        <w:rPr>
          <w:rFonts w:ascii="Times New Roman" w:hAnsi="Times New Roman"/>
          <w:sz w:val="24"/>
          <w:szCs w:val="24"/>
        </w:rPr>
      </w:pPr>
    </w:p>
    <w:p w:rsidR="00A739CB" w:rsidRPr="0083232A" w:rsidRDefault="00A739CB" w:rsidP="00F421F4">
      <w:pPr>
        <w:spacing w:after="0" w:line="240" w:lineRule="auto"/>
        <w:jc w:val="both"/>
        <w:rPr>
          <w:rFonts w:ascii="Times New Roman" w:hAnsi="Times New Roman"/>
          <w:sz w:val="24"/>
          <w:szCs w:val="24"/>
        </w:rPr>
      </w:pPr>
      <w:r w:rsidRPr="0083232A">
        <w:rPr>
          <w:rFonts w:ascii="Times New Roman" w:hAnsi="Times New Roman"/>
          <w:sz w:val="24"/>
          <w:szCs w:val="24"/>
        </w:rPr>
        <w:t>b)</w:t>
      </w:r>
      <w:hyperlink r:id="rId9" w:history="1">
        <w:r w:rsidRPr="0083232A">
          <w:rPr>
            <w:rStyle w:val="Hyperlink"/>
            <w:rFonts w:ascii="Times New Roman" w:hAnsi="Times New Roman"/>
            <w:color w:val="auto"/>
            <w:sz w:val="24"/>
            <w:szCs w:val="24"/>
            <w:u w:val="none"/>
          </w:rPr>
          <w:t>https://www.metodista.br/revistas/revistasims/index.php/EL/article/viewFile/155/165</w:t>
        </w:r>
      </w:hyperlink>
      <w:r w:rsidR="00550829" w:rsidRPr="0083232A">
        <w:rPr>
          <w:rFonts w:ascii="Times New Roman" w:hAnsi="Times New Roman"/>
          <w:sz w:val="24"/>
          <w:szCs w:val="24"/>
        </w:rPr>
        <w:t xml:space="preserve"> Acesso em 20</w:t>
      </w:r>
      <w:r w:rsidRPr="0083232A">
        <w:rPr>
          <w:rFonts w:ascii="Times New Roman" w:hAnsi="Times New Roman"/>
          <w:sz w:val="24"/>
          <w:szCs w:val="24"/>
        </w:rPr>
        <w:t>/0</w:t>
      </w:r>
      <w:r w:rsidR="00550829" w:rsidRPr="0083232A">
        <w:rPr>
          <w:rFonts w:ascii="Times New Roman" w:hAnsi="Times New Roman"/>
          <w:sz w:val="24"/>
          <w:szCs w:val="24"/>
        </w:rPr>
        <w:t>9</w:t>
      </w:r>
      <w:r w:rsidRPr="0083232A">
        <w:rPr>
          <w:rFonts w:ascii="Times New Roman" w:hAnsi="Times New Roman"/>
          <w:sz w:val="24"/>
          <w:szCs w:val="24"/>
        </w:rPr>
        <w:t>/201</w:t>
      </w:r>
      <w:r w:rsidR="00550829" w:rsidRPr="0083232A">
        <w:rPr>
          <w:rFonts w:ascii="Times New Roman" w:hAnsi="Times New Roman"/>
          <w:sz w:val="24"/>
          <w:szCs w:val="24"/>
        </w:rPr>
        <w:t>6</w:t>
      </w:r>
      <w:r w:rsidR="0083232A">
        <w:rPr>
          <w:rFonts w:ascii="Times New Roman" w:hAnsi="Times New Roman"/>
          <w:sz w:val="24"/>
          <w:szCs w:val="24"/>
        </w:rPr>
        <w:t>.</w:t>
      </w:r>
    </w:p>
    <w:p w:rsidR="00550829" w:rsidRPr="0083232A" w:rsidRDefault="00550829" w:rsidP="00F421F4">
      <w:pPr>
        <w:spacing w:after="0" w:line="240" w:lineRule="auto"/>
        <w:jc w:val="both"/>
        <w:rPr>
          <w:rFonts w:ascii="Times New Roman" w:hAnsi="Times New Roman"/>
          <w:sz w:val="24"/>
          <w:szCs w:val="24"/>
        </w:rPr>
      </w:pPr>
    </w:p>
    <w:p w:rsidR="00A739CB" w:rsidRPr="0083232A" w:rsidRDefault="00A739CB" w:rsidP="00F421F4">
      <w:pPr>
        <w:spacing w:after="0" w:line="240" w:lineRule="auto"/>
        <w:jc w:val="both"/>
        <w:rPr>
          <w:rFonts w:ascii="Times New Roman" w:hAnsi="Times New Roman"/>
          <w:sz w:val="24"/>
          <w:szCs w:val="24"/>
        </w:rPr>
      </w:pPr>
      <w:r w:rsidRPr="0083232A">
        <w:rPr>
          <w:rFonts w:ascii="Times New Roman" w:hAnsi="Times New Roman"/>
          <w:sz w:val="24"/>
          <w:szCs w:val="24"/>
        </w:rPr>
        <w:t>c)http://www.stf.jus.br/arquivo/informativo/documento/informativo663.htm#Políticas de ação afirmativa e reserva de vagas em univers</w:t>
      </w:r>
      <w:r w:rsidR="00550829" w:rsidRPr="0083232A">
        <w:rPr>
          <w:rFonts w:ascii="Times New Roman" w:hAnsi="Times New Roman"/>
          <w:sz w:val="24"/>
          <w:szCs w:val="24"/>
        </w:rPr>
        <w:t>idades públicas-1.  Acesso em 16/09</w:t>
      </w:r>
      <w:r w:rsidRPr="0083232A">
        <w:rPr>
          <w:rFonts w:ascii="Times New Roman" w:hAnsi="Times New Roman"/>
          <w:sz w:val="24"/>
          <w:szCs w:val="24"/>
        </w:rPr>
        <w:t>/201</w:t>
      </w:r>
      <w:r w:rsidR="00550829" w:rsidRPr="0083232A">
        <w:rPr>
          <w:rFonts w:ascii="Times New Roman" w:hAnsi="Times New Roman"/>
          <w:sz w:val="24"/>
          <w:szCs w:val="24"/>
        </w:rPr>
        <w:t>6</w:t>
      </w:r>
      <w:r w:rsidRPr="0083232A">
        <w:rPr>
          <w:rFonts w:ascii="Times New Roman" w:hAnsi="Times New Roman"/>
          <w:sz w:val="24"/>
          <w:szCs w:val="24"/>
        </w:rPr>
        <w:t>.</w:t>
      </w:r>
    </w:p>
    <w:p w:rsidR="00A739CB" w:rsidRPr="0083232A" w:rsidRDefault="00A739CB" w:rsidP="00F421F4">
      <w:pPr>
        <w:spacing w:after="0" w:line="240" w:lineRule="auto"/>
        <w:jc w:val="both"/>
        <w:rPr>
          <w:rFonts w:ascii="Times New Roman" w:hAnsi="Times New Roman"/>
          <w:sz w:val="24"/>
          <w:szCs w:val="24"/>
        </w:rPr>
      </w:pPr>
    </w:p>
    <w:p w:rsidR="00A739CB" w:rsidRPr="0083232A" w:rsidRDefault="00A739CB" w:rsidP="00F421F4">
      <w:pPr>
        <w:spacing w:after="0" w:line="240" w:lineRule="auto"/>
        <w:jc w:val="both"/>
        <w:rPr>
          <w:rFonts w:ascii="Times New Roman" w:hAnsi="Times New Roman"/>
          <w:sz w:val="24"/>
          <w:szCs w:val="24"/>
        </w:rPr>
      </w:pPr>
      <w:r w:rsidRPr="0083232A">
        <w:rPr>
          <w:rFonts w:ascii="Times New Roman" w:hAnsi="Times New Roman"/>
          <w:sz w:val="24"/>
          <w:szCs w:val="24"/>
        </w:rPr>
        <w:t>Ensino de História e Prática Docente; Borges, Ana Cristina, (</w:t>
      </w:r>
      <w:r w:rsidRPr="0083232A">
        <w:rPr>
          <w:rFonts w:ascii="Times New Roman" w:hAnsi="Times New Roman"/>
          <w:i/>
          <w:iCs/>
          <w:sz w:val="24"/>
          <w:szCs w:val="24"/>
        </w:rPr>
        <w:t>et al)</w:t>
      </w:r>
      <w:r w:rsidRPr="0083232A">
        <w:rPr>
          <w:rFonts w:ascii="Times New Roman" w:hAnsi="Times New Roman"/>
          <w:sz w:val="24"/>
          <w:szCs w:val="24"/>
        </w:rPr>
        <w:t>. Uberaba: Universidade de Uberaba, 2011.</w:t>
      </w:r>
    </w:p>
    <w:p w:rsidR="00A739CB" w:rsidRPr="0083232A" w:rsidRDefault="00A739CB" w:rsidP="00F421F4">
      <w:pPr>
        <w:spacing w:line="240" w:lineRule="auto"/>
        <w:jc w:val="both"/>
        <w:rPr>
          <w:rFonts w:ascii="Times New Roman" w:hAnsi="Times New Roman"/>
          <w:sz w:val="24"/>
          <w:szCs w:val="24"/>
        </w:rPr>
      </w:pPr>
    </w:p>
    <w:p w:rsidR="00550829" w:rsidRPr="0083232A" w:rsidRDefault="00550829" w:rsidP="00F421F4">
      <w:pPr>
        <w:shd w:val="clear" w:color="auto" w:fill="FFFFFF"/>
        <w:suppressAutoHyphens w:val="0"/>
        <w:spacing w:before="100" w:beforeAutospacing="1" w:after="24" w:line="240" w:lineRule="auto"/>
        <w:jc w:val="both"/>
        <w:rPr>
          <w:rFonts w:ascii="Times New Roman" w:eastAsia="Times New Roman" w:hAnsi="Times New Roman"/>
          <w:sz w:val="24"/>
          <w:szCs w:val="24"/>
          <w:lang w:eastAsia="pt-BR"/>
        </w:rPr>
      </w:pPr>
      <w:r w:rsidRPr="0083232A">
        <w:rPr>
          <w:rFonts w:ascii="Times New Roman" w:eastAsia="Times New Roman" w:hAnsi="Times New Roman"/>
          <w:sz w:val="24"/>
          <w:szCs w:val="24"/>
          <w:lang w:eastAsia="pt-BR"/>
        </w:rPr>
        <w:t>KANT, Immanuel. </w:t>
      </w:r>
      <w:r w:rsidRPr="00507E67">
        <w:rPr>
          <w:rFonts w:ascii="Times New Roman" w:eastAsia="Times New Roman" w:hAnsi="Times New Roman"/>
          <w:b/>
          <w:iCs/>
          <w:sz w:val="24"/>
          <w:szCs w:val="24"/>
          <w:lang w:eastAsia="pt-BR"/>
        </w:rPr>
        <w:t>Crítica da faculdade do juízo</w:t>
      </w:r>
      <w:r w:rsidRPr="0083232A">
        <w:rPr>
          <w:rFonts w:ascii="Times New Roman" w:eastAsia="Times New Roman" w:hAnsi="Times New Roman"/>
          <w:sz w:val="24"/>
          <w:szCs w:val="24"/>
          <w:lang w:eastAsia="pt-BR"/>
        </w:rPr>
        <w:t>. Tradução de Valério Rohden e António Marques. Rio de Janeiro, RJ: Forense Universitária, 1993.</w:t>
      </w:r>
    </w:p>
    <w:p w:rsidR="00550829" w:rsidRPr="0083232A" w:rsidRDefault="00550829" w:rsidP="00F421F4">
      <w:pPr>
        <w:spacing w:line="240" w:lineRule="auto"/>
        <w:jc w:val="both"/>
        <w:rPr>
          <w:rFonts w:ascii="Times New Roman" w:hAnsi="Times New Roman"/>
          <w:sz w:val="24"/>
          <w:szCs w:val="24"/>
        </w:rPr>
      </w:pPr>
    </w:p>
    <w:p w:rsidR="00550829" w:rsidRPr="0083232A" w:rsidRDefault="00550829" w:rsidP="00F421F4">
      <w:pPr>
        <w:shd w:val="clear" w:color="auto" w:fill="FFFFFF"/>
        <w:suppressAutoHyphens w:val="0"/>
        <w:spacing w:before="100" w:beforeAutospacing="1" w:after="24" w:line="240" w:lineRule="auto"/>
        <w:jc w:val="both"/>
        <w:rPr>
          <w:rFonts w:ascii="Times New Roman" w:eastAsia="Times New Roman" w:hAnsi="Times New Roman"/>
          <w:sz w:val="24"/>
          <w:szCs w:val="24"/>
          <w:lang w:eastAsia="pt-BR"/>
        </w:rPr>
      </w:pPr>
      <w:r w:rsidRPr="0083232A">
        <w:rPr>
          <w:rFonts w:ascii="Times New Roman" w:eastAsia="Times New Roman" w:hAnsi="Times New Roman"/>
          <w:sz w:val="24"/>
          <w:szCs w:val="24"/>
          <w:lang w:eastAsia="pt-BR"/>
        </w:rPr>
        <w:t>Revista de Filosofia, Curitiba, v. 18 n. 21, p. 11-25, jul./dez. 2005.</w:t>
      </w:r>
    </w:p>
    <w:p w:rsidR="003E4079" w:rsidRPr="0083232A" w:rsidRDefault="003E4079" w:rsidP="00F421F4">
      <w:pPr>
        <w:shd w:val="clear" w:color="auto" w:fill="FFFFFF"/>
        <w:suppressAutoHyphens w:val="0"/>
        <w:spacing w:before="100" w:beforeAutospacing="1" w:after="24" w:line="240" w:lineRule="auto"/>
        <w:jc w:val="both"/>
        <w:rPr>
          <w:rFonts w:ascii="Times New Roman" w:eastAsia="Times New Roman" w:hAnsi="Times New Roman"/>
          <w:sz w:val="24"/>
          <w:szCs w:val="24"/>
          <w:lang w:eastAsia="pt-BR"/>
        </w:rPr>
      </w:pPr>
      <w:r w:rsidRPr="0083232A">
        <w:rPr>
          <w:rFonts w:ascii="Times New Roman" w:eastAsia="Times New Roman" w:hAnsi="Times New Roman"/>
          <w:sz w:val="24"/>
          <w:szCs w:val="24"/>
          <w:lang w:eastAsia="pt-BR"/>
        </w:rPr>
        <w:t>ALMEIDA, Aires (org.). </w:t>
      </w:r>
      <w:r w:rsidRPr="00507E67">
        <w:rPr>
          <w:rFonts w:ascii="Times New Roman" w:eastAsia="Times New Roman" w:hAnsi="Times New Roman"/>
          <w:b/>
          <w:iCs/>
          <w:sz w:val="24"/>
          <w:szCs w:val="24"/>
          <w:lang w:eastAsia="pt-BR"/>
        </w:rPr>
        <w:t>Dicionário Escolar de Filosofia</w:t>
      </w:r>
      <w:r w:rsidRPr="00507E67">
        <w:rPr>
          <w:rFonts w:ascii="Times New Roman" w:eastAsia="Times New Roman" w:hAnsi="Times New Roman"/>
          <w:b/>
          <w:sz w:val="24"/>
          <w:szCs w:val="24"/>
          <w:lang w:eastAsia="pt-BR"/>
        </w:rPr>
        <w:t>.</w:t>
      </w:r>
      <w:r w:rsidRPr="0083232A">
        <w:rPr>
          <w:rFonts w:ascii="Times New Roman" w:eastAsia="Times New Roman" w:hAnsi="Times New Roman"/>
          <w:sz w:val="24"/>
          <w:szCs w:val="24"/>
          <w:lang w:eastAsia="pt-BR"/>
        </w:rPr>
        <w:t xml:space="preserve"> [s.l.]: Plátano Editora, 2003.</w:t>
      </w:r>
    </w:p>
    <w:p w:rsidR="00F25E6A" w:rsidRPr="0083232A" w:rsidRDefault="00F25E6A" w:rsidP="00F421F4">
      <w:pPr>
        <w:spacing w:line="240" w:lineRule="auto"/>
        <w:jc w:val="both"/>
        <w:rPr>
          <w:rFonts w:ascii="Times New Roman" w:hAnsi="Times New Roman"/>
          <w:sz w:val="24"/>
          <w:szCs w:val="24"/>
        </w:rPr>
      </w:pPr>
    </w:p>
    <w:p w:rsidR="00F25E6A" w:rsidRPr="0083232A" w:rsidRDefault="00F7199E" w:rsidP="00F421F4">
      <w:pPr>
        <w:spacing w:line="240" w:lineRule="auto"/>
        <w:jc w:val="both"/>
        <w:rPr>
          <w:rFonts w:ascii="Times New Roman" w:hAnsi="Times New Roman"/>
          <w:sz w:val="24"/>
          <w:szCs w:val="24"/>
        </w:rPr>
      </w:pPr>
      <w:hyperlink r:id="rId10" w:history="1">
        <w:r w:rsidR="00DD40AF" w:rsidRPr="0083232A">
          <w:rPr>
            <w:rStyle w:val="Hyperlink"/>
            <w:rFonts w:ascii="Times New Roman" w:hAnsi="Times New Roman"/>
            <w:color w:val="auto"/>
            <w:sz w:val="24"/>
            <w:szCs w:val="24"/>
            <w:u w:val="none"/>
          </w:rPr>
          <w:t>http://www.camara.gov.br/sileg/integras/1317168.pdf</w:t>
        </w:r>
      </w:hyperlink>
    </w:p>
    <w:p w:rsidR="00DD40AF" w:rsidRPr="0083232A" w:rsidRDefault="00DD40AF" w:rsidP="00F421F4">
      <w:pPr>
        <w:spacing w:line="240" w:lineRule="auto"/>
        <w:jc w:val="both"/>
        <w:rPr>
          <w:rFonts w:ascii="Times New Roman" w:hAnsi="Times New Roman"/>
          <w:sz w:val="24"/>
          <w:szCs w:val="24"/>
        </w:rPr>
      </w:pPr>
    </w:p>
    <w:p w:rsidR="00DD40AF" w:rsidRPr="0083232A" w:rsidRDefault="00DD40AF" w:rsidP="00F421F4">
      <w:pPr>
        <w:spacing w:line="240" w:lineRule="auto"/>
        <w:jc w:val="both"/>
        <w:rPr>
          <w:rFonts w:ascii="Times New Roman" w:hAnsi="Times New Roman"/>
          <w:sz w:val="24"/>
          <w:szCs w:val="24"/>
        </w:rPr>
      </w:pPr>
      <w:r w:rsidRPr="0083232A">
        <w:rPr>
          <w:rFonts w:ascii="Times New Roman" w:hAnsi="Times New Roman"/>
          <w:sz w:val="24"/>
          <w:szCs w:val="24"/>
        </w:rPr>
        <w:t xml:space="preserve">TERRA, Ricardo R. </w:t>
      </w:r>
      <w:r w:rsidRPr="00507E67">
        <w:rPr>
          <w:rFonts w:ascii="Times New Roman" w:hAnsi="Times New Roman"/>
          <w:b/>
          <w:sz w:val="24"/>
          <w:szCs w:val="24"/>
        </w:rPr>
        <w:t>Algumas questões sobre a filosofia da história de Kant.</w:t>
      </w:r>
      <w:r w:rsidRPr="0083232A">
        <w:rPr>
          <w:rFonts w:ascii="Times New Roman" w:hAnsi="Times New Roman"/>
          <w:sz w:val="24"/>
          <w:szCs w:val="24"/>
        </w:rPr>
        <w:t xml:space="preserve"> In: ideia de uma história universal de um ponto de vista cosmopolita. São Paulo: Brasiliense, 1986.</w:t>
      </w:r>
    </w:p>
    <w:p w:rsidR="00DD40AF" w:rsidRPr="0083232A" w:rsidRDefault="00DD40AF" w:rsidP="00F421F4">
      <w:pPr>
        <w:spacing w:line="240" w:lineRule="auto"/>
        <w:jc w:val="both"/>
        <w:rPr>
          <w:rFonts w:ascii="Times New Roman" w:hAnsi="Times New Roman"/>
          <w:sz w:val="24"/>
          <w:szCs w:val="24"/>
        </w:rPr>
      </w:pPr>
    </w:p>
    <w:p w:rsidR="00DD40AF" w:rsidRPr="0083232A" w:rsidRDefault="00DD40AF" w:rsidP="00F421F4">
      <w:pPr>
        <w:spacing w:line="240" w:lineRule="auto"/>
        <w:jc w:val="both"/>
        <w:rPr>
          <w:rFonts w:ascii="Times New Roman" w:hAnsi="Times New Roman"/>
          <w:sz w:val="24"/>
          <w:szCs w:val="24"/>
        </w:rPr>
      </w:pPr>
      <w:r w:rsidRPr="0083232A">
        <w:rPr>
          <w:rFonts w:ascii="Times New Roman" w:hAnsi="Times New Roman"/>
          <w:sz w:val="24"/>
          <w:szCs w:val="24"/>
        </w:rPr>
        <w:t xml:space="preserve">STEIN, E. </w:t>
      </w:r>
      <w:r w:rsidRPr="00507E67">
        <w:rPr>
          <w:rFonts w:ascii="Times New Roman" w:hAnsi="Times New Roman"/>
          <w:b/>
          <w:sz w:val="24"/>
          <w:szCs w:val="24"/>
        </w:rPr>
        <w:t>Crítica da ideologia e racionalidade</w:t>
      </w:r>
      <w:r w:rsidRPr="0083232A">
        <w:rPr>
          <w:rFonts w:ascii="Times New Roman" w:hAnsi="Times New Roman"/>
          <w:sz w:val="24"/>
          <w:szCs w:val="24"/>
        </w:rPr>
        <w:t>. Porto Alegre: Movimento, 1986.</w:t>
      </w:r>
    </w:p>
    <w:p w:rsidR="00DD40AF" w:rsidRPr="0083232A" w:rsidRDefault="00DD40AF" w:rsidP="00F421F4">
      <w:pPr>
        <w:spacing w:line="240" w:lineRule="auto"/>
        <w:jc w:val="both"/>
        <w:rPr>
          <w:rFonts w:ascii="Times New Roman" w:hAnsi="Times New Roman"/>
          <w:sz w:val="24"/>
          <w:szCs w:val="24"/>
        </w:rPr>
      </w:pPr>
    </w:p>
    <w:p w:rsidR="00DD40AF" w:rsidRPr="0083232A" w:rsidRDefault="00DD40AF" w:rsidP="00F421F4">
      <w:pPr>
        <w:spacing w:line="240" w:lineRule="auto"/>
        <w:jc w:val="both"/>
        <w:rPr>
          <w:rFonts w:ascii="Times New Roman" w:hAnsi="Times New Roman"/>
          <w:sz w:val="24"/>
          <w:szCs w:val="24"/>
        </w:rPr>
      </w:pPr>
      <w:r w:rsidRPr="0083232A">
        <w:rPr>
          <w:rFonts w:ascii="Times New Roman" w:hAnsi="Times New Roman"/>
          <w:sz w:val="24"/>
          <w:szCs w:val="24"/>
        </w:rPr>
        <w:t xml:space="preserve">WEBER, Thadeu. Hegel: </w:t>
      </w:r>
      <w:r w:rsidR="00507E67" w:rsidRPr="00507E67">
        <w:rPr>
          <w:rFonts w:ascii="Times New Roman" w:hAnsi="Times New Roman"/>
          <w:b/>
          <w:sz w:val="24"/>
          <w:szCs w:val="24"/>
        </w:rPr>
        <w:t>L</w:t>
      </w:r>
      <w:r w:rsidRPr="00507E67">
        <w:rPr>
          <w:rFonts w:ascii="Times New Roman" w:hAnsi="Times New Roman"/>
          <w:b/>
          <w:sz w:val="24"/>
          <w:szCs w:val="24"/>
        </w:rPr>
        <w:t>iberdade, estado e história</w:t>
      </w:r>
      <w:r w:rsidRPr="0083232A">
        <w:rPr>
          <w:rFonts w:ascii="Times New Roman" w:hAnsi="Times New Roman"/>
          <w:sz w:val="24"/>
          <w:szCs w:val="24"/>
        </w:rPr>
        <w:t>. Petrópolis, RJ: Vozes, 1993.</w:t>
      </w:r>
    </w:p>
    <w:p w:rsidR="00DD40AF" w:rsidRPr="0083232A" w:rsidRDefault="00DD40AF" w:rsidP="00F421F4">
      <w:pPr>
        <w:spacing w:line="240" w:lineRule="auto"/>
        <w:jc w:val="both"/>
        <w:rPr>
          <w:rFonts w:ascii="Times New Roman" w:hAnsi="Times New Roman"/>
          <w:sz w:val="24"/>
          <w:szCs w:val="24"/>
        </w:rPr>
      </w:pPr>
    </w:p>
    <w:p w:rsidR="00DD40AF" w:rsidRDefault="00DD40AF" w:rsidP="00F421F4">
      <w:pPr>
        <w:spacing w:line="240" w:lineRule="auto"/>
        <w:jc w:val="both"/>
        <w:rPr>
          <w:rFonts w:ascii="Times New Roman" w:hAnsi="Times New Roman"/>
          <w:sz w:val="24"/>
          <w:szCs w:val="24"/>
        </w:rPr>
      </w:pPr>
      <w:r w:rsidRPr="0083232A">
        <w:rPr>
          <w:rFonts w:ascii="Times New Roman" w:hAnsi="Times New Roman"/>
          <w:sz w:val="24"/>
          <w:szCs w:val="24"/>
        </w:rPr>
        <w:t>RAWLS, J. Uma teoria da justiça. Brasília: UNE, 1981. (Tradução de Vamireh Chacon).</w:t>
      </w:r>
    </w:p>
    <w:p w:rsidR="00C70E59" w:rsidRPr="00507E67" w:rsidRDefault="00C70E59" w:rsidP="00F421F4">
      <w:pPr>
        <w:spacing w:line="240" w:lineRule="auto"/>
        <w:jc w:val="both"/>
        <w:rPr>
          <w:rFonts w:ascii="Times New Roman" w:hAnsi="Times New Roman"/>
          <w:sz w:val="24"/>
          <w:szCs w:val="24"/>
        </w:rPr>
      </w:pPr>
    </w:p>
    <w:p w:rsidR="00C70E59" w:rsidRPr="00507E67" w:rsidRDefault="00507E67" w:rsidP="00507E67">
      <w:pPr>
        <w:rPr>
          <w:rFonts w:ascii="Times New Roman" w:hAnsi="Times New Roman"/>
          <w:sz w:val="24"/>
          <w:szCs w:val="24"/>
        </w:rPr>
      </w:pPr>
      <w:r w:rsidRPr="00507E67">
        <w:rPr>
          <w:rFonts w:ascii="Times New Roman" w:hAnsi="Times New Roman"/>
          <w:sz w:val="24"/>
          <w:szCs w:val="24"/>
        </w:rPr>
        <w:t>http//:</w:t>
      </w:r>
      <w:hyperlink r:id="rId11" w:history="1">
        <w:r w:rsidRPr="00507E67">
          <w:rPr>
            <w:rStyle w:val="Hyperlink"/>
            <w:rFonts w:ascii="Times New Roman" w:hAnsi="Times New Roman"/>
            <w:color w:val="auto"/>
            <w:sz w:val="24"/>
            <w:szCs w:val="24"/>
            <w:u w:val="none"/>
          </w:rPr>
          <w:t>www.scielo.br/scielo.php?script=sci_arttext&amp;pid=S1806-11172010000400010</w:t>
        </w:r>
      </w:hyperlink>
    </w:p>
    <w:p w:rsidR="0018201E" w:rsidRPr="00507E67" w:rsidRDefault="0018201E" w:rsidP="00F421F4">
      <w:pPr>
        <w:spacing w:line="240" w:lineRule="auto"/>
        <w:jc w:val="both"/>
        <w:rPr>
          <w:rFonts w:ascii="Times New Roman" w:hAnsi="Times New Roman"/>
          <w:sz w:val="24"/>
          <w:szCs w:val="24"/>
        </w:rPr>
      </w:pPr>
    </w:p>
    <w:p w:rsidR="0018201E" w:rsidRPr="00507E67" w:rsidRDefault="0018201E" w:rsidP="00F421F4">
      <w:pPr>
        <w:spacing w:line="240" w:lineRule="auto"/>
        <w:jc w:val="both"/>
        <w:rPr>
          <w:rFonts w:ascii="Times New Roman" w:hAnsi="Times New Roman"/>
          <w:sz w:val="24"/>
          <w:szCs w:val="24"/>
          <w:shd w:val="clear" w:color="auto" w:fill="FFFFFF"/>
        </w:rPr>
      </w:pPr>
      <w:r w:rsidRPr="00507E67">
        <w:rPr>
          <w:rFonts w:ascii="Times New Roman" w:hAnsi="Times New Roman"/>
          <w:sz w:val="24"/>
          <w:szCs w:val="24"/>
          <w:shd w:val="clear" w:color="auto" w:fill="FFFFFF"/>
        </w:rPr>
        <w:t>COMTE-SPONVILLE, André.</w:t>
      </w:r>
      <w:r w:rsidRPr="00507E67">
        <w:rPr>
          <w:rStyle w:val="apple-converted-space"/>
          <w:rFonts w:ascii="Times New Roman" w:hAnsi="Times New Roman"/>
          <w:sz w:val="24"/>
          <w:szCs w:val="24"/>
          <w:shd w:val="clear" w:color="auto" w:fill="FFFFFF"/>
        </w:rPr>
        <w:t> </w:t>
      </w:r>
      <w:r w:rsidRPr="00507E67">
        <w:rPr>
          <w:rStyle w:val="Forte"/>
          <w:rFonts w:ascii="Times New Roman" w:hAnsi="Times New Roman"/>
          <w:sz w:val="24"/>
          <w:szCs w:val="24"/>
          <w:shd w:val="clear" w:color="auto" w:fill="FFFFFF"/>
        </w:rPr>
        <w:t>Pequeno tratado das grandes virtudes</w:t>
      </w:r>
      <w:r w:rsidRPr="00507E67">
        <w:rPr>
          <w:rFonts w:ascii="Times New Roman" w:hAnsi="Times New Roman"/>
          <w:sz w:val="24"/>
          <w:szCs w:val="24"/>
          <w:shd w:val="clear" w:color="auto" w:fill="FFFFFF"/>
        </w:rPr>
        <w:t>. São Paulo: Martins Fontes, 1995.</w:t>
      </w:r>
    </w:p>
    <w:p w:rsidR="0018201E" w:rsidRPr="00507E67" w:rsidRDefault="0018201E" w:rsidP="00F421F4">
      <w:pPr>
        <w:spacing w:line="240" w:lineRule="auto"/>
        <w:jc w:val="both"/>
        <w:rPr>
          <w:rFonts w:ascii="Times New Roman" w:hAnsi="Times New Roman"/>
          <w:sz w:val="24"/>
          <w:szCs w:val="24"/>
          <w:shd w:val="clear" w:color="auto" w:fill="FFFFFF"/>
        </w:rPr>
      </w:pPr>
    </w:p>
    <w:p w:rsidR="0018201E" w:rsidRDefault="0018201E" w:rsidP="00F421F4">
      <w:pPr>
        <w:spacing w:line="240" w:lineRule="auto"/>
        <w:jc w:val="both"/>
        <w:rPr>
          <w:rFonts w:ascii="Times New Roman" w:hAnsi="Times New Roman"/>
          <w:sz w:val="24"/>
          <w:szCs w:val="24"/>
          <w:shd w:val="clear" w:color="auto" w:fill="FFFFFF"/>
        </w:rPr>
      </w:pPr>
      <w:r w:rsidRPr="00507E67">
        <w:rPr>
          <w:rFonts w:ascii="Times New Roman" w:hAnsi="Times New Roman"/>
          <w:sz w:val="24"/>
          <w:szCs w:val="24"/>
          <w:shd w:val="clear" w:color="auto" w:fill="FFFFFF"/>
        </w:rPr>
        <w:t>IMBERT, Francis.</w:t>
      </w:r>
      <w:r w:rsidRPr="00507E67">
        <w:rPr>
          <w:rStyle w:val="apple-converted-space"/>
          <w:rFonts w:ascii="Times New Roman" w:hAnsi="Times New Roman"/>
          <w:sz w:val="24"/>
          <w:szCs w:val="24"/>
          <w:shd w:val="clear" w:color="auto" w:fill="FFFFFF"/>
        </w:rPr>
        <w:t> </w:t>
      </w:r>
      <w:r w:rsidRPr="00507E67">
        <w:rPr>
          <w:rStyle w:val="Forte"/>
          <w:rFonts w:ascii="Times New Roman" w:hAnsi="Times New Roman"/>
          <w:sz w:val="24"/>
          <w:szCs w:val="24"/>
          <w:shd w:val="clear" w:color="auto" w:fill="FFFFFF"/>
        </w:rPr>
        <w:t>A questão da ética no campo educativo</w:t>
      </w:r>
      <w:r w:rsidRPr="00507E67">
        <w:rPr>
          <w:rFonts w:ascii="Times New Roman" w:hAnsi="Times New Roman"/>
          <w:sz w:val="24"/>
          <w:szCs w:val="24"/>
          <w:shd w:val="clear" w:color="auto" w:fill="FFFFFF"/>
        </w:rPr>
        <w:t>. Petrópolis: Vozes, 2001.</w:t>
      </w:r>
    </w:p>
    <w:p w:rsidR="00507E67" w:rsidRDefault="00507E67" w:rsidP="00F421F4">
      <w:pPr>
        <w:spacing w:line="240" w:lineRule="auto"/>
        <w:jc w:val="both"/>
        <w:rPr>
          <w:rFonts w:ascii="Times New Roman" w:hAnsi="Times New Roman"/>
          <w:sz w:val="24"/>
          <w:szCs w:val="24"/>
          <w:shd w:val="clear" w:color="auto" w:fill="FFFFFF"/>
        </w:rPr>
      </w:pPr>
    </w:p>
    <w:p w:rsidR="00507E67" w:rsidRPr="00507E67" w:rsidRDefault="00507E67" w:rsidP="00F421F4">
      <w:pPr>
        <w:spacing w:line="240" w:lineRule="auto"/>
        <w:jc w:val="both"/>
        <w:rPr>
          <w:rFonts w:ascii="Times New Roman" w:hAnsi="Times New Roman"/>
          <w:sz w:val="24"/>
          <w:szCs w:val="24"/>
        </w:rPr>
      </w:pPr>
      <w:r>
        <w:rPr>
          <w:rFonts w:ascii="Times New Roman" w:hAnsi="Times New Roman"/>
          <w:sz w:val="24"/>
          <w:szCs w:val="24"/>
          <w:shd w:val="clear" w:color="auto" w:fill="FFFFFF"/>
        </w:rPr>
        <w:t xml:space="preserve">SCHELLING, F. </w:t>
      </w:r>
      <w:r w:rsidRPr="001A6017">
        <w:rPr>
          <w:rFonts w:ascii="Times New Roman" w:hAnsi="Times New Roman"/>
          <w:b/>
          <w:sz w:val="24"/>
          <w:szCs w:val="24"/>
          <w:shd w:val="clear" w:color="auto" w:fill="FFFFFF"/>
        </w:rPr>
        <w:t>História da Filosofia Moderna</w:t>
      </w:r>
      <w:r>
        <w:rPr>
          <w:rFonts w:ascii="Times New Roman" w:hAnsi="Times New Roman"/>
          <w:sz w:val="24"/>
          <w:szCs w:val="24"/>
          <w:shd w:val="clear" w:color="auto" w:fill="FFFFFF"/>
        </w:rPr>
        <w:t>: HEGEL. In</w:t>
      </w:r>
      <w:r w:rsidR="001A601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Os Pensadores. São Paulo: Abril cultural, 1980.</w:t>
      </w:r>
    </w:p>
    <w:sectPr w:rsidR="00507E67" w:rsidRPr="00507E6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99E" w:rsidRDefault="00F7199E" w:rsidP="006F166C">
      <w:pPr>
        <w:spacing w:after="0" w:line="240" w:lineRule="auto"/>
      </w:pPr>
      <w:r>
        <w:separator/>
      </w:r>
    </w:p>
  </w:endnote>
  <w:endnote w:type="continuationSeparator" w:id="0">
    <w:p w:rsidR="00F7199E" w:rsidRDefault="00F7199E" w:rsidP="006F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99E" w:rsidRDefault="00F7199E" w:rsidP="006F166C">
      <w:pPr>
        <w:spacing w:after="0" w:line="240" w:lineRule="auto"/>
      </w:pPr>
      <w:r>
        <w:separator/>
      </w:r>
    </w:p>
  </w:footnote>
  <w:footnote w:type="continuationSeparator" w:id="0">
    <w:p w:rsidR="00F7199E" w:rsidRDefault="00F7199E" w:rsidP="006F1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C409F"/>
    <w:multiLevelType w:val="multilevel"/>
    <w:tmpl w:val="A1EA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A71A60"/>
    <w:multiLevelType w:val="multilevel"/>
    <w:tmpl w:val="0D1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CA574F"/>
    <w:multiLevelType w:val="multilevel"/>
    <w:tmpl w:val="75E4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93"/>
    <w:rsid w:val="00097E02"/>
    <w:rsid w:val="000B0C04"/>
    <w:rsid w:val="000E3576"/>
    <w:rsid w:val="00157156"/>
    <w:rsid w:val="0018201E"/>
    <w:rsid w:val="001A6017"/>
    <w:rsid w:val="001D2A6D"/>
    <w:rsid w:val="00214589"/>
    <w:rsid w:val="00243E33"/>
    <w:rsid w:val="00252330"/>
    <w:rsid w:val="002826F9"/>
    <w:rsid w:val="002A6249"/>
    <w:rsid w:val="002E42A6"/>
    <w:rsid w:val="002E76E4"/>
    <w:rsid w:val="00360A49"/>
    <w:rsid w:val="00382208"/>
    <w:rsid w:val="003E4079"/>
    <w:rsid w:val="00420CD0"/>
    <w:rsid w:val="004710DE"/>
    <w:rsid w:val="00473160"/>
    <w:rsid w:val="004A21FF"/>
    <w:rsid w:val="004C77C8"/>
    <w:rsid w:val="00507E67"/>
    <w:rsid w:val="00550829"/>
    <w:rsid w:val="005D5610"/>
    <w:rsid w:val="006C7EB4"/>
    <w:rsid w:val="006E59E8"/>
    <w:rsid w:val="006F166C"/>
    <w:rsid w:val="007819E7"/>
    <w:rsid w:val="007D0441"/>
    <w:rsid w:val="007D3D93"/>
    <w:rsid w:val="0083232A"/>
    <w:rsid w:val="008F22EE"/>
    <w:rsid w:val="0092407D"/>
    <w:rsid w:val="00950F20"/>
    <w:rsid w:val="009A17B6"/>
    <w:rsid w:val="009A53CB"/>
    <w:rsid w:val="009B0C99"/>
    <w:rsid w:val="009F3632"/>
    <w:rsid w:val="00A05CCD"/>
    <w:rsid w:val="00A66D17"/>
    <w:rsid w:val="00A703EF"/>
    <w:rsid w:val="00A7196A"/>
    <w:rsid w:val="00A739CB"/>
    <w:rsid w:val="00B54B3A"/>
    <w:rsid w:val="00B77AAA"/>
    <w:rsid w:val="00C60B21"/>
    <w:rsid w:val="00C70E59"/>
    <w:rsid w:val="00CB0162"/>
    <w:rsid w:val="00D24DA7"/>
    <w:rsid w:val="00D30C5E"/>
    <w:rsid w:val="00D9034C"/>
    <w:rsid w:val="00DD40AF"/>
    <w:rsid w:val="00DE4252"/>
    <w:rsid w:val="00DE56CC"/>
    <w:rsid w:val="00DF2082"/>
    <w:rsid w:val="00E22DFB"/>
    <w:rsid w:val="00F03C00"/>
    <w:rsid w:val="00F12549"/>
    <w:rsid w:val="00F25E6A"/>
    <w:rsid w:val="00F421F4"/>
    <w:rsid w:val="00F7199E"/>
    <w:rsid w:val="00FD5C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E0CFE4-EAA8-4AA6-8D61-AFBB7A03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9CB"/>
    <w:pPr>
      <w:suppressAutoHyphens/>
      <w:spacing w:after="200" w:line="276" w:lineRule="auto"/>
    </w:pPr>
    <w:rPr>
      <w:rFonts w:ascii="Calibri" w:eastAsia="Calibri" w:hAnsi="Calibri" w:cs="Times New Roman"/>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739CB"/>
    <w:rPr>
      <w:color w:val="000080"/>
      <w:u w:val="single"/>
    </w:rPr>
  </w:style>
  <w:style w:type="paragraph" w:styleId="Pr-formataoHTML">
    <w:name w:val="HTML Preformatted"/>
    <w:basedOn w:val="Normal"/>
    <w:link w:val="Pr-formataoHTMLChar"/>
    <w:uiPriority w:val="99"/>
    <w:semiHidden/>
    <w:unhideWhenUsed/>
    <w:rsid w:val="00282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826F9"/>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550829"/>
  </w:style>
  <w:style w:type="paragraph" w:styleId="Cabealho">
    <w:name w:val="header"/>
    <w:basedOn w:val="Normal"/>
    <w:link w:val="CabealhoChar"/>
    <w:uiPriority w:val="99"/>
    <w:unhideWhenUsed/>
    <w:rsid w:val="006F16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166C"/>
    <w:rPr>
      <w:rFonts w:ascii="Calibri" w:eastAsia="Calibri" w:hAnsi="Calibri" w:cs="Times New Roman"/>
      <w:lang w:eastAsia="zh-CN"/>
    </w:rPr>
  </w:style>
  <w:style w:type="paragraph" w:styleId="Rodap">
    <w:name w:val="footer"/>
    <w:basedOn w:val="Normal"/>
    <w:link w:val="RodapChar"/>
    <w:uiPriority w:val="99"/>
    <w:unhideWhenUsed/>
    <w:rsid w:val="006F166C"/>
    <w:pPr>
      <w:tabs>
        <w:tab w:val="center" w:pos="4252"/>
        <w:tab w:val="right" w:pos="8504"/>
      </w:tabs>
      <w:spacing w:after="0" w:line="240" w:lineRule="auto"/>
    </w:pPr>
  </w:style>
  <w:style w:type="character" w:customStyle="1" w:styleId="RodapChar">
    <w:name w:val="Rodapé Char"/>
    <w:basedOn w:val="Fontepargpadro"/>
    <w:link w:val="Rodap"/>
    <w:uiPriority w:val="99"/>
    <w:rsid w:val="006F166C"/>
    <w:rPr>
      <w:rFonts w:ascii="Calibri" w:eastAsia="Calibri" w:hAnsi="Calibri" w:cs="Times New Roman"/>
      <w:lang w:eastAsia="zh-CN"/>
    </w:rPr>
  </w:style>
  <w:style w:type="character" w:styleId="Forte">
    <w:name w:val="Strong"/>
    <w:basedOn w:val="Fontepargpadro"/>
    <w:uiPriority w:val="22"/>
    <w:qFormat/>
    <w:rsid w:val="00182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39229">
      <w:bodyDiv w:val="1"/>
      <w:marLeft w:val="0"/>
      <w:marRight w:val="0"/>
      <w:marTop w:val="0"/>
      <w:marBottom w:val="0"/>
      <w:divBdr>
        <w:top w:val="none" w:sz="0" w:space="0" w:color="auto"/>
        <w:left w:val="none" w:sz="0" w:space="0" w:color="auto"/>
        <w:bottom w:val="none" w:sz="0" w:space="0" w:color="auto"/>
        <w:right w:val="none" w:sz="0" w:space="0" w:color="auto"/>
      </w:divBdr>
    </w:div>
    <w:div w:id="674650088">
      <w:bodyDiv w:val="1"/>
      <w:marLeft w:val="0"/>
      <w:marRight w:val="0"/>
      <w:marTop w:val="0"/>
      <w:marBottom w:val="0"/>
      <w:divBdr>
        <w:top w:val="none" w:sz="0" w:space="0" w:color="auto"/>
        <w:left w:val="none" w:sz="0" w:space="0" w:color="auto"/>
        <w:bottom w:val="none" w:sz="0" w:space="0" w:color="auto"/>
        <w:right w:val="none" w:sz="0" w:space="0" w:color="auto"/>
      </w:divBdr>
    </w:div>
    <w:div w:id="828447283">
      <w:bodyDiv w:val="1"/>
      <w:marLeft w:val="0"/>
      <w:marRight w:val="0"/>
      <w:marTop w:val="0"/>
      <w:marBottom w:val="0"/>
      <w:divBdr>
        <w:top w:val="none" w:sz="0" w:space="0" w:color="auto"/>
        <w:left w:val="none" w:sz="0" w:space="0" w:color="auto"/>
        <w:bottom w:val="none" w:sz="0" w:space="0" w:color="auto"/>
        <w:right w:val="none" w:sz="0" w:space="0" w:color="auto"/>
      </w:divBdr>
    </w:div>
    <w:div w:id="843328234">
      <w:bodyDiv w:val="1"/>
      <w:marLeft w:val="0"/>
      <w:marRight w:val="0"/>
      <w:marTop w:val="0"/>
      <w:marBottom w:val="0"/>
      <w:divBdr>
        <w:top w:val="none" w:sz="0" w:space="0" w:color="auto"/>
        <w:left w:val="none" w:sz="0" w:space="0" w:color="auto"/>
        <w:bottom w:val="none" w:sz="0" w:space="0" w:color="auto"/>
        <w:right w:val="none" w:sz="0" w:space="0" w:color="auto"/>
      </w:divBdr>
    </w:div>
    <w:div w:id="956062578">
      <w:bodyDiv w:val="1"/>
      <w:marLeft w:val="0"/>
      <w:marRight w:val="0"/>
      <w:marTop w:val="0"/>
      <w:marBottom w:val="0"/>
      <w:divBdr>
        <w:top w:val="none" w:sz="0" w:space="0" w:color="auto"/>
        <w:left w:val="none" w:sz="0" w:space="0" w:color="auto"/>
        <w:bottom w:val="none" w:sz="0" w:space="0" w:color="auto"/>
        <w:right w:val="none" w:sz="0" w:space="0" w:color="auto"/>
      </w:divBdr>
    </w:div>
    <w:div w:id="1461419950">
      <w:bodyDiv w:val="1"/>
      <w:marLeft w:val="0"/>
      <w:marRight w:val="0"/>
      <w:marTop w:val="0"/>
      <w:marBottom w:val="0"/>
      <w:divBdr>
        <w:top w:val="none" w:sz="0" w:space="0" w:color="auto"/>
        <w:left w:val="none" w:sz="0" w:space="0" w:color="auto"/>
        <w:bottom w:val="none" w:sz="0" w:space="0" w:color="auto"/>
        <w:right w:val="none" w:sz="0" w:space="0" w:color="auto"/>
      </w:divBdr>
    </w:div>
    <w:div w:id="1756632780">
      <w:bodyDiv w:val="1"/>
      <w:marLeft w:val="0"/>
      <w:marRight w:val="0"/>
      <w:marTop w:val="0"/>
      <w:marBottom w:val="0"/>
      <w:divBdr>
        <w:top w:val="none" w:sz="0" w:space="0" w:color="auto"/>
        <w:left w:val="none" w:sz="0" w:space="0" w:color="auto"/>
        <w:bottom w:val="none" w:sz="0" w:space="0" w:color="auto"/>
        <w:right w:val="none" w:sz="0" w:space="0" w:color="auto"/>
      </w:divBdr>
    </w:div>
    <w:div w:id="178811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eoei.org/deloslectores/2504Beltra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leberantunes33@outloo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br/scielo.php?script=sci_arttext&amp;pid=S1806-11172010000400010" TargetMode="External"/><Relationship Id="rId5" Type="http://schemas.openxmlformats.org/officeDocument/2006/relationships/footnotes" Target="footnotes.xml"/><Relationship Id="rId10" Type="http://schemas.openxmlformats.org/officeDocument/2006/relationships/hyperlink" Target="http://www.camara.gov.br/sileg/integras/1317168.pdf" TargetMode="External"/><Relationship Id="rId4" Type="http://schemas.openxmlformats.org/officeDocument/2006/relationships/webSettings" Target="webSettings.xml"/><Relationship Id="rId9" Type="http://schemas.openxmlformats.org/officeDocument/2006/relationships/hyperlink" Target="https://www.metodista.br/revistas/revistasims/index.php/EL/article/viewFile/155/16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11</Pages>
  <Words>3683</Words>
  <Characters>19890</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Kleber Antunes</dc:creator>
  <cp:keywords/>
  <dc:description/>
  <cp:lastModifiedBy>Kleber Antunes</cp:lastModifiedBy>
  <cp:revision>12</cp:revision>
  <dcterms:created xsi:type="dcterms:W3CDTF">2016-09-21T10:44:00Z</dcterms:created>
  <dcterms:modified xsi:type="dcterms:W3CDTF">2016-10-11T11:31:00Z</dcterms:modified>
</cp:coreProperties>
</file>