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8E1" w:rsidRPr="00787A7D" w:rsidRDefault="009D08E1" w:rsidP="009D08E1">
      <w:pPr>
        <w:autoSpaceDE w:val="0"/>
        <w:autoSpaceDN w:val="0"/>
        <w:adjustRightInd w:val="0"/>
        <w:spacing w:after="0" w:line="240" w:lineRule="auto"/>
        <w:jc w:val="center"/>
        <w:rPr>
          <w:rFonts w:ascii="Arial" w:hAnsi="Arial" w:cs="Arial"/>
          <w:bCs/>
          <w:sz w:val="24"/>
          <w:szCs w:val="24"/>
        </w:rPr>
      </w:pPr>
      <w:r w:rsidRPr="00787A7D">
        <w:rPr>
          <w:rFonts w:ascii="Arial" w:hAnsi="Arial" w:cs="Arial"/>
          <w:bCs/>
          <w:sz w:val="24"/>
          <w:szCs w:val="24"/>
        </w:rPr>
        <w:t>UNIVERSIDADE FEDERAL FLUMINENSE</w:t>
      </w:r>
    </w:p>
    <w:p w:rsidR="009D08E1" w:rsidRPr="00787A7D" w:rsidRDefault="009D08E1" w:rsidP="009D08E1">
      <w:pPr>
        <w:autoSpaceDE w:val="0"/>
        <w:autoSpaceDN w:val="0"/>
        <w:adjustRightInd w:val="0"/>
        <w:spacing w:after="0" w:line="240" w:lineRule="auto"/>
        <w:jc w:val="center"/>
        <w:rPr>
          <w:rFonts w:ascii="Arial" w:hAnsi="Arial" w:cs="Arial"/>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Cs/>
          <w:sz w:val="24"/>
          <w:szCs w:val="24"/>
        </w:rPr>
      </w:pPr>
      <w:r w:rsidRPr="00787A7D">
        <w:rPr>
          <w:rFonts w:ascii="Arial" w:hAnsi="Arial" w:cs="Arial"/>
          <w:bCs/>
          <w:sz w:val="24"/>
          <w:szCs w:val="24"/>
        </w:rPr>
        <w:t>RICARDO GOMES DE CASTRO JUNIOR</w:t>
      </w:r>
    </w:p>
    <w:p w:rsidR="009D08E1" w:rsidRPr="00787A7D" w:rsidRDefault="009D08E1" w:rsidP="009D08E1">
      <w:pPr>
        <w:autoSpaceDE w:val="0"/>
        <w:autoSpaceDN w:val="0"/>
        <w:adjustRightInd w:val="0"/>
        <w:spacing w:after="0" w:line="240" w:lineRule="auto"/>
        <w:jc w:val="both"/>
        <w:rPr>
          <w:rFonts w:ascii="Arial" w:hAnsi="Arial" w:cs="Arial"/>
          <w:b/>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
          <w:bCs/>
          <w:sz w:val="24"/>
          <w:szCs w:val="24"/>
        </w:rPr>
      </w:pPr>
    </w:p>
    <w:p w:rsidR="009D08E1" w:rsidRPr="00787A7D" w:rsidRDefault="009D08E1" w:rsidP="009D08E1">
      <w:pPr>
        <w:autoSpaceDE w:val="0"/>
        <w:autoSpaceDN w:val="0"/>
        <w:adjustRightInd w:val="0"/>
        <w:spacing w:after="0" w:line="240" w:lineRule="auto"/>
        <w:jc w:val="center"/>
        <w:rPr>
          <w:rFonts w:ascii="Arial" w:hAnsi="Arial" w:cs="Arial"/>
          <w:b/>
          <w:bCs/>
          <w:sz w:val="24"/>
          <w:szCs w:val="24"/>
        </w:rPr>
      </w:pPr>
    </w:p>
    <w:p w:rsidR="009D08E1" w:rsidRPr="00787A7D" w:rsidRDefault="002B4057" w:rsidP="009D08E1">
      <w:pPr>
        <w:autoSpaceDE w:val="0"/>
        <w:autoSpaceDN w:val="0"/>
        <w:adjustRightInd w:val="0"/>
        <w:spacing w:after="0" w:line="240" w:lineRule="auto"/>
        <w:jc w:val="center"/>
        <w:rPr>
          <w:rFonts w:ascii="Arial" w:hAnsi="Arial" w:cs="Arial"/>
          <w:b/>
          <w:bCs/>
          <w:sz w:val="24"/>
          <w:szCs w:val="24"/>
        </w:rPr>
      </w:pPr>
      <w:r w:rsidRPr="00787A7D">
        <w:rPr>
          <w:rFonts w:ascii="Arial" w:hAnsi="Arial" w:cs="Arial"/>
          <w:b/>
          <w:bCs/>
          <w:sz w:val="24"/>
          <w:szCs w:val="24"/>
        </w:rPr>
        <w:t>UMA ABORDAGEM DOS GASTOS DE ACIDENTES DE TRAJETO:</w:t>
      </w:r>
    </w:p>
    <w:p w:rsidR="00355E90" w:rsidRPr="00787A7D" w:rsidRDefault="002B4057" w:rsidP="009D08E1">
      <w:pPr>
        <w:autoSpaceDE w:val="0"/>
        <w:autoSpaceDN w:val="0"/>
        <w:adjustRightInd w:val="0"/>
        <w:spacing w:after="0" w:line="240" w:lineRule="auto"/>
        <w:jc w:val="center"/>
        <w:rPr>
          <w:rFonts w:ascii="Arial" w:hAnsi="Arial" w:cs="Arial"/>
          <w:b/>
          <w:bCs/>
          <w:sz w:val="24"/>
          <w:szCs w:val="24"/>
        </w:rPr>
      </w:pPr>
      <w:r w:rsidRPr="00787A7D">
        <w:rPr>
          <w:rFonts w:ascii="Arial" w:hAnsi="Arial" w:cs="Arial"/>
          <w:b/>
          <w:bCs/>
          <w:sz w:val="24"/>
          <w:szCs w:val="24"/>
        </w:rPr>
        <w:t>ANÁLISE E PROPOSTA DE AÇÕES PARA SUA REDUÇÃO</w:t>
      </w:r>
    </w:p>
    <w:p w:rsidR="009D08E1" w:rsidRPr="00787A7D" w:rsidRDefault="009D08E1" w:rsidP="009D08E1">
      <w:pPr>
        <w:autoSpaceDE w:val="0"/>
        <w:autoSpaceDN w:val="0"/>
        <w:adjustRightInd w:val="0"/>
        <w:spacing w:after="0" w:line="240" w:lineRule="auto"/>
        <w:jc w:val="both"/>
        <w:rPr>
          <w:rFonts w:ascii="Arial" w:hAnsi="Arial" w:cs="Arial"/>
          <w:b/>
          <w:bCs/>
          <w:sz w:val="24"/>
          <w:szCs w:val="24"/>
        </w:rPr>
      </w:pPr>
    </w:p>
    <w:p w:rsidR="009D08E1" w:rsidRPr="00787A7D" w:rsidRDefault="009D08E1" w:rsidP="009D08E1">
      <w:pPr>
        <w:autoSpaceDE w:val="0"/>
        <w:autoSpaceDN w:val="0"/>
        <w:adjustRightInd w:val="0"/>
        <w:spacing w:after="0" w:line="240" w:lineRule="auto"/>
        <w:jc w:val="both"/>
        <w:rPr>
          <w:rFonts w:ascii="Arial" w:hAnsi="Arial" w:cs="Arial"/>
          <w:b/>
          <w:bCs/>
          <w:sz w:val="24"/>
          <w:szCs w:val="24"/>
        </w:rPr>
      </w:pPr>
    </w:p>
    <w:p w:rsidR="009D08E1" w:rsidRPr="00787A7D" w:rsidRDefault="009D08E1" w:rsidP="009D08E1">
      <w:pPr>
        <w:autoSpaceDE w:val="0"/>
        <w:autoSpaceDN w:val="0"/>
        <w:adjustRightInd w:val="0"/>
        <w:spacing w:after="0" w:line="240" w:lineRule="auto"/>
        <w:jc w:val="both"/>
        <w:rPr>
          <w:rFonts w:ascii="Arial" w:hAnsi="Arial" w:cs="Arial"/>
          <w:b/>
          <w:bCs/>
          <w:sz w:val="18"/>
          <w:szCs w:val="18"/>
        </w:rPr>
      </w:pPr>
    </w:p>
    <w:p w:rsidR="009D08E1" w:rsidRPr="00787A7D" w:rsidRDefault="009D08E1" w:rsidP="009D08E1">
      <w:pPr>
        <w:autoSpaceDE w:val="0"/>
        <w:autoSpaceDN w:val="0"/>
        <w:adjustRightInd w:val="0"/>
        <w:spacing w:after="0" w:line="240" w:lineRule="auto"/>
        <w:jc w:val="both"/>
        <w:rPr>
          <w:rFonts w:ascii="Arial" w:hAnsi="Arial" w:cs="Arial"/>
          <w:b/>
          <w:bCs/>
          <w:sz w:val="18"/>
          <w:szCs w:val="18"/>
        </w:rPr>
      </w:pPr>
    </w:p>
    <w:p w:rsidR="009D08E1" w:rsidRPr="00787A7D" w:rsidRDefault="009D08E1" w:rsidP="009D08E1">
      <w:pPr>
        <w:autoSpaceDE w:val="0"/>
        <w:autoSpaceDN w:val="0"/>
        <w:adjustRightInd w:val="0"/>
        <w:spacing w:after="0" w:line="240" w:lineRule="auto"/>
        <w:jc w:val="both"/>
        <w:rPr>
          <w:rFonts w:ascii="Arial" w:hAnsi="Arial" w:cs="Arial"/>
          <w:b/>
          <w:bCs/>
          <w:sz w:val="18"/>
          <w:szCs w:val="18"/>
        </w:rPr>
      </w:pPr>
    </w:p>
    <w:p w:rsidR="009D08E1" w:rsidRPr="00787A7D" w:rsidRDefault="009D08E1" w:rsidP="009D08E1">
      <w:pPr>
        <w:autoSpaceDE w:val="0"/>
        <w:autoSpaceDN w:val="0"/>
        <w:adjustRightInd w:val="0"/>
        <w:spacing w:after="0" w:line="240" w:lineRule="auto"/>
        <w:jc w:val="both"/>
        <w:rPr>
          <w:rFonts w:ascii="Arial" w:hAnsi="Arial" w:cs="Arial"/>
          <w:b/>
          <w:bCs/>
          <w:sz w:val="18"/>
          <w:szCs w:val="18"/>
        </w:rPr>
      </w:pPr>
    </w:p>
    <w:p w:rsidR="009D08E1" w:rsidRPr="00787A7D" w:rsidRDefault="009D08E1" w:rsidP="009D08E1">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9D08E1">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9D08E1">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9D08E1">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9D08E1">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9D08E1">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9D08E1">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9D08E1">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9D08E1">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9D08E1">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9D08E1">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9D08E1">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9D08E1">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9D08E1">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9D08E1">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9D08E1">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9D08E1">
      <w:pPr>
        <w:autoSpaceDE w:val="0"/>
        <w:autoSpaceDN w:val="0"/>
        <w:adjustRightInd w:val="0"/>
        <w:spacing w:after="0" w:line="240" w:lineRule="auto"/>
        <w:jc w:val="center"/>
        <w:rPr>
          <w:rFonts w:ascii="Arial" w:hAnsi="Arial" w:cs="Arial"/>
          <w:color w:val="000000"/>
          <w:sz w:val="24"/>
          <w:szCs w:val="24"/>
        </w:rPr>
      </w:pPr>
      <w:r w:rsidRPr="00787A7D">
        <w:rPr>
          <w:rFonts w:ascii="Arial" w:hAnsi="Arial" w:cs="Arial"/>
          <w:color w:val="000000"/>
          <w:sz w:val="24"/>
          <w:szCs w:val="24"/>
        </w:rPr>
        <w:t>Niterói</w:t>
      </w:r>
    </w:p>
    <w:p w:rsidR="009D08E1" w:rsidRPr="00787A7D" w:rsidRDefault="009D08E1" w:rsidP="009D08E1">
      <w:pPr>
        <w:autoSpaceDE w:val="0"/>
        <w:autoSpaceDN w:val="0"/>
        <w:adjustRightInd w:val="0"/>
        <w:spacing w:after="0" w:line="240" w:lineRule="auto"/>
        <w:jc w:val="center"/>
        <w:rPr>
          <w:rFonts w:ascii="Arial" w:hAnsi="Arial" w:cs="Arial"/>
          <w:color w:val="000000"/>
          <w:sz w:val="24"/>
          <w:szCs w:val="24"/>
        </w:rPr>
      </w:pPr>
      <w:r w:rsidRPr="00787A7D">
        <w:rPr>
          <w:rFonts w:ascii="Arial" w:hAnsi="Arial" w:cs="Arial"/>
          <w:color w:val="000000"/>
          <w:sz w:val="24"/>
          <w:szCs w:val="24"/>
        </w:rPr>
        <w:t>2014</w:t>
      </w:r>
    </w:p>
    <w:p w:rsidR="00263EC9" w:rsidRPr="00787A7D" w:rsidRDefault="00A8176A" w:rsidP="00AE2150">
      <w:pPr>
        <w:autoSpaceDE w:val="0"/>
        <w:autoSpaceDN w:val="0"/>
        <w:adjustRightInd w:val="0"/>
        <w:spacing w:after="0" w:line="240" w:lineRule="auto"/>
        <w:jc w:val="center"/>
        <w:rPr>
          <w:rFonts w:ascii="Arial" w:hAnsi="Arial" w:cs="Arial"/>
          <w:bCs/>
          <w:sz w:val="24"/>
          <w:szCs w:val="24"/>
        </w:rPr>
      </w:pPr>
      <w:r>
        <w:rPr>
          <w:rFonts w:ascii="Arial" w:hAnsi="Arial" w:cs="Arial"/>
          <w:bCs/>
          <w:noProof/>
          <w:sz w:val="24"/>
          <w:szCs w:val="24"/>
          <w:lang w:eastAsia="pt-BR"/>
        </w:rPr>
        <w:lastRenderedPageBreak/>
        <mc:AlternateContent>
          <mc:Choice Requires="wps">
            <w:drawing>
              <wp:anchor distT="0" distB="0" distL="114300" distR="114300" simplePos="0" relativeHeight="251662336" behindDoc="0" locked="0" layoutInCell="1" allowOverlap="1">
                <wp:simplePos x="0" y="0"/>
                <wp:positionH relativeFrom="column">
                  <wp:posOffset>5359166</wp:posOffset>
                </wp:positionH>
                <wp:positionV relativeFrom="paragraph">
                  <wp:posOffset>-810628</wp:posOffset>
                </wp:positionV>
                <wp:extent cx="856648" cy="654518"/>
                <wp:effectExtent l="0" t="0" r="635" b="0"/>
                <wp:wrapNone/>
                <wp:docPr id="18" name="Retângulo 18"/>
                <wp:cNvGraphicFramePr/>
                <a:graphic xmlns:a="http://schemas.openxmlformats.org/drawingml/2006/main">
                  <a:graphicData uri="http://schemas.microsoft.com/office/word/2010/wordprocessingShape">
                    <wps:wsp>
                      <wps:cNvSpPr/>
                      <wps:spPr>
                        <a:xfrm>
                          <a:off x="0" y="0"/>
                          <a:ext cx="856648" cy="6545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8" o:spid="_x0000_s1026" style="position:absolute;margin-left:422pt;margin-top:-63.85pt;width:67.45pt;height:51.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" fillcolor="white [3212]" stroked="f" strokeweight="2pt"/>
            </w:pict>
          </mc:Fallback>
        </mc:AlternateContent>
      </w:r>
      <w:r w:rsidR="00263EC9" w:rsidRPr="00787A7D">
        <w:rPr>
          <w:rFonts w:ascii="Arial" w:hAnsi="Arial" w:cs="Arial"/>
          <w:bCs/>
          <w:sz w:val="24"/>
          <w:szCs w:val="24"/>
        </w:rPr>
        <w:t>RICARDO GOMES DE CASTRO JUNIOR</w:t>
      </w:r>
    </w:p>
    <w:p w:rsidR="00263EC9" w:rsidRPr="00787A7D" w:rsidRDefault="00263EC9" w:rsidP="00AE2150">
      <w:pPr>
        <w:autoSpaceDE w:val="0"/>
        <w:autoSpaceDN w:val="0"/>
        <w:adjustRightInd w:val="0"/>
        <w:spacing w:after="0" w:line="240" w:lineRule="auto"/>
        <w:jc w:val="both"/>
        <w:rPr>
          <w:rFonts w:ascii="Arial" w:hAnsi="Arial" w:cs="Arial"/>
          <w:b/>
          <w:bCs/>
          <w:sz w:val="24"/>
          <w:szCs w:val="24"/>
        </w:rPr>
      </w:pPr>
    </w:p>
    <w:p w:rsidR="00263EC9" w:rsidRPr="00787A7D" w:rsidRDefault="00263EC9" w:rsidP="00AE2150">
      <w:pPr>
        <w:autoSpaceDE w:val="0"/>
        <w:autoSpaceDN w:val="0"/>
        <w:adjustRightInd w:val="0"/>
        <w:spacing w:after="0" w:line="240" w:lineRule="auto"/>
        <w:jc w:val="center"/>
        <w:rPr>
          <w:rFonts w:ascii="Arial" w:hAnsi="Arial" w:cs="Arial"/>
          <w:b/>
          <w:bCs/>
          <w:sz w:val="24"/>
          <w:szCs w:val="24"/>
        </w:rPr>
      </w:pPr>
    </w:p>
    <w:p w:rsidR="00263EC9" w:rsidRPr="00787A7D" w:rsidRDefault="00263EC9" w:rsidP="00AE2150">
      <w:pPr>
        <w:autoSpaceDE w:val="0"/>
        <w:autoSpaceDN w:val="0"/>
        <w:adjustRightInd w:val="0"/>
        <w:spacing w:after="0" w:line="240" w:lineRule="auto"/>
        <w:jc w:val="center"/>
        <w:rPr>
          <w:rFonts w:ascii="Arial" w:hAnsi="Arial" w:cs="Arial"/>
          <w:b/>
          <w:bCs/>
          <w:sz w:val="24"/>
          <w:szCs w:val="24"/>
        </w:rPr>
      </w:pPr>
    </w:p>
    <w:p w:rsidR="00AE2150" w:rsidRPr="00787A7D" w:rsidRDefault="00AE2150" w:rsidP="00AE2150">
      <w:pPr>
        <w:autoSpaceDE w:val="0"/>
        <w:autoSpaceDN w:val="0"/>
        <w:adjustRightInd w:val="0"/>
        <w:spacing w:after="0" w:line="240" w:lineRule="auto"/>
        <w:jc w:val="center"/>
        <w:rPr>
          <w:rFonts w:ascii="Arial" w:hAnsi="Arial" w:cs="Arial"/>
          <w:b/>
          <w:bCs/>
          <w:sz w:val="24"/>
          <w:szCs w:val="24"/>
        </w:rPr>
      </w:pPr>
    </w:p>
    <w:p w:rsidR="00AE2150" w:rsidRPr="00787A7D" w:rsidRDefault="00AE2150" w:rsidP="00AE2150">
      <w:pPr>
        <w:autoSpaceDE w:val="0"/>
        <w:autoSpaceDN w:val="0"/>
        <w:adjustRightInd w:val="0"/>
        <w:spacing w:after="0" w:line="240" w:lineRule="auto"/>
        <w:jc w:val="center"/>
        <w:rPr>
          <w:rFonts w:ascii="Arial" w:hAnsi="Arial" w:cs="Arial"/>
          <w:b/>
          <w:bCs/>
          <w:sz w:val="24"/>
          <w:szCs w:val="24"/>
        </w:rPr>
      </w:pPr>
    </w:p>
    <w:p w:rsidR="00AE2150" w:rsidRPr="00787A7D" w:rsidRDefault="00AE2150" w:rsidP="00AE2150">
      <w:pPr>
        <w:autoSpaceDE w:val="0"/>
        <w:autoSpaceDN w:val="0"/>
        <w:adjustRightInd w:val="0"/>
        <w:spacing w:after="0" w:line="240" w:lineRule="auto"/>
        <w:jc w:val="center"/>
        <w:rPr>
          <w:rFonts w:ascii="Arial" w:hAnsi="Arial" w:cs="Arial"/>
          <w:b/>
          <w:bCs/>
          <w:sz w:val="24"/>
          <w:szCs w:val="24"/>
        </w:rPr>
      </w:pPr>
    </w:p>
    <w:p w:rsidR="00AE2150" w:rsidRPr="00787A7D" w:rsidRDefault="00AE2150" w:rsidP="00AE2150">
      <w:pPr>
        <w:autoSpaceDE w:val="0"/>
        <w:autoSpaceDN w:val="0"/>
        <w:adjustRightInd w:val="0"/>
        <w:spacing w:after="0" w:line="240" w:lineRule="auto"/>
        <w:jc w:val="center"/>
        <w:rPr>
          <w:rFonts w:ascii="Arial" w:hAnsi="Arial" w:cs="Arial"/>
          <w:b/>
          <w:bCs/>
          <w:sz w:val="24"/>
          <w:szCs w:val="24"/>
        </w:rPr>
      </w:pPr>
    </w:p>
    <w:p w:rsidR="00AE2150" w:rsidRPr="00787A7D" w:rsidRDefault="00AE2150" w:rsidP="00AE2150">
      <w:pPr>
        <w:autoSpaceDE w:val="0"/>
        <w:autoSpaceDN w:val="0"/>
        <w:adjustRightInd w:val="0"/>
        <w:spacing w:after="0" w:line="240" w:lineRule="auto"/>
        <w:jc w:val="center"/>
        <w:rPr>
          <w:rFonts w:ascii="Arial" w:hAnsi="Arial" w:cs="Arial"/>
          <w:b/>
          <w:bCs/>
          <w:sz w:val="24"/>
          <w:szCs w:val="24"/>
        </w:rPr>
      </w:pPr>
    </w:p>
    <w:p w:rsidR="00AE2150" w:rsidRPr="00787A7D" w:rsidRDefault="00AE2150" w:rsidP="00AE2150">
      <w:pPr>
        <w:autoSpaceDE w:val="0"/>
        <w:autoSpaceDN w:val="0"/>
        <w:adjustRightInd w:val="0"/>
        <w:spacing w:after="0" w:line="240" w:lineRule="auto"/>
        <w:jc w:val="center"/>
        <w:rPr>
          <w:rFonts w:ascii="Arial" w:hAnsi="Arial" w:cs="Arial"/>
          <w:b/>
          <w:bCs/>
          <w:sz w:val="24"/>
          <w:szCs w:val="24"/>
        </w:rPr>
      </w:pPr>
    </w:p>
    <w:p w:rsidR="00AE2150" w:rsidRPr="00787A7D" w:rsidRDefault="00AE2150" w:rsidP="00AE2150">
      <w:pPr>
        <w:autoSpaceDE w:val="0"/>
        <w:autoSpaceDN w:val="0"/>
        <w:adjustRightInd w:val="0"/>
        <w:spacing w:after="0" w:line="240" w:lineRule="auto"/>
        <w:jc w:val="center"/>
        <w:rPr>
          <w:rFonts w:ascii="Arial" w:hAnsi="Arial" w:cs="Arial"/>
          <w:b/>
          <w:bCs/>
          <w:sz w:val="24"/>
          <w:szCs w:val="24"/>
        </w:rPr>
      </w:pPr>
    </w:p>
    <w:p w:rsidR="00AE2150" w:rsidRPr="00787A7D" w:rsidRDefault="00AE2150" w:rsidP="00AE2150">
      <w:pPr>
        <w:autoSpaceDE w:val="0"/>
        <w:autoSpaceDN w:val="0"/>
        <w:adjustRightInd w:val="0"/>
        <w:spacing w:after="0" w:line="240" w:lineRule="auto"/>
        <w:jc w:val="center"/>
        <w:rPr>
          <w:rFonts w:ascii="Arial" w:hAnsi="Arial" w:cs="Arial"/>
          <w:b/>
          <w:bCs/>
          <w:sz w:val="24"/>
          <w:szCs w:val="24"/>
        </w:rPr>
      </w:pPr>
    </w:p>
    <w:p w:rsidR="00AE2150" w:rsidRPr="00787A7D" w:rsidRDefault="00AE2150" w:rsidP="00AE2150">
      <w:pPr>
        <w:autoSpaceDE w:val="0"/>
        <w:autoSpaceDN w:val="0"/>
        <w:adjustRightInd w:val="0"/>
        <w:spacing w:after="0" w:line="240" w:lineRule="auto"/>
        <w:jc w:val="center"/>
        <w:rPr>
          <w:rFonts w:ascii="Arial" w:hAnsi="Arial" w:cs="Arial"/>
          <w:b/>
          <w:bCs/>
          <w:sz w:val="24"/>
          <w:szCs w:val="24"/>
        </w:rPr>
      </w:pPr>
    </w:p>
    <w:p w:rsidR="00AE2150" w:rsidRPr="00787A7D" w:rsidRDefault="00AE2150" w:rsidP="00AE2150">
      <w:pPr>
        <w:autoSpaceDE w:val="0"/>
        <w:autoSpaceDN w:val="0"/>
        <w:adjustRightInd w:val="0"/>
        <w:spacing w:after="0" w:line="240" w:lineRule="auto"/>
        <w:jc w:val="center"/>
        <w:rPr>
          <w:rFonts w:ascii="Arial" w:hAnsi="Arial" w:cs="Arial"/>
          <w:b/>
          <w:bCs/>
          <w:sz w:val="24"/>
          <w:szCs w:val="24"/>
        </w:rPr>
      </w:pPr>
    </w:p>
    <w:p w:rsidR="002B4057" w:rsidRPr="00787A7D" w:rsidRDefault="002B4057" w:rsidP="002B4057">
      <w:pPr>
        <w:autoSpaceDE w:val="0"/>
        <w:autoSpaceDN w:val="0"/>
        <w:adjustRightInd w:val="0"/>
        <w:spacing w:after="0" w:line="240" w:lineRule="auto"/>
        <w:jc w:val="center"/>
        <w:rPr>
          <w:rFonts w:ascii="Arial" w:hAnsi="Arial" w:cs="Arial"/>
          <w:b/>
          <w:bCs/>
          <w:sz w:val="24"/>
          <w:szCs w:val="24"/>
        </w:rPr>
      </w:pPr>
      <w:r w:rsidRPr="00787A7D">
        <w:rPr>
          <w:rFonts w:ascii="Arial" w:hAnsi="Arial" w:cs="Arial"/>
          <w:b/>
          <w:bCs/>
          <w:sz w:val="24"/>
          <w:szCs w:val="24"/>
        </w:rPr>
        <w:t>UMA ABORDAGEM DOS GASTOS DE ACIDENTES DE TRAJETO:</w:t>
      </w:r>
    </w:p>
    <w:p w:rsidR="00263EC9" w:rsidRPr="00787A7D" w:rsidRDefault="002B4057" w:rsidP="002B4057">
      <w:pPr>
        <w:autoSpaceDE w:val="0"/>
        <w:autoSpaceDN w:val="0"/>
        <w:adjustRightInd w:val="0"/>
        <w:spacing w:after="0" w:line="240" w:lineRule="auto"/>
        <w:jc w:val="center"/>
        <w:rPr>
          <w:rFonts w:ascii="Arial" w:hAnsi="Arial" w:cs="Arial"/>
          <w:b/>
          <w:bCs/>
          <w:sz w:val="24"/>
          <w:szCs w:val="24"/>
        </w:rPr>
      </w:pPr>
      <w:r w:rsidRPr="00787A7D">
        <w:rPr>
          <w:rFonts w:ascii="Arial" w:hAnsi="Arial" w:cs="Arial"/>
          <w:b/>
          <w:bCs/>
          <w:sz w:val="24"/>
          <w:szCs w:val="24"/>
        </w:rPr>
        <w:t>ANÁLISE E PROPOSTA DE AÇÕES PARA SUA REDUÇÃO</w:t>
      </w:r>
    </w:p>
    <w:p w:rsidR="00263EC9" w:rsidRPr="00787A7D" w:rsidRDefault="00263EC9" w:rsidP="00AE2150">
      <w:pPr>
        <w:autoSpaceDE w:val="0"/>
        <w:autoSpaceDN w:val="0"/>
        <w:adjustRightInd w:val="0"/>
        <w:spacing w:after="0" w:line="240" w:lineRule="auto"/>
        <w:jc w:val="both"/>
        <w:rPr>
          <w:rFonts w:ascii="Arial" w:hAnsi="Arial" w:cs="Arial"/>
          <w:b/>
          <w:bCs/>
          <w:sz w:val="24"/>
          <w:szCs w:val="24"/>
        </w:rPr>
      </w:pPr>
    </w:p>
    <w:p w:rsidR="00263EC9" w:rsidRPr="00787A7D" w:rsidRDefault="00263EC9" w:rsidP="00AE2150">
      <w:pPr>
        <w:autoSpaceDE w:val="0"/>
        <w:autoSpaceDN w:val="0"/>
        <w:adjustRightInd w:val="0"/>
        <w:spacing w:after="0" w:line="240" w:lineRule="auto"/>
        <w:jc w:val="both"/>
        <w:rPr>
          <w:rFonts w:ascii="Arial" w:hAnsi="Arial" w:cs="Arial"/>
          <w:b/>
          <w:bCs/>
          <w:sz w:val="24"/>
          <w:szCs w:val="24"/>
        </w:rPr>
      </w:pPr>
    </w:p>
    <w:p w:rsidR="00263EC9" w:rsidRPr="00787A7D" w:rsidRDefault="00263EC9" w:rsidP="00AE2150">
      <w:pPr>
        <w:autoSpaceDE w:val="0"/>
        <w:autoSpaceDN w:val="0"/>
        <w:adjustRightInd w:val="0"/>
        <w:spacing w:after="0" w:line="240" w:lineRule="auto"/>
        <w:jc w:val="both"/>
        <w:rPr>
          <w:rFonts w:ascii="Arial" w:hAnsi="Arial" w:cs="Arial"/>
          <w:b/>
          <w:bCs/>
          <w:sz w:val="18"/>
          <w:szCs w:val="18"/>
        </w:rPr>
      </w:pPr>
    </w:p>
    <w:p w:rsidR="00AE2150" w:rsidRPr="00787A7D" w:rsidRDefault="00AE2150" w:rsidP="00AE2150">
      <w:pPr>
        <w:autoSpaceDE w:val="0"/>
        <w:autoSpaceDN w:val="0"/>
        <w:adjustRightInd w:val="0"/>
        <w:spacing w:after="0" w:line="240" w:lineRule="auto"/>
        <w:jc w:val="both"/>
        <w:rPr>
          <w:rFonts w:ascii="Arial" w:hAnsi="Arial" w:cs="Arial"/>
          <w:b/>
          <w:bCs/>
          <w:sz w:val="18"/>
          <w:szCs w:val="18"/>
        </w:rPr>
      </w:pPr>
    </w:p>
    <w:p w:rsidR="00AE2150" w:rsidRPr="00787A7D" w:rsidRDefault="00AE2150" w:rsidP="00AE2150">
      <w:pPr>
        <w:autoSpaceDE w:val="0"/>
        <w:autoSpaceDN w:val="0"/>
        <w:adjustRightInd w:val="0"/>
        <w:spacing w:after="0" w:line="240" w:lineRule="auto"/>
        <w:jc w:val="both"/>
        <w:rPr>
          <w:rFonts w:ascii="Arial" w:hAnsi="Arial" w:cs="Arial"/>
          <w:b/>
          <w:bCs/>
          <w:sz w:val="18"/>
          <w:szCs w:val="18"/>
        </w:rPr>
      </w:pPr>
    </w:p>
    <w:p w:rsidR="00AE2150" w:rsidRPr="00787A7D" w:rsidRDefault="00AE2150" w:rsidP="00AE2150">
      <w:pPr>
        <w:autoSpaceDE w:val="0"/>
        <w:autoSpaceDN w:val="0"/>
        <w:adjustRightInd w:val="0"/>
        <w:spacing w:after="0" w:line="240" w:lineRule="auto"/>
        <w:jc w:val="both"/>
        <w:rPr>
          <w:rFonts w:ascii="Arial" w:hAnsi="Arial" w:cs="Arial"/>
          <w:b/>
          <w:bCs/>
          <w:sz w:val="18"/>
          <w:szCs w:val="18"/>
        </w:rPr>
      </w:pPr>
    </w:p>
    <w:p w:rsidR="00AE2150" w:rsidRPr="00787A7D" w:rsidRDefault="00AE2150" w:rsidP="00AE2150">
      <w:pPr>
        <w:autoSpaceDE w:val="0"/>
        <w:autoSpaceDN w:val="0"/>
        <w:adjustRightInd w:val="0"/>
        <w:spacing w:after="0" w:line="240" w:lineRule="auto"/>
        <w:jc w:val="both"/>
        <w:rPr>
          <w:rFonts w:ascii="Arial" w:hAnsi="Arial" w:cs="Arial"/>
          <w:b/>
          <w:bCs/>
          <w:sz w:val="18"/>
          <w:szCs w:val="18"/>
        </w:rPr>
      </w:pPr>
    </w:p>
    <w:p w:rsidR="00263EC9" w:rsidRPr="00787A7D" w:rsidRDefault="00263EC9" w:rsidP="00AE2150">
      <w:pPr>
        <w:autoSpaceDE w:val="0"/>
        <w:autoSpaceDN w:val="0"/>
        <w:adjustRightInd w:val="0"/>
        <w:spacing w:after="0" w:line="240" w:lineRule="auto"/>
        <w:ind w:left="5103"/>
        <w:jc w:val="both"/>
        <w:rPr>
          <w:rFonts w:ascii="Arial" w:hAnsi="Arial" w:cs="Arial"/>
          <w:b/>
          <w:bCs/>
          <w:sz w:val="18"/>
          <w:szCs w:val="18"/>
        </w:rPr>
      </w:pPr>
      <w:r w:rsidRPr="00787A7D">
        <w:rPr>
          <w:rFonts w:ascii="Arial" w:hAnsi="Arial" w:cs="Arial"/>
          <w:sz w:val="18"/>
          <w:szCs w:val="18"/>
        </w:rPr>
        <w:t>Projeto final apresentado ao Curso de Pós-Graduação em Engenharia de Segurança do Trabalho da Universidade Federal Fluminense, como requisito parcial para obtenção do Grau de Especialista em Engenharia de Segurança do Trabalho.</w:t>
      </w:r>
    </w:p>
    <w:p w:rsidR="00263EC9" w:rsidRPr="00787A7D" w:rsidRDefault="00263EC9" w:rsidP="00AE2150">
      <w:pPr>
        <w:autoSpaceDE w:val="0"/>
        <w:autoSpaceDN w:val="0"/>
        <w:adjustRightInd w:val="0"/>
        <w:spacing w:after="0" w:line="240" w:lineRule="auto"/>
        <w:jc w:val="both"/>
        <w:rPr>
          <w:rFonts w:ascii="Arial" w:hAnsi="Arial" w:cs="Arial"/>
          <w:b/>
          <w:bCs/>
          <w:sz w:val="18"/>
          <w:szCs w:val="18"/>
        </w:rPr>
      </w:pPr>
    </w:p>
    <w:p w:rsidR="00263EC9" w:rsidRPr="00787A7D" w:rsidRDefault="00263EC9" w:rsidP="00AE2150">
      <w:pPr>
        <w:autoSpaceDE w:val="0"/>
        <w:autoSpaceDN w:val="0"/>
        <w:adjustRightInd w:val="0"/>
        <w:spacing w:after="0" w:line="240" w:lineRule="auto"/>
        <w:jc w:val="both"/>
        <w:rPr>
          <w:rFonts w:ascii="Arial" w:hAnsi="Arial" w:cs="Arial"/>
          <w:b/>
          <w:bCs/>
          <w:sz w:val="24"/>
          <w:szCs w:val="24"/>
        </w:rPr>
      </w:pPr>
    </w:p>
    <w:p w:rsidR="00AE2150" w:rsidRPr="00787A7D" w:rsidRDefault="00AE2150" w:rsidP="00AE2150">
      <w:pPr>
        <w:autoSpaceDE w:val="0"/>
        <w:autoSpaceDN w:val="0"/>
        <w:adjustRightInd w:val="0"/>
        <w:spacing w:after="0" w:line="240" w:lineRule="auto"/>
        <w:jc w:val="both"/>
        <w:rPr>
          <w:rFonts w:ascii="Arial" w:hAnsi="Arial" w:cs="Arial"/>
          <w:b/>
          <w:bCs/>
          <w:sz w:val="24"/>
          <w:szCs w:val="24"/>
        </w:rPr>
      </w:pPr>
    </w:p>
    <w:p w:rsidR="00AE2150" w:rsidRPr="00787A7D" w:rsidRDefault="00AE2150" w:rsidP="00AE2150">
      <w:pPr>
        <w:autoSpaceDE w:val="0"/>
        <w:autoSpaceDN w:val="0"/>
        <w:adjustRightInd w:val="0"/>
        <w:spacing w:after="0" w:line="240" w:lineRule="auto"/>
        <w:jc w:val="both"/>
        <w:rPr>
          <w:rFonts w:ascii="Arial" w:hAnsi="Arial" w:cs="Arial"/>
          <w:b/>
          <w:bCs/>
          <w:sz w:val="24"/>
          <w:szCs w:val="24"/>
        </w:rPr>
      </w:pPr>
    </w:p>
    <w:p w:rsidR="00AE2150" w:rsidRPr="00787A7D" w:rsidRDefault="00AE2150" w:rsidP="00AE2150">
      <w:pPr>
        <w:autoSpaceDE w:val="0"/>
        <w:autoSpaceDN w:val="0"/>
        <w:adjustRightInd w:val="0"/>
        <w:spacing w:after="0" w:line="240" w:lineRule="auto"/>
        <w:jc w:val="both"/>
        <w:rPr>
          <w:rFonts w:ascii="Arial" w:hAnsi="Arial" w:cs="Arial"/>
          <w:b/>
          <w:bCs/>
          <w:sz w:val="24"/>
          <w:szCs w:val="24"/>
        </w:rPr>
      </w:pPr>
    </w:p>
    <w:p w:rsidR="00AE2150" w:rsidRPr="00787A7D" w:rsidRDefault="00AE2150" w:rsidP="00AE2150">
      <w:pPr>
        <w:autoSpaceDE w:val="0"/>
        <w:autoSpaceDN w:val="0"/>
        <w:adjustRightInd w:val="0"/>
        <w:spacing w:after="0" w:line="240" w:lineRule="auto"/>
        <w:jc w:val="both"/>
        <w:rPr>
          <w:rFonts w:ascii="Arial" w:hAnsi="Arial" w:cs="Arial"/>
          <w:b/>
          <w:bCs/>
          <w:sz w:val="24"/>
          <w:szCs w:val="24"/>
        </w:rPr>
      </w:pPr>
    </w:p>
    <w:p w:rsidR="00AE2150" w:rsidRPr="00787A7D" w:rsidRDefault="00AE2150" w:rsidP="00AE2150">
      <w:pPr>
        <w:autoSpaceDE w:val="0"/>
        <w:autoSpaceDN w:val="0"/>
        <w:adjustRightInd w:val="0"/>
        <w:spacing w:after="0" w:line="240" w:lineRule="auto"/>
        <w:jc w:val="both"/>
        <w:rPr>
          <w:rFonts w:ascii="Arial" w:hAnsi="Arial" w:cs="Arial"/>
          <w:b/>
          <w:bCs/>
          <w:sz w:val="24"/>
          <w:szCs w:val="24"/>
        </w:rPr>
      </w:pPr>
    </w:p>
    <w:p w:rsidR="00AE2150" w:rsidRPr="00787A7D" w:rsidRDefault="00AE2150" w:rsidP="00AE2150">
      <w:pPr>
        <w:autoSpaceDE w:val="0"/>
        <w:autoSpaceDN w:val="0"/>
        <w:adjustRightInd w:val="0"/>
        <w:spacing w:after="0" w:line="240" w:lineRule="auto"/>
        <w:jc w:val="both"/>
        <w:rPr>
          <w:rFonts w:ascii="Arial" w:hAnsi="Arial" w:cs="Arial"/>
          <w:b/>
          <w:bCs/>
          <w:sz w:val="24"/>
          <w:szCs w:val="24"/>
        </w:rPr>
      </w:pPr>
    </w:p>
    <w:p w:rsidR="00AE2150" w:rsidRPr="00787A7D" w:rsidRDefault="00AE2150" w:rsidP="00AE2150">
      <w:pPr>
        <w:autoSpaceDE w:val="0"/>
        <w:autoSpaceDN w:val="0"/>
        <w:adjustRightInd w:val="0"/>
        <w:spacing w:after="0" w:line="240" w:lineRule="auto"/>
        <w:jc w:val="both"/>
        <w:rPr>
          <w:rFonts w:ascii="Arial" w:hAnsi="Arial" w:cs="Arial"/>
          <w:b/>
          <w:bCs/>
          <w:sz w:val="24"/>
          <w:szCs w:val="24"/>
        </w:rPr>
      </w:pPr>
    </w:p>
    <w:p w:rsidR="00AE2150" w:rsidRPr="00787A7D" w:rsidRDefault="00AE2150" w:rsidP="00AE2150">
      <w:pPr>
        <w:autoSpaceDE w:val="0"/>
        <w:autoSpaceDN w:val="0"/>
        <w:adjustRightInd w:val="0"/>
        <w:spacing w:after="0" w:line="240" w:lineRule="auto"/>
        <w:jc w:val="both"/>
        <w:rPr>
          <w:rFonts w:ascii="Arial" w:hAnsi="Arial" w:cs="Arial"/>
          <w:b/>
          <w:bCs/>
          <w:sz w:val="24"/>
          <w:szCs w:val="24"/>
        </w:rPr>
      </w:pPr>
    </w:p>
    <w:p w:rsidR="00AE2150" w:rsidRPr="00787A7D" w:rsidRDefault="00AE2150" w:rsidP="00AE2150">
      <w:pPr>
        <w:autoSpaceDE w:val="0"/>
        <w:autoSpaceDN w:val="0"/>
        <w:adjustRightInd w:val="0"/>
        <w:spacing w:after="0" w:line="240" w:lineRule="auto"/>
        <w:jc w:val="center"/>
        <w:rPr>
          <w:rFonts w:ascii="Arial" w:hAnsi="Arial" w:cs="Arial"/>
          <w:color w:val="000000"/>
          <w:sz w:val="24"/>
          <w:szCs w:val="24"/>
        </w:rPr>
      </w:pPr>
      <w:r w:rsidRPr="00787A7D">
        <w:rPr>
          <w:rFonts w:ascii="Arial" w:hAnsi="Arial" w:cs="Arial"/>
          <w:color w:val="000000"/>
          <w:sz w:val="24"/>
          <w:szCs w:val="24"/>
        </w:rPr>
        <w:t>Orientador:</w:t>
      </w:r>
    </w:p>
    <w:p w:rsidR="00AE2150" w:rsidRPr="00787A7D" w:rsidRDefault="00AE2150" w:rsidP="00AE2150">
      <w:pPr>
        <w:autoSpaceDE w:val="0"/>
        <w:autoSpaceDN w:val="0"/>
        <w:adjustRightInd w:val="0"/>
        <w:spacing w:after="0" w:line="240" w:lineRule="auto"/>
        <w:jc w:val="center"/>
        <w:rPr>
          <w:rFonts w:ascii="Arial" w:hAnsi="Arial" w:cs="Arial"/>
          <w:color w:val="000000"/>
          <w:sz w:val="24"/>
          <w:szCs w:val="24"/>
        </w:rPr>
      </w:pPr>
      <w:r w:rsidRPr="00787A7D">
        <w:rPr>
          <w:rFonts w:ascii="Arial" w:hAnsi="Arial" w:cs="Arial"/>
          <w:color w:val="000000"/>
          <w:sz w:val="24"/>
          <w:szCs w:val="24"/>
        </w:rPr>
        <w:t xml:space="preserve">Gilson Brito Alves Lima, </w:t>
      </w:r>
      <w:proofErr w:type="spellStart"/>
      <w:proofErr w:type="gramStart"/>
      <w:r w:rsidRPr="00787A7D">
        <w:rPr>
          <w:rFonts w:ascii="Arial" w:hAnsi="Arial" w:cs="Arial"/>
          <w:color w:val="000000"/>
          <w:sz w:val="24"/>
          <w:szCs w:val="24"/>
        </w:rPr>
        <w:t>D.</w:t>
      </w:r>
      <w:proofErr w:type="gramEnd"/>
      <w:r w:rsidRPr="00787A7D">
        <w:rPr>
          <w:rFonts w:ascii="Arial" w:hAnsi="Arial" w:cs="Arial"/>
          <w:color w:val="000000"/>
          <w:sz w:val="24"/>
          <w:szCs w:val="24"/>
        </w:rPr>
        <w:t>Sc</w:t>
      </w:r>
      <w:proofErr w:type="spellEnd"/>
      <w:r w:rsidRPr="00787A7D">
        <w:rPr>
          <w:rFonts w:ascii="Arial" w:hAnsi="Arial" w:cs="Arial"/>
          <w:color w:val="000000"/>
          <w:sz w:val="24"/>
          <w:szCs w:val="24"/>
        </w:rPr>
        <w:t>.</w:t>
      </w:r>
    </w:p>
    <w:p w:rsidR="00AE2150" w:rsidRPr="00787A7D" w:rsidRDefault="00AE2150" w:rsidP="00AE2150">
      <w:pPr>
        <w:autoSpaceDE w:val="0"/>
        <w:autoSpaceDN w:val="0"/>
        <w:adjustRightInd w:val="0"/>
        <w:spacing w:after="0" w:line="240" w:lineRule="auto"/>
        <w:jc w:val="center"/>
        <w:rPr>
          <w:rFonts w:ascii="Arial" w:hAnsi="Arial" w:cs="Arial"/>
          <w:color w:val="000000"/>
          <w:sz w:val="23"/>
          <w:szCs w:val="23"/>
        </w:rPr>
      </w:pPr>
    </w:p>
    <w:p w:rsidR="00AE2150" w:rsidRPr="00787A7D" w:rsidRDefault="00AE2150" w:rsidP="00AE2150">
      <w:pPr>
        <w:autoSpaceDE w:val="0"/>
        <w:autoSpaceDN w:val="0"/>
        <w:adjustRightInd w:val="0"/>
        <w:spacing w:after="0" w:line="240" w:lineRule="auto"/>
        <w:jc w:val="center"/>
        <w:rPr>
          <w:rFonts w:ascii="Arial" w:hAnsi="Arial" w:cs="Arial"/>
          <w:color w:val="000000"/>
          <w:sz w:val="23"/>
          <w:szCs w:val="23"/>
        </w:rPr>
      </w:pPr>
    </w:p>
    <w:p w:rsidR="00AE2150" w:rsidRPr="00787A7D" w:rsidRDefault="00AE2150" w:rsidP="00AE2150">
      <w:pPr>
        <w:autoSpaceDE w:val="0"/>
        <w:autoSpaceDN w:val="0"/>
        <w:adjustRightInd w:val="0"/>
        <w:spacing w:after="0" w:line="240" w:lineRule="auto"/>
        <w:jc w:val="center"/>
        <w:rPr>
          <w:rFonts w:ascii="Arial" w:hAnsi="Arial" w:cs="Arial"/>
          <w:color w:val="000000"/>
          <w:sz w:val="23"/>
          <w:szCs w:val="23"/>
        </w:rPr>
      </w:pPr>
    </w:p>
    <w:p w:rsidR="00AE2150" w:rsidRPr="00787A7D" w:rsidRDefault="00AE2150" w:rsidP="00AE2150">
      <w:pPr>
        <w:autoSpaceDE w:val="0"/>
        <w:autoSpaceDN w:val="0"/>
        <w:adjustRightInd w:val="0"/>
        <w:spacing w:after="0" w:line="240" w:lineRule="auto"/>
        <w:jc w:val="center"/>
        <w:rPr>
          <w:rFonts w:ascii="Arial" w:hAnsi="Arial" w:cs="Arial"/>
          <w:color w:val="000000"/>
          <w:sz w:val="23"/>
          <w:szCs w:val="23"/>
        </w:rPr>
      </w:pPr>
    </w:p>
    <w:p w:rsidR="00AE2150" w:rsidRPr="00787A7D" w:rsidRDefault="00AE2150" w:rsidP="00AE2150">
      <w:pPr>
        <w:autoSpaceDE w:val="0"/>
        <w:autoSpaceDN w:val="0"/>
        <w:adjustRightInd w:val="0"/>
        <w:spacing w:after="0" w:line="240" w:lineRule="auto"/>
        <w:jc w:val="center"/>
        <w:rPr>
          <w:rFonts w:ascii="Arial" w:hAnsi="Arial" w:cs="Arial"/>
          <w:color w:val="000000"/>
          <w:sz w:val="23"/>
          <w:szCs w:val="23"/>
        </w:rPr>
      </w:pPr>
    </w:p>
    <w:p w:rsidR="00AE2150" w:rsidRPr="00787A7D" w:rsidRDefault="00AE2150" w:rsidP="00AE2150">
      <w:pPr>
        <w:autoSpaceDE w:val="0"/>
        <w:autoSpaceDN w:val="0"/>
        <w:adjustRightInd w:val="0"/>
        <w:spacing w:after="0" w:line="240" w:lineRule="auto"/>
        <w:jc w:val="center"/>
        <w:rPr>
          <w:rFonts w:ascii="Arial" w:hAnsi="Arial" w:cs="Arial"/>
          <w:color w:val="000000"/>
          <w:sz w:val="23"/>
          <w:szCs w:val="23"/>
        </w:rPr>
      </w:pPr>
    </w:p>
    <w:p w:rsidR="00AE2150" w:rsidRPr="00787A7D" w:rsidRDefault="00AE2150" w:rsidP="00AE2150">
      <w:pPr>
        <w:autoSpaceDE w:val="0"/>
        <w:autoSpaceDN w:val="0"/>
        <w:adjustRightInd w:val="0"/>
        <w:spacing w:after="0" w:line="240" w:lineRule="auto"/>
        <w:jc w:val="center"/>
        <w:rPr>
          <w:rFonts w:ascii="Arial" w:hAnsi="Arial" w:cs="Arial"/>
          <w:color w:val="000000"/>
          <w:sz w:val="23"/>
          <w:szCs w:val="23"/>
        </w:rPr>
      </w:pPr>
    </w:p>
    <w:p w:rsidR="00AE2150" w:rsidRPr="00787A7D" w:rsidRDefault="00AE2150" w:rsidP="00AE2150">
      <w:pPr>
        <w:autoSpaceDE w:val="0"/>
        <w:autoSpaceDN w:val="0"/>
        <w:adjustRightInd w:val="0"/>
        <w:spacing w:after="0" w:line="240" w:lineRule="auto"/>
        <w:jc w:val="center"/>
        <w:rPr>
          <w:rFonts w:ascii="Arial" w:hAnsi="Arial" w:cs="Arial"/>
          <w:color w:val="000000"/>
          <w:sz w:val="23"/>
          <w:szCs w:val="23"/>
        </w:rPr>
      </w:pPr>
    </w:p>
    <w:p w:rsidR="00AE2150" w:rsidRPr="00787A7D" w:rsidRDefault="00AE2150" w:rsidP="00AE2150">
      <w:pPr>
        <w:autoSpaceDE w:val="0"/>
        <w:autoSpaceDN w:val="0"/>
        <w:adjustRightInd w:val="0"/>
        <w:spacing w:after="0" w:line="240" w:lineRule="auto"/>
        <w:jc w:val="center"/>
        <w:rPr>
          <w:rFonts w:ascii="Arial" w:hAnsi="Arial" w:cs="Arial"/>
          <w:color w:val="000000"/>
          <w:sz w:val="23"/>
          <w:szCs w:val="23"/>
        </w:rPr>
      </w:pPr>
    </w:p>
    <w:p w:rsidR="009D08E1" w:rsidRPr="00787A7D" w:rsidRDefault="009D08E1" w:rsidP="00AE2150">
      <w:pPr>
        <w:autoSpaceDE w:val="0"/>
        <w:autoSpaceDN w:val="0"/>
        <w:adjustRightInd w:val="0"/>
        <w:spacing w:after="0" w:line="240" w:lineRule="auto"/>
        <w:jc w:val="center"/>
        <w:rPr>
          <w:rFonts w:ascii="Arial" w:hAnsi="Arial" w:cs="Arial"/>
          <w:color w:val="000000"/>
          <w:sz w:val="23"/>
          <w:szCs w:val="23"/>
        </w:rPr>
      </w:pPr>
    </w:p>
    <w:p w:rsidR="00AE2150" w:rsidRPr="00787A7D" w:rsidRDefault="00AE2150" w:rsidP="00AE2150">
      <w:pPr>
        <w:autoSpaceDE w:val="0"/>
        <w:autoSpaceDN w:val="0"/>
        <w:adjustRightInd w:val="0"/>
        <w:spacing w:after="0" w:line="240" w:lineRule="auto"/>
        <w:jc w:val="center"/>
        <w:rPr>
          <w:rFonts w:ascii="Arial" w:hAnsi="Arial" w:cs="Arial"/>
          <w:color w:val="000000"/>
          <w:sz w:val="23"/>
          <w:szCs w:val="23"/>
        </w:rPr>
      </w:pPr>
    </w:p>
    <w:p w:rsidR="00AE2150" w:rsidRPr="00787A7D" w:rsidRDefault="00AE2150" w:rsidP="00AE2150">
      <w:pPr>
        <w:autoSpaceDE w:val="0"/>
        <w:autoSpaceDN w:val="0"/>
        <w:adjustRightInd w:val="0"/>
        <w:spacing w:after="0" w:line="240" w:lineRule="auto"/>
        <w:jc w:val="center"/>
        <w:rPr>
          <w:rFonts w:ascii="Arial" w:hAnsi="Arial" w:cs="Arial"/>
          <w:color w:val="000000"/>
          <w:sz w:val="24"/>
          <w:szCs w:val="24"/>
        </w:rPr>
      </w:pPr>
      <w:r w:rsidRPr="00787A7D">
        <w:rPr>
          <w:rFonts w:ascii="Arial" w:hAnsi="Arial" w:cs="Arial"/>
          <w:color w:val="000000"/>
          <w:sz w:val="24"/>
          <w:szCs w:val="24"/>
        </w:rPr>
        <w:t>Niterói</w:t>
      </w:r>
    </w:p>
    <w:p w:rsidR="00AE2150" w:rsidRPr="00787A7D" w:rsidRDefault="00AE2150" w:rsidP="00AE2150">
      <w:pPr>
        <w:autoSpaceDE w:val="0"/>
        <w:autoSpaceDN w:val="0"/>
        <w:adjustRightInd w:val="0"/>
        <w:spacing w:after="0" w:line="240" w:lineRule="auto"/>
        <w:jc w:val="center"/>
        <w:rPr>
          <w:rFonts w:ascii="Arial" w:hAnsi="Arial" w:cs="Arial"/>
          <w:color w:val="000000"/>
          <w:sz w:val="24"/>
          <w:szCs w:val="24"/>
        </w:rPr>
      </w:pPr>
      <w:r w:rsidRPr="00787A7D">
        <w:rPr>
          <w:rFonts w:ascii="Arial" w:hAnsi="Arial" w:cs="Arial"/>
          <w:color w:val="000000"/>
          <w:sz w:val="24"/>
          <w:szCs w:val="24"/>
        </w:rPr>
        <w:t>2014</w:t>
      </w:r>
    </w:p>
    <w:p w:rsidR="009D08E1" w:rsidRPr="009D08E1" w:rsidRDefault="00A8176A" w:rsidP="005F2D41">
      <w:pPr>
        <w:autoSpaceDE w:val="0"/>
        <w:autoSpaceDN w:val="0"/>
        <w:adjustRightInd w:val="0"/>
        <w:spacing w:after="0" w:line="360" w:lineRule="auto"/>
        <w:jc w:val="center"/>
        <w:rPr>
          <w:rFonts w:ascii="Arial" w:hAnsi="Arial" w:cs="Arial"/>
          <w:b/>
          <w:bCs/>
          <w:sz w:val="24"/>
          <w:szCs w:val="24"/>
        </w:rPr>
      </w:pPr>
      <w:r>
        <w:rPr>
          <w:rFonts w:ascii="Arial" w:hAnsi="Arial" w:cs="Arial"/>
          <w:bCs/>
          <w:noProof/>
          <w:sz w:val="24"/>
          <w:szCs w:val="24"/>
          <w:lang w:eastAsia="pt-BR"/>
        </w:rPr>
        <w:lastRenderedPageBreak/>
        <mc:AlternateContent>
          <mc:Choice Requires="wps">
            <w:drawing>
              <wp:anchor distT="0" distB="0" distL="114300" distR="114300" simplePos="0" relativeHeight="251664384" behindDoc="0" locked="0" layoutInCell="1" allowOverlap="1" wp14:anchorId="4B5A5F7D" wp14:editId="650E2369">
                <wp:simplePos x="0" y="0"/>
                <wp:positionH relativeFrom="column">
                  <wp:posOffset>5424170</wp:posOffset>
                </wp:positionH>
                <wp:positionV relativeFrom="paragraph">
                  <wp:posOffset>-918210</wp:posOffset>
                </wp:positionV>
                <wp:extent cx="856615" cy="654050"/>
                <wp:effectExtent l="0" t="0" r="635" b="0"/>
                <wp:wrapNone/>
                <wp:docPr id="26" name="Retângulo 26"/>
                <wp:cNvGraphicFramePr/>
                <a:graphic xmlns:a="http://schemas.openxmlformats.org/drawingml/2006/main">
                  <a:graphicData uri="http://schemas.microsoft.com/office/word/2010/wordprocessingShape">
                    <wps:wsp>
                      <wps:cNvSpPr/>
                      <wps:spPr>
                        <a:xfrm>
                          <a:off x="0" y="0"/>
                          <a:ext cx="856615" cy="6540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26" o:spid="_x0000_s1026" style="position:absolute;margin-left:427.1pt;margin-top:-72.3pt;width:67.45pt;height:5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" fillcolor="window" stroked="f" strokeweight="2pt"/>
            </w:pict>
          </mc:Fallback>
        </mc:AlternateContent>
      </w:r>
      <w:r w:rsidR="009D08E1" w:rsidRPr="009D08E1">
        <w:rPr>
          <w:rFonts w:ascii="Arial" w:hAnsi="Arial" w:cs="Arial"/>
          <w:b/>
          <w:bCs/>
          <w:sz w:val="24"/>
          <w:szCs w:val="24"/>
        </w:rPr>
        <w:t>DEDICATÓRIA</w:t>
      </w: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0647A6" w:rsidRDefault="000647A6" w:rsidP="00D8458A">
      <w:pPr>
        <w:autoSpaceDE w:val="0"/>
        <w:autoSpaceDN w:val="0"/>
        <w:adjustRightInd w:val="0"/>
        <w:spacing w:after="0" w:line="360" w:lineRule="auto"/>
        <w:jc w:val="both"/>
        <w:rPr>
          <w:rFonts w:ascii="Arial" w:hAnsi="Arial" w:cs="Arial"/>
          <w:b/>
          <w:bCs/>
          <w:sz w:val="24"/>
          <w:szCs w:val="24"/>
        </w:rPr>
      </w:pPr>
    </w:p>
    <w:p w:rsidR="00100817" w:rsidRDefault="00100817" w:rsidP="00D8458A">
      <w:pPr>
        <w:autoSpaceDE w:val="0"/>
        <w:autoSpaceDN w:val="0"/>
        <w:adjustRightInd w:val="0"/>
        <w:spacing w:after="0" w:line="360" w:lineRule="auto"/>
        <w:jc w:val="both"/>
        <w:rPr>
          <w:rFonts w:ascii="Arial" w:hAnsi="Arial" w:cs="Arial"/>
          <w:b/>
          <w:bCs/>
          <w:sz w:val="24"/>
          <w:szCs w:val="24"/>
        </w:rPr>
      </w:pPr>
    </w:p>
    <w:p w:rsidR="005F2D41" w:rsidRDefault="005F2D41" w:rsidP="00D8458A">
      <w:pPr>
        <w:autoSpaceDE w:val="0"/>
        <w:autoSpaceDN w:val="0"/>
        <w:adjustRightInd w:val="0"/>
        <w:spacing w:after="0" w:line="360" w:lineRule="auto"/>
        <w:jc w:val="both"/>
        <w:rPr>
          <w:rFonts w:ascii="Arial" w:hAnsi="Arial" w:cs="Arial"/>
          <w:b/>
          <w:bCs/>
          <w:sz w:val="24"/>
          <w:szCs w:val="24"/>
        </w:rPr>
      </w:pPr>
    </w:p>
    <w:p w:rsidR="005F2D41" w:rsidRDefault="005F2D41" w:rsidP="00D8458A">
      <w:pPr>
        <w:autoSpaceDE w:val="0"/>
        <w:autoSpaceDN w:val="0"/>
        <w:adjustRightInd w:val="0"/>
        <w:spacing w:after="0" w:line="360" w:lineRule="auto"/>
        <w:jc w:val="both"/>
        <w:rPr>
          <w:rFonts w:ascii="Arial" w:hAnsi="Arial" w:cs="Arial"/>
          <w:b/>
          <w:bCs/>
          <w:sz w:val="24"/>
          <w:szCs w:val="24"/>
        </w:rPr>
      </w:pPr>
    </w:p>
    <w:p w:rsidR="005F2D41" w:rsidRDefault="005F2D41" w:rsidP="00D8458A">
      <w:pPr>
        <w:autoSpaceDE w:val="0"/>
        <w:autoSpaceDN w:val="0"/>
        <w:adjustRightInd w:val="0"/>
        <w:spacing w:after="0" w:line="360" w:lineRule="auto"/>
        <w:jc w:val="both"/>
        <w:rPr>
          <w:rFonts w:ascii="Arial" w:hAnsi="Arial" w:cs="Arial"/>
          <w:b/>
          <w:bCs/>
          <w:sz w:val="24"/>
          <w:szCs w:val="24"/>
        </w:rPr>
      </w:pPr>
    </w:p>
    <w:p w:rsidR="005F2D41" w:rsidRDefault="005F2D41" w:rsidP="00D8458A">
      <w:pPr>
        <w:autoSpaceDE w:val="0"/>
        <w:autoSpaceDN w:val="0"/>
        <w:adjustRightInd w:val="0"/>
        <w:spacing w:after="0" w:line="360" w:lineRule="auto"/>
        <w:jc w:val="both"/>
        <w:rPr>
          <w:rFonts w:ascii="Arial" w:hAnsi="Arial" w:cs="Arial"/>
          <w:b/>
          <w:bCs/>
          <w:sz w:val="24"/>
          <w:szCs w:val="24"/>
        </w:rPr>
      </w:pPr>
    </w:p>
    <w:p w:rsidR="005F2D41" w:rsidRDefault="005F2D41" w:rsidP="00D8458A">
      <w:pPr>
        <w:autoSpaceDE w:val="0"/>
        <w:autoSpaceDN w:val="0"/>
        <w:adjustRightInd w:val="0"/>
        <w:spacing w:after="0" w:line="360" w:lineRule="auto"/>
        <w:jc w:val="both"/>
        <w:rPr>
          <w:rFonts w:ascii="Arial" w:hAnsi="Arial" w:cs="Arial"/>
          <w:b/>
          <w:bCs/>
          <w:sz w:val="24"/>
          <w:szCs w:val="24"/>
        </w:rPr>
      </w:pPr>
    </w:p>
    <w:p w:rsidR="00100817" w:rsidRPr="00100817" w:rsidRDefault="00100817" w:rsidP="00100817">
      <w:pPr>
        <w:autoSpaceDE w:val="0"/>
        <w:autoSpaceDN w:val="0"/>
        <w:adjustRightInd w:val="0"/>
        <w:spacing w:after="0" w:line="240" w:lineRule="auto"/>
        <w:rPr>
          <w:rFonts w:ascii="ADBEFP+Arial" w:hAnsi="ADBEFP+Arial" w:cs="ADBEFP+Arial"/>
          <w:color w:val="000000"/>
          <w:sz w:val="24"/>
          <w:szCs w:val="24"/>
        </w:rPr>
      </w:pPr>
    </w:p>
    <w:p w:rsidR="00626F8B" w:rsidRDefault="00626F8B" w:rsidP="00626F8B">
      <w:pPr>
        <w:autoSpaceDE w:val="0"/>
        <w:autoSpaceDN w:val="0"/>
        <w:adjustRightInd w:val="0"/>
        <w:spacing w:after="0" w:line="240" w:lineRule="auto"/>
        <w:ind w:left="4536"/>
        <w:jc w:val="both"/>
        <w:rPr>
          <w:rFonts w:ascii="ADBEFP+Arial" w:hAnsi="ADBEFP+Arial" w:cs="ADBEFP+Arial"/>
          <w:sz w:val="23"/>
          <w:szCs w:val="23"/>
        </w:rPr>
      </w:pPr>
    </w:p>
    <w:p w:rsidR="00626F8B" w:rsidRDefault="00626F8B" w:rsidP="00626F8B">
      <w:pPr>
        <w:autoSpaceDE w:val="0"/>
        <w:autoSpaceDN w:val="0"/>
        <w:adjustRightInd w:val="0"/>
        <w:spacing w:after="0" w:line="240" w:lineRule="auto"/>
        <w:ind w:left="4536"/>
        <w:jc w:val="both"/>
        <w:rPr>
          <w:rFonts w:ascii="ADBEFP+Arial" w:hAnsi="ADBEFP+Arial" w:cs="ADBEFP+Arial"/>
          <w:sz w:val="23"/>
          <w:szCs w:val="23"/>
        </w:rPr>
      </w:pPr>
    </w:p>
    <w:p w:rsidR="00626F8B" w:rsidRDefault="00626F8B" w:rsidP="00626F8B">
      <w:pPr>
        <w:autoSpaceDE w:val="0"/>
        <w:autoSpaceDN w:val="0"/>
        <w:adjustRightInd w:val="0"/>
        <w:spacing w:after="0" w:line="240" w:lineRule="auto"/>
        <w:ind w:left="4536"/>
        <w:jc w:val="both"/>
        <w:rPr>
          <w:rFonts w:ascii="ADBEFP+Arial" w:hAnsi="ADBEFP+Arial" w:cs="ADBEFP+Arial"/>
          <w:sz w:val="23"/>
          <w:szCs w:val="23"/>
        </w:rPr>
      </w:pPr>
    </w:p>
    <w:p w:rsidR="00626F8B" w:rsidRDefault="00626F8B" w:rsidP="00626F8B">
      <w:pPr>
        <w:autoSpaceDE w:val="0"/>
        <w:autoSpaceDN w:val="0"/>
        <w:adjustRightInd w:val="0"/>
        <w:spacing w:after="0" w:line="240" w:lineRule="auto"/>
        <w:ind w:left="4536"/>
        <w:jc w:val="both"/>
        <w:rPr>
          <w:rFonts w:ascii="ADBEFP+Arial" w:hAnsi="ADBEFP+Arial" w:cs="ADBEFP+Arial"/>
          <w:sz w:val="23"/>
          <w:szCs w:val="23"/>
        </w:rPr>
      </w:pPr>
    </w:p>
    <w:p w:rsidR="00626F8B" w:rsidRDefault="00626F8B" w:rsidP="00626F8B">
      <w:pPr>
        <w:autoSpaceDE w:val="0"/>
        <w:autoSpaceDN w:val="0"/>
        <w:adjustRightInd w:val="0"/>
        <w:spacing w:after="0" w:line="240" w:lineRule="auto"/>
        <w:ind w:left="4536"/>
        <w:jc w:val="both"/>
        <w:rPr>
          <w:rFonts w:ascii="ADBEFP+Arial" w:hAnsi="ADBEFP+Arial" w:cs="ADBEFP+Arial"/>
          <w:sz w:val="23"/>
          <w:szCs w:val="23"/>
        </w:rPr>
      </w:pPr>
    </w:p>
    <w:p w:rsidR="00626F8B" w:rsidRDefault="00626F8B" w:rsidP="00626F8B">
      <w:pPr>
        <w:autoSpaceDE w:val="0"/>
        <w:autoSpaceDN w:val="0"/>
        <w:adjustRightInd w:val="0"/>
        <w:spacing w:after="0" w:line="240" w:lineRule="auto"/>
        <w:ind w:left="4536"/>
        <w:jc w:val="both"/>
        <w:rPr>
          <w:rFonts w:ascii="ADBEFP+Arial" w:hAnsi="ADBEFP+Arial" w:cs="ADBEFP+Arial"/>
          <w:sz w:val="23"/>
          <w:szCs w:val="23"/>
        </w:rPr>
      </w:pPr>
    </w:p>
    <w:p w:rsidR="00626F8B" w:rsidRDefault="00626F8B" w:rsidP="00626F8B">
      <w:pPr>
        <w:autoSpaceDE w:val="0"/>
        <w:autoSpaceDN w:val="0"/>
        <w:adjustRightInd w:val="0"/>
        <w:spacing w:after="0" w:line="240" w:lineRule="auto"/>
        <w:ind w:left="4536"/>
        <w:jc w:val="both"/>
        <w:rPr>
          <w:rFonts w:ascii="ADBEFP+Arial" w:hAnsi="ADBEFP+Arial" w:cs="ADBEFP+Arial"/>
          <w:sz w:val="23"/>
          <w:szCs w:val="23"/>
        </w:rPr>
      </w:pPr>
    </w:p>
    <w:p w:rsidR="009D08E1" w:rsidRPr="00100817" w:rsidRDefault="00100817" w:rsidP="00626F8B">
      <w:pPr>
        <w:autoSpaceDE w:val="0"/>
        <w:autoSpaceDN w:val="0"/>
        <w:adjustRightInd w:val="0"/>
        <w:spacing w:after="0" w:line="240" w:lineRule="auto"/>
        <w:ind w:left="4536"/>
        <w:jc w:val="both"/>
        <w:rPr>
          <w:rFonts w:ascii="Arial" w:hAnsi="Arial" w:cs="Arial"/>
          <w:b/>
          <w:bCs/>
          <w:sz w:val="24"/>
          <w:szCs w:val="24"/>
        </w:rPr>
      </w:pPr>
      <w:r w:rsidRPr="00100817">
        <w:rPr>
          <w:rFonts w:ascii="ADBEFP+Arial" w:hAnsi="ADBEFP+Arial" w:cs="ADBEFP+Arial"/>
          <w:sz w:val="23"/>
          <w:szCs w:val="23"/>
        </w:rPr>
        <w:t>Dedico este trabalho a minha mãe (</w:t>
      </w:r>
      <w:r w:rsidRPr="00100817">
        <w:rPr>
          <w:rFonts w:ascii="ADBEFP+Arial" w:hAnsi="ADBEFP+Arial" w:cs="ADBEFP+Arial"/>
          <w:i/>
          <w:sz w:val="23"/>
          <w:szCs w:val="23"/>
        </w:rPr>
        <w:t>in memoriam</w:t>
      </w:r>
      <w:r w:rsidRPr="00100817">
        <w:rPr>
          <w:rFonts w:ascii="ADBEFP+Arial" w:hAnsi="ADBEFP+Arial" w:cs="ADBEFP+Arial"/>
          <w:sz w:val="23"/>
          <w:szCs w:val="23"/>
        </w:rPr>
        <w:t>).</w:t>
      </w: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9D08E1" w:rsidRDefault="009D08E1" w:rsidP="00D8458A">
      <w:pPr>
        <w:autoSpaceDE w:val="0"/>
        <w:autoSpaceDN w:val="0"/>
        <w:adjustRightInd w:val="0"/>
        <w:spacing w:after="0" w:line="360" w:lineRule="auto"/>
        <w:jc w:val="both"/>
        <w:rPr>
          <w:rFonts w:ascii="Arial" w:hAnsi="Arial" w:cs="Arial"/>
          <w:b/>
          <w:bCs/>
          <w:sz w:val="24"/>
          <w:szCs w:val="24"/>
        </w:rPr>
      </w:pPr>
    </w:p>
    <w:p w:rsidR="00100817" w:rsidRDefault="00100817" w:rsidP="00D8458A">
      <w:pPr>
        <w:autoSpaceDE w:val="0"/>
        <w:autoSpaceDN w:val="0"/>
        <w:adjustRightInd w:val="0"/>
        <w:spacing w:after="0" w:line="360" w:lineRule="auto"/>
        <w:jc w:val="both"/>
        <w:rPr>
          <w:rFonts w:ascii="Arial" w:hAnsi="Arial" w:cs="Arial"/>
          <w:b/>
          <w:bCs/>
          <w:sz w:val="24"/>
          <w:szCs w:val="24"/>
        </w:rPr>
      </w:pPr>
    </w:p>
    <w:p w:rsidR="00100817" w:rsidRDefault="00100817" w:rsidP="00D8458A">
      <w:pPr>
        <w:autoSpaceDE w:val="0"/>
        <w:autoSpaceDN w:val="0"/>
        <w:adjustRightInd w:val="0"/>
        <w:spacing w:after="0" w:line="360" w:lineRule="auto"/>
        <w:jc w:val="both"/>
        <w:rPr>
          <w:rFonts w:ascii="Arial" w:hAnsi="Arial" w:cs="Arial"/>
          <w:b/>
          <w:bCs/>
          <w:sz w:val="24"/>
          <w:szCs w:val="24"/>
        </w:rPr>
      </w:pPr>
    </w:p>
    <w:p w:rsidR="009D08E1" w:rsidRPr="00626F8B" w:rsidRDefault="00A8176A" w:rsidP="007062EC">
      <w:pPr>
        <w:autoSpaceDE w:val="0"/>
        <w:autoSpaceDN w:val="0"/>
        <w:adjustRightInd w:val="0"/>
        <w:spacing w:after="0" w:line="360" w:lineRule="auto"/>
        <w:jc w:val="center"/>
        <w:rPr>
          <w:rFonts w:ascii="Arial" w:hAnsi="Arial" w:cs="Arial"/>
          <w:b/>
          <w:bCs/>
          <w:sz w:val="24"/>
          <w:szCs w:val="24"/>
        </w:rPr>
      </w:pPr>
      <w:r>
        <w:rPr>
          <w:rFonts w:ascii="Arial" w:hAnsi="Arial" w:cs="Arial"/>
          <w:bCs/>
          <w:noProof/>
          <w:sz w:val="24"/>
          <w:szCs w:val="24"/>
          <w:lang w:eastAsia="pt-BR"/>
        </w:rPr>
        <w:lastRenderedPageBreak/>
        <mc:AlternateContent>
          <mc:Choice Requires="wps">
            <w:drawing>
              <wp:anchor distT="0" distB="0" distL="114300" distR="114300" simplePos="0" relativeHeight="251666432" behindDoc="0" locked="0" layoutInCell="1" allowOverlap="1" wp14:anchorId="74A16394" wp14:editId="6E762770">
                <wp:simplePos x="0" y="0"/>
                <wp:positionH relativeFrom="column">
                  <wp:posOffset>5299075</wp:posOffset>
                </wp:positionH>
                <wp:positionV relativeFrom="paragraph">
                  <wp:posOffset>-966470</wp:posOffset>
                </wp:positionV>
                <wp:extent cx="856615" cy="654050"/>
                <wp:effectExtent l="0" t="0" r="635" b="0"/>
                <wp:wrapNone/>
                <wp:docPr id="28" name="Retângulo 28"/>
                <wp:cNvGraphicFramePr/>
                <a:graphic xmlns:a="http://schemas.openxmlformats.org/drawingml/2006/main">
                  <a:graphicData uri="http://schemas.microsoft.com/office/word/2010/wordprocessingShape">
                    <wps:wsp>
                      <wps:cNvSpPr/>
                      <wps:spPr>
                        <a:xfrm>
                          <a:off x="0" y="0"/>
                          <a:ext cx="856615" cy="6540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28" o:spid="_x0000_s1026" style="position:absolute;margin-left:417.25pt;margin-top:-76.1pt;width:67.45pt;height:5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" fillcolor="window" stroked="f" strokeweight="2pt"/>
            </w:pict>
          </mc:Fallback>
        </mc:AlternateContent>
      </w:r>
      <w:r w:rsidR="009D08E1" w:rsidRPr="00626F8B">
        <w:rPr>
          <w:rFonts w:ascii="Arial" w:hAnsi="Arial" w:cs="Arial"/>
          <w:b/>
          <w:bCs/>
          <w:sz w:val="24"/>
          <w:szCs w:val="24"/>
        </w:rPr>
        <w:t>AGRADECIMENTO</w:t>
      </w:r>
    </w:p>
    <w:p w:rsidR="009D08E1" w:rsidRPr="00626F8B" w:rsidRDefault="009D08E1" w:rsidP="00626F8B">
      <w:pPr>
        <w:autoSpaceDE w:val="0"/>
        <w:autoSpaceDN w:val="0"/>
        <w:adjustRightInd w:val="0"/>
        <w:spacing w:after="0" w:line="360" w:lineRule="auto"/>
        <w:jc w:val="center"/>
        <w:rPr>
          <w:rFonts w:ascii="Arial" w:hAnsi="Arial" w:cs="Arial"/>
          <w:b/>
          <w:bCs/>
          <w:sz w:val="24"/>
          <w:szCs w:val="24"/>
        </w:rPr>
      </w:pPr>
    </w:p>
    <w:p w:rsidR="00626F8B" w:rsidRDefault="00626F8B" w:rsidP="00626F8B">
      <w:pPr>
        <w:autoSpaceDE w:val="0"/>
        <w:autoSpaceDN w:val="0"/>
        <w:adjustRightInd w:val="0"/>
        <w:spacing w:after="0" w:line="360" w:lineRule="auto"/>
        <w:ind w:left="4536"/>
        <w:jc w:val="both"/>
        <w:rPr>
          <w:rFonts w:ascii="Arial" w:hAnsi="Arial" w:cs="Arial"/>
          <w:sz w:val="24"/>
          <w:szCs w:val="24"/>
        </w:rPr>
      </w:pPr>
    </w:p>
    <w:p w:rsidR="00626F8B" w:rsidRDefault="00626F8B" w:rsidP="00626F8B">
      <w:pPr>
        <w:autoSpaceDE w:val="0"/>
        <w:autoSpaceDN w:val="0"/>
        <w:adjustRightInd w:val="0"/>
        <w:spacing w:after="0" w:line="360" w:lineRule="auto"/>
        <w:ind w:left="4536"/>
        <w:jc w:val="both"/>
        <w:rPr>
          <w:rFonts w:ascii="Arial" w:hAnsi="Arial" w:cs="Arial"/>
          <w:sz w:val="24"/>
          <w:szCs w:val="24"/>
        </w:rPr>
      </w:pPr>
    </w:p>
    <w:p w:rsidR="00626F8B" w:rsidRDefault="00626F8B" w:rsidP="00626F8B">
      <w:pPr>
        <w:autoSpaceDE w:val="0"/>
        <w:autoSpaceDN w:val="0"/>
        <w:adjustRightInd w:val="0"/>
        <w:spacing w:after="0" w:line="360" w:lineRule="auto"/>
        <w:ind w:left="4536"/>
        <w:jc w:val="both"/>
        <w:rPr>
          <w:rFonts w:ascii="Arial" w:hAnsi="Arial" w:cs="Arial"/>
          <w:sz w:val="24"/>
          <w:szCs w:val="24"/>
        </w:rPr>
      </w:pPr>
    </w:p>
    <w:p w:rsidR="00100817" w:rsidRPr="00626F8B" w:rsidRDefault="00100817" w:rsidP="00626F8B">
      <w:pPr>
        <w:autoSpaceDE w:val="0"/>
        <w:autoSpaceDN w:val="0"/>
        <w:adjustRightInd w:val="0"/>
        <w:spacing w:after="0" w:line="360" w:lineRule="auto"/>
        <w:ind w:left="4536"/>
        <w:jc w:val="both"/>
        <w:rPr>
          <w:rFonts w:ascii="Arial" w:hAnsi="Arial" w:cs="Arial"/>
          <w:sz w:val="24"/>
          <w:szCs w:val="24"/>
        </w:rPr>
      </w:pPr>
      <w:r w:rsidRPr="00626F8B">
        <w:rPr>
          <w:rFonts w:ascii="Arial" w:hAnsi="Arial" w:cs="Arial"/>
          <w:sz w:val="24"/>
          <w:szCs w:val="24"/>
        </w:rPr>
        <w:t>Agradeço a Deus</w:t>
      </w:r>
      <w:r w:rsidR="00626F8B" w:rsidRPr="00626F8B">
        <w:rPr>
          <w:rFonts w:ascii="Arial" w:hAnsi="Arial" w:cs="Arial"/>
          <w:sz w:val="24"/>
          <w:szCs w:val="24"/>
        </w:rPr>
        <w:t xml:space="preserve"> por ter me dado o dom da vida;</w:t>
      </w:r>
    </w:p>
    <w:p w:rsidR="00626F8B" w:rsidRPr="00626F8B" w:rsidRDefault="00626F8B" w:rsidP="00626F8B">
      <w:pPr>
        <w:autoSpaceDE w:val="0"/>
        <w:autoSpaceDN w:val="0"/>
        <w:adjustRightInd w:val="0"/>
        <w:spacing w:after="0" w:line="360" w:lineRule="auto"/>
        <w:ind w:left="4536"/>
        <w:jc w:val="both"/>
        <w:rPr>
          <w:rFonts w:ascii="Arial" w:hAnsi="Arial" w:cs="Arial"/>
          <w:sz w:val="24"/>
          <w:szCs w:val="24"/>
        </w:rPr>
      </w:pPr>
    </w:p>
    <w:p w:rsidR="00100817" w:rsidRPr="00626F8B" w:rsidRDefault="00100817" w:rsidP="00626F8B">
      <w:pPr>
        <w:autoSpaceDE w:val="0"/>
        <w:autoSpaceDN w:val="0"/>
        <w:adjustRightInd w:val="0"/>
        <w:spacing w:after="0" w:line="360" w:lineRule="auto"/>
        <w:ind w:left="4536"/>
        <w:jc w:val="both"/>
        <w:rPr>
          <w:rFonts w:ascii="Arial" w:hAnsi="Arial" w:cs="Arial"/>
          <w:sz w:val="24"/>
          <w:szCs w:val="24"/>
        </w:rPr>
      </w:pPr>
      <w:r w:rsidRPr="00626F8B">
        <w:rPr>
          <w:rFonts w:ascii="Arial" w:hAnsi="Arial" w:cs="Arial"/>
          <w:sz w:val="24"/>
          <w:szCs w:val="24"/>
        </w:rPr>
        <w:t>Aos meus pais pela grande contribuição na minha formação intelectual, moral, enfatizando sem</w:t>
      </w:r>
      <w:r w:rsidR="00626F8B" w:rsidRPr="00626F8B">
        <w:rPr>
          <w:rFonts w:ascii="Arial" w:hAnsi="Arial" w:cs="Arial"/>
          <w:sz w:val="24"/>
          <w:szCs w:val="24"/>
        </w:rPr>
        <w:t>pre a ética e os bons costumes;</w:t>
      </w:r>
    </w:p>
    <w:p w:rsidR="00626F8B" w:rsidRPr="00626F8B" w:rsidRDefault="00626F8B" w:rsidP="00626F8B">
      <w:pPr>
        <w:autoSpaceDE w:val="0"/>
        <w:autoSpaceDN w:val="0"/>
        <w:adjustRightInd w:val="0"/>
        <w:spacing w:after="0" w:line="360" w:lineRule="auto"/>
        <w:ind w:left="4536"/>
        <w:jc w:val="both"/>
        <w:rPr>
          <w:rFonts w:ascii="Arial" w:hAnsi="Arial" w:cs="Arial"/>
          <w:sz w:val="24"/>
          <w:szCs w:val="24"/>
        </w:rPr>
      </w:pPr>
    </w:p>
    <w:p w:rsidR="00100817" w:rsidRPr="00626F8B" w:rsidRDefault="00100817" w:rsidP="00626F8B">
      <w:pPr>
        <w:autoSpaceDE w:val="0"/>
        <w:autoSpaceDN w:val="0"/>
        <w:adjustRightInd w:val="0"/>
        <w:spacing w:after="0" w:line="360" w:lineRule="auto"/>
        <w:ind w:left="4536"/>
        <w:jc w:val="both"/>
        <w:rPr>
          <w:rFonts w:ascii="Arial" w:hAnsi="Arial" w:cs="Arial"/>
          <w:sz w:val="24"/>
          <w:szCs w:val="24"/>
        </w:rPr>
      </w:pPr>
      <w:r w:rsidRPr="00626F8B">
        <w:rPr>
          <w:rFonts w:ascii="Arial" w:hAnsi="Arial" w:cs="Arial"/>
          <w:sz w:val="24"/>
          <w:szCs w:val="24"/>
        </w:rPr>
        <w:t>A minha esposa, pelos momentos de compreensão, amor e incentivo, nos estágio</w:t>
      </w:r>
      <w:r w:rsidR="00626F8B" w:rsidRPr="00626F8B">
        <w:rPr>
          <w:rFonts w:ascii="Arial" w:hAnsi="Arial" w:cs="Arial"/>
          <w:sz w:val="24"/>
          <w:szCs w:val="24"/>
        </w:rPr>
        <w:t>s mais difíceis de minha vida;</w:t>
      </w:r>
    </w:p>
    <w:p w:rsidR="00626F8B" w:rsidRPr="00626F8B" w:rsidRDefault="00626F8B" w:rsidP="00626F8B">
      <w:pPr>
        <w:autoSpaceDE w:val="0"/>
        <w:autoSpaceDN w:val="0"/>
        <w:adjustRightInd w:val="0"/>
        <w:spacing w:after="0" w:line="360" w:lineRule="auto"/>
        <w:ind w:left="4536"/>
        <w:jc w:val="both"/>
        <w:rPr>
          <w:rFonts w:ascii="Arial" w:hAnsi="Arial" w:cs="Arial"/>
          <w:sz w:val="24"/>
          <w:szCs w:val="24"/>
        </w:rPr>
      </w:pPr>
    </w:p>
    <w:p w:rsidR="003D3BB0" w:rsidRPr="00165422" w:rsidRDefault="003D3BB0" w:rsidP="003D3BB0">
      <w:pPr>
        <w:autoSpaceDE w:val="0"/>
        <w:autoSpaceDN w:val="0"/>
        <w:adjustRightInd w:val="0"/>
        <w:spacing w:after="0" w:line="360" w:lineRule="auto"/>
        <w:ind w:left="4536"/>
        <w:jc w:val="both"/>
        <w:rPr>
          <w:rFonts w:ascii="Arial" w:hAnsi="Arial" w:cs="Arial"/>
          <w:sz w:val="24"/>
          <w:szCs w:val="24"/>
        </w:rPr>
      </w:pPr>
      <w:r w:rsidRPr="00626F8B">
        <w:rPr>
          <w:rFonts w:ascii="Arial" w:hAnsi="Arial" w:cs="Arial"/>
          <w:sz w:val="24"/>
          <w:szCs w:val="24"/>
        </w:rPr>
        <w:t>A m</w:t>
      </w:r>
      <w:r>
        <w:rPr>
          <w:rFonts w:ascii="Arial" w:hAnsi="Arial" w:cs="Arial"/>
          <w:sz w:val="24"/>
          <w:szCs w:val="24"/>
        </w:rPr>
        <w:t>inha filha Caroline. Apesar de ainda estar na barriga da mamãe, trouxe alegria no momento de tristeza</w:t>
      </w:r>
      <w:r w:rsidRPr="00626F8B">
        <w:rPr>
          <w:rFonts w:ascii="Arial" w:hAnsi="Arial" w:cs="Arial"/>
          <w:sz w:val="24"/>
          <w:szCs w:val="24"/>
        </w:rPr>
        <w:t>;</w:t>
      </w:r>
    </w:p>
    <w:p w:rsidR="00626F8B" w:rsidRPr="00626F8B" w:rsidRDefault="00626F8B" w:rsidP="00626F8B">
      <w:pPr>
        <w:autoSpaceDE w:val="0"/>
        <w:autoSpaceDN w:val="0"/>
        <w:adjustRightInd w:val="0"/>
        <w:spacing w:after="0" w:line="360" w:lineRule="auto"/>
        <w:ind w:left="4536"/>
        <w:jc w:val="both"/>
        <w:rPr>
          <w:rFonts w:ascii="Arial" w:hAnsi="Arial" w:cs="Arial"/>
          <w:sz w:val="24"/>
          <w:szCs w:val="24"/>
        </w:rPr>
      </w:pPr>
    </w:p>
    <w:p w:rsidR="009D08E1" w:rsidRPr="00626F8B" w:rsidRDefault="00100817" w:rsidP="00626F8B">
      <w:pPr>
        <w:autoSpaceDE w:val="0"/>
        <w:autoSpaceDN w:val="0"/>
        <w:adjustRightInd w:val="0"/>
        <w:spacing w:after="0" w:line="360" w:lineRule="auto"/>
        <w:ind w:left="4536"/>
        <w:jc w:val="both"/>
        <w:rPr>
          <w:rFonts w:ascii="Arial" w:hAnsi="Arial" w:cs="Arial"/>
          <w:sz w:val="24"/>
          <w:szCs w:val="24"/>
        </w:rPr>
      </w:pPr>
      <w:r w:rsidRPr="00626F8B">
        <w:rPr>
          <w:rFonts w:ascii="Arial" w:hAnsi="Arial" w:cs="Arial"/>
          <w:sz w:val="24"/>
          <w:szCs w:val="24"/>
        </w:rPr>
        <w:t xml:space="preserve">Aos professores do Curso de Especialização em </w:t>
      </w:r>
      <w:r w:rsidR="00626F8B" w:rsidRPr="00626F8B">
        <w:rPr>
          <w:rFonts w:ascii="Arial" w:hAnsi="Arial" w:cs="Arial"/>
          <w:sz w:val="24"/>
          <w:szCs w:val="24"/>
        </w:rPr>
        <w:t xml:space="preserve">Engenharia de </w:t>
      </w:r>
      <w:r w:rsidR="00021214" w:rsidRPr="00626F8B">
        <w:rPr>
          <w:rFonts w:ascii="Arial" w:hAnsi="Arial" w:cs="Arial"/>
          <w:sz w:val="24"/>
          <w:szCs w:val="24"/>
        </w:rPr>
        <w:t xml:space="preserve">Segurança </w:t>
      </w:r>
      <w:r w:rsidR="00626F8B" w:rsidRPr="00626F8B">
        <w:rPr>
          <w:rFonts w:ascii="Arial" w:hAnsi="Arial" w:cs="Arial"/>
          <w:sz w:val="24"/>
          <w:szCs w:val="24"/>
        </w:rPr>
        <w:t xml:space="preserve">do </w:t>
      </w:r>
      <w:r w:rsidR="00021214" w:rsidRPr="00626F8B">
        <w:rPr>
          <w:rFonts w:ascii="Arial" w:hAnsi="Arial" w:cs="Arial"/>
          <w:sz w:val="24"/>
          <w:szCs w:val="24"/>
        </w:rPr>
        <w:t>Trabalho</w:t>
      </w:r>
      <w:r w:rsidRPr="00626F8B">
        <w:rPr>
          <w:rFonts w:ascii="Arial" w:hAnsi="Arial" w:cs="Arial"/>
          <w:sz w:val="24"/>
          <w:szCs w:val="24"/>
        </w:rPr>
        <w:t>, que contribuíram para meu crescimento intelectual e profissional.</w:t>
      </w:r>
    </w:p>
    <w:p w:rsidR="00100817" w:rsidRPr="00626F8B" w:rsidRDefault="00100817" w:rsidP="00626F8B">
      <w:pPr>
        <w:autoSpaceDE w:val="0"/>
        <w:autoSpaceDN w:val="0"/>
        <w:adjustRightInd w:val="0"/>
        <w:spacing w:after="0" w:line="360" w:lineRule="auto"/>
        <w:ind w:left="4536"/>
        <w:jc w:val="both"/>
        <w:rPr>
          <w:rFonts w:ascii="Times New Roman" w:hAnsi="Times New Roman" w:cs="Times New Roman"/>
          <w:sz w:val="23"/>
          <w:szCs w:val="23"/>
        </w:rPr>
      </w:pPr>
    </w:p>
    <w:p w:rsidR="00100817" w:rsidRDefault="00100817" w:rsidP="00100817">
      <w:pPr>
        <w:autoSpaceDE w:val="0"/>
        <w:autoSpaceDN w:val="0"/>
        <w:adjustRightInd w:val="0"/>
        <w:spacing w:after="0" w:line="360" w:lineRule="auto"/>
        <w:jc w:val="center"/>
        <w:rPr>
          <w:rFonts w:ascii="ADBEFP+Arial" w:hAnsi="ADBEFP+Arial" w:cs="ADBEFP+Arial"/>
          <w:color w:val="FF0000"/>
          <w:sz w:val="23"/>
          <w:szCs w:val="23"/>
        </w:rPr>
      </w:pPr>
    </w:p>
    <w:p w:rsidR="00626F8B" w:rsidRDefault="00626F8B" w:rsidP="00100817">
      <w:pPr>
        <w:autoSpaceDE w:val="0"/>
        <w:autoSpaceDN w:val="0"/>
        <w:adjustRightInd w:val="0"/>
        <w:spacing w:after="0" w:line="360" w:lineRule="auto"/>
        <w:jc w:val="center"/>
        <w:rPr>
          <w:rFonts w:ascii="ADBEFP+Arial" w:hAnsi="ADBEFP+Arial" w:cs="ADBEFP+Arial"/>
          <w:color w:val="FF0000"/>
          <w:sz w:val="23"/>
          <w:szCs w:val="23"/>
        </w:rPr>
      </w:pPr>
    </w:p>
    <w:p w:rsidR="00626F8B" w:rsidRDefault="00626F8B" w:rsidP="00100817">
      <w:pPr>
        <w:autoSpaceDE w:val="0"/>
        <w:autoSpaceDN w:val="0"/>
        <w:adjustRightInd w:val="0"/>
        <w:spacing w:after="0" w:line="360" w:lineRule="auto"/>
        <w:jc w:val="center"/>
        <w:rPr>
          <w:rFonts w:ascii="ADBEFP+Arial" w:hAnsi="ADBEFP+Arial" w:cs="ADBEFP+Arial"/>
          <w:color w:val="FF0000"/>
          <w:sz w:val="23"/>
          <w:szCs w:val="23"/>
        </w:rPr>
      </w:pPr>
    </w:p>
    <w:p w:rsidR="00100817" w:rsidRPr="00100817" w:rsidRDefault="00100817" w:rsidP="00100817">
      <w:pPr>
        <w:autoSpaceDE w:val="0"/>
        <w:autoSpaceDN w:val="0"/>
        <w:adjustRightInd w:val="0"/>
        <w:spacing w:after="0" w:line="360" w:lineRule="auto"/>
        <w:jc w:val="center"/>
        <w:rPr>
          <w:rFonts w:ascii="Arial" w:hAnsi="Arial" w:cs="Arial"/>
          <w:b/>
          <w:bCs/>
          <w:color w:val="FF0000"/>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3D3BB0" w:rsidRDefault="003D3BB0" w:rsidP="009D08E1">
      <w:pPr>
        <w:autoSpaceDE w:val="0"/>
        <w:autoSpaceDN w:val="0"/>
        <w:adjustRightInd w:val="0"/>
        <w:spacing w:after="0" w:line="360" w:lineRule="auto"/>
        <w:jc w:val="center"/>
        <w:rPr>
          <w:rFonts w:ascii="Arial" w:hAnsi="Arial" w:cs="Arial"/>
          <w:b/>
          <w:bCs/>
          <w:sz w:val="24"/>
          <w:szCs w:val="24"/>
        </w:rPr>
      </w:pPr>
    </w:p>
    <w:p w:rsidR="007062EC" w:rsidRDefault="007062EC" w:rsidP="009D08E1">
      <w:pPr>
        <w:autoSpaceDE w:val="0"/>
        <w:autoSpaceDN w:val="0"/>
        <w:adjustRightInd w:val="0"/>
        <w:spacing w:after="0" w:line="360" w:lineRule="auto"/>
        <w:jc w:val="center"/>
        <w:rPr>
          <w:rFonts w:ascii="Arial" w:hAnsi="Arial" w:cs="Arial"/>
          <w:b/>
          <w:bCs/>
          <w:sz w:val="24"/>
          <w:szCs w:val="24"/>
        </w:rPr>
      </w:pPr>
    </w:p>
    <w:p w:rsidR="009D08E1" w:rsidRDefault="00A8176A" w:rsidP="009D08E1">
      <w:pPr>
        <w:autoSpaceDE w:val="0"/>
        <w:autoSpaceDN w:val="0"/>
        <w:adjustRightInd w:val="0"/>
        <w:spacing w:after="0" w:line="360" w:lineRule="auto"/>
        <w:jc w:val="center"/>
        <w:rPr>
          <w:rFonts w:ascii="Arial" w:hAnsi="Arial" w:cs="Arial"/>
          <w:b/>
          <w:bCs/>
          <w:sz w:val="24"/>
          <w:szCs w:val="24"/>
        </w:rPr>
      </w:pPr>
      <w:r>
        <w:rPr>
          <w:rFonts w:ascii="Arial" w:hAnsi="Arial" w:cs="Arial"/>
          <w:bCs/>
          <w:noProof/>
          <w:sz w:val="24"/>
          <w:szCs w:val="24"/>
          <w:lang w:eastAsia="pt-BR"/>
        </w:rPr>
        <w:lastRenderedPageBreak/>
        <mc:AlternateContent>
          <mc:Choice Requires="wps">
            <w:drawing>
              <wp:anchor distT="0" distB="0" distL="114300" distR="114300" simplePos="0" relativeHeight="251668480" behindDoc="0" locked="0" layoutInCell="1" allowOverlap="1" wp14:anchorId="23543B6C" wp14:editId="71785694">
                <wp:simplePos x="0" y="0"/>
                <wp:positionH relativeFrom="column">
                  <wp:posOffset>5328285</wp:posOffset>
                </wp:positionH>
                <wp:positionV relativeFrom="paragraph">
                  <wp:posOffset>-946785</wp:posOffset>
                </wp:positionV>
                <wp:extent cx="856615" cy="654050"/>
                <wp:effectExtent l="0" t="0" r="635" b="0"/>
                <wp:wrapNone/>
                <wp:docPr id="29" name="Retângulo 29"/>
                <wp:cNvGraphicFramePr/>
                <a:graphic xmlns:a="http://schemas.openxmlformats.org/drawingml/2006/main">
                  <a:graphicData uri="http://schemas.microsoft.com/office/word/2010/wordprocessingShape">
                    <wps:wsp>
                      <wps:cNvSpPr/>
                      <wps:spPr>
                        <a:xfrm>
                          <a:off x="0" y="0"/>
                          <a:ext cx="856615" cy="6540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29" o:spid="_x0000_s1026" style="position:absolute;margin-left:419.55pt;margin-top:-74.55pt;width:67.45pt;height:5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" fillcolor="window" stroked="f" strokeweight="2pt"/>
            </w:pict>
          </mc:Fallback>
        </mc:AlternateContent>
      </w:r>
      <w:r w:rsidR="009D08E1">
        <w:rPr>
          <w:rFonts w:ascii="Arial" w:hAnsi="Arial" w:cs="Arial"/>
          <w:b/>
          <w:bCs/>
          <w:sz w:val="24"/>
          <w:szCs w:val="24"/>
        </w:rPr>
        <w:t>RESUMO</w:t>
      </w: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021214" w:rsidRDefault="00021214" w:rsidP="009D08E1">
      <w:pPr>
        <w:autoSpaceDE w:val="0"/>
        <w:autoSpaceDN w:val="0"/>
        <w:adjustRightInd w:val="0"/>
        <w:spacing w:after="0" w:line="360" w:lineRule="auto"/>
        <w:jc w:val="center"/>
        <w:rPr>
          <w:rFonts w:ascii="Arial" w:hAnsi="Arial" w:cs="Arial"/>
          <w:b/>
          <w:bCs/>
          <w:sz w:val="24"/>
          <w:szCs w:val="24"/>
        </w:rPr>
      </w:pPr>
    </w:p>
    <w:p w:rsidR="00E90509" w:rsidRPr="00C6208A" w:rsidRDefault="00E90509" w:rsidP="00E90509">
      <w:pPr>
        <w:spacing w:after="0" w:line="240" w:lineRule="auto"/>
        <w:ind w:firstLine="708"/>
        <w:jc w:val="both"/>
        <w:rPr>
          <w:rFonts w:ascii="Arial" w:hAnsi="Arial" w:cs="Arial"/>
          <w:sz w:val="24"/>
          <w:szCs w:val="24"/>
        </w:rPr>
      </w:pPr>
      <w:r>
        <w:rPr>
          <w:rFonts w:ascii="Arial" w:eastAsia="Times New Roman" w:hAnsi="Arial" w:cs="Arial"/>
          <w:sz w:val="24"/>
          <w:szCs w:val="24"/>
          <w:lang w:eastAsia="pt-BR"/>
        </w:rPr>
        <w:t xml:space="preserve">Observando a evolução dos acidentes do trabalho no Brasil entre os anos de 2003 e 2012 percebe-se que uma categoria em especial apresentou crescimento desproporcional comparada às demais. Os acidentes de trajeto - </w:t>
      </w:r>
      <w:r w:rsidRPr="00D8458A">
        <w:rPr>
          <w:rFonts w:ascii="Arial" w:eastAsia="Times New Roman" w:hAnsi="Arial" w:cs="Arial"/>
          <w:sz w:val="24"/>
          <w:szCs w:val="24"/>
          <w:lang w:eastAsia="pt-BR"/>
        </w:rPr>
        <w:t>aqueles sofridos a caminho do emprego ou na volta para casa, depois do expediente</w:t>
      </w:r>
      <w:r>
        <w:rPr>
          <w:rFonts w:ascii="Arial" w:eastAsia="Times New Roman" w:hAnsi="Arial" w:cs="Arial"/>
          <w:sz w:val="24"/>
          <w:szCs w:val="24"/>
          <w:lang w:eastAsia="pt-BR"/>
        </w:rPr>
        <w:t xml:space="preserve"> – apresentou </w:t>
      </w:r>
      <w:r w:rsidRPr="00D8458A">
        <w:rPr>
          <w:rFonts w:ascii="Arial" w:eastAsia="Times New Roman" w:hAnsi="Arial" w:cs="Arial"/>
          <w:sz w:val="24"/>
          <w:szCs w:val="24"/>
          <w:lang w:eastAsia="pt-BR"/>
        </w:rPr>
        <w:t>aumento de 206%</w:t>
      </w:r>
      <w:r>
        <w:rPr>
          <w:rFonts w:ascii="Arial" w:eastAsia="Times New Roman" w:hAnsi="Arial" w:cs="Arial"/>
          <w:sz w:val="24"/>
          <w:szCs w:val="24"/>
          <w:lang w:eastAsia="pt-BR"/>
        </w:rPr>
        <w:t xml:space="preserve">, média </w:t>
      </w:r>
      <w:r w:rsidRPr="00D8458A">
        <w:rPr>
          <w:rFonts w:ascii="Arial" w:eastAsia="Times New Roman" w:hAnsi="Arial" w:cs="Arial"/>
          <w:sz w:val="24"/>
          <w:szCs w:val="24"/>
          <w:lang w:eastAsia="pt-BR"/>
        </w:rPr>
        <w:t>de 20,6% ao ano</w:t>
      </w:r>
      <w:r>
        <w:rPr>
          <w:rFonts w:ascii="Arial" w:eastAsia="Times New Roman" w:hAnsi="Arial" w:cs="Arial"/>
          <w:sz w:val="24"/>
          <w:szCs w:val="24"/>
          <w:lang w:eastAsia="pt-BR"/>
        </w:rPr>
        <w:t>, conforme dados disponibilizados no Anuário Brasileiro de Proteção 2014. Somente em 2011, a</w:t>
      </w:r>
      <w:r w:rsidRPr="00D8458A">
        <w:rPr>
          <w:rFonts w:ascii="Arial" w:eastAsia="Times New Roman" w:hAnsi="Arial" w:cs="Arial"/>
          <w:sz w:val="24"/>
          <w:szCs w:val="24"/>
          <w:lang w:eastAsia="pt-BR"/>
        </w:rPr>
        <w:t xml:space="preserve"> despesa da Previdência com os acidentes de trajeto </w:t>
      </w:r>
      <w:r>
        <w:rPr>
          <w:rFonts w:ascii="Arial" w:eastAsia="Times New Roman" w:hAnsi="Arial" w:cs="Arial"/>
          <w:sz w:val="24"/>
          <w:szCs w:val="24"/>
          <w:lang w:eastAsia="pt-BR"/>
        </w:rPr>
        <w:t xml:space="preserve">foi de R$ 1,16 bilhão. A literatura mostra que os acidentes de trajeto equiparam-se ao acidente típico para fins previdenciários e suas causas são influenciadas por aspectos externos à gestão da empresa como, por exemplo, a infraestrutura das vias e a cultura de segurança dos condutores, tornando o monitoramento e o tratamento mais complexos. Esse trabalho propôs quantificar </w:t>
      </w:r>
      <w:r w:rsidRPr="00D8458A">
        <w:rPr>
          <w:rFonts w:ascii="Arial" w:hAnsi="Arial" w:cs="Arial"/>
          <w:sz w:val="24"/>
          <w:szCs w:val="24"/>
        </w:rPr>
        <w:t>principais</w:t>
      </w:r>
      <w:r>
        <w:rPr>
          <w:rFonts w:ascii="Arial" w:hAnsi="Arial" w:cs="Arial"/>
          <w:sz w:val="24"/>
          <w:szCs w:val="24"/>
        </w:rPr>
        <w:t xml:space="preserve"> custos</w:t>
      </w:r>
      <w:r w:rsidRPr="00D8458A">
        <w:rPr>
          <w:rFonts w:ascii="Arial" w:hAnsi="Arial" w:cs="Arial"/>
          <w:sz w:val="24"/>
          <w:szCs w:val="24"/>
        </w:rPr>
        <w:t xml:space="preserve"> </w:t>
      </w:r>
      <w:r>
        <w:rPr>
          <w:rFonts w:ascii="Arial" w:hAnsi="Arial" w:cs="Arial"/>
          <w:sz w:val="24"/>
          <w:szCs w:val="24"/>
        </w:rPr>
        <w:t xml:space="preserve">indiretos e tangíveis </w:t>
      </w:r>
      <w:r w:rsidRPr="00D8458A">
        <w:rPr>
          <w:rFonts w:ascii="Arial" w:hAnsi="Arial" w:cs="Arial"/>
          <w:sz w:val="24"/>
          <w:szCs w:val="24"/>
        </w:rPr>
        <w:t>gerados pelos acidentes de trajeto</w:t>
      </w:r>
      <w:r>
        <w:rPr>
          <w:rFonts w:ascii="Arial" w:hAnsi="Arial" w:cs="Arial"/>
          <w:sz w:val="24"/>
          <w:szCs w:val="24"/>
        </w:rPr>
        <w:t xml:space="preserve"> para entender seu impacto financeiro e também compará-lo com os gastos dos acidentes típicos para que fosse criada uma referência comparativa da dimensão dos </w:t>
      </w:r>
      <w:r w:rsidRPr="00C6208A">
        <w:rPr>
          <w:rFonts w:ascii="Arial" w:hAnsi="Arial" w:cs="Arial"/>
          <w:sz w:val="24"/>
          <w:szCs w:val="24"/>
        </w:rPr>
        <w:t xml:space="preserve">gastos. Além disso, </w:t>
      </w:r>
      <w:proofErr w:type="gramStart"/>
      <w:r w:rsidRPr="00C6208A">
        <w:rPr>
          <w:rFonts w:ascii="Arial" w:hAnsi="Arial" w:cs="Arial"/>
          <w:sz w:val="24"/>
          <w:szCs w:val="24"/>
        </w:rPr>
        <w:t>buscou-se</w:t>
      </w:r>
      <w:proofErr w:type="gramEnd"/>
      <w:r w:rsidRPr="00C6208A">
        <w:rPr>
          <w:rFonts w:ascii="Arial" w:hAnsi="Arial" w:cs="Arial"/>
          <w:sz w:val="24"/>
          <w:szCs w:val="24"/>
        </w:rPr>
        <w:t xml:space="preserve"> as causas mais comuns dos acidentes de trajeto, o custo indireto que mais onera e ações de controle para sua redução.</w:t>
      </w:r>
    </w:p>
    <w:p w:rsidR="00E90509" w:rsidRDefault="00E90509" w:rsidP="00E90509">
      <w:pPr>
        <w:autoSpaceDE w:val="0"/>
        <w:autoSpaceDN w:val="0"/>
        <w:adjustRightInd w:val="0"/>
        <w:spacing w:after="0" w:line="240" w:lineRule="auto"/>
        <w:jc w:val="center"/>
        <w:rPr>
          <w:rFonts w:ascii="Arial" w:hAnsi="Arial" w:cs="Arial"/>
          <w:b/>
          <w:bCs/>
          <w:sz w:val="24"/>
          <w:szCs w:val="24"/>
        </w:rPr>
      </w:pPr>
    </w:p>
    <w:p w:rsidR="00E90509" w:rsidRDefault="00E90509" w:rsidP="00E90509">
      <w:pPr>
        <w:autoSpaceDE w:val="0"/>
        <w:autoSpaceDN w:val="0"/>
        <w:adjustRightInd w:val="0"/>
        <w:spacing w:after="0" w:line="240" w:lineRule="auto"/>
        <w:jc w:val="center"/>
        <w:rPr>
          <w:rFonts w:ascii="Arial" w:hAnsi="Arial" w:cs="Arial"/>
          <w:b/>
          <w:bCs/>
          <w:sz w:val="24"/>
          <w:szCs w:val="24"/>
        </w:rPr>
      </w:pPr>
    </w:p>
    <w:p w:rsidR="00E90509" w:rsidRPr="00DA4764" w:rsidRDefault="00E90509" w:rsidP="00E90509">
      <w:pPr>
        <w:autoSpaceDE w:val="0"/>
        <w:autoSpaceDN w:val="0"/>
        <w:adjustRightInd w:val="0"/>
        <w:spacing w:after="0" w:line="240" w:lineRule="auto"/>
        <w:rPr>
          <w:rFonts w:ascii="Arial" w:hAnsi="Arial" w:cs="Arial"/>
          <w:bCs/>
          <w:sz w:val="24"/>
          <w:szCs w:val="24"/>
        </w:rPr>
      </w:pPr>
      <w:r w:rsidRPr="005F2D41">
        <w:rPr>
          <w:rFonts w:ascii="Arial" w:hAnsi="Arial" w:cs="Arial"/>
          <w:b/>
          <w:bCs/>
          <w:sz w:val="24"/>
          <w:szCs w:val="24"/>
        </w:rPr>
        <w:t>Palavras-chave:</w:t>
      </w:r>
      <w:r w:rsidRPr="005F2D41">
        <w:rPr>
          <w:rFonts w:ascii="Arial" w:hAnsi="Arial" w:cs="Arial"/>
          <w:bCs/>
          <w:sz w:val="24"/>
          <w:szCs w:val="24"/>
        </w:rPr>
        <w:t xml:space="preserve"> Segurança do trabalho. </w:t>
      </w:r>
      <w:r w:rsidRPr="00DA4764">
        <w:rPr>
          <w:rFonts w:ascii="Arial" w:hAnsi="Arial" w:cs="Arial"/>
          <w:bCs/>
          <w:sz w:val="24"/>
          <w:szCs w:val="24"/>
        </w:rPr>
        <w:t>Acidente. Trajeto. Gastos.</w:t>
      </w: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5F2D41">
      <w:pPr>
        <w:autoSpaceDE w:val="0"/>
        <w:autoSpaceDN w:val="0"/>
        <w:adjustRightInd w:val="0"/>
        <w:spacing w:after="0" w:line="240" w:lineRule="auto"/>
        <w:jc w:val="center"/>
        <w:rPr>
          <w:rFonts w:ascii="Arial" w:hAnsi="Arial" w:cs="Arial"/>
          <w:b/>
          <w:bCs/>
          <w:sz w:val="24"/>
          <w:szCs w:val="24"/>
        </w:rPr>
      </w:pPr>
    </w:p>
    <w:p w:rsidR="009D08E1" w:rsidRPr="00DA4764" w:rsidRDefault="009D08E1" w:rsidP="009D08E1">
      <w:pPr>
        <w:autoSpaceDE w:val="0"/>
        <w:autoSpaceDN w:val="0"/>
        <w:adjustRightInd w:val="0"/>
        <w:spacing w:after="0" w:line="360" w:lineRule="auto"/>
        <w:jc w:val="center"/>
        <w:rPr>
          <w:rFonts w:ascii="Arial" w:hAnsi="Arial" w:cs="Arial"/>
          <w:b/>
          <w:bCs/>
          <w:sz w:val="24"/>
          <w:szCs w:val="24"/>
        </w:rPr>
      </w:pPr>
    </w:p>
    <w:p w:rsidR="009D08E1" w:rsidRPr="00DA4764" w:rsidRDefault="009D08E1" w:rsidP="009D08E1">
      <w:pPr>
        <w:autoSpaceDE w:val="0"/>
        <w:autoSpaceDN w:val="0"/>
        <w:adjustRightInd w:val="0"/>
        <w:spacing w:after="0" w:line="360" w:lineRule="auto"/>
        <w:jc w:val="center"/>
        <w:rPr>
          <w:rFonts w:ascii="Arial" w:hAnsi="Arial" w:cs="Arial"/>
          <w:b/>
          <w:bCs/>
          <w:sz w:val="24"/>
          <w:szCs w:val="24"/>
        </w:rPr>
      </w:pPr>
    </w:p>
    <w:p w:rsidR="009D08E1" w:rsidRPr="00DA4764" w:rsidRDefault="009D08E1" w:rsidP="009D08E1">
      <w:pPr>
        <w:autoSpaceDE w:val="0"/>
        <w:autoSpaceDN w:val="0"/>
        <w:adjustRightInd w:val="0"/>
        <w:spacing w:after="0" w:line="360" w:lineRule="auto"/>
        <w:jc w:val="center"/>
        <w:rPr>
          <w:rFonts w:ascii="Arial" w:hAnsi="Arial" w:cs="Arial"/>
          <w:b/>
          <w:bCs/>
          <w:sz w:val="24"/>
          <w:szCs w:val="24"/>
        </w:rPr>
      </w:pPr>
    </w:p>
    <w:p w:rsidR="009D08E1" w:rsidRPr="00DA4764" w:rsidRDefault="009D08E1" w:rsidP="009D08E1">
      <w:pPr>
        <w:autoSpaceDE w:val="0"/>
        <w:autoSpaceDN w:val="0"/>
        <w:adjustRightInd w:val="0"/>
        <w:spacing w:after="0" w:line="360" w:lineRule="auto"/>
        <w:jc w:val="center"/>
        <w:rPr>
          <w:rFonts w:ascii="Arial" w:hAnsi="Arial" w:cs="Arial"/>
          <w:b/>
          <w:bCs/>
          <w:sz w:val="24"/>
          <w:szCs w:val="24"/>
        </w:rPr>
      </w:pPr>
    </w:p>
    <w:p w:rsidR="009D08E1" w:rsidRPr="00DA4764" w:rsidRDefault="009D08E1" w:rsidP="009D08E1">
      <w:pPr>
        <w:autoSpaceDE w:val="0"/>
        <w:autoSpaceDN w:val="0"/>
        <w:adjustRightInd w:val="0"/>
        <w:spacing w:after="0" w:line="360" w:lineRule="auto"/>
        <w:jc w:val="center"/>
        <w:rPr>
          <w:rFonts w:ascii="Arial" w:hAnsi="Arial" w:cs="Arial"/>
          <w:b/>
          <w:bCs/>
          <w:sz w:val="24"/>
          <w:szCs w:val="24"/>
        </w:rPr>
      </w:pPr>
    </w:p>
    <w:p w:rsidR="009D08E1" w:rsidRPr="00DA4764" w:rsidRDefault="009D08E1" w:rsidP="009D08E1">
      <w:pPr>
        <w:autoSpaceDE w:val="0"/>
        <w:autoSpaceDN w:val="0"/>
        <w:adjustRightInd w:val="0"/>
        <w:spacing w:after="0" w:line="360" w:lineRule="auto"/>
        <w:jc w:val="center"/>
        <w:rPr>
          <w:rFonts w:ascii="Arial" w:hAnsi="Arial" w:cs="Arial"/>
          <w:b/>
          <w:bCs/>
          <w:sz w:val="24"/>
          <w:szCs w:val="24"/>
        </w:rPr>
      </w:pPr>
    </w:p>
    <w:p w:rsidR="009D08E1" w:rsidRPr="00DA4764" w:rsidRDefault="00A8176A" w:rsidP="00DA4764">
      <w:pPr>
        <w:autoSpaceDE w:val="0"/>
        <w:autoSpaceDN w:val="0"/>
        <w:adjustRightInd w:val="0"/>
        <w:spacing w:after="0" w:line="360" w:lineRule="auto"/>
        <w:jc w:val="center"/>
        <w:rPr>
          <w:rFonts w:ascii="Arial" w:hAnsi="Arial" w:cs="Arial"/>
          <w:b/>
          <w:bCs/>
          <w:sz w:val="24"/>
          <w:szCs w:val="24"/>
        </w:rPr>
      </w:pPr>
      <w:r>
        <w:rPr>
          <w:rFonts w:ascii="Arial" w:hAnsi="Arial" w:cs="Arial"/>
          <w:bCs/>
          <w:noProof/>
          <w:sz w:val="24"/>
          <w:szCs w:val="24"/>
          <w:lang w:eastAsia="pt-BR"/>
        </w:rPr>
        <w:lastRenderedPageBreak/>
        <mc:AlternateContent>
          <mc:Choice Requires="wps">
            <w:drawing>
              <wp:anchor distT="0" distB="0" distL="114300" distR="114300" simplePos="0" relativeHeight="251670528" behindDoc="0" locked="0" layoutInCell="1" allowOverlap="1" wp14:anchorId="77419D35" wp14:editId="2B38E4F4">
                <wp:simplePos x="0" y="0"/>
                <wp:positionH relativeFrom="column">
                  <wp:posOffset>5375910</wp:posOffset>
                </wp:positionH>
                <wp:positionV relativeFrom="paragraph">
                  <wp:posOffset>-783590</wp:posOffset>
                </wp:positionV>
                <wp:extent cx="856615" cy="654050"/>
                <wp:effectExtent l="0" t="0" r="635" b="0"/>
                <wp:wrapNone/>
                <wp:docPr id="30" name="Retângulo 30"/>
                <wp:cNvGraphicFramePr/>
                <a:graphic xmlns:a="http://schemas.openxmlformats.org/drawingml/2006/main">
                  <a:graphicData uri="http://schemas.microsoft.com/office/word/2010/wordprocessingShape">
                    <wps:wsp>
                      <wps:cNvSpPr/>
                      <wps:spPr>
                        <a:xfrm>
                          <a:off x="0" y="0"/>
                          <a:ext cx="856615" cy="6540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30" o:spid="_x0000_s1026" style="position:absolute;margin-left:423.3pt;margin-top:-61.7pt;width:67.45pt;height:5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" fillcolor="window" stroked="f" strokeweight="2pt"/>
            </w:pict>
          </mc:Fallback>
        </mc:AlternateContent>
      </w:r>
      <w:r w:rsidR="009D08E1" w:rsidRPr="00DA4764">
        <w:rPr>
          <w:rFonts w:ascii="Arial" w:hAnsi="Arial" w:cs="Arial"/>
          <w:b/>
          <w:bCs/>
          <w:sz w:val="24"/>
          <w:szCs w:val="24"/>
        </w:rPr>
        <w:t>ABSTRACT</w:t>
      </w:r>
    </w:p>
    <w:p w:rsidR="009D08E1" w:rsidRPr="00E90509" w:rsidRDefault="009D08E1" w:rsidP="00DA4764">
      <w:pPr>
        <w:autoSpaceDE w:val="0"/>
        <w:autoSpaceDN w:val="0"/>
        <w:adjustRightInd w:val="0"/>
        <w:spacing w:after="0" w:line="360" w:lineRule="auto"/>
        <w:jc w:val="both"/>
        <w:rPr>
          <w:rFonts w:ascii="Arial" w:eastAsia="Times New Roman" w:hAnsi="Arial" w:cs="Arial"/>
          <w:sz w:val="24"/>
          <w:szCs w:val="24"/>
          <w:lang w:eastAsia="pt-BR"/>
        </w:rPr>
      </w:pPr>
    </w:p>
    <w:p w:rsidR="009D08E1" w:rsidRPr="00E90509" w:rsidRDefault="009D08E1" w:rsidP="00435CBE">
      <w:pPr>
        <w:autoSpaceDE w:val="0"/>
        <w:autoSpaceDN w:val="0"/>
        <w:adjustRightInd w:val="0"/>
        <w:spacing w:after="0" w:line="360" w:lineRule="auto"/>
        <w:jc w:val="both"/>
        <w:rPr>
          <w:rFonts w:ascii="Arial" w:eastAsia="Times New Roman" w:hAnsi="Arial" w:cs="Arial"/>
          <w:sz w:val="24"/>
          <w:szCs w:val="24"/>
          <w:lang w:eastAsia="pt-BR"/>
        </w:rPr>
      </w:pPr>
    </w:p>
    <w:p w:rsidR="00DA4764" w:rsidRPr="00DB5C6B" w:rsidRDefault="00DA4764" w:rsidP="00435CBE">
      <w:pPr>
        <w:autoSpaceDE w:val="0"/>
        <w:autoSpaceDN w:val="0"/>
        <w:adjustRightInd w:val="0"/>
        <w:spacing w:after="0" w:line="240" w:lineRule="auto"/>
        <w:jc w:val="both"/>
        <w:rPr>
          <w:rFonts w:ascii="Arial" w:eastAsia="Times New Roman" w:hAnsi="Arial" w:cs="Arial"/>
          <w:sz w:val="24"/>
          <w:szCs w:val="24"/>
          <w:lang w:val="en-US" w:eastAsia="pt-BR"/>
        </w:rPr>
      </w:pPr>
      <w:r>
        <w:rPr>
          <w:rFonts w:ascii="Arial" w:eastAsia="Times New Roman" w:hAnsi="Arial" w:cs="Arial"/>
          <w:sz w:val="24"/>
          <w:szCs w:val="24"/>
          <w:lang w:val="en-US" w:eastAsia="pt-BR"/>
        </w:rPr>
        <w:t xml:space="preserve">Observing </w:t>
      </w:r>
      <w:r w:rsidRPr="00DB5C6B">
        <w:rPr>
          <w:rFonts w:ascii="Arial" w:eastAsia="Times New Roman" w:hAnsi="Arial" w:cs="Arial"/>
          <w:sz w:val="24"/>
          <w:szCs w:val="24"/>
          <w:lang w:val="en-US" w:eastAsia="pt-BR"/>
        </w:rPr>
        <w:t>occupational accidents</w:t>
      </w:r>
      <w:r>
        <w:rPr>
          <w:rFonts w:ascii="Arial" w:eastAsia="Times New Roman" w:hAnsi="Arial" w:cs="Arial"/>
          <w:sz w:val="24"/>
          <w:szCs w:val="24"/>
          <w:lang w:val="en-US" w:eastAsia="pt-BR"/>
        </w:rPr>
        <w:t xml:space="preserve"> </w:t>
      </w:r>
      <w:proofErr w:type="gramStart"/>
      <w:r>
        <w:rPr>
          <w:rFonts w:ascii="Arial" w:eastAsia="Times New Roman" w:hAnsi="Arial" w:cs="Arial"/>
          <w:sz w:val="24"/>
          <w:szCs w:val="24"/>
          <w:lang w:val="en-US" w:eastAsia="pt-BR"/>
        </w:rPr>
        <w:t xml:space="preserve">evolution </w:t>
      </w:r>
      <w:r w:rsidRPr="00DB5C6B">
        <w:rPr>
          <w:rFonts w:ascii="Arial" w:eastAsia="Times New Roman" w:hAnsi="Arial" w:cs="Arial"/>
          <w:sz w:val="24"/>
          <w:szCs w:val="24"/>
          <w:lang w:val="en-US" w:eastAsia="pt-BR"/>
        </w:rPr>
        <w:t xml:space="preserve"> in</w:t>
      </w:r>
      <w:proofErr w:type="gramEnd"/>
      <w:r w:rsidRPr="00DB5C6B">
        <w:rPr>
          <w:rFonts w:ascii="Arial" w:eastAsia="Times New Roman" w:hAnsi="Arial" w:cs="Arial"/>
          <w:sz w:val="24"/>
          <w:szCs w:val="24"/>
          <w:lang w:val="en-US" w:eastAsia="pt-BR"/>
        </w:rPr>
        <w:t xml:space="preserve"> Brazil between 2003 and 2012</w:t>
      </w:r>
      <w:r>
        <w:rPr>
          <w:rFonts w:ascii="Arial" w:eastAsia="Times New Roman" w:hAnsi="Arial" w:cs="Arial"/>
          <w:sz w:val="24"/>
          <w:szCs w:val="24"/>
          <w:lang w:val="en-US" w:eastAsia="pt-BR"/>
        </w:rPr>
        <w:t>,</w:t>
      </w:r>
      <w:r w:rsidRPr="00DB5C6B">
        <w:rPr>
          <w:rFonts w:ascii="Arial" w:eastAsia="Times New Roman" w:hAnsi="Arial" w:cs="Arial"/>
          <w:sz w:val="24"/>
          <w:szCs w:val="24"/>
          <w:lang w:val="en-US" w:eastAsia="pt-BR"/>
        </w:rPr>
        <w:t xml:space="preserve"> it is noticed that a special category showed disproportionate growth compared to the others. </w:t>
      </w:r>
      <w:r w:rsidR="007414B8">
        <w:rPr>
          <w:rFonts w:ascii="Arial" w:eastAsia="Times New Roman" w:hAnsi="Arial" w:cs="Arial"/>
          <w:sz w:val="24"/>
          <w:szCs w:val="24"/>
          <w:lang w:val="en-US" w:eastAsia="pt-BR"/>
        </w:rPr>
        <w:t xml:space="preserve">Course </w:t>
      </w:r>
      <w:r w:rsidR="00951015" w:rsidRPr="00951015">
        <w:rPr>
          <w:rFonts w:ascii="Arial" w:eastAsia="Times New Roman" w:hAnsi="Arial" w:cs="Arial"/>
          <w:sz w:val="24"/>
          <w:szCs w:val="24"/>
          <w:lang w:val="en-US" w:eastAsia="pt-BR"/>
        </w:rPr>
        <w:t>accidents</w:t>
      </w:r>
      <w:r w:rsidR="00951015">
        <w:rPr>
          <w:rFonts w:ascii="Arial" w:eastAsia="Times New Roman" w:hAnsi="Arial" w:cs="Arial"/>
          <w:sz w:val="24"/>
          <w:szCs w:val="24"/>
          <w:lang w:val="en-US" w:eastAsia="pt-BR"/>
        </w:rPr>
        <w:t xml:space="preserve"> </w:t>
      </w:r>
      <w:r>
        <w:rPr>
          <w:rFonts w:ascii="Arial" w:eastAsia="Times New Roman" w:hAnsi="Arial" w:cs="Arial"/>
          <w:sz w:val="24"/>
          <w:szCs w:val="24"/>
          <w:lang w:val="en-US" w:eastAsia="pt-BR"/>
        </w:rPr>
        <w:t>- those happened on the way work or way</w:t>
      </w:r>
      <w:r w:rsidRPr="00DB5C6B">
        <w:rPr>
          <w:rFonts w:ascii="Arial" w:eastAsia="Times New Roman" w:hAnsi="Arial" w:cs="Arial"/>
          <w:sz w:val="24"/>
          <w:szCs w:val="24"/>
          <w:lang w:val="en-US" w:eastAsia="pt-BR"/>
        </w:rPr>
        <w:t xml:space="preserve"> home after work - increased by 206%,</w:t>
      </w:r>
      <w:r>
        <w:rPr>
          <w:rFonts w:ascii="Arial" w:eastAsia="Times New Roman" w:hAnsi="Arial" w:cs="Arial"/>
          <w:sz w:val="24"/>
          <w:szCs w:val="24"/>
          <w:lang w:val="en-US" w:eastAsia="pt-BR"/>
        </w:rPr>
        <w:t xml:space="preserve"> annual average 20.6</w:t>
      </w:r>
      <w:proofErr w:type="gramStart"/>
      <w:r>
        <w:rPr>
          <w:rFonts w:ascii="Arial" w:eastAsia="Times New Roman" w:hAnsi="Arial" w:cs="Arial"/>
          <w:sz w:val="24"/>
          <w:szCs w:val="24"/>
          <w:lang w:val="en-US" w:eastAsia="pt-BR"/>
        </w:rPr>
        <w:t xml:space="preserve">% </w:t>
      </w:r>
      <w:r w:rsidRPr="00DB5C6B">
        <w:rPr>
          <w:rFonts w:ascii="Arial" w:eastAsia="Times New Roman" w:hAnsi="Arial" w:cs="Arial"/>
          <w:sz w:val="24"/>
          <w:szCs w:val="24"/>
          <w:lang w:val="en-US" w:eastAsia="pt-BR"/>
        </w:rPr>
        <w:t>,</w:t>
      </w:r>
      <w:proofErr w:type="gramEnd"/>
      <w:r w:rsidRPr="00DB5C6B">
        <w:rPr>
          <w:rFonts w:ascii="Arial" w:eastAsia="Times New Roman" w:hAnsi="Arial" w:cs="Arial"/>
          <w:sz w:val="24"/>
          <w:szCs w:val="24"/>
          <w:lang w:val="en-US" w:eastAsia="pt-BR"/>
        </w:rPr>
        <w:t xml:space="preserve"> according to</w:t>
      </w:r>
      <w:r w:rsidRPr="00E97C6F">
        <w:rPr>
          <w:rFonts w:ascii="Arial" w:eastAsia="Times New Roman" w:hAnsi="Arial" w:cs="Arial"/>
          <w:sz w:val="24"/>
          <w:szCs w:val="24"/>
          <w:lang w:val="en-US" w:eastAsia="pt-BR"/>
        </w:rPr>
        <w:t xml:space="preserve"> </w:t>
      </w:r>
      <w:r w:rsidRPr="00DB5C6B">
        <w:rPr>
          <w:rFonts w:ascii="Arial" w:eastAsia="Times New Roman" w:hAnsi="Arial" w:cs="Arial"/>
          <w:sz w:val="24"/>
          <w:szCs w:val="24"/>
          <w:lang w:val="en-US" w:eastAsia="pt-BR"/>
        </w:rPr>
        <w:t>provided data by the Brazilian Yearboo</w:t>
      </w:r>
      <w:r>
        <w:rPr>
          <w:rFonts w:ascii="Arial" w:eastAsia="Times New Roman" w:hAnsi="Arial" w:cs="Arial"/>
          <w:sz w:val="24"/>
          <w:szCs w:val="24"/>
          <w:lang w:val="en-US" w:eastAsia="pt-BR"/>
        </w:rPr>
        <w:t xml:space="preserve">k Protection 2014. </w:t>
      </w:r>
      <w:proofErr w:type="gramStart"/>
      <w:r>
        <w:rPr>
          <w:rFonts w:ascii="Arial" w:eastAsia="Times New Roman" w:hAnsi="Arial" w:cs="Arial"/>
          <w:sz w:val="24"/>
          <w:szCs w:val="24"/>
          <w:lang w:val="en-US" w:eastAsia="pt-BR"/>
        </w:rPr>
        <w:t>During  2011</w:t>
      </w:r>
      <w:proofErr w:type="gramEnd"/>
      <w:r w:rsidRPr="00DB5C6B">
        <w:rPr>
          <w:rFonts w:ascii="Arial" w:eastAsia="Times New Roman" w:hAnsi="Arial" w:cs="Arial"/>
          <w:sz w:val="24"/>
          <w:szCs w:val="24"/>
          <w:lang w:val="en-US" w:eastAsia="pt-BR"/>
        </w:rPr>
        <w:t xml:space="preserve">, </w:t>
      </w:r>
      <w:r>
        <w:rPr>
          <w:rFonts w:ascii="Arial" w:eastAsia="Times New Roman" w:hAnsi="Arial" w:cs="Arial"/>
          <w:sz w:val="24"/>
          <w:szCs w:val="24"/>
          <w:lang w:val="en-US" w:eastAsia="pt-BR"/>
        </w:rPr>
        <w:t>Social Security expenditure</w:t>
      </w:r>
      <w:r w:rsidRPr="00DB5C6B">
        <w:rPr>
          <w:rFonts w:ascii="Arial" w:eastAsia="Times New Roman" w:hAnsi="Arial" w:cs="Arial"/>
          <w:sz w:val="24"/>
          <w:szCs w:val="24"/>
          <w:lang w:val="en-US" w:eastAsia="pt-BR"/>
        </w:rPr>
        <w:t xml:space="preserve"> with </w:t>
      </w:r>
      <w:r w:rsidR="007414B8">
        <w:rPr>
          <w:rFonts w:ascii="Arial" w:eastAsia="Times New Roman" w:hAnsi="Arial" w:cs="Arial"/>
          <w:sz w:val="24"/>
          <w:szCs w:val="24"/>
          <w:lang w:val="en-US" w:eastAsia="pt-BR"/>
        </w:rPr>
        <w:t xml:space="preserve">course </w:t>
      </w:r>
      <w:r w:rsidR="00951015" w:rsidRPr="00951015">
        <w:rPr>
          <w:rFonts w:ascii="Arial" w:eastAsia="Times New Roman" w:hAnsi="Arial" w:cs="Arial"/>
          <w:sz w:val="24"/>
          <w:szCs w:val="24"/>
          <w:lang w:val="en-US" w:eastAsia="pt-BR"/>
        </w:rPr>
        <w:t>accidents</w:t>
      </w:r>
      <w:r w:rsidRPr="00D2401F">
        <w:rPr>
          <w:rFonts w:ascii="Arial" w:eastAsia="Times New Roman" w:hAnsi="Arial" w:cs="Arial"/>
          <w:color w:val="FF0000"/>
          <w:sz w:val="24"/>
          <w:szCs w:val="24"/>
          <w:lang w:val="en-US" w:eastAsia="pt-BR"/>
        </w:rPr>
        <w:t xml:space="preserve"> </w:t>
      </w:r>
      <w:r w:rsidRPr="00DB5C6B">
        <w:rPr>
          <w:rFonts w:ascii="Arial" w:eastAsia="Times New Roman" w:hAnsi="Arial" w:cs="Arial"/>
          <w:sz w:val="24"/>
          <w:szCs w:val="24"/>
          <w:lang w:val="en-US" w:eastAsia="pt-BR"/>
        </w:rPr>
        <w:t>was £ 1.16 billion</w:t>
      </w:r>
      <w:r>
        <w:rPr>
          <w:rFonts w:ascii="Arial" w:eastAsia="Times New Roman" w:hAnsi="Arial" w:cs="Arial"/>
          <w:sz w:val="24"/>
          <w:szCs w:val="24"/>
          <w:lang w:val="en-US" w:eastAsia="pt-BR"/>
        </w:rPr>
        <w:t>. L</w:t>
      </w:r>
      <w:r w:rsidRPr="00DB5C6B">
        <w:rPr>
          <w:rFonts w:ascii="Arial" w:eastAsia="Times New Roman" w:hAnsi="Arial" w:cs="Arial"/>
          <w:sz w:val="24"/>
          <w:szCs w:val="24"/>
          <w:lang w:val="en-US" w:eastAsia="pt-BR"/>
        </w:rPr>
        <w:t xml:space="preserve">iterature shows that </w:t>
      </w:r>
      <w:r w:rsidR="007414B8">
        <w:rPr>
          <w:rFonts w:ascii="Arial" w:eastAsia="Times New Roman" w:hAnsi="Arial" w:cs="Arial"/>
          <w:sz w:val="24"/>
          <w:szCs w:val="24"/>
          <w:lang w:val="en-US" w:eastAsia="pt-BR"/>
        </w:rPr>
        <w:t xml:space="preserve">course </w:t>
      </w:r>
      <w:r w:rsidR="00951015" w:rsidRPr="00951015">
        <w:rPr>
          <w:rFonts w:ascii="Arial" w:eastAsia="Times New Roman" w:hAnsi="Arial" w:cs="Arial"/>
          <w:sz w:val="24"/>
          <w:szCs w:val="24"/>
          <w:lang w:val="en-US" w:eastAsia="pt-BR"/>
        </w:rPr>
        <w:t>accidents</w:t>
      </w:r>
      <w:r w:rsidRPr="00D2401F">
        <w:rPr>
          <w:rFonts w:ascii="Arial" w:eastAsia="Times New Roman" w:hAnsi="Arial" w:cs="Arial"/>
          <w:color w:val="FF0000"/>
          <w:sz w:val="24"/>
          <w:szCs w:val="24"/>
          <w:lang w:val="en-US" w:eastAsia="pt-BR"/>
        </w:rPr>
        <w:t xml:space="preserve"> </w:t>
      </w:r>
      <w:r>
        <w:rPr>
          <w:rFonts w:ascii="Arial" w:eastAsia="Times New Roman" w:hAnsi="Arial" w:cs="Arial"/>
          <w:sz w:val="24"/>
          <w:szCs w:val="24"/>
          <w:lang w:val="en-US" w:eastAsia="pt-BR"/>
        </w:rPr>
        <w:t xml:space="preserve"> match the Typical Accident in Social S</w:t>
      </w:r>
      <w:r w:rsidRPr="00DB5C6B">
        <w:rPr>
          <w:rFonts w:ascii="Arial" w:eastAsia="Times New Roman" w:hAnsi="Arial" w:cs="Arial"/>
          <w:sz w:val="24"/>
          <w:szCs w:val="24"/>
          <w:lang w:val="en-US" w:eastAsia="pt-BR"/>
        </w:rPr>
        <w:t xml:space="preserve">ecurity </w:t>
      </w:r>
      <w:r>
        <w:rPr>
          <w:rFonts w:ascii="Arial" w:eastAsia="Times New Roman" w:hAnsi="Arial" w:cs="Arial"/>
          <w:sz w:val="24"/>
          <w:szCs w:val="24"/>
          <w:lang w:val="en-US" w:eastAsia="pt-BR"/>
        </w:rPr>
        <w:t xml:space="preserve">topics </w:t>
      </w:r>
      <w:r w:rsidRPr="00DB5C6B">
        <w:rPr>
          <w:rFonts w:ascii="Arial" w:eastAsia="Times New Roman" w:hAnsi="Arial" w:cs="Arial"/>
          <w:sz w:val="24"/>
          <w:szCs w:val="24"/>
          <w:lang w:val="en-US" w:eastAsia="pt-BR"/>
        </w:rPr>
        <w:t>and their causes are influenced by exte</w:t>
      </w:r>
      <w:r>
        <w:rPr>
          <w:rFonts w:ascii="Arial" w:eastAsia="Times New Roman" w:hAnsi="Arial" w:cs="Arial"/>
          <w:sz w:val="24"/>
          <w:szCs w:val="24"/>
          <w:lang w:val="en-US" w:eastAsia="pt-BR"/>
        </w:rPr>
        <w:t>rnal aspects of the c</w:t>
      </w:r>
      <w:r w:rsidRPr="00DB5C6B">
        <w:rPr>
          <w:rFonts w:ascii="Arial" w:eastAsia="Times New Roman" w:hAnsi="Arial" w:cs="Arial"/>
          <w:sz w:val="24"/>
          <w:szCs w:val="24"/>
          <w:lang w:val="en-US" w:eastAsia="pt-BR"/>
        </w:rPr>
        <w:t>ompany</w:t>
      </w:r>
      <w:r w:rsidRPr="00D2401F">
        <w:rPr>
          <w:rFonts w:ascii="Arial" w:eastAsia="Times New Roman" w:hAnsi="Arial" w:cs="Arial"/>
          <w:sz w:val="24"/>
          <w:szCs w:val="24"/>
          <w:lang w:val="en-US" w:eastAsia="pt-BR"/>
        </w:rPr>
        <w:t xml:space="preserve"> </w:t>
      </w:r>
      <w:r>
        <w:rPr>
          <w:rFonts w:ascii="Arial" w:eastAsia="Times New Roman" w:hAnsi="Arial" w:cs="Arial"/>
          <w:sz w:val="24"/>
          <w:szCs w:val="24"/>
          <w:lang w:val="en-US" w:eastAsia="pt-BR"/>
        </w:rPr>
        <w:t>management</w:t>
      </w:r>
      <w:r w:rsidRPr="00DB5C6B">
        <w:rPr>
          <w:rFonts w:ascii="Arial" w:eastAsia="Times New Roman" w:hAnsi="Arial" w:cs="Arial"/>
          <w:sz w:val="24"/>
          <w:szCs w:val="24"/>
          <w:lang w:val="en-US" w:eastAsia="pt-BR"/>
        </w:rPr>
        <w:t xml:space="preserve"> such as the</w:t>
      </w:r>
      <w:r w:rsidRPr="00D2401F">
        <w:rPr>
          <w:rFonts w:ascii="Arial" w:eastAsia="Times New Roman" w:hAnsi="Arial" w:cs="Arial"/>
          <w:sz w:val="24"/>
          <w:szCs w:val="24"/>
          <w:lang w:val="en-US" w:eastAsia="pt-BR"/>
        </w:rPr>
        <w:t xml:space="preserve"> </w:t>
      </w:r>
      <w:r>
        <w:rPr>
          <w:rFonts w:ascii="Arial" w:eastAsia="Times New Roman" w:hAnsi="Arial" w:cs="Arial"/>
          <w:sz w:val="24"/>
          <w:szCs w:val="24"/>
          <w:lang w:val="en-US" w:eastAsia="pt-BR"/>
        </w:rPr>
        <w:t xml:space="preserve">roads infrastructure  and </w:t>
      </w:r>
      <w:r w:rsidRPr="00DB5C6B">
        <w:rPr>
          <w:rFonts w:ascii="Arial" w:eastAsia="Times New Roman" w:hAnsi="Arial" w:cs="Arial"/>
          <w:sz w:val="24"/>
          <w:szCs w:val="24"/>
          <w:lang w:val="en-US" w:eastAsia="pt-BR"/>
        </w:rPr>
        <w:t xml:space="preserve"> s</w:t>
      </w:r>
      <w:r>
        <w:rPr>
          <w:rFonts w:ascii="Arial" w:eastAsia="Times New Roman" w:hAnsi="Arial" w:cs="Arial"/>
          <w:sz w:val="24"/>
          <w:szCs w:val="24"/>
          <w:lang w:val="en-US" w:eastAsia="pt-BR"/>
        </w:rPr>
        <w:t xml:space="preserve">afety culture of drivers, transforming </w:t>
      </w:r>
      <w:r w:rsidRPr="00DB5C6B">
        <w:rPr>
          <w:rFonts w:ascii="Arial" w:eastAsia="Times New Roman" w:hAnsi="Arial" w:cs="Arial"/>
          <w:sz w:val="24"/>
          <w:szCs w:val="24"/>
          <w:lang w:val="en-US" w:eastAsia="pt-BR"/>
        </w:rPr>
        <w:t xml:space="preserve"> the monitoring and </w:t>
      </w:r>
      <w:r>
        <w:rPr>
          <w:rFonts w:ascii="Arial" w:eastAsia="Times New Roman" w:hAnsi="Arial" w:cs="Arial"/>
          <w:sz w:val="24"/>
          <w:szCs w:val="24"/>
          <w:lang w:val="en-US" w:eastAsia="pt-BR"/>
        </w:rPr>
        <w:t xml:space="preserve">the treatment in a heavy way. This Search </w:t>
      </w:r>
      <w:r w:rsidRPr="00DB5C6B">
        <w:rPr>
          <w:rFonts w:ascii="Arial" w:eastAsia="Times New Roman" w:hAnsi="Arial" w:cs="Arial"/>
          <w:sz w:val="24"/>
          <w:szCs w:val="24"/>
          <w:lang w:val="en-US" w:eastAsia="pt-BR"/>
        </w:rPr>
        <w:t>aimed to quantify major an</w:t>
      </w:r>
      <w:r>
        <w:rPr>
          <w:rFonts w:ascii="Arial" w:eastAsia="Times New Roman" w:hAnsi="Arial" w:cs="Arial"/>
          <w:sz w:val="24"/>
          <w:szCs w:val="24"/>
          <w:lang w:val="en-US" w:eastAsia="pt-BR"/>
        </w:rPr>
        <w:t xml:space="preserve">d tangible indirect costs increased by </w:t>
      </w:r>
      <w:r w:rsidR="007414B8">
        <w:rPr>
          <w:rFonts w:ascii="Arial" w:eastAsia="Times New Roman" w:hAnsi="Arial" w:cs="Arial"/>
          <w:sz w:val="24"/>
          <w:szCs w:val="24"/>
          <w:lang w:val="en-US" w:eastAsia="pt-BR"/>
        </w:rPr>
        <w:t xml:space="preserve">course </w:t>
      </w:r>
      <w:r w:rsidR="00951015" w:rsidRPr="00951015">
        <w:rPr>
          <w:rFonts w:ascii="Arial" w:eastAsia="Times New Roman" w:hAnsi="Arial" w:cs="Arial"/>
          <w:sz w:val="24"/>
          <w:szCs w:val="24"/>
          <w:lang w:val="en-US" w:eastAsia="pt-BR"/>
        </w:rPr>
        <w:t>accidents</w:t>
      </w:r>
      <w:r w:rsidR="00951015">
        <w:rPr>
          <w:rFonts w:ascii="Arial" w:eastAsia="Times New Roman" w:hAnsi="Arial" w:cs="Arial"/>
          <w:sz w:val="24"/>
          <w:szCs w:val="24"/>
          <w:lang w:val="en-US" w:eastAsia="pt-BR"/>
        </w:rPr>
        <w:t xml:space="preserve"> </w:t>
      </w:r>
      <w:r>
        <w:rPr>
          <w:rFonts w:ascii="Arial" w:eastAsia="Times New Roman" w:hAnsi="Arial" w:cs="Arial"/>
          <w:sz w:val="24"/>
          <w:szCs w:val="24"/>
          <w:lang w:val="en-US" w:eastAsia="pt-BR"/>
        </w:rPr>
        <w:t>in order to</w:t>
      </w:r>
      <w:r w:rsidRPr="00DB5C6B">
        <w:rPr>
          <w:rFonts w:ascii="Arial" w:eastAsia="Times New Roman" w:hAnsi="Arial" w:cs="Arial"/>
          <w:sz w:val="24"/>
          <w:szCs w:val="24"/>
          <w:lang w:val="en-US" w:eastAsia="pt-BR"/>
        </w:rPr>
        <w:t xml:space="preserve"> understand the financial imp</w:t>
      </w:r>
      <w:r>
        <w:rPr>
          <w:rFonts w:ascii="Arial" w:eastAsia="Times New Roman" w:hAnsi="Arial" w:cs="Arial"/>
          <w:sz w:val="24"/>
          <w:szCs w:val="24"/>
          <w:lang w:val="en-US" w:eastAsia="pt-BR"/>
        </w:rPr>
        <w:t xml:space="preserve">act and also compare it with </w:t>
      </w:r>
      <w:r w:rsidRPr="00DB5C6B">
        <w:rPr>
          <w:rFonts w:ascii="Arial" w:eastAsia="Times New Roman" w:hAnsi="Arial" w:cs="Arial"/>
          <w:sz w:val="24"/>
          <w:szCs w:val="24"/>
          <w:lang w:val="en-US" w:eastAsia="pt-BR"/>
        </w:rPr>
        <w:t xml:space="preserve"> </w:t>
      </w:r>
      <w:r>
        <w:rPr>
          <w:rFonts w:ascii="Arial" w:eastAsia="Times New Roman" w:hAnsi="Arial" w:cs="Arial"/>
          <w:sz w:val="24"/>
          <w:szCs w:val="24"/>
          <w:lang w:val="en-US" w:eastAsia="pt-BR"/>
        </w:rPr>
        <w:t xml:space="preserve"> </w:t>
      </w:r>
      <w:r w:rsidRPr="007414B8">
        <w:rPr>
          <w:rFonts w:ascii="Arial" w:eastAsia="Times New Roman" w:hAnsi="Arial" w:cs="Arial"/>
          <w:sz w:val="24"/>
          <w:szCs w:val="24"/>
          <w:lang w:val="en-US" w:eastAsia="pt-BR"/>
        </w:rPr>
        <w:t>Typical Accidents expenditure</w:t>
      </w:r>
      <w:r>
        <w:rPr>
          <w:rFonts w:ascii="Arial" w:eastAsia="Times New Roman" w:hAnsi="Arial" w:cs="Arial"/>
          <w:sz w:val="24"/>
          <w:szCs w:val="24"/>
          <w:lang w:val="en-US" w:eastAsia="pt-BR"/>
        </w:rPr>
        <w:t xml:space="preserve">, </w:t>
      </w:r>
      <w:r w:rsidRPr="00DB5C6B">
        <w:rPr>
          <w:rFonts w:ascii="Arial" w:eastAsia="Times New Roman" w:hAnsi="Arial" w:cs="Arial"/>
          <w:sz w:val="24"/>
          <w:szCs w:val="24"/>
          <w:lang w:val="en-US" w:eastAsia="pt-BR"/>
        </w:rPr>
        <w:t>comparative reference</w:t>
      </w:r>
      <w:r w:rsidRPr="003E3CB1">
        <w:rPr>
          <w:rFonts w:ascii="Arial" w:eastAsia="Times New Roman" w:hAnsi="Arial" w:cs="Arial"/>
          <w:sz w:val="24"/>
          <w:szCs w:val="24"/>
          <w:lang w:val="en-US" w:eastAsia="pt-BR"/>
        </w:rPr>
        <w:t xml:space="preserve"> </w:t>
      </w:r>
      <w:r>
        <w:rPr>
          <w:rFonts w:ascii="Arial" w:eastAsia="Times New Roman" w:hAnsi="Arial" w:cs="Arial"/>
          <w:sz w:val="24"/>
          <w:szCs w:val="24"/>
          <w:lang w:val="en-US" w:eastAsia="pt-BR"/>
        </w:rPr>
        <w:t>was created</w:t>
      </w:r>
      <w:r w:rsidRPr="00DB5C6B">
        <w:rPr>
          <w:rFonts w:ascii="Arial" w:eastAsia="Times New Roman" w:hAnsi="Arial" w:cs="Arial"/>
          <w:sz w:val="24"/>
          <w:szCs w:val="24"/>
          <w:lang w:val="en-US" w:eastAsia="pt-BR"/>
        </w:rPr>
        <w:t xml:space="preserve"> to the </w:t>
      </w:r>
      <w:r>
        <w:rPr>
          <w:rFonts w:ascii="Arial" w:eastAsia="Times New Roman" w:hAnsi="Arial" w:cs="Arial"/>
          <w:sz w:val="24"/>
          <w:szCs w:val="24"/>
          <w:lang w:val="en-US" w:eastAsia="pt-BR"/>
        </w:rPr>
        <w:t>proportion of the spending</w:t>
      </w:r>
      <w:r w:rsidRPr="00DB5C6B">
        <w:rPr>
          <w:rFonts w:ascii="Arial" w:eastAsia="Times New Roman" w:hAnsi="Arial" w:cs="Arial"/>
          <w:sz w:val="24"/>
          <w:szCs w:val="24"/>
          <w:lang w:val="en-US" w:eastAsia="pt-BR"/>
        </w:rPr>
        <w:t xml:space="preserve">. </w:t>
      </w:r>
      <w:r>
        <w:rPr>
          <w:rFonts w:ascii="Arial" w:eastAsia="Times New Roman" w:hAnsi="Arial" w:cs="Arial"/>
          <w:sz w:val="24"/>
          <w:szCs w:val="24"/>
          <w:lang w:val="en-US" w:eastAsia="pt-BR"/>
        </w:rPr>
        <w:t xml:space="preserve">Besides that, it looked for the most common causes of </w:t>
      </w:r>
      <w:r w:rsidR="007414B8">
        <w:rPr>
          <w:rFonts w:ascii="Arial" w:eastAsia="Times New Roman" w:hAnsi="Arial" w:cs="Arial"/>
          <w:sz w:val="24"/>
          <w:szCs w:val="24"/>
          <w:lang w:val="en-US" w:eastAsia="pt-BR"/>
        </w:rPr>
        <w:t xml:space="preserve">course </w:t>
      </w:r>
      <w:r w:rsidR="00951015" w:rsidRPr="00951015">
        <w:rPr>
          <w:rFonts w:ascii="Arial" w:eastAsia="Times New Roman" w:hAnsi="Arial" w:cs="Arial"/>
          <w:sz w:val="24"/>
          <w:szCs w:val="24"/>
          <w:lang w:val="en-US" w:eastAsia="pt-BR"/>
        </w:rPr>
        <w:t>accidents</w:t>
      </w:r>
      <w:r w:rsidRPr="00DB5C6B">
        <w:rPr>
          <w:rFonts w:ascii="Arial" w:eastAsia="Times New Roman" w:hAnsi="Arial" w:cs="Arial"/>
          <w:sz w:val="24"/>
          <w:szCs w:val="24"/>
          <w:lang w:val="en-US" w:eastAsia="pt-BR"/>
        </w:rPr>
        <w:t xml:space="preserve">, the </w:t>
      </w:r>
      <w:r>
        <w:rPr>
          <w:rFonts w:ascii="Arial" w:eastAsia="Times New Roman" w:hAnsi="Arial" w:cs="Arial"/>
          <w:sz w:val="24"/>
          <w:szCs w:val="24"/>
          <w:lang w:val="en-US" w:eastAsia="pt-BR"/>
        </w:rPr>
        <w:t>most onerous indirect cost</w:t>
      </w:r>
      <w:r w:rsidRPr="00DB5C6B">
        <w:rPr>
          <w:rFonts w:ascii="Arial" w:eastAsia="Times New Roman" w:hAnsi="Arial" w:cs="Arial"/>
          <w:sz w:val="24"/>
          <w:szCs w:val="24"/>
          <w:lang w:val="en-US" w:eastAsia="pt-BR"/>
        </w:rPr>
        <w:t xml:space="preserve"> and co</w:t>
      </w:r>
      <w:r>
        <w:rPr>
          <w:rFonts w:ascii="Arial" w:eastAsia="Times New Roman" w:hAnsi="Arial" w:cs="Arial"/>
          <w:sz w:val="24"/>
          <w:szCs w:val="24"/>
          <w:lang w:val="en-US" w:eastAsia="pt-BR"/>
        </w:rPr>
        <w:t xml:space="preserve">ntrol measures that reduce </w:t>
      </w:r>
      <w:proofErr w:type="gramStart"/>
      <w:r>
        <w:rPr>
          <w:rFonts w:ascii="Arial" w:eastAsia="Times New Roman" w:hAnsi="Arial" w:cs="Arial"/>
          <w:sz w:val="24"/>
          <w:szCs w:val="24"/>
          <w:lang w:val="en-US" w:eastAsia="pt-BR"/>
        </w:rPr>
        <w:t xml:space="preserve">it </w:t>
      </w:r>
      <w:r w:rsidRPr="00DB5C6B">
        <w:rPr>
          <w:rFonts w:ascii="Arial" w:eastAsia="Times New Roman" w:hAnsi="Arial" w:cs="Arial"/>
          <w:sz w:val="24"/>
          <w:szCs w:val="24"/>
          <w:lang w:val="en-US" w:eastAsia="pt-BR"/>
        </w:rPr>
        <w:t>.</w:t>
      </w:r>
      <w:proofErr w:type="gramEnd"/>
    </w:p>
    <w:p w:rsidR="00DA4764" w:rsidRPr="00DB5C6B" w:rsidRDefault="00DA4764" w:rsidP="00435CBE">
      <w:pPr>
        <w:autoSpaceDE w:val="0"/>
        <w:autoSpaceDN w:val="0"/>
        <w:adjustRightInd w:val="0"/>
        <w:spacing w:after="0" w:line="240" w:lineRule="auto"/>
        <w:jc w:val="both"/>
        <w:rPr>
          <w:rFonts w:ascii="Arial" w:eastAsia="Times New Roman" w:hAnsi="Arial" w:cs="Arial"/>
          <w:sz w:val="24"/>
          <w:szCs w:val="24"/>
          <w:lang w:val="en-US" w:eastAsia="pt-BR"/>
        </w:rPr>
      </w:pPr>
    </w:p>
    <w:p w:rsidR="00DA4764" w:rsidRPr="00DB5C6B" w:rsidRDefault="00DA4764" w:rsidP="00435CBE">
      <w:pPr>
        <w:autoSpaceDE w:val="0"/>
        <w:autoSpaceDN w:val="0"/>
        <w:adjustRightInd w:val="0"/>
        <w:spacing w:after="0" w:line="240" w:lineRule="auto"/>
        <w:jc w:val="both"/>
        <w:rPr>
          <w:rFonts w:ascii="Arial" w:eastAsia="Times New Roman" w:hAnsi="Arial" w:cs="Arial"/>
          <w:sz w:val="24"/>
          <w:szCs w:val="24"/>
          <w:lang w:val="en-US" w:eastAsia="pt-BR"/>
        </w:rPr>
      </w:pPr>
    </w:p>
    <w:p w:rsidR="009D08E1" w:rsidRPr="00435CBE" w:rsidRDefault="00DA4764" w:rsidP="00435CBE">
      <w:pPr>
        <w:autoSpaceDE w:val="0"/>
        <w:autoSpaceDN w:val="0"/>
        <w:adjustRightInd w:val="0"/>
        <w:spacing w:after="0" w:line="360" w:lineRule="auto"/>
        <w:jc w:val="both"/>
        <w:rPr>
          <w:rFonts w:ascii="Arial" w:hAnsi="Arial" w:cs="Arial"/>
          <w:b/>
          <w:bCs/>
          <w:sz w:val="24"/>
          <w:szCs w:val="24"/>
        </w:rPr>
      </w:pPr>
      <w:r w:rsidRPr="00DB5C6B">
        <w:rPr>
          <w:rFonts w:ascii="Arial" w:eastAsia="Times New Roman" w:hAnsi="Arial" w:cs="Arial"/>
          <w:b/>
          <w:sz w:val="24"/>
          <w:szCs w:val="24"/>
          <w:lang w:val="en-US" w:eastAsia="pt-BR"/>
        </w:rPr>
        <w:t>Keywords:</w:t>
      </w:r>
      <w:r w:rsidRPr="00DB5C6B">
        <w:rPr>
          <w:rFonts w:ascii="Arial" w:eastAsia="Times New Roman" w:hAnsi="Arial" w:cs="Arial"/>
          <w:sz w:val="24"/>
          <w:szCs w:val="24"/>
          <w:lang w:val="en-US" w:eastAsia="pt-BR"/>
        </w:rPr>
        <w:t xml:space="preserve"> Job Security. </w:t>
      </w:r>
      <w:proofErr w:type="gramStart"/>
      <w:r w:rsidRPr="00DB5C6B">
        <w:rPr>
          <w:rFonts w:ascii="Arial" w:eastAsia="Times New Roman" w:hAnsi="Arial" w:cs="Arial"/>
          <w:sz w:val="24"/>
          <w:szCs w:val="24"/>
          <w:lang w:val="en-US" w:eastAsia="pt-BR"/>
        </w:rPr>
        <w:t>Accident.</w:t>
      </w:r>
      <w:proofErr w:type="gramEnd"/>
      <w:r w:rsidRPr="00DB5C6B">
        <w:rPr>
          <w:rFonts w:ascii="Arial" w:eastAsia="Times New Roman" w:hAnsi="Arial" w:cs="Arial"/>
          <w:sz w:val="24"/>
          <w:szCs w:val="24"/>
          <w:lang w:val="en-US" w:eastAsia="pt-BR"/>
        </w:rPr>
        <w:t xml:space="preserve"> </w:t>
      </w:r>
      <w:proofErr w:type="gramStart"/>
      <w:r w:rsidR="007414B8" w:rsidRPr="00B51117">
        <w:rPr>
          <w:rFonts w:ascii="Arial" w:eastAsia="Times New Roman" w:hAnsi="Arial" w:cs="Arial"/>
          <w:sz w:val="24"/>
          <w:szCs w:val="24"/>
          <w:lang w:val="en-US" w:eastAsia="pt-BR"/>
        </w:rPr>
        <w:t>Course</w:t>
      </w:r>
      <w:r w:rsidRPr="00B51117">
        <w:rPr>
          <w:rFonts w:ascii="Arial" w:eastAsia="Times New Roman" w:hAnsi="Arial" w:cs="Arial"/>
          <w:sz w:val="24"/>
          <w:szCs w:val="24"/>
          <w:lang w:val="en-US" w:eastAsia="pt-BR"/>
        </w:rPr>
        <w:t>.</w:t>
      </w:r>
      <w:proofErr w:type="gramEnd"/>
      <w:r w:rsidRPr="00B51117">
        <w:rPr>
          <w:rFonts w:ascii="Arial" w:eastAsia="Times New Roman" w:hAnsi="Arial" w:cs="Arial"/>
          <w:sz w:val="24"/>
          <w:szCs w:val="24"/>
          <w:lang w:val="en-US" w:eastAsia="pt-BR"/>
        </w:rPr>
        <w:t xml:space="preserve"> </w:t>
      </w:r>
      <w:proofErr w:type="spellStart"/>
      <w:r w:rsidR="007414B8" w:rsidRPr="00435CBE">
        <w:rPr>
          <w:rFonts w:ascii="Arial" w:eastAsia="Times New Roman" w:hAnsi="Arial" w:cs="Arial"/>
          <w:sz w:val="24"/>
          <w:szCs w:val="24"/>
          <w:lang w:eastAsia="pt-BR"/>
        </w:rPr>
        <w:t>Spending</w:t>
      </w:r>
      <w:proofErr w:type="spellEnd"/>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435CBE" w:rsidRPr="00435CBE" w:rsidRDefault="00435CBE" w:rsidP="009D08E1">
      <w:pPr>
        <w:autoSpaceDE w:val="0"/>
        <w:autoSpaceDN w:val="0"/>
        <w:adjustRightInd w:val="0"/>
        <w:spacing w:after="0" w:line="360" w:lineRule="auto"/>
        <w:jc w:val="center"/>
        <w:rPr>
          <w:rFonts w:ascii="Arial" w:hAnsi="Arial" w:cs="Arial"/>
          <w:b/>
          <w:bCs/>
          <w:sz w:val="24"/>
          <w:szCs w:val="24"/>
        </w:rPr>
      </w:pPr>
    </w:p>
    <w:p w:rsidR="009D08E1" w:rsidRPr="00435CBE"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A8176A" w:rsidP="009D08E1">
      <w:pPr>
        <w:autoSpaceDE w:val="0"/>
        <w:autoSpaceDN w:val="0"/>
        <w:adjustRightInd w:val="0"/>
        <w:spacing w:after="0" w:line="360" w:lineRule="auto"/>
        <w:jc w:val="center"/>
        <w:rPr>
          <w:rFonts w:ascii="Arial" w:hAnsi="Arial" w:cs="Arial"/>
          <w:b/>
          <w:bCs/>
          <w:sz w:val="24"/>
          <w:szCs w:val="24"/>
        </w:rPr>
      </w:pPr>
      <w:r>
        <w:rPr>
          <w:rFonts w:ascii="Arial" w:hAnsi="Arial" w:cs="Arial"/>
          <w:bCs/>
          <w:noProof/>
          <w:sz w:val="24"/>
          <w:szCs w:val="24"/>
          <w:lang w:eastAsia="pt-BR"/>
        </w:rPr>
        <w:lastRenderedPageBreak/>
        <mc:AlternateContent>
          <mc:Choice Requires="wps">
            <w:drawing>
              <wp:anchor distT="0" distB="0" distL="114300" distR="114300" simplePos="0" relativeHeight="251672576" behindDoc="0" locked="0" layoutInCell="1" allowOverlap="1" wp14:anchorId="279DFEA9" wp14:editId="733F6CDD">
                <wp:simplePos x="0" y="0"/>
                <wp:positionH relativeFrom="column">
                  <wp:posOffset>5364680</wp:posOffset>
                </wp:positionH>
                <wp:positionV relativeFrom="paragraph">
                  <wp:posOffset>-919480</wp:posOffset>
                </wp:positionV>
                <wp:extent cx="856615" cy="654050"/>
                <wp:effectExtent l="0" t="0" r="635" b="0"/>
                <wp:wrapNone/>
                <wp:docPr id="32" name="Retângulo 32"/>
                <wp:cNvGraphicFramePr/>
                <a:graphic xmlns:a="http://schemas.openxmlformats.org/drawingml/2006/main">
                  <a:graphicData uri="http://schemas.microsoft.com/office/word/2010/wordprocessingShape">
                    <wps:wsp>
                      <wps:cNvSpPr/>
                      <wps:spPr>
                        <a:xfrm>
                          <a:off x="0" y="0"/>
                          <a:ext cx="856615" cy="6540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32" o:spid="_x0000_s1026" style="position:absolute;margin-left:422.4pt;margin-top:-72.4pt;width:67.45pt;height:5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" fillcolor="window" stroked="f" strokeweight="2pt"/>
            </w:pict>
          </mc:Fallback>
        </mc:AlternateContent>
      </w:r>
      <w:r w:rsidR="009D08E1">
        <w:rPr>
          <w:rFonts w:ascii="Arial" w:hAnsi="Arial" w:cs="Arial"/>
          <w:b/>
          <w:bCs/>
          <w:sz w:val="24"/>
          <w:szCs w:val="24"/>
        </w:rPr>
        <w:t>LISTA DE ILUSTRAÇÕES</w:t>
      </w: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5F2D41" w:rsidRDefault="005F2D41" w:rsidP="009D08E1">
      <w:pPr>
        <w:autoSpaceDE w:val="0"/>
        <w:autoSpaceDN w:val="0"/>
        <w:adjustRightInd w:val="0"/>
        <w:spacing w:after="0" w:line="360" w:lineRule="auto"/>
        <w:jc w:val="center"/>
        <w:rPr>
          <w:rFonts w:ascii="Arial" w:hAnsi="Arial" w:cs="Arial"/>
          <w:b/>
          <w:bCs/>
          <w:sz w:val="24"/>
          <w:szCs w:val="24"/>
        </w:rPr>
      </w:pPr>
    </w:p>
    <w:p w:rsidR="005D57EC" w:rsidRPr="005D57EC" w:rsidRDefault="005D57EC" w:rsidP="00435CBE">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Figura 01</w:t>
      </w:r>
      <w:r w:rsidRPr="005D57EC">
        <w:rPr>
          <w:rFonts w:ascii="Arial" w:hAnsi="Arial" w:cs="Arial"/>
          <w:color w:val="000000"/>
          <w:sz w:val="24"/>
          <w:szCs w:val="24"/>
        </w:rPr>
        <w:tab/>
      </w:r>
      <w:r w:rsidRPr="005D57EC">
        <w:rPr>
          <w:rFonts w:ascii="Arial" w:hAnsi="Arial" w:cs="Arial"/>
          <w:sz w:val="24"/>
          <w:szCs w:val="24"/>
        </w:rPr>
        <w:t xml:space="preserve">Dominó de Frank </w:t>
      </w:r>
      <w:proofErr w:type="gramStart"/>
      <w:r w:rsidRPr="005D57EC">
        <w:rPr>
          <w:rFonts w:ascii="Arial" w:hAnsi="Arial" w:cs="Arial"/>
          <w:sz w:val="24"/>
          <w:szCs w:val="24"/>
        </w:rPr>
        <w:t>Bird</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F06B20">
        <w:rPr>
          <w:rFonts w:ascii="Arial" w:hAnsi="Arial" w:cs="Arial"/>
          <w:color w:val="000000"/>
          <w:sz w:val="24"/>
          <w:szCs w:val="24"/>
        </w:rPr>
        <w:t>31</w:t>
      </w:r>
    </w:p>
    <w:p w:rsidR="005D57EC" w:rsidRPr="005D57EC" w:rsidRDefault="005D57EC" w:rsidP="00435CBE">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Figura 02</w:t>
      </w:r>
      <w:r w:rsidRPr="005D57EC">
        <w:rPr>
          <w:rFonts w:ascii="Arial" w:hAnsi="Arial" w:cs="Arial"/>
          <w:color w:val="000000"/>
          <w:sz w:val="24"/>
          <w:szCs w:val="24"/>
        </w:rPr>
        <w:tab/>
      </w:r>
      <w:r w:rsidRPr="005D57EC">
        <w:rPr>
          <w:rFonts w:ascii="Arial" w:hAnsi="Arial" w:cs="Arial"/>
          <w:sz w:val="24"/>
          <w:szCs w:val="24"/>
        </w:rPr>
        <w:t>Modelo de Queijo Suíço (1991</w:t>
      </w:r>
      <w:proofErr w:type="gramStart"/>
      <w:r w:rsidRPr="005D57EC">
        <w:rPr>
          <w:rFonts w:ascii="Arial" w:hAnsi="Arial" w:cs="Arial"/>
          <w:sz w:val="24"/>
          <w:szCs w:val="24"/>
        </w:rPr>
        <w:t>)</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072603">
        <w:rPr>
          <w:rFonts w:ascii="Arial" w:hAnsi="Arial" w:cs="Arial"/>
          <w:color w:val="000000"/>
          <w:sz w:val="24"/>
          <w:szCs w:val="24"/>
        </w:rPr>
        <w:t>33</w:t>
      </w:r>
    </w:p>
    <w:p w:rsidR="005D57EC" w:rsidRPr="005D57EC" w:rsidRDefault="005D57EC" w:rsidP="00435CBE">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Figura 03</w:t>
      </w:r>
      <w:r w:rsidRPr="005D57EC">
        <w:rPr>
          <w:rFonts w:ascii="Arial" w:hAnsi="Arial" w:cs="Arial"/>
          <w:color w:val="000000"/>
          <w:sz w:val="24"/>
          <w:szCs w:val="24"/>
        </w:rPr>
        <w:tab/>
      </w:r>
      <w:r w:rsidRPr="005D57EC">
        <w:rPr>
          <w:rFonts w:ascii="Arial" w:eastAsia="+mn-ea" w:hAnsi="Arial" w:cs="Arial"/>
          <w:sz w:val="24"/>
          <w:szCs w:val="24"/>
        </w:rPr>
        <w:t>Barracas no Largo da Carioca</w:t>
      </w:r>
      <w:r w:rsidRPr="005D57EC">
        <w:rPr>
          <w:rFonts w:ascii="Arial" w:hAnsi="Arial" w:cs="Arial"/>
          <w:color w:val="000000"/>
          <w:sz w:val="24"/>
          <w:szCs w:val="24"/>
        </w:rPr>
        <w:tab/>
      </w:r>
      <w:r w:rsidRPr="005D57EC">
        <w:rPr>
          <w:rFonts w:ascii="Arial" w:hAnsi="Arial" w:cs="Arial"/>
          <w:color w:val="000000"/>
          <w:sz w:val="24"/>
          <w:szCs w:val="24"/>
        </w:rPr>
        <w:tab/>
      </w:r>
      <w:r w:rsidRPr="005D57EC">
        <w:rPr>
          <w:rFonts w:ascii="Arial" w:hAnsi="Arial" w:cs="Arial"/>
          <w:color w:val="000000"/>
          <w:sz w:val="24"/>
          <w:szCs w:val="24"/>
        </w:rPr>
        <w:tab/>
      </w:r>
      <w:r w:rsidRPr="005D57EC">
        <w:rPr>
          <w:rFonts w:ascii="Arial" w:hAnsi="Arial" w:cs="Arial"/>
          <w:color w:val="000000"/>
          <w:sz w:val="24"/>
          <w:szCs w:val="24"/>
        </w:rPr>
        <w:tab/>
      </w:r>
      <w:r w:rsidRPr="005D57EC">
        <w:rPr>
          <w:rFonts w:ascii="Arial" w:hAnsi="Arial" w:cs="Arial"/>
          <w:color w:val="000000"/>
          <w:sz w:val="24"/>
          <w:szCs w:val="24"/>
        </w:rPr>
        <w:tab/>
      </w:r>
      <w:r w:rsidRPr="005D57EC">
        <w:rPr>
          <w:rFonts w:ascii="Arial" w:hAnsi="Arial" w:cs="Arial"/>
          <w:color w:val="000000"/>
          <w:sz w:val="24"/>
          <w:szCs w:val="24"/>
        </w:rPr>
        <w:tab/>
      </w:r>
      <w:proofErr w:type="gramStart"/>
      <w:r w:rsidRPr="005D57EC">
        <w:rPr>
          <w:rFonts w:ascii="Arial" w:hAnsi="Arial" w:cs="Arial"/>
          <w:color w:val="000000"/>
          <w:sz w:val="24"/>
          <w:szCs w:val="24"/>
        </w:rPr>
        <w:t xml:space="preserve">    </w:t>
      </w:r>
      <w:proofErr w:type="gramEnd"/>
      <w:r w:rsidR="00072603">
        <w:rPr>
          <w:rFonts w:ascii="Arial" w:hAnsi="Arial" w:cs="Arial"/>
          <w:color w:val="000000"/>
          <w:sz w:val="24"/>
          <w:szCs w:val="24"/>
        </w:rPr>
        <w:t>39</w:t>
      </w:r>
    </w:p>
    <w:p w:rsidR="005D57EC" w:rsidRPr="005D57EC" w:rsidRDefault="005D57EC" w:rsidP="00435CBE">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Figura 04</w:t>
      </w:r>
      <w:r w:rsidRPr="005D57EC">
        <w:rPr>
          <w:rFonts w:ascii="Arial" w:hAnsi="Arial" w:cs="Arial"/>
          <w:color w:val="000000"/>
          <w:sz w:val="24"/>
          <w:szCs w:val="24"/>
        </w:rPr>
        <w:tab/>
      </w:r>
      <w:r w:rsidRPr="005D57EC">
        <w:rPr>
          <w:rFonts w:ascii="Arial" w:eastAsia="+mn-ea" w:hAnsi="Arial" w:cs="Arial"/>
          <w:sz w:val="24"/>
          <w:szCs w:val="24"/>
        </w:rPr>
        <w:t>Barracas na calçada do Terminal Menezes Côrtes</w:t>
      </w:r>
      <w:r w:rsidRPr="005D57EC">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roofErr w:type="gramStart"/>
      <w:r>
        <w:rPr>
          <w:rFonts w:ascii="Arial" w:hAnsi="Arial" w:cs="Arial"/>
          <w:color w:val="000000"/>
          <w:sz w:val="24"/>
          <w:szCs w:val="24"/>
        </w:rPr>
        <w:t xml:space="preserve">    </w:t>
      </w:r>
      <w:proofErr w:type="gramEnd"/>
      <w:r w:rsidR="00072603">
        <w:rPr>
          <w:rFonts w:ascii="Arial" w:hAnsi="Arial" w:cs="Arial"/>
          <w:color w:val="000000"/>
          <w:sz w:val="24"/>
          <w:szCs w:val="24"/>
        </w:rPr>
        <w:t>39</w:t>
      </w:r>
    </w:p>
    <w:p w:rsidR="005D57EC" w:rsidRPr="005D57EC" w:rsidRDefault="005D57EC" w:rsidP="00435CBE">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Figura 05</w:t>
      </w:r>
      <w:r w:rsidRPr="005D57EC">
        <w:rPr>
          <w:rFonts w:ascii="Arial" w:hAnsi="Arial" w:cs="Arial"/>
          <w:color w:val="000000"/>
          <w:sz w:val="24"/>
          <w:szCs w:val="24"/>
        </w:rPr>
        <w:tab/>
      </w:r>
      <w:r w:rsidRPr="005D57EC">
        <w:rPr>
          <w:rFonts w:ascii="Arial" w:hAnsi="Arial" w:cs="Arial"/>
          <w:sz w:val="24"/>
          <w:szCs w:val="24"/>
        </w:rPr>
        <w:t xml:space="preserve">Pirâmide de Heinrich (1931)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    </w:t>
      </w:r>
      <w:proofErr w:type="gramEnd"/>
      <w:r w:rsidR="00072603">
        <w:rPr>
          <w:rFonts w:ascii="Arial" w:hAnsi="Arial" w:cs="Arial"/>
          <w:color w:val="000000"/>
          <w:sz w:val="24"/>
          <w:szCs w:val="24"/>
        </w:rPr>
        <w:t>52</w:t>
      </w:r>
    </w:p>
    <w:p w:rsidR="005D57EC" w:rsidRPr="005D57EC" w:rsidRDefault="005D57EC" w:rsidP="00435CBE">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Figura 06</w:t>
      </w:r>
      <w:r w:rsidRPr="005D57EC">
        <w:rPr>
          <w:rFonts w:ascii="Arial" w:hAnsi="Arial" w:cs="Arial"/>
          <w:color w:val="000000"/>
          <w:sz w:val="24"/>
          <w:szCs w:val="24"/>
        </w:rPr>
        <w:tab/>
      </w:r>
      <w:r w:rsidRPr="005D57EC">
        <w:rPr>
          <w:rFonts w:ascii="Arial" w:hAnsi="Arial" w:cs="Arial"/>
          <w:sz w:val="24"/>
          <w:szCs w:val="24"/>
        </w:rPr>
        <w:t xml:space="preserve">Pirâmide de Frank </w:t>
      </w:r>
      <w:proofErr w:type="gramStart"/>
      <w:r w:rsidRPr="005D57EC">
        <w:rPr>
          <w:rFonts w:ascii="Arial" w:hAnsi="Arial" w:cs="Arial"/>
          <w:sz w:val="24"/>
          <w:szCs w:val="24"/>
        </w:rPr>
        <w:t>Bird</w:t>
      </w:r>
      <w:proofErr w:type="gramEnd"/>
      <w:r w:rsidRPr="005D57EC">
        <w:rPr>
          <w:rFonts w:ascii="Arial" w:hAnsi="Arial" w:cs="Arial"/>
          <w:sz w:val="24"/>
          <w:szCs w:val="24"/>
        </w:rPr>
        <w:t xml:space="preserve"> (1966)</w:t>
      </w:r>
      <w:r w:rsidRPr="005D57EC">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sidR="00072603">
        <w:rPr>
          <w:rFonts w:ascii="Arial" w:hAnsi="Arial" w:cs="Arial"/>
          <w:color w:val="000000"/>
          <w:sz w:val="24"/>
          <w:szCs w:val="24"/>
        </w:rPr>
        <w:t>52</w:t>
      </w:r>
    </w:p>
    <w:p w:rsidR="005D57EC" w:rsidRPr="005D57EC" w:rsidRDefault="005D57EC" w:rsidP="00435CBE">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Figura 07</w:t>
      </w:r>
      <w:r w:rsidRPr="005D57EC">
        <w:rPr>
          <w:rFonts w:ascii="Arial" w:hAnsi="Arial" w:cs="Arial"/>
          <w:color w:val="000000"/>
          <w:sz w:val="24"/>
          <w:szCs w:val="24"/>
        </w:rPr>
        <w:tab/>
      </w:r>
      <w:r w:rsidRPr="005D57EC">
        <w:rPr>
          <w:rFonts w:ascii="Arial" w:hAnsi="Arial" w:cs="Arial"/>
          <w:sz w:val="24"/>
          <w:szCs w:val="24"/>
        </w:rPr>
        <w:t xml:space="preserve">Pirâmide de resultados de Frank </w:t>
      </w:r>
      <w:proofErr w:type="gramStart"/>
      <w:r w:rsidRPr="005D57EC">
        <w:rPr>
          <w:rFonts w:ascii="Arial" w:hAnsi="Arial" w:cs="Arial"/>
          <w:sz w:val="24"/>
          <w:szCs w:val="24"/>
        </w:rPr>
        <w:t>Bird</w:t>
      </w:r>
      <w:proofErr w:type="gramEnd"/>
      <w:r w:rsidRPr="005D57EC">
        <w:rPr>
          <w:rFonts w:ascii="Arial" w:hAnsi="Arial" w:cs="Arial"/>
          <w:sz w:val="24"/>
          <w:szCs w:val="24"/>
        </w:rPr>
        <w:t xml:space="preserve"> da INCA (1969) </w:t>
      </w:r>
      <w:r>
        <w:rPr>
          <w:rFonts w:ascii="Arial" w:hAnsi="Arial" w:cs="Arial"/>
          <w:sz w:val="24"/>
          <w:szCs w:val="24"/>
        </w:rPr>
        <w:tab/>
      </w:r>
      <w:r>
        <w:rPr>
          <w:rFonts w:ascii="Arial" w:hAnsi="Arial" w:cs="Arial"/>
          <w:sz w:val="24"/>
          <w:szCs w:val="24"/>
        </w:rPr>
        <w:tab/>
        <w:t xml:space="preserve">    </w:t>
      </w:r>
      <w:r w:rsidR="00072603">
        <w:rPr>
          <w:rFonts w:ascii="Arial" w:hAnsi="Arial" w:cs="Arial"/>
          <w:sz w:val="24"/>
          <w:szCs w:val="24"/>
        </w:rPr>
        <w:t>53</w:t>
      </w:r>
    </w:p>
    <w:p w:rsidR="005D57EC" w:rsidRPr="005D57EC" w:rsidRDefault="005D57EC" w:rsidP="00435CBE">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Figura 08</w:t>
      </w:r>
      <w:r w:rsidRPr="005D57EC">
        <w:rPr>
          <w:rFonts w:ascii="Arial" w:hAnsi="Arial" w:cs="Arial"/>
          <w:color w:val="000000"/>
          <w:sz w:val="24"/>
          <w:szCs w:val="24"/>
        </w:rPr>
        <w:tab/>
      </w:r>
      <w:r w:rsidRPr="005D57EC">
        <w:rPr>
          <w:rFonts w:ascii="Arial" w:hAnsi="Arial" w:cs="Arial"/>
          <w:sz w:val="24"/>
          <w:szCs w:val="24"/>
        </w:rPr>
        <w:t xml:space="preserve">Pirâmide da </w:t>
      </w:r>
      <w:proofErr w:type="spellStart"/>
      <w:proofErr w:type="gramStart"/>
      <w:r w:rsidRPr="005D57EC">
        <w:rPr>
          <w:rFonts w:ascii="Arial" w:hAnsi="Arial" w:cs="Arial"/>
          <w:sz w:val="24"/>
          <w:szCs w:val="24"/>
        </w:rPr>
        <w:t>DuPont</w:t>
      </w:r>
      <w:proofErr w:type="spellEnd"/>
      <w:proofErr w:type="gramEnd"/>
      <w:r w:rsidRPr="005D57EC">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r w:rsidR="00072603">
        <w:rPr>
          <w:rFonts w:ascii="Arial" w:hAnsi="Arial" w:cs="Arial"/>
          <w:color w:val="000000"/>
          <w:sz w:val="24"/>
          <w:szCs w:val="24"/>
        </w:rPr>
        <w:t>54</w:t>
      </w:r>
    </w:p>
    <w:p w:rsidR="005D57EC" w:rsidRPr="005D57EC" w:rsidRDefault="005D57EC" w:rsidP="00435CBE">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Figura 09</w:t>
      </w:r>
      <w:r w:rsidRPr="005D57EC">
        <w:rPr>
          <w:rFonts w:ascii="Arial" w:hAnsi="Arial" w:cs="Arial"/>
          <w:color w:val="000000"/>
          <w:sz w:val="24"/>
          <w:szCs w:val="24"/>
        </w:rPr>
        <w:tab/>
      </w:r>
      <w:r w:rsidRPr="005D57EC">
        <w:rPr>
          <w:rFonts w:ascii="Arial" w:hAnsi="Arial" w:cs="Arial"/>
          <w:sz w:val="24"/>
          <w:szCs w:val="24"/>
        </w:rPr>
        <w:t>O conceito “iceberg</w:t>
      </w:r>
      <w:proofErr w:type="gramStart"/>
      <w:r w:rsidRPr="005D57EC">
        <w:rPr>
          <w:rFonts w:ascii="Arial" w:hAnsi="Arial" w:cs="Arial"/>
          <w:sz w:val="24"/>
          <w:szCs w:val="24"/>
        </w:rPr>
        <w:t>”</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072603">
        <w:rPr>
          <w:rFonts w:ascii="Arial" w:hAnsi="Arial" w:cs="Arial"/>
          <w:sz w:val="24"/>
          <w:szCs w:val="24"/>
        </w:rPr>
        <w:t>67</w:t>
      </w:r>
    </w:p>
    <w:p w:rsidR="005D57EC" w:rsidRPr="005D57EC" w:rsidRDefault="005D57EC" w:rsidP="00435CBE">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Figura 10</w:t>
      </w:r>
      <w:r w:rsidRPr="005D57EC">
        <w:rPr>
          <w:rFonts w:ascii="Arial" w:hAnsi="Arial" w:cs="Arial"/>
          <w:color w:val="000000"/>
          <w:sz w:val="24"/>
          <w:szCs w:val="24"/>
        </w:rPr>
        <w:tab/>
      </w:r>
      <w:r w:rsidRPr="005D57EC">
        <w:rPr>
          <w:rFonts w:ascii="Arial" w:hAnsi="Arial" w:cs="Arial"/>
          <w:sz w:val="24"/>
          <w:szCs w:val="24"/>
        </w:rPr>
        <w:t>Iceberg das despesas gasta com acidentes</w:t>
      </w:r>
      <w:r w:rsidRPr="005D57EC">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roofErr w:type="gramStart"/>
      <w:r>
        <w:rPr>
          <w:rFonts w:ascii="Arial" w:hAnsi="Arial" w:cs="Arial"/>
          <w:color w:val="000000"/>
          <w:sz w:val="24"/>
          <w:szCs w:val="24"/>
        </w:rPr>
        <w:t xml:space="preserve">    </w:t>
      </w:r>
      <w:proofErr w:type="gramEnd"/>
      <w:r w:rsidR="00072603">
        <w:rPr>
          <w:rFonts w:ascii="Arial" w:hAnsi="Arial" w:cs="Arial"/>
          <w:color w:val="000000"/>
          <w:sz w:val="24"/>
          <w:szCs w:val="24"/>
        </w:rPr>
        <w:t>78</w:t>
      </w:r>
    </w:p>
    <w:p w:rsidR="005D57EC" w:rsidRPr="005D57EC" w:rsidRDefault="005D57EC" w:rsidP="00435CBE">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Figura 11</w:t>
      </w:r>
      <w:r w:rsidRPr="005D57EC">
        <w:rPr>
          <w:rFonts w:ascii="Arial" w:hAnsi="Arial" w:cs="Arial"/>
          <w:color w:val="000000"/>
          <w:sz w:val="24"/>
          <w:szCs w:val="24"/>
        </w:rPr>
        <w:tab/>
      </w:r>
      <w:r w:rsidRPr="005D57EC">
        <w:rPr>
          <w:rFonts w:ascii="Arial" w:hAnsi="Arial" w:cs="Arial"/>
          <w:sz w:val="24"/>
          <w:szCs w:val="24"/>
        </w:rPr>
        <w:t>partes interessadas de uma organização</w:t>
      </w:r>
      <w:r w:rsidRPr="005D57EC">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roofErr w:type="gramStart"/>
      <w:r>
        <w:rPr>
          <w:rFonts w:ascii="Arial" w:hAnsi="Arial" w:cs="Arial"/>
          <w:color w:val="000000"/>
          <w:sz w:val="24"/>
          <w:szCs w:val="24"/>
        </w:rPr>
        <w:t xml:space="preserve">    </w:t>
      </w:r>
      <w:proofErr w:type="gramEnd"/>
      <w:r w:rsidR="00072603">
        <w:rPr>
          <w:rFonts w:ascii="Arial" w:hAnsi="Arial" w:cs="Arial"/>
          <w:color w:val="000000"/>
          <w:sz w:val="24"/>
          <w:szCs w:val="24"/>
        </w:rPr>
        <w:t>83</w:t>
      </w:r>
    </w:p>
    <w:p w:rsidR="005D57EC" w:rsidRPr="005D57EC" w:rsidRDefault="005D57EC" w:rsidP="00435CBE">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Figura 12</w:t>
      </w:r>
      <w:r w:rsidRPr="005D57EC">
        <w:rPr>
          <w:rFonts w:ascii="Arial" w:hAnsi="Arial" w:cs="Arial"/>
          <w:color w:val="000000"/>
          <w:sz w:val="24"/>
          <w:szCs w:val="24"/>
        </w:rPr>
        <w:tab/>
      </w:r>
      <w:r w:rsidRPr="005D57EC">
        <w:rPr>
          <w:rFonts w:ascii="Arial" w:hAnsi="Arial" w:cs="Arial"/>
          <w:color w:val="000000" w:themeColor="text1"/>
          <w:sz w:val="24"/>
          <w:szCs w:val="24"/>
        </w:rPr>
        <w:t>Matéria sobre a queda das ações da empresa BP após acidente</w:t>
      </w:r>
      <w:r w:rsidRPr="005D57EC">
        <w:rPr>
          <w:rFonts w:ascii="Arial" w:hAnsi="Arial" w:cs="Arial"/>
          <w:color w:val="000000"/>
          <w:sz w:val="24"/>
          <w:szCs w:val="24"/>
        </w:rPr>
        <w:t xml:space="preserve"> </w:t>
      </w:r>
      <w:r>
        <w:rPr>
          <w:rFonts w:ascii="Arial" w:hAnsi="Arial" w:cs="Arial"/>
          <w:color w:val="000000"/>
          <w:sz w:val="24"/>
          <w:szCs w:val="24"/>
        </w:rPr>
        <w:tab/>
      </w:r>
      <w:proofErr w:type="gramStart"/>
      <w:r>
        <w:rPr>
          <w:rFonts w:ascii="Arial" w:hAnsi="Arial" w:cs="Arial"/>
          <w:color w:val="000000"/>
          <w:sz w:val="24"/>
          <w:szCs w:val="24"/>
        </w:rPr>
        <w:t xml:space="preserve">    </w:t>
      </w:r>
      <w:proofErr w:type="gramEnd"/>
      <w:r w:rsidR="00072603">
        <w:rPr>
          <w:rFonts w:ascii="Arial" w:hAnsi="Arial" w:cs="Arial"/>
          <w:color w:val="000000"/>
          <w:sz w:val="24"/>
          <w:szCs w:val="24"/>
        </w:rPr>
        <w:t>84</w:t>
      </w:r>
    </w:p>
    <w:p w:rsidR="005D57EC" w:rsidRPr="005D57EC" w:rsidRDefault="005D57EC" w:rsidP="00435CBE">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Figura 13</w:t>
      </w:r>
      <w:r w:rsidRPr="005D57EC">
        <w:rPr>
          <w:rFonts w:ascii="Arial" w:hAnsi="Arial" w:cs="Arial"/>
          <w:color w:val="000000"/>
          <w:sz w:val="24"/>
          <w:szCs w:val="24"/>
        </w:rPr>
        <w:tab/>
      </w:r>
      <w:r w:rsidRPr="005D57EC">
        <w:rPr>
          <w:rFonts w:ascii="Arial" w:hAnsi="Arial" w:cs="Arial"/>
          <w:sz w:val="24"/>
          <w:szCs w:val="24"/>
        </w:rPr>
        <w:t>Áreas de atuação da empresa</w:t>
      </w:r>
      <w:r w:rsidRPr="005D57EC">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roofErr w:type="gramStart"/>
      <w:r>
        <w:rPr>
          <w:rFonts w:ascii="Arial" w:hAnsi="Arial" w:cs="Arial"/>
          <w:color w:val="000000"/>
          <w:sz w:val="24"/>
          <w:szCs w:val="24"/>
        </w:rPr>
        <w:t xml:space="preserve">    </w:t>
      </w:r>
      <w:proofErr w:type="gramEnd"/>
      <w:r w:rsidR="00072603">
        <w:rPr>
          <w:rFonts w:ascii="Arial" w:hAnsi="Arial" w:cs="Arial"/>
          <w:color w:val="000000"/>
          <w:sz w:val="24"/>
          <w:szCs w:val="24"/>
        </w:rPr>
        <w:t>88</w:t>
      </w:r>
    </w:p>
    <w:p w:rsidR="005D57EC" w:rsidRPr="005D57EC" w:rsidRDefault="005D57EC" w:rsidP="00435CBE">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Figura 14</w:t>
      </w:r>
      <w:r w:rsidRPr="005D57EC">
        <w:rPr>
          <w:rFonts w:ascii="Arial" w:hAnsi="Arial" w:cs="Arial"/>
          <w:color w:val="000000"/>
          <w:sz w:val="24"/>
          <w:szCs w:val="24"/>
        </w:rPr>
        <w:tab/>
      </w:r>
      <w:r w:rsidRPr="005D57EC">
        <w:rPr>
          <w:rFonts w:ascii="Arial" w:hAnsi="Arial" w:cs="Arial"/>
          <w:sz w:val="24"/>
          <w:szCs w:val="24"/>
        </w:rPr>
        <w:t>Operações da empresa</w:t>
      </w:r>
      <w:r w:rsidRPr="005D57EC">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roofErr w:type="gramStart"/>
      <w:r>
        <w:rPr>
          <w:rFonts w:ascii="Arial" w:hAnsi="Arial" w:cs="Arial"/>
          <w:color w:val="000000"/>
          <w:sz w:val="24"/>
          <w:szCs w:val="24"/>
        </w:rPr>
        <w:t xml:space="preserve">    </w:t>
      </w:r>
      <w:proofErr w:type="gramEnd"/>
      <w:r w:rsidR="00072603">
        <w:rPr>
          <w:rFonts w:ascii="Arial" w:hAnsi="Arial" w:cs="Arial"/>
          <w:color w:val="000000"/>
          <w:sz w:val="24"/>
          <w:szCs w:val="24"/>
        </w:rPr>
        <w:t>89</w:t>
      </w:r>
    </w:p>
    <w:p w:rsidR="005D57EC" w:rsidRPr="005D57EC" w:rsidRDefault="005D57EC" w:rsidP="00435CBE">
      <w:pPr>
        <w:autoSpaceDE w:val="0"/>
        <w:autoSpaceDN w:val="0"/>
        <w:adjustRightInd w:val="0"/>
        <w:spacing w:after="0" w:line="360" w:lineRule="auto"/>
        <w:jc w:val="both"/>
        <w:rPr>
          <w:rFonts w:ascii="Arial" w:hAnsi="Arial" w:cs="Arial"/>
          <w:sz w:val="24"/>
          <w:szCs w:val="24"/>
        </w:rPr>
      </w:pPr>
      <w:r w:rsidRPr="00F10375">
        <w:rPr>
          <w:rFonts w:ascii="Arial" w:hAnsi="Arial" w:cs="Arial"/>
          <w:b/>
          <w:color w:val="000000"/>
          <w:sz w:val="24"/>
          <w:szCs w:val="24"/>
        </w:rPr>
        <w:t>Figura 15</w:t>
      </w:r>
      <w:r w:rsidRPr="005D57EC">
        <w:rPr>
          <w:rFonts w:ascii="Arial" w:hAnsi="Arial" w:cs="Arial"/>
          <w:color w:val="000000"/>
          <w:sz w:val="24"/>
          <w:szCs w:val="24"/>
        </w:rPr>
        <w:tab/>
      </w:r>
      <w:r w:rsidRPr="005D57EC">
        <w:rPr>
          <w:rFonts w:ascii="Arial" w:hAnsi="Arial" w:cs="Arial"/>
          <w:sz w:val="24"/>
          <w:szCs w:val="24"/>
        </w:rPr>
        <w:t xml:space="preserve">Perdas identificadas neste trabalho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    </w:t>
      </w:r>
      <w:proofErr w:type="gramEnd"/>
      <w:r w:rsidR="00072603">
        <w:rPr>
          <w:rFonts w:ascii="Arial" w:hAnsi="Arial" w:cs="Arial"/>
          <w:sz w:val="24"/>
          <w:szCs w:val="24"/>
        </w:rPr>
        <w:t>93</w:t>
      </w:r>
    </w:p>
    <w:p w:rsidR="005D57EC" w:rsidRPr="005D57EC" w:rsidRDefault="005D57EC" w:rsidP="00435CBE">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Figura 16</w:t>
      </w:r>
      <w:r w:rsidRPr="005D57EC">
        <w:rPr>
          <w:rFonts w:ascii="Arial" w:hAnsi="Arial" w:cs="Arial"/>
          <w:color w:val="000000"/>
          <w:sz w:val="24"/>
          <w:szCs w:val="24"/>
        </w:rPr>
        <w:tab/>
      </w:r>
      <w:r w:rsidRPr="005D57EC">
        <w:rPr>
          <w:rFonts w:ascii="Arial" w:hAnsi="Arial" w:cs="Arial"/>
          <w:sz w:val="24"/>
          <w:szCs w:val="24"/>
        </w:rPr>
        <w:t xml:space="preserve">Distribuição dos acidentes de trajeto em 2013 </w:t>
      </w:r>
      <w:r>
        <w:rPr>
          <w:rFonts w:ascii="Arial" w:hAnsi="Arial" w:cs="Arial"/>
          <w:sz w:val="24"/>
          <w:szCs w:val="24"/>
        </w:rPr>
        <w:tab/>
      </w:r>
      <w:r>
        <w:rPr>
          <w:rFonts w:ascii="Arial" w:hAnsi="Arial" w:cs="Arial"/>
          <w:sz w:val="24"/>
          <w:szCs w:val="24"/>
        </w:rPr>
        <w:tab/>
      </w:r>
      <w:r>
        <w:rPr>
          <w:rFonts w:ascii="Arial" w:hAnsi="Arial" w:cs="Arial"/>
          <w:sz w:val="24"/>
          <w:szCs w:val="24"/>
        </w:rPr>
        <w:tab/>
      </w:r>
      <w:r w:rsidR="00072603">
        <w:rPr>
          <w:rFonts w:ascii="Arial" w:hAnsi="Arial" w:cs="Arial"/>
          <w:sz w:val="24"/>
          <w:szCs w:val="24"/>
        </w:rPr>
        <w:tab/>
      </w:r>
      <w:proofErr w:type="gramStart"/>
      <w:r w:rsidR="00072603">
        <w:rPr>
          <w:rFonts w:ascii="Arial" w:hAnsi="Arial" w:cs="Arial"/>
          <w:sz w:val="24"/>
          <w:szCs w:val="24"/>
        </w:rPr>
        <w:t xml:space="preserve">    </w:t>
      </w:r>
      <w:proofErr w:type="gramEnd"/>
      <w:r w:rsidR="00072603">
        <w:rPr>
          <w:rFonts w:ascii="Arial" w:hAnsi="Arial" w:cs="Arial"/>
          <w:sz w:val="24"/>
          <w:szCs w:val="24"/>
        </w:rPr>
        <w:t>96</w:t>
      </w: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A8176A" w:rsidP="009D08E1">
      <w:pPr>
        <w:autoSpaceDE w:val="0"/>
        <w:autoSpaceDN w:val="0"/>
        <w:adjustRightInd w:val="0"/>
        <w:spacing w:after="0" w:line="360" w:lineRule="auto"/>
        <w:jc w:val="center"/>
        <w:rPr>
          <w:rFonts w:ascii="Arial" w:hAnsi="Arial" w:cs="Arial"/>
          <w:b/>
          <w:bCs/>
          <w:sz w:val="24"/>
          <w:szCs w:val="24"/>
        </w:rPr>
      </w:pPr>
      <w:r>
        <w:rPr>
          <w:rFonts w:ascii="Arial" w:hAnsi="Arial" w:cs="Arial"/>
          <w:bCs/>
          <w:noProof/>
          <w:sz w:val="24"/>
          <w:szCs w:val="24"/>
          <w:lang w:eastAsia="pt-BR"/>
        </w:rPr>
        <w:lastRenderedPageBreak/>
        <mc:AlternateContent>
          <mc:Choice Requires="wps">
            <w:drawing>
              <wp:anchor distT="0" distB="0" distL="114300" distR="114300" simplePos="0" relativeHeight="251674624" behindDoc="0" locked="0" layoutInCell="1" allowOverlap="1" wp14:anchorId="2A49256C" wp14:editId="532D6FA8">
                <wp:simplePos x="0" y="0"/>
                <wp:positionH relativeFrom="column">
                  <wp:posOffset>5374005</wp:posOffset>
                </wp:positionH>
                <wp:positionV relativeFrom="paragraph">
                  <wp:posOffset>-727710</wp:posOffset>
                </wp:positionV>
                <wp:extent cx="856615" cy="654050"/>
                <wp:effectExtent l="0" t="0" r="635" b="0"/>
                <wp:wrapNone/>
                <wp:docPr id="33" name="Retângulo 33"/>
                <wp:cNvGraphicFramePr/>
                <a:graphic xmlns:a="http://schemas.openxmlformats.org/drawingml/2006/main">
                  <a:graphicData uri="http://schemas.microsoft.com/office/word/2010/wordprocessingShape">
                    <wps:wsp>
                      <wps:cNvSpPr/>
                      <wps:spPr>
                        <a:xfrm>
                          <a:off x="0" y="0"/>
                          <a:ext cx="856615" cy="6540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33" o:spid="_x0000_s1026" style="position:absolute;margin-left:423.15pt;margin-top:-57.3pt;width:67.45pt;height:5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" fillcolor="window" stroked="f" strokeweight="2pt"/>
            </w:pict>
          </mc:Fallback>
        </mc:AlternateContent>
      </w:r>
      <w:r w:rsidR="009D08E1">
        <w:rPr>
          <w:rFonts w:ascii="Arial" w:hAnsi="Arial" w:cs="Arial"/>
          <w:b/>
          <w:bCs/>
          <w:sz w:val="24"/>
          <w:szCs w:val="24"/>
        </w:rPr>
        <w:t xml:space="preserve">LISTA DE </w:t>
      </w:r>
      <w:r w:rsidR="008D4109">
        <w:rPr>
          <w:rFonts w:ascii="Arial" w:hAnsi="Arial" w:cs="Arial"/>
          <w:b/>
          <w:bCs/>
          <w:sz w:val="24"/>
          <w:szCs w:val="24"/>
        </w:rPr>
        <w:t>GRÁFICOS</w:t>
      </w: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D5743E" w:rsidRDefault="00D5743E" w:rsidP="009D08E1">
      <w:pPr>
        <w:autoSpaceDE w:val="0"/>
        <w:autoSpaceDN w:val="0"/>
        <w:adjustRightInd w:val="0"/>
        <w:spacing w:after="0" w:line="360" w:lineRule="auto"/>
        <w:jc w:val="center"/>
        <w:rPr>
          <w:rFonts w:ascii="Arial" w:hAnsi="Arial" w:cs="Arial"/>
          <w:b/>
          <w:bCs/>
          <w:sz w:val="24"/>
          <w:szCs w:val="24"/>
        </w:rPr>
      </w:pPr>
    </w:p>
    <w:p w:rsidR="005D57EC" w:rsidRPr="005D57EC" w:rsidRDefault="005D57EC" w:rsidP="005D57EC">
      <w:pPr>
        <w:autoSpaceDE w:val="0"/>
        <w:autoSpaceDN w:val="0"/>
        <w:adjustRightInd w:val="0"/>
        <w:spacing w:after="0" w:line="360" w:lineRule="auto"/>
        <w:jc w:val="both"/>
        <w:rPr>
          <w:rFonts w:ascii="Arial" w:eastAsia="Times New Roman" w:hAnsi="Arial" w:cs="Arial"/>
          <w:sz w:val="24"/>
          <w:szCs w:val="24"/>
          <w:lang w:eastAsia="pt-BR"/>
        </w:rPr>
      </w:pPr>
      <w:r w:rsidRPr="00F10375">
        <w:rPr>
          <w:rFonts w:ascii="Arial" w:hAnsi="Arial" w:cs="Arial"/>
          <w:b/>
          <w:color w:val="000000"/>
          <w:sz w:val="24"/>
          <w:szCs w:val="24"/>
        </w:rPr>
        <w:t>Gráfico 01</w:t>
      </w:r>
      <w:r w:rsidRPr="005D57EC">
        <w:rPr>
          <w:rFonts w:ascii="Arial" w:hAnsi="Arial" w:cs="Arial"/>
          <w:color w:val="000000"/>
          <w:sz w:val="24"/>
          <w:szCs w:val="24"/>
        </w:rPr>
        <w:tab/>
      </w:r>
      <w:r w:rsidRPr="005D57EC">
        <w:rPr>
          <w:rFonts w:ascii="Arial" w:eastAsia="Times New Roman" w:hAnsi="Arial" w:cs="Arial"/>
          <w:sz w:val="24"/>
          <w:szCs w:val="24"/>
          <w:lang w:eastAsia="pt-BR"/>
        </w:rPr>
        <w:t xml:space="preserve">Acidentes de trajeto registrados entre 2003 e 2012 no Brasil </w:t>
      </w:r>
      <w:r>
        <w:rPr>
          <w:rFonts w:ascii="Arial" w:eastAsia="Times New Roman" w:hAnsi="Arial" w:cs="Arial"/>
          <w:sz w:val="24"/>
          <w:szCs w:val="24"/>
          <w:lang w:eastAsia="pt-BR"/>
        </w:rPr>
        <w:tab/>
      </w:r>
      <w:proofErr w:type="gramStart"/>
      <w:r>
        <w:rPr>
          <w:rFonts w:ascii="Arial" w:eastAsia="Times New Roman" w:hAnsi="Arial" w:cs="Arial"/>
          <w:sz w:val="24"/>
          <w:szCs w:val="24"/>
          <w:lang w:eastAsia="pt-BR"/>
        </w:rPr>
        <w:t xml:space="preserve">    </w:t>
      </w:r>
      <w:proofErr w:type="gramEnd"/>
      <w:r w:rsidR="00072603">
        <w:rPr>
          <w:rFonts w:ascii="Arial" w:eastAsia="Times New Roman" w:hAnsi="Arial" w:cs="Arial"/>
          <w:sz w:val="24"/>
          <w:szCs w:val="24"/>
          <w:lang w:eastAsia="pt-BR"/>
        </w:rPr>
        <w:t>49</w:t>
      </w:r>
    </w:p>
    <w:p w:rsidR="005D57EC" w:rsidRPr="005D57EC" w:rsidRDefault="005D57EC" w:rsidP="005D57EC">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Gráfico 02</w:t>
      </w:r>
      <w:r w:rsidRPr="005D57EC">
        <w:rPr>
          <w:rFonts w:ascii="Arial" w:hAnsi="Arial" w:cs="Arial"/>
          <w:color w:val="000000"/>
          <w:sz w:val="24"/>
          <w:szCs w:val="24"/>
        </w:rPr>
        <w:tab/>
      </w:r>
      <w:r w:rsidRPr="005D57EC">
        <w:rPr>
          <w:rFonts w:ascii="Arial" w:eastAsia="Times New Roman" w:hAnsi="Arial" w:cs="Arial"/>
          <w:sz w:val="24"/>
          <w:szCs w:val="24"/>
          <w:lang w:eastAsia="pt-BR"/>
        </w:rPr>
        <w:t>Acidentes típicos registrados entre 2003 e 2012 no Brasil</w:t>
      </w:r>
      <w:r w:rsidRPr="005D57EC">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proofErr w:type="gramStart"/>
      <w:r>
        <w:rPr>
          <w:rFonts w:ascii="Arial" w:hAnsi="Arial" w:cs="Arial"/>
          <w:color w:val="000000"/>
          <w:sz w:val="24"/>
          <w:szCs w:val="24"/>
        </w:rPr>
        <w:t xml:space="preserve">    </w:t>
      </w:r>
      <w:proofErr w:type="gramEnd"/>
      <w:r w:rsidR="00072603">
        <w:rPr>
          <w:rFonts w:ascii="Arial" w:hAnsi="Arial" w:cs="Arial"/>
          <w:color w:val="000000"/>
          <w:sz w:val="24"/>
          <w:szCs w:val="24"/>
        </w:rPr>
        <w:t>49</w:t>
      </w:r>
    </w:p>
    <w:p w:rsidR="005D57EC" w:rsidRPr="005D57EC" w:rsidRDefault="005D57EC" w:rsidP="005D57EC">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Gráfico 03</w:t>
      </w:r>
      <w:r w:rsidRPr="005D57EC">
        <w:rPr>
          <w:rFonts w:ascii="Arial" w:hAnsi="Arial" w:cs="Arial"/>
          <w:color w:val="000000"/>
          <w:sz w:val="24"/>
          <w:szCs w:val="24"/>
        </w:rPr>
        <w:tab/>
      </w:r>
      <w:r w:rsidRPr="005D57EC">
        <w:rPr>
          <w:rFonts w:ascii="Arial" w:eastAsia="Times New Roman" w:hAnsi="Arial" w:cs="Arial"/>
          <w:sz w:val="24"/>
          <w:szCs w:val="24"/>
          <w:lang w:eastAsia="pt-BR"/>
        </w:rPr>
        <w:t>Doenças ocupacionais registradas entre 2003 e 2012 no Brasil</w:t>
      </w:r>
      <w:r w:rsidRPr="005D57EC">
        <w:rPr>
          <w:rFonts w:ascii="Arial" w:hAnsi="Arial" w:cs="Arial"/>
          <w:color w:val="000000"/>
          <w:sz w:val="24"/>
          <w:szCs w:val="24"/>
        </w:rPr>
        <w:t xml:space="preserve"> </w:t>
      </w:r>
      <w:r>
        <w:rPr>
          <w:rFonts w:ascii="Arial" w:hAnsi="Arial" w:cs="Arial"/>
          <w:color w:val="000000"/>
          <w:sz w:val="24"/>
          <w:szCs w:val="24"/>
        </w:rPr>
        <w:tab/>
      </w:r>
      <w:proofErr w:type="gramStart"/>
      <w:r>
        <w:rPr>
          <w:rFonts w:ascii="Arial" w:hAnsi="Arial" w:cs="Arial"/>
          <w:color w:val="000000"/>
          <w:sz w:val="24"/>
          <w:szCs w:val="24"/>
        </w:rPr>
        <w:t xml:space="preserve">    </w:t>
      </w:r>
      <w:proofErr w:type="gramEnd"/>
      <w:r w:rsidR="00072603">
        <w:rPr>
          <w:rFonts w:ascii="Arial" w:hAnsi="Arial" w:cs="Arial"/>
          <w:color w:val="000000"/>
          <w:sz w:val="24"/>
          <w:szCs w:val="24"/>
        </w:rPr>
        <w:t>50</w:t>
      </w:r>
    </w:p>
    <w:p w:rsidR="005D57EC" w:rsidRPr="005D57EC" w:rsidRDefault="005D57EC" w:rsidP="005D57EC">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Gráfico 04</w:t>
      </w:r>
      <w:r w:rsidRPr="005D57EC">
        <w:rPr>
          <w:rFonts w:ascii="Arial" w:hAnsi="Arial" w:cs="Arial"/>
          <w:color w:val="000000"/>
          <w:sz w:val="24"/>
          <w:szCs w:val="24"/>
        </w:rPr>
        <w:tab/>
      </w:r>
      <w:r w:rsidRPr="005D57EC">
        <w:rPr>
          <w:rFonts w:ascii="Arial" w:eastAsia="Times New Roman" w:hAnsi="Arial" w:cs="Arial"/>
          <w:sz w:val="24"/>
          <w:szCs w:val="24"/>
          <w:lang w:eastAsia="pt-BR"/>
        </w:rPr>
        <w:t>Taxa de Acidentes típicos ocorridos para cada 100 mil trabalhadores</w:t>
      </w:r>
      <w:r w:rsidR="00072603">
        <w:rPr>
          <w:rFonts w:ascii="Arial" w:hAnsi="Arial" w:cs="Arial"/>
          <w:color w:val="000000"/>
          <w:sz w:val="24"/>
          <w:szCs w:val="24"/>
        </w:rPr>
        <w:t xml:space="preserve"> 50</w:t>
      </w:r>
    </w:p>
    <w:p w:rsidR="005D57EC" w:rsidRPr="005D57EC" w:rsidRDefault="005D57EC" w:rsidP="005D57EC">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Gráfico 05</w:t>
      </w:r>
      <w:r w:rsidRPr="005D57EC">
        <w:rPr>
          <w:rFonts w:ascii="Arial" w:hAnsi="Arial" w:cs="Arial"/>
          <w:color w:val="000000"/>
          <w:sz w:val="24"/>
          <w:szCs w:val="24"/>
        </w:rPr>
        <w:tab/>
      </w:r>
      <w:r w:rsidRPr="005D57EC">
        <w:rPr>
          <w:rFonts w:ascii="Arial" w:eastAsia="Times New Roman" w:hAnsi="Arial" w:cs="Arial"/>
          <w:sz w:val="24"/>
          <w:szCs w:val="24"/>
          <w:lang w:eastAsia="pt-BR"/>
        </w:rPr>
        <w:t>Taxa de Acidente de trajeto para cada 100 mil trabalhadores</w:t>
      </w:r>
      <w:r w:rsidRPr="005D57EC">
        <w:rPr>
          <w:rFonts w:ascii="Arial" w:hAnsi="Arial" w:cs="Arial"/>
          <w:color w:val="000000"/>
          <w:sz w:val="24"/>
          <w:szCs w:val="24"/>
        </w:rPr>
        <w:t xml:space="preserve"> </w:t>
      </w:r>
      <w:r w:rsidR="00D4702A">
        <w:rPr>
          <w:rFonts w:ascii="Arial" w:hAnsi="Arial" w:cs="Arial"/>
          <w:color w:val="000000"/>
          <w:sz w:val="24"/>
          <w:szCs w:val="24"/>
        </w:rPr>
        <w:tab/>
      </w:r>
      <w:proofErr w:type="gramStart"/>
      <w:r w:rsidR="00D4702A">
        <w:rPr>
          <w:rFonts w:ascii="Arial" w:hAnsi="Arial" w:cs="Arial"/>
          <w:color w:val="000000"/>
          <w:sz w:val="24"/>
          <w:szCs w:val="24"/>
        </w:rPr>
        <w:t xml:space="preserve">    </w:t>
      </w:r>
      <w:proofErr w:type="gramEnd"/>
      <w:r w:rsidR="00072603">
        <w:rPr>
          <w:rFonts w:ascii="Arial" w:hAnsi="Arial" w:cs="Arial"/>
          <w:color w:val="000000"/>
          <w:sz w:val="24"/>
          <w:szCs w:val="24"/>
        </w:rPr>
        <w:t>51</w:t>
      </w:r>
    </w:p>
    <w:p w:rsidR="005D57EC" w:rsidRPr="005D57EC" w:rsidRDefault="005D57EC" w:rsidP="005D57EC">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Gráfico 06</w:t>
      </w:r>
      <w:r w:rsidRPr="005D57EC">
        <w:rPr>
          <w:rFonts w:ascii="Arial" w:hAnsi="Arial" w:cs="Arial"/>
          <w:color w:val="000000"/>
          <w:sz w:val="24"/>
          <w:szCs w:val="24"/>
        </w:rPr>
        <w:tab/>
      </w:r>
      <w:r w:rsidRPr="005D57EC">
        <w:rPr>
          <w:rFonts w:ascii="Arial" w:eastAsia="Times New Roman" w:hAnsi="Arial" w:cs="Arial"/>
          <w:sz w:val="24"/>
          <w:szCs w:val="24"/>
          <w:lang w:eastAsia="pt-BR"/>
        </w:rPr>
        <w:t xml:space="preserve">Divisão dos gastos em 2013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proofErr w:type="gramStart"/>
      <w:r>
        <w:rPr>
          <w:rFonts w:ascii="Arial" w:eastAsia="Times New Roman" w:hAnsi="Arial" w:cs="Arial"/>
          <w:sz w:val="24"/>
          <w:szCs w:val="24"/>
          <w:lang w:eastAsia="pt-BR"/>
        </w:rPr>
        <w:t xml:space="preserve">    </w:t>
      </w:r>
      <w:proofErr w:type="gramEnd"/>
      <w:r w:rsidR="00072603">
        <w:rPr>
          <w:rFonts w:ascii="Arial" w:hAnsi="Arial" w:cs="Arial"/>
          <w:color w:val="000000"/>
          <w:sz w:val="24"/>
          <w:szCs w:val="24"/>
        </w:rPr>
        <w:t>94</w:t>
      </w: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12A85" w:rsidRDefault="00912A85" w:rsidP="008D4109">
      <w:pPr>
        <w:autoSpaceDE w:val="0"/>
        <w:autoSpaceDN w:val="0"/>
        <w:adjustRightInd w:val="0"/>
        <w:spacing w:after="0" w:line="360" w:lineRule="auto"/>
        <w:jc w:val="center"/>
        <w:rPr>
          <w:rFonts w:ascii="Arial" w:hAnsi="Arial" w:cs="Arial"/>
          <w:b/>
          <w:bCs/>
          <w:sz w:val="24"/>
          <w:szCs w:val="24"/>
        </w:rPr>
      </w:pPr>
    </w:p>
    <w:p w:rsidR="008D4109" w:rsidRDefault="00A8176A" w:rsidP="008D4109">
      <w:pPr>
        <w:autoSpaceDE w:val="0"/>
        <w:autoSpaceDN w:val="0"/>
        <w:adjustRightInd w:val="0"/>
        <w:spacing w:after="0" w:line="360" w:lineRule="auto"/>
        <w:jc w:val="center"/>
        <w:rPr>
          <w:rFonts w:ascii="Arial" w:hAnsi="Arial" w:cs="Arial"/>
          <w:b/>
          <w:bCs/>
          <w:sz w:val="24"/>
          <w:szCs w:val="24"/>
        </w:rPr>
      </w:pPr>
      <w:r>
        <w:rPr>
          <w:rFonts w:ascii="Arial" w:hAnsi="Arial" w:cs="Arial"/>
          <w:bCs/>
          <w:noProof/>
          <w:sz w:val="24"/>
          <w:szCs w:val="24"/>
          <w:lang w:eastAsia="pt-BR"/>
        </w:rPr>
        <w:lastRenderedPageBreak/>
        <mc:AlternateContent>
          <mc:Choice Requires="wps">
            <w:drawing>
              <wp:anchor distT="0" distB="0" distL="114300" distR="114300" simplePos="0" relativeHeight="251676672" behindDoc="0" locked="0" layoutInCell="1" allowOverlap="1" wp14:anchorId="17B01A34" wp14:editId="59E9F084">
                <wp:simplePos x="0" y="0"/>
                <wp:positionH relativeFrom="column">
                  <wp:posOffset>5374005</wp:posOffset>
                </wp:positionH>
                <wp:positionV relativeFrom="paragraph">
                  <wp:posOffset>-871855</wp:posOffset>
                </wp:positionV>
                <wp:extent cx="856615" cy="654050"/>
                <wp:effectExtent l="0" t="0" r="635" b="0"/>
                <wp:wrapNone/>
                <wp:docPr id="34" name="Retângulo 34"/>
                <wp:cNvGraphicFramePr/>
                <a:graphic xmlns:a="http://schemas.openxmlformats.org/drawingml/2006/main">
                  <a:graphicData uri="http://schemas.microsoft.com/office/word/2010/wordprocessingShape">
                    <wps:wsp>
                      <wps:cNvSpPr/>
                      <wps:spPr>
                        <a:xfrm>
                          <a:off x="0" y="0"/>
                          <a:ext cx="856615" cy="6540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34" o:spid="_x0000_s1026" style="position:absolute;margin-left:423.15pt;margin-top:-68.65pt;width:67.45pt;height:5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" fillcolor="window" stroked="f" strokeweight="2pt"/>
            </w:pict>
          </mc:Fallback>
        </mc:AlternateContent>
      </w:r>
      <w:r w:rsidR="008D4109">
        <w:rPr>
          <w:rFonts w:ascii="Arial" w:hAnsi="Arial" w:cs="Arial"/>
          <w:b/>
          <w:bCs/>
          <w:sz w:val="24"/>
          <w:szCs w:val="24"/>
        </w:rPr>
        <w:t>LISTA DE TABELAS</w:t>
      </w:r>
    </w:p>
    <w:p w:rsidR="008D4109" w:rsidRDefault="008D4109" w:rsidP="008D4109">
      <w:pPr>
        <w:autoSpaceDE w:val="0"/>
        <w:autoSpaceDN w:val="0"/>
        <w:adjustRightInd w:val="0"/>
        <w:spacing w:after="0" w:line="360" w:lineRule="auto"/>
        <w:jc w:val="center"/>
        <w:rPr>
          <w:rFonts w:ascii="Arial" w:hAnsi="Arial" w:cs="Arial"/>
          <w:b/>
          <w:bCs/>
          <w:sz w:val="24"/>
          <w:szCs w:val="24"/>
        </w:rPr>
      </w:pPr>
    </w:p>
    <w:p w:rsidR="00D5743E" w:rsidRDefault="00D5743E" w:rsidP="008D4109">
      <w:pPr>
        <w:autoSpaceDE w:val="0"/>
        <w:autoSpaceDN w:val="0"/>
        <w:adjustRightInd w:val="0"/>
        <w:spacing w:after="0" w:line="360" w:lineRule="auto"/>
        <w:jc w:val="center"/>
        <w:rPr>
          <w:rFonts w:ascii="Arial" w:hAnsi="Arial" w:cs="Arial"/>
          <w:b/>
          <w:bCs/>
          <w:sz w:val="24"/>
          <w:szCs w:val="24"/>
        </w:rPr>
      </w:pPr>
    </w:p>
    <w:p w:rsidR="005D57EC" w:rsidRPr="009C237E" w:rsidRDefault="005D57EC" w:rsidP="005D57EC">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Tabela 01</w:t>
      </w:r>
      <w:r>
        <w:rPr>
          <w:rFonts w:ascii="Arial" w:hAnsi="Arial" w:cs="Arial"/>
          <w:color w:val="000000"/>
          <w:sz w:val="24"/>
          <w:szCs w:val="24"/>
        </w:rPr>
        <w:tab/>
      </w:r>
      <w:r w:rsidRPr="00BA0514">
        <w:rPr>
          <w:rFonts w:ascii="Arial" w:hAnsi="Arial" w:cs="Arial"/>
          <w:color w:val="000000" w:themeColor="text1"/>
          <w:sz w:val="24"/>
          <w:szCs w:val="24"/>
        </w:rPr>
        <w:t>Índice de Surdez Profissional em Minas Gerais</w:t>
      </w:r>
      <w:r>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roofErr w:type="gramStart"/>
      <w:r>
        <w:rPr>
          <w:rFonts w:ascii="Arial" w:hAnsi="Arial" w:cs="Arial"/>
          <w:color w:val="000000"/>
          <w:sz w:val="24"/>
          <w:szCs w:val="24"/>
        </w:rPr>
        <w:t xml:space="preserve">    </w:t>
      </w:r>
      <w:proofErr w:type="gramEnd"/>
      <w:r w:rsidR="00072603">
        <w:rPr>
          <w:rFonts w:ascii="Arial" w:hAnsi="Arial" w:cs="Arial"/>
          <w:color w:val="000000"/>
          <w:sz w:val="24"/>
          <w:szCs w:val="24"/>
        </w:rPr>
        <w:t>47</w:t>
      </w:r>
    </w:p>
    <w:p w:rsidR="005D57EC" w:rsidRPr="009C237E" w:rsidRDefault="005D57EC" w:rsidP="005D57EC">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Tabela 02</w:t>
      </w:r>
      <w:r>
        <w:rPr>
          <w:rFonts w:ascii="Arial" w:hAnsi="Arial" w:cs="Arial"/>
          <w:color w:val="000000"/>
          <w:sz w:val="24"/>
          <w:szCs w:val="24"/>
        </w:rPr>
        <w:tab/>
        <w:t>D</w:t>
      </w:r>
      <w:r w:rsidRPr="00BA0514">
        <w:rPr>
          <w:rFonts w:ascii="Arial" w:hAnsi="Arial" w:cs="Arial"/>
          <w:sz w:val="24"/>
          <w:szCs w:val="24"/>
        </w:rPr>
        <w:t>ias debitados</w:t>
      </w:r>
      <w:r>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roofErr w:type="gramStart"/>
      <w:r>
        <w:rPr>
          <w:rFonts w:ascii="Arial" w:hAnsi="Arial" w:cs="Arial"/>
          <w:color w:val="000000"/>
          <w:sz w:val="24"/>
          <w:szCs w:val="24"/>
        </w:rPr>
        <w:t xml:space="preserve">    </w:t>
      </w:r>
      <w:proofErr w:type="gramEnd"/>
      <w:r>
        <w:rPr>
          <w:rFonts w:ascii="Arial" w:hAnsi="Arial" w:cs="Arial"/>
          <w:color w:val="000000"/>
          <w:sz w:val="24"/>
          <w:szCs w:val="24"/>
        </w:rPr>
        <w:tab/>
        <w:t xml:space="preserve">    </w:t>
      </w:r>
      <w:r w:rsidR="00072603">
        <w:rPr>
          <w:rFonts w:ascii="Arial" w:hAnsi="Arial" w:cs="Arial"/>
          <w:color w:val="000000"/>
          <w:sz w:val="24"/>
          <w:szCs w:val="24"/>
        </w:rPr>
        <w:t>56</w:t>
      </w:r>
    </w:p>
    <w:p w:rsidR="005D57EC" w:rsidRPr="009C237E" w:rsidRDefault="005D57EC" w:rsidP="00912A85">
      <w:pPr>
        <w:autoSpaceDE w:val="0"/>
        <w:autoSpaceDN w:val="0"/>
        <w:adjustRightInd w:val="0"/>
        <w:spacing w:after="0" w:line="360" w:lineRule="auto"/>
        <w:ind w:left="1418" w:hanging="1418"/>
        <w:jc w:val="both"/>
        <w:rPr>
          <w:rFonts w:ascii="Arial" w:hAnsi="Arial" w:cs="Arial"/>
          <w:color w:val="000000"/>
          <w:sz w:val="24"/>
          <w:szCs w:val="24"/>
        </w:rPr>
      </w:pPr>
      <w:r w:rsidRPr="00F10375">
        <w:rPr>
          <w:rFonts w:ascii="Arial" w:hAnsi="Arial" w:cs="Arial"/>
          <w:b/>
          <w:color w:val="000000"/>
          <w:sz w:val="24"/>
          <w:szCs w:val="24"/>
        </w:rPr>
        <w:t>Tabela 03</w:t>
      </w:r>
      <w:r>
        <w:rPr>
          <w:rFonts w:ascii="Arial" w:hAnsi="Arial" w:cs="Arial"/>
          <w:color w:val="000000"/>
          <w:sz w:val="24"/>
          <w:szCs w:val="24"/>
        </w:rPr>
        <w:tab/>
        <w:t>I</w:t>
      </w:r>
      <w:r w:rsidRPr="00BA0514">
        <w:rPr>
          <w:rFonts w:ascii="Arial" w:hAnsi="Arial" w:cs="Arial"/>
          <w:sz w:val="24"/>
          <w:szCs w:val="24"/>
        </w:rPr>
        <w:t>dentificação das perdas e quantificação dos custos decorrentes de acidentes de trabalho</w:t>
      </w:r>
      <w:r>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roofErr w:type="gramStart"/>
      <w:r>
        <w:rPr>
          <w:rFonts w:ascii="Arial" w:hAnsi="Arial" w:cs="Arial"/>
          <w:color w:val="000000"/>
          <w:sz w:val="24"/>
          <w:szCs w:val="24"/>
        </w:rPr>
        <w:t xml:space="preserve">    </w:t>
      </w:r>
      <w:proofErr w:type="gramEnd"/>
      <w:r w:rsidR="00072603">
        <w:rPr>
          <w:rFonts w:ascii="Arial" w:hAnsi="Arial" w:cs="Arial"/>
          <w:color w:val="000000"/>
          <w:sz w:val="24"/>
          <w:szCs w:val="24"/>
        </w:rPr>
        <w:t>93</w:t>
      </w:r>
    </w:p>
    <w:p w:rsidR="005D57EC" w:rsidRPr="009C237E" w:rsidRDefault="005D57EC" w:rsidP="005D57EC">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Tabela 04</w:t>
      </w:r>
      <w:r>
        <w:rPr>
          <w:rFonts w:ascii="Arial" w:hAnsi="Arial" w:cs="Arial"/>
          <w:color w:val="000000"/>
          <w:sz w:val="24"/>
          <w:szCs w:val="24"/>
        </w:rPr>
        <w:tab/>
      </w:r>
      <w:r w:rsidRPr="00BA0514">
        <w:rPr>
          <w:rFonts w:ascii="Arial" w:hAnsi="Arial" w:cs="Arial"/>
          <w:sz w:val="24"/>
          <w:szCs w:val="24"/>
        </w:rPr>
        <w:t>Quantificação dos gastos com acidentes</w:t>
      </w:r>
      <w:r>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roofErr w:type="gramStart"/>
      <w:r>
        <w:rPr>
          <w:rFonts w:ascii="Arial" w:hAnsi="Arial" w:cs="Arial"/>
          <w:color w:val="000000"/>
          <w:sz w:val="24"/>
          <w:szCs w:val="24"/>
        </w:rPr>
        <w:t xml:space="preserve">    </w:t>
      </w:r>
      <w:proofErr w:type="gramEnd"/>
      <w:r w:rsidR="00072603">
        <w:rPr>
          <w:rFonts w:ascii="Arial" w:hAnsi="Arial" w:cs="Arial"/>
          <w:color w:val="000000"/>
          <w:sz w:val="24"/>
          <w:szCs w:val="24"/>
        </w:rPr>
        <w:t>95</w:t>
      </w:r>
    </w:p>
    <w:p w:rsidR="005D57EC" w:rsidRPr="009C237E" w:rsidRDefault="005D57EC" w:rsidP="005D57EC">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Tabela 05</w:t>
      </w:r>
      <w:r>
        <w:rPr>
          <w:rFonts w:ascii="Arial" w:hAnsi="Arial" w:cs="Arial"/>
          <w:color w:val="000000"/>
          <w:sz w:val="24"/>
          <w:szCs w:val="24"/>
        </w:rPr>
        <w:tab/>
      </w:r>
      <w:r w:rsidRPr="00BA0514">
        <w:rPr>
          <w:rFonts w:ascii="Arial" w:hAnsi="Arial" w:cs="Arial"/>
          <w:sz w:val="24"/>
          <w:szCs w:val="24"/>
        </w:rPr>
        <w:t>Quantificação dos gastos com acidentes típicos e de trajeto</w:t>
      </w:r>
      <w:r>
        <w:rPr>
          <w:rFonts w:ascii="Arial" w:hAnsi="Arial" w:cs="Arial"/>
          <w:color w:val="000000"/>
          <w:sz w:val="24"/>
          <w:szCs w:val="24"/>
        </w:rPr>
        <w:t xml:space="preserve"> </w:t>
      </w:r>
      <w:r>
        <w:rPr>
          <w:rFonts w:ascii="Arial" w:hAnsi="Arial" w:cs="Arial"/>
          <w:color w:val="000000"/>
          <w:sz w:val="24"/>
          <w:szCs w:val="24"/>
        </w:rPr>
        <w:tab/>
      </w:r>
      <w:proofErr w:type="gramStart"/>
      <w:r>
        <w:rPr>
          <w:rFonts w:ascii="Arial" w:hAnsi="Arial" w:cs="Arial"/>
          <w:color w:val="000000"/>
          <w:sz w:val="24"/>
          <w:szCs w:val="24"/>
        </w:rPr>
        <w:t xml:space="preserve">    </w:t>
      </w:r>
      <w:proofErr w:type="gramEnd"/>
      <w:r w:rsidR="00072603">
        <w:rPr>
          <w:rFonts w:ascii="Arial" w:hAnsi="Arial" w:cs="Arial"/>
          <w:color w:val="000000"/>
          <w:sz w:val="24"/>
          <w:szCs w:val="24"/>
        </w:rPr>
        <w:t>95</w:t>
      </w:r>
    </w:p>
    <w:p w:rsidR="005D57EC" w:rsidRDefault="005D57EC" w:rsidP="005D57EC">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Tabela 06</w:t>
      </w:r>
      <w:r>
        <w:rPr>
          <w:rFonts w:ascii="Arial" w:hAnsi="Arial" w:cs="Arial"/>
          <w:color w:val="000000"/>
          <w:sz w:val="24"/>
          <w:szCs w:val="24"/>
        </w:rPr>
        <w:tab/>
      </w:r>
      <w:r w:rsidRPr="00BA0514">
        <w:rPr>
          <w:rFonts w:ascii="Arial" w:hAnsi="Arial" w:cs="Arial"/>
          <w:sz w:val="24"/>
          <w:szCs w:val="24"/>
        </w:rPr>
        <w:t>Acidentes de trajeto com motocicletas</w:t>
      </w:r>
      <w:r>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roofErr w:type="gramStart"/>
      <w:r>
        <w:rPr>
          <w:rFonts w:ascii="Arial" w:hAnsi="Arial" w:cs="Arial"/>
          <w:color w:val="000000"/>
          <w:sz w:val="24"/>
          <w:szCs w:val="24"/>
        </w:rPr>
        <w:t xml:space="preserve">    </w:t>
      </w:r>
      <w:proofErr w:type="gramEnd"/>
      <w:r w:rsidR="00072603">
        <w:rPr>
          <w:rFonts w:ascii="Arial" w:hAnsi="Arial" w:cs="Arial"/>
          <w:color w:val="000000"/>
          <w:sz w:val="24"/>
          <w:szCs w:val="24"/>
        </w:rPr>
        <w:t>95</w:t>
      </w:r>
    </w:p>
    <w:p w:rsidR="005D57EC" w:rsidRDefault="005D57EC" w:rsidP="005D57EC">
      <w:pPr>
        <w:autoSpaceDE w:val="0"/>
        <w:autoSpaceDN w:val="0"/>
        <w:adjustRightInd w:val="0"/>
        <w:spacing w:after="0" w:line="360" w:lineRule="auto"/>
        <w:jc w:val="both"/>
        <w:rPr>
          <w:rFonts w:ascii="Arial" w:hAnsi="Arial" w:cs="Arial"/>
          <w:sz w:val="24"/>
          <w:szCs w:val="24"/>
        </w:rPr>
      </w:pPr>
      <w:r w:rsidRPr="00F10375">
        <w:rPr>
          <w:rFonts w:ascii="Arial" w:hAnsi="Arial" w:cs="Arial"/>
          <w:b/>
          <w:color w:val="000000"/>
          <w:sz w:val="24"/>
          <w:szCs w:val="24"/>
        </w:rPr>
        <w:t>Tabela 07</w:t>
      </w:r>
      <w:r>
        <w:rPr>
          <w:rFonts w:ascii="Arial" w:hAnsi="Arial" w:cs="Arial"/>
          <w:color w:val="000000"/>
          <w:sz w:val="24"/>
          <w:szCs w:val="24"/>
        </w:rPr>
        <w:tab/>
      </w:r>
      <w:r w:rsidRPr="00BA0514">
        <w:rPr>
          <w:rFonts w:ascii="Arial" w:hAnsi="Arial" w:cs="Arial"/>
          <w:sz w:val="24"/>
          <w:szCs w:val="24"/>
        </w:rPr>
        <w:t>Medidas de controle definidas para cada grupo de causas</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  </w:t>
      </w:r>
      <w:r w:rsidR="00072603">
        <w:rPr>
          <w:rFonts w:ascii="Arial" w:hAnsi="Arial" w:cs="Arial"/>
          <w:sz w:val="24"/>
          <w:szCs w:val="24"/>
        </w:rPr>
        <w:t xml:space="preserve">  </w:t>
      </w:r>
      <w:proofErr w:type="gramEnd"/>
      <w:r w:rsidR="00072603">
        <w:rPr>
          <w:rFonts w:ascii="Arial" w:hAnsi="Arial" w:cs="Arial"/>
          <w:sz w:val="24"/>
          <w:szCs w:val="24"/>
        </w:rPr>
        <w:t>97</w:t>
      </w:r>
    </w:p>
    <w:p w:rsidR="005D57EC" w:rsidRPr="009C237E" w:rsidRDefault="005D57EC" w:rsidP="005D57EC">
      <w:pPr>
        <w:autoSpaceDE w:val="0"/>
        <w:autoSpaceDN w:val="0"/>
        <w:adjustRightInd w:val="0"/>
        <w:spacing w:after="0" w:line="360" w:lineRule="auto"/>
        <w:jc w:val="both"/>
        <w:rPr>
          <w:rFonts w:ascii="Arial" w:hAnsi="Arial" w:cs="Arial"/>
          <w:color w:val="000000"/>
          <w:sz w:val="24"/>
          <w:szCs w:val="24"/>
        </w:rPr>
      </w:pPr>
      <w:r w:rsidRPr="00F10375">
        <w:rPr>
          <w:rFonts w:ascii="Arial" w:hAnsi="Arial" w:cs="Arial"/>
          <w:b/>
          <w:color w:val="000000"/>
          <w:sz w:val="24"/>
          <w:szCs w:val="24"/>
        </w:rPr>
        <w:t>Tabela 08</w:t>
      </w:r>
      <w:r>
        <w:rPr>
          <w:rFonts w:ascii="Arial" w:hAnsi="Arial" w:cs="Arial"/>
          <w:color w:val="000000"/>
          <w:sz w:val="24"/>
          <w:szCs w:val="24"/>
        </w:rPr>
        <w:tab/>
      </w:r>
      <w:r w:rsidRPr="00BA0514">
        <w:rPr>
          <w:rFonts w:ascii="Arial" w:hAnsi="Arial" w:cs="Arial"/>
          <w:sz w:val="24"/>
          <w:szCs w:val="24"/>
        </w:rPr>
        <w:t>Plano de ação</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  </w:t>
      </w:r>
      <w:r w:rsidR="00072603">
        <w:rPr>
          <w:rFonts w:ascii="Arial" w:hAnsi="Arial" w:cs="Arial"/>
          <w:sz w:val="24"/>
          <w:szCs w:val="24"/>
        </w:rPr>
        <w:t xml:space="preserve">  </w:t>
      </w:r>
      <w:proofErr w:type="gramEnd"/>
      <w:r w:rsidR="00072603">
        <w:rPr>
          <w:rFonts w:ascii="Arial" w:hAnsi="Arial" w:cs="Arial"/>
          <w:sz w:val="24"/>
          <w:szCs w:val="24"/>
        </w:rPr>
        <w:t>98</w:t>
      </w: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9D08E1" w:rsidRDefault="00A8176A" w:rsidP="009D08E1">
      <w:pPr>
        <w:autoSpaceDE w:val="0"/>
        <w:autoSpaceDN w:val="0"/>
        <w:adjustRightInd w:val="0"/>
        <w:spacing w:after="0" w:line="360" w:lineRule="auto"/>
        <w:jc w:val="center"/>
        <w:rPr>
          <w:rFonts w:ascii="Arial" w:hAnsi="Arial" w:cs="Arial"/>
          <w:b/>
          <w:bCs/>
          <w:sz w:val="24"/>
          <w:szCs w:val="24"/>
        </w:rPr>
      </w:pPr>
      <w:r>
        <w:rPr>
          <w:rFonts w:ascii="Arial" w:hAnsi="Arial" w:cs="Arial"/>
          <w:bCs/>
          <w:noProof/>
          <w:sz w:val="24"/>
          <w:szCs w:val="24"/>
          <w:lang w:eastAsia="pt-BR"/>
        </w:rPr>
        <w:lastRenderedPageBreak/>
        <mc:AlternateContent>
          <mc:Choice Requires="wps">
            <w:drawing>
              <wp:anchor distT="0" distB="0" distL="114300" distR="114300" simplePos="0" relativeHeight="251678720" behindDoc="0" locked="0" layoutInCell="1" allowOverlap="1" wp14:anchorId="06139B32" wp14:editId="393576D3">
                <wp:simplePos x="0" y="0"/>
                <wp:positionH relativeFrom="column">
                  <wp:posOffset>5422265</wp:posOffset>
                </wp:positionH>
                <wp:positionV relativeFrom="paragraph">
                  <wp:posOffset>-814070</wp:posOffset>
                </wp:positionV>
                <wp:extent cx="856615" cy="654050"/>
                <wp:effectExtent l="0" t="0" r="635" b="0"/>
                <wp:wrapNone/>
                <wp:docPr id="35" name="Retângulo 35"/>
                <wp:cNvGraphicFramePr/>
                <a:graphic xmlns:a="http://schemas.openxmlformats.org/drawingml/2006/main">
                  <a:graphicData uri="http://schemas.microsoft.com/office/word/2010/wordprocessingShape">
                    <wps:wsp>
                      <wps:cNvSpPr/>
                      <wps:spPr>
                        <a:xfrm>
                          <a:off x="0" y="0"/>
                          <a:ext cx="856615" cy="6540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35" o:spid="_x0000_s1026" style="position:absolute;margin-left:426.95pt;margin-top:-64.1pt;width:67.45pt;height:5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" fillcolor="window" stroked="f" strokeweight="2pt"/>
            </w:pict>
          </mc:Fallback>
        </mc:AlternateContent>
      </w:r>
      <w:r w:rsidR="009D08E1">
        <w:rPr>
          <w:rFonts w:ascii="Arial" w:hAnsi="Arial" w:cs="Arial"/>
          <w:b/>
          <w:bCs/>
          <w:sz w:val="24"/>
          <w:szCs w:val="24"/>
        </w:rPr>
        <w:t>LISTA DE SIGLAS</w:t>
      </w: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D5743E" w:rsidRDefault="00D5743E" w:rsidP="009D08E1">
      <w:pPr>
        <w:autoSpaceDE w:val="0"/>
        <w:autoSpaceDN w:val="0"/>
        <w:adjustRightInd w:val="0"/>
        <w:spacing w:after="0" w:line="360" w:lineRule="auto"/>
        <w:jc w:val="center"/>
        <w:rPr>
          <w:rFonts w:ascii="Arial" w:hAnsi="Arial" w:cs="Arial"/>
          <w:b/>
          <w:bCs/>
          <w:sz w:val="24"/>
          <w:szCs w:val="24"/>
        </w:rPr>
      </w:pPr>
    </w:p>
    <w:p w:rsidR="00F06AC6" w:rsidRPr="00A63ECA" w:rsidRDefault="00F06AC6" w:rsidP="00F06AC6">
      <w:pPr>
        <w:pStyle w:val="Default"/>
        <w:spacing w:line="360" w:lineRule="auto"/>
        <w:rPr>
          <w:rFonts w:ascii="Arial" w:hAnsi="Arial" w:cs="Arial"/>
        </w:rPr>
      </w:pPr>
      <w:r w:rsidRPr="00F10375">
        <w:rPr>
          <w:rFonts w:ascii="Arial" w:hAnsi="Arial" w:cs="Arial"/>
          <w:b/>
        </w:rPr>
        <w:t>ABNT</w:t>
      </w:r>
      <w:r w:rsidRPr="00A63ECA">
        <w:rPr>
          <w:rFonts w:ascii="Arial" w:hAnsi="Arial" w:cs="Arial"/>
        </w:rPr>
        <w:tab/>
      </w:r>
      <w:r w:rsidRPr="00A63ECA">
        <w:rPr>
          <w:rFonts w:ascii="Arial" w:hAnsi="Arial" w:cs="Arial"/>
        </w:rPr>
        <w:tab/>
        <w:t>Associação Brasileira de Normas Técnicas</w:t>
      </w:r>
    </w:p>
    <w:p w:rsidR="008D4109" w:rsidRPr="00A63ECA" w:rsidRDefault="008D4109" w:rsidP="00F06AC6">
      <w:pPr>
        <w:pStyle w:val="Default"/>
        <w:spacing w:line="360" w:lineRule="auto"/>
        <w:rPr>
          <w:rFonts w:ascii="Arial" w:hAnsi="Arial" w:cs="Arial"/>
        </w:rPr>
      </w:pPr>
      <w:r w:rsidRPr="00F10375">
        <w:rPr>
          <w:rFonts w:ascii="Arial" w:hAnsi="Arial" w:cs="Arial"/>
          <w:b/>
        </w:rPr>
        <w:t>AT</w:t>
      </w:r>
      <w:r w:rsidRPr="00A63ECA">
        <w:rPr>
          <w:rFonts w:ascii="Arial" w:hAnsi="Arial" w:cs="Arial"/>
        </w:rPr>
        <w:tab/>
      </w:r>
      <w:r w:rsidRPr="00A63ECA">
        <w:rPr>
          <w:rFonts w:ascii="Arial" w:hAnsi="Arial" w:cs="Arial"/>
        </w:rPr>
        <w:tab/>
        <w:t>Acidente de Trabalho</w:t>
      </w:r>
    </w:p>
    <w:p w:rsidR="009D08E1" w:rsidRPr="00A63ECA" w:rsidRDefault="00F06AC6" w:rsidP="00F06AC6">
      <w:pPr>
        <w:pStyle w:val="Default"/>
        <w:spacing w:line="360" w:lineRule="auto"/>
        <w:rPr>
          <w:rFonts w:ascii="Arial" w:hAnsi="Arial" w:cs="Arial"/>
        </w:rPr>
      </w:pPr>
      <w:r w:rsidRPr="00F10375">
        <w:rPr>
          <w:rFonts w:ascii="Arial" w:hAnsi="Arial" w:cs="Arial"/>
          <w:b/>
        </w:rPr>
        <w:t>CA</w:t>
      </w:r>
      <w:r w:rsidRPr="00A63ECA">
        <w:rPr>
          <w:rFonts w:ascii="Arial" w:hAnsi="Arial" w:cs="Arial"/>
        </w:rPr>
        <w:tab/>
      </w:r>
      <w:r w:rsidRPr="00A63ECA">
        <w:rPr>
          <w:rFonts w:ascii="Arial" w:hAnsi="Arial" w:cs="Arial"/>
        </w:rPr>
        <w:tab/>
      </w:r>
      <w:r w:rsidR="00AF031D" w:rsidRPr="00A63ECA">
        <w:rPr>
          <w:rFonts w:ascii="Arial" w:hAnsi="Arial" w:cs="Arial"/>
        </w:rPr>
        <w:t>Certificado de Aprovação</w:t>
      </w:r>
    </w:p>
    <w:p w:rsidR="008D4109" w:rsidRPr="00A63ECA" w:rsidRDefault="008D4109" w:rsidP="00F06AC6">
      <w:pPr>
        <w:pStyle w:val="Default"/>
        <w:spacing w:line="360" w:lineRule="auto"/>
        <w:rPr>
          <w:rFonts w:ascii="Arial" w:hAnsi="Arial" w:cs="Arial"/>
        </w:rPr>
      </w:pPr>
      <w:r w:rsidRPr="00F10375">
        <w:rPr>
          <w:rFonts w:ascii="Arial" w:hAnsi="Arial" w:cs="Arial"/>
          <w:b/>
        </w:rPr>
        <w:t>CAT</w:t>
      </w:r>
      <w:r w:rsidRPr="00A63ECA">
        <w:rPr>
          <w:rFonts w:ascii="Arial" w:hAnsi="Arial" w:cs="Arial"/>
        </w:rPr>
        <w:tab/>
      </w:r>
      <w:r w:rsidRPr="00A63ECA">
        <w:rPr>
          <w:rFonts w:ascii="Arial" w:hAnsi="Arial" w:cs="Arial"/>
        </w:rPr>
        <w:tab/>
        <w:t>Comunicação de Acidente do Trabalho</w:t>
      </w:r>
    </w:p>
    <w:p w:rsidR="00AF031D" w:rsidRPr="00A63ECA" w:rsidRDefault="00AF031D" w:rsidP="00F06AC6">
      <w:pPr>
        <w:pStyle w:val="Default"/>
        <w:spacing w:line="360" w:lineRule="auto"/>
        <w:rPr>
          <w:rFonts w:ascii="Arial" w:hAnsi="Arial" w:cs="Arial"/>
        </w:rPr>
      </w:pPr>
      <w:r w:rsidRPr="00F10375">
        <w:rPr>
          <w:rFonts w:ascii="Arial" w:hAnsi="Arial" w:cs="Arial"/>
          <w:b/>
          <w:color w:val="000000" w:themeColor="text1"/>
        </w:rPr>
        <w:t>CID</w:t>
      </w:r>
      <w:r w:rsidRPr="00A63ECA">
        <w:rPr>
          <w:rFonts w:ascii="Arial" w:hAnsi="Arial" w:cs="Arial"/>
          <w:color w:val="000000" w:themeColor="text1"/>
        </w:rPr>
        <w:tab/>
      </w:r>
      <w:r w:rsidRPr="00A63ECA">
        <w:rPr>
          <w:rFonts w:ascii="Arial" w:hAnsi="Arial" w:cs="Arial"/>
          <w:color w:val="000000" w:themeColor="text1"/>
        </w:rPr>
        <w:tab/>
        <w:t>Código Internacional de Doença</w:t>
      </w:r>
    </w:p>
    <w:p w:rsidR="009D08E1" w:rsidRPr="00A63ECA" w:rsidRDefault="00F06AC6" w:rsidP="00F06AC6">
      <w:pPr>
        <w:pStyle w:val="Default"/>
        <w:spacing w:line="360" w:lineRule="auto"/>
        <w:rPr>
          <w:rFonts w:ascii="Arial" w:hAnsi="Arial" w:cs="Arial"/>
        </w:rPr>
      </w:pPr>
      <w:r w:rsidRPr="00F10375">
        <w:rPr>
          <w:rFonts w:ascii="Arial" w:hAnsi="Arial" w:cs="Arial"/>
          <w:b/>
        </w:rPr>
        <w:t>CIPA</w:t>
      </w:r>
      <w:r w:rsidRPr="00A63ECA">
        <w:rPr>
          <w:rFonts w:ascii="Arial" w:hAnsi="Arial" w:cs="Arial"/>
        </w:rPr>
        <w:tab/>
      </w:r>
      <w:r w:rsidRPr="00A63ECA">
        <w:rPr>
          <w:rFonts w:ascii="Arial" w:hAnsi="Arial" w:cs="Arial"/>
        </w:rPr>
        <w:tab/>
      </w:r>
      <w:r w:rsidR="009D08E1" w:rsidRPr="00A63ECA">
        <w:rPr>
          <w:rFonts w:ascii="Arial" w:hAnsi="Arial" w:cs="Arial"/>
        </w:rPr>
        <w:t xml:space="preserve">Comissão Interna de Prevenção de Acidentes </w:t>
      </w:r>
    </w:p>
    <w:p w:rsidR="009D08E1" w:rsidRPr="00A63ECA" w:rsidRDefault="00F06AC6" w:rsidP="00F06AC6">
      <w:pPr>
        <w:pStyle w:val="Default"/>
        <w:spacing w:line="360" w:lineRule="auto"/>
        <w:rPr>
          <w:rFonts w:ascii="Arial" w:hAnsi="Arial" w:cs="Arial"/>
        </w:rPr>
      </w:pPr>
      <w:r w:rsidRPr="00F10375">
        <w:rPr>
          <w:rFonts w:ascii="Arial" w:hAnsi="Arial" w:cs="Arial"/>
          <w:b/>
        </w:rPr>
        <w:t>CLT</w:t>
      </w:r>
      <w:r w:rsidRPr="00A63ECA">
        <w:rPr>
          <w:rFonts w:ascii="Arial" w:hAnsi="Arial" w:cs="Arial"/>
        </w:rPr>
        <w:tab/>
      </w:r>
      <w:r w:rsidRPr="00A63ECA">
        <w:rPr>
          <w:rFonts w:ascii="Arial" w:hAnsi="Arial" w:cs="Arial"/>
        </w:rPr>
        <w:tab/>
      </w:r>
      <w:r w:rsidR="009D08E1" w:rsidRPr="00A63ECA">
        <w:rPr>
          <w:rFonts w:ascii="Arial" w:hAnsi="Arial" w:cs="Arial"/>
        </w:rPr>
        <w:t>Co</w:t>
      </w:r>
      <w:r w:rsidR="008D4109" w:rsidRPr="00A63ECA">
        <w:rPr>
          <w:rFonts w:ascii="Arial" w:hAnsi="Arial" w:cs="Arial"/>
        </w:rPr>
        <w:t>nsolidação das Leis do Trabalho</w:t>
      </w:r>
    </w:p>
    <w:p w:rsidR="008D4109" w:rsidRPr="00A63ECA" w:rsidRDefault="008D4109" w:rsidP="00F06AC6">
      <w:pPr>
        <w:pStyle w:val="Default"/>
        <w:spacing w:line="360" w:lineRule="auto"/>
        <w:rPr>
          <w:rFonts w:ascii="Arial" w:hAnsi="Arial" w:cs="Arial"/>
        </w:rPr>
      </w:pPr>
      <w:r w:rsidRPr="00F10375">
        <w:rPr>
          <w:rFonts w:ascii="Arial" w:hAnsi="Arial" w:cs="Arial"/>
          <w:b/>
        </w:rPr>
        <w:t>CTB</w:t>
      </w:r>
      <w:r w:rsidRPr="00A63ECA">
        <w:rPr>
          <w:rFonts w:ascii="Arial" w:hAnsi="Arial" w:cs="Arial"/>
        </w:rPr>
        <w:tab/>
      </w:r>
      <w:r w:rsidRPr="00A63ECA">
        <w:rPr>
          <w:rFonts w:ascii="Arial" w:hAnsi="Arial" w:cs="Arial"/>
        </w:rPr>
        <w:tab/>
        <w:t>Código de Trânsito Brasileiro</w:t>
      </w:r>
    </w:p>
    <w:p w:rsidR="009D08E1" w:rsidRPr="00A63ECA" w:rsidRDefault="00F06AC6" w:rsidP="00F06AC6">
      <w:pPr>
        <w:pStyle w:val="Default"/>
        <w:spacing w:line="360" w:lineRule="auto"/>
        <w:rPr>
          <w:rFonts w:ascii="Arial" w:hAnsi="Arial" w:cs="Arial"/>
        </w:rPr>
      </w:pPr>
      <w:r w:rsidRPr="00F10375">
        <w:rPr>
          <w:rFonts w:ascii="Arial" w:hAnsi="Arial" w:cs="Arial"/>
          <w:b/>
        </w:rPr>
        <w:t>CNAE</w:t>
      </w:r>
      <w:r w:rsidRPr="00A63ECA">
        <w:rPr>
          <w:rFonts w:ascii="Arial" w:hAnsi="Arial" w:cs="Arial"/>
        </w:rPr>
        <w:tab/>
      </w:r>
      <w:r w:rsidRPr="00A63ECA">
        <w:rPr>
          <w:rFonts w:ascii="Arial" w:hAnsi="Arial" w:cs="Arial"/>
        </w:rPr>
        <w:tab/>
      </w:r>
      <w:r w:rsidR="009D08E1" w:rsidRPr="00A63ECA">
        <w:rPr>
          <w:rFonts w:ascii="Arial" w:hAnsi="Arial" w:cs="Arial"/>
        </w:rPr>
        <w:t xml:space="preserve">Código Nacional de Atividade Econômica </w:t>
      </w:r>
    </w:p>
    <w:p w:rsidR="009D08E1" w:rsidRPr="00A63ECA" w:rsidRDefault="00F06AC6" w:rsidP="00F06AC6">
      <w:pPr>
        <w:pStyle w:val="Default"/>
        <w:spacing w:line="360" w:lineRule="auto"/>
        <w:rPr>
          <w:rFonts w:ascii="Arial" w:hAnsi="Arial" w:cs="Arial"/>
        </w:rPr>
      </w:pPr>
      <w:r w:rsidRPr="00F10375">
        <w:rPr>
          <w:rFonts w:ascii="Arial" w:hAnsi="Arial" w:cs="Arial"/>
          <w:b/>
        </w:rPr>
        <w:t>CNPJ</w:t>
      </w:r>
      <w:r w:rsidRPr="00A63ECA">
        <w:rPr>
          <w:rFonts w:ascii="Arial" w:hAnsi="Arial" w:cs="Arial"/>
        </w:rPr>
        <w:tab/>
      </w:r>
      <w:r w:rsidRPr="00A63ECA">
        <w:rPr>
          <w:rFonts w:ascii="Arial" w:hAnsi="Arial" w:cs="Arial"/>
        </w:rPr>
        <w:tab/>
      </w:r>
      <w:r w:rsidR="009D08E1" w:rsidRPr="00A63ECA">
        <w:rPr>
          <w:rFonts w:ascii="Arial" w:hAnsi="Arial" w:cs="Arial"/>
        </w:rPr>
        <w:t>Cad</w:t>
      </w:r>
      <w:r w:rsidR="005B36A2" w:rsidRPr="00A63ECA">
        <w:rPr>
          <w:rFonts w:ascii="Arial" w:hAnsi="Arial" w:cs="Arial"/>
        </w:rPr>
        <w:t>astro Nacional da Pessoa Física</w:t>
      </w:r>
    </w:p>
    <w:p w:rsidR="005B36A2" w:rsidRPr="00A63ECA" w:rsidRDefault="005B36A2" w:rsidP="00F06AC6">
      <w:pPr>
        <w:pStyle w:val="Default"/>
        <w:spacing w:line="360" w:lineRule="auto"/>
        <w:rPr>
          <w:rFonts w:ascii="Arial" w:hAnsi="Arial" w:cs="Arial"/>
        </w:rPr>
      </w:pPr>
      <w:r w:rsidRPr="00F10375">
        <w:rPr>
          <w:rFonts w:ascii="Arial" w:hAnsi="Arial" w:cs="Arial"/>
          <w:b/>
        </w:rPr>
        <w:t>CSB</w:t>
      </w:r>
      <w:r w:rsidRPr="00A63ECA">
        <w:rPr>
          <w:rFonts w:ascii="Arial" w:hAnsi="Arial" w:cs="Arial"/>
        </w:rPr>
        <w:tab/>
      </w:r>
      <w:r w:rsidRPr="00A63ECA">
        <w:rPr>
          <w:rFonts w:ascii="Arial" w:hAnsi="Arial" w:cs="Arial"/>
        </w:rPr>
        <w:tab/>
      </w:r>
      <w:proofErr w:type="spellStart"/>
      <w:r w:rsidRPr="00A63ECA">
        <w:rPr>
          <w:rFonts w:ascii="Arial" w:hAnsi="Arial" w:cs="Arial"/>
        </w:rPr>
        <w:t>chemicalsafetyboard</w:t>
      </w:r>
      <w:proofErr w:type="spellEnd"/>
      <w:r w:rsidRPr="00A63ECA">
        <w:rPr>
          <w:rFonts w:ascii="Arial" w:hAnsi="Arial" w:cs="Arial"/>
        </w:rPr>
        <w:t xml:space="preserve"> (conselho de segurança química)</w:t>
      </w:r>
    </w:p>
    <w:p w:rsidR="005B36A2" w:rsidRPr="00A63ECA" w:rsidRDefault="00F06AC6" w:rsidP="00F06AC6">
      <w:pPr>
        <w:pStyle w:val="Default"/>
        <w:spacing w:line="360" w:lineRule="auto"/>
        <w:rPr>
          <w:rFonts w:ascii="Arial" w:hAnsi="Arial" w:cs="Arial"/>
        </w:rPr>
      </w:pPr>
      <w:r w:rsidRPr="00F10375">
        <w:rPr>
          <w:rFonts w:ascii="Arial" w:hAnsi="Arial" w:cs="Arial"/>
          <w:b/>
        </w:rPr>
        <w:t>DDS</w:t>
      </w:r>
      <w:r w:rsidRPr="00A63ECA">
        <w:rPr>
          <w:rFonts w:ascii="Arial" w:hAnsi="Arial" w:cs="Arial"/>
        </w:rPr>
        <w:tab/>
      </w:r>
      <w:r w:rsidRPr="00A63ECA">
        <w:rPr>
          <w:rFonts w:ascii="Arial" w:hAnsi="Arial" w:cs="Arial"/>
        </w:rPr>
        <w:tab/>
      </w:r>
      <w:r w:rsidR="009D08E1" w:rsidRPr="00A63ECA">
        <w:rPr>
          <w:rFonts w:ascii="Arial" w:hAnsi="Arial" w:cs="Arial"/>
        </w:rPr>
        <w:t>Diálogo Diário de Segurança</w:t>
      </w:r>
    </w:p>
    <w:p w:rsidR="00800E00" w:rsidRPr="00A63ECA" w:rsidRDefault="00800E00" w:rsidP="00F06AC6">
      <w:pPr>
        <w:pStyle w:val="Default"/>
        <w:spacing w:line="360" w:lineRule="auto"/>
        <w:rPr>
          <w:rFonts w:ascii="Arial" w:hAnsi="Arial" w:cs="Arial"/>
        </w:rPr>
      </w:pPr>
      <w:r w:rsidRPr="00F10375">
        <w:rPr>
          <w:rFonts w:ascii="Arial" w:hAnsi="Arial" w:cs="Arial"/>
          <w:b/>
          <w:color w:val="000000" w:themeColor="text1"/>
        </w:rPr>
        <w:t>DETRAN</w:t>
      </w:r>
      <w:r w:rsidRPr="00A63ECA">
        <w:rPr>
          <w:rFonts w:ascii="Arial" w:hAnsi="Arial" w:cs="Arial"/>
          <w:color w:val="000000" w:themeColor="text1"/>
        </w:rPr>
        <w:tab/>
        <w:t>Departamento de Trânsito.</w:t>
      </w:r>
    </w:p>
    <w:p w:rsidR="009D08E1" w:rsidRPr="00A63ECA" w:rsidRDefault="005B36A2" w:rsidP="00F06AC6">
      <w:pPr>
        <w:pStyle w:val="Default"/>
        <w:spacing w:line="360" w:lineRule="auto"/>
        <w:rPr>
          <w:rFonts w:ascii="Arial" w:hAnsi="Arial" w:cs="Arial"/>
        </w:rPr>
      </w:pPr>
      <w:r w:rsidRPr="00F10375">
        <w:rPr>
          <w:rFonts w:ascii="Arial" w:hAnsi="Arial" w:cs="Arial"/>
          <w:b/>
          <w:color w:val="auto"/>
        </w:rPr>
        <w:t>EPA</w:t>
      </w:r>
      <w:r w:rsidR="00BA722A" w:rsidRPr="00A63ECA">
        <w:rPr>
          <w:rFonts w:ascii="Arial" w:hAnsi="Arial" w:cs="Arial"/>
          <w:color w:val="auto"/>
        </w:rPr>
        <w:tab/>
      </w:r>
      <w:r w:rsidR="00BA722A" w:rsidRPr="00A63ECA">
        <w:rPr>
          <w:rFonts w:ascii="Arial" w:hAnsi="Arial" w:cs="Arial"/>
          <w:color w:val="auto"/>
        </w:rPr>
        <w:tab/>
      </w:r>
      <w:r w:rsidR="00BA722A" w:rsidRPr="00A63ECA">
        <w:rPr>
          <w:rFonts w:ascii="Arial" w:hAnsi="Arial" w:cs="Arial"/>
        </w:rPr>
        <w:t xml:space="preserve">Environmental </w:t>
      </w:r>
      <w:proofErr w:type="spellStart"/>
      <w:proofErr w:type="gramStart"/>
      <w:r w:rsidR="00BA722A" w:rsidRPr="00A63ECA">
        <w:rPr>
          <w:rFonts w:ascii="Arial" w:hAnsi="Arial" w:cs="Arial"/>
        </w:rPr>
        <w:t>ProtectionAgency</w:t>
      </w:r>
      <w:proofErr w:type="spellEnd"/>
      <w:proofErr w:type="gramEnd"/>
    </w:p>
    <w:p w:rsidR="009D08E1" w:rsidRPr="00A63ECA" w:rsidRDefault="00F06AC6" w:rsidP="00F06AC6">
      <w:pPr>
        <w:pStyle w:val="Default"/>
        <w:spacing w:line="360" w:lineRule="auto"/>
        <w:rPr>
          <w:rFonts w:ascii="Arial" w:hAnsi="Arial" w:cs="Arial"/>
        </w:rPr>
      </w:pPr>
      <w:r w:rsidRPr="00F10375">
        <w:rPr>
          <w:rFonts w:ascii="Arial" w:hAnsi="Arial" w:cs="Arial"/>
          <w:b/>
        </w:rPr>
        <w:t>EPI</w:t>
      </w:r>
      <w:r w:rsidRPr="00A63ECA">
        <w:rPr>
          <w:rFonts w:ascii="Arial" w:hAnsi="Arial" w:cs="Arial"/>
        </w:rPr>
        <w:tab/>
      </w:r>
      <w:r w:rsidRPr="00A63ECA">
        <w:rPr>
          <w:rFonts w:ascii="Arial" w:hAnsi="Arial" w:cs="Arial"/>
        </w:rPr>
        <w:tab/>
      </w:r>
      <w:r w:rsidR="009D08E1" w:rsidRPr="00A63ECA">
        <w:rPr>
          <w:rFonts w:ascii="Arial" w:hAnsi="Arial" w:cs="Arial"/>
        </w:rPr>
        <w:t>Equ</w:t>
      </w:r>
      <w:r w:rsidR="00DC0C7C" w:rsidRPr="00A63ECA">
        <w:rPr>
          <w:rFonts w:ascii="Arial" w:hAnsi="Arial" w:cs="Arial"/>
        </w:rPr>
        <w:t>ipamento de Proteção Individual</w:t>
      </w:r>
    </w:p>
    <w:p w:rsidR="008D1603" w:rsidRPr="00A63ECA" w:rsidRDefault="008D1603" w:rsidP="00F06AC6">
      <w:pPr>
        <w:pStyle w:val="Default"/>
        <w:spacing w:line="360" w:lineRule="auto"/>
        <w:rPr>
          <w:rFonts w:ascii="Arial" w:hAnsi="Arial" w:cs="Arial"/>
          <w:color w:val="000000" w:themeColor="text1"/>
        </w:rPr>
      </w:pPr>
      <w:r w:rsidRPr="00F10375">
        <w:rPr>
          <w:rFonts w:ascii="Arial" w:hAnsi="Arial" w:cs="Arial"/>
          <w:b/>
          <w:color w:val="000000" w:themeColor="text1"/>
        </w:rPr>
        <w:t>FEI</w:t>
      </w:r>
      <w:r w:rsidRPr="00A63ECA">
        <w:rPr>
          <w:rFonts w:ascii="Arial" w:hAnsi="Arial" w:cs="Arial"/>
          <w:color w:val="000000" w:themeColor="text1"/>
        </w:rPr>
        <w:tab/>
      </w:r>
      <w:r w:rsidRPr="00A63ECA">
        <w:rPr>
          <w:rFonts w:ascii="Arial" w:hAnsi="Arial" w:cs="Arial"/>
          <w:color w:val="000000" w:themeColor="text1"/>
        </w:rPr>
        <w:tab/>
        <w:t>Fundação Educacional Inaciana</w:t>
      </w:r>
    </w:p>
    <w:p w:rsidR="008D4109" w:rsidRPr="00A63ECA" w:rsidRDefault="008D4109" w:rsidP="00F06AC6">
      <w:pPr>
        <w:pStyle w:val="Default"/>
        <w:spacing w:line="360" w:lineRule="auto"/>
        <w:rPr>
          <w:rFonts w:ascii="Arial" w:hAnsi="Arial" w:cs="Arial"/>
        </w:rPr>
      </w:pPr>
      <w:r w:rsidRPr="00F10375">
        <w:rPr>
          <w:rFonts w:ascii="Arial" w:hAnsi="Arial" w:cs="Arial"/>
          <w:b/>
          <w:color w:val="000000" w:themeColor="text1"/>
        </w:rPr>
        <w:t>HHER</w:t>
      </w:r>
      <w:r w:rsidRPr="00A63ECA">
        <w:rPr>
          <w:rFonts w:ascii="Arial" w:hAnsi="Arial" w:cs="Arial"/>
          <w:color w:val="000000" w:themeColor="text1"/>
        </w:rPr>
        <w:tab/>
      </w:r>
      <w:r w:rsidRPr="00A63ECA">
        <w:rPr>
          <w:rFonts w:ascii="Arial" w:hAnsi="Arial" w:cs="Arial"/>
          <w:color w:val="000000" w:themeColor="text1"/>
        </w:rPr>
        <w:tab/>
        <w:t>Homem Hora de Exposição ao Risco</w:t>
      </w:r>
    </w:p>
    <w:p w:rsidR="00DC0C7C" w:rsidRPr="00A63ECA" w:rsidRDefault="00DC0C7C" w:rsidP="00F06AC6">
      <w:pPr>
        <w:pStyle w:val="Default"/>
        <w:spacing w:line="360" w:lineRule="auto"/>
        <w:rPr>
          <w:rFonts w:ascii="Arial" w:hAnsi="Arial" w:cs="Arial"/>
        </w:rPr>
      </w:pPr>
      <w:r w:rsidRPr="00F10375">
        <w:rPr>
          <w:rFonts w:ascii="Arial" w:hAnsi="Arial" w:cs="Arial"/>
          <w:b/>
        </w:rPr>
        <w:t>INSS</w:t>
      </w:r>
      <w:r w:rsidRPr="00A63ECA">
        <w:rPr>
          <w:rFonts w:ascii="Arial" w:hAnsi="Arial" w:cs="Arial"/>
        </w:rPr>
        <w:tab/>
      </w:r>
      <w:r w:rsidRPr="00A63ECA">
        <w:rPr>
          <w:rFonts w:ascii="Arial" w:hAnsi="Arial" w:cs="Arial"/>
        </w:rPr>
        <w:tab/>
        <w:t>Instituto Nacional de Previdência Social</w:t>
      </w:r>
    </w:p>
    <w:p w:rsidR="008D4109" w:rsidRPr="00A63ECA" w:rsidRDefault="008D4109" w:rsidP="00F06AC6">
      <w:pPr>
        <w:pStyle w:val="Default"/>
        <w:spacing w:line="360" w:lineRule="auto"/>
        <w:rPr>
          <w:rFonts w:ascii="Arial" w:hAnsi="Arial" w:cs="Arial"/>
        </w:rPr>
      </w:pPr>
      <w:r w:rsidRPr="00F10375">
        <w:rPr>
          <w:rFonts w:ascii="Arial" w:hAnsi="Arial" w:cs="Arial"/>
          <w:b/>
        </w:rPr>
        <w:t>MPAS</w:t>
      </w:r>
      <w:r w:rsidRPr="00A63ECA">
        <w:rPr>
          <w:rFonts w:ascii="Arial" w:hAnsi="Arial" w:cs="Arial"/>
        </w:rPr>
        <w:tab/>
      </w:r>
      <w:r w:rsidRPr="00A63ECA">
        <w:rPr>
          <w:rFonts w:ascii="Arial" w:hAnsi="Arial" w:cs="Arial"/>
        </w:rPr>
        <w:tab/>
        <w:t>Ministério da Previdência e Assistência Social</w:t>
      </w:r>
    </w:p>
    <w:p w:rsidR="009D08E1" w:rsidRPr="00A63ECA" w:rsidRDefault="00F06AC6" w:rsidP="00F06AC6">
      <w:pPr>
        <w:pStyle w:val="Default"/>
        <w:spacing w:line="360" w:lineRule="auto"/>
        <w:rPr>
          <w:rFonts w:ascii="Arial" w:hAnsi="Arial" w:cs="Arial"/>
        </w:rPr>
      </w:pPr>
      <w:r w:rsidRPr="00F10375">
        <w:rPr>
          <w:rFonts w:ascii="Arial" w:hAnsi="Arial" w:cs="Arial"/>
          <w:b/>
        </w:rPr>
        <w:t>MTE</w:t>
      </w:r>
      <w:r w:rsidRPr="00A63ECA">
        <w:rPr>
          <w:rFonts w:ascii="Arial" w:hAnsi="Arial" w:cs="Arial"/>
        </w:rPr>
        <w:tab/>
      </w:r>
      <w:r w:rsidRPr="00A63ECA">
        <w:rPr>
          <w:rFonts w:ascii="Arial" w:hAnsi="Arial" w:cs="Arial"/>
        </w:rPr>
        <w:tab/>
      </w:r>
      <w:r w:rsidR="009D08E1" w:rsidRPr="00A63ECA">
        <w:rPr>
          <w:rFonts w:ascii="Arial" w:hAnsi="Arial" w:cs="Arial"/>
        </w:rPr>
        <w:t>M</w:t>
      </w:r>
      <w:r w:rsidRPr="00A63ECA">
        <w:rPr>
          <w:rFonts w:ascii="Arial" w:hAnsi="Arial" w:cs="Arial"/>
        </w:rPr>
        <w:t>inistério do Trabalho e Emprego</w:t>
      </w:r>
    </w:p>
    <w:p w:rsidR="00F06AC6" w:rsidRPr="00A63ECA" w:rsidRDefault="00F06AC6" w:rsidP="00F06AC6">
      <w:pPr>
        <w:pStyle w:val="Default"/>
        <w:spacing w:line="360" w:lineRule="auto"/>
        <w:rPr>
          <w:rFonts w:ascii="Arial" w:hAnsi="Arial" w:cs="Arial"/>
        </w:rPr>
      </w:pPr>
      <w:r w:rsidRPr="00F10375">
        <w:rPr>
          <w:rFonts w:ascii="Arial" w:hAnsi="Arial" w:cs="Arial"/>
          <w:b/>
        </w:rPr>
        <w:t>NBR</w:t>
      </w:r>
      <w:r w:rsidRPr="00A63ECA">
        <w:rPr>
          <w:rFonts w:ascii="Arial" w:hAnsi="Arial" w:cs="Arial"/>
        </w:rPr>
        <w:tab/>
      </w:r>
      <w:r w:rsidRPr="00A63ECA">
        <w:rPr>
          <w:rFonts w:ascii="Arial" w:hAnsi="Arial" w:cs="Arial"/>
        </w:rPr>
        <w:tab/>
        <w:t>Norma Brasileira Regulamentadora</w:t>
      </w:r>
    </w:p>
    <w:p w:rsidR="009D08E1" w:rsidRPr="00A63ECA" w:rsidRDefault="00F06AC6" w:rsidP="00F06AC6">
      <w:pPr>
        <w:pStyle w:val="Default"/>
        <w:spacing w:line="360" w:lineRule="auto"/>
        <w:rPr>
          <w:rFonts w:ascii="Arial" w:hAnsi="Arial" w:cs="Arial"/>
        </w:rPr>
      </w:pPr>
      <w:r w:rsidRPr="00F10375">
        <w:rPr>
          <w:rFonts w:ascii="Arial" w:hAnsi="Arial" w:cs="Arial"/>
          <w:b/>
        </w:rPr>
        <w:t>NR</w:t>
      </w:r>
      <w:r w:rsidRPr="00A63ECA">
        <w:rPr>
          <w:rFonts w:ascii="Arial" w:hAnsi="Arial" w:cs="Arial"/>
        </w:rPr>
        <w:tab/>
      </w:r>
      <w:r w:rsidRPr="00A63ECA">
        <w:rPr>
          <w:rFonts w:ascii="Arial" w:hAnsi="Arial" w:cs="Arial"/>
        </w:rPr>
        <w:tab/>
      </w:r>
      <w:r w:rsidR="009D08E1" w:rsidRPr="00A63ECA">
        <w:rPr>
          <w:rFonts w:ascii="Arial" w:hAnsi="Arial" w:cs="Arial"/>
        </w:rPr>
        <w:t xml:space="preserve">Norma Regulamentadora </w:t>
      </w:r>
    </w:p>
    <w:p w:rsidR="00DC0C7C" w:rsidRPr="00A63ECA" w:rsidRDefault="00382839" w:rsidP="00F06AC6">
      <w:pPr>
        <w:pStyle w:val="Default"/>
        <w:spacing w:line="360" w:lineRule="auto"/>
        <w:rPr>
          <w:rFonts w:ascii="Arial" w:hAnsi="Arial" w:cs="Arial"/>
        </w:rPr>
      </w:pPr>
      <w:r w:rsidRPr="00F10375">
        <w:rPr>
          <w:rFonts w:ascii="Arial" w:hAnsi="Arial" w:cs="Arial"/>
          <w:b/>
        </w:rPr>
        <w:t>NTEP</w:t>
      </w:r>
      <w:r w:rsidRPr="00A63ECA">
        <w:rPr>
          <w:rFonts w:ascii="Arial" w:hAnsi="Arial" w:cs="Arial"/>
        </w:rPr>
        <w:tab/>
      </w:r>
      <w:r w:rsidRPr="00A63ECA">
        <w:rPr>
          <w:rFonts w:ascii="Arial" w:hAnsi="Arial" w:cs="Arial"/>
        </w:rPr>
        <w:tab/>
        <w:t>Nexo Técnico Epidemiológico</w:t>
      </w:r>
    </w:p>
    <w:p w:rsidR="00382839" w:rsidRPr="00A63ECA" w:rsidRDefault="00DC0C7C" w:rsidP="00F06AC6">
      <w:pPr>
        <w:pStyle w:val="Default"/>
        <w:spacing w:line="360" w:lineRule="auto"/>
        <w:rPr>
          <w:rFonts w:ascii="Arial" w:hAnsi="Arial" w:cs="Arial"/>
        </w:rPr>
      </w:pPr>
      <w:r w:rsidRPr="00F10375">
        <w:rPr>
          <w:rFonts w:ascii="Arial" w:hAnsi="Arial" w:cs="Arial"/>
          <w:b/>
        </w:rPr>
        <w:t>OIT</w:t>
      </w:r>
      <w:r w:rsidRPr="00A63ECA">
        <w:rPr>
          <w:rFonts w:ascii="Arial" w:hAnsi="Arial" w:cs="Arial"/>
        </w:rPr>
        <w:tab/>
      </w:r>
      <w:r w:rsidRPr="00A63ECA">
        <w:rPr>
          <w:rFonts w:ascii="Arial" w:hAnsi="Arial" w:cs="Arial"/>
        </w:rPr>
        <w:tab/>
        <w:t>Organização Internacional do Trabalho</w:t>
      </w:r>
    </w:p>
    <w:p w:rsidR="005B36A2" w:rsidRPr="00A63ECA" w:rsidRDefault="005B36A2" w:rsidP="00F06AC6">
      <w:pPr>
        <w:pStyle w:val="Default"/>
        <w:spacing w:line="360" w:lineRule="auto"/>
        <w:rPr>
          <w:rFonts w:ascii="Arial" w:hAnsi="Arial" w:cs="Arial"/>
          <w:color w:val="auto"/>
          <w:lang w:val="en-US"/>
        </w:rPr>
      </w:pPr>
      <w:r w:rsidRPr="00F10375">
        <w:rPr>
          <w:rFonts w:ascii="Arial" w:hAnsi="Arial" w:cs="Arial"/>
          <w:b/>
          <w:color w:val="auto"/>
          <w:lang w:val="en-US"/>
        </w:rPr>
        <w:t>OSHA</w:t>
      </w:r>
      <w:r w:rsidRPr="00A63ECA">
        <w:rPr>
          <w:rFonts w:ascii="Arial" w:hAnsi="Arial" w:cs="Arial"/>
          <w:color w:val="auto"/>
          <w:lang w:val="en-US"/>
        </w:rPr>
        <w:tab/>
      </w:r>
      <w:r w:rsidRPr="00A63ECA">
        <w:rPr>
          <w:rFonts w:ascii="Arial" w:hAnsi="Arial" w:cs="Arial"/>
          <w:color w:val="auto"/>
          <w:lang w:val="en-US"/>
        </w:rPr>
        <w:tab/>
        <w:t>Occupational Safety and Health Administration</w:t>
      </w:r>
    </w:p>
    <w:p w:rsidR="008D4109" w:rsidRPr="00A63ECA" w:rsidRDefault="008D4109" w:rsidP="00F06AC6">
      <w:pPr>
        <w:pStyle w:val="Default"/>
        <w:spacing w:line="360" w:lineRule="auto"/>
        <w:rPr>
          <w:rFonts w:ascii="Arial" w:hAnsi="Arial" w:cs="Arial"/>
        </w:rPr>
      </w:pPr>
      <w:r w:rsidRPr="00F10375">
        <w:rPr>
          <w:rFonts w:ascii="Arial" w:hAnsi="Arial" w:cs="Arial"/>
          <w:b/>
          <w:color w:val="auto"/>
        </w:rPr>
        <w:t>PCA</w:t>
      </w:r>
      <w:r w:rsidRPr="00A63ECA">
        <w:rPr>
          <w:rFonts w:ascii="Arial" w:hAnsi="Arial" w:cs="Arial"/>
          <w:color w:val="auto"/>
        </w:rPr>
        <w:tab/>
      </w:r>
      <w:r w:rsidRPr="00A63ECA">
        <w:rPr>
          <w:rFonts w:ascii="Arial" w:hAnsi="Arial" w:cs="Arial"/>
          <w:color w:val="auto"/>
        </w:rPr>
        <w:tab/>
        <w:t>Programa de Conservação Auditiva</w:t>
      </w:r>
    </w:p>
    <w:p w:rsidR="009D08E1" w:rsidRPr="00A63ECA" w:rsidRDefault="00F06AC6" w:rsidP="00F06AC6">
      <w:pPr>
        <w:pStyle w:val="Default"/>
        <w:spacing w:line="360" w:lineRule="auto"/>
        <w:rPr>
          <w:rFonts w:ascii="Arial" w:hAnsi="Arial" w:cs="Arial"/>
        </w:rPr>
      </w:pPr>
      <w:r w:rsidRPr="00F10375">
        <w:rPr>
          <w:rFonts w:ascii="Arial" w:hAnsi="Arial" w:cs="Arial"/>
          <w:b/>
        </w:rPr>
        <w:t>PPRA</w:t>
      </w:r>
      <w:r w:rsidRPr="00A63ECA">
        <w:rPr>
          <w:rFonts w:ascii="Arial" w:hAnsi="Arial" w:cs="Arial"/>
        </w:rPr>
        <w:tab/>
      </w:r>
      <w:r w:rsidRPr="00A63ECA">
        <w:rPr>
          <w:rFonts w:ascii="Arial" w:hAnsi="Arial" w:cs="Arial"/>
        </w:rPr>
        <w:tab/>
      </w:r>
      <w:r w:rsidR="009D08E1" w:rsidRPr="00A63ECA">
        <w:rPr>
          <w:rFonts w:ascii="Arial" w:hAnsi="Arial" w:cs="Arial"/>
        </w:rPr>
        <w:t>Programa de</w:t>
      </w:r>
      <w:r w:rsidR="00430A6F" w:rsidRPr="00A63ECA">
        <w:rPr>
          <w:rFonts w:ascii="Arial" w:hAnsi="Arial" w:cs="Arial"/>
        </w:rPr>
        <w:t xml:space="preserve"> Prevenção de Riscos Ambientais</w:t>
      </w:r>
    </w:p>
    <w:p w:rsidR="008D4109" w:rsidRPr="00A63ECA" w:rsidRDefault="008D4109" w:rsidP="00F06AC6">
      <w:pPr>
        <w:pStyle w:val="Default"/>
        <w:spacing w:line="360" w:lineRule="auto"/>
        <w:rPr>
          <w:rFonts w:ascii="Arial" w:hAnsi="Arial" w:cs="Arial"/>
        </w:rPr>
      </w:pPr>
      <w:r w:rsidRPr="00F10375">
        <w:rPr>
          <w:rFonts w:ascii="Arial" w:hAnsi="Arial" w:cs="Arial"/>
          <w:b/>
        </w:rPr>
        <w:t>PCMSO</w:t>
      </w:r>
      <w:r w:rsidRPr="00A63ECA">
        <w:rPr>
          <w:rFonts w:ascii="Arial" w:hAnsi="Arial" w:cs="Arial"/>
        </w:rPr>
        <w:tab/>
        <w:t>Programa de Controle Médico de Saúde Ocupacional</w:t>
      </w:r>
    </w:p>
    <w:p w:rsidR="008D4109" w:rsidRPr="00A63ECA" w:rsidRDefault="008D4109" w:rsidP="00F06AC6">
      <w:pPr>
        <w:pStyle w:val="Default"/>
        <w:spacing w:line="360" w:lineRule="auto"/>
        <w:rPr>
          <w:rFonts w:ascii="Arial" w:hAnsi="Arial" w:cs="Arial"/>
        </w:rPr>
      </w:pPr>
      <w:r w:rsidRPr="00F10375">
        <w:rPr>
          <w:rFonts w:ascii="Arial" w:hAnsi="Arial" w:cs="Arial"/>
          <w:b/>
        </w:rPr>
        <w:t>RH</w:t>
      </w:r>
      <w:r w:rsidRPr="00A63ECA">
        <w:rPr>
          <w:rFonts w:ascii="Arial" w:hAnsi="Arial" w:cs="Arial"/>
        </w:rPr>
        <w:tab/>
      </w:r>
      <w:r w:rsidRPr="00A63ECA">
        <w:rPr>
          <w:rFonts w:ascii="Arial" w:hAnsi="Arial" w:cs="Arial"/>
        </w:rPr>
        <w:tab/>
        <w:t>Recursos Humanos</w:t>
      </w:r>
    </w:p>
    <w:p w:rsidR="00430A6F" w:rsidRPr="00A63ECA" w:rsidRDefault="00430A6F" w:rsidP="00F06AC6">
      <w:pPr>
        <w:pStyle w:val="Default"/>
        <w:spacing w:line="360" w:lineRule="auto"/>
        <w:rPr>
          <w:rFonts w:ascii="Arial" w:hAnsi="Arial" w:cs="Arial"/>
        </w:rPr>
      </w:pPr>
      <w:r w:rsidRPr="00F10375">
        <w:rPr>
          <w:rFonts w:ascii="Arial" w:hAnsi="Arial" w:cs="Arial"/>
          <w:b/>
        </w:rPr>
        <w:t>SAT</w:t>
      </w:r>
      <w:r w:rsidRPr="00A63ECA">
        <w:rPr>
          <w:rFonts w:ascii="Arial" w:hAnsi="Arial" w:cs="Arial"/>
        </w:rPr>
        <w:tab/>
      </w:r>
      <w:r w:rsidRPr="00A63ECA">
        <w:rPr>
          <w:rFonts w:ascii="Arial" w:hAnsi="Arial" w:cs="Arial"/>
        </w:rPr>
        <w:tab/>
        <w:t>Seguro de Acidente do Trabalho</w:t>
      </w:r>
    </w:p>
    <w:p w:rsidR="009D08E1" w:rsidRPr="00A63ECA" w:rsidRDefault="00F06AC6" w:rsidP="00F06AC6">
      <w:pPr>
        <w:pStyle w:val="Default"/>
        <w:spacing w:line="360" w:lineRule="auto"/>
        <w:rPr>
          <w:rFonts w:ascii="Arial" w:hAnsi="Arial" w:cs="Arial"/>
        </w:rPr>
      </w:pPr>
      <w:r w:rsidRPr="00F10375">
        <w:rPr>
          <w:rFonts w:ascii="Arial" w:hAnsi="Arial" w:cs="Arial"/>
          <w:b/>
        </w:rPr>
        <w:t>SESMT</w:t>
      </w:r>
      <w:r w:rsidRPr="00A63ECA">
        <w:rPr>
          <w:rFonts w:ascii="Arial" w:hAnsi="Arial" w:cs="Arial"/>
        </w:rPr>
        <w:tab/>
      </w:r>
      <w:r w:rsidR="009D08E1" w:rsidRPr="00A63ECA">
        <w:rPr>
          <w:rFonts w:ascii="Arial" w:hAnsi="Arial" w:cs="Arial"/>
        </w:rPr>
        <w:t>Serviço Especializado em S</w:t>
      </w:r>
      <w:r w:rsidR="008D4109" w:rsidRPr="00A63ECA">
        <w:rPr>
          <w:rFonts w:ascii="Arial" w:hAnsi="Arial" w:cs="Arial"/>
        </w:rPr>
        <w:t>egurança e Medicina do Trabalho</w:t>
      </w:r>
    </w:p>
    <w:p w:rsidR="008D4109" w:rsidRPr="00A63ECA" w:rsidRDefault="00A8176A" w:rsidP="00F06AC6">
      <w:pPr>
        <w:pStyle w:val="Default"/>
        <w:spacing w:line="360" w:lineRule="auto"/>
        <w:rPr>
          <w:rFonts w:ascii="Arial" w:hAnsi="Arial" w:cs="Arial"/>
        </w:rPr>
      </w:pPr>
      <w:r w:rsidRPr="00F10375">
        <w:rPr>
          <w:rFonts w:ascii="Arial" w:hAnsi="Arial" w:cs="Arial"/>
          <w:b/>
          <w:bCs/>
          <w:noProof/>
          <w:lang w:eastAsia="pt-BR"/>
        </w:rPr>
        <w:lastRenderedPageBreak/>
        <mc:AlternateContent>
          <mc:Choice Requires="wps">
            <w:drawing>
              <wp:anchor distT="0" distB="0" distL="114300" distR="114300" simplePos="0" relativeHeight="251680768" behindDoc="0" locked="0" layoutInCell="1" allowOverlap="1" wp14:anchorId="4970992F" wp14:editId="7FB18A3E">
                <wp:simplePos x="0" y="0"/>
                <wp:positionH relativeFrom="column">
                  <wp:posOffset>5431790</wp:posOffset>
                </wp:positionH>
                <wp:positionV relativeFrom="paragraph">
                  <wp:posOffset>-756920</wp:posOffset>
                </wp:positionV>
                <wp:extent cx="856615" cy="654050"/>
                <wp:effectExtent l="0" t="0" r="635" b="0"/>
                <wp:wrapNone/>
                <wp:docPr id="36" name="Retângulo 36"/>
                <wp:cNvGraphicFramePr/>
                <a:graphic xmlns:a="http://schemas.openxmlformats.org/drawingml/2006/main">
                  <a:graphicData uri="http://schemas.microsoft.com/office/word/2010/wordprocessingShape">
                    <wps:wsp>
                      <wps:cNvSpPr/>
                      <wps:spPr>
                        <a:xfrm>
                          <a:off x="0" y="0"/>
                          <a:ext cx="856615" cy="6540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36" o:spid="_x0000_s1026" style="position:absolute;margin-left:427.7pt;margin-top:-59.6pt;width:67.45pt;height:5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" fillcolor="window" stroked="f" strokeweight="2pt"/>
            </w:pict>
          </mc:Fallback>
        </mc:AlternateContent>
      </w:r>
      <w:r w:rsidR="008D4109" w:rsidRPr="00F10375">
        <w:rPr>
          <w:rFonts w:ascii="Arial" w:hAnsi="Arial" w:cs="Arial"/>
          <w:b/>
        </w:rPr>
        <w:t>SGI</w:t>
      </w:r>
      <w:r w:rsidR="008D4109" w:rsidRPr="00A63ECA">
        <w:rPr>
          <w:rFonts w:ascii="Arial" w:hAnsi="Arial" w:cs="Arial"/>
        </w:rPr>
        <w:tab/>
      </w:r>
      <w:r w:rsidR="008D4109" w:rsidRPr="00A63ECA">
        <w:rPr>
          <w:rFonts w:ascii="Arial" w:hAnsi="Arial" w:cs="Arial"/>
        </w:rPr>
        <w:tab/>
        <w:t>Sistema de Gestão Integrado</w:t>
      </w:r>
    </w:p>
    <w:p w:rsidR="008D4109" w:rsidRPr="00A63ECA" w:rsidRDefault="008D4109" w:rsidP="00F06AC6">
      <w:pPr>
        <w:pStyle w:val="Default"/>
        <w:spacing w:line="360" w:lineRule="auto"/>
        <w:rPr>
          <w:rFonts w:ascii="Arial" w:hAnsi="Arial" w:cs="Arial"/>
        </w:rPr>
      </w:pPr>
      <w:r w:rsidRPr="00F10375">
        <w:rPr>
          <w:rFonts w:ascii="Arial" w:hAnsi="Arial" w:cs="Arial"/>
          <w:b/>
        </w:rPr>
        <w:t>SMA</w:t>
      </w:r>
      <w:r w:rsidRPr="00A63ECA">
        <w:rPr>
          <w:rFonts w:ascii="Arial" w:hAnsi="Arial" w:cs="Arial"/>
        </w:rPr>
        <w:tab/>
      </w:r>
      <w:r w:rsidRPr="00A63ECA">
        <w:rPr>
          <w:rFonts w:ascii="Arial" w:hAnsi="Arial" w:cs="Arial"/>
        </w:rPr>
        <w:tab/>
        <w:t>Segurança e Meio Ambiente</w:t>
      </w:r>
    </w:p>
    <w:p w:rsidR="009D08E1" w:rsidRPr="00A63ECA" w:rsidRDefault="00F06AC6" w:rsidP="00F06AC6">
      <w:pPr>
        <w:pStyle w:val="Default"/>
        <w:spacing w:line="360" w:lineRule="auto"/>
        <w:rPr>
          <w:rFonts w:ascii="Arial" w:hAnsi="Arial" w:cs="Arial"/>
        </w:rPr>
      </w:pPr>
      <w:r w:rsidRPr="00F10375">
        <w:rPr>
          <w:rFonts w:ascii="Arial" w:hAnsi="Arial" w:cs="Arial"/>
          <w:b/>
        </w:rPr>
        <w:t>SMS</w:t>
      </w:r>
      <w:r w:rsidRPr="00A63ECA">
        <w:rPr>
          <w:rFonts w:ascii="Arial" w:hAnsi="Arial" w:cs="Arial"/>
        </w:rPr>
        <w:tab/>
      </w:r>
      <w:r w:rsidRPr="00A63ECA">
        <w:rPr>
          <w:rFonts w:ascii="Arial" w:hAnsi="Arial" w:cs="Arial"/>
        </w:rPr>
        <w:tab/>
      </w:r>
      <w:r w:rsidR="009D08E1" w:rsidRPr="00A63ECA">
        <w:rPr>
          <w:rFonts w:ascii="Arial" w:hAnsi="Arial" w:cs="Arial"/>
        </w:rPr>
        <w:t xml:space="preserve">Segurança, Meio ambiente e </w:t>
      </w:r>
      <w:proofErr w:type="gramStart"/>
      <w:r w:rsidR="009D08E1" w:rsidRPr="00A63ECA">
        <w:rPr>
          <w:rFonts w:ascii="Arial" w:hAnsi="Arial" w:cs="Arial"/>
        </w:rPr>
        <w:t>Saúde</w:t>
      </w:r>
      <w:proofErr w:type="gramEnd"/>
    </w:p>
    <w:p w:rsidR="009D08E1" w:rsidRPr="00F06AC6" w:rsidRDefault="00F06AC6" w:rsidP="00F06AC6">
      <w:pPr>
        <w:autoSpaceDE w:val="0"/>
        <w:autoSpaceDN w:val="0"/>
        <w:adjustRightInd w:val="0"/>
        <w:spacing w:after="0" w:line="360" w:lineRule="auto"/>
        <w:rPr>
          <w:rFonts w:ascii="Arial" w:hAnsi="Arial" w:cs="Arial"/>
          <w:b/>
          <w:bCs/>
          <w:sz w:val="24"/>
          <w:szCs w:val="24"/>
        </w:rPr>
      </w:pPr>
      <w:r w:rsidRPr="00F10375">
        <w:rPr>
          <w:rFonts w:ascii="Arial" w:hAnsi="Arial" w:cs="Arial"/>
          <w:b/>
          <w:sz w:val="24"/>
          <w:szCs w:val="24"/>
        </w:rPr>
        <w:t>SSO</w:t>
      </w:r>
      <w:r w:rsidRPr="00A63ECA">
        <w:rPr>
          <w:rFonts w:ascii="Arial" w:hAnsi="Arial" w:cs="Arial"/>
          <w:sz w:val="24"/>
          <w:szCs w:val="24"/>
        </w:rPr>
        <w:tab/>
      </w:r>
      <w:r w:rsidRPr="00A63ECA">
        <w:rPr>
          <w:rFonts w:ascii="Arial" w:hAnsi="Arial" w:cs="Arial"/>
          <w:sz w:val="24"/>
          <w:szCs w:val="24"/>
        </w:rPr>
        <w:tab/>
      </w:r>
      <w:r w:rsidR="009D08E1" w:rsidRPr="00F06AC6">
        <w:rPr>
          <w:rFonts w:ascii="Arial" w:hAnsi="Arial" w:cs="Arial"/>
          <w:sz w:val="24"/>
          <w:szCs w:val="24"/>
        </w:rPr>
        <w:t>Segurança e Saúde Ocupacional</w:t>
      </w: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9D08E1" w:rsidRDefault="009D08E1"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A63ECA" w:rsidRDefault="00A63ECA" w:rsidP="009D08E1">
      <w:pPr>
        <w:autoSpaceDE w:val="0"/>
        <w:autoSpaceDN w:val="0"/>
        <w:adjustRightInd w:val="0"/>
        <w:spacing w:after="0" w:line="360" w:lineRule="auto"/>
        <w:jc w:val="center"/>
        <w:rPr>
          <w:rFonts w:ascii="Arial" w:hAnsi="Arial" w:cs="Arial"/>
          <w:b/>
          <w:bCs/>
          <w:sz w:val="24"/>
          <w:szCs w:val="24"/>
        </w:rPr>
      </w:pPr>
    </w:p>
    <w:p w:rsidR="00A63ECA" w:rsidRDefault="00A63ECA" w:rsidP="009D08E1">
      <w:pPr>
        <w:autoSpaceDE w:val="0"/>
        <w:autoSpaceDN w:val="0"/>
        <w:adjustRightInd w:val="0"/>
        <w:spacing w:after="0" w:line="360" w:lineRule="auto"/>
        <w:jc w:val="center"/>
        <w:rPr>
          <w:rFonts w:ascii="Arial" w:hAnsi="Arial" w:cs="Arial"/>
          <w:b/>
          <w:bCs/>
          <w:sz w:val="24"/>
          <w:szCs w:val="24"/>
        </w:rPr>
      </w:pPr>
    </w:p>
    <w:p w:rsidR="008D4109" w:rsidRDefault="008D4109" w:rsidP="009D08E1">
      <w:pPr>
        <w:autoSpaceDE w:val="0"/>
        <w:autoSpaceDN w:val="0"/>
        <w:adjustRightInd w:val="0"/>
        <w:spacing w:after="0" w:line="360" w:lineRule="auto"/>
        <w:jc w:val="center"/>
        <w:rPr>
          <w:rFonts w:ascii="Arial" w:hAnsi="Arial" w:cs="Arial"/>
          <w:b/>
          <w:bCs/>
          <w:sz w:val="24"/>
          <w:szCs w:val="24"/>
        </w:rPr>
      </w:pPr>
    </w:p>
    <w:p w:rsidR="009D08E1" w:rsidRPr="008D4109" w:rsidRDefault="00A8176A" w:rsidP="008D4109">
      <w:pPr>
        <w:autoSpaceDE w:val="0"/>
        <w:autoSpaceDN w:val="0"/>
        <w:adjustRightInd w:val="0"/>
        <w:spacing w:after="0" w:line="360" w:lineRule="auto"/>
        <w:jc w:val="center"/>
        <w:rPr>
          <w:rFonts w:ascii="Arial" w:hAnsi="Arial" w:cs="Arial"/>
          <w:b/>
          <w:bCs/>
          <w:sz w:val="24"/>
          <w:szCs w:val="24"/>
        </w:rPr>
      </w:pPr>
      <w:r>
        <w:rPr>
          <w:rFonts w:ascii="Arial" w:hAnsi="Arial" w:cs="Arial"/>
          <w:bCs/>
          <w:noProof/>
          <w:sz w:val="24"/>
          <w:szCs w:val="24"/>
          <w:lang w:eastAsia="pt-BR"/>
        </w:rPr>
        <w:lastRenderedPageBreak/>
        <mc:AlternateContent>
          <mc:Choice Requires="wps">
            <w:drawing>
              <wp:anchor distT="0" distB="0" distL="114300" distR="114300" simplePos="0" relativeHeight="251682816" behindDoc="0" locked="0" layoutInCell="1" allowOverlap="1" wp14:anchorId="33082CAC" wp14:editId="5BA68C83">
                <wp:simplePos x="0" y="0"/>
                <wp:positionH relativeFrom="column">
                  <wp:posOffset>5441315</wp:posOffset>
                </wp:positionH>
                <wp:positionV relativeFrom="paragraph">
                  <wp:posOffset>-843280</wp:posOffset>
                </wp:positionV>
                <wp:extent cx="856615" cy="654050"/>
                <wp:effectExtent l="0" t="0" r="635" b="0"/>
                <wp:wrapNone/>
                <wp:docPr id="37" name="Retângulo 37"/>
                <wp:cNvGraphicFramePr/>
                <a:graphic xmlns:a="http://schemas.openxmlformats.org/drawingml/2006/main">
                  <a:graphicData uri="http://schemas.microsoft.com/office/word/2010/wordprocessingShape">
                    <wps:wsp>
                      <wps:cNvSpPr/>
                      <wps:spPr>
                        <a:xfrm>
                          <a:off x="0" y="0"/>
                          <a:ext cx="856615" cy="6540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37" o:spid="_x0000_s1026" style="position:absolute;margin-left:428.45pt;margin-top:-66.4pt;width:67.45pt;height:5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" fillcolor="window" stroked="f" strokeweight="2pt"/>
            </w:pict>
          </mc:Fallback>
        </mc:AlternateContent>
      </w:r>
      <w:r w:rsidR="009D08E1" w:rsidRPr="008D4109">
        <w:rPr>
          <w:rFonts w:ascii="Arial" w:hAnsi="Arial" w:cs="Arial"/>
          <w:b/>
          <w:bCs/>
          <w:sz w:val="24"/>
          <w:szCs w:val="24"/>
        </w:rPr>
        <w:t>SUMÁRIO</w:t>
      </w:r>
    </w:p>
    <w:p w:rsidR="008D4109" w:rsidRDefault="008D4109" w:rsidP="008D4109">
      <w:pPr>
        <w:autoSpaceDE w:val="0"/>
        <w:autoSpaceDN w:val="0"/>
        <w:adjustRightInd w:val="0"/>
        <w:spacing w:after="0" w:line="360" w:lineRule="auto"/>
        <w:jc w:val="both"/>
        <w:rPr>
          <w:rFonts w:ascii="Arial" w:hAnsi="Arial" w:cs="Arial"/>
          <w:bCs/>
          <w:sz w:val="24"/>
          <w:szCs w:val="24"/>
        </w:rPr>
      </w:pPr>
    </w:p>
    <w:p w:rsidR="002903F0" w:rsidRDefault="002903F0" w:rsidP="008D4109">
      <w:pPr>
        <w:autoSpaceDE w:val="0"/>
        <w:autoSpaceDN w:val="0"/>
        <w:adjustRightInd w:val="0"/>
        <w:spacing w:after="0" w:line="360" w:lineRule="auto"/>
        <w:jc w:val="both"/>
        <w:rPr>
          <w:rFonts w:ascii="Arial" w:hAnsi="Arial" w:cs="Arial"/>
          <w:bCs/>
          <w:sz w:val="24"/>
          <w:szCs w:val="24"/>
        </w:rPr>
      </w:pPr>
    </w:p>
    <w:p w:rsidR="00B51117" w:rsidRPr="000D5F71" w:rsidRDefault="00B51117" w:rsidP="002903F0">
      <w:pPr>
        <w:tabs>
          <w:tab w:val="left" w:pos="851"/>
        </w:tabs>
        <w:autoSpaceDE w:val="0"/>
        <w:autoSpaceDN w:val="0"/>
        <w:adjustRightInd w:val="0"/>
        <w:spacing w:after="0" w:line="240" w:lineRule="auto"/>
        <w:jc w:val="both"/>
        <w:rPr>
          <w:rFonts w:ascii="Arial" w:hAnsi="Arial" w:cs="Arial"/>
          <w:b/>
          <w:bCs/>
          <w:sz w:val="24"/>
          <w:szCs w:val="24"/>
        </w:rPr>
      </w:pPr>
      <w:r w:rsidRPr="000D5F71">
        <w:rPr>
          <w:rFonts w:ascii="Arial" w:hAnsi="Arial" w:cs="Arial"/>
          <w:b/>
          <w:bCs/>
          <w:sz w:val="24"/>
          <w:szCs w:val="24"/>
        </w:rPr>
        <w:t>1</w:t>
      </w:r>
      <w:r>
        <w:rPr>
          <w:rFonts w:ascii="Arial" w:hAnsi="Arial" w:cs="Arial"/>
          <w:b/>
          <w:bCs/>
          <w:sz w:val="24"/>
          <w:szCs w:val="24"/>
        </w:rPr>
        <w:tab/>
      </w:r>
      <w:r w:rsidRPr="000D5F71">
        <w:rPr>
          <w:rFonts w:ascii="Arial" w:hAnsi="Arial" w:cs="Arial"/>
          <w:b/>
          <w:bCs/>
          <w:sz w:val="24"/>
          <w:szCs w:val="24"/>
        </w:rPr>
        <w:t>INTRODUÇÃO</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w:t>
      </w:r>
      <w:r>
        <w:rPr>
          <w:rFonts w:ascii="Arial" w:hAnsi="Arial" w:cs="Arial"/>
          <w:b/>
          <w:bCs/>
          <w:sz w:val="24"/>
          <w:szCs w:val="24"/>
        </w:rPr>
        <w:tab/>
      </w:r>
      <w:proofErr w:type="gramStart"/>
      <w:r>
        <w:rPr>
          <w:rFonts w:ascii="Arial" w:hAnsi="Arial" w:cs="Arial"/>
          <w:b/>
          <w:bCs/>
          <w:sz w:val="24"/>
          <w:szCs w:val="24"/>
        </w:rPr>
        <w:t xml:space="preserve">    </w:t>
      </w:r>
      <w:proofErr w:type="gramEnd"/>
      <w:r w:rsidR="00B85EDF">
        <w:rPr>
          <w:rFonts w:ascii="Arial" w:hAnsi="Arial" w:cs="Arial"/>
          <w:b/>
          <w:bCs/>
          <w:sz w:val="24"/>
          <w:szCs w:val="24"/>
        </w:rPr>
        <w:t>13</w:t>
      </w:r>
    </w:p>
    <w:p w:rsidR="00B51117" w:rsidRDefault="00B51117" w:rsidP="002903F0">
      <w:pPr>
        <w:tabs>
          <w:tab w:val="left" w:pos="851"/>
        </w:tabs>
        <w:autoSpaceDE w:val="0"/>
        <w:autoSpaceDN w:val="0"/>
        <w:adjustRightInd w:val="0"/>
        <w:spacing w:after="0" w:line="240" w:lineRule="auto"/>
        <w:jc w:val="both"/>
        <w:rPr>
          <w:rFonts w:ascii="Arial" w:hAnsi="Arial" w:cs="Arial"/>
          <w:bCs/>
          <w:sz w:val="24"/>
          <w:szCs w:val="24"/>
        </w:rPr>
      </w:pPr>
      <w:r>
        <w:rPr>
          <w:rFonts w:ascii="Arial" w:hAnsi="Arial" w:cs="Arial"/>
          <w:sz w:val="24"/>
          <w:szCs w:val="24"/>
        </w:rPr>
        <w:t>1.1</w:t>
      </w:r>
      <w:r>
        <w:rPr>
          <w:rFonts w:ascii="Arial" w:hAnsi="Arial" w:cs="Arial"/>
          <w:sz w:val="24"/>
          <w:szCs w:val="24"/>
        </w:rPr>
        <w:tab/>
      </w:r>
      <w:r w:rsidRPr="000D5F71">
        <w:rPr>
          <w:rFonts w:ascii="Arial" w:hAnsi="Arial" w:cs="Arial"/>
          <w:bCs/>
          <w:sz w:val="24"/>
          <w:szCs w:val="24"/>
        </w:rPr>
        <w:t>MOTIVAÇÃO PARA O DESENVOLVIMENTO DESTE ESTUDO</w:t>
      </w:r>
      <w:r>
        <w:rPr>
          <w:rFonts w:ascii="Arial" w:hAnsi="Arial" w:cs="Arial"/>
          <w:bCs/>
          <w:sz w:val="24"/>
          <w:szCs w:val="24"/>
        </w:rPr>
        <w:tab/>
        <w:t xml:space="preserve">     </w:t>
      </w:r>
      <w:r>
        <w:rPr>
          <w:rFonts w:ascii="Arial" w:hAnsi="Arial" w:cs="Arial"/>
          <w:bCs/>
          <w:sz w:val="24"/>
          <w:szCs w:val="24"/>
        </w:rPr>
        <w:tab/>
      </w:r>
      <w:proofErr w:type="gramStart"/>
      <w:r>
        <w:rPr>
          <w:rFonts w:ascii="Arial" w:hAnsi="Arial" w:cs="Arial"/>
          <w:bCs/>
          <w:sz w:val="24"/>
          <w:szCs w:val="24"/>
        </w:rPr>
        <w:t xml:space="preserve">    </w:t>
      </w:r>
      <w:proofErr w:type="gramEnd"/>
      <w:r w:rsidR="00B85EDF">
        <w:rPr>
          <w:rFonts w:ascii="Arial" w:hAnsi="Arial" w:cs="Arial"/>
          <w:bCs/>
          <w:sz w:val="24"/>
          <w:szCs w:val="24"/>
        </w:rPr>
        <w:t>13</w:t>
      </w:r>
    </w:p>
    <w:p w:rsidR="00B51117" w:rsidRDefault="00B51117" w:rsidP="002903F0">
      <w:pPr>
        <w:tabs>
          <w:tab w:val="left" w:pos="851"/>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1.2 </w:t>
      </w:r>
      <w:r>
        <w:rPr>
          <w:rFonts w:ascii="Arial" w:hAnsi="Arial" w:cs="Arial"/>
          <w:bCs/>
          <w:sz w:val="24"/>
          <w:szCs w:val="24"/>
        </w:rPr>
        <w:tab/>
      </w:r>
      <w:r w:rsidRPr="00D8458A">
        <w:rPr>
          <w:rFonts w:ascii="Arial" w:hAnsi="Arial" w:cs="Arial"/>
          <w:sz w:val="24"/>
          <w:szCs w:val="24"/>
        </w:rPr>
        <w:t>FORMULAÇÃO DA SITUAÇÃO PROBLEMA</w:t>
      </w:r>
      <w:r>
        <w:rPr>
          <w:rFonts w:ascii="Arial" w:hAnsi="Arial" w:cs="Arial"/>
          <w:bCs/>
          <w:sz w:val="24"/>
          <w:szCs w:val="24"/>
        </w:rPr>
        <w:t xml:space="preserve">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proofErr w:type="gramStart"/>
      <w:r>
        <w:rPr>
          <w:rFonts w:ascii="Arial" w:hAnsi="Arial" w:cs="Arial"/>
          <w:bCs/>
          <w:sz w:val="24"/>
          <w:szCs w:val="24"/>
        </w:rPr>
        <w:t xml:space="preserve">  </w:t>
      </w:r>
      <w:proofErr w:type="gramEnd"/>
      <w:r>
        <w:rPr>
          <w:rFonts w:ascii="Arial" w:hAnsi="Arial" w:cs="Arial"/>
          <w:bCs/>
          <w:sz w:val="24"/>
          <w:szCs w:val="24"/>
        </w:rPr>
        <w:tab/>
        <w:t xml:space="preserve">    </w:t>
      </w:r>
      <w:r w:rsidR="00B85EDF">
        <w:rPr>
          <w:rFonts w:ascii="Arial" w:hAnsi="Arial" w:cs="Arial"/>
          <w:bCs/>
          <w:sz w:val="24"/>
          <w:szCs w:val="24"/>
        </w:rPr>
        <w:t>14</w:t>
      </w:r>
    </w:p>
    <w:p w:rsidR="00B51117" w:rsidRDefault="00B51117" w:rsidP="002903F0">
      <w:pPr>
        <w:tabs>
          <w:tab w:val="left" w:pos="851"/>
        </w:tabs>
        <w:spacing w:after="0" w:line="240" w:lineRule="auto"/>
        <w:jc w:val="both"/>
        <w:rPr>
          <w:rFonts w:ascii="Arial" w:hAnsi="Arial" w:cs="Arial"/>
          <w:sz w:val="24"/>
          <w:szCs w:val="24"/>
        </w:rPr>
      </w:pPr>
      <w:r>
        <w:rPr>
          <w:rFonts w:ascii="Arial" w:hAnsi="Arial" w:cs="Arial"/>
          <w:sz w:val="24"/>
          <w:szCs w:val="24"/>
        </w:rPr>
        <w:t>1.3</w:t>
      </w:r>
      <w:r>
        <w:rPr>
          <w:rFonts w:ascii="Arial" w:hAnsi="Arial" w:cs="Arial"/>
          <w:sz w:val="24"/>
          <w:szCs w:val="24"/>
        </w:rPr>
        <w:tab/>
      </w:r>
      <w:r w:rsidRPr="00D8458A">
        <w:rPr>
          <w:rFonts w:ascii="Arial" w:hAnsi="Arial" w:cs="Arial"/>
          <w:sz w:val="24"/>
          <w:szCs w:val="24"/>
        </w:rPr>
        <w:t>OBJETIVOS</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   </w:t>
      </w:r>
      <w:proofErr w:type="gramEnd"/>
      <w:r>
        <w:rPr>
          <w:rFonts w:ascii="Arial" w:hAnsi="Arial" w:cs="Arial"/>
          <w:sz w:val="24"/>
          <w:szCs w:val="24"/>
        </w:rPr>
        <w:tab/>
        <w:t xml:space="preserve">    </w:t>
      </w:r>
      <w:r w:rsidR="00B85EDF">
        <w:rPr>
          <w:rFonts w:ascii="Arial" w:hAnsi="Arial" w:cs="Arial"/>
          <w:sz w:val="24"/>
          <w:szCs w:val="24"/>
        </w:rPr>
        <w:t>15</w:t>
      </w:r>
    </w:p>
    <w:p w:rsidR="00B51117" w:rsidRDefault="00B51117" w:rsidP="002903F0">
      <w:pPr>
        <w:tabs>
          <w:tab w:val="left" w:pos="851"/>
        </w:tabs>
        <w:spacing w:after="0" w:line="240" w:lineRule="auto"/>
        <w:jc w:val="both"/>
        <w:rPr>
          <w:rFonts w:ascii="Arial" w:hAnsi="Arial" w:cs="Arial"/>
          <w:sz w:val="24"/>
          <w:szCs w:val="24"/>
        </w:rPr>
      </w:pPr>
      <w:r>
        <w:rPr>
          <w:rFonts w:ascii="Arial" w:hAnsi="Arial" w:cs="Arial"/>
          <w:sz w:val="24"/>
          <w:szCs w:val="24"/>
        </w:rPr>
        <w:t>1.4</w:t>
      </w:r>
      <w:r>
        <w:rPr>
          <w:rFonts w:ascii="Arial" w:hAnsi="Arial" w:cs="Arial"/>
          <w:sz w:val="24"/>
          <w:szCs w:val="24"/>
        </w:rPr>
        <w:tab/>
      </w:r>
      <w:r w:rsidRPr="00D8458A">
        <w:rPr>
          <w:rFonts w:ascii="Arial" w:hAnsi="Arial" w:cs="Arial"/>
          <w:sz w:val="24"/>
          <w:szCs w:val="24"/>
        </w:rPr>
        <w:t>DELIMITAÇÃO DO ESTUDO, PREMISSAS E RE</w:t>
      </w:r>
      <w:r>
        <w:rPr>
          <w:rFonts w:ascii="Arial" w:hAnsi="Arial" w:cs="Arial"/>
          <w:sz w:val="24"/>
          <w:szCs w:val="24"/>
        </w:rPr>
        <w:t xml:space="preserve">STRIÇÕES </w:t>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    </w:t>
      </w:r>
      <w:proofErr w:type="gramEnd"/>
      <w:r w:rsidR="00B85EDF">
        <w:rPr>
          <w:rFonts w:ascii="Arial" w:hAnsi="Arial" w:cs="Arial"/>
          <w:sz w:val="24"/>
          <w:szCs w:val="24"/>
        </w:rPr>
        <w:t>15</w:t>
      </w:r>
    </w:p>
    <w:p w:rsidR="00B51117" w:rsidRDefault="00B51117" w:rsidP="002903F0">
      <w:pPr>
        <w:tabs>
          <w:tab w:val="left" w:pos="851"/>
        </w:tabs>
        <w:spacing w:after="0" w:line="240" w:lineRule="auto"/>
        <w:jc w:val="both"/>
        <w:rPr>
          <w:rFonts w:ascii="Arial" w:hAnsi="Arial" w:cs="Arial"/>
          <w:sz w:val="24"/>
          <w:szCs w:val="24"/>
        </w:rPr>
      </w:pPr>
      <w:r>
        <w:rPr>
          <w:rFonts w:ascii="Arial" w:hAnsi="Arial" w:cs="Arial"/>
          <w:sz w:val="24"/>
          <w:szCs w:val="24"/>
        </w:rPr>
        <w:t>1.5</w:t>
      </w:r>
      <w:r>
        <w:rPr>
          <w:rFonts w:ascii="Arial" w:hAnsi="Arial" w:cs="Arial"/>
          <w:sz w:val="24"/>
          <w:szCs w:val="24"/>
        </w:rPr>
        <w:tab/>
      </w:r>
      <w:r w:rsidRPr="00D8458A">
        <w:rPr>
          <w:rFonts w:ascii="Arial" w:hAnsi="Arial" w:cs="Arial"/>
          <w:sz w:val="24"/>
          <w:szCs w:val="24"/>
        </w:rPr>
        <w:t>IMPORTÂNCIA DO ESTUDO</w:t>
      </w:r>
      <w:proofErr w:type="gramStart"/>
      <w:r>
        <w:rPr>
          <w:rFonts w:ascii="Arial" w:hAnsi="Arial" w:cs="Arial"/>
          <w:sz w:val="24"/>
          <w:szCs w:val="24"/>
        </w:rPr>
        <w:t xml:space="preserve">  </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B85EDF">
        <w:rPr>
          <w:rFonts w:ascii="Arial" w:hAnsi="Arial" w:cs="Arial"/>
          <w:sz w:val="24"/>
          <w:szCs w:val="24"/>
        </w:rPr>
        <w:t>16</w:t>
      </w:r>
    </w:p>
    <w:p w:rsidR="00B51117" w:rsidRDefault="00B51117" w:rsidP="002903F0">
      <w:pPr>
        <w:tabs>
          <w:tab w:val="left" w:pos="851"/>
        </w:tabs>
        <w:spacing w:after="0" w:line="240" w:lineRule="auto"/>
        <w:jc w:val="both"/>
        <w:rPr>
          <w:rFonts w:ascii="Arial" w:hAnsi="Arial" w:cs="Arial"/>
          <w:sz w:val="24"/>
          <w:szCs w:val="24"/>
        </w:rPr>
      </w:pPr>
      <w:r>
        <w:rPr>
          <w:rFonts w:ascii="Arial" w:hAnsi="Arial" w:cs="Arial"/>
          <w:sz w:val="24"/>
          <w:szCs w:val="24"/>
        </w:rPr>
        <w:t>1.6</w:t>
      </w:r>
      <w:r>
        <w:rPr>
          <w:rFonts w:ascii="Arial" w:hAnsi="Arial" w:cs="Arial"/>
          <w:sz w:val="24"/>
          <w:szCs w:val="24"/>
        </w:rPr>
        <w:tab/>
      </w:r>
      <w:r w:rsidRPr="00D8458A">
        <w:rPr>
          <w:rFonts w:ascii="Arial" w:hAnsi="Arial" w:cs="Arial"/>
          <w:sz w:val="24"/>
          <w:szCs w:val="24"/>
        </w:rPr>
        <w:t>QUESTÕES A SEREM RESPONDIDAS</w:t>
      </w:r>
      <w:proofErr w:type="gramStart"/>
      <w:r>
        <w:rPr>
          <w:rFonts w:ascii="Arial" w:hAnsi="Arial" w:cs="Arial"/>
          <w:sz w:val="24"/>
          <w:szCs w:val="24"/>
        </w:rPr>
        <w:t xml:space="preserve">  </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B85EDF">
        <w:rPr>
          <w:rFonts w:ascii="Arial" w:hAnsi="Arial" w:cs="Arial"/>
          <w:sz w:val="24"/>
          <w:szCs w:val="24"/>
        </w:rPr>
        <w:t>16</w:t>
      </w:r>
    </w:p>
    <w:p w:rsidR="00B51117" w:rsidRDefault="00B51117" w:rsidP="002903F0">
      <w:pPr>
        <w:tabs>
          <w:tab w:val="left" w:pos="851"/>
        </w:tabs>
        <w:spacing w:after="0" w:line="240" w:lineRule="auto"/>
        <w:jc w:val="both"/>
        <w:rPr>
          <w:rFonts w:ascii="Arial" w:hAnsi="Arial" w:cs="Arial"/>
          <w:sz w:val="24"/>
          <w:szCs w:val="24"/>
        </w:rPr>
      </w:pPr>
      <w:r>
        <w:rPr>
          <w:rFonts w:ascii="Arial" w:hAnsi="Arial" w:cs="Arial"/>
          <w:sz w:val="24"/>
          <w:szCs w:val="24"/>
        </w:rPr>
        <w:t>1.7</w:t>
      </w:r>
      <w:r>
        <w:rPr>
          <w:rFonts w:ascii="Arial" w:hAnsi="Arial" w:cs="Arial"/>
          <w:sz w:val="24"/>
          <w:szCs w:val="24"/>
        </w:rPr>
        <w:tab/>
      </w:r>
      <w:r w:rsidRPr="00D8458A">
        <w:rPr>
          <w:rFonts w:ascii="Arial" w:hAnsi="Arial" w:cs="Arial"/>
          <w:sz w:val="24"/>
          <w:szCs w:val="24"/>
        </w:rPr>
        <w:t>METODOLOGIA</w:t>
      </w:r>
      <w:proofErr w:type="gramStart"/>
      <w:r>
        <w:rPr>
          <w:rFonts w:ascii="Arial" w:hAnsi="Arial" w:cs="Arial"/>
          <w:sz w:val="24"/>
          <w:szCs w:val="24"/>
        </w:rPr>
        <w:t xml:space="preserve">  </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B85EDF">
        <w:rPr>
          <w:rFonts w:ascii="Arial" w:hAnsi="Arial" w:cs="Arial"/>
          <w:sz w:val="24"/>
          <w:szCs w:val="24"/>
        </w:rPr>
        <w:t>16</w:t>
      </w:r>
    </w:p>
    <w:p w:rsidR="00B51117" w:rsidRDefault="00B51117" w:rsidP="002903F0">
      <w:pPr>
        <w:tabs>
          <w:tab w:val="left" w:pos="851"/>
        </w:tabs>
        <w:spacing w:after="0" w:line="240" w:lineRule="auto"/>
        <w:jc w:val="both"/>
        <w:rPr>
          <w:rFonts w:ascii="Arial" w:hAnsi="Arial" w:cs="Arial"/>
          <w:sz w:val="24"/>
          <w:szCs w:val="24"/>
        </w:rPr>
      </w:pPr>
      <w:r>
        <w:rPr>
          <w:rFonts w:ascii="Arial" w:hAnsi="Arial" w:cs="Arial"/>
          <w:sz w:val="24"/>
          <w:szCs w:val="24"/>
        </w:rPr>
        <w:t>1.8</w:t>
      </w:r>
      <w:r>
        <w:rPr>
          <w:rFonts w:ascii="Arial" w:hAnsi="Arial" w:cs="Arial"/>
          <w:sz w:val="24"/>
          <w:szCs w:val="24"/>
        </w:rPr>
        <w:tab/>
      </w:r>
      <w:r w:rsidRPr="00D8458A">
        <w:rPr>
          <w:rFonts w:ascii="Arial" w:hAnsi="Arial" w:cs="Arial"/>
          <w:sz w:val="24"/>
          <w:szCs w:val="24"/>
        </w:rPr>
        <w:t>DEFINIÇÃO DE TERMOS</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    </w:t>
      </w:r>
      <w:proofErr w:type="gramEnd"/>
      <w:r w:rsidR="00B85EDF">
        <w:rPr>
          <w:rFonts w:ascii="Arial" w:hAnsi="Arial" w:cs="Arial"/>
          <w:sz w:val="24"/>
          <w:szCs w:val="24"/>
        </w:rPr>
        <w:t>17</w:t>
      </w:r>
    </w:p>
    <w:p w:rsidR="00B51117" w:rsidRPr="000D5F71" w:rsidRDefault="00B51117" w:rsidP="002903F0">
      <w:pPr>
        <w:tabs>
          <w:tab w:val="left" w:pos="851"/>
        </w:tabs>
        <w:spacing w:after="0" w:line="240" w:lineRule="auto"/>
        <w:jc w:val="both"/>
        <w:rPr>
          <w:rFonts w:ascii="Arial" w:hAnsi="Arial" w:cs="Arial"/>
          <w:bCs/>
          <w:sz w:val="24"/>
          <w:szCs w:val="24"/>
        </w:rPr>
      </w:pPr>
      <w:r>
        <w:rPr>
          <w:rFonts w:ascii="Arial" w:hAnsi="Arial" w:cs="Arial"/>
          <w:sz w:val="24"/>
          <w:szCs w:val="24"/>
        </w:rPr>
        <w:t>1.9</w:t>
      </w:r>
      <w:r>
        <w:rPr>
          <w:rFonts w:ascii="Arial" w:hAnsi="Arial" w:cs="Arial"/>
          <w:sz w:val="24"/>
          <w:szCs w:val="24"/>
        </w:rPr>
        <w:tab/>
      </w:r>
      <w:r w:rsidRPr="00D8458A">
        <w:rPr>
          <w:rFonts w:ascii="Arial" w:hAnsi="Arial" w:cs="Arial"/>
          <w:sz w:val="24"/>
          <w:szCs w:val="24"/>
        </w:rPr>
        <w:t>ORGANIZAÇÃO DO ESTUDO</w:t>
      </w:r>
      <w:proofErr w:type="gramStart"/>
      <w:r>
        <w:rPr>
          <w:rFonts w:ascii="Arial" w:hAnsi="Arial" w:cs="Arial"/>
          <w:sz w:val="24"/>
          <w:szCs w:val="24"/>
        </w:rPr>
        <w:t xml:space="preserve">  </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B85EDF">
        <w:rPr>
          <w:rFonts w:ascii="Arial" w:hAnsi="Arial" w:cs="Arial"/>
          <w:sz w:val="24"/>
          <w:szCs w:val="24"/>
        </w:rPr>
        <w:t>19</w:t>
      </w:r>
    </w:p>
    <w:p w:rsidR="00B51117" w:rsidRPr="000D5F71" w:rsidRDefault="00B51117" w:rsidP="002903F0">
      <w:pPr>
        <w:tabs>
          <w:tab w:val="left" w:pos="851"/>
        </w:tabs>
        <w:autoSpaceDE w:val="0"/>
        <w:autoSpaceDN w:val="0"/>
        <w:adjustRightInd w:val="0"/>
        <w:spacing w:after="0" w:line="240" w:lineRule="auto"/>
        <w:jc w:val="both"/>
        <w:rPr>
          <w:rFonts w:ascii="Arial" w:hAnsi="Arial" w:cs="Arial"/>
          <w:b/>
          <w:bCs/>
          <w:sz w:val="24"/>
          <w:szCs w:val="24"/>
        </w:rPr>
      </w:pPr>
      <w:r w:rsidRPr="000D5F71">
        <w:rPr>
          <w:rFonts w:ascii="Arial" w:hAnsi="Arial" w:cs="Arial"/>
          <w:b/>
          <w:bCs/>
          <w:sz w:val="24"/>
          <w:szCs w:val="24"/>
        </w:rPr>
        <w:t>2</w:t>
      </w:r>
      <w:r>
        <w:rPr>
          <w:rFonts w:ascii="Arial" w:hAnsi="Arial" w:cs="Arial"/>
          <w:b/>
          <w:bCs/>
          <w:sz w:val="24"/>
          <w:szCs w:val="24"/>
        </w:rPr>
        <w:tab/>
      </w:r>
      <w:r w:rsidRPr="000D5F71">
        <w:rPr>
          <w:rFonts w:ascii="Arial" w:hAnsi="Arial" w:cs="Arial"/>
          <w:b/>
          <w:bCs/>
          <w:sz w:val="24"/>
          <w:szCs w:val="24"/>
        </w:rPr>
        <w:t>FUNDAMENTAÇÃO TEÓRICA</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w:t>
      </w:r>
      <w:r>
        <w:rPr>
          <w:rFonts w:ascii="Arial" w:hAnsi="Arial" w:cs="Arial"/>
          <w:b/>
          <w:bCs/>
          <w:sz w:val="24"/>
          <w:szCs w:val="24"/>
        </w:rPr>
        <w:tab/>
      </w:r>
      <w:proofErr w:type="gramStart"/>
      <w:r>
        <w:rPr>
          <w:rFonts w:ascii="Arial" w:hAnsi="Arial" w:cs="Arial"/>
          <w:b/>
          <w:bCs/>
          <w:sz w:val="24"/>
          <w:szCs w:val="24"/>
        </w:rPr>
        <w:t xml:space="preserve">    </w:t>
      </w:r>
      <w:proofErr w:type="gramEnd"/>
      <w:r w:rsidR="00B85EDF">
        <w:rPr>
          <w:rFonts w:ascii="Arial" w:hAnsi="Arial" w:cs="Arial"/>
          <w:b/>
          <w:bCs/>
          <w:sz w:val="24"/>
          <w:szCs w:val="24"/>
        </w:rPr>
        <w:t>21</w:t>
      </w:r>
    </w:p>
    <w:p w:rsidR="00B51117" w:rsidRDefault="00B51117" w:rsidP="002903F0">
      <w:pPr>
        <w:tabs>
          <w:tab w:val="left" w:pos="851"/>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2.1</w:t>
      </w:r>
      <w:r>
        <w:rPr>
          <w:rFonts w:ascii="Arial" w:hAnsi="Arial" w:cs="Arial"/>
          <w:bCs/>
          <w:sz w:val="24"/>
          <w:szCs w:val="24"/>
        </w:rPr>
        <w:tab/>
        <w:t xml:space="preserve">LEGISLAÇÃO APLICÁVEL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proofErr w:type="gramStart"/>
      <w:r>
        <w:rPr>
          <w:rFonts w:ascii="Arial" w:hAnsi="Arial" w:cs="Arial"/>
          <w:bCs/>
          <w:sz w:val="24"/>
          <w:szCs w:val="24"/>
        </w:rPr>
        <w:t xml:space="preserve">    </w:t>
      </w:r>
      <w:proofErr w:type="gramEnd"/>
      <w:r w:rsidR="00B85EDF">
        <w:rPr>
          <w:rFonts w:ascii="Arial" w:hAnsi="Arial" w:cs="Arial"/>
          <w:bCs/>
          <w:sz w:val="24"/>
          <w:szCs w:val="24"/>
        </w:rPr>
        <w:t>21</w:t>
      </w:r>
    </w:p>
    <w:p w:rsidR="00B51117" w:rsidRDefault="00B51117" w:rsidP="002903F0">
      <w:pPr>
        <w:tabs>
          <w:tab w:val="left" w:pos="851"/>
        </w:tabs>
        <w:autoSpaceDE w:val="0"/>
        <w:autoSpaceDN w:val="0"/>
        <w:adjustRightInd w:val="0"/>
        <w:spacing w:after="0" w:line="240" w:lineRule="auto"/>
        <w:jc w:val="both"/>
        <w:rPr>
          <w:rFonts w:ascii="Arial" w:hAnsi="Arial" w:cs="Arial"/>
          <w:sz w:val="24"/>
          <w:szCs w:val="24"/>
        </w:rPr>
      </w:pPr>
      <w:r w:rsidRPr="008F36C0">
        <w:rPr>
          <w:rFonts w:ascii="Arial" w:hAnsi="Arial" w:cs="Arial"/>
          <w:sz w:val="24"/>
          <w:szCs w:val="24"/>
        </w:rPr>
        <w:t>2</w:t>
      </w:r>
      <w:r>
        <w:rPr>
          <w:rFonts w:ascii="Arial" w:hAnsi="Arial" w:cs="Arial"/>
          <w:sz w:val="24"/>
          <w:szCs w:val="24"/>
        </w:rPr>
        <w:t>.2</w:t>
      </w:r>
      <w:r>
        <w:rPr>
          <w:rFonts w:ascii="Arial" w:hAnsi="Arial" w:cs="Arial"/>
          <w:sz w:val="24"/>
          <w:szCs w:val="24"/>
        </w:rPr>
        <w:tab/>
      </w:r>
      <w:r w:rsidRPr="008F36C0">
        <w:rPr>
          <w:rFonts w:ascii="Arial" w:hAnsi="Arial" w:cs="Arial"/>
          <w:sz w:val="24"/>
          <w:szCs w:val="24"/>
        </w:rPr>
        <w:t>ACIDENTES DE TRABALHO</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    </w:t>
      </w:r>
      <w:proofErr w:type="gramEnd"/>
      <w:r w:rsidR="00B85EDF">
        <w:rPr>
          <w:rFonts w:ascii="Arial" w:hAnsi="Arial" w:cs="Arial"/>
          <w:sz w:val="24"/>
          <w:szCs w:val="24"/>
        </w:rPr>
        <w:t>23</w:t>
      </w:r>
    </w:p>
    <w:p w:rsidR="00B51117" w:rsidRPr="008F36C0" w:rsidRDefault="00B51117" w:rsidP="002903F0">
      <w:pPr>
        <w:tabs>
          <w:tab w:val="left" w:pos="851"/>
        </w:tabs>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2.2.1</w:t>
      </w:r>
      <w:r>
        <w:rPr>
          <w:rFonts w:ascii="Arial" w:hAnsi="Arial" w:cs="Arial"/>
          <w:b/>
          <w:sz w:val="24"/>
          <w:szCs w:val="24"/>
        </w:rPr>
        <w:tab/>
      </w:r>
      <w:r w:rsidRPr="008F36C0">
        <w:rPr>
          <w:rFonts w:ascii="Arial" w:hAnsi="Arial" w:cs="Arial"/>
          <w:b/>
          <w:sz w:val="24"/>
          <w:szCs w:val="24"/>
        </w:rPr>
        <w:t>Aspectos Gerais</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roofErr w:type="gramStart"/>
      <w:r>
        <w:rPr>
          <w:rFonts w:ascii="Arial" w:hAnsi="Arial" w:cs="Arial"/>
          <w:b/>
          <w:sz w:val="24"/>
          <w:szCs w:val="24"/>
        </w:rPr>
        <w:t xml:space="preserve">    </w:t>
      </w:r>
      <w:proofErr w:type="gramEnd"/>
      <w:r w:rsidR="00B85EDF">
        <w:rPr>
          <w:rFonts w:ascii="Arial" w:hAnsi="Arial" w:cs="Arial"/>
          <w:b/>
          <w:sz w:val="24"/>
          <w:szCs w:val="24"/>
        </w:rPr>
        <w:t>23</w:t>
      </w:r>
    </w:p>
    <w:p w:rsidR="00B51117" w:rsidRPr="00F962E3" w:rsidRDefault="00B51117" w:rsidP="002903F0">
      <w:pPr>
        <w:tabs>
          <w:tab w:val="left" w:pos="851"/>
        </w:tabs>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2.2.2</w:t>
      </w:r>
      <w:r>
        <w:rPr>
          <w:rFonts w:ascii="Arial" w:hAnsi="Arial" w:cs="Arial"/>
          <w:b/>
          <w:sz w:val="24"/>
          <w:szCs w:val="24"/>
        </w:rPr>
        <w:tab/>
      </w:r>
      <w:r w:rsidRPr="00F962E3">
        <w:rPr>
          <w:rFonts w:ascii="Arial" w:hAnsi="Arial" w:cs="Arial"/>
          <w:b/>
          <w:sz w:val="24"/>
          <w:szCs w:val="24"/>
        </w:rPr>
        <w:t>Acidentes Típicos</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roofErr w:type="gramStart"/>
      <w:r>
        <w:rPr>
          <w:rFonts w:ascii="Arial" w:hAnsi="Arial" w:cs="Arial"/>
          <w:b/>
          <w:sz w:val="24"/>
          <w:szCs w:val="24"/>
        </w:rPr>
        <w:t xml:space="preserve">    </w:t>
      </w:r>
      <w:proofErr w:type="gramEnd"/>
      <w:r w:rsidR="00B85EDF">
        <w:rPr>
          <w:rFonts w:ascii="Arial" w:hAnsi="Arial" w:cs="Arial"/>
          <w:b/>
          <w:sz w:val="24"/>
          <w:szCs w:val="24"/>
        </w:rPr>
        <w:t>26</w:t>
      </w:r>
    </w:p>
    <w:p w:rsidR="00B51117" w:rsidRPr="00F962E3" w:rsidRDefault="00B51117" w:rsidP="002903F0">
      <w:pPr>
        <w:tabs>
          <w:tab w:val="left" w:pos="851"/>
        </w:tabs>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2.2.3</w:t>
      </w:r>
      <w:r>
        <w:rPr>
          <w:rFonts w:ascii="Arial" w:hAnsi="Arial" w:cs="Arial"/>
          <w:b/>
          <w:sz w:val="24"/>
          <w:szCs w:val="24"/>
        </w:rPr>
        <w:tab/>
      </w:r>
      <w:r w:rsidRPr="00F962E3">
        <w:rPr>
          <w:rFonts w:ascii="Arial" w:hAnsi="Arial" w:cs="Arial"/>
          <w:b/>
          <w:sz w:val="24"/>
          <w:szCs w:val="24"/>
        </w:rPr>
        <w:t>Doenças Ocupacionais</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roofErr w:type="gramStart"/>
      <w:r>
        <w:rPr>
          <w:rFonts w:ascii="Arial" w:hAnsi="Arial" w:cs="Arial"/>
          <w:b/>
          <w:sz w:val="24"/>
          <w:szCs w:val="24"/>
        </w:rPr>
        <w:t xml:space="preserve">    </w:t>
      </w:r>
      <w:proofErr w:type="gramEnd"/>
      <w:r w:rsidR="00B85EDF">
        <w:rPr>
          <w:rFonts w:ascii="Arial" w:hAnsi="Arial" w:cs="Arial"/>
          <w:b/>
          <w:sz w:val="24"/>
          <w:szCs w:val="24"/>
        </w:rPr>
        <w:t>27</w:t>
      </w:r>
    </w:p>
    <w:p w:rsidR="00B51117" w:rsidRPr="00082202" w:rsidRDefault="00B51117" w:rsidP="002903F0">
      <w:pPr>
        <w:tabs>
          <w:tab w:val="left" w:pos="851"/>
        </w:tabs>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2.2.4</w:t>
      </w:r>
      <w:r>
        <w:rPr>
          <w:rFonts w:ascii="Arial" w:hAnsi="Arial" w:cs="Arial"/>
          <w:b/>
          <w:sz w:val="24"/>
          <w:szCs w:val="24"/>
        </w:rPr>
        <w:tab/>
      </w:r>
      <w:r w:rsidRPr="00082202">
        <w:rPr>
          <w:rFonts w:ascii="Arial" w:hAnsi="Arial" w:cs="Arial"/>
          <w:b/>
          <w:sz w:val="24"/>
          <w:szCs w:val="24"/>
        </w:rPr>
        <w:t>Acidentes de trajeto</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roofErr w:type="gramStart"/>
      <w:r>
        <w:rPr>
          <w:rFonts w:ascii="Arial" w:hAnsi="Arial" w:cs="Arial"/>
          <w:b/>
          <w:sz w:val="24"/>
          <w:szCs w:val="24"/>
        </w:rPr>
        <w:t xml:space="preserve">    </w:t>
      </w:r>
      <w:proofErr w:type="gramEnd"/>
      <w:r w:rsidR="00B85EDF">
        <w:rPr>
          <w:rFonts w:ascii="Arial" w:hAnsi="Arial" w:cs="Arial"/>
          <w:b/>
          <w:sz w:val="24"/>
          <w:szCs w:val="24"/>
        </w:rPr>
        <w:t>28</w:t>
      </w:r>
    </w:p>
    <w:p w:rsidR="00B51117" w:rsidRPr="00BF0DB9" w:rsidRDefault="00B51117" w:rsidP="002903F0">
      <w:pPr>
        <w:tabs>
          <w:tab w:val="left" w:pos="851"/>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2.3</w:t>
      </w:r>
      <w:r>
        <w:rPr>
          <w:rFonts w:ascii="Arial" w:hAnsi="Arial" w:cs="Arial"/>
          <w:sz w:val="24"/>
          <w:szCs w:val="24"/>
        </w:rPr>
        <w:tab/>
      </w:r>
      <w:r w:rsidRPr="00BF0DB9">
        <w:rPr>
          <w:rFonts w:ascii="Arial" w:hAnsi="Arial" w:cs="Arial"/>
          <w:sz w:val="24"/>
          <w:szCs w:val="24"/>
        </w:rPr>
        <w:t>CAUSAS DOS ACIDENTES</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    </w:t>
      </w:r>
      <w:proofErr w:type="gramEnd"/>
      <w:r w:rsidR="00B85EDF">
        <w:rPr>
          <w:rFonts w:ascii="Arial" w:hAnsi="Arial" w:cs="Arial"/>
          <w:sz w:val="24"/>
          <w:szCs w:val="24"/>
        </w:rPr>
        <w:t>30</w:t>
      </w:r>
    </w:p>
    <w:p w:rsidR="00B51117" w:rsidRPr="00082202" w:rsidRDefault="00B51117" w:rsidP="002903F0">
      <w:pPr>
        <w:tabs>
          <w:tab w:val="left" w:pos="851"/>
        </w:tabs>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2.3.1</w:t>
      </w:r>
      <w:r>
        <w:rPr>
          <w:rFonts w:ascii="Arial" w:hAnsi="Arial" w:cs="Arial"/>
          <w:b/>
          <w:sz w:val="24"/>
          <w:szCs w:val="24"/>
        </w:rPr>
        <w:tab/>
        <w:t xml:space="preserve">Aspectos Gerais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roofErr w:type="gramStart"/>
      <w:r>
        <w:rPr>
          <w:rFonts w:ascii="Arial" w:hAnsi="Arial" w:cs="Arial"/>
          <w:b/>
          <w:sz w:val="24"/>
          <w:szCs w:val="24"/>
        </w:rPr>
        <w:t xml:space="preserve">    </w:t>
      </w:r>
      <w:proofErr w:type="gramEnd"/>
      <w:r w:rsidR="00B85EDF">
        <w:rPr>
          <w:rFonts w:ascii="Arial" w:hAnsi="Arial" w:cs="Arial"/>
          <w:b/>
          <w:sz w:val="24"/>
          <w:szCs w:val="24"/>
        </w:rPr>
        <w:t>30</w:t>
      </w:r>
    </w:p>
    <w:p w:rsidR="00B51117" w:rsidRDefault="00B51117" w:rsidP="002903F0">
      <w:pPr>
        <w:tabs>
          <w:tab w:val="left" w:pos="851"/>
        </w:tabs>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2.3.2</w:t>
      </w:r>
      <w:r>
        <w:rPr>
          <w:rFonts w:ascii="Arial" w:hAnsi="Arial" w:cs="Arial"/>
          <w:b/>
          <w:sz w:val="24"/>
          <w:szCs w:val="24"/>
        </w:rPr>
        <w:tab/>
        <w:t xml:space="preserve">Calçadas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roofErr w:type="gramStart"/>
      <w:r>
        <w:rPr>
          <w:rFonts w:ascii="Arial" w:hAnsi="Arial" w:cs="Arial"/>
          <w:b/>
          <w:sz w:val="24"/>
          <w:szCs w:val="24"/>
        </w:rPr>
        <w:t xml:space="preserve">    </w:t>
      </w:r>
      <w:proofErr w:type="gramEnd"/>
      <w:r w:rsidR="00B85EDF">
        <w:rPr>
          <w:rFonts w:ascii="Arial" w:hAnsi="Arial" w:cs="Arial"/>
          <w:b/>
          <w:sz w:val="24"/>
          <w:szCs w:val="24"/>
        </w:rPr>
        <w:t>38</w:t>
      </w:r>
    </w:p>
    <w:p w:rsidR="00B51117" w:rsidRDefault="00B51117" w:rsidP="002903F0">
      <w:pPr>
        <w:pStyle w:val="Ttulo2"/>
        <w:tabs>
          <w:tab w:val="left" w:pos="851"/>
        </w:tabs>
        <w:spacing w:before="0" w:beforeAutospacing="0" w:after="0" w:afterAutospacing="0"/>
        <w:jc w:val="both"/>
        <w:rPr>
          <w:rFonts w:ascii="Arial" w:eastAsiaTheme="minorHAnsi" w:hAnsi="Arial" w:cs="Arial"/>
          <w:bCs w:val="0"/>
          <w:sz w:val="24"/>
          <w:szCs w:val="24"/>
          <w:lang w:eastAsia="en-US"/>
        </w:rPr>
      </w:pPr>
      <w:r w:rsidRPr="00464E76">
        <w:rPr>
          <w:rFonts w:ascii="Arial" w:eastAsiaTheme="minorHAnsi" w:hAnsi="Arial" w:cs="Arial"/>
          <w:bCs w:val="0"/>
          <w:sz w:val="24"/>
          <w:szCs w:val="24"/>
          <w:lang w:eastAsia="en-US"/>
        </w:rPr>
        <w:t>2.3.3</w:t>
      </w:r>
      <w:r>
        <w:rPr>
          <w:rFonts w:ascii="Arial" w:eastAsiaTheme="minorHAnsi" w:hAnsi="Arial" w:cs="Arial"/>
          <w:bCs w:val="0"/>
          <w:sz w:val="24"/>
          <w:szCs w:val="24"/>
          <w:lang w:eastAsia="en-US"/>
        </w:rPr>
        <w:tab/>
      </w:r>
      <w:r w:rsidRPr="00464E76">
        <w:rPr>
          <w:rFonts w:ascii="Arial" w:eastAsiaTheme="minorHAnsi" w:hAnsi="Arial" w:cs="Arial"/>
          <w:bCs w:val="0"/>
          <w:sz w:val="24"/>
          <w:szCs w:val="24"/>
          <w:lang w:eastAsia="en-US"/>
        </w:rPr>
        <w:t>Estradas</w:t>
      </w:r>
      <w:r>
        <w:rPr>
          <w:rFonts w:ascii="Arial" w:eastAsiaTheme="minorHAnsi" w:hAnsi="Arial" w:cs="Arial"/>
          <w:bCs w:val="0"/>
          <w:sz w:val="24"/>
          <w:szCs w:val="24"/>
          <w:lang w:eastAsia="en-US"/>
        </w:rPr>
        <w:t xml:space="preserve"> </w:t>
      </w:r>
      <w:r>
        <w:rPr>
          <w:rFonts w:ascii="Arial" w:eastAsiaTheme="minorHAnsi" w:hAnsi="Arial" w:cs="Arial"/>
          <w:bCs w:val="0"/>
          <w:sz w:val="24"/>
          <w:szCs w:val="24"/>
          <w:lang w:eastAsia="en-US"/>
        </w:rPr>
        <w:tab/>
      </w:r>
      <w:r>
        <w:rPr>
          <w:rFonts w:ascii="Arial" w:eastAsiaTheme="minorHAnsi" w:hAnsi="Arial" w:cs="Arial"/>
          <w:bCs w:val="0"/>
          <w:sz w:val="24"/>
          <w:szCs w:val="24"/>
          <w:lang w:eastAsia="en-US"/>
        </w:rPr>
        <w:tab/>
      </w:r>
      <w:r>
        <w:rPr>
          <w:rFonts w:ascii="Arial" w:eastAsiaTheme="minorHAnsi" w:hAnsi="Arial" w:cs="Arial"/>
          <w:bCs w:val="0"/>
          <w:sz w:val="24"/>
          <w:szCs w:val="24"/>
          <w:lang w:eastAsia="en-US"/>
        </w:rPr>
        <w:tab/>
      </w:r>
      <w:r>
        <w:rPr>
          <w:rFonts w:ascii="Arial" w:eastAsiaTheme="minorHAnsi" w:hAnsi="Arial" w:cs="Arial"/>
          <w:bCs w:val="0"/>
          <w:sz w:val="24"/>
          <w:szCs w:val="24"/>
          <w:lang w:eastAsia="en-US"/>
        </w:rPr>
        <w:tab/>
      </w:r>
      <w:r>
        <w:rPr>
          <w:rFonts w:ascii="Arial" w:eastAsiaTheme="minorHAnsi" w:hAnsi="Arial" w:cs="Arial"/>
          <w:bCs w:val="0"/>
          <w:sz w:val="24"/>
          <w:szCs w:val="24"/>
          <w:lang w:eastAsia="en-US"/>
        </w:rPr>
        <w:tab/>
      </w:r>
      <w:r>
        <w:rPr>
          <w:rFonts w:ascii="Arial" w:eastAsiaTheme="minorHAnsi" w:hAnsi="Arial" w:cs="Arial"/>
          <w:bCs w:val="0"/>
          <w:sz w:val="24"/>
          <w:szCs w:val="24"/>
          <w:lang w:eastAsia="en-US"/>
        </w:rPr>
        <w:tab/>
      </w:r>
      <w:r>
        <w:rPr>
          <w:rFonts w:ascii="Arial" w:eastAsiaTheme="minorHAnsi" w:hAnsi="Arial" w:cs="Arial"/>
          <w:bCs w:val="0"/>
          <w:sz w:val="24"/>
          <w:szCs w:val="24"/>
          <w:lang w:eastAsia="en-US"/>
        </w:rPr>
        <w:tab/>
      </w:r>
      <w:r>
        <w:rPr>
          <w:rFonts w:ascii="Arial" w:eastAsiaTheme="minorHAnsi" w:hAnsi="Arial" w:cs="Arial"/>
          <w:bCs w:val="0"/>
          <w:sz w:val="24"/>
          <w:szCs w:val="24"/>
          <w:lang w:eastAsia="en-US"/>
        </w:rPr>
        <w:tab/>
      </w:r>
      <w:r>
        <w:rPr>
          <w:rFonts w:ascii="Arial" w:eastAsiaTheme="minorHAnsi" w:hAnsi="Arial" w:cs="Arial"/>
          <w:bCs w:val="0"/>
          <w:sz w:val="24"/>
          <w:szCs w:val="24"/>
          <w:lang w:eastAsia="en-US"/>
        </w:rPr>
        <w:tab/>
      </w:r>
      <w:r>
        <w:rPr>
          <w:rFonts w:ascii="Arial" w:eastAsiaTheme="minorHAnsi" w:hAnsi="Arial" w:cs="Arial"/>
          <w:bCs w:val="0"/>
          <w:sz w:val="24"/>
          <w:szCs w:val="24"/>
          <w:lang w:eastAsia="en-US"/>
        </w:rPr>
        <w:tab/>
      </w:r>
      <w:proofErr w:type="gramStart"/>
      <w:r>
        <w:rPr>
          <w:rFonts w:ascii="Arial" w:eastAsiaTheme="minorHAnsi" w:hAnsi="Arial" w:cs="Arial"/>
          <w:bCs w:val="0"/>
          <w:sz w:val="24"/>
          <w:szCs w:val="24"/>
          <w:lang w:eastAsia="en-US"/>
        </w:rPr>
        <w:t xml:space="preserve">    </w:t>
      </w:r>
      <w:proofErr w:type="gramEnd"/>
      <w:r w:rsidR="00B85EDF">
        <w:rPr>
          <w:rFonts w:ascii="Arial" w:eastAsiaTheme="minorHAnsi" w:hAnsi="Arial" w:cs="Arial"/>
          <w:bCs w:val="0"/>
          <w:sz w:val="24"/>
          <w:szCs w:val="24"/>
          <w:lang w:eastAsia="en-US"/>
        </w:rPr>
        <w:t>41</w:t>
      </w:r>
    </w:p>
    <w:p w:rsidR="00B51117" w:rsidRDefault="00B51117" w:rsidP="002903F0">
      <w:pPr>
        <w:pStyle w:val="Ttulo2"/>
        <w:tabs>
          <w:tab w:val="left" w:pos="851"/>
        </w:tabs>
        <w:spacing w:before="0" w:beforeAutospacing="0" w:after="0" w:afterAutospacing="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2.3.4</w:t>
      </w:r>
      <w:r>
        <w:rPr>
          <w:rFonts w:ascii="Arial" w:hAnsi="Arial" w:cs="Arial"/>
          <w:color w:val="000000"/>
          <w:sz w:val="24"/>
          <w:szCs w:val="24"/>
          <w:shd w:val="clear" w:color="auto" w:fill="FFFFFF"/>
        </w:rPr>
        <w:tab/>
      </w:r>
      <w:r w:rsidRPr="00666CE3">
        <w:rPr>
          <w:rFonts w:ascii="Arial" w:hAnsi="Arial" w:cs="Arial"/>
          <w:color w:val="000000"/>
          <w:sz w:val="24"/>
          <w:szCs w:val="24"/>
          <w:shd w:val="clear" w:color="auto" w:fill="FFFFFF"/>
        </w:rPr>
        <w:t>Bicicletas</w:t>
      </w:r>
      <w:r>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proofErr w:type="gramStart"/>
      <w:r>
        <w:rPr>
          <w:rFonts w:ascii="Arial" w:hAnsi="Arial" w:cs="Arial"/>
          <w:color w:val="000000"/>
          <w:sz w:val="24"/>
          <w:szCs w:val="24"/>
          <w:shd w:val="clear" w:color="auto" w:fill="FFFFFF"/>
        </w:rPr>
        <w:t xml:space="preserve">    </w:t>
      </w:r>
      <w:proofErr w:type="gramEnd"/>
      <w:r w:rsidR="00B85EDF">
        <w:rPr>
          <w:rFonts w:ascii="Arial" w:hAnsi="Arial" w:cs="Arial"/>
          <w:color w:val="000000"/>
          <w:sz w:val="24"/>
          <w:szCs w:val="24"/>
          <w:shd w:val="clear" w:color="auto" w:fill="FFFFFF"/>
        </w:rPr>
        <w:t>42</w:t>
      </w:r>
    </w:p>
    <w:p w:rsidR="00B51117" w:rsidRDefault="00B51117" w:rsidP="002903F0">
      <w:pPr>
        <w:pStyle w:val="Ttulo2"/>
        <w:tabs>
          <w:tab w:val="left" w:pos="851"/>
        </w:tabs>
        <w:spacing w:before="0" w:beforeAutospacing="0" w:after="0" w:afterAutospacing="0"/>
        <w:jc w:val="both"/>
        <w:rPr>
          <w:rFonts w:ascii="Arial" w:hAnsi="Arial" w:cs="Arial"/>
          <w:color w:val="000000"/>
          <w:sz w:val="24"/>
          <w:szCs w:val="24"/>
          <w:shd w:val="clear" w:color="auto" w:fill="FFFFFF"/>
        </w:rPr>
      </w:pPr>
      <w:r w:rsidRPr="00666CE3">
        <w:rPr>
          <w:rFonts w:ascii="Arial" w:hAnsi="Arial" w:cs="Arial"/>
          <w:color w:val="000000"/>
          <w:sz w:val="24"/>
          <w:szCs w:val="24"/>
          <w:shd w:val="clear" w:color="auto" w:fill="FFFFFF"/>
        </w:rPr>
        <w:t>2.3.</w:t>
      </w:r>
      <w:r>
        <w:rPr>
          <w:rFonts w:ascii="Arial" w:hAnsi="Arial" w:cs="Arial"/>
          <w:color w:val="000000"/>
          <w:sz w:val="24"/>
          <w:szCs w:val="24"/>
          <w:shd w:val="clear" w:color="auto" w:fill="FFFFFF"/>
        </w:rPr>
        <w:t>5</w:t>
      </w:r>
      <w:r>
        <w:rPr>
          <w:rFonts w:ascii="Arial" w:hAnsi="Arial" w:cs="Arial"/>
          <w:color w:val="000000"/>
          <w:sz w:val="24"/>
          <w:szCs w:val="24"/>
          <w:shd w:val="clear" w:color="auto" w:fill="FFFFFF"/>
        </w:rPr>
        <w:tab/>
        <w:t xml:space="preserve">Celular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proofErr w:type="gramStart"/>
      <w:r>
        <w:rPr>
          <w:rFonts w:ascii="Arial" w:hAnsi="Arial" w:cs="Arial"/>
          <w:color w:val="000000"/>
          <w:sz w:val="24"/>
          <w:szCs w:val="24"/>
          <w:shd w:val="clear" w:color="auto" w:fill="FFFFFF"/>
        </w:rPr>
        <w:t xml:space="preserve">    </w:t>
      </w:r>
      <w:proofErr w:type="gramEnd"/>
      <w:r w:rsidR="00B85EDF">
        <w:rPr>
          <w:rFonts w:ascii="Arial" w:hAnsi="Arial" w:cs="Arial"/>
          <w:color w:val="000000"/>
          <w:sz w:val="24"/>
          <w:szCs w:val="24"/>
          <w:shd w:val="clear" w:color="auto" w:fill="FFFFFF"/>
        </w:rPr>
        <w:t>44</w:t>
      </w:r>
    </w:p>
    <w:p w:rsidR="00B51117" w:rsidRPr="00B97000" w:rsidRDefault="00B51117" w:rsidP="002903F0">
      <w:pPr>
        <w:tabs>
          <w:tab w:val="left" w:pos="851"/>
        </w:tabs>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2.3.6</w:t>
      </w:r>
      <w:r>
        <w:rPr>
          <w:rFonts w:ascii="Arial" w:hAnsi="Arial" w:cs="Arial"/>
          <w:b/>
          <w:color w:val="000000" w:themeColor="text1"/>
          <w:sz w:val="24"/>
          <w:szCs w:val="24"/>
        </w:rPr>
        <w:tab/>
      </w:r>
      <w:r w:rsidRPr="00B97000">
        <w:rPr>
          <w:rFonts w:ascii="Arial" w:hAnsi="Arial" w:cs="Arial"/>
          <w:b/>
          <w:color w:val="000000" w:themeColor="text1"/>
          <w:sz w:val="24"/>
          <w:szCs w:val="24"/>
        </w:rPr>
        <w:t>Educação</w:t>
      </w:r>
      <w:r>
        <w:rPr>
          <w:rFonts w:ascii="Arial" w:hAnsi="Arial" w:cs="Arial"/>
          <w:b/>
          <w:color w:val="000000" w:themeColor="text1"/>
          <w:sz w:val="24"/>
          <w:szCs w:val="24"/>
        </w:rPr>
        <w:t xml:space="preserve"> </w:t>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proofErr w:type="gramStart"/>
      <w:r>
        <w:rPr>
          <w:rFonts w:ascii="Arial" w:hAnsi="Arial" w:cs="Arial"/>
          <w:b/>
          <w:color w:val="000000" w:themeColor="text1"/>
          <w:sz w:val="24"/>
          <w:szCs w:val="24"/>
        </w:rPr>
        <w:t xml:space="preserve">    </w:t>
      </w:r>
      <w:proofErr w:type="gramEnd"/>
      <w:r w:rsidR="00B85EDF">
        <w:rPr>
          <w:rFonts w:ascii="Arial" w:hAnsi="Arial" w:cs="Arial"/>
          <w:b/>
          <w:color w:val="000000" w:themeColor="text1"/>
          <w:sz w:val="24"/>
          <w:szCs w:val="24"/>
        </w:rPr>
        <w:t>47</w:t>
      </w:r>
    </w:p>
    <w:p w:rsidR="00B51117" w:rsidRPr="009B396E" w:rsidRDefault="00B51117" w:rsidP="002903F0">
      <w:pPr>
        <w:tabs>
          <w:tab w:val="left" w:pos="851"/>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2.4</w:t>
      </w:r>
      <w:r>
        <w:rPr>
          <w:rFonts w:ascii="Arial" w:hAnsi="Arial" w:cs="Arial"/>
          <w:color w:val="000000" w:themeColor="text1"/>
          <w:sz w:val="24"/>
          <w:szCs w:val="24"/>
        </w:rPr>
        <w:tab/>
      </w:r>
      <w:r w:rsidRPr="009B396E">
        <w:rPr>
          <w:rFonts w:ascii="Arial" w:hAnsi="Arial" w:cs="Arial"/>
          <w:color w:val="000000" w:themeColor="text1"/>
          <w:sz w:val="24"/>
          <w:szCs w:val="24"/>
        </w:rPr>
        <w:t>ESTATÍSTICA ACIDENTÁRIA</w:t>
      </w:r>
      <w:r>
        <w:rPr>
          <w:rFonts w:ascii="Arial" w:hAnsi="Arial" w:cs="Arial"/>
          <w:color w:val="000000" w:themeColor="text1"/>
          <w:sz w:val="24"/>
          <w:szCs w:val="24"/>
        </w:rPr>
        <w:t xml:space="preserve"> </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proofErr w:type="gramStart"/>
      <w:r>
        <w:rPr>
          <w:rFonts w:ascii="Arial" w:hAnsi="Arial" w:cs="Arial"/>
          <w:color w:val="000000" w:themeColor="text1"/>
          <w:sz w:val="24"/>
          <w:szCs w:val="24"/>
        </w:rPr>
        <w:t xml:space="preserve">    </w:t>
      </w:r>
      <w:proofErr w:type="gramEnd"/>
      <w:r w:rsidR="00B85EDF">
        <w:rPr>
          <w:rFonts w:ascii="Arial" w:hAnsi="Arial" w:cs="Arial"/>
          <w:color w:val="000000" w:themeColor="text1"/>
          <w:sz w:val="24"/>
          <w:szCs w:val="24"/>
        </w:rPr>
        <w:t>47</w:t>
      </w:r>
    </w:p>
    <w:p w:rsidR="00B51117" w:rsidRPr="00B30E11" w:rsidRDefault="00B51117" w:rsidP="002903F0">
      <w:pPr>
        <w:tabs>
          <w:tab w:val="left" w:pos="851"/>
        </w:tabs>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2.4.1</w:t>
      </w:r>
      <w:r>
        <w:rPr>
          <w:rFonts w:ascii="Arial" w:hAnsi="Arial" w:cs="Arial"/>
          <w:b/>
          <w:color w:val="000000" w:themeColor="text1"/>
          <w:sz w:val="24"/>
          <w:szCs w:val="24"/>
        </w:rPr>
        <w:tab/>
      </w:r>
      <w:r w:rsidRPr="00B30E11">
        <w:rPr>
          <w:rFonts w:ascii="Arial" w:hAnsi="Arial" w:cs="Arial"/>
          <w:b/>
          <w:color w:val="000000" w:themeColor="text1"/>
          <w:sz w:val="24"/>
          <w:szCs w:val="24"/>
        </w:rPr>
        <w:t>Teorias referentes à segurança</w:t>
      </w:r>
      <w:r>
        <w:rPr>
          <w:rFonts w:ascii="Arial" w:hAnsi="Arial" w:cs="Arial"/>
          <w:b/>
          <w:color w:val="000000" w:themeColor="text1"/>
          <w:sz w:val="24"/>
          <w:szCs w:val="24"/>
        </w:rPr>
        <w:t xml:space="preserve"> </w:t>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proofErr w:type="gramStart"/>
      <w:r>
        <w:rPr>
          <w:rFonts w:ascii="Arial" w:hAnsi="Arial" w:cs="Arial"/>
          <w:b/>
          <w:color w:val="000000" w:themeColor="text1"/>
          <w:sz w:val="24"/>
          <w:szCs w:val="24"/>
        </w:rPr>
        <w:t xml:space="preserve">    </w:t>
      </w:r>
      <w:proofErr w:type="gramEnd"/>
      <w:r w:rsidR="00B85EDF">
        <w:rPr>
          <w:rFonts w:ascii="Arial" w:hAnsi="Arial" w:cs="Arial"/>
          <w:b/>
          <w:color w:val="000000" w:themeColor="text1"/>
          <w:sz w:val="24"/>
          <w:szCs w:val="24"/>
        </w:rPr>
        <w:t>51</w:t>
      </w:r>
    </w:p>
    <w:p w:rsidR="00B51117" w:rsidRPr="00B30E11" w:rsidRDefault="00B51117" w:rsidP="002903F0">
      <w:pPr>
        <w:pStyle w:val="Ttulo1"/>
        <w:tabs>
          <w:tab w:val="left" w:pos="851"/>
        </w:tabs>
        <w:spacing w:before="0" w:line="240" w:lineRule="auto"/>
        <w:jc w:val="both"/>
        <w:rPr>
          <w:rFonts w:ascii="Arial" w:eastAsiaTheme="minorHAnsi" w:hAnsi="Arial" w:cs="Arial"/>
          <w:b w:val="0"/>
          <w:bCs w:val="0"/>
          <w:color w:val="auto"/>
          <w:sz w:val="24"/>
          <w:szCs w:val="24"/>
        </w:rPr>
      </w:pPr>
      <w:r>
        <w:rPr>
          <w:rFonts w:ascii="Arial" w:hAnsi="Arial" w:cs="Arial"/>
          <w:bCs w:val="0"/>
          <w:color w:val="000000" w:themeColor="text1"/>
          <w:sz w:val="24"/>
          <w:szCs w:val="24"/>
        </w:rPr>
        <w:t>2.4.2</w:t>
      </w:r>
      <w:r>
        <w:rPr>
          <w:rFonts w:ascii="Arial" w:hAnsi="Arial" w:cs="Arial"/>
          <w:bCs w:val="0"/>
          <w:color w:val="000000" w:themeColor="text1"/>
          <w:sz w:val="24"/>
          <w:szCs w:val="24"/>
        </w:rPr>
        <w:tab/>
      </w:r>
      <w:r w:rsidRPr="00B30E11">
        <w:rPr>
          <w:rFonts w:ascii="Arial" w:hAnsi="Arial" w:cs="Arial"/>
          <w:bCs w:val="0"/>
          <w:color w:val="000000" w:themeColor="text1"/>
          <w:sz w:val="24"/>
          <w:szCs w:val="24"/>
        </w:rPr>
        <w:t>Aspectos técnicos dos indicadores de saúde e segurança</w:t>
      </w:r>
      <w:r>
        <w:rPr>
          <w:rFonts w:ascii="Arial" w:hAnsi="Arial" w:cs="Arial"/>
          <w:bCs w:val="0"/>
          <w:color w:val="000000" w:themeColor="text1"/>
          <w:sz w:val="24"/>
          <w:szCs w:val="24"/>
        </w:rPr>
        <w:t xml:space="preserve"> </w:t>
      </w:r>
      <w:r>
        <w:rPr>
          <w:rFonts w:ascii="Arial" w:hAnsi="Arial" w:cs="Arial"/>
          <w:bCs w:val="0"/>
          <w:color w:val="000000" w:themeColor="text1"/>
          <w:sz w:val="24"/>
          <w:szCs w:val="24"/>
        </w:rPr>
        <w:tab/>
      </w:r>
      <w:r>
        <w:rPr>
          <w:rFonts w:ascii="Arial" w:hAnsi="Arial" w:cs="Arial"/>
          <w:bCs w:val="0"/>
          <w:color w:val="000000" w:themeColor="text1"/>
          <w:sz w:val="24"/>
          <w:szCs w:val="24"/>
        </w:rPr>
        <w:tab/>
      </w:r>
      <w:proofErr w:type="gramStart"/>
      <w:r>
        <w:rPr>
          <w:rFonts w:ascii="Arial" w:hAnsi="Arial" w:cs="Arial"/>
          <w:bCs w:val="0"/>
          <w:color w:val="000000" w:themeColor="text1"/>
          <w:sz w:val="24"/>
          <w:szCs w:val="24"/>
        </w:rPr>
        <w:t xml:space="preserve">    </w:t>
      </w:r>
      <w:proofErr w:type="gramEnd"/>
      <w:r w:rsidR="00B85EDF">
        <w:rPr>
          <w:rFonts w:ascii="Arial" w:hAnsi="Arial" w:cs="Arial"/>
          <w:bCs w:val="0"/>
          <w:color w:val="000000" w:themeColor="text1"/>
          <w:sz w:val="24"/>
          <w:szCs w:val="24"/>
        </w:rPr>
        <w:t>54</w:t>
      </w:r>
    </w:p>
    <w:p w:rsidR="00B51117" w:rsidRDefault="00B51117" w:rsidP="002903F0">
      <w:pPr>
        <w:tabs>
          <w:tab w:val="left" w:pos="851"/>
        </w:tabs>
        <w:autoSpaceDE w:val="0"/>
        <w:autoSpaceDN w:val="0"/>
        <w:adjustRightInd w:val="0"/>
        <w:spacing w:after="0" w:line="240" w:lineRule="auto"/>
        <w:jc w:val="both"/>
        <w:rPr>
          <w:rFonts w:ascii="Arial" w:hAnsi="Arial" w:cs="Arial"/>
          <w:color w:val="000000" w:themeColor="text1"/>
          <w:sz w:val="24"/>
          <w:szCs w:val="24"/>
        </w:rPr>
      </w:pPr>
      <w:r w:rsidRPr="005F72C2">
        <w:rPr>
          <w:rFonts w:ascii="Arial" w:hAnsi="Arial" w:cs="Arial"/>
          <w:color w:val="000000" w:themeColor="text1"/>
          <w:sz w:val="24"/>
          <w:szCs w:val="24"/>
        </w:rPr>
        <w:t>2.5</w:t>
      </w:r>
      <w:r>
        <w:rPr>
          <w:rFonts w:ascii="Arial" w:hAnsi="Arial" w:cs="Arial"/>
          <w:color w:val="000000" w:themeColor="text1"/>
          <w:sz w:val="24"/>
          <w:szCs w:val="24"/>
        </w:rPr>
        <w:tab/>
      </w:r>
      <w:r w:rsidRPr="005F72C2">
        <w:rPr>
          <w:rFonts w:ascii="Arial" w:hAnsi="Arial" w:cs="Arial"/>
          <w:color w:val="000000" w:themeColor="text1"/>
          <w:sz w:val="24"/>
          <w:szCs w:val="24"/>
        </w:rPr>
        <w:t>INVESTIGAÇÃO DE ACIDENTES</w:t>
      </w:r>
      <w:r>
        <w:rPr>
          <w:rFonts w:ascii="Arial" w:hAnsi="Arial" w:cs="Arial"/>
          <w:color w:val="000000" w:themeColor="text1"/>
          <w:sz w:val="24"/>
          <w:szCs w:val="24"/>
        </w:rPr>
        <w:t xml:space="preserve"> </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proofErr w:type="gramStart"/>
      <w:r>
        <w:rPr>
          <w:rFonts w:ascii="Arial" w:hAnsi="Arial" w:cs="Arial"/>
          <w:color w:val="000000" w:themeColor="text1"/>
          <w:sz w:val="24"/>
          <w:szCs w:val="24"/>
        </w:rPr>
        <w:t xml:space="preserve">    </w:t>
      </w:r>
      <w:proofErr w:type="gramEnd"/>
      <w:r w:rsidR="00B85EDF">
        <w:rPr>
          <w:rFonts w:ascii="Arial" w:hAnsi="Arial" w:cs="Arial"/>
          <w:color w:val="000000" w:themeColor="text1"/>
          <w:sz w:val="24"/>
          <w:szCs w:val="24"/>
        </w:rPr>
        <w:t>58</w:t>
      </w:r>
    </w:p>
    <w:p w:rsidR="00B51117" w:rsidRDefault="00B51117" w:rsidP="002903F0">
      <w:pPr>
        <w:tabs>
          <w:tab w:val="left" w:pos="851"/>
        </w:tabs>
        <w:autoSpaceDE w:val="0"/>
        <w:autoSpaceDN w:val="0"/>
        <w:adjustRightInd w:val="0"/>
        <w:spacing w:after="0" w:line="240" w:lineRule="auto"/>
        <w:jc w:val="both"/>
        <w:rPr>
          <w:rFonts w:ascii="Arial" w:hAnsi="Arial" w:cs="Arial"/>
          <w:b/>
          <w:bCs/>
          <w:iCs/>
          <w:sz w:val="24"/>
          <w:szCs w:val="24"/>
        </w:rPr>
      </w:pPr>
      <w:r>
        <w:rPr>
          <w:rFonts w:ascii="Arial" w:hAnsi="Arial" w:cs="Arial"/>
          <w:b/>
          <w:bCs/>
          <w:iCs/>
          <w:sz w:val="24"/>
          <w:szCs w:val="24"/>
        </w:rPr>
        <w:t>2.5.1</w:t>
      </w:r>
      <w:r>
        <w:rPr>
          <w:rFonts w:ascii="Arial" w:hAnsi="Arial" w:cs="Arial"/>
          <w:b/>
          <w:bCs/>
          <w:iCs/>
          <w:sz w:val="24"/>
          <w:szCs w:val="24"/>
        </w:rPr>
        <w:tab/>
      </w:r>
      <w:r w:rsidRPr="007C4F94">
        <w:rPr>
          <w:rFonts w:ascii="Arial" w:hAnsi="Arial" w:cs="Arial"/>
          <w:b/>
          <w:bCs/>
          <w:iCs/>
          <w:sz w:val="24"/>
          <w:szCs w:val="24"/>
        </w:rPr>
        <w:t>Etapas envolvidas na investigação de acidentes</w:t>
      </w:r>
      <w:r>
        <w:rPr>
          <w:rFonts w:ascii="Arial" w:hAnsi="Arial" w:cs="Arial"/>
          <w:b/>
          <w:bCs/>
          <w:iCs/>
          <w:sz w:val="24"/>
          <w:szCs w:val="24"/>
        </w:rPr>
        <w:t xml:space="preserve"> </w:t>
      </w:r>
      <w:r>
        <w:rPr>
          <w:rFonts w:ascii="Arial" w:hAnsi="Arial" w:cs="Arial"/>
          <w:b/>
          <w:bCs/>
          <w:iCs/>
          <w:sz w:val="24"/>
          <w:szCs w:val="24"/>
        </w:rPr>
        <w:tab/>
      </w:r>
      <w:r>
        <w:rPr>
          <w:rFonts w:ascii="Arial" w:hAnsi="Arial" w:cs="Arial"/>
          <w:b/>
          <w:bCs/>
          <w:iCs/>
          <w:sz w:val="24"/>
          <w:szCs w:val="24"/>
        </w:rPr>
        <w:tab/>
      </w:r>
      <w:r>
        <w:rPr>
          <w:rFonts w:ascii="Arial" w:hAnsi="Arial" w:cs="Arial"/>
          <w:b/>
          <w:bCs/>
          <w:iCs/>
          <w:sz w:val="24"/>
          <w:szCs w:val="24"/>
        </w:rPr>
        <w:tab/>
      </w:r>
      <w:proofErr w:type="gramStart"/>
      <w:r>
        <w:rPr>
          <w:rFonts w:ascii="Arial" w:hAnsi="Arial" w:cs="Arial"/>
          <w:b/>
          <w:bCs/>
          <w:iCs/>
          <w:sz w:val="24"/>
          <w:szCs w:val="24"/>
        </w:rPr>
        <w:t xml:space="preserve">    </w:t>
      </w:r>
      <w:proofErr w:type="gramEnd"/>
      <w:r w:rsidR="00B85EDF">
        <w:rPr>
          <w:rFonts w:ascii="Arial" w:hAnsi="Arial" w:cs="Arial"/>
          <w:b/>
          <w:bCs/>
          <w:iCs/>
          <w:sz w:val="24"/>
          <w:szCs w:val="24"/>
        </w:rPr>
        <w:t>6</w:t>
      </w:r>
      <w:r w:rsidR="003D0925">
        <w:rPr>
          <w:rFonts w:ascii="Arial" w:hAnsi="Arial" w:cs="Arial"/>
          <w:b/>
          <w:bCs/>
          <w:iCs/>
          <w:sz w:val="24"/>
          <w:szCs w:val="24"/>
        </w:rPr>
        <w:t>0</w:t>
      </w:r>
    </w:p>
    <w:p w:rsidR="00B51117" w:rsidRDefault="00B51117" w:rsidP="002903F0">
      <w:pPr>
        <w:tabs>
          <w:tab w:val="left" w:pos="851"/>
        </w:tabs>
        <w:autoSpaceDE w:val="0"/>
        <w:autoSpaceDN w:val="0"/>
        <w:adjustRightInd w:val="0"/>
        <w:spacing w:after="0" w:line="240" w:lineRule="auto"/>
        <w:jc w:val="both"/>
        <w:rPr>
          <w:rFonts w:ascii="Arial" w:hAnsi="Arial" w:cs="Arial"/>
          <w:b/>
          <w:sz w:val="24"/>
          <w:szCs w:val="24"/>
        </w:rPr>
      </w:pPr>
      <w:r w:rsidRPr="00AA34A1">
        <w:rPr>
          <w:rFonts w:ascii="Arial" w:hAnsi="Arial" w:cs="Arial"/>
          <w:b/>
          <w:bCs/>
          <w:iCs/>
          <w:sz w:val="24"/>
          <w:szCs w:val="24"/>
        </w:rPr>
        <w:t>2.5.</w:t>
      </w:r>
      <w:r>
        <w:rPr>
          <w:rFonts w:ascii="Arial" w:hAnsi="Arial" w:cs="Arial"/>
          <w:b/>
          <w:bCs/>
          <w:iCs/>
          <w:sz w:val="24"/>
          <w:szCs w:val="24"/>
        </w:rPr>
        <w:t>2</w:t>
      </w:r>
      <w:r>
        <w:rPr>
          <w:rFonts w:ascii="Arial" w:hAnsi="Arial" w:cs="Arial"/>
          <w:b/>
          <w:bCs/>
          <w:iCs/>
          <w:sz w:val="24"/>
          <w:szCs w:val="24"/>
        </w:rPr>
        <w:tab/>
      </w:r>
      <w:r>
        <w:rPr>
          <w:rFonts w:ascii="Arial" w:hAnsi="Arial" w:cs="Arial"/>
          <w:b/>
          <w:sz w:val="24"/>
          <w:szCs w:val="24"/>
        </w:rPr>
        <w:t>P</w:t>
      </w:r>
      <w:r w:rsidRPr="00AA34A1">
        <w:rPr>
          <w:rFonts w:ascii="Arial" w:hAnsi="Arial" w:cs="Arial"/>
          <w:b/>
          <w:sz w:val="24"/>
          <w:szCs w:val="24"/>
        </w:rPr>
        <w:t>articipa</w:t>
      </w:r>
      <w:r>
        <w:rPr>
          <w:rFonts w:ascii="Arial" w:hAnsi="Arial" w:cs="Arial"/>
          <w:b/>
          <w:sz w:val="24"/>
          <w:szCs w:val="24"/>
        </w:rPr>
        <w:t>ntes</w:t>
      </w:r>
      <w:r w:rsidRPr="00AA34A1">
        <w:rPr>
          <w:rFonts w:ascii="Arial" w:hAnsi="Arial" w:cs="Arial"/>
          <w:b/>
          <w:sz w:val="24"/>
          <w:szCs w:val="24"/>
        </w:rPr>
        <w:t xml:space="preserve"> da investigação dos acidentes</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roofErr w:type="gramStart"/>
      <w:r>
        <w:rPr>
          <w:rFonts w:ascii="Arial" w:hAnsi="Arial" w:cs="Arial"/>
          <w:b/>
          <w:sz w:val="24"/>
          <w:szCs w:val="24"/>
        </w:rPr>
        <w:t xml:space="preserve">    </w:t>
      </w:r>
      <w:proofErr w:type="gramEnd"/>
      <w:r w:rsidR="00B85EDF">
        <w:rPr>
          <w:rFonts w:ascii="Arial" w:hAnsi="Arial" w:cs="Arial"/>
          <w:b/>
          <w:sz w:val="24"/>
          <w:szCs w:val="24"/>
        </w:rPr>
        <w:t>63</w:t>
      </w:r>
    </w:p>
    <w:p w:rsidR="00B51117" w:rsidRDefault="00B51117" w:rsidP="002903F0">
      <w:pPr>
        <w:shd w:val="clear" w:color="auto" w:fill="FFFFFF"/>
        <w:tabs>
          <w:tab w:val="left" w:pos="851"/>
        </w:tabs>
        <w:spacing w:after="0" w:line="240" w:lineRule="auto"/>
        <w:jc w:val="both"/>
        <w:rPr>
          <w:rFonts w:ascii="Arial" w:hAnsi="Arial" w:cs="Arial"/>
          <w:b/>
          <w:sz w:val="24"/>
          <w:szCs w:val="24"/>
        </w:rPr>
      </w:pPr>
      <w:r>
        <w:rPr>
          <w:rFonts w:ascii="Arial" w:hAnsi="Arial" w:cs="Arial"/>
          <w:b/>
          <w:sz w:val="24"/>
          <w:szCs w:val="24"/>
        </w:rPr>
        <w:t>2.5.3</w:t>
      </w:r>
      <w:r>
        <w:rPr>
          <w:rFonts w:ascii="Arial" w:hAnsi="Arial" w:cs="Arial"/>
          <w:b/>
          <w:sz w:val="24"/>
          <w:szCs w:val="24"/>
        </w:rPr>
        <w:tab/>
      </w:r>
      <w:r w:rsidRPr="00802D8B">
        <w:rPr>
          <w:rFonts w:ascii="Arial" w:hAnsi="Arial" w:cs="Arial"/>
          <w:b/>
          <w:sz w:val="24"/>
          <w:szCs w:val="24"/>
        </w:rPr>
        <w:t>Principais ferramentas de investigação</w:t>
      </w:r>
      <w:r>
        <w:rPr>
          <w:rFonts w:ascii="Arial" w:hAnsi="Arial" w:cs="Arial"/>
          <w:b/>
          <w:sz w:val="24"/>
          <w:szCs w:val="24"/>
        </w:rPr>
        <w:t xml:space="preserve"> e análise de acidentes </w:t>
      </w:r>
      <w:r>
        <w:rPr>
          <w:rFonts w:ascii="Arial" w:hAnsi="Arial" w:cs="Arial"/>
          <w:b/>
          <w:sz w:val="24"/>
          <w:szCs w:val="24"/>
        </w:rPr>
        <w:tab/>
      </w:r>
      <w:proofErr w:type="gramStart"/>
      <w:r>
        <w:rPr>
          <w:rFonts w:ascii="Arial" w:hAnsi="Arial" w:cs="Arial"/>
          <w:b/>
          <w:sz w:val="24"/>
          <w:szCs w:val="24"/>
        </w:rPr>
        <w:t xml:space="preserve">    </w:t>
      </w:r>
      <w:proofErr w:type="gramEnd"/>
      <w:r w:rsidR="00B85EDF">
        <w:rPr>
          <w:rFonts w:ascii="Arial" w:hAnsi="Arial" w:cs="Arial"/>
          <w:b/>
          <w:sz w:val="24"/>
          <w:szCs w:val="24"/>
        </w:rPr>
        <w:t>65</w:t>
      </w:r>
    </w:p>
    <w:p w:rsidR="00B51117" w:rsidRPr="005F72C2" w:rsidRDefault="00B51117" w:rsidP="002903F0">
      <w:pPr>
        <w:tabs>
          <w:tab w:val="left" w:pos="851"/>
        </w:tabs>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2.6</w:t>
      </w:r>
      <w:r>
        <w:rPr>
          <w:rFonts w:ascii="Arial" w:hAnsi="Arial" w:cs="Arial"/>
          <w:color w:val="000000" w:themeColor="text1"/>
          <w:sz w:val="24"/>
          <w:szCs w:val="24"/>
        </w:rPr>
        <w:tab/>
      </w:r>
      <w:r w:rsidRPr="005F72C2">
        <w:rPr>
          <w:rFonts w:ascii="Arial" w:hAnsi="Arial" w:cs="Arial"/>
          <w:color w:val="000000" w:themeColor="text1"/>
          <w:sz w:val="24"/>
          <w:szCs w:val="24"/>
        </w:rPr>
        <w:t>AÇÕES DE CONTROLE</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proofErr w:type="gramStart"/>
      <w:r>
        <w:rPr>
          <w:rFonts w:ascii="Arial" w:hAnsi="Arial" w:cs="Arial"/>
          <w:color w:val="000000" w:themeColor="text1"/>
          <w:sz w:val="24"/>
          <w:szCs w:val="24"/>
        </w:rPr>
        <w:t xml:space="preserve">    </w:t>
      </w:r>
      <w:proofErr w:type="gramEnd"/>
      <w:r w:rsidR="00B85EDF">
        <w:rPr>
          <w:rFonts w:ascii="Arial" w:hAnsi="Arial" w:cs="Arial"/>
          <w:color w:val="000000" w:themeColor="text1"/>
          <w:sz w:val="24"/>
          <w:szCs w:val="24"/>
        </w:rPr>
        <w:t>66</w:t>
      </w:r>
    </w:p>
    <w:p w:rsidR="00B51117" w:rsidRPr="00B30E11" w:rsidRDefault="00B51117" w:rsidP="002903F0">
      <w:pPr>
        <w:tabs>
          <w:tab w:val="left" w:pos="851"/>
        </w:tabs>
        <w:autoSpaceDE w:val="0"/>
        <w:autoSpaceDN w:val="0"/>
        <w:adjustRightInd w:val="0"/>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2.6.1</w:t>
      </w:r>
      <w:r>
        <w:rPr>
          <w:rFonts w:ascii="Arial" w:hAnsi="Arial" w:cs="Arial"/>
          <w:b/>
          <w:color w:val="000000" w:themeColor="text1"/>
          <w:sz w:val="24"/>
          <w:szCs w:val="24"/>
        </w:rPr>
        <w:tab/>
      </w:r>
      <w:r w:rsidRPr="00B30E11">
        <w:rPr>
          <w:rFonts w:ascii="Arial" w:hAnsi="Arial" w:cs="Arial"/>
          <w:b/>
          <w:color w:val="000000" w:themeColor="text1"/>
          <w:sz w:val="24"/>
          <w:szCs w:val="24"/>
        </w:rPr>
        <w:t>Responsabilidade pela prevenção</w:t>
      </w:r>
      <w:r>
        <w:rPr>
          <w:rFonts w:ascii="Arial" w:hAnsi="Arial" w:cs="Arial"/>
          <w:b/>
          <w:color w:val="000000" w:themeColor="text1"/>
          <w:sz w:val="24"/>
          <w:szCs w:val="24"/>
        </w:rPr>
        <w:t xml:space="preserve"> </w:t>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proofErr w:type="gramStart"/>
      <w:r>
        <w:rPr>
          <w:rFonts w:ascii="Arial" w:hAnsi="Arial" w:cs="Arial"/>
          <w:b/>
          <w:color w:val="000000" w:themeColor="text1"/>
          <w:sz w:val="24"/>
          <w:szCs w:val="24"/>
        </w:rPr>
        <w:t xml:space="preserve">    </w:t>
      </w:r>
      <w:proofErr w:type="gramEnd"/>
      <w:r w:rsidR="00B85EDF">
        <w:rPr>
          <w:rFonts w:ascii="Arial" w:hAnsi="Arial" w:cs="Arial"/>
          <w:b/>
          <w:color w:val="000000" w:themeColor="text1"/>
          <w:sz w:val="24"/>
          <w:szCs w:val="24"/>
        </w:rPr>
        <w:t>69</w:t>
      </w:r>
    </w:p>
    <w:p w:rsidR="00B51117" w:rsidRDefault="00B51117" w:rsidP="002903F0">
      <w:pPr>
        <w:tabs>
          <w:tab w:val="left" w:pos="851"/>
        </w:tabs>
        <w:autoSpaceDE w:val="0"/>
        <w:autoSpaceDN w:val="0"/>
        <w:adjustRightInd w:val="0"/>
        <w:spacing w:after="0" w:line="240" w:lineRule="auto"/>
        <w:jc w:val="both"/>
        <w:rPr>
          <w:rFonts w:ascii="Arial" w:hAnsi="Arial" w:cs="Arial"/>
          <w:bCs/>
          <w:sz w:val="24"/>
          <w:szCs w:val="24"/>
        </w:rPr>
      </w:pPr>
      <w:r>
        <w:rPr>
          <w:rFonts w:ascii="Arial" w:hAnsi="Arial" w:cs="Arial"/>
          <w:color w:val="000000" w:themeColor="text1"/>
          <w:sz w:val="24"/>
          <w:szCs w:val="24"/>
        </w:rPr>
        <w:t>2.6.1.1</w:t>
      </w:r>
      <w:r>
        <w:rPr>
          <w:rFonts w:ascii="Arial" w:hAnsi="Arial" w:cs="Arial"/>
          <w:color w:val="000000" w:themeColor="text1"/>
          <w:sz w:val="24"/>
          <w:szCs w:val="24"/>
        </w:rPr>
        <w:tab/>
      </w:r>
      <w:r w:rsidRPr="00FD0B6F">
        <w:rPr>
          <w:rFonts w:ascii="Arial" w:hAnsi="Arial" w:cs="Arial"/>
          <w:bCs/>
          <w:sz w:val="24"/>
          <w:szCs w:val="24"/>
        </w:rPr>
        <w:t>M</w:t>
      </w:r>
      <w:r>
        <w:rPr>
          <w:rFonts w:ascii="Arial" w:hAnsi="Arial" w:cs="Arial"/>
          <w:bCs/>
          <w:sz w:val="24"/>
          <w:szCs w:val="24"/>
        </w:rPr>
        <w:t xml:space="preserve">inistério de Trabalho e Emprego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proofErr w:type="gramStart"/>
      <w:r>
        <w:rPr>
          <w:rFonts w:ascii="Arial" w:hAnsi="Arial" w:cs="Arial"/>
          <w:bCs/>
          <w:sz w:val="24"/>
          <w:szCs w:val="24"/>
        </w:rPr>
        <w:t xml:space="preserve">    </w:t>
      </w:r>
      <w:proofErr w:type="gramEnd"/>
      <w:r w:rsidR="00B85EDF">
        <w:rPr>
          <w:rFonts w:ascii="Arial" w:hAnsi="Arial" w:cs="Arial"/>
          <w:bCs/>
          <w:sz w:val="24"/>
          <w:szCs w:val="24"/>
        </w:rPr>
        <w:t>69</w:t>
      </w:r>
    </w:p>
    <w:p w:rsidR="00B51117" w:rsidRDefault="00B51117" w:rsidP="002903F0">
      <w:pPr>
        <w:pStyle w:val="Ttulo2"/>
        <w:tabs>
          <w:tab w:val="left" w:pos="851"/>
        </w:tabs>
        <w:spacing w:before="0" w:beforeAutospacing="0" w:after="0" w:afterAutospacing="0"/>
        <w:jc w:val="both"/>
        <w:rPr>
          <w:rFonts w:ascii="Arial" w:hAnsi="Arial" w:cs="Arial"/>
          <w:b w:val="0"/>
          <w:bCs w:val="0"/>
          <w:color w:val="000000" w:themeColor="text1"/>
          <w:sz w:val="24"/>
          <w:szCs w:val="24"/>
        </w:rPr>
      </w:pPr>
      <w:r w:rsidRPr="00FD0B6F">
        <w:rPr>
          <w:rFonts w:ascii="Arial" w:hAnsi="Arial" w:cs="Arial"/>
          <w:b w:val="0"/>
          <w:color w:val="000000" w:themeColor="text1"/>
          <w:sz w:val="24"/>
          <w:szCs w:val="24"/>
        </w:rPr>
        <w:t>2.6.1.</w:t>
      </w:r>
      <w:r>
        <w:rPr>
          <w:rFonts w:ascii="Arial" w:hAnsi="Arial" w:cs="Arial"/>
          <w:b w:val="0"/>
          <w:color w:val="000000" w:themeColor="text1"/>
          <w:sz w:val="24"/>
          <w:szCs w:val="24"/>
        </w:rPr>
        <w:t>2</w:t>
      </w:r>
      <w:r>
        <w:rPr>
          <w:rFonts w:ascii="Arial" w:hAnsi="Arial" w:cs="Arial"/>
          <w:b w:val="0"/>
          <w:color w:val="000000" w:themeColor="text1"/>
          <w:sz w:val="24"/>
          <w:szCs w:val="24"/>
        </w:rPr>
        <w:tab/>
      </w:r>
      <w:r w:rsidRPr="00FD0B6F">
        <w:rPr>
          <w:rFonts w:ascii="Arial" w:hAnsi="Arial" w:cs="Arial"/>
          <w:b w:val="0"/>
          <w:bCs w:val="0"/>
          <w:color w:val="000000" w:themeColor="text1"/>
          <w:sz w:val="24"/>
          <w:szCs w:val="24"/>
        </w:rPr>
        <w:t>M</w:t>
      </w:r>
      <w:r>
        <w:rPr>
          <w:rFonts w:ascii="Arial" w:hAnsi="Arial" w:cs="Arial"/>
          <w:b w:val="0"/>
          <w:bCs w:val="0"/>
          <w:color w:val="000000" w:themeColor="text1"/>
          <w:sz w:val="24"/>
          <w:szCs w:val="24"/>
        </w:rPr>
        <w:t xml:space="preserve">inistério Da Previdência Social </w:t>
      </w:r>
      <w:r>
        <w:rPr>
          <w:rFonts w:ascii="Arial" w:hAnsi="Arial" w:cs="Arial"/>
          <w:b w:val="0"/>
          <w:bCs w:val="0"/>
          <w:color w:val="000000" w:themeColor="text1"/>
          <w:sz w:val="24"/>
          <w:szCs w:val="24"/>
        </w:rPr>
        <w:tab/>
      </w:r>
      <w:r>
        <w:rPr>
          <w:rFonts w:ascii="Arial" w:hAnsi="Arial" w:cs="Arial"/>
          <w:b w:val="0"/>
          <w:bCs w:val="0"/>
          <w:color w:val="000000" w:themeColor="text1"/>
          <w:sz w:val="24"/>
          <w:szCs w:val="24"/>
        </w:rPr>
        <w:tab/>
      </w:r>
      <w:r>
        <w:rPr>
          <w:rFonts w:ascii="Arial" w:hAnsi="Arial" w:cs="Arial"/>
          <w:b w:val="0"/>
          <w:bCs w:val="0"/>
          <w:color w:val="000000" w:themeColor="text1"/>
          <w:sz w:val="24"/>
          <w:szCs w:val="24"/>
        </w:rPr>
        <w:tab/>
      </w:r>
      <w:r>
        <w:rPr>
          <w:rFonts w:ascii="Arial" w:hAnsi="Arial" w:cs="Arial"/>
          <w:b w:val="0"/>
          <w:bCs w:val="0"/>
          <w:color w:val="000000" w:themeColor="text1"/>
          <w:sz w:val="24"/>
          <w:szCs w:val="24"/>
        </w:rPr>
        <w:tab/>
      </w:r>
      <w:r>
        <w:rPr>
          <w:rFonts w:ascii="Arial" w:hAnsi="Arial" w:cs="Arial"/>
          <w:b w:val="0"/>
          <w:bCs w:val="0"/>
          <w:color w:val="000000" w:themeColor="text1"/>
          <w:sz w:val="24"/>
          <w:szCs w:val="24"/>
        </w:rPr>
        <w:tab/>
      </w:r>
      <w:r>
        <w:rPr>
          <w:rFonts w:ascii="Arial" w:hAnsi="Arial" w:cs="Arial"/>
          <w:b w:val="0"/>
          <w:bCs w:val="0"/>
          <w:color w:val="000000" w:themeColor="text1"/>
          <w:sz w:val="24"/>
          <w:szCs w:val="24"/>
        </w:rPr>
        <w:tab/>
      </w:r>
      <w:proofErr w:type="gramStart"/>
      <w:r>
        <w:rPr>
          <w:rFonts w:ascii="Arial" w:hAnsi="Arial" w:cs="Arial"/>
          <w:b w:val="0"/>
          <w:bCs w:val="0"/>
          <w:color w:val="000000" w:themeColor="text1"/>
          <w:sz w:val="24"/>
          <w:szCs w:val="24"/>
        </w:rPr>
        <w:t xml:space="preserve">    </w:t>
      </w:r>
      <w:proofErr w:type="gramEnd"/>
      <w:r w:rsidR="00B85EDF">
        <w:rPr>
          <w:rFonts w:ascii="Arial" w:hAnsi="Arial" w:cs="Arial"/>
          <w:b w:val="0"/>
          <w:bCs w:val="0"/>
          <w:color w:val="000000" w:themeColor="text1"/>
          <w:sz w:val="24"/>
          <w:szCs w:val="24"/>
        </w:rPr>
        <w:t>70</w:t>
      </w:r>
    </w:p>
    <w:p w:rsidR="00B51117" w:rsidRPr="00FD0B6F" w:rsidRDefault="00B51117" w:rsidP="002903F0">
      <w:pPr>
        <w:pStyle w:val="Ttulo2"/>
        <w:tabs>
          <w:tab w:val="left" w:pos="851"/>
        </w:tabs>
        <w:spacing w:before="0" w:beforeAutospacing="0" w:after="0" w:afterAutospacing="0"/>
        <w:jc w:val="both"/>
        <w:rPr>
          <w:rFonts w:ascii="Arial" w:eastAsiaTheme="minorHAnsi" w:hAnsi="Arial" w:cs="Arial"/>
          <w:b w:val="0"/>
          <w:bCs w:val="0"/>
          <w:sz w:val="24"/>
          <w:szCs w:val="24"/>
          <w:lang w:eastAsia="en-US"/>
        </w:rPr>
      </w:pPr>
      <w:r w:rsidRPr="00FD0B6F">
        <w:rPr>
          <w:rFonts w:ascii="Arial" w:hAnsi="Arial" w:cs="Arial"/>
          <w:b w:val="0"/>
          <w:color w:val="000000" w:themeColor="text1"/>
          <w:sz w:val="24"/>
          <w:szCs w:val="24"/>
        </w:rPr>
        <w:t>2.6.1.3</w:t>
      </w:r>
      <w:r>
        <w:rPr>
          <w:rFonts w:ascii="Arial" w:hAnsi="Arial" w:cs="Arial"/>
          <w:b w:val="0"/>
          <w:color w:val="000000" w:themeColor="text1"/>
          <w:sz w:val="24"/>
          <w:szCs w:val="24"/>
        </w:rPr>
        <w:tab/>
      </w:r>
      <w:r>
        <w:rPr>
          <w:rFonts w:ascii="Arial" w:eastAsiaTheme="minorHAnsi" w:hAnsi="Arial" w:cs="Arial"/>
          <w:b w:val="0"/>
          <w:bCs w:val="0"/>
          <w:sz w:val="24"/>
          <w:szCs w:val="24"/>
          <w:lang w:eastAsia="en-US"/>
        </w:rPr>
        <w:t xml:space="preserve">Sindicatos </w:t>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proofErr w:type="gramStart"/>
      <w:r>
        <w:rPr>
          <w:rFonts w:ascii="Arial" w:eastAsiaTheme="minorHAnsi" w:hAnsi="Arial" w:cs="Arial"/>
          <w:b w:val="0"/>
          <w:bCs w:val="0"/>
          <w:sz w:val="24"/>
          <w:szCs w:val="24"/>
          <w:lang w:eastAsia="en-US"/>
        </w:rPr>
        <w:t xml:space="preserve">    </w:t>
      </w:r>
      <w:proofErr w:type="gramEnd"/>
      <w:r w:rsidR="00B85EDF">
        <w:rPr>
          <w:rFonts w:ascii="Arial" w:eastAsiaTheme="minorHAnsi" w:hAnsi="Arial" w:cs="Arial"/>
          <w:b w:val="0"/>
          <w:bCs w:val="0"/>
          <w:sz w:val="24"/>
          <w:szCs w:val="24"/>
          <w:lang w:eastAsia="en-US"/>
        </w:rPr>
        <w:t>71</w:t>
      </w:r>
    </w:p>
    <w:p w:rsidR="00B51117" w:rsidRDefault="00B51117" w:rsidP="002903F0">
      <w:pPr>
        <w:pStyle w:val="Ttulo2"/>
        <w:tabs>
          <w:tab w:val="left" w:pos="851"/>
        </w:tabs>
        <w:spacing w:before="0" w:beforeAutospacing="0" w:after="0" w:afterAutospacing="0"/>
        <w:jc w:val="both"/>
        <w:rPr>
          <w:rFonts w:ascii="Arial" w:eastAsiaTheme="minorHAnsi" w:hAnsi="Arial" w:cs="Arial"/>
          <w:b w:val="0"/>
          <w:bCs w:val="0"/>
          <w:sz w:val="24"/>
          <w:szCs w:val="24"/>
          <w:lang w:eastAsia="en-US"/>
        </w:rPr>
      </w:pPr>
      <w:r w:rsidRPr="00FD0B6F">
        <w:rPr>
          <w:rFonts w:ascii="Arial" w:hAnsi="Arial" w:cs="Arial"/>
          <w:b w:val="0"/>
          <w:color w:val="000000" w:themeColor="text1"/>
          <w:sz w:val="24"/>
          <w:szCs w:val="24"/>
        </w:rPr>
        <w:t>2.6.1.</w:t>
      </w:r>
      <w:r>
        <w:rPr>
          <w:rFonts w:ascii="Arial" w:hAnsi="Arial" w:cs="Arial"/>
          <w:b w:val="0"/>
          <w:color w:val="000000" w:themeColor="text1"/>
          <w:sz w:val="24"/>
          <w:szCs w:val="24"/>
        </w:rPr>
        <w:t>4</w:t>
      </w:r>
      <w:r>
        <w:rPr>
          <w:rFonts w:ascii="Arial" w:hAnsi="Arial" w:cs="Arial"/>
          <w:b w:val="0"/>
          <w:color w:val="000000" w:themeColor="text1"/>
          <w:sz w:val="24"/>
          <w:szCs w:val="24"/>
        </w:rPr>
        <w:tab/>
      </w:r>
      <w:r>
        <w:rPr>
          <w:rFonts w:ascii="Arial" w:eastAsiaTheme="minorHAnsi" w:hAnsi="Arial" w:cs="Arial"/>
          <w:b w:val="0"/>
          <w:bCs w:val="0"/>
          <w:sz w:val="24"/>
          <w:szCs w:val="24"/>
          <w:lang w:eastAsia="en-US"/>
        </w:rPr>
        <w:t xml:space="preserve">Ministério Público </w:t>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r>
        <w:rPr>
          <w:rFonts w:ascii="Arial" w:eastAsiaTheme="minorHAnsi" w:hAnsi="Arial" w:cs="Arial"/>
          <w:b w:val="0"/>
          <w:bCs w:val="0"/>
          <w:sz w:val="24"/>
          <w:szCs w:val="24"/>
          <w:lang w:eastAsia="en-US"/>
        </w:rPr>
        <w:tab/>
      </w:r>
      <w:proofErr w:type="gramStart"/>
      <w:r>
        <w:rPr>
          <w:rFonts w:ascii="Arial" w:eastAsiaTheme="minorHAnsi" w:hAnsi="Arial" w:cs="Arial"/>
          <w:b w:val="0"/>
          <w:bCs w:val="0"/>
          <w:sz w:val="24"/>
          <w:szCs w:val="24"/>
          <w:lang w:eastAsia="en-US"/>
        </w:rPr>
        <w:t xml:space="preserve">    </w:t>
      </w:r>
      <w:proofErr w:type="gramEnd"/>
      <w:r w:rsidR="00B85EDF">
        <w:rPr>
          <w:rFonts w:ascii="Arial" w:eastAsiaTheme="minorHAnsi" w:hAnsi="Arial" w:cs="Arial"/>
          <w:b w:val="0"/>
          <w:bCs w:val="0"/>
          <w:sz w:val="24"/>
          <w:szCs w:val="24"/>
          <w:lang w:eastAsia="en-US"/>
        </w:rPr>
        <w:t>7</w:t>
      </w:r>
      <w:r w:rsidR="00F15FF1">
        <w:rPr>
          <w:rFonts w:ascii="Arial" w:eastAsiaTheme="minorHAnsi" w:hAnsi="Arial" w:cs="Arial"/>
          <w:b w:val="0"/>
          <w:bCs w:val="0"/>
          <w:sz w:val="24"/>
          <w:szCs w:val="24"/>
          <w:lang w:eastAsia="en-US"/>
        </w:rPr>
        <w:t>1</w:t>
      </w:r>
    </w:p>
    <w:p w:rsidR="00B51117" w:rsidRPr="00D1083F" w:rsidRDefault="00B51117" w:rsidP="002903F0">
      <w:pPr>
        <w:tabs>
          <w:tab w:val="left" w:pos="851"/>
        </w:tabs>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2.7</w:t>
      </w:r>
      <w:r>
        <w:rPr>
          <w:rFonts w:ascii="Arial" w:hAnsi="Arial" w:cs="Arial"/>
          <w:color w:val="000000" w:themeColor="text1"/>
          <w:sz w:val="24"/>
          <w:szCs w:val="24"/>
        </w:rPr>
        <w:tab/>
      </w:r>
      <w:r w:rsidRPr="00D1083F">
        <w:rPr>
          <w:rFonts w:ascii="Arial" w:hAnsi="Arial" w:cs="Arial"/>
          <w:color w:val="000000" w:themeColor="text1"/>
          <w:sz w:val="24"/>
          <w:szCs w:val="24"/>
        </w:rPr>
        <w:t>PRINCIPAIS IMPACTOS DOS ACIDENTES</w:t>
      </w:r>
      <w:r>
        <w:rPr>
          <w:rFonts w:ascii="Arial" w:hAnsi="Arial" w:cs="Arial"/>
          <w:color w:val="000000" w:themeColor="text1"/>
          <w:sz w:val="24"/>
          <w:szCs w:val="24"/>
        </w:rPr>
        <w:t xml:space="preserve"> </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proofErr w:type="gramStart"/>
      <w:r>
        <w:rPr>
          <w:rFonts w:ascii="Arial" w:hAnsi="Arial" w:cs="Arial"/>
          <w:color w:val="000000" w:themeColor="text1"/>
          <w:sz w:val="24"/>
          <w:szCs w:val="24"/>
        </w:rPr>
        <w:t xml:space="preserve">    </w:t>
      </w:r>
      <w:proofErr w:type="gramEnd"/>
      <w:r w:rsidR="00B85EDF">
        <w:rPr>
          <w:rFonts w:ascii="Arial" w:hAnsi="Arial" w:cs="Arial"/>
          <w:color w:val="000000" w:themeColor="text1"/>
          <w:sz w:val="24"/>
          <w:szCs w:val="24"/>
        </w:rPr>
        <w:t>7</w:t>
      </w:r>
      <w:r w:rsidR="00F15FF1">
        <w:rPr>
          <w:rFonts w:ascii="Arial" w:hAnsi="Arial" w:cs="Arial"/>
          <w:color w:val="000000" w:themeColor="text1"/>
          <w:sz w:val="24"/>
          <w:szCs w:val="24"/>
        </w:rPr>
        <w:t>2</w:t>
      </w:r>
    </w:p>
    <w:p w:rsidR="00B51117" w:rsidRDefault="00B51117" w:rsidP="002903F0">
      <w:pPr>
        <w:tabs>
          <w:tab w:val="left" w:pos="851"/>
        </w:tabs>
        <w:autoSpaceDE w:val="0"/>
        <w:autoSpaceDN w:val="0"/>
        <w:adjustRightInd w:val="0"/>
        <w:spacing w:after="0" w:line="240" w:lineRule="auto"/>
        <w:jc w:val="both"/>
        <w:rPr>
          <w:rFonts w:ascii="Arial" w:hAnsi="Arial" w:cs="Arial"/>
          <w:b/>
          <w:color w:val="000000" w:themeColor="text1"/>
          <w:sz w:val="24"/>
          <w:szCs w:val="24"/>
          <w:shd w:val="clear" w:color="auto" w:fill="FFFFFF"/>
        </w:rPr>
      </w:pPr>
      <w:r w:rsidRPr="00B30E11">
        <w:rPr>
          <w:rFonts w:ascii="Arial" w:hAnsi="Arial" w:cs="Arial"/>
          <w:b/>
          <w:color w:val="000000" w:themeColor="text1"/>
          <w:sz w:val="24"/>
          <w:szCs w:val="24"/>
          <w:shd w:val="clear" w:color="auto" w:fill="FFFFFF"/>
        </w:rPr>
        <w:t>2.</w:t>
      </w:r>
      <w:r>
        <w:rPr>
          <w:rFonts w:ascii="Arial" w:hAnsi="Arial" w:cs="Arial"/>
          <w:b/>
          <w:color w:val="000000" w:themeColor="text1"/>
          <w:sz w:val="24"/>
          <w:szCs w:val="24"/>
          <w:shd w:val="clear" w:color="auto" w:fill="FFFFFF"/>
        </w:rPr>
        <w:t>7.1</w:t>
      </w:r>
      <w:r>
        <w:rPr>
          <w:rFonts w:ascii="Arial" w:hAnsi="Arial" w:cs="Arial"/>
          <w:b/>
          <w:color w:val="000000" w:themeColor="text1"/>
          <w:sz w:val="24"/>
          <w:szCs w:val="24"/>
          <w:shd w:val="clear" w:color="auto" w:fill="FFFFFF"/>
        </w:rPr>
        <w:tab/>
        <w:t xml:space="preserve">Impactos para o País </w:t>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proofErr w:type="gramStart"/>
      <w:r>
        <w:rPr>
          <w:rFonts w:ascii="Arial" w:hAnsi="Arial" w:cs="Arial"/>
          <w:b/>
          <w:color w:val="000000" w:themeColor="text1"/>
          <w:sz w:val="24"/>
          <w:szCs w:val="24"/>
          <w:shd w:val="clear" w:color="auto" w:fill="FFFFFF"/>
        </w:rPr>
        <w:t xml:space="preserve">    </w:t>
      </w:r>
      <w:proofErr w:type="gramEnd"/>
      <w:r w:rsidR="00B85EDF">
        <w:rPr>
          <w:rFonts w:ascii="Arial" w:hAnsi="Arial" w:cs="Arial"/>
          <w:b/>
          <w:color w:val="000000" w:themeColor="text1"/>
          <w:sz w:val="24"/>
          <w:szCs w:val="24"/>
          <w:shd w:val="clear" w:color="auto" w:fill="FFFFFF"/>
        </w:rPr>
        <w:t>75</w:t>
      </w:r>
    </w:p>
    <w:p w:rsidR="00B51117" w:rsidRDefault="00B51117" w:rsidP="002903F0">
      <w:pPr>
        <w:tabs>
          <w:tab w:val="left" w:pos="851"/>
        </w:tabs>
        <w:autoSpaceDE w:val="0"/>
        <w:autoSpaceDN w:val="0"/>
        <w:adjustRightInd w:val="0"/>
        <w:spacing w:after="0" w:line="240" w:lineRule="auto"/>
        <w:jc w:val="both"/>
        <w:rPr>
          <w:rFonts w:ascii="Arial" w:hAnsi="Arial" w:cs="Arial"/>
          <w:b/>
          <w:color w:val="000000" w:themeColor="text1"/>
          <w:sz w:val="24"/>
          <w:szCs w:val="24"/>
          <w:shd w:val="clear" w:color="auto" w:fill="FFFFFF"/>
        </w:rPr>
      </w:pPr>
      <w:r w:rsidRPr="00B30E11">
        <w:rPr>
          <w:rFonts w:ascii="Arial" w:hAnsi="Arial" w:cs="Arial"/>
          <w:b/>
          <w:color w:val="000000" w:themeColor="text1"/>
          <w:sz w:val="24"/>
          <w:szCs w:val="24"/>
          <w:shd w:val="clear" w:color="auto" w:fill="FFFFFF"/>
        </w:rPr>
        <w:t>2.</w:t>
      </w:r>
      <w:r>
        <w:rPr>
          <w:rFonts w:ascii="Arial" w:hAnsi="Arial" w:cs="Arial"/>
          <w:b/>
          <w:color w:val="000000" w:themeColor="text1"/>
          <w:sz w:val="24"/>
          <w:szCs w:val="24"/>
          <w:shd w:val="clear" w:color="auto" w:fill="FFFFFF"/>
        </w:rPr>
        <w:t>7.2</w:t>
      </w:r>
      <w:r>
        <w:rPr>
          <w:rFonts w:ascii="Arial" w:hAnsi="Arial" w:cs="Arial"/>
          <w:b/>
          <w:color w:val="000000" w:themeColor="text1"/>
          <w:sz w:val="24"/>
          <w:szCs w:val="24"/>
          <w:shd w:val="clear" w:color="auto" w:fill="FFFFFF"/>
        </w:rPr>
        <w:tab/>
        <w:t xml:space="preserve">Impactos para o trabalhador </w:t>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proofErr w:type="gramStart"/>
      <w:r>
        <w:rPr>
          <w:rFonts w:ascii="Arial" w:hAnsi="Arial" w:cs="Arial"/>
          <w:b/>
          <w:color w:val="000000" w:themeColor="text1"/>
          <w:sz w:val="24"/>
          <w:szCs w:val="24"/>
          <w:shd w:val="clear" w:color="auto" w:fill="FFFFFF"/>
        </w:rPr>
        <w:t xml:space="preserve">    </w:t>
      </w:r>
      <w:proofErr w:type="gramEnd"/>
      <w:r w:rsidR="00B85EDF">
        <w:rPr>
          <w:rFonts w:ascii="Arial" w:hAnsi="Arial" w:cs="Arial"/>
          <w:b/>
          <w:color w:val="000000" w:themeColor="text1"/>
          <w:sz w:val="24"/>
          <w:szCs w:val="24"/>
          <w:shd w:val="clear" w:color="auto" w:fill="FFFFFF"/>
        </w:rPr>
        <w:t>76</w:t>
      </w:r>
    </w:p>
    <w:p w:rsidR="00B51117" w:rsidRPr="00300FFC" w:rsidRDefault="00B51117" w:rsidP="002903F0">
      <w:pPr>
        <w:tabs>
          <w:tab w:val="left" w:pos="851"/>
        </w:tabs>
        <w:autoSpaceDE w:val="0"/>
        <w:autoSpaceDN w:val="0"/>
        <w:adjustRightInd w:val="0"/>
        <w:spacing w:after="0" w:line="240" w:lineRule="auto"/>
        <w:jc w:val="both"/>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2.7.3</w:t>
      </w:r>
      <w:r>
        <w:rPr>
          <w:rFonts w:ascii="Arial" w:hAnsi="Arial" w:cs="Arial"/>
          <w:b/>
          <w:color w:val="000000" w:themeColor="text1"/>
          <w:sz w:val="24"/>
          <w:szCs w:val="24"/>
          <w:shd w:val="clear" w:color="auto" w:fill="FFFFFF"/>
        </w:rPr>
        <w:tab/>
      </w:r>
      <w:r w:rsidRPr="00300FFC">
        <w:rPr>
          <w:rFonts w:ascii="Arial" w:hAnsi="Arial" w:cs="Arial"/>
          <w:b/>
          <w:color w:val="000000" w:themeColor="text1"/>
          <w:sz w:val="24"/>
          <w:szCs w:val="24"/>
          <w:shd w:val="clear" w:color="auto" w:fill="FFFFFF"/>
        </w:rPr>
        <w:t>Impactos para a empresa</w:t>
      </w:r>
      <w:r>
        <w:rPr>
          <w:rFonts w:ascii="Arial" w:hAnsi="Arial" w:cs="Arial"/>
          <w:b/>
          <w:color w:val="000000" w:themeColor="text1"/>
          <w:sz w:val="24"/>
          <w:szCs w:val="24"/>
          <w:shd w:val="clear" w:color="auto" w:fill="FFFFFF"/>
        </w:rPr>
        <w:t xml:space="preserve"> </w:t>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proofErr w:type="gramStart"/>
      <w:r>
        <w:rPr>
          <w:rFonts w:ascii="Arial" w:hAnsi="Arial" w:cs="Arial"/>
          <w:b/>
          <w:color w:val="000000" w:themeColor="text1"/>
          <w:sz w:val="24"/>
          <w:szCs w:val="24"/>
          <w:shd w:val="clear" w:color="auto" w:fill="FFFFFF"/>
        </w:rPr>
        <w:t xml:space="preserve">    </w:t>
      </w:r>
      <w:proofErr w:type="gramEnd"/>
      <w:r w:rsidR="00B85EDF">
        <w:rPr>
          <w:rFonts w:ascii="Arial" w:hAnsi="Arial" w:cs="Arial"/>
          <w:b/>
          <w:color w:val="000000" w:themeColor="text1"/>
          <w:sz w:val="24"/>
          <w:szCs w:val="24"/>
          <w:shd w:val="clear" w:color="auto" w:fill="FFFFFF"/>
        </w:rPr>
        <w:t>77</w:t>
      </w:r>
    </w:p>
    <w:p w:rsidR="00B51117" w:rsidRPr="006E7F6D" w:rsidRDefault="00B51117" w:rsidP="002903F0">
      <w:pPr>
        <w:tabs>
          <w:tab w:val="left" w:pos="851"/>
        </w:tabs>
        <w:autoSpaceDE w:val="0"/>
        <w:autoSpaceDN w:val="0"/>
        <w:adjustRightInd w:val="0"/>
        <w:spacing w:after="0" w:line="240" w:lineRule="auto"/>
        <w:jc w:val="both"/>
        <w:rPr>
          <w:rFonts w:ascii="Arial" w:hAnsi="Arial" w:cs="Arial"/>
          <w:color w:val="000000" w:themeColor="text1"/>
          <w:sz w:val="24"/>
          <w:szCs w:val="24"/>
          <w:shd w:val="clear" w:color="auto" w:fill="FFFFFF"/>
        </w:rPr>
      </w:pPr>
      <w:r w:rsidRPr="006E7F6D">
        <w:rPr>
          <w:rFonts w:ascii="Arial" w:hAnsi="Arial" w:cs="Arial"/>
          <w:color w:val="000000" w:themeColor="text1"/>
          <w:sz w:val="24"/>
          <w:szCs w:val="24"/>
          <w:shd w:val="clear" w:color="auto" w:fill="FFFFFF"/>
        </w:rPr>
        <w:t>2.7.</w:t>
      </w:r>
      <w:r>
        <w:rPr>
          <w:rFonts w:ascii="Arial" w:hAnsi="Arial" w:cs="Arial"/>
          <w:color w:val="000000" w:themeColor="text1"/>
          <w:sz w:val="24"/>
          <w:szCs w:val="24"/>
          <w:shd w:val="clear" w:color="auto" w:fill="FFFFFF"/>
        </w:rPr>
        <w:t>3</w:t>
      </w:r>
      <w:r w:rsidRPr="006E7F6D">
        <w:rPr>
          <w:rFonts w:ascii="Arial" w:hAnsi="Arial" w:cs="Arial"/>
          <w:color w:val="000000" w:themeColor="text1"/>
          <w:sz w:val="24"/>
          <w:szCs w:val="24"/>
          <w:shd w:val="clear" w:color="auto" w:fill="FFFFFF"/>
        </w:rPr>
        <w:t>.1</w:t>
      </w:r>
      <w:r>
        <w:rPr>
          <w:rFonts w:ascii="Arial" w:hAnsi="Arial" w:cs="Arial"/>
          <w:color w:val="000000" w:themeColor="text1"/>
          <w:sz w:val="24"/>
          <w:szCs w:val="24"/>
          <w:shd w:val="clear" w:color="auto" w:fill="FFFFFF"/>
        </w:rPr>
        <w:tab/>
        <w:t xml:space="preserve">Custos Segurados e Não Segurados </w:t>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proofErr w:type="gramStart"/>
      <w:r>
        <w:rPr>
          <w:rFonts w:ascii="Arial" w:hAnsi="Arial" w:cs="Arial"/>
          <w:color w:val="000000" w:themeColor="text1"/>
          <w:sz w:val="24"/>
          <w:szCs w:val="24"/>
          <w:shd w:val="clear" w:color="auto" w:fill="FFFFFF"/>
        </w:rPr>
        <w:t xml:space="preserve">    </w:t>
      </w:r>
      <w:proofErr w:type="gramEnd"/>
      <w:r w:rsidR="00B85EDF">
        <w:rPr>
          <w:rFonts w:ascii="Arial" w:hAnsi="Arial" w:cs="Arial"/>
          <w:color w:val="000000" w:themeColor="text1"/>
          <w:sz w:val="24"/>
          <w:szCs w:val="24"/>
          <w:shd w:val="clear" w:color="auto" w:fill="FFFFFF"/>
        </w:rPr>
        <w:t>77</w:t>
      </w:r>
    </w:p>
    <w:p w:rsidR="00B51117" w:rsidRPr="006E7F6D" w:rsidRDefault="00B51117" w:rsidP="002903F0">
      <w:pPr>
        <w:tabs>
          <w:tab w:val="left" w:pos="851"/>
        </w:tabs>
        <w:autoSpaceDE w:val="0"/>
        <w:autoSpaceDN w:val="0"/>
        <w:adjustRightInd w:val="0"/>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2.7.3</w:t>
      </w:r>
      <w:r w:rsidRPr="006E7F6D">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2</w:t>
      </w:r>
      <w:r>
        <w:rPr>
          <w:rFonts w:ascii="Arial" w:hAnsi="Arial" w:cs="Arial"/>
          <w:color w:val="000000" w:themeColor="text1"/>
          <w:sz w:val="24"/>
          <w:szCs w:val="24"/>
          <w:shd w:val="clear" w:color="auto" w:fill="FFFFFF"/>
        </w:rPr>
        <w:tab/>
      </w:r>
      <w:r w:rsidRPr="006E7F6D">
        <w:rPr>
          <w:rFonts w:ascii="Arial" w:hAnsi="Arial" w:cs="Arial"/>
          <w:color w:val="000000" w:themeColor="text1"/>
          <w:sz w:val="24"/>
          <w:szCs w:val="24"/>
          <w:shd w:val="clear" w:color="auto" w:fill="FFFFFF"/>
        </w:rPr>
        <w:t>Demanda Legal</w:t>
      </w:r>
      <w:r>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proofErr w:type="gramStart"/>
      <w:r>
        <w:rPr>
          <w:rFonts w:ascii="Arial" w:hAnsi="Arial" w:cs="Arial"/>
          <w:color w:val="000000" w:themeColor="text1"/>
          <w:sz w:val="24"/>
          <w:szCs w:val="24"/>
          <w:shd w:val="clear" w:color="auto" w:fill="FFFFFF"/>
        </w:rPr>
        <w:t xml:space="preserve">    </w:t>
      </w:r>
      <w:proofErr w:type="gramEnd"/>
      <w:r w:rsidR="00B85EDF">
        <w:rPr>
          <w:rFonts w:ascii="Arial" w:hAnsi="Arial" w:cs="Arial"/>
          <w:color w:val="000000" w:themeColor="text1"/>
          <w:sz w:val="24"/>
          <w:szCs w:val="24"/>
          <w:shd w:val="clear" w:color="auto" w:fill="FFFFFF"/>
        </w:rPr>
        <w:t>81</w:t>
      </w:r>
    </w:p>
    <w:p w:rsidR="00B51117" w:rsidRPr="006E7F6D" w:rsidRDefault="00B51117" w:rsidP="002903F0">
      <w:pPr>
        <w:tabs>
          <w:tab w:val="left" w:pos="851"/>
        </w:tabs>
        <w:autoSpaceDE w:val="0"/>
        <w:autoSpaceDN w:val="0"/>
        <w:adjustRightInd w:val="0"/>
        <w:spacing w:after="0" w:line="240" w:lineRule="auto"/>
        <w:jc w:val="both"/>
        <w:rPr>
          <w:rFonts w:ascii="Arial" w:hAnsi="Arial" w:cs="Arial"/>
          <w:color w:val="000000" w:themeColor="text1"/>
          <w:sz w:val="24"/>
          <w:szCs w:val="24"/>
          <w:shd w:val="clear" w:color="auto" w:fill="FFFFFF"/>
        </w:rPr>
      </w:pPr>
      <w:r w:rsidRPr="006E7F6D">
        <w:rPr>
          <w:rFonts w:ascii="Arial" w:hAnsi="Arial" w:cs="Arial"/>
          <w:color w:val="000000" w:themeColor="text1"/>
          <w:sz w:val="24"/>
          <w:szCs w:val="24"/>
          <w:shd w:val="clear" w:color="auto" w:fill="FFFFFF"/>
        </w:rPr>
        <w:t>2.7.</w:t>
      </w:r>
      <w:r>
        <w:rPr>
          <w:rFonts w:ascii="Arial" w:hAnsi="Arial" w:cs="Arial"/>
          <w:color w:val="000000" w:themeColor="text1"/>
          <w:sz w:val="24"/>
          <w:szCs w:val="24"/>
          <w:shd w:val="clear" w:color="auto" w:fill="FFFFFF"/>
        </w:rPr>
        <w:t>3</w:t>
      </w:r>
      <w:r w:rsidRPr="006E7F6D">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3</w:t>
      </w:r>
      <w:r>
        <w:rPr>
          <w:rFonts w:ascii="Arial" w:hAnsi="Arial" w:cs="Arial"/>
          <w:color w:val="000000" w:themeColor="text1"/>
          <w:sz w:val="24"/>
          <w:szCs w:val="24"/>
          <w:shd w:val="clear" w:color="auto" w:fill="FFFFFF"/>
        </w:rPr>
        <w:tab/>
        <w:t xml:space="preserve">Imagem da empresa </w:t>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proofErr w:type="gramStart"/>
      <w:r>
        <w:rPr>
          <w:rFonts w:ascii="Arial" w:hAnsi="Arial" w:cs="Arial"/>
          <w:color w:val="000000" w:themeColor="text1"/>
          <w:sz w:val="24"/>
          <w:szCs w:val="24"/>
          <w:shd w:val="clear" w:color="auto" w:fill="FFFFFF"/>
        </w:rPr>
        <w:t xml:space="preserve">    </w:t>
      </w:r>
      <w:proofErr w:type="gramEnd"/>
      <w:r w:rsidR="00B85EDF">
        <w:rPr>
          <w:rFonts w:ascii="Arial" w:hAnsi="Arial" w:cs="Arial"/>
          <w:color w:val="000000" w:themeColor="text1"/>
          <w:sz w:val="24"/>
          <w:szCs w:val="24"/>
          <w:shd w:val="clear" w:color="auto" w:fill="FFFFFF"/>
        </w:rPr>
        <w:t>82</w:t>
      </w:r>
    </w:p>
    <w:p w:rsidR="00B51117" w:rsidRPr="00494B2C" w:rsidRDefault="00B51117" w:rsidP="002903F0">
      <w:pPr>
        <w:tabs>
          <w:tab w:val="left" w:pos="851"/>
        </w:tabs>
        <w:autoSpaceDE w:val="0"/>
        <w:autoSpaceDN w:val="0"/>
        <w:adjustRightInd w:val="0"/>
        <w:spacing w:after="0" w:line="240" w:lineRule="auto"/>
        <w:jc w:val="both"/>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2.7.4</w:t>
      </w:r>
      <w:r>
        <w:rPr>
          <w:rFonts w:ascii="Arial" w:hAnsi="Arial" w:cs="Arial"/>
          <w:b/>
          <w:color w:val="000000" w:themeColor="text1"/>
          <w:sz w:val="24"/>
          <w:szCs w:val="24"/>
          <w:shd w:val="clear" w:color="auto" w:fill="FFFFFF"/>
        </w:rPr>
        <w:tab/>
      </w:r>
      <w:r w:rsidRPr="00494B2C">
        <w:rPr>
          <w:rFonts w:ascii="Arial" w:hAnsi="Arial" w:cs="Arial"/>
          <w:b/>
          <w:color w:val="000000" w:themeColor="text1"/>
          <w:sz w:val="24"/>
          <w:szCs w:val="24"/>
          <w:shd w:val="clear" w:color="auto" w:fill="FFFFFF"/>
        </w:rPr>
        <w:t>Custo do acidente de trajeto</w:t>
      </w:r>
      <w:r>
        <w:rPr>
          <w:rFonts w:ascii="Arial" w:hAnsi="Arial" w:cs="Arial"/>
          <w:b/>
          <w:color w:val="000000" w:themeColor="text1"/>
          <w:sz w:val="24"/>
          <w:szCs w:val="24"/>
          <w:shd w:val="clear" w:color="auto" w:fill="FFFFFF"/>
        </w:rPr>
        <w:t xml:space="preserve"> </w:t>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r>
        <w:rPr>
          <w:rFonts w:ascii="Arial" w:hAnsi="Arial" w:cs="Arial"/>
          <w:b/>
          <w:color w:val="000000" w:themeColor="text1"/>
          <w:sz w:val="24"/>
          <w:szCs w:val="24"/>
          <w:shd w:val="clear" w:color="auto" w:fill="FFFFFF"/>
        </w:rPr>
        <w:tab/>
      </w:r>
      <w:proofErr w:type="gramStart"/>
      <w:r>
        <w:rPr>
          <w:rFonts w:ascii="Arial" w:hAnsi="Arial" w:cs="Arial"/>
          <w:b/>
          <w:color w:val="000000" w:themeColor="text1"/>
          <w:sz w:val="24"/>
          <w:szCs w:val="24"/>
          <w:shd w:val="clear" w:color="auto" w:fill="FFFFFF"/>
        </w:rPr>
        <w:t xml:space="preserve">    </w:t>
      </w:r>
      <w:proofErr w:type="gramEnd"/>
      <w:r w:rsidR="00B85EDF">
        <w:rPr>
          <w:rFonts w:ascii="Arial" w:hAnsi="Arial" w:cs="Arial"/>
          <w:b/>
          <w:color w:val="000000" w:themeColor="text1"/>
          <w:sz w:val="24"/>
          <w:szCs w:val="24"/>
          <w:shd w:val="clear" w:color="auto" w:fill="FFFFFF"/>
        </w:rPr>
        <w:t>8</w:t>
      </w:r>
      <w:r w:rsidR="00F15FF1">
        <w:rPr>
          <w:rFonts w:ascii="Arial" w:hAnsi="Arial" w:cs="Arial"/>
          <w:b/>
          <w:color w:val="000000" w:themeColor="text1"/>
          <w:sz w:val="24"/>
          <w:szCs w:val="24"/>
          <w:shd w:val="clear" w:color="auto" w:fill="FFFFFF"/>
        </w:rPr>
        <w:t>4</w:t>
      </w:r>
    </w:p>
    <w:p w:rsidR="00B51117" w:rsidRPr="00DB424C" w:rsidRDefault="00B51117" w:rsidP="002903F0">
      <w:pPr>
        <w:tabs>
          <w:tab w:val="left" w:pos="851"/>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3</w:t>
      </w:r>
      <w:r>
        <w:rPr>
          <w:rFonts w:ascii="Arial" w:hAnsi="Arial" w:cs="Arial"/>
          <w:b/>
          <w:bCs/>
          <w:sz w:val="24"/>
          <w:szCs w:val="24"/>
        </w:rPr>
        <w:tab/>
      </w:r>
      <w:r w:rsidRPr="00DB424C">
        <w:rPr>
          <w:rFonts w:ascii="Arial" w:hAnsi="Arial" w:cs="Arial"/>
          <w:b/>
          <w:sz w:val="24"/>
          <w:szCs w:val="24"/>
        </w:rPr>
        <w:t>ESTUDO DE CASO</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roofErr w:type="gramStart"/>
      <w:r>
        <w:rPr>
          <w:rFonts w:ascii="Arial" w:hAnsi="Arial" w:cs="Arial"/>
          <w:b/>
          <w:sz w:val="24"/>
          <w:szCs w:val="24"/>
        </w:rPr>
        <w:t xml:space="preserve">    </w:t>
      </w:r>
      <w:proofErr w:type="gramEnd"/>
      <w:r w:rsidR="00B85EDF">
        <w:rPr>
          <w:rFonts w:ascii="Arial" w:hAnsi="Arial" w:cs="Arial"/>
          <w:b/>
          <w:sz w:val="24"/>
          <w:szCs w:val="24"/>
        </w:rPr>
        <w:t>8</w:t>
      </w:r>
      <w:r w:rsidR="00F15FF1">
        <w:rPr>
          <w:rFonts w:ascii="Arial" w:hAnsi="Arial" w:cs="Arial"/>
          <w:b/>
          <w:sz w:val="24"/>
          <w:szCs w:val="24"/>
        </w:rPr>
        <w:t>7</w:t>
      </w:r>
    </w:p>
    <w:p w:rsidR="00B51117" w:rsidRPr="001B24AA" w:rsidRDefault="00A8176A" w:rsidP="002903F0">
      <w:pPr>
        <w:tabs>
          <w:tab w:val="left" w:pos="851"/>
        </w:tabs>
        <w:autoSpaceDE w:val="0"/>
        <w:autoSpaceDN w:val="0"/>
        <w:adjustRightInd w:val="0"/>
        <w:spacing w:after="0" w:line="240" w:lineRule="auto"/>
        <w:jc w:val="both"/>
        <w:rPr>
          <w:rFonts w:ascii="Arial" w:hAnsi="Arial" w:cs="Arial"/>
          <w:sz w:val="24"/>
          <w:szCs w:val="24"/>
        </w:rPr>
      </w:pPr>
      <w:r>
        <w:rPr>
          <w:rFonts w:ascii="Arial" w:hAnsi="Arial" w:cs="Arial"/>
          <w:bCs/>
          <w:noProof/>
          <w:sz w:val="24"/>
          <w:szCs w:val="24"/>
          <w:lang w:eastAsia="pt-BR"/>
        </w:rPr>
        <w:lastRenderedPageBreak/>
        <mc:AlternateContent>
          <mc:Choice Requires="wps">
            <w:drawing>
              <wp:anchor distT="0" distB="0" distL="114300" distR="114300" simplePos="0" relativeHeight="251684864" behindDoc="0" locked="0" layoutInCell="1" allowOverlap="1" wp14:anchorId="16AC7440" wp14:editId="70F47C36">
                <wp:simplePos x="0" y="0"/>
                <wp:positionH relativeFrom="column">
                  <wp:posOffset>5383530</wp:posOffset>
                </wp:positionH>
                <wp:positionV relativeFrom="paragraph">
                  <wp:posOffset>-862330</wp:posOffset>
                </wp:positionV>
                <wp:extent cx="856615" cy="654050"/>
                <wp:effectExtent l="0" t="0" r="635" b="0"/>
                <wp:wrapNone/>
                <wp:docPr id="38" name="Retângulo 38"/>
                <wp:cNvGraphicFramePr/>
                <a:graphic xmlns:a="http://schemas.openxmlformats.org/drawingml/2006/main">
                  <a:graphicData uri="http://schemas.microsoft.com/office/word/2010/wordprocessingShape">
                    <wps:wsp>
                      <wps:cNvSpPr/>
                      <wps:spPr>
                        <a:xfrm>
                          <a:off x="0" y="0"/>
                          <a:ext cx="856615" cy="6540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38" o:spid="_x0000_s1026" style="position:absolute;margin-left:423.9pt;margin-top:-67.9pt;width:67.45pt;height:5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" fillcolor="window" stroked="f" strokeweight="2pt"/>
            </w:pict>
          </mc:Fallback>
        </mc:AlternateContent>
      </w:r>
      <w:r w:rsidR="00B51117" w:rsidRPr="001B24AA">
        <w:rPr>
          <w:rFonts w:ascii="Arial" w:hAnsi="Arial" w:cs="Arial"/>
          <w:bCs/>
          <w:sz w:val="24"/>
          <w:szCs w:val="24"/>
        </w:rPr>
        <w:t>3.1</w:t>
      </w:r>
      <w:r w:rsidR="00B51117">
        <w:rPr>
          <w:rFonts w:ascii="Arial" w:hAnsi="Arial" w:cs="Arial"/>
          <w:bCs/>
          <w:sz w:val="24"/>
          <w:szCs w:val="24"/>
        </w:rPr>
        <w:tab/>
      </w:r>
      <w:r w:rsidR="00B51117" w:rsidRPr="001B24AA">
        <w:rPr>
          <w:rFonts w:ascii="Arial" w:hAnsi="Arial" w:cs="Arial"/>
          <w:sz w:val="24"/>
          <w:szCs w:val="24"/>
        </w:rPr>
        <w:t>A EMPRESA</w:t>
      </w:r>
      <w:r w:rsidR="00B51117">
        <w:rPr>
          <w:rFonts w:ascii="Arial" w:hAnsi="Arial" w:cs="Arial"/>
          <w:sz w:val="24"/>
          <w:szCs w:val="24"/>
        </w:rPr>
        <w:t xml:space="preserve"> </w:t>
      </w:r>
      <w:r w:rsidR="00B51117">
        <w:rPr>
          <w:rFonts w:ascii="Arial" w:hAnsi="Arial" w:cs="Arial"/>
          <w:sz w:val="24"/>
          <w:szCs w:val="24"/>
        </w:rPr>
        <w:tab/>
      </w:r>
      <w:r w:rsidR="00B51117">
        <w:rPr>
          <w:rFonts w:ascii="Arial" w:hAnsi="Arial" w:cs="Arial"/>
          <w:sz w:val="24"/>
          <w:szCs w:val="24"/>
        </w:rPr>
        <w:tab/>
      </w:r>
      <w:r w:rsidR="00B51117">
        <w:rPr>
          <w:rFonts w:ascii="Arial" w:hAnsi="Arial" w:cs="Arial"/>
          <w:sz w:val="24"/>
          <w:szCs w:val="24"/>
        </w:rPr>
        <w:tab/>
      </w:r>
      <w:r w:rsidR="00B51117">
        <w:rPr>
          <w:rFonts w:ascii="Arial" w:hAnsi="Arial" w:cs="Arial"/>
          <w:sz w:val="24"/>
          <w:szCs w:val="24"/>
        </w:rPr>
        <w:tab/>
      </w:r>
      <w:r w:rsidR="00B51117">
        <w:rPr>
          <w:rFonts w:ascii="Arial" w:hAnsi="Arial" w:cs="Arial"/>
          <w:sz w:val="24"/>
          <w:szCs w:val="24"/>
        </w:rPr>
        <w:tab/>
      </w:r>
      <w:r w:rsidR="00B51117">
        <w:rPr>
          <w:rFonts w:ascii="Arial" w:hAnsi="Arial" w:cs="Arial"/>
          <w:sz w:val="24"/>
          <w:szCs w:val="24"/>
        </w:rPr>
        <w:tab/>
      </w:r>
      <w:r w:rsidR="00B51117">
        <w:rPr>
          <w:rFonts w:ascii="Arial" w:hAnsi="Arial" w:cs="Arial"/>
          <w:sz w:val="24"/>
          <w:szCs w:val="24"/>
        </w:rPr>
        <w:tab/>
      </w:r>
      <w:r w:rsidR="00B51117">
        <w:rPr>
          <w:rFonts w:ascii="Arial" w:hAnsi="Arial" w:cs="Arial"/>
          <w:sz w:val="24"/>
          <w:szCs w:val="24"/>
        </w:rPr>
        <w:tab/>
      </w:r>
      <w:r w:rsidR="00B51117">
        <w:rPr>
          <w:rFonts w:ascii="Arial" w:hAnsi="Arial" w:cs="Arial"/>
          <w:sz w:val="24"/>
          <w:szCs w:val="24"/>
        </w:rPr>
        <w:tab/>
      </w:r>
      <w:proofErr w:type="gramStart"/>
      <w:r w:rsidR="00B51117">
        <w:rPr>
          <w:rFonts w:ascii="Arial" w:hAnsi="Arial" w:cs="Arial"/>
          <w:sz w:val="24"/>
          <w:szCs w:val="24"/>
        </w:rPr>
        <w:t xml:space="preserve">    </w:t>
      </w:r>
      <w:proofErr w:type="gramEnd"/>
      <w:r w:rsidR="00B85EDF">
        <w:rPr>
          <w:rFonts w:ascii="Arial" w:hAnsi="Arial" w:cs="Arial"/>
          <w:sz w:val="24"/>
          <w:szCs w:val="24"/>
        </w:rPr>
        <w:t>87</w:t>
      </w:r>
    </w:p>
    <w:p w:rsidR="00B51117" w:rsidRPr="001B24AA" w:rsidRDefault="00B51117" w:rsidP="002903F0">
      <w:pPr>
        <w:tabs>
          <w:tab w:val="left" w:pos="851"/>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3.2</w:t>
      </w:r>
      <w:r>
        <w:rPr>
          <w:rFonts w:ascii="Arial" w:hAnsi="Arial" w:cs="Arial"/>
          <w:sz w:val="24"/>
          <w:szCs w:val="24"/>
        </w:rPr>
        <w:tab/>
      </w:r>
      <w:r w:rsidRPr="001B24AA">
        <w:rPr>
          <w:rFonts w:ascii="Arial" w:hAnsi="Arial" w:cs="Arial"/>
          <w:sz w:val="24"/>
          <w:szCs w:val="24"/>
        </w:rPr>
        <w:t>CARACTERÍSTICAS DA EMPRESA</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    </w:t>
      </w:r>
      <w:proofErr w:type="gramEnd"/>
      <w:r w:rsidR="00B85EDF">
        <w:rPr>
          <w:rFonts w:ascii="Arial" w:hAnsi="Arial" w:cs="Arial"/>
          <w:sz w:val="24"/>
          <w:szCs w:val="24"/>
        </w:rPr>
        <w:t>87</w:t>
      </w:r>
    </w:p>
    <w:p w:rsidR="00B51117" w:rsidRPr="00F10375" w:rsidRDefault="00B51117" w:rsidP="002903F0">
      <w:pPr>
        <w:tabs>
          <w:tab w:val="left" w:pos="851"/>
        </w:tabs>
        <w:spacing w:after="0" w:line="240" w:lineRule="auto"/>
        <w:jc w:val="both"/>
        <w:rPr>
          <w:rFonts w:ascii="Arial" w:eastAsia="Times New Roman" w:hAnsi="Arial" w:cs="Arial"/>
          <w:b/>
          <w:sz w:val="24"/>
          <w:szCs w:val="24"/>
          <w:lang w:eastAsia="pt-BR"/>
        </w:rPr>
      </w:pPr>
      <w:r w:rsidRPr="00F10375">
        <w:rPr>
          <w:rFonts w:ascii="Arial" w:eastAsia="Times New Roman" w:hAnsi="Arial" w:cs="Arial"/>
          <w:b/>
          <w:sz w:val="24"/>
          <w:szCs w:val="24"/>
          <w:lang w:eastAsia="pt-BR"/>
        </w:rPr>
        <w:t>3.2.1</w:t>
      </w:r>
      <w:r w:rsidRPr="00F10375">
        <w:rPr>
          <w:rFonts w:ascii="Arial" w:eastAsia="Times New Roman" w:hAnsi="Arial" w:cs="Arial"/>
          <w:b/>
          <w:sz w:val="24"/>
          <w:szCs w:val="24"/>
          <w:lang w:eastAsia="pt-BR"/>
        </w:rPr>
        <w:tab/>
        <w:t>Produtos</w:t>
      </w:r>
      <w:r w:rsidRPr="00F10375">
        <w:rPr>
          <w:rFonts w:ascii="Arial" w:eastAsia="Times New Roman" w:hAnsi="Arial" w:cs="Arial"/>
          <w:b/>
          <w:sz w:val="24"/>
          <w:szCs w:val="24"/>
          <w:lang w:eastAsia="pt-BR"/>
        </w:rPr>
        <w:tab/>
      </w:r>
      <w:r w:rsidRPr="00F10375">
        <w:rPr>
          <w:rFonts w:ascii="Arial" w:eastAsia="Times New Roman" w:hAnsi="Arial" w:cs="Arial"/>
          <w:b/>
          <w:sz w:val="24"/>
          <w:szCs w:val="24"/>
          <w:lang w:eastAsia="pt-BR"/>
        </w:rPr>
        <w:tab/>
      </w:r>
      <w:r w:rsidRPr="00F10375">
        <w:rPr>
          <w:rFonts w:ascii="Arial" w:eastAsia="Times New Roman" w:hAnsi="Arial" w:cs="Arial"/>
          <w:b/>
          <w:sz w:val="24"/>
          <w:szCs w:val="24"/>
          <w:lang w:eastAsia="pt-BR"/>
        </w:rPr>
        <w:tab/>
      </w:r>
      <w:r w:rsidRPr="00F10375">
        <w:rPr>
          <w:rFonts w:ascii="Arial" w:eastAsia="Times New Roman" w:hAnsi="Arial" w:cs="Arial"/>
          <w:b/>
          <w:sz w:val="24"/>
          <w:szCs w:val="24"/>
          <w:lang w:eastAsia="pt-BR"/>
        </w:rPr>
        <w:tab/>
      </w:r>
      <w:r w:rsidRPr="00F10375">
        <w:rPr>
          <w:rFonts w:ascii="Arial" w:eastAsia="Times New Roman" w:hAnsi="Arial" w:cs="Arial"/>
          <w:b/>
          <w:sz w:val="24"/>
          <w:szCs w:val="24"/>
          <w:lang w:eastAsia="pt-BR"/>
        </w:rPr>
        <w:tab/>
      </w:r>
      <w:r w:rsidRPr="00F10375">
        <w:rPr>
          <w:rFonts w:ascii="Arial" w:eastAsia="Times New Roman" w:hAnsi="Arial" w:cs="Arial"/>
          <w:b/>
          <w:sz w:val="24"/>
          <w:szCs w:val="24"/>
          <w:lang w:eastAsia="pt-BR"/>
        </w:rPr>
        <w:tab/>
      </w:r>
      <w:r w:rsidRPr="00F10375">
        <w:rPr>
          <w:rFonts w:ascii="Arial" w:eastAsia="Times New Roman" w:hAnsi="Arial" w:cs="Arial"/>
          <w:b/>
          <w:sz w:val="24"/>
          <w:szCs w:val="24"/>
          <w:lang w:eastAsia="pt-BR"/>
        </w:rPr>
        <w:tab/>
      </w:r>
      <w:r w:rsidRPr="00F10375">
        <w:rPr>
          <w:rFonts w:ascii="Arial" w:eastAsia="Times New Roman" w:hAnsi="Arial" w:cs="Arial"/>
          <w:b/>
          <w:sz w:val="24"/>
          <w:szCs w:val="24"/>
          <w:lang w:eastAsia="pt-BR"/>
        </w:rPr>
        <w:tab/>
      </w:r>
      <w:r w:rsidRPr="00F10375">
        <w:rPr>
          <w:rFonts w:ascii="Arial" w:eastAsia="Times New Roman" w:hAnsi="Arial" w:cs="Arial"/>
          <w:b/>
          <w:sz w:val="24"/>
          <w:szCs w:val="24"/>
          <w:lang w:eastAsia="pt-BR"/>
        </w:rPr>
        <w:tab/>
      </w:r>
      <w:r w:rsidRPr="00F10375">
        <w:rPr>
          <w:rFonts w:ascii="Arial" w:eastAsia="Times New Roman" w:hAnsi="Arial" w:cs="Arial"/>
          <w:b/>
          <w:sz w:val="24"/>
          <w:szCs w:val="24"/>
          <w:lang w:eastAsia="pt-BR"/>
        </w:rPr>
        <w:tab/>
      </w:r>
      <w:proofErr w:type="gramStart"/>
      <w:r w:rsidRPr="00F10375">
        <w:rPr>
          <w:rFonts w:ascii="Arial" w:eastAsia="Times New Roman" w:hAnsi="Arial" w:cs="Arial"/>
          <w:b/>
          <w:sz w:val="24"/>
          <w:szCs w:val="24"/>
          <w:lang w:eastAsia="pt-BR"/>
        </w:rPr>
        <w:t xml:space="preserve">    </w:t>
      </w:r>
      <w:proofErr w:type="gramEnd"/>
      <w:r w:rsidR="00B85EDF">
        <w:rPr>
          <w:rFonts w:ascii="Arial" w:eastAsia="Times New Roman" w:hAnsi="Arial" w:cs="Arial"/>
          <w:b/>
          <w:sz w:val="24"/>
          <w:szCs w:val="24"/>
          <w:lang w:eastAsia="pt-BR"/>
        </w:rPr>
        <w:t>87</w:t>
      </w:r>
    </w:p>
    <w:p w:rsidR="00B51117" w:rsidRPr="00F10375" w:rsidRDefault="00B51117" w:rsidP="002903F0">
      <w:pPr>
        <w:tabs>
          <w:tab w:val="left" w:pos="851"/>
        </w:tabs>
        <w:spacing w:after="0" w:line="240" w:lineRule="auto"/>
        <w:jc w:val="both"/>
        <w:rPr>
          <w:rFonts w:ascii="Arial" w:hAnsi="Arial" w:cs="Arial"/>
          <w:b/>
          <w:sz w:val="24"/>
          <w:szCs w:val="24"/>
        </w:rPr>
      </w:pPr>
      <w:r w:rsidRPr="00F10375">
        <w:rPr>
          <w:rFonts w:ascii="Arial" w:eastAsia="Times New Roman" w:hAnsi="Arial" w:cs="Arial"/>
          <w:b/>
          <w:sz w:val="24"/>
          <w:szCs w:val="24"/>
          <w:lang w:eastAsia="pt-BR"/>
        </w:rPr>
        <w:t>3.2.2</w:t>
      </w:r>
      <w:r w:rsidRPr="00F10375">
        <w:rPr>
          <w:rFonts w:ascii="Arial" w:eastAsia="Times New Roman" w:hAnsi="Arial" w:cs="Arial"/>
          <w:b/>
          <w:sz w:val="24"/>
          <w:szCs w:val="24"/>
          <w:lang w:eastAsia="pt-BR"/>
        </w:rPr>
        <w:tab/>
        <w:t>T</w:t>
      </w:r>
      <w:r w:rsidRPr="00F10375">
        <w:rPr>
          <w:rFonts w:ascii="Arial" w:hAnsi="Arial" w:cs="Arial"/>
          <w:b/>
          <w:sz w:val="24"/>
          <w:szCs w:val="24"/>
        </w:rPr>
        <w:t xml:space="preserve">ecnologia e Inovação </w:t>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proofErr w:type="gramStart"/>
      <w:r w:rsidRPr="00F10375">
        <w:rPr>
          <w:rFonts w:ascii="Arial" w:hAnsi="Arial" w:cs="Arial"/>
          <w:b/>
          <w:sz w:val="24"/>
          <w:szCs w:val="24"/>
        </w:rPr>
        <w:t xml:space="preserve">    </w:t>
      </w:r>
      <w:proofErr w:type="gramEnd"/>
      <w:r w:rsidR="00F15FF1">
        <w:rPr>
          <w:rFonts w:ascii="Arial" w:hAnsi="Arial" w:cs="Arial"/>
          <w:b/>
          <w:sz w:val="24"/>
          <w:szCs w:val="24"/>
        </w:rPr>
        <w:t>89</w:t>
      </w:r>
    </w:p>
    <w:p w:rsidR="00B51117" w:rsidRPr="001B24AA" w:rsidRDefault="00B51117" w:rsidP="002903F0">
      <w:pPr>
        <w:tabs>
          <w:tab w:val="left" w:pos="851"/>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3.3</w:t>
      </w:r>
      <w:r>
        <w:rPr>
          <w:rFonts w:ascii="Arial" w:hAnsi="Arial" w:cs="Arial"/>
          <w:sz w:val="24"/>
          <w:szCs w:val="24"/>
        </w:rPr>
        <w:tab/>
      </w:r>
      <w:r w:rsidRPr="001B24AA">
        <w:rPr>
          <w:rFonts w:ascii="Arial" w:hAnsi="Arial" w:cs="Arial"/>
          <w:sz w:val="24"/>
          <w:szCs w:val="24"/>
        </w:rPr>
        <w:t>UNIDADE OBJETO DA PESQUISA</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    </w:t>
      </w:r>
      <w:proofErr w:type="gramEnd"/>
      <w:r w:rsidR="00B85EDF">
        <w:rPr>
          <w:rFonts w:ascii="Arial" w:hAnsi="Arial" w:cs="Arial"/>
          <w:sz w:val="24"/>
          <w:szCs w:val="24"/>
        </w:rPr>
        <w:t>9</w:t>
      </w:r>
      <w:r w:rsidR="00F15FF1">
        <w:rPr>
          <w:rFonts w:ascii="Arial" w:hAnsi="Arial" w:cs="Arial"/>
          <w:sz w:val="24"/>
          <w:szCs w:val="24"/>
        </w:rPr>
        <w:t>0</w:t>
      </w:r>
    </w:p>
    <w:p w:rsidR="00B51117" w:rsidRPr="00F10375" w:rsidRDefault="00B51117" w:rsidP="002903F0">
      <w:pPr>
        <w:tabs>
          <w:tab w:val="left" w:pos="851"/>
        </w:tabs>
        <w:autoSpaceDE w:val="0"/>
        <w:autoSpaceDN w:val="0"/>
        <w:adjustRightInd w:val="0"/>
        <w:spacing w:after="0" w:line="240" w:lineRule="auto"/>
        <w:jc w:val="both"/>
        <w:rPr>
          <w:rFonts w:ascii="Arial" w:hAnsi="Arial" w:cs="Arial"/>
          <w:b/>
          <w:sz w:val="24"/>
          <w:szCs w:val="24"/>
        </w:rPr>
      </w:pPr>
      <w:r w:rsidRPr="00F10375">
        <w:rPr>
          <w:rFonts w:ascii="Arial" w:hAnsi="Arial" w:cs="Arial"/>
          <w:b/>
          <w:sz w:val="24"/>
          <w:szCs w:val="24"/>
        </w:rPr>
        <w:t>3.3.1</w:t>
      </w:r>
      <w:r w:rsidRPr="00F10375">
        <w:rPr>
          <w:rFonts w:ascii="Arial" w:hAnsi="Arial" w:cs="Arial"/>
          <w:b/>
          <w:sz w:val="24"/>
          <w:szCs w:val="24"/>
        </w:rPr>
        <w:tab/>
        <w:t xml:space="preserve">Razão de ser </w:t>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proofErr w:type="gramStart"/>
      <w:r w:rsidRPr="00F10375">
        <w:rPr>
          <w:rFonts w:ascii="Arial" w:hAnsi="Arial" w:cs="Arial"/>
          <w:b/>
          <w:sz w:val="24"/>
          <w:szCs w:val="24"/>
        </w:rPr>
        <w:t xml:space="preserve">    </w:t>
      </w:r>
      <w:proofErr w:type="gramEnd"/>
      <w:r w:rsidR="00B85EDF">
        <w:rPr>
          <w:rFonts w:ascii="Arial" w:hAnsi="Arial" w:cs="Arial"/>
          <w:b/>
          <w:sz w:val="24"/>
          <w:szCs w:val="24"/>
        </w:rPr>
        <w:t>9</w:t>
      </w:r>
      <w:r w:rsidR="00F15FF1">
        <w:rPr>
          <w:rFonts w:ascii="Arial" w:hAnsi="Arial" w:cs="Arial"/>
          <w:b/>
          <w:sz w:val="24"/>
          <w:szCs w:val="24"/>
        </w:rPr>
        <w:t>0</w:t>
      </w:r>
    </w:p>
    <w:p w:rsidR="00B51117" w:rsidRPr="00F10375" w:rsidRDefault="00B51117" w:rsidP="002903F0">
      <w:pPr>
        <w:tabs>
          <w:tab w:val="left" w:pos="851"/>
        </w:tabs>
        <w:autoSpaceDE w:val="0"/>
        <w:autoSpaceDN w:val="0"/>
        <w:adjustRightInd w:val="0"/>
        <w:spacing w:after="0" w:line="240" w:lineRule="auto"/>
        <w:jc w:val="both"/>
        <w:rPr>
          <w:rFonts w:ascii="Arial" w:hAnsi="Arial" w:cs="Arial"/>
          <w:b/>
          <w:sz w:val="24"/>
          <w:szCs w:val="24"/>
        </w:rPr>
      </w:pPr>
      <w:r w:rsidRPr="00F10375">
        <w:rPr>
          <w:rFonts w:ascii="Arial" w:hAnsi="Arial" w:cs="Arial"/>
          <w:b/>
          <w:sz w:val="24"/>
          <w:szCs w:val="24"/>
        </w:rPr>
        <w:t>3.3.2</w:t>
      </w:r>
      <w:r w:rsidRPr="00F10375">
        <w:rPr>
          <w:rFonts w:ascii="Arial" w:hAnsi="Arial" w:cs="Arial"/>
          <w:b/>
          <w:sz w:val="24"/>
          <w:szCs w:val="24"/>
        </w:rPr>
        <w:tab/>
        <w:t xml:space="preserve">Desafio </w:t>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r w:rsidRPr="00F10375">
        <w:rPr>
          <w:rFonts w:ascii="Arial" w:hAnsi="Arial" w:cs="Arial"/>
          <w:b/>
          <w:sz w:val="24"/>
          <w:szCs w:val="24"/>
        </w:rPr>
        <w:tab/>
      </w:r>
      <w:proofErr w:type="gramStart"/>
      <w:r w:rsidRPr="00F10375">
        <w:rPr>
          <w:rFonts w:ascii="Arial" w:hAnsi="Arial" w:cs="Arial"/>
          <w:b/>
          <w:sz w:val="24"/>
          <w:szCs w:val="24"/>
        </w:rPr>
        <w:t xml:space="preserve">    </w:t>
      </w:r>
      <w:proofErr w:type="gramEnd"/>
      <w:r w:rsidR="00B85EDF">
        <w:rPr>
          <w:rFonts w:ascii="Arial" w:hAnsi="Arial" w:cs="Arial"/>
          <w:b/>
          <w:sz w:val="24"/>
          <w:szCs w:val="24"/>
        </w:rPr>
        <w:t>9</w:t>
      </w:r>
      <w:r w:rsidR="00F15FF1">
        <w:rPr>
          <w:rFonts w:ascii="Arial" w:hAnsi="Arial" w:cs="Arial"/>
          <w:b/>
          <w:sz w:val="24"/>
          <w:szCs w:val="24"/>
        </w:rPr>
        <w:t>0</w:t>
      </w:r>
    </w:p>
    <w:p w:rsidR="00B51117" w:rsidRPr="001B24AA" w:rsidRDefault="00B51117" w:rsidP="002903F0">
      <w:pPr>
        <w:tabs>
          <w:tab w:val="left" w:pos="851"/>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3.4</w:t>
      </w:r>
      <w:r>
        <w:rPr>
          <w:rFonts w:ascii="Arial" w:hAnsi="Arial" w:cs="Arial"/>
          <w:sz w:val="24"/>
          <w:szCs w:val="24"/>
        </w:rPr>
        <w:tab/>
      </w:r>
      <w:r w:rsidRPr="001B24AA">
        <w:rPr>
          <w:rFonts w:ascii="Arial" w:hAnsi="Arial" w:cs="Arial"/>
          <w:sz w:val="24"/>
          <w:szCs w:val="24"/>
        </w:rPr>
        <w:t xml:space="preserve">ASPECTOS REFERENTES </w:t>
      </w:r>
      <w:proofErr w:type="gramStart"/>
      <w:r w:rsidRPr="001B24AA">
        <w:rPr>
          <w:rFonts w:ascii="Arial" w:hAnsi="Arial" w:cs="Arial"/>
          <w:sz w:val="24"/>
          <w:szCs w:val="24"/>
        </w:rPr>
        <w:t>A</w:t>
      </w:r>
      <w:proofErr w:type="gramEnd"/>
      <w:r w:rsidRPr="001B24AA">
        <w:rPr>
          <w:rFonts w:ascii="Arial" w:hAnsi="Arial" w:cs="Arial"/>
          <w:sz w:val="24"/>
          <w:szCs w:val="24"/>
        </w:rPr>
        <w:t xml:space="preserve"> ÁREA DE SSO</w:t>
      </w:r>
      <w:r>
        <w:rPr>
          <w:rFonts w:ascii="Arial" w:hAnsi="Arial" w:cs="Arial"/>
          <w:sz w:val="24"/>
          <w:szCs w:val="24"/>
        </w:rPr>
        <w:t xml:space="preserve"> </w:t>
      </w:r>
      <w:r w:rsidR="002903F0">
        <w:rPr>
          <w:rFonts w:ascii="Arial" w:hAnsi="Arial" w:cs="Arial"/>
          <w:sz w:val="24"/>
          <w:szCs w:val="24"/>
        </w:rPr>
        <w:tab/>
      </w:r>
      <w:r w:rsidR="002903F0">
        <w:rPr>
          <w:rFonts w:ascii="Arial" w:hAnsi="Arial" w:cs="Arial"/>
          <w:sz w:val="24"/>
          <w:szCs w:val="24"/>
        </w:rPr>
        <w:tab/>
      </w:r>
      <w:r w:rsidR="002903F0">
        <w:rPr>
          <w:rFonts w:ascii="Arial" w:hAnsi="Arial" w:cs="Arial"/>
          <w:sz w:val="24"/>
          <w:szCs w:val="24"/>
        </w:rPr>
        <w:tab/>
      </w:r>
      <w:r w:rsidR="002903F0">
        <w:rPr>
          <w:rFonts w:ascii="Arial" w:hAnsi="Arial" w:cs="Arial"/>
          <w:sz w:val="24"/>
          <w:szCs w:val="24"/>
        </w:rPr>
        <w:tab/>
        <w:t xml:space="preserve">    </w:t>
      </w:r>
      <w:r w:rsidR="00B85EDF">
        <w:rPr>
          <w:rFonts w:ascii="Arial" w:hAnsi="Arial" w:cs="Arial"/>
          <w:sz w:val="24"/>
          <w:szCs w:val="24"/>
        </w:rPr>
        <w:t>9</w:t>
      </w:r>
      <w:r w:rsidR="00F15FF1">
        <w:rPr>
          <w:rFonts w:ascii="Arial" w:hAnsi="Arial" w:cs="Arial"/>
          <w:sz w:val="24"/>
          <w:szCs w:val="24"/>
        </w:rPr>
        <w:t>1</w:t>
      </w:r>
    </w:p>
    <w:p w:rsidR="00B51117" w:rsidRDefault="00B51117" w:rsidP="002903F0">
      <w:pPr>
        <w:tabs>
          <w:tab w:val="left" w:pos="851"/>
        </w:tabs>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3.5</w:t>
      </w:r>
      <w:r>
        <w:rPr>
          <w:rFonts w:ascii="Arial" w:hAnsi="Arial" w:cs="Arial"/>
          <w:sz w:val="24"/>
          <w:szCs w:val="24"/>
        </w:rPr>
        <w:tab/>
      </w:r>
      <w:r w:rsidRPr="00CE0521">
        <w:rPr>
          <w:rFonts w:ascii="Arial" w:eastAsia="Times New Roman" w:hAnsi="Arial" w:cs="Arial"/>
          <w:sz w:val="24"/>
          <w:szCs w:val="24"/>
        </w:rPr>
        <w:t>PRINCIPAIS GASTOS GERADOS PELOS ACIDENTES DE TRAJETO</w:t>
      </w:r>
      <w:r>
        <w:rPr>
          <w:rFonts w:ascii="Arial" w:eastAsia="Times New Roman" w:hAnsi="Arial" w:cs="Arial"/>
          <w:sz w:val="24"/>
          <w:szCs w:val="24"/>
        </w:rPr>
        <w:t xml:space="preserve"> </w:t>
      </w:r>
      <w:r w:rsidR="002903F0">
        <w:rPr>
          <w:rFonts w:ascii="Arial" w:eastAsia="Times New Roman" w:hAnsi="Arial" w:cs="Arial"/>
          <w:sz w:val="24"/>
          <w:szCs w:val="24"/>
        </w:rPr>
        <w:tab/>
      </w:r>
      <w:proofErr w:type="gramStart"/>
      <w:r w:rsidR="002903F0">
        <w:rPr>
          <w:rFonts w:ascii="Arial" w:eastAsia="Times New Roman" w:hAnsi="Arial" w:cs="Arial"/>
          <w:sz w:val="24"/>
          <w:szCs w:val="24"/>
        </w:rPr>
        <w:t xml:space="preserve">    </w:t>
      </w:r>
      <w:proofErr w:type="gramEnd"/>
      <w:r w:rsidR="00B85EDF">
        <w:rPr>
          <w:rFonts w:ascii="Arial" w:eastAsia="Times New Roman" w:hAnsi="Arial" w:cs="Arial"/>
          <w:sz w:val="24"/>
          <w:szCs w:val="24"/>
        </w:rPr>
        <w:t>9</w:t>
      </w:r>
      <w:r w:rsidR="00F15FF1">
        <w:rPr>
          <w:rFonts w:ascii="Arial" w:eastAsia="Times New Roman" w:hAnsi="Arial" w:cs="Arial"/>
          <w:sz w:val="24"/>
          <w:szCs w:val="24"/>
        </w:rPr>
        <w:t>1</w:t>
      </w:r>
    </w:p>
    <w:p w:rsidR="00B51117" w:rsidRPr="00ED73BE" w:rsidRDefault="00B51117" w:rsidP="002903F0">
      <w:pPr>
        <w:tabs>
          <w:tab w:val="left" w:pos="851"/>
        </w:tabs>
        <w:autoSpaceDE w:val="0"/>
        <w:autoSpaceDN w:val="0"/>
        <w:adjustRightInd w:val="0"/>
        <w:spacing w:after="0" w:line="240" w:lineRule="auto"/>
        <w:jc w:val="both"/>
        <w:rPr>
          <w:rFonts w:ascii="Arial" w:hAnsi="Arial" w:cs="Arial"/>
          <w:sz w:val="24"/>
          <w:szCs w:val="24"/>
        </w:rPr>
      </w:pPr>
      <w:r w:rsidRPr="00ED73BE">
        <w:rPr>
          <w:rFonts w:ascii="Arial" w:hAnsi="Arial" w:cs="Arial"/>
          <w:sz w:val="24"/>
          <w:szCs w:val="24"/>
        </w:rPr>
        <w:t>3.</w:t>
      </w:r>
      <w:r>
        <w:rPr>
          <w:rFonts w:ascii="Arial" w:hAnsi="Arial" w:cs="Arial"/>
          <w:sz w:val="24"/>
          <w:szCs w:val="24"/>
        </w:rPr>
        <w:t>6</w:t>
      </w:r>
      <w:r>
        <w:rPr>
          <w:rFonts w:ascii="Arial" w:hAnsi="Arial" w:cs="Arial"/>
          <w:sz w:val="24"/>
          <w:szCs w:val="24"/>
        </w:rPr>
        <w:tab/>
        <w:t>GASTO COM</w:t>
      </w:r>
      <w:r w:rsidRPr="00ED73BE">
        <w:rPr>
          <w:rFonts w:ascii="Arial" w:hAnsi="Arial" w:cs="Arial"/>
          <w:sz w:val="24"/>
          <w:szCs w:val="24"/>
        </w:rPr>
        <w:t xml:space="preserve"> ACIDENTE DE </w:t>
      </w:r>
      <w:r>
        <w:rPr>
          <w:rFonts w:ascii="Arial" w:hAnsi="Arial" w:cs="Arial"/>
          <w:sz w:val="24"/>
          <w:szCs w:val="24"/>
        </w:rPr>
        <w:t xml:space="preserve">TRAJETO </w:t>
      </w:r>
      <w:r w:rsidR="002903F0">
        <w:rPr>
          <w:rFonts w:ascii="Arial" w:hAnsi="Arial" w:cs="Arial"/>
          <w:sz w:val="24"/>
          <w:szCs w:val="24"/>
        </w:rPr>
        <w:tab/>
      </w:r>
      <w:r w:rsidR="002903F0">
        <w:rPr>
          <w:rFonts w:ascii="Arial" w:hAnsi="Arial" w:cs="Arial"/>
          <w:sz w:val="24"/>
          <w:szCs w:val="24"/>
        </w:rPr>
        <w:tab/>
      </w:r>
      <w:r w:rsidR="002903F0">
        <w:rPr>
          <w:rFonts w:ascii="Arial" w:hAnsi="Arial" w:cs="Arial"/>
          <w:sz w:val="24"/>
          <w:szCs w:val="24"/>
        </w:rPr>
        <w:tab/>
      </w:r>
      <w:r w:rsidR="002903F0">
        <w:rPr>
          <w:rFonts w:ascii="Arial" w:hAnsi="Arial" w:cs="Arial"/>
          <w:sz w:val="24"/>
          <w:szCs w:val="24"/>
        </w:rPr>
        <w:tab/>
      </w:r>
      <w:r w:rsidR="002903F0">
        <w:rPr>
          <w:rFonts w:ascii="Arial" w:hAnsi="Arial" w:cs="Arial"/>
          <w:sz w:val="24"/>
          <w:szCs w:val="24"/>
        </w:rPr>
        <w:tab/>
      </w:r>
      <w:proofErr w:type="gramStart"/>
      <w:r w:rsidR="002903F0">
        <w:rPr>
          <w:rFonts w:ascii="Arial" w:hAnsi="Arial" w:cs="Arial"/>
          <w:sz w:val="24"/>
          <w:szCs w:val="24"/>
        </w:rPr>
        <w:t xml:space="preserve">    </w:t>
      </w:r>
      <w:proofErr w:type="gramEnd"/>
      <w:r w:rsidR="00B85EDF">
        <w:rPr>
          <w:rFonts w:ascii="Arial" w:hAnsi="Arial" w:cs="Arial"/>
          <w:sz w:val="24"/>
          <w:szCs w:val="24"/>
        </w:rPr>
        <w:t>9</w:t>
      </w:r>
      <w:r w:rsidR="00F15FF1">
        <w:rPr>
          <w:rFonts w:ascii="Arial" w:hAnsi="Arial" w:cs="Arial"/>
          <w:sz w:val="24"/>
          <w:szCs w:val="24"/>
        </w:rPr>
        <w:t>4</w:t>
      </w:r>
    </w:p>
    <w:p w:rsidR="00B51117" w:rsidRDefault="00B51117" w:rsidP="002903F0">
      <w:pPr>
        <w:tabs>
          <w:tab w:val="left" w:pos="851"/>
        </w:tabs>
        <w:spacing w:after="0" w:line="240" w:lineRule="auto"/>
        <w:jc w:val="both"/>
        <w:rPr>
          <w:rFonts w:ascii="Arial" w:hAnsi="Arial" w:cs="Arial"/>
          <w:sz w:val="24"/>
          <w:szCs w:val="24"/>
        </w:rPr>
      </w:pPr>
      <w:r w:rsidRPr="00ED73BE">
        <w:rPr>
          <w:rFonts w:ascii="Arial" w:hAnsi="Arial" w:cs="Arial"/>
          <w:sz w:val="24"/>
          <w:szCs w:val="24"/>
        </w:rPr>
        <w:t>3.</w:t>
      </w:r>
      <w:r>
        <w:rPr>
          <w:rFonts w:ascii="Arial" w:hAnsi="Arial" w:cs="Arial"/>
          <w:sz w:val="24"/>
          <w:szCs w:val="24"/>
        </w:rPr>
        <w:t>7</w:t>
      </w:r>
      <w:r>
        <w:rPr>
          <w:rFonts w:ascii="Arial" w:hAnsi="Arial" w:cs="Arial"/>
          <w:sz w:val="24"/>
          <w:szCs w:val="24"/>
        </w:rPr>
        <w:tab/>
        <w:t>CAUSAS MAIS COMUNS DOS</w:t>
      </w:r>
      <w:r w:rsidRPr="00ED73BE">
        <w:rPr>
          <w:rFonts w:ascii="Arial" w:hAnsi="Arial" w:cs="Arial"/>
          <w:sz w:val="24"/>
          <w:szCs w:val="24"/>
        </w:rPr>
        <w:t xml:space="preserve"> ACIDENTE</w:t>
      </w:r>
      <w:r>
        <w:rPr>
          <w:rFonts w:ascii="Arial" w:hAnsi="Arial" w:cs="Arial"/>
          <w:sz w:val="24"/>
          <w:szCs w:val="24"/>
        </w:rPr>
        <w:t>S</w:t>
      </w:r>
      <w:r w:rsidRPr="00ED73BE">
        <w:rPr>
          <w:rFonts w:ascii="Arial" w:hAnsi="Arial" w:cs="Arial"/>
          <w:sz w:val="24"/>
          <w:szCs w:val="24"/>
        </w:rPr>
        <w:t xml:space="preserve"> DE </w:t>
      </w:r>
      <w:r>
        <w:rPr>
          <w:rFonts w:ascii="Arial" w:hAnsi="Arial" w:cs="Arial"/>
          <w:sz w:val="24"/>
          <w:szCs w:val="24"/>
        </w:rPr>
        <w:t xml:space="preserve">TRAJETO </w:t>
      </w:r>
      <w:r w:rsidR="002903F0">
        <w:rPr>
          <w:rFonts w:ascii="Arial" w:hAnsi="Arial" w:cs="Arial"/>
          <w:sz w:val="24"/>
          <w:szCs w:val="24"/>
        </w:rPr>
        <w:tab/>
      </w:r>
      <w:r w:rsidR="002903F0">
        <w:rPr>
          <w:rFonts w:ascii="Arial" w:hAnsi="Arial" w:cs="Arial"/>
          <w:sz w:val="24"/>
          <w:szCs w:val="24"/>
        </w:rPr>
        <w:tab/>
      </w:r>
      <w:proofErr w:type="gramStart"/>
      <w:r w:rsidR="002903F0">
        <w:rPr>
          <w:rFonts w:ascii="Arial" w:hAnsi="Arial" w:cs="Arial"/>
          <w:sz w:val="24"/>
          <w:szCs w:val="24"/>
        </w:rPr>
        <w:t xml:space="preserve">    </w:t>
      </w:r>
      <w:proofErr w:type="gramEnd"/>
      <w:r w:rsidR="00B85EDF">
        <w:rPr>
          <w:rFonts w:ascii="Arial" w:hAnsi="Arial" w:cs="Arial"/>
          <w:sz w:val="24"/>
          <w:szCs w:val="24"/>
        </w:rPr>
        <w:t>9</w:t>
      </w:r>
      <w:r w:rsidR="00F15FF1">
        <w:rPr>
          <w:rFonts w:ascii="Arial" w:hAnsi="Arial" w:cs="Arial"/>
          <w:sz w:val="24"/>
          <w:szCs w:val="24"/>
        </w:rPr>
        <w:t>6</w:t>
      </w:r>
    </w:p>
    <w:p w:rsidR="00F15FF1" w:rsidRPr="001B24AA" w:rsidRDefault="00F15FF1" w:rsidP="00F15FF1">
      <w:pPr>
        <w:tabs>
          <w:tab w:val="left" w:pos="851"/>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3.</w:t>
      </w:r>
      <w:r>
        <w:rPr>
          <w:rFonts w:ascii="Arial" w:hAnsi="Arial" w:cs="Arial"/>
          <w:sz w:val="24"/>
          <w:szCs w:val="24"/>
        </w:rPr>
        <w:t>8</w:t>
      </w:r>
      <w:r>
        <w:rPr>
          <w:rFonts w:ascii="Arial" w:hAnsi="Arial" w:cs="Arial"/>
          <w:sz w:val="24"/>
          <w:szCs w:val="24"/>
        </w:rPr>
        <w:tab/>
      </w:r>
      <w:r w:rsidRPr="001B24AA">
        <w:rPr>
          <w:rFonts w:ascii="Arial" w:hAnsi="Arial" w:cs="Arial"/>
          <w:sz w:val="24"/>
          <w:szCs w:val="24"/>
        </w:rPr>
        <w:t>ANÁLISE CRÍTICA DO ESTUDO</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    </w:t>
      </w:r>
      <w:proofErr w:type="gramEnd"/>
      <w:r>
        <w:rPr>
          <w:rFonts w:ascii="Arial" w:hAnsi="Arial" w:cs="Arial"/>
          <w:sz w:val="24"/>
          <w:szCs w:val="24"/>
        </w:rPr>
        <w:t>96</w:t>
      </w:r>
    </w:p>
    <w:p w:rsidR="00B51117" w:rsidRPr="001B24AA" w:rsidRDefault="00B51117" w:rsidP="002903F0">
      <w:pPr>
        <w:tabs>
          <w:tab w:val="left" w:pos="851"/>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3.</w:t>
      </w:r>
      <w:r w:rsidR="00F15FF1">
        <w:rPr>
          <w:rFonts w:ascii="Arial" w:eastAsia="Times New Roman" w:hAnsi="Arial" w:cs="Arial"/>
          <w:sz w:val="24"/>
          <w:szCs w:val="24"/>
          <w:lang w:eastAsia="pt-BR"/>
        </w:rPr>
        <w:t>9</w:t>
      </w:r>
      <w:r>
        <w:rPr>
          <w:rFonts w:ascii="Arial" w:eastAsia="Times New Roman" w:hAnsi="Arial" w:cs="Arial"/>
          <w:sz w:val="24"/>
          <w:szCs w:val="24"/>
          <w:lang w:eastAsia="pt-BR"/>
        </w:rPr>
        <w:tab/>
      </w:r>
      <w:r w:rsidRPr="001B24AA">
        <w:rPr>
          <w:rFonts w:ascii="Arial" w:eastAsia="Times New Roman" w:hAnsi="Arial" w:cs="Arial"/>
          <w:sz w:val="24"/>
          <w:szCs w:val="24"/>
          <w:lang w:eastAsia="pt-BR"/>
        </w:rPr>
        <w:t>ESTRATÉGIA PARA CONTROLE DOS ACIDENTES DE TRAJETO</w:t>
      </w:r>
      <w:r w:rsidR="002903F0">
        <w:rPr>
          <w:rFonts w:ascii="Arial" w:eastAsia="Times New Roman" w:hAnsi="Arial" w:cs="Arial"/>
          <w:sz w:val="24"/>
          <w:szCs w:val="24"/>
          <w:lang w:eastAsia="pt-BR"/>
        </w:rPr>
        <w:tab/>
      </w:r>
      <w:proofErr w:type="gramStart"/>
      <w:r w:rsidR="002903F0">
        <w:rPr>
          <w:rFonts w:ascii="Arial" w:eastAsia="Times New Roman" w:hAnsi="Arial" w:cs="Arial"/>
          <w:sz w:val="24"/>
          <w:szCs w:val="24"/>
          <w:lang w:eastAsia="pt-BR"/>
        </w:rPr>
        <w:t xml:space="preserve">  </w:t>
      </w:r>
      <w:r w:rsidR="00B85EDF">
        <w:rPr>
          <w:rFonts w:ascii="Arial" w:eastAsia="Times New Roman" w:hAnsi="Arial" w:cs="Arial"/>
          <w:sz w:val="24"/>
          <w:szCs w:val="24"/>
          <w:lang w:eastAsia="pt-BR"/>
        </w:rPr>
        <w:t xml:space="preserve">  </w:t>
      </w:r>
      <w:proofErr w:type="gramEnd"/>
      <w:r w:rsidR="00F15FF1">
        <w:rPr>
          <w:rFonts w:ascii="Arial" w:eastAsia="Times New Roman" w:hAnsi="Arial" w:cs="Arial"/>
          <w:sz w:val="24"/>
          <w:szCs w:val="24"/>
          <w:lang w:eastAsia="pt-BR"/>
        </w:rPr>
        <w:t>97</w:t>
      </w:r>
    </w:p>
    <w:p w:rsidR="00B51117" w:rsidRPr="00E665DD" w:rsidRDefault="00B51117" w:rsidP="002903F0">
      <w:pPr>
        <w:tabs>
          <w:tab w:val="left" w:pos="851"/>
        </w:tabs>
        <w:spacing w:after="0" w:line="240" w:lineRule="auto"/>
        <w:jc w:val="both"/>
        <w:rPr>
          <w:rFonts w:ascii="Arial" w:eastAsia="Times New Roman" w:hAnsi="Arial" w:cs="Arial"/>
          <w:b/>
          <w:sz w:val="24"/>
          <w:szCs w:val="24"/>
        </w:rPr>
      </w:pPr>
      <w:r>
        <w:rPr>
          <w:rFonts w:ascii="Arial" w:eastAsia="Times New Roman" w:hAnsi="Arial" w:cs="Arial"/>
          <w:b/>
          <w:sz w:val="24"/>
          <w:szCs w:val="24"/>
        </w:rPr>
        <w:t>4</w:t>
      </w:r>
      <w:r>
        <w:rPr>
          <w:rFonts w:ascii="Arial" w:eastAsia="Times New Roman" w:hAnsi="Arial" w:cs="Arial"/>
          <w:b/>
          <w:sz w:val="24"/>
          <w:szCs w:val="24"/>
        </w:rPr>
        <w:tab/>
      </w:r>
      <w:r w:rsidRPr="00E665DD">
        <w:rPr>
          <w:rFonts w:ascii="Arial" w:eastAsia="Times New Roman" w:hAnsi="Arial" w:cs="Arial"/>
          <w:b/>
          <w:sz w:val="24"/>
          <w:szCs w:val="24"/>
        </w:rPr>
        <w:t>CONCLUSÃO</w:t>
      </w:r>
      <w:r>
        <w:rPr>
          <w:rFonts w:ascii="Arial" w:eastAsia="Times New Roman" w:hAnsi="Arial" w:cs="Arial"/>
          <w:b/>
          <w:sz w:val="24"/>
          <w:szCs w:val="24"/>
        </w:rPr>
        <w:t xml:space="preserve"> </w:t>
      </w:r>
      <w:r w:rsidR="002903F0">
        <w:rPr>
          <w:rFonts w:ascii="Arial" w:eastAsia="Times New Roman" w:hAnsi="Arial" w:cs="Arial"/>
          <w:b/>
          <w:sz w:val="24"/>
          <w:szCs w:val="24"/>
        </w:rPr>
        <w:tab/>
      </w:r>
      <w:r w:rsidR="002903F0">
        <w:rPr>
          <w:rFonts w:ascii="Arial" w:eastAsia="Times New Roman" w:hAnsi="Arial" w:cs="Arial"/>
          <w:b/>
          <w:sz w:val="24"/>
          <w:szCs w:val="24"/>
        </w:rPr>
        <w:tab/>
      </w:r>
      <w:r w:rsidR="002903F0">
        <w:rPr>
          <w:rFonts w:ascii="Arial" w:eastAsia="Times New Roman" w:hAnsi="Arial" w:cs="Arial"/>
          <w:b/>
          <w:sz w:val="24"/>
          <w:szCs w:val="24"/>
        </w:rPr>
        <w:tab/>
      </w:r>
      <w:r w:rsidR="002903F0">
        <w:rPr>
          <w:rFonts w:ascii="Arial" w:eastAsia="Times New Roman" w:hAnsi="Arial" w:cs="Arial"/>
          <w:b/>
          <w:sz w:val="24"/>
          <w:szCs w:val="24"/>
        </w:rPr>
        <w:tab/>
      </w:r>
      <w:r w:rsidR="002903F0">
        <w:rPr>
          <w:rFonts w:ascii="Arial" w:eastAsia="Times New Roman" w:hAnsi="Arial" w:cs="Arial"/>
          <w:b/>
          <w:sz w:val="24"/>
          <w:szCs w:val="24"/>
        </w:rPr>
        <w:tab/>
      </w:r>
      <w:r w:rsidR="002903F0">
        <w:rPr>
          <w:rFonts w:ascii="Arial" w:eastAsia="Times New Roman" w:hAnsi="Arial" w:cs="Arial"/>
          <w:b/>
          <w:sz w:val="24"/>
          <w:szCs w:val="24"/>
        </w:rPr>
        <w:tab/>
      </w:r>
      <w:r w:rsidR="002903F0">
        <w:rPr>
          <w:rFonts w:ascii="Arial" w:eastAsia="Times New Roman" w:hAnsi="Arial" w:cs="Arial"/>
          <w:b/>
          <w:sz w:val="24"/>
          <w:szCs w:val="24"/>
        </w:rPr>
        <w:tab/>
      </w:r>
      <w:r w:rsidR="002903F0">
        <w:rPr>
          <w:rFonts w:ascii="Arial" w:eastAsia="Times New Roman" w:hAnsi="Arial" w:cs="Arial"/>
          <w:b/>
          <w:sz w:val="24"/>
          <w:szCs w:val="24"/>
        </w:rPr>
        <w:tab/>
      </w:r>
      <w:r w:rsidR="002903F0">
        <w:rPr>
          <w:rFonts w:ascii="Arial" w:eastAsia="Times New Roman" w:hAnsi="Arial" w:cs="Arial"/>
          <w:b/>
          <w:sz w:val="24"/>
          <w:szCs w:val="24"/>
        </w:rPr>
        <w:tab/>
      </w:r>
      <w:proofErr w:type="gramStart"/>
      <w:r w:rsidR="002903F0">
        <w:rPr>
          <w:rFonts w:ascii="Arial" w:eastAsia="Times New Roman" w:hAnsi="Arial" w:cs="Arial"/>
          <w:b/>
          <w:sz w:val="24"/>
          <w:szCs w:val="24"/>
        </w:rPr>
        <w:t xml:space="preserve">  </w:t>
      </w:r>
      <w:r w:rsidR="00F15FF1">
        <w:rPr>
          <w:rFonts w:ascii="Arial" w:eastAsia="Times New Roman" w:hAnsi="Arial" w:cs="Arial"/>
          <w:b/>
          <w:sz w:val="24"/>
          <w:szCs w:val="24"/>
        </w:rPr>
        <w:t xml:space="preserve">  </w:t>
      </w:r>
      <w:proofErr w:type="gramEnd"/>
      <w:r w:rsidR="00F15FF1">
        <w:rPr>
          <w:rFonts w:ascii="Arial" w:eastAsia="Times New Roman" w:hAnsi="Arial" w:cs="Arial"/>
          <w:b/>
          <w:sz w:val="24"/>
          <w:szCs w:val="24"/>
        </w:rPr>
        <w:t>99</w:t>
      </w:r>
    </w:p>
    <w:p w:rsidR="00B51117" w:rsidRPr="00210376" w:rsidRDefault="00B51117" w:rsidP="002903F0">
      <w:pPr>
        <w:tabs>
          <w:tab w:val="left" w:pos="851"/>
        </w:tabs>
        <w:spacing w:after="0" w:line="240" w:lineRule="auto"/>
        <w:jc w:val="both"/>
        <w:rPr>
          <w:rFonts w:ascii="Arial" w:eastAsia="Times New Roman" w:hAnsi="Arial" w:cs="Arial"/>
          <w:sz w:val="24"/>
          <w:szCs w:val="24"/>
        </w:rPr>
      </w:pPr>
      <w:r>
        <w:rPr>
          <w:rFonts w:ascii="Arial" w:eastAsia="Times New Roman" w:hAnsi="Arial" w:cs="Arial"/>
          <w:sz w:val="24"/>
          <w:szCs w:val="24"/>
        </w:rPr>
        <w:t>4.1</w:t>
      </w:r>
      <w:r>
        <w:rPr>
          <w:rFonts w:ascii="Arial" w:eastAsia="Times New Roman" w:hAnsi="Arial" w:cs="Arial"/>
          <w:sz w:val="24"/>
          <w:szCs w:val="24"/>
        </w:rPr>
        <w:tab/>
        <w:t xml:space="preserve">ANÁLISES CONCLUSIVAS </w:t>
      </w:r>
      <w:r w:rsidR="002903F0">
        <w:rPr>
          <w:rFonts w:ascii="Arial" w:eastAsia="Times New Roman" w:hAnsi="Arial" w:cs="Arial"/>
          <w:sz w:val="24"/>
          <w:szCs w:val="24"/>
        </w:rPr>
        <w:tab/>
      </w:r>
      <w:r w:rsidR="002903F0">
        <w:rPr>
          <w:rFonts w:ascii="Arial" w:eastAsia="Times New Roman" w:hAnsi="Arial" w:cs="Arial"/>
          <w:sz w:val="24"/>
          <w:szCs w:val="24"/>
        </w:rPr>
        <w:tab/>
      </w:r>
      <w:r w:rsidR="002903F0">
        <w:rPr>
          <w:rFonts w:ascii="Arial" w:eastAsia="Times New Roman" w:hAnsi="Arial" w:cs="Arial"/>
          <w:sz w:val="24"/>
          <w:szCs w:val="24"/>
        </w:rPr>
        <w:tab/>
      </w:r>
      <w:r w:rsidR="002903F0">
        <w:rPr>
          <w:rFonts w:ascii="Arial" w:eastAsia="Times New Roman" w:hAnsi="Arial" w:cs="Arial"/>
          <w:sz w:val="24"/>
          <w:szCs w:val="24"/>
        </w:rPr>
        <w:tab/>
      </w:r>
      <w:r w:rsidR="002903F0">
        <w:rPr>
          <w:rFonts w:ascii="Arial" w:eastAsia="Times New Roman" w:hAnsi="Arial" w:cs="Arial"/>
          <w:sz w:val="24"/>
          <w:szCs w:val="24"/>
        </w:rPr>
        <w:tab/>
      </w:r>
      <w:r w:rsidR="002903F0">
        <w:rPr>
          <w:rFonts w:ascii="Arial" w:eastAsia="Times New Roman" w:hAnsi="Arial" w:cs="Arial"/>
          <w:sz w:val="24"/>
          <w:szCs w:val="24"/>
        </w:rPr>
        <w:tab/>
      </w:r>
      <w:r w:rsidR="002903F0">
        <w:rPr>
          <w:rFonts w:ascii="Arial" w:eastAsia="Times New Roman" w:hAnsi="Arial" w:cs="Arial"/>
          <w:sz w:val="24"/>
          <w:szCs w:val="24"/>
        </w:rPr>
        <w:tab/>
      </w:r>
      <w:proofErr w:type="gramStart"/>
      <w:r w:rsidR="002903F0">
        <w:rPr>
          <w:rFonts w:ascii="Arial" w:eastAsia="Times New Roman" w:hAnsi="Arial" w:cs="Arial"/>
          <w:sz w:val="24"/>
          <w:szCs w:val="24"/>
        </w:rPr>
        <w:t xml:space="preserve">  </w:t>
      </w:r>
      <w:r w:rsidR="00F15FF1">
        <w:rPr>
          <w:rFonts w:ascii="Arial" w:eastAsia="Times New Roman" w:hAnsi="Arial" w:cs="Arial"/>
          <w:sz w:val="24"/>
          <w:szCs w:val="24"/>
        </w:rPr>
        <w:t xml:space="preserve">  </w:t>
      </w:r>
      <w:proofErr w:type="gramEnd"/>
      <w:r w:rsidR="00F15FF1">
        <w:rPr>
          <w:rFonts w:ascii="Arial" w:eastAsia="Times New Roman" w:hAnsi="Arial" w:cs="Arial"/>
          <w:sz w:val="24"/>
          <w:szCs w:val="24"/>
        </w:rPr>
        <w:t>99</w:t>
      </w:r>
    </w:p>
    <w:p w:rsidR="00B51117" w:rsidRDefault="00B51117" w:rsidP="002903F0">
      <w:pPr>
        <w:tabs>
          <w:tab w:val="left" w:pos="851"/>
        </w:tabs>
        <w:spacing w:after="0" w:line="240" w:lineRule="auto"/>
        <w:jc w:val="both"/>
        <w:rPr>
          <w:rFonts w:ascii="Arial" w:eastAsia="Times New Roman" w:hAnsi="Arial" w:cs="Arial"/>
          <w:sz w:val="24"/>
          <w:szCs w:val="24"/>
        </w:rPr>
      </w:pPr>
      <w:r>
        <w:rPr>
          <w:rFonts w:ascii="Arial" w:eastAsia="Times New Roman" w:hAnsi="Arial" w:cs="Arial"/>
          <w:sz w:val="24"/>
          <w:szCs w:val="24"/>
        </w:rPr>
        <w:t>4.2</w:t>
      </w:r>
      <w:r>
        <w:rPr>
          <w:rFonts w:ascii="Arial" w:eastAsia="Times New Roman" w:hAnsi="Arial" w:cs="Arial"/>
          <w:sz w:val="24"/>
          <w:szCs w:val="24"/>
        </w:rPr>
        <w:tab/>
      </w:r>
      <w:r w:rsidRPr="00E665DD">
        <w:rPr>
          <w:rFonts w:ascii="Arial" w:eastAsia="Times New Roman" w:hAnsi="Arial" w:cs="Arial"/>
          <w:sz w:val="24"/>
          <w:szCs w:val="24"/>
        </w:rPr>
        <w:t xml:space="preserve">CONSIDERAÇÕES SOBRE AS QUESTÕES E/OU HIPÓTESES </w:t>
      </w:r>
      <w:r w:rsidR="002903F0">
        <w:rPr>
          <w:rFonts w:ascii="Arial" w:eastAsia="Times New Roman" w:hAnsi="Arial" w:cs="Arial"/>
          <w:sz w:val="24"/>
          <w:szCs w:val="24"/>
        </w:rPr>
        <w:tab/>
      </w:r>
      <w:proofErr w:type="gramStart"/>
      <w:r w:rsidR="002903F0">
        <w:rPr>
          <w:rFonts w:ascii="Arial" w:eastAsia="Times New Roman" w:hAnsi="Arial" w:cs="Arial"/>
          <w:sz w:val="24"/>
          <w:szCs w:val="24"/>
        </w:rPr>
        <w:t xml:space="preserve">  </w:t>
      </w:r>
      <w:r w:rsidR="00F15FF1">
        <w:rPr>
          <w:rFonts w:ascii="Arial" w:eastAsia="Times New Roman" w:hAnsi="Arial" w:cs="Arial"/>
          <w:sz w:val="24"/>
          <w:szCs w:val="24"/>
        </w:rPr>
        <w:t xml:space="preserve">  </w:t>
      </w:r>
      <w:proofErr w:type="gramEnd"/>
      <w:r w:rsidR="00F15FF1">
        <w:rPr>
          <w:rFonts w:ascii="Arial" w:eastAsia="Times New Roman" w:hAnsi="Arial" w:cs="Arial"/>
          <w:sz w:val="24"/>
          <w:szCs w:val="24"/>
        </w:rPr>
        <w:t>99</w:t>
      </w:r>
    </w:p>
    <w:p w:rsidR="00B51117" w:rsidRDefault="00B51117" w:rsidP="002903F0">
      <w:pPr>
        <w:pStyle w:val="Default"/>
        <w:tabs>
          <w:tab w:val="left" w:pos="851"/>
        </w:tabs>
        <w:jc w:val="both"/>
        <w:rPr>
          <w:rFonts w:ascii="Arial" w:hAnsi="Arial" w:cs="Arial"/>
          <w:color w:val="auto"/>
        </w:rPr>
      </w:pPr>
      <w:r>
        <w:rPr>
          <w:rFonts w:ascii="Arial" w:hAnsi="Arial" w:cs="Arial"/>
          <w:color w:val="auto"/>
        </w:rPr>
        <w:t>4.3</w:t>
      </w:r>
      <w:r>
        <w:rPr>
          <w:rFonts w:ascii="Arial" w:hAnsi="Arial" w:cs="Arial"/>
          <w:color w:val="auto"/>
        </w:rPr>
        <w:tab/>
      </w:r>
      <w:r w:rsidRPr="00A04922">
        <w:rPr>
          <w:rFonts w:ascii="Arial" w:hAnsi="Arial" w:cs="Arial"/>
          <w:color w:val="auto"/>
        </w:rPr>
        <w:t>SUGESTÕES PARA TRABALHOS FUTUROS</w:t>
      </w:r>
      <w:r w:rsidR="002903F0">
        <w:rPr>
          <w:rFonts w:ascii="Arial" w:hAnsi="Arial" w:cs="Arial"/>
          <w:color w:val="auto"/>
        </w:rPr>
        <w:tab/>
      </w:r>
      <w:r w:rsidR="002903F0">
        <w:rPr>
          <w:rFonts w:ascii="Arial" w:hAnsi="Arial" w:cs="Arial"/>
          <w:color w:val="auto"/>
        </w:rPr>
        <w:tab/>
      </w:r>
      <w:r w:rsidR="002903F0">
        <w:rPr>
          <w:rFonts w:ascii="Arial" w:hAnsi="Arial" w:cs="Arial"/>
          <w:color w:val="auto"/>
        </w:rPr>
        <w:tab/>
      </w:r>
      <w:r w:rsidR="002903F0">
        <w:rPr>
          <w:rFonts w:ascii="Arial" w:hAnsi="Arial" w:cs="Arial"/>
          <w:color w:val="auto"/>
        </w:rPr>
        <w:tab/>
      </w:r>
      <w:proofErr w:type="gramStart"/>
      <w:r w:rsidR="002903F0">
        <w:rPr>
          <w:rFonts w:ascii="Arial" w:hAnsi="Arial" w:cs="Arial"/>
          <w:color w:val="auto"/>
        </w:rPr>
        <w:t xml:space="preserve"> </w:t>
      </w:r>
      <w:r>
        <w:rPr>
          <w:rFonts w:ascii="Arial" w:hAnsi="Arial" w:cs="Arial"/>
          <w:color w:val="auto"/>
        </w:rPr>
        <w:t xml:space="preserve"> </w:t>
      </w:r>
      <w:proofErr w:type="gramEnd"/>
      <w:r w:rsidR="00B85EDF">
        <w:rPr>
          <w:rFonts w:ascii="Arial" w:hAnsi="Arial" w:cs="Arial"/>
          <w:color w:val="auto"/>
        </w:rPr>
        <w:t>10</w:t>
      </w:r>
      <w:r w:rsidR="00F15FF1">
        <w:rPr>
          <w:rFonts w:ascii="Arial" w:hAnsi="Arial" w:cs="Arial"/>
          <w:color w:val="auto"/>
        </w:rPr>
        <w:t>3</w:t>
      </w:r>
    </w:p>
    <w:p w:rsidR="00B51117" w:rsidRDefault="00B51117" w:rsidP="002903F0">
      <w:pPr>
        <w:tabs>
          <w:tab w:val="left" w:pos="851"/>
        </w:tabs>
        <w:autoSpaceDE w:val="0"/>
        <w:autoSpaceDN w:val="0"/>
        <w:adjustRightInd w:val="0"/>
        <w:spacing w:after="0" w:line="240" w:lineRule="auto"/>
        <w:jc w:val="both"/>
        <w:rPr>
          <w:rFonts w:ascii="Arial" w:hAnsi="Arial" w:cs="Arial"/>
          <w:b/>
          <w:bCs/>
          <w:sz w:val="24"/>
          <w:szCs w:val="24"/>
        </w:rPr>
      </w:pPr>
    </w:p>
    <w:p w:rsidR="00B51117" w:rsidRDefault="00B51117" w:rsidP="002903F0">
      <w:pPr>
        <w:tabs>
          <w:tab w:val="left" w:pos="851"/>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ab/>
        <w:t xml:space="preserve">REFERÊNCIAS </w:t>
      </w:r>
      <w:r w:rsidR="002903F0">
        <w:rPr>
          <w:rFonts w:ascii="Arial" w:hAnsi="Arial" w:cs="Arial"/>
          <w:b/>
          <w:bCs/>
          <w:sz w:val="24"/>
          <w:szCs w:val="24"/>
        </w:rPr>
        <w:tab/>
      </w:r>
      <w:r w:rsidR="002903F0">
        <w:rPr>
          <w:rFonts w:ascii="Arial" w:hAnsi="Arial" w:cs="Arial"/>
          <w:b/>
          <w:bCs/>
          <w:sz w:val="24"/>
          <w:szCs w:val="24"/>
        </w:rPr>
        <w:tab/>
      </w:r>
      <w:r w:rsidR="002903F0">
        <w:rPr>
          <w:rFonts w:ascii="Arial" w:hAnsi="Arial" w:cs="Arial"/>
          <w:b/>
          <w:bCs/>
          <w:sz w:val="24"/>
          <w:szCs w:val="24"/>
        </w:rPr>
        <w:tab/>
      </w:r>
      <w:r w:rsidR="002903F0">
        <w:rPr>
          <w:rFonts w:ascii="Arial" w:hAnsi="Arial" w:cs="Arial"/>
          <w:b/>
          <w:bCs/>
          <w:sz w:val="24"/>
          <w:szCs w:val="24"/>
        </w:rPr>
        <w:tab/>
      </w:r>
      <w:r w:rsidR="002903F0">
        <w:rPr>
          <w:rFonts w:ascii="Arial" w:hAnsi="Arial" w:cs="Arial"/>
          <w:b/>
          <w:bCs/>
          <w:sz w:val="24"/>
          <w:szCs w:val="24"/>
        </w:rPr>
        <w:tab/>
      </w:r>
      <w:r w:rsidR="002903F0">
        <w:rPr>
          <w:rFonts w:ascii="Arial" w:hAnsi="Arial" w:cs="Arial"/>
          <w:b/>
          <w:bCs/>
          <w:sz w:val="24"/>
          <w:szCs w:val="24"/>
        </w:rPr>
        <w:tab/>
      </w:r>
      <w:r w:rsidR="002903F0">
        <w:rPr>
          <w:rFonts w:ascii="Arial" w:hAnsi="Arial" w:cs="Arial"/>
          <w:b/>
          <w:bCs/>
          <w:sz w:val="24"/>
          <w:szCs w:val="24"/>
        </w:rPr>
        <w:tab/>
      </w:r>
      <w:r w:rsidR="002903F0">
        <w:rPr>
          <w:rFonts w:ascii="Arial" w:hAnsi="Arial" w:cs="Arial"/>
          <w:b/>
          <w:bCs/>
          <w:sz w:val="24"/>
          <w:szCs w:val="24"/>
        </w:rPr>
        <w:tab/>
      </w:r>
      <w:r w:rsidR="002903F0">
        <w:rPr>
          <w:rFonts w:ascii="Arial" w:hAnsi="Arial" w:cs="Arial"/>
          <w:b/>
          <w:bCs/>
          <w:sz w:val="24"/>
          <w:szCs w:val="24"/>
        </w:rPr>
        <w:tab/>
        <w:t xml:space="preserve">  </w:t>
      </w:r>
      <w:r w:rsidR="00B85EDF">
        <w:rPr>
          <w:rFonts w:ascii="Arial" w:hAnsi="Arial" w:cs="Arial"/>
          <w:b/>
          <w:bCs/>
          <w:sz w:val="24"/>
          <w:szCs w:val="24"/>
        </w:rPr>
        <w:t>10</w:t>
      </w:r>
      <w:r w:rsidR="00F15FF1">
        <w:rPr>
          <w:rFonts w:ascii="Arial" w:hAnsi="Arial" w:cs="Arial"/>
          <w:b/>
          <w:bCs/>
          <w:sz w:val="24"/>
          <w:szCs w:val="24"/>
        </w:rPr>
        <w:t>4</w:t>
      </w:r>
      <w:bookmarkStart w:id="0" w:name="_GoBack"/>
      <w:bookmarkEnd w:id="0"/>
    </w:p>
    <w:p w:rsidR="00F06AC6" w:rsidRPr="00B82E1D" w:rsidRDefault="00F06AC6" w:rsidP="00352A66">
      <w:pPr>
        <w:autoSpaceDE w:val="0"/>
        <w:autoSpaceDN w:val="0"/>
        <w:adjustRightInd w:val="0"/>
        <w:spacing w:after="0" w:line="360" w:lineRule="auto"/>
        <w:jc w:val="both"/>
        <w:rPr>
          <w:rFonts w:ascii="Arial" w:hAnsi="Arial" w:cs="Arial"/>
          <w:b/>
          <w:bCs/>
          <w:sz w:val="24"/>
          <w:szCs w:val="24"/>
        </w:rPr>
      </w:pPr>
    </w:p>
    <w:p w:rsidR="00F06AC6" w:rsidRDefault="00F06AC6" w:rsidP="00352A66">
      <w:pPr>
        <w:autoSpaceDE w:val="0"/>
        <w:autoSpaceDN w:val="0"/>
        <w:adjustRightInd w:val="0"/>
        <w:spacing w:after="0" w:line="360" w:lineRule="auto"/>
        <w:jc w:val="both"/>
        <w:rPr>
          <w:rFonts w:ascii="Arial" w:hAnsi="Arial" w:cs="Arial"/>
          <w:bCs/>
          <w:sz w:val="24"/>
          <w:szCs w:val="24"/>
        </w:rPr>
      </w:pPr>
    </w:p>
    <w:p w:rsidR="000D5F71" w:rsidRDefault="000D5F71" w:rsidP="000D5F71">
      <w:pPr>
        <w:rPr>
          <w:rFonts w:ascii="Arial" w:hAnsi="Arial" w:cs="Arial"/>
          <w:bCs/>
          <w:sz w:val="24"/>
          <w:szCs w:val="24"/>
        </w:rPr>
      </w:pPr>
      <w:r>
        <w:rPr>
          <w:rFonts w:ascii="Arial" w:hAnsi="Arial" w:cs="Arial"/>
          <w:bCs/>
          <w:sz w:val="24"/>
          <w:szCs w:val="24"/>
        </w:rPr>
        <w:br w:type="page"/>
      </w:r>
    </w:p>
    <w:p w:rsidR="00C37C43" w:rsidRDefault="00C37C43" w:rsidP="00C37C43">
      <w:pPr>
        <w:autoSpaceDE w:val="0"/>
        <w:autoSpaceDN w:val="0"/>
        <w:adjustRightInd w:val="0"/>
        <w:spacing w:after="0" w:line="360" w:lineRule="auto"/>
        <w:jc w:val="both"/>
        <w:rPr>
          <w:rFonts w:ascii="Arial" w:hAnsi="Arial" w:cs="Arial"/>
          <w:b/>
          <w:bCs/>
          <w:sz w:val="24"/>
          <w:szCs w:val="24"/>
        </w:rPr>
      </w:pPr>
      <w:r w:rsidRPr="00D8458A">
        <w:rPr>
          <w:rFonts w:ascii="Arial" w:hAnsi="Arial" w:cs="Arial"/>
          <w:b/>
          <w:bCs/>
          <w:sz w:val="24"/>
          <w:szCs w:val="24"/>
        </w:rPr>
        <w:lastRenderedPageBreak/>
        <w:t xml:space="preserve">CAPÍTULO 1 – </w:t>
      </w:r>
      <w:r>
        <w:rPr>
          <w:rFonts w:ascii="Arial" w:hAnsi="Arial" w:cs="Arial"/>
          <w:b/>
          <w:bCs/>
          <w:sz w:val="24"/>
          <w:szCs w:val="24"/>
        </w:rPr>
        <w:t>INTRODUÇÃO</w:t>
      </w:r>
    </w:p>
    <w:p w:rsidR="00C37C43" w:rsidRDefault="00C37C43" w:rsidP="00C37C43">
      <w:pPr>
        <w:spacing w:after="0" w:line="360" w:lineRule="auto"/>
        <w:jc w:val="both"/>
        <w:rPr>
          <w:rFonts w:ascii="Arial" w:hAnsi="Arial" w:cs="Arial"/>
          <w:sz w:val="24"/>
          <w:szCs w:val="24"/>
        </w:rPr>
      </w:pPr>
    </w:p>
    <w:p w:rsidR="00E87454" w:rsidRPr="00D8458A" w:rsidRDefault="00E87454" w:rsidP="00C37C43">
      <w:pPr>
        <w:spacing w:after="0" w:line="360" w:lineRule="auto"/>
        <w:jc w:val="both"/>
        <w:rPr>
          <w:rFonts w:ascii="Arial" w:hAnsi="Arial" w:cs="Arial"/>
          <w:sz w:val="24"/>
          <w:szCs w:val="24"/>
        </w:rPr>
      </w:pPr>
    </w:p>
    <w:p w:rsidR="00C37C43" w:rsidRPr="00D8458A" w:rsidRDefault="00C37C43" w:rsidP="00C37C43">
      <w:pPr>
        <w:autoSpaceDE w:val="0"/>
        <w:autoSpaceDN w:val="0"/>
        <w:adjustRightInd w:val="0"/>
        <w:spacing w:after="0" w:line="360" w:lineRule="auto"/>
        <w:jc w:val="both"/>
        <w:rPr>
          <w:rFonts w:ascii="Arial" w:hAnsi="Arial" w:cs="Arial"/>
          <w:b/>
          <w:bCs/>
          <w:sz w:val="24"/>
          <w:szCs w:val="24"/>
        </w:rPr>
      </w:pPr>
      <w:proofErr w:type="gramStart"/>
      <w:r>
        <w:rPr>
          <w:rFonts w:ascii="Arial" w:hAnsi="Arial" w:cs="Arial"/>
          <w:sz w:val="24"/>
          <w:szCs w:val="24"/>
        </w:rPr>
        <w:t xml:space="preserve">1.1 - </w:t>
      </w:r>
      <w:r w:rsidRPr="00355E90">
        <w:rPr>
          <w:rFonts w:ascii="Arial" w:hAnsi="Arial" w:cs="Arial"/>
          <w:bCs/>
          <w:sz w:val="24"/>
          <w:szCs w:val="24"/>
        </w:rPr>
        <w:t>MOTIVAÇÃO</w:t>
      </w:r>
      <w:proofErr w:type="gramEnd"/>
      <w:r w:rsidRPr="00355E90">
        <w:rPr>
          <w:rFonts w:ascii="Arial" w:hAnsi="Arial" w:cs="Arial"/>
          <w:bCs/>
          <w:sz w:val="24"/>
          <w:szCs w:val="24"/>
        </w:rPr>
        <w:t xml:space="preserve"> PARA O DESENVOLVIMENTO DESTE ESTUDO</w:t>
      </w:r>
    </w:p>
    <w:p w:rsidR="00C37C43" w:rsidRDefault="00C37C43" w:rsidP="00C37C43">
      <w:pPr>
        <w:spacing w:after="0" w:line="360" w:lineRule="auto"/>
        <w:jc w:val="both"/>
        <w:rPr>
          <w:rFonts w:ascii="Arial" w:hAnsi="Arial" w:cs="Arial"/>
          <w:sz w:val="24"/>
          <w:szCs w:val="24"/>
        </w:rPr>
      </w:pPr>
    </w:p>
    <w:p w:rsidR="00E87454" w:rsidRPr="00D8458A" w:rsidRDefault="00E87454" w:rsidP="00C37C43">
      <w:pPr>
        <w:spacing w:after="0" w:line="360" w:lineRule="auto"/>
        <w:jc w:val="both"/>
        <w:rPr>
          <w:rFonts w:ascii="Arial" w:hAnsi="Arial" w:cs="Arial"/>
          <w:sz w:val="24"/>
          <w:szCs w:val="24"/>
        </w:rPr>
      </w:pPr>
    </w:p>
    <w:p w:rsidR="00C37C43" w:rsidRDefault="00C37C43" w:rsidP="00787A7D">
      <w:pPr>
        <w:autoSpaceDE w:val="0"/>
        <w:autoSpaceDN w:val="0"/>
        <w:adjustRightInd w:val="0"/>
        <w:spacing w:after="0" w:line="360" w:lineRule="auto"/>
        <w:ind w:firstLine="709"/>
        <w:jc w:val="both"/>
        <w:rPr>
          <w:rFonts w:ascii="Arial" w:hAnsi="Arial" w:cs="Arial"/>
          <w:sz w:val="24"/>
          <w:szCs w:val="24"/>
        </w:rPr>
      </w:pPr>
      <w:r w:rsidRPr="00D8458A">
        <w:rPr>
          <w:rFonts w:ascii="Arial" w:hAnsi="Arial" w:cs="Arial"/>
          <w:sz w:val="24"/>
          <w:szCs w:val="24"/>
        </w:rPr>
        <w:t>Define-se como acidente do trabalho aquele que ocorre pelo exercício do trabalho a serviço da empresa ou pelo exercício do trabalho dos segurados especiais, provocando lesão corporal ou perturbação funcional, permanente ou temporária, que cause a morte, a perda ou a redução da capacidade para o trabalho.</w:t>
      </w:r>
      <w:r>
        <w:rPr>
          <w:rFonts w:ascii="Arial" w:hAnsi="Arial" w:cs="Arial"/>
          <w:sz w:val="24"/>
          <w:szCs w:val="24"/>
        </w:rPr>
        <w:t xml:space="preserve"> </w:t>
      </w:r>
      <w:r w:rsidRPr="00D8458A">
        <w:rPr>
          <w:rFonts w:ascii="Arial" w:hAnsi="Arial" w:cs="Arial"/>
          <w:sz w:val="24"/>
          <w:szCs w:val="24"/>
        </w:rPr>
        <w:t>Consideram-se</w:t>
      </w:r>
      <w:r>
        <w:rPr>
          <w:rFonts w:ascii="Arial" w:hAnsi="Arial" w:cs="Arial"/>
          <w:sz w:val="24"/>
          <w:szCs w:val="24"/>
        </w:rPr>
        <w:t xml:space="preserve"> </w:t>
      </w:r>
      <w:r w:rsidRPr="00D8458A">
        <w:rPr>
          <w:rFonts w:ascii="Arial" w:hAnsi="Arial" w:cs="Arial"/>
          <w:sz w:val="24"/>
          <w:szCs w:val="24"/>
        </w:rPr>
        <w:t>também como acidente do trabalho a doença profissional e a doença do trabalho. Equiparam-se ao acidente do trabalho: o acidente ligado ao trabalho que, embora não tenha sido a causa única, haja contribuído diretamente para a ocorrência da lesão; certos acidentes sofridos pelo segurado no local e no horário de trabalho; a doença proveniente de contaminação acidental do empregado no exercício de sua</w:t>
      </w:r>
      <w:r>
        <w:rPr>
          <w:rFonts w:ascii="Arial" w:hAnsi="Arial" w:cs="Arial"/>
          <w:sz w:val="24"/>
          <w:szCs w:val="24"/>
        </w:rPr>
        <w:t xml:space="preserve"> </w:t>
      </w:r>
      <w:r w:rsidRPr="00D8458A">
        <w:rPr>
          <w:rFonts w:ascii="Arial" w:hAnsi="Arial" w:cs="Arial"/>
          <w:sz w:val="24"/>
          <w:szCs w:val="24"/>
        </w:rPr>
        <w:t>atividade; e o acidente sofrido a serviço da empresa ou no trajeto entre a residência e o local de trabalho do segurado e vice-versa.</w:t>
      </w:r>
    </w:p>
    <w:p w:rsidR="00C37C43" w:rsidRPr="00D8458A" w:rsidRDefault="00C37C43" w:rsidP="00C37C43">
      <w:pPr>
        <w:autoSpaceDE w:val="0"/>
        <w:autoSpaceDN w:val="0"/>
        <w:adjustRightInd w:val="0"/>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D</w:t>
      </w:r>
      <w:r w:rsidRPr="00D8458A">
        <w:rPr>
          <w:rFonts w:ascii="Arial" w:eastAsia="Times New Roman" w:hAnsi="Arial" w:cs="Arial"/>
          <w:sz w:val="24"/>
          <w:szCs w:val="24"/>
          <w:lang w:eastAsia="pt-BR"/>
        </w:rPr>
        <w:t>e acordo com o economista José Pastore</w:t>
      </w:r>
      <w:r>
        <w:rPr>
          <w:rFonts w:ascii="Arial" w:eastAsia="Times New Roman" w:hAnsi="Arial" w:cs="Arial"/>
          <w:sz w:val="24"/>
          <w:szCs w:val="24"/>
          <w:lang w:eastAsia="pt-BR"/>
        </w:rPr>
        <w:t xml:space="preserve"> (2011 apud ARCOVERDE, 2011)</w:t>
      </w:r>
      <w:r w:rsidRPr="00D8458A">
        <w:rPr>
          <w:rFonts w:ascii="Arial" w:eastAsia="Times New Roman" w:hAnsi="Arial" w:cs="Arial"/>
          <w:sz w:val="24"/>
          <w:szCs w:val="24"/>
          <w:lang w:eastAsia="pt-BR"/>
        </w:rPr>
        <w:t xml:space="preserve">, “o custo gerado para as empresas </w:t>
      </w:r>
      <w:r>
        <w:rPr>
          <w:rFonts w:ascii="Arial" w:eastAsia="Times New Roman" w:hAnsi="Arial" w:cs="Arial"/>
          <w:sz w:val="24"/>
          <w:szCs w:val="24"/>
          <w:lang w:eastAsia="pt-BR"/>
        </w:rPr>
        <w:t xml:space="preserve">com os acidentes de trabalho é </w:t>
      </w:r>
      <w:r w:rsidRPr="00D8458A">
        <w:rPr>
          <w:rFonts w:ascii="Arial" w:eastAsia="Times New Roman" w:hAnsi="Arial" w:cs="Arial"/>
          <w:sz w:val="24"/>
          <w:szCs w:val="24"/>
          <w:lang w:eastAsia="pt-BR"/>
        </w:rPr>
        <w:t>muito pequeno quando comparado ao enorme sofrimento causado ao trabalhador e seus familiares". Ele afirma que o custo que os acidentes de trabalho geram para as famílias, para o governo e para a sociedade é muito grande, e muitas vezes os números chegam a "surpreender aqueles que não estão acostumados com a sua dimensão". O custo total dos acidentes de trabalho é de aproximadamente R$ 71 bilhões, anuais, em uma avaliação "subestimada". Este valor representa cerca de 9% da folha salarial anual dos trabalhadores do setor formal no Brasil.</w:t>
      </w:r>
    </w:p>
    <w:p w:rsidR="00C37C43" w:rsidRDefault="00C37C43" w:rsidP="00C37C43">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Observando a evolução dos acidentes do trabalho no Brasil entre os anos de 2003 e 2012 percebe-se que uma categoria em especial apresentou crescimento desproporcional comparada às demais. Os acidentes de trajeto - </w:t>
      </w:r>
      <w:r w:rsidRPr="00D8458A">
        <w:rPr>
          <w:rFonts w:ascii="Arial" w:eastAsia="Times New Roman" w:hAnsi="Arial" w:cs="Arial"/>
          <w:sz w:val="24"/>
          <w:szCs w:val="24"/>
          <w:lang w:eastAsia="pt-BR"/>
        </w:rPr>
        <w:t>aqueles sofridos a caminho do emprego ou na volta para casa, depois do expediente</w:t>
      </w:r>
      <w:r>
        <w:rPr>
          <w:rFonts w:ascii="Arial" w:eastAsia="Times New Roman" w:hAnsi="Arial" w:cs="Arial"/>
          <w:sz w:val="24"/>
          <w:szCs w:val="24"/>
          <w:lang w:eastAsia="pt-BR"/>
        </w:rPr>
        <w:t xml:space="preserve"> – apresentou </w:t>
      </w:r>
      <w:r w:rsidRPr="00D8458A">
        <w:rPr>
          <w:rFonts w:ascii="Arial" w:eastAsia="Times New Roman" w:hAnsi="Arial" w:cs="Arial"/>
          <w:sz w:val="24"/>
          <w:szCs w:val="24"/>
          <w:lang w:eastAsia="pt-BR"/>
        </w:rPr>
        <w:t>aumento de 206%</w:t>
      </w:r>
      <w:r>
        <w:rPr>
          <w:rFonts w:ascii="Arial" w:eastAsia="Times New Roman" w:hAnsi="Arial" w:cs="Arial"/>
          <w:sz w:val="24"/>
          <w:szCs w:val="24"/>
          <w:lang w:eastAsia="pt-BR"/>
        </w:rPr>
        <w:t xml:space="preserve">, média </w:t>
      </w:r>
      <w:r w:rsidRPr="00D8458A">
        <w:rPr>
          <w:rFonts w:ascii="Arial" w:eastAsia="Times New Roman" w:hAnsi="Arial" w:cs="Arial"/>
          <w:sz w:val="24"/>
          <w:szCs w:val="24"/>
          <w:lang w:eastAsia="pt-BR"/>
        </w:rPr>
        <w:t>de 20,6% ao ano</w:t>
      </w:r>
      <w:r>
        <w:rPr>
          <w:rFonts w:ascii="Arial" w:eastAsia="Times New Roman" w:hAnsi="Arial" w:cs="Arial"/>
          <w:sz w:val="24"/>
          <w:szCs w:val="24"/>
          <w:lang w:eastAsia="pt-BR"/>
        </w:rPr>
        <w:t>, conforme dados disponibilizados no Anuário Brasileiro de Proteção 2014.</w:t>
      </w:r>
    </w:p>
    <w:p w:rsidR="00C37C43" w:rsidRDefault="00C37C43" w:rsidP="00C37C43">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Somente em 2011, a</w:t>
      </w:r>
      <w:r w:rsidRPr="00D8458A">
        <w:rPr>
          <w:rFonts w:ascii="Arial" w:eastAsia="Times New Roman" w:hAnsi="Arial" w:cs="Arial"/>
          <w:sz w:val="24"/>
          <w:szCs w:val="24"/>
          <w:lang w:eastAsia="pt-BR"/>
        </w:rPr>
        <w:t xml:space="preserve"> despesa da Previdência com os acidentes de trajeto </w:t>
      </w:r>
      <w:r>
        <w:rPr>
          <w:rFonts w:ascii="Arial" w:eastAsia="Times New Roman" w:hAnsi="Arial" w:cs="Arial"/>
          <w:sz w:val="24"/>
          <w:szCs w:val="24"/>
          <w:lang w:eastAsia="pt-BR"/>
        </w:rPr>
        <w:t>foi de R$ 1,16 bilhão</w:t>
      </w:r>
      <w:r w:rsidRPr="00D8458A">
        <w:rPr>
          <w:rFonts w:ascii="Arial" w:eastAsia="Times New Roman" w:hAnsi="Arial" w:cs="Arial"/>
          <w:sz w:val="24"/>
          <w:szCs w:val="24"/>
          <w:lang w:eastAsia="pt-BR"/>
        </w:rPr>
        <w:t>.</w:t>
      </w:r>
      <w:r>
        <w:rPr>
          <w:rFonts w:ascii="Arial" w:eastAsia="Times New Roman" w:hAnsi="Arial" w:cs="Arial"/>
          <w:sz w:val="24"/>
          <w:szCs w:val="24"/>
          <w:lang w:eastAsia="pt-BR"/>
        </w:rPr>
        <w:t xml:space="preserve"> </w:t>
      </w:r>
      <w:r w:rsidRPr="00D8458A">
        <w:rPr>
          <w:rFonts w:ascii="Arial" w:eastAsia="Times New Roman" w:hAnsi="Arial" w:cs="Arial"/>
          <w:sz w:val="24"/>
          <w:szCs w:val="24"/>
          <w:lang w:eastAsia="pt-BR"/>
        </w:rPr>
        <w:t xml:space="preserve">O setor </w:t>
      </w:r>
      <w:r>
        <w:rPr>
          <w:rFonts w:ascii="Arial" w:eastAsia="Times New Roman" w:hAnsi="Arial" w:cs="Arial"/>
          <w:sz w:val="24"/>
          <w:szCs w:val="24"/>
          <w:lang w:eastAsia="pt-BR"/>
        </w:rPr>
        <w:t>com</w:t>
      </w:r>
      <w:r w:rsidRPr="00D8458A">
        <w:rPr>
          <w:rFonts w:ascii="Arial" w:eastAsia="Times New Roman" w:hAnsi="Arial" w:cs="Arial"/>
          <w:sz w:val="24"/>
          <w:szCs w:val="24"/>
          <w:lang w:eastAsia="pt-BR"/>
        </w:rPr>
        <w:t xml:space="preserve"> maior número de acidentes de trajeto </w:t>
      </w:r>
      <w:r>
        <w:rPr>
          <w:rFonts w:ascii="Arial" w:eastAsia="Times New Roman" w:hAnsi="Arial" w:cs="Arial"/>
          <w:sz w:val="24"/>
          <w:szCs w:val="24"/>
          <w:lang w:eastAsia="pt-BR"/>
        </w:rPr>
        <w:t xml:space="preserve">no ano de </w:t>
      </w:r>
      <w:r>
        <w:rPr>
          <w:rFonts w:ascii="Arial" w:eastAsia="Times New Roman" w:hAnsi="Arial" w:cs="Arial"/>
          <w:sz w:val="24"/>
          <w:szCs w:val="24"/>
          <w:lang w:eastAsia="pt-BR"/>
        </w:rPr>
        <w:lastRenderedPageBreak/>
        <w:t xml:space="preserve">2012 no Brasil </w:t>
      </w:r>
      <w:r w:rsidRPr="00D8458A">
        <w:rPr>
          <w:rFonts w:ascii="Arial" w:eastAsia="Times New Roman" w:hAnsi="Arial" w:cs="Arial"/>
          <w:sz w:val="24"/>
          <w:szCs w:val="24"/>
          <w:lang w:eastAsia="pt-BR"/>
        </w:rPr>
        <w:t>foi o de serviços, com 66% do total</w:t>
      </w:r>
      <w:r>
        <w:rPr>
          <w:rFonts w:ascii="Arial" w:eastAsia="Times New Roman" w:hAnsi="Arial" w:cs="Arial"/>
          <w:sz w:val="24"/>
          <w:szCs w:val="24"/>
          <w:lang w:eastAsia="pt-BR"/>
        </w:rPr>
        <w:t>.</w:t>
      </w:r>
      <w:r w:rsidRPr="00D8458A">
        <w:rPr>
          <w:rFonts w:ascii="Arial" w:eastAsia="Times New Roman" w:hAnsi="Arial" w:cs="Arial"/>
          <w:sz w:val="24"/>
          <w:szCs w:val="24"/>
          <w:lang w:eastAsia="pt-BR"/>
        </w:rPr>
        <w:t xml:space="preserve"> Os demais acidentes ocorreram na indústria (31,5%), agropecuária (2,2%) e 0,27% foram ignorados pelo MPS.</w:t>
      </w:r>
    </w:p>
    <w:p w:rsidR="00C37C43" w:rsidRDefault="00C37C43" w:rsidP="00C37C43">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As estatísticas apontam o aumento na taxa dos acidentes de trajeto e queda dos típicos.</w:t>
      </w:r>
    </w:p>
    <w:p w:rsidR="00C37C43" w:rsidRPr="00D8458A" w:rsidRDefault="00C37C43" w:rsidP="00C37C43">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Para as </w:t>
      </w:r>
      <w:r w:rsidRPr="00D8458A">
        <w:rPr>
          <w:rFonts w:ascii="Arial" w:eastAsia="Times New Roman" w:hAnsi="Arial" w:cs="Arial"/>
          <w:sz w:val="24"/>
          <w:szCs w:val="24"/>
          <w:lang w:eastAsia="pt-BR"/>
        </w:rPr>
        <w:t>companhias</w:t>
      </w:r>
      <w:r>
        <w:rPr>
          <w:rFonts w:ascii="Arial" w:eastAsia="Times New Roman" w:hAnsi="Arial" w:cs="Arial"/>
          <w:sz w:val="24"/>
          <w:szCs w:val="24"/>
          <w:lang w:eastAsia="pt-BR"/>
        </w:rPr>
        <w:t xml:space="preserve"> os impactos também são grandes. Apesar do empregador</w:t>
      </w:r>
      <w:r w:rsidRPr="00D8458A">
        <w:rPr>
          <w:rFonts w:ascii="Arial" w:eastAsia="Times New Roman" w:hAnsi="Arial" w:cs="Arial"/>
          <w:sz w:val="24"/>
          <w:szCs w:val="24"/>
          <w:lang w:eastAsia="pt-BR"/>
        </w:rPr>
        <w:t xml:space="preserve"> não pode</w:t>
      </w:r>
      <w:r>
        <w:rPr>
          <w:rFonts w:ascii="Arial" w:eastAsia="Times New Roman" w:hAnsi="Arial" w:cs="Arial"/>
          <w:sz w:val="24"/>
          <w:szCs w:val="24"/>
          <w:lang w:eastAsia="pt-BR"/>
        </w:rPr>
        <w:t>r</w:t>
      </w:r>
      <w:r w:rsidRPr="00D8458A">
        <w:rPr>
          <w:rFonts w:ascii="Arial" w:eastAsia="Times New Roman" w:hAnsi="Arial" w:cs="Arial"/>
          <w:sz w:val="24"/>
          <w:szCs w:val="24"/>
          <w:lang w:eastAsia="pt-BR"/>
        </w:rPr>
        <w:t xml:space="preserve"> ser responsabilizado civilmente, a lei garante o emprego ao funcionário que se acidenta no caminho do trabalho, por equiparar este acontecimento ao acidente de trabalho</w:t>
      </w:r>
      <w:r>
        <w:rPr>
          <w:rFonts w:ascii="Arial" w:eastAsia="Times New Roman" w:hAnsi="Arial" w:cs="Arial"/>
          <w:sz w:val="24"/>
          <w:szCs w:val="24"/>
          <w:lang w:eastAsia="pt-BR"/>
        </w:rPr>
        <w:t xml:space="preserve">. </w:t>
      </w:r>
      <w:r w:rsidRPr="00567D6D">
        <w:rPr>
          <w:rFonts w:ascii="Arial" w:eastAsia="Times New Roman" w:hAnsi="Arial" w:cs="Arial"/>
          <w:sz w:val="24"/>
          <w:szCs w:val="24"/>
          <w:lang w:eastAsia="pt-BR"/>
        </w:rPr>
        <w:t>O entendimento unânime é da 5ª Câmara do Tribunal Regional do Traba</w:t>
      </w:r>
      <w:r>
        <w:rPr>
          <w:rFonts w:ascii="Arial" w:eastAsia="Times New Roman" w:hAnsi="Arial" w:cs="Arial"/>
          <w:sz w:val="24"/>
          <w:szCs w:val="24"/>
          <w:lang w:eastAsia="pt-BR"/>
        </w:rPr>
        <w:t xml:space="preserve">lho da 15ª Região (Revista Consultor jurídico, 2014). Além dos demais custos não segurados, como reposição de empregado, treinamento, registro do acidente etc. Como estímulo à redução, </w:t>
      </w:r>
      <w:r w:rsidRPr="00D8458A">
        <w:rPr>
          <w:rFonts w:ascii="Arial" w:eastAsia="Times New Roman" w:hAnsi="Arial" w:cs="Arial"/>
          <w:sz w:val="24"/>
          <w:szCs w:val="24"/>
          <w:lang w:eastAsia="pt-BR"/>
        </w:rPr>
        <w:t>existe uma proposta para alteração da Lei previdenciária para beneficiar empresas</w:t>
      </w:r>
      <w:r>
        <w:rPr>
          <w:rFonts w:ascii="Arial" w:eastAsia="Times New Roman" w:hAnsi="Arial" w:cs="Arial"/>
          <w:sz w:val="24"/>
          <w:szCs w:val="24"/>
          <w:lang w:eastAsia="pt-BR"/>
        </w:rPr>
        <w:t xml:space="preserve"> </w:t>
      </w:r>
      <w:r w:rsidRPr="00D8458A">
        <w:rPr>
          <w:rFonts w:ascii="Arial" w:eastAsia="Times New Roman" w:hAnsi="Arial" w:cs="Arial"/>
          <w:sz w:val="24"/>
          <w:szCs w:val="24"/>
          <w:lang w:eastAsia="pt-BR"/>
        </w:rPr>
        <w:t>efetivamente capazes de prev</w:t>
      </w:r>
      <w:r>
        <w:rPr>
          <w:rFonts w:ascii="Arial" w:eastAsia="Times New Roman" w:hAnsi="Arial" w:cs="Arial"/>
          <w:sz w:val="24"/>
          <w:szCs w:val="24"/>
          <w:lang w:eastAsia="pt-BR"/>
        </w:rPr>
        <w:t>e</w:t>
      </w:r>
      <w:r w:rsidRPr="00D8458A">
        <w:rPr>
          <w:rFonts w:ascii="Arial" w:eastAsia="Times New Roman" w:hAnsi="Arial" w:cs="Arial"/>
          <w:sz w:val="24"/>
          <w:szCs w:val="24"/>
          <w:lang w:eastAsia="pt-BR"/>
        </w:rPr>
        <w:t>nir</w:t>
      </w:r>
      <w:r>
        <w:rPr>
          <w:rFonts w:ascii="Arial" w:eastAsia="Times New Roman" w:hAnsi="Arial" w:cs="Arial"/>
          <w:sz w:val="24"/>
          <w:szCs w:val="24"/>
          <w:lang w:eastAsia="pt-BR"/>
        </w:rPr>
        <w:t xml:space="preserve"> acidentes de trabalho, conforme divulgado no site da Previdência Social dia </w:t>
      </w:r>
      <w:r w:rsidRPr="00956531">
        <w:rPr>
          <w:rFonts w:ascii="Arial" w:eastAsia="Times New Roman" w:hAnsi="Arial" w:cs="Arial"/>
          <w:sz w:val="24"/>
          <w:szCs w:val="24"/>
          <w:lang w:eastAsia="pt-BR"/>
        </w:rPr>
        <w:t>25/03/2014</w:t>
      </w:r>
      <w:r>
        <w:rPr>
          <w:rFonts w:ascii="Arial" w:eastAsia="Times New Roman" w:hAnsi="Arial" w:cs="Arial"/>
          <w:sz w:val="24"/>
          <w:szCs w:val="24"/>
          <w:lang w:eastAsia="pt-BR"/>
        </w:rPr>
        <w:t xml:space="preserve">, após palestra do </w:t>
      </w:r>
      <w:r w:rsidRPr="00956531">
        <w:rPr>
          <w:rFonts w:ascii="Arial" w:eastAsia="Times New Roman" w:hAnsi="Arial" w:cs="Arial"/>
          <w:sz w:val="24"/>
          <w:szCs w:val="24"/>
          <w:lang w:eastAsia="pt-BR"/>
        </w:rPr>
        <w:t>Dr. Marco Antônio Perez, diretor do Departamento de Políticas de Saúde e Segurança Ocupacional do MP</w:t>
      </w:r>
      <w:r>
        <w:rPr>
          <w:rFonts w:ascii="Arial" w:eastAsia="Times New Roman" w:hAnsi="Arial" w:cs="Arial"/>
          <w:sz w:val="24"/>
          <w:szCs w:val="24"/>
          <w:lang w:eastAsia="pt-BR"/>
        </w:rPr>
        <w:t>S.</w:t>
      </w:r>
    </w:p>
    <w:p w:rsidR="00C37C43" w:rsidRDefault="00C37C43" w:rsidP="00C37C43">
      <w:pPr>
        <w:autoSpaceDE w:val="0"/>
        <w:autoSpaceDN w:val="0"/>
        <w:adjustRightInd w:val="0"/>
        <w:spacing w:after="0" w:line="360" w:lineRule="auto"/>
        <w:jc w:val="both"/>
        <w:rPr>
          <w:rFonts w:ascii="Arial" w:eastAsia="Times New Roman" w:hAnsi="Arial" w:cs="Arial"/>
          <w:sz w:val="24"/>
          <w:szCs w:val="24"/>
          <w:lang w:eastAsia="pt-BR"/>
        </w:rPr>
      </w:pPr>
    </w:p>
    <w:p w:rsidR="00E87454" w:rsidRPr="00D8458A" w:rsidRDefault="00E87454" w:rsidP="00C37C43">
      <w:pPr>
        <w:autoSpaceDE w:val="0"/>
        <w:autoSpaceDN w:val="0"/>
        <w:adjustRightInd w:val="0"/>
        <w:spacing w:after="0" w:line="360" w:lineRule="auto"/>
        <w:jc w:val="both"/>
        <w:rPr>
          <w:rFonts w:ascii="Arial" w:eastAsia="Times New Roman" w:hAnsi="Arial" w:cs="Arial"/>
          <w:sz w:val="24"/>
          <w:szCs w:val="24"/>
          <w:lang w:eastAsia="pt-BR"/>
        </w:rPr>
      </w:pPr>
    </w:p>
    <w:p w:rsidR="00C37C43" w:rsidRDefault="00C37C43" w:rsidP="00C37C43">
      <w:pPr>
        <w:spacing w:after="0" w:line="360" w:lineRule="auto"/>
        <w:jc w:val="both"/>
        <w:rPr>
          <w:rFonts w:ascii="Arial" w:hAnsi="Arial" w:cs="Arial"/>
          <w:sz w:val="24"/>
          <w:szCs w:val="24"/>
        </w:rPr>
      </w:pPr>
      <w:r w:rsidRPr="00D8458A">
        <w:rPr>
          <w:rFonts w:ascii="Arial" w:hAnsi="Arial" w:cs="Arial"/>
          <w:sz w:val="24"/>
          <w:szCs w:val="24"/>
        </w:rPr>
        <w:t>1.2. FORMULAÇÃO DA SITUAÇÃO PROBLEMA</w:t>
      </w:r>
    </w:p>
    <w:p w:rsidR="00C37C43" w:rsidRDefault="00C37C43" w:rsidP="00C37C43">
      <w:pPr>
        <w:spacing w:after="0" w:line="360" w:lineRule="auto"/>
        <w:jc w:val="both"/>
        <w:rPr>
          <w:rFonts w:ascii="Arial" w:hAnsi="Arial" w:cs="Arial"/>
          <w:sz w:val="24"/>
          <w:szCs w:val="24"/>
        </w:rPr>
      </w:pPr>
    </w:p>
    <w:p w:rsidR="00E87454" w:rsidRPr="00D8458A" w:rsidRDefault="00E87454" w:rsidP="00C37C43">
      <w:pPr>
        <w:spacing w:after="0" w:line="360" w:lineRule="auto"/>
        <w:jc w:val="both"/>
        <w:rPr>
          <w:rFonts w:ascii="Arial" w:hAnsi="Arial" w:cs="Arial"/>
          <w:sz w:val="24"/>
          <w:szCs w:val="24"/>
        </w:rPr>
      </w:pPr>
    </w:p>
    <w:p w:rsidR="00C37C43" w:rsidRDefault="00C37C43" w:rsidP="00C37C43">
      <w:pPr>
        <w:spacing w:after="0" w:line="360" w:lineRule="auto"/>
        <w:ind w:firstLine="708"/>
        <w:jc w:val="both"/>
        <w:rPr>
          <w:rFonts w:ascii="Arial" w:eastAsia="Times New Roman" w:hAnsi="Arial" w:cs="Arial"/>
          <w:sz w:val="24"/>
          <w:szCs w:val="24"/>
          <w:lang w:eastAsia="pt-BR"/>
        </w:rPr>
      </w:pPr>
      <w:r w:rsidRPr="00D8458A">
        <w:rPr>
          <w:rFonts w:ascii="Arial" w:eastAsia="Times New Roman" w:hAnsi="Arial" w:cs="Arial"/>
          <w:sz w:val="24"/>
          <w:szCs w:val="24"/>
          <w:lang w:eastAsia="pt-BR"/>
        </w:rPr>
        <w:t xml:space="preserve">Os acidentes de trajeto vêm ganhado destaque nos veículos de comunicação principalmente pelo seu assustador aumento. </w:t>
      </w:r>
      <w:r>
        <w:rPr>
          <w:rFonts w:ascii="Arial" w:eastAsia="Times New Roman" w:hAnsi="Arial" w:cs="Arial"/>
          <w:sz w:val="24"/>
          <w:szCs w:val="24"/>
          <w:lang w:eastAsia="pt-BR"/>
        </w:rPr>
        <w:t xml:space="preserve">Informações divulgadas no site da </w:t>
      </w:r>
      <w:r w:rsidRPr="00D8458A">
        <w:rPr>
          <w:rFonts w:ascii="Arial" w:eastAsia="Times New Roman" w:hAnsi="Arial" w:cs="Arial"/>
          <w:sz w:val="24"/>
          <w:szCs w:val="24"/>
          <w:lang w:eastAsia="pt-BR"/>
        </w:rPr>
        <w:t>folha de são Paulo</w:t>
      </w:r>
      <w:r>
        <w:rPr>
          <w:rFonts w:ascii="Arial" w:eastAsia="Times New Roman" w:hAnsi="Arial" w:cs="Arial"/>
          <w:sz w:val="24"/>
          <w:szCs w:val="24"/>
          <w:lang w:eastAsia="pt-BR"/>
        </w:rPr>
        <w:t xml:space="preserve"> por apresentam</w:t>
      </w:r>
      <w:r w:rsidRPr="00D8458A">
        <w:rPr>
          <w:rFonts w:ascii="Arial" w:eastAsia="Times New Roman" w:hAnsi="Arial" w:cs="Arial"/>
          <w:sz w:val="24"/>
          <w:szCs w:val="24"/>
          <w:lang w:eastAsia="pt-BR"/>
        </w:rPr>
        <w:t xml:space="preserve"> despesa</w:t>
      </w:r>
      <w:r>
        <w:rPr>
          <w:rFonts w:ascii="Arial" w:eastAsia="Times New Roman" w:hAnsi="Arial" w:cs="Arial"/>
          <w:sz w:val="24"/>
          <w:szCs w:val="24"/>
          <w:lang w:eastAsia="pt-BR"/>
        </w:rPr>
        <w:t>s</w:t>
      </w:r>
      <w:r w:rsidRPr="00D8458A">
        <w:rPr>
          <w:rFonts w:ascii="Arial" w:eastAsia="Times New Roman" w:hAnsi="Arial" w:cs="Arial"/>
          <w:sz w:val="24"/>
          <w:szCs w:val="24"/>
          <w:lang w:eastAsia="pt-BR"/>
        </w:rPr>
        <w:t xml:space="preserve"> da Previdência </w:t>
      </w:r>
      <w:r>
        <w:rPr>
          <w:rFonts w:ascii="Arial" w:eastAsia="Times New Roman" w:hAnsi="Arial" w:cs="Arial"/>
          <w:sz w:val="24"/>
          <w:szCs w:val="24"/>
          <w:lang w:eastAsia="pt-BR"/>
        </w:rPr>
        <w:t xml:space="preserve">Social </w:t>
      </w:r>
      <w:r w:rsidRPr="00D8458A">
        <w:rPr>
          <w:rFonts w:ascii="Arial" w:eastAsia="Times New Roman" w:hAnsi="Arial" w:cs="Arial"/>
          <w:sz w:val="24"/>
          <w:szCs w:val="24"/>
          <w:lang w:eastAsia="pt-BR"/>
        </w:rPr>
        <w:t xml:space="preserve">com os acidentes de trajeto </w:t>
      </w:r>
      <w:r>
        <w:rPr>
          <w:rFonts w:ascii="Arial" w:eastAsia="Times New Roman" w:hAnsi="Arial" w:cs="Arial"/>
          <w:sz w:val="24"/>
          <w:szCs w:val="24"/>
          <w:lang w:eastAsia="pt-BR"/>
        </w:rPr>
        <w:t>aumentando em 37% entre 2009 e 2011 (</w:t>
      </w:r>
      <w:r w:rsidRPr="00956531">
        <w:rPr>
          <w:rFonts w:ascii="Arial" w:eastAsia="Times New Roman" w:hAnsi="Arial" w:cs="Arial"/>
          <w:sz w:val="24"/>
          <w:szCs w:val="24"/>
          <w:lang w:eastAsia="pt-BR"/>
        </w:rPr>
        <w:t xml:space="preserve">Fraga e </w:t>
      </w:r>
      <w:proofErr w:type="spellStart"/>
      <w:r w:rsidRPr="00956531">
        <w:rPr>
          <w:rFonts w:ascii="Arial" w:eastAsia="Times New Roman" w:hAnsi="Arial" w:cs="Arial"/>
          <w:sz w:val="24"/>
          <w:szCs w:val="24"/>
          <w:lang w:eastAsia="pt-BR"/>
        </w:rPr>
        <w:t>Muzzolon</w:t>
      </w:r>
      <w:proofErr w:type="spellEnd"/>
      <w:r>
        <w:rPr>
          <w:rFonts w:ascii="Arial" w:eastAsia="Times New Roman" w:hAnsi="Arial" w:cs="Arial"/>
          <w:sz w:val="24"/>
          <w:szCs w:val="24"/>
          <w:lang w:eastAsia="pt-BR"/>
        </w:rPr>
        <w:t>, 2014).</w:t>
      </w:r>
    </w:p>
    <w:p w:rsidR="00C37C43" w:rsidRPr="00D8458A" w:rsidRDefault="00C37C43" w:rsidP="00C37C43">
      <w:pPr>
        <w:spacing w:after="0" w:line="360" w:lineRule="auto"/>
        <w:ind w:firstLine="708"/>
        <w:jc w:val="both"/>
        <w:rPr>
          <w:rFonts w:ascii="Arial" w:eastAsia="Times New Roman" w:hAnsi="Arial" w:cs="Arial"/>
          <w:sz w:val="24"/>
          <w:szCs w:val="24"/>
          <w:lang w:eastAsia="pt-BR"/>
        </w:rPr>
      </w:pPr>
      <w:r w:rsidRPr="00D8458A">
        <w:rPr>
          <w:rFonts w:ascii="Arial" w:eastAsia="Times New Roman" w:hAnsi="Arial" w:cs="Arial"/>
          <w:sz w:val="24"/>
          <w:szCs w:val="24"/>
          <w:lang w:eastAsia="pt-BR"/>
        </w:rPr>
        <w:t xml:space="preserve">Com as companhias o reflexo é proporcional ao do MPS. Essa nova realidade </w:t>
      </w:r>
      <w:proofErr w:type="gramStart"/>
      <w:r w:rsidRPr="00D8458A">
        <w:rPr>
          <w:rFonts w:ascii="Arial" w:eastAsia="Times New Roman" w:hAnsi="Arial" w:cs="Arial"/>
          <w:sz w:val="24"/>
          <w:szCs w:val="24"/>
          <w:lang w:eastAsia="pt-BR"/>
        </w:rPr>
        <w:t>vai na</w:t>
      </w:r>
      <w:proofErr w:type="gramEnd"/>
      <w:r w:rsidRPr="00D8458A">
        <w:rPr>
          <w:rFonts w:ascii="Arial" w:eastAsia="Times New Roman" w:hAnsi="Arial" w:cs="Arial"/>
          <w:sz w:val="24"/>
          <w:szCs w:val="24"/>
          <w:lang w:eastAsia="pt-BR"/>
        </w:rPr>
        <w:t xml:space="preserve"> contramão dos acidentes típicos e das doenças, que apresentaram queda entre os anos de 2011 e 2012.</w:t>
      </w:r>
    </w:p>
    <w:p w:rsidR="00C37C43" w:rsidRDefault="00C37C43" w:rsidP="00C37C43">
      <w:pPr>
        <w:spacing w:after="0" w:line="360" w:lineRule="auto"/>
        <w:ind w:firstLine="708"/>
        <w:jc w:val="both"/>
        <w:rPr>
          <w:rFonts w:ascii="Arial" w:eastAsia="Times New Roman" w:hAnsi="Arial" w:cs="Arial"/>
          <w:sz w:val="24"/>
          <w:szCs w:val="24"/>
          <w:lang w:eastAsia="pt-BR"/>
        </w:rPr>
      </w:pPr>
      <w:r w:rsidRPr="00956531">
        <w:rPr>
          <w:rFonts w:ascii="Arial" w:eastAsia="Times New Roman" w:hAnsi="Arial" w:cs="Arial"/>
          <w:sz w:val="24"/>
          <w:szCs w:val="24"/>
          <w:lang w:eastAsia="pt-BR"/>
        </w:rPr>
        <w:t>É um custo crescente que causa preocupação. Com o número maior de veículos nos grandes centros urbanos, o deslocamento dos</w:t>
      </w:r>
      <w:r>
        <w:rPr>
          <w:rFonts w:ascii="Arial" w:eastAsia="Times New Roman" w:hAnsi="Arial" w:cs="Arial"/>
          <w:sz w:val="24"/>
          <w:szCs w:val="24"/>
          <w:lang w:eastAsia="pt-BR"/>
        </w:rPr>
        <w:t xml:space="preserve"> trabalhadores virou um inferno</w:t>
      </w:r>
      <w:r w:rsidRPr="00956531">
        <w:rPr>
          <w:rFonts w:ascii="Arial" w:eastAsia="Times New Roman" w:hAnsi="Arial" w:cs="Arial"/>
          <w:sz w:val="24"/>
          <w:szCs w:val="24"/>
          <w:lang w:eastAsia="pt-BR"/>
        </w:rPr>
        <w:t xml:space="preserve">, afirma Remígio </w:t>
      </w:r>
      <w:proofErr w:type="spellStart"/>
      <w:r w:rsidRPr="00956531">
        <w:rPr>
          <w:rFonts w:ascii="Arial" w:eastAsia="Times New Roman" w:hAnsi="Arial" w:cs="Arial"/>
          <w:sz w:val="24"/>
          <w:szCs w:val="24"/>
          <w:lang w:eastAsia="pt-BR"/>
        </w:rPr>
        <w:t>Todeschini</w:t>
      </w:r>
      <w:proofErr w:type="spellEnd"/>
      <w:r>
        <w:rPr>
          <w:rFonts w:ascii="Arial" w:eastAsia="Times New Roman" w:hAnsi="Arial" w:cs="Arial"/>
          <w:sz w:val="24"/>
          <w:szCs w:val="24"/>
          <w:lang w:eastAsia="pt-BR"/>
        </w:rPr>
        <w:t xml:space="preserve"> (2014 apud </w:t>
      </w:r>
      <w:r w:rsidRPr="00956531">
        <w:rPr>
          <w:rFonts w:ascii="Arial" w:eastAsia="Times New Roman" w:hAnsi="Arial" w:cs="Arial"/>
          <w:sz w:val="24"/>
          <w:szCs w:val="24"/>
          <w:lang w:eastAsia="pt-BR"/>
        </w:rPr>
        <w:t>FRAGA</w:t>
      </w:r>
      <w:r w:rsidR="00744373">
        <w:rPr>
          <w:rFonts w:ascii="Arial" w:eastAsia="Times New Roman" w:hAnsi="Arial" w:cs="Arial"/>
          <w:sz w:val="24"/>
          <w:szCs w:val="24"/>
          <w:lang w:eastAsia="pt-BR"/>
        </w:rPr>
        <w:t>;</w:t>
      </w:r>
      <w:r w:rsidRPr="00956531">
        <w:rPr>
          <w:rFonts w:ascii="Arial" w:eastAsia="Times New Roman" w:hAnsi="Arial" w:cs="Arial"/>
          <w:sz w:val="24"/>
          <w:szCs w:val="24"/>
          <w:lang w:eastAsia="pt-BR"/>
        </w:rPr>
        <w:t xml:space="preserve"> MUZZOLON</w:t>
      </w:r>
      <w:r>
        <w:rPr>
          <w:rFonts w:ascii="Arial" w:eastAsia="Times New Roman" w:hAnsi="Arial" w:cs="Arial"/>
          <w:sz w:val="24"/>
          <w:szCs w:val="24"/>
          <w:lang w:eastAsia="pt-BR"/>
        </w:rPr>
        <w:t>, 2014)</w:t>
      </w:r>
      <w:r w:rsidRPr="00956531">
        <w:rPr>
          <w:rFonts w:ascii="Arial" w:eastAsia="Times New Roman" w:hAnsi="Arial" w:cs="Arial"/>
          <w:sz w:val="24"/>
          <w:szCs w:val="24"/>
          <w:lang w:eastAsia="pt-BR"/>
        </w:rPr>
        <w:t>, diretor de saúde ocupacional do Ministério</w:t>
      </w:r>
      <w:r>
        <w:rPr>
          <w:rFonts w:ascii="Arial" w:eastAsia="Times New Roman" w:hAnsi="Arial" w:cs="Arial"/>
          <w:sz w:val="24"/>
          <w:szCs w:val="24"/>
          <w:lang w:eastAsia="pt-BR"/>
        </w:rPr>
        <w:t>.</w:t>
      </w:r>
    </w:p>
    <w:p w:rsidR="00C37C43" w:rsidRDefault="00C37C43" w:rsidP="00C37C43">
      <w:pPr>
        <w:spacing w:after="0" w:line="360" w:lineRule="auto"/>
        <w:ind w:firstLine="708"/>
        <w:jc w:val="both"/>
        <w:rPr>
          <w:rFonts w:ascii="Arial" w:eastAsia="Times New Roman" w:hAnsi="Arial" w:cs="Arial"/>
          <w:sz w:val="24"/>
          <w:szCs w:val="24"/>
          <w:lang w:eastAsia="pt-BR"/>
        </w:rPr>
      </w:pPr>
      <w:r w:rsidRPr="00D8458A">
        <w:rPr>
          <w:rFonts w:ascii="Arial" w:eastAsia="Times New Roman" w:hAnsi="Arial" w:cs="Arial"/>
          <w:sz w:val="24"/>
          <w:szCs w:val="24"/>
          <w:lang w:eastAsia="pt-BR"/>
        </w:rPr>
        <w:lastRenderedPageBreak/>
        <w:t xml:space="preserve">Observando este cenário, </w:t>
      </w:r>
      <w:r>
        <w:rPr>
          <w:rFonts w:ascii="Arial" w:eastAsia="Times New Roman" w:hAnsi="Arial" w:cs="Arial"/>
          <w:sz w:val="24"/>
          <w:szCs w:val="24"/>
          <w:lang w:eastAsia="pt-BR"/>
        </w:rPr>
        <w:t>faz-se necessário um estudo de caso para identificar os verdadeiros impactos dos acidentes de trajeto em uma companhia. Isso é o que buscaremos ao final deste estudo.</w:t>
      </w:r>
    </w:p>
    <w:p w:rsidR="00C37C43" w:rsidRDefault="00C37C43" w:rsidP="00C37C43">
      <w:pPr>
        <w:pStyle w:val="Default"/>
        <w:spacing w:line="360" w:lineRule="auto"/>
        <w:jc w:val="both"/>
        <w:rPr>
          <w:rFonts w:ascii="Arial" w:hAnsi="Arial" w:cs="Arial"/>
          <w:color w:val="auto"/>
        </w:rPr>
      </w:pPr>
    </w:p>
    <w:p w:rsidR="00E87454" w:rsidRPr="00D8458A" w:rsidRDefault="00E87454" w:rsidP="00C37C43">
      <w:pPr>
        <w:pStyle w:val="Default"/>
        <w:spacing w:line="360" w:lineRule="auto"/>
        <w:jc w:val="both"/>
        <w:rPr>
          <w:rFonts w:ascii="Arial" w:hAnsi="Arial" w:cs="Arial"/>
          <w:color w:val="auto"/>
        </w:rPr>
      </w:pPr>
    </w:p>
    <w:p w:rsidR="00C37C43" w:rsidRDefault="00C37C43" w:rsidP="00C37C43">
      <w:pPr>
        <w:spacing w:after="0" w:line="360" w:lineRule="auto"/>
        <w:jc w:val="both"/>
        <w:rPr>
          <w:rFonts w:ascii="Arial" w:hAnsi="Arial" w:cs="Arial"/>
          <w:sz w:val="24"/>
          <w:szCs w:val="24"/>
        </w:rPr>
      </w:pPr>
      <w:r w:rsidRPr="00D8458A">
        <w:rPr>
          <w:rFonts w:ascii="Arial" w:hAnsi="Arial" w:cs="Arial"/>
          <w:sz w:val="24"/>
          <w:szCs w:val="24"/>
        </w:rPr>
        <w:t>1.3. OBJETIVOS</w:t>
      </w:r>
    </w:p>
    <w:p w:rsidR="00C37C43" w:rsidRDefault="00C37C43" w:rsidP="00C37C43">
      <w:pPr>
        <w:spacing w:after="0" w:line="360" w:lineRule="auto"/>
        <w:jc w:val="both"/>
        <w:rPr>
          <w:rFonts w:ascii="Arial" w:hAnsi="Arial" w:cs="Arial"/>
          <w:sz w:val="24"/>
          <w:szCs w:val="24"/>
        </w:rPr>
      </w:pPr>
    </w:p>
    <w:p w:rsidR="00E87454" w:rsidRPr="00D8458A" w:rsidRDefault="00E87454" w:rsidP="00C37C43">
      <w:pPr>
        <w:spacing w:after="0" w:line="360" w:lineRule="auto"/>
        <w:jc w:val="both"/>
        <w:rPr>
          <w:rFonts w:ascii="Arial" w:hAnsi="Arial" w:cs="Arial"/>
          <w:sz w:val="24"/>
          <w:szCs w:val="24"/>
        </w:rPr>
      </w:pPr>
    </w:p>
    <w:p w:rsidR="00C37C43" w:rsidRPr="00D8458A" w:rsidRDefault="00C37C43" w:rsidP="00C37C43">
      <w:pPr>
        <w:autoSpaceDE w:val="0"/>
        <w:autoSpaceDN w:val="0"/>
        <w:adjustRightInd w:val="0"/>
        <w:spacing w:after="0" w:line="360" w:lineRule="auto"/>
        <w:ind w:firstLine="708"/>
        <w:jc w:val="both"/>
        <w:rPr>
          <w:rFonts w:ascii="Arial" w:hAnsi="Arial" w:cs="Arial"/>
          <w:sz w:val="24"/>
          <w:szCs w:val="24"/>
        </w:rPr>
      </w:pPr>
      <w:r w:rsidRPr="00D8458A">
        <w:rPr>
          <w:rFonts w:ascii="Arial" w:hAnsi="Arial" w:cs="Arial"/>
          <w:sz w:val="24"/>
          <w:szCs w:val="24"/>
        </w:rPr>
        <w:t>O objetivo deste estudo é apresentar uma abordagem qua</w:t>
      </w:r>
      <w:r>
        <w:rPr>
          <w:rFonts w:ascii="Arial" w:hAnsi="Arial" w:cs="Arial"/>
          <w:sz w:val="24"/>
          <w:szCs w:val="24"/>
        </w:rPr>
        <w:t>l</w:t>
      </w:r>
      <w:r w:rsidRPr="00D8458A">
        <w:rPr>
          <w:rFonts w:ascii="Arial" w:hAnsi="Arial" w:cs="Arial"/>
          <w:sz w:val="24"/>
          <w:szCs w:val="24"/>
        </w:rPr>
        <w:t>itativa</w:t>
      </w:r>
      <w:r>
        <w:rPr>
          <w:rFonts w:ascii="Arial" w:hAnsi="Arial" w:cs="Arial"/>
          <w:sz w:val="24"/>
          <w:szCs w:val="24"/>
        </w:rPr>
        <w:t xml:space="preserve"> e quantitativa </w:t>
      </w:r>
      <w:r w:rsidRPr="00D8458A">
        <w:rPr>
          <w:rFonts w:ascii="Arial" w:hAnsi="Arial" w:cs="Arial"/>
          <w:sz w:val="24"/>
          <w:szCs w:val="24"/>
        </w:rPr>
        <w:t>dos</w:t>
      </w:r>
      <w:r>
        <w:rPr>
          <w:rFonts w:ascii="Arial" w:hAnsi="Arial" w:cs="Arial"/>
          <w:sz w:val="24"/>
          <w:szCs w:val="24"/>
        </w:rPr>
        <w:t xml:space="preserve"> </w:t>
      </w:r>
      <w:r w:rsidRPr="00D8458A">
        <w:rPr>
          <w:rFonts w:ascii="Arial" w:hAnsi="Arial" w:cs="Arial"/>
          <w:sz w:val="24"/>
          <w:szCs w:val="24"/>
        </w:rPr>
        <w:t>principais</w:t>
      </w:r>
      <w:r>
        <w:rPr>
          <w:rFonts w:ascii="Arial" w:hAnsi="Arial" w:cs="Arial"/>
          <w:sz w:val="24"/>
          <w:szCs w:val="24"/>
        </w:rPr>
        <w:t xml:space="preserve"> </w:t>
      </w:r>
      <w:r w:rsidRPr="00D8458A">
        <w:rPr>
          <w:rFonts w:ascii="Arial" w:hAnsi="Arial" w:cs="Arial"/>
          <w:sz w:val="24"/>
          <w:szCs w:val="24"/>
        </w:rPr>
        <w:t xml:space="preserve">gastos </w:t>
      </w:r>
      <w:r>
        <w:rPr>
          <w:rFonts w:ascii="Arial" w:hAnsi="Arial" w:cs="Arial"/>
          <w:sz w:val="24"/>
          <w:szCs w:val="24"/>
        </w:rPr>
        <w:t xml:space="preserve">tangíveis indiretos </w:t>
      </w:r>
      <w:r w:rsidRPr="00D8458A">
        <w:rPr>
          <w:rFonts w:ascii="Arial" w:hAnsi="Arial" w:cs="Arial"/>
          <w:sz w:val="24"/>
          <w:szCs w:val="24"/>
        </w:rPr>
        <w:t>gerados pelos acidentes de trajeto</w:t>
      </w:r>
      <w:r>
        <w:rPr>
          <w:rFonts w:ascii="Arial" w:hAnsi="Arial" w:cs="Arial"/>
          <w:sz w:val="24"/>
          <w:szCs w:val="24"/>
        </w:rPr>
        <w:t>. Como objetivo secundário será efetuado uma pesquisa</w:t>
      </w:r>
      <w:r w:rsidRPr="00D8458A">
        <w:rPr>
          <w:rFonts w:ascii="Arial" w:hAnsi="Arial" w:cs="Arial"/>
          <w:sz w:val="24"/>
          <w:szCs w:val="24"/>
        </w:rPr>
        <w:t xml:space="preserve"> contemplando sua evolução no decorrer dos anos, uma comparação entre a evolução dos demais acidentes de trabalho, </w:t>
      </w:r>
      <w:r>
        <w:rPr>
          <w:rFonts w:ascii="Arial" w:hAnsi="Arial" w:cs="Arial"/>
          <w:sz w:val="24"/>
          <w:szCs w:val="24"/>
        </w:rPr>
        <w:t xml:space="preserve">incluindo </w:t>
      </w:r>
      <w:r w:rsidRPr="00D8458A">
        <w:rPr>
          <w:rFonts w:ascii="Arial" w:hAnsi="Arial" w:cs="Arial"/>
          <w:sz w:val="24"/>
          <w:szCs w:val="24"/>
        </w:rPr>
        <w:t>seus principais impactos para o governo</w:t>
      </w:r>
      <w:r>
        <w:rPr>
          <w:rFonts w:ascii="Arial" w:hAnsi="Arial" w:cs="Arial"/>
          <w:sz w:val="24"/>
          <w:szCs w:val="24"/>
        </w:rPr>
        <w:t>,</w:t>
      </w:r>
      <w:r w:rsidRPr="00D8458A">
        <w:rPr>
          <w:rFonts w:ascii="Arial" w:hAnsi="Arial" w:cs="Arial"/>
          <w:sz w:val="24"/>
          <w:szCs w:val="24"/>
        </w:rPr>
        <w:t xml:space="preserve"> companhias</w:t>
      </w:r>
      <w:r>
        <w:rPr>
          <w:rFonts w:ascii="Arial" w:hAnsi="Arial" w:cs="Arial"/>
          <w:sz w:val="24"/>
          <w:szCs w:val="24"/>
        </w:rPr>
        <w:t xml:space="preserve"> e população,</w:t>
      </w:r>
      <w:r w:rsidRPr="00D8458A">
        <w:rPr>
          <w:rFonts w:ascii="Arial" w:hAnsi="Arial" w:cs="Arial"/>
          <w:sz w:val="24"/>
          <w:szCs w:val="24"/>
        </w:rPr>
        <w:t xml:space="preserve"> as principais causas dos acidentes de trajeto e as possíveis ações que podem ser adotadas para sua redução.</w:t>
      </w:r>
    </w:p>
    <w:p w:rsidR="00C37C43" w:rsidRDefault="00C37C43" w:rsidP="00C37C43">
      <w:pPr>
        <w:spacing w:after="0" w:line="360" w:lineRule="auto"/>
        <w:jc w:val="both"/>
        <w:rPr>
          <w:rFonts w:ascii="Arial" w:hAnsi="Arial" w:cs="Arial"/>
          <w:sz w:val="24"/>
          <w:szCs w:val="24"/>
        </w:rPr>
      </w:pPr>
    </w:p>
    <w:p w:rsidR="00E87454" w:rsidRPr="00D8458A" w:rsidRDefault="00E87454" w:rsidP="00C37C43">
      <w:pPr>
        <w:spacing w:after="0" w:line="360" w:lineRule="auto"/>
        <w:jc w:val="both"/>
        <w:rPr>
          <w:rFonts w:ascii="Arial" w:hAnsi="Arial" w:cs="Arial"/>
          <w:sz w:val="24"/>
          <w:szCs w:val="24"/>
        </w:rPr>
      </w:pPr>
    </w:p>
    <w:p w:rsidR="00C37C43" w:rsidRDefault="00C37C43" w:rsidP="00C37C43">
      <w:pPr>
        <w:spacing w:after="0" w:line="360" w:lineRule="auto"/>
        <w:jc w:val="both"/>
        <w:rPr>
          <w:rFonts w:ascii="Arial" w:hAnsi="Arial" w:cs="Arial"/>
          <w:sz w:val="24"/>
          <w:szCs w:val="24"/>
        </w:rPr>
      </w:pPr>
      <w:r w:rsidRPr="00D8458A">
        <w:rPr>
          <w:rFonts w:ascii="Arial" w:hAnsi="Arial" w:cs="Arial"/>
          <w:sz w:val="24"/>
          <w:szCs w:val="24"/>
        </w:rPr>
        <w:t xml:space="preserve">1.4. DELIMITAÇÃO DO ESTUDO, PREMISSAS E </w:t>
      </w:r>
      <w:proofErr w:type="gramStart"/>
      <w:r w:rsidRPr="00D8458A">
        <w:rPr>
          <w:rFonts w:ascii="Arial" w:hAnsi="Arial" w:cs="Arial"/>
          <w:sz w:val="24"/>
          <w:szCs w:val="24"/>
        </w:rPr>
        <w:t>RE</w:t>
      </w:r>
      <w:r>
        <w:rPr>
          <w:rFonts w:ascii="Arial" w:hAnsi="Arial" w:cs="Arial"/>
          <w:sz w:val="24"/>
          <w:szCs w:val="24"/>
        </w:rPr>
        <w:t>STRIÇÕES</w:t>
      </w:r>
      <w:proofErr w:type="gramEnd"/>
    </w:p>
    <w:p w:rsidR="00C37C43" w:rsidRDefault="00C37C43" w:rsidP="00C37C43">
      <w:pPr>
        <w:spacing w:after="0" w:line="360" w:lineRule="auto"/>
        <w:jc w:val="both"/>
        <w:rPr>
          <w:rFonts w:ascii="Arial" w:hAnsi="Arial" w:cs="Arial"/>
          <w:sz w:val="24"/>
          <w:szCs w:val="24"/>
        </w:rPr>
      </w:pPr>
    </w:p>
    <w:p w:rsidR="00E87454" w:rsidRPr="00D8458A" w:rsidRDefault="00E87454" w:rsidP="00C37C43">
      <w:pPr>
        <w:spacing w:after="0" w:line="360" w:lineRule="auto"/>
        <w:jc w:val="both"/>
        <w:rPr>
          <w:rFonts w:ascii="Arial" w:hAnsi="Arial" w:cs="Arial"/>
          <w:sz w:val="24"/>
          <w:szCs w:val="24"/>
        </w:rPr>
      </w:pPr>
    </w:p>
    <w:p w:rsidR="00C37C43" w:rsidRPr="00D8458A" w:rsidRDefault="00C37C43" w:rsidP="00C37C43">
      <w:pPr>
        <w:spacing w:after="0" w:line="360" w:lineRule="auto"/>
        <w:ind w:firstLine="708"/>
        <w:jc w:val="both"/>
        <w:rPr>
          <w:rFonts w:ascii="Arial" w:hAnsi="Arial" w:cs="Arial"/>
          <w:sz w:val="24"/>
          <w:szCs w:val="24"/>
        </w:rPr>
      </w:pPr>
      <w:r w:rsidRPr="00D8458A">
        <w:rPr>
          <w:rFonts w:ascii="Arial" w:hAnsi="Arial" w:cs="Arial"/>
          <w:sz w:val="24"/>
          <w:szCs w:val="24"/>
        </w:rPr>
        <w:t xml:space="preserve">Este estudo </w:t>
      </w:r>
      <w:r w:rsidRPr="00D8458A">
        <w:rPr>
          <w:rFonts w:ascii="Arial" w:eastAsia="Calibri" w:hAnsi="Arial" w:cs="Arial"/>
          <w:sz w:val="24"/>
          <w:szCs w:val="24"/>
        </w:rPr>
        <w:t xml:space="preserve">consiste no levantamento dos acidentes de trajeto ocorridos em 2013 </w:t>
      </w:r>
      <w:r w:rsidRPr="00D8458A">
        <w:rPr>
          <w:rFonts w:ascii="Arial" w:hAnsi="Arial" w:cs="Arial"/>
          <w:sz w:val="24"/>
          <w:szCs w:val="24"/>
        </w:rPr>
        <w:t xml:space="preserve">em uma unidade de determinada companhia do setor energético </w:t>
      </w:r>
      <w:r w:rsidRPr="00D8458A">
        <w:rPr>
          <w:rFonts w:ascii="Arial" w:eastAsia="Calibri" w:hAnsi="Arial" w:cs="Arial"/>
          <w:sz w:val="24"/>
          <w:szCs w:val="24"/>
        </w:rPr>
        <w:t>e na análise dos gastos gerado</w:t>
      </w:r>
      <w:r w:rsidRPr="00D8458A">
        <w:rPr>
          <w:rFonts w:ascii="Arial" w:hAnsi="Arial" w:cs="Arial"/>
          <w:sz w:val="24"/>
          <w:szCs w:val="24"/>
        </w:rPr>
        <w:t>s neste período. Consiste também em uma pesquisa da crescente evolução dos acidentes de trabalho, principalmente os típicos, no período de 2003 até o presente momento e uma abordagem das ações realizadas por algumas empresas para conter estes acidentes.</w:t>
      </w:r>
    </w:p>
    <w:p w:rsidR="00C37C43" w:rsidRPr="00D8458A" w:rsidRDefault="00C37C43" w:rsidP="00C37C43">
      <w:pPr>
        <w:pStyle w:val="Corpodetexto"/>
        <w:spacing w:line="360" w:lineRule="auto"/>
        <w:ind w:firstLine="709"/>
        <w:rPr>
          <w:rFonts w:eastAsia="Calibri"/>
          <w:color w:val="auto"/>
          <w:sz w:val="24"/>
          <w:szCs w:val="24"/>
          <w:lang w:eastAsia="en-US"/>
        </w:rPr>
      </w:pPr>
      <w:r w:rsidRPr="00D8458A">
        <w:rPr>
          <w:rFonts w:eastAsia="Calibri"/>
          <w:color w:val="auto"/>
          <w:sz w:val="24"/>
          <w:szCs w:val="24"/>
          <w:lang w:eastAsia="en-US"/>
        </w:rPr>
        <w:t xml:space="preserve">A </w:t>
      </w:r>
      <w:r w:rsidRPr="00D8458A">
        <w:rPr>
          <w:rFonts w:eastAsiaTheme="minorHAnsi"/>
          <w:color w:val="auto"/>
          <w:sz w:val="24"/>
          <w:szCs w:val="24"/>
          <w:lang w:eastAsia="en-US"/>
        </w:rPr>
        <w:t>companhia</w:t>
      </w:r>
      <w:r>
        <w:rPr>
          <w:rFonts w:eastAsiaTheme="minorHAnsi"/>
          <w:color w:val="auto"/>
          <w:sz w:val="24"/>
          <w:szCs w:val="24"/>
          <w:lang w:eastAsia="en-US"/>
        </w:rPr>
        <w:t xml:space="preserve"> </w:t>
      </w:r>
      <w:r w:rsidRPr="00D8458A">
        <w:rPr>
          <w:rFonts w:eastAsiaTheme="minorHAnsi"/>
          <w:color w:val="auto"/>
          <w:sz w:val="24"/>
          <w:szCs w:val="24"/>
          <w:lang w:eastAsia="en-US"/>
        </w:rPr>
        <w:t>em questão</w:t>
      </w:r>
      <w:r w:rsidRPr="00D8458A">
        <w:rPr>
          <w:rFonts w:eastAsia="Calibri"/>
          <w:color w:val="auto"/>
          <w:sz w:val="24"/>
          <w:szCs w:val="24"/>
          <w:lang w:eastAsia="en-US"/>
        </w:rPr>
        <w:t xml:space="preserve"> foi escolhida para o desenvolvimento deste estudo por ser o local de trabalho do proponente desta monografia, que facilita a aquisição de dados e as entrevistas.</w:t>
      </w:r>
    </w:p>
    <w:p w:rsidR="00C37C43" w:rsidRPr="00D8458A" w:rsidRDefault="00C37C43" w:rsidP="00C37C43">
      <w:pPr>
        <w:spacing w:after="0" w:line="360" w:lineRule="auto"/>
        <w:jc w:val="both"/>
        <w:rPr>
          <w:rFonts w:ascii="Arial" w:hAnsi="Arial" w:cs="Arial"/>
          <w:sz w:val="24"/>
          <w:szCs w:val="24"/>
        </w:rPr>
      </w:pPr>
      <w:r w:rsidRPr="00D8458A">
        <w:rPr>
          <w:rFonts w:ascii="Arial" w:hAnsi="Arial" w:cs="Arial"/>
          <w:sz w:val="24"/>
          <w:szCs w:val="24"/>
        </w:rPr>
        <w:tab/>
        <w:t>Dados existentes antes do período de 2003 serão ignorados neste estudo pela dificuldade na obtenção.</w:t>
      </w:r>
    </w:p>
    <w:p w:rsidR="00C37C43" w:rsidRDefault="00C37C43" w:rsidP="00C37C43">
      <w:pPr>
        <w:spacing w:after="0" w:line="360" w:lineRule="auto"/>
        <w:jc w:val="both"/>
        <w:rPr>
          <w:rFonts w:ascii="Arial" w:hAnsi="Arial" w:cs="Arial"/>
          <w:sz w:val="24"/>
          <w:szCs w:val="24"/>
        </w:rPr>
      </w:pPr>
    </w:p>
    <w:p w:rsidR="00E87454" w:rsidRPr="00D8458A" w:rsidRDefault="00E87454" w:rsidP="00C37C43">
      <w:pPr>
        <w:spacing w:after="0" w:line="360" w:lineRule="auto"/>
        <w:jc w:val="both"/>
        <w:rPr>
          <w:rFonts w:ascii="Arial" w:hAnsi="Arial" w:cs="Arial"/>
          <w:sz w:val="24"/>
          <w:szCs w:val="24"/>
        </w:rPr>
      </w:pPr>
    </w:p>
    <w:p w:rsidR="008B4464" w:rsidRDefault="008B4464" w:rsidP="00C37C43">
      <w:pPr>
        <w:spacing w:after="0" w:line="360" w:lineRule="auto"/>
        <w:jc w:val="both"/>
        <w:rPr>
          <w:rFonts w:ascii="Arial" w:hAnsi="Arial" w:cs="Arial"/>
          <w:sz w:val="24"/>
          <w:szCs w:val="24"/>
        </w:rPr>
      </w:pPr>
    </w:p>
    <w:p w:rsidR="00C37C43" w:rsidRDefault="00C37C43" w:rsidP="00C37C43">
      <w:pPr>
        <w:spacing w:after="0" w:line="360" w:lineRule="auto"/>
        <w:jc w:val="both"/>
        <w:rPr>
          <w:rFonts w:ascii="Arial" w:hAnsi="Arial" w:cs="Arial"/>
          <w:sz w:val="24"/>
          <w:szCs w:val="24"/>
        </w:rPr>
      </w:pPr>
      <w:r w:rsidRPr="00D8458A">
        <w:rPr>
          <w:rFonts w:ascii="Arial" w:hAnsi="Arial" w:cs="Arial"/>
          <w:sz w:val="24"/>
          <w:szCs w:val="24"/>
        </w:rPr>
        <w:lastRenderedPageBreak/>
        <w:t>1.5. IMPORTÂNCIA DO ESTUDO</w:t>
      </w:r>
    </w:p>
    <w:p w:rsidR="00C37C43" w:rsidRDefault="00C37C43" w:rsidP="00C37C43">
      <w:pPr>
        <w:spacing w:after="0" w:line="360" w:lineRule="auto"/>
        <w:jc w:val="both"/>
        <w:rPr>
          <w:rFonts w:ascii="Arial" w:hAnsi="Arial" w:cs="Arial"/>
          <w:sz w:val="24"/>
          <w:szCs w:val="24"/>
        </w:rPr>
      </w:pPr>
    </w:p>
    <w:p w:rsidR="00E87454" w:rsidRPr="00D8458A" w:rsidRDefault="00E87454" w:rsidP="00C37C43">
      <w:pPr>
        <w:spacing w:after="0" w:line="360" w:lineRule="auto"/>
        <w:jc w:val="both"/>
        <w:rPr>
          <w:rFonts w:ascii="Arial" w:hAnsi="Arial" w:cs="Arial"/>
          <w:sz w:val="24"/>
          <w:szCs w:val="24"/>
        </w:rPr>
      </w:pPr>
    </w:p>
    <w:p w:rsidR="00C37C43" w:rsidRPr="00D8458A" w:rsidRDefault="00C37C43" w:rsidP="00C37C43">
      <w:pPr>
        <w:autoSpaceDE w:val="0"/>
        <w:autoSpaceDN w:val="0"/>
        <w:adjustRightInd w:val="0"/>
        <w:spacing w:after="0" w:line="360" w:lineRule="auto"/>
        <w:ind w:firstLine="708"/>
        <w:jc w:val="both"/>
        <w:rPr>
          <w:rFonts w:ascii="Arial" w:hAnsi="Arial" w:cs="Arial"/>
          <w:sz w:val="24"/>
          <w:szCs w:val="24"/>
        </w:rPr>
      </w:pPr>
      <w:r w:rsidRPr="00D8458A">
        <w:rPr>
          <w:rFonts w:ascii="Arial" w:hAnsi="Arial" w:cs="Arial"/>
          <w:sz w:val="24"/>
          <w:szCs w:val="24"/>
        </w:rPr>
        <w:t>A importância deste estudo reside no fato de apresentar-se uma abordagem direta e consistente do impacto existente nos acidentes de trajeto para as companhias. Interessa diretamente a alta direção, pela apresentação dos gastos financeiros; para os profissionais que atuam com prevenção, como Técnicos e Engenheiros de Segurança, Médicos e Enfermeiros do trabalho, Técnicos de enfermagem do trabalho, integrantes dos sindicatos e membros da CIPA, pelo impacto social destes acidentes e pela pesquisa realizada que poderá servir como referência.</w:t>
      </w:r>
    </w:p>
    <w:p w:rsidR="00C37C43" w:rsidRPr="00D8458A" w:rsidRDefault="00C37C43" w:rsidP="00C37C43">
      <w:pPr>
        <w:pStyle w:val="Default"/>
        <w:spacing w:line="360" w:lineRule="auto"/>
        <w:ind w:firstLine="708"/>
        <w:jc w:val="both"/>
        <w:rPr>
          <w:rFonts w:ascii="Arial" w:hAnsi="Arial" w:cs="Arial"/>
          <w:color w:val="auto"/>
        </w:rPr>
      </w:pPr>
      <w:r w:rsidRPr="00D8458A">
        <w:rPr>
          <w:rFonts w:ascii="Arial" w:hAnsi="Arial" w:cs="Arial"/>
          <w:color w:val="auto"/>
        </w:rPr>
        <w:t>Espera-se que as companhias entendam a importância do assunto e comecem a vislumbrar ações preventivas.</w:t>
      </w:r>
    </w:p>
    <w:p w:rsidR="00C37C43" w:rsidRPr="00D8458A" w:rsidRDefault="00C37C43" w:rsidP="00C37C43">
      <w:pPr>
        <w:spacing w:after="0" w:line="360" w:lineRule="auto"/>
        <w:ind w:firstLine="708"/>
        <w:jc w:val="both"/>
        <w:rPr>
          <w:rFonts w:ascii="Arial" w:hAnsi="Arial" w:cs="Arial"/>
          <w:sz w:val="24"/>
          <w:szCs w:val="24"/>
        </w:rPr>
      </w:pPr>
      <w:r w:rsidRPr="00D8458A">
        <w:rPr>
          <w:rFonts w:ascii="Arial" w:hAnsi="Arial" w:cs="Arial"/>
          <w:sz w:val="24"/>
          <w:szCs w:val="24"/>
        </w:rPr>
        <w:t xml:space="preserve">O assunto ainda é pouco abordado. Durante a pesquisa não foi percebido nenhuma tese ou monografia nacional acerca do assunto </w:t>
      </w:r>
      <w:r>
        <w:rPr>
          <w:rFonts w:ascii="Arial" w:hAnsi="Arial" w:cs="Arial"/>
          <w:sz w:val="24"/>
          <w:szCs w:val="24"/>
        </w:rPr>
        <w:t>“</w:t>
      </w:r>
      <w:r w:rsidRPr="00D8458A">
        <w:rPr>
          <w:rFonts w:ascii="Arial" w:hAnsi="Arial" w:cs="Arial"/>
          <w:sz w:val="24"/>
          <w:szCs w:val="24"/>
        </w:rPr>
        <w:t>acidentes de trajeto</w:t>
      </w:r>
      <w:r>
        <w:rPr>
          <w:rFonts w:ascii="Arial" w:hAnsi="Arial" w:cs="Arial"/>
          <w:sz w:val="24"/>
          <w:szCs w:val="24"/>
        </w:rPr>
        <w:t>”</w:t>
      </w:r>
      <w:r w:rsidRPr="00D8458A">
        <w:rPr>
          <w:rFonts w:ascii="Arial" w:hAnsi="Arial" w:cs="Arial"/>
          <w:sz w:val="24"/>
          <w:szCs w:val="24"/>
        </w:rPr>
        <w:t>, apenas um livro foi encontrado.</w:t>
      </w:r>
    </w:p>
    <w:p w:rsidR="00C37C43" w:rsidRDefault="00C37C43" w:rsidP="00C37C43">
      <w:pPr>
        <w:spacing w:after="0" w:line="360" w:lineRule="auto"/>
        <w:jc w:val="both"/>
        <w:rPr>
          <w:rFonts w:ascii="Arial" w:hAnsi="Arial" w:cs="Arial"/>
          <w:sz w:val="24"/>
          <w:szCs w:val="24"/>
        </w:rPr>
      </w:pPr>
    </w:p>
    <w:p w:rsidR="00E87454" w:rsidRPr="00D8458A" w:rsidRDefault="00E87454" w:rsidP="00C37C43">
      <w:pPr>
        <w:spacing w:after="0" w:line="360" w:lineRule="auto"/>
        <w:jc w:val="both"/>
        <w:rPr>
          <w:rFonts w:ascii="Arial" w:hAnsi="Arial" w:cs="Arial"/>
          <w:sz w:val="24"/>
          <w:szCs w:val="24"/>
        </w:rPr>
      </w:pPr>
    </w:p>
    <w:p w:rsidR="00C37C43" w:rsidRDefault="00C37C43" w:rsidP="00C37C43">
      <w:pPr>
        <w:spacing w:after="0" w:line="360" w:lineRule="auto"/>
        <w:jc w:val="both"/>
        <w:rPr>
          <w:rFonts w:ascii="Arial" w:hAnsi="Arial" w:cs="Arial"/>
          <w:sz w:val="24"/>
          <w:szCs w:val="24"/>
        </w:rPr>
      </w:pPr>
      <w:r w:rsidRPr="00D8458A">
        <w:rPr>
          <w:rFonts w:ascii="Arial" w:hAnsi="Arial" w:cs="Arial"/>
          <w:sz w:val="24"/>
          <w:szCs w:val="24"/>
        </w:rPr>
        <w:t>1.6. QUESTÕES A SEREM RESPONDIDAS</w:t>
      </w:r>
    </w:p>
    <w:p w:rsidR="00C37C43" w:rsidRDefault="00C37C43" w:rsidP="00C37C43">
      <w:pPr>
        <w:spacing w:after="0" w:line="360" w:lineRule="auto"/>
        <w:jc w:val="both"/>
        <w:rPr>
          <w:rFonts w:ascii="Arial" w:hAnsi="Arial" w:cs="Arial"/>
          <w:sz w:val="24"/>
          <w:szCs w:val="24"/>
        </w:rPr>
      </w:pPr>
    </w:p>
    <w:p w:rsidR="00E87454" w:rsidRPr="00D8458A" w:rsidRDefault="00E87454" w:rsidP="00C37C43">
      <w:pPr>
        <w:spacing w:after="0" w:line="360" w:lineRule="auto"/>
        <w:jc w:val="both"/>
        <w:rPr>
          <w:rFonts w:ascii="Arial" w:hAnsi="Arial" w:cs="Arial"/>
          <w:sz w:val="24"/>
          <w:szCs w:val="24"/>
        </w:rPr>
      </w:pPr>
    </w:p>
    <w:p w:rsidR="00C37C43" w:rsidRPr="00D32506" w:rsidRDefault="00C37C43" w:rsidP="00C37C43">
      <w:pPr>
        <w:pStyle w:val="PargrafodaLista"/>
        <w:numPr>
          <w:ilvl w:val="0"/>
          <w:numId w:val="23"/>
        </w:numPr>
        <w:spacing w:after="0" w:line="360" w:lineRule="auto"/>
        <w:ind w:left="426"/>
        <w:jc w:val="both"/>
        <w:rPr>
          <w:rFonts w:ascii="Arial" w:eastAsia="Times New Roman" w:hAnsi="Arial" w:cs="Arial"/>
          <w:sz w:val="24"/>
          <w:szCs w:val="24"/>
          <w:lang w:eastAsia="pt-BR"/>
        </w:rPr>
      </w:pPr>
      <w:r w:rsidRPr="00D32506">
        <w:rPr>
          <w:rFonts w:ascii="Arial" w:eastAsia="Times New Roman" w:hAnsi="Arial" w:cs="Arial"/>
          <w:sz w:val="24"/>
          <w:szCs w:val="24"/>
          <w:lang w:eastAsia="pt-BR"/>
        </w:rPr>
        <w:t xml:space="preserve">Quais são os principais gastos </w:t>
      </w:r>
      <w:r w:rsidRPr="00D32506">
        <w:rPr>
          <w:rFonts w:ascii="Arial" w:eastAsia="Times New Roman" w:hAnsi="Arial" w:cs="Arial"/>
          <w:sz w:val="24"/>
          <w:szCs w:val="24"/>
        </w:rPr>
        <w:t>gerados pelos acidentes de trajeto?</w:t>
      </w:r>
    </w:p>
    <w:p w:rsidR="00C37C43" w:rsidRPr="00D32506" w:rsidRDefault="00C37C43" w:rsidP="00C37C43">
      <w:pPr>
        <w:pStyle w:val="PargrafodaLista"/>
        <w:numPr>
          <w:ilvl w:val="0"/>
          <w:numId w:val="23"/>
        </w:numPr>
        <w:spacing w:after="0" w:line="360" w:lineRule="auto"/>
        <w:ind w:left="426"/>
        <w:jc w:val="both"/>
        <w:rPr>
          <w:rFonts w:ascii="Arial" w:eastAsia="Times New Roman" w:hAnsi="Arial" w:cs="Arial"/>
          <w:sz w:val="24"/>
          <w:szCs w:val="24"/>
          <w:lang w:eastAsia="pt-BR"/>
        </w:rPr>
      </w:pPr>
      <w:r w:rsidRPr="00D32506">
        <w:rPr>
          <w:rFonts w:ascii="Arial" w:eastAsia="Times New Roman" w:hAnsi="Arial" w:cs="Arial"/>
          <w:sz w:val="24"/>
          <w:szCs w:val="24"/>
          <w:lang w:eastAsia="pt-BR"/>
        </w:rPr>
        <w:t>Será que os acidentes de trajeto são tão onerosos para as empresas?</w:t>
      </w:r>
    </w:p>
    <w:p w:rsidR="00C37C43" w:rsidRPr="00D32506" w:rsidRDefault="00C37C43" w:rsidP="00C37C43">
      <w:pPr>
        <w:pStyle w:val="PargrafodaLista"/>
        <w:numPr>
          <w:ilvl w:val="0"/>
          <w:numId w:val="23"/>
        </w:numPr>
        <w:spacing w:after="0" w:line="360" w:lineRule="auto"/>
        <w:ind w:left="426"/>
        <w:jc w:val="both"/>
        <w:rPr>
          <w:rFonts w:ascii="Arial" w:eastAsia="Times New Roman" w:hAnsi="Arial" w:cs="Arial"/>
          <w:sz w:val="24"/>
          <w:szCs w:val="24"/>
          <w:lang w:eastAsia="pt-BR"/>
        </w:rPr>
      </w:pPr>
      <w:r w:rsidRPr="00D32506">
        <w:rPr>
          <w:rFonts w:ascii="Arial" w:eastAsia="Times New Roman" w:hAnsi="Arial" w:cs="Arial"/>
          <w:sz w:val="24"/>
          <w:szCs w:val="24"/>
          <w:lang w:eastAsia="pt-BR"/>
        </w:rPr>
        <w:t>Qual o tipo de acidente mais oneroso: típico ou trajeto?</w:t>
      </w:r>
    </w:p>
    <w:p w:rsidR="00C37C43" w:rsidRPr="00D32506" w:rsidRDefault="00C37C43" w:rsidP="00C37C43">
      <w:pPr>
        <w:pStyle w:val="PargrafodaLista"/>
        <w:numPr>
          <w:ilvl w:val="0"/>
          <w:numId w:val="23"/>
        </w:numPr>
        <w:spacing w:after="0" w:line="360" w:lineRule="auto"/>
        <w:ind w:left="426"/>
        <w:jc w:val="both"/>
        <w:rPr>
          <w:rFonts w:ascii="Arial" w:eastAsia="Times New Roman" w:hAnsi="Arial" w:cs="Arial"/>
          <w:sz w:val="24"/>
          <w:szCs w:val="24"/>
          <w:lang w:eastAsia="pt-BR"/>
        </w:rPr>
      </w:pPr>
      <w:r w:rsidRPr="00D32506">
        <w:rPr>
          <w:rFonts w:ascii="Arial" w:hAnsi="Arial" w:cs="Arial"/>
          <w:sz w:val="24"/>
          <w:szCs w:val="24"/>
        </w:rPr>
        <w:t>Quais as causas mais comuns dos acidentes de trajeto?</w:t>
      </w:r>
    </w:p>
    <w:p w:rsidR="00C37C43" w:rsidRPr="00D32506" w:rsidRDefault="00C37C43" w:rsidP="00C37C43">
      <w:pPr>
        <w:pStyle w:val="PargrafodaLista"/>
        <w:numPr>
          <w:ilvl w:val="0"/>
          <w:numId w:val="23"/>
        </w:numPr>
        <w:spacing w:after="0" w:line="360" w:lineRule="auto"/>
        <w:ind w:left="426"/>
        <w:jc w:val="both"/>
        <w:rPr>
          <w:rFonts w:ascii="Arial" w:eastAsia="Times New Roman" w:hAnsi="Arial" w:cs="Arial"/>
          <w:sz w:val="24"/>
          <w:szCs w:val="24"/>
          <w:lang w:eastAsia="pt-BR"/>
        </w:rPr>
      </w:pPr>
      <w:r w:rsidRPr="00D32506">
        <w:rPr>
          <w:rFonts w:ascii="Arial" w:eastAsia="Times New Roman" w:hAnsi="Arial" w:cs="Arial"/>
          <w:sz w:val="24"/>
          <w:szCs w:val="24"/>
          <w:lang w:eastAsia="pt-BR"/>
        </w:rPr>
        <w:t>Qual (</w:t>
      </w:r>
      <w:proofErr w:type="spellStart"/>
      <w:r w:rsidRPr="00D32506">
        <w:rPr>
          <w:rFonts w:ascii="Arial" w:eastAsia="Times New Roman" w:hAnsi="Arial" w:cs="Arial"/>
          <w:sz w:val="24"/>
          <w:szCs w:val="24"/>
          <w:lang w:eastAsia="pt-BR"/>
        </w:rPr>
        <w:t>is</w:t>
      </w:r>
      <w:proofErr w:type="spellEnd"/>
      <w:r w:rsidRPr="00D32506">
        <w:rPr>
          <w:rFonts w:ascii="Arial" w:eastAsia="Times New Roman" w:hAnsi="Arial" w:cs="Arial"/>
          <w:sz w:val="24"/>
          <w:szCs w:val="24"/>
          <w:lang w:eastAsia="pt-BR"/>
        </w:rPr>
        <w:t>) a(s) estratégia(s) de gestão para conter a crescente tendência desta tipologia de acidentes?</w:t>
      </w:r>
    </w:p>
    <w:p w:rsidR="00C37C43" w:rsidRDefault="00C37C43" w:rsidP="00C37C43">
      <w:pPr>
        <w:spacing w:after="0" w:line="360" w:lineRule="auto"/>
        <w:jc w:val="both"/>
        <w:rPr>
          <w:rFonts w:ascii="Arial" w:hAnsi="Arial" w:cs="Arial"/>
          <w:sz w:val="24"/>
          <w:szCs w:val="24"/>
        </w:rPr>
      </w:pPr>
    </w:p>
    <w:p w:rsidR="00E87454" w:rsidRPr="00D8458A" w:rsidRDefault="00E87454" w:rsidP="00C37C43">
      <w:pPr>
        <w:spacing w:after="0" w:line="360" w:lineRule="auto"/>
        <w:jc w:val="both"/>
        <w:rPr>
          <w:rFonts w:ascii="Arial" w:hAnsi="Arial" w:cs="Arial"/>
          <w:sz w:val="24"/>
          <w:szCs w:val="24"/>
        </w:rPr>
      </w:pPr>
    </w:p>
    <w:p w:rsidR="00C37C43" w:rsidRDefault="00C37C43" w:rsidP="00C37C43">
      <w:pPr>
        <w:spacing w:after="0" w:line="360" w:lineRule="auto"/>
        <w:jc w:val="both"/>
        <w:rPr>
          <w:rFonts w:ascii="Arial" w:hAnsi="Arial" w:cs="Arial"/>
          <w:sz w:val="24"/>
          <w:szCs w:val="24"/>
        </w:rPr>
      </w:pPr>
      <w:r w:rsidRPr="00D8458A">
        <w:rPr>
          <w:rFonts w:ascii="Arial" w:hAnsi="Arial" w:cs="Arial"/>
          <w:sz w:val="24"/>
          <w:szCs w:val="24"/>
        </w:rPr>
        <w:t>1.7. METODOLOGIA</w:t>
      </w:r>
    </w:p>
    <w:p w:rsidR="00C37C43" w:rsidRDefault="00C37C43" w:rsidP="00C37C43">
      <w:pPr>
        <w:spacing w:after="0" w:line="360" w:lineRule="auto"/>
        <w:jc w:val="both"/>
        <w:rPr>
          <w:rFonts w:ascii="Arial" w:hAnsi="Arial" w:cs="Arial"/>
          <w:sz w:val="24"/>
          <w:szCs w:val="24"/>
        </w:rPr>
      </w:pPr>
    </w:p>
    <w:p w:rsidR="00E87454" w:rsidRPr="00D8458A" w:rsidRDefault="00E87454" w:rsidP="00C37C43">
      <w:pPr>
        <w:spacing w:after="0" w:line="360" w:lineRule="auto"/>
        <w:jc w:val="both"/>
        <w:rPr>
          <w:rFonts w:ascii="Arial" w:hAnsi="Arial" w:cs="Arial"/>
          <w:sz w:val="24"/>
          <w:szCs w:val="24"/>
        </w:rPr>
      </w:pPr>
    </w:p>
    <w:p w:rsidR="00C37C43" w:rsidRPr="00D8458A" w:rsidRDefault="00C37C43" w:rsidP="00C37C43">
      <w:pPr>
        <w:autoSpaceDE w:val="0"/>
        <w:autoSpaceDN w:val="0"/>
        <w:adjustRightInd w:val="0"/>
        <w:spacing w:after="0" w:line="360" w:lineRule="auto"/>
        <w:ind w:firstLine="708"/>
        <w:jc w:val="both"/>
        <w:rPr>
          <w:rFonts w:ascii="Arial" w:hAnsi="Arial" w:cs="Arial"/>
          <w:sz w:val="24"/>
          <w:szCs w:val="24"/>
        </w:rPr>
      </w:pPr>
      <w:r w:rsidRPr="00D8458A">
        <w:rPr>
          <w:rFonts w:ascii="Arial" w:hAnsi="Arial" w:cs="Arial"/>
          <w:sz w:val="24"/>
          <w:szCs w:val="24"/>
        </w:rPr>
        <w:t xml:space="preserve">O presente trabalho é um estudo aplicado, com abordagens quantitativas e qualitativas, exploratório, baseado em levantamento bibliográfico, realizado nas </w:t>
      </w:r>
      <w:r w:rsidRPr="00D8458A">
        <w:rPr>
          <w:rFonts w:ascii="Arial" w:hAnsi="Arial" w:cs="Arial"/>
          <w:sz w:val="24"/>
          <w:szCs w:val="24"/>
        </w:rPr>
        <w:lastRenderedPageBreak/>
        <w:t>bibliotecas d</w:t>
      </w:r>
      <w:r>
        <w:rPr>
          <w:rFonts w:ascii="Arial" w:hAnsi="Arial" w:cs="Arial"/>
          <w:sz w:val="24"/>
          <w:szCs w:val="24"/>
        </w:rPr>
        <w:t xml:space="preserve">a escola de Engenharia da UFF </w:t>
      </w:r>
      <w:r w:rsidRPr="00D8458A">
        <w:rPr>
          <w:rFonts w:ascii="Arial" w:hAnsi="Arial" w:cs="Arial"/>
          <w:sz w:val="24"/>
          <w:szCs w:val="24"/>
        </w:rPr>
        <w:t xml:space="preserve">e </w:t>
      </w:r>
      <w:r>
        <w:rPr>
          <w:rFonts w:ascii="Arial" w:hAnsi="Arial" w:cs="Arial"/>
          <w:sz w:val="24"/>
          <w:szCs w:val="24"/>
        </w:rPr>
        <w:t xml:space="preserve">biblioteca corporativa </w:t>
      </w:r>
      <w:r w:rsidRPr="00D8458A">
        <w:rPr>
          <w:rFonts w:ascii="Arial" w:hAnsi="Arial" w:cs="Arial"/>
          <w:sz w:val="24"/>
          <w:szCs w:val="24"/>
        </w:rPr>
        <w:t>da companhia utilizada no estudo, além de material disponibilizado na internet.</w:t>
      </w:r>
    </w:p>
    <w:p w:rsidR="00C37C43" w:rsidRPr="00D8458A" w:rsidRDefault="00C37C43" w:rsidP="00C37C43">
      <w:pPr>
        <w:autoSpaceDE w:val="0"/>
        <w:autoSpaceDN w:val="0"/>
        <w:adjustRightInd w:val="0"/>
        <w:spacing w:after="0" w:line="360" w:lineRule="auto"/>
        <w:jc w:val="both"/>
        <w:rPr>
          <w:rFonts w:ascii="Arial" w:hAnsi="Arial" w:cs="Arial"/>
          <w:sz w:val="24"/>
          <w:szCs w:val="24"/>
        </w:rPr>
      </w:pPr>
      <w:r w:rsidRPr="00D8458A">
        <w:rPr>
          <w:rFonts w:ascii="Arial" w:hAnsi="Arial" w:cs="Arial"/>
          <w:sz w:val="24"/>
          <w:szCs w:val="24"/>
        </w:rPr>
        <w:tab/>
        <w:t>Os dados serão levantados através de acesso às informações da companhia, entrevistas e pesquisas.</w:t>
      </w:r>
    </w:p>
    <w:p w:rsidR="00C37C43" w:rsidRPr="00D8458A" w:rsidRDefault="00C37C43" w:rsidP="00C37C43">
      <w:pPr>
        <w:autoSpaceDE w:val="0"/>
        <w:autoSpaceDN w:val="0"/>
        <w:adjustRightInd w:val="0"/>
        <w:spacing w:after="0" w:line="360" w:lineRule="auto"/>
        <w:ind w:firstLine="708"/>
        <w:jc w:val="both"/>
        <w:rPr>
          <w:rFonts w:ascii="Arial" w:hAnsi="Arial" w:cs="Arial"/>
          <w:sz w:val="24"/>
          <w:szCs w:val="24"/>
        </w:rPr>
      </w:pPr>
      <w:r w:rsidRPr="00D8458A">
        <w:rPr>
          <w:rFonts w:ascii="Arial" w:hAnsi="Arial" w:cs="Arial"/>
          <w:sz w:val="24"/>
          <w:szCs w:val="24"/>
        </w:rPr>
        <w:t>Todos os dados que possam ser utilizados para a identificação da companhia serão omitidos ou substituídos de forma a se preservar o sigilo e a identidade das partes envolvidas.</w:t>
      </w:r>
    </w:p>
    <w:p w:rsidR="00C37C43" w:rsidRPr="00D8458A" w:rsidRDefault="00C37C43" w:rsidP="00C37C43">
      <w:pPr>
        <w:pStyle w:val="Default"/>
        <w:spacing w:line="360" w:lineRule="auto"/>
        <w:ind w:firstLine="708"/>
        <w:jc w:val="both"/>
        <w:rPr>
          <w:rFonts w:ascii="Arial" w:hAnsi="Arial" w:cs="Arial"/>
          <w:color w:val="auto"/>
        </w:rPr>
      </w:pPr>
      <w:r w:rsidRPr="00D8458A">
        <w:rPr>
          <w:rFonts w:ascii="Arial" w:hAnsi="Arial" w:cs="Arial"/>
          <w:color w:val="auto"/>
        </w:rPr>
        <w:t>O estudo será estratificado nas seguintes etapas:</w:t>
      </w:r>
    </w:p>
    <w:p w:rsidR="00C37C43" w:rsidRPr="007062EC" w:rsidRDefault="00C37C43" w:rsidP="007062EC">
      <w:pPr>
        <w:pStyle w:val="PargrafodaLista"/>
        <w:numPr>
          <w:ilvl w:val="0"/>
          <w:numId w:val="41"/>
        </w:numPr>
        <w:spacing w:after="0" w:line="360" w:lineRule="auto"/>
        <w:ind w:left="284" w:hanging="284"/>
        <w:jc w:val="both"/>
        <w:rPr>
          <w:rFonts w:ascii="Arial" w:hAnsi="Arial" w:cs="Arial"/>
          <w:sz w:val="24"/>
          <w:szCs w:val="24"/>
        </w:rPr>
      </w:pPr>
      <w:r w:rsidRPr="007062EC">
        <w:rPr>
          <w:rFonts w:ascii="Arial" w:hAnsi="Arial" w:cs="Arial"/>
          <w:sz w:val="24"/>
          <w:szCs w:val="24"/>
        </w:rPr>
        <w:t>Levantamento técnico-legal do assunto objeto do estudo;</w:t>
      </w:r>
    </w:p>
    <w:p w:rsidR="00C37C43" w:rsidRPr="007062EC" w:rsidRDefault="00C37C43" w:rsidP="007062EC">
      <w:pPr>
        <w:pStyle w:val="PargrafodaLista"/>
        <w:numPr>
          <w:ilvl w:val="0"/>
          <w:numId w:val="41"/>
        </w:numPr>
        <w:spacing w:after="0" w:line="360" w:lineRule="auto"/>
        <w:ind w:left="284" w:hanging="284"/>
        <w:jc w:val="both"/>
        <w:rPr>
          <w:rFonts w:ascii="Arial" w:hAnsi="Arial" w:cs="Arial"/>
          <w:sz w:val="24"/>
          <w:szCs w:val="24"/>
        </w:rPr>
      </w:pPr>
      <w:r w:rsidRPr="007062EC">
        <w:rPr>
          <w:rFonts w:ascii="Arial" w:hAnsi="Arial" w:cs="Arial"/>
          <w:sz w:val="24"/>
          <w:szCs w:val="24"/>
        </w:rPr>
        <w:t>Levantamento quantitativo dos acidentes de trajetos ocorridos entre 2003 e 2012;</w:t>
      </w:r>
    </w:p>
    <w:p w:rsidR="00C37C43" w:rsidRPr="007062EC" w:rsidRDefault="00C37C43" w:rsidP="007062EC">
      <w:pPr>
        <w:pStyle w:val="PargrafodaLista"/>
        <w:numPr>
          <w:ilvl w:val="0"/>
          <w:numId w:val="41"/>
        </w:numPr>
        <w:spacing w:after="0" w:line="360" w:lineRule="auto"/>
        <w:ind w:left="284" w:hanging="284"/>
        <w:jc w:val="both"/>
        <w:rPr>
          <w:rFonts w:ascii="Arial" w:hAnsi="Arial" w:cs="Arial"/>
          <w:sz w:val="24"/>
          <w:szCs w:val="24"/>
        </w:rPr>
      </w:pPr>
      <w:r w:rsidRPr="007062EC">
        <w:rPr>
          <w:rFonts w:ascii="Arial" w:hAnsi="Arial" w:cs="Arial"/>
          <w:sz w:val="24"/>
          <w:szCs w:val="24"/>
        </w:rPr>
        <w:t>Análise comparativa entre a evolução dos acidentes de trajeto e doença do trabalho com os acidentes de trajeto;</w:t>
      </w:r>
    </w:p>
    <w:p w:rsidR="00C37C43" w:rsidRPr="007062EC" w:rsidRDefault="00C37C43" w:rsidP="007062EC">
      <w:pPr>
        <w:pStyle w:val="PargrafodaLista"/>
        <w:numPr>
          <w:ilvl w:val="0"/>
          <w:numId w:val="41"/>
        </w:numPr>
        <w:spacing w:after="0" w:line="360" w:lineRule="auto"/>
        <w:ind w:left="284" w:hanging="284"/>
        <w:jc w:val="both"/>
        <w:rPr>
          <w:rFonts w:ascii="Arial" w:hAnsi="Arial" w:cs="Arial"/>
          <w:sz w:val="24"/>
          <w:szCs w:val="24"/>
        </w:rPr>
      </w:pPr>
      <w:r w:rsidRPr="007062EC">
        <w:rPr>
          <w:rFonts w:ascii="Arial" w:hAnsi="Arial" w:cs="Arial"/>
          <w:sz w:val="24"/>
          <w:szCs w:val="24"/>
        </w:rPr>
        <w:t>Estudo de caso real com análise dos gastos gerados pelos acidentes de trajeto no ano de 2013 em uma unidade de determinada companhia do setor energético;</w:t>
      </w:r>
    </w:p>
    <w:p w:rsidR="00C37C43" w:rsidRPr="007062EC" w:rsidRDefault="00C37C43" w:rsidP="007062EC">
      <w:pPr>
        <w:pStyle w:val="PargrafodaLista"/>
        <w:numPr>
          <w:ilvl w:val="0"/>
          <w:numId w:val="41"/>
        </w:numPr>
        <w:spacing w:after="0" w:line="360" w:lineRule="auto"/>
        <w:ind w:left="284" w:hanging="284"/>
        <w:jc w:val="both"/>
        <w:rPr>
          <w:rFonts w:ascii="Arial" w:hAnsi="Arial" w:cs="Arial"/>
          <w:sz w:val="24"/>
          <w:szCs w:val="24"/>
        </w:rPr>
      </w:pPr>
      <w:r w:rsidRPr="007062EC">
        <w:rPr>
          <w:rFonts w:ascii="Arial" w:hAnsi="Arial" w:cs="Arial"/>
          <w:sz w:val="24"/>
          <w:szCs w:val="24"/>
        </w:rPr>
        <w:t>Identificação das principais ações preventivas adotadas por algumas companhias visando à redução dos acidentes de trajeto, através de pesquisas pela internet ou visitas de campo;</w:t>
      </w:r>
    </w:p>
    <w:p w:rsidR="00C37C43" w:rsidRPr="007062EC" w:rsidRDefault="00C37C43" w:rsidP="007062EC">
      <w:pPr>
        <w:pStyle w:val="PargrafodaLista"/>
        <w:numPr>
          <w:ilvl w:val="0"/>
          <w:numId w:val="41"/>
        </w:numPr>
        <w:spacing w:after="0" w:line="360" w:lineRule="auto"/>
        <w:ind w:left="284" w:hanging="284"/>
        <w:jc w:val="both"/>
        <w:rPr>
          <w:rFonts w:ascii="Arial" w:hAnsi="Arial" w:cs="Arial"/>
          <w:sz w:val="24"/>
          <w:szCs w:val="24"/>
        </w:rPr>
      </w:pPr>
      <w:r w:rsidRPr="007062EC">
        <w:rPr>
          <w:rFonts w:ascii="Arial" w:hAnsi="Arial" w:cs="Arial"/>
          <w:sz w:val="24"/>
          <w:szCs w:val="24"/>
        </w:rPr>
        <w:t>Elaboração de plano de ação contemplando as ações de controle.</w:t>
      </w:r>
    </w:p>
    <w:p w:rsidR="00C37C43" w:rsidRDefault="00C37C43" w:rsidP="00C37C43">
      <w:pPr>
        <w:spacing w:after="0" w:line="360" w:lineRule="auto"/>
        <w:jc w:val="both"/>
        <w:rPr>
          <w:rFonts w:ascii="Arial" w:hAnsi="Arial" w:cs="Arial"/>
          <w:sz w:val="24"/>
          <w:szCs w:val="24"/>
        </w:rPr>
      </w:pPr>
    </w:p>
    <w:p w:rsidR="00E87454" w:rsidRPr="00D8458A" w:rsidRDefault="00E87454" w:rsidP="00C37C43">
      <w:pPr>
        <w:spacing w:after="0" w:line="360" w:lineRule="auto"/>
        <w:jc w:val="both"/>
        <w:rPr>
          <w:rFonts w:ascii="Arial" w:hAnsi="Arial" w:cs="Arial"/>
          <w:sz w:val="24"/>
          <w:szCs w:val="24"/>
        </w:rPr>
      </w:pPr>
    </w:p>
    <w:p w:rsidR="00C37C43" w:rsidRDefault="00C37C43" w:rsidP="00C37C43">
      <w:pPr>
        <w:spacing w:after="0" w:line="360" w:lineRule="auto"/>
        <w:jc w:val="both"/>
        <w:rPr>
          <w:rFonts w:ascii="Arial" w:hAnsi="Arial" w:cs="Arial"/>
          <w:sz w:val="24"/>
          <w:szCs w:val="24"/>
        </w:rPr>
      </w:pPr>
      <w:r w:rsidRPr="00D8458A">
        <w:rPr>
          <w:rFonts w:ascii="Arial" w:hAnsi="Arial" w:cs="Arial"/>
          <w:sz w:val="24"/>
          <w:szCs w:val="24"/>
        </w:rPr>
        <w:t>1.8. DEFINIÇÃO DE TERMOS</w:t>
      </w:r>
    </w:p>
    <w:p w:rsidR="00C37C43" w:rsidRDefault="00C37C43" w:rsidP="00C37C43">
      <w:pPr>
        <w:spacing w:after="0" w:line="360" w:lineRule="auto"/>
        <w:jc w:val="both"/>
        <w:rPr>
          <w:rFonts w:ascii="Arial" w:hAnsi="Arial" w:cs="Arial"/>
          <w:sz w:val="24"/>
          <w:szCs w:val="24"/>
        </w:rPr>
      </w:pPr>
    </w:p>
    <w:p w:rsidR="00E87454" w:rsidRPr="00D8458A" w:rsidRDefault="00E87454" w:rsidP="00C37C43">
      <w:pPr>
        <w:spacing w:after="0" w:line="360" w:lineRule="auto"/>
        <w:jc w:val="both"/>
        <w:rPr>
          <w:rFonts w:ascii="Arial" w:hAnsi="Arial" w:cs="Arial"/>
          <w:sz w:val="24"/>
          <w:szCs w:val="24"/>
        </w:rPr>
      </w:pPr>
    </w:p>
    <w:p w:rsidR="00C37C43" w:rsidRDefault="00C37C43" w:rsidP="00C37C43">
      <w:pPr>
        <w:pStyle w:val="Default"/>
        <w:spacing w:line="360" w:lineRule="auto"/>
        <w:jc w:val="both"/>
        <w:rPr>
          <w:rFonts w:ascii="Arial" w:hAnsi="Arial" w:cs="Arial"/>
          <w:color w:val="auto"/>
        </w:rPr>
      </w:pPr>
      <w:r w:rsidRPr="003B0D85">
        <w:rPr>
          <w:rFonts w:ascii="Arial" w:hAnsi="Arial" w:cs="Arial"/>
          <w:b/>
          <w:color w:val="auto"/>
        </w:rPr>
        <w:t>Acidente do trabalho:</w:t>
      </w:r>
      <w:r>
        <w:rPr>
          <w:rFonts w:ascii="Arial" w:hAnsi="Arial" w:cs="Arial"/>
          <w:b/>
          <w:color w:val="auto"/>
        </w:rPr>
        <w:t xml:space="preserve"> </w:t>
      </w:r>
      <w:r w:rsidRPr="00D8458A">
        <w:rPr>
          <w:rFonts w:ascii="Arial" w:hAnsi="Arial" w:cs="Arial"/>
          <w:color w:val="auto"/>
        </w:rPr>
        <w:t xml:space="preserve">É aquele que ocorre no exercício de atividade a serviço da empresa e provoca lesão corporal ou perturbação funcional, que pode causar a morte, a perda ou a redução permanente ou temporária da capacidade para o trabalho. Consideram-se, também, como acidente do trabalho: a doença profissional ou do trabalho, produzida ou desencadeada pelo exercício do trabalho peculiar a determinada atividade; acidente típico, que ocorre pelo exercício do trabalho a serviço da empresa; acidente de trajeto, que ocorre no percurso do local de residência para o de trabalho ou desse para aquele, considerando a distância e o tempo de </w:t>
      </w:r>
      <w:proofErr w:type="gramStart"/>
      <w:r w:rsidRPr="00D8458A">
        <w:rPr>
          <w:rFonts w:ascii="Arial" w:hAnsi="Arial" w:cs="Arial"/>
          <w:color w:val="auto"/>
        </w:rPr>
        <w:t>deslocamento compatíveis com o percurso</w:t>
      </w:r>
      <w:proofErr w:type="gramEnd"/>
      <w:r w:rsidRPr="00D8458A">
        <w:rPr>
          <w:rFonts w:ascii="Arial" w:hAnsi="Arial" w:cs="Arial"/>
          <w:color w:val="auto"/>
        </w:rPr>
        <w:t xml:space="preserve"> do referido trajeto (Lei 8.213</w:t>
      </w:r>
      <w:r>
        <w:rPr>
          <w:rFonts w:ascii="Arial" w:hAnsi="Arial" w:cs="Arial"/>
          <w:color w:val="auto"/>
        </w:rPr>
        <w:t>, 1991).</w:t>
      </w:r>
    </w:p>
    <w:p w:rsidR="006B4948" w:rsidRDefault="006B4948" w:rsidP="00C37C43">
      <w:pPr>
        <w:pStyle w:val="Default"/>
        <w:spacing w:line="360" w:lineRule="auto"/>
        <w:jc w:val="both"/>
        <w:rPr>
          <w:rFonts w:ascii="Arial" w:hAnsi="Arial" w:cs="Arial"/>
          <w:color w:val="auto"/>
        </w:rPr>
      </w:pPr>
    </w:p>
    <w:p w:rsidR="00C37C43" w:rsidRPr="00D8458A" w:rsidRDefault="00C37C43" w:rsidP="00C37C43">
      <w:pPr>
        <w:spacing w:after="0" w:line="360" w:lineRule="auto"/>
        <w:jc w:val="both"/>
        <w:rPr>
          <w:rFonts w:ascii="Arial" w:hAnsi="Arial" w:cs="Arial"/>
          <w:sz w:val="24"/>
          <w:szCs w:val="24"/>
        </w:rPr>
      </w:pPr>
      <w:r w:rsidRPr="003B0D85">
        <w:rPr>
          <w:rFonts w:ascii="Arial" w:hAnsi="Arial" w:cs="Arial"/>
          <w:b/>
          <w:sz w:val="24"/>
          <w:szCs w:val="24"/>
        </w:rPr>
        <w:lastRenderedPageBreak/>
        <w:t>Acidente de trajeto:</w:t>
      </w:r>
      <w:r w:rsidRPr="00D8458A">
        <w:rPr>
          <w:rFonts w:ascii="Arial" w:hAnsi="Arial" w:cs="Arial"/>
          <w:sz w:val="24"/>
          <w:szCs w:val="24"/>
        </w:rPr>
        <w:t xml:space="preserve"> Acidente sofrido pelo empregado no percurso da residência para o local de trabalho ou deste para aquela, qualquer que seja o meio de locomoção, inclusive veículo de propriedade do empregado, desde que não haja interrupção ou alteração de percurso por motivo alheio ao trabalho.</w:t>
      </w:r>
    </w:p>
    <w:p w:rsidR="00C37C43" w:rsidRDefault="00C37C43" w:rsidP="00C37C43">
      <w:pPr>
        <w:spacing w:after="0" w:line="360" w:lineRule="auto"/>
        <w:jc w:val="both"/>
        <w:rPr>
          <w:rFonts w:ascii="Arial" w:hAnsi="Arial" w:cs="Arial"/>
          <w:sz w:val="24"/>
          <w:szCs w:val="24"/>
        </w:rPr>
      </w:pPr>
      <w:r w:rsidRPr="00D8458A">
        <w:rPr>
          <w:rFonts w:ascii="Arial" w:hAnsi="Arial" w:cs="Arial"/>
          <w:sz w:val="24"/>
          <w:szCs w:val="24"/>
        </w:rPr>
        <w:t>NOTA - Entende-se como percurso o trajeto da residência ou do local de refeição para o trabalho ou deste para aqueles, independentemente do meio de locomoção, sem alteração ou interrupção por motivo pessoal, do percurso do empregado. Não havendo limite de prazo estipulado para que o empregado atinja o local de residência, refeição ou de trabalho, deve ser observado o tempo necessário compatível com a distância percorrida e o meio de loc</w:t>
      </w:r>
      <w:r>
        <w:rPr>
          <w:rFonts w:ascii="Arial" w:hAnsi="Arial" w:cs="Arial"/>
          <w:sz w:val="24"/>
          <w:szCs w:val="24"/>
        </w:rPr>
        <w:t>omoção utilizado (NBR 14280, 2001).</w:t>
      </w:r>
    </w:p>
    <w:p w:rsidR="006B4948" w:rsidRDefault="006B4948" w:rsidP="00C37C43">
      <w:pPr>
        <w:spacing w:after="0" w:line="360" w:lineRule="auto"/>
        <w:jc w:val="both"/>
        <w:rPr>
          <w:rFonts w:ascii="Arial" w:hAnsi="Arial" w:cs="Arial"/>
          <w:sz w:val="24"/>
          <w:szCs w:val="24"/>
        </w:rPr>
      </w:pPr>
    </w:p>
    <w:p w:rsidR="00C37C43" w:rsidRDefault="00C37C43" w:rsidP="00C37C43">
      <w:pPr>
        <w:autoSpaceDE w:val="0"/>
        <w:autoSpaceDN w:val="0"/>
        <w:adjustRightInd w:val="0"/>
        <w:spacing w:after="0" w:line="360" w:lineRule="auto"/>
        <w:jc w:val="both"/>
        <w:rPr>
          <w:rFonts w:ascii="Arial" w:hAnsi="Arial" w:cs="Arial"/>
          <w:bCs/>
          <w:sz w:val="24"/>
          <w:szCs w:val="24"/>
        </w:rPr>
      </w:pPr>
      <w:r w:rsidRPr="003B0D85">
        <w:rPr>
          <w:rFonts w:ascii="Arial" w:hAnsi="Arial" w:cs="Arial"/>
          <w:b/>
          <w:bCs/>
          <w:sz w:val="24"/>
          <w:szCs w:val="24"/>
        </w:rPr>
        <w:t>Ação preventiva:</w:t>
      </w:r>
      <w:r>
        <w:rPr>
          <w:rFonts w:ascii="Arial" w:hAnsi="Arial" w:cs="Arial"/>
          <w:b/>
          <w:bCs/>
          <w:sz w:val="24"/>
          <w:szCs w:val="24"/>
        </w:rPr>
        <w:t xml:space="preserve"> </w:t>
      </w:r>
      <w:r w:rsidRPr="00D8458A">
        <w:rPr>
          <w:rFonts w:ascii="Arial" w:hAnsi="Arial" w:cs="Arial"/>
          <w:sz w:val="24"/>
          <w:szCs w:val="24"/>
        </w:rPr>
        <w:t>Ação</w:t>
      </w:r>
      <w:r>
        <w:rPr>
          <w:rFonts w:ascii="Arial" w:hAnsi="Arial" w:cs="Arial"/>
          <w:sz w:val="24"/>
          <w:szCs w:val="24"/>
        </w:rPr>
        <w:t xml:space="preserve"> </w:t>
      </w:r>
      <w:r w:rsidRPr="00D8458A">
        <w:rPr>
          <w:rFonts w:ascii="Arial" w:hAnsi="Arial" w:cs="Arial"/>
          <w:sz w:val="24"/>
          <w:szCs w:val="24"/>
        </w:rPr>
        <w:t>para eliminar a causa de uma potencial não conformidade (3.12) ou outra situação potencialmente indesejável (</w:t>
      </w:r>
      <w:r w:rsidRPr="00D8458A">
        <w:rPr>
          <w:rFonts w:ascii="Arial" w:hAnsi="Arial" w:cs="Arial"/>
          <w:bCs/>
          <w:sz w:val="24"/>
          <w:szCs w:val="24"/>
        </w:rPr>
        <w:t>OHSAS 18001</w:t>
      </w:r>
      <w:r>
        <w:rPr>
          <w:rFonts w:ascii="Arial" w:hAnsi="Arial" w:cs="Arial"/>
          <w:bCs/>
          <w:sz w:val="24"/>
          <w:szCs w:val="24"/>
        </w:rPr>
        <w:t>, 2007).</w:t>
      </w:r>
    </w:p>
    <w:p w:rsidR="006B4948" w:rsidRDefault="006B4948" w:rsidP="00C37C43">
      <w:pPr>
        <w:autoSpaceDE w:val="0"/>
        <w:autoSpaceDN w:val="0"/>
        <w:adjustRightInd w:val="0"/>
        <w:spacing w:after="0" w:line="360" w:lineRule="auto"/>
        <w:jc w:val="both"/>
        <w:rPr>
          <w:rFonts w:ascii="Arial" w:hAnsi="Arial" w:cs="Arial"/>
          <w:bCs/>
          <w:sz w:val="24"/>
          <w:szCs w:val="24"/>
        </w:rPr>
      </w:pPr>
    </w:p>
    <w:p w:rsidR="00C37C43" w:rsidRDefault="00C37C43" w:rsidP="00C37C43">
      <w:pPr>
        <w:spacing w:after="0" w:line="360" w:lineRule="auto"/>
        <w:jc w:val="both"/>
        <w:rPr>
          <w:rFonts w:ascii="Arial" w:hAnsi="Arial" w:cs="Arial"/>
          <w:sz w:val="24"/>
          <w:szCs w:val="24"/>
        </w:rPr>
      </w:pPr>
      <w:r w:rsidRPr="003B0D85">
        <w:rPr>
          <w:rFonts w:ascii="Arial" w:hAnsi="Arial" w:cs="Arial"/>
          <w:b/>
          <w:sz w:val="24"/>
          <w:szCs w:val="24"/>
        </w:rPr>
        <w:t>Alta Direção</w:t>
      </w:r>
      <w:r>
        <w:rPr>
          <w:rFonts w:ascii="Arial" w:hAnsi="Arial" w:cs="Arial"/>
          <w:b/>
          <w:sz w:val="24"/>
          <w:szCs w:val="24"/>
        </w:rPr>
        <w:t xml:space="preserve">: </w:t>
      </w:r>
      <w:r w:rsidRPr="00D8458A">
        <w:rPr>
          <w:rFonts w:ascii="Arial" w:hAnsi="Arial" w:cs="Arial"/>
          <w:sz w:val="24"/>
          <w:szCs w:val="24"/>
        </w:rPr>
        <w:t>Pessoas ou grupo de pessoas que dirige e controla uma organização no mais alto nível (NBR ISO 900</w:t>
      </w:r>
      <w:r>
        <w:rPr>
          <w:rFonts w:ascii="Arial" w:hAnsi="Arial" w:cs="Arial"/>
          <w:sz w:val="24"/>
          <w:szCs w:val="24"/>
        </w:rPr>
        <w:t>0, 20</w:t>
      </w:r>
      <w:r w:rsidRPr="00D8458A">
        <w:rPr>
          <w:rFonts w:ascii="Arial" w:hAnsi="Arial" w:cs="Arial"/>
          <w:sz w:val="24"/>
          <w:szCs w:val="24"/>
        </w:rPr>
        <w:t>0</w:t>
      </w:r>
      <w:r>
        <w:rPr>
          <w:rFonts w:ascii="Arial" w:hAnsi="Arial" w:cs="Arial"/>
          <w:sz w:val="24"/>
          <w:szCs w:val="24"/>
        </w:rPr>
        <w:t>5</w:t>
      </w:r>
      <w:r w:rsidRPr="00D8458A">
        <w:rPr>
          <w:rFonts w:ascii="Arial" w:hAnsi="Arial" w:cs="Arial"/>
          <w:sz w:val="24"/>
          <w:szCs w:val="24"/>
        </w:rPr>
        <w:t>)</w:t>
      </w:r>
      <w:r>
        <w:rPr>
          <w:rFonts w:ascii="Arial" w:hAnsi="Arial" w:cs="Arial"/>
          <w:sz w:val="24"/>
          <w:szCs w:val="24"/>
        </w:rPr>
        <w:t>.</w:t>
      </w:r>
    </w:p>
    <w:p w:rsidR="00C37C43" w:rsidRDefault="00C37C43" w:rsidP="00C37C43">
      <w:pPr>
        <w:spacing w:after="0" w:line="360" w:lineRule="auto"/>
        <w:jc w:val="both"/>
        <w:rPr>
          <w:rFonts w:ascii="Arial" w:hAnsi="Arial" w:cs="Arial"/>
          <w:sz w:val="24"/>
          <w:szCs w:val="24"/>
        </w:rPr>
      </w:pPr>
    </w:p>
    <w:p w:rsidR="00C37C43" w:rsidRDefault="00C37C43" w:rsidP="00C37C43">
      <w:pPr>
        <w:spacing w:after="0" w:line="360" w:lineRule="auto"/>
        <w:jc w:val="both"/>
        <w:rPr>
          <w:rFonts w:ascii="Arial" w:hAnsi="Arial" w:cs="Arial"/>
          <w:sz w:val="24"/>
          <w:szCs w:val="24"/>
        </w:rPr>
      </w:pPr>
      <w:proofErr w:type="spellStart"/>
      <w:r w:rsidRPr="00FB495A">
        <w:rPr>
          <w:rFonts w:ascii="Arial" w:hAnsi="Arial" w:cs="Arial"/>
          <w:b/>
          <w:sz w:val="24"/>
          <w:szCs w:val="24"/>
        </w:rPr>
        <w:t>Concausa</w:t>
      </w:r>
      <w:proofErr w:type="spellEnd"/>
      <w:r w:rsidRPr="00FB495A">
        <w:rPr>
          <w:rFonts w:ascii="Arial" w:hAnsi="Arial" w:cs="Arial"/>
          <w:sz w:val="24"/>
          <w:szCs w:val="24"/>
        </w:rPr>
        <w:t>: É o conjunto de fatores preexistentes ou supervenientes,</w:t>
      </w:r>
      <w:r>
        <w:rPr>
          <w:rFonts w:ascii="Arial" w:hAnsi="Arial" w:cs="Arial"/>
          <w:sz w:val="24"/>
          <w:szCs w:val="24"/>
        </w:rPr>
        <w:t xml:space="preserve"> </w:t>
      </w:r>
      <w:r w:rsidRPr="00FB495A">
        <w:rPr>
          <w:rFonts w:ascii="Arial" w:hAnsi="Arial" w:cs="Arial"/>
          <w:sz w:val="24"/>
          <w:szCs w:val="24"/>
        </w:rPr>
        <w:t>suscetíveis de modificar o curso natural do resultado, fatores esses que o agente desconhecia ou não podia evitar.</w:t>
      </w:r>
    </w:p>
    <w:p w:rsidR="006B4948" w:rsidRPr="00FB495A" w:rsidRDefault="006B4948" w:rsidP="00C37C43">
      <w:pPr>
        <w:spacing w:after="0" w:line="360" w:lineRule="auto"/>
        <w:jc w:val="both"/>
        <w:rPr>
          <w:rFonts w:ascii="Arial" w:hAnsi="Arial" w:cs="Arial"/>
          <w:sz w:val="24"/>
          <w:szCs w:val="24"/>
        </w:rPr>
      </w:pPr>
    </w:p>
    <w:p w:rsidR="00C37C43" w:rsidRDefault="00C37C43" w:rsidP="00C37C43">
      <w:pPr>
        <w:spacing w:after="0" w:line="360" w:lineRule="auto"/>
        <w:jc w:val="both"/>
        <w:rPr>
          <w:rFonts w:ascii="Arial" w:hAnsi="Arial" w:cs="Arial"/>
          <w:sz w:val="24"/>
          <w:szCs w:val="24"/>
        </w:rPr>
      </w:pPr>
      <w:r w:rsidRPr="003B0D85">
        <w:rPr>
          <w:rFonts w:ascii="Arial" w:hAnsi="Arial" w:cs="Arial"/>
          <w:b/>
          <w:sz w:val="24"/>
          <w:szCs w:val="24"/>
        </w:rPr>
        <w:t>Custos:</w:t>
      </w:r>
      <w:r>
        <w:rPr>
          <w:rFonts w:ascii="Arial" w:hAnsi="Arial" w:cs="Arial"/>
          <w:b/>
          <w:sz w:val="24"/>
          <w:szCs w:val="24"/>
        </w:rPr>
        <w:t xml:space="preserve"> </w:t>
      </w:r>
      <w:r>
        <w:rPr>
          <w:rFonts w:ascii="Arial" w:hAnsi="Arial" w:cs="Arial"/>
          <w:sz w:val="24"/>
          <w:szCs w:val="24"/>
        </w:rPr>
        <w:t>Neste trabalho o termo custo terá o mesmo significado que perda.</w:t>
      </w:r>
    </w:p>
    <w:p w:rsidR="006B4948" w:rsidRPr="005F3B30" w:rsidRDefault="006B4948" w:rsidP="00C37C43">
      <w:pPr>
        <w:spacing w:after="0" w:line="360" w:lineRule="auto"/>
        <w:jc w:val="both"/>
        <w:rPr>
          <w:rFonts w:ascii="Arial" w:hAnsi="Arial" w:cs="Arial"/>
          <w:bCs/>
          <w:sz w:val="24"/>
          <w:szCs w:val="24"/>
        </w:rPr>
      </w:pPr>
    </w:p>
    <w:p w:rsidR="00C37C43" w:rsidRDefault="00C37C43" w:rsidP="00C37C43">
      <w:pPr>
        <w:autoSpaceDE w:val="0"/>
        <w:autoSpaceDN w:val="0"/>
        <w:adjustRightInd w:val="0"/>
        <w:spacing w:after="0" w:line="360" w:lineRule="auto"/>
        <w:jc w:val="both"/>
        <w:rPr>
          <w:rFonts w:ascii="Arial" w:hAnsi="Arial" w:cs="Arial"/>
          <w:sz w:val="24"/>
          <w:szCs w:val="24"/>
        </w:rPr>
      </w:pPr>
      <w:r w:rsidRPr="00C37C43">
        <w:rPr>
          <w:rFonts w:ascii="Arial" w:hAnsi="Arial" w:cs="Arial"/>
          <w:b/>
          <w:sz w:val="24"/>
          <w:szCs w:val="24"/>
        </w:rPr>
        <w:t>Custos Diretos ou Custos Segurados</w:t>
      </w:r>
      <w:r w:rsidRPr="00C37C43">
        <w:rPr>
          <w:rFonts w:ascii="Arial" w:hAnsi="Arial" w:cs="Arial"/>
          <w:sz w:val="24"/>
          <w:szCs w:val="24"/>
        </w:rPr>
        <w:t>: são as contribuições mensais pagas pelo empregador à Previdência Social.</w:t>
      </w:r>
    </w:p>
    <w:p w:rsidR="006B4948" w:rsidRPr="00C37C43" w:rsidRDefault="006B4948" w:rsidP="00C37C43">
      <w:pPr>
        <w:autoSpaceDE w:val="0"/>
        <w:autoSpaceDN w:val="0"/>
        <w:adjustRightInd w:val="0"/>
        <w:spacing w:after="0" w:line="360" w:lineRule="auto"/>
        <w:jc w:val="both"/>
        <w:rPr>
          <w:rFonts w:ascii="Arial" w:hAnsi="Arial" w:cs="Arial"/>
          <w:sz w:val="24"/>
          <w:szCs w:val="24"/>
        </w:rPr>
      </w:pPr>
    </w:p>
    <w:p w:rsidR="00C37C43" w:rsidRDefault="00C37C43" w:rsidP="00C37C43">
      <w:pPr>
        <w:spacing w:after="0" w:line="360" w:lineRule="auto"/>
        <w:jc w:val="both"/>
        <w:rPr>
          <w:rFonts w:ascii="Arial" w:hAnsi="Arial" w:cs="Arial"/>
          <w:sz w:val="24"/>
          <w:szCs w:val="24"/>
        </w:rPr>
      </w:pPr>
      <w:r w:rsidRPr="00C37C43">
        <w:rPr>
          <w:rFonts w:ascii="Arial" w:hAnsi="Arial" w:cs="Arial"/>
          <w:b/>
          <w:sz w:val="24"/>
          <w:szCs w:val="24"/>
        </w:rPr>
        <w:t>Custos Indiretos ou Custos não Segurados</w:t>
      </w:r>
      <w:r w:rsidRPr="00C37C43">
        <w:rPr>
          <w:rFonts w:ascii="Arial" w:hAnsi="Arial" w:cs="Arial"/>
          <w:sz w:val="24"/>
          <w:szCs w:val="24"/>
        </w:rPr>
        <w:t xml:space="preserve">: total das despesas não cobertas pelo seguro de acidente do trabalho e, em geral, não facilmente computáveis, tais como as resultantes da interrupção do trabalho, do afastamento do empregado de sua ocupação habitual, de danos </w:t>
      </w:r>
      <w:proofErr w:type="gramStart"/>
      <w:r w:rsidRPr="00C37C43">
        <w:rPr>
          <w:rFonts w:ascii="Arial" w:hAnsi="Arial" w:cs="Arial"/>
          <w:sz w:val="24"/>
          <w:szCs w:val="24"/>
        </w:rPr>
        <w:t>causados a equipamentos e materiais, da perturbação do trabalho normal e de atividades assistências não seguradas</w:t>
      </w:r>
      <w:proofErr w:type="gramEnd"/>
      <w:r w:rsidRPr="00C37C43">
        <w:rPr>
          <w:rFonts w:ascii="Arial" w:hAnsi="Arial" w:cs="Arial"/>
          <w:sz w:val="24"/>
          <w:szCs w:val="24"/>
        </w:rPr>
        <w:t>.</w:t>
      </w:r>
    </w:p>
    <w:p w:rsidR="006B4948" w:rsidRPr="00C37C43" w:rsidRDefault="006B4948" w:rsidP="00C37C43">
      <w:pPr>
        <w:spacing w:after="0" w:line="360" w:lineRule="auto"/>
        <w:jc w:val="both"/>
        <w:rPr>
          <w:rFonts w:ascii="Arial" w:hAnsi="Arial" w:cs="Arial"/>
          <w:sz w:val="24"/>
          <w:szCs w:val="24"/>
        </w:rPr>
      </w:pPr>
    </w:p>
    <w:p w:rsidR="00C37C43" w:rsidRDefault="00C37C43" w:rsidP="00C37C43">
      <w:pPr>
        <w:spacing w:after="0" w:line="360" w:lineRule="auto"/>
        <w:jc w:val="both"/>
        <w:rPr>
          <w:rFonts w:ascii="Arial" w:hAnsi="Arial" w:cs="Arial"/>
          <w:sz w:val="24"/>
          <w:szCs w:val="24"/>
        </w:rPr>
      </w:pPr>
      <w:r w:rsidRPr="00FB495A">
        <w:rPr>
          <w:rFonts w:ascii="Arial" w:hAnsi="Arial" w:cs="Arial"/>
          <w:b/>
          <w:sz w:val="24"/>
          <w:szCs w:val="24"/>
        </w:rPr>
        <w:lastRenderedPageBreak/>
        <w:t xml:space="preserve">Doenças do trabalho ou </w:t>
      </w:r>
      <w:proofErr w:type="spellStart"/>
      <w:r w:rsidRPr="00FB495A">
        <w:rPr>
          <w:rFonts w:ascii="Arial" w:hAnsi="Arial" w:cs="Arial"/>
          <w:b/>
          <w:sz w:val="24"/>
          <w:szCs w:val="24"/>
        </w:rPr>
        <w:t>mesopatias</w:t>
      </w:r>
      <w:proofErr w:type="spellEnd"/>
      <w:r w:rsidRPr="00A800E1">
        <w:rPr>
          <w:rFonts w:ascii="Arial" w:hAnsi="Arial" w:cs="Arial"/>
          <w:sz w:val="24"/>
          <w:szCs w:val="24"/>
        </w:rPr>
        <w:t>: São doenças causadas pelas circunstâncias do trabalho.</w:t>
      </w:r>
    </w:p>
    <w:p w:rsidR="006B4948" w:rsidRDefault="006B4948" w:rsidP="00C37C43">
      <w:pPr>
        <w:spacing w:after="0" w:line="360" w:lineRule="auto"/>
        <w:jc w:val="both"/>
        <w:rPr>
          <w:rFonts w:ascii="Arial" w:hAnsi="Arial" w:cs="Arial"/>
          <w:sz w:val="24"/>
          <w:szCs w:val="24"/>
        </w:rPr>
      </w:pPr>
    </w:p>
    <w:p w:rsidR="00C37C43" w:rsidRDefault="00C37C43" w:rsidP="00C37C43">
      <w:pPr>
        <w:pStyle w:val="Default"/>
        <w:spacing w:line="360" w:lineRule="auto"/>
        <w:jc w:val="both"/>
        <w:rPr>
          <w:rFonts w:ascii="Arial" w:hAnsi="Arial" w:cs="Arial"/>
          <w:color w:val="auto"/>
        </w:rPr>
      </w:pPr>
      <w:r w:rsidRPr="00FB495A">
        <w:rPr>
          <w:rFonts w:ascii="Arial" w:hAnsi="Arial" w:cs="Arial"/>
          <w:b/>
          <w:color w:val="auto"/>
        </w:rPr>
        <w:t xml:space="preserve">Doenças profissionais ou </w:t>
      </w:r>
      <w:proofErr w:type="spellStart"/>
      <w:r w:rsidRPr="00FB495A">
        <w:rPr>
          <w:rFonts w:ascii="Arial" w:hAnsi="Arial" w:cs="Arial"/>
          <w:b/>
          <w:color w:val="auto"/>
        </w:rPr>
        <w:t>tecnopatias</w:t>
      </w:r>
      <w:proofErr w:type="spellEnd"/>
      <w:r w:rsidRPr="00A800E1">
        <w:rPr>
          <w:rFonts w:ascii="Arial" w:hAnsi="Arial" w:cs="Arial"/>
          <w:color w:val="auto"/>
        </w:rPr>
        <w:t>: São doenças causadas por fatores inerentes à atividade laboral.</w:t>
      </w:r>
    </w:p>
    <w:p w:rsidR="006B4948" w:rsidRPr="00A800E1" w:rsidRDefault="006B4948" w:rsidP="00C37C43">
      <w:pPr>
        <w:pStyle w:val="Default"/>
        <w:spacing w:line="360" w:lineRule="auto"/>
        <w:jc w:val="both"/>
        <w:rPr>
          <w:rFonts w:ascii="Arial" w:hAnsi="Arial" w:cs="Arial"/>
          <w:color w:val="auto"/>
        </w:rPr>
      </w:pPr>
    </w:p>
    <w:p w:rsidR="00C37C43" w:rsidRDefault="00C37C43" w:rsidP="00C37C43">
      <w:pPr>
        <w:spacing w:after="0" w:line="360" w:lineRule="auto"/>
        <w:jc w:val="both"/>
        <w:rPr>
          <w:rFonts w:ascii="Arial" w:hAnsi="Arial" w:cs="Arial"/>
          <w:sz w:val="24"/>
          <w:szCs w:val="24"/>
        </w:rPr>
      </w:pPr>
      <w:r w:rsidRPr="00FB495A">
        <w:rPr>
          <w:rFonts w:ascii="Arial" w:hAnsi="Arial" w:cs="Arial"/>
          <w:b/>
          <w:sz w:val="24"/>
          <w:szCs w:val="24"/>
        </w:rPr>
        <w:t>Gastos</w:t>
      </w:r>
      <w:r w:rsidRPr="00A800E1">
        <w:rPr>
          <w:rFonts w:ascii="Arial" w:hAnsi="Arial" w:cs="Arial"/>
          <w:sz w:val="24"/>
          <w:szCs w:val="24"/>
        </w:rPr>
        <w:t>:</w:t>
      </w:r>
      <w:r w:rsidRPr="00D8458A">
        <w:rPr>
          <w:rFonts w:ascii="Arial" w:hAnsi="Arial" w:cs="Arial"/>
          <w:sz w:val="24"/>
          <w:szCs w:val="24"/>
        </w:rPr>
        <w:t xml:space="preserve"> </w:t>
      </w:r>
      <w:proofErr w:type="gramStart"/>
      <w:r>
        <w:rPr>
          <w:rFonts w:ascii="Arial" w:hAnsi="Arial" w:cs="Arial"/>
          <w:sz w:val="24"/>
          <w:szCs w:val="24"/>
        </w:rPr>
        <w:t>Ser</w:t>
      </w:r>
      <w:r w:rsidR="00753B9D">
        <w:rPr>
          <w:rFonts w:ascii="Arial" w:hAnsi="Arial" w:cs="Arial"/>
          <w:sz w:val="24"/>
          <w:szCs w:val="24"/>
        </w:rPr>
        <w:t>ão</w:t>
      </w:r>
      <w:r>
        <w:rPr>
          <w:rFonts w:ascii="Arial" w:hAnsi="Arial" w:cs="Arial"/>
          <w:sz w:val="24"/>
          <w:szCs w:val="24"/>
        </w:rPr>
        <w:t xml:space="preserve"> considerado</w:t>
      </w:r>
      <w:proofErr w:type="gramEnd"/>
      <w:r>
        <w:rPr>
          <w:rFonts w:ascii="Arial" w:hAnsi="Arial" w:cs="Arial"/>
          <w:sz w:val="24"/>
          <w:szCs w:val="24"/>
        </w:rPr>
        <w:t xml:space="preserve"> como gasto todos os custos e as perdas decorrentes do acidente do trabalho.</w:t>
      </w:r>
    </w:p>
    <w:p w:rsidR="006B4948" w:rsidRDefault="006B4948" w:rsidP="00C37C43">
      <w:pPr>
        <w:spacing w:after="0" w:line="360" w:lineRule="auto"/>
        <w:jc w:val="both"/>
        <w:rPr>
          <w:rFonts w:ascii="Arial" w:hAnsi="Arial" w:cs="Arial"/>
          <w:sz w:val="24"/>
          <w:szCs w:val="24"/>
        </w:rPr>
      </w:pPr>
    </w:p>
    <w:p w:rsidR="00C37C43" w:rsidRDefault="00C37C43" w:rsidP="00C37C43">
      <w:pPr>
        <w:spacing w:after="0" w:line="360" w:lineRule="auto"/>
        <w:jc w:val="both"/>
        <w:rPr>
          <w:rFonts w:ascii="Arial" w:hAnsi="Arial" w:cs="Arial"/>
          <w:sz w:val="24"/>
          <w:szCs w:val="24"/>
        </w:rPr>
      </w:pPr>
      <w:r w:rsidRPr="00A800E1">
        <w:rPr>
          <w:rFonts w:ascii="Arial" w:hAnsi="Arial" w:cs="Arial"/>
          <w:b/>
          <w:sz w:val="24"/>
          <w:szCs w:val="24"/>
        </w:rPr>
        <w:t>Moléstia</w:t>
      </w:r>
      <w:r w:rsidRPr="00A800E1">
        <w:rPr>
          <w:rFonts w:ascii="Arial" w:hAnsi="Arial" w:cs="Arial"/>
          <w:sz w:val="24"/>
          <w:szCs w:val="24"/>
        </w:rPr>
        <w:t>: Doença</w:t>
      </w:r>
      <w:r w:rsidR="006B4948">
        <w:rPr>
          <w:rFonts w:ascii="Arial" w:hAnsi="Arial" w:cs="Arial"/>
          <w:sz w:val="24"/>
          <w:szCs w:val="24"/>
        </w:rPr>
        <w:t>.</w:t>
      </w:r>
    </w:p>
    <w:p w:rsidR="006B4948" w:rsidRDefault="006B4948" w:rsidP="00C37C43">
      <w:pPr>
        <w:spacing w:after="0" w:line="360" w:lineRule="auto"/>
        <w:jc w:val="both"/>
        <w:rPr>
          <w:rFonts w:ascii="Arial" w:hAnsi="Arial" w:cs="Arial"/>
          <w:sz w:val="24"/>
          <w:szCs w:val="24"/>
        </w:rPr>
      </w:pPr>
    </w:p>
    <w:p w:rsidR="002667D9" w:rsidRDefault="002667D9" w:rsidP="002667D9">
      <w:pPr>
        <w:spacing w:after="0" w:line="360" w:lineRule="auto"/>
        <w:jc w:val="both"/>
        <w:rPr>
          <w:rFonts w:ascii="Arial" w:hAnsi="Arial" w:cs="Arial"/>
          <w:sz w:val="24"/>
          <w:szCs w:val="24"/>
        </w:rPr>
      </w:pPr>
      <w:r>
        <w:rPr>
          <w:rFonts w:ascii="Arial" w:hAnsi="Arial" w:cs="Arial"/>
          <w:b/>
          <w:sz w:val="24"/>
          <w:szCs w:val="24"/>
        </w:rPr>
        <w:t>Perda</w:t>
      </w:r>
      <w:r w:rsidRPr="003B0D85">
        <w:rPr>
          <w:rFonts w:ascii="Arial" w:hAnsi="Arial" w:cs="Arial"/>
          <w:b/>
          <w:sz w:val="24"/>
          <w:szCs w:val="24"/>
        </w:rPr>
        <w:t>:</w:t>
      </w:r>
      <w:r>
        <w:rPr>
          <w:rFonts w:ascii="Arial" w:hAnsi="Arial" w:cs="Arial"/>
          <w:b/>
          <w:sz w:val="24"/>
          <w:szCs w:val="24"/>
        </w:rPr>
        <w:t xml:space="preserve"> </w:t>
      </w:r>
      <w:r w:rsidRPr="002667D9">
        <w:rPr>
          <w:rFonts w:ascii="Arial" w:hAnsi="Arial" w:cs="Arial"/>
          <w:sz w:val="24"/>
          <w:szCs w:val="24"/>
        </w:rPr>
        <w:t xml:space="preserve">Resultado </w:t>
      </w:r>
      <w:r>
        <w:rPr>
          <w:rFonts w:ascii="Arial" w:hAnsi="Arial" w:cs="Arial"/>
          <w:sz w:val="24"/>
          <w:szCs w:val="24"/>
        </w:rPr>
        <w:t xml:space="preserve">financeiro </w:t>
      </w:r>
      <w:r w:rsidRPr="002667D9">
        <w:rPr>
          <w:rFonts w:ascii="Arial" w:hAnsi="Arial" w:cs="Arial"/>
          <w:sz w:val="24"/>
          <w:szCs w:val="24"/>
        </w:rPr>
        <w:t xml:space="preserve">negativo </w:t>
      </w:r>
      <w:r>
        <w:rPr>
          <w:rFonts w:ascii="Arial" w:hAnsi="Arial" w:cs="Arial"/>
          <w:sz w:val="24"/>
          <w:szCs w:val="24"/>
        </w:rPr>
        <w:t xml:space="preserve">originado pelo </w:t>
      </w:r>
      <w:r w:rsidRPr="002667D9">
        <w:rPr>
          <w:rFonts w:ascii="Arial" w:hAnsi="Arial" w:cs="Arial"/>
          <w:sz w:val="24"/>
          <w:szCs w:val="24"/>
        </w:rPr>
        <w:t>do acidente.</w:t>
      </w:r>
    </w:p>
    <w:p w:rsidR="002667D9" w:rsidRPr="00A800E1" w:rsidRDefault="002667D9" w:rsidP="00C37C43">
      <w:pPr>
        <w:spacing w:after="0" w:line="360" w:lineRule="auto"/>
        <w:jc w:val="both"/>
        <w:rPr>
          <w:rFonts w:ascii="Arial" w:hAnsi="Arial" w:cs="Arial"/>
          <w:sz w:val="24"/>
          <w:szCs w:val="24"/>
        </w:rPr>
      </w:pPr>
    </w:p>
    <w:p w:rsidR="00C37C43" w:rsidRDefault="00C37C43" w:rsidP="00C37C43">
      <w:pPr>
        <w:autoSpaceDE w:val="0"/>
        <w:autoSpaceDN w:val="0"/>
        <w:adjustRightInd w:val="0"/>
        <w:spacing w:after="0" w:line="360" w:lineRule="auto"/>
        <w:jc w:val="both"/>
        <w:rPr>
          <w:rFonts w:ascii="Arial" w:hAnsi="Arial" w:cs="Arial"/>
          <w:sz w:val="24"/>
          <w:szCs w:val="24"/>
        </w:rPr>
      </w:pPr>
      <w:r w:rsidRPr="00FB495A">
        <w:rPr>
          <w:rFonts w:ascii="Arial" w:hAnsi="Arial" w:cs="Arial"/>
          <w:b/>
          <w:sz w:val="24"/>
          <w:szCs w:val="24"/>
        </w:rPr>
        <w:t>Taxa de frequência de acidentes</w:t>
      </w:r>
      <w:r w:rsidRPr="00D63081">
        <w:rPr>
          <w:rFonts w:ascii="Arial" w:hAnsi="Arial" w:cs="Arial"/>
          <w:sz w:val="24"/>
          <w:szCs w:val="24"/>
        </w:rPr>
        <w:t>: Número de acidentes por milhão de horas-homem de exposição ao risco, em</w:t>
      </w:r>
      <w:r>
        <w:rPr>
          <w:rFonts w:ascii="Arial" w:hAnsi="Arial" w:cs="Arial"/>
          <w:sz w:val="24"/>
          <w:szCs w:val="24"/>
        </w:rPr>
        <w:t xml:space="preserve"> </w:t>
      </w:r>
      <w:r w:rsidRPr="00D63081">
        <w:rPr>
          <w:rFonts w:ascii="Arial" w:hAnsi="Arial" w:cs="Arial"/>
          <w:sz w:val="24"/>
          <w:szCs w:val="24"/>
        </w:rPr>
        <w:t>determinado período.</w:t>
      </w:r>
    </w:p>
    <w:p w:rsidR="006B4948" w:rsidRDefault="006B4948" w:rsidP="00C37C43">
      <w:pPr>
        <w:autoSpaceDE w:val="0"/>
        <w:autoSpaceDN w:val="0"/>
        <w:adjustRightInd w:val="0"/>
        <w:spacing w:after="0" w:line="360" w:lineRule="auto"/>
        <w:jc w:val="both"/>
        <w:rPr>
          <w:rFonts w:ascii="Arial" w:hAnsi="Arial" w:cs="Arial"/>
          <w:sz w:val="24"/>
          <w:szCs w:val="24"/>
        </w:rPr>
      </w:pPr>
    </w:p>
    <w:p w:rsidR="00C37C43" w:rsidRPr="00A800E1" w:rsidRDefault="00C37C43" w:rsidP="00C37C43">
      <w:pPr>
        <w:autoSpaceDE w:val="0"/>
        <w:autoSpaceDN w:val="0"/>
        <w:adjustRightInd w:val="0"/>
        <w:spacing w:after="0" w:line="360" w:lineRule="auto"/>
        <w:jc w:val="both"/>
        <w:rPr>
          <w:rFonts w:ascii="Arial" w:hAnsi="Arial" w:cs="Arial"/>
          <w:sz w:val="24"/>
          <w:szCs w:val="24"/>
        </w:rPr>
      </w:pPr>
      <w:r w:rsidRPr="00FB495A">
        <w:rPr>
          <w:rFonts w:ascii="Arial" w:hAnsi="Arial" w:cs="Arial"/>
          <w:b/>
          <w:sz w:val="24"/>
          <w:szCs w:val="24"/>
        </w:rPr>
        <w:t>Taxa de gravidade</w:t>
      </w:r>
      <w:r w:rsidRPr="00D63081">
        <w:rPr>
          <w:rFonts w:ascii="Arial" w:hAnsi="Arial" w:cs="Arial"/>
          <w:sz w:val="24"/>
          <w:szCs w:val="24"/>
        </w:rPr>
        <w:t xml:space="preserve">: </w:t>
      </w:r>
      <w:r w:rsidRPr="00A800E1">
        <w:rPr>
          <w:rFonts w:ascii="Arial" w:hAnsi="Arial" w:cs="Arial"/>
          <w:sz w:val="24"/>
          <w:szCs w:val="24"/>
        </w:rPr>
        <w:t>Tempo computado por milhão de horas-homem</w:t>
      </w:r>
      <w:r>
        <w:rPr>
          <w:rFonts w:ascii="Arial" w:hAnsi="Arial" w:cs="Arial"/>
          <w:sz w:val="24"/>
          <w:szCs w:val="24"/>
        </w:rPr>
        <w:t xml:space="preserve"> </w:t>
      </w:r>
      <w:r w:rsidRPr="00D63081">
        <w:rPr>
          <w:rFonts w:ascii="Arial" w:hAnsi="Arial" w:cs="Arial"/>
          <w:sz w:val="24"/>
          <w:szCs w:val="24"/>
        </w:rPr>
        <w:t>de exposição ao risco, em</w:t>
      </w:r>
      <w:r>
        <w:rPr>
          <w:rFonts w:ascii="Arial" w:hAnsi="Arial" w:cs="Arial"/>
          <w:sz w:val="24"/>
          <w:szCs w:val="24"/>
        </w:rPr>
        <w:t xml:space="preserve"> </w:t>
      </w:r>
      <w:r w:rsidRPr="00D63081">
        <w:rPr>
          <w:rFonts w:ascii="Arial" w:hAnsi="Arial" w:cs="Arial"/>
          <w:sz w:val="24"/>
          <w:szCs w:val="24"/>
        </w:rPr>
        <w:t>determinado período</w:t>
      </w:r>
      <w:r w:rsidRPr="00A800E1">
        <w:rPr>
          <w:rFonts w:ascii="Arial" w:hAnsi="Arial" w:cs="Arial"/>
          <w:sz w:val="24"/>
          <w:szCs w:val="24"/>
        </w:rPr>
        <w:t>.</w:t>
      </w:r>
    </w:p>
    <w:p w:rsidR="00C37C43" w:rsidRDefault="00C37C43" w:rsidP="00C37C43">
      <w:pPr>
        <w:pStyle w:val="Default"/>
        <w:spacing w:line="360" w:lineRule="auto"/>
        <w:jc w:val="both"/>
        <w:rPr>
          <w:rFonts w:ascii="Arial" w:hAnsi="Arial" w:cs="Arial"/>
          <w:color w:val="auto"/>
        </w:rPr>
      </w:pPr>
    </w:p>
    <w:p w:rsidR="00C37C43" w:rsidRPr="00D8458A" w:rsidRDefault="00C37C43" w:rsidP="00C37C43">
      <w:pPr>
        <w:pStyle w:val="Default"/>
        <w:spacing w:line="360" w:lineRule="auto"/>
        <w:jc w:val="both"/>
        <w:rPr>
          <w:rFonts w:ascii="Arial" w:hAnsi="Arial" w:cs="Arial"/>
          <w:color w:val="auto"/>
        </w:rPr>
      </w:pPr>
    </w:p>
    <w:p w:rsidR="00C37C43" w:rsidRDefault="00C37C43" w:rsidP="00C37C43">
      <w:pPr>
        <w:spacing w:after="0" w:line="360" w:lineRule="auto"/>
        <w:jc w:val="both"/>
        <w:rPr>
          <w:rFonts w:ascii="Arial" w:hAnsi="Arial" w:cs="Arial"/>
          <w:sz w:val="24"/>
          <w:szCs w:val="24"/>
        </w:rPr>
      </w:pPr>
      <w:r w:rsidRPr="00D8458A">
        <w:rPr>
          <w:rFonts w:ascii="Arial" w:hAnsi="Arial" w:cs="Arial"/>
          <w:sz w:val="24"/>
          <w:szCs w:val="24"/>
        </w:rPr>
        <w:t>1.9. ORGANIZAÇÃO DO ESTUDO</w:t>
      </w:r>
    </w:p>
    <w:p w:rsidR="00C37C43" w:rsidRDefault="00C37C43" w:rsidP="00C37C43">
      <w:pPr>
        <w:spacing w:after="0" w:line="360" w:lineRule="auto"/>
        <w:jc w:val="both"/>
        <w:rPr>
          <w:rFonts w:ascii="Arial" w:hAnsi="Arial" w:cs="Arial"/>
          <w:sz w:val="24"/>
          <w:szCs w:val="24"/>
        </w:rPr>
      </w:pPr>
    </w:p>
    <w:p w:rsidR="00E87454" w:rsidRPr="00D8458A" w:rsidRDefault="00E87454" w:rsidP="00C37C43">
      <w:pPr>
        <w:spacing w:after="0" w:line="360" w:lineRule="auto"/>
        <w:jc w:val="both"/>
        <w:rPr>
          <w:rFonts w:ascii="Arial" w:hAnsi="Arial" w:cs="Arial"/>
          <w:sz w:val="24"/>
          <w:szCs w:val="24"/>
        </w:rPr>
      </w:pPr>
    </w:p>
    <w:p w:rsidR="00C37C43" w:rsidRPr="00D8458A" w:rsidRDefault="00C37C43" w:rsidP="00C37C43">
      <w:pPr>
        <w:pStyle w:val="Default"/>
        <w:spacing w:line="360" w:lineRule="auto"/>
        <w:ind w:firstLine="708"/>
        <w:jc w:val="both"/>
        <w:rPr>
          <w:rFonts w:ascii="Arial" w:hAnsi="Arial" w:cs="Arial"/>
          <w:color w:val="auto"/>
        </w:rPr>
      </w:pPr>
      <w:r w:rsidRPr="00D8458A">
        <w:rPr>
          <w:rFonts w:ascii="Arial" w:hAnsi="Arial" w:cs="Arial"/>
          <w:color w:val="auto"/>
        </w:rPr>
        <w:t xml:space="preserve">Esse trabalho está organizado em </w:t>
      </w:r>
      <w:proofErr w:type="gramStart"/>
      <w:r w:rsidRPr="00D8458A">
        <w:rPr>
          <w:rFonts w:ascii="Arial" w:hAnsi="Arial" w:cs="Arial"/>
          <w:color w:val="auto"/>
        </w:rPr>
        <w:t>4</w:t>
      </w:r>
      <w:proofErr w:type="gramEnd"/>
      <w:r w:rsidRPr="00D8458A">
        <w:rPr>
          <w:rFonts w:ascii="Arial" w:hAnsi="Arial" w:cs="Arial"/>
          <w:color w:val="auto"/>
        </w:rPr>
        <w:t xml:space="preserve"> capítulos. No capítulo 1 é feita uma introdução do assunto abordado, descrevendo o impacto dos acidentes de trajeto para o MPS, para as companhias e a dificuldade em gerenciá-lo.</w:t>
      </w:r>
    </w:p>
    <w:p w:rsidR="00C37C43" w:rsidRPr="00D8458A" w:rsidRDefault="00C37C43" w:rsidP="00C37C43">
      <w:pPr>
        <w:pStyle w:val="Default"/>
        <w:spacing w:line="360" w:lineRule="auto"/>
        <w:jc w:val="both"/>
        <w:rPr>
          <w:rFonts w:ascii="Arial" w:hAnsi="Arial" w:cs="Arial"/>
          <w:color w:val="auto"/>
        </w:rPr>
      </w:pPr>
      <w:r w:rsidRPr="00D8458A">
        <w:rPr>
          <w:rFonts w:ascii="Arial" w:hAnsi="Arial" w:cs="Arial"/>
          <w:color w:val="auto"/>
        </w:rPr>
        <w:tab/>
        <w:t>A seguir são apresentados os objetivos e as delimitações deste estudo, tratando os dados estatísticos de acidentes de trajeto a partir de 2003.</w:t>
      </w:r>
    </w:p>
    <w:p w:rsidR="00C37C43" w:rsidRPr="00D8458A" w:rsidRDefault="00C37C43" w:rsidP="00C37C43">
      <w:pPr>
        <w:pStyle w:val="Default"/>
        <w:spacing w:line="360" w:lineRule="auto"/>
        <w:ind w:firstLine="708"/>
        <w:jc w:val="both"/>
        <w:rPr>
          <w:rFonts w:ascii="Arial" w:hAnsi="Arial" w:cs="Arial"/>
          <w:color w:val="auto"/>
        </w:rPr>
      </w:pPr>
      <w:r w:rsidRPr="00D8458A">
        <w:rPr>
          <w:rFonts w:ascii="Arial" w:hAnsi="Arial" w:cs="Arial"/>
          <w:color w:val="auto"/>
        </w:rPr>
        <w:t>Ainda no capítulo 1 é proposta a relevância do estudo em questão, as questões a serem discutidas no capítulo 3 e a metodologia utilizada. Encerra-se o capítulo com a definição de alguns termos.</w:t>
      </w:r>
    </w:p>
    <w:p w:rsidR="00C37C43" w:rsidRDefault="00C37C43" w:rsidP="00C37C43">
      <w:pPr>
        <w:pStyle w:val="Default"/>
        <w:spacing w:line="360" w:lineRule="auto"/>
        <w:ind w:firstLine="708"/>
        <w:jc w:val="both"/>
        <w:rPr>
          <w:rFonts w:ascii="Arial" w:hAnsi="Arial" w:cs="Arial"/>
          <w:color w:val="auto"/>
        </w:rPr>
      </w:pPr>
      <w:r w:rsidRPr="00D8458A">
        <w:rPr>
          <w:rFonts w:ascii="Arial" w:hAnsi="Arial" w:cs="Arial"/>
          <w:color w:val="auto"/>
        </w:rPr>
        <w:t xml:space="preserve">O capítulo 2 trará uma revisão bibliográfica, abordando principalmente: </w:t>
      </w:r>
      <w:r>
        <w:rPr>
          <w:rFonts w:ascii="Arial" w:hAnsi="Arial" w:cs="Arial"/>
          <w:color w:val="auto"/>
        </w:rPr>
        <w:t xml:space="preserve">legislação aplicável; principais definições utilizadas para os acidentes e as doenças </w:t>
      </w:r>
      <w:r>
        <w:rPr>
          <w:rFonts w:ascii="Arial" w:hAnsi="Arial" w:cs="Arial"/>
          <w:color w:val="auto"/>
        </w:rPr>
        <w:lastRenderedPageBreak/>
        <w:t>ocupacionais; causas dos acidentes; estatísticas, ferramentas de investigação; ações de controle existente; impactos dos acidentes.</w:t>
      </w:r>
    </w:p>
    <w:p w:rsidR="00C37C43" w:rsidRPr="00D8458A" w:rsidRDefault="00C37C43" w:rsidP="00C37C43">
      <w:pPr>
        <w:pStyle w:val="Default"/>
        <w:spacing w:line="360" w:lineRule="auto"/>
        <w:ind w:firstLine="708"/>
        <w:jc w:val="both"/>
        <w:rPr>
          <w:rFonts w:ascii="Arial" w:hAnsi="Arial" w:cs="Arial"/>
          <w:color w:val="auto"/>
        </w:rPr>
      </w:pPr>
      <w:r w:rsidRPr="00D8458A">
        <w:rPr>
          <w:rFonts w:ascii="Arial" w:hAnsi="Arial" w:cs="Arial"/>
          <w:color w:val="auto"/>
        </w:rPr>
        <w:t xml:space="preserve">O capítulo 3 apresenta o estudo de caso em uma unidade de determinada companhia do setor energético, quanto aos </w:t>
      </w:r>
      <w:r w:rsidRPr="00D8458A">
        <w:rPr>
          <w:rFonts w:ascii="Arial" w:eastAsia="Times New Roman" w:hAnsi="Arial" w:cs="Arial"/>
          <w:color w:val="auto"/>
          <w:lang w:eastAsia="pt-BR"/>
        </w:rPr>
        <w:t xml:space="preserve">gastos gerados pelos acidentes de trajeto, seu impacto para a companhia, as ações adotadas para a redução destes acidentes e algumas ações que poderiam </w:t>
      </w:r>
      <w:proofErr w:type="gramStart"/>
      <w:r w:rsidRPr="00D8458A">
        <w:rPr>
          <w:rFonts w:ascii="Arial" w:eastAsia="Times New Roman" w:hAnsi="Arial" w:cs="Arial"/>
          <w:color w:val="auto"/>
          <w:lang w:eastAsia="pt-BR"/>
        </w:rPr>
        <w:t>implementadas</w:t>
      </w:r>
      <w:proofErr w:type="gramEnd"/>
      <w:r w:rsidRPr="00D8458A">
        <w:rPr>
          <w:rFonts w:ascii="Arial" w:eastAsia="Times New Roman" w:hAnsi="Arial" w:cs="Arial"/>
          <w:color w:val="auto"/>
          <w:lang w:eastAsia="pt-BR"/>
        </w:rPr>
        <w:t xml:space="preserve"> preventivamente, </w:t>
      </w:r>
      <w:r>
        <w:rPr>
          <w:rFonts w:ascii="Arial" w:eastAsia="Times New Roman" w:hAnsi="Arial" w:cs="Arial"/>
          <w:color w:val="auto"/>
          <w:lang w:eastAsia="pt-BR"/>
        </w:rPr>
        <w:t>incluindo um plano de ação.</w:t>
      </w:r>
    </w:p>
    <w:p w:rsidR="00C37C43" w:rsidRDefault="00C37C43" w:rsidP="00C37C43">
      <w:pPr>
        <w:spacing w:after="0" w:line="360" w:lineRule="auto"/>
        <w:jc w:val="both"/>
        <w:rPr>
          <w:rFonts w:ascii="Arial" w:hAnsi="Arial" w:cs="Arial"/>
          <w:sz w:val="24"/>
          <w:szCs w:val="24"/>
        </w:rPr>
      </w:pPr>
      <w:r w:rsidRPr="00D8458A">
        <w:rPr>
          <w:rFonts w:ascii="Arial" w:hAnsi="Arial" w:cs="Arial"/>
          <w:sz w:val="24"/>
          <w:szCs w:val="24"/>
        </w:rPr>
        <w:tab/>
        <w:t>O capítulo 4 encerra o trabalho com as conclusões obtidas e as sugestões para trabalhos futuros.</w:t>
      </w:r>
    </w:p>
    <w:p w:rsidR="00E87454" w:rsidRDefault="00E87454"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E91C2B" w:rsidRDefault="00E91C2B" w:rsidP="00C37C43">
      <w:pPr>
        <w:spacing w:after="0" w:line="360" w:lineRule="auto"/>
        <w:jc w:val="both"/>
        <w:rPr>
          <w:rFonts w:ascii="Arial" w:hAnsi="Arial" w:cs="Arial"/>
          <w:sz w:val="24"/>
          <w:szCs w:val="24"/>
        </w:rPr>
      </w:pPr>
    </w:p>
    <w:p w:rsidR="00E91C2B" w:rsidRDefault="00E91C2B" w:rsidP="00C37C43">
      <w:pPr>
        <w:spacing w:after="0" w:line="360" w:lineRule="auto"/>
        <w:jc w:val="both"/>
        <w:rPr>
          <w:rFonts w:ascii="Arial" w:hAnsi="Arial" w:cs="Arial"/>
          <w:sz w:val="24"/>
          <w:szCs w:val="24"/>
        </w:rPr>
      </w:pPr>
    </w:p>
    <w:p w:rsidR="00E91C2B" w:rsidRDefault="00E91C2B" w:rsidP="00C37C43">
      <w:pPr>
        <w:spacing w:after="0" w:line="360" w:lineRule="auto"/>
        <w:jc w:val="both"/>
        <w:rPr>
          <w:rFonts w:ascii="Arial" w:hAnsi="Arial" w:cs="Arial"/>
          <w:sz w:val="24"/>
          <w:szCs w:val="24"/>
        </w:rPr>
      </w:pPr>
    </w:p>
    <w:p w:rsidR="00E91C2B" w:rsidRDefault="00E91C2B" w:rsidP="00C37C43">
      <w:pPr>
        <w:spacing w:after="0" w:line="360" w:lineRule="auto"/>
        <w:jc w:val="both"/>
        <w:rPr>
          <w:rFonts w:ascii="Arial" w:hAnsi="Arial" w:cs="Arial"/>
          <w:sz w:val="24"/>
          <w:szCs w:val="24"/>
        </w:rPr>
      </w:pPr>
    </w:p>
    <w:p w:rsidR="00E91C2B" w:rsidRDefault="00E91C2B" w:rsidP="00C37C43">
      <w:pPr>
        <w:spacing w:after="0" w:line="360" w:lineRule="auto"/>
        <w:jc w:val="both"/>
        <w:rPr>
          <w:rFonts w:ascii="Arial" w:hAnsi="Arial" w:cs="Arial"/>
          <w:sz w:val="24"/>
          <w:szCs w:val="24"/>
        </w:rPr>
      </w:pPr>
    </w:p>
    <w:p w:rsidR="00E91C2B" w:rsidRDefault="00E91C2B" w:rsidP="00C37C43">
      <w:pPr>
        <w:spacing w:after="0" w:line="360" w:lineRule="auto"/>
        <w:jc w:val="both"/>
        <w:rPr>
          <w:rFonts w:ascii="Arial" w:hAnsi="Arial" w:cs="Arial"/>
          <w:sz w:val="24"/>
          <w:szCs w:val="24"/>
        </w:rPr>
      </w:pPr>
    </w:p>
    <w:p w:rsidR="00E91C2B" w:rsidRDefault="00E91C2B"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E87454" w:rsidRDefault="00E87454" w:rsidP="00C37C43">
      <w:pPr>
        <w:spacing w:after="0" w:line="360" w:lineRule="auto"/>
        <w:jc w:val="both"/>
        <w:rPr>
          <w:rFonts w:ascii="Arial" w:hAnsi="Arial" w:cs="Arial"/>
          <w:sz w:val="24"/>
          <w:szCs w:val="24"/>
        </w:rPr>
      </w:pPr>
    </w:p>
    <w:p w:rsidR="00C37C43" w:rsidRPr="00724090" w:rsidRDefault="00C37C43" w:rsidP="00C37C43">
      <w:pPr>
        <w:autoSpaceDE w:val="0"/>
        <w:autoSpaceDN w:val="0"/>
        <w:adjustRightInd w:val="0"/>
        <w:spacing w:after="0" w:line="360" w:lineRule="auto"/>
        <w:jc w:val="both"/>
        <w:rPr>
          <w:rFonts w:ascii="Arial" w:hAnsi="Arial" w:cs="Arial"/>
          <w:b/>
          <w:bCs/>
          <w:sz w:val="24"/>
          <w:szCs w:val="24"/>
        </w:rPr>
      </w:pPr>
      <w:r w:rsidRPr="00724090">
        <w:rPr>
          <w:rFonts w:ascii="Arial" w:hAnsi="Arial" w:cs="Arial"/>
          <w:b/>
          <w:bCs/>
          <w:sz w:val="24"/>
          <w:szCs w:val="24"/>
        </w:rPr>
        <w:lastRenderedPageBreak/>
        <w:t xml:space="preserve">CAPÍTULO 2 – </w:t>
      </w:r>
      <w:r w:rsidRPr="000D5040">
        <w:rPr>
          <w:rFonts w:ascii="Arial" w:hAnsi="Arial" w:cs="Arial"/>
          <w:b/>
          <w:bCs/>
          <w:sz w:val="24"/>
          <w:szCs w:val="24"/>
        </w:rPr>
        <w:t>FUNDAMENTAÇÃO TEÓRICA</w:t>
      </w:r>
    </w:p>
    <w:p w:rsidR="00C37C43" w:rsidRDefault="00C37C43" w:rsidP="00C37C43">
      <w:pPr>
        <w:autoSpaceDE w:val="0"/>
        <w:autoSpaceDN w:val="0"/>
        <w:adjustRightInd w:val="0"/>
        <w:spacing w:after="0" w:line="360" w:lineRule="auto"/>
        <w:jc w:val="both"/>
        <w:rPr>
          <w:rFonts w:ascii="Arial" w:hAnsi="Arial" w:cs="Arial"/>
          <w:b/>
          <w:color w:val="FF0000"/>
          <w:sz w:val="24"/>
          <w:szCs w:val="24"/>
        </w:rPr>
      </w:pPr>
    </w:p>
    <w:p w:rsidR="00E87454" w:rsidRDefault="00E87454" w:rsidP="00C37C43">
      <w:pPr>
        <w:autoSpaceDE w:val="0"/>
        <w:autoSpaceDN w:val="0"/>
        <w:adjustRightInd w:val="0"/>
        <w:spacing w:after="0" w:line="360" w:lineRule="auto"/>
        <w:jc w:val="both"/>
        <w:rPr>
          <w:rFonts w:ascii="Arial" w:hAnsi="Arial" w:cs="Arial"/>
          <w:b/>
          <w:color w:val="FF0000"/>
          <w:sz w:val="24"/>
          <w:szCs w:val="24"/>
        </w:rPr>
      </w:pPr>
    </w:p>
    <w:p w:rsidR="00C37C43" w:rsidRDefault="00C37C43" w:rsidP="00C37C43">
      <w:pPr>
        <w:autoSpaceDE w:val="0"/>
        <w:autoSpaceDN w:val="0"/>
        <w:adjustRightInd w:val="0"/>
        <w:spacing w:after="0" w:line="360" w:lineRule="auto"/>
        <w:rPr>
          <w:rFonts w:ascii="Arial" w:hAnsi="Arial" w:cs="Arial"/>
          <w:bCs/>
          <w:sz w:val="24"/>
          <w:szCs w:val="24"/>
        </w:rPr>
      </w:pPr>
      <w:r w:rsidRPr="008F36C0">
        <w:rPr>
          <w:rFonts w:ascii="Arial" w:hAnsi="Arial" w:cs="Arial"/>
          <w:bCs/>
          <w:sz w:val="24"/>
          <w:szCs w:val="24"/>
        </w:rPr>
        <w:t>2.1</w:t>
      </w:r>
      <w:r>
        <w:rPr>
          <w:rFonts w:ascii="Arial" w:hAnsi="Arial" w:cs="Arial"/>
          <w:bCs/>
          <w:sz w:val="24"/>
          <w:szCs w:val="24"/>
        </w:rPr>
        <w:t>–LEGISLAÇÃO APLICÁVEL</w:t>
      </w:r>
    </w:p>
    <w:p w:rsidR="00C37C43" w:rsidRDefault="00C37C43" w:rsidP="00C37C43">
      <w:pPr>
        <w:autoSpaceDE w:val="0"/>
        <w:autoSpaceDN w:val="0"/>
        <w:adjustRightInd w:val="0"/>
        <w:spacing w:after="0" w:line="360" w:lineRule="auto"/>
        <w:rPr>
          <w:rFonts w:ascii="Arial" w:hAnsi="Arial" w:cs="Arial"/>
          <w:bCs/>
          <w:sz w:val="24"/>
          <w:szCs w:val="24"/>
        </w:rPr>
      </w:pPr>
    </w:p>
    <w:p w:rsidR="00E87454" w:rsidRDefault="00E87454" w:rsidP="00C37C43">
      <w:pPr>
        <w:autoSpaceDE w:val="0"/>
        <w:autoSpaceDN w:val="0"/>
        <w:adjustRightInd w:val="0"/>
        <w:spacing w:after="0" w:line="360" w:lineRule="auto"/>
        <w:jc w:val="both"/>
        <w:rPr>
          <w:rFonts w:ascii="Arial" w:hAnsi="Arial" w:cs="Arial"/>
          <w:b/>
          <w:sz w:val="24"/>
          <w:szCs w:val="24"/>
        </w:rPr>
      </w:pP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A </w:t>
      </w:r>
      <w:r w:rsidRPr="00B71F7A">
        <w:rPr>
          <w:rFonts w:ascii="Arial" w:hAnsi="Arial" w:cs="Arial"/>
          <w:sz w:val="24"/>
          <w:szCs w:val="24"/>
        </w:rPr>
        <w:t xml:space="preserve">primeira </w:t>
      </w:r>
      <w:r>
        <w:rPr>
          <w:rFonts w:ascii="Arial" w:hAnsi="Arial" w:cs="Arial"/>
          <w:sz w:val="24"/>
          <w:szCs w:val="24"/>
        </w:rPr>
        <w:t xml:space="preserve">previsão legislativa brasileira específica sobre infortúnio laboral ocorreu apenas em 1919, por meio do </w:t>
      </w:r>
      <w:r w:rsidRPr="00B71F7A">
        <w:rPr>
          <w:rFonts w:ascii="Arial" w:hAnsi="Arial" w:cs="Arial"/>
          <w:sz w:val="24"/>
          <w:szCs w:val="24"/>
        </w:rPr>
        <w:t xml:space="preserve">Decreto Legislativo nº 3.724, </w:t>
      </w:r>
      <w:r>
        <w:rPr>
          <w:rFonts w:ascii="Arial" w:hAnsi="Arial" w:cs="Arial"/>
          <w:sz w:val="24"/>
          <w:szCs w:val="24"/>
        </w:rPr>
        <w:t xml:space="preserve">oriundo do projeto da comissão especial de legislação social da câmara dos deputados, </w:t>
      </w:r>
      <w:r w:rsidRPr="00B71F7A">
        <w:rPr>
          <w:rFonts w:ascii="Arial" w:hAnsi="Arial" w:cs="Arial"/>
          <w:sz w:val="24"/>
          <w:szCs w:val="24"/>
        </w:rPr>
        <w:t>que atribuía ao empregador a responsabilidade pelas indenizações aci</w:t>
      </w:r>
      <w:r>
        <w:rPr>
          <w:rFonts w:ascii="Arial" w:hAnsi="Arial" w:cs="Arial"/>
          <w:sz w:val="24"/>
          <w:szCs w:val="24"/>
        </w:rPr>
        <w:t>dentárias (HASSON, 2002).</w:t>
      </w:r>
    </w:p>
    <w:p w:rsidR="00C37C43" w:rsidRPr="00B71F7A"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Segundo Negrini (2010), não se considerava acidente de trabalho, nesta época, a doença profissional atípica (</w:t>
      </w:r>
      <w:proofErr w:type="spellStart"/>
      <w:r>
        <w:rPr>
          <w:rFonts w:ascii="Arial" w:hAnsi="Arial" w:cs="Arial"/>
          <w:sz w:val="24"/>
          <w:szCs w:val="24"/>
        </w:rPr>
        <w:t>mesopatia</w:t>
      </w:r>
      <w:proofErr w:type="spellEnd"/>
      <w:r>
        <w:rPr>
          <w:rFonts w:ascii="Arial" w:hAnsi="Arial" w:cs="Arial"/>
          <w:sz w:val="24"/>
          <w:szCs w:val="24"/>
        </w:rPr>
        <w:t>). Isto porque exigia, para repararão, moléstia contraída exclusivamente pelo exercício do trabalho, quando este for de natureza e por si só causá-la.</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sidRPr="00B71F7A">
        <w:rPr>
          <w:rFonts w:ascii="Arial" w:hAnsi="Arial" w:cs="Arial"/>
          <w:sz w:val="24"/>
          <w:szCs w:val="24"/>
        </w:rPr>
        <w:t>Segundo Sebastião Geraldo</w:t>
      </w:r>
      <w:r>
        <w:rPr>
          <w:rFonts w:ascii="Arial" w:hAnsi="Arial" w:cs="Arial"/>
          <w:sz w:val="24"/>
          <w:szCs w:val="24"/>
        </w:rPr>
        <w:t xml:space="preserve"> (1978 apud </w:t>
      </w:r>
      <w:r w:rsidR="00744373">
        <w:rPr>
          <w:rFonts w:ascii="Arial" w:hAnsi="Arial" w:cs="Arial"/>
          <w:sz w:val="24"/>
          <w:szCs w:val="24"/>
        </w:rPr>
        <w:t>FUDOLI</w:t>
      </w:r>
      <w:r>
        <w:rPr>
          <w:rFonts w:ascii="Arial" w:hAnsi="Arial" w:cs="Arial"/>
          <w:sz w:val="24"/>
          <w:szCs w:val="24"/>
        </w:rPr>
        <w:t>, 2013)</w:t>
      </w:r>
      <w:r w:rsidRPr="00B71F7A">
        <w:rPr>
          <w:rFonts w:ascii="Arial" w:hAnsi="Arial" w:cs="Arial"/>
          <w:sz w:val="24"/>
          <w:szCs w:val="24"/>
        </w:rPr>
        <w:t xml:space="preserve">, </w:t>
      </w:r>
      <w:r>
        <w:rPr>
          <w:rFonts w:ascii="Arial" w:hAnsi="Arial" w:cs="Arial"/>
          <w:sz w:val="24"/>
          <w:szCs w:val="24"/>
        </w:rPr>
        <w:t>a</w:t>
      </w:r>
      <w:r w:rsidRPr="00B71F7A">
        <w:rPr>
          <w:rFonts w:ascii="Arial" w:hAnsi="Arial" w:cs="Arial"/>
          <w:sz w:val="24"/>
          <w:szCs w:val="24"/>
        </w:rPr>
        <w:t xml:space="preserve"> segunda lei acidentária foi o Decreto nº 24.637 de 1934, que incluiu também as doenças ocupacionais como acidentes e obrigou os empregadores a criar o seguro privado, como garantia de pagam</w:t>
      </w:r>
      <w:r>
        <w:rPr>
          <w:rFonts w:ascii="Arial" w:hAnsi="Arial" w:cs="Arial"/>
          <w:sz w:val="24"/>
          <w:szCs w:val="24"/>
        </w:rPr>
        <w:t>ento de eventuais indenizações.</w:t>
      </w:r>
    </w:p>
    <w:p w:rsidR="00C37C43" w:rsidRPr="00B71F7A"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Negrini (2010) afirma que este Decreto assimilou ao acidente de trabalho a doença profissional atípica (</w:t>
      </w:r>
      <w:proofErr w:type="spellStart"/>
      <w:r>
        <w:rPr>
          <w:rFonts w:ascii="Arial" w:hAnsi="Arial" w:cs="Arial"/>
          <w:sz w:val="24"/>
          <w:szCs w:val="24"/>
        </w:rPr>
        <w:t>mesopatia</w:t>
      </w:r>
      <w:proofErr w:type="spellEnd"/>
      <w:r>
        <w:rPr>
          <w:rFonts w:ascii="Arial" w:hAnsi="Arial" w:cs="Arial"/>
          <w:sz w:val="24"/>
          <w:szCs w:val="24"/>
        </w:rPr>
        <w:t>), alcançando doenças também resultantes das condições hostis em que se realizava o trabalho, significando um progresso em relação à lei anterior.</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sidRPr="00B71F7A">
        <w:rPr>
          <w:rFonts w:ascii="Arial" w:hAnsi="Arial" w:cs="Arial"/>
          <w:sz w:val="24"/>
          <w:szCs w:val="24"/>
        </w:rPr>
        <w:t>O terceiro dispositivo legal acidentário foi o Decreto-Lei nº 7.036</w:t>
      </w:r>
      <w:r>
        <w:rPr>
          <w:rFonts w:ascii="Arial" w:hAnsi="Arial" w:cs="Arial"/>
          <w:sz w:val="24"/>
          <w:szCs w:val="24"/>
        </w:rPr>
        <w:t xml:space="preserve"> </w:t>
      </w:r>
      <w:r w:rsidRPr="00B71F7A">
        <w:rPr>
          <w:rFonts w:ascii="Arial" w:hAnsi="Arial" w:cs="Arial"/>
          <w:sz w:val="24"/>
          <w:szCs w:val="24"/>
        </w:rPr>
        <w:t>de 1944, que institui obrigações para os empregadores e empregados do cumprimento das normas de segurança, além de exigir do empregador a contratação de seguro contra riscos de acidentes, junto à Instituição</w:t>
      </w:r>
      <w:r>
        <w:rPr>
          <w:rFonts w:ascii="Arial" w:hAnsi="Arial" w:cs="Arial"/>
          <w:sz w:val="24"/>
          <w:szCs w:val="24"/>
        </w:rPr>
        <w:t xml:space="preserve"> </w:t>
      </w:r>
      <w:r w:rsidRPr="00B71F7A">
        <w:rPr>
          <w:rFonts w:ascii="Arial" w:hAnsi="Arial" w:cs="Arial"/>
          <w:sz w:val="24"/>
          <w:szCs w:val="24"/>
        </w:rPr>
        <w:t>previdenc</w:t>
      </w:r>
      <w:r>
        <w:rPr>
          <w:rFonts w:ascii="Arial" w:hAnsi="Arial" w:cs="Arial"/>
          <w:sz w:val="24"/>
          <w:szCs w:val="24"/>
        </w:rPr>
        <w:t>iária da filiação do empregado (</w:t>
      </w:r>
      <w:proofErr w:type="spellStart"/>
      <w:r>
        <w:rPr>
          <w:rFonts w:ascii="Arial" w:hAnsi="Arial" w:cs="Arial"/>
          <w:sz w:val="24"/>
          <w:szCs w:val="24"/>
        </w:rPr>
        <w:t>Fudoli</w:t>
      </w:r>
      <w:proofErr w:type="spellEnd"/>
      <w:r>
        <w:rPr>
          <w:rFonts w:ascii="Arial" w:hAnsi="Arial" w:cs="Arial"/>
          <w:sz w:val="24"/>
          <w:szCs w:val="24"/>
        </w:rPr>
        <w:t>, 2013).</w:t>
      </w:r>
    </w:p>
    <w:p w:rsidR="00C37C43" w:rsidRPr="00B71F7A"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Segundo Negrini (2010), tal Decreto ampliou o conceito de acidente do trabalho, pois além de considerar o acidente de trabalho a </w:t>
      </w:r>
      <w:proofErr w:type="spellStart"/>
      <w:r>
        <w:rPr>
          <w:rFonts w:ascii="Arial" w:hAnsi="Arial" w:cs="Arial"/>
          <w:sz w:val="24"/>
          <w:szCs w:val="24"/>
        </w:rPr>
        <w:t>mesopatia</w:t>
      </w:r>
      <w:proofErr w:type="spellEnd"/>
      <w:r>
        <w:rPr>
          <w:rFonts w:ascii="Arial" w:hAnsi="Arial" w:cs="Arial"/>
          <w:sz w:val="24"/>
          <w:szCs w:val="24"/>
        </w:rPr>
        <w:t xml:space="preserve">, admitiu também que o exercício do trabalho agisse como </w:t>
      </w:r>
      <w:proofErr w:type="spellStart"/>
      <w:r>
        <w:rPr>
          <w:rFonts w:ascii="Arial" w:hAnsi="Arial" w:cs="Arial"/>
          <w:sz w:val="24"/>
          <w:szCs w:val="24"/>
        </w:rPr>
        <w:t>concausa</w:t>
      </w:r>
      <w:proofErr w:type="spellEnd"/>
      <w:r>
        <w:rPr>
          <w:rFonts w:ascii="Arial" w:hAnsi="Arial" w:cs="Arial"/>
          <w:sz w:val="24"/>
          <w:szCs w:val="24"/>
        </w:rPr>
        <w:t>, ou seja, a atividade profissional não precisava ser a causa única do evento, bastando que entre o trabalho e a doença existisse nexo de casualidade.</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sidRPr="00B71F7A">
        <w:rPr>
          <w:rFonts w:ascii="Arial" w:hAnsi="Arial" w:cs="Arial"/>
          <w:sz w:val="24"/>
          <w:szCs w:val="24"/>
        </w:rPr>
        <w:lastRenderedPageBreak/>
        <w:t>O quarto dispositivo legal foi o Decreto-Lei n° 293 de 1967, que criou o seguro de acidente privado, permitindo ao então INPS operar em concorrência com as Companhias Seguradoras. Esse Decreto durou apenas seis meses porque foi considerado um retrocesso ao permitir a priv</w:t>
      </w:r>
      <w:r>
        <w:rPr>
          <w:rFonts w:ascii="Arial" w:hAnsi="Arial" w:cs="Arial"/>
          <w:sz w:val="24"/>
          <w:szCs w:val="24"/>
        </w:rPr>
        <w:t>atização do seguro do acidente.</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sidRPr="00B71F7A">
        <w:rPr>
          <w:rFonts w:ascii="Arial" w:hAnsi="Arial" w:cs="Arial"/>
          <w:sz w:val="24"/>
          <w:szCs w:val="24"/>
        </w:rPr>
        <w:t>O quinto dispositivo do acidente do trabalho foi a Lei nº 5.316 de 1967, que restaurou dispositivos da Lei nº 7.036/44, transferiu ao então INPS o monopólio do seguro de acidente do trabalho, incorporou o conceito de acidente de trajeto e criou o plano de benefício previdenciário.</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Segundo Negrini (2010), esse foi o primeiro Decreto a tratar o acidente de trajeto como acidente de trabalho. Além disso, foi este decreto que terminantemente instituiu a integração do seguro de acidentes do trabalho no sistema da Previdência Social, ficando excluído da esfera das seguradoras privadas.</w:t>
      </w:r>
    </w:p>
    <w:p w:rsidR="00C37C43" w:rsidRPr="00B71F7A"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A partir dessa lei, há o entendimento doutrinário de que a sociedade, através do estado, é responsável pelos danos ocorridos na prática do trabalho. Pode-se dizer que cada cidadão socializa o seu risco pessoal de ser acidentado, recebendo em contrapartida uma pequena parcela do risco de acidentes de todos os outros indivíduos da sociedade, segundo </w:t>
      </w:r>
      <w:proofErr w:type="spellStart"/>
      <w:r>
        <w:rPr>
          <w:rFonts w:ascii="Arial" w:hAnsi="Arial" w:cs="Arial"/>
          <w:sz w:val="24"/>
          <w:szCs w:val="24"/>
        </w:rPr>
        <w:t>Waldvogel</w:t>
      </w:r>
      <w:proofErr w:type="spellEnd"/>
      <w:r>
        <w:rPr>
          <w:rFonts w:ascii="Arial" w:hAnsi="Arial" w:cs="Arial"/>
          <w:sz w:val="24"/>
          <w:szCs w:val="24"/>
        </w:rPr>
        <w:t xml:space="preserve"> (2002 apud NEGRINI, 2010).</w:t>
      </w:r>
    </w:p>
    <w:p w:rsidR="00C37C43" w:rsidRPr="00B71F7A" w:rsidRDefault="00C37C43" w:rsidP="00C37C43">
      <w:pPr>
        <w:autoSpaceDE w:val="0"/>
        <w:autoSpaceDN w:val="0"/>
        <w:adjustRightInd w:val="0"/>
        <w:spacing w:after="0" w:line="360" w:lineRule="auto"/>
        <w:ind w:firstLine="709"/>
        <w:jc w:val="both"/>
        <w:rPr>
          <w:rFonts w:ascii="Arial" w:hAnsi="Arial" w:cs="Arial"/>
          <w:sz w:val="24"/>
          <w:szCs w:val="24"/>
        </w:rPr>
      </w:pPr>
      <w:r w:rsidRPr="00B71F7A">
        <w:rPr>
          <w:rFonts w:ascii="Arial" w:hAnsi="Arial" w:cs="Arial"/>
          <w:sz w:val="24"/>
          <w:szCs w:val="24"/>
        </w:rPr>
        <w:t>O sexto dispositivo acidentário ocorreu pela Lei nº 6.367 de 1976, que permite a equiparação de doenças não classificadas pela Previdência Social, em função das condições especiais em qu</w:t>
      </w:r>
      <w:r>
        <w:rPr>
          <w:rFonts w:ascii="Arial" w:hAnsi="Arial" w:cs="Arial"/>
          <w:sz w:val="24"/>
          <w:szCs w:val="24"/>
        </w:rPr>
        <w:t>e os serviços forem realizados.</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Segundo Negrini (2010), esta lei também abrangeu os trabalhadores temporários, avulsos e presidiários que exercessem trabalho remunerado. Além disso, identificou as doenças profissionais e do trabalho como sinônimos, só as equiparando ao acidente do trabalho quando constantes de relação organizada pelo MPS. Permitiu </w:t>
      </w:r>
      <w:proofErr w:type="gramStart"/>
      <w:r>
        <w:rPr>
          <w:rFonts w:ascii="Arial" w:hAnsi="Arial" w:cs="Arial"/>
          <w:sz w:val="24"/>
          <w:szCs w:val="24"/>
        </w:rPr>
        <w:t>a lei, excepcionalmente, a equiparação</w:t>
      </w:r>
      <w:proofErr w:type="gramEnd"/>
      <w:r>
        <w:rPr>
          <w:rFonts w:ascii="Arial" w:hAnsi="Arial" w:cs="Arial"/>
          <w:sz w:val="24"/>
          <w:szCs w:val="24"/>
        </w:rPr>
        <w:t xml:space="preserve"> de doença não incluída na listagem quando, relacionada diretamente com o trabalho, resultar de condições especiais de sua execução.</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O</w:t>
      </w:r>
      <w:r w:rsidRPr="00B71F7A">
        <w:rPr>
          <w:rFonts w:ascii="Arial" w:hAnsi="Arial" w:cs="Arial"/>
          <w:sz w:val="24"/>
          <w:szCs w:val="24"/>
        </w:rPr>
        <w:t xml:space="preserve"> sétimo dispositivo legal, e o que vigora atualmente, é a Lei nº 8.213 de 1991, com suas posteriores alterações, que busca harmonizar os benefícios da Previdência Social e a Constituição Federal.</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Para alguns operadores do direito, o legislador não conseguiu formular um conceito de acidente do trabalho que englobasse todas as hipóteses em que o exercício da atividade profissional pelo empregado viesse gerar incapacidade laborativa.</w:t>
      </w:r>
    </w:p>
    <w:p w:rsidR="00C37C43" w:rsidRPr="008F36C0" w:rsidRDefault="00C37C43" w:rsidP="00C37C43">
      <w:pPr>
        <w:autoSpaceDE w:val="0"/>
        <w:autoSpaceDN w:val="0"/>
        <w:adjustRightInd w:val="0"/>
        <w:spacing w:after="0" w:line="360" w:lineRule="auto"/>
        <w:jc w:val="both"/>
        <w:rPr>
          <w:rFonts w:ascii="Arial" w:hAnsi="Arial" w:cs="Arial"/>
          <w:sz w:val="24"/>
          <w:szCs w:val="24"/>
        </w:rPr>
      </w:pPr>
      <w:r w:rsidRPr="008F36C0">
        <w:rPr>
          <w:rFonts w:ascii="Arial" w:hAnsi="Arial" w:cs="Arial"/>
          <w:sz w:val="24"/>
          <w:szCs w:val="24"/>
        </w:rPr>
        <w:lastRenderedPageBreak/>
        <w:t>2</w:t>
      </w:r>
      <w:r>
        <w:rPr>
          <w:rFonts w:ascii="Arial" w:hAnsi="Arial" w:cs="Arial"/>
          <w:sz w:val="24"/>
          <w:szCs w:val="24"/>
        </w:rPr>
        <w:t>.2</w:t>
      </w:r>
      <w:r w:rsidRPr="008F36C0">
        <w:rPr>
          <w:rFonts w:ascii="Arial" w:hAnsi="Arial" w:cs="Arial"/>
          <w:sz w:val="24"/>
          <w:szCs w:val="24"/>
        </w:rPr>
        <w:t xml:space="preserve"> – ACIDENTES DE TRABALHO</w:t>
      </w:r>
    </w:p>
    <w:p w:rsidR="00C37C43" w:rsidRDefault="00C37C43" w:rsidP="00C37C43">
      <w:pPr>
        <w:autoSpaceDE w:val="0"/>
        <w:autoSpaceDN w:val="0"/>
        <w:adjustRightInd w:val="0"/>
        <w:spacing w:after="0" w:line="360" w:lineRule="auto"/>
        <w:jc w:val="both"/>
        <w:rPr>
          <w:rFonts w:ascii="Arial" w:hAnsi="Arial" w:cs="Arial"/>
          <w:b/>
          <w:sz w:val="24"/>
          <w:szCs w:val="24"/>
        </w:rPr>
      </w:pPr>
    </w:p>
    <w:p w:rsidR="00E87454" w:rsidRDefault="00E87454" w:rsidP="00C37C43">
      <w:pPr>
        <w:autoSpaceDE w:val="0"/>
        <w:autoSpaceDN w:val="0"/>
        <w:adjustRightInd w:val="0"/>
        <w:spacing w:after="0" w:line="360" w:lineRule="auto"/>
        <w:jc w:val="both"/>
        <w:rPr>
          <w:rFonts w:ascii="Arial" w:hAnsi="Arial" w:cs="Arial"/>
          <w:b/>
          <w:sz w:val="24"/>
          <w:szCs w:val="24"/>
        </w:rPr>
      </w:pPr>
    </w:p>
    <w:p w:rsidR="00C37C43" w:rsidRPr="008F36C0" w:rsidRDefault="00C37C43" w:rsidP="00C37C43">
      <w:pPr>
        <w:autoSpaceDE w:val="0"/>
        <w:autoSpaceDN w:val="0"/>
        <w:adjustRightInd w:val="0"/>
        <w:spacing w:after="0" w:line="360" w:lineRule="auto"/>
        <w:jc w:val="both"/>
        <w:rPr>
          <w:rFonts w:ascii="Arial" w:hAnsi="Arial" w:cs="Arial"/>
          <w:b/>
          <w:sz w:val="24"/>
          <w:szCs w:val="24"/>
        </w:rPr>
      </w:pPr>
      <w:r w:rsidRPr="008F36C0">
        <w:rPr>
          <w:rFonts w:ascii="Arial" w:hAnsi="Arial" w:cs="Arial"/>
          <w:b/>
          <w:sz w:val="24"/>
          <w:szCs w:val="24"/>
        </w:rPr>
        <w:t>2.2.1 – Aspectos Gerais</w:t>
      </w:r>
    </w:p>
    <w:p w:rsidR="00C37C43" w:rsidRDefault="00C37C43" w:rsidP="00C37C43">
      <w:pPr>
        <w:autoSpaceDE w:val="0"/>
        <w:autoSpaceDN w:val="0"/>
        <w:adjustRightInd w:val="0"/>
        <w:spacing w:after="0" w:line="360" w:lineRule="auto"/>
        <w:ind w:firstLine="708"/>
        <w:jc w:val="both"/>
        <w:rPr>
          <w:rFonts w:ascii="Arial" w:hAnsi="Arial" w:cs="Arial"/>
          <w:b/>
          <w:sz w:val="24"/>
          <w:szCs w:val="24"/>
        </w:rPr>
      </w:pPr>
    </w:p>
    <w:p w:rsidR="00E87454" w:rsidRDefault="00E87454" w:rsidP="00C37C43">
      <w:pPr>
        <w:autoSpaceDE w:val="0"/>
        <w:autoSpaceDN w:val="0"/>
        <w:adjustRightInd w:val="0"/>
        <w:spacing w:after="0" w:line="360" w:lineRule="auto"/>
        <w:ind w:firstLine="708"/>
        <w:jc w:val="both"/>
        <w:rPr>
          <w:rFonts w:ascii="Arial" w:hAnsi="Arial" w:cs="Arial"/>
          <w:b/>
          <w:sz w:val="24"/>
          <w:szCs w:val="24"/>
        </w:rPr>
      </w:pP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Segundo Santana (2013), acidente de trabalho possui as seguintes definições:</w:t>
      </w:r>
    </w:p>
    <w:p w:rsidR="00C37C43" w:rsidRPr="00B552B8" w:rsidRDefault="00C37C43" w:rsidP="00C37C43">
      <w:pPr>
        <w:pStyle w:val="PargrafodaLista"/>
        <w:numPr>
          <w:ilvl w:val="0"/>
          <w:numId w:val="20"/>
        </w:numPr>
        <w:tabs>
          <w:tab w:val="left" w:pos="567"/>
        </w:tabs>
        <w:autoSpaceDE w:val="0"/>
        <w:autoSpaceDN w:val="0"/>
        <w:adjustRightInd w:val="0"/>
        <w:spacing w:after="0" w:line="360" w:lineRule="auto"/>
        <w:ind w:left="0" w:firstLine="284"/>
        <w:jc w:val="both"/>
        <w:rPr>
          <w:rFonts w:ascii="Arial" w:hAnsi="Arial" w:cs="Arial"/>
          <w:sz w:val="24"/>
          <w:szCs w:val="24"/>
        </w:rPr>
      </w:pPr>
      <w:r w:rsidRPr="00B552B8">
        <w:rPr>
          <w:rFonts w:ascii="Arial" w:hAnsi="Arial" w:cs="Arial"/>
          <w:sz w:val="24"/>
          <w:szCs w:val="24"/>
        </w:rPr>
        <w:t>Evento ocorrido no exercício de atividade laboral, independentemente da situação empregatícia e previdenciária do acidentado, e que acarreta dano à saúde, potencial ou imediato, provocando lesão corporal ou perturbação funcional que causa, direta ou indiretamente, a morte, ou a perda, ou a redução, permanente ou temporária, da capacidade para o trabalho. Inclui o ocorrido em situação em que o trabalhador esteja representando os interesses da empresa ou agindo em defesa de seu patrimônio</w:t>
      </w:r>
      <w:r>
        <w:rPr>
          <w:rFonts w:ascii="Arial" w:hAnsi="Arial" w:cs="Arial"/>
          <w:sz w:val="24"/>
          <w:szCs w:val="24"/>
        </w:rPr>
        <w:t>,</w:t>
      </w:r>
      <w:r w:rsidRPr="00B552B8">
        <w:rPr>
          <w:rFonts w:ascii="Arial" w:hAnsi="Arial" w:cs="Arial"/>
          <w:sz w:val="24"/>
          <w:szCs w:val="24"/>
        </w:rPr>
        <w:t xml:space="preserve"> assim como o ocorrido no trajeto da residência para o trabalho ou vice-versa (Brasil, Ministério da Saúde, 2006: Protocolo de Notificação de Acidentes do Trabalho Fatais, Graves e em Crianças e Ado</w:t>
      </w:r>
      <w:r>
        <w:rPr>
          <w:rFonts w:ascii="Arial" w:hAnsi="Arial" w:cs="Arial"/>
          <w:sz w:val="24"/>
          <w:szCs w:val="24"/>
        </w:rPr>
        <w:t>lescentes);</w:t>
      </w:r>
    </w:p>
    <w:p w:rsidR="00C37C43" w:rsidRPr="00B552B8" w:rsidRDefault="00C37C43" w:rsidP="00C37C43">
      <w:pPr>
        <w:pStyle w:val="PargrafodaLista"/>
        <w:numPr>
          <w:ilvl w:val="0"/>
          <w:numId w:val="20"/>
        </w:numPr>
        <w:tabs>
          <w:tab w:val="left" w:pos="567"/>
        </w:tabs>
        <w:autoSpaceDE w:val="0"/>
        <w:autoSpaceDN w:val="0"/>
        <w:adjustRightInd w:val="0"/>
        <w:spacing w:after="0" w:line="360" w:lineRule="auto"/>
        <w:ind w:left="0" w:firstLine="284"/>
        <w:jc w:val="both"/>
        <w:rPr>
          <w:rFonts w:ascii="Arial" w:hAnsi="Arial" w:cs="Arial"/>
          <w:sz w:val="24"/>
          <w:szCs w:val="24"/>
        </w:rPr>
      </w:pPr>
      <w:r w:rsidRPr="00B552B8">
        <w:rPr>
          <w:rFonts w:ascii="Arial" w:hAnsi="Arial" w:cs="Arial"/>
          <w:sz w:val="24"/>
          <w:szCs w:val="24"/>
        </w:rPr>
        <w:t>É todo o acontecimento inesperado e imprevisto, incluindo os atos de violência, derivado do trabalho ou com ele relacionado, do qual resulta uma lesão corporal, uma doença ou a morte, de um ou vários trabalhadores. E para fins de medição, uma lesão profissional mortal é uma lesão corporal, doença ou morte provocada por acidente do trabalho que produziu a morte da vítima até um ano ap</w:t>
      </w:r>
      <w:r>
        <w:rPr>
          <w:rFonts w:ascii="Arial" w:hAnsi="Arial" w:cs="Arial"/>
          <w:sz w:val="24"/>
          <w:szCs w:val="24"/>
        </w:rPr>
        <w:t>ós o dia em que o mesmo ocorreu</w:t>
      </w:r>
      <w:r w:rsidRPr="00B552B8">
        <w:rPr>
          <w:rFonts w:ascii="Arial" w:hAnsi="Arial" w:cs="Arial"/>
          <w:sz w:val="24"/>
          <w:szCs w:val="24"/>
        </w:rPr>
        <w:t xml:space="preserve"> (OIT)</w:t>
      </w:r>
      <w:r>
        <w:rPr>
          <w:rFonts w:ascii="Arial" w:hAnsi="Arial" w:cs="Arial"/>
          <w:sz w:val="24"/>
          <w:szCs w:val="24"/>
        </w:rPr>
        <w:t>;</w:t>
      </w:r>
    </w:p>
    <w:p w:rsidR="00C37C43" w:rsidRDefault="00C37C43" w:rsidP="00C37C43">
      <w:pPr>
        <w:pStyle w:val="PargrafodaLista"/>
        <w:numPr>
          <w:ilvl w:val="0"/>
          <w:numId w:val="20"/>
        </w:numPr>
        <w:tabs>
          <w:tab w:val="left" w:pos="567"/>
        </w:tabs>
        <w:autoSpaceDE w:val="0"/>
        <w:autoSpaceDN w:val="0"/>
        <w:adjustRightInd w:val="0"/>
        <w:spacing w:after="0" w:line="360" w:lineRule="auto"/>
        <w:ind w:left="0" w:firstLine="284"/>
        <w:jc w:val="both"/>
        <w:rPr>
          <w:rFonts w:ascii="Arial" w:hAnsi="Arial" w:cs="Arial"/>
          <w:sz w:val="24"/>
          <w:szCs w:val="24"/>
        </w:rPr>
      </w:pPr>
      <w:r w:rsidRPr="00B552B8">
        <w:rPr>
          <w:rFonts w:ascii="Arial" w:hAnsi="Arial" w:cs="Arial"/>
          <w:sz w:val="24"/>
          <w:szCs w:val="24"/>
        </w:rPr>
        <w:t xml:space="preserve">É um incidente que resultou em </w:t>
      </w:r>
      <w:r>
        <w:rPr>
          <w:rFonts w:ascii="Arial" w:hAnsi="Arial" w:cs="Arial"/>
          <w:sz w:val="24"/>
          <w:szCs w:val="24"/>
        </w:rPr>
        <w:t>ferimento, doença ou fatalidade</w:t>
      </w:r>
      <w:r w:rsidRPr="00B552B8">
        <w:rPr>
          <w:rFonts w:ascii="Arial" w:hAnsi="Arial" w:cs="Arial"/>
          <w:sz w:val="24"/>
          <w:szCs w:val="24"/>
        </w:rPr>
        <w:t xml:space="preserve"> (OHSAS 18</w:t>
      </w:r>
      <w:r>
        <w:rPr>
          <w:rFonts w:ascii="Arial" w:hAnsi="Arial" w:cs="Arial"/>
          <w:sz w:val="24"/>
          <w:szCs w:val="24"/>
        </w:rPr>
        <w:t>001, 2007);</w:t>
      </w:r>
    </w:p>
    <w:p w:rsidR="00C37C43" w:rsidRDefault="00C37C43" w:rsidP="00C37C43">
      <w:pPr>
        <w:pStyle w:val="PargrafodaLista"/>
        <w:numPr>
          <w:ilvl w:val="0"/>
          <w:numId w:val="20"/>
        </w:numPr>
        <w:tabs>
          <w:tab w:val="left" w:pos="567"/>
        </w:tabs>
        <w:autoSpaceDE w:val="0"/>
        <w:autoSpaceDN w:val="0"/>
        <w:adjustRightInd w:val="0"/>
        <w:spacing w:after="0" w:line="360" w:lineRule="auto"/>
        <w:ind w:left="0" w:firstLine="284"/>
        <w:jc w:val="both"/>
        <w:rPr>
          <w:rFonts w:ascii="Arial" w:hAnsi="Arial" w:cs="Arial"/>
          <w:sz w:val="24"/>
          <w:szCs w:val="24"/>
        </w:rPr>
      </w:pPr>
      <w:r w:rsidRPr="00B552B8">
        <w:rPr>
          <w:rFonts w:ascii="Arial" w:hAnsi="Arial" w:cs="Arial"/>
          <w:sz w:val="24"/>
          <w:szCs w:val="24"/>
        </w:rPr>
        <w:t>Um evento ou série de eventos resultando em morte, ferimentos, doenças ocupacionais, danos ou perdas em equipamentos ou propri</w:t>
      </w:r>
      <w:r>
        <w:rPr>
          <w:rFonts w:ascii="Arial" w:hAnsi="Arial" w:cs="Arial"/>
          <w:sz w:val="24"/>
          <w:szCs w:val="24"/>
        </w:rPr>
        <w:t>edade, ou dano ao meio ambiente</w:t>
      </w:r>
      <w:r w:rsidRPr="00B552B8">
        <w:rPr>
          <w:rFonts w:ascii="Arial" w:hAnsi="Arial" w:cs="Arial"/>
          <w:sz w:val="24"/>
          <w:szCs w:val="24"/>
        </w:rPr>
        <w:t xml:space="preserve"> (MIL STD 882 D)</w:t>
      </w:r>
      <w:r>
        <w:rPr>
          <w:rFonts w:ascii="Arial" w:hAnsi="Arial" w:cs="Arial"/>
          <w:sz w:val="24"/>
          <w:szCs w:val="24"/>
        </w:rPr>
        <w:t>;</w:t>
      </w:r>
    </w:p>
    <w:p w:rsidR="00C37C43" w:rsidRPr="00B552B8" w:rsidRDefault="00C37C43" w:rsidP="00C37C43">
      <w:pPr>
        <w:pStyle w:val="PargrafodaLista"/>
        <w:numPr>
          <w:ilvl w:val="0"/>
          <w:numId w:val="20"/>
        </w:numPr>
        <w:tabs>
          <w:tab w:val="left" w:pos="567"/>
        </w:tabs>
        <w:autoSpaceDE w:val="0"/>
        <w:autoSpaceDN w:val="0"/>
        <w:adjustRightInd w:val="0"/>
        <w:spacing w:after="0" w:line="360" w:lineRule="auto"/>
        <w:ind w:left="0" w:firstLine="284"/>
        <w:jc w:val="both"/>
        <w:rPr>
          <w:rFonts w:ascii="Arial" w:hAnsi="Arial" w:cs="Arial"/>
          <w:sz w:val="24"/>
          <w:szCs w:val="24"/>
        </w:rPr>
      </w:pPr>
      <w:r w:rsidRPr="00B552B8">
        <w:rPr>
          <w:rFonts w:ascii="Arial" w:hAnsi="Arial" w:cs="Arial"/>
          <w:sz w:val="24"/>
          <w:szCs w:val="24"/>
        </w:rPr>
        <w:t>Evento não planejado e indesejável, ou uma sequência de eventos que geram consequências</w:t>
      </w:r>
      <w:r>
        <w:rPr>
          <w:rFonts w:ascii="Arial" w:hAnsi="Arial" w:cs="Arial"/>
          <w:sz w:val="24"/>
          <w:szCs w:val="24"/>
        </w:rPr>
        <w:t xml:space="preserve"> indesejáveis</w:t>
      </w:r>
      <w:r w:rsidRPr="00B552B8">
        <w:rPr>
          <w:rFonts w:ascii="Arial" w:hAnsi="Arial" w:cs="Arial"/>
          <w:sz w:val="24"/>
          <w:szCs w:val="24"/>
        </w:rPr>
        <w:t xml:space="preserve"> (CETESB </w:t>
      </w:r>
      <w:proofErr w:type="gramStart"/>
      <w:r w:rsidRPr="00B552B8">
        <w:rPr>
          <w:rFonts w:ascii="Arial" w:hAnsi="Arial" w:cs="Arial"/>
          <w:sz w:val="24"/>
          <w:szCs w:val="24"/>
        </w:rPr>
        <w:t>P4.</w:t>
      </w:r>
      <w:proofErr w:type="gramEnd"/>
      <w:r w:rsidRPr="00B552B8">
        <w:rPr>
          <w:rFonts w:ascii="Arial" w:hAnsi="Arial" w:cs="Arial"/>
          <w:sz w:val="24"/>
          <w:szCs w:val="24"/>
        </w:rPr>
        <w:t>261).</w:t>
      </w:r>
    </w:p>
    <w:p w:rsidR="00C37C43" w:rsidRDefault="00C37C43" w:rsidP="00C37C43">
      <w:pPr>
        <w:pStyle w:val="Default"/>
        <w:spacing w:line="360" w:lineRule="auto"/>
        <w:ind w:firstLine="708"/>
        <w:jc w:val="both"/>
        <w:rPr>
          <w:rFonts w:ascii="Arial" w:hAnsi="Arial" w:cs="Arial"/>
          <w:color w:val="auto"/>
        </w:rPr>
      </w:pPr>
      <w:r>
        <w:rPr>
          <w:rFonts w:ascii="Arial" w:hAnsi="Arial" w:cs="Arial"/>
          <w:color w:val="auto"/>
        </w:rPr>
        <w:t xml:space="preserve">Legalmente também encontraremos definições diferentes. De forma mais genérica, o Regulamento da Previdência Social (Decreto n. 3.048/99) defini o acidente de </w:t>
      </w:r>
      <w:r w:rsidRPr="00594B60">
        <w:rPr>
          <w:rFonts w:ascii="Arial" w:hAnsi="Arial" w:cs="Arial"/>
          <w:color w:val="auto"/>
        </w:rPr>
        <w:t>qualquer natureza ou causa</w:t>
      </w:r>
      <w:r>
        <w:rPr>
          <w:rFonts w:ascii="Arial" w:hAnsi="Arial" w:cs="Arial"/>
          <w:color w:val="auto"/>
        </w:rPr>
        <w:t>, “</w:t>
      </w:r>
      <w:r w:rsidRPr="00594B60">
        <w:rPr>
          <w:rFonts w:ascii="Arial" w:hAnsi="Arial" w:cs="Arial"/>
          <w:color w:val="auto"/>
        </w:rPr>
        <w:t xml:space="preserve">aquele de origem traumática e por </w:t>
      </w:r>
      <w:r w:rsidRPr="00594B60">
        <w:rPr>
          <w:rFonts w:ascii="Arial" w:hAnsi="Arial" w:cs="Arial"/>
          <w:color w:val="auto"/>
        </w:rPr>
        <w:lastRenderedPageBreak/>
        <w:t>exposição a agentes exógenos (físicos, químicos e biológicos), que acarrete lesão corporal ou perturbação funcional que cause a morte, a perda, ou a redução permanente ou temporária da capacidade laborativa</w:t>
      </w:r>
      <w:r>
        <w:rPr>
          <w:rFonts w:ascii="Arial" w:hAnsi="Arial" w:cs="Arial"/>
          <w:color w:val="auto"/>
        </w:rPr>
        <w:t>”</w:t>
      </w:r>
      <w:r w:rsidRPr="00594B60">
        <w:rPr>
          <w:rFonts w:ascii="Arial" w:hAnsi="Arial" w:cs="Arial"/>
          <w:color w:val="auto"/>
        </w:rPr>
        <w:t>.</w:t>
      </w:r>
    </w:p>
    <w:p w:rsidR="00C37C43" w:rsidRPr="00500661" w:rsidRDefault="00C37C43" w:rsidP="00C37C43">
      <w:pPr>
        <w:pStyle w:val="Default"/>
        <w:spacing w:line="360" w:lineRule="auto"/>
        <w:ind w:firstLine="708"/>
        <w:jc w:val="both"/>
        <w:rPr>
          <w:rFonts w:ascii="Arial" w:hAnsi="Arial" w:cs="Arial"/>
          <w:color w:val="auto"/>
        </w:rPr>
      </w:pPr>
      <w:r>
        <w:rPr>
          <w:rFonts w:ascii="Arial" w:hAnsi="Arial" w:cs="Arial"/>
          <w:color w:val="auto"/>
        </w:rPr>
        <w:t>Acidente de trabalho também é definido como: “a</w:t>
      </w:r>
      <w:r w:rsidRPr="00500661">
        <w:rPr>
          <w:rFonts w:ascii="Arial" w:hAnsi="Arial" w:cs="Arial"/>
          <w:color w:val="auto"/>
        </w:rPr>
        <w:t>quele que ocorre no exercício de atividade a serviço da empresa e provoca lesão corporal ou perturbação funcional, que pode causar a morte, a perda ou a redução permanente ou temporária da capacidade para o trabalho</w:t>
      </w:r>
      <w:r>
        <w:rPr>
          <w:rFonts w:ascii="Arial" w:hAnsi="Arial" w:cs="Arial"/>
          <w:color w:val="auto"/>
        </w:rPr>
        <w:t>”</w:t>
      </w:r>
      <w:r w:rsidRPr="00500661">
        <w:rPr>
          <w:rFonts w:ascii="Arial" w:hAnsi="Arial" w:cs="Arial"/>
          <w:color w:val="auto"/>
        </w:rPr>
        <w:t xml:space="preserve">. Consideram-se, também, como acidente do trabalho: a doença profissional ou do trabalho, produzida ou desencadeada pelo exercício do trabalho peculiar a determinada atividade; acidente típico, que ocorre pelo exercício do trabalho a serviço da empresa; acidente de trajeto, que ocorre no percurso do local de residência para o de trabalho ou desse para aquele, considerando a distância e o tempo de </w:t>
      </w:r>
      <w:proofErr w:type="gramStart"/>
      <w:r w:rsidRPr="00500661">
        <w:rPr>
          <w:rFonts w:ascii="Arial" w:hAnsi="Arial" w:cs="Arial"/>
          <w:color w:val="auto"/>
        </w:rPr>
        <w:t>deslocamento compatíveis com o percurso</w:t>
      </w:r>
      <w:proofErr w:type="gramEnd"/>
      <w:r w:rsidRPr="00500661">
        <w:rPr>
          <w:rFonts w:ascii="Arial" w:hAnsi="Arial" w:cs="Arial"/>
          <w:color w:val="auto"/>
        </w:rPr>
        <w:t xml:space="preserve"> do referido trajeto</w:t>
      </w:r>
      <w:r>
        <w:rPr>
          <w:rFonts w:ascii="Arial" w:hAnsi="Arial" w:cs="Arial"/>
          <w:color w:val="auto"/>
        </w:rPr>
        <w:t xml:space="preserve"> (Lei n. 8.213, 19</w:t>
      </w:r>
      <w:r w:rsidRPr="00500661">
        <w:rPr>
          <w:rFonts w:ascii="Arial" w:hAnsi="Arial" w:cs="Arial"/>
          <w:color w:val="auto"/>
        </w:rPr>
        <w:t>91).</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Segundo Negrini (2010), o</w:t>
      </w:r>
      <w:r w:rsidRPr="00311612">
        <w:rPr>
          <w:rFonts w:ascii="Arial" w:hAnsi="Arial" w:cs="Arial"/>
          <w:sz w:val="24"/>
          <w:szCs w:val="24"/>
        </w:rPr>
        <w:t xml:space="preserve"> conceito atual de acidente do trabalho é ditado pelo artigo 2.º da Lei n.º 6.367, de 19 de outubro de 1976, que preconiza</w:t>
      </w:r>
      <w:r w:rsidRPr="008F36C0">
        <w:rPr>
          <w:rFonts w:ascii="Arial" w:hAnsi="Arial" w:cs="Arial"/>
          <w:sz w:val="24"/>
          <w:szCs w:val="24"/>
        </w:rPr>
        <w:t>: “Acidente do trabalho é aquele que ocorre pelo exercício do trabalho a serviço da empresa, provocando lesão corporal ou perturbação funcional que cause a morte, ou perda, ou redução, permanente ou temporária, da capacidade para o trabalho”.</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sidRPr="002067ED">
        <w:rPr>
          <w:rFonts w:ascii="Arial" w:hAnsi="Arial" w:cs="Arial"/>
          <w:sz w:val="24"/>
          <w:szCs w:val="24"/>
        </w:rPr>
        <w:t>Anali</w:t>
      </w:r>
      <w:r>
        <w:rPr>
          <w:rFonts w:ascii="Arial" w:hAnsi="Arial" w:cs="Arial"/>
          <w:sz w:val="24"/>
          <w:szCs w:val="24"/>
        </w:rPr>
        <w:t xml:space="preserve">sando as duas legislações, </w:t>
      </w:r>
      <w:r w:rsidRPr="00311612">
        <w:rPr>
          <w:rFonts w:ascii="Arial" w:hAnsi="Arial" w:cs="Arial"/>
          <w:sz w:val="24"/>
          <w:szCs w:val="24"/>
        </w:rPr>
        <w:t xml:space="preserve">infere-se que o conceito é sempre o mesmo. A diferença que se nota está na abrangência que a Lei 8.213 deu a uma classe especial de segurados, até então não tutelados, quais sejam, os referidos no inciso VII, do artigo 11, </w:t>
      </w:r>
      <w:r>
        <w:rPr>
          <w:rFonts w:ascii="Arial" w:hAnsi="Arial" w:cs="Arial"/>
          <w:sz w:val="24"/>
          <w:szCs w:val="24"/>
        </w:rPr>
        <w:t xml:space="preserve">da própria Lei (Negrini, </w:t>
      </w:r>
      <w:r w:rsidRPr="002067ED">
        <w:rPr>
          <w:rFonts w:ascii="Arial" w:hAnsi="Arial" w:cs="Arial"/>
          <w:sz w:val="24"/>
          <w:szCs w:val="24"/>
        </w:rPr>
        <w:t>2</w:t>
      </w:r>
      <w:r>
        <w:rPr>
          <w:rFonts w:ascii="Arial" w:hAnsi="Arial" w:cs="Arial"/>
          <w:sz w:val="24"/>
          <w:szCs w:val="24"/>
        </w:rPr>
        <w:t>010).</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sidRPr="00BB3EB2">
        <w:rPr>
          <w:rFonts w:ascii="Arial" w:hAnsi="Arial" w:cs="Arial"/>
          <w:sz w:val="24"/>
          <w:szCs w:val="24"/>
        </w:rPr>
        <w:t xml:space="preserve">A apresentação das diferentes definições para o acidente de trabalho busca enriquecer o estudo e proporcionar ao leitor acesso às </w:t>
      </w:r>
      <w:r w:rsidRPr="00492486">
        <w:rPr>
          <w:rFonts w:ascii="Arial" w:hAnsi="Arial" w:cs="Arial"/>
          <w:sz w:val="24"/>
          <w:szCs w:val="24"/>
        </w:rPr>
        <w:t xml:space="preserve">teorias que </w:t>
      </w:r>
      <w:r>
        <w:rPr>
          <w:rFonts w:ascii="Arial" w:hAnsi="Arial" w:cs="Arial"/>
          <w:sz w:val="24"/>
          <w:szCs w:val="24"/>
        </w:rPr>
        <w:t>o norteiam. Contudo, considerando principalmente a legislação vigente, foi considerado como acidente de trabalho o que está definido na Lei n. 21391.</w:t>
      </w:r>
    </w:p>
    <w:p w:rsidR="00C37C43" w:rsidRPr="00311612" w:rsidRDefault="00C37C43" w:rsidP="00BA60B8">
      <w:pPr>
        <w:autoSpaceDE w:val="0"/>
        <w:autoSpaceDN w:val="0"/>
        <w:adjustRightInd w:val="0"/>
        <w:spacing w:after="0" w:line="360" w:lineRule="auto"/>
        <w:ind w:firstLine="709"/>
        <w:jc w:val="both"/>
        <w:rPr>
          <w:rFonts w:ascii="Arial" w:hAnsi="Arial" w:cs="Arial"/>
          <w:sz w:val="24"/>
          <w:szCs w:val="24"/>
        </w:rPr>
      </w:pPr>
      <w:r w:rsidRPr="00311612">
        <w:rPr>
          <w:rFonts w:ascii="Arial" w:hAnsi="Arial" w:cs="Arial"/>
          <w:sz w:val="24"/>
          <w:szCs w:val="24"/>
        </w:rPr>
        <w:t xml:space="preserve">A lesão é </w:t>
      </w:r>
      <w:proofErr w:type="gramStart"/>
      <w:r w:rsidRPr="00311612">
        <w:rPr>
          <w:rFonts w:ascii="Arial" w:hAnsi="Arial" w:cs="Arial"/>
          <w:sz w:val="24"/>
          <w:szCs w:val="24"/>
        </w:rPr>
        <w:t>caracterizada pelo dano físico-anatômico ou mesmo psíquico</w:t>
      </w:r>
      <w:proofErr w:type="gramEnd"/>
      <w:r w:rsidRPr="00311612">
        <w:rPr>
          <w:rFonts w:ascii="Arial" w:hAnsi="Arial" w:cs="Arial"/>
          <w:sz w:val="24"/>
          <w:szCs w:val="24"/>
        </w:rPr>
        <w:t>. A perturbação funcional implica dano fisiológico ou psíquico nem sempre aparente, relacionada com órgãos ou funções específicas. Já a doença, caracteriza-se pelo estado mórbido de perturbação da saúde física ou mental, com si</w:t>
      </w:r>
      <w:r>
        <w:rPr>
          <w:rFonts w:ascii="Arial" w:hAnsi="Arial" w:cs="Arial"/>
          <w:sz w:val="24"/>
          <w:szCs w:val="24"/>
        </w:rPr>
        <w:t>ntomas específicos em cada caso (OLIVEIRA, 1997).</w:t>
      </w:r>
    </w:p>
    <w:p w:rsidR="00C37C43" w:rsidRPr="00ED16DD" w:rsidRDefault="00C37C43" w:rsidP="00BA60B8">
      <w:pPr>
        <w:autoSpaceDE w:val="0"/>
        <w:autoSpaceDN w:val="0"/>
        <w:adjustRightInd w:val="0"/>
        <w:spacing w:after="0" w:line="240" w:lineRule="auto"/>
        <w:ind w:left="2268"/>
        <w:jc w:val="both"/>
        <w:rPr>
          <w:rFonts w:ascii="Arial" w:hAnsi="Arial" w:cs="Arial"/>
          <w:sz w:val="20"/>
          <w:szCs w:val="20"/>
        </w:rPr>
      </w:pPr>
      <w:r w:rsidRPr="00ED16DD">
        <w:rPr>
          <w:rFonts w:ascii="Arial" w:hAnsi="Arial" w:cs="Arial"/>
          <w:sz w:val="20"/>
          <w:szCs w:val="20"/>
        </w:rPr>
        <w:t xml:space="preserve">Como empregado: </w:t>
      </w:r>
    </w:p>
    <w:p w:rsidR="00C37C43" w:rsidRPr="00ED16DD" w:rsidRDefault="00C37C43" w:rsidP="00BA60B8">
      <w:pPr>
        <w:autoSpaceDE w:val="0"/>
        <w:autoSpaceDN w:val="0"/>
        <w:adjustRightInd w:val="0"/>
        <w:spacing w:after="0" w:line="240" w:lineRule="auto"/>
        <w:ind w:left="2268"/>
        <w:jc w:val="both"/>
        <w:rPr>
          <w:rFonts w:ascii="Arial" w:hAnsi="Arial" w:cs="Arial"/>
          <w:sz w:val="20"/>
          <w:szCs w:val="20"/>
        </w:rPr>
      </w:pPr>
      <w:r w:rsidRPr="00ED16DD">
        <w:rPr>
          <w:rFonts w:ascii="Arial" w:hAnsi="Arial" w:cs="Arial"/>
          <w:sz w:val="20"/>
          <w:szCs w:val="20"/>
        </w:rPr>
        <w:t xml:space="preserve">a) aquele que presta serviço de natureza urbana ou rural à empresa, em caráter não eventual, sob sua subordinação e mediante remuneração, inclusive como diretor empregado; </w:t>
      </w:r>
    </w:p>
    <w:p w:rsidR="00C37C43" w:rsidRPr="00ED16DD" w:rsidRDefault="00C37C43" w:rsidP="00BA60B8">
      <w:pPr>
        <w:autoSpaceDE w:val="0"/>
        <w:autoSpaceDN w:val="0"/>
        <w:adjustRightInd w:val="0"/>
        <w:spacing w:after="0" w:line="240" w:lineRule="auto"/>
        <w:ind w:left="2268"/>
        <w:jc w:val="both"/>
        <w:rPr>
          <w:rFonts w:ascii="Arial" w:hAnsi="Arial" w:cs="Arial"/>
          <w:sz w:val="20"/>
          <w:szCs w:val="20"/>
        </w:rPr>
      </w:pPr>
      <w:r w:rsidRPr="00ED16DD">
        <w:rPr>
          <w:rFonts w:ascii="Arial" w:hAnsi="Arial" w:cs="Arial"/>
          <w:sz w:val="20"/>
          <w:szCs w:val="20"/>
        </w:rPr>
        <w:lastRenderedPageBreak/>
        <w:t xml:space="preserve">b) aquele que, contratado por empresa de trabalho temporário, definida em legislação específica, presta serviço para atender a necessidade transitória de substituição de pessoal regular e permanente ou a acréscimo extraordinário de serviços de outras empresas; </w:t>
      </w:r>
    </w:p>
    <w:p w:rsidR="00C37C43" w:rsidRPr="00ED16DD" w:rsidRDefault="00C37C43" w:rsidP="00BA60B8">
      <w:pPr>
        <w:autoSpaceDE w:val="0"/>
        <w:autoSpaceDN w:val="0"/>
        <w:adjustRightInd w:val="0"/>
        <w:spacing w:after="0" w:line="240" w:lineRule="auto"/>
        <w:ind w:left="2268"/>
        <w:jc w:val="both"/>
        <w:rPr>
          <w:rFonts w:ascii="Arial" w:hAnsi="Arial" w:cs="Arial"/>
          <w:sz w:val="20"/>
          <w:szCs w:val="20"/>
        </w:rPr>
      </w:pPr>
      <w:r w:rsidRPr="00ED16DD">
        <w:rPr>
          <w:rFonts w:ascii="Arial" w:hAnsi="Arial" w:cs="Arial"/>
          <w:sz w:val="20"/>
          <w:szCs w:val="20"/>
        </w:rPr>
        <w:t xml:space="preserve">c) o brasileiro ou o estrangeiro domiciliado e contratado no Brasil para trabalhar como empregado em sucursal ou agência de empresa nacional no exterior; </w:t>
      </w:r>
    </w:p>
    <w:p w:rsidR="00C37C43" w:rsidRPr="00ED16DD" w:rsidRDefault="00C37C43" w:rsidP="00BA60B8">
      <w:pPr>
        <w:pStyle w:val="NormalWeb"/>
        <w:spacing w:before="0" w:beforeAutospacing="0" w:after="0" w:afterAutospacing="0"/>
        <w:ind w:left="2268"/>
        <w:jc w:val="both"/>
        <w:rPr>
          <w:rFonts w:ascii="Arial" w:eastAsiaTheme="minorHAnsi" w:hAnsi="Arial" w:cs="Arial"/>
          <w:sz w:val="20"/>
          <w:szCs w:val="20"/>
          <w:lang w:eastAsia="en-US"/>
        </w:rPr>
      </w:pPr>
      <w:r w:rsidRPr="00ED16DD">
        <w:rPr>
          <w:rFonts w:ascii="Arial" w:eastAsiaTheme="minorHAnsi" w:hAnsi="Arial" w:cs="Arial"/>
          <w:sz w:val="20"/>
          <w:szCs w:val="20"/>
          <w:lang w:eastAsia="en-US"/>
        </w:rPr>
        <w:t xml:space="preserve">d) aquele que presta serviço no Brasil </w:t>
      </w:r>
      <w:proofErr w:type="gramStart"/>
      <w:r w:rsidRPr="00ED16DD">
        <w:rPr>
          <w:rFonts w:ascii="Arial" w:eastAsiaTheme="minorHAnsi" w:hAnsi="Arial" w:cs="Arial"/>
          <w:sz w:val="20"/>
          <w:szCs w:val="20"/>
          <w:lang w:eastAsia="en-US"/>
        </w:rPr>
        <w:t>a</w:t>
      </w:r>
      <w:proofErr w:type="gramEnd"/>
      <w:r w:rsidRPr="00ED16DD">
        <w:rPr>
          <w:rFonts w:ascii="Arial" w:eastAsiaTheme="minorHAnsi" w:hAnsi="Arial" w:cs="Arial"/>
          <w:sz w:val="20"/>
          <w:szCs w:val="20"/>
          <w:lang w:eastAsia="en-US"/>
        </w:rPr>
        <w:t xml:space="preserve"> missão diplomática ou a repartição consular de carreira estrangeira e a órgãos a elas subordinados, ou a membros</w:t>
      </w:r>
      <w:r>
        <w:rPr>
          <w:rFonts w:ascii="Arial" w:eastAsiaTheme="minorHAnsi" w:hAnsi="Arial" w:cs="Arial"/>
          <w:sz w:val="20"/>
          <w:szCs w:val="20"/>
          <w:lang w:eastAsia="en-US"/>
        </w:rPr>
        <w:t xml:space="preserve"> </w:t>
      </w:r>
      <w:r w:rsidRPr="00ED16DD">
        <w:rPr>
          <w:rFonts w:ascii="Arial" w:eastAsiaTheme="minorHAnsi" w:hAnsi="Arial" w:cs="Arial"/>
          <w:sz w:val="20"/>
          <w:szCs w:val="20"/>
          <w:lang w:eastAsia="en-US"/>
        </w:rPr>
        <w:t xml:space="preserve">dessas missões e repartições, excluídos o não brasileiro sem residência permanente no Brasil e o brasileiro amparado pela legislação previdenciária do país da respectiva missão diplomática ou repartição consular; </w:t>
      </w:r>
    </w:p>
    <w:p w:rsidR="00C37C43" w:rsidRPr="00ED16DD" w:rsidRDefault="00C37C43" w:rsidP="00BA60B8">
      <w:pPr>
        <w:autoSpaceDE w:val="0"/>
        <w:autoSpaceDN w:val="0"/>
        <w:adjustRightInd w:val="0"/>
        <w:spacing w:after="0" w:line="240" w:lineRule="auto"/>
        <w:ind w:left="2268"/>
        <w:jc w:val="both"/>
        <w:rPr>
          <w:rFonts w:ascii="Arial" w:hAnsi="Arial" w:cs="Arial"/>
          <w:sz w:val="20"/>
          <w:szCs w:val="20"/>
        </w:rPr>
      </w:pPr>
      <w:r w:rsidRPr="00ED16DD">
        <w:rPr>
          <w:rFonts w:ascii="Arial" w:hAnsi="Arial" w:cs="Arial"/>
          <w:sz w:val="20"/>
          <w:szCs w:val="20"/>
        </w:rPr>
        <w:t xml:space="preserve">e) o brasileiro civil que trabalha para a União, no exterior, em organismos oficiais brasileiros ou internacionais dos quais o Brasil seja membro efetivo, ainda que lá domiciliado e contratado, salvo se segurado na forma da legislação vigente do país do domicílio; </w:t>
      </w:r>
    </w:p>
    <w:p w:rsidR="00C37C43" w:rsidRPr="00ED16DD" w:rsidRDefault="00C37C43" w:rsidP="00BA60B8">
      <w:pPr>
        <w:autoSpaceDE w:val="0"/>
        <w:autoSpaceDN w:val="0"/>
        <w:adjustRightInd w:val="0"/>
        <w:spacing w:after="0" w:line="240" w:lineRule="auto"/>
        <w:ind w:left="2268"/>
        <w:jc w:val="both"/>
        <w:rPr>
          <w:rFonts w:ascii="Arial" w:hAnsi="Arial" w:cs="Arial"/>
          <w:sz w:val="20"/>
          <w:szCs w:val="20"/>
        </w:rPr>
      </w:pPr>
      <w:r w:rsidRPr="00ED16DD">
        <w:rPr>
          <w:rFonts w:ascii="Arial" w:hAnsi="Arial" w:cs="Arial"/>
          <w:sz w:val="20"/>
          <w:szCs w:val="20"/>
        </w:rPr>
        <w:t xml:space="preserve">f) o brasileiro ou estrangeiro domiciliado e contratado no Brasil para trabalhar como empregado em empresa domiciliada no exterior, cuja maioria do capital votante pertença </w:t>
      </w:r>
      <w:proofErr w:type="gramStart"/>
      <w:r w:rsidRPr="00ED16DD">
        <w:rPr>
          <w:rFonts w:ascii="Arial" w:hAnsi="Arial" w:cs="Arial"/>
          <w:sz w:val="20"/>
          <w:szCs w:val="20"/>
        </w:rPr>
        <w:t>a</w:t>
      </w:r>
      <w:proofErr w:type="gramEnd"/>
      <w:r w:rsidRPr="00ED16DD">
        <w:rPr>
          <w:rFonts w:ascii="Arial" w:hAnsi="Arial" w:cs="Arial"/>
          <w:sz w:val="20"/>
          <w:szCs w:val="20"/>
        </w:rPr>
        <w:t xml:space="preserve"> empresa brasileira de capital nacional; </w:t>
      </w:r>
    </w:p>
    <w:p w:rsidR="00C37C43" w:rsidRPr="00FA5335" w:rsidRDefault="00C37C43" w:rsidP="00BA60B8">
      <w:pPr>
        <w:pStyle w:val="NormalWeb"/>
        <w:spacing w:before="0" w:beforeAutospacing="0" w:after="240" w:afterAutospacing="0"/>
        <w:ind w:left="2268"/>
        <w:jc w:val="both"/>
        <w:rPr>
          <w:rFonts w:ascii="Arial" w:eastAsiaTheme="minorHAnsi" w:hAnsi="Arial" w:cs="Arial"/>
          <w:sz w:val="20"/>
          <w:szCs w:val="20"/>
          <w:lang w:eastAsia="en-US"/>
        </w:rPr>
      </w:pPr>
      <w:r w:rsidRPr="00FA5335">
        <w:rPr>
          <w:rFonts w:ascii="Arial" w:eastAsiaTheme="minorHAnsi" w:hAnsi="Arial" w:cs="Arial"/>
          <w:sz w:val="20"/>
          <w:szCs w:val="20"/>
          <w:lang w:eastAsia="en-US"/>
        </w:rPr>
        <w:t>g) o servidor público ocupante de cargo em comissão, sem vínculo efetivo com a União, Autarquias, inclusive em regime especial, e Fundações Públicas Federais. (Lei 8.213, inciso VII, do artigo 11).</w:t>
      </w:r>
    </w:p>
    <w:p w:rsidR="00C37C43" w:rsidRDefault="00C37C43" w:rsidP="00C37C43">
      <w:pPr>
        <w:tabs>
          <w:tab w:val="left" w:pos="0"/>
        </w:tabs>
        <w:autoSpaceDE w:val="0"/>
        <w:autoSpaceDN w:val="0"/>
        <w:adjustRightInd w:val="0"/>
        <w:spacing w:after="0" w:line="360" w:lineRule="auto"/>
        <w:ind w:firstLine="697"/>
        <w:jc w:val="both"/>
        <w:rPr>
          <w:rFonts w:ascii="Arial" w:hAnsi="Arial" w:cs="Arial"/>
          <w:sz w:val="24"/>
          <w:szCs w:val="24"/>
        </w:rPr>
      </w:pPr>
      <w:r>
        <w:rPr>
          <w:rFonts w:ascii="Arial" w:hAnsi="Arial" w:cs="Arial"/>
          <w:sz w:val="24"/>
          <w:szCs w:val="24"/>
        </w:rPr>
        <w:t xml:space="preserve">Conforme esclarece </w:t>
      </w:r>
      <w:r w:rsidRPr="00D32B34">
        <w:rPr>
          <w:rFonts w:ascii="Arial" w:hAnsi="Arial" w:cs="Arial"/>
          <w:sz w:val="24"/>
          <w:szCs w:val="24"/>
        </w:rPr>
        <w:t xml:space="preserve">SOARES (2008), para caracterizar um infortúnio como acidente do trabalho, </w:t>
      </w:r>
      <w:r>
        <w:rPr>
          <w:rFonts w:ascii="Arial" w:hAnsi="Arial" w:cs="Arial"/>
          <w:sz w:val="24"/>
          <w:szCs w:val="24"/>
        </w:rPr>
        <w:t>“</w:t>
      </w:r>
      <w:r w:rsidRPr="00D32B34">
        <w:rPr>
          <w:rFonts w:ascii="Arial" w:hAnsi="Arial" w:cs="Arial"/>
          <w:sz w:val="24"/>
          <w:szCs w:val="24"/>
        </w:rPr>
        <w:t>é necessário estabelecer um nexo causal entre o trabalho e o efeito desse acidente quando de uma lesão incapacitante por período de afastamento superior a 15 dias é caracterizado com acidente de trabalho este período é custeado pelo INSS</w:t>
      </w:r>
      <w:r>
        <w:rPr>
          <w:rFonts w:ascii="Arial" w:hAnsi="Arial" w:cs="Arial"/>
          <w:sz w:val="24"/>
          <w:szCs w:val="24"/>
        </w:rPr>
        <w:t>”</w:t>
      </w:r>
      <w:r w:rsidRPr="00D32B34">
        <w:rPr>
          <w:rFonts w:ascii="Arial" w:hAnsi="Arial" w:cs="Arial"/>
          <w:sz w:val="24"/>
          <w:szCs w:val="24"/>
        </w:rPr>
        <w:t xml:space="preserve">. Inexistindo essa relação de causa-efeito entre o acidente e o trabalho, não se poderá falar em acidente do trabalho. Mesmo que haja lesão, mas que esta não venha a deixar o segurado incapacitado para o trabalho, não haverá direito a </w:t>
      </w:r>
      <w:r>
        <w:rPr>
          <w:rFonts w:ascii="Arial" w:hAnsi="Arial" w:cs="Arial"/>
          <w:sz w:val="24"/>
          <w:szCs w:val="24"/>
        </w:rPr>
        <w:t>qualquer prestação acidentária.</w:t>
      </w:r>
    </w:p>
    <w:p w:rsidR="00C37C43" w:rsidRDefault="00C37C43" w:rsidP="00C37C43">
      <w:pPr>
        <w:tabs>
          <w:tab w:val="left" w:pos="0"/>
        </w:tabs>
        <w:autoSpaceDE w:val="0"/>
        <w:autoSpaceDN w:val="0"/>
        <w:adjustRightInd w:val="0"/>
        <w:spacing w:after="0" w:line="360" w:lineRule="auto"/>
        <w:ind w:firstLine="697"/>
        <w:jc w:val="both"/>
        <w:rPr>
          <w:rFonts w:ascii="Arial" w:hAnsi="Arial" w:cs="Arial"/>
          <w:sz w:val="24"/>
          <w:szCs w:val="24"/>
        </w:rPr>
      </w:pPr>
      <w:r>
        <w:rPr>
          <w:rFonts w:ascii="Arial" w:hAnsi="Arial" w:cs="Arial"/>
          <w:sz w:val="24"/>
          <w:szCs w:val="24"/>
        </w:rPr>
        <w:t>Retornando a Lei n. 8.213/91 e observando seu art. 19, o acidente do trabalho tem que ocorrer pelo exercício do trabalho a serviço da empresa. “Tem que haver casualidade para que haja infortúnio do trabalho”, afirma Negrini (2010). Para isso, a causa do acidente ou doença tem que ter relação com o labor, tem que ser no exercício da atividade para que se tenha relevância jurídica.</w:t>
      </w:r>
    </w:p>
    <w:p w:rsidR="00C37C43" w:rsidRDefault="00C37C43" w:rsidP="00C37C43">
      <w:pPr>
        <w:tabs>
          <w:tab w:val="left" w:pos="0"/>
        </w:tabs>
        <w:autoSpaceDE w:val="0"/>
        <w:autoSpaceDN w:val="0"/>
        <w:adjustRightInd w:val="0"/>
        <w:spacing w:after="0" w:line="360" w:lineRule="auto"/>
        <w:ind w:firstLine="697"/>
        <w:jc w:val="both"/>
        <w:rPr>
          <w:rFonts w:ascii="Arial" w:hAnsi="Arial" w:cs="Arial"/>
          <w:sz w:val="24"/>
          <w:szCs w:val="24"/>
        </w:rPr>
      </w:pPr>
      <w:r>
        <w:rPr>
          <w:rFonts w:ascii="Arial" w:hAnsi="Arial" w:cs="Arial"/>
          <w:sz w:val="24"/>
          <w:szCs w:val="24"/>
        </w:rPr>
        <w:t>A mesma estudiosa afirma que “esse nexo de causa-efeito é tríplice, pois envolve o trabalho, o acidente e a incapacidade decorrente da lesão”.</w:t>
      </w:r>
    </w:p>
    <w:p w:rsidR="00C37C43" w:rsidRDefault="00C37C43" w:rsidP="00C37C43">
      <w:pPr>
        <w:tabs>
          <w:tab w:val="left" w:pos="0"/>
        </w:tabs>
        <w:autoSpaceDE w:val="0"/>
        <w:autoSpaceDN w:val="0"/>
        <w:adjustRightInd w:val="0"/>
        <w:spacing w:after="0" w:line="360" w:lineRule="auto"/>
        <w:ind w:firstLine="697"/>
        <w:jc w:val="both"/>
        <w:rPr>
          <w:rFonts w:ascii="Arial" w:hAnsi="Arial" w:cs="Arial"/>
          <w:sz w:val="24"/>
          <w:szCs w:val="24"/>
        </w:rPr>
      </w:pPr>
      <w:r>
        <w:rPr>
          <w:rFonts w:ascii="Arial" w:hAnsi="Arial" w:cs="Arial"/>
          <w:sz w:val="24"/>
          <w:szCs w:val="24"/>
        </w:rPr>
        <w:t>Quanto à classificação dos acidentes, temos que:</w:t>
      </w:r>
    </w:p>
    <w:p w:rsidR="00C37C43" w:rsidRPr="00903059" w:rsidRDefault="00C37C43" w:rsidP="00C37C43">
      <w:pPr>
        <w:autoSpaceDE w:val="0"/>
        <w:autoSpaceDN w:val="0"/>
        <w:adjustRightInd w:val="0"/>
        <w:spacing w:after="0" w:line="240" w:lineRule="auto"/>
        <w:ind w:left="2268"/>
        <w:jc w:val="both"/>
        <w:rPr>
          <w:rFonts w:ascii="Arial" w:hAnsi="Arial" w:cs="Arial"/>
          <w:sz w:val="20"/>
          <w:szCs w:val="20"/>
        </w:rPr>
      </w:pPr>
      <w:r w:rsidRPr="00903059">
        <w:rPr>
          <w:rFonts w:ascii="Arial" w:hAnsi="Arial" w:cs="Arial"/>
          <w:sz w:val="20"/>
          <w:szCs w:val="20"/>
        </w:rPr>
        <w:t>A causalidade é direta quando há ligação entre causa e efeito, o seja, um tem ligação com o outro. Um exemplo é quando um operário perde algum dedo numa máquina de serrar.</w:t>
      </w:r>
    </w:p>
    <w:p w:rsidR="00C37C43" w:rsidRPr="00903059" w:rsidRDefault="00C37C43" w:rsidP="00C37C43">
      <w:pPr>
        <w:autoSpaceDE w:val="0"/>
        <w:autoSpaceDN w:val="0"/>
        <w:adjustRightInd w:val="0"/>
        <w:spacing w:after="240" w:line="240" w:lineRule="auto"/>
        <w:ind w:left="2268"/>
        <w:jc w:val="both"/>
        <w:rPr>
          <w:rFonts w:ascii="Arial" w:hAnsi="Arial" w:cs="Arial"/>
          <w:sz w:val="20"/>
          <w:szCs w:val="20"/>
        </w:rPr>
      </w:pPr>
      <w:r w:rsidRPr="00903059">
        <w:rPr>
          <w:rFonts w:ascii="Arial" w:hAnsi="Arial" w:cs="Arial"/>
          <w:sz w:val="20"/>
          <w:szCs w:val="20"/>
        </w:rPr>
        <w:t xml:space="preserve">São caracterizados como acidentes de trabalho indiretos por equiparação, aqueles em que um terceiro ou companheiro de trabalho pratica atos por dolo ou culpa, envolvendo disputas no serviço, ou quando acontece um desabamento, incêndio, inundação etc. O inciso II do art. 21 da Lei n. </w:t>
      </w:r>
      <w:r w:rsidRPr="00903059">
        <w:rPr>
          <w:rFonts w:ascii="Arial" w:hAnsi="Arial" w:cs="Arial"/>
          <w:sz w:val="20"/>
          <w:szCs w:val="20"/>
        </w:rPr>
        <w:lastRenderedPageBreak/>
        <w:t>8.213/91 dispõe sobre os casos de causalidade indireta ou por equiparação, ou por acidentes de t</w:t>
      </w:r>
      <w:r>
        <w:rPr>
          <w:rFonts w:ascii="Arial" w:hAnsi="Arial" w:cs="Arial"/>
          <w:sz w:val="20"/>
          <w:szCs w:val="20"/>
        </w:rPr>
        <w:t>rabalhos impróprios (NEGRINI, 2010).</w:t>
      </w:r>
    </w:p>
    <w:p w:rsidR="00C37C43" w:rsidRPr="00944902" w:rsidRDefault="00C37C43" w:rsidP="00C37C43">
      <w:pPr>
        <w:autoSpaceDE w:val="0"/>
        <w:autoSpaceDN w:val="0"/>
        <w:adjustRightInd w:val="0"/>
        <w:spacing w:after="0" w:line="360" w:lineRule="auto"/>
        <w:ind w:firstLine="708"/>
        <w:jc w:val="both"/>
        <w:rPr>
          <w:rFonts w:ascii="Arial" w:hAnsi="Arial" w:cs="Arial"/>
          <w:sz w:val="24"/>
          <w:szCs w:val="24"/>
        </w:rPr>
      </w:pPr>
      <w:r w:rsidRPr="00944902">
        <w:rPr>
          <w:rFonts w:ascii="Arial" w:hAnsi="Arial" w:cs="Arial"/>
          <w:sz w:val="24"/>
          <w:szCs w:val="24"/>
        </w:rPr>
        <w:t>Pode-se dizer que a casualidade direta está relacionada ao acidente típico e os acidentes de trabalho indiretos relaciona</w:t>
      </w:r>
      <w:r>
        <w:rPr>
          <w:rFonts w:ascii="Arial" w:hAnsi="Arial" w:cs="Arial"/>
          <w:sz w:val="24"/>
          <w:szCs w:val="24"/>
        </w:rPr>
        <w:t>m</w:t>
      </w:r>
      <w:r w:rsidRPr="00944902">
        <w:rPr>
          <w:rFonts w:ascii="Arial" w:hAnsi="Arial" w:cs="Arial"/>
          <w:sz w:val="24"/>
          <w:szCs w:val="24"/>
        </w:rPr>
        <w:t>-se aos demais, como trajeto e doença ocupacional.</w:t>
      </w:r>
    </w:p>
    <w:p w:rsidR="00C37C43" w:rsidRDefault="00C37C43" w:rsidP="00C37C43">
      <w:pPr>
        <w:autoSpaceDE w:val="0"/>
        <w:autoSpaceDN w:val="0"/>
        <w:adjustRightInd w:val="0"/>
        <w:spacing w:after="0" w:line="360" w:lineRule="auto"/>
        <w:ind w:firstLine="708"/>
        <w:jc w:val="both"/>
        <w:rPr>
          <w:rFonts w:ascii="Arial" w:hAnsi="Arial" w:cs="Arial"/>
          <w:b/>
          <w:color w:val="00B050"/>
          <w:sz w:val="24"/>
          <w:szCs w:val="24"/>
        </w:rPr>
      </w:pPr>
    </w:p>
    <w:p w:rsidR="00E87454" w:rsidRDefault="00E87454" w:rsidP="00C37C43">
      <w:pPr>
        <w:autoSpaceDE w:val="0"/>
        <w:autoSpaceDN w:val="0"/>
        <w:adjustRightInd w:val="0"/>
        <w:spacing w:after="0" w:line="360" w:lineRule="auto"/>
        <w:ind w:firstLine="708"/>
        <w:jc w:val="both"/>
        <w:rPr>
          <w:rFonts w:ascii="Arial" w:hAnsi="Arial" w:cs="Arial"/>
          <w:b/>
          <w:color w:val="00B050"/>
          <w:sz w:val="24"/>
          <w:szCs w:val="24"/>
        </w:rPr>
      </w:pPr>
    </w:p>
    <w:p w:rsidR="00C37C43" w:rsidRPr="00F962E3" w:rsidRDefault="00C37C43" w:rsidP="00C37C43">
      <w:pPr>
        <w:autoSpaceDE w:val="0"/>
        <w:autoSpaceDN w:val="0"/>
        <w:adjustRightInd w:val="0"/>
        <w:spacing w:after="0" w:line="360" w:lineRule="auto"/>
        <w:jc w:val="both"/>
        <w:rPr>
          <w:rFonts w:ascii="Arial" w:hAnsi="Arial" w:cs="Arial"/>
          <w:b/>
          <w:sz w:val="24"/>
          <w:szCs w:val="24"/>
        </w:rPr>
      </w:pPr>
      <w:r w:rsidRPr="00F962E3">
        <w:rPr>
          <w:rFonts w:ascii="Arial" w:hAnsi="Arial" w:cs="Arial"/>
          <w:b/>
          <w:sz w:val="24"/>
          <w:szCs w:val="24"/>
        </w:rPr>
        <w:t>2.2.2 – Acidentes Típicos</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p>
    <w:p w:rsidR="00E87454" w:rsidRDefault="00E87454" w:rsidP="00C37C43">
      <w:pPr>
        <w:autoSpaceDE w:val="0"/>
        <w:autoSpaceDN w:val="0"/>
        <w:adjustRightInd w:val="0"/>
        <w:spacing w:after="0" w:line="360" w:lineRule="auto"/>
        <w:ind w:firstLine="709"/>
        <w:jc w:val="both"/>
        <w:rPr>
          <w:rFonts w:ascii="Arial" w:hAnsi="Arial" w:cs="Arial"/>
          <w:sz w:val="24"/>
          <w:szCs w:val="24"/>
        </w:rPr>
      </w:pP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Legalmente não se observa uma definição objetiva para o acidente típico.</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O acidente típico, ou acidente modelo, segundo Costa (2007), é um ataque inesperado ao corpo humano ocorrido durante o trabalho, decorrente de uma ação traumática violenta, subitânea, concentrada e de consequências identificáveis.</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Já a Juíza do trabalho, Silvana Louzada </w:t>
      </w:r>
      <w:proofErr w:type="spellStart"/>
      <w:r>
        <w:rPr>
          <w:rFonts w:ascii="Arial" w:hAnsi="Arial" w:cs="Arial"/>
          <w:sz w:val="24"/>
          <w:szCs w:val="24"/>
        </w:rPr>
        <w:t>Lamatina</w:t>
      </w:r>
      <w:proofErr w:type="spellEnd"/>
      <w:r>
        <w:rPr>
          <w:rFonts w:ascii="Arial" w:hAnsi="Arial" w:cs="Arial"/>
          <w:sz w:val="24"/>
          <w:szCs w:val="24"/>
        </w:rPr>
        <w:t xml:space="preserve"> (2008 apud CORTEZ, 2009), conceitua como acidente tipo, aquele que “ocorre pelo exercício do trabalho a serviço da empresa a partir de evento danoso único, involuntário e de fácil identificação de causa e efeito, ou seja, a olhos leigos, sem a necessidade de diagnóstico médico”. A juíza facilita sua definição utilizando exemplos como “a queda de um andaime ou manipulação inadequada de determinado maquinário, que venha a causar lesão corporal, perturbação funcional ou morte”.</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O </w:t>
      </w:r>
      <w:proofErr w:type="spellStart"/>
      <w:r>
        <w:rPr>
          <w:rFonts w:ascii="Arial" w:hAnsi="Arial" w:cs="Arial"/>
          <w:sz w:val="24"/>
          <w:szCs w:val="24"/>
        </w:rPr>
        <w:t>previdenciarista</w:t>
      </w:r>
      <w:proofErr w:type="spellEnd"/>
      <w:r>
        <w:rPr>
          <w:rFonts w:ascii="Arial" w:hAnsi="Arial" w:cs="Arial"/>
          <w:sz w:val="24"/>
          <w:szCs w:val="24"/>
        </w:rPr>
        <w:t>, Wladimir Novaes Martins (2008 apud CORTEZ, 2009), observa que pela sua natureza, a verificação do acidente típico não guarda tantas dificuldades quanto às doenças profissionais. O autor conclui dizendo que “diante da ruptura da integridade física, visível a olho nu, ou decorrente de exames médicos, quando as lesões forem internas, pode ser percebido rapidamente, porque cercado de muitas providências antes do exame médico, os cuidados do atendimento”.</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Oliveira (2005 apud NEGRINI, 2010) afirma que diante da dificuldade conceitual, a lei definiu apenas o acidente do trabalho em sentido estrito, também denominou acidente típico ou acidente tipo. No entanto, acrescentou um sentido mais amplo, contemplando outras hipóteses que se equiparam ao acidente típico para os efeitos legais.</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Assim, com a formulação do conceito de acidente do trabalho em sentido estrito, segundo o autor Oliveira (1997) estão: “a subtaneidade da causa e o </w:t>
      </w:r>
      <w:r>
        <w:rPr>
          <w:rFonts w:ascii="Arial" w:hAnsi="Arial" w:cs="Arial"/>
          <w:sz w:val="24"/>
          <w:szCs w:val="24"/>
        </w:rPr>
        <w:lastRenderedPageBreak/>
        <w:t xml:space="preserve">resultado imediato”; o legislador nos </w:t>
      </w:r>
      <w:proofErr w:type="spellStart"/>
      <w:r>
        <w:rPr>
          <w:rFonts w:ascii="Arial" w:hAnsi="Arial" w:cs="Arial"/>
          <w:sz w:val="24"/>
          <w:szCs w:val="24"/>
        </w:rPr>
        <w:t>arts</w:t>
      </w:r>
      <w:proofErr w:type="spellEnd"/>
      <w:r>
        <w:rPr>
          <w:rFonts w:ascii="Arial" w:hAnsi="Arial" w:cs="Arial"/>
          <w:sz w:val="24"/>
          <w:szCs w:val="24"/>
        </w:rPr>
        <w:t>. 20 e 21 da Lei n. 8.213/91, elencou outras hipóteses, que também geram incapacidade laborativa ligadas ao trabalho que podem ser consideradas acidentes do trabalho para fins legais: os chamados acidentes do trabalho por equiparação.</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p>
    <w:p w:rsidR="00E87454" w:rsidRDefault="00E87454" w:rsidP="00C37C43">
      <w:pPr>
        <w:autoSpaceDE w:val="0"/>
        <w:autoSpaceDN w:val="0"/>
        <w:adjustRightInd w:val="0"/>
        <w:spacing w:after="0" w:line="360" w:lineRule="auto"/>
        <w:ind w:firstLine="709"/>
        <w:jc w:val="both"/>
        <w:rPr>
          <w:rFonts w:ascii="Arial" w:hAnsi="Arial" w:cs="Arial"/>
          <w:sz w:val="24"/>
          <w:szCs w:val="24"/>
        </w:rPr>
      </w:pPr>
    </w:p>
    <w:p w:rsidR="00C37C43" w:rsidRPr="00F962E3" w:rsidRDefault="00C37C43" w:rsidP="00C37C43">
      <w:pPr>
        <w:autoSpaceDE w:val="0"/>
        <w:autoSpaceDN w:val="0"/>
        <w:adjustRightInd w:val="0"/>
        <w:spacing w:after="0" w:line="360" w:lineRule="auto"/>
        <w:jc w:val="both"/>
        <w:rPr>
          <w:rFonts w:ascii="Arial" w:hAnsi="Arial" w:cs="Arial"/>
          <w:b/>
          <w:sz w:val="24"/>
          <w:szCs w:val="24"/>
        </w:rPr>
      </w:pPr>
      <w:r w:rsidRPr="00F962E3">
        <w:rPr>
          <w:rFonts w:ascii="Arial" w:hAnsi="Arial" w:cs="Arial"/>
          <w:b/>
          <w:sz w:val="24"/>
          <w:szCs w:val="24"/>
        </w:rPr>
        <w:t>2.2.3 – Doenças Ocupacionais</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p>
    <w:p w:rsidR="00E87454" w:rsidRDefault="00E87454" w:rsidP="00C37C43">
      <w:pPr>
        <w:autoSpaceDE w:val="0"/>
        <w:autoSpaceDN w:val="0"/>
        <w:adjustRightInd w:val="0"/>
        <w:spacing w:after="0" w:line="360" w:lineRule="auto"/>
        <w:ind w:firstLine="709"/>
        <w:jc w:val="both"/>
        <w:rPr>
          <w:rFonts w:ascii="Arial" w:hAnsi="Arial" w:cs="Arial"/>
          <w:sz w:val="24"/>
          <w:szCs w:val="24"/>
        </w:rPr>
      </w:pP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O art. 20 da Lei 9.213/91 descreve em seu inciso I sobre a doença profissional, e em seu inciso II, sobre a doença do trabalho. O termo “doença ocupacional” é uma denominação genérica, que engloba essas modalidades.</w:t>
      </w:r>
    </w:p>
    <w:p w:rsidR="00C37C43" w:rsidRPr="00AE7FA0" w:rsidRDefault="00C37C43" w:rsidP="00C37C43">
      <w:pPr>
        <w:autoSpaceDE w:val="0"/>
        <w:autoSpaceDN w:val="0"/>
        <w:adjustRightInd w:val="0"/>
        <w:spacing w:after="240" w:line="240" w:lineRule="auto"/>
        <w:ind w:left="2268"/>
        <w:jc w:val="both"/>
        <w:rPr>
          <w:rFonts w:ascii="Arial" w:hAnsi="Arial" w:cs="Arial"/>
          <w:sz w:val="20"/>
          <w:szCs w:val="20"/>
        </w:rPr>
      </w:pPr>
      <w:r w:rsidRPr="00AE7FA0">
        <w:rPr>
          <w:rFonts w:ascii="Arial" w:hAnsi="Arial" w:cs="Arial"/>
          <w:sz w:val="20"/>
          <w:szCs w:val="20"/>
        </w:rPr>
        <w:t>Enquanto acidente é a ocorrência de uma lesão corporal ou perturbação funcional (física ou mental), que gera de imediato uma incapacidade laborativa, temporária, parcial, definitiva, total ou acarreta a morte, a doença ocupacional, normalmente lava um espaço de tempo para se manifestar internamente no corpo ou na mente do trabalhador, causando as mesmas incapacidades laborativas, e a única diferença que pode ocorrer é a tendência de agravamento do quadro clínico, isto é, de uma inca</w:t>
      </w:r>
      <w:r>
        <w:rPr>
          <w:rFonts w:ascii="Arial" w:hAnsi="Arial" w:cs="Arial"/>
          <w:sz w:val="20"/>
          <w:szCs w:val="20"/>
        </w:rPr>
        <w:t>pa</w:t>
      </w:r>
      <w:r w:rsidRPr="00AE7FA0">
        <w:rPr>
          <w:rFonts w:ascii="Arial" w:hAnsi="Arial" w:cs="Arial"/>
          <w:sz w:val="20"/>
          <w:szCs w:val="20"/>
        </w:rPr>
        <w:t>cidade parcial se transformar com o tempo em incapacidade definitiva (NEGRINI, 2010).</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Aprofundando a diferença entre doença profissional e do trabalho, Oliveira (2005 apud NEGRINI, 2010) afirma que “as doenças profissionais são aquelas peculiares </w:t>
      </w:r>
      <w:proofErr w:type="gramStart"/>
      <w:r>
        <w:rPr>
          <w:rFonts w:ascii="Arial" w:hAnsi="Arial" w:cs="Arial"/>
          <w:sz w:val="24"/>
          <w:szCs w:val="24"/>
        </w:rPr>
        <w:t>a</w:t>
      </w:r>
      <w:proofErr w:type="gramEnd"/>
      <w:r>
        <w:rPr>
          <w:rFonts w:ascii="Arial" w:hAnsi="Arial" w:cs="Arial"/>
          <w:sz w:val="24"/>
          <w:szCs w:val="24"/>
        </w:rPr>
        <w:t xml:space="preserve"> determinada atividade ou profissão, também chamadas de doenças profissionais típicas, </w:t>
      </w:r>
      <w:proofErr w:type="spellStart"/>
      <w:r>
        <w:rPr>
          <w:rFonts w:ascii="Arial" w:hAnsi="Arial" w:cs="Arial"/>
          <w:sz w:val="24"/>
          <w:szCs w:val="24"/>
        </w:rPr>
        <w:t>tecnopatias</w:t>
      </w:r>
      <w:proofErr w:type="spellEnd"/>
      <w:r>
        <w:rPr>
          <w:rFonts w:ascii="Arial" w:hAnsi="Arial" w:cs="Arial"/>
          <w:sz w:val="24"/>
          <w:szCs w:val="24"/>
        </w:rPr>
        <w:t xml:space="preserve"> ou </w:t>
      </w:r>
      <w:proofErr w:type="spellStart"/>
      <w:r>
        <w:rPr>
          <w:rFonts w:ascii="Arial" w:hAnsi="Arial" w:cs="Arial"/>
          <w:sz w:val="24"/>
          <w:szCs w:val="24"/>
        </w:rPr>
        <w:t>ergopatias</w:t>
      </w:r>
      <w:proofErr w:type="spellEnd"/>
      <w:r>
        <w:rPr>
          <w:rFonts w:ascii="Arial" w:hAnsi="Arial" w:cs="Arial"/>
          <w:sz w:val="24"/>
          <w:szCs w:val="24"/>
        </w:rPr>
        <w:t>”. O exercício de determinada profissão pode produzir ou desencadear certas patologias, sendo que nesta hipótese, o nexo causal da doença com a atividade é presumido.</w:t>
      </w:r>
    </w:p>
    <w:p w:rsidR="00C37C43" w:rsidRDefault="00C37C43" w:rsidP="00C37C43">
      <w:pPr>
        <w:autoSpaceDE w:val="0"/>
        <w:autoSpaceDN w:val="0"/>
        <w:adjustRightInd w:val="0"/>
        <w:spacing w:after="0" w:line="240" w:lineRule="auto"/>
        <w:ind w:left="2268"/>
        <w:jc w:val="both"/>
        <w:rPr>
          <w:rFonts w:ascii="Arial" w:hAnsi="Arial" w:cs="Arial"/>
          <w:sz w:val="20"/>
          <w:szCs w:val="20"/>
        </w:rPr>
      </w:pPr>
      <w:r>
        <w:rPr>
          <w:rFonts w:ascii="Arial" w:hAnsi="Arial" w:cs="Arial"/>
          <w:sz w:val="20"/>
          <w:szCs w:val="20"/>
        </w:rPr>
        <w:t>A</w:t>
      </w:r>
      <w:r w:rsidRPr="005C2DB8">
        <w:rPr>
          <w:rFonts w:ascii="Arial" w:hAnsi="Arial" w:cs="Arial"/>
          <w:sz w:val="20"/>
          <w:szCs w:val="20"/>
        </w:rPr>
        <w:t>s doenças profissionais têm no trabalho sua causa única, eficiente, por sua própria natureza, ou seja, insalubridade. São doenças típicas de algumas atividades laborativas.</w:t>
      </w:r>
    </w:p>
    <w:p w:rsidR="00C37C43" w:rsidRPr="005C2DB8" w:rsidRDefault="00C37C43" w:rsidP="00C37C43">
      <w:pPr>
        <w:autoSpaceDE w:val="0"/>
        <w:autoSpaceDN w:val="0"/>
        <w:adjustRightInd w:val="0"/>
        <w:spacing w:after="240" w:line="240" w:lineRule="auto"/>
        <w:ind w:left="2268"/>
        <w:jc w:val="both"/>
        <w:rPr>
          <w:rFonts w:ascii="Arial" w:hAnsi="Arial" w:cs="Arial"/>
          <w:sz w:val="20"/>
          <w:szCs w:val="20"/>
        </w:rPr>
      </w:pPr>
      <w:r w:rsidRPr="005C2DB8">
        <w:rPr>
          <w:rFonts w:ascii="Arial" w:hAnsi="Arial" w:cs="Arial"/>
          <w:sz w:val="20"/>
          <w:szCs w:val="20"/>
        </w:rPr>
        <w:t xml:space="preserve">O conceito da doença é a progressividade e a </w:t>
      </w:r>
      <w:proofErr w:type="spellStart"/>
      <w:r w:rsidRPr="005C2DB8">
        <w:rPr>
          <w:rFonts w:ascii="Arial" w:hAnsi="Arial" w:cs="Arial"/>
          <w:sz w:val="20"/>
          <w:szCs w:val="20"/>
        </w:rPr>
        <w:t>mediatidade</w:t>
      </w:r>
      <w:proofErr w:type="spellEnd"/>
      <w:r w:rsidRPr="005C2DB8">
        <w:rPr>
          <w:rFonts w:ascii="Arial" w:hAnsi="Arial" w:cs="Arial"/>
          <w:sz w:val="20"/>
          <w:szCs w:val="20"/>
        </w:rPr>
        <w:t xml:space="preserve"> do resultado, uma ação persistente e envolvente das condições agressivas do trabalho sobre o organismo, reclamando </w:t>
      </w:r>
      <w:r>
        <w:rPr>
          <w:rFonts w:ascii="Arial" w:hAnsi="Arial" w:cs="Arial"/>
          <w:sz w:val="20"/>
          <w:szCs w:val="20"/>
        </w:rPr>
        <w:t>c</w:t>
      </w:r>
      <w:r w:rsidRPr="005C2DB8">
        <w:rPr>
          <w:rFonts w:ascii="Arial" w:hAnsi="Arial" w:cs="Arial"/>
          <w:sz w:val="20"/>
          <w:szCs w:val="20"/>
        </w:rPr>
        <w:t>erto espaço de tempo para fazer eclodir o quadro de incapacidade laborativa</w:t>
      </w:r>
      <w:r>
        <w:rPr>
          <w:rFonts w:ascii="Arial" w:hAnsi="Arial" w:cs="Arial"/>
          <w:sz w:val="20"/>
          <w:szCs w:val="20"/>
        </w:rPr>
        <w:t xml:space="preserve"> (Oliveira, 1997).</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Agora, analisando as doenças do trabalho, o autor Oliveira (2005 apud NEGRINI, 2010) as denomina também como “doença profissional atípica ou </w:t>
      </w:r>
      <w:proofErr w:type="spellStart"/>
      <w:r>
        <w:rPr>
          <w:rFonts w:ascii="Arial" w:hAnsi="Arial" w:cs="Arial"/>
          <w:sz w:val="24"/>
          <w:szCs w:val="24"/>
        </w:rPr>
        <w:t>mesopatia</w:t>
      </w:r>
      <w:proofErr w:type="spellEnd"/>
      <w:r>
        <w:rPr>
          <w:rFonts w:ascii="Arial" w:hAnsi="Arial" w:cs="Arial"/>
          <w:sz w:val="24"/>
          <w:szCs w:val="24"/>
        </w:rPr>
        <w:t>”, e afirma que “apesar de também ter origem na atividade do trabalhador, não está vinculada necessariamente a esta ou àquela profissão. Seu aparecimento decorre de forma em que o trabalho é prestado ou das condições específicas do ambiente de trabalho”.</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lastRenderedPageBreak/>
        <w:t xml:space="preserve">Oliveira (1997), na mesma esteira, diz que “as doenças profissionais do trabalho, também chamadas de </w:t>
      </w:r>
      <w:proofErr w:type="spellStart"/>
      <w:r>
        <w:rPr>
          <w:rFonts w:ascii="Arial" w:hAnsi="Arial" w:cs="Arial"/>
          <w:sz w:val="24"/>
          <w:szCs w:val="24"/>
        </w:rPr>
        <w:t>mesopatias</w:t>
      </w:r>
      <w:proofErr w:type="spellEnd"/>
      <w:r>
        <w:rPr>
          <w:rFonts w:ascii="Arial" w:hAnsi="Arial" w:cs="Arial"/>
          <w:sz w:val="24"/>
          <w:szCs w:val="24"/>
        </w:rPr>
        <w:t>, ou de meio, ou doenças de condições do trabalho, indiretamente profissionais, não têm no trabalho sua causa única ou exclusiva”. O estudioso observa que essa classificação se dá porque “o ambiente do trabalho é o fator que põe a causa mórbida em condições de produzir lesões incapacitantes”.</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O mesmo autor explica o que são as </w:t>
      </w:r>
      <w:proofErr w:type="spellStart"/>
      <w:r>
        <w:rPr>
          <w:rFonts w:ascii="Arial" w:hAnsi="Arial" w:cs="Arial"/>
          <w:sz w:val="24"/>
          <w:szCs w:val="24"/>
        </w:rPr>
        <w:t>concausas</w:t>
      </w:r>
      <w:proofErr w:type="spellEnd"/>
      <w:r>
        <w:rPr>
          <w:rFonts w:ascii="Arial" w:hAnsi="Arial" w:cs="Arial"/>
          <w:sz w:val="24"/>
          <w:szCs w:val="24"/>
        </w:rPr>
        <w:t xml:space="preserve"> em relação à doença do trabalho: “é o agravamento do estado mórbido, que, não sendo responsável diretamente pela incapacitação, de qualquer modo pioram o estado físico do trabalhador. As </w:t>
      </w:r>
      <w:proofErr w:type="spellStart"/>
      <w:r>
        <w:rPr>
          <w:rFonts w:ascii="Arial" w:hAnsi="Arial" w:cs="Arial"/>
          <w:sz w:val="24"/>
          <w:szCs w:val="24"/>
        </w:rPr>
        <w:t>concausas</w:t>
      </w:r>
      <w:proofErr w:type="spellEnd"/>
      <w:r>
        <w:rPr>
          <w:rFonts w:ascii="Arial" w:hAnsi="Arial" w:cs="Arial"/>
          <w:sz w:val="24"/>
          <w:szCs w:val="24"/>
        </w:rPr>
        <w:t xml:space="preserve"> se identificam com as causas para efeitos legais”.</w:t>
      </w:r>
    </w:p>
    <w:p w:rsidR="00C37C43" w:rsidRDefault="00C37C43" w:rsidP="00C37C43">
      <w:pPr>
        <w:autoSpaceDE w:val="0"/>
        <w:autoSpaceDN w:val="0"/>
        <w:adjustRightInd w:val="0"/>
        <w:spacing w:after="0" w:line="360" w:lineRule="auto"/>
        <w:ind w:firstLine="709"/>
        <w:jc w:val="both"/>
        <w:rPr>
          <w:rFonts w:ascii="Arial" w:hAnsi="Arial" w:cs="Arial"/>
          <w:sz w:val="24"/>
          <w:szCs w:val="24"/>
        </w:rPr>
      </w:pPr>
    </w:p>
    <w:p w:rsidR="00E87454" w:rsidRDefault="00E87454" w:rsidP="00C37C43">
      <w:pPr>
        <w:autoSpaceDE w:val="0"/>
        <w:autoSpaceDN w:val="0"/>
        <w:adjustRightInd w:val="0"/>
        <w:spacing w:after="0" w:line="360" w:lineRule="auto"/>
        <w:ind w:firstLine="709"/>
        <w:jc w:val="both"/>
        <w:rPr>
          <w:rFonts w:ascii="Arial" w:hAnsi="Arial" w:cs="Arial"/>
          <w:sz w:val="24"/>
          <w:szCs w:val="24"/>
        </w:rPr>
      </w:pPr>
    </w:p>
    <w:p w:rsidR="00C37C43" w:rsidRPr="00082202" w:rsidRDefault="00C37C43" w:rsidP="00C37C43">
      <w:pPr>
        <w:autoSpaceDE w:val="0"/>
        <w:autoSpaceDN w:val="0"/>
        <w:adjustRightInd w:val="0"/>
        <w:spacing w:after="0" w:line="360" w:lineRule="auto"/>
        <w:jc w:val="both"/>
        <w:rPr>
          <w:rFonts w:ascii="Arial" w:hAnsi="Arial" w:cs="Arial"/>
          <w:b/>
          <w:sz w:val="24"/>
          <w:szCs w:val="24"/>
        </w:rPr>
      </w:pPr>
      <w:r w:rsidRPr="00082202">
        <w:rPr>
          <w:rFonts w:ascii="Arial" w:hAnsi="Arial" w:cs="Arial"/>
          <w:b/>
          <w:sz w:val="24"/>
          <w:szCs w:val="24"/>
        </w:rPr>
        <w:t>2.2.4 - Acidentes de trajeto</w:t>
      </w:r>
    </w:p>
    <w:p w:rsidR="00C37C43" w:rsidRDefault="00C37C43" w:rsidP="00C37C43">
      <w:pPr>
        <w:spacing w:after="0" w:line="360" w:lineRule="auto"/>
        <w:ind w:firstLine="709"/>
        <w:jc w:val="both"/>
        <w:rPr>
          <w:rFonts w:ascii="Arial" w:hAnsi="Arial" w:cs="Arial"/>
          <w:color w:val="000000" w:themeColor="text1"/>
          <w:sz w:val="24"/>
          <w:szCs w:val="24"/>
        </w:rPr>
      </w:pPr>
    </w:p>
    <w:p w:rsidR="00E87454" w:rsidRDefault="00E87454" w:rsidP="00C37C43">
      <w:pPr>
        <w:spacing w:after="0" w:line="360" w:lineRule="auto"/>
        <w:ind w:firstLine="709"/>
        <w:jc w:val="both"/>
        <w:rPr>
          <w:rFonts w:ascii="Arial" w:hAnsi="Arial" w:cs="Arial"/>
          <w:color w:val="000000" w:themeColor="text1"/>
          <w:sz w:val="24"/>
          <w:szCs w:val="24"/>
        </w:rPr>
      </w:pPr>
    </w:p>
    <w:p w:rsidR="00C37C43" w:rsidRDefault="00C37C43" w:rsidP="00C37C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É considerado acidente de trajeto:</w:t>
      </w:r>
    </w:p>
    <w:p w:rsidR="00C37C43" w:rsidRDefault="00C37C43" w:rsidP="00C37C43">
      <w:pPr>
        <w:autoSpaceDE w:val="0"/>
        <w:autoSpaceDN w:val="0"/>
        <w:adjustRightInd w:val="0"/>
        <w:spacing w:after="240" w:line="240" w:lineRule="auto"/>
        <w:ind w:left="2268"/>
        <w:jc w:val="both"/>
        <w:rPr>
          <w:rFonts w:ascii="Arial" w:hAnsi="Arial" w:cs="Arial"/>
          <w:sz w:val="20"/>
          <w:szCs w:val="20"/>
        </w:rPr>
      </w:pPr>
      <w:r w:rsidRPr="00431657">
        <w:rPr>
          <w:rFonts w:ascii="Arial" w:hAnsi="Arial" w:cs="Arial"/>
          <w:sz w:val="20"/>
          <w:szCs w:val="20"/>
        </w:rPr>
        <w:t>Acidente sofrido pelo empregado no percurso da residência para o local de trabalho ou deste para aquela, qualquer que seja o meio de locomoção, inclusive veículo de propriedade do empregado, desde que não haja interrupção ou alteração de percurso por motivo alheio ao trabalho.</w:t>
      </w:r>
    </w:p>
    <w:p w:rsidR="00C37C43" w:rsidRPr="00431657" w:rsidRDefault="00C37C43" w:rsidP="00C37C43">
      <w:pPr>
        <w:autoSpaceDE w:val="0"/>
        <w:autoSpaceDN w:val="0"/>
        <w:adjustRightInd w:val="0"/>
        <w:spacing w:after="240" w:line="240" w:lineRule="auto"/>
        <w:ind w:left="2268"/>
        <w:jc w:val="both"/>
        <w:rPr>
          <w:rFonts w:ascii="Arial" w:hAnsi="Arial" w:cs="Arial"/>
          <w:sz w:val="20"/>
          <w:szCs w:val="20"/>
        </w:rPr>
      </w:pPr>
      <w:r w:rsidRPr="00431657">
        <w:rPr>
          <w:rFonts w:ascii="Arial" w:hAnsi="Arial" w:cs="Arial"/>
          <w:sz w:val="20"/>
          <w:szCs w:val="20"/>
        </w:rPr>
        <w:t>NOTA - Entende-se como percurso o trajeto da residência ou do local de refeição para o trabalho ou deste para aqueles, independentemente do meio de locomoção, sem alteração ou interrupção por motivo pessoal, do percurso do empregado. Não havendo limite de prazo estipulado para que o empregado atinja o local de residência, refeição ou de trabalho, deve ser observado o tempo necessário compatível com a distância percorrida e o meio de locomoção utilizado (NBR 14280:01)</w:t>
      </w:r>
      <w:r>
        <w:rPr>
          <w:rFonts w:ascii="Arial" w:hAnsi="Arial" w:cs="Arial"/>
          <w:sz w:val="20"/>
          <w:szCs w:val="20"/>
        </w:rPr>
        <w:t>.</w:t>
      </w:r>
    </w:p>
    <w:p w:rsidR="00C37C43" w:rsidRDefault="00C37C43" w:rsidP="00C37C43">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Seguindo o mesmo entendimento da Norma Técnica, Cairo Junior (2013) define acidente de trajeto como sendo “aquele ocorrido fora do estabelecimento da empresa, mas enquanto o empregado percorre o trajeto residência-trabalho ou vice-versa, durante o período de descanso ou refeição, ou, ainda, quando encontra executando serviços externos”. O autor utiliza como sinônimo ao acidente de trajeto o termo acidente </w:t>
      </w:r>
      <w:r w:rsidRPr="000E0121">
        <w:rPr>
          <w:rFonts w:ascii="Arial" w:hAnsi="Arial" w:cs="Arial"/>
          <w:i/>
          <w:color w:val="000000" w:themeColor="text1"/>
          <w:sz w:val="24"/>
          <w:szCs w:val="24"/>
        </w:rPr>
        <w:t xml:space="preserve">in </w:t>
      </w:r>
      <w:proofErr w:type="spellStart"/>
      <w:r w:rsidRPr="000E0121">
        <w:rPr>
          <w:rFonts w:ascii="Arial" w:hAnsi="Arial" w:cs="Arial"/>
          <w:i/>
          <w:color w:val="000000" w:themeColor="text1"/>
          <w:sz w:val="24"/>
          <w:szCs w:val="24"/>
        </w:rPr>
        <w:t>itinere</w:t>
      </w:r>
      <w:proofErr w:type="spellEnd"/>
      <w:r>
        <w:rPr>
          <w:rFonts w:ascii="Arial" w:hAnsi="Arial" w:cs="Arial"/>
          <w:color w:val="000000" w:themeColor="text1"/>
          <w:sz w:val="24"/>
          <w:szCs w:val="24"/>
        </w:rPr>
        <w:t>.</w:t>
      </w:r>
    </w:p>
    <w:p w:rsidR="00C37C43" w:rsidRDefault="00C37C43" w:rsidP="00C37C43">
      <w:pPr>
        <w:spacing w:after="0" w:line="360" w:lineRule="auto"/>
        <w:ind w:firstLine="709"/>
        <w:jc w:val="both"/>
        <w:rPr>
          <w:rFonts w:ascii="Arial" w:hAnsi="Arial" w:cs="Arial"/>
          <w:color w:val="000000" w:themeColor="text1"/>
          <w:sz w:val="24"/>
          <w:szCs w:val="24"/>
        </w:rPr>
      </w:pPr>
      <w:r w:rsidRPr="007A2EF1">
        <w:rPr>
          <w:rFonts w:ascii="Arial" w:hAnsi="Arial" w:cs="Arial"/>
          <w:color w:val="000000" w:themeColor="text1"/>
          <w:sz w:val="24"/>
          <w:szCs w:val="24"/>
        </w:rPr>
        <w:t xml:space="preserve">O acidente de trajeto é considerado um acidente do trabalho por equiparação, que, segundo Brandão (2006), </w:t>
      </w:r>
      <w:r>
        <w:rPr>
          <w:rFonts w:ascii="Arial" w:hAnsi="Arial" w:cs="Arial"/>
          <w:color w:val="000000" w:themeColor="text1"/>
          <w:sz w:val="24"/>
          <w:szCs w:val="24"/>
        </w:rPr>
        <w:t>“</w:t>
      </w:r>
      <w:r w:rsidRPr="007A2EF1">
        <w:rPr>
          <w:rFonts w:ascii="Arial" w:hAnsi="Arial" w:cs="Arial"/>
          <w:color w:val="000000" w:themeColor="text1"/>
          <w:sz w:val="24"/>
          <w:szCs w:val="24"/>
        </w:rPr>
        <w:t>são as situações em que o infortúnio ocorre por estar indiretamente relacionado ao trabalho executado pela vítima, como nos casos previstos no art. 21 da Lei n. 8.213/91</w:t>
      </w:r>
      <w:r>
        <w:rPr>
          <w:rFonts w:ascii="Arial" w:hAnsi="Arial" w:cs="Arial"/>
          <w:color w:val="000000" w:themeColor="text1"/>
          <w:sz w:val="24"/>
          <w:szCs w:val="24"/>
        </w:rPr>
        <w:t>”</w:t>
      </w:r>
      <w:r w:rsidRPr="007A2EF1">
        <w:rPr>
          <w:rFonts w:ascii="Arial" w:hAnsi="Arial" w:cs="Arial"/>
          <w:color w:val="000000" w:themeColor="text1"/>
          <w:sz w:val="24"/>
          <w:szCs w:val="24"/>
        </w:rPr>
        <w:t>.</w:t>
      </w:r>
    </w:p>
    <w:p w:rsidR="00C37C43" w:rsidRDefault="00C37C43" w:rsidP="00C37C43">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lastRenderedPageBreak/>
        <w:t>Segundo Cairo Junior (2013), a Lei n. 8.213/91, em seu art. 21, IV, discrimina as hipóteses enquadradas como acidente de trajeto como sendo:</w:t>
      </w:r>
    </w:p>
    <w:p w:rsidR="00C37C43" w:rsidRDefault="00C37C43" w:rsidP="00C37C43">
      <w:pPr>
        <w:pStyle w:val="NormalWeb"/>
        <w:spacing w:before="0" w:beforeAutospacing="0" w:after="0" w:afterAutospacing="0"/>
        <w:ind w:left="2268"/>
        <w:jc w:val="both"/>
        <w:rPr>
          <w:rFonts w:ascii="Arial" w:eastAsiaTheme="minorHAnsi" w:hAnsi="Arial" w:cs="Arial"/>
          <w:color w:val="000000" w:themeColor="text1"/>
          <w:sz w:val="20"/>
          <w:szCs w:val="20"/>
          <w:lang w:eastAsia="en-US"/>
        </w:rPr>
      </w:pPr>
      <w:r w:rsidRPr="000E0121">
        <w:rPr>
          <w:rFonts w:ascii="Arial" w:eastAsiaTheme="minorHAnsi" w:hAnsi="Arial" w:cs="Arial"/>
          <w:color w:val="000000" w:themeColor="text1"/>
          <w:sz w:val="20"/>
          <w:szCs w:val="20"/>
          <w:lang w:eastAsia="en-US"/>
        </w:rPr>
        <w:t>a) na execução de ordem ou na realização de serviço sob a autoridade da empresa;</w:t>
      </w:r>
    </w:p>
    <w:p w:rsidR="00C37C43" w:rsidRPr="000E0121" w:rsidRDefault="00C37C43" w:rsidP="00C37C43">
      <w:pPr>
        <w:pStyle w:val="NormalWeb"/>
        <w:spacing w:before="0" w:beforeAutospacing="0" w:after="0" w:afterAutospacing="0"/>
        <w:ind w:left="2268"/>
        <w:jc w:val="both"/>
        <w:rPr>
          <w:rFonts w:ascii="Arial" w:eastAsiaTheme="minorHAnsi" w:hAnsi="Arial" w:cs="Arial"/>
          <w:color w:val="000000" w:themeColor="text1"/>
          <w:sz w:val="20"/>
          <w:szCs w:val="20"/>
          <w:lang w:eastAsia="en-US"/>
        </w:rPr>
      </w:pPr>
      <w:r w:rsidRPr="000E0121">
        <w:rPr>
          <w:rFonts w:ascii="Arial" w:eastAsiaTheme="minorHAnsi" w:hAnsi="Arial" w:cs="Arial"/>
          <w:color w:val="000000" w:themeColor="text1"/>
          <w:sz w:val="20"/>
          <w:szCs w:val="20"/>
          <w:lang w:eastAsia="en-US"/>
        </w:rPr>
        <w:t>b) na prestação espontânea de qualquer serviço à empresa para lhe evitar prejuízo ou proporcionar proveito;</w:t>
      </w:r>
    </w:p>
    <w:p w:rsidR="00C37C43" w:rsidRPr="000E0121" w:rsidRDefault="00C37C43" w:rsidP="00C37C43">
      <w:pPr>
        <w:pStyle w:val="NormalWeb"/>
        <w:spacing w:before="0" w:beforeAutospacing="0" w:after="0" w:afterAutospacing="0"/>
        <w:ind w:left="2268"/>
        <w:jc w:val="both"/>
        <w:rPr>
          <w:rFonts w:ascii="Arial" w:eastAsiaTheme="minorHAnsi" w:hAnsi="Arial" w:cs="Arial"/>
          <w:color w:val="000000" w:themeColor="text1"/>
          <w:sz w:val="20"/>
          <w:szCs w:val="20"/>
          <w:lang w:eastAsia="en-US"/>
        </w:rPr>
      </w:pPr>
      <w:r w:rsidRPr="000E0121">
        <w:rPr>
          <w:rFonts w:ascii="Arial" w:eastAsiaTheme="minorHAnsi" w:hAnsi="Arial" w:cs="Arial"/>
          <w:color w:val="000000" w:themeColor="text1"/>
          <w:sz w:val="20"/>
          <w:szCs w:val="20"/>
          <w:lang w:eastAsia="en-US"/>
        </w:rPr>
        <w:t>c) em viagem a serviço da empresa, inclusive para estudo quando financiada por esta dentro de seus planos para melhor capacitação da mão-de-obra, independentemente do meio de locomoção utilizado, inclusive veículo de propriedade do segurado;</w:t>
      </w:r>
    </w:p>
    <w:p w:rsidR="00C37C43" w:rsidRPr="000E0121" w:rsidRDefault="00C37C43" w:rsidP="00C37C43">
      <w:pPr>
        <w:pStyle w:val="NormalWeb"/>
        <w:spacing w:before="0" w:beforeAutospacing="0" w:after="0" w:afterAutospacing="0"/>
        <w:ind w:left="2268"/>
        <w:jc w:val="both"/>
        <w:rPr>
          <w:rFonts w:ascii="Arial" w:eastAsiaTheme="minorHAnsi" w:hAnsi="Arial" w:cs="Arial"/>
          <w:color w:val="000000" w:themeColor="text1"/>
          <w:sz w:val="20"/>
          <w:szCs w:val="20"/>
          <w:lang w:eastAsia="en-US"/>
        </w:rPr>
      </w:pPr>
      <w:r w:rsidRPr="000E0121">
        <w:rPr>
          <w:rFonts w:ascii="Arial" w:eastAsiaTheme="minorHAnsi" w:hAnsi="Arial" w:cs="Arial"/>
          <w:color w:val="000000" w:themeColor="text1"/>
          <w:sz w:val="20"/>
          <w:szCs w:val="20"/>
          <w:lang w:eastAsia="en-US"/>
        </w:rPr>
        <w:t>d) no percurso da residência para o local de trabalho ou deste para aquela, qualquer que seja o meio de locomoção, inclusive veículo de propriedade do segurado.</w:t>
      </w:r>
    </w:p>
    <w:p w:rsidR="00C37C43" w:rsidRPr="000E0121" w:rsidRDefault="00C37C43" w:rsidP="00C37C43">
      <w:pPr>
        <w:pStyle w:val="NormalWeb"/>
        <w:spacing w:before="0" w:beforeAutospacing="0" w:after="0" w:afterAutospacing="0"/>
        <w:ind w:left="2268"/>
        <w:jc w:val="both"/>
        <w:rPr>
          <w:rFonts w:ascii="Arial" w:eastAsiaTheme="minorHAnsi" w:hAnsi="Arial" w:cs="Arial"/>
          <w:color w:val="000000" w:themeColor="text1"/>
          <w:sz w:val="20"/>
          <w:szCs w:val="20"/>
          <w:lang w:eastAsia="en-US"/>
        </w:rPr>
      </w:pPr>
      <w:r w:rsidRPr="000E0121">
        <w:rPr>
          <w:rFonts w:ascii="Arial" w:eastAsiaTheme="minorHAnsi" w:hAnsi="Arial" w:cs="Arial"/>
          <w:color w:val="000000" w:themeColor="text1"/>
          <w:sz w:val="20"/>
          <w:szCs w:val="20"/>
          <w:lang w:eastAsia="en-US"/>
        </w:rPr>
        <w:t>§ 1º Nos períodos destinados a refeição ou descanso, ou por ocasião da satisfação de outras necessidades fisiológicas, no local do trabalho ou durante este, o empregado é considerado no exercício do trabalho.</w:t>
      </w:r>
    </w:p>
    <w:p w:rsidR="00C37C43" w:rsidRPr="000E0121" w:rsidRDefault="00C37C43" w:rsidP="00C37C43">
      <w:pPr>
        <w:pStyle w:val="NormalWeb"/>
        <w:spacing w:before="0" w:beforeAutospacing="0" w:after="240" w:afterAutospacing="0"/>
        <w:ind w:left="2268"/>
        <w:jc w:val="both"/>
        <w:rPr>
          <w:rFonts w:ascii="Arial" w:eastAsiaTheme="minorHAnsi" w:hAnsi="Arial" w:cs="Arial"/>
          <w:color w:val="000000" w:themeColor="text1"/>
          <w:sz w:val="20"/>
          <w:szCs w:val="20"/>
          <w:lang w:eastAsia="en-US"/>
        </w:rPr>
      </w:pPr>
      <w:r w:rsidRPr="000E0121">
        <w:rPr>
          <w:rFonts w:ascii="Arial" w:eastAsiaTheme="minorHAnsi" w:hAnsi="Arial" w:cs="Arial"/>
          <w:color w:val="000000" w:themeColor="text1"/>
          <w:sz w:val="20"/>
          <w:szCs w:val="20"/>
          <w:lang w:eastAsia="en-US"/>
        </w:rPr>
        <w:t>§ 2º Não é considerada agravação ou complicação de acidente do trabalho a lesão que, resultante de acidente de outra origem, se associe ou se superponha às consequências do anterior.</w:t>
      </w:r>
    </w:p>
    <w:p w:rsidR="00C37C43" w:rsidRPr="007A2EF1" w:rsidRDefault="00C37C43" w:rsidP="00C37C43">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Importante observar que d</w:t>
      </w:r>
      <w:r w:rsidRPr="007A2EF1">
        <w:rPr>
          <w:rFonts w:ascii="Arial" w:hAnsi="Arial" w:cs="Arial"/>
          <w:color w:val="000000" w:themeColor="text1"/>
          <w:sz w:val="24"/>
          <w:szCs w:val="24"/>
        </w:rPr>
        <w:t xml:space="preserve">essa forma, segundo Cortez (2009), </w:t>
      </w:r>
      <w:r>
        <w:rPr>
          <w:rFonts w:ascii="Arial" w:hAnsi="Arial" w:cs="Arial"/>
          <w:color w:val="000000" w:themeColor="text1"/>
          <w:sz w:val="24"/>
          <w:szCs w:val="24"/>
        </w:rPr>
        <w:t>“</w:t>
      </w:r>
      <w:r w:rsidRPr="007A2EF1">
        <w:rPr>
          <w:rFonts w:ascii="Arial" w:hAnsi="Arial" w:cs="Arial"/>
          <w:color w:val="000000" w:themeColor="text1"/>
          <w:sz w:val="24"/>
          <w:szCs w:val="24"/>
        </w:rPr>
        <w:t>o legislador estendeu a abrangência da cobertura do Seguro Acidente do Trabalho – SAT para aqueles casos em que o trabalhador se encontra fora do alcance da fiscalização direta do empregador, contudo, executando serviços em seu proveito ou no trajeto da empresa</w:t>
      </w:r>
      <w:r>
        <w:rPr>
          <w:rFonts w:ascii="Arial" w:hAnsi="Arial" w:cs="Arial"/>
          <w:color w:val="000000" w:themeColor="text1"/>
          <w:sz w:val="24"/>
          <w:szCs w:val="24"/>
        </w:rPr>
        <w:t>”</w:t>
      </w:r>
      <w:r w:rsidRPr="007A2EF1">
        <w:rPr>
          <w:rFonts w:ascii="Arial" w:hAnsi="Arial" w:cs="Arial"/>
          <w:color w:val="000000" w:themeColor="text1"/>
          <w:sz w:val="24"/>
          <w:szCs w:val="24"/>
        </w:rPr>
        <w:t>.</w:t>
      </w:r>
    </w:p>
    <w:p w:rsidR="00C37C43" w:rsidRDefault="00C37C43" w:rsidP="00C37C43">
      <w:pPr>
        <w:autoSpaceDE w:val="0"/>
        <w:autoSpaceDN w:val="0"/>
        <w:adjustRightInd w:val="0"/>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Continuando com a definição de acidente de trajeto, existem controvérsias entre autores quanto sua abrangência. Enquanto José Cairo </w:t>
      </w:r>
      <w:r w:rsidRPr="00DA1183">
        <w:rPr>
          <w:rFonts w:ascii="Arial" w:hAnsi="Arial" w:cs="Arial"/>
          <w:color w:val="000000" w:themeColor="text1"/>
          <w:sz w:val="24"/>
          <w:szCs w:val="24"/>
        </w:rPr>
        <w:t xml:space="preserve">Junior </w:t>
      </w:r>
      <w:r>
        <w:rPr>
          <w:rFonts w:ascii="Arial" w:hAnsi="Arial" w:cs="Arial"/>
          <w:color w:val="000000" w:themeColor="text1"/>
          <w:sz w:val="24"/>
          <w:szCs w:val="24"/>
        </w:rPr>
        <w:t xml:space="preserve">(2013) </w:t>
      </w:r>
      <w:r w:rsidRPr="00DA1183">
        <w:rPr>
          <w:rFonts w:ascii="Arial" w:hAnsi="Arial" w:cs="Arial"/>
          <w:color w:val="000000" w:themeColor="text1"/>
          <w:sz w:val="24"/>
          <w:szCs w:val="24"/>
        </w:rPr>
        <w:t xml:space="preserve">o considera como sendo todas as hipóteses do art. 21, </w:t>
      </w:r>
      <w:proofErr w:type="spellStart"/>
      <w:r>
        <w:rPr>
          <w:rFonts w:ascii="Arial" w:hAnsi="Arial" w:cs="Arial"/>
          <w:color w:val="000000"/>
          <w:sz w:val="24"/>
          <w:szCs w:val="24"/>
        </w:rPr>
        <w:t>Julpiano</w:t>
      </w:r>
      <w:proofErr w:type="spellEnd"/>
      <w:r>
        <w:rPr>
          <w:rFonts w:ascii="Arial" w:hAnsi="Arial" w:cs="Arial"/>
          <w:color w:val="000000"/>
          <w:sz w:val="24"/>
          <w:szCs w:val="24"/>
        </w:rPr>
        <w:t xml:space="preserve"> Chaves Cortez</w:t>
      </w:r>
      <w:r w:rsidRPr="00DA1183">
        <w:rPr>
          <w:rFonts w:ascii="Arial" w:hAnsi="Arial" w:cs="Arial"/>
          <w:color w:val="000000"/>
          <w:sz w:val="24"/>
          <w:szCs w:val="24"/>
        </w:rPr>
        <w:t xml:space="preserve"> </w:t>
      </w:r>
      <w:r>
        <w:rPr>
          <w:rFonts w:ascii="Arial" w:hAnsi="Arial" w:cs="Arial"/>
          <w:color w:val="000000"/>
          <w:sz w:val="24"/>
          <w:szCs w:val="24"/>
        </w:rPr>
        <w:t xml:space="preserve">(2009) </w:t>
      </w:r>
      <w:r w:rsidRPr="00DA1183">
        <w:rPr>
          <w:rFonts w:ascii="Arial" w:hAnsi="Arial" w:cs="Arial"/>
          <w:color w:val="000000"/>
          <w:sz w:val="24"/>
          <w:szCs w:val="24"/>
        </w:rPr>
        <w:t>considera a</w:t>
      </w:r>
      <w:r>
        <w:rPr>
          <w:rFonts w:ascii="Arial" w:hAnsi="Arial" w:cs="Arial"/>
          <w:color w:val="000000"/>
          <w:sz w:val="24"/>
          <w:szCs w:val="24"/>
        </w:rPr>
        <w:t>penas como sendo a alínea “d” do mesmo art. 21, ou seja:</w:t>
      </w:r>
      <w:r w:rsidRPr="00DA1183">
        <w:rPr>
          <w:rFonts w:ascii="Arial" w:hAnsi="Arial" w:cs="Arial"/>
          <w:color w:val="000000" w:themeColor="text1"/>
          <w:sz w:val="24"/>
          <w:szCs w:val="24"/>
        </w:rPr>
        <w:t xml:space="preserve"> “o acidente de trajeto é aquele sofrido pelo empregado no percurso da residência para o local de trabalho ou deste para aquela, qualquer que seja o meio de locomoção, inclusive veículo de propriedade do empregado”.</w:t>
      </w:r>
    </w:p>
    <w:p w:rsidR="00C37C43" w:rsidRDefault="00C37C43" w:rsidP="00C37C43">
      <w:pPr>
        <w:autoSpaceDE w:val="0"/>
        <w:autoSpaceDN w:val="0"/>
        <w:adjustRightInd w:val="0"/>
        <w:spacing w:after="0" w:line="360" w:lineRule="auto"/>
        <w:ind w:firstLine="709"/>
        <w:jc w:val="both"/>
        <w:rPr>
          <w:rFonts w:ascii="Arial" w:hAnsi="Arial" w:cs="Arial"/>
          <w:color w:val="000000" w:themeColor="text1"/>
          <w:sz w:val="24"/>
          <w:szCs w:val="24"/>
        </w:rPr>
      </w:pPr>
      <w:r w:rsidRPr="00DA1183">
        <w:rPr>
          <w:rFonts w:ascii="Arial" w:hAnsi="Arial" w:cs="Arial"/>
          <w:color w:val="000000" w:themeColor="text1"/>
          <w:sz w:val="24"/>
          <w:szCs w:val="24"/>
        </w:rPr>
        <w:t>Segundo Cortez (2009), o acidente de trajeto equipara-se ao acidente do trabalho somente para fins previdenciários e que deve haver sempre nexo causal entre</w:t>
      </w:r>
      <w:r>
        <w:rPr>
          <w:rFonts w:ascii="Arial" w:hAnsi="Arial" w:cs="Arial"/>
          <w:color w:val="000000" w:themeColor="text1"/>
          <w:sz w:val="24"/>
          <w:szCs w:val="24"/>
        </w:rPr>
        <w:t xml:space="preserve"> a atividade subordinada desenvo</w:t>
      </w:r>
      <w:r w:rsidRPr="00DA1183">
        <w:rPr>
          <w:rFonts w:ascii="Arial" w:hAnsi="Arial" w:cs="Arial"/>
          <w:color w:val="000000" w:themeColor="text1"/>
          <w:sz w:val="24"/>
          <w:szCs w:val="24"/>
        </w:rPr>
        <w:t>lvida pelo trabalhador e o acidente.</w:t>
      </w:r>
    </w:p>
    <w:p w:rsidR="00C37C43" w:rsidRPr="00DA1183" w:rsidRDefault="00C37C43" w:rsidP="00C37C43">
      <w:pPr>
        <w:autoSpaceDE w:val="0"/>
        <w:autoSpaceDN w:val="0"/>
        <w:adjustRightInd w:val="0"/>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Vale ressaltar que a Lei n 8.213/91considera de efetivo serviço o tempo destinado ao intervalo intrajornada.</w:t>
      </w:r>
    </w:p>
    <w:p w:rsidR="00C37C43" w:rsidRDefault="00C37C43" w:rsidP="00C37C43">
      <w:pPr>
        <w:autoSpaceDE w:val="0"/>
        <w:autoSpaceDN w:val="0"/>
        <w:adjustRightInd w:val="0"/>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P</w:t>
      </w:r>
      <w:r w:rsidRPr="007A2EF1">
        <w:rPr>
          <w:rFonts w:ascii="Arial" w:hAnsi="Arial" w:cs="Arial"/>
          <w:color w:val="000000" w:themeColor="text1"/>
          <w:sz w:val="24"/>
          <w:szCs w:val="24"/>
        </w:rPr>
        <w:t>ara melhor compreensão e caracterização</w:t>
      </w:r>
      <w:r>
        <w:rPr>
          <w:rFonts w:ascii="Arial" w:hAnsi="Arial" w:cs="Arial"/>
          <w:color w:val="000000" w:themeColor="text1"/>
          <w:sz w:val="24"/>
          <w:szCs w:val="24"/>
        </w:rPr>
        <w:t xml:space="preserve"> do </w:t>
      </w:r>
      <w:r w:rsidRPr="007A2EF1">
        <w:rPr>
          <w:rFonts w:ascii="Arial" w:hAnsi="Arial" w:cs="Arial"/>
          <w:color w:val="000000" w:themeColor="text1"/>
          <w:sz w:val="24"/>
          <w:szCs w:val="24"/>
        </w:rPr>
        <w:t xml:space="preserve">acidente de trajeto, Antônio Lopes Monteiro &amp; Roberto Fleury de Souza </w:t>
      </w:r>
      <w:proofErr w:type="spellStart"/>
      <w:r w:rsidRPr="007A2EF1">
        <w:rPr>
          <w:rFonts w:ascii="Arial" w:hAnsi="Arial" w:cs="Arial"/>
          <w:color w:val="000000" w:themeColor="text1"/>
          <w:sz w:val="24"/>
          <w:szCs w:val="24"/>
        </w:rPr>
        <w:t>Bertagni</w:t>
      </w:r>
      <w:proofErr w:type="spellEnd"/>
      <w:r>
        <w:rPr>
          <w:rFonts w:ascii="Arial" w:hAnsi="Arial" w:cs="Arial"/>
          <w:color w:val="000000" w:themeColor="text1"/>
          <w:sz w:val="24"/>
          <w:szCs w:val="24"/>
        </w:rPr>
        <w:t xml:space="preserve"> </w:t>
      </w:r>
      <w:r w:rsidRPr="007A2EF1">
        <w:rPr>
          <w:rFonts w:ascii="Arial" w:hAnsi="Arial" w:cs="Arial"/>
          <w:color w:val="000000" w:themeColor="text1"/>
          <w:sz w:val="24"/>
          <w:szCs w:val="24"/>
        </w:rPr>
        <w:t>(1988) estabeleceram uma forma prática de examiná-lo</w:t>
      </w:r>
      <w:r>
        <w:rPr>
          <w:rFonts w:ascii="Arial" w:hAnsi="Arial" w:cs="Arial"/>
          <w:color w:val="000000" w:themeColor="text1"/>
          <w:sz w:val="24"/>
          <w:szCs w:val="24"/>
        </w:rPr>
        <w:t>,</w:t>
      </w:r>
      <w:r w:rsidRPr="007A2EF1">
        <w:rPr>
          <w:rFonts w:ascii="Arial" w:hAnsi="Arial" w:cs="Arial"/>
          <w:color w:val="000000" w:themeColor="text1"/>
          <w:sz w:val="24"/>
          <w:szCs w:val="24"/>
        </w:rPr>
        <w:t xml:space="preserve"> b</w:t>
      </w:r>
      <w:r>
        <w:rPr>
          <w:rFonts w:ascii="Arial" w:hAnsi="Arial" w:cs="Arial"/>
          <w:color w:val="000000" w:themeColor="text1"/>
          <w:sz w:val="24"/>
          <w:szCs w:val="24"/>
        </w:rPr>
        <w:t xml:space="preserve">astando verificar </w:t>
      </w:r>
      <w:proofErr w:type="gramStart"/>
      <w:r>
        <w:rPr>
          <w:rFonts w:ascii="Arial" w:hAnsi="Arial" w:cs="Arial"/>
          <w:color w:val="000000" w:themeColor="text1"/>
          <w:sz w:val="24"/>
          <w:szCs w:val="24"/>
        </w:rPr>
        <w:t>2</w:t>
      </w:r>
      <w:proofErr w:type="gramEnd"/>
      <w:r>
        <w:rPr>
          <w:rFonts w:ascii="Arial" w:hAnsi="Arial" w:cs="Arial"/>
          <w:color w:val="000000" w:themeColor="text1"/>
          <w:sz w:val="24"/>
          <w:szCs w:val="24"/>
        </w:rPr>
        <w:t xml:space="preserve"> requisitos:</w:t>
      </w:r>
    </w:p>
    <w:p w:rsidR="00C37C43" w:rsidRPr="007737BC" w:rsidRDefault="00C37C43" w:rsidP="00C37C43">
      <w:pPr>
        <w:autoSpaceDE w:val="0"/>
        <w:autoSpaceDN w:val="0"/>
        <w:adjustRightInd w:val="0"/>
        <w:spacing w:after="240" w:line="240" w:lineRule="auto"/>
        <w:ind w:left="2268"/>
        <w:jc w:val="both"/>
        <w:rPr>
          <w:rFonts w:ascii="Arial" w:hAnsi="Arial" w:cs="Arial"/>
          <w:color w:val="000000" w:themeColor="text1"/>
          <w:sz w:val="20"/>
          <w:szCs w:val="20"/>
        </w:rPr>
      </w:pPr>
      <w:r>
        <w:rPr>
          <w:rFonts w:ascii="Arial" w:hAnsi="Arial" w:cs="Arial"/>
          <w:color w:val="000000" w:themeColor="text1"/>
          <w:sz w:val="20"/>
          <w:szCs w:val="20"/>
        </w:rPr>
        <w:t>O</w:t>
      </w:r>
      <w:r w:rsidRPr="007737BC">
        <w:rPr>
          <w:rFonts w:ascii="Arial" w:hAnsi="Arial" w:cs="Arial"/>
          <w:color w:val="000000" w:themeColor="text1"/>
          <w:sz w:val="20"/>
          <w:szCs w:val="20"/>
        </w:rPr>
        <w:t xml:space="preserve"> nexo topográfico e o nexo cronológico. O primeiro é a relação de causa e efeito entre o local do evento e a trajetória a seguir, na direção da casa para o trabalho e vice-versa. Já por nexo cronológico devemos entender o liame </w:t>
      </w:r>
      <w:r w:rsidRPr="007737BC">
        <w:rPr>
          <w:rFonts w:ascii="Arial" w:hAnsi="Arial" w:cs="Arial"/>
          <w:color w:val="000000" w:themeColor="text1"/>
          <w:sz w:val="20"/>
          <w:szCs w:val="20"/>
        </w:rPr>
        <w:lastRenderedPageBreak/>
        <w:t>de causalidade entre a hora do fato e o tempo necessário para a locomoção da residência para o local de trabalho ou seu retorno respectivo.</w:t>
      </w:r>
    </w:p>
    <w:p w:rsidR="00C37C43" w:rsidRDefault="00C37C43" w:rsidP="00C37C43">
      <w:pPr>
        <w:autoSpaceDE w:val="0"/>
        <w:autoSpaceDN w:val="0"/>
        <w:adjustRightInd w:val="0"/>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Ainda sobre a questão, os autores afirmam que tanto a doutrina quanto a jurisprudência orientam-se na linha de que pequenos desvios ou interrupções no trajeto não descaracterizam o acidente de trajeto. Por exemplo, o ingresso numa farmácia para aquisição de medicamentos, cita os autores.</w:t>
      </w:r>
    </w:p>
    <w:p w:rsidR="00C37C43" w:rsidRDefault="00C37C43" w:rsidP="00C37C43">
      <w:pPr>
        <w:autoSpaceDE w:val="0"/>
        <w:autoSpaceDN w:val="0"/>
        <w:adjustRightInd w:val="0"/>
        <w:spacing w:after="0" w:line="360" w:lineRule="auto"/>
        <w:ind w:firstLine="708"/>
        <w:jc w:val="both"/>
        <w:rPr>
          <w:rFonts w:ascii="Arial" w:hAnsi="Arial" w:cs="Arial"/>
          <w:color w:val="000000" w:themeColor="text1"/>
          <w:sz w:val="24"/>
          <w:szCs w:val="24"/>
        </w:rPr>
      </w:pPr>
    </w:p>
    <w:p w:rsidR="00E87454" w:rsidRDefault="00E87454" w:rsidP="00C37C43">
      <w:pPr>
        <w:autoSpaceDE w:val="0"/>
        <w:autoSpaceDN w:val="0"/>
        <w:adjustRightInd w:val="0"/>
        <w:spacing w:after="0" w:line="360" w:lineRule="auto"/>
        <w:ind w:firstLine="708"/>
        <w:jc w:val="both"/>
        <w:rPr>
          <w:rFonts w:ascii="Arial" w:hAnsi="Arial" w:cs="Arial"/>
          <w:color w:val="000000" w:themeColor="text1"/>
          <w:sz w:val="24"/>
          <w:szCs w:val="24"/>
        </w:rPr>
      </w:pPr>
    </w:p>
    <w:p w:rsidR="00C37C43" w:rsidRPr="00BF0DB9" w:rsidRDefault="00C37C43" w:rsidP="00C37C43">
      <w:pPr>
        <w:autoSpaceDE w:val="0"/>
        <w:autoSpaceDN w:val="0"/>
        <w:adjustRightInd w:val="0"/>
        <w:spacing w:after="0" w:line="360" w:lineRule="auto"/>
        <w:jc w:val="both"/>
        <w:rPr>
          <w:rFonts w:ascii="Arial" w:hAnsi="Arial" w:cs="Arial"/>
          <w:sz w:val="24"/>
          <w:szCs w:val="24"/>
        </w:rPr>
      </w:pPr>
      <w:r w:rsidRPr="00BF0DB9">
        <w:rPr>
          <w:rFonts w:ascii="Arial" w:hAnsi="Arial" w:cs="Arial"/>
          <w:sz w:val="24"/>
          <w:szCs w:val="24"/>
        </w:rPr>
        <w:t>2.3 - CAUSAS DOS ACIDENTES</w:t>
      </w:r>
    </w:p>
    <w:p w:rsidR="00C37C43" w:rsidRDefault="00C37C43" w:rsidP="00C37C43">
      <w:pPr>
        <w:autoSpaceDE w:val="0"/>
        <w:autoSpaceDN w:val="0"/>
        <w:adjustRightInd w:val="0"/>
        <w:spacing w:after="0" w:line="360" w:lineRule="auto"/>
        <w:ind w:firstLine="708"/>
        <w:jc w:val="both"/>
        <w:rPr>
          <w:rFonts w:ascii="Arial" w:hAnsi="Arial" w:cs="Arial"/>
          <w:b/>
          <w:sz w:val="24"/>
          <w:szCs w:val="24"/>
        </w:rPr>
      </w:pPr>
    </w:p>
    <w:p w:rsidR="00E87454" w:rsidRDefault="00E87454" w:rsidP="00C37C43">
      <w:pPr>
        <w:autoSpaceDE w:val="0"/>
        <w:autoSpaceDN w:val="0"/>
        <w:adjustRightInd w:val="0"/>
        <w:spacing w:after="0" w:line="360" w:lineRule="auto"/>
        <w:ind w:firstLine="708"/>
        <w:jc w:val="both"/>
        <w:rPr>
          <w:rFonts w:ascii="Arial" w:hAnsi="Arial" w:cs="Arial"/>
          <w:b/>
          <w:sz w:val="24"/>
          <w:szCs w:val="24"/>
        </w:rPr>
      </w:pPr>
    </w:p>
    <w:p w:rsidR="00C37C43" w:rsidRPr="00082202" w:rsidRDefault="00C37C43" w:rsidP="00C37C43">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2.3.1 – Aspectos Gerais</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p>
    <w:p w:rsidR="00E87454" w:rsidRDefault="00E87454" w:rsidP="00C37C43">
      <w:pPr>
        <w:autoSpaceDE w:val="0"/>
        <w:autoSpaceDN w:val="0"/>
        <w:adjustRightInd w:val="0"/>
        <w:spacing w:after="0" w:line="360" w:lineRule="auto"/>
        <w:ind w:firstLine="708"/>
        <w:jc w:val="both"/>
        <w:rPr>
          <w:rFonts w:ascii="Arial" w:hAnsi="Arial" w:cs="Arial"/>
          <w:sz w:val="24"/>
          <w:szCs w:val="24"/>
        </w:rPr>
      </w:pP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sidRPr="005B36A2">
        <w:rPr>
          <w:rFonts w:ascii="Arial" w:hAnsi="Arial" w:cs="Arial"/>
          <w:sz w:val="24"/>
          <w:szCs w:val="24"/>
        </w:rPr>
        <w:t>Causas</w:t>
      </w:r>
      <w:r>
        <w:rPr>
          <w:rFonts w:ascii="Arial" w:hAnsi="Arial" w:cs="Arial"/>
          <w:sz w:val="24"/>
          <w:szCs w:val="24"/>
        </w:rPr>
        <w:t xml:space="preserve"> raízes</w:t>
      </w:r>
      <w:r w:rsidRPr="005B36A2">
        <w:rPr>
          <w:rFonts w:ascii="Arial" w:hAnsi="Arial" w:cs="Arial"/>
          <w:sz w:val="24"/>
          <w:szCs w:val="24"/>
        </w:rPr>
        <w:t xml:space="preserve"> são geralmente as deficiências nos sistemas de gestão de segurança, mas pode ser qualquer fator que teria evitado o acidente se esse fator </w:t>
      </w:r>
      <w:r>
        <w:rPr>
          <w:rFonts w:ascii="Arial" w:hAnsi="Arial" w:cs="Arial"/>
          <w:sz w:val="24"/>
          <w:szCs w:val="24"/>
        </w:rPr>
        <w:t>não tivesse ocorrido (</w:t>
      </w:r>
      <w:r w:rsidRPr="005B36A2">
        <w:rPr>
          <w:rFonts w:ascii="Arial" w:hAnsi="Arial" w:cs="Arial"/>
          <w:sz w:val="24"/>
          <w:szCs w:val="24"/>
        </w:rPr>
        <w:t>http://www.csb.gov/about-the-csb/)</w:t>
      </w:r>
      <w:r>
        <w:rPr>
          <w:rFonts w:ascii="Arial" w:hAnsi="Arial" w:cs="Arial"/>
          <w:sz w:val="24"/>
          <w:szCs w:val="24"/>
        </w:rPr>
        <w:t>.</w:t>
      </w:r>
    </w:p>
    <w:p w:rsidR="00C37C43" w:rsidRDefault="00C37C43" w:rsidP="00C37C43">
      <w:pPr>
        <w:numPr>
          <w:ilvl w:val="0"/>
          <w:numId w:val="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Segundo a teoria </w:t>
      </w:r>
      <w:r w:rsidRPr="00A8240E">
        <w:rPr>
          <w:rFonts w:ascii="Arial" w:hAnsi="Arial" w:cs="Arial"/>
          <w:sz w:val="24"/>
          <w:szCs w:val="24"/>
        </w:rPr>
        <w:t>Heinrich (apud DE CICCO</w:t>
      </w:r>
      <w:r w:rsidR="00744373">
        <w:rPr>
          <w:rFonts w:ascii="Arial" w:hAnsi="Arial" w:cs="Arial"/>
          <w:sz w:val="24"/>
          <w:szCs w:val="24"/>
        </w:rPr>
        <w:t>;</w:t>
      </w:r>
      <w:r w:rsidRPr="00A8240E">
        <w:rPr>
          <w:rFonts w:ascii="Arial" w:hAnsi="Arial" w:cs="Arial"/>
          <w:sz w:val="24"/>
          <w:szCs w:val="24"/>
        </w:rPr>
        <w:t xml:space="preserve"> FANTAZZINI</w:t>
      </w:r>
      <w:r>
        <w:rPr>
          <w:rFonts w:ascii="Arial" w:hAnsi="Arial" w:cs="Arial"/>
          <w:sz w:val="24"/>
          <w:szCs w:val="24"/>
        </w:rPr>
        <w:t>, 1988</w:t>
      </w:r>
      <w:r w:rsidRPr="00A8240E">
        <w:rPr>
          <w:rFonts w:ascii="Arial" w:hAnsi="Arial" w:cs="Arial"/>
          <w:sz w:val="24"/>
          <w:szCs w:val="24"/>
        </w:rPr>
        <w:t>)</w:t>
      </w:r>
      <w:r>
        <w:rPr>
          <w:rFonts w:ascii="Arial" w:hAnsi="Arial" w:cs="Arial"/>
          <w:sz w:val="24"/>
          <w:szCs w:val="24"/>
        </w:rPr>
        <w:t xml:space="preserve">, </w:t>
      </w:r>
      <w:r w:rsidRPr="00CC0250">
        <w:rPr>
          <w:rFonts w:ascii="Arial" w:hAnsi="Arial" w:cs="Arial"/>
          <w:sz w:val="24"/>
          <w:szCs w:val="24"/>
        </w:rPr>
        <w:t>o acidente e consequentemente a lesão são causados por alguma coisa anterior, alguma coisa onde se encontra o homem, e todo acidente é causado, ele nunca acontece. E causado porque o homem não se encontra devidamente preparado e comete atos inseguros, ou então existem condições inseguras que comprometem a segurança do trabalhador</w:t>
      </w:r>
      <w:r>
        <w:rPr>
          <w:rFonts w:ascii="Arial" w:hAnsi="Arial" w:cs="Arial"/>
          <w:sz w:val="24"/>
          <w:szCs w:val="24"/>
        </w:rPr>
        <w:t>.</w:t>
      </w:r>
      <w:r w:rsidRPr="00CC0250">
        <w:rPr>
          <w:rFonts w:ascii="Arial" w:hAnsi="Arial" w:cs="Arial"/>
          <w:sz w:val="24"/>
          <w:szCs w:val="24"/>
        </w:rPr>
        <w:t xml:space="preserve"> Portanto, </w:t>
      </w:r>
      <w:r>
        <w:rPr>
          <w:rFonts w:ascii="Arial" w:hAnsi="Arial" w:cs="Arial"/>
          <w:sz w:val="24"/>
          <w:szCs w:val="24"/>
        </w:rPr>
        <w:t xml:space="preserve">segundo </w:t>
      </w:r>
      <w:proofErr w:type="spellStart"/>
      <w:r>
        <w:rPr>
          <w:rFonts w:ascii="Arial" w:hAnsi="Arial" w:cs="Arial"/>
          <w:sz w:val="24"/>
          <w:szCs w:val="24"/>
        </w:rPr>
        <w:t>Henrich</w:t>
      </w:r>
      <w:proofErr w:type="spellEnd"/>
      <w:r>
        <w:rPr>
          <w:rFonts w:ascii="Arial" w:hAnsi="Arial" w:cs="Arial"/>
          <w:sz w:val="24"/>
          <w:szCs w:val="24"/>
        </w:rPr>
        <w:t xml:space="preserve">, </w:t>
      </w:r>
      <w:r w:rsidRPr="00CC0250">
        <w:rPr>
          <w:rFonts w:ascii="Arial" w:hAnsi="Arial" w:cs="Arial"/>
          <w:sz w:val="24"/>
          <w:szCs w:val="24"/>
        </w:rPr>
        <w:t>os atos inseguros e as condições inseguras constituem o fator principal na causa dos acidente</w:t>
      </w:r>
      <w:r>
        <w:rPr>
          <w:rFonts w:ascii="Arial" w:hAnsi="Arial" w:cs="Arial"/>
          <w:sz w:val="24"/>
          <w:szCs w:val="24"/>
        </w:rPr>
        <w:t>s</w:t>
      </w:r>
      <w:r w:rsidRPr="00CC0250">
        <w:rPr>
          <w:rFonts w:ascii="Arial" w:hAnsi="Arial" w:cs="Arial"/>
          <w:sz w:val="24"/>
          <w:szCs w:val="24"/>
        </w:rPr>
        <w:t>.</w:t>
      </w:r>
    </w:p>
    <w:p w:rsidR="00C37C43" w:rsidRDefault="00C37C43" w:rsidP="00C37C43">
      <w:pPr>
        <w:numPr>
          <w:ilvl w:val="0"/>
          <w:numId w:val="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Dando continuidade as causas dos acidentes segundo os estudos de Heinrich, em 1959 é divulgada a teoria dos dominós, onde,</w:t>
      </w:r>
      <w:r w:rsidRPr="00A90F2F">
        <w:rPr>
          <w:rFonts w:ascii="Arial" w:hAnsi="Arial" w:cs="Arial"/>
          <w:sz w:val="24"/>
          <w:szCs w:val="24"/>
        </w:rPr>
        <w:t xml:space="preserve"> </w:t>
      </w:r>
      <w:r>
        <w:rPr>
          <w:rFonts w:ascii="Arial" w:hAnsi="Arial" w:cs="Arial"/>
          <w:sz w:val="24"/>
          <w:szCs w:val="24"/>
        </w:rPr>
        <w:t>s</w:t>
      </w:r>
      <w:r w:rsidRPr="00A90F2F">
        <w:rPr>
          <w:rFonts w:ascii="Arial" w:hAnsi="Arial" w:cs="Arial"/>
          <w:sz w:val="24"/>
          <w:szCs w:val="24"/>
        </w:rPr>
        <w:t xml:space="preserve">egundo Navarro (2014), </w:t>
      </w:r>
      <w:r>
        <w:rPr>
          <w:rFonts w:ascii="Arial" w:hAnsi="Arial" w:cs="Arial"/>
          <w:sz w:val="24"/>
          <w:szCs w:val="24"/>
        </w:rPr>
        <w:t>“Heinrich evoluiu</w:t>
      </w:r>
      <w:r w:rsidRPr="00A90F2F">
        <w:rPr>
          <w:rFonts w:ascii="Arial" w:hAnsi="Arial" w:cs="Arial"/>
          <w:sz w:val="24"/>
          <w:szCs w:val="24"/>
        </w:rPr>
        <w:t xml:space="preserve"> suas pesquisas, indo além da simples preocupação para com as indenizações pelos acidentes, mas indo além, para o que efetivamente provocava o acidente</w:t>
      </w:r>
      <w:r>
        <w:rPr>
          <w:rFonts w:ascii="Arial" w:hAnsi="Arial" w:cs="Arial"/>
          <w:sz w:val="24"/>
          <w:szCs w:val="24"/>
        </w:rPr>
        <w:t>”</w:t>
      </w:r>
      <w:r w:rsidRPr="00A90F2F">
        <w:rPr>
          <w:rFonts w:ascii="Arial" w:hAnsi="Arial" w:cs="Arial"/>
          <w:sz w:val="24"/>
          <w:szCs w:val="24"/>
        </w:rPr>
        <w:t xml:space="preserve">. </w:t>
      </w:r>
      <w:r>
        <w:rPr>
          <w:rFonts w:ascii="Arial" w:hAnsi="Arial" w:cs="Arial"/>
          <w:sz w:val="24"/>
          <w:szCs w:val="24"/>
        </w:rPr>
        <w:t xml:space="preserve">A teoria dos dominós apresenta cinco </w:t>
      </w:r>
      <w:r w:rsidRPr="00A90F2F">
        <w:rPr>
          <w:rFonts w:ascii="Arial" w:hAnsi="Arial" w:cs="Arial"/>
          <w:sz w:val="24"/>
          <w:szCs w:val="24"/>
        </w:rPr>
        <w:t>fatores na sequência do acidente</w:t>
      </w:r>
      <w:r>
        <w:rPr>
          <w:rFonts w:ascii="Arial" w:hAnsi="Arial" w:cs="Arial"/>
          <w:sz w:val="24"/>
          <w:szCs w:val="24"/>
        </w:rPr>
        <w:t xml:space="preserve">: </w:t>
      </w:r>
      <w:r w:rsidRPr="00A90F2F">
        <w:rPr>
          <w:rFonts w:ascii="Arial" w:hAnsi="Arial" w:cs="Arial"/>
          <w:sz w:val="24"/>
          <w:szCs w:val="24"/>
        </w:rPr>
        <w:t>“1. personalidade; 2. falhas humanas no exercício do trabalho; 3. causas de acidentes (Atos Inseguros e Condições Inseguras); 4. acidente; 5. Lesão”.</w:t>
      </w:r>
    </w:p>
    <w:p w:rsidR="00C37C43" w:rsidRPr="00513F9C" w:rsidRDefault="00C37C43" w:rsidP="00C37C43">
      <w:pPr>
        <w:numPr>
          <w:ilvl w:val="0"/>
          <w:numId w:val="1"/>
        </w:numPr>
        <w:autoSpaceDE w:val="0"/>
        <w:autoSpaceDN w:val="0"/>
        <w:adjustRightInd w:val="0"/>
        <w:spacing w:after="0" w:line="360" w:lineRule="auto"/>
        <w:jc w:val="both"/>
        <w:rPr>
          <w:rFonts w:ascii="Arial" w:hAnsi="Arial" w:cs="Arial"/>
          <w:sz w:val="24"/>
          <w:szCs w:val="24"/>
        </w:rPr>
      </w:pPr>
      <w:r w:rsidRPr="00513F9C">
        <w:rPr>
          <w:rFonts w:ascii="Arial" w:hAnsi="Arial" w:cs="Arial"/>
          <w:sz w:val="24"/>
          <w:szCs w:val="24"/>
        </w:rPr>
        <w:t>Uma das conclusões</w:t>
      </w:r>
      <w:r>
        <w:rPr>
          <w:rFonts w:ascii="Arial" w:hAnsi="Arial" w:cs="Arial"/>
          <w:sz w:val="24"/>
          <w:szCs w:val="24"/>
        </w:rPr>
        <w:t xml:space="preserve">, segundo </w:t>
      </w:r>
      <w:r w:rsidRPr="00A90F2F">
        <w:rPr>
          <w:rFonts w:ascii="Arial" w:hAnsi="Arial" w:cs="Arial"/>
          <w:sz w:val="24"/>
          <w:szCs w:val="24"/>
        </w:rPr>
        <w:t>Navarro (2014)</w:t>
      </w:r>
      <w:r>
        <w:rPr>
          <w:rFonts w:ascii="Arial" w:hAnsi="Arial" w:cs="Arial"/>
          <w:sz w:val="24"/>
          <w:szCs w:val="24"/>
        </w:rPr>
        <w:t>,</w:t>
      </w:r>
      <w:r w:rsidRPr="00513F9C">
        <w:rPr>
          <w:rFonts w:ascii="Arial" w:hAnsi="Arial" w:cs="Arial"/>
          <w:sz w:val="24"/>
          <w:szCs w:val="24"/>
        </w:rPr>
        <w:t xml:space="preserve"> era</w:t>
      </w:r>
      <w:r>
        <w:rPr>
          <w:rFonts w:ascii="Arial" w:hAnsi="Arial" w:cs="Arial"/>
          <w:sz w:val="24"/>
          <w:szCs w:val="24"/>
        </w:rPr>
        <w:t xml:space="preserve"> que </w:t>
      </w:r>
      <w:r w:rsidRPr="00513F9C">
        <w:rPr>
          <w:rFonts w:ascii="Arial" w:hAnsi="Arial" w:cs="Arial"/>
          <w:sz w:val="24"/>
          <w:szCs w:val="24"/>
        </w:rPr>
        <w:t xml:space="preserve">“removendo uma única peça do dominó </w:t>
      </w:r>
      <w:proofErr w:type="gramStart"/>
      <w:r w:rsidRPr="00513F9C">
        <w:rPr>
          <w:rFonts w:ascii="Arial" w:hAnsi="Arial" w:cs="Arial"/>
          <w:sz w:val="24"/>
          <w:szCs w:val="24"/>
        </w:rPr>
        <w:t>a</w:t>
      </w:r>
      <w:proofErr w:type="gramEnd"/>
      <w:r w:rsidRPr="00513F9C">
        <w:rPr>
          <w:rFonts w:ascii="Arial" w:hAnsi="Arial" w:cs="Arial"/>
          <w:sz w:val="24"/>
          <w:szCs w:val="24"/>
        </w:rPr>
        <w:t xml:space="preserve"> sequência de quedas seria interrompida, evitando, assim, a ocorrência do acidente. Portanto, as ações de prevenção deveriam se concentrar </w:t>
      </w:r>
      <w:r w:rsidRPr="00513F9C">
        <w:rPr>
          <w:rFonts w:ascii="Arial" w:hAnsi="Arial" w:cs="Arial"/>
          <w:sz w:val="24"/>
          <w:szCs w:val="24"/>
        </w:rPr>
        <w:lastRenderedPageBreak/>
        <w:t xml:space="preserve">nos fatores que antecedem a ocorrência do evento indesejável”. </w:t>
      </w:r>
      <w:r>
        <w:rPr>
          <w:rFonts w:ascii="Arial" w:hAnsi="Arial" w:cs="Arial"/>
          <w:sz w:val="24"/>
          <w:szCs w:val="24"/>
        </w:rPr>
        <w:t>Segundo o autor, p</w:t>
      </w:r>
      <w:r w:rsidRPr="00513F9C">
        <w:rPr>
          <w:rFonts w:ascii="Arial" w:hAnsi="Arial" w:cs="Arial"/>
          <w:sz w:val="24"/>
          <w:szCs w:val="24"/>
        </w:rPr>
        <w:t>ara Heinrich (1959), o erro humano é o que apresenta a maior probabilidade de contribuir para a ocorrência do acidente, podendo ser considerado como ponto central. O erro pode ser decorrente de modos de falha como: conhecimento, atitude, aptidão e habilidade.</w:t>
      </w:r>
    </w:p>
    <w:p w:rsidR="00C37C43" w:rsidRDefault="00C37C43" w:rsidP="00C37C43">
      <w:pPr>
        <w:numPr>
          <w:ilvl w:val="0"/>
          <w:numId w:val="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Além de Heinrich, outros estudiosos criaram teorias que justificavam as causas dos acidentes. Segundo </w:t>
      </w:r>
      <w:proofErr w:type="gramStart"/>
      <w:r w:rsidR="00980B7F" w:rsidRPr="00CC0250">
        <w:rPr>
          <w:rFonts w:ascii="Arial" w:hAnsi="Arial" w:cs="Arial"/>
          <w:sz w:val="24"/>
          <w:szCs w:val="24"/>
        </w:rPr>
        <w:t>Bird</w:t>
      </w:r>
      <w:proofErr w:type="gramEnd"/>
      <w:r w:rsidR="00980B7F">
        <w:rPr>
          <w:rFonts w:ascii="Arial" w:hAnsi="Arial" w:cs="Arial"/>
          <w:sz w:val="24"/>
          <w:szCs w:val="24"/>
        </w:rPr>
        <w:t xml:space="preserve"> </w:t>
      </w:r>
      <w:r w:rsidR="00980B7F" w:rsidRPr="00CC0250">
        <w:rPr>
          <w:rFonts w:ascii="Arial" w:hAnsi="Arial" w:cs="Arial"/>
          <w:sz w:val="24"/>
          <w:szCs w:val="24"/>
        </w:rPr>
        <w:t>&amp;</w:t>
      </w:r>
      <w:r w:rsidR="00980B7F">
        <w:rPr>
          <w:rFonts w:ascii="Arial" w:hAnsi="Arial" w:cs="Arial"/>
          <w:sz w:val="24"/>
          <w:szCs w:val="24"/>
        </w:rPr>
        <w:t xml:space="preserve"> </w:t>
      </w:r>
      <w:proofErr w:type="spellStart"/>
      <w:r w:rsidR="00980B7F" w:rsidRPr="00CC0250">
        <w:rPr>
          <w:rFonts w:ascii="Arial" w:hAnsi="Arial" w:cs="Arial"/>
          <w:sz w:val="24"/>
          <w:szCs w:val="24"/>
        </w:rPr>
        <w:t>Loftus</w:t>
      </w:r>
      <w:proofErr w:type="spellEnd"/>
      <w:r w:rsidR="00980B7F">
        <w:rPr>
          <w:rFonts w:ascii="Arial" w:hAnsi="Arial" w:cs="Arial"/>
          <w:sz w:val="24"/>
          <w:szCs w:val="24"/>
        </w:rPr>
        <w:t xml:space="preserve"> </w:t>
      </w:r>
      <w:r>
        <w:rPr>
          <w:rFonts w:ascii="Arial" w:hAnsi="Arial" w:cs="Arial"/>
          <w:sz w:val="24"/>
          <w:szCs w:val="24"/>
        </w:rPr>
        <w:t>(</w:t>
      </w:r>
      <w:r w:rsidR="00980B7F" w:rsidRPr="00CC0250">
        <w:rPr>
          <w:rFonts w:ascii="Arial" w:hAnsi="Arial" w:cs="Arial"/>
          <w:sz w:val="24"/>
          <w:szCs w:val="24"/>
        </w:rPr>
        <w:t>1976</w:t>
      </w:r>
      <w:r w:rsidR="00980B7F">
        <w:rPr>
          <w:rFonts w:ascii="Arial" w:hAnsi="Arial" w:cs="Arial"/>
          <w:sz w:val="24"/>
          <w:szCs w:val="24"/>
        </w:rPr>
        <w:t xml:space="preserve"> </w:t>
      </w:r>
      <w:r>
        <w:rPr>
          <w:rFonts w:ascii="Arial" w:hAnsi="Arial" w:cs="Arial"/>
          <w:sz w:val="24"/>
          <w:szCs w:val="24"/>
        </w:rPr>
        <w:t>apud</w:t>
      </w:r>
      <w:r w:rsidR="00980B7F">
        <w:rPr>
          <w:rFonts w:ascii="Arial" w:hAnsi="Arial" w:cs="Arial"/>
          <w:sz w:val="24"/>
          <w:szCs w:val="24"/>
        </w:rPr>
        <w:t xml:space="preserve"> DENIZOT, 2013</w:t>
      </w:r>
      <w:r>
        <w:rPr>
          <w:rFonts w:ascii="Arial" w:hAnsi="Arial" w:cs="Arial"/>
          <w:sz w:val="24"/>
          <w:szCs w:val="24"/>
        </w:rPr>
        <w:t>)</w:t>
      </w:r>
      <w:r w:rsidRPr="00CC0250">
        <w:rPr>
          <w:rFonts w:ascii="Arial" w:hAnsi="Arial" w:cs="Arial"/>
          <w:sz w:val="24"/>
          <w:szCs w:val="24"/>
        </w:rPr>
        <w:t xml:space="preserve">, </w:t>
      </w:r>
      <w:r>
        <w:rPr>
          <w:rFonts w:ascii="Arial" w:hAnsi="Arial" w:cs="Arial"/>
          <w:sz w:val="24"/>
          <w:szCs w:val="24"/>
        </w:rPr>
        <w:t>“</w:t>
      </w:r>
      <w:r w:rsidRPr="00CC0250">
        <w:rPr>
          <w:rFonts w:ascii="Arial" w:hAnsi="Arial" w:cs="Arial"/>
          <w:sz w:val="24"/>
          <w:szCs w:val="24"/>
        </w:rPr>
        <w:t>a falta de controle administrativo dá origem a certas causas básicas que ocasionam acidentes. As causas básicas se classificam em dois grupos principais, fatores pessoais e fatores de trabalho.</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sidRPr="00CE58CB">
        <w:rPr>
          <w:rFonts w:ascii="Arial" w:hAnsi="Arial" w:cs="Arial"/>
          <w:sz w:val="24"/>
          <w:szCs w:val="24"/>
        </w:rPr>
        <w:t xml:space="preserve">As causas básicas têm sido chamadas também de causas raízes, causas indiretas, causas contribuintes ou causas reais constituindo-se na origem dos acidentes. A existência de causa imediata surge através dos atos ou condições inseguras abaixo dos padrões resultantes dos fatores identificados nas básicas. </w:t>
      </w:r>
      <w:proofErr w:type="gramStart"/>
      <w:r w:rsidRPr="00CE58CB">
        <w:rPr>
          <w:rFonts w:ascii="Arial" w:hAnsi="Arial" w:cs="Arial"/>
          <w:sz w:val="24"/>
          <w:szCs w:val="24"/>
        </w:rPr>
        <w:t>Bird</w:t>
      </w:r>
      <w:proofErr w:type="gramEnd"/>
      <w:r w:rsidRPr="00CE58CB">
        <w:rPr>
          <w:rFonts w:ascii="Arial" w:hAnsi="Arial" w:cs="Arial"/>
          <w:sz w:val="24"/>
          <w:szCs w:val="24"/>
        </w:rPr>
        <w:t xml:space="preserve"> (1974 apud GANDRA </w:t>
      </w:r>
      <w:proofErr w:type="spellStart"/>
      <w:r w:rsidRPr="00CE58CB">
        <w:rPr>
          <w:rFonts w:ascii="Arial" w:hAnsi="Arial" w:cs="Arial"/>
          <w:sz w:val="24"/>
          <w:szCs w:val="24"/>
        </w:rPr>
        <w:t>at</w:t>
      </w:r>
      <w:proofErr w:type="spellEnd"/>
      <w:r w:rsidRPr="00CE58CB">
        <w:rPr>
          <w:rFonts w:ascii="Arial" w:hAnsi="Arial" w:cs="Arial"/>
          <w:sz w:val="24"/>
          <w:szCs w:val="24"/>
        </w:rPr>
        <w:t xml:space="preserve"> al, 2004)</w:t>
      </w:r>
      <w:r>
        <w:rPr>
          <w:rFonts w:ascii="Arial" w:hAnsi="Arial" w:cs="Arial"/>
          <w:sz w:val="24"/>
          <w:szCs w:val="24"/>
        </w:rPr>
        <w:t>.</w:t>
      </w:r>
    </w:p>
    <w:p w:rsidR="00C37C43" w:rsidRDefault="00C37C43" w:rsidP="00C37C43">
      <w:pPr>
        <w:autoSpaceDE w:val="0"/>
        <w:autoSpaceDN w:val="0"/>
        <w:adjustRightInd w:val="0"/>
        <w:spacing w:after="0" w:line="360" w:lineRule="auto"/>
        <w:jc w:val="both"/>
        <w:rPr>
          <w:rFonts w:ascii="Arial" w:hAnsi="Arial" w:cs="Arial"/>
          <w:sz w:val="24"/>
          <w:szCs w:val="24"/>
        </w:rPr>
      </w:pPr>
    </w:p>
    <w:p w:rsidR="00C37C43" w:rsidRDefault="00C37C43" w:rsidP="00C37C43">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pt-BR"/>
        </w:rPr>
        <w:drawing>
          <wp:inline distT="0" distB="0" distL="0" distR="0" wp14:anchorId="65144E8D" wp14:editId="57165974">
            <wp:extent cx="4658360" cy="3070860"/>
            <wp:effectExtent l="0" t="0" r="8890" b="0"/>
            <wp:docPr id="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rcRect/>
                    <a:stretch>
                      <a:fillRect/>
                    </a:stretch>
                  </pic:blipFill>
                  <pic:spPr bwMode="auto">
                    <a:xfrm>
                      <a:off x="0" y="0"/>
                      <a:ext cx="4658360" cy="3070860"/>
                    </a:xfrm>
                    <a:prstGeom prst="rect">
                      <a:avLst/>
                    </a:prstGeom>
                    <a:noFill/>
                    <a:ln w="9525">
                      <a:noFill/>
                      <a:miter lim="800000"/>
                      <a:headEnd/>
                      <a:tailEnd/>
                    </a:ln>
                  </pic:spPr>
                </pic:pic>
              </a:graphicData>
            </a:graphic>
          </wp:inline>
        </w:drawing>
      </w:r>
    </w:p>
    <w:p w:rsidR="00C37C43" w:rsidRPr="00BF0DB9" w:rsidRDefault="00C37C43" w:rsidP="002B4057">
      <w:pPr>
        <w:autoSpaceDE w:val="0"/>
        <w:autoSpaceDN w:val="0"/>
        <w:adjustRightInd w:val="0"/>
        <w:spacing w:after="0" w:line="240" w:lineRule="auto"/>
        <w:jc w:val="center"/>
        <w:rPr>
          <w:rFonts w:ascii="Arial" w:hAnsi="Arial" w:cs="Arial"/>
          <w:sz w:val="20"/>
          <w:szCs w:val="20"/>
        </w:rPr>
      </w:pPr>
      <w:r w:rsidRPr="00BF0DB9">
        <w:rPr>
          <w:rFonts w:ascii="Arial" w:hAnsi="Arial" w:cs="Arial"/>
          <w:b/>
          <w:sz w:val="20"/>
          <w:szCs w:val="20"/>
        </w:rPr>
        <w:t>Figura 1:</w:t>
      </w:r>
      <w:r w:rsidRPr="00BF0DB9">
        <w:rPr>
          <w:rFonts w:ascii="Arial" w:hAnsi="Arial" w:cs="Arial"/>
          <w:sz w:val="20"/>
          <w:szCs w:val="20"/>
        </w:rPr>
        <w:t xml:space="preserve"> Dominó de Frank </w:t>
      </w:r>
      <w:proofErr w:type="gramStart"/>
      <w:r w:rsidRPr="00BF0DB9">
        <w:rPr>
          <w:rFonts w:ascii="Arial" w:hAnsi="Arial" w:cs="Arial"/>
          <w:sz w:val="20"/>
          <w:szCs w:val="20"/>
        </w:rPr>
        <w:t>Bird</w:t>
      </w:r>
      <w:proofErr w:type="gramEnd"/>
    </w:p>
    <w:p w:rsidR="00C37C43" w:rsidRPr="00BF0DB9" w:rsidRDefault="00C37C43" w:rsidP="002B4057">
      <w:pPr>
        <w:autoSpaceDE w:val="0"/>
        <w:autoSpaceDN w:val="0"/>
        <w:adjustRightInd w:val="0"/>
        <w:spacing w:after="0" w:line="240" w:lineRule="auto"/>
        <w:jc w:val="center"/>
        <w:rPr>
          <w:rFonts w:ascii="Arial" w:hAnsi="Arial" w:cs="Arial"/>
          <w:sz w:val="20"/>
          <w:szCs w:val="20"/>
        </w:rPr>
      </w:pPr>
      <w:r w:rsidRPr="00BF0DB9">
        <w:rPr>
          <w:rFonts w:ascii="Arial" w:hAnsi="Arial" w:cs="Arial"/>
          <w:sz w:val="20"/>
          <w:szCs w:val="20"/>
        </w:rPr>
        <w:t xml:space="preserve">Fonte: </w:t>
      </w:r>
      <w:proofErr w:type="spellStart"/>
      <w:r w:rsidRPr="00BF0DB9">
        <w:rPr>
          <w:rFonts w:ascii="Arial" w:hAnsi="Arial" w:cs="Arial"/>
          <w:sz w:val="20"/>
          <w:szCs w:val="20"/>
        </w:rPr>
        <w:t>Denizot</w:t>
      </w:r>
      <w:proofErr w:type="spellEnd"/>
      <w:r w:rsidRPr="00BF0DB9">
        <w:rPr>
          <w:rFonts w:ascii="Arial" w:hAnsi="Arial" w:cs="Arial"/>
          <w:sz w:val="20"/>
          <w:szCs w:val="20"/>
        </w:rPr>
        <w:t xml:space="preserve"> (2013)</w:t>
      </w:r>
    </w:p>
    <w:p w:rsidR="00C37C43" w:rsidRDefault="00C37C43" w:rsidP="00C37C43">
      <w:pPr>
        <w:autoSpaceDE w:val="0"/>
        <w:autoSpaceDN w:val="0"/>
        <w:adjustRightInd w:val="0"/>
        <w:spacing w:after="0" w:line="360" w:lineRule="auto"/>
        <w:jc w:val="both"/>
        <w:rPr>
          <w:rFonts w:ascii="Arial" w:hAnsi="Arial" w:cs="Arial"/>
          <w:sz w:val="24"/>
          <w:szCs w:val="24"/>
        </w:rPr>
      </w:pPr>
    </w:p>
    <w:p w:rsidR="00C37C43" w:rsidRPr="002269E3" w:rsidRDefault="00C37C43" w:rsidP="00C37C43">
      <w:pPr>
        <w:autoSpaceDE w:val="0"/>
        <w:autoSpaceDN w:val="0"/>
        <w:adjustRightInd w:val="0"/>
        <w:spacing w:after="0" w:line="360" w:lineRule="auto"/>
        <w:ind w:firstLine="708"/>
        <w:jc w:val="both"/>
        <w:rPr>
          <w:rFonts w:ascii="Arial" w:hAnsi="Arial" w:cs="Arial"/>
          <w:sz w:val="24"/>
          <w:szCs w:val="24"/>
        </w:rPr>
      </w:pPr>
      <w:r w:rsidRPr="002269E3">
        <w:rPr>
          <w:rFonts w:ascii="Arial" w:hAnsi="Arial" w:cs="Arial"/>
          <w:sz w:val="24"/>
          <w:szCs w:val="24"/>
        </w:rPr>
        <w:t xml:space="preserve">Em 1972, </w:t>
      </w:r>
      <w:proofErr w:type="spellStart"/>
      <w:r w:rsidRPr="002269E3">
        <w:rPr>
          <w:rFonts w:ascii="Arial" w:hAnsi="Arial" w:cs="Arial"/>
          <w:sz w:val="24"/>
          <w:szCs w:val="24"/>
        </w:rPr>
        <w:t>Willie</w:t>
      </w:r>
      <w:proofErr w:type="spellEnd"/>
      <w:r>
        <w:rPr>
          <w:rFonts w:ascii="Arial" w:hAnsi="Arial" w:cs="Arial"/>
          <w:sz w:val="24"/>
          <w:szCs w:val="24"/>
        </w:rPr>
        <w:t xml:space="preserve"> </w:t>
      </w:r>
      <w:proofErr w:type="spellStart"/>
      <w:r w:rsidRPr="002269E3">
        <w:rPr>
          <w:rFonts w:ascii="Arial" w:hAnsi="Arial" w:cs="Arial"/>
          <w:sz w:val="24"/>
          <w:szCs w:val="24"/>
        </w:rPr>
        <w:t>Hammer</w:t>
      </w:r>
      <w:proofErr w:type="spellEnd"/>
      <w:r w:rsidRPr="002269E3">
        <w:rPr>
          <w:rFonts w:ascii="Arial" w:hAnsi="Arial" w:cs="Arial"/>
          <w:sz w:val="24"/>
          <w:szCs w:val="24"/>
        </w:rPr>
        <w:t xml:space="preserve"> (apud DE CICCO</w:t>
      </w:r>
      <w:r w:rsidR="00744373">
        <w:rPr>
          <w:rFonts w:ascii="Arial" w:hAnsi="Arial" w:cs="Arial"/>
          <w:sz w:val="24"/>
          <w:szCs w:val="24"/>
        </w:rPr>
        <w:t>;</w:t>
      </w:r>
      <w:r w:rsidRPr="002269E3">
        <w:rPr>
          <w:rFonts w:ascii="Arial" w:hAnsi="Arial" w:cs="Arial"/>
          <w:sz w:val="24"/>
          <w:szCs w:val="24"/>
        </w:rPr>
        <w:t xml:space="preserve"> FANTAZZINI, 1988) aprofundou os estudos e defendeu a tese de que as teorias de </w:t>
      </w:r>
      <w:proofErr w:type="gramStart"/>
      <w:r w:rsidRPr="002269E3">
        <w:rPr>
          <w:rFonts w:ascii="Arial" w:hAnsi="Arial" w:cs="Arial"/>
          <w:sz w:val="24"/>
          <w:szCs w:val="24"/>
        </w:rPr>
        <w:t>Bird</w:t>
      </w:r>
      <w:proofErr w:type="gramEnd"/>
      <w:r w:rsidRPr="002269E3">
        <w:rPr>
          <w:rFonts w:ascii="Arial" w:hAnsi="Arial" w:cs="Arial"/>
          <w:sz w:val="24"/>
          <w:szCs w:val="24"/>
        </w:rPr>
        <w:t xml:space="preserve"> estavam mais </w:t>
      </w:r>
      <w:r>
        <w:rPr>
          <w:rFonts w:ascii="Arial" w:hAnsi="Arial" w:cs="Arial"/>
          <w:sz w:val="24"/>
          <w:szCs w:val="24"/>
        </w:rPr>
        <w:t xml:space="preserve">na esfera administrativa e que </w:t>
      </w:r>
      <w:r w:rsidRPr="002269E3">
        <w:rPr>
          <w:rFonts w:ascii="Arial" w:hAnsi="Arial" w:cs="Arial"/>
          <w:sz w:val="24"/>
          <w:szCs w:val="24"/>
        </w:rPr>
        <w:t>as atividades administrativas eram muito importantes, mas existiam problemas técnicos que deveriam obrigator</w:t>
      </w:r>
      <w:r>
        <w:rPr>
          <w:rFonts w:ascii="Arial" w:hAnsi="Arial" w:cs="Arial"/>
          <w:sz w:val="24"/>
          <w:szCs w:val="24"/>
        </w:rPr>
        <w:t>iamente ter soluções técnicas.</w:t>
      </w:r>
    </w:p>
    <w:p w:rsidR="00C37C43" w:rsidRPr="002269E3" w:rsidRDefault="00C37C43" w:rsidP="00C37C43">
      <w:pPr>
        <w:autoSpaceDE w:val="0"/>
        <w:autoSpaceDN w:val="0"/>
        <w:adjustRightInd w:val="0"/>
        <w:spacing w:after="0" w:line="360" w:lineRule="auto"/>
        <w:ind w:firstLine="708"/>
        <w:jc w:val="both"/>
        <w:rPr>
          <w:rFonts w:ascii="Arial" w:hAnsi="Arial" w:cs="Arial"/>
          <w:sz w:val="24"/>
          <w:szCs w:val="24"/>
        </w:rPr>
      </w:pPr>
      <w:r w:rsidRPr="002269E3">
        <w:rPr>
          <w:rFonts w:ascii="Arial" w:hAnsi="Arial" w:cs="Arial"/>
          <w:sz w:val="24"/>
          <w:szCs w:val="24"/>
        </w:rPr>
        <w:lastRenderedPageBreak/>
        <w:t xml:space="preserve">Com essa tese, </w:t>
      </w:r>
      <w:proofErr w:type="spellStart"/>
      <w:r w:rsidRPr="002269E3">
        <w:rPr>
          <w:rFonts w:ascii="Arial" w:hAnsi="Arial" w:cs="Arial"/>
          <w:sz w:val="24"/>
          <w:szCs w:val="24"/>
        </w:rPr>
        <w:t>Hammer</w:t>
      </w:r>
      <w:proofErr w:type="spellEnd"/>
      <w:r w:rsidRPr="002269E3">
        <w:rPr>
          <w:rFonts w:ascii="Arial" w:hAnsi="Arial" w:cs="Arial"/>
          <w:sz w:val="24"/>
          <w:szCs w:val="24"/>
        </w:rPr>
        <w:t xml:space="preserve"> entendia que poderia explicar melhor as falhas</w:t>
      </w:r>
      <w:r>
        <w:rPr>
          <w:rFonts w:ascii="Arial" w:hAnsi="Arial" w:cs="Arial"/>
          <w:sz w:val="24"/>
          <w:szCs w:val="24"/>
        </w:rPr>
        <w:t xml:space="preserve"> humanas, aqui entendidas como </w:t>
      </w:r>
      <w:r w:rsidRPr="002269E3">
        <w:rPr>
          <w:rFonts w:ascii="Arial" w:hAnsi="Arial" w:cs="Arial"/>
          <w:sz w:val="24"/>
          <w:szCs w:val="24"/>
        </w:rPr>
        <w:t>qualquer ação ou falta da ação que exceda as tolerâncias definidas pelo sistema c</w:t>
      </w:r>
      <w:r>
        <w:rPr>
          <w:rFonts w:ascii="Arial" w:hAnsi="Arial" w:cs="Arial"/>
          <w:sz w:val="24"/>
          <w:szCs w:val="24"/>
        </w:rPr>
        <w:t>om o qual o ser humano interage</w:t>
      </w:r>
      <w:r w:rsidRPr="002269E3">
        <w:rPr>
          <w:rFonts w:ascii="Arial" w:hAnsi="Arial" w:cs="Arial"/>
          <w:sz w:val="24"/>
          <w:szCs w:val="24"/>
        </w:rPr>
        <w:t xml:space="preserve">, e causadas por falhas de gestão, tais como: </w:t>
      </w:r>
    </w:p>
    <w:p w:rsidR="00C37C43" w:rsidRPr="00AD78E1" w:rsidRDefault="00C37C43" w:rsidP="007062EC">
      <w:pPr>
        <w:pStyle w:val="PargrafodaLista"/>
        <w:numPr>
          <w:ilvl w:val="0"/>
          <w:numId w:val="43"/>
        </w:numPr>
        <w:autoSpaceDE w:val="0"/>
        <w:autoSpaceDN w:val="0"/>
        <w:adjustRightInd w:val="0"/>
        <w:spacing w:after="0" w:line="360" w:lineRule="auto"/>
        <w:ind w:left="426" w:hanging="426"/>
        <w:jc w:val="both"/>
        <w:rPr>
          <w:rFonts w:ascii="Arial" w:hAnsi="Arial" w:cs="Arial"/>
          <w:sz w:val="24"/>
          <w:szCs w:val="24"/>
        </w:rPr>
      </w:pPr>
      <w:r w:rsidRPr="00AD78E1">
        <w:rPr>
          <w:rFonts w:ascii="Arial" w:hAnsi="Arial" w:cs="Arial"/>
          <w:sz w:val="24"/>
          <w:szCs w:val="24"/>
        </w:rPr>
        <w:t>Procedimentos inexistentes, desatualizados ou deficientes</w:t>
      </w:r>
      <w:r w:rsidR="007062EC">
        <w:rPr>
          <w:rFonts w:ascii="Arial" w:hAnsi="Arial" w:cs="Arial"/>
          <w:sz w:val="24"/>
          <w:szCs w:val="24"/>
        </w:rPr>
        <w:t>;</w:t>
      </w:r>
    </w:p>
    <w:p w:rsidR="00C37C43" w:rsidRPr="00AD78E1" w:rsidRDefault="00C37C43" w:rsidP="007062EC">
      <w:pPr>
        <w:pStyle w:val="PargrafodaLista"/>
        <w:numPr>
          <w:ilvl w:val="0"/>
          <w:numId w:val="43"/>
        </w:numPr>
        <w:autoSpaceDE w:val="0"/>
        <w:autoSpaceDN w:val="0"/>
        <w:adjustRightInd w:val="0"/>
        <w:spacing w:after="0" w:line="360" w:lineRule="auto"/>
        <w:ind w:left="426" w:hanging="426"/>
        <w:jc w:val="both"/>
        <w:rPr>
          <w:rFonts w:ascii="Arial" w:hAnsi="Arial" w:cs="Arial"/>
          <w:sz w:val="24"/>
          <w:szCs w:val="24"/>
        </w:rPr>
      </w:pPr>
      <w:r w:rsidRPr="00AD78E1">
        <w:rPr>
          <w:rFonts w:ascii="Arial" w:hAnsi="Arial" w:cs="Arial"/>
          <w:sz w:val="24"/>
          <w:szCs w:val="24"/>
        </w:rPr>
        <w:t>Instrume</w:t>
      </w:r>
      <w:r w:rsidR="007062EC">
        <w:rPr>
          <w:rFonts w:ascii="Arial" w:hAnsi="Arial" w:cs="Arial"/>
          <w:sz w:val="24"/>
          <w:szCs w:val="24"/>
        </w:rPr>
        <w:t>ntação inadequada ou inoperante;</w:t>
      </w:r>
    </w:p>
    <w:p w:rsidR="00C37C43" w:rsidRPr="00AD78E1" w:rsidRDefault="007062EC" w:rsidP="007062EC">
      <w:pPr>
        <w:pStyle w:val="PargrafodaLista"/>
        <w:numPr>
          <w:ilvl w:val="0"/>
          <w:numId w:val="43"/>
        </w:numPr>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Conhecimento insuficiente;</w:t>
      </w:r>
    </w:p>
    <w:p w:rsidR="00C37C43" w:rsidRPr="00AD78E1" w:rsidRDefault="007062EC" w:rsidP="007062EC">
      <w:pPr>
        <w:pStyle w:val="PargrafodaLista"/>
        <w:numPr>
          <w:ilvl w:val="0"/>
          <w:numId w:val="43"/>
        </w:numPr>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Prioridades conflitantes;</w:t>
      </w:r>
    </w:p>
    <w:p w:rsidR="00C37C43" w:rsidRPr="00AD78E1" w:rsidRDefault="007062EC" w:rsidP="007062EC">
      <w:pPr>
        <w:pStyle w:val="PargrafodaLista"/>
        <w:numPr>
          <w:ilvl w:val="0"/>
          <w:numId w:val="43"/>
        </w:numPr>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Sinalização inadequada;</w:t>
      </w:r>
    </w:p>
    <w:p w:rsidR="00C37C43" w:rsidRPr="00AD78E1" w:rsidRDefault="00C37C43" w:rsidP="007062EC">
      <w:pPr>
        <w:pStyle w:val="PargrafodaLista"/>
        <w:numPr>
          <w:ilvl w:val="0"/>
          <w:numId w:val="43"/>
        </w:numPr>
        <w:autoSpaceDE w:val="0"/>
        <w:autoSpaceDN w:val="0"/>
        <w:adjustRightInd w:val="0"/>
        <w:spacing w:after="0" w:line="360" w:lineRule="auto"/>
        <w:ind w:left="426" w:hanging="426"/>
        <w:jc w:val="both"/>
        <w:rPr>
          <w:rFonts w:ascii="Arial" w:hAnsi="Arial" w:cs="Arial"/>
          <w:sz w:val="24"/>
          <w:szCs w:val="24"/>
        </w:rPr>
      </w:pPr>
      <w:r w:rsidRPr="00AD78E1">
        <w:rPr>
          <w:rFonts w:ascii="Arial" w:hAnsi="Arial" w:cs="Arial"/>
          <w:sz w:val="24"/>
          <w:szCs w:val="24"/>
        </w:rPr>
        <w:t>Discrep</w:t>
      </w:r>
      <w:r w:rsidR="007062EC">
        <w:rPr>
          <w:rFonts w:ascii="Arial" w:hAnsi="Arial" w:cs="Arial"/>
          <w:sz w:val="24"/>
          <w:szCs w:val="24"/>
        </w:rPr>
        <w:t>âncias entre política e prática;</w:t>
      </w:r>
    </w:p>
    <w:p w:rsidR="00C37C43" w:rsidRPr="00AD78E1" w:rsidRDefault="007062EC" w:rsidP="007062EC">
      <w:pPr>
        <w:pStyle w:val="PargrafodaLista"/>
        <w:numPr>
          <w:ilvl w:val="0"/>
          <w:numId w:val="43"/>
        </w:numPr>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Ferramentas inadequadas;</w:t>
      </w:r>
    </w:p>
    <w:p w:rsidR="00C37C43" w:rsidRPr="002269E3" w:rsidRDefault="007062EC" w:rsidP="007062EC">
      <w:pPr>
        <w:pStyle w:val="PargrafodaLista"/>
        <w:numPr>
          <w:ilvl w:val="0"/>
          <w:numId w:val="43"/>
        </w:numPr>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Comunicação deficiente;</w:t>
      </w:r>
    </w:p>
    <w:p w:rsidR="00C37C43" w:rsidRPr="002269E3" w:rsidRDefault="007062EC" w:rsidP="007062EC">
      <w:pPr>
        <w:pStyle w:val="PargrafodaLista"/>
        <w:numPr>
          <w:ilvl w:val="0"/>
          <w:numId w:val="43"/>
        </w:numPr>
        <w:autoSpaceDE w:val="0"/>
        <w:autoSpaceDN w:val="0"/>
        <w:adjustRightInd w:val="0"/>
        <w:spacing w:after="0" w:line="360" w:lineRule="auto"/>
        <w:ind w:left="426" w:hanging="426"/>
        <w:jc w:val="both"/>
        <w:rPr>
          <w:rFonts w:ascii="Arial" w:hAnsi="Arial" w:cs="Arial"/>
          <w:sz w:val="24"/>
          <w:szCs w:val="24"/>
        </w:rPr>
      </w:pPr>
      <w:r>
        <w:rPr>
          <w:rFonts w:ascii="Arial" w:hAnsi="Arial" w:cs="Arial"/>
          <w:sz w:val="24"/>
          <w:szCs w:val="24"/>
        </w:rPr>
        <w:t>Layout inadequado;</w:t>
      </w:r>
    </w:p>
    <w:p w:rsidR="00C37C43" w:rsidRDefault="00C37C43" w:rsidP="007062EC">
      <w:pPr>
        <w:pStyle w:val="PargrafodaLista"/>
        <w:numPr>
          <w:ilvl w:val="0"/>
          <w:numId w:val="43"/>
        </w:numPr>
        <w:autoSpaceDE w:val="0"/>
        <w:autoSpaceDN w:val="0"/>
        <w:adjustRightInd w:val="0"/>
        <w:spacing w:after="0" w:line="360" w:lineRule="auto"/>
        <w:ind w:left="426" w:hanging="426"/>
        <w:jc w:val="both"/>
        <w:rPr>
          <w:rFonts w:ascii="Arial" w:hAnsi="Arial" w:cs="Arial"/>
          <w:sz w:val="24"/>
          <w:szCs w:val="24"/>
        </w:rPr>
      </w:pPr>
      <w:r w:rsidRPr="002269E3">
        <w:rPr>
          <w:rFonts w:ascii="Arial" w:hAnsi="Arial" w:cs="Arial"/>
          <w:sz w:val="24"/>
          <w:szCs w:val="24"/>
        </w:rPr>
        <w:t xml:space="preserve">Situações </w:t>
      </w:r>
      <w:proofErr w:type="spellStart"/>
      <w:r w:rsidRPr="002269E3">
        <w:rPr>
          <w:rFonts w:ascii="Arial" w:hAnsi="Arial" w:cs="Arial"/>
          <w:sz w:val="24"/>
          <w:szCs w:val="24"/>
        </w:rPr>
        <w:t>antiergonômicas</w:t>
      </w:r>
      <w:proofErr w:type="spellEnd"/>
      <w:r w:rsidRPr="002269E3">
        <w:rPr>
          <w:rFonts w:ascii="Arial" w:hAnsi="Arial" w:cs="Arial"/>
          <w:sz w:val="24"/>
          <w:szCs w:val="24"/>
        </w:rPr>
        <w:t xml:space="preserve"> de projeto</w:t>
      </w:r>
      <w:r w:rsidR="007062EC">
        <w:rPr>
          <w:rFonts w:ascii="Arial" w:hAnsi="Arial" w:cs="Arial"/>
          <w:sz w:val="24"/>
          <w:szCs w:val="24"/>
        </w:rPr>
        <w:t>.</w:t>
      </w:r>
    </w:p>
    <w:p w:rsidR="00C37C43" w:rsidRDefault="00C37C43" w:rsidP="00C37C43">
      <w:pPr>
        <w:numPr>
          <w:ilvl w:val="0"/>
          <w:numId w:val="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Evoluindo com as teorias e os estudiosos, </w:t>
      </w:r>
      <w:r w:rsidRPr="00496746">
        <w:rPr>
          <w:rFonts w:ascii="Arial" w:hAnsi="Arial" w:cs="Arial"/>
          <w:sz w:val="24"/>
          <w:szCs w:val="24"/>
        </w:rPr>
        <w:t xml:space="preserve">em 1990 o Psicólogo James </w:t>
      </w:r>
      <w:proofErr w:type="spellStart"/>
      <w:r w:rsidRPr="00496746">
        <w:rPr>
          <w:rFonts w:ascii="Arial" w:hAnsi="Arial" w:cs="Arial"/>
          <w:sz w:val="24"/>
          <w:szCs w:val="24"/>
        </w:rPr>
        <w:t>Reason</w:t>
      </w:r>
      <w:proofErr w:type="spellEnd"/>
      <w:r w:rsidRPr="00496746">
        <w:rPr>
          <w:rFonts w:ascii="Arial" w:hAnsi="Arial" w:cs="Arial"/>
          <w:sz w:val="24"/>
          <w:szCs w:val="24"/>
        </w:rPr>
        <w:t xml:space="preserve"> </w:t>
      </w:r>
      <w:r>
        <w:rPr>
          <w:rFonts w:ascii="Arial" w:hAnsi="Arial" w:cs="Arial"/>
          <w:sz w:val="24"/>
          <w:szCs w:val="24"/>
        </w:rPr>
        <w:t>divulgou</w:t>
      </w:r>
      <w:r w:rsidRPr="00496746">
        <w:rPr>
          <w:rFonts w:ascii="Arial" w:hAnsi="Arial" w:cs="Arial"/>
          <w:sz w:val="24"/>
          <w:szCs w:val="24"/>
        </w:rPr>
        <w:t xml:space="preserve"> um modelo de análise de acidentes chamado de </w:t>
      </w:r>
      <w:r>
        <w:rPr>
          <w:rFonts w:ascii="Arial" w:hAnsi="Arial" w:cs="Arial"/>
          <w:sz w:val="24"/>
          <w:szCs w:val="24"/>
        </w:rPr>
        <w:t>“</w:t>
      </w:r>
      <w:r w:rsidRPr="00496746">
        <w:rPr>
          <w:rFonts w:ascii="Arial" w:hAnsi="Arial" w:cs="Arial"/>
          <w:sz w:val="24"/>
          <w:szCs w:val="24"/>
        </w:rPr>
        <w:t xml:space="preserve">modelo </w:t>
      </w:r>
      <w:proofErr w:type="spellStart"/>
      <w:r w:rsidRPr="00496746">
        <w:rPr>
          <w:rFonts w:ascii="Arial" w:hAnsi="Arial" w:cs="Arial"/>
          <w:sz w:val="24"/>
          <w:szCs w:val="24"/>
        </w:rPr>
        <w:t>Reason</w:t>
      </w:r>
      <w:proofErr w:type="spellEnd"/>
      <w:r>
        <w:rPr>
          <w:rFonts w:ascii="Arial" w:hAnsi="Arial" w:cs="Arial"/>
          <w:sz w:val="24"/>
          <w:szCs w:val="24"/>
        </w:rPr>
        <w:t>”,</w:t>
      </w:r>
      <w:r w:rsidRPr="00496746">
        <w:rPr>
          <w:rFonts w:ascii="Arial" w:hAnsi="Arial" w:cs="Arial"/>
          <w:sz w:val="24"/>
          <w:szCs w:val="24"/>
        </w:rPr>
        <w:t xml:space="preserve"> concebido através de seus estudos na indústria aeronáutica. </w:t>
      </w:r>
      <w:r>
        <w:rPr>
          <w:rFonts w:ascii="Arial" w:hAnsi="Arial" w:cs="Arial"/>
          <w:sz w:val="24"/>
          <w:szCs w:val="24"/>
        </w:rPr>
        <w:t>S</w:t>
      </w:r>
      <w:r w:rsidRPr="00496746">
        <w:rPr>
          <w:rFonts w:ascii="Arial" w:hAnsi="Arial" w:cs="Arial"/>
          <w:sz w:val="24"/>
          <w:szCs w:val="24"/>
        </w:rPr>
        <w:t xml:space="preserve">egundo </w:t>
      </w:r>
      <w:proofErr w:type="spellStart"/>
      <w:r w:rsidRPr="00496746">
        <w:rPr>
          <w:rFonts w:ascii="Arial" w:hAnsi="Arial" w:cs="Arial"/>
          <w:sz w:val="24"/>
          <w:szCs w:val="24"/>
        </w:rPr>
        <w:t>Denizot</w:t>
      </w:r>
      <w:proofErr w:type="spellEnd"/>
      <w:r w:rsidRPr="00496746">
        <w:rPr>
          <w:rFonts w:ascii="Arial" w:hAnsi="Arial" w:cs="Arial"/>
          <w:sz w:val="24"/>
          <w:szCs w:val="24"/>
        </w:rPr>
        <w:t xml:space="preserve"> (2013), </w:t>
      </w:r>
      <w:r>
        <w:rPr>
          <w:rFonts w:ascii="Arial" w:hAnsi="Arial" w:cs="Arial"/>
          <w:sz w:val="24"/>
          <w:szCs w:val="24"/>
        </w:rPr>
        <w:t>“</w:t>
      </w:r>
      <w:r w:rsidRPr="00496746">
        <w:rPr>
          <w:rFonts w:ascii="Arial" w:hAnsi="Arial" w:cs="Arial"/>
          <w:sz w:val="24"/>
          <w:szCs w:val="24"/>
        </w:rPr>
        <w:t>Ele propôs a existência de f</w:t>
      </w:r>
      <w:r>
        <w:rPr>
          <w:rFonts w:ascii="Arial" w:hAnsi="Arial" w:cs="Arial"/>
          <w:sz w:val="24"/>
          <w:szCs w:val="24"/>
        </w:rPr>
        <w:t>alhas Latentes e falhas ativas”.</w:t>
      </w:r>
    </w:p>
    <w:p w:rsidR="00C37C43" w:rsidRDefault="00C37C43" w:rsidP="00C37C43">
      <w:pPr>
        <w:numPr>
          <w:ilvl w:val="1"/>
          <w:numId w:val="1"/>
        </w:numPr>
        <w:autoSpaceDE w:val="0"/>
        <w:autoSpaceDN w:val="0"/>
        <w:adjustRightInd w:val="0"/>
        <w:spacing w:after="0" w:line="360" w:lineRule="auto"/>
        <w:jc w:val="both"/>
        <w:rPr>
          <w:rFonts w:ascii="Arial" w:hAnsi="Arial" w:cs="Arial"/>
          <w:sz w:val="24"/>
          <w:szCs w:val="24"/>
        </w:rPr>
      </w:pPr>
      <w:r w:rsidRPr="0057500F">
        <w:rPr>
          <w:rFonts w:ascii="Arial" w:hAnsi="Arial" w:cs="Arial"/>
          <w:sz w:val="24"/>
          <w:szCs w:val="24"/>
        </w:rPr>
        <w:t>Segundo o autor, “as falhas ativas são falhas ocasionadas por uma ação equivocada ou uma falha de ação do indivíduo que se acredita por essa razão ter ocasionado o acidente. Elas são cometidas por aqueles que estão em contato direto com o sistema”.</w:t>
      </w:r>
      <w:r>
        <w:rPr>
          <w:rFonts w:ascii="Arial" w:hAnsi="Arial" w:cs="Arial"/>
          <w:sz w:val="24"/>
          <w:szCs w:val="24"/>
        </w:rPr>
        <w:t xml:space="preserve"> O autor exemplifica através da aviação</w:t>
      </w:r>
      <w:r w:rsidRPr="0057500F">
        <w:rPr>
          <w:rFonts w:ascii="Arial" w:hAnsi="Arial" w:cs="Arial"/>
          <w:sz w:val="24"/>
          <w:szCs w:val="24"/>
        </w:rPr>
        <w:t xml:space="preserve">, </w:t>
      </w:r>
      <w:r>
        <w:rPr>
          <w:rFonts w:ascii="Arial" w:hAnsi="Arial" w:cs="Arial"/>
          <w:sz w:val="24"/>
          <w:szCs w:val="24"/>
        </w:rPr>
        <w:t>alegando que “</w:t>
      </w:r>
      <w:r w:rsidRPr="0057500F">
        <w:rPr>
          <w:rFonts w:ascii="Arial" w:hAnsi="Arial" w:cs="Arial"/>
          <w:sz w:val="24"/>
          <w:szCs w:val="24"/>
        </w:rPr>
        <w:t>se o piloto esquecer-se de acionar o trem de pouso no momento da aterrissagem, com certeza irá ocasionar um trágico acidente. As falhas Ativas, portanto, consistem em erro ou violação cometidos pela linha de frente da operação e produzem efeito imediato</w:t>
      </w:r>
      <w:r>
        <w:rPr>
          <w:rFonts w:ascii="Arial" w:hAnsi="Arial" w:cs="Arial"/>
          <w:sz w:val="24"/>
          <w:szCs w:val="24"/>
        </w:rPr>
        <w:t>”.</w:t>
      </w:r>
    </w:p>
    <w:p w:rsidR="00C37C43" w:rsidRPr="0057500F" w:rsidRDefault="00C37C43" w:rsidP="00C37C43">
      <w:pPr>
        <w:numPr>
          <w:ilvl w:val="1"/>
          <w:numId w:val="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Por outro lado, segundo </w:t>
      </w:r>
      <w:proofErr w:type="spellStart"/>
      <w:r>
        <w:rPr>
          <w:rFonts w:ascii="Arial" w:hAnsi="Arial" w:cs="Arial"/>
          <w:sz w:val="24"/>
          <w:szCs w:val="24"/>
        </w:rPr>
        <w:t>Reason</w:t>
      </w:r>
      <w:proofErr w:type="spellEnd"/>
      <w:r>
        <w:rPr>
          <w:rFonts w:ascii="Arial" w:hAnsi="Arial" w:cs="Arial"/>
          <w:sz w:val="24"/>
          <w:szCs w:val="24"/>
        </w:rPr>
        <w:t xml:space="preserve"> (1990 apud </w:t>
      </w:r>
      <w:r w:rsidR="00980B7F">
        <w:rPr>
          <w:rFonts w:ascii="Arial" w:hAnsi="Arial" w:cs="Arial"/>
          <w:sz w:val="24"/>
          <w:szCs w:val="24"/>
        </w:rPr>
        <w:t>DENIZOT,</w:t>
      </w:r>
      <w:r>
        <w:rPr>
          <w:rFonts w:ascii="Arial" w:hAnsi="Arial" w:cs="Arial"/>
          <w:sz w:val="24"/>
          <w:szCs w:val="24"/>
        </w:rPr>
        <w:t xml:space="preserve"> </w:t>
      </w:r>
      <w:r w:rsidRPr="00496746">
        <w:rPr>
          <w:rFonts w:ascii="Arial" w:hAnsi="Arial" w:cs="Arial"/>
          <w:sz w:val="24"/>
          <w:szCs w:val="24"/>
        </w:rPr>
        <w:t xml:space="preserve">2013), </w:t>
      </w:r>
      <w:r>
        <w:rPr>
          <w:rFonts w:ascii="Arial" w:hAnsi="Arial" w:cs="Arial"/>
          <w:sz w:val="24"/>
          <w:szCs w:val="24"/>
        </w:rPr>
        <w:t>a</w:t>
      </w:r>
      <w:r w:rsidRPr="0057500F">
        <w:rPr>
          <w:rFonts w:ascii="Arial" w:hAnsi="Arial" w:cs="Arial"/>
          <w:sz w:val="24"/>
          <w:szCs w:val="24"/>
        </w:rPr>
        <w:t xml:space="preserve">s falhas Latentes são </w:t>
      </w:r>
      <w:r>
        <w:rPr>
          <w:rFonts w:ascii="Arial" w:hAnsi="Arial" w:cs="Arial"/>
          <w:sz w:val="24"/>
          <w:szCs w:val="24"/>
        </w:rPr>
        <w:t>“as que se encontram adormecidas</w:t>
      </w:r>
      <w:r w:rsidRPr="0057500F">
        <w:rPr>
          <w:rFonts w:ascii="Arial" w:hAnsi="Arial" w:cs="Arial"/>
          <w:sz w:val="24"/>
          <w:szCs w:val="24"/>
        </w:rPr>
        <w:t xml:space="preserve"> no sistema, como por exemplo, uma falha em um equipamento que mesmo assim tem funcionado durante anos</w:t>
      </w:r>
      <w:r>
        <w:rPr>
          <w:rFonts w:ascii="Arial" w:hAnsi="Arial" w:cs="Arial"/>
          <w:sz w:val="24"/>
          <w:szCs w:val="24"/>
        </w:rPr>
        <w:t>”</w:t>
      </w:r>
      <w:r w:rsidRPr="0057500F">
        <w:rPr>
          <w:rFonts w:ascii="Arial" w:hAnsi="Arial" w:cs="Arial"/>
          <w:sz w:val="24"/>
          <w:szCs w:val="24"/>
        </w:rPr>
        <w:t xml:space="preserve">. As Falhas Latentes são derivadas de decisões tomadas nas esferas gerenciais e organizacionais, pessoas separadas das interfaces imediatas do sistema, tanto no tempo, quanto no espaço. </w:t>
      </w:r>
      <w:r>
        <w:rPr>
          <w:rFonts w:ascii="Arial" w:hAnsi="Arial" w:cs="Arial"/>
          <w:sz w:val="24"/>
          <w:szCs w:val="24"/>
        </w:rPr>
        <w:t xml:space="preserve">Portanto, segundo o autor, “as falhas Latentes </w:t>
      </w:r>
      <w:r w:rsidRPr="0057500F">
        <w:rPr>
          <w:rFonts w:ascii="Arial" w:hAnsi="Arial" w:cs="Arial"/>
          <w:sz w:val="24"/>
          <w:szCs w:val="24"/>
        </w:rPr>
        <w:t xml:space="preserve">são falhas ou defeitos já presentes no sistema, decorrentes de limitações técnicas do próprio </w:t>
      </w:r>
      <w:r w:rsidRPr="0057500F">
        <w:rPr>
          <w:rFonts w:ascii="Arial" w:hAnsi="Arial" w:cs="Arial"/>
          <w:sz w:val="24"/>
          <w:szCs w:val="24"/>
        </w:rPr>
        <w:lastRenderedPageBreak/>
        <w:t>sistema, de decisões, omissões ou medidas adotadas, antes do acidente, por quem detém o poder decisório</w:t>
      </w:r>
      <w:r>
        <w:rPr>
          <w:rFonts w:ascii="Arial" w:hAnsi="Arial" w:cs="Arial"/>
          <w:sz w:val="24"/>
          <w:szCs w:val="24"/>
        </w:rPr>
        <w:t>”</w:t>
      </w:r>
      <w:r w:rsidRPr="0057500F">
        <w:rPr>
          <w:rFonts w:ascii="Arial" w:hAnsi="Arial" w:cs="Arial"/>
          <w:sz w:val="24"/>
          <w:szCs w:val="24"/>
        </w:rPr>
        <w:t xml:space="preserve">. </w:t>
      </w:r>
    </w:p>
    <w:p w:rsidR="00C37C43" w:rsidRPr="00496746" w:rsidRDefault="00C37C43" w:rsidP="00C37C43">
      <w:pPr>
        <w:numPr>
          <w:ilvl w:val="1"/>
          <w:numId w:val="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w:t>
      </w:r>
      <w:r w:rsidRPr="00496746">
        <w:rPr>
          <w:rFonts w:ascii="Arial" w:hAnsi="Arial" w:cs="Arial"/>
          <w:sz w:val="24"/>
          <w:szCs w:val="24"/>
        </w:rPr>
        <w:t>Diferentemente das falhas Ativas, as falhas Latentes podem ser remediadas a tempo antes que ocorra um acidente</w:t>
      </w:r>
      <w:r>
        <w:rPr>
          <w:rFonts w:ascii="Arial" w:hAnsi="Arial" w:cs="Arial"/>
          <w:sz w:val="24"/>
          <w:szCs w:val="24"/>
        </w:rPr>
        <w:t>” (</w:t>
      </w:r>
      <w:proofErr w:type="spellStart"/>
      <w:r w:rsidRPr="00496746">
        <w:rPr>
          <w:rFonts w:ascii="Arial" w:hAnsi="Arial" w:cs="Arial"/>
          <w:sz w:val="24"/>
          <w:szCs w:val="24"/>
        </w:rPr>
        <w:t>Denizot</w:t>
      </w:r>
      <w:proofErr w:type="spellEnd"/>
      <w:r>
        <w:rPr>
          <w:rFonts w:ascii="Arial" w:hAnsi="Arial" w:cs="Arial"/>
          <w:sz w:val="24"/>
          <w:szCs w:val="24"/>
        </w:rPr>
        <w:t>,</w:t>
      </w:r>
      <w:r w:rsidRPr="00496746">
        <w:rPr>
          <w:rFonts w:ascii="Arial" w:hAnsi="Arial" w:cs="Arial"/>
          <w:sz w:val="24"/>
          <w:szCs w:val="24"/>
        </w:rPr>
        <w:t xml:space="preserve"> 2013). As organizações desenvolvem barreiras que são como salvaguardas </w:t>
      </w:r>
      <w:r>
        <w:rPr>
          <w:rFonts w:ascii="Arial" w:hAnsi="Arial" w:cs="Arial"/>
          <w:sz w:val="24"/>
          <w:szCs w:val="24"/>
        </w:rPr>
        <w:t xml:space="preserve">cujo objetivo é </w:t>
      </w:r>
      <w:r w:rsidRPr="00496746">
        <w:rPr>
          <w:rFonts w:ascii="Arial" w:hAnsi="Arial" w:cs="Arial"/>
          <w:sz w:val="24"/>
          <w:szCs w:val="24"/>
        </w:rPr>
        <w:t>remover, minimizar ou proteger-se de danos operacionais. As ações preventivas e preditivas buscam detectar falhas latente</w:t>
      </w:r>
      <w:r>
        <w:rPr>
          <w:rFonts w:ascii="Arial" w:hAnsi="Arial" w:cs="Arial"/>
          <w:sz w:val="24"/>
          <w:szCs w:val="24"/>
        </w:rPr>
        <w:t xml:space="preserve">s em </w:t>
      </w:r>
      <w:proofErr w:type="gramStart"/>
      <w:r>
        <w:rPr>
          <w:rFonts w:ascii="Arial" w:hAnsi="Arial" w:cs="Arial"/>
          <w:sz w:val="24"/>
          <w:szCs w:val="24"/>
        </w:rPr>
        <w:t>sistemas(</w:t>
      </w:r>
      <w:proofErr w:type="spellStart"/>
      <w:proofErr w:type="gramEnd"/>
      <w:r w:rsidRPr="00496746">
        <w:rPr>
          <w:rFonts w:ascii="Arial" w:hAnsi="Arial" w:cs="Arial"/>
          <w:sz w:val="24"/>
          <w:szCs w:val="24"/>
        </w:rPr>
        <w:t>Denizot</w:t>
      </w:r>
      <w:proofErr w:type="spellEnd"/>
      <w:r>
        <w:rPr>
          <w:rFonts w:ascii="Arial" w:hAnsi="Arial" w:cs="Arial"/>
          <w:sz w:val="24"/>
          <w:szCs w:val="24"/>
        </w:rPr>
        <w:t>,</w:t>
      </w:r>
      <w:r w:rsidRPr="00496746">
        <w:rPr>
          <w:rFonts w:ascii="Arial" w:hAnsi="Arial" w:cs="Arial"/>
          <w:sz w:val="24"/>
          <w:szCs w:val="24"/>
        </w:rPr>
        <w:t xml:space="preserve"> 2013).</w:t>
      </w:r>
    </w:p>
    <w:p w:rsidR="00C37C43" w:rsidRDefault="00C37C43" w:rsidP="00C37C43">
      <w:pPr>
        <w:numPr>
          <w:ilvl w:val="0"/>
          <w:numId w:val="1"/>
        </w:numPr>
        <w:autoSpaceDE w:val="0"/>
        <w:autoSpaceDN w:val="0"/>
        <w:adjustRightInd w:val="0"/>
        <w:spacing w:after="0" w:line="360" w:lineRule="auto"/>
        <w:jc w:val="both"/>
        <w:rPr>
          <w:rFonts w:ascii="Arial" w:hAnsi="Arial" w:cs="Arial"/>
          <w:sz w:val="24"/>
          <w:szCs w:val="24"/>
        </w:rPr>
      </w:pPr>
      <w:r w:rsidRPr="00496746">
        <w:rPr>
          <w:rFonts w:ascii="Arial" w:hAnsi="Arial" w:cs="Arial"/>
          <w:sz w:val="24"/>
          <w:szCs w:val="24"/>
        </w:rPr>
        <w:t xml:space="preserve">As falhas ativas quando conjugadas a ruptura nas defesas, causam acidentes. As falhas Latentes são “janelas” nas defesas do sistema e, ao se alinharem com falhas ativas, criam uma trajetória de oportunidades de acidente através de algumas ou de todas as camadas protetoras do sistema. São essas janelas alinhadas nas várias defesas que constituem um </w:t>
      </w:r>
      <w:r>
        <w:rPr>
          <w:rFonts w:ascii="Arial" w:hAnsi="Arial" w:cs="Arial"/>
          <w:sz w:val="24"/>
          <w:szCs w:val="24"/>
        </w:rPr>
        <w:t>ambiente favorável ao acidente (</w:t>
      </w:r>
      <w:proofErr w:type="spellStart"/>
      <w:r w:rsidRPr="00496746">
        <w:rPr>
          <w:rFonts w:ascii="Arial" w:hAnsi="Arial" w:cs="Arial"/>
          <w:sz w:val="24"/>
          <w:szCs w:val="24"/>
        </w:rPr>
        <w:t>Denizot</w:t>
      </w:r>
      <w:proofErr w:type="spellEnd"/>
      <w:r>
        <w:rPr>
          <w:rFonts w:ascii="Arial" w:hAnsi="Arial" w:cs="Arial"/>
          <w:sz w:val="24"/>
          <w:szCs w:val="24"/>
        </w:rPr>
        <w:t>,</w:t>
      </w:r>
      <w:r w:rsidRPr="00496746">
        <w:rPr>
          <w:rFonts w:ascii="Arial" w:hAnsi="Arial" w:cs="Arial"/>
          <w:sz w:val="24"/>
          <w:szCs w:val="24"/>
        </w:rPr>
        <w:t xml:space="preserve"> 2013).</w:t>
      </w:r>
    </w:p>
    <w:p w:rsidR="00C37C43" w:rsidRPr="00CA4A65" w:rsidRDefault="00C37C43" w:rsidP="00C37C43">
      <w:pPr>
        <w:numPr>
          <w:ilvl w:val="0"/>
          <w:numId w:val="1"/>
        </w:numPr>
        <w:autoSpaceDE w:val="0"/>
        <w:autoSpaceDN w:val="0"/>
        <w:adjustRightInd w:val="0"/>
        <w:spacing w:after="0" w:line="360" w:lineRule="auto"/>
        <w:jc w:val="both"/>
        <w:rPr>
          <w:rFonts w:ascii="Arial" w:hAnsi="Arial" w:cs="Arial"/>
          <w:sz w:val="24"/>
          <w:szCs w:val="24"/>
        </w:rPr>
      </w:pPr>
      <w:r w:rsidRPr="00BF0DB9">
        <w:rPr>
          <w:rFonts w:ascii="Arial" w:hAnsi="Arial" w:cs="Arial"/>
          <w:sz w:val="24"/>
          <w:szCs w:val="24"/>
        </w:rPr>
        <w:t xml:space="preserve">Ao sugerir estes conceitos, </w:t>
      </w:r>
      <w:proofErr w:type="spellStart"/>
      <w:r w:rsidRPr="00BF0DB9">
        <w:rPr>
          <w:rFonts w:ascii="Arial" w:hAnsi="Arial" w:cs="Arial"/>
          <w:sz w:val="24"/>
          <w:szCs w:val="24"/>
        </w:rPr>
        <w:t>Reason</w:t>
      </w:r>
      <w:proofErr w:type="spellEnd"/>
      <w:r w:rsidRPr="00BF0DB9">
        <w:rPr>
          <w:rFonts w:ascii="Arial" w:hAnsi="Arial" w:cs="Arial"/>
          <w:sz w:val="24"/>
          <w:szCs w:val="24"/>
        </w:rPr>
        <w:t xml:space="preserve"> elaborou o modelo “</w:t>
      </w:r>
      <w:proofErr w:type="spellStart"/>
      <w:r w:rsidRPr="00BF0DB9">
        <w:rPr>
          <w:rFonts w:ascii="Arial" w:hAnsi="Arial" w:cs="Arial"/>
          <w:sz w:val="24"/>
          <w:szCs w:val="24"/>
        </w:rPr>
        <w:t>Swiss</w:t>
      </w:r>
      <w:proofErr w:type="spellEnd"/>
      <w:r w:rsidR="00BA60B8">
        <w:rPr>
          <w:rFonts w:ascii="Arial" w:hAnsi="Arial" w:cs="Arial"/>
          <w:sz w:val="24"/>
          <w:szCs w:val="24"/>
        </w:rPr>
        <w:t xml:space="preserve"> </w:t>
      </w:r>
      <w:proofErr w:type="spellStart"/>
      <w:r w:rsidRPr="00BF0DB9">
        <w:rPr>
          <w:rFonts w:ascii="Arial" w:hAnsi="Arial" w:cs="Arial"/>
          <w:sz w:val="24"/>
          <w:szCs w:val="24"/>
        </w:rPr>
        <w:t>Cheese</w:t>
      </w:r>
      <w:proofErr w:type="spellEnd"/>
      <w:r w:rsidR="00BA60B8">
        <w:rPr>
          <w:rFonts w:ascii="Arial" w:hAnsi="Arial" w:cs="Arial"/>
          <w:sz w:val="24"/>
          <w:szCs w:val="24"/>
        </w:rPr>
        <w:t xml:space="preserve"> </w:t>
      </w:r>
      <w:proofErr w:type="spellStart"/>
      <w:r w:rsidRPr="00BF0DB9">
        <w:rPr>
          <w:rFonts w:ascii="Arial" w:hAnsi="Arial" w:cs="Arial"/>
          <w:sz w:val="24"/>
          <w:szCs w:val="24"/>
        </w:rPr>
        <w:t>Model</w:t>
      </w:r>
      <w:proofErr w:type="spellEnd"/>
      <w:r w:rsidRPr="00BF0DB9">
        <w:rPr>
          <w:rFonts w:ascii="Arial" w:hAnsi="Arial" w:cs="Arial"/>
          <w:sz w:val="24"/>
          <w:szCs w:val="24"/>
        </w:rPr>
        <w:t xml:space="preserve">”, ou “modelo do Queijo Suíço”, </w:t>
      </w:r>
      <w:r>
        <w:rPr>
          <w:rFonts w:ascii="Arial" w:hAnsi="Arial" w:cs="Arial"/>
          <w:sz w:val="24"/>
          <w:szCs w:val="24"/>
        </w:rPr>
        <w:t xml:space="preserve">mostrando </w:t>
      </w:r>
      <w:r w:rsidRPr="00CA4A65">
        <w:rPr>
          <w:rFonts w:ascii="Arial" w:hAnsi="Arial" w:cs="Arial"/>
          <w:sz w:val="24"/>
          <w:szCs w:val="24"/>
        </w:rPr>
        <w:t xml:space="preserve">uma sequência de causa e efeito, onde o perigo é representado por um feixe de luz e as falhas são representadas por furos. </w:t>
      </w:r>
      <w:r>
        <w:rPr>
          <w:rFonts w:ascii="Arial" w:hAnsi="Arial" w:cs="Arial"/>
          <w:sz w:val="24"/>
          <w:szCs w:val="24"/>
        </w:rPr>
        <w:t>“</w:t>
      </w:r>
      <w:r w:rsidRPr="00CA4A65">
        <w:rPr>
          <w:rFonts w:ascii="Arial" w:hAnsi="Arial" w:cs="Arial"/>
          <w:sz w:val="24"/>
          <w:szCs w:val="24"/>
        </w:rPr>
        <w:t>Havendo uma sucessão de falhas no processo de trabalho e estando estas falhas alinhadas de forma a que o feixe de luz possa atravessar todas as barreiras de um processo, há então a combinação das falhas</w:t>
      </w:r>
      <w:r>
        <w:rPr>
          <w:rFonts w:ascii="Arial" w:hAnsi="Arial" w:cs="Arial"/>
          <w:sz w:val="24"/>
          <w:szCs w:val="24"/>
        </w:rPr>
        <w:t>,</w:t>
      </w:r>
      <w:r w:rsidRPr="00CA4A65">
        <w:rPr>
          <w:rFonts w:ascii="Arial" w:hAnsi="Arial" w:cs="Arial"/>
          <w:sz w:val="24"/>
          <w:szCs w:val="24"/>
        </w:rPr>
        <w:t xml:space="preserve"> no tempo e no espaço</w:t>
      </w:r>
      <w:r>
        <w:rPr>
          <w:rFonts w:ascii="Arial" w:hAnsi="Arial" w:cs="Arial"/>
          <w:sz w:val="24"/>
          <w:szCs w:val="24"/>
        </w:rPr>
        <w:t>,</w:t>
      </w:r>
      <w:r w:rsidRPr="00CA4A65">
        <w:rPr>
          <w:rFonts w:ascii="Arial" w:hAnsi="Arial" w:cs="Arial"/>
          <w:sz w:val="24"/>
          <w:szCs w:val="24"/>
        </w:rPr>
        <w:t xml:space="preserve"> necessária para a ocorrência do acidente</w:t>
      </w:r>
      <w:r>
        <w:rPr>
          <w:rFonts w:ascii="Arial" w:hAnsi="Arial" w:cs="Arial"/>
          <w:sz w:val="24"/>
          <w:szCs w:val="24"/>
        </w:rPr>
        <w:t>”</w:t>
      </w:r>
      <w:r w:rsidRPr="00CA4A65">
        <w:rPr>
          <w:rFonts w:ascii="Arial" w:hAnsi="Arial" w:cs="Arial"/>
          <w:sz w:val="24"/>
          <w:szCs w:val="24"/>
        </w:rPr>
        <w:t xml:space="preserve"> (</w:t>
      </w:r>
      <w:proofErr w:type="spellStart"/>
      <w:r w:rsidRPr="00CA4A65">
        <w:rPr>
          <w:rFonts w:ascii="Arial" w:hAnsi="Arial" w:cs="Arial"/>
          <w:sz w:val="24"/>
          <w:szCs w:val="24"/>
        </w:rPr>
        <w:t>Denizot</w:t>
      </w:r>
      <w:proofErr w:type="spellEnd"/>
      <w:r w:rsidRPr="00CA4A65">
        <w:rPr>
          <w:rFonts w:ascii="Arial" w:hAnsi="Arial" w:cs="Arial"/>
          <w:sz w:val="24"/>
          <w:szCs w:val="24"/>
        </w:rPr>
        <w:t>, 2013).</w:t>
      </w:r>
    </w:p>
    <w:p w:rsidR="00C37C43" w:rsidRPr="00BF0DB9" w:rsidRDefault="00C37C43" w:rsidP="00C37C43">
      <w:pPr>
        <w:numPr>
          <w:ilvl w:val="0"/>
          <w:numId w:val="1"/>
        </w:numPr>
        <w:autoSpaceDE w:val="0"/>
        <w:autoSpaceDN w:val="0"/>
        <w:adjustRightInd w:val="0"/>
        <w:spacing w:after="0" w:line="240" w:lineRule="auto"/>
        <w:ind w:left="2268"/>
        <w:jc w:val="both"/>
        <w:rPr>
          <w:rFonts w:ascii="Arial" w:hAnsi="Arial" w:cs="Arial"/>
          <w:sz w:val="20"/>
          <w:szCs w:val="20"/>
        </w:rPr>
      </w:pPr>
    </w:p>
    <w:p w:rsidR="00C37C43" w:rsidRDefault="00C37C43" w:rsidP="00C37C43">
      <w:pPr>
        <w:spacing w:after="0" w:line="360" w:lineRule="auto"/>
        <w:jc w:val="center"/>
        <w:rPr>
          <w:sz w:val="23"/>
          <w:szCs w:val="23"/>
        </w:rPr>
      </w:pPr>
      <w:r>
        <w:rPr>
          <w:noProof/>
          <w:sz w:val="23"/>
          <w:szCs w:val="23"/>
          <w:lang w:eastAsia="pt-BR"/>
        </w:rPr>
        <w:drawing>
          <wp:inline distT="0" distB="0" distL="0" distR="0" wp14:anchorId="0F729601" wp14:editId="39F15631">
            <wp:extent cx="3905250" cy="1733550"/>
            <wp:effectExtent l="0" t="0" r="0" b="0"/>
            <wp:docPr id="3"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1733550"/>
                    </a:xfrm>
                    <a:prstGeom prst="rect">
                      <a:avLst/>
                    </a:prstGeom>
                    <a:noFill/>
                    <a:ln>
                      <a:noFill/>
                    </a:ln>
                  </pic:spPr>
                </pic:pic>
              </a:graphicData>
            </a:graphic>
          </wp:inline>
        </w:drawing>
      </w:r>
    </w:p>
    <w:p w:rsidR="00C37C43" w:rsidRPr="00BF0DB9" w:rsidRDefault="002B4057" w:rsidP="002B4057">
      <w:pPr>
        <w:spacing w:after="0" w:line="240" w:lineRule="auto"/>
        <w:jc w:val="center"/>
        <w:rPr>
          <w:rFonts w:ascii="Arial" w:hAnsi="Arial" w:cs="Arial"/>
          <w:sz w:val="20"/>
          <w:szCs w:val="20"/>
        </w:rPr>
      </w:pPr>
      <w:r>
        <w:rPr>
          <w:rFonts w:ascii="Arial" w:hAnsi="Arial" w:cs="Arial"/>
          <w:b/>
          <w:sz w:val="20"/>
          <w:szCs w:val="20"/>
        </w:rPr>
        <w:t>Figura 2 -</w:t>
      </w:r>
      <w:r w:rsidR="00C37C43">
        <w:rPr>
          <w:rFonts w:ascii="Arial" w:hAnsi="Arial" w:cs="Arial"/>
          <w:b/>
          <w:sz w:val="20"/>
          <w:szCs w:val="20"/>
        </w:rPr>
        <w:t xml:space="preserve"> </w:t>
      </w:r>
      <w:r w:rsidR="00C37C43" w:rsidRPr="00BF0DB9">
        <w:rPr>
          <w:rFonts w:ascii="Arial" w:hAnsi="Arial" w:cs="Arial"/>
          <w:sz w:val="20"/>
          <w:szCs w:val="20"/>
        </w:rPr>
        <w:t>Modelo de Queijo Suíço (1991)</w:t>
      </w:r>
    </w:p>
    <w:p w:rsidR="00C37C43" w:rsidRPr="00BF0DB9" w:rsidRDefault="00C37C43" w:rsidP="002B4057">
      <w:pPr>
        <w:spacing w:after="0" w:line="240" w:lineRule="auto"/>
        <w:jc w:val="center"/>
        <w:rPr>
          <w:rFonts w:ascii="Arial" w:hAnsi="Arial" w:cs="Arial"/>
          <w:sz w:val="20"/>
          <w:szCs w:val="20"/>
        </w:rPr>
      </w:pPr>
      <w:r w:rsidRPr="00BF0DB9">
        <w:rPr>
          <w:rFonts w:ascii="Arial" w:hAnsi="Arial" w:cs="Arial"/>
          <w:sz w:val="20"/>
          <w:szCs w:val="20"/>
        </w:rPr>
        <w:t>Fonte: DENIZOT (2013)</w:t>
      </w:r>
    </w:p>
    <w:p w:rsidR="00C37C43" w:rsidRDefault="00C37C43" w:rsidP="00C37C43">
      <w:pPr>
        <w:spacing w:after="0" w:line="360" w:lineRule="auto"/>
        <w:ind w:firstLine="708"/>
        <w:jc w:val="both"/>
        <w:rPr>
          <w:rFonts w:ascii="Arial" w:hAnsi="Arial" w:cs="Arial"/>
          <w:sz w:val="24"/>
          <w:szCs w:val="24"/>
        </w:rPr>
      </w:pPr>
    </w:p>
    <w:p w:rsidR="00C37C43" w:rsidRDefault="00C37C43" w:rsidP="00C37C43">
      <w:pPr>
        <w:spacing w:after="0" w:line="360" w:lineRule="auto"/>
        <w:ind w:firstLine="708"/>
        <w:jc w:val="both"/>
        <w:rPr>
          <w:rFonts w:ascii="Arial" w:hAnsi="Arial" w:cs="Arial"/>
          <w:sz w:val="24"/>
          <w:szCs w:val="24"/>
        </w:rPr>
      </w:pPr>
      <w:r>
        <w:rPr>
          <w:rFonts w:ascii="Arial" w:hAnsi="Arial" w:cs="Arial"/>
          <w:sz w:val="24"/>
          <w:szCs w:val="24"/>
        </w:rPr>
        <w:t xml:space="preserve">Embarcando nas teorias apresentadas, contudo, de maneira mais objetiva, SOARES (2008) observa que </w:t>
      </w:r>
      <w:r w:rsidRPr="007D1D91">
        <w:rPr>
          <w:rFonts w:ascii="Arial" w:hAnsi="Arial" w:cs="Arial"/>
          <w:sz w:val="24"/>
          <w:szCs w:val="24"/>
        </w:rPr>
        <w:t>os elementos que contribuem para a ocorrência de acidentes do trabalho e doenças profissionais</w:t>
      </w:r>
      <w:r>
        <w:rPr>
          <w:rFonts w:ascii="Arial" w:hAnsi="Arial" w:cs="Arial"/>
          <w:sz w:val="24"/>
          <w:szCs w:val="24"/>
        </w:rPr>
        <w:t xml:space="preserve"> são</w:t>
      </w:r>
      <w:r w:rsidRPr="007D1D91">
        <w:rPr>
          <w:rFonts w:ascii="Arial" w:hAnsi="Arial" w:cs="Arial"/>
          <w:sz w:val="24"/>
          <w:szCs w:val="24"/>
        </w:rPr>
        <w:t xml:space="preserve">: </w:t>
      </w:r>
      <w:r>
        <w:rPr>
          <w:rFonts w:ascii="Arial" w:hAnsi="Arial" w:cs="Arial"/>
          <w:sz w:val="24"/>
          <w:szCs w:val="24"/>
        </w:rPr>
        <w:t>“</w:t>
      </w:r>
      <w:r w:rsidRPr="007D1D91">
        <w:rPr>
          <w:rFonts w:ascii="Arial" w:hAnsi="Arial" w:cs="Arial"/>
          <w:sz w:val="24"/>
          <w:szCs w:val="24"/>
        </w:rPr>
        <w:t>fatores</w:t>
      </w:r>
      <w:r>
        <w:rPr>
          <w:rFonts w:ascii="Arial" w:hAnsi="Arial" w:cs="Arial"/>
          <w:sz w:val="24"/>
          <w:szCs w:val="24"/>
        </w:rPr>
        <w:t xml:space="preserve"> </w:t>
      </w:r>
      <w:r w:rsidRPr="007D1D91">
        <w:rPr>
          <w:rFonts w:ascii="Arial" w:hAnsi="Arial" w:cs="Arial"/>
          <w:sz w:val="24"/>
          <w:szCs w:val="24"/>
        </w:rPr>
        <w:t xml:space="preserve">inerentes ao indivíduo </w:t>
      </w:r>
      <w:r w:rsidRPr="007D1D91">
        <w:rPr>
          <w:rFonts w:ascii="Arial" w:hAnsi="Arial" w:cs="Arial"/>
          <w:sz w:val="24"/>
          <w:szCs w:val="24"/>
        </w:rPr>
        <w:lastRenderedPageBreak/>
        <w:t>tais como a baixa escolaridade dos</w:t>
      </w:r>
      <w:r>
        <w:rPr>
          <w:rFonts w:ascii="Arial" w:hAnsi="Arial" w:cs="Arial"/>
          <w:sz w:val="24"/>
          <w:szCs w:val="24"/>
        </w:rPr>
        <w:t xml:space="preserve"> </w:t>
      </w:r>
      <w:r w:rsidRPr="007D1D91">
        <w:rPr>
          <w:rFonts w:ascii="Arial" w:hAnsi="Arial" w:cs="Arial"/>
          <w:sz w:val="24"/>
          <w:szCs w:val="24"/>
        </w:rPr>
        <w:t>trabalhadores, desqualificação de mão–de-obra, falta de treinamentos específicos e situações inerentes ao ambiente de trabalho</w:t>
      </w:r>
      <w:r>
        <w:rPr>
          <w:rFonts w:ascii="Arial" w:hAnsi="Arial" w:cs="Arial"/>
          <w:sz w:val="24"/>
          <w:szCs w:val="24"/>
        </w:rPr>
        <w:t>”.</w:t>
      </w:r>
    </w:p>
    <w:p w:rsidR="00C37C43" w:rsidRDefault="00C37C43" w:rsidP="00C37C43">
      <w:pPr>
        <w:spacing w:after="0" w:line="360" w:lineRule="auto"/>
        <w:ind w:firstLine="708"/>
        <w:jc w:val="both"/>
        <w:rPr>
          <w:rFonts w:ascii="Arial" w:hAnsi="Arial" w:cs="Arial"/>
          <w:sz w:val="24"/>
          <w:szCs w:val="24"/>
        </w:rPr>
      </w:pPr>
      <w:r w:rsidRPr="007D1D91">
        <w:rPr>
          <w:rFonts w:ascii="Arial" w:hAnsi="Arial" w:cs="Arial"/>
          <w:sz w:val="24"/>
          <w:szCs w:val="24"/>
        </w:rPr>
        <w:t xml:space="preserve">Além disso, segundo o autor, </w:t>
      </w:r>
      <w:r>
        <w:rPr>
          <w:rFonts w:ascii="Arial" w:hAnsi="Arial" w:cs="Arial"/>
          <w:sz w:val="24"/>
          <w:szCs w:val="24"/>
        </w:rPr>
        <w:t>“</w:t>
      </w:r>
      <w:r w:rsidRPr="007D1D91">
        <w:rPr>
          <w:rFonts w:ascii="Arial" w:hAnsi="Arial" w:cs="Arial"/>
          <w:sz w:val="24"/>
          <w:szCs w:val="24"/>
        </w:rPr>
        <w:t xml:space="preserve">devem-se considerar os processos como alto custo dos equipamentos de proteção individual e coletiva, dificuldade em mudanças de </w:t>
      </w:r>
      <w:r w:rsidRPr="00CA4A65">
        <w:rPr>
          <w:rFonts w:ascii="Arial" w:hAnsi="Arial" w:cs="Arial"/>
          <w:i/>
          <w:sz w:val="24"/>
          <w:szCs w:val="24"/>
        </w:rPr>
        <w:t>layout</w:t>
      </w:r>
      <w:r w:rsidRPr="007D1D91">
        <w:rPr>
          <w:rFonts w:ascii="Arial" w:hAnsi="Arial" w:cs="Arial"/>
          <w:sz w:val="24"/>
          <w:szCs w:val="24"/>
        </w:rPr>
        <w:t>; equipamentos desgastados e sem manutenção</w:t>
      </w:r>
      <w:r>
        <w:rPr>
          <w:rFonts w:ascii="Arial" w:hAnsi="Arial" w:cs="Arial"/>
          <w:sz w:val="24"/>
          <w:szCs w:val="24"/>
        </w:rPr>
        <w:t>”.</w:t>
      </w:r>
    </w:p>
    <w:p w:rsidR="00C37C43" w:rsidRPr="007D1D91" w:rsidRDefault="00C37C43" w:rsidP="00C37C43">
      <w:pPr>
        <w:spacing w:after="0" w:line="360" w:lineRule="auto"/>
        <w:ind w:firstLine="708"/>
        <w:jc w:val="both"/>
        <w:rPr>
          <w:rFonts w:ascii="Arial" w:hAnsi="Arial" w:cs="Arial"/>
          <w:sz w:val="24"/>
          <w:szCs w:val="24"/>
        </w:rPr>
      </w:pPr>
      <w:r w:rsidRPr="007D1D91">
        <w:rPr>
          <w:rFonts w:ascii="Arial" w:hAnsi="Arial" w:cs="Arial"/>
          <w:sz w:val="24"/>
          <w:szCs w:val="24"/>
        </w:rPr>
        <w:t xml:space="preserve">Resumidamente, </w:t>
      </w:r>
      <w:r>
        <w:rPr>
          <w:rFonts w:ascii="Arial" w:hAnsi="Arial" w:cs="Arial"/>
          <w:sz w:val="24"/>
          <w:szCs w:val="24"/>
        </w:rPr>
        <w:t xml:space="preserve">ainda segundo o autor, </w:t>
      </w:r>
      <w:r w:rsidRPr="007D1D91">
        <w:rPr>
          <w:rFonts w:ascii="Arial" w:hAnsi="Arial" w:cs="Arial"/>
          <w:sz w:val="24"/>
          <w:szCs w:val="24"/>
        </w:rPr>
        <w:t xml:space="preserve">pode-se afirmar que </w:t>
      </w:r>
      <w:r>
        <w:rPr>
          <w:rFonts w:ascii="Arial" w:hAnsi="Arial" w:cs="Arial"/>
          <w:sz w:val="24"/>
          <w:szCs w:val="24"/>
        </w:rPr>
        <w:t>“</w:t>
      </w:r>
      <w:r w:rsidRPr="007D1D91">
        <w:rPr>
          <w:rFonts w:ascii="Arial" w:hAnsi="Arial" w:cs="Arial"/>
          <w:sz w:val="24"/>
          <w:szCs w:val="24"/>
        </w:rPr>
        <w:t>os acidentes ocorrem por falta de conhecimento dos riscos existentes no desenvolvimento das atividades laborais e, de outra face, quando o trabalhador já é qualificado, ocorre o menosprezo desses perigos, passando-se a acreditar na imunidade aos acidentes</w:t>
      </w:r>
      <w:r>
        <w:rPr>
          <w:rFonts w:ascii="Arial" w:hAnsi="Arial" w:cs="Arial"/>
          <w:sz w:val="24"/>
          <w:szCs w:val="24"/>
        </w:rPr>
        <w:t>”</w:t>
      </w:r>
      <w:r w:rsidRPr="007D1D91">
        <w:rPr>
          <w:rFonts w:ascii="Arial" w:hAnsi="Arial" w:cs="Arial"/>
          <w:sz w:val="24"/>
          <w:szCs w:val="24"/>
        </w:rPr>
        <w:t xml:space="preserve">. Exemplo prático é o motorista que assume o risco de dirigir acima da velocidade permitida nas vias públicas por confiar plenamente na sua habilidade de direção do veículo, desconsiderando as condições da via, os outros motoristas ou uma possível falha mecânica ou elétrica, entre outras variáveis. </w:t>
      </w:r>
    </w:p>
    <w:p w:rsidR="00C37C43" w:rsidRDefault="00C37C43" w:rsidP="00C37C43">
      <w:pPr>
        <w:spacing w:after="0" w:line="360" w:lineRule="auto"/>
        <w:ind w:firstLine="709"/>
        <w:jc w:val="both"/>
        <w:rPr>
          <w:rFonts w:ascii="Arial" w:hAnsi="Arial" w:cs="Arial"/>
          <w:sz w:val="24"/>
          <w:szCs w:val="24"/>
        </w:rPr>
      </w:pPr>
      <w:r>
        <w:rPr>
          <w:rFonts w:ascii="Arial" w:hAnsi="Arial" w:cs="Arial"/>
          <w:sz w:val="24"/>
          <w:szCs w:val="24"/>
        </w:rPr>
        <w:t>D</w:t>
      </w:r>
      <w:r w:rsidRPr="007D1D91">
        <w:rPr>
          <w:rFonts w:ascii="Arial" w:hAnsi="Arial" w:cs="Arial"/>
          <w:sz w:val="24"/>
          <w:szCs w:val="24"/>
        </w:rPr>
        <w:t>urante o período de preparação</w:t>
      </w:r>
      <w:r>
        <w:rPr>
          <w:rFonts w:ascii="Arial" w:hAnsi="Arial" w:cs="Arial"/>
          <w:sz w:val="24"/>
          <w:szCs w:val="24"/>
        </w:rPr>
        <w:t>, “</w:t>
      </w:r>
      <w:r w:rsidRPr="007D1D91">
        <w:rPr>
          <w:rFonts w:ascii="Arial" w:hAnsi="Arial" w:cs="Arial"/>
          <w:sz w:val="24"/>
          <w:szCs w:val="24"/>
        </w:rPr>
        <w:t>poucos</w:t>
      </w:r>
      <w:r>
        <w:rPr>
          <w:rFonts w:ascii="Arial" w:hAnsi="Arial" w:cs="Arial"/>
          <w:sz w:val="24"/>
          <w:szCs w:val="24"/>
        </w:rPr>
        <w:t xml:space="preserve"> </w:t>
      </w:r>
      <w:r w:rsidRPr="007D1D91">
        <w:rPr>
          <w:rFonts w:ascii="Arial" w:hAnsi="Arial" w:cs="Arial"/>
          <w:sz w:val="24"/>
          <w:szCs w:val="24"/>
        </w:rPr>
        <w:t>são orientados adequadamente sobre como se prevenir dos riscos ocupacionais existentes por meio de conteúdos específicos de seguran</w:t>
      </w:r>
      <w:r>
        <w:rPr>
          <w:rFonts w:ascii="Arial" w:hAnsi="Arial" w:cs="Arial"/>
          <w:sz w:val="24"/>
          <w:szCs w:val="24"/>
        </w:rPr>
        <w:t xml:space="preserve">ça do trabalho em sua formação”. Todo foco é dado para a execução do </w:t>
      </w:r>
      <w:r w:rsidRPr="007D1D91">
        <w:rPr>
          <w:rFonts w:ascii="Arial" w:hAnsi="Arial" w:cs="Arial"/>
          <w:sz w:val="24"/>
          <w:szCs w:val="24"/>
        </w:rPr>
        <w:t>ofício e/ou atividade</w:t>
      </w:r>
      <w:r>
        <w:rPr>
          <w:rFonts w:ascii="Arial" w:hAnsi="Arial" w:cs="Arial"/>
          <w:sz w:val="24"/>
          <w:szCs w:val="24"/>
        </w:rPr>
        <w:t>, sem abordagem da necessidade em realizá-la com segurança (</w:t>
      </w:r>
      <w:r w:rsidRPr="00D32B34">
        <w:rPr>
          <w:rFonts w:ascii="Arial" w:hAnsi="Arial" w:cs="Arial"/>
          <w:sz w:val="24"/>
          <w:szCs w:val="24"/>
        </w:rPr>
        <w:t>SOARES 2008)</w:t>
      </w:r>
      <w:r>
        <w:rPr>
          <w:rFonts w:ascii="Arial" w:hAnsi="Arial" w:cs="Arial"/>
          <w:sz w:val="24"/>
          <w:szCs w:val="24"/>
        </w:rPr>
        <w:t>.</w:t>
      </w:r>
    </w:p>
    <w:p w:rsidR="00C37C43" w:rsidRDefault="00C37C43" w:rsidP="00C37C43">
      <w:pPr>
        <w:spacing w:after="0" w:line="360" w:lineRule="auto"/>
        <w:ind w:firstLine="709"/>
        <w:jc w:val="both"/>
        <w:rPr>
          <w:rFonts w:ascii="Arial" w:hAnsi="Arial" w:cs="Arial"/>
          <w:sz w:val="24"/>
          <w:szCs w:val="24"/>
        </w:rPr>
      </w:pPr>
      <w:r>
        <w:rPr>
          <w:rFonts w:ascii="Arial" w:hAnsi="Arial" w:cs="Arial"/>
          <w:sz w:val="24"/>
          <w:szCs w:val="24"/>
        </w:rPr>
        <w:t xml:space="preserve">A dificuldade em conscientizar o trabalhador quanto ao uso da proteção adequada pode estar relacionada à sua formação. </w:t>
      </w:r>
      <w:r w:rsidRPr="007D1D91">
        <w:rPr>
          <w:rFonts w:ascii="Arial" w:hAnsi="Arial" w:cs="Arial"/>
          <w:sz w:val="24"/>
          <w:szCs w:val="24"/>
        </w:rPr>
        <w:t xml:space="preserve">Sobre a utilização de EPI, </w:t>
      </w:r>
      <w:r w:rsidRPr="00D32B34">
        <w:rPr>
          <w:rFonts w:ascii="Arial" w:hAnsi="Arial" w:cs="Arial"/>
          <w:sz w:val="24"/>
          <w:szCs w:val="24"/>
        </w:rPr>
        <w:t>SOARES (2008)</w:t>
      </w:r>
      <w:r>
        <w:rPr>
          <w:rFonts w:ascii="Arial" w:hAnsi="Arial" w:cs="Arial"/>
          <w:sz w:val="24"/>
          <w:szCs w:val="24"/>
        </w:rPr>
        <w:t xml:space="preserve"> diz que: “p</w:t>
      </w:r>
      <w:r w:rsidRPr="00B97000">
        <w:rPr>
          <w:rFonts w:ascii="Arial" w:hAnsi="Arial" w:cs="Arial"/>
          <w:sz w:val="24"/>
          <w:szCs w:val="24"/>
        </w:rPr>
        <w:t>ode-se também ressaltar que, pela falta de informação da necessidade de utilização dos equipamentos de proteção, o trabalhador muitas vezes descarta-os por achar que todos esses dispositivos acabam por atrapalhar o desempenho de suas atividades</w:t>
      </w:r>
      <w:r w:rsidRPr="007D1D91">
        <w:rPr>
          <w:rFonts w:ascii="Arial" w:hAnsi="Arial" w:cs="Arial"/>
          <w:sz w:val="24"/>
          <w:szCs w:val="24"/>
        </w:rPr>
        <w:t>”</w:t>
      </w:r>
      <w:r>
        <w:rPr>
          <w:rFonts w:ascii="Arial" w:hAnsi="Arial" w:cs="Arial"/>
          <w:sz w:val="24"/>
          <w:szCs w:val="24"/>
        </w:rPr>
        <w:t>.</w:t>
      </w:r>
    </w:p>
    <w:p w:rsidR="00C37C43" w:rsidRPr="007D1D91" w:rsidRDefault="00C37C43" w:rsidP="00C37C43">
      <w:pPr>
        <w:autoSpaceDE w:val="0"/>
        <w:autoSpaceDN w:val="0"/>
        <w:adjustRightInd w:val="0"/>
        <w:spacing w:after="0" w:line="360" w:lineRule="auto"/>
        <w:ind w:firstLine="708"/>
        <w:jc w:val="both"/>
        <w:rPr>
          <w:rFonts w:ascii="Arial" w:hAnsi="Arial" w:cs="Arial"/>
          <w:sz w:val="24"/>
          <w:szCs w:val="24"/>
        </w:rPr>
      </w:pPr>
      <w:r w:rsidRPr="00053125">
        <w:rPr>
          <w:rFonts w:ascii="Arial" w:hAnsi="Arial" w:cs="Arial"/>
          <w:sz w:val="24"/>
          <w:szCs w:val="24"/>
        </w:rPr>
        <w:t xml:space="preserve">Segundo Navarro (2014), </w:t>
      </w:r>
      <w:r w:rsidRPr="00E34D88">
        <w:rPr>
          <w:rFonts w:ascii="Arial" w:hAnsi="Arial" w:cs="Arial"/>
          <w:sz w:val="24"/>
          <w:szCs w:val="24"/>
        </w:rPr>
        <w:t>8</w:t>
      </w:r>
      <w:r>
        <w:rPr>
          <w:rFonts w:ascii="Arial" w:hAnsi="Arial" w:cs="Arial"/>
          <w:sz w:val="24"/>
          <w:szCs w:val="24"/>
        </w:rPr>
        <w:t>8</w:t>
      </w:r>
      <w:r w:rsidRPr="00E34D88">
        <w:rPr>
          <w:rFonts w:ascii="Arial" w:hAnsi="Arial" w:cs="Arial"/>
          <w:sz w:val="24"/>
          <w:szCs w:val="24"/>
        </w:rPr>
        <w:t>% dos acidentes são provocados por ato</w:t>
      </w:r>
      <w:r>
        <w:rPr>
          <w:rFonts w:ascii="Arial" w:hAnsi="Arial" w:cs="Arial"/>
          <w:sz w:val="24"/>
          <w:szCs w:val="24"/>
        </w:rPr>
        <w:t>s inseguros, 10</w:t>
      </w:r>
      <w:r w:rsidRPr="00E34D88">
        <w:rPr>
          <w:rFonts w:ascii="Arial" w:hAnsi="Arial" w:cs="Arial"/>
          <w:sz w:val="24"/>
          <w:szCs w:val="24"/>
        </w:rPr>
        <w:t>% por condições inseguras e 2% por causas fortuitas e ou imprevisíveis</w:t>
      </w:r>
      <w:r>
        <w:rPr>
          <w:rFonts w:ascii="Arial" w:hAnsi="Arial" w:cs="Arial"/>
          <w:sz w:val="24"/>
          <w:szCs w:val="24"/>
        </w:rPr>
        <w:t>.</w:t>
      </w:r>
    </w:p>
    <w:p w:rsidR="00C37C43" w:rsidRPr="00F06AC6" w:rsidRDefault="00C37C43" w:rsidP="00C37C43">
      <w:pPr>
        <w:spacing w:after="0" w:line="360" w:lineRule="auto"/>
        <w:ind w:firstLine="709"/>
        <w:jc w:val="both"/>
        <w:rPr>
          <w:rFonts w:ascii="Arial" w:hAnsi="Arial" w:cs="Arial"/>
          <w:sz w:val="24"/>
          <w:szCs w:val="24"/>
        </w:rPr>
      </w:pPr>
      <w:r>
        <w:rPr>
          <w:rFonts w:ascii="Arial" w:hAnsi="Arial" w:cs="Arial"/>
          <w:sz w:val="24"/>
          <w:szCs w:val="24"/>
        </w:rPr>
        <w:t>Entrando no campo legal, s</w:t>
      </w:r>
      <w:r w:rsidRPr="00F06AC6">
        <w:rPr>
          <w:rFonts w:ascii="Arial" w:hAnsi="Arial" w:cs="Arial"/>
          <w:sz w:val="24"/>
          <w:szCs w:val="24"/>
        </w:rPr>
        <w:t>egundo a NBR 14280 da ABNT</w:t>
      </w:r>
      <w:r>
        <w:rPr>
          <w:rFonts w:ascii="Arial" w:hAnsi="Arial" w:cs="Arial"/>
          <w:sz w:val="24"/>
          <w:szCs w:val="24"/>
        </w:rPr>
        <w:t>,</w:t>
      </w:r>
      <w:r w:rsidRPr="00F06AC6">
        <w:rPr>
          <w:rFonts w:ascii="Arial" w:hAnsi="Arial" w:cs="Arial"/>
          <w:sz w:val="24"/>
          <w:szCs w:val="24"/>
        </w:rPr>
        <w:t xml:space="preserve"> os acidentes são ocasionados pelos seguintes</w:t>
      </w:r>
      <w:r>
        <w:rPr>
          <w:rFonts w:ascii="Arial" w:hAnsi="Arial" w:cs="Arial"/>
          <w:sz w:val="24"/>
          <w:szCs w:val="24"/>
        </w:rPr>
        <w:t xml:space="preserve"> fatores:</w:t>
      </w:r>
    </w:p>
    <w:p w:rsidR="00C37C43" w:rsidRPr="00F06AC6" w:rsidRDefault="00C37C43" w:rsidP="00C37C43">
      <w:pPr>
        <w:spacing w:after="0" w:line="240" w:lineRule="auto"/>
        <w:ind w:left="2268"/>
        <w:jc w:val="both"/>
        <w:rPr>
          <w:rFonts w:ascii="Arial" w:hAnsi="Arial" w:cs="Arial"/>
          <w:sz w:val="20"/>
          <w:szCs w:val="20"/>
        </w:rPr>
      </w:pPr>
      <w:r w:rsidRPr="00F06AC6">
        <w:rPr>
          <w:rFonts w:ascii="Arial" w:hAnsi="Arial" w:cs="Arial"/>
          <w:b/>
          <w:sz w:val="20"/>
          <w:szCs w:val="20"/>
        </w:rPr>
        <w:t>Fator pessoal de insegurança ou fator pessoal</w:t>
      </w:r>
      <w:r w:rsidRPr="00F06AC6">
        <w:rPr>
          <w:rFonts w:ascii="Arial" w:hAnsi="Arial" w:cs="Arial"/>
          <w:sz w:val="20"/>
          <w:szCs w:val="20"/>
        </w:rPr>
        <w:t>: causa relativa ao comportamento humano, que pode levar à ocorrência do acidente ou prática do ato inse</w:t>
      </w:r>
      <w:r>
        <w:rPr>
          <w:rFonts w:ascii="Arial" w:hAnsi="Arial" w:cs="Arial"/>
          <w:sz w:val="20"/>
          <w:szCs w:val="20"/>
        </w:rPr>
        <w:t>guro.</w:t>
      </w:r>
    </w:p>
    <w:p w:rsidR="00C37C43" w:rsidRDefault="00C37C43" w:rsidP="00C37C43">
      <w:pPr>
        <w:spacing w:after="0" w:line="240" w:lineRule="auto"/>
        <w:ind w:left="2268"/>
        <w:jc w:val="both"/>
        <w:rPr>
          <w:rFonts w:ascii="Arial" w:hAnsi="Arial" w:cs="Arial"/>
          <w:b/>
          <w:sz w:val="20"/>
          <w:szCs w:val="20"/>
        </w:rPr>
      </w:pPr>
    </w:p>
    <w:p w:rsidR="00C37C43" w:rsidRPr="00F06AC6" w:rsidRDefault="00C37C43" w:rsidP="00C37C43">
      <w:pPr>
        <w:spacing w:after="0" w:line="240" w:lineRule="auto"/>
        <w:ind w:left="2268"/>
        <w:jc w:val="both"/>
        <w:rPr>
          <w:rFonts w:ascii="Arial" w:hAnsi="Arial" w:cs="Arial"/>
          <w:sz w:val="20"/>
          <w:szCs w:val="20"/>
        </w:rPr>
      </w:pPr>
      <w:r w:rsidRPr="00F06AC6">
        <w:rPr>
          <w:rFonts w:ascii="Arial" w:hAnsi="Arial" w:cs="Arial"/>
          <w:b/>
          <w:sz w:val="20"/>
          <w:szCs w:val="20"/>
        </w:rPr>
        <w:t>Ato inseguro</w:t>
      </w:r>
      <w:r w:rsidRPr="00F06AC6">
        <w:rPr>
          <w:rFonts w:ascii="Arial" w:hAnsi="Arial" w:cs="Arial"/>
          <w:sz w:val="20"/>
          <w:szCs w:val="20"/>
        </w:rPr>
        <w:t>: ação ou omissão que, contrariando preceito de segurança, pode causar ou favorecer a ocorrência de acidente.</w:t>
      </w:r>
    </w:p>
    <w:p w:rsidR="00C37C43" w:rsidRDefault="00C37C43" w:rsidP="00C37C43">
      <w:pPr>
        <w:autoSpaceDE w:val="0"/>
        <w:autoSpaceDN w:val="0"/>
        <w:adjustRightInd w:val="0"/>
        <w:spacing w:after="0" w:line="240" w:lineRule="auto"/>
        <w:ind w:left="2268"/>
        <w:jc w:val="both"/>
        <w:rPr>
          <w:rFonts w:ascii="Arial" w:hAnsi="Arial" w:cs="Arial"/>
          <w:b/>
          <w:bCs/>
          <w:sz w:val="20"/>
          <w:szCs w:val="20"/>
        </w:rPr>
      </w:pPr>
    </w:p>
    <w:p w:rsidR="00C37C43" w:rsidRDefault="00C37C43" w:rsidP="00C37C43">
      <w:pPr>
        <w:autoSpaceDE w:val="0"/>
        <w:autoSpaceDN w:val="0"/>
        <w:adjustRightInd w:val="0"/>
        <w:spacing w:after="0" w:line="240" w:lineRule="auto"/>
        <w:ind w:left="2268"/>
        <w:jc w:val="both"/>
        <w:rPr>
          <w:rFonts w:ascii="Arial" w:hAnsi="Arial" w:cs="Arial"/>
          <w:sz w:val="20"/>
          <w:szCs w:val="20"/>
        </w:rPr>
      </w:pPr>
      <w:r w:rsidRPr="00F06AC6">
        <w:rPr>
          <w:rFonts w:ascii="Arial" w:hAnsi="Arial" w:cs="Arial"/>
          <w:b/>
          <w:bCs/>
          <w:sz w:val="20"/>
          <w:szCs w:val="20"/>
        </w:rPr>
        <w:lastRenderedPageBreak/>
        <w:t xml:space="preserve">Condição ambiente de segurança (condição ambiente): </w:t>
      </w:r>
      <w:r w:rsidRPr="00F06AC6">
        <w:rPr>
          <w:rFonts w:ascii="Arial" w:hAnsi="Arial" w:cs="Arial"/>
          <w:sz w:val="20"/>
          <w:szCs w:val="20"/>
        </w:rPr>
        <w:t>condição do meio que causou o acidente ou co</w:t>
      </w:r>
      <w:r>
        <w:rPr>
          <w:rFonts w:ascii="Arial" w:hAnsi="Arial" w:cs="Arial"/>
          <w:sz w:val="20"/>
          <w:szCs w:val="20"/>
        </w:rPr>
        <w:t>ntribuiu para a sua ocorrência.</w:t>
      </w:r>
    </w:p>
    <w:p w:rsidR="00C37C43" w:rsidRPr="00A3329E" w:rsidRDefault="00C37C43" w:rsidP="00C37C43">
      <w:pPr>
        <w:autoSpaceDE w:val="0"/>
        <w:autoSpaceDN w:val="0"/>
        <w:adjustRightInd w:val="0"/>
        <w:spacing w:after="0" w:line="240" w:lineRule="auto"/>
        <w:ind w:left="2268"/>
        <w:jc w:val="both"/>
        <w:rPr>
          <w:rFonts w:ascii="Arial" w:hAnsi="Arial" w:cs="Arial"/>
          <w:sz w:val="20"/>
          <w:szCs w:val="20"/>
        </w:rPr>
      </w:pPr>
      <w:r w:rsidRPr="00A3329E">
        <w:rPr>
          <w:rFonts w:ascii="Arial" w:hAnsi="Arial" w:cs="Arial"/>
          <w:sz w:val="20"/>
          <w:szCs w:val="20"/>
        </w:rPr>
        <w:t>NOTAS</w:t>
      </w:r>
    </w:p>
    <w:p w:rsidR="00C37C43" w:rsidRPr="00A3329E" w:rsidRDefault="00C37C43" w:rsidP="00C37C43">
      <w:pPr>
        <w:autoSpaceDE w:val="0"/>
        <w:autoSpaceDN w:val="0"/>
        <w:adjustRightInd w:val="0"/>
        <w:spacing w:after="0" w:line="240" w:lineRule="auto"/>
        <w:ind w:left="2268"/>
        <w:jc w:val="both"/>
        <w:rPr>
          <w:rFonts w:ascii="Arial" w:hAnsi="Arial" w:cs="Arial"/>
          <w:sz w:val="20"/>
          <w:szCs w:val="20"/>
        </w:rPr>
      </w:pPr>
      <w:proofErr w:type="gramStart"/>
      <w:r w:rsidRPr="00A3329E">
        <w:rPr>
          <w:rFonts w:ascii="Arial" w:hAnsi="Arial" w:cs="Arial"/>
          <w:sz w:val="20"/>
          <w:szCs w:val="20"/>
        </w:rPr>
        <w:t>1</w:t>
      </w:r>
      <w:proofErr w:type="gramEnd"/>
      <w:r w:rsidRPr="00A3329E">
        <w:rPr>
          <w:rFonts w:ascii="Arial" w:hAnsi="Arial" w:cs="Arial"/>
          <w:sz w:val="20"/>
          <w:szCs w:val="20"/>
        </w:rPr>
        <w:t xml:space="preserve"> O adjetivo ambiente inclui, aqui, tudo o que se refere ao meio, desde a atmosfera do local de trabalho até as</w:t>
      </w:r>
      <w:r>
        <w:rPr>
          <w:rFonts w:ascii="Arial" w:hAnsi="Arial" w:cs="Arial"/>
          <w:sz w:val="20"/>
          <w:szCs w:val="20"/>
        </w:rPr>
        <w:t xml:space="preserve"> </w:t>
      </w:r>
      <w:r w:rsidRPr="00A3329E">
        <w:rPr>
          <w:rFonts w:ascii="Arial" w:hAnsi="Arial" w:cs="Arial"/>
          <w:sz w:val="20"/>
          <w:szCs w:val="20"/>
        </w:rPr>
        <w:t>instalações, equipamentos, substâncias utilizadas e métodos de trabalho empregados.</w:t>
      </w:r>
    </w:p>
    <w:p w:rsidR="00C37C43" w:rsidRPr="00A3329E" w:rsidRDefault="00C37C43" w:rsidP="00C37C43">
      <w:pPr>
        <w:autoSpaceDE w:val="0"/>
        <w:autoSpaceDN w:val="0"/>
        <w:adjustRightInd w:val="0"/>
        <w:spacing w:after="0" w:line="240" w:lineRule="auto"/>
        <w:ind w:left="2268"/>
        <w:jc w:val="both"/>
        <w:rPr>
          <w:rFonts w:ascii="Arial" w:hAnsi="Arial" w:cs="Arial"/>
          <w:sz w:val="20"/>
          <w:szCs w:val="20"/>
        </w:rPr>
      </w:pPr>
      <w:proofErr w:type="gramStart"/>
      <w:r w:rsidRPr="00A3329E">
        <w:rPr>
          <w:rFonts w:ascii="Arial" w:hAnsi="Arial" w:cs="Arial"/>
          <w:sz w:val="20"/>
          <w:szCs w:val="20"/>
        </w:rPr>
        <w:t>2</w:t>
      </w:r>
      <w:proofErr w:type="gramEnd"/>
      <w:r w:rsidRPr="00A3329E">
        <w:rPr>
          <w:rFonts w:ascii="Arial" w:hAnsi="Arial" w:cs="Arial"/>
          <w:sz w:val="20"/>
          <w:szCs w:val="20"/>
        </w:rPr>
        <w:t xml:space="preserve"> Na identificação das causas do acidente é importante evitar a aplicação de raciocínio imediato, ou seja, ater-se</w:t>
      </w:r>
      <w:r>
        <w:rPr>
          <w:rFonts w:ascii="Arial" w:hAnsi="Arial" w:cs="Arial"/>
          <w:sz w:val="20"/>
          <w:szCs w:val="20"/>
        </w:rPr>
        <w:t xml:space="preserve"> </w:t>
      </w:r>
      <w:r w:rsidRPr="00A3329E">
        <w:rPr>
          <w:rFonts w:ascii="Arial" w:hAnsi="Arial" w:cs="Arial"/>
          <w:sz w:val="20"/>
          <w:szCs w:val="20"/>
        </w:rPr>
        <w:t>simplesmente a causas que levaram diretamente à ocorrência do acidente. Fatores complementares de identificação</w:t>
      </w:r>
      <w:r>
        <w:rPr>
          <w:rFonts w:ascii="Arial" w:hAnsi="Arial" w:cs="Arial"/>
          <w:sz w:val="20"/>
          <w:szCs w:val="20"/>
        </w:rPr>
        <w:t xml:space="preserve"> </w:t>
      </w:r>
      <w:r w:rsidRPr="00A3329E">
        <w:rPr>
          <w:rFonts w:ascii="Arial" w:hAnsi="Arial" w:cs="Arial"/>
          <w:sz w:val="20"/>
          <w:szCs w:val="20"/>
        </w:rPr>
        <w:t>das causas de acidentes devem também ser levados em consideração.</w:t>
      </w:r>
    </w:p>
    <w:p w:rsidR="00C37C43" w:rsidRPr="00A3329E" w:rsidRDefault="00C37C43" w:rsidP="00C37C43">
      <w:pPr>
        <w:autoSpaceDE w:val="0"/>
        <w:autoSpaceDN w:val="0"/>
        <w:adjustRightInd w:val="0"/>
        <w:spacing w:after="0" w:line="240" w:lineRule="auto"/>
        <w:ind w:left="2268"/>
        <w:jc w:val="both"/>
        <w:rPr>
          <w:rFonts w:ascii="Arial" w:hAnsi="Arial" w:cs="Arial"/>
          <w:sz w:val="20"/>
          <w:szCs w:val="20"/>
        </w:rPr>
      </w:pPr>
      <w:r w:rsidRPr="00A3329E">
        <w:rPr>
          <w:rFonts w:ascii="Arial" w:hAnsi="Arial" w:cs="Arial"/>
          <w:sz w:val="20"/>
          <w:szCs w:val="20"/>
        </w:rPr>
        <w:t>Tais causas têm sua importância no processo de análise, como por exemplo, a não utilização ou existência do</w:t>
      </w:r>
      <w:r>
        <w:rPr>
          <w:rFonts w:ascii="Arial" w:hAnsi="Arial" w:cs="Arial"/>
          <w:sz w:val="20"/>
          <w:szCs w:val="20"/>
        </w:rPr>
        <w:t xml:space="preserve"> </w:t>
      </w:r>
      <w:r w:rsidRPr="00A3329E">
        <w:rPr>
          <w:rFonts w:ascii="Arial" w:hAnsi="Arial" w:cs="Arial"/>
          <w:sz w:val="20"/>
          <w:szCs w:val="20"/>
        </w:rPr>
        <w:t>equipamento de proteção individual (EPI) ou sistema de proteção coletiva e o não fornecimento de EPI, mas não são</w:t>
      </w:r>
      <w:r>
        <w:rPr>
          <w:rFonts w:ascii="Arial" w:hAnsi="Arial" w:cs="Arial"/>
          <w:sz w:val="20"/>
          <w:szCs w:val="20"/>
        </w:rPr>
        <w:t xml:space="preserve"> </w:t>
      </w:r>
      <w:r w:rsidRPr="00A3329E">
        <w:rPr>
          <w:rFonts w:ascii="Arial" w:hAnsi="Arial" w:cs="Arial"/>
          <w:sz w:val="20"/>
          <w:szCs w:val="20"/>
        </w:rPr>
        <w:t>suficientes para impedir novas ocorrências semelhantes.</w:t>
      </w:r>
    </w:p>
    <w:p w:rsidR="00C37C43" w:rsidRPr="00A3329E" w:rsidRDefault="00C37C43" w:rsidP="00C37C43">
      <w:pPr>
        <w:autoSpaceDE w:val="0"/>
        <w:autoSpaceDN w:val="0"/>
        <w:adjustRightInd w:val="0"/>
        <w:spacing w:after="0" w:line="240" w:lineRule="auto"/>
        <w:ind w:left="2268"/>
        <w:jc w:val="both"/>
        <w:rPr>
          <w:rFonts w:ascii="Arial" w:hAnsi="Arial" w:cs="Arial"/>
          <w:sz w:val="20"/>
          <w:szCs w:val="20"/>
        </w:rPr>
      </w:pPr>
      <w:r w:rsidRPr="00A3329E">
        <w:rPr>
          <w:rFonts w:ascii="Arial" w:hAnsi="Arial" w:cs="Arial"/>
          <w:sz w:val="20"/>
          <w:szCs w:val="20"/>
        </w:rPr>
        <w:t>Portanto, é imprescindível a visualização do processo em cadeia sequencial, ou seja, a identificação de fatores</w:t>
      </w:r>
      <w:r>
        <w:rPr>
          <w:rFonts w:ascii="Arial" w:hAnsi="Arial" w:cs="Arial"/>
          <w:sz w:val="20"/>
          <w:szCs w:val="20"/>
        </w:rPr>
        <w:t xml:space="preserve"> </w:t>
      </w:r>
      <w:r w:rsidRPr="00A3329E">
        <w:rPr>
          <w:rFonts w:ascii="Arial" w:hAnsi="Arial" w:cs="Arial"/>
          <w:sz w:val="20"/>
          <w:szCs w:val="20"/>
        </w:rPr>
        <w:t>pessoais e causas que se apresentaram como básicas à ocorrência das causas anteriormente citadas (imediatas).</w:t>
      </w:r>
    </w:p>
    <w:p w:rsidR="00C37C43" w:rsidRPr="00A3329E" w:rsidRDefault="00C37C43" w:rsidP="00C37C43">
      <w:pPr>
        <w:autoSpaceDE w:val="0"/>
        <w:autoSpaceDN w:val="0"/>
        <w:adjustRightInd w:val="0"/>
        <w:spacing w:after="0" w:line="240" w:lineRule="auto"/>
        <w:ind w:left="2268"/>
        <w:jc w:val="both"/>
        <w:rPr>
          <w:rFonts w:ascii="Arial" w:hAnsi="Arial" w:cs="Arial"/>
          <w:sz w:val="20"/>
          <w:szCs w:val="20"/>
        </w:rPr>
      </w:pPr>
      <w:r w:rsidRPr="00A3329E">
        <w:rPr>
          <w:rFonts w:ascii="Arial" w:hAnsi="Arial" w:cs="Arial"/>
          <w:sz w:val="20"/>
          <w:szCs w:val="20"/>
        </w:rPr>
        <w:t>Para a clara visualização destes fatores básicos, deve-se sempre perguntar o “</w:t>
      </w:r>
      <w:proofErr w:type="gramStart"/>
      <w:r w:rsidRPr="00A3329E">
        <w:rPr>
          <w:rFonts w:ascii="Arial" w:hAnsi="Arial" w:cs="Arial"/>
          <w:sz w:val="20"/>
          <w:szCs w:val="20"/>
        </w:rPr>
        <w:t>por quê</w:t>
      </w:r>
      <w:proofErr w:type="gramEnd"/>
      <w:r w:rsidRPr="00A3329E">
        <w:rPr>
          <w:rFonts w:ascii="Arial" w:hAnsi="Arial" w:cs="Arial"/>
          <w:sz w:val="20"/>
          <w:szCs w:val="20"/>
        </w:rPr>
        <w:t>”, ou seja, por que o empregado</w:t>
      </w:r>
      <w:r>
        <w:rPr>
          <w:rFonts w:ascii="Arial" w:hAnsi="Arial" w:cs="Arial"/>
          <w:sz w:val="20"/>
          <w:szCs w:val="20"/>
        </w:rPr>
        <w:t xml:space="preserve"> </w:t>
      </w:r>
      <w:r w:rsidRPr="00A3329E">
        <w:rPr>
          <w:rFonts w:ascii="Arial" w:hAnsi="Arial" w:cs="Arial"/>
          <w:sz w:val="20"/>
          <w:szCs w:val="20"/>
        </w:rPr>
        <w:t>deixou de usar o EPI disponível? Liderança inadequada? Engenharia inadequada? Estes são exemplos de fatores</w:t>
      </w:r>
      <w:r>
        <w:rPr>
          <w:rFonts w:ascii="Arial" w:hAnsi="Arial" w:cs="Arial"/>
          <w:sz w:val="20"/>
          <w:szCs w:val="20"/>
        </w:rPr>
        <w:t xml:space="preserve"> </w:t>
      </w:r>
      <w:r w:rsidRPr="00A3329E">
        <w:rPr>
          <w:rFonts w:ascii="Arial" w:hAnsi="Arial" w:cs="Arial"/>
          <w:sz w:val="20"/>
          <w:szCs w:val="20"/>
        </w:rPr>
        <w:t>básicos que devem ser identificados.</w:t>
      </w:r>
    </w:p>
    <w:p w:rsidR="00C37C43" w:rsidRPr="00A3329E" w:rsidRDefault="00C37C43" w:rsidP="00C37C43">
      <w:pPr>
        <w:autoSpaceDE w:val="0"/>
        <w:autoSpaceDN w:val="0"/>
        <w:adjustRightInd w:val="0"/>
        <w:spacing w:after="0" w:line="240" w:lineRule="auto"/>
        <w:ind w:left="2268"/>
        <w:jc w:val="both"/>
        <w:rPr>
          <w:rFonts w:ascii="Arial" w:hAnsi="Arial" w:cs="Arial"/>
          <w:sz w:val="20"/>
          <w:szCs w:val="20"/>
        </w:rPr>
      </w:pPr>
      <w:r w:rsidRPr="00A3329E">
        <w:rPr>
          <w:rFonts w:ascii="Arial" w:hAnsi="Arial" w:cs="Arial"/>
          <w:sz w:val="20"/>
          <w:szCs w:val="20"/>
        </w:rPr>
        <w:t xml:space="preserve">Da mesma forma, e seguindo a ordem sequencial supramencionada, também é indispensável </w:t>
      </w:r>
      <w:proofErr w:type="gramStart"/>
      <w:r w:rsidRPr="00A3329E">
        <w:rPr>
          <w:rFonts w:ascii="Arial" w:hAnsi="Arial" w:cs="Arial"/>
          <w:sz w:val="20"/>
          <w:szCs w:val="20"/>
        </w:rPr>
        <w:t>a</w:t>
      </w:r>
      <w:proofErr w:type="gramEnd"/>
      <w:r w:rsidRPr="00A3329E">
        <w:rPr>
          <w:rFonts w:ascii="Arial" w:hAnsi="Arial" w:cs="Arial"/>
          <w:sz w:val="20"/>
          <w:szCs w:val="20"/>
        </w:rPr>
        <w:t xml:space="preserve"> apuração das “causas</w:t>
      </w:r>
      <w:r>
        <w:rPr>
          <w:rFonts w:ascii="Arial" w:hAnsi="Arial" w:cs="Arial"/>
          <w:sz w:val="20"/>
          <w:szCs w:val="20"/>
        </w:rPr>
        <w:t xml:space="preserve"> </w:t>
      </w:r>
      <w:r w:rsidRPr="00A3329E">
        <w:rPr>
          <w:rFonts w:ascii="Arial" w:hAnsi="Arial" w:cs="Arial"/>
          <w:sz w:val="20"/>
          <w:szCs w:val="20"/>
        </w:rPr>
        <w:t>gerenciais”, como a origem das demais. Estas causas se apresentam no dia-a-dia, como procedimentos que</w:t>
      </w:r>
      <w:r>
        <w:rPr>
          <w:rFonts w:ascii="Arial" w:hAnsi="Arial" w:cs="Arial"/>
          <w:sz w:val="20"/>
          <w:szCs w:val="20"/>
        </w:rPr>
        <w:t xml:space="preserve"> </w:t>
      </w:r>
      <w:r w:rsidRPr="00A3329E">
        <w:rPr>
          <w:rFonts w:ascii="Arial" w:hAnsi="Arial" w:cs="Arial"/>
          <w:sz w:val="20"/>
          <w:szCs w:val="20"/>
        </w:rPr>
        <w:t>caracterizam a “falta de controle”, como por exemplo, a inexistência de padrões ou procedimentos (não existem normas</w:t>
      </w:r>
      <w:r>
        <w:rPr>
          <w:rFonts w:ascii="Arial" w:hAnsi="Arial" w:cs="Arial"/>
          <w:sz w:val="20"/>
          <w:szCs w:val="20"/>
        </w:rPr>
        <w:t xml:space="preserve"> </w:t>
      </w:r>
      <w:r w:rsidRPr="00A3329E">
        <w:rPr>
          <w:rFonts w:ascii="Arial" w:hAnsi="Arial" w:cs="Arial"/>
          <w:sz w:val="20"/>
          <w:szCs w:val="20"/>
        </w:rPr>
        <w:t>ou regras que digam como a tarefa deva ser executada), a existência de padrões ou procedimentos inadequados (existem, mas são inadequados), e a existência de padrões ou procedimentos adequados, porém não cumpridos.</w:t>
      </w:r>
    </w:p>
    <w:p w:rsidR="00C37C43" w:rsidRPr="00F06AC6" w:rsidRDefault="00C37C43" w:rsidP="00C37C43">
      <w:pPr>
        <w:spacing w:after="0" w:line="240" w:lineRule="auto"/>
        <w:ind w:left="2268"/>
        <w:jc w:val="both"/>
        <w:rPr>
          <w:rFonts w:ascii="Arial" w:hAnsi="Arial" w:cs="Arial"/>
          <w:sz w:val="20"/>
          <w:szCs w:val="20"/>
        </w:rPr>
      </w:pPr>
    </w:p>
    <w:p w:rsidR="00C37C43" w:rsidRPr="00F06AC6" w:rsidRDefault="00C37C43" w:rsidP="00C37C43">
      <w:pPr>
        <w:spacing w:after="0" w:line="360" w:lineRule="auto"/>
        <w:ind w:firstLine="709"/>
        <w:jc w:val="both"/>
        <w:rPr>
          <w:rFonts w:ascii="Arial" w:hAnsi="Arial" w:cs="Arial"/>
          <w:sz w:val="24"/>
          <w:szCs w:val="24"/>
        </w:rPr>
      </w:pPr>
      <w:r>
        <w:rPr>
          <w:rFonts w:ascii="Arial" w:hAnsi="Arial" w:cs="Arial"/>
          <w:sz w:val="24"/>
          <w:szCs w:val="24"/>
        </w:rPr>
        <w:t>Segundo Soares (2008), a</w:t>
      </w:r>
      <w:r w:rsidRPr="00F06AC6">
        <w:rPr>
          <w:rFonts w:ascii="Arial" w:hAnsi="Arial" w:cs="Arial"/>
          <w:sz w:val="24"/>
          <w:szCs w:val="24"/>
        </w:rPr>
        <w:t>lguns estudiosos atribuem percentual superior a 90% aos fatores ligados à falha humana</w:t>
      </w:r>
      <w:r>
        <w:rPr>
          <w:rFonts w:ascii="Arial" w:hAnsi="Arial" w:cs="Arial"/>
          <w:sz w:val="24"/>
          <w:szCs w:val="24"/>
        </w:rPr>
        <w:t xml:space="preserve">. O autor aproveita para exemplificar algumas situações que podem ser enquadradas como </w:t>
      </w:r>
      <w:r w:rsidRPr="00F06AC6">
        <w:rPr>
          <w:rFonts w:ascii="Arial" w:hAnsi="Arial" w:cs="Arial"/>
          <w:sz w:val="24"/>
          <w:szCs w:val="24"/>
        </w:rPr>
        <w:t>falha humana</w:t>
      </w:r>
      <w:r>
        <w:rPr>
          <w:rFonts w:ascii="Arial" w:hAnsi="Arial" w:cs="Arial"/>
          <w:sz w:val="24"/>
          <w:szCs w:val="24"/>
        </w:rPr>
        <w:t>:</w:t>
      </w:r>
    </w:p>
    <w:p w:rsidR="00C37C43" w:rsidRPr="00A3329E" w:rsidRDefault="00C37C43" w:rsidP="00C37C43">
      <w:pPr>
        <w:pStyle w:val="PargrafodaLista"/>
        <w:numPr>
          <w:ilvl w:val="0"/>
          <w:numId w:val="12"/>
        </w:numPr>
        <w:spacing w:after="0" w:line="360" w:lineRule="auto"/>
        <w:ind w:left="284" w:hanging="284"/>
        <w:jc w:val="both"/>
        <w:rPr>
          <w:rFonts w:ascii="Arial" w:hAnsi="Arial" w:cs="Arial"/>
          <w:sz w:val="24"/>
          <w:szCs w:val="24"/>
        </w:rPr>
      </w:pPr>
      <w:r w:rsidRPr="00A3329E">
        <w:rPr>
          <w:rFonts w:ascii="Arial" w:hAnsi="Arial" w:cs="Arial"/>
          <w:sz w:val="24"/>
          <w:szCs w:val="24"/>
        </w:rPr>
        <w:t xml:space="preserve">Usar equipamento de maneira imprópria; </w:t>
      </w:r>
    </w:p>
    <w:p w:rsidR="00C37C43" w:rsidRPr="00A3329E" w:rsidRDefault="00C37C43" w:rsidP="00C37C43">
      <w:pPr>
        <w:pStyle w:val="PargrafodaLista"/>
        <w:numPr>
          <w:ilvl w:val="0"/>
          <w:numId w:val="12"/>
        </w:numPr>
        <w:spacing w:after="0" w:line="360" w:lineRule="auto"/>
        <w:ind w:left="284" w:hanging="284"/>
        <w:jc w:val="both"/>
        <w:rPr>
          <w:rFonts w:ascii="Arial" w:hAnsi="Arial" w:cs="Arial"/>
          <w:sz w:val="24"/>
          <w:szCs w:val="24"/>
        </w:rPr>
      </w:pPr>
      <w:r w:rsidRPr="00A3329E">
        <w:rPr>
          <w:rFonts w:ascii="Arial" w:hAnsi="Arial" w:cs="Arial"/>
          <w:sz w:val="24"/>
          <w:szCs w:val="24"/>
        </w:rPr>
        <w:t xml:space="preserve">Usar material ou equipamento fora de sua finalidade; </w:t>
      </w:r>
    </w:p>
    <w:p w:rsidR="00C37C43" w:rsidRPr="00A3329E" w:rsidRDefault="00C37C43" w:rsidP="00C37C43">
      <w:pPr>
        <w:pStyle w:val="PargrafodaLista"/>
        <w:numPr>
          <w:ilvl w:val="0"/>
          <w:numId w:val="12"/>
        </w:numPr>
        <w:spacing w:after="0" w:line="360" w:lineRule="auto"/>
        <w:ind w:left="284" w:hanging="284"/>
        <w:jc w:val="both"/>
        <w:rPr>
          <w:rFonts w:ascii="Arial" w:hAnsi="Arial" w:cs="Arial"/>
          <w:sz w:val="24"/>
          <w:szCs w:val="24"/>
        </w:rPr>
      </w:pPr>
      <w:r w:rsidRPr="00A3329E">
        <w:rPr>
          <w:rFonts w:ascii="Arial" w:hAnsi="Arial" w:cs="Arial"/>
          <w:sz w:val="24"/>
          <w:szCs w:val="24"/>
        </w:rPr>
        <w:t xml:space="preserve">Sobrecarregar (andaime, veículo, etc.); </w:t>
      </w:r>
    </w:p>
    <w:p w:rsidR="00C37C43" w:rsidRPr="00A3329E" w:rsidRDefault="00C37C43" w:rsidP="00C37C43">
      <w:pPr>
        <w:pStyle w:val="PargrafodaLista"/>
        <w:numPr>
          <w:ilvl w:val="0"/>
          <w:numId w:val="12"/>
        </w:numPr>
        <w:spacing w:after="0" w:line="360" w:lineRule="auto"/>
        <w:ind w:left="284" w:hanging="284"/>
        <w:jc w:val="both"/>
        <w:rPr>
          <w:rFonts w:ascii="Arial" w:hAnsi="Arial" w:cs="Arial"/>
          <w:sz w:val="24"/>
          <w:szCs w:val="24"/>
        </w:rPr>
      </w:pPr>
      <w:r w:rsidRPr="00A3329E">
        <w:rPr>
          <w:rFonts w:ascii="Arial" w:hAnsi="Arial" w:cs="Arial"/>
          <w:sz w:val="24"/>
          <w:szCs w:val="24"/>
        </w:rPr>
        <w:t xml:space="preserve">Trabalhar ou operar à velocidade insegura; </w:t>
      </w:r>
    </w:p>
    <w:p w:rsidR="00C37C43" w:rsidRDefault="00C37C43" w:rsidP="00C37C43">
      <w:pPr>
        <w:pStyle w:val="PargrafodaLista"/>
        <w:numPr>
          <w:ilvl w:val="0"/>
          <w:numId w:val="12"/>
        </w:numPr>
        <w:spacing w:after="0" w:line="360" w:lineRule="auto"/>
        <w:ind w:left="284" w:hanging="284"/>
        <w:jc w:val="both"/>
        <w:rPr>
          <w:rFonts w:ascii="Arial" w:hAnsi="Arial" w:cs="Arial"/>
          <w:sz w:val="24"/>
          <w:szCs w:val="24"/>
        </w:rPr>
      </w:pPr>
      <w:r>
        <w:rPr>
          <w:rFonts w:ascii="Arial" w:hAnsi="Arial" w:cs="Arial"/>
          <w:sz w:val="24"/>
          <w:szCs w:val="24"/>
        </w:rPr>
        <w:t>Correr;</w:t>
      </w:r>
    </w:p>
    <w:p w:rsidR="00C37C43" w:rsidRPr="00CC0250" w:rsidRDefault="00C37C43" w:rsidP="00C37C43">
      <w:pPr>
        <w:pStyle w:val="PargrafodaLista"/>
        <w:numPr>
          <w:ilvl w:val="0"/>
          <w:numId w:val="12"/>
        </w:numPr>
        <w:spacing w:after="0" w:line="360" w:lineRule="auto"/>
        <w:ind w:left="284" w:hanging="284"/>
        <w:jc w:val="both"/>
        <w:rPr>
          <w:rFonts w:ascii="Arial" w:hAnsi="Arial" w:cs="Arial"/>
          <w:sz w:val="24"/>
          <w:szCs w:val="24"/>
        </w:rPr>
      </w:pPr>
      <w:r w:rsidRPr="00CC0250">
        <w:rPr>
          <w:rFonts w:ascii="Arial" w:hAnsi="Arial" w:cs="Arial"/>
          <w:sz w:val="24"/>
          <w:szCs w:val="24"/>
        </w:rPr>
        <w:t xml:space="preserve">Saltar de ponto elevado de veículo ou de plataforma. </w:t>
      </w:r>
    </w:p>
    <w:p w:rsidR="00C37C43" w:rsidRPr="00AD78E1"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Seguindo a mesma linha, e</w:t>
      </w:r>
      <w:r w:rsidRPr="00AD78E1">
        <w:rPr>
          <w:rFonts w:ascii="Arial" w:hAnsi="Arial" w:cs="Arial"/>
          <w:sz w:val="24"/>
          <w:szCs w:val="24"/>
        </w:rPr>
        <w:t>m artigo publicado na Revista Proteção, NAVARRO, &amp; LIMA</w:t>
      </w:r>
      <w:r>
        <w:rPr>
          <w:rFonts w:ascii="Arial" w:hAnsi="Arial" w:cs="Arial"/>
          <w:sz w:val="24"/>
          <w:szCs w:val="24"/>
        </w:rPr>
        <w:t xml:space="preserve"> (2012)</w:t>
      </w:r>
      <w:r w:rsidRPr="00AD78E1">
        <w:rPr>
          <w:rFonts w:ascii="Arial" w:hAnsi="Arial" w:cs="Arial"/>
          <w:sz w:val="24"/>
          <w:szCs w:val="24"/>
        </w:rPr>
        <w:t xml:space="preserve"> cita</w:t>
      </w:r>
      <w:r>
        <w:rPr>
          <w:rFonts w:ascii="Arial" w:hAnsi="Arial" w:cs="Arial"/>
          <w:sz w:val="24"/>
          <w:szCs w:val="24"/>
        </w:rPr>
        <w:t>m</w:t>
      </w:r>
      <w:r w:rsidRPr="00AD78E1">
        <w:rPr>
          <w:rFonts w:ascii="Arial" w:hAnsi="Arial" w:cs="Arial"/>
          <w:sz w:val="24"/>
          <w:szCs w:val="24"/>
        </w:rPr>
        <w:t xml:space="preserve"> que ao longo de 20 anos de </w:t>
      </w:r>
      <w:r>
        <w:rPr>
          <w:rFonts w:ascii="Arial" w:hAnsi="Arial" w:cs="Arial"/>
          <w:sz w:val="24"/>
          <w:szCs w:val="24"/>
        </w:rPr>
        <w:t>análise de acidentes identificaram</w:t>
      </w:r>
      <w:r w:rsidRPr="00AD78E1">
        <w:rPr>
          <w:rFonts w:ascii="Arial" w:hAnsi="Arial" w:cs="Arial"/>
          <w:sz w:val="24"/>
          <w:szCs w:val="24"/>
        </w:rPr>
        <w:t xml:space="preserve"> que a participação humana se dava por vários motivos, como:</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Fome</w:t>
      </w:r>
      <w:r>
        <w:rPr>
          <w:rFonts w:ascii="Arial" w:hAnsi="Arial" w:cs="Arial"/>
          <w:sz w:val="24"/>
          <w:szCs w:val="24"/>
        </w:rPr>
        <w:t>,</w:t>
      </w:r>
      <w:r w:rsidRPr="00AD78E1">
        <w:rPr>
          <w:rFonts w:ascii="Arial" w:hAnsi="Arial" w:cs="Arial"/>
          <w:sz w:val="24"/>
          <w:szCs w:val="24"/>
        </w:rPr>
        <w:t xml:space="preserve"> Má alimentação</w:t>
      </w:r>
      <w:r>
        <w:rPr>
          <w:rFonts w:ascii="Arial" w:hAnsi="Arial" w:cs="Arial"/>
          <w:sz w:val="24"/>
          <w:szCs w:val="24"/>
        </w:rPr>
        <w:t>,</w:t>
      </w:r>
      <w:r w:rsidRPr="00AD78E1">
        <w:rPr>
          <w:rFonts w:ascii="Arial" w:hAnsi="Arial" w:cs="Arial"/>
          <w:sz w:val="24"/>
          <w:szCs w:val="24"/>
        </w:rPr>
        <w:t xml:space="preserve"> Falta de alimentação</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Doença</w:t>
      </w:r>
      <w:r>
        <w:rPr>
          <w:rFonts w:ascii="Arial" w:hAnsi="Arial" w:cs="Arial"/>
          <w:sz w:val="24"/>
          <w:szCs w:val="24"/>
        </w:rPr>
        <w:t>,</w:t>
      </w:r>
      <w:r w:rsidRPr="00AD78E1">
        <w:rPr>
          <w:rFonts w:ascii="Arial" w:hAnsi="Arial" w:cs="Arial"/>
          <w:sz w:val="24"/>
          <w:szCs w:val="24"/>
        </w:rPr>
        <w:t xml:space="preserve"> Mal estar</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Uso de medicamentos que prejudiquem seu equilíbrio ou compreensão</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proofErr w:type="spellStart"/>
      <w:r w:rsidRPr="00AD78E1">
        <w:rPr>
          <w:rFonts w:ascii="Arial" w:hAnsi="Arial" w:cs="Arial"/>
          <w:sz w:val="24"/>
          <w:szCs w:val="24"/>
        </w:rPr>
        <w:lastRenderedPageBreak/>
        <w:t>Drogadição</w:t>
      </w:r>
      <w:proofErr w:type="spellEnd"/>
      <w:r>
        <w:rPr>
          <w:rFonts w:ascii="Arial" w:hAnsi="Arial" w:cs="Arial"/>
          <w:sz w:val="24"/>
          <w:szCs w:val="24"/>
        </w:rPr>
        <w:t xml:space="preserve"> -</w:t>
      </w:r>
      <w:r w:rsidRPr="00AD78E1">
        <w:rPr>
          <w:rFonts w:ascii="Arial" w:hAnsi="Arial" w:cs="Arial"/>
          <w:sz w:val="24"/>
          <w:szCs w:val="24"/>
        </w:rPr>
        <w:t xml:space="preserve"> Uso de drogas lícitas ou não, que prejudiquem a compreensão ou o desempenho do trabalhador</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Pressa</w:t>
      </w:r>
      <w:r>
        <w:rPr>
          <w:rFonts w:ascii="Arial" w:hAnsi="Arial" w:cs="Arial"/>
          <w:sz w:val="24"/>
          <w:szCs w:val="24"/>
        </w:rPr>
        <w:t>;</w:t>
      </w:r>
    </w:p>
    <w:p w:rsidR="00C37C43"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Término da jornada</w:t>
      </w:r>
    </w:p>
    <w:p w:rsidR="00C37C43"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Término do serviço</w:t>
      </w:r>
      <w:r>
        <w:rPr>
          <w:rFonts w:ascii="Arial" w:hAnsi="Arial" w:cs="Arial"/>
          <w:sz w:val="24"/>
          <w:szCs w:val="24"/>
        </w:rPr>
        <w:t>;</w:t>
      </w:r>
    </w:p>
    <w:p w:rsidR="00C37C43"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Fome</w:t>
      </w:r>
      <w:r>
        <w:rPr>
          <w:rFonts w:ascii="Arial" w:hAnsi="Arial" w:cs="Arial"/>
          <w:sz w:val="24"/>
          <w:szCs w:val="24"/>
        </w:rPr>
        <w:t>,</w:t>
      </w:r>
      <w:r w:rsidRPr="00AD78E1">
        <w:rPr>
          <w:rFonts w:ascii="Arial" w:hAnsi="Arial" w:cs="Arial"/>
          <w:sz w:val="24"/>
          <w:szCs w:val="24"/>
        </w:rPr>
        <w:t xml:space="preserve"> Mal estar físico ou emocional</w:t>
      </w:r>
      <w:r>
        <w:rPr>
          <w:rFonts w:ascii="Arial" w:hAnsi="Arial" w:cs="Arial"/>
          <w:sz w:val="24"/>
          <w:szCs w:val="24"/>
        </w:rPr>
        <w:t>;</w:t>
      </w:r>
    </w:p>
    <w:p w:rsidR="00C37C43"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Pressão pelo término da atividade</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Jornadas excessivas</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Situações anormais no ambiente do trabalho, como por exemplo, a proximidade do corte de energia elétrica, a necessidade imediata de um ajuste ou reparo de um equipamento, a interrupção momentânea de um</w:t>
      </w:r>
      <w:r>
        <w:rPr>
          <w:rFonts w:ascii="Arial" w:hAnsi="Arial" w:cs="Arial"/>
          <w:sz w:val="24"/>
          <w:szCs w:val="24"/>
        </w:rPr>
        <w:t xml:space="preserve"> setor da empresa, entre outros;</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Desatenção</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Possibilidade do time de futebol vir a ganhar ou perder logo mais</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Possibilidade de vir a receber algum telefonema</w:t>
      </w:r>
      <w:proofErr w:type="gramStart"/>
      <w:r w:rsidRPr="00AD78E1">
        <w:rPr>
          <w:rFonts w:ascii="Arial" w:hAnsi="Arial" w:cs="Arial"/>
          <w:sz w:val="24"/>
          <w:szCs w:val="24"/>
        </w:rPr>
        <w:t>, seja</w:t>
      </w:r>
      <w:proofErr w:type="gramEnd"/>
      <w:r w:rsidRPr="00AD78E1">
        <w:rPr>
          <w:rFonts w:ascii="Arial" w:hAnsi="Arial" w:cs="Arial"/>
          <w:sz w:val="24"/>
          <w:szCs w:val="24"/>
        </w:rPr>
        <w:t xml:space="preserve"> para um novo emprego ou de casa, por algum problema</w:t>
      </w:r>
      <w:r>
        <w:rPr>
          <w:rFonts w:ascii="Arial" w:hAnsi="Arial" w:cs="Arial"/>
          <w:sz w:val="24"/>
          <w:szCs w:val="24"/>
        </w:rPr>
        <w:t>;</w:t>
      </w:r>
    </w:p>
    <w:p w:rsidR="00C37C43"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Problemas familiares</w:t>
      </w:r>
      <w:r>
        <w:rPr>
          <w:rFonts w:ascii="Arial" w:hAnsi="Arial" w:cs="Arial"/>
          <w:sz w:val="24"/>
          <w:szCs w:val="24"/>
        </w:rPr>
        <w:t>;</w:t>
      </w:r>
    </w:p>
    <w:p w:rsidR="00C37C43"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Problemas financeiros</w:t>
      </w:r>
      <w:r>
        <w:rPr>
          <w:rFonts w:ascii="Arial" w:hAnsi="Arial" w:cs="Arial"/>
          <w:sz w:val="24"/>
          <w:szCs w:val="24"/>
        </w:rPr>
        <w:t>;</w:t>
      </w:r>
    </w:p>
    <w:p w:rsidR="00C37C43"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Condições físicas do ambiente do trabalho</w:t>
      </w:r>
      <w:r>
        <w:rPr>
          <w:rFonts w:ascii="Arial" w:hAnsi="Arial" w:cs="Arial"/>
          <w:sz w:val="24"/>
          <w:szCs w:val="24"/>
        </w:rPr>
        <w:t>;</w:t>
      </w:r>
    </w:p>
    <w:p w:rsidR="00C37C43"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Condições ambientais adversas</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Pr>
          <w:rFonts w:ascii="Arial" w:hAnsi="Arial" w:cs="Arial"/>
          <w:sz w:val="24"/>
          <w:szCs w:val="24"/>
        </w:rPr>
        <w:t>Conversas excessivas ao redor;</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Stress</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Possibilidade de demissões no trabalho ou do corte de pessoas ou da redução das atividades</w:t>
      </w:r>
      <w:r>
        <w:rPr>
          <w:rFonts w:ascii="Arial" w:hAnsi="Arial" w:cs="Arial"/>
          <w:sz w:val="24"/>
          <w:szCs w:val="24"/>
        </w:rPr>
        <w:t>;</w:t>
      </w:r>
    </w:p>
    <w:p w:rsidR="00C37C43"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Relacionamento interpessoal no trabalho</w:t>
      </w:r>
      <w:r>
        <w:rPr>
          <w:rFonts w:ascii="Arial" w:hAnsi="Arial" w:cs="Arial"/>
          <w:sz w:val="24"/>
          <w:szCs w:val="24"/>
        </w:rPr>
        <w:t>;</w:t>
      </w:r>
    </w:p>
    <w:p w:rsidR="00C37C43"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Local escuro, mal iluminado ou excessivamente iluminado</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Pressão pelas chefias ou colegas</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Falta de treinamento ou capacitação</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Não realização de treinamento</w:t>
      </w:r>
      <w:r>
        <w:rPr>
          <w:rFonts w:ascii="Arial" w:hAnsi="Arial" w:cs="Arial"/>
          <w:sz w:val="24"/>
          <w:szCs w:val="24"/>
        </w:rPr>
        <w:t>;</w:t>
      </w:r>
    </w:p>
    <w:p w:rsidR="00C37C43"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Treinamento mal transmitido</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Baixa capacidade de assimilação</w:t>
      </w:r>
      <w:r>
        <w:rPr>
          <w:rFonts w:ascii="Arial" w:hAnsi="Arial" w:cs="Arial"/>
          <w:sz w:val="24"/>
          <w:szCs w:val="24"/>
        </w:rPr>
        <w:t>;</w:t>
      </w:r>
    </w:p>
    <w:p w:rsidR="00C37C43"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Falta de habilidade</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Compreensão do treinamento</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lastRenderedPageBreak/>
        <w:t>Compreensão da atividade</w:t>
      </w:r>
      <w:r>
        <w:rPr>
          <w:rFonts w:ascii="Arial" w:hAnsi="Arial" w:cs="Arial"/>
          <w:sz w:val="24"/>
          <w:szCs w:val="24"/>
        </w:rPr>
        <w:t>;</w:t>
      </w:r>
    </w:p>
    <w:p w:rsidR="00C37C43"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Falta de conhecimento</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Cultura</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Formação escolar</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Problemas psicológicos</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Transtornos motivados por pressão</w:t>
      </w:r>
      <w:r>
        <w:rPr>
          <w:rFonts w:ascii="Arial" w:hAnsi="Arial" w:cs="Arial"/>
          <w:sz w:val="24"/>
          <w:szCs w:val="24"/>
        </w:rPr>
        <w:t>;</w:t>
      </w:r>
    </w:p>
    <w:p w:rsidR="00C37C43"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Problemas familiares</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Doenças em família</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Frio</w:t>
      </w:r>
      <w:r>
        <w:rPr>
          <w:rFonts w:ascii="Arial" w:hAnsi="Arial" w:cs="Arial"/>
          <w:sz w:val="24"/>
          <w:szCs w:val="24"/>
        </w:rPr>
        <w:t xml:space="preserve">, </w:t>
      </w:r>
      <w:r w:rsidRPr="00AD78E1">
        <w:rPr>
          <w:rFonts w:ascii="Arial" w:hAnsi="Arial" w:cs="Arial"/>
          <w:sz w:val="24"/>
          <w:szCs w:val="24"/>
        </w:rPr>
        <w:t>Calor</w:t>
      </w:r>
      <w:r>
        <w:rPr>
          <w:rFonts w:ascii="Arial" w:hAnsi="Arial" w:cs="Arial"/>
          <w:sz w:val="24"/>
          <w:szCs w:val="24"/>
        </w:rPr>
        <w:t>,</w:t>
      </w:r>
      <w:r w:rsidRPr="00AD78E1">
        <w:rPr>
          <w:rFonts w:ascii="Arial" w:hAnsi="Arial" w:cs="Arial"/>
          <w:sz w:val="24"/>
          <w:szCs w:val="24"/>
        </w:rPr>
        <w:t xml:space="preserve"> Umidade</w:t>
      </w:r>
      <w:r>
        <w:rPr>
          <w:rFonts w:ascii="Arial" w:hAnsi="Arial" w:cs="Arial"/>
          <w:sz w:val="24"/>
          <w:szCs w:val="24"/>
        </w:rPr>
        <w:t>,</w:t>
      </w:r>
      <w:r w:rsidRPr="00AD78E1">
        <w:rPr>
          <w:rFonts w:ascii="Arial" w:hAnsi="Arial" w:cs="Arial"/>
          <w:sz w:val="24"/>
          <w:szCs w:val="24"/>
        </w:rPr>
        <w:t xml:space="preserve"> Vibração</w:t>
      </w:r>
      <w:r>
        <w:rPr>
          <w:rFonts w:ascii="Arial" w:hAnsi="Arial" w:cs="Arial"/>
          <w:sz w:val="24"/>
          <w:szCs w:val="24"/>
        </w:rPr>
        <w:t>,</w:t>
      </w:r>
      <w:r w:rsidRPr="00AD78E1">
        <w:rPr>
          <w:rFonts w:ascii="Arial" w:hAnsi="Arial" w:cs="Arial"/>
          <w:sz w:val="24"/>
          <w:szCs w:val="24"/>
        </w:rPr>
        <w:t xml:space="preserve"> Movimentação de máquinas e equipamentos</w:t>
      </w:r>
      <w:r>
        <w:rPr>
          <w:rFonts w:ascii="Arial" w:hAnsi="Arial" w:cs="Arial"/>
          <w:sz w:val="24"/>
          <w:szCs w:val="24"/>
        </w:rPr>
        <w:t>,</w:t>
      </w:r>
      <w:r w:rsidRPr="00671645">
        <w:rPr>
          <w:rFonts w:ascii="Arial" w:hAnsi="Arial" w:cs="Arial"/>
          <w:sz w:val="24"/>
          <w:szCs w:val="24"/>
        </w:rPr>
        <w:t xml:space="preserve"> </w:t>
      </w:r>
      <w:proofErr w:type="gramStart"/>
      <w:r w:rsidRPr="00AD78E1">
        <w:rPr>
          <w:rFonts w:ascii="Arial" w:hAnsi="Arial" w:cs="Arial"/>
          <w:sz w:val="24"/>
          <w:szCs w:val="24"/>
        </w:rPr>
        <w:t>Ruído</w:t>
      </w:r>
      <w:proofErr w:type="gramEnd"/>
    </w:p>
    <w:p w:rsidR="00C37C43"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Aspectos ergonômicos</w:t>
      </w:r>
      <w:r>
        <w:rPr>
          <w:rFonts w:ascii="Arial" w:hAnsi="Arial" w:cs="Arial"/>
          <w:sz w:val="24"/>
          <w:szCs w:val="24"/>
        </w:rPr>
        <w:t>;</w:t>
      </w:r>
    </w:p>
    <w:p w:rsidR="00C37C43" w:rsidRPr="00AD78E1" w:rsidRDefault="00C37C43" w:rsidP="007062EC">
      <w:pPr>
        <w:pStyle w:val="PargrafodaLista"/>
        <w:numPr>
          <w:ilvl w:val="0"/>
          <w:numId w:val="14"/>
        </w:numPr>
        <w:tabs>
          <w:tab w:val="left" w:pos="709"/>
        </w:tabs>
        <w:spacing w:after="0" w:line="360" w:lineRule="auto"/>
        <w:ind w:left="426"/>
        <w:jc w:val="both"/>
        <w:rPr>
          <w:rFonts w:ascii="Arial" w:hAnsi="Arial" w:cs="Arial"/>
          <w:sz w:val="24"/>
          <w:szCs w:val="24"/>
        </w:rPr>
      </w:pPr>
      <w:r w:rsidRPr="00AD78E1">
        <w:rPr>
          <w:rFonts w:ascii="Arial" w:hAnsi="Arial" w:cs="Arial"/>
          <w:sz w:val="24"/>
          <w:szCs w:val="24"/>
        </w:rPr>
        <w:t>Posto de trabalho</w:t>
      </w:r>
    </w:p>
    <w:p w:rsidR="00C37C43" w:rsidRPr="00AD78E1" w:rsidRDefault="00C37C43" w:rsidP="007062EC">
      <w:pPr>
        <w:pStyle w:val="PargrafodaLista"/>
        <w:numPr>
          <w:ilvl w:val="0"/>
          <w:numId w:val="14"/>
        </w:numPr>
        <w:tabs>
          <w:tab w:val="left" w:pos="709"/>
        </w:tabs>
        <w:spacing w:after="0" w:line="360" w:lineRule="auto"/>
        <w:ind w:left="426" w:hanging="357"/>
        <w:jc w:val="both"/>
        <w:rPr>
          <w:rFonts w:ascii="Arial" w:hAnsi="Arial" w:cs="Arial"/>
          <w:sz w:val="24"/>
          <w:szCs w:val="24"/>
        </w:rPr>
      </w:pPr>
      <w:r w:rsidRPr="00AD78E1">
        <w:rPr>
          <w:rFonts w:ascii="Arial" w:hAnsi="Arial" w:cs="Arial"/>
          <w:sz w:val="24"/>
          <w:szCs w:val="24"/>
        </w:rPr>
        <w:t>Conversas excessivas ao redor</w:t>
      </w:r>
    </w:p>
    <w:p w:rsidR="00C37C43" w:rsidRDefault="00C37C43" w:rsidP="00C37C43">
      <w:pPr>
        <w:spacing w:after="0" w:line="360" w:lineRule="auto"/>
        <w:ind w:firstLine="360"/>
        <w:jc w:val="both"/>
        <w:rPr>
          <w:rFonts w:ascii="Arial" w:hAnsi="Arial" w:cs="Arial"/>
          <w:sz w:val="24"/>
          <w:szCs w:val="24"/>
        </w:rPr>
      </w:pPr>
      <w:r w:rsidRPr="00835509">
        <w:rPr>
          <w:rFonts w:ascii="Arial" w:hAnsi="Arial" w:cs="Arial"/>
          <w:sz w:val="24"/>
          <w:szCs w:val="24"/>
        </w:rPr>
        <w:t>Um fator sempre mencionado nas análises dos acidentes como contributivos para um acidente refere-se à incapacidade do trabalhador em ter percebido os riscos presentes durante a execução da tarefa (F</w:t>
      </w:r>
      <w:r>
        <w:rPr>
          <w:rFonts w:ascii="Arial" w:hAnsi="Arial" w:cs="Arial"/>
          <w:sz w:val="24"/>
          <w:szCs w:val="24"/>
        </w:rPr>
        <w:t>leming</w:t>
      </w:r>
      <w:r w:rsidRPr="00835509">
        <w:rPr>
          <w:rFonts w:ascii="Arial" w:hAnsi="Arial" w:cs="Arial"/>
          <w:sz w:val="24"/>
          <w:szCs w:val="24"/>
        </w:rPr>
        <w:t>;</w:t>
      </w:r>
      <w:r w:rsidR="00980B7F">
        <w:rPr>
          <w:rFonts w:ascii="Arial" w:hAnsi="Arial" w:cs="Arial"/>
          <w:sz w:val="24"/>
          <w:szCs w:val="24"/>
        </w:rPr>
        <w:t xml:space="preserve"> </w:t>
      </w:r>
      <w:proofErr w:type="spellStart"/>
      <w:r>
        <w:rPr>
          <w:rFonts w:ascii="Arial" w:hAnsi="Arial" w:cs="Arial"/>
          <w:sz w:val="24"/>
          <w:szCs w:val="24"/>
        </w:rPr>
        <w:t>Buchan</w:t>
      </w:r>
      <w:proofErr w:type="spellEnd"/>
      <w:r>
        <w:rPr>
          <w:rFonts w:ascii="Arial" w:hAnsi="Arial" w:cs="Arial"/>
          <w:sz w:val="24"/>
          <w:szCs w:val="24"/>
        </w:rPr>
        <w:t xml:space="preserve">, 2002 apud GANDRA </w:t>
      </w:r>
      <w:proofErr w:type="spellStart"/>
      <w:r>
        <w:rPr>
          <w:rFonts w:ascii="Arial" w:hAnsi="Arial" w:cs="Arial"/>
          <w:sz w:val="24"/>
          <w:szCs w:val="24"/>
        </w:rPr>
        <w:t>at</w:t>
      </w:r>
      <w:proofErr w:type="spellEnd"/>
      <w:r>
        <w:rPr>
          <w:rFonts w:ascii="Arial" w:hAnsi="Arial" w:cs="Arial"/>
          <w:sz w:val="24"/>
          <w:szCs w:val="24"/>
        </w:rPr>
        <w:t xml:space="preserve"> </w:t>
      </w:r>
      <w:proofErr w:type="gramStart"/>
      <w:r>
        <w:rPr>
          <w:rFonts w:ascii="Arial" w:hAnsi="Arial" w:cs="Arial"/>
          <w:sz w:val="24"/>
          <w:szCs w:val="24"/>
        </w:rPr>
        <w:t>al</w:t>
      </w:r>
      <w:proofErr w:type="gramEnd"/>
      <w:r>
        <w:rPr>
          <w:rFonts w:ascii="Arial" w:hAnsi="Arial" w:cs="Arial"/>
          <w:sz w:val="24"/>
          <w:szCs w:val="24"/>
        </w:rPr>
        <w:t>, 2004</w:t>
      </w:r>
      <w:r w:rsidRPr="00835509">
        <w:rPr>
          <w:rFonts w:ascii="Arial" w:hAnsi="Arial" w:cs="Arial"/>
          <w:sz w:val="24"/>
          <w:szCs w:val="24"/>
        </w:rPr>
        <w:t>).</w:t>
      </w:r>
    </w:p>
    <w:p w:rsidR="00C37C43" w:rsidRDefault="00C37C43" w:rsidP="00C37C43">
      <w:pPr>
        <w:spacing w:after="0" w:line="360" w:lineRule="auto"/>
        <w:ind w:firstLine="360"/>
        <w:jc w:val="both"/>
        <w:rPr>
          <w:rFonts w:ascii="Arial" w:hAnsi="Arial" w:cs="Arial"/>
          <w:sz w:val="24"/>
          <w:szCs w:val="24"/>
        </w:rPr>
      </w:pPr>
      <w:r w:rsidRPr="00835509">
        <w:rPr>
          <w:rFonts w:ascii="Arial" w:hAnsi="Arial" w:cs="Arial"/>
          <w:sz w:val="24"/>
          <w:szCs w:val="24"/>
        </w:rPr>
        <w:t xml:space="preserve">A percepção de risco é um conceito vago e frequentemente mal entendido. O termo em si é mal interpretado porque as pessoas não percebem os riscos, mas as características do risco que podem produzir sentimentos de segurança ou perigo. A capacidade de se perceber o risco, além do mais, refere-se às crenças das pessoas, atitudes, julgamentos e sentimentos sobre os riscos, perigos e suas </w:t>
      </w:r>
      <w:r>
        <w:rPr>
          <w:rFonts w:ascii="Arial" w:hAnsi="Arial" w:cs="Arial"/>
          <w:sz w:val="24"/>
          <w:szCs w:val="24"/>
        </w:rPr>
        <w:t xml:space="preserve">consequências </w:t>
      </w:r>
      <w:r w:rsidRPr="00835509">
        <w:rPr>
          <w:rFonts w:ascii="Arial" w:hAnsi="Arial" w:cs="Arial"/>
          <w:sz w:val="24"/>
          <w:szCs w:val="24"/>
        </w:rPr>
        <w:t>(F</w:t>
      </w:r>
      <w:r>
        <w:rPr>
          <w:rFonts w:ascii="Arial" w:hAnsi="Arial" w:cs="Arial"/>
          <w:sz w:val="24"/>
          <w:szCs w:val="24"/>
        </w:rPr>
        <w:t>leming</w:t>
      </w:r>
      <w:r w:rsidRPr="00835509">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Buchan</w:t>
      </w:r>
      <w:proofErr w:type="spellEnd"/>
      <w:r>
        <w:rPr>
          <w:rFonts w:ascii="Arial" w:hAnsi="Arial" w:cs="Arial"/>
          <w:sz w:val="24"/>
          <w:szCs w:val="24"/>
        </w:rPr>
        <w:t xml:space="preserve">, 2002 apud GANDRA </w:t>
      </w:r>
      <w:proofErr w:type="spellStart"/>
      <w:r>
        <w:rPr>
          <w:rFonts w:ascii="Arial" w:hAnsi="Arial" w:cs="Arial"/>
          <w:sz w:val="24"/>
          <w:szCs w:val="24"/>
        </w:rPr>
        <w:t>at</w:t>
      </w:r>
      <w:proofErr w:type="spellEnd"/>
      <w:r>
        <w:rPr>
          <w:rFonts w:ascii="Arial" w:hAnsi="Arial" w:cs="Arial"/>
          <w:sz w:val="24"/>
          <w:szCs w:val="24"/>
        </w:rPr>
        <w:t xml:space="preserve"> </w:t>
      </w:r>
      <w:proofErr w:type="gramStart"/>
      <w:r>
        <w:rPr>
          <w:rFonts w:ascii="Arial" w:hAnsi="Arial" w:cs="Arial"/>
          <w:sz w:val="24"/>
          <w:szCs w:val="24"/>
        </w:rPr>
        <w:t>al</w:t>
      </w:r>
      <w:proofErr w:type="gramEnd"/>
      <w:r>
        <w:rPr>
          <w:rFonts w:ascii="Arial" w:hAnsi="Arial" w:cs="Arial"/>
          <w:sz w:val="24"/>
          <w:szCs w:val="24"/>
        </w:rPr>
        <w:t>, 2004</w:t>
      </w:r>
      <w:r w:rsidRPr="00835509">
        <w:rPr>
          <w:rFonts w:ascii="Arial" w:hAnsi="Arial" w:cs="Arial"/>
          <w:sz w:val="24"/>
          <w:szCs w:val="24"/>
        </w:rPr>
        <w:t>).</w:t>
      </w:r>
    </w:p>
    <w:p w:rsidR="00C37C43" w:rsidRPr="00835509" w:rsidRDefault="00C37C43" w:rsidP="00C37C43">
      <w:pPr>
        <w:spacing w:after="0" w:line="360" w:lineRule="auto"/>
        <w:ind w:firstLine="360"/>
        <w:jc w:val="both"/>
        <w:rPr>
          <w:rFonts w:ascii="Arial" w:hAnsi="Arial" w:cs="Arial"/>
          <w:sz w:val="24"/>
          <w:szCs w:val="24"/>
        </w:rPr>
      </w:pPr>
      <w:r w:rsidRPr="00835509">
        <w:rPr>
          <w:rFonts w:ascii="Arial" w:hAnsi="Arial" w:cs="Arial"/>
          <w:sz w:val="24"/>
          <w:szCs w:val="24"/>
        </w:rPr>
        <w:t>Esse ponto é fundamental para a compreensão da razão por que certos riscos são mais facilmente percebidos que outros.</w:t>
      </w:r>
    </w:p>
    <w:p w:rsidR="00C37C43" w:rsidRDefault="00C37C43" w:rsidP="00C37C43">
      <w:pPr>
        <w:pStyle w:val="Ttulo2"/>
        <w:spacing w:before="0" w:beforeAutospacing="0" w:after="0" w:afterAutospacing="0" w:line="360" w:lineRule="auto"/>
        <w:ind w:firstLine="360"/>
        <w:jc w:val="both"/>
        <w:rPr>
          <w:rFonts w:ascii="Arial" w:eastAsiaTheme="minorHAnsi" w:hAnsi="Arial" w:cs="Arial"/>
          <w:b w:val="0"/>
          <w:bCs w:val="0"/>
          <w:sz w:val="24"/>
          <w:szCs w:val="24"/>
          <w:lang w:eastAsia="en-US"/>
        </w:rPr>
      </w:pPr>
      <w:r w:rsidRPr="00671645">
        <w:rPr>
          <w:rFonts w:ascii="Arial" w:eastAsiaTheme="minorHAnsi" w:hAnsi="Arial" w:cs="Arial"/>
          <w:b w:val="0"/>
          <w:bCs w:val="0"/>
          <w:sz w:val="24"/>
          <w:szCs w:val="24"/>
          <w:lang w:eastAsia="en-US"/>
        </w:rPr>
        <w:t>Quando analisamos os acidente</w:t>
      </w:r>
      <w:r>
        <w:rPr>
          <w:rFonts w:ascii="Arial" w:eastAsiaTheme="minorHAnsi" w:hAnsi="Arial" w:cs="Arial"/>
          <w:b w:val="0"/>
          <w:bCs w:val="0"/>
          <w:sz w:val="24"/>
          <w:szCs w:val="24"/>
          <w:lang w:eastAsia="en-US"/>
        </w:rPr>
        <w:t>s de trajeto</w:t>
      </w:r>
      <w:r w:rsidRPr="00671645">
        <w:rPr>
          <w:rFonts w:ascii="Arial" w:eastAsiaTheme="minorHAnsi" w:hAnsi="Arial" w:cs="Arial"/>
          <w:b w:val="0"/>
          <w:bCs w:val="0"/>
          <w:sz w:val="24"/>
          <w:szCs w:val="24"/>
          <w:lang w:eastAsia="en-US"/>
        </w:rPr>
        <w:t xml:space="preserve"> percebemos outras causas, como: irregularidades nas vias públicas e nas </w:t>
      </w:r>
      <w:r>
        <w:rPr>
          <w:rFonts w:ascii="Arial" w:eastAsiaTheme="minorHAnsi" w:hAnsi="Arial" w:cs="Arial"/>
          <w:b w:val="0"/>
          <w:bCs w:val="0"/>
          <w:sz w:val="24"/>
          <w:szCs w:val="24"/>
          <w:lang w:eastAsia="en-US"/>
        </w:rPr>
        <w:t>calçadas, calçadas obstruídas,</w:t>
      </w:r>
      <w:r w:rsidRPr="00671645">
        <w:rPr>
          <w:rFonts w:ascii="Arial" w:eastAsiaTheme="minorHAnsi" w:hAnsi="Arial" w:cs="Arial"/>
          <w:b w:val="0"/>
          <w:bCs w:val="0"/>
          <w:sz w:val="24"/>
          <w:szCs w:val="24"/>
          <w:lang w:eastAsia="en-US"/>
        </w:rPr>
        <w:t xml:space="preserve"> </w:t>
      </w:r>
      <w:r>
        <w:rPr>
          <w:rFonts w:ascii="Arial" w:eastAsiaTheme="minorHAnsi" w:hAnsi="Arial" w:cs="Arial"/>
          <w:b w:val="0"/>
          <w:bCs w:val="0"/>
          <w:sz w:val="24"/>
          <w:szCs w:val="24"/>
          <w:lang w:eastAsia="en-US"/>
        </w:rPr>
        <w:t xml:space="preserve">o </w:t>
      </w:r>
      <w:r w:rsidRPr="00671645">
        <w:rPr>
          <w:rFonts w:ascii="Arial" w:eastAsiaTheme="minorHAnsi" w:hAnsi="Arial" w:cs="Arial"/>
          <w:b w:val="0"/>
          <w:bCs w:val="0"/>
          <w:sz w:val="24"/>
          <w:szCs w:val="24"/>
          <w:lang w:eastAsia="en-US"/>
        </w:rPr>
        <w:t xml:space="preserve">uso de bicicletas fora das ciclovias, </w:t>
      </w:r>
      <w:r>
        <w:rPr>
          <w:rFonts w:ascii="Arial" w:eastAsiaTheme="minorHAnsi" w:hAnsi="Arial" w:cs="Arial"/>
          <w:b w:val="0"/>
          <w:bCs w:val="0"/>
          <w:sz w:val="24"/>
          <w:szCs w:val="24"/>
          <w:lang w:eastAsia="en-US"/>
        </w:rPr>
        <w:t xml:space="preserve">falta de ciclovia, </w:t>
      </w:r>
      <w:r w:rsidRPr="00671645">
        <w:rPr>
          <w:rFonts w:ascii="Arial" w:eastAsiaTheme="minorHAnsi" w:hAnsi="Arial" w:cs="Arial"/>
          <w:b w:val="0"/>
          <w:bCs w:val="0"/>
          <w:sz w:val="24"/>
          <w:szCs w:val="24"/>
          <w:lang w:eastAsia="en-US"/>
        </w:rPr>
        <w:t>utilização do aparelho celular enquanto dirige ou enquanto transita pelas vias públicas a pé etc</w:t>
      </w:r>
      <w:r>
        <w:rPr>
          <w:rFonts w:ascii="Arial" w:eastAsiaTheme="minorHAnsi" w:hAnsi="Arial" w:cs="Arial"/>
          <w:b w:val="0"/>
          <w:bCs w:val="0"/>
          <w:sz w:val="24"/>
          <w:szCs w:val="24"/>
          <w:lang w:eastAsia="en-US"/>
        </w:rPr>
        <w:t>.</w:t>
      </w:r>
    </w:p>
    <w:p w:rsidR="00C37C43" w:rsidRPr="00CA7E76" w:rsidRDefault="00C37C43" w:rsidP="00C37C43">
      <w:pPr>
        <w:pStyle w:val="Ttulo2"/>
        <w:spacing w:before="0" w:beforeAutospacing="0" w:after="0" w:afterAutospacing="0" w:line="360" w:lineRule="auto"/>
        <w:ind w:firstLine="360"/>
        <w:jc w:val="both"/>
        <w:rPr>
          <w:rFonts w:ascii="Arial" w:eastAsiaTheme="minorHAnsi" w:hAnsi="Arial" w:cs="Arial"/>
          <w:b w:val="0"/>
          <w:bCs w:val="0"/>
          <w:sz w:val="24"/>
          <w:szCs w:val="24"/>
          <w:lang w:eastAsia="en-US"/>
        </w:rPr>
      </w:pPr>
      <w:r w:rsidRPr="00CA7E76">
        <w:rPr>
          <w:rFonts w:ascii="Arial" w:eastAsiaTheme="minorHAnsi" w:hAnsi="Arial" w:cs="Arial"/>
          <w:b w:val="0"/>
          <w:bCs w:val="0"/>
          <w:sz w:val="24"/>
          <w:szCs w:val="24"/>
          <w:lang w:eastAsia="en-US"/>
        </w:rPr>
        <w:t xml:space="preserve">Segundo matéria publicada no </w:t>
      </w:r>
      <w:r w:rsidRPr="00666CE3">
        <w:rPr>
          <w:rFonts w:ascii="Arial" w:eastAsiaTheme="minorHAnsi" w:hAnsi="Arial" w:cs="Arial"/>
          <w:b w:val="0"/>
          <w:bCs w:val="0"/>
          <w:sz w:val="24"/>
          <w:szCs w:val="24"/>
          <w:lang w:eastAsia="en-US"/>
        </w:rPr>
        <w:t>site http://www.ast.net.br/dicas2,</w:t>
      </w:r>
      <w:r w:rsidRPr="00CA7E76">
        <w:rPr>
          <w:rFonts w:ascii="Arial" w:eastAsiaTheme="minorHAnsi" w:hAnsi="Arial" w:cs="Arial"/>
          <w:b w:val="0"/>
          <w:bCs w:val="0"/>
          <w:sz w:val="24"/>
          <w:szCs w:val="24"/>
          <w:lang w:eastAsia="en-US"/>
        </w:rPr>
        <w:t xml:space="preserve"> </w:t>
      </w:r>
      <w:r>
        <w:rPr>
          <w:rFonts w:ascii="Arial" w:eastAsiaTheme="minorHAnsi" w:hAnsi="Arial" w:cs="Arial"/>
          <w:b w:val="0"/>
          <w:bCs w:val="0"/>
          <w:sz w:val="24"/>
          <w:szCs w:val="24"/>
          <w:lang w:eastAsia="en-US"/>
        </w:rPr>
        <w:t>“</w:t>
      </w:r>
      <w:r w:rsidRPr="00CA7E76">
        <w:rPr>
          <w:rFonts w:ascii="Arial" w:eastAsiaTheme="minorHAnsi" w:hAnsi="Arial" w:cs="Arial"/>
          <w:b w:val="0"/>
          <w:bCs w:val="0"/>
          <w:sz w:val="24"/>
          <w:szCs w:val="24"/>
          <w:lang w:eastAsia="en-US"/>
        </w:rPr>
        <w:t>o comportamento humano é o principal fator caus</w:t>
      </w:r>
      <w:r>
        <w:rPr>
          <w:rFonts w:ascii="Arial" w:eastAsiaTheme="minorHAnsi" w:hAnsi="Arial" w:cs="Arial"/>
          <w:b w:val="0"/>
          <w:bCs w:val="0"/>
          <w:sz w:val="24"/>
          <w:szCs w:val="24"/>
          <w:lang w:eastAsia="en-US"/>
        </w:rPr>
        <w:t xml:space="preserve">ador dos acidentes de trajeto e </w:t>
      </w:r>
      <w:r w:rsidRPr="00CA7E76">
        <w:rPr>
          <w:rFonts w:ascii="Arial" w:eastAsiaTheme="minorHAnsi" w:hAnsi="Arial" w:cs="Arial"/>
          <w:b w:val="0"/>
          <w:bCs w:val="0"/>
          <w:sz w:val="24"/>
          <w:szCs w:val="24"/>
          <w:lang w:eastAsia="en-US"/>
        </w:rPr>
        <w:t>está diretamente relacionado com as atitud</w:t>
      </w:r>
      <w:r>
        <w:rPr>
          <w:rFonts w:ascii="Arial" w:eastAsiaTheme="minorHAnsi" w:hAnsi="Arial" w:cs="Arial"/>
          <w:b w:val="0"/>
          <w:bCs w:val="0"/>
          <w:sz w:val="24"/>
          <w:szCs w:val="24"/>
          <w:lang w:eastAsia="en-US"/>
        </w:rPr>
        <w:t xml:space="preserve">es e comportamentos das pessoas </w:t>
      </w:r>
      <w:r w:rsidRPr="00CA7E76">
        <w:rPr>
          <w:rFonts w:ascii="Arial" w:eastAsiaTheme="minorHAnsi" w:hAnsi="Arial" w:cs="Arial"/>
          <w:b w:val="0"/>
          <w:bCs w:val="0"/>
          <w:sz w:val="24"/>
          <w:szCs w:val="24"/>
          <w:lang w:eastAsia="en-US"/>
        </w:rPr>
        <w:t>durante os deslocamentos entre o trabalho e a residência e vice-</w:t>
      </w:r>
      <w:r>
        <w:rPr>
          <w:rFonts w:ascii="Arial" w:eastAsiaTheme="minorHAnsi" w:hAnsi="Arial" w:cs="Arial"/>
          <w:b w:val="0"/>
          <w:bCs w:val="0"/>
          <w:sz w:val="24"/>
          <w:szCs w:val="24"/>
          <w:lang w:eastAsia="en-US"/>
        </w:rPr>
        <w:t xml:space="preserve">versa”. Ainda segundo a </w:t>
      </w:r>
      <w:r>
        <w:rPr>
          <w:rFonts w:ascii="Arial" w:eastAsiaTheme="minorHAnsi" w:hAnsi="Arial" w:cs="Arial"/>
          <w:b w:val="0"/>
          <w:bCs w:val="0"/>
          <w:sz w:val="24"/>
          <w:szCs w:val="24"/>
          <w:lang w:eastAsia="en-US"/>
        </w:rPr>
        <w:lastRenderedPageBreak/>
        <w:t xml:space="preserve">matéria, alguns </w:t>
      </w:r>
      <w:r w:rsidRPr="00CA7E76">
        <w:rPr>
          <w:rFonts w:ascii="Arial" w:eastAsiaTheme="minorHAnsi" w:hAnsi="Arial" w:cs="Arial"/>
          <w:b w:val="0"/>
          <w:bCs w:val="0"/>
          <w:sz w:val="24"/>
          <w:szCs w:val="24"/>
          <w:lang w:eastAsia="en-US"/>
        </w:rPr>
        <w:t>exemplos dessas atitudes são: Ingestão de álcool</w:t>
      </w:r>
      <w:r>
        <w:rPr>
          <w:rFonts w:ascii="Arial" w:eastAsiaTheme="minorHAnsi" w:hAnsi="Arial" w:cs="Arial"/>
          <w:b w:val="0"/>
          <w:bCs w:val="0"/>
          <w:sz w:val="24"/>
          <w:szCs w:val="24"/>
          <w:lang w:eastAsia="en-US"/>
        </w:rPr>
        <w:t xml:space="preserve">, a fadiga, a falta de atenção, </w:t>
      </w:r>
      <w:r w:rsidRPr="00CA7E76">
        <w:rPr>
          <w:rFonts w:ascii="Arial" w:eastAsiaTheme="minorHAnsi" w:hAnsi="Arial" w:cs="Arial"/>
          <w:b w:val="0"/>
          <w:bCs w:val="0"/>
          <w:sz w:val="24"/>
          <w:szCs w:val="24"/>
          <w:lang w:eastAsia="en-US"/>
        </w:rPr>
        <w:t>o descumprimentos de leis de trânsito, a negligência e a imprudência.</w:t>
      </w:r>
    </w:p>
    <w:p w:rsidR="007062EC" w:rsidRDefault="00C37C43" w:rsidP="007062EC">
      <w:pPr>
        <w:pStyle w:val="Ttulo2"/>
        <w:spacing w:before="0" w:beforeAutospacing="0" w:after="0" w:afterAutospacing="0" w:line="360" w:lineRule="auto"/>
        <w:ind w:firstLine="360"/>
        <w:rPr>
          <w:rFonts w:ascii="Arial" w:eastAsiaTheme="minorHAnsi" w:hAnsi="Arial" w:cs="Arial"/>
          <w:b w:val="0"/>
          <w:bCs w:val="0"/>
          <w:sz w:val="24"/>
          <w:szCs w:val="24"/>
          <w:lang w:eastAsia="en-US"/>
        </w:rPr>
      </w:pPr>
      <w:r>
        <w:rPr>
          <w:rFonts w:ascii="Arial" w:eastAsiaTheme="minorHAnsi" w:hAnsi="Arial" w:cs="Arial"/>
          <w:b w:val="0"/>
          <w:bCs w:val="0"/>
          <w:sz w:val="24"/>
          <w:szCs w:val="24"/>
          <w:lang w:eastAsia="en-US"/>
        </w:rPr>
        <w:t>Segundo o site, o</w:t>
      </w:r>
      <w:r w:rsidRPr="00CA7E76">
        <w:rPr>
          <w:rFonts w:ascii="Arial" w:eastAsiaTheme="minorHAnsi" w:hAnsi="Arial" w:cs="Arial"/>
          <w:b w:val="0"/>
          <w:bCs w:val="0"/>
          <w:sz w:val="24"/>
          <w:szCs w:val="24"/>
          <w:lang w:eastAsia="en-US"/>
        </w:rPr>
        <w:t>s acidentes mais comuns que ocorrem no trajeto entre</w:t>
      </w:r>
      <w:r w:rsidR="007062EC">
        <w:rPr>
          <w:rFonts w:ascii="Arial" w:eastAsiaTheme="minorHAnsi" w:hAnsi="Arial" w:cs="Arial"/>
          <w:b w:val="0"/>
          <w:bCs w:val="0"/>
          <w:sz w:val="24"/>
          <w:szCs w:val="24"/>
          <w:lang w:eastAsia="en-US"/>
        </w:rPr>
        <w:t xml:space="preserve"> o trabalho e a residência são:</w:t>
      </w:r>
    </w:p>
    <w:p w:rsidR="007062EC" w:rsidRDefault="00C37C43" w:rsidP="007062EC">
      <w:pPr>
        <w:pStyle w:val="Ttulo2"/>
        <w:numPr>
          <w:ilvl w:val="0"/>
          <w:numId w:val="44"/>
        </w:numPr>
        <w:spacing w:before="0" w:beforeAutospacing="0" w:after="0" w:afterAutospacing="0" w:line="360" w:lineRule="auto"/>
        <w:ind w:left="426" w:hanging="426"/>
        <w:rPr>
          <w:rFonts w:ascii="Arial" w:eastAsiaTheme="minorHAnsi" w:hAnsi="Arial" w:cs="Arial"/>
          <w:b w:val="0"/>
          <w:bCs w:val="0"/>
          <w:sz w:val="24"/>
          <w:szCs w:val="24"/>
          <w:lang w:eastAsia="en-US"/>
        </w:rPr>
      </w:pPr>
      <w:r w:rsidRPr="00CA7E76">
        <w:rPr>
          <w:rFonts w:ascii="Arial" w:eastAsiaTheme="minorHAnsi" w:hAnsi="Arial" w:cs="Arial"/>
          <w:b w:val="0"/>
          <w:bCs w:val="0"/>
          <w:sz w:val="24"/>
          <w:szCs w:val="24"/>
          <w:lang w:eastAsia="en-US"/>
        </w:rPr>
        <w:t>Quedas;</w:t>
      </w:r>
    </w:p>
    <w:p w:rsidR="007062EC" w:rsidRDefault="00C37C43" w:rsidP="007062EC">
      <w:pPr>
        <w:pStyle w:val="Ttulo2"/>
        <w:numPr>
          <w:ilvl w:val="0"/>
          <w:numId w:val="44"/>
        </w:numPr>
        <w:spacing w:before="0" w:beforeAutospacing="0" w:after="0" w:afterAutospacing="0" w:line="360" w:lineRule="auto"/>
        <w:ind w:left="426" w:hanging="426"/>
        <w:rPr>
          <w:rFonts w:ascii="Arial" w:eastAsiaTheme="minorHAnsi" w:hAnsi="Arial" w:cs="Arial"/>
          <w:b w:val="0"/>
          <w:bCs w:val="0"/>
          <w:sz w:val="24"/>
          <w:szCs w:val="24"/>
          <w:lang w:eastAsia="en-US"/>
        </w:rPr>
      </w:pPr>
      <w:r w:rsidRPr="00CA7E76">
        <w:rPr>
          <w:rFonts w:ascii="Arial" w:eastAsiaTheme="minorHAnsi" w:hAnsi="Arial" w:cs="Arial"/>
          <w:b w:val="0"/>
          <w:bCs w:val="0"/>
          <w:sz w:val="24"/>
          <w:szCs w:val="24"/>
          <w:lang w:eastAsia="en-US"/>
        </w:rPr>
        <w:t>Torções;</w:t>
      </w:r>
    </w:p>
    <w:p w:rsidR="007062EC" w:rsidRDefault="00C37C43" w:rsidP="007062EC">
      <w:pPr>
        <w:pStyle w:val="Ttulo2"/>
        <w:numPr>
          <w:ilvl w:val="0"/>
          <w:numId w:val="44"/>
        </w:numPr>
        <w:spacing w:before="0" w:beforeAutospacing="0" w:after="0" w:afterAutospacing="0" w:line="360" w:lineRule="auto"/>
        <w:ind w:left="426" w:hanging="426"/>
        <w:rPr>
          <w:rFonts w:ascii="Arial" w:eastAsiaTheme="minorHAnsi" w:hAnsi="Arial" w:cs="Arial"/>
          <w:b w:val="0"/>
          <w:bCs w:val="0"/>
          <w:sz w:val="24"/>
          <w:szCs w:val="24"/>
          <w:lang w:eastAsia="en-US"/>
        </w:rPr>
      </w:pPr>
      <w:r w:rsidRPr="00CA7E76">
        <w:rPr>
          <w:rFonts w:ascii="Arial" w:eastAsiaTheme="minorHAnsi" w:hAnsi="Arial" w:cs="Arial"/>
          <w:b w:val="0"/>
          <w:bCs w:val="0"/>
          <w:sz w:val="24"/>
          <w:szCs w:val="24"/>
          <w:lang w:eastAsia="en-US"/>
        </w:rPr>
        <w:t>Contusões;</w:t>
      </w:r>
    </w:p>
    <w:p w:rsidR="007062EC" w:rsidRDefault="00C37C43" w:rsidP="007062EC">
      <w:pPr>
        <w:pStyle w:val="Ttulo2"/>
        <w:numPr>
          <w:ilvl w:val="0"/>
          <w:numId w:val="44"/>
        </w:numPr>
        <w:spacing w:before="0" w:beforeAutospacing="0" w:after="0" w:afterAutospacing="0" w:line="360" w:lineRule="auto"/>
        <w:ind w:left="426" w:hanging="426"/>
        <w:rPr>
          <w:rFonts w:ascii="Arial" w:eastAsiaTheme="minorHAnsi" w:hAnsi="Arial" w:cs="Arial"/>
          <w:b w:val="0"/>
          <w:bCs w:val="0"/>
          <w:sz w:val="24"/>
          <w:szCs w:val="24"/>
          <w:lang w:eastAsia="en-US"/>
        </w:rPr>
      </w:pPr>
      <w:r w:rsidRPr="00CA7E76">
        <w:rPr>
          <w:rFonts w:ascii="Arial" w:eastAsiaTheme="minorHAnsi" w:hAnsi="Arial" w:cs="Arial"/>
          <w:b w:val="0"/>
          <w:bCs w:val="0"/>
          <w:sz w:val="24"/>
          <w:szCs w:val="24"/>
          <w:lang w:eastAsia="en-US"/>
        </w:rPr>
        <w:t>Atropelamento;</w:t>
      </w:r>
    </w:p>
    <w:p w:rsidR="00C37C43" w:rsidRPr="00CA7E76" w:rsidRDefault="00C37C43" w:rsidP="007062EC">
      <w:pPr>
        <w:pStyle w:val="Ttulo2"/>
        <w:numPr>
          <w:ilvl w:val="0"/>
          <w:numId w:val="44"/>
        </w:numPr>
        <w:spacing w:before="0" w:beforeAutospacing="0" w:after="0" w:afterAutospacing="0" w:line="360" w:lineRule="auto"/>
        <w:ind w:left="426" w:hanging="426"/>
        <w:rPr>
          <w:rFonts w:ascii="Arial" w:eastAsiaTheme="minorHAnsi" w:hAnsi="Arial" w:cs="Arial"/>
          <w:b w:val="0"/>
          <w:bCs w:val="0"/>
          <w:sz w:val="24"/>
          <w:szCs w:val="24"/>
          <w:lang w:eastAsia="en-US"/>
        </w:rPr>
      </w:pPr>
      <w:r w:rsidRPr="00CA7E76">
        <w:rPr>
          <w:rFonts w:ascii="Arial" w:eastAsiaTheme="minorHAnsi" w:hAnsi="Arial" w:cs="Arial"/>
          <w:b w:val="0"/>
          <w:bCs w:val="0"/>
          <w:sz w:val="24"/>
          <w:szCs w:val="24"/>
          <w:lang w:eastAsia="en-US"/>
        </w:rPr>
        <w:t>Colisões.</w:t>
      </w:r>
    </w:p>
    <w:p w:rsidR="00C37C43" w:rsidRDefault="00C37C43" w:rsidP="00C37C43">
      <w:pPr>
        <w:autoSpaceDE w:val="0"/>
        <w:autoSpaceDN w:val="0"/>
        <w:adjustRightInd w:val="0"/>
        <w:spacing w:after="0" w:line="360" w:lineRule="auto"/>
        <w:ind w:firstLine="360"/>
        <w:jc w:val="both"/>
        <w:rPr>
          <w:rFonts w:ascii="Arial" w:hAnsi="Arial" w:cs="Arial"/>
          <w:sz w:val="24"/>
          <w:szCs w:val="24"/>
        </w:rPr>
      </w:pPr>
    </w:p>
    <w:p w:rsidR="00E87454" w:rsidRDefault="00E87454" w:rsidP="00C37C43">
      <w:pPr>
        <w:autoSpaceDE w:val="0"/>
        <w:autoSpaceDN w:val="0"/>
        <w:adjustRightInd w:val="0"/>
        <w:spacing w:after="0" w:line="360" w:lineRule="auto"/>
        <w:ind w:firstLine="360"/>
        <w:jc w:val="both"/>
        <w:rPr>
          <w:rFonts w:ascii="Arial" w:hAnsi="Arial" w:cs="Arial"/>
          <w:sz w:val="24"/>
          <w:szCs w:val="24"/>
        </w:rPr>
      </w:pPr>
    </w:p>
    <w:p w:rsidR="00C37C43" w:rsidRDefault="00C37C43" w:rsidP="00C37C43">
      <w:pPr>
        <w:autoSpaceDE w:val="0"/>
        <w:autoSpaceDN w:val="0"/>
        <w:adjustRightInd w:val="0"/>
        <w:spacing w:after="0" w:line="360" w:lineRule="auto"/>
        <w:jc w:val="both"/>
        <w:rPr>
          <w:rFonts w:ascii="Arial" w:hAnsi="Arial" w:cs="Arial"/>
          <w:b/>
          <w:sz w:val="24"/>
          <w:szCs w:val="24"/>
        </w:rPr>
      </w:pPr>
      <w:r w:rsidRPr="003250F7">
        <w:rPr>
          <w:rFonts w:ascii="Arial" w:hAnsi="Arial" w:cs="Arial"/>
          <w:b/>
          <w:sz w:val="24"/>
          <w:szCs w:val="24"/>
        </w:rPr>
        <w:t xml:space="preserve">2.3.2 – </w:t>
      </w:r>
      <w:r>
        <w:rPr>
          <w:rFonts w:ascii="Arial" w:hAnsi="Arial" w:cs="Arial"/>
          <w:b/>
          <w:sz w:val="24"/>
          <w:szCs w:val="24"/>
        </w:rPr>
        <w:t>Calçadas</w:t>
      </w:r>
    </w:p>
    <w:p w:rsidR="00C37C43" w:rsidRDefault="00C37C43" w:rsidP="00C37C43">
      <w:pPr>
        <w:autoSpaceDE w:val="0"/>
        <w:autoSpaceDN w:val="0"/>
        <w:adjustRightInd w:val="0"/>
        <w:spacing w:after="0" w:line="360" w:lineRule="auto"/>
        <w:ind w:firstLine="360"/>
        <w:jc w:val="both"/>
        <w:rPr>
          <w:rFonts w:ascii="Arial" w:hAnsi="Arial" w:cs="Arial"/>
          <w:b/>
          <w:sz w:val="24"/>
          <w:szCs w:val="24"/>
        </w:rPr>
      </w:pPr>
    </w:p>
    <w:p w:rsidR="00E87454" w:rsidRPr="003250F7" w:rsidRDefault="00E87454" w:rsidP="00C37C43">
      <w:pPr>
        <w:autoSpaceDE w:val="0"/>
        <w:autoSpaceDN w:val="0"/>
        <w:adjustRightInd w:val="0"/>
        <w:spacing w:after="0" w:line="360" w:lineRule="auto"/>
        <w:ind w:firstLine="360"/>
        <w:jc w:val="both"/>
        <w:rPr>
          <w:rFonts w:ascii="Arial" w:hAnsi="Arial" w:cs="Arial"/>
          <w:b/>
          <w:sz w:val="24"/>
          <w:szCs w:val="24"/>
        </w:rPr>
      </w:pPr>
    </w:p>
    <w:p w:rsidR="00C37C43" w:rsidRDefault="00C37C43" w:rsidP="00C37C43">
      <w:pPr>
        <w:autoSpaceDE w:val="0"/>
        <w:autoSpaceDN w:val="0"/>
        <w:adjustRightInd w:val="0"/>
        <w:spacing w:line="360" w:lineRule="auto"/>
        <w:ind w:firstLine="360"/>
        <w:jc w:val="both"/>
        <w:rPr>
          <w:rFonts w:ascii="Arial" w:hAnsi="Arial" w:cs="Arial"/>
          <w:bCs/>
        </w:rPr>
      </w:pPr>
      <w:r w:rsidRPr="00F73B70">
        <w:rPr>
          <w:rFonts w:ascii="Arial" w:hAnsi="Arial" w:cs="Arial"/>
          <w:bCs/>
          <w:sz w:val="24"/>
          <w:szCs w:val="24"/>
        </w:rPr>
        <w:t>“Barracas do comércio de rua podem causar acidentes”</w:t>
      </w:r>
      <w:r w:rsidRPr="00C60E13">
        <w:rPr>
          <w:rFonts w:ascii="Arial" w:hAnsi="Arial" w:cs="Arial"/>
          <w:bCs/>
          <w:sz w:val="24"/>
          <w:szCs w:val="24"/>
        </w:rPr>
        <w:t xml:space="preserve">. Assunto abordado no programa denominado </w:t>
      </w:r>
      <w:r w:rsidRPr="00F73B70">
        <w:rPr>
          <w:rFonts w:ascii="Arial" w:hAnsi="Arial" w:cs="Arial"/>
          <w:bCs/>
          <w:sz w:val="24"/>
          <w:szCs w:val="24"/>
        </w:rPr>
        <w:t>“Alerta no Trajeto” da empresa Petrobras, edição n. 30 - abril / 2014.</w:t>
      </w:r>
      <w:r w:rsidRPr="00C60E13">
        <w:rPr>
          <w:rFonts w:ascii="Arial" w:hAnsi="Arial" w:cs="Arial"/>
          <w:bCs/>
          <w:sz w:val="24"/>
          <w:szCs w:val="24"/>
        </w:rPr>
        <w:t xml:space="preserve"> O conteúdo da matéria segue abaixo</w:t>
      </w:r>
      <w:r>
        <w:rPr>
          <w:rFonts w:ascii="Arial" w:hAnsi="Arial" w:cs="Arial"/>
          <w:bCs/>
        </w:rPr>
        <w:t>:</w:t>
      </w:r>
    </w:p>
    <w:p w:rsidR="00C37C43" w:rsidRPr="00B764C5" w:rsidRDefault="00C37C43" w:rsidP="00C37C43">
      <w:pPr>
        <w:autoSpaceDE w:val="0"/>
        <w:autoSpaceDN w:val="0"/>
        <w:adjustRightInd w:val="0"/>
        <w:spacing w:after="240" w:line="240" w:lineRule="auto"/>
        <w:ind w:left="2268"/>
        <w:jc w:val="both"/>
        <w:rPr>
          <w:rFonts w:ascii="Arial" w:hAnsi="Arial" w:cs="Arial"/>
          <w:bCs/>
          <w:sz w:val="20"/>
          <w:szCs w:val="20"/>
        </w:rPr>
      </w:pPr>
      <w:r w:rsidRPr="00B764C5">
        <w:rPr>
          <w:rFonts w:ascii="Arial" w:hAnsi="Arial" w:cs="Arial"/>
          <w:sz w:val="20"/>
          <w:szCs w:val="20"/>
        </w:rPr>
        <w:t>O centro da cidade do Rio possui diversos pontos onde o comércio de rua se expande em grande escala. Calçadas e praças são bloqueadas pelo avanço das barracas, impedindo o deslocamento dos pedestres e colocando-os em risco de acidente. Além do bloqueio da passagem, o risco se agrava quando as barracas estão sendo montadas ou desmontadas, devido à movimentação de ferragens, caixas, carroças e mercadorias.</w:t>
      </w:r>
    </w:p>
    <w:p w:rsidR="00C37C43" w:rsidRDefault="00C37C43" w:rsidP="00C37C43">
      <w:pPr>
        <w:pStyle w:val="Ttulo2"/>
        <w:spacing w:before="0" w:beforeAutospacing="0" w:after="0" w:afterAutospacing="0" w:line="360" w:lineRule="auto"/>
        <w:ind w:firstLine="709"/>
        <w:jc w:val="both"/>
        <w:rPr>
          <w:rFonts w:ascii="Arial" w:eastAsiaTheme="minorHAnsi" w:hAnsi="Arial" w:cs="Arial"/>
          <w:b w:val="0"/>
          <w:bCs w:val="0"/>
          <w:sz w:val="24"/>
          <w:szCs w:val="24"/>
          <w:lang w:eastAsia="en-US"/>
        </w:rPr>
      </w:pPr>
      <w:r w:rsidRPr="00456200">
        <w:rPr>
          <w:rFonts w:ascii="Arial" w:eastAsiaTheme="minorHAnsi" w:hAnsi="Arial" w:cs="Arial"/>
          <w:b w:val="0"/>
          <w:bCs w:val="0"/>
          <w:sz w:val="24"/>
          <w:szCs w:val="24"/>
          <w:lang w:eastAsia="en-US"/>
        </w:rPr>
        <w:t xml:space="preserve">A matéria alerta os colaboradores da empresa a evitarem estes locais, e indica os principais pontos de maior concentração desse tipo de comércio, conforme </w:t>
      </w:r>
      <w:r>
        <w:rPr>
          <w:rFonts w:ascii="Arial" w:eastAsiaTheme="minorHAnsi" w:hAnsi="Arial" w:cs="Arial"/>
          <w:b w:val="0"/>
          <w:bCs w:val="0"/>
          <w:sz w:val="24"/>
          <w:szCs w:val="24"/>
          <w:lang w:eastAsia="en-US"/>
        </w:rPr>
        <w:t xml:space="preserve">demonstrado nas </w:t>
      </w:r>
      <w:r w:rsidRPr="00456200">
        <w:rPr>
          <w:rFonts w:ascii="Arial" w:eastAsiaTheme="minorHAnsi" w:hAnsi="Arial" w:cs="Arial"/>
          <w:b w:val="0"/>
          <w:bCs w:val="0"/>
          <w:sz w:val="24"/>
          <w:szCs w:val="24"/>
          <w:lang w:eastAsia="en-US"/>
        </w:rPr>
        <w:t>fotos abaixo.</w:t>
      </w:r>
    </w:p>
    <w:p w:rsidR="00C37C43" w:rsidRDefault="00C37C43" w:rsidP="00C37C43">
      <w:pPr>
        <w:pStyle w:val="Ttulo2"/>
        <w:spacing w:before="0" w:beforeAutospacing="0" w:after="0" w:afterAutospacing="0" w:line="360" w:lineRule="auto"/>
        <w:ind w:firstLine="709"/>
        <w:jc w:val="both"/>
        <w:rPr>
          <w:rFonts w:ascii="Arial" w:eastAsiaTheme="minorHAnsi" w:hAnsi="Arial" w:cs="Arial"/>
          <w:b w:val="0"/>
          <w:bCs w:val="0"/>
          <w:sz w:val="24"/>
          <w:szCs w:val="24"/>
          <w:lang w:eastAsia="en-US"/>
        </w:rPr>
      </w:pPr>
    </w:p>
    <w:p w:rsidR="00C37C43" w:rsidRPr="004E51E2" w:rsidRDefault="00C37C43" w:rsidP="00C37C43">
      <w:pPr>
        <w:pStyle w:val="Ttulo2"/>
        <w:spacing w:before="0" w:beforeAutospacing="0" w:after="0" w:afterAutospacing="0" w:line="360" w:lineRule="auto"/>
        <w:ind w:firstLine="709"/>
        <w:jc w:val="center"/>
        <w:rPr>
          <w:rFonts w:ascii="Arial" w:eastAsiaTheme="minorHAnsi" w:hAnsi="Arial" w:cs="Arial"/>
          <w:b w:val="0"/>
          <w:bCs w:val="0"/>
          <w:sz w:val="24"/>
          <w:szCs w:val="24"/>
          <w:lang w:eastAsia="en-US"/>
        </w:rPr>
      </w:pPr>
      <w:r w:rsidRPr="004E51E2">
        <w:rPr>
          <w:rFonts w:ascii="Arial" w:eastAsiaTheme="minorHAnsi" w:hAnsi="Arial" w:cs="Arial"/>
          <w:b w:val="0"/>
          <w:bCs w:val="0"/>
          <w:noProof/>
          <w:sz w:val="24"/>
          <w:szCs w:val="24"/>
        </w:rPr>
        <w:lastRenderedPageBreak/>
        <w:drawing>
          <wp:inline distT="0" distB="0" distL="0" distR="0" wp14:anchorId="7A84679F" wp14:editId="44882616">
            <wp:extent cx="3556000" cy="2663825"/>
            <wp:effectExtent l="0" t="0" r="6350" b="3175"/>
            <wp:docPr id="14" name="Imagem 1"/>
            <wp:cNvGraphicFramePr/>
            <a:graphic xmlns:a="http://schemas.openxmlformats.org/drawingml/2006/main">
              <a:graphicData uri="http://schemas.openxmlformats.org/drawingml/2006/picture">
                <pic:pic xmlns:pic="http://schemas.openxmlformats.org/drawingml/2006/picture">
                  <pic:nvPicPr>
                    <pic:cNvPr id="5128" name="Picture 13"/>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rcRect/>
                    <a:stretch>
                      <a:fillRect/>
                    </a:stretch>
                  </pic:blipFill>
                  <pic:spPr bwMode="auto">
                    <a:xfrm>
                      <a:off x="0" y="0"/>
                      <a:ext cx="3556000" cy="2663825"/>
                    </a:xfrm>
                    <a:prstGeom prst="rect">
                      <a:avLst/>
                    </a:prstGeom>
                    <a:noFill/>
                    <a:ln w="9525">
                      <a:noFill/>
                      <a:miter lim="800000"/>
                      <a:headEnd/>
                      <a:tailEnd/>
                    </a:ln>
                    <a:effectLst/>
                  </pic:spPr>
                </pic:pic>
              </a:graphicData>
            </a:graphic>
          </wp:inline>
        </w:drawing>
      </w:r>
    </w:p>
    <w:p w:rsidR="00C37C43" w:rsidRPr="007D68F6" w:rsidRDefault="00C37C43" w:rsidP="00BA0514">
      <w:pPr>
        <w:pStyle w:val="Ttulo2"/>
        <w:spacing w:before="0" w:beforeAutospacing="0" w:after="0" w:afterAutospacing="0"/>
        <w:ind w:firstLine="709"/>
        <w:jc w:val="center"/>
        <w:rPr>
          <w:rFonts w:ascii="Arial" w:eastAsia="+mn-ea" w:hAnsi="Arial" w:cs="Arial"/>
          <w:b w:val="0"/>
          <w:sz w:val="20"/>
          <w:szCs w:val="20"/>
        </w:rPr>
      </w:pPr>
      <w:r>
        <w:rPr>
          <w:rFonts w:ascii="Arial" w:eastAsia="+mn-ea" w:hAnsi="Arial" w:cs="Arial"/>
          <w:sz w:val="20"/>
          <w:szCs w:val="20"/>
        </w:rPr>
        <w:t>Figura</w:t>
      </w:r>
      <w:r w:rsidRPr="007D68F6">
        <w:rPr>
          <w:rFonts w:ascii="Arial" w:eastAsia="+mn-ea" w:hAnsi="Arial" w:cs="Arial"/>
          <w:sz w:val="20"/>
          <w:szCs w:val="20"/>
        </w:rPr>
        <w:t xml:space="preserve"> 3</w:t>
      </w:r>
      <w:r w:rsidR="00BA0514">
        <w:rPr>
          <w:rFonts w:ascii="Arial" w:eastAsia="+mn-ea" w:hAnsi="Arial" w:cs="Arial"/>
          <w:sz w:val="20"/>
          <w:szCs w:val="20"/>
        </w:rPr>
        <w:t xml:space="preserve"> -</w:t>
      </w:r>
      <w:r w:rsidRPr="007D68F6">
        <w:rPr>
          <w:rFonts w:ascii="Arial" w:eastAsia="+mn-ea" w:hAnsi="Arial" w:cs="Arial"/>
          <w:b w:val="0"/>
          <w:sz w:val="20"/>
          <w:szCs w:val="20"/>
        </w:rPr>
        <w:t xml:space="preserve"> Barracas no Largo da Carioca</w:t>
      </w:r>
    </w:p>
    <w:p w:rsidR="00C37C43" w:rsidRPr="007D68F6" w:rsidRDefault="00C37C43" w:rsidP="00BA0514">
      <w:pPr>
        <w:pStyle w:val="Ttulo2"/>
        <w:spacing w:before="0" w:beforeAutospacing="0" w:after="0" w:afterAutospacing="0"/>
        <w:ind w:firstLine="709"/>
        <w:jc w:val="center"/>
        <w:rPr>
          <w:rFonts w:ascii="Arial" w:hAnsi="Arial" w:cs="Arial"/>
          <w:b w:val="0"/>
          <w:sz w:val="20"/>
          <w:szCs w:val="20"/>
        </w:rPr>
      </w:pPr>
      <w:r w:rsidRPr="007D68F6">
        <w:rPr>
          <w:rFonts w:ascii="Arial" w:eastAsia="+mn-ea" w:hAnsi="Arial" w:cs="Arial"/>
          <w:b w:val="0"/>
          <w:sz w:val="20"/>
          <w:szCs w:val="20"/>
        </w:rPr>
        <w:t xml:space="preserve">Fonte: </w:t>
      </w:r>
      <w:r w:rsidRPr="007D68F6">
        <w:rPr>
          <w:rFonts w:ascii="Arial" w:hAnsi="Arial" w:cs="Arial"/>
          <w:b w:val="0"/>
          <w:bCs w:val="0"/>
          <w:sz w:val="20"/>
          <w:szCs w:val="20"/>
        </w:rPr>
        <w:t>Alerta no Trajeto (2014)</w:t>
      </w:r>
    </w:p>
    <w:p w:rsidR="00C37C43" w:rsidRPr="004E51E2" w:rsidRDefault="00C37C43" w:rsidP="00C37C43">
      <w:pPr>
        <w:pStyle w:val="Ttulo2"/>
        <w:spacing w:before="0" w:beforeAutospacing="0" w:after="0" w:afterAutospacing="0" w:line="360" w:lineRule="auto"/>
        <w:ind w:firstLine="709"/>
        <w:jc w:val="center"/>
        <w:rPr>
          <w:rFonts w:ascii="Arial" w:eastAsiaTheme="minorHAnsi" w:hAnsi="Arial" w:cs="Arial"/>
          <w:b w:val="0"/>
          <w:bCs w:val="0"/>
          <w:sz w:val="24"/>
          <w:szCs w:val="24"/>
          <w:lang w:eastAsia="en-US"/>
        </w:rPr>
      </w:pPr>
    </w:p>
    <w:p w:rsidR="00C37C43" w:rsidRDefault="00C37C43" w:rsidP="00C37C43">
      <w:pPr>
        <w:pStyle w:val="Ttulo2"/>
        <w:spacing w:before="0" w:beforeAutospacing="0" w:after="0" w:afterAutospacing="0" w:line="360" w:lineRule="auto"/>
        <w:ind w:firstLine="709"/>
        <w:jc w:val="center"/>
        <w:rPr>
          <w:rFonts w:ascii="Arial" w:eastAsiaTheme="minorHAnsi" w:hAnsi="Arial" w:cs="Arial"/>
          <w:b w:val="0"/>
          <w:bCs w:val="0"/>
          <w:sz w:val="24"/>
          <w:szCs w:val="24"/>
          <w:lang w:eastAsia="en-US"/>
        </w:rPr>
      </w:pPr>
      <w:r w:rsidRPr="00456200">
        <w:rPr>
          <w:rFonts w:ascii="Arial" w:eastAsiaTheme="minorHAnsi" w:hAnsi="Arial" w:cs="Arial"/>
          <w:b w:val="0"/>
          <w:bCs w:val="0"/>
          <w:noProof/>
          <w:sz w:val="24"/>
          <w:szCs w:val="24"/>
        </w:rPr>
        <w:drawing>
          <wp:inline distT="0" distB="0" distL="0" distR="0" wp14:anchorId="362A066A" wp14:editId="0544E3FB">
            <wp:extent cx="3556000" cy="2663825"/>
            <wp:effectExtent l="0" t="0" r="6350" b="3175"/>
            <wp:docPr id="16" name="Imagem 2"/>
            <wp:cNvGraphicFramePr/>
            <a:graphic xmlns:a="http://schemas.openxmlformats.org/drawingml/2006/main">
              <a:graphicData uri="http://schemas.openxmlformats.org/drawingml/2006/picture">
                <pic:pic xmlns:pic="http://schemas.openxmlformats.org/drawingml/2006/picture">
                  <pic:nvPicPr>
                    <pic:cNvPr id="5129" name="Picture 14"/>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rcRect/>
                    <a:stretch>
                      <a:fillRect/>
                    </a:stretch>
                  </pic:blipFill>
                  <pic:spPr bwMode="auto">
                    <a:xfrm>
                      <a:off x="0" y="0"/>
                      <a:ext cx="3556000" cy="2663825"/>
                    </a:xfrm>
                    <a:prstGeom prst="rect">
                      <a:avLst/>
                    </a:prstGeom>
                    <a:noFill/>
                    <a:ln w="9525">
                      <a:noFill/>
                      <a:miter lim="800000"/>
                      <a:headEnd/>
                      <a:tailEnd/>
                    </a:ln>
                    <a:effectLst/>
                  </pic:spPr>
                </pic:pic>
              </a:graphicData>
            </a:graphic>
          </wp:inline>
        </w:drawing>
      </w:r>
    </w:p>
    <w:p w:rsidR="00C37C43" w:rsidRPr="007D68F6" w:rsidRDefault="00C37C43" w:rsidP="00BA0514">
      <w:pPr>
        <w:pStyle w:val="Ttulo2"/>
        <w:spacing w:before="0" w:beforeAutospacing="0" w:after="0" w:afterAutospacing="0"/>
        <w:ind w:firstLine="709"/>
        <w:jc w:val="center"/>
        <w:rPr>
          <w:rFonts w:ascii="Arial" w:eastAsia="+mn-ea" w:hAnsi="Arial" w:cs="Arial"/>
          <w:b w:val="0"/>
          <w:sz w:val="20"/>
          <w:szCs w:val="20"/>
        </w:rPr>
      </w:pPr>
      <w:r>
        <w:rPr>
          <w:rFonts w:ascii="Arial" w:eastAsia="+mn-ea" w:hAnsi="Arial" w:cs="Arial"/>
          <w:sz w:val="20"/>
          <w:szCs w:val="20"/>
        </w:rPr>
        <w:t>Figura 4</w:t>
      </w:r>
      <w:r w:rsidR="00BA0514">
        <w:rPr>
          <w:rFonts w:ascii="Arial" w:eastAsia="+mn-ea" w:hAnsi="Arial" w:cs="Arial"/>
          <w:sz w:val="20"/>
          <w:szCs w:val="20"/>
        </w:rPr>
        <w:t xml:space="preserve"> -</w:t>
      </w:r>
      <w:r w:rsidRPr="007D68F6">
        <w:rPr>
          <w:rFonts w:ascii="Arial" w:eastAsia="+mn-ea" w:hAnsi="Arial" w:cs="Arial"/>
          <w:b w:val="0"/>
          <w:sz w:val="20"/>
          <w:szCs w:val="20"/>
        </w:rPr>
        <w:t xml:space="preserve"> Barracas na calçada do Terminal Menezes Côrtes</w:t>
      </w:r>
    </w:p>
    <w:p w:rsidR="00C37C43" w:rsidRPr="007D68F6" w:rsidRDefault="00C37C43" w:rsidP="00BA0514">
      <w:pPr>
        <w:pStyle w:val="Ttulo2"/>
        <w:spacing w:before="0" w:beforeAutospacing="0" w:after="0" w:afterAutospacing="0"/>
        <w:ind w:firstLine="709"/>
        <w:jc w:val="center"/>
        <w:rPr>
          <w:rFonts w:ascii="Arial" w:hAnsi="Arial" w:cs="Arial"/>
          <w:b w:val="0"/>
          <w:bCs w:val="0"/>
          <w:sz w:val="20"/>
          <w:szCs w:val="20"/>
        </w:rPr>
      </w:pPr>
      <w:r w:rsidRPr="007D68F6">
        <w:rPr>
          <w:rFonts w:ascii="Arial" w:eastAsia="+mn-ea" w:hAnsi="Arial" w:cs="Arial"/>
          <w:b w:val="0"/>
          <w:sz w:val="20"/>
          <w:szCs w:val="20"/>
        </w:rPr>
        <w:t xml:space="preserve">Fonte: </w:t>
      </w:r>
      <w:r w:rsidRPr="007D68F6">
        <w:rPr>
          <w:rFonts w:ascii="Arial" w:hAnsi="Arial" w:cs="Arial"/>
          <w:b w:val="0"/>
          <w:bCs w:val="0"/>
          <w:sz w:val="20"/>
          <w:szCs w:val="20"/>
        </w:rPr>
        <w:t>Alerta no Trajeto (2014)</w:t>
      </w:r>
    </w:p>
    <w:p w:rsidR="00C37C43" w:rsidRPr="004E51E2" w:rsidRDefault="00C37C43" w:rsidP="00C37C43">
      <w:pPr>
        <w:pStyle w:val="Ttulo2"/>
        <w:spacing w:before="0" w:beforeAutospacing="0" w:after="0" w:afterAutospacing="0" w:line="360" w:lineRule="auto"/>
        <w:ind w:firstLine="709"/>
        <w:jc w:val="center"/>
        <w:rPr>
          <w:rFonts w:ascii="Arial" w:hAnsi="Arial" w:cs="Arial"/>
          <w:b w:val="0"/>
          <w:sz w:val="24"/>
          <w:szCs w:val="24"/>
        </w:rPr>
      </w:pPr>
    </w:p>
    <w:p w:rsidR="00C37C43" w:rsidRDefault="00C37C43" w:rsidP="00C37C43">
      <w:pPr>
        <w:pStyle w:val="Ttulo2"/>
        <w:spacing w:before="0" w:beforeAutospacing="0" w:after="0" w:afterAutospacing="0" w:line="360" w:lineRule="auto"/>
        <w:ind w:firstLine="709"/>
        <w:jc w:val="both"/>
        <w:rPr>
          <w:rFonts w:ascii="Arial" w:eastAsia="+mn-ea" w:hAnsi="Arial" w:cs="Arial"/>
          <w:b w:val="0"/>
          <w:iCs/>
          <w:sz w:val="24"/>
          <w:szCs w:val="24"/>
        </w:rPr>
      </w:pPr>
      <w:r>
        <w:rPr>
          <w:rFonts w:ascii="Arial" w:eastAsiaTheme="minorHAnsi" w:hAnsi="Arial" w:cs="Arial"/>
          <w:b w:val="0"/>
          <w:bCs w:val="0"/>
          <w:sz w:val="24"/>
          <w:szCs w:val="24"/>
          <w:lang w:eastAsia="en-US"/>
        </w:rPr>
        <w:t>Esta edição traz alguns exemplos de acidentes de trajeto reais envolvendo este tipo de comercio. Em um deles, o acidentado alegou ter prendido</w:t>
      </w:r>
      <w:r w:rsidRPr="00456200">
        <w:rPr>
          <w:rFonts w:ascii="Arial" w:eastAsiaTheme="minorHAnsi" w:hAnsi="Arial" w:cs="Arial"/>
          <w:b w:val="0"/>
          <w:bCs w:val="0"/>
          <w:sz w:val="24"/>
          <w:szCs w:val="24"/>
          <w:lang w:eastAsia="en-US"/>
        </w:rPr>
        <w:t xml:space="preserve"> o pé em um fio de nylon da barraca de um camelô, e sofri</w:t>
      </w:r>
      <w:r>
        <w:rPr>
          <w:rFonts w:ascii="Arial" w:eastAsiaTheme="minorHAnsi" w:hAnsi="Arial" w:cs="Arial"/>
          <w:b w:val="0"/>
          <w:bCs w:val="0"/>
          <w:sz w:val="24"/>
          <w:szCs w:val="24"/>
          <w:lang w:eastAsia="en-US"/>
        </w:rPr>
        <w:t>do</w:t>
      </w:r>
      <w:r w:rsidRPr="00456200">
        <w:rPr>
          <w:rFonts w:ascii="Arial" w:eastAsiaTheme="minorHAnsi" w:hAnsi="Arial" w:cs="Arial"/>
          <w:b w:val="0"/>
          <w:bCs w:val="0"/>
          <w:sz w:val="24"/>
          <w:szCs w:val="24"/>
          <w:lang w:eastAsia="en-US"/>
        </w:rPr>
        <w:t xml:space="preserve"> uma queda </w:t>
      </w:r>
      <w:r w:rsidRPr="00D7117A">
        <w:rPr>
          <w:rFonts w:ascii="Arial" w:eastAsiaTheme="minorHAnsi" w:hAnsi="Arial" w:cs="Arial"/>
          <w:b w:val="0"/>
          <w:bCs w:val="0"/>
          <w:sz w:val="24"/>
          <w:szCs w:val="24"/>
          <w:lang w:eastAsia="en-US"/>
        </w:rPr>
        <w:t xml:space="preserve">machucando o cotovelo e os joelhos. Outro acidentado alega que durante o deslocamento por uma praça, </w:t>
      </w:r>
      <w:r w:rsidRPr="00D7117A">
        <w:rPr>
          <w:rFonts w:ascii="Arial" w:eastAsia="+mn-ea" w:hAnsi="Arial" w:cs="Arial"/>
          <w:b w:val="0"/>
          <w:iCs/>
          <w:sz w:val="24"/>
          <w:szCs w:val="24"/>
        </w:rPr>
        <w:t>sofreu uma contusão no rosto, ao bater na estrutura de uma tenda.</w:t>
      </w:r>
    </w:p>
    <w:p w:rsidR="00C37C43" w:rsidRDefault="00C37C43" w:rsidP="00C37C43">
      <w:pPr>
        <w:pStyle w:val="Ttulo3"/>
        <w:spacing w:before="0" w:line="360" w:lineRule="auto"/>
        <w:ind w:firstLine="708"/>
        <w:jc w:val="both"/>
        <w:rPr>
          <w:rFonts w:ascii="Arial" w:eastAsiaTheme="minorHAnsi" w:hAnsi="Arial" w:cs="Arial"/>
          <w:b w:val="0"/>
          <w:bCs w:val="0"/>
          <w:color w:val="auto"/>
          <w:sz w:val="24"/>
          <w:szCs w:val="24"/>
        </w:rPr>
      </w:pPr>
      <w:r w:rsidRPr="00F73B70">
        <w:rPr>
          <w:rFonts w:ascii="Arial" w:eastAsiaTheme="minorHAnsi" w:hAnsi="Arial" w:cs="Arial"/>
          <w:b w:val="0"/>
          <w:bCs w:val="0"/>
          <w:color w:val="auto"/>
          <w:sz w:val="24"/>
          <w:szCs w:val="24"/>
        </w:rPr>
        <w:lastRenderedPageBreak/>
        <w:t>“Justiça pune o poder público por acidentes em calçadas”. Segundo matéria publicada no site do jornal “Gazeta do povo”, os municípios começaram a ser responsabilizados por falta de cuidados com a manutenção de passeios. </w:t>
      </w:r>
      <w:r>
        <w:rPr>
          <w:rFonts w:ascii="Arial" w:eastAsiaTheme="minorHAnsi" w:hAnsi="Arial" w:cs="Arial"/>
          <w:b w:val="0"/>
          <w:bCs w:val="0"/>
          <w:color w:val="auto"/>
          <w:sz w:val="24"/>
          <w:szCs w:val="24"/>
        </w:rPr>
        <w:t>Segundo a matéria:</w:t>
      </w:r>
    </w:p>
    <w:p w:rsidR="00C37C43" w:rsidRPr="0018286A" w:rsidRDefault="00C37C43" w:rsidP="00C37C43">
      <w:pPr>
        <w:pStyle w:val="Ttulo3"/>
        <w:spacing w:before="0" w:after="240" w:line="240" w:lineRule="auto"/>
        <w:ind w:left="2268"/>
        <w:jc w:val="both"/>
        <w:rPr>
          <w:rFonts w:ascii="Arial" w:eastAsiaTheme="minorHAnsi" w:hAnsi="Arial" w:cs="Arial"/>
          <w:b w:val="0"/>
          <w:bCs w:val="0"/>
          <w:color w:val="auto"/>
          <w:sz w:val="20"/>
          <w:szCs w:val="20"/>
        </w:rPr>
      </w:pPr>
      <w:r w:rsidRPr="0018286A">
        <w:rPr>
          <w:rFonts w:ascii="Arial" w:eastAsiaTheme="minorHAnsi" w:hAnsi="Arial" w:cs="Arial"/>
          <w:b w:val="0"/>
          <w:bCs w:val="0"/>
          <w:color w:val="auto"/>
          <w:sz w:val="20"/>
          <w:szCs w:val="20"/>
        </w:rPr>
        <w:t>O acidente sofrido na pela atriz Beatriz Segall, de 87 anos, – que caiu e bateu o rosto após ter tropeçado em uma calçada, no Rio de Janeiro – chamou a atenção para o perigo da má conservação dos passeios e vias públicas de cidades de todo o país. A matéria declara que o fato está longe de ser extraordinário, e que quedas provocadas por pedras soltas, buracos ou desníveis acontecem todos os dias, envolvendo</w:t>
      </w:r>
      <w:r>
        <w:rPr>
          <w:rFonts w:ascii="Arial" w:eastAsiaTheme="minorHAnsi" w:hAnsi="Arial" w:cs="Arial"/>
          <w:b w:val="0"/>
          <w:bCs w:val="0"/>
          <w:color w:val="auto"/>
          <w:sz w:val="20"/>
          <w:szCs w:val="20"/>
        </w:rPr>
        <w:t xml:space="preserve"> principalmente pessoas idosas (</w:t>
      </w:r>
      <w:r w:rsidRPr="0018286A">
        <w:rPr>
          <w:rFonts w:ascii="Arial" w:eastAsiaTheme="minorHAnsi" w:hAnsi="Arial" w:cs="Arial"/>
          <w:b w:val="0"/>
          <w:bCs w:val="0"/>
          <w:color w:val="auto"/>
          <w:sz w:val="20"/>
          <w:szCs w:val="20"/>
        </w:rPr>
        <w:t>jornal Gazeta do povo</w:t>
      </w:r>
      <w:r>
        <w:rPr>
          <w:rFonts w:ascii="Arial" w:eastAsiaTheme="minorHAnsi" w:hAnsi="Arial" w:cs="Arial"/>
          <w:b w:val="0"/>
          <w:bCs w:val="0"/>
          <w:color w:val="auto"/>
          <w:sz w:val="20"/>
          <w:szCs w:val="20"/>
        </w:rPr>
        <w:t>, 2014</w:t>
      </w:r>
      <w:r w:rsidRPr="0018286A">
        <w:rPr>
          <w:rFonts w:ascii="Arial" w:eastAsiaTheme="minorHAnsi" w:hAnsi="Arial" w:cs="Arial"/>
          <w:b w:val="0"/>
          <w:bCs w:val="0"/>
          <w:color w:val="auto"/>
          <w:sz w:val="20"/>
          <w:szCs w:val="20"/>
        </w:rPr>
        <w:t>).</w:t>
      </w:r>
    </w:p>
    <w:p w:rsidR="00C37C43" w:rsidRPr="00F73B70" w:rsidRDefault="00C37C43" w:rsidP="00C37C43">
      <w:pPr>
        <w:pStyle w:val="NormalWeb"/>
        <w:spacing w:before="0" w:beforeAutospacing="0" w:after="0" w:afterAutospacing="0" w:line="360" w:lineRule="auto"/>
        <w:ind w:firstLine="708"/>
        <w:jc w:val="both"/>
        <w:rPr>
          <w:rFonts w:ascii="Arial" w:eastAsiaTheme="minorHAnsi" w:hAnsi="Arial" w:cs="Arial"/>
          <w:lang w:eastAsia="en-US"/>
        </w:rPr>
      </w:pPr>
      <w:r w:rsidRPr="00F73B70">
        <w:rPr>
          <w:rFonts w:ascii="Arial" w:eastAsiaTheme="minorHAnsi" w:hAnsi="Arial" w:cs="Arial"/>
          <w:lang w:eastAsia="en-US"/>
        </w:rPr>
        <w:t>Mas de quem é a culpa? Casos recentes mostram que as prefeituras podem ser responsabilizadas e condenadas a indenizar as vítimas.</w:t>
      </w:r>
    </w:p>
    <w:p w:rsidR="00C37C43" w:rsidRPr="00F73B70" w:rsidRDefault="00C37C43" w:rsidP="00C37C43">
      <w:pPr>
        <w:pStyle w:val="NormalWeb"/>
        <w:spacing w:before="0" w:beforeAutospacing="0" w:after="0" w:afterAutospacing="0" w:line="360" w:lineRule="auto"/>
        <w:ind w:firstLine="708"/>
        <w:jc w:val="both"/>
        <w:rPr>
          <w:rFonts w:ascii="Arial" w:eastAsiaTheme="minorHAnsi" w:hAnsi="Arial" w:cs="Arial"/>
          <w:lang w:eastAsia="en-US"/>
        </w:rPr>
      </w:pPr>
      <w:r w:rsidRPr="00F73B70">
        <w:rPr>
          <w:rFonts w:ascii="Arial" w:eastAsiaTheme="minorHAnsi" w:hAnsi="Arial" w:cs="Arial"/>
          <w:lang w:eastAsia="en-US"/>
        </w:rPr>
        <w:t>Em Curitiba existem 36 ações dessa natureza com pedidos de indenização por danos moral e material movidas contra a prefeitura, segundo a Procuradoria-Geral do Município. Nos últimos quatro anos, a prefeitura foi conde</w:t>
      </w:r>
      <w:r>
        <w:rPr>
          <w:rFonts w:ascii="Arial" w:eastAsiaTheme="minorHAnsi" w:hAnsi="Arial" w:cs="Arial"/>
          <w:lang w:eastAsia="en-US"/>
        </w:rPr>
        <w:t>nada em pelo menos quatro casos (Jornal Gazeta do povo, 2014).</w:t>
      </w:r>
    </w:p>
    <w:p w:rsidR="00C37C43" w:rsidRPr="00F73B70" w:rsidRDefault="00C37C43" w:rsidP="00C37C43">
      <w:pPr>
        <w:pStyle w:val="NormalWeb"/>
        <w:spacing w:before="0" w:beforeAutospacing="0" w:after="0" w:afterAutospacing="0" w:line="360" w:lineRule="auto"/>
        <w:ind w:firstLine="708"/>
        <w:jc w:val="both"/>
        <w:rPr>
          <w:rFonts w:ascii="Arial" w:eastAsiaTheme="minorHAnsi" w:hAnsi="Arial" w:cs="Arial"/>
          <w:lang w:eastAsia="en-US"/>
        </w:rPr>
      </w:pPr>
      <w:r>
        <w:rPr>
          <w:rFonts w:ascii="Arial" w:eastAsiaTheme="minorHAnsi" w:hAnsi="Arial" w:cs="Arial"/>
          <w:lang w:eastAsia="en-US"/>
        </w:rPr>
        <w:t xml:space="preserve">Uma das vítimas das calçadas, lesionada em </w:t>
      </w:r>
      <w:r w:rsidRPr="00F73B70">
        <w:rPr>
          <w:rFonts w:ascii="Arial" w:eastAsiaTheme="minorHAnsi" w:hAnsi="Arial" w:cs="Arial"/>
          <w:lang w:eastAsia="en-US"/>
        </w:rPr>
        <w:t xml:space="preserve">julho de 2008, </w:t>
      </w:r>
      <w:r>
        <w:rPr>
          <w:rFonts w:ascii="Arial" w:eastAsiaTheme="minorHAnsi" w:hAnsi="Arial" w:cs="Arial"/>
          <w:lang w:eastAsia="en-US"/>
        </w:rPr>
        <w:t xml:space="preserve">após cair em uma </w:t>
      </w:r>
      <w:r w:rsidRPr="00F73B70">
        <w:rPr>
          <w:rFonts w:ascii="Arial" w:eastAsiaTheme="minorHAnsi" w:hAnsi="Arial" w:cs="Arial"/>
          <w:lang w:eastAsia="en-US"/>
        </w:rPr>
        <w:t>boca de lobo, só conseguiu sair do buraco com a ajuda dos bombeiros</w:t>
      </w:r>
      <w:r>
        <w:rPr>
          <w:rFonts w:ascii="Arial" w:eastAsiaTheme="minorHAnsi" w:hAnsi="Arial" w:cs="Arial"/>
          <w:lang w:eastAsia="en-US"/>
        </w:rPr>
        <w:t xml:space="preserve">. </w:t>
      </w:r>
      <w:r w:rsidRPr="00F73B70">
        <w:rPr>
          <w:rFonts w:ascii="Arial" w:eastAsiaTheme="minorHAnsi" w:hAnsi="Arial" w:cs="Arial"/>
          <w:lang w:eastAsia="en-US"/>
        </w:rPr>
        <w:t>A Justiça entendeu que houve negligência por parte do poder público municipal, “uma vez que não empregou as cautelas necessárias para a conservação da via pública e respectivas calçadas”. A prefeitura foi condenada a pagar R$ 5 mil por danos mora</w:t>
      </w:r>
      <w:r>
        <w:rPr>
          <w:rFonts w:ascii="Arial" w:eastAsiaTheme="minorHAnsi" w:hAnsi="Arial" w:cs="Arial"/>
          <w:lang w:eastAsia="en-US"/>
        </w:rPr>
        <w:t>is e R$ 540 por danos materiais (Jornal Gazeta do povo, 2014).</w:t>
      </w:r>
    </w:p>
    <w:p w:rsidR="00C37C43" w:rsidRPr="00F73B70" w:rsidRDefault="00C37C43" w:rsidP="00C37C43">
      <w:pPr>
        <w:pStyle w:val="NormalWeb"/>
        <w:spacing w:before="0" w:beforeAutospacing="0" w:after="0" w:afterAutospacing="0" w:line="360" w:lineRule="auto"/>
        <w:ind w:firstLine="708"/>
        <w:jc w:val="both"/>
        <w:rPr>
          <w:rFonts w:ascii="Arial" w:eastAsiaTheme="minorHAnsi" w:hAnsi="Arial" w:cs="Arial"/>
          <w:lang w:eastAsia="en-US"/>
        </w:rPr>
      </w:pPr>
      <w:r>
        <w:rPr>
          <w:rFonts w:ascii="Arial" w:eastAsiaTheme="minorHAnsi" w:hAnsi="Arial" w:cs="Arial"/>
          <w:lang w:eastAsia="en-US"/>
        </w:rPr>
        <w:t xml:space="preserve">Em outro caso, segundo a matéria, uma mulher </w:t>
      </w:r>
      <w:r w:rsidRPr="00F73B70">
        <w:rPr>
          <w:rFonts w:ascii="Arial" w:eastAsiaTheme="minorHAnsi" w:hAnsi="Arial" w:cs="Arial"/>
          <w:lang w:eastAsia="en-US"/>
        </w:rPr>
        <w:t>tropeçou em uma pedra solta e caiu de bruços</w:t>
      </w:r>
      <w:r>
        <w:rPr>
          <w:rFonts w:ascii="Arial" w:eastAsiaTheme="minorHAnsi" w:hAnsi="Arial" w:cs="Arial"/>
          <w:lang w:eastAsia="en-US"/>
        </w:rPr>
        <w:t xml:space="preserve">, provocando </w:t>
      </w:r>
      <w:r w:rsidRPr="00F73B70">
        <w:rPr>
          <w:rFonts w:ascii="Arial" w:eastAsiaTheme="minorHAnsi" w:hAnsi="Arial" w:cs="Arial"/>
          <w:lang w:eastAsia="en-US"/>
        </w:rPr>
        <w:t xml:space="preserve">inflamação </w:t>
      </w:r>
      <w:r>
        <w:rPr>
          <w:rFonts w:ascii="Arial" w:eastAsiaTheme="minorHAnsi" w:hAnsi="Arial" w:cs="Arial"/>
          <w:lang w:eastAsia="en-US"/>
        </w:rPr>
        <w:t>da mama pel</w:t>
      </w:r>
      <w:r w:rsidRPr="00F73B70">
        <w:rPr>
          <w:rFonts w:ascii="Arial" w:eastAsiaTheme="minorHAnsi" w:hAnsi="Arial" w:cs="Arial"/>
          <w:lang w:eastAsia="en-US"/>
        </w:rPr>
        <w:t>o rompimento da prót</w:t>
      </w:r>
      <w:r>
        <w:rPr>
          <w:rFonts w:ascii="Arial" w:eastAsiaTheme="minorHAnsi" w:hAnsi="Arial" w:cs="Arial"/>
          <w:lang w:eastAsia="en-US"/>
        </w:rPr>
        <w:t>ese de silicone de um dos seios</w:t>
      </w:r>
      <w:r w:rsidRPr="00F73B70">
        <w:rPr>
          <w:rFonts w:ascii="Arial" w:eastAsiaTheme="minorHAnsi" w:hAnsi="Arial" w:cs="Arial"/>
          <w:lang w:eastAsia="en-US"/>
        </w:rPr>
        <w:t>. Ela ficou internada por um longo período e teve removida parte da mama.</w:t>
      </w:r>
      <w:r>
        <w:rPr>
          <w:rFonts w:ascii="Arial" w:eastAsiaTheme="minorHAnsi" w:hAnsi="Arial" w:cs="Arial"/>
          <w:lang w:eastAsia="en-US"/>
        </w:rPr>
        <w:t xml:space="preserve"> </w:t>
      </w:r>
      <w:r w:rsidRPr="00F73B70">
        <w:rPr>
          <w:rFonts w:ascii="Arial" w:eastAsiaTheme="minorHAnsi" w:hAnsi="Arial" w:cs="Arial"/>
          <w:lang w:eastAsia="en-US"/>
        </w:rPr>
        <w:t xml:space="preserve">A prefeitura foi condenada a indenizar a idosa em R$ 20 mil, além de custear 50% de uma cirurgia reparadora. </w:t>
      </w:r>
    </w:p>
    <w:p w:rsidR="00C37C43" w:rsidRPr="00F73B70" w:rsidRDefault="00C37C43" w:rsidP="00C37C43">
      <w:pPr>
        <w:pStyle w:val="NormalWeb"/>
        <w:spacing w:before="0" w:beforeAutospacing="0" w:after="0" w:afterAutospacing="0" w:line="360" w:lineRule="auto"/>
        <w:ind w:firstLine="708"/>
        <w:jc w:val="both"/>
        <w:rPr>
          <w:rFonts w:ascii="Arial" w:eastAsiaTheme="minorHAnsi" w:hAnsi="Arial" w:cs="Arial"/>
          <w:lang w:eastAsia="en-US"/>
        </w:rPr>
      </w:pPr>
      <w:r>
        <w:rPr>
          <w:rFonts w:ascii="Arial" w:eastAsiaTheme="minorHAnsi" w:hAnsi="Arial" w:cs="Arial"/>
          <w:lang w:eastAsia="en-US"/>
        </w:rPr>
        <w:t xml:space="preserve">A matéria traz outros </w:t>
      </w:r>
      <w:r w:rsidRPr="00F73B70">
        <w:rPr>
          <w:rFonts w:ascii="Arial" w:eastAsiaTheme="minorHAnsi" w:hAnsi="Arial" w:cs="Arial"/>
          <w:lang w:eastAsia="en-US"/>
        </w:rPr>
        <w:t>casos de condenações da Justiça sobre acidentes em calçadas e espaços públicos:</w:t>
      </w:r>
    </w:p>
    <w:p w:rsidR="00C37C43" w:rsidRPr="00F73B70" w:rsidRDefault="00C37C43" w:rsidP="007062EC">
      <w:pPr>
        <w:pStyle w:val="NormalWeb"/>
        <w:numPr>
          <w:ilvl w:val="0"/>
          <w:numId w:val="45"/>
        </w:numPr>
        <w:spacing w:before="0" w:beforeAutospacing="0" w:after="0" w:afterAutospacing="0" w:line="360" w:lineRule="auto"/>
        <w:ind w:left="426" w:hanging="426"/>
        <w:jc w:val="both"/>
        <w:rPr>
          <w:rFonts w:ascii="Arial" w:eastAsiaTheme="minorHAnsi" w:hAnsi="Arial" w:cs="Arial"/>
          <w:lang w:eastAsia="en-US"/>
        </w:rPr>
      </w:pPr>
      <w:r w:rsidRPr="00F73B70">
        <w:rPr>
          <w:rFonts w:ascii="Arial" w:eastAsiaTheme="minorHAnsi" w:hAnsi="Arial" w:cs="Arial"/>
          <w:lang w:eastAsia="en-US"/>
        </w:rPr>
        <w:t xml:space="preserve">2009 - Pedras soltas fizeram com que uma </w:t>
      </w:r>
      <w:r>
        <w:rPr>
          <w:rFonts w:ascii="Arial" w:eastAsiaTheme="minorHAnsi" w:hAnsi="Arial" w:cs="Arial"/>
          <w:lang w:eastAsia="en-US"/>
        </w:rPr>
        <w:t>mulher</w:t>
      </w:r>
      <w:r w:rsidRPr="00F73B70">
        <w:rPr>
          <w:rFonts w:ascii="Arial" w:eastAsiaTheme="minorHAnsi" w:hAnsi="Arial" w:cs="Arial"/>
          <w:lang w:eastAsia="en-US"/>
        </w:rPr>
        <w:t xml:space="preserve"> tropeçasse e torcesse o pé. Em janeiro de 2013, a Justiça condenou a prefeitura de Curitiba a pagar R$ 3 mil por danos morais.</w:t>
      </w:r>
    </w:p>
    <w:p w:rsidR="00C37C43" w:rsidRPr="00F73B70" w:rsidRDefault="00C37C43" w:rsidP="007062EC">
      <w:pPr>
        <w:pStyle w:val="NormalWeb"/>
        <w:numPr>
          <w:ilvl w:val="0"/>
          <w:numId w:val="45"/>
        </w:numPr>
        <w:spacing w:before="0" w:beforeAutospacing="0" w:after="0" w:afterAutospacing="0" w:line="360" w:lineRule="auto"/>
        <w:ind w:left="426" w:hanging="426"/>
        <w:jc w:val="both"/>
        <w:rPr>
          <w:rFonts w:ascii="Arial" w:eastAsiaTheme="minorHAnsi" w:hAnsi="Arial" w:cs="Arial"/>
          <w:lang w:eastAsia="en-US"/>
        </w:rPr>
      </w:pPr>
      <w:r w:rsidRPr="00F73B70">
        <w:rPr>
          <w:rFonts w:ascii="Arial" w:eastAsiaTheme="minorHAnsi" w:hAnsi="Arial" w:cs="Arial"/>
          <w:lang w:eastAsia="en-US"/>
        </w:rPr>
        <w:t xml:space="preserve">2005 - Um </w:t>
      </w:r>
      <w:r>
        <w:rPr>
          <w:rFonts w:ascii="Arial" w:eastAsiaTheme="minorHAnsi" w:hAnsi="Arial" w:cs="Arial"/>
          <w:lang w:eastAsia="en-US"/>
        </w:rPr>
        <w:t>homem</w:t>
      </w:r>
      <w:r w:rsidRPr="00F73B70">
        <w:rPr>
          <w:rFonts w:ascii="Arial" w:eastAsiaTheme="minorHAnsi" w:hAnsi="Arial" w:cs="Arial"/>
          <w:lang w:eastAsia="en-US"/>
        </w:rPr>
        <w:t xml:space="preserve"> perdeu dois dentes e sofreu ferimentos nos joelhos, mãos e ombros depois de ter sofrido uma queda. Em 2011, a prefeitura foi condenada a </w:t>
      </w:r>
      <w:r w:rsidRPr="00F73B70">
        <w:rPr>
          <w:rFonts w:ascii="Arial" w:eastAsiaTheme="minorHAnsi" w:hAnsi="Arial" w:cs="Arial"/>
          <w:lang w:eastAsia="en-US"/>
        </w:rPr>
        <w:lastRenderedPageBreak/>
        <w:t xml:space="preserve">pagar indenização de R$ 7,3 mil a título de danos morais e R$ </w:t>
      </w:r>
      <w:proofErr w:type="gramStart"/>
      <w:r w:rsidRPr="00F73B70">
        <w:rPr>
          <w:rFonts w:ascii="Arial" w:eastAsiaTheme="minorHAnsi" w:hAnsi="Arial" w:cs="Arial"/>
          <w:lang w:eastAsia="en-US"/>
        </w:rPr>
        <w:t>5</w:t>
      </w:r>
      <w:proofErr w:type="gramEnd"/>
      <w:r w:rsidRPr="00F73B70">
        <w:rPr>
          <w:rFonts w:ascii="Arial" w:eastAsiaTheme="minorHAnsi" w:hAnsi="Arial" w:cs="Arial"/>
          <w:lang w:eastAsia="en-US"/>
        </w:rPr>
        <w:t xml:space="preserve"> </w:t>
      </w:r>
      <w:proofErr w:type="gramStart"/>
      <w:r w:rsidRPr="00F73B70">
        <w:rPr>
          <w:rFonts w:ascii="Arial" w:eastAsiaTheme="minorHAnsi" w:hAnsi="Arial" w:cs="Arial"/>
          <w:lang w:eastAsia="en-US"/>
        </w:rPr>
        <w:t>mil</w:t>
      </w:r>
      <w:proofErr w:type="gramEnd"/>
      <w:r w:rsidRPr="00F73B70">
        <w:rPr>
          <w:rFonts w:ascii="Arial" w:eastAsiaTheme="minorHAnsi" w:hAnsi="Arial" w:cs="Arial"/>
          <w:lang w:eastAsia="en-US"/>
        </w:rPr>
        <w:t xml:space="preserve"> por danos materiais.</w:t>
      </w:r>
    </w:p>
    <w:p w:rsidR="00C37C43" w:rsidRPr="00F73B70" w:rsidRDefault="00C37C43" w:rsidP="007062EC">
      <w:pPr>
        <w:pStyle w:val="NormalWeb"/>
        <w:numPr>
          <w:ilvl w:val="0"/>
          <w:numId w:val="45"/>
        </w:numPr>
        <w:spacing w:before="0" w:beforeAutospacing="0" w:after="0" w:afterAutospacing="0" w:line="360" w:lineRule="auto"/>
        <w:ind w:left="426" w:hanging="426"/>
        <w:jc w:val="both"/>
        <w:rPr>
          <w:rFonts w:ascii="Arial" w:eastAsiaTheme="minorHAnsi" w:hAnsi="Arial" w:cs="Arial"/>
          <w:lang w:eastAsia="en-US"/>
        </w:rPr>
      </w:pPr>
      <w:r w:rsidRPr="00F73B70">
        <w:rPr>
          <w:rFonts w:ascii="Arial" w:eastAsiaTheme="minorHAnsi" w:hAnsi="Arial" w:cs="Arial"/>
          <w:lang w:eastAsia="en-US"/>
        </w:rPr>
        <w:t xml:space="preserve">2007 – </w:t>
      </w:r>
      <w:r>
        <w:rPr>
          <w:rFonts w:ascii="Arial" w:eastAsiaTheme="minorHAnsi" w:hAnsi="Arial" w:cs="Arial"/>
          <w:lang w:eastAsia="en-US"/>
        </w:rPr>
        <w:t>U</w:t>
      </w:r>
      <w:r w:rsidRPr="00F73B70">
        <w:rPr>
          <w:rFonts w:ascii="Arial" w:eastAsiaTheme="minorHAnsi" w:hAnsi="Arial" w:cs="Arial"/>
          <w:lang w:eastAsia="en-US"/>
        </w:rPr>
        <w:t>ma mulher transitava em sua cadeira de rodas motorizada, quando os freios pararam de funcionar depois que ela passou por um buraco na calçada. A cadeira tombou e a vítima sofreu uma série de ferimentos. Em 2010, a Justiça condenou a prefeitura a pagar R$ 9,5 mil por danos morais e R$ 509 por danos materiais.</w:t>
      </w:r>
    </w:p>
    <w:p w:rsidR="00C37C43" w:rsidRPr="00F73B70" w:rsidRDefault="00C37C43" w:rsidP="007062EC">
      <w:pPr>
        <w:pStyle w:val="NormalWeb"/>
        <w:numPr>
          <w:ilvl w:val="0"/>
          <w:numId w:val="45"/>
        </w:numPr>
        <w:spacing w:before="0" w:beforeAutospacing="0" w:after="0" w:afterAutospacing="0" w:line="360" w:lineRule="auto"/>
        <w:ind w:left="426" w:hanging="426"/>
        <w:jc w:val="both"/>
        <w:rPr>
          <w:rFonts w:ascii="Arial" w:eastAsiaTheme="minorHAnsi" w:hAnsi="Arial" w:cs="Arial"/>
          <w:lang w:eastAsia="en-US"/>
        </w:rPr>
      </w:pPr>
      <w:r w:rsidRPr="00F73B70">
        <w:rPr>
          <w:rFonts w:ascii="Arial" w:eastAsiaTheme="minorHAnsi" w:hAnsi="Arial" w:cs="Arial"/>
          <w:lang w:eastAsia="en-US"/>
        </w:rPr>
        <w:t xml:space="preserve">2003 - Uma </w:t>
      </w:r>
      <w:r>
        <w:rPr>
          <w:rFonts w:ascii="Arial" w:eastAsiaTheme="minorHAnsi" w:hAnsi="Arial" w:cs="Arial"/>
          <w:lang w:eastAsia="en-US"/>
        </w:rPr>
        <w:t>mulher</w:t>
      </w:r>
      <w:r w:rsidRPr="00F73B70">
        <w:rPr>
          <w:rFonts w:ascii="Arial" w:eastAsiaTheme="minorHAnsi" w:hAnsi="Arial" w:cs="Arial"/>
          <w:lang w:eastAsia="en-US"/>
        </w:rPr>
        <w:t xml:space="preserve"> bateu com o rosto no chão, depois de tropeçar na calçada em Londrina. Fotos comprovaram que o rosto dela ficou cheio de hematomas, o que lhe causou uma série de transtornos. Em 2010, a Justiça estipulou indenização de R$ 20 mil por danos morais e R$ 83 por danos </w:t>
      </w:r>
      <w:proofErr w:type="gramStart"/>
      <w:r w:rsidRPr="00F73B70">
        <w:rPr>
          <w:rFonts w:ascii="Arial" w:eastAsiaTheme="minorHAnsi" w:hAnsi="Arial" w:cs="Arial"/>
          <w:lang w:eastAsia="en-US"/>
        </w:rPr>
        <w:t>materiais</w:t>
      </w:r>
      <w:proofErr w:type="gramEnd"/>
    </w:p>
    <w:p w:rsidR="00C37C43" w:rsidRDefault="00C37C43" w:rsidP="00C37C43">
      <w:pPr>
        <w:pStyle w:val="Ttulo2"/>
        <w:spacing w:before="0" w:beforeAutospacing="0" w:after="0" w:afterAutospacing="0" w:line="360" w:lineRule="auto"/>
        <w:ind w:firstLine="709"/>
        <w:jc w:val="both"/>
        <w:rPr>
          <w:rFonts w:ascii="Arial" w:eastAsiaTheme="minorHAnsi" w:hAnsi="Arial" w:cs="Arial"/>
          <w:b w:val="0"/>
          <w:bCs w:val="0"/>
          <w:sz w:val="24"/>
          <w:szCs w:val="24"/>
          <w:lang w:eastAsia="en-US"/>
        </w:rPr>
      </w:pPr>
    </w:p>
    <w:p w:rsidR="00E87454" w:rsidRDefault="00E87454" w:rsidP="00C37C43">
      <w:pPr>
        <w:pStyle w:val="Ttulo2"/>
        <w:spacing w:before="0" w:beforeAutospacing="0" w:after="0" w:afterAutospacing="0" w:line="360" w:lineRule="auto"/>
        <w:ind w:firstLine="709"/>
        <w:jc w:val="both"/>
        <w:rPr>
          <w:rFonts w:ascii="Arial" w:eastAsiaTheme="minorHAnsi" w:hAnsi="Arial" w:cs="Arial"/>
          <w:b w:val="0"/>
          <w:bCs w:val="0"/>
          <w:sz w:val="24"/>
          <w:szCs w:val="24"/>
          <w:lang w:eastAsia="en-US"/>
        </w:rPr>
      </w:pPr>
    </w:p>
    <w:p w:rsidR="00C37C43" w:rsidRPr="00464E76" w:rsidRDefault="00C37C43" w:rsidP="00C37C43">
      <w:pPr>
        <w:pStyle w:val="Ttulo2"/>
        <w:spacing w:before="0" w:beforeAutospacing="0" w:after="0" w:afterAutospacing="0" w:line="360" w:lineRule="auto"/>
        <w:jc w:val="both"/>
        <w:rPr>
          <w:rFonts w:ascii="Arial" w:eastAsiaTheme="minorHAnsi" w:hAnsi="Arial" w:cs="Arial"/>
          <w:bCs w:val="0"/>
          <w:sz w:val="24"/>
          <w:szCs w:val="24"/>
          <w:lang w:eastAsia="en-US"/>
        </w:rPr>
      </w:pPr>
      <w:r w:rsidRPr="00464E76">
        <w:rPr>
          <w:rFonts w:ascii="Arial" w:eastAsiaTheme="minorHAnsi" w:hAnsi="Arial" w:cs="Arial"/>
          <w:bCs w:val="0"/>
          <w:sz w:val="24"/>
          <w:szCs w:val="24"/>
          <w:lang w:eastAsia="en-US"/>
        </w:rPr>
        <w:t>2.3.3 - Estradas</w:t>
      </w:r>
    </w:p>
    <w:p w:rsidR="00C37C43" w:rsidRDefault="00C37C43" w:rsidP="00C37C43">
      <w:pPr>
        <w:pStyle w:val="NormalWeb"/>
        <w:spacing w:before="0" w:beforeAutospacing="0" w:after="0" w:afterAutospacing="0" w:line="360" w:lineRule="auto"/>
        <w:ind w:firstLine="708"/>
        <w:jc w:val="both"/>
        <w:rPr>
          <w:rFonts w:ascii="Arial" w:eastAsiaTheme="minorHAnsi" w:hAnsi="Arial" w:cs="Arial"/>
          <w:lang w:eastAsia="en-US"/>
        </w:rPr>
      </w:pPr>
    </w:p>
    <w:p w:rsidR="00E87454" w:rsidRDefault="00E87454" w:rsidP="00C37C43">
      <w:pPr>
        <w:pStyle w:val="NormalWeb"/>
        <w:spacing w:before="0" w:beforeAutospacing="0" w:after="0" w:afterAutospacing="0" w:line="360" w:lineRule="auto"/>
        <w:ind w:firstLine="708"/>
        <w:jc w:val="both"/>
        <w:rPr>
          <w:rFonts w:ascii="Arial" w:eastAsiaTheme="minorHAnsi" w:hAnsi="Arial" w:cs="Arial"/>
          <w:lang w:eastAsia="en-US"/>
        </w:rPr>
      </w:pPr>
    </w:p>
    <w:p w:rsidR="00C37C43" w:rsidRPr="00AE3EB4" w:rsidRDefault="00C37C43" w:rsidP="00C37C43">
      <w:pPr>
        <w:pStyle w:val="NormalWeb"/>
        <w:spacing w:before="0" w:beforeAutospacing="0" w:after="0" w:afterAutospacing="0" w:line="360" w:lineRule="auto"/>
        <w:ind w:firstLine="708"/>
        <w:jc w:val="both"/>
        <w:rPr>
          <w:rFonts w:ascii="Arial" w:eastAsiaTheme="minorHAnsi" w:hAnsi="Arial" w:cs="Arial"/>
          <w:lang w:eastAsia="en-US"/>
        </w:rPr>
      </w:pPr>
      <w:r>
        <w:rPr>
          <w:rFonts w:ascii="Arial" w:eastAsiaTheme="minorHAnsi" w:hAnsi="Arial" w:cs="Arial"/>
          <w:lang w:eastAsia="en-US"/>
        </w:rPr>
        <w:t xml:space="preserve">Segundo </w:t>
      </w:r>
      <w:r w:rsidR="00980B7F" w:rsidRPr="00AE3EB4">
        <w:rPr>
          <w:rFonts w:ascii="Arial" w:eastAsiaTheme="minorHAnsi" w:hAnsi="Arial" w:cs="Arial"/>
          <w:lang w:eastAsia="en-US"/>
        </w:rPr>
        <w:t xml:space="preserve">Cahali </w:t>
      </w:r>
      <w:r>
        <w:rPr>
          <w:rFonts w:ascii="Arial" w:eastAsiaTheme="minorHAnsi" w:hAnsi="Arial" w:cs="Arial"/>
          <w:lang w:eastAsia="en-US"/>
        </w:rPr>
        <w:t>(</w:t>
      </w:r>
      <w:r w:rsidRPr="00AE3EB4">
        <w:rPr>
          <w:rFonts w:ascii="Arial" w:eastAsiaTheme="minorHAnsi" w:hAnsi="Arial" w:cs="Arial"/>
          <w:lang w:eastAsia="en-US"/>
        </w:rPr>
        <w:t>2007</w:t>
      </w:r>
      <w:r>
        <w:rPr>
          <w:rFonts w:ascii="Arial" w:eastAsiaTheme="minorHAnsi" w:hAnsi="Arial" w:cs="Arial"/>
          <w:lang w:eastAsia="en-US"/>
        </w:rPr>
        <w:t xml:space="preserve"> apud </w:t>
      </w:r>
      <w:r w:rsidRPr="00AE3EB4">
        <w:rPr>
          <w:rFonts w:ascii="Arial" w:eastAsiaTheme="minorHAnsi" w:hAnsi="Arial" w:cs="Arial"/>
          <w:lang w:eastAsia="en-US"/>
        </w:rPr>
        <w:t>SILVA</w:t>
      </w:r>
      <w:r>
        <w:rPr>
          <w:rFonts w:ascii="Arial" w:eastAsiaTheme="minorHAnsi" w:hAnsi="Arial" w:cs="Arial"/>
          <w:lang w:eastAsia="en-US"/>
        </w:rPr>
        <w:t xml:space="preserve">, 2013), “a </w:t>
      </w:r>
      <w:r w:rsidRPr="00AE3EB4">
        <w:rPr>
          <w:rFonts w:ascii="Arial" w:eastAsiaTheme="minorHAnsi" w:hAnsi="Arial" w:cs="Arial"/>
          <w:lang w:eastAsia="en-US"/>
        </w:rPr>
        <w:t>administração pública tem o dever legal de conservar e fiscalizar as rodovias, bem público de uso comum, garantindo aos administrados a segurança no tráfego</w:t>
      </w:r>
      <w:r>
        <w:rPr>
          <w:rFonts w:ascii="Arial" w:eastAsiaTheme="minorHAnsi" w:hAnsi="Arial" w:cs="Arial"/>
          <w:lang w:eastAsia="en-US"/>
        </w:rPr>
        <w:t>”</w:t>
      </w:r>
      <w:r w:rsidRPr="00AE3EB4">
        <w:rPr>
          <w:rFonts w:ascii="Arial" w:eastAsiaTheme="minorHAnsi" w:hAnsi="Arial" w:cs="Arial"/>
          <w:lang w:eastAsia="en-US"/>
        </w:rPr>
        <w:t xml:space="preserve">. </w:t>
      </w:r>
      <w:r>
        <w:rPr>
          <w:rFonts w:ascii="Arial" w:eastAsiaTheme="minorHAnsi" w:hAnsi="Arial" w:cs="Arial"/>
          <w:lang w:eastAsia="en-US"/>
        </w:rPr>
        <w:t>A autora afirma que “e</w:t>
      </w:r>
      <w:r w:rsidRPr="00AE3EB4">
        <w:rPr>
          <w:rFonts w:ascii="Arial" w:eastAsiaTheme="minorHAnsi" w:hAnsi="Arial" w:cs="Arial"/>
          <w:lang w:eastAsia="en-US"/>
        </w:rPr>
        <w:t>sse dever também pode ser atribuído aos membros da administração pública indireta, responsável pela prestação de serviço público descentralizado</w:t>
      </w:r>
      <w:r>
        <w:rPr>
          <w:rFonts w:ascii="Arial" w:eastAsiaTheme="minorHAnsi" w:hAnsi="Arial" w:cs="Arial"/>
          <w:lang w:eastAsia="en-US"/>
        </w:rPr>
        <w:t>”</w:t>
      </w:r>
      <w:r w:rsidRPr="00AE3EB4">
        <w:rPr>
          <w:rFonts w:ascii="Arial" w:eastAsiaTheme="minorHAnsi" w:hAnsi="Arial" w:cs="Arial"/>
          <w:lang w:eastAsia="en-US"/>
        </w:rPr>
        <w:t xml:space="preserve">. </w:t>
      </w:r>
    </w:p>
    <w:p w:rsidR="00C37C43" w:rsidRPr="00AE3EB4" w:rsidRDefault="00C37C43" w:rsidP="00C37C43">
      <w:pPr>
        <w:pStyle w:val="NormalWeb"/>
        <w:shd w:val="clear" w:color="auto" w:fill="FFFFFF"/>
        <w:spacing w:before="0" w:beforeAutospacing="0" w:after="0" w:afterAutospacing="0" w:line="360" w:lineRule="auto"/>
        <w:ind w:firstLine="708"/>
        <w:jc w:val="both"/>
        <w:rPr>
          <w:rFonts w:ascii="Arial" w:eastAsiaTheme="minorHAnsi" w:hAnsi="Arial" w:cs="Arial"/>
          <w:lang w:eastAsia="en-US"/>
        </w:rPr>
      </w:pPr>
      <w:r w:rsidRPr="00AE3EB4">
        <w:rPr>
          <w:rFonts w:ascii="Arial" w:eastAsiaTheme="minorHAnsi" w:hAnsi="Arial" w:cs="Arial"/>
          <w:lang w:eastAsia="en-US"/>
        </w:rPr>
        <w:t>O Código de Trânsito Brasileiro, Lei 9.503/98, constitui um importante instrumento de defesa quando ocorre omissão do estado na conservação das rodovias. Visa garantir o direito a um trânsito seguro, estabelecendo deveres e obrigações do Poder Público no sentido de garantir trafegabilidade segura nas pistas.</w:t>
      </w:r>
    </w:p>
    <w:p w:rsidR="00C37C43" w:rsidRPr="00AE3EB4" w:rsidRDefault="00C37C43" w:rsidP="00C37C43">
      <w:pPr>
        <w:pStyle w:val="NormalWeb"/>
        <w:shd w:val="clear" w:color="auto" w:fill="FFFFFF"/>
        <w:spacing w:before="0" w:beforeAutospacing="0" w:after="0" w:afterAutospacing="0" w:line="360" w:lineRule="auto"/>
        <w:ind w:firstLine="708"/>
        <w:jc w:val="both"/>
        <w:rPr>
          <w:rFonts w:ascii="Arial" w:eastAsiaTheme="minorHAnsi" w:hAnsi="Arial" w:cs="Arial"/>
          <w:lang w:eastAsia="en-US"/>
        </w:rPr>
      </w:pPr>
      <w:r w:rsidRPr="00AE3EB4">
        <w:rPr>
          <w:rFonts w:ascii="Arial" w:eastAsiaTheme="minorHAnsi" w:hAnsi="Arial" w:cs="Arial"/>
          <w:lang w:eastAsia="en-US"/>
        </w:rPr>
        <w:t>A garantia da correta sinalização das rodovias, vem insculpida no art. 90 §1° do Código de Trânsito Brasileiro dispondo que “[...] o órgão ou entidade de trânsito com circunscrição sobre a via é responsável pela implantação da sinalização, respondendo pela sua falta, insuficiência ou incorreta colocação”.</w:t>
      </w:r>
    </w:p>
    <w:p w:rsidR="00C37C43" w:rsidRPr="00AE3EB4" w:rsidRDefault="00C37C43" w:rsidP="00C37C43">
      <w:pPr>
        <w:pStyle w:val="NormalWeb"/>
        <w:shd w:val="clear" w:color="auto" w:fill="FFFFFF"/>
        <w:spacing w:before="0" w:beforeAutospacing="0" w:after="0" w:afterAutospacing="0" w:line="360" w:lineRule="auto"/>
        <w:jc w:val="both"/>
        <w:rPr>
          <w:rFonts w:ascii="Arial" w:eastAsiaTheme="minorHAnsi" w:hAnsi="Arial" w:cs="Arial"/>
          <w:lang w:eastAsia="en-US"/>
        </w:rPr>
      </w:pPr>
      <w:r w:rsidRPr="00AE3EB4">
        <w:rPr>
          <w:rFonts w:ascii="Arial" w:eastAsiaTheme="minorHAnsi" w:hAnsi="Arial" w:cs="Arial"/>
          <w:lang w:eastAsia="en-US"/>
        </w:rPr>
        <w:t xml:space="preserve">Assim, considerando que a conservação das rodovias se trata de serviço público de responsabilidade da administração pública (direta ou indireta), cabe a ela a manutenção das estradas públicas de maneira eficiente e segura para os membros </w:t>
      </w:r>
      <w:r w:rsidRPr="00AE3EB4">
        <w:rPr>
          <w:rFonts w:ascii="Arial" w:eastAsiaTheme="minorHAnsi" w:hAnsi="Arial" w:cs="Arial"/>
          <w:lang w:eastAsia="en-US"/>
        </w:rPr>
        <w:lastRenderedPageBreak/>
        <w:t>da coletividade, ou ainda, manter uma boa sinalização para que se possam evitar danos (</w:t>
      </w:r>
      <w:proofErr w:type="spellStart"/>
      <w:r w:rsidRPr="00AE3EB4">
        <w:rPr>
          <w:rFonts w:ascii="Arial" w:eastAsiaTheme="minorHAnsi" w:hAnsi="Arial" w:cs="Arial"/>
          <w:lang w:eastAsia="en-US"/>
        </w:rPr>
        <w:t>Rizzardo</w:t>
      </w:r>
      <w:proofErr w:type="spellEnd"/>
      <w:r w:rsidR="00744373">
        <w:rPr>
          <w:rFonts w:ascii="Arial" w:eastAsiaTheme="minorHAnsi" w:hAnsi="Arial" w:cs="Arial"/>
          <w:lang w:eastAsia="en-US"/>
        </w:rPr>
        <w:t>,</w:t>
      </w:r>
      <w:r w:rsidRPr="00AE3EB4">
        <w:rPr>
          <w:rFonts w:ascii="Arial" w:eastAsiaTheme="minorHAnsi" w:hAnsi="Arial" w:cs="Arial"/>
          <w:lang w:eastAsia="en-US"/>
        </w:rPr>
        <w:t xml:space="preserve"> 2002</w:t>
      </w:r>
      <w:r>
        <w:rPr>
          <w:rFonts w:ascii="Arial" w:eastAsiaTheme="minorHAnsi" w:hAnsi="Arial" w:cs="Arial"/>
          <w:lang w:eastAsia="en-US"/>
        </w:rPr>
        <w:t xml:space="preserve"> apud </w:t>
      </w:r>
      <w:r w:rsidRPr="00AE3EB4">
        <w:rPr>
          <w:rFonts w:ascii="Arial" w:eastAsiaTheme="minorHAnsi" w:hAnsi="Arial" w:cs="Arial"/>
          <w:lang w:eastAsia="en-US"/>
        </w:rPr>
        <w:t>SILVA</w:t>
      </w:r>
      <w:r>
        <w:rPr>
          <w:rFonts w:ascii="Arial" w:eastAsiaTheme="minorHAnsi" w:hAnsi="Arial" w:cs="Arial"/>
          <w:lang w:eastAsia="en-US"/>
        </w:rPr>
        <w:t>, 2013</w:t>
      </w:r>
      <w:r w:rsidRPr="00AE3EB4">
        <w:rPr>
          <w:rFonts w:ascii="Arial" w:eastAsiaTheme="minorHAnsi" w:hAnsi="Arial" w:cs="Arial"/>
          <w:lang w:eastAsia="en-US"/>
        </w:rPr>
        <w:t>).</w:t>
      </w:r>
    </w:p>
    <w:p w:rsidR="00C37C43" w:rsidRPr="00AE3EB4" w:rsidRDefault="00C37C43" w:rsidP="00C37C43">
      <w:pPr>
        <w:pStyle w:val="NormalWeb"/>
        <w:shd w:val="clear" w:color="auto" w:fill="FFFFFF"/>
        <w:spacing w:before="0" w:beforeAutospacing="0" w:after="0" w:afterAutospacing="0" w:line="360" w:lineRule="auto"/>
        <w:ind w:firstLine="708"/>
        <w:jc w:val="both"/>
        <w:rPr>
          <w:rFonts w:ascii="Arial" w:eastAsiaTheme="minorHAnsi" w:hAnsi="Arial" w:cs="Arial"/>
          <w:lang w:eastAsia="en-US"/>
        </w:rPr>
      </w:pPr>
      <w:r w:rsidRPr="00AE3EB4">
        <w:rPr>
          <w:rFonts w:ascii="Arial" w:eastAsiaTheme="minorHAnsi" w:hAnsi="Arial" w:cs="Arial"/>
          <w:lang w:eastAsia="en-US"/>
        </w:rPr>
        <w:t xml:space="preserve">Nesse sentido, </w:t>
      </w:r>
      <w:r>
        <w:rPr>
          <w:rFonts w:ascii="Arial" w:eastAsiaTheme="minorHAnsi" w:hAnsi="Arial" w:cs="Arial"/>
          <w:lang w:eastAsia="en-US"/>
        </w:rPr>
        <w:t xml:space="preserve">a autora </w:t>
      </w:r>
      <w:r w:rsidRPr="00AE3EB4">
        <w:rPr>
          <w:rFonts w:ascii="Arial" w:eastAsiaTheme="minorHAnsi" w:hAnsi="Arial" w:cs="Arial"/>
          <w:lang w:eastAsia="en-US"/>
        </w:rPr>
        <w:t>refere o seguinte entendimento jurisprudencial:</w:t>
      </w:r>
    </w:p>
    <w:p w:rsidR="00C37C43" w:rsidRPr="00AE3EB4" w:rsidRDefault="00C37C43" w:rsidP="00C37C43">
      <w:pPr>
        <w:pStyle w:val="NormalWeb"/>
        <w:shd w:val="clear" w:color="auto" w:fill="FFFFFF"/>
        <w:spacing w:before="0" w:beforeAutospacing="0" w:after="0" w:afterAutospacing="0" w:line="360" w:lineRule="auto"/>
        <w:jc w:val="both"/>
        <w:rPr>
          <w:rFonts w:ascii="Arial" w:eastAsiaTheme="minorHAnsi" w:hAnsi="Arial" w:cs="Arial"/>
          <w:lang w:eastAsia="en-US"/>
        </w:rPr>
      </w:pPr>
      <w:r w:rsidRPr="00AE3EB4">
        <w:rPr>
          <w:rFonts w:ascii="Arial" w:eastAsiaTheme="minorHAnsi" w:hAnsi="Arial" w:cs="Arial"/>
          <w:lang w:eastAsia="en-US"/>
        </w:rPr>
        <w:t xml:space="preserve">“Ocorrido o acidente por falha exclusiva do serviço público, que mantinha pista defeituosa e sem sinalização adequada, responde a autarquia encarregada desse </w:t>
      </w:r>
      <w:proofErr w:type="gramStart"/>
      <w:r w:rsidRPr="00AE3EB4">
        <w:rPr>
          <w:rFonts w:ascii="Arial" w:eastAsiaTheme="minorHAnsi" w:hAnsi="Arial" w:cs="Arial"/>
          <w:lang w:eastAsia="en-US"/>
        </w:rPr>
        <w:t>mister</w:t>
      </w:r>
      <w:proofErr w:type="gramEnd"/>
      <w:r w:rsidRPr="00AE3EB4">
        <w:rPr>
          <w:rFonts w:ascii="Arial" w:eastAsiaTheme="minorHAnsi" w:hAnsi="Arial" w:cs="Arial"/>
          <w:lang w:eastAsia="en-US"/>
        </w:rPr>
        <w:t xml:space="preserve"> administrativo pelos prejuízos causados”</w:t>
      </w:r>
      <w:r>
        <w:rPr>
          <w:rFonts w:ascii="Arial" w:eastAsiaTheme="minorHAnsi" w:hAnsi="Arial" w:cs="Arial"/>
          <w:lang w:eastAsia="en-US"/>
        </w:rPr>
        <w:t>.</w:t>
      </w:r>
    </w:p>
    <w:p w:rsidR="00C37C43" w:rsidRPr="00CA7E76" w:rsidRDefault="00C37C43" w:rsidP="00C37C43">
      <w:pPr>
        <w:pStyle w:val="NormalWeb"/>
        <w:shd w:val="clear" w:color="auto" w:fill="FFFFFF"/>
        <w:spacing w:before="0" w:beforeAutospacing="0" w:after="0" w:afterAutospacing="0" w:line="360" w:lineRule="auto"/>
        <w:ind w:firstLine="708"/>
        <w:jc w:val="both"/>
        <w:rPr>
          <w:rFonts w:ascii="Arial" w:eastAsiaTheme="minorHAnsi" w:hAnsi="Arial" w:cs="Arial"/>
          <w:lang w:eastAsia="en-US"/>
        </w:rPr>
      </w:pPr>
      <w:r>
        <w:rPr>
          <w:rFonts w:ascii="Arial" w:eastAsiaTheme="minorHAnsi" w:hAnsi="Arial" w:cs="Arial"/>
          <w:lang w:eastAsia="en-US"/>
        </w:rPr>
        <w:t>“</w:t>
      </w:r>
      <w:r w:rsidRPr="00CA7E76">
        <w:rPr>
          <w:rFonts w:ascii="Arial" w:eastAsiaTheme="minorHAnsi" w:hAnsi="Arial" w:cs="Arial"/>
          <w:lang w:eastAsia="en-US"/>
        </w:rPr>
        <w:t>Má conservação de estradas brasileiras causa bilhões de prejuízo</w:t>
      </w:r>
      <w:r>
        <w:rPr>
          <w:rFonts w:ascii="Arial" w:eastAsiaTheme="minorHAnsi" w:hAnsi="Arial" w:cs="Arial"/>
          <w:lang w:eastAsia="en-US"/>
        </w:rPr>
        <w:t>”</w:t>
      </w:r>
      <w:r w:rsidRPr="00CA7E76">
        <w:rPr>
          <w:rFonts w:ascii="Arial" w:eastAsiaTheme="minorHAnsi" w:hAnsi="Arial" w:cs="Arial"/>
          <w:lang w:eastAsia="en-US"/>
        </w:rPr>
        <w:t xml:space="preserve">. Assunto abordado em matéria publicada no site </w:t>
      </w:r>
      <w:proofErr w:type="gramStart"/>
      <w:r w:rsidRPr="00CA7E76">
        <w:rPr>
          <w:rFonts w:ascii="Arial" w:eastAsiaTheme="minorHAnsi" w:hAnsi="Arial" w:cs="Arial"/>
          <w:lang w:eastAsia="en-US"/>
        </w:rPr>
        <w:t>g1.</w:t>
      </w:r>
      <w:proofErr w:type="gramEnd"/>
      <w:r w:rsidRPr="00CA7E76">
        <w:rPr>
          <w:rFonts w:ascii="Arial" w:eastAsiaTheme="minorHAnsi" w:hAnsi="Arial" w:cs="Arial"/>
          <w:lang w:eastAsia="en-US"/>
        </w:rPr>
        <w:t xml:space="preserve">globo, </w:t>
      </w:r>
      <w:r>
        <w:rPr>
          <w:rFonts w:ascii="Arial" w:eastAsiaTheme="minorHAnsi" w:hAnsi="Arial" w:cs="Arial"/>
          <w:lang w:eastAsia="en-US"/>
        </w:rPr>
        <w:t>e</w:t>
      </w:r>
      <w:r w:rsidRPr="00CA7E76">
        <w:rPr>
          <w:rFonts w:ascii="Arial" w:eastAsiaTheme="minorHAnsi" w:hAnsi="Arial" w:cs="Arial"/>
          <w:lang w:eastAsia="en-US"/>
        </w:rPr>
        <w:t>dição do dia 25/01/2013. A falta de infraestrutura, além de fazer vítimas, gera um rombo na economia. Em um ano, nas estradas federai</w:t>
      </w:r>
      <w:r>
        <w:rPr>
          <w:rFonts w:ascii="Arial" w:eastAsiaTheme="minorHAnsi" w:hAnsi="Arial" w:cs="Arial"/>
          <w:lang w:eastAsia="en-US"/>
        </w:rPr>
        <w:t>s, foram R$ 16 bilhões perdidos, ressalta a matéria.</w:t>
      </w:r>
    </w:p>
    <w:p w:rsidR="00C37C43" w:rsidRPr="00CA7E76" w:rsidRDefault="00C37C43" w:rsidP="00C37C43">
      <w:pPr>
        <w:pStyle w:val="NormalWeb"/>
        <w:shd w:val="clear" w:color="auto" w:fill="FFFFFF"/>
        <w:spacing w:before="0" w:beforeAutospacing="0" w:after="0" w:afterAutospacing="0" w:line="360" w:lineRule="auto"/>
        <w:ind w:firstLine="708"/>
        <w:jc w:val="both"/>
        <w:rPr>
          <w:rFonts w:ascii="Arial" w:eastAsiaTheme="minorHAnsi" w:hAnsi="Arial" w:cs="Arial"/>
          <w:lang w:eastAsia="en-US"/>
        </w:rPr>
      </w:pPr>
      <w:r w:rsidRPr="00CA7E76">
        <w:rPr>
          <w:rFonts w:ascii="Arial" w:eastAsiaTheme="minorHAnsi" w:hAnsi="Arial" w:cs="Arial"/>
          <w:lang w:eastAsia="en-US"/>
        </w:rPr>
        <w:t>A última pesquisa divulgada pela Confederação Nacional dos Transportes revelou que a má condição das pistas é uma das principais causas de acidentes.</w:t>
      </w:r>
    </w:p>
    <w:p w:rsidR="00C37C43" w:rsidRPr="00CA7E76" w:rsidRDefault="00C37C43" w:rsidP="00C37C43">
      <w:pPr>
        <w:pStyle w:val="NormalWeb"/>
        <w:shd w:val="clear" w:color="auto" w:fill="FFFFFF"/>
        <w:spacing w:before="0" w:beforeAutospacing="0" w:after="0" w:afterAutospacing="0" w:line="360" w:lineRule="auto"/>
        <w:ind w:firstLine="708"/>
        <w:jc w:val="both"/>
        <w:rPr>
          <w:rFonts w:ascii="Arial" w:eastAsiaTheme="minorHAnsi" w:hAnsi="Arial" w:cs="Arial"/>
          <w:lang w:eastAsia="en-US"/>
        </w:rPr>
      </w:pPr>
      <w:r w:rsidRPr="00CA7E76">
        <w:rPr>
          <w:rFonts w:ascii="Arial" w:eastAsiaTheme="minorHAnsi" w:hAnsi="Arial" w:cs="Arial"/>
          <w:lang w:eastAsia="en-US"/>
        </w:rPr>
        <w:t>“Acidente, toda hora trânsito parado, tempo que se perde na estrada com alguma coisa que acontece com o carro, falta de sina</w:t>
      </w:r>
      <w:r>
        <w:rPr>
          <w:rFonts w:ascii="Arial" w:eastAsiaTheme="minorHAnsi" w:hAnsi="Arial" w:cs="Arial"/>
          <w:lang w:eastAsia="en-US"/>
        </w:rPr>
        <w:t>lização”, ressalta um motorista na matéria. Di</w:t>
      </w:r>
      <w:r w:rsidRPr="00CA7E76">
        <w:rPr>
          <w:rFonts w:ascii="Arial" w:eastAsiaTheme="minorHAnsi" w:hAnsi="Arial" w:cs="Arial"/>
          <w:lang w:eastAsia="en-US"/>
        </w:rPr>
        <w:t>z</w:t>
      </w:r>
      <w:r>
        <w:rPr>
          <w:rFonts w:ascii="Arial" w:eastAsiaTheme="minorHAnsi" w:hAnsi="Arial" w:cs="Arial"/>
          <w:lang w:eastAsia="en-US"/>
        </w:rPr>
        <w:t xml:space="preserve"> ainda: </w:t>
      </w:r>
      <w:r w:rsidRPr="00CA7E76">
        <w:rPr>
          <w:rFonts w:ascii="Arial" w:eastAsiaTheme="minorHAnsi" w:hAnsi="Arial" w:cs="Arial"/>
          <w:lang w:eastAsia="en-US"/>
        </w:rPr>
        <w:t>“</w:t>
      </w:r>
      <w:r>
        <w:rPr>
          <w:rFonts w:ascii="Arial" w:eastAsiaTheme="minorHAnsi" w:hAnsi="Arial" w:cs="Arial"/>
          <w:lang w:eastAsia="en-US"/>
        </w:rPr>
        <w:t>e</w:t>
      </w:r>
      <w:r w:rsidRPr="00CA7E76">
        <w:rPr>
          <w:rFonts w:ascii="Arial" w:eastAsiaTheme="minorHAnsi" w:hAnsi="Arial" w:cs="Arial"/>
          <w:lang w:eastAsia="en-US"/>
        </w:rPr>
        <w:t>u que sou motorista profissional, e dirijo grande parte do Brasil, toda hora a gente vê acidentes med</w:t>
      </w:r>
      <w:r>
        <w:rPr>
          <w:rFonts w:ascii="Arial" w:eastAsiaTheme="minorHAnsi" w:hAnsi="Arial" w:cs="Arial"/>
          <w:lang w:eastAsia="en-US"/>
        </w:rPr>
        <w:t>onhos”</w:t>
      </w:r>
      <w:r w:rsidRPr="00CA7E76">
        <w:rPr>
          <w:rFonts w:ascii="Arial" w:eastAsiaTheme="minorHAnsi" w:hAnsi="Arial" w:cs="Arial"/>
          <w:lang w:eastAsia="en-US"/>
        </w:rPr>
        <w:t>.</w:t>
      </w:r>
    </w:p>
    <w:p w:rsidR="00C37C43" w:rsidRPr="00CA7E76" w:rsidRDefault="00C37C43" w:rsidP="00C37C43">
      <w:pPr>
        <w:pStyle w:val="NormalWeb"/>
        <w:shd w:val="clear" w:color="auto" w:fill="FFFFFF"/>
        <w:spacing w:before="0" w:beforeAutospacing="0" w:after="0" w:afterAutospacing="0" w:line="360" w:lineRule="auto"/>
        <w:ind w:firstLine="708"/>
        <w:jc w:val="both"/>
        <w:rPr>
          <w:rFonts w:ascii="Arial" w:eastAsiaTheme="minorHAnsi" w:hAnsi="Arial" w:cs="Arial"/>
          <w:lang w:eastAsia="en-US"/>
        </w:rPr>
      </w:pPr>
      <w:r w:rsidRPr="00CA7E76">
        <w:rPr>
          <w:rFonts w:ascii="Arial" w:eastAsiaTheme="minorHAnsi" w:hAnsi="Arial" w:cs="Arial"/>
          <w:lang w:eastAsia="en-US"/>
        </w:rPr>
        <w:t>No Rio de Janeiro, a Federação das Indústrias do estado calcula um prejuízo de mais R$ 2,7 bilhões por causa dos acidentes até 2021. A BR-040, na Serra de Petrópolis; a Via Dutra, na Serra das Araras; e a Ponte Rio-Niterói já estão</w:t>
      </w:r>
      <w:r>
        <w:rPr>
          <w:rFonts w:ascii="Arial" w:eastAsiaTheme="minorHAnsi" w:hAnsi="Arial" w:cs="Arial"/>
          <w:lang w:eastAsia="en-US"/>
        </w:rPr>
        <w:t xml:space="preserve"> </w:t>
      </w:r>
      <w:proofErr w:type="gramStart"/>
      <w:r w:rsidRPr="00CA7E76">
        <w:rPr>
          <w:rFonts w:ascii="Arial" w:eastAsiaTheme="minorHAnsi" w:hAnsi="Arial" w:cs="Arial"/>
          <w:lang w:eastAsia="en-US"/>
        </w:rPr>
        <w:t>sob responsabilidade</w:t>
      </w:r>
      <w:proofErr w:type="gramEnd"/>
      <w:r w:rsidRPr="00CA7E76">
        <w:rPr>
          <w:rFonts w:ascii="Arial" w:eastAsiaTheme="minorHAnsi" w:hAnsi="Arial" w:cs="Arial"/>
          <w:lang w:eastAsia="en-US"/>
        </w:rPr>
        <w:t xml:space="preserve"> da iniciativa privada.</w:t>
      </w:r>
    </w:p>
    <w:p w:rsidR="00C37C43" w:rsidRPr="00CA7E76" w:rsidRDefault="00C37C43" w:rsidP="00C37C43">
      <w:pPr>
        <w:pStyle w:val="NormalWeb"/>
        <w:shd w:val="clear" w:color="auto" w:fill="FFFFFF"/>
        <w:spacing w:before="0" w:beforeAutospacing="0" w:after="0" w:afterAutospacing="0" w:line="360" w:lineRule="auto"/>
        <w:ind w:firstLine="708"/>
        <w:jc w:val="both"/>
        <w:rPr>
          <w:rFonts w:ascii="Arial" w:eastAsiaTheme="minorHAnsi" w:hAnsi="Arial" w:cs="Arial"/>
          <w:lang w:eastAsia="en-US"/>
        </w:rPr>
      </w:pPr>
      <w:r w:rsidRPr="00CA7E76">
        <w:rPr>
          <w:rFonts w:ascii="Arial" w:eastAsiaTheme="minorHAnsi" w:hAnsi="Arial" w:cs="Arial"/>
          <w:lang w:eastAsia="en-US"/>
        </w:rPr>
        <w:t>Mas, segundo a Firjan, o aumento da frota e a falta de investimentos podem comprometer a segurança dos motoristas.</w:t>
      </w:r>
    </w:p>
    <w:p w:rsidR="00C37C43" w:rsidRDefault="00C37C43" w:rsidP="00C37C43">
      <w:pPr>
        <w:pStyle w:val="Ttulo2"/>
        <w:spacing w:before="0" w:beforeAutospacing="0" w:after="0" w:afterAutospacing="0" w:line="360" w:lineRule="auto"/>
        <w:ind w:firstLine="709"/>
        <w:jc w:val="both"/>
        <w:rPr>
          <w:rFonts w:ascii="Arial" w:eastAsiaTheme="minorHAnsi" w:hAnsi="Arial" w:cs="Arial"/>
          <w:b w:val="0"/>
          <w:bCs w:val="0"/>
          <w:sz w:val="24"/>
          <w:szCs w:val="24"/>
          <w:lang w:eastAsia="en-US"/>
        </w:rPr>
      </w:pPr>
      <w:r w:rsidRPr="00354557">
        <w:rPr>
          <w:rFonts w:ascii="Arial" w:eastAsiaTheme="minorHAnsi" w:hAnsi="Arial" w:cs="Arial"/>
          <w:b w:val="0"/>
          <w:bCs w:val="0"/>
          <w:sz w:val="24"/>
          <w:szCs w:val="24"/>
          <w:lang w:eastAsia="en-US"/>
        </w:rPr>
        <w:t xml:space="preserve">Para ajudar a identificar problemas como esse, a prefeitura do rio criou em 2011 a </w:t>
      </w:r>
      <w:hyperlink r:id="rId16" w:history="1">
        <w:r w:rsidRPr="00354557">
          <w:rPr>
            <w:rFonts w:ascii="Arial" w:eastAsiaTheme="minorHAnsi" w:hAnsi="Arial" w:cs="Arial"/>
            <w:b w:val="0"/>
            <w:sz w:val="24"/>
            <w:szCs w:val="24"/>
            <w:lang w:eastAsia="en-US"/>
          </w:rPr>
          <w:t>ce</w:t>
        </w:r>
        <w:r>
          <w:rPr>
            <w:rFonts w:ascii="Arial" w:eastAsiaTheme="minorHAnsi" w:hAnsi="Arial" w:cs="Arial"/>
            <w:b w:val="0"/>
            <w:sz w:val="24"/>
            <w:szCs w:val="24"/>
            <w:lang w:eastAsia="en-US"/>
          </w:rPr>
          <w:t>ntral de atendimento ao cidadão, através do número telefônico</w:t>
        </w:r>
        <w:r w:rsidRPr="00354557">
          <w:rPr>
            <w:rFonts w:ascii="Arial" w:eastAsiaTheme="minorHAnsi" w:hAnsi="Arial" w:cs="Arial"/>
            <w:b w:val="0"/>
            <w:sz w:val="24"/>
            <w:szCs w:val="24"/>
            <w:lang w:eastAsia="en-US"/>
          </w:rPr>
          <w:t xml:space="preserve"> 1746</w:t>
        </w:r>
      </w:hyperlink>
      <w:r>
        <w:rPr>
          <w:rFonts w:ascii="Arial" w:eastAsiaTheme="minorHAnsi" w:hAnsi="Arial" w:cs="Arial"/>
          <w:b w:val="0"/>
          <w:bCs w:val="0"/>
          <w:sz w:val="24"/>
          <w:szCs w:val="24"/>
          <w:lang w:eastAsia="en-US"/>
        </w:rPr>
        <w:t>.</w:t>
      </w:r>
    </w:p>
    <w:p w:rsidR="00C37C43" w:rsidRDefault="00C37C43" w:rsidP="00C37C43">
      <w:pPr>
        <w:pStyle w:val="Ttulo2"/>
        <w:spacing w:before="0" w:beforeAutospacing="0" w:after="0" w:afterAutospacing="0" w:line="360" w:lineRule="auto"/>
        <w:ind w:firstLine="709"/>
        <w:jc w:val="both"/>
        <w:rPr>
          <w:rFonts w:ascii="Arial" w:eastAsiaTheme="minorHAnsi" w:hAnsi="Arial" w:cs="Arial"/>
          <w:b w:val="0"/>
          <w:bCs w:val="0"/>
          <w:sz w:val="24"/>
          <w:szCs w:val="24"/>
          <w:lang w:eastAsia="en-US"/>
        </w:rPr>
      </w:pPr>
    </w:p>
    <w:p w:rsidR="00E87454" w:rsidRDefault="00E87454" w:rsidP="00C37C43">
      <w:pPr>
        <w:pStyle w:val="Ttulo2"/>
        <w:spacing w:before="0" w:beforeAutospacing="0" w:after="0" w:afterAutospacing="0" w:line="360" w:lineRule="auto"/>
        <w:ind w:firstLine="709"/>
        <w:jc w:val="both"/>
        <w:rPr>
          <w:rFonts w:ascii="Arial" w:eastAsiaTheme="minorHAnsi" w:hAnsi="Arial" w:cs="Arial"/>
          <w:b w:val="0"/>
          <w:bCs w:val="0"/>
          <w:sz w:val="24"/>
          <w:szCs w:val="24"/>
          <w:lang w:eastAsia="en-US"/>
        </w:rPr>
      </w:pPr>
    </w:p>
    <w:p w:rsidR="00C37C43" w:rsidRDefault="00C37C43" w:rsidP="00C37C43">
      <w:pPr>
        <w:pStyle w:val="Ttulo2"/>
        <w:spacing w:before="0" w:beforeAutospacing="0" w:after="0" w:afterAutospacing="0" w:line="360" w:lineRule="auto"/>
        <w:jc w:val="both"/>
        <w:rPr>
          <w:rFonts w:ascii="Arial" w:hAnsi="Arial" w:cs="Arial"/>
          <w:color w:val="000000"/>
          <w:sz w:val="24"/>
          <w:szCs w:val="24"/>
          <w:shd w:val="clear" w:color="auto" w:fill="FFFFFF"/>
        </w:rPr>
      </w:pPr>
      <w:r w:rsidRPr="00666CE3">
        <w:rPr>
          <w:rFonts w:ascii="Arial" w:hAnsi="Arial" w:cs="Arial"/>
          <w:color w:val="000000"/>
          <w:sz w:val="24"/>
          <w:szCs w:val="24"/>
          <w:shd w:val="clear" w:color="auto" w:fill="FFFFFF"/>
        </w:rPr>
        <w:t xml:space="preserve">2.3.4 </w:t>
      </w:r>
      <w:r>
        <w:rPr>
          <w:rFonts w:ascii="Arial" w:hAnsi="Arial" w:cs="Arial"/>
          <w:color w:val="000000"/>
          <w:sz w:val="24"/>
          <w:szCs w:val="24"/>
          <w:shd w:val="clear" w:color="auto" w:fill="FFFFFF"/>
        </w:rPr>
        <w:t>–</w:t>
      </w:r>
      <w:r w:rsidRPr="00666CE3">
        <w:rPr>
          <w:rFonts w:ascii="Arial" w:hAnsi="Arial" w:cs="Arial"/>
          <w:color w:val="000000"/>
          <w:sz w:val="24"/>
          <w:szCs w:val="24"/>
          <w:shd w:val="clear" w:color="auto" w:fill="FFFFFF"/>
        </w:rPr>
        <w:t xml:space="preserve"> Bicicletas</w:t>
      </w:r>
    </w:p>
    <w:p w:rsidR="00C37C43" w:rsidRDefault="00C37C43" w:rsidP="00C37C43">
      <w:pPr>
        <w:pStyle w:val="Ttulo2"/>
        <w:spacing w:before="0" w:beforeAutospacing="0" w:after="0" w:afterAutospacing="0" w:line="360" w:lineRule="auto"/>
        <w:ind w:firstLine="709"/>
        <w:jc w:val="both"/>
        <w:rPr>
          <w:rFonts w:ascii="Arial" w:hAnsi="Arial" w:cs="Arial"/>
          <w:color w:val="000000"/>
          <w:sz w:val="24"/>
          <w:szCs w:val="24"/>
          <w:shd w:val="clear" w:color="auto" w:fill="FFFFFF"/>
        </w:rPr>
      </w:pPr>
    </w:p>
    <w:p w:rsidR="00E87454" w:rsidRDefault="00E87454" w:rsidP="00C37C43">
      <w:pPr>
        <w:pStyle w:val="Ttulo2"/>
        <w:spacing w:before="0" w:beforeAutospacing="0" w:after="0" w:afterAutospacing="0" w:line="360" w:lineRule="auto"/>
        <w:ind w:firstLine="709"/>
        <w:jc w:val="both"/>
        <w:rPr>
          <w:rFonts w:ascii="Arial" w:hAnsi="Arial" w:cs="Arial"/>
          <w:color w:val="000000"/>
          <w:sz w:val="24"/>
          <w:szCs w:val="24"/>
          <w:shd w:val="clear" w:color="auto" w:fill="FFFFFF"/>
        </w:rPr>
      </w:pPr>
    </w:p>
    <w:p w:rsidR="00C37C43" w:rsidRDefault="00C37C43" w:rsidP="00C37C43">
      <w:pPr>
        <w:pStyle w:val="Ttulo2"/>
        <w:spacing w:before="0" w:beforeAutospacing="0" w:after="0" w:afterAutospacing="0" w:line="360" w:lineRule="auto"/>
        <w:ind w:firstLine="709"/>
        <w:jc w:val="both"/>
        <w:rPr>
          <w:rFonts w:ascii="Arial" w:eastAsiaTheme="minorHAnsi" w:hAnsi="Arial" w:cs="Arial"/>
          <w:b w:val="0"/>
          <w:bCs w:val="0"/>
          <w:color w:val="000000" w:themeColor="text1"/>
          <w:sz w:val="24"/>
          <w:szCs w:val="24"/>
        </w:rPr>
      </w:pPr>
      <w:r w:rsidRPr="00763BB5">
        <w:rPr>
          <w:rFonts w:ascii="Arial" w:eastAsiaTheme="minorHAnsi" w:hAnsi="Arial" w:cs="Arial"/>
          <w:b w:val="0"/>
          <w:bCs w:val="0"/>
          <w:color w:val="000000" w:themeColor="text1"/>
          <w:sz w:val="24"/>
          <w:szCs w:val="24"/>
          <w:lang w:eastAsia="en-US"/>
        </w:rPr>
        <w:t>Thais Borges</w:t>
      </w:r>
      <w:r>
        <w:rPr>
          <w:rFonts w:ascii="Arial" w:eastAsiaTheme="minorHAnsi" w:hAnsi="Arial" w:cs="Arial"/>
          <w:b w:val="0"/>
          <w:bCs w:val="0"/>
          <w:color w:val="000000" w:themeColor="text1"/>
          <w:sz w:val="24"/>
          <w:szCs w:val="24"/>
          <w:lang w:eastAsia="en-US"/>
        </w:rPr>
        <w:t xml:space="preserve"> (2014)</w:t>
      </w:r>
      <w:r w:rsidRPr="00763BB5">
        <w:rPr>
          <w:rFonts w:ascii="Arial" w:eastAsiaTheme="minorHAnsi" w:hAnsi="Arial" w:cs="Arial"/>
          <w:b w:val="0"/>
          <w:bCs w:val="0"/>
          <w:color w:val="000000" w:themeColor="text1"/>
          <w:sz w:val="24"/>
          <w:szCs w:val="24"/>
        </w:rPr>
        <w:t xml:space="preserve"> </w:t>
      </w:r>
      <w:r>
        <w:rPr>
          <w:rFonts w:ascii="Arial" w:eastAsiaTheme="minorHAnsi" w:hAnsi="Arial" w:cs="Arial"/>
          <w:b w:val="0"/>
          <w:bCs w:val="0"/>
          <w:color w:val="000000" w:themeColor="text1"/>
          <w:sz w:val="24"/>
          <w:szCs w:val="24"/>
        </w:rPr>
        <w:t>declara</w:t>
      </w:r>
      <w:r w:rsidRPr="00763BB5">
        <w:rPr>
          <w:rFonts w:ascii="Arial" w:eastAsiaTheme="minorHAnsi" w:hAnsi="Arial" w:cs="Arial"/>
          <w:b w:val="0"/>
          <w:bCs w:val="0"/>
          <w:color w:val="000000" w:themeColor="text1"/>
          <w:sz w:val="24"/>
          <w:szCs w:val="24"/>
        </w:rPr>
        <w:t xml:space="preserve"> que o “número de acidentes com ciclistas aumentou 70%”. Ressalta como motivo principal a imprudência das bicicletas.</w:t>
      </w:r>
    </w:p>
    <w:p w:rsidR="00C37C43" w:rsidRDefault="00C37C43" w:rsidP="00C37C43">
      <w:pPr>
        <w:pStyle w:val="Ttulo2"/>
        <w:spacing w:before="0" w:beforeAutospacing="0" w:after="0" w:afterAutospacing="0" w:line="360" w:lineRule="auto"/>
        <w:ind w:firstLine="709"/>
        <w:jc w:val="both"/>
        <w:rPr>
          <w:rFonts w:ascii="Arial" w:eastAsiaTheme="minorHAnsi" w:hAnsi="Arial" w:cs="Arial"/>
          <w:b w:val="0"/>
          <w:color w:val="000000" w:themeColor="text1"/>
          <w:sz w:val="24"/>
          <w:szCs w:val="24"/>
          <w:lang w:eastAsia="en-US"/>
        </w:rPr>
      </w:pPr>
      <w:r w:rsidRPr="00763BB5">
        <w:rPr>
          <w:rFonts w:ascii="Arial" w:eastAsiaTheme="minorHAnsi" w:hAnsi="Arial" w:cs="Arial"/>
          <w:b w:val="0"/>
          <w:color w:val="000000" w:themeColor="text1"/>
          <w:sz w:val="24"/>
          <w:szCs w:val="24"/>
          <w:lang w:eastAsia="en-US"/>
        </w:rPr>
        <w:t xml:space="preserve">Pelo Código de Trânsito Brasileiro (CTB), as bicicletas são veículos, assim como automóveis e ônibus. Por isso, devem andar no sentido da via. Ou seja, a </w:t>
      </w:r>
      <w:r w:rsidRPr="00763BB5">
        <w:rPr>
          <w:rFonts w:ascii="Arial" w:eastAsiaTheme="minorHAnsi" w:hAnsi="Arial" w:cs="Arial"/>
          <w:b w:val="0"/>
          <w:color w:val="000000" w:themeColor="text1"/>
          <w:sz w:val="24"/>
          <w:szCs w:val="24"/>
          <w:lang w:eastAsia="en-US"/>
        </w:rPr>
        <w:lastRenderedPageBreak/>
        <w:t>bicicleta que estiver sendo guiada por alguém n</w:t>
      </w:r>
      <w:r>
        <w:rPr>
          <w:rFonts w:ascii="Arial" w:eastAsiaTheme="minorHAnsi" w:hAnsi="Arial" w:cs="Arial"/>
          <w:b w:val="0"/>
          <w:color w:val="000000" w:themeColor="text1"/>
          <w:sz w:val="24"/>
          <w:szCs w:val="24"/>
          <w:lang w:eastAsia="en-US"/>
        </w:rPr>
        <w:t>unca deve seguir pela contramão (</w:t>
      </w:r>
      <w:r w:rsidRPr="00763BB5">
        <w:rPr>
          <w:rFonts w:ascii="Arial" w:eastAsiaTheme="minorHAnsi" w:hAnsi="Arial" w:cs="Arial"/>
          <w:b w:val="0"/>
          <w:bCs w:val="0"/>
          <w:color w:val="000000" w:themeColor="text1"/>
          <w:sz w:val="24"/>
          <w:szCs w:val="24"/>
          <w:lang w:eastAsia="en-US"/>
        </w:rPr>
        <w:t>Borges</w:t>
      </w:r>
      <w:r>
        <w:rPr>
          <w:rFonts w:ascii="Arial" w:eastAsiaTheme="minorHAnsi" w:hAnsi="Arial" w:cs="Arial"/>
          <w:b w:val="0"/>
          <w:bCs w:val="0"/>
          <w:color w:val="000000" w:themeColor="text1"/>
          <w:sz w:val="24"/>
          <w:szCs w:val="24"/>
          <w:lang w:eastAsia="en-US"/>
        </w:rPr>
        <w:t>, 2014).</w:t>
      </w:r>
    </w:p>
    <w:p w:rsidR="00C37C43" w:rsidRDefault="00C37C43" w:rsidP="00C37C43">
      <w:pPr>
        <w:pStyle w:val="Ttulo2"/>
        <w:spacing w:before="0" w:beforeAutospacing="0" w:after="0" w:afterAutospacing="0" w:line="360" w:lineRule="auto"/>
        <w:ind w:firstLine="709"/>
        <w:jc w:val="both"/>
        <w:rPr>
          <w:rFonts w:ascii="Arial" w:eastAsiaTheme="minorHAnsi" w:hAnsi="Arial" w:cs="Arial"/>
          <w:b w:val="0"/>
          <w:color w:val="000000" w:themeColor="text1"/>
          <w:sz w:val="24"/>
          <w:szCs w:val="24"/>
          <w:lang w:eastAsia="en-US"/>
        </w:rPr>
      </w:pPr>
      <w:r w:rsidRPr="00763BB5">
        <w:rPr>
          <w:rFonts w:ascii="Arial" w:eastAsiaTheme="minorHAnsi" w:hAnsi="Arial" w:cs="Arial"/>
          <w:b w:val="0"/>
          <w:color w:val="000000" w:themeColor="text1"/>
          <w:sz w:val="24"/>
          <w:szCs w:val="24"/>
          <w:lang w:eastAsia="en-US"/>
        </w:rPr>
        <w:t xml:space="preserve">Contudo, segundo o diretor de trânsito da </w:t>
      </w:r>
      <w:proofErr w:type="spellStart"/>
      <w:r w:rsidRPr="00763BB5">
        <w:rPr>
          <w:rFonts w:ascii="Arial" w:eastAsiaTheme="minorHAnsi" w:hAnsi="Arial" w:cs="Arial"/>
          <w:b w:val="0"/>
          <w:color w:val="000000" w:themeColor="text1"/>
          <w:sz w:val="24"/>
          <w:szCs w:val="24"/>
          <w:lang w:eastAsia="en-US"/>
        </w:rPr>
        <w:t>Transalvador</w:t>
      </w:r>
      <w:proofErr w:type="spellEnd"/>
      <w:r w:rsidRPr="00763BB5">
        <w:rPr>
          <w:rFonts w:ascii="Arial" w:eastAsiaTheme="minorHAnsi" w:hAnsi="Arial" w:cs="Arial"/>
          <w:b w:val="0"/>
          <w:color w:val="000000" w:themeColor="text1"/>
          <w:sz w:val="24"/>
          <w:szCs w:val="24"/>
          <w:lang w:eastAsia="en-US"/>
        </w:rPr>
        <w:t xml:space="preserve">, </w:t>
      </w:r>
      <w:r w:rsidR="00744373" w:rsidRPr="00763BB5">
        <w:rPr>
          <w:rFonts w:ascii="Arial" w:eastAsiaTheme="minorHAnsi" w:hAnsi="Arial" w:cs="Arial"/>
          <w:b w:val="0"/>
          <w:color w:val="000000" w:themeColor="text1"/>
          <w:sz w:val="24"/>
          <w:szCs w:val="24"/>
          <w:lang w:eastAsia="en-US"/>
        </w:rPr>
        <w:t>Corrêa</w:t>
      </w:r>
      <w:r w:rsidR="00744373">
        <w:rPr>
          <w:rFonts w:ascii="Arial" w:eastAsiaTheme="minorHAnsi" w:hAnsi="Arial" w:cs="Arial"/>
          <w:b w:val="0"/>
          <w:color w:val="000000" w:themeColor="text1"/>
          <w:sz w:val="24"/>
          <w:szCs w:val="24"/>
          <w:lang w:eastAsia="en-US"/>
        </w:rPr>
        <w:t xml:space="preserve"> </w:t>
      </w:r>
      <w:r>
        <w:rPr>
          <w:rFonts w:ascii="Arial" w:eastAsiaTheme="minorHAnsi" w:hAnsi="Arial" w:cs="Arial"/>
          <w:b w:val="0"/>
          <w:color w:val="000000" w:themeColor="text1"/>
          <w:sz w:val="24"/>
          <w:szCs w:val="24"/>
          <w:lang w:eastAsia="en-US"/>
        </w:rPr>
        <w:t xml:space="preserve">(2014 apud </w:t>
      </w:r>
      <w:r w:rsidRPr="00763BB5">
        <w:rPr>
          <w:rFonts w:ascii="Arial" w:eastAsiaTheme="minorHAnsi" w:hAnsi="Arial" w:cs="Arial"/>
          <w:b w:val="0"/>
          <w:bCs w:val="0"/>
          <w:color w:val="000000" w:themeColor="text1"/>
          <w:sz w:val="24"/>
          <w:szCs w:val="24"/>
          <w:lang w:eastAsia="en-US"/>
        </w:rPr>
        <w:t>BORGES</w:t>
      </w:r>
      <w:r>
        <w:rPr>
          <w:rFonts w:ascii="Arial" w:eastAsiaTheme="minorHAnsi" w:hAnsi="Arial" w:cs="Arial"/>
          <w:b w:val="0"/>
          <w:bCs w:val="0"/>
          <w:color w:val="000000" w:themeColor="text1"/>
          <w:sz w:val="24"/>
          <w:szCs w:val="24"/>
          <w:lang w:eastAsia="en-US"/>
        </w:rPr>
        <w:t>, 2014)</w:t>
      </w:r>
      <w:r w:rsidRPr="00763BB5">
        <w:rPr>
          <w:rFonts w:ascii="Arial" w:eastAsiaTheme="minorHAnsi" w:hAnsi="Arial" w:cs="Arial"/>
          <w:b w:val="0"/>
          <w:color w:val="000000" w:themeColor="text1"/>
          <w:sz w:val="24"/>
          <w:szCs w:val="24"/>
          <w:lang w:eastAsia="en-US"/>
        </w:rPr>
        <w:t xml:space="preserve">, essa é a infração mais comum cometida </w:t>
      </w:r>
      <w:r>
        <w:rPr>
          <w:rFonts w:ascii="Arial" w:eastAsiaTheme="minorHAnsi" w:hAnsi="Arial" w:cs="Arial"/>
          <w:b w:val="0"/>
          <w:color w:val="000000" w:themeColor="text1"/>
          <w:sz w:val="24"/>
          <w:szCs w:val="24"/>
          <w:lang w:eastAsia="en-US"/>
        </w:rPr>
        <w:t>pelos “</w:t>
      </w:r>
      <w:proofErr w:type="spellStart"/>
      <w:r>
        <w:rPr>
          <w:rFonts w:ascii="Arial" w:eastAsiaTheme="minorHAnsi" w:hAnsi="Arial" w:cs="Arial"/>
          <w:b w:val="0"/>
          <w:color w:val="000000" w:themeColor="text1"/>
          <w:sz w:val="24"/>
          <w:szCs w:val="24"/>
          <w:lang w:eastAsia="en-US"/>
        </w:rPr>
        <w:t>bicicleteiros</w:t>
      </w:r>
      <w:proofErr w:type="spellEnd"/>
      <w:r>
        <w:rPr>
          <w:rFonts w:ascii="Arial" w:eastAsiaTheme="minorHAnsi" w:hAnsi="Arial" w:cs="Arial"/>
          <w:b w:val="0"/>
          <w:color w:val="000000" w:themeColor="text1"/>
          <w:sz w:val="24"/>
          <w:szCs w:val="24"/>
          <w:lang w:eastAsia="en-US"/>
        </w:rPr>
        <w:t>” de Salvador</w:t>
      </w:r>
      <w:r w:rsidRPr="00763BB5">
        <w:rPr>
          <w:rFonts w:ascii="Arial" w:eastAsiaTheme="minorHAnsi" w:hAnsi="Arial" w:cs="Arial"/>
          <w:b w:val="0"/>
          <w:color w:val="000000" w:themeColor="text1"/>
          <w:sz w:val="24"/>
          <w:szCs w:val="24"/>
          <w:lang w:eastAsia="en-US"/>
        </w:rPr>
        <w:t xml:space="preserve">. No entanto, esse não é o único erro que os adeptos da bicicleta andam cometendo. </w:t>
      </w:r>
      <w:r>
        <w:rPr>
          <w:rFonts w:ascii="Arial" w:eastAsiaTheme="minorHAnsi" w:hAnsi="Arial" w:cs="Arial"/>
          <w:b w:val="0"/>
          <w:color w:val="000000" w:themeColor="text1"/>
          <w:sz w:val="24"/>
          <w:szCs w:val="24"/>
          <w:lang w:eastAsia="en-US"/>
        </w:rPr>
        <w:t xml:space="preserve">Corrêa conclui dizendo que </w:t>
      </w:r>
      <w:r w:rsidRPr="00763BB5">
        <w:rPr>
          <w:rFonts w:ascii="Arial" w:eastAsiaTheme="minorHAnsi" w:hAnsi="Arial" w:cs="Arial"/>
          <w:b w:val="0"/>
          <w:color w:val="000000" w:themeColor="text1"/>
          <w:sz w:val="24"/>
          <w:szCs w:val="24"/>
          <w:lang w:eastAsia="en-US"/>
        </w:rPr>
        <w:t>é muito comum ver o ciclista fazer a travessia em locais impróprios.</w:t>
      </w:r>
    </w:p>
    <w:p w:rsidR="00C37C43" w:rsidRDefault="00C37C43" w:rsidP="00C37C43">
      <w:pPr>
        <w:pStyle w:val="Ttulo2"/>
        <w:spacing w:before="0" w:beforeAutospacing="0" w:after="0" w:afterAutospacing="0" w:line="360" w:lineRule="auto"/>
        <w:ind w:firstLine="709"/>
        <w:jc w:val="both"/>
        <w:rPr>
          <w:rFonts w:ascii="Arial" w:eastAsiaTheme="minorHAnsi" w:hAnsi="Arial" w:cs="Arial"/>
          <w:b w:val="0"/>
          <w:color w:val="000000" w:themeColor="text1"/>
          <w:sz w:val="24"/>
          <w:szCs w:val="24"/>
          <w:lang w:eastAsia="en-US"/>
        </w:rPr>
      </w:pPr>
      <w:r w:rsidRPr="00763BB5">
        <w:rPr>
          <w:rFonts w:ascii="Arial" w:eastAsiaTheme="minorHAnsi" w:hAnsi="Arial" w:cs="Arial"/>
          <w:b w:val="0"/>
          <w:bCs w:val="0"/>
          <w:color w:val="000000" w:themeColor="text1"/>
          <w:sz w:val="24"/>
          <w:szCs w:val="24"/>
          <w:lang w:eastAsia="en-US"/>
        </w:rPr>
        <w:t xml:space="preserve">Outro grande problema é a utilização de bicicletas nas calçadas. No </w:t>
      </w:r>
      <w:r w:rsidRPr="00DF3BC3">
        <w:rPr>
          <w:rFonts w:ascii="Arial" w:eastAsiaTheme="minorHAnsi" w:hAnsi="Arial" w:cs="Arial"/>
          <w:b w:val="0"/>
          <w:bCs w:val="0"/>
          <w:color w:val="000000" w:themeColor="text1"/>
          <w:sz w:val="24"/>
          <w:szCs w:val="24"/>
          <w:lang w:eastAsia="en-US"/>
        </w:rPr>
        <w:t>entanto, para o diretor de trânsito, Corrêa</w:t>
      </w:r>
      <w:r>
        <w:rPr>
          <w:rFonts w:ascii="Arial" w:eastAsiaTheme="minorHAnsi" w:hAnsi="Arial" w:cs="Arial"/>
          <w:b w:val="0"/>
          <w:bCs w:val="0"/>
          <w:color w:val="000000" w:themeColor="text1"/>
          <w:sz w:val="24"/>
          <w:szCs w:val="24"/>
          <w:lang w:eastAsia="en-US"/>
        </w:rPr>
        <w:t xml:space="preserve"> </w:t>
      </w:r>
      <w:r>
        <w:rPr>
          <w:rFonts w:ascii="Arial" w:eastAsiaTheme="minorHAnsi" w:hAnsi="Arial" w:cs="Arial"/>
          <w:b w:val="0"/>
          <w:color w:val="000000" w:themeColor="text1"/>
          <w:sz w:val="24"/>
          <w:szCs w:val="24"/>
          <w:lang w:eastAsia="en-US"/>
        </w:rPr>
        <w:t xml:space="preserve">(2014 apud </w:t>
      </w:r>
      <w:r w:rsidRPr="00763BB5">
        <w:rPr>
          <w:rFonts w:ascii="Arial" w:eastAsiaTheme="minorHAnsi" w:hAnsi="Arial" w:cs="Arial"/>
          <w:b w:val="0"/>
          <w:bCs w:val="0"/>
          <w:color w:val="000000" w:themeColor="text1"/>
          <w:sz w:val="24"/>
          <w:szCs w:val="24"/>
          <w:lang w:eastAsia="en-US"/>
        </w:rPr>
        <w:t>BORGES</w:t>
      </w:r>
      <w:r>
        <w:rPr>
          <w:rFonts w:ascii="Arial" w:eastAsiaTheme="minorHAnsi" w:hAnsi="Arial" w:cs="Arial"/>
          <w:b w:val="0"/>
          <w:bCs w:val="0"/>
          <w:color w:val="000000" w:themeColor="text1"/>
          <w:sz w:val="24"/>
          <w:szCs w:val="24"/>
          <w:lang w:eastAsia="en-US"/>
        </w:rPr>
        <w:t>, 2014)</w:t>
      </w:r>
      <w:r w:rsidRPr="00763BB5">
        <w:rPr>
          <w:rFonts w:ascii="Arial" w:eastAsiaTheme="minorHAnsi" w:hAnsi="Arial" w:cs="Arial"/>
          <w:b w:val="0"/>
          <w:color w:val="000000" w:themeColor="text1"/>
          <w:sz w:val="24"/>
          <w:szCs w:val="24"/>
          <w:lang w:eastAsia="en-US"/>
        </w:rPr>
        <w:t>,</w:t>
      </w:r>
      <w:r w:rsidRPr="00DF3BC3">
        <w:rPr>
          <w:rFonts w:ascii="Arial" w:eastAsiaTheme="minorHAnsi" w:hAnsi="Arial" w:cs="Arial"/>
          <w:b w:val="0"/>
          <w:bCs w:val="0"/>
          <w:color w:val="000000" w:themeColor="text1"/>
          <w:sz w:val="24"/>
          <w:szCs w:val="24"/>
          <w:lang w:eastAsia="en-US"/>
        </w:rPr>
        <w:t xml:space="preserve"> essa infração dá para ser perdoada. O </w:t>
      </w:r>
      <w:r w:rsidRPr="00DF3BC3">
        <w:rPr>
          <w:rFonts w:ascii="Arial" w:eastAsiaTheme="minorHAnsi" w:hAnsi="Arial" w:cs="Arial"/>
          <w:b w:val="0"/>
          <w:color w:val="000000" w:themeColor="text1"/>
          <w:sz w:val="24"/>
          <w:szCs w:val="24"/>
          <w:lang w:eastAsia="en-US"/>
        </w:rPr>
        <w:t>Código de Trânsito proíbe, mas não seria de bom senso estimular que o ciclista use a pista, que é mais arriscada. </w:t>
      </w:r>
    </w:p>
    <w:p w:rsidR="00C37C43" w:rsidRDefault="00C37C43" w:rsidP="00C37C43">
      <w:pPr>
        <w:pStyle w:val="Ttulo2"/>
        <w:spacing w:before="0" w:beforeAutospacing="0" w:after="0" w:afterAutospacing="0" w:line="360" w:lineRule="auto"/>
        <w:ind w:firstLine="709"/>
        <w:jc w:val="both"/>
        <w:rPr>
          <w:rFonts w:ascii="Arial" w:eastAsiaTheme="minorHAnsi" w:hAnsi="Arial" w:cs="Arial"/>
          <w:b w:val="0"/>
          <w:color w:val="000000" w:themeColor="text1"/>
          <w:sz w:val="24"/>
          <w:szCs w:val="24"/>
        </w:rPr>
      </w:pPr>
      <w:r w:rsidRPr="00DF3BC3">
        <w:rPr>
          <w:rFonts w:ascii="Arial" w:eastAsiaTheme="minorHAnsi" w:hAnsi="Arial" w:cs="Arial"/>
          <w:b w:val="0"/>
          <w:bCs w:val="0"/>
          <w:color w:val="000000" w:themeColor="text1"/>
          <w:sz w:val="24"/>
          <w:szCs w:val="24"/>
        </w:rPr>
        <w:t xml:space="preserve">A </w:t>
      </w:r>
      <w:r w:rsidRPr="00414924">
        <w:rPr>
          <w:rFonts w:ascii="Arial" w:eastAsiaTheme="minorHAnsi" w:hAnsi="Arial" w:cs="Arial"/>
          <w:b w:val="0"/>
          <w:color w:val="000000" w:themeColor="text1"/>
          <w:sz w:val="24"/>
          <w:szCs w:val="24"/>
        </w:rPr>
        <w:t>reportagem alerta também sobre a utilização faixa exclusiva para ônibus pelos ciclistas, o que é uma infração do CTB.</w:t>
      </w:r>
    </w:p>
    <w:p w:rsidR="00C37C43" w:rsidRDefault="00C37C43" w:rsidP="00C37C43">
      <w:pPr>
        <w:pStyle w:val="Ttulo2"/>
        <w:spacing w:before="0" w:beforeAutospacing="0" w:after="0" w:afterAutospacing="0" w:line="360" w:lineRule="auto"/>
        <w:ind w:firstLine="709"/>
        <w:jc w:val="both"/>
        <w:rPr>
          <w:rFonts w:ascii="Arial" w:eastAsiaTheme="minorHAnsi" w:hAnsi="Arial" w:cs="Arial"/>
          <w:b w:val="0"/>
          <w:color w:val="000000" w:themeColor="text1"/>
          <w:sz w:val="24"/>
          <w:szCs w:val="24"/>
        </w:rPr>
      </w:pPr>
      <w:r w:rsidRPr="00414924">
        <w:rPr>
          <w:rFonts w:ascii="Arial" w:eastAsiaTheme="minorHAnsi" w:hAnsi="Arial" w:cs="Arial"/>
          <w:b w:val="0"/>
          <w:color w:val="000000" w:themeColor="text1"/>
          <w:sz w:val="24"/>
          <w:szCs w:val="24"/>
          <w:lang w:eastAsia="en-US"/>
        </w:rPr>
        <w:t xml:space="preserve">Entre os meses de janeiro e abril deste ano, </w:t>
      </w:r>
      <w:r w:rsidRPr="00414924">
        <w:rPr>
          <w:rFonts w:ascii="Arial" w:eastAsiaTheme="minorHAnsi" w:hAnsi="Arial" w:cs="Arial"/>
          <w:b w:val="0"/>
          <w:color w:val="000000" w:themeColor="text1"/>
          <w:sz w:val="24"/>
          <w:szCs w:val="24"/>
        </w:rPr>
        <w:t xml:space="preserve">2014, </w:t>
      </w:r>
      <w:r w:rsidRPr="00414924">
        <w:rPr>
          <w:rFonts w:ascii="Arial" w:eastAsiaTheme="minorHAnsi" w:hAnsi="Arial" w:cs="Arial"/>
          <w:b w:val="0"/>
          <w:color w:val="000000" w:themeColor="text1"/>
          <w:sz w:val="24"/>
          <w:szCs w:val="24"/>
          <w:lang w:eastAsia="en-US"/>
        </w:rPr>
        <w:t xml:space="preserve">o número de acidentes envolvendo bicicletas aumentou 70%, se comparado ao mesmo período do ano passado. De acordo com estatísticas da </w:t>
      </w:r>
      <w:proofErr w:type="spellStart"/>
      <w:r w:rsidRPr="00414924">
        <w:rPr>
          <w:rFonts w:ascii="Arial" w:eastAsiaTheme="minorHAnsi" w:hAnsi="Arial" w:cs="Arial"/>
          <w:b w:val="0"/>
          <w:color w:val="000000" w:themeColor="text1"/>
          <w:sz w:val="24"/>
          <w:szCs w:val="24"/>
          <w:lang w:eastAsia="en-US"/>
        </w:rPr>
        <w:t>Transalvador</w:t>
      </w:r>
      <w:proofErr w:type="spellEnd"/>
      <w:r w:rsidRPr="00414924">
        <w:rPr>
          <w:rFonts w:ascii="Arial" w:eastAsiaTheme="minorHAnsi" w:hAnsi="Arial" w:cs="Arial"/>
          <w:b w:val="0"/>
          <w:color w:val="000000" w:themeColor="text1"/>
          <w:sz w:val="24"/>
          <w:szCs w:val="24"/>
          <w:lang w:eastAsia="en-US"/>
        </w:rPr>
        <w:t xml:space="preserve">, 46 acidentes foram registrados nos quatro primeiros meses de 2014, contra 27, em </w:t>
      </w:r>
      <w:proofErr w:type="gramStart"/>
      <w:r w:rsidRPr="00414924">
        <w:rPr>
          <w:rFonts w:ascii="Arial" w:eastAsiaTheme="minorHAnsi" w:hAnsi="Arial" w:cs="Arial"/>
          <w:b w:val="0"/>
          <w:color w:val="000000" w:themeColor="text1"/>
          <w:sz w:val="24"/>
          <w:szCs w:val="24"/>
          <w:lang w:eastAsia="en-US"/>
        </w:rPr>
        <w:t>2013.</w:t>
      </w:r>
      <w:proofErr w:type="gramEnd"/>
      <w:r w:rsidRPr="00414924">
        <w:rPr>
          <w:rFonts w:ascii="Arial" w:eastAsiaTheme="minorHAnsi" w:hAnsi="Arial" w:cs="Arial"/>
          <w:b w:val="0"/>
          <w:color w:val="000000" w:themeColor="text1"/>
          <w:sz w:val="24"/>
          <w:szCs w:val="24"/>
          <w:lang w:eastAsia="en-US"/>
        </w:rPr>
        <w:t>Além disso, duas pessoas morreram devido a acidentes com bicicletas este ano — em 2013, nenhum caso de morte foi registrado nos quatro primeiros meses. No entanto, segundo o diretor de trânsito do órgão, o aumento no número de ocorrências está ligado à crescente presença de ciclistas nas ruas.</w:t>
      </w:r>
      <w:r>
        <w:rPr>
          <w:rFonts w:ascii="Arial" w:eastAsiaTheme="minorHAnsi" w:hAnsi="Arial" w:cs="Arial"/>
          <w:b w:val="0"/>
          <w:color w:val="000000" w:themeColor="text1"/>
          <w:sz w:val="24"/>
          <w:szCs w:val="24"/>
          <w:lang w:eastAsia="en-US"/>
        </w:rPr>
        <w:t xml:space="preserve"> </w:t>
      </w:r>
      <w:r w:rsidRPr="00414924">
        <w:rPr>
          <w:rFonts w:ascii="Arial" w:eastAsiaTheme="minorHAnsi" w:hAnsi="Arial" w:cs="Arial"/>
          <w:b w:val="0"/>
          <w:color w:val="000000" w:themeColor="text1"/>
          <w:sz w:val="24"/>
          <w:szCs w:val="24"/>
        </w:rPr>
        <w:t>Está existindo um aumento na demanda. A partir do momento em que as pessoas começam a usar mais esse sistema, é natural que haja algum</w:t>
      </w:r>
      <w:r>
        <w:rPr>
          <w:rFonts w:ascii="Arial" w:eastAsiaTheme="minorHAnsi" w:hAnsi="Arial" w:cs="Arial"/>
          <w:b w:val="0"/>
          <w:color w:val="000000" w:themeColor="text1"/>
          <w:sz w:val="24"/>
          <w:szCs w:val="24"/>
        </w:rPr>
        <w:t xml:space="preserve"> aumento no número de acidentes</w:t>
      </w:r>
      <w:r w:rsidRPr="00414924">
        <w:rPr>
          <w:rFonts w:ascii="Arial" w:eastAsiaTheme="minorHAnsi" w:hAnsi="Arial" w:cs="Arial"/>
          <w:b w:val="0"/>
          <w:color w:val="000000" w:themeColor="text1"/>
          <w:sz w:val="24"/>
          <w:szCs w:val="24"/>
        </w:rPr>
        <w:t>, afirma Corrêa</w:t>
      </w:r>
      <w:r>
        <w:rPr>
          <w:rFonts w:ascii="Arial" w:eastAsiaTheme="minorHAnsi" w:hAnsi="Arial" w:cs="Arial"/>
          <w:b w:val="0"/>
          <w:color w:val="000000" w:themeColor="text1"/>
          <w:sz w:val="24"/>
          <w:szCs w:val="24"/>
        </w:rPr>
        <w:t xml:space="preserve"> </w:t>
      </w:r>
      <w:r>
        <w:rPr>
          <w:rFonts w:ascii="Arial" w:eastAsiaTheme="minorHAnsi" w:hAnsi="Arial" w:cs="Arial"/>
          <w:b w:val="0"/>
          <w:color w:val="000000" w:themeColor="text1"/>
          <w:sz w:val="24"/>
          <w:szCs w:val="24"/>
          <w:lang w:eastAsia="en-US"/>
        </w:rPr>
        <w:t xml:space="preserve">(2014 apud </w:t>
      </w:r>
      <w:r w:rsidRPr="00763BB5">
        <w:rPr>
          <w:rFonts w:ascii="Arial" w:eastAsiaTheme="minorHAnsi" w:hAnsi="Arial" w:cs="Arial"/>
          <w:b w:val="0"/>
          <w:bCs w:val="0"/>
          <w:color w:val="000000" w:themeColor="text1"/>
          <w:sz w:val="24"/>
          <w:szCs w:val="24"/>
          <w:lang w:eastAsia="en-US"/>
        </w:rPr>
        <w:t>BORGES</w:t>
      </w:r>
      <w:r>
        <w:rPr>
          <w:rFonts w:ascii="Arial" w:eastAsiaTheme="minorHAnsi" w:hAnsi="Arial" w:cs="Arial"/>
          <w:b w:val="0"/>
          <w:bCs w:val="0"/>
          <w:color w:val="000000" w:themeColor="text1"/>
          <w:sz w:val="24"/>
          <w:szCs w:val="24"/>
          <w:lang w:eastAsia="en-US"/>
        </w:rPr>
        <w:t>, 2014)</w:t>
      </w:r>
      <w:r w:rsidRPr="00414924">
        <w:rPr>
          <w:rFonts w:ascii="Arial" w:eastAsiaTheme="minorHAnsi" w:hAnsi="Arial" w:cs="Arial"/>
          <w:b w:val="0"/>
          <w:color w:val="000000" w:themeColor="text1"/>
          <w:sz w:val="24"/>
          <w:szCs w:val="24"/>
        </w:rPr>
        <w:t>.</w:t>
      </w:r>
    </w:p>
    <w:p w:rsidR="00C37C43" w:rsidRDefault="00C37C43" w:rsidP="00C37C43">
      <w:pPr>
        <w:pStyle w:val="Ttulo2"/>
        <w:spacing w:before="0" w:beforeAutospacing="0" w:after="0" w:afterAutospacing="0" w:line="360" w:lineRule="auto"/>
        <w:ind w:firstLine="708"/>
        <w:jc w:val="both"/>
        <w:rPr>
          <w:rFonts w:ascii="Arial" w:eastAsiaTheme="minorHAnsi" w:hAnsi="Arial" w:cs="Arial"/>
          <w:b w:val="0"/>
          <w:color w:val="000000" w:themeColor="text1"/>
          <w:sz w:val="24"/>
          <w:szCs w:val="24"/>
          <w:lang w:eastAsia="en-US"/>
        </w:rPr>
      </w:pPr>
      <w:r w:rsidRPr="00414924">
        <w:rPr>
          <w:rFonts w:ascii="Arial" w:eastAsiaTheme="minorHAnsi" w:hAnsi="Arial" w:cs="Arial"/>
          <w:b w:val="0"/>
          <w:bCs w:val="0"/>
          <w:color w:val="000000" w:themeColor="text1"/>
          <w:sz w:val="24"/>
          <w:szCs w:val="24"/>
          <w:lang w:eastAsia="en-US"/>
        </w:rPr>
        <w:t>Para ele, os motoristas estão mai</w:t>
      </w:r>
      <w:r>
        <w:rPr>
          <w:rFonts w:ascii="Arial" w:eastAsiaTheme="minorHAnsi" w:hAnsi="Arial" w:cs="Arial"/>
          <w:b w:val="0"/>
          <w:bCs w:val="0"/>
          <w:color w:val="000000" w:themeColor="text1"/>
          <w:sz w:val="24"/>
          <w:szCs w:val="24"/>
          <w:lang w:eastAsia="en-US"/>
        </w:rPr>
        <w:t xml:space="preserve">s cuidadosos com os ciclistas. </w:t>
      </w:r>
      <w:r w:rsidRPr="00414924">
        <w:rPr>
          <w:rFonts w:ascii="Arial" w:eastAsiaTheme="minorHAnsi" w:hAnsi="Arial" w:cs="Arial"/>
          <w:b w:val="0"/>
          <w:bCs w:val="0"/>
          <w:color w:val="000000" w:themeColor="text1"/>
          <w:sz w:val="24"/>
          <w:szCs w:val="24"/>
          <w:lang w:eastAsia="en-US"/>
        </w:rPr>
        <w:t xml:space="preserve">Eles estão mais atentos. Antes, muitos não viam sentido em estimular o uso da bicicleta. </w:t>
      </w:r>
      <w:r>
        <w:rPr>
          <w:rFonts w:ascii="Arial" w:eastAsiaTheme="minorHAnsi" w:hAnsi="Arial" w:cs="Arial"/>
          <w:b w:val="0"/>
          <w:bCs w:val="0"/>
          <w:color w:val="000000" w:themeColor="text1"/>
          <w:sz w:val="24"/>
          <w:szCs w:val="24"/>
          <w:lang w:eastAsia="en-US"/>
        </w:rPr>
        <w:t>“</w:t>
      </w:r>
      <w:r w:rsidRPr="00414924">
        <w:rPr>
          <w:rFonts w:ascii="Arial" w:eastAsiaTheme="minorHAnsi" w:hAnsi="Arial" w:cs="Arial"/>
          <w:b w:val="0"/>
          <w:bCs w:val="0"/>
          <w:color w:val="000000" w:themeColor="text1"/>
          <w:sz w:val="24"/>
          <w:szCs w:val="24"/>
          <w:lang w:eastAsia="en-US"/>
        </w:rPr>
        <w:t xml:space="preserve">Hoje, com os nossos problemas de mobilidade, a </w:t>
      </w:r>
      <w:r>
        <w:rPr>
          <w:rFonts w:ascii="Arial" w:eastAsiaTheme="minorHAnsi" w:hAnsi="Arial" w:cs="Arial"/>
          <w:b w:val="0"/>
          <w:bCs w:val="0"/>
          <w:color w:val="000000" w:themeColor="text1"/>
          <w:sz w:val="24"/>
          <w:szCs w:val="24"/>
          <w:lang w:eastAsia="en-US"/>
        </w:rPr>
        <w:t xml:space="preserve">bicicleta </w:t>
      </w:r>
      <w:r w:rsidRPr="00414924">
        <w:rPr>
          <w:rFonts w:ascii="Arial" w:eastAsiaTheme="minorHAnsi" w:hAnsi="Arial" w:cs="Arial"/>
          <w:b w:val="0"/>
          <w:bCs w:val="0"/>
          <w:color w:val="000000" w:themeColor="text1"/>
          <w:sz w:val="24"/>
          <w:szCs w:val="24"/>
          <w:lang w:eastAsia="en-US"/>
        </w:rPr>
        <w:t>se tornou uma alternativa muito importante e percebo que tem existido uma aceitaçã</w:t>
      </w:r>
      <w:r>
        <w:rPr>
          <w:rFonts w:ascii="Arial" w:eastAsiaTheme="minorHAnsi" w:hAnsi="Arial" w:cs="Arial"/>
          <w:b w:val="0"/>
          <w:bCs w:val="0"/>
          <w:color w:val="000000" w:themeColor="text1"/>
          <w:sz w:val="24"/>
          <w:szCs w:val="24"/>
          <w:lang w:eastAsia="en-US"/>
        </w:rPr>
        <w:t>o maior do elemento no ambiente”</w:t>
      </w:r>
      <w:r w:rsidRPr="00414924">
        <w:rPr>
          <w:rFonts w:ascii="Arial" w:eastAsiaTheme="minorHAnsi" w:hAnsi="Arial" w:cs="Arial"/>
          <w:b w:val="0"/>
          <w:bCs w:val="0"/>
          <w:color w:val="000000" w:themeColor="text1"/>
          <w:sz w:val="24"/>
          <w:szCs w:val="24"/>
          <w:lang w:eastAsia="en-US"/>
        </w:rPr>
        <w:t>, considera.</w:t>
      </w:r>
      <w:r>
        <w:rPr>
          <w:rFonts w:ascii="Arial" w:eastAsiaTheme="minorHAnsi" w:hAnsi="Arial" w:cs="Arial"/>
          <w:b w:val="0"/>
          <w:bCs w:val="0"/>
          <w:color w:val="000000" w:themeColor="text1"/>
          <w:sz w:val="24"/>
          <w:szCs w:val="24"/>
          <w:lang w:eastAsia="en-US"/>
        </w:rPr>
        <w:t xml:space="preserve"> </w:t>
      </w:r>
      <w:r w:rsidRPr="00414924">
        <w:rPr>
          <w:rFonts w:ascii="Arial" w:eastAsiaTheme="minorHAnsi" w:hAnsi="Arial" w:cs="Arial"/>
          <w:b w:val="0"/>
          <w:bCs w:val="0"/>
          <w:color w:val="000000" w:themeColor="text1"/>
          <w:sz w:val="24"/>
          <w:szCs w:val="24"/>
          <w:lang w:eastAsia="en-US"/>
        </w:rPr>
        <w:t xml:space="preserve">Para Corrêa, a solução é investir em campanhas educativas, que divulguem as normas de trânsito para os ciclistas. “Temos estimulado iniciativas nesse sentido, com um trabalho feito nas escolas. O Brasil ainda está aprendendo a lidar com a bicicleta. Nos países em que a bicicleta é mais comum, a orientação é dada às crianças desde os </w:t>
      </w:r>
      <w:proofErr w:type="gramStart"/>
      <w:r w:rsidRPr="00414924">
        <w:rPr>
          <w:rFonts w:ascii="Arial" w:eastAsiaTheme="minorHAnsi" w:hAnsi="Arial" w:cs="Arial"/>
          <w:b w:val="0"/>
          <w:bCs w:val="0"/>
          <w:color w:val="000000" w:themeColor="text1"/>
          <w:sz w:val="24"/>
          <w:szCs w:val="24"/>
          <w:lang w:eastAsia="en-US"/>
        </w:rPr>
        <w:t>7</w:t>
      </w:r>
      <w:proofErr w:type="gramEnd"/>
      <w:r w:rsidRPr="00414924">
        <w:rPr>
          <w:rFonts w:ascii="Arial" w:eastAsiaTheme="minorHAnsi" w:hAnsi="Arial" w:cs="Arial"/>
          <w:b w:val="0"/>
          <w:bCs w:val="0"/>
          <w:color w:val="000000" w:themeColor="text1"/>
          <w:sz w:val="24"/>
          <w:szCs w:val="24"/>
          <w:lang w:eastAsia="en-US"/>
        </w:rPr>
        <w:t xml:space="preserve"> anos. Nós ainda deixamos a desejar”, admite.</w:t>
      </w:r>
    </w:p>
    <w:p w:rsidR="00C37C43" w:rsidRPr="00487DD0" w:rsidRDefault="00C37C43" w:rsidP="00C37C43">
      <w:pPr>
        <w:pStyle w:val="Ttulo2"/>
        <w:spacing w:before="0" w:beforeAutospacing="0" w:after="0" w:afterAutospacing="0" w:line="360" w:lineRule="auto"/>
        <w:ind w:firstLine="708"/>
        <w:jc w:val="both"/>
        <w:rPr>
          <w:rFonts w:ascii="Arial" w:eastAsiaTheme="minorHAnsi" w:hAnsi="Arial" w:cs="Arial"/>
          <w:b w:val="0"/>
          <w:color w:val="000000" w:themeColor="text1"/>
          <w:sz w:val="24"/>
          <w:szCs w:val="24"/>
          <w:lang w:eastAsia="en-US"/>
        </w:rPr>
      </w:pPr>
      <w:r w:rsidRPr="00487DD0">
        <w:rPr>
          <w:rFonts w:ascii="Arial" w:eastAsiaTheme="minorHAnsi" w:hAnsi="Arial" w:cs="Arial"/>
          <w:b w:val="0"/>
          <w:bCs w:val="0"/>
          <w:color w:val="000000" w:themeColor="text1"/>
          <w:sz w:val="24"/>
          <w:szCs w:val="24"/>
          <w:lang w:eastAsia="en-US"/>
        </w:rPr>
        <w:lastRenderedPageBreak/>
        <w:t>Fatos e considerações sobre a segurança de ciclistas disponíveis no site http://www.escoladebicicleta.com.br/ciclovia.html</w:t>
      </w:r>
      <w:r>
        <w:rPr>
          <w:rFonts w:ascii="Arial" w:eastAsiaTheme="minorHAnsi" w:hAnsi="Arial" w:cs="Arial"/>
          <w:b w:val="0"/>
          <w:bCs w:val="0"/>
          <w:color w:val="000000" w:themeColor="text1"/>
          <w:sz w:val="24"/>
          <w:szCs w:val="24"/>
          <w:lang w:eastAsia="en-US"/>
        </w:rPr>
        <w:t>:</w:t>
      </w:r>
    </w:p>
    <w:p w:rsidR="00C37C43" w:rsidRPr="00487DD0" w:rsidRDefault="00C37C43" w:rsidP="00C37C43">
      <w:pPr>
        <w:pStyle w:val="PargrafodaLista"/>
        <w:numPr>
          <w:ilvl w:val="0"/>
          <w:numId w:val="15"/>
        </w:numPr>
        <w:shd w:val="clear" w:color="auto" w:fill="FFFFFF"/>
        <w:spacing w:after="0" w:line="360" w:lineRule="auto"/>
        <w:ind w:left="284" w:hanging="284"/>
        <w:jc w:val="both"/>
        <w:rPr>
          <w:rFonts w:ascii="Arial" w:hAnsi="Arial" w:cs="Arial"/>
          <w:color w:val="000000" w:themeColor="text1"/>
          <w:sz w:val="24"/>
          <w:szCs w:val="24"/>
        </w:rPr>
      </w:pPr>
      <w:r w:rsidRPr="00487DD0">
        <w:rPr>
          <w:rFonts w:ascii="Arial" w:hAnsi="Arial" w:cs="Arial"/>
          <w:color w:val="000000" w:themeColor="text1"/>
          <w:sz w:val="24"/>
          <w:szCs w:val="24"/>
        </w:rPr>
        <w:t>Praticamente todos os acidentes (95% - UNESCO) envolvendo ciclistas acontecem em cruzamentos;</w:t>
      </w:r>
    </w:p>
    <w:p w:rsidR="00C37C43" w:rsidRPr="00487DD0" w:rsidRDefault="00C37C43" w:rsidP="00C37C43">
      <w:pPr>
        <w:pStyle w:val="PargrafodaLista"/>
        <w:numPr>
          <w:ilvl w:val="0"/>
          <w:numId w:val="15"/>
        </w:numPr>
        <w:shd w:val="clear" w:color="auto" w:fill="FFFFFF"/>
        <w:spacing w:after="0" w:line="360" w:lineRule="auto"/>
        <w:ind w:left="284" w:hanging="284"/>
        <w:jc w:val="both"/>
        <w:rPr>
          <w:rFonts w:ascii="Arial" w:hAnsi="Arial" w:cs="Arial"/>
          <w:color w:val="000000" w:themeColor="text1"/>
          <w:sz w:val="24"/>
          <w:szCs w:val="24"/>
        </w:rPr>
      </w:pPr>
      <w:r w:rsidRPr="00487DD0">
        <w:rPr>
          <w:rFonts w:ascii="Arial" w:hAnsi="Arial" w:cs="Arial"/>
          <w:color w:val="000000" w:themeColor="text1"/>
          <w:sz w:val="24"/>
          <w:szCs w:val="24"/>
        </w:rPr>
        <w:t>Mais da metade das mortes de ciclistas é resultado de colisão frontal.</w:t>
      </w:r>
    </w:p>
    <w:p w:rsidR="00C37C43" w:rsidRPr="00487DD0" w:rsidRDefault="00C37C43" w:rsidP="00C37C43">
      <w:pPr>
        <w:pStyle w:val="PargrafodaLista"/>
        <w:numPr>
          <w:ilvl w:val="0"/>
          <w:numId w:val="15"/>
        </w:numPr>
        <w:shd w:val="clear" w:color="auto" w:fill="FFFFFF"/>
        <w:spacing w:after="0" w:line="360" w:lineRule="auto"/>
        <w:ind w:left="284" w:hanging="284"/>
        <w:jc w:val="both"/>
        <w:rPr>
          <w:rFonts w:ascii="Arial" w:hAnsi="Arial" w:cs="Arial"/>
          <w:color w:val="000000" w:themeColor="text1"/>
          <w:sz w:val="24"/>
          <w:szCs w:val="24"/>
        </w:rPr>
      </w:pPr>
      <w:r w:rsidRPr="00487DD0">
        <w:rPr>
          <w:rFonts w:ascii="Arial" w:hAnsi="Arial" w:cs="Arial"/>
          <w:color w:val="000000" w:themeColor="text1"/>
          <w:sz w:val="24"/>
          <w:szCs w:val="24"/>
        </w:rPr>
        <w:t>Mais de 50% dos acidentes envolvendo bicicletas têm como responsável o próprio ciclista.</w:t>
      </w:r>
    </w:p>
    <w:p w:rsidR="00C37C43" w:rsidRPr="00487DD0" w:rsidRDefault="00C37C43" w:rsidP="00C37C43">
      <w:pPr>
        <w:pStyle w:val="PargrafodaLista"/>
        <w:numPr>
          <w:ilvl w:val="0"/>
          <w:numId w:val="15"/>
        </w:numPr>
        <w:shd w:val="clear" w:color="auto" w:fill="FFFFFF"/>
        <w:spacing w:after="0" w:line="360" w:lineRule="auto"/>
        <w:ind w:left="284" w:hanging="284"/>
        <w:jc w:val="both"/>
        <w:rPr>
          <w:rFonts w:ascii="Arial" w:hAnsi="Arial" w:cs="Arial"/>
          <w:color w:val="000000" w:themeColor="text1"/>
          <w:sz w:val="24"/>
          <w:szCs w:val="24"/>
        </w:rPr>
      </w:pPr>
      <w:r w:rsidRPr="00487DD0">
        <w:rPr>
          <w:rFonts w:ascii="Arial" w:hAnsi="Arial" w:cs="Arial"/>
          <w:color w:val="000000" w:themeColor="text1"/>
          <w:sz w:val="24"/>
          <w:szCs w:val="24"/>
        </w:rPr>
        <w:t>90% do total dos acidentes de trânsito são causados por falha humana.</w:t>
      </w:r>
    </w:p>
    <w:p w:rsidR="00C37C43" w:rsidRPr="00487DD0" w:rsidRDefault="00C37C43" w:rsidP="00C37C43">
      <w:pPr>
        <w:pStyle w:val="PargrafodaLista"/>
        <w:numPr>
          <w:ilvl w:val="0"/>
          <w:numId w:val="15"/>
        </w:numPr>
        <w:shd w:val="clear" w:color="auto" w:fill="FFFFFF"/>
        <w:spacing w:after="0" w:line="360" w:lineRule="auto"/>
        <w:ind w:left="284" w:hanging="284"/>
        <w:jc w:val="both"/>
        <w:rPr>
          <w:rFonts w:ascii="Arial" w:hAnsi="Arial" w:cs="Arial"/>
          <w:color w:val="000000" w:themeColor="text1"/>
          <w:sz w:val="24"/>
          <w:szCs w:val="24"/>
        </w:rPr>
      </w:pPr>
      <w:r w:rsidRPr="00487DD0">
        <w:rPr>
          <w:rFonts w:ascii="Arial" w:hAnsi="Arial" w:cs="Arial"/>
          <w:color w:val="000000" w:themeColor="text1"/>
          <w:sz w:val="24"/>
          <w:szCs w:val="24"/>
        </w:rPr>
        <w:t>Calcula-se que algo entre 10 a 15% das mortes de ciclistas no Brasil são causadas por falha mecânica da bicicleta.</w:t>
      </w:r>
    </w:p>
    <w:p w:rsidR="00C37C43" w:rsidRPr="00487DD0" w:rsidRDefault="00C37C43" w:rsidP="00C37C43">
      <w:pPr>
        <w:pStyle w:val="PargrafodaLista"/>
        <w:numPr>
          <w:ilvl w:val="0"/>
          <w:numId w:val="15"/>
        </w:numPr>
        <w:shd w:val="clear" w:color="auto" w:fill="FFFFFF"/>
        <w:spacing w:after="0" w:line="360" w:lineRule="auto"/>
        <w:ind w:left="284" w:hanging="284"/>
        <w:jc w:val="both"/>
        <w:rPr>
          <w:rFonts w:ascii="Arial" w:hAnsi="Arial" w:cs="Arial"/>
          <w:color w:val="000000" w:themeColor="text1"/>
          <w:sz w:val="24"/>
          <w:szCs w:val="24"/>
        </w:rPr>
      </w:pPr>
      <w:r w:rsidRPr="00487DD0">
        <w:rPr>
          <w:rFonts w:ascii="Arial" w:hAnsi="Arial" w:cs="Arial"/>
          <w:color w:val="000000" w:themeColor="text1"/>
          <w:sz w:val="24"/>
          <w:szCs w:val="24"/>
        </w:rPr>
        <w:t>O índice de ciclistas que sofrem colisões por trás é muito baixo e, percentualmente, as lesões são menores que em colisões frontais ou laterais.</w:t>
      </w:r>
    </w:p>
    <w:p w:rsidR="00C37C43" w:rsidRDefault="00C37C43" w:rsidP="00C37C43">
      <w:pPr>
        <w:pStyle w:val="PargrafodaLista"/>
        <w:numPr>
          <w:ilvl w:val="0"/>
          <w:numId w:val="15"/>
        </w:numPr>
        <w:shd w:val="clear" w:color="auto" w:fill="FFFFFF"/>
        <w:spacing w:after="0" w:line="360" w:lineRule="auto"/>
        <w:ind w:left="284" w:hanging="284"/>
        <w:jc w:val="both"/>
        <w:rPr>
          <w:rFonts w:ascii="Arial" w:hAnsi="Arial" w:cs="Arial"/>
          <w:color w:val="000000" w:themeColor="text1"/>
          <w:sz w:val="24"/>
          <w:szCs w:val="24"/>
        </w:rPr>
      </w:pPr>
      <w:r w:rsidRPr="00487DD0">
        <w:rPr>
          <w:rFonts w:ascii="Arial" w:hAnsi="Arial" w:cs="Arial"/>
          <w:color w:val="000000" w:themeColor="text1"/>
          <w:sz w:val="24"/>
          <w:szCs w:val="24"/>
        </w:rPr>
        <w:t>A forma técnica mais eficiente para diminuir o alto índice de acidentes envolvendo ciclistas em esquinas, é através de sinalização vertical, horizontal e semafórica, e de pequenas canalizações para bicicletas, quando necessárias.</w:t>
      </w:r>
    </w:p>
    <w:p w:rsidR="00C37C43" w:rsidRDefault="00C37C43" w:rsidP="00C37C43">
      <w:pPr>
        <w:pStyle w:val="PargrafodaLista"/>
        <w:shd w:val="clear" w:color="auto" w:fill="FFFFFF"/>
        <w:spacing w:after="0" w:line="360" w:lineRule="auto"/>
        <w:ind w:left="0"/>
        <w:jc w:val="both"/>
        <w:rPr>
          <w:rFonts w:ascii="Arial" w:hAnsi="Arial" w:cs="Arial"/>
          <w:color w:val="000000" w:themeColor="text1"/>
          <w:sz w:val="24"/>
          <w:szCs w:val="24"/>
        </w:rPr>
      </w:pPr>
    </w:p>
    <w:p w:rsidR="00E87454" w:rsidRPr="00487DD0" w:rsidRDefault="00E87454" w:rsidP="00C37C43">
      <w:pPr>
        <w:pStyle w:val="PargrafodaLista"/>
        <w:shd w:val="clear" w:color="auto" w:fill="FFFFFF"/>
        <w:spacing w:after="0" w:line="360" w:lineRule="auto"/>
        <w:ind w:left="0"/>
        <w:jc w:val="both"/>
        <w:rPr>
          <w:rFonts w:ascii="Arial" w:hAnsi="Arial" w:cs="Arial"/>
          <w:color w:val="000000" w:themeColor="text1"/>
          <w:sz w:val="24"/>
          <w:szCs w:val="24"/>
        </w:rPr>
      </w:pPr>
    </w:p>
    <w:p w:rsidR="00C37C43" w:rsidRDefault="00C37C43" w:rsidP="00C37C43">
      <w:pPr>
        <w:pStyle w:val="Ttulo2"/>
        <w:spacing w:before="0" w:beforeAutospacing="0" w:after="0" w:afterAutospacing="0" w:line="360" w:lineRule="auto"/>
        <w:rPr>
          <w:rFonts w:ascii="Arial" w:hAnsi="Arial" w:cs="Arial"/>
          <w:color w:val="000000"/>
          <w:sz w:val="24"/>
          <w:szCs w:val="24"/>
          <w:shd w:val="clear" w:color="auto" w:fill="FFFFFF"/>
        </w:rPr>
      </w:pPr>
      <w:r w:rsidRPr="00666CE3">
        <w:rPr>
          <w:rFonts w:ascii="Arial" w:hAnsi="Arial" w:cs="Arial"/>
          <w:color w:val="000000"/>
          <w:sz w:val="24"/>
          <w:szCs w:val="24"/>
          <w:shd w:val="clear" w:color="auto" w:fill="FFFFFF"/>
        </w:rPr>
        <w:t>2.3.</w:t>
      </w:r>
      <w:r>
        <w:rPr>
          <w:rFonts w:ascii="Arial" w:hAnsi="Arial" w:cs="Arial"/>
          <w:color w:val="000000"/>
          <w:sz w:val="24"/>
          <w:szCs w:val="24"/>
          <w:shd w:val="clear" w:color="auto" w:fill="FFFFFF"/>
        </w:rPr>
        <w:t>5–Celular</w:t>
      </w:r>
    </w:p>
    <w:p w:rsidR="00C37C43" w:rsidRDefault="00C37C43" w:rsidP="00C37C43">
      <w:pPr>
        <w:pStyle w:val="Ttulo2"/>
        <w:spacing w:before="0" w:beforeAutospacing="0" w:after="0" w:afterAutospacing="0" w:line="360" w:lineRule="auto"/>
        <w:ind w:firstLine="708"/>
        <w:rPr>
          <w:rFonts w:ascii="Arial" w:hAnsi="Arial" w:cs="Arial"/>
          <w:color w:val="000000"/>
          <w:sz w:val="24"/>
          <w:szCs w:val="24"/>
          <w:shd w:val="clear" w:color="auto" w:fill="FFFFFF"/>
        </w:rPr>
      </w:pPr>
    </w:p>
    <w:p w:rsidR="00E87454" w:rsidRDefault="00E87454" w:rsidP="00C37C43">
      <w:pPr>
        <w:pStyle w:val="Ttulo2"/>
        <w:spacing w:before="0" w:beforeAutospacing="0" w:after="0" w:afterAutospacing="0" w:line="360" w:lineRule="auto"/>
        <w:ind w:firstLine="708"/>
        <w:rPr>
          <w:rFonts w:ascii="Arial" w:hAnsi="Arial" w:cs="Arial"/>
          <w:color w:val="000000"/>
          <w:sz w:val="24"/>
          <w:szCs w:val="24"/>
          <w:shd w:val="clear" w:color="auto" w:fill="FFFFFF"/>
        </w:rPr>
      </w:pPr>
    </w:p>
    <w:p w:rsidR="00C37C43" w:rsidRDefault="00C37C43" w:rsidP="00C37C43">
      <w:pPr>
        <w:shd w:val="clear" w:color="auto" w:fill="FFFFFF"/>
        <w:spacing w:after="0" w:line="360" w:lineRule="auto"/>
        <w:ind w:firstLine="708"/>
        <w:jc w:val="both"/>
        <w:rPr>
          <w:rFonts w:ascii="Arial" w:hAnsi="Arial" w:cs="Arial"/>
          <w:color w:val="000000" w:themeColor="text1"/>
          <w:sz w:val="24"/>
          <w:szCs w:val="24"/>
        </w:rPr>
      </w:pPr>
      <w:r w:rsidRPr="00195268">
        <w:rPr>
          <w:rFonts w:ascii="Arial" w:hAnsi="Arial" w:cs="Arial"/>
          <w:color w:val="000000" w:themeColor="text1"/>
          <w:sz w:val="24"/>
          <w:szCs w:val="24"/>
        </w:rPr>
        <w:t xml:space="preserve">Segundo matéria publicada no site da </w:t>
      </w:r>
      <w:proofErr w:type="spellStart"/>
      <w:proofErr w:type="gramStart"/>
      <w:r w:rsidRPr="00195268">
        <w:rPr>
          <w:rFonts w:ascii="Arial" w:hAnsi="Arial" w:cs="Arial"/>
          <w:color w:val="000000" w:themeColor="text1"/>
          <w:sz w:val="24"/>
          <w:szCs w:val="24"/>
        </w:rPr>
        <w:t>uol</w:t>
      </w:r>
      <w:proofErr w:type="spellEnd"/>
      <w:proofErr w:type="gramEnd"/>
      <w:r w:rsidRPr="00195268">
        <w:rPr>
          <w:rFonts w:ascii="Arial" w:hAnsi="Arial" w:cs="Arial"/>
          <w:color w:val="000000" w:themeColor="text1"/>
          <w:sz w:val="24"/>
          <w:szCs w:val="24"/>
        </w:rPr>
        <w:t xml:space="preserve"> (</w:t>
      </w:r>
      <w:hyperlink r:id="rId17" w:history="1">
        <w:r w:rsidRPr="00195268">
          <w:rPr>
            <w:rFonts w:ascii="Arial" w:hAnsi="Arial" w:cs="Arial"/>
            <w:color w:val="000000" w:themeColor="text1"/>
            <w:sz w:val="24"/>
            <w:szCs w:val="24"/>
          </w:rPr>
          <w:t>http://mais.uol.com.br</w:t>
        </w:r>
      </w:hyperlink>
      <w:r w:rsidRPr="00195268">
        <w:rPr>
          <w:rFonts w:ascii="Arial" w:hAnsi="Arial" w:cs="Arial"/>
          <w:color w:val="000000" w:themeColor="text1"/>
          <w:sz w:val="24"/>
          <w:szCs w:val="24"/>
        </w:rPr>
        <w:t xml:space="preserve">), os </w:t>
      </w:r>
      <w:r w:rsidRPr="004E51E2">
        <w:rPr>
          <w:rFonts w:ascii="Arial" w:hAnsi="Arial" w:cs="Arial"/>
          <w:i/>
          <w:color w:val="000000" w:themeColor="text1"/>
          <w:sz w:val="24"/>
          <w:szCs w:val="24"/>
        </w:rPr>
        <w:t>smartphones</w:t>
      </w:r>
      <w:r w:rsidRPr="00195268">
        <w:rPr>
          <w:rFonts w:ascii="Arial" w:hAnsi="Arial" w:cs="Arial"/>
          <w:color w:val="000000" w:themeColor="text1"/>
          <w:sz w:val="24"/>
          <w:szCs w:val="24"/>
        </w:rPr>
        <w:t xml:space="preserve"> são considerados mais perigosos ao volante do que os celulares comuns porque oferecem muito mais funções. Com esses aparelhos inteligentes, os motoristas se distraem navegando na internet, tuitando, assistindo a vídeos e lendo (quando não escrevendo) e-mails. Acessar a internet ao volante é uma infração tão grave quanto falar ao celular e dirigir: dá multa de R$ 85 e quatro pontos na carteira</w:t>
      </w:r>
      <w:r>
        <w:rPr>
          <w:rFonts w:ascii="Arial" w:hAnsi="Arial" w:cs="Arial"/>
          <w:color w:val="000000" w:themeColor="text1"/>
          <w:sz w:val="24"/>
          <w:szCs w:val="24"/>
        </w:rPr>
        <w:t xml:space="preserve">. </w:t>
      </w:r>
      <w:r w:rsidRPr="00223A8F">
        <w:rPr>
          <w:rFonts w:ascii="Arial" w:hAnsi="Arial" w:cs="Arial"/>
          <w:color w:val="000000" w:themeColor="text1"/>
          <w:sz w:val="24"/>
          <w:szCs w:val="24"/>
        </w:rPr>
        <w:t>Em 2010 foram mais de 470.000 multas só no estado de São Paulo.</w:t>
      </w:r>
    </w:p>
    <w:p w:rsidR="00C37C43" w:rsidRDefault="00C37C43" w:rsidP="00C37C43">
      <w:pPr>
        <w:shd w:val="clear" w:color="auto" w:fill="FFFFFF"/>
        <w:spacing w:after="0" w:line="360" w:lineRule="auto"/>
        <w:ind w:firstLine="708"/>
        <w:jc w:val="both"/>
        <w:rPr>
          <w:rFonts w:ascii="Arial" w:hAnsi="Arial" w:cs="Arial"/>
          <w:color w:val="000000" w:themeColor="text1"/>
          <w:sz w:val="24"/>
          <w:szCs w:val="24"/>
        </w:rPr>
      </w:pPr>
      <w:r w:rsidRPr="00223A8F">
        <w:rPr>
          <w:rFonts w:ascii="Arial" w:hAnsi="Arial" w:cs="Arial"/>
          <w:color w:val="000000" w:themeColor="text1"/>
          <w:sz w:val="24"/>
          <w:szCs w:val="24"/>
        </w:rPr>
        <w:t>IZAQ</w:t>
      </w:r>
      <w:r>
        <w:rPr>
          <w:rFonts w:ascii="Arial" w:hAnsi="Arial" w:cs="Arial"/>
          <w:color w:val="000000" w:themeColor="text1"/>
          <w:sz w:val="24"/>
          <w:szCs w:val="24"/>
        </w:rPr>
        <w:t xml:space="preserve"> (2014)</w:t>
      </w:r>
      <w:r w:rsidRPr="00223A8F">
        <w:rPr>
          <w:rFonts w:ascii="Arial" w:hAnsi="Arial" w:cs="Arial"/>
          <w:color w:val="000000" w:themeColor="text1"/>
          <w:sz w:val="24"/>
          <w:szCs w:val="24"/>
        </w:rPr>
        <w:t xml:space="preserve"> informa que: “a cada 10 minutos, uma pessoa é multada no Distrito Federal por usar o celular enquanto dirige”. Quem cultiva o hábito nem sempre tem consciência do risco que corre. Digitar mensagem de texto ao volante aumenta em 23 vezes o risco de acidente. Quem faz uma simples chamada fica quase seis vezes mais exposto, conforme aponta um estudo do Departamento de Transportes dos Estados Unidos.</w:t>
      </w:r>
    </w:p>
    <w:p w:rsidR="00C37C43" w:rsidRDefault="00C37C43" w:rsidP="00C37C43">
      <w:pPr>
        <w:shd w:val="clear" w:color="auto" w:fill="FFFFFF"/>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lastRenderedPageBreak/>
        <w:t>Segundo a autora, o</w:t>
      </w:r>
      <w:r w:rsidRPr="00D1092D">
        <w:rPr>
          <w:rFonts w:ascii="Arial" w:hAnsi="Arial" w:cs="Arial"/>
          <w:color w:val="000000" w:themeColor="text1"/>
          <w:sz w:val="24"/>
          <w:szCs w:val="24"/>
        </w:rPr>
        <w:t xml:space="preserve"> número de flagrantes nas vias da capital é considerado alto pelo </w:t>
      </w:r>
      <w:proofErr w:type="gramStart"/>
      <w:r w:rsidRPr="00D1092D">
        <w:rPr>
          <w:rFonts w:ascii="Arial" w:hAnsi="Arial" w:cs="Arial"/>
          <w:color w:val="000000" w:themeColor="text1"/>
          <w:sz w:val="24"/>
          <w:szCs w:val="24"/>
        </w:rPr>
        <w:t>Detran</w:t>
      </w:r>
      <w:proofErr w:type="gramEnd"/>
      <w:r w:rsidRPr="00D1092D">
        <w:rPr>
          <w:rFonts w:ascii="Arial" w:hAnsi="Arial" w:cs="Arial"/>
          <w:color w:val="000000" w:themeColor="text1"/>
          <w:sz w:val="24"/>
          <w:szCs w:val="24"/>
        </w:rPr>
        <w:t>. É consenso que boa parte dos motoristas escapa impune porque a multa depende exclusivamente da ação de agentes e o quadro desses profissionais é insuficiente para garantir fiscalização eficaz. “Eu falo sempre. Às vezes, saio de casa no Lago Sul e chego ao Tribunal de Justiça falando ao celular. Nunca bati o carro por conta disso”, admite um advogado, que preferiu não revelar o nome. Perguntado se já foi flagrado alguma vez, ele responde que não e sai sorrindo.</w:t>
      </w:r>
    </w:p>
    <w:p w:rsidR="00C37C43" w:rsidRDefault="00C37C43" w:rsidP="00C37C43">
      <w:pPr>
        <w:shd w:val="clear" w:color="auto" w:fill="FFFFFF"/>
        <w:spacing w:after="0" w:line="360" w:lineRule="auto"/>
        <w:ind w:firstLine="708"/>
        <w:jc w:val="both"/>
        <w:rPr>
          <w:rFonts w:ascii="Arial" w:hAnsi="Arial" w:cs="Arial"/>
          <w:color w:val="000000" w:themeColor="text1"/>
          <w:sz w:val="24"/>
          <w:szCs w:val="24"/>
        </w:rPr>
      </w:pPr>
      <w:r w:rsidRPr="00674115">
        <w:rPr>
          <w:rFonts w:ascii="Arial" w:hAnsi="Arial" w:cs="Arial"/>
          <w:color w:val="000000" w:themeColor="text1"/>
          <w:sz w:val="24"/>
          <w:szCs w:val="24"/>
        </w:rPr>
        <w:t>Pesquisa da instituição inglesa RAC Foundation revela que 45% dos condutores ingleses usam o celular para enviar torpedos. O estudo identificou ainda que o envio de mensagens retarda o tempo de reação em 35%, percentual bem acima da demora provocada pelo álcool (12%) no organismo. Por isso, o hábito é tão perigoso.</w:t>
      </w:r>
    </w:p>
    <w:p w:rsidR="00C37C43" w:rsidRDefault="00C37C43" w:rsidP="00C37C43">
      <w:pPr>
        <w:shd w:val="clear" w:color="auto" w:fill="FFFFFF"/>
        <w:spacing w:after="0" w:line="360" w:lineRule="auto"/>
        <w:ind w:firstLine="708"/>
        <w:jc w:val="both"/>
        <w:rPr>
          <w:rFonts w:ascii="Arial" w:hAnsi="Arial" w:cs="Arial"/>
          <w:color w:val="000000" w:themeColor="text1"/>
          <w:sz w:val="24"/>
          <w:szCs w:val="24"/>
        </w:rPr>
      </w:pPr>
      <w:r w:rsidRPr="0046633E">
        <w:rPr>
          <w:rFonts w:ascii="Arial" w:hAnsi="Arial" w:cs="Arial"/>
          <w:color w:val="000000" w:themeColor="text1"/>
          <w:sz w:val="24"/>
          <w:szCs w:val="24"/>
        </w:rPr>
        <w:t xml:space="preserve">Quem insiste em fazer as duas coisas ao mesmo tempo, deve ficar atento aos fatos. A matemática, a física e a medicina já se dedicaram ao estudo desse comportamento e chegaram à mesma conclusão: é impossível ter a competência exigida ao volante falando ao telefone. Mestre em transportes e professor do curso de engenharia civil da Fundação Educacional Inaciana (FEI), de São Paulo, </w:t>
      </w:r>
      <w:proofErr w:type="spellStart"/>
      <w:r w:rsidRPr="0046633E">
        <w:rPr>
          <w:rFonts w:ascii="Arial" w:hAnsi="Arial" w:cs="Arial"/>
          <w:color w:val="000000" w:themeColor="text1"/>
          <w:sz w:val="24"/>
          <w:szCs w:val="24"/>
        </w:rPr>
        <w:t>Creso</w:t>
      </w:r>
      <w:proofErr w:type="spellEnd"/>
      <w:r w:rsidRPr="0046633E">
        <w:rPr>
          <w:rFonts w:ascii="Arial" w:hAnsi="Arial" w:cs="Arial"/>
          <w:color w:val="000000" w:themeColor="text1"/>
          <w:sz w:val="24"/>
          <w:szCs w:val="24"/>
        </w:rPr>
        <w:t xml:space="preserve"> de Franco Peixoto explica o que chama de tempos e perdas de tem</w:t>
      </w:r>
      <w:r>
        <w:rPr>
          <w:rFonts w:ascii="Arial" w:hAnsi="Arial" w:cs="Arial"/>
          <w:color w:val="000000" w:themeColor="text1"/>
          <w:sz w:val="24"/>
          <w:szCs w:val="24"/>
        </w:rPr>
        <w:t>pos (</w:t>
      </w:r>
      <w:r w:rsidRPr="00223A8F">
        <w:rPr>
          <w:rFonts w:ascii="Arial" w:hAnsi="Arial" w:cs="Arial"/>
          <w:color w:val="000000" w:themeColor="text1"/>
          <w:sz w:val="24"/>
          <w:szCs w:val="24"/>
        </w:rPr>
        <w:t>IZAQ</w:t>
      </w:r>
      <w:r>
        <w:rPr>
          <w:rFonts w:ascii="Arial" w:hAnsi="Arial" w:cs="Arial"/>
          <w:color w:val="000000" w:themeColor="text1"/>
          <w:sz w:val="24"/>
          <w:szCs w:val="24"/>
        </w:rPr>
        <w:t>, 2014).</w:t>
      </w:r>
    </w:p>
    <w:p w:rsidR="00C37C43" w:rsidRDefault="00C37C43" w:rsidP="00C37C43">
      <w:pPr>
        <w:shd w:val="clear" w:color="auto" w:fill="FFFFFF"/>
        <w:spacing w:after="0" w:line="360" w:lineRule="auto"/>
        <w:ind w:firstLine="708"/>
        <w:jc w:val="both"/>
        <w:rPr>
          <w:rFonts w:ascii="Arial" w:hAnsi="Arial" w:cs="Arial"/>
          <w:color w:val="000000" w:themeColor="text1"/>
          <w:sz w:val="24"/>
          <w:szCs w:val="24"/>
        </w:rPr>
      </w:pPr>
      <w:r w:rsidRPr="0046633E">
        <w:rPr>
          <w:rFonts w:ascii="Arial" w:hAnsi="Arial" w:cs="Arial"/>
          <w:color w:val="000000" w:themeColor="text1"/>
          <w:sz w:val="24"/>
          <w:szCs w:val="24"/>
        </w:rPr>
        <w:t xml:space="preserve">Segundo o especialista, é consenso mundial que a pessoa demora 2,5 segundos para começar a frear diante de um imprevisto na rodovia, com o carro a </w:t>
      </w:r>
      <w:proofErr w:type="gramStart"/>
      <w:r w:rsidRPr="0046633E">
        <w:rPr>
          <w:rFonts w:ascii="Arial" w:hAnsi="Arial" w:cs="Arial"/>
          <w:color w:val="000000" w:themeColor="text1"/>
          <w:sz w:val="24"/>
          <w:szCs w:val="24"/>
        </w:rPr>
        <w:t>80km</w:t>
      </w:r>
      <w:proofErr w:type="gramEnd"/>
      <w:r w:rsidRPr="0046633E">
        <w:rPr>
          <w:rFonts w:ascii="Arial" w:hAnsi="Arial" w:cs="Arial"/>
          <w:color w:val="000000" w:themeColor="text1"/>
          <w:sz w:val="24"/>
          <w:szCs w:val="24"/>
        </w:rPr>
        <w:t>/h ou 100km/h. “É 1,5s para perceber o obstáculo inesperado e 1s para reagir”, explica. “Se a pessoa está na cidade, o tempo de reação é menor: 0,75s.” Os pesquisadores descobriram que o condutor leva 2s para digitar dois algarismos no celular. “Ela tira os olhos da via por 2s, acessa duas teclas, olha de novo para a pista e, assim sucessivamente”, relat</w:t>
      </w:r>
      <w:r>
        <w:rPr>
          <w:rFonts w:ascii="Arial" w:hAnsi="Arial" w:cs="Arial"/>
          <w:color w:val="000000" w:themeColor="text1"/>
          <w:sz w:val="24"/>
          <w:szCs w:val="24"/>
        </w:rPr>
        <w:t>a Peixoto (</w:t>
      </w:r>
      <w:r w:rsidRPr="00223A8F">
        <w:rPr>
          <w:rFonts w:ascii="Arial" w:hAnsi="Arial" w:cs="Arial"/>
          <w:color w:val="000000" w:themeColor="text1"/>
          <w:sz w:val="24"/>
          <w:szCs w:val="24"/>
        </w:rPr>
        <w:t>IZAQ</w:t>
      </w:r>
      <w:r>
        <w:rPr>
          <w:rFonts w:ascii="Arial" w:hAnsi="Arial" w:cs="Arial"/>
          <w:color w:val="000000" w:themeColor="text1"/>
          <w:sz w:val="24"/>
          <w:szCs w:val="24"/>
        </w:rPr>
        <w:t>, 2014).</w:t>
      </w:r>
    </w:p>
    <w:p w:rsidR="00C37C43" w:rsidRDefault="00C37C43" w:rsidP="00C37C43">
      <w:pPr>
        <w:shd w:val="clear" w:color="auto" w:fill="FFFFFF"/>
        <w:spacing w:after="0" w:line="360" w:lineRule="auto"/>
        <w:ind w:firstLine="708"/>
        <w:jc w:val="both"/>
        <w:rPr>
          <w:rFonts w:ascii="Arial" w:hAnsi="Arial" w:cs="Arial"/>
          <w:color w:val="000000" w:themeColor="text1"/>
          <w:sz w:val="24"/>
          <w:szCs w:val="24"/>
        </w:rPr>
      </w:pPr>
      <w:r w:rsidRPr="0046633E">
        <w:rPr>
          <w:rFonts w:ascii="Arial" w:hAnsi="Arial" w:cs="Arial"/>
          <w:color w:val="000000" w:themeColor="text1"/>
          <w:sz w:val="24"/>
          <w:szCs w:val="24"/>
        </w:rPr>
        <w:t xml:space="preserve">E para quem argumenta que apenas checa quem está ligando, </w:t>
      </w:r>
      <w:proofErr w:type="gramStart"/>
      <w:r w:rsidRPr="0046633E">
        <w:rPr>
          <w:rFonts w:ascii="Arial" w:hAnsi="Arial" w:cs="Arial"/>
          <w:color w:val="000000" w:themeColor="text1"/>
          <w:sz w:val="24"/>
          <w:szCs w:val="24"/>
        </w:rPr>
        <w:t>uma outra</w:t>
      </w:r>
      <w:proofErr w:type="gramEnd"/>
      <w:r w:rsidRPr="0046633E">
        <w:rPr>
          <w:rFonts w:ascii="Arial" w:hAnsi="Arial" w:cs="Arial"/>
          <w:color w:val="000000" w:themeColor="text1"/>
          <w:sz w:val="24"/>
          <w:szCs w:val="24"/>
        </w:rPr>
        <w:t xml:space="preserve"> pesquisa da FEI calculou o tempo necessário para o motorista pegar o telefone — no banco do passageiro — e ler o número de quem está chamando. Os estudiosos descobriram que são necessários 4,5s. “O tempo é cinco vezes maior do que o necessário para você ver o obstáculo e reagir a ele para evitar uma colisão ou um atropelamento na cidade que podem ser fatais”, destaca Peixoto.</w:t>
      </w:r>
    </w:p>
    <w:p w:rsidR="00C37C43" w:rsidRDefault="00C37C43" w:rsidP="00C37C43">
      <w:pPr>
        <w:shd w:val="clear" w:color="auto" w:fill="FFFFFF"/>
        <w:spacing w:after="0" w:line="360" w:lineRule="auto"/>
        <w:ind w:firstLine="708"/>
        <w:jc w:val="both"/>
        <w:rPr>
          <w:rFonts w:ascii="Arial" w:hAnsi="Arial" w:cs="Arial"/>
          <w:color w:val="000000" w:themeColor="text1"/>
          <w:sz w:val="24"/>
          <w:szCs w:val="24"/>
        </w:rPr>
      </w:pPr>
      <w:r w:rsidRPr="00CA39E3">
        <w:rPr>
          <w:rFonts w:ascii="Arial" w:hAnsi="Arial" w:cs="Arial"/>
          <w:color w:val="000000" w:themeColor="text1"/>
          <w:sz w:val="24"/>
          <w:szCs w:val="24"/>
        </w:rPr>
        <w:lastRenderedPageBreak/>
        <w:t>A infração está prevista no artigo 252, dirigir utilizando-se de fones nos ouvidos conectados a aparelhagem sonora ou de telefone celular é infração média, punida com multa de R$ 85,13.</w:t>
      </w:r>
    </w:p>
    <w:p w:rsidR="00C37C43" w:rsidRDefault="00C37C43" w:rsidP="00C37C43">
      <w:pPr>
        <w:shd w:val="clear" w:color="auto" w:fill="FFFFFF"/>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Segundo o </w:t>
      </w:r>
      <w:proofErr w:type="gramStart"/>
      <w:r w:rsidRPr="00CA39E3">
        <w:rPr>
          <w:rFonts w:ascii="Arial" w:hAnsi="Arial" w:cs="Arial"/>
          <w:color w:val="000000" w:themeColor="text1"/>
          <w:sz w:val="24"/>
          <w:szCs w:val="24"/>
        </w:rPr>
        <w:t>Detran</w:t>
      </w:r>
      <w:proofErr w:type="gramEnd"/>
      <w:r w:rsidRPr="00CA39E3">
        <w:rPr>
          <w:rFonts w:ascii="Arial" w:hAnsi="Arial" w:cs="Arial"/>
          <w:color w:val="000000" w:themeColor="text1"/>
          <w:sz w:val="24"/>
          <w:szCs w:val="24"/>
        </w:rPr>
        <w:t>/DF</w:t>
      </w:r>
      <w:r>
        <w:rPr>
          <w:rFonts w:ascii="Arial" w:hAnsi="Arial" w:cs="Arial"/>
          <w:color w:val="000000" w:themeColor="text1"/>
          <w:sz w:val="24"/>
          <w:szCs w:val="24"/>
        </w:rPr>
        <w:t>, u</w:t>
      </w:r>
      <w:r w:rsidRPr="0046633E">
        <w:rPr>
          <w:rFonts w:ascii="Arial" w:hAnsi="Arial" w:cs="Arial"/>
          <w:color w:val="000000" w:themeColor="text1"/>
          <w:sz w:val="24"/>
          <w:szCs w:val="24"/>
        </w:rPr>
        <w:t>sar o celular enquanto dirige foi a quarta infração mais flagrada no</w:t>
      </w:r>
      <w:r>
        <w:rPr>
          <w:rFonts w:ascii="Arial" w:hAnsi="Arial" w:cs="Arial"/>
          <w:color w:val="000000" w:themeColor="text1"/>
          <w:sz w:val="24"/>
          <w:szCs w:val="24"/>
        </w:rPr>
        <w:t xml:space="preserve"> DF entre janeiro e julho deste.</w:t>
      </w:r>
    </w:p>
    <w:p w:rsidR="00C37C43" w:rsidRDefault="00C37C43" w:rsidP="00C37C43">
      <w:pPr>
        <w:shd w:val="clear" w:color="auto" w:fill="FFFFFF"/>
        <w:spacing w:after="0" w:line="360" w:lineRule="auto"/>
        <w:ind w:firstLine="708"/>
        <w:jc w:val="both"/>
        <w:rPr>
          <w:rFonts w:ascii="Arial" w:hAnsi="Arial" w:cs="Arial"/>
          <w:color w:val="000000" w:themeColor="text1"/>
          <w:sz w:val="24"/>
          <w:szCs w:val="24"/>
        </w:rPr>
      </w:pPr>
      <w:r w:rsidRPr="00BE5EA2">
        <w:rPr>
          <w:rFonts w:ascii="Arial" w:hAnsi="Arial" w:cs="Arial"/>
          <w:color w:val="000000" w:themeColor="text1"/>
          <w:sz w:val="24"/>
          <w:szCs w:val="24"/>
        </w:rPr>
        <w:t>Pesquisas apontam que o uso do celular no trânsito é tão perigoso quanto beber antes</w:t>
      </w:r>
      <w:r>
        <w:rPr>
          <w:rFonts w:ascii="Arial" w:hAnsi="Arial" w:cs="Arial"/>
          <w:color w:val="000000" w:themeColor="text1"/>
          <w:sz w:val="24"/>
          <w:szCs w:val="24"/>
        </w:rPr>
        <w:t xml:space="preserve"> </w:t>
      </w:r>
      <w:r w:rsidRPr="00BE5EA2">
        <w:rPr>
          <w:rFonts w:ascii="Arial" w:hAnsi="Arial" w:cs="Arial"/>
          <w:color w:val="000000" w:themeColor="text1"/>
          <w:sz w:val="24"/>
          <w:szCs w:val="24"/>
        </w:rPr>
        <w:t>de dirigir. No Brasil, falar ao celular é uma das principais causas de distração no trânsito</w:t>
      </w:r>
      <w:r>
        <w:rPr>
          <w:rFonts w:ascii="Arial" w:hAnsi="Arial" w:cs="Arial"/>
          <w:color w:val="000000" w:themeColor="text1"/>
          <w:sz w:val="24"/>
          <w:szCs w:val="24"/>
        </w:rPr>
        <w:t xml:space="preserve"> </w:t>
      </w:r>
      <w:r w:rsidRPr="00BE5EA2">
        <w:rPr>
          <w:rFonts w:ascii="Arial" w:hAnsi="Arial" w:cs="Arial"/>
          <w:color w:val="000000" w:themeColor="text1"/>
          <w:sz w:val="24"/>
          <w:szCs w:val="24"/>
        </w:rPr>
        <w:t>e aumenta o risco de acidentes em até 400%, como atropelamento e colisão</w:t>
      </w:r>
      <w:r>
        <w:rPr>
          <w:rFonts w:ascii="Arial" w:hAnsi="Arial" w:cs="Arial"/>
          <w:color w:val="000000" w:themeColor="text1"/>
          <w:sz w:val="24"/>
          <w:szCs w:val="24"/>
        </w:rPr>
        <w:t xml:space="preserve"> (Fonte: </w:t>
      </w:r>
      <w:r w:rsidRPr="00BE5EA2">
        <w:rPr>
          <w:rFonts w:ascii="Arial" w:hAnsi="Arial" w:cs="Arial"/>
          <w:color w:val="000000" w:themeColor="text1"/>
          <w:sz w:val="24"/>
          <w:szCs w:val="24"/>
        </w:rPr>
        <w:t>http://www.paradapelavida.com.br/maos-no-volante/</w:t>
      </w:r>
      <w:r>
        <w:rPr>
          <w:rFonts w:ascii="Arial" w:hAnsi="Arial" w:cs="Arial"/>
          <w:color w:val="000000" w:themeColor="text1"/>
          <w:sz w:val="24"/>
          <w:szCs w:val="24"/>
        </w:rPr>
        <w:t>).</w:t>
      </w:r>
    </w:p>
    <w:p w:rsidR="00C37C43" w:rsidRDefault="00C37C43" w:rsidP="00C37C43">
      <w:pPr>
        <w:pStyle w:val="NormalWeb"/>
        <w:shd w:val="clear" w:color="auto" w:fill="FFFFFF"/>
        <w:spacing w:before="0" w:beforeAutospacing="0" w:after="0" w:afterAutospacing="0" w:line="360" w:lineRule="auto"/>
        <w:ind w:firstLine="709"/>
        <w:jc w:val="both"/>
        <w:rPr>
          <w:rFonts w:ascii="Arial" w:eastAsiaTheme="minorHAnsi" w:hAnsi="Arial" w:cs="Arial"/>
          <w:color w:val="000000" w:themeColor="text1"/>
          <w:lang w:eastAsia="en-US"/>
        </w:rPr>
      </w:pPr>
      <w:r w:rsidRPr="00BE5EA2">
        <w:rPr>
          <w:rFonts w:ascii="Arial" w:eastAsiaTheme="minorHAnsi" w:hAnsi="Arial" w:cs="Arial"/>
          <w:color w:val="000000" w:themeColor="text1"/>
          <w:lang w:eastAsia="en-US"/>
        </w:rPr>
        <w:t>Quanto aos pedestres, o celular também é um dos principais causadores de acidentes. Segundo FERREIRA </w:t>
      </w:r>
      <w:r>
        <w:rPr>
          <w:rFonts w:ascii="Arial" w:eastAsiaTheme="minorHAnsi" w:hAnsi="Arial" w:cs="Arial"/>
          <w:color w:val="000000" w:themeColor="text1"/>
          <w:lang w:eastAsia="en-US"/>
        </w:rPr>
        <w:t>&amp;</w:t>
      </w:r>
      <w:r w:rsidRPr="00BE5EA2">
        <w:rPr>
          <w:rFonts w:ascii="Arial" w:eastAsiaTheme="minorHAnsi" w:hAnsi="Arial" w:cs="Arial"/>
          <w:color w:val="000000" w:themeColor="text1"/>
          <w:lang w:eastAsia="en-US"/>
        </w:rPr>
        <w:t xml:space="preserve"> SARAPU</w:t>
      </w:r>
      <w:r>
        <w:rPr>
          <w:rFonts w:ascii="Arial" w:eastAsiaTheme="minorHAnsi" w:hAnsi="Arial" w:cs="Arial"/>
          <w:color w:val="000000" w:themeColor="text1"/>
          <w:lang w:eastAsia="en-US"/>
        </w:rPr>
        <w:t xml:space="preserve"> (2014), c</w:t>
      </w:r>
      <w:r w:rsidRPr="00BE5EA2">
        <w:rPr>
          <w:rFonts w:ascii="Arial" w:eastAsiaTheme="minorHAnsi" w:hAnsi="Arial" w:cs="Arial"/>
          <w:color w:val="000000" w:themeColor="text1"/>
          <w:lang w:eastAsia="en-US"/>
        </w:rPr>
        <w:t>elular é distração perigosa para pedestres no trânsito</w:t>
      </w:r>
      <w:r>
        <w:rPr>
          <w:rFonts w:ascii="Arial" w:eastAsiaTheme="minorHAnsi" w:hAnsi="Arial" w:cs="Arial"/>
          <w:color w:val="000000" w:themeColor="text1"/>
          <w:lang w:eastAsia="en-US"/>
        </w:rPr>
        <w:t xml:space="preserve">. </w:t>
      </w:r>
      <w:r w:rsidRPr="00BE5EA2">
        <w:rPr>
          <w:rFonts w:ascii="Arial" w:eastAsiaTheme="minorHAnsi" w:hAnsi="Arial" w:cs="Arial"/>
          <w:color w:val="000000" w:themeColor="text1"/>
          <w:lang w:eastAsia="en-US"/>
        </w:rPr>
        <w:t>Morte de pedestre atropelado em avenida falando ao celular reacende alerta para abuso cometido também por motoristas. Estado de Minas fez vários flagrantes em apenas uma hora</w:t>
      </w:r>
      <w:r>
        <w:rPr>
          <w:rFonts w:ascii="Arial" w:eastAsiaTheme="minorHAnsi" w:hAnsi="Arial" w:cs="Arial"/>
          <w:color w:val="000000" w:themeColor="text1"/>
          <w:lang w:eastAsia="en-US"/>
        </w:rPr>
        <w:t>.</w:t>
      </w:r>
    </w:p>
    <w:p w:rsidR="00C37C43" w:rsidRDefault="00C37C43" w:rsidP="00C37C43">
      <w:pPr>
        <w:pStyle w:val="NormalWeb"/>
        <w:shd w:val="clear" w:color="auto" w:fill="FFFFFF"/>
        <w:spacing w:before="0" w:beforeAutospacing="0" w:after="0" w:afterAutospacing="0" w:line="360" w:lineRule="auto"/>
        <w:ind w:firstLine="709"/>
        <w:jc w:val="both"/>
        <w:rPr>
          <w:rFonts w:ascii="Arial" w:hAnsi="Arial" w:cs="Arial"/>
          <w:color w:val="000000" w:themeColor="text1"/>
        </w:rPr>
      </w:pPr>
      <w:r w:rsidRPr="00BE5EA2">
        <w:rPr>
          <w:rFonts w:ascii="Arial" w:eastAsiaTheme="minorHAnsi" w:hAnsi="Arial" w:cs="Arial"/>
          <w:color w:val="000000" w:themeColor="text1"/>
          <w:lang w:eastAsia="en-US"/>
        </w:rPr>
        <w:t>A Sociedade Brasileira de Ortopedia e Traumatologia divulgou pesquisa recente sobre riscos da distração no trânsito. Em 66% dos casos, o pedestre respondeu que usava celular, estatística que só perde para atravessar com sinal fechado e fora da faixa. Essa atitude se equivale, com base nas respostas de cariocas e paulistas entrevistados no trabalho, ao fato de não olhar para os</w:t>
      </w:r>
      <w:r>
        <w:rPr>
          <w:rFonts w:ascii="Arial" w:eastAsiaTheme="minorHAnsi" w:hAnsi="Arial" w:cs="Arial"/>
          <w:color w:val="000000" w:themeColor="text1"/>
          <w:lang w:eastAsia="en-US"/>
        </w:rPr>
        <w:t xml:space="preserve"> dois lados antes de atravessar </w:t>
      </w:r>
      <w:r>
        <w:rPr>
          <w:rFonts w:ascii="Arial" w:hAnsi="Arial" w:cs="Arial"/>
          <w:color w:val="000000" w:themeColor="text1"/>
        </w:rPr>
        <w:t>(</w:t>
      </w:r>
      <w:r w:rsidRPr="00BE5EA2">
        <w:rPr>
          <w:rFonts w:ascii="Arial" w:eastAsiaTheme="minorHAnsi" w:hAnsi="Arial" w:cs="Arial"/>
          <w:color w:val="000000" w:themeColor="text1"/>
          <w:lang w:eastAsia="en-US"/>
        </w:rPr>
        <w:t>FERREIRA </w:t>
      </w:r>
      <w:r>
        <w:rPr>
          <w:rFonts w:ascii="Arial" w:eastAsiaTheme="minorHAnsi" w:hAnsi="Arial" w:cs="Arial"/>
          <w:color w:val="000000" w:themeColor="text1"/>
          <w:lang w:eastAsia="en-US"/>
        </w:rPr>
        <w:t>&amp;</w:t>
      </w:r>
      <w:r w:rsidRPr="00BE5EA2">
        <w:rPr>
          <w:rFonts w:ascii="Arial" w:eastAsiaTheme="minorHAnsi" w:hAnsi="Arial" w:cs="Arial"/>
          <w:color w:val="000000" w:themeColor="text1"/>
          <w:lang w:eastAsia="en-US"/>
        </w:rPr>
        <w:t xml:space="preserve"> SARAPU</w:t>
      </w:r>
      <w:r>
        <w:rPr>
          <w:rFonts w:ascii="Arial" w:eastAsiaTheme="minorHAnsi" w:hAnsi="Arial" w:cs="Arial"/>
          <w:color w:val="000000" w:themeColor="text1"/>
          <w:lang w:eastAsia="en-US"/>
        </w:rPr>
        <w:t>, 2014)</w:t>
      </w:r>
      <w:r>
        <w:rPr>
          <w:rFonts w:ascii="Arial" w:hAnsi="Arial" w:cs="Arial"/>
          <w:color w:val="000000" w:themeColor="text1"/>
        </w:rPr>
        <w:t>.</w:t>
      </w:r>
    </w:p>
    <w:p w:rsidR="00C37C43" w:rsidRDefault="00C37C43" w:rsidP="00C37C43">
      <w:pPr>
        <w:pStyle w:val="NormalWeb"/>
        <w:shd w:val="clear" w:color="auto" w:fill="FFFFFF"/>
        <w:spacing w:before="0" w:beforeAutospacing="0" w:after="0" w:afterAutospacing="0" w:line="360" w:lineRule="auto"/>
        <w:ind w:firstLine="709"/>
        <w:jc w:val="both"/>
        <w:rPr>
          <w:rFonts w:ascii="Arial" w:eastAsiaTheme="minorHAnsi" w:hAnsi="Arial" w:cs="Arial"/>
          <w:color w:val="000000" w:themeColor="text1"/>
          <w:lang w:eastAsia="en-US"/>
        </w:rPr>
      </w:pPr>
      <w:r w:rsidRPr="00BE5EA2">
        <w:rPr>
          <w:rFonts w:ascii="Arial" w:eastAsiaTheme="minorHAnsi" w:hAnsi="Arial" w:cs="Arial"/>
          <w:color w:val="000000" w:themeColor="text1"/>
          <w:lang w:eastAsia="en-US"/>
        </w:rPr>
        <w:t>Estudo da Universidade de Stony Brook, de Nova York (EUA), diz que 60% das pessoas não conseguem andar em linha reta quando usam o celular</w:t>
      </w:r>
      <w:r>
        <w:rPr>
          <w:rFonts w:ascii="Arial" w:eastAsiaTheme="minorHAnsi" w:hAnsi="Arial" w:cs="Arial"/>
          <w:color w:val="000000" w:themeColor="text1"/>
          <w:lang w:eastAsia="en-US"/>
        </w:rPr>
        <w:t xml:space="preserve"> </w:t>
      </w:r>
      <w:r w:rsidRPr="00BE5EA2">
        <w:rPr>
          <w:rFonts w:ascii="Arial" w:eastAsiaTheme="minorHAnsi" w:hAnsi="Arial" w:cs="Arial"/>
          <w:color w:val="000000" w:themeColor="text1"/>
          <w:lang w:eastAsia="en-US"/>
        </w:rPr>
        <w:t>na rua. “Distraído, ele fica ainda mais suscetível ao acidente. O pedestre anda muito desorientado, afoito, atravessa fora da pista e ainda teclando no celular ou navegando na internet. Na verdade, a tecnologia atrapalha nesse sentido e deve ser evitada na rua ou no trânsito, por quem está de carro. Nem mesmo o GPS deve ser consultado, a não ser que o motorista estacione e desligue o carro. Perdido nesse universo, entretido com a tecnologia ou a música, ele não se concentra. Mas o pedestre é quem mais deve se proteger, porque é a maior vítima do trânsito, seguido pelo motociclista e só depoi</w:t>
      </w:r>
      <w:r>
        <w:rPr>
          <w:rFonts w:ascii="Arial" w:eastAsiaTheme="minorHAnsi" w:hAnsi="Arial" w:cs="Arial"/>
          <w:color w:val="000000" w:themeColor="text1"/>
          <w:lang w:eastAsia="en-US"/>
        </w:rPr>
        <w:t>s o motorista”, completa Dirceu (</w:t>
      </w:r>
      <w:r w:rsidRPr="00BE5EA2">
        <w:rPr>
          <w:rFonts w:ascii="Arial" w:eastAsiaTheme="minorHAnsi" w:hAnsi="Arial" w:cs="Arial"/>
          <w:color w:val="000000" w:themeColor="text1"/>
          <w:lang w:eastAsia="en-US"/>
        </w:rPr>
        <w:t>FERREIRA </w:t>
      </w:r>
      <w:r>
        <w:rPr>
          <w:rFonts w:ascii="Arial" w:eastAsiaTheme="minorHAnsi" w:hAnsi="Arial" w:cs="Arial"/>
          <w:color w:val="000000" w:themeColor="text1"/>
          <w:lang w:eastAsia="en-US"/>
        </w:rPr>
        <w:t>&amp;</w:t>
      </w:r>
      <w:r w:rsidRPr="00BE5EA2">
        <w:rPr>
          <w:rFonts w:ascii="Arial" w:eastAsiaTheme="minorHAnsi" w:hAnsi="Arial" w:cs="Arial"/>
          <w:color w:val="000000" w:themeColor="text1"/>
          <w:lang w:eastAsia="en-US"/>
        </w:rPr>
        <w:t xml:space="preserve"> SARAPU</w:t>
      </w:r>
      <w:r>
        <w:rPr>
          <w:rFonts w:ascii="Arial" w:eastAsiaTheme="minorHAnsi" w:hAnsi="Arial" w:cs="Arial"/>
          <w:color w:val="000000" w:themeColor="text1"/>
          <w:lang w:eastAsia="en-US"/>
        </w:rPr>
        <w:t>, 2014).</w:t>
      </w:r>
    </w:p>
    <w:p w:rsidR="00C37C43" w:rsidRDefault="00C37C43" w:rsidP="00C37C43">
      <w:pPr>
        <w:spacing w:after="0" w:line="360" w:lineRule="auto"/>
        <w:ind w:firstLine="708"/>
        <w:jc w:val="both"/>
        <w:rPr>
          <w:rFonts w:ascii="Arial" w:hAnsi="Arial" w:cs="Arial"/>
          <w:color w:val="000000" w:themeColor="text1"/>
          <w:sz w:val="24"/>
          <w:szCs w:val="24"/>
        </w:rPr>
      </w:pPr>
    </w:p>
    <w:p w:rsidR="00E87454" w:rsidRPr="004E751C" w:rsidRDefault="00E87454" w:rsidP="00C37C43">
      <w:pPr>
        <w:spacing w:after="0" w:line="360" w:lineRule="auto"/>
        <w:ind w:firstLine="708"/>
        <w:jc w:val="both"/>
        <w:rPr>
          <w:rFonts w:ascii="Arial" w:hAnsi="Arial" w:cs="Arial"/>
          <w:color w:val="000000" w:themeColor="text1"/>
          <w:sz w:val="24"/>
          <w:szCs w:val="24"/>
        </w:rPr>
      </w:pPr>
    </w:p>
    <w:p w:rsidR="00C37C43" w:rsidRPr="00B97000" w:rsidRDefault="00C37C43" w:rsidP="00C37C43">
      <w:pPr>
        <w:spacing w:after="0" w:line="360" w:lineRule="auto"/>
        <w:jc w:val="both"/>
        <w:rPr>
          <w:rFonts w:ascii="Arial" w:hAnsi="Arial" w:cs="Arial"/>
          <w:b/>
          <w:color w:val="000000" w:themeColor="text1"/>
          <w:sz w:val="24"/>
          <w:szCs w:val="24"/>
        </w:rPr>
      </w:pPr>
      <w:r w:rsidRPr="00B97000">
        <w:rPr>
          <w:rFonts w:ascii="Arial" w:hAnsi="Arial" w:cs="Arial"/>
          <w:b/>
          <w:color w:val="000000" w:themeColor="text1"/>
          <w:sz w:val="24"/>
          <w:szCs w:val="24"/>
        </w:rPr>
        <w:lastRenderedPageBreak/>
        <w:t>2.3.6 – Educação</w:t>
      </w:r>
    </w:p>
    <w:p w:rsidR="00C37C43" w:rsidRDefault="00C37C43" w:rsidP="00C37C43">
      <w:pPr>
        <w:spacing w:after="0" w:line="360" w:lineRule="auto"/>
        <w:ind w:firstLine="708"/>
        <w:jc w:val="both"/>
        <w:rPr>
          <w:rFonts w:ascii="Arial" w:hAnsi="Arial" w:cs="Arial"/>
          <w:color w:val="000000" w:themeColor="text1"/>
          <w:sz w:val="24"/>
          <w:szCs w:val="24"/>
        </w:rPr>
      </w:pPr>
    </w:p>
    <w:p w:rsidR="00E87454" w:rsidRPr="004E751C" w:rsidRDefault="00E87454" w:rsidP="00C37C43">
      <w:pPr>
        <w:spacing w:after="0" w:line="360" w:lineRule="auto"/>
        <w:ind w:firstLine="708"/>
        <w:jc w:val="both"/>
        <w:rPr>
          <w:rFonts w:ascii="Arial" w:hAnsi="Arial" w:cs="Arial"/>
          <w:color w:val="000000" w:themeColor="text1"/>
          <w:sz w:val="24"/>
          <w:szCs w:val="24"/>
        </w:rPr>
      </w:pPr>
    </w:p>
    <w:p w:rsidR="00C37C43" w:rsidRDefault="00C37C43" w:rsidP="00C37C43">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Segundo Soares (2008), </w:t>
      </w:r>
      <w:r w:rsidRPr="004E751C">
        <w:rPr>
          <w:rFonts w:ascii="Arial" w:hAnsi="Arial" w:cs="Arial"/>
          <w:color w:val="000000" w:themeColor="text1"/>
          <w:sz w:val="24"/>
          <w:szCs w:val="24"/>
        </w:rPr>
        <w:t>é necessário criar uma política educacional</w:t>
      </w:r>
      <w:r>
        <w:rPr>
          <w:rFonts w:ascii="Arial" w:hAnsi="Arial" w:cs="Arial"/>
          <w:color w:val="000000" w:themeColor="text1"/>
          <w:sz w:val="24"/>
          <w:szCs w:val="24"/>
        </w:rPr>
        <w:t xml:space="preserve"> </w:t>
      </w:r>
      <w:r w:rsidRPr="004E751C">
        <w:rPr>
          <w:rFonts w:ascii="Arial" w:hAnsi="Arial" w:cs="Arial"/>
          <w:color w:val="000000" w:themeColor="text1"/>
          <w:sz w:val="24"/>
          <w:szCs w:val="24"/>
        </w:rPr>
        <w:t xml:space="preserve">voltada para a realidade do Brasil e para a prevenção de acidentes desde o início do ensino regular, até a formação superior, </w:t>
      </w:r>
      <w:r>
        <w:rPr>
          <w:rFonts w:ascii="Arial" w:hAnsi="Arial" w:cs="Arial"/>
          <w:color w:val="000000" w:themeColor="text1"/>
          <w:sz w:val="24"/>
          <w:szCs w:val="24"/>
        </w:rPr>
        <w:t>para</w:t>
      </w:r>
      <w:r w:rsidRPr="004E751C">
        <w:rPr>
          <w:rFonts w:ascii="Arial" w:hAnsi="Arial" w:cs="Arial"/>
          <w:color w:val="000000" w:themeColor="text1"/>
          <w:sz w:val="24"/>
          <w:szCs w:val="24"/>
        </w:rPr>
        <w:t xml:space="preserve"> proporcionar um futuro mais digno e seguro para as crianças </w:t>
      </w:r>
      <w:r>
        <w:rPr>
          <w:rFonts w:ascii="Arial" w:hAnsi="Arial" w:cs="Arial"/>
          <w:color w:val="000000" w:themeColor="text1"/>
          <w:sz w:val="24"/>
          <w:szCs w:val="24"/>
        </w:rPr>
        <w:t>e para os futuros profissionais</w:t>
      </w:r>
      <w:r w:rsidRPr="004E751C">
        <w:rPr>
          <w:rFonts w:ascii="Arial" w:hAnsi="Arial" w:cs="Arial"/>
          <w:color w:val="000000" w:themeColor="text1"/>
          <w:sz w:val="24"/>
          <w:szCs w:val="24"/>
        </w:rPr>
        <w:t>.</w:t>
      </w:r>
    </w:p>
    <w:p w:rsidR="00C37C43" w:rsidRPr="004E751C" w:rsidRDefault="00C37C43" w:rsidP="00C37C43">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Segundo o autor, “a</w:t>
      </w:r>
      <w:r w:rsidRPr="004E751C">
        <w:rPr>
          <w:rFonts w:ascii="Arial" w:hAnsi="Arial" w:cs="Arial"/>
          <w:color w:val="000000" w:themeColor="text1"/>
          <w:sz w:val="24"/>
          <w:szCs w:val="24"/>
        </w:rPr>
        <w:t xml:space="preserve"> baixa escolaridade dos trabalhadores brasileiros tem reflexos no campo de trabalho, produtividade, no grande número de acidentes e demanda uma urgente atualização em todo o sistema legal que rege a matéria</w:t>
      </w:r>
      <w:r>
        <w:rPr>
          <w:rFonts w:ascii="Arial" w:hAnsi="Arial" w:cs="Arial"/>
          <w:color w:val="000000" w:themeColor="text1"/>
          <w:sz w:val="24"/>
          <w:szCs w:val="24"/>
        </w:rPr>
        <w:t>”</w:t>
      </w:r>
      <w:r w:rsidRPr="004E751C">
        <w:rPr>
          <w:rFonts w:ascii="Arial" w:hAnsi="Arial" w:cs="Arial"/>
          <w:color w:val="000000" w:themeColor="text1"/>
          <w:sz w:val="24"/>
          <w:szCs w:val="24"/>
        </w:rPr>
        <w:t xml:space="preserve">. </w:t>
      </w:r>
    </w:p>
    <w:p w:rsidR="00C37C43" w:rsidRDefault="00C37C43" w:rsidP="00C37C43">
      <w:pPr>
        <w:spacing w:after="0" w:line="360" w:lineRule="auto"/>
        <w:ind w:firstLine="708"/>
        <w:jc w:val="both"/>
        <w:rPr>
          <w:rFonts w:ascii="Arial" w:hAnsi="Arial" w:cs="Arial"/>
          <w:color w:val="000000" w:themeColor="text1"/>
          <w:sz w:val="24"/>
          <w:szCs w:val="24"/>
        </w:rPr>
      </w:pPr>
      <w:r w:rsidRPr="004E751C">
        <w:rPr>
          <w:rFonts w:ascii="Arial" w:hAnsi="Arial" w:cs="Arial"/>
          <w:color w:val="000000" w:themeColor="text1"/>
          <w:sz w:val="24"/>
          <w:szCs w:val="24"/>
        </w:rPr>
        <w:t xml:space="preserve">A tabela a seguir demonstra a relação entre a escolaridade e </w:t>
      </w:r>
      <w:proofErr w:type="gramStart"/>
      <w:r w:rsidRPr="004E751C">
        <w:rPr>
          <w:rFonts w:ascii="Arial" w:hAnsi="Arial" w:cs="Arial"/>
          <w:color w:val="000000" w:themeColor="text1"/>
          <w:sz w:val="24"/>
          <w:szCs w:val="24"/>
        </w:rPr>
        <w:t>a ocorrência de surdez profissional no estado de Minas Gerias</w:t>
      </w:r>
      <w:proofErr w:type="gramEnd"/>
      <w:r w:rsidRPr="004E751C">
        <w:rPr>
          <w:rFonts w:ascii="Arial" w:hAnsi="Arial" w:cs="Arial"/>
          <w:color w:val="000000" w:themeColor="text1"/>
          <w:sz w:val="24"/>
          <w:szCs w:val="24"/>
        </w:rPr>
        <w:t>, segundo pesquisa realiza pela revista CIPA:</w:t>
      </w:r>
    </w:p>
    <w:p w:rsidR="00C37C43" w:rsidRPr="004E751C" w:rsidRDefault="00C37C43" w:rsidP="00C37C43">
      <w:pPr>
        <w:spacing w:after="0" w:line="360" w:lineRule="auto"/>
        <w:ind w:firstLine="708"/>
        <w:jc w:val="both"/>
        <w:rPr>
          <w:rFonts w:ascii="Arial" w:hAnsi="Arial" w:cs="Arial"/>
          <w:color w:val="000000" w:themeColor="text1"/>
          <w:sz w:val="24"/>
          <w:szCs w:val="24"/>
        </w:rPr>
      </w:pPr>
    </w:p>
    <w:p w:rsidR="00C37C43" w:rsidRPr="00BA0514" w:rsidRDefault="00C37C43" w:rsidP="00C37C43">
      <w:pPr>
        <w:spacing w:after="0" w:line="360" w:lineRule="auto"/>
        <w:jc w:val="center"/>
        <w:rPr>
          <w:rFonts w:ascii="Arial" w:hAnsi="Arial" w:cs="Arial"/>
          <w:color w:val="000000" w:themeColor="text1"/>
          <w:sz w:val="24"/>
          <w:szCs w:val="24"/>
        </w:rPr>
      </w:pPr>
      <w:r w:rsidRPr="00BA0514">
        <w:rPr>
          <w:rFonts w:ascii="Arial" w:hAnsi="Arial" w:cs="Arial"/>
          <w:b/>
          <w:color w:val="000000" w:themeColor="text1"/>
          <w:sz w:val="24"/>
          <w:szCs w:val="24"/>
        </w:rPr>
        <w:t>Tabela 1</w:t>
      </w:r>
      <w:r w:rsidRPr="00BA0514">
        <w:rPr>
          <w:rFonts w:ascii="Arial" w:hAnsi="Arial" w:cs="Arial"/>
          <w:color w:val="000000" w:themeColor="text1"/>
          <w:sz w:val="24"/>
          <w:szCs w:val="24"/>
        </w:rPr>
        <w:t xml:space="preserve"> – Índice de Surdez Profissional em Minas Gerais.</w:t>
      </w:r>
    </w:p>
    <w:p w:rsidR="00C37C43" w:rsidRPr="001F6C4D" w:rsidRDefault="00C37C43" w:rsidP="00C37C43">
      <w:pPr>
        <w:spacing w:after="0" w:line="360" w:lineRule="auto"/>
        <w:jc w:val="center"/>
        <w:rPr>
          <w:sz w:val="23"/>
          <w:szCs w:val="23"/>
        </w:rPr>
      </w:pPr>
      <w:r w:rsidRPr="001F6C4D">
        <w:rPr>
          <w:noProof/>
          <w:sz w:val="23"/>
          <w:szCs w:val="23"/>
          <w:lang w:eastAsia="pt-BR"/>
        </w:rPr>
        <w:drawing>
          <wp:inline distT="0" distB="0" distL="0" distR="0" wp14:anchorId="3EEAD4FF" wp14:editId="51FA190C">
            <wp:extent cx="4305300" cy="19526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5300" cy="1952625"/>
                    </a:xfrm>
                    <a:prstGeom prst="rect">
                      <a:avLst/>
                    </a:prstGeom>
                    <a:noFill/>
                    <a:ln>
                      <a:noFill/>
                    </a:ln>
                  </pic:spPr>
                </pic:pic>
              </a:graphicData>
            </a:graphic>
          </wp:inline>
        </w:drawing>
      </w:r>
    </w:p>
    <w:p w:rsidR="00C37C43" w:rsidRPr="0088697A" w:rsidRDefault="00C37C43" w:rsidP="00C37C43">
      <w:pPr>
        <w:spacing w:after="0" w:line="360" w:lineRule="auto"/>
        <w:jc w:val="center"/>
        <w:rPr>
          <w:rFonts w:ascii="Arial" w:hAnsi="Arial" w:cs="Arial"/>
          <w:color w:val="000000" w:themeColor="text1"/>
          <w:sz w:val="20"/>
          <w:szCs w:val="20"/>
        </w:rPr>
      </w:pPr>
      <w:r w:rsidRPr="00BA0514">
        <w:rPr>
          <w:rFonts w:ascii="Arial" w:hAnsi="Arial" w:cs="Arial"/>
          <w:color w:val="000000" w:themeColor="text1"/>
          <w:sz w:val="20"/>
          <w:szCs w:val="20"/>
        </w:rPr>
        <w:t>Fonte</w:t>
      </w:r>
      <w:r w:rsidRPr="008D1603">
        <w:rPr>
          <w:rFonts w:ascii="Arial" w:hAnsi="Arial" w:cs="Arial"/>
          <w:color w:val="000000" w:themeColor="text1"/>
          <w:sz w:val="20"/>
          <w:szCs w:val="20"/>
        </w:rPr>
        <w:t xml:space="preserve">: Caderno de prevenção de acidentes no trabalho - Revista </w:t>
      </w:r>
      <w:proofErr w:type="gramStart"/>
      <w:r w:rsidRPr="008D1603">
        <w:rPr>
          <w:rFonts w:ascii="Arial" w:hAnsi="Arial" w:cs="Arial"/>
          <w:color w:val="000000" w:themeColor="text1"/>
          <w:sz w:val="20"/>
          <w:szCs w:val="20"/>
        </w:rPr>
        <w:t>CIPA ,</w:t>
      </w:r>
      <w:proofErr w:type="gramEnd"/>
      <w:r w:rsidRPr="008D1603">
        <w:rPr>
          <w:rFonts w:ascii="Arial" w:hAnsi="Arial" w:cs="Arial"/>
          <w:color w:val="000000" w:themeColor="text1"/>
          <w:sz w:val="20"/>
          <w:szCs w:val="20"/>
        </w:rPr>
        <w:t xml:space="preserve"> vol. </w:t>
      </w:r>
      <w:proofErr w:type="spellStart"/>
      <w:r w:rsidRPr="008D1603">
        <w:rPr>
          <w:rFonts w:ascii="Arial" w:hAnsi="Arial" w:cs="Arial"/>
          <w:color w:val="000000" w:themeColor="text1"/>
          <w:sz w:val="20"/>
          <w:szCs w:val="20"/>
        </w:rPr>
        <w:t>n.°</w:t>
      </w:r>
      <w:proofErr w:type="spellEnd"/>
      <w:r w:rsidRPr="008D1603">
        <w:rPr>
          <w:rFonts w:ascii="Arial" w:hAnsi="Arial" w:cs="Arial"/>
          <w:color w:val="000000" w:themeColor="text1"/>
          <w:sz w:val="20"/>
          <w:szCs w:val="20"/>
        </w:rPr>
        <w:t xml:space="preserve"> 193, ano XVIII</w:t>
      </w:r>
    </w:p>
    <w:p w:rsidR="00C37C43" w:rsidRDefault="00C37C43" w:rsidP="00C37C43">
      <w:pPr>
        <w:autoSpaceDE w:val="0"/>
        <w:autoSpaceDN w:val="0"/>
        <w:adjustRightInd w:val="0"/>
        <w:spacing w:after="0" w:line="360" w:lineRule="auto"/>
        <w:ind w:firstLine="708"/>
        <w:jc w:val="both"/>
        <w:rPr>
          <w:rFonts w:ascii="Arial" w:hAnsi="Arial" w:cs="Arial"/>
          <w:color w:val="000000" w:themeColor="text1"/>
          <w:sz w:val="24"/>
          <w:szCs w:val="24"/>
        </w:rPr>
      </w:pPr>
    </w:p>
    <w:p w:rsidR="00E87454" w:rsidRPr="009B6BDF" w:rsidRDefault="00E87454" w:rsidP="00C37C43">
      <w:pPr>
        <w:autoSpaceDE w:val="0"/>
        <w:autoSpaceDN w:val="0"/>
        <w:adjustRightInd w:val="0"/>
        <w:spacing w:after="0" w:line="360" w:lineRule="auto"/>
        <w:ind w:firstLine="708"/>
        <w:jc w:val="both"/>
        <w:rPr>
          <w:rFonts w:ascii="Arial" w:hAnsi="Arial" w:cs="Arial"/>
          <w:color w:val="000000" w:themeColor="text1"/>
          <w:sz w:val="24"/>
          <w:szCs w:val="24"/>
        </w:rPr>
      </w:pPr>
    </w:p>
    <w:p w:rsidR="00C37C43" w:rsidRPr="009B396E" w:rsidRDefault="00C37C43" w:rsidP="00C37C43">
      <w:pPr>
        <w:spacing w:after="0" w:line="360" w:lineRule="auto"/>
        <w:jc w:val="both"/>
        <w:rPr>
          <w:rFonts w:ascii="Arial" w:hAnsi="Arial" w:cs="Arial"/>
          <w:color w:val="000000" w:themeColor="text1"/>
          <w:sz w:val="24"/>
          <w:szCs w:val="24"/>
        </w:rPr>
      </w:pPr>
      <w:proofErr w:type="gramStart"/>
      <w:r w:rsidRPr="009B396E">
        <w:rPr>
          <w:rFonts w:ascii="Arial" w:hAnsi="Arial" w:cs="Arial"/>
          <w:color w:val="000000" w:themeColor="text1"/>
          <w:sz w:val="24"/>
          <w:szCs w:val="24"/>
        </w:rPr>
        <w:t>2.4 – ESTATÍSTICA</w:t>
      </w:r>
      <w:proofErr w:type="gramEnd"/>
      <w:r w:rsidRPr="009B396E">
        <w:rPr>
          <w:rFonts w:ascii="Arial" w:hAnsi="Arial" w:cs="Arial"/>
          <w:color w:val="000000" w:themeColor="text1"/>
          <w:sz w:val="24"/>
          <w:szCs w:val="24"/>
        </w:rPr>
        <w:t xml:space="preserve"> ACIDENTÁRIA</w:t>
      </w:r>
    </w:p>
    <w:p w:rsidR="00C37C43" w:rsidRDefault="00C37C43" w:rsidP="00C37C43">
      <w:pPr>
        <w:spacing w:after="0" w:line="360" w:lineRule="auto"/>
        <w:ind w:firstLine="708"/>
        <w:jc w:val="both"/>
        <w:rPr>
          <w:rFonts w:ascii="Arial" w:hAnsi="Arial" w:cs="Arial"/>
          <w:sz w:val="24"/>
          <w:szCs w:val="24"/>
        </w:rPr>
      </w:pPr>
    </w:p>
    <w:p w:rsidR="00E87454" w:rsidRDefault="00E87454" w:rsidP="00C37C43">
      <w:pPr>
        <w:spacing w:after="0" w:line="360" w:lineRule="auto"/>
        <w:ind w:firstLine="708"/>
        <w:jc w:val="both"/>
        <w:rPr>
          <w:rFonts w:ascii="Arial" w:hAnsi="Arial" w:cs="Arial"/>
          <w:sz w:val="24"/>
          <w:szCs w:val="24"/>
        </w:rPr>
      </w:pPr>
    </w:p>
    <w:p w:rsidR="00C37C43" w:rsidRDefault="00C37C43" w:rsidP="00C37C43">
      <w:pPr>
        <w:spacing w:after="0" w:line="360" w:lineRule="auto"/>
        <w:ind w:firstLine="708"/>
        <w:jc w:val="both"/>
        <w:rPr>
          <w:rFonts w:ascii="Arial" w:hAnsi="Arial" w:cs="Arial"/>
          <w:sz w:val="24"/>
          <w:szCs w:val="24"/>
        </w:rPr>
      </w:pPr>
      <w:r>
        <w:rPr>
          <w:rFonts w:ascii="Arial" w:hAnsi="Arial" w:cs="Arial"/>
          <w:sz w:val="24"/>
          <w:szCs w:val="24"/>
        </w:rPr>
        <w:t xml:space="preserve">Segundo </w:t>
      </w:r>
      <w:proofErr w:type="spellStart"/>
      <w:r w:rsidRPr="003C6FA7">
        <w:rPr>
          <w:rFonts w:ascii="Arial" w:hAnsi="Arial" w:cs="Arial"/>
          <w:color w:val="000000"/>
          <w:sz w:val="24"/>
          <w:szCs w:val="24"/>
        </w:rPr>
        <w:t>Denizot</w:t>
      </w:r>
      <w:proofErr w:type="spellEnd"/>
      <w:r>
        <w:rPr>
          <w:rFonts w:ascii="Arial" w:hAnsi="Arial" w:cs="Arial"/>
          <w:sz w:val="24"/>
          <w:szCs w:val="24"/>
        </w:rPr>
        <w:t xml:space="preserve"> (2013), “a</w:t>
      </w:r>
      <w:r w:rsidRPr="003C6FA7">
        <w:rPr>
          <w:rFonts w:ascii="Arial" w:hAnsi="Arial" w:cs="Arial"/>
          <w:sz w:val="24"/>
          <w:szCs w:val="24"/>
        </w:rPr>
        <w:t>nalisando dados estatísticos publicados pela OIT e pelo INSS, pode-se constatar que os acidentes de trabalho e as doenças ocupacionais, que ocorrem anualmente no mundo e no Brasil são alarmantes</w:t>
      </w:r>
      <w:r>
        <w:rPr>
          <w:rFonts w:ascii="Arial" w:hAnsi="Arial" w:cs="Arial"/>
          <w:sz w:val="24"/>
          <w:szCs w:val="24"/>
        </w:rPr>
        <w:t>”</w:t>
      </w:r>
      <w:r w:rsidRPr="003C6FA7">
        <w:rPr>
          <w:rFonts w:ascii="Arial" w:hAnsi="Arial" w:cs="Arial"/>
          <w:sz w:val="24"/>
          <w:szCs w:val="24"/>
        </w:rPr>
        <w:t>.</w:t>
      </w:r>
    </w:p>
    <w:p w:rsidR="00C37C43" w:rsidRDefault="00C37C43" w:rsidP="00C37C43">
      <w:pPr>
        <w:spacing w:after="0" w:line="360" w:lineRule="auto"/>
        <w:ind w:firstLine="708"/>
        <w:jc w:val="both"/>
        <w:rPr>
          <w:rFonts w:ascii="Arial" w:hAnsi="Arial" w:cs="Arial"/>
          <w:sz w:val="24"/>
          <w:szCs w:val="24"/>
        </w:rPr>
      </w:pPr>
      <w:r w:rsidRPr="00022368">
        <w:rPr>
          <w:rFonts w:ascii="Arial" w:hAnsi="Arial" w:cs="Arial"/>
          <w:sz w:val="24"/>
          <w:szCs w:val="24"/>
        </w:rPr>
        <w:t xml:space="preserve">Ainda segundo o autor, </w:t>
      </w:r>
      <w:r>
        <w:rPr>
          <w:rFonts w:ascii="Arial" w:hAnsi="Arial" w:cs="Arial"/>
          <w:sz w:val="24"/>
          <w:szCs w:val="24"/>
        </w:rPr>
        <w:t>“</w:t>
      </w:r>
      <w:r w:rsidRPr="00022368">
        <w:rPr>
          <w:rFonts w:ascii="Arial" w:hAnsi="Arial" w:cs="Arial"/>
          <w:sz w:val="24"/>
          <w:szCs w:val="24"/>
        </w:rPr>
        <w:t>o jornal o Globo de 28/03/2004, divulgou que dos 71,6 milhões de trabalhadores brasileiros, apenas 35% p</w:t>
      </w:r>
      <w:r>
        <w:rPr>
          <w:rFonts w:ascii="Arial" w:hAnsi="Arial" w:cs="Arial"/>
          <w:sz w:val="24"/>
          <w:szCs w:val="24"/>
        </w:rPr>
        <w:t xml:space="preserve">ossuem cobertura </w:t>
      </w:r>
      <w:r>
        <w:rPr>
          <w:rFonts w:ascii="Arial" w:hAnsi="Arial" w:cs="Arial"/>
          <w:sz w:val="24"/>
          <w:szCs w:val="24"/>
        </w:rPr>
        <w:lastRenderedPageBreak/>
        <w:t xml:space="preserve">previdenciária”. Em </w:t>
      </w:r>
      <w:r w:rsidRPr="00022368">
        <w:rPr>
          <w:rFonts w:ascii="Arial" w:hAnsi="Arial" w:cs="Arial"/>
          <w:sz w:val="24"/>
          <w:szCs w:val="24"/>
        </w:rPr>
        <w:t>27/04/2004</w:t>
      </w:r>
      <w:r>
        <w:rPr>
          <w:rFonts w:ascii="Arial" w:hAnsi="Arial" w:cs="Arial"/>
          <w:sz w:val="24"/>
          <w:szCs w:val="24"/>
        </w:rPr>
        <w:t>, o programa “</w:t>
      </w:r>
      <w:r w:rsidRPr="00022368">
        <w:rPr>
          <w:rFonts w:ascii="Arial" w:hAnsi="Arial" w:cs="Arial"/>
          <w:sz w:val="24"/>
          <w:szCs w:val="24"/>
        </w:rPr>
        <w:t>Pequenas Empresas e Grandes Negócios</w:t>
      </w:r>
      <w:r>
        <w:rPr>
          <w:rFonts w:ascii="Arial" w:hAnsi="Arial" w:cs="Arial"/>
          <w:sz w:val="24"/>
          <w:szCs w:val="24"/>
        </w:rPr>
        <w:t xml:space="preserve">” informou que </w:t>
      </w:r>
      <w:r w:rsidRPr="00022368">
        <w:rPr>
          <w:rFonts w:ascii="Arial" w:hAnsi="Arial" w:cs="Arial"/>
          <w:sz w:val="24"/>
          <w:szCs w:val="24"/>
        </w:rPr>
        <w:t>o número de mortes no Brasil é de 113 para cada milhão de trabalhadores.</w:t>
      </w:r>
    </w:p>
    <w:p w:rsidR="00C37C43" w:rsidRDefault="00C37C43" w:rsidP="00C37C43">
      <w:pPr>
        <w:spacing w:after="0" w:line="360" w:lineRule="auto"/>
        <w:ind w:firstLine="708"/>
        <w:jc w:val="both"/>
        <w:rPr>
          <w:rFonts w:ascii="Arial" w:hAnsi="Arial" w:cs="Arial"/>
          <w:sz w:val="24"/>
          <w:szCs w:val="24"/>
        </w:rPr>
      </w:pPr>
      <w:r>
        <w:rPr>
          <w:rFonts w:ascii="Arial" w:hAnsi="Arial" w:cs="Arial"/>
          <w:sz w:val="24"/>
          <w:szCs w:val="24"/>
        </w:rPr>
        <w:t xml:space="preserve">Na </w:t>
      </w:r>
      <w:r w:rsidRPr="001F6C4D">
        <w:rPr>
          <w:rFonts w:ascii="Arial" w:hAnsi="Arial" w:cs="Arial"/>
          <w:sz w:val="24"/>
          <w:szCs w:val="24"/>
        </w:rPr>
        <w:t>década de 1970</w:t>
      </w:r>
      <w:r>
        <w:rPr>
          <w:rFonts w:ascii="Arial" w:hAnsi="Arial" w:cs="Arial"/>
          <w:sz w:val="24"/>
          <w:szCs w:val="24"/>
        </w:rPr>
        <w:t xml:space="preserve">, foi concedido ao Brasil o título de </w:t>
      </w:r>
      <w:r w:rsidRPr="001F6C4D">
        <w:rPr>
          <w:rFonts w:ascii="Arial" w:hAnsi="Arial" w:cs="Arial"/>
          <w:sz w:val="24"/>
          <w:szCs w:val="24"/>
        </w:rPr>
        <w:t xml:space="preserve">campeão mundial em </w:t>
      </w:r>
      <w:r>
        <w:rPr>
          <w:rFonts w:ascii="Arial" w:hAnsi="Arial" w:cs="Arial"/>
          <w:sz w:val="24"/>
          <w:szCs w:val="24"/>
        </w:rPr>
        <w:t xml:space="preserve">número de </w:t>
      </w:r>
      <w:r w:rsidRPr="001F6C4D">
        <w:rPr>
          <w:rFonts w:ascii="Arial" w:hAnsi="Arial" w:cs="Arial"/>
          <w:sz w:val="24"/>
          <w:szCs w:val="24"/>
        </w:rPr>
        <w:t>acidentes de trabalho</w:t>
      </w:r>
      <w:r>
        <w:rPr>
          <w:rFonts w:ascii="Arial" w:hAnsi="Arial" w:cs="Arial"/>
          <w:sz w:val="24"/>
          <w:szCs w:val="24"/>
        </w:rPr>
        <w:t>, conforme observa Cairo Junior (2010).</w:t>
      </w:r>
    </w:p>
    <w:p w:rsidR="00C37C43" w:rsidRDefault="00C37C43" w:rsidP="00C37C43">
      <w:pPr>
        <w:autoSpaceDE w:val="0"/>
        <w:autoSpaceDN w:val="0"/>
        <w:adjustRightInd w:val="0"/>
        <w:spacing w:after="0" w:line="360" w:lineRule="auto"/>
        <w:ind w:firstLine="708"/>
        <w:jc w:val="both"/>
        <w:rPr>
          <w:rFonts w:ascii="Arial" w:hAnsi="Arial" w:cs="Arial"/>
          <w:color w:val="000000"/>
          <w:sz w:val="24"/>
          <w:szCs w:val="24"/>
          <w:shd w:val="clear" w:color="auto" w:fill="FFFFFF"/>
        </w:rPr>
      </w:pPr>
      <w:r w:rsidRPr="005310E4">
        <w:rPr>
          <w:rFonts w:ascii="Arial" w:hAnsi="Arial" w:cs="Arial"/>
          <w:color w:val="000000"/>
          <w:sz w:val="24"/>
          <w:szCs w:val="24"/>
          <w:shd w:val="clear" w:color="auto" w:fill="FFFFFF"/>
        </w:rPr>
        <w:t xml:space="preserve">Segundo </w:t>
      </w:r>
      <w:r w:rsidRPr="00BF7605">
        <w:rPr>
          <w:rFonts w:ascii="Arial" w:hAnsi="Arial" w:cs="Arial"/>
          <w:color w:val="000000"/>
          <w:sz w:val="24"/>
          <w:szCs w:val="24"/>
          <w:shd w:val="clear" w:color="auto" w:fill="FFFFFF"/>
        </w:rPr>
        <w:t xml:space="preserve">Soares </w:t>
      </w:r>
      <w:r>
        <w:rPr>
          <w:rFonts w:ascii="Arial" w:hAnsi="Arial" w:cs="Arial"/>
          <w:color w:val="000000"/>
          <w:sz w:val="24"/>
          <w:szCs w:val="24"/>
          <w:shd w:val="clear" w:color="auto" w:fill="FFFFFF"/>
        </w:rPr>
        <w:t>(</w:t>
      </w:r>
      <w:r w:rsidRPr="00BF7605">
        <w:rPr>
          <w:rFonts w:ascii="Arial" w:hAnsi="Arial" w:cs="Arial"/>
          <w:color w:val="000000"/>
          <w:sz w:val="24"/>
          <w:szCs w:val="24"/>
          <w:shd w:val="clear" w:color="auto" w:fill="FFFFFF"/>
        </w:rPr>
        <w:t>2008</w:t>
      </w:r>
      <w:r>
        <w:rPr>
          <w:rFonts w:ascii="Arial" w:hAnsi="Arial" w:cs="Arial"/>
          <w:color w:val="000000"/>
          <w:sz w:val="24"/>
          <w:szCs w:val="24"/>
          <w:shd w:val="clear" w:color="auto" w:fill="FFFFFF"/>
        </w:rPr>
        <w:t xml:space="preserve">), </w:t>
      </w:r>
      <w:r w:rsidRPr="005310E4">
        <w:rPr>
          <w:rFonts w:ascii="Arial" w:hAnsi="Arial" w:cs="Arial"/>
          <w:color w:val="000000"/>
          <w:sz w:val="24"/>
          <w:szCs w:val="24"/>
          <w:shd w:val="clear" w:color="auto" w:fill="FFFFFF"/>
        </w:rPr>
        <w:t xml:space="preserve">estatísticas oficiais </w:t>
      </w:r>
      <w:r>
        <w:rPr>
          <w:rFonts w:ascii="Arial" w:hAnsi="Arial" w:cs="Arial"/>
          <w:color w:val="000000"/>
          <w:sz w:val="24"/>
          <w:szCs w:val="24"/>
          <w:shd w:val="clear" w:color="auto" w:fill="FFFFFF"/>
        </w:rPr>
        <w:t>n</w:t>
      </w:r>
      <w:r w:rsidRPr="005310E4">
        <w:rPr>
          <w:rFonts w:ascii="Arial" w:hAnsi="Arial" w:cs="Arial"/>
          <w:color w:val="000000"/>
          <w:sz w:val="24"/>
          <w:szCs w:val="24"/>
          <w:shd w:val="clear" w:color="auto" w:fill="FFFFFF"/>
        </w:rPr>
        <w:t>o Brasil revelam que durante a construção das grandes obras no período do “milagre brasileiro”, tais como Transamazônica, a Ponte Rio Niterói, Porto do Itaqui, as grandes refinarias de petróleo e, na região nordeste a implantação do Programa Grande Carajás, muitas vidas foram sacrificadas em prol de um progresso que se esqueceu da realidade de um povo com baixa qualificação educacional o qual foi prejudicado</w:t>
      </w:r>
      <w:r>
        <w:rPr>
          <w:rFonts w:ascii="Arial" w:hAnsi="Arial" w:cs="Arial"/>
          <w:color w:val="000000"/>
          <w:sz w:val="24"/>
          <w:szCs w:val="24"/>
          <w:shd w:val="clear" w:color="auto" w:fill="FFFFFF"/>
        </w:rPr>
        <w:t xml:space="preserve"> sem saber por quê.</w:t>
      </w:r>
    </w:p>
    <w:p w:rsidR="00C37C43" w:rsidRDefault="00C37C43" w:rsidP="00C37C43">
      <w:pPr>
        <w:spacing w:after="0" w:line="360" w:lineRule="auto"/>
        <w:ind w:firstLine="708"/>
        <w:jc w:val="both"/>
        <w:rPr>
          <w:rFonts w:ascii="Arial" w:eastAsia="Times New Roman" w:hAnsi="Arial" w:cs="Arial"/>
          <w:sz w:val="24"/>
          <w:szCs w:val="24"/>
          <w:lang w:eastAsia="pt-BR"/>
        </w:rPr>
      </w:pPr>
      <w:r w:rsidRPr="00BF7605">
        <w:rPr>
          <w:rFonts w:ascii="Arial" w:hAnsi="Arial" w:cs="Arial"/>
          <w:color w:val="000000"/>
          <w:sz w:val="24"/>
          <w:szCs w:val="24"/>
          <w:shd w:val="clear" w:color="auto" w:fill="FFFFFF"/>
        </w:rPr>
        <w:t>Observando a evolução dos</w:t>
      </w:r>
      <w:r>
        <w:rPr>
          <w:rFonts w:ascii="Arial" w:eastAsia="Times New Roman" w:hAnsi="Arial" w:cs="Arial"/>
          <w:sz w:val="24"/>
          <w:szCs w:val="24"/>
          <w:lang w:eastAsia="pt-BR"/>
        </w:rPr>
        <w:t xml:space="preserve"> acidentes do trabalho no Brasil entre os anos de 2003 e 2012 percebe-se que uma categoria em especial apresentou crescimento desproporcional comparada às demais. O acidente de trajeto apresentou </w:t>
      </w:r>
      <w:r w:rsidRPr="00D8458A">
        <w:rPr>
          <w:rFonts w:ascii="Arial" w:eastAsia="Times New Roman" w:hAnsi="Arial" w:cs="Arial"/>
          <w:sz w:val="24"/>
          <w:szCs w:val="24"/>
          <w:lang w:eastAsia="pt-BR"/>
        </w:rPr>
        <w:t>aumento de 206%</w:t>
      </w:r>
      <w:r>
        <w:rPr>
          <w:rFonts w:ascii="Arial" w:eastAsia="Times New Roman" w:hAnsi="Arial" w:cs="Arial"/>
          <w:sz w:val="24"/>
          <w:szCs w:val="24"/>
          <w:lang w:eastAsia="pt-BR"/>
        </w:rPr>
        <w:t xml:space="preserve">, média </w:t>
      </w:r>
      <w:r w:rsidRPr="00D8458A">
        <w:rPr>
          <w:rFonts w:ascii="Arial" w:eastAsia="Times New Roman" w:hAnsi="Arial" w:cs="Arial"/>
          <w:sz w:val="24"/>
          <w:szCs w:val="24"/>
          <w:lang w:eastAsia="pt-BR"/>
        </w:rPr>
        <w:t>de 20,6% ao ano</w:t>
      </w:r>
      <w:r>
        <w:rPr>
          <w:rFonts w:ascii="Arial" w:eastAsia="Times New Roman" w:hAnsi="Arial" w:cs="Arial"/>
          <w:sz w:val="24"/>
          <w:szCs w:val="24"/>
          <w:lang w:eastAsia="pt-BR"/>
        </w:rPr>
        <w:t>, conforme dados disponibilizados no Anuário Brasileiro de Proteção 2014.</w:t>
      </w:r>
    </w:p>
    <w:p w:rsidR="00C37C43" w:rsidRDefault="00C37C43" w:rsidP="00C37C43">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 gráfico </w:t>
      </w:r>
      <w:proofErr w:type="gramStart"/>
      <w:r>
        <w:rPr>
          <w:rFonts w:ascii="Arial" w:eastAsia="Times New Roman" w:hAnsi="Arial" w:cs="Arial"/>
          <w:sz w:val="24"/>
          <w:szCs w:val="24"/>
          <w:lang w:eastAsia="pt-BR"/>
        </w:rPr>
        <w:t>1</w:t>
      </w:r>
      <w:proofErr w:type="gramEnd"/>
      <w:r>
        <w:rPr>
          <w:rFonts w:ascii="Arial" w:eastAsia="Times New Roman" w:hAnsi="Arial" w:cs="Arial"/>
          <w:sz w:val="24"/>
          <w:szCs w:val="24"/>
          <w:lang w:eastAsia="pt-BR"/>
        </w:rPr>
        <w:t xml:space="preserve"> apresenta esta evolução, e quando comparado aos gráficos 2 e 3, que tratam respectivamente dos acidentes típicos e das doenças ocupacionais, constatamos que sua </w:t>
      </w:r>
      <w:r w:rsidRPr="00D8458A">
        <w:rPr>
          <w:rFonts w:ascii="Arial" w:eastAsia="Times New Roman" w:hAnsi="Arial" w:cs="Arial"/>
          <w:sz w:val="24"/>
          <w:szCs w:val="24"/>
          <w:lang w:eastAsia="pt-BR"/>
        </w:rPr>
        <w:t>tendência vai na contramão dos demais</w:t>
      </w:r>
      <w:r>
        <w:rPr>
          <w:rFonts w:ascii="Arial" w:eastAsia="Times New Roman" w:hAnsi="Arial" w:cs="Arial"/>
          <w:sz w:val="24"/>
          <w:szCs w:val="24"/>
          <w:lang w:eastAsia="pt-BR"/>
        </w:rPr>
        <w:t>.</w:t>
      </w:r>
    </w:p>
    <w:p w:rsidR="00C37C43" w:rsidRDefault="00C37C43" w:rsidP="00C37C43">
      <w:pPr>
        <w:spacing w:after="0" w:line="360" w:lineRule="auto"/>
        <w:ind w:firstLine="708"/>
        <w:jc w:val="both"/>
        <w:rPr>
          <w:rFonts w:ascii="Arial" w:eastAsia="Times New Roman" w:hAnsi="Arial" w:cs="Arial"/>
          <w:sz w:val="24"/>
          <w:szCs w:val="24"/>
          <w:lang w:eastAsia="pt-BR"/>
        </w:rPr>
      </w:pPr>
      <w:r w:rsidRPr="00D8458A">
        <w:rPr>
          <w:rFonts w:ascii="Arial" w:eastAsia="Times New Roman" w:hAnsi="Arial" w:cs="Arial"/>
          <w:sz w:val="24"/>
          <w:szCs w:val="24"/>
          <w:lang w:eastAsia="pt-BR"/>
        </w:rPr>
        <w:t xml:space="preserve">O setor </w:t>
      </w:r>
      <w:r>
        <w:rPr>
          <w:rFonts w:ascii="Arial" w:eastAsia="Times New Roman" w:hAnsi="Arial" w:cs="Arial"/>
          <w:sz w:val="24"/>
          <w:szCs w:val="24"/>
          <w:lang w:eastAsia="pt-BR"/>
        </w:rPr>
        <w:t>com</w:t>
      </w:r>
      <w:r w:rsidRPr="00D8458A">
        <w:rPr>
          <w:rFonts w:ascii="Arial" w:eastAsia="Times New Roman" w:hAnsi="Arial" w:cs="Arial"/>
          <w:sz w:val="24"/>
          <w:szCs w:val="24"/>
          <w:lang w:eastAsia="pt-BR"/>
        </w:rPr>
        <w:t xml:space="preserve"> maior número de acidentes de trajeto </w:t>
      </w:r>
      <w:r>
        <w:rPr>
          <w:rFonts w:ascii="Arial" w:eastAsia="Times New Roman" w:hAnsi="Arial" w:cs="Arial"/>
          <w:sz w:val="24"/>
          <w:szCs w:val="24"/>
          <w:lang w:eastAsia="pt-BR"/>
        </w:rPr>
        <w:t xml:space="preserve">no ano de 2012 no Brasil </w:t>
      </w:r>
      <w:r w:rsidRPr="00D8458A">
        <w:rPr>
          <w:rFonts w:ascii="Arial" w:eastAsia="Times New Roman" w:hAnsi="Arial" w:cs="Arial"/>
          <w:sz w:val="24"/>
          <w:szCs w:val="24"/>
          <w:lang w:eastAsia="pt-BR"/>
        </w:rPr>
        <w:t>foi o de serviços, com 66% do total</w:t>
      </w:r>
      <w:r>
        <w:rPr>
          <w:rFonts w:ascii="Arial" w:eastAsia="Times New Roman" w:hAnsi="Arial" w:cs="Arial"/>
          <w:sz w:val="24"/>
          <w:szCs w:val="24"/>
          <w:lang w:eastAsia="pt-BR"/>
        </w:rPr>
        <w:t>.</w:t>
      </w:r>
      <w:r w:rsidRPr="00D8458A">
        <w:rPr>
          <w:rFonts w:ascii="Arial" w:eastAsia="Times New Roman" w:hAnsi="Arial" w:cs="Arial"/>
          <w:sz w:val="24"/>
          <w:szCs w:val="24"/>
          <w:lang w:eastAsia="pt-BR"/>
        </w:rPr>
        <w:t xml:space="preserve"> Os demais acidentes ocorreram na indústria (31,5%), agropecuária (2,2%) e 0,27% foram ignorados pelo MPS.</w:t>
      </w:r>
    </w:p>
    <w:p w:rsidR="00C37C43" w:rsidRDefault="00C37C43" w:rsidP="00C37C43">
      <w:pPr>
        <w:spacing w:after="0" w:line="360" w:lineRule="auto"/>
        <w:jc w:val="both"/>
        <w:rPr>
          <w:rFonts w:ascii="Arial" w:eastAsia="Times New Roman" w:hAnsi="Arial" w:cs="Arial"/>
          <w:sz w:val="24"/>
          <w:szCs w:val="24"/>
          <w:lang w:eastAsia="pt-BR"/>
        </w:rPr>
      </w:pPr>
    </w:p>
    <w:p w:rsidR="00C37C43" w:rsidRDefault="00C37C43" w:rsidP="00C37C43">
      <w:pPr>
        <w:spacing w:after="0" w:line="360" w:lineRule="auto"/>
        <w:jc w:val="both"/>
        <w:rPr>
          <w:rFonts w:ascii="Arial" w:eastAsia="Times New Roman" w:hAnsi="Arial" w:cs="Arial"/>
          <w:sz w:val="24"/>
          <w:szCs w:val="24"/>
          <w:lang w:eastAsia="pt-BR"/>
        </w:rPr>
      </w:pPr>
    </w:p>
    <w:p w:rsidR="00C37C43" w:rsidRDefault="00C37C43" w:rsidP="00C37C43">
      <w:pPr>
        <w:spacing w:after="0" w:line="360" w:lineRule="auto"/>
        <w:ind w:firstLine="708"/>
        <w:jc w:val="center"/>
        <w:rPr>
          <w:rFonts w:ascii="Arial" w:eastAsia="Times New Roman" w:hAnsi="Arial" w:cs="Arial"/>
          <w:sz w:val="24"/>
          <w:szCs w:val="24"/>
          <w:lang w:eastAsia="pt-BR"/>
        </w:rPr>
      </w:pPr>
      <w:r>
        <w:rPr>
          <w:rFonts w:ascii="Arial" w:eastAsia="Times New Roman" w:hAnsi="Arial" w:cs="Arial"/>
          <w:noProof/>
          <w:lang w:eastAsia="pt-BR"/>
        </w:rPr>
        <w:lastRenderedPageBreak/>
        <w:drawing>
          <wp:inline distT="0" distB="0" distL="0" distR="0" wp14:anchorId="029FB61B" wp14:editId="4419EDFE">
            <wp:extent cx="5391150" cy="2552700"/>
            <wp:effectExtent l="0" t="0" r="0" b="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91150" cy="2552700"/>
                    </a:xfrm>
                    <a:prstGeom prst="rect">
                      <a:avLst/>
                    </a:prstGeom>
                    <a:noFill/>
                    <a:ln>
                      <a:noFill/>
                    </a:ln>
                  </pic:spPr>
                </pic:pic>
              </a:graphicData>
            </a:graphic>
          </wp:inline>
        </w:drawing>
      </w:r>
    </w:p>
    <w:p w:rsidR="00C37C43" w:rsidRPr="00197DD2" w:rsidRDefault="00C37C43" w:rsidP="00BA0514">
      <w:pPr>
        <w:spacing w:after="0" w:line="240" w:lineRule="auto"/>
        <w:ind w:firstLine="709"/>
        <w:jc w:val="center"/>
        <w:rPr>
          <w:rFonts w:ascii="Arial" w:eastAsia="Times New Roman" w:hAnsi="Arial" w:cs="Arial"/>
          <w:sz w:val="20"/>
          <w:szCs w:val="20"/>
          <w:lang w:eastAsia="pt-BR"/>
        </w:rPr>
      </w:pPr>
      <w:r w:rsidRPr="00197DD2">
        <w:rPr>
          <w:rFonts w:ascii="Arial" w:eastAsia="Times New Roman" w:hAnsi="Arial" w:cs="Arial"/>
          <w:b/>
          <w:sz w:val="20"/>
          <w:szCs w:val="20"/>
          <w:lang w:eastAsia="pt-BR"/>
        </w:rPr>
        <w:t>Gráfico 1</w:t>
      </w:r>
      <w:r w:rsidRPr="00197DD2">
        <w:rPr>
          <w:rFonts w:ascii="Arial" w:eastAsia="Times New Roman" w:hAnsi="Arial" w:cs="Arial"/>
          <w:sz w:val="20"/>
          <w:szCs w:val="20"/>
          <w:lang w:eastAsia="pt-BR"/>
        </w:rPr>
        <w:t xml:space="preserve"> – Acidentes de trajeto registrados entre 2003 e 2012 no Brasil</w:t>
      </w:r>
    </w:p>
    <w:p w:rsidR="00C37C43" w:rsidRDefault="00C37C43" w:rsidP="00BA0514">
      <w:pPr>
        <w:spacing w:after="0" w:line="240" w:lineRule="auto"/>
        <w:ind w:firstLine="709"/>
        <w:jc w:val="center"/>
        <w:rPr>
          <w:rFonts w:ascii="Arial" w:hAnsi="Arial" w:cs="Arial"/>
          <w:sz w:val="20"/>
          <w:szCs w:val="20"/>
        </w:rPr>
      </w:pPr>
      <w:r w:rsidRPr="00197DD2">
        <w:rPr>
          <w:rFonts w:ascii="Arial" w:eastAsia="Times New Roman" w:hAnsi="Arial" w:cs="Arial"/>
          <w:sz w:val="20"/>
          <w:szCs w:val="20"/>
          <w:lang w:eastAsia="pt-BR"/>
        </w:rPr>
        <w:t>Fonte:</w:t>
      </w:r>
      <w:r w:rsidRPr="00197DD2">
        <w:rPr>
          <w:rFonts w:ascii="Arial" w:hAnsi="Arial" w:cs="Arial"/>
          <w:sz w:val="20"/>
          <w:szCs w:val="20"/>
        </w:rPr>
        <w:t xml:space="preserve"> Anuário Estatístico da Previdência Social, 2014 - REVISTA </w:t>
      </w:r>
      <w:proofErr w:type="gramStart"/>
      <w:r w:rsidRPr="00197DD2">
        <w:rPr>
          <w:rFonts w:ascii="Arial" w:hAnsi="Arial" w:cs="Arial"/>
          <w:sz w:val="20"/>
          <w:szCs w:val="20"/>
        </w:rPr>
        <w:t>PROTEÇÃO</w:t>
      </w:r>
      <w:proofErr w:type="gramEnd"/>
    </w:p>
    <w:p w:rsidR="00C37C43" w:rsidRDefault="00C37C43" w:rsidP="00C37C43">
      <w:pPr>
        <w:spacing w:after="0" w:line="360" w:lineRule="auto"/>
        <w:ind w:firstLine="708"/>
        <w:jc w:val="center"/>
        <w:rPr>
          <w:rFonts w:ascii="Arial" w:hAnsi="Arial" w:cs="Arial"/>
          <w:sz w:val="20"/>
          <w:szCs w:val="20"/>
        </w:rPr>
      </w:pPr>
    </w:p>
    <w:p w:rsidR="00C37C43" w:rsidRDefault="00C37C43" w:rsidP="00C37C43">
      <w:pPr>
        <w:spacing w:after="0" w:line="360" w:lineRule="auto"/>
        <w:ind w:firstLine="708"/>
        <w:jc w:val="center"/>
        <w:rPr>
          <w:rFonts w:ascii="Arial" w:hAnsi="Arial" w:cs="Arial"/>
          <w:sz w:val="20"/>
          <w:szCs w:val="20"/>
        </w:rPr>
      </w:pPr>
    </w:p>
    <w:p w:rsidR="00C37C43" w:rsidRDefault="00C37C43" w:rsidP="00C37C43">
      <w:pPr>
        <w:spacing w:after="0" w:line="360" w:lineRule="auto"/>
        <w:ind w:firstLine="708"/>
        <w:jc w:val="center"/>
        <w:rPr>
          <w:rFonts w:ascii="Arial" w:hAnsi="Arial" w:cs="Arial"/>
          <w:sz w:val="20"/>
          <w:szCs w:val="20"/>
        </w:rPr>
      </w:pPr>
    </w:p>
    <w:p w:rsidR="00C37C43" w:rsidRPr="00197DD2" w:rsidRDefault="00C37C43" w:rsidP="00C37C43">
      <w:pPr>
        <w:spacing w:after="0" w:line="360" w:lineRule="auto"/>
        <w:ind w:firstLine="708"/>
        <w:jc w:val="center"/>
        <w:rPr>
          <w:rFonts w:ascii="Arial" w:eastAsia="Times New Roman" w:hAnsi="Arial" w:cs="Arial"/>
          <w:sz w:val="20"/>
          <w:szCs w:val="20"/>
          <w:lang w:eastAsia="pt-BR"/>
        </w:rPr>
      </w:pPr>
    </w:p>
    <w:p w:rsidR="00C37C43" w:rsidRDefault="00C37C43" w:rsidP="00C37C43">
      <w:pPr>
        <w:spacing w:after="0" w:line="360" w:lineRule="auto"/>
        <w:ind w:firstLine="708"/>
        <w:jc w:val="center"/>
        <w:rPr>
          <w:rFonts w:ascii="Arial" w:eastAsia="Times New Roman" w:hAnsi="Arial" w:cs="Arial"/>
          <w:sz w:val="24"/>
          <w:szCs w:val="24"/>
          <w:lang w:eastAsia="pt-BR"/>
        </w:rPr>
      </w:pPr>
      <w:r>
        <w:rPr>
          <w:rFonts w:ascii="Arial" w:eastAsia="Times New Roman" w:hAnsi="Arial" w:cs="Arial"/>
          <w:noProof/>
          <w:sz w:val="24"/>
          <w:szCs w:val="24"/>
          <w:lang w:eastAsia="pt-BR"/>
        </w:rPr>
        <w:drawing>
          <wp:inline distT="0" distB="0" distL="0" distR="0" wp14:anchorId="31CC0E5B" wp14:editId="7C4F84CF">
            <wp:extent cx="5391150" cy="2419350"/>
            <wp:effectExtent l="0" t="0" r="0" b="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91150" cy="2419350"/>
                    </a:xfrm>
                    <a:prstGeom prst="rect">
                      <a:avLst/>
                    </a:prstGeom>
                    <a:noFill/>
                    <a:ln>
                      <a:noFill/>
                    </a:ln>
                  </pic:spPr>
                </pic:pic>
              </a:graphicData>
            </a:graphic>
          </wp:inline>
        </w:drawing>
      </w:r>
    </w:p>
    <w:p w:rsidR="00C37C43" w:rsidRDefault="00C37C43" w:rsidP="00BA0514">
      <w:pPr>
        <w:spacing w:after="0" w:line="240" w:lineRule="auto"/>
        <w:ind w:firstLine="709"/>
        <w:jc w:val="center"/>
        <w:rPr>
          <w:rFonts w:ascii="Arial" w:eastAsia="Times New Roman" w:hAnsi="Arial" w:cs="Arial"/>
          <w:sz w:val="20"/>
          <w:szCs w:val="20"/>
          <w:lang w:eastAsia="pt-BR"/>
        </w:rPr>
      </w:pPr>
      <w:r w:rsidRPr="00197DD2">
        <w:rPr>
          <w:rFonts w:ascii="Arial" w:eastAsia="Times New Roman" w:hAnsi="Arial" w:cs="Arial"/>
          <w:b/>
          <w:sz w:val="20"/>
          <w:szCs w:val="20"/>
          <w:lang w:eastAsia="pt-BR"/>
        </w:rPr>
        <w:t>Gráfico 2</w:t>
      </w:r>
      <w:r w:rsidRPr="00421AA9">
        <w:rPr>
          <w:rFonts w:ascii="Arial" w:eastAsia="Times New Roman" w:hAnsi="Arial" w:cs="Arial"/>
          <w:sz w:val="20"/>
          <w:szCs w:val="20"/>
          <w:lang w:eastAsia="pt-BR"/>
        </w:rPr>
        <w:t xml:space="preserve"> – Acidentes típicos registrados entre 2003 e 2012 no Brasil</w:t>
      </w:r>
    </w:p>
    <w:p w:rsidR="00C37C43" w:rsidRPr="00197DD2" w:rsidRDefault="00C37C43" w:rsidP="00BA0514">
      <w:pPr>
        <w:spacing w:after="0" w:line="240" w:lineRule="auto"/>
        <w:ind w:firstLine="709"/>
        <w:jc w:val="center"/>
        <w:rPr>
          <w:rFonts w:ascii="Arial" w:eastAsia="Times New Roman" w:hAnsi="Arial" w:cs="Arial"/>
          <w:sz w:val="20"/>
          <w:szCs w:val="20"/>
          <w:lang w:eastAsia="pt-BR"/>
        </w:rPr>
      </w:pPr>
      <w:r w:rsidRPr="00197DD2">
        <w:rPr>
          <w:rFonts w:ascii="Arial" w:eastAsia="Times New Roman" w:hAnsi="Arial" w:cs="Arial"/>
          <w:sz w:val="20"/>
          <w:szCs w:val="20"/>
          <w:lang w:eastAsia="pt-BR"/>
        </w:rPr>
        <w:t>Fonte:</w:t>
      </w:r>
      <w:r w:rsidRPr="00197DD2">
        <w:rPr>
          <w:rFonts w:ascii="Arial" w:hAnsi="Arial" w:cs="Arial"/>
          <w:sz w:val="20"/>
          <w:szCs w:val="20"/>
        </w:rPr>
        <w:t xml:space="preserve"> Anuário Estatístico da Previdência Social, 2014 - REVISTA </w:t>
      </w:r>
      <w:proofErr w:type="gramStart"/>
      <w:r w:rsidRPr="00197DD2">
        <w:rPr>
          <w:rFonts w:ascii="Arial" w:hAnsi="Arial" w:cs="Arial"/>
          <w:sz w:val="20"/>
          <w:szCs w:val="20"/>
        </w:rPr>
        <w:t>PROTEÇÃO</w:t>
      </w:r>
      <w:proofErr w:type="gramEnd"/>
    </w:p>
    <w:p w:rsidR="00C37C43" w:rsidRDefault="00C37C43" w:rsidP="00C37C43">
      <w:pPr>
        <w:spacing w:after="0" w:line="360" w:lineRule="auto"/>
        <w:ind w:firstLine="708"/>
        <w:jc w:val="center"/>
        <w:rPr>
          <w:rFonts w:ascii="Arial" w:eastAsia="Times New Roman" w:hAnsi="Arial" w:cs="Arial"/>
          <w:sz w:val="20"/>
          <w:szCs w:val="20"/>
          <w:lang w:eastAsia="pt-BR"/>
        </w:rPr>
      </w:pPr>
    </w:p>
    <w:p w:rsidR="00BA0514" w:rsidRPr="00421AA9" w:rsidRDefault="00BA0514" w:rsidP="00C37C43">
      <w:pPr>
        <w:spacing w:after="0" w:line="360" w:lineRule="auto"/>
        <w:ind w:firstLine="708"/>
        <w:jc w:val="center"/>
        <w:rPr>
          <w:rFonts w:ascii="Arial" w:eastAsia="Times New Roman" w:hAnsi="Arial" w:cs="Arial"/>
          <w:sz w:val="20"/>
          <w:szCs w:val="20"/>
          <w:lang w:eastAsia="pt-BR"/>
        </w:rPr>
      </w:pPr>
    </w:p>
    <w:p w:rsidR="00C37C43" w:rsidRDefault="00C37C43" w:rsidP="00C37C43">
      <w:pPr>
        <w:spacing w:after="0" w:line="360" w:lineRule="auto"/>
        <w:ind w:firstLine="708"/>
        <w:jc w:val="center"/>
        <w:rPr>
          <w:rFonts w:ascii="Arial" w:eastAsia="Times New Roman" w:hAnsi="Arial" w:cs="Arial"/>
          <w:lang w:eastAsia="pt-BR"/>
        </w:rPr>
      </w:pPr>
      <w:r>
        <w:rPr>
          <w:rFonts w:ascii="Arial" w:eastAsia="Times New Roman" w:hAnsi="Arial" w:cs="Arial"/>
          <w:noProof/>
          <w:lang w:eastAsia="pt-BR"/>
        </w:rPr>
        <w:lastRenderedPageBreak/>
        <w:drawing>
          <wp:inline distT="0" distB="0" distL="0" distR="0" wp14:anchorId="11A6EB8B" wp14:editId="4BA6EE2A">
            <wp:extent cx="5400675" cy="2466975"/>
            <wp:effectExtent l="0" t="0" r="9525" b="9525"/>
            <wp:docPr id="1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675" cy="2466975"/>
                    </a:xfrm>
                    <a:prstGeom prst="rect">
                      <a:avLst/>
                    </a:prstGeom>
                    <a:noFill/>
                    <a:ln>
                      <a:noFill/>
                    </a:ln>
                  </pic:spPr>
                </pic:pic>
              </a:graphicData>
            </a:graphic>
          </wp:inline>
        </w:drawing>
      </w:r>
    </w:p>
    <w:p w:rsidR="00C37C43" w:rsidRDefault="00C37C43" w:rsidP="00BA0514">
      <w:pPr>
        <w:spacing w:after="0" w:line="240" w:lineRule="auto"/>
        <w:ind w:firstLine="709"/>
        <w:jc w:val="center"/>
        <w:rPr>
          <w:rFonts w:ascii="Arial" w:eastAsia="Times New Roman" w:hAnsi="Arial" w:cs="Arial"/>
          <w:sz w:val="20"/>
          <w:szCs w:val="20"/>
          <w:lang w:eastAsia="pt-BR"/>
        </w:rPr>
      </w:pPr>
      <w:r w:rsidRPr="00197DD2">
        <w:rPr>
          <w:rFonts w:ascii="Arial" w:eastAsia="Times New Roman" w:hAnsi="Arial" w:cs="Arial"/>
          <w:b/>
          <w:sz w:val="20"/>
          <w:szCs w:val="20"/>
          <w:lang w:eastAsia="pt-BR"/>
        </w:rPr>
        <w:t xml:space="preserve">Gráfico </w:t>
      </w:r>
      <w:r>
        <w:rPr>
          <w:rFonts w:ascii="Arial" w:eastAsia="Times New Roman" w:hAnsi="Arial" w:cs="Arial"/>
          <w:b/>
          <w:sz w:val="20"/>
          <w:szCs w:val="20"/>
          <w:lang w:eastAsia="pt-BR"/>
        </w:rPr>
        <w:t>3</w:t>
      </w:r>
      <w:r w:rsidRPr="00421AA9">
        <w:rPr>
          <w:rFonts w:ascii="Arial" w:eastAsia="Times New Roman" w:hAnsi="Arial" w:cs="Arial"/>
          <w:sz w:val="20"/>
          <w:szCs w:val="20"/>
          <w:lang w:eastAsia="pt-BR"/>
        </w:rPr>
        <w:t xml:space="preserve"> – Doenças ocupacionais registradas entre 2003 e 2012 no Brasil</w:t>
      </w:r>
    </w:p>
    <w:p w:rsidR="00C37C43" w:rsidRPr="00197DD2" w:rsidRDefault="00C37C43" w:rsidP="00BA0514">
      <w:pPr>
        <w:spacing w:after="0" w:line="240" w:lineRule="auto"/>
        <w:ind w:firstLine="709"/>
        <w:jc w:val="center"/>
        <w:rPr>
          <w:rFonts w:ascii="Arial" w:eastAsia="Times New Roman" w:hAnsi="Arial" w:cs="Arial"/>
          <w:sz w:val="20"/>
          <w:szCs w:val="20"/>
          <w:lang w:eastAsia="pt-BR"/>
        </w:rPr>
      </w:pPr>
      <w:r w:rsidRPr="00197DD2">
        <w:rPr>
          <w:rFonts w:ascii="Arial" w:eastAsia="Times New Roman" w:hAnsi="Arial" w:cs="Arial"/>
          <w:sz w:val="20"/>
          <w:szCs w:val="20"/>
          <w:lang w:eastAsia="pt-BR"/>
        </w:rPr>
        <w:t>Fonte:</w:t>
      </w:r>
      <w:r w:rsidRPr="00197DD2">
        <w:rPr>
          <w:rFonts w:ascii="Arial" w:hAnsi="Arial" w:cs="Arial"/>
          <w:sz w:val="20"/>
          <w:szCs w:val="20"/>
        </w:rPr>
        <w:t xml:space="preserve"> Anuário Estatístico da Previdência Social, 2014 - REVISTA </w:t>
      </w:r>
      <w:proofErr w:type="gramStart"/>
      <w:r w:rsidRPr="00197DD2">
        <w:rPr>
          <w:rFonts w:ascii="Arial" w:hAnsi="Arial" w:cs="Arial"/>
          <w:sz w:val="20"/>
          <w:szCs w:val="20"/>
        </w:rPr>
        <w:t>PROTEÇÃO</w:t>
      </w:r>
      <w:proofErr w:type="gramEnd"/>
    </w:p>
    <w:p w:rsidR="00C37C43" w:rsidRPr="00421AA9" w:rsidRDefault="00C37C43" w:rsidP="00C37C43">
      <w:pPr>
        <w:spacing w:after="0" w:line="360" w:lineRule="auto"/>
        <w:ind w:firstLine="708"/>
        <w:jc w:val="center"/>
        <w:rPr>
          <w:rFonts w:ascii="Arial" w:eastAsia="Times New Roman" w:hAnsi="Arial" w:cs="Arial"/>
          <w:sz w:val="20"/>
          <w:szCs w:val="20"/>
          <w:lang w:eastAsia="pt-BR"/>
        </w:rPr>
      </w:pPr>
    </w:p>
    <w:p w:rsidR="00C37C43" w:rsidRDefault="00C37C43" w:rsidP="00C37C43">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Contudo, mesmo que o acidente de trajeto tenha crescido nos últimos anos, será que seu aumento é proporcionalmente maior que o típico quando comparado ao número de trabalhadores?  Os quadros </w:t>
      </w:r>
      <w:proofErr w:type="gramStart"/>
      <w:r>
        <w:rPr>
          <w:rFonts w:ascii="Arial" w:eastAsia="Times New Roman" w:hAnsi="Arial" w:cs="Arial"/>
          <w:sz w:val="24"/>
          <w:szCs w:val="24"/>
          <w:lang w:eastAsia="pt-BR"/>
        </w:rPr>
        <w:t>4</w:t>
      </w:r>
      <w:proofErr w:type="gramEnd"/>
      <w:r>
        <w:rPr>
          <w:rFonts w:ascii="Arial" w:eastAsia="Times New Roman" w:hAnsi="Arial" w:cs="Arial"/>
          <w:sz w:val="24"/>
          <w:szCs w:val="24"/>
          <w:lang w:eastAsia="pt-BR"/>
        </w:rPr>
        <w:t xml:space="preserve"> e 5 apresentam uma relação de acidentes para cada 100 mil trabalhadores dentro do mesmo período. O resultado indica o crescimento dos acidentes de trajeto e queda dos acidentes típicos.</w:t>
      </w:r>
    </w:p>
    <w:p w:rsidR="00C37C43" w:rsidRDefault="00C37C43" w:rsidP="00C37C43">
      <w:pPr>
        <w:spacing w:after="0" w:line="360" w:lineRule="auto"/>
        <w:ind w:firstLine="708"/>
        <w:jc w:val="both"/>
        <w:rPr>
          <w:rFonts w:ascii="Arial" w:eastAsia="Times New Roman" w:hAnsi="Arial" w:cs="Arial"/>
          <w:sz w:val="24"/>
          <w:szCs w:val="24"/>
          <w:lang w:eastAsia="pt-BR"/>
        </w:rPr>
      </w:pPr>
    </w:p>
    <w:p w:rsidR="00C37C43" w:rsidRDefault="00C37C43" w:rsidP="00C37C43">
      <w:pPr>
        <w:spacing w:after="0" w:line="360" w:lineRule="auto"/>
        <w:ind w:firstLine="708"/>
        <w:jc w:val="both"/>
        <w:rPr>
          <w:rFonts w:ascii="Arial" w:eastAsia="Times New Roman" w:hAnsi="Arial" w:cs="Arial"/>
          <w:sz w:val="24"/>
          <w:szCs w:val="24"/>
          <w:lang w:eastAsia="pt-BR"/>
        </w:rPr>
      </w:pPr>
    </w:p>
    <w:p w:rsidR="00C37C43" w:rsidRDefault="00C37C43" w:rsidP="00BA0514">
      <w:pPr>
        <w:spacing w:after="0" w:line="240" w:lineRule="auto"/>
        <w:ind w:firstLine="709"/>
        <w:jc w:val="center"/>
        <w:rPr>
          <w:rFonts w:ascii="Arial" w:eastAsia="Times New Roman" w:hAnsi="Arial" w:cs="Arial"/>
          <w:sz w:val="20"/>
          <w:szCs w:val="20"/>
          <w:lang w:eastAsia="pt-BR"/>
        </w:rPr>
      </w:pPr>
      <w:r>
        <w:rPr>
          <w:rFonts w:ascii="Arial" w:eastAsia="Times New Roman" w:hAnsi="Arial" w:cs="Arial"/>
          <w:noProof/>
          <w:sz w:val="24"/>
          <w:szCs w:val="24"/>
          <w:lang w:eastAsia="pt-BR"/>
        </w:rPr>
        <w:drawing>
          <wp:inline distT="0" distB="0" distL="0" distR="0" wp14:anchorId="5E0BA3B6" wp14:editId="7F9470E1">
            <wp:extent cx="5400675" cy="2771775"/>
            <wp:effectExtent l="0" t="0" r="9525" b="9525"/>
            <wp:docPr id="2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675" cy="2771775"/>
                    </a:xfrm>
                    <a:prstGeom prst="rect">
                      <a:avLst/>
                    </a:prstGeom>
                    <a:noFill/>
                    <a:ln>
                      <a:noFill/>
                    </a:ln>
                  </pic:spPr>
                </pic:pic>
              </a:graphicData>
            </a:graphic>
          </wp:inline>
        </w:drawing>
      </w:r>
      <w:r w:rsidRPr="00197DD2">
        <w:rPr>
          <w:rFonts w:ascii="Arial" w:eastAsia="Times New Roman" w:hAnsi="Arial" w:cs="Arial"/>
          <w:b/>
          <w:sz w:val="20"/>
          <w:szCs w:val="20"/>
          <w:lang w:eastAsia="pt-BR"/>
        </w:rPr>
        <w:t>Gráfico 4</w:t>
      </w:r>
      <w:r w:rsidRPr="00421AA9">
        <w:rPr>
          <w:rFonts w:ascii="Arial" w:eastAsia="Times New Roman" w:hAnsi="Arial" w:cs="Arial"/>
          <w:sz w:val="20"/>
          <w:szCs w:val="20"/>
          <w:lang w:eastAsia="pt-BR"/>
        </w:rPr>
        <w:t xml:space="preserve"> – Taxa de Acidentes típicos ocorridos para cada 100 mil trabalhadores</w:t>
      </w:r>
    </w:p>
    <w:p w:rsidR="00C37C43" w:rsidRPr="00197DD2" w:rsidRDefault="00C37C43" w:rsidP="00BA0514">
      <w:pPr>
        <w:spacing w:after="0" w:line="240" w:lineRule="auto"/>
        <w:ind w:firstLine="709"/>
        <w:jc w:val="center"/>
        <w:rPr>
          <w:rFonts w:ascii="Arial" w:eastAsia="Times New Roman" w:hAnsi="Arial" w:cs="Arial"/>
          <w:sz w:val="20"/>
          <w:szCs w:val="20"/>
          <w:lang w:eastAsia="pt-BR"/>
        </w:rPr>
      </w:pPr>
      <w:r w:rsidRPr="00197DD2">
        <w:rPr>
          <w:rFonts w:ascii="Arial" w:eastAsia="Times New Roman" w:hAnsi="Arial" w:cs="Arial"/>
          <w:sz w:val="20"/>
          <w:szCs w:val="20"/>
          <w:lang w:eastAsia="pt-BR"/>
        </w:rPr>
        <w:t>Fonte:</w:t>
      </w:r>
      <w:r w:rsidRPr="00197DD2">
        <w:rPr>
          <w:rFonts w:ascii="Arial" w:hAnsi="Arial" w:cs="Arial"/>
          <w:sz w:val="20"/>
          <w:szCs w:val="20"/>
        </w:rPr>
        <w:t xml:space="preserve"> Anuário Estatístico da Previdência Social, 2014 - REVISTA </w:t>
      </w:r>
      <w:proofErr w:type="gramStart"/>
      <w:r w:rsidRPr="00197DD2">
        <w:rPr>
          <w:rFonts w:ascii="Arial" w:hAnsi="Arial" w:cs="Arial"/>
          <w:sz w:val="20"/>
          <w:szCs w:val="20"/>
        </w:rPr>
        <w:t>PROTEÇÃO</w:t>
      </w:r>
      <w:proofErr w:type="gramEnd"/>
    </w:p>
    <w:p w:rsidR="00C37C43" w:rsidRPr="00197DD2" w:rsidRDefault="00C37C43" w:rsidP="00C37C43">
      <w:pPr>
        <w:spacing w:after="0" w:line="360" w:lineRule="auto"/>
        <w:ind w:firstLine="708"/>
        <w:jc w:val="center"/>
        <w:rPr>
          <w:rFonts w:ascii="Arial" w:eastAsia="Times New Roman" w:hAnsi="Arial" w:cs="Arial"/>
          <w:sz w:val="24"/>
          <w:szCs w:val="24"/>
          <w:lang w:eastAsia="pt-BR"/>
        </w:rPr>
      </w:pPr>
    </w:p>
    <w:p w:rsidR="00C37C43" w:rsidRDefault="00C37C43" w:rsidP="00C37C43">
      <w:pPr>
        <w:spacing w:after="0" w:line="360" w:lineRule="auto"/>
        <w:ind w:firstLine="708"/>
        <w:jc w:val="both"/>
        <w:rPr>
          <w:rFonts w:ascii="Arial" w:eastAsia="Times New Roman" w:hAnsi="Arial" w:cs="Arial"/>
          <w:sz w:val="24"/>
          <w:szCs w:val="24"/>
          <w:lang w:eastAsia="pt-BR"/>
        </w:rPr>
      </w:pPr>
    </w:p>
    <w:p w:rsidR="00C37C43" w:rsidRDefault="00C37C43" w:rsidP="00C37C43">
      <w:pPr>
        <w:spacing w:after="0" w:line="360" w:lineRule="auto"/>
        <w:ind w:firstLine="708"/>
        <w:jc w:val="center"/>
        <w:rPr>
          <w:rFonts w:ascii="Arial" w:eastAsia="Times New Roman" w:hAnsi="Arial" w:cs="Arial"/>
          <w:sz w:val="24"/>
          <w:szCs w:val="24"/>
          <w:lang w:eastAsia="pt-BR"/>
        </w:rPr>
      </w:pPr>
      <w:r>
        <w:rPr>
          <w:rFonts w:ascii="Arial" w:eastAsia="Times New Roman" w:hAnsi="Arial" w:cs="Arial"/>
          <w:noProof/>
          <w:sz w:val="24"/>
          <w:szCs w:val="24"/>
          <w:lang w:eastAsia="pt-BR"/>
        </w:rPr>
        <w:lastRenderedPageBreak/>
        <w:drawing>
          <wp:inline distT="0" distB="0" distL="0" distR="0" wp14:anchorId="7CBB59ED" wp14:editId="3A75D268">
            <wp:extent cx="5400675" cy="2590800"/>
            <wp:effectExtent l="0" t="0" r="9525" b="0"/>
            <wp:docPr id="2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675" cy="2590800"/>
                    </a:xfrm>
                    <a:prstGeom prst="rect">
                      <a:avLst/>
                    </a:prstGeom>
                    <a:noFill/>
                    <a:ln>
                      <a:noFill/>
                    </a:ln>
                  </pic:spPr>
                </pic:pic>
              </a:graphicData>
            </a:graphic>
          </wp:inline>
        </w:drawing>
      </w:r>
    </w:p>
    <w:p w:rsidR="00C37C43" w:rsidRDefault="00C37C43" w:rsidP="00BA0514">
      <w:pPr>
        <w:spacing w:after="0" w:line="240" w:lineRule="auto"/>
        <w:ind w:firstLine="709"/>
        <w:jc w:val="center"/>
        <w:rPr>
          <w:rFonts w:ascii="Arial" w:eastAsia="Times New Roman" w:hAnsi="Arial" w:cs="Arial"/>
          <w:sz w:val="20"/>
          <w:szCs w:val="20"/>
          <w:lang w:eastAsia="pt-BR"/>
        </w:rPr>
      </w:pPr>
      <w:r w:rsidRPr="00197DD2">
        <w:rPr>
          <w:rFonts w:ascii="Arial" w:eastAsia="Times New Roman" w:hAnsi="Arial" w:cs="Arial"/>
          <w:b/>
          <w:sz w:val="20"/>
          <w:szCs w:val="20"/>
          <w:lang w:eastAsia="pt-BR"/>
        </w:rPr>
        <w:t>Gráfico 5</w:t>
      </w:r>
      <w:r w:rsidRPr="00421AA9">
        <w:rPr>
          <w:rFonts w:ascii="Arial" w:eastAsia="Times New Roman" w:hAnsi="Arial" w:cs="Arial"/>
          <w:sz w:val="20"/>
          <w:szCs w:val="20"/>
          <w:lang w:eastAsia="pt-BR"/>
        </w:rPr>
        <w:t xml:space="preserve"> – Taxa de Acidente de trajeto para cada 100 mil trabalhadores</w:t>
      </w:r>
    </w:p>
    <w:p w:rsidR="00C37C43" w:rsidRPr="00197DD2" w:rsidRDefault="00C37C43" w:rsidP="00BA0514">
      <w:pPr>
        <w:spacing w:after="0" w:line="240" w:lineRule="auto"/>
        <w:ind w:firstLine="709"/>
        <w:jc w:val="center"/>
        <w:rPr>
          <w:rFonts w:ascii="Arial" w:eastAsia="Times New Roman" w:hAnsi="Arial" w:cs="Arial"/>
          <w:sz w:val="20"/>
          <w:szCs w:val="20"/>
          <w:lang w:eastAsia="pt-BR"/>
        </w:rPr>
      </w:pPr>
      <w:r w:rsidRPr="00197DD2">
        <w:rPr>
          <w:rFonts w:ascii="Arial" w:eastAsia="Times New Roman" w:hAnsi="Arial" w:cs="Arial"/>
          <w:sz w:val="20"/>
          <w:szCs w:val="20"/>
          <w:lang w:eastAsia="pt-BR"/>
        </w:rPr>
        <w:t>Fonte:</w:t>
      </w:r>
      <w:r w:rsidRPr="00197DD2">
        <w:rPr>
          <w:rFonts w:ascii="Arial" w:hAnsi="Arial" w:cs="Arial"/>
          <w:sz w:val="20"/>
          <w:szCs w:val="20"/>
        </w:rPr>
        <w:t xml:space="preserve"> Anuário Estatístico da Previdência Social, 2014 - REVISTA </w:t>
      </w:r>
      <w:proofErr w:type="gramStart"/>
      <w:r w:rsidRPr="00197DD2">
        <w:rPr>
          <w:rFonts w:ascii="Arial" w:hAnsi="Arial" w:cs="Arial"/>
          <w:sz w:val="20"/>
          <w:szCs w:val="20"/>
        </w:rPr>
        <w:t>PROTEÇÃO</w:t>
      </w:r>
      <w:proofErr w:type="gramEnd"/>
    </w:p>
    <w:p w:rsidR="00C37C43" w:rsidRPr="00421AA9" w:rsidRDefault="00C37C43" w:rsidP="00C37C43">
      <w:pPr>
        <w:spacing w:after="0" w:line="360" w:lineRule="auto"/>
        <w:ind w:firstLine="708"/>
        <w:jc w:val="center"/>
        <w:rPr>
          <w:rFonts w:ascii="Arial" w:eastAsia="Times New Roman" w:hAnsi="Arial" w:cs="Arial"/>
          <w:sz w:val="20"/>
          <w:szCs w:val="20"/>
          <w:lang w:eastAsia="pt-BR"/>
        </w:rPr>
      </w:pPr>
    </w:p>
    <w:p w:rsidR="00C37C43" w:rsidRDefault="00C37C43" w:rsidP="00C37C43">
      <w:pPr>
        <w:spacing w:after="0" w:line="360" w:lineRule="auto"/>
        <w:ind w:firstLine="708"/>
        <w:jc w:val="both"/>
        <w:rPr>
          <w:rFonts w:ascii="Arial" w:hAnsi="Arial" w:cs="Arial"/>
          <w:sz w:val="24"/>
          <w:szCs w:val="24"/>
        </w:rPr>
      </w:pPr>
      <w:r>
        <w:rPr>
          <w:rFonts w:ascii="Arial" w:hAnsi="Arial" w:cs="Arial"/>
          <w:sz w:val="24"/>
          <w:szCs w:val="24"/>
        </w:rPr>
        <w:t>Segundo Silva (</w:t>
      </w:r>
      <w:r w:rsidRPr="00022368">
        <w:rPr>
          <w:rFonts w:ascii="Arial" w:hAnsi="Arial" w:cs="Arial"/>
          <w:sz w:val="24"/>
          <w:szCs w:val="24"/>
        </w:rPr>
        <w:t>2004</w:t>
      </w:r>
      <w:r>
        <w:rPr>
          <w:rFonts w:ascii="Arial" w:hAnsi="Arial" w:cs="Arial"/>
          <w:sz w:val="24"/>
          <w:szCs w:val="24"/>
        </w:rPr>
        <w:t xml:space="preserve"> apud </w:t>
      </w:r>
      <w:r w:rsidR="00744373" w:rsidRPr="00022368">
        <w:rPr>
          <w:rFonts w:ascii="Arial" w:hAnsi="Arial" w:cs="Arial"/>
          <w:sz w:val="24"/>
          <w:szCs w:val="24"/>
        </w:rPr>
        <w:t>DENIZOT</w:t>
      </w:r>
      <w:r>
        <w:rPr>
          <w:rFonts w:ascii="Arial" w:hAnsi="Arial" w:cs="Arial"/>
          <w:sz w:val="24"/>
          <w:szCs w:val="24"/>
        </w:rPr>
        <w:t>, 2013),</w:t>
      </w:r>
      <w:r w:rsidRPr="00022368">
        <w:rPr>
          <w:rFonts w:ascii="Arial" w:hAnsi="Arial" w:cs="Arial"/>
          <w:sz w:val="24"/>
          <w:szCs w:val="24"/>
        </w:rPr>
        <w:t xml:space="preserve"> os acidentes e as doenças do trabalho que ocorrem em nosso país, são em números muito maiores do que os registrados, pois as estatísticas oficiais e os dados publicados pelo INSS, não aparecem registros referentes aos trabalhadores do mercado informal.</w:t>
      </w:r>
    </w:p>
    <w:p w:rsidR="00C37C43" w:rsidRDefault="00C37C43" w:rsidP="00C37C43">
      <w:pPr>
        <w:spacing w:after="0" w:line="360" w:lineRule="auto"/>
        <w:ind w:firstLine="708"/>
        <w:jc w:val="both"/>
        <w:rPr>
          <w:rFonts w:ascii="Arial" w:hAnsi="Arial" w:cs="Arial"/>
          <w:sz w:val="24"/>
          <w:szCs w:val="24"/>
        </w:rPr>
      </w:pPr>
    </w:p>
    <w:p w:rsidR="00E87454" w:rsidRDefault="00E87454" w:rsidP="00C37C43">
      <w:pPr>
        <w:spacing w:after="0" w:line="360" w:lineRule="auto"/>
        <w:ind w:firstLine="708"/>
        <w:jc w:val="both"/>
        <w:rPr>
          <w:rFonts w:ascii="Arial" w:hAnsi="Arial" w:cs="Arial"/>
          <w:sz w:val="24"/>
          <w:szCs w:val="24"/>
        </w:rPr>
      </w:pPr>
    </w:p>
    <w:p w:rsidR="00C37C43" w:rsidRPr="00B30E11" w:rsidRDefault="00C37C43" w:rsidP="00C37C43">
      <w:pPr>
        <w:spacing w:after="0" w:line="360" w:lineRule="auto"/>
        <w:jc w:val="both"/>
        <w:rPr>
          <w:rFonts w:ascii="Arial" w:hAnsi="Arial" w:cs="Arial"/>
          <w:b/>
          <w:color w:val="000000" w:themeColor="text1"/>
          <w:sz w:val="24"/>
          <w:szCs w:val="24"/>
        </w:rPr>
      </w:pPr>
      <w:r w:rsidRPr="00B30E11">
        <w:rPr>
          <w:rFonts w:ascii="Arial" w:hAnsi="Arial" w:cs="Arial"/>
          <w:b/>
          <w:color w:val="000000" w:themeColor="text1"/>
          <w:sz w:val="24"/>
          <w:szCs w:val="24"/>
        </w:rPr>
        <w:t>2.4.1 – Teorias referentes à segurança</w:t>
      </w:r>
    </w:p>
    <w:p w:rsidR="00C37C43" w:rsidRDefault="00C37C43" w:rsidP="00C37C43">
      <w:pPr>
        <w:spacing w:after="0" w:line="360" w:lineRule="auto"/>
        <w:ind w:firstLine="708"/>
        <w:jc w:val="both"/>
        <w:rPr>
          <w:rFonts w:ascii="Arial" w:hAnsi="Arial" w:cs="Arial"/>
          <w:b/>
          <w:color w:val="00B050"/>
          <w:sz w:val="24"/>
          <w:szCs w:val="24"/>
        </w:rPr>
      </w:pPr>
    </w:p>
    <w:p w:rsidR="00E87454" w:rsidRDefault="00E87454" w:rsidP="00C37C43">
      <w:pPr>
        <w:spacing w:after="0" w:line="360" w:lineRule="auto"/>
        <w:ind w:firstLine="708"/>
        <w:jc w:val="both"/>
        <w:rPr>
          <w:rFonts w:ascii="Arial" w:hAnsi="Arial" w:cs="Arial"/>
          <w:b/>
          <w:color w:val="00B050"/>
          <w:sz w:val="24"/>
          <w:szCs w:val="24"/>
        </w:rPr>
      </w:pPr>
    </w:p>
    <w:p w:rsidR="00C37C43" w:rsidRDefault="00C37C43" w:rsidP="00C37C43">
      <w:pPr>
        <w:pStyle w:val="PargrafodaLista"/>
        <w:numPr>
          <w:ilvl w:val="0"/>
          <w:numId w:val="1"/>
        </w:numPr>
        <w:autoSpaceDE w:val="0"/>
        <w:autoSpaceDN w:val="0"/>
        <w:adjustRightInd w:val="0"/>
        <w:spacing w:after="0" w:line="360" w:lineRule="auto"/>
        <w:ind w:left="0"/>
        <w:jc w:val="both"/>
        <w:rPr>
          <w:rFonts w:ascii="Arial" w:hAnsi="Arial" w:cs="Arial"/>
          <w:sz w:val="24"/>
          <w:szCs w:val="24"/>
        </w:rPr>
      </w:pPr>
      <w:r w:rsidRPr="00850761">
        <w:rPr>
          <w:rFonts w:ascii="Arial" w:hAnsi="Arial" w:cs="Arial"/>
          <w:sz w:val="24"/>
          <w:szCs w:val="24"/>
        </w:rPr>
        <w:t>Segundo Navarro</w:t>
      </w:r>
      <w:r>
        <w:rPr>
          <w:rFonts w:ascii="Arial" w:hAnsi="Arial" w:cs="Arial"/>
          <w:sz w:val="24"/>
          <w:szCs w:val="24"/>
        </w:rPr>
        <w:t xml:space="preserve"> (2014)</w:t>
      </w:r>
      <w:r w:rsidRPr="00850761">
        <w:rPr>
          <w:rFonts w:ascii="Arial" w:hAnsi="Arial" w:cs="Arial"/>
          <w:sz w:val="24"/>
          <w:szCs w:val="24"/>
        </w:rPr>
        <w:t xml:space="preserve">, </w:t>
      </w:r>
      <w:proofErr w:type="spellStart"/>
      <w:proofErr w:type="gramStart"/>
      <w:r w:rsidRPr="00850761">
        <w:rPr>
          <w:rFonts w:ascii="Arial" w:hAnsi="Arial" w:cs="Arial"/>
          <w:sz w:val="24"/>
          <w:szCs w:val="24"/>
        </w:rPr>
        <w:t>a</w:t>
      </w:r>
      <w:r w:rsidRPr="00850761">
        <w:rPr>
          <w:rFonts w:ascii="Arial" w:hAnsi="Arial" w:cs="Arial"/>
          <w:i/>
          <w:sz w:val="24"/>
          <w:szCs w:val="24"/>
        </w:rPr>
        <w:t>TheTravelersInsuranceCompany</w:t>
      </w:r>
      <w:proofErr w:type="spellEnd"/>
      <w:proofErr w:type="gramEnd"/>
      <w:r w:rsidRPr="00850761">
        <w:rPr>
          <w:rFonts w:ascii="Arial" w:hAnsi="Arial" w:cs="Arial"/>
          <w:sz w:val="24"/>
          <w:szCs w:val="24"/>
        </w:rPr>
        <w:t xml:space="preserve"> contratou os serviços de H. W. Heinrich e Roland P. Blake para a análise dos acidentes que tinham a morte como causa maior. Em 1931 foi desenvolvido o primeiro e o mais conhecido modelo de causa, bem como estimativa de custo de acidentes a partir de conclusões baseadas na análise de casos de empresas seguradas, estendendo essas análises nas próprias empresas participantes através de entrevistas com membros do staff dos serviços de administração e produção.</w:t>
      </w:r>
    </w:p>
    <w:p w:rsidR="00C37C43" w:rsidRDefault="00C37C43" w:rsidP="007062EC">
      <w:pPr>
        <w:autoSpaceDE w:val="0"/>
        <w:autoSpaceDN w:val="0"/>
        <w:adjustRightInd w:val="0"/>
        <w:spacing w:after="0" w:line="360" w:lineRule="auto"/>
        <w:ind w:firstLine="709"/>
        <w:jc w:val="both"/>
        <w:rPr>
          <w:rFonts w:ascii="Arial" w:hAnsi="Arial" w:cs="Arial"/>
          <w:sz w:val="24"/>
          <w:szCs w:val="24"/>
        </w:rPr>
      </w:pPr>
      <w:r w:rsidRPr="00787A7D">
        <w:rPr>
          <w:rFonts w:ascii="Arial" w:hAnsi="Arial" w:cs="Arial"/>
          <w:sz w:val="24"/>
          <w:szCs w:val="24"/>
        </w:rPr>
        <w:t xml:space="preserve">Segundo o autor, a conclusão dos estudos dos dois profissionais ficou conhecida como Pirâmide de Heinrich, publicado inicialmente em 1931, onde para um acidente com lesão incapacitante, correspondiam 29 acidentes com lesões não incapacitantes e 300 acidentes sem lesão. Essa grande parcela de acidentes sem lesão não vinha sendo considerada, até então pelas seguradoras, pois que não representavam indenizações, ou seja, não eram perdas que pudessem ser </w:t>
      </w:r>
      <w:r w:rsidRPr="00787A7D">
        <w:rPr>
          <w:rFonts w:ascii="Arial" w:hAnsi="Arial" w:cs="Arial"/>
          <w:sz w:val="24"/>
          <w:szCs w:val="24"/>
        </w:rPr>
        <w:lastRenderedPageBreak/>
        <w:t>reclamadas. Entretanto, os pesquisadores notaram que havia uma lógica nos números e que essa poderia ser estendida a todas às demais empresas pesquisadas. A partir de então, a preocupação maior não era mais a reparação, mas sim a aplicação de medidas preventivas que impedissem a ocorrência de um acidente. Certamente os custos de tais medidas preventivas seriam menores do que os custos das indenizações promovidas.</w:t>
      </w:r>
    </w:p>
    <w:p w:rsidR="00C37C43" w:rsidRPr="00715323" w:rsidRDefault="00C37C43" w:rsidP="00C37C43">
      <w:pPr>
        <w:autoSpaceDE w:val="0"/>
        <w:autoSpaceDN w:val="0"/>
        <w:adjustRightInd w:val="0"/>
        <w:spacing w:after="0" w:line="240" w:lineRule="auto"/>
        <w:jc w:val="both"/>
        <w:rPr>
          <w:rFonts w:ascii="Times New Roman" w:hAnsi="Times New Roman" w:cs="Times New Roman"/>
          <w:b/>
          <w:bCs/>
          <w:color w:val="00B050"/>
          <w:sz w:val="23"/>
          <w:szCs w:val="23"/>
        </w:rPr>
      </w:pPr>
    </w:p>
    <w:p w:rsidR="00C37C43" w:rsidRDefault="00C37C43" w:rsidP="00C37C43">
      <w:pPr>
        <w:spacing w:after="0" w:line="360" w:lineRule="auto"/>
        <w:jc w:val="center"/>
        <w:rPr>
          <w:sz w:val="23"/>
          <w:szCs w:val="23"/>
        </w:rPr>
      </w:pPr>
      <w:r>
        <w:rPr>
          <w:noProof/>
          <w:sz w:val="23"/>
          <w:szCs w:val="23"/>
          <w:lang w:eastAsia="pt-BR"/>
        </w:rPr>
        <w:drawing>
          <wp:inline distT="0" distB="0" distL="0" distR="0" wp14:anchorId="5515BC9E" wp14:editId="3DF1D543">
            <wp:extent cx="2486025" cy="1971675"/>
            <wp:effectExtent l="0" t="0" r="9525" b="9525"/>
            <wp:docPr id="2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6025" cy="1971675"/>
                    </a:xfrm>
                    <a:prstGeom prst="rect">
                      <a:avLst/>
                    </a:prstGeom>
                    <a:noFill/>
                    <a:ln>
                      <a:noFill/>
                    </a:ln>
                  </pic:spPr>
                </pic:pic>
              </a:graphicData>
            </a:graphic>
          </wp:inline>
        </w:drawing>
      </w:r>
    </w:p>
    <w:p w:rsidR="00C37C43" w:rsidRPr="009B396E" w:rsidRDefault="00C37C43" w:rsidP="00BA0514">
      <w:pPr>
        <w:spacing w:after="0" w:line="240" w:lineRule="auto"/>
        <w:jc w:val="center"/>
        <w:rPr>
          <w:rFonts w:ascii="Arial" w:hAnsi="Arial" w:cs="Arial"/>
          <w:sz w:val="20"/>
          <w:szCs w:val="20"/>
        </w:rPr>
      </w:pPr>
      <w:r w:rsidRPr="009B396E">
        <w:rPr>
          <w:rFonts w:ascii="Arial" w:hAnsi="Arial" w:cs="Arial"/>
          <w:b/>
          <w:sz w:val="20"/>
          <w:szCs w:val="20"/>
        </w:rPr>
        <w:t xml:space="preserve">Figura </w:t>
      </w:r>
      <w:r>
        <w:rPr>
          <w:rFonts w:ascii="Arial" w:hAnsi="Arial" w:cs="Arial"/>
          <w:b/>
          <w:sz w:val="20"/>
          <w:szCs w:val="20"/>
        </w:rPr>
        <w:t>5</w:t>
      </w:r>
      <w:r w:rsidRPr="009B396E">
        <w:rPr>
          <w:rFonts w:ascii="Arial" w:hAnsi="Arial" w:cs="Arial"/>
          <w:sz w:val="20"/>
          <w:szCs w:val="20"/>
        </w:rPr>
        <w:t xml:space="preserve"> – Pirâmide de Heinrich (1931)</w:t>
      </w:r>
    </w:p>
    <w:p w:rsidR="00C37C43" w:rsidRPr="009B396E" w:rsidRDefault="00C37C43" w:rsidP="00BA0514">
      <w:pPr>
        <w:spacing w:after="0" w:line="240" w:lineRule="auto"/>
        <w:jc w:val="center"/>
        <w:rPr>
          <w:rFonts w:ascii="Arial" w:hAnsi="Arial" w:cs="Arial"/>
          <w:sz w:val="20"/>
          <w:szCs w:val="20"/>
        </w:rPr>
      </w:pPr>
      <w:r w:rsidRPr="009B396E">
        <w:rPr>
          <w:rFonts w:ascii="Arial" w:hAnsi="Arial" w:cs="Arial"/>
          <w:sz w:val="20"/>
          <w:szCs w:val="20"/>
        </w:rPr>
        <w:t>Fonte: DE CICCO e FANTAZZINI (1988)</w:t>
      </w:r>
    </w:p>
    <w:p w:rsidR="00C37C43" w:rsidRPr="00A8210A" w:rsidRDefault="00C37C43" w:rsidP="00C37C43">
      <w:pPr>
        <w:spacing w:after="0" w:line="360" w:lineRule="auto"/>
        <w:jc w:val="both"/>
        <w:rPr>
          <w:rFonts w:ascii="Arial" w:hAnsi="Arial" w:cs="Arial"/>
          <w:sz w:val="24"/>
          <w:szCs w:val="24"/>
        </w:rPr>
      </w:pPr>
    </w:p>
    <w:p w:rsidR="00C37C43" w:rsidRPr="006D7911" w:rsidRDefault="00C37C43" w:rsidP="00C37C43">
      <w:pPr>
        <w:autoSpaceDE w:val="0"/>
        <w:autoSpaceDN w:val="0"/>
        <w:adjustRightInd w:val="0"/>
        <w:spacing w:after="0" w:line="360" w:lineRule="auto"/>
        <w:ind w:firstLine="708"/>
        <w:jc w:val="both"/>
        <w:rPr>
          <w:rFonts w:ascii="Arial" w:hAnsi="Arial" w:cs="Arial"/>
          <w:sz w:val="24"/>
          <w:szCs w:val="24"/>
        </w:rPr>
      </w:pPr>
      <w:r w:rsidRPr="00744373">
        <w:rPr>
          <w:rFonts w:ascii="Arial" w:hAnsi="Arial" w:cs="Arial"/>
          <w:sz w:val="24"/>
          <w:szCs w:val="24"/>
        </w:rPr>
        <w:t xml:space="preserve">Em 1966, </w:t>
      </w:r>
      <w:proofErr w:type="gramStart"/>
      <w:r w:rsidRPr="00744373">
        <w:rPr>
          <w:rFonts w:ascii="Arial" w:hAnsi="Arial" w:cs="Arial"/>
          <w:sz w:val="24"/>
          <w:szCs w:val="24"/>
        </w:rPr>
        <w:t>Bird</w:t>
      </w:r>
      <w:proofErr w:type="gramEnd"/>
      <w:r w:rsidRPr="00744373">
        <w:rPr>
          <w:rFonts w:ascii="Arial" w:hAnsi="Arial" w:cs="Arial"/>
          <w:sz w:val="24"/>
          <w:szCs w:val="24"/>
        </w:rPr>
        <w:t xml:space="preserve"> </w:t>
      </w:r>
      <w:r>
        <w:rPr>
          <w:rFonts w:ascii="Arial" w:hAnsi="Arial" w:cs="Arial"/>
          <w:sz w:val="24"/>
          <w:szCs w:val="24"/>
        </w:rPr>
        <w:t xml:space="preserve">(apud </w:t>
      </w:r>
      <w:r w:rsidR="00744373">
        <w:rPr>
          <w:rFonts w:ascii="Arial" w:hAnsi="Arial" w:cs="Arial"/>
          <w:sz w:val="24"/>
          <w:szCs w:val="24"/>
        </w:rPr>
        <w:t>DENIZOT</w:t>
      </w:r>
      <w:r>
        <w:rPr>
          <w:rFonts w:ascii="Arial" w:hAnsi="Arial" w:cs="Arial"/>
          <w:sz w:val="24"/>
          <w:szCs w:val="24"/>
        </w:rPr>
        <w:t xml:space="preserve">, 2013) </w:t>
      </w:r>
      <w:r w:rsidRPr="006D7911">
        <w:rPr>
          <w:rFonts w:ascii="Arial" w:hAnsi="Arial" w:cs="Arial"/>
          <w:sz w:val="24"/>
          <w:szCs w:val="24"/>
        </w:rPr>
        <w:t>realizou seu estudo, analisando 90.000 acidentes em uma empresa metalúrgic</w:t>
      </w:r>
      <w:r>
        <w:rPr>
          <w:rFonts w:ascii="Arial" w:hAnsi="Arial" w:cs="Arial"/>
          <w:sz w:val="24"/>
          <w:szCs w:val="24"/>
        </w:rPr>
        <w:t xml:space="preserve">a americana </w:t>
      </w:r>
      <w:proofErr w:type="spellStart"/>
      <w:r>
        <w:rPr>
          <w:rFonts w:ascii="Arial" w:hAnsi="Arial" w:cs="Arial"/>
          <w:sz w:val="24"/>
          <w:szCs w:val="24"/>
        </w:rPr>
        <w:t>Lukens</w:t>
      </w:r>
      <w:proofErr w:type="spellEnd"/>
      <w:r>
        <w:rPr>
          <w:rFonts w:ascii="Arial" w:hAnsi="Arial" w:cs="Arial"/>
          <w:sz w:val="24"/>
          <w:szCs w:val="24"/>
        </w:rPr>
        <w:t xml:space="preserve"> Steel </w:t>
      </w:r>
      <w:proofErr w:type="spellStart"/>
      <w:r>
        <w:rPr>
          <w:rFonts w:ascii="Arial" w:hAnsi="Arial" w:cs="Arial"/>
          <w:sz w:val="24"/>
          <w:szCs w:val="24"/>
        </w:rPr>
        <w:t>Company</w:t>
      </w:r>
      <w:proofErr w:type="spellEnd"/>
      <w:r w:rsidRPr="006D7911">
        <w:rPr>
          <w:rFonts w:ascii="Arial" w:hAnsi="Arial" w:cs="Arial"/>
          <w:sz w:val="24"/>
          <w:szCs w:val="24"/>
        </w:rPr>
        <w:t xml:space="preserve">, com 5.000 trabalhadores, durante 7 anos, encontrando a seguinte proporção: </w:t>
      </w:r>
    </w:p>
    <w:p w:rsidR="00C37C43" w:rsidRPr="006D7911" w:rsidRDefault="00C37C43" w:rsidP="00C37C43">
      <w:pPr>
        <w:autoSpaceDE w:val="0"/>
        <w:autoSpaceDN w:val="0"/>
        <w:adjustRightInd w:val="0"/>
        <w:spacing w:after="0" w:line="360" w:lineRule="auto"/>
        <w:jc w:val="both"/>
        <w:rPr>
          <w:rFonts w:ascii="Arial" w:hAnsi="Arial" w:cs="Arial"/>
          <w:sz w:val="24"/>
          <w:szCs w:val="24"/>
        </w:rPr>
      </w:pPr>
      <w:r w:rsidRPr="006D7911">
        <w:rPr>
          <w:rFonts w:ascii="Arial" w:hAnsi="Arial" w:cs="Arial"/>
          <w:sz w:val="24"/>
          <w:szCs w:val="24"/>
        </w:rPr>
        <w:t xml:space="preserve">1 – acidente com lesão incapacitante </w:t>
      </w:r>
    </w:p>
    <w:p w:rsidR="00C37C43" w:rsidRPr="006D7911" w:rsidRDefault="00C37C43" w:rsidP="00C37C43">
      <w:pPr>
        <w:autoSpaceDE w:val="0"/>
        <w:autoSpaceDN w:val="0"/>
        <w:adjustRightInd w:val="0"/>
        <w:spacing w:after="0" w:line="360" w:lineRule="auto"/>
        <w:jc w:val="both"/>
        <w:rPr>
          <w:rFonts w:ascii="Arial" w:hAnsi="Arial" w:cs="Arial"/>
          <w:sz w:val="24"/>
          <w:szCs w:val="24"/>
        </w:rPr>
      </w:pPr>
      <w:r w:rsidRPr="006D7911">
        <w:rPr>
          <w:rFonts w:ascii="Arial" w:hAnsi="Arial" w:cs="Arial"/>
          <w:sz w:val="24"/>
          <w:szCs w:val="24"/>
        </w:rPr>
        <w:t xml:space="preserve">100 – acidentes com lesões não incapacitantes </w:t>
      </w:r>
    </w:p>
    <w:p w:rsidR="00C37C43" w:rsidRPr="006D7911" w:rsidRDefault="00C37C43" w:rsidP="00C37C43">
      <w:pPr>
        <w:autoSpaceDE w:val="0"/>
        <w:autoSpaceDN w:val="0"/>
        <w:adjustRightInd w:val="0"/>
        <w:spacing w:after="0" w:line="360" w:lineRule="auto"/>
        <w:jc w:val="both"/>
        <w:rPr>
          <w:rFonts w:ascii="Arial" w:hAnsi="Arial" w:cs="Arial"/>
          <w:sz w:val="24"/>
          <w:szCs w:val="24"/>
        </w:rPr>
      </w:pPr>
      <w:r w:rsidRPr="006D7911">
        <w:rPr>
          <w:rFonts w:ascii="Arial" w:hAnsi="Arial" w:cs="Arial"/>
          <w:sz w:val="24"/>
          <w:szCs w:val="24"/>
        </w:rPr>
        <w:t>500 – acidentes com danos à propriedade</w:t>
      </w:r>
    </w:p>
    <w:p w:rsidR="00C37C43" w:rsidRDefault="00C37C43" w:rsidP="00C37C43">
      <w:pPr>
        <w:autoSpaceDE w:val="0"/>
        <w:autoSpaceDN w:val="0"/>
        <w:adjustRightInd w:val="0"/>
        <w:spacing w:after="0" w:line="360" w:lineRule="auto"/>
        <w:jc w:val="both"/>
        <w:rPr>
          <w:rFonts w:ascii="Arial" w:hAnsi="Arial" w:cs="Arial"/>
          <w:color w:val="000000"/>
          <w:sz w:val="23"/>
          <w:szCs w:val="23"/>
        </w:rPr>
      </w:pPr>
    </w:p>
    <w:p w:rsidR="00C37C43" w:rsidRDefault="00C37C43" w:rsidP="00C37C43">
      <w:pPr>
        <w:spacing w:after="0" w:line="360" w:lineRule="auto"/>
        <w:jc w:val="center"/>
        <w:rPr>
          <w:sz w:val="23"/>
          <w:szCs w:val="23"/>
        </w:rPr>
      </w:pPr>
      <w:r>
        <w:rPr>
          <w:noProof/>
          <w:sz w:val="23"/>
          <w:szCs w:val="23"/>
          <w:lang w:eastAsia="pt-BR"/>
        </w:rPr>
        <w:drawing>
          <wp:inline distT="0" distB="0" distL="0" distR="0" wp14:anchorId="018F3958" wp14:editId="6E979BD0">
            <wp:extent cx="4619625" cy="2028825"/>
            <wp:effectExtent l="0" t="0" r="9525" b="9525"/>
            <wp:docPr id="23"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9625" cy="2028825"/>
                    </a:xfrm>
                    <a:prstGeom prst="rect">
                      <a:avLst/>
                    </a:prstGeom>
                    <a:noFill/>
                    <a:ln>
                      <a:noFill/>
                    </a:ln>
                  </pic:spPr>
                </pic:pic>
              </a:graphicData>
            </a:graphic>
          </wp:inline>
        </w:drawing>
      </w:r>
    </w:p>
    <w:p w:rsidR="00C37C43" w:rsidRDefault="007062EC" w:rsidP="007062EC">
      <w:pPr>
        <w:spacing w:after="0" w:line="240" w:lineRule="auto"/>
        <w:ind w:firstLine="709"/>
        <w:rPr>
          <w:sz w:val="23"/>
          <w:szCs w:val="23"/>
        </w:rPr>
      </w:pPr>
      <w:r>
        <w:rPr>
          <w:b/>
          <w:sz w:val="23"/>
          <w:szCs w:val="23"/>
        </w:rPr>
        <w:t xml:space="preserve">        </w:t>
      </w:r>
      <w:r w:rsidR="00C37C43" w:rsidRPr="009B396E">
        <w:rPr>
          <w:b/>
          <w:sz w:val="23"/>
          <w:szCs w:val="23"/>
        </w:rPr>
        <w:t xml:space="preserve">Figura </w:t>
      </w:r>
      <w:r w:rsidR="00C37C43">
        <w:rPr>
          <w:b/>
          <w:sz w:val="23"/>
          <w:szCs w:val="23"/>
        </w:rPr>
        <w:t>6</w:t>
      </w:r>
      <w:r w:rsidR="00C37C43">
        <w:rPr>
          <w:sz w:val="23"/>
          <w:szCs w:val="23"/>
        </w:rPr>
        <w:t xml:space="preserve"> - Pirâmide de Frank </w:t>
      </w:r>
      <w:proofErr w:type="gramStart"/>
      <w:r w:rsidR="00C37C43">
        <w:rPr>
          <w:sz w:val="23"/>
          <w:szCs w:val="23"/>
        </w:rPr>
        <w:t>Bird</w:t>
      </w:r>
      <w:proofErr w:type="gramEnd"/>
      <w:r w:rsidR="00C37C43">
        <w:rPr>
          <w:sz w:val="23"/>
          <w:szCs w:val="23"/>
        </w:rPr>
        <w:t xml:space="preserve"> (1966)</w:t>
      </w:r>
    </w:p>
    <w:p w:rsidR="00C37C43" w:rsidRDefault="007062EC" w:rsidP="007062EC">
      <w:pPr>
        <w:spacing w:after="0" w:line="240" w:lineRule="auto"/>
        <w:ind w:firstLine="709"/>
        <w:rPr>
          <w:sz w:val="23"/>
          <w:szCs w:val="23"/>
        </w:rPr>
      </w:pPr>
      <w:r>
        <w:rPr>
          <w:sz w:val="23"/>
          <w:szCs w:val="23"/>
        </w:rPr>
        <w:t xml:space="preserve">       </w:t>
      </w:r>
      <w:r w:rsidR="00C37C43">
        <w:rPr>
          <w:sz w:val="23"/>
          <w:szCs w:val="23"/>
        </w:rPr>
        <w:t xml:space="preserve">Fonte: </w:t>
      </w:r>
      <w:r w:rsidR="00C37C43">
        <w:rPr>
          <w:rFonts w:ascii="Arial" w:hAnsi="Arial" w:cs="Arial"/>
        </w:rPr>
        <w:t>DE CICCO e FANTAZZINI (1988)</w:t>
      </w:r>
    </w:p>
    <w:p w:rsidR="00C37C43" w:rsidRPr="002269E3" w:rsidRDefault="00C37C43" w:rsidP="00C37C43">
      <w:pPr>
        <w:autoSpaceDE w:val="0"/>
        <w:autoSpaceDN w:val="0"/>
        <w:adjustRightInd w:val="0"/>
        <w:spacing w:after="0" w:line="360" w:lineRule="auto"/>
        <w:jc w:val="both"/>
        <w:rPr>
          <w:rFonts w:ascii="Arial" w:hAnsi="Arial" w:cs="Arial"/>
          <w:sz w:val="24"/>
          <w:szCs w:val="24"/>
        </w:rPr>
      </w:pP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sidRPr="002269E3">
        <w:rPr>
          <w:rFonts w:ascii="Arial" w:hAnsi="Arial" w:cs="Arial"/>
          <w:sz w:val="24"/>
          <w:szCs w:val="24"/>
        </w:rPr>
        <w:lastRenderedPageBreak/>
        <w:t>Segundo Navarro</w:t>
      </w:r>
      <w:r>
        <w:rPr>
          <w:rFonts w:ascii="Arial" w:hAnsi="Arial" w:cs="Arial"/>
          <w:sz w:val="24"/>
          <w:szCs w:val="24"/>
        </w:rPr>
        <w:t xml:space="preserve"> (2014)</w:t>
      </w:r>
      <w:r w:rsidRPr="002269E3">
        <w:rPr>
          <w:rFonts w:ascii="Arial" w:hAnsi="Arial" w:cs="Arial"/>
          <w:sz w:val="24"/>
          <w:szCs w:val="24"/>
        </w:rPr>
        <w:t xml:space="preserve">, em 1969, ou seja, três anos após ter concluído a série de pesquisa na </w:t>
      </w:r>
      <w:proofErr w:type="spellStart"/>
      <w:r w:rsidRPr="002269E3">
        <w:rPr>
          <w:rFonts w:ascii="Arial" w:hAnsi="Arial" w:cs="Arial"/>
          <w:sz w:val="24"/>
          <w:szCs w:val="24"/>
        </w:rPr>
        <w:t>Luckens</w:t>
      </w:r>
      <w:proofErr w:type="spellEnd"/>
      <w:r w:rsidRPr="002269E3">
        <w:rPr>
          <w:rFonts w:ascii="Arial" w:hAnsi="Arial" w:cs="Arial"/>
          <w:sz w:val="24"/>
          <w:szCs w:val="24"/>
        </w:rPr>
        <w:t xml:space="preserve"> Steel </w:t>
      </w:r>
      <w:proofErr w:type="spellStart"/>
      <w:r w:rsidRPr="002269E3">
        <w:rPr>
          <w:rFonts w:ascii="Arial" w:hAnsi="Arial" w:cs="Arial"/>
          <w:sz w:val="24"/>
          <w:szCs w:val="24"/>
        </w:rPr>
        <w:t>Company</w:t>
      </w:r>
      <w:proofErr w:type="spellEnd"/>
      <w:r w:rsidRPr="002269E3">
        <w:rPr>
          <w:rFonts w:ascii="Arial" w:hAnsi="Arial" w:cs="Arial"/>
          <w:sz w:val="24"/>
          <w:szCs w:val="24"/>
        </w:rPr>
        <w:t xml:space="preserve">, </w:t>
      </w:r>
      <w:proofErr w:type="gramStart"/>
      <w:r w:rsidRPr="002269E3">
        <w:rPr>
          <w:rFonts w:ascii="Arial" w:hAnsi="Arial" w:cs="Arial"/>
          <w:sz w:val="24"/>
          <w:szCs w:val="24"/>
        </w:rPr>
        <w:t>Bird</w:t>
      </w:r>
      <w:proofErr w:type="gramEnd"/>
      <w:r w:rsidRPr="002269E3">
        <w:rPr>
          <w:rFonts w:ascii="Arial" w:hAnsi="Arial" w:cs="Arial"/>
          <w:sz w:val="24"/>
          <w:szCs w:val="24"/>
        </w:rPr>
        <w:t xml:space="preserve">, estando agora a serviço do Instituto Internacional de Controle de Perdas, contribuiu com sua experiência para o estudo sobre acidentes industriais que a </w:t>
      </w:r>
      <w:proofErr w:type="spellStart"/>
      <w:r w:rsidRPr="002269E3">
        <w:rPr>
          <w:rFonts w:ascii="Arial" w:hAnsi="Arial" w:cs="Arial"/>
          <w:sz w:val="24"/>
          <w:szCs w:val="24"/>
        </w:rPr>
        <w:t>InsuranceCompanyof</w:t>
      </w:r>
      <w:proofErr w:type="spellEnd"/>
      <w:r w:rsidRPr="002269E3">
        <w:rPr>
          <w:rFonts w:ascii="Arial" w:hAnsi="Arial" w:cs="Arial"/>
          <w:sz w:val="24"/>
          <w:szCs w:val="24"/>
        </w:rPr>
        <w:t xml:space="preserve"> North </w:t>
      </w:r>
      <w:proofErr w:type="spellStart"/>
      <w:r w:rsidRPr="002269E3">
        <w:rPr>
          <w:rFonts w:ascii="Arial" w:hAnsi="Arial" w:cs="Arial"/>
          <w:sz w:val="24"/>
          <w:szCs w:val="24"/>
        </w:rPr>
        <w:t>America</w:t>
      </w:r>
      <w:proofErr w:type="spellEnd"/>
      <w:r w:rsidRPr="002269E3">
        <w:rPr>
          <w:rFonts w:ascii="Arial" w:hAnsi="Arial" w:cs="Arial"/>
          <w:sz w:val="24"/>
          <w:szCs w:val="24"/>
        </w:rPr>
        <w:t xml:space="preserve"> realizou. Foram analisados 1.753.498 acidentes, informados por 297 empresas que representavam 21 grupos industriais, com 1.750 empregados que trabalharam mais de três bilhões de horas</w:t>
      </w:r>
      <w:r>
        <w:rPr>
          <w:rFonts w:ascii="Arial" w:hAnsi="Arial" w:cs="Arial"/>
          <w:sz w:val="24"/>
          <w:szCs w:val="24"/>
        </w:rPr>
        <w:t xml:space="preserve"> </w:t>
      </w:r>
      <w:r w:rsidRPr="002269E3">
        <w:rPr>
          <w:rFonts w:ascii="Arial" w:hAnsi="Arial" w:cs="Arial"/>
          <w:sz w:val="24"/>
          <w:szCs w:val="24"/>
        </w:rPr>
        <w:t xml:space="preserve">homem, durante o período de exposição analisada. Foi uma amostra consideravelmente maior, que propiciou chegar a uma relação mais precisa que a de </w:t>
      </w:r>
      <w:proofErr w:type="gramStart"/>
      <w:r w:rsidRPr="002269E3">
        <w:rPr>
          <w:rFonts w:ascii="Arial" w:hAnsi="Arial" w:cs="Arial"/>
          <w:sz w:val="24"/>
          <w:szCs w:val="24"/>
        </w:rPr>
        <w:t>Bird</w:t>
      </w:r>
      <w:proofErr w:type="gramEnd"/>
      <w:r w:rsidRPr="002269E3">
        <w:rPr>
          <w:rFonts w:ascii="Arial" w:hAnsi="Arial" w:cs="Arial"/>
          <w:sz w:val="24"/>
          <w:szCs w:val="24"/>
        </w:rPr>
        <w:t xml:space="preserve">. Nesse estudo, foi introduzida também a análise do </w:t>
      </w:r>
      <w:proofErr w:type="gramStart"/>
      <w:r w:rsidRPr="002269E3">
        <w:rPr>
          <w:rFonts w:ascii="Arial" w:hAnsi="Arial" w:cs="Arial"/>
          <w:sz w:val="24"/>
          <w:szCs w:val="24"/>
        </w:rPr>
        <w:t>quase-acidente</w:t>
      </w:r>
      <w:proofErr w:type="gramEnd"/>
      <w:r w:rsidRPr="002269E3">
        <w:rPr>
          <w:rFonts w:ascii="Arial" w:hAnsi="Arial" w:cs="Arial"/>
          <w:sz w:val="24"/>
          <w:szCs w:val="24"/>
        </w:rPr>
        <w:t xml:space="preserve">, ou seja, acidentes sem lesão ou danos visíveis, pois eles revelam potenciais enormes de 69 acidentes, situações com risco potencial de ocorrência sem que tenha havido ainda a perda pessoal ou não pessoal. O resultado final desse estudo indicou que para cada acidente com lesão incapacitante (lesão grave), ocorriam 10 acidentes sem perda de tempo (lesões leves), 30 com danos à propriedade e 600 acidentes que não representavam lesões ou danos visíveis (quase acidente). </w:t>
      </w:r>
    </w:p>
    <w:p w:rsidR="00C37C43" w:rsidRDefault="00C37C43" w:rsidP="00C37C43">
      <w:pPr>
        <w:autoSpaceDE w:val="0"/>
        <w:autoSpaceDN w:val="0"/>
        <w:adjustRightInd w:val="0"/>
        <w:spacing w:after="0" w:line="240" w:lineRule="auto"/>
        <w:ind w:firstLine="708"/>
        <w:rPr>
          <w:rFonts w:ascii="Arial" w:hAnsi="Arial" w:cs="Arial"/>
          <w:color w:val="000000"/>
          <w:sz w:val="23"/>
          <w:szCs w:val="23"/>
        </w:rPr>
      </w:pPr>
    </w:p>
    <w:p w:rsidR="00C37C43" w:rsidRDefault="00C37C43" w:rsidP="00C37C43">
      <w:pPr>
        <w:spacing w:after="0" w:line="360" w:lineRule="auto"/>
        <w:jc w:val="center"/>
        <w:rPr>
          <w:sz w:val="23"/>
          <w:szCs w:val="23"/>
        </w:rPr>
      </w:pPr>
    </w:p>
    <w:p w:rsidR="00C37C43" w:rsidRDefault="00C37C43" w:rsidP="00C37C43">
      <w:pPr>
        <w:spacing w:after="0" w:line="360" w:lineRule="auto"/>
        <w:jc w:val="center"/>
        <w:rPr>
          <w:sz w:val="23"/>
          <w:szCs w:val="23"/>
        </w:rPr>
      </w:pPr>
      <w:r>
        <w:rPr>
          <w:noProof/>
          <w:sz w:val="23"/>
          <w:szCs w:val="23"/>
          <w:lang w:eastAsia="pt-BR"/>
        </w:rPr>
        <w:drawing>
          <wp:inline distT="0" distB="0" distL="0" distR="0" wp14:anchorId="49417944" wp14:editId="6FD61113">
            <wp:extent cx="5391150" cy="2381250"/>
            <wp:effectExtent l="0" t="0" r="0" b="0"/>
            <wp:docPr id="24"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2381250"/>
                    </a:xfrm>
                    <a:prstGeom prst="rect">
                      <a:avLst/>
                    </a:prstGeom>
                    <a:noFill/>
                    <a:ln>
                      <a:noFill/>
                    </a:ln>
                  </pic:spPr>
                </pic:pic>
              </a:graphicData>
            </a:graphic>
          </wp:inline>
        </w:drawing>
      </w:r>
    </w:p>
    <w:p w:rsidR="00C37C43" w:rsidRPr="009B396E" w:rsidRDefault="007062EC" w:rsidP="007062EC">
      <w:pPr>
        <w:spacing w:after="0" w:line="240" w:lineRule="auto"/>
        <w:rPr>
          <w:rFonts w:ascii="Arial" w:hAnsi="Arial" w:cs="Arial"/>
          <w:sz w:val="20"/>
          <w:szCs w:val="20"/>
        </w:rPr>
      </w:pPr>
      <w:r>
        <w:rPr>
          <w:rFonts w:ascii="Arial" w:hAnsi="Arial" w:cs="Arial"/>
          <w:b/>
          <w:sz w:val="20"/>
          <w:szCs w:val="20"/>
        </w:rPr>
        <w:t xml:space="preserve">       </w:t>
      </w:r>
      <w:r w:rsidR="00C37C43" w:rsidRPr="009B396E">
        <w:rPr>
          <w:rFonts w:ascii="Arial" w:hAnsi="Arial" w:cs="Arial"/>
          <w:b/>
          <w:sz w:val="20"/>
          <w:szCs w:val="20"/>
        </w:rPr>
        <w:t xml:space="preserve">Figura </w:t>
      </w:r>
      <w:r w:rsidR="00C37C43">
        <w:rPr>
          <w:rFonts w:ascii="Arial" w:hAnsi="Arial" w:cs="Arial"/>
          <w:b/>
          <w:sz w:val="20"/>
          <w:szCs w:val="20"/>
        </w:rPr>
        <w:t>7</w:t>
      </w:r>
      <w:r w:rsidR="00C37C43" w:rsidRPr="009B396E">
        <w:rPr>
          <w:rFonts w:ascii="Arial" w:hAnsi="Arial" w:cs="Arial"/>
          <w:sz w:val="20"/>
          <w:szCs w:val="20"/>
        </w:rPr>
        <w:t xml:space="preserve"> </w:t>
      </w:r>
      <w:proofErr w:type="gramStart"/>
      <w:r w:rsidR="00C37C43" w:rsidRPr="009B396E">
        <w:rPr>
          <w:rFonts w:ascii="Arial" w:hAnsi="Arial" w:cs="Arial"/>
          <w:sz w:val="20"/>
          <w:szCs w:val="20"/>
        </w:rPr>
        <w:t>–Pirâmide</w:t>
      </w:r>
      <w:proofErr w:type="gramEnd"/>
      <w:r w:rsidR="00C37C43" w:rsidRPr="009B396E">
        <w:rPr>
          <w:rFonts w:ascii="Arial" w:hAnsi="Arial" w:cs="Arial"/>
          <w:sz w:val="20"/>
          <w:szCs w:val="20"/>
        </w:rPr>
        <w:t xml:space="preserve"> de resultados de Frank Bird da</w:t>
      </w:r>
      <w:r w:rsidR="00C37C43" w:rsidRPr="009B396E">
        <w:rPr>
          <w:sz w:val="20"/>
          <w:szCs w:val="20"/>
        </w:rPr>
        <w:t> </w:t>
      </w:r>
      <w:r w:rsidR="00C37C43" w:rsidRPr="009B396E">
        <w:rPr>
          <w:rFonts w:ascii="Arial" w:hAnsi="Arial" w:cs="Arial"/>
          <w:sz w:val="20"/>
          <w:szCs w:val="20"/>
        </w:rPr>
        <w:t>INCA (1969)</w:t>
      </w:r>
    </w:p>
    <w:p w:rsidR="00C37C43" w:rsidRPr="009B396E" w:rsidRDefault="007062EC" w:rsidP="007062EC">
      <w:pPr>
        <w:spacing w:after="0" w:line="240" w:lineRule="auto"/>
        <w:rPr>
          <w:rFonts w:ascii="Arial" w:hAnsi="Arial" w:cs="Arial"/>
          <w:sz w:val="20"/>
          <w:szCs w:val="20"/>
        </w:rPr>
      </w:pPr>
      <w:r>
        <w:rPr>
          <w:rFonts w:ascii="Arial" w:hAnsi="Arial" w:cs="Arial"/>
          <w:sz w:val="20"/>
          <w:szCs w:val="20"/>
        </w:rPr>
        <w:t xml:space="preserve">                        </w:t>
      </w:r>
      <w:r w:rsidR="00C37C43" w:rsidRPr="009B396E">
        <w:rPr>
          <w:rFonts w:ascii="Arial" w:hAnsi="Arial" w:cs="Arial"/>
          <w:sz w:val="20"/>
          <w:szCs w:val="20"/>
        </w:rPr>
        <w:t>Fonte: DE CICCO e FANTAZZINI (1988)</w:t>
      </w:r>
    </w:p>
    <w:p w:rsidR="00C37C43" w:rsidRDefault="00C37C43" w:rsidP="00C37C43">
      <w:pPr>
        <w:spacing w:after="0" w:line="360" w:lineRule="auto"/>
        <w:rPr>
          <w:sz w:val="23"/>
          <w:szCs w:val="23"/>
        </w:rPr>
      </w:pPr>
    </w:p>
    <w:p w:rsidR="00C37C43" w:rsidRDefault="00C37C43" w:rsidP="00C37C43">
      <w:pPr>
        <w:spacing w:after="0" w:line="360" w:lineRule="auto"/>
        <w:ind w:firstLine="708"/>
        <w:jc w:val="both"/>
        <w:rPr>
          <w:rFonts w:ascii="Arial" w:hAnsi="Arial" w:cs="Arial"/>
          <w:sz w:val="24"/>
          <w:szCs w:val="24"/>
        </w:rPr>
      </w:pPr>
      <w:r>
        <w:rPr>
          <w:rFonts w:ascii="Arial" w:hAnsi="Arial" w:cs="Arial"/>
          <w:sz w:val="24"/>
          <w:szCs w:val="24"/>
        </w:rPr>
        <w:t xml:space="preserve">Segundo </w:t>
      </w:r>
      <w:proofErr w:type="spellStart"/>
      <w:r w:rsidRPr="00022368">
        <w:rPr>
          <w:rFonts w:ascii="Arial" w:hAnsi="Arial" w:cs="Arial"/>
          <w:sz w:val="24"/>
          <w:szCs w:val="24"/>
        </w:rPr>
        <w:t>Denizot</w:t>
      </w:r>
      <w:proofErr w:type="spellEnd"/>
      <w:r>
        <w:rPr>
          <w:rFonts w:ascii="Arial" w:hAnsi="Arial" w:cs="Arial"/>
          <w:sz w:val="24"/>
          <w:szCs w:val="24"/>
        </w:rPr>
        <w:t xml:space="preserve"> (2013), n</w:t>
      </w:r>
      <w:r w:rsidRPr="000F1AE9">
        <w:rPr>
          <w:rFonts w:ascii="Arial" w:hAnsi="Arial" w:cs="Arial"/>
          <w:sz w:val="24"/>
          <w:szCs w:val="24"/>
        </w:rPr>
        <w:t xml:space="preserve">a evolução dos estudos de Frank </w:t>
      </w:r>
      <w:proofErr w:type="gramStart"/>
      <w:r w:rsidRPr="000F1AE9">
        <w:rPr>
          <w:rFonts w:ascii="Arial" w:hAnsi="Arial" w:cs="Arial"/>
          <w:sz w:val="24"/>
          <w:szCs w:val="24"/>
        </w:rPr>
        <w:t>Bird</w:t>
      </w:r>
      <w:proofErr w:type="gramEnd"/>
      <w:r w:rsidRPr="000F1AE9">
        <w:rPr>
          <w:rFonts w:ascii="Arial" w:hAnsi="Arial" w:cs="Arial"/>
          <w:sz w:val="24"/>
          <w:szCs w:val="24"/>
        </w:rPr>
        <w:t xml:space="preserve"> e </w:t>
      </w:r>
      <w:proofErr w:type="spellStart"/>
      <w:r w:rsidRPr="000F1AE9">
        <w:rPr>
          <w:rFonts w:ascii="Arial" w:hAnsi="Arial" w:cs="Arial"/>
          <w:sz w:val="24"/>
          <w:szCs w:val="24"/>
        </w:rPr>
        <w:t>Loftus</w:t>
      </w:r>
      <w:proofErr w:type="spellEnd"/>
      <w:r w:rsidRPr="000F1AE9">
        <w:rPr>
          <w:rFonts w:ascii="Arial" w:hAnsi="Arial" w:cs="Arial"/>
          <w:sz w:val="24"/>
          <w:szCs w:val="24"/>
        </w:rPr>
        <w:t xml:space="preserve"> surge, baseado em registros de acidentes de suas próprias unidades a pirâmide da Dupont, multinacional que atua em diversos segmentos da indústria. Ela vem a contribuir ao evidenciar o que chamou de “Desvios”. É a situação anormal entre o </w:t>
      </w:r>
      <w:r w:rsidRPr="000F1AE9">
        <w:rPr>
          <w:rFonts w:ascii="Arial" w:hAnsi="Arial" w:cs="Arial"/>
          <w:sz w:val="24"/>
          <w:szCs w:val="24"/>
        </w:rPr>
        <w:lastRenderedPageBreak/>
        <w:t>observado e o esperado. Esta situação conjugada a outro fato ou evento pode conduzir ou contribuir para a ocorrência de um acidente ou incidente.</w:t>
      </w:r>
    </w:p>
    <w:p w:rsidR="00C37C43" w:rsidRPr="000F1AE9" w:rsidRDefault="00C37C43" w:rsidP="00C37C43">
      <w:pPr>
        <w:spacing w:after="0" w:line="360" w:lineRule="auto"/>
        <w:ind w:firstLine="708"/>
        <w:jc w:val="both"/>
        <w:rPr>
          <w:rFonts w:ascii="Arial" w:hAnsi="Arial" w:cs="Arial"/>
          <w:sz w:val="24"/>
          <w:szCs w:val="24"/>
        </w:rPr>
      </w:pPr>
      <w:r w:rsidRPr="00A9242C">
        <w:rPr>
          <w:rFonts w:ascii="Arial" w:hAnsi="Arial" w:cs="Arial"/>
          <w:sz w:val="24"/>
          <w:szCs w:val="24"/>
        </w:rPr>
        <w:t>Segundo Navarro</w:t>
      </w:r>
      <w:r>
        <w:rPr>
          <w:rFonts w:ascii="Arial" w:hAnsi="Arial" w:cs="Arial"/>
          <w:sz w:val="24"/>
          <w:szCs w:val="24"/>
        </w:rPr>
        <w:t xml:space="preserve"> (2014)</w:t>
      </w:r>
      <w:r w:rsidRPr="00A9242C">
        <w:rPr>
          <w:rFonts w:ascii="Arial" w:hAnsi="Arial" w:cs="Arial"/>
          <w:sz w:val="24"/>
          <w:szCs w:val="24"/>
        </w:rPr>
        <w:t>, a</w:t>
      </w:r>
      <w:r>
        <w:rPr>
          <w:rFonts w:ascii="Arial" w:hAnsi="Arial" w:cs="Arial"/>
          <w:sz w:val="24"/>
          <w:szCs w:val="24"/>
        </w:rPr>
        <w:t xml:space="preserve"> </w:t>
      </w:r>
      <w:r w:rsidRPr="00A9242C">
        <w:rPr>
          <w:rFonts w:ascii="Arial" w:hAnsi="Arial" w:cs="Arial"/>
          <w:sz w:val="24"/>
          <w:szCs w:val="24"/>
        </w:rPr>
        <w:t xml:space="preserve">DUPONT com base em sua experiência em mais de 200 anos de existência, e apoiando-se nos estudos anteriores criou uma Pirâmide de Desvios, acrescentando um nível a mais do que o acrescentado por </w:t>
      </w:r>
      <w:proofErr w:type="gramStart"/>
      <w:r w:rsidRPr="00A9242C">
        <w:rPr>
          <w:rFonts w:ascii="Arial" w:hAnsi="Arial" w:cs="Arial"/>
          <w:sz w:val="24"/>
          <w:szCs w:val="24"/>
        </w:rPr>
        <w:t>Bird</w:t>
      </w:r>
      <w:proofErr w:type="gramEnd"/>
      <w:r w:rsidRPr="00A9242C">
        <w:rPr>
          <w:rFonts w:ascii="Arial" w:hAnsi="Arial" w:cs="Arial"/>
          <w:sz w:val="24"/>
          <w:szCs w:val="24"/>
        </w:rPr>
        <w:t xml:space="preserve">, em relação ao trabalho original de Heinrich. Pode ser destacado que os dois primeiros trabalhos voltavam-se a ações de redução dos níveis de perdas indenizadas seja envolvendo pessoas quanto o patrimônio, trabalho esse bastante enfatizado por </w:t>
      </w:r>
      <w:proofErr w:type="gramStart"/>
      <w:r w:rsidRPr="00A9242C">
        <w:rPr>
          <w:rFonts w:ascii="Arial" w:hAnsi="Arial" w:cs="Arial"/>
          <w:sz w:val="24"/>
          <w:szCs w:val="24"/>
        </w:rPr>
        <w:t>Bird</w:t>
      </w:r>
      <w:proofErr w:type="gramEnd"/>
      <w:r w:rsidRPr="00A9242C">
        <w:rPr>
          <w:rFonts w:ascii="Arial" w:hAnsi="Arial" w:cs="Arial"/>
          <w:sz w:val="24"/>
          <w:szCs w:val="24"/>
        </w:rPr>
        <w:t>. A visão da DUPONT foi a de unificar os conceitos de prevenção de perdas, migrando para o conceito de prevenção de Riscos. Baseando-se em sua própria experiência a empresa chegou a números como os apresentados a seguir.</w:t>
      </w:r>
    </w:p>
    <w:p w:rsidR="00C37C43" w:rsidRDefault="00C37C43" w:rsidP="00C37C43">
      <w:pPr>
        <w:autoSpaceDE w:val="0"/>
        <w:autoSpaceDN w:val="0"/>
        <w:adjustRightInd w:val="0"/>
        <w:spacing w:after="0" w:line="360" w:lineRule="auto"/>
        <w:jc w:val="both"/>
      </w:pPr>
    </w:p>
    <w:p w:rsidR="00C37C43" w:rsidRDefault="00C37C43" w:rsidP="00C37C43">
      <w:pPr>
        <w:spacing w:after="0" w:line="360" w:lineRule="auto"/>
        <w:jc w:val="center"/>
        <w:rPr>
          <w:sz w:val="23"/>
          <w:szCs w:val="23"/>
        </w:rPr>
      </w:pPr>
      <w:r>
        <w:rPr>
          <w:noProof/>
          <w:sz w:val="23"/>
          <w:szCs w:val="23"/>
          <w:lang w:eastAsia="pt-BR"/>
        </w:rPr>
        <w:drawing>
          <wp:inline distT="0" distB="0" distL="0" distR="0" wp14:anchorId="0259EAE9" wp14:editId="4E959A6D">
            <wp:extent cx="5190490" cy="261239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0490" cy="2612390"/>
                    </a:xfrm>
                    <a:prstGeom prst="rect">
                      <a:avLst/>
                    </a:prstGeom>
                    <a:noFill/>
                    <a:ln>
                      <a:noFill/>
                    </a:ln>
                  </pic:spPr>
                </pic:pic>
              </a:graphicData>
            </a:graphic>
          </wp:inline>
        </w:drawing>
      </w:r>
    </w:p>
    <w:p w:rsidR="00C37C43" w:rsidRPr="009B396E" w:rsidRDefault="00C37C43" w:rsidP="00BA0514">
      <w:pPr>
        <w:spacing w:after="0" w:line="240" w:lineRule="auto"/>
        <w:jc w:val="center"/>
        <w:rPr>
          <w:rFonts w:ascii="Arial" w:hAnsi="Arial" w:cs="Arial"/>
          <w:sz w:val="20"/>
          <w:szCs w:val="20"/>
        </w:rPr>
      </w:pPr>
      <w:r w:rsidRPr="009B396E">
        <w:rPr>
          <w:rFonts w:ascii="Arial" w:hAnsi="Arial" w:cs="Arial"/>
          <w:b/>
          <w:sz w:val="20"/>
          <w:szCs w:val="20"/>
        </w:rPr>
        <w:t xml:space="preserve">Figura </w:t>
      </w:r>
      <w:r>
        <w:rPr>
          <w:rFonts w:ascii="Arial" w:hAnsi="Arial" w:cs="Arial"/>
          <w:b/>
          <w:sz w:val="20"/>
          <w:szCs w:val="20"/>
        </w:rPr>
        <w:t>8</w:t>
      </w:r>
      <w:r w:rsidRPr="009B396E">
        <w:rPr>
          <w:rFonts w:ascii="Arial" w:hAnsi="Arial" w:cs="Arial"/>
          <w:sz w:val="20"/>
          <w:szCs w:val="20"/>
        </w:rPr>
        <w:t xml:space="preserve"> – Pirâmide da </w:t>
      </w:r>
      <w:proofErr w:type="spellStart"/>
      <w:proofErr w:type="gramStart"/>
      <w:r w:rsidRPr="009B396E">
        <w:rPr>
          <w:rFonts w:ascii="Arial" w:hAnsi="Arial" w:cs="Arial"/>
          <w:sz w:val="20"/>
          <w:szCs w:val="20"/>
        </w:rPr>
        <w:t>DuPont</w:t>
      </w:r>
      <w:proofErr w:type="spellEnd"/>
      <w:proofErr w:type="gramEnd"/>
    </w:p>
    <w:p w:rsidR="00C37C43" w:rsidRPr="009B396E" w:rsidRDefault="00C37C43" w:rsidP="00BA0514">
      <w:pPr>
        <w:spacing w:after="0" w:line="240" w:lineRule="auto"/>
        <w:jc w:val="center"/>
        <w:rPr>
          <w:rFonts w:ascii="Arial" w:hAnsi="Arial" w:cs="Arial"/>
          <w:sz w:val="20"/>
          <w:szCs w:val="20"/>
        </w:rPr>
      </w:pPr>
      <w:r w:rsidRPr="009B396E">
        <w:rPr>
          <w:rFonts w:ascii="Arial" w:hAnsi="Arial" w:cs="Arial"/>
          <w:sz w:val="20"/>
          <w:szCs w:val="20"/>
        </w:rPr>
        <w:t xml:space="preserve">Fonte: </w:t>
      </w:r>
      <w:proofErr w:type="spellStart"/>
      <w:proofErr w:type="gramStart"/>
      <w:r w:rsidRPr="009B396E">
        <w:rPr>
          <w:rFonts w:ascii="Arial" w:hAnsi="Arial" w:cs="Arial"/>
          <w:sz w:val="20"/>
          <w:szCs w:val="20"/>
        </w:rPr>
        <w:t>DuPont</w:t>
      </w:r>
      <w:proofErr w:type="spellEnd"/>
      <w:proofErr w:type="gramEnd"/>
      <w:r>
        <w:rPr>
          <w:rFonts w:ascii="Arial" w:hAnsi="Arial" w:cs="Arial"/>
          <w:sz w:val="20"/>
          <w:szCs w:val="20"/>
        </w:rPr>
        <w:t xml:space="preserve"> </w:t>
      </w:r>
      <w:r w:rsidRPr="009B396E">
        <w:rPr>
          <w:rFonts w:ascii="Arial" w:hAnsi="Arial" w:cs="Arial"/>
          <w:sz w:val="20"/>
          <w:szCs w:val="20"/>
        </w:rPr>
        <w:t>(2002)</w:t>
      </w:r>
    </w:p>
    <w:p w:rsidR="00C37C43" w:rsidRDefault="00C37C43" w:rsidP="00C37C43">
      <w:pPr>
        <w:autoSpaceDE w:val="0"/>
        <w:autoSpaceDN w:val="0"/>
        <w:adjustRightInd w:val="0"/>
        <w:spacing w:after="0" w:line="360" w:lineRule="auto"/>
        <w:jc w:val="both"/>
      </w:pPr>
    </w:p>
    <w:p w:rsidR="00C37C43" w:rsidRPr="005B64A8" w:rsidRDefault="00C37C43" w:rsidP="00C37C43">
      <w:pPr>
        <w:autoSpaceDE w:val="0"/>
        <w:autoSpaceDN w:val="0"/>
        <w:adjustRightInd w:val="0"/>
        <w:spacing w:after="0" w:line="360" w:lineRule="auto"/>
        <w:jc w:val="both"/>
        <w:rPr>
          <w:b/>
          <w:color w:val="FF0000"/>
          <w:sz w:val="24"/>
          <w:szCs w:val="24"/>
        </w:rPr>
      </w:pPr>
    </w:p>
    <w:p w:rsidR="00C37C43" w:rsidRPr="00B30E11" w:rsidRDefault="00C37C43" w:rsidP="00C37C43">
      <w:pPr>
        <w:pStyle w:val="Ttulo1"/>
        <w:spacing w:before="120" w:after="240"/>
        <w:jc w:val="both"/>
        <w:rPr>
          <w:rFonts w:ascii="Arial" w:eastAsiaTheme="minorHAnsi" w:hAnsi="Arial" w:cs="Arial"/>
          <w:b w:val="0"/>
          <w:bCs w:val="0"/>
          <w:color w:val="auto"/>
          <w:sz w:val="24"/>
          <w:szCs w:val="24"/>
        </w:rPr>
      </w:pPr>
      <w:r w:rsidRPr="00B30E11">
        <w:rPr>
          <w:rFonts w:ascii="Arial" w:hAnsi="Arial" w:cs="Arial"/>
          <w:bCs w:val="0"/>
          <w:color w:val="000000" w:themeColor="text1"/>
          <w:sz w:val="24"/>
          <w:szCs w:val="24"/>
        </w:rPr>
        <w:t>2.4.2 - Aspectos técnicos dos indicadores de saúde e segurança</w:t>
      </w:r>
    </w:p>
    <w:p w:rsidR="00C37C43" w:rsidRDefault="00C37C43" w:rsidP="00C37C43">
      <w:pPr>
        <w:spacing w:after="0" w:line="360" w:lineRule="auto"/>
        <w:jc w:val="both"/>
        <w:rPr>
          <w:rFonts w:ascii="Arial" w:hAnsi="Arial" w:cs="Arial"/>
          <w:sz w:val="24"/>
          <w:szCs w:val="24"/>
        </w:rPr>
      </w:pPr>
    </w:p>
    <w:p w:rsidR="00E87454" w:rsidRPr="00D63081" w:rsidRDefault="00E87454" w:rsidP="00C37C43">
      <w:pPr>
        <w:spacing w:after="0" w:line="360" w:lineRule="auto"/>
        <w:jc w:val="both"/>
        <w:rPr>
          <w:rFonts w:ascii="Arial" w:hAnsi="Arial" w:cs="Arial"/>
          <w:sz w:val="24"/>
          <w:szCs w:val="24"/>
        </w:rPr>
      </w:pPr>
    </w:p>
    <w:p w:rsidR="00C37C43" w:rsidRPr="00D63081" w:rsidRDefault="00C37C43" w:rsidP="00C37C43">
      <w:pPr>
        <w:spacing w:after="0" w:line="360" w:lineRule="auto"/>
        <w:ind w:firstLine="708"/>
        <w:jc w:val="both"/>
        <w:rPr>
          <w:rFonts w:ascii="Arial" w:hAnsi="Arial" w:cs="Arial"/>
          <w:sz w:val="24"/>
          <w:szCs w:val="24"/>
        </w:rPr>
      </w:pPr>
      <w:r w:rsidRPr="00D63081">
        <w:rPr>
          <w:rFonts w:ascii="Arial" w:hAnsi="Arial" w:cs="Arial"/>
          <w:sz w:val="24"/>
          <w:szCs w:val="24"/>
        </w:rPr>
        <w:t xml:space="preserve">A Norma Brasileira Regulamentadora 14.280 estabelecida pela ABNT define a metodologia para os cálculos dos indicadores de </w:t>
      </w:r>
      <w:proofErr w:type="spellStart"/>
      <w:r w:rsidRPr="00D63081">
        <w:rPr>
          <w:rFonts w:ascii="Arial" w:hAnsi="Arial" w:cs="Arial"/>
          <w:sz w:val="24"/>
          <w:szCs w:val="24"/>
        </w:rPr>
        <w:t>freqüência</w:t>
      </w:r>
      <w:proofErr w:type="spellEnd"/>
      <w:r w:rsidRPr="00D63081">
        <w:rPr>
          <w:rFonts w:ascii="Arial" w:hAnsi="Arial" w:cs="Arial"/>
          <w:sz w:val="24"/>
          <w:szCs w:val="24"/>
        </w:rPr>
        <w:t xml:space="preserve"> e gravidade dos acidentes, bem como, estabelece os conceitos referentes às causas, tipos de acidentes e afastamentos, sendo esse normativo, em conjunto com as Normas </w:t>
      </w:r>
      <w:r w:rsidRPr="00D63081">
        <w:rPr>
          <w:rFonts w:ascii="Arial" w:hAnsi="Arial" w:cs="Arial"/>
          <w:sz w:val="24"/>
          <w:szCs w:val="24"/>
        </w:rPr>
        <w:lastRenderedPageBreak/>
        <w:t>Regulamentadoras da Portaria 3.214/78, utilizado pelo Ministério d</w:t>
      </w:r>
      <w:r>
        <w:rPr>
          <w:rFonts w:ascii="Arial" w:hAnsi="Arial" w:cs="Arial"/>
          <w:sz w:val="24"/>
          <w:szCs w:val="24"/>
        </w:rPr>
        <w:t>o</w:t>
      </w:r>
      <w:r w:rsidRPr="00D63081">
        <w:rPr>
          <w:rFonts w:ascii="Arial" w:hAnsi="Arial" w:cs="Arial"/>
          <w:sz w:val="24"/>
          <w:szCs w:val="24"/>
        </w:rPr>
        <w:t xml:space="preserve"> Trabalho para divulgar e estabelecer os critérios de fiscalização e a</w:t>
      </w:r>
      <w:r>
        <w:rPr>
          <w:rFonts w:ascii="Arial" w:hAnsi="Arial" w:cs="Arial"/>
          <w:sz w:val="24"/>
          <w:szCs w:val="24"/>
        </w:rPr>
        <w:t>plicação da legislação vigente.</w:t>
      </w:r>
    </w:p>
    <w:p w:rsidR="00C37C43" w:rsidRPr="00D63081" w:rsidRDefault="00C37C43" w:rsidP="00C37C43">
      <w:pPr>
        <w:autoSpaceDE w:val="0"/>
        <w:autoSpaceDN w:val="0"/>
        <w:adjustRightInd w:val="0"/>
        <w:spacing w:after="0" w:line="360" w:lineRule="auto"/>
        <w:ind w:firstLine="708"/>
        <w:jc w:val="both"/>
        <w:rPr>
          <w:rFonts w:ascii="Arial" w:hAnsi="Arial" w:cs="Arial"/>
          <w:sz w:val="24"/>
          <w:szCs w:val="24"/>
        </w:rPr>
      </w:pPr>
      <w:r w:rsidRPr="00D63081">
        <w:rPr>
          <w:rFonts w:ascii="Arial" w:hAnsi="Arial" w:cs="Arial"/>
          <w:sz w:val="24"/>
          <w:szCs w:val="24"/>
        </w:rPr>
        <w:t xml:space="preserve">“É pela definição de taxa de frequência e taxa de gravidade que </w:t>
      </w:r>
      <w:proofErr w:type="gramStart"/>
      <w:r w:rsidRPr="00D63081">
        <w:rPr>
          <w:rFonts w:ascii="Arial" w:hAnsi="Arial" w:cs="Arial"/>
          <w:sz w:val="24"/>
          <w:szCs w:val="24"/>
        </w:rPr>
        <w:t>pode-se</w:t>
      </w:r>
      <w:proofErr w:type="gramEnd"/>
      <w:r w:rsidRPr="00D63081">
        <w:rPr>
          <w:rFonts w:ascii="Arial" w:hAnsi="Arial" w:cs="Arial"/>
          <w:sz w:val="24"/>
          <w:szCs w:val="24"/>
        </w:rPr>
        <w:t xml:space="preserve"> avaliar se uma empresa implementa uma eficiente política voltada para preservação da saúde e segurança de seus colaboradores” (</w:t>
      </w:r>
      <w:proofErr w:type="spellStart"/>
      <w:r w:rsidRPr="00D63081">
        <w:rPr>
          <w:rFonts w:ascii="Arial" w:hAnsi="Arial" w:cs="Arial"/>
          <w:sz w:val="24"/>
          <w:szCs w:val="24"/>
        </w:rPr>
        <w:t>Benite</w:t>
      </w:r>
      <w:proofErr w:type="spellEnd"/>
      <w:r w:rsidRPr="00D63081">
        <w:rPr>
          <w:rFonts w:ascii="Arial" w:hAnsi="Arial" w:cs="Arial"/>
          <w:sz w:val="24"/>
          <w:szCs w:val="24"/>
        </w:rPr>
        <w:t xml:space="preserve">, 2008). </w:t>
      </w:r>
    </w:p>
    <w:p w:rsidR="00C37C43" w:rsidRPr="00D63081" w:rsidRDefault="00C37C43" w:rsidP="00C37C43">
      <w:pPr>
        <w:spacing w:after="0" w:line="360" w:lineRule="auto"/>
        <w:ind w:firstLine="708"/>
        <w:jc w:val="both"/>
        <w:rPr>
          <w:rFonts w:ascii="Arial" w:hAnsi="Arial" w:cs="Arial"/>
          <w:sz w:val="24"/>
          <w:szCs w:val="24"/>
        </w:rPr>
      </w:pPr>
    </w:p>
    <w:p w:rsidR="00C37C43" w:rsidRDefault="00C37C43" w:rsidP="00C37C43">
      <w:pPr>
        <w:spacing w:after="0" w:line="360" w:lineRule="auto"/>
        <w:jc w:val="both"/>
        <w:rPr>
          <w:rFonts w:ascii="Arial" w:hAnsi="Arial" w:cs="Arial"/>
          <w:sz w:val="24"/>
          <w:szCs w:val="24"/>
        </w:rPr>
      </w:pPr>
      <w:r>
        <w:rPr>
          <w:rFonts w:ascii="Arial" w:hAnsi="Arial" w:cs="Arial"/>
          <w:sz w:val="24"/>
          <w:szCs w:val="24"/>
        </w:rPr>
        <w:t>Segundo a NBR 14.280, a</w:t>
      </w:r>
      <w:r w:rsidRPr="00D63081">
        <w:rPr>
          <w:rFonts w:ascii="Arial" w:hAnsi="Arial" w:cs="Arial"/>
          <w:sz w:val="24"/>
          <w:szCs w:val="24"/>
        </w:rPr>
        <w:t xml:space="preserve"> taxa de frequência é obtida pela formula</w:t>
      </w:r>
      <w:r>
        <w:rPr>
          <w:rFonts w:ascii="Arial" w:hAnsi="Arial" w:cs="Arial"/>
          <w:sz w:val="24"/>
          <w:szCs w:val="24"/>
        </w:rPr>
        <w:t>:</w:t>
      </w:r>
    </w:p>
    <w:p w:rsidR="00C37C43" w:rsidRPr="000D7D1A" w:rsidRDefault="00C37C43" w:rsidP="00C37C43">
      <w:pPr>
        <w:spacing w:after="0" w:line="360" w:lineRule="auto"/>
        <w:jc w:val="both"/>
        <w:rPr>
          <w:rFonts w:ascii="Arial" w:hAnsi="Arial" w:cs="Arial"/>
          <w:sz w:val="24"/>
          <w:szCs w:val="24"/>
          <w:u w:val="single"/>
        </w:rPr>
      </w:pPr>
      <w:r>
        <w:rPr>
          <w:rFonts w:ascii="Arial" w:hAnsi="Arial" w:cs="Arial"/>
          <w:sz w:val="24"/>
          <w:szCs w:val="24"/>
        </w:rPr>
        <w:t xml:space="preserve">F = </w:t>
      </w:r>
      <w:r w:rsidRPr="000D7D1A">
        <w:rPr>
          <w:rFonts w:ascii="Arial" w:hAnsi="Arial" w:cs="Arial"/>
          <w:sz w:val="24"/>
          <w:szCs w:val="24"/>
          <w:u w:val="single"/>
        </w:rPr>
        <w:t>N x 1.000.000</w:t>
      </w:r>
    </w:p>
    <w:p w:rsidR="00C37C43" w:rsidRPr="00D63081" w:rsidRDefault="00C37C43" w:rsidP="00C37C43">
      <w:pPr>
        <w:spacing w:after="0" w:line="360" w:lineRule="auto"/>
        <w:ind w:left="708"/>
        <w:jc w:val="both"/>
        <w:rPr>
          <w:rFonts w:ascii="Arial" w:hAnsi="Arial" w:cs="Arial"/>
          <w:sz w:val="24"/>
          <w:szCs w:val="24"/>
        </w:rPr>
      </w:pPr>
      <w:r>
        <w:rPr>
          <w:rFonts w:ascii="Arial" w:hAnsi="Arial" w:cs="Arial"/>
          <w:sz w:val="24"/>
          <w:szCs w:val="24"/>
        </w:rPr>
        <w:t>H</w:t>
      </w:r>
    </w:p>
    <w:p w:rsidR="00C37C43" w:rsidRPr="00172D24" w:rsidRDefault="00C37C43" w:rsidP="00C37C43">
      <w:pPr>
        <w:spacing w:after="0" w:line="360" w:lineRule="auto"/>
        <w:jc w:val="both"/>
        <w:rPr>
          <w:rFonts w:ascii="Arial" w:hAnsi="Arial" w:cs="Arial"/>
          <w:sz w:val="24"/>
          <w:szCs w:val="24"/>
        </w:rPr>
      </w:pPr>
      <w:r w:rsidRPr="00172D24">
        <w:rPr>
          <w:rFonts w:ascii="Arial" w:hAnsi="Arial" w:cs="Arial"/>
          <w:sz w:val="24"/>
          <w:szCs w:val="24"/>
        </w:rPr>
        <w:t>Sendo,</w:t>
      </w:r>
    </w:p>
    <w:p w:rsidR="00C37C43" w:rsidRPr="00172D24" w:rsidRDefault="00C37C43" w:rsidP="00C37C43">
      <w:pPr>
        <w:spacing w:after="0" w:line="360" w:lineRule="auto"/>
        <w:jc w:val="both"/>
        <w:rPr>
          <w:rFonts w:ascii="Arial" w:hAnsi="Arial" w:cs="Arial"/>
          <w:sz w:val="24"/>
          <w:szCs w:val="24"/>
        </w:rPr>
      </w:pPr>
      <w:r w:rsidRPr="00172D24">
        <w:rPr>
          <w:rFonts w:ascii="Arial" w:hAnsi="Arial" w:cs="Arial"/>
          <w:sz w:val="24"/>
          <w:szCs w:val="24"/>
        </w:rPr>
        <w:t>F= Taxa de frequência</w:t>
      </w:r>
    </w:p>
    <w:p w:rsidR="00C37C43" w:rsidRPr="00172D24" w:rsidRDefault="00C37C43" w:rsidP="00C37C43">
      <w:pPr>
        <w:spacing w:after="0" w:line="360" w:lineRule="auto"/>
        <w:jc w:val="both"/>
        <w:rPr>
          <w:rFonts w:ascii="Arial" w:hAnsi="Arial" w:cs="Arial"/>
          <w:sz w:val="24"/>
          <w:szCs w:val="24"/>
        </w:rPr>
      </w:pPr>
      <w:r w:rsidRPr="00172D24">
        <w:rPr>
          <w:rFonts w:ascii="Arial" w:hAnsi="Arial" w:cs="Arial"/>
          <w:sz w:val="24"/>
          <w:szCs w:val="24"/>
        </w:rPr>
        <w:t>N = Número de acidentes (tanto os com perda de temp</w:t>
      </w:r>
      <w:r>
        <w:rPr>
          <w:rFonts w:ascii="Arial" w:hAnsi="Arial" w:cs="Arial"/>
          <w:sz w:val="24"/>
          <w:szCs w:val="24"/>
        </w:rPr>
        <w:t>o quanto os sem perda de tempo)</w:t>
      </w:r>
    </w:p>
    <w:p w:rsidR="00C37C43" w:rsidRDefault="00C37C43" w:rsidP="00C37C43">
      <w:pPr>
        <w:spacing w:after="0" w:line="360" w:lineRule="auto"/>
        <w:jc w:val="both"/>
        <w:rPr>
          <w:rFonts w:ascii="Arial" w:hAnsi="Arial" w:cs="Arial"/>
          <w:sz w:val="24"/>
          <w:szCs w:val="24"/>
        </w:rPr>
      </w:pPr>
      <w:r w:rsidRPr="00172D24">
        <w:rPr>
          <w:rFonts w:ascii="Arial" w:hAnsi="Arial" w:cs="Arial"/>
          <w:sz w:val="24"/>
          <w:szCs w:val="24"/>
        </w:rPr>
        <w:t>H = Horas de exposição ao risco</w:t>
      </w:r>
    </w:p>
    <w:p w:rsidR="00C37C43" w:rsidRPr="00172D24" w:rsidRDefault="00C37C43" w:rsidP="00C37C43">
      <w:pPr>
        <w:spacing w:after="0" w:line="360" w:lineRule="auto"/>
        <w:jc w:val="both"/>
        <w:rPr>
          <w:rFonts w:ascii="Arial" w:hAnsi="Arial" w:cs="Arial"/>
          <w:sz w:val="24"/>
          <w:szCs w:val="24"/>
        </w:rPr>
      </w:pPr>
    </w:p>
    <w:p w:rsidR="00C37C43" w:rsidRDefault="00C37C43" w:rsidP="00C37C43">
      <w:pPr>
        <w:spacing w:after="0" w:line="360" w:lineRule="auto"/>
        <w:ind w:firstLine="708"/>
        <w:jc w:val="both"/>
        <w:rPr>
          <w:rFonts w:ascii="Arial" w:hAnsi="Arial" w:cs="Arial"/>
          <w:sz w:val="24"/>
          <w:szCs w:val="24"/>
        </w:rPr>
      </w:pPr>
      <w:r w:rsidRPr="00172D24">
        <w:rPr>
          <w:rFonts w:ascii="Arial" w:hAnsi="Arial" w:cs="Arial"/>
          <w:sz w:val="24"/>
          <w:szCs w:val="24"/>
        </w:rPr>
        <w:t>O H é obtido através do somatório de todas as horas trabalhadas, incluindo horas extras. Se uma empresa possui 20 empregados, e cada empregado trabalha 180 horas por mês, o HHT se</w:t>
      </w:r>
      <w:r>
        <w:rPr>
          <w:rFonts w:ascii="Arial" w:hAnsi="Arial" w:cs="Arial"/>
          <w:sz w:val="24"/>
          <w:szCs w:val="24"/>
        </w:rPr>
        <w:t>rá calculado da seguinte forma:</w:t>
      </w:r>
    </w:p>
    <w:p w:rsidR="00C37C43" w:rsidRPr="00172D24" w:rsidRDefault="00C37C43" w:rsidP="00C37C43">
      <w:pPr>
        <w:spacing w:after="0" w:line="360" w:lineRule="auto"/>
        <w:ind w:firstLine="708"/>
        <w:jc w:val="both"/>
        <w:rPr>
          <w:rFonts w:ascii="Arial" w:hAnsi="Arial" w:cs="Arial"/>
          <w:sz w:val="24"/>
          <w:szCs w:val="24"/>
        </w:rPr>
      </w:pPr>
    </w:p>
    <w:p w:rsidR="00C37C43" w:rsidRPr="00172D24" w:rsidRDefault="00C37C43" w:rsidP="00C37C43">
      <w:pPr>
        <w:pStyle w:val="Default"/>
        <w:spacing w:line="360" w:lineRule="auto"/>
        <w:jc w:val="both"/>
        <w:rPr>
          <w:rFonts w:ascii="Arial" w:hAnsi="Arial" w:cs="Arial"/>
          <w:color w:val="auto"/>
        </w:rPr>
      </w:pPr>
      <w:r w:rsidRPr="00172D24">
        <w:rPr>
          <w:rFonts w:ascii="Arial" w:hAnsi="Arial" w:cs="Arial"/>
          <w:color w:val="auto"/>
        </w:rPr>
        <w:t xml:space="preserve">H </w:t>
      </w:r>
      <w:r>
        <w:rPr>
          <w:rFonts w:ascii="Arial" w:hAnsi="Arial" w:cs="Arial"/>
          <w:color w:val="auto"/>
        </w:rPr>
        <w:t>= 20 x 180 = 3.600</w:t>
      </w:r>
    </w:p>
    <w:p w:rsidR="00C37C43" w:rsidRDefault="00C37C43" w:rsidP="00C37C43">
      <w:pPr>
        <w:pStyle w:val="Recuodecorpodetexto2"/>
        <w:spacing w:after="0" w:line="360" w:lineRule="auto"/>
        <w:ind w:left="0" w:firstLine="700"/>
        <w:jc w:val="both"/>
        <w:rPr>
          <w:rFonts w:ascii="Arial" w:hAnsi="Arial" w:cs="Arial"/>
          <w:sz w:val="24"/>
          <w:szCs w:val="24"/>
        </w:rPr>
      </w:pPr>
    </w:p>
    <w:p w:rsidR="00C37C43" w:rsidRPr="00172D24" w:rsidRDefault="00C37C43" w:rsidP="00C37C43">
      <w:pPr>
        <w:pStyle w:val="Recuodecorpodetexto2"/>
        <w:spacing w:after="0" w:line="360" w:lineRule="auto"/>
        <w:ind w:left="0" w:firstLine="700"/>
        <w:jc w:val="both"/>
        <w:rPr>
          <w:rFonts w:ascii="Arial" w:hAnsi="Arial" w:cs="Arial"/>
          <w:sz w:val="24"/>
          <w:szCs w:val="24"/>
        </w:rPr>
      </w:pPr>
      <w:r w:rsidRPr="00172D24">
        <w:rPr>
          <w:rFonts w:ascii="Arial" w:hAnsi="Arial" w:cs="Arial"/>
          <w:sz w:val="24"/>
          <w:szCs w:val="24"/>
        </w:rPr>
        <w:t xml:space="preserve">Quando não for possível determinar a quantidade real de homens horas trabalhadas, a NBR 14.280 estabelece um padrão de 200 horas-mês para cada trabalhador. </w:t>
      </w:r>
    </w:p>
    <w:p w:rsidR="00C37C43" w:rsidRPr="00172D24" w:rsidRDefault="00C37C43" w:rsidP="00C37C43">
      <w:pPr>
        <w:autoSpaceDE w:val="0"/>
        <w:autoSpaceDN w:val="0"/>
        <w:adjustRightInd w:val="0"/>
        <w:spacing w:after="0" w:line="360" w:lineRule="auto"/>
        <w:ind w:firstLine="708"/>
        <w:jc w:val="both"/>
        <w:rPr>
          <w:rFonts w:ascii="Arial" w:hAnsi="Arial" w:cs="Arial"/>
          <w:sz w:val="24"/>
          <w:szCs w:val="24"/>
        </w:rPr>
      </w:pPr>
      <w:r w:rsidRPr="00172D24">
        <w:rPr>
          <w:rFonts w:ascii="Arial" w:hAnsi="Arial" w:cs="Arial"/>
          <w:sz w:val="24"/>
          <w:szCs w:val="24"/>
        </w:rPr>
        <w:t>Se numa fábrica houve em um mês </w:t>
      </w:r>
      <w:proofErr w:type="gramStart"/>
      <w:r w:rsidRPr="00172D24">
        <w:rPr>
          <w:rFonts w:ascii="Arial" w:hAnsi="Arial" w:cs="Arial"/>
          <w:sz w:val="24"/>
          <w:szCs w:val="24"/>
        </w:rPr>
        <w:t>3</w:t>
      </w:r>
      <w:proofErr w:type="gramEnd"/>
      <w:r w:rsidRPr="00172D24">
        <w:rPr>
          <w:rFonts w:ascii="Arial" w:hAnsi="Arial" w:cs="Arial"/>
          <w:sz w:val="24"/>
          <w:szCs w:val="24"/>
        </w:rPr>
        <w:t xml:space="preserve"> acidentes com perda de tempo e nesse mesmo mês foram trabalhadas 100.000 horas, o cálculo será feito da seguinte maneira:</w:t>
      </w:r>
    </w:p>
    <w:p w:rsidR="00C37C43" w:rsidRPr="00172D24" w:rsidRDefault="00C37C43" w:rsidP="00C37C43">
      <w:pPr>
        <w:autoSpaceDE w:val="0"/>
        <w:autoSpaceDN w:val="0"/>
        <w:adjustRightInd w:val="0"/>
        <w:spacing w:after="0" w:line="360" w:lineRule="auto"/>
        <w:jc w:val="both"/>
        <w:rPr>
          <w:rFonts w:ascii="Arial" w:hAnsi="Arial" w:cs="Arial"/>
          <w:sz w:val="24"/>
          <w:szCs w:val="24"/>
        </w:rPr>
      </w:pPr>
    </w:p>
    <w:p w:rsidR="00C37C43" w:rsidRPr="000D7D1A" w:rsidRDefault="00C37C43" w:rsidP="00C37C43">
      <w:pPr>
        <w:autoSpaceDE w:val="0"/>
        <w:autoSpaceDN w:val="0"/>
        <w:adjustRightInd w:val="0"/>
        <w:spacing w:after="0" w:line="360" w:lineRule="auto"/>
        <w:jc w:val="both"/>
        <w:rPr>
          <w:rFonts w:ascii="Arial" w:hAnsi="Arial" w:cs="Arial"/>
          <w:sz w:val="24"/>
          <w:szCs w:val="24"/>
          <w:u w:val="single"/>
        </w:rPr>
      </w:pPr>
      <w:r w:rsidRPr="00172D24">
        <w:rPr>
          <w:rFonts w:ascii="Arial" w:hAnsi="Arial" w:cs="Arial"/>
          <w:sz w:val="24"/>
          <w:szCs w:val="24"/>
        </w:rPr>
        <w:t xml:space="preserve">F </w:t>
      </w:r>
      <w:r w:rsidRPr="000D7D1A">
        <w:rPr>
          <w:rFonts w:ascii="Arial" w:hAnsi="Arial" w:cs="Arial"/>
          <w:sz w:val="24"/>
          <w:szCs w:val="24"/>
        </w:rPr>
        <w:t>=</w:t>
      </w:r>
      <w:r w:rsidRPr="000D7D1A">
        <w:rPr>
          <w:rFonts w:ascii="Arial" w:hAnsi="Arial" w:cs="Arial"/>
          <w:sz w:val="24"/>
          <w:szCs w:val="24"/>
          <w:u w:val="single"/>
        </w:rPr>
        <w:t>3 x 1.000.000</w:t>
      </w:r>
      <w:r w:rsidRPr="000D7D1A">
        <w:rPr>
          <w:rFonts w:ascii="Arial" w:hAnsi="Arial" w:cs="Arial"/>
          <w:sz w:val="24"/>
          <w:szCs w:val="24"/>
        </w:rPr>
        <w:t xml:space="preserve">= </w:t>
      </w:r>
      <w:r w:rsidRPr="00172D24">
        <w:rPr>
          <w:rFonts w:ascii="Arial" w:hAnsi="Arial" w:cs="Arial"/>
          <w:sz w:val="24"/>
          <w:szCs w:val="24"/>
        </w:rPr>
        <w:t>30</w:t>
      </w:r>
    </w:p>
    <w:p w:rsidR="00C37C43" w:rsidRPr="00172D24" w:rsidRDefault="00C37C43" w:rsidP="00C37C43">
      <w:pPr>
        <w:autoSpaceDE w:val="0"/>
        <w:autoSpaceDN w:val="0"/>
        <w:adjustRightInd w:val="0"/>
        <w:spacing w:after="0" w:line="360" w:lineRule="auto"/>
        <w:ind w:firstLine="708"/>
        <w:jc w:val="both"/>
        <w:rPr>
          <w:rFonts w:ascii="Arial" w:hAnsi="Arial" w:cs="Arial"/>
          <w:sz w:val="24"/>
          <w:szCs w:val="24"/>
        </w:rPr>
      </w:pPr>
      <w:r w:rsidRPr="00172D24">
        <w:rPr>
          <w:rFonts w:ascii="Arial" w:hAnsi="Arial" w:cs="Arial"/>
          <w:sz w:val="24"/>
          <w:szCs w:val="24"/>
        </w:rPr>
        <w:t>100.000</w:t>
      </w:r>
    </w:p>
    <w:p w:rsidR="00C37C43" w:rsidRPr="00172D24" w:rsidRDefault="00C37C43" w:rsidP="00C37C43">
      <w:pPr>
        <w:autoSpaceDE w:val="0"/>
        <w:autoSpaceDN w:val="0"/>
        <w:adjustRightInd w:val="0"/>
        <w:spacing w:after="0" w:line="360" w:lineRule="auto"/>
        <w:jc w:val="both"/>
        <w:rPr>
          <w:rFonts w:ascii="Arial" w:hAnsi="Arial" w:cs="Arial"/>
          <w:sz w:val="24"/>
          <w:szCs w:val="24"/>
        </w:rPr>
      </w:pP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sidRPr="00172D24">
        <w:rPr>
          <w:rFonts w:ascii="Arial" w:hAnsi="Arial" w:cs="Arial"/>
          <w:sz w:val="24"/>
          <w:szCs w:val="24"/>
        </w:rPr>
        <w:t>Significa dizer que para cada milhão de homens-horas trabalhados, a empresa terá 30 acidentes.</w:t>
      </w:r>
    </w:p>
    <w:p w:rsidR="008B4464" w:rsidRDefault="008B4464" w:rsidP="00C37C43">
      <w:pPr>
        <w:autoSpaceDE w:val="0"/>
        <w:autoSpaceDN w:val="0"/>
        <w:adjustRightInd w:val="0"/>
        <w:spacing w:after="0" w:line="360" w:lineRule="auto"/>
        <w:ind w:firstLine="708"/>
        <w:jc w:val="both"/>
        <w:rPr>
          <w:rFonts w:ascii="Arial" w:hAnsi="Arial" w:cs="Arial"/>
          <w:sz w:val="24"/>
          <w:szCs w:val="24"/>
        </w:rPr>
      </w:pPr>
    </w:p>
    <w:p w:rsidR="008B4464" w:rsidRPr="00BA0514" w:rsidRDefault="008B4464" w:rsidP="008B4464">
      <w:pPr>
        <w:spacing w:after="0" w:line="360" w:lineRule="auto"/>
        <w:rPr>
          <w:rFonts w:ascii="Arial" w:hAnsi="Arial" w:cs="Arial"/>
          <w:sz w:val="24"/>
          <w:szCs w:val="24"/>
        </w:rPr>
      </w:pPr>
      <w:r w:rsidRPr="00BA0514">
        <w:rPr>
          <w:rFonts w:ascii="Arial" w:hAnsi="Arial" w:cs="Arial"/>
          <w:b/>
          <w:bCs/>
          <w:sz w:val="24"/>
          <w:szCs w:val="24"/>
        </w:rPr>
        <w:lastRenderedPageBreak/>
        <w:t xml:space="preserve">Tabela 2 - </w:t>
      </w:r>
      <w:r w:rsidRPr="00BA0514">
        <w:rPr>
          <w:rFonts w:ascii="Arial" w:hAnsi="Arial" w:cs="Arial"/>
          <w:sz w:val="24"/>
          <w:szCs w:val="24"/>
        </w:rPr>
        <w:t>Dias debitados</w:t>
      </w:r>
    </w:p>
    <w:p w:rsidR="008B4464" w:rsidRPr="001F6C4D" w:rsidRDefault="008B4464" w:rsidP="008B4464">
      <w:pPr>
        <w:spacing w:after="0" w:line="360" w:lineRule="auto"/>
        <w:rPr>
          <w:sz w:val="23"/>
          <w:szCs w:val="23"/>
        </w:rPr>
      </w:pPr>
      <w:r w:rsidRPr="001F6C4D">
        <w:rPr>
          <w:noProof/>
          <w:sz w:val="23"/>
          <w:szCs w:val="23"/>
          <w:lang w:eastAsia="pt-BR"/>
        </w:rPr>
        <w:drawing>
          <wp:inline distT="0" distB="0" distL="0" distR="0" wp14:anchorId="76B135FB" wp14:editId="0770DA91">
            <wp:extent cx="5099461" cy="5643154"/>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2852" cy="5646906"/>
                    </a:xfrm>
                    <a:prstGeom prst="rect">
                      <a:avLst/>
                    </a:prstGeom>
                    <a:noFill/>
                    <a:ln>
                      <a:noFill/>
                    </a:ln>
                  </pic:spPr>
                </pic:pic>
              </a:graphicData>
            </a:graphic>
          </wp:inline>
        </w:drawing>
      </w:r>
    </w:p>
    <w:p w:rsidR="008B4464" w:rsidRDefault="008B4464" w:rsidP="008B4464">
      <w:pPr>
        <w:spacing w:after="0" w:line="360" w:lineRule="auto"/>
        <w:jc w:val="both"/>
        <w:rPr>
          <w:rFonts w:ascii="Arial" w:hAnsi="Arial" w:cs="Arial"/>
          <w:sz w:val="20"/>
          <w:szCs w:val="20"/>
        </w:rPr>
      </w:pPr>
      <w:r w:rsidRPr="009B396E">
        <w:rPr>
          <w:rFonts w:ascii="Arial" w:hAnsi="Arial" w:cs="Arial"/>
          <w:sz w:val="20"/>
          <w:szCs w:val="20"/>
        </w:rPr>
        <w:t xml:space="preserve">Fonte: Portaria 3.214/78, NR </w:t>
      </w:r>
      <w:proofErr w:type="gramStart"/>
      <w:r w:rsidRPr="009B396E">
        <w:rPr>
          <w:rFonts w:ascii="Arial" w:hAnsi="Arial" w:cs="Arial"/>
          <w:sz w:val="20"/>
          <w:szCs w:val="20"/>
        </w:rPr>
        <w:t>05 ,</w:t>
      </w:r>
      <w:proofErr w:type="gramEnd"/>
      <w:r w:rsidRPr="009B396E">
        <w:rPr>
          <w:rFonts w:ascii="Arial" w:hAnsi="Arial" w:cs="Arial"/>
          <w:sz w:val="20"/>
          <w:szCs w:val="20"/>
        </w:rPr>
        <w:t xml:space="preserve"> quadro I.</w:t>
      </w:r>
    </w:p>
    <w:p w:rsidR="008B4464" w:rsidRPr="00172D24" w:rsidRDefault="008B4464" w:rsidP="00C37C43">
      <w:pPr>
        <w:autoSpaceDE w:val="0"/>
        <w:autoSpaceDN w:val="0"/>
        <w:adjustRightInd w:val="0"/>
        <w:spacing w:after="0" w:line="360" w:lineRule="auto"/>
        <w:ind w:firstLine="708"/>
        <w:jc w:val="both"/>
        <w:rPr>
          <w:rFonts w:ascii="Arial" w:hAnsi="Arial" w:cs="Arial"/>
          <w:sz w:val="24"/>
          <w:szCs w:val="24"/>
        </w:rPr>
      </w:pPr>
    </w:p>
    <w:p w:rsidR="00C37C43" w:rsidRPr="00172D24" w:rsidRDefault="00C37C43" w:rsidP="00C37C43">
      <w:pPr>
        <w:spacing w:after="0" w:line="360" w:lineRule="auto"/>
        <w:ind w:firstLine="708"/>
        <w:jc w:val="both"/>
        <w:rPr>
          <w:rFonts w:ascii="Arial" w:hAnsi="Arial" w:cs="Arial"/>
          <w:sz w:val="24"/>
          <w:szCs w:val="24"/>
        </w:rPr>
      </w:pPr>
      <w:r w:rsidRPr="00172D24">
        <w:rPr>
          <w:rFonts w:ascii="Arial" w:hAnsi="Arial" w:cs="Arial"/>
          <w:sz w:val="24"/>
          <w:szCs w:val="24"/>
        </w:rPr>
        <w:t xml:space="preserve">Segundo </w:t>
      </w:r>
      <w:proofErr w:type="spellStart"/>
      <w:r>
        <w:rPr>
          <w:rFonts w:ascii="Arial" w:hAnsi="Arial" w:cs="Arial"/>
          <w:sz w:val="24"/>
          <w:szCs w:val="24"/>
        </w:rPr>
        <w:t>Benite</w:t>
      </w:r>
      <w:proofErr w:type="spellEnd"/>
      <w:r>
        <w:rPr>
          <w:rFonts w:ascii="Arial" w:hAnsi="Arial" w:cs="Arial"/>
          <w:sz w:val="24"/>
          <w:szCs w:val="24"/>
        </w:rPr>
        <w:t xml:space="preserve"> (</w:t>
      </w:r>
      <w:r w:rsidRPr="00D63081">
        <w:rPr>
          <w:rFonts w:ascii="Arial" w:hAnsi="Arial" w:cs="Arial"/>
          <w:sz w:val="24"/>
          <w:szCs w:val="24"/>
        </w:rPr>
        <w:t>2008)</w:t>
      </w:r>
      <w:r>
        <w:rPr>
          <w:rFonts w:ascii="Arial" w:hAnsi="Arial" w:cs="Arial"/>
          <w:sz w:val="24"/>
          <w:szCs w:val="24"/>
        </w:rPr>
        <w:t>, e</w:t>
      </w:r>
      <w:r w:rsidRPr="00172D24">
        <w:rPr>
          <w:rFonts w:ascii="Arial" w:hAnsi="Arial" w:cs="Arial"/>
          <w:sz w:val="24"/>
          <w:szCs w:val="24"/>
        </w:rPr>
        <w:t>ste indicador expressa o número absoluto de acidentes mês a mês em uma determinada empresa, porém não se pode visualizar unicamente pela taxa de frequência a gravidade destes acidentes, se é apenas um pequeno corte no polegar ou um acidente de grande proporção que causou uma amputação.</w:t>
      </w:r>
      <w:r>
        <w:rPr>
          <w:rFonts w:ascii="Arial" w:hAnsi="Arial" w:cs="Arial"/>
          <w:sz w:val="24"/>
          <w:szCs w:val="24"/>
        </w:rPr>
        <w:t xml:space="preserve"> O autor </w:t>
      </w:r>
      <w:r w:rsidRPr="00172D24">
        <w:rPr>
          <w:rFonts w:ascii="Arial" w:hAnsi="Arial" w:cs="Arial"/>
          <w:sz w:val="24"/>
          <w:szCs w:val="24"/>
        </w:rPr>
        <w:t xml:space="preserve">alerta que se forem </w:t>
      </w:r>
      <w:proofErr w:type="gramStart"/>
      <w:r w:rsidRPr="00172D24">
        <w:rPr>
          <w:rFonts w:ascii="Arial" w:hAnsi="Arial" w:cs="Arial"/>
          <w:sz w:val="24"/>
          <w:szCs w:val="24"/>
        </w:rPr>
        <w:t>2</w:t>
      </w:r>
      <w:proofErr w:type="gramEnd"/>
      <w:r w:rsidRPr="00172D24">
        <w:rPr>
          <w:rFonts w:ascii="Arial" w:hAnsi="Arial" w:cs="Arial"/>
          <w:sz w:val="24"/>
          <w:szCs w:val="24"/>
        </w:rPr>
        <w:t xml:space="preserve"> pequenas lesões com um simples atendimento ambulatorial o resultado será o mesmo que se forem 2 mortes</w:t>
      </w:r>
      <w:r>
        <w:rPr>
          <w:rFonts w:ascii="Arial" w:hAnsi="Arial" w:cs="Arial"/>
          <w:sz w:val="24"/>
          <w:szCs w:val="24"/>
        </w:rPr>
        <w:t>, ou seja, a taxa de frequência</w:t>
      </w:r>
      <w:r w:rsidRPr="00172D24">
        <w:rPr>
          <w:rFonts w:ascii="Arial" w:hAnsi="Arial" w:cs="Arial"/>
          <w:sz w:val="24"/>
          <w:szCs w:val="24"/>
        </w:rPr>
        <w:t xml:space="preserve"> não mensura a gravidade das lesões. Para isso, a NRB estabeleceu a metodologia para cálculo da Taxa de Gravidade.</w:t>
      </w:r>
    </w:p>
    <w:p w:rsidR="00C37C43" w:rsidRPr="00172D24" w:rsidRDefault="00C37C43" w:rsidP="00C37C43">
      <w:pPr>
        <w:spacing w:after="0" w:line="360" w:lineRule="auto"/>
        <w:jc w:val="both"/>
        <w:rPr>
          <w:rFonts w:ascii="Arial" w:hAnsi="Arial" w:cs="Arial"/>
          <w:sz w:val="24"/>
          <w:szCs w:val="24"/>
        </w:rPr>
      </w:pPr>
      <w:r w:rsidRPr="00172D24">
        <w:rPr>
          <w:rFonts w:ascii="Arial" w:hAnsi="Arial" w:cs="Arial"/>
          <w:sz w:val="24"/>
          <w:szCs w:val="24"/>
        </w:rPr>
        <w:t>A taxa de gravidade é obtida pela fórmula:</w:t>
      </w:r>
    </w:p>
    <w:p w:rsidR="00C37C43" w:rsidRPr="00163F17" w:rsidRDefault="00C37C43" w:rsidP="00C37C43">
      <w:pPr>
        <w:spacing w:after="0" w:line="360" w:lineRule="auto"/>
        <w:jc w:val="both"/>
        <w:rPr>
          <w:rFonts w:ascii="Arial" w:hAnsi="Arial" w:cs="Arial"/>
          <w:sz w:val="24"/>
          <w:szCs w:val="24"/>
          <w:u w:val="single"/>
        </w:rPr>
      </w:pPr>
      <w:r>
        <w:rPr>
          <w:rFonts w:ascii="Arial" w:hAnsi="Arial" w:cs="Arial"/>
          <w:sz w:val="24"/>
          <w:szCs w:val="24"/>
        </w:rPr>
        <w:lastRenderedPageBreak/>
        <w:t xml:space="preserve">G = </w:t>
      </w:r>
      <w:r w:rsidRPr="00163F17">
        <w:rPr>
          <w:rFonts w:ascii="Arial" w:hAnsi="Arial" w:cs="Arial"/>
          <w:sz w:val="24"/>
          <w:szCs w:val="24"/>
          <w:u w:val="single"/>
        </w:rPr>
        <w:t>T x 1.000.000</w:t>
      </w:r>
    </w:p>
    <w:p w:rsidR="00C37C43" w:rsidRPr="00172D24" w:rsidRDefault="00C37C43" w:rsidP="00C37C43">
      <w:pPr>
        <w:spacing w:after="0" w:line="360" w:lineRule="auto"/>
        <w:jc w:val="both"/>
        <w:rPr>
          <w:rFonts w:ascii="Arial" w:hAnsi="Arial" w:cs="Arial"/>
          <w:sz w:val="24"/>
          <w:szCs w:val="24"/>
        </w:rPr>
      </w:pPr>
      <w:r>
        <w:rPr>
          <w:rFonts w:ascii="Arial" w:hAnsi="Arial" w:cs="Arial"/>
          <w:sz w:val="24"/>
          <w:szCs w:val="24"/>
        </w:rPr>
        <w:tab/>
        <w:t xml:space="preserve">    H</w:t>
      </w:r>
    </w:p>
    <w:p w:rsidR="00C37C43" w:rsidRPr="00172D24" w:rsidRDefault="00C37C43" w:rsidP="00C37C43">
      <w:pPr>
        <w:spacing w:after="0" w:line="360" w:lineRule="auto"/>
        <w:jc w:val="both"/>
        <w:rPr>
          <w:rFonts w:ascii="Arial" w:hAnsi="Arial" w:cs="Arial"/>
          <w:sz w:val="24"/>
          <w:szCs w:val="24"/>
        </w:rPr>
      </w:pPr>
      <w:r>
        <w:rPr>
          <w:rFonts w:ascii="Arial" w:hAnsi="Arial" w:cs="Arial"/>
          <w:sz w:val="24"/>
          <w:szCs w:val="24"/>
        </w:rPr>
        <w:t>Sendo,</w:t>
      </w:r>
    </w:p>
    <w:p w:rsidR="00C37C43" w:rsidRPr="00172D24" w:rsidRDefault="00C37C43" w:rsidP="00C37C43">
      <w:pPr>
        <w:autoSpaceDE w:val="0"/>
        <w:autoSpaceDN w:val="0"/>
        <w:adjustRightInd w:val="0"/>
        <w:spacing w:after="0" w:line="360" w:lineRule="auto"/>
        <w:jc w:val="both"/>
        <w:rPr>
          <w:rFonts w:ascii="Arial" w:hAnsi="Arial" w:cs="Arial"/>
          <w:sz w:val="24"/>
          <w:szCs w:val="24"/>
        </w:rPr>
      </w:pPr>
      <w:r w:rsidRPr="00172D24">
        <w:rPr>
          <w:rFonts w:ascii="Arial" w:hAnsi="Arial" w:cs="Arial"/>
          <w:sz w:val="24"/>
          <w:szCs w:val="24"/>
        </w:rPr>
        <w:t>G</w:t>
      </w:r>
      <w:r>
        <w:rPr>
          <w:rFonts w:ascii="Arial" w:hAnsi="Arial" w:cs="Arial"/>
          <w:sz w:val="24"/>
          <w:szCs w:val="24"/>
        </w:rPr>
        <w:t>= Taxa de gravidade</w:t>
      </w:r>
    </w:p>
    <w:p w:rsidR="00C37C43" w:rsidRPr="00172D24" w:rsidRDefault="00C37C43" w:rsidP="00C37C4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T</w:t>
      </w:r>
      <w:r w:rsidRPr="00172D24">
        <w:rPr>
          <w:rFonts w:ascii="Arial" w:hAnsi="Arial" w:cs="Arial"/>
          <w:sz w:val="24"/>
          <w:szCs w:val="24"/>
        </w:rPr>
        <w:t xml:space="preserve"> = </w:t>
      </w:r>
      <w:r>
        <w:rPr>
          <w:rFonts w:ascii="Arial" w:hAnsi="Arial" w:cs="Arial"/>
          <w:sz w:val="24"/>
          <w:szCs w:val="24"/>
        </w:rPr>
        <w:t>É o tempo computado (Número de dias perdidos+ Debitados)</w:t>
      </w:r>
    </w:p>
    <w:p w:rsidR="00C37C43" w:rsidRPr="00172D24" w:rsidRDefault="00C37C43" w:rsidP="00C37C43">
      <w:pPr>
        <w:spacing w:after="0" w:line="360" w:lineRule="auto"/>
        <w:jc w:val="both"/>
        <w:rPr>
          <w:rFonts w:ascii="Arial" w:hAnsi="Arial" w:cs="Arial"/>
          <w:sz w:val="24"/>
          <w:szCs w:val="24"/>
        </w:rPr>
      </w:pPr>
      <w:r w:rsidRPr="00172D24">
        <w:rPr>
          <w:rFonts w:ascii="Arial" w:hAnsi="Arial" w:cs="Arial"/>
          <w:sz w:val="24"/>
          <w:szCs w:val="24"/>
        </w:rPr>
        <w:t>H = Horas de exposição ao risco</w:t>
      </w:r>
    </w:p>
    <w:p w:rsidR="00C37C43" w:rsidRPr="00172D24" w:rsidRDefault="00C37C43" w:rsidP="00C37C43">
      <w:pPr>
        <w:spacing w:after="0" w:line="360" w:lineRule="auto"/>
        <w:jc w:val="both"/>
        <w:rPr>
          <w:rFonts w:ascii="Arial" w:hAnsi="Arial" w:cs="Arial"/>
          <w:sz w:val="24"/>
          <w:szCs w:val="24"/>
        </w:rPr>
      </w:pPr>
    </w:p>
    <w:p w:rsidR="00C37C43" w:rsidRDefault="00C37C43" w:rsidP="00C37C43">
      <w:pPr>
        <w:pStyle w:val="Recuodecorpodetexto2"/>
        <w:spacing w:after="0" w:line="360" w:lineRule="auto"/>
        <w:ind w:left="0" w:firstLine="700"/>
        <w:jc w:val="both"/>
        <w:rPr>
          <w:rFonts w:ascii="Arial" w:hAnsi="Arial" w:cs="Arial"/>
          <w:sz w:val="24"/>
          <w:szCs w:val="24"/>
        </w:rPr>
      </w:pPr>
      <w:r>
        <w:rPr>
          <w:rFonts w:ascii="Arial" w:hAnsi="Arial" w:cs="Arial"/>
          <w:sz w:val="24"/>
          <w:szCs w:val="24"/>
        </w:rPr>
        <w:t xml:space="preserve">Segundo </w:t>
      </w:r>
      <w:proofErr w:type="spellStart"/>
      <w:r>
        <w:rPr>
          <w:rFonts w:ascii="Arial" w:hAnsi="Arial" w:cs="Arial"/>
          <w:sz w:val="24"/>
          <w:szCs w:val="24"/>
        </w:rPr>
        <w:t>Benite</w:t>
      </w:r>
      <w:proofErr w:type="spellEnd"/>
      <w:r>
        <w:rPr>
          <w:rFonts w:ascii="Arial" w:hAnsi="Arial" w:cs="Arial"/>
          <w:sz w:val="24"/>
          <w:szCs w:val="24"/>
        </w:rPr>
        <w:t xml:space="preserve"> (2008), e</w:t>
      </w:r>
      <w:r w:rsidRPr="00172D24">
        <w:rPr>
          <w:rFonts w:ascii="Arial" w:hAnsi="Arial" w:cs="Arial"/>
          <w:sz w:val="24"/>
          <w:szCs w:val="24"/>
        </w:rPr>
        <w:t xml:space="preserve">ste indicador demonstra o número de dias perdidos ou debitados </w:t>
      </w:r>
      <w:r>
        <w:rPr>
          <w:rFonts w:ascii="Arial" w:hAnsi="Arial" w:cs="Arial"/>
          <w:sz w:val="24"/>
          <w:szCs w:val="24"/>
        </w:rPr>
        <w:t xml:space="preserve">mensalmente e </w:t>
      </w:r>
      <w:r w:rsidRPr="00172D24">
        <w:rPr>
          <w:rFonts w:ascii="Arial" w:hAnsi="Arial" w:cs="Arial"/>
          <w:sz w:val="24"/>
          <w:szCs w:val="24"/>
        </w:rPr>
        <w:t>é capaz de demonstrar a severidade dos acidentes ocorridos</w:t>
      </w:r>
      <w:r>
        <w:rPr>
          <w:rFonts w:ascii="Arial" w:hAnsi="Arial" w:cs="Arial"/>
          <w:sz w:val="24"/>
          <w:szCs w:val="24"/>
        </w:rPr>
        <w:t>.</w:t>
      </w:r>
    </w:p>
    <w:p w:rsidR="00C37C43" w:rsidRPr="00163F17"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Segundo a NBR 14.280, e</w:t>
      </w:r>
      <w:r w:rsidRPr="00163F17">
        <w:rPr>
          <w:rFonts w:ascii="Arial" w:hAnsi="Arial" w:cs="Arial"/>
          <w:sz w:val="24"/>
          <w:szCs w:val="24"/>
        </w:rPr>
        <w:t>sta taxa visa a exprimir, em relação a um milhão de horas-homem de exposição ao risco, os dias perdidos por</w:t>
      </w:r>
      <w:r>
        <w:rPr>
          <w:rFonts w:ascii="Arial" w:hAnsi="Arial" w:cs="Arial"/>
          <w:sz w:val="24"/>
          <w:szCs w:val="24"/>
        </w:rPr>
        <w:t xml:space="preserve"> </w:t>
      </w:r>
      <w:r w:rsidRPr="00163F17">
        <w:rPr>
          <w:rFonts w:ascii="Arial" w:hAnsi="Arial" w:cs="Arial"/>
          <w:sz w:val="24"/>
          <w:szCs w:val="24"/>
        </w:rPr>
        <w:t>todos os acidentados</w:t>
      </w:r>
      <w:r>
        <w:rPr>
          <w:rFonts w:ascii="Arial" w:hAnsi="Arial" w:cs="Arial"/>
          <w:sz w:val="24"/>
          <w:szCs w:val="24"/>
        </w:rPr>
        <w:t>,</w:t>
      </w:r>
      <w:r w:rsidRPr="00163F17">
        <w:rPr>
          <w:rFonts w:ascii="Arial" w:hAnsi="Arial" w:cs="Arial"/>
          <w:sz w:val="24"/>
          <w:szCs w:val="24"/>
        </w:rPr>
        <w:t xml:space="preserve"> vítimas de incapacidade temporária total, mais os dias debitados relativos aos casos de morte ou</w:t>
      </w:r>
      <w:r>
        <w:rPr>
          <w:rFonts w:ascii="Arial" w:hAnsi="Arial" w:cs="Arial"/>
          <w:sz w:val="24"/>
          <w:szCs w:val="24"/>
        </w:rPr>
        <w:t xml:space="preserve"> </w:t>
      </w:r>
      <w:r w:rsidRPr="00163F17">
        <w:rPr>
          <w:rFonts w:ascii="Arial" w:hAnsi="Arial" w:cs="Arial"/>
          <w:sz w:val="24"/>
          <w:szCs w:val="24"/>
        </w:rPr>
        <w:t>incapacidade permanente. Deve ficar claro que nos casos de morte ou incapacidade permanente não devem ser</w:t>
      </w:r>
      <w:r>
        <w:rPr>
          <w:rFonts w:ascii="Arial" w:hAnsi="Arial" w:cs="Arial"/>
          <w:sz w:val="24"/>
          <w:szCs w:val="24"/>
        </w:rPr>
        <w:t xml:space="preserve"> </w:t>
      </w:r>
      <w:r w:rsidRPr="00163F17">
        <w:rPr>
          <w:rFonts w:ascii="Arial" w:hAnsi="Arial" w:cs="Arial"/>
          <w:sz w:val="24"/>
          <w:szCs w:val="24"/>
        </w:rPr>
        <w:t>considerados os dias perdidos, mas apenas os debitados, a não ser no caso do acidentado perder número de dias</w:t>
      </w:r>
      <w:r>
        <w:rPr>
          <w:rFonts w:ascii="Arial" w:hAnsi="Arial" w:cs="Arial"/>
          <w:sz w:val="24"/>
          <w:szCs w:val="24"/>
        </w:rPr>
        <w:t xml:space="preserve"> </w:t>
      </w:r>
      <w:r w:rsidRPr="00163F17">
        <w:rPr>
          <w:rFonts w:ascii="Arial" w:hAnsi="Arial" w:cs="Arial"/>
          <w:sz w:val="24"/>
          <w:szCs w:val="24"/>
        </w:rPr>
        <w:t>superior ao a debitar pela lesão permanente sofrida.</w:t>
      </w:r>
    </w:p>
    <w:p w:rsidR="00C37C43" w:rsidRPr="00172D24" w:rsidRDefault="00C37C43" w:rsidP="00C37C43">
      <w:pPr>
        <w:pStyle w:val="Recuodecorpodetexto2"/>
        <w:spacing w:after="0" w:line="360" w:lineRule="auto"/>
        <w:ind w:left="0" w:firstLine="700"/>
        <w:jc w:val="both"/>
        <w:rPr>
          <w:rFonts w:ascii="Arial" w:hAnsi="Arial" w:cs="Arial"/>
          <w:sz w:val="24"/>
          <w:szCs w:val="24"/>
        </w:rPr>
      </w:pPr>
      <w:r w:rsidRPr="00172D24">
        <w:rPr>
          <w:rFonts w:ascii="Arial" w:hAnsi="Arial" w:cs="Arial"/>
          <w:sz w:val="24"/>
          <w:szCs w:val="24"/>
        </w:rPr>
        <w:t xml:space="preserve">Para facilitar a compreensão destes indicadores, traçaremos a seguinte hipótese: </w:t>
      </w:r>
    </w:p>
    <w:p w:rsidR="00C37C43" w:rsidRPr="00172D24" w:rsidRDefault="00C37C43" w:rsidP="00C37C43">
      <w:pPr>
        <w:pStyle w:val="Recuodecorpodetexto2"/>
        <w:spacing w:after="0" w:line="360" w:lineRule="auto"/>
        <w:ind w:left="0" w:firstLine="700"/>
        <w:jc w:val="both"/>
        <w:rPr>
          <w:rFonts w:ascii="Arial" w:hAnsi="Arial" w:cs="Arial"/>
          <w:sz w:val="24"/>
          <w:szCs w:val="24"/>
        </w:rPr>
      </w:pPr>
      <w:r>
        <w:rPr>
          <w:rFonts w:ascii="Arial" w:hAnsi="Arial" w:cs="Arial"/>
          <w:sz w:val="24"/>
          <w:szCs w:val="24"/>
        </w:rPr>
        <w:t xml:space="preserve">Duas empresas, </w:t>
      </w:r>
      <w:r w:rsidRPr="00172D24">
        <w:rPr>
          <w:rFonts w:ascii="Arial" w:hAnsi="Arial" w:cs="Arial"/>
          <w:sz w:val="24"/>
          <w:szCs w:val="24"/>
        </w:rPr>
        <w:t xml:space="preserve">A </w:t>
      </w:r>
      <w:r>
        <w:rPr>
          <w:rFonts w:ascii="Arial" w:hAnsi="Arial" w:cs="Arial"/>
          <w:sz w:val="24"/>
          <w:szCs w:val="24"/>
        </w:rPr>
        <w:t>e B, possuem 1</w:t>
      </w:r>
      <w:r w:rsidRPr="00172D24">
        <w:rPr>
          <w:rFonts w:ascii="Arial" w:hAnsi="Arial" w:cs="Arial"/>
          <w:sz w:val="24"/>
          <w:szCs w:val="24"/>
        </w:rPr>
        <w:t xml:space="preserve">20 colaboradores, </w:t>
      </w:r>
      <w:r>
        <w:rPr>
          <w:rFonts w:ascii="Arial" w:hAnsi="Arial" w:cs="Arial"/>
          <w:sz w:val="24"/>
          <w:szCs w:val="24"/>
        </w:rPr>
        <w:t>sendo que a empresa apre</w:t>
      </w:r>
      <w:r w:rsidRPr="00172D24">
        <w:rPr>
          <w:rFonts w:ascii="Arial" w:hAnsi="Arial" w:cs="Arial"/>
          <w:sz w:val="24"/>
          <w:szCs w:val="24"/>
        </w:rPr>
        <w:t xml:space="preserve">sentou no mês corrente uma </w:t>
      </w:r>
      <w:r>
        <w:rPr>
          <w:rFonts w:ascii="Arial" w:hAnsi="Arial" w:cs="Arial"/>
          <w:sz w:val="24"/>
          <w:szCs w:val="24"/>
        </w:rPr>
        <w:t>F</w:t>
      </w:r>
      <w:r w:rsidRPr="00172D24">
        <w:rPr>
          <w:rFonts w:ascii="Arial" w:hAnsi="Arial" w:cs="Arial"/>
          <w:sz w:val="24"/>
          <w:szCs w:val="24"/>
        </w:rPr>
        <w:t xml:space="preserve">= 90 e </w:t>
      </w:r>
      <w:r>
        <w:rPr>
          <w:rFonts w:ascii="Arial" w:hAnsi="Arial" w:cs="Arial"/>
          <w:sz w:val="24"/>
          <w:szCs w:val="24"/>
        </w:rPr>
        <w:t>G</w:t>
      </w:r>
      <w:r w:rsidRPr="00172D24">
        <w:rPr>
          <w:rFonts w:ascii="Arial" w:hAnsi="Arial" w:cs="Arial"/>
          <w:sz w:val="24"/>
          <w:szCs w:val="24"/>
        </w:rPr>
        <w:t xml:space="preserve">= 10, já a empresa B obteve uma </w:t>
      </w:r>
      <w:r>
        <w:rPr>
          <w:rFonts w:ascii="Arial" w:hAnsi="Arial" w:cs="Arial"/>
          <w:sz w:val="24"/>
          <w:szCs w:val="24"/>
        </w:rPr>
        <w:t>F</w:t>
      </w:r>
      <w:r w:rsidRPr="00172D24">
        <w:rPr>
          <w:rFonts w:ascii="Arial" w:hAnsi="Arial" w:cs="Arial"/>
          <w:sz w:val="24"/>
          <w:szCs w:val="24"/>
        </w:rPr>
        <w:t xml:space="preserve">= 10 e a </w:t>
      </w:r>
      <w:r>
        <w:rPr>
          <w:rFonts w:ascii="Arial" w:hAnsi="Arial" w:cs="Arial"/>
          <w:sz w:val="24"/>
          <w:szCs w:val="24"/>
        </w:rPr>
        <w:t>G=</w:t>
      </w:r>
      <w:r w:rsidRPr="00172D24">
        <w:rPr>
          <w:rFonts w:ascii="Arial" w:hAnsi="Arial" w:cs="Arial"/>
          <w:sz w:val="24"/>
          <w:szCs w:val="24"/>
        </w:rPr>
        <w:t xml:space="preserve"> 600</w:t>
      </w:r>
      <w:r>
        <w:rPr>
          <w:rFonts w:ascii="Arial" w:hAnsi="Arial" w:cs="Arial"/>
          <w:sz w:val="24"/>
          <w:szCs w:val="24"/>
        </w:rPr>
        <w:t>. C</w:t>
      </w:r>
      <w:r w:rsidRPr="00172D24">
        <w:rPr>
          <w:rFonts w:ascii="Arial" w:hAnsi="Arial" w:cs="Arial"/>
          <w:sz w:val="24"/>
          <w:szCs w:val="24"/>
        </w:rPr>
        <w:t>onsiderando estes indicadores po</w:t>
      </w:r>
      <w:r>
        <w:rPr>
          <w:rFonts w:ascii="Arial" w:hAnsi="Arial" w:cs="Arial"/>
          <w:sz w:val="24"/>
          <w:szCs w:val="24"/>
        </w:rPr>
        <w:t>demos fazer a seguinte analise:</w:t>
      </w:r>
    </w:p>
    <w:p w:rsidR="00C37C43" w:rsidRPr="00172D24" w:rsidRDefault="00C37C43" w:rsidP="00C37C43">
      <w:pPr>
        <w:pStyle w:val="Recuodecorpodetexto2"/>
        <w:spacing w:after="0" w:line="360" w:lineRule="auto"/>
        <w:ind w:left="0" w:firstLine="700"/>
        <w:jc w:val="both"/>
        <w:rPr>
          <w:rFonts w:ascii="Arial" w:hAnsi="Arial" w:cs="Arial"/>
          <w:sz w:val="24"/>
          <w:szCs w:val="24"/>
        </w:rPr>
      </w:pPr>
      <w:r w:rsidRPr="00172D24">
        <w:rPr>
          <w:rFonts w:ascii="Arial" w:hAnsi="Arial" w:cs="Arial"/>
          <w:sz w:val="24"/>
          <w:szCs w:val="24"/>
        </w:rPr>
        <w:t xml:space="preserve">A empresa A registra </w:t>
      </w:r>
      <w:r>
        <w:rPr>
          <w:rFonts w:ascii="Arial" w:hAnsi="Arial" w:cs="Arial"/>
          <w:sz w:val="24"/>
          <w:szCs w:val="24"/>
        </w:rPr>
        <w:t xml:space="preserve">uma quantidade maior de acidentes, porém de pouca gravidade. Já a empresa </w:t>
      </w:r>
      <w:r w:rsidRPr="00172D24">
        <w:rPr>
          <w:rFonts w:ascii="Arial" w:hAnsi="Arial" w:cs="Arial"/>
          <w:sz w:val="24"/>
          <w:szCs w:val="24"/>
        </w:rPr>
        <w:t>B</w:t>
      </w:r>
      <w:r>
        <w:rPr>
          <w:rFonts w:ascii="Arial" w:hAnsi="Arial" w:cs="Arial"/>
          <w:sz w:val="24"/>
          <w:szCs w:val="24"/>
        </w:rPr>
        <w:t xml:space="preserve"> apresenta uma baixa taxa de frequê</w:t>
      </w:r>
      <w:r w:rsidRPr="00172D24">
        <w:rPr>
          <w:rFonts w:ascii="Arial" w:hAnsi="Arial" w:cs="Arial"/>
          <w:sz w:val="24"/>
          <w:szCs w:val="24"/>
        </w:rPr>
        <w:t xml:space="preserve">ncia e uma alta taxa de gravidade, significando que os acidentes </w:t>
      </w:r>
      <w:r>
        <w:rPr>
          <w:rFonts w:ascii="Arial" w:hAnsi="Arial" w:cs="Arial"/>
          <w:sz w:val="24"/>
          <w:szCs w:val="24"/>
        </w:rPr>
        <w:t>são poucos, porém graves. Considerando as pirâmides de acidentes, provavelmente a empresa B está registrando somente os acidentes graves.</w:t>
      </w:r>
    </w:p>
    <w:p w:rsidR="00C37C43" w:rsidRDefault="00C37C43" w:rsidP="00C37C43">
      <w:pPr>
        <w:spacing w:after="0" w:line="360" w:lineRule="auto"/>
        <w:ind w:firstLine="700"/>
        <w:jc w:val="both"/>
        <w:rPr>
          <w:rFonts w:ascii="Arial" w:hAnsi="Arial" w:cs="Arial"/>
          <w:sz w:val="24"/>
          <w:szCs w:val="24"/>
        </w:rPr>
      </w:pPr>
      <w:r>
        <w:rPr>
          <w:rFonts w:ascii="Arial" w:hAnsi="Arial" w:cs="Arial"/>
          <w:sz w:val="24"/>
          <w:szCs w:val="24"/>
        </w:rPr>
        <w:t>Os acidentes são classificados conforme o afastamento:</w:t>
      </w:r>
    </w:p>
    <w:p w:rsidR="00C37C43" w:rsidRPr="00172D24" w:rsidRDefault="00C37C43" w:rsidP="00C37C43">
      <w:pPr>
        <w:pStyle w:val="Default"/>
        <w:numPr>
          <w:ilvl w:val="0"/>
          <w:numId w:val="2"/>
        </w:numPr>
        <w:spacing w:line="360" w:lineRule="auto"/>
        <w:jc w:val="both"/>
        <w:rPr>
          <w:rFonts w:ascii="Arial" w:hAnsi="Arial" w:cs="Arial"/>
          <w:color w:val="auto"/>
        </w:rPr>
      </w:pPr>
      <w:r w:rsidRPr="00172D24">
        <w:rPr>
          <w:rFonts w:ascii="Arial" w:hAnsi="Arial" w:cs="Arial"/>
          <w:color w:val="auto"/>
        </w:rPr>
        <w:t xml:space="preserve">CPT = com perda de tempo: ocorre quando o trabalhador acidentado não retorna às suas atividades até o dia seguinte ao registro do acidente. </w:t>
      </w:r>
    </w:p>
    <w:p w:rsidR="00C37C43" w:rsidRPr="00172D24" w:rsidRDefault="00C37C43" w:rsidP="00C37C43">
      <w:pPr>
        <w:pStyle w:val="Default"/>
        <w:numPr>
          <w:ilvl w:val="0"/>
          <w:numId w:val="2"/>
        </w:numPr>
        <w:spacing w:line="360" w:lineRule="auto"/>
        <w:jc w:val="both"/>
        <w:rPr>
          <w:rFonts w:ascii="Arial" w:hAnsi="Arial" w:cs="Arial"/>
          <w:color w:val="auto"/>
        </w:rPr>
      </w:pPr>
      <w:r w:rsidRPr="00172D24">
        <w:rPr>
          <w:rFonts w:ascii="Arial" w:hAnsi="Arial" w:cs="Arial"/>
          <w:color w:val="auto"/>
        </w:rPr>
        <w:t xml:space="preserve">SPT = sem perda de tempo: quando o trabalhador retorna às suas atividades até o dia seguinte à ocorrência da lesão, sendo que o dia do acidente não é considerado como perdido. Por exemplo, se um trabalhador sofrer um acidente no início de suas atividades, for atendido no serviço médico e retornar ao final de seu </w:t>
      </w:r>
      <w:r w:rsidRPr="00172D24">
        <w:rPr>
          <w:rFonts w:ascii="Arial" w:hAnsi="Arial" w:cs="Arial"/>
          <w:color w:val="auto"/>
        </w:rPr>
        <w:lastRenderedPageBreak/>
        <w:t xml:space="preserve">expediente no mesmo dia, para efeito estatístico, esse incidente não gerou afastamento, pois o dia do acidente não é considerado como afastamento. </w:t>
      </w:r>
    </w:p>
    <w:p w:rsidR="00C37C43" w:rsidRPr="00172D24" w:rsidRDefault="00C37C43" w:rsidP="00C37C43">
      <w:pPr>
        <w:spacing w:after="0" w:line="360" w:lineRule="auto"/>
        <w:ind w:firstLine="708"/>
        <w:jc w:val="both"/>
        <w:rPr>
          <w:rFonts w:ascii="Arial" w:hAnsi="Arial" w:cs="Arial"/>
          <w:sz w:val="24"/>
          <w:szCs w:val="24"/>
        </w:rPr>
      </w:pPr>
      <w:r w:rsidRPr="00172D24">
        <w:rPr>
          <w:rFonts w:ascii="Arial" w:hAnsi="Arial" w:cs="Arial"/>
          <w:sz w:val="24"/>
          <w:szCs w:val="24"/>
        </w:rPr>
        <w:t xml:space="preserve">Com relação ao afastamento, estes podem ser classificados como: </w:t>
      </w:r>
    </w:p>
    <w:p w:rsidR="00C37C43" w:rsidRPr="00172D24" w:rsidRDefault="00C37C43" w:rsidP="00C37C43">
      <w:pPr>
        <w:spacing w:after="0" w:line="360" w:lineRule="auto"/>
        <w:jc w:val="both"/>
        <w:rPr>
          <w:rFonts w:ascii="Arial" w:hAnsi="Arial" w:cs="Arial"/>
          <w:sz w:val="24"/>
          <w:szCs w:val="24"/>
        </w:rPr>
      </w:pPr>
      <w:r w:rsidRPr="00172D24">
        <w:rPr>
          <w:rFonts w:ascii="Arial" w:hAnsi="Arial" w:cs="Arial"/>
          <w:sz w:val="24"/>
          <w:szCs w:val="24"/>
        </w:rPr>
        <w:t xml:space="preserve">DP = Dias perdidos: são os dias de afastamento por causa de acidentes, desconsiderando o dia da lesão. </w:t>
      </w:r>
    </w:p>
    <w:p w:rsidR="00C37C43" w:rsidRDefault="00C37C43" w:rsidP="00C37C43">
      <w:pPr>
        <w:spacing w:after="0" w:line="360" w:lineRule="auto"/>
        <w:jc w:val="both"/>
        <w:rPr>
          <w:rFonts w:ascii="Arial" w:hAnsi="Arial" w:cs="Arial"/>
          <w:sz w:val="24"/>
          <w:szCs w:val="24"/>
        </w:rPr>
      </w:pPr>
      <w:r>
        <w:rPr>
          <w:rFonts w:ascii="Arial" w:hAnsi="Arial" w:cs="Arial"/>
          <w:sz w:val="24"/>
          <w:szCs w:val="24"/>
        </w:rPr>
        <w:t xml:space="preserve">DD – Dias Debitados: </w:t>
      </w:r>
      <w:r w:rsidRPr="00172D24">
        <w:rPr>
          <w:rFonts w:ascii="Arial" w:hAnsi="Arial" w:cs="Arial"/>
          <w:sz w:val="24"/>
          <w:szCs w:val="24"/>
        </w:rPr>
        <w:t>A perda de tempo constante da tabela representa uma perda econômica tendo por base a vida média ativa do trabalhador, est</w:t>
      </w:r>
      <w:r>
        <w:rPr>
          <w:rFonts w:ascii="Arial" w:hAnsi="Arial" w:cs="Arial"/>
          <w:sz w:val="24"/>
          <w:szCs w:val="24"/>
        </w:rPr>
        <w:t>imada em 20 anos ou 6.000 dias.</w:t>
      </w:r>
    </w:p>
    <w:p w:rsidR="00C37C43" w:rsidRDefault="00C37C43" w:rsidP="00C37C43">
      <w:pPr>
        <w:spacing w:after="0" w:line="360" w:lineRule="auto"/>
        <w:jc w:val="both"/>
        <w:rPr>
          <w:rFonts w:ascii="Arial" w:hAnsi="Arial" w:cs="Arial"/>
          <w:sz w:val="20"/>
          <w:szCs w:val="20"/>
        </w:rPr>
      </w:pPr>
    </w:p>
    <w:p w:rsidR="00E87454" w:rsidRPr="0050685A" w:rsidRDefault="00E87454" w:rsidP="00C37C43">
      <w:pPr>
        <w:spacing w:after="0" w:line="360" w:lineRule="auto"/>
        <w:jc w:val="both"/>
        <w:rPr>
          <w:rFonts w:ascii="Arial" w:hAnsi="Arial" w:cs="Arial"/>
          <w:sz w:val="20"/>
          <w:szCs w:val="20"/>
        </w:rPr>
      </w:pPr>
    </w:p>
    <w:p w:rsidR="00C37C43" w:rsidRPr="005F72C2" w:rsidRDefault="00C37C43" w:rsidP="00C37C43">
      <w:pPr>
        <w:autoSpaceDE w:val="0"/>
        <w:autoSpaceDN w:val="0"/>
        <w:adjustRightInd w:val="0"/>
        <w:spacing w:after="0" w:line="360" w:lineRule="auto"/>
        <w:jc w:val="both"/>
        <w:rPr>
          <w:rFonts w:ascii="Arial" w:hAnsi="Arial" w:cs="Arial"/>
          <w:color w:val="000000" w:themeColor="text1"/>
          <w:sz w:val="24"/>
          <w:szCs w:val="24"/>
        </w:rPr>
      </w:pPr>
      <w:proofErr w:type="gramStart"/>
      <w:r w:rsidRPr="005F72C2">
        <w:rPr>
          <w:rFonts w:ascii="Arial" w:hAnsi="Arial" w:cs="Arial"/>
          <w:color w:val="000000" w:themeColor="text1"/>
          <w:sz w:val="24"/>
          <w:szCs w:val="24"/>
        </w:rPr>
        <w:t>2.5 – INVESTIGAÇÃO</w:t>
      </w:r>
      <w:proofErr w:type="gramEnd"/>
      <w:r w:rsidRPr="005F72C2">
        <w:rPr>
          <w:rFonts w:ascii="Arial" w:hAnsi="Arial" w:cs="Arial"/>
          <w:color w:val="000000" w:themeColor="text1"/>
          <w:sz w:val="24"/>
          <w:szCs w:val="24"/>
        </w:rPr>
        <w:t xml:space="preserve"> DE ACIDENTES</w:t>
      </w:r>
    </w:p>
    <w:p w:rsidR="00C37C43" w:rsidRDefault="00C37C43" w:rsidP="00C37C43">
      <w:pPr>
        <w:autoSpaceDE w:val="0"/>
        <w:autoSpaceDN w:val="0"/>
        <w:adjustRightInd w:val="0"/>
        <w:spacing w:after="0" w:line="360" w:lineRule="auto"/>
        <w:jc w:val="both"/>
        <w:rPr>
          <w:rFonts w:ascii="Arial" w:hAnsi="Arial" w:cs="Arial"/>
          <w:b/>
          <w:color w:val="00B050"/>
          <w:sz w:val="24"/>
          <w:szCs w:val="24"/>
        </w:rPr>
      </w:pPr>
    </w:p>
    <w:p w:rsidR="00E87454" w:rsidRDefault="00E87454" w:rsidP="00C37C43">
      <w:pPr>
        <w:autoSpaceDE w:val="0"/>
        <w:autoSpaceDN w:val="0"/>
        <w:adjustRightInd w:val="0"/>
        <w:spacing w:after="0" w:line="360" w:lineRule="auto"/>
        <w:jc w:val="both"/>
        <w:rPr>
          <w:rFonts w:ascii="Arial" w:hAnsi="Arial" w:cs="Arial"/>
          <w:b/>
          <w:color w:val="00B050"/>
          <w:sz w:val="24"/>
          <w:szCs w:val="24"/>
        </w:rPr>
      </w:pP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Segundo Tavares (2010), “a investigação do acidente tem por objetivo a determinação das causas e a recomendação das medidas corretivas, além do registro do acidente para posterior análise estatística”.</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Segundo Araújo (2004), “a avaliação e investigação de acidentes, incidentes e </w:t>
      </w:r>
      <w:proofErr w:type="gramStart"/>
      <w:r>
        <w:rPr>
          <w:rFonts w:ascii="Arial" w:hAnsi="Arial" w:cs="Arial"/>
          <w:sz w:val="24"/>
          <w:szCs w:val="24"/>
        </w:rPr>
        <w:t>não-conformidades</w:t>
      </w:r>
      <w:proofErr w:type="gramEnd"/>
      <w:r>
        <w:rPr>
          <w:rFonts w:ascii="Arial" w:hAnsi="Arial" w:cs="Arial"/>
          <w:sz w:val="24"/>
          <w:szCs w:val="24"/>
        </w:rPr>
        <w:t xml:space="preserve"> têm sido a forma mais comum das organizações aprimorarem os procedimentos operacionais, tecnologia ou formação dos recursos humanos associando os valores de SMS ao princípio de negócio”. De acordo com o autor, este processo é fundamental para o sucesso do programa preventivo e necessário para a melhoria contínua do sistema de gestão de qualquer organização.</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Ainda segundo o autor, é importante investigar todos os pequenos eventos para que não se tornem grandes catástrofes, por isso a importância de investigar todos os incidentes.</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Araújo (2004) comenta que “o processo de investigação se baseia na identificação de fatos e dados objetivos constatados por evidências objetivas para que seja possível entender a dinâmica do acidente”.</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Segundo Tavares (2010), “durante o processo, é feita uma entrevista com as testemunhas e a chefia sobre o ocorrido, além de análise do local. Finalmente, é levado </w:t>
      </w:r>
      <w:proofErr w:type="gramStart"/>
      <w:r>
        <w:rPr>
          <w:rFonts w:ascii="Arial" w:hAnsi="Arial" w:cs="Arial"/>
          <w:sz w:val="24"/>
          <w:szCs w:val="24"/>
        </w:rPr>
        <w:t>à</w:t>
      </w:r>
      <w:proofErr w:type="gramEnd"/>
      <w:r>
        <w:rPr>
          <w:rFonts w:ascii="Arial" w:hAnsi="Arial" w:cs="Arial"/>
          <w:sz w:val="24"/>
          <w:szCs w:val="24"/>
        </w:rPr>
        <w:t xml:space="preserve"> cabo o processo dedutivo e elaborado o relatório final”.</w:t>
      </w:r>
    </w:p>
    <w:p w:rsidR="00C37C43" w:rsidRPr="00747F10"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Segundo Santana (2013), a</w:t>
      </w:r>
      <w:r w:rsidRPr="00747F10">
        <w:rPr>
          <w:rFonts w:ascii="Arial" w:hAnsi="Arial" w:cs="Arial"/>
          <w:sz w:val="24"/>
          <w:szCs w:val="24"/>
        </w:rPr>
        <w:t>s investigações de acidentes devem buscar</w:t>
      </w:r>
      <w:r>
        <w:rPr>
          <w:rFonts w:ascii="Arial" w:hAnsi="Arial" w:cs="Arial"/>
          <w:sz w:val="24"/>
          <w:szCs w:val="24"/>
        </w:rPr>
        <w:t xml:space="preserve"> as seguintes respostas:</w:t>
      </w:r>
    </w:p>
    <w:p w:rsidR="00C37C43" w:rsidRPr="00747F10" w:rsidRDefault="00C37C43" w:rsidP="00C37C43">
      <w:pPr>
        <w:autoSpaceDE w:val="0"/>
        <w:autoSpaceDN w:val="0"/>
        <w:adjustRightInd w:val="0"/>
        <w:spacing w:after="0" w:line="360" w:lineRule="auto"/>
        <w:jc w:val="both"/>
        <w:rPr>
          <w:rFonts w:ascii="Arial" w:hAnsi="Arial" w:cs="Arial"/>
          <w:sz w:val="24"/>
          <w:szCs w:val="24"/>
        </w:rPr>
      </w:pPr>
      <w:r w:rsidRPr="00747F10">
        <w:rPr>
          <w:rFonts w:ascii="Arial" w:hAnsi="Arial" w:cs="Arial"/>
          <w:sz w:val="24"/>
          <w:szCs w:val="24"/>
        </w:rPr>
        <w:t xml:space="preserve">• Como </w:t>
      </w:r>
      <w:r>
        <w:rPr>
          <w:rFonts w:ascii="Arial" w:hAnsi="Arial" w:cs="Arial"/>
          <w:sz w:val="24"/>
          <w:szCs w:val="24"/>
        </w:rPr>
        <w:t xml:space="preserve">e </w:t>
      </w:r>
      <w:r w:rsidRPr="00747F10">
        <w:rPr>
          <w:rFonts w:ascii="Arial" w:hAnsi="Arial" w:cs="Arial"/>
          <w:sz w:val="24"/>
          <w:szCs w:val="24"/>
        </w:rPr>
        <w:t>o Porquê acidente ocorreu?</w:t>
      </w:r>
    </w:p>
    <w:p w:rsidR="00C37C43" w:rsidRDefault="00C37C43" w:rsidP="00C37C43">
      <w:pPr>
        <w:autoSpaceDE w:val="0"/>
        <w:autoSpaceDN w:val="0"/>
        <w:adjustRightInd w:val="0"/>
        <w:spacing w:after="0" w:line="360" w:lineRule="auto"/>
        <w:jc w:val="both"/>
        <w:rPr>
          <w:rFonts w:ascii="Arial" w:hAnsi="Arial" w:cs="Arial"/>
          <w:sz w:val="24"/>
          <w:szCs w:val="24"/>
        </w:rPr>
      </w:pPr>
      <w:r w:rsidRPr="00747F10">
        <w:rPr>
          <w:rFonts w:ascii="Arial" w:hAnsi="Arial" w:cs="Arial"/>
          <w:sz w:val="24"/>
          <w:szCs w:val="24"/>
        </w:rPr>
        <w:lastRenderedPageBreak/>
        <w:t>• O que pode ser feito para impedir sua reincidência?</w:t>
      </w:r>
    </w:p>
    <w:p w:rsidR="00C37C43" w:rsidRPr="00053125" w:rsidRDefault="00C37C43" w:rsidP="00C37C43">
      <w:pPr>
        <w:autoSpaceDE w:val="0"/>
        <w:autoSpaceDN w:val="0"/>
        <w:adjustRightInd w:val="0"/>
        <w:spacing w:after="0" w:line="360" w:lineRule="auto"/>
        <w:ind w:firstLine="708"/>
        <w:jc w:val="both"/>
        <w:rPr>
          <w:rFonts w:ascii="Arial" w:hAnsi="Arial" w:cs="Arial"/>
          <w:sz w:val="24"/>
          <w:szCs w:val="24"/>
        </w:rPr>
      </w:pPr>
      <w:r w:rsidRPr="00053125">
        <w:rPr>
          <w:rFonts w:ascii="Arial" w:hAnsi="Arial" w:cs="Arial"/>
          <w:sz w:val="24"/>
          <w:szCs w:val="24"/>
        </w:rPr>
        <w:t xml:space="preserve">Identificada a causa, julgada como principal motivo do acidente, passa-se a elaboração do plano de ações corretivas e preventivas para evitar ocorrências similares. Geralmente, neste plano de ação, se explicita </w:t>
      </w:r>
      <w:proofErr w:type="gramStart"/>
      <w:r w:rsidRPr="00053125">
        <w:rPr>
          <w:rFonts w:ascii="Arial" w:hAnsi="Arial" w:cs="Arial"/>
          <w:sz w:val="24"/>
          <w:szCs w:val="24"/>
        </w:rPr>
        <w:t>uma certa</w:t>
      </w:r>
      <w:proofErr w:type="gramEnd"/>
      <w:r w:rsidRPr="00053125">
        <w:rPr>
          <w:rFonts w:ascii="Arial" w:hAnsi="Arial" w:cs="Arial"/>
          <w:sz w:val="24"/>
          <w:szCs w:val="24"/>
        </w:rPr>
        <w:t xml:space="preserve"> limitação metodológica e uma considerável superficialidade na análise do acidente. Recomenda-se, na maioria das vezes, divulgar o acidente nos diálogos diários de segurança, rever o procedimento e </w:t>
      </w:r>
      <w:proofErr w:type="spellStart"/>
      <w:proofErr w:type="gramStart"/>
      <w:r w:rsidRPr="00053125">
        <w:rPr>
          <w:rFonts w:ascii="Arial" w:hAnsi="Arial" w:cs="Arial"/>
          <w:sz w:val="24"/>
          <w:szCs w:val="24"/>
        </w:rPr>
        <w:t>re-treinar</w:t>
      </w:r>
      <w:proofErr w:type="spellEnd"/>
      <w:proofErr w:type="gramEnd"/>
      <w:r w:rsidRPr="00053125">
        <w:rPr>
          <w:rFonts w:ascii="Arial" w:hAnsi="Arial" w:cs="Arial"/>
          <w:sz w:val="24"/>
          <w:szCs w:val="24"/>
        </w:rPr>
        <w:t xml:space="preserve"> o operador. Encerra-se a análise após a maioria dos participantes terem concordado que o comportamento do operador foi errado e que lhe faltou percepção dos riscos da tarefa ou do ambiente. Um novo acidente acontece e</w:t>
      </w:r>
      <w:r>
        <w:rPr>
          <w:rFonts w:ascii="Arial" w:hAnsi="Arial" w:cs="Arial"/>
          <w:sz w:val="24"/>
          <w:szCs w:val="24"/>
        </w:rPr>
        <w:t xml:space="preserve"> novamente o ciclo se inicia (Gandra </w:t>
      </w:r>
      <w:proofErr w:type="gramStart"/>
      <w:r>
        <w:rPr>
          <w:rFonts w:ascii="Arial" w:hAnsi="Arial" w:cs="Arial"/>
          <w:sz w:val="24"/>
          <w:szCs w:val="24"/>
        </w:rPr>
        <w:t>et</w:t>
      </w:r>
      <w:proofErr w:type="gramEnd"/>
      <w:r>
        <w:rPr>
          <w:rFonts w:ascii="Arial" w:hAnsi="Arial" w:cs="Arial"/>
          <w:sz w:val="24"/>
          <w:szCs w:val="24"/>
        </w:rPr>
        <w:t xml:space="preserve"> al,2004).</w:t>
      </w:r>
    </w:p>
    <w:p w:rsidR="00C37C43" w:rsidRPr="000B0FA5"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Segundo os autores, q</w:t>
      </w:r>
      <w:r w:rsidRPr="000B0FA5">
        <w:rPr>
          <w:rFonts w:ascii="Arial" w:hAnsi="Arial" w:cs="Arial"/>
          <w:sz w:val="24"/>
          <w:szCs w:val="24"/>
        </w:rPr>
        <w:t>uando se inicia um processo de investigação e análise de acidente duas abordagens emergem, ainda que isto não seja explicitamente reconhecido: a abordagem humana e a abordagem de sistemas.</w:t>
      </w:r>
    </w:p>
    <w:p w:rsidR="00C37C43" w:rsidRDefault="00C37C43" w:rsidP="00C37C43">
      <w:pPr>
        <w:spacing w:after="0" w:line="360" w:lineRule="auto"/>
        <w:ind w:firstLine="708"/>
        <w:jc w:val="both"/>
        <w:rPr>
          <w:rFonts w:ascii="Arial" w:hAnsi="Arial" w:cs="Arial"/>
          <w:sz w:val="24"/>
          <w:szCs w:val="24"/>
        </w:rPr>
      </w:pPr>
      <w:r w:rsidRPr="000B0FA5">
        <w:rPr>
          <w:rFonts w:ascii="Arial" w:hAnsi="Arial" w:cs="Arial"/>
          <w:sz w:val="24"/>
          <w:szCs w:val="24"/>
        </w:rPr>
        <w:t>A mais tradicional e mais conhecida abordagem é a que tem como foco a falha humana causada pelos atos inseguros, principalmente o não cumprimento dos procedimentos padrões pelos trabalhadores que operam os sistemas: pilotos de aviões, enfermeiros, médicos, operadores de equipamentos, pessoal de manutenção, eletricistas, bombeiros, projetistas, etc. Dentro dessa visão, atribui-se o erro a uma anormalidade dos processos mentais, tais como, esquecimento, negligências, omissões, falta de atenção, bai</w:t>
      </w:r>
      <w:r>
        <w:rPr>
          <w:rFonts w:ascii="Arial" w:hAnsi="Arial" w:cs="Arial"/>
          <w:sz w:val="24"/>
          <w:szCs w:val="24"/>
        </w:rPr>
        <w:t xml:space="preserve">xa motivação e falta de cuidado (Gandra </w:t>
      </w:r>
      <w:proofErr w:type="gramStart"/>
      <w:r>
        <w:rPr>
          <w:rFonts w:ascii="Arial" w:hAnsi="Arial" w:cs="Arial"/>
          <w:sz w:val="24"/>
          <w:szCs w:val="24"/>
        </w:rPr>
        <w:t>et</w:t>
      </w:r>
      <w:proofErr w:type="gramEnd"/>
      <w:r>
        <w:rPr>
          <w:rFonts w:ascii="Arial" w:hAnsi="Arial" w:cs="Arial"/>
          <w:sz w:val="24"/>
          <w:szCs w:val="24"/>
        </w:rPr>
        <w:t xml:space="preserve"> al,2004).</w:t>
      </w:r>
    </w:p>
    <w:p w:rsidR="00C37C43" w:rsidRDefault="00C37C43" w:rsidP="00C37C43">
      <w:pPr>
        <w:spacing w:after="0" w:line="360" w:lineRule="auto"/>
        <w:ind w:firstLine="708"/>
        <w:jc w:val="both"/>
        <w:rPr>
          <w:rFonts w:ascii="Arial" w:hAnsi="Arial" w:cs="Arial"/>
          <w:sz w:val="24"/>
          <w:szCs w:val="24"/>
        </w:rPr>
      </w:pPr>
      <w:r>
        <w:rPr>
          <w:rFonts w:ascii="Arial" w:hAnsi="Arial" w:cs="Arial"/>
          <w:sz w:val="24"/>
          <w:szCs w:val="24"/>
        </w:rPr>
        <w:t xml:space="preserve">De acordo com Gandra </w:t>
      </w:r>
      <w:proofErr w:type="gramStart"/>
      <w:r>
        <w:rPr>
          <w:rFonts w:ascii="Arial" w:hAnsi="Arial" w:cs="Arial"/>
          <w:sz w:val="24"/>
          <w:szCs w:val="24"/>
        </w:rPr>
        <w:t>et</w:t>
      </w:r>
      <w:proofErr w:type="gramEnd"/>
      <w:r>
        <w:rPr>
          <w:rFonts w:ascii="Arial" w:hAnsi="Arial" w:cs="Arial"/>
          <w:sz w:val="24"/>
          <w:szCs w:val="24"/>
        </w:rPr>
        <w:t xml:space="preserve"> al (2004), c</w:t>
      </w:r>
      <w:r w:rsidRPr="000B0FA5">
        <w:rPr>
          <w:rFonts w:ascii="Arial" w:hAnsi="Arial" w:cs="Arial"/>
          <w:sz w:val="24"/>
          <w:szCs w:val="24"/>
        </w:rPr>
        <w:t>ontrapõem-se a essa visão diversos autores, entre os quais ALMEIDA</w:t>
      </w:r>
      <w:r>
        <w:rPr>
          <w:rFonts w:ascii="Arial" w:hAnsi="Arial" w:cs="Arial"/>
          <w:sz w:val="24"/>
          <w:szCs w:val="24"/>
        </w:rPr>
        <w:t xml:space="preserve"> </w:t>
      </w:r>
      <w:r w:rsidRPr="000B0FA5">
        <w:rPr>
          <w:rFonts w:ascii="Arial" w:hAnsi="Arial" w:cs="Arial"/>
          <w:sz w:val="24"/>
          <w:szCs w:val="24"/>
        </w:rPr>
        <w:t>(2</w:t>
      </w:r>
      <w:r>
        <w:rPr>
          <w:rFonts w:ascii="Arial" w:hAnsi="Arial" w:cs="Arial"/>
          <w:sz w:val="24"/>
          <w:szCs w:val="24"/>
        </w:rPr>
        <w:t>001), COHN et al (1985), DEJOURS (</w:t>
      </w:r>
      <w:r w:rsidRPr="000B0FA5">
        <w:rPr>
          <w:rFonts w:ascii="Arial" w:hAnsi="Arial" w:cs="Arial"/>
          <w:sz w:val="24"/>
          <w:szCs w:val="24"/>
        </w:rPr>
        <w:t>1987), PERROW</w:t>
      </w:r>
      <w:r>
        <w:rPr>
          <w:rFonts w:ascii="Arial" w:hAnsi="Arial" w:cs="Arial"/>
          <w:sz w:val="24"/>
          <w:szCs w:val="24"/>
        </w:rPr>
        <w:t xml:space="preserve"> (1999) e</w:t>
      </w:r>
      <w:r w:rsidRPr="000B0FA5">
        <w:rPr>
          <w:rFonts w:ascii="Arial" w:hAnsi="Arial" w:cs="Arial"/>
          <w:sz w:val="24"/>
          <w:szCs w:val="24"/>
        </w:rPr>
        <w:t xml:space="preserve"> REASON(1999) que destacam a importância de uma avaliação dos sistemas nos quais os trabalhadores operam e da criação de defesas para prevenir o</w:t>
      </w:r>
      <w:r>
        <w:rPr>
          <w:rFonts w:ascii="Arial" w:hAnsi="Arial" w:cs="Arial"/>
          <w:sz w:val="24"/>
          <w:szCs w:val="24"/>
        </w:rPr>
        <w:t>s erros ou mitigar seus efeitos.</w:t>
      </w:r>
    </w:p>
    <w:p w:rsidR="00C37C43" w:rsidRPr="00802D8B" w:rsidRDefault="00C37C43" w:rsidP="00C37C43">
      <w:pPr>
        <w:spacing w:after="0" w:line="360" w:lineRule="auto"/>
        <w:ind w:firstLine="708"/>
        <w:jc w:val="both"/>
        <w:rPr>
          <w:rFonts w:ascii="Arial" w:hAnsi="Arial" w:cs="Arial"/>
          <w:sz w:val="24"/>
          <w:szCs w:val="24"/>
        </w:rPr>
      </w:pPr>
      <w:r>
        <w:rPr>
          <w:rFonts w:ascii="Arial" w:hAnsi="Arial" w:cs="Arial"/>
          <w:sz w:val="24"/>
          <w:szCs w:val="24"/>
        </w:rPr>
        <w:t>Segundo Gueiros (2014), q</w:t>
      </w:r>
      <w:r w:rsidRPr="00B9542D">
        <w:rPr>
          <w:rFonts w:ascii="Arial" w:hAnsi="Arial" w:cs="Arial"/>
          <w:sz w:val="24"/>
          <w:szCs w:val="24"/>
        </w:rPr>
        <w:t xml:space="preserve">uando um acidente é investigado </w:t>
      </w:r>
      <w:r>
        <w:rPr>
          <w:rFonts w:ascii="Arial" w:hAnsi="Arial" w:cs="Arial"/>
          <w:sz w:val="24"/>
          <w:szCs w:val="24"/>
        </w:rPr>
        <w:t>“</w:t>
      </w:r>
      <w:r w:rsidRPr="00B9542D">
        <w:rPr>
          <w:rFonts w:ascii="Arial" w:hAnsi="Arial" w:cs="Arial"/>
          <w:sz w:val="24"/>
          <w:szCs w:val="24"/>
        </w:rPr>
        <w:t>a ênfase deve se concentrar em achar a causa primária (raiz)</w:t>
      </w:r>
      <w:r>
        <w:rPr>
          <w:rFonts w:ascii="Arial" w:hAnsi="Arial" w:cs="Arial"/>
          <w:sz w:val="24"/>
          <w:szCs w:val="24"/>
        </w:rPr>
        <w:t>”</w:t>
      </w:r>
      <w:r w:rsidRPr="00B9542D">
        <w:rPr>
          <w:rFonts w:ascii="Arial" w:hAnsi="Arial" w:cs="Arial"/>
          <w:sz w:val="24"/>
          <w:szCs w:val="24"/>
        </w:rPr>
        <w:t>. Quando a causa primária é determinada, geralmente encontram-se diversos eventos que eram previsíveis e poderiam ter sido prevenidos se as ações corretas tivessem sido adotadas. O objetivo principal é encontrar fatos que levaram a precipitar o acidente e não culpa. Sempre pesquisar as causas mais profundas. Não adianta simplesmente registrar</w:t>
      </w:r>
      <w:r w:rsidRPr="00802D8B">
        <w:rPr>
          <w:rFonts w:ascii="Arial" w:hAnsi="Arial" w:cs="Arial"/>
          <w:sz w:val="24"/>
          <w:szCs w:val="24"/>
        </w:rPr>
        <w:t xml:space="preserve"> as etapas que levaram ao evento.</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lastRenderedPageBreak/>
        <w:t>O grande problema, segundo o autor, é que “este processo sempre esteve voltado para identificação de culpa, resultado em análise superficial com tendência a omitir os desvios organizacionais”. A falta de aplicação de uma metodologia que pudesse entender a dinâmica do acidente “contribui para conclusões simplistas e imediatistas, resultando quase sempre na conclusão de que o acidentado é o responsável pelo acidente”.</w:t>
      </w:r>
    </w:p>
    <w:p w:rsidR="00C37C43" w:rsidRPr="00747F10"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Santana (2013) acrescenta: “a</w:t>
      </w:r>
      <w:r w:rsidRPr="00747F10">
        <w:rPr>
          <w:rFonts w:ascii="Arial" w:hAnsi="Arial" w:cs="Arial"/>
          <w:sz w:val="24"/>
          <w:szCs w:val="24"/>
        </w:rPr>
        <w:t>o contrário de investigação policial que busca identificar</w:t>
      </w:r>
      <w:r>
        <w:rPr>
          <w:rFonts w:ascii="Arial" w:hAnsi="Arial" w:cs="Arial"/>
          <w:sz w:val="24"/>
          <w:szCs w:val="24"/>
        </w:rPr>
        <w:t xml:space="preserve"> </w:t>
      </w:r>
      <w:r w:rsidRPr="00747F10">
        <w:rPr>
          <w:rFonts w:ascii="Arial" w:hAnsi="Arial" w:cs="Arial"/>
          <w:sz w:val="24"/>
          <w:szCs w:val="24"/>
        </w:rPr>
        <w:t>o culpado por uma dada ocorrência, as investigações de</w:t>
      </w:r>
      <w:r>
        <w:rPr>
          <w:rFonts w:ascii="Arial" w:hAnsi="Arial" w:cs="Arial"/>
          <w:sz w:val="24"/>
          <w:szCs w:val="24"/>
        </w:rPr>
        <w:t xml:space="preserve"> </w:t>
      </w:r>
      <w:r w:rsidRPr="00747F10">
        <w:rPr>
          <w:rFonts w:ascii="Arial" w:hAnsi="Arial" w:cs="Arial"/>
          <w:sz w:val="24"/>
          <w:szCs w:val="24"/>
        </w:rPr>
        <w:t>acidentes analisa evidência através de pessoas, partes,</w:t>
      </w:r>
      <w:r>
        <w:rPr>
          <w:rFonts w:ascii="Arial" w:hAnsi="Arial" w:cs="Arial"/>
          <w:sz w:val="24"/>
          <w:szCs w:val="24"/>
        </w:rPr>
        <w:t xml:space="preserve"> </w:t>
      </w:r>
      <w:r w:rsidRPr="00747F10">
        <w:rPr>
          <w:rFonts w:ascii="Arial" w:hAnsi="Arial" w:cs="Arial"/>
          <w:sz w:val="24"/>
          <w:szCs w:val="24"/>
        </w:rPr>
        <w:t>posições e papéis, mas não buscam culpados</w:t>
      </w:r>
      <w:r>
        <w:rPr>
          <w:rFonts w:ascii="Arial" w:hAnsi="Arial" w:cs="Arial"/>
          <w:sz w:val="24"/>
          <w:szCs w:val="24"/>
        </w:rPr>
        <w:t>”</w:t>
      </w:r>
      <w:r w:rsidRPr="00747F10">
        <w:rPr>
          <w:rFonts w:ascii="Arial" w:hAnsi="Arial" w:cs="Arial"/>
          <w:sz w:val="24"/>
          <w:szCs w:val="24"/>
        </w:rPr>
        <w:t>.</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proofErr w:type="spellStart"/>
      <w:r w:rsidRPr="00053125">
        <w:rPr>
          <w:rFonts w:ascii="Arial" w:hAnsi="Arial" w:cs="Arial"/>
          <w:sz w:val="24"/>
          <w:szCs w:val="24"/>
        </w:rPr>
        <w:t>Wyk</w:t>
      </w:r>
      <w:proofErr w:type="spellEnd"/>
      <w:r w:rsidRPr="00053125">
        <w:rPr>
          <w:rFonts w:ascii="Arial" w:hAnsi="Arial" w:cs="Arial"/>
          <w:sz w:val="24"/>
          <w:szCs w:val="24"/>
        </w:rPr>
        <w:t xml:space="preserve"> (2003</w:t>
      </w:r>
      <w:r>
        <w:rPr>
          <w:rFonts w:ascii="Arial" w:hAnsi="Arial" w:cs="Arial"/>
          <w:sz w:val="24"/>
          <w:szCs w:val="24"/>
        </w:rPr>
        <w:t xml:space="preserve"> apud </w:t>
      </w:r>
      <w:r w:rsidR="00744373">
        <w:rPr>
          <w:rFonts w:ascii="Arial" w:hAnsi="Arial" w:cs="Arial"/>
          <w:sz w:val="24"/>
          <w:szCs w:val="24"/>
        </w:rPr>
        <w:t xml:space="preserve">GANDRA </w:t>
      </w:r>
      <w:proofErr w:type="gramStart"/>
      <w:r>
        <w:rPr>
          <w:rFonts w:ascii="Arial" w:hAnsi="Arial" w:cs="Arial"/>
          <w:sz w:val="24"/>
          <w:szCs w:val="24"/>
        </w:rPr>
        <w:t>et</w:t>
      </w:r>
      <w:proofErr w:type="gramEnd"/>
      <w:r>
        <w:rPr>
          <w:rFonts w:ascii="Arial" w:hAnsi="Arial" w:cs="Arial"/>
          <w:sz w:val="24"/>
          <w:szCs w:val="24"/>
        </w:rPr>
        <w:t xml:space="preserve"> al,</w:t>
      </w:r>
      <w:r w:rsidR="00744373">
        <w:rPr>
          <w:rFonts w:ascii="Arial" w:hAnsi="Arial" w:cs="Arial"/>
          <w:sz w:val="24"/>
          <w:szCs w:val="24"/>
        </w:rPr>
        <w:t xml:space="preserve"> </w:t>
      </w:r>
      <w:r>
        <w:rPr>
          <w:rFonts w:ascii="Arial" w:hAnsi="Arial" w:cs="Arial"/>
          <w:sz w:val="24"/>
          <w:szCs w:val="24"/>
        </w:rPr>
        <w:t>2004</w:t>
      </w:r>
      <w:r w:rsidRPr="00053125">
        <w:rPr>
          <w:rFonts w:ascii="Arial" w:hAnsi="Arial" w:cs="Arial"/>
          <w:sz w:val="24"/>
          <w:szCs w:val="24"/>
        </w:rPr>
        <w:t>)</w:t>
      </w:r>
      <w:r>
        <w:rPr>
          <w:rFonts w:ascii="Arial" w:hAnsi="Arial" w:cs="Arial"/>
          <w:sz w:val="24"/>
          <w:szCs w:val="24"/>
        </w:rPr>
        <w:t>,</w:t>
      </w:r>
      <w:r w:rsidRPr="00053125">
        <w:rPr>
          <w:rFonts w:ascii="Arial" w:hAnsi="Arial" w:cs="Arial"/>
          <w:sz w:val="24"/>
          <w:szCs w:val="24"/>
        </w:rPr>
        <w:t xml:space="preserve"> considera necessária haver uma verdadeira mudança de mentalidade no</w:t>
      </w:r>
      <w:r w:rsidRPr="000B0FA5">
        <w:rPr>
          <w:rFonts w:ascii="Arial" w:hAnsi="Arial" w:cs="Arial"/>
          <w:sz w:val="24"/>
          <w:szCs w:val="24"/>
        </w:rPr>
        <w:t xml:space="preserve"> gerenciamento da segurança, principalmente em sua componente ‘investigação e análise de acidente’, para que o ‘ciclo de culpa’ seja interrompido e os empregados passem a ter uma atitude positiva com a segurança.</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sidRPr="00053125">
        <w:rPr>
          <w:rFonts w:ascii="Arial" w:hAnsi="Arial" w:cs="Arial"/>
          <w:sz w:val="24"/>
          <w:szCs w:val="24"/>
        </w:rPr>
        <w:t xml:space="preserve">Segundo </w:t>
      </w:r>
      <w:r>
        <w:rPr>
          <w:rFonts w:ascii="Arial" w:hAnsi="Arial" w:cs="Arial"/>
          <w:sz w:val="24"/>
          <w:szCs w:val="24"/>
        </w:rPr>
        <w:t xml:space="preserve">Gandra </w:t>
      </w:r>
      <w:proofErr w:type="gramStart"/>
      <w:r w:rsidRPr="00207DEF">
        <w:rPr>
          <w:rFonts w:ascii="Arial" w:hAnsi="Arial" w:cs="Arial"/>
          <w:sz w:val="24"/>
          <w:szCs w:val="24"/>
        </w:rPr>
        <w:t>et</w:t>
      </w:r>
      <w:proofErr w:type="gramEnd"/>
      <w:r w:rsidRPr="00207DEF">
        <w:rPr>
          <w:rFonts w:ascii="Arial" w:hAnsi="Arial" w:cs="Arial"/>
          <w:sz w:val="24"/>
          <w:szCs w:val="24"/>
        </w:rPr>
        <w:t xml:space="preserve"> al. </w:t>
      </w:r>
      <w:r w:rsidRPr="00053125">
        <w:rPr>
          <w:rFonts w:ascii="Arial" w:hAnsi="Arial" w:cs="Arial"/>
          <w:sz w:val="24"/>
          <w:szCs w:val="24"/>
        </w:rPr>
        <w:t xml:space="preserve">(2004), </w:t>
      </w:r>
      <w:r>
        <w:rPr>
          <w:rFonts w:ascii="Arial" w:hAnsi="Arial" w:cs="Arial"/>
          <w:sz w:val="24"/>
          <w:szCs w:val="24"/>
        </w:rPr>
        <w:t>“s</w:t>
      </w:r>
      <w:r w:rsidRPr="00053125">
        <w:rPr>
          <w:rFonts w:ascii="Arial" w:hAnsi="Arial" w:cs="Arial"/>
          <w:sz w:val="24"/>
          <w:szCs w:val="24"/>
        </w:rPr>
        <w:t>e um culpado é rapidamente apontado a investigação não tem mais razão de continuar</w:t>
      </w:r>
      <w:r>
        <w:rPr>
          <w:rFonts w:ascii="Arial" w:hAnsi="Arial" w:cs="Arial"/>
          <w:sz w:val="24"/>
          <w:szCs w:val="24"/>
        </w:rPr>
        <w:t>”.</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Gandra </w:t>
      </w:r>
      <w:proofErr w:type="gramStart"/>
      <w:r w:rsidRPr="00207DEF">
        <w:rPr>
          <w:rFonts w:ascii="Arial" w:hAnsi="Arial" w:cs="Arial"/>
          <w:sz w:val="24"/>
          <w:szCs w:val="24"/>
        </w:rPr>
        <w:t>et</w:t>
      </w:r>
      <w:proofErr w:type="gramEnd"/>
      <w:r w:rsidRPr="00207DEF">
        <w:rPr>
          <w:rFonts w:ascii="Arial" w:hAnsi="Arial" w:cs="Arial"/>
          <w:sz w:val="24"/>
          <w:szCs w:val="24"/>
        </w:rPr>
        <w:t xml:space="preserve"> al. </w:t>
      </w:r>
      <w:r>
        <w:rPr>
          <w:rFonts w:ascii="Arial" w:hAnsi="Arial" w:cs="Arial"/>
          <w:sz w:val="24"/>
          <w:szCs w:val="24"/>
        </w:rPr>
        <w:t>(2004) alerta para a maneira como a culpa aparece nas investigações: “a</w:t>
      </w:r>
      <w:r w:rsidRPr="00053125">
        <w:rPr>
          <w:rFonts w:ascii="Arial" w:hAnsi="Arial" w:cs="Arial"/>
          <w:sz w:val="24"/>
          <w:szCs w:val="24"/>
        </w:rPr>
        <w:t xml:space="preserve"> culpa pode vir caracterizada na forma de não cumprimento de um procedimento, no erro de operação do equipamento, de ter sido pulado alguns passos da tarefa, da falta de atenção ou da conjunção de pequenos erros</w:t>
      </w:r>
      <w:r>
        <w:rPr>
          <w:rFonts w:ascii="Arial" w:hAnsi="Arial" w:cs="Arial"/>
          <w:sz w:val="24"/>
          <w:szCs w:val="24"/>
        </w:rPr>
        <w:t>”</w:t>
      </w:r>
      <w:r w:rsidRPr="00053125">
        <w:rPr>
          <w:rFonts w:ascii="Arial" w:hAnsi="Arial" w:cs="Arial"/>
          <w:sz w:val="24"/>
          <w:szCs w:val="24"/>
        </w:rPr>
        <w:t>.</w:t>
      </w:r>
    </w:p>
    <w:p w:rsidR="00C37C43" w:rsidRDefault="00C37C43" w:rsidP="00C37C43">
      <w:pPr>
        <w:autoSpaceDE w:val="0"/>
        <w:autoSpaceDN w:val="0"/>
        <w:adjustRightInd w:val="0"/>
        <w:spacing w:after="0" w:line="360" w:lineRule="auto"/>
        <w:jc w:val="both"/>
        <w:rPr>
          <w:rFonts w:ascii="Arial" w:hAnsi="Arial" w:cs="Arial"/>
          <w:b/>
          <w:bCs/>
          <w:iCs/>
          <w:sz w:val="24"/>
          <w:szCs w:val="24"/>
        </w:rPr>
      </w:pPr>
    </w:p>
    <w:p w:rsidR="00E87454" w:rsidRDefault="00E87454" w:rsidP="00C37C43">
      <w:pPr>
        <w:autoSpaceDE w:val="0"/>
        <w:autoSpaceDN w:val="0"/>
        <w:adjustRightInd w:val="0"/>
        <w:spacing w:after="0" w:line="360" w:lineRule="auto"/>
        <w:jc w:val="both"/>
        <w:rPr>
          <w:rFonts w:ascii="Arial" w:hAnsi="Arial" w:cs="Arial"/>
          <w:b/>
          <w:bCs/>
          <w:iCs/>
          <w:sz w:val="24"/>
          <w:szCs w:val="24"/>
        </w:rPr>
      </w:pPr>
    </w:p>
    <w:p w:rsidR="00C37C43" w:rsidRPr="007C4F94" w:rsidRDefault="00C37C43" w:rsidP="00C37C43">
      <w:pPr>
        <w:autoSpaceDE w:val="0"/>
        <w:autoSpaceDN w:val="0"/>
        <w:adjustRightInd w:val="0"/>
        <w:spacing w:after="0" w:line="360" w:lineRule="auto"/>
        <w:jc w:val="both"/>
        <w:rPr>
          <w:rFonts w:ascii="Arial" w:hAnsi="Arial" w:cs="Arial"/>
          <w:b/>
          <w:sz w:val="24"/>
          <w:szCs w:val="24"/>
        </w:rPr>
      </w:pPr>
      <w:r>
        <w:rPr>
          <w:rFonts w:ascii="Arial" w:hAnsi="Arial" w:cs="Arial"/>
          <w:b/>
          <w:bCs/>
          <w:iCs/>
          <w:sz w:val="24"/>
          <w:szCs w:val="24"/>
        </w:rPr>
        <w:t>2.5.1</w:t>
      </w:r>
      <w:r w:rsidRPr="007C4F94">
        <w:rPr>
          <w:rFonts w:ascii="Arial" w:hAnsi="Arial" w:cs="Arial"/>
          <w:b/>
          <w:bCs/>
          <w:iCs/>
          <w:sz w:val="24"/>
          <w:szCs w:val="24"/>
        </w:rPr>
        <w:t xml:space="preserve"> –</w:t>
      </w:r>
      <w:r w:rsidR="00E87454">
        <w:rPr>
          <w:rFonts w:ascii="Arial" w:hAnsi="Arial" w:cs="Arial"/>
          <w:b/>
          <w:bCs/>
          <w:iCs/>
          <w:sz w:val="24"/>
          <w:szCs w:val="24"/>
        </w:rPr>
        <w:t xml:space="preserve"> </w:t>
      </w:r>
      <w:r w:rsidRPr="007C4F94">
        <w:rPr>
          <w:rFonts w:ascii="Arial" w:hAnsi="Arial" w:cs="Arial"/>
          <w:b/>
          <w:bCs/>
          <w:iCs/>
          <w:sz w:val="24"/>
          <w:szCs w:val="24"/>
        </w:rPr>
        <w:t>Etapas envolvidas na investigação de acidentes</w:t>
      </w:r>
    </w:p>
    <w:p w:rsidR="00C37C43" w:rsidRDefault="00C37C43" w:rsidP="00C37C43">
      <w:pPr>
        <w:pStyle w:val="NormalWeb"/>
        <w:spacing w:before="0" w:beforeAutospacing="0" w:after="0" w:afterAutospacing="0" w:line="360" w:lineRule="auto"/>
        <w:jc w:val="both"/>
        <w:rPr>
          <w:rFonts w:ascii="Arial" w:eastAsiaTheme="minorHAnsi" w:hAnsi="Arial" w:cs="Arial"/>
          <w:bCs/>
          <w:lang w:eastAsia="en-US"/>
        </w:rPr>
      </w:pPr>
    </w:p>
    <w:p w:rsidR="00E87454" w:rsidRDefault="00E87454" w:rsidP="00C37C43">
      <w:pPr>
        <w:pStyle w:val="NormalWeb"/>
        <w:spacing w:before="0" w:beforeAutospacing="0" w:after="0" w:afterAutospacing="0" w:line="360" w:lineRule="auto"/>
        <w:jc w:val="both"/>
        <w:rPr>
          <w:rFonts w:ascii="Arial" w:eastAsiaTheme="minorHAnsi" w:hAnsi="Arial" w:cs="Arial"/>
          <w:bCs/>
          <w:lang w:eastAsia="en-US"/>
        </w:rPr>
      </w:pPr>
    </w:p>
    <w:p w:rsidR="00C37C43" w:rsidRDefault="00C37C43" w:rsidP="00C37C43">
      <w:pPr>
        <w:pStyle w:val="NormalWeb"/>
        <w:spacing w:before="0" w:beforeAutospacing="0" w:after="0" w:afterAutospacing="0" w:line="360" w:lineRule="auto"/>
        <w:ind w:firstLine="360"/>
        <w:jc w:val="both"/>
        <w:rPr>
          <w:rFonts w:ascii="Arial" w:hAnsi="Arial" w:cs="Arial"/>
        </w:rPr>
      </w:pPr>
      <w:r>
        <w:rPr>
          <w:rFonts w:ascii="Arial" w:hAnsi="Arial" w:cs="Arial"/>
        </w:rPr>
        <w:t>A quantidade de etapas na investigação de acidente dependerá da profundidade, qualidade, complexidade, entre outros fatores relacionados ao acidente.</w:t>
      </w:r>
    </w:p>
    <w:p w:rsidR="00C37C43" w:rsidRPr="00CE29B0" w:rsidRDefault="00C37C43" w:rsidP="00C37C43">
      <w:pPr>
        <w:pStyle w:val="Default"/>
        <w:spacing w:line="360" w:lineRule="auto"/>
        <w:ind w:firstLine="360"/>
        <w:jc w:val="both"/>
        <w:rPr>
          <w:rFonts w:ascii="Arial" w:hAnsi="Arial" w:cs="Arial"/>
          <w:bCs/>
          <w:color w:val="auto"/>
        </w:rPr>
      </w:pPr>
      <w:r>
        <w:rPr>
          <w:rFonts w:ascii="Arial" w:hAnsi="Arial" w:cs="Arial"/>
          <w:bCs/>
          <w:color w:val="auto"/>
        </w:rPr>
        <w:t xml:space="preserve">Segundo </w:t>
      </w:r>
      <w:r w:rsidRPr="00CE29B0">
        <w:rPr>
          <w:rFonts w:ascii="Arial" w:hAnsi="Arial" w:cs="Arial"/>
          <w:bCs/>
          <w:color w:val="auto"/>
        </w:rPr>
        <w:t>Ferreira (2014)</w:t>
      </w:r>
      <w:r>
        <w:rPr>
          <w:rFonts w:ascii="Arial" w:hAnsi="Arial" w:cs="Arial"/>
          <w:bCs/>
          <w:color w:val="auto"/>
        </w:rPr>
        <w:t xml:space="preserve">, </w:t>
      </w:r>
      <w:r w:rsidRPr="00CE29B0">
        <w:rPr>
          <w:rFonts w:ascii="Arial" w:hAnsi="Arial" w:cs="Arial"/>
          <w:bCs/>
          <w:color w:val="auto"/>
        </w:rPr>
        <w:t>a inve</w:t>
      </w:r>
      <w:r>
        <w:rPr>
          <w:rFonts w:ascii="Arial" w:hAnsi="Arial" w:cs="Arial"/>
          <w:bCs/>
          <w:color w:val="auto"/>
        </w:rPr>
        <w:t xml:space="preserve">stigação de acidentes inclui </w:t>
      </w:r>
      <w:proofErr w:type="gramStart"/>
      <w:r>
        <w:rPr>
          <w:rFonts w:ascii="Arial" w:hAnsi="Arial" w:cs="Arial"/>
          <w:bCs/>
          <w:color w:val="auto"/>
        </w:rPr>
        <w:t>9</w:t>
      </w:r>
      <w:proofErr w:type="gramEnd"/>
      <w:r>
        <w:rPr>
          <w:rFonts w:ascii="Arial" w:hAnsi="Arial" w:cs="Arial"/>
          <w:bCs/>
          <w:color w:val="auto"/>
        </w:rPr>
        <w:t xml:space="preserve"> ações</w:t>
      </w:r>
      <w:r w:rsidRPr="00CE29B0">
        <w:rPr>
          <w:rFonts w:ascii="Arial" w:hAnsi="Arial" w:cs="Arial"/>
          <w:bCs/>
          <w:color w:val="auto"/>
        </w:rPr>
        <w:t>:</w:t>
      </w:r>
    </w:p>
    <w:p w:rsidR="00C37C43" w:rsidRPr="00137E40" w:rsidRDefault="00C37C43" w:rsidP="007062EC">
      <w:pPr>
        <w:pStyle w:val="PargrafodaLista"/>
        <w:numPr>
          <w:ilvl w:val="0"/>
          <w:numId w:val="18"/>
        </w:numPr>
        <w:autoSpaceDE w:val="0"/>
        <w:autoSpaceDN w:val="0"/>
        <w:adjustRightInd w:val="0"/>
        <w:spacing w:after="0" w:line="360" w:lineRule="auto"/>
        <w:ind w:left="426" w:hanging="426"/>
        <w:jc w:val="both"/>
        <w:rPr>
          <w:rFonts w:ascii="Arial" w:hAnsi="Arial" w:cs="Arial"/>
          <w:bCs/>
          <w:sz w:val="24"/>
          <w:szCs w:val="24"/>
        </w:rPr>
      </w:pPr>
      <w:r w:rsidRPr="00137E40">
        <w:rPr>
          <w:rFonts w:ascii="Arial" w:hAnsi="Arial" w:cs="Arial"/>
          <w:bCs/>
          <w:sz w:val="24"/>
          <w:szCs w:val="24"/>
        </w:rPr>
        <w:t xml:space="preserve">1ª: Definir bem o acidente e suas consequências, relacionando os fatos acontecidos e as fontes potenciais de informações; </w:t>
      </w:r>
    </w:p>
    <w:p w:rsidR="00C37C43" w:rsidRPr="00137E40" w:rsidRDefault="00C37C43" w:rsidP="007062EC">
      <w:pPr>
        <w:pStyle w:val="PargrafodaLista"/>
        <w:numPr>
          <w:ilvl w:val="0"/>
          <w:numId w:val="18"/>
        </w:numPr>
        <w:autoSpaceDE w:val="0"/>
        <w:autoSpaceDN w:val="0"/>
        <w:adjustRightInd w:val="0"/>
        <w:spacing w:after="0" w:line="360" w:lineRule="auto"/>
        <w:ind w:left="426" w:hanging="426"/>
        <w:jc w:val="both"/>
        <w:rPr>
          <w:rFonts w:ascii="Arial" w:hAnsi="Arial" w:cs="Arial"/>
          <w:bCs/>
          <w:sz w:val="24"/>
          <w:szCs w:val="24"/>
        </w:rPr>
      </w:pPr>
      <w:r w:rsidRPr="00137E40">
        <w:rPr>
          <w:rFonts w:ascii="Arial" w:hAnsi="Arial" w:cs="Arial"/>
          <w:bCs/>
          <w:sz w:val="24"/>
          <w:szCs w:val="24"/>
        </w:rPr>
        <w:t>2ª: Descrever os fatos acontecidos, organizando-os na sua sequência cronológica e classificando-os.</w:t>
      </w:r>
    </w:p>
    <w:p w:rsidR="00C37C43" w:rsidRPr="00137E40" w:rsidRDefault="00C37C43" w:rsidP="007062EC">
      <w:pPr>
        <w:pStyle w:val="PargrafodaLista"/>
        <w:numPr>
          <w:ilvl w:val="0"/>
          <w:numId w:val="18"/>
        </w:numPr>
        <w:autoSpaceDE w:val="0"/>
        <w:autoSpaceDN w:val="0"/>
        <w:adjustRightInd w:val="0"/>
        <w:spacing w:after="0" w:line="360" w:lineRule="auto"/>
        <w:ind w:left="426" w:hanging="426"/>
        <w:jc w:val="both"/>
        <w:rPr>
          <w:rFonts w:ascii="Arial" w:hAnsi="Arial" w:cs="Arial"/>
          <w:bCs/>
          <w:sz w:val="24"/>
          <w:szCs w:val="24"/>
        </w:rPr>
      </w:pPr>
      <w:r w:rsidRPr="00137E40">
        <w:rPr>
          <w:rFonts w:ascii="Arial" w:hAnsi="Arial" w:cs="Arial"/>
          <w:bCs/>
          <w:sz w:val="24"/>
          <w:szCs w:val="24"/>
        </w:rPr>
        <w:lastRenderedPageBreak/>
        <w:t>3ª: Após a análise, preparar uma árvore com a sequência dos eventos. Os fatos devem ser ordenados segundo suas causas e respectivos efeitos.</w:t>
      </w:r>
    </w:p>
    <w:p w:rsidR="00C37C43" w:rsidRPr="00137E40" w:rsidRDefault="00C37C43" w:rsidP="007062EC">
      <w:pPr>
        <w:pStyle w:val="PargrafodaLista"/>
        <w:numPr>
          <w:ilvl w:val="0"/>
          <w:numId w:val="18"/>
        </w:numPr>
        <w:autoSpaceDE w:val="0"/>
        <w:autoSpaceDN w:val="0"/>
        <w:adjustRightInd w:val="0"/>
        <w:spacing w:after="0" w:line="360" w:lineRule="auto"/>
        <w:ind w:left="426" w:hanging="426"/>
        <w:jc w:val="both"/>
        <w:rPr>
          <w:rFonts w:ascii="Arial" w:hAnsi="Arial" w:cs="Arial"/>
          <w:bCs/>
          <w:sz w:val="24"/>
          <w:szCs w:val="24"/>
        </w:rPr>
      </w:pPr>
      <w:r w:rsidRPr="00137E40">
        <w:rPr>
          <w:rFonts w:ascii="Arial" w:hAnsi="Arial" w:cs="Arial"/>
          <w:bCs/>
          <w:sz w:val="24"/>
          <w:szCs w:val="24"/>
        </w:rPr>
        <w:t>4ª: Identificar as defesas vencidas.</w:t>
      </w:r>
    </w:p>
    <w:p w:rsidR="00C37C43" w:rsidRPr="00137E40" w:rsidRDefault="00C37C43" w:rsidP="007062EC">
      <w:pPr>
        <w:pStyle w:val="PargrafodaLista"/>
        <w:numPr>
          <w:ilvl w:val="0"/>
          <w:numId w:val="18"/>
        </w:numPr>
        <w:autoSpaceDE w:val="0"/>
        <w:autoSpaceDN w:val="0"/>
        <w:adjustRightInd w:val="0"/>
        <w:spacing w:after="0" w:line="360" w:lineRule="auto"/>
        <w:ind w:left="426" w:hanging="426"/>
        <w:jc w:val="both"/>
        <w:rPr>
          <w:rFonts w:ascii="Arial" w:hAnsi="Arial" w:cs="Arial"/>
          <w:bCs/>
          <w:sz w:val="24"/>
          <w:szCs w:val="24"/>
        </w:rPr>
      </w:pPr>
      <w:r w:rsidRPr="00137E40">
        <w:rPr>
          <w:rFonts w:ascii="Arial" w:hAnsi="Arial" w:cs="Arial"/>
          <w:bCs/>
          <w:sz w:val="24"/>
          <w:szCs w:val="24"/>
        </w:rPr>
        <w:t>5ª: Identificar os atos inseguros.</w:t>
      </w:r>
    </w:p>
    <w:p w:rsidR="00C37C43" w:rsidRPr="00137E40" w:rsidRDefault="00C37C43" w:rsidP="007062EC">
      <w:pPr>
        <w:pStyle w:val="PargrafodaLista"/>
        <w:numPr>
          <w:ilvl w:val="0"/>
          <w:numId w:val="18"/>
        </w:numPr>
        <w:autoSpaceDE w:val="0"/>
        <w:autoSpaceDN w:val="0"/>
        <w:adjustRightInd w:val="0"/>
        <w:spacing w:after="0" w:line="360" w:lineRule="auto"/>
        <w:ind w:left="426" w:hanging="426"/>
        <w:jc w:val="both"/>
        <w:rPr>
          <w:rFonts w:ascii="Arial" w:hAnsi="Arial" w:cs="Arial"/>
          <w:bCs/>
          <w:sz w:val="24"/>
          <w:szCs w:val="24"/>
        </w:rPr>
      </w:pPr>
      <w:r w:rsidRPr="00137E40">
        <w:rPr>
          <w:rFonts w:ascii="Arial" w:hAnsi="Arial" w:cs="Arial"/>
          <w:bCs/>
          <w:sz w:val="24"/>
          <w:szCs w:val="24"/>
        </w:rPr>
        <w:t>6ª: Identificar as condições que podem induzir a erro.</w:t>
      </w:r>
    </w:p>
    <w:p w:rsidR="00C37C43" w:rsidRPr="00137E40" w:rsidRDefault="00C37C43" w:rsidP="007062EC">
      <w:pPr>
        <w:pStyle w:val="PargrafodaLista"/>
        <w:numPr>
          <w:ilvl w:val="0"/>
          <w:numId w:val="18"/>
        </w:numPr>
        <w:autoSpaceDE w:val="0"/>
        <w:autoSpaceDN w:val="0"/>
        <w:adjustRightInd w:val="0"/>
        <w:spacing w:after="0" w:line="360" w:lineRule="auto"/>
        <w:ind w:left="426" w:hanging="426"/>
        <w:jc w:val="both"/>
        <w:rPr>
          <w:rFonts w:ascii="Arial" w:hAnsi="Arial" w:cs="Arial"/>
          <w:bCs/>
          <w:sz w:val="24"/>
          <w:szCs w:val="24"/>
        </w:rPr>
      </w:pPr>
      <w:r w:rsidRPr="00137E40">
        <w:rPr>
          <w:rFonts w:ascii="Arial" w:hAnsi="Arial" w:cs="Arial"/>
          <w:bCs/>
          <w:sz w:val="24"/>
          <w:szCs w:val="24"/>
        </w:rPr>
        <w:t>7ª: Identificar e classificar as falhas de natureza geral dentro dos tipos gerais de falhas.</w:t>
      </w:r>
    </w:p>
    <w:p w:rsidR="00C37C43" w:rsidRPr="00137E40" w:rsidRDefault="00C37C43" w:rsidP="007062EC">
      <w:pPr>
        <w:pStyle w:val="PargrafodaLista"/>
        <w:numPr>
          <w:ilvl w:val="0"/>
          <w:numId w:val="18"/>
        </w:numPr>
        <w:autoSpaceDE w:val="0"/>
        <w:autoSpaceDN w:val="0"/>
        <w:adjustRightInd w:val="0"/>
        <w:spacing w:after="0" w:line="360" w:lineRule="auto"/>
        <w:ind w:left="426" w:hanging="426"/>
        <w:jc w:val="both"/>
        <w:rPr>
          <w:rFonts w:ascii="Arial" w:hAnsi="Arial" w:cs="Arial"/>
          <w:bCs/>
          <w:sz w:val="24"/>
          <w:szCs w:val="24"/>
        </w:rPr>
      </w:pPr>
      <w:r w:rsidRPr="00137E40">
        <w:rPr>
          <w:rFonts w:ascii="Arial" w:hAnsi="Arial" w:cs="Arial"/>
          <w:bCs/>
          <w:sz w:val="24"/>
          <w:szCs w:val="24"/>
        </w:rPr>
        <w:t>8ª: Identificar, se existirem, as decisões falíveis.</w:t>
      </w:r>
    </w:p>
    <w:p w:rsidR="00C37C43" w:rsidRPr="00137E40" w:rsidRDefault="00C37C43" w:rsidP="007062EC">
      <w:pPr>
        <w:pStyle w:val="PargrafodaLista"/>
        <w:numPr>
          <w:ilvl w:val="0"/>
          <w:numId w:val="18"/>
        </w:numPr>
        <w:autoSpaceDE w:val="0"/>
        <w:autoSpaceDN w:val="0"/>
        <w:adjustRightInd w:val="0"/>
        <w:spacing w:after="0" w:line="360" w:lineRule="auto"/>
        <w:ind w:left="426" w:hanging="426"/>
        <w:jc w:val="both"/>
        <w:rPr>
          <w:rFonts w:ascii="Arial" w:hAnsi="Arial" w:cs="Arial"/>
          <w:bCs/>
          <w:sz w:val="24"/>
          <w:szCs w:val="24"/>
        </w:rPr>
      </w:pPr>
      <w:r>
        <w:rPr>
          <w:rFonts w:ascii="Arial" w:hAnsi="Arial" w:cs="Arial"/>
          <w:bCs/>
          <w:sz w:val="24"/>
          <w:szCs w:val="24"/>
        </w:rPr>
        <w:t xml:space="preserve">9ª: </w:t>
      </w:r>
      <w:r w:rsidRPr="00137E40">
        <w:rPr>
          <w:rFonts w:ascii="Arial" w:hAnsi="Arial" w:cs="Arial"/>
          <w:bCs/>
          <w:sz w:val="24"/>
          <w:szCs w:val="24"/>
        </w:rPr>
        <w:t xml:space="preserve">Preparar e implantar um plano de ação com a finalidade de corrigir as falhas ativas ou latentes que contribuíram para a ocorrência do acidente. </w:t>
      </w:r>
    </w:p>
    <w:p w:rsidR="00C37C43" w:rsidRDefault="00C37C43" w:rsidP="00C37C43">
      <w:pPr>
        <w:pStyle w:val="NormalWeb"/>
        <w:spacing w:before="0" w:beforeAutospacing="0" w:after="0" w:afterAutospacing="0" w:line="360" w:lineRule="auto"/>
        <w:ind w:firstLine="360"/>
        <w:jc w:val="both"/>
        <w:rPr>
          <w:rFonts w:ascii="Arial" w:eastAsiaTheme="minorHAnsi" w:hAnsi="Arial" w:cs="Arial"/>
          <w:bCs/>
          <w:lang w:eastAsia="en-US"/>
        </w:rPr>
      </w:pPr>
      <w:r>
        <w:rPr>
          <w:rFonts w:ascii="Arial" w:hAnsi="Arial" w:cs="Arial"/>
        </w:rPr>
        <w:t>Por outro lado, o autor Gueiros (2014) resume a investigação de acidentes envolve nas seguintes etapas:</w:t>
      </w:r>
    </w:p>
    <w:p w:rsidR="00C37C43" w:rsidRDefault="00C37C43" w:rsidP="007062EC">
      <w:pPr>
        <w:pStyle w:val="NormalWeb"/>
        <w:numPr>
          <w:ilvl w:val="0"/>
          <w:numId w:val="18"/>
        </w:numPr>
        <w:spacing w:before="0" w:beforeAutospacing="0" w:after="0" w:afterAutospacing="0" w:line="360" w:lineRule="auto"/>
        <w:ind w:left="426" w:hanging="426"/>
        <w:jc w:val="both"/>
        <w:rPr>
          <w:rFonts w:ascii="Arial" w:eastAsiaTheme="minorHAnsi" w:hAnsi="Arial" w:cs="Arial"/>
          <w:lang w:eastAsia="en-US"/>
        </w:rPr>
      </w:pPr>
      <w:r>
        <w:rPr>
          <w:rFonts w:ascii="Arial" w:eastAsiaTheme="minorHAnsi" w:hAnsi="Arial" w:cs="Arial"/>
          <w:lang w:eastAsia="en-US"/>
        </w:rPr>
        <w:t>I</w:t>
      </w:r>
      <w:r w:rsidRPr="00802D8B">
        <w:rPr>
          <w:rFonts w:ascii="Arial" w:eastAsiaTheme="minorHAnsi" w:hAnsi="Arial" w:cs="Arial"/>
          <w:lang w:eastAsia="en-US"/>
        </w:rPr>
        <w:t>nformar o acidente a uma pessoa designada dentro da organização</w:t>
      </w:r>
      <w:r>
        <w:rPr>
          <w:rFonts w:ascii="Arial" w:eastAsiaTheme="minorHAnsi" w:hAnsi="Arial" w:cs="Arial"/>
          <w:lang w:eastAsia="en-US"/>
        </w:rPr>
        <w:t>;</w:t>
      </w:r>
    </w:p>
    <w:p w:rsidR="00C37C43" w:rsidRDefault="00C37C43" w:rsidP="007062EC">
      <w:pPr>
        <w:pStyle w:val="NormalWeb"/>
        <w:numPr>
          <w:ilvl w:val="0"/>
          <w:numId w:val="18"/>
        </w:numPr>
        <w:spacing w:before="0" w:beforeAutospacing="0" w:after="0" w:afterAutospacing="0" w:line="360" w:lineRule="auto"/>
        <w:ind w:left="426" w:hanging="426"/>
        <w:jc w:val="both"/>
        <w:rPr>
          <w:rFonts w:ascii="Arial" w:eastAsiaTheme="minorHAnsi" w:hAnsi="Arial" w:cs="Arial"/>
          <w:lang w:eastAsia="en-US"/>
        </w:rPr>
      </w:pPr>
      <w:r>
        <w:rPr>
          <w:rFonts w:ascii="Arial" w:eastAsiaTheme="minorHAnsi" w:hAnsi="Arial" w:cs="Arial"/>
          <w:lang w:eastAsia="en-US"/>
        </w:rPr>
        <w:t>P</w:t>
      </w:r>
      <w:r w:rsidRPr="00802D8B">
        <w:rPr>
          <w:rFonts w:ascii="Arial" w:eastAsiaTheme="minorHAnsi" w:hAnsi="Arial" w:cs="Arial"/>
          <w:lang w:eastAsia="en-US"/>
        </w:rPr>
        <w:t>rovidenc</w:t>
      </w:r>
      <w:r>
        <w:rPr>
          <w:rFonts w:ascii="Arial" w:eastAsiaTheme="minorHAnsi" w:hAnsi="Arial" w:cs="Arial"/>
          <w:lang w:eastAsia="en-US"/>
        </w:rPr>
        <w:t>iar primeiros socorros e assistê</w:t>
      </w:r>
      <w:r w:rsidRPr="00802D8B">
        <w:rPr>
          <w:rFonts w:ascii="Arial" w:eastAsiaTheme="minorHAnsi" w:hAnsi="Arial" w:cs="Arial"/>
          <w:lang w:eastAsia="en-US"/>
        </w:rPr>
        <w:t>ncia médica a pessoas acidentadas e prevenir fut</w:t>
      </w:r>
      <w:r>
        <w:rPr>
          <w:rFonts w:ascii="Arial" w:eastAsiaTheme="minorHAnsi" w:hAnsi="Arial" w:cs="Arial"/>
          <w:lang w:eastAsia="en-US"/>
        </w:rPr>
        <w:t>u</w:t>
      </w:r>
      <w:r w:rsidRPr="00802D8B">
        <w:rPr>
          <w:rFonts w:ascii="Arial" w:eastAsiaTheme="minorHAnsi" w:hAnsi="Arial" w:cs="Arial"/>
          <w:lang w:eastAsia="en-US"/>
        </w:rPr>
        <w:t>ras lesões</w:t>
      </w:r>
      <w:r>
        <w:rPr>
          <w:rFonts w:ascii="Arial" w:eastAsiaTheme="minorHAnsi" w:hAnsi="Arial" w:cs="Arial"/>
          <w:lang w:eastAsia="en-US"/>
        </w:rPr>
        <w:t>;</w:t>
      </w:r>
    </w:p>
    <w:p w:rsidR="00C37C43" w:rsidRPr="007C4F94" w:rsidRDefault="00C37C43" w:rsidP="007062EC">
      <w:pPr>
        <w:pStyle w:val="NormalWeb"/>
        <w:numPr>
          <w:ilvl w:val="0"/>
          <w:numId w:val="18"/>
        </w:numPr>
        <w:spacing w:before="0" w:beforeAutospacing="0" w:after="0" w:afterAutospacing="0" w:line="360" w:lineRule="auto"/>
        <w:ind w:left="426" w:hanging="426"/>
        <w:jc w:val="both"/>
        <w:rPr>
          <w:rFonts w:ascii="Arial" w:eastAsiaTheme="minorHAnsi" w:hAnsi="Arial" w:cs="Arial"/>
          <w:lang w:eastAsia="en-US"/>
        </w:rPr>
      </w:pPr>
      <w:r w:rsidRPr="007C4F94">
        <w:rPr>
          <w:rFonts w:ascii="Arial" w:eastAsiaTheme="minorHAnsi" w:hAnsi="Arial" w:cs="Arial"/>
          <w:lang w:eastAsia="en-US"/>
        </w:rPr>
        <w:t xml:space="preserve">Investigar para </w:t>
      </w:r>
      <w:r>
        <w:rPr>
          <w:rFonts w:ascii="Arial" w:eastAsiaTheme="minorHAnsi" w:hAnsi="Arial" w:cs="Arial"/>
          <w:lang w:eastAsia="en-US"/>
        </w:rPr>
        <w:t>i</w:t>
      </w:r>
      <w:r w:rsidRPr="007C4F94">
        <w:rPr>
          <w:rFonts w:ascii="Arial" w:eastAsiaTheme="minorHAnsi" w:hAnsi="Arial" w:cs="Arial"/>
          <w:lang w:eastAsia="en-US"/>
        </w:rPr>
        <w:t>dentificar as causas;</w:t>
      </w:r>
    </w:p>
    <w:p w:rsidR="00C37C43" w:rsidRDefault="00C37C43" w:rsidP="007062EC">
      <w:pPr>
        <w:pStyle w:val="NormalWeb"/>
        <w:numPr>
          <w:ilvl w:val="0"/>
          <w:numId w:val="18"/>
        </w:numPr>
        <w:spacing w:before="0" w:beforeAutospacing="0" w:after="0" w:afterAutospacing="0" w:line="360" w:lineRule="auto"/>
        <w:ind w:left="426" w:hanging="426"/>
        <w:jc w:val="both"/>
        <w:rPr>
          <w:rFonts w:ascii="Arial" w:eastAsiaTheme="minorHAnsi" w:hAnsi="Arial" w:cs="Arial"/>
          <w:lang w:eastAsia="en-US"/>
        </w:rPr>
      </w:pPr>
      <w:r>
        <w:rPr>
          <w:rFonts w:ascii="Arial" w:eastAsiaTheme="minorHAnsi" w:hAnsi="Arial" w:cs="Arial"/>
          <w:lang w:eastAsia="en-US"/>
        </w:rPr>
        <w:t>E</w:t>
      </w:r>
      <w:r w:rsidRPr="00802D8B">
        <w:rPr>
          <w:rFonts w:ascii="Arial" w:eastAsiaTheme="minorHAnsi" w:hAnsi="Arial" w:cs="Arial"/>
          <w:lang w:eastAsia="en-US"/>
        </w:rPr>
        <w:t>laborar um Relatório</w:t>
      </w:r>
      <w:r>
        <w:rPr>
          <w:rFonts w:ascii="Arial" w:eastAsiaTheme="minorHAnsi" w:hAnsi="Arial" w:cs="Arial"/>
          <w:lang w:eastAsia="en-US"/>
        </w:rPr>
        <w:t>;</w:t>
      </w:r>
    </w:p>
    <w:p w:rsidR="00C37C43" w:rsidRDefault="00C37C43" w:rsidP="007062EC">
      <w:pPr>
        <w:pStyle w:val="NormalWeb"/>
        <w:numPr>
          <w:ilvl w:val="0"/>
          <w:numId w:val="18"/>
        </w:numPr>
        <w:spacing w:before="0" w:beforeAutospacing="0" w:after="0" w:afterAutospacing="0" w:line="360" w:lineRule="auto"/>
        <w:ind w:left="426" w:hanging="426"/>
        <w:jc w:val="both"/>
        <w:rPr>
          <w:rFonts w:ascii="Arial" w:eastAsiaTheme="minorHAnsi" w:hAnsi="Arial" w:cs="Arial"/>
          <w:lang w:eastAsia="en-US"/>
        </w:rPr>
      </w:pPr>
      <w:r>
        <w:rPr>
          <w:rFonts w:ascii="Arial" w:eastAsiaTheme="minorHAnsi" w:hAnsi="Arial" w:cs="Arial"/>
          <w:lang w:eastAsia="en-US"/>
        </w:rPr>
        <w:t>D</w:t>
      </w:r>
      <w:r w:rsidRPr="00802D8B">
        <w:rPr>
          <w:rFonts w:ascii="Arial" w:eastAsiaTheme="minorHAnsi" w:hAnsi="Arial" w:cs="Arial"/>
          <w:lang w:eastAsia="en-US"/>
        </w:rPr>
        <w:t xml:space="preserve">esenvolver </w:t>
      </w:r>
      <w:r>
        <w:rPr>
          <w:rFonts w:ascii="Arial" w:eastAsiaTheme="minorHAnsi" w:hAnsi="Arial" w:cs="Arial"/>
          <w:lang w:eastAsia="en-US"/>
        </w:rPr>
        <w:t xml:space="preserve">e </w:t>
      </w:r>
      <w:proofErr w:type="gramStart"/>
      <w:r>
        <w:rPr>
          <w:rFonts w:ascii="Arial" w:eastAsiaTheme="minorHAnsi" w:hAnsi="Arial" w:cs="Arial"/>
          <w:lang w:eastAsia="en-US"/>
        </w:rPr>
        <w:t>implementar</w:t>
      </w:r>
      <w:proofErr w:type="gramEnd"/>
      <w:r>
        <w:rPr>
          <w:rFonts w:ascii="Arial" w:eastAsiaTheme="minorHAnsi" w:hAnsi="Arial" w:cs="Arial"/>
          <w:lang w:eastAsia="en-US"/>
        </w:rPr>
        <w:t xml:space="preserve"> </w:t>
      </w:r>
      <w:r w:rsidRPr="00802D8B">
        <w:rPr>
          <w:rFonts w:ascii="Arial" w:eastAsiaTheme="minorHAnsi" w:hAnsi="Arial" w:cs="Arial"/>
          <w:lang w:eastAsia="en-US"/>
        </w:rPr>
        <w:t>um plano para ações corretivas</w:t>
      </w:r>
      <w:r>
        <w:rPr>
          <w:rFonts w:ascii="Arial" w:eastAsiaTheme="minorHAnsi" w:hAnsi="Arial" w:cs="Arial"/>
          <w:lang w:eastAsia="en-US"/>
        </w:rPr>
        <w:t>;</w:t>
      </w:r>
    </w:p>
    <w:p w:rsidR="00C37C43" w:rsidRDefault="00C37C43" w:rsidP="007062EC">
      <w:pPr>
        <w:pStyle w:val="NormalWeb"/>
        <w:numPr>
          <w:ilvl w:val="0"/>
          <w:numId w:val="18"/>
        </w:numPr>
        <w:spacing w:before="0" w:beforeAutospacing="0" w:after="0" w:afterAutospacing="0" w:line="360" w:lineRule="auto"/>
        <w:ind w:left="426" w:hanging="426"/>
        <w:jc w:val="both"/>
        <w:rPr>
          <w:rFonts w:ascii="Arial" w:eastAsiaTheme="minorHAnsi" w:hAnsi="Arial" w:cs="Arial"/>
          <w:lang w:eastAsia="en-US"/>
        </w:rPr>
      </w:pPr>
      <w:r>
        <w:rPr>
          <w:rFonts w:ascii="Arial" w:eastAsiaTheme="minorHAnsi" w:hAnsi="Arial" w:cs="Arial"/>
          <w:lang w:eastAsia="en-US"/>
        </w:rPr>
        <w:t>A</w:t>
      </w:r>
      <w:r w:rsidRPr="00802D8B">
        <w:rPr>
          <w:rFonts w:ascii="Arial" w:eastAsiaTheme="minorHAnsi" w:hAnsi="Arial" w:cs="Arial"/>
          <w:lang w:eastAsia="en-US"/>
        </w:rPr>
        <w:t xml:space="preserve">valiar a </w:t>
      </w:r>
      <w:r>
        <w:rPr>
          <w:rFonts w:ascii="Arial" w:eastAsiaTheme="minorHAnsi" w:hAnsi="Arial" w:cs="Arial"/>
          <w:lang w:eastAsia="en-US"/>
        </w:rPr>
        <w:t>eficácia</w:t>
      </w:r>
      <w:r w:rsidRPr="00802D8B">
        <w:rPr>
          <w:rFonts w:ascii="Arial" w:eastAsiaTheme="minorHAnsi" w:hAnsi="Arial" w:cs="Arial"/>
          <w:lang w:eastAsia="en-US"/>
        </w:rPr>
        <w:t xml:space="preserve"> das ações corretivas;</w:t>
      </w:r>
    </w:p>
    <w:p w:rsidR="00C37C43" w:rsidRPr="00802D8B" w:rsidRDefault="00C37C43" w:rsidP="007062EC">
      <w:pPr>
        <w:pStyle w:val="NormalWeb"/>
        <w:numPr>
          <w:ilvl w:val="0"/>
          <w:numId w:val="18"/>
        </w:numPr>
        <w:spacing w:before="0" w:beforeAutospacing="0" w:after="0" w:afterAutospacing="0" w:line="360" w:lineRule="auto"/>
        <w:ind w:left="426" w:hanging="426"/>
        <w:jc w:val="both"/>
        <w:rPr>
          <w:rFonts w:ascii="Arial" w:eastAsiaTheme="minorHAnsi" w:hAnsi="Arial" w:cs="Arial"/>
          <w:lang w:eastAsia="en-US"/>
        </w:rPr>
      </w:pPr>
      <w:proofErr w:type="gramStart"/>
      <w:r>
        <w:rPr>
          <w:rFonts w:ascii="Arial" w:eastAsiaTheme="minorHAnsi" w:hAnsi="Arial" w:cs="Arial"/>
          <w:lang w:eastAsia="en-US"/>
        </w:rPr>
        <w:t>Implementar</w:t>
      </w:r>
      <w:proofErr w:type="gramEnd"/>
      <w:r>
        <w:rPr>
          <w:rFonts w:ascii="Arial" w:eastAsiaTheme="minorHAnsi" w:hAnsi="Arial" w:cs="Arial"/>
          <w:lang w:eastAsia="en-US"/>
        </w:rPr>
        <w:t xml:space="preserve"> o ciclo de </w:t>
      </w:r>
      <w:proofErr w:type="spellStart"/>
      <w:r>
        <w:rPr>
          <w:rFonts w:ascii="Arial" w:eastAsiaTheme="minorHAnsi" w:hAnsi="Arial" w:cs="Arial"/>
          <w:lang w:eastAsia="en-US"/>
        </w:rPr>
        <w:t>deming</w:t>
      </w:r>
      <w:proofErr w:type="spellEnd"/>
      <w:r>
        <w:rPr>
          <w:rFonts w:ascii="Arial" w:eastAsiaTheme="minorHAnsi" w:hAnsi="Arial" w:cs="Arial"/>
          <w:lang w:eastAsia="en-US"/>
        </w:rPr>
        <w:t xml:space="preserve">, ou ciclo de </w:t>
      </w:r>
      <w:r w:rsidRPr="00802D8B">
        <w:rPr>
          <w:rFonts w:ascii="Arial" w:eastAsiaTheme="minorHAnsi" w:hAnsi="Arial" w:cs="Arial"/>
          <w:lang w:eastAsia="en-US"/>
        </w:rPr>
        <w:t>contínuas melhorias;</w:t>
      </w:r>
    </w:p>
    <w:p w:rsidR="00C37C43" w:rsidRDefault="00C37C43" w:rsidP="00C37C43">
      <w:pPr>
        <w:pStyle w:val="NormalWeb"/>
        <w:spacing w:before="0" w:beforeAutospacing="0" w:after="0" w:afterAutospacing="0" w:line="360" w:lineRule="auto"/>
        <w:ind w:firstLine="708"/>
        <w:jc w:val="both"/>
        <w:rPr>
          <w:rFonts w:ascii="Arial" w:hAnsi="Arial" w:cs="Arial"/>
        </w:rPr>
      </w:pPr>
      <w:r>
        <w:rPr>
          <w:rFonts w:ascii="Arial" w:eastAsiaTheme="minorHAnsi" w:hAnsi="Arial" w:cs="Arial"/>
          <w:lang w:eastAsia="en-US"/>
        </w:rPr>
        <w:t>Segundo o autor, a</w:t>
      </w:r>
      <w:r w:rsidRPr="00802D8B">
        <w:rPr>
          <w:rFonts w:ascii="Arial" w:eastAsiaTheme="minorHAnsi" w:hAnsi="Arial" w:cs="Arial"/>
          <w:bCs/>
          <w:lang w:eastAsia="en-US"/>
        </w:rPr>
        <w:t xml:space="preserve">s etapas de uma investigação de acidentes são simples: </w:t>
      </w:r>
      <w:r>
        <w:rPr>
          <w:rFonts w:ascii="Arial" w:eastAsiaTheme="minorHAnsi" w:hAnsi="Arial" w:cs="Arial"/>
          <w:bCs/>
          <w:lang w:eastAsia="en-US"/>
        </w:rPr>
        <w:t>“</w:t>
      </w:r>
      <w:r w:rsidRPr="00802D8B">
        <w:rPr>
          <w:rFonts w:ascii="Arial" w:eastAsiaTheme="minorHAnsi" w:hAnsi="Arial" w:cs="Arial"/>
          <w:bCs/>
          <w:lang w:eastAsia="en-US"/>
        </w:rPr>
        <w:t>os investigadores reúnem e analisam informações, desenham conclusões e fazem recomendações</w:t>
      </w:r>
      <w:r>
        <w:rPr>
          <w:rFonts w:ascii="Arial" w:eastAsiaTheme="minorHAnsi" w:hAnsi="Arial" w:cs="Arial"/>
          <w:bCs/>
          <w:lang w:eastAsia="en-US"/>
        </w:rPr>
        <w:t>”</w:t>
      </w:r>
      <w:r w:rsidRPr="00802D8B">
        <w:rPr>
          <w:rFonts w:ascii="Arial" w:eastAsiaTheme="minorHAnsi" w:hAnsi="Arial" w:cs="Arial"/>
          <w:bCs/>
          <w:lang w:eastAsia="en-US"/>
        </w:rPr>
        <w:t>. Embora esses procedimentos se</w:t>
      </w:r>
      <w:r>
        <w:rPr>
          <w:rFonts w:ascii="Arial" w:eastAsiaTheme="minorHAnsi" w:hAnsi="Arial" w:cs="Arial"/>
          <w:bCs/>
          <w:lang w:eastAsia="en-US"/>
        </w:rPr>
        <w:t>jam objetivos, cada etapa pode t</w:t>
      </w:r>
      <w:r w:rsidRPr="00802D8B">
        <w:rPr>
          <w:rFonts w:ascii="Arial" w:eastAsiaTheme="minorHAnsi" w:hAnsi="Arial" w:cs="Arial"/>
          <w:bCs/>
          <w:lang w:eastAsia="en-US"/>
        </w:rPr>
        <w:t xml:space="preserve">er as suas falhas. </w:t>
      </w:r>
      <w:r>
        <w:rPr>
          <w:rFonts w:ascii="Arial" w:eastAsiaTheme="minorHAnsi" w:hAnsi="Arial" w:cs="Arial"/>
          <w:bCs/>
          <w:lang w:eastAsia="en-US"/>
        </w:rPr>
        <w:t>“</w:t>
      </w:r>
      <w:r w:rsidRPr="00802D8B">
        <w:rPr>
          <w:rFonts w:ascii="Arial" w:eastAsiaTheme="minorHAnsi" w:hAnsi="Arial" w:cs="Arial"/>
          <w:bCs/>
          <w:lang w:eastAsia="en-US"/>
        </w:rPr>
        <w:t>É necessária uma mente aberta: noções preconceituosas pode</w:t>
      </w:r>
      <w:r>
        <w:rPr>
          <w:rFonts w:ascii="Arial" w:eastAsiaTheme="minorHAnsi" w:hAnsi="Arial" w:cs="Arial"/>
          <w:bCs/>
          <w:lang w:eastAsia="en-US"/>
        </w:rPr>
        <w:t>m</w:t>
      </w:r>
      <w:r w:rsidRPr="00802D8B">
        <w:rPr>
          <w:rFonts w:ascii="Arial" w:eastAsiaTheme="minorHAnsi" w:hAnsi="Arial" w:cs="Arial"/>
          <w:bCs/>
          <w:lang w:eastAsia="en-US"/>
        </w:rPr>
        <w:t xml:space="preserve"> resultar em algumas direções erradas quando se deixa alguns fatos relevantes encobertos</w:t>
      </w:r>
      <w:r>
        <w:rPr>
          <w:rFonts w:ascii="Arial" w:eastAsiaTheme="minorHAnsi" w:hAnsi="Arial" w:cs="Arial"/>
          <w:bCs/>
          <w:lang w:eastAsia="en-US"/>
        </w:rPr>
        <w:t>”</w:t>
      </w:r>
      <w:r w:rsidRPr="00802D8B">
        <w:rPr>
          <w:rFonts w:ascii="Arial" w:eastAsiaTheme="minorHAnsi" w:hAnsi="Arial" w:cs="Arial"/>
          <w:bCs/>
          <w:lang w:eastAsia="en-US"/>
        </w:rPr>
        <w:t>. Todas as poss</w:t>
      </w:r>
      <w:r>
        <w:rPr>
          <w:rFonts w:ascii="Arial" w:eastAsiaTheme="minorHAnsi" w:hAnsi="Arial" w:cs="Arial"/>
          <w:bCs/>
          <w:lang w:eastAsia="en-US"/>
        </w:rPr>
        <w:t>í</w:t>
      </w:r>
      <w:r w:rsidRPr="00802D8B">
        <w:rPr>
          <w:rFonts w:ascii="Arial" w:eastAsiaTheme="minorHAnsi" w:hAnsi="Arial" w:cs="Arial"/>
          <w:bCs/>
          <w:lang w:eastAsia="en-US"/>
        </w:rPr>
        <w:t>veis causas devem ser consideradas. Elaborar ideias e anotações enquanto ocorrem é uma boa prática</w:t>
      </w:r>
      <w:r>
        <w:rPr>
          <w:rFonts w:ascii="Arial" w:eastAsiaTheme="minorHAnsi" w:hAnsi="Arial" w:cs="Arial"/>
          <w:bCs/>
          <w:lang w:eastAsia="en-US"/>
        </w:rPr>
        <w:t>,</w:t>
      </w:r>
      <w:r w:rsidRPr="00802D8B">
        <w:rPr>
          <w:rFonts w:ascii="Arial" w:eastAsiaTheme="minorHAnsi" w:hAnsi="Arial" w:cs="Arial"/>
          <w:bCs/>
          <w:lang w:eastAsia="en-US"/>
        </w:rPr>
        <w:t xml:space="preserve"> mas </w:t>
      </w:r>
      <w:r>
        <w:rPr>
          <w:rFonts w:ascii="Arial" w:eastAsiaTheme="minorHAnsi" w:hAnsi="Arial" w:cs="Arial"/>
          <w:bCs/>
          <w:lang w:eastAsia="en-US"/>
        </w:rPr>
        <w:t>“</w:t>
      </w:r>
      <w:r w:rsidRPr="00802D8B">
        <w:rPr>
          <w:rFonts w:ascii="Arial" w:eastAsiaTheme="minorHAnsi" w:hAnsi="Arial" w:cs="Arial"/>
          <w:bCs/>
          <w:lang w:eastAsia="en-US"/>
        </w:rPr>
        <w:t>conclusões não devem ser tomadas antes que todas as informações tenham sido colhidas</w:t>
      </w:r>
      <w:r>
        <w:rPr>
          <w:rFonts w:ascii="Arial" w:eastAsiaTheme="minorHAnsi" w:hAnsi="Arial" w:cs="Arial"/>
          <w:bCs/>
          <w:lang w:eastAsia="en-US"/>
        </w:rPr>
        <w:t>”</w:t>
      </w:r>
      <w:r w:rsidRPr="00802D8B">
        <w:rPr>
          <w:rFonts w:ascii="Arial" w:eastAsiaTheme="minorHAnsi" w:hAnsi="Arial" w:cs="Arial"/>
          <w:bCs/>
          <w:lang w:eastAsia="en-US"/>
        </w:rPr>
        <w:t xml:space="preserve">. As tarefas imediatas mais importantes – operações de resgate, tratamento médico das lesões e </w:t>
      </w:r>
      <w:r w:rsidRPr="00802D8B">
        <w:rPr>
          <w:rFonts w:ascii="Arial" w:eastAsiaTheme="minorHAnsi" w:hAnsi="Arial" w:cs="Arial"/>
          <w:lang w:eastAsia="en-US"/>
        </w:rPr>
        <w:t>prevenção</w:t>
      </w:r>
      <w:r w:rsidRPr="00802D8B">
        <w:rPr>
          <w:rFonts w:ascii="Arial" w:eastAsiaTheme="minorHAnsi" w:hAnsi="Arial" w:cs="Arial"/>
          <w:bCs/>
          <w:lang w:eastAsia="en-US"/>
        </w:rPr>
        <w:t xml:space="preserve"> de lesões subsequentes – tem prioridade e não devem sofrer interferências com essas atividades. Quando essas situações estiveram </w:t>
      </w:r>
      <w:proofErr w:type="gramStart"/>
      <w:r w:rsidRPr="00802D8B">
        <w:rPr>
          <w:rFonts w:ascii="Arial" w:eastAsiaTheme="minorHAnsi" w:hAnsi="Arial" w:cs="Arial"/>
          <w:bCs/>
          <w:lang w:eastAsia="en-US"/>
        </w:rPr>
        <w:t>sob controle</w:t>
      </w:r>
      <w:proofErr w:type="gramEnd"/>
      <w:r w:rsidRPr="00802D8B">
        <w:rPr>
          <w:rFonts w:ascii="Arial" w:eastAsiaTheme="minorHAnsi" w:hAnsi="Arial" w:cs="Arial"/>
          <w:bCs/>
          <w:lang w:eastAsia="en-US"/>
        </w:rPr>
        <w:t>, os investigador</w:t>
      </w:r>
      <w:r>
        <w:rPr>
          <w:rFonts w:ascii="Arial" w:eastAsiaTheme="minorHAnsi" w:hAnsi="Arial" w:cs="Arial"/>
          <w:bCs/>
          <w:lang w:eastAsia="en-US"/>
        </w:rPr>
        <w:t>es então começam seus trabalhos (</w:t>
      </w:r>
      <w:r>
        <w:rPr>
          <w:rFonts w:ascii="Arial" w:hAnsi="Arial" w:cs="Arial"/>
        </w:rPr>
        <w:t>Gueiros 2014).</w:t>
      </w:r>
    </w:p>
    <w:p w:rsidR="00C37C43" w:rsidRDefault="00C37C43" w:rsidP="00C37C43">
      <w:pPr>
        <w:pStyle w:val="NormalWeb"/>
        <w:spacing w:before="0" w:beforeAutospacing="0" w:after="0" w:afterAutospacing="0" w:line="360" w:lineRule="auto"/>
        <w:ind w:firstLine="708"/>
        <w:jc w:val="both"/>
        <w:rPr>
          <w:rFonts w:ascii="Arial" w:hAnsi="Arial" w:cs="Arial"/>
        </w:rPr>
      </w:pPr>
      <w:r>
        <w:rPr>
          <w:rFonts w:ascii="Arial" w:eastAsiaTheme="minorHAnsi" w:hAnsi="Arial" w:cs="Arial"/>
          <w:lang w:eastAsia="en-US"/>
        </w:rPr>
        <w:lastRenderedPageBreak/>
        <w:t>Quanto ao tempo entre o acidente e o início da investigação, (</w:t>
      </w:r>
      <w:r>
        <w:rPr>
          <w:rFonts w:ascii="Arial" w:hAnsi="Arial" w:cs="Arial"/>
        </w:rPr>
        <w:t>Gueiros, 2014) informa que é essencial para “</w:t>
      </w:r>
      <w:r w:rsidRPr="00802D8B">
        <w:rPr>
          <w:rFonts w:ascii="Arial" w:eastAsiaTheme="minorHAnsi" w:hAnsi="Arial" w:cs="Arial"/>
          <w:lang w:eastAsia="en-US"/>
        </w:rPr>
        <w:t>observar as condições exatamente como elas estavam ao tempo do acidente, prevenir a perda de evidencias e indícios e identificar as testemunhas</w:t>
      </w:r>
      <w:r>
        <w:rPr>
          <w:rFonts w:ascii="Arial" w:eastAsiaTheme="minorHAnsi" w:hAnsi="Arial" w:cs="Arial"/>
          <w:lang w:eastAsia="en-US"/>
        </w:rPr>
        <w:t>”</w:t>
      </w:r>
      <w:r w:rsidRPr="00802D8B">
        <w:rPr>
          <w:rFonts w:ascii="Arial" w:eastAsiaTheme="minorHAnsi" w:hAnsi="Arial" w:cs="Arial"/>
          <w:lang w:eastAsia="en-US"/>
        </w:rPr>
        <w:t xml:space="preserve">. </w:t>
      </w:r>
      <w:r>
        <w:rPr>
          <w:rFonts w:ascii="Arial" w:eastAsiaTheme="minorHAnsi" w:hAnsi="Arial" w:cs="Arial"/>
          <w:lang w:eastAsia="en-US"/>
        </w:rPr>
        <w:t>Além disso, segundo o autor, “a</w:t>
      </w:r>
      <w:r w:rsidRPr="00802D8B">
        <w:rPr>
          <w:rFonts w:ascii="Arial" w:eastAsiaTheme="minorHAnsi" w:hAnsi="Arial" w:cs="Arial"/>
          <w:lang w:eastAsia="en-US"/>
        </w:rPr>
        <w:t>lgumas ferramentas podem ser necessárias para a equipe de investigação, incluindo câmeras e gravadores, para não se permitir perda de tempo</w:t>
      </w:r>
      <w:r>
        <w:rPr>
          <w:rFonts w:ascii="Arial" w:eastAsiaTheme="minorHAnsi" w:hAnsi="Arial" w:cs="Arial"/>
          <w:lang w:eastAsia="en-US"/>
        </w:rPr>
        <w:t>”.</w:t>
      </w:r>
    </w:p>
    <w:p w:rsidR="00C37C43" w:rsidRPr="00865F31" w:rsidRDefault="00C37C43" w:rsidP="00C37C43">
      <w:pPr>
        <w:pStyle w:val="NormalWeb"/>
        <w:spacing w:before="0" w:beforeAutospacing="0" w:after="0" w:afterAutospacing="0" w:line="360" w:lineRule="auto"/>
        <w:ind w:firstLine="708"/>
        <w:jc w:val="both"/>
        <w:rPr>
          <w:rFonts w:ascii="Arial" w:hAnsi="Arial" w:cs="Arial"/>
        </w:rPr>
      </w:pPr>
      <w:r>
        <w:rPr>
          <w:rFonts w:ascii="Arial" w:hAnsi="Arial" w:cs="Arial"/>
        </w:rPr>
        <w:t>S</w:t>
      </w:r>
      <w:r>
        <w:rPr>
          <w:rFonts w:ascii="Arial" w:eastAsiaTheme="minorHAnsi" w:hAnsi="Arial" w:cs="Arial"/>
          <w:bCs/>
          <w:lang w:eastAsia="en-US"/>
        </w:rPr>
        <w:t xml:space="preserve">egundo </w:t>
      </w:r>
      <w:r>
        <w:rPr>
          <w:rFonts w:ascii="Arial" w:hAnsi="Arial" w:cs="Arial"/>
        </w:rPr>
        <w:t>Gueiros (2014)</w:t>
      </w:r>
      <w:r>
        <w:rPr>
          <w:rFonts w:ascii="Arial" w:eastAsiaTheme="minorHAnsi" w:hAnsi="Arial" w:cs="Arial"/>
          <w:bCs/>
          <w:lang w:eastAsia="en-US"/>
        </w:rPr>
        <w:t>, a</w:t>
      </w:r>
      <w:r w:rsidRPr="00802D8B">
        <w:rPr>
          <w:rFonts w:ascii="Arial" w:eastAsiaTheme="minorHAnsi" w:hAnsi="Arial" w:cs="Arial"/>
          <w:bCs/>
          <w:lang w:eastAsia="en-US"/>
        </w:rPr>
        <w:t xml:space="preserve">ntes de tentar reunir informações, o local deve ser examinado por uma rápida inspeção geral e identificação de todas as </w:t>
      </w:r>
      <w:r>
        <w:rPr>
          <w:rFonts w:ascii="Arial" w:eastAsiaTheme="minorHAnsi" w:hAnsi="Arial" w:cs="Arial"/>
          <w:bCs/>
          <w:lang w:eastAsia="en-US"/>
        </w:rPr>
        <w:t>testemunhas. Em alguns paí</w:t>
      </w:r>
      <w:r w:rsidRPr="00802D8B">
        <w:rPr>
          <w:rFonts w:ascii="Arial" w:eastAsiaTheme="minorHAnsi" w:hAnsi="Arial" w:cs="Arial"/>
          <w:bCs/>
          <w:lang w:eastAsia="en-US"/>
        </w:rPr>
        <w:t xml:space="preserve">ses, um local de acidente não pode ser perturbado sem uma aprovação posterior de autoridades oficiais. As evidencias físicas (indícios e vestígios) são as informações disponíveis menos controversas. </w:t>
      </w:r>
      <w:r>
        <w:rPr>
          <w:rFonts w:ascii="Arial" w:eastAsiaTheme="minorHAnsi" w:hAnsi="Arial" w:cs="Arial"/>
          <w:bCs/>
          <w:lang w:eastAsia="en-US"/>
        </w:rPr>
        <w:t>Estas evidê</w:t>
      </w:r>
      <w:r w:rsidRPr="00802D8B">
        <w:rPr>
          <w:rFonts w:ascii="Arial" w:eastAsiaTheme="minorHAnsi" w:hAnsi="Arial" w:cs="Arial"/>
          <w:bCs/>
          <w:lang w:eastAsia="en-US"/>
        </w:rPr>
        <w:t>ncias</w:t>
      </w:r>
      <w:r>
        <w:rPr>
          <w:rFonts w:ascii="Arial" w:eastAsiaTheme="minorHAnsi" w:hAnsi="Arial" w:cs="Arial"/>
          <w:bCs/>
          <w:lang w:eastAsia="en-US"/>
        </w:rPr>
        <w:t xml:space="preserve"> são també</w:t>
      </w:r>
      <w:r w:rsidRPr="00802D8B">
        <w:rPr>
          <w:rFonts w:ascii="Arial" w:eastAsiaTheme="minorHAnsi" w:hAnsi="Arial" w:cs="Arial"/>
          <w:bCs/>
          <w:lang w:eastAsia="en-US"/>
        </w:rPr>
        <w:t>m sujeitas a uma rápida mudança ou desaparecimento; entretanto, deve ser a primeira a ser registrada, além de:</w:t>
      </w:r>
    </w:p>
    <w:p w:rsidR="00C37C43" w:rsidRDefault="00C37C43" w:rsidP="007062EC">
      <w:pPr>
        <w:pStyle w:val="NormalWeb"/>
        <w:numPr>
          <w:ilvl w:val="0"/>
          <w:numId w:val="19"/>
        </w:numPr>
        <w:spacing w:before="0" w:beforeAutospacing="0" w:after="0" w:afterAutospacing="0" w:line="360" w:lineRule="auto"/>
        <w:ind w:left="284" w:hanging="284"/>
        <w:jc w:val="both"/>
        <w:rPr>
          <w:rFonts w:ascii="Arial" w:eastAsiaTheme="minorHAnsi" w:hAnsi="Arial" w:cs="Arial"/>
          <w:lang w:eastAsia="en-US"/>
        </w:rPr>
      </w:pPr>
      <w:r>
        <w:rPr>
          <w:rFonts w:ascii="Arial" w:eastAsiaTheme="minorHAnsi" w:hAnsi="Arial" w:cs="Arial"/>
          <w:bCs/>
          <w:lang w:eastAsia="en-US"/>
        </w:rPr>
        <w:t>P</w:t>
      </w:r>
      <w:r w:rsidRPr="00802D8B">
        <w:rPr>
          <w:rFonts w:ascii="Arial" w:eastAsiaTheme="minorHAnsi" w:hAnsi="Arial" w:cs="Arial"/>
          <w:bCs/>
          <w:lang w:eastAsia="en-US"/>
        </w:rPr>
        <w:t>osição dos trabalhadores acidentados</w:t>
      </w:r>
    </w:p>
    <w:p w:rsidR="00C37C43" w:rsidRDefault="00C37C43" w:rsidP="007062EC">
      <w:pPr>
        <w:pStyle w:val="NormalWeb"/>
        <w:numPr>
          <w:ilvl w:val="0"/>
          <w:numId w:val="19"/>
        </w:numPr>
        <w:spacing w:before="0" w:beforeAutospacing="0" w:after="0" w:afterAutospacing="0" w:line="360" w:lineRule="auto"/>
        <w:ind w:left="284" w:hanging="284"/>
        <w:jc w:val="both"/>
        <w:rPr>
          <w:rFonts w:ascii="Arial" w:eastAsiaTheme="minorHAnsi" w:hAnsi="Arial" w:cs="Arial"/>
          <w:lang w:eastAsia="en-US"/>
        </w:rPr>
      </w:pPr>
      <w:r>
        <w:rPr>
          <w:rFonts w:ascii="Arial" w:eastAsiaTheme="minorHAnsi" w:hAnsi="Arial" w:cs="Arial"/>
          <w:bCs/>
          <w:lang w:eastAsia="en-US"/>
        </w:rPr>
        <w:t>E</w:t>
      </w:r>
      <w:r w:rsidRPr="00802D8B">
        <w:rPr>
          <w:rFonts w:ascii="Arial" w:eastAsiaTheme="minorHAnsi" w:hAnsi="Arial" w:cs="Arial"/>
          <w:bCs/>
          <w:lang w:eastAsia="en-US"/>
        </w:rPr>
        <w:t>quipamentos que estavam sendo utilizadas</w:t>
      </w:r>
    </w:p>
    <w:p w:rsidR="00C37C43" w:rsidRPr="00D50797" w:rsidRDefault="00C37C43" w:rsidP="007062EC">
      <w:pPr>
        <w:pStyle w:val="NormalWeb"/>
        <w:numPr>
          <w:ilvl w:val="0"/>
          <w:numId w:val="19"/>
        </w:numPr>
        <w:spacing w:before="0" w:beforeAutospacing="0" w:after="0" w:afterAutospacing="0" w:line="360" w:lineRule="auto"/>
        <w:ind w:left="284" w:hanging="284"/>
        <w:jc w:val="both"/>
        <w:rPr>
          <w:rFonts w:ascii="Arial" w:eastAsiaTheme="minorHAnsi" w:hAnsi="Arial" w:cs="Arial"/>
          <w:lang w:eastAsia="en-US"/>
        </w:rPr>
      </w:pPr>
      <w:r>
        <w:rPr>
          <w:rFonts w:ascii="Arial" w:eastAsiaTheme="minorHAnsi" w:hAnsi="Arial" w:cs="Arial"/>
          <w:bCs/>
          <w:lang w:eastAsia="en-US"/>
        </w:rPr>
        <w:t>M</w:t>
      </w:r>
      <w:r w:rsidRPr="00802D8B">
        <w:rPr>
          <w:rFonts w:ascii="Arial" w:eastAsiaTheme="minorHAnsi" w:hAnsi="Arial" w:cs="Arial"/>
          <w:bCs/>
          <w:lang w:eastAsia="en-US"/>
        </w:rPr>
        <w:t>ater</w:t>
      </w:r>
      <w:r>
        <w:rPr>
          <w:rFonts w:ascii="Arial" w:eastAsiaTheme="minorHAnsi" w:hAnsi="Arial" w:cs="Arial"/>
          <w:bCs/>
          <w:lang w:eastAsia="en-US"/>
        </w:rPr>
        <w:t>iais ou produtos químicos em uso</w:t>
      </w:r>
    </w:p>
    <w:p w:rsidR="00C37C43" w:rsidRDefault="00C37C43" w:rsidP="007062EC">
      <w:pPr>
        <w:pStyle w:val="NormalWeb"/>
        <w:numPr>
          <w:ilvl w:val="0"/>
          <w:numId w:val="19"/>
        </w:numPr>
        <w:spacing w:before="0" w:beforeAutospacing="0" w:after="0" w:afterAutospacing="0" w:line="360" w:lineRule="auto"/>
        <w:ind w:left="284" w:hanging="284"/>
        <w:jc w:val="both"/>
        <w:rPr>
          <w:rFonts w:ascii="Arial" w:eastAsiaTheme="minorHAnsi" w:hAnsi="Arial" w:cs="Arial"/>
          <w:lang w:eastAsia="en-US"/>
        </w:rPr>
      </w:pPr>
      <w:r>
        <w:rPr>
          <w:rFonts w:ascii="Arial" w:eastAsiaTheme="minorHAnsi" w:hAnsi="Arial" w:cs="Arial"/>
          <w:bCs/>
          <w:lang w:eastAsia="en-US"/>
        </w:rPr>
        <w:t>D</w:t>
      </w:r>
      <w:r w:rsidRPr="00802D8B">
        <w:rPr>
          <w:rFonts w:ascii="Arial" w:eastAsiaTheme="minorHAnsi" w:hAnsi="Arial" w:cs="Arial"/>
          <w:bCs/>
          <w:lang w:eastAsia="en-US"/>
        </w:rPr>
        <w:t>ispositivos de segurança</w:t>
      </w:r>
    </w:p>
    <w:p w:rsidR="00C37C43" w:rsidRDefault="00C37C43" w:rsidP="007062EC">
      <w:pPr>
        <w:pStyle w:val="NormalWeb"/>
        <w:numPr>
          <w:ilvl w:val="0"/>
          <w:numId w:val="19"/>
        </w:numPr>
        <w:spacing w:before="0" w:beforeAutospacing="0" w:after="0" w:afterAutospacing="0" w:line="360" w:lineRule="auto"/>
        <w:ind w:left="284" w:hanging="284"/>
        <w:jc w:val="both"/>
        <w:rPr>
          <w:rFonts w:ascii="Arial" w:eastAsiaTheme="minorHAnsi" w:hAnsi="Arial" w:cs="Arial"/>
          <w:lang w:eastAsia="en-US"/>
        </w:rPr>
      </w:pPr>
      <w:r>
        <w:rPr>
          <w:rFonts w:ascii="Arial" w:eastAsiaTheme="minorHAnsi" w:hAnsi="Arial" w:cs="Arial"/>
          <w:bCs/>
          <w:lang w:eastAsia="en-US"/>
        </w:rPr>
        <w:t>P</w:t>
      </w:r>
      <w:r w:rsidRPr="00802D8B">
        <w:rPr>
          <w:rFonts w:ascii="Arial" w:eastAsiaTheme="minorHAnsi" w:hAnsi="Arial" w:cs="Arial"/>
          <w:bCs/>
          <w:lang w:eastAsia="en-US"/>
        </w:rPr>
        <w:t>osição de contenções</w:t>
      </w:r>
    </w:p>
    <w:p w:rsidR="00C37C43" w:rsidRDefault="00C37C43" w:rsidP="007062EC">
      <w:pPr>
        <w:pStyle w:val="NormalWeb"/>
        <w:numPr>
          <w:ilvl w:val="0"/>
          <w:numId w:val="19"/>
        </w:numPr>
        <w:spacing w:before="0" w:beforeAutospacing="0" w:after="0" w:afterAutospacing="0" w:line="360" w:lineRule="auto"/>
        <w:ind w:left="284" w:hanging="284"/>
        <w:jc w:val="both"/>
        <w:rPr>
          <w:rFonts w:ascii="Arial" w:eastAsiaTheme="minorHAnsi" w:hAnsi="Arial" w:cs="Arial"/>
          <w:lang w:eastAsia="en-US"/>
        </w:rPr>
      </w:pPr>
      <w:r>
        <w:rPr>
          <w:rFonts w:ascii="Arial" w:eastAsiaTheme="minorHAnsi" w:hAnsi="Arial" w:cs="Arial"/>
          <w:bCs/>
          <w:lang w:eastAsia="en-US"/>
        </w:rPr>
        <w:t>P</w:t>
      </w:r>
      <w:r w:rsidRPr="00802D8B">
        <w:rPr>
          <w:rFonts w:ascii="Arial" w:eastAsiaTheme="minorHAnsi" w:hAnsi="Arial" w:cs="Arial"/>
          <w:bCs/>
          <w:lang w:eastAsia="en-US"/>
        </w:rPr>
        <w:t>osição de controles das máquinas</w:t>
      </w:r>
    </w:p>
    <w:p w:rsidR="00C37C43" w:rsidRDefault="00C37C43" w:rsidP="007062EC">
      <w:pPr>
        <w:pStyle w:val="NormalWeb"/>
        <w:numPr>
          <w:ilvl w:val="0"/>
          <w:numId w:val="19"/>
        </w:numPr>
        <w:spacing w:before="0" w:beforeAutospacing="0" w:after="0" w:afterAutospacing="0" w:line="360" w:lineRule="auto"/>
        <w:ind w:left="284" w:hanging="284"/>
        <w:jc w:val="both"/>
        <w:rPr>
          <w:rFonts w:ascii="Arial" w:eastAsiaTheme="minorHAnsi" w:hAnsi="Arial" w:cs="Arial"/>
          <w:lang w:eastAsia="en-US"/>
        </w:rPr>
      </w:pPr>
      <w:r>
        <w:rPr>
          <w:rFonts w:ascii="Arial" w:eastAsiaTheme="minorHAnsi" w:hAnsi="Arial" w:cs="Arial"/>
          <w:bCs/>
          <w:lang w:eastAsia="en-US"/>
        </w:rPr>
        <w:t>D</w:t>
      </w:r>
      <w:r w:rsidRPr="00802D8B">
        <w:rPr>
          <w:rFonts w:ascii="Arial" w:eastAsiaTheme="minorHAnsi" w:hAnsi="Arial" w:cs="Arial"/>
          <w:bCs/>
          <w:lang w:eastAsia="en-US"/>
        </w:rPr>
        <w:t>efeitos nos equipamentos</w:t>
      </w:r>
    </w:p>
    <w:p w:rsidR="00C37C43" w:rsidRDefault="00C37C43" w:rsidP="007062EC">
      <w:pPr>
        <w:pStyle w:val="NormalWeb"/>
        <w:numPr>
          <w:ilvl w:val="0"/>
          <w:numId w:val="19"/>
        </w:numPr>
        <w:spacing w:before="0" w:beforeAutospacing="0" w:after="0" w:afterAutospacing="0" w:line="360" w:lineRule="auto"/>
        <w:ind w:left="284" w:hanging="284"/>
        <w:jc w:val="both"/>
        <w:rPr>
          <w:rFonts w:ascii="Arial" w:eastAsiaTheme="minorHAnsi" w:hAnsi="Arial" w:cs="Arial"/>
          <w:lang w:eastAsia="en-US"/>
        </w:rPr>
      </w:pPr>
      <w:r>
        <w:rPr>
          <w:rFonts w:ascii="Arial" w:eastAsiaTheme="minorHAnsi" w:hAnsi="Arial" w:cs="Arial"/>
          <w:bCs/>
          <w:lang w:eastAsia="en-US"/>
        </w:rPr>
        <w:t>L</w:t>
      </w:r>
      <w:r w:rsidRPr="00802D8B">
        <w:rPr>
          <w:rFonts w:ascii="Arial" w:eastAsiaTheme="minorHAnsi" w:hAnsi="Arial" w:cs="Arial"/>
          <w:bCs/>
          <w:lang w:eastAsia="en-US"/>
        </w:rPr>
        <w:t>impeza e higiene da área</w:t>
      </w:r>
    </w:p>
    <w:p w:rsidR="00C37C43" w:rsidRPr="00802D8B" w:rsidRDefault="00C37C43" w:rsidP="007062EC">
      <w:pPr>
        <w:pStyle w:val="NormalWeb"/>
        <w:numPr>
          <w:ilvl w:val="0"/>
          <w:numId w:val="19"/>
        </w:numPr>
        <w:spacing w:before="0" w:beforeAutospacing="0" w:after="0" w:afterAutospacing="0" w:line="360" w:lineRule="auto"/>
        <w:ind w:left="284" w:hanging="284"/>
        <w:jc w:val="both"/>
        <w:rPr>
          <w:rFonts w:ascii="Arial" w:eastAsiaTheme="minorHAnsi" w:hAnsi="Arial" w:cs="Arial"/>
          <w:lang w:eastAsia="en-US"/>
        </w:rPr>
      </w:pPr>
      <w:r>
        <w:rPr>
          <w:rFonts w:ascii="Arial" w:eastAsiaTheme="minorHAnsi" w:hAnsi="Arial" w:cs="Arial"/>
          <w:bCs/>
          <w:lang w:eastAsia="en-US"/>
        </w:rPr>
        <w:t>C</w:t>
      </w:r>
      <w:r w:rsidRPr="00802D8B">
        <w:rPr>
          <w:rFonts w:ascii="Arial" w:eastAsiaTheme="minorHAnsi" w:hAnsi="Arial" w:cs="Arial"/>
          <w:bCs/>
          <w:lang w:eastAsia="en-US"/>
        </w:rPr>
        <w:t xml:space="preserve">ondições ambientais, incluindo o horário em que </w:t>
      </w:r>
      <w:proofErr w:type="gramStart"/>
      <w:r w:rsidRPr="00802D8B">
        <w:rPr>
          <w:rFonts w:ascii="Arial" w:eastAsiaTheme="minorHAnsi" w:hAnsi="Arial" w:cs="Arial"/>
          <w:bCs/>
          <w:lang w:eastAsia="en-US"/>
        </w:rPr>
        <w:t>ocorreu</w:t>
      </w:r>
      <w:proofErr w:type="gramEnd"/>
    </w:p>
    <w:p w:rsidR="00C37C43" w:rsidRDefault="00C37C43" w:rsidP="00C37C43">
      <w:pPr>
        <w:pStyle w:val="NormalWeb"/>
        <w:spacing w:before="0" w:beforeAutospacing="0" w:after="0" w:afterAutospacing="0" w:line="360" w:lineRule="auto"/>
        <w:ind w:firstLine="360"/>
        <w:jc w:val="both"/>
        <w:rPr>
          <w:rFonts w:ascii="Arial" w:eastAsiaTheme="minorHAnsi" w:hAnsi="Arial" w:cs="Arial"/>
          <w:bCs/>
          <w:lang w:eastAsia="en-US"/>
        </w:rPr>
      </w:pPr>
      <w:r>
        <w:rPr>
          <w:rFonts w:ascii="Arial" w:eastAsiaTheme="minorHAnsi" w:hAnsi="Arial" w:cs="Arial"/>
          <w:bCs/>
          <w:lang w:eastAsia="en-US"/>
        </w:rPr>
        <w:t xml:space="preserve">Segundo </w:t>
      </w:r>
      <w:r>
        <w:rPr>
          <w:rFonts w:ascii="Arial" w:hAnsi="Arial" w:cs="Arial"/>
        </w:rPr>
        <w:t>Gueiros (2014),</w:t>
      </w:r>
      <w:r>
        <w:rPr>
          <w:rFonts w:ascii="Arial" w:eastAsiaTheme="minorHAnsi" w:hAnsi="Arial" w:cs="Arial"/>
          <w:bCs/>
          <w:lang w:eastAsia="en-US"/>
        </w:rPr>
        <w:t xml:space="preserve"> “o</w:t>
      </w:r>
      <w:r w:rsidRPr="00802D8B">
        <w:rPr>
          <w:rFonts w:ascii="Arial" w:eastAsiaTheme="minorHAnsi" w:hAnsi="Arial" w:cs="Arial"/>
          <w:bCs/>
          <w:lang w:eastAsia="en-US"/>
        </w:rPr>
        <w:t xml:space="preserve"> local deve ser fotografado antes de qualquer coisa ser movida, ambas a área em geral e os itens específicos</w:t>
      </w:r>
      <w:r>
        <w:rPr>
          <w:rFonts w:ascii="Arial" w:eastAsiaTheme="minorHAnsi" w:hAnsi="Arial" w:cs="Arial"/>
          <w:bCs/>
          <w:lang w:eastAsia="en-US"/>
        </w:rPr>
        <w:t>”</w:t>
      </w:r>
      <w:r w:rsidRPr="00802D8B">
        <w:rPr>
          <w:rFonts w:ascii="Arial" w:eastAsiaTheme="minorHAnsi" w:hAnsi="Arial" w:cs="Arial"/>
          <w:bCs/>
          <w:lang w:eastAsia="en-US"/>
        </w:rPr>
        <w:t>. Um estudo posterior cuidadoso desses materiais pode revelar condições ou observações que possam ter sido omitidos. Desenhos da cena do acidente b</w:t>
      </w:r>
      <w:r>
        <w:rPr>
          <w:rFonts w:ascii="Arial" w:eastAsiaTheme="minorHAnsi" w:hAnsi="Arial" w:cs="Arial"/>
          <w:bCs/>
          <w:lang w:eastAsia="en-US"/>
        </w:rPr>
        <w:t>aseados em medidas podem també</w:t>
      </w:r>
      <w:r w:rsidRPr="00802D8B">
        <w:rPr>
          <w:rFonts w:ascii="Arial" w:eastAsiaTheme="minorHAnsi" w:hAnsi="Arial" w:cs="Arial"/>
          <w:bCs/>
          <w:lang w:eastAsia="en-US"/>
        </w:rPr>
        <w:t>m ajudar em análises subsequentes e poder auxiliar em relatórios escritos. Equipamentos danificados,</w:t>
      </w:r>
      <w:r>
        <w:rPr>
          <w:rFonts w:ascii="Arial" w:eastAsiaTheme="minorHAnsi" w:hAnsi="Arial" w:cs="Arial"/>
          <w:bCs/>
          <w:lang w:eastAsia="en-US"/>
        </w:rPr>
        <w:t xml:space="preserve"> carcaças e amostras de materiais</w:t>
      </w:r>
      <w:r w:rsidRPr="00802D8B">
        <w:rPr>
          <w:rFonts w:ascii="Arial" w:eastAsiaTheme="minorHAnsi" w:hAnsi="Arial" w:cs="Arial"/>
          <w:bCs/>
          <w:lang w:eastAsia="en-US"/>
        </w:rPr>
        <w:t xml:space="preserve"> envolvidos podem ser removidos para análises posteriores por peritos. Mesmo tendo sido realizadas fotos, devem ser preparadas anotações no local do acidente</w:t>
      </w:r>
      <w:r>
        <w:rPr>
          <w:rFonts w:ascii="Arial" w:eastAsiaTheme="minorHAnsi" w:hAnsi="Arial" w:cs="Arial"/>
          <w:bCs/>
          <w:lang w:eastAsia="en-US"/>
        </w:rPr>
        <w:t>.</w:t>
      </w:r>
    </w:p>
    <w:p w:rsidR="00C37C43" w:rsidRDefault="00C37C43" w:rsidP="00C37C43">
      <w:pPr>
        <w:autoSpaceDE w:val="0"/>
        <w:autoSpaceDN w:val="0"/>
        <w:adjustRightInd w:val="0"/>
        <w:spacing w:after="0" w:line="360" w:lineRule="auto"/>
        <w:jc w:val="both"/>
        <w:rPr>
          <w:rFonts w:ascii="Arial" w:hAnsi="Arial" w:cs="Arial"/>
          <w:b/>
          <w:bCs/>
          <w:iCs/>
          <w:sz w:val="24"/>
          <w:szCs w:val="24"/>
        </w:rPr>
      </w:pPr>
    </w:p>
    <w:p w:rsidR="00E87454" w:rsidRDefault="00E87454" w:rsidP="00C37C43">
      <w:pPr>
        <w:autoSpaceDE w:val="0"/>
        <w:autoSpaceDN w:val="0"/>
        <w:adjustRightInd w:val="0"/>
        <w:spacing w:after="0" w:line="360" w:lineRule="auto"/>
        <w:jc w:val="both"/>
        <w:rPr>
          <w:rFonts w:ascii="Arial" w:hAnsi="Arial" w:cs="Arial"/>
          <w:b/>
          <w:bCs/>
          <w:iCs/>
          <w:sz w:val="24"/>
          <w:szCs w:val="24"/>
        </w:rPr>
      </w:pPr>
    </w:p>
    <w:p w:rsidR="003D0925" w:rsidRDefault="003D0925" w:rsidP="00C37C43">
      <w:pPr>
        <w:autoSpaceDE w:val="0"/>
        <w:autoSpaceDN w:val="0"/>
        <w:adjustRightInd w:val="0"/>
        <w:spacing w:after="0" w:line="360" w:lineRule="auto"/>
        <w:jc w:val="both"/>
        <w:rPr>
          <w:rFonts w:ascii="Arial" w:hAnsi="Arial" w:cs="Arial"/>
          <w:b/>
          <w:bCs/>
          <w:iCs/>
          <w:sz w:val="24"/>
          <w:szCs w:val="24"/>
        </w:rPr>
      </w:pPr>
    </w:p>
    <w:p w:rsidR="00C37C43" w:rsidRPr="00AA34A1" w:rsidRDefault="00C37C43" w:rsidP="00C37C43">
      <w:pPr>
        <w:autoSpaceDE w:val="0"/>
        <w:autoSpaceDN w:val="0"/>
        <w:adjustRightInd w:val="0"/>
        <w:spacing w:after="0" w:line="360" w:lineRule="auto"/>
        <w:jc w:val="both"/>
        <w:rPr>
          <w:rFonts w:ascii="Arial" w:hAnsi="Arial" w:cs="Arial"/>
          <w:b/>
          <w:sz w:val="24"/>
          <w:szCs w:val="24"/>
        </w:rPr>
      </w:pPr>
      <w:r w:rsidRPr="00AA34A1">
        <w:rPr>
          <w:rFonts w:ascii="Arial" w:hAnsi="Arial" w:cs="Arial"/>
          <w:b/>
          <w:bCs/>
          <w:iCs/>
          <w:sz w:val="24"/>
          <w:szCs w:val="24"/>
        </w:rPr>
        <w:lastRenderedPageBreak/>
        <w:t>2.5.</w:t>
      </w:r>
      <w:r>
        <w:rPr>
          <w:rFonts w:ascii="Arial" w:hAnsi="Arial" w:cs="Arial"/>
          <w:b/>
          <w:bCs/>
          <w:iCs/>
          <w:sz w:val="24"/>
          <w:szCs w:val="24"/>
        </w:rPr>
        <w:t>2</w:t>
      </w:r>
      <w:r w:rsidRPr="00AA34A1">
        <w:rPr>
          <w:rFonts w:ascii="Arial" w:hAnsi="Arial" w:cs="Arial"/>
          <w:b/>
          <w:bCs/>
          <w:iCs/>
          <w:sz w:val="24"/>
          <w:szCs w:val="24"/>
        </w:rPr>
        <w:t xml:space="preserve"> –</w:t>
      </w:r>
      <w:r w:rsidRPr="00AA34A1">
        <w:rPr>
          <w:rFonts w:ascii="Arial" w:hAnsi="Arial" w:cs="Arial"/>
          <w:b/>
          <w:sz w:val="24"/>
          <w:szCs w:val="24"/>
        </w:rPr>
        <w:t xml:space="preserve"> </w:t>
      </w:r>
      <w:r>
        <w:rPr>
          <w:rFonts w:ascii="Arial" w:hAnsi="Arial" w:cs="Arial"/>
          <w:b/>
          <w:sz w:val="24"/>
          <w:szCs w:val="24"/>
        </w:rPr>
        <w:t>P</w:t>
      </w:r>
      <w:r w:rsidRPr="00AA34A1">
        <w:rPr>
          <w:rFonts w:ascii="Arial" w:hAnsi="Arial" w:cs="Arial"/>
          <w:b/>
          <w:sz w:val="24"/>
          <w:szCs w:val="24"/>
        </w:rPr>
        <w:t>articipa</w:t>
      </w:r>
      <w:r>
        <w:rPr>
          <w:rFonts w:ascii="Arial" w:hAnsi="Arial" w:cs="Arial"/>
          <w:b/>
          <w:sz w:val="24"/>
          <w:szCs w:val="24"/>
        </w:rPr>
        <w:t>ntes</w:t>
      </w:r>
      <w:r w:rsidRPr="00AA34A1">
        <w:rPr>
          <w:rFonts w:ascii="Arial" w:hAnsi="Arial" w:cs="Arial"/>
          <w:b/>
          <w:sz w:val="24"/>
          <w:szCs w:val="24"/>
        </w:rPr>
        <w:t xml:space="preserve"> da investigação dos acidentes</w:t>
      </w:r>
    </w:p>
    <w:p w:rsidR="00C37C43" w:rsidRDefault="00C37C43" w:rsidP="00C37C43">
      <w:pPr>
        <w:autoSpaceDE w:val="0"/>
        <w:autoSpaceDN w:val="0"/>
        <w:adjustRightInd w:val="0"/>
        <w:spacing w:after="0" w:line="360" w:lineRule="auto"/>
        <w:jc w:val="both"/>
        <w:rPr>
          <w:rFonts w:ascii="Arial" w:hAnsi="Arial" w:cs="Arial"/>
          <w:sz w:val="24"/>
          <w:szCs w:val="24"/>
        </w:rPr>
      </w:pPr>
    </w:p>
    <w:p w:rsidR="00E87454" w:rsidRDefault="00E87454" w:rsidP="00C37C43">
      <w:pPr>
        <w:autoSpaceDE w:val="0"/>
        <w:autoSpaceDN w:val="0"/>
        <w:adjustRightInd w:val="0"/>
        <w:spacing w:after="0" w:line="360" w:lineRule="auto"/>
        <w:jc w:val="both"/>
        <w:rPr>
          <w:rFonts w:ascii="Arial" w:hAnsi="Arial" w:cs="Arial"/>
          <w:sz w:val="24"/>
          <w:szCs w:val="24"/>
        </w:rPr>
      </w:pP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Algumas empresas adotam a participação multidisciplinar na investigação, como faz a empesa Petróleo Brasileiro S.A., através da constituição de uma equipe de investigação. A quantidade e qualificação dos membros dependerão da gravidade do acidente.</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Tavares (2010) concorda com essa estratégia, pois afirma em seu livro que a investigação deve ser realizada pelo Técnico de segurança com a participação do encarregado e colaboradores envolvidos na área ou setor do acidente.</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Segundo Gueiros (2014), d</w:t>
      </w:r>
      <w:r w:rsidRPr="00802D8B">
        <w:rPr>
          <w:rFonts w:ascii="Arial" w:hAnsi="Arial" w:cs="Arial"/>
          <w:sz w:val="24"/>
          <w:szCs w:val="24"/>
        </w:rPr>
        <w:t xml:space="preserve">e forma ideal, </w:t>
      </w:r>
      <w:r>
        <w:rPr>
          <w:rFonts w:ascii="Arial" w:hAnsi="Arial" w:cs="Arial"/>
          <w:sz w:val="24"/>
          <w:szCs w:val="24"/>
        </w:rPr>
        <w:t>“</w:t>
      </w:r>
      <w:r w:rsidRPr="00802D8B">
        <w:rPr>
          <w:rFonts w:ascii="Arial" w:hAnsi="Arial" w:cs="Arial"/>
          <w:sz w:val="24"/>
          <w:szCs w:val="24"/>
        </w:rPr>
        <w:t>a investigação deve ser conduzida por alguém experiente em causas de acidentes, em técnicas de investigação e totalmente inteirado dos processos de trabalho, procedimentos, pessoas e o ambiente das relações industriais naquela situação part</w:t>
      </w:r>
      <w:r>
        <w:rPr>
          <w:rFonts w:ascii="Arial" w:hAnsi="Arial" w:cs="Arial"/>
          <w:sz w:val="24"/>
          <w:szCs w:val="24"/>
        </w:rPr>
        <w:t>icular”.</w:t>
      </w:r>
    </w:p>
    <w:p w:rsidR="00C37C43" w:rsidRDefault="00C37C43" w:rsidP="00C37C43">
      <w:pPr>
        <w:pStyle w:val="NormalWeb"/>
        <w:spacing w:before="0" w:beforeAutospacing="0" w:after="0" w:afterAutospacing="0" w:line="360" w:lineRule="auto"/>
        <w:ind w:firstLine="360"/>
        <w:jc w:val="both"/>
        <w:rPr>
          <w:rFonts w:ascii="Arial" w:eastAsiaTheme="minorHAnsi" w:hAnsi="Arial" w:cs="Arial"/>
          <w:lang w:eastAsia="en-US"/>
        </w:rPr>
      </w:pPr>
      <w:r>
        <w:rPr>
          <w:rFonts w:ascii="Arial" w:hAnsi="Arial" w:cs="Arial"/>
        </w:rPr>
        <w:t>Segundo Gueiros (2014), n</w:t>
      </w:r>
      <w:r w:rsidRPr="00802D8B">
        <w:rPr>
          <w:rFonts w:ascii="Arial" w:eastAsiaTheme="minorHAnsi" w:hAnsi="Arial" w:cs="Arial"/>
          <w:lang w:eastAsia="en-US"/>
        </w:rPr>
        <w:t>a maioria dos casos o supervisor deve ajudar na investigação do evento. Outros membros de uma equ</w:t>
      </w:r>
      <w:r>
        <w:rPr>
          <w:rFonts w:ascii="Arial" w:eastAsiaTheme="minorHAnsi" w:hAnsi="Arial" w:cs="Arial"/>
          <w:lang w:eastAsia="en-US"/>
        </w:rPr>
        <w:t>i</w:t>
      </w:r>
      <w:r w:rsidRPr="00802D8B">
        <w:rPr>
          <w:rFonts w:ascii="Arial" w:eastAsiaTheme="minorHAnsi" w:hAnsi="Arial" w:cs="Arial"/>
          <w:lang w:eastAsia="en-US"/>
        </w:rPr>
        <w:t>pe de investigação de acidente pode</w:t>
      </w:r>
      <w:r>
        <w:rPr>
          <w:rFonts w:ascii="Arial" w:eastAsiaTheme="minorHAnsi" w:hAnsi="Arial" w:cs="Arial"/>
          <w:lang w:eastAsia="en-US"/>
        </w:rPr>
        <w:t>m ser</w:t>
      </w:r>
      <w:r w:rsidRPr="00802D8B">
        <w:rPr>
          <w:rFonts w:ascii="Arial" w:eastAsiaTheme="minorHAnsi" w:hAnsi="Arial" w:cs="Arial"/>
          <w:lang w:eastAsia="en-US"/>
        </w:rPr>
        <w:t xml:space="preserve"> incluí</w:t>
      </w:r>
      <w:r>
        <w:rPr>
          <w:rFonts w:ascii="Arial" w:eastAsiaTheme="minorHAnsi" w:hAnsi="Arial" w:cs="Arial"/>
          <w:lang w:eastAsia="en-US"/>
        </w:rPr>
        <w:t>dos, como:</w:t>
      </w:r>
    </w:p>
    <w:p w:rsidR="00C37C43" w:rsidRDefault="00C37C43" w:rsidP="007062EC">
      <w:pPr>
        <w:pStyle w:val="NormalWeb"/>
        <w:numPr>
          <w:ilvl w:val="0"/>
          <w:numId w:val="18"/>
        </w:numPr>
        <w:spacing w:before="0" w:beforeAutospacing="0" w:after="0" w:afterAutospacing="0" w:line="360" w:lineRule="auto"/>
        <w:ind w:left="426" w:hanging="426"/>
        <w:jc w:val="both"/>
        <w:rPr>
          <w:rFonts w:ascii="Arial" w:eastAsiaTheme="minorHAnsi" w:hAnsi="Arial" w:cs="Arial"/>
          <w:lang w:eastAsia="en-US"/>
        </w:rPr>
      </w:pPr>
      <w:r>
        <w:rPr>
          <w:rFonts w:ascii="Arial" w:eastAsiaTheme="minorHAnsi" w:hAnsi="Arial" w:cs="Arial"/>
          <w:lang w:eastAsia="en-US"/>
        </w:rPr>
        <w:t>T</w:t>
      </w:r>
      <w:r w:rsidRPr="00802D8B">
        <w:rPr>
          <w:rFonts w:ascii="Arial" w:eastAsiaTheme="minorHAnsi" w:hAnsi="Arial" w:cs="Arial"/>
          <w:lang w:eastAsia="en-US"/>
        </w:rPr>
        <w:t>rabalhadores com conhecimento do trabalho</w:t>
      </w:r>
    </w:p>
    <w:p w:rsidR="00C37C43" w:rsidRDefault="00C37C43" w:rsidP="007062EC">
      <w:pPr>
        <w:pStyle w:val="NormalWeb"/>
        <w:numPr>
          <w:ilvl w:val="0"/>
          <w:numId w:val="18"/>
        </w:numPr>
        <w:spacing w:before="0" w:beforeAutospacing="0" w:after="0" w:afterAutospacing="0" w:line="360" w:lineRule="auto"/>
        <w:ind w:left="426" w:hanging="426"/>
        <w:jc w:val="both"/>
        <w:rPr>
          <w:rFonts w:ascii="Arial" w:eastAsiaTheme="minorHAnsi" w:hAnsi="Arial" w:cs="Arial"/>
          <w:lang w:eastAsia="en-US"/>
        </w:rPr>
      </w:pPr>
      <w:r>
        <w:rPr>
          <w:rFonts w:ascii="Arial" w:eastAsiaTheme="minorHAnsi" w:hAnsi="Arial" w:cs="Arial"/>
          <w:lang w:eastAsia="en-US"/>
        </w:rPr>
        <w:t>Té</w:t>
      </w:r>
      <w:r w:rsidRPr="00802D8B">
        <w:rPr>
          <w:rFonts w:ascii="Arial" w:eastAsiaTheme="minorHAnsi" w:hAnsi="Arial" w:cs="Arial"/>
          <w:lang w:eastAsia="en-US"/>
        </w:rPr>
        <w:t>cnico de Segurança</w:t>
      </w:r>
    </w:p>
    <w:p w:rsidR="00C37C43" w:rsidRDefault="00C37C43" w:rsidP="007062EC">
      <w:pPr>
        <w:pStyle w:val="NormalWeb"/>
        <w:numPr>
          <w:ilvl w:val="0"/>
          <w:numId w:val="18"/>
        </w:numPr>
        <w:spacing w:before="0" w:beforeAutospacing="0" w:after="0" w:afterAutospacing="0" w:line="360" w:lineRule="auto"/>
        <w:ind w:left="426" w:hanging="426"/>
        <w:jc w:val="both"/>
        <w:rPr>
          <w:rFonts w:ascii="Arial" w:eastAsiaTheme="minorHAnsi" w:hAnsi="Arial" w:cs="Arial"/>
          <w:lang w:eastAsia="en-US"/>
        </w:rPr>
      </w:pPr>
      <w:r w:rsidRPr="00802D8B">
        <w:rPr>
          <w:rFonts w:ascii="Arial" w:eastAsiaTheme="minorHAnsi" w:hAnsi="Arial" w:cs="Arial"/>
          <w:lang w:eastAsia="en-US"/>
        </w:rPr>
        <w:t>CIPA</w:t>
      </w:r>
    </w:p>
    <w:p w:rsidR="00C37C43" w:rsidRDefault="00C37C43" w:rsidP="007062EC">
      <w:pPr>
        <w:pStyle w:val="NormalWeb"/>
        <w:numPr>
          <w:ilvl w:val="0"/>
          <w:numId w:val="18"/>
        </w:numPr>
        <w:spacing w:before="0" w:beforeAutospacing="0" w:after="0" w:afterAutospacing="0" w:line="360" w:lineRule="auto"/>
        <w:ind w:left="426" w:hanging="426"/>
        <w:jc w:val="both"/>
        <w:rPr>
          <w:rFonts w:ascii="Arial" w:eastAsiaTheme="minorHAnsi" w:hAnsi="Arial" w:cs="Arial"/>
          <w:lang w:eastAsia="en-US"/>
        </w:rPr>
      </w:pPr>
      <w:r w:rsidRPr="00802D8B">
        <w:rPr>
          <w:rFonts w:ascii="Arial" w:eastAsiaTheme="minorHAnsi" w:hAnsi="Arial" w:cs="Arial"/>
          <w:lang w:eastAsia="en-US"/>
        </w:rPr>
        <w:t>Representante sindical</w:t>
      </w:r>
    </w:p>
    <w:p w:rsidR="00C37C43" w:rsidRDefault="00C37C43" w:rsidP="007062EC">
      <w:pPr>
        <w:pStyle w:val="NormalWeb"/>
        <w:numPr>
          <w:ilvl w:val="0"/>
          <w:numId w:val="18"/>
        </w:numPr>
        <w:spacing w:before="0" w:beforeAutospacing="0" w:after="0" w:afterAutospacing="0" w:line="360" w:lineRule="auto"/>
        <w:ind w:left="426" w:hanging="426"/>
        <w:jc w:val="both"/>
        <w:rPr>
          <w:rFonts w:ascii="Arial" w:eastAsiaTheme="minorHAnsi" w:hAnsi="Arial" w:cs="Arial"/>
          <w:lang w:eastAsia="en-US"/>
        </w:rPr>
      </w:pPr>
      <w:r>
        <w:rPr>
          <w:rFonts w:ascii="Arial" w:eastAsiaTheme="minorHAnsi" w:hAnsi="Arial" w:cs="Arial"/>
          <w:lang w:eastAsia="en-US"/>
        </w:rPr>
        <w:t>Empregados com experiê</w:t>
      </w:r>
      <w:r w:rsidRPr="00802D8B">
        <w:rPr>
          <w:rFonts w:ascii="Arial" w:eastAsiaTheme="minorHAnsi" w:hAnsi="Arial" w:cs="Arial"/>
          <w:lang w:eastAsia="en-US"/>
        </w:rPr>
        <w:t>ncia em investigação</w:t>
      </w:r>
    </w:p>
    <w:p w:rsidR="00C37C43" w:rsidRDefault="00C37C43" w:rsidP="007062EC">
      <w:pPr>
        <w:pStyle w:val="NormalWeb"/>
        <w:numPr>
          <w:ilvl w:val="0"/>
          <w:numId w:val="18"/>
        </w:numPr>
        <w:spacing w:before="0" w:beforeAutospacing="0" w:after="0" w:afterAutospacing="0" w:line="360" w:lineRule="auto"/>
        <w:ind w:left="426" w:hanging="426"/>
        <w:jc w:val="both"/>
        <w:rPr>
          <w:rFonts w:ascii="Arial" w:eastAsiaTheme="minorHAnsi" w:hAnsi="Arial" w:cs="Arial"/>
          <w:lang w:eastAsia="en-US"/>
        </w:rPr>
      </w:pPr>
      <w:r w:rsidRPr="00802D8B">
        <w:rPr>
          <w:rFonts w:ascii="Arial" w:eastAsiaTheme="minorHAnsi" w:hAnsi="Arial" w:cs="Arial"/>
          <w:lang w:eastAsia="en-US"/>
        </w:rPr>
        <w:t>Perito externo</w:t>
      </w:r>
    </w:p>
    <w:p w:rsidR="00C37C43" w:rsidRPr="00802D8B" w:rsidRDefault="00C37C43" w:rsidP="007062EC">
      <w:pPr>
        <w:pStyle w:val="NormalWeb"/>
        <w:numPr>
          <w:ilvl w:val="0"/>
          <w:numId w:val="18"/>
        </w:numPr>
        <w:spacing w:before="0" w:beforeAutospacing="0" w:after="0" w:afterAutospacing="0" w:line="360" w:lineRule="auto"/>
        <w:ind w:left="426" w:hanging="426"/>
        <w:jc w:val="both"/>
        <w:rPr>
          <w:rFonts w:ascii="Arial" w:eastAsiaTheme="minorHAnsi" w:hAnsi="Arial" w:cs="Arial"/>
          <w:lang w:eastAsia="en-US"/>
        </w:rPr>
      </w:pPr>
      <w:r w:rsidRPr="00802D8B">
        <w:rPr>
          <w:rFonts w:ascii="Arial" w:eastAsiaTheme="minorHAnsi" w:hAnsi="Arial" w:cs="Arial"/>
          <w:lang w:eastAsia="en-US"/>
        </w:rPr>
        <w:t>Representante do governo (Auditor Fiscal)</w:t>
      </w:r>
    </w:p>
    <w:p w:rsidR="00C37C43" w:rsidRPr="0083146F" w:rsidRDefault="00C37C43" w:rsidP="00C37C43">
      <w:pPr>
        <w:autoSpaceDE w:val="0"/>
        <w:autoSpaceDN w:val="0"/>
        <w:adjustRightInd w:val="0"/>
        <w:spacing w:after="0" w:line="360" w:lineRule="auto"/>
        <w:ind w:firstLine="567"/>
        <w:jc w:val="both"/>
        <w:rPr>
          <w:rFonts w:ascii="Arial" w:hAnsi="Arial" w:cs="Arial"/>
          <w:sz w:val="24"/>
          <w:szCs w:val="24"/>
        </w:rPr>
      </w:pPr>
      <w:r w:rsidRPr="0083146F">
        <w:rPr>
          <w:rFonts w:ascii="Arial" w:hAnsi="Arial" w:cs="Arial"/>
          <w:sz w:val="24"/>
          <w:szCs w:val="24"/>
        </w:rPr>
        <w:t>A vantagem do Supervisor na investigação é que ele provavelmente é o mais inteirado do trabalho e das pessoas envolvidas nessas condições. Posteriormente, o supervisor pode tomar ações corretivas. A desvantagem é que o supervisor pode tentar encobrir as deficiências do pessoal subordinado. Essa situação pode não ocorrer se o acidente é investigado por uma equipe e se o representante dos trabalhadores e os membros revisarem a fundo o relatório da investigação do acidente</w:t>
      </w:r>
      <w:r>
        <w:rPr>
          <w:rFonts w:ascii="Arial" w:hAnsi="Arial" w:cs="Arial"/>
          <w:sz w:val="24"/>
          <w:szCs w:val="24"/>
        </w:rPr>
        <w:t xml:space="preserve"> (Gueiros 2014).</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sidRPr="00802D8B">
        <w:rPr>
          <w:rFonts w:ascii="Arial" w:hAnsi="Arial" w:cs="Arial"/>
          <w:sz w:val="24"/>
          <w:szCs w:val="24"/>
        </w:rPr>
        <w:lastRenderedPageBreak/>
        <w:t>Em alguns países existem regulamentos que exigem uma investigação conjunta, entre os representantes da ger</w:t>
      </w:r>
      <w:r>
        <w:rPr>
          <w:rFonts w:ascii="Arial" w:hAnsi="Arial" w:cs="Arial"/>
          <w:sz w:val="24"/>
          <w:szCs w:val="24"/>
        </w:rPr>
        <w:t>ê</w:t>
      </w:r>
      <w:r w:rsidRPr="00802D8B">
        <w:rPr>
          <w:rFonts w:ascii="Arial" w:hAnsi="Arial" w:cs="Arial"/>
          <w:sz w:val="24"/>
          <w:szCs w:val="24"/>
        </w:rPr>
        <w:t>ncia e dos trabalhadores da empresa. No Brasil, é o caso da NR-5, Item 5.27, b.</w:t>
      </w:r>
    </w:p>
    <w:p w:rsidR="00C37C43" w:rsidRPr="005B36A2"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Nos EUA</w:t>
      </w:r>
      <w:r w:rsidRPr="005B36A2">
        <w:rPr>
          <w:rFonts w:ascii="Arial" w:hAnsi="Arial" w:cs="Arial"/>
          <w:sz w:val="24"/>
          <w:szCs w:val="24"/>
        </w:rPr>
        <w:t xml:space="preserve"> existe a CSB, uma agência federal independente encarregada de investigar acidentes químicos industriais. Com sede em Washington, DC, os membros do conselho da agência são nomeados pelo presidente e confirmados pelo Senado O CSB investiga a causa raiz de acidentes químicos em instalações industriais fixas. (http://www.csb.gov/about-the-csb/)</w:t>
      </w:r>
      <w:r>
        <w:rPr>
          <w:rFonts w:ascii="Arial" w:hAnsi="Arial" w:cs="Arial"/>
          <w:sz w:val="24"/>
          <w:szCs w:val="24"/>
        </w:rPr>
        <w:t>.</w:t>
      </w:r>
    </w:p>
    <w:p w:rsidR="00C37C43" w:rsidRPr="005B36A2" w:rsidRDefault="00C37C43" w:rsidP="00C37C43">
      <w:pPr>
        <w:autoSpaceDE w:val="0"/>
        <w:autoSpaceDN w:val="0"/>
        <w:adjustRightInd w:val="0"/>
        <w:spacing w:after="0" w:line="360" w:lineRule="auto"/>
        <w:ind w:firstLine="708"/>
        <w:jc w:val="both"/>
        <w:rPr>
          <w:rFonts w:ascii="Arial" w:hAnsi="Arial" w:cs="Arial"/>
          <w:sz w:val="24"/>
          <w:szCs w:val="24"/>
        </w:rPr>
      </w:pPr>
      <w:r w:rsidRPr="005B36A2">
        <w:rPr>
          <w:rFonts w:ascii="Arial" w:hAnsi="Arial" w:cs="Arial"/>
          <w:sz w:val="24"/>
          <w:szCs w:val="24"/>
        </w:rPr>
        <w:t xml:space="preserve">A agência </w:t>
      </w:r>
      <w:r>
        <w:rPr>
          <w:rFonts w:ascii="Arial" w:hAnsi="Arial" w:cs="Arial"/>
          <w:sz w:val="24"/>
          <w:szCs w:val="24"/>
        </w:rPr>
        <w:t>não emite</w:t>
      </w:r>
      <w:r w:rsidRPr="005B36A2">
        <w:rPr>
          <w:rFonts w:ascii="Arial" w:hAnsi="Arial" w:cs="Arial"/>
          <w:sz w:val="24"/>
          <w:szCs w:val="24"/>
        </w:rPr>
        <w:t xml:space="preserve"> multas ou citações, mas faz recomendações para as </w:t>
      </w:r>
      <w:r>
        <w:rPr>
          <w:rFonts w:ascii="Arial" w:hAnsi="Arial" w:cs="Arial"/>
          <w:sz w:val="24"/>
          <w:szCs w:val="24"/>
        </w:rPr>
        <w:t>empresas</w:t>
      </w:r>
      <w:r w:rsidRPr="005B36A2">
        <w:rPr>
          <w:rFonts w:ascii="Arial" w:hAnsi="Arial" w:cs="Arial"/>
          <w:sz w:val="24"/>
          <w:szCs w:val="24"/>
        </w:rPr>
        <w:t xml:space="preserve">, agências reguladoras, como a </w:t>
      </w:r>
      <w:r>
        <w:rPr>
          <w:rFonts w:ascii="Arial" w:hAnsi="Arial" w:cs="Arial"/>
          <w:sz w:val="24"/>
          <w:szCs w:val="24"/>
        </w:rPr>
        <w:t>OSHA</w:t>
      </w:r>
      <w:r w:rsidRPr="005B36A2">
        <w:rPr>
          <w:rFonts w:ascii="Arial" w:hAnsi="Arial" w:cs="Arial"/>
          <w:sz w:val="24"/>
          <w:szCs w:val="24"/>
        </w:rPr>
        <w:t xml:space="preserve"> e</w:t>
      </w:r>
      <w:r>
        <w:rPr>
          <w:rFonts w:ascii="Arial" w:hAnsi="Arial" w:cs="Arial"/>
          <w:sz w:val="24"/>
          <w:szCs w:val="24"/>
        </w:rPr>
        <w:t xml:space="preserve"> </w:t>
      </w:r>
      <w:r w:rsidRPr="005B36A2">
        <w:rPr>
          <w:rFonts w:ascii="Arial" w:hAnsi="Arial" w:cs="Arial"/>
          <w:sz w:val="24"/>
          <w:szCs w:val="24"/>
        </w:rPr>
        <w:t xml:space="preserve">a </w:t>
      </w:r>
      <w:r>
        <w:rPr>
          <w:rFonts w:ascii="Arial" w:hAnsi="Arial" w:cs="Arial"/>
          <w:sz w:val="24"/>
          <w:szCs w:val="24"/>
        </w:rPr>
        <w:t>EPA,</w:t>
      </w:r>
      <w:r w:rsidRPr="005B36A2">
        <w:rPr>
          <w:rFonts w:ascii="Arial" w:hAnsi="Arial" w:cs="Arial"/>
          <w:sz w:val="24"/>
          <w:szCs w:val="24"/>
        </w:rPr>
        <w:t xml:space="preserve"> gr</w:t>
      </w:r>
      <w:r>
        <w:rPr>
          <w:rFonts w:ascii="Arial" w:hAnsi="Arial" w:cs="Arial"/>
          <w:sz w:val="24"/>
          <w:szCs w:val="24"/>
        </w:rPr>
        <w:t>upos, organizações da indústria</w:t>
      </w:r>
      <w:r w:rsidRPr="005B36A2">
        <w:rPr>
          <w:rFonts w:ascii="Arial" w:hAnsi="Arial" w:cs="Arial"/>
          <w:sz w:val="24"/>
          <w:szCs w:val="24"/>
        </w:rPr>
        <w:t xml:space="preserve"> e trabalhistas</w:t>
      </w:r>
      <w:r>
        <w:rPr>
          <w:rFonts w:ascii="Arial" w:hAnsi="Arial" w:cs="Arial"/>
          <w:sz w:val="24"/>
          <w:szCs w:val="24"/>
        </w:rPr>
        <w:t>.</w:t>
      </w:r>
    </w:p>
    <w:p w:rsidR="00C37C43" w:rsidRPr="005B36A2" w:rsidRDefault="00C37C43" w:rsidP="00C37C4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Seus relatórios são indicados como referência para os profissionais interessados em investigação de acidentes, tamanha riqueza em seu conteúdo. </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sidRPr="00207DEF">
        <w:rPr>
          <w:rFonts w:ascii="Arial" w:hAnsi="Arial" w:cs="Arial"/>
          <w:sz w:val="24"/>
          <w:szCs w:val="24"/>
        </w:rPr>
        <w:t>No Brasil, grande parte das investigações de acidentes, realizadas por força de normas legais pela maioria das empresas, ainda baseia-se na concepção dicotômica de ato inseguro e de condições inseguras, frequentemente desembocando na atribuição de culpa ao trabalhador pelo evento que o vitimou e recomendando medidas de prevenção orientadas para mudanças de comportamento, sabidamente as mais frágeis (</w:t>
      </w:r>
      <w:proofErr w:type="spellStart"/>
      <w:r w:rsidRPr="00207DEF">
        <w:rPr>
          <w:rFonts w:ascii="Arial" w:hAnsi="Arial" w:cs="Arial"/>
          <w:sz w:val="24"/>
          <w:szCs w:val="24"/>
        </w:rPr>
        <w:t>Binder</w:t>
      </w:r>
      <w:proofErr w:type="spellEnd"/>
      <w:r>
        <w:rPr>
          <w:rFonts w:ascii="Arial" w:hAnsi="Arial" w:cs="Arial"/>
          <w:sz w:val="24"/>
          <w:szCs w:val="24"/>
        </w:rPr>
        <w:t xml:space="preserve"> </w:t>
      </w:r>
      <w:proofErr w:type="gramStart"/>
      <w:r w:rsidRPr="00207DEF">
        <w:rPr>
          <w:rFonts w:ascii="Arial" w:hAnsi="Arial" w:cs="Arial"/>
          <w:sz w:val="24"/>
          <w:szCs w:val="24"/>
        </w:rPr>
        <w:t>et</w:t>
      </w:r>
      <w:proofErr w:type="gramEnd"/>
      <w:r w:rsidRPr="00207DEF">
        <w:rPr>
          <w:rFonts w:ascii="Arial" w:hAnsi="Arial" w:cs="Arial"/>
          <w:sz w:val="24"/>
          <w:szCs w:val="24"/>
        </w:rPr>
        <w:t xml:space="preserve"> al., 1996).</w:t>
      </w:r>
    </w:p>
    <w:p w:rsidR="00C37C43" w:rsidRDefault="00C37C43" w:rsidP="00C37C43">
      <w:pPr>
        <w:autoSpaceDE w:val="0"/>
        <w:autoSpaceDN w:val="0"/>
        <w:adjustRightInd w:val="0"/>
        <w:spacing w:after="0" w:line="360" w:lineRule="auto"/>
        <w:ind w:firstLine="708"/>
        <w:jc w:val="both"/>
        <w:rPr>
          <w:rFonts w:ascii="Arial" w:hAnsi="Arial" w:cs="Arial"/>
          <w:sz w:val="24"/>
          <w:szCs w:val="24"/>
        </w:rPr>
      </w:pPr>
      <w:r w:rsidRPr="00207DEF">
        <w:rPr>
          <w:rFonts w:ascii="Arial" w:hAnsi="Arial" w:cs="Arial"/>
          <w:sz w:val="24"/>
          <w:szCs w:val="24"/>
        </w:rPr>
        <w:t>Em contradição com essa realidade, a partir de abril de 1994, tem havido iniciativas do Ministério do Trabalho no sentido de tornar obrigatória a investigação de todo e qualquer acidente do trabalho com o Método de Árvore de Causas, sem considerar: 1) os aspectos técnicos do método, 2) a heterogeneidade quanto ao grau de segurança das empresas brasileiras e 3) a necessidade de capacitação de grande número de profissionais para aplicação minimamente adequada do mesmo – para mencionar apenas os três problemas que reputamos mais relevantes e que, não sendo devidamente equacionados, poderão comprometer os resultados de tais iniciativas. Nesse sentido, cabe mencionar que os autores dos primeiros estudos de caso com o método ADC, divulgados entre nós, abandonaram alguns de seus princípios e regras (Ferrão, 1996</w:t>
      </w:r>
      <w:r>
        <w:rPr>
          <w:rFonts w:ascii="Arial" w:hAnsi="Arial" w:cs="Arial"/>
          <w:sz w:val="24"/>
          <w:szCs w:val="24"/>
        </w:rPr>
        <w:t xml:space="preserve"> apud </w:t>
      </w:r>
      <w:r w:rsidR="00744373" w:rsidRPr="00207DEF">
        <w:rPr>
          <w:rFonts w:ascii="Arial" w:hAnsi="Arial" w:cs="Arial"/>
          <w:sz w:val="24"/>
          <w:szCs w:val="24"/>
        </w:rPr>
        <w:t>BINDER</w:t>
      </w:r>
      <w:r w:rsidR="00744373">
        <w:rPr>
          <w:rFonts w:ascii="Arial" w:hAnsi="Arial" w:cs="Arial"/>
          <w:sz w:val="24"/>
          <w:szCs w:val="24"/>
        </w:rPr>
        <w:t xml:space="preserve"> </w:t>
      </w:r>
      <w:proofErr w:type="gramStart"/>
      <w:r w:rsidRPr="00207DEF">
        <w:rPr>
          <w:rFonts w:ascii="Arial" w:hAnsi="Arial" w:cs="Arial"/>
          <w:sz w:val="24"/>
          <w:szCs w:val="24"/>
        </w:rPr>
        <w:t>et</w:t>
      </w:r>
      <w:proofErr w:type="gramEnd"/>
      <w:r w:rsidRPr="00207DEF">
        <w:rPr>
          <w:rFonts w:ascii="Arial" w:hAnsi="Arial" w:cs="Arial"/>
          <w:sz w:val="24"/>
          <w:szCs w:val="24"/>
        </w:rPr>
        <w:t xml:space="preserve"> al., 19</w:t>
      </w:r>
      <w:r>
        <w:rPr>
          <w:rFonts w:ascii="Arial" w:hAnsi="Arial" w:cs="Arial"/>
          <w:sz w:val="24"/>
          <w:szCs w:val="24"/>
        </w:rPr>
        <w:t>96).</w:t>
      </w:r>
    </w:p>
    <w:p w:rsidR="00C37C43" w:rsidRDefault="00C37C43" w:rsidP="00C37C43">
      <w:pPr>
        <w:pStyle w:val="NormalWeb"/>
        <w:spacing w:before="0" w:beforeAutospacing="0" w:after="0" w:afterAutospacing="0" w:line="360" w:lineRule="auto"/>
        <w:jc w:val="both"/>
        <w:rPr>
          <w:rFonts w:ascii="Arial" w:eastAsiaTheme="minorHAnsi" w:hAnsi="Arial" w:cs="Arial"/>
          <w:bCs/>
          <w:lang w:eastAsia="en-US"/>
        </w:rPr>
      </w:pPr>
    </w:p>
    <w:p w:rsidR="00E87454" w:rsidRDefault="00E87454" w:rsidP="00C37C43">
      <w:pPr>
        <w:pStyle w:val="NormalWeb"/>
        <w:spacing w:before="0" w:beforeAutospacing="0" w:after="0" w:afterAutospacing="0" w:line="360" w:lineRule="auto"/>
        <w:jc w:val="both"/>
        <w:rPr>
          <w:rFonts w:ascii="Arial" w:eastAsiaTheme="minorHAnsi" w:hAnsi="Arial" w:cs="Arial"/>
          <w:bCs/>
          <w:lang w:eastAsia="en-US"/>
        </w:rPr>
      </w:pPr>
    </w:p>
    <w:p w:rsidR="00B3005A" w:rsidRDefault="00B3005A" w:rsidP="00C37C43">
      <w:pPr>
        <w:pStyle w:val="NormalWeb"/>
        <w:spacing w:before="0" w:beforeAutospacing="0" w:after="0" w:afterAutospacing="0" w:line="360" w:lineRule="auto"/>
        <w:jc w:val="both"/>
        <w:rPr>
          <w:rFonts w:ascii="Arial" w:eastAsiaTheme="minorHAnsi" w:hAnsi="Arial" w:cs="Arial"/>
          <w:bCs/>
          <w:lang w:eastAsia="en-US"/>
        </w:rPr>
      </w:pPr>
    </w:p>
    <w:p w:rsidR="00B3005A" w:rsidRDefault="00B3005A" w:rsidP="00C37C43">
      <w:pPr>
        <w:pStyle w:val="NormalWeb"/>
        <w:spacing w:before="0" w:beforeAutospacing="0" w:after="0" w:afterAutospacing="0" w:line="360" w:lineRule="auto"/>
        <w:jc w:val="both"/>
        <w:rPr>
          <w:rFonts w:ascii="Arial" w:eastAsiaTheme="minorHAnsi" w:hAnsi="Arial" w:cs="Arial"/>
          <w:bCs/>
          <w:lang w:eastAsia="en-US"/>
        </w:rPr>
      </w:pPr>
    </w:p>
    <w:p w:rsidR="00C37C43" w:rsidRPr="00802D8B" w:rsidRDefault="00C37C43" w:rsidP="00C37C43">
      <w:pPr>
        <w:shd w:val="clear" w:color="auto" w:fill="FFFFFF"/>
        <w:spacing w:after="0" w:line="360" w:lineRule="auto"/>
        <w:jc w:val="both"/>
        <w:rPr>
          <w:rFonts w:ascii="Arial" w:hAnsi="Arial" w:cs="Arial"/>
          <w:b/>
          <w:sz w:val="24"/>
          <w:szCs w:val="24"/>
        </w:rPr>
      </w:pPr>
      <w:r>
        <w:rPr>
          <w:rFonts w:ascii="Arial" w:hAnsi="Arial" w:cs="Arial"/>
          <w:b/>
          <w:sz w:val="24"/>
          <w:szCs w:val="24"/>
        </w:rPr>
        <w:lastRenderedPageBreak/>
        <w:t>2.5.3</w:t>
      </w:r>
      <w:r w:rsidRPr="00802D8B">
        <w:rPr>
          <w:rFonts w:ascii="Arial" w:hAnsi="Arial" w:cs="Arial"/>
          <w:b/>
          <w:sz w:val="24"/>
          <w:szCs w:val="24"/>
        </w:rPr>
        <w:t xml:space="preserve"> – Principais ferramentas de investigação</w:t>
      </w:r>
      <w:r>
        <w:rPr>
          <w:rFonts w:ascii="Arial" w:hAnsi="Arial" w:cs="Arial"/>
          <w:b/>
          <w:sz w:val="24"/>
          <w:szCs w:val="24"/>
        </w:rPr>
        <w:t xml:space="preserve"> e análise de acidentes</w:t>
      </w:r>
    </w:p>
    <w:p w:rsidR="00C37C43" w:rsidRDefault="00C37C43" w:rsidP="00C37C43">
      <w:pPr>
        <w:shd w:val="clear" w:color="auto" w:fill="FFFFFF"/>
        <w:spacing w:after="0" w:line="360" w:lineRule="auto"/>
        <w:jc w:val="both"/>
        <w:rPr>
          <w:rFonts w:ascii="Arial" w:hAnsi="Arial" w:cs="Arial"/>
          <w:sz w:val="24"/>
          <w:szCs w:val="24"/>
        </w:rPr>
      </w:pPr>
    </w:p>
    <w:p w:rsidR="00E87454" w:rsidRDefault="00E87454" w:rsidP="00C37C43">
      <w:pPr>
        <w:shd w:val="clear" w:color="auto" w:fill="FFFFFF"/>
        <w:spacing w:after="0" w:line="360" w:lineRule="auto"/>
        <w:jc w:val="both"/>
        <w:rPr>
          <w:rFonts w:ascii="Arial" w:hAnsi="Arial" w:cs="Arial"/>
          <w:sz w:val="24"/>
          <w:szCs w:val="24"/>
        </w:rPr>
      </w:pPr>
    </w:p>
    <w:p w:rsidR="00C37C43" w:rsidRPr="00987039" w:rsidRDefault="00C37C43" w:rsidP="00C37C43">
      <w:pPr>
        <w:autoSpaceDE w:val="0"/>
        <w:autoSpaceDN w:val="0"/>
        <w:adjustRightInd w:val="0"/>
        <w:spacing w:after="0" w:line="360" w:lineRule="auto"/>
        <w:ind w:firstLine="708"/>
        <w:jc w:val="both"/>
        <w:rPr>
          <w:rFonts w:ascii="Arial" w:hAnsi="Arial" w:cs="Arial"/>
          <w:bCs/>
          <w:sz w:val="24"/>
          <w:szCs w:val="24"/>
        </w:rPr>
      </w:pPr>
      <w:proofErr w:type="spellStart"/>
      <w:r w:rsidRPr="00B720C1">
        <w:rPr>
          <w:rFonts w:ascii="Arial" w:hAnsi="Arial" w:cs="Arial"/>
          <w:bCs/>
          <w:sz w:val="24"/>
          <w:szCs w:val="24"/>
        </w:rPr>
        <w:t>Paredies</w:t>
      </w:r>
      <w:proofErr w:type="spellEnd"/>
      <w:r>
        <w:rPr>
          <w:rFonts w:ascii="Arial" w:hAnsi="Arial" w:cs="Arial"/>
          <w:bCs/>
          <w:sz w:val="24"/>
          <w:szCs w:val="24"/>
        </w:rPr>
        <w:t xml:space="preserve"> </w:t>
      </w:r>
      <w:proofErr w:type="gramStart"/>
      <w:r w:rsidRPr="00B720C1">
        <w:rPr>
          <w:rFonts w:ascii="Arial" w:hAnsi="Arial" w:cs="Arial"/>
          <w:bCs/>
          <w:sz w:val="24"/>
          <w:szCs w:val="24"/>
        </w:rPr>
        <w:t>et</w:t>
      </w:r>
      <w:proofErr w:type="gramEnd"/>
      <w:r w:rsidRPr="00B720C1">
        <w:rPr>
          <w:rFonts w:ascii="Arial" w:hAnsi="Arial" w:cs="Arial"/>
          <w:bCs/>
          <w:sz w:val="24"/>
          <w:szCs w:val="24"/>
        </w:rPr>
        <w:t xml:space="preserve"> al (1998</w:t>
      </w:r>
      <w:r>
        <w:rPr>
          <w:rFonts w:ascii="Arial" w:hAnsi="Arial" w:cs="Arial"/>
          <w:bCs/>
          <w:sz w:val="24"/>
          <w:szCs w:val="24"/>
        </w:rPr>
        <w:t xml:space="preserve"> apud </w:t>
      </w:r>
      <w:r w:rsidR="00744373">
        <w:rPr>
          <w:rFonts w:ascii="Arial" w:hAnsi="Arial" w:cs="Arial"/>
          <w:bCs/>
          <w:sz w:val="24"/>
          <w:szCs w:val="24"/>
        </w:rPr>
        <w:t>ALMEIDA</w:t>
      </w:r>
      <w:r>
        <w:rPr>
          <w:rFonts w:ascii="Arial" w:hAnsi="Arial" w:cs="Arial"/>
          <w:bCs/>
          <w:sz w:val="24"/>
          <w:szCs w:val="24"/>
        </w:rPr>
        <w:t xml:space="preserve">, </w:t>
      </w:r>
      <w:r w:rsidRPr="00B720C1">
        <w:rPr>
          <w:rFonts w:ascii="Arial" w:hAnsi="Arial" w:cs="Arial"/>
          <w:bCs/>
          <w:sz w:val="24"/>
          <w:szCs w:val="24"/>
        </w:rPr>
        <w:t xml:space="preserve">2003) apresentam as principais ferramentas utilizadas </w:t>
      </w:r>
      <w:r w:rsidRPr="00987039">
        <w:rPr>
          <w:rFonts w:ascii="Arial" w:hAnsi="Arial" w:cs="Arial"/>
          <w:bCs/>
          <w:sz w:val="24"/>
          <w:szCs w:val="24"/>
        </w:rPr>
        <w:t xml:space="preserve">para auxiliar na investigação e análise dos acidentes e as técnicas de análise de causas básicas, dividindo-as em: </w:t>
      </w:r>
    </w:p>
    <w:p w:rsidR="00C37C43" w:rsidRPr="00987039" w:rsidRDefault="00C37C43" w:rsidP="00C37C43">
      <w:pPr>
        <w:autoSpaceDE w:val="0"/>
        <w:autoSpaceDN w:val="0"/>
        <w:adjustRightInd w:val="0"/>
        <w:spacing w:after="0" w:line="360" w:lineRule="auto"/>
        <w:jc w:val="both"/>
        <w:rPr>
          <w:rFonts w:ascii="Arial" w:hAnsi="Arial" w:cs="Arial"/>
          <w:bCs/>
          <w:sz w:val="24"/>
          <w:szCs w:val="24"/>
        </w:rPr>
      </w:pPr>
      <w:r w:rsidRPr="00987039">
        <w:rPr>
          <w:rFonts w:ascii="Arial" w:hAnsi="Arial" w:cs="Arial"/>
          <w:bCs/>
          <w:sz w:val="24"/>
          <w:szCs w:val="24"/>
        </w:rPr>
        <w:t xml:space="preserve">a) “Técnicas de árvores”: o método MORT (management </w:t>
      </w:r>
      <w:proofErr w:type="spellStart"/>
      <w:r w:rsidRPr="00987039">
        <w:rPr>
          <w:rFonts w:ascii="Arial" w:hAnsi="Arial" w:cs="Arial"/>
          <w:bCs/>
          <w:sz w:val="24"/>
          <w:szCs w:val="24"/>
        </w:rPr>
        <w:t>oversightrisktree</w:t>
      </w:r>
      <w:proofErr w:type="spellEnd"/>
      <w:r w:rsidRPr="00987039">
        <w:rPr>
          <w:rFonts w:ascii="Arial" w:hAnsi="Arial" w:cs="Arial"/>
          <w:bCs/>
          <w:sz w:val="24"/>
          <w:szCs w:val="24"/>
        </w:rPr>
        <w:t xml:space="preserve">), a técnica adotada na “Savannah River </w:t>
      </w:r>
      <w:proofErr w:type="spellStart"/>
      <w:r w:rsidRPr="00987039">
        <w:rPr>
          <w:rFonts w:ascii="Arial" w:hAnsi="Arial" w:cs="Arial"/>
          <w:bCs/>
          <w:sz w:val="24"/>
          <w:szCs w:val="24"/>
        </w:rPr>
        <w:t>Plant</w:t>
      </w:r>
      <w:proofErr w:type="spellEnd"/>
      <w:r w:rsidRPr="00987039">
        <w:rPr>
          <w:rFonts w:ascii="Arial" w:hAnsi="Arial" w:cs="Arial"/>
          <w:bCs/>
          <w:sz w:val="24"/>
          <w:szCs w:val="24"/>
        </w:rPr>
        <w:t xml:space="preserve">” (SRP) e sua variante TAPROOT, a </w:t>
      </w:r>
      <w:proofErr w:type="spellStart"/>
      <w:proofErr w:type="gramStart"/>
      <w:r w:rsidRPr="00987039">
        <w:rPr>
          <w:rFonts w:ascii="Arial" w:hAnsi="Arial" w:cs="Arial"/>
          <w:bCs/>
          <w:sz w:val="24"/>
          <w:szCs w:val="24"/>
        </w:rPr>
        <w:t>HumanPerformanceInvestigationProcess</w:t>
      </w:r>
      <w:proofErr w:type="spellEnd"/>
      <w:proofErr w:type="gramEnd"/>
      <w:r w:rsidRPr="00987039">
        <w:rPr>
          <w:rFonts w:ascii="Arial" w:hAnsi="Arial" w:cs="Arial"/>
          <w:bCs/>
          <w:sz w:val="24"/>
          <w:szCs w:val="24"/>
        </w:rPr>
        <w:t xml:space="preserve"> (HPIP), o Método de Árvore de 13 Causas, o REASON® Root Cause </w:t>
      </w:r>
      <w:proofErr w:type="spellStart"/>
      <w:r w:rsidRPr="00987039">
        <w:rPr>
          <w:rFonts w:ascii="Arial" w:hAnsi="Arial" w:cs="Arial"/>
          <w:bCs/>
          <w:sz w:val="24"/>
          <w:szCs w:val="24"/>
        </w:rPr>
        <w:t>Analysis</w:t>
      </w:r>
      <w:proofErr w:type="spellEnd"/>
      <w:r w:rsidRPr="00987039">
        <w:rPr>
          <w:rFonts w:ascii="Arial" w:hAnsi="Arial" w:cs="Arial"/>
          <w:bCs/>
          <w:sz w:val="24"/>
          <w:szCs w:val="24"/>
        </w:rPr>
        <w:t xml:space="preserve">, o </w:t>
      </w:r>
      <w:proofErr w:type="spellStart"/>
      <w:r w:rsidRPr="00987039">
        <w:rPr>
          <w:rFonts w:ascii="Arial" w:hAnsi="Arial" w:cs="Arial"/>
          <w:bCs/>
          <w:sz w:val="24"/>
          <w:szCs w:val="24"/>
        </w:rPr>
        <w:t>Event</w:t>
      </w:r>
      <w:proofErr w:type="spellEnd"/>
      <w:r>
        <w:rPr>
          <w:rFonts w:ascii="Arial" w:hAnsi="Arial" w:cs="Arial"/>
          <w:bCs/>
          <w:sz w:val="24"/>
          <w:szCs w:val="24"/>
        </w:rPr>
        <w:t xml:space="preserve"> Root Cause </w:t>
      </w:r>
      <w:proofErr w:type="spellStart"/>
      <w:r>
        <w:rPr>
          <w:rFonts w:ascii="Arial" w:hAnsi="Arial" w:cs="Arial"/>
          <w:bCs/>
          <w:sz w:val="24"/>
          <w:szCs w:val="24"/>
        </w:rPr>
        <w:t>Analysis</w:t>
      </w:r>
      <w:proofErr w:type="spellEnd"/>
      <w:r>
        <w:rPr>
          <w:rFonts w:ascii="Arial" w:hAnsi="Arial" w:cs="Arial"/>
          <w:bCs/>
          <w:sz w:val="24"/>
          <w:szCs w:val="24"/>
        </w:rPr>
        <w:t xml:space="preserve"> Procedure.</w:t>
      </w:r>
    </w:p>
    <w:p w:rsidR="00C37C43" w:rsidRPr="00E12F54" w:rsidRDefault="00C37C43" w:rsidP="00C37C43">
      <w:pPr>
        <w:autoSpaceDE w:val="0"/>
        <w:autoSpaceDN w:val="0"/>
        <w:adjustRightInd w:val="0"/>
        <w:spacing w:after="0" w:line="360" w:lineRule="auto"/>
        <w:jc w:val="both"/>
        <w:rPr>
          <w:rFonts w:ascii="Arial" w:hAnsi="Arial" w:cs="Arial"/>
          <w:bCs/>
          <w:sz w:val="24"/>
          <w:szCs w:val="24"/>
          <w:lang w:val="en-US"/>
        </w:rPr>
      </w:pPr>
      <w:r w:rsidRPr="00E12F54">
        <w:rPr>
          <w:rFonts w:ascii="Arial" w:hAnsi="Arial" w:cs="Arial"/>
          <w:bCs/>
          <w:sz w:val="24"/>
          <w:szCs w:val="24"/>
          <w:lang w:val="en-US"/>
        </w:rPr>
        <w:t xml:space="preserve">b) </w:t>
      </w:r>
      <w:proofErr w:type="spellStart"/>
      <w:r w:rsidRPr="00E12F54">
        <w:rPr>
          <w:rFonts w:ascii="Arial" w:hAnsi="Arial" w:cs="Arial"/>
          <w:bCs/>
          <w:sz w:val="24"/>
          <w:szCs w:val="24"/>
          <w:lang w:val="en-US"/>
        </w:rPr>
        <w:t>Métodos</w:t>
      </w:r>
      <w:proofErr w:type="spellEnd"/>
      <w:r w:rsidRPr="00E12F54">
        <w:rPr>
          <w:rFonts w:ascii="Arial" w:hAnsi="Arial" w:cs="Arial"/>
          <w:bCs/>
          <w:sz w:val="24"/>
          <w:szCs w:val="24"/>
          <w:lang w:val="en-US"/>
        </w:rPr>
        <w:t xml:space="preserve"> de Checklist: o Human Performance Evaluation System (HPES), a Systematic Cause Analysis Technique (SCAT), a Technic of Operation Review (TOR), a Systematic </w:t>
      </w:r>
      <w:r>
        <w:rPr>
          <w:rFonts w:ascii="Arial" w:hAnsi="Arial" w:cs="Arial"/>
          <w:bCs/>
          <w:sz w:val="24"/>
          <w:szCs w:val="24"/>
          <w:lang w:val="en-US"/>
        </w:rPr>
        <w:t>Accident Cause Analysis (SACA).</w:t>
      </w:r>
    </w:p>
    <w:p w:rsidR="00C37C43" w:rsidRPr="00B720C1" w:rsidRDefault="00C37C43" w:rsidP="00C37C43">
      <w:pPr>
        <w:shd w:val="clear" w:color="auto" w:fill="FFFFFF"/>
        <w:spacing w:after="0" w:line="360" w:lineRule="auto"/>
        <w:ind w:firstLine="708"/>
        <w:jc w:val="both"/>
        <w:rPr>
          <w:rFonts w:ascii="Arial" w:hAnsi="Arial" w:cs="Arial"/>
          <w:bCs/>
          <w:sz w:val="24"/>
          <w:szCs w:val="24"/>
        </w:rPr>
      </w:pPr>
      <w:r w:rsidRPr="00B720C1">
        <w:rPr>
          <w:rFonts w:ascii="Arial" w:hAnsi="Arial" w:cs="Arial"/>
          <w:bCs/>
          <w:sz w:val="24"/>
          <w:szCs w:val="24"/>
        </w:rPr>
        <w:t xml:space="preserve">Independente da técnica utilizada </w:t>
      </w:r>
      <w:proofErr w:type="spellStart"/>
      <w:r w:rsidRPr="00B720C1">
        <w:rPr>
          <w:rFonts w:ascii="Arial" w:hAnsi="Arial" w:cs="Arial"/>
          <w:bCs/>
          <w:sz w:val="24"/>
          <w:szCs w:val="24"/>
        </w:rPr>
        <w:t>Paredies</w:t>
      </w:r>
      <w:proofErr w:type="spellEnd"/>
      <w:r>
        <w:rPr>
          <w:rFonts w:ascii="Arial" w:hAnsi="Arial" w:cs="Arial"/>
          <w:bCs/>
          <w:sz w:val="24"/>
          <w:szCs w:val="24"/>
        </w:rPr>
        <w:t xml:space="preserve"> </w:t>
      </w:r>
      <w:proofErr w:type="gramStart"/>
      <w:r w:rsidRPr="00B720C1">
        <w:rPr>
          <w:rFonts w:ascii="Arial" w:hAnsi="Arial" w:cs="Arial"/>
          <w:bCs/>
          <w:sz w:val="24"/>
          <w:szCs w:val="24"/>
        </w:rPr>
        <w:t>et</w:t>
      </w:r>
      <w:proofErr w:type="gramEnd"/>
      <w:r w:rsidRPr="00B720C1">
        <w:rPr>
          <w:rFonts w:ascii="Arial" w:hAnsi="Arial" w:cs="Arial"/>
          <w:bCs/>
          <w:sz w:val="24"/>
          <w:szCs w:val="24"/>
        </w:rPr>
        <w:t xml:space="preserve"> al (1998</w:t>
      </w:r>
      <w:r>
        <w:rPr>
          <w:rFonts w:ascii="Arial" w:hAnsi="Arial" w:cs="Arial"/>
          <w:bCs/>
          <w:sz w:val="24"/>
          <w:szCs w:val="24"/>
        </w:rPr>
        <w:t xml:space="preserve"> apud </w:t>
      </w:r>
      <w:r w:rsidR="00744373">
        <w:rPr>
          <w:rFonts w:ascii="Arial" w:hAnsi="Arial" w:cs="Arial"/>
          <w:bCs/>
          <w:sz w:val="24"/>
          <w:szCs w:val="24"/>
        </w:rPr>
        <w:t>ALMEIDA</w:t>
      </w:r>
      <w:r>
        <w:rPr>
          <w:rFonts w:ascii="Arial" w:hAnsi="Arial" w:cs="Arial"/>
          <w:bCs/>
          <w:sz w:val="24"/>
          <w:szCs w:val="24"/>
        </w:rPr>
        <w:t xml:space="preserve">, </w:t>
      </w:r>
      <w:r w:rsidRPr="00B720C1">
        <w:rPr>
          <w:rFonts w:ascii="Arial" w:hAnsi="Arial" w:cs="Arial"/>
          <w:bCs/>
          <w:sz w:val="24"/>
          <w:szCs w:val="24"/>
        </w:rPr>
        <w:t>2003) afirmam que a noção de causa básica frisa o entendimento de que nas origens de acidentes têm maior importância os aspectos causais de natureza organizacional e ou gerencial localizados à distância em relação à lesão. São eles que permitem a origem de falhas diretas ou ativas mais próximas do acidente propriamente dito, da lesão ou perdas materiais.</w:t>
      </w:r>
    </w:p>
    <w:p w:rsidR="00C37C43" w:rsidRPr="00987039" w:rsidRDefault="00C37C43" w:rsidP="00C37C43">
      <w:pPr>
        <w:autoSpaceDE w:val="0"/>
        <w:autoSpaceDN w:val="0"/>
        <w:adjustRightInd w:val="0"/>
        <w:spacing w:after="0" w:line="360" w:lineRule="auto"/>
        <w:ind w:firstLine="708"/>
        <w:jc w:val="both"/>
        <w:rPr>
          <w:rFonts w:ascii="Arial" w:hAnsi="Arial" w:cs="Arial"/>
          <w:bCs/>
          <w:sz w:val="24"/>
          <w:szCs w:val="24"/>
        </w:rPr>
      </w:pPr>
      <w:proofErr w:type="spellStart"/>
      <w:r w:rsidRPr="00987039">
        <w:rPr>
          <w:rFonts w:ascii="Arial" w:hAnsi="Arial" w:cs="Arial"/>
          <w:bCs/>
          <w:sz w:val="24"/>
          <w:szCs w:val="24"/>
        </w:rPr>
        <w:t>Monteau</w:t>
      </w:r>
      <w:proofErr w:type="spellEnd"/>
      <w:r w:rsidRPr="00987039">
        <w:rPr>
          <w:rFonts w:ascii="Arial" w:hAnsi="Arial" w:cs="Arial"/>
          <w:bCs/>
          <w:sz w:val="24"/>
          <w:szCs w:val="24"/>
        </w:rPr>
        <w:t xml:space="preserve"> (1979</w:t>
      </w:r>
      <w:r>
        <w:rPr>
          <w:rFonts w:ascii="Arial" w:hAnsi="Arial" w:cs="Arial"/>
          <w:bCs/>
          <w:sz w:val="24"/>
          <w:szCs w:val="24"/>
        </w:rPr>
        <w:t xml:space="preserve"> apud </w:t>
      </w:r>
      <w:r w:rsidR="00744373">
        <w:rPr>
          <w:rFonts w:ascii="Arial" w:hAnsi="Arial" w:cs="Arial"/>
          <w:bCs/>
          <w:sz w:val="24"/>
          <w:szCs w:val="24"/>
        </w:rPr>
        <w:t>ALMEIDA</w:t>
      </w:r>
      <w:r>
        <w:rPr>
          <w:rFonts w:ascii="Arial" w:hAnsi="Arial" w:cs="Arial"/>
          <w:bCs/>
          <w:sz w:val="24"/>
          <w:szCs w:val="24"/>
        </w:rPr>
        <w:t xml:space="preserve">, </w:t>
      </w:r>
      <w:r w:rsidRPr="00987039">
        <w:rPr>
          <w:rFonts w:ascii="Arial" w:hAnsi="Arial" w:cs="Arial"/>
          <w:bCs/>
          <w:sz w:val="24"/>
          <w:szCs w:val="24"/>
        </w:rPr>
        <w:t>2001) classifica os métodos de investigação de acidentes em dois grupos: os baseados em questionário contendo lista fechada de possíveis fatores causais previamente identificados e os denominados hermenêuticos que adotam busca aberta de possíveis fatores causais sem</w:t>
      </w:r>
      <w:r>
        <w:rPr>
          <w:rFonts w:ascii="Arial" w:hAnsi="Arial" w:cs="Arial"/>
          <w:bCs/>
          <w:sz w:val="24"/>
          <w:szCs w:val="24"/>
        </w:rPr>
        <w:t xml:space="preserve"> definição de causa “a priori”.</w:t>
      </w:r>
    </w:p>
    <w:p w:rsidR="00C37C43" w:rsidRDefault="00C37C43" w:rsidP="00C37C43">
      <w:pPr>
        <w:autoSpaceDE w:val="0"/>
        <w:autoSpaceDN w:val="0"/>
        <w:adjustRightInd w:val="0"/>
        <w:spacing w:after="0" w:line="360" w:lineRule="auto"/>
        <w:ind w:firstLine="708"/>
        <w:jc w:val="both"/>
        <w:rPr>
          <w:rFonts w:ascii="Arial" w:hAnsi="Arial" w:cs="Arial"/>
          <w:bCs/>
          <w:sz w:val="24"/>
          <w:szCs w:val="24"/>
        </w:rPr>
      </w:pPr>
      <w:r w:rsidRPr="00987039">
        <w:rPr>
          <w:rFonts w:ascii="Arial" w:hAnsi="Arial" w:cs="Arial"/>
          <w:bCs/>
          <w:sz w:val="24"/>
          <w:szCs w:val="24"/>
        </w:rPr>
        <w:t xml:space="preserve">Almeida (2001) </w:t>
      </w:r>
      <w:r>
        <w:rPr>
          <w:rFonts w:ascii="Arial" w:hAnsi="Arial" w:cs="Arial"/>
          <w:bCs/>
          <w:sz w:val="24"/>
          <w:szCs w:val="24"/>
        </w:rPr>
        <w:t xml:space="preserve">explica que a utilização de questionários é uma prática que </w:t>
      </w:r>
      <w:r w:rsidRPr="00987039">
        <w:rPr>
          <w:rFonts w:ascii="Arial" w:hAnsi="Arial" w:cs="Arial"/>
          <w:bCs/>
          <w:sz w:val="24"/>
          <w:szCs w:val="24"/>
        </w:rPr>
        <w:t>“explora os múltiplos fatores na forma de lista, sem qualquer preocupação com a exploração de relações ou interações entre eles”</w:t>
      </w:r>
      <w:r>
        <w:rPr>
          <w:rFonts w:ascii="Arial" w:hAnsi="Arial" w:cs="Arial"/>
          <w:bCs/>
          <w:sz w:val="24"/>
          <w:szCs w:val="24"/>
        </w:rPr>
        <w:t>.</w:t>
      </w:r>
    </w:p>
    <w:p w:rsidR="00C37C43" w:rsidRDefault="00C37C43" w:rsidP="00C37C43">
      <w:pPr>
        <w:autoSpaceDE w:val="0"/>
        <w:autoSpaceDN w:val="0"/>
        <w:adjustRightInd w:val="0"/>
        <w:spacing w:after="0" w:line="360" w:lineRule="auto"/>
        <w:ind w:firstLine="708"/>
        <w:jc w:val="both"/>
        <w:rPr>
          <w:rFonts w:ascii="Arial" w:hAnsi="Arial" w:cs="Arial"/>
          <w:bCs/>
          <w:sz w:val="24"/>
          <w:szCs w:val="24"/>
        </w:rPr>
      </w:pPr>
      <w:r w:rsidRPr="00987039">
        <w:rPr>
          <w:rFonts w:ascii="Arial" w:hAnsi="Arial" w:cs="Arial"/>
          <w:bCs/>
          <w:sz w:val="24"/>
          <w:szCs w:val="24"/>
        </w:rPr>
        <w:t>A utilização de questionários padronizados é a pratica mais uti</w:t>
      </w:r>
      <w:r>
        <w:rPr>
          <w:rFonts w:ascii="Arial" w:hAnsi="Arial" w:cs="Arial"/>
          <w:bCs/>
          <w:sz w:val="24"/>
          <w:szCs w:val="24"/>
        </w:rPr>
        <w:t xml:space="preserve">lizada na maioria das empresas (Gandra </w:t>
      </w:r>
      <w:proofErr w:type="spellStart"/>
      <w:r>
        <w:rPr>
          <w:rFonts w:ascii="Arial" w:hAnsi="Arial" w:cs="Arial"/>
          <w:bCs/>
          <w:sz w:val="24"/>
          <w:szCs w:val="24"/>
        </w:rPr>
        <w:t>at</w:t>
      </w:r>
      <w:proofErr w:type="spellEnd"/>
      <w:r>
        <w:rPr>
          <w:rFonts w:ascii="Arial" w:hAnsi="Arial" w:cs="Arial"/>
          <w:bCs/>
          <w:sz w:val="24"/>
          <w:szCs w:val="24"/>
        </w:rPr>
        <w:t xml:space="preserve"> </w:t>
      </w:r>
      <w:proofErr w:type="gramStart"/>
      <w:r>
        <w:rPr>
          <w:rFonts w:ascii="Arial" w:hAnsi="Arial" w:cs="Arial"/>
          <w:bCs/>
          <w:sz w:val="24"/>
          <w:szCs w:val="24"/>
        </w:rPr>
        <w:t>al</w:t>
      </w:r>
      <w:proofErr w:type="gramEnd"/>
      <w:r>
        <w:rPr>
          <w:rFonts w:ascii="Arial" w:hAnsi="Arial" w:cs="Arial"/>
          <w:bCs/>
          <w:sz w:val="24"/>
          <w:szCs w:val="24"/>
        </w:rPr>
        <w:t>, 2004).</w:t>
      </w:r>
    </w:p>
    <w:p w:rsidR="00C37C43" w:rsidRPr="00987039" w:rsidRDefault="00C37C43" w:rsidP="00C37C43">
      <w:pPr>
        <w:autoSpaceDE w:val="0"/>
        <w:autoSpaceDN w:val="0"/>
        <w:adjustRightInd w:val="0"/>
        <w:spacing w:after="0" w:line="360" w:lineRule="auto"/>
        <w:ind w:firstLine="708"/>
        <w:jc w:val="both"/>
        <w:rPr>
          <w:rFonts w:ascii="Arial" w:hAnsi="Arial" w:cs="Arial"/>
          <w:bCs/>
          <w:sz w:val="24"/>
          <w:szCs w:val="24"/>
        </w:rPr>
      </w:pPr>
      <w:r>
        <w:rPr>
          <w:rFonts w:ascii="Arial" w:hAnsi="Arial" w:cs="Arial"/>
          <w:bCs/>
          <w:sz w:val="24"/>
          <w:szCs w:val="24"/>
        </w:rPr>
        <w:t xml:space="preserve">Segundo Gandra </w:t>
      </w:r>
      <w:proofErr w:type="spellStart"/>
      <w:r>
        <w:rPr>
          <w:rFonts w:ascii="Arial" w:hAnsi="Arial" w:cs="Arial"/>
          <w:bCs/>
          <w:sz w:val="24"/>
          <w:szCs w:val="24"/>
        </w:rPr>
        <w:t>at</w:t>
      </w:r>
      <w:proofErr w:type="spellEnd"/>
      <w:r>
        <w:rPr>
          <w:rFonts w:ascii="Arial" w:hAnsi="Arial" w:cs="Arial"/>
          <w:bCs/>
          <w:sz w:val="24"/>
          <w:szCs w:val="24"/>
        </w:rPr>
        <w:t xml:space="preserve"> </w:t>
      </w:r>
      <w:proofErr w:type="gramStart"/>
      <w:r>
        <w:rPr>
          <w:rFonts w:ascii="Arial" w:hAnsi="Arial" w:cs="Arial"/>
          <w:bCs/>
          <w:sz w:val="24"/>
          <w:szCs w:val="24"/>
        </w:rPr>
        <w:t>al</w:t>
      </w:r>
      <w:proofErr w:type="gramEnd"/>
      <w:r>
        <w:rPr>
          <w:rFonts w:ascii="Arial" w:hAnsi="Arial" w:cs="Arial"/>
          <w:bCs/>
          <w:sz w:val="24"/>
          <w:szCs w:val="24"/>
        </w:rPr>
        <w:t>,(2004), a</w:t>
      </w:r>
      <w:r w:rsidRPr="00987039">
        <w:rPr>
          <w:rFonts w:ascii="Arial" w:hAnsi="Arial" w:cs="Arial"/>
          <w:bCs/>
          <w:sz w:val="24"/>
          <w:szCs w:val="24"/>
        </w:rPr>
        <w:t xml:space="preserve"> utilização desses questionários sem uma análise das relações e interações entre os fatores poderia constituir-se em uma das explicações para a limitação em apontar os fatores organizacionais que exigem uma análise mais apurada das falhas latentes presen</w:t>
      </w:r>
      <w:r>
        <w:rPr>
          <w:rFonts w:ascii="Arial" w:hAnsi="Arial" w:cs="Arial"/>
          <w:bCs/>
          <w:sz w:val="24"/>
          <w:szCs w:val="24"/>
        </w:rPr>
        <w:t>tes nos seus diversos estratos.</w:t>
      </w:r>
    </w:p>
    <w:p w:rsidR="00C37C43" w:rsidRDefault="00C37C43" w:rsidP="00C37C43">
      <w:pPr>
        <w:spacing w:after="0" w:line="360" w:lineRule="auto"/>
        <w:ind w:firstLine="709"/>
        <w:jc w:val="both"/>
        <w:rPr>
          <w:rFonts w:ascii="Arial" w:hAnsi="Arial" w:cs="Arial"/>
          <w:color w:val="000000"/>
          <w:sz w:val="24"/>
          <w:szCs w:val="24"/>
        </w:rPr>
      </w:pPr>
      <w:r w:rsidRPr="00EB660E">
        <w:rPr>
          <w:rFonts w:ascii="Arial" w:hAnsi="Arial" w:cs="Arial"/>
          <w:bCs/>
          <w:sz w:val="24"/>
          <w:szCs w:val="24"/>
        </w:rPr>
        <w:lastRenderedPageBreak/>
        <w:t xml:space="preserve"> A metodologia de investigação de c</w:t>
      </w:r>
      <w:r>
        <w:rPr>
          <w:rFonts w:ascii="Arial" w:hAnsi="Arial" w:cs="Arial"/>
          <w:bCs/>
          <w:sz w:val="24"/>
          <w:szCs w:val="24"/>
        </w:rPr>
        <w:t>a</w:t>
      </w:r>
      <w:r w:rsidRPr="00EB660E">
        <w:rPr>
          <w:rFonts w:ascii="Arial" w:hAnsi="Arial" w:cs="Arial"/>
          <w:bCs/>
          <w:sz w:val="24"/>
          <w:szCs w:val="24"/>
        </w:rPr>
        <w:t>usas, com o apoio da árvore de causas, encontra-se indicada de forma implícita nas Normas Regulamentadoras n.5, n.18 e n.22 da Portaria 3.214/ 78. Como os questionários padronizados variam de empresa para empresa será descrita apenas a técnica de ‘árvore de causas’. Ela contém elementos suficientes para a identificação dos fatores organizacionais que podem ser evidenciados durante a análise do acidente. Sobre as outras ferramentas serão apontados apenas alguns aspectos de suas características principais.</w:t>
      </w:r>
    </w:p>
    <w:p w:rsidR="00C37C43" w:rsidRDefault="00C37C43" w:rsidP="00C37C43">
      <w:pPr>
        <w:spacing w:after="0" w:line="360" w:lineRule="auto"/>
        <w:ind w:firstLine="709"/>
        <w:jc w:val="both"/>
        <w:rPr>
          <w:rFonts w:ascii="Arial" w:hAnsi="Arial" w:cs="Arial"/>
          <w:color w:val="000000"/>
          <w:sz w:val="24"/>
          <w:szCs w:val="24"/>
        </w:rPr>
      </w:pPr>
      <w:r w:rsidRPr="002B52D0">
        <w:rPr>
          <w:rFonts w:ascii="Arial" w:hAnsi="Arial" w:cs="Arial"/>
          <w:color w:val="000000"/>
          <w:sz w:val="24"/>
          <w:szCs w:val="24"/>
        </w:rPr>
        <w:t xml:space="preserve">Almeida (2003) </w:t>
      </w:r>
      <w:r>
        <w:rPr>
          <w:rFonts w:ascii="Arial" w:hAnsi="Arial" w:cs="Arial"/>
          <w:color w:val="000000"/>
          <w:sz w:val="24"/>
          <w:szCs w:val="24"/>
        </w:rPr>
        <w:t xml:space="preserve">ressalta </w:t>
      </w:r>
      <w:r w:rsidRPr="002B52D0">
        <w:rPr>
          <w:rFonts w:ascii="Arial" w:hAnsi="Arial" w:cs="Arial"/>
          <w:color w:val="000000"/>
          <w:sz w:val="24"/>
          <w:szCs w:val="24"/>
        </w:rPr>
        <w:t>que algumas análises de acidentes conduzidas</w:t>
      </w:r>
      <w:r>
        <w:rPr>
          <w:rFonts w:ascii="Arial" w:hAnsi="Arial" w:cs="Arial"/>
          <w:color w:val="000000"/>
          <w:sz w:val="24"/>
          <w:szCs w:val="24"/>
        </w:rPr>
        <w:t xml:space="preserve"> </w:t>
      </w:r>
      <w:r w:rsidRPr="002B52D0">
        <w:rPr>
          <w:rFonts w:ascii="Arial" w:hAnsi="Arial" w:cs="Arial"/>
          <w:color w:val="000000"/>
          <w:sz w:val="24"/>
          <w:szCs w:val="24"/>
        </w:rPr>
        <w:t xml:space="preserve">por auditores fiscais do MTE </w:t>
      </w:r>
      <w:r>
        <w:rPr>
          <w:rFonts w:ascii="Arial" w:hAnsi="Arial" w:cs="Arial"/>
          <w:color w:val="000000"/>
          <w:sz w:val="24"/>
          <w:szCs w:val="24"/>
        </w:rPr>
        <w:t>“</w:t>
      </w:r>
      <w:r w:rsidRPr="002B52D0">
        <w:rPr>
          <w:rFonts w:ascii="Arial" w:hAnsi="Arial" w:cs="Arial"/>
          <w:color w:val="000000"/>
          <w:sz w:val="24"/>
          <w:szCs w:val="24"/>
        </w:rPr>
        <w:t>mostram-se superficiais e são</w:t>
      </w:r>
      <w:r>
        <w:rPr>
          <w:rFonts w:ascii="Arial" w:hAnsi="Arial" w:cs="Arial"/>
          <w:color w:val="000000"/>
          <w:sz w:val="24"/>
          <w:szCs w:val="24"/>
        </w:rPr>
        <w:t xml:space="preserve"> conduzidas de modo totalmente </w:t>
      </w:r>
      <w:r w:rsidRPr="002B52D0">
        <w:rPr>
          <w:rFonts w:ascii="Arial" w:hAnsi="Arial" w:cs="Arial"/>
          <w:color w:val="000000"/>
          <w:sz w:val="24"/>
          <w:szCs w:val="24"/>
        </w:rPr>
        <w:t>improvisado, sem adoção de estrutura mínima de aspectos a serem descritos ou roteiro de análise</w:t>
      </w:r>
      <w:r>
        <w:rPr>
          <w:rFonts w:ascii="Arial" w:hAnsi="Arial" w:cs="Arial"/>
          <w:color w:val="000000"/>
          <w:sz w:val="24"/>
          <w:szCs w:val="24"/>
        </w:rPr>
        <w:t>”. O autor ressalta a importância de a instituição adotar</w:t>
      </w:r>
      <w:r w:rsidRPr="002B52D0">
        <w:rPr>
          <w:rFonts w:ascii="Arial" w:hAnsi="Arial" w:cs="Arial"/>
          <w:color w:val="000000"/>
          <w:sz w:val="24"/>
          <w:szCs w:val="24"/>
        </w:rPr>
        <w:t xml:space="preserve"> formalmente uma posição acerca do como o audi</w:t>
      </w:r>
      <w:r>
        <w:rPr>
          <w:rFonts w:ascii="Arial" w:hAnsi="Arial" w:cs="Arial"/>
          <w:color w:val="000000"/>
          <w:sz w:val="24"/>
          <w:szCs w:val="24"/>
        </w:rPr>
        <w:t>tor deve proceder nesses casos.</w:t>
      </w: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p>
    <w:p w:rsidR="00E87454" w:rsidRDefault="00E87454" w:rsidP="00453CE4">
      <w:pPr>
        <w:autoSpaceDE w:val="0"/>
        <w:autoSpaceDN w:val="0"/>
        <w:adjustRightInd w:val="0"/>
        <w:spacing w:after="0" w:line="360" w:lineRule="auto"/>
        <w:jc w:val="both"/>
        <w:rPr>
          <w:rFonts w:ascii="Arial" w:hAnsi="Arial" w:cs="Arial"/>
          <w:color w:val="000000" w:themeColor="text1"/>
          <w:sz w:val="24"/>
          <w:szCs w:val="24"/>
        </w:rPr>
      </w:pPr>
    </w:p>
    <w:p w:rsidR="00453CE4" w:rsidRPr="005F72C2" w:rsidRDefault="00453CE4" w:rsidP="00453CE4">
      <w:pPr>
        <w:autoSpaceDE w:val="0"/>
        <w:autoSpaceDN w:val="0"/>
        <w:adjustRightInd w:val="0"/>
        <w:spacing w:after="0" w:line="360" w:lineRule="auto"/>
        <w:jc w:val="both"/>
        <w:rPr>
          <w:rFonts w:ascii="Arial" w:hAnsi="Arial" w:cs="Arial"/>
          <w:color w:val="000000" w:themeColor="text1"/>
          <w:sz w:val="24"/>
          <w:szCs w:val="24"/>
        </w:rPr>
      </w:pPr>
      <w:r w:rsidRPr="005F72C2">
        <w:rPr>
          <w:rFonts w:ascii="Arial" w:hAnsi="Arial" w:cs="Arial"/>
          <w:color w:val="000000" w:themeColor="text1"/>
          <w:sz w:val="24"/>
          <w:szCs w:val="24"/>
        </w:rPr>
        <w:t>2.6 – AÇÕES DE CONTROLE</w:t>
      </w:r>
    </w:p>
    <w:p w:rsidR="00453CE4" w:rsidRDefault="00453CE4" w:rsidP="00453CE4">
      <w:pPr>
        <w:autoSpaceDE w:val="0"/>
        <w:autoSpaceDN w:val="0"/>
        <w:adjustRightInd w:val="0"/>
        <w:spacing w:after="0" w:line="360" w:lineRule="auto"/>
        <w:jc w:val="both"/>
        <w:rPr>
          <w:rFonts w:ascii="Arial" w:hAnsi="Arial" w:cs="Arial"/>
          <w:b/>
          <w:color w:val="00B050"/>
          <w:sz w:val="24"/>
          <w:szCs w:val="24"/>
        </w:rPr>
      </w:pPr>
    </w:p>
    <w:p w:rsidR="00E87454" w:rsidRDefault="00E87454" w:rsidP="00453CE4">
      <w:pPr>
        <w:autoSpaceDE w:val="0"/>
        <w:autoSpaceDN w:val="0"/>
        <w:adjustRightInd w:val="0"/>
        <w:spacing w:after="0" w:line="360" w:lineRule="auto"/>
        <w:jc w:val="both"/>
        <w:rPr>
          <w:rFonts w:ascii="Arial" w:hAnsi="Arial" w:cs="Arial"/>
          <w:b/>
          <w:color w:val="00B050"/>
          <w:sz w:val="24"/>
          <w:szCs w:val="24"/>
        </w:rPr>
      </w:pP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As pirâmides idealizadas ao longo dos anos apontam a importância das organizações em tratarem os desvios para evitarem a concretização dos acidentes. Analogamente às pirâmides, observa-se que caso os acidentes fossem estruturados como um “iceberg”, sua base, ou seja, a parte maior e não observada por estar submersa seria composta de desvios, enquanto que sua extremidade superior, a pequena parte visível, simbolizaria o acidente. Para o tratamento do acidente, </w:t>
      </w:r>
      <w:proofErr w:type="gramStart"/>
      <w:r>
        <w:rPr>
          <w:rFonts w:ascii="Arial" w:hAnsi="Arial" w:cs="Arial"/>
          <w:sz w:val="24"/>
          <w:szCs w:val="24"/>
        </w:rPr>
        <w:t>fato consumado, existem</w:t>
      </w:r>
      <w:proofErr w:type="gramEnd"/>
      <w:r>
        <w:rPr>
          <w:rFonts w:ascii="Arial" w:hAnsi="Arial" w:cs="Arial"/>
          <w:sz w:val="24"/>
          <w:szCs w:val="24"/>
        </w:rPr>
        <w:t xml:space="preserve"> apenas ações reativas ou corretivas. Contudo, quando o objetivo é a prevenção, o tratamento deve ser </w:t>
      </w:r>
      <w:proofErr w:type="gramStart"/>
      <w:r>
        <w:rPr>
          <w:rFonts w:ascii="Arial" w:hAnsi="Arial" w:cs="Arial"/>
          <w:sz w:val="24"/>
          <w:szCs w:val="24"/>
        </w:rPr>
        <w:t>focada</w:t>
      </w:r>
      <w:proofErr w:type="gramEnd"/>
      <w:r>
        <w:rPr>
          <w:rFonts w:ascii="Arial" w:hAnsi="Arial" w:cs="Arial"/>
          <w:sz w:val="24"/>
          <w:szCs w:val="24"/>
        </w:rPr>
        <w:t xml:space="preserve"> aos desvios através de ações preventivas ou proativas.</w:t>
      </w:r>
    </w:p>
    <w:p w:rsidR="00453CE4" w:rsidRPr="007357F9" w:rsidRDefault="00453CE4" w:rsidP="00453CE4">
      <w:pPr>
        <w:autoSpaceDE w:val="0"/>
        <w:autoSpaceDN w:val="0"/>
        <w:adjustRightInd w:val="0"/>
        <w:spacing w:after="0" w:line="360" w:lineRule="auto"/>
        <w:ind w:firstLine="708"/>
        <w:jc w:val="both"/>
        <w:rPr>
          <w:rFonts w:ascii="Arial" w:hAnsi="Arial" w:cs="Arial"/>
          <w:sz w:val="24"/>
          <w:szCs w:val="24"/>
        </w:rPr>
      </w:pPr>
      <w:r w:rsidRPr="007357F9">
        <w:rPr>
          <w:rFonts w:ascii="Arial" w:hAnsi="Arial" w:cs="Arial"/>
          <w:sz w:val="24"/>
          <w:szCs w:val="24"/>
        </w:rPr>
        <w:t xml:space="preserve">Conforme Piza (2000 apud DE MELLO, 2001), </w:t>
      </w:r>
      <w:r>
        <w:rPr>
          <w:rFonts w:ascii="Arial" w:hAnsi="Arial" w:cs="Arial"/>
          <w:sz w:val="24"/>
          <w:szCs w:val="24"/>
        </w:rPr>
        <w:t>“</w:t>
      </w:r>
      <w:r w:rsidRPr="007357F9">
        <w:rPr>
          <w:rFonts w:ascii="Arial" w:hAnsi="Arial" w:cs="Arial"/>
          <w:sz w:val="24"/>
          <w:szCs w:val="24"/>
        </w:rPr>
        <w:t>prevenção é sinônimo de lucro, e significa garantir que o processo produtivo transcorrerá em harmonia</w:t>
      </w:r>
      <w:r>
        <w:rPr>
          <w:rFonts w:ascii="Arial" w:hAnsi="Arial" w:cs="Arial"/>
          <w:sz w:val="24"/>
          <w:szCs w:val="24"/>
        </w:rPr>
        <w:t>”</w:t>
      </w:r>
      <w:r w:rsidRPr="007357F9">
        <w:rPr>
          <w:rFonts w:ascii="Arial" w:hAnsi="Arial" w:cs="Arial"/>
          <w:sz w:val="24"/>
          <w:szCs w:val="24"/>
        </w:rPr>
        <w:t xml:space="preserve">. Para isso ser alcançado se faz necessário analisar, mapear e registrar cada fase e cada etapa de qualquer processo, determinando-se os procedimentos corretos para pessoas, máquinas e equipamentos. Lourenço (1991) adverte que não se deve gerir a partir de perdas, nem a segurança a partir dos acidentes, nem a saúde a partir das doenças. </w:t>
      </w:r>
    </w:p>
    <w:p w:rsidR="00453CE4" w:rsidRDefault="00453CE4" w:rsidP="00453CE4">
      <w:pPr>
        <w:autoSpaceDE w:val="0"/>
        <w:autoSpaceDN w:val="0"/>
        <w:adjustRightInd w:val="0"/>
        <w:spacing w:after="0" w:line="360" w:lineRule="auto"/>
        <w:ind w:firstLine="708"/>
        <w:jc w:val="both"/>
        <w:rPr>
          <w:rFonts w:ascii="Arial" w:hAnsi="Arial" w:cs="Arial"/>
          <w:sz w:val="24"/>
          <w:szCs w:val="24"/>
        </w:rPr>
      </w:pPr>
    </w:p>
    <w:p w:rsidR="00453CE4" w:rsidRDefault="00453CE4" w:rsidP="00453CE4">
      <w:pPr>
        <w:autoSpaceDE w:val="0"/>
        <w:autoSpaceDN w:val="0"/>
        <w:adjustRightInd w:val="0"/>
        <w:spacing w:after="0" w:line="360" w:lineRule="auto"/>
        <w:jc w:val="center"/>
      </w:pPr>
      <w:r>
        <w:rPr>
          <w:noProof/>
          <w:lang w:eastAsia="pt-BR"/>
        </w:rPr>
        <w:lastRenderedPageBreak/>
        <w:drawing>
          <wp:inline distT="0" distB="0" distL="0" distR="0" wp14:anchorId="3A893D18" wp14:editId="3DF98D66">
            <wp:extent cx="3587931" cy="280095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3925" cy="2805634"/>
                    </a:xfrm>
                    <a:prstGeom prst="rect">
                      <a:avLst/>
                    </a:prstGeom>
                    <a:noFill/>
                    <a:ln>
                      <a:noFill/>
                    </a:ln>
                  </pic:spPr>
                </pic:pic>
              </a:graphicData>
            </a:graphic>
          </wp:inline>
        </w:drawing>
      </w:r>
    </w:p>
    <w:p w:rsidR="00453CE4" w:rsidRPr="009B396E" w:rsidRDefault="00453CE4" w:rsidP="00BA0514">
      <w:pPr>
        <w:autoSpaceDE w:val="0"/>
        <w:autoSpaceDN w:val="0"/>
        <w:adjustRightInd w:val="0"/>
        <w:spacing w:after="0" w:line="240" w:lineRule="auto"/>
        <w:jc w:val="center"/>
        <w:rPr>
          <w:rFonts w:ascii="Arial" w:hAnsi="Arial" w:cs="Arial"/>
          <w:sz w:val="20"/>
          <w:szCs w:val="20"/>
        </w:rPr>
      </w:pPr>
      <w:r w:rsidRPr="009B396E">
        <w:rPr>
          <w:rFonts w:ascii="Arial" w:hAnsi="Arial" w:cs="Arial"/>
          <w:b/>
          <w:sz w:val="20"/>
          <w:szCs w:val="20"/>
        </w:rPr>
        <w:t xml:space="preserve">Figura </w:t>
      </w:r>
      <w:r>
        <w:rPr>
          <w:rFonts w:ascii="Arial" w:hAnsi="Arial" w:cs="Arial"/>
          <w:b/>
          <w:sz w:val="20"/>
          <w:szCs w:val="20"/>
        </w:rPr>
        <w:t>9</w:t>
      </w:r>
      <w:r w:rsidRPr="009B396E">
        <w:rPr>
          <w:rFonts w:ascii="Arial" w:hAnsi="Arial" w:cs="Arial"/>
          <w:sz w:val="20"/>
          <w:szCs w:val="20"/>
        </w:rPr>
        <w:t xml:space="preserve"> - O conceito “iceberg”</w:t>
      </w:r>
    </w:p>
    <w:p w:rsidR="00453CE4" w:rsidRDefault="00453CE4" w:rsidP="00BA0514">
      <w:pPr>
        <w:spacing w:after="0" w:line="240" w:lineRule="auto"/>
        <w:jc w:val="center"/>
        <w:rPr>
          <w:sz w:val="23"/>
          <w:szCs w:val="23"/>
        </w:rPr>
      </w:pPr>
      <w:r w:rsidRPr="009B396E">
        <w:rPr>
          <w:rFonts w:ascii="Arial" w:hAnsi="Arial" w:cs="Arial"/>
          <w:sz w:val="20"/>
          <w:szCs w:val="20"/>
        </w:rPr>
        <w:t xml:space="preserve">Fonte: </w:t>
      </w:r>
      <w:proofErr w:type="spellStart"/>
      <w:proofErr w:type="gramStart"/>
      <w:r w:rsidRPr="009B396E">
        <w:rPr>
          <w:rFonts w:ascii="Arial" w:hAnsi="Arial" w:cs="Arial"/>
          <w:sz w:val="20"/>
          <w:szCs w:val="20"/>
        </w:rPr>
        <w:t>DuPont</w:t>
      </w:r>
      <w:proofErr w:type="spellEnd"/>
      <w:proofErr w:type="gramEnd"/>
      <w:r w:rsidRPr="009B396E">
        <w:rPr>
          <w:rFonts w:ascii="Arial" w:hAnsi="Arial" w:cs="Arial"/>
          <w:sz w:val="20"/>
          <w:szCs w:val="20"/>
        </w:rPr>
        <w:t xml:space="preserve"> (</w:t>
      </w:r>
      <w:r>
        <w:rPr>
          <w:rFonts w:ascii="Arial" w:hAnsi="Arial" w:cs="Arial"/>
        </w:rPr>
        <w:t>2002)</w:t>
      </w:r>
    </w:p>
    <w:p w:rsidR="00453CE4" w:rsidRDefault="00453CE4" w:rsidP="00453CE4">
      <w:pPr>
        <w:pStyle w:val="NormalWeb"/>
        <w:spacing w:before="0" w:beforeAutospacing="0" w:after="0" w:afterAutospacing="0" w:line="360" w:lineRule="auto"/>
        <w:ind w:firstLine="708"/>
        <w:jc w:val="both"/>
        <w:rPr>
          <w:rFonts w:ascii="Arial" w:eastAsiaTheme="minorHAnsi" w:hAnsi="Arial" w:cs="Arial"/>
          <w:lang w:eastAsia="en-US"/>
        </w:rPr>
      </w:pP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sidRPr="006D7911">
        <w:rPr>
          <w:rFonts w:ascii="Arial" w:hAnsi="Arial" w:cs="Arial"/>
          <w:sz w:val="24"/>
          <w:szCs w:val="24"/>
        </w:rPr>
        <w:t xml:space="preserve">Segundo </w:t>
      </w:r>
      <w:proofErr w:type="spellStart"/>
      <w:r w:rsidRPr="00022368">
        <w:rPr>
          <w:rFonts w:ascii="Arial" w:hAnsi="Arial" w:cs="Arial"/>
          <w:sz w:val="24"/>
          <w:szCs w:val="24"/>
        </w:rPr>
        <w:t>Denizot</w:t>
      </w:r>
      <w:proofErr w:type="spellEnd"/>
      <w:r>
        <w:rPr>
          <w:rFonts w:ascii="Arial" w:hAnsi="Arial" w:cs="Arial"/>
          <w:sz w:val="24"/>
          <w:szCs w:val="24"/>
        </w:rPr>
        <w:t xml:space="preserve"> </w:t>
      </w:r>
      <w:r w:rsidRPr="006D7911">
        <w:rPr>
          <w:rFonts w:ascii="Arial" w:hAnsi="Arial" w:cs="Arial"/>
          <w:sz w:val="24"/>
          <w:szCs w:val="24"/>
        </w:rPr>
        <w:t xml:space="preserve">(2013), </w:t>
      </w:r>
      <w:r>
        <w:rPr>
          <w:rFonts w:ascii="Arial" w:hAnsi="Arial" w:cs="Arial"/>
          <w:sz w:val="24"/>
          <w:szCs w:val="24"/>
        </w:rPr>
        <w:t>o</w:t>
      </w:r>
      <w:r w:rsidRPr="006D7911">
        <w:rPr>
          <w:rFonts w:ascii="Arial" w:hAnsi="Arial" w:cs="Arial"/>
          <w:sz w:val="24"/>
          <w:szCs w:val="24"/>
        </w:rPr>
        <w:t xml:space="preserve">s estudos de Frank </w:t>
      </w:r>
      <w:proofErr w:type="gramStart"/>
      <w:r w:rsidRPr="006D7911">
        <w:rPr>
          <w:rFonts w:ascii="Arial" w:hAnsi="Arial" w:cs="Arial"/>
          <w:sz w:val="24"/>
          <w:szCs w:val="24"/>
        </w:rPr>
        <w:t>Bird</w:t>
      </w:r>
      <w:proofErr w:type="gramEnd"/>
      <w:r w:rsidRPr="006D7911">
        <w:rPr>
          <w:rFonts w:ascii="Arial" w:hAnsi="Arial" w:cs="Arial"/>
          <w:sz w:val="24"/>
          <w:szCs w:val="24"/>
        </w:rPr>
        <w:t xml:space="preserve"> inovam com o conceito de acidentes com danos à propriedade, ou seja, além das lesões pessoais da teoria de Heinrich, Bird observou que ocorriam também acidentes sem lesão, mas que geravam perdas e danos à propriedade ou à empresa. Os estudos de </w:t>
      </w:r>
      <w:proofErr w:type="gramStart"/>
      <w:r w:rsidRPr="006D7911">
        <w:rPr>
          <w:rFonts w:ascii="Arial" w:hAnsi="Arial" w:cs="Arial"/>
          <w:sz w:val="24"/>
          <w:szCs w:val="24"/>
        </w:rPr>
        <w:t>Bird</w:t>
      </w:r>
      <w:proofErr w:type="gramEnd"/>
      <w:r w:rsidRPr="006D7911">
        <w:rPr>
          <w:rFonts w:ascii="Arial" w:hAnsi="Arial" w:cs="Arial"/>
          <w:sz w:val="24"/>
          <w:szCs w:val="24"/>
        </w:rPr>
        <w:t xml:space="preserve"> foram denominados de “Controle de Perdas” e os programas gerenciais ficaram conhecidos como Administração do Controle de Perdas.</w:t>
      </w:r>
    </w:p>
    <w:p w:rsidR="00453CE4" w:rsidRPr="00A86F72" w:rsidRDefault="00453CE4" w:rsidP="00453CE4">
      <w:pPr>
        <w:pStyle w:val="NormalWeb"/>
        <w:spacing w:before="0" w:beforeAutospacing="0" w:after="0" w:afterAutospacing="0" w:line="360" w:lineRule="auto"/>
        <w:ind w:firstLine="708"/>
        <w:jc w:val="both"/>
        <w:rPr>
          <w:rFonts w:ascii="Arial" w:eastAsiaTheme="minorHAnsi" w:hAnsi="Arial" w:cs="Arial"/>
          <w:lang w:eastAsia="en-US"/>
        </w:rPr>
      </w:pPr>
      <w:r w:rsidRPr="00A86F72">
        <w:rPr>
          <w:rFonts w:ascii="Arial" w:eastAsiaTheme="minorHAnsi" w:hAnsi="Arial" w:cs="Arial"/>
          <w:lang w:eastAsia="en-US"/>
        </w:rPr>
        <w:t xml:space="preserve">Em 1970, </w:t>
      </w:r>
      <w:proofErr w:type="spellStart"/>
      <w:r w:rsidRPr="00A86F72">
        <w:rPr>
          <w:rFonts w:ascii="Arial" w:eastAsiaTheme="minorHAnsi" w:hAnsi="Arial" w:cs="Arial"/>
          <w:lang w:eastAsia="en-US"/>
        </w:rPr>
        <w:t>Fletcher</w:t>
      </w:r>
      <w:proofErr w:type="spellEnd"/>
      <w:r>
        <w:rPr>
          <w:rFonts w:ascii="Arial" w:eastAsiaTheme="minorHAnsi" w:hAnsi="Arial" w:cs="Arial"/>
          <w:lang w:eastAsia="en-US"/>
        </w:rPr>
        <w:t xml:space="preserve"> (apud </w:t>
      </w:r>
      <w:r w:rsidR="00744373">
        <w:rPr>
          <w:rFonts w:ascii="Arial" w:eastAsiaTheme="minorHAnsi" w:hAnsi="Arial" w:cs="Arial"/>
          <w:lang w:eastAsia="en-US"/>
        </w:rPr>
        <w:t>SOUZA</w:t>
      </w:r>
      <w:r>
        <w:rPr>
          <w:rFonts w:ascii="Arial" w:eastAsiaTheme="minorHAnsi" w:hAnsi="Arial" w:cs="Arial"/>
          <w:lang w:eastAsia="en-US"/>
        </w:rPr>
        <w:t xml:space="preserve">, 2013) </w:t>
      </w:r>
      <w:r w:rsidRPr="00A86F72">
        <w:rPr>
          <w:rFonts w:ascii="Arial" w:eastAsiaTheme="minorHAnsi" w:hAnsi="Arial" w:cs="Arial"/>
          <w:lang w:eastAsia="en-US"/>
        </w:rPr>
        <w:t xml:space="preserve">propôs o estabelecimento de programas de Controle Total de Perdas, ou seja, a aplicação dos princípios do Controle de Danos de </w:t>
      </w:r>
      <w:proofErr w:type="gramStart"/>
      <w:r w:rsidRPr="00A86F72">
        <w:rPr>
          <w:rFonts w:ascii="Arial" w:eastAsiaTheme="minorHAnsi" w:hAnsi="Arial" w:cs="Arial"/>
          <w:lang w:eastAsia="en-US"/>
        </w:rPr>
        <w:t>Bird</w:t>
      </w:r>
      <w:proofErr w:type="gramEnd"/>
      <w:r w:rsidRPr="00A86F72">
        <w:rPr>
          <w:rFonts w:ascii="Arial" w:eastAsiaTheme="minorHAnsi" w:hAnsi="Arial" w:cs="Arial"/>
          <w:lang w:eastAsia="en-US"/>
        </w:rPr>
        <w:t xml:space="preserve"> a todos os acidentes com máquinas, materiais, instalações, meio ambiente, etc. sem, contudo, deixar de lado ações de prevenção de lesões.</w:t>
      </w:r>
    </w:p>
    <w:p w:rsidR="00453CE4" w:rsidRDefault="00453CE4" w:rsidP="00453CE4">
      <w:pPr>
        <w:pStyle w:val="NormalWeb"/>
        <w:spacing w:before="0" w:beforeAutospacing="0" w:after="0" w:afterAutospacing="0" w:line="360" w:lineRule="auto"/>
        <w:ind w:firstLine="708"/>
        <w:jc w:val="both"/>
        <w:rPr>
          <w:rFonts w:ascii="Arial" w:eastAsiaTheme="minorHAnsi" w:hAnsi="Arial" w:cs="Arial"/>
          <w:lang w:eastAsia="en-US"/>
        </w:rPr>
      </w:pPr>
      <w:r>
        <w:rPr>
          <w:rFonts w:ascii="Arial" w:eastAsiaTheme="minorHAnsi" w:hAnsi="Arial" w:cs="Arial"/>
          <w:lang w:eastAsia="en-US"/>
        </w:rPr>
        <w:t>Segundo o autor, o</w:t>
      </w:r>
      <w:r w:rsidRPr="00A86F72">
        <w:rPr>
          <w:rFonts w:ascii="Arial" w:eastAsiaTheme="minorHAnsi" w:hAnsi="Arial" w:cs="Arial"/>
          <w:lang w:eastAsia="en-US"/>
        </w:rPr>
        <w:t xml:space="preserve">bjetivando reduzir e eliminar todos os acidentes que pudessem interferir ou paralisar o sistema, </w:t>
      </w:r>
      <w:r>
        <w:rPr>
          <w:rFonts w:ascii="Arial" w:eastAsiaTheme="minorHAnsi" w:hAnsi="Arial" w:cs="Arial"/>
          <w:lang w:eastAsia="en-US"/>
        </w:rPr>
        <w:t>“</w:t>
      </w:r>
      <w:r w:rsidRPr="00A86F72">
        <w:rPr>
          <w:rFonts w:ascii="Arial" w:eastAsiaTheme="minorHAnsi" w:hAnsi="Arial" w:cs="Arial"/>
          <w:lang w:eastAsia="en-US"/>
        </w:rPr>
        <w:t>os programas de Controle Total de Perdas preocupam-se com todo e qualquer tipo de evento que interfira negativamente no processo produtivo, prejudicando a utilização plena do pessoal, máquinas, materiais e instalações</w:t>
      </w:r>
      <w:r>
        <w:rPr>
          <w:rFonts w:ascii="Arial" w:eastAsiaTheme="minorHAnsi" w:hAnsi="Arial" w:cs="Arial"/>
          <w:lang w:eastAsia="en-US"/>
        </w:rPr>
        <w:t>”</w:t>
      </w:r>
      <w:r w:rsidRPr="00A86F72">
        <w:rPr>
          <w:rFonts w:ascii="Arial" w:eastAsiaTheme="minorHAnsi" w:hAnsi="Arial" w:cs="Arial"/>
          <w:lang w:eastAsia="en-US"/>
        </w:rPr>
        <w:t>.</w:t>
      </w:r>
    </w:p>
    <w:p w:rsidR="00453CE4" w:rsidRDefault="00453CE4" w:rsidP="00453CE4">
      <w:pPr>
        <w:pStyle w:val="NormalWeb"/>
        <w:spacing w:before="0" w:beforeAutospacing="0" w:after="0" w:afterAutospacing="0" w:line="360" w:lineRule="auto"/>
        <w:ind w:firstLine="708"/>
        <w:jc w:val="both"/>
        <w:rPr>
          <w:rFonts w:ascii="Arial" w:eastAsiaTheme="minorHAnsi" w:hAnsi="Arial" w:cs="Arial"/>
          <w:lang w:eastAsia="en-US"/>
        </w:rPr>
      </w:pPr>
      <w:r w:rsidRPr="000F1AE9">
        <w:rPr>
          <w:rFonts w:ascii="Arial" w:eastAsiaTheme="minorHAnsi" w:hAnsi="Arial" w:cs="Arial"/>
          <w:lang w:eastAsia="en-US"/>
        </w:rPr>
        <w:t xml:space="preserve">A partir de 1972, criou-se uma nova mentalidade, fundamentada nos trabalhos de </w:t>
      </w:r>
      <w:proofErr w:type="spellStart"/>
      <w:proofErr w:type="gramStart"/>
      <w:r w:rsidRPr="000F1AE9">
        <w:rPr>
          <w:rFonts w:ascii="Arial" w:eastAsiaTheme="minorHAnsi" w:hAnsi="Arial" w:cs="Arial"/>
          <w:lang w:eastAsia="en-US"/>
        </w:rPr>
        <w:t>WillieHammer</w:t>
      </w:r>
      <w:proofErr w:type="spellEnd"/>
      <w:proofErr w:type="gramEnd"/>
      <w:r w:rsidRPr="000F1AE9">
        <w:rPr>
          <w:rFonts w:ascii="Arial" w:eastAsiaTheme="minorHAnsi" w:hAnsi="Arial" w:cs="Arial"/>
          <w:lang w:eastAsia="en-US"/>
        </w:rPr>
        <w:t xml:space="preserve">, atentando-se para a necessidade de dar um enfoque sob o ponto de vista de engenharia às abordagens de administração e de controle de resultados preconizados por Heinrich, Bird, </w:t>
      </w:r>
      <w:proofErr w:type="spellStart"/>
      <w:r w:rsidRPr="000F1AE9">
        <w:rPr>
          <w:rFonts w:ascii="Arial" w:eastAsiaTheme="minorHAnsi" w:hAnsi="Arial" w:cs="Arial"/>
          <w:lang w:eastAsia="en-US"/>
        </w:rPr>
        <w:t>Fletcher</w:t>
      </w:r>
      <w:proofErr w:type="spellEnd"/>
      <w:r w:rsidRPr="000F1AE9">
        <w:rPr>
          <w:rFonts w:ascii="Arial" w:eastAsiaTheme="minorHAnsi" w:hAnsi="Arial" w:cs="Arial"/>
          <w:lang w:eastAsia="en-US"/>
        </w:rPr>
        <w:t xml:space="preserve"> e outros. Segundo ele, </w:t>
      </w:r>
      <w:r>
        <w:rPr>
          <w:rFonts w:ascii="Arial" w:eastAsiaTheme="minorHAnsi" w:hAnsi="Arial" w:cs="Arial"/>
          <w:lang w:eastAsia="en-US"/>
        </w:rPr>
        <w:t>“</w:t>
      </w:r>
      <w:r w:rsidRPr="000F1AE9">
        <w:rPr>
          <w:rFonts w:ascii="Arial" w:eastAsiaTheme="minorHAnsi" w:hAnsi="Arial" w:cs="Arial"/>
          <w:lang w:eastAsia="en-US"/>
        </w:rPr>
        <w:t xml:space="preserve">as </w:t>
      </w:r>
      <w:r w:rsidRPr="000F1AE9">
        <w:rPr>
          <w:rFonts w:ascii="Arial" w:eastAsiaTheme="minorHAnsi" w:hAnsi="Arial" w:cs="Arial"/>
          <w:lang w:eastAsia="en-US"/>
        </w:rPr>
        <w:lastRenderedPageBreak/>
        <w:t>atividades administrativas eram muito importantes, porém, existiam problemas técnicos que obrigatoriamente teriam que ter soluções técnicas</w:t>
      </w:r>
      <w:r>
        <w:rPr>
          <w:rFonts w:ascii="Arial" w:eastAsiaTheme="minorHAnsi" w:hAnsi="Arial" w:cs="Arial"/>
          <w:lang w:eastAsia="en-US"/>
        </w:rPr>
        <w:t>”</w:t>
      </w:r>
      <w:r w:rsidRPr="000F1AE9">
        <w:rPr>
          <w:rFonts w:ascii="Arial" w:eastAsiaTheme="minorHAnsi" w:hAnsi="Arial" w:cs="Arial"/>
          <w:lang w:eastAsia="en-US"/>
        </w:rPr>
        <w:t xml:space="preserve"> (</w:t>
      </w:r>
      <w:r>
        <w:rPr>
          <w:rFonts w:ascii="Arial" w:eastAsiaTheme="minorHAnsi" w:hAnsi="Arial" w:cs="Arial"/>
          <w:lang w:eastAsia="en-US"/>
        </w:rPr>
        <w:t>Navarro, 2014).</w:t>
      </w:r>
    </w:p>
    <w:p w:rsidR="00453CE4" w:rsidRDefault="00453CE4" w:rsidP="00453CE4">
      <w:pPr>
        <w:spacing w:after="0" w:line="360" w:lineRule="auto"/>
        <w:ind w:firstLine="708"/>
        <w:jc w:val="both"/>
        <w:rPr>
          <w:rFonts w:ascii="Arial" w:hAnsi="Arial" w:cs="Arial"/>
          <w:sz w:val="24"/>
          <w:szCs w:val="24"/>
        </w:rPr>
      </w:pPr>
      <w:r w:rsidRPr="002918A3">
        <w:rPr>
          <w:rFonts w:ascii="Arial" w:hAnsi="Arial" w:cs="Arial"/>
          <w:sz w:val="24"/>
          <w:szCs w:val="24"/>
        </w:rPr>
        <w:t>As pesquisas realizadas neste domínio têm demonstrado que as análises dos acidentes e doenças ocorridos no trabalho apontaram como causa</w:t>
      </w:r>
      <w:r w:rsidRPr="007357F9">
        <w:rPr>
          <w:rFonts w:ascii="Arial" w:hAnsi="Arial" w:cs="Arial"/>
          <w:sz w:val="24"/>
          <w:szCs w:val="24"/>
        </w:rPr>
        <w:t xml:space="preserve"> principal, a existência de deficiência de gestão ao nível da integração da prevenção de riscos profissionais no processo produtivo.</w:t>
      </w:r>
    </w:p>
    <w:p w:rsidR="00453CE4" w:rsidRPr="00977875" w:rsidRDefault="00453CE4" w:rsidP="00453CE4">
      <w:pPr>
        <w:autoSpaceDE w:val="0"/>
        <w:autoSpaceDN w:val="0"/>
        <w:adjustRightInd w:val="0"/>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Na mesma esteira, </w:t>
      </w:r>
      <w:proofErr w:type="gramStart"/>
      <w:r w:rsidRPr="00977875">
        <w:rPr>
          <w:rFonts w:ascii="Arial" w:hAnsi="Arial" w:cs="Arial"/>
          <w:color w:val="000000" w:themeColor="text1"/>
          <w:sz w:val="24"/>
          <w:szCs w:val="24"/>
        </w:rPr>
        <w:t>Bird</w:t>
      </w:r>
      <w:proofErr w:type="gramEnd"/>
      <w:r w:rsidRPr="00977875">
        <w:rPr>
          <w:rFonts w:ascii="Arial" w:hAnsi="Arial" w:cs="Arial"/>
          <w:color w:val="000000" w:themeColor="text1"/>
          <w:sz w:val="24"/>
          <w:szCs w:val="24"/>
        </w:rPr>
        <w:t xml:space="preserve"> (1974 apud GENDRA</w:t>
      </w:r>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at</w:t>
      </w:r>
      <w:proofErr w:type="spellEnd"/>
      <w:r>
        <w:rPr>
          <w:rFonts w:ascii="Arial" w:hAnsi="Arial" w:cs="Arial"/>
          <w:color w:val="000000" w:themeColor="text1"/>
          <w:sz w:val="24"/>
          <w:szCs w:val="24"/>
        </w:rPr>
        <w:t xml:space="preserve"> al, 2004)</w:t>
      </w:r>
      <w:r w:rsidRPr="00977875">
        <w:rPr>
          <w:rFonts w:ascii="Arial" w:hAnsi="Arial" w:cs="Arial"/>
          <w:color w:val="000000" w:themeColor="text1"/>
          <w:sz w:val="24"/>
          <w:szCs w:val="24"/>
        </w:rPr>
        <w:t xml:space="preserve">  aponta que a gerência é o principal responsável pelo monitoramento dos elementos de controle para que os resultados organizacionais sejam alcançados.</w:t>
      </w:r>
    </w:p>
    <w:p w:rsidR="00453CE4" w:rsidRDefault="00453CE4" w:rsidP="00453CE4">
      <w:pPr>
        <w:spacing w:after="0" w:line="360" w:lineRule="auto"/>
        <w:ind w:firstLine="708"/>
        <w:jc w:val="both"/>
        <w:rPr>
          <w:rFonts w:ascii="Arial" w:hAnsi="Arial" w:cs="Arial"/>
          <w:sz w:val="24"/>
          <w:szCs w:val="24"/>
        </w:rPr>
      </w:pPr>
      <w:r>
        <w:rPr>
          <w:rFonts w:ascii="Arial" w:hAnsi="Arial" w:cs="Arial"/>
          <w:sz w:val="24"/>
          <w:szCs w:val="24"/>
        </w:rPr>
        <w:t xml:space="preserve">Por outro lado, observando que o fator humano também poderá estar envolvido nos acidentes, segundo Gandra </w:t>
      </w:r>
      <w:proofErr w:type="gramStart"/>
      <w:r>
        <w:rPr>
          <w:rFonts w:ascii="Arial" w:hAnsi="Arial" w:cs="Arial"/>
          <w:sz w:val="24"/>
          <w:szCs w:val="24"/>
        </w:rPr>
        <w:t>et</w:t>
      </w:r>
      <w:proofErr w:type="gramEnd"/>
      <w:r>
        <w:rPr>
          <w:rFonts w:ascii="Arial" w:hAnsi="Arial" w:cs="Arial"/>
          <w:sz w:val="24"/>
          <w:szCs w:val="24"/>
        </w:rPr>
        <w:t xml:space="preserve"> al (2004), “</w:t>
      </w:r>
      <w:r w:rsidRPr="000B0FA5">
        <w:rPr>
          <w:rFonts w:ascii="Arial" w:hAnsi="Arial" w:cs="Arial"/>
          <w:sz w:val="24"/>
          <w:szCs w:val="24"/>
        </w:rPr>
        <w:t>as medidas preventivas propostas para controle da variabilidade do erro humano são associadas a campanhas educativas que apelam para o senso de medo das pessoas</w:t>
      </w:r>
      <w:r>
        <w:rPr>
          <w:rFonts w:ascii="Arial" w:hAnsi="Arial" w:cs="Arial"/>
          <w:sz w:val="24"/>
          <w:szCs w:val="24"/>
        </w:rPr>
        <w:t>”</w:t>
      </w:r>
      <w:r w:rsidRPr="000B0FA5">
        <w:rPr>
          <w:rFonts w:ascii="Arial" w:hAnsi="Arial" w:cs="Arial"/>
          <w:sz w:val="24"/>
          <w:szCs w:val="24"/>
        </w:rPr>
        <w:t xml:space="preserve">. </w:t>
      </w:r>
      <w:r>
        <w:rPr>
          <w:rFonts w:ascii="Arial" w:hAnsi="Arial" w:cs="Arial"/>
          <w:sz w:val="24"/>
          <w:szCs w:val="24"/>
        </w:rPr>
        <w:t>Segundo ou autores, “e</w:t>
      </w:r>
      <w:r w:rsidRPr="000B0FA5">
        <w:rPr>
          <w:rFonts w:ascii="Arial" w:hAnsi="Arial" w:cs="Arial"/>
          <w:sz w:val="24"/>
          <w:szCs w:val="24"/>
        </w:rPr>
        <w:t xml:space="preserve">screve-se um novo procedimento, criam-se ‘regras de ouro’ cuja violação implica em demissão, ameaças das implicações cíveis e criminais, </w:t>
      </w:r>
      <w:proofErr w:type="spellStart"/>
      <w:r w:rsidRPr="000B0FA5">
        <w:rPr>
          <w:rFonts w:ascii="Arial" w:hAnsi="Arial" w:cs="Arial"/>
          <w:sz w:val="24"/>
          <w:szCs w:val="24"/>
        </w:rPr>
        <w:t>retreinamento</w:t>
      </w:r>
      <w:proofErr w:type="spellEnd"/>
      <w:r w:rsidRPr="000B0FA5">
        <w:rPr>
          <w:rFonts w:ascii="Arial" w:hAnsi="Arial" w:cs="Arial"/>
          <w:sz w:val="24"/>
          <w:szCs w:val="24"/>
        </w:rPr>
        <w:t>, indic</w:t>
      </w:r>
      <w:r>
        <w:rPr>
          <w:rFonts w:ascii="Arial" w:hAnsi="Arial" w:cs="Arial"/>
          <w:sz w:val="24"/>
          <w:szCs w:val="24"/>
        </w:rPr>
        <w:t>ação e exposição de um culpado”.</w:t>
      </w:r>
    </w:p>
    <w:p w:rsidR="00453CE4" w:rsidRDefault="00453CE4" w:rsidP="00453CE4">
      <w:pPr>
        <w:autoSpaceDE w:val="0"/>
        <w:autoSpaceDN w:val="0"/>
        <w:adjustRightInd w:val="0"/>
        <w:spacing w:after="0" w:line="360" w:lineRule="auto"/>
        <w:ind w:firstLine="708"/>
        <w:jc w:val="both"/>
        <w:rPr>
          <w:rFonts w:ascii="Arial" w:hAnsi="Arial" w:cs="Arial"/>
          <w:color w:val="000000" w:themeColor="text1"/>
          <w:sz w:val="24"/>
          <w:szCs w:val="24"/>
        </w:rPr>
      </w:pPr>
      <w:r w:rsidRPr="00977875">
        <w:rPr>
          <w:rFonts w:ascii="Arial" w:hAnsi="Arial" w:cs="Arial"/>
          <w:color w:val="000000" w:themeColor="text1"/>
          <w:sz w:val="24"/>
          <w:szCs w:val="24"/>
        </w:rPr>
        <w:t>Esse ponto recebe de Deming (1990</w:t>
      </w:r>
      <w:r>
        <w:rPr>
          <w:rFonts w:ascii="Arial" w:hAnsi="Arial" w:cs="Arial"/>
          <w:color w:val="000000" w:themeColor="text1"/>
          <w:sz w:val="24"/>
          <w:szCs w:val="24"/>
        </w:rPr>
        <w:t xml:space="preserve"> </w:t>
      </w:r>
      <w:r w:rsidRPr="00977875">
        <w:rPr>
          <w:rFonts w:ascii="Arial" w:hAnsi="Arial" w:cs="Arial"/>
          <w:color w:val="000000" w:themeColor="text1"/>
          <w:sz w:val="24"/>
          <w:szCs w:val="24"/>
        </w:rPr>
        <w:t>apud GENDRA</w:t>
      </w:r>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at</w:t>
      </w:r>
      <w:proofErr w:type="spellEnd"/>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al</w:t>
      </w:r>
      <w:proofErr w:type="gramEnd"/>
      <w:r w:rsidRPr="00977875">
        <w:rPr>
          <w:rFonts w:ascii="Arial" w:hAnsi="Arial" w:cs="Arial"/>
          <w:color w:val="000000" w:themeColor="text1"/>
          <w:sz w:val="24"/>
          <w:szCs w:val="24"/>
        </w:rPr>
        <w:t xml:space="preserve">, 2004) especial atenção ao dedicar todo o capitulo 10 de seu livro </w:t>
      </w:r>
      <w:r>
        <w:rPr>
          <w:rFonts w:ascii="Arial" w:hAnsi="Arial" w:cs="Arial"/>
          <w:color w:val="000000" w:themeColor="text1"/>
          <w:sz w:val="24"/>
          <w:szCs w:val="24"/>
        </w:rPr>
        <w:t xml:space="preserve">ao que denominou de </w:t>
      </w:r>
      <w:r w:rsidRPr="00977875">
        <w:rPr>
          <w:rFonts w:ascii="Arial" w:hAnsi="Arial" w:cs="Arial"/>
          <w:color w:val="000000" w:themeColor="text1"/>
          <w:sz w:val="24"/>
          <w:szCs w:val="24"/>
        </w:rPr>
        <w:t>Causas comuns e causas especiais de melhora. Sistema estável</w:t>
      </w:r>
      <w:r>
        <w:rPr>
          <w:rFonts w:ascii="Arial" w:hAnsi="Arial" w:cs="Arial"/>
          <w:color w:val="000000" w:themeColor="text1"/>
          <w:sz w:val="24"/>
          <w:szCs w:val="24"/>
        </w:rPr>
        <w:t xml:space="preserve"> especifica que </w:t>
      </w:r>
      <w:r w:rsidRPr="00977875">
        <w:rPr>
          <w:rFonts w:ascii="Arial" w:hAnsi="Arial" w:cs="Arial"/>
          <w:color w:val="000000" w:themeColor="text1"/>
          <w:sz w:val="24"/>
          <w:szCs w:val="24"/>
        </w:rPr>
        <w:t>uma falha de interpretação das observações, vista em toda a parte, leva a crer que qualquer evento (defeito, erro, acidente) seja atribuível a alguém</w:t>
      </w:r>
      <w:r>
        <w:rPr>
          <w:rFonts w:ascii="Arial" w:hAnsi="Arial" w:cs="Arial"/>
          <w:color w:val="000000" w:themeColor="text1"/>
          <w:sz w:val="24"/>
          <w:szCs w:val="24"/>
        </w:rPr>
        <w:t xml:space="preserve"> ou a alguma causa especial</w:t>
      </w:r>
      <w:r w:rsidRPr="00977875">
        <w:rPr>
          <w:rFonts w:ascii="Arial" w:hAnsi="Arial" w:cs="Arial"/>
          <w:color w:val="000000" w:themeColor="text1"/>
          <w:sz w:val="24"/>
          <w:szCs w:val="24"/>
        </w:rPr>
        <w:t>. Mais adiante o autor chama a atenção para os problemas administrativos ao colocar que normalmente, a explicação dada para erros de fabricação, nos automóveis, é a falta de cuidado dos operários. Isto é inteiramente falso. A falha, se houver, está na administração (</w:t>
      </w:r>
      <w:r w:rsidR="00744373" w:rsidRPr="00977875">
        <w:rPr>
          <w:rFonts w:ascii="Arial" w:hAnsi="Arial" w:cs="Arial"/>
          <w:color w:val="000000" w:themeColor="text1"/>
          <w:sz w:val="24"/>
          <w:szCs w:val="24"/>
        </w:rPr>
        <w:t>Deming</w:t>
      </w:r>
      <w:r w:rsidRPr="00977875">
        <w:rPr>
          <w:rFonts w:ascii="Arial" w:hAnsi="Arial" w:cs="Arial"/>
          <w:color w:val="000000" w:themeColor="text1"/>
          <w:sz w:val="24"/>
          <w:szCs w:val="24"/>
        </w:rPr>
        <w:t>, 1990</w:t>
      </w:r>
      <w:r>
        <w:rPr>
          <w:rFonts w:ascii="Arial" w:hAnsi="Arial" w:cs="Arial"/>
          <w:color w:val="000000" w:themeColor="text1"/>
          <w:sz w:val="24"/>
          <w:szCs w:val="24"/>
        </w:rPr>
        <w:t xml:space="preserve"> </w:t>
      </w:r>
      <w:r w:rsidRPr="00977875">
        <w:rPr>
          <w:rFonts w:ascii="Arial" w:hAnsi="Arial" w:cs="Arial"/>
          <w:color w:val="000000" w:themeColor="text1"/>
          <w:sz w:val="24"/>
          <w:szCs w:val="24"/>
        </w:rPr>
        <w:t>apud GENDRA</w:t>
      </w:r>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at</w:t>
      </w:r>
      <w:proofErr w:type="spellEnd"/>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al</w:t>
      </w:r>
      <w:proofErr w:type="gramEnd"/>
      <w:r w:rsidRPr="00977875">
        <w:rPr>
          <w:rFonts w:ascii="Arial" w:hAnsi="Arial" w:cs="Arial"/>
          <w:color w:val="000000" w:themeColor="text1"/>
          <w:sz w:val="24"/>
          <w:szCs w:val="24"/>
        </w:rPr>
        <w:t>, 2004</w:t>
      </w:r>
      <w:r>
        <w:rPr>
          <w:rFonts w:ascii="Arial" w:hAnsi="Arial" w:cs="Arial"/>
          <w:color w:val="000000" w:themeColor="text1"/>
          <w:sz w:val="24"/>
          <w:szCs w:val="24"/>
        </w:rPr>
        <w:t>).</w:t>
      </w:r>
    </w:p>
    <w:p w:rsidR="00453CE4" w:rsidRPr="00977875" w:rsidRDefault="00453CE4" w:rsidP="00453CE4">
      <w:pPr>
        <w:autoSpaceDE w:val="0"/>
        <w:autoSpaceDN w:val="0"/>
        <w:adjustRightInd w:val="0"/>
        <w:spacing w:after="0" w:line="360" w:lineRule="auto"/>
        <w:ind w:firstLine="708"/>
        <w:jc w:val="both"/>
        <w:rPr>
          <w:rFonts w:ascii="Arial" w:hAnsi="Arial" w:cs="Arial"/>
          <w:color w:val="000000" w:themeColor="text1"/>
          <w:sz w:val="24"/>
          <w:szCs w:val="24"/>
        </w:rPr>
      </w:pPr>
      <w:r w:rsidRPr="00977875">
        <w:rPr>
          <w:rFonts w:ascii="Arial" w:hAnsi="Arial" w:cs="Arial"/>
          <w:color w:val="000000" w:themeColor="text1"/>
          <w:sz w:val="24"/>
          <w:szCs w:val="24"/>
        </w:rPr>
        <w:t>Woodward (1977, apud GENDRA</w:t>
      </w:r>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at</w:t>
      </w:r>
      <w:proofErr w:type="spellEnd"/>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al</w:t>
      </w:r>
      <w:proofErr w:type="gramEnd"/>
      <w:r w:rsidRPr="00977875">
        <w:rPr>
          <w:rFonts w:ascii="Arial" w:hAnsi="Arial" w:cs="Arial"/>
          <w:color w:val="000000" w:themeColor="text1"/>
          <w:sz w:val="24"/>
          <w:szCs w:val="24"/>
        </w:rPr>
        <w:t xml:space="preserve">, 2004) </w:t>
      </w:r>
      <w:r>
        <w:rPr>
          <w:rFonts w:ascii="Arial" w:hAnsi="Arial" w:cs="Arial"/>
          <w:color w:val="000000" w:themeColor="text1"/>
          <w:sz w:val="24"/>
          <w:szCs w:val="24"/>
        </w:rPr>
        <w:t xml:space="preserve">conceitua que </w:t>
      </w:r>
      <w:r w:rsidRPr="00977875">
        <w:rPr>
          <w:rFonts w:ascii="Arial" w:hAnsi="Arial" w:cs="Arial"/>
          <w:color w:val="000000" w:themeColor="text1"/>
          <w:sz w:val="24"/>
          <w:szCs w:val="24"/>
        </w:rPr>
        <w:t>os problemas administrativos podem ser técnicos, psicológicos, sociológicos ou econômicos, mas, naturalmente, alg</w:t>
      </w:r>
      <w:r>
        <w:rPr>
          <w:rFonts w:ascii="Arial" w:hAnsi="Arial" w:cs="Arial"/>
          <w:color w:val="000000" w:themeColor="text1"/>
          <w:sz w:val="24"/>
          <w:szCs w:val="24"/>
        </w:rPr>
        <w:t>umas vezes são de caráter misto</w:t>
      </w:r>
      <w:r w:rsidRPr="00977875">
        <w:rPr>
          <w:rFonts w:ascii="Arial" w:hAnsi="Arial" w:cs="Arial"/>
          <w:color w:val="000000" w:themeColor="text1"/>
          <w:sz w:val="24"/>
          <w:szCs w:val="24"/>
        </w:rPr>
        <w:t>.</w:t>
      </w:r>
    </w:p>
    <w:p w:rsidR="00453CE4" w:rsidRDefault="00453CE4" w:rsidP="00453CE4">
      <w:pPr>
        <w:pStyle w:val="Ttulo2"/>
        <w:spacing w:before="0" w:beforeAutospacing="0" w:after="0" w:afterAutospacing="0" w:line="360" w:lineRule="auto"/>
        <w:ind w:firstLine="708"/>
        <w:jc w:val="both"/>
        <w:rPr>
          <w:rFonts w:ascii="Arial" w:eastAsiaTheme="minorHAnsi" w:hAnsi="Arial" w:cs="Arial"/>
          <w:b w:val="0"/>
          <w:bCs w:val="0"/>
          <w:color w:val="000000" w:themeColor="text1"/>
          <w:sz w:val="24"/>
          <w:szCs w:val="24"/>
          <w:lang w:eastAsia="en-US"/>
        </w:rPr>
      </w:pPr>
      <w:r>
        <w:rPr>
          <w:rFonts w:ascii="Arial" w:eastAsiaTheme="minorHAnsi" w:hAnsi="Arial" w:cs="Arial"/>
          <w:b w:val="0"/>
          <w:bCs w:val="0"/>
          <w:color w:val="000000" w:themeColor="text1"/>
          <w:sz w:val="24"/>
          <w:szCs w:val="24"/>
          <w:lang w:eastAsia="en-US"/>
        </w:rPr>
        <w:t xml:space="preserve">Quando o assunto é acidentes de trajeto, </w:t>
      </w:r>
    </w:p>
    <w:p w:rsidR="00453CE4" w:rsidRDefault="00453CE4" w:rsidP="00453CE4">
      <w:pPr>
        <w:pStyle w:val="Ttulo2"/>
        <w:spacing w:before="0" w:beforeAutospacing="0" w:after="0" w:afterAutospacing="0" w:line="360" w:lineRule="auto"/>
        <w:ind w:firstLine="708"/>
        <w:jc w:val="both"/>
        <w:rPr>
          <w:rFonts w:ascii="Arial" w:eastAsiaTheme="minorHAnsi" w:hAnsi="Arial" w:cs="Arial"/>
          <w:b w:val="0"/>
          <w:bCs w:val="0"/>
          <w:color w:val="000000" w:themeColor="text1"/>
          <w:sz w:val="24"/>
          <w:szCs w:val="24"/>
          <w:lang w:eastAsia="en-US"/>
        </w:rPr>
      </w:pPr>
      <w:r>
        <w:rPr>
          <w:rFonts w:ascii="Arial" w:eastAsiaTheme="minorHAnsi" w:hAnsi="Arial" w:cs="Arial"/>
          <w:b w:val="0"/>
          <w:bCs w:val="0"/>
          <w:color w:val="000000" w:themeColor="text1"/>
          <w:sz w:val="24"/>
          <w:szCs w:val="24"/>
          <w:lang w:eastAsia="en-US"/>
        </w:rPr>
        <w:t>Algumas empresas divulgam campanhas de conscientização com dicas aos colaboradores para evitarem o acidente durante o trajeto.</w:t>
      </w:r>
    </w:p>
    <w:p w:rsidR="00453CE4" w:rsidRPr="00C115E2" w:rsidRDefault="00453CE4" w:rsidP="00453CE4">
      <w:pPr>
        <w:pStyle w:val="Ttulo2"/>
        <w:spacing w:before="0" w:beforeAutospacing="0" w:after="0" w:afterAutospacing="0" w:line="360" w:lineRule="auto"/>
        <w:ind w:firstLine="708"/>
        <w:jc w:val="both"/>
        <w:rPr>
          <w:rFonts w:ascii="Arial" w:eastAsiaTheme="minorHAnsi" w:hAnsi="Arial" w:cs="Arial"/>
          <w:b w:val="0"/>
          <w:bCs w:val="0"/>
          <w:color w:val="000000" w:themeColor="text1"/>
          <w:sz w:val="24"/>
          <w:szCs w:val="24"/>
          <w:lang w:eastAsia="en-US"/>
        </w:rPr>
      </w:pPr>
      <w:r w:rsidRPr="00C115E2">
        <w:rPr>
          <w:rFonts w:ascii="Arial" w:eastAsiaTheme="minorHAnsi" w:hAnsi="Arial" w:cs="Arial"/>
          <w:b w:val="0"/>
          <w:bCs w:val="0"/>
          <w:color w:val="000000" w:themeColor="text1"/>
          <w:sz w:val="24"/>
          <w:szCs w:val="24"/>
          <w:lang w:eastAsia="en-US"/>
        </w:rPr>
        <w:t xml:space="preserve">Em 2013 foi lançado na empresa Petróleo S.A o programa </w:t>
      </w:r>
      <w:r w:rsidRPr="00C115E2">
        <w:rPr>
          <w:rFonts w:ascii="Arial" w:hAnsi="Arial" w:cs="Arial"/>
          <w:b w:val="0"/>
          <w:bCs w:val="0"/>
          <w:sz w:val="24"/>
          <w:szCs w:val="24"/>
        </w:rPr>
        <w:t>“Alerta no Trajeto”</w:t>
      </w:r>
      <w:r>
        <w:rPr>
          <w:rFonts w:ascii="Arial" w:hAnsi="Arial" w:cs="Arial"/>
          <w:b w:val="0"/>
          <w:bCs w:val="0"/>
          <w:sz w:val="24"/>
          <w:szCs w:val="24"/>
        </w:rPr>
        <w:t xml:space="preserve"> com o objetivo de dar ciência à força de trabalho a todas as condições inseguras existentes no entorno das unidades administrativas.</w:t>
      </w:r>
    </w:p>
    <w:p w:rsidR="00453CE4" w:rsidRPr="00B30E11" w:rsidRDefault="00453CE4" w:rsidP="00453CE4">
      <w:pPr>
        <w:autoSpaceDE w:val="0"/>
        <w:autoSpaceDN w:val="0"/>
        <w:adjustRightInd w:val="0"/>
        <w:spacing w:after="0" w:line="360" w:lineRule="auto"/>
        <w:jc w:val="both"/>
        <w:rPr>
          <w:rFonts w:ascii="Arial" w:hAnsi="Arial" w:cs="Arial"/>
          <w:b/>
          <w:color w:val="000000" w:themeColor="text1"/>
          <w:sz w:val="24"/>
          <w:szCs w:val="24"/>
        </w:rPr>
      </w:pPr>
      <w:r w:rsidRPr="00B30E11">
        <w:rPr>
          <w:rFonts w:ascii="Arial" w:hAnsi="Arial" w:cs="Arial"/>
          <w:b/>
          <w:color w:val="000000" w:themeColor="text1"/>
          <w:sz w:val="24"/>
          <w:szCs w:val="24"/>
        </w:rPr>
        <w:lastRenderedPageBreak/>
        <w:t>2.6.1 – Responsabilidade pela prevenção</w:t>
      </w:r>
    </w:p>
    <w:p w:rsidR="00453CE4" w:rsidRDefault="00453CE4" w:rsidP="00453CE4">
      <w:pPr>
        <w:autoSpaceDE w:val="0"/>
        <w:autoSpaceDN w:val="0"/>
        <w:adjustRightInd w:val="0"/>
        <w:spacing w:after="0" w:line="360" w:lineRule="auto"/>
        <w:jc w:val="both"/>
        <w:rPr>
          <w:rFonts w:ascii="Arial" w:hAnsi="Arial" w:cs="Arial"/>
          <w:b/>
          <w:color w:val="00B050"/>
          <w:sz w:val="24"/>
          <w:szCs w:val="24"/>
        </w:rPr>
      </w:pPr>
    </w:p>
    <w:p w:rsidR="00E87454" w:rsidRPr="007357F9" w:rsidRDefault="00E87454" w:rsidP="00453CE4">
      <w:pPr>
        <w:autoSpaceDE w:val="0"/>
        <w:autoSpaceDN w:val="0"/>
        <w:adjustRightInd w:val="0"/>
        <w:spacing w:after="0" w:line="360" w:lineRule="auto"/>
        <w:jc w:val="both"/>
        <w:rPr>
          <w:rFonts w:ascii="Arial" w:hAnsi="Arial" w:cs="Arial"/>
          <w:b/>
          <w:color w:val="00B050"/>
          <w:sz w:val="24"/>
          <w:szCs w:val="24"/>
        </w:rPr>
      </w:pPr>
    </w:p>
    <w:p w:rsidR="00453CE4" w:rsidRPr="007357F9" w:rsidRDefault="00453CE4" w:rsidP="00453CE4">
      <w:pPr>
        <w:pStyle w:val="Recuodecorpodetexto"/>
        <w:spacing w:after="0" w:line="360" w:lineRule="auto"/>
        <w:ind w:left="0" w:firstLine="708"/>
        <w:jc w:val="both"/>
        <w:rPr>
          <w:rFonts w:ascii="Arial" w:hAnsi="Arial" w:cs="Arial"/>
          <w:sz w:val="24"/>
          <w:szCs w:val="24"/>
        </w:rPr>
      </w:pPr>
      <w:r w:rsidRPr="007357F9">
        <w:rPr>
          <w:rFonts w:ascii="Arial" w:hAnsi="Arial" w:cs="Arial"/>
          <w:sz w:val="24"/>
          <w:szCs w:val="24"/>
        </w:rPr>
        <w:t xml:space="preserve">Segundo Soares (2008), o costume popular diz que “todos somos responsáveis pela segurança”, certamente onde todos são responsáveis as definições concretas são mais difíceis de serem atribuídas e cobradas. </w:t>
      </w:r>
    </w:p>
    <w:p w:rsidR="00453CE4" w:rsidRDefault="00453CE4" w:rsidP="00453CE4">
      <w:pPr>
        <w:spacing w:after="0" w:line="360" w:lineRule="auto"/>
        <w:ind w:firstLine="708"/>
        <w:jc w:val="both"/>
        <w:rPr>
          <w:rFonts w:ascii="Arial" w:hAnsi="Arial" w:cs="Arial"/>
          <w:sz w:val="24"/>
          <w:szCs w:val="24"/>
        </w:rPr>
      </w:pPr>
      <w:r w:rsidRPr="007357F9">
        <w:rPr>
          <w:rFonts w:ascii="Arial" w:hAnsi="Arial" w:cs="Arial"/>
          <w:sz w:val="24"/>
          <w:szCs w:val="24"/>
        </w:rPr>
        <w:t xml:space="preserve">No âmbito governamental, vários órgãos possuem atribuições bem definidas no campo da prevenção de acidentes. </w:t>
      </w:r>
    </w:p>
    <w:p w:rsidR="00453CE4" w:rsidRDefault="00453CE4" w:rsidP="00453CE4">
      <w:pPr>
        <w:pStyle w:val="Ttulo2"/>
        <w:spacing w:before="0" w:beforeAutospacing="0" w:after="0" w:afterAutospacing="0" w:line="360" w:lineRule="auto"/>
        <w:ind w:left="720"/>
        <w:jc w:val="both"/>
        <w:rPr>
          <w:rFonts w:ascii="Arial" w:eastAsiaTheme="minorHAnsi" w:hAnsi="Arial" w:cs="Arial"/>
          <w:b w:val="0"/>
          <w:bCs w:val="0"/>
          <w:sz w:val="24"/>
          <w:szCs w:val="24"/>
          <w:lang w:eastAsia="en-US"/>
        </w:rPr>
      </w:pPr>
    </w:p>
    <w:p w:rsidR="00E87454" w:rsidRDefault="00E87454" w:rsidP="00453CE4">
      <w:pPr>
        <w:pStyle w:val="Ttulo2"/>
        <w:spacing w:before="0" w:beforeAutospacing="0" w:after="0" w:afterAutospacing="0" w:line="360" w:lineRule="auto"/>
        <w:ind w:left="720"/>
        <w:jc w:val="both"/>
        <w:rPr>
          <w:rFonts w:ascii="Arial" w:eastAsiaTheme="minorHAnsi" w:hAnsi="Arial" w:cs="Arial"/>
          <w:b w:val="0"/>
          <w:bCs w:val="0"/>
          <w:sz w:val="24"/>
          <w:szCs w:val="24"/>
          <w:lang w:eastAsia="en-US"/>
        </w:rPr>
      </w:pPr>
    </w:p>
    <w:p w:rsidR="00453CE4" w:rsidRDefault="00453CE4" w:rsidP="00453CE4">
      <w:pPr>
        <w:autoSpaceDE w:val="0"/>
        <w:autoSpaceDN w:val="0"/>
        <w:adjustRightInd w:val="0"/>
        <w:spacing w:after="0" w:line="360" w:lineRule="auto"/>
        <w:jc w:val="both"/>
        <w:rPr>
          <w:rFonts w:ascii="Arial" w:hAnsi="Arial" w:cs="Arial"/>
          <w:bCs/>
          <w:sz w:val="24"/>
          <w:szCs w:val="24"/>
        </w:rPr>
      </w:pPr>
      <w:r>
        <w:rPr>
          <w:rFonts w:ascii="Arial" w:hAnsi="Arial" w:cs="Arial"/>
          <w:color w:val="000000" w:themeColor="text1"/>
          <w:sz w:val="24"/>
          <w:szCs w:val="24"/>
        </w:rPr>
        <w:t>2</w:t>
      </w:r>
      <w:r w:rsidRPr="00FD0B6F">
        <w:rPr>
          <w:rFonts w:ascii="Arial" w:hAnsi="Arial" w:cs="Arial"/>
          <w:color w:val="000000" w:themeColor="text1"/>
          <w:sz w:val="24"/>
          <w:szCs w:val="24"/>
        </w:rPr>
        <w:t xml:space="preserve">.6.1.1– </w:t>
      </w:r>
      <w:r w:rsidRPr="00FD0B6F">
        <w:rPr>
          <w:rFonts w:ascii="Arial" w:hAnsi="Arial" w:cs="Arial"/>
          <w:bCs/>
          <w:sz w:val="24"/>
          <w:szCs w:val="24"/>
        </w:rPr>
        <w:t>M</w:t>
      </w:r>
      <w:r>
        <w:rPr>
          <w:rFonts w:ascii="Arial" w:hAnsi="Arial" w:cs="Arial"/>
          <w:bCs/>
          <w:sz w:val="24"/>
          <w:szCs w:val="24"/>
        </w:rPr>
        <w:t>inistério de Trabalho e Emprego</w:t>
      </w:r>
    </w:p>
    <w:p w:rsidR="00453CE4" w:rsidRDefault="00453CE4" w:rsidP="00453CE4">
      <w:pPr>
        <w:autoSpaceDE w:val="0"/>
        <w:autoSpaceDN w:val="0"/>
        <w:adjustRightInd w:val="0"/>
        <w:spacing w:after="0" w:line="360" w:lineRule="auto"/>
        <w:jc w:val="both"/>
        <w:rPr>
          <w:rFonts w:ascii="Arial" w:hAnsi="Arial" w:cs="Arial"/>
          <w:bCs/>
          <w:sz w:val="24"/>
          <w:szCs w:val="24"/>
        </w:rPr>
      </w:pPr>
    </w:p>
    <w:p w:rsidR="00E87454" w:rsidRPr="00FD0B6F" w:rsidRDefault="00E87454" w:rsidP="00453CE4">
      <w:pPr>
        <w:autoSpaceDE w:val="0"/>
        <w:autoSpaceDN w:val="0"/>
        <w:adjustRightInd w:val="0"/>
        <w:spacing w:after="0" w:line="360" w:lineRule="auto"/>
        <w:jc w:val="both"/>
        <w:rPr>
          <w:rFonts w:ascii="Arial" w:hAnsi="Arial" w:cs="Arial"/>
          <w:bCs/>
          <w:sz w:val="24"/>
          <w:szCs w:val="24"/>
        </w:rPr>
      </w:pPr>
    </w:p>
    <w:p w:rsidR="00453CE4" w:rsidRPr="001F65ED" w:rsidRDefault="00453CE4" w:rsidP="00453CE4">
      <w:pPr>
        <w:spacing w:after="0" w:line="360" w:lineRule="auto"/>
        <w:ind w:firstLine="360"/>
        <w:jc w:val="both"/>
        <w:rPr>
          <w:rFonts w:ascii="Arial" w:hAnsi="Arial" w:cs="Arial"/>
          <w:sz w:val="24"/>
          <w:szCs w:val="24"/>
        </w:rPr>
      </w:pPr>
      <w:r w:rsidRPr="001F65ED">
        <w:rPr>
          <w:rFonts w:ascii="Arial" w:hAnsi="Arial" w:cs="Arial"/>
          <w:sz w:val="24"/>
          <w:szCs w:val="24"/>
        </w:rPr>
        <w:t xml:space="preserve">O mais conhecido é o Ministério do Trabalho e Emprego, que por meio da Secretaria de Segurança e Saúde no Trabalho – SSST – atua em nível federal e, em nível regional, por meio das Delegacias Regionais do Trabalho – DRT, presentes em todas as capitais brasileiras. </w:t>
      </w:r>
      <w:proofErr w:type="gramStart"/>
      <w:r w:rsidRPr="001F65ED">
        <w:rPr>
          <w:rFonts w:ascii="Arial" w:hAnsi="Arial" w:cs="Arial"/>
          <w:sz w:val="24"/>
          <w:szCs w:val="24"/>
        </w:rPr>
        <w:t>Cada</w:t>
      </w:r>
      <w:proofErr w:type="gramEnd"/>
      <w:r w:rsidRPr="001F65ED">
        <w:rPr>
          <w:rFonts w:ascii="Arial" w:hAnsi="Arial" w:cs="Arial"/>
          <w:sz w:val="24"/>
          <w:szCs w:val="24"/>
        </w:rPr>
        <w:t xml:space="preserve"> DRT possui um setor específico de saúde e segurança do trabalho, composto por engenheiros de segurança, médicos de trabalho e técnicos de segurança, de acordo com a Norma regulamentadora N.º 0</w:t>
      </w:r>
      <w:r>
        <w:rPr>
          <w:rFonts w:ascii="Arial" w:hAnsi="Arial" w:cs="Arial"/>
          <w:sz w:val="24"/>
          <w:szCs w:val="24"/>
        </w:rPr>
        <w:t>1</w:t>
      </w:r>
      <w:r w:rsidRPr="001F65ED">
        <w:rPr>
          <w:rFonts w:ascii="Arial" w:hAnsi="Arial" w:cs="Arial"/>
          <w:sz w:val="24"/>
          <w:szCs w:val="24"/>
        </w:rPr>
        <w:t xml:space="preserve"> (disposições gerais) da Portaria 3.214/78, compete a SSMT e ás DRT respectivamente as seguintes atribuições: </w:t>
      </w:r>
    </w:p>
    <w:p w:rsidR="00453CE4" w:rsidRPr="00FD0B6F" w:rsidRDefault="00453CE4" w:rsidP="00453CE4">
      <w:pPr>
        <w:pStyle w:val="NormalWeb"/>
        <w:spacing w:before="0" w:beforeAutospacing="0" w:after="0" w:afterAutospacing="0"/>
        <w:ind w:left="2268"/>
        <w:jc w:val="both"/>
        <w:rPr>
          <w:rFonts w:ascii="Arial" w:eastAsiaTheme="minorHAnsi" w:hAnsi="Arial" w:cs="Arial"/>
          <w:sz w:val="20"/>
          <w:szCs w:val="20"/>
          <w:lang w:eastAsia="en-US"/>
        </w:rPr>
      </w:pPr>
      <w:r w:rsidRPr="00FD0B6F">
        <w:rPr>
          <w:rFonts w:ascii="Arial" w:eastAsiaTheme="minorHAnsi" w:hAnsi="Arial" w:cs="Arial"/>
          <w:sz w:val="20"/>
          <w:szCs w:val="20"/>
          <w:lang w:eastAsia="en-US"/>
        </w:rPr>
        <w:t xml:space="preserve">1.3. A Secretaria de Segurança e Saúde no Trabalho – SSST – é o órgão de âmbito nacional competente para coordenar, orientar, controlar e supervisionar as atividades relacionadas com a segurança e medicina do trabalho, inclusive a Campanha Nacional de Prevenção de Acidentes do Trabalho - CANPAT, o Programa de Alimentação do Trabalhador - PAT e ainda a fiscalização do cumprimento dos preceitos legais e regulamentares sobre segurança e medicina do trabalho em todo o território nacional. </w:t>
      </w:r>
    </w:p>
    <w:p w:rsidR="00453CE4" w:rsidRPr="00FD0B6F" w:rsidRDefault="00453CE4" w:rsidP="00453CE4">
      <w:pPr>
        <w:pStyle w:val="NormalWeb"/>
        <w:spacing w:before="0" w:beforeAutospacing="0" w:after="0" w:afterAutospacing="0"/>
        <w:ind w:left="2268"/>
        <w:jc w:val="both"/>
        <w:rPr>
          <w:rFonts w:ascii="Arial" w:eastAsiaTheme="minorHAnsi" w:hAnsi="Arial" w:cs="Arial"/>
          <w:sz w:val="20"/>
          <w:szCs w:val="20"/>
          <w:lang w:eastAsia="en-US"/>
        </w:rPr>
      </w:pPr>
      <w:r w:rsidRPr="00FD0B6F">
        <w:rPr>
          <w:rFonts w:ascii="Arial" w:eastAsiaTheme="minorHAnsi" w:hAnsi="Arial" w:cs="Arial"/>
          <w:sz w:val="20"/>
          <w:szCs w:val="20"/>
          <w:lang w:eastAsia="en-US"/>
        </w:rPr>
        <w:t xml:space="preserve">1.3.1. Compete, ainda, à Secretaria de Segurança e Saúde no Trabalho - SSST conhecer, em última instância, dos recursos voluntários ou de ofício, </w:t>
      </w:r>
      <w:proofErr w:type="spellStart"/>
      <w:r w:rsidRPr="00FD0B6F">
        <w:rPr>
          <w:rFonts w:ascii="Arial" w:eastAsiaTheme="minorHAnsi" w:hAnsi="Arial" w:cs="Arial"/>
          <w:sz w:val="20"/>
          <w:szCs w:val="20"/>
          <w:lang w:eastAsia="en-US"/>
        </w:rPr>
        <w:t>dassegurança</w:t>
      </w:r>
      <w:proofErr w:type="spellEnd"/>
      <w:r w:rsidRPr="00FD0B6F">
        <w:rPr>
          <w:rFonts w:ascii="Arial" w:eastAsiaTheme="minorHAnsi" w:hAnsi="Arial" w:cs="Arial"/>
          <w:sz w:val="20"/>
          <w:szCs w:val="20"/>
          <w:lang w:eastAsia="en-US"/>
        </w:rPr>
        <w:t xml:space="preserve"> e saúde no trabalho. </w:t>
      </w:r>
    </w:p>
    <w:p w:rsidR="00453CE4" w:rsidRPr="00FD0B6F" w:rsidRDefault="00453CE4" w:rsidP="00453CE4">
      <w:pPr>
        <w:autoSpaceDE w:val="0"/>
        <w:autoSpaceDN w:val="0"/>
        <w:adjustRightInd w:val="0"/>
        <w:spacing w:after="0" w:line="240" w:lineRule="auto"/>
        <w:ind w:left="2268"/>
        <w:jc w:val="both"/>
        <w:rPr>
          <w:rFonts w:ascii="Arial" w:hAnsi="Arial" w:cs="Arial"/>
          <w:sz w:val="20"/>
          <w:szCs w:val="20"/>
        </w:rPr>
      </w:pPr>
      <w:r w:rsidRPr="00FD0B6F">
        <w:rPr>
          <w:rFonts w:ascii="Arial" w:hAnsi="Arial" w:cs="Arial"/>
          <w:sz w:val="20"/>
          <w:szCs w:val="20"/>
        </w:rPr>
        <w:t xml:space="preserve">1.4. A Delegacia Regional do Trabalho - DRT, nos limites de sua jurisdição, é o órgão regional competente para executar as atividades relacionadas com a segurança e medicina do trabalho, inclusive a Campanha Nacional de Prevenção dos Acidentes do Trabalho - CANPAT, o Programa de Alimentação do Trabalhador - PAT e ainda a fiscalização do cumprimento dos preceitos legais e regulamentares sobre segurança e medicina do </w:t>
      </w:r>
      <w:proofErr w:type="gramStart"/>
      <w:r w:rsidRPr="00FD0B6F">
        <w:rPr>
          <w:rFonts w:ascii="Arial" w:hAnsi="Arial" w:cs="Arial"/>
          <w:sz w:val="20"/>
          <w:szCs w:val="20"/>
        </w:rPr>
        <w:t>trabalho.</w:t>
      </w:r>
      <w:proofErr w:type="gramEnd"/>
      <w:r w:rsidRPr="00FD0B6F">
        <w:rPr>
          <w:rFonts w:ascii="Arial" w:hAnsi="Arial" w:cs="Arial"/>
          <w:sz w:val="20"/>
          <w:szCs w:val="20"/>
        </w:rPr>
        <w:t xml:space="preserve">1 </w:t>
      </w:r>
    </w:p>
    <w:p w:rsidR="00453CE4" w:rsidRPr="00FD0B6F" w:rsidRDefault="00453CE4" w:rsidP="00453CE4">
      <w:pPr>
        <w:autoSpaceDE w:val="0"/>
        <w:autoSpaceDN w:val="0"/>
        <w:adjustRightInd w:val="0"/>
        <w:spacing w:after="0" w:line="240" w:lineRule="auto"/>
        <w:ind w:left="2268"/>
        <w:jc w:val="both"/>
        <w:rPr>
          <w:rFonts w:ascii="Arial" w:hAnsi="Arial" w:cs="Arial"/>
          <w:sz w:val="20"/>
          <w:szCs w:val="20"/>
        </w:rPr>
      </w:pPr>
      <w:r w:rsidRPr="00FD0B6F">
        <w:rPr>
          <w:rFonts w:ascii="Arial" w:hAnsi="Arial" w:cs="Arial"/>
          <w:sz w:val="20"/>
          <w:szCs w:val="20"/>
        </w:rPr>
        <w:t xml:space="preserve">1.4.1. Compete, ainda, à Delegacia Regional do Trabalho - DRT ou à Delegacia do Trabalho Marítimo - DTM, nos limites de sua jurisdição: </w:t>
      </w:r>
    </w:p>
    <w:p w:rsidR="00453CE4" w:rsidRPr="00FD0B6F" w:rsidRDefault="00453CE4" w:rsidP="00453CE4">
      <w:pPr>
        <w:autoSpaceDE w:val="0"/>
        <w:autoSpaceDN w:val="0"/>
        <w:adjustRightInd w:val="0"/>
        <w:spacing w:after="0" w:line="240" w:lineRule="auto"/>
        <w:ind w:left="2268"/>
        <w:jc w:val="both"/>
        <w:rPr>
          <w:rFonts w:ascii="Arial" w:hAnsi="Arial" w:cs="Arial"/>
          <w:sz w:val="20"/>
          <w:szCs w:val="20"/>
        </w:rPr>
      </w:pPr>
      <w:r w:rsidRPr="00FD0B6F">
        <w:rPr>
          <w:rFonts w:ascii="Arial" w:hAnsi="Arial" w:cs="Arial"/>
          <w:sz w:val="20"/>
          <w:szCs w:val="20"/>
        </w:rPr>
        <w:t xml:space="preserve">a) adotar medidas necessárias à fiel observância dos preceitos legais e regulamentares sobre segurança e medicina do trabalho; </w:t>
      </w:r>
    </w:p>
    <w:p w:rsidR="00453CE4" w:rsidRPr="00FD0B6F" w:rsidRDefault="00453CE4" w:rsidP="00453CE4">
      <w:pPr>
        <w:autoSpaceDE w:val="0"/>
        <w:autoSpaceDN w:val="0"/>
        <w:adjustRightInd w:val="0"/>
        <w:spacing w:after="0" w:line="240" w:lineRule="auto"/>
        <w:ind w:left="2268"/>
        <w:jc w:val="both"/>
        <w:rPr>
          <w:rFonts w:ascii="Arial" w:hAnsi="Arial" w:cs="Arial"/>
          <w:sz w:val="20"/>
          <w:szCs w:val="20"/>
        </w:rPr>
      </w:pPr>
      <w:r w:rsidRPr="00FD0B6F">
        <w:rPr>
          <w:rFonts w:ascii="Arial" w:hAnsi="Arial" w:cs="Arial"/>
          <w:sz w:val="20"/>
          <w:szCs w:val="20"/>
        </w:rPr>
        <w:t xml:space="preserve">b) impor as penalidades cabíveis por descumprimento dos preceitos legais e regulamentares sobre segurança e medicina do trabalho; </w:t>
      </w:r>
    </w:p>
    <w:p w:rsidR="00453CE4" w:rsidRPr="00FD0B6F" w:rsidRDefault="00453CE4" w:rsidP="00453CE4">
      <w:pPr>
        <w:autoSpaceDE w:val="0"/>
        <w:autoSpaceDN w:val="0"/>
        <w:adjustRightInd w:val="0"/>
        <w:spacing w:after="0" w:line="240" w:lineRule="auto"/>
        <w:ind w:left="2268"/>
        <w:jc w:val="both"/>
        <w:rPr>
          <w:rFonts w:ascii="Arial" w:hAnsi="Arial" w:cs="Arial"/>
          <w:sz w:val="20"/>
          <w:szCs w:val="20"/>
        </w:rPr>
      </w:pPr>
      <w:r w:rsidRPr="00FD0B6F">
        <w:rPr>
          <w:rFonts w:ascii="Arial" w:hAnsi="Arial" w:cs="Arial"/>
          <w:sz w:val="20"/>
          <w:szCs w:val="20"/>
        </w:rPr>
        <w:lastRenderedPageBreak/>
        <w:t xml:space="preserve">c) embargar obra, interditar estabelecimento, setor de serviço, canteiro de obra, frente de trabalho, locais de trabalho, máquinas e equipamentos; </w:t>
      </w:r>
    </w:p>
    <w:p w:rsidR="00453CE4" w:rsidRPr="00FD0B6F" w:rsidRDefault="00453CE4" w:rsidP="00453CE4">
      <w:pPr>
        <w:autoSpaceDE w:val="0"/>
        <w:autoSpaceDN w:val="0"/>
        <w:adjustRightInd w:val="0"/>
        <w:spacing w:after="0" w:line="240" w:lineRule="auto"/>
        <w:ind w:left="2268"/>
        <w:jc w:val="both"/>
        <w:rPr>
          <w:rFonts w:ascii="Arial" w:hAnsi="Arial" w:cs="Arial"/>
          <w:sz w:val="20"/>
          <w:szCs w:val="20"/>
        </w:rPr>
      </w:pPr>
      <w:r w:rsidRPr="00FD0B6F">
        <w:rPr>
          <w:rFonts w:ascii="Arial" w:hAnsi="Arial" w:cs="Arial"/>
          <w:sz w:val="20"/>
          <w:szCs w:val="20"/>
        </w:rPr>
        <w:t xml:space="preserve">d) notificar as empresas, estipulando prazos, para eliminação e/ou neutralização de insalubridade; </w:t>
      </w:r>
    </w:p>
    <w:p w:rsidR="00453CE4" w:rsidRPr="00FD0B6F" w:rsidRDefault="00453CE4" w:rsidP="00453CE4">
      <w:pPr>
        <w:autoSpaceDE w:val="0"/>
        <w:autoSpaceDN w:val="0"/>
        <w:adjustRightInd w:val="0"/>
        <w:spacing w:after="0" w:line="240" w:lineRule="auto"/>
        <w:ind w:left="2268"/>
        <w:jc w:val="both"/>
        <w:rPr>
          <w:rFonts w:ascii="Arial" w:hAnsi="Arial" w:cs="Arial"/>
          <w:sz w:val="20"/>
          <w:szCs w:val="20"/>
        </w:rPr>
      </w:pPr>
      <w:r w:rsidRPr="00FD0B6F">
        <w:rPr>
          <w:rFonts w:ascii="Arial" w:hAnsi="Arial" w:cs="Arial"/>
          <w:sz w:val="20"/>
          <w:szCs w:val="20"/>
        </w:rPr>
        <w:t xml:space="preserve">e) atender requisições judiciais para realização de perícias sobre segurança e medicina do trabalho nas localidades onde não houver médico do trabalho ou engenheiro de segurança do trabalho registrado no </w:t>
      </w:r>
      <w:proofErr w:type="spellStart"/>
      <w:r w:rsidRPr="00FD0B6F">
        <w:rPr>
          <w:rFonts w:ascii="Arial" w:hAnsi="Arial" w:cs="Arial"/>
          <w:sz w:val="20"/>
          <w:szCs w:val="20"/>
        </w:rPr>
        <w:t>Mte</w:t>
      </w:r>
      <w:proofErr w:type="spellEnd"/>
      <w:r w:rsidRPr="00FD0B6F">
        <w:rPr>
          <w:rFonts w:ascii="Arial" w:hAnsi="Arial" w:cs="Arial"/>
          <w:sz w:val="20"/>
          <w:szCs w:val="20"/>
        </w:rPr>
        <w:t xml:space="preserve">. </w:t>
      </w:r>
    </w:p>
    <w:p w:rsidR="00453CE4" w:rsidRPr="00FD0B6F" w:rsidRDefault="00453CE4" w:rsidP="00453CE4">
      <w:pPr>
        <w:autoSpaceDE w:val="0"/>
        <w:autoSpaceDN w:val="0"/>
        <w:adjustRightInd w:val="0"/>
        <w:spacing w:after="0" w:line="240" w:lineRule="auto"/>
        <w:ind w:left="2268"/>
        <w:jc w:val="both"/>
        <w:rPr>
          <w:rFonts w:ascii="Arial" w:hAnsi="Arial" w:cs="Arial"/>
          <w:sz w:val="20"/>
          <w:szCs w:val="20"/>
        </w:rPr>
      </w:pPr>
      <w:r w:rsidRPr="00FD0B6F">
        <w:rPr>
          <w:rFonts w:ascii="Arial" w:hAnsi="Arial" w:cs="Arial"/>
          <w:sz w:val="20"/>
          <w:szCs w:val="20"/>
        </w:rPr>
        <w:t xml:space="preserve">1.5. Podem ser delegadas a outros órgãos federais, estaduais e municipais, mediante convênio autorizado pelo Ministro do Trabalho, atribuições de fiscalização e/ou orientação às empresas, quanto ao cumprimento dos preceitos legais e regulamentares sobre segurança e medicina do trabalho. </w:t>
      </w:r>
    </w:p>
    <w:p w:rsidR="00453CE4" w:rsidRPr="00FD0B6F" w:rsidRDefault="00453CE4" w:rsidP="00453CE4">
      <w:pPr>
        <w:spacing w:after="240" w:line="240" w:lineRule="auto"/>
        <w:ind w:left="2268"/>
        <w:jc w:val="both"/>
        <w:rPr>
          <w:rFonts w:ascii="Arial" w:hAnsi="Arial" w:cs="Arial"/>
          <w:sz w:val="20"/>
          <w:szCs w:val="20"/>
        </w:rPr>
      </w:pPr>
      <w:r w:rsidRPr="00FD0B6F">
        <w:rPr>
          <w:rFonts w:ascii="Arial" w:hAnsi="Arial" w:cs="Arial"/>
          <w:sz w:val="20"/>
          <w:szCs w:val="20"/>
        </w:rPr>
        <w:t xml:space="preserve">As Delegacias Regionais do Trabalho - DRT têm, em seus quadros profissionais especializados nas áreas de saúde e segurança. Suas atividades de fiscalização, as quais estão respaldadas e amparadas em legislação específica (CLT), tendo ainda a atribuição de aplicação de sanções que vão desde o embargo ou interdição até expedição de termos de notificação e multas. Contudo seu efetivo ainda é incipiente para cobrir de forma eficaz todas as empresas nos diversos municípios do Brasil. </w:t>
      </w:r>
    </w:p>
    <w:p w:rsidR="00E87454" w:rsidRDefault="00E87454" w:rsidP="00453CE4">
      <w:pPr>
        <w:pStyle w:val="Ttulo2"/>
        <w:spacing w:before="0" w:beforeAutospacing="0" w:after="0" w:afterAutospacing="0" w:line="360" w:lineRule="auto"/>
        <w:rPr>
          <w:rFonts w:ascii="Arial" w:hAnsi="Arial" w:cs="Arial"/>
          <w:b w:val="0"/>
          <w:color w:val="000000" w:themeColor="text1"/>
          <w:sz w:val="24"/>
          <w:szCs w:val="24"/>
        </w:rPr>
      </w:pPr>
    </w:p>
    <w:p w:rsidR="00E87454" w:rsidRDefault="00E87454" w:rsidP="00453CE4">
      <w:pPr>
        <w:pStyle w:val="Ttulo2"/>
        <w:spacing w:before="0" w:beforeAutospacing="0" w:after="0" w:afterAutospacing="0" w:line="360" w:lineRule="auto"/>
        <w:rPr>
          <w:rFonts w:ascii="Arial" w:hAnsi="Arial" w:cs="Arial"/>
          <w:b w:val="0"/>
          <w:color w:val="000000" w:themeColor="text1"/>
          <w:sz w:val="24"/>
          <w:szCs w:val="24"/>
        </w:rPr>
      </w:pPr>
    </w:p>
    <w:p w:rsidR="00453CE4" w:rsidRDefault="00453CE4" w:rsidP="00453CE4">
      <w:pPr>
        <w:pStyle w:val="Ttulo2"/>
        <w:spacing w:before="0" w:beforeAutospacing="0" w:after="0" w:afterAutospacing="0" w:line="360" w:lineRule="auto"/>
        <w:rPr>
          <w:rFonts w:ascii="Arial" w:hAnsi="Arial" w:cs="Arial"/>
          <w:b w:val="0"/>
          <w:bCs w:val="0"/>
          <w:color w:val="000000" w:themeColor="text1"/>
          <w:sz w:val="24"/>
          <w:szCs w:val="24"/>
        </w:rPr>
      </w:pPr>
      <w:r w:rsidRPr="00FD0B6F">
        <w:rPr>
          <w:rFonts w:ascii="Arial" w:hAnsi="Arial" w:cs="Arial"/>
          <w:b w:val="0"/>
          <w:color w:val="000000" w:themeColor="text1"/>
          <w:sz w:val="24"/>
          <w:szCs w:val="24"/>
        </w:rPr>
        <w:t>2.6.1.</w:t>
      </w:r>
      <w:r>
        <w:rPr>
          <w:rFonts w:ascii="Arial" w:hAnsi="Arial" w:cs="Arial"/>
          <w:b w:val="0"/>
          <w:color w:val="000000" w:themeColor="text1"/>
          <w:sz w:val="24"/>
          <w:szCs w:val="24"/>
        </w:rPr>
        <w:t xml:space="preserve">2 </w:t>
      </w:r>
      <w:r w:rsidRPr="00FD0B6F">
        <w:rPr>
          <w:rFonts w:ascii="Arial" w:hAnsi="Arial" w:cs="Arial"/>
          <w:b w:val="0"/>
          <w:color w:val="000000" w:themeColor="text1"/>
          <w:sz w:val="24"/>
          <w:szCs w:val="24"/>
        </w:rPr>
        <w:t xml:space="preserve">– </w:t>
      </w:r>
      <w:r w:rsidRPr="00FD0B6F">
        <w:rPr>
          <w:rFonts w:ascii="Arial" w:hAnsi="Arial" w:cs="Arial"/>
          <w:b w:val="0"/>
          <w:bCs w:val="0"/>
          <w:color w:val="000000" w:themeColor="text1"/>
          <w:sz w:val="24"/>
          <w:szCs w:val="24"/>
        </w:rPr>
        <w:t>M</w:t>
      </w:r>
      <w:r>
        <w:rPr>
          <w:rFonts w:ascii="Arial" w:hAnsi="Arial" w:cs="Arial"/>
          <w:b w:val="0"/>
          <w:bCs w:val="0"/>
          <w:color w:val="000000" w:themeColor="text1"/>
          <w:sz w:val="24"/>
          <w:szCs w:val="24"/>
        </w:rPr>
        <w:t>inistério Da Previdência Social</w:t>
      </w:r>
    </w:p>
    <w:p w:rsidR="00453CE4" w:rsidRDefault="00453CE4" w:rsidP="00453CE4">
      <w:pPr>
        <w:pStyle w:val="Ttulo2"/>
        <w:spacing w:before="0" w:beforeAutospacing="0" w:after="0" w:afterAutospacing="0" w:line="360" w:lineRule="auto"/>
        <w:rPr>
          <w:rFonts w:ascii="Arial" w:hAnsi="Arial" w:cs="Arial"/>
          <w:b w:val="0"/>
          <w:bCs w:val="0"/>
          <w:color w:val="000000" w:themeColor="text1"/>
          <w:sz w:val="24"/>
          <w:szCs w:val="24"/>
        </w:rPr>
      </w:pPr>
    </w:p>
    <w:p w:rsidR="00E87454" w:rsidRDefault="00E87454" w:rsidP="00453CE4">
      <w:pPr>
        <w:pStyle w:val="Ttulo2"/>
        <w:spacing w:before="0" w:beforeAutospacing="0" w:after="0" w:afterAutospacing="0" w:line="360" w:lineRule="auto"/>
        <w:rPr>
          <w:rFonts w:ascii="Arial" w:hAnsi="Arial" w:cs="Arial"/>
          <w:b w:val="0"/>
          <w:bCs w:val="0"/>
          <w:color w:val="000000" w:themeColor="text1"/>
          <w:sz w:val="24"/>
          <w:szCs w:val="24"/>
        </w:rPr>
      </w:pPr>
    </w:p>
    <w:p w:rsidR="00453CE4" w:rsidRDefault="00453CE4" w:rsidP="00453CE4">
      <w:pPr>
        <w:pStyle w:val="NormalWeb"/>
        <w:spacing w:before="0" w:beforeAutospacing="0" w:after="0" w:afterAutospacing="0" w:line="360" w:lineRule="auto"/>
        <w:ind w:firstLine="708"/>
        <w:jc w:val="both"/>
        <w:rPr>
          <w:rFonts w:ascii="Arial" w:eastAsiaTheme="minorHAnsi" w:hAnsi="Arial" w:cs="Arial"/>
          <w:lang w:eastAsia="en-US"/>
        </w:rPr>
      </w:pPr>
      <w:r w:rsidRPr="00FD0B6F">
        <w:rPr>
          <w:rFonts w:ascii="Arial" w:eastAsiaTheme="minorHAnsi" w:hAnsi="Arial" w:cs="Arial"/>
          <w:lang w:eastAsia="en-US"/>
        </w:rPr>
        <w:t xml:space="preserve">Compete à Previdência Social arcar com os custos referentes aos benefícios previdenciários decorrentes dos acidentes do trabalho. Um exemplo é o auxílio-doença concedido ao segurado do Instituto Nacional do Seguro Social (INSS) que fica impedido de trabalhar em função de doença, por mais de 15 dias consecutivos, atestado pela perícia médica do INSS. Os trabalhadores segurados que possuem carteira assinada recebem diretamente do empregador – inclusive doméstico – os valores referentes aos primeiros 15 dias. À Previdência Social cabe o pagamento a partir do 16.º dia de afastamento. É o perito médico quem determina o tempo em que o trabalhador ficará afastado recebendo o benefício. Após </w:t>
      </w:r>
      <w:proofErr w:type="gramStart"/>
      <w:r w:rsidRPr="00FD0B6F">
        <w:rPr>
          <w:rFonts w:ascii="Arial" w:eastAsiaTheme="minorHAnsi" w:hAnsi="Arial" w:cs="Arial"/>
          <w:lang w:eastAsia="en-US"/>
        </w:rPr>
        <w:t>o 16</w:t>
      </w:r>
      <w:proofErr w:type="gramEnd"/>
      <w:r w:rsidRPr="00FD0B6F">
        <w:rPr>
          <w:rFonts w:ascii="Arial" w:eastAsiaTheme="minorHAnsi" w:hAnsi="Arial" w:cs="Arial"/>
          <w:lang w:eastAsia="en-US"/>
        </w:rPr>
        <w:t>. ° dia de afastamento, o ônus desses acidentes passa para os contribuintes, através da Previdência Social que utiliza os recursos provenientes das contribuições dos trabalhadores e das empresas.</w:t>
      </w:r>
    </w:p>
    <w:p w:rsidR="00453CE4" w:rsidRPr="00FD0B6F" w:rsidRDefault="00453CE4" w:rsidP="00453CE4">
      <w:pPr>
        <w:pStyle w:val="NormalWeb"/>
        <w:spacing w:before="0" w:beforeAutospacing="0" w:after="0" w:afterAutospacing="0" w:line="360" w:lineRule="auto"/>
        <w:ind w:firstLine="708"/>
        <w:jc w:val="both"/>
        <w:rPr>
          <w:rFonts w:ascii="Arial" w:eastAsiaTheme="minorHAnsi" w:hAnsi="Arial" w:cs="Arial"/>
          <w:lang w:eastAsia="en-US"/>
        </w:rPr>
      </w:pPr>
      <w:r>
        <w:rPr>
          <w:rFonts w:ascii="Arial" w:hAnsi="Arial" w:cs="Arial"/>
        </w:rPr>
        <w:t>Segundo CAIRO JUNIOR (2013), “o INSS assume a posição de segurador obrigatório em relação aos infortúnios laborais que provocam incapacidade para o trabalho, responsabilizando-se, de forma objetiva, pelo pagamento do benefício”.</w:t>
      </w:r>
    </w:p>
    <w:p w:rsidR="00453CE4" w:rsidRDefault="00453CE4" w:rsidP="00453CE4">
      <w:pPr>
        <w:spacing w:after="0" w:line="360" w:lineRule="auto"/>
        <w:jc w:val="both"/>
        <w:rPr>
          <w:rFonts w:ascii="Arial" w:hAnsi="Arial" w:cs="Arial"/>
          <w:sz w:val="24"/>
          <w:szCs w:val="24"/>
        </w:rPr>
      </w:pPr>
    </w:p>
    <w:p w:rsidR="00E87454" w:rsidRDefault="00E87454" w:rsidP="00453CE4">
      <w:pPr>
        <w:spacing w:after="0" w:line="360" w:lineRule="auto"/>
        <w:jc w:val="both"/>
        <w:rPr>
          <w:rFonts w:ascii="Arial" w:hAnsi="Arial" w:cs="Arial"/>
          <w:sz w:val="24"/>
          <w:szCs w:val="24"/>
        </w:rPr>
      </w:pPr>
    </w:p>
    <w:p w:rsidR="007062EC" w:rsidRPr="00FD0B6F" w:rsidRDefault="007062EC" w:rsidP="00453CE4">
      <w:pPr>
        <w:spacing w:after="0" w:line="360" w:lineRule="auto"/>
        <w:jc w:val="both"/>
        <w:rPr>
          <w:rFonts w:ascii="Arial" w:hAnsi="Arial" w:cs="Arial"/>
          <w:sz w:val="24"/>
          <w:szCs w:val="24"/>
        </w:rPr>
      </w:pPr>
    </w:p>
    <w:p w:rsidR="00453CE4" w:rsidRPr="00FD0B6F" w:rsidRDefault="00453CE4" w:rsidP="00453CE4">
      <w:pPr>
        <w:pStyle w:val="Ttulo2"/>
        <w:spacing w:before="0" w:beforeAutospacing="0" w:after="0" w:afterAutospacing="0" w:line="360" w:lineRule="auto"/>
        <w:jc w:val="both"/>
        <w:rPr>
          <w:rFonts w:ascii="Arial" w:eastAsiaTheme="minorHAnsi" w:hAnsi="Arial" w:cs="Arial"/>
          <w:b w:val="0"/>
          <w:bCs w:val="0"/>
          <w:sz w:val="24"/>
          <w:szCs w:val="24"/>
          <w:lang w:eastAsia="en-US"/>
        </w:rPr>
      </w:pPr>
      <w:r w:rsidRPr="00FD0B6F">
        <w:rPr>
          <w:rFonts w:ascii="Arial" w:hAnsi="Arial" w:cs="Arial"/>
          <w:b w:val="0"/>
          <w:color w:val="000000" w:themeColor="text1"/>
          <w:sz w:val="24"/>
          <w:szCs w:val="24"/>
        </w:rPr>
        <w:lastRenderedPageBreak/>
        <w:t xml:space="preserve">2.6.1.3– </w:t>
      </w:r>
      <w:r>
        <w:rPr>
          <w:rFonts w:ascii="Arial" w:eastAsiaTheme="minorHAnsi" w:hAnsi="Arial" w:cs="Arial"/>
          <w:b w:val="0"/>
          <w:bCs w:val="0"/>
          <w:sz w:val="24"/>
          <w:szCs w:val="24"/>
          <w:lang w:eastAsia="en-US"/>
        </w:rPr>
        <w:t>Sindicatos</w:t>
      </w:r>
    </w:p>
    <w:p w:rsidR="00453CE4" w:rsidRDefault="00453CE4" w:rsidP="00453CE4">
      <w:pPr>
        <w:spacing w:after="0" w:line="360" w:lineRule="auto"/>
        <w:jc w:val="both"/>
        <w:rPr>
          <w:rFonts w:ascii="Arial" w:hAnsi="Arial" w:cs="Arial"/>
          <w:sz w:val="24"/>
          <w:szCs w:val="24"/>
        </w:rPr>
      </w:pPr>
    </w:p>
    <w:p w:rsidR="00E87454" w:rsidRDefault="00E87454" w:rsidP="00453CE4">
      <w:pPr>
        <w:spacing w:after="0" w:line="360" w:lineRule="auto"/>
        <w:jc w:val="both"/>
        <w:rPr>
          <w:rFonts w:ascii="Arial" w:hAnsi="Arial" w:cs="Arial"/>
          <w:sz w:val="24"/>
          <w:szCs w:val="24"/>
        </w:rPr>
      </w:pPr>
    </w:p>
    <w:p w:rsidR="00453CE4" w:rsidRDefault="00453CE4" w:rsidP="00453CE4">
      <w:pPr>
        <w:spacing w:after="0" w:line="360" w:lineRule="auto"/>
        <w:ind w:firstLine="708"/>
        <w:jc w:val="both"/>
        <w:rPr>
          <w:rFonts w:ascii="Arial" w:hAnsi="Arial" w:cs="Arial"/>
          <w:sz w:val="24"/>
          <w:szCs w:val="24"/>
        </w:rPr>
      </w:pPr>
      <w:r w:rsidRPr="00FD0B6F">
        <w:rPr>
          <w:rFonts w:ascii="Arial" w:hAnsi="Arial" w:cs="Arial"/>
          <w:sz w:val="24"/>
          <w:szCs w:val="24"/>
        </w:rPr>
        <w:t>Os sindicatos e categoria detêm papel de extremada importância na matéria prevencionista, celebrando parceria com as Delegacias Regional do Trabalho, enquanto responsáveis pelos seus afiliados e com livre acesso aos estabelecimentos patronais, devem assim procurar avançar na luta por melhores condições de trabalho, não apenas por melhoria salarial, mas, sobretudo, em relação às condições de segurança, saúde do trabalho e meio ambiente, devem ainda e mantendo programas de prevenção de acidentes com a participação dos trabalhadores, alertando para os principais riscos a que estão expostos; preparar-se técnica e politicamente para exigir correção dos riscos nas empresas; fiscalizando a plena efetividade da implantação das normas e acordos que visem melhorias no campo da prevenção, estimulando ainda a criação de comissões de segurança e saúde nos locais de trabalho e em suas dependências; exigir e participar de programas oficiais e alternativos de fiscalização em segurança e medicina do trabalho; manter programas educacionais, disseminando a ideia de que, para os trabalhadores, melhor do que receber uma adicional de insalubridade de valor minúsculo é executar suas atividades em um ambiente seguro e saudável.</w:t>
      </w:r>
    </w:p>
    <w:p w:rsidR="00453CE4" w:rsidRDefault="00453CE4" w:rsidP="00453CE4">
      <w:pPr>
        <w:spacing w:after="0" w:line="360" w:lineRule="auto"/>
        <w:ind w:firstLine="708"/>
        <w:jc w:val="both"/>
        <w:rPr>
          <w:rFonts w:ascii="Arial" w:hAnsi="Arial" w:cs="Arial"/>
          <w:sz w:val="24"/>
          <w:szCs w:val="24"/>
        </w:rPr>
      </w:pPr>
    </w:p>
    <w:p w:rsidR="00E87454" w:rsidRPr="00FD0B6F" w:rsidRDefault="00E87454" w:rsidP="00453CE4">
      <w:pPr>
        <w:spacing w:after="0" w:line="360" w:lineRule="auto"/>
        <w:ind w:firstLine="708"/>
        <w:jc w:val="both"/>
        <w:rPr>
          <w:rFonts w:ascii="Arial" w:hAnsi="Arial" w:cs="Arial"/>
          <w:sz w:val="24"/>
          <w:szCs w:val="24"/>
        </w:rPr>
      </w:pPr>
    </w:p>
    <w:p w:rsidR="00453CE4" w:rsidRDefault="00453CE4" w:rsidP="00453CE4">
      <w:pPr>
        <w:pStyle w:val="Ttulo2"/>
        <w:spacing w:before="0" w:beforeAutospacing="0" w:after="0" w:afterAutospacing="0" w:line="360" w:lineRule="auto"/>
        <w:jc w:val="both"/>
        <w:rPr>
          <w:rFonts w:ascii="Arial" w:eastAsiaTheme="minorHAnsi" w:hAnsi="Arial" w:cs="Arial"/>
          <w:b w:val="0"/>
          <w:bCs w:val="0"/>
          <w:sz w:val="24"/>
          <w:szCs w:val="24"/>
          <w:lang w:eastAsia="en-US"/>
        </w:rPr>
      </w:pPr>
      <w:r w:rsidRPr="00FD0B6F">
        <w:rPr>
          <w:rFonts w:ascii="Arial" w:hAnsi="Arial" w:cs="Arial"/>
          <w:b w:val="0"/>
          <w:color w:val="000000" w:themeColor="text1"/>
          <w:sz w:val="24"/>
          <w:szCs w:val="24"/>
        </w:rPr>
        <w:t>2.6.1.</w:t>
      </w:r>
      <w:r>
        <w:rPr>
          <w:rFonts w:ascii="Arial" w:hAnsi="Arial" w:cs="Arial"/>
          <w:b w:val="0"/>
          <w:color w:val="000000" w:themeColor="text1"/>
          <w:sz w:val="24"/>
          <w:szCs w:val="24"/>
        </w:rPr>
        <w:t xml:space="preserve">4 </w:t>
      </w:r>
      <w:r w:rsidRPr="00FD0B6F">
        <w:rPr>
          <w:rFonts w:ascii="Arial" w:hAnsi="Arial" w:cs="Arial"/>
          <w:b w:val="0"/>
          <w:color w:val="000000" w:themeColor="text1"/>
          <w:sz w:val="24"/>
          <w:szCs w:val="24"/>
        </w:rPr>
        <w:t xml:space="preserve">– </w:t>
      </w:r>
      <w:r>
        <w:rPr>
          <w:rFonts w:ascii="Arial" w:eastAsiaTheme="minorHAnsi" w:hAnsi="Arial" w:cs="Arial"/>
          <w:b w:val="0"/>
          <w:bCs w:val="0"/>
          <w:sz w:val="24"/>
          <w:szCs w:val="24"/>
          <w:lang w:eastAsia="en-US"/>
        </w:rPr>
        <w:t>Ministério Público</w:t>
      </w:r>
    </w:p>
    <w:p w:rsidR="00453CE4" w:rsidRDefault="00453CE4" w:rsidP="00453CE4">
      <w:pPr>
        <w:pStyle w:val="Ttulo2"/>
        <w:spacing w:before="0" w:beforeAutospacing="0" w:after="0" w:afterAutospacing="0" w:line="360" w:lineRule="auto"/>
        <w:ind w:left="708" w:firstLine="708"/>
        <w:jc w:val="both"/>
        <w:rPr>
          <w:rFonts w:ascii="Arial" w:eastAsiaTheme="minorHAnsi" w:hAnsi="Arial" w:cs="Arial"/>
          <w:b w:val="0"/>
          <w:bCs w:val="0"/>
          <w:sz w:val="24"/>
          <w:szCs w:val="24"/>
          <w:lang w:eastAsia="en-US"/>
        </w:rPr>
      </w:pPr>
    </w:p>
    <w:p w:rsidR="00E87454" w:rsidRDefault="00E87454" w:rsidP="00453CE4">
      <w:pPr>
        <w:pStyle w:val="Ttulo2"/>
        <w:spacing w:before="0" w:beforeAutospacing="0" w:after="0" w:afterAutospacing="0" w:line="360" w:lineRule="auto"/>
        <w:ind w:left="708" w:firstLine="708"/>
        <w:jc w:val="both"/>
        <w:rPr>
          <w:rFonts w:ascii="Arial" w:eastAsiaTheme="minorHAnsi" w:hAnsi="Arial" w:cs="Arial"/>
          <w:b w:val="0"/>
          <w:bCs w:val="0"/>
          <w:sz w:val="24"/>
          <w:szCs w:val="24"/>
          <w:lang w:eastAsia="en-US"/>
        </w:rPr>
      </w:pPr>
    </w:p>
    <w:p w:rsidR="00453CE4" w:rsidRPr="00FD0B6F" w:rsidRDefault="00453CE4" w:rsidP="00453CE4">
      <w:pPr>
        <w:spacing w:after="0" w:line="360" w:lineRule="auto"/>
        <w:ind w:firstLine="708"/>
        <w:jc w:val="both"/>
        <w:rPr>
          <w:rFonts w:ascii="Arial" w:hAnsi="Arial" w:cs="Arial"/>
          <w:sz w:val="24"/>
          <w:szCs w:val="24"/>
        </w:rPr>
      </w:pPr>
      <w:r w:rsidRPr="00FD0B6F">
        <w:rPr>
          <w:rFonts w:ascii="Arial" w:hAnsi="Arial" w:cs="Arial"/>
          <w:sz w:val="24"/>
          <w:szCs w:val="24"/>
        </w:rPr>
        <w:t xml:space="preserve">O papel do Ministério Público Estadual na prevenção de acidentes e garantia da saúde e segurança dos trabalhadores, se reveste de vital relevância, considerando que a sua atuação se dá em várias situações: </w:t>
      </w:r>
    </w:p>
    <w:p w:rsidR="00453CE4" w:rsidRPr="00FD0B6F" w:rsidRDefault="00453CE4" w:rsidP="00453CE4">
      <w:pPr>
        <w:spacing w:after="0" w:line="360" w:lineRule="auto"/>
        <w:jc w:val="both"/>
        <w:rPr>
          <w:rFonts w:ascii="Arial" w:hAnsi="Arial" w:cs="Arial"/>
          <w:sz w:val="24"/>
          <w:szCs w:val="24"/>
        </w:rPr>
      </w:pPr>
      <w:r w:rsidRPr="00FD0B6F">
        <w:rPr>
          <w:rFonts w:ascii="Arial" w:hAnsi="Arial" w:cs="Arial"/>
          <w:sz w:val="24"/>
          <w:szCs w:val="24"/>
        </w:rPr>
        <w:t xml:space="preserve">Nas ações </w:t>
      </w:r>
      <w:proofErr w:type="gramStart"/>
      <w:r w:rsidRPr="00FD0B6F">
        <w:rPr>
          <w:rFonts w:ascii="Arial" w:hAnsi="Arial" w:cs="Arial"/>
          <w:sz w:val="24"/>
          <w:szCs w:val="24"/>
        </w:rPr>
        <w:t>acidentarias,</w:t>
      </w:r>
      <w:proofErr w:type="gramEnd"/>
      <w:r w:rsidRPr="00FD0B6F">
        <w:rPr>
          <w:rFonts w:ascii="Arial" w:hAnsi="Arial" w:cs="Arial"/>
          <w:sz w:val="24"/>
          <w:szCs w:val="24"/>
        </w:rPr>
        <w:t xml:space="preserve"> cujo sujeito passivo é o INSS, o Ministério Público Estadual - MPE se manifesta suprindo a fragilidade processual do acidentado atuando como </w:t>
      </w:r>
      <w:proofErr w:type="spellStart"/>
      <w:r w:rsidRPr="008266F6">
        <w:rPr>
          <w:rFonts w:ascii="Arial" w:hAnsi="Arial" w:cs="Arial"/>
          <w:i/>
          <w:sz w:val="24"/>
          <w:szCs w:val="24"/>
        </w:rPr>
        <w:t>custus</w:t>
      </w:r>
      <w:proofErr w:type="spellEnd"/>
      <w:r w:rsidRPr="008266F6">
        <w:rPr>
          <w:rFonts w:ascii="Arial" w:hAnsi="Arial" w:cs="Arial"/>
          <w:i/>
          <w:sz w:val="24"/>
          <w:szCs w:val="24"/>
        </w:rPr>
        <w:t xml:space="preserve"> legis</w:t>
      </w:r>
      <w:r>
        <w:rPr>
          <w:rFonts w:ascii="Arial" w:hAnsi="Arial" w:cs="Arial"/>
          <w:sz w:val="24"/>
          <w:szCs w:val="24"/>
        </w:rPr>
        <w:t>.</w:t>
      </w:r>
    </w:p>
    <w:p w:rsidR="00453CE4" w:rsidRPr="00FD0B6F" w:rsidRDefault="00453CE4" w:rsidP="00453CE4">
      <w:pPr>
        <w:pStyle w:val="Default"/>
        <w:spacing w:line="360" w:lineRule="auto"/>
        <w:ind w:firstLine="708"/>
        <w:jc w:val="both"/>
        <w:rPr>
          <w:rFonts w:ascii="Arial" w:hAnsi="Arial" w:cs="Arial"/>
          <w:color w:val="auto"/>
        </w:rPr>
      </w:pPr>
      <w:r w:rsidRPr="00FD0B6F">
        <w:rPr>
          <w:rFonts w:ascii="Arial" w:hAnsi="Arial" w:cs="Arial"/>
          <w:color w:val="auto"/>
        </w:rPr>
        <w:t xml:space="preserve">Além dessas atribuições, o MPE atua na seara extrajudicial promovendo eventos, articulando reuniões com os órgãos interligados à matéria, objetivando sempre a propagação dos direitos do cidadão no tocante à prevenção de acidentes do trabalho. Torna-se imperativo que o Ministério Público Estadual fortaleça seus </w:t>
      </w:r>
      <w:r w:rsidRPr="00FD0B6F">
        <w:rPr>
          <w:rFonts w:ascii="Arial" w:hAnsi="Arial" w:cs="Arial"/>
          <w:color w:val="auto"/>
        </w:rPr>
        <w:lastRenderedPageBreak/>
        <w:t>quadros para a ampliação de ações de responsabilidade criminal em decorrência de acidentes de trabalho quando assim for requisitado, além de manter programas educacionais</w:t>
      </w:r>
      <w:r>
        <w:rPr>
          <w:rFonts w:ascii="Arial" w:hAnsi="Arial" w:cs="Arial"/>
          <w:color w:val="auto"/>
        </w:rPr>
        <w:t xml:space="preserve"> (</w:t>
      </w:r>
      <w:r w:rsidRPr="00FD0B6F">
        <w:rPr>
          <w:rFonts w:ascii="Arial" w:hAnsi="Arial" w:cs="Arial"/>
          <w:color w:val="auto"/>
        </w:rPr>
        <w:t>Constituição da República Federativa do Brasil, inciso XXVIII, do artigo 70</w:t>
      </w:r>
      <w:r>
        <w:rPr>
          <w:rFonts w:ascii="Arial" w:hAnsi="Arial" w:cs="Arial"/>
          <w:color w:val="auto"/>
        </w:rPr>
        <w:t>).</w:t>
      </w:r>
    </w:p>
    <w:p w:rsidR="00453CE4" w:rsidRPr="00FD0B6F" w:rsidRDefault="00453CE4" w:rsidP="00453CE4">
      <w:pPr>
        <w:pStyle w:val="Recuodecorpodetexto"/>
        <w:spacing w:after="0" w:line="360" w:lineRule="auto"/>
        <w:ind w:left="0" w:firstLine="708"/>
        <w:jc w:val="both"/>
        <w:rPr>
          <w:rFonts w:ascii="Arial" w:hAnsi="Arial" w:cs="Arial"/>
          <w:sz w:val="24"/>
          <w:szCs w:val="24"/>
        </w:rPr>
      </w:pPr>
      <w:r w:rsidRPr="00FD0B6F">
        <w:rPr>
          <w:rFonts w:ascii="Arial" w:hAnsi="Arial" w:cs="Arial"/>
          <w:sz w:val="24"/>
          <w:szCs w:val="24"/>
        </w:rPr>
        <w:t xml:space="preserve">Na esfera criminal, também é significativa a participação do MPE em razão de ser ele detentor do monopólio da ação penal pública, o que ocorre na possibilidade do empregador vir a ser responsabilizado criminalmente pela ocorrência de acidente do trabalho, o que, certamente, funcionaria como um motivo a mais para forçá-lo a cumprir as normas relacionadas à prevenção de acidentes. </w:t>
      </w:r>
    </w:p>
    <w:p w:rsidR="00453CE4" w:rsidRPr="00FD0B6F" w:rsidRDefault="00453CE4" w:rsidP="00453CE4">
      <w:pPr>
        <w:pStyle w:val="Recuodecorpodetexto"/>
        <w:spacing w:after="0" w:line="360" w:lineRule="auto"/>
        <w:ind w:left="0" w:firstLine="708"/>
        <w:jc w:val="both"/>
        <w:rPr>
          <w:rFonts w:ascii="Arial" w:hAnsi="Arial" w:cs="Arial"/>
          <w:sz w:val="24"/>
          <w:szCs w:val="24"/>
        </w:rPr>
      </w:pPr>
      <w:r w:rsidRPr="00FD0B6F">
        <w:rPr>
          <w:rFonts w:ascii="Arial" w:hAnsi="Arial" w:cs="Arial"/>
          <w:sz w:val="24"/>
          <w:szCs w:val="24"/>
        </w:rPr>
        <w:t xml:space="preserve">A prevenção de acidentes do trabalho e o grau de risco a que os trabalhadores estão submetidos são questões interligadas à diminuição dos índices crescentes de infortúnios, tanto na reparação de danos, na reabilitação dos empregados e na sistemática adotada pelas empresas. </w:t>
      </w:r>
    </w:p>
    <w:p w:rsidR="00453CE4" w:rsidRPr="00FD0B6F" w:rsidRDefault="00453CE4" w:rsidP="00453CE4">
      <w:pPr>
        <w:spacing w:after="0" w:line="360" w:lineRule="auto"/>
        <w:ind w:firstLine="708"/>
        <w:jc w:val="both"/>
        <w:rPr>
          <w:rFonts w:ascii="Arial" w:hAnsi="Arial" w:cs="Arial"/>
          <w:sz w:val="24"/>
          <w:szCs w:val="24"/>
        </w:rPr>
      </w:pPr>
      <w:r w:rsidRPr="00FD0B6F">
        <w:rPr>
          <w:rFonts w:ascii="Arial" w:hAnsi="Arial" w:cs="Arial"/>
          <w:sz w:val="24"/>
          <w:szCs w:val="24"/>
        </w:rPr>
        <w:t xml:space="preserve">Percebe-se que a responsabilidade do empregador quanto à indenização por responsabilidade civil, nos casos de culpa, pode ser transferida para o segurador privado, que se encontra amparado pelo inciso XXVIII, do artigo 70, da Constituição da República Federativa do Brasil, que dispõe: </w:t>
      </w:r>
    </w:p>
    <w:p w:rsidR="00453CE4" w:rsidRPr="00764500" w:rsidRDefault="00453CE4" w:rsidP="00453CE4">
      <w:pPr>
        <w:pStyle w:val="Textoembloco"/>
        <w:ind w:left="2268"/>
        <w:jc w:val="both"/>
        <w:rPr>
          <w:rFonts w:ascii="Arial" w:hAnsi="Arial" w:cs="Arial"/>
          <w:sz w:val="20"/>
          <w:szCs w:val="20"/>
        </w:rPr>
      </w:pPr>
      <w:r w:rsidRPr="00764500">
        <w:rPr>
          <w:rFonts w:ascii="Arial" w:hAnsi="Arial" w:cs="Arial"/>
          <w:sz w:val="20"/>
          <w:szCs w:val="20"/>
        </w:rPr>
        <w:t xml:space="preserve">Art. 70 - São direitos dos trabalhadores urbanos e rurais, além de outros que visem à melhoria de sua condição social: </w:t>
      </w:r>
    </w:p>
    <w:p w:rsidR="00453CE4" w:rsidRPr="00764500" w:rsidRDefault="00453CE4" w:rsidP="00453CE4">
      <w:pPr>
        <w:pStyle w:val="Textoembloco"/>
        <w:spacing w:after="240"/>
        <w:ind w:left="2268"/>
        <w:jc w:val="both"/>
        <w:rPr>
          <w:rFonts w:ascii="Arial" w:hAnsi="Arial" w:cs="Arial"/>
          <w:sz w:val="20"/>
          <w:szCs w:val="20"/>
        </w:rPr>
      </w:pPr>
      <w:r w:rsidRPr="00764500">
        <w:rPr>
          <w:rFonts w:ascii="Arial" w:hAnsi="Arial" w:cs="Arial"/>
          <w:sz w:val="20"/>
          <w:szCs w:val="20"/>
        </w:rPr>
        <w:t>XXVIII - seguro contra acidentes do trabalho, a cargo do empregador, sem excluir a indenização a que este está obrigado, quando incorrer em dolo ou culpa.</w:t>
      </w:r>
    </w:p>
    <w:p w:rsidR="00453CE4" w:rsidRPr="00FD0B6F" w:rsidRDefault="00453CE4" w:rsidP="00453CE4">
      <w:pPr>
        <w:pStyle w:val="Textoembloco"/>
        <w:spacing w:line="360" w:lineRule="auto"/>
        <w:ind w:firstLine="708"/>
        <w:jc w:val="both"/>
        <w:rPr>
          <w:rFonts w:ascii="Arial" w:hAnsi="Arial" w:cs="Arial"/>
        </w:rPr>
      </w:pPr>
      <w:r>
        <w:rPr>
          <w:rFonts w:ascii="Arial" w:hAnsi="Arial" w:cs="Arial"/>
        </w:rPr>
        <w:t>Segundo Soares (2008), "a</w:t>
      </w:r>
      <w:r w:rsidRPr="00FD0B6F">
        <w:rPr>
          <w:rFonts w:ascii="Arial" w:hAnsi="Arial" w:cs="Arial"/>
        </w:rPr>
        <w:t xml:space="preserve"> doutrina considera que o princípio de uma reparação tarifada não pode, logicamente, conduzir à permissão de que alguém que cause voluntariamente um dano físico a outrem possa escapar às consequências civis e penais de seu ato</w:t>
      </w:r>
      <w:r>
        <w:rPr>
          <w:rFonts w:ascii="Arial" w:hAnsi="Arial" w:cs="Arial"/>
        </w:rPr>
        <w:t>”</w:t>
      </w:r>
      <w:r w:rsidRPr="00FD0B6F">
        <w:rPr>
          <w:rFonts w:ascii="Arial" w:hAnsi="Arial" w:cs="Arial"/>
        </w:rPr>
        <w:t>.</w:t>
      </w:r>
    </w:p>
    <w:p w:rsidR="00453CE4" w:rsidRDefault="00453CE4" w:rsidP="00453CE4">
      <w:pPr>
        <w:autoSpaceDE w:val="0"/>
        <w:autoSpaceDN w:val="0"/>
        <w:adjustRightInd w:val="0"/>
        <w:spacing w:after="0" w:line="360" w:lineRule="auto"/>
        <w:jc w:val="both"/>
        <w:rPr>
          <w:rFonts w:ascii="Arial" w:hAnsi="Arial" w:cs="Arial"/>
          <w:b/>
          <w:color w:val="00B050"/>
          <w:sz w:val="24"/>
          <w:szCs w:val="24"/>
        </w:rPr>
      </w:pPr>
    </w:p>
    <w:p w:rsidR="00E87454" w:rsidRPr="001F6C4D" w:rsidRDefault="00E87454" w:rsidP="00453CE4">
      <w:pPr>
        <w:autoSpaceDE w:val="0"/>
        <w:autoSpaceDN w:val="0"/>
        <w:adjustRightInd w:val="0"/>
        <w:spacing w:after="0" w:line="360" w:lineRule="auto"/>
        <w:jc w:val="both"/>
        <w:rPr>
          <w:rFonts w:ascii="Arial" w:hAnsi="Arial" w:cs="Arial"/>
          <w:b/>
          <w:color w:val="00B050"/>
          <w:sz w:val="24"/>
          <w:szCs w:val="24"/>
        </w:rPr>
      </w:pPr>
    </w:p>
    <w:p w:rsidR="00453CE4" w:rsidRPr="00D1083F" w:rsidRDefault="00453CE4" w:rsidP="00453CE4">
      <w:pPr>
        <w:autoSpaceDE w:val="0"/>
        <w:autoSpaceDN w:val="0"/>
        <w:adjustRightInd w:val="0"/>
        <w:spacing w:after="0" w:line="360" w:lineRule="auto"/>
        <w:jc w:val="both"/>
        <w:rPr>
          <w:rFonts w:ascii="Arial" w:hAnsi="Arial" w:cs="Arial"/>
          <w:color w:val="000000" w:themeColor="text1"/>
          <w:sz w:val="24"/>
          <w:szCs w:val="24"/>
        </w:rPr>
      </w:pPr>
      <w:r w:rsidRPr="00D1083F">
        <w:rPr>
          <w:rFonts w:ascii="Arial" w:hAnsi="Arial" w:cs="Arial"/>
          <w:color w:val="000000" w:themeColor="text1"/>
          <w:sz w:val="24"/>
          <w:szCs w:val="24"/>
        </w:rPr>
        <w:t>2.7 – PRINCIPAIS IMPACTOS DOS ACIDENTES</w:t>
      </w:r>
    </w:p>
    <w:p w:rsidR="00453CE4" w:rsidRDefault="00453CE4" w:rsidP="00453CE4">
      <w:pPr>
        <w:autoSpaceDE w:val="0"/>
        <w:autoSpaceDN w:val="0"/>
        <w:adjustRightInd w:val="0"/>
        <w:spacing w:after="0" w:line="360" w:lineRule="auto"/>
        <w:jc w:val="both"/>
        <w:rPr>
          <w:rFonts w:ascii="Arial" w:hAnsi="Arial" w:cs="Arial"/>
          <w:b/>
          <w:color w:val="00B050"/>
          <w:sz w:val="24"/>
          <w:szCs w:val="24"/>
        </w:rPr>
      </w:pPr>
    </w:p>
    <w:p w:rsidR="00E87454" w:rsidRDefault="00E87454" w:rsidP="00453CE4">
      <w:pPr>
        <w:autoSpaceDE w:val="0"/>
        <w:autoSpaceDN w:val="0"/>
        <w:adjustRightInd w:val="0"/>
        <w:spacing w:after="0" w:line="360" w:lineRule="auto"/>
        <w:jc w:val="both"/>
        <w:rPr>
          <w:rFonts w:ascii="Arial" w:hAnsi="Arial" w:cs="Arial"/>
          <w:b/>
          <w:color w:val="00B050"/>
          <w:sz w:val="24"/>
          <w:szCs w:val="24"/>
        </w:rPr>
      </w:pPr>
    </w:p>
    <w:p w:rsidR="00453CE4" w:rsidRPr="00764500" w:rsidRDefault="00453CE4" w:rsidP="00453CE4">
      <w:pPr>
        <w:tabs>
          <w:tab w:val="left" w:pos="709"/>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ab/>
        <w:t>Soares (2008) especula em seu trabalho o custo do avanço social. Segundo o autor, qual a q</w:t>
      </w:r>
      <w:r w:rsidRPr="00764500">
        <w:rPr>
          <w:rFonts w:ascii="Arial" w:hAnsi="Arial" w:cs="Arial"/>
          <w:sz w:val="24"/>
          <w:szCs w:val="24"/>
        </w:rPr>
        <w:t>uant</w:t>
      </w:r>
      <w:r>
        <w:rPr>
          <w:rFonts w:ascii="Arial" w:hAnsi="Arial" w:cs="Arial"/>
          <w:sz w:val="24"/>
          <w:szCs w:val="24"/>
        </w:rPr>
        <w:t>idade</w:t>
      </w:r>
      <w:r w:rsidRPr="00764500">
        <w:rPr>
          <w:rFonts w:ascii="Arial" w:hAnsi="Arial" w:cs="Arial"/>
          <w:sz w:val="24"/>
          <w:szCs w:val="24"/>
        </w:rPr>
        <w:t xml:space="preserve"> </w:t>
      </w:r>
      <w:r>
        <w:rPr>
          <w:rFonts w:ascii="Arial" w:hAnsi="Arial" w:cs="Arial"/>
          <w:sz w:val="24"/>
          <w:szCs w:val="24"/>
        </w:rPr>
        <w:t xml:space="preserve">de </w:t>
      </w:r>
      <w:r w:rsidRPr="00764500">
        <w:rPr>
          <w:rFonts w:ascii="Arial" w:hAnsi="Arial" w:cs="Arial"/>
          <w:sz w:val="24"/>
          <w:szCs w:val="24"/>
        </w:rPr>
        <w:t xml:space="preserve">pessoas </w:t>
      </w:r>
      <w:r>
        <w:rPr>
          <w:rFonts w:ascii="Arial" w:hAnsi="Arial" w:cs="Arial"/>
          <w:sz w:val="24"/>
          <w:szCs w:val="24"/>
        </w:rPr>
        <w:t xml:space="preserve">que </w:t>
      </w:r>
      <w:r w:rsidRPr="00764500">
        <w:rPr>
          <w:rFonts w:ascii="Arial" w:hAnsi="Arial" w:cs="Arial"/>
          <w:sz w:val="24"/>
          <w:szCs w:val="24"/>
        </w:rPr>
        <w:t>morreram, foram mutiladas ou adquiriram doenças ocupacionais durante a construção das pirâmides do Egito, da edificação das Muralhas da China, ou mesmo durante a Revolução Industrial</w:t>
      </w:r>
      <w:r>
        <w:rPr>
          <w:rFonts w:ascii="Arial" w:hAnsi="Arial" w:cs="Arial"/>
          <w:sz w:val="24"/>
          <w:szCs w:val="24"/>
        </w:rPr>
        <w:t>?</w:t>
      </w:r>
      <w:r w:rsidRPr="00764500">
        <w:rPr>
          <w:rFonts w:ascii="Arial" w:hAnsi="Arial" w:cs="Arial"/>
          <w:sz w:val="24"/>
          <w:szCs w:val="24"/>
        </w:rPr>
        <w:t xml:space="preserve"> </w:t>
      </w:r>
      <w:r>
        <w:rPr>
          <w:rFonts w:ascii="Arial" w:hAnsi="Arial" w:cs="Arial"/>
          <w:sz w:val="24"/>
          <w:szCs w:val="24"/>
        </w:rPr>
        <w:t xml:space="preserve">O autor continua </w:t>
      </w:r>
      <w:r>
        <w:rPr>
          <w:rFonts w:ascii="Arial" w:hAnsi="Arial" w:cs="Arial"/>
          <w:sz w:val="24"/>
          <w:szCs w:val="24"/>
        </w:rPr>
        <w:lastRenderedPageBreak/>
        <w:t xml:space="preserve">questionando a respeito do </w:t>
      </w:r>
      <w:r w:rsidRPr="00764500">
        <w:rPr>
          <w:rFonts w:ascii="Arial" w:hAnsi="Arial" w:cs="Arial"/>
          <w:sz w:val="24"/>
          <w:szCs w:val="24"/>
        </w:rPr>
        <w:t>custo exato da perda de toda tecnologia espacial desperdiçada no acidente ocorrido na Base Especial de Alcântara no Maranhão que vitimou toda a equipe</w:t>
      </w:r>
      <w:r>
        <w:rPr>
          <w:rFonts w:ascii="Arial" w:hAnsi="Arial" w:cs="Arial"/>
          <w:sz w:val="24"/>
          <w:szCs w:val="24"/>
        </w:rPr>
        <w:t xml:space="preserve"> e a</w:t>
      </w:r>
      <w:r w:rsidRPr="00764500">
        <w:rPr>
          <w:rFonts w:ascii="Arial" w:hAnsi="Arial" w:cs="Arial"/>
          <w:sz w:val="24"/>
          <w:szCs w:val="24"/>
        </w:rPr>
        <w:t xml:space="preserve"> quant</w:t>
      </w:r>
      <w:r>
        <w:rPr>
          <w:rFonts w:ascii="Arial" w:hAnsi="Arial" w:cs="Arial"/>
          <w:sz w:val="24"/>
          <w:szCs w:val="24"/>
        </w:rPr>
        <w:t>idade de</w:t>
      </w:r>
      <w:r w:rsidRPr="00764500">
        <w:rPr>
          <w:rFonts w:ascii="Arial" w:hAnsi="Arial" w:cs="Arial"/>
          <w:sz w:val="24"/>
          <w:szCs w:val="24"/>
        </w:rPr>
        <w:t xml:space="preserve"> vidas </w:t>
      </w:r>
      <w:r>
        <w:rPr>
          <w:rFonts w:ascii="Arial" w:hAnsi="Arial" w:cs="Arial"/>
          <w:sz w:val="24"/>
          <w:szCs w:val="24"/>
        </w:rPr>
        <w:t xml:space="preserve">que </w:t>
      </w:r>
      <w:r w:rsidRPr="00764500">
        <w:rPr>
          <w:rFonts w:ascii="Arial" w:hAnsi="Arial" w:cs="Arial"/>
          <w:sz w:val="24"/>
          <w:szCs w:val="24"/>
        </w:rPr>
        <w:t xml:space="preserve">foram ceifadas nos programas militares </w:t>
      </w:r>
      <w:r>
        <w:rPr>
          <w:rFonts w:ascii="Arial" w:hAnsi="Arial" w:cs="Arial"/>
          <w:sz w:val="24"/>
          <w:szCs w:val="24"/>
        </w:rPr>
        <w:t>e aeroespaciais em todo o mundo.</w:t>
      </w:r>
      <w:r w:rsidRPr="00764500">
        <w:rPr>
          <w:rFonts w:ascii="Arial" w:hAnsi="Arial" w:cs="Arial"/>
          <w:sz w:val="24"/>
          <w:szCs w:val="24"/>
        </w:rPr>
        <w:t xml:space="preserve"> </w:t>
      </w:r>
      <w:r>
        <w:rPr>
          <w:rFonts w:ascii="Arial" w:hAnsi="Arial" w:cs="Arial"/>
          <w:sz w:val="24"/>
          <w:szCs w:val="24"/>
        </w:rPr>
        <w:t>Por fim, o autor deixa a seguinte pergunta no ar: “</w:t>
      </w:r>
      <w:r w:rsidRPr="00764500">
        <w:rPr>
          <w:rFonts w:ascii="Arial" w:hAnsi="Arial" w:cs="Arial"/>
          <w:sz w:val="24"/>
          <w:szCs w:val="24"/>
        </w:rPr>
        <w:t>Qual o impacto financeiro e as implic</w:t>
      </w:r>
      <w:r>
        <w:rPr>
          <w:rFonts w:ascii="Arial" w:hAnsi="Arial" w:cs="Arial"/>
          <w:sz w:val="24"/>
          <w:szCs w:val="24"/>
        </w:rPr>
        <w:t>ações sociais desses acidentes”?</w:t>
      </w:r>
    </w:p>
    <w:p w:rsidR="00453CE4" w:rsidRDefault="00453CE4" w:rsidP="00453CE4">
      <w:pPr>
        <w:spacing w:after="0" w:line="360" w:lineRule="auto"/>
        <w:ind w:firstLine="708"/>
        <w:jc w:val="both"/>
        <w:rPr>
          <w:rFonts w:ascii="Arial" w:hAnsi="Arial" w:cs="Arial"/>
          <w:sz w:val="24"/>
          <w:szCs w:val="24"/>
        </w:rPr>
      </w:pPr>
      <w:r>
        <w:rPr>
          <w:rFonts w:ascii="Arial" w:hAnsi="Arial" w:cs="Arial"/>
          <w:sz w:val="24"/>
          <w:szCs w:val="24"/>
        </w:rPr>
        <w:t>Segundo o autor, “o</w:t>
      </w:r>
      <w:r w:rsidRPr="001F6C4D">
        <w:rPr>
          <w:rFonts w:ascii="Arial" w:hAnsi="Arial" w:cs="Arial"/>
          <w:sz w:val="24"/>
          <w:szCs w:val="24"/>
        </w:rPr>
        <w:t>s acidentes de trabalho causam prejuízos a toda sociedade, que paga seus impostos e perde investimentos em saúde preventiva, educação, segurança e lazer. Isto também quer dizer que o contribuint</w:t>
      </w:r>
      <w:r>
        <w:rPr>
          <w:rFonts w:ascii="Arial" w:hAnsi="Arial" w:cs="Arial"/>
          <w:sz w:val="24"/>
          <w:szCs w:val="24"/>
        </w:rPr>
        <w:t>e acaba arcando com o prejuízo”.</w:t>
      </w:r>
      <w:r w:rsidRPr="003549C8">
        <w:rPr>
          <w:rFonts w:ascii="Arial" w:hAnsi="Arial" w:cs="Arial"/>
          <w:sz w:val="24"/>
          <w:szCs w:val="24"/>
        </w:rPr>
        <w:t xml:space="preserve"> </w:t>
      </w:r>
      <w:r w:rsidRPr="001F6C4D">
        <w:rPr>
          <w:rFonts w:ascii="Arial" w:hAnsi="Arial" w:cs="Arial"/>
          <w:sz w:val="24"/>
          <w:szCs w:val="24"/>
        </w:rPr>
        <w:t>O governo perde com pagamento de pensões e, como consequência, vê a efetivação de suas políticas frustradas pela alocação de verbas para pagamento de pensões e aposentadorias precoces.</w:t>
      </w:r>
    </w:p>
    <w:p w:rsidR="00453CE4" w:rsidRDefault="00453CE4" w:rsidP="00453CE4">
      <w:pPr>
        <w:spacing w:after="0" w:line="360" w:lineRule="auto"/>
        <w:ind w:firstLine="708"/>
        <w:jc w:val="both"/>
        <w:rPr>
          <w:rFonts w:ascii="Arial" w:hAnsi="Arial" w:cs="Arial"/>
          <w:sz w:val="24"/>
          <w:szCs w:val="24"/>
        </w:rPr>
      </w:pPr>
      <w:r>
        <w:rPr>
          <w:rFonts w:ascii="Arial" w:hAnsi="Arial" w:cs="Arial"/>
          <w:sz w:val="24"/>
          <w:szCs w:val="24"/>
        </w:rPr>
        <w:t>A</w:t>
      </w:r>
      <w:r w:rsidRPr="001F6C4D">
        <w:rPr>
          <w:rFonts w:ascii="Arial" w:hAnsi="Arial" w:cs="Arial"/>
          <w:sz w:val="24"/>
          <w:szCs w:val="24"/>
        </w:rPr>
        <w:t xml:space="preserve"> empresa que muitas vezes perde mão de obra altamente especializada e vê sua imagem como corporação comprometida, constata a queda na produtividade durante o período de assimilação da ocorrência, além de assumir os gastos </w:t>
      </w:r>
      <w:r>
        <w:rPr>
          <w:rFonts w:ascii="Arial" w:hAnsi="Arial" w:cs="Arial"/>
          <w:sz w:val="24"/>
          <w:szCs w:val="24"/>
        </w:rPr>
        <w:t xml:space="preserve">legais </w:t>
      </w:r>
      <w:r w:rsidRPr="001F6C4D">
        <w:rPr>
          <w:rFonts w:ascii="Arial" w:hAnsi="Arial" w:cs="Arial"/>
          <w:sz w:val="24"/>
          <w:szCs w:val="24"/>
        </w:rPr>
        <w:t>com hospital, medicamento e, muitas das</w:t>
      </w:r>
      <w:r>
        <w:rPr>
          <w:rFonts w:ascii="Arial" w:hAnsi="Arial" w:cs="Arial"/>
          <w:sz w:val="24"/>
          <w:szCs w:val="24"/>
        </w:rPr>
        <w:t xml:space="preserve"> vezes, com reparação judicial, observa Soares (2008).</w:t>
      </w:r>
    </w:p>
    <w:p w:rsidR="00453CE4" w:rsidRDefault="00453CE4" w:rsidP="00453CE4">
      <w:pPr>
        <w:spacing w:after="0" w:line="360" w:lineRule="auto"/>
        <w:ind w:firstLine="708"/>
        <w:jc w:val="both"/>
        <w:rPr>
          <w:rFonts w:ascii="Arial" w:hAnsi="Arial" w:cs="Arial"/>
          <w:sz w:val="24"/>
          <w:szCs w:val="24"/>
        </w:rPr>
      </w:pPr>
      <w:r w:rsidRPr="001F6C4D">
        <w:rPr>
          <w:rFonts w:ascii="Arial" w:hAnsi="Arial" w:cs="Arial"/>
          <w:sz w:val="24"/>
          <w:szCs w:val="24"/>
        </w:rPr>
        <w:t>Contudo,</w:t>
      </w:r>
      <w:r>
        <w:rPr>
          <w:rFonts w:ascii="Arial" w:hAnsi="Arial" w:cs="Arial"/>
          <w:sz w:val="24"/>
          <w:szCs w:val="24"/>
        </w:rPr>
        <w:t xml:space="preserve"> o autor afirma que </w:t>
      </w:r>
      <w:r w:rsidRPr="001F6C4D">
        <w:rPr>
          <w:rFonts w:ascii="Arial" w:hAnsi="Arial" w:cs="Arial"/>
          <w:sz w:val="24"/>
          <w:szCs w:val="24"/>
        </w:rPr>
        <w:t xml:space="preserve">nada se compara aos danos sofridos pelos trabalhadores e por suas famílias na forma de </w:t>
      </w:r>
      <w:r>
        <w:rPr>
          <w:rFonts w:ascii="Arial" w:hAnsi="Arial" w:cs="Arial"/>
          <w:sz w:val="24"/>
          <w:szCs w:val="24"/>
        </w:rPr>
        <w:t>“</w:t>
      </w:r>
      <w:r w:rsidRPr="001F6C4D">
        <w:rPr>
          <w:rFonts w:ascii="Arial" w:hAnsi="Arial" w:cs="Arial"/>
          <w:sz w:val="24"/>
          <w:szCs w:val="24"/>
        </w:rPr>
        <w:t xml:space="preserve">redução de renda, interrupção do emprego de </w:t>
      </w:r>
      <w:r w:rsidRPr="00764500">
        <w:rPr>
          <w:rFonts w:ascii="Arial" w:hAnsi="Arial" w:cs="Arial"/>
          <w:sz w:val="24"/>
          <w:szCs w:val="24"/>
        </w:rPr>
        <w:t xml:space="preserve">familiares, gastos com acomodação no domicílio em outras localidades para tratamento, além da dor física e psicológica e do </w:t>
      </w:r>
      <w:r>
        <w:rPr>
          <w:rFonts w:ascii="Arial" w:hAnsi="Arial" w:cs="Arial"/>
          <w:sz w:val="24"/>
          <w:szCs w:val="24"/>
        </w:rPr>
        <w:t>estigma do acidentado ou doente” (Soares, 2008).</w:t>
      </w: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sidRPr="005814BF">
        <w:rPr>
          <w:rFonts w:ascii="Arial" w:hAnsi="Arial" w:cs="Arial"/>
          <w:sz w:val="24"/>
          <w:szCs w:val="24"/>
        </w:rPr>
        <w:t xml:space="preserve">Segundo Tavares (2010), </w:t>
      </w:r>
      <w:r>
        <w:rPr>
          <w:rFonts w:ascii="Arial" w:hAnsi="Arial" w:cs="Arial"/>
          <w:sz w:val="24"/>
          <w:szCs w:val="24"/>
        </w:rPr>
        <w:t>“</w:t>
      </w:r>
      <w:r w:rsidRPr="005814BF">
        <w:rPr>
          <w:rFonts w:ascii="Arial" w:hAnsi="Arial" w:cs="Arial"/>
          <w:sz w:val="24"/>
          <w:szCs w:val="24"/>
        </w:rPr>
        <w:t>o processo pelo qual ocorre uma perda por acidente é uma série sequencial de causas e efeitos que resulta em danos aos recursos humanos e materiais ou em descontinuação operacional</w:t>
      </w:r>
      <w:r>
        <w:rPr>
          <w:rFonts w:ascii="Arial" w:hAnsi="Arial" w:cs="Arial"/>
          <w:sz w:val="24"/>
          <w:szCs w:val="24"/>
        </w:rPr>
        <w:t>”</w:t>
      </w:r>
      <w:r w:rsidRPr="005814BF">
        <w:rPr>
          <w:rFonts w:ascii="Arial" w:hAnsi="Arial" w:cs="Arial"/>
          <w:sz w:val="24"/>
          <w:szCs w:val="24"/>
        </w:rPr>
        <w:t xml:space="preserve">. Compõem-se de </w:t>
      </w:r>
      <w:proofErr w:type="gramStart"/>
      <w:r w:rsidRPr="005814BF">
        <w:rPr>
          <w:rFonts w:ascii="Arial" w:hAnsi="Arial" w:cs="Arial"/>
          <w:sz w:val="24"/>
          <w:szCs w:val="24"/>
        </w:rPr>
        <w:t>3</w:t>
      </w:r>
      <w:proofErr w:type="gramEnd"/>
      <w:r w:rsidRPr="005814BF">
        <w:rPr>
          <w:rFonts w:ascii="Arial" w:hAnsi="Arial" w:cs="Arial"/>
          <w:sz w:val="24"/>
          <w:szCs w:val="24"/>
        </w:rPr>
        <w:t xml:space="preserve"> fase</w:t>
      </w:r>
      <w:r>
        <w:rPr>
          <w:rFonts w:ascii="Arial" w:hAnsi="Arial" w:cs="Arial"/>
          <w:sz w:val="24"/>
          <w:szCs w:val="24"/>
        </w:rPr>
        <w:t>s distintas:</w:t>
      </w:r>
    </w:p>
    <w:p w:rsidR="00453CE4" w:rsidRDefault="00453CE4" w:rsidP="00453CE4">
      <w:pPr>
        <w:pStyle w:val="PargrafodaLista"/>
        <w:numPr>
          <w:ilvl w:val="0"/>
          <w:numId w:val="21"/>
        </w:numPr>
        <w:tabs>
          <w:tab w:val="left" w:pos="993"/>
        </w:tabs>
        <w:autoSpaceDE w:val="0"/>
        <w:autoSpaceDN w:val="0"/>
        <w:adjustRightInd w:val="0"/>
        <w:spacing w:after="0" w:line="360" w:lineRule="auto"/>
        <w:ind w:left="0" w:firstLine="567"/>
        <w:jc w:val="both"/>
        <w:rPr>
          <w:rFonts w:ascii="Arial" w:hAnsi="Arial" w:cs="Arial"/>
          <w:sz w:val="24"/>
          <w:szCs w:val="24"/>
        </w:rPr>
      </w:pPr>
      <w:r w:rsidRPr="005814BF">
        <w:rPr>
          <w:rFonts w:ascii="Arial" w:hAnsi="Arial" w:cs="Arial"/>
          <w:sz w:val="24"/>
          <w:szCs w:val="24"/>
        </w:rPr>
        <w:t>Condição potencial de perdas:</w:t>
      </w:r>
      <w:r>
        <w:rPr>
          <w:rFonts w:ascii="Arial" w:hAnsi="Arial" w:cs="Arial"/>
          <w:sz w:val="24"/>
          <w:szCs w:val="24"/>
        </w:rPr>
        <w:t xml:space="preserve"> condição capaz de causar a perda </w:t>
      </w:r>
      <w:proofErr w:type="gramStart"/>
      <w:r>
        <w:rPr>
          <w:rFonts w:ascii="Arial" w:hAnsi="Arial" w:cs="Arial"/>
          <w:sz w:val="24"/>
          <w:szCs w:val="24"/>
        </w:rPr>
        <w:t>sob certas</w:t>
      </w:r>
      <w:proofErr w:type="gramEnd"/>
      <w:r>
        <w:rPr>
          <w:rFonts w:ascii="Arial" w:hAnsi="Arial" w:cs="Arial"/>
          <w:sz w:val="24"/>
          <w:szCs w:val="24"/>
        </w:rPr>
        <w:t xml:space="preserve"> circunstâncias não planejadas;</w:t>
      </w:r>
    </w:p>
    <w:p w:rsidR="00453CE4" w:rsidRPr="005814BF" w:rsidRDefault="00453CE4" w:rsidP="00453CE4">
      <w:pPr>
        <w:pStyle w:val="PargrafodaLista"/>
        <w:numPr>
          <w:ilvl w:val="0"/>
          <w:numId w:val="21"/>
        </w:numPr>
        <w:tabs>
          <w:tab w:val="left" w:pos="993"/>
        </w:tabs>
        <w:autoSpaceDE w:val="0"/>
        <w:autoSpaceDN w:val="0"/>
        <w:adjustRightInd w:val="0"/>
        <w:spacing w:after="0" w:line="360" w:lineRule="auto"/>
        <w:ind w:left="0" w:firstLine="567"/>
        <w:jc w:val="both"/>
        <w:rPr>
          <w:rFonts w:ascii="Arial" w:hAnsi="Arial" w:cs="Arial"/>
          <w:sz w:val="24"/>
          <w:szCs w:val="24"/>
        </w:rPr>
      </w:pPr>
      <w:r w:rsidRPr="005814BF">
        <w:rPr>
          <w:rFonts w:ascii="Arial" w:hAnsi="Arial" w:cs="Arial"/>
          <w:sz w:val="24"/>
          <w:szCs w:val="24"/>
        </w:rPr>
        <w:t>Acidente:</w:t>
      </w:r>
      <w:r>
        <w:rPr>
          <w:rFonts w:ascii="Arial" w:hAnsi="Arial" w:cs="Arial"/>
          <w:sz w:val="24"/>
          <w:szCs w:val="24"/>
        </w:rPr>
        <w:t xml:space="preserve"> Acontecimento indesejado e inesperado que ode produzir perda;</w:t>
      </w:r>
    </w:p>
    <w:p w:rsidR="00453CE4" w:rsidRDefault="00453CE4" w:rsidP="00453CE4">
      <w:pPr>
        <w:pStyle w:val="PargrafodaLista"/>
        <w:numPr>
          <w:ilvl w:val="0"/>
          <w:numId w:val="21"/>
        </w:numPr>
        <w:tabs>
          <w:tab w:val="left" w:pos="993"/>
        </w:tabs>
        <w:autoSpaceDE w:val="0"/>
        <w:autoSpaceDN w:val="0"/>
        <w:adjustRightInd w:val="0"/>
        <w:spacing w:after="0" w:line="360" w:lineRule="auto"/>
        <w:ind w:left="0" w:firstLine="567"/>
        <w:jc w:val="both"/>
        <w:rPr>
          <w:rFonts w:ascii="Arial" w:hAnsi="Arial" w:cs="Arial"/>
          <w:sz w:val="24"/>
          <w:szCs w:val="24"/>
        </w:rPr>
      </w:pPr>
      <w:r w:rsidRPr="005814BF">
        <w:rPr>
          <w:rFonts w:ascii="Arial" w:hAnsi="Arial" w:cs="Arial"/>
          <w:sz w:val="24"/>
          <w:szCs w:val="24"/>
        </w:rPr>
        <w:t xml:space="preserve">Perda </w:t>
      </w:r>
      <w:r>
        <w:rPr>
          <w:rFonts w:ascii="Arial" w:hAnsi="Arial" w:cs="Arial"/>
          <w:sz w:val="24"/>
          <w:szCs w:val="24"/>
        </w:rPr>
        <w:t>real ou perda potencial</w:t>
      </w:r>
      <w:r w:rsidRPr="005814BF">
        <w:rPr>
          <w:rFonts w:ascii="Arial" w:hAnsi="Arial" w:cs="Arial"/>
          <w:sz w:val="24"/>
          <w:szCs w:val="24"/>
        </w:rPr>
        <w:t>:</w:t>
      </w:r>
      <w:r>
        <w:rPr>
          <w:rFonts w:ascii="Arial" w:hAnsi="Arial" w:cs="Arial"/>
          <w:sz w:val="24"/>
          <w:szCs w:val="24"/>
        </w:rPr>
        <w:t xml:space="preserve"> A perda real é o produto do acidente. Pode manifestar-se com lesão ou morte de pessoas, danos a materiais, instalação ou equipamentos. Perda potencial, também conhecida por quase perda, não se transformou em perda real devido às circunstâncias.</w:t>
      </w:r>
    </w:p>
    <w:p w:rsidR="00453CE4" w:rsidRDefault="00453CE4" w:rsidP="00787A7D">
      <w:pPr>
        <w:tabs>
          <w:tab w:val="left" w:pos="993"/>
        </w:tabs>
        <w:autoSpaceDE w:val="0"/>
        <w:autoSpaceDN w:val="0"/>
        <w:adjustRightInd w:val="0"/>
        <w:spacing w:after="0" w:line="360" w:lineRule="auto"/>
        <w:ind w:firstLine="709"/>
        <w:jc w:val="both"/>
        <w:rPr>
          <w:rFonts w:ascii="Arial" w:hAnsi="Arial" w:cs="Arial"/>
          <w:sz w:val="24"/>
          <w:szCs w:val="24"/>
        </w:rPr>
      </w:pPr>
      <w:r w:rsidRPr="00460916">
        <w:rPr>
          <w:rFonts w:ascii="Arial" w:hAnsi="Arial" w:cs="Arial"/>
          <w:sz w:val="24"/>
          <w:szCs w:val="24"/>
        </w:rPr>
        <w:lastRenderedPageBreak/>
        <w:t xml:space="preserve">Segundo o autor, “as perdas podem ser avaliadas em termos de custos de reparo do equipamento danificado, despesas médicas, e hospitalares, lucro cessante, aumento na taxa do seguro, </w:t>
      </w:r>
      <w:proofErr w:type="spellStart"/>
      <w:r w:rsidRPr="00460916">
        <w:rPr>
          <w:rFonts w:ascii="Arial" w:hAnsi="Arial" w:cs="Arial"/>
          <w:sz w:val="24"/>
          <w:szCs w:val="24"/>
        </w:rPr>
        <w:t>etc</w:t>
      </w:r>
      <w:proofErr w:type="spellEnd"/>
      <w:r w:rsidRPr="00460916">
        <w:rPr>
          <w:rFonts w:ascii="Arial" w:hAnsi="Arial" w:cs="Arial"/>
          <w:sz w:val="24"/>
          <w:szCs w:val="24"/>
        </w:rPr>
        <w:t>”. Isso, porém, torna-se muito discutível quando se refere à vida humana, pois não tem preço que pague uma, embora possa haver estipulação de valor para efeito de indenização de seguro.</w:t>
      </w: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Segundo </w:t>
      </w:r>
      <w:proofErr w:type="spellStart"/>
      <w:r>
        <w:rPr>
          <w:rFonts w:ascii="Arial" w:hAnsi="Arial" w:cs="Arial"/>
          <w:sz w:val="24"/>
          <w:szCs w:val="24"/>
        </w:rPr>
        <w:t>Benite</w:t>
      </w:r>
      <w:proofErr w:type="spellEnd"/>
      <w:r>
        <w:rPr>
          <w:rFonts w:ascii="Arial" w:hAnsi="Arial" w:cs="Arial"/>
          <w:sz w:val="24"/>
          <w:szCs w:val="24"/>
        </w:rPr>
        <w:t xml:space="preserve"> (2004), “o</w:t>
      </w:r>
      <w:r w:rsidRPr="00375BAD">
        <w:rPr>
          <w:rFonts w:ascii="Arial" w:hAnsi="Arial" w:cs="Arial"/>
          <w:sz w:val="24"/>
          <w:szCs w:val="24"/>
        </w:rPr>
        <w:t xml:space="preserve">s custos dos acidentes só existem quando a SST é tratada de forma inadequada, ou seja, há uma relação de causa e efeito direta que permite nomeá-los como custos da </w:t>
      </w:r>
      <w:proofErr w:type="gramStart"/>
      <w:r w:rsidRPr="00375BAD">
        <w:rPr>
          <w:rFonts w:ascii="Arial" w:hAnsi="Arial" w:cs="Arial"/>
          <w:sz w:val="24"/>
          <w:szCs w:val="24"/>
        </w:rPr>
        <w:t>não-segurança</w:t>
      </w:r>
      <w:proofErr w:type="gramEnd"/>
      <w:r>
        <w:rPr>
          <w:rFonts w:ascii="Arial" w:hAnsi="Arial" w:cs="Arial"/>
          <w:sz w:val="24"/>
          <w:szCs w:val="24"/>
        </w:rPr>
        <w:t>”.</w:t>
      </w:r>
    </w:p>
    <w:p w:rsidR="00453CE4" w:rsidRDefault="00453CE4" w:rsidP="00453CE4">
      <w:pPr>
        <w:autoSpaceDE w:val="0"/>
        <w:autoSpaceDN w:val="0"/>
        <w:adjustRightInd w:val="0"/>
        <w:spacing w:after="0" w:line="360" w:lineRule="auto"/>
        <w:ind w:firstLine="708"/>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Percebe-se que um dos principais impactos do acidente para a empresa e, foco deste trabalho, é o financeiro, conhecido como custo do acidente.</w:t>
      </w:r>
    </w:p>
    <w:p w:rsidR="00453CE4" w:rsidRPr="00626D66" w:rsidRDefault="00453CE4" w:rsidP="00453CE4">
      <w:pPr>
        <w:autoSpaceDE w:val="0"/>
        <w:autoSpaceDN w:val="0"/>
        <w:adjustRightInd w:val="0"/>
        <w:spacing w:after="0" w:line="360" w:lineRule="auto"/>
        <w:ind w:firstLine="708"/>
        <w:jc w:val="both"/>
        <w:rPr>
          <w:rFonts w:ascii="Arial" w:hAnsi="Arial" w:cs="Arial"/>
          <w:color w:val="000000"/>
          <w:sz w:val="24"/>
          <w:szCs w:val="24"/>
          <w:shd w:val="clear" w:color="auto" w:fill="FFFFFF"/>
        </w:rPr>
      </w:pPr>
      <w:r>
        <w:rPr>
          <w:rFonts w:ascii="Arial" w:hAnsi="Arial" w:cs="Arial"/>
          <w:sz w:val="24"/>
          <w:szCs w:val="24"/>
        </w:rPr>
        <w:t xml:space="preserve">Somente para ilustrar a dimensão de seu impacto, serão apresentados abaixo </w:t>
      </w:r>
      <w:r w:rsidRPr="00626D66">
        <w:rPr>
          <w:rFonts w:ascii="Arial" w:hAnsi="Arial" w:cs="Arial"/>
          <w:color w:val="000000"/>
          <w:sz w:val="24"/>
          <w:szCs w:val="24"/>
          <w:shd w:val="clear" w:color="auto" w:fill="FFFFFF"/>
        </w:rPr>
        <w:t xml:space="preserve">alguns dados mundiais divulgados no trabalho de </w:t>
      </w:r>
      <w:proofErr w:type="spellStart"/>
      <w:r>
        <w:rPr>
          <w:rFonts w:ascii="Arial" w:hAnsi="Arial" w:cs="Arial"/>
          <w:color w:val="000000"/>
          <w:sz w:val="24"/>
          <w:szCs w:val="24"/>
          <w:shd w:val="clear" w:color="auto" w:fill="FFFFFF"/>
        </w:rPr>
        <w:t>Benite</w:t>
      </w:r>
      <w:proofErr w:type="spellEnd"/>
      <w:r w:rsidRPr="00626D66">
        <w:rPr>
          <w:rFonts w:ascii="Arial" w:hAnsi="Arial" w:cs="Arial"/>
          <w:color w:val="000000"/>
          <w:sz w:val="24"/>
          <w:szCs w:val="24"/>
          <w:shd w:val="clear" w:color="auto" w:fill="FFFFFF"/>
        </w:rPr>
        <w:t xml:space="preserve"> (200</w:t>
      </w:r>
      <w:r>
        <w:rPr>
          <w:rFonts w:ascii="Arial" w:hAnsi="Arial" w:cs="Arial"/>
          <w:color w:val="000000"/>
          <w:sz w:val="24"/>
          <w:szCs w:val="24"/>
          <w:shd w:val="clear" w:color="auto" w:fill="FFFFFF"/>
        </w:rPr>
        <w:t>4</w:t>
      </w:r>
      <w:r w:rsidRPr="00626D66">
        <w:rPr>
          <w:rFonts w:ascii="Arial" w:hAnsi="Arial" w:cs="Arial"/>
          <w:color w:val="000000"/>
          <w:sz w:val="24"/>
          <w:szCs w:val="24"/>
          <w:shd w:val="clear" w:color="auto" w:fill="FFFFFF"/>
        </w:rPr>
        <w:t>):</w:t>
      </w:r>
    </w:p>
    <w:p w:rsidR="00453CE4" w:rsidRDefault="00453CE4" w:rsidP="00453CE4">
      <w:pPr>
        <w:pStyle w:val="PargrafodaLista"/>
        <w:numPr>
          <w:ilvl w:val="0"/>
          <w:numId w:val="18"/>
        </w:numPr>
        <w:autoSpaceDE w:val="0"/>
        <w:autoSpaceDN w:val="0"/>
        <w:adjustRightInd w:val="0"/>
        <w:spacing w:after="0" w:line="360" w:lineRule="auto"/>
        <w:ind w:left="284" w:hanging="284"/>
        <w:jc w:val="both"/>
        <w:rPr>
          <w:rFonts w:ascii="Arial" w:hAnsi="Arial" w:cs="Arial"/>
          <w:color w:val="000000"/>
          <w:sz w:val="24"/>
          <w:szCs w:val="24"/>
          <w:shd w:val="clear" w:color="auto" w:fill="FFFFFF"/>
        </w:rPr>
      </w:pPr>
      <w:r w:rsidRPr="00626D66">
        <w:rPr>
          <w:rFonts w:ascii="Arial" w:hAnsi="Arial" w:cs="Arial"/>
          <w:color w:val="000000"/>
          <w:sz w:val="24"/>
          <w:szCs w:val="24"/>
          <w:shd w:val="clear" w:color="auto" w:fill="FFFFFF"/>
        </w:rPr>
        <w:t>Cerca de 4% do PIB global resultam de acidentes e doenças de SST;</w:t>
      </w:r>
    </w:p>
    <w:p w:rsidR="00453CE4" w:rsidRDefault="00453CE4" w:rsidP="00453CE4">
      <w:pPr>
        <w:pStyle w:val="PargrafodaLista"/>
        <w:numPr>
          <w:ilvl w:val="0"/>
          <w:numId w:val="18"/>
        </w:numPr>
        <w:autoSpaceDE w:val="0"/>
        <w:autoSpaceDN w:val="0"/>
        <w:adjustRightInd w:val="0"/>
        <w:spacing w:after="0" w:line="360" w:lineRule="auto"/>
        <w:ind w:left="284" w:hanging="284"/>
        <w:jc w:val="both"/>
        <w:rPr>
          <w:rFonts w:ascii="Arial" w:hAnsi="Arial" w:cs="Arial"/>
          <w:color w:val="000000"/>
          <w:sz w:val="24"/>
          <w:szCs w:val="24"/>
          <w:shd w:val="clear" w:color="auto" w:fill="FFFFFF"/>
        </w:rPr>
      </w:pPr>
      <w:r w:rsidRPr="00626D66">
        <w:rPr>
          <w:rFonts w:ascii="Arial" w:hAnsi="Arial" w:cs="Arial"/>
          <w:color w:val="000000"/>
          <w:sz w:val="24"/>
          <w:szCs w:val="24"/>
          <w:shd w:val="clear" w:color="auto" w:fill="FFFFFF"/>
        </w:rPr>
        <w:t>Os países da América Latina e Caribe chegam a gastar em média 10% do valor do Produto Interno Bruto (PIB) com os acidentes provenientes do trabalho.</w:t>
      </w:r>
    </w:p>
    <w:p w:rsidR="00453CE4" w:rsidRDefault="00453CE4" w:rsidP="00453CE4">
      <w:pPr>
        <w:pStyle w:val="PargrafodaLista"/>
        <w:numPr>
          <w:ilvl w:val="0"/>
          <w:numId w:val="18"/>
        </w:numPr>
        <w:autoSpaceDE w:val="0"/>
        <w:autoSpaceDN w:val="0"/>
        <w:adjustRightInd w:val="0"/>
        <w:spacing w:after="0" w:line="360" w:lineRule="auto"/>
        <w:ind w:left="284" w:hanging="284"/>
        <w:jc w:val="both"/>
        <w:rPr>
          <w:rFonts w:ascii="Arial" w:hAnsi="Arial" w:cs="Arial"/>
          <w:color w:val="000000"/>
          <w:sz w:val="24"/>
          <w:szCs w:val="24"/>
          <w:shd w:val="clear" w:color="auto" w:fill="FFFFFF"/>
        </w:rPr>
      </w:pPr>
      <w:r w:rsidRPr="00B34088">
        <w:rPr>
          <w:rFonts w:ascii="Arial" w:hAnsi="Arial" w:cs="Arial"/>
          <w:color w:val="000000"/>
          <w:sz w:val="24"/>
          <w:szCs w:val="24"/>
          <w:shd w:val="clear" w:color="auto" w:fill="FFFFFF"/>
        </w:rPr>
        <w:t xml:space="preserve">O Health </w:t>
      </w:r>
      <w:proofErr w:type="spellStart"/>
      <w:r w:rsidRPr="004C22AF">
        <w:rPr>
          <w:rFonts w:ascii="Arial" w:hAnsi="Arial" w:cs="Arial"/>
          <w:i/>
          <w:color w:val="000000"/>
          <w:sz w:val="24"/>
          <w:szCs w:val="24"/>
          <w:shd w:val="clear" w:color="auto" w:fill="FFFFFF"/>
        </w:rPr>
        <w:t>Safety</w:t>
      </w:r>
      <w:proofErr w:type="spellEnd"/>
      <w:r w:rsidRPr="004C22AF">
        <w:rPr>
          <w:rFonts w:ascii="Arial" w:hAnsi="Arial" w:cs="Arial"/>
          <w:i/>
          <w:color w:val="000000"/>
          <w:sz w:val="24"/>
          <w:szCs w:val="24"/>
          <w:shd w:val="clear" w:color="auto" w:fill="FFFFFF"/>
        </w:rPr>
        <w:t xml:space="preserve"> </w:t>
      </w:r>
      <w:proofErr w:type="spellStart"/>
      <w:r w:rsidRPr="004C22AF">
        <w:rPr>
          <w:rFonts w:ascii="Arial" w:hAnsi="Arial" w:cs="Arial"/>
          <w:i/>
          <w:color w:val="000000"/>
          <w:sz w:val="24"/>
          <w:szCs w:val="24"/>
          <w:shd w:val="clear" w:color="auto" w:fill="FFFFFF"/>
        </w:rPr>
        <w:t>Executive</w:t>
      </w:r>
      <w:proofErr w:type="spellEnd"/>
      <w:r w:rsidRPr="00B34088">
        <w:rPr>
          <w:rFonts w:ascii="Arial" w:hAnsi="Arial" w:cs="Arial"/>
          <w:color w:val="000000"/>
          <w:sz w:val="24"/>
          <w:szCs w:val="24"/>
          <w:shd w:val="clear" w:color="auto" w:fill="FFFFFF"/>
        </w:rPr>
        <w:t xml:space="preserve"> (HSE), órgão do governo britânico responsável pela SST (Segurança e Saúde no Trabalho) no país, indicou que o custo total global de acidentes de trabalho é estimado entre </w:t>
      </w:r>
      <w:proofErr w:type="gramStart"/>
      <w:r w:rsidRPr="00B34088">
        <w:rPr>
          <w:rFonts w:ascii="Arial" w:hAnsi="Arial" w:cs="Arial"/>
          <w:color w:val="000000"/>
          <w:sz w:val="24"/>
          <w:szCs w:val="24"/>
          <w:shd w:val="clear" w:color="auto" w:fill="FFFFFF"/>
        </w:rPr>
        <w:t>5</w:t>
      </w:r>
      <w:proofErr w:type="gramEnd"/>
      <w:r w:rsidRPr="00B34088">
        <w:rPr>
          <w:rFonts w:ascii="Arial" w:hAnsi="Arial" w:cs="Arial"/>
          <w:color w:val="000000"/>
          <w:sz w:val="24"/>
          <w:szCs w:val="24"/>
          <w:shd w:val="clear" w:color="auto" w:fill="FFFFFF"/>
        </w:rPr>
        <w:t xml:space="preserve"> e 10% do lucro bruto sobre as vendas de todas as empresas britânicas, desconsiderando os acidentes que resultam apenas em danos materiais (North, 1992 apud </w:t>
      </w:r>
      <w:r w:rsidR="00744373" w:rsidRPr="00B34088">
        <w:rPr>
          <w:rFonts w:ascii="Arial" w:hAnsi="Arial" w:cs="Arial"/>
          <w:color w:val="000000"/>
          <w:sz w:val="24"/>
          <w:szCs w:val="24"/>
          <w:shd w:val="clear" w:color="auto" w:fill="FFFFFF"/>
        </w:rPr>
        <w:t>BENITE</w:t>
      </w:r>
      <w:r w:rsidRPr="00B34088">
        <w:rPr>
          <w:rFonts w:ascii="Arial" w:hAnsi="Arial" w:cs="Arial"/>
          <w:color w:val="000000"/>
          <w:sz w:val="24"/>
          <w:szCs w:val="24"/>
          <w:shd w:val="clear" w:color="auto" w:fill="FFFFFF"/>
        </w:rPr>
        <w:t>, 2004).</w:t>
      </w:r>
    </w:p>
    <w:p w:rsidR="00453CE4" w:rsidRDefault="00453CE4" w:rsidP="00453CE4">
      <w:pPr>
        <w:pStyle w:val="PargrafodaLista"/>
        <w:numPr>
          <w:ilvl w:val="0"/>
          <w:numId w:val="18"/>
        </w:numPr>
        <w:autoSpaceDE w:val="0"/>
        <w:autoSpaceDN w:val="0"/>
        <w:adjustRightInd w:val="0"/>
        <w:spacing w:after="0" w:line="360" w:lineRule="auto"/>
        <w:ind w:left="284" w:hanging="284"/>
        <w:jc w:val="both"/>
        <w:rPr>
          <w:rFonts w:ascii="Arial" w:hAnsi="Arial" w:cs="Arial"/>
          <w:color w:val="000000"/>
          <w:sz w:val="24"/>
          <w:szCs w:val="24"/>
          <w:shd w:val="clear" w:color="auto" w:fill="FFFFFF"/>
        </w:rPr>
      </w:pPr>
      <w:r w:rsidRPr="00B34088">
        <w:rPr>
          <w:rFonts w:ascii="Arial" w:hAnsi="Arial" w:cs="Arial"/>
          <w:color w:val="000000"/>
          <w:sz w:val="24"/>
          <w:szCs w:val="24"/>
          <w:shd w:val="clear" w:color="auto" w:fill="FFFFFF"/>
        </w:rPr>
        <w:t xml:space="preserve">Segundo a </w:t>
      </w:r>
      <w:proofErr w:type="spellStart"/>
      <w:r w:rsidRPr="004C22AF">
        <w:rPr>
          <w:rFonts w:ascii="Arial" w:hAnsi="Arial" w:cs="Arial"/>
          <w:i/>
          <w:color w:val="000000"/>
          <w:sz w:val="24"/>
          <w:szCs w:val="24"/>
          <w:shd w:val="clear" w:color="auto" w:fill="FFFFFF"/>
        </w:rPr>
        <w:t>National</w:t>
      </w:r>
      <w:proofErr w:type="spellEnd"/>
      <w:r w:rsidRPr="004C22AF">
        <w:rPr>
          <w:rFonts w:ascii="Arial" w:hAnsi="Arial" w:cs="Arial"/>
          <w:i/>
          <w:color w:val="000000"/>
          <w:sz w:val="24"/>
          <w:szCs w:val="24"/>
          <w:shd w:val="clear" w:color="auto" w:fill="FFFFFF"/>
        </w:rPr>
        <w:t xml:space="preserve"> </w:t>
      </w:r>
      <w:proofErr w:type="spellStart"/>
      <w:r w:rsidRPr="004C22AF">
        <w:rPr>
          <w:rFonts w:ascii="Arial" w:hAnsi="Arial" w:cs="Arial"/>
          <w:i/>
          <w:color w:val="000000"/>
          <w:sz w:val="24"/>
          <w:szCs w:val="24"/>
          <w:shd w:val="clear" w:color="auto" w:fill="FFFFFF"/>
        </w:rPr>
        <w:t>Safety</w:t>
      </w:r>
      <w:proofErr w:type="spellEnd"/>
      <w:r w:rsidRPr="004C22AF">
        <w:rPr>
          <w:rFonts w:ascii="Arial" w:hAnsi="Arial" w:cs="Arial"/>
          <w:i/>
          <w:color w:val="000000"/>
          <w:sz w:val="24"/>
          <w:szCs w:val="24"/>
          <w:shd w:val="clear" w:color="auto" w:fill="FFFFFF"/>
        </w:rPr>
        <w:t xml:space="preserve"> </w:t>
      </w:r>
      <w:proofErr w:type="spellStart"/>
      <w:r w:rsidRPr="004C22AF">
        <w:rPr>
          <w:rFonts w:ascii="Arial" w:hAnsi="Arial" w:cs="Arial"/>
          <w:i/>
          <w:color w:val="000000"/>
          <w:sz w:val="24"/>
          <w:szCs w:val="24"/>
          <w:shd w:val="clear" w:color="auto" w:fill="FFFFFF"/>
        </w:rPr>
        <w:t>Council</w:t>
      </w:r>
      <w:proofErr w:type="spellEnd"/>
      <w:r w:rsidRPr="00B34088">
        <w:rPr>
          <w:rFonts w:ascii="Arial" w:hAnsi="Arial" w:cs="Arial"/>
          <w:color w:val="000000"/>
          <w:sz w:val="24"/>
          <w:szCs w:val="24"/>
          <w:shd w:val="clear" w:color="auto" w:fill="FFFFFF"/>
        </w:rPr>
        <w:t xml:space="preserve"> (NCS), organização norte-americana não governamental, existem nos EUA </w:t>
      </w:r>
      <w:proofErr w:type="gramStart"/>
      <w:r w:rsidRPr="00B34088">
        <w:rPr>
          <w:rFonts w:ascii="Arial" w:hAnsi="Arial" w:cs="Arial"/>
          <w:color w:val="000000"/>
          <w:sz w:val="24"/>
          <w:szCs w:val="24"/>
          <w:shd w:val="clear" w:color="auto" w:fill="FFFFFF"/>
        </w:rPr>
        <w:t>cerca de 13</w:t>
      </w:r>
      <w:proofErr w:type="gramEnd"/>
      <w:r w:rsidRPr="00B34088">
        <w:rPr>
          <w:rFonts w:ascii="Arial" w:hAnsi="Arial" w:cs="Arial"/>
          <w:color w:val="000000"/>
          <w:sz w:val="24"/>
          <w:szCs w:val="24"/>
          <w:shd w:val="clear" w:color="auto" w:fill="FFFFFF"/>
        </w:rPr>
        <w:t xml:space="preserve"> mil mortes de acidentes de trabalho por ano e mais de 2 milhões de feridos com afastamento envolvendo um ou mais dias. Os prejuízos chegam a 30 bilhões de dólares por ano (NSC, 2003 apud</w:t>
      </w:r>
      <w:r>
        <w:rPr>
          <w:rFonts w:ascii="Arial" w:hAnsi="Arial" w:cs="Arial"/>
          <w:color w:val="000000"/>
          <w:sz w:val="24"/>
          <w:szCs w:val="24"/>
          <w:shd w:val="clear" w:color="auto" w:fill="FFFFFF"/>
        </w:rPr>
        <w:t xml:space="preserve"> </w:t>
      </w:r>
      <w:r w:rsidR="00744373" w:rsidRPr="00B34088">
        <w:rPr>
          <w:rFonts w:ascii="Arial" w:hAnsi="Arial" w:cs="Arial"/>
          <w:color w:val="000000"/>
          <w:sz w:val="24"/>
          <w:szCs w:val="24"/>
          <w:shd w:val="clear" w:color="auto" w:fill="FFFFFF"/>
        </w:rPr>
        <w:t>BENITE</w:t>
      </w:r>
      <w:r w:rsidRPr="00B34088">
        <w:rPr>
          <w:rFonts w:ascii="Arial" w:hAnsi="Arial" w:cs="Arial"/>
          <w:color w:val="000000"/>
          <w:sz w:val="24"/>
          <w:szCs w:val="24"/>
          <w:shd w:val="clear" w:color="auto" w:fill="FFFFFF"/>
        </w:rPr>
        <w:t>, 2004).</w:t>
      </w:r>
    </w:p>
    <w:p w:rsidR="00453CE4" w:rsidRPr="00B34088" w:rsidRDefault="00453CE4" w:rsidP="00453CE4">
      <w:pPr>
        <w:pStyle w:val="PargrafodaLista"/>
        <w:numPr>
          <w:ilvl w:val="0"/>
          <w:numId w:val="18"/>
        </w:numPr>
        <w:autoSpaceDE w:val="0"/>
        <w:autoSpaceDN w:val="0"/>
        <w:adjustRightInd w:val="0"/>
        <w:spacing w:after="0" w:line="360" w:lineRule="auto"/>
        <w:ind w:left="284" w:hanging="284"/>
        <w:jc w:val="both"/>
        <w:rPr>
          <w:rFonts w:ascii="Arial" w:hAnsi="Arial" w:cs="Arial"/>
          <w:color w:val="000000"/>
          <w:sz w:val="24"/>
          <w:szCs w:val="24"/>
          <w:shd w:val="clear" w:color="auto" w:fill="FFFFFF"/>
        </w:rPr>
      </w:pPr>
      <w:r w:rsidRPr="00B34088">
        <w:rPr>
          <w:rFonts w:ascii="Arial" w:hAnsi="Arial" w:cs="Arial"/>
          <w:color w:val="000000"/>
          <w:sz w:val="24"/>
          <w:szCs w:val="24"/>
          <w:shd w:val="clear" w:color="auto" w:fill="FFFFFF"/>
        </w:rPr>
        <w:t xml:space="preserve">Segundo a </w:t>
      </w:r>
      <w:proofErr w:type="spellStart"/>
      <w:r w:rsidRPr="004C22AF">
        <w:rPr>
          <w:rFonts w:ascii="Arial" w:hAnsi="Arial" w:cs="Arial"/>
          <w:i/>
          <w:color w:val="000000"/>
          <w:sz w:val="24"/>
          <w:szCs w:val="24"/>
          <w:shd w:val="clear" w:color="auto" w:fill="FFFFFF"/>
        </w:rPr>
        <w:t>Confederation</w:t>
      </w:r>
      <w:proofErr w:type="spellEnd"/>
      <w:r w:rsidRPr="004C22AF">
        <w:rPr>
          <w:rFonts w:ascii="Arial" w:hAnsi="Arial" w:cs="Arial"/>
          <w:i/>
          <w:color w:val="000000"/>
          <w:sz w:val="24"/>
          <w:szCs w:val="24"/>
          <w:shd w:val="clear" w:color="auto" w:fill="FFFFFF"/>
        </w:rPr>
        <w:t xml:space="preserve"> </w:t>
      </w:r>
      <w:proofErr w:type="spellStart"/>
      <w:r w:rsidRPr="004C22AF">
        <w:rPr>
          <w:rFonts w:ascii="Arial" w:hAnsi="Arial" w:cs="Arial"/>
          <w:i/>
          <w:color w:val="000000"/>
          <w:sz w:val="24"/>
          <w:szCs w:val="24"/>
          <w:shd w:val="clear" w:color="auto" w:fill="FFFFFF"/>
        </w:rPr>
        <w:t>of</w:t>
      </w:r>
      <w:proofErr w:type="spellEnd"/>
      <w:r w:rsidRPr="004C22AF">
        <w:rPr>
          <w:rFonts w:ascii="Arial" w:hAnsi="Arial" w:cs="Arial"/>
          <w:i/>
          <w:color w:val="000000"/>
          <w:sz w:val="24"/>
          <w:szCs w:val="24"/>
          <w:shd w:val="clear" w:color="auto" w:fill="FFFFFF"/>
        </w:rPr>
        <w:t xml:space="preserve"> British </w:t>
      </w:r>
      <w:proofErr w:type="spellStart"/>
      <w:r w:rsidRPr="004C22AF">
        <w:rPr>
          <w:rFonts w:ascii="Arial" w:hAnsi="Arial" w:cs="Arial"/>
          <w:i/>
          <w:color w:val="000000"/>
          <w:sz w:val="24"/>
          <w:szCs w:val="24"/>
          <w:shd w:val="clear" w:color="auto" w:fill="FFFFFF"/>
        </w:rPr>
        <w:t>Industry</w:t>
      </w:r>
      <w:proofErr w:type="spellEnd"/>
      <w:r w:rsidRPr="00B34088">
        <w:rPr>
          <w:rFonts w:ascii="Arial" w:hAnsi="Arial" w:cs="Arial"/>
          <w:color w:val="000000"/>
          <w:sz w:val="24"/>
          <w:szCs w:val="24"/>
          <w:shd w:val="clear" w:color="auto" w:fill="FFFFFF"/>
        </w:rPr>
        <w:t xml:space="preserve"> (CBI), as faltas ao trabalho por doenças do trabalho representam, na indústria do Reino Unido, um prejuízo anual de 20</w:t>
      </w:r>
      <w:r>
        <w:rPr>
          <w:rFonts w:ascii="Arial" w:hAnsi="Arial" w:cs="Arial"/>
          <w:color w:val="000000"/>
          <w:sz w:val="24"/>
          <w:szCs w:val="24"/>
          <w:shd w:val="clear" w:color="auto" w:fill="FFFFFF"/>
        </w:rPr>
        <w:t xml:space="preserve"> </w:t>
      </w:r>
      <w:r w:rsidRPr="00B34088">
        <w:rPr>
          <w:rFonts w:ascii="Arial" w:hAnsi="Arial" w:cs="Arial"/>
          <w:color w:val="000000"/>
          <w:sz w:val="24"/>
          <w:szCs w:val="24"/>
          <w:shd w:val="clear" w:color="auto" w:fill="FFFFFF"/>
        </w:rPr>
        <w:t xml:space="preserve">bilhões de Euros (CBI, 20033 apud </w:t>
      </w:r>
      <w:r w:rsidR="00744373" w:rsidRPr="00B34088">
        <w:rPr>
          <w:rFonts w:ascii="Arial" w:hAnsi="Arial" w:cs="Arial"/>
          <w:color w:val="000000"/>
          <w:sz w:val="24"/>
          <w:szCs w:val="24"/>
          <w:shd w:val="clear" w:color="auto" w:fill="FFFFFF"/>
        </w:rPr>
        <w:t>BENITE</w:t>
      </w:r>
      <w:r w:rsidRPr="00B34088">
        <w:rPr>
          <w:rFonts w:ascii="Arial" w:hAnsi="Arial" w:cs="Arial"/>
          <w:color w:val="000000"/>
          <w:sz w:val="24"/>
          <w:szCs w:val="24"/>
          <w:shd w:val="clear" w:color="auto" w:fill="FFFFFF"/>
        </w:rPr>
        <w:t>, 2004).</w:t>
      </w:r>
    </w:p>
    <w:p w:rsidR="00453CE4" w:rsidRDefault="00453CE4"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E87454" w:rsidRDefault="00E87454"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7062EC" w:rsidRDefault="007062EC"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7062EC" w:rsidRDefault="007062EC"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7062EC" w:rsidRDefault="007062EC"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453CE4" w:rsidRDefault="00453CE4" w:rsidP="00453CE4">
      <w:pPr>
        <w:autoSpaceDE w:val="0"/>
        <w:autoSpaceDN w:val="0"/>
        <w:adjustRightInd w:val="0"/>
        <w:spacing w:after="0" w:line="360" w:lineRule="auto"/>
        <w:jc w:val="both"/>
        <w:rPr>
          <w:rFonts w:ascii="Arial" w:hAnsi="Arial" w:cs="Arial"/>
          <w:b/>
          <w:color w:val="000000" w:themeColor="text1"/>
          <w:sz w:val="24"/>
          <w:szCs w:val="24"/>
          <w:shd w:val="clear" w:color="auto" w:fill="FFFFFF"/>
        </w:rPr>
      </w:pPr>
      <w:r w:rsidRPr="00B30E11">
        <w:rPr>
          <w:rFonts w:ascii="Arial" w:hAnsi="Arial" w:cs="Arial"/>
          <w:b/>
          <w:color w:val="000000" w:themeColor="text1"/>
          <w:sz w:val="24"/>
          <w:szCs w:val="24"/>
          <w:shd w:val="clear" w:color="auto" w:fill="FFFFFF"/>
        </w:rPr>
        <w:lastRenderedPageBreak/>
        <w:t>2.</w:t>
      </w:r>
      <w:r>
        <w:rPr>
          <w:rFonts w:ascii="Arial" w:hAnsi="Arial" w:cs="Arial"/>
          <w:b/>
          <w:color w:val="000000" w:themeColor="text1"/>
          <w:sz w:val="24"/>
          <w:szCs w:val="24"/>
          <w:shd w:val="clear" w:color="auto" w:fill="FFFFFF"/>
        </w:rPr>
        <w:t>7.1 - Impactos para o País</w:t>
      </w:r>
    </w:p>
    <w:p w:rsidR="00453CE4" w:rsidRDefault="00453CE4" w:rsidP="00453CE4">
      <w:pPr>
        <w:spacing w:after="0" w:line="360" w:lineRule="auto"/>
        <w:jc w:val="both"/>
        <w:rPr>
          <w:rFonts w:ascii="Arial" w:hAnsi="Arial" w:cs="Arial"/>
          <w:sz w:val="24"/>
          <w:szCs w:val="24"/>
        </w:rPr>
      </w:pPr>
    </w:p>
    <w:p w:rsidR="00E87454" w:rsidRDefault="00E87454" w:rsidP="00453CE4">
      <w:pPr>
        <w:spacing w:after="0" w:line="360" w:lineRule="auto"/>
        <w:jc w:val="both"/>
        <w:rPr>
          <w:rFonts w:ascii="Arial" w:hAnsi="Arial" w:cs="Arial"/>
          <w:sz w:val="24"/>
          <w:szCs w:val="24"/>
        </w:rPr>
      </w:pPr>
    </w:p>
    <w:p w:rsidR="00453CE4" w:rsidRDefault="00453CE4" w:rsidP="00453CE4">
      <w:pPr>
        <w:autoSpaceDE w:val="0"/>
        <w:autoSpaceDN w:val="0"/>
        <w:adjustRightInd w:val="0"/>
        <w:spacing w:after="0" w:line="360" w:lineRule="auto"/>
        <w:ind w:firstLine="708"/>
        <w:jc w:val="both"/>
        <w:rPr>
          <w:rFonts w:ascii="Arial" w:hAnsi="Arial" w:cs="Arial"/>
          <w:color w:val="000000" w:themeColor="text1"/>
          <w:sz w:val="24"/>
          <w:szCs w:val="24"/>
        </w:rPr>
      </w:pPr>
      <w:r w:rsidRPr="00FE0F8F">
        <w:rPr>
          <w:rFonts w:ascii="Arial" w:hAnsi="Arial" w:cs="Arial"/>
          <w:color w:val="000000" w:themeColor="text1"/>
          <w:sz w:val="24"/>
          <w:szCs w:val="24"/>
        </w:rPr>
        <w:t xml:space="preserve">Segundo Soares (2008), </w:t>
      </w:r>
      <w:r>
        <w:rPr>
          <w:rFonts w:ascii="Arial" w:hAnsi="Arial" w:cs="Arial"/>
          <w:color w:val="000000" w:themeColor="text1"/>
          <w:sz w:val="24"/>
          <w:szCs w:val="24"/>
        </w:rPr>
        <w:t>a</w:t>
      </w:r>
      <w:r w:rsidRPr="00FE0F8F">
        <w:rPr>
          <w:rFonts w:ascii="Arial" w:hAnsi="Arial" w:cs="Arial"/>
          <w:color w:val="000000" w:themeColor="text1"/>
          <w:sz w:val="24"/>
          <w:szCs w:val="24"/>
        </w:rPr>
        <w:t xml:space="preserve"> Previdência Social do Brasil arrecada e gasta anualmente cerca de R$ 2,5 bilhões no campo dos acidentes de trabalho e as empresas brasileiras arcam com um custo adicional de R$ 10 bilhões. </w:t>
      </w:r>
      <w:proofErr w:type="gramStart"/>
      <w:r w:rsidRPr="00FE0F8F">
        <w:rPr>
          <w:rFonts w:ascii="Arial" w:hAnsi="Arial" w:cs="Arial"/>
          <w:color w:val="000000" w:themeColor="text1"/>
          <w:sz w:val="24"/>
          <w:szCs w:val="24"/>
        </w:rPr>
        <w:t>A precariedade da prevenção dos riscos do trabalho, então, custa a ambas R$ 12,5 bilhões por ano”</w:t>
      </w:r>
      <w:proofErr w:type="gramEnd"/>
      <w:r w:rsidRPr="00FE0F8F">
        <w:rPr>
          <w:rFonts w:ascii="Arial" w:hAnsi="Arial" w:cs="Arial"/>
          <w:color w:val="000000" w:themeColor="text1"/>
          <w:sz w:val="24"/>
          <w:szCs w:val="24"/>
        </w:rPr>
        <w:t>.</w:t>
      </w: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Contudo, segundo o autor, </w:t>
      </w:r>
      <w:r w:rsidRPr="000630B2">
        <w:rPr>
          <w:rFonts w:ascii="Arial" w:hAnsi="Arial" w:cs="Arial"/>
          <w:sz w:val="24"/>
          <w:szCs w:val="24"/>
        </w:rPr>
        <w:t xml:space="preserve">os acidentes e doenças geram custos para o Estado não só em termos de pagamento de benefícios às vítimas, mas também de pagamento das despesas de recuperação da saúde e reintegração delas no mercado de trabalho e na sociedade em geral, inclusive o do mercado informal (60% dos brasileiros). </w:t>
      </w:r>
      <w:r>
        <w:rPr>
          <w:rFonts w:ascii="Arial" w:hAnsi="Arial" w:cs="Arial"/>
          <w:sz w:val="24"/>
          <w:szCs w:val="24"/>
        </w:rPr>
        <w:t>“</w:t>
      </w:r>
      <w:r w:rsidRPr="000630B2">
        <w:rPr>
          <w:rFonts w:ascii="Arial" w:hAnsi="Arial" w:cs="Arial"/>
          <w:sz w:val="24"/>
          <w:szCs w:val="24"/>
        </w:rPr>
        <w:t>Estima-se que isso acarrete um custo adicional de R$ 5 bilhões. Assim, calcula-se que os acidentes do trabalho no Brasil geram uma despesa fenomenal que chega à casa dos R$ 20 bilhões por ano</w:t>
      </w:r>
      <w:r>
        <w:rPr>
          <w:rFonts w:ascii="Arial" w:hAnsi="Arial" w:cs="Arial"/>
          <w:sz w:val="24"/>
          <w:szCs w:val="24"/>
        </w:rPr>
        <w:t>”</w:t>
      </w:r>
      <w:r w:rsidRPr="000630B2">
        <w:rPr>
          <w:rFonts w:ascii="Arial" w:hAnsi="Arial" w:cs="Arial"/>
          <w:sz w:val="24"/>
          <w:szCs w:val="24"/>
        </w:rPr>
        <w:t>.</w:t>
      </w:r>
    </w:p>
    <w:p w:rsidR="00453CE4" w:rsidRDefault="00453CE4" w:rsidP="00453CE4">
      <w:pPr>
        <w:autoSpaceDE w:val="0"/>
        <w:autoSpaceDN w:val="0"/>
        <w:adjustRightInd w:val="0"/>
        <w:spacing w:after="0" w:line="360" w:lineRule="auto"/>
        <w:ind w:firstLine="708"/>
        <w:jc w:val="both"/>
        <w:rPr>
          <w:rFonts w:ascii="Arial" w:hAnsi="Arial" w:cs="Arial"/>
          <w:color w:val="000000" w:themeColor="text1"/>
          <w:sz w:val="24"/>
          <w:szCs w:val="24"/>
        </w:rPr>
      </w:pPr>
      <w:r>
        <w:rPr>
          <w:rFonts w:ascii="Arial" w:hAnsi="Arial" w:cs="Arial"/>
          <w:sz w:val="24"/>
          <w:szCs w:val="24"/>
        </w:rPr>
        <w:t xml:space="preserve">O Doutor </w:t>
      </w:r>
      <w:r w:rsidRPr="006A2EC2">
        <w:rPr>
          <w:rFonts w:ascii="Arial" w:hAnsi="Arial" w:cs="Arial"/>
          <w:sz w:val="24"/>
          <w:szCs w:val="24"/>
        </w:rPr>
        <w:t xml:space="preserve">José Pastore (2011 apud ARCOVERDE, 2011) </w:t>
      </w:r>
      <w:r>
        <w:rPr>
          <w:rFonts w:ascii="Arial" w:hAnsi="Arial" w:cs="Arial"/>
          <w:sz w:val="24"/>
          <w:szCs w:val="24"/>
        </w:rPr>
        <w:t xml:space="preserve">é muito mais pessimista em relação ao custo dos acidentes ao País. Segundo o renomado Professor, </w:t>
      </w:r>
      <w:r w:rsidRPr="00D91C1B">
        <w:rPr>
          <w:rFonts w:ascii="Arial" w:hAnsi="Arial" w:cs="Arial"/>
          <w:sz w:val="24"/>
          <w:szCs w:val="24"/>
        </w:rPr>
        <w:t>o custo total é de aproximadamente R$ 71 bilhões,</w:t>
      </w:r>
      <w:r>
        <w:rPr>
          <w:rFonts w:ascii="Arial" w:hAnsi="Arial" w:cs="Arial"/>
          <w:sz w:val="24"/>
          <w:szCs w:val="24"/>
        </w:rPr>
        <w:t xml:space="preserve"> </w:t>
      </w:r>
      <w:r w:rsidRPr="00D91C1B">
        <w:rPr>
          <w:rFonts w:ascii="Arial" w:hAnsi="Arial" w:cs="Arial"/>
          <w:sz w:val="24"/>
          <w:szCs w:val="24"/>
        </w:rPr>
        <w:t xml:space="preserve">anuais, em uma avaliação </w:t>
      </w:r>
      <w:r>
        <w:rPr>
          <w:rFonts w:ascii="Arial" w:hAnsi="Arial" w:cs="Arial"/>
          <w:sz w:val="24"/>
          <w:szCs w:val="24"/>
        </w:rPr>
        <w:t>subestimada.</w:t>
      </w:r>
      <w:r w:rsidRPr="00D91C1B">
        <w:rPr>
          <w:rFonts w:ascii="Arial" w:hAnsi="Arial" w:cs="Arial"/>
          <w:sz w:val="24"/>
          <w:szCs w:val="24"/>
        </w:rPr>
        <w:t xml:space="preserve"> </w:t>
      </w:r>
      <w:r>
        <w:rPr>
          <w:rFonts w:ascii="Arial" w:hAnsi="Arial" w:cs="Arial"/>
          <w:sz w:val="24"/>
          <w:szCs w:val="24"/>
        </w:rPr>
        <w:t>Pastore afirma que e</w:t>
      </w:r>
      <w:r w:rsidRPr="00D91C1B">
        <w:rPr>
          <w:rFonts w:ascii="Arial" w:hAnsi="Arial" w:cs="Arial"/>
          <w:sz w:val="24"/>
          <w:szCs w:val="24"/>
        </w:rPr>
        <w:t>ste valor representa cerca de 9% da folha salarial anual</w:t>
      </w:r>
      <w:r>
        <w:rPr>
          <w:rFonts w:ascii="Arial" w:hAnsi="Arial" w:cs="Arial"/>
          <w:sz w:val="24"/>
          <w:szCs w:val="24"/>
        </w:rPr>
        <w:t xml:space="preserve"> </w:t>
      </w:r>
      <w:r w:rsidRPr="00D91C1B">
        <w:rPr>
          <w:rFonts w:ascii="Arial" w:hAnsi="Arial" w:cs="Arial"/>
          <w:sz w:val="24"/>
          <w:szCs w:val="24"/>
        </w:rPr>
        <w:t>dos trabalhadores do setor formal no Brasil, que é da ordem de R$ 800 bilhões.</w:t>
      </w:r>
    </w:p>
    <w:p w:rsidR="00453CE4" w:rsidRDefault="00453CE4" w:rsidP="00453CE4">
      <w:pPr>
        <w:spacing w:after="0" w:line="360" w:lineRule="auto"/>
        <w:ind w:firstLine="708"/>
        <w:jc w:val="both"/>
        <w:rPr>
          <w:rFonts w:ascii="Arial" w:hAnsi="Arial" w:cs="Arial"/>
          <w:sz w:val="24"/>
          <w:szCs w:val="24"/>
        </w:rPr>
      </w:pPr>
      <w:r>
        <w:rPr>
          <w:rFonts w:ascii="Arial" w:hAnsi="Arial" w:cs="Arial"/>
          <w:sz w:val="24"/>
          <w:szCs w:val="24"/>
        </w:rPr>
        <w:t>Além disso, Negrini (2010) alerta que e</w:t>
      </w:r>
      <w:r w:rsidRPr="000630B2">
        <w:rPr>
          <w:rFonts w:ascii="Arial" w:hAnsi="Arial" w:cs="Arial"/>
          <w:sz w:val="24"/>
          <w:szCs w:val="24"/>
        </w:rPr>
        <w:t xml:space="preserve">m todo caso de afastamento laboral, após o período de 15 dias, </w:t>
      </w:r>
      <w:r>
        <w:rPr>
          <w:rFonts w:ascii="Arial" w:hAnsi="Arial" w:cs="Arial"/>
          <w:sz w:val="24"/>
          <w:szCs w:val="24"/>
        </w:rPr>
        <w:t>“</w:t>
      </w:r>
      <w:r w:rsidRPr="000630B2">
        <w:rPr>
          <w:rFonts w:ascii="Arial" w:hAnsi="Arial" w:cs="Arial"/>
          <w:sz w:val="24"/>
          <w:szCs w:val="24"/>
        </w:rPr>
        <w:t>o trabalhador segurado acometido de doença ou acidente deve ser encaminhado à Previdência Social, que arcará com os custos dos benefícios previdenciários até o retorno do trabalhador à sua atividade</w:t>
      </w:r>
      <w:r>
        <w:rPr>
          <w:rFonts w:ascii="Arial" w:hAnsi="Arial" w:cs="Arial"/>
          <w:sz w:val="24"/>
          <w:szCs w:val="24"/>
        </w:rPr>
        <w:t>”</w:t>
      </w:r>
      <w:r w:rsidRPr="000630B2">
        <w:rPr>
          <w:rFonts w:ascii="Arial" w:hAnsi="Arial" w:cs="Arial"/>
          <w:sz w:val="24"/>
          <w:szCs w:val="24"/>
        </w:rPr>
        <w:t>.</w:t>
      </w:r>
    </w:p>
    <w:p w:rsidR="00453CE4" w:rsidRDefault="00453CE4" w:rsidP="00453CE4">
      <w:pPr>
        <w:spacing w:after="0" w:line="360" w:lineRule="auto"/>
        <w:ind w:firstLine="708"/>
        <w:jc w:val="both"/>
        <w:rPr>
          <w:rFonts w:ascii="Arial" w:hAnsi="Arial" w:cs="Arial"/>
          <w:sz w:val="24"/>
          <w:szCs w:val="24"/>
        </w:rPr>
      </w:pPr>
      <w:r>
        <w:rPr>
          <w:rFonts w:ascii="Arial" w:hAnsi="Arial" w:cs="Arial"/>
          <w:sz w:val="24"/>
          <w:szCs w:val="24"/>
        </w:rPr>
        <w:t>Segundo Pinheiro (2001), o aumento dos acidentes acarreta em aumento das despesas públicas com a previdência, induzindo um aumento da carga tributária.</w:t>
      </w:r>
    </w:p>
    <w:p w:rsidR="00453CE4" w:rsidRDefault="00453CE4" w:rsidP="00453CE4">
      <w:pPr>
        <w:spacing w:after="0" w:line="360" w:lineRule="auto"/>
        <w:ind w:firstLine="708"/>
        <w:jc w:val="both"/>
        <w:rPr>
          <w:rFonts w:ascii="Arial" w:hAnsi="Arial" w:cs="Arial"/>
          <w:sz w:val="24"/>
          <w:szCs w:val="24"/>
        </w:rPr>
      </w:pPr>
      <w:r>
        <w:rPr>
          <w:rFonts w:ascii="Arial" w:hAnsi="Arial" w:cs="Arial"/>
          <w:sz w:val="24"/>
          <w:szCs w:val="24"/>
        </w:rPr>
        <w:t>Com relação ao acidente de trajeto, segundo o IPEA (2007 apud SOARES, 2008), C</w:t>
      </w:r>
      <w:r w:rsidRPr="00FE0F8F">
        <w:rPr>
          <w:rFonts w:ascii="Arial" w:hAnsi="Arial" w:cs="Arial"/>
          <w:sz w:val="24"/>
          <w:szCs w:val="24"/>
        </w:rPr>
        <w:t>álculos revelam que as 196</w:t>
      </w:r>
      <w:r w:rsidRPr="0071020D">
        <w:rPr>
          <w:rFonts w:ascii="Arial" w:hAnsi="Arial" w:cs="Arial"/>
          <w:sz w:val="24"/>
          <w:szCs w:val="24"/>
        </w:rPr>
        <w:t xml:space="preserve"> </w:t>
      </w:r>
      <w:r w:rsidRPr="00FE0F8F">
        <w:rPr>
          <w:rFonts w:ascii="Arial" w:hAnsi="Arial" w:cs="Arial"/>
          <w:sz w:val="24"/>
          <w:szCs w:val="24"/>
        </w:rPr>
        <w:t>mortes</w:t>
      </w:r>
      <w:r w:rsidRPr="0071020D">
        <w:rPr>
          <w:rFonts w:ascii="Arial" w:hAnsi="Arial" w:cs="Arial"/>
          <w:sz w:val="24"/>
          <w:szCs w:val="24"/>
        </w:rPr>
        <w:t xml:space="preserve"> </w:t>
      </w:r>
      <w:r>
        <w:rPr>
          <w:rFonts w:ascii="Arial" w:hAnsi="Arial" w:cs="Arial"/>
          <w:sz w:val="24"/>
          <w:szCs w:val="24"/>
        </w:rPr>
        <w:t xml:space="preserve">registradas pela </w:t>
      </w:r>
      <w:r w:rsidRPr="00FE0F8F">
        <w:rPr>
          <w:rFonts w:ascii="Arial" w:hAnsi="Arial" w:cs="Arial"/>
          <w:sz w:val="24"/>
          <w:szCs w:val="24"/>
        </w:rPr>
        <w:t xml:space="preserve">Polícia Rodoviária Federal </w:t>
      </w:r>
      <w:r>
        <w:rPr>
          <w:rFonts w:ascii="Arial" w:hAnsi="Arial" w:cs="Arial"/>
          <w:sz w:val="24"/>
          <w:szCs w:val="24"/>
        </w:rPr>
        <w:t>n</w:t>
      </w:r>
      <w:r w:rsidRPr="00FE0F8F">
        <w:rPr>
          <w:rFonts w:ascii="Arial" w:hAnsi="Arial" w:cs="Arial"/>
          <w:sz w:val="24"/>
          <w:szCs w:val="24"/>
        </w:rPr>
        <w:t>o feriado de Natal em 2007</w:t>
      </w:r>
      <w:r>
        <w:rPr>
          <w:rFonts w:ascii="Arial" w:hAnsi="Arial" w:cs="Arial"/>
          <w:sz w:val="24"/>
          <w:szCs w:val="24"/>
        </w:rPr>
        <w:t xml:space="preserve"> </w:t>
      </w:r>
      <w:r w:rsidRPr="00FE0F8F">
        <w:rPr>
          <w:rFonts w:ascii="Arial" w:hAnsi="Arial" w:cs="Arial"/>
          <w:sz w:val="24"/>
          <w:szCs w:val="24"/>
        </w:rPr>
        <w:t xml:space="preserve">provocaram um prejuízo de cerca de 111,1 milhões de reais ao país. O estudo leva em consideração os custos com óbitos, cuidados com feridos e também a perda de geração de riquezas devido às mortes e ao afastamento de pessoas acidentadas. Considerando que, em média, no Brasil, </w:t>
      </w:r>
      <w:r w:rsidRPr="00FE0F8F">
        <w:rPr>
          <w:rFonts w:ascii="Arial" w:hAnsi="Arial" w:cs="Arial"/>
          <w:sz w:val="24"/>
          <w:szCs w:val="24"/>
        </w:rPr>
        <w:lastRenderedPageBreak/>
        <w:t>morrem todo ano cerca de 35.000 brasileiros, é notável o significativo impacto financeiro no orçamento brasileiro.</w:t>
      </w:r>
    </w:p>
    <w:p w:rsidR="00453CE4" w:rsidRDefault="00453CE4" w:rsidP="00453CE4">
      <w:pPr>
        <w:spacing w:after="0" w:line="360" w:lineRule="auto"/>
        <w:jc w:val="both"/>
        <w:rPr>
          <w:rFonts w:ascii="Arial" w:hAnsi="Arial" w:cs="Arial"/>
          <w:sz w:val="24"/>
          <w:szCs w:val="24"/>
        </w:rPr>
      </w:pPr>
    </w:p>
    <w:p w:rsidR="00E87454" w:rsidRDefault="00E87454" w:rsidP="00453CE4">
      <w:pPr>
        <w:spacing w:after="0" w:line="360" w:lineRule="auto"/>
        <w:jc w:val="both"/>
        <w:rPr>
          <w:rFonts w:ascii="Arial" w:hAnsi="Arial" w:cs="Arial"/>
          <w:sz w:val="24"/>
          <w:szCs w:val="24"/>
        </w:rPr>
      </w:pPr>
    </w:p>
    <w:p w:rsidR="00453CE4" w:rsidRDefault="00453CE4" w:rsidP="00453CE4">
      <w:pPr>
        <w:autoSpaceDE w:val="0"/>
        <w:autoSpaceDN w:val="0"/>
        <w:adjustRightInd w:val="0"/>
        <w:spacing w:after="0" w:line="360" w:lineRule="auto"/>
        <w:jc w:val="both"/>
        <w:rPr>
          <w:rFonts w:ascii="Arial" w:hAnsi="Arial" w:cs="Arial"/>
          <w:b/>
          <w:color w:val="000000" w:themeColor="text1"/>
          <w:sz w:val="24"/>
          <w:szCs w:val="24"/>
          <w:shd w:val="clear" w:color="auto" w:fill="FFFFFF"/>
        </w:rPr>
      </w:pPr>
      <w:r w:rsidRPr="00B30E11">
        <w:rPr>
          <w:rFonts w:ascii="Arial" w:hAnsi="Arial" w:cs="Arial"/>
          <w:b/>
          <w:color w:val="000000" w:themeColor="text1"/>
          <w:sz w:val="24"/>
          <w:szCs w:val="24"/>
          <w:shd w:val="clear" w:color="auto" w:fill="FFFFFF"/>
        </w:rPr>
        <w:t>2.</w:t>
      </w:r>
      <w:r>
        <w:rPr>
          <w:rFonts w:ascii="Arial" w:hAnsi="Arial" w:cs="Arial"/>
          <w:b/>
          <w:color w:val="000000" w:themeColor="text1"/>
          <w:sz w:val="24"/>
          <w:szCs w:val="24"/>
          <w:shd w:val="clear" w:color="auto" w:fill="FFFFFF"/>
        </w:rPr>
        <w:t>7.2 - Impactos para o trabalhador</w:t>
      </w:r>
    </w:p>
    <w:p w:rsidR="00453CE4" w:rsidRDefault="00453CE4" w:rsidP="00453CE4">
      <w:pPr>
        <w:spacing w:after="0" w:line="360" w:lineRule="auto"/>
        <w:jc w:val="both"/>
        <w:rPr>
          <w:rFonts w:ascii="Arial" w:hAnsi="Arial" w:cs="Arial"/>
          <w:sz w:val="24"/>
          <w:szCs w:val="24"/>
        </w:rPr>
      </w:pPr>
    </w:p>
    <w:p w:rsidR="00E87454" w:rsidRDefault="00E87454" w:rsidP="00453CE4">
      <w:pPr>
        <w:spacing w:after="0" w:line="360" w:lineRule="auto"/>
        <w:jc w:val="both"/>
        <w:rPr>
          <w:rFonts w:ascii="Arial" w:hAnsi="Arial" w:cs="Arial"/>
          <w:sz w:val="24"/>
          <w:szCs w:val="24"/>
        </w:rPr>
      </w:pPr>
    </w:p>
    <w:p w:rsidR="00453CE4" w:rsidRPr="000630B2" w:rsidRDefault="00453CE4" w:rsidP="00453CE4">
      <w:pPr>
        <w:autoSpaceDE w:val="0"/>
        <w:autoSpaceDN w:val="0"/>
        <w:adjustRightInd w:val="0"/>
        <w:spacing w:after="0" w:line="360" w:lineRule="auto"/>
        <w:ind w:firstLine="708"/>
        <w:jc w:val="both"/>
        <w:rPr>
          <w:rFonts w:ascii="Arial" w:hAnsi="Arial" w:cs="Arial"/>
          <w:sz w:val="24"/>
          <w:szCs w:val="24"/>
        </w:rPr>
      </w:pPr>
      <w:r w:rsidRPr="000630B2">
        <w:rPr>
          <w:rFonts w:ascii="Arial" w:hAnsi="Arial" w:cs="Arial"/>
          <w:sz w:val="24"/>
          <w:szCs w:val="24"/>
        </w:rPr>
        <w:t xml:space="preserve">Segundo </w:t>
      </w:r>
      <w:proofErr w:type="gramStart"/>
      <w:r w:rsidRPr="000630B2">
        <w:rPr>
          <w:rFonts w:ascii="Arial" w:hAnsi="Arial" w:cs="Arial"/>
          <w:sz w:val="24"/>
          <w:szCs w:val="24"/>
        </w:rPr>
        <w:t>Bird</w:t>
      </w:r>
      <w:proofErr w:type="gramEnd"/>
      <w:r w:rsidRPr="000630B2">
        <w:rPr>
          <w:rFonts w:ascii="Arial" w:hAnsi="Arial" w:cs="Arial"/>
          <w:sz w:val="24"/>
          <w:szCs w:val="24"/>
        </w:rPr>
        <w:t xml:space="preserve"> e </w:t>
      </w:r>
      <w:proofErr w:type="spellStart"/>
      <w:r w:rsidRPr="000630B2">
        <w:rPr>
          <w:rFonts w:ascii="Arial" w:hAnsi="Arial" w:cs="Arial"/>
          <w:sz w:val="24"/>
          <w:szCs w:val="24"/>
        </w:rPr>
        <w:t>Lofts</w:t>
      </w:r>
      <w:proofErr w:type="spellEnd"/>
      <w:r w:rsidRPr="000630B2">
        <w:rPr>
          <w:rFonts w:ascii="Arial" w:hAnsi="Arial" w:cs="Arial"/>
          <w:sz w:val="24"/>
          <w:szCs w:val="24"/>
        </w:rPr>
        <w:t xml:space="preserve"> (1976</w:t>
      </w:r>
      <w:r>
        <w:rPr>
          <w:rFonts w:ascii="Arial" w:hAnsi="Arial" w:cs="Arial"/>
          <w:sz w:val="24"/>
          <w:szCs w:val="24"/>
        </w:rPr>
        <w:t xml:space="preserve"> apud DENIZOT, 2013</w:t>
      </w:r>
      <w:r w:rsidRPr="000630B2">
        <w:rPr>
          <w:rFonts w:ascii="Arial" w:hAnsi="Arial" w:cs="Arial"/>
          <w:sz w:val="24"/>
          <w:szCs w:val="24"/>
        </w:rPr>
        <w:t xml:space="preserve">), devem sempre ser alvo de preocupação os aspectos humanos das perdas acidentais, devendo ser considerado mais importante. Lesão, dor, sofrimento, angústia, perda de partes ou funções do corpo, doenças ocupacionais, incapacitação e </w:t>
      </w:r>
      <w:r>
        <w:rPr>
          <w:rFonts w:ascii="Arial" w:hAnsi="Arial" w:cs="Arial"/>
          <w:sz w:val="24"/>
          <w:szCs w:val="24"/>
        </w:rPr>
        <w:t>morte são de extrema gravidade.</w:t>
      </w:r>
    </w:p>
    <w:p w:rsidR="00453CE4" w:rsidRPr="00E1433E" w:rsidRDefault="00453CE4" w:rsidP="00453CE4">
      <w:pPr>
        <w:spacing w:after="0" w:line="360" w:lineRule="auto"/>
        <w:ind w:firstLine="708"/>
        <w:jc w:val="both"/>
        <w:rPr>
          <w:rFonts w:ascii="Arial" w:eastAsia="Times New Roman" w:hAnsi="Arial" w:cs="Arial"/>
          <w:sz w:val="24"/>
          <w:szCs w:val="24"/>
          <w:lang w:eastAsia="pt-BR"/>
        </w:rPr>
      </w:pPr>
      <w:r>
        <w:rPr>
          <w:rFonts w:ascii="Arial" w:hAnsi="Arial" w:cs="Arial"/>
          <w:sz w:val="24"/>
          <w:szCs w:val="24"/>
        </w:rPr>
        <w:t>Segundo Soares (2008), as</w:t>
      </w:r>
      <w:r w:rsidRPr="000630B2">
        <w:rPr>
          <w:rFonts w:ascii="Arial" w:hAnsi="Arial" w:cs="Arial"/>
          <w:sz w:val="24"/>
          <w:szCs w:val="24"/>
        </w:rPr>
        <w:t xml:space="preserve"> famílias têm o padrão de vida reduzido e muitas </w:t>
      </w:r>
      <w:r w:rsidRPr="00E1433E">
        <w:rPr>
          <w:rFonts w:ascii="Arial" w:eastAsia="Times New Roman" w:hAnsi="Arial" w:cs="Arial"/>
          <w:sz w:val="24"/>
          <w:szCs w:val="24"/>
          <w:lang w:eastAsia="pt-BR"/>
        </w:rPr>
        <w:t>vezes se tornam órfãs, considerando que cerca de 10 trabalhadores em regime de CTL morrem diariamente no país vítimas de acidentes do trabalho.</w:t>
      </w:r>
    </w:p>
    <w:p w:rsidR="00453CE4" w:rsidRDefault="00453CE4" w:rsidP="00453CE4">
      <w:pPr>
        <w:pStyle w:val="NormalWeb"/>
        <w:spacing w:before="0" w:beforeAutospacing="0" w:after="0" w:afterAutospacing="0" w:line="360" w:lineRule="auto"/>
        <w:jc w:val="both"/>
        <w:rPr>
          <w:rFonts w:ascii="Arial" w:hAnsi="Arial" w:cs="Arial"/>
        </w:rPr>
      </w:pPr>
      <w:r w:rsidRPr="00E1433E">
        <w:rPr>
          <w:rFonts w:ascii="Arial" w:hAnsi="Arial" w:cs="Arial"/>
        </w:rPr>
        <w:tab/>
      </w:r>
      <w:r w:rsidRPr="000630B2">
        <w:rPr>
          <w:rFonts w:ascii="Arial" w:hAnsi="Arial" w:cs="Arial"/>
        </w:rPr>
        <w:t xml:space="preserve">De acordo com </w:t>
      </w:r>
      <w:proofErr w:type="spellStart"/>
      <w:r>
        <w:rPr>
          <w:rFonts w:ascii="Arial" w:hAnsi="Arial" w:cs="Arial"/>
        </w:rPr>
        <w:t>Todeschini</w:t>
      </w:r>
      <w:proofErr w:type="spellEnd"/>
      <w:r>
        <w:rPr>
          <w:rFonts w:ascii="Arial" w:hAnsi="Arial" w:cs="Arial"/>
        </w:rPr>
        <w:t xml:space="preserve"> (2012 apud </w:t>
      </w:r>
      <w:r w:rsidR="00744373">
        <w:rPr>
          <w:rFonts w:ascii="Arial" w:hAnsi="Arial" w:cs="Arial"/>
        </w:rPr>
        <w:t>FRAGA;</w:t>
      </w:r>
      <w:r w:rsidRPr="00E1433E">
        <w:rPr>
          <w:rFonts w:ascii="Arial" w:hAnsi="Arial" w:cs="Arial"/>
        </w:rPr>
        <w:t xml:space="preserve"> MUZZOLON, 2012)</w:t>
      </w:r>
      <w:r w:rsidRPr="000630B2">
        <w:rPr>
          <w:rFonts w:ascii="Arial" w:hAnsi="Arial" w:cs="Arial"/>
        </w:rPr>
        <w:t xml:space="preserve"> </w:t>
      </w:r>
      <w:r>
        <w:rPr>
          <w:rFonts w:ascii="Arial" w:hAnsi="Arial" w:cs="Arial"/>
        </w:rPr>
        <w:t>em</w:t>
      </w:r>
      <w:r w:rsidRPr="000630B2">
        <w:rPr>
          <w:rFonts w:ascii="Arial" w:hAnsi="Arial" w:cs="Arial"/>
        </w:rPr>
        <w:t xml:space="preserve"> cada 100 acidentes de trabalho, 25 trabalhadores se tornam inválidos, situação similar a de uma guerra: Na data de hoje, em todo o país, 45 trabalhadores diariamente saíram de casa e não voltarão mais ao trabalho, tanto por causa de acidentes quanto por motivos de morte. Segundo informações divulgadas pelo Ministério da Previdência Social, os cofres do governo gastam quase R$ 9,8 bilhões ao ano em aposentadorias especiais e custos com acidentes de trabalho. O prejuízo é alto, já que esta verba poderia ser destinada a outras áreas concernentes à melhoria da qualidade de vida da sociedade.</w:t>
      </w:r>
    </w:p>
    <w:p w:rsidR="00453CE4" w:rsidRDefault="00453CE4" w:rsidP="00453CE4">
      <w:pPr>
        <w:pStyle w:val="NormalWeb"/>
        <w:spacing w:before="0" w:beforeAutospacing="0" w:after="0" w:afterAutospacing="0" w:line="360" w:lineRule="auto"/>
        <w:ind w:firstLine="708"/>
        <w:jc w:val="both"/>
        <w:rPr>
          <w:rFonts w:ascii="Arial" w:hAnsi="Arial" w:cs="Arial"/>
        </w:rPr>
      </w:pPr>
      <w:r w:rsidRPr="000630B2">
        <w:rPr>
          <w:rFonts w:ascii="Arial" w:hAnsi="Arial" w:cs="Arial"/>
        </w:rPr>
        <w:t xml:space="preserve">No entanto, apesar de tudo e sem termos de comparação, é o próprio trabalhador acidentado que leva maior prejuízo. A empresa está, na grande maioria das vezes, preparada para suportar os prejuízos causados por acidentes de trabalho, porém, para o empregado, mesmo recebendo a assistência necessária para se </w:t>
      </w:r>
      <w:proofErr w:type="gramStart"/>
      <w:r w:rsidRPr="000630B2">
        <w:rPr>
          <w:rFonts w:ascii="Arial" w:hAnsi="Arial" w:cs="Arial"/>
        </w:rPr>
        <w:t>reabilitar,</w:t>
      </w:r>
      <w:proofErr w:type="gramEnd"/>
      <w:r w:rsidRPr="000630B2">
        <w:rPr>
          <w:rFonts w:ascii="Arial" w:hAnsi="Arial" w:cs="Arial"/>
        </w:rPr>
        <w:t xml:space="preserve"> esses pagamentos não atingem, em muitos casos,</w:t>
      </w:r>
      <w:r>
        <w:rPr>
          <w:rFonts w:ascii="Arial" w:hAnsi="Arial" w:cs="Arial"/>
        </w:rPr>
        <w:t xml:space="preserve"> o valor do seu salário normal.</w:t>
      </w:r>
    </w:p>
    <w:p w:rsidR="00453CE4" w:rsidRDefault="00453CE4"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E87454" w:rsidRDefault="00E87454"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7062EC" w:rsidRDefault="007062EC"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7062EC" w:rsidRDefault="007062EC"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7062EC" w:rsidRDefault="007062EC"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453CE4" w:rsidRPr="00300FFC" w:rsidRDefault="00453CE4" w:rsidP="00453CE4">
      <w:pPr>
        <w:autoSpaceDE w:val="0"/>
        <w:autoSpaceDN w:val="0"/>
        <w:adjustRightInd w:val="0"/>
        <w:spacing w:after="0" w:line="360" w:lineRule="auto"/>
        <w:jc w:val="both"/>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lastRenderedPageBreak/>
        <w:t xml:space="preserve">2.7.3 </w:t>
      </w:r>
      <w:r w:rsidRPr="00300FFC">
        <w:rPr>
          <w:rFonts w:ascii="Arial" w:hAnsi="Arial" w:cs="Arial"/>
          <w:b/>
          <w:color w:val="000000" w:themeColor="text1"/>
          <w:sz w:val="24"/>
          <w:szCs w:val="24"/>
          <w:shd w:val="clear" w:color="auto" w:fill="FFFFFF"/>
        </w:rPr>
        <w:t>- Impactos para a empresa</w:t>
      </w: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shd w:val="clear" w:color="auto" w:fill="FFFFFF"/>
        </w:rPr>
      </w:pPr>
    </w:p>
    <w:p w:rsidR="00E87454" w:rsidRDefault="00E87454" w:rsidP="00453CE4">
      <w:pPr>
        <w:autoSpaceDE w:val="0"/>
        <w:autoSpaceDN w:val="0"/>
        <w:adjustRightInd w:val="0"/>
        <w:spacing w:after="0" w:line="360" w:lineRule="auto"/>
        <w:jc w:val="both"/>
        <w:rPr>
          <w:rFonts w:ascii="Arial" w:hAnsi="Arial" w:cs="Arial"/>
          <w:color w:val="000000" w:themeColor="text1"/>
          <w:sz w:val="24"/>
          <w:szCs w:val="24"/>
          <w:shd w:val="clear" w:color="auto" w:fill="FFFFFF"/>
        </w:rPr>
      </w:pPr>
    </w:p>
    <w:p w:rsidR="00453CE4" w:rsidRPr="006E7F6D" w:rsidRDefault="00453CE4" w:rsidP="00453CE4">
      <w:pPr>
        <w:autoSpaceDE w:val="0"/>
        <w:autoSpaceDN w:val="0"/>
        <w:adjustRightInd w:val="0"/>
        <w:spacing w:after="0" w:line="360" w:lineRule="auto"/>
        <w:jc w:val="both"/>
        <w:rPr>
          <w:rFonts w:ascii="Arial" w:hAnsi="Arial" w:cs="Arial"/>
          <w:color w:val="000000" w:themeColor="text1"/>
          <w:sz w:val="24"/>
          <w:szCs w:val="24"/>
          <w:shd w:val="clear" w:color="auto" w:fill="FFFFFF"/>
        </w:rPr>
      </w:pPr>
      <w:r w:rsidRPr="006E7F6D">
        <w:rPr>
          <w:rFonts w:ascii="Arial" w:hAnsi="Arial" w:cs="Arial"/>
          <w:color w:val="000000" w:themeColor="text1"/>
          <w:sz w:val="24"/>
          <w:szCs w:val="24"/>
          <w:shd w:val="clear" w:color="auto" w:fill="FFFFFF"/>
        </w:rPr>
        <w:t>2.7.</w:t>
      </w:r>
      <w:r>
        <w:rPr>
          <w:rFonts w:ascii="Arial" w:hAnsi="Arial" w:cs="Arial"/>
          <w:color w:val="000000" w:themeColor="text1"/>
          <w:sz w:val="24"/>
          <w:szCs w:val="24"/>
          <w:shd w:val="clear" w:color="auto" w:fill="FFFFFF"/>
        </w:rPr>
        <w:t>3</w:t>
      </w:r>
      <w:r w:rsidRPr="006E7F6D">
        <w:rPr>
          <w:rFonts w:ascii="Arial" w:hAnsi="Arial" w:cs="Arial"/>
          <w:color w:val="000000" w:themeColor="text1"/>
          <w:sz w:val="24"/>
          <w:szCs w:val="24"/>
          <w:shd w:val="clear" w:color="auto" w:fill="FFFFFF"/>
        </w:rPr>
        <w:t xml:space="preserve">.1- </w:t>
      </w:r>
      <w:r>
        <w:rPr>
          <w:rFonts w:ascii="Arial" w:hAnsi="Arial" w:cs="Arial"/>
          <w:color w:val="000000" w:themeColor="text1"/>
          <w:sz w:val="24"/>
          <w:szCs w:val="24"/>
          <w:shd w:val="clear" w:color="auto" w:fill="FFFFFF"/>
        </w:rPr>
        <w:t>Custos Segurados e Não Segurados</w:t>
      </w:r>
    </w:p>
    <w:p w:rsidR="00453CE4" w:rsidRDefault="00453CE4"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E87454" w:rsidRDefault="00E87454"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Segundo Soares (2008), a</w:t>
      </w:r>
      <w:r w:rsidRPr="000630B2">
        <w:rPr>
          <w:rFonts w:ascii="Arial" w:hAnsi="Arial" w:cs="Arial"/>
          <w:sz w:val="24"/>
          <w:szCs w:val="24"/>
        </w:rPr>
        <w:t>s empresas, na maioria das vezes, são obrigadas a pagar vultosas indenizações para os acidentados e suas famílias.</w:t>
      </w:r>
    </w:p>
    <w:p w:rsidR="00453CE4" w:rsidRDefault="00453CE4" w:rsidP="00453CE4">
      <w:pPr>
        <w:autoSpaceDE w:val="0"/>
        <w:autoSpaceDN w:val="0"/>
        <w:adjustRightInd w:val="0"/>
        <w:spacing w:after="0" w:line="360" w:lineRule="auto"/>
        <w:ind w:firstLine="708"/>
        <w:jc w:val="both"/>
        <w:rPr>
          <w:rFonts w:ascii="Arial" w:hAnsi="Arial" w:cs="Arial"/>
          <w:color w:val="000000"/>
          <w:sz w:val="24"/>
          <w:szCs w:val="24"/>
          <w:shd w:val="clear" w:color="auto" w:fill="FFFFFF"/>
        </w:rPr>
      </w:pPr>
      <w:r w:rsidRPr="00AF3E15">
        <w:rPr>
          <w:rFonts w:ascii="Arial" w:hAnsi="Arial" w:cs="Arial"/>
          <w:color w:val="000000"/>
          <w:sz w:val="24"/>
          <w:szCs w:val="24"/>
          <w:shd w:val="clear" w:color="auto" w:fill="FFFFFF"/>
        </w:rPr>
        <w:t xml:space="preserve">Peter Drucker </w:t>
      </w:r>
      <w:r w:rsidRPr="008D0136">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Apud </w:t>
      </w:r>
      <w:r w:rsidR="00744373">
        <w:rPr>
          <w:rFonts w:ascii="Arial" w:hAnsi="Arial" w:cs="Arial"/>
          <w:color w:val="000000"/>
          <w:sz w:val="24"/>
          <w:szCs w:val="24"/>
          <w:shd w:val="clear" w:color="auto" w:fill="FFFFFF"/>
        </w:rPr>
        <w:t>SANTANA</w:t>
      </w:r>
      <w:r>
        <w:rPr>
          <w:rFonts w:ascii="Arial" w:hAnsi="Arial" w:cs="Arial"/>
          <w:color w:val="000000"/>
          <w:sz w:val="24"/>
          <w:szCs w:val="24"/>
          <w:shd w:val="clear" w:color="auto" w:fill="FFFFFF"/>
        </w:rPr>
        <w:t>, 2013) afirma que o</w:t>
      </w:r>
      <w:r w:rsidRPr="00AF3E15">
        <w:rPr>
          <w:rFonts w:ascii="Arial" w:hAnsi="Arial" w:cs="Arial"/>
          <w:color w:val="000000"/>
          <w:sz w:val="24"/>
          <w:szCs w:val="24"/>
          <w:shd w:val="clear" w:color="auto" w:fill="FFFFFF"/>
        </w:rPr>
        <w:t xml:space="preserve"> primeiro dever de uma empresa é sobreviver, e o guia principal dos</w:t>
      </w:r>
      <w:r>
        <w:rPr>
          <w:rFonts w:ascii="Arial" w:hAnsi="Arial" w:cs="Arial"/>
          <w:color w:val="000000"/>
          <w:sz w:val="24"/>
          <w:szCs w:val="24"/>
          <w:shd w:val="clear" w:color="auto" w:fill="FFFFFF"/>
        </w:rPr>
        <w:t xml:space="preserve"> </w:t>
      </w:r>
      <w:r w:rsidRPr="00AF3E15">
        <w:rPr>
          <w:rFonts w:ascii="Arial" w:hAnsi="Arial" w:cs="Arial"/>
          <w:color w:val="000000"/>
          <w:sz w:val="24"/>
          <w:szCs w:val="24"/>
          <w:shd w:val="clear" w:color="auto" w:fill="FFFFFF"/>
        </w:rPr>
        <w:t>negócios não é maximizar os lucros, e sim evitar as perdas</w:t>
      </w:r>
      <w:r>
        <w:rPr>
          <w:rFonts w:ascii="Arial" w:hAnsi="Arial" w:cs="Arial"/>
          <w:color w:val="000000"/>
          <w:sz w:val="24"/>
          <w:szCs w:val="24"/>
          <w:shd w:val="clear" w:color="auto" w:fill="FFFFFF"/>
        </w:rPr>
        <w:t>.</w:t>
      </w: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Seguindo a mesma linha de raciocínio, o professor </w:t>
      </w:r>
      <w:proofErr w:type="spellStart"/>
      <w:r>
        <w:rPr>
          <w:rFonts w:ascii="Arial" w:hAnsi="Arial" w:cs="Arial"/>
          <w:sz w:val="24"/>
          <w:szCs w:val="24"/>
        </w:rPr>
        <w:t>Denizot</w:t>
      </w:r>
      <w:proofErr w:type="spellEnd"/>
      <w:r>
        <w:rPr>
          <w:rFonts w:ascii="Arial" w:hAnsi="Arial" w:cs="Arial"/>
          <w:sz w:val="24"/>
          <w:szCs w:val="24"/>
        </w:rPr>
        <w:t xml:space="preserve"> (2013) afirma que c</w:t>
      </w:r>
      <w:r w:rsidRPr="00F31671">
        <w:rPr>
          <w:rFonts w:ascii="Arial" w:hAnsi="Arial" w:cs="Arial"/>
          <w:sz w:val="24"/>
          <w:szCs w:val="24"/>
        </w:rPr>
        <w:t xml:space="preserve">onhecer o custo dos acidentes ocorridos em suas instalações é fundamental para qualquer </w:t>
      </w:r>
      <w:r>
        <w:rPr>
          <w:rFonts w:ascii="Arial" w:hAnsi="Arial" w:cs="Arial"/>
          <w:sz w:val="24"/>
          <w:szCs w:val="24"/>
        </w:rPr>
        <w:t>companhia, pois “s</w:t>
      </w:r>
      <w:r w:rsidRPr="00F31671">
        <w:rPr>
          <w:rFonts w:ascii="Arial" w:hAnsi="Arial" w:cs="Arial"/>
          <w:sz w:val="24"/>
          <w:szCs w:val="24"/>
        </w:rPr>
        <w:t>ó assim, podem ser adotadas medidas corretivas que sejam viáveis economicamente, isto é, que seu custo não seja demasiadamente alto, e seu impacto não seja abaixo das necessidades</w:t>
      </w:r>
      <w:r>
        <w:rPr>
          <w:rFonts w:ascii="Arial" w:hAnsi="Arial" w:cs="Arial"/>
          <w:sz w:val="24"/>
          <w:szCs w:val="24"/>
        </w:rPr>
        <w:t>”</w:t>
      </w:r>
      <w:r w:rsidRPr="00F31671">
        <w:rPr>
          <w:rFonts w:ascii="Arial" w:hAnsi="Arial" w:cs="Arial"/>
          <w:sz w:val="24"/>
          <w:szCs w:val="24"/>
        </w:rPr>
        <w:t>.</w:t>
      </w:r>
    </w:p>
    <w:p w:rsidR="00453CE4" w:rsidRPr="000630B2" w:rsidRDefault="00453CE4" w:rsidP="00453CE4">
      <w:pPr>
        <w:autoSpaceDE w:val="0"/>
        <w:autoSpaceDN w:val="0"/>
        <w:adjustRightInd w:val="0"/>
        <w:spacing w:after="0" w:line="360" w:lineRule="auto"/>
        <w:ind w:firstLine="708"/>
        <w:jc w:val="both"/>
        <w:rPr>
          <w:rFonts w:ascii="Arial" w:hAnsi="Arial" w:cs="Arial"/>
          <w:sz w:val="24"/>
          <w:szCs w:val="24"/>
        </w:rPr>
      </w:pPr>
      <w:r w:rsidRPr="000630B2">
        <w:rPr>
          <w:rFonts w:ascii="Arial" w:hAnsi="Arial" w:cs="Arial"/>
          <w:sz w:val="24"/>
          <w:szCs w:val="24"/>
        </w:rPr>
        <w:t xml:space="preserve">Podem-se abordar as perdas em duas categorias. As perdas visíveis e as perdas invisíveis. As perdas visíveis são as lesões às pessoas e os danos ao patrimônio e ao meio ambiente. As perdas invisíveis são a, redução do lucro e a oportunidade de novos negócios. </w:t>
      </w:r>
    </w:p>
    <w:p w:rsidR="00453CE4" w:rsidRPr="003C34C7"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Observando a figura 11, s</w:t>
      </w:r>
      <w:r w:rsidRPr="003C34C7">
        <w:rPr>
          <w:rFonts w:ascii="Arial" w:hAnsi="Arial" w:cs="Arial"/>
          <w:sz w:val="24"/>
          <w:szCs w:val="24"/>
        </w:rPr>
        <w:t>egundo P</w:t>
      </w:r>
      <w:r>
        <w:rPr>
          <w:rFonts w:ascii="Arial" w:hAnsi="Arial" w:cs="Arial"/>
          <w:sz w:val="24"/>
          <w:szCs w:val="24"/>
        </w:rPr>
        <w:t>a</w:t>
      </w:r>
      <w:r w:rsidRPr="003C34C7">
        <w:rPr>
          <w:rFonts w:ascii="Arial" w:hAnsi="Arial" w:cs="Arial"/>
          <w:sz w:val="24"/>
          <w:szCs w:val="24"/>
        </w:rPr>
        <w:t xml:space="preserve">ulino (2010), </w:t>
      </w:r>
      <w:r>
        <w:rPr>
          <w:rFonts w:ascii="Arial" w:hAnsi="Arial" w:cs="Arial"/>
          <w:sz w:val="24"/>
          <w:szCs w:val="24"/>
        </w:rPr>
        <w:t>“</w:t>
      </w:r>
      <w:r w:rsidRPr="003C34C7">
        <w:rPr>
          <w:rFonts w:ascii="Arial" w:hAnsi="Arial" w:cs="Arial"/>
          <w:sz w:val="24"/>
          <w:szCs w:val="24"/>
        </w:rPr>
        <w:t>a menor porção, a ponta do iceberg, ilustra os custos que foram anotados diretamente – o custo direto</w:t>
      </w:r>
      <w:r>
        <w:rPr>
          <w:rFonts w:ascii="Arial" w:hAnsi="Arial" w:cs="Arial"/>
          <w:sz w:val="24"/>
          <w:szCs w:val="24"/>
        </w:rPr>
        <w:t>”</w:t>
      </w:r>
      <w:r w:rsidRPr="003C34C7">
        <w:rPr>
          <w:rFonts w:ascii="Arial" w:hAnsi="Arial" w:cs="Arial"/>
          <w:sz w:val="24"/>
          <w:szCs w:val="24"/>
        </w:rPr>
        <w:t>.</w:t>
      </w:r>
    </w:p>
    <w:p w:rsidR="00453CE4" w:rsidRPr="003C34C7" w:rsidRDefault="00453CE4" w:rsidP="00453CE4">
      <w:pPr>
        <w:autoSpaceDE w:val="0"/>
        <w:autoSpaceDN w:val="0"/>
        <w:adjustRightInd w:val="0"/>
        <w:spacing w:after="0" w:line="360" w:lineRule="auto"/>
        <w:ind w:firstLine="708"/>
        <w:jc w:val="both"/>
        <w:rPr>
          <w:rFonts w:ascii="Arial" w:hAnsi="Arial" w:cs="Arial"/>
          <w:sz w:val="24"/>
          <w:szCs w:val="24"/>
        </w:rPr>
      </w:pPr>
      <w:r w:rsidRPr="003C34C7">
        <w:rPr>
          <w:rFonts w:ascii="Arial" w:hAnsi="Arial" w:cs="Arial"/>
          <w:sz w:val="24"/>
          <w:szCs w:val="24"/>
        </w:rPr>
        <w:t xml:space="preserve">A parte invisível, na figura representada por uma proporção de 1:5 ou até de </w:t>
      </w:r>
      <w:proofErr w:type="gramStart"/>
      <w:r w:rsidRPr="003C34C7">
        <w:rPr>
          <w:rFonts w:ascii="Arial" w:hAnsi="Arial" w:cs="Arial"/>
          <w:sz w:val="24"/>
          <w:szCs w:val="24"/>
        </w:rPr>
        <w:t>1:50</w:t>
      </w:r>
      <w:proofErr w:type="gramEnd"/>
      <w:r w:rsidRPr="003C34C7">
        <w:rPr>
          <w:rFonts w:ascii="Arial" w:hAnsi="Arial" w:cs="Arial"/>
          <w:sz w:val="24"/>
          <w:szCs w:val="24"/>
        </w:rPr>
        <w:t xml:space="preserve"> representam os custos documentados relacionados a danos à propriedade, somados a outra parte cuja relação é de 1:1 até 1:3 da relação imediatamente superior, relacionada a custos variados – cada caso é um caso.</w:t>
      </w:r>
    </w:p>
    <w:p w:rsidR="00453CE4" w:rsidRPr="003C34C7" w:rsidRDefault="00453CE4" w:rsidP="00453CE4">
      <w:pPr>
        <w:autoSpaceDE w:val="0"/>
        <w:autoSpaceDN w:val="0"/>
        <w:adjustRightInd w:val="0"/>
        <w:spacing w:after="0" w:line="360" w:lineRule="auto"/>
        <w:jc w:val="both"/>
        <w:rPr>
          <w:rFonts w:ascii="Arial" w:hAnsi="Arial" w:cs="Arial"/>
          <w:sz w:val="24"/>
          <w:szCs w:val="24"/>
        </w:rPr>
      </w:pPr>
      <w:r w:rsidRPr="003C34C7">
        <w:rPr>
          <w:rFonts w:ascii="Arial" w:hAnsi="Arial" w:cs="Arial"/>
          <w:sz w:val="24"/>
          <w:szCs w:val="24"/>
        </w:rPr>
        <w:t>Muitos estudos têm sido feitos na busca de uma metodologia para melhor</w:t>
      </w:r>
    </w:p>
    <w:p w:rsidR="00453CE4" w:rsidRDefault="00453CE4" w:rsidP="00453CE4">
      <w:pPr>
        <w:tabs>
          <w:tab w:val="left" w:pos="709"/>
        </w:tabs>
        <w:autoSpaceDE w:val="0"/>
        <w:autoSpaceDN w:val="0"/>
        <w:adjustRightInd w:val="0"/>
        <w:spacing w:after="0" w:line="360" w:lineRule="auto"/>
        <w:jc w:val="both"/>
        <w:rPr>
          <w:rFonts w:ascii="Arial" w:hAnsi="Arial" w:cs="Arial"/>
          <w:sz w:val="24"/>
          <w:szCs w:val="24"/>
        </w:rPr>
      </w:pPr>
      <w:proofErr w:type="gramStart"/>
      <w:r w:rsidRPr="003C34C7">
        <w:rPr>
          <w:rFonts w:ascii="Arial" w:hAnsi="Arial" w:cs="Arial"/>
          <w:sz w:val="24"/>
          <w:szCs w:val="24"/>
        </w:rPr>
        <w:t>avaliar</w:t>
      </w:r>
      <w:proofErr w:type="gramEnd"/>
      <w:r w:rsidRPr="003C34C7">
        <w:rPr>
          <w:rFonts w:ascii="Arial" w:hAnsi="Arial" w:cs="Arial"/>
          <w:sz w:val="24"/>
          <w:szCs w:val="24"/>
        </w:rPr>
        <w:t xml:space="preserve"> os custos indiretos dos acidentes.</w:t>
      </w:r>
    </w:p>
    <w:p w:rsidR="00453CE4" w:rsidRDefault="00453CE4" w:rsidP="00453CE4">
      <w:pPr>
        <w:spacing w:after="0" w:line="360" w:lineRule="auto"/>
        <w:ind w:firstLine="708"/>
        <w:jc w:val="both"/>
        <w:rPr>
          <w:rFonts w:ascii="Arial" w:hAnsi="Arial" w:cs="Arial"/>
          <w:sz w:val="24"/>
          <w:szCs w:val="24"/>
        </w:rPr>
      </w:pPr>
      <w:r w:rsidRPr="00A8240E">
        <w:rPr>
          <w:rFonts w:ascii="Arial" w:hAnsi="Arial" w:cs="Arial"/>
          <w:sz w:val="24"/>
          <w:szCs w:val="24"/>
        </w:rPr>
        <w:t>Em 1931, Heinrich (apud DE CICCO</w:t>
      </w:r>
      <w:r w:rsidR="00744373">
        <w:rPr>
          <w:rFonts w:ascii="Arial" w:hAnsi="Arial" w:cs="Arial"/>
          <w:sz w:val="24"/>
          <w:szCs w:val="24"/>
        </w:rPr>
        <w:t>;</w:t>
      </w:r>
      <w:r w:rsidRPr="00A8240E">
        <w:rPr>
          <w:rFonts w:ascii="Arial" w:hAnsi="Arial" w:cs="Arial"/>
          <w:sz w:val="24"/>
          <w:szCs w:val="24"/>
        </w:rPr>
        <w:t xml:space="preserve"> FANTAZZINI</w:t>
      </w:r>
      <w:r>
        <w:rPr>
          <w:rFonts w:ascii="Arial" w:hAnsi="Arial" w:cs="Arial"/>
          <w:sz w:val="24"/>
          <w:szCs w:val="24"/>
        </w:rPr>
        <w:t>, 1988</w:t>
      </w:r>
      <w:r w:rsidRPr="00A8240E">
        <w:rPr>
          <w:rFonts w:ascii="Arial" w:hAnsi="Arial" w:cs="Arial"/>
          <w:sz w:val="24"/>
          <w:szCs w:val="24"/>
        </w:rPr>
        <w:t xml:space="preserve">) publicou um estudo sobre os custos segurados (diretos) e não segurados (indiretos) dos acidentes, tendo encontrado uma relação de custos que foi de 4:1 </w:t>
      </w:r>
      <w:r>
        <w:rPr>
          <w:rFonts w:ascii="Arial" w:hAnsi="Arial" w:cs="Arial"/>
          <w:sz w:val="24"/>
          <w:szCs w:val="24"/>
        </w:rPr>
        <w:t>custos indiretos/</w:t>
      </w:r>
      <w:proofErr w:type="gramStart"/>
      <w:r>
        <w:rPr>
          <w:rFonts w:ascii="Arial" w:hAnsi="Arial" w:cs="Arial"/>
          <w:sz w:val="24"/>
          <w:szCs w:val="24"/>
        </w:rPr>
        <w:t>custos diretos</w:t>
      </w:r>
      <w:proofErr w:type="gramEnd"/>
      <w:r w:rsidRPr="00A8240E">
        <w:rPr>
          <w:rFonts w:ascii="Arial" w:hAnsi="Arial" w:cs="Arial"/>
          <w:sz w:val="24"/>
          <w:szCs w:val="24"/>
        </w:rPr>
        <w:t>.</w:t>
      </w:r>
    </w:p>
    <w:p w:rsidR="00453CE4" w:rsidRDefault="00453CE4" w:rsidP="00453CE4">
      <w:pPr>
        <w:spacing w:after="0" w:line="360" w:lineRule="auto"/>
        <w:ind w:firstLine="708"/>
        <w:jc w:val="both"/>
        <w:rPr>
          <w:rFonts w:ascii="Arial" w:hAnsi="Arial" w:cs="Arial"/>
          <w:sz w:val="24"/>
          <w:szCs w:val="24"/>
        </w:rPr>
      </w:pPr>
      <w:r>
        <w:rPr>
          <w:rFonts w:ascii="Arial" w:hAnsi="Arial" w:cs="Arial"/>
          <w:sz w:val="24"/>
          <w:szCs w:val="24"/>
        </w:rPr>
        <w:t xml:space="preserve">Segundo </w:t>
      </w:r>
      <w:proofErr w:type="spellStart"/>
      <w:r>
        <w:rPr>
          <w:rFonts w:ascii="Arial" w:hAnsi="Arial" w:cs="Arial"/>
          <w:sz w:val="24"/>
          <w:szCs w:val="24"/>
        </w:rPr>
        <w:t>Hinze</w:t>
      </w:r>
      <w:proofErr w:type="spellEnd"/>
      <w:r>
        <w:rPr>
          <w:rFonts w:ascii="Arial" w:hAnsi="Arial" w:cs="Arial"/>
          <w:sz w:val="24"/>
          <w:szCs w:val="24"/>
        </w:rPr>
        <w:t xml:space="preserve"> (1997 apud BENITE, 2008), um fato importante a ser considerado é que a maioria dos empresários visualiza somente os custos diretos</w:t>
      </w:r>
      <w:r w:rsidRPr="00375BAD">
        <w:rPr>
          <w:rFonts w:ascii="Arial" w:hAnsi="Arial" w:cs="Arial"/>
          <w:sz w:val="24"/>
          <w:szCs w:val="24"/>
        </w:rPr>
        <w:t xml:space="preserve"> </w:t>
      </w:r>
      <w:r w:rsidRPr="00375BAD">
        <w:rPr>
          <w:rFonts w:ascii="Arial" w:hAnsi="Arial" w:cs="Arial"/>
          <w:sz w:val="24"/>
          <w:szCs w:val="24"/>
        </w:rPr>
        <w:lastRenderedPageBreak/>
        <w:t xml:space="preserve">relacionados aos acidentes, </w:t>
      </w:r>
      <w:r>
        <w:rPr>
          <w:rFonts w:ascii="Arial" w:hAnsi="Arial" w:cs="Arial"/>
          <w:sz w:val="24"/>
          <w:szCs w:val="24"/>
        </w:rPr>
        <w:t xml:space="preserve">enquanto os custos </w:t>
      </w:r>
      <w:r w:rsidRPr="00375BAD">
        <w:rPr>
          <w:rFonts w:ascii="Arial" w:hAnsi="Arial" w:cs="Arial"/>
          <w:sz w:val="24"/>
          <w:szCs w:val="24"/>
        </w:rPr>
        <w:t>indiretos podem ser de 3 a 10 vezes maiores que o custo direto.</w:t>
      </w:r>
    </w:p>
    <w:p w:rsidR="00453CE4" w:rsidRDefault="00453CE4" w:rsidP="00453CE4">
      <w:pPr>
        <w:tabs>
          <w:tab w:val="left" w:pos="993"/>
        </w:tabs>
        <w:autoSpaceDE w:val="0"/>
        <w:autoSpaceDN w:val="0"/>
        <w:adjustRightInd w:val="0"/>
        <w:spacing w:after="0" w:line="360" w:lineRule="auto"/>
        <w:jc w:val="both"/>
        <w:rPr>
          <w:rFonts w:ascii="Arial" w:hAnsi="Arial" w:cs="Arial"/>
          <w:sz w:val="24"/>
          <w:szCs w:val="24"/>
        </w:rPr>
      </w:pPr>
    </w:p>
    <w:p w:rsidR="00453CE4" w:rsidRDefault="00453CE4" w:rsidP="00453CE4">
      <w:pPr>
        <w:autoSpaceDE w:val="0"/>
        <w:autoSpaceDN w:val="0"/>
        <w:adjustRightInd w:val="0"/>
        <w:spacing w:after="0" w:line="360" w:lineRule="auto"/>
        <w:jc w:val="center"/>
        <w:rPr>
          <w:rFonts w:ascii="Arial" w:hAnsi="Arial" w:cs="Arial"/>
          <w:b/>
          <w:color w:val="00B050"/>
          <w:sz w:val="24"/>
          <w:szCs w:val="24"/>
        </w:rPr>
      </w:pPr>
      <w:r>
        <w:rPr>
          <w:rFonts w:ascii="Arial" w:hAnsi="Arial" w:cs="Arial"/>
          <w:b/>
          <w:noProof/>
          <w:color w:val="00B050"/>
          <w:sz w:val="24"/>
          <w:szCs w:val="24"/>
          <w:lang w:eastAsia="pt-BR"/>
        </w:rPr>
        <w:drawing>
          <wp:inline distT="0" distB="0" distL="0" distR="0" wp14:anchorId="29B24711" wp14:editId="375D15D1">
            <wp:extent cx="5399405" cy="4302125"/>
            <wp:effectExtent l="0" t="0" r="0" b="317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99405" cy="4302125"/>
                    </a:xfrm>
                    <a:prstGeom prst="rect">
                      <a:avLst/>
                    </a:prstGeom>
                    <a:noFill/>
                    <a:ln>
                      <a:noFill/>
                    </a:ln>
                  </pic:spPr>
                </pic:pic>
              </a:graphicData>
            </a:graphic>
          </wp:inline>
        </w:drawing>
      </w:r>
    </w:p>
    <w:p w:rsidR="00453CE4" w:rsidRPr="000630B2" w:rsidRDefault="00453CE4" w:rsidP="00BA0514">
      <w:pPr>
        <w:autoSpaceDE w:val="0"/>
        <w:autoSpaceDN w:val="0"/>
        <w:adjustRightInd w:val="0"/>
        <w:spacing w:after="0" w:line="240" w:lineRule="auto"/>
        <w:ind w:firstLine="709"/>
        <w:jc w:val="center"/>
        <w:rPr>
          <w:rFonts w:ascii="Arial" w:hAnsi="Arial" w:cs="Arial"/>
          <w:sz w:val="20"/>
          <w:szCs w:val="20"/>
        </w:rPr>
      </w:pPr>
      <w:r w:rsidRPr="000630B2">
        <w:rPr>
          <w:rFonts w:ascii="Arial" w:hAnsi="Arial" w:cs="Arial"/>
          <w:b/>
          <w:sz w:val="20"/>
          <w:szCs w:val="20"/>
        </w:rPr>
        <w:t>Figura 1</w:t>
      </w:r>
      <w:r>
        <w:rPr>
          <w:rFonts w:ascii="Arial" w:hAnsi="Arial" w:cs="Arial"/>
          <w:b/>
          <w:sz w:val="20"/>
          <w:szCs w:val="20"/>
        </w:rPr>
        <w:t>0</w:t>
      </w:r>
      <w:r w:rsidR="00BA0514">
        <w:rPr>
          <w:rFonts w:ascii="Arial" w:hAnsi="Arial" w:cs="Arial"/>
          <w:sz w:val="20"/>
          <w:szCs w:val="20"/>
        </w:rPr>
        <w:t xml:space="preserve"> -</w:t>
      </w:r>
      <w:r w:rsidRPr="000630B2">
        <w:rPr>
          <w:rFonts w:ascii="Arial" w:hAnsi="Arial" w:cs="Arial"/>
          <w:sz w:val="20"/>
          <w:szCs w:val="20"/>
        </w:rPr>
        <w:t xml:space="preserve"> Iceberg das despesas gasta com acidentes</w:t>
      </w:r>
    </w:p>
    <w:p w:rsidR="00453CE4" w:rsidRPr="00744373" w:rsidRDefault="00453CE4" w:rsidP="00BA0514">
      <w:pPr>
        <w:autoSpaceDE w:val="0"/>
        <w:autoSpaceDN w:val="0"/>
        <w:adjustRightInd w:val="0"/>
        <w:spacing w:after="0" w:line="240" w:lineRule="auto"/>
        <w:ind w:firstLine="709"/>
        <w:jc w:val="center"/>
        <w:rPr>
          <w:rFonts w:ascii="Arial" w:hAnsi="Arial" w:cs="Arial"/>
          <w:sz w:val="20"/>
          <w:szCs w:val="20"/>
          <w:lang w:val="en-US"/>
        </w:rPr>
      </w:pPr>
      <w:r w:rsidRPr="00744373">
        <w:rPr>
          <w:rFonts w:ascii="Arial" w:hAnsi="Arial" w:cs="Arial"/>
          <w:sz w:val="20"/>
          <w:szCs w:val="20"/>
          <w:lang w:val="en-US"/>
        </w:rPr>
        <w:t>Fonte: Bird</w:t>
      </w:r>
      <w:r w:rsidR="00744373" w:rsidRPr="00744373">
        <w:rPr>
          <w:rFonts w:ascii="Arial" w:hAnsi="Arial" w:cs="Arial"/>
          <w:sz w:val="20"/>
          <w:szCs w:val="20"/>
          <w:lang w:val="en-US"/>
        </w:rPr>
        <w:t>;</w:t>
      </w:r>
      <w:r w:rsidRPr="00744373">
        <w:rPr>
          <w:rFonts w:ascii="Arial" w:hAnsi="Arial" w:cs="Arial"/>
          <w:sz w:val="20"/>
          <w:szCs w:val="20"/>
          <w:lang w:val="en-US"/>
        </w:rPr>
        <w:t xml:space="preserve"> Lofts (1976 </w:t>
      </w:r>
      <w:proofErr w:type="spellStart"/>
      <w:r w:rsidRPr="00744373">
        <w:rPr>
          <w:rFonts w:ascii="Arial" w:hAnsi="Arial" w:cs="Arial"/>
          <w:sz w:val="20"/>
          <w:szCs w:val="20"/>
          <w:lang w:val="en-US"/>
        </w:rPr>
        <w:t>apud</w:t>
      </w:r>
      <w:proofErr w:type="spellEnd"/>
      <w:r w:rsidRPr="00744373">
        <w:rPr>
          <w:rFonts w:ascii="Arial" w:hAnsi="Arial" w:cs="Arial"/>
          <w:sz w:val="20"/>
          <w:szCs w:val="20"/>
          <w:lang w:val="en-US"/>
        </w:rPr>
        <w:t xml:space="preserve"> </w:t>
      </w:r>
      <w:r w:rsidR="00744373" w:rsidRPr="00744373">
        <w:rPr>
          <w:rFonts w:ascii="Arial" w:hAnsi="Arial" w:cs="Arial"/>
          <w:sz w:val="20"/>
          <w:szCs w:val="20"/>
          <w:lang w:val="en-US"/>
        </w:rPr>
        <w:t>DENIZOT</w:t>
      </w:r>
      <w:r w:rsidRPr="00744373">
        <w:rPr>
          <w:rFonts w:ascii="Arial" w:hAnsi="Arial" w:cs="Arial"/>
          <w:sz w:val="20"/>
          <w:szCs w:val="20"/>
          <w:lang w:val="en-US"/>
        </w:rPr>
        <w:t>, 2013)</w:t>
      </w:r>
    </w:p>
    <w:p w:rsidR="00453CE4" w:rsidRPr="00744373" w:rsidRDefault="00453CE4" w:rsidP="00453CE4">
      <w:pPr>
        <w:tabs>
          <w:tab w:val="left" w:pos="993"/>
        </w:tabs>
        <w:autoSpaceDE w:val="0"/>
        <w:autoSpaceDN w:val="0"/>
        <w:adjustRightInd w:val="0"/>
        <w:spacing w:after="0" w:line="360" w:lineRule="auto"/>
        <w:jc w:val="both"/>
        <w:rPr>
          <w:rFonts w:ascii="Arial" w:hAnsi="Arial" w:cs="Arial"/>
          <w:sz w:val="24"/>
          <w:szCs w:val="24"/>
          <w:lang w:val="en-US"/>
        </w:rPr>
      </w:pP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Segundo </w:t>
      </w:r>
      <w:proofErr w:type="spellStart"/>
      <w:r>
        <w:rPr>
          <w:rFonts w:ascii="Arial" w:hAnsi="Arial" w:cs="Arial"/>
          <w:sz w:val="24"/>
          <w:szCs w:val="24"/>
        </w:rPr>
        <w:t>Denizot</w:t>
      </w:r>
      <w:proofErr w:type="spellEnd"/>
      <w:r>
        <w:rPr>
          <w:rFonts w:ascii="Arial" w:hAnsi="Arial" w:cs="Arial"/>
          <w:sz w:val="24"/>
          <w:szCs w:val="24"/>
        </w:rPr>
        <w:t xml:space="preserve"> (2013), o</w:t>
      </w:r>
      <w:r w:rsidRPr="000630B2">
        <w:rPr>
          <w:rFonts w:ascii="Arial" w:hAnsi="Arial" w:cs="Arial"/>
          <w:sz w:val="24"/>
          <w:szCs w:val="24"/>
        </w:rPr>
        <w:t>s custos das lesões e doenças são os gastos com tratamentos médicos e indenização (custos de seguros). Os custos diversos são referentes ao tempo de investigação, salários pagos por perda de tempo, custo de contratação e/ ou treinamentos de substitutos, horas extras, tempo extras de supervisão, tempo administrativo, menor produtividade do trabalhador lesion</w:t>
      </w:r>
      <w:r>
        <w:rPr>
          <w:rFonts w:ascii="Arial" w:hAnsi="Arial" w:cs="Arial"/>
          <w:sz w:val="24"/>
          <w:szCs w:val="24"/>
        </w:rPr>
        <w:t xml:space="preserve">ado, perda de negócio e lucro. </w:t>
      </w:r>
    </w:p>
    <w:p w:rsidR="00453CE4" w:rsidRDefault="00453CE4" w:rsidP="00453CE4">
      <w:pPr>
        <w:spacing w:after="0" w:line="360" w:lineRule="auto"/>
        <w:ind w:firstLine="708"/>
        <w:jc w:val="both"/>
        <w:rPr>
          <w:rFonts w:ascii="Arial" w:hAnsi="Arial" w:cs="Arial"/>
          <w:sz w:val="24"/>
          <w:szCs w:val="24"/>
        </w:rPr>
      </w:pPr>
      <w:r w:rsidRPr="00F31671">
        <w:rPr>
          <w:rFonts w:ascii="Arial" w:hAnsi="Arial" w:cs="Arial"/>
          <w:sz w:val="24"/>
          <w:szCs w:val="24"/>
        </w:rPr>
        <w:t xml:space="preserve">Segundo </w:t>
      </w:r>
      <w:r>
        <w:rPr>
          <w:rFonts w:ascii="Arial" w:hAnsi="Arial" w:cs="Arial"/>
          <w:sz w:val="24"/>
          <w:szCs w:val="24"/>
        </w:rPr>
        <w:t>o autor</w:t>
      </w:r>
      <w:r w:rsidRPr="00F31671">
        <w:rPr>
          <w:rFonts w:ascii="Arial" w:hAnsi="Arial" w:cs="Arial"/>
          <w:sz w:val="24"/>
          <w:szCs w:val="24"/>
        </w:rPr>
        <w:t xml:space="preserve">, </w:t>
      </w:r>
      <w:r>
        <w:rPr>
          <w:rFonts w:ascii="Arial" w:hAnsi="Arial" w:cs="Arial"/>
          <w:sz w:val="24"/>
          <w:szCs w:val="24"/>
        </w:rPr>
        <w:t>“</w:t>
      </w:r>
      <w:r w:rsidRPr="000630B2">
        <w:rPr>
          <w:rFonts w:ascii="Arial" w:hAnsi="Arial" w:cs="Arial"/>
          <w:sz w:val="24"/>
          <w:szCs w:val="24"/>
        </w:rPr>
        <w:t>nem sempre é possível calcular de imediato o custo total de um acidente, porque, além dos custos diretos causados pelas lesões pessoais ou danos materiais, existem muitos fatores que representam custos indiretos de demorada quantificação</w:t>
      </w:r>
      <w:r>
        <w:rPr>
          <w:rFonts w:ascii="Arial" w:hAnsi="Arial" w:cs="Arial"/>
          <w:sz w:val="24"/>
          <w:szCs w:val="24"/>
        </w:rPr>
        <w:t>”</w:t>
      </w:r>
      <w:r w:rsidRPr="000630B2">
        <w:rPr>
          <w:rFonts w:ascii="Arial" w:hAnsi="Arial" w:cs="Arial"/>
          <w:sz w:val="24"/>
          <w:szCs w:val="24"/>
        </w:rPr>
        <w:t>.</w:t>
      </w:r>
    </w:p>
    <w:p w:rsidR="00453CE4" w:rsidRDefault="00453CE4" w:rsidP="00453CE4">
      <w:pPr>
        <w:spacing w:after="0" w:line="360" w:lineRule="auto"/>
        <w:ind w:firstLine="708"/>
        <w:jc w:val="both"/>
        <w:rPr>
          <w:rFonts w:ascii="Arial" w:hAnsi="Arial" w:cs="Arial"/>
          <w:sz w:val="24"/>
          <w:szCs w:val="24"/>
        </w:rPr>
      </w:pPr>
      <w:r>
        <w:rPr>
          <w:rFonts w:ascii="Arial" w:hAnsi="Arial" w:cs="Arial"/>
          <w:sz w:val="24"/>
          <w:szCs w:val="24"/>
        </w:rPr>
        <w:t xml:space="preserve">Segundo </w:t>
      </w:r>
      <w:r w:rsidRPr="00A8240E">
        <w:rPr>
          <w:rFonts w:ascii="Arial" w:hAnsi="Arial" w:cs="Arial"/>
          <w:sz w:val="24"/>
          <w:szCs w:val="24"/>
        </w:rPr>
        <w:t xml:space="preserve">De </w:t>
      </w:r>
      <w:proofErr w:type="spellStart"/>
      <w:r w:rsidRPr="00A8240E">
        <w:rPr>
          <w:rFonts w:ascii="Arial" w:hAnsi="Arial" w:cs="Arial"/>
          <w:sz w:val="24"/>
          <w:szCs w:val="24"/>
        </w:rPr>
        <w:t>Cicco</w:t>
      </w:r>
      <w:proofErr w:type="spellEnd"/>
      <w:r w:rsidRPr="00A8240E">
        <w:rPr>
          <w:rFonts w:ascii="Arial" w:hAnsi="Arial" w:cs="Arial"/>
          <w:sz w:val="24"/>
          <w:szCs w:val="24"/>
        </w:rPr>
        <w:t xml:space="preserve"> &amp; </w:t>
      </w:r>
      <w:proofErr w:type="spellStart"/>
      <w:r w:rsidRPr="00A8240E">
        <w:rPr>
          <w:rFonts w:ascii="Arial" w:hAnsi="Arial" w:cs="Arial"/>
          <w:sz w:val="24"/>
          <w:szCs w:val="24"/>
        </w:rPr>
        <w:t>Fantazzini</w:t>
      </w:r>
      <w:proofErr w:type="spellEnd"/>
      <w:r>
        <w:rPr>
          <w:rFonts w:ascii="Arial" w:hAnsi="Arial" w:cs="Arial"/>
          <w:sz w:val="24"/>
          <w:szCs w:val="24"/>
        </w:rPr>
        <w:t xml:space="preserve"> (1988), “c</w:t>
      </w:r>
      <w:r w:rsidRPr="000630B2">
        <w:rPr>
          <w:rFonts w:ascii="Arial" w:hAnsi="Arial" w:cs="Arial"/>
          <w:sz w:val="24"/>
          <w:szCs w:val="24"/>
        </w:rPr>
        <w:t>us</w:t>
      </w:r>
      <w:r>
        <w:rPr>
          <w:rFonts w:ascii="Arial" w:hAnsi="Arial" w:cs="Arial"/>
          <w:sz w:val="24"/>
          <w:szCs w:val="24"/>
        </w:rPr>
        <w:t>tos Diretos ou Custos Segurados</w:t>
      </w:r>
      <w:r w:rsidRPr="000630B2">
        <w:rPr>
          <w:rFonts w:ascii="Arial" w:hAnsi="Arial" w:cs="Arial"/>
          <w:sz w:val="24"/>
          <w:szCs w:val="24"/>
        </w:rPr>
        <w:t xml:space="preserve"> são as contribuições mensais pagas pelo e</w:t>
      </w:r>
      <w:r>
        <w:rPr>
          <w:rFonts w:ascii="Arial" w:hAnsi="Arial" w:cs="Arial"/>
          <w:sz w:val="24"/>
          <w:szCs w:val="24"/>
        </w:rPr>
        <w:t>mpregador à Previdência Social, e c</w:t>
      </w:r>
      <w:r w:rsidRPr="000630B2">
        <w:rPr>
          <w:rFonts w:ascii="Arial" w:hAnsi="Arial" w:cs="Arial"/>
          <w:sz w:val="24"/>
          <w:szCs w:val="24"/>
        </w:rPr>
        <w:t xml:space="preserve">ustos </w:t>
      </w:r>
      <w:r w:rsidRPr="000630B2">
        <w:rPr>
          <w:rFonts w:ascii="Arial" w:hAnsi="Arial" w:cs="Arial"/>
          <w:sz w:val="24"/>
          <w:szCs w:val="24"/>
        </w:rPr>
        <w:lastRenderedPageBreak/>
        <w:t>In</w:t>
      </w:r>
      <w:r>
        <w:rPr>
          <w:rFonts w:ascii="Arial" w:hAnsi="Arial" w:cs="Arial"/>
          <w:sz w:val="24"/>
          <w:szCs w:val="24"/>
        </w:rPr>
        <w:t>diretos ou Custos não Segurados são o</w:t>
      </w:r>
      <w:r w:rsidRPr="000630B2">
        <w:rPr>
          <w:rFonts w:ascii="Arial" w:hAnsi="Arial" w:cs="Arial"/>
          <w:sz w:val="24"/>
          <w:szCs w:val="24"/>
        </w:rPr>
        <w:t xml:space="preserve"> total das despesas não cobertas pelo seguro de acidente do trabalho e, em geral, não facilment</w:t>
      </w:r>
      <w:r>
        <w:rPr>
          <w:rFonts w:ascii="Arial" w:hAnsi="Arial" w:cs="Arial"/>
          <w:sz w:val="24"/>
          <w:szCs w:val="24"/>
        </w:rPr>
        <w:t>e computáveis”.</w:t>
      </w:r>
    </w:p>
    <w:p w:rsidR="00453CE4" w:rsidRPr="00F247EC" w:rsidRDefault="00453CE4" w:rsidP="00453CE4">
      <w:pPr>
        <w:spacing w:after="0" w:line="360" w:lineRule="auto"/>
        <w:ind w:firstLine="708"/>
        <w:jc w:val="both"/>
        <w:rPr>
          <w:rFonts w:ascii="Arial" w:hAnsi="Arial" w:cs="Arial"/>
          <w:sz w:val="24"/>
          <w:szCs w:val="24"/>
        </w:rPr>
      </w:pPr>
      <w:r>
        <w:rPr>
          <w:rFonts w:ascii="Arial" w:hAnsi="Arial" w:cs="Arial"/>
          <w:sz w:val="24"/>
          <w:szCs w:val="24"/>
        </w:rPr>
        <w:t xml:space="preserve">O Doutor Pastore (2011) também dividi os custos conforme </w:t>
      </w:r>
      <w:r w:rsidRPr="00A8240E">
        <w:rPr>
          <w:rFonts w:ascii="Arial" w:hAnsi="Arial" w:cs="Arial"/>
          <w:sz w:val="24"/>
          <w:szCs w:val="24"/>
        </w:rPr>
        <w:t xml:space="preserve">De </w:t>
      </w:r>
      <w:proofErr w:type="spellStart"/>
      <w:r w:rsidRPr="00A8240E">
        <w:rPr>
          <w:rFonts w:ascii="Arial" w:hAnsi="Arial" w:cs="Arial"/>
          <w:sz w:val="24"/>
          <w:szCs w:val="24"/>
        </w:rPr>
        <w:t>Cicco</w:t>
      </w:r>
      <w:proofErr w:type="spellEnd"/>
      <w:r w:rsidRPr="00A8240E">
        <w:rPr>
          <w:rFonts w:ascii="Arial" w:hAnsi="Arial" w:cs="Arial"/>
          <w:sz w:val="24"/>
          <w:szCs w:val="24"/>
        </w:rPr>
        <w:t xml:space="preserve"> &amp; </w:t>
      </w:r>
      <w:proofErr w:type="spellStart"/>
      <w:r w:rsidRPr="00A8240E">
        <w:rPr>
          <w:rFonts w:ascii="Arial" w:hAnsi="Arial" w:cs="Arial"/>
          <w:sz w:val="24"/>
          <w:szCs w:val="24"/>
        </w:rPr>
        <w:t>Fantazzini</w:t>
      </w:r>
      <w:proofErr w:type="spellEnd"/>
      <w:r>
        <w:rPr>
          <w:rFonts w:ascii="Arial" w:hAnsi="Arial" w:cs="Arial"/>
          <w:sz w:val="24"/>
          <w:szCs w:val="24"/>
        </w:rPr>
        <w:t>, em:</w:t>
      </w:r>
      <w:r w:rsidRPr="00F247EC">
        <w:rPr>
          <w:rFonts w:ascii="Arial" w:hAnsi="Arial" w:cs="Arial"/>
          <w:sz w:val="24"/>
          <w:szCs w:val="24"/>
        </w:rPr>
        <w:t xml:space="preserve"> segurados e não segurados. </w:t>
      </w:r>
      <w:r>
        <w:rPr>
          <w:rFonts w:ascii="Arial" w:hAnsi="Arial" w:cs="Arial"/>
          <w:sz w:val="24"/>
          <w:szCs w:val="24"/>
        </w:rPr>
        <w:t>Segundo o Doutor, o</w:t>
      </w:r>
      <w:r w:rsidRPr="00F247EC">
        <w:rPr>
          <w:rFonts w:ascii="Arial" w:hAnsi="Arial" w:cs="Arial"/>
          <w:sz w:val="24"/>
          <w:szCs w:val="24"/>
        </w:rPr>
        <w:t xml:space="preserve">s segurados são os mais visíveis: é quanto </w:t>
      </w:r>
      <w:proofErr w:type="gramStart"/>
      <w:r w:rsidRPr="00F247EC">
        <w:rPr>
          <w:rFonts w:ascii="Arial" w:hAnsi="Arial" w:cs="Arial"/>
          <w:sz w:val="24"/>
          <w:szCs w:val="24"/>
        </w:rPr>
        <w:t>as</w:t>
      </w:r>
      <w:proofErr w:type="gramEnd"/>
      <w:r w:rsidRPr="00F247EC">
        <w:rPr>
          <w:rFonts w:ascii="Arial" w:hAnsi="Arial" w:cs="Arial"/>
          <w:sz w:val="24"/>
          <w:szCs w:val="24"/>
        </w:rPr>
        <w:t xml:space="preserve"> empresas gastam com seguro de acidentes de trabalho. </w:t>
      </w:r>
      <w:proofErr w:type="gramStart"/>
      <w:r w:rsidRPr="00F247EC">
        <w:rPr>
          <w:rFonts w:ascii="Arial" w:hAnsi="Arial" w:cs="Arial"/>
          <w:sz w:val="24"/>
          <w:szCs w:val="24"/>
        </w:rPr>
        <w:t>Os não</w:t>
      </w:r>
      <w:proofErr w:type="gramEnd"/>
      <w:r w:rsidRPr="00F247EC">
        <w:rPr>
          <w:rFonts w:ascii="Arial" w:hAnsi="Arial" w:cs="Arial"/>
          <w:sz w:val="24"/>
          <w:szCs w:val="24"/>
        </w:rPr>
        <w:t xml:space="preserve"> segurados são</w:t>
      </w:r>
      <w:r>
        <w:rPr>
          <w:rFonts w:ascii="Arial" w:hAnsi="Arial" w:cs="Arial"/>
          <w:sz w:val="24"/>
          <w:szCs w:val="24"/>
        </w:rPr>
        <w:t xml:space="preserve"> menos visíveis e mais diluídos, conforme exemplificado abaixo:</w:t>
      </w:r>
      <w:r w:rsidRPr="00F247EC">
        <w:rPr>
          <w:rFonts w:ascii="Arial" w:hAnsi="Arial" w:cs="Arial"/>
          <w:sz w:val="24"/>
          <w:szCs w:val="24"/>
        </w:rPr>
        <w:t xml:space="preserve"> </w:t>
      </w:r>
    </w:p>
    <w:p w:rsidR="00453CE4" w:rsidRPr="00F247EC" w:rsidRDefault="00453CE4" w:rsidP="00453CE4">
      <w:pPr>
        <w:autoSpaceDE w:val="0"/>
        <w:autoSpaceDN w:val="0"/>
        <w:adjustRightInd w:val="0"/>
        <w:spacing w:after="0" w:line="240" w:lineRule="auto"/>
        <w:ind w:left="2268"/>
        <w:jc w:val="both"/>
        <w:rPr>
          <w:rFonts w:ascii="Arial" w:hAnsi="Arial" w:cs="Arial"/>
          <w:sz w:val="20"/>
          <w:szCs w:val="20"/>
        </w:rPr>
      </w:pPr>
      <w:r w:rsidRPr="00F247EC">
        <w:rPr>
          <w:rFonts w:ascii="Arial" w:hAnsi="Arial" w:cs="Arial"/>
          <w:sz w:val="20"/>
          <w:szCs w:val="20"/>
        </w:rPr>
        <w:t xml:space="preserve">1. Os mais óbvios são o tempo perdido com acidentes e doenças; as despesas com os primeiros socorros; a destruição de equipamentos e materiais; a interrupção da produção; o </w:t>
      </w:r>
      <w:proofErr w:type="spellStart"/>
      <w:r w:rsidRPr="00F247EC">
        <w:rPr>
          <w:rFonts w:ascii="Arial" w:hAnsi="Arial" w:cs="Arial"/>
          <w:sz w:val="20"/>
          <w:szCs w:val="20"/>
        </w:rPr>
        <w:t>retreinamento</w:t>
      </w:r>
      <w:proofErr w:type="spellEnd"/>
      <w:r w:rsidRPr="00F247EC">
        <w:rPr>
          <w:rFonts w:ascii="Arial" w:hAnsi="Arial" w:cs="Arial"/>
          <w:sz w:val="20"/>
          <w:szCs w:val="20"/>
        </w:rPr>
        <w:t xml:space="preserve"> de mão-de-obra; a substituição de trabalhadores; o pagamento de horas-extras; a recuperação dos empregados; os salários pagos aos trabalhadores afastados; as despesas administrativas; os gastos com medicina e engenharia de reparação; etc. </w:t>
      </w:r>
    </w:p>
    <w:p w:rsidR="00453CE4" w:rsidRPr="00F247EC" w:rsidRDefault="00453CE4" w:rsidP="00453CE4">
      <w:pPr>
        <w:autoSpaceDE w:val="0"/>
        <w:autoSpaceDN w:val="0"/>
        <w:adjustRightInd w:val="0"/>
        <w:spacing w:after="0" w:line="240" w:lineRule="auto"/>
        <w:ind w:left="2268"/>
        <w:jc w:val="both"/>
        <w:rPr>
          <w:rFonts w:ascii="Arial" w:hAnsi="Arial" w:cs="Arial"/>
          <w:sz w:val="20"/>
          <w:szCs w:val="20"/>
        </w:rPr>
      </w:pPr>
      <w:r w:rsidRPr="00F247EC">
        <w:rPr>
          <w:rFonts w:ascii="Arial" w:hAnsi="Arial" w:cs="Arial"/>
          <w:sz w:val="20"/>
          <w:szCs w:val="20"/>
        </w:rPr>
        <w:t xml:space="preserve">2. Há outros custos que não são tão óbvios. Um deles é o adicional que os trabalhadores exigem para trabalhar em condições perigosas. Pessoas que trabalham em situações de alto risco tendem a demandar salários mais altos. Mas, como esse mercado tem inúmeras imperfeições, os governos estabelecem hierarquias de riscos nas diversas empresas que, por sua vez, implicam em pagamento de prêmios mais altos nos seguros de acidentes ou adicionais de risco. </w:t>
      </w:r>
    </w:p>
    <w:p w:rsidR="00453CE4" w:rsidRPr="00F247EC" w:rsidRDefault="00453CE4" w:rsidP="00453CE4">
      <w:pPr>
        <w:autoSpaceDE w:val="0"/>
        <w:autoSpaceDN w:val="0"/>
        <w:adjustRightInd w:val="0"/>
        <w:spacing w:after="0" w:line="240" w:lineRule="auto"/>
        <w:ind w:left="2268"/>
        <w:jc w:val="both"/>
        <w:rPr>
          <w:rFonts w:ascii="Arial" w:hAnsi="Arial" w:cs="Arial"/>
          <w:sz w:val="20"/>
          <w:szCs w:val="20"/>
        </w:rPr>
      </w:pPr>
      <w:r w:rsidRPr="00F247EC">
        <w:rPr>
          <w:rFonts w:ascii="Arial" w:hAnsi="Arial" w:cs="Arial"/>
          <w:sz w:val="20"/>
          <w:szCs w:val="20"/>
        </w:rPr>
        <w:t xml:space="preserve">3. Outro custo que nem sempre é evidente, diz respeito à perda de imagem da empresa no mercado em que atua. Desastres de grandes proporções ou mesmo a ocorrência de acidentes de forma repetitiva, afeta o nome da empresa, espanta os consumidores, e atrai a atenção das autoridades que têm a responsabilidade de zelar pelo cumprimento dos padrões de segurança. </w:t>
      </w:r>
    </w:p>
    <w:p w:rsidR="00453CE4" w:rsidRDefault="00453CE4" w:rsidP="00453CE4">
      <w:pPr>
        <w:spacing w:after="240" w:line="240" w:lineRule="auto"/>
        <w:ind w:left="2268"/>
        <w:jc w:val="both"/>
        <w:rPr>
          <w:rFonts w:ascii="Arial" w:hAnsi="Arial" w:cs="Arial"/>
          <w:sz w:val="24"/>
          <w:szCs w:val="24"/>
        </w:rPr>
      </w:pPr>
      <w:r w:rsidRPr="00F247EC">
        <w:rPr>
          <w:rFonts w:ascii="Arial" w:hAnsi="Arial" w:cs="Arial"/>
          <w:sz w:val="20"/>
          <w:szCs w:val="20"/>
        </w:rPr>
        <w:t>4. No Brasil, a presença crescente do Ministério Público do Trabalho e das demais autoridades do governo - inclusive as sentenças condenatórias da Justiça do Trabalho - e da ação sindical constituem custos adicionais importantes para as empresas.</w:t>
      </w:r>
    </w:p>
    <w:p w:rsidR="00453CE4" w:rsidRDefault="00453CE4" w:rsidP="00453CE4">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Podemos dividir os custos indiretos em tangíveis e intangíveis.</w:t>
      </w:r>
    </w:p>
    <w:p w:rsidR="00453CE4" w:rsidRDefault="00453CE4" w:rsidP="00453CE4">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Custos indiretos tangíveis:</w:t>
      </w:r>
    </w:p>
    <w:p w:rsidR="00453CE4" w:rsidRPr="00485080" w:rsidRDefault="00453CE4" w:rsidP="007062EC">
      <w:pPr>
        <w:pStyle w:val="PargrafodaLista"/>
        <w:numPr>
          <w:ilvl w:val="0"/>
          <w:numId w:val="28"/>
        </w:numPr>
        <w:spacing w:after="0" w:line="360" w:lineRule="auto"/>
        <w:ind w:left="284" w:hanging="284"/>
        <w:jc w:val="both"/>
        <w:rPr>
          <w:rFonts w:ascii="Arial" w:hAnsi="Arial" w:cs="Arial"/>
          <w:color w:val="000000" w:themeColor="text1"/>
          <w:sz w:val="24"/>
          <w:szCs w:val="24"/>
        </w:rPr>
      </w:pPr>
      <w:r w:rsidRPr="00485080">
        <w:rPr>
          <w:rFonts w:ascii="Arial" w:hAnsi="Arial" w:cs="Arial"/>
          <w:color w:val="000000" w:themeColor="text1"/>
          <w:sz w:val="24"/>
          <w:szCs w:val="24"/>
        </w:rPr>
        <w:t>Custo dos primeiros socorros;</w:t>
      </w:r>
    </w:p>
    <w:p w:rsidR="00453CE4" w:rsidRPr="001D0E97" w:rsidRDefault="00453CE4" w:rsidP="007062EC">
      <w:pPr>
        <w:pStyle w:val="PargrafodaLista"/>
        <w:numPr>
          <w:ilvl w:val="0"/>
          <w:numId w:val="25"/>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Custos de transporte do acidentado;</w:t>
      </w:r>
    </w:p>
    <w:p w:rsidR="00453CE4" w:rsidRPr="001D0E97" w:rsidRDefault="00453CE4" w:rsidP="007062EC">
      <w:pPr>
        <w:pStyle w:val="PargrafodaLista"/>
        <w:numPr>
          <w:ilvl w:val="0"/>
          <w:numId w:val="25"/>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 do serviço médico;</w:t>
      </w:r>
    </w:p>
    <w:p w:rsidR="00453CE4" w:rsidRPr="001D0E97" w:rsidRDefault="00453CE4" w:rsidP="007062EC">
      <w:pPr>
        <w:pStyle w:val="PargrafodaLista"/>
        <w:numPr>
          <w:ilvl w:val="0"/>
          <w:numId w:val="25"/>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 dos medicamentos;</w:t>
      </w:r>
    </w:p>
    <w:p w:rsidR="00453CE4" w:rsidRPr="001D0E97" w:rsidRDefault="00453CE4" w:rsidP="007062EC">
      <w:pPr>
        <w:pStyle w:val="PargrafodaLista"/>
        <w:numPr>
          <w:ilvl w:val="0"/>
          <w:numId w:val="25"/>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 salarial dos primeiros 15 dias de afastamento do acidentado;</w:t>
      </w:r>
    </w:p>
    <w:p w:rsidR="00453CE4" w:rsidRPr="001D0E97" w:rsidRDefault="00453CE4" w:rsidP="007062EC">
      <w:pPr>
        <w:pStyle w:val="PargrafodaLista"/>
        <w:numPr>
          <w:ilvl w:val="0"/>
          <w:numId w:val="25"/>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 da apólice do seguro de acidentes;</w:t>
      </w:r>
    </w:p>
    <w:p w:rsidR="00453CE4" w:rsidRDefault="00453CE4" w:rsidP="007062EC">
      <w:pPr>
        <w:pStyle w:val="PargrafodaLista"/>
        <w:numPr>
          <w:ilvl w:val="0"/>
          <w:numId w:val="25"/>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 das indenizações em função de doença, incapacitações temporárias ou permanent</w:t>
      </w:r>
      <w:r>
        <w:rPr>
          <w:rFonts w:ascii="Arial" w:hAnsi="Arial" w:cs="Arial"/>
          <w:color w:val="000000" w:themeColor="text1"/>
          <w:sz w:val="24"/>
          <w:szCs w:val="24"/>
        </w:rPr>
        <w:t>es e, em maior grau, por óbitos;</w:t>
      </w:r>
    </w:p>
    <w:p w:rsidR="00453CE4" w:rsidRPr="00BB7722" w:rsidRDefault="00453CE4" w:rsidP="007062EC">
      <w:pPr>
        <w:pStyle w:val="PargrafodaLista"/>
        <w:numPr>
          <w:ilvl w:val="0"/>
          <w:numId w:val="27"/>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Horas de interrupção da produção durante o socorro ao</w:t>
      </w:r>
      <w:r>
        <w:rPr>
          <w:rFonts w:ascii="Arial" w:hAnsi="Arial" w:cs="Arial"/>
          <w:color w:val="000000" w:themeColor="text1"/>
          <w:sz w:val="24"/>
          <w:szCs w:val="24"/>
        </w:rPr>
        <w:t xml:space="preserve"> </w:t>
      </w:r>
      <w:r w:rsidRPr="00BB7722">
        <w:rPr>
          <w:rFonts w:ascii="Arial" w:hAnsi="Arial" w:cs="Arial"/>
          <w:color w:val="000000" w:themeColor="text1"/>
          <w:sz w:val="24"/>
          <w:szCs w:val="24"/>
        </w:rPr>
        <w:t>acidentado;</w:t>
      </w:r>
    </w:p>
    <w:p w:rsidR="00453CE4" w:rsidRPr="001D0E97" w:rsidRDefault="00453CE4" w:rsidP="007062EC">
      <w:pPr>
        <w:pStyle w:val="PargrafodaLista"/>
        <w:numPr>
          <w:ilvl w:val="0"/>
          <w:numId w:val="27"/>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lastRenderedPageBreak/>
        <w:t>Horas de desatenção e baixa de produção em toda a empresa com as discussões e diálogos que se formarão, naturalmente, dentre toda a força de trabalho com comentários sobre o ocorrido;</w:t>
      </w:r>
    </w:p>
    <w:p w:rsidR="00453CE4" w:rsidRPr="001D0E97" w:rsidRDefault="00453CE4" w:rsidP="007062EC">
      <w:pPr>
        <w:pStyle w:val="PargrafodaLista"/>
        <w:numPr>
          <w:ilvl w:val="0"/>
          <w:numId w:val="27"/>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Horas do pessoal técnico e de SST envolvidos na análise e elaboração do relatório sobre o acidente;</w:t>
      </w:r>
    </w:p>
    <w:p w:rsidR="00453CE4" w:rsidRPr="001D0E97" w:rsidRDefault="00453CE4" w:rsidP="007062EC">
      <w:pPr>
        <w:pStyle w:val="PargrafodaLista"/>
        <w:numPr>
          <w:ilvl w:val="0"/>
          <w:numId w:val="27"/>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Horas da supervisão, da gerência e até de pessoal da alta direção da empresa, envolvidos com a questão do acidente;</w:t>
      </w:r>
    </w:p>
    <w:p w:rsidR="00453CE4" w:rsidRPr="001D0E97" w:rsidRDefault="00453CE4" w:rsidP="007062EC">
      <w:pPr>
        <w:pStyle w:val="PargrafodaLista"/>
        <w:numPr>
          <w:ilvl w:val="0"/>
          <w:numId w:val="27"/>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Custos com horas paradas em caso de danos a equipamentos necessários à produção até que a mesma se restabeleça;</w:t>
      </w:r>
    </w:p>
    <w:p w:rsidR="00453CE4" w:rsidRPr="001D0E97" w:rsidRDefault="00453CE4" w:rsidP="007062EC">
      <w:pPr>
        <w:pStyle w:val="PargrafodaLista"/>
        <w:numPr>
          <w:ilvl w:val="0"/>
          <w:numId w:val="27"/>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 com reposição de materiais, equipamentos e/ou ferramentas, danificados pelo acidente;</w:t>
      </w:r>
    </w:p>
    <w:p w:rsidR="00453CE4" w:rsidRPr="001D0E97" w:rsidRDefault="00453CE4" w:rsidP="007062EC">
      <w:pPr>
        <w:pStyle w:val="PargrafodaLista"/>
        <w:numPr>
          <w:ilvl w:val="0"/>
          <w:numId w:val="27"/>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 de treinamento para reposição do funcionário afastado;</w:t>
      </w:r>
    </w:p>
    <w:p w:rsidR="00453CE4" w:rsidRPr="001D0E97" w:rsidRDefault="00453CE4" w:rsidP="007062EC">
      <w:pPr>
        <w:pStyle w:val="PargrafodaLista"/>
        <w:numPr>
          <w:ilvl w:val="0"/>
          <w:numId w:val="27"/>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 com lucros cessantes (se for o caso);</w:t>
      </w:r>
    </w:p>
    <w:p w:rsidR="00453CE4" w:rsidRPr="001D0E97" w:rsidRDefault="00453CE4" w:rsidP="007062EC">
      <w:pPr>
        <w:pStyle w:val="PargrafodaLista"/>
        <w:numPr>
          <w:ilvl w:val="0"/>
          <w:numId w:val="27"/>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 com multas por descumprimento de prazos (se for o caso);</w:t>
      </w:r>
    </w:p>
    <w:p w:rsidR="00453CE4" w:rsidRPr="001D0E97" w:rsidRDefault="00453CE4" w:rsidP="007062EC">
      <w:pPr>
        <w:pStyle w:val="PargrafodaLista"/>
        <w:numPr>
          <w:ilvl w:val="0"/>
          <w:numId w:val="27"/>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Custos com advogados e despesas judiciais;</w:t>
      </w:r>
    </w:p>
    <w:p w:rsidR="00453CE4" w:rsidRDefault="00453CE4" w:rsidP="00453CE4">
      <w:pPr>
        <w:spacing w:after="0" w:line="360" w:lineRule="auto"/>
        <w:ind w:firstLine="708"/>
        <w:jc w:val="both"/>
        <w:rPr>
          <w:rFonts w:ascii="Arial" w:hAnsi="Arial" w:cs="Arial"/>
          <w:color w:val="000000" w:themeColor="text1"/>
          <w:sz w:val="24"/>
          <w:szCs w:val="24"/>
        </w:rPr>
      </w:pPr>
    </w:p>
    <w:p w:rsidR="00453CE4" w:rsidRPr="001D0E97" w:rsidRDefault="00453CE4" w:rsidP="00453CE4">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Os Custos Indiretos Intangíveis são:</w:t>
      </w:r>
    </w:p>
    <w:p w:rsidR="00453CE4" w:rsidRPr="001D0E97" w:rsidRDefault="00453CE4" w:rsidP="007062EC">
      <w:pPr>
        <w:pStyle w:val="PargrafodaLista"/>
        <w:numPr>
          <w:ilvl w:val="0"/>
          <w:numId w:val="26"/>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 do know-how que se vai com a perda de um colaborador treinado;</w:t>
      </w:r>
    </w:p>
    <w:p w:rsidR="00453CE4" w:rsidRPr="001D0E97" w:rsidRDefault="00453CE4" w:rsidP="007062EC">
      <w:pPr>
        <w:pStyle w:val="PargrafodaLista"/>
        <w:numPr>
          <w:ilvl w:val="0"/>
          <w:numId w:val="26"/>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 à imagem da organização;</w:t>
      </w:r>
    </w:p>
    <w:p w:rsidR="00453CE4" w:rsidRPr="001D0E97" w:rsidRDefault="00453CE4" w:rsidP="007062EC">
      <w:pPr>
        <w:pStyle w:val="PargrafodaLista"/>
        <w:numPr>
          <w:ilvl w:val="0"/>
          <w:numId w:val="26"/>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 à imagem dos executivos que representam a organização;</w:t>
      </w:r>
    </w:p>
    <w:p w:rsidR="00453CE4" w:rsidRPr="001D0E97" w:rsidRDefault="00453CE4" w:rsidP="007062EC">
      <w:pPr>
        <w:pStyle w:val="PargrafodaLista"/>
        <w:numPr>
          <w:ilvl w:val="0"/>
          <w:numId w:val="26"/>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 com a baixa do moral do corpo de funcionários afetados emocionalmente com o acidente;</w:t>
      </w:r>
    </w:p>
    <w:p w:rsidR="00453CE4" w:rsidRPr="001D0E97" w:rsidRDefault="00453CE4" w:rsidP="007062EC">
      <w:pPr>
        <w:pStyle w:val="PargrafodaLista"/>
        <w:numPr>
          <w:ilvl w:val="0"/>
          <w:numId w:val="26"/>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Danos à estabilidade emocional e material da família do acidentado;</w:t>
      </w:r>
    </w:p>
    <w:p w:rsidR="00453CE4" w:rsidRPr="001D0E97" w:rsidRDefault="00453CE4" w:rsidP="007062EC">
      <w:pPr>
        <w:pStyle w:val="PargrafodaLista"/>
        <w:numPr>
          <w:ilvl w:val="0"/>
          <w:numId w:val="26"/>
        </w:numPr>
        <w:spacing w:after="0" w:line="360" w:lineRule="auto"/>
        <w:ind w:left="284" w:hanging="284"/>
        <w:jc w:val="both"/>
        <w:rPr>
          <w:rFonts w:ascii="Arial" w:hAnsi="Arial" w:cs="Arial"/>
          <w:color w:val="000000" w:themeColor="text1"/>
          <w:sz w:val="24"/>
          <w:szCs w:val="24"/>
        </w:rPr>
      </w:pPr>
      <w:r w:rsidRPr="001D0E97">
        <w:rPr>
          <w:rFonts w:ascii="Arial" w:hAnsi="Arial" w:cs="Arial"/>
          <w:color w:val="000000" w:themeColor="text1"/>
          <w:sz w:val="24"/>
          <w:szCs w:val="24"/>
        </w:rPr>
        <w:t>Custo social e etc.</w:t>
      </w:r>
    </w:p>
    <w:p w:rsidR="00453CE4" w:rsidRDefault="00453CE4" w:rsidP="00453CE4">
      <w:pPr>
        <w:autoSpaceDE w:val="0"/>
        <w:autoSpaceDN w:val="0"/>
        <w:adjustRightInd w:val="0"/>
        <w:spacing w:after="0" w:line="360" w:lineRule="auto"/>
        <w:ind w:firstLine="708"/>
        <w:jc w:val="both"/>
        <w:rPr>
          <w:rFonts w:ascii="Arial" w:hAnsi="Arial" w:cs="Arial"/>
          <w:sz w:val="24"/>
          <w:szCs w:val="24"/>
        </w:rPr>
      </w:pP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Segundo estudos de Everett e Thompson (1995 apud BENITE, 2008) n</w:t>
      </w:r>
      <w:r w:rsidRPr="00375BAD">
        <w:rPr>
          <w:rFonts w:ascii="Arial" w:hAnsi="Arial" w:cs="Arial"/>
          <w:sz w:val="24"/>
          <w:szCs w:val="24"/>
        </w:rPr>
        <w:t xml:space="preserve">a maioria das vezes, uma série de pequenos acidentes acaba resultando em custos significativamente maiores do que um grande acidente. </w:t>
      </w:r>
      <w:r>
        <w:rPr>
          <w:rFonts w:ascii="Arial" w:hAnsi="Arial" w:cs="Arial"/>
          <w:sz w:val="24"/>
          <w:szCs w:val="24"/>
        </w:rPr>
        <w:t xml:space="preserve">Os autores enfatizam que os casos mais simples de acidente, </w:t>
      </w:r>
      <w:r w:rsidRPr="00375BAD">
        <w:rPr>
          <w:rFonts w:ascii="Arial" w:hAnsi="Arial" w:cs="Arial"/>
          <w:sz w:val="24"/>
          <w:szCs w:val="24"/>
        </w:rPr>
        <w:t xml:space="preserve">em geral, </w:t>
      </w:r>
      <w:r>
        <w:rPr>
          <w:rFonts w:ascii="Arial" w:hAnsi="Arial" w:cs="Arial"/>
          <w:sz w:val="24"/>
          <w:szCs w:val="24"/>
        </w:rPr>
        <w:t>“</w:t>
      </w:r>
      <w:r w:rsidRPr="00375BAD">
        <w:rPr>
          <w:rFonts w:ascii="Arial" w:hAnsi="Arial" w:cs="Arial"/>
          <w:sz w:val="24"/>
          <w:szCs w:val="24"/>
        </w:rPr>
        <w:t>ocorrem com maior frequência</w:t>
      </w:r>
      <w:r>
        <w:rPr>
          <w:rFonts w:ascii="Arial" w:hAnsi="Arial" w:cs="Arial"/>
          <w:sz w:val="24"/>
          <w:szCs w:val="24"/>
        </w:rPr>
        <w:t>”</w:t>
      </w:r>
      <w:r w:rsidRPr="00375BAD">
        <w:rPr>
          <w:rFonts w:ascii="Arial" w:hAnsi="Arial" w:cs="Arial"/>
          <w:sz w:val="24"/>
          <w:szCs w:val="24"/>
        </w:rPr>
        <w:t>.</w:t>
      </w:r>
    </w:p>
    <w:p w:rsidR="00453CE4" w:rsidRDefault="00453CE4" w:rsidP="00453CE4">
      <w:pPr>
        <w:autoSpaceDE w:val="0"/>
        <w:autoSpaceDN w:val="0"/>
        <w:adjustRightInd w:val="0"/>
        <w:spacing w:after="0" w:line="360" w:lineRule="auto"/>
        <w:jc w:val="both"/>
        <w:rPr>
          <w:rFonts w:ascii="Arial" w:hAnsi="Arial" w:cs="Arial"/>
          <w:sz w:val="24"/>
          <w:szCs w:val="24"/>
        </w:rPr>
      </w:pPr>
    </w:p>
    <w:p w:rsidR="00E87454" w:rsidRDefault="00E87454" w:rsidP="00453CE4">
      <w:pPr>
        <w:autoSpaceDE w:val="0"/>
        <w:autoSpaceDN w:val="0"/>
        <w:adjustRightInd w:val="0"/>
        <w:spacing w:after="0" w:line="360" w:lineRule="auto"/>
        <w:jc w:val="both"/>
        <w:rPr>
          <w:rFonts w:ascii="Arial" w:hAnsi="Arial" w:cs="Arial"/>
          <w:sz w:val="24"/>
          <w:szCs w:val="24"/>
        </w:rPr>
      </w:pPr>
    </w:p>
    <w:p w:rsidR="00F15FF1" w:rsidRDefault="00F15FF1" w:rsidP="00453CE4">
      <w:pPr>
        <w:autoSpaceDE w:val="0"/>
        <w:autoSpaceDN w:val="0"/>
        <w:adjustRightInd w:val="0"/>
        <w:spacing w:after="0" w:line="360" w:lineRule="auto"/>
        <w:jc w:val="both"/>
        <w:rPr>
          <w:rFonts w:ascii="Arial" w:hAnsi="Arial" w:cs="Arial"/>
          <w:sz w:val="24"/>
          <w:szCs w:val="24"/>
        </w:rPr>
      </w:pPr>
    </w:p>
    <w:p w:rsidR="00F15FF1" w:rsidRPr="00F31671" w:rsidRDefault="00F15FF1" w:rsidP="00453CE4">
      <w:pPr>
        <w:autoSpaceDE w:val="0"/>
        <w:autoSpaceDN w:val="0"/>
        <w:adjustRightInd w:val="0"/>
        <w:spacing w:after="0" w:line="360" w:lineRule="auto"/>
        <w:jc w:val="both"/>
        <w:rPr>
          <w:rFonts w:ascii="Arial" w:hAnsi="Arial" w:cs="Arial"/>
          <w:sz w:val="24"/>
          <w:szCs w:val="24"/>
        </w:rPr>
      </w:pPr>
    </w:p>
    <w:p w:rsidR="00453CE4" w:rsidRPr="006E7F6D" w:rsidRDefault="00453CE4" w:rsidP="00453CE4">
      <w:pPr>
        <w:autoSpaceDE w:val="0"/>
        <w:autoSpaceDN w:val="0"/>
        <w:adjustRightInd w:val="0"/>
        <w:spacing w:after="0"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lastRenderedPageBreak/>
        <w:t>2.7.3</w:t>
      </w:r>
      <w:r w:rsidRPr="006E7F6D">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2</w:t>
      </w:r>
      <w:r w:rsidRPr="006E7F6D">
        <w:rPr>
          <w:rFonts w:ascii="Arial" w:hAnsi="Arial" w:cs="Arial"/>
          <w:color w:val="000000" w:themeColor="text1"/>
          <w:sz w:val="24"/>
          <w:szCs w:val="24"/>
          <w:shd w:val="clear" w:color="auto" w:fill="FFFFFF"/>
        </w:rPr>
        <w:t>- Demanda Legal</w:t>
      </w:r>
    </w:p>
    <w:p w:rsidR="00453CE4" w:rsidRDefault="00453CE4" w:rsidP="00453CE4">
      <w:pPr>
        <w:autoSpaceDE w:val="0"/>
        <w:autoSpaceDN w:val="0"/>
        <w:adjustRightInd w:val="0"/>
        <w:spacing w:after="0" w:line="360" w:lineRule="auto"/>
        <w:ind w:firstLine="708"/>
        <w:jc w:val="both"/>
        <w:rPr>
          <w:rFonts w:ascii="Arial" w:hAnsi="Arial" w:cs="Arial"/>
          <w:color w:val="000000"/>
          <w:sz w:val="24"/>
          <w:szCs w:val="24"/>
          <w:shd w:val="clear" w:color="auto" w:fill="FFFFFF"/>
        </w:rPr>
      </w:pPr>
    </w:p>
    <w:p w:rsidR="00E87454" w:rsidRDefault="00E87454" w:rsidP="00453CE4">
      <w:pPr>
        <w:autoSpaceDE w:val="0"/>
        <w:autoSpaceDN w:val="0"/>
        <w:adjustRightInd w:val="0"/>
        <w:spacing w:after="0" w:line="360" w:lineRule="auto"/>
        <w:ind w:firstLine="708"/>
        <w:jc w:val="both"/>
        <w:rPr>
          <w:rFonts w:ascii="Arial" w:hAnsi="Arial" w:cs="Arial"/>
          <w:color w:val="000000"/>
          <w:sz w:val="24"/>
          <w:szCs w:val="24"/>
          <w:shd w:val="clear" w:color="auto" w:fill="FFFFFF"/>
        </w:rPr>
      </w:pPr>
    </w:p>
    <w:p w:rsidR="00453CE4" w:rsidRDefault="00453CE4" w:rsidP="00453CE4">
      <w:pPr>
        <w:autoSpaceDE w:val="0"/>
        <w:autoSpaceDN w:val="0"/>
        <w:adjustRightInd w:val="0"/>
        <w:spacing w:after="0" w:line="360" w:lineRule="auto"/>
        <w:ind w:firstLine="708"/>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Segundo Negrini (2010), uma das garantias legais, além das indenizações devidas por parte do empregador, é a “estabilidade provisória prevista no art. 118 da Lei n. 8213/91, desde que exista nexo entre o acidente sofrido e o trabalho realizado, originando uma sequela, mesmo e grau leve.”.</w:t>
      </w: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Como já observado no item 2.6 deste trabalho, o INSS assume a posição de segurador obrigatório em relação aos infortúnios laborais que provocam incapacidade para o trabalho, responsabilizando-se, de forma objetiva, pelo pagamento do benefício.</w:t>
      </w: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Contudo, segundo Cairo Junior (2013):</w:t>
      </w:r>
    </w:p>
    <w:p w:rsidR="00453CE4" w:rsidRPr="006B2450" w:rsidRDefault="00453CE4" w:rsidP="00453CE4">
      <w:pPr>
        <w:autoSpaceDE w:val="0"/>
        <w:autoSpaceDN w:val="0"/>
        <w:adjustRightInd w:val="0"/>
        <w:spacing w:after="240" w:line="240" w:lineRule="auto"/>
        <w:ind w:left="2268"/>
        <w:jc w:val="both"/>
        <w:rPr>
          <w:rFonts w:ascii="Arial" w:hAnsi="Arial" w:cs="Arial"/>
          <w:sz w:val="20"/>
          <w:szCs w:val="20"/>
        </w:rPr>
      </w:pPr>
      <w:r w:rsidRPr="006B2450">
        <w:rPr>
          <w:rFonts w:ascii="Arial" w:hAnsi="Arial" w:cs="Arial"/>
          <w:sz w:val="20"/>
          <w:szCs w:val="20"/>
        </w:rPr>
        <w:t>Quando a empresa contribui para o aumento do risco de sua atividade, dolosamente ou por negligência no cumprimento das determinações legais relativas à SMS, a mencionada autarquia federal tem legitimidade para ingressar com uma ação regressiva, no sentido de reaver os valores pagos a título de benefícios previdenciários acidentários.</w:t>
      </w: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Segundo o autor, tratando-se de responsabilidade acidentária, não há previsão no que diz respeito ao aumento do risco por conta do obreiro. Entretanto, se tal incremento é provocado pelo empregador, o direito à ação regressiva pelo INSS encontra-se autorizado pelo art. 120 da Lei n. 8.213/91: “</w:t>
      </w:r>
      <w:r w:rsidRPr="00A27808">
        <w:rPr>
          <w:rFonts w:ascii="Arial" w:hAnsi="Arial" w:cs="Arial"/>
          <w:sz w:val="24"/>
          <w:szCs w:val="24"/>
        </w:rPr>
        <w:t>Nos casos de negligência quanto às normas padrão de segurança e higiene do trabalho indicados para a proteção individual e coletiva, a Previdência Social proporá ação regressiva contra os responsáveis</w:t>
      </w:r>
      <w:r>
        <w:rPr>
          <w:rFonts w:ascii="Arial" w:hAnsi="Arial" w:cs="Arial"/>
          <w:sz w:val="24"/>
          <w:szCs w:val="24"/>
        </w:rPr>
        <w:t>”</w:t>
      </w:r>
      <w:r w:rsidRPr="00A27808">
        <w:rPr>
          <w:rFonts w:ascii="Arial" w:hAnsi="Arial" w:cs="Arial"/>
          <w:sz w:val="24"/>
          <w:szCs w:val="24"/>
        </w:rPr>
        <w:t>.</w:t>
      </w: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Os tribunais já reconhecem o direito ao ressarcimento das empresas decorrentes da concessão de benefícios previdenciários acidentários, nos casos em que se constate a negligência do empregador (Cairo Junior, 2013).</w:t>
      </w:r>
    </w:p>
    <w:p w:rsidR="00453CE4" w:rsidRDefault="00453CE4" w:rsidP="00453CE4">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Além dos custos citados acima, a </w:t>
      </w:r>
      <w:r w:rsidRPr="00AF031D">
        <w:rPr>
          <w:rFonts w:ascii="Arial" w:hAnsi="Arial" w:cs="Arial"/>
          <w:color w:val="000000" w:themeColor="text1"/>
          <w:sz w:val="24"/>
          <w:szCs w:val="24"/>
        </w:rPr>
        <w:t>Lei n. 11.430/2006</w:t>
      </w:r>
      <w:r>
        <w:rPr>
          <w:rFonts w:ascii="Arial" w:hAnsi="Arial" w:cs="Arial"/>
          <w:color w:val="000000" w:themeColor="text1"/>
          <w:sz w:val="24"/>
          <w:szCs w:val="24"/>
        </w:rPr>
        <w:t>O acrescentou ao art. 21-A d</w:t>
      </w:r>
      <w:r w:rsidRPr="00AF031D">
        <w:rPr>
          <w:rFonts w:ascii="Arial" w:hAnsi="Arial" w:cs="Arial"/>
          <w:color w:val="000000" w:themeColor="text1"/>
          <w:sz w:val="24"/>
          <w:szCs w:val="24"/>
        </w:rPr>
        <w:t>a Lei n. 9.213/91</w:t>
      </w:r>
      <w:r>
        <w:rPr>
          <w:rFonts w:ascii="Arial" w:hAnsi="Arial" w:cs="Arial"/>
          <w:color w:val="000000" w:themeColor="text1"/>
          <w:sz w:val="24"/>
          <w:szCs w:val="24"/>
        </w:rPr>
        <w:t>, o NT</w:t>
      </w:r>
      <w:r w:rsidRPr="00AF031D">
        <w:rPr>
          <w:rFonts w:ascii="Arial" w:hAnsi="Arial" w:cs="Arial"/>
          <w:color w:val="000000" w:themeColor="text1"/>
          <w:sz w:val="24"/>
          <w:szCs w:val="24"/>
        </w:rPr>
        <w:t>E</w:t>
      </w:r>
      <w:r>
        <w:rPr>
          <w:rFonts w:ascii="Arial" w:hAnsi="Arial" w:cs="Arial"/>
          <w:color w:val="000000" w:themeColor="text1"/>
          <w:sz w:val="24"/>
          <w:szCs w:val="24"/>
        </w:rPr>
        <w:t>P – Nexo Técnico Epidemiológico</w:t>
      </w:r>
      <w:r w:rsidRPr="00AF031D">
        <w:rPr>
          <w:rFonts w:ascii="Arial" w:hAnsi="Arial" w:cs="Arial"/>
          <w:color w:val="000000" w:themeColor="text1"/>
          <w:sz w:val="24"/>
          <w:szCs w:val="24"/>
        </w:rPr>
        <w:t>.</w:t>
      </w:r>
    </w:p>
    <w:p w:rsidR="00453CE4" w:rsidRPr="00AF031D" w:rsidRDefault="00453CE4" w:rsidP="00453CE4">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Segundo Negrini (2010), a nova lei inverte o ônus da prova e se a empresa não concordar com o nexo estabelecido, terá direito ao contraditório no qual terá que provar que não foi o agente causador da lesão, pois dependendo do desempenho da empregadora, esta poderá ter um aumento de até 100% da contribuição acidentária patronal ou se for uma boa empregadora, na prática, preocupada em melhorar o seu ambiente de trabalho, tem a possibilidade de redução em até 50% da sua </w:t>
      </w:r>
      <w:r>
        <w:rPr>
          <w:rFonts w:ascii="Arial" w:hAnsi="Arial" w:cs="Arial"/>
          <w:color w:val="000000" w:themeColor="text1"/>
          <w:sz w:val="24"/>
          <w:szCs w:val="24"/>
        </w:rPr>
        <w:lastRenderedPageBreak/>
        <w:t>contribuição previdenciária em relação ao SAT (</w:t>
      </w:r>
      <w:proofErr w:type="gramStart"/>
      <w:r>
        <w:rPr>
          <w:rFonts w:ascii="Arial" w:hAnsi="Arial" w:cs="Arial"/>
          <w:color w:val="000000" w:themeColor="text1"/>
          <w:sz w:val="24"/>
          <w:szCs w:val="24"/>
        </w:rPr>
        <w:t>1, 2 ou 3</w:t>
      </w:r>
      <w:proofErr w:type="gramEnd"/>
      <w:r>
        <w:rPr>
          <w:rFonts w:ascii="Arial" w:hAnsi="Arial" w:cs="Arial"/>
          <w:color w:val="000000" w:themeColor="text1"/>
          <w:sz w:val="24"/>
          <w:szCs w:val="24"/>
        </w:rPr>
        <w:t>% sobre o total das remunerações pagas).</w:t>
      </w:r>
    </w:p>
    <w:p w:rsidR="00453CE4" w:rsidRPr="00AF031D" w:rsidRDefault="00453CE4" w:rsidP="00453CE4">
      <w:pPr>
        <w:spacing w:after="0" w:line="360" w:lineRule="auto"/>
        <w:ind w:firstLine="708"/>
        <w:jc w:val="both"/>
        <w:rPr>
          <w:rFonts w:ascii="Arial" w:hAnsi="Arial" w:cs="Arial"/>
          <w:color w:val="000000" w:themeColor="text1"/>
          <w:sz w:val="24"/>
          <w:szCs w:val="24"/>
        </w:rPr>
      </w:pPr>
      <w:r w:rsidRPr="00AF031D">
        <w:rPr>
          <w:rFonts w:ascii="Arial" w:hAnsi="Arial" w:cs="Arial"/>
          <w:color w:val="000000" w:themeColor="text1"/>
          <w:sz w:val="24"/>
          <w:szCs w:val="24"/>
        </w:rPr>
        <w:t>Portanto, de acordo com o artigo supracitado, se no atestado médico do empregado apresentar o CID relacionado ao CNAE da empresa empregadora, presumi-a a incapacidade do segurado como doença ocupacional.</w:t>
      </w:r>
    </w:p>
    <w:p w:rsidR="00453CE4" w:rsidRDefault="00453CE4" w:rsidP="00453CE4">
      <w:pPr>
        <w:spacing w:after="0" w:line="360" w:lineRule="auto"/>
        <w:ind w:firstLine="708"/>
        <w:jc w:val="both"/>
        <w:rPr>
          <w:rFonts w:ascii="Arial" w:hAnsi="Arial" w:cs="Arial"/>
          <w:color w:val="000000" w:themeColor="text1"/>
          <w:sz w:val="24"/>
          <w:szCs w:val="24"/>
        </w:rPr>
      </w:pPr>
      <w:r w:rsidRPr="00AF031D">
        <w:rPr>
          <w:rFonts w:ascii="Arial" w:hAnsi="Arial" w:cs="Arial"/>
          <w:color w:val="000000" w:themeColor="text1"/>
          <w:sz w:val="24"/>
          <w:szCs w:val="24"/>
        </w:rPr>
        <w:t>Segundo Negrini (2010), essa matéria também está regulada no Decreto n. 6.042/07 e Instrução Normativa IN/INSS n. 16 e tem como objetivo diminuir a subnotificação de doenças relacionadas ao trabalho, dando um controle estatístico ao estado para impetrar, se necessárias, ações contra os empregadores que não estão cumprindo com as normas de segurança do trabalho, com o objetivo de tentar diminuir este número</w:t>
      </w:r>
      <w:r>
        <w:rPr>
          <w:rFonts w:ascii="Arial" w:hAnsi="Arial" w:cs="Arial"/>
          <w:color w:val="000000" w:themeColor="text1"/>
          <w:sz w:val="24"/>
          <w:szCs w:val="24"/>
        </w:rPr>
        <w:t>.</w:t>
      </w:r>
    </w:p>
    <w:p w:rsidR="00453CE4" w:rsidRDefault="00453CE4" w:rsidP="00453CE4">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O NTEP é um dos critérios de concessão de benefício acidentário para aqueles segurados que estão incapacitados para o trabalho por doença estatisticamente frequente em seu ramo econômico, independente da emissão da CAT, afirma Souza (2008 apud NEGRINI, 2010).</w:t>
      </w:r>
    </w:p>
    <w:p w:rsidR="00453CE4" w:rsidRDefault="00453CE4"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E87454" w:rsidRDefault="00E87454"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453CE4" w:rsidRPr="006E7F6D" w:rsidRDefault="00453CE4" w:rsidP="00453CE4">
      <w:pPr>
        <w:autoSpaceDE w:val="0"/>
        <w:autoSpaceDN w:val="0"/>
        <w:adjustRightInd w:val="0"/>
        <w:spacing w:after="0" w:line="360" w:lineRule="auto"/>
        <w:jc w:val="both"/>
        <w:rPr>
          <w:rFonts w:ascii="Arial" w:hAnsi="Arial" w:cs="Arial"/>
          <w:color w:val="000000" w:themeColor="text1"/>
          <w:sz w:val="24"/>
          <w:szCs w:val="24"/>
          <w:shd w:val="clear" w:color="auto" w:fill="FFFFFF"/>
        </w:rPr>
      </w:pPr>
      <w:r w:rsidRPr="006E7F6D">
        <w:rPr>
          <w:rFonts w:ascii="Arial" w:hAnsi="Arial" w:cs="Arial"/>
          <w:color w:val="000000" w:themeColor="text1"/>
          <w:sz w:val="24"/>
          <w:szCs w:val="24"/>
          <w:shd w:val="clear" w:color="auto" w:fill="FFFFFF"/>
        </w:rPr>
        <w:t>2.7.</w:t>
      </w:r>
      <w:r>
        <w:rPr>
          <w:rFonts w:ascii="Arial" w:hAnsi="Arial" w:cs="Arial"/>
          <w:color w:val="000000" w:themeColor="text1"/>
          <w:sz w:val="24"/>
          <w:szCs w:val="24"/>
          <w:shd w:val="clear" w:color="auto" w:fill="FFFFFF"/>
        </w:rPr>
        <w:t>3</w:t>
      </w:r>
      <w:r w:rsidRPr="006E7F6D">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3 </w:t>
      </w:r>
      <w:r w:rsidRPr="006E7F6D">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Imagem da empresa</w:t>
      </w:r>
    </w:p>
    <w:p w:rsidR="00453CE4" w:rsidRDefault="00453CE4" w:rsidP="00453CE4">
      <w:pPr>
        <w:autoSpaceDE w:val="0"/>
        <w:autoSpaceDN w:val="0"/>
        <w:adjustRightInd w:val="0"/>
        <w:spacing w:after="0" w:line="360" w:lineRule="auto"/>
        <w:jc w:val="both"/>
        <w:rPr>
          <w:rFonts w:ascii="Arial" w:hAnsi="Arial" w:cs="Arial"/>
          <w:b/>
          <w:color w:val="000000" w:themeColor="text1"/>
          <w:sz w:val="24"/>
          <w:szCs w:val="24"/>
          <w:shd w:val="clear" w:color="auto" w:fill="FFFFFF"/>
        </w:rPr>
      </w:pPr>
    </w:p>
    <w:p w:rsidR="00E87454" w:rsidRDefault="00E87454" w:rsidP="00453CE4">
      <w:pPr>
        <w:autoSpaceDE w:val="0"/>
        <w:autoSpaceDN w:val="0"/>
        <w:adjustRightInd w:val="0"/>
        <w:spacing w:after="0" w:line="360" w:lineRule="auto"/>
        <w:jc w:val="both"/>
        <w:rPr>
          <w:rFonts w:ascii="Arial" w:hAnsi="Arial" w:cs="Arial"/>
          <w:b/>
          <w:color w:val="000000" w:themeColor="text1"/>
          <w:sz w:val="24"/>
          <w:szCs w:val="24"/>
          <w:shd w:val="clear" w:color="auto" w:fill="FFFFFF"/>
        </w:rPr>
      </w:pPr>
    </w:p>
    <w:p w:rsidR="00453CE4" w:rsidRDefault="00453CE4" w:rsidP="00453CE4">
      <w:pPr>
        <w:autoSpaceDE w:val="0"/>
        <w:autoSpaceDN w:val="0"/>
        <w:adjustRightInd w:val="0"/>
        <w:spacing w:after="0" w:line="360" w:lineRule="auto"/>
        <w:ind w:firstLine="708"/>
        <w:jc w:val="both"/>
        <w:rPr>
          <w:rFonts w:ascii="Arial" w:hAnsi="Arial" w:cs="Arial"/>
          <w:color w:val="000000"/>
          <w:sz w:val="24"/>
          <w:szCs w:val="24"/>
          <w:shd w:val="clear" w:color="auto" w:fill="FFFFFF"/>
        </w:rPr>
      </w:pPr>
      <w:r>
        <w:rPr>
          <w:rFonts w:ascii="Arial" w:hAnsi="Arial" w:cs="Arial"/>
          <w:sz w:val="24"/>
          <w:szCs w:val="24"/>
        </w:rPr>
        <w:t xml:space="preserve">Segundo </w:t>
      </w:r>
      <w:proofErr w:type="spellStart"/>
      <w:r>
        <w:rPr>
          <w:rFonts w:ascii="Arial" w:hAnsi="Arial" w:cs="Arial"/>
          <w:sz w:val="24"/>
          <w:szCs w:val="24"/>
        </w:rPr>
        <w:t>Benite</w:t>
      </w:r>
      <w:proofErr w:type="spellEnd"/>
      <w:r>
        <w:rPr>
          <w:rFonts w:ascii="Arial" w:hAnsi="Arial" w:cs="Arial"/>
          <w:sz w:val="24"/>
          <w:szCs w:val="24"/>
        </w:rPr>
        <w:t xml:space="preserve"> (2004), q</w:t>
      </w:r>
      <w:r w:rsidRPr="00375BAD">
        <w:rPr>
          <w:rFonts w:ascii="Arial" w:hAnsi="Arial" w:cs="Arial"/>
          <w:sz w:val="24"/>
          <w:szCs w:val="24"/>
        </w:rPr>
        <w:t>ualquer acidente que ocorre, resultando ou não em lesões aos trabalhadores, gera um prejuízo econômico significativo, pois todos os custos resultantes são creditados no custo de produção, revertendo em ônus para a empresa e consequentemente para todas as partes interessadas.</w:t>
      </w: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Segundo Wright (1998 apud BENITE, 2004), há um grande temor por parte das organizações e relação à possível publicidade adversa, ao comprometimento da imagem corporativa e a perda da confiança das pessoas no processo produtivo.</w:t>
      </w: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Segundo Wilson e </w:t>
      </w:r>
      <w:proofErr w:type="spellStart"/>
      <w:r>
        <w:rPr>
          <w:rFonts w:ascii="Arial" w:hAnsi="Arial" w:cs="Arial"/>
          <w:sz w:val="24"/>
          <w:szCs w:val="24"/>
        </w:rPr>
        <w:t>Koehn</w:t>
      </w:r>
      <w:proofErr w:type="spellEnd"/>
      <w:r>
        <w:rPr>
          <w:rFonts w:ascii="Arial" w:hAnsi="Arial" w:cs="Arial"/>
          <w:sz w:val="24"/>
          <w:szCs w:val="24"/>
        </w:rPr>
        <w:t xml:space="preserve"> (2000 apud BENITE, 2004), q</w:t>
      </w:r>
      <w:r w:rsidRPr="001F6C4D">
        <w:rPr>
          <w:rFonts w:ascii="Arial" w:hAnsi="Arial" w:cs="Arial"/>
          <w:sz w:val="24"/>
          <w:szCs w:val="24"/>
        </w:rPr>
        <w:t>uando as taxas de acidentes são elevadas ocorre um efeito adverso na reputação das organizações e a criação de uma imagem desfavorável junto às par</w:t>
      </w:r>
      <w:r>
        <w:rPr>
          <w:rFonts w:ascii="Arial" w:hAnsi="Arial" w:cs="Arial"/>
          <w:sz w:val="24"/>
          <w:szCs w:val="24"/>
        </w:rPr>
        <w:t xml:space="preserve">tes interessadas – </w:t>
      </w:r>
      <w:proofErr w:type="spellStart"/>
      <w:r>
        <w:rPr>
          <w:rFonts w:ascii="Arial" w:hAnsi="Arial" w:cs="Arial"/>
          <w:sz w:val="24"/>
          <w:szCs w:val="24"/>
        </w:rPr>
        <w:t>Stakeholders</w:t>
      </w:r>
      <w:proofErr w:type="spellEnd"/>
      <w:r>
        <w:rPr>
          <w:rFonts w:ascii="Arial" w:hAnsi="Arial" w:cs="Arial"/>
          <w:sz w:val="24"/>
          <w:szCs w:val="24"/>
        </w:rPr>
        <w:t>.</w:t>
      </w:r>
    </w:p>
    <w:p w:rsidR="00933AFA" w:rsidRDefault="00933AFA" w:rsidP="00933AFA">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Segundo Pinheiro (2001), “os custos da segurança e da </w:t>
      </w:r>
      <w:proofErr w:type="gramStart"/>
      <w:r>
        <w:rPr>
          <w:rFonts w:ascii="Arial" w:hAnsi="Arial" w:cs="Arial"/>
          <w:sz w:val="24"/>
          <w:szCs w:val="24"/>
        </w:rPr>
        <w:t>não-segurança</w:t>
      </w:r>
      <w:proofErr w:type="gramEnd"/>
      <w:r>
        <w:rPr>
          <w:rFonts w:ascii="Arial" w:hAnsi="Arial" w:cs="Arial"/>
          <w:sz w:val="24"/>
          <w:szCs w:val="24"/>
        </w:rPr>
        <w:t xml:space="preserve"> afetam negativamente a competitividade das empresas, pois aumenta a mão-de-obra, o que reflete nos preços dos produtos”.</w:t>
      </w:r>
    </w:p>
    <w:p w:rsidR="00933AFA" w:rsidRDefault="00933AFA" w:rsidP="00933AFA">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lastRenderedPageBreak/>
        <w:t>Oliveira (2001), pesquisando a vida de algumas empresas em relação a quanto custa fazer ou não fazer segurança, concluiu que as organizações têm gastos elevados com questões relacionadas à insegurança de seus ambientes de trabalho. Assim sendo, estes custos são transferidos para os clientes ou transformados em redutores das margens de lucro.</w:t>
      </w:r>
    </w:p>
    <w:p w:rsidR="00BA0514" w:rsidRDefault="00BA0514" w:rsidP="00453CE4">
      <w:pPr>
        <w:autoSpaceDE w:val="0"/>
        <w:autoSpaceDN w:val="0"/>
        <w:adjustRightInd w:val="0"/>
        <w:spacing w:after="0" w:line="360" w:lineRule="auto"/>
        <w:ind w:firstLine="708"/>
        <w:jc w:val="both"/>
        <w:rPr>
          <w:rFonts w:ascii="Arial" w:hAnsi="Arial" w:cs="Arial"/>
          <w:b/>
          <w:color w:val="FF0000"/>
          <w:sz w:val="24"/>
          <w:szCs w:val="24"/>
        </w:rPr>
      </w:pPr>
    </w:p>
    <w:p w:rsidR="00453CE4" w:rsidRPr="001F6C4D" w:rsidRDefault="00453CE4" w:rsidP="00453CE4">
      <w:pPr>
        <w:autoSpaceDE w:val="0"/>
        <w:autoSpaceDN w:val="0"/>
        <w:adjustRightInd w:val="0"/>
        <w:spacing w:after="0" w:line="360" w:lineRule="auto"/>
        <w:ind w:firstLine="708"/>
        <w:jc w:val="both"/>
        <w:rPr>
          <w:rFonts w:ascii="Arial" w:hAnsi="Arial" w:cs="Arial"/>
          <w:sz w:val="24"/>
          <w:szCs w:val="24"/>
        </w:rPr>
      </w:pPr>
      <w:r w:rsidRPr="001F6C4D">
        <w:rPr>
          <w:rFonts w:ascii="Arial" w:hAnsi="Arial" w:cs="Arial"/>
          <w:noProof/>
          <w:sz w:val="24"/>
          <w:szCs w:val="24"/>
          <w:lang w:eastAsia="pt-BR"/>
        </w:rPr>
        <w:drawing>
          <wp:anchor distT="0" distB="0" distL="114300" distR="114300" simplePos="0" relativeHeight="251659264" behindDoc="0" locked="0" layoutInCell="1" allowOverlap="1" wp14:anchorId="091AC713" wp14:editId="6353D6B4">
            <wp:simplePos x="0" y="0"/>
            <wp:positionH relativeFrom="column">
              <wp:posOffset>944880</wp:posOffset>
            </wp:positionH>
            <wp:positionV relativeFrom="paragraph">
              <wp:posOffset>-1905</wp:posOffset>
            </wp:positionV>
            <wp:extent cx="3343275" cy="3048000"/>
            <wp:effectExtent l="0" t="0" r="9525"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43275" cy="3048000"/>
                    </a:xfrm>
                    <a:prstGeom prst="rect">
                      <a:avLst/>
                    </a:prstGeom>
                    <a:noFill/>
                    <a:ln>
                      <a:noFill/>
                    </a:ln>
                  </pic:spPr>
                </pic:pic>
              </a:graphicData>
            </a:graphic>
          </wp:anchor>
        </w:drawing>
      </w:r>
    </w:p>
    <w:p w:rsidR="00453CE4" w:rsidRPr="001F6C4D" w:rsidRDefault="00453CE4" w:rsidP="00453CE4">
      <w:pPr>
        <w:autoSpaceDE w:val="0"/>
        <w:autoSpaceDN w:val="0"/>
        <w:adjustRightInd w:val="0"/>
        <w:spacing w:after="0" w:line="360" w:lineRule="auto"/>
        <w:jc w:val="both"/>
        <w:rPr>
          <w:rFonts w:ascii="Arial" w:hAnsi="Arial" w:cs="Arial"/>
          <w:b/>
          <w:sz w:val="24"/>
          <w:szCs w:val="24"/>
        </w:rPr>
      </w:pPr>
    </w:p>
    <w:p w:rsidR="00453CE4" w:rsidRPr="001F6C4D" w:rsidRDefault="00453CE4" w:rsidP="00453CE4">
      <w:pPr>
        <w:autoSpaceDE w:val="0"/>
        <w:autoSpaceDN w:val="0"/>
        <w:adjustRightInd w:val="0"/>
        <w:spacing w:after="0" w:line="360" w:lineRule="auto"/>
        <w:jc w:val="both"/>
        <w:rPr>
          <w:rFonts w:ascii="Arial" w:hAnsi="Arial" w:cs="Arial"/>
          <w:b/>
          <w:sz w:val="24"/>
          <w:szCs w:val="24"/>
        </w:rPr>
      </w:pPr>
    </w:p>
    <w:p w:rsidR="00453CE4" w:rsidRPr="001F6C4D" w:rsidRDefault="00453CE4" w:rsidP="00453CE4">
      <w:pPr>
        <w:autoSpaceDE w:val="0"/>
        <w:autoSpaceDN w:val="0"/>
        <w:adjustRightInd w:val="0"/>
        <w:spacing w:after="0" w:line="360" w:lineRule="auto"/>
        <w:jc w:val="both"/>
        <w:rPr>
          <w:rFonts w:ascii="Arial" w:hAnsi="Arial" w:cs="Arial"/>
          <w:b/>
          <w:sz w:val="24"/>
          <w:szCs w:val="24"/>
        </w:rPr>
      </w:pPr>
    </w:p>
    <w:p w:rsidR="00453CE4" w:rsidRPr="001F6C4D" w:rsidRDefault="00453CE4" w:rsidP="00453CE4">
      <w:pPr>
        <w:autoSpaceDE w:val="0"/>
        <w:autoSpaceDN w:val="0"/>
        <w:adjustRightInd w:val="0"/>
        <w:spacing w:after="0" w:line="360" w:lineRule="auto"/>
        <w:jc w:val="both"/>
        <w:rPr>
          <w:rFonts w:ascii="Arial" w:hAnsi="Arial" w:cs="Arial"/>
          <w:b/>
          <w:sz w:val="24"/>
          <w:szCs w:val="24"/>
        </w:rPr>
      </w:pPr>
    </w:p>
    <w:p w:rsidR="00453CE4" w:rsidRPr="001F6C4D" w:rsidRDefault="00453CE4" w:rsidP="00453CE4">
      <w:pPr>
        <w:autoSpaceDE w:val="0"/>
        <w:autoSpaceDN w:val="0"/>
        <w:adjustRightInd w:val="0"/>
        <w:spacing w:after="0" w:line="360" w:lineRule="auto"/>
        <w:jc w:val="both"/>
        <w:rPr>
          <w:rFonts w:ascii="Arial" w:hAnsi="Arial" w:cs="Arial"/>
          <w:b/>
          <w:sz w:val="24"/>
          <w:szCs w:val="24"/>
        </w:rPr>
      </w:pPr>
    </w:p>
    <w:p w:rsidR="00453CE4" w:rsidRPr="001F6C4D" w:rsidRDefault="00453CE4" w:rsidP="00453CE4">
      <w:pPr>
        <w:autoSpaceDE w:val="0"/>
        <w:autoSpaceDN w:val="0"/>
        <w:adjustRightInd w:val="0"/>
        <w:spacing w:after="0" w:line="360" w:lineRule="auto"/>
        <w:jc w:val="both"/>
        <w:rPr>
          <w:rFonts w:ascii="Arial" w:hAnsi="Arial" w:cs="Arial"/>
          <w:b/>
          <w:sz w:val="24"/>
          <w:szCs w:val="24"/>
        </w:rPr>
      </w:pPr>
    </w:p>
    <w:p w:rsidR="00453CE4" w:rsidRPr="001F6C4D" w:rsidRDefault="00453CE4" w:rsidP="00453CE4">
      <w:pPr>
        <w:autoSpaceDE w:val="0"/>
        <w:autoSpaceDN w:val="0"/>
        <w:adjustRightInd w:val="0"/>
        <w:spacing w:after="0" w:line="360" w:lineRule="auto"/>
        <w:jc w:val="both"/>
        <w:rPr>
          <w:rFonts w:ascii="Arial" w:hAnsi="Arial" w:cs="Arial"/>
          <w:b/>
          <w:sz w:val="24"/>
          <w:szCs w:val="24"/>
        </w:rPr>
      </w:pPr>
    </w:p>
    <w:p w:rsidR="00453CE4" w:rsidRPr="001F6C4D" w:rsidRDefault="00453CE4" w:rsidP="00453CE4">
      <w:pPr>
        <w:autoSpaceDE w:val="0"/>
        <w:autoSpaceDN w:val="0"/>
        <w:adjustRightInd w:val="0"/>
        <w:spacing w:after="0" w:line="360" w:lineRule="auto"/>
        <w:jc w:val="both"/>
        <w:rPr>
          <w:rFonts w:ascii="Arial" w:hAnsi="Arial" w:cs="Arial"/>
          <w:b/>
          <w:sz w:val="24"/>
          <w:szCs w:val="24"/>
        </w:rPr>
      </w:pPr>
    </w:p>
    <w:p w:rsidR="00453CE4" w:rsidRPr="001F6C4D" w:rsidRDefault="00453CE4" w:rsidP="00453CE4">
      <w:pPr>
        <w:autoSpaceDE w:val="0"/>
        <w:autoSpaceDN w:val="0"/>
        <w:adjustRightInd w:val="0"/>
        <w:spacing w:after="0" w:line="360" w:lineRule="auto"/>
        <w:jc w:val="both"/>
        <w:rPr>
          <w:rFonts w:ascii="Arial" w:hAnsi="Arial" w:cs="Arial"/>
          <w:b/>
          <w:sz w:val="24"/>
          <w:szCs w:val="24"/>
        </w:rPr>
      </w:pPr>
    </w:p>
    <w:p w:rsidR="00453CE4" w:rsidRPr="001F6C4D" w:rsidRDefault="00453CE4" w:rsidP="00453CE4">
      <w:pPr>
        <w:autoSpaceDE w:val="0"/>
        <w:autoSpaceDN w:val="0"/>
        <w:adjustRightInd w:val="0"/>
        <w:spacing w:after="0" w:line="360" w:lineRule="auto"/>
        <w:jc w:val="both"/>
        <w:rPr>
          <w:rFonts w:ascii="Arial" w:hAnsi="Arial" w:cs="Arial"/>
          <w:b/>
          <w:sz w:val="24"/>
          <w:szCs w:val="24"/>
        </w:rPr>
      </w:pPr>
    </w:p>
    <w:p w:rsidR="00453CE4" w:rsidRDefault="00453CE4" w:rsidP="00453CE4">
      <w:pPr>
        <w:autoSpaceDE w:val="0"/>
        <w:autoSpaceDN w:val="0"/>
        <w:adjustRightInd w:val="0"/>
        <w:spacing w:after="0" w:line="360" w:lineRule="auto"/>
        <w:ind w:firstLine="708"/>
        <w:jc w:val="both"/>
        <w:rPr>
          <w:rFonts w:ascii="Arial" w:hAnsi="Arial" w:cs="Arial"/>
          <w:sz w:val="24"/>
          <w:szCs w:val="24"/>
        </w:rPr>
      </w:pPr>
    </w:p>
    <w:p w:rsidR="00453CE4" w:rsidRDefault="00453CE4" w:rsidP="00453CE4">
      <w:pPr>
        <w:autoSpaceDE w:val="0"/>
        <w:autoSpaceDN w:val="0"/>
        <w:adjustRightInd w:val="0"/>
        <w:spacing w:after="0" w:line="360" w:lineRule="auto"/>
        <w:ind w:firstLine="708"/>
        <w:jc w:val="both"/>
        <w:rPr>
          <w:rFonts w:ascii="Arial" w:hAnsi="Arial" w:cs="Arial"/>
          <w:sz w:val="24"/>
          <w:szCs w:val="24"/>
        </w:rPr>
      </w:pPr>
    </w:p>
    <w:p w:rsidR="00453CE4" w:rsidRPr="00475940" w:rsidRDefault="00453CE4" w:rsidP="00BA0514">
      <w:pPr>
        <w:autoSpaceDE w:val="0"/>
        <w:autoSpaceDN w:val="0"/>
        <w:adjustRightInd w:val="0"/>
        <w:spacing w:after="0" w:line="240" w:lineRule="auto"/>
        <w:jc w:val="center"/>
        <w:rPr>
          <w:rFonts w:ascii="Arial" w:hAnsi="Arial" w:cs="Arial"/>
          <w:sz w:val="20"/>
          <w:szCs w:val="20"/>
        </w:rPr>
      </w:pPr>
      <w:r w:rsidRPr="00AF3E15">
        <w:rPr>
          <w:rFonts w:ascii="Arial" w:hAnsi="Arial" w:cs="Arial"/>
          <w:b/>
          <w:color w:val="000000" w:themeColor="text1"/>
          <w:sz w:val="20"/>
          <w:szCs w:val="20"/>
        </w:rPr>
        <w:t>Figura 1</w:t>
      </w:r>
      <w:r>
        <w:rPr>
          <w:rFonts w:ascii="Arial" w:hAnsi="Arial" w:cs="Arial"/>
          <w:b/>
          <w:color w:val="000000" w:themeColor="text1"/>
          <w:sz w:val="20"/>
          <w:szCs w:val="20"/>
        </w:rPr>
        <w:t>1</w:t>
      </w:r>
      <w:r w:rsidRPr="00AF3E15">
        <w:rPr>
          <w:rFonts w:ascii="Arial" w:hAnsi="Arial" w:cs="Arial"/>
          <w:color w:val="000000" w:themeColor="text1"/>
          <w:sz w:val="20"/>
          <w:szCs w:val="20"/>
        </w:rPr>
        <w:t xml:space="preserve"> – </w:t>
      </w:r>
      <w:r w:rsidRPr="00AF3E15">
        <w:rPr>
          <w:rFonts w:ascii="Arial" w:hAnsi="Arial" w:cs="Arial"/>
          <w:sz w:val="20"/>
          <w:szCs w:val="20"/>
        </w:rPr>
        <w:t>partes interessadas de uma organização</w:t>
      </w:r>
    </w:p>
    <w:p w:rsidR="00453CE4" w:rsidRPr="00475940" w:rsidRDefault="00453CE4" w:rsidP="00BA0514">
      <w:pPr>
        <w:autoSpaceDE w:val="0"/>
        <w:autoSpaceDN w:val="0"/>
        <w:adjustRightInd w:val="0"/>
        <w:spacing w:after="0" w:line="240" w:lineRule="auto"/>
        <w:jc w:val="center"/>
        <w:rPr>
          <w:rFonts w:ascii="Arial" w:hAnsi="Arial" w:cs="Arial"/>
          <w:sz w:val="20"/>
          <w:szCs w:val="20"/>
        </w:rPr>
      </w:pPr>
      <w:r w:rsidRPr="007062EC">
        <w:rPr>
          <w:rFonts w:ascii="Arial" w:hAnsi="Arial" w:cs="Arial"/>
          <w:sz w:val="20"/>
          <w:szCs w:val="20"/>
        </w:rPr>
        <w:t>Fonte:</w:t>
      </w:r>
      <w:r w:rsidRPr="00475940">
        <w:rPr>
          <w:rFonts w:ascii="Arial" w:hAnsi="Arial" w:cs="Arial"/>
          <w:sz w:val="20"/>
          <w:szCs w:val="20"/>
        </w:rPr>
        <w:t xml:space="preserve"> Adaptado de </w:t>
      </w:r>
      <w:hyperlink r:id="rId39" w:history="1">
        <w:r w:rsidRPr="00475940">
          <w:t>http://qualidadecerta.blogspot.com.br/2008/11/inter-relacionamento-entre-organizao-e.html</w:t>
        </w:r>
      </w:hyperlink>
      <w:r w:rsidRPr="00475940">
        <w:rPr>
          <w:rFonts w:ascii="Arial" w:hAnsi="Arial" w:cs="Arial"/>
          <w:sz w:val="20"/>
          <w:szCs w:val="20"/>
        </w:rPr>
        <w:t xml:space="preserve"> (2008)</w:t>
      </w:r>
    </w:p>
    <w:p w:rsidR="00453CE4" w:rsidRDefault="00453CE4" w:rsidP="00453CE4">
      <w:pPr>
        <w:autoSpaceDE w:val="0"/>
        <w:autoSpaceDN w:val="0"/>
        <w:adjustRightInd w:val="0"/>
        <w:spacing w:after="0" w:line="360" w:lineRule="auto"/>
        <w:jc w:val="both"/>
        <w:rPr>
          <w:rFonts w:ascii="Arial" w:hAnsi="Arial" w:cs="Arial"/>
          <w:sz w:val="24"/>
          <w:szCs w:val="24"/>
        </w:rPr>
      </w:pP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Segundo Tavares (2005) é difícil levantar com exatidão os custos dos acidentes de trabalho e, portanto, definir em que porcentagem eles incidem sobre o custo do produto. Para realizar este levantamento é necessário calcular o custo direto, ou segurado e o custo indireto, ou </w:t>
      </w:r>
      <w:proofErr w:type="gramStart"/>
      <w:r>
        <w:rPr>
          <w:rFonts w:ascii="Arial" w:hAnsi="Arial" w:cs="Arial"/>
          <w:sz w:val="24"/>
          <w:szCs w:val="24"/>
        </w:rPr>
        <w:t>não-segurado</w:t>
      </w:r>
      <w:proofErr w:type="gramEnd"/>
      <w:r>
        <w:rPr>
          <w:rFonts w:ascii="Arial" w:hAnsi="Arial" w:cs="Arial"/>
          <w:sz w:val="24"/>
          <w:szCs w:val="24"/>
        </w:rPr>
        <w:t>.</w:t>
      </w:r>
    </w:p>
    <w:p w:rsidR="00453CE4" w:rsidRDefault="00453CE4" w:rsidP="00453CE4">
      <w:pPr>
        <w:autoSpaceDE w:val="0"/>
        <w:autoSpaceDN w:val="0"/>
        <w:adjustRightInd w:val="0"/>
        <w:spacing w:after="0" w:line="360" w:lineRule="auto"/>
        <w:ind w:firstLine="708"/>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Para exemplificar o impacto do acidente junto às partes interessadas, </w:t>
      </w:r>
      <w:r w:rsidRPr="00826309">
        <w:rPr>
          <w:rFonts w:ascii="Arial" w:hAnsi="Arial" w:cs="Arial"/>
          <w:sz w:val="24"/>
          <w:szCs w:val="24"/>
        </w:rPr>
        <w:t xml:space="preserve">observa-se o acidente ocorrido em 2006 com a empresa </w:t>
      </w:r>
      <w:proofErr w:type="spellStart"/>
      <w:proofErr w:type="gramStart"/>
      <w:r w:rsidRPr="00826309">
        <w:rPr>
          <w:rFonts w:ascii="Arial" w:hAnsi="Arial" w:cs="Arial"/>
          <w:sz w:val="24"/>
          <w:szCs w:val="24"/>
        </w:rPr>
        <w:t>BritishPetroleum</w:t>
      </w:r>
      <w:proofErr w:type="spellEnd"/>
      <w:proofErr w:type="gramEnd"/>
      <w:r w:rsidRPr="00826309">
        <w:rPr>
          <w:rFonts w:ascii="Arial" w:hAnsi="Arial" w:cs="Arial"/>
          <w:sz w:val="24"/>
          <w:szCs w:val="24"/>
        </w:rPr>
        <w:t xml:space="preserve"> (BP), a maior petrolífera do Reino Unido, uma das cinco maiores empresas do mundo na ocasião, ao qual resultou em queda acentuada das ações da empresa após a divulgação dos resultados da investigação do acidente</w:t>
      </w:r>
      <w:r>
        <w:rPr>
          <w:rFonts w:ascii="Arial" w:hAnsi="Arial" w:cs="Arial"/>
          <w:color w:val="000000"/>
          <w:sz w:val="24"/>
          <w:szCs w:val="24"/>
          <w:shd w:val="clear" w:color="auto" w:fill="FFFFFF"/>
        </w:rPr>
        <w:t>. Segundo Santana (2013), “o</w:t>
      </w:r>
      <w:r w:rsidRPr="00764500">
        <w:rPr>
          <w:rFonts w:ascii="Arial" w:hAnsi="Arial" w:cs="Arial"/>
          <w:color w:val="000000"/>
          <w:sz w:val="24"/>
          <w:szCs w:val="24"/>
          <w:shd w:val="clear" w:color="auto" w:fill="FFFFFF"/>
        </w:rPr>
        <w:t xml:space="preserve"> valor das ações das empresas BP e Shell estavam em</w:t>
      </w:r>
      <w:r>
        <w:rPr>
          <w:rFonts w:ascii="Arial" w:hAnsi="Arial" w:cs="Arial"/>
          <w:color w:val="000000"/>
          <w:sz w:val="24"/>
          <w:szCs w:val="24"/>
          <w:shd w:val="clear" w:color="auto" w:fill="FFFFFF"/>
        </w:rPr>
        <w:t xml:space="preserve"> </w:t>
      </w:r>
      <w:r w:rsidRPr="00764500">
        <w:rPr>
          <w:rFonts w:ascii="Arial" w:hAnsi="Arial" w:cs="Arial"/>
          <w:color w:val="000000"/>
          <w:sz w:val="24"/>
          <w:szCs w:val="24"/>
          <w:shd w:val="clear" w:color="auto" w:fill="FFFFFF"/>
        </w:rPr>
        <w:t>alinhamento muito próximo antes e imediatamente após</w:t>
      </w:r>
      <w:r>
        <w:rPr>
          <w:rFonts w:ascii="Arial" w:hAnsi="Arial" w:cs="Arial"/>
          <w:color w:val="000000"/>
          <w:sz w:val="24"/>
          <w:szCs w:val="24"/>
          <w:shd w:val="clear" w:color="auto" w:fill="FFFFFF"/>
        </w:rPr>
        <w:t xml:space="preserve"> </w:t>
      </w:r>
      <w:r w:rsidRPr="00764500">
        <w:rPr>
          <w:rFonts w:ascii="Arial" w:hAnsi="Arial" w:cs="Arial"/>
          <w:color w:val="000000"/>
          <w:sz w:val="24"/>
          <w:szCs w:val="24"/>
          <w:shd w:val="clear" w:color="auto" w:fill="FFFFFF"/>
        </w:rPr>
        <w:t>a explosão de Texas City. Em 2006, após</w:t>
      </w:r>
      <w:r w:rsidRPr="00A80A3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divulgação </w:t>
      </w:r>
      <w:r>
        <w:rPr>
          <w:rFonts w:ascii="Arial" w:hAnsi="Arial" w:cs="Arial"/>
          <w:color w:val="000000"/>
          <w:sz w:val="24"/>
          <w:szCs w:val="24"/>
          <w:shd w:val="clear" w:color="auto" w:fill="FFFFFF"/>
        </w:rPr>
        <w:lastRenderedPageBreak/>
        <w:t>d</w:t>
      </w:r>
      <w:r w:rsidRPr="00764500">
        <w:rPr>
          <w:rFonts w:ascii="Arial" w:hAnsi="Arial" w:cs="Arial"/>
          <w:color w:val="000000"/>
          <w:sz w:val="24"/>
          <w:szCs w:val="24"/>
          <w:shd w:val="clear" w:color="auto" w:fill="FFFFFF"/>
        </w:rPr>
        <w:t>os resultados</w:t>
      </w:r>
      <w:r>
        <w:rPr>
          <w:rFonts w:ascii="Arial" w:hAnsi="Arial" w:cs="Arial"/>
          <w:color w:val="000000"/>
          <w:sz w:val="24"/>
          <w:szCs w:val="24"/>
          <w:shd w:val="clear" w:color="auto" w:fill="FFFFFF"/>
        </w:rPr>
        <w:t xml:space="preserve"> </w:t>
      </w:r>
      <w:r w:rsidRPr="00764500">
        <w:rPr>
          <w:rFonts w:ascii="Arial" w:hAnsi="Arial" w:cs="Arial"/>
          <w:color w:val="000000"/>
          <w:sz w:val="24"/>
          <w:szCs w:val="24"/>
          <w:shd w:val="clear" w:color="auto" w:fill="FFFFFF"/>
        </w:rPr>
        <w:t>d</w:t>
      </w:r>
      <w:r>
        <w:rPr>
          <w:rFonts w:ascii="Arial" w:hAnsi="Arial" w:cs="Arial"/>
          <w:color w:val="000000"/>
          <w:sz w:val="24"/>
          <w:szCs w:val="24"/>
          <w:shd w:val="clear" w:color="auto" w:fill="FFFFFF"/>
        </w:rPr>
        <w:t>a investigação do acidente</w:t>
      </w:r>
      <w:r w:rsidRPr="00764500">
        <w:rPr>
          <w:rFonts w:ascii="Arial" w:hAnsi="Arial" w:cs="Arial"/>
          <w:color w:val="000000"/>
          <w:sz w:val="24"/>
          <w:szCs w:val="24"/>
          <w:shd w:val="clear" w:color="auto" w:fill="FFFFFF"/>
        </w:rPr>
        <w:t>, as ações da</w:t>
      </w:r>
      <w:r>
        <w:rPr>
          <w:rFonts w:ascii="Arial" w:hAnsi="Arial" w:cs="Arial"/>
          <w:color w:val="000000"/>
          <w:sz w:val="24"/>
          <w:szCs w:val="24"/>
          <w:shd w:val="clear" w:color="auto" w:fill="FFFFFF"/>
        </w:rPr>
        <w:t xml:space="preserve"> </w:t>
      </w:r>
      <w:r w:rsidRPr="00764500">
        <w:rPr>
          <w:rFonts w:ascii="Arial" w:hAnsi="Arial" w:cs="Arial"/>
          <w:color w:val="000000"/>
          <w:sz w:val="24"/>
          <w:szCs w:val="24"/>
          <w:shd w:val="clear" w:color="auto" w:fill="FFFFFF"/>
        </w:rPr>
        <w:t>BP tornaram-s</w:t>
      </w:r>
      <w:r>
        <w:rPr>
          <w:rFonts w:ascii="Arial" w:hAnsi="Arial" w:cs="Arial"/>
          <w:color w:val="000000"/>
          <w:sz w:val="24"/>
          <w:szCs w:val="24"/>
          <w:shd w:val="clear" w:color="auto" w:fill="FFFFFF"/>
        </w:rPr>
        <w:t>e consistentemente mais baixos”.</w:t>
      </w:r>
    </w:p>
    <w:p w:rsidR="00453CE4" w:rsidRDefault="00453CE4" w:rsidP="00453CE4">
      <w:pPr>
        <w:autoSpaceDE w:val="0"/>
        <w:autoSpaceDN w:val="0"/>
        <w:adjustRightInd w:val="0"/>
        <w:spacing w:after="0" w:line="360" w:lineRule="auto"/>
        <w:ind w:firstLine="708"/>
        <w:jc w:val="both"/>
        <w:rPr>
          <w:rFonts w:ascii="Arial" w:hAnsi="Arial" w:cs="Arial"/>
          <w:color w:val="000000"/>
          <w:sz w:val="24"/>
          <w:szCs w:val="24"/>
          <w:shd w:val="clear" w:color="auto" w:fill="FFFFFF"/>
        </w:rPr>
      </w:pPr>
    </w:p>
    <w:p w:rsidR="00453CE4" w:rsidRPr="00BA0514" w:rsidRDefault="00453CE4" w:rsidP="00BA0514">
      <w:pPr>
        <w:autoSpaceDE w:val="0"/>
        <w:autoSpaceDN w:val="0"/>
        <w:adjustRightInd w:val="0"/>
        <w:spacing w:after="0" w:line="240" w:lineRule="auto"/>
        <w:jc w:val="center"/>
        <w:rPr>
          <w:rFonts w:ascii="Arial" w:hAnsi="Arial" w:cs="Arial"/>
          <w:color w:val="000000"/>
          <w:sz w:val="24"/>
          <w:szCs w:val="24"/>
          <w:shd w:val="clear" w:color="auto" w:fill="FFFFFF"/>
        </w:rPr>
      </w:pPr>
      <w:r>
        <w:rPr>
          <w:noProof/>
          <w:lang w:eastAsia="pt-BR"/>
        </w:rPr>
        <w:drawing>
          <wp:inline distT="0" distB="0" distL="0" distR="0" wp14:anchorId="22609714" wp14:editId="6E908C04">
            <wp:extent cx="5400040" cy="5345661"/>
            <wp:effectExtent l="171450" t="171450" r="372110" b="3695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50000"/>
                              </a14:imgEffect>
                              <a14:imgEffect>
                                <a14:saturation sat="0"/>
                              </a14:imgEffect>
                            </a14:imgLayer>
                          </a14:imgProps>
                        </a:ext>
                      </a:extLst>
                    </a:blip>
                    <a:stretch>
                      <a:fillRect/>
                    </a:stretch>
                  </pic:blipFill>
                  <pic:spPr>
                    <a:xfrm>
                      <a:off x="0" y="0"/>
                      <a:ext cx="5400040" cy="5345661"/>
                    </a:xfrm>
                    <a:prstGeom prst="rect">
                      <a:avLst/>
                    </a:prstGeom>
                    <a:ln>
                      <a:noFill/>
                    </a:ln>
                    <a:effectLst>
                      <a:outerShdw blurRad="292100" dist="139700" dir="2700000" algn="tl" rotWithShape="0">
                        <a:srgbClr val="333333">
                          <a:alpha val="65000"/>
                        </a:srgbClr>
                      </a:outerShdw>
                    </a:effectLst>
                  </pic:spPr>
                </pic:pic>
              </a:graphicData>
            </a:graphic>
          </wp:inline>
        </w:drawing>
      </w:r>
      <w:r w:rsidRPr="005F72C2">
        <w:rPr>
          <w:rFonts w:ascii="Arial" w:hAnsi="Arial" w:cs="Arial"/>
          <w:b/>
          <w:color w:val="000000" w:themeColor="text1"/>
          <w:sz w:val="20"/>
          <w:szCs w:val="20"/>
        </w:rPr>
        <w:t xml:space="preserve">Figura </w:t>
      </w:r>
      <w:r>
        <w:rPr>
          <w:rFonts w:ascii="Arial" w:hAnsi="Arial" w:cs="Arial"/>
          <w:b/>
          <w:color w:val="000000" w:themeColor="text1"/>
          <w:sz w:val="20"/>
          <w:szCs w:val="20"/>
        </w:rPr>
        <w:t>12</w:t>
      </w:r>
      <w:r w:rsidRPr="005F72C2">
        <w:rPr>
          <w:rFonts w:ascii="Arial" w:hAnsi="Arial" w:cs="Arial"/>
          <w:color w:val="000000" w:themeColor="text1"/>
          <w:sz w:val="20"/>
          <w:szCs w:val="20"/>
        </w:rPr>
        <w:t xml:space="preserve"> – </w:t>
      </w:r>
      <w:r>
        <w:rPr>
          <w:rFonts w:ascii="Arial" w:hAnsi="Arial" w:cs="Arial"/>
          <w:color w:val="000000" w:themeColor="text1"/>
          <w:sz w:val="20"/>
          <w:szCs w:val="20"/>
        </w:rPr>
        <w:t>Matéria sobre a queda das ações da empresa BP após acidente</w:t>
      </w:r>
    </w:p>
    <w:p w:rsidR="00453CE4" w:rsidRPr="005F72C2" w:rsidRDefault="00453CE4" w:rsidP="00BA0514">
      <w:pPr>
        <w:autoSpaceDE w:val="0"/>
        <w:autoSpaceDN w:val="0"/>
        <w:adjustRightInd w:val="0"/>
        <w:spacing w:after="0" w:line="240" w:lineRule="auto"/>
        <w:jc w:val="center"/>
        <w:rPr>
          <w:rFonts w:ascii="Arial" w:hAnsi="Arial" w:cs="Arial"/>
          <w:color w:val="000000" w:themeColor="text1"/>
          <w:sz w:val="20"/>
          <w:szCs w:val="20"/>
        </w:rPr>
      </w:pPr>
      <w:r w:rsidRPr="005F72C2">
        <w:rPr>
          <w:rFonts w:ascii="Arial" w:hAnsi="Arial" w:cs="Arial"/>
          <w:color w:val="000000" w:themeColor="text1"/>
          <w:sz w:val="20"/>
          <w:szCs w:val="20"/>
        </w:rPr>
        <w:t xml:space="preserve">Fonte: </w:t>
      </w:r>
      <w:r>
        <w:rPr>
          <w:rFonts w:ascii="Arial" w:hAnsi="Arial" w:cs="Arial"/>
          <w:color w:val="000000" w:themeColor="text1"/>
          <w:sz w:val="20"/>
          <w:szCs w:val="20"/>
        </w:rPr>
        <w:t>Santana</w:t>
      </w:r>
      <w:r w:rsidRPr="005F72C2">
        <w:rPr>
          <w:rFonts w:ascii="Arial" w:hAnsi="Arial" w:cs="Arial"/>
          <w:color w:val="000000" w:themeColor="text1"/>
          <w:sz w:val="20"/>
          <w:szCs w:val="20"/>
        </w:rPr>
        <w:t xml:space="preserve"> (201</w:t>
      </w:r>
      <w:r>
        <w:rPr>
          <w:rFonts w:ascii="Arial" w:hAnsi="Arial" w:cs="Arial"/>
          <w:color w:val="000000" w:themeColor="text1"/>
          <w:sz w:val="20"/>
          <w:szCs w:val="20"/>
        </w:rPr>
        <w:t>3</w:t>
      </w:r>
      <w:r w:rsidRPr="005F72C2">
        <w:rPr>
          <w:rFonts w:ascii="Arial" w:hAnsi="Arial" w:cs="Arial"/>
          <w:color w:val="000000" w:themeColor="text1"/>
          <w:sz w:val="20"/>
          <w:szCs w:val="20"/>
        </w:rPr>
        <w:t>)</w:t>
      </w:r>
    </w:p>
    <w:p w:rsidR="00453CE4" w:rsidRDefault="00453CE4" w:rsidP="00453CE4">
      <w:pPr>
        <w:autoSpaceDE w:val="0"/>
        <w:autoSpaceDN w:val="0"/>
        <w:adjustRightInd w:val="0"/>
        <w:spacing w:after="0" w:line="360" w:lineRule="auto"/>
        <w:jc w:val="both"/>
        <w:rPr>
          <w:rFonts w:ascii="Arial" w:hAnsi="Arial" w:cs="Arial"/>
          <w:b/>
          <w:color w:val="000000" w:themeColor="text1"/>
          <w:sz w:val="24"/>
          <w:szCs w:val="24"/>
          <w:shd w:val="clear" w:color="auto" w:fill="FFFFFF"/>
        </w:rPr>
      </w:pPr>
    </w:p>
    <w:p w:rsidR="00453CE4" w:rsidRDefault="00453CE4" w:rsidP="00453CE4">
      <w:pPr>
        <w:autoSpaceDE w:val="0"/>
        <w:autoSpaceDN w:val="0"/>
        <w:adjustRightInd w:val="0"/>
        <w:spacing w:after="0" w:line="360" w:lineRule="auto"/>
        <w:jc w:val="both"/>
        <w:rPr>
          <w:rFonts w:ascii="Arial" w:hAnsi="Arial" w:cs="Arial"/>
          <w:b/>
          <w:color w:val="000000" w:themeColor="text1"/>
          <w:sz w:val="24"/>
          <w:szCs w:val="24"/>
          <w:shd w:val="clear" w:color="auto" w:fill="FFFFFF"/>
        </w:rPr>
      </w:pPr>
    </w:p>
    <w:p w:rsidR="00453CE4" w:rsidRPr="00494B2C" w:rsidRDefault="00453CE4" w:rsidP="00453CE4">
      <w:pPr>
        <w:autoSpaceDE w:val="0"/>
        <w:autoSpaceDN w:val="0"/>
        <w:adjustRightInd w:val="0"/>
        <w:spacing w:after="0" w:line="360" w:lineRule="auto"/>
        <w:jc w:val="both"/>
        <w:rPr>
          <w:rFonts w:ascii="Arial" w:hAnsi="Arial" w:cs="Arial"/>
          <w:b/>
          <w:color w:val="000000" w:themeColor="text1"/>
          <w:sz w:val="24"/>
          <w:szCs w:val="24"/>
          <w:shd w:val="clear" w:color="auto" w:fill="FFFFFF"/>
        </w:rPr>
      </w:pPr>
      <w:r w:rsidRPr="00494B2C">
        <w:rPr>
          <w:rFonts w:ascii="Arial" w:hAnsi="Arial" w:cs="Arial"/>
          <w:b/>
          <w:color w:val="000000" w:themeColor="text1"/>
          <w:sz w:val="24"/>
          <w:szCs w:val="24"/>
          <w:shd w:val="clear" w:color="auto" w:fill="FFFFFF"/>
        </w:rPr>
        <w:t>2.7.4- Custo do acidente de trajeto</w:t>
      </w:r>
    </w:p>
    <w:p w:rsidR="00453CE4" w:rsidRDefault="00453CE4"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E87454" w:rsidRDefault="00E87454"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453CE4" w:rsidRPr="000630B2" w:rsidRDefault="00453CE4" w:rsidP="00453CE4">
      <w:pPr>
        <w:autoSpaceDE w:val="0"/>
        <w:autoSpaceDN w:val="0"/>
        <w:adjustRightInd w:val="0"/>
        <w:spacing w:after="0" w:line="360" w:lineRule="auto"/>
        <w:ind w:firstLine="708"/>
        <w:jc w:val="both"/>
        <w:rPr>
          <w:rFonts w:ascii="Arial" w:hAnsi="Arial" w:cs="Arial"/>
          <w:sz w:val="24"/>
          <w:szCs w:val="24"/>
        </w:rPr>
      </w:pPr>
      <w:r w:rsidRPr="000630B2">
        <w:rPr>
          <w:rFonts w:ascii="Arial" w:hAnsi="Arial" w:cs="Arial"/>
          <w:sz w:val="24"/>
          <w:szCs w:val="24"/>
        </w:rPr>
        <w:t xml:space="preserve">De acordo com CORTEZ (2009), o custo financeiro direto do acidente de trajeto envolverá </w:t>
      </w:r>
      <w:proofErr w:type="gramStart"/>
      <w:r w:rsidRPr="000630B2">
        <w:rPr>
          <w:rFonts w:ascii="Arial" w:hAnsi="Arial" w:cs="Arial"/>
          <w:sz w:val="24"/>
          <w:szCs w:val="24"/>
        </w:rPr>
        <w:t>3</w:t>
      </w:r>
      <w:proofErr w:type="gramEnd"/>
      <w:r w:rsidRPr="000630B2">
        <w:rPr>
          <w:rFonts w:ascii="Arial" w:hAnsi="Arial" w:cs="Arial"/>
          <w:sz w:val="24"/>
          <w:szCs w:val="24"/>
        </w:rPr>
        <w:t xml:space="preserve"> variáveis: danos materiais, morais e estéticos.</w:t>
      </w:r>
    </w:p>
    <w:p w:rsidR="00453CE4" w:rsidRDefault="00453CE4" w:rsidP="00453CE4">
      <w:pPr>
        <w:autoSpaceDE w:val="0"/>
        <w:autoSpaceDN w:val="0"/>
        <w:adjustRightInd w:val="0"/>
        <w:spacing w:after="0" w:line="360" w:lineRule="auto"/>
        <w:jc w:val="both"/>
        <w:rPr>
          <w:rFonts w:ascii="Arial" w:hAnsi="Arial" w:cs="Arial"/>
          <w:sz w:val="24"/>
          <w:szCs w:val="24"/>
        </w:rPr>
      </w:pPr>
      <w:r w:rsidRPr="000630B2">
        <w:rPr>
          <w:rFonts w:ascii="Arial" w:hAnsi="Arial" w:cs="Arial"/>
          <w:sz w:val="24"/>
          <w:szCs w:val="24"/>
        </w:rPr>
        <w:lastRenderedPageBreak/>
        <w:tab/>
        <w:t>Os danos materiais estão subdivididos em lucros cessantes e pensão mensal vitalícia.</w:t>
      </w:r>
    </w:p>
    <w:p w:rsidR="00453CE4" w:rsidRDefault="00453CE4" w:rsidP="00453CE4">
      <w:pPr>
        <w:autoSpaceDE w:val="0"/>
        <w:autoSpaceDN w:val="0"/>
        <w:adjustRightInd w:val="0"/>
        <w:spacing w:after="0" w:line="360" w:lineRule="auto"/>
        <w:ind w:firstLine="708"/>
        <w:jc w:val="both"/>
        <w:rPr>
          <w:rFonts w:ascii="Arial" w:hAnsi="Arial" w:cs="Arial"/>
          <w:color w:val="000000" w:themeColor="text1"/>
          <w:sz w:val="24"/>
          <w:szCs w:val="24"/>
        </w:rPr>
      </w:pPr>
      <w:r w:rsidRPr="007A2EF1">
        <w:rPr>
          <w:rFonts w:ascii="Arial" w:hAnsi="Arial" w:cs="Arial"/>
          <w:color w:val="000000" w:themeColor="text1"/>
          <w:sz w:val="24"/>
          <w:szCs w:val="24"/>
        </w:rPr>
        <w:t xml:space="preserve">Segundo Cortez (2009), </w:t>
      </w:r>
      <w:r>
        <w:rPr>
          <w:rFonts w:ascii="Arial" w:hAnsi="Arial" w:cs="Arial"/>
          <w:color w:val="000000" w:themeColor="text1"/>
          <w:sz w:val="24"/>
          <w:szCs w:val="24"/>
        </w:rPr>
        <w:t>q</w:t>
      </w:r>
      <w:r w:rsidRPr="000F7A88">
        <w:rPr>
          <w:rFonts w:ascii="Arial" w:hAnsi="Arial" w:cs="Arial"/>
          <w:color w:val="000000" w:themeColor="text1"/>
          <w:sz w:val="24"/>
          <w:szCs w:val="24"/>
        </w:rPr>
        <w:t>uando ocorrer um acidente de trajeto, o acidentado recebe os benefícios previdenciários (auxílio-doença, acidente, auxílio-acidente, aposentadoria por invalides acidentária, pensão por morte aos beneficiários etc.) e só receberá indenização do empregador, se ficar comprovada a sua culpa no acidente (teoria subjetiva) ou nas situações de risco que independem do elemento culpa (teoria objetiva), desde que fique caracterizado o nexo da casualidade entre a conduta do empregador e o dano ocorrido.</w:t>
      </w: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O autor CORTEZ (2009) elucida os custos com o acidente de trajeto para a empresa de maneira bem objetiva, através do exemplo transcrito baixo:</w:t>
      </w:r>
    </w:p>
    <w:p w:rsidR="00453CE4" w:rsidRDefault="00453CE4" w:rsidP="00453CE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Empresa comercial fornece transporte coletivo aos seus empregados no percurso residência-trabalho-residência. Em consequência de um acidente provocado pelo condutor do veículo da empresa, certo empregado, vendedor balconista, sofre acidente de trajeto e perde um braço, ficando com sua capacidade reduzida de forma permanente e 20% e durante 10 meses percebeu auxílio-acidente acidentário do INSS. A vítima ganhava salário mensal de R$: 2.500,00. Quanto o empregador deverá pagar ao acidentado, a título de responsabilidade civil (indenizações por danos materiais, moral e estético)?</w:t>
      </w:r>
    </w:p>
    <w:p w:rsidR="00453CE4" w:rsidRDefault="00453CE4" w:rsidP="00453CE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1 – Danos materiais:</w:t>
      </w:r>
    </w:p>
    <w:p w:rsidR="00453CE4" w:rsidRDefault="00453CE4" w:rsidP="00453CE4">
      <w:pPr>
        <w:pStyle w:val="PargrafodaLista"/>
        <w:numPr>
          <w:ilvl w:val="0"/>
          <w:numId w:val="24"/>
        </w:num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Lucros cessantes = R$: 27.300,00</w:t>
      </w:r>
    </w:p>
    <w:p w:rsidR="00453CE4" w:rsidRDefault="00453CE4" w:rsidP="00453CE4">
      <w:pPr>
        <w:pStyle w:val="PargrafodaLista"/>
        <w:numPr>
          <w:ilvl w:val="0"/>
          <w:numId w:val="24"/>
        </w:numPr>
        <w:autoSpaceDE w:val="0"/>
        <w:autoSpaceDN w:val="0"/>
        <w:adjustRightInd w:val="0"/>
        <w:spacing w:after="0" w:line="360" w:lineRule="auto"/>
        <w:jc w:val="both"/>
        <w:rPr>
          <w:rFonts w:ascii="Arial" w:hAnsi="Arial" w:cs="Arial"/>
          <w:color w:val="000000" w:themeColor="text1"/>
          <w:sz w:val="24"/>
          <w:szCs w:val="24"/>
        </w:rPr>
      </w:pPr>
      <w:proofErr w:type="spellStart"/>
      <w:r>
        <w:rPr>
          <w:rFonts w:ascii="Arial" w:hAnsi="Arial" w:cs="Arial"/>
          <w:color w:val="000000" w:themeColor="text1"/>
          <w:sz w:val="24"/>
          <w:szCs w:val="24"/>
        </w:rPr>
        <w:t>Pensionamento</w:t>
      </w:r>
      <w:proofErr w:type="spellEnd"/>
      <w:r>
        <w:rPr>
          <w:rFonts w:ascii="Arial" w:hAnsi="Arial" w:cs="Arial"/>
          <w:color w:val="000000" w:themeColor="text1"/>
          <w:sz w:val="24"/>
          <w:szCs w:val="24"/>
        </w:rPr>
        <w:t xml:space="preserve"> ou pensão mensal vitalícia = R$: 546,00</w:t>
      </w: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2 – Dano moral = R$: 20.000,00</w:t>
      </w: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3 – Dano estético = R$: 10.000,00</w:t>
      </w: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Explicação: A questão trata de acidente de trajeto com incapacidade permanente parcial, onde o acidentado poderá receber do empregador, além do benefício previdenciário, os valores acima citados como indenização pelos danos sofridos.</w:t>
      </w: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1a – R$: 27.300,00 – Valor correspondente à indenização pelos lucros cessantes dos 10 meses de salário, incluídas as parcelas do 13º salário, que o empregado deixou de receber do empregador durante período em que ficou afastado.</w:t>
      </w: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Cálculo:</w:t>
      </w: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proofErr w:type="gramStart"/>
      <w:r>
        <w:rPr>
          <w:rFonts w:ascii="Arial" w:hAnsi="Arial" w:cs="Arial"/>
          <w:color w:val="000000" w:themeColor="text1"/>
          <w:sz w:val="24"/>
          <w:szCs w:val="24"/>
        </w:rPr>
        <w:lastRenderedPageBreak/>
        <w:t>2.500 :</w:t>
      </w:r>
      <w:proofErr w:type="gramEnd"/>
      <w:r>
        <w:rPr>
          <w:rFonts w:ascii="Arial" w:hAnsi="Arial" w:cs="Arial"/>
          <w:color w:val="000000" w:themeColor="text1"/>
          <w:sz w:val="24"/>
          <w:szCs w:val="24"/>
        </w:rPr>
        <w:t xml:space="preserve"> 12 = R$:210,00 (parcela do 13º).</w:t>
      </w: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Logo, (2.500 + 210) x 10 = R$: 27.300,00</w:t>
      </w: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1b -</w:t>
      </w:r>
      <w:proofErr w:type="gramStart"/>
      <w:r>
        <w:rPr>
          <w:rFonts w:ascii="Arial" w:hAnsi="Arial" w:cs="Arial"/>
          <w:color w:val="000000" w:themeColor="text1"/>
          <w:sz w:val="24"/>
          <w:szCs w:val="24"/>
        </w:rPr>
        <w:t xml:space="preserve">  </w:t>
      </w:r>
      <w:proofErr w:type="gramEnd"/>
      <w:r>
        <w:rPr>
          <w:rFonts w:ascii="Arial" w:hAnsi="Arial" w:cs="Arial"/>
          <w:color w:val="000000" w:themeColor="text1"/>
          <w:sz w:val="24"/>
          <w:szCs w:val="24"/>
        </w:rPr>
        <w:t>R$: 546,00 – Valor da pensão mensal vitalícia, correspondente a 20% da remuneração do empregado.</w:t>
      </w: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Cálculo:</w:t>
      </w: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2.730 x 20% = R$: 546,00</w:t>
      </w: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2 - R$: </w:t>
      </w:r>
      <w:proofErr w:type="gramStart"/>
      <w:r>
        <w:rPr>
          <w:rFonts w:ascii="Arial" w:hAnsi="Arial" w:cs="Arial"/>
          <w:color w:val="000000" w:themeColor="text1"/>
          <w:sz w:val="24"/>
          <w:szCs w:val="24"/>
        </w:rPr>
        <w:t>20.000,00 – Valor</w:t>
      </w:r>
      <w:proofErr w:type="gramEnd"/>
      <w:r>
        <w:rPr>
          <w:rFonts w:ascii="Arial" w:hAnsi="Arial" w:cs="Arial"/>
          <w:color w:val="000000" w:themeColor="text1"/>
          <w:sz w:val="24"/>
          <w:szCs w:val="24"/>
        </w:rPr>
        <w:t xml:space="preserve"> da indenização, a título de dano moral, fixado por arbitramento judicial</w:t>
      </w: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p>
    <w:p w:rsidR="00453CE4" w:rsidRDefault="00453CE4" w:rsidP="00453CE4">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3 - R$: 10.000,00 – Valor da indenização, </w:t>
      </w:r>
      <w:proofErr w:type="gramStart"/>
      <w:r>
        <w:rPr>
          <w:rFonts w:ascii="Arial" w:hAnsi="Arial" w:cs="Arial"/>
          <w:color w:val="000000" w:themeColor="text1"/>
          <w:sz w:val="24"/>
          <w:szCs w:val="24"/>
        </w:rPr>
        <w:t>à</w:t>
      </w:r>
      <w:proofErr w:type="gramEnd"/>
      <w:r>
        <w:rPr>
          <w:rFonts w:ascii="Arial" w:hAnsi="Arial" w:cs="Arial"/>
          <w:color w:val="000000" w:themeColor="text1"/>
          <w:sz w:val="24"/>
          <w:szCs w:val="24"/>
        </w:rPr>
        <w:t xml:space="preserve"> título de dano estético, arbitrada judicialmente.</w:t>
      </w:r>
    </w:p>
    <w:p w:rsidR="00453CE4" w:rsidRDefault="00453CE4" w:rsidP="00453CE4">
      <w:pPr>
        <w:autoSpaceDE w:val="0"/>
        <w:autoSpaceDN w:val="0"/>
        <w:adjustRightInd w:val="0"/>
        <w:spacing w:after="0" w:line="360" w:lineRule="auto"/>
        <w:jc w:val="both"/>
        <w:rPr>
          <w:rFonts w:ascii="Arial" w:hAnsi="Arial" w:cs="Arial"/>
          <w:color w:val="000000"/>
          <w:sz w:val="24"/>
          <w:szCs w:val="24"/>
          <w:shd w:val="clear" w:color="auto" w:fill="FFFFFF"/>
        </w:rPr>
      </w:pPr>
    </w:p>
    <w:p w:rsidR="00453CE4" w:rsidRDefault="00453CE4" w:rsidP="00453CE4">
      <w:pPr>
        <w:spacing w:after="0" w:line="360" w:lineRule="auto"/>
        <w:ind w:firstLine="708"/>
        <w:jc w:val="both"/>
        <w:rPr>
          <w:rFonts w:ascii="Arial" w:hAnsi="Arial" w:cs="Arial"/>
          <w:color w:val="000000" w:themeColor="text1"/>
          <w:sz w:val="24"/>
          <w:szCs w:val="24"/>
        </w:rPr>
      </w:pPr>
      <w:r w:rsidRPr="00B16BDB">
        <w:rPr>
          <w:rFonts w:ascii="Arial" w:hAnsi="Arial" w:cs="Arial"/>
          <w:sz w:val="24"/>
          <w:szCs w:val="24"/>
        </w:rPr>
        <w:t xml:space="preserve">Contudo, o autor apresenta dezenas de exemplos de processos julgados como improcedente o pedido de indenização pelo empregado acidentado ou familiar de empregado falecido, </w:t>
      </w:r>
      <w:r>
        <w:rPr>
          <w:rFonts w:ascii="Arial" w:hAnsi="Arial" w:cs="Arial"/>
          <w:sz w:val="24"/>
          <w:szCs w:val="24"/>
        </w:rPr>
        <w:t>por</w:t>
      </w:r>
      <w:r w:rsidRPr="00B16BDB">
        <w:rPr>
          <w:rFonts w:ascii="Arial" w:hAnsi="Arial" w:cs="Arial"/>
          <w:sz w:val="24"/>
          <w:szCs w:val="24"/>
        </w:rPr>
        <w:t xml:space="preserve"> não caracteriza</w:t>
      </w:r>
      <w:r>
        <w:rPr>
          <w:rFonts w:ascii="Arial" w:hAnsi="Arial" w:cs="Arial"/>
          <w:sz w:val="24"/>
          <w:szCs w:val="24"/>
        </w:rPr>
        <w:t>rem</w:t>
      </w:r>
      <w:r w:rsidRPr="00B16BDB">
        <w:rPr>
          <w:rFonts w:ascii="Arial" w:hAnsi="Arial" w:cs="Arial"/>
          <w:sz w:val="24"/>
          <w:szCs w:val="24"/>
        </w:rPr>
        <w:t xml:space="preserve"> relação de causalidades</w:t>
      </w:r>
      <w:r>
        <w:rPr>
          <w:rFonts w:ascii="Arial" w:hAnsi="Arial" w:cs="Arial"/>
          <w:sz w:val="24"/>
          <w:szCs w:val="24"/>
        </w:rPr>
        <w:t xml:space="preserve"> entre o dano e o fato, principalmente quando o empregado decide mudar o trajeto ou parar no caminho para resolver problemas pessoais.</w:t>
      </w:r>
    </w:p>
    <w:p w:rsidR="00C37C43" w:rsidRDefault="00C37C43" w:rsidP="00C37C43">
      <w:pPr>
        <w:spacing w:after="0" w:line="360" w:lineRule="auto"/>
        <w:ind w:firstLine="709"/>
        <w:jc w:val="both"/>
        <w:rPr>
          <w:rFonts w:ascii="Arial" w:hAnsi="Arial" w:cs="Arial"/>
          <w:color w:val="000000"/>
          <w:sz w:val="24"/>
          <w:szCs w:val="24"/>
        </w:rPr>
      </w:pPr>
    </w:p>
    <w:p w:rsidR="00453CE4" w:rsidRDefault="00453CE4" w:rsidP="00C37C43">
      <w:pPr>
        <w:spacing w:after="0" w:line="360" w:lineRule="auto"/>
        <w:ind w:firstLine="709"/>
        <w:jc w:val="both"/>
        <w:rPr>
          <w:rFonts w:ascii="Arial" w:hAnsi="Arial" w:cs="Arial"/>
          <w:color w:val="000000"/>
          <w:sz w:val="24"/>
          <w:szCs w:val="24"/>
        </w:rPr>
      </w:pPr>
    </w:p>
    <w:p w:rsidR="00453CE4" w:rsidRDefault="00453CE4" w:rsidP="00C37C43">
      <w:pPr>
        <w:spacing w:after="0" w:line="360" w:lineRule="auto"/>
        <w:ind w:firstLine="709"/>
        <w:jc w:val="both"/>
        <w:rPr>
          <w:rFonts w:ascii="Arial" w:hAnsi="Arial" w:cs="Arial"/>
          <w:color w:val="000000"/>
          <w:sz w:val="24"/>
          <w:szCs w:val="24"/>
        </w:rPr>
      </w:pPr>
    </w:p>
    <w:p w:rsidR="00453CE4" w:rsidRDefault="00453CE4" w:rsidP="00C37C43">
      <w:pPr>
        <w:spacing w:after="0" w:line="360" w:lineRule="auto"/>
        <w:ind w:firstLine="709"/>
        <w:jc w:val="both"/>
        <w:rPr>
          <w:rFonts w:ascii="Arial" w:hAnsi="Arial" w:cs="Arial"/>
          <w:color w:val="000000"/>
          <w:sz w:val="24"/>
          <w:szCs w:val="24"/>
        </w:rPr>
      </w:pPr>
    </w:p>
    <w:p w:rsidR="00453CE4" w:rsidRDefault="00453CE4" w:rsidP="00C37C43">
      <w:pPr>
        <w:spacing w:after="0" w:line="360" w:lineRule="auto"/>
        <w:ind w:firstLine="709"/>
        <w:jc w:val="both"/>
        <w:rPr>
          <w:rFonts w:ascii="Arial" w:hAnsi="Arial" w:cs="Arial"/>
          <w:color w:val="000000"/>
          <w:sz w:val="24"/>
          <w:szCs w:val="24"/>
        </w:rPr>
      </w:pPr>
    </w:p>
    <w:p w:rsidR="00E87454" w:rsidRDefault="00E87454" w:rsidP="00C37C43">
      <w:pPr>
        <w:spacing w:after="0" w:line="360" w:lineRule="auto"/>
        <w:ind w:firstLine="709"/>
        <w:jc w:val="both"/>
        <w:rPr>
          <w:rFonts w:ascii="Arial" w:hAnsi="Arial" w:cs="Arial"/>
          <w:color w:val="000000"/>
          <w:sz w:val="24"/>
          <w:szCs w:val="24"/>
        </w:rPr>
      </w:pPr>
    </w:p>
    <w:p w:rsidR="00E87454" w:rsidRDefault="00E87454" w:rsidP="00C37C43">
      <w:pPr>
        <w:spacing w:after="0" w:line="360" w:lineRule="auto"/>
        <w:ind w:firstLine="709"/>
        <w:jc w:val="both"/>
        <w:rPr>
          <w:rFonts w:ascii="Arial" w:hAnsi="Arial" w:cs="Arial"/>
          <w:color w:val="000000"/>
          <w:sz w:val="24"/>
          <w:szCs w:val="24"/>
        </w:rPr>
      </w:pPr>
    </w:p>
    <w:p w:rsidR="00E87454" w:rsidRDefault="00E87454" w:rsidP="00C37C43">
      <w:pPr>
        <w:spacing w:after="0" w:line="360" w:lineRule="auto"/>
        <w:ind w:firstLine="709"/>
        <w:jc w:val="both"/>
        <w:rPr>
          <w:rFonts w:ascii="Arial" w:hAnsi="Arial" w:cs="Arial"/>
          <w:color w:val="000000"/>
          <w:sz w:val="24"/>
          <w:szCs w:val="24"/>
        </w:rPr>
      </w:pPr>
    </w:p>
    <w:p w:rsidR="00E87454" w:rsidRDefault="00E87454" w:rsidP="00C37C43">
      <w:pPr>
        <w:spacing w:after="0" w:line="360" w:lineRule="auto"/>
        <w:ind w:firstLine="709"/>
        <w:jc w:val="both"/>
        <w:rPr>
          <w:rFonts w:ascii="Arial" w:hAnsi="Arial" w:cs="Arial"/>
          <w:color w:val="000000"/>
          <w:sz w:val="24"/>
          <w:szCs w:val="24"/>
        </w:rPr>
      </w:pPr>
    </w:p>
    <w:p w:rsidR="00D6616D" w:rsidRDefault="00D6616D" w:rsidP="00C37C43">
      <w:pPr>
        <w:spacing w:after="0" w:line="360" w:lineRule="auto"/>
        <w:ind w:firstLine="709"/>
        <w:jc w:val="both"/>
        <w:rPr>
          <w:rFonts w:ascii="Arial" w:hAnsi="Arial" w:cs="Arial"/>
          <w:color w:val="000000"/>
          <w:sz w:val="24"/>
          <w:szCs w:val="24"/>
        </w:rPr>
      </w:pPr>
    </w:p>
    <w:p w:rsidR="00D6616D" w:rsidRDefault="00D6616D" w:rsidP="00C37C43">
      <w:pPr>
        <w:spacing w:after="0" w:line="360" w:lineRule="auto"/>
        <w:ind w:firstLine="709"/>
        <w:jc w:val="both"/>
        <w:rPr>
          <w:rFonts w:ascii="Arial" w:hAnsi="Arial" w:cs="Arial"/>
          <w:color w:val="000000"/>
          <w:sz w:val="24"/>
          <w:szCs w:val="24"/>
        </w:rPr>
      </w:pPr>
    </w:p>
    <w:p w:rsidR="00D6616D" w:rsidRDefault="00D6616D" w:rsidP="00C37C43">
      <w:pPr>
        <w:spacing w:after="0" w:line="360" w:lineRule="auto"/>
        <w:ind w:firstLine="709"/>
        <w:jc w:val="both"/>
        <w:rPr>
          <w:rFonts w:ascii="Arial" w:hAnsi="Arial" w:cs="Arial"/>
          <w:color w:val="000000"/>
          <w:sz w:val="24"/>
          <w:szCs w:val="24"/>
        </w:rPr>
      </w:pPr>
    </w:p>
    <w:p w:rsidR="00D6616D" w:rsidRDefault="00D6616D" w:rsidP="00C37C43">
      <w:pPr>
        <w:spacing w:after="0" w:line="360" w:lineRule="auto"/>
        <w:ind w:firstLine="709"/>
        <w:jc w:val="both"/>
        <w:rPr>
          <w:rFonts w:ascii="Arial" w:hAnsi="Arial" w:cs="Arial"/>
          <w:color w:val="000000"/>
          <w:sz w:val="24"/>
          <w:szCs w:val="24"/>
        </w:rPr>
      </w:pPr>
    </w:p>
    <w:p w:rsidR="00D6616D" w:rsidRDefault="00D6616D" w:rsidP="00C37C43">
      <w:pPr>
        <w:spacing w:after="0" w:line="360" w:lineRule="auto"/>
        <w:ind w:firstLine="709"/>
        <w:jc w:val="both"/>
        <w:rPr>
          <w:rFonts w:ascii="Arial" w:hAnsi="Arial" w:cs="Arial"/>
          <w:color w:val="000000"/>
          <w:sz w:val="24"/>
          <w:szCs w:val="24"/>
        </w:rPr>
      </w:pPr>
    </w:p>
    <w:p w:rsidR="00453CE4" w:rsidRPr="00DB424C" w:rsidRDefault="00453CE4" w:rsidP="00453CE4">
      <w:pPr>
        <w:autoSpaceDE w:val="0"/>
        <w:autoSpaceDN w:val="0"/>
        <w:adjustRightInd w:val="0"/>
        <w:spacing w:after="0" w:line="360" w:lineRule="auto"/>
        <w:jc w:val="both"/>
        <w:rPr>
          <w:rFonts w:ascii="Arial" w:hAnsi="Arial" w:cs="Arial"/>
          <w:b/>
          <w:bCs/>
          <w:sz w:val="24"/>
          <w:szCs w:val="24"/>
        </w:rPr>
      </w:pPr>
      <w:r w:rsidRPr="00DB424C">
        <w:rPr>
          <w:rFonts w:ascii="Arial" w:hAnsi="Arial" w:cs="Arial"/>
          <w:b/>
          <w:bCs/>
          <w:sz w:val="24"/>
          <w:szCs w:val="24"/>
        </w:rPr>
        <w:lastRenderedPageBreak/>
        <w:t xml:space="preserve">CAPÍTULO 3 – </w:t>
      </w:r>
      <w:r w:rsidRPr="00DB424C">
        <w:rPr>
          <w:rFonts w:ascii="Arial" w:hAnsi="Arial" w:cs="Arial"/>
          <w:b/>
          <w:sz w:val="24"/>
          <w:szCs w:val="24"/>
        </w:rPr>
        <w:t>ESTUDO DE CASO</w:t>
      </w:r>
    </w:p>
    <w:p w:rsidR="00453CE4" w:rsidRDefault="00453CE4" w:rsidP="00453CE4">
      <w:pPr>
        <w:autoSpaceDE w:val="0"/>
        <w:autoSpaceDN w:val="0"/>
        <w:adjustRightInd w:val="0"/>
        <w:spacing w:after="0" w:line="360" w:lineRule="auto"/>
        <w:jc w:val="both"/>
        <w:rPr>
          <w:rFonts w:ascii="Arial" w:hAnsi="Arial" w:cs="Arial"/>
          <w:b/>
          <w:color w:val="FF0000"/>
          <w:sz w:val="24"/>
          <w:szCs w:val="24"/>
        </w:rPr>
      </w:pPr>
    </w:p>
    <w:p w:rsidR="00E87454" w:rsidRPr="00DB424C" w:rsidRDefault="00E87454" w:rsidP="00453CE4">
      <w:pPr>
        <w:autoSpaceDE w:val="0"/>
        <w:autoSpaceDN w:val="0"/>
        <w:adjustRightInd w:val="0"/>
        <w:spacing w:after="0" w:line="360" w:lineRule="auto"/>
        <w:jc w:val="both"/>
        <w:rPr>
          <w:rFonts w:ascii="Arial" w:hAnsi="Arial" w:cs="Arial"/>
          <w:b/>
          <w:color w:val="FF0000"/>
          <w:sz w:val="24"/>
          <w:szCs w:val="24"/>
        </w:rPr>
      </w:pPr>
    </w:p>
    <w:p w:rsidR="00453CE4" w:rsidRPr="001B24AA" w:rsidRDefault="00453CE4" w:rsidP="00453CE4">
      <w:pPr>
        <w:autoSpaceDE w:val="0"/>
        <w:autoSpaceDN w:val="0"/>
        <w:adjustRightInd w:val="0"/>
        <w:spacing w:after="0" w:line="360" w:lineRule="auto"/>
        <w:jc w:val="both"/>
        <w:rPr>
          <w:rFonts w:ascii="Arial" w:hAnsi="Arial" w:cs="Arial"/>
          <w:sz w:val="24"/>
          <w:szCs w:val="24"/>
        </w:rPr>
      </w:pPr>
      <w:r w:rsidRPr="001B24AA">
        <w:rPr>
          <w:rFonts w:ascii="Arial" w:hAnsi="Arial" w:cs="Arial"/>
          <w:bCs/>
          <w:sz w:val="24"/>
          <w:szCs w:val="24"/>
        </w:rPr>
        <w:t xml:space="preserve">3.1– </w:t>
      </w:r>
      <w:r w:rsidRPr="001B24AA">
        <w:rPr>
          <w:rFonts w:ascii="Arial" w:hAnsi="Arial" w:cs="Arial"/>
          <w:sz w:val="24"/>
          <w:szCs w:val="24"/>
        </w:rPr>
        <w:t>A EMPRESA</w:t>
      </w:r>
    </w:p>
    <w:p w:rsidR="00453CE4" w:rsidRDefault="00453CE4" w:rsidP="00453CE4">
      <w:pPr>
        <w:spacing w:after="0" w:line="360" w:lineRule="auto"/>
        <w:ind w:firstLine="708"/>
        <w:jc w:val="both"/>
        <w:rPr>
          <w:rFonts w:ascii="Arial" w:eastAsia="Times New Roman" w:hAnsi="Arial" w:cs="Arial"/>
          <w:sz w:val="24"/>
          <w:szCs w:val="24"/>
          <w:lang w:eastAsia="pt-BR"/>
        </w:rPr>
      </w:pPr>
    </w:p>
    <w:p w:rsidR="00E87454" w:rsidRPr="001B24AA" w:rsidRDefault="00E87454" w:rsidP="00453CE4">
      <w:pPr>
        <w:spacing w:after="0" w:line="360" w:lineRule="auto"/>
        <w:ind w:firstLine="708"/>
        <w:jc w:val="both"/>
        <w:rPr>
          <w:rFonts w:ascii="Arial" w:eastAsia="Times New Roman" w:hAnsi="Arial" w:cs="Arial"/>
          <w:sz w:val="24"/>
          <w:szCs w:val="24"/>
          <w:lang w:eastAsia="pt-BR"/>
        </w:rPr>
      </w:pPr>
    </w:p>
    <w:p w:rsidR="00453CE4" w:rsidRPr="001B24AA" w:rsidRDefault="00453CE4" w:rsidP="00453CE4">
      <w:pPr>
        <w:autoSpaceDE w:val="0"/>
        <w:autoSpaceDN w:val="0"/>
        <w:adjustRightInd w:val="0"/>
        <w:spacing w:after="0" w:line="360" w:lineRule="auto"/>
        <w:ind w:firstLine="708"/>
        <w:jc w:val="both"/>
        <w:rPr>
          <w:rFonts w:ascii="Arial" w:eastAsia="Times New Roman" w:hAnsi="Arial" w:cs="Arial"/>
          <w:sz w:val="24"/>
          <w:szCs w:val="24"/>
          <w:lang w:eastAsia="pt-BR"/>
        </w:rPr>
      </w:pPr>
      <w:r w:rsidRPr="001B24AA">
        <w:rPr>
          <w:rFonts w:ascii="Arial" w:eastAsia="Times New Roman" w:hAnsi="Arial" w:cs="Arial"/>
          <w:sz w:val="24"/>
          <w:szCs w:val="24"/>
          <w:lang w:eastAsia="pt-BR"/>
        </w:rPr>
        <w:t>Neste estudo a empresa objeto do mesmo será tratada apenas por “empresa”. Seu verdadeiro nome será omitido para preservar o sigilo das informações e fontes.</w:t>
      </w:r>
    </w:p>
    <w:p w:rsidR="00453CE4" w:rsidRPr="001B24AA" w:rsidRDefault="00453CE4" w:rsidP="00453CE4">
      <w:pPr>
        <w:spacing w:after="0" w:line="360" w:lineRule="auto"/>
        <w:ind w:firstLine="708"/>
        <w:jc w:val="both"/>
        <w:rPr>
          <w:rFonts w:ascii="Arial" w:eastAsia="Times New Roman" w:hAnsi="Arial" w:cs="Arial"/>
          <w:sz w:val="24"/>
          <w:szCs w:val="24"/>
          <w:lang w:eastAsia="pt-BR"/>
        </w:rPr>
      </w:pPr>
      <w:r w:rsidRPr="001B24AA">
        <w:rPr>
          <w:rFonts w:ascii="Arial" w:eastAsia="Times New Roman" w:hAnsi="Arial" w:cs="Arial"/>
          <w:sz w:val="24"/>
          <w:szCs w:val="24"/>
          <w:lang w:eastAsia="pt-BR"/>
        </w:rPr>
        <w:t>Empresa integrada de energia atua de forma rentável com responsabilidade social e ambiental, buscando a eco eficiência nos processos e produtos. Está presente em 27 países, além de manter atividades na maior parte dos estados do Brasil, e tem ações negociadas nas principais bolsas de valores do mundo.</w:t>
      </w:r>
    </w:p>
    <w:p w:rsidR="00453CE4" w:rsidRPr="001B24AA" w:rsidRDefault="00453CE4" w:rsidP="00453CE4">
      <w:pPr>
        <w:spacing w:after="0" w:line="360" w:lineRule="auto"/>
        <w:ind w:firstLine="708"/>
        <w:jc w:val="both"/>
        <w:rPr>
          <w:rFonts w:ascii="Arial" w:eastAsia="Times New Roman" w:hAnsi="Arial" w:cs="Arial"/>
          <w:sz w:val="24"/>
          <w:szCs w:val="24"/>
          <w:lang w:eastAsia="pt-BR"/>
        </w:rPr>
      </w:pPr>
      <w:r w:rsidRPr="001B24AA">
        <w:rPr>
          <w:rFonts w:ascii="Arial" w:eastAsia="Times New Roman" w:hAnsi="Arial" w:cs="Arial"/>
          <w:sz w:val="24"/>
          <w:szCs w:val="24"/>
          <w:lang w:eastAsia="pt-BR"/>
        </w:rPr>
        <w:t>Sociedade anônima de capital aberto que tem como acionista majoritário o governo do Brasil, a empresa atua nos seguintes setores: exploração e produção, refino,</w:t>
      </w:r>
      <w:r>
        <w:rPr>
          <w:rFonts w:ascii="Arial" w:eastAsia="Times New Roman" w:hAnsi="Arial" w:cs="Arial"/>
          <w:sz w:val="24"/>
          <w:szCs w:val="24"/>
          <w:lang w:eastAsia="pt-BR"/>
        </w:rPr>
        <w:t xml:space="preserve"> </w:t>
      </w:r>
      <w:r w:rsidRPr="001B24AA">
        <w:rPr>
          <w:rFonts w:ascii="Arial" w:eastAsia="Times New Roman" w:hAnsi="Arial" w:cs="Arial"/>
          <w:sz w:val="24"/>
          <w:szCs w:val="24"/>
          <w:lang w:eastAsia="pt-BR"/>
        </w:rPr>
        <w:t>comercialização e transporte de óleo e gás natural, petroquímica, distribuição de derivados, energia elétrica, biocombustíveis e outras fontes renováveis de energia.</w:t>
      </w:r>
    </w:p>
    <w:p w:rsidR="00453CE4" w:rsidRPr="001B24AA" w:rsidRDefault="00453CE4" w:rsidP="00453CE4">
      <w:pPr>
        <w:spacing w:after="0" w:line="360" w:lineRule="auto"/>
        <w:ind w:firstLine="708"/>
        <w:jc w:val="both"/>
        <w:rPr>
          <w:rFonts w:ascii="Arial" w:eastAsia="Times New Roman" w:hAnsi="Arial" w:cs="Arial"/>
          <w:sz w:val="24"/>
          <w:szCs w:val="24"/>
          <w:lang w:eastAsia="pt-BR"/>
        </w:rPr>
      </w:pPr>
      <w:r w:rsidRPr="001B24AA">
        <w:rPr>
          <w:rFonts w:ascii="Arial" w:eastAsia="Times New Roman" w:hAnsi="Arial" w:cs="Arial"/>
          <w:sz w:val="24"/>
          <w:szCs w:val="24"/>
          <w:lang w:eastAsia="pt-BR"/>
        </w:rPr>
        <w:t>Várias dessas atividades são desenvolvidas pelas cerca de 300 subsidiárias, coligadas e controladas, que compõem o Sistema da empresa, sendo ela a controladora. Esse grupo de empresas está distribuído por diferentes regiões do Br</w:t>
      </w:r>
      <w:r>
        <w:rPr>
          <w:rFonts w:ascii="Arial" w:eastAsia="Times New Roman" w:hAnsi="Arial" w:cs="Arial"/>
          <w:sz w:val="24"/>
          <w:szCs w:val="24"/>
          <w:lang w:eastAsia="pt-BR"/>
        </w:rPr>
        <w:t>asil e localidades no exterior.</w:t>
      </w:r>
    </w:p>
    <w:p w:rsidR="00453CE4" w:rsidRPr="001B24AA" w:rsidRDefault="00453CE4" w:rsidP="00453CE4">
      <w:pPr>
        <w:spacing w:after="0" w:line="360" w:lineRule="auto"/>
        <w:ind w:firstLine="708"/>
        <w:jc w:val="both"/>
        <w:rPr>
          <w:rFonts w:ascii="Arial" w:eastAsia="Times New Roman" w:hAnsi="Arial" w:cs="Arial"/>
          <w:sz w:val="24"/>
          <w:szCs w:val="24"/>
          <w:lang w:eastAsia="pt-BR"/>
        </w:rPr>
      </w:pPr>
      <w:r w:rsidRPr="001B24AA">
        <w:rPr>
          <w:rFonts w:ascii="Arial" w:eastAsia="Times New Roman" w:hAnsi="Arial" w:cs="Arial"/>
          <w:sz w:val="24"/>
          <w:szCs w:val="24"/>
          <w:lang w:eastAsia="pt-BR"/>
        </w:rPr>
        <w:t>Todas as informações foram obtidas no site da empresa, disponível ao público.</w:t>
      </w:r>
    </w:p>
    <w:p w:rsidR="00453CE4" w:rsidRDefault="00453CE4" w:rsidP="00453CE4">
      <w:pPr>
        <w:spacing w:after="0" w:line="360" w:lineRule="auto"/>
        <w:jc w:val="both"/>
        <w:rPr>
          <w:rFonts w:ascii="Arial" w:eastAsia="Times New Roman" w:hAnsi="Arial" w:cs="Arial"/>
          <w:sz w:val="24"/>
          <w:szCs w:val="24"/>
          <w:lang w:eastAsia="pt-BR"/>
        </w:rPr>
      </w:pPr>
    </w:p>
    <w:p w:rsidR="00E87454" w:rsidRPr="001B24AA" w:rsidRDefault="00E87454" w:rsidP="00453CE4">
      <w:pPr>
        <w:spacing w:after="0" w:line="360" w:lineRule="auto"/>
        <w:jc w:val="both"/>
        <w:rPr>
          <w:rFonts w:ascii="Arial" w:eastAsia="Times New Roman" w:hAnsi="Arial" w:cs="Arial"/>
          <w:sz w:val="24"/>
          <w:szCs w:val="24"/>
          <w:lang w:eastAsia="pt-BR"/>
        </w:rPr>
      </w:pPr>
    </w:p>
    <w:p w:rsidR="00453CE4" w:rsidRPr="001B24AA" w:rsidRDefault="00453CE4" w:rsidP="00453CE4">
      <w:pPr>
        <w:autoSpaceDE w:val="0"/>
        <w:autoSpaceDN w:val="0"/>
        <w:adjustRightInd w:val="0"/>
        <w:spacing w:after="0" w:line="360" w:lineRule="auto"/>
        <w:jc w:val="both"/>
        <w:rPr>
          <w:rFonts w:ascii="Arial" w:hAnsi="Arial" w:cs="Arial"/>
          <w:sz w:val="24"/>
          <w:szCs w:val="24"/>
        </w:rPr>
      </w:pPr>
      <w:r w:rsidRPr="001B24AA">
        <w:rPr>
          <w:rFonts w:ascii="Arial" w:hAnsi="Arial" w:cs="Arial"/>
          <w:sz w:val="24"/>
          <w:szCs w:val="24"/>
        </w:rPr>
        <w:t>3.2. CARACTERÍSTICAS DA EMPRESA</w:t>
      </w:r>
    </w:p>
    <w:p w:rsidR="00453CE4" w:rsidRDefault="00453CE4" w:rsidP="00453CE4">
      <w:pPr>
        <w:autoSpaceDE w:val="0"/>
        <w:autoSpaceDN w:val="0"/>
        <w:adjustRightInd w:val="0"/>
        <w:spacing w:after="0" w:line="360" w:lineRule="auto"/>
        <w:jc w:val="both"/>
        <w:rPr>
          <w:rFonts w:ascii="Arial" w:hAnsi="Arial" w:cs="Arial"/>
          <w:sz w:val="24"/>
          <w:szCs w:val="24"/>
        </w:rPr>
      </w:pPr>
    </w:p>
    <w:p w:rsidR="00E87454" w:rsidRPr="001B24AA" w:rsidRDefault="00E87454" w:rsidP="00453CE4">
      <w:pPr>
        <w:autoSpaceDE w:val="0"/>
        <w:autoSpaceDN w:val="0"/>
        <w:adjustRightInd w:val="0"/>
        <w:spacing w:after="0" w:line="360" w:lineRule="auto"/>
        <w:jc w:val="both"/>
        <w:rPr>
          <w:rFonts w:ascii="Arial" w:hAnsi="Arial" w:cs="Arial"/>
          <w:sz w:val="24"/>
          <w:szCs w:val="24"/>
        </w:rPr>
      </w:pPr>
    </w:p>
    <w:p w:rsidR="00453CE4" w:rsidRPr="006D5687" w:rsidRDefault="00453CE4" w:rsidP="00453CE4">
      <w:pPr>
        <w:spacing w:after="0" w:line="360" w:lineRule="auto"/>
        <w:jc w:val="both"/>
        <w:rPr>
          <w:rFonts w:ascii="Arial" w:eastAsia="Times New Roman" w:hAnsi="Arial" w:cs="Arial"/>
          <w:b/>
          <w:sz w:val="24"/>
          <w:szCs w:val="24"/>
          <w:lang w:eastAsia="pt-BR"/>
        </w:rPr>
      </w:pPr>
      <w:r w:rsidRPr="006D5687">
        <w:rPr>
          <w:rFonts w:ascii="Arial" w:eastAsia="Times New Roman" w:hAnsi="Arial" w:cs="Arial"/>
          <w:b/>
          <w:sz w:val="24"/>
          <w:szCs w:val="24"/>
          <w:lang w:eastAsia="pt-BR"/>
        </w:rPr>
        <w:t xml:space="preserve">3.2.1 </w:t>
      </w:r>
      <w:r w:rsidR="00E87454" w:rsidRPr="006D5687">
        <w:rPr>
          <w:rFonts w:ascii="Arial" w:eastAsia="Times New Roman" w:hAnsi="Arial" w:cs="Arial"/>
          <w:b/>
          <w:sz w:val="24"/>
          <w:szCs w:val="24"/>
          <w:lang w:eastAsia="pt-BR"/>
        </w:rPr>
        <w:t>–</w:t>
      </w:r>
      <w:r w:rsidRPr="006D5687">
        <w:rPr>
          <w:rFonts w:ascii="Arial" w:eastAsia="Times New Roman" w:hAnsi="Arial" w:cs="Arial"/>
          <w:b/>
          <w:sz w:val="24"/>
          <w:szCs w:val="24"/>
          <w:lang w:eastAsia="pt-BR"/>
        </w:rPr>
        <w:t xml:space="preserve"> Produtos</w:t>
      </w:r>
    </w:p>
    <w:p w:rsidR="00D6616D" w:rsidRDefault="00D6616D" w:rsidP="00D6616D">
      <w:pPr>
        <w:autoSpaceDE w:val="0"/>
        <w:autoSpaceDN w:val="0"/>
        <w:adjustRightInd w:val="0"/>
        <w:spacing w:after="0" w:line="360" w:lineRule="auto"/>
        <w:ind w:firstLine="709"/>
        <w:jc w:val="both"/>
        <w:rPr>
          <w:rFonts w:ascii="Arial" w:eastAsia="Times New Roman" w:hAnsi="Arial" w:cs="Arial"/>
          <w:sz w:val="24"/>
          <w:szCs w:val="24"/>
          <w:lang w:eastAsia="pt-BR"/>
        </w:rPr>
      </w:pPr>
    </w:p>
    <w:p w:rsidR="00D6616D" w:rsidRDefault="00D6616D" w:rsidP="00D6616D">
      <w:pPr>
        <w:autoSpaceDE w:val="0"/>
        <w:autoSpaceDN w:val="0"/>
        <w:adjustRightInd w:val="0"/>
        <w:spacing w:after="0" w:line="360" w:lineRule="auto"/>
        <w:ind w:firstLine="709"/>
        <w:jc w:val="both"/>
        <w:rPr>
          <w:rFonts w:ascii="Arial" w:eastAsia="Times New Roman" w:hAnsi="Arial" w:cs="Arial"/>
          <w:sz w:val="24"/>
          <w:szCs w:val="24"/>
          <w:lang w:eastAsia="pt-BR"/>
        </w:rPr>
      </w:pPr>
    </w:p>
    <w:p w:rsidR="00453CE4" w:rsidRDefault="00D6616D" w:rsidP="00D6616D">
      <w:pPr>
        <w:autoSpaceDE w:val="0"/>
        <w:autoSpaceDN w:val="0"/>
        <w:adjustRightInd w:val="0"/>
        <w:spacing w:after="0" w:line="360" w:lineRule="auto"/>
        <w:ind w:firstLine="709"/>
        <w:jc w:val="both"/>
        <w:rPr>
          <w:rFonts w:ascii="Arial" w:hAnsi="Arial" w:cs="Arial"/>
          <w:sz w:val="24"/>
          <w:szCs w:val="24"/>
        </w:rPr>
      </w:pPr>
      <w:r w:rsidRPr="001B24AA">
        <w:rPr>
          <w:rFonts w:ascii="Arial" w:hAnsi="Arial" w:cs="Arial"/>
          <w:sz w:val="24"/>
          <w:szCs w:val="24"/>
        </w:rPr>
        <w:t xml:space="preserve">Os </w:t>
      </w:r>
      <w:r w:rsidR="00453CE4" w:rsidRPr="001B24AA">
        <w:rPr>
          <w:rFonts w:ascii="Arial" w:hAnsi="Arial" w:cs="Arial"/>
          <w:sz w:val="24"/>
          <w:szCs w:val="24"/>
        </w:rPr>
        <w:t>produtos oferecidos pela empresa</w:t>
      </w:r>
      <w:r>
        <w:rPr>
          <w:rFonts w:ascii="Arial" w:hAnsi="Arial" w:cs="Arial"/>
          <w:sz w:val="24"/>
          <w:szCs w:val="24"/>
        </w:rPr>
        <w:t xml:space="preserve"> Atendem aos seguintes setores</w:t>
      </w:r>
      <w:r w:rsidRPr="001B24AA">
        <w:rPr>
          <w:rFonts w:ascii="Arial" w:hAnsi="Arial" w:cs="Arial"/>
          <w:sz w:val="24"/>
          <w:szCs w:val="24"/>
        </w:rPr>
        <w:t>:</w:t>
      </w:r>
    </w:p>
    <w:p w:rsidR="00D6616D" w:rsidRDefault="00D6616D" w:rsidP="00453CE4">
      <w:pPr>
        <w:autoSpaceDE w:val="0"/>
        <w:autoSpaceDN w:val="0"/>
        <w:adjustRightInd w:val="0"/>
        <w:spacing w:after="0" w:line="360" w:lineRule="auto"/>
        <w:jc w:val="both"/>
        <w:rPr>
          <w:rFonts w:ascii="Arial" w:hAnsi="Arial" w:cs="Arial"/>
          <w:sz w:val="24"/>
          <w:szCs w:val="24"/>
        </w:rPr>
      </w:pPr>
    </w:p>
    <w:p w:rsidR="00453CE4" w:rsidRPr="00D6616D" w:rsidRDefault="00D6616D" w:rsidP="00D6616D">
      <w:pPr>
        <w:pStyle w:val="PargrafodaLista"/>
        <w:numPr>
          <w:ilvl w:val="0"/>
          <w:numId w:val="40"/>
        </w:numPr>
        <w:autoSpaceDE w:val="0"/>
        <w:autoSpaceDN w:val="0"/>
        <w:adjustRightInd w:val="0"/>
        <w:spacing w:after="0" w:line="360" w:lineRule="auto"/>
        <w:ind w:left="426" w:hanging="284"/>
        <w:jc w:val="both"/>
        <w:rPr>
          <w:rFonts w:ascii="Arial" w:hAnsi="Arial" w:cs="Arial"/>
          <w:sz w:val="24"/>
          <w:szCs w:val="24"/>
        </w:rPr>
      </w:pPr>
      <w:r w:rsidRPr="00D6616D">
        <w:rPr>
          <w:rFonts w:ascii="Arial" w:hAnsi="Arial" w:cs="Arial"/>
          <w:sz w:val="24"/>
          <w:szCs w:val="24"/>
        </w:rPr>
        <w:lastRenderedPageBreak/>
        <w:t>Automotivo;</w:t>
      </w:r>
    </w:p>
    <w:p w:rsidR="00453CE4" w:rsidRPr="00D6616D" w:rsidRDefault="00D6616D" w:rsidP="00D6616D">
      <w:pPr>
        <w:pStyle w:val="PargrafodaLista"/>
        <w:numPr>
          <w:ilvl w:val="0"/>
          <w:numId w:val="40"/>
        </w:numPr>
        <w:autoSpaceDE w:val="0"/>
        <w:autoSpaceDN w:val="0"/>
        <w:adjustRightInd w:val="0"/>
        <w:spacing w:after="0" w:line="360" w:lineRule="auto"/>
        <w:ind w:left="426" w:hanging="284"/>
        <w:jc w:val="both"/>
        <w:rPr>
          <w:rFonts w:ascii="Arial" w:hAnsi="Arial" w:cs="Arial"/>
          <w:sz w:val="24"/>
          <w:szCs w:val="24"/>
        </w:rPr>
      </w:pPr>
      <w:r w:rsidRPr="00D6616D">
        <w:rPr>
          <w:rFonts w:ascii="Arial" w:hAnsi="Arial" w:cs="Arial"/>
          <w:sz w:val="24"/>
          <w:szCs w:val="24"/>
        </w:rPr>
        <w:t>Industriais;</w:t>
      </w:r>
    </w:p>
    <w:p w:rsidR="00453CE4" w:rsidRPr="00D6616D" w:rsidRDefault="00D6616D" w:rsidP="00D6616D">
      <w:pPr>
        <w:pStyle w:val="PargrafodaLista"/>
        <w:numPr>
          <w:ilvl w:val="0"/>
          <w:numId w:val="40"/>
        </w:numPr>
        <w:autoSpaceDE w:val="0"/>
        <w:autoSpaceDN w:val="0"/>
        <w:adjustRightInd w:val="0"/>
        <w:spacing w:after="0" w:line="360" w:lineRule="auto"/>
        <w:ind w:left="426" w:hanging="284"/>
        <w:jc w:val="both"/>
        <w:rPr>
          <w:rFonts w:ascii="Arial" w:hAnsi="Arial" w:cs="Arial"/>
          <w:sz w:val="24"/>
          <w:szCs w:val="24"/>
        </w:rPr>
      </w:pPr>
      <w:r w:rsidRPr="00D6616D">
        <w:rPr>
          <w:rFonts w:ascii="Arial" w:hAnsi="Arial" w:cs="Arial"/>
          <w:sz w:val="24"/>
          <w:szCs w:val="24"/>
        </w:rPr>
        <w:t>Agropecuária;</w:t>
      </w:r>
    </w:p>
    <w:p w:rsidR="00453CE4" w:rsidRPr="00D6616D" w:rsidRDefault="00D6616D" w:rsidP="00D6616D">
      <w:pPr>
        <w:pStyle w:val="PargrafodaLista"/>
        <w:numPr>
          <w:ilvl w:val="0"/>
          <w:numId w:val="40"/>
        </w:numPr>
        <w:autoSpaceDE w:val="0"/>
        <w:autoSpaceDN w:val="0"/>
        <w:adjustRightInd w:val="0"/>
        <w:spacing w:after="0" w:line="360" w:lineRule="auto"/>
        <w:ind w:left="426" w:hanging="284"/>
        <w:jc w:val="both"/>
        <w:rPr>
          <w:rFonts w:ascii="Arial" w:hAnsi="Arial" w:cs="Arial"/>
          <w:sz w:val="24"/>
          <w:szCs w:val="24"/>
        </w:rPr>
      </w:pPr>
      <w:r w:rsidRPr="00D6616D">
        <w:rPr>
          <w:rFonts w:ascii="Arial" w:hAnsi="Arial" w:cs="Arial"/>
          <w:sz w:val="24"/>
          <w:szCs w:val="24"/>
        </w:rPr>
        <w:t>Ferroviário;</w:t>
      </w:r>
    </w:p>
    <w:p w:rsidR="00453CE4" w:rsidRPr="00D6616D" w:rsidRDefault="00D6616D" w:rsidP="00D6616D">
      <w:pPr>
        <w:pStyle w:val="PargrafodaLista"/>
        <w:numPr>
          <w:ilvl w:val="0"/>
          <w:numId w:val="40"/>
        </w:numPr>
        <w:autoSpaceDE w:val="0"/>
        <w:autoSpaceDN w:val="0"/>
        <w:adjustRightInd w:val="0"/>
        <w:spacing w:after="0" w:line="360" w:lineRule="auto"/>
        <w:ind w:left="426" w:hanging="284"/>
        <w:jc w:val="both"/>
        <w:rPr>
          <w:rFonts w:ascii="Arial" w:hAnsi="Arial" w:cs="Arial"/>
          <w:sz w:val="24"/>
          <w:szCs w:val="24"/>
        </w:rPr>
      </w:pPr>
      <w:r w:rsidRPr="00D6616D">
        <w:rPr>
          <w:rFonts w:ascii="Arial" w:hAnsi="Arial" w:cs="Arial"/>
          <w:sz w:val="24"/>
          <w:szCs w:val="24"/>
        </w:rPr>
        <w:t>Marítimo;</w:t>
      </w:r>
    </w:p>
    <w:p w:rsidR="00453CE4" w:rsidRPr="00D6616D" w:rsidRDefault="00453CE4" w:rsidP="00D6616D">
      <w:pPr>
        <w:pStyle w:val="PargrafodaLista"/>
        <w:numPr>
          <w:ilvl w:val="0"/>
          <w:numId w:val="40"/>
        </w:numPr>
        <w:autoSpaceDE w:val="0"/>
        <w:autoSpaceDN w:val="0"/>
        <w:adjustRightInd w:val="0"/>
        <w:spacing w:after="0" w:line="360" w:lineRule="auto"/>
        <w:ind w:left="426" w:hanging="284"/>
        <w:jc w:val="both"/>
        <w:rPr>
          <w:rFonts w:ascii="Arial" w:hAnsi="Arial" w:cs="Arial"/>
          <w:sz w:val="24"/>
          <w:szCs w:val="24"/>
        </w:rPr>
      </w:pPr>
      <w:r w:rsidRPr="00D6616D">
        <w:rPr>
          <w:rFonts w:ascii="Arial" w:hAnsi="Arial" w:cs="Arial"/>
          <w:sz w:val="24"/>
          <w:szCs w:val="24"/>
        </w:rPr>
        <w:t>Aviaç</w:t>
      </w:r>
      <w:r w:rsidR="00D6616D" w:rsidRPr="00D6616D">
        <w:rPr>
          <w:rFonts w:ascii="Arial" w:hAnsi="Arial" w:cs="Arial"/>
          <w:sz w:val="24"/>
          <w:szCs w:val="24"/>
        </w:rPr>
        <w:t>ão;</w:t>
      </w:r>
    </w:p>
    <w:p w:rsidR="00453CE4" w:rsidRPr="00D6616D" w:rsidRDefault="00D6616D" w:rsidP="00D6616D">
      <w:pPr>
        <w:pStyle w:val="PargrafodaLista"/>
        <w:numPr>
          <w:ilvl w:val="0"/>
          <w:numId w:val="40"/>
        </w:numPr>
        <w:autoSpaceDE w:val="0"/>
        <w:autoSpaceDN w:val="0"/>
        <w:adjustRightInd w:val="0"/>
        <w:spacing w:after="0" w:line="360" w:lineRule="auto"/>
        <w:ind w:left="426" w:hanging="284"/>
        <w:jc w:val="both"/>
        <w:rPr>
          <w:rFonts w:ascii="Arial" w:hAnsi="Arial" w:cs="Arial"/>
          <w:sz w:val="24"/>
          <w:szCs w:val="24"/>
        </w:rPr>
      </w:pPr>
      <w:r w:rsidRPr="00D6616D">
        <w:rPr>
          <w:rFonts w:ascii="Arial" w:hAnsi="Arial" w:cs="Arial"/>
          <w:sz w:val="24"/>
          <w:szCs w:val="24"/>
        </w:rPr>
        <w:t>Doméstico.</w:t>
      </w:r>
    </w:p>
    <w:p w:rsidR="00453CE4" w:rsidRPr="001B24AA" w:rsidRDefault="00453CE4" w:rsidP="00453CE4">
      <w:pPr>
        <w:autoSpaceDE w:val="0"/>
        <w:autoSpaceDN w:val="0"/>
        <w:adjustRightInd w:val="0"/>
        <w:spacing w:after="0" w:line="360" w:lineRule="auto"/>
        <w:jc w:val="both"/>
        <w:rPr>
          <w:rFonts w:ascii="Arial" w:hAnsi="Arial" w:cs="Arial"/>
          <w:sz w:val="24"/>
          <w:szCs w:val="24"/>
        </w:rPr>
      </w:pPr>
    </w:p>
    <w:p w:rsidR="00453CE4" w:rsidRPr="001B24AA" w:rsidRDefault="00453CE4" w:rsidP="00453CE4">
      <w:pPr>
        <w:autoSpaceDE w:val="0"/>
        <w:autoSpaceDN w:val="0"/>
        <w:adjustRightInd w:val="0"/>
        <w:spacing w:after="0" w:line="360" w:lineRule="auto"/>
        <w:jc w:val="both"/>
        <w:rPr>
          <w:rFonts w:ascii="Arial" w:hAnsi="Arial" w:cs="Arial"/>
          <w:sz w:val="24"/>
          <w:szCs w:val="24"/>
        </w:rPr>
      </w:pPr>
      <w:r w:rsidRPr="001B24AA">
        <w:rPr>
          <w:rFonts w:ascii="Arial" w:hAnsi="Arial" w:cs="Arial"/>
          <w:noProof/>
          <w:sz w:val="24"/>
          <w:szCs w:val="24"/>
          <w:lang w:eastAsia="pt-BR"/>
        </w:rPr>
        <w:drawing>
          <wp:inline distT="0" distB="0" distL="0" distR="0" wp14:anchorId="3A5866AC" wp14:editId="6C6799A4">
            <wp:extent cx="5121085" cy="560832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21171" cy="5608415"/>
                    </a:xfrm>
                    <a:prstGeom prst="rect">
                      <a:avLst/>
                    </a:prstGeom>
                    <a:noFill/>
                    <a:ln>
                      <a:noFill/>
                    </a:ln>
                  </pic:spPr>
                </pic:pic>
              </a:graphicData>
            </a:graphic>
          </wp:inline>
        </w:drawing>
      </w:r>
    </w:p>
    <w:p w:rsidR="00453CE4" w:rsidRPr="001B24AA" w:rsidRDefault="00453CE4" w:rsidP="00BA0514">
      <w:pPr>
        <w:autoSpaceDE w:val="0"/>
        <w:autoSpaceDN w:val="0"/>
        <w:adjustRightInd w:val="0"/>
        <w:spacing w:after="0" w:line="240" w:lineRule="auto"/>
        <w:jc w:val="center"/>
        <w:rPr>
          <w:rFonts w:ascii="Arial" w:hAnsi="Arial" w:cs="Arial"/>
          <w:sz w:val="20"/>
          <w:szCs w:val="20"/>
        </w:rPr>
      </w:pPr>
      <w:r w:rsidRPr="00BA0514">
        <w:rPr>
          <w:rFonts w:ascii="Arial" w:hAnsi="Arial" w:cs="Arial"/>
          <w:b/>
          <w:sz w:val="20"/>
          <w:szCs w:val="20"/>
        </w:rPr>
        <w:t>Figura 1</w:t>
      </w:r>
      <w:r w:rsidR="00827AB9">
        <w:rPr>
          <w:rFonts w:ascii="Arial" w:hAnsi="Arial" w:cs="Arial"/>
          <w:b/>
          <w:sz w:val="20"/>
          <w:szCs w:val="20"/>
        </w:rPr>
        <w:t>3</w:t>
      </w:r>
      <w:r w:rsidRPr="00BA0514">
        <w:rPr>
          <w:rFonts w:ascii="Arial" w:hAnsi="Arial" w:cs="Arial"/>
          <w:b/>
          <w:sz w:val="20"/>
          <w:szCs w:val="20"/>
        </w:rPr>
        <w:t xml:space="preserve"> </w:t>
      </w:r>
      <w:r w:rsidRPr="001B24AA">
        <w:rPr>
          <w:rFonts w:ascii="Arial" w:hAnsi="Arial" w:cs="Arial"/>
          <w:sz w:val="20"/>
          <w:szCs w:val="20"/>
        </w:rPr>
        <w:t>– Áreas de atuação da empresa</w:t>
      </w:r>
    </w:p>
    <w:p w:rsidR="00453CE4" w:rsidRPr="001B24AA" w:rsidRDefault="00453CE4" w:rsidP="00BA0514">
      <w:pPr>
        <w:autoSpaceDE w:val="0"/>
        <w:autoSpaceDN w:val="0"/>
        <w:adjustRightInd w:val="0"/>
        <w:spacing w:after="0" w:line="240" w:lineRule="auto"/>
        <w:jc w:val="center"/>
        <w:rPr>
          <w:rFonts w:ascii="Arial" w:hAnsi="Arial" w:cs="Arial"/>
          <w:sz w:val="20"/>
          <w:szCs w:val="20"/>
        </w:rPr>
      </w:pPr>
      <w:r w:rsidRPr="001B24AA">
        <w:rPr>
          <w:rFonts w:ascii="Arial" w:hAnsi="Arial" w:cs="Arial"/>
          <w:sz w:val="20"/>
          <w:szCs w:val="20"/>
        </w:rPr>
        <w:t>Fonte: Site da empresa (2014)</w:t>
      </w:r>
    </w:p>
    <w:p w:rsidR="00453CE4" w:rsidRPr="001B24AA" w:rsidRDefault="00453CE4" w:rsidP="00453CE4">
      <w:pPr>
        <w:autoSpaceDE w:val="0"/>
        <w:autoSpaceDN w:val="0"/>
        <w:adjustRightInd w:val="0"/>
        <w:spacing w:after="0" w:line="360" w:lineRule="auto"/>
        <w:jc w:val="both"/>
        <w:rPr>
          <w:rFonts w:ascii="Arial" w:hAnsi="Arial" w:cs="Arial"/>
          <w:sz w:val="24"/>
          <w:szCs w:val="24"/>
        </w:rPr>
      </w:pPr>
    </w:p>
    <w:p w:rsidR="00453CE4" w:rsidRPr="001B24AA" w:rsidRDefault="00453CE4" w:rsidP="00453CE4">
      <w:pPr>
        <w:autoSpaceDE w:val="0"/>
        <w:autoSpaceDN w:val="0"/>
        <w:adjustRightInd w:val="0"/>
        <w:spacing w:after="0" w:line="360" w:lineRule="auto"/>
        <w:jc w:val="both"/>
        <w:rPr>
          <w:rFonts w:ascii="Arial" w:hAnsi="Arial" w:cs="Arial"/>
          <w:sz w:val="24"/>
          <w:szCs w:val="24"/>
        </w:rPr>
      </w:pPr>
    </w:p>
    <w:p w:rsidR="00453CE4" w:rsidRPr="001B24AA" w:rsidRDefault="00453CE4" w:rsidP="00453CE4">
      <w:pPr>
        <w:autoSpaceDE w:val="0"/>
        <w:autoSpaceDN w:val="0"/>
        <w:adjustRightInd w:val="0"/>
        <w:spacing w:after="0" w:line="360" w:lineRule="auto"/>
        <w:jc w:val="both"/>
        <w:rPr>
          <w:rFonts w:ascii="Arial" w:hAnsi="Arial" w:cs="Arial"/>
          <w:sz w:val="24"/>
          <w:szCs w:val="24"/>
        </w:rPr>
      </w:pPr>
      <w:r w:rsidRPr="001B24AA">
        <w:rPr>
          <w:rFonts w:ascii="Arial" w:hAnsi="Arial" w:cs="Arial"/>
          <w:noProof/>
          <w:sz w:val="24"/>
          <w:szCs w:val="24"/>
          <w:lang w:eastAsia="pt-BR"/>
        </w:rPr>
        <w:lastRenderedPageBreak/>
        <w:drawing>
          <wp:inline distT="0" distB="0" distL="0" distR="0" wp14:anchorId="5D7E1B84" wp14:editId="49F2895E">
            <wp:extent cx="5338445" cy="81851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38445" cy="818515"/>
                    </a:xfrm>
                    <a:prstGeom prst="rect">
                      <a:avLst/>
                    </a:prstGeom>
                    <a:noFill/>
                    <a:ln>
                      <a:noFill/>
                    </a:ln>
                  </pic:spPr>
                </pic:pic>
              </a:graphicData>
            </a:graphic>
          </wp:inline>
        </w:drawing>
      </w:r>
    </w:p>
    <w:p w:rsidR="00453CE4" w:rsidRPr="001B24AA" w:rsidRDefault="00453CE4" w:rsidP="00453CE4">
      <w:pPr>
        <w:autoSpaceDE w:val="0"/>
        <w:autoSpaceDN w:val="0"/>
        <w:adjustRightInd w:val="0"/>
        <w:spacing w:after="0" w:line="360" w:lineRule="auto"/>
        <w:jc w:val="both"/>
        <w:rPr>
          <w:rFonts w:ascii="Arial" w:hAnsi="Arial" w:cs="Arial"/>
          <w:sz w:val="24"/>
          <w:szCs w:val="24"/>
        </w:rPr>
      </w:pPr>
      <w:r w:rsidRPr="001B24AA">
        <w:rPr>
          <w:rFonts w:ascii="Arial" w:hAnsi="Arial" w:cs="Arial"/>
          <w:noProof/>
          <w:sz w:val="24"/>
          <w:szCs w:val="24"/>
          <w:lang w:eastAsia="pt-BR"/>
        </w:rPr>
        <w:drawing>
          <wp:inline distT="0" distB="0" distL="0" distR="0" wp14:anchorId="788CC2FF" wp14:editId="4B21A766">
            <wp:extent cx="5399405" cy="452818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99405" cy="4528185"/>
                    </a:xfrm>
                    <a:prstGeom prst="rect">
                      <a:avLst/>
                    </a:prstGeom>
                    <a:noFill/>
                    <a:ln>
                      <a:noFill/>
                    </a:ln>
                  </pic:spPr>
                </pic:pic>
              </a:graphicData>
            </a:graphic>
          </wp:inline>
        </w:drawing>
      </w:r>
    </w:p>
    <w:p w:rsidR="00453CE4" w:rsidRPr="001B24AA" w:rsidRDefault="00827AB9" w:rsidP="00BA0514">
      <w:pPr>
        <w:autoSpaceDE w:val="0"/>
        <w:autoSpaceDN w:val="0"/>
        <w:adjustRightInd w:val="0"/>
        <w:spacing w:after="0" w:line="240" w:lineRule="auto"/>
        <w:jc w:val="center"/>
        <w:rPr>
          <w:rFonts w:ascii="Arial" w:hAnsi="Arial" w:cs="Arial"/>
          <w:sz w:val="20"/>
          <w:szCs w:val="20"/>
        </w:rPr>
      </w:pPr>
      <w:r>
        <w:rPr>
          <w:rFonts w:ascii="Arial" w:hAnsi="Arial" w:cs="Arial"/>
          <w:b/>
          <w:sz w:val="20"/>
          <w:szCs w:val="20"/>
        </w:rPr>
        <w:t>Figura 14</w:t>
      </w:r>
      <w:r w:rsidR="00453CE4" w:rsidRPr="001B24AA">
        <w:rPr>
          <w:rFonts w:ascii="Arial" w:hAnsi="Arial" w:cs="Arial"/>
          <w:sz w:val="20"/>
          <w:szCs w:val="20"/>
        </w:rPr>
        <w:t xml:space="preserve"> – Operações da empresa</w:t>
      </w:r>
    </w:p>
    <w:p w:rsidR="00453CE4" w:rsidRPr="001B24AA" w:rsidRDefault="00453CE4" w:rsidP="00BA0514">
      <w:pPr>
        <w:autoSpaceDE w:val="0"/>
        <w:autoSpaceDN w:val="0"/>
        <w:adjustRightInd w:val="0"/>
        <w:spacing w:after="0" w:line="240" w:lineRule="auto"/>
        <w:jc w:val="center"/>
        <w:rPr>
          <w:rFonts w:ascii="Arial" w:hAnsi="Arial" w:cs="Arial"/>
          <w:sz w:val="20"/>
          <w:szCs w:val="20"/>
        </w:rPr>
      </w:pPr>
      <w:r w:rsidRPr="001B24AA">
        <w:rPr>
          <w:rFonts w:ascii="Arial" w:hAnsi="Arial" w:cs="Arial"/>
          <w:sz w:val="20"/>
          <w:szCs w:val="20"/>
        </w:rPr>
        <w:t>Fonte: Site da empresa (2014)</w:t>
      </w:r>
    </w:p>
    <w:p w:rsidR="00453CE4" w:rsidRPr="001B24AA" w:rsidRDefault="00453CE4" w:rsidP="00453CE4">
      <w:pPr>
        <w:autoSpaceDE w:val="0"/>
        <w:autoSpaceDN w:val="0"/>
        <w:adjustRightInd w:val="0"/>
        <w:spacing w:after="0" w:line="360" w:lineRule="auto"/>
        <w:jc w:val="both"/>
        <w:rPr>
          <w:rFonts w:ascii="Arial" w:hAnsi="Arial" w:cs="Arial"/>
          <w:sz w:val="24"/>
          <w:szCs w:val="24"/>
        </w:rPr>
      </w:pPr>
    </w:p>
    <w:p w:rsidR="00453CE4" w:rsidRPr="001B24AA" w:rsidRDefault="00453CE4" w:rsidP="00453CE4">
      <w:pPr>
        <w:autoSpaceDE w:val="0"/>
        <w:autoSpaceDN w:val="0"/>
        <w:adjustRightInd w:val="0"/>
        <w:spacing w:after="0" w:line="360" w:lineRule="auto"/>
        <w:jc w:val="both"/>
        <w:rPr>
          <w:rFonts w:ascii="Arial" w:hAnsi="Arial" w:cs="Arial"/>
          <w:sz w:val="24"/>
          <w:szCs w:val="24"/>
        </w:rPr>
      </w:pPr>
    </w:p>
    <w:p w:rsidR="00453CE4" w:rsidRPr="006D5687" w:rsidRDefault="00453CE4" w:rsidP="00453CE4">
      <w:pPr>
        <w:spacing w:after="0" w:line="360" w:lineRule="auto"/>
        <w:jc w:val="both"/>
        <w:rPr>
          <w:rFonts w:ascii="Arial" w:hAnsi="Arial" w:cs="Arial"/>
          <w:b/>
          <w:sz w:val="24"/>
          <w:szCs w:val="24"/>
        </w:rPr>
      </w:pPr>
      <w:r w:rsidRPr="006D5687">
        <w:rPr>
          <w:rFonts w:ascii="Arial" w:eastAsia="Times New Roman" w:hAnsi="Arial" w:cs="Arial"/>
          <w:b/>
          <w:sz w:val="24"/>
          <w:szCs w:val="24"/>
          <w:lang w:eastAsia="pt-BR"/>
        </w:rPr>
        <w:t xml:space="preserve">3.2.2 </w:t>
      </w:r>
      <w:proofErr w:type="gramStart"/>
      <w:r w:rsidRPr="006D5687">
        <w:rPr>
          <w:rFonts w:ascii="Arial" w:eastAsia="Times New Roman" w:hAnsi="Arial" w:cs="Arial"/>
          <w:b/>
          <w:sz w:val="24"/>
          <w:szCs w:val="24"/>
          <w:lang w:eastAsia="pt-BR"/>
        </w:rPr>
        <w:t>–T</w:t>
      </w:r>
      <w:r w:rsidRPr="006D5687">
        <w:rPr>
          <w:rFonts w:ascii="Arial" w:hAnsi="Arial" w:cs="Arial"/>
          <w:b/>
          <w:sz w:val="24"/>
          <w:szCs w:val="24"/>
        </w:rPr>
        <w:t>ecnologia</w:t>
      </w:r>
      <w:proofErr w:type="gramEnd"/>
      <w:r w:rsidRPr="006D5687">
        <w:rPr>
          <w:rFonts w:ascii="Arial" w:hAnsi="Arial" w:cs="Arial"/>
          <w:b/>
          <w:sz w:val="24"/>
          <w:szCs w:val="24"/>
        </w:rPr>
        <w:t xml:space="preserve"> e Inovação</w:t>
      </w:r>
    </w:p>
    <w:p w:rsidR="00453CE4" w:rsidRDefault="00453CE4" w:rsidP="00453CE4">
      <w:pPr>
        <w:spacing w:after="0" w:line="360" w:lineRule="auto"/>
        <w:jc w:val="both"/>
        <w:rPr>
          <w:rFonts w:ascii="Arial" w:hAnsi="Arial" w:cs="Arial"/>
          <w:sz w:val="24"/>
          <w:szCs w:val="24"/>
        </w:rPr>
      </w:pPr>
    </w:p>
    <w:p w:rsidR="00E87454" w:rsidRPr="001B24AA" w:rsidRDefault="00E87454" w:rsidP="00453CE4">
      <w:pPr>
        <w:spacing w:after="0" w:line="360" w:lineRule="auto"/>
        <w:jc w:val="both"/>
        <w:rPr>
          <w:rFonts w:ascii="Arial" w:hAnsi="Arial" w:cs="Arial"/>
          <w:sz w:val="24"/>
          <w:szCs w:val="24"/>
        </w:rPr>
      </w:pPr>
    </w:p>
    <w:p w:rsidR="00453CE4" w:rsidRPr="001B24AA" w:rsidRDefault="00453CE4" w:rsidP="00453CE4">
      <w:pPr>
        <w:autoSpaceDE w:val="0"/>
        <w:autoSpaceDN w:val="0"/>
        <w:adjustRightInd w:val="0"/>
        <w:spacing w:after="0" w:line="360" w:lineRule="auto"/>
        <w:ind w:firstLine="708"/>
        <w:jc w:val="both"/>
        <w:rPr>
          <w:rFonts w:ascii="Arial" w:hAnsi="Arial" w:cs="Arial"/>
          <w:sz w:val="24"/>
          <w:szCs w:val="24"/>
        </w:rPr>
      </w:pPr>
      <w:r w:rsidRPr="001B24AA">
        <w:rPr>
          <w:rFonts w:ascii="Arial" w:hAnsi="Arial" w:cs="Arial"/>
          <w:sz w:val="24"/>
          <w:szCs w:val="24"/>
        </w:rPr>
        <w:t>As atividades de Pesquisa e Desenvolvimento estão centralizadas no Centro de Pesquisas e Desenvolvimento no Rio de Janeiro. Além de laboratórios avançados, tem salas de simulações e imersão em processos da indústria de energia.</w:t>
      </w:r>
    </w:p>
    <w:p w:rsidR="006D5687" w:rsidRDefault="006D5687" w:rsidP="00453CE4">
      <w:pPr>
        <w:autoSpaceDE w:val="0"/>
        <w:autoSpaceDN w:val="0"/>
        <w:adjustRightInd w:val="0"/>
        <w:spacing w:after="0" w:line="360" w:lineRule="auto"/>
        <w:jc w:val="both"/>
        <w:rPr>
          <w:rFonts w:ascii="Arial" w:hAnsi="Arial" w:cs="Arial"/>
          <w:sz w:val="24"/>
          <w:szCs w:val="24"/>
        </w:rPr>
      </w:pPr>
    </w:p>
    <w:p w:rsidR="006D5687" w:rsidRDefault="006D5687" w:rsidP="00453CE4">
      <w:pPr>
        <w:autoSpaceDE w:val="0"/>
        <w:autoSpaceDN w:val="0"/>
        <w:adjustRightInd w:val="0"/>
        <w:spacing w:after="0" w:line="360" w:lineRule="auto"/>
        <w:jc w:val="both"/>
        <w:rPr>
          <w:rFonts w:ascii="Arial" w:hAnsi="Arial" w:cs="Arial"/>
          <w:sz w:val="24"/>
          <w:szCs w:val="24"/>
        </w:rPr>
      </w:pPr>
    </w:p>
    <w:p w:rsidR="006D5687" w:rsidRPr="001B24AA" w:rsidRDefault="006D5687" w:rsidP="00453CE4">
      <w:pPr>
        <w:autoSpaceDE w:val="0"/>
        <w:autoSpaceDN w:val="0"/>
        <w:adjustRightInd w:val="0"/>
        <w:spacing w:after="0" w:line="360" w:lineRule="auto"/>
        <w:jc w:val="both"/>
        <w:rPr>
          <w:rFonts w:ascii="Arial" w:hAnsi="Arial" w:cs="Arial"/>
          <w:sz w:val="24"/>
          <w:szCs w:val="24"/>
        </w:rPr>
      </w:pPr>
    </w:p>
    <w:p w:rsidR="00453CE4" w:rsidRPr="001B24AA" w:rsidRDefault="00453CE4" w:rsidP="00453CE4">
      <w:pPr>
        <w:autoSpaceDE w:val="0"/>
        <w:autoSpaceDN w:val="0"/>
        <w:adjustRightInd w:val="0"/>
        <w:spacing w:after="0" w:line="360" w:lineRule="auto"/>
        <w:jc w:val="both"/>
        <w:rPr>
          <w:rFonts w:ascii="Arial" w:hAnsi="Arial" w:cs="Arial"/>
          <w:sz w:val="24"/>
          <w:szCs w:val="24"/>
        </w:rPr>
      </w:pPr>
      <w:r w:rsidRPr="001B24AA">
        <w:rPr>
          <w:rFonts w:ascii="Arial" w:hAnsi="Arial" w:cs="Arial"/>
          <w:sz w:val="24"/>
          <w:szCs w:val="24"/>
        </w:rPr>
        <w:lastRenderedPageBreak/>
        <w:t>3.3. UNIDADE OBJETO DA PESQUISA</w:t>
      </w:r>
    </w:p>
    <w:p w:rsidR="00453CE4" w:rsidRDefault="00453CE4" w:rsidP="00453CE4">
      <w:pPr>
        <w:autoSpaceDE w:val="0"/>
        <w:autoSpaceDN w:val="0"/>
        <w:adjustRightInd w:val="0"/>
        <w:spacing w:after="0" w:line="360" w:lineRule="auto"/>
        <w:jc w:val="both"/>
        <w:rPr>
          <w:rFonts w:ascii="Arial" w:hAnsi="Arial" w:cs="Arial"/>
          <w:sz w:val="24"/>
          <w:szCs w:val="24"/>
        </w:rPr>
      </w:pPr>
    </w:p>
    <w:p w:rsidR="00E87454" w:rsidRPr="001B24AA" w:rsidRDefault="00E87454" w:rsidP="00453CE4">
      <w:pPr>
        <w:autoSpaceDE w:val="0"/>
        <w:autoSpaceDN w:val="0"/>
        <w:adjustRightInd w:val="0"/>
        <w:spacing w:after="0" w:line="360" w:lineRule="auto"/>
        <w:jc w:val="both"/>
        <w:rPr>
          <w:rFonts w:ascii="Arial" w:hAnsi="Arial" w:cs="Arial"/>
          <w:sz w:val="24"/>
          <w:szCs w:val="24"/>
        </w:rPr>
      </w:pPr>
    </w:p>
    <w:p w:rsidR="00453CE4" w:rsidRPr="001B24AA" w:rsidRDefault="00453CE4" w:rsidP="00453CE4">
      <w:pPr>
        <w:autoSpaceDE w:val="0"/>
        <w:autoSpaceDN w:val="0"/>
        <w:adjustRightInd w:val="0"/>
        <w:spacing w:after="0" w:line="360" w:lineRule="auto"/>
        <w:ind w:firstLine="708"/>
        <w:jc w:val="both"/>
        <w:rPr>
          <w:rFonts w:ascii="Arial" w:eastAsia="Times New Roman" w:hAnsi="Arial" w:cs="Arial"/>
          <w:sz w:val="24"/>
          <w:szCs w:val="24"/>
          <w:lang w:eastAsia="pt-BR"/>
        </w:rPr>
      </w:pPr>
      <w:r w:rsidRPr="001B24AA">
        <w:rPr>
          <w:rFonts w:ascii="Arial" w:eastAsia="Times New Roman" w:hAnsi="Arial" w:cs="Arial"/>
          <w:sz w:val="24"/>
          <w:szCs w:val="24"/>
          <w:lang w:eastAsia="pt-BR"/>
        </w:rPr>
        <w:t>Assim como o nome da empresa, o nome da unidade também será omitido para preservar o sigilo das informações e fontes. Neste estudo a unidade objeto do mesmo será tratada apenas por “unidade”.</w:t>
      </w:r>
    </w:p>
    <w:p w:rsidR="00453CE4" w:rsidRPr="001B24AA" w:rsidRDefault="00453CE4" w:rsidP="00453CE4">
      <w:pPr>
        <w:spacing w:after="0" w:line="360" w:lineRule="auto"/>
        <w:ind w:firstLine="708"/>
        <w:jc w:val="both"/>
        <w:rPr>
          <w:rFonts w:ascii="Arial" w:eastAsia="Times New Roman" w:hAnsi="Arial" w:cs="Arial"/>
          <w:sz w:val="24"/>
          <w:szCs w:val="24"/>
          <w:lang w:eastAsia="pt-BR"/>
        </w:rPr>
      </w:pPr>
      <w:r w:rsidRPr="001B24AA">
        <w:rPr>
          <w:rFonts w:ascii="Arial" w:eastAsia="Times New Roman" w:hAnsi="Arial" w:cs="Arial"/>
          <w:sz w:val="24"/>
          <w:szCs w:val="24"/>
          <w:lang w:eastAsia="pt-BR"/>
        </w:rPr>
        <w:t>A unidade integra a Área Corporativa e de Serviços da empresa. Sua finalidade é prestar serviços administrativos centralizados e de suporte à companhia. A natureza das atividades desenvolvidas pela unidade abrange todos os locais de atuação da empresa e de suas subsidiárias no território nacional.</w:t>
      </w:r>
    </w:p>
    <w:p w:rsidR="00453CE4" w:rsidRPr="001B24AA" w:rsidRDefault="00453CE4" w:rsidP="00453CE4">
      <w:pPr>
        <w:spacing w:after="0" w:line="360" w:lineRule="auto"/>
        <w:ind w:firstLine="708"/>
        <w:jc w:val="both"/>
        <w:rPr>
          <w:rFonts w:ascii="Arial" w:eastAsia="Times New Roman" w:hAnsi="Arial" w:cs="Arial"/>
          <w:sz w:val="24"/>
          <w:szCs w:val="24"/>
          <w:lang w:eastAsia="pt-BR"/>
        </w:rPr>
      </w:pPr>
      <w:r w:rsidRPr="001B24AA">
        <w:rPr>
          <w:rFonts w:ascii="Arial" w:eastAsia="Times New Roman" w:hAnsi="Arial" w:cs="Arial"/>
          <w:sz w:val="24"/>
          <w:szCs w:val="24"/>
          <w:lang w:eastAsia="pt-BR"/>
        </w:rPr>
        <w:t>Com atuação de Norte a Sul do país, a unidade oferece suporte às atividades do Sistema da empresa, seja nos edifícios administrativos, no mar, na floresta amazônica, nas refinarias ou em terminais marítimos, por meio de sua rede de Postos Avançados que consistem no vínculo mais direto da unidade com seus clientes.</w:t>
      </w:r>
    </w:p>
    <w:p w:rsidR="00453CE4" w:rsidRPr="001B24AA" w:rsidRDefault="00453CE4" w:rsidP="00453CE4">
      <w:pPr>
        <w:spacing w:after="0" w:line="360" w:lineRule="auto"/>
        <w:ind w:firstLine="708"/>
        <w:jc w:val="both"/>
        <w:rPr>
          <w:rFonts w:ascii="Arial" w:eastAsia="Times New Roman" w:hAnsi="Arial" w:cs="Arial"/>
          <w:sz w:val="24"/>
          <w:szCs w:val="24"/>
          <w:lang w:eastAsia="pt-BR"/>
        </w:rPr>
      </w:pPr>
      <w:r w:rsidRPr="001B24AA">
        <w:rPr>
          <w:rFonts w:ascii="Arial" w:eastAsia="Times New Roman" w:hAnsi="Arial" w:cs="Arial"/>
          <w:sz w:val="24"/>
          <w:szCs w:val="24"/>
          <w:lang w:eastAsia="pt-BR"/>
        </w:rPr>
        <w:t>Suas atividades vão desde o suporte às necessidades operacionais das unidades clientes até o cuidado com o meio ambiente e com a força de trabalho, proporcionando condições favoráveis ao bom desempenho das mesmas. Para tanto, a unidade vem consolidando uma cultura de prestação de serviços com base em princípios, valores e atributos, a fim de que seu estilo de atender supere a expectativa de seus clientes.</w:t>
      </w:r>
    </w:p>
    <w:p w:rsidR="00453CE4" w:rsidRDefault="00453CE4" w:rsidP="00453CE4">
      <w:pPr>
        <w:autoSpaceDE w:val="0"/>
        <w:autoSpaceDN w:val="0"/>
        <w:adjustRightInd w:val="0"/>
        <w:spacing w:after="0" w:line="360" w:lineRule="auto"/>
        <w:jc w:val="both"/>
        <w:rPr>
          <w:rFonts w:ascii="Arial" w:hAnsi="Arial" w:cs="Arial"/>
          <w:sz w:val="24"/>
          <w:szCs w:val="24"/>
        </w:rPr>
      </w:pPr>
    </w:p>
    <w:p w:rsidR="00E87454" w:rsidRPr="001B24AA" w:rsidRDefault="00E87454" w:rsidP="00453CE4">
      <w:pPr>
        <w:autoSpaceDE w:val="0"/>
        <w:autoSpaceDN w:val="0"/>
        <w:adjustRightInd w:val="0"/>
        <w:spacing w:after="0" w:line="360" w:lineRule="auto"/>
        <w:jc w:val="both"/>
        <w:rPr>
          <w:rFonts w:ascii="Arial" w:hAnsi="Arial" w:cs="Arial"/>
          <w:sz w:val="24"/>
          <w:szCs w:val="24"/>
        </w:rPr>
      </w:pPr>
    </w:p>
    <w:p w:rsidR="00453CE4" w:rsidRPr="006D5687" w:rsidRDefault="00453CE4" w:rsidP="00453CE4">
      <w:pPr>
        <w:autoSpaceDE w:val="0"/>
        <w:autoSpaceDN w:val="0"/>
        <w:adjustRightInd w:val="0"/>
        <w:spacing w:after="0" w:line="360" w:lineRule="auto"/>
        <w:jc w:val="both"/>
        <w:rPr>
          <w:rFonts w:ascii="Arial" w:hAnsi="Arial" w:cs="Arial"/>
          <w:b/>
          <w:sz w:val="24"/>
          <w:szCs w:val="24"/>
        </w:rPr>
      </w:pPr>
      <w:r w:rsidRPr="006D5687">
        <w:rPr>
          <w:rFonts w:ascii="Arial" w:hAnsi="Arial" w:cs="Arial"/>
          <w:b/>
          <w:sz w:val="24"/>
          <w:szCs w:val="24"/>
        </w:rPr>
        <w:t>3.3.1 – Razão de ser</w:t>
      </w:r>
    </w:p>
    <w:p w:rsidR="00453CE4" w:rsidRDefault="00453CE4" w:rsidP="00453CE4">
      <w:pPr>
        <w:autoSpaceDE w:val="0"/>
        <w:autoSpaceDN w:val="0"/>
        <w:adjustRightInd w:val="0"/>
        <w:spacing w:after="0" w:line="360" w:lineRule="auto"/>
        <w:jc w:val="both"/>
        <w:rPr>
          <w:rFonts w:ascii="Arial" w:hAnsi="Arial" w:cs="Arial"/>
          <w:sz w:val="24"/>
          <w:szCs w:val="24"/>
        </w:rPr>
      </w:pPr>
    </w:p>
    <w:p w:rsidR="00E87454" w:rsidRPr="001B24AA" w:rsidRDefault="00E87454" w:rsidP="00453CE4">
      <w:pPr>
        <w:autoSpaceDE w:val="0"/>
        <w:autoSpaceDN w:val="0"/>
        <w:adjustRightInd w:val="0"/>
        <w:spacing w:after="0" w:line="360" w:lineRule="auto"/>
        <w:jc w:val="both"/>
        <w:rPr>
          <w:rFonts w:ascii="Arial" w:hAnsi="Arial" w:cs="Arial"/>
          <w:sz w:val="24"/>
          <w:szCs w:val="24"/>
        </w:rPr>
      </w:pPr>
    </w:p>
    <w:p w:rsidR="00453CE4" w:rsidRPr="001B24AA" w:rsidRDefault="00453CE4" w:rsidP="00453CE4">
      <w:pPr>
        <w:autoSpaceDE w:val="0"/>
        <w:autoSpaceDN w:val="0"/>
        <w:adjustRightInd w:val="0"/>
        <w:spacing w:after="0" w:line="360" w:lineRule="auto"/>
        <w:ind w:firstLine="708"/>
        <w:jc w:val="both"/>
        <w:rPr>
          <w:rFonts w:ascii="Arial" w:hAnsi="Arial" w:cs="Arial"/>
          <w:sz w:val="24"/>
          <w:szCs w:val="24"/>
        </w:rPr>
      </w:pPr>
      <w:r w:rsidRPr="001B24AA">
        <w:rPr>
          <w:rFonts w:ascii="Arial" w:hAnsi="Arial" w:cs="Arial"/>
          <w:sz w:val="24"/>
          <w:szCs w:val="24"/>
        </w:rPr>
        <w:t xml:space="preserve">Fornecer soluções em serviços compartilhados, </w:t>
      </w:r>
      <w:proofErr w:type="gramStart"/>
      <w:r w:rsidRPr="001B24AA">
        <w:rPr>
          <w:rFonts w:ascii="Arial" w:hAnsi="Arial" w:cs="Arial"/>
          <w:bCs/>
          <w:sz w:val="24"/>
          <w:szCs w:val="24"/>
        </w:rPr>
        <w:t>otimizando</w:t>
      </w:r>
      <w:proofErr w:type="gramEnd"/>
      <w:r w:rsidRPr="001B24AA">
        <w:rPr>
          <w:rFonts w:ascii="Arial" w:hAnsi="Arial" w:cs="Arial"/>
          <w:bCs/>
          <w:sz w:val="24"/>
          <w:szCs w:val="24"/>
        </w:rPr>
        <w:t xml:space="preserve"> </w:t>
      </w:r>
      <w:r w:rsidRPr="001B24AA">
        <w:rPr>
          <w:rFonts w:ascii="Arial" w:hAnsi="Arial" w:cs="Arial"/>
          <w:sz w:val="24"/>
          <w:szCs w:val="24"/>
        </w:rPr>
        <w:t xml:space="preserve">recursos e contribuindo de </w:t>
      </w:r>
      <w:r w:rsidRPr="001B24AA">
        <w:rPr>
          <w:rFonts w:ascii="Arial" w:hAnsi="Arial" w:cs="Arial"/>
          <w:bCs/>
          <w:sz w:val="24"/>
          <w:szCs w:val="24"/>
        </w:rPr>
        <w:t xml:space="preserve">forma sustentável </w:t>
      </w:r>
      <w:r w:rsidRPr="001B24AA">
        <w:rPr>
          <w:rFonts w:ascii="Arial" w:hAnsi="Arial" w:cs="Arial"/>
          <w:sz w:val="24"/>
          <w:szCs w:val="24"/>
        </w:rPr>
        <w:t>para os resultados da empresa.</w:t>
      </w:r>
    </w:p>
    <w:p w:rsidR="00E87454" w:rsidRDefault="00E87454" w:rsidP="00453CE4">
      <w:pPr>
        <w:autoSpaceDE w:val="0"/>
        <w:autoSpaceDN w:val="0"/>
        <w:adjustRightInd w:val="0"/>
        <w:spacing w:after="0" w:line="360" w:lineRule="auto"/>
        <w:jc w:val="both"/>
        <w:rPr>
          <w:rFonts w:ascii="Arial" w:hAnsi="Arial" w:cs="Arial"/>
          <w:sz w:val="24"/>
          <w:szCs w:val="24"/>
        </w:rPr>
      </w:pPr>
    </w:p>
    <w:p w:rsidR="006D5687" w:rsidRPr="001B24AA" w:rsidRDefault="006D5687" w:rsidP="00453CE4">
      <w:pPr>
        <w:autoSpaceDE w:val="0"/>
        <w:autoSpaceDN w:val="0"/>
        <w:adjustRightInd w:val="0"/>
        <w:spacing w:after="0" w:line="360" w:lineRule="auto"/>
        <w:jc w:val="both"/>
        <w:rPr>
          <w:rFonts w:ascii="Arial" w:hAnsi="Arial" w:cs="Arial"/>
          <w:sz w:val="24"/>
          <w:szCs w:val="24"/>
        </w:rPr>
      </w:pPr>
    </w:p>
    <w:p w:rsidR="00453CE4" w:rsidRPr="006D5687" w:rsidRDefault="00453CE4" w:rsidP="00453CE4">
      <w:pPr>
        <w:autoSpaceDE w:val="0"/>
        <w:autoSpaceDN w:val="0"/>
        <w:adjustRightInd w:val="0"/>
        <w:spacing w:after="0" w:line="360" w:lineRule="auto"/>
        <w:jc w:val="both"/>
        <w:rPr>
          <w:rFonts w:ascii="Arial" w:hAnsi="Arial" w:cs="Arial"/>
          <w:b/>
          <w:sz w:val="24"/>
          <w:szCs w:val="24"/>
        </w:rPr>
      </w:pPr>
      <w:r w:rsidRPr="006D5687">
        <w:rPr>
          <w:rFonts w:ascii="Arial" w:hAnsi="Arial" w:cs="Arial"/>
          <w:b/>
          <w:sz w:val="24"/>
          <w:szCs w:val="24"/>
        </w:rPr>
        <w:t>3.3.2 – Desafio</w:t>
      </w:r>
    </w:p>
    <w:p w:rsidR="00E87454" w:rsidRPr="001B24AA" w:rsidRDefault="00E87454" w:rsidP="00453CE4">
      <w:pPr>
        <w:autoSpaceDE w:val="0"/>
        <w:autoSpaceDN w:val="0"/>
        <w:adjustRightInd w:val="0"/>
        <w:spacing w:after="0" w:line="360" w:lineRule="auto"/>
        <w:jc w:val="both"/>
        <w:rPr>
          <w:rFonts w:ascii="Arial" w:hAnsi="Arial" w:cs="Arial"/>
          <w:sz w:val="24"/>
          <w:szCs w:val="24"/>
        </w:rPr>
      </w:pPr>
    </w:p>
    <w:p w:rsidR="00453CE4" w:rsidRPr="001B24AA" w:rsidRDefault="00453CE4" w:rsidP="00453CE4">
      <w:pPr>
        <w:autoSpaceDE w:val="0"/>
        <w:autoSpaceDN w:val="0"/>
        <w:adjustRightInd w:val="0"/>
        <w:spacing w:after="0" w:line="360" w:lineRule="auto"/>
        <w:ind w:firstLine="708"/>
        <w:jc w:val="both"/>
        <w:rPr>
          <w:rFonts w:ascii="Arial" w:hAnsi="Arial" w:cs="Arial"/>
          <w:sz w:val="24"/>
          <w:szCs w:val="24"/>
        </w:rPr>
      </w:pPr>
      <w:r w:rsidRPr="001B24AA">
        <w:rPr>
          <w:rFonts w:ascii="Arial" w:hAnsi="Arial" w:cs="Arial"/>
          <w:sz w:val="24"/>
          <w:szCs w:val="24"/>
        </w:rPr>
        <w:t xml:space="preserve">Ser uma </w:t>
      </w:r>
      <w:r w:rsidRPr="001B24AA">
        <w:rPr>
          <w:rFonts w:ascii="Arial" w:hAnsi="Arial" w:cs="Arial"/>
          <w:bCs/>
          <w:sz w:val="24"/>
          <w:szCs w:val="24"/>
        </w:rPr>
        <w:t xml:space="preserve">unidade integrada </w:t>
      </w:r>
      <w:r w:rsidRPr="001B24AA">
        <w:rPr>
          <w:rFonts w:ascii="Arial" w:hAnsi="Arial" w:cs="Arial"/>
          <w:sz w:val="24"/>
          <w:szCs w:val="24"/>
        </w:rPr>
        <w:t xml:space="preserve">que suporta </w:t>
      </w:r>
      <w:r w:rsidRPr="001B24AA">
        <w:rPr>
          <w:rFonts w:ascii="Arial" w:hAnsi="Arial" w:cs="Arial"/>
          <w:bCs/>
          <w:sz w:val="24"/>
          <w:szCs w:val="24"/>
        </w:rPr>
        <w:t xml:space="preserve">o crescimento </w:t>
      </w:r>
      <w:r w:rsidRPr="001B24AA">
        <w:rPr>
          <w:rFonts w:ascii="Arial" w:hAnsi="Arial" w:cs="Arial"/>
          <w:sz w:val="24"/>
          <w:szCs w:val="24"/>
        </w:rPr>
        <w:t xml:space="preserve">da empresa </w:t>
      </w:r>
      <w:r w:rsidRPr="001B24AA">
        <w:rPr>
          <w:rFonts w:ascii="Arial" w:hAnsi="Arial" w:cs="Arial"/>
          <w:bCs/>
          <w:sz w:val="24"/>
          <w:szCs w:val="24"/>
        </w:rPr>
        <w:t xml:space="preserve">com efetividade e reconhecida </w:t>
      </w:r>
      <w:r w:rsidRPr="001B24AA">
        <w:rPr>
          <w:rFonts w:ascii="Arial" w:hAnsi="Arial" w:cs="Arial"/>
          <w:sz w:val="24"/>
          <w:szCs w:val="24"/>
        </w:rPr>
        <w:t>pelos públicos de interesse.</w:t>
      </w:r>
    </w:p>
    <w:p w:rsidR="00453CE4" w:rsidRDefault="00453CE4" w:rsidP="00453CE4">
      <w:pPr>
        <w:autoSpaceDE w:val="0"/>
        <w:autoSpaceDN w:val="0"/>
        <w:adjustRightInd w:val="0"/>
        <w:spacing w:after="0" w:line="360" w:lineRule="auto"/>
        <w:jc w:val="both"/>
        <w:rPr>
          <w:rFonts w:ascii="Arial" w:hAnsi="Arial" w:cs="Arial"/>
          <w:sz w:val="24"/>
          <w:szCs w:val="24"/>
        </w:rPr>
      </w:pPr>
    </w:p>
    <w:p w:rsidR="00453CE4" w:rsidRPr="001B24AA" w:rsidRDefault="00453CE4" w:rsidP="00453CE4">
      <w:pPr>
        <w:autoSpaceDE w:val="0"/>
        <w:autoSpaceDN w:val="0"/>
        <w:adjustRightInd w:val="0"/>
        <w:spacing w:after="0" w:line="360" w:lineRule="auto"/>
        <w:jc w:val="both"/>
        <w:rPr>
          <w:rFonts w:ascii="Arial" w:hAnsi="Arial" w:cs="Arial"/>
          <w:sz w:val="24"/>
          <w:szCs w:val="24"/>
        </w:rPr>
      </w:pPr>
      <w:r w:rsidRPr="001B24AA">
        <w:rPr>
          <w:rFonts w:ascii="Arial" w:hAnsi="Arial" w:cs="Arial"/>
          <w:sz w:val="24"/>
          <w:szCs w:val="24"/>
        </w:rPr>
        <w:t xml:space="preserve">3.4. ASPECTOS REFERENTES </w:t>
      </w:r>
      <w:proofErr w:type="gramStart"/>
      <w:r w:rsidRPr="001B24AA">
        <w:rPr>
          <w:rFonts w:ascii="Arial" w:hAnsi="Arial" w:cs="Arial"/>
          <w:sz w:val="24"/>
          <w:szCs w:val="24"/>
        </w:rPr>
        <w:t>A</w:t>
      </w:r>
      <w:proofErr w:type="gramEnd"/>
      <w:r w:rsidRPr="001B24AA">
        <w:rPr>
          <w:rFonts w:ascii="Arial" w:hAnsi="Arial" w:cs="Arial"/>
          <w:sz w:val="24"/>
          <w:szCs w:val="24"/>
        </w:rPr>
        <w:t xml:space="preserve"> ÁREA DE SSO</w:t>
      </w:r>
    </w:p>
    <w:p w:rsidR="00453CE4" w:rsidRDefault="00453CE4" w:rsidP="00453CE4">
      <w:pPr>
        <w:autoSpaceDE w:val="0"/>
        <w:autoSpaceDN w:val="0"/>
        <w:adjustRightInd w:val="0"/>
        <w:spacing w:after="0" w:line="360" w:lineRule="auto"/>
        <w:jc w:val="both"/>
        <w:rPr>
          <w:rFonts w:ascii="Arial" w:hAnsi="Arial" w:cs="Arial"/>
          <w:color w:val="FF0000"/>
          <w:sz w:val="24"/>
          <w:szCs w:val="24"/>
        </w:rPr>
      </w:pPr>
    </w:p>
    <w:p w:rsidR="00E87454" w:rsidRPr="001B24AA" w:rsidRDefault="00E87454" w:rsidP="00453CE4">
      <w:pPr>
        <w:autoSpaceDE w:val="0"/>
        <w:autoSpaceDN w:val="0"/>
        <w:adjustRightInd w:val="0"/>
        <w:spacing w:after="0" w:line="360" w:lineRule="auto"/>
        <w:jc w:val="both"/>
        <w:rPr>
          <w:rFonts w:ascii="Arial" w:hAnsi="Arial" w:cs="Arial"/>
          <w:color w:val="FF0000"/>
          <w:sz w:val="24"/>
          <w:szCs w:val="24"/>
        </w:rPr>
      </w:pPr>
    </w:p>
    <w:p w:rsidR="00453CE4" w:rsidRPr="001B24AA" w:rsidRDefault="00453CE4" w:rsidP="00453CE4">
      <w:pPr>
        <w:autoSpaceDE w:val="0"/>
        <w:autoSpaceDN w:val="0"/>
        <w:adjustRightInd w:val="0"/>
        <w:spacing w:after="0" w:line="360" w:lineRule="auto"/>
        <w:jc w:val="both"/>
        <w:rPr>
          <w:rFonts w:ascii="Arial" w:hAnsi="Arial" w:cs="Arial"/>
          <w:sz w:val="24"/>
          <w:szCs w:val="24"/>
        </w:rPr>
      </w:pPr>
      <w:r w:rsidRPr="001B24AA">
        <w:rPr>
          <w:rFonts w:ascii="Arial" w:hAnsi="Arial" w:cs="Arial"/>
          <w:color w:val="FF0000"/>
          <w:sz w:val="24"/>
          <w:szCs w:val="24"/>
        </w:rPr>
        <w:tab/>
      </w:r>
      <w:r w:rsidRPr="001B24AA">
        <w:rPr>
          <w:rFonts w:ascii="Arial" w:hAnsi="Arial" w:cs="Arial"/>
          <w:sz w:val="24"/>
          <w:szCs w:val="24"/>
        </w:rPr>
        <w:t xml:space="preserve">A empresa possui uma estrutura de SMS que vai além do atendimento Legal da NR-4. Os profissionais dividem-se em equipes por especialidades, como: contingência, higiene ocupacional, gestão de riscos, segurança operacional, atendimento legal, investigação e análise de anomalias, gestão de mudanças, gestão </w:t>
      </w:r>
      <w:r>
        <w:rPr>
          <w:rFonts w:ascii="Arial" w:hAnsi="Arial" w:cs="Arial"/>
          <w:sz w:val="24"/>
          <w:szCs w:val="24"/>
        </w:rPr>
        <w:t xml:space="preserve">e </w:t>
      </w:r>
      <w:r w:rsidRPr="001B24AA">
        <w:rPr>
          <w:rFonts w:ascii="Arial" w:hAnsi="Arial" w:cs="Arial"/>
          <w:sz w:val="24"/>
          <w:szCs w:val="24"/>
        </w:rPr>
        <w:t>apoio a auditoria.</w:t>
      </w:r>
    </w:p>
    <w:p w:rsidR="00453CE4" w:rsidRPr="001B24AA" w:rsidRDefault="00453CE4" w:rsidP="00453CE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Os profissionais de segurança</w:t>
      </w:r>
      <w:r w:rsidRPr="001B24AA">
        <w:rPr>
          <w:rFonts w:ascii="Arial" w:hAnsi="Arial" w:cs="Arial"/>
          <w:sz w:val="24"/>
          <w:szCs w:val="24"/>
        </w:rPr>
        <w:t xml:space="preserve"> </w:t>
      </w:r>
      <w:r>
        <w:rPr>
          <w:rFonts w:ascii="Arial" w:hAnsi="Arial" w:cs="Arial"/>
          <w:sz w:val="24"/>
          <w:szCs w:val="24"/>
        </w:rPr>
        <w:t>(</w:t>
      </w:r>
      <w:r w:rsidRPr="001B24AA">
        <w:rPr>
          <w:rFonts w:ascii="Arial" w:hAnsi="Arial" w:cs="Arial"/>
          <w:sz w:val="24"/>
          <w:szCs w:val="24"/>
        </w:rPr>
        <w:t>técnicos e engenheiros</w:t>
      </w:r>
      <w:r>
        <w:rPr>
          <w:rFonts w:ascii="Arial" w:hAnsi="Arial" w:cs="Arial"/>
          <w:sz w:val="24"/>
          <w:szCs w:val="24"/>
        </w:rPr>
        <w:t>)</w:t>
      </w:r>
      <w:r w:rsidRPr="001B24AA">
        <w:rPr>
          <w:rFonts w:ascii="Arial" w:hAnsi="Arial" w:cs="Arial"/>
          <w:sz w:val="24"/>
          <w:szCs w:val="24"/>
        </w:rPr>
        <w:t xml:space="preserve"> possuem gestão separada dos profissionais de saúde </w:t>
      </w:r>
      <w:r>
        <w:rPr>
          <w:rFonts w:ascii="Arial" w:hAnsi="Arial" w:cs="Arial"/>
          <w:sz w:val="24"/>
          <w:szCs w:val="24"/>
        </w:rPr>
        <w:t>(</w:t>
      </w:r>
      <w:r w:rsidRPr="001B24AA">
        <w:rPr>
          <w:rFonts w:ascii="Arial" w:hAnsi="Arial" w:cs="Arial"/>
          <w:sz w:val="24"/>
          <w:szCs w:val="24"/>
        </w:rPr>
        <w:t>médicos, enfermeiros e técnicos de enfermagem</w:t>
      </w:r>
      <w:r>
        <w:rPr>
          <w:rFonts w:ascii="Arial" w:hAnsi="Arial" w:cs="Arial"/>
          <w:sz w:val="24"/>
          <w:szCs w:val="24"/>
        </w:rPr>
        <w:t>)</w:t>
      </w:r>
      <w:r w:rsidRPr="001B24AA">
        <w:rPr>
          <w:rFonts w:ascii="Arial" w:hAnsi="Arial" w:cs="Arial"/>
          <w:sz w:val="24"/>
          <w:szCs w:val="24"/>
        </w:rPr>
        <w:t>. A integração se dá, principalmente, pelos programas de higiene ocupacional, como PPRA</w:t>
      </w:r>
      <w:r>
        <w:rPr>
          <w:rFonts w:ascii="Arial" w:hAnsi="Arial" w:cs="Arial"/>
          <w:sz w:val="24"/>
          <w:szCs w:val="24"/>
        </w:rPr>
        <w:t>, PCMSO e PCA.</w:t>
      </w:r>
    </w:p>
    <w:p w:rsidR="00453CE4" w:rsidRDefault="00453CE4" w:rsidP="00453CE4">
      <w:pPr>
        <w:autoSpaceDE w:val="0"/>
        <w:autoSpaceDN w:val="0"/>
        <w:adjustRightInd w:val="0"/>
        <w:spacing w:after="0" w:line="360" w:lineRule="auto"/>
        <w:jc w:val="both"/>
        <w:rPr>
          <w:rFonts w:ascii="Arial" w:hAnsi="Arial" w:cs="Arial"/>
          <w:sz w:val="24"/>
          <w:szCs w:val="24"/>
        </w:rPr>
      </w:pPr>
    </w:p>
    <w:p w:rsidR="00E87454" w:rsidRPr="001B24AA" w:rsidRDefault="00E87454" w:rsidP="00453CE4">
      <w:pPr>
        <w:autoSpaceDE w:val="0"/>
        <w:autoSpaceDN w:val="0"/>
        <w:adjustRightInd w:val="0"/>
        <w:spacing w:after="0" w:line="360" w:lineRule="auto"/>
        <w:jc w:val="both"/>
        <w:rPr>
          <w:rFonts w:ascii="Arial" w:hAnsi="Arial" w:cs="Arial"/>
          <w:sz w:val="24"/>
          <w:szCs w:val="24"/>
        </w:rPr>
      </w:pPr>
    </w:p>
    <w:p w:rsidR="00453CE4" w:rsidRDefault="00453CE4" w:rsidP="00453CE4">
      <w:pPr>
        <w:autoSpaceDE w:val="0"/>
        <w:autoSpaceDN w:val="0"/>
        <w:adjustRightInd w:val="0"/>
        <w:spacing w:after="0" w:line="360" w:lineRule="auto"/>
        <w:jc w:val="both"/>
        <w:rPr>
          <w:rFonts w:ascii="Arial" w:eastAsia="Times New Roman" w:hAnsi="Arial" w:cs="Arial"/>
          <w:sz w:val="24"/>
          <w:szCs w:val="24"/>
        </w:rPr>
      </w:pPr>
      <w:r w:rsidRPr="00ED73BE">
        <w:rPr>
          <w:rFonts w:ascii="Arial" w:hAnsi="Arial" w:cs="Arial"/>
          <w:sz w:val="24"/>
          <w:szCs w:val="24"/>
        </w:rPr>
        <w:t xml:space="preserve">3.5. </w:t>
      </w:r>
      <w:r w:rsidRPr="00CE0521">
        <w:rPr>
          <w:rFonts w:ascii="Arial" w:eastAsia="Times New Roman" w:hAnsi="Arial" w:cs="Arial"/>
          <w:sz w:val="24"/>
          <w:szCs w:val="24"/>
        </w:rPr>
        <w:t>PRINCIPAIS GASTOS GERADOS PELOS ACIDENTES DE TRAJETO</w:t>
      </w:r>
    </w:p>
    <w:p w:rsidR="00453CE4" w:rsidRDefault="00453CE4" w:rsidP="00453CE4">
      <w:pPr>
        <w:spacing w:after="0" w:line="360" w:lineRule="auto"/>
        <w:jc w:val="both"/>
        <w:rPr>
          <w:rFonts w:ascii="Arial" w:hAnsi="Arial" w:cs="Arial"/>
          <w:sz w:val="24"/>
          <w:szCs w:val="24"/>
        </w:rPr>
      </w:pPr>
    </w:p>
    <w:p w:rsidR="00E87454" w:rsidRDefault="00E87454" w:rsidP="00453CE4">
      <w:pPr>
        <w:spacing w:after="0" w:line="360" w:lineRule="auto"/>
        <w:jc w:val="both"/>
        <w:rPr>
          <w:rFonts w:ascii="Arial" w:hAnsi="Arial" w:cs="Arial"/>
          <w:sz w:val="24"/>
          <w:szCs w:val="24"/>
        </w:rPr>
      </w:pPr>
    </w:p>
    <w:p w:rsidR="00453CE4" w:rsidRDefault="00453CE4" w:rsidP="00453CE4">
      <w:pPr>
        <w:spacing w:after="0" w:line="360" w:lineRule="auto"/>
        <w:ind w:firstLine="708"/>
        <w:jc w:val="both"/>
        <w:rPr>
          <w:rFonts w:ascii="Arial" w:hAnsi="Arial" w:cs="Arial"/>
          <w:sz w:val="24"/>
          <w:szCs w:val="24"/>
        </w:rPr>
      </w:pPr>
      <w:r>
        <w:rPr>
          <w:rFonts w:ascii="Arial" w:hAnsi="Arial" w:cs="Arial"/>
          <w:sz w:val="24"/>
          <w:szCs w:val="24"/>
        </w:rPr>
        <w:t>Inicialmente foram identificados todos os acidentes de trabalho (típico e de trajeto) ocorridos em 2013.</w:t>
      </w:r>
    </w:p>
    <w:p w:rsidR="00453CE4" w:rsidRPr="001B24AA" w:rsidRDefault="00453CE4" w:rsidP="00453CE4">
      <w:pPr>
        <w:spacing w:after="0" w:line="360" w:lineRule="auto"/>
        <w:ind w:firstLine="708"/>
        <w:jc w:val="both"/>
        <w:rPr>
          <w:rFonts w:ascii="Arial" w:hAnsi="Arial" w:cs="Arial"/>
          <w:sz w:val="24"/>
          <w:szCs w:val="24"/>
        </w:rPr>
      </w:pPr>
      <w:r w:rsidRPr="00F812CD">
        <w:rPr>
          <w:rFonts w:ascii="Arial" w:hAnsi="Arial" w:cs="Arial"/>
          <w:sz w:val="24"/>
          <w:szCs w:val="24"/>
        </w:rPr>
        <w:t>A quantificação dos gastos teve como ponto de partida o formulário utilizado pela unidade, conforme tabela 3. Importante salientar que nesse estudo foram considerados somente os custos indiretos e tangíveis, conforme classificação apresentada no capítulo 2. Os custos diretos (contribuições mensais pagas pelo empregador à Previdência Social) e os indiretos intangíveis (</w:t>
      </w:r>
      <w:r w:rsidRPr="00F812CD">
        <w:rPr>
          <w:rFonts w:ascii="Arial" w:hAnsi="Arial" w:cs="Arial"/>
          <w:color w:val="000000" w:themeColor="text1"/>
          <w:sz w:val="24"/>
          <w:szCs w:val="24"/>
        </w:rPr>
        <w:t>Custo do know-how que se vai com a perda de um colaborador treinado</w:t>
      </w:r>
      <w:r>
        <w:rPr>
          <w:rFonts w:ascii="Arial" w:hAnsi="Arial" w:cs="Arial"/>
          <w:color w:val="000000" w:themeColor="text1"/>
          <w:sz w:val="24"/>
          <w:szCs w:val="24"/>
        </w:rPr>
        <w:t>; c</w:t>
      </w:r>
      <w:r w:rsidRPr="001D0E97">
        <w:rPr>
          <w:rFonts w:ascii="Arial" w:hAnsi="Arial" w:cs="Arial"/>
          <w:color w:val="000000" w:themeColor="text1"/>
          <w:sz w:val="24"/>
          <w:szCs w:val="24"/>
        </w:rPr>
        <w:t>usto à imagem da organização</w:t>
      </w:r>
      <w:r>
        <w:rPr>
          <w:rFonts w:ascii="Arial" w:hAnsi="Arial" w:cs="Arial"/>
          <w:color w:val="000000" w:themeColor="text1"/>
          <w:sz w:val="24"/>
          <w:szCs w:val="24"/>
        </w:rPr>
        <w:t>; custo social...</w:t>
      </w:r>
      <w:r>
        <w:rPr>
          <w:rFonts w:ascii="Arial" w:hAnsi="Arial" w:cs="Arial"/>
          <w:sz w:val="24"/>
          <w:szCs w:val="24"/>
        </w:rPr>
        <w:t>) não foram considerados.</w:t>
      </w:r>
    </w:p>
    <w:p w:rsidR="00453CE4" w:rsidRPr="001B24AA" w:rsidRDefault="00453CE4" w:rsidP="00453CE4">
      <w:pPr>
        <w:spacing w:after="0" w:line="360" w:lineRule="auto"/>
        <w:ind w:firstLine="708"/>
        <w:jc w:val="both"/>
        <w:rPr>
          <w:rFonts w:ascii="Arial" w:hAnsi="Arial" w:cs="Arial"/>
          <w:sz w:val="24"/>
          <w:szCs w:val="24"/>
        </w:rPr>
      </w:pPr>
      <w:r w:rsidRPr="001B24AA">
        <w:rPr>
          <w:rFonts w:ascii="Arial" w:hAnsi="Arial" w:cs="Arial"/>
          <w:sz w:val="24"/>
          <w:szCs w:val="24"/>
        </w:rPr>
        <w:t>Na sequência, foram identificadas as fontes de dados que deveriam ser utilizadas para alimentar a planilha.</w:t>
      </w:r>
    </w:p>
    <w:p w:rsidR="00453CE4" w:rsidRPr="001B24AA" w:rsidRDefault="00453CE4" w:rsidP="00453CE4">
      <w:pPr>
        <w:spacing w:after="0" w:line="360" w:lineRule="auto"/>
        <w:ind w:firstLine="708"/>
        <w:jc w:val="both"/>
        <w:rPr>
          <w:rFonts w:ascii="Arial" w:hAnsi="Arial" w:cs="Arial"/>
          <w:sz w:val="24"/>
          <w:szCs w:val="24"/>
        </w:rPr>
      </w:pPr>
      <w:r w:rsidRPr="001B24AA">
        <w:rPr>
          <w:rFonts w:ascii="Arial" w:hAnsi="Arial" w:cs="Arial"/>
          <w:sz w:val="24"/>
          <w:szCs w:val="24"/>
        </w:rPr>
        <w:t xml:space="preserve">Estas são perdas da Empresa, independentemente se o acidentado é próprio ou contratado. Apesar de as empresas contratadas possuírem gestão própria sobre seus acidentes, bem como na maioria dos casos substituem o empregado acidentado por outro no posto de trabalho, percebeu-se que quando um empregado contratado se acidenta são necessárias diversas ações por parte da Empresa </w:t>
      </w:r>
      <w:r w:rsidRPr="001B24AA">
        <w:rPr>
          <w:rFonts w:ascii="Arial" w:hAnsi="Arial" w:cs="Arial"/>
          <w:sz w:val="24"/>
          <w:szCs w:val="24"/>
        </w:rPr>
        <w:lastRenderedPageBreak/>
        <w:t>contratante, tais como: atendimento médico, Registro de Acidentes, lançamento no sistema informati</w:t>
      </w:r>
      <w:r>
        <w:rPr>
          <w:rFonts w:ascii="Arial" w:hAnsi="Arial" w:cs="Arial"/>
          <w:sz w:val="24"/>
          <w:szCs w:val="24"/>
        </w:rPr>
        <w:t>z</w:t>
      </w:r>
      <w:r w:rsidRPr="001B24AA">
        <w:rPr>
          <w:rFonts w:ascii="Arial" w:hAnsi="Arial" w:cs="Arial"/>
          <w:sz w:val="24"/>
          <w:szCs w:val="24"/>
        </w:rPr>
        <w:t>ado, entre outras.</w:t>
      </w:r>
    </w:p>
    <w:p w:rsidR="006D5687" w:rsidRDefault="006D5687" w:rsidP="006D5687">
      <w:pPr>
        <w:autoSpaceDE w:val="0"/>
        <w:autoSpaceDN w:val="0"/>
        <w:adjustRightInd w:val="0"/>
        <w:spacing w:after="0" w:line="360" w:lineRule="auto"/>
        <w:jc w:val="center"/>
        <w:rPr>
          <w:rFonts w:ascii="Arial" w:hAnsi="Arial" w:cs="Arial"/>
          <w:b/>
          <w:color w:val="000000" w:themeColor="text1"/>
          <w:sz w:val="24"/>
          <w:szCs w:val="24"/>
        </w:rPr>
      </w:pPr>
    </w:p>
    <w:p w:rsidR="006D5687" w:rsidRPr="00BA0514" w:rsidRDefault="006D5687" w:rsidP="006D5687">
      <w:pPr>
        <w:autoSpaceDE w:val="0"/>
        <w:autoSpaceDN w:val="0"/>
        <w:adjustRightInd w:val="0"/>
        <w:spacing w:after="0" w:line="360" w:lineRule="auto"/>
        <w:jc w:val="center"/>
        <w:rPr>
          <w:rFonts w:ascii="Arial" w:hAnsi="Arial" w:cs="Arial"/>
          <w:sz w:val="24"/>
          <w:szCs w:val="24"/>
        </w:rPr>
      </w:pPr>
      <w:r w:rsidRPr="00BA0514">
        <w:rPr>
          <w:rFonts w:ascii="Arial" w:hAnsi="Arial" w:cs="Arial"/>
          <w:b/>
          <w:color w:val="000000" w:themeColor="text1"/>
          <w:sz w:val="24"/>
          <w:szCs w:val="24"/>
        </w:rPr>
        <w:t>Tabela 3</w:t>
      </w:r>
      <w:r w:rsidRPr="00BA0514">
        <w:rPr>
          <w:rFonts w:ascii="Arial" w:hAnsi="Arial" w:cs="Arial"/>
          <w:color w:val="000000" w:themeColor="text1"/>
          <w:sz w:val="24"/>
          <w:szCs w:val="24"/>
        </w:rPr>
        <w:t xml:space="preserve"> –</w:t>
      </w:r>
      <w:r w:rsidRPr="00BA0514">
        <w:rPr>
          <w:rFonts w:ascii="Arial" w:hAnsi="Arial" w:cs="Arial"/>
          <w:sz w:val="24"/>
          <w:szCs w:val="24"/>
        </w:rPr>
        <w:t xml:space="preserve"> Identificação das perdas e quantificação dos custos decorrentes de acidentes de trabalho</w:t>
      </w:r>
    </w:p>
    <w:p w:rsidR="006D5687" w:rsidRDefault="006D5687" w:rsidP="00453CE4">
      <w:pPr>
        <w:spacing w:after="0" w:line="360" w:lineRule="auto"/>
        <w:ind w:firstLine="708"/>
        <w:jc w:val="both"/>
        <w:rPr>
          <w:rFonts w:ascii="Arial" w:hAnsi="Arial" w:cs="Arial"/>
          <w:sz w:val="24"/>
          <w:szCs w:val="24"/>
        </w:rPr>
      </w:pPr>
      <w:r w:rsidRPr="001B24AA">
        <w:rPr>
          <w:rFonts w:ascii="Arial" w:hAnsi="Arial" w:cs="Arial"/>
          <w:noProof/>
          <w:sz w:val="24"/>
          <w:szCs w:val="24"/>
          <w:lang w:eastAsia="pt-BR"/>
        </w:rPr>
        <w:drawing>
          <wp:inline distT="0" distB="0" distL="0" distR="0" wp14:anchorId="47156B14" wp14:editId="1BB9B7F5">
            <wp:extent cx="4911725" cy="7088505"/>
            <wp:effectExtent l="0" t="0" r="0" b="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4911725" cy="7088505"/>
                    </a:xfrm>
                    <a:prstGeom prst="rect">
                      <a:avLst/>
                    </a:prstGeom>
                    <a:noFill/>
                    <a:ln>
                      <a:noFill/>
                    </a:ln>
                  </pic:spPr>
                </pic:pic>
              </a:graphicData>
            </a:graphic>
          </wp:inline>
        </w:drawing>
      </w:r>
    </w:p>
    <w:p w:rsidR="006D5687" w:rsidRPr="008343D6" w:rsidRDefault="006D5687" w:rsidP="006D5687">
      <w:pPr>
        <w:autoSpaceDE w:val="0"/>
        <w:autoSpaceDN w:val="0"/>
        <w:adjustRightInd w:val="0"/>
        <w:spacing w:after="0" w:line="360" w:lineRule="auto"/>
        <w:jc w:val="center"/>
        <w:rPr>
          <w:rFonts w:ascii="Arial" w:hAnsi="Arial" w:cs="Arial"/>
          <w:sz w:val="20"/>
          <w:szCs w:val="20"/>
        </w:rPr>
      </w:pPr>
      <w:r w:rsidRPr="008343D6">
        <w:rPr>
          <w:rFonts w:ascii="Arial" w:hAnsi="Arial" w:cs="Arial"/>
          <w:color w:val="000000" w:themeColor="text1"/>
          <w:sz w:val="20"/>
          <w:szCs w:val="20"/>
        </w:rPr>
        <w:t>Fonte -</w:t>
      </w:r>
      <w:r w:rsidRPr="008343D6">
        <w:rPr>
          <w:rFonts w:ascii="Arial" w:hAnsi="Arial" w:cs="Arial"/>
          <w:sz w:val="20"/>
          <w:szCs w:val="20"/>
        </w:rPr>
        <w:t xml:space="preserve"> Procedimento interno da Empresa</w:t>
      </w:r>
    </w:p>
    <w:p w:rsidR="006D5687" w:rsidRDefault="006D5687" w:rsidP="00453CE4">
      <w:pPr>
        <w:spacing w:after="0" w:line="360" w:lineRule="auto"/>
        <w:ind w:firstLine="708"/>
        <w:jc w:val="both"/>
        <w:rPr>
          <w:rFonts w:ascii="Arial" w:hAnsi="Arial" w:cs="Arial"/>
          <w:sz w:val="24"/>
          <w:szCs w:val="24"/>
        </w:rPr>
      </w:pPr>
    </w:p>
    <w:p w:rsidR="006D5687" w:rsidRDefault="006D5687" w:rsidP="00453CE4">
      <w:pPr>
        <w:spacing w:after="0" w:line="360" w:lineRule="auto"/>
        <w:ind w:firstLine="708"/>
        <w:jc w:val="both"/>
        <w:rPr>
          <w:rFonts w:ascii="Arial" w:hAnsi="Arial" w:cs="Arial"/>
          <w:sz w:val="24"/>
          <w:szCs w:val="24"/>
        </w:rPr>
      </w:pPr>
      <w:r w:rsidRPr="001B24AA">
        <w:rPr>
          <w:rFonts w:ascii="Arial" w:hAnsi="Arial" w:cs="Arial"/>
          <w:noProof/>
          <w:sz w:val="24"/>
          <w:szCs w:val="24"/>
          <w:lang w:eastAsia="pt-BR"/>
        </w:rPr>
        <w:lastRenderedPageBreak/>
        <w:drawing>
          <wp:anchor distT="0" distB="0" distL="114300" distR="114300" simplePos="0" relativeHeight="251686912" behindDoc="0" locked="0" layoutInCell="1" allowOverlap="1" wp14:anchorId="23ADD019" wp14:editId="5E151BE2">
            <wp:simplePos x="0" y="0"/>
            <wp:positionH relativeFrom="column">
              <wp:posOffset>-488950</wp:posOffset>
            </wp:positionH>
            <wp:positionV relativeFrom="paragraph">
              <wp:posOffset>-36830</wp:posOffset>
            </wp:positionV>
            <wp:extent cx="6400800" cy="6819900"/>
            <wp:effectExtent l="152400" t="19050" r="171450" b="95250"/>
            <wp:wrapSquare wrapText="bothSides"/>
            <wp:docPr id="10" name="Diagrama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page">
              <wp14:pctWidth>0</wp14:pctWidth>
            </wp14:sizeRelH>
            <wp14:sizeRelV relativeFrom="page">
              <wp14:pctHeight>0</wp14:pctHeight>
            </wp14:sizeRelV>
          </wp:anchor>
        </w:drawing>
      </w:r>
    </w:p>
    <w:p w:rsidR="006D5687" w:rsidRPr="001B24AA" w:rsidRDefault="006D5687" w:rsidP="006D5687">
      <w:pPr>
        <w:spacing w:after="0" w:line="240" w:lineRule="auto"/>
        <w:jc w:val="center"/>
        <w:rPr>
          <w:rFonts w:ascii="Arial" w:hAnsi="Arial" w:cs="Arial"/>
          <w:sz w:val="20"/>
          <w:szCs w:val="20"/>
        </w:rPr>
      </w:pPr>
      <w:r w:rsidRPr="003C63D7">
        <w:rPr>
          <w:rFonts w:ascii="Arial" w:hAnsi="Arial" w:cs="Arial"/>
          <w:b/>
          <w:sz w:val="20"/>
          <w:szCs w:val="20"/>
        </w:rPr>
        <w:t>Figura 1</w:t>
      </w:r>
      <w:r>
        <w:rPr>
          <w:rFonts w:ascii="Arial" w:hAnsi="Arial" w:cs="Arial"/>
          <w:b/>
          <w:sz w:val="20"/>
          <w:szCs w:val="20"/>
        </w:rPr>
        <w:t>5</w:t>
      </w:r>
      <w:r w:rsidRPr="001B24AA">
        <w:rPr>
          <w:rFonts w:ascii="Arial" w:hAnsi="Arial" w:cs="Arial"/>
          <w:sz w:val="20"/>
          <w:szCs w:val="20"/>
        </w:rPr>
        <w:t xml:space="preserve"> - </w:t>
      </w:r>
      <w:r>
        <w:rPr>
          <w:rFonts w:ascii="Arial" w:hAnsi="Arial" w:cs="Arial"/>
          <w:sz w:val="20"/>
          <w:szCs w:val="20"/>
        </w:rPr>
        <w:t>Perdas identificadas</w:t>
      </w:r>
      <w:r w:rsidRPr="001B24AA">
        <w:rPr>
          <w:rFonts w:ascii="Arial" w:hAnsi="Arial" w:cs="Arial"/>
          <w:sz w:val="20"/>
          <w:szCs w:val="20"/>
        </w:rPr>
        <w:t xml:space="preserve"> neste trabalho</w:t>
      </w:r>
    </w:p>
    <w:p w:rsidR="006D5687" w:rsidRPr="001B24AA" w:rsidRDefault="006D5687" w:rsidP="006D5687">
      <w:pPr>
        <w:spacing w:after="0" w:line="240" w:lineRule="auto"/>
        <w:jc w:val="center"/>
        <w:rPr>
          <w:rFonts w:ascii="Arial" w:hAnsi="Arial" w:cs="Arial"/>
          <w:sz w:val="20"/>
          <w:szCs w:val="20"/>
        </w:rPr>
      </w:pPr>
      <w:r w:rsidRPr="001B24AA">
        <w:rPr>
          <w:rFonts w:ascii="Arial" w:hAnsi="Arial" w:cs="Arial"/>
          <w:sz w:val="20"/>
          <w:szCs w:val="20"/>
        </w:rPr>
        <w:t xml:space="preserve">Fonte: </w:t>
      </w:r>
      <w:r>
        <w:rPr>
          <w:rFonts w:ascii="Arial" w:hAnsi="Arial" w:cs="Arial"/>
          <w:sz w:val="20"/>
          <w:szCs w:val="20"/>
        </w:rPr>
        <w:t>Autor</w:t>
      </w:r>
    </w:p>
    <w:p w:rsidR="006D5687" w:rsidRDefault="006D5687" w:rsidP="00453CE4">
      <w:pPr>
        <w:spacing w:after="0" w:line="360" w:lineRule="auto"/>
        <w:ind w:firstLine="708"/>
        <w:jc w:val="both"/>
        <w:rPr>
          <w:rFonts w:ascii="Arial" w:hAnsi="Arial" w:cs="Arial"/>
          <w:sz w:val="24"/>
          <w:szCs w:val="24"/>
        </w:rPr>
      </w:pPr>
    </w:p>
    <w:p w:rsidR="006D5687" w:rsidRDefault="006D5687" w:rsidP="00453CE4">
      <w:pPr>
        <w:spacing w:after="0" w:line="360" w:lineRule="auto"/>
        <w:ind w:firstLine="708"/>
        <w:jc w:val="both"/>
        <w:rPr>
          <w:rFonts w:ascii="Arial" w:hAnsi="Arial" w:cs="Arial"/>
          <w:sz w:val="24"/>
          <w:szCs w:val="24"/>
        </w:rPr>
      </w:pPr>
    </w:p>
    <w:p w:rsidR="00453CE4" w:rsidRDefault="00453CE4" w:rsidP="00453CE4">
      <w:pPr>
        <w:spacing w:after="0" w:line="360" w:lineRule="auto"/>
        <w:ind w:firstLine="708"/>
        <w:jc w:val="both"/>
        <w:rPr>
          <w:rFonts w:ascii="Arial" w:hAnsi="Arial" w:cs="Arial"/>
          <w:sz w:val="24"/>
          <w:szCs w:val="24"/>
        </w:rPr>
      </w:pPr>
      <w:r>
        <w:rPr>
          <w:rFonts w:ascii="Arial" w:hAnsi="Arial" w:cs="Arial"/>
          <w:sz w:val="24"/>
          <w:szCs w:val="24"/>
        </w:rPr>
        <w:t>Esse trabalho não identificou os custos das empresas contratadas com remédios, fisioterapia e tratamento médico, por exemplo, pois não foram fornecidos pelas empresas.</w:t>
      </w:r>
    </w:p>
    <w:p w:rsidR="00453CE4" w:rsidRPr="001B24AA" w:rsidRDefault="00453CE4" w:rsidP="00453CE4">
      <w:pPr>
        <w:spacing w:after="0" w:line="360" w:lineRule="auto"/>
        <w:ind w:firstLine="708"/>
        <w:jc w:val="both"/>
        <w:rPr>
          <w:rFonts w:ascii="Arial" w:hAnsi="Arial" w:cs="Arial"/>
          <w:sz w:val="24"/>
          <w:szCs w:val="24"/>
        </w:rPr>
      </w:pPr>
      <w:r>
        <w:rPr>
          <w:rFonts w:ascii="Arial" w:hAnsi="Arial" w:cs="Arial"/>
          <w:sz w:val="24"/>
          <w:szCs w:val="24"/>
        </w:rPr>
        <w:lastRenderedPageBreak/>
        <w:t>Além deste</w:t>
      </w:r>
      <w:r w:rsidRPr="001B24AA">
        <w:rPr>
          <w:rFonts w:ascii="Arial" w:hAnsi="Arial" w:cs="Arial"/>
          <w:sz w:val="24"/>
          <w:szCs w:val="24"/>
        </w:rPr>
        <w:t>s</w:t>
      </w:r>
      <w:r>
        <w:rPr>
          <w:rFonts w:ascii="Arial" w:hAnsi="Arial" w:cs="Arial"/>
          <w:sz w:val="24"/>
          <w:szCs w:val="24"/>
        </w:rPr>
        <w:t>,</w:t>
      </w:r>
      <w:r w:rsidRPr="001B24AA">
        <w:rPr>
          <w:rFonts w:ascii="Arial" w:hAnsi="Arial" w:cs="Arial"/>
          <w:sz w:val="24"/>
          <w:szCs w:val="24"/>
        </w:rPr>
        <w:t xml:space="preserve"> existem outr</w:t>
      </w:r>
      <w:r>
        <w:rPr>
          <w:rFonts w:ascii="Arial" w:hAnsi="Arial" w:cs="Arial"/>
          <w:sz w:val="24"/>
          <w:szCs w:val="24"/>
        </w:rPr>
        <w:t>o</w:t>
      </w:r>
      <w:r w:rsidRPr="001B24AA">
        <w:rPr>
          <w:rFonts w:ascii="Arial" w:hAnsi="Arial" w:cs="Arial"/>
          <w:sz w:val="24"/>
          <w:szCs w:val="24"/>
        </w:rPr>
        <w:t xml:space="preserve">s </w:t>
      </w:r>
      <w:r>
        <w:rPr>
          <w:rFonts w:ascii="Arial" w:hAnsi="Arial" w:cs="Arial"/>
          <w:sz w:val="24"/>
          <w:szCs w:val="24"/>
        </w:rPr>
        <w:t>gastos ligado</w:t>
      </w:r>
      <w:r w:rsidRPr="001B24AA">
        <w:rPr>
          <w:rFonts w:ascii="Arial" w:hAnsi="Arial" w:cs="Arial"/>
          <w:sz w:val="24"/>
          <w:szCs w:val="24"/>
        </w:rPr>
        <w:t>s ao acidente do trabalho tais como perdas para os planos de saúde, Ministério da Previdência e Assistência Social, perdas para a família do acidentado, perdas para a empresa que deixou de produzir</w:t>
      </w:r>
      <w:r>
        <w:rPr>
          <w:rFonts w:ascii="Arial" w:hAnsi="Arial" w:cs="Arial"/>
          <w:sz w:val="24"/>
          <w:szCs w:val="24"/>
        </w:rPr>
        <w:t>, impacto na imagem da empresa,</w:t>
      </w:r>
      <w:r w:rsidRPr="001B24AA">
        <w:rPr>
          <w:rFonts w:ascii="Arial" w:hAnsi="Arial" w:cs="Arial"/>
          <w:sz w:val="24"/>
          <w:szCs w:val="24"/>
        </w:rPr>
        <w:t xml:space="preserve"> dentre </w:t>
      </w:r>
      <w:r>
        <w:rPr>
          <w:rFonts w:ascii="Arial" w:hAnsi="Arial" w:cs="Arial"/>
          <w:sz w:val="24"/>
          <w:szCs w:val="24"/>
        </w:rPr>
        <w:t>outro</w:t>
      </w:r>
      <w:r w:rsidRPr="001B24AA">
        <w:rPr>
          <w:rFonts w:ascii="Arial" w:hAnsi="Arial" w:cs="Arial"/>
          <w:sz w:val="24"/>
          <w:szCs w:val="24"/>
        </w:rPr>
        <w:t>s que não são objeto deste estudo.</w:t>
      </w:r>
      <w:r>
        <w:rPr>
          <w:rFonts w:ascii="Arial" w:hAnsi="Arial" w:cs="Arial"/>
          <w:sz w:val="24"/>
          <w:szCs w:val="24"/>
        </w:rPr>
        <w:t xml:space="preserve"> O resumo encontra-se na figura 14.</w:t>
      </w:r>
    </w:p>
    <w:p w:rsidR="00453CE4" w:rsidRDefault="00453CE4" w:rsidP="00453CE4">
      <w:pPr>
        <w:spacing w:after="0" w:line="360" w:lineRule="auto"/>
        <w:ind w:firstLine="708"/>
        <w:jc w:val="both"/>
        <w:rPr>
          <w:rFonts w:ascii="Arial" w:hAnsi="Arial" w:cs="Arial"/>
          <w:sz w:val="24"/>
          <w:szCs w:val="24"/>
        </w:rPr>
      </w:pPr>
      <w:r>
        <w:rPr>
          <w:rFonts w:ascii="Arial" w:hAnsi="Arial" w:cs="Arial"/>
          <w:sz w:val="24"/>
          <w:szCs w:val="24"/>
        </w:rPr>
        <w:t xml:space="preserve">Considerando os tipos de perdas deste estudo de caso (figura 14) e separando os custos de cada um deles na parcela dos acidentes conforme gráfico </w:t>
      </w:r>
      <w:proofErr w:type="gramStart"/>
      <w:r>
        <w:rPr>
          <w:rFonts w:ascii="Arial" w:hAnsi="Arial" w:cs="Arial"/>
          <w:sz w:val="24"/>
          <w:szCs w:val="24"/>
        </w:rPr>
        <w:t>6</w:t>
      </w:r>
      <w:proofErr w:type="gramEnd"/>
      <w:r>
        <w:rPr>
          <w:rFonts w:ascii="Arial" w:hAnsi="Arial" w:cs="Arial"/>
          <w:sz w:val="24"/>
          <w:szCs w:val="24"/>
        </w:rPr>
        <w:t xml:space="preserve">, observa que  o </w:t>
      </w:r>
      <w:r w:rsidRPr="001B24AA">
        <w:rPr>
          <w:rFonts w:ascii="Arial" w:hAnsi="Arial" w:cs="Arial"/>
          <w:sz w:val="24"/>
          <w:szCs w:val="24"/>
        </w:rPr>
        <w:t>HHER</w:t>
      </w:r>
      <w:r>
        <w:rPr>
          <w:rFonts w:ascii="Arial" w:hAnsi="Arial" w:cs="Arial"/>
          <w:sz w:val="24"/>
          <w:szCs w:val="24"/>
        </w:rPr>
        <w:t xml:space="preserve"> do acidentado</w:t>
      </w:r>
      <w:r w:rsidRPr="001B24AA">
        <w:rPr>
          <w:rFonts w:ascii="Arial" w:hAnsi="Arial" w:cs="Arial"/>
          <w:sz w:val="24"/>
          <w:szCs w:val="24"/>
        </w:rPr>
        <w:t xml:space="preserve"> </w:t>
      </w:r>
      <w:r>
        <w:rPr>
          <w:rFonts w:ascii="Arial" w:hAnsi="Arial" w:cs="Arial"/>
          <w:sz w:val="24"/>
          <w:szCs w:val="24"/>
        </w:rPr>
        <w:t>é</w:t>
      </w:r>
      <w:r w:rsidRPr="001B24AA">
        <w:rPr>
          <w:rFonts w:ascii="Arial" w:hAnsi="Arial" w:cs="Arial"/>
          <w:sz w:val="24"/>
          <w:szCs w:val="24"/>
        </w:rPr>
        <w:t xml:space="preserve"> resp</w:t>
      </w:r>
      <w:r>
        <w:rPr>
          <w:rFonts w:ascii="Arial" w:hAnsi="Arial" w:cs="Arial"/>
          <w:sz w:val="24"/>
          <w:szCs w:val="24"/>
        </w:rPr>
        <w:t>onsável</w:t>
      </w:r>
      <w:r w:rsidRPr="001B24AA">
        <w:rPr>
          <w:rFonts w:ascii="Arial" w:hAnsi="Arial" w:cs="Arial"/>
          <w:sz w:val="24"/>
          <w:szCs w:val="24"/>
        </w:rPr>
        <w:t xml:space="preserve"> por mais de 80</w:t>
      </w:r>
      <w:r>
        <w:rPr>
          <w:rFonts w:ascii="Arial" w:hAnsi="Arial" w:cs="Arial"/>
          <w:sz w:val="24"/>
          <w:szCs w:val="24"/>
        </w:rPr>
        <w:t>% do gasto total.</w:t>
      </w:r>
    </w:p>
    <w:p w:rsidR="00453CE4" w:rsidRDefault="00453CE4" w:rsidP="00453CE4">
      <w:pPr>
        <w:spacing w:after="0" w:line="360" w:lineRule="auto"/>
        <w:ind w:firstLine="708"/>
        <w:jc w:val="both"/>
        <w:rPr>
          <w:rFonts w:ascii="Arial" w:hAnsi="Arial" w:cs="Arial"/>
          <w:sz w:val="24"/>
          <w:szCs w:val="24"/>
        </w:rPr>
      </w:pPr>
      <w:r>
        <w:rPr>
          <w:rFonts w:ascii="Arial" w:hAnsi="Arial" w:cs="Arial"/>
          <w:sz w:val="24"/>
          <w:szCs w:val="24"/>
        </w:rPr>
        <w:t>Despesas com matérias, deslocamento do acidentado e acompanhamento do acidentado afastado mais de 15 dias não ocorreram na unidade.</w:t>
      </w:r>
    </w:p>
    <w:p w:rsidR="00453CE4" w:rsidRPr="001B24AA" w:rsidRDefault="00453CE4" w:rsidP="00453CE4">
      <w:pPr>
        <w:spacing w:after="0" w:line="360" w:lineRule="auto"/>
        <w:ind w:firstLine="708"/>
        <w:jc w:val="center"/>
        <w:rPr>
          <w:rFonts w:ascii="Arial" w:hAnsi="Arial" w:cs="Arial"/>
          <w:sz w:val="24"/>
          <w:szCs w:val="24"/>
        </w:rPr>
      </w:pPr>
    </w:p>
    <w:p w:rsidR="00453CE4" w:rsidRPr="001B24AA" w:rsidRDefault="00453CE4" w:rsidP="00453CE4">
      <w:pPr>
        <w:spacing w:after="0" w:line="360" w:lineRule="auto"/>
        <w:jc w:val="both"/>
        <w:rPr>
          <w:rFonts w:ascii="Arial" w:hAnsi="Arial" w:cs="Arial"/>
          <w:sz w:val="24"/>
          <w:szCs w:val="24"/>
        </w:rPr>
      </w:pPr>
      <w:r>
        <w:rPr>
          <w:rFonts w:ascii="Arial" w:hAnsi="Arial" w:cs="Arial"/>
          <w:noProof/>
          <w:sz w:val="24"/>
          <w:szCs w:val="24"/>
          <w:lang w:eastAsia="pt-BR"/>
        </w:rPr>
        <w:drawing>
          <wp:inline distT="0" distB="0" distL="0" distR="0" wp14:anchorId="56D87934" wp14:editId="49AEACC3">
            <wp:extent cx="5400040" cy="3150235"/>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53CE4" w:rsidRPr="00197DD2" w:rsidRDefault="00453CE4" w:rsidP="00BA0514">
      <w:pPr>
        <w:spacing w:after="0" w:line="240" w:lineRule="auto"/>
        <w:ind w:firstLine="709"/>
        <w:jc w:val="center"/>
        <w:rPr>
          <w:rFonts w:ascii="Arial" w:eastAsia="Times New Roman" w:hAnsi="Arial" w:cs="Arial"/>
          <w:sz w:val="20"/>
          <w:szCs w:val="20"/>
          <w:lang w:eastAsia="pt-BR"/>
        </w:rPr>
      </w:pPr>
      <w:r w:rsidRPr="00197DD2">
        <w:rPr>
          <w:rFonts w:ascii="Arial" w:eastAsia="Times New Roman" w:hAnsi="Arial" w:cs="Arial"/>
          <w:b/>
          <w:sz w:val="20"/>
          <w:szCs w:val="20"/>
          <w:lang w:eastAsia="pt-BR"/>
        </w:rPr>
        <w:t>Gráfico</w:t>
      </w:r>
      <w:r>
        <w:rPr>
          <w:rFonts w:ascii="Arial" w:eastAsia="Times New Roman" w:hAnsi="Arial" w:cs="Arial"/>
          <w:b/>
          <w:sz w:val="20"/>
          <w:szCs w:val="20"/>
          <w:lang w:eastAsia="pt-BR"/>
        </w:rPr>
        <w:t xml:space="preserve"> 6</w:t>
      </w:r>
      <w:r w:rsidRPr="00197DD2">
        <w:rPr>
          <w:rFonts w:ascii="Arial" w:eastAsia="Times New Roman" w:hAnsi="Arial" w:cs="Arial"/>
          <w:sz w:val="20"/>
          <w:szCs w:val="20"/>
          <w:lang w:eastAsia="pt-BR"/>
        </w:rPr>
        <w:t xml:space="preserve"> – </w:t>
      </w:r>
      <w:r>
        <w:rPr>
          <w:rFonts w:ascii="Arial" w:eastAsia="Times New Roman" w:hAnsi="Arial" w:cs="Arial"/>
          <w:sz w:val="20"/>
          <w:szCs w:val="20"/>
          <w:lang w:eastAsia="pt-BR"/>
        </w:rPr>
        <w:t>Divisão dos gastos em 2013</w:t>
      </w:r>
    </w:p>
    <w:p w:rsidR="00453CE4" w:rsidRDefault="00453CE4" w:rsidP="00BA0514">
      <w:pPr>
        <w:spacing w:after="0" w:line="240" w:lineRule="auto"/>
        <w:ind w:firstLine="709"/>
        <w:jc w:val="center"/>
        <w:rPr>
          <w:rFonts w:ascii="Arial" w:hAnsi="Arial" w:cs="Arial"/>
          <w:sz w:val="24"/>
          <w:szCs w:val="24"/>
        </w:rPr>
      </w:pPr>
      <w:r w:rsidRPr="007F4883">
        <w:rPr>
          <w:rFonts w:ascii="Arial" w:eastAsia="Times New Roman" w:hAnsi="Arial" w:cs="Arial"/>
          <w:sz w:val="20"/>
          <w:szCs w:val="20"/>
          <w:lang w:eastAsia="pt-BR"/>
        </w:rPr>
        <w:t>Fonte</w:t>
      </w:r>
      <w:r w:rsidRPr="00197DD2">
        <w:rPr>
          <w:rFonts w:ascii="Arial" w:eastAsia="Times New Roman" w:hAnsi="Arial" w:cs="Arial"/>
          <w:sz w:val="20"/>
          <w:szCs w:val="20"/>
          <w:lang w:eastAsia="pt-BR"/>
        </w:rPr>
        <w:t>:</w:t>
      </w:r>
      <w:r w:rsidRPr="00197DD2">
        <w:rPr>
          <w:rFonts w:ascii="Arial" w:hAnsi="Arial" w:cs="Arial"/>
          <w:sz w:val="20"/>
          <w:szCs w:val="20"/>
        </w:rPr>
        <w:t xml:space="preserve"> </w:t>
      </w:r>
      <w:r w:rsidR="007062EC">
        <w:rPr>
          <w:rFonts w:ascii="Arial" w:hAnsi="Arial" w:cs="Arial"/>
          <w:sz w:val="20"/>
          <w:szCs w:val="20"/>
        </w:rPr>
        <w:t>Autor (2014)</w:t>
      </w:r>
    </w:p>
    <w:p w:rsidR="00453CE4" w:rsidRDefault="00453CE4" w:rsidP="00453CE4">
      <w:pPr>
        <w:autoSpaceDE w:val="0"/>
        <w:autoSpaceDN w:val="0"/>
        <w:adjustRightInd w:val="0"/>
        <w:spacing w:after="0" w:line="360" w:lineRule="auto"/>
        <w:jc w:val="both"/>
        <w:rPr>
          <w:rFonts w:ascii="Arial" w:hAnsi="Arial" w:cs="Arial"/>
          <w:sz w:val="24"/>
          <w:szCs w:val="24"/>
        </w:rPr>
      </w:pPr>
    </w:p>
    <w:p w:rsidR="00453CE4" w:rsidRDefault="00453CE4" w:rsidP="00453CE4">
      <w:pPr>
        <w:autoSpaceDE w:val="0"/>
        <w:autoSpaceDN w:val="0"/>
        <w:adjustRightInd w:val="0"/>
        <w:spacing w:after="0" w:line="360" w:lineRule="auto"/>
        <w:jc w:val="both"/>
        <w:rPr>
          <w:rFonts w:ascii="Arial" w:hAnsi="Arial" w:cs="Arial"/>
          <w:sz w:val="24"/>
          <w:szCs w:val="24"/>
        </w:rPr>
      </w:pPr>
    </w:p>
    <w:p w:rsidR="00453CE4" w:rsidRPr="00ED73BE" w:rsidRDefault="00453CE4" w:rsidP="00453CE4">
      <w:pPr>
        <w:autoSpaceDE w:val="0"/>
        <w:autoSpaceDN w:val="0"/>
        <w:adjustRightInd w:val="0"/>
        <w:spacing w:after="0" w:line="360" w:lineRule="auto"/>
        <w:jc w:val="both"/>
        <w:rPr>
          <w:rFonts w:ascii="Arial" w:hAnsi="Arial" w:cs="Arial"/>
          <w:sz w:val="24"/>
          <w:szCs w:val="24"/>
        </w:rPr>
      </w:pPr>
      <w:r w:rsidRPr="00ED73BE">
        <w:rPr>
          <w:rFonts w:ascii="Arial" w:hAnsi="Arial" w:cs="Arial"/>
          <w:sz w:val="24"/>
          <w:szCs w:val="24"/>
        </w:rPr>
        <w:t>3.</w:t>
      </w:r>
      <w:r>
        <w:rPr>
          <w:rFonts w:ascii="Arial" w:hAnsi="Arial" w:cs="Arial"/>
          <w:sz w:val="24"/>
          <w:szCs w:val="24"/>
        </w:rPr>
        <w:t>6</w:t>
      </w:r>
      <w:r w:rsidRPr="00ED73BE">
        <w:rPr>
          <w:rFonts w:ascii="Arial" w:hAnsi="Arial" w:cs="Arial"/>
          <w:sz w:val="24"/>
          <w:szCs w:val="24"/>
        </w:rPr>
        <w:t xml:space="preserve">. </w:t>
      </w:r>
      <w:r>
        <w:rPr>
          <w:rFonts w:ascii="Arial" w:hAnsi="Arial" w:cs="Arial"/>
          <w:sz w:val="24"/>
          <w:szCs w:val="24"/>
        </w:rPr>
        <w:t>GASTO COM</w:t>
      </w:r>
      <w:r w:rsidRPr="00ED73BE">
        <w:rPr>
          <w:rFonts w:ascii="Arial" w:hAnsi="Arial" w:cs="Arial"/>
          <w:sz w:val="24"/>
          <w:szCs w:val="24"/>
        </w:rPr>
        <w:t xml:space="preserve"> ACIDENTE DE </w:t>
      </w:r>
      <w:r>
        <w:rPr>
          <w:rFonts w:ascii="Arial" w:hAnsi="Arial" w:cs="Arial"/>
          <w:sz w:val="24"/>
          <w:szCs w:val="24"/>
        </w:rPr>
        <w:t>TRAJETO</w:t>
      </w:r>
    </w:p>
    <w:p w:rsidR="00453CE4" w:rsidRDefault="00453CE4" w:rsidP="00453CE4">
      <w:pPr>
        <w:spacing w:after="0" w:line="360" w:lineRule="auto"/>
        <w:ind w:firstLine="708"/>
        <w:jc w:val="both"/>
        <w:rPr>
          <w:rFonts w:ascii="Arial" w:hAnsi="Arial" w:cs="Arial"/>
          <w:sz w:val="24"/>
          <w:szCs w:val="24"/>
        </w:rPr>
      </w:pPr>
    </w:p>
    <w:p w:rsidR="00E87454" w:rsidRDefault="00E87454" w:rsidP="00453CE4">
      <w:pPr>
        <w:spacing w:after="0" w:line="360" w:lineRule="auto"/>
        <w:ind w:firstLine="708"/>
        <w:jc w:val="both"/>
        <w:rPr>
          <w:rFonts w:ascii="Arial" w:hAnsi="Arial" w:cs="Arial"/>
          <w:sz w:val="24"/>
          <w:szCs w:val="24"/>
        </w:rPr>
      </w:pPr>
    </w:p>
    <w:p w:rsidR="00453CE4" w:rsidRDefault="00453CE4" w:rsidP="00453CE4">
      <w:pPr>
        <w:spacing w:after="0" w:line="360" w:lineRule="auto"/>
        <w:ind w:firstLine="708"/>
        <w:jc w:val="both"/>
        <w:rPr>
          <w:rFonts w:ascii="Arial" w:hAnsi="Arial" w:cs="Arial"/>
          <w:sz w:val="24"/>
          <w:szCs w:val="24"/>
        </w:rPr>
      </w:pPr>
      <w:r>
        <w:rPr>
          <w:rFonts w:ascii="Arial" w:hAnsi="Arial" w:cs="Arial"/>
          <w:sz w:val="24"/>
          <w:szCs w:val="24"/>
        </w:rPr>
        <w:t>Inicialmente foram identificados os gastos totais com os acidentes de trabalho, conforme tabela 4.</w:t>
      </w:r>
    </w:p>
    <w:p w:rsidR="00453CE4" w:rsidRDefault="00453CE4" w:rsidP="00453CE4">
      <w:pPr>
        <w:spacing w:after="0" w:line="360" w:lineRule="auto"/>
        <w:jc w:val="both"/>
        <w:rPr>
          <w:rFonts w:ascii="Arial" w:hAnsi="Arial" w:cs="Arial"/>
          <w:sz w:val="24"/>
          <w:szCs w:val="24"/>
        </w:rPr>
      </w:pPr>
    </w:p>
    <w:p w:rsidR="007062EC" w:rsidRDefault="007062EC" w:rsidP="00453CE4">
      <w:pPr>
        <w:autoSpaceDE w:val="0"/>
        <w:autoSpaceDN w:val="0"/>
        <w:adjustRightInd w:val="0"/>
        <w:spacing w:after="0" w:line="360" w:lineRule="auto"/>
        <w:jc w:val="center"/>
        <w:rPr>
          <w:rFonts w:ascii="Arial" w:hAnsi="Arial" w:cs="Arial"/>
          <w:b/>
          <w:color w:val="000000" w:themeColor="text1"/>
          <w:sz w:val="24"/>
          <w:szCs w:val="24"/>
        </w:rPr>
      </w:pPr>
    </w:p>
    <w:p w:rsidR="00453CE4" w:rsidRPr="00BA0514" w:rsidRDefault="00453CE4" w:rsidP="00453CE4">
      <w:pPr>
        <w:autoSpaceDE w:val="0"/>
        <w:autoSpaceDN w:val="0"/>
        <w:adjustRightInd w:val="0"/>
        <w:spacing w:after="0" w:line="360" w:lineRule="auto"/>
        <w:jc w:val="center"/>
        <w:rPr>
          <w:rFonts w:ascii="Arial" w:hAnsi="Arial" w:cs="Arial"/>
          <w:sz w:val="24"/>
          <w:szCs w:val="24"/>
        </w:rPr>
      </w:pPr>
      <w:r w:rsidRPr="00BA0514">
        <w:rPr>
          <w:rFonts w:ascii="Arial" w:hAnsi="Arial" w:cs="Arial"/>
          <w:b/>
          <w:color w:val="000000" w:themeColor="text1"/>
          <w:sz w:val="24"/>
          <w:szCs w:val="24"/>
        </w:rPr>
        <w:lastRenderedPageBreak/>
        <w:t>Tabela 4</w:t>
      </w:r>
      <w:r w:rsidRPr="00BA0514">
        <w:rPr>
          <w:rFonts w:ascii="Arial" w:hAnsi="Arial" w:cs="Arial"/>
          <w:color w:val="000000" w:themeColor="text1"/>
          <w:sz w:val="24"/>
          <w:szCs w:val="24"/>
        </w:rPr>
        <w:t xml:space="preserve"> – </w:t>
      </w:r>
      <w:r w:rsidRPr="00BA0514">
        <w:rPr>
          <w:rFonts w:ascii="Arial" w:hAnsi="Arial" w:cs="Arial"/>
          <w:sz w:val="24"/>
          <w:szCs w:val="24"/>
        </w:rPr>
        <w:t>Quantificação dos gastos com acidentes</w:t>
      </w:r>
    </w:p>
    <w:tbl>
      <w:tblPr>
        <w:tblStyle w:val="SombreamentoMdio1"/>
        <w:tblW w:w="861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668"/>
        <w:gridCol w:w="1701"/>
        <w:gridCol w:w="5244"/>
      </w:tblGrid>
      <w:tr w:rsidR="00453CE4" w:rsidTr="001043F0">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3CE4" w:rsidRPr="001043F0" w:rsidRDefault="00453CE4" w:rsidP="00453CE4">
            <w:pPr>
              <w:autoSpaceDE w:val="0"/>
              <w:autoSpaceDN w:val="0"/>
              <w:adjustRightInd w:val="0"/>
              <w:spacing w:line="360" w:lineRule="auto"/>
              <w:jc w:val="center"/>
              <w:rPr>
                <w:rFonts w:ascii="Arial" w:hAnsi="Arial" w:cs="Arial"/>
                <w:color w:val="auto"/>
                <w:sz w:val="20"/>
                <w:szCs w:val="20"/>
              </w:rPr>
            </w:pPr>
          </w:p>
          <w:p w:rsidR="00453CE4" w:rsidRPr="001043F0" w:rsidRDefault="00453CE4" w:rsidP="00453CE4">
            <w:pPr>
              <w:autoSpaceDE w:val="0"/>
              <w:autoSpaceDN w:val="0"/>
              <w:adjustRightInd w:val="0"/>
              <w:spacing w:line="360" w:lineRule="auto"/>
              <w:jc w:val="center"/>
              <w:rPr>
                <w:rFonts w:ascii="Arial" w:hAnsi="Arial" w:cs="Arial"/>
                <w:b w:val="0"/>
                <w:color w:val="auto"/>
                <w:sz w:val="20"/>
                <w:szCs w:val="20"/>
              </w:rPr>
            </w:pPr>
            <w:r w:rsidRPr="001043F0">
              <w:rPr>
                <w:rFonts w:ascii="Arial" w:hAnsi="Arial" w:cs="Arial"/>
                <w:color w:val="auto"/>
                <w:sz w:val="20"/>
                <w:szCs w:val="20"/>
              </w:rPr>
              <w:t>PERÍODO</w:t>
            </w:r>
          </w:p>
        </w:tc>
        <w:tc>
          <w:tcPr>
            <w:tcW w:w="1701"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3CE4" w:rsidRPr="001043F0" w:rsidRDefault="00453CE4" w:rsidP="00453CE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p>
          <w:p w:rsidR="00453CE4" w:rsidRPr="001043F0" w:rsidRDefault="00453CE4" w:rsidP="00453CE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1043F0">
              <w:rPr>
                <w:rFonts w:ascii="Arial" w:hAnsi="Arial" w:cs="Arial"/>
                <w:color w:val="auto"/>
                <w:sz w:val="20"/>
                <w:szCs w:val="20"/>
              </w:rPr>
              <w:t>QUANTIDADE</w:t>
            </w:r>
          </w:p>
        </w:tc>
        <w:tc>
          <w:tcPr>
            <w:tcW w:w="5244"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3CE4" w:rsidRPr="001043F0" w:rsidRDefault="00453CE4" w:rsidP="00453CE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p>
          <w:p w:rsidR="00453CE4" w:rsidRPr="001043F0" w:rsidRDefault="00453CE4" w:rsidP="00453CE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1043F0">
              <w:rPr>
                <w:rFonts w:ascii="Arial" w:hAnsi="Arial" w:cs="Arial"/>
                <w:color w:val="auto"/>
                <w:sz w:val="20"/>
                <w:szCs w:val="20"/>
              </w:rPr>
              <w:t>GASTOS TOTAIS R$ (empresa e contratada)</w:t>
            </w:r>
          </w:p>
          <w:p w:rsidR="00453CE4" w:rsidRPr="001043F0" w:rsidRDefault="00453CE4" w:rsidP="00453CE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p>
        </w:tc>
      </w:tr>
      <w:tr w:rsidR="00453CE4" w:rsidTr="001043F0">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tcPr>
          <w:p w:rsidR="00453CE4" w:rsidRDefault="00453CE4" w:rsidP="00453CE4">
            <w:pPr>
              <w:autoSpaceDE w:val="0"/>
              <w:autoSpaceDN w:val="0"/>
              <w:adjustRightInd w:val="0"/>
              <w:spacing w:line="360" w:lineRule="auto"/>
              <w:jc w:val="center"/>
              <w:rPr>
                <w:rFonts w:ascii="Arial" w:hAnsi="Arial" w:cs="Arial"/>
                <w:sz w:val="20"/>
                <w:szCs w:val="20"/>
              </w:rPr>
            </w:pPr>
            <w:r>
              <w:rPr>
                <w:rFonts w:ascii="Arial" w:hAnsi="Arial" w:cs="Arial"/>
                <w:sz w:val="20"/>
                <w:szCs w:val="20"/>
              </w:rPr>
              <w:t>2013</w:t>
            </w:r>
          </w:p>
        </w:tc>
        <w:tc>
          <w:tcPr>
            <w:tcW w:w="1701" w:type="dxa"/>
            <w:tcBorders>
              <w:left w:val="none" w:sz="0" w:space="0" w:color="auto"/>
              <w:right w:val="none" w:sz="0" w:space="0" w:color="auto"/>
            </w:tcBorders>
          </w:tcPr>
          <w:p w:rsidR="00453CE4"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459</w:t>
            </w:r>
          </w:p>
        </w:tc>
        <w:tc>
          <w:tcPr>
            <w:tcW w:w="5244" w:type="dxa"/>
            <w:tcBorders>
              <w:left w:val="none" w:sz="0" w:space="0" w:color="auto"/>
            </w:tcBorders>
          </w:tcPr>
          <w:p w:rsidR="00453CE4"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1.410.505,82</w:t>
            </w:r>
          </w:p>
        </w:tc>
      </w:tr>
    </w:tbl>
    <w:p w:rsidR="00453CE4" w:rsidRDefault="00453CE4" w:rsidP="00BA0514">
      <w:pPr>
        <w:spacing w:after="0" w:line="360" w:lineRule="auto"/>
        <w:jc w:val="center"/>
        <w:rPr>
          <w:rFonts w:ascii="Arial" w:hAnsi="Arial" w:cs="Arial"/>
          <w:sz w:val="20"/>
          <w:szCs w:val="20"/>
        </w:rPr>
      </w:pPr>
      <w:r w:rsidRPr="007F4883">
        <w:rPr>
          <w:rFonts w:ascii="Arial" w:eastAsia="Times New Roman" w:hAnsi="Arial" w:cs="Arial"/>
          <w:sz w:val="20"/>
          <w:szCs w:val="20"/>
          <w:lang w:eastAsia="pt-BR"/>
        </w:rPr>
        <w:t>Fonte</w:t>
      </w:r>
      <w:r w:rsidRPr="00197DD2">
        <w:rPr>
          <w:rFonts w:ascii="Arial" w:eastAsia="Times New Roman" w:hAnsi="Arial" w:cs="Arial"/>
          <w:sz w:val="20"/>
          <w:szCs w:val="20"/>
          <w:lang w:eastAsia="pt-BR"/>
        </w:rPr>
        <w:t>:</w:t>
      </w:r>
      <w:r w:rsidRPr="00197DD2">
        <w:rPr>
          <w:rFonts w:ascii="Arial" w:hAnsi="Arial" w:cs="Arial"/>
          <w:sz w:val="20"/>
          <w:szCs w:val="20"/>
        </w:rPr>
        <w:t xml:space="preserve"> </w:t>
      </w:r>
      <w:r>
        <w:rPr>
          <w:rFonts w:ascii="Arial" w:hAnsi="Arial" w:cs="Arial"/>
          <w:sz w:val="20"/>
          <w:szCs w:val="20"/>
        </w:rPr>
        <w:t>Empresa</w:t>
      </w:r>
    </w:p>
    <w:p w:rsidR="00453CE4" w:rsidRDefault="00453CE4" w:rsidP="00453CE4">
      <w:pPr>
        <w:spacing w:after="0" w:line="360" w:lineRule="auto"/>
        <w:ind w:firstLine="708"/>
        <w:jc w:val="both"/>
        <w:rPr>
          <w:rFonts w:ascii="Arial" w:hAnsi="Arial" w:cs="Arial"/>
          <w:sz w:val="24"/>
          <w:szCs w:val="24"/>
        </w:rPr>
      </w:pPr>
    </w:p>
    <w:p w:rsidR="00453CE4" w:rsidRDefault="00453CE4" w:rsidP="00453CE4">
      <w:pPr>
        <w:spacing w:after="0" w:line="360" w:lineRule="auto"/>
        <w:ind w:firstLine="708"/>
        <w:jc w:val="both"/>
        <w:rPr>
          <w:rFonts w:ascii="Arial" w:hAnsi="Arial" w:cs="Arial"/>
          <w:sz w:val="24"/>
          <w:szCs w:val="24"/>
        </w:rPr>
      </w:pPr>
      <w:r>
        <w:rPr>
          <w:rFonts w:ascii="Arial" w:hAnsi="Arial" w:cs="Arial"/>
          <w:sz w:val="24"/>
          <w:szCs w:val="24"/>
        </w:rPr>
        <w:t>Separando todos os acidentes ocorridos no ano de 2013 em típico e trajeto, percebe-se que o acidente de trajeto ocorre com maior frequência do que o típico. Além disso, o gasto com o acidente de trajeto é maior.</w:t>
      </w:r>
    </w:p>
    <w:p w:rsidR="00453CE4" w:rsidRPr="001B24AA" w:rsidRDefault="00453CE4" w:rsidP="00453CE4">
      <w:pPr>
        <w:spacing w:after="0" w:line="360" w:lineRule="auto"/>
        <w:ind w:firstLine="708"/>
        <w:jc w:val="both"/>
        <w:rPr>
          <w:rFonts w:ascii="Arial" w:hAnsi="Arial" w:cs="Arial"/>
          <w:sz w:val="24"/>
          <w:szCs w:val="24"/>
        </w:rPr>
      </w:pPr>
      <w:r w:rsidRPr="001B24AA">
        <w:rPr>
          <w:rFonts w:ascii="Arial" w:hAnsi="Arial" w:cs="Arial"/>
          <w:sz w:val="24"/>
          <w:szCs w:val="24"/>
        </w:rPr>
        <w:t xml:space="preserve">Obteve-se a seguinte relação entre os dois acidentes: A cada acidente típico ocorrem quase </w:t>
      </w:r>
      <w:proofErr w:type="gramStart"/>
      <w:r w:rsidRPr="001B24AA">
        <w:rPr>
          <w:rFonts w:ascii="Arial" w:hAnsi="Arial" w:cs="Arial"/>
          <w:sz w:val="24"/>
          <w:szCs w:val="24"/>
        </w:rPr>
        <w:t>2</w:t>
      </w:r>
      <w:proofErr w:type="gramEnd"/>
      <w:r w:rsidRPr="001B24AA">
        <w:rPr>
          <w:rFonts w:ascii="Arial" w:hAnsi="Arial" w:cs="Arial"/>
          <w:sz w:val="24"/>
          <w:szCs w:val="24"/>
        </w:rPr>
        <w:t xml:space="preserve"> acidentes de trajeto. Observou-se também que o acidente de trajeto onera em média mais de 22% em relação ao típico.</w:t>
      </w:r>
    </w:p>
    <w:p w:rsidR="00453CE4" w:rsidRDefault="00453CE4" w:rsidP="00453CE4">
      <w:pPr>
        <w:spacing w:after="0" w:line="360" w:lineRule="auto"/>
        <w:jc w:val="both"/>
        <w:rPr>
          <w:rFonts w:ascii="Arial" w:hAnsi="Arial" w:cs="Arial"/>
          <w:sz w:val="24"/>
          <w:szCs w:val="24"/>
        </w:rPr>
      </w:pPr>
    </w:p>
    <w:p w:rsidR="00453CE4" w:rsidRPr="00BA0514" w:rsidRDefault="00453CE4" w:rsidP="00453CE4">
      <w:pPr>
        <w:autoSpaceDE w:val="0"/>
        <w:autoSpaceDN w:val="0"/>
        <w:adjustRightInd w:val="0"/>
        <w:spacing w:after="0" w:line="360" w:lineRule="auto"/>
        <w:jc w:val="center"/>
        <w:rPr>
          <w:rFonts w:ascii="Arial" w:hAnsi="Arial" w:cs="Arial"/>
          <w:sz w:val="24"/>
          <w:szCs w:val="24"/>
        </w:rPr>
      </w:pPr>
      <w:r w:rsidRPr="00BA0514">
        <w:rPr>
          <w:rFonts w:ascii="Arial" w:hAnsi="Arial" w:cs="Arial"/>
          <w:b/>
          <w:color w:val="000000" w:themeColor="text1"/>
          <w:sz w:val="24"/>
          <w:szCs w:val="24"/>
        </w:rPr>
        <w:t>Tabela 5</w:t>
      </w:r>
      <w:r w:rsidRPr="00BA0514">
        <w:rPr>
          <w:rFonts w:ascii="Arial" w:hAnsi="Arial" w:cs="Arial"/>
          <w:color w:val="000000" w:themeColor="text1"/>
          <w:sz w:val="24"/>
          <w:szCs w:val="24"/>
        </w:rPr>
        <w:t xml:space="preserve"> – </w:t>
      </w:r>
      <w:r w:rsidRPr="00BA0514">
        <w:rPr>
          <w:rFonts w:ascii="Arial" w:hAnsi="Arial" w:cs="Arial"/>
          <w:sz w:val="24"/>
          <w:szCs w:val="24"/>
        </w:rPr>
        <w:t>Quantificação dos gastos com acidentes típicos e de trajeto</w:t>
      </w:r>
    </w:p>
    <w:tbl>
      <w:tblPr>
        <w:tblStyle w:val="GradeMdia3"/>
        <w:tblW w:w="8613" w:type="dxa"/>
        <w:tblLayout w:type="fixed"/>
        <w:tblLook w:val="04A0" w:firstRow="1" w:lastRow="0" w:firstColumn="1" w:lastColumn="0" w:noHBand="0" w:noVBand="1"/>
      </w:tblPr>
      <w:tblGrid>
        <w:gridCol w:w="1526"/>
        <w:gridCol w:w="795"/>
        <w:gridCol w:w="992"/>
        <w:gridCol w:w="1757"/>
        <w:gridCol w:w="992"/>
        <w:gridCol w:w="2551"/>
      </w:tblGrid>
      <w:tr w:rsidR="00453CE4" w:rsidTr="001043F0">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808080" w:themeFill="background1" w:themeFillShade="80"/>
          </w:tcPr>
          <w:p w:rsidR="00453CE4" w:rsidRPr="001043F0" w:rsidRDefault="00453CE4" w:rsidP="00453CE4">
            <w:pPr>
              <w:autoSpaceDE w:val="0"/>
              <w:autoSpaceDN w:val="0"/>
              <w:adjustRightInd w:val="0"/>
              <w:spacing w:line="360" w:lineRule="auto"/>
              <w:jc w:val="center"/>
              <w:rPr>
                <w:rFonts w:ascii="Arial" w:hAnsi="Arial" w:cs="Arial"/>
                <w:color w:val="auto"/>
                <w:sz w:val="20"/>
                <w:szCs w:val="20"/>
              </w:rPr>
            </w:pPr>
          </w:p>
          <w:p w:rsidR="00453CE4" w:rsidRPr="001043F0" w:rsidRDefault="00453CE4" w:rsidP="00453CE4">
            <w:pPr>
              <w:autoSpaceDE w:val="0"/>
              <w:autoSpaceDN w:val="0"/>
              <w:adjustRightInd w:val="0"/>
              <w:spacing w:line="360" w:lineRule="auto"/>
              <w:jc w:val="center"/>
              <w:rPr>
                <w:rFonts w:ascii="Arial" w:hAnsi="Arial" w:cs="Arial"/>
                <w:b w:val="0"/>
                <w:color w:val="auto"/>
                <w:sz w:val="20"/>
                <w:szCs w:val="20"/>
              </w:rPr>
            </w:pPr>
            <w:r w:rsidRPr="001043F0">
              <w:rPr>
                <w:rFonts w:ascii="Arial" w:hAnsi="Arial" w:cs="Arial"/>
                <w:color w:val="auto"/>
                <w:sz w:val="20"/>
                <w:szCs w:val="20"/>
              </w:rPr>
              <w:t>Tipo de acidente</w:t>
            </w:r>
          </w:p>
        </w:tc>
        <w:tc>
          <w:tcPr>
            <w:tcW w:w="1787" w:type="dxa"/>
            <w:gridSpan w:val="2"/>
            <w:shd w:val="clear" w:color="auto" w:fill="808080" w:themeFill="background1" w:themeFillShade="80"/>
          </w:tcPr>
          <w:p w:rsidR="00453CE4" w:rsidRPr="001043F0" w:rsidRDefault="00453CE4" w:rsidP="00453CE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p>
          <w:p w:rsidR="00453CE4" w:rsidRPr="001043F0" w:rsidRDefault="00453CE4" w:rsidP="00453CE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1043F0">
              <w:rPr>
                <w:rFonts w:ascii="Arial" w:hAnsi="Arial" w:cs="Arial"/>
                <w:color w:val="auto"/>
                <w:sz w:val="20"/>
                <w:szCs w:val="20"/>
              </w:rPr>
              <w:t>QUANTIDADE</w:t>
            </w:r>
          </w:p>
        </w:tc>
        <w:tc>
          <w:tcPr>
            <w:tcW w:w="2749" w:type="dxa"/>
            <w:gridSpan w:val="2"/>
            <w:shd w:val="clear" w:color="auto" w:fill="808080" w:themeFill="background1" w:themeFillShade="80"/>
          </w:tcPr>
          <w:p w:rsidR="00453CE4" w:rsidRPr="001043F0" w:rsidRDefault="00453CE4" w:rsidP="00453CE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1043F0">
              <w:rPr>
                <w:rFonts w:ascii="Arial" w:hAnsi="Arial" w:cs="Arial"/>
                <w:color w:val="auto"/>
                <w:sz w:val="20"/>
                <w:szCs w:val="20"/>
              </w:rPr>
              <w:t>GASTOS TOTAIS (empresa e contratada)</w:t>
            </w:r>
          </w:p>
        </w:tc>
        <w:tc>
          <w:tcPr>
            <w:tcW w:w="2551" w:type="dxa"/>
            <w:shd w:val="clear" w:color="auto" w:fill="808080" w:themeFill="background1" w:themeFillShade="80"/>
          </w:tcPr>
          <w:p w:rsidR="00453CE4" w:rsidRPr="001043F0" w:rsidRDefault="00453CE4" w:rsidP="00453CE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1043F0">
              <w:rPr>
                <w:rFonts w:ascii="Arial" w:hAnsi="Arial" w:cs="Arial"/>
                <w:color w:val="auto"/>
                <w:sz w:val="20"/>
                <w:szCs w:val="20"/>
              </w:rPr>
              <w:t>GASTOS TOTAIS POR ACIDENTE</w:t>
            </w:r>
          </w:p>
        </w:tc>
      </w:tr>
      <w:tr w:rsidR="00453CE4" w:rsidTr="00453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rsidR="00453CE4" w:rsidRPr="001043F0" w:rsidRDefault="00453CE4" w:rsidP="00453CE4">
            <w:pPr>
              <w:autoSpaceDE w:val="0"/>
              <w:autoSpaceDN w:val="0"/>
              <w:adjustRightInd w:val="0"/>
              <w:spacing w:line="360" w:lineRule="auto"/>
              <w:jc w:val="center"/>
              <w:rPr>
                <w:rFonts w:ascii="Arial" w:hAnsi="Arial" w:cs="Arial"/>
                <w:b w:val="0"/>
                <w:color w:val="auto"/>
                <w:sz w:val="20"/>
                <w:szCs w:val="20"/>
              </w:rPr>
            </w:pPr>
          </w:p>
        </w:tc>
        <w:tc>
          <w:tcPr>
            <w:tcW w:w="795" w:type="dxa"/>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3F0">
              <w:rPr>
                <w:rFonts w:ascii="Arial" w:hAnsi="Arial" w:cs="Arial"/>
                <w:b/>
                <w:sz w:val="20"/>
                <w:szCs w:val="20"/>
              </w:rPr>
              <w:t>N</w:t>
            </w:r>
          </w:p>
        </w:tc>
        <w:tc>
          <w:tcPr>
            <w:tcW w:w="992" w:type="dxa"/>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3F0">
              <w:rPr>
                <w:rFonts w:ascii="Arial" w:hAnsi="Arial" w:cs="Arial"/>
                <w:b/>
                <w:sz w:val="20"/>
                <w:szCs w:val="20"/>
              </w:rPr>
              <w:t>%</w:t>
            </w:r>
          </w:p>
        </w:tc>
        <w:tc>
          <w:tcPr>
            <w:tcW w:w="1757" w:type="dxa"/>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3F0">
              <w:rPr>
                <w:rFonts w:ascii="Arial" w:hAnsi="Arial" w:cs="Arial"/>
                <w:b/>
                <w:sz w:val="20"/>
                <w:szCs w:val="20"/>
              </w:rPr>
              <w:t>Valor (R$)</w:t>
            </w:r>
          </w:p>
        </w:tc>
        <w:tc>
          <w:tcPr>
            <w:tcW w:w="992" w:type="dxa"/>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3F0">
              <w:rPr>
                <w:rFonts w:ascii="Arial" w:hAnsi="Arial" w:cs="Arial"/>
                <w:b/>
                <w:sz w:val="20"/>
                <w:szCs w:val="20"/>
              </w:rPr>
              <w:t>%</w:t>
            </w:r>
          </w:p>
        </w:tc>
        <w:tc>
          <w:tcPr>
            <w:tcW w:w="2551" w:type="dxa"/>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3F0">
              <w:rPr>
                <w:rFonts w:ascii="Arial" w:hAnsi="Arial" w:cs="Arial"/>
                <w:b/>
                <w:sz w:val="20"/>
                <w:szCs w:val="20"/>
              </w:rPr>
              <w:t>Valor (R$ / acidente)</w:t>
            </w:r>
          </w:p>
        </w:tc>
      </w:tr>
      <w:tr w:rsidR="00453CE4" w:rsidTr="001043F0">
        <w:tc>
          <w:tcPr>
            <w:cnfStyle w:val="001000000000" w:firstRow="0" w:lastRow="0" w:firstColumn="1" w:lastColumn="0" w:oddVBand="0" w:evenVBand="0" w:oddHBand="0" w:evenHBand="0" w:firstRowFirstColumn="0" w:firstRowLastColumn="0" w:lastRowFirstColumn="0" w:lastRowLastColumn="0"/>
            <w:tcW w:w="1526" w:type="dxa"/>
            <w:shd w:val="clear" w:color="auto" w:fill="808080" w:themeFill="background1" w:themeFillShade="80"/>
          </w:tcPr>
          <w:p w:rsidR="00453CE4" w:rsidRPr="001043F0" w:rsidRDefault="00453CE4" w:rsidP="00453CE4">
            <w:pPr>
              <w:autoSpaceDE w:val="0"/>
              <w:autoSpaceDN w:val="0"/>
              <w:adjustRightInd w:val="0"/>
              <w:spacing w:line="360" w:lineRule="auto"/>
              <w:jc w:val="center"/>
              <w:rPr>
                <w:rFonts w:ascii="Arial" w:hAnsi="Arial" w:cs="Arial"/>
                <w:b w:val="0"/>
                <w:color w:val="auto"/>
                <w:sz w:val="20"/>
                <w:szCs w:val="20"/>
              </w:rPr>
            </w:pPr>
            <w:r w:rsidRPr="001043F0">
              <w:rPr>
                <w:rFonts w:ascii="Arial" w:hAnsi="Arial" w:cs="Arial"/>
                <w:color w:val="auto"/>
                <w:sz w:val="20"/>
                <w:szCs w:val="20"/>
              </w:rPr>
              <w:t>TÍPICO</w:t>
            </w:r>
          </w:p>
        </w:tc>
        <w:tc>
          <w:tcPr>
            <w:tcW w:w="795"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166</w:t>
            </w:r>
          </w:p>
        </w:tc>
        <w:tc>
          <w:tcPr>
            <w:tcW w:w="992"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36,2%</w:t>
            </w:r>
          </w:p>
        </w:tc>
        <w:tc>
          <w:tcPr>
            <w:tcW w:w="1757"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446.628,23</w:t>
            </w:r>
          </w:p>
        </w:tc>
        <w:tc>
          <w:tcPr>
            <w:tcW w:w="992"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31,7%</w:t>
            </w:r>
          </w:p>
        </w:tc>
        <w:tc>
          <w:tcPr>
            <w:tcW w:w="2551"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2.690,53</w:t>
            </w:r>
          </w:p>
        </w:tc>
      </w:tr>
      <w:tr w:rsidR="00453CE4" w:rsidTr="00104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808080" w:themeFill="background1" w:themeFillShade="80"/>
          </w:tcPr>
          <w:p w:rsidR="00453CE4" w:rsidRPr="001043F0" w:rsidRDefault="00453CE4" w:rsidP="00453CE4">
            <w:pPr>
              <w:autoSpaceDE w:val="0"/>
              <w:autoSpaceDN w:val="0"/>
              <w:adjustRightInd w:val="0"/>
              <w:spacing w:line="360" w:lineRule="auto"/>
              <w:jc w:val="center"/>
              <w:rPr>
                <w:rFonts w:ascii="Arial" w:hAnsi="Arial" w:cs="Arial"/>
                <w:b w:val="0"/>
                <w:color w:val="auto"/>
                <w:sz w:val="20"/>
                <w:szCs w:val="20"/>
              </w:rPr>
            </w:pPr>
            <w:r w:rsidRPr="001043F0">
              <w:rPr>
                <w:rFonts w:ascii="Arial" w:hAnsi="Arial" w:cs="Arial"/>
                <w:color w:val="auto"/>
                <w:sz w:val="20"/>
                <w:szCs w:val="20"/>
              </w:rPr>
              <w:t>TRAJETO</w:t>
            </w:r>
          </w:p>
        </w:tc>
        <w:tc>
          <w:tcPr>
            <w:tcW w:w="795" w:type="dxa"/>
            <w:shd w:val="clear" w:color="auto" w:fill="BFBFBF" w:themeFill="background1" w:themeFillShade="BF"/>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3F0">
              <w:rPr>
                <w:rFonts w:ascii="Arial" w:hAnsi="Arial" w:cs="Arial"/>
                <w:sz w:val="20"/>
                <w:szCs w:val="20"/>
              </w:rPr>
              <w:t>293</w:t>
            </w:r>
          </w:p>
        </w:tc>
        <w:tc>
          <w:tcPr>
            <w:tcW w:w="992" w:type="dxa"/>
            <w:shd w:val="clear" w:color="auto" w:fill="BFBFBF" w:themeFill="background1" w:themeFillShade="BF"/>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3F0">
              <w:rPr>
                <w:rFonts w:ascii="Arial" w:hAnsi="Arial" w:cs="Arial"/>
                <w:sz w:val="20"/>
                <w:szCs w:val="20"/>
              </w:rPr>
              <w:t>63,8%</w:t>
            </w:r>
          </w:p>
        </w:tc>
        <w:tc>
          <w:tcPr>
            <w:tcW w:w="1757" w:type="dxa"/>
            <w:shd w:val="clear" w:color="auto" w:fill="BFBFBF" w:themeFill="background1" w:themeFillShade="BF"/>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3F0">
              <w:rPr>
                <w:rFonts w:ascii="Arial" w:hAnsi="Arial" w:cs="Arial"/>
                <w:sz w:val="20"/>
                <w:szCs w:val="20"/>
              </w:rPr>
              <w:t>963.877,59</w:t>
            </w:r>
          </w:p>
        </w:tc>
        <w:tc>
          <w:tcPr>
            <w:tcW w:w="992" w:type="dxa"/>
            <w:shd w:val="clear" w:color="auto" w:fill="BFBFBF" w:themeFill="background1" w:themeFillShade="BF"/>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3F0">
              <w:rPr>
                <w:rFonts w:ascii="Arial" w:hAnsi="Arial" w:cs="Arial"/>
                <w:sz w:val="20"/>
                <w:szCs w:val="20"/>
              </w:rPr>
              <w:t>68,3%</w:t>
            </w:r>
          </w:p>
        </w:tc>
        <w:tc>
          <w:tcPr>
            <w:tcW w:w="2551" w:type="dxa"/>
            <w:shd w:val="clear" w:color="auto" w:fill="BFBFBF" w:themeFill="background1" w:themeFillShade="BF"/>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3F0">
              <w:rPr>
                <w:rFonts w:ascii="Arial" w:hAnsi="Arial" w:cs="Arial"/>
                <w:sz w:val="20"/>
                <w:szCs w:val="20"/>
              </w:rPr>
              <w:t>3.289,68</w:t>
            </w:r>
          </w:p>
        </w:tc>
      </w:tr>
      <w:tr w:rsidR="00453CE4" w:rsidTr="001043F0">
        <w:tc>
          <w:tcPr>
            <w:cnfStyle w:val="001000000000" w:firstRow="0" w:lastRow="0" w:firstColumn="1" w:lastColumn="0" w:oddVBand="0" w:evenVBand="0" w:oddHBand="0" w:evenHBand="0" w:firstRowFirstColumn="0" w:firstRowLastColumn="0" w:lastRowFirstColumn="0" w:lastRowLastColumn="0"/>
            <w:tcW w:w="1526" w:type="dxa"/>
            <w:shd w:val="clear" w:color="auto" w:fill="808080" w:themeFill="background1" w:themeFillShade="80"/>
          </w:tcPr>
          <w:p w:rsidR="00453CE4" w:rsidRPr="001043F0" w:rsidRDefault="00453CE4" w:rsidP="00453CE4">
            <w:pPr>
              <w:autoSpaceDE w:val="0"/>
              <w:autoSpaceDN w:val="0"/>
              <w:adjustRightInd w:val="0"/>
              <w:spacing w:line="360" w:lineRule="auto"/>
              <w:jc w:val="center"/>
              <w:rPr>
                <w:rFonts w:ascii="Arial" w:hAnsi="Arial" w:cs="Arial"/>
                <w:b w:val="0"/>
                <w:color w:val="auto"/>
                <w:sz w:val="20"/>
                <w:szCs w:val="20"/>
              </w:rPr>
            </w:pPr>
            <w:r w:rsidRPr="001043F0">
              <w:rPr>
                <w:rFonts w:ascii="Arial" w:hAnsi="Arial" w:cs="Arial"/>
                <w:color w:val="auto"/>
                <w:sz w:val="20"/>
                <w:szCs w:val="20"/>
              </w:rPr>
              <w:t>TOTAL</w:t>
            </w:r>
          </w:p>
        </w:tc>
        <w:tc>
          <w:tcPr>
            <w:tcW w:w="795"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459</w:t>
            </w:r>
          </w:p>
        </w:tc>
        <w:tc>
          <w:tcPr>
            <w:tcW w:w="992"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100%</w:t>
            </w:r>
          </w:p>
        </w:tc>
        <w:tc>
          <w:tcPr>
            <w:tcW w:w="1757"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1.410.505,82</w:t>
            </w:r>
          </w:p>
        </w:tc>
        <w:tc>
          <w:tcPr>
            <w:tcW w:w="992"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100%</w:t>
            </w:r>
          </w:p>
        </w:tc>
        <w:tc>
          <w:tcPr>
            <w:tcW w:w="2551"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453CE4" w:rsidRDefault="00453CE4" w:rsidP="00BA0514">
      <w:pPr>
        <w:spacing w:after="0" w:line="360" w:lineRule="auto"/>
        <w:jc w:val="center"/>
        <w:rPr>
          <w:rFonts w:ascii="Arial" w:hAnsi="Arial" w:cs="Arial"/>
          <w:sz w:val="20"/>
          <w:szCs w:val="20"/>
        </w:rPr>
      </w:pPr>
      <w:r w:rsidRPr="007F4883">
        <w:rPr>
          <w:rFonts w:ascii="Arial" w:eastAsia="Times New Roman" w:hAnsi="Arial" w:cs="Arial"/>
          <w:sz w:val="20"/>
          <w:szCs w:val="20"/>
          <w:lang w:eastAsia="pt-BR"/>
        </w:rPr>
        <w:t>Fonte</w:t>
      </w:r>
      <w:r w:rsidRPr="00197DD2">
        <w:rPr>
          <w:rFonts w:ascii="Arial" w:eastAsia="Times New Roman" w:hAnsi="Arial" w:cs="Arial"/>
          <w:sz w:val="20"/>
          <w:szCs w:val="20"/>
          <w:lang w:eastAsia="pt-BR"/>
        </w:rPr>
        <w:t>:</w:t>
      </w:r>
      <w:r w:rsidRPr="00197DD2">
        <w:rPr>
          <w:rFonts w:ascii="Arial" w:hAnsi="Arial" w:cs="Arial"/>
          <w:sz w:val="20"/>
          <w:szCs w:val="20"/>
        </w:rPr>
        <w:t xml:space="preserve"> </w:t>
      </w:r>
      <w:r>
        <w:rPr>
          <w:rFonts w:ascii="Arial" w:hAnsi="Arial" w:cs="Arial"/>
          <w:sz w:val="20"/>
          <w:szCs w:val="20"/>
        </w:rPr>
        <w:t>Empresa</w:t>
      </w:r>
    </w:p>
    <w:p w:rsidR="00453CE4" w:rsidRDefault="00453CE4" w:rsidP="00453CE4">
      <w:pPr>
        <w:spacing w:after="0" w:line="360" w:lineRule="auto"/>
        <w:ind w:firstLine="708"/>
        <w:jc w:val="both"/>
        <w:rPr>
          <w:rFonts w:ascii="Arial" w:hAnsi="Arial" w:cs="Arial"/>
          <w:sz w:val="24"/>
          <w:szCs w:val="24"/>
        </w:rPr>
      </w:pPr>
    </w:p>
    <w:p w:rsidR="00453CE4" w:rsidRPr="007B0680" w:rsidRDefault="00453CE4" w:rsidP="00453CE4">
      <w:pPr>
        <w:autoSpaceDE w:val="0"/>
        <w:autoSpaceDN w:val="0"/>
        <w:adjustRightInd w:val="0"/>
        <w:spacing w:after="0" w:line="360" w:lineRule="auto"/>
        <w:ind w:firstLine="708"/>
        <w:rPr>
          <w:rFonts w:ascii="Arial" w:hAnsi="Arial" w:cs="Arial"/>
          <w:sz w:val="24"/>
          <w:szCs w:val="24"/>
        </w:rPr>
      </w:pPr>
      <w:r w:rsidRPr="007B0680">
        <w:rPr>
          <w:rFonts w:ascii="Arial" w:hAnsi="Arial" w:cs="Arial"/>
          <w:sz w:val="24"/>
          <w:szCs w:val="24"/>
        </w:rPr>
        <w:t xml:space="preserve">Considerando apenas os acidentes de trajeto, os gastos </w:t>
      </w:r>
      <w:r>
        <w:rPr>
          <w:rFonts w:ascii="Arial" w:hAnsi="Arial" w:cs="Arial"/>
          <w:sz w:val="24"/>
          <w:szCs w:val="24"/>
        </w:rPr>
        <w:t>ficam mais de 300% mais onerosos</w:t>
      </w:r>
      <w:r w:rsidRPr="007B0680">
        <w:rPr>
          <w:rFonts w:ascii="Arial" w:hAnsi="Arial" w:cs="Arial"/>
          <w:sz w:val="24"/>
          <w:szCs w:val="24"/>
        </w:rPr>
        <w:t xml:space="preserve"> quando há envolvimento de motocicleta</w:t>
      </w:r>
      <w:r>
        <w:rPr>
          <w:rFonts w:ascii="Arial" w:hAnsi="Arial" w:cs="Arial"/>
          <w:sz w:val="24"/>
          <w:szCs w:val="24"/>
        </w:rPr>
        <w:t>.</w:t>
      </w:r>
    </w:p>
    <w:p w:rsidR="00453CE4" w:rsidRDefault="00453CE4" w:rsidP="00453CE4">
      <w:pPr>
        <w:autoSpaceDE w:val="0"/>
        <w:autoSpaceDN w:val="0"/>
        <w:adjustRightInd w:val="0"/>
        <w:spacing w:after="0" w:line="360" w:lineRule="auto"/>
        <w:jc w:val="center"/>
        <w:rPr>
          <w:rFonts w:ascii="Arial" w:hAnsi="Arial" w:cs="Arial"/>
          <w:sz w:val="20"/>
          <w:szCs w:val="20"/>
        </w:rPr>
      </w:pPr>
    </w:p>
    <w:p w:rsidR="00453CE4" w:rsidRPr="00BA0514" w:rsidRDefault="00453CE4" w:rsidP="00453CE4">
      <w:pPr>
        <w:autoSpaceDE w:val="0"/>
        <w:autoSpaceDN w:val="0"/>
        <w:adjustRightInd w:val="0"/>
        <w:spacing w:after="0" w:line="360" w:lineRule="auto"/>
        <w:jc w:val="center"/>
        <w:rPr>
          <w:rFonts w:ascii="Arial" w:hAnsi="Arial" w:cs="Arial"/>
          <w:sz w:val="24"/>
          <w:szCs w:val="24"/>
        </w:rPr>
      </w:pPr>
      <w:r w:rsidRPr="00BA0514">
        <w:rPr>
          <w:rFonts w:ascii="Arial" w:hAnsi="Arial" w:cs="Arial"/>
          <w:b/>
          <w:color w:val="000000" w:themeColor="text1"/>
          <w:sz w:val="24"/>
          <w:szCs w:val="24"/>
        </w:rPr>
        <w:t>Tabela 6</w:t>
      </w:r>
      <w:r w:rsidRPr="00BA0514">
        <w:rPr>
          <w:rFonts w:ascii="Arial" w:hAnsi="Arial" w:cs="Arial"/>
          <w:color w:val="000000" w:themeColor="text1"/>
          <w:sz w:val="24"/>
          <w:szCs w:val="24"/>
        </w:rPr>
        <w:t xml:space="preserve"> – </w:t>
      </w:r>
      <w:r w:rsidRPr="00BA0514">
        <w:rPr>
          <w:rFonts w:ascii="Arial" w:hAnsi="Arial" w:cs="Arial"/>
          <w:sz w:val="24"/>
          <w:szCs w:val="24"/>
        </w:rPr>
        <w:t>Acidentes de trajeto com motocicletas</w:t>
      </w:r>
    </w:p>
    <w:tbl>
      <w:tblPr>
        <w:tblStyle w:val="GradeMdia3"/>
        <w:tblW w:w="9038" w:type="dxa"/>
        <w:tblLayout w:type="fixed"/>
        <w:tblLook w:val="04A0" w:firstRow="1" w:lastRow="0" w:firstColumn="1" w:lastColumn="0" w:noHBand="0" w:noVBand="1"/>
      </w:tblPr>
      <w:tblGrid>
        <w:gridCol w:w="1951"/>
        <w:gridCol w:w="795"/>
        <w:gridCol w:w="992"/>
        <w:gridCol w:w="1757"/>
        <w:gridCol w:w="992"/>
        <w:gridCol w:w="2551"/>
      </w:tblGrid>
      <w:tr w:rsidR="00453CE4" w:rsidTr="001043F0">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951" w:type="dxa"/>
            <w:vMerge w:val="restart"/>
            <w:shd w:val="clear" w:color="auto" w:fill="808080" w:themeFill="background1" w:themeFillShade="80"/>
          </w:tcPr>
          <w:p w:rsidR="00453CE4" w:rsidRPr="001043F0" w:rsidRDefault="00453CE4" w:rsidP="00453CE4">
            <w:pPr>
              <w:autoSpaceDE w:val="0"/>
              <w:autoSpaceDN w:val="0"/>
              <w:adjustRightInd w:val="0"/>
              <w:spacing w:line="360" w:lineRule="auto"/>
              <w:jc w:val="center"/>
              <w:rPr>
                <w:rFonts w:ascii="Arial" w:hAnsi="Arial" w:cs="Arial"/>
                <w:color w:val="auto"/>
                <w:sz w:val="20"/>
                <w:szCs w:val="20"/>
              </w:rPr>
            </w:pPr>
          </w:p>
          <w:p w:rsidR="00453CE4" w:rsidRPr="001043F0" w:rsidRDefault="00453CE4" w:rsidP="00453CE4">
            <w:pPr>
              <w:autoSpaceDE w:val="0"/>
              <w:autoSpaceDN w:val="0"/>
              <w:adjustRightInd w:val="0"/>
              <w:spacing w:line="360" w:lineRule="auto"/>
              <w:jc w:val="center"/>
              <w:rPr>
                <w:rFonts w:ascii="Arial" w:hAnsi="Arial" w:cs="Arial"/>
                <w:b w:val="0"/>
                <w:color w:val="auto"/>
                <w:sz w:val="20"/>
                <w:szCs w:val="20"/>
              </w:rPr>
            </w:pPr>
            <w:r w:rsidRPr="001043F0">
              <w:rPr>
                <w:rFonts w:ascii="Arial" w:hAnsi="Arial" w:cs="Arial"/>
                <w:color w:val="auto"/>
                <w:sz w:val="20"/>
                <w:szCs w:val="20"/>
              </w:rPr>
              <w:t>Tipo de acidente</w:t>
            </w:r>
          </w:p>
        </w:tc>
        <w:tc>
          <w:tcPr>
            <w:tcW w:w="1787" w:type="dxa"/>
            <w:gridSpan w:val="2"/>
            <w:shd w:val="clear" w:color="auto" w:fill="808080" w:themeFill="background1" w:themeFillShade="80"/>
          </w:tcPr>
          <w:p w:rsidR="00453CE4" w:rsidRPr="001043F0" w:rsidRDefault="00453CE4" w:rsidP="00453CE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p>
          <w:p w:rsidR="00453CE4" w:rsidRPr="001043F0" w:rsidRDefault="00453CE4" w:rsidP="00453CE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1043F0">
              <w:rPr>
                <w:rFonts w:ascii="Arial" w:hAnsi="Arial" w:cs="Arial"/>
                <w:color w:val="auto"/>
                <w:sz w:val="20"/>
                <w:szCs w:val="20"/>
              </w:rPr>
              <w:t>QUANTIDADE</w:t>
            </w:r>
          </w:p>
        </w:tc>
        <w:tc>
          <w:tcPr>
            <w:tcW w:w="2749" w:type="dxa"/>
            <w:gridSpan w:val="2"/>
            <w:shd w:val="clear" w:color="auto" w:fill="808080" w:themeFill="background1" w:themeFillShade="80"/>
          </w:tcPr>
          <w:p w:rsidR="00453CE4" w:rsidRPr="001043F0" w:rsidRDefault="00453CE4" w:rsidP="00453CE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1043F0">
              <w:rPr>
                <w:rFonts w:ascii="Arial" w:hAnsi="Arial" w:cs="Arial"/>
                <w:color w:val="auto"/>
                <w:sz w:val="20"/>
                <w:szCs w:val="20"/>
              </w:rPr>
              <w:t>GASTOS TOTAIS (empresa e contratada)</w:t>
            </w:r>
          </w:p>
        </w:tc>
        <w:tc>
          <w:tcPr>
            <w:tcW w:w="2551" w:type="dxa"/>
            <w:shd w:val="clear" w:color="auto" w:fill="808080" w:themeFill="background1" w:themeFillShade="80"/>
          </w:tcPr>
          <w:p w:rsidR="00453CE4" w:rsidRPr="001043F0" w:rsidRDefault="00453CE4" w:rsidP="00453CE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1043F0">
              <w:rPr>
                <w:rFonts w:ascii="Arial" w:hAnsi="Arial" w:cs="Arial"/>
                <w:color w:val="auto"/>
                <w:sz w:val="20"/>
                <w:szCs w:val="20"/>
              </w:rPr>
              <w:t>GASTOS TOTAIS POR ACIDENTE</w:t>
            </w:r>
          </w:p>
        </w:tc>
      </w:tr>
      <w:tr w:rsidR="00453CE4" w:rsidTr="00104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808080" w:themeFill="background1" w:themeFillShade="80"/>
          </w:tcPr>
          <w:p w:rsidR="00453CE4" w:rsidRPr="001043F0" w:rsidRDefault="00453CE4" w:rsidP="00453CE4">
            <w:pPr>
              <w:autoSpaceDE w:val="0"/>
              <w:autoSpaceDN w:val="0"/>
              <w:adjustRightInd w:val="0"/>
              <w:spacing w:line="360" w:lineRule="auto"/>
              <w:jc w:val="center"/>
              <w:rPr>
                <w:rFonts w:ascii="Arial" w:hAnsi="Arial" w:cs="Arial"/>
                <w:b w:val="0"/>
                <w:color w:val="auto"/>
                <w:sz w:val="20"/>
                <w:szCs w:val="20"/>
              </w:rPr>
            </w:pPr>
          </w:p>
        </w:tc>
        <w:tc>
          <w:tcPr>
            <w:tcW w:w="795" w:type="dxa"/>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3F0">
              <w:rPr>
                <w:rFonts w:ascii="Arial" w:hAnsi="Arial" w:cs="Arial"/>
                <w:b/>
                <w:sz w:val="20"/>
                <w:szCs w:val="20"/>
              </w:rPr>
              <w:t>N</w:t>
            </w:r>
          </w:p>
        </w:tc>
        <w:tc>
          <w:tcPr>
            <w:tcW w:w="992" w:type="dxa"/>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3F0">
              <w:rPr>
                <w:rFonts w:ascii="Arial" w:hAnsi="Arial" w:cs="Arial"/>
                <w:b/>
                <w:sz w:val="20"/>
                <w:szCs w:val="20"/>
              </w:rPr>
              <w:t>%</w:t>
            </w:r>
          </w:p>
        </w:tc>
        <w:tc>
          <w:tcPr>
            <w:tcW w:w="1757" w:type="dxa"/>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3F0">
              <w:rPr>
                <w:rFonts w:ascii="Arial" w:hAnsi="Arial" w:cs="Arial"/>
                <w:b/>
                <w:sz w:val="20"/>
                <w:szCs w:val="20"/>
              </w:rPr>
              <w:t>Valor (R$)</w:t>
            </w:r>
          </w:p>
        </w:tc>
        <w:tc>
          <w:tcPr>
            <w:tcW w:w="992" w:type="dxa"/>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3F0">
              <w:rPr>
                <w:rFonts w:ascii="Arial" w:hAnsi="Arial" w:cs="Arial"/>
                <w:b/>
                <w:sz w:val="20"/>
                <w:szCs w:val="20"/>
              </w:rPr>
              <w:t>%</w:t>
            </w:r>
          </w:p>
        </w:tc>
        <w:tc>
          <w:tcPr>
            <w:tcW w:w="2551" w:type="dxa"/>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3F0">
              <w:rPr>
                <w:rFonts w:ascii="Arial" w:hAnsi="Arial" w:cs="Arial"/>
                <w:b/>
                <w:sz w:val="20"/>
                <w:szCs w:val="20"/>
              </w:rPr>
              <w:t>Valor (R$ / acidente)</w:t>
            </w:r>
          </w:p>
        </w:tc>
      </w:tr>
      <w:tr w:rsidR="00453CE4" w:rsidTr="001043F0">
        <w:tc>
          <w:tcPr>
            <w:cnfStyle w:val="001000000000" w:firstRow="0" w:lastRow="0" w:firstColumn="1" w:lastColumn="0" w:oddVBand="0" w:evenVBand="0" w:oddHBand="0" w:evenHBand="0" w:firstRowFirstColumn="0" w:firstRowLastColumn="0" w:lastRowFirstColumn="0" w:lastRowLastColumn="0"/>
            <w:tcW w:w="1951" w:type="dxa"/>
            <w:shd w:val="clear" w:color="auto" w:fill="808080" w:themeFill="background1" w:themeFillShade="80"/>
          </w:tcPr>
          <w:p w:rsidR="00453CE4" w:rsidRPr="001043F0" w:rsidRDefault="00453CE4" w:rsidP="00453CE4">
            <w:pPr>
              <w:autoSpaceDE w:val="0"/>
              <w:autoSpaceDN w:val="0"/>
              <w:adjustRightInd w:val="0"/>
              <w:spacing w:line="360" w:lineRule="auto"/>
              <w:jc w:val="center"/>
              <w:rPr>
                <w:rFonts w:ascii="Arial" w:hAnsi="Arial" w:cs="Arial"/>
                <w:b w:val="0"/>
                <w:color w:val="auto"/>
                <w:sz w:val="20"/>
                <w:szCs w:val="20"/>
              </w:rPr>
            </w:pPr>
            <w:r w:rsidRPr="001043F0">
              <w:rPr>
                <w:rFonts w:ascii="Arial" w:hAnsi="Arial" w:cs="Arial"/>
                <w:color w:val="auto"/>
                <w:sz w:val="20"/>
                <w:szCs w:val="20"/>
              </w:rPr>
              <w:t>TRAJETO sem motocicleta</w:t>
            </w:r>
          </w:p>
        </w:tc>
        <w:tc>
          <w:tcPr>
            <w:tcW w:w="795"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268</w:t>
            </w:r>
          </w:p>
        </w:tc>
        <w:tc>
          <w:tcPr>
            <w:tcW w:w="992"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58,4%</w:t>
            </w:r>
          </w:p>
        </w:tc>
        <w:tc>
          <w:tcPr>
            <w:tcW w:w="1757"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b/>
                <w:sz w:val="20"/>
                <w:szCs w:val="20"/>
              </w:rPr>
              <w:t>730</w:t>
            </w:r>
            <w:r w:rsidRPr="001043F0">
              <w:rPr>
                <w:rFonts w:ascii="Arial" w:hAnsi="Arial" w:cs="Arial"/>
                <w:sz w:val="20"/>
                <w:szCs w:val="20"/>
              </w:rPr>
              <w:t>.311,90</w:t>
            </w:r>
          </w:p>
        </w:tc>
        <w:tc>
          <w:tcPr>
            <w:tcW w:w="992"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31,7%</w:t>
            </w:r>
          </w:p>
        </w:tc>
        <w:tc>
          <w:tcPr>
            <w:tcW w:w="2551"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2.725,04</w:t>
            </w:r>
          </w:p>
        </w:tc>
      </w:tr>
      <w:tr w:rsidR="00453CE4" w:rsidTr="00104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808080" w:themeFill="background1" w:themeFillShade="80"/>
          </w:tcPr>
          <w:p w:rsidR="00453CE4" w:rsidRPr="001043F0" w:rsidRDefault="00453CE4" w:rsidP="00453CE4">
            <w:pPr>
              <w:autoSpaceDE w:val="0"/>
              <w:autoSpaceDN w:val="0"/>
              <w:adjustRightInd w:val="0"/>
              <w:spacing w:line="360" w:lineRule="auto"/>
              <w:jc w:val="center"/>
              <w:rPr>
                <w:rFonts w:ascii="Arial" w:hAnsi="Arial" w:cs="Arial"/>
                <w:b w:val="0"/>
                <w:color w:val="auto"/>
                <w:sz w:val="20"/>
                <w:szCs w:val="20"/>
              </w:rPr>
            </w:pPr>
            <w:r w:rsidRPr="001043F0">
              <w:rPr>
                <w:rFonts w:ascii="Arial" w:hAnsi="Arial" w:cs="Arial"/>
                <w:color w:val="auto"/>
                <w:sz w:val="20"/>
                <w:szCs w:val="20"/>
              </w:rPr>
              <w:t>TRAJETO com motocicleta</w:t>
            </w:r>
          </w:p>
        </w:tc>
        <w:tc>
          <w:tcPr>
            <w:tcW w:w="795" w:type="dxa"/>
            <w:shd w:val="clear" w:color="auto" w:fill="BFBFBF" w:themeFill="background1" w:themeFillShade="BF"/>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3F0">
              <w:rPr>
                <w:rFonts w:ascii="Arial" w:hAnsi="Arial" w:cs="Arial"/>
                <w:sz w:val="20"/>
                <w:szCs w:val="20"/>
              </w:rPr>
              <w:t>25</w:t>
            </w:r>
          </w:p>
        </w:tc>
        <w:tc>
          <w:tcPr>
            <w:tcW w:w="992" w:type="dxa"/>
            <w:shd w:val="clear" w:color="auto" w:fill="BFBFBF" w:themeFill="background1" w:themeFillShade="BF"/>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3F0">
              <w:rPr>
                <w:rFonts w:ascii="Arial" w:hAnsi="Arial" w:cs="Arial"/>
                <w:sz w:val="20"/>
                <w:szCs w:val="20"/>
              </w:rPr>
              <w:t>5,4%</w:t>
            </w:r>
          </w:p>
        </w:tc>
        <w:tc>
          <w:tcPr>
            <w:tcW w:w="1757" w:type="dxa"/>
            <w:shd w:val="clear" w:color="auto" w:fill="BFBFBF" w:themeFill="background1" w:themeFillShade="BF"/>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3F0">
              <w:rPr>
                <w:rFonts w:ascii="Arial" w:hAnsi="Arial" w:cs="Arial"/>
                <w:sz w:val="20"/>
                <w:szCs w:val="20"/>
              </w:rPr>
              <w:t>233.565,69</w:t>
            </w:r>
          </w:p>
        </w:tc>
        <w:tc>
          <w:tcPr>
            <w:tcW w:w="992" w:type="dxa"/>
            <w:shd w:val="clear" w:color="auto" w:fill="BFBFBF" w:themeFill="background1" w:themeFillShade="BF"/>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3F0">
              <w:rPr>
                <w:rFonts w:ascii="Arial" w:hAnsi="Arial" w:cs="Arial"/>
                <w:sz w:val="20"/>
                <w:szCs w:val="20"/>
              </w:rPr>
              <w:t>16,5%</w:t>
            </w:r>
          </w:p>
        </w:tc>
        <w:tc>
          <w:tcPr>
            <w:tcW w:w="2551" w:type="dxa"/>
            <w:shd w:val="clear" w:color="auto" w:fill="BFBFBF" w:themeFill="background1" w:themeFillShade="BF"/>
          </w:tcPr>
          <w:p w:rsidR="00453CE4" w:rsidRPr="001043F0" w:rsidRDefault="00453CE4" w:rsidP="00453CE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3F0">
              <w:rPr>
                <w:rFonts w:ascii="Arial" w:hAnsi="Arial" w:cs="Arial"/>
                <w:sz w:val="20"/>
                <w:szCs w:val="20"/>
              </w:rPr>
              <w:t>9.342,63</w:t>
            </w:r>
          </w:p>
        </w:tc>
      </w:tr>
      <w:tr w:rsidR="00453CE4" w:rsidTr="001043F0">
        <w:trPr>
          <w:trHeight w:val="431"/>
        </w:trPr>
        <w:tc>
          <w:tcPr>
            <w:cnfStyle w:val="001000000000" w:firstRow="0" w:lastRow="0" w:firstColumn="1" w:lastColumn="0" w:oddVBand="0" w:evenVBand="0" w:oddHBand="0" w:evenHBand="0" w:firstRowFirstColumn="0" w:firstRowLastColumn="0" w:lastRowFirstColumn="0" w:lastRowLastColumn="0"/>
            <w:tcW w:w="1951" w:type="dxa"/>
            <w:shd w:val="clear" w:color="auto" w:fill="808080" w:themeFill="background1" w:themeFillShade="80"/>
          </w:tcPr>
          <w:p w:rsidR="00453CE4" w:rsidRPr="001043F0" w:rsidRDefault="00453CE4" w:rsidP="00453CE4">
            <w:pPr>
              <w:autoSpaceDE w:val="0"/>
              <w:autoSpaceDN w:val="0"/>
              <w:adjustRightInd w:val="0"/>
              <w:spacing w:line="360" w:lineRule="auto"/>
              <w:jc w:val="center"/>
              <w:rPr>
                <w:rFonts w:ascii="Arial" w:hAnsi="Arial" w:cs="Arial"/>
                <w:b w:val="0"/>
                <w:color w:val="auto"/>
                <w:sz w:val="20"/>
                <w:szCs w:val="20"/>
              </w:rPr>
            </w:pPr>
            <w:r w:rsidRPr="001043F0">
              <w:rPr>
                <w:rFonts w:ascii="Arial" w:hAnsi="Arial" w:cs="Arial"/>
                <w:color w:val="auto"/>
                <w:sz w:val="20"/>
                <w:szCs w:val="20"/>
              </w:rPr>
              <w:t>TOTAL</w:t>
            </w:r>
          </w:p>
        </w:tc>
        <w:tc>
          <w:tcPr>
            <w:tcW w:w="795"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293</w:t>
            </w:r>
          </w:p>
        </w:tc>
        <w:tc>
          <w:tcPr>
            <w:tcW w:w="992"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63,8%</w:t>
            </w:r>
          </w:p>
        </w:tc>
        <w:tc>
          <w:tcPr>
            <w:tcW w:w="1757"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963.877,59</w:t>
            </w:r>
          </w:p>
        </w:tc>
        <w:tc>
          <w:tcPr>
            <w:tcW w:w="992"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3F0">
              <w:rPr>
                <w:rFonts w:ascii="Arial" w:hAnsi="Arial" w:cs="Arial"/>
                <w:sz w:val="20"/>
                <w:szCs w:val="20"/>
              </w:rPr>
              <w:t>68,3%</w:t>
            </w:r>
          </w:p>
        </w:tc>
        <w:tc>
          <w:tcPr>
            <w:tcW w:w="2551" w:type="dxa"/>
          </w:tcPr>
          <w:p w:rsidR="00453CE4" w:rsidRPr="001043F0" w:rsidRDefault="00453CE4" w:rsidP="00453CE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453CE4" w:rsidRPr="001B24AA" w:rsidRDefault="00453CE4" w:rsidP="00453CE4">
      <w:pPr>
        <w:spacing w:after="0" w:line="360" w:lineRule="auto"/>
        <w:jc w:val="center"/>
        <w:rPr>
          <w:rFonts w:ascii="Arial" w:hAnsi="Arial" w:cs="Arial"/>
          <w:sz w:val="20"/>
          <w:szCs w:val="20"/>
        </w:rPr>
      </w:pPr>
      <w:r w:rsidRPr="001B24AA">
        <w:rPr>
          <w:rFonts w:ascii="Arial" w:hAnsi="Arial" w:cs="Arial"/>
          <w:sz w:val="20"/>
          <w:szCs w:val="20"/>
        </w:rPr>
        <w:t>Fonte: Empresa</w:t>
      </w:r>
    </w:p>
    <w:p w:rsidR="00453CE4" w:rsidRDefault="00453CE4" w:rsidP="00453CE4">
      <w:pPr>
        <w:spacing w:after="0" w:line="360" w:lineRule="auto"/>
        <w:jc w:val="both"/>
        <w:rPr>
          <w:rFonts w:ascii="Arial" w:hAnsi="Arial" w:cs="Arial"/>
          <w:sz w:val="24"/>
          <w:szCs w:val="24"/>
        </w:rPr>
      </w:pPr>
      <w:r w:rsidRPr="00ED73BE">
        <w:rPr>
          <w:rFonts w:ascii="Arial" w:hAnsi="Arial" w:cs="Arial"/>
          <w:sz w:val="24"/>
          <w:szCs w:val="24"/>
        </w:rPr>
        <w:lastRenderedPageBreak/>
        <w:t>3.</w:t>
      </w:r>
      <w:r>
        <w:rPr>
          <w:rFonts w:ascii="Arial" w:hAnsi="Arial" w:cs="Arial"/>
          <w:sz w:val="24"/>
          <w:szCs w:val="24"/>
        </w:rPr>
        <w:t>7</w:t>
      </w:r>
      <w:r w:rsidRPr="00ED73BE">
        <w:rPr>
          <w:rFonts w:ascii="Arial" w:hAnsi="Arial" w:cs="Arial"/>
          <w:sz w:val="24"/>
          <w:szCs w:val="24"/>
        </w:rPr>
        <w:t xml:space="preserve">. </w:t>
      </w:r>
      <w:proofErr w:type="gramStart"/>
      <w:r>
        <w:rPr>
          <w:rFonts w:ascii="Arial" w:hAnsi="Arial" w:cs="Arial"/>
          <w:sz w:val="24"/>
          <w:szCs w:val="24"/>
        </w:rPr>
        <w:t>CAUSAS MAIS COMUNS</w:t>
      </w:r>
      <w:proofErr w:type="gramEnd"/>
      <w:r>
        <w:rPr>
          <w:rFonts w:ascii="Arial" w:hAnsi="Arial" w:cs="Arial"/>
          <w:sz w:val="24"/>
          <w:szCs w:val="24"/>
        </w:rPr>
        <w:t xml:space="preserve"> DOS</w:t>
      </w:r>
      <w:r w:rsidRPr="00ED73BE">
        <w:rPr>
          <w:rFonts w:ascii="Arial" w:hAnsi="Arial" w:cs="Arial"/>
          <w:sz w:val="24"/>
          <w:szCs w:val="24"/>
        </w:rPr>
        <w:t xml:space="preserve"> ACIDENTE</w:t>
      </w:r>
      <w:r>
        <w:rPr>
          <w:rFonts w:ascii="Arial" w:hAnsi="Arial" w:cs="Arial"/>
          <w:sz w:val="24"/>
          <w:szCs w:val="24"/>
        </w:rPr>
        <w:t>S</w:t>
      </w:r>
      <w:r w:rsidRPr="00ED73BE">
        <w:rPr>
          <w:rFonts w:ascii="Arial" w:hAnsi="Arial" w:cs="Arial"/>
          <w:sz w:val="24"/>
          <w:szCs w:val="24"/>
        </w:rPr>
        <w:t xml:space="preserve"> DE </w:t>
      </w:r>
      <w:r>
        <w:rPr>
          <w:rFonts w:ascii="Arial" w:hAnsi="Arial" w:cs="Arial"/>
          <w:sz w:val="24"/>
          <w:szCs w:val="24"/>
        </w:rPr>
        <w:t>TRAJETO</w:t>
      </w:r>
    </w:p>
    <w:p w:rsidR="00453CE4" w:rsidRDefault="00453CE4" w:rsidP="00453CE4">
      <w:pPr>
        <w:spacing w:after="0" w:line="360" w:lineRule="auto"/>
        <w:ind w:firstLine="708"/>
        <w:jc w:val="both"/>
        <w:rPr>
          <w:rFonts w:ascii="Arial" w:hAnsi="Arial" w:cs="Arial"/>
          <w:sz w:val="24"/>
          <w:szCs w:val="24"/>
        </w:rPr>
      </w:pPr>
    </w:p>
    <w:p w:rsidR="00E87454" w:rsidRDefault="00E87454" w:rsidP="00453CE4">
      <w:pPr>
        <w:spacing w:after="0" w:line="360" w:lineRule="auto"/>
        <w:ind w:firstLine="708"/>
        <w:jc w:val="both"/>
        <w:rPr>
          <w:rFonts w:ascii="Arial" w:hAnsi="Arial" w:cs="Arial"/>
          <w:sz w:val="24"/>
          <w:szCs w:val="24"/>
        </w:rPr>
      </w:pPr>
    </w:p>
    <w:p w:rsidR="00453CE4" w:rsidRDefault="00453CE4" w:rsidP="00453CE4">
      <w:pPr>
        <w:spacing w:after="0" w:line="360" w:lineRule="auto"/>
        <w:ind w:firstLine="708"/>
        <w:jc w:val="both"/>
        <w:rPr>
          <w:rFonts w:ascii="Arial" w:hAnsi="Arial" w:cs="Arial"/>
          <w:sz w:val="24"/>
          <w:szCs w:val="24"/>
        </w:rPr>
      </w:pPr>
      <w:r w:rsidRPr="001B24AA">
        <w:rPr>
          <w:rFonts w:ascii="Arial" w:hAnsi="Arial" w:cs="Arial"/>
          <w:sz w:val="24"/>
          <w:szCs w:val="24"/>
        </w:rPr>
        <w:t xml:space="preserve">O objetivo inicial </w:t>
      </w:r>
      <w:r>
        <w:rPr>
          <w:rFonts w:ascii="Arial" w:hAnsi="Arial" w:cs="Arial"/>
          <w:sz w:val="24"/>
          <w:szCs w:val="24"/>
        </w:rPr>
        <w:t>deste trabalho era quantificar o</w:t>
      </w:r>
      <w:r w:rsidRPr="001B24AA">
        <w:rPr>
          <w:rFonts w:ascii="Arial" w:hAnsi="Arial" w:cs="Arial"/>
          <w:sz w:val="24"/>
          <w:szCs w:val="24"/>
        </w:rPr>
        <w:t xml:space="preserve">s </w:t>
      </w:r>
      <w:r>
        <w:rPr>
          <w:rFonts w:ascii="Arial" w:hAnsi="Arial" w:cs="Arial"/>
          <w:sz w:val="24"/>
          <w:szCs w:val="24"/>
        </w:rPr>
        <w:t>custos</w:t>
      </w:r>
      <w:r w:rsidRPr="001B24AA">
        <w:rPr>
          <w:rFonts w:ascii="Arial" w:hAnsi="Arial" w:cs="Arial"/>
          <w:sz w:val="24"/>
          <w:szCs w:val="24"/>
        </w:rPr>
        <w:t xml:space="preserve"> d</w:t>
      </w:r>
      <w:r>
        <w:rPr>
          <w:rFonts w:ascii="Arial" w:hAnsi="Arial" w:cs="Arial"/>
          <w:sz w:val="24"/>
          <w:szCs w:val="24"/>
        </w:rPr>
        <w:t>os acidentes de</w:t>
      </w:r>
      <w:r w:rsidRPr="001B24AA">
        <w:rPr>
          <w:rFonts w:ascii="Arial" w:hAnsi="Arial" w:cs="Arial"/>
          <w:sz w:val="24"/>
          <w:szCs w:val="24"/>
        </w:rPr>
        <w:t xml:space="preserve"> trajeto </w:t>
      </w:r>
      <w:r>
        <w:rPr>
          <w:rFonts w:ascii="Arial" w:hAnsi="Arial" w:cs="Arial"/>
          <w:sz w:val="24"/>
          <w:szCs w:val="24"/>
        </w:rPr>
        <w:t>par</w:t>
      </w:r>
      <w:r w:rsidRPr="001B24AA">
        <w:rPr>
          <w:rFonts w:ascii="Arial" w:hAnsi="Arial" w:cs="Arial"/>
          <w:sz w:val="24"/>
          <w:szCs w:val="24"/>
        </w:rPr>
        <w:t xml:space="preserve">a </w:t>
      </w:r>
      <w:r>
        <w:rPr>
          <w:rFonts w:ascii="Arial" w:hAnsi="Arial" w:cs="Arial"/>
          <w:sz w:val="24"/>
          <w:szCs w:val="24"/>
        </w:rPr>
        <w:t xml:space="preserve">as </w:t>
      </w:r>
      <w:r w:rsidRPr="001B24AA">
        <w:rPr>
          <w:rFonts w:ascii="Arial" w:hAnsi="Arial" w:cs="Arial"/>
          <w:sz w:val="24"/>
          <w:szCs w:val="24"/>
        </w:rPr>
        <w:t>empresa. Entretanto, no decorrer do estudo</w:t>
      </w:r>
      <w:r>
        <w:rPr>
          <w:rFonts w:ascii="Arial" w:hAnsi="Arial" w:cs="Arial"/>
          <w:sz w:val="24"/>
          <w:szCs w:val="24"/>
        </w:rPr>
        <w:t>,</w:t>
      </w:r>
      <w:r w:rsidRPr="001B24AA">
        <w:rPr>
          <w:rFonts w:ascii="Arial" w:hAnsi="Arial" w:cs="Arial"/>
          <w:sz w:val="24"/>
          <w:szCs w:val="24"/>
        </w:rPr>
        <w:t xml:space="preserve"> percebeu-se que seria possível também identificar as causas mais comuns dos acidentes de </w:t>
      </w:r>
      <w:r>
        <w:rPr>
          <w:rFonts w:ascii="Arial" w:hAnsi="Arial" w:cs="Arial"/>
          <w:sz w:val="24"/>
          <w:szCs w:val="24"/>
        </w:rPr>
        <w:t xml:space="preserve">trajeto, elencar uma estrutura com os principais gastos </w:t>
      </w:r>
      <w:r w:rsidRPr="001B24AA">
        <w:rPr>
          <w:rFonts w:ascii="Arial" w:hAnsi="Arial" w:cs="Arial"/>
          <w:sz w:val="24"/>
          <w:szCs w:val="24"/>
        </w:rPr>
        <w:t xml:space="preserve">e uma comparação com </w:t>
      </w:r>
      <w:r>
        <w:rPr>
          <w:rFonts w:ascii="Arial" w:hAnsi="Arial" w:cs="Arial"/>
          <w:sz w:val="24"/>
          <w:szCs w:val="24"/>
        </w:rPr>
        <w:t>os custos</w:t>
      </w:r>
      <w:r w:rsidRPr="001B24AA">
        <w:rPr>
          <w:rFonts w:ascii="Arial" w:hAnsi="Arial" w:cs="Arial"/>
          <w:sz w:val="24"/>
          <w:szCs w:val="24"/>
        </w:rPr>
        <w:t xml:space="preserve"> </w:t>
      </w:r>
      <w:r>
        <w:rPr>
          <w:rFonts w:ascii="Arial" w:hAnsi="Arial" w:cs="Arial"/>
          <w:sz w:val="24"/>
          <w:szCs w:val="24"/>
        </w:rPr>
        <w:t>d</w:t>
      </w:r>
      <w:r w:rsidRPr="001B24AA">
        <w:rPr>
          <w:rFonts w:ascii="Arial" w:hAnsi="Arial" w:cs="Arial"/>
          <w:sz w:val="24"/>
          <w:szCs w:val="24"/>
        </w:rPr>
        <w:t>os acidentes típicos.</w:t>
      </w:r>
    </w:p>
    <w:p w:rsidR="00453CE4" w:rsidRPr="001B24AA" w:rsidRDefault="00453CE4" w:rsidP="00453CE4">
      <w:pPr>
        <w:spacing w:after="0" w:line="360" w:lineRule="auto"/>
        <w:ind w:firstLine="708"/>
        <w:jc w:val="both"/>
        <w:rPr>
          <w:rFonts w:ascii="Arial" w:hAnsi="Arial" w:cs="Arial"/>
          <w:sz w:val="24"/>
          <w:szCs w:val="24"/>
        </w:rPr>
      </w:pPr>
      <w:r w:rsidRPr="001B24AA">
        <w:rPr>
          <w:rFonts w:ascii="Arial" w:hAnsi="Arial" w:cs="Arial"/>
          <w:sz w:val="24"/>
          <w:szCs w:val="24"/>
        </w:rPr>
        <w:t>Em 2013 ocorreram 293 acidentes de trajeto com a força de trabalho da empresa, lotada nos prédios administrativos da cidade do Rio de Janeiro, sendo 60% enquanto as pessoas estavam andando a pé e 40% em veículos. Segundo relatos dos acidentados, as causas mais comuns foram os desníveis no piso (11%), buracos (8%) e impacto contra objetos (8%).</w:t>
      </w:r>
    </w:p>
    <w:p w:rsidR="00453CE4" w:rsidRPr="001B24AA" w:rsidRDefault="00453CE4" w:rsidP="00453CE4">
      <w:pPr>
        <w:spacing w:after="0" w:line="360" w:lineRule="auto"/>
        <w:ind w:firstLine="708"/>
        <w:jc w:val="both"/>
        <w:rPr>
          <w:rFonts w:ascii="Arial" w:hAnsi="Arial" w:cs="Arial"/>
          <w:sz w:val="24"/>
          <w:szCs w:val="24"/>
        </w:rPr>
      </w:pPr>
    </w:p>
    <w:p w:rsidR="00453CE4" w:rsidRPr="001B24AA" w:rsidRDefault="00453CE4" w:rsidP="00453CE4">
      <w:pPr>
        <w:spacing w:after="0" w:line="360" w:lineRule="auto"/>
        <w:jc w:val="both"/>
        <w:rPr>
          <w:rFonts w:ascii="Arial" w:hAnsi="Arial" w:cs="Arial"/>
          <w:color w:val="FF0000"/>
          <w:sz w:val="24"/>
          <w:szCs w:val="24"/>
        </w:rPr>
      </w:pPr>
      <w:r w:rsidRPr="001B24AA">
        <w:rPr>
          <w:rFonts w:ascii="Arial" w:hAnsi="Arial" w:cs="Arial"/>
          <w:noProof/>
          <w:color w:val="FF0000"/>
          <w:sz w:val="24"/>
          <w:szCs w:val="24"/>
          <w:lang w:eastAsia="pt-BR"/>
        </w:rPr>
        <w:drawing>
          <wp:inline distT="0" distB="0" distL="0" distR="0" wp14:anchorId="4D268BC2" wp14:editId="5ACC5FED">
            <wp:extent cx="5400040" cy="2117735"/>
            <wp:effectExtent l="19050" t="0" r="0" b="0"/>
            <wp:docPr id="25" name="Imagem 1"/>
            <wp:cNvGraphicFramePr/>
            <a:graphic xmlns:a="http://schemas.openxmlformats.org/drawingml/2006/main">
              <a:graphicData uri="http://schemas.openxmlformats.org/drawingml/2006/picture">
                <pic:pic xmlns:pic="http://schemas.openxmlformats.org/drawingml/2006/picture">
                  <pic:nvPicPr>
                    <pic:cNvPr id="5127" name="Picture 8"/>
                    <pic:cNvPicPr>
                      <a:picLocks noChangeAspect="1" noChangeArrowheads="1"/>
                    </pic:cNvPicPr>
                  </pic:nvPicPr>
                  <pic:blipFill>
                    <a:blip r:embed="rId55"/>
                    <a:srcRect/>
                    <a:stretch>
                      <a:fillRect/>
                    </a:stretch>
                  </pic:blipFill>
                  <pic:spPr bwMode="auto">
                    <a:xfrm>
                      <a:off x="0" y="0"/>
                      <a:ext cx="5400040" cy="2117735"/>
                    </a:xfrm>
                    <a:prstGeom prst="rect">
                      <a:avLst/>
                    </a:prstGeom>
                    <a:noFill/>
                    <a:ln w="9525">
                      <a:noFill/>
                      <a:miter lim="800000"/>
                      <a:headEnd/>
                      <a:tailEnd/>
                    </a:ln>
                    <a:effectLst/>
                  </pic:spPr>
                </pic:pic>
              </a:graphicData>
            </a:graphic>
          </wp:inline>
        </w:drawing>
      </w:r>
    </w:p>
    <w:p w:rsidR="00453CE4" w:rsidRPr="001B24AA" w:rsidRDefault="00453CE4" w:rsidP="00BA0514">
      <w:pPr>
        <w:spacing w:after="0" w:line="240" w:lineRule="auto"/>
        <w:jc w:val="center"/>
        <w:rPr>
          <w:rFonts w:ascii="Arial" w:hAnsi="Arial" w:cs="Arial"/>
          <w:sz w:val="20"/>
          <w:szCs w:val="20"/>
        </w:rPr>
      </w:pPr>
      <w:r w:rsidRPr="003679AD">
        <w:rPr>
          <w:rFonts w:ascii="Arial" w:hAnsi="Arial" w:cs="Arial"/>
          <w:b/>
          <w:sz w:val="20"/>
          <w:szCs w:val="20"/>
        </w:rPr>
        <w:t>Figura 1</w:t>
      </w:r>
      <w:r w:rsidR="00827AB9">
        <w:rPr>
          <w:rFonts w:ascii="Arial" w:hAnsi="Arial" w:cs="Arial"/>
          <w:b/>
          <w:sz w:val="20"/>
          <w:szCs w:val="20"/>
        </w:rPr>
        <w:t>6</w:t>
      </w:r>
      <w:r w:rsidRPr="001B24AA">
        <w:rPr>
          <w:rFonts w:ascii="Arial" w:hAnsi="Arial" w:cs="Arial"/>
          <w:sz w:val="20"/>
          <w:szCs w:val="20"/>
        </w:rPr>
        <w:t xml:space="preserve"> – Distribuição dos acidentes de trajeto em 2013</w:t>
      </w:r>
    </w:p>
    <w:p w:rsidR="00453CE4" w:rsidRPr="001B24AA" w:rsidRDefault="00453CE4" w:rsidP="00BA0514">
      <w:pPr>
        <w:spacing w:after="0" w:line="240" w:lineRule="auto"/>
        <w:jc w:val="center"/>
        <w:rPr>
          <w:rFonts w:ascii="Arial" w:hAnsi="Arial" w:cs="Arial"/>
          <w:sz w:val="20"/>
          <w:szCs w:val="20"/>
        </w:rPr>
      </w:pPr>
      <w:r w:rsidRPr="001B24AA">
        <w:rPr>
          <w:rFonts w:ascii="Arial" w:hAnsi="Arial" w:cs="Arial"/>
          <w:sz w:val="20"/>
          <w:szCs w:val="20"/>
        </w:rPr>
        <w:t xml:space="preserve">Fonte: </w:t>
      </w:r>
      <w:r w:rsidR="007062EC">
        <w:rPr>
          <w:rFonts w:ascii="Arial" w:hAnsi="Arial" w:cs="Arial"/>
          <w:sz w:val="20"/>
          <w:szCs w:val="20"/>
        </w:rPr>
        <w:t>Autor (2014)</w:t>
      </w:r>
    </w:p>
    <w:p w:rsidR="00453CE4" w:rsidRDefault="00453CE4" w:rsidP="00453CE4">
      <w:pPr>
        <w:spacing w:after="0" w:line="360" w:lineRule="auto"/>
        <w:ind w:firstLine="708"/>
        <w:jc w:val="both"/>
        <w:rPr>
          <w:rFonts w:ascii="Arial" w:hAnsi="Arial" w:cs="Arial"/>
          <w:sz w:val="24"/>
          <w:szCs w:val="24"/>
        </w:rPr>
      </w:pPr>
    </w:p>
    <w:p w:rsidR="00453CE4" w:rsidRDefault="00453CE4" w:rsidP="00453CE4">
      <w:pPr>
        <w:spacing w:after="0" w:line="360" w:lineRule="auto"/>
        <w:jc w:val="both"/>
        <w:rPr>
          <w:rFonts w:ascii="Arial" w:hAnsi="Arial" w:cs="Arial"/>
          <w:color w:val="FF0000"/>
          <w:sz w:val="24"/>
          <w:szCs w:val="24"/>
        </w:rPr>
      </w:pPr>
    </w:p>
    <w:p w:rsidR="006D5687" w:rsidRPr="001B24AA" w:rsidRDefault="006D5687" w:rsidP="006D568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3.8</w:t>
      </w:r>
      <w:r w:rsidRPr="001B24AA">
        <w:rPr>
          <w:rFonts w:ascii="Arial" w:hAnsi="Arial" w:cs="Arial"/>
          <w:sz w:val="24"/>
          <w:szCs w:val="24"/>
        </w:rPr>
        <w:t>. ANÁLISE CRÍTICA DO ESTUDO</w:t>
      </w:r>
    </w:p>
    <w:p w:rsidR="006D5687" w:rsidRDefault="006D5687" w:rsidP="006D5687">
      <w:pPr>
        <w:autoSpaceDE w:val="0"/>
        <w:autoSpaceDN w:val="0"/>
        <w:adjustRightInd w:val="0"/>
        <w:spacing w:after="0" w:line="360" w:lineRule="auto"/>
        <w:jc w:val="both"/>
        <w:rPr>
          <w:rFonts w:ascii="Arial" w:hAnsi="Arial" w:cs="Arial"/>
          <w:sz w:val="24"/>
          <w:szCs w:val="24"/>
        </w:rPr>
      </w:pPr>
    </w:p>
    <w:p w:rsidR="006D5687" w:rsidRPr="001B24AA" w:rsidRDefault="006D5687" w:rsidP="006D5687">
      <w:pPr>
        <w:autoSpaceDE w:val="0"/>
        <w:autoSpaceDN w:val="0"/>
        <w:adjustRightInd w:val="0"/>
        <w:spacing w:after="0" w:line="360" w:lineRule="auto"/>
        <w:jc w:val="both"/>
        <w:rPr>
          <w:rFonts w:ascii="Arial" w:hAnsi="Arial" w:cs="Arial"/>
          <w:sz w:val="24"/>
          <w:szCs w:val="24"/>
        </w:rPr>
      </w:pPr>
    </w:p>
    <w:p w:rsidR="006D5687" w:rsidRPr="001B24AA" w:rsidRDefault="006D5687" w:rsidP="006D5687">
      <w:pPr>
        <w:spacing w:after="0" w:line="360" w:lineRule="auto"/>
        <w:ind w:firstLine="708"/>
        <w:jc w:val="both"/>
        <w:rPr>
          <w:rFonts w:ascii="Arial" w:hAnsi="Arial" w:cs="Arial"/>
          <w:sz w:val="24"/>
          <w:szCs w:val="24"/>
        </w:rPr>
      </w:pPr>
      <w:r w:rsidRPr="001B24AA">
        <w:rPr>
          <w:rFonts w:ascii="Arial" w:hAnsi="Arial" w:cs="Arial"/>
          <w:sz w:val="24"/>
          <w:szCs w:val="24"/>
        </w:rPr>
        <w:t xml:space="preserve">Com este estudo </w:t>
      </w:r>
      <w:r>
        <w:rPr>
          <w:rFonts w:ascii="Arial" w:hAnsi="Arial" w:cs="Arial"/>
          <w:sz w:val="24"/>
          <w:szCs w:val="24"/>
        </w:rPr>
        <w:t>conclui-se</w:t>
      </w:r>
      <w:r w:rsidRPr="001B24AA">
        <w:rPr>
          <w:rFonts w:ascii="Arial" w:hAnsi="Arial" w:cs="Arial"/>
          <w:sz w:val="24"/>
          <w:szCs w:val="24"/>
        </w:rPr>
        <w:t xml:space="preserve"> que quantificar os gastos com acidentes de trabalho trata-se de uma boa prática visto que proporciona dados quantitativos sobre as perdas e custos </w:t>
      </w:r>
      <w:proofErr w:type="gramStart"/>
      <w:r w:rsidRPr="001B24AA">
        <w:rPr>
          <w:rFonts w:ascii="Arial" w:hAnsi="Arial" w:cs="Arial"/>
          <w:sz w:val="24"/>
          <w:szCs w:val="24"/>
        </w:rPr>
        <w:t>relacionadas com os acidentes de trabalho</w:t>
      </w:r>
      <w:proofErr w:type="gramEnd"/>
      <w:r w:rsidRPr="001B24AA">
        <w:rPr>
          <w:rFonts w:ascii="Arial" w:hAnsi="Arial" w:cs="Arial"/>
          <w:sz w:val="24"/>
          <w:szCs w:val="24"/>
        </w:rPr>
        <w:t>.</w:t>
      </w:r>
    </w:p>
    <w:p w:rsidR="006D5687" w:rsidRPr="001B24AA" w:rsidRDefault="006D5687" w:rsidP="006D5687">
      <w:pPr>
        <w:spacing w:after="0" w:line="360" w:lineRule="auto"/>
        <w:ind w:firstLine="708"/>
        <w:jc w:val="both"/>
        <w:rPr>
          <w:rFonts w:ascii="Arial" w:hAnsi="Arial" w:cs="Arial"/>
          <w:sz w:val="24"/>
          <w:szCs w:val="24"/>
        </w:rPr>
      </w:pPr>
      <w:r w:rsidRPr="001B24AA">
        <w:rPr>
          <w:rFonts w:ascii="Arial" w:hAnsi="Arial" w:cs="Arial"/>
          <w:sz w:val="24"/>
          <w:szCs w:val="24"/>
        </w:rPr>
        <w:lastRenderedPageBreak/>
        <w:t xml:space="preserve">Também </w:t>
      </w:r>
      <w:r>
        <w:rPr>
          <w:rFonts w:ascii="Arial" w:hAnsi="Arial" w:cs="Arial"/>
          <w:sz w:val="24"/>
          <w:szCs w:val="24"/>
        </w:rPr>
        <w:t>se percebe</w:t>
      </w:r>
      <w:r w:rsidRPr="001B24AA">
        <w:rPr>
          <w:rFonts w:ascii="Arial" w:hAnsi="Arial" w:cs="Arial"/>
          <w:sz w:val="24"/>
          <w:szCs w:val="24"/>
        </w:rPr>
        <w:t xml:space="preserve"> que se devem concentrar esforços na prevenção de acidentes, pois quando reduzimos as quantidade</w:t>
      </w:r>
      <w:r>
        <w:rPr>
          <w:rFonts w:ascii="Arial" w:hAnsi="Arial" w:cs="Arial"/>
          <w:sz w:val="24"/>
          <w:szCs w:val="24"/>
        </w:rPr>
        <w:t>s de acidentes</w:t>
      </w:r>
      <w:r w:rsidRPr="001B24AA">
        <w:rPr>
          <w:rFonts w:ascii="Arial" w:hAnsi="Arial" w:cs="Arial"/>
          <w:sz w:val="24"/>
          <w:szCs w:val="24"/>
        </w:rPr>
        <w:t xml:space="preserve"> reduzimos direta e imediatamente a quantidade de perdas transformando-se em economia.</w:t>
      </w:r>
    </w:p>
    <w:p w:rsidR="006D5687" w:rsidRDefault="006D5687" w:rsidP="006D5687">
      <w:pPr>
        <w:spacing w:after="0" w:line="360" w:lineRule="auto"/>
        <w:jc w:val="both"/>
        <w:rPr>
          <w:rFonts w:ascii="Arial" w:eastAsia="Times New Roman" w:hAnsi="Arial" w:cs="Arial"/>
          <w:sz w:val="24"/>
          <w:szCs w:val="24"/>
          <w:lang w:eastAsia="pt-BR"/>
        </w:rPr>
      </w:pPr>
      <w:r w:rsidRPr="001B24AA">
        <w:rPr>
          <w:rFonts w:ascii="Arial" w:hAnsi="Arial" w:cs="Arial"/>
          <w:sz w:val="24"/>
          <w:szCs w:val="24"/>
        </w:rPr>
        <w:t xml:space="preserve">Ainda, quando pensamos no longo prazo, observamos que também haverá uma economia com a redução dos acidentes visto que </w:t>
      </w:r>
      <w:r>
        <w:rPr>
          <w:rFonts w:ascii="Arial" w:hAnsi="Arial" w:cs="Arial"/>
          <w:sz w:val="24"/>
          <w:szCs w:val="24"/>
        </w:rPr>
        <w:t xml:space="preserve">será possível reduzir a equipe que hoje se dedica </w:t>
      </w:r>
      <w:r w:rsidRPr="001B24AA">
        <w:rPr>
          <w:rFonts w:ascii="Arial" w:hAnsi="Arial" w:cs="Arial"/>
          <w:sz w:val="24"/>
          <w:szCs w:val="24"/>
        </w:rPr>
        <w:t>exclusivamente ao registro e tratamento destas ocorrências, reduzindo assim os custos envolvidos com acidentes de trabalho.</w:t>
      </w:r>
    </w:p>
    <w:p w:rsidR="006D5687" w:rsidRDefault="006D5687" w:rsidP="00453CE4">
      <w:pPr>
        <w:spacing w:after="0" w:line="360" w:lineRule="auto"/>
        <w:jc w:val="both"/>
        <w:rPr>
          <w:rFonts w:ascii="Arial" w:eastAsia="Times New Roman" w:hAnsi="Arial" w:cs="Arial"/>
          <w:sz w:val="24"/>
          <w:szCs w:val="24"/>
          <w:lang w:eastAsia="pt-BR"/>
        </w:rPr>
      </w:pPr>
    </w:p>
    <w:p w:rsidR="006D5687" w:rsidRDefault="006D5687" w:rsidP="00453CE4">
      <w:pPr>
        <w:spacing w:after="0" w:line="360" w:lineRule="auto"/>
        <w:jc w:val="both"/>
        <w:rPr>
          <w:rFonts w:ascii="Arial" w:eastAsia="Times New Roman" w:hAnsi="Arial" w:cs="Arial"/>
          <w:sz w:val="24"/>
          <w:szCs w:val="24"/>
          <w:lang w:eastAsia="pt-BR"/>
        </w:rPr>
      </w:pPr>
    </w:p>
    <w:p w:rsidR="00453CE4" w:rsidRPr="001B24AA" w:rsidRDefault="006D5687" w:rsidP="00453CE4">
      <w:pPr>
        <w:spacing w:after="0" w:line="360" w:lineRule="auto"/>
        <w:jc w:val="both"/>
        <w:rPr>
          <w:rFonts w:ascii="Arial" w:eastAsia="Times New Roman" w:hAnsi="Arial" w:cs="Arial"/>
          <w:sz w:val="24"/>
          <w:szCs w:val="24"/>
          <w:lang w:eastAsia="pt-BR"/>
        </w:rPr>
      </w:pPr>
      <w:proofErr w:type="gramStart"/>
      <w:r>
        <w:rPr>
          <w:rFonts w:ascii="Arial" w:eastAsia="Times New Roman" w:hAnsi="Arial" w:cs="Arial"/>
          <w:sz w:val="24"/>
          <w:szCs w:val="24"/>
          <w:lang w:eastAsia="pt-BR"/>
        </w:rPr>
        <w:t>3.9</w:t>
      </w:r>
      <w:r w:rsidR="00453CE4" w:rsidRPr="001B24AA">
        <w:rPr>
          <w:rFonts w:ascii="Arial" w:eastAsia="Times New Roman" w:hAnsi="Arial" w:cs="Arial"/>
          <w:sz w:val="24"/>
          <w:szCs w:val="24"/>
          <w:lang w:eastAsia="pt-BR"/>
        </w:rPr>
        <w:t xml:space="preserve"> – ESTRATÉGIA</w:t>
      </w:r>
      <w:proofErr w:type="gramEnd"/>
      <w:r w:rsidR="00453CE4" w:rsidRPr="001B24AA">
        <w:rPr>
          <w:rFonts w:ascii="Arial" w:eastAsia="Times New Roman" w:hAnsi="Arial" w:cs="Arial"/>
          <w:sz w:val="24"/>
          <w:szCs w:val="24"/>
          <w:lang w:eastAsia="pt-BR"/>
        </w:rPr>
        <w:t xml:space="preserve"> PARA CONTROLE DOS ACIDENTES DE TRAJETO</w:t>
      </w:r>
    </w:p>
    <w:p w:rsidR="00453CE4" w:rsidRDefault="00453CE4" w:rsidP="00453CE4">
      <w:pPr>
        <w:spacing w:after="0" w:line="360" w:lineRule="auto"/>
        <w:ind w:firstLine="708"/>
        <w:jc w:val="both"/>
        <w:rPr>
          <w:rFonts w:ascii="Arial" w:hAnsi="Arial" w:cs="Arial"/>
          <w:sz w:val="24"/>
          <w:szCs w:val="24"/>
        </w:rPr>
      </w:pPr>
    </w:p>
    <w:p w:rsidR="00E87454" w:rsidRPr="001B24AA" w:rsidRDefault="00E87454" w:rsidP="00453CE4">
      <w:pPr>
        <w:spacing w:after="0" w:line="360" w:lineRule="auto"/>
        <w:ind w:firstLine="708"/>
        <w:jc w:val="both"/>
        <w:rPr>
          <w:rFonts w:ascii="Arial" w:hAnsi="Arial" w:cs="Arial"/>
          <w:sz w:val="24"/>
          <w:szCs w:val="24"/>
        </w:rPr>
      </w:pPr>
    </w:p>
    <w:p w:rsidR="00453CE4" w:rsidRDefault="00453CE4" w:rsidP="00453CE4">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Observando as principais causas de acidentes de trajeto, é possível classifica-las em </w:t>
      </w:r>
      <w:proofErr w:type="gramStart"/>
      <w:r>
        <w:rPr>
          <w:rFonts w:ascii="Arial" w:eastAsia="Times New Roman" w:hAnsi="Arial" w:cs="Arial"/>
          <w:sz w:val="24"/>
          <w:szCs w:val="24"/>
        </w:rPr>
        <w:t>4</w:t>
      </w:r>
      <w:proofErr w:type="gramEnd"/>
      <w:r>
        <w:rPr>
          <w:rFonts w:ascii="Arial" w:eastAsia="Times New Roman" w:hAnsi="Arial" w:cs="Arial"/>
          <w:sz w:val="24"/>
          <w:szCs w:val="24"/>
        </w:rPr>
        <w:t xml:space="preserve"> grupos: falta de infraestrutura das vias públicas (pedra solta, desnível, buraco, impacto contra objeto e piso molhado), utilização de veículo (próprio, público ou de terceiro), influência de outras pessoas (atropelamento e assalto) e, mesmo que de maneira genérica, podemos criar uma classe contemplando a influência do acidentado em cada uma das causas (falta de atenção, percepção baixa dos perigos ....).</w:t>
      </w:r>
    </w:p>
    <w:p w:rsidR="00453CE4" w:rsidRDefault="00453CE4" w:rsidP="00453CE4">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Após a separação por grupos, serão listadas as principais medidas de controle passíveis de reduzir a gravidade ou frequência do acidente, conforme tabela 7.</w:t>
      </w:r>
    </w:p>
    <w:p w:rsidR="00453CE4" w:rsidRDefault="00453CE4" w:rsidP="00453CE4">
      <w:pPr>
        <w:spacing w:after="0" w:line="360" w:lineRule="auto"/>
        <w:ind w:firstLine="708"/>
        <w:jc w:val="both"/>
        <w:rPr>
          <w:rFonts w:ascii="Arial" w:eastAsia="Times New Roman" w:hAnsi="Arial" w:cs="Arial"/>
          <w:sz w:val="24"/>
          <w:szCs w:val="24"/>
        </w:rPr>
      </w:pPr>
    </w:p>
    <w:p w:rsidR="00453CE4" w:rsidRPr="00BA0514" w:rsidRDefault="00453CE4" w:rsidP="00453CE4">
      <w:pPr>
        <w:autoSpaceDE w:val="0"/>
        <w:autoSpaceDN w:val="0"/>
        <w:adjustRightInd w:val="0"/>
        <w:spacing w:after="0" w:line="360" w:lineRule="auto"/>
        <w:jc w:val="center"/>
        <w:rPr>
          <w:rFonts w:ascii="Arial" w:hAnsi="Arial" w:cs="Arial"/>
          <w:sz w:val="24"/>
          <w:szCs w:val="24"/>
        </w:rPr>
      </w:pPr>
      <w:r w:rsidRPr="00BA0514">
        <w:rPr>
          <w:rFonts w:ascii="Arial" w:hAnsi="Arial" w:cs="Arial"/>
          <w:b/>
          <w:color w:val="000000" w:themeColor="text1"/>
          <w:sz w:val="24"/>
          <w:szCs w:val="24"/>
        </w:rPr>
        <w:t>Tabela 7</w:t>
      </w:r>
      <w:r w:rsidRPr="00BA0514">
        <w:rPr>
          <w:rFonts w:ascii="Arial" w:hAnsi="Arial" w:cs="Arial"/>
          <w:color w:val="000000" w:themeColor="text1"/>
          <w:sz w:val="24"/>
          <w:szCs w:val="24"/>
        </w:rPr>
        <w:t xml:space="preserve"> – </w:t>
      </w:r>
      <w:r w:rsidRPr="00BA0514">
        <w:rPr>
          <w:rFonts w:ascii="Arial" w:hAnsi="Arial" w:cs="Arial"/>
          <w:sz w:val="24"/>
          <w:szCs w:val="24"/>
        </w:rPr>
        <w:t>Medidas de controle definidas para cada grupo de causas</w:t>
      </w:r>
    </w:p>
    <w:tbl>
      <w:tblPr>
        <w:tblStyle w:val="Tabelacomgrade"/>
        <w:tblW w:w="9215" w:type="dxa"/>
        <w:jc w:val="center"/>
        <w:tblInd w:w="1532" w:type="dxa"/>
        <w:tblLook w:val="04A0" w:firstRow="1" w:lastRow="0" w:firstColumn="1" w:lastColumn="0" w:noHBand="0" w:noVBand="1"/>
      </w:tblPr>
      <w:tblGrid>
        <w:gridCol w:w="5034"/>
        <w:gridCol w:w="4181"/>
      </w:tblGrid>
      <w:tr w:rsidR="00453CE4" w:rsidTr="00CE2F22">
        <w:trPr>
          <w:trHeight w:val="283"/>
          <w:jc w:val="center"/>
        </w:trPr>
        <w:tc>
          <w:tcPr>
            <w:tcW w:w="5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rsidR="00453CE4" w:rsidRPr="001043F0" w:rsidRDefault="00453CE4" w:rsidP="00453CE4">
            <w:pPr>
              <w:spacing w:line="360" w:lineRule="auto"/>
              <w:jc w:val="center"/>
              <w:rPr>
                <w:rFonts w:ascii="Arial" w:eastAsia="Times New Roman" w:hAnsi="Arial" w:cs="Arial"/>
                <w:b/>
                <w:sz w:val="24"/>
                <w:szCs w:val="24"/>
              </w:rPr>
            </w:pPr>
            <w:r w:rsidRPr="001043F0">
              <w:rPr>
                <w:rFonts w:ascii="Arial" w:eastAsia="Times New Roman" w:hAnsi="Arial" w:cs="Arial"/>
                <w:b/>
                <w:sz w:val="24"/>
                <w:szCs w:val="24"/>
              </w:rPr>
              <w:t>GRUPO</w:t>
            </w:r>
          </w:p>
        </w:tc>
        <w:tc>
          <w:tcPr>
            <w:tcW w:w="4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rsidR="00453CE4" w:rsidRPr="001043F0" w:rsidRDefault="00453CE4" w:rsidP="00453CE4">
            <w:pPr>
              <w:spacing w:line="360" w:lineRule="auto"/>
              <w:jc w:val="center"/>
              <w:rPr>
                <w:rFonts w:ascii="Arial" w:eastAsia="Times New Roman" w:hAnsi="Arial" w:cs="Arial"/>
                <w:b/>
                <w:sz w:val="24"/>
                <w:szCs w:val="24"/>
              </w:rPr>
            </w:pPr>
            <w:r w:rsidRPr="001043F0">
              <w:rPr>
                <w:rFonts w:ascii="Arial" w:eastAsia="Times New Roman" w:hAnsi="Arial" w:cs="Arial"/>
                <w:b/>
                <w:sz w:val="24"/>
                <w:szCs w:val="24"/>
              </w:rPr>
              <w:t>MEDIDAS DE CONTROLE</w:t>
            </w:r>
          </w:p>
        </w:tc>
      </w:tr>
      <w:tr w:rsidR="00453CE4" w:rsidTr="00CE2F22">
        <w:trPr>
          <w:jc w:val="center"/>
        </w:trPr>
        <w:tc>
          <w:tcPr>
            <w:tcW w:w="5034" w:type="dxa"/>
            <w:tcBorders>
              <w:top w:val="single" w:sz="4" w:space="0" w:color="FFFFFF" w:themeColor="background1"/>
            </w:tcBorders>
            <w:vAlign w:val="center"/>
          </w:tcPr>
          <w:p w:rsidR="00453CE4" w:rsidRPr="00324A3B" w:rsidRDefault="00453CE4" w:rsidP="00453CE4">
            <w:pPr>
              <w:spacing w:line="360" w:lineRule="auto"/>
              <w:ind w:left="-38" w:right="-104"/>
              <w:rPr>
                <w:rFonts w:ascii="Arial" w:eastAsia="Times New Roman" w:hAnsi="Arial" w:cs="Arial"/>
              </w:rPr>
            </w:pPr>
            <w:r w:rsidRPr="00324A3B">
              <w:rPr>
                <w:rFonts w:ascii="Arial" w:eastAsia="Times New Roman" w:hAnsi="Arial" w:cs="Arial"/>
              </w:rPr>
              <w:t>FALTA DE INFRAESTRUTURA DAS VIAS PÚBLICAS</w:t>
            </w:r>
          </w:p>
        </w:tc>
        <w:tc>
          <w:tcPr>
            <w:tcW w:w="4181" w:type="dxa"/>
            <w:tcBorders>
              <w:top w:val="single" w:sz="4" w:space="0" w:color="FFFFFF" w:themeColor="background1"/>
            </w:tcBorders>
            <w:vAlign w:val="center"/>
          </w:tcPr>
          <w:p w:rsidR="00453CE4" w:rsidRPr="00324A3B" w:rsidRDefault="00453CE4" w:rsidP="00453CE4">
            <w:pPr>
              <w:spacing w:line="360" w:lineRule="auto"/>
              <w:ind w:left="-107"/>
              <w:rPr>
                <w:rFonts w:ascii="Arial" w:eastAsia="Times New Roman" w:hAnsi="Arial" w:cs="Arial"/>
              </w:rPr>
            </w:pPr>
            <w:r w:rsidRPr="00324A3B">
              <w:rPr>
                <w:rFonts w:ascii="Arial" w:eastAsia="Times New Roman" w:hAnsi="Arial" w:cs="Arial"/>
              </w:rPr>
              <w:t xml:space="preserve">1- </w:t>
            </w:r>
            <w:r>
              <w:rPr>
                <w:rFonts w:ascii="Arial" w:eastAsia="Times New Roman" w:hAnsi="Arial" w:cs="Arial"/>
              </w:rPr>
              <w:t>Realizar i</w:t>
            </w:r>
            <w:r w:rsidRPr="00324A3B">
              <w:rPr>
                <w:rFonts w:ascii="Arial" w:eastAsia="Times New Roman" w:hAnsi="Arial" w:cs="Arial"/>
              </w:rPr>
              <w:t>nspeção periódica das vias;</w:t>
            </w:r>
          </w:p>
          <w:p w:rsidR="00453CE4" w:rsidRPr="00324A3B" w:rsidRDefault="00453CE4" w:rsidP="00453CE4">
            <w:pPr>
              <w:spacing w:line="360" w:lineRule="auto"/>
              <w:ind w:left="-107"/>
              <w:rPr>
                <w:rFonts w:ascii="Arial" w:eastAsia="Times New Roman" w:hAnsi="Arial" w:cs="Arial"/>
              </w:rPr>
            </w:pPr>
            <w:r w:rsidRPr="00324A3B">
              <w:rPr>
                <w:rFonts w:ascii="Arial" w:eastAsia="Times New Roman" w:hAnsi="Arial" w:cs="Arial"/>
              </w:rPr>
              <w:t xml:space="preserve">2- </w:t>
            </w:r>
            <w:r>
              <w:rPr>
                <w:rFonts w:ascii="Arial" w:eastAsia="Times New Roman" w:hAnsi="Arial" w:cs="Arial"/>
              </w:rPr>
              <w:t>Realizar m</w:t>
            </w:r>
            <w:r w:rsidRPr="00324A3B">
              <w:rPr>
                <w:rFonts w:ascii="Arial" w:eastAsia="Times New Roman" w:hAnsi="Arial" w:cs="Arial"/>
              </w:rPr>
              <w:t>anutenção corretiva e preventiva</w:t>
            </w:r>
            <w:r>
              <w:rPr>
                <w:rFonts w:ascii="Arial" w:eastAsia="Times New Roman" w:hAnsi="Arial" w:cs="Arial"/>
              </w:rPr>
              <w:t xml:space="preserve"> das vias</w:t>
            </w:r>
            <w:r w:rsidRPr="00324A3B">
              <w:rPr>
                <w:rFonts w:ascii="Arial" w:eastAsia="Times New Roman" w:hAnsi="Arial" w:cs="Arial"/>
              </w:rPr>
              <w:t>.</w:t>
            </w:r>
          </w:p>
        </w:tc>
      </w:tr>
      <w:tr w:rsidR="00453CE4" w:rsidTr="00CE2F22">
        <w:trPr>
          <w:jc w:val="center"/>
        </w:trPr>
        <w:tc>
          <w:tcPr>
            <w:tcW w:w="5034" w:type="dxa"/>
            <w:vAlign w:val="center"/>
          </w:tcPr>
          <w:p w:rsidR="00453CE4" w:rsidRPr="00324A3B" w:rsidRDefault="00453CE4" w:rsidP="00453CE4">
            <w:pPr>
              <w:spacing w:line="360" w:lineRule="auto"/>
              <w:ind w:left="-38"/>
              <w:rPr>
                <w:rFonts w:ascii="Arial" w:eastAsia="Times New Roman" w:hAnsi="Arial" w:cs="Arial"/>
              </w:rPr>
            </w:pPr>
            <w:r w:rsidRPr="00324A3B">
              <w:rPr>
                <w:rFonts w:ascii="Arial" w:eastAsia="Times New Roman" w:hAnsi="Arial" w:cs="Arial"/>
              </w:rPr>
              <w:t>UTILIZAÇÃO DE VEÍCULO</w:t>
            </w:r>
          </w:p>
        </w:tc>
        <w:tc>
          <w:tcPr>
            <w:tcW w:w="4181" w:type="dxa"/>
            <w:vMerge w:val="restart"/>
            <w:vAlign w:val="center"/>
          </w:tcPr>
          <w:p w:rsidR="00453CE4" w:rsidRPr="00324A3B" w:rsidRDefault="00453CE4" w:rsidP="00453CE4">
            <w:pPr>
              <w:spacing w:line="360" w:lineRule="auto"/>
              <w:ind w:left="-107"/>
              <w:rPr>
                <w:rFonts w:ascii="Arial" w:eastAsia="Times New Roman" w:hAnsi="Arial" w:cs="Arial"/>
              </w:rPr>
            </w:pPr>
            <w:r w:rsidRPr="00324A3B">
              <w:rPr>
                <w:rFonts w:ascii="Arial" w:eastAsia="Times New Roman" w:hAnsi="Arial" w:cs="Arial"/>
              </w:rPr>
              <w:t>1</w:t>
            </w:r>
            <w:r>
              <w:rPr>
                <w:rFonts w:ascii="Arial" w:eastAsia="Times New Roman" w:hAnsi="Arial" w:cs="Arial"/>
              </w:rPr>
              <w:t>- Promover campanha de c</w:t>
            </w:r>
            <w:r w:rsidRPr="00324A3B">
              <w:rPr>
                <w:rFonts w:ascii="Arial" w:eastAsia="Times New Roman" w:hAnsi="Arial" w:cs="Arial"/>
              </w:rPr>
              <w:t>onscientização dos colaboradores</w:t>
            </w:r>
          </w:p>
        </w:tc>
      </w:tr>
      <w:tr w:rsidR="00453CE4" w:rsidTr="00CE2F22">
        <w:trPr>
          <w:jc w:val="center"/>
        </w:trPr>
        <w:tc>
          <w:tcPr>
            <w:tcW w:w="5034" w:type="dxa"/>
            <w:vAlign w:val="center"/>
          </w:tcPr>
          <w:p w:rsidR="00453CE4" w:rsidRPr="00324A3B" w:rsidRDefault="00453CE4" w:rsidP="00453CE4">
            <w:pPr>
              <w:spacing w:line="360" w:lineRule="auto"/>
              <w:ind w:left="-38"/>
              <w:rPr>
                <w:rFonts w:ascii="Arial" w:eastAsia="Times New Roman" w:hAnsi="Arial" w:cs="Arial"/>
              </w:rPr>
            </w:pPr>
            <w:r w:rsidRPr="00324A3B">
              <w:rPr>
                <w:rFonts w:ascii="Arial" w:eastAsia="Times New Roman" w:hAnsi="Arial" w:cs="Arial"/>
              </w:rPr>
              <w:t>INFLUÊNCIA DE OUTRAS PESSOAS</w:t>
            </w:r>
          </w:p>
        </w:tc>
        <w:tc>
          <w:tcPr>
            <w:tcW w:w="4181" w:type="dxa"/>
            <w:vMerge/>
            <w:vAlign w:val="center"/>
          </w:tcPr>
          <w:p w:rsidR="00453CE4" w:rsidRPr="00324A3B" w:rsidRDefault="00453CE4" w:rsidP="00453CE4">
            <w:pPr>
              <w:spacing w:line="360" w:lineRule="auto"/>
              <w:ind w:left="-107"/>
              <w:rPr>
                <w:rFonts w:ascii="Arial" w:eastAsia="Times New Roman" w:hAnsi="Arial" w:cs="Arial"/>
              </w:rPr>
            </w:pPr>
          </w:p>
        </w:tc>
      </w:tr>
      <w:tr w:rsidR="00453CE4" w:rsidTr="00CE2F22">
        <w:trPr>
          <w:jc w:val="center"/>
        </w:trPr>
        <w:tc>
          <w:tcPr>
            <w:tcW w:w="5034" w:type="dxa"/>
            <w:vAlign w:val="center"/>
          </w:tcPr>
          <w:p w:rsidR="00453CE4" w:rsidRPr="00324A3B" w:rsidRDefault="00453CE4" w:rsidP="00453CE4">
            <w:pPr>
              <w:spacing w:line="360" w:lineRule="auto"/>
              <w:ind w:left="-38"/>
              <w:rPr>
                <w:rFonts w:ascii="Arial" w:eastAsia="Times New Roman" w:hAnsi="Arial" w:cs="Arial"/>
              </w:rPr>
            </w:pPr>
            <w:r w:rsidRPr="00324A3B">
              <w:rPr>
                <w:rFonts w:ascii="Arial" w:eastAsia="Times New Roman" w:hAnsi="Arial" w:cs="Arial"/>
              </w:rPr>
              <w:t>INFLUÊNCIA DO ACIDENTADO</w:t>
            </w:r>
          </w:p>
        </w:tc>
        <w:tc>
          <w:tcPr>
            <w:tcW w:w="4181" w:type="dxa"/>
            <w:vMerge/>
            <w:vAlign w:val="center"/>
          </w:tcPr>
          <w:p w:rsidR="00453CE4" w:rsidRPr="00324A3B" w:rsidRDefault="00453CE4" w:rsidP="00453CE4">
            <w:pPr>
              <w:spacing w:line="360" w:lineRule="auto"/>
              <w:ind w:hanging="107"/>
              <w:rPr>
                <w:rFonts w:ascii="Arial" w:eastAsia="Times New Roman" w:hAnsi="Arial" w:cs="Arial"/>
              </w:rPr>
            </w:pPr>
          </w:p>
        </w:tc>
      </w:tr>
    </w:tbl>
    <w:p w:rsidR="00453CE4" w:rsidRPr="001B24AA" w:rsidRDefault="00453CE4" w:rsidP="00453CE4">
      <w:pPr>
        <w:spacing w:after="0" w:line="360" w:lineRule="auto"/>
        <w:jc w:val="center"/>
        <w:rPr>
          <w:rFonts w:ascii="Arial" w:hAnsi="Arial" w:cs="Arial"/>
          <w:sz w:val="20"/>
          <w:szCs w:val="20"/>
        </w:rPr>
      </w:pPr>
      <w:r w:rsidRPr="001B24AA">
        <w:rPr>
          <w:rFonts w:ascii="Arial" w:hAnsi="Arial" w:cs="Arial"/>
          <w:sz w:val="20"/>
          <w:szCs w:val="20"/>
        </w:rPr>
        <w:t xml:space="preserve">Fonte: </w:t>
      </w:r>
      <w:r>
        <w:rPr>
          <w:rFonts w:ascii="Arial" w:hAnsi="Arial" w:cs="Arial"/>
          <w:sz w:val="20"/>
          <w:szCs w:val="20"/>
        </w:rPr>
        <w:t>Autor (2014)</w:t>
      </w:r>
    </w:p>
    <w:p w:rsidR="00453CE4" w:rsidRDefault="00453CE4" w:rsidP="00453CE4">
      <w:pPr>
        <w:spacing w:after="0" w:line="360" w:lineRule="auto"/>
        <w:ind w:firstLine="708"/>
        <w:jc w:val="both"/>
        <w:rPr>
          <w:rFonts w:ascii="Arial" w:eastAsia="Times New Roman" w:hAnsi="Arial" w:cs="Arial"/>
          <w:sz w:val="24"/>
          <w:szCs w:val="24"/>
        </w:rPr>
      </w:pPr>
    </w:p>
    <w:p w:rsidR="00453CE4" w:rsidRDefault="00453CE4" w:rsidP="00453CE4">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lastRenderedPageBreak/>
        <w:t xml:space="preserve">A </w:t>
      </w:r>
      <w:proofErr w:type="gramStart"/>
      <w:r>
        <w:rPr>
          <w:rFonts w:ascii="Arial" w:eastAsia="Times New Roman" w:hAnsi="Arial" w:cs="Arial"/>
          <w:sz w:val="24"/>
          <w:szCs w:val="24"/>
        </w:rPr>
        <w:t>implementação</w:t>
      </w:r>
      <w:proofErr w:type="gramEnd"/>
      <w:r>
        <w:rPr>
          <w:rFonts w:ascii="Arial" w:eastAsia="Times New Roman" w:hAnsi="Arial" w:cs="Arial"/>
          <w:sz w:val="24"/>
          <w:szCs w:val="24"/>
        </w:rPr>
        <w:t xml:space="preserve"> das medidas de controle poderão ocorrer através dos critérios definidos no plano de ação abaixo.</w:t>
      </w:r>
    </w:p>
    <w:p w:rsidR="00453CE4" w:rsidRDefault="00453CE4" w:rsidP="00453CE4">
      <w:pPr>
        <w:spacing w:after="0" w:line="360" w:lineRule="auto"/>
        <w:ind w:firstLine="708"/>
        <w:jc w:val="both"/>
        <w:rPr>
          <w:rFonts w:ascii="Arial" w:eastAsia="Times New Roman" w:hAnsi="Arial" w:cs="Arial"/>
          <w:sz w:val="24"/>
          <w:szCs w:val="24"/>
        </w:rPr>
      </w:pPr>
    </w:p>
    <w:p w:rsidR="00453CE4" w:rsidRPr="00BA0514" w:rsidRDefault="00453CE4" w:rsidP="00453CE4">
      <w:pPr>
        <w:spacing w:after="0" w:line="360" w:lineRule="auto"/>
        <w:ind w:firstLine="708"/>
        <w:jc w:val="center"/>
        <w:rPr>
          <w:rFonts w:ascii="Arial" w:eastAsia="Times New Roman" w:hAnsi="Arial" w:cs="Arial"/>
          <w:sz w:val="24"/>
          <w:szCs w:val="24"/>
        </w:rPr>
      </w:pPr>
      <w:proofErr w:type="gramStart"/>
      <w:r w:rsidRPr="00BA0514">
        <w:rPr>
          <w:rFonts w:ascii="Arial" w:hAnsi="Arial" w:cs="Arial"/>
          <w:b/>
          <w:color w:val="000000" w:themeColor="text1"/>
          <w:sz w:val="24"/>
          <w:szCs w:val="24"/>
        </w:rPr>
        <w:t>Tabela 8</w:t>
      </w:r>
      <w:r w:rsidRPr="00BA0514">
        <w:rPr>
          <w:rFonts w:ascii="Arial" w:hAnsi="Arial" w:cs="Arial"/>
          <w:color w:val="000000" w:themeColor="text1"/>
          <w:sz w:val="24"/>
          <w:szCs w:val="24"/>
        </w:rPr>
        <w:t xml:space="preserve"> – </w:t>
      </w:r>
      <w:r w:rsidRPr="00BA0514">
        <w:rPr>
          <w:rFonts w:ascii="Arial" w:hAnsi="Arial" w:cs="Arial"/>
          <w:sz w:val="24"/>
          <w:szCs w:val="24"/>
        </w:rPr>
        <w:t>Plano de ação</w:t>
      </w:r>
      <w:proofErr w:type="gramEnd"/>
    </w:p>
    <w:tbl>
      <w:tblPr>
        <w:tblStyle w:val="GradeMdia3"/>
        <w:tblW w:w="9072" w:type="dxa"/>
        <w:tblInd w:w="108" w:type="dxa"/>
        <w:tblLayout w:type="fixed"/>
        <w:tblLook w:val="04A0" w:firstRow="1" w:lastRow="0" w:firstColumn="1" w:lastColumn="0" w:noHBand="0" w:noVBand="1"/>
      </w:tblPr>
      <w:tblGrid>
        <w:gridCol w:w="1418"/>
        <w:gridCol w:w="1276"/>
        <w:gridCol w:w="1842"/>
        <w:gridCol w:w="992"/>
        <w:gridCol w:w="1325"/>
        <w:gridCol w:w="1011"/>
        <w:gridCol w:w="1208"/>
      </w:tblGrid>
      <w:tr w:rsidR="00453CE4" w:rsidTr="00CE2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453CE4" w:rsidRDefault="00453CE4" w:rsidP="00453CE4">
            <w:pPr>
              <w:spacing w:line="360" w:lineRule="auto"/>
              <w:jc w:val="center"/>
              <w:rPr>
                <w:rFonts w:ascii="Arial" w:eastAsia="Times New Roman" w:hAnsi="Arial" w:cs="Arial"/>
                <w:sz w:val="24"/>
                <w:szCs w:val="24"/>
              </w:rPr>
            </w:pPr>
            <w:r>
              <w:rPr>
                <w:rFonts w:ascii="Arial" w:eastAsia="Times New Roman" w:hAnsi="Arial" w:cs="Arial"/>
                <w:sz w:val="24"/>
                <w:szCs w:val="24"/>
              </w:rPr>
              <w:t>O que</w:t>
            </w:r>
          </w:p>
        </w:tc>
        <w:tc>
          <w:tcPr>
            <w:tcW w:w="1276" w:type="dxa"/>
            <w:vAlign w:val="center"/>
          </w:tcPr>
          <w:p w:rsidR="00453CE4" w:rsidRDefault="00453CE4" w:rsidP="00453CE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Por que</w:t>
            </w:r>
          </w:p>
        </w:tc>
        <w:tc>
          <w:tcPr>
            <w:tcW w:w="1842" w:type="dxa"/>
            <w:vAlign w:val="center"/>
          </w:tcPr>
          <w:p w:rsidR="00453CE4" w:rsidRDefault="00453CE4" w:rsidP="00453CE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Como</w:t>
            </w:r>
          </w:p>
        </w:tc>
        <w:tc>
          <w:tcPr>
            <w:tcW w:w="992" w:type="dxa"/>
            <w:vAlign w:val="center"/>
          </w:tcPr>
          <w:p w:rsidR="00453CE4" w:rsidRDefault="00453CE4" w:rsidP="00453CE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Quem</w:t>
            </w:r>
          </w:p>
        </w:tc>
        <w:tc>
          <w:tcPr>
            <w:tcW w:w="1325" w:type="dxa"/>
            <w:vAlign w:val="center"/>
          </w:tcPr>
          <w:p w:rsidR="00453CE4" w:rsidRDefault="00453CE4" w:rsidP="00453CE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Onde</w:t>
            </w:r>
          </w:p>
        </w:tc>
        <w:tc>
          <w:tcPr>
            <w:tcW w:w="1011" w:type="dxa"/>
            <w:vAlign w:val="center"/>
          </w:tcPr>
          <w:p w:rsidR="00453CE4" w:rsidRDefault="00453CE4" w:rsidP="00453CE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Prazo</w:t>
            </w:r>
          </w:p>
        </w:tc>
        <w:tc>
          <w:tcPr>
            <w:tcW w:w="1208" w:type="dxa"/>
            <w:vAlign w:val="center"/>
          </w:tcPr>
          <w:p w:rsidR="00453CE4" w:rsidRDefault="00453CE4" w:rsidP="00453CE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Quanto</w:t>
            </w:r>
          </w:p>
          <w:p w:rsidR="00453CE4" w:rsidRDefault="00453CE4" w:rsidP="00453CE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w:t>
            </w:r>
          </w:p>
        </w:tc>
      </w:tr>
      <w:tr w:rsidR="00453CE4" w:rsidTr="00CE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rsidR="00453CE4" w:rsidRPr="00BD1F35" w:rsidRDefault="00453CE4" w:rsidP="00453CE4">
            <w:pPr>
              <w:spacing w:line="360" w:lineRule="auto"/>
              <w:jc w:val="center"/>
              <w:rPr>
                <w:rFonts w:ascii="Arial" w:eastAsia="Times New Roman" w:hAnsi="Arial" w:cs="Arial"/>
                <w:sz w:val="18"/>
                <w:szCs w:val="18"/>
              </w:rPr>
            </w:pPr>
            <w:r w:rsidRPr="00BD1F35">
              <w:rPr>
                <w:rFonts w:ascii="Arial" w:eastAsia="Times New Roman" w:hAnsi="Arial" w:cs="Arial"/>
                <w:sz w:val="18"/>
                <w:szCs w:val="18"/>
              </w:rPr>
              <w:t>Realizar inspeção periódica das vias</w:t>
            </w:r>
          </w:p>
        </w:tc>
        <w:tc>
          <w:tcPr>
            <w:tcW w:w="1276" w:type="dxa"/>
            <w:vMerge w:val="restart"/>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Identificar condições inseguras</w:t>
            </w:r>
          </w:p>
        </w:tc>
        <w:tc>
          <w:tcPr>
            <w:tcW w:w="1842"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 xml:space="preserve">Definir os locais que serão inspecionados </w:t>
            </w:r>
          </w:p>
        </w:tc>
        <w:tc>
          <w:tcPr>
            <w:tcW w:w="992" w:type="dxa"/>
            <w:vMerge w:val="restart"/>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SESMT</w:t>
            </w:r>
          </w:p>
        </w:tc>
        <w:tc>
          <w:tcPr>
            <w:tcW w:w="1325"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Entorno das instalações</w:t>
            </w:r>
          </w:p>
        </w:tc>
        <w:tc>
          <w:tcPr>
            <w:tcW w:w="1011"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10 dias</w:t>
            </w:r>
          </w:p>
        </w:tc>
        <w:tc>
          <w:tcPr>
            <w:tcW w:w="1208"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w:t>
            </w:r>
          </w:p>
        </w:tc>
      </w:tr>
      <w:tr w:rsidR="00453CE4" w:rsidTr="00CE2F22">
        <w:tc>
          <w:tcPr>
            <w:cnfStyle w:val="001000000000" w:firstRow="0" w:lastRow="0" w:firstColumn="1" w:lastColumn="0" w:oddVBand="0" w:evenVBand="0" w:oddHBand="0" w:evenHBand="0" w:firstRowFirstColumn="0" w:firstRowLastColumn="0" w:lastRowFirstColumn="0" w:lastRowLastColumn="0"/>
            <w:tcW w:w="1418" w:type="dxa"/>
            <w:vMerge/>
            <w:vAlign w:val="center"/>
          </w:tcPr>
          <w:p w:rsidR="00453CE4" w:rsidRPr="00BD1F35" w:rsidRDefault="00453CE4" w:rsidP="00453CE4">
            <w:pPr>
              <w:spacing w:line="360" w:lineRule="auto"/>
              <w:jc w:val="center"/>
              <w:rPr>
                <w:rFonts w:ascii="Arial" w:eastAsia="Times New Roman" w:hAnsi="Arial" w:cs="Arial"/>
                <w:sz w:val="18"/>
                <w:szCs w:val="18"/>
              </w:rPr>
            </w:pPr>
          </w:p>
        </w:tc>
        <w:tc>
          <w:tcPr>
            <w:tcW w:w="1276" w:type="dxa"/>
            <w:vMerge/>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842"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Definir os itens que serão inspecionados</w:t>
            </w:r>
          </w:p>
        </w:tc>
        <w:tc>
          <w:tcPr>
            <w:tcW w:w="992" w:type="dxa"/>
            <w:vMerge/>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325"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Entorno das instalações</w:t>
            </w:r>
          </w:p>
        </w:tc>
        <w:tc>
          <w:tcPr>
            <w:tcW w:w="1011"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10 dias</w:t>
            </w:r>
          </w:p>
        </w:tc>
        <w:tc>
          <w:tcPr>
            <w:tcW w:w="1208"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w:t>
            </w:r>
          </w:p>
        </w:tc>
      </w:tr>
      <w:tr w:rsidR="00453CE4" w:rsidTr="00CE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rsidR="00453CE4" w:rsidRPr="00BD1F35" w:rsidRDefault="00453CE4" w:rsidP="00453CE4">
            <w:pPr>
              <w:spacing w:line="360" w:lineRule="auto"/>
              <w:jc w:val="center"/>
              <w:rPr>
                <w:rFonts w:ascii="Arial" w:eastAsia="Times New Roman" w:hAnsi="Arial" w:cs="Arial"/>
                <w:sz w:val="18"/>
                <w:szCs w:val="18"/>
              </w:rPr>
            </w:pPr>
          </w:p>
        </w:tc>
        <w:tc>
          <w:tcPr>
            <w:tcW w:w="1276" w:type="dxa"/>
            <w:vMerge/>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c>
          <w:tcPr>
            <w:tcW w:w="1842"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Elaborar Lista de Verificação</w:t>
            </w:r>
          </w:p>
        </w:tc>
        <w:tc>
          <w:tcPr>
            <w:tcW w:w="992" w:type="dxa"/>
            <w:vMerge/>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c>
          <w:tcPr>
            <w:tcW w:w="1325"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Escritório</w:t>
            </w:r>
          </w:p>
        </w:tc>
        <w:tc>
          <w:tcPr>
            <w:tcW w:w="1011"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20 dias</w:t>
            </w:r>
          </w:p>
        </w:tc>
        <w:tc>
          <w:tcPr>
            <w:tcW w:w="1208"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w:t>
            </w:r>
          </w:p>
        </w:tc>
      </w:tr>
      <w:tr w:rsidR="00453CE4" w:rsidTr="00CE2F22">
        <w:tc>
          <w:tcPr>
            <w:cnfStyle w:val="001000000000" w:firstRow="0" w:lastRow="0" w:firstColumn="1" w:lastColumn="0" w:oddVBand="0" w:evenVBand="0" w:oddHBand="0" w:evenHBand="0" w:firstRowFirstColumn="0" w:firstRowLastColumn="0" w:lastRowFirstColumn="0" w:lastRowLastColumn="0"/>
            <w:tcW w:w="1418" w:type="dxa"/>
            <w:vMerge/>
            <w:vAlign w:val="center"/>
          </w:tcPr>
          <w:p w:rsidR="00453CE4" w:rsidRPr="00BD1F35" w:rsidRDefault="00453CE4" w:rsidP="00453CE4">
            <w:pPr>
              <w:spacing w:line="360" w:lineRule="auto"/>
              <w:jc w:val="center"/>
              <w:rPr>
                <w:rFonts w:ascii="Arial" w:eastAsia="Times New Roman" w:hAnsi="Arial" w:cs="Arial"/>
                <w:sz w:val="18"/>
                <w:szCs w:val="18"/>
              </w:rPr>
            </w:pPr>
          </w:p>
        </w:tc>
        <w:tc>
          <w:tcPr>
            <w:tcW w:w="1276" w:type="dxa"/>
            <w:vMerge/>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842"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Definir periodicidade das inspeções</w:t>
            </w:r>
          </w:p>
        </w:tc>
        <w:tc>
          <w:tcPr>
            <w:tcW w:w="992" w:type="dxa"/>
            <w:vMerge/>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325"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Escritório</w:t>
            </w:r>
          </w:p>
        </w:tc>
        <w:tc>
          <w:tcPr>
            <w:tcW w:w="1011"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roofErr w:type="gramStart"/>
            <w:r w:rsidRPr="00BD1F35">
              <w:rPr>
                <w:rFonts w:ascii="Arial" w:eastAsia="Times New Roman" w:hAnsi="Arial" w:cs="Arial"/>
                <w:sz w:val="18"/>
                <w:szCs w:val="18"/>
              </w:rPr>
              <w:t>2</w:t>
            </w:r>
            <w:proofErr w:type="gramEnd"/>
            <w:r w:rsidRPr="00BD1F35">
              <w:rPr>
                <w:rFonts w:ascii="Arial" w:eastAsia="Times New Roman" w:hAnsi="Arial" w:cs="Arial"/>
                <w:sz w:val="18"/>
                <w:szCs w:val="18"/>
              </w:rPr>
              <w:t xml:space="preserve"> dias</w:t>
            </w:r>
          </w:p>
        </w:tc>
        <w:tc>
          <w:tcPr>
            <w:tcW w:w="1208"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w:t>
            </w:r>
          </w:p>
        </w:tc>
      </w:tr>
      <w:tr w:rsidR="00453CE4" w:rsidTr="00CE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rsidR="00453CE4" w:rsidRPr="00BD1F35" w:rsidRDefault="00453CE4" w:rsidP="00453CE4">
            <w:pPr>
              <w:spacing w:line="360" w:lineRule="auto"/>
              <w:jc w:val="center"/>
              <w:rPr>
                <w:rFonts w:ascii="Arial" w:eastAsia="Times New Roman" w:hAnsi="Arial" w:cs="Arial"/>
                <w:sz w:val="18"/>
                <w:szCs w:val="18"/>
              </w:rPr>
            </w:pPr>
          </w:p>
        </w:tc>
        <w:tc>
          <w:tcPr>
            <w:tcW w:w="1276" w:type="dxa"/>
            <w:vMerge/>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c>
          <w:tcPr>
            <w:tcW w:w="1842"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Treinar a equipe que realizará as inspeções</w:t>
            </w:r>
          </w:p>
        </w:tc>
        <w:tc>
          <w:tcPr>
            <w:tcW w:w="992" w:type="dxa"/>
            <w:vMerge/>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c>
          <w:tcPr>
            <w:tcW w:w="1325"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Sala de treinamento</w:t>
            </w:r>
          </w:p>
        </w:tc>
        <w:tc>
          <w:tcPr>
            <w:tcW w:w="1011"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30 dias</w:t>
            </w:r>
          </w:p>
        </w:tc>
        <w:tc>
          <w:tcPr>
            <w:tcW w:w="1208"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5.000,00</w:t>
            </w:r>
          </w:p>
        </w:tc>
      </w:tr>
      <w:tr w:rsidR="00453CE4" w:rsidTr="00CE2F22">
        <w:tc>
          <w:tcPr>
            <w:cnfStyle w:val="001000000000" w:firstRow="0" w:lastRow="0" w:firstColumn="1" w:lastColumn="0" w:oddVBand="0" w:evenVBand="0" w:oddHBand="0" w:evenHBand="0" w:firstRowFirstColumn="0" w:firstRowLastColumn="0" w:lastRowFirstColumn="0" w:lastRowLastColumn="0"/>
            <w:tcW w:w="1418" w:type="dxa"/>
            <w:vMerge/>
            <w:vAlign w:val="center"/>
          </w:tcPr>
          <w:p w:rsidR="00453CE4" w:rsidRPr="00BD1F35" w:rsidRDefault="00453CE4" w:rsidP="00453CE4">
            <w:pPr>
              <w:spacing w:line="360" w:lineRule="auto"/>
              <w:jc w:val="center"/>
              <w:rPr>
                <w:rFonts w:ascii="Arial" w:eastAsia="Times New Roman" w:hAnsi="Arial" w:cs="Arial"/>
                <w:sz w:val="18"/>
                <w:szCs w:val="18"/>
              </w:rPr>
            </w:pPr>
          </w:p>
        </w:tc>
        <w:tc>
          <w:tcPr>
            <w:tcW w:w="1276" w:type="dxa"/>
            <w:vMerge/>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842"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Iniciar as inspeções</w:t>
            </w:r>
          </w:p>
        </w:tc>
        <w:tc>
          <w:tcPr>
            <w:tcW w:w="992"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325"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Entorno das instalações</w:t>
            </w:r>
          </w:p>
        </w:tc>
        <w:tc>
          <w:tcPr>
            <w:tcW w:w="1011"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10 dias</w:t>
            </w:r>
          </w:p>
        </w:tc>
        <w:tc>
          <w:tcPr>
            <w:tcW w:w="1208"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w:t>
            </w:r>
          </w:p>
        </w:tc>
      </w:tr>
      <w:tr w:rsidR="00453CE4" w:rsidTr="00CE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rsidR="00453CE4" w:rsidRPr="00BD1F35" w:rsidRDefault="00453CE4" w:rsidP="00453CE4">
            <w:pPr>
              <w:spacing w:line="360" w:lineRule="auto"/>
              <w:jc w:val="center"/>
              <w:rPr>
                <w:rFonts w:ascii="Arial" w:eastAsia="Times New Roman" w:hAnsi="Arial" w:cs="Arial"/>
                <w:sz w:val="18"/>
                <w:szCs w:val="18"/>
              </w:rPr>
            </w:pPr>
            <w:r w:rsidRPr="00BD1F35">
              <w:rPr>
                <w:rFonts w:ascii="Arial" w:eastAsia="Times New Roman" w:hAnsi="Arial" w:cs="Arial"/>
                <w:sz w:val="18"/>
                <w:szCs w:val="18"/>
              </w:rPr>
              <w:t>Realizar manutenção corretiva</w:t>
            </w:r>
          </w:p>
        </w:tc>
        <w:tc>
          <w:tcPr>
            <w:tcW w:w="1276" w:type="dxa"/>
            <w:vMerge w:val="restart"/>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Tratar as condições inseguras</w:t>
            </w:r>
          </w:p>
        </w:tc>
        <w:tc>
          <w:tcPr>
            <w:tcW w:w="1842"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Definir os critérios de manutenção</w:t>
            </w:r>
          </w:p>
        </w:tc>
        <w:tc>
          <w:tcPr>
            <w:tcW w:w="992" w:type="dxa"/>
            <w:vMerge w:val="restart"/>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Equipe de manutenção</w:t>
            </w:r>
          </w:p>
        </w:tc>
        <w:tc>
          <w:tcPr>
            <w:tcW w:w="1325"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Escritório</w:t>
            </w:r>
          </w:p>
        </w:tc>
        <w:tc>
          <w:tcPr>
            <w:tcW w:w="1011"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30 dias</w:t>
            </w:r>
          </w:p>
        </w:tc>
        <w:tc>
          <w:tcPr>
            <w:tcW w:w="1208"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w:t>
            </w:r>
          </w:p>
        </w:tc>
      </w:tr>
      <w:tr w:rsidR="00453CE4" w:rsidTr="00CE2F22">
        <w:tc>
          <w:tcPr>
            <w:cnfStyle w:val="001000000000" w:firstRow="0" w:lastRow="0" w:firstColumn="1" w:lastColumn="0" w:oddVBand="0" w:evenVBand="0" w:oddHBand="0" w:evenHBand="0" w:firstRowFirstColumn="0" w:firstRowLastColumn="0" w:lastRowFirstColumn="0" w:lastRowLastColumn="0"/>
            <w:tcW w:w="1418" w:type="dxa"/>
            <w:vMerge/>
            <w:vAlign w:val="center"/>
          </w:tcPr>
          <w:p w:rsidR="00453CE4" w:rsidRPr="00BD1F35" w:rsidRDefault="00453CE4" w:rsidP="00453CE4">
            <w:pPr>
              <w:spacing w:line="360" w:lineRule="auto"/>
              <w:jc w:val="center"/>
              <w:rPr>
                <w:rFonts w:ascii="Arial" w:eastAsia="Times New Roman" w:hAnsi="Arial" w:cs="Arial"/>
                <w:sz w:val="18"/>
                <w:szCs w:val="18"/>
              </w:rPr>
            </w:pPr>
          </w:p>
        </w:tc>
        <w:tc>
          <w:tcPr>
            <w:tcW w:w="1276" w:type="dxa"/>
            <w:vMerge/>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842"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Contratar empresa ou empregados.</w:t>
            </w:r>
          </w:p>
        </w:tc>
        <w:tc>
          <w:tcPr>
            <w:tcW w:w="992" w:type="dxa"/>
            <w:vMerge/>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325"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Escritório</w:t>
            </w:r>
          </w:p>
        </w:tc>
        <w:tc>
          <w:tcPr>
            <w:tcW w:w="1011"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30 dias</w:t>
            </w:r>
          </w:p>
        </w:tc>
        <w:tc>
          <w:tcPr>
            <w:tcW w:w="1208"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w:t>
            </w:r>
          </w:p>
        </w:tc>
      </w:tr>
      <w:tr w:rsidR="00453CE4" w:rsidTr="00CE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rsidR="00453CE4" w:rsidRPr="00BD1F35" w:rsidRDefault="00453CE4" w:rsidP="00453CE4">
            <w:pPr>
              <w:spacing w:line="360" w:lineRule="auto"/>
              <w:jc w:val="center"/>
              <w:rPr>
                <w:rFonts w:ascii="Arial" w:eastAsia="Times New Roman" w:hAnsi="Arial" w:cs="Arial"/>
                <w:sz w:val="18"/>
                <w:szCs w:val="18"/>
              </w:rPr>
            </w:pPr>
          </w:p>
        </w:tc>
        <w:tc>
          <w:tcPr>
            <w:tcW w:w="1276" w:type="dxa"/>
            <w:vMerge/>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c>
          <w:tcPr>
            <w:tcW w:w="1842"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Identificar ferramentas, equipamentos e materiais necessários.</w:t>
            </w:r>
          </w:p>
        </w:tc>
        <w:tc>
          <w:tcPr>
            <w:tcW w:w="992" w:type="dxa"/>
            <w:vMerge/>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c>
          <w:tcPr>
            <w:tcW w:w="1325"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Escritório</w:t>
            </w:r>
          </w:p>
        </w:tc>
        <w:tc>
          <w:tcPr>
            <w:tcW w:w="1011"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90 dias</w:t>
            </w:r>
          </w:p>
        </w:tc>
        <w:tc>
          <w:tcPr>
            <w:tcW w:w="1208"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w:t>
            </w:r>
          </w:p>
        </w:tc>
      </w:tr>
      <w:tr w:rsidR="00453CE4" w:rsidTr="00CE2F22">
        <w:tc>
          <w:tcPr>
            <w:cnfStyle w:val="001000000000" w:firstRow="0" w:lastRow="0" w:firstColumn="1" w:lastColumn="0" w:oddVBand="0" w:evenVBand="0" w:oddHBand="0" w:evenHBand="0" w:firstRowFirstColumn="0" w:firstRowLastColumn="0" w:lastRowFirstColumn="0" w:lastRowLastColumn="0"/>
            <w:tcW w:w="1418" w:type="dxa"/>
            <w:vMerge/>
            <w:vAlign w:val="center"/>
          </w:tcPr>
          <w:p w:rsidR="00453CE4" w:rsidRPr="00BD1F35" w:rsidRDefault="00453CE4" w:rsidP="00453CE4">
            <w:pPr>
              <w:spacing w:line="360" w:lineRule="auto"/>
              <w:jc w:val="center"/>
              <w:rPr>
                <w:rFonts w:ascii="Arial" w:eastAsia="Times New Roman" w:hAnsi="Arial" w:cs="Arial"/>
                <w:sz w:val="18"/>
                <w:szCs w:val="18"/>
              </w:rPr>
            </w:pPr>
          </w:p>
        </w:tc>
        <w:tc>
          <w:tcPr>
            <w:tcW w:w="1276" w:type="dxa"/>
            <w:vMerge/>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842"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Comprar ferramentas, equipamentos e materiais.</w:t>
            </w:r>
          </w:p>
        </w:tc>
        <w:tc>
          <w:tcPr>
            <w:tcW w:w="992"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Equipe de compras</w:t>
            </w:r>
          </w:p>
        </w:tc>
        <w:tc>
          <w:tcPr>
            <w:tcW w:w="1325"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Fornecedor</w:t>
            </w:r>
          </w:p>
        </w:tc>
        <w:tc>
          <w:tcPr>
            <w:tcW w:w="1011"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60 dias</w:t>
            </w:r>
          </w:p>
        </w:tc>
        <w:tc>
          <w:tcPr>
            <w:tcW w:w="1208"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30.000,00</w:t>
            </w:r>
          </w:p>
        </w:tc>
      </w:tr>
      <w:tr w:rsidR="00453CE4" w:rsidTr="00CE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rsidR="00453CE4" w:rsidRPr="00BD1F35" w:rsidRDefault="00453CE4" w:rsidP="00453CE4">
            <w:pPr>
              <w:spacing w:line="360" w:lineRule="auto"/>
              <w:jc w:val="center"/>
              <w:rPr>
                <w:rFonts w:ascii="Arial" w:eastAsia="Times New Roman" w:hAnsi="Arial" w:cs="Arial"/>
                <w:sz w:val="18"/>
                <w:szCs w:val="18"/>
              </w:rPr>
            </w:pPr>
          </w:p>
        </w:tc>
        <w:tc>
          <w:tcPr>
            <w:tcW w:w="1276" w:type="dxa"/>
            <w:vMerge/>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c>
          <w:tcPr>
            <w:tcW w:w="1842"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Iniciar a manutenção</w:t>
            </w:r>
          </w:p>
        </w:tc>
        <w:tc>
          <w:tcPr>
            <w:tcW w:w="992"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Equipe de manutenção</w:t>
            </w:r>
          </w:p>
        </w:tc>
        <w:tc>
          <w:tcPr>
            <w:tcW w:w="1325"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Entorno das instalações</w:t>
            </w:r>
          </w:p>
        </w:tc>
        <w:tc>
          <w:tcPr>
            <w:tcW w:w="1011"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60 dias</w:t>
            </w:r>
          </w:p>
        </w:tc>
        <w:tc>
          <w:tcPr>
            <w:tcW w:w="1208"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D1F35">
              <w:rPr>
                <w:rFonts w:ascii="Arial" w:eastAsia="Times New Roman" w:hAnsi="Arial" w:cs="Arial"/>
                <w:sz w:val="18"/>
                <w:szCs w:val="18"/>
              </w:rPr>
              <w:t>20.000,00</w:t>
            </w:r>
          </w:p>
        </w:tc>
      </w:tr>
      <w:tr w:rsidR="00453CE4" w:rsidTr="00CE2F22">
        <w:trPr>
          <w:cantSplit/>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rsidR="00453CE4" w:rsidRPr="00BD1F35" w:rsidRDefault="00453CE4" w:rsidP="00453CE4">
            <w:pPr>
              <w:spacing w:line="360" w:lineRule="auto"/>
              <w:jc w:val="center"/>
              <w:rPr>
                <w:rFonts w:ascii="Arial" w:eastAsia="Times New Roman" w:hAnsi="Arial" w:cs="Arial"/>
                <w:sz w:val="18"/>
                <w:szCs w:val="18"/>
              </w:rPr>
            </w:pPr>
            <w:r w:rsidRPr="00BD1F35">
              <w:rPr>
                <w:rFonts w:ascii="Arial" w:eastAsia="Times New Roman" w:hAnsi="Arial" w:cs="Arial"/>
                <w:sz w:val="18"/>
                <w:szCs w:val="18"/>
              </w:rPr>
              <w:lastRenderedPageBreak/>
              <w:t>Promover campanha de conscientização dos colaboradores</w:t>
            </w:r>
          </w:p>
        </w:tc>
        <w:tc>
          <w:tcPr>
            <w:tcW w:w="1276" w:type="dxa"/>
            <w:vMerge w:val="restart"/>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Disseminar cultura de prevenção e aguçar a percepção de risco dos colaboradores</w:t>
            </w:r>
          </w:p>
        </w:tc>
        <w:tc>
          <w:tcPr>
            <w:tcW w:w="1842"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Identificar os assuntos que deverão ser abordados.</w:t>
            </w:r>
          </w:p>
        </w:tc>
        <w:tc>
          <w:tcPr>
            <w:tcW w:w="992"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Equipe de Recursos Humanos + SESMT</w:t>
            </w:r>
          </w:p>
        </w:tc>
        <w:tc>
          <w:tcPr>
            <w:tcW w:w="1325"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Sala de reunião</w:t>
            </w:r>
          </w:p>
        </w:tc>
        <w:tc>
          <w:tcPr>
            <w:tcW w:w="1011"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roofErr w:type="gramStart"/>
            <w:r>
              <w:rPr>
                <w:rFonts w:ascii="Arial" w:eastAsia="Times New Roman" w:hAnsi="Arial" w:cs="Arial"/>
                <w:sz w:val="18"/>
                <w:szCs w:val="18"/>
              </w:rPr>
              <w:t>5</w:t>
            </w:r>
            <w:proofErr w:type="gramEnd"/>
            <w:r>
              <w:rPr>
                <w:rFonts w:ascii="Arial" w:eastAsia="Times New Roman" w:hAnsi="Arial" w:cs="Arial"/>
                <w:sz w:val="18"/>
                <w:szCs w:val="18"/>
              </w:rPr>
              <w:t xml:space="preserve"> dias</w:t>
            </w:r>
          </w:p>
        </w:tc>
        <w:tc>
          <w:tcPr>
            <w:tcW w:w="1208"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p>
        </w:tc>
      </w:tr>
      <w:tr w:rsidR="00453CE4" w:rsidTr="00CE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rsidR="00453CE4" w:rsidRPr="00BD1F35" w:rsidRDefault="00453CE4" w:rsidP="00453CE4">
            <w:pPr>
              <w:spacing w:line="360" w:lineRule="auto"/>
              <w:jc w:val="center"/>
              <w:rPr>
                <w:rFonts w:ascii="Arial" w:eastAsia="Times New Roman" w:hAnsi="Arial" w:cs="Arial"/>
                <w:sz w:val="18"/>
                <w:szCs w:val="18"/>
              </w:rPr>
            </w:pPr>
          </w:p>
        </w:tc>
        <w:tc>
          <w:tcPr>
            <w:tcW w:w="1276" w:type="dxa"/>
            <w:vMerge/>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c>
          <w:tcPr>
            <w:tcW w:w="1842"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Definir o tipo e a quantidade campanhas para todos os assuntos</w:t>
            </w:r>
          </w:p>
        </w:tc>
        <w:tc>
          <w:tcPr>
            <w:tcW w:w="992"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Equipe de Recursos Humanos + SESMT</w:t>
            </w:r>
          </w:p>
        </w:tc>
        <w:tc>
          <w:tcPr>
            <w:tcW w:w="1325"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Sala de reunião</w:t>
            </w:r>
          </w:p>
        </w:tc>
        <w:tc>
          <w:tcPr>
            <w:tcW w:w="1011"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roofErr w:type="gramStart"/>
            <w:r>
              <w:rPr>
                <w:rFonts w:ascii="Arial" w:eastAsia="Times New Roman" w:hAnsi="Arial" w:cs="Arial"/>
                <w:sz w:val="18"/>
                <w:szCs w:val="18"/>
              </w:rPr>
              <w:t>5</w:t>
            </w:r>
            <w:proofErr w:type="gramEnd"/>
            <w:r>
              <w:rPr>
                <w:rFonts w:ascii="Arial" w:eastAsia="Times New Roman" w:hAnsi="Arial" w:cs="Arial"/>
                <w:sz w:val="18"/>
                <w:szCs w:val="18"/>
              </w:rPr>
              <w:t xml:space="preserve"> dias</w:t>
            </w:r>
          </w:p>
        </w:tc>
        <w:tc>
          <w:tcPr>
            <w:tcW w:w="1208"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r>
      <w:tr w:rsidR="00453CE4" w:rsidTr="00CE2F22">
        <w:tc>
          <w:tcPr>
            <w:cnfStyle w:val="001000000000" w:firstRow="0" w:lastRow="0" w:firstColumn="1" w:lastColumn="0" w:oddVBand="0" w:evenVBand="0" w:oddHBand="0" w:evenHBand="0" w:firstRowFirstColumn="0" w:firstRowLastColumn="0" w:lastRowFirstColumn="0" w:lastRowLastColumn="0"/>
            <w:tcW w:w="1418" w:type="dxa"/>
            <w:vMerge/>
            <w:vAlign w:val="center"/>
          </w:tcPr>
          <w:p w:rsidR="00453CE4" w:rsidRPr="00BD1F35" w:rsidRDefault="00453CE4" w:rsidP="00453CE4">
            <w:pPr>
              <w:spacing w:line="360" w:lineRule="auto"/>
              <w:jc w:val="center"/>
              <w:rPr>
                <w:rFonts w:ascii="Arial" w:eastAsia="Times New Roman" w:hAnsi="Arial" w:cs="Arial"/>
                <w:sz w:val="18"/>
                <w:szCs w:val="18"/>
              </w:rPr>
            </w:pPr>
          </w:p>
        </w:tc>
        <w:tc>
          <w:tcPr>
            <w:tcW w:w="1276" w:type="dxa"/>
            <w:vMerge/>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842"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Definir e quantificar o público alvo</w:t>
            </w:r>
          </w:p>
        </w:tc>
        <w:tc>
          <w:tcPr>
            <w:tcW w:w="992"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Equipe de Recursos Humanos</w:t>
            </w:r>
          </w:p>
        </w:tc>
        <w:tc>
          <w:tcPr>
            <w:tcW w:w="1325"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Escritório</w:t>
            </w:r>
          </w:p>
        </w:tc>
        <w:tc>
          <w:tcPr>
            <w:tcW w:w="1011"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roofErr w:type="gramStart"/>
            <w:r>
              <w:rPr>
                <w:rFonts w:ascii="Arial" w:eastAsia="Times New Roman" w:hAnsi="Arial" w:cs="Arial"/>
                <w:sz w:val="18"/>
                <w:szCs w:val="18"/>
              </w:rPr>
              <w:t>5</w:t>
            </w:r>
            <w:proofErr w:type="gramEnd"/>
            <w:r>
              <w:rPr>
                <w:rFonts w:ascii="Arial" w:eastAsia="Times New Roman" w:hAnsi="Arial" w:cs="Arial"/>
                <w:sz w:val="18"/>
                <w:szCs w:val="18"/>
              </w:rPr>
              <w:t xml:space="preserve"> dias</w:t>
            </w:r>
          </w:p>
        </w:tc>
        <w:tc>
          <w:tcPr>
            <w:tcW w:w="1208"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r>
      <w:tr w:rsidR="00453CE4" w:rsidTr="00CE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rsidR="00453CE4" w:rsidRPr="00BD1F35" w:rsidRDefault="00453CE4" w:rsidP="00453CE4">
            <w:pPr>
              <w:spacing w:line="360" w:lineRule="auto"/>
              <w:jc w:val="center"/>
              <w:rPr>
                <w:rFonts w:ascii="Arial" w:eastAsia="Times New Roman" w:hAnsi="Arial" w:cs="Arial"/>
                <w:sz w:val="18"/>
                <w:szCs w:val="18"/>
              </w:rPr>
            </w:pPr>
          </w:p>
        </w:tc>
        <w:tc>
          <w:tcPr>
            <w:tcW w:w="1276" w:type="dxa"/>
            <w:vMerge/>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c>
          <w:tcPr>
            <w:tcW w:w="1842"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Definir recurso necessário</w:t>
            </w:r>
          </w:p>
        </w:tc>
        <w:tc>
          <w:tcPr>
            <w:tcW w:w="992"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Equipe de Recursos Humanos</w:t>
            </w:r>
          </w:p>
        </w:tc>
        <w:tc>
          <w:tcPr>
            <w:tcW w:w="1325"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Escritório</w:t>
            </w:r>
          </w:p>
        </w:tc>
        <w:tc>
          <w:tcPr>
            <w:tcW w:w="1011"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30 dias</w:t>
            </w:r>
          </w:p>
        </w:tc>
        <w:tc>
          <w:tcPr>
            <w:tcW w:w="1208"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p>
        </w:tc>
      </w:tr>
      <w:tr w:rsidR="00453CE4" w:rsidTr="00CE2F22">
        <w:tc>
          <w:tcPr>
            <w:cnfStyle w:val="001000000000" w:firstRow="0" w:lastRow="0" w:firstColumn="1" w:lastColumn="0" w:oddVBand="0" w:evenVBand="0" w:oddHBand="0" w:evenHBand="0" w:firstRowFirstColumn="0" w:firstRowLastColumn="0" w:lastRowFirstColumn="0" w:lastRowLastColumn="0"/>
            <w:tcW w:w="1418" w:type="dxa"/>
            <w:vMerge/>
            <w:vAlign w:val="center"/>
          </w:tcPr>
          <w:p w:rsidR="00453CE4" w:rsidRPr="00BD1F35" w:rsidRDefault="00453CE4" w:rsidP="00453CE4">
            <w:pPr>
              <w:spacing w:line="360" w:lineRule="auto"/>
              <w:jc w:val="center"/>
              <w:rPr>
                <w:rFonts w:ascii="Arial" w:eastAsia="Times New Roman" w:hAnsi="Arial" w:cs="Arial"/>
                <w:sz w:val="18"/>
                <w:szCs w:val="18"/>
              </w:rPr>
            </w:pPr>
          </w:p>
        </w:tc>
        <w:tc>
          <w:tcPr>
            <w:tcW w:w="1276" w:type="dxa"/>
            <w:vMerge/>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842"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Divulgar os eventos</w:t>
            </w:r>
          </w:p>
        </w:tc>
        <w:tc>
          <w:tcPr>
            <w:tcW w:w="992"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Equipe de Recursos Humanos</w:t>
            </w:r>
          </w:p>
        </w:tc>
        <w:tc>
          <w:tcPr>
            <w:tcW w:w="1325"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Estabelecimento</w:t>
            </w:r>
          </w:p>
        </w:tc>
        <w:tc>
          <w:tcPr>
            <w:tcW w:w="1011"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30 dias</w:t>
            </w:r>
          </w:p>
        </w:tc>
        <w:tc>
          <w:tcPr>
            <w:tcW w:w="1208" w:type="dxa"/>
            <w:vAlign w:val="center"/>
          </w:tcPr>
          <w:p w:rsidR="00453CE4" w:rsidRPr="00BD1F35" w:rsidRDefault="00453CE4" w:rsidP="0045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p>
        </w:tc>
      </w:tr>
      <w:tr w:rsidR="00453CE4" w:rsidTr="00CE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rsidR="00453CE4" w:rsidRPr="00BD1F35" w:rsidRDefault="00453CE4" w:rsidP="00453CE4">
            <w:pPr>
              <w:spacing w:line="360" w:lineRule="auto"/>
              <w:jc w:val="center"/>
              <w:rPr>
                <w:rFonts w:ascii="Arial" w:eastAsia="Times New Roman" w:hAnsi="Arial" w:cs="Arial"/>
                <w:sz w:val="18"/>
                <w:szCs w:val="18"/>
              </w:rPr>
            </w:pPr>
          </w:p>
        </w:tc>
        <w:tc>
          <w:tcPr>
            <w:tcW w:w="1276" w:type="dxa"/>
            <w:vMerge/>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c>
          <w:tcPr>
            <w:tcW w:w="1842"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Promover</w:t>
            </w:r>
          </w:p>
        </w:tc>
        <w:tc>
          <w:tcPr>
            <w:tcW w:w="992"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Equipe de Recursos Humanos + SESMT</w:t>
            </w:r>
          </w:p>
        </w:tc>
        <w:tc>
          <w:tcPr>
            <w:tcW w:w="1325"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Sala de treinamento</w:t>
            </w:r>
          </w:p>
        </w:tc>
        <w:tc>
          <w:tcPr>
            <w:tcW w:w="1011"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30 dias</w:t>
            </w:r>
          </w:p>
        </w:tc>
        <w:tc>
          <w:tcPr>
            <w:tcW w:w="1208" w:type="dxa"/>
            <w:vAlign w:val="center"/>
          </w:tcPr>
          <w:p w:rsidR="00453CE4" w:rsidRPr="00BD1F35" w:rsidRDefault="00453CE4" w:rsidP="0045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10.000,00</w:t>
            </w:r>
          </w:p>
        </w:tc>
      </w:tr>
    </w:tbl>
    <w:p w:rsidR="00453CE4" w:rsidRPr="001B24AA" w:rsidRDefault="00453CE4" w:rsidP="00453CE4">
      <w:pPr>
        <w:spacing w:after="0" w:line="360" w:lineRule="auto"/>
        <w:jc w:val="center"/>
        <w:rPr>
          <w:rFonts w:ascii="Arial" w:hAnsi="Arial" w:cs="Arial"/>
          <w:sz w:val="20"/>
          <w:szCs w:val="20"/>
        </w:rPr>
      </w:pPr>
      <w:r w:rsidRPr="001B24AA">
        <w:rPr>
          <w:rFonts w:ascii="Arial" w:hAnsi="Arial" w:cs="Arial"/>
          <w:sz w:val="20"/>
          <w:szCs w:val="20"/>
        </w:rPr>
        <w:t xml:space="preserve">Fonte: </w:t>
      </w:r>
      <w:r>
        <w:rPr>
          <w:rFonts w:ascii="Arial" w:hAnsi="Arial" w:cs="Arial"/>
          <w:sz w:val="20"/>
          <w:szCs w:val="20"/>
        </w:rPr>
        <w:t>Autor (2014)</w:t>
      </w:r>
    </w:p>
    <w:p w:rsidR="00453CE4" w:rsidRDefault="00453CE4" w:rsidP="00453CE4">
      <w:pPr>
        <w:spacing w:after="0" w:line="360" w:lineRule="auto"/>
        <w:ind w:firstLine="708"/>
        <w:jc w:val="both"/>
        <w:rPr>
          <w:rFonts w:ascii="Arial" w:eastAsia="Times New Roman" w:hAnsi="Arial" w:cs="Arial"/>
          <w:sz w:val="24"/>
          <w:szCs w:val="24"/>
        </w:rPr>
      </w:pPr>
    </w:p>
    <w:p w:rsidR="00E87454" w:rsidRDefault="00E87454" w:rsidP="00453CE4">
      <w:pPr>
        <w:spacing w:after="0" w:line="360" w:lineRule="auto"/>
        <w:ind w:firstLine="708"/>
        <w:jc w:val="both"/>
        <w:rPr>
          <w:rFonts w:ascii="Arial" w:eastAsia="Times New Roman" w:hAnsi="Arial" w:cs="Arial"/>
          <w:sz w:val="24"/>
          <w:szCs w:val="24"/>
        </w:rPr>
      </w:pPr>
    </w:p>
    <w:p w:rsidR="00453CE4" w:rsidRDefault="00453CE4" w:rsidP="00453CE4">
      <w:pPr>
        <w:spacing w:after="0" w:line="360" w:lineRule="auto"/>
        <w:ind w:firstLine="708"/>
        <w:jc w:val="both"/>
        <w:rPr>
          <w:rFonts w:ascii="Arial" w:hAnsi="Arial" w:cs="Arial"/>
          <w:sz w:val="24"/>
          <w:szCs w:val="24"/>
        </w:rPr>
      </w:pPr>
    </w:p>
    <w:p w:rsidR="00E87454" w:rsidRDefault="00E87454" w:rsidP="001043F0">
      <w:pPr>
        <w:spacing w:after="0" w:line="360" w:lineRule="auto"/>
        <w:jc w:val="both"/>
        <w:rPr>
          <w:rFonts w:ascii="Arial" w:eastAsia="Times New Roman" w:hAnsi="Arial" w:cs="Arial"/>
          <w:b/>
          <w:sz w:val="24"/>
          <w:szCs w:val="24"/>
        </w:rPr>
      </w:pPr>
    </w:p>
    <w:p w:rsidR="00E87454" w:rsidRDefault="00E87454" w:rsidP="001043F0">
      <w:pPr>
        <w:spacing w:after="0" w:line="360" w:lineRule="auto"/>
        <w:jc w:val="both"/>
        <w:rPr>
          <w:rFonts w:ascii="Arial" w:eastAsia="Times New Roman" w:hAnsi="Arial" w:cs="Arial"/>
          <w:b/>
          <w:sz w:val="24"/>
          <w:szCs w:val="24"/>
        </w:rPr>
      </w:pPr>
    </w:p>
    <w:p w:rsidR="006D5687" w:rsidRDefault="006D5687" w:rsidP="001043F0">
      <w:pPr>
        <w:spacing w:after="0" w:line="360" w:lineRule="auto"/>
        <w:jc w:val="both"/>
        <w:rPr>
          <w:rFonts w:ascii="Arial" w:eastAsia="Times New Roman" w:hAnsi="Arial" w:cs="Arial"/>
          <w:b/>
          <w:sz w:val="24"/>
          <w:szCs w:val="24"/>
        </w:rPr>
      </w:pPr>
    </w:p>
    <w:p w:rsidR="006D5687" w:rsidRDefault="006D5687" w:rsidP="001043F0">
      <w:pPr>
        <w:spacing w:after="0" w:line="360" w:lineRule="auto"/>
        <w:jc w:val="both"/>
        <w:rPr>
          <w:rFonts w:ascii="Arial" w:eastAsia="Times New Roman" w:hAnsi="Arial" w:cs="Arial"/>
          <w:b/>
          <w:sz w:val="24"/>
          <w:szCs w:val="24"/>
        </w:rPr>
      </w:pPr>
    </w:p>
    <w:p w:rsidR="006D5687" w:rsidRDefault="006D5687" w:rsidP="001043F0">
      <w:pPr>
        <w:spacing w:after="0" w:line="360" w:lineRule="auto"/>
        <w:jc w:val="both"/>
        <w:rPr>
          <w:rFonts w:ascii="Arial" w:eastAsia="Times New Roman" w:hAnsi="Arial" w:cs="Arial"/>
          <w:b/>
          <w:sz w:val="24"/>
          <w:szCs w:val="24"/>
        </w:rPr>
      </w:pPr>
    </w:p>
    <w:p w:rsidR="006D5687" w:rsidRDefault="006D5687" w:rsidP="001043F0">
      <w:pPr>
        <w:spacing w:after="0" w:line="360" w:lineRule="auto"/>
        <w:jc w:val="both"/>
        <w:rPr>
          <w:rFonts w:ascii="Arial" w:eastAsia="Times New Roman" w:hAnsi="Arial" w:cs="Arial"/>
          <w:b/>
          <w:sz w:val="24"/>
          <w:szCs w:val="24"/>
        </w:rPr>
      </w:pPr>
    </w:p>
    <w:p w:rsidR="006D5687" w:rsidRDefault="006D5687" w:rsidP="001043F0">
      <w:pPr>
        <w:spacing w:after="0" w:line="360" w:lineRule="auto"/>
        <w:jc w:val="both"/>
        <w:rPr>
          <w:rFonts w:ascii="Arial" w:eastAsia="Times New Roman" w:hAnsi="Arial" w:cs="Arial"/>
          <w:b/>
          <w:sz w:val="24"/>
          <w:szCs w:val="24"/>
        </w:rPr>
      </w:pPr>
    </w:p>
    <w:p w:rsidR="006D5687" w:rsidRDefault="006D5687" w:rsidP="001043F0">
      <w:pPr>
        <w:spacing w:after="0" w:line="360" w:lineRule="auto"/>
        <w:jc w:val="both"/>
        <w:rPr>
          <w:rFonts w:ascii="Arial" w:eastAsia="Times New Roman" w:hAnsi="Arial" w:cs="Arial"/>
          <w:b/>
          <w:sz w:val="24"/>
          <w:szCs w:val="24"/>
        </w:rPr>
      </w:pPr>
    </w:p>
    <w:p w:rsidR="006D5687" w:rsidRDefault="006D5687" w:rsidP="001043F0">
      <w:pPr>
        <w:spacing w:after="0" w:line="360" w:lineRule="auto"/>
        <w:jc w:val="both"/>
        <w:rPr>
          <w:rFonts w:ascii="Arial" w:eastAsia="Times New Roman" w:hAnsi="Arial" w:cs="Arial"/>
          <w:b/>
          <w:sz w:val="24"/>
          <w:szCs w:val="24"/>
        </w:rPr>
      </w:pPr>
    </w:p>
    <w:p w:rsidR="001043F0" w:rsidRPr="00E665DD" w:rsidRDefault="001043F0" w:rsidP="001043F0">
      <w:pPr>
        <w:spacing w:after="0" w:line="360" w:lineRule="auto"/>
        <w:jc w:val="both"/>
        <w:rPr>
          <w:rFonts w:ascii="Arial" w:eastAsia="Times New Roman" w:hAnsi="Arial" w:cs="Arial"/>
          <w:b/>
          <w:sz w:val="24"/>
          <w:szCs w:val="24"/>
        </w:rPr>
      </w:pPr>
      <w:r w:rsidRPr="00E665DD">
        <w:rPr>
          <w:rFonts w:ascii="Arial" w:eastAsia="Times New Roman" w:hAnsi="Arial" w:cs="Arial"/>
          <w:b/>
          <w:sz w:val="24"/>
          <w:szCs w:val="24"/>
        </w:rPr>
        <w:lastRenderedPageBreak/>
        <w:t>CAPÍTULO 4 – CONCLUSÃO</w:t>
      </w:r>
    </w:p>
    <w:p w:rsidR="001043F0" w:rsidRDefault="001043F0" w:rsidP="001043F0">
      <w:pPr>
        <w:spacing w:after="0" w:line="360" w:lineRule="auto"/>
        <w:jc w:val="both"/>
        <w:rPr>
          <w:rFonts w:ascii="Arial" w:eastAsia="Times New Roman" w:hAnsi="Arial" w:cs="Arial"/>
          <w:sz w:val="24"/>
          <w:szCs w:val="24"/>
        </w:rPr>
      </w:pPr>
    </w:p>
    <w:p w:rsidR="00E87454" w:rsidRPr="00E665DD" w:rsidRDefault="00E87454" w:rsidP="001043F0">
      <w:pPr>
        <w:spacing w:after="0" w:line="360" w:lineRule="auto"/>
        <w:jc w:val="both"/>
        <w:rPr>
          <w:rFonts w:ascii="Arial" w:eastAsia="Times New Roman" w:hAnsi="Arial" w:cs="Arial"/>
          <w:sz w:val="24"/>
          <w:szCs w:val="24"/>
        </w:rPr>
      </w:pPr>
    </w:p>
    <w:p w:rsidR="001043F0" w:rsidRPr="00210376" w:rsidRDefault="001043F0" w:rsidP="001043F0">
      <w:pPr>
        <w:spacing w:after="0" w:line="360" w:lineRule="auto"/>
        <w:jc w:val="both"/>
        <w:rPr>
          <w:rFonts w:ascii="Arial" w:eastAsia="Times New Roman" w:hAnsi="Arial" w:cs="Arial"/>
          <w:sz w:val="24"/>
          <w:szCs w:val="24"/>
        </w:rPr>
      </w:pPr>
      <w:r w:rsidRPr="00210376">
        <w:rPr>
          <w:rFonts w:ascii="Arial" w:eastAsia="Times New Roman" w:hAnsi="Arial" w:cs="Arial"/>
          <w:sz w:val="24"/>
          <w:szCs w:val="24"/>
        </w:rPr>
        <w:t xml:space="preserve">4.1– ANÁLISES CONCLUSIVAS </w:t>
      </w:r>
    </w:p>
    <w:p w:rsidR="001043F0" w:rsidRDefault="001043F0" w:rsidP="001043F0">
      <w:pPr>
        <w:spacing w:after="0" w:line="360" w:lineRule="auto"/>
        <w:jc w:val="both"/>
        <w:rPr>
          <w:rFonts w:ascii="Arial" w:eastAsia="Times New Roman" w:hAnsi="Arial" w:cs="Arial"/>
          <w:color w:val="FF0000"/>
          <w:sz w:val="24"/>
          <w:szCs w:val="24"/>
        </w:rPr>
      </w:pPr>
    </w:p>
    <w:p w:rsidR="00E87454" w:rsidRPr="00EF0F58" w:rsidRDefault="00E87454" w:rsidP="001043F0">
      <w:pPr>
        <w:spacing w:after="0" w:line="360" w:lineRule="auto"/>
        <w:jc w:val="both"/>
        <w:rPr>
          <w:rFonts w:ascii="Arial" w:eastAsia="Times New Roman" w:hAnsi="Arial" w:cs="Arial"/>
          <w:color w:val="FF0000"/>
          <w:sz w:val="24"/>
          <w:szCs w:val="24"/>
        </w:rPr>
      </w:pPr>
    </w:p>
    <w:p w:rsidR="001043F0" w:rsidRDefault="001043F0" w:rsidP="001043F0">
      <w:pPr>
        <w:spacing w:after="0" w:line="360" w:lineRule="auto"/>
        <w:ind w:firstLine="708"/>
        <w:jc w:val="both"/>
        <w:rPr>
          <w:rFonts w:ascii="Arial" w:eastAsia="Times New Roman" w:hAnsi="Arial" w:cs="Arial"/>
          <w:sz w:val="24"/>
          <w:szCs w:val="24"/>
        </w:rPr>
      </w:pPr>
      <w:r w:rsidRPr="00E268B3">
        <w:rPr>
          <w:rFonts w:ascii="Arial" w:eastAsia="Times New Roman" w:hAnsi="Arial" w:cs="Arial"/>
          <w:sz w:val="24"/>
          <w:szCs w:val="24"/>
        </w:rPr>
        <w:t xml:space="preserve">Este estudo de caso foi desenvolvido em uma grande empresa de energia do Brasil, onde foi possível observar o grande esforço demandado para obtenção dos dados necessários </w:t>
      </w:r>
      <w:r>
        <w:rPr>
          <w:rFonts w:ascii="Arial" w:eastAsia="Times New Roman" w:hAnsi="Arial" w:cs="Arial"/>
          <w:sz w:val="24"/>
          <w:szCs w:val="24"/>
        </w:rPr>
        <w:t>a</w:t>
      </w:r>
      <w:r w:rsidRPr="00E268B3">
        <w:rPr>
          <w:rFonts w:ascii="Arial" w:eastAsia="Times New Roman" w:hAnsi="Arial" w:cs="Arial"/>
          <w:sz w:val="24"/>
          <w:szCs w:val="24"/>
        </w:rPr>
        <w:t xml:space="preserve"> identificação coerente dos custos com acidentes de trajeto, principalmente quando se depende de dados fornecidos por </w:t>
      </w:r>
      <w:r>
        <w:rPr>
          <w:rFonts w:ascii="Arial" w:eastAsia="Times New Roman" w:hAnsi="Arial" w:cs="Arial"/>
          <w:sz w:val="24"/>
          <w:szCs w:val="24"/>
        </w:rPr>
        <w:t>empresas prestadoras de serviço.</w:t>
      </w:r>
    </w:p>
    <w:p w:rsidR="001043F0" w:rsidRDefault="001043F0" w:rsidP="001043F0">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Os resultados surpreenderam. Os custos com os acidentes de trajeto crescem vertiginosamente e nenhuma ação é proposta por se tratar de ambiente público, ou seja, sem gestão da empresa.</w:t>
      </w:r>
    </w:p>
    <w:p w:rsidR="001043F0" w:rsidRDefault="001043F0" w:rsidP="001043F0">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No terceiro capítulo foram definidas medidas de controle para as causas de acidentes identificadas, e espera-se que sejam eficientes na sua redução.</w:t>
      </w:r>
    </w:p>
    <w:p w:rsidR="001043F0" w:rsidRDefault="001043F0" w:rsidP="001043F0">
      <w:pPr>
        <w:spacing w:after="0" w:line="360" w:lineRule="auto"/>
        <w:jc w:val="both"/>
        <w:rPr>
          <w:rFonts w:ascii="Arial" w:eastAsia="Times New Roman" w:hAnsi="Arial" w:cs="Arial"/>
          <w:sz w:val="24"/>
          <w:szCs w:val="24"/>
        </w:rPr>
      </w:pPr>
    </w:p>
    <w:p w:rsidR="00E87454" w:rsidRPr="00E665DD" w:rsidRDefault="00E87454" w:rsidP="001043F0">
      <w:pPr>
        <w:spacing w:after="0" w:line="360" w:lineRule="auto"/>
        <w:jc w:val="both"/>
        <w:rPr>
          <w:rFonts w:ascii="Arial" w:eastAsia="Times New Roman" w:hAnsi="Arial" w:cs="Arial"/>
          <w:sz w:val="24"/>
          <w:szCs w:val="24"/>
        </w:rPr>
      </w:pPr>
    </w:p>
    <w:p w:rsidR="001043F0" w:rsidRPr="00E665DD" w:rsidRDefault="001043F0" w:rsidP="001043F0">
      <w:pPr>
        <w:spacing w:after="0" w:line="360" w:lineRule="auto"/>
        <w:jc w:val="both"/>
        <w:rPr>
          <w:rFonts w:ascii="Arial" w:eastAsia="Times New Roman" w:hAnsi="Arial" w:cs="Arial"/>
          <w:sz w:val="24"/>
          <w:szCs w:val="24"/>
        </w:rPr>
      </w:pPr>
      <w:r w:rsidRPr="00E665DD">
        <w:rPr>
          <w:rFonts w:ascii="Arial" w:eastAsia="Times New Roman" w:hAnsi="Arial" w:cs="Arial"/>
          <w:sz w:val="24"/>
          <w:szCs w:val="24"/>
        </w:rPr>
        <w:t xml:space="preserve">4.2. CONSIDERAÇÕES SOBRE AS QUESTÕES E/OU HIPÓTESES </w:t>
      </w:r>
    </w:p>
    <w:p w:rsidR="001043F0" w:rsidRDefault="001043F0" w:rsidP="001043F0">
      <w:pPr>
        <w:spacing w:after="0" w:line="360" w:lineRule="auto"/>
        <w:jc w:val="both"/>
        <w:rPr>
          <w:rFonts w:ascii="Arial" w:eastAsia="Times New Roman" w:hAnsi="Arial" w:cs="Arial"/>
          <w:sz w:val="24"/>
          <w:szCs w:val="24"/>
        </w:rPr>
      </w:pPr>
    </w:p>
    <w:p w:rsidR="00E87454" w:rsidRPr="00E665DD" w:rsidRDefault="00E87454" w:rsidP="001043F0">
      <w:pPr>
        <w:spacing w:after="0" w:line="360" w:lineRule="auto"/>
        <w:jc w:val="both"/>
        <w:rPr>
          <w:rFonts w:ascii="Arial" w:eastAsia="Times New Roman" w:hAnsi="Arial" w:cs="Arial"/>
          <w:sz w:val="24"/>
          <w:szCs w:val="24"/>
        </w:rPr>
      </w:pPr>
    </w:p>
    <w:p w:rsidR="001043F0" w:rsidRPr="00E665DD" w:rsidRDefault="001043F0" w:rsidP="001043F0">
      <w:pPr>
        <w:spacing w:after="0" w:line="360" w:lineRule="auto"/>
        <w:jc w:val="both"/>
        <w:rPr>
          <w:rFonts w:ascii="Arial" w:eastAsia="Times New Roman" w:hAnsi="Arial" w:cs="Arial"/>
          <w:sz w:val="24"/>
          <w:szCs w:val="24"/>
        </w:rPr>
      </w:pPr>
      <w:r w:rsidRPr="00E665DD">
        <w:rPr>
          <w:rFonts w:ascii="Arial" w:eastAsia="Times New Roman" w:hAnsi="Arial" w:cs="Arial"/>
          <w:sz w:val="24"/>
          <w:szCs w:val="24"/>
        </w:rPr>
        <w:tab/>
        <w:t>Aqui procurare</w:t>
      </w:r>
      <w:r>
        <w:rPr>
          <w:rFonts w:ascii="Arial" w:eastAsia="Times New Roman" w:hAnsi="Arial" w:cs="Arial"/>
          <w:sz w:val="24"/>
          <w:szCs w:val="24"/>
        </w:rPr>
        <w:t>i</w:t>
      </w:r>
      <w:r w:rsidRPr="00E665DD">
        <w:rPr>
          <w:rFonts w:ascii="Arial" w:eastAsia="Times New Roman" w:hAnsi="Arial" w:cs="Arial"/>
          <w:sz w:val="24"/>
          <w:szCs w:val="24"/>
        </w:rPr>
        <w:t xml:space="preserve"> responder às questões propostas no primeiro capítulo:</w:t>
      </w:r>
    </w:p>
    <w:p w:rsidR="00E87454" w:rsidRDefault="00E87454" w:rsidP="00E87454">
      <w:pPr>
        <w:spacing w:after="0" w:line="360" w:lineRule="auto"/>
        <w:jc w:val="both"/>
        <w:rPr>
          <w:rFonts w:ascii="Arial" w:eastAsia="Times New Roman" w:hAnsi="Arial" w:cs="Arial"/>
          <w:sz w:val="24"/>
          <w:szCs w:val="24"/>
        </w:rPr>
      </w:pPr>
    </w:p>
    <w:p w:rsidR="00E87454" w:rsidRDefault="00E87454" w:rsidP="00E87454">
      <w:pPr>
        <w:spacing w:after="0" w:line="360" w:lineRule="auto"/>
        <w:jc w:val="both"/>
        <w:rPr>
          <w:rFonts w:ascii="Arial" w:eastAsia="Times New Roman" w:hAnsi="Arial" w:cs="Arial"/>
          <w:sz w:val="24"/>
          <w:szCs w:val="24"/>
        </w:rPr>
      </w:pPr>
    </w:p>
    <w:p w:rsidR="001043F0" w:rsidRPr="009F6C9E" w:rsidRDefault="001043F0" w:rsidP="009F6C9E">
      <w:pPr>
        <w:pStyle w:val="PargrafodaLista"/>
        <w:numPr>
          <w:ilvl w:val="0"/>
          <w:numId w:val="39"/>
        </w:numPr>
        <w:spacing w:after="0" w:line="360" w:lineRule="auto"/>
        <w:jc w:val="both"/>
        <w:rPr>
          <w:rFonts w:ascii="Arial" w:eastAsia="Times New Roman" w:hAnsi="Arial" w:cs="Arial"/>
          <w:b/>
          <w:sz w:val="24"/>
          <w:szCs w:val="24"/>
        </w:rPr>
      </w:pPr>
      <w:r w:rsidRPr="009F6C9E">
        <w:rPr>
          <w:rFonts w:ascii="Arial" w:eastAsia="Times New Roman" w:hAnsi="Arial" w:cs="Arial"/>
          <w:b/>
          <w:sz w:val="24"/>
          <w:szCs w:val="24"/>
        </w:rPr>
        <w:t>Quais são os principais gastos gerados pelos acidentes de trajeto?</w:t>
      </w:r>
    </w:p>
    <w:p w:rsidR="00E87454" w:rsidRDefault="00E87454" w:rsidP="00E87454">
      <w:pPr>
        <w:spacing w:after="0" w:line="360" w:lineRule="auto"/>
        <w:jc w:val="both"/>
        <w:rPr>
          <w:rFonts w:ascii="Arial" w:eastAsia="Times New Roman" w:hAnsi="Arial" w:cs="Arial"/>
          <w:sz w:val="24"/>
          <w:szCs w:val="24"/>
        </w:rPr>
      </w:pPr>
    </w:p>
    <w:p w:rsidR="00E87454" w:rsidRPr="00E87454" w:rsidRDefault="00E87454" w:rsidP="00E87454">
      <w:pPr>
        <w:spacing w:after="0" w:line="360" w:lineRule="auto"/>
        <w:jc w:val="both"/>
        <w:rPr>
          <w:rFonts w:ascii="Arial" w:eastAsia="Times New Roman" w:hAnsi="Arial" w:cs="Arial"/>
          <w:sz w:val="24"/>
          <w:szCs w:val="24"/>
        </w:rPr>
      </w:pPr>
    </w:p>
    <w:p w:rsidR="001043F0" w:rsidRDefault="001043F0" w:rsidP="001043F0">
      <w:pPr>
        <w:spacing w:after="0" w:line="360" w:lineRule="auto"/>
        <w:ind w:firstLine="708"/>
        <w:jc w:val="both"/>
        <w:rPr>
          <w:rFonts w:ascii="Arial" w:eastAsia="Times New Roman" w:hAnsi="Arial" w:cs="Arial"/>
          <w:sz w:val="24"/>
          <w:szCs w:val="24"/>
        </w:rPr>
      </w:pPr>
      <w:r>
        <w:rPr>
          <w:rFonts w:ascii="Arial" w:hAnsi="Arial" w:cs="Arial"/>
          <w:sz w:val="24"/>
          <w:szCs w:val="24"/>
        </w:rPr>
        <w:t xml:space="preserve">Nesse trabalho foi possível perceber que o item mais oneroso para a empresa quando da ocorrência do acidente de trajeto é o </w:t>
      </w:r>
      <w:r w:rsidRPr="001B24AA">
        <w:rPr>
          <w:rFonts w:ascii="Arial" w:hAnsi="Arial" w:cs="Arial"/>
          <w:sz w:val="24"/>
          <w:szCs w:val="24"/>
        </w:rPr>
        <w:t>HHER</w:t>
      </w:r>
      <w:r>
        <w:rPr>
          <w:rFonts w:ascii="Arial" w:hAnsi="Arial" w:cs="Arial"/>
          <w:sz w:val="24"/>
          <w:szCs w:val="24"/>
        </w:rPr>
        <w:t xml:space="preserve"> do acidentado, r</w:t>
      </w:r>
      <w:r w:rsidRPr="001B24AA">
        <w:rPr>
          <w:rFonts w:ascii="Arial" w:hAnsi="Arial" w:cs="Arial"/>
          <w:sz w:val="24"/>
          <w:szCs w:val="24"/>
        </w:rPr>
        <w:t>esp</w:t>
      </w:r>
      <w:r>
        <w:rPr>
          <w:rFonts w:ascii="Arial" w:hAnsi="Arial" w:cs="Arial"/>
          <w:sz w:val="24"/>
          <w:szCs w:val="24"/>
        </w:rPr>
        <w:t>onsável</w:t>
      </w:r>
      <w:r w:rsidRPr="001B24AA">
        <w:rPr>
          <w:rFonts w:ascii="Arial" w:hAnsi="Arial" w:cs="Arial"/>
          <w:sz w:val="24"/>
          <w:szCs w:val="24"/>
        </w:rPr>
        <w:t xml:space="preserve"> por mais de 80</w:t>
      </w:r>
      <w:r>
        <w:rPr>
          <w:rFonts w:ascii="Arial" w:hAnsi="Arial" w:cs="Arial"/>
          <w:sz w:val="24"/>
          <w:szCs w:val="24"/>
        </w:rPr>
        <w:t>% do gasto total. Em segundo e terceiro lugares</w:t>
      </w:r>
      <w:r w:rsidRPr="002505B3">
        <w:rPr>
          <w:rFonts w:ascii="Arial" w:hAnsi="Arial" w:cs="Arial"/>
          <w:sz w:val="24"/>
          <w:szCs w:val="24"/>
        </w:rPr>
        <w:t xml:space="preserve"> </w:t>
      </w:r>
      <w:r>
        <w:rPr>
          <w:rFonts w:ascii="Arial" w:hAnsi="Arial" w:cs="Arial"/>
          <w:sz w:val="24"/>
          <w:szCs w:val="24"/>
        </w:rPr>
        <w:t xml:space="preserve">temos, respectivamente, </w:t>
      </w:r>
      <w:r>
        <w:rPr>
          <w:rFonts w:ascii="Arial" w:eastAsia="Times New Roman" w:hAnsi="Arial" w:cs="Arial"/>
          <w:sz w:val="24"/>
          <w:szCs w:val="24"/>
        </w:rPr>
        <w:t>Atendimento pelo serviço médico e HHER da comissão de investigação e da equipe administrativa.</w:t>
      </w:r>
    </w:p>
    <w:p w:rsidR="001043F0" w:rsidRDefault="001043F0" w:rsidP="001043F0">
      <w:pPr>
        <w:spacing w:after="0" w:line="360" w:lineRule="auto"/>
        <w:ind w:firstLine="360"/>
        <w:jc w:val="both"/>
        <w:rPr>
          <w:rFonts w:ascii="Arial" w:eastAsia="Times New Roman" w:hAnsi="Arial" w:cs="Arial"/>
          <w:sz w:val="24"/>
          <w:szCs w:val="24"/>
        </w:rPr>
      </w:pPr>
      <w:r>
        <w:rPr>
          <w:rFonts w:ascii="Arial" w:eastAsia="Times New Roman" w:hAnsi="Arial" w:cs="Arial"/>
          <w:sz w:val="24"/>
          <w:szCs w:val="24"/>
        </w:rPr>
        <w:t>O trabalho considerou somente os seguintes itens:</w:t>
      </w:r>
    </w:p>
    <w:p w:rsidR="001043F0" w:rsidRDefault="001043F0" w:rsidP="001043F0">
      <w:pPr>
        <w:spacing w:after="0" w:line="360" w:lineRule="auto"/>
        <w:jc w:val="both"/>
        <w:rPr>
          <w:rFonts w:ascii="Arial" w:eastAsia="Times New Roman" w:hAnsi="Arial" w:cs="Arial"/>
          <w:sz w:val="24"/>
          <w:szCs w:val="24"/>
        </w:rPr>
      </w:pPr>
      <w:r>
        <w:rPr>
          <w:rFonts w:ascii="Arial" w:eastAsia="Times New Roman" w:hAnsi="Arial" w:cs="Arial"/>
          <w:sz w:val="24"/>
          <w:szCs w:val="24"/>
        </w:rPr>
        <w:t>- Atendimento pelo serviço médico;</w:t>
      </w:r>
    </w:p>
    <w:p w:rsidR="001043F0" w:rsidRDefault="001043F0" w:rsidP="001043F0">
      <w:pPr>
        <w:spacing w:after="0" w:line="360" w:lineRule="auto"/>
        <w:jc w:val="both"/>
        <w:rPr>
          <w:rFonts w:ascii="Arial" w:eastAsia="Times New Roman" w:hAnsi="Arial" w:cs="Arial"/>
          <w:sz w:val="24"/>
          <w:szCs w:val="24"/>
        </w:rPr>
      </w:pPr>
      <w:r>
        <w:rPr>
          <w:rFonts w:ascii="Arial" w:eastAsia="Times New Roman" w:hAnsi="Arial" w:cs="Arial"/>
          <w:sz w:val="24"/>
          <w:szCs w:val="24"/>
        </w:rPr>
        <w:lastRenderedPageBreak/>
        <w:t>- Reembolsos;</w:t>
      </w:r>
    </w:p>
    <w:p w:rsidR="001043F0" w:rsidRDefault="001043F0" w:rsidP="001043F0">
      <w:pPr>
        <w:spacing w:after="0" w:line="360" w:lineRule="auto"/>
        <w:jc w:val="both"/>
        <w:rPr>
          <w:rFonts w:ascii="Arial" w:eastAsia="Times New Roman" w:hAnsi="Arial" w:cs="Arial"/>
          <w:sz w:val="24"/>
          <w:szCs w:val="24"/>
        </w:rPr>
      </w:pPr>
      <w:r>
        <w:rPr>
          <w:rFonts w:ascii="Arial" w:eastAsia="Times New Roman" w:hAnsi="Arial" w:cs="Arial"/>
          <w:sz w:val="24"/>
          <w:szCs w:val="24"/>
        </w:rPr>
        <w:t>- Clínica médica;</w:t>
      </w:r>
    </w:p>
    <w:p w:rsidR="001043F0" w:rsidRDefault="001043F0" w:rsidP="001043F0">
      <w:pPr>
        <w:spacing w:after="0" w:line="360" w:lineRule="auto"/>
        <w:jc w:val="both"/>
        <w:rPr>
          <w:rFonts w:ascii="Arial" w:eastAsia="Times New Roman" w:hAnsi="Arial" w:cs="Arial"/>
          <w:sz w:val="24"/>
          <w:szCs w:val="24"/>
        </w:rPr>
      </w:pPr>
      <w:r>
        <w:rPr>
          <w:rFonts w:ascii="Arial" w:eastAsia="Times New Roman" w:hAnsi="Arial" w:cs="Arial"/>
          <w:sz w:val="24"/>
          <w:szCs w:val="24"/>
        </w:rPr>
        <w:t>- HHER do acidentado;</w:t>
      </w:r>
    </w:p>
    <w:p w:rsidR="001043F0" w:rsidRDefault="001043F0" w:rsidP="001043F0">
      <w:pPr>
        <w:spacing w:after="0" w:line="360" w:lineRule="auto"/>
        <w:jc w:val="both"/>
        <w:rPr>
          <w:rFonts w:ascii="Arial" w:eastAsia="Times New Roman" w:hAnsi="Arial" w:cs="Arial"/>
          <w:sz w:val="24"/>
          <w:szCs w:val="24"/>
        </w:rPr>
      </w:pPr>
      <w:r>
        <w:rPr>
          <w:rFonts w:ascii="Arial" w:eastAsia="Times New Roman" w:hAnsi="Arial" w:cs="Arial"/>
          <w:sz w:val="24"/>
          <w:szCs w:val="24"/>
        </w:rPr>
        <w:t>- HHER da comissão de investigação e da equipe administrativa;</w:t>
      </w:r>
    </w:p>
    <w:p w:rsidR="001043F0" w:rsidRDefault="001043F0" w:rsidP="001043F0">
      <w:pPr>
        <w:spacing w:after="0" w:line="360" w:lineRule="auto"/>
        <w:jc w:val="both"/>
        <w:rPr>
          <w:rFonts w:ascii="Arial" w:eastAsia="Times New Roman" w:hAnsi="Arial" w:cs="Arial"/>
          <w:sz w:val="24"/>
          <w:szCs w:val="24"/>
        </w:rPr>
      </w:pPr>
      <w:r>
        <w:rPr>
          <w:rFonts w:ascii="Arial" w:eastAsia="Times New Roman" w:hAnsi="Arial" w:cs="Arial"/>
          <w:sz w:val="24"/>
          <w:szCs w:val="24"/>
        </w:rPr>
        <w:t>- Assistência social;</w:t>
      </w:r>
    </w:p>
    <w:p w:rsidR="001043F0" w:rsidRDefault="001043F0" w:rsidP="001043F0">
      <w:pPr>
        <w:spacing w:after="0" w:line="360" w:lineRule="auto"/>
        <w:jc w:val="both"/>
        <w:rPr>
          <w:rFonts w:ascii="Arial" w:eastAsia="Times New Roman" w:hAnsi="Arial" w:cs="Arial"/>
          <w:sz w:val="24"/>
          <w:szCs w:val="24"/>
        </w:rPr>
      </w:pPr>
      <w:r>
        <w:rPr>
          <w:rFonts w:ascii="Arial" w:eastAsia="Times New Roman" w:hAnsi="Arial" w:cs="Arial"/>
          <w:sz w:val="24"/>
          <w:szCs w:val="24"/>
        </w:rPr>
        <w:t>- Materiais;</w:t>
      </w:r>
    </w:p>
    <w:p w:rsidR="001043F0" w:rsidRDefault="001043F0" w:rsidP="001043F0">
      <w:pPr>
        <w:spacing w:after="0" w:line="360" w:lineRule="auto"/>
        <w:jc w:val="both"/>
        <w:rPr>
          <w:rFonts w:ascii="Arial" w:eastAsia="Times New Roman" w:hAnsi="Arial" w:cs="Arial"/>
          <w:sz w:val="24"/>
          <w:szCs w:val="24"/>
        </w:rPr>
      </w:pPr>
      <w:r>
        <w:rPr>
          <w:rFonts w:ascii="Arial" w:eastAsia="Times New Roman" w:hAnsi="Arial" w:cs="Arial"/>
          <w:sz w:val="24"/>
          <w:szCs w:val="24"/>
        </w:rPr>
        <w:t>- Deslocamento com o acidentado;</w:t>
      </w:r>
    </w:p>
    <w:p w:rsidR="001043F0" w:rsidRDefault="001043F0" w:rsidP="001043F0">
      <w:pPr>
        <w:spacing w:after="0" w:line="360" w:lineRule="auto"/>
        <w:jc w:val="both"/>
        <w:rPr>
          <w:rFonts w:ascii="Arial" w:eastAsia="Times New Roman" w:hAnsi="Arial" w:cs="Arial"/>
          <w:sz w:val="24"/>
          <w:szCs w:val="24"/>
        </w:rPr>
      </w:pPr>
      <w:r>
        <w:rPr>
          <w:rFonts w:ascii="Arial" w:eastAsia="Times New Roman" w:hAnsi="Arial" w:cs="Arial"/>
          <w:sz w:val="24"/>
          <w:szCs w:val="24"/>
        </w:rPr>
        <w:t>- Acompanhamento do acidentado quando o afastamento for superior a 15 dias;</w:t>
      </w:r>
    </w:p>
    <w:p w:rsidR="001043F0" w:rsidRDefault="001043F0" w:rsidP="001043F0">
      <w:pPr>
        <w:spacing w:after="0" w:line="360" w:lineRule="auto"/>
        <w:jc w:val="both"/>
        <w:rPr>
          <w:rFonts w:ascii="Arial" w:eastAsia="Times New Roman" w:hAnsi="Arial" w:cs="Arial"/>
          <w:sz w:val="24"/>
          <w:szCs w:val="24"/>
        </w:rPr>
      </w:pPr>
      <w:r>
        <w:rPr>
          <w:rFonts w:ascii="Arial" w:eastAsia="Times New Roman" w:hAnsi="Arial" w:cs="Arial"/>
          <w:sz w:val="24"/>
          <w:szCs w:val="24"/>
        </w:rPr>
        <w:t>- Auxílio funeral.</w:t>
      </w:r>
    </w:p>
    <w:p w:rsidR="001043F0" w:rsidRDefault="001043F0" w:rsidP="001043F0">
      <w:pPr>
        <w:spacing w:after="0" w:line="360" w:lineRule="auto"/>
        <w:jc w:val="both"/>
        <w:rPr>
          <w:rFonts w:ascii="Arial" w:eastAsia="Times New Roman" w:hAnsi="Arial" w:cs="Arial"/>
          <w:sz w:val="24"/>
          <w:szCs w:val="24"/>
        </w:rPr>
      </w:pPr>
    </w:p>
    <w:p w:rsidR="001043F0" w:rsidRPr="002505B3" w:rsidRDefault="001043F0" w:rsidP="001043F0">
      <w:pPr>
        <w:spacing w:after="0" w:line="360" w:lineRule="auto"/>
        <w:jc w:val="both"/>
        <w:rPr>
          <w:rFonts w:ascii="Arial" w:eastAsia="Times New Roman" w:hAnsi="Arial" w:cs="Arial"/>
          <w:sz w:val="24"/>
          <w:szCs w:val="24"/>
        </w:rPr>
      </w:pPr>
    </w:p>
    <w:p w:rsidR="001043F0" w:rsidRPr="009F6C9E" w:rsidRDefault="001043F0" w:rsidP="009F6C9E">
      <w:pPr>
        <w:pStyle w:val="PargrafodaLista"/>
        <w:numPr>
          <w:ilvl w:val="0"/>
          <w:numId w:val="39"/>
        </w:numPr>
        <w:spacing w:after="0" w:line="360" w:lineRule="auto"/>
        <w:jc w:val="both"/>
        <w:rPr>
          <w:rFonts w:ascii="Arial" w:eastAsia="Times New Roman" w:hAnsi="Arial" w:cs="Arial"/>
          <w:b/>
          <w:sz w:val="24"/>
          <w:szCs w:val="24"/>
        </w:rPr>
      </w:pPr>
      <w:r w:rsidRPr="009F6C9E">
        <w:rPr>
          <w:rFonts w:ascii="Arial" w:eastAsia="Times New Roman" w:hAnsi="Arial" w:cs="Arial"/>
          <w:b/>
          <w:sz w:val="24"/>
          <w:szCs w:val="24"/>
        </w:rPr>
        <w:t>Será que os acidentes de trajeto são tão onerosos para as empresas?</w:t>
      </w:r>
    </w:p>
    <w:p w:rsidR="00E87454" w:rsidRDefault="00E87454" w:rsidP="00E87454">
      <w:pPr>
        <w:spacing w:after="0" w:line="360" w:lineRule="auto"/>
        <w:jc w:val="both"/>
        <w:rPr>
          <w:rFonts w:ascii="Arial" w:eastAsia="Times New Roman" w:hAnsi="Arial" w:cs="Arial"/>
          <w:sz w:val="24"/>
          <w:szCs w:val="24"/>
        </w:rPr>
      </w:pPr>
    </w:p>
    <w:p w:rsidR="00E87454" w:rsidRPr="00E87454" w:rsidRDefault="00E87454" w:rsidP="00E87454">
      <w:pPr>
        <w:spacing w:after="0" w:line="360" w:lineRule="auto"/>
        <w:jc w:val="both"/>
        <w:rPr>
          <w:rFonts w:ascii="Arial" w:eastAsia="Times New Roman" w:hAnsi="Arial" w:cs="Arial"/>
          <w:sz w:val="24"/>
          <w:szCs w:val="24"/>
        </w:rPr>
      </w:pPr>
    </w:p>
    <w:p w:rsidR="001043F0" w:rsidRDefault="001043F0" w:rsidP="001043F0">
      <w:pPr>
        <w:spacing w:after="0" w:line="360" w:lineRule="auto"/>
        <w:ind w:firstLine="360"/>
        <w:jc w:val="both"/>
        <w:rPr>
          <w:rFonts w:ascii="Arial" w:hAnsi="Arial" w:cs="Arial"/>
          <w:sz w:val="24"/>
          <w:szCs w:val="24"/>
        </w:rPr>
      </w:pPr>
      <w:r>
        <w:rPr>
          <w:rFonts w:ascii="Arial" w:hAnsi="Arial" w:cs="Arial"/>
          <w:sz w:val="24"/>
          <w:szCs w:val="24"/>
        </w:rPr>
        <w:t xml:space="preserve">Observou-se que os acidentes de trajeto foram mais frequentes que os acidentes típicos e seu custo médio para a empresa foi de R$: 3.289,68. Além disso, foi observado que </w:t>
      </w:r>
      <w:r w:rsidRPr="0008011D">
        <w:rPr>
          <w:rFonts w:ascii="Arial" w:hAnsi="Arial" w:cs="Arial"/>
          <w:sz w:val="24"/>
          <w:szCs w:val="24"/>
        </w:rPr>
        <w:t>o acidente envolve</w:t>
      </w:r>
      <w:r>
        <w:rPr>
          <w:rFonts w:ascii="Arial" w:hAnsi="Arial" w:cs="Arial"/>
          <w:sz w:val="24"/>
          <w:szCs w:val="24"/>
        </w:rPr>
        <w:t>ndo</w:t>
      </w:r>
      <w:r w:rsidRPr="0008011D">
        <w:rPr>
          <w:rFonts w:ascii="Arial" w:hAnsi="Arial" w:cs="Arial"/>
          <w:sz w:val="24"/>
          <w:szCs w:val="24"/>
        </w:rPr>
        <w:t xml:space="preserve"> o uso de motocicleta </w:t>
      </w:r>
      <w:r>
        <w:rPr>
          <w:rFonts w:ascii="Arial" w:hAnsi="Arial" w:cs="Arial"/>
          <w:sz w:val="24"/>
          <w:szCs w:val="24"/>
        </w:rPr>
        <w:t>possui um custo</w:t>
      </w:r>
      <w:r w:rsidRPr="0008011D">
        <w:rPr>
          <w:rFonts w:ascii="Arial" w:hAnsi="Arial" w:cs="Arial"/>
          <w:sz w:val="24"/>
          <w:szCs w:val="24"/>
        </w:rPr>
        <w:t xml:space="preserve"> triplicado comparando-se com as demais causas de acidentes de trajeto.</w:t>
      </w:r>
    </w:p>
    <w:p w:rsidR="001043F0" w:rsidRDefault="001043F0" w:rsidP="001043F0">
      <w:pPr>
        <w:spacing w:after="0" w:line="360" w:lineRule="auto"/>
        <w:ind w:firstLine="360"/>
        <w:jc w:val="both"/>
        <w:rPr>
          <w:rFonts w:ascii="Arial" w:hAnsi="Arial" w:cs="Arial"/>
          <w:sz w:val="24"/>
          <w:szCs w:val="24"/>
        </w:rPr>
      </w:pPr>
      <w:r>
        <w:rPr>
          <w:rFonts w:ascii="Arial" w:hAnsi="Arial" w:cs="Arial"/>
          <w:sz w:val="24"/>
          <w:szCs w:val="24"/>
        </w:rPr>
        <w:t>Considerando que na empresa ocorreram 293 acidentes de trajeto no estado do Rio de Janeiro no ano de 2013, obtém-se um custo de aproximadamente 1.000.000,00.</w:t>
      </w:r>
    </w:p>
    <w:p w:rsidR="001043F0" w:rsidRDefault="001043F0" w:rsidP="001043F0">
      <w:pPr>
        <w:spacing w:after="0" w:line="360" w:lineRule="auto"/>
        <w:jc w:val="both"/>
        <w:rPr>
          <w:rFonts w:ascii="Arial" w:hAnsi="Arial" w:cs="Arial"/>
          <w:sz w:val="24"/>
          <w:szCs w:val="24"/>
        </w:rPr>
      </w:pPr>
    </w:p>
    <w:p w:rsidR="00E87454" w:rsidRPr="0008011D" w:rsidRDefault="00E87454" w:rsidP="001043F0">
      <w:pPr>
        <w:spacing w:after="0" w:line="360" w:lineRule="auto"/>
        <w:jc w:val="both"/>
        <w:rPr>
          <w:rFonts w:ascii="Arial" w:hAnsi="Arial" w:cs="Arial"/>
          <w:sz w:val="24"/>
          <w:szCs w:val="24"/>
        </w:rPr>
      </w:pPr>
    </w:p>
    <w:p w:rsidR="001043F0" w:rsidRPr="009F6C9E" w:rsidRDefault="001043F0" w:rsidP="009F6C9E">
      <w:pPr>
        <w:pStyle w:val="PargrafodaLista"/>
        <w:numPr>
          <w:ilvl w:val="0"/>
          <w:numId w:val="39"/>
        </w:numPr>
        <w:spacing w:after="0" w:line="360" w:lineRule="auto"/>
        <w:jc w:val="both"/>
        <w:rPr>
          <w:rFonts w:ascii="Arial" w:eastAsia="Times New Roman" w:hAnsi="Arial" w:cs="Arial"/>
          <w:b/>
          <w:sz w:val="24"/>
          <w:szCs w:val="24"/>
        </w:rPr>
      </w:pPr>
      <w:r w:rsidRPr="009F6C9E">
        <w:rPr>
          <w:rFonts w:ascii="Arial" w:eastAsia="Times New Roman" w:hAnsi="Arial" w:cs="Arial"/>
          <w:b/>
          <w:sz w:val="24"/>
          <w:szCs w:val="24"/>
        </w:rPr>
        <w:t>Qual o tipo de acidente mais oneroso: típico ou trajeto?</w:t>
      </w:r>
    </w:p>
    <w:p w:rsidR="00E87454" w:rsidRDefault="00E87454" w:rsidP="00E87454">
      <w:pPr>
        <w:spacing w:after="0" w:line="360" w:lineRule="auto"/>
        <w:jc w:val="both"/>
        <w:rPr>
          <w:rFonts w:ascii="Arial" w:eastAsia="Times New Roman" w:hAnsi="Arial" w:cs="Arial"/>
          <w:b/>
          <w:sz w:val="24"/>
          <w:szCs w:val="24"/>
        </w:rPr>
      </w:pPr>
    </w:p>
    <w:p w:rsidR="00E87454" w:rsidRPr="00E87454" w:rsidRDefault="00E87454" w:rsidP="00E87454">
      <w:pPr>
        <w:spacing w:after="0" w:line="360" w:lineRule="auto"/>
        <w:jc w:val="both"/>
        <w:rPr>
          <w:rFonts w:ascii="Arial" w:eastAsia="Times New Roman" w:hAnsi="Arial" w:cs="Arial"/>
          <w:b/>
          <w:sz w:val="24"/>
          <w:szCs w:val="24"/>
        </w:rPr>
      </w:pPr>
    </w:p>
    <w:p w:rsidR="001043F0" w:rsidRDefault="001043F0" w:rsidP="001043F0">
      <w:pPr>
        <w:spacing w:after="0" w:line="360" w:lineRule="auto"/>
        <w:ind w:firstLine="360"/>
        <w:jc w:val="both"/>
        <w:rPr>
          <w:rFonts w:ascii="Arial" w:hAnsi="Arial" w:cs="Arial"/>
          <w:sz w:val="24"/>
          <w:szCs w:val="24"/>
        </w:rPr>
      </w:pPr>
      <w:r>
        <w:rPr>
          <w:rFonts w:ascii="Arial" w:eastAsia="Times New Roman" w:hAnsi="Arial" w:cs="Arial"/>
          <w:sz w:val="24"/>
          <w:szCs w:val="24"/>
        </w:rPr>
        <w:t xml:space="preserve">Observou-se que além dos acidentes de trajeto ocorrerem com maior frequência, também são em média mais </w:t>
      </w:r>
      <w:proofErr w:type="gramStart"/>
      <w:r>
        <w:rPr>
          <w:rFonts w:ascii="Arial" w:eastAsia="Times New Roman" w:hAnsi="Arial" w:cs="Arial"/>
          <w:sz w:val="24"/>
          <w:szCs w:val="24"/>
        </w:rPr>
        <w:t>onerosos</w:t>
      </w:r>
      <w:proofErr w:type="gramEnd"/>
      <w:r>
        <w:rPr>
          <w:rFonts w:ascii="Arial" w:eastAsia="Times New Roman" w:hAnsi="Arial" w:cs="Arial"/>
          <w:sz w:val="24"/>
          <w:szCs w:val="24"/>
        </w:rPr>
        <w:t xml:space="preserve">. </w:t>
      </w:r>
      <w:r w:rsidRPr="0008011D">
        <w:rPr>
          <w:rFonts w:ascii="Arial" w:hAnsi="Arial" w:cs="Arial"/>
          <w:sz w:val="24"/>
          <w:szCs w:val="24"/>
        </w:rPr>
        <w:t>Obteve-se a seguinte relação entre os dois acidentes: o acidente de trajeto onera em média mais de 22% em relação ao típico</w:t>
      </w:r>
      <w:r>
        <w:rPr>
          <w:rFonts w:ascii="Arial" w:hAnsi="Arial" w:cs="Arial"/>
          <w:sz w:val="24"/>
          <w:szCs w:val="24"/>
        </w:rPr>
        <w:t>. Além disso, para</w:t>
      </w:r>
      <w:r w:rsidRPr="0008011D">
        <w:rPr>
          <w:rFonts w:ascii="Arial" w:hAnsi="Arial" w:cs="Arial"/>
          <w:sz w:val="24"/>
          <w:szCs w:val="24"/>
        </w:rPr>
        <w:t xml:space="preserve"> cada acidente típico ocorrem </w:t>
      </w:r>
      <w:r>
        <w:rPr>
          <w:rFonts w:ascii="Arial" w:hAnsi="Arial" w:cs="Arial"/>
          <w:sz w:val="24"/>
          <w:szCs w:val="24"/>
        </w:rPr>
        <w:t xml:space="preserve">mais de 1,7 </w:t>
      </w:r>
      <w:r w:rsidRPr="0008011D">
        <w:rPr>
          <w:rFonts w:ascii="Arial" w:hAnsi="Arial" w:cs="Arial"/>
          <w:sz w:val="24"/>
          <w:szCs w:val="24"/>
        </w:rPr>
        <w:t>acidentes</w:t>
      </w:r>
      <w:r>
        <w:rPr>
          <w:rFonts w:ascii="Arial" w:hAnsi="Arial" w:cs="Arial"/>
          <w:sz w:val="24"/>
          <w:szCs w:val="24"/>
        </w:rPr>
        <w:t xml:space="preserve"> de trajeto.</w:t>
      </w:r>
    </w:p>
    <w:p w:rsidR="001043F0" w:rsidRDefault="001043F0" w:rsidP="001043F0">
      <w:pPr>
        <w:spacing w:after="0" w:line="360" w:lineRule="auto"/>
        <w:jc w:val="both"/>
        <w:rPr>
          <w:rFonts w:ascii="Arial" w:eastAsia="Times New Roman" w:hAnsi="Arial" w:cs="Arial"/>
          <w:sz w:val="24"/>
          <w:szCs w:val="24"/>
        </w:rPr>
      </w:pPr>
    </w:p>
    <w:p w:rsidR="00E87454" w:rsidRPr="00CE0521" w:rsidRDefault="00E87454" w:rsidP="001043F0">
      <w:pPr>
        <w:spacing w:after="0" w:line="360" w:lineRule="auto"/>
        <w:jc w:val="both"/>
        <w:rPr>
          <w:rFonts w:ascii="Arial" w:eastAsia="Times New Roman" w:hAnsi="Arial" w:cs="Arial"/>
          <w:sz w:val="24"/>
          <w:szCs w:val="24"/>
        </w:rPr>
      </w:pPr>
    </w:p>
    <w:p w:rsidR="001043F0" w:rsidRPr="009F6C9E" w:rsidRDefault="001043F0" w:rsidP="009F6C9E">
      <w:pPr>
        <w:pStyle w:val="PargrafodaLista"/>
        <w:numPr>
          <w:ilvl w:val="0"/>
          <w:numId w:val="39"/>
        </w:numPr>
        <w:spacing w:after="0" w:line="360" w:lineRule="auto"/>
        <w:jc w:val="both"/>
        <w:rPr>
          <w:rFonts w:ascii="Arial" w:eastAsia="Times New Roman" w:hAnsi="Arial" w:cs="Arial"/>
          <w:b/>
          <w:sz w:val="24"/>
          <w:szCs w:val="24"/>
        </w:rPr>
      </w:pPr>
      <w:r w:rsidRPr="009F6C9E">
        <w:rPr>
          <w:rFonts w:ascii="Arial" w:hAnsi="Arial" w:cs="Arial"/>
          <w:b/>
          <w:sz w:val="24"/>
          <w:szCs w:val="24"/>
        </w:rPr>
        <w:t>Quais as causas mais comuns dos acidentes de trajeto?</w:t>
      </w:r>
    </w:p>
    <w:p w:rsidR="00E87454" w:rsidRDefault="00E87454" w:rsidP="001043F0">
      <w:pPr>
        <w:spacing w:after="0" w:line="360" w:lineRule="auto"/>
        <w:ind w:firstLine="708"/>
        <w:jc w:val="both"/>
        <w:rPr>
          <w:rFonts w:ascii="Arial" w:hAnsi="Arial" w:cs="Arial"/>
          <w:sz w:val="24"/>
          <w:szCs w:val="24"/>
        </w:rPr>
      </w:pPr>
    </w:p>
    <w:p w:rsidR="00E87454" w:rsidRDefault="00E87454" w:rsidP="001043F0">
      <w:pPr>
        <w:spacing w:after="0" w:line="360" w:lineRule="auto"/>
        <w:ind w:firstLine="708"/>
        <w:jc w:val="both"/>
        <w:rPr>
          <w:rFonts w:ascii="Arial" w:hAnsi="Arial" w:cs="Arial"/>
          <w:sz w:val="24"/>
          <w:szCs w:val="24"/>
        </w:rPr>
      </w:pPr>
    </w:p>
    <w:p w:rsidR="001043F0" w:rsidRDefault="001043F0" w:rsidP="001043F0">
      <w:pPr>
        <w:spacing w:after="0" w:line="360" w:lineRule="auto"/>
        <w:ind w:firstLine="708"/>
        <w:jc w:val="both"/>
        <w:rPr>
          <w:rFonts w:ascii="Arial" w:hAnsi="Arial" w:cs="Arial"/>
          <w:sz w:val="24"/>
          <w:szCs w:val="24"/>
        </w:rPr>
      </w:pPr>
      <w:r w:rsidRPr="00B35942">
        <w:rPr>
          <w:rFonts w:ascii="Arial" w:hAnsi="Arial" w:cs="Arial"/>
          <w:sz w:val="24"/>
          <w:szCs w:val="24"/>
        </w:rPr>
        <w:t>Em 2013 ocorreram 293 acidentes de trajeto com a força de trabalho da empresa, lotada nos prédios administrativos da cidade do Rio de Janeiro, sendo 60% enquanto as pessoas estavam andando a pé e 40% em veículos. Segundo relatos dos acidentados, as causas mais comuns foram os desníveis no piso (11%), buracos (8%) e impacto contra objetos (8%).</w:t>
      </w:r>
    </w:p>
    <w:p w:rsidR="001043F0" w:rsidRPr="001B24AA" w:rsidRDefault="001043F0" w:rsidP="001043F0">
      <w:pPr>
        <w:spacing w:after="0" w:line="360" w:lineRule="auto"/>
        <w:ind w:firstLine="708"/>
        <w:jc w:val="both"/>
        <w:rPr>
          <w:rFonts w:ascii="Arial" w:hAnsi="Arial" w:cs="Arial"/>
          <w:sz w:val="24"/>
          <w:szCs w:val="24"/>
        </w:rPr>
      </w:pPr>
      <w:r w:rsidRPr="001B24AA">
        <w:rPr>
          <w:rFonts w:ascii="Arial" w:hAnsi="Arial" w:cs="Arial"/>
          <w:sz w:val="24"/>
          <w:szCs w:val="24"/>
        </w:rPr>
        <w:t xml:space="preserve">Chama a atenção que 22% dos acidentes aconteceram sem a influência de causas aparentes, como pisar em falso, desequilíbrio e tropeços no mesmo nível. Fatores como distração, </w:t>
      </w:r>
      <w:proofErr w:type="gramStart"/>
      <w:r w:rsidRPr="001B24AA">
        <w:rPr>
          <w:rFonts w:ascii="Arial" w:hAnsi="Arial" w:cs="Arial"/>
          <w:sz w:val="24"/>
          <w:szCs w:val="24"/>
        </w:rPr>
        <w:t>uso</w:t>
      </w:r>
      <w:proofErr w:type="gramEnd"/>
      <w:r w:rsidRPr="001B24AA">
        <w:rPr>
          <w:rFonts w:ascii="Arial" w:hAnsi="Arial" w:cs="Arial"/>
          <w:sz w:val="24"/>
          <w:szCs w:val="24"/>
        </w:rPr>
        <w:t xml:space="preserve"> de medicamentos, idade e calçados inseguros podem estar associados a essas ocorrências.</w:t>
      </w:r>
    </w:p>
    <w:p w:rsidR="001043F0" w:rsidRDefault="001043F0" w:rsidP="001043F0">
      <w:pPr>
        <w:spacing w:after="0" w:line="360" w:lineRule="auto"/>
        <w:jc w:val="both"/>
        <w:rPr>
          <w:rFonts w:ascii="Arial" w:eastAsia="Times New Roman" w:hAnsi="Arial" w:cs="Arial"/>
          <w:sz w:val="24"/>
          <w:szCs w:val="24"/>
        </w:rPr>
      </w:pPr>
    </w:p>
    <w:p w:rsidR="00E87454" w:rsidRPr="00B35942" w:rsidRDefault="00E87454" w:rsidP="001043F0">
      <w:pPr>
        <w:spacing w:after="0" w:line="360" w:lineRule="auto"/>
        <w:jc w:val="both"/>
        <w:rPr>
          <w:rFonts w:ascii="Arial" w:eastAsia="Times New Roman" w:hAnsi="Arial" w:cs="Arial"/>
          <w:sz w:val="24"/>
          <w:szCs w:val="24"/>
        </w:rPr>
      </w:pPr>
    </w:p>
    <w:p w:rsidR="001043F0" w:rsidRPr="009F6C9E" w:rsidRDefault="001043F0" w:rsidP="009F6C9E">
      <w:pPr>
        <w:pStyle w:val="PargrafodaLista"/>
        <w:numPr>
          <w:ilvl w:val="0"/>
          <w:numId w:val="39"/>
        </w:numPr>
        <w:spacing w:after="0" w:line="360" w:lineRule="auto"/>
        <w:jc w:val="both"/>
        <w:rPr>
          <w:rFonts w:ascii="Arial" w:eastAsia="Times New Roman" w:hAnsi="Arial" w:cs="Arial"/>
          <w:b/>
          <w:sz w:val="24"/>
          <w:szCs w:val="24"/>
        </w:rPr>
      </w:pPr>
      <w:r w:rsidRPr="009F6C9E">
        <w:rPr>
          <w:rFonts w:ascii="Arial" w:eastAsia="Times New Roman" w:hAnsi="Arial" w:cs="Arial"/>
          <w:b/>
          <w:sz w:val="24"/>
          <w:szCs w:val="24"/>
        </w:rPr>
        <w:t>Qual (</w:t>
      </w:r>
      <w:proofErr w:type="spellStart"/>
      <w:r w:rsidRPr="009F6C9E">
        <w:rPr>
          <w:rFonts w:ascii="Arial" w:eastAsia="Times New Roman" w:hAnsi="Arial" w:cs="Arial"/>
          <w:b/>
          <w:sz w:val="24"/>
          <w:szCs w:val="24"/>
        </w:rPr>
        <w:t>is</w:t>
      </w:r>
      <w:proofErr w:type="spellEnd"/>
      <w:r w:rsidRPr="009F6C9E">
        <w:rPr>
          <w:rFonts w:ascii="Arial" w:eastAsia="Times New Roman" w:hAnsi="Arial" w:cs="Arial"/>
          <w:b/>
          <w:sz w:val="24"/>
          <w:szCs w:val="24"/>
        </w:rPr>
        <w:t>) a(s) estratégia(s) de gestão para conter a crescente tendência desta tipologia de acidentes?</w:t>
      </w:r>
    </w:p>
    <w:p w:rsidR="00E87454" w:rsidRDefault="00E87454" w:rsidP="00E87454">
      <w:pPr>
        <w:spacing w:after="0" w:line="360" w:lineRule="auto"/>
        <w:jc w:val="both"/>
        <w:rPr>
          <w:rFonts w:ascii="Arial" w:eastAsia="Times New Roman" w:hAnsi="Arial" w:cs="Arial"/>
          <w:b/>
          <w:sz w:val="24"/>
          <w:szCs w:val="24"/>
        </w:rPr>
      </w:pPr>
    </w:p>
    <w:p w:rsidR="00E87454" w:rsidRPr="00E87454" w:rsidRDefault="00E87454" w:rsidP="00E87454">
      <w:pPr>
        <w:spacing w:after="0" w:line="360" w:lineRule="auto"/>
        <w:jc w:val="both"/>
        <w:rPr>
          <w:rFonts w:ascii="Arial" w:eastAsia="Times New Roman" w:hAnsi="Arial" w:cs="Arial"/>
          <w:b/>
          <w:sz w:val="24"/>
          <w:szCs w:val="24"/>
        </w:rPr>
      </w:pPr>
    </w:p>
    <w:p w:rsidR="001043F0" w:rsidRDefault="001043F0" w:rsidP="001043F0">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As sugestão geradas neste trabalho referem-se à </w:t>
      </w:r>
      <w:proofErr w:type="gramStart"/>
      <w:r>
        <w:rPr>
          <w:rFonts w:ascii="Arial" w:eastAsia="Times New Roman" w:hAnsi="Arial" w:cs="Arial"/>
          <w:sz w:val="24"/>
          <w:szCs w:val="24"/>
        </w:rPr>
        <w:t>implementação</w:t>
      </w:r>
      <w:proofErr w:type="gramEnd"/>
      <w:r>
        <w:rPr>
          <w:rFonts w:ascii="Arial" w:eastAsia="Times New Roman" w:hAnsi="Arial" w:cs="Arial"/>
          <w:sz w:val="24"/>
          <w:szCs w:val="24"/>
        </w:rPr>
        <w:t xml:space="preserve"> de programas de inspeção e manutenção das vias e conscientização dos colaboradores.</w:t>
      </w:r>
    </w:p>
    <w:p w:rsidR="001043F0" w:rsidRDefault="001043F0" w:rsidP="001043F0">
      <w:pPr>
        <w:spacing w:after="0" w:line="360" w:lineRule="auto"/>
        <w:ind w:firstLine="708"/>
        <w:jc w:val="both"/>
        <w:rPr>
          <w:rFonts w:ascii="Arial" w:eastAsia="Times New Roman" w:hAnsi="Arial" w:cs="Arial"/>
          <w:sz w:val="24"/>
          <w:szCs w:val="24"/>
        </w:rPr>
      </w:pPr>
      <w:r w:rsidRPr="00B35942">
        <w:rPr>
          <w:rFonts w:ascii="Arial" w:eastAsia="Times New Roman" w:hAnsi="Arial" w:cs="Arial"/>
          <w:sz w:val="24"/>
          <w:szCs w:val="24"/>
        </w:rPr>
        <w:t>Contudo, avaliar a eficácia das ações para reduzir acidentes de trajeto não é tarefa fácil. Com certeza melhores resultados seriam observados se fosse possível gerenciar o trajeto e todas as pessoas que o utilizam, o que não é possível.</w:t>
      </w:r>
    </w:p>
    <w:p w:rsidR="001043F0" w:rsidRDefault="001043F0" w:rsidP="001043F0">
      <w:pPr>
        <w:spacing w:after="0" w:line="360" w:lineRule="auto"/>
        <w:ind w:firstLine="708"/>
        <w:jc w:val="both"/>
        <w:rPr>
          <w:rFonts w:ascii="Arial" w:eastAsia="Times New Roman" w:hAnsi="Arial" w:cs="Arial"/>
          <w:sz w:val="24"/>
          <w:szCs w:val="24"/>
        </w:rPr>
      </w:pPr>
      <w:r w:rsidRPr="00B35942">
        <w:rPr>
          <w:rFonts w:ascii="Arial" w:eastAsia="Times New Roman" w:hAnsi="Arial" w:cs="Arial"/>
          <w:sz w:val="24"/>
          <w:szCs w:val="24"/>
        </w:rPr>
        <w:t xml:space="preserve">Existem diversas variáveis que influenciam na ocorrência do acidente e que não dependem somente da conscientização do colaborador ou de vias </w:t>
      </w:r>
      <w:proofErr w:type="spellStart"/>
      <w:r w:rsidRPr="00B35942">
        <w:rPr>
          <w:rFonts w:ascii="Arial" w:eastAsia="Times New Roman" w:hAnsi="Arial" w:cs="Arial"/>
          <w:sz w:val="24"/>
          <w:szCs w:val="24"/>
        </w:rPr>
        <w:t>manutenidas</w:t>
      </w:r>
      <w:proofErr w:type="spellEnd"/>
      <w:r w:rsidRPr="00B35942">
        <w:rPr>
          <w:rFonts w:ascii="Arial" w:eastAsia="Times New Roman" w:hAnsi="Arial" w:cs="Arial"/>
          <w:sz w:val="24"/>
          <w:szCs w:val="24"/>
        </w:rPr>
        <w:t>.  Durante o trajeto os colaboradores da empresa interagem com centenas de outras pessoas cuja conscientização para a prevenção não foi analisada nesse trabalho e que influenciam em sua segurança. Situações como veículos e bicicletas na contramão, motoristas e pedestres utilizando celular, objetos e materiais sendo arremessados ao chão entre outras que comprometem a segurança dos colaboradores e podem ser os causadores dos acidentes de trajeto.</w:t>
      </w:r>
    </w:p>
    <w:p w:rsidR="001043F0" w:rsidRDefault="001043F0" w:rsidP="001043F0">
      <w:pPr>
        <w:spacing w:after="0" w:line="360" w:lineRule="auto"/>
        <w:ind w:firstLine="708"/>
        <w:jc w:val="both"/>
        <w:rPr>
          <w:rFonts w:ascii="Arial" w:eastAsia="Times New Roman" w:hAnsi="Arial" w:cs="Arial"/>
          <w:sz w:val="24"/>
          <w:szCs w:val="24"/>
        </w:rPr>
      </w:pPr>
      <w:r w:rsidRPr="00B35942">
        <w:rPr>
          <w:rFonts w:ascii="Arial" w:eastAsia="Times New Roman" w:hAnsi="Arial" w:cs="Arial"/>
          <w:sz w:val="24"/>
          <w:szCs w:val="24"/>
        </w:rPr>
        <w:t xml:space="preserve">Quanto à falta de manutenção das calçadas, ciclovias e estradas, a proposta manutenção poderá não ser </w:t>
      </w:r>
      <w:proofErr w:type="gramStart"/>
      <w:r w:rsidRPr="00B35942">
        <w:rPr>
          <w:rFonts w:ascii="Arial" w:eastAsia="Times New Roman" w:hAnsi="Arial" w:cs="Arial"/>
          <w:sz w:val="24"/>
          <w:szCs w:val="24"/>
        </w:rPr>
        <w:t>implementada</w:t>
      </w:r>
      <w:proofErr w:type="gramEnd"/>
      <w:r w:rsidRPr="00B35942">
        <w:rPr>
          <w:rFonts w:ascii="Arial" w:eastAsia="Times New Roman" w:hAnsi="Arial" w:cs="Arial"/>
          <w:sz w:val="24"/>
          <w:szCs w:val="24"/>
        </w:rPr>
        <w:t xml:space="preserve"> pela ingerência da empresa nos ambientes públicos. Contudo, a realização das inspeções é perfeitamente possível e a empresa poderá encaminhar os relatórios dos desvios identificados à Prefeitura da </w:t>
      </w:r>
      <w:r w:rsidRPr="00B35942">
        <w:rPr>
          <w:rFonts w:ascii="Arial" w:eastAsia="Times New Roman" w:hAnsi="Arial" w:cs="Arial"/>
          <w:sz w:val="24"/>
          <w:szCs w:val="24"/>
        </w:rPr>
        <w:lastRenderedPageBreak/>
        <w:t>cidade. Acredito que a solução definitiva para a melhoria na infraestrutura venha através de inspeções periódicas da Prefeitura. Essa ação preventiva reduziria a probabilidade de acidentes dessa natureza. Hoje, percebo que as ações da Prefeitura são sempre reativas, além de morosas. Em geral dependem de estímulo externo, como uma denúncia do cidadão.</w:t>
      </w:r>
    </w:p>
    <w:p w:rsidR="001043F0" w:rsidRPr="00B35942" w:rsidRDefault="001043F0" w:rsidP="001043F0">
      <w:pPr>
        <w:spacing w:after="0" w:line="360" w:lineRule="auto"/>
        <w:ind w:firstLine="708"/>
        <w:jc w:val="both"/>
        <w:rPr>
          <w:rFonts w:ascii="Arial" w:eastAsia="Times New Roman" w:hAnsi="Arial" w:cs="Arial"/>
          <w:sz w:val="24"/>
          <w:szCs w:val="24"/>
        </w:rPr>
      </w:pPr>
      <w:r w:rsidRPr="00B35942">
        <w:rPr>
          <w:rFonts w:ascii="Arial" w:eastAsia="Times New Roman" w:hAnsi="Arial" w:cs="Arial"/>
          <w:sz w:val="24"/>
          <w:szCs w:val="24"/>
        </w:rPr>
        <w:t>Em relação à conscientização da força de trabalho, acredito que sejam muito mais importantes para a redução das ocorrências do que as ações de manutenção do trajeto, pois o colaborador conscientizado adquire uma percepção crítica que lhe permite identificar a rota mais segura, por exemplo. Contudo, tenho certeza que conscientizar somente a força de trabalho não é suficiente. Será necessário incorporar ações de conscientização nos condutores de transporte público, taxistas, na população em geral. Para isso, talvez uma demanda legal resolva.</w:t>
      </w:r>
    </w:p>
    <w:p w:rsidR="001043F0" w:rsidRDefault="001043F0" w:rsidP="001043F0">
      <w:pPr>
        <w:pStyle w:val="Default"/>
        <w:rPr>
          <w:rFonts w:ascii="Arial" w:hAnsi="Arial" w:cs="Arial"/>
          <w:color w:val="auto"/>
        </w:rPr>
      </w:pPr>
    </w:p>
    <w:p w:rsidR="00E87454" w:rsidRDefault="00E87454" w:rsidP="001043F0">
      <w:pPr>
        <w:pStyle w:val="Default"/>
        <w:rPr>
          <w:rFonts w:ascii="Arial" w:hAnsi="Arial" w:cs="Arial"/>
          <w:color w:val="auto"/>
        </w:rPr>
      </w:pPr>
    </w:p>
    <w:p w:rsidR="001043F0" w:rsidRPr="00A04922" w:rsidRDefault="001043F0" w:rsidP="001043F0">
      <w:pPr>
        <w:pStyle w:val="Default"/>
        <w:rPr>
          <w:rFonts w:ascii="Arial" w:hAnsi="Arial" w:cs="Arial"/>
          <w:color w:val="auto"/>
        </w:rPr>
      </w:pPr>
      <w:r w:rsidRPr="00A04922">
        <w:rPr>
          <w:rFonts w:ascii="Arial" w:hAnsi="Arial" w:cs="Arial"/>
          <w:color w:val="auto"/>
        </w:rPr>
        <w:t xml:space="preserve">4.3. SUGESTÕES PARA TRABALHOS FUTUROS </w:t>
      </w:r>
    </w:p>
    <w:p w:rsidR="001043F0" w:rsidRDefault="001043F0" w:rsidP="001043F0">
      <w:pPr>
        <w:spacing w:after="0" w:line="360" w:lineRule="auto"/>
        <w:ind w:firstLine="708"/>
        <w:jc w:val="both"/>
        <w:rPr>
          <w:rFonts w:ascii="Arial" w:hAnsi="Arial" w:cs="Arial"/>
          <w:sz w:val="24"/>
          <w:szCs w:val="24"/>
        </w:rPr>
      </w:pPr>
    </w:p>
    <w:p w:rsidR="00E87454" w:rsidRPr="00BD44D2" w:rsidRDefault="00E87454" w:rsidP="001043F0">
      <w:pPr>
        <w:spacing w:after="0" w:line="360" w:lineRule="auto"/>
        <w:ind w:firstLine="708"/>
        <w:jc w:val="both"/>
        <w:rPr>
          <w:rFonts w:ascii="Arial" w:hAnsi="Arial" w:cs="Arial"/>
          <w:sz w:val="24"/>
          <w:szCs w:val="24"/>
        </w:rPr>
      </w:pPr>
    </w:p>
    <w:p w:rsidR="001043F0" w:rsidRDefault="001043F0" w:rsidP="006B4948">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Este trabalho apresentou alguns aspectos relacionados aos gastos com os acidentes de trajeto, como seu impacto financeiro nas empresas, seu impacto quando comparado ao acidente típico, estratégias de gestão para sua redução e a percepção dos principais custos indiretos e tangíveis.</w:t>
      </w:r>
    </w:p>
    <w:p w:rsidR="001043F0" w:rsidRDefault="001043F0" w:rsidP="001043F0">
      <w:pPr>
        <w:autoSpaceDE w:val="0"/>
        <w:autoSpaceDN w:val="0"/>
        <w:adjustRightInd w:val="0"/>
        <w:spacing w:after="0" w:line="360" w:lineRule="auto"/>
        <w:ind w:firstLine="708"/>
        <w:jc w:val="both"/>
        <w:rPr>
          <w:rFonts w:ascii="Arial" w:hAnsi="Arial" w:cs="Arial"/>
          <w:sz w:val="24"/>
          <w:szCs w:val="24"/>
        </w:rPr>
      </w:pPr>
      <w:r w:rsidRPr="00BD44D2">
        <w:rPr>
          <w:rFonts w:ascii="Arial" w:hAnsi="Arial" w:cs="Arial"/>
          <w:sz w:val="24"/>
          <w:szCs w:val="24"/>
        </w:rPr>
        <w:t>Como sugestão para trabalhos futuros, indica-se um maior detalhamento de alguns processos, dentre os quais:</w:t>
      </w:r>
    </w:p>
    <w:p w:rsidR="001043F0" w:rsidRDefault="001043F0" w:rsidP="001043F0">
      <w:pPr>
        <w:pStyle w:val="PargrafodaLista"/>
        <w:numPr>
          <w:ilvl w:val="0"/>
          <w:numId w:val="31"/>
        </w:numPr>
        <w:autoSpaceDE w:val="0"/>
        <w:autoSpaceDN w:val="0"/>
        <w:adjustRightInd w:val="0"/>
        <w:spacing w:after="0" w:line="360" w:lineRule="auto"/>
        <w:ind w:left="567" w:hanging="567"/>
        <w:jc w:val="both"/>
        <w:rPr>
          <w:rFonts w:ascii="Arial" w:hAnsi="Arial" w:cs="Arial"/>
          <w:sz w:val="24"/>
          <w:szCs w:val="24"/>
        </w:rPr>
      </w:pPr>
      <w:r>
        <w:rPr>
          <w:rFonts w:ascii="Arial" w:hAnsi="Arial" w:cs="Arial"/>
          <w:sz w:val="24"/>
          <w:szCs w:val="24"/>
        </w:rPr>
        <w:t>Mapeamento mais criterioso dos custos indiretos, com a identificação dos impactos dos acidentes à imagem da empresa, por exemplo;</w:t>
      </w:r>
    </w:p>
    <w:p w:rsidR="001043F0" w:rsidRDefault="001043F0" w:rsidP="001043F0">
      <w:pPr>
        <w:pStyle w:val="PargrafodaLista"/>
        <w:numPr>
          <w:ilvl w:val="0"/>
          <w:numId w:val="31"/>
        </w:numPr>
        <w:autoSpaceDE w:val="0"/>
        <w:autoSpaceDN w:val="0"/>
        <w:adjustRightInd w:val="0"/>
        <w:spacing w:after="0" w:line="360" w:lineRule="auto"/>
        <w:ind w:left="567" w:hanging="567"/>
        <w:jc w:val="both"/>
        <w:rPr>
          <w:rFonts w:ascii="Arial" w:hAnsi="Arial" w:cs="Arial"/>
          <w:sz w:val="24"/>
          <w:szCs w:val="24"/>
        </w:rPr>
      </w:pPr>
      <w:r>
        <w:rPr>
          <w:rFonts w:ascii="Arial" w:hAnsi="Arial" w:cs="Arial"/>
          <w:sz w:val="24"/>
          <w:szCs w:val="24"/>
        </w:rPr>
        <w:t>Analisar a eficácia das ações de controle propostas, com a redução dos acidentes ou a minimização dos impactos;</w:t>
      </w:r>
    </w:p>
    <w:p w:rsidR="001043F0" w:rsidRPr="003A1C00" w:rsidRDefault="001043F0" w:rsidP="001043F0">
      <w:pPr>
        <w:pStyle w:val="PargrafodaLista"/>
        <w:numPr>
          <w:ilvl w:val="0"/>
          <w:numId w:val="31"/>
        </w:numPr>
        <w:autoSpaceDE w:val="0"/>
        <w:autoSpaceDN w:val="0"/>
        <w:adjustRightInd w:val="0"/>
        <w:spacing w:after="0" w:line="360" w:lineRule="auto"/>
        <w:ind w:left="567" w:hanging="567"/>
        <w:jc w:val="both"/>
        <w:rPr>
          <w:rFonts w:ascii="Arial" w:hAnsi="Arial" w:cs="Arial"/>
          <w:sz w:val="24"/>
          <w:szCs w:val="24"/>
        </w:rPr>
      </w:pPr>
      <w:r>
        <w:rPr>
          <w:rFonts w:ascii="Arial" w:hAnsi="Arial" w:cs="Arial"/>
          <w:sz w:val="24"/>
          <w:szCs w:val="24"/>
        </w:rPr>
        <w:t>Identificar o investimento financeiro necessário para a redução dos acidentes e comparar com os resultados obtidos.</w:t>
      </w:r>
    </w:p>
    <w:p w:rsidR="001043F0" w:rsidRPr="001B24AA" w:rsidRDefault="001043F0" w:rsidP="00453CE4">
      <w:pPr>
        <w:spacing w:after="0" w:line="360" w:lineRule="auto"/>
        <w:ind w:firstLine="708"/>
        <w:jc w:val="both"/>
        <w:rPr>
          <w:rFonts w:ascii="Arial" w:hAnsi="Arial" w:cs="Arial"/>
          <w:sz w:val="24"/>
          <w:szCs w:val="24"/>
        </w:rPr>
      </w:pPr>
    </w:p>
    <w:p w:rsidR="00453CE4" w:rsidRDefault="00453CE4" w:rsidP="00C37C43">
      <w:pPr>
        <w:spacing w:after="0" w:line="360" w:lineRule="auto"/>
        <w:ind w:firstLine="709"/>
        <w:jc w:val="both"/>
        <w:rPr>
          <w:rFonts w:ascii="Arial" w:hAnsi="Arial" w:cs="Arial"/>
          <w:color w:val="000000"/>
          <w:sz w:val="24"/>
          <w:szCs w:val="24"/>
        </w:rPr>
      </w:pPr>
    </w:p>
    <w:p w:rsidR="00C37C43" w:rsidRPr="00865F31" w:rsidRDefault="00C37C43" w:rsidP="00C37C43">
      <w:pPr>
        <w:spacing w:after="0" w:line="360" w:lineRule="auto"/>
        <w:ind w:firstLine="709"/>
        <w:jc w:val="both"/>
        <w:rPr>
          <w:rFonts w:ascii="Arial" w:hAnsi="Arial" w:cs="Arial"/>
          <w:color w:val="000000"/>
          <w:sz w:val="24"/>
          <w:szCs w:val="24"/>
        </w:rPr>
      </w:pPr>
    </w:p>
    <w:p w:rsidR="00C37C43" w:rsidRPr="00724090" w:rsidRDefault="00C37C43" w:rsidP="00C37C43">
      <w:pPr>
        <w:pStyle w:val="Default"/>
        <w:rPr>
          <w:rFonts w:ascii="Arial" w:hAnsi="Arial" w:cs="Arial"/>
          <w:sz w:val="18"/>
          <w:szCs w:val="18"/>
        </w:rPr>
      </w:pPr>
    </w:p>
    <w:p w:rsidR="00F06AC6" w:rsidRDefault="00F06AC6" w:rsidP="009D08E1">
      <w:pPr>
        <w:autoSpaceDE w:val="0"/>
        <w:autoSpaceDN w:val="0"/>
        <w:adjustRightInd w:val="0"/>
        <w:spacing w:after="0" w:line="360" w:lineRule="auto"/>
        <w:jc w:val="center"/>
        <w:rPr>
          <w:rFonts w:ascii="Arial" w:hAnsi="Arial" w:cs="Arial"/>
          <w:b/>
          <w:bCs/>
          <w:sz w:val="24"/>
          <w:szCs w:val="24"/>
        </w:rPr>
      </w:pPr>
    </w:p>
    <w:p w:rsidR="00C37C43" w:rsidRDefault="00C37C43" w:rsidP="009D08E1">
      <w:pPr>
        <w:autoSpaceDE w:val="0"/>
        <w:autoSpaceDN w:val="0"/>
        <w:adjustRightInd w:val="0"/>
        <w:spacing w:after="0" w:line="360" w:lineRule="auto"/>
        <w:jc w:val="center"/>
        <w:rPr>
          <w:rFonts w:ascii="Arial" w:hAnsi="Arial" w:cs="Arial"/>
          <w:b/>
          <w:bCs/>
          <w:sz w:val="24"/>
          <w:szCs w:val="24"/>
        </w:rPr>
      </w:pPr>
    </w:p>
    <w:p w:rsidR="000504BF" w:rsidRDefault="000504BF" w:rsidP="009D08E1">
      <w:pPr>
        <w:autoSpaceDE w:val="0"/>
        <w:autoSpaceDN w:val="0"/>
        <w:adjustRightInd w:val="0"/>
        <w:spacing w:after="0" w:line="360" w:lineRule="auto"/>
        <w:jc w:val="center"/>
        <w:rPr>
          <w:rFonts w:ascii="Arial" w:hAnsi="Arial" w:cs="Arial"/>
          <w:b/>
          <w:bCs/>
          <w:sz w:val="24"/>
          <w:szCs w:val="24"/>
        </w:rPr>
      </w:pPr>
      <w:r>
        <w:rPr>
          <w:rFonts w:ascii="Arial" w:hAnsi="Arial" w:cs="Arial"/>
          <w:b/>
          <w:bCs/>
          <w:sz w:val="24"/>
          <w:szCs w:val="24"/>
        </w:rPr>
        <w:lastRenderedPageBreak/>
        <w:t>REFERÊNCIAS</w:t>
      </w:r>
    </w:p>
    <w:p w:rsidR="00A63ECA" w:rsidRDefault="00A63ECA" w:rsidP="009D08E1">
      <w:pPr>
        <w:autoSpaceDE w:val="0"/>
        <w:autoSpaceDN w:val="0"/>
        <w:adjustRightInd w:val="0"/>
        <w:spacing w:after="0" w:line="360" w:lineRule="auto"/>
        <w:jc w:val="center"/>
        <w:rPr>
          <w:rFonts w:ascii="Arial" w:hAnsi="Arial" w:cs="Arial"/>
          <w:b/>
          <w:bCs/>
          <w:sz w:val="24"/>
          <w:szCs w:val="24"/>
        </w:rPr>
      </w:pPr>
    </w:p>
    <w:p w:rsidR="0032335B" w:rsidRPr="000504BF" w:rsidRDefault="0032335B" w:rsidP="000504BF">
      <w:pPr>
        <w:spacing w:after="0" w:line="360" w:lineRule="auto"/>
        <w:jc w:val="both"/>
        <w:rPr>
          <w:rFonts w:ascii="Arial" w:hAnsi="Arial" w:cs="Arial"/>
          <w:sz w:val="24"/>
          <w:szCs w:val="24"/>
        </w:rPr>
      </w:pPr>
    </w:p>
    <w:p w:rsidR="00E25218" w:rsidRPr="00CE2F22" w:rsidRDefault="00E25218" w:rsidP="00CE2F22">
      <w:pPr>
        <w:pStyle w:val="Default"/>
        <w:jc w:val="both"/>
        <w:rPr>
          <w:rFonts w:ascii="Arial" w:hAnsi="Arial" w:cs="Arial"/>
          <w:color w:val="auto"/>
        </w:rPr>
      </w:pPr>
      <w:r w:rsidRPr="00CE2F22">
        <w:rPr>
          <w:rFonts w:ascii="Arial" w:hAnsi="Arial" w:cs="Arial"/>
          <w:color w:val="auto"/>
        </w:rPr>
        <w:t xml:space="preserve">ALMEIDA, </w:t>
      </w:r>
      <w:proofErr w:type="spellStart"/>
      <w:r w:rsidRPr="00CE2F22">
        <w:rPr>
          <w:rFonts w:ascii="Arial" w:hAnsi="Arial" w:cs="Arial"/>
          <w:color w:val="auto"/>
        </w:rPr>
        <w:t>Idelberto</w:t>
      </w:r>
      <w:proofErr w:type="spellEnd"/>
      <w:r w:rsidRPr="00CE2F22">
        <w:rPr>
          <w:rFonts w:ascii="Arial" w:hAnsi="Arial" w:cs="Arial"/>
          <w:color w:val="auto"/>
        </w:rPr>
        <w:t xml:space="preserve"> Muniz de. </w:t>
      </w:r>
      <w:r w:rsidRPr="00CE2F22">
        <w:rPr>
          <w:rFonts w:ascii="Arial" w:hAnsi="Arial" w:cs="Arial"/>
          <w:b/>
          <w:bCs/>
          <w:color w:val="auto"/>
        </w:rPr>
        <w:t>Construindo a culpa e evitando a prevenção</w:t>
      </w:r>
      <w:r w:rsidRPr="00CE2F22">
        <w:rPr>
          <w:rFonts w:ascii="Arial" w:hAnsi="Arial" w:cs="Arial"/>
          <w:b/>
          <w:color w:val="auto"/>
        </w:rPr>
        <w:t>: caminhos da investigação de acidentes do trabalho em empresas de município de porte médio</w:t>
      </w:r>
      <w:r w:rsidRPr="00CE2F22">
        <w:rPr>
          <w:rFonts w:ascii="Arial" w:hAnsi="Arial" w:cs="Arial"/>
          <w:color w:val="auto"/>
        </w:rPr>
        <w:t>. 2001. Tese (Doutorado em Saúde ambiental). Departamento de Saúde Ambiental da Faculdade de Saúde Pública – Universidade de São Paulo, São Paulo, 2001.</w:t>
      </w:r>
    </w:p>
    <w:p w:rsidR="00E25218" w:rsidRPr="00CE2F22" w:rsidRDefault="00E25218"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ALMEIDA, </w:t>
      </w:r>
      <w:proofErr w:type="spellStart"/>
      <w:r w:rsidRPr="00CE2F22">
        <w:rPr>
          <w:rFonts w:ascii="Arial" w:hAnsi="Arial" w:cs="Arial"/>
          <w:sz w:val="24"/>
          <w:szCs w:val="24"/>
        </w:rPr>
        <w:t>Idelberto</w:t>
      </w:r>
      <w:proofErr w:type="spellEnd"/>
      <w:r w:rsidRPr="00CE2F22">
        <w:rPr>
          <w:rFonts w:ascii="Arial" w:hAnsi="Arial" w:cs="Arial"/>
          <w:sz w:val="24"/>
          <w:szCs w:val="24"/>
        </w:rPr>
        <w:t xml:space="preserve"> Muniz de. </w:t>
      </w:r>
      <w:r w:rsidRPr="00CE2F22">
        <w:rPr>
          <w:rFonts w:ascii="Arial" w:hAnsi="Arial" w:cs="Arial"/>
          <w:b/>
          <w:bCs/>
          <w:sz w:val="24"/>
          <w:szCs w:val="24"/>
        </w:rPr>
        <w:t xml:space="preserve">Análise de acidentes do trabalho como ferramenta auxiliar do trabalho de auditores fiscais do Ministério do Trabalho e Emprego: </w:t>
      </w:r>
      <w:r w:rsidRPr="00CE2F22">
        <w:rPr>
          <w:rFonts w:ascii="Arial" w:hAnsi="Arial" w:cs="Arial"/>
          <w:b/>
          <w:sz w:val="24"/>
          <w:szCs w:val="24"/>
        </w:rPr>
        <w:t>Contribuições para a definição de orientações sobre a análise de acidentes conduzida por auditores fiscais</w:t>
      </w:r>
      <w:r w:rsidRPr="00CE2F22">
        <w:rPr>
          <w:rFonts w:ascii="Arial" w:hAnsi="Arial" w:cs="Arial"/>
          <w:sz w:val="24"/>
          <w:szCs w:val="24"/>
        </w:rPr>
        <w:t>. Brasil, MTE, 2003.</w:t>
      </w: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pStyle w:val="Ttulo3"/>
        <w:spacing w:before="0" w:line="240" w:lineRule="auto"/>
        <w:jc w:val="both"/>
        <w:rPr>
          <w:rFonts w:ascii="Arial" w:hAnsi="Arial" w:cs="Arial"/>
          <w:b w:val="0"/>
          <w:bCs w:val="0"/>
          <w:color w:val="auto"/>
          <w:sz w:val="24"/>
          <w:szCs w:val="24"/>
        </w:rPr>
      </w:pPr>
      <w:r w:rsidRPr="00CE2F22">
        <w:rPr>
          <w:rStyle w:val="nfase"/>
          <w:rFonts w:ascii="Arial" w:hAnsi="Arial" w:cs="Arial"/>
          <w:b w:val="0"/>
          <w:i w:val="0"/>
          <w:color w:val="auto"/>
          <w:sz w:val="24"/>
          <w:szCs w:val="24"/>
        </w:rPr>
        <w:t>ANIBAL,</w:t>
      </w:r>
      <w:r w:rsidRPr="00CE2F22">
        <w:rPr>
          <w:rFonts w:ascii="Arial" w:eastAsiaTheme="minorHAnsi" w:hAnsi="Arial" w:cs="Arial"/>
          <w:b w:val="0"/>
          <w:bCs w:val="0"/>
          <w:color w:val="auto"/>
          <w:sz w:val="24"/>
          <w:szCs w:val="24"/>
        </w:rPr>
        <w:t xml:space="preserve"> </w:t>
      </w:r>
      <w:proofErr w:type="spellStart"/>
      <w:r w:rsidRPr="00CE2F22">
        <w:rPr>
          <w:rStyle w:val="nfase"/>
          <w:rFonts w:ascii="Arial" w:hAnsi="Arial" w:cs="Arial"/>
          <w:b w:val="0"/>
          <w:i w:val="0"/>
          <w:color w:val="auto"/>
          <w:sz w:val="24"/>
          <w:szCs w:val="24"/>
        </w:rPr>
        <w:t>Felippe</w:t>
      </w:r>
      <w:proofErr w:type="spellEnd"/>
      <w:r w:rsidRPr="00CE2F22">
        <w:rPr>
          <w:rStyle w:val="nfase"/>
          <w:rFonts w:ascii="Arial" w:hAnsi="Arial" w:cs="Arial"/>
          <w:b w:val="0"/>
          <w:i w:val="0"/>
          <w:color w:val="auto"/>
          <w:sz w:val="24"/>
          <w:szCs w:val="24"/>
        </w:rPr>
        <w:t xml:space="preserve">. </w:t>
      </w:r>
      <w:r w:rsidRPr="00CE2F22">
        <w:rPr>
          <w:rFonts w:ascii="Arial" w:eastAsiaTheme="minorHAnsi" w:hAnsi="Arial" w:cs="Arial"/>
          <w:bCs w:val="0"/>
          <w:color w:val="auto"/>
          <w:sz w:val="24"/>
          <w:szCs w:val="24"/>
        </w:rPr>
        <w:t>Justiça pune o poder público por acidentes em calçadas</w:t>
      </w:r>
      <w:r w:rsidRPr="00CE2F22">
        <w:rPr>
          <w:rFonts w:ascii="Arial" w:eastAsiaTheme="minorHAnsi" w:hAnsi="Arial" w:cs="Arial"/>
          <w:b w:val="0"/>
          <w:bCs w:val="0"/>
          <w:color w:val="auto"/>
          <w:sz w:val="24"/>
          <w:szCs w:val="24"/>
        </w:rPr>
        <w:t>.</w:t>
      </w:r>
      <w:r w:rsidRPr="00CE2F22">
        <w:rPr>
          <w:rFonts w:ascii="Arial" w:hAnsi="Arial" w:cs="Arial"/>
          <w:b w:val="0"/>
          <w:color w:val="auto"/>
          <w:sz w:val="24"/>
          <w:szCs w:val="24"/>
        </w:rPr>
        <w:t xml:space="preserve"> 04 Set, 2013. Disponível em:&lt; </w:t>
      </w:r>
      <w:r w:rsidRPr="00CE2F22">
        <w:rPr>
          <w:rFonts w:ascii="Arial" w:hAnsi="Arial" w:cs="Arial"/>
          <w:b w:val="0"/>
          <w:bCs w:val="0"/>
          <w:color w:val="auto"/>
          <w:sz w:val="24"/>
          <w:szCs w:val="24"/>
        </w:rPr>
        <w:t>http://www.gazetadopovo.com.br/vidaecidadania /</w:t>
      </w:r>
      <w:proofErr w:type="spellStart"/>
      <w:proofErr w:type="gramStart"/>
      <w:r w:rsidRPr="00CE2F22">
        <w:rPr>
          <w:rFonts w:ascii="Arial" w:hAnsi="Arial" w:cs="Arial"/>
          <w:b w:val="0"/>
          <w:bCs w:val="0"/>
          <w:color w:val="auto"/>
          <w:sz w:val="24"/>
          <w:szCs w:val="24"/>
        </w:rPr>
        <w:t>conteudo.</w:t>
      </w:r>
      <w:proofErr w:type="gramEnd"/>
      <w:r w:rsidRPr="00CE2F22">
        <w:rPr>
          <w:rFonts w:ascii="Arial" w:hAnsi="Arial" w:cs="Arial"/>
          <w:b w:val="0"/>
          <w:bCs w:val="0"/>
          <w:color w:val="auto"/>
          <w:sz w:val="24"/>
          <w:szCs w:val="24"/>
        </w:rPr>
        <w:t>phtml?</w:t>
      </w:r>
      <w:proofErr w:type="gramStart"/>
      <w:r w:rsidRPr="00CE2F22">
        <w:rPr>
          <w:rFonts w:ascii="Arial" w:hAnsi="Arial" w:cs="Arial"/>
          <w:b w:val="0"/>
          <w:bCs w:val="0"/>
          <w:color w:val="auto"/>
          <w:sz w:val="24"/>
          <w:szCs w:val="24"/>
        </w:rPr>
        <w:t>id</w:t>
      </w:r>
      <w:proofErr w:type="spellEnd"/>
      <w:proofErr w:type="gramEnd"/>
      <w:r w:rsidRPr="00CE2F22">
        <w:rPr>
          <w:rFonts w:ascii="Arial" w:hAnsi="Arial" w:cs="Arial"/>
          <w:b w:val="0"/>
          <w:bCs w:val="0"/>
          <w:color w:val="auto"/>
          <w:sz w:val="24"/>
          <w:szCs w:val="24"/>
        </w:rPr>
        <w:t xml:space="preserve">=1396492 &gt;. Acesso em: </w:t>
      </w:r>
      <w:proofErr w:type="gramStart"/>
      <w:r w:rsidRPr="00CE2F22">
        <w:rPr>
          <w:rFonts w:ascii="Arial" w:hAnsi="Arial" w:cs="Arial"/>
          <w:b w:val="0"/>
          <w:bCs w:val="0"/>
          <w:color w:val="auto"/>
          <w:sz w:val="24"/>
          <w:szCs w:val="24"/>
        </w:rPr>
        <w:t xml:space="preserve">08 </w:t>
      </w:r>
      <w:proofErr w:type="spellStart"/>
      <w:r w:rsidRPr="00CE2F22">
        <w:rPr>
          <w:rFonts w:ascii="Arial" w:hAnsi="Arial" w:cs="Arial"/>
          <w:b w:val="0"/>
          <w:bCs w:val="0"/>
          <w:color w:val="auto"/>
          <w:sz w:val="24"/>
          <w:szCs w:val="24"/>
        </w:rPr>
        <w:t>Jul</w:t>
      </w:r>
      <w:proofErr w:type="spellEnd"/>
      <w:proofErr w:type="gramEnd"/>
      <w:r w:rsidRPr="00CE2F22">
        <w:rPr>
          <w:rFonts w:ascii="Arial" w:hAnsi="Arial" w:cs="Arial"/>
          <w:b w:val="0"/>
          <w:bCs w:val="0"/>
          <w:color w:val="auto"/>
          <w:sz w:val="24"/>
          <w:szCs w:val="24"/>
        </w:rPr>
        <w:t>, 2014.</w:t>
      </w:r>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ANUÁRIO BRASILEIRO DE PROTEÇÃO – </w:t>
      </w:r>
      <w:proofErr w:type="gramStart"/>
      <w:r w:rsidRPr="00CE2F22">
        <w:rPr>
          <w:rFonts w:ascii="Arial" w:hAnsi="Arial" w:cs="Arial"/>
          <w:sz w:val="24"/>
          <w:szCs w:val="24"/>
        </w:rPr>
        <w:t>2014, Edição</w:t>
      </w:r>
      <w:proofErr w:type="gramEnd"/>
      <w:r w:rsidRPr="00CE2F22">
        <w:rPr>
          <w:rFonts w:ascii="Arial" w:hAnsi="Arial" w:cs="Arial"/>
          <w:sz w:val="24"/>
          <w:szCs w:val="24"/>
        </w:rPr>
        <w:t xml:space="preserve"> especial da Revista Proteção – Edição 19.</w:t>
      </w: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ARAÚJO, Giovani Moraes de. </w:t>
      </w:r>
      <w:r w:rsidRPr="00CE2F22">
        <w:rPr>
          <w:rFonts w:ascii="Arial" w:hAnsi="Arial" w:cs="Arial"/>
          <w:b/>
          <w:iCs/>
          <w:sz w:val="24"/>
          <w:szCs w:val="24"/>
        </w:rPr>
        <w:t>Elementos do Sistema de Gestão de Segurança, Meio Ambiente e Saúde Ocupacional – SMS</w:t>
      </w:r>
      <w:r w:rsidRPr="00CE2F22">
        <w:rPr>
          <w:rFonts w:ascii="Arial" w:hAnsi="Arial" w:cs="Arial"/>
          <w:iCs/>
          <w:sz w:val="24"/>
          <w:szCs w:val="24"/>
        </w:rPr>
        <w:t xml:space="preserve">. </w:t>
      </w:r>
      <w:r w:rsidRPr="00CE2F22">
        <w:rPr>
          <w:rFonts w:ascii="Arial" w:hAnsi="Arial" w:cs="Arial"/>
          <w:sz w:val="24"/>
          <w:szCs w:val="24"/>
        </w:rPr>
        <w:t>Rio de Janeiro: Gerenciamento Verde Editora e Livraria Virtual, 2004.</w:t>
      </w:r>
    </w:p>
    <w:p w:rsidR="00E25218" w:rsidRPr="00CE2F22" w:rsidRDefault="00E25218" w:rsidP="00CE2F22">
      <w:pPr>
        <w:pStyle w:val="Default"/>
        <w:jc w:val="both"/>
        <w:rPr>
          <w:rFonts w:ascii="Arial" w:hAnsi="Arial" w:cs="Arial"/>
          <w:color w:val="auto"/>
        </w:rPr>
      </w:pPr>
    </w:p>
    <w:p w:rsidR="00E25218" w:rsidRPr="00CE2F22" w:rsidRDefault="00E25218" w:rsidP="00CE2F22">
      <w:pPr>
        <w:autoSpaceDE w:val="0"/>
        <w:autoSpaceDN w:val="0"/>
        <w:adjustRightInd w:val="0"/>
        <w:spacing w:after="0" w:line="240" w:lineRule="auto"/>
        <w:jc w:val="both"/>
        <w:rPr>
          <w:rFonts w:ascii="Arial" w:hAnsi="Arial" w:cs="Arial"/>
          <w:bCs/>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bCs/>
          <w:sz w:val="24"/>
          <w:szCs w:val="24"/>
        </w:rPr>
        <w:t xml:space="preserve">ARCOVERDE, Dirceu. </w:t>
      </w:r>
      <w:r w:rsidRPr="00CE2F22">
        <w:rPr>
          <w:rFonts w:ascii="Arial" w:hAnsi="Arial" w:cs="Arial"/>
          <w:b/>
          <w:bCs/>
          <w:sz w:val="24"/>
          <w:szCs w:val="24"/>
        </w:rPr>
        <w:t>Especialista afirma que Brasil gasta R$ 71 bilhões por ano com acidentes de trabalho</w:t>
      </w:r>
      <w:r w:rsidRPr="00CE2F22">
        <w:rPr>
          <w:rFonts w:ascii="Arial" w:hAnsi="Arial" w:cs="Arial"/>
          <w:bCs/>
          <w:sz w:val="24"/>
          <w:szCs w:val="24"/>
        </w:rPr>
        <w:t>. Disponível em: &lt;</w:t>
      </w:r>
      <w:r w:rsidRPr="00CE2F22">
        <w:rPr>
          <w:rFonts w:ascii="Arial" w:hAnsi="Arial" w:cs="Arial"/>
          <w:sz w:val="24"/>
          <w:szCs w:val="24"/>
        </w:rPr>
        <w:t xml:space="preserve"> </w:t>
      </w:r>
      <w:r w:rsidRPr="00CE2F22">
        <w:rPr>
          <w:rFonts w:ascii="Arial" w:hAnsi="Arial" w:cs="Arial"/>
          <w:bCs/>
          <w:sz w:val="24"/>
          <w:szCs w:val="24"/>
        </w:rPr>
        <w:t xml:space="preserve">http://www.granadeiro.adv.br/ </w:t>
      </w:r>
      <w:proofErr w:type="spellStart"/>
      <w:r w:rsidRPr="00CE2F22">
        <w:rPr>
          <w:rFonts w:ascii="Arial" w:hAnsi="Arial" w:cs="Arial"/>
          <w:bCs/>
          <w:sz w:val="24"/>
          <w:szCs w:val="24"/>
        </w:rPr>
        <w:t>arquivos_pdf</w:t>
      </w:r>
      <w:proofErr w:type="spellEnd"/>
      <w:r w:rsidRPr="00CE2F22">
        <w:rPr>
          <w:rFonts w:ascii="Arial" w:hAnsi="Arial" w:cs="Arial"/>
          <w:bCs/>
          <w:sz w:val="24"/>
          <w:szCs w:val="24"/>
        </w:rPr>
        <w:t>/seminario_tst_211011.pdf</w:t>
      </w:r>
      <w:r w:rsidRPr="00CE2F22">
        <w:rPr>
          <w:rFonts w:ascii="Arial" w:hAnsi="Arial" w:cs="Arial"/>
          <w:sz w:val="24"/>
          <w:szCs w:val="24"/>
        </w:rPr>
        <w:t xml:space="preserve">&gt;.  Acesso em: </w:t>
      </w:r>
      <w:proofErr w:type="gramStart"/>
      <w:r w:rsidRPr="00CE2F22">
        <w:rPr>
          <w:rFonts w:ascii="Arial" w:hAnsi="Arial" w:cs="Arial"/>
          <w:sz w:val="24"/>
          <w:szCs w:val="24"/>
        </w:rPr>
        <w:t>05 Junho</w:t>
      </w:r>
      <w:proofErr w:type="gramEnd"/>
      <w:r w:rsidRPr="00CE2F22">
        <w:rPr>
          <w:rFonts w:ascii="Arial" w:hAnsi="Arial" w:cs="Arial"/>
          <w:sz w:val="24"/>
          <w:szCs w:val="24"/>
        </w:rPr>
        <w:t>. 2014.</w:t>
      </w:r>
    </w:p>
    <w:p w:rsidR="00E25218" w:rsidRPr="00CE2F22" w:rsidRDefault="00E25218"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r w:rsidRPr="00CE2F22">
        <w:rPr>
          <w:rFonts w:ascii="Arial" w:hAnsi="Arial" w:cs="Arial"/>
          <w:color w:val="auto"/>
        </w:rPr>
        <w:t xml:space="preserve">ASSOCIAÇÃO BRASILEIRA DE NORMAS TÉCNICAS. </w:t>
      </w:r>
      <w:r w:rsidRPr="00CE2F22">
        <w:rPr>
          <w:rFonts w:ascii="Arial" w:hAnsi="Arial" w:cs="Arial"/>
          <w:b/>
          <w:color w:val="auto"/>
        </w:rPr>
        <w:t>NBR 14280</w:t>
      </w:r>
      <w:r w:rsidRPr="00CE2F22">
        <w:rPr>
          <w:rFonts w:ascii="Arial" w:hAnsi="Arial" w:cs="Arial"/>
          <w:color w:val="auto"/>
        </w:rPr>
        <w:t>: Investigação de acidentes do trabalho. Rio de Janeiro, 2001.</w:t>
      </w:r>
    </w:p>
    <w:p w:rsidR="00E25218" w:rsidRPr="00CE2F22" w:rsidRDefault="00E25218"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r w:rsidRPr="00CE2F22">
        <w:rPr>
          <w:rFonts w:ascii="Arial" w:hAnsi="Arial" w:cs="Arial"/>
          <w:color w:val="auto"/>
        </w:rPr>
        <w:t xml:space="preserve">ASSOCIAÇÃO BRASILEIRA DE NORMAS TÉCNICAS. </w:t>
      </w:r>
      <w:r w:rsidRPr="00CE2F22">
        <w:rPr>
          <w:rFonts w:ascii="Arial" w:hAnsi="Arial" w:cs="Arial"/>
          <w:b/>
          <w:color w:val="auto"/>
        </w:rPr>
        <w:t>NBR 9000</w:t>
      </w:r>
      <w:r w:rsidRPr="00CE2F22">
        <w:rPr>
          <w:rFonts w:ascii="Arial" w:hAnsi="Arial" w:cs="Arial"/>
          <w:color w:val="auto"/>
        </w:rPr>
        <w:t>: Sistema de gestão da qualidade – Fundamentos e vocabulário. Rio de Janeiro, 2005.</w:t>
      </w: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r w:rsidRPr="00CE2F22">
        <w:rPr>
          <w:rFonts w:ascii="Arial" w:hAnsi="Arial" w:cs="Arial"/>
          <w:color w:val="auto"/>
        </w:rPr>
        <w:t xml:space="preserve">BENITE, Anderson Glauco. </w:t>
      </w:r>
      <w:r w:rsidRPr="00CE2F22">
        <w:rPr>
          <w:rFonts w:ascii="Arial" w:hAnsi="Arial" w:cs="Arial"/>
          <w:b/>
          <w:color w:val="auto"/>
        </w:rPr>
        <w:t xml:space="preserve">Sistema de gestão de segurança e saúde no trabalho para empresas construtoras. </w:t>
      </w:r>
      <w:r w:rsidRPr="00CE2F22">
        <w:rPr>
          <w:rFonts w:ascii="Arial" w:hAnsi="Arial" w:cs="Arial"/>
          <w:color w:val="auto"/>
        </w:rPr>
        <w:t>2004. Dissertação (Mestrado em Engenharia). Escola politécnica da Universidade de São Paulo. Departamento de Engenharia de construção civil, São Paulo, 2004.</w:t>
      </w:r>
    </w:p>
    <w:p w:rsidR="00E25218" w:rsidRPr="00CE2F22" w:rsidRDefault="00E25218" w:rsidP="00CE2F22">
      <w:pPr>
        <w:pStyle w:val="Default"/>
        <w:jc w:val="both"/>
        <w:rPr>
          <w:rFonts w:ascii="Arial" w:hAnsi="Arial" w:cs="Arial"/>
          <w:color w:val="auto"/>
        </w:rPr>
      </w:pPr>
    </w:p>
    <w:p w:rsidR="00F177A6" w:rsidRPr="00CE2F22" w:rsidRDefault="00F177A6" w:rsidP="00CE2F22">
      <w:pPr>
        <w:pStyle w:val="Default"/>
        <w:jc w:val="both"/>
        <w:rPr>
          <w:rFonts w:ascii="Arial" w:hAnsi="Arial" w:cs="Arial"/>
          <w:color w:val="auto"/>
        </w:rPr>
      </w:pPr>
    </w:p>
    <w:p w:rsidR="001C3370" w:rsidRPr="00CE2F22" w:rsidRDefault="001C3370" w:rsidP="00CE2F22">
      <w:pPr>
        <w:pStyle w:val="Default"/>
        <w:jc w:val="both"/>
        <w:rPr>
          <w:rFonts w:ascii="Arial" w:hAnsi="Arial" w:cs="Arial"/>
          <w:color w:val="auto"/>
        </w:rPr>
      </w:pPr>
      <w:r w:rsidRPr="00CE2F22">
        <w:rPr>
          <w:rFonts w:ascii="Arial" w:hAnsi="Arial" w:cs="Arial"/>
          <w:color w:val="auto"/>
        </w:rPr>
        <w:lastRenderedPageBreak/>
        <w:t xml:space="preserve">BINDER, M. C. P.; AZEVEDO, N. </w:t>
      </w:r>
      <w:proofErr w:type="gramStart"/>
      <w:r w:rsidRPr="00CE2F22">
        <w:rPr>
          <w:rFonts w:ascii="Arial" w:hAnsi="Arial" w:cs="Arial"/>
          <w:color w:val="auto"/>
        </w:rPr>
        <w:t>D.</w:t>
      </w:r>
      <w:proofErr w:type="gramEnd"/>
      <w:r w:rsidRPr="00CE2F22">
        <w:rPr>
          <w:rFonts w:ascii="Arial" w:hAnsi="Arial" w:cs="Arial"/>
          <w:color w:val="auto"/>
        </w:rPr>
        <w:t xml:space="preserve">; ALMEIDA, I. M. </w:t>
      </w:r>
      <w:r w:rsidRPr="00CE2F22">
        <w:rPr>
          <w:rFonts w:ascii="Arial" w:hAnsi="Arial" w:cs="Arial"/>
          <w:b/>
          <w:color w:val="auto"/>
        </w:rPr>
        <w:t>Árvore de Causas. Método de Investigação de Acidentes do Trabalho</w:t>
      </w:r>
      <w:r w:rsidRPr="00CE2F22">
        <w:rPr>
          <w:rFonts w:ascii="Arial" w:hAnsi="Arial" w:cs="Arial"/>
          <w:color w:val="auto"/>
        </w:rPr>
        <w:t xml:space="preserve">. São Paulo: Publisher Brasil Editora. </w:t>
      </w:r>
      <w:proofErr w:type="gramStart"/>
      <w:r w:rsidRPr="00CE2F22">
        <w:rPr>
          <w:rFonts w:ascii="Arial" w:hAnsi="Arial" w:cs="Arial"/>
          <w:color w:val="auto"/>
        </w:rPr>
        <w:t>2</w:t>
      </w:r>
      <w:proofErr w:type="gramEnd"/>
      <w:r w:rsidRPr="00CE2F22">
        <w:rPr>
          <w:rFonts w:ascii="Arial" w:hAnsi="Arial" w:cs="Arial"/>
          <w:color w:val="auto"/>
        </w:rPr>
        <w:t xml:space="preserve"> Ed, 1996. São Paulo.</w:t>
      </w:r>
    </w:p>
    <w:p w:rsidR="001C3370" w:rsidRPr="00CE2F22" w:rsidRDefault="001C3370" w:rsidP="00CE2F22">
      <w:pPr>
        <w:pStyle w:val="Default"/>
        <w:jc w:val="both"/>
        <w:rPr>
          <w:rFonts w:ascii="Arial" w:hAnsi="Arial" w:cs="Arial"/>
          <w:color w:val="auto"/>
        </w:rPr>
      </w:pPr>
    </w:p>
    <w:p w:rsidR="001C3370" w:rsidRPr="00CE2F22" w:rsidRDefault="001C3370" w:rsidP="00CE2F22">
      <w:pPr>
        <w:pStyle w:val="Default"/>
        <w:jc w:val="both"/>
        <w:rPr>
          <w:rFonts w:ascii="Arial" w:hAnsi="Arial" w:cs="Arial"/>
          <w:color w:val="auto"/>
        </w:rPr>
      </w:pPr>
    </w:p>
    <w:p w:rsidR="001C3370" w:rsidRPr="00CE2F22" w:rsidRDefault="001C3370" w:rsidP="00CE2F22">
      <w:pPr>
        <w:pStyle w:val="Ttulo1"/>
        <w:spacing w:before="0" w:line="240" w:lineRule="auto"/>
        <w:jc w:val="both"/>
        <w:rPr>
          <w:rFonts w:ascii="Arial" w:eastAsiaTheme="minorHAnsi" w:hAnsi="Arial" w:cs="Arial"/>
          <w:b w:val="0"/>
          <w:color w:val="auto"/>
          <w:sz w:val="24"/>
          <w:szCs w:val="24"/>
        </w:rPr>
      </w:pPr>
      <w:r w:rsidRPr="00CE2F22">
        <w:rPr>
          <w:rFonts w:ascii="Arial" w:eastAsiaTheme="minorHAnsi" w:hAnsi="Arial" w:cs="Arial"/>
          <w:b w:val="0"/>
          <w:bCs w:val="0"/>
          <w:color w:val="auto"/>
          <w:sz w:val="24"/>
          <w:szCs w:val="24"/>
        </w:rPr>
        <w:t xml:space="preserve">BOM DIA BRASIL. </w:t>
      </w:r>
      <w:r w:rsidRPr="00CE2F22">
        <w:rPr>
          <w:rFonts w:ascii="Arial" w:eastAsiaTheme="minorHAnsi" w:hAnsi="Arial" w:cs="Arial"/>
          <w:bCs w:val="0"/>
          <w:color w:val="auto"/>
          <w:sz w:val="24"/>
          <w:szCs w:val="24"/>
        </w:rPr>
        <w:t>Má conservação de estradas brasileiras causa bilhões de prejuízo</w:t>
      </w:r>
      <w:r w:rsidRPr="00CE2F22">
        <w:rPr>
          <w:rFonts w:ascii="Arial" w:eastAsiaTheme="minorHAnsi" w:hAnsi="Arial" w:cs="Arial"/>
          <w:b w:val="0"/>
          <w:bCs w:val="0"/>
          <w:color w:val="auto"/>
          <w:sz w:val="24"/>
          <w:szCs w:val="24"/>
        </w:rPr>
        <w:t>.</w:t>
      </w:r>
      <w:r w:rsidRPr="00CE2F22">
        <w:rPr>
          <w:rFonts w:ascii="Arial" w:hAnsi="Arial" w:cs="Arial"/>
          <w:b w:val="0"/>
          <w:color w:val="auto"/>
          <w:sz w:val="24"/>
          <w:szCs w:val="24"/>
        </w:rPr>
        <w:t xml:space="preserve"> 25 Jan, 2013. Disponível em:&lt; </w:t>
      </w:r>
      <w:r w:rsidRPr="00CE2F22">
        <w:rPr>
          <w:rFonts w:ascii="Arial" w:eastAsiaTheme="minorHAnsi" w:hAnsi="Arial" w:cs="Arial"/>
          <w:b w:val="0"/>
          <w:color w:val="auto"/>
          <w:sz w:val="24"/>
          <w:szCs w:val="24"/>
        </w:rPr>
        <w:t xml:space="preserve">http://g1.globo.com/bom-dia-brasil/noticia/2013/01/ma-conservacao-de-estradas-brasileiras-causa-bilhoes-de-prejuizo.html&gt;. Acesso em: </w:t>
      </w:r>
      <w:proofErr w:type="gramStart"/>
      <w:r w:rsidRPr="00CE2F22">
        <w:rPr>
          <w:rFonts w:ascii="Arial" w:eastAsiaTheme="minorHAnsi" w:hAnsi="Arial" w:cs="Arial"/>
          <w:b w:val="0"/>
          <w:color w:val="auto"/>
          <w:sz w:val="24"/>
          <w:szCs w:val="24"/>
        </w:rPr>
        <w:t xml:space="preserve">12 </w:t>
      </w:r>
      <w:proofErr w:type="spellStart"/>
      <w:r w:rsidRPr="00CE2F22">
        <w:rPr>
          <w:rFonts w:ascii="Arial" w:eastAsiaTheme="minorHAnsi" w:hAnsi="Arial" w:cs="Arial"/>
          <w:b w:val="0"/>
          <w:color w:val="auto"/>
          <w:sz w:val="24"/>
          <w:szCs w:val="24"/>
        </w:rPr>
        <w:t>Jul</w:t>
      </w:r>
      <w:proofErr w:type="spellEnd"/>
      <w:proofErr w:type="gramEnd"/>
      <w:r w:rsidRPr="00CE2F22">
        <w:rPr>
          <w:rFonts w:ascii="Arial" w:eastAsiaTheme="minorHAnsi" w:hAnsi="Arial" w:cs="Arial"/>
          <w:b w:val="0"/>
          <w:color w:val="auto"/>
          <w:sz w:val="24"/>
          <w:szCs w:val="24"/>
        </w:rPr>
        <w:t>, 2014.</w:t>
      </w:r>
    </w:p>
    <w:p w:rsidR="001C3370" w:rsidRPr="00CE2F22" w:rsidRDefault="001C3370" w:rsidP="00CE2F22">
      <w:pPr>
        <w:pStyle w:val="Ttulo2"/>
        <w:spacing w:before="0" w:beforeAutospacing="0" w:after="0" w:afterAutospacing="0"/>
        <w:jc w:val="both"/>
        <w:rPr>
          <w:rFonts w:ascii="Arial" w:eastAsiaTheme="minorHAnsi" w:hAnsi="Arial" w:cs="Arial"/>
          <w:b w:val="0"/>
          <w:sz w:val="24"/>
          <w:szCs w:val="24"/>
          <w:lang w:eastAsia="en-US"/>
        </w:rPr>
      </w:pPr>
    </w:p>
    <w:p w:rsidR="001C3370" w:rsidRPr="00CE2F22" w:rsidRDefault="001C3370" w:rsidP="00CE2F22">
      <w:pPr>
        <w:pStyle w:val="Ttulo2"/>
        <w:spacing w:before="0" w:beforeAutospacing="0" w:after="0" w:afterAutospacing="0"/>
        <w:jc w:val="both"/>
        <w:rPr>
          <w:rFonts w:ascii="Arial" w:eastAsiaTheme="minorHAnsi" w:hAnsi="Arial" w:cs="Arial"/>
          <w:b w:val="0"/>
          <w:sz w:val="24"/>
          <w:szCs w:val="24"/>
          <w:lang w:eastAsia="en-US"/>
        </w:rPr>
      </w:pPr>
    </w:p>
    <w:p w:rsidR="001C3370" w:rsidRPr="00CE2F22" w:rsidRDefault="001C3370" w:rsidP="00CE2F22">
      <w:pPr>
        <w:pStyle w:val="Ttulo2"/>
        <w:spacing w:before="0" w:beforeAutospacing="0" w:after="0" w:afterAutospacing="0"/>
        <w:jc w:val="both"/>
        <w:rPr>
          <w:rFonts w:ascii="Arial" w:eastAsiaTheme="minorHAnsi" w:hAnsi="Arial" w:cs="Arial"/>
          <w:b w:val="0"/>
          <w:bCs w:val="0"/>
          <w:sz w:val="24"/>
          <w:szCs w:val="24"/>
          <w:lang w:eastAsia="en-US"/>
        </w:rPr>
      </w:pPr>
      <w:r w:rsidRPr="00CE2F22">
        <w:rPr>
          <w:rFonts w:ascii="Arial" w:eastAsiaTheme="minorHAnsi" w:hAnsi="Arial" w:cs="Arial"/>
          <w:b w:val="0"/>
          <w:sz w:val="24"/>
          <w:szCs w:val="24"/>
          <w:lang w:eastAsia="en-US"/>
        </w:rPr>
        <w:t>BORGES,</w:t>
      </w:r>
      <w:r w:rsidRPr="00CE2F22">
        <w:rPr>
          <w:rFonts w:ascii="Arial" w:eastAsiaTheme="minorHAnsi" w:hAnsi="Arial" w:cs="Arial"/>
          <w:b w:val="0"/>
          <w:bCs w:val="0"/>
          <w:sz w:val="24"/>
          <w:szCs w:val="24"/>
        </w:rPr>
        <w:t xml:space="preserve"> </w:t>
      </w:r>
      <w:r w:rsidRPr="00CE2F22">
        <w:rPr>
          <w:rFonts w:ascii="Arial" w:eastAsiaTheme="minorHAnsi" w:hAnsi="Arial" w:cs="Arial"/>
          <w:b w:val="0"/>
          <w:sz w:val="24"/>
          <w:szCs w:val="24"/>
          <w:lang w:eastAsia="en-US"/>
        </w:rPr>
        <w:t xml:space="preserve">Thais. </w:t>
      </w:r>
      <w:r w:rsidRPr="00CE2F22">
        <w:rPr>
          <w:rFonts w:ascii="Arial" w:eastAsiaTheme="minorHAnsi" w:hAnsi="Arial" w:cs="Arial"/>
          <w:bCs w:val="0"/>
          <w:sz w:val="24"/>
          <w:szCs w:val="24"/>
        </w:rPr>
        <w:t>Número de acidentes com ciclistas aumentou 70%.</w:t>
      </w:r>
      <w:r w:rsidRPr="00CE2F22">
        <w:rPr>
          <w:rFonts w:ascii="Arial" w:eastAsiaTheme="minorHAnsi" w:hAnsi="Arial" w:cs="Arial"/>
          <w:b w:val="0"/>
          <w:bCs w:val="0"/>
          <w:sz w:val="24"/>
          <w:szCs w:val="24"/>
        </w:rPr>
        <w:t xml:space="preserve"> 02 Maio, 2014. </w:t>
      </w:r>
      <w:r w:rsidRPr="00CE2F22">
        <w:rPr>
          <w:rFonts w:ascii="Arial" w:hAnsi="Arial" w:cs="Arial"/>
          <w:b w:val="0"/>
          <w:sz w:val="24"/>
          <w:szCs w:val="24"/>
        </w:rPr>
        <w:t>Disponível em:&lt;</w:t>
      </w:r>
      <w:r w:rsidRPr="00CE2F22">
        <w:rPr>
          <w:rFonts w:ascii="Arial" w:eastAsiaTheme="minorHAnsi" w:hAnsi="Arial" w:cs="Arial"/>
          <w:b w:val="0"/>
          <w:sz w:val="24"/>
          <w:szCs w:val="24"/>
          <w:lang w:eastAsia="en-US"/>
        </w:rPr>
        <w:t>http://www.correio24horas.com.br/detalhe/noticia/numero-de-acidentes-com-ciclistas-aumenta-70-e-alerta-tambem-imprudencia-das-bikes/?</w:t>
      </w:r>
      <w:proofErr w:type="gramStart"/>
      <w:r w:rsidRPr="00CE2F22">
        <w:rPr>
          <w:rFonts w:ascii="Arial" w:eastAsiaTheme="minorHAnsi" w:hAnsi="Arial" w:cs="Arial"/>
          <w:b w:val="0"/>
          <w:sz w:val="24"/>
          <w:szCs w:val="24"/>
          <w:lang w:eastAsia="en-US"/>
        </w:rPr>
        <w:t>cHash</w:t>
      </w:r>
      <w:proofErr w:type="gramEnd"/>
      <w:r w:rsidRPr="00CE2F22">
        <w:rPr>
          <w:rFonts w:ascii="Arial" w:eastAsiaTheme="minorHAnsi" w:hAnsi="Arial" w:cs="Arial"/>
          <w:b w:val="0"/>
          <w:sz w:val="24"/>
          <w:szCs w:val="24"/>
          <w:lang w:eastAsia="en-US"/>
        </w:rPr>
        <w:t xml:space="preserve">=1b2575c 0353fedf1f7a19ae187c288d6&gt;. Acesso em: </w:t>
      </w:r>
      <w:proofErr w:type="gramStart"/>
      <w:r w:rsidRPr="00CE2F22">
        <w:rPr>
          <w:rFonts w:ascii="Arial" w:eastAsiaTheme="minorHAnsi" w:hAnsi="Arial" w:cs="Arial"/>
          <w:b w:val="0"/>
          <w:sz w:val="24"/>
          <w:szCs w:val="24"/>
          <w:lang w:eastAsia="en-US"/>
        </w:rPr>
        <w:t xml:space="preserve">02 </w:t>
      </w:r>
      <w:proofErr w:type="spellStart"/>
      <w:r w:rsidRPr="00CE2F22">
        <w:rPr>
          <w:rFonts w:ascii="Arial" w:eastAsiaTheme="minorHAnsi" w:hAnsi="Arial" w:cs="Arial"/>
          <w:b w:val="0"/>
          <w:sz w:val="24"/>
          <w:szCs w:val="24"/>
          <w:lang w:eastAsia="en-US"/>
        </w:rPr>
        <w:t>Jul</w:t>
      </w:r>
      <w:proofErr w:type="spellEnd"/>
      <w:proofErr w:type="gramEnd"/>
      <w:r w:rsidRPr="00CE2F22">
        <w:rPr>
          <w:rFonts w:ascii="Arial" w:eastAsiaTheme="minorHAnsi" w:hAnsi="Arial" w:cs="Arial"/>
          <w:b w:val="0"/>
          <w:sz w:val="24"/>
          <w:szCs w:val="24"/>
          <w:lang w:eastAsia="en-US"/>
        </w:rPr>
        <w:t>, 2014.</w:t>
      </w:r>
    </w:p>
    <w:p w:rsidR="001C3370" w:rsidRPr="00CE2F22" w:rsidRDefault="001C3370" w:rsidP="00CE2F22">
      <w:pPr>
        <w:pStyle w:val="Ttulo2"/>
        <w:spacing w:before="0" w:beforeAutospacing="0" w:after="0" w:afterAutospacing="0"/>
        <w:jc w:val="both"/>
        <w:rPr>
          <w:rFonts w:ascii="Arial" w:hAnsi="Arial" w:cs="Arial"/>
          <w:b w:val="0"/>
          <w:spacing w:val="-4"/>
          <w:sz w:val="24"/>
          <w:szCs w:val="24"/>
          <w:shd w:val="clear" w:color="auto" w:fill="FFFFFF"/>
        </w:rPr>
      </w:pPr>
    </w:p>
    <w:p w:rsidR="00E25218" w:rsidRPr="00CE2F22" w:rsidRDefault="00E25218" w:rsidP="00CE2F22">
      <w:pPr>
        <w:pStyle w:val="Default"/>
        <w:jc w:val="both"/>
        <w:rPr>
          <w:rFonts w:ascii="Arial" w:hAnsi="Arial" w:cs="Arial"/>
          <w:color w:val="auto"/>
        </w:rPr>
      </w:pPr>
    </w:p>
    <w:p w:rsidR="001C3370" w:rsidRPr="00CE2F22" w:rsidRDefault="001C3370"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BRANDÃO, Claudio. </w:t>
      </w:r>
      <w:r w:rsidRPr="00CE2F22">
        <w:rPr>
          <w:rFonts w:ascii="Arial" w:hAnsi="Arial" w:cs="Arial"/>
          <w:b/>
          <w:sz w:val="24"/>
          <w:szCs w:val="24"/>
        </w:rPr>
        <w:t>Acidente do trabalho e responsabilidade civil do empregador</w:t>
      </w:r>
      <w:r w:rsidRPr="00CE2F22">
        <w:rPr>
          <w:rFonts w:ascii="Arial" w:hAnsi="Arial" w:cs="Arial"/>
          <w:sz w:val="24"/>
          <w:szCs w:val="24"/>
        </w:rPr>
        <w:t xml:space="preserve">. </w:t>
      </w:r>
      <w:proofErr w:type="gramStart"/>
      <w:r w:rsidRPr="00CE2F22">
        <w:rPr>
          <w:rFonts w:ascii="Arial" w:hAnsi="Arial" w:cs="Arial"/>
          <w:sz w:val="24"/>
          <w:szCs w:val="24"/>
        </w:rPr>
        <w:t>2Ed</w:t>
      </w:r>
      <w:proofErr w:type="gramEnd"/>
      <w:r w:rsidRPr="00CE2F22">
        <w:rPr>
          <w:rFonts w:ascii="Arial" w:hAnsi="Arial" w:cs="Arial"/>
          <w:sz w:val="24"/>
          <w:szCs w:val="24"/>
        </w:rPr>
        <w:t xml:space="preserve">. São Paulo: </w:t>
      </w:r>
      <w:proofErr w:type="spellStart"/>
      <w:proofErr w:type="gramStart"/>
      <w:r w:rsidRPr="00CE2F22">
        <w:rPr>
          <w:rFonts w:ascii="Arial" w:hAnsi="Arial" w:cs="Arial"/>
          <w:sz w:val="24"/>
          <w:szCs w:val="24"/>
        </w:rPr>
        <w:t>LTr</w:t>
      </w:r>
      <w:proofErr w:type="spellEnd"/>
      <w:proofErr w:type="gramEnd"/>
      <w:r w:rsidRPr="00CE2F22">
        <w:rPr>
          <w:rFonts w:ascii="Arial" w:hAnsi="Arial" w:cs="Arial"/>
          <w:sz w:val="24"/>
          <w:szCs w:val="24"/>
        </w:rPr>
        <w:t>, 2006.</w:t>
      </w:r>
    </w:p>
    <w:p w:rsidR="001C3370" w:rsidRPr="00CE2F22" w:rsidRDefault="001C3370" w:rsidP="00CE2F22">
      <w:pPr>
        <w:pStyle w:val="Default"/>
        <w:jc w:val="both"/>
        <w:rPr>
          <w:rFonts w:ascii="Arial" w:hAnsi="Arial" w:cs="Arial"/>
          <w:color w:val="auto"/>
        </w:rPr>
      </w:pPr>
    </w:p>
    <w:p w:rsidR="001C3370" w:rsidRPr="00CE2F22" w:rsidRDefault="001C3370"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r w:rsidRPr="00CE2F22">
        <w:rPr>
          <w:rFonts w:ascii="Arial" w:hAnsi="Arial" w:cs="Arial"/>
          <w:color w:val="auto"/>
        </w:rPr>
        <w:t xml:space="preserve">BRASIL. 5ª Câmara do Tribunal Regional do Trabalho da 15ª Região de </w:t>
      </w:r>
      <w:proofErr w:type="spellStart"/>
      <w:proofErr w:type="gramStart"/>
      <w:r w:rsidRPr="00CE2F22">
        <w:rPr>
          <w:rFonts w:ascii="Arial" w:hAnsi="Arial" w:cs="Arial"/>
          <w:color w:val="auto"/>
        </w:rPr>
        <w:t>Campinas.</w:t>
      </w:r>
      <w:proofErr w:type="gramEnd"/>
      <w:r w:rsidRPr="00CE2F22">
        <w:rPr>
          <w:rFonts w:ascii="Arial" w:hAnsi="Arial" w:cs="Arial"/>
          <w:color w:val="auto"/>
        </w:rPr>
        <w:t>SP</w:t>
      </w:r>
      <w:proofErr w:type="spellEnd"/>
      <w:r w:rsidRPr="00CE2F22">
        <w:rPr>
          <w:rFonts w:ascii="Arial" w:hAnsi="Arial" w:cs="Arial"/>
          <w:color w:val="auto"/>
        </w:rPr>
        <w:t xml:space="preserve">. </w:t>
      </w:r>
      <w:r w:rsidRPr="00CE2F22">
        <w:rPr>
          <w:rFonts w:ascii="Arial" w:hAnsi="Arial" w:cs="Arial"/>
          <w:b/>
          <w:color w:val="auto"/>
        </w:rPr>
        <w:t>Acidente no trajeto até o trabalho é acidente de trabalho</w:t>
      </w:r>
      <w:r w:rsidRPr="00CE2F22">
        <w:rPr>
          <w:rFonts w:ascii="Arial" w:hAnsi="Arial" w:cs="Arial"/>
          <w:color w:val="auto"/>
        </w:rPr>
        <w:t xml:space="preserve">. Disponível em: &lt;http://www.conjur.com.br/2006-fev-09/acidente_trajeto_trabalho_ acidente_ trabalho&gt;. Acesso em: </w:t>
      </w:r>
      <w:proofErr w:type="gramStart"/>
      <w:r w:rsidRPr="00CE2F22">
        <w:rPr>
          <w:rFonts w:ascii="Arial" w:hAnsi="Arial" w:cs="Arial"/>
          <w:color w:val="auto"/>
        </w:rPr>
        <w:t>20 Maio</w:t>
      </w:r>
      <w:proofErr w:type="gramEnd"/>
      <w:r w:rsidRPr="00CE2F22">
        <w:rPr>
          <w:rFonts w:ascii="Arial" w:hAnsi="Arial" w:cs="Arial"/>
          <w:color w:val="auto"/>
        </w:rPr>
        <w:t>. 2014.</w:t>
      </w:r>
    </w:p>
    <w:p w:rsidR="00E25218" w:rsidRPr="00CE2F22" w:rsidRDefault="00E25218"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p>
    <w:p w:rsidR="00E25218" w:rsidRPr="00CE2F22" w:rsidRDefault="00E25218" w:rsidP="00CE2F22">
      <w:pPr>
        <w:pStyle w:val="Ttulo2"/>
        <w:spacing w:before="0" w:beforeAutospacing="0" w:after="0" w:afterAutospacing="0"/>
        <w:jc w:val="both"/>
        <w:rPr>
          <w:rFonts w:ascii="Arial" w:eastAsiaTheme="minorHAnsi" w:hAnsi="Arial" w:cs="Arial"/>
          <w:b w:val="0"/>
          <w:bCs w:val="0"/>
          <w:sz w:val="24"/>
          <w:szCs w:val="24"/>
          <w:lang w:eastAsia="en-US"/>
        </w:rPr>
      </w:pPr>
      <w:r w:rsidRPr="00CE2F22">
        <w:rPr>
          <w:rFonts w:ascii="Arial" w:eastAsiaTheme="minorHAnsi" w:hAnsi="Arial" w:cs="Arial"/>
          <w:b w:val="0"/>
          <w:bCs w:val="0"/>
          <w:sz w:val="24"/>
          <w:szCs w:val="24"/>
          <w:lang w:eastAsia="en-US"/>
        </w:rPr>
        <w:t xml:space="preserve">BRASIL. Legislação - </w:t>
      </w:r>
      <w:r w:rsidRPr="00CE2F22">
        <w:rPr>
          <w:rFonts w:ascii="Arial" w:eastAsiaTheme="minorHAnsi" w:hAnsi="Arial" w:cs="Arial"/>
          <w:bCs w:val="0"/>
          <w:sz w:val="24"/>
          <w:szCs w:val="24"/>
          <w:lang w:eastAsia="en-US"/>
        </w:rPr>
        <w:t>Governo pretende alterar a lei sobre acidentes de trabalho</w:t>
      </w:r>
      <w:r w:rsidRPr="00CE2F22">
        <w:rPr>
          <w:rFonts w:ascii="Arial" w:eastAsiaTheme="minorHAnsi" w:hAnsi="Arial" w:cs="Arial"/>
          <w:b w:val="0"/>
          <w:bCs w:val="0"/>
          <w:sz w:val="24"/>
          <w:szCs w:val="24"/>
          <w:lang w:eastAsia="en-US"/>
        </w:rPr>
        <w:t xml:space="preserve">. Disponível em: &lt;http://2rprevencao.com.br/portal/?p=619&gt;. Acesso em: </w:t>
      </w:r>
      <w:proofErr w:type="gramStart"/>
      <w:r w:rsidRPr="00CE2F22">
        <w:rPr>
          <w:rFonts w:ascii="Arial" w:eastAsiaTheme="minorHAnsi" w:hAnsi="Arial" w:cs="Arial"/>
          <w:b w:val="0"/>
          <w:bCs w:val="0"/>
          <w:sz w:val="24"/>
          <w:szCs w:val="24"/>
          <w:lang w:eastAsia="en-US"/>
        </w:rPr>
        <w:t>14 Maio</w:t>
      </w:r>
      <w:proofErr w:type="gramEnd"/>
      <w:r w:rsidRPr="00CE2F22">
        <w:rPr>
          <w:rFonts w:ascii="Arial" w:eastAsiaTheme="minorHAnsi" w:hAnsi="Arial" w:cs="Arial"/>
          <w:b w:val="0"/>
          <w:bCs w:val="0"/>
          <w:sz w:val="24"/>
          <w:szCs w:val="24"/>
          <w:lang w:eastAsia="en-US"/>
        </w:rPr>
        <w:t>. 2014.</w:t>
      </w:r>
    </w:p>
    <w:p w:rsidR="00B85780" w:rsidRPr="00CE2F22" w:rsidRDefault="00B85780" w:rsidP="00CE2F22">
      <w:pPr>
        <w:spacing w:after="0" w:line="240" w:lineRule="auto"/>
        <w:jc w:val="both"/>
        <w:rPr>
          <w:rFonts w:ascii="Arial" w:hAnsi="Arial" w:cs="Arial"/>
          <w:sz w:val="24"/>
          <w:szCs w:val="24"/>
        </w:rPr>
      </w:pPr>
    </w:p>
    <w:p w:rsidR="00E25218" w:rsidRPr="00CE2F22" w:rsidRDefault="00E25218" w:rsidP="00CE2F22">
      <w:pPr>
        <w:spacing w:after="0" w:line="240" w:lineRule="auto"/>
        <w:jc w:val="both"/>
        <w:rPr>
          <w:rFonts w:ascii="Arial" w:hAnsi="Arial" w:cs="Arial"/>
          <w:sz w:val="24"/>
          <w:szCs w:val="24"/>
        </w:rPr>
      </w:pPr>
    </w:p>
    <w:p w:rsidR="00E25218" w:rsidRPr="00CE2F22" w:rsidRDefault="00E25218" w:rsidP="00CE2F22">
      <w:pPr>
        <w:pStyle w:val="Default"/>
        <w:jc w:val="both"/>
        <w:rPr>
          <w:rFonts w:ascii="Arial" w:hAnsi="Arial" w:cs="Arial"/>
          <w:color w:val="auto"/>
        </w:rPr>
      </w:pPr>
      <w:r w:rsidRPr="00CE2F22">
        <w:rPr>
          <w:rFonts w:ascii="Arial" w:hAnsi="Arial" w:cs="Arial"/>
          <w:color w:val="auto"/>
        </w:rPr>
        <w:t xml:space="preserve">BRASIL. Lei no 8.213, de 1991. </w:t>
      </w:r>
      <w:r w:rsidRPr="00CE2F22">
        <w:rPr>
          <w:rFonts w:ascii="Arial" w:hAnsi="Arial" w:cs="Arial"/>
          <w:b/>
          <w:color w:val="auto"/>
        </w:rPr>
        <w:t>Dispõe sobre os Planos de Benefícios da Previdência Social e dá outras providências</w:t>
      </w:r>
      <w:r w:rsidRPr="00CE2F22">
        <w:rPr>
          <w:rFonts w:ascii="Arial" w:hAnsi="Arial" w:cs="Arial"/>
          <w:color w:val="auto"/>
        </w:rPr>
        <w:t xml:space="preserve">. Disponível em: &lt;http://www3. </w:t>
      </w:r>
      <w:proofErr w:type="spellStart"/>
      <w:proofErr w:type="gramStart"/>
      <w:r w:rsidRPr="00CE2F22">
        <w:rPr>
          <w:rFonts w:ascii="Arial" w:hAnsi="Arial" w:cs="Arial"/>
          <w:color w:val="auto"/>
        </w:rPr>
        <w:t>dataprev</w:t>
      </w:r>
      <w:proofErr w:type="spellEnd"/>
      <w:proofErr w:type="gramEnd"/>
      <w:r w:rsidRPr="00CE2F22">
        <w:rPr>
          <w:rFonts w:ascii="Arial" w:hAnsi="Arial" w:cs="Arial"/>
          <w:color w:val="auto"/>
        </w:rPr>
        <w:t xml:space="preserve">. </w:t>
      </w:r>
      <w:proofErr w:type="gramStart"/>
      <w:r w:rsidRPr="00CE2F22">
        <w:rPr>
          <w:rFonts w:ascii="Arial" w:hAnsi="Arial" w:cs="Arial"/>
          <w:color w:val="auto"/>
        </w:rPr>
        <w:t>gov.</w:t>
      </w:r>
      <w:proofErr w:type="gramEnd"/>
      <w:r w:rsidRPr="00CE2F22">
        <w:rPr>
          <w:rFonts w:ascii="Arial" w:hAnsi="Arial" w:cs="Arial"/>
          <w:color w:val="auto"/>
        </w:rPr>
        <w:t>br/</w:t>
      </w:r>
      <w:proofErr w:type="spellStart"/>
      <w:r w:rsidRPr="00CE2F22">
        <w:rPr>
          <w:rFonts w:ascii="Arial" w:hAnsi="Arial" w:cs="Arial"/>
          <w:color w:val="auto"/>
        </w:rPr>
        <w:t>sislex</w:t>
      </w:r>
      <w:proofErr w:type="spellEnd"/>
      <w:r w:rsidRPr="00CE2F22">
        <w:rPr>
          <w:rFonts w:ascii="Arial" w:hAnsi="Arial" w:cs="Arial"/>
          <w:color w:val="auto"/>
        </w:rPr>
        <w:t xml:space="preserve">/ paginas/42/1991/8213.htm&gt;. Acesso em: </w:t>
      </w:r>
      <w:proofErr w:type="gramStart"/>
      <w:r w:rsidRPr="00CE2F22">
        <w:rPr>
          <w:rFonts w:ascii="Arial" w:hAnsi="Arial" w:cs="Arial"/>
          <w:color w:val="auto"/>
        </w:rPr>
        <w:t>15 Maio</w:t>
      </w:r>
      <w:proofErr w:type="gramEnd"/>
      <w:r w:rsidRPr="00CE2F22">
        <w:rPr>
          <w:rFonts w:ascii="Arial" w:hAnsi="Arial" w:cs="Arial"/>
          <w:color w:val="auto"/>
        </w:rPr>
        <w:t>. 2014.</w:t>
      </w:r>
    </w:p>
    <w:p w:rsidR="00E25218" w:rsidRPr="00CE2F22" w:rsidRDefault="00E25218"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BRASIL. Constituição (1988). </w:t>
      </w:r>
      <w:r w:rsidRPr="00CE2F22">
        <w:rPr>
          <w:rFonts w:ascii="Arial" w:hAnsi="Arial" w:cs="Arial"/>
          <w:b/>
          <w:iCs/>
          <w:sz w:val="24"/>
          <w:szCs w:val="24"/>
        </w:rPr>
        <w:t>Constituição da República Federativa do Brasil</w:t>
      </w:r>
      <w:r w:rsidRPr="00CE2F22">
        <w:rPr>
          <w:rFonts w:ascii="Arial" w:hAnsi="Arial" w:cs="Arial"/>
          <w:sz w:val="24"/>
          <w:szCs w:val="24"/>
        </w:rPr>
        <w:t>. Brasília: Senado, 1988.</w:t>
      </w:r>
    </w:p>
    <w:p w:rsidR="00E25218" w:rsidRPr="00CE2F22" w:rsidRDefault="00E25218"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r w:rsidRPr="00CE2F22">
        <w:rPr>
          <w:rFonts w:ascii="Arial" w:hAnsi="Arial" w:cs="Arial"/>
          <w:color w:val="auto"/>
        </w:rPr>
        <w:t xml:space="preserve">BRASIL. Normas Regulamentadoras. </w:t>
      </w:r>
      <w:r w:rsidRPr="00CE2F22">
        <w:rPr>
          <w:rFonts w:ascii="Arial" w:hAnsi="Arial" w:cs="Arial"/>
          <w:b/>
          <w:color w:val="auto"/>
        </w:rPr>
        <w:t>Portaria 3.214</w:t>
      </w:r>
      <w:r w:rsidRPr="00CE2F22">
        <w:rPr>
          <w:rFonts w:ascii="Arial" w:hAnsi="Arial" w:cs="Arial"/>
          <w:color w:val="auto"/>
        </w:rPr>
        <w:t>, de 1978. Disponível em: &lt;www.</w:t>
      </w:r>
      <w:r w:rsidRPr="00CE2F22">
        <w:rPr>
          <w:rFonts w:ascii="Arial" w:hAnsi="Arial" w:cs="Arial"/>
          <w:bCs/>
          <w:color w:val="auto"/>
        </w:rPr>
        <w:t>mte</w:t>
      </w:r>
      <w:r w:rsidRPr="00CE2F22">
        <w:rPr>
          <w:rFonts w:ascii="Arial" w:hAnsi="Arial" w:cs="Arial"/>
          <w:color w:val="auto"/>
        </w:rPr>
        <w:t>.gov.br/</w:t>
      </w:r>
      <w:proofErr w:type="spellStart"/>
      <w:r w:rsidRPr="00CE2F22">
        <w:rPr>
          <w:rFonts w:ascii="Arial" w:hAnsi="Arial" w:cs="Arial"/>
          <w:color w:val="auto"/>
        </w:rPr>
        <w:t>legislacao</w:t>
      </w:r>
      <w:proofErr w:type="spellEnd"/>
      <w:r w:rsidRPr="00CE2F22">
        <w:rPr>
          <w:rFonts w:ascii="Arial" w:hAnsi="Arial" w:cs="Arial"/>
          <w:color w:val="auto"/>
        </w:rPr>
        <w:t>/</w:t>
      </w:r>
      <w:proofErr w:type="spellStart"/>
      <w:r w:rsidRPr="00CE2F22">
        <w:rPr>
          <w:rFonts w:ascii="Arial" w:hAnsi="Arial" w:cs="Arial"/>
          <w:bCs/>
          <w:color w:val="auto"/>
        </w:rPr>
        <w:t>normas</w:t>
      </w:r>
      <w:r w:rsidRPr="00CE2F22">
        <w:rPr>
          <w:rFonts w:ascii="Arial" w:hAnsi="Arial" w:cs="Arial"/>
          <w:color w:val="auto"/>
        </w:rPr>
        <w:t>_</w:t>
      </w:r>
      <w:r w:rsidRPr="00CE2F22">
        <w:rPr>
          <w:rFonts w:ascii="Arial" w:hAnsi="Arial" w:cs="Arial"/>
          <w:bCs/>
          <w:color w:val="auto"/>
        </w:rPr>
        <w:t>regulamentadoras</w:t>
      </w:r>
      <w:proofErr w:type="spellEnd"/>
      <w:r w:rsidRPr="00CE2F22">
        <w:rPr>
          <w:rFonts w:ascii="Arial" w:hAnsi="Arial" w:cs="Arial"/>
          <w:color w:val="auto"/>
        </w:rPr>
        <w:t xml:space="preserve">/default.asp&gt;. Acesso em: </w:t>
      </w:r>
      <w:proofErr w:type="gramStart"/>
      <w:r w:rsidRPr="00CE2F22">
        <w:rPr>
          <w:rFonts w:ascii="Arial" w:hAnsi="Arial" w:cs="Arial"/>
          <w:color w:val="auto"/>
        </w:rPr>
        <w:t>14 Mai</w:t>
      </w:r>
      <w:proofErr w:type="gramEnd"/>
      <w:r w:rsidRPr="00CE2F22">
        <w:rPr>
          <w:rFonts w:ascii="Arial" w:hAnsi="Arial" w:cs="Arial"/>
          <w:color w:val="auto"/>
        </w:rPr>
        <w:t>, 2014.</w:t>
      </w:r>
    </w:p>
    <w:p w:rsidR="00E25218" w:rsidRPr="00CE2F22" w:rsidRDefault="00E25218"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iCs/>
          <w:color w:val="auto"/>
        </w:rPr>
      </w:pPr>
      <w:r w:rsidRPr="00CE2F22">
        <w:rPr>
          <w:rFonts w:ascii="Arial" w:hAnsi="Arial" w:cs="Arial"/>
          <w:color w:val="auto"/>
        </w:rPr>
        <w:t>BRASIL. Lei n</w:t>
      </w:r>
      <w:proofErr w:type="gramStart"/>
      <w:r w:rsidRPr="00CE2F22">
        <w:rPr>
          <w:rFonts w:ascii="Arial" w:hAnsi="Arial" w:cs="Arial"/>
          <w:color w:val="auto"/>
        </w:rPr>
        <w:t xml:space="preserve"> </w:t>
      </w:r>
      <w:r w:rsidRPr="00CE2F22">
        <w:rPr>
          <w:rFonts w:ascii="Arial" w:hAnsi="Arial" w:cs="Arial"/>
          <w:color w:val="auto"/>
          <w:position w:val="10"/>
          <w:vertAlign w:val="superscript"/>
        </w:rPr>
        <w:t xml:space="preserve"> </w:t>
      </w:r>
      <w:proofErr w:type="gramEnd"/>
      <w:r w:rsidRPr="00CE2F22">
        <w:rPr>
          <w:rFonts w:ascii="Arial" w:hAnsi="Arial" w:cs="Arial"/>
          <w:color w:val="auto"/>
        </w:rPr>
        <w:t xml:space="preserve">6514, de 1977. </w:t>
      </w:r>
      <w:r w:rsidRPr="00CE2F22">
        <w:rPr>
          <w:rFonts w:ascii="Arial" w:hAnsi="Arial" w:cs="Arial"/>
          <w:b/>
          <w:color w:val="auto"/>
        </w:rPr>
        <w:t xml:space="preserve">Consolidação das Leis do Trabalho, </w:t>
      </w:r>
      <w:r w:rsidRPr="00CE2F22">
        <w:rPr>
          <w:rFonts w:ascii="Arial" w:hAnsi="Arial" w:cs="Arial"/>
          <w:b/>
          <w:iCs/>
          <w:color w:val="auto"/>
        </w:rPr>
        <w:t>CLT</w:t>
      </w:r>
      <w:r w:rsidRPr="00CE2F22">
        <w:rPr>
          <w:rFonts w:ascii="Arial" w:hAnsi="Arial" w:cs="Arial"/>
          <w:iCs/>
          <w:color w:val="auto"/>
        </w:rPr>
        <w:t>.</w:t>
      </w:r>
      <w:r w:rsidRPr="00CE2F22">
        <w:rPr>
          <w:rFonts w:ascii="Arial" w:hAnsi="Arial" w:cs="Arial"/>
          <w:color w:val="auto"/>
        </w:rPr>
        <w:t xml:space="preserve"> Brasília: Senado, 1977.</w:t>
      </w:r>
    </w:p>
    <w:p w:rsidR="00E25218" w:rsidRPr="00CE2F22" w:rsidRDefault="00E25218" w:rsidP="00CE2F22">
      <w:pPr>
        <w:pStyle w:val="Default"/>
        <w:jc w:val="both"/>
        <w:rPr>
          <w:rFonts w:ascii="Arial" w:hAnsi="Arial" w:cs="Arial"/>
          <w:color w:val="auto"/>
        </w:rPr>
      </w:pPr>
    </w:p>
    <w:p w:rsidR="00F177A6" w:rsidRPr="00CE2F22" w:rsidRDefault="00F177A6" w:rsidP="00CE2F22">
      <w:pPr>
        <w:pStyle w:val="Default"/>
        <w:jc w:val="both"/>
        <w:rPr>
          <w:rFonts w:ascii="Arial" w:hAnsi="Arial" w:cs="Arial"/>
          <w:color w:val="auto"/>
        </w:rPr>
      </w:pPr>
    </w:p>
    <w:p w:rsidR="00F177A6" w:rsidRPr="00CE2F22" w:rsidRDefault="00F177A6" w:rsidP="00CE2F22">
      <w:pPr>
        <w:autoSpaceDE w:val="0"/>
        <w:autoSpaceDN w:val="0"/>
        <w:adjustRightInd w:val="0"/>
        <w:spacing w:after="0" w:line="240" w:lineRule="auto"/>
        <w:jc w:val="both"/>
        <w:rPr>
          <w:rFonts w:ascii="Arial" w:hAnsi="Arial" w:cs="Arial"/>
          <w:sz w:val="24"/>
          <w:szCs w:val="24"/>
          <w:lang w:val="en-US"/>
        </w:rPr>
      </w:pPr>
      <w:r w:rsidRPr="00CE2F22">
        <w:rPr>
          <w:rFonts w:ascii="Arial" w:hAnsi="Arial" w:cs="Arial"/>
          <w:sz w:val="24"/>
          <w:szCs w:val="24"/>
        </w:rPr>
        <w:lastRenderedPageBreak/>
        <w:t xml:space="preserve">CAIRO JUNIOR, José. </w:t>
      </w:r>
      <w:r w:rsidRPr="00CE2F22">
        <w:rPr>
          <w:rFonts w:ascii="Arial" w:hAnsi="Arial" w:cs="Arial"/>
          <w:b/>
          <w:sz w:val="24"/>
          <w:szCs w:val="24"/>
        </w:rPr>
        <w:t>O acidente de trabalho e a responsabilidade civil do empregador</w:t>
      </w:r>
      <w:r w:rsidRPr="00CE2F22">
        <w:rPr>
          <w:rFonts w:ascii="Arial" w:hAnsi="Arial" w:cs="Arial"/>
          <w:sz w:val="24"/>
          <w:szCs w:val="24"/>
        </w:rPr>
        <w:t xml:space="preserve">. </w:t>
      </w:r>
      <w:r w:rsidRPr="00CE2F22">
        <w:rPr>
          <w:rFonts w:ascii="Arial" w:hAnsi="Arial" w:cs="Arial"/>
          <w:sz w:val="24"/>
          <w:szCs w:val="24"/>
          <w:lang w:val="en-US"/>
        </w:rPr>
        <w:t xml:space="preserve">6 ed. São Paulo: </w:t>
      </w:r>
      <w:proofErr w:type="spellStart"/>
      <w:r w:rsidRPr="00CE2F22">
        <w:rPr>
          <w:rFonts w:ascii="Arial" w:hAnsi="Arial" w:cs="Arial"/>
          <w:sz w:val="24"/>
          <w:szCs w:val="24"/>
          <w:lang w:val="en-US"/>
        </w:rPr>
        <w:t>LTr</w:t>
      </w:r>
      <w:proofErr w:type="spellEnd"/>
      <w:r w:rsidRPr="00CE2F22">
        <w:rPr>
          <w:rFonts w:ascii="Arial" w:hAnsi="Arial" w:cs="Arial"/>
          <w:sz w:val="24"/>
          <w:szCs w:val="24"/>
          <w:lang w:val="en-US"/>
        </w:rPr>
        <w:t>, 2013.</w:t>
      </w:r>
    </w:p>
    <w:p w:rsidR="00F177A6" w:rsidRPr="00CE2F22" w:rsidRDefault="00F177A6" w:rsidP="00CE2F22">
      <w:pPr>
        <w:autoSpaceDE w:val="0"/>
        <w:autoSpaceDN w:val="0"/>
        <w:adjustRightInd w:val="0"/>
        <w:spacing w:after="0" w:line="240" w:lineRule="auto"/>
        <w:jc w:val="both"/>
        <w:rPr>
          <w:rFonts w:ascii="Arial" w:hAnsi="Arial" w:cs="Arial"/>
          <w:sz w:val="24"/>
          <w:szCs w:val="24"/>
          <w:lang w:val="en-US"/>
        </w:rPr>
      </w:pPr>
    </w:p>
    <w:p w:rsidR="00F177A6" w:rsidRPr="00CE2F22" w:rsidRDefault="00F177A6" w:rsidP="00CE2F22">
      <w:pPr>
        <w:autoSpaceDE w:val="0"/>
        <w:autoSpaceDN w:val="0"/>
        <w:adjustRightInd w:val="0"/>
        <w:spacing w:after="0" w:line="240" w:lineRule="auto"/>
        <w:jc w:val="both"/>
        <w:rPr>
          <w:rFonts w:ascii="Arial" w:hAnsi="Arial" w:cs="Arial"/>
          <w:sz w:val="24"/>
          <w:szCs w:val="24"/>
          <w:lang w:val="en-US"/>
        </w:rPr>
      </w:pPr>
    </w:p>
    <w:p w:rsidR="00F177A6" w:rsidRPr="00CE2F22" w:rsidRDefault="00F177A6" w:rsidP="00CE2F22">
      <w:pPr>
        <w:autoSpaceDE w:val="0"/>
        <w:autoSpaceDN w:val="0"/>
        <w:adjustRightInd w:val="0"/>
        <w:spacing w:after="0" w:line="240" w:lineRule="auto"/>
        <w:jc w:val="both"/>
        <w:rPr>
          <w:rFonts w:ascii="Arial" w:hAnsi="Arial" w:cs="Arial"/>
          <w:noProof/>
          <w:sz w:val="24"/>
          <w:szCs w:val="24"/>
          <w:lang w:eastAsia="pt-BR"/>
        </w:rPr>
      </w:pPr>
      <w:proofErr w:type="gramStart"/>
      <w:r w:rsidRPr="00CE2F22">
        <w:rPr>
          <w:rFonts w:ascii="Arial" w:hAnsi="Arial" w:cs="Arial"/>
          <w:sz w:val="24"/>
          <w:szCs w:val="24"/>
          <w:lang w:val="en-US"/>
        </w:rPr>
        <w:t>CHEMICAL SAFETY BOARD.</w:t>
      </w:r>
      <w:proofErr w:type="gramEnd"/>
      <w:r w:rsidRPr="00CE2F22">
        <w:rPr>
          <w:rFonts w:ascii="Arial" w:hAnsi="Arial" w:cs="Arial"/>
          <w:sz w:val="24"/>
          <w:szCs w:val="24"/>
          <w:lang w:val="en-US"/>
        </w:rPr>
        <w:t xml:space="preserve"> </w:t>
      </w:r>
      <w:proofErr w:type="gramStart"/>
      <w:r w:rsidRPr="00CE2F22">
        <w:rPr>
          <w:rFonts w:ascii="Arial" w:hAnsi="Arial" w:cs="Arial"/>
          <w:b/>
          <w:sz w:val="24"/>
          <w:szCs w:val="24"/>
          <w:lang w:val="en-US"/>
        </w:rPr>
        <w:t>About the CSB</w:t>
      </w:r>
      <w:r w:rsidRPr="00CE2F22">
        <w:rPr>
          <w:rFonts w:ascii="Arial" w:hAnsi="Arial" w:cs="Arial"/>
          <w:sz w:val="24"/>
          <w:szCs w:val="24"/>
          <w:lang w:val="en-US"/>
        </w:rPr>
        <w:t>.</w:t>
      </w:r>
      <w:proofErr w:type="gramEnd"/>
      <w:r w:rsidRPr="00CE2F22">
        <w:rPr>
          <w:rFonts w:ascii="Arial" w:hAnsi="Arial" w:cs="Arial"/>
          <w:sz w:val="24"/>
          <w:szCs w:val="24"/>
          <w:lang w:val="en-US"/>
        </w:rPr>
        <w:t xml:space="preserve"> </w:t>
      </w:r>
      <w:r w:rsidRPr="00CE2F22">
        <w:rPr>
          <w:rFonts w:ascii="Arial" w:hAnsi="Arial" w:cs="Arial"/>
          <w:sz w:val="24"/>
          <w:szCs w:val="24"/>
        </w:rPr>
        <w:t xml:space="preserve">Disponível em: &lt;http://www.csb.gov/ </w:t>
      </w:r>
      <w:proofErr w:type="spellStart"/>
      <w:r w:rsidRPr="00CE2F22">
        <w:rPr>
          <w:rFonts w:ascii="Arial" w:hAnsi="Arial" w:cs="Arial"/>
          <w:sz w:val="24"/>
          <w:szCs w:val="24"/>
        </w:rPr>
        <w:t>about-the-csb</w:t>
      </w:r>
      <w:proofErr w:type="spellEnd"/>
      <w:r w:rsidRPr="00CE2F22">
        <w:rPr>
          <w:rFonts w:ascii="Arial" w:hAnsi="Arial" w:cs="Arial"/>
          <w:sz w:val="24"/>
          <w:szCs w:val="24"/>
        </w:rPr>
        <w:t>/&gt;. Acesso em: 22 Jun. 2014.</w:t>
      </w:r>
    </w:p>
    <w:p w:rsidR="00F177A6" w:rsidRPr="00CE2F22" w:rsidRDefault="00F177A6" w:rsidP="00CE2F22">
      <w:pPr>
        <w:autoSpaceDE w:val="0"/>
        <w:autoSpaceDN w:val="0"/>
        <w:adjustRightInd w:val="0"/>
        <w:spacing w:after="0" w:line="240" w:lineRule="auto"/>
        <w:jc w:val="both"/>
        <w:rPr>
          <w:rFonts w:ascii="Arial" w:hAnsi="Arial" w:cs="Arial"/>
          <w:noProof/>
          <w:sz w:val="24"/>
          <w:szCs w:val="24"/>
          <w:lang w:eastAsia="pt-BR"/>
        </w:rPr>
      </w:pPr>
    </w:p>
    <w:p w:rsidR="00E25218" w:rsidRPr="00CE2F22" w:rsidRDefault="00E25218" w:rsidP="00CE2F22">
      <w:pPr>
        <w:pStyle w:val="Default"/>
        <w:jc w:val="both"/>
        <w:rPr>
          <w:rFonts w:ascii="Arial" w:hAnsi="Arial" w:cs="Arial"/>
          <w:color w:val="auto"/>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CORTEZ, </w:t>
      </w:r>
      <w:proofErr w:type="spellStart"/>
      <w:r w:rsidRPr="00CE2F22">
        <w:rPr>
          <w:rFonts w:ascii="Arial" w:hAnsi="Arial" w:cs="Arial"/>
          <w:sz w:val="24"/>
          <w:szCs w:val="24"/>
        </w:rPr>
        <w:t>Julpiano</w:t>
      </w:r>
      <w:proofErr w:type="spellEnd"/>
      <w:r w:rsidRPr="00CE2F22">
        <w:rPr>
          <w:rFonts w:ascii="Arial" w:hAnsi="Arial" w:cs="Arial"/>
          <w:sz w:val="24"/>
          <w:szCs w:val="24"/>
        </w:rPr>
        <w:t xml:space="preserve"> Chaves. </w:t>
      </w:r>
      <w:r w:rsidRPr="00CE2F22">
        <w:rPr>
          <w:rFonts w:ascii="Arial" w:hAnsi="Arial" w:cs="Arial"/>
          <w:b/>
          <w:sz w:val="24"/>
          <w:szCs w:val="24"/>
        </w:rPr>
        <w:t>Responsabilidade civil do empregador no acidente do trabalho: cálculos</w:t>
      </w:r>
      <w:r w:rsidRPr="00CE2F22">
        <w:rPr>
          <w:rFonts w:ascii="Arial" w:hAnsi="Arial" w:cs="Arial"/>
          <w:sz w:val="24"/>
          <w:szCs w:val="24"/>
        </w:rPr>
        <w:t xml:space="preserve">. São Paulo: </w:t>
      </w:r>
      <w:proofErr w:type="spellStart"/>
      <w:proofErr w:type="gramStart"/>
      <w:r w:rsidRPr="00CE2F22">
        <w:rPr>
          <w:rFonts w:ascii="Arial" w:hAnsi="Arial" w:cs="Arial"/>
          <w:sz w:val="24"/>
          <w:szCs w:val="24"/>
        </w:rPr>
        <w:t>LTr</w:t>
      </w:r>
      <w:proofErr w:type="spellEnd"/>
      <w:proofErr w:type="gramEnd"/>
      <w:r w:rsidRPr="00CE2F22">
        <w:rPr>
          <w:rFonts w:ascii="Arial" w:hAnsi="Arial" w:cs="Arial"/>
          <w:sz w:val="24"/>
          <w:szCs w:val="24"/>
        </w:rPr>
        <w:t>, 2009.</w:t>
      </w:r>
    </w:p>
    <w:p w:rsidR="00F177A6" w:rsidRPr="00CE2F22" w:rsidRDefault="00F177A6" w:rsidP="00CE2F22">
      <w:pPr>
        <w:autoSpaceDE w:val="0"/>
        <w:autoSpaceDN w:val="0"/>
        <w:adjustRightInd w:val="0"/>
        <w:spacing w:after="0" w:line="240" w:lineRule="auto"/>
        <w:jc w:val="both"/>
        <w:rPr>
          <w:rFonts w:ascii="Arial" w:hAnsi="Arial" w:cs="Arial"/>
          <w:sz w:val="24"/>
          <w:szCs w:val="24"/>
        </w:rPr>
      </w:pPr>
    </w:p>
    <w:p w:rsidR="00F177A6" w:rsidRPr="00CE2F22" w:rsidRDefault="00F177A6" w:rsidP="00CE2F22">
      <w:pPr>
        <w:autoSpaceDE w:val="0"/>
        <w:autoSpaceDN w:val="0"/>
        <w:adjustRightInd w:val="0"/>
        <w:spacing w:after="0" w:line="240" w:lineRule="auto"/>
        <w:jc w:val="both"/>
        <w:rPr>
          <w:rFonts w:ascii="Arial" w:hAnsi="Arial" w:cs="Arial"/>
          <w:sz w:val="24"/>
          <w:szCs w:val="24"/>
        </w:rPr>
      </w:pPr>
    </w:p>
    <w:p w:rsidR="00F177A6" w:rsidRPr="00CE2F22" w:rsidRDefault="00F177A6"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COSTA, Hertz Jacinto. </w:t>
      </w:r>
      <w:r w:rsidRPr="00CE2F22">
        <w:rPr>
          <w:rFonts w:ascii="Arial" w:hAnsi="Arial" w:cs="Arial"/>
          <w:b/>
          <w:sz w:val="24"/>
          <w:szCs w:val="24"/>
        </w:rPr>
        <w:t>Manual de acidente de trabalho</w:t>
      </w:r>
      <w:r w:rsidRPr="00CE2F22">
        <w:rPr>
          <w:rFonts w:ascii="Arial" w:hAnsi="Arial" w:cs="Arial"/>
          <w:sz w:val="24"/>
          <w:szCs w:val="24"/>
        </w:rPr>
        <w:t xml:space="preserve">. </w:t>
      </w:r>
      <w:proofErr w:type="gramStart"/>
      <w:r w:rsidRPr="00CE2F22">
        <w:rPr>
          <w:rFonts w:ascii="Arial" w:hAnsi="Arial" w:cs="Arial"/>
          <w:sz w:val="24"/>
          <w:szCs w:val="24"/>
        </w:rPr>
        <w:t>2</w:t>
      </w:r>
      <w:proofErr w:type="gramEnd"/>
      <w:r w:rsidRPr="00CE2F22">
        <w:rPr>
          <w:rFonts w:ascii="Arial" w:hAnsi="Arial" w:cs="Arial"/>
          <w:sz w:val="24"/>
          <w:szCs w:val="24"/>
        </w:rPr>
        <w:t xml:space="preserve"> ed. Curitiba, Ed. Juruá, 2007.</w:t>
      </w: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pStyle w:val="Default"/>
        <w:jc w:val="both"/>
        <w:rPr>
          <w:rFonts w:ascii="Arial" w:hAnsi="Arial" w:cs="Arial"/>
          <w:color w:val="auto"/>
        </w:rPr>
      </w:pPr>
      <w:r w:rsidRPr="00CE2F22">
        <w:rPr>
          <w:rFonts w:ascii="Arial" w:hAnsi="Arial" w:cs="Arial"/>
          <w:color w:val="auto"/>
        </w:rPr>
        <w:t xml:space="preserve">DE CICCO, Francesco M.G.A.F.; FANTAZZINI, Mario Luiz. </w:t>
      </w:r>
      <w:r w:rsidRPr="00CE2F22">
        <w:rPr>
          <w:rFonts w:ascii="Arial" w:hAnsi="Arial" w:cs="Arial"/>
          <w:b/>
          <w:color w:val="auto"/>
        </w:rPr>
        <w:t>Introdução à Engenharia de segurança de Sistemas</w:t>
      </w:r>
      <w:r w:rsidRPr="00CE2F22">
        <w:rPr>
          <w:rFonts w:ascii="Arial" w:hAnsi="Arial" w:cs="Arial"/>
          <w:color w:val="auto"/>
        </w:rPr>
        <w:t xml:space="preserve">. </w:t>
      </w:r>
      <w:proofErr w:type="gramStart"/>
      <w:r w:rsidRPr="00CE2F22">
        <w:rPr>
          <w:rFonts w:ascii="Arial" w:hAnsi="Arial" w:cs="Arial"/>
          <w:color w:val="auto"/>
        </w:rPr>
        <w:t>3</w:t>
      </w:r>
      <w:proofErr w:type="gramEnd"/>
      <w:r w:rsidRPr="00CE2F22">
        <w:rPr>
          <w:rFonts w:ascii="Arial" w:hAnsi="Arial" w:cs="Arial"/>
          <w:color w:val="auto"/>
        </w:rPr>
        <w:t xml:space="preserve"> ed. São Paulo: </w:t>
      </w:r>
      <w:proofErr w:type="spellStart"/>
      <w:r w:rsidRPr="00CE2F22">
        <w:rPr>
          <w:rFonts w:ascii="Arial" w:hAnsi="Arial" w:cs="Arial"/>
          <w:color w:val="auto"/>
        </w:rPr>
        <w:t>Fundacentro</w:t>
      </w:r>
      <w:proofErr w:type="spellEnd"/>
      <w:r w:rsidRPr="00CE2F22">
        <w:rPr>
          <w:rFonts w:ascii="Arial" w:hAnsi="Arial" w:cs="Arial"/>
          <w:color w:val="auto"/>
        </w:rPr>
        <w:t>, 1988.</w:t>
      </w:r>
    </w:p>
    <w:p w:rsidR="00E25218" w:rsidRPr="00CE2F22" w:rsidRDefault="00E25218" w:rsidP="00CE2F22">
      <w:pPr>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pStyle w:val="Default"/>
        <w:jc w:val="both"/>
        <w:rPr>
          <w:rFonts w:ascii="Arial" w:hAnsi="Arial" w:cs="Arial"/>
          <w:color w:val="auto"/>
        </w:rPr>
      </w:pPr>
      <w:r w:rsidRPr="00CE2F22">
        <w:rPr>
          <w:rFonts w:ascii="Arial" w:hAnsi="Arial" w:cs="Arial"/>
          <w:color w:val="auto"/>
        </w:rPr>
        <w:t xml:space="preserve">DE MELO, Maria Bernadete Fernandes Vieira. </w:t>
      </w:r>
      <w:r w:rsidRPr="00CE2F22">
        <w:rPr>
          <w:rFonts w:ascii="Arial" w:hAnsi="Arial" w:cs="Arial"/>
          <w:b/>
          <w:color w:val="auto"/>
        </w:rPr>
        <w:t>Influência da cultura organizacional no sistema de gestão da segurança e saúde no trabalho em empresas construtoras</w:t>
      </w:r>
      <w:r w:rsidRPr="00CE2F22">
        <w:rPr>
          <w:rFonts w:ascii="Arial" w:hAnsi="Arial" w:cs="Arial"/>
          <w:color w:val="auto"/>
        </w:rPr>
        <w:t>. 2001. Tese (Doutorado em Engenharia de Produção) Coordenação dos Programas de Pós-Graduação de Engenharia de Produção, Universidade Federal de Santa Catarina, Florianópolis, 2001.</w:t>
      </w:r>
    </w:p>
    <w:p w:rsidR="00E25218" w:rsidRPr="00CE2F22" w:rsidRDefault="00E25218" w:rsidP="00CE2F22">
      <w:pPr>
        <w:pStyle w:val="Default"/>
        <w:jc w:val="both"/>
        <w:rPr>
          <w:rFonts w:ascii="Arial" w:hAnsi="Arial" w:cs="Arial"/>
          <w:color w:val="auto"/>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DENIZOT, Alexandre. </w:t>
      </w:r>
      <w:r w:rsidRPr="00CE2F22">
        <w:rPr>
          <w:rFonts w:ascii="Arial" w:hAnsi="Arial" w:cs="Arial"/>
          <w:b/>
          <w:sz w:val="24"/>
          <w:szCs w:val="24"/>
        </w:rPr>
        <w:t xml:space="preserve">Introdução a Engenharia de segurança do Trabalho. </w:t>
      </w:r>
      <w:r w:rsidRPr="00CE2F22">
        <w:rPr>
          <w:rFonts w:ascii="Arial" w:hAnsi="Arial" w:cs="Arial"/>
          <w:sz w:val="24"/>
          <w:szCs w:val="24"/>
        </w:rPr>
        <w:t>Curso de Engenharia de segurança do Trabalho, Universidade Federal Fluminense, 2013.</w:t>
      </w:r>
      <w:r w:rsidRPr="00CE2F22">
        <w:rPr>
          <w:rFonts w:ascii="Arial" w:hAnsi="Arial" w:cs="Arial"/>
          <w:b/>
          <w:sz w:val="24"/>
          <w:szCs w:val="24"/>
        </w:rPr>
        <w:t xml:space="preserve"> </w:t>
      </w:r>
      <w:r w:rsidRPr="00CE2F22">
        <w:rPr>
          <w:rFonts w:ascii="Arial" w:hAnsi="Arial" w:cs="Arial"/>
          <w:sz w:val="24"/>
          <w:szCs w:val="24"/>
        </w:rPr>
        <w:t>Apostila</w:t>
      </w:r>
    </w:p>
    <w:p w:rsidR="00E25218" w:rsidRPr="00CE2F22" w:rsidRDefault="00E25218"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DUPONT do Brasil S.A. </w:t>
      </w:r>
      <w:r w:rsidRPr="00CE2F22">
        <w:rPr>
          <w:rFonts w:ascii="Arial" w:hAnsi="Arial" w:cs="Arial"/>
          <w:b/>
          <w:sz w:val="24"/>
          <w:szCs w:val="24"/>
        </w:rPr>
        <w:t>Sensibilização de segurança, Saúde e Meio Ambiente para empreendimentos</w:t>
      </w:r>
      <w:r w:rsidRPr="00CE2F22">
        <w:rPr>
          <w:rFonts w:ascii="Arial" w:hAnsi="Arial" w:cs="Arial"/>
          <w:sz w:val="24"/>
          <w:szCs w:val="24"/>
        </w:rPr>
        <w:t>. Curso para supervisores, PETROBRAS. São Paulo, DSR, 2005.</w:t>
      </w:r>
      <w:r w:rsidRPr="00CE2F22">
        <w:rPr>
          <w:rFonts w:ascii="Arial" w:hAnsi="Arial" w:cs="Arial"/>
          <w:b/>
          <w:sz w:val="24"/>
          <w:szCs w:val="24"/>
        </w:rPr>
        <w:t xml:space="preserve"> </w:t>
      </w:r>
      <w:r w:rsidRPr="00CE2F22">
        <w:rPr>
          <w:rFonts w:ascii="Arial" w:hAnsi="Arial" w:cs="Arial"/>
          <w:sz w:val="24"/>
          <w:szCs w:val="24"/>
        </w:rPr>
        <w:t>Apostila.</w:t>
      </w: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DUPONT do Brasil S.A. </w:t>
      </w:r>
      <w:r w:rsidRPr="00CE2F22">
        <w:rPr>
          <w:rFonts w:ascii="Arial" w:hAnsi="Arial" w:cs="Arial"/>
          <w:b/>
          <w:sz w:val="24"/>
          <w:szCs w:val="24"/>
        </w:rPr>
        <w:t>Treinamento em Auditoria Gerencial com Enfoque Comportamental</w:t>
      </w:r>
      <w:r w:rsidRPr="00CE2F22">
        <w:rPr>
          <w:rFonts w:ascii="Arial" w:hAnsi="Arial" w:cs="Arial"/>
          <w:sz w:val="24"/>
          <w:szCs w:val="24"/>
        </w:rPr>
        <w:t>. Curso de auditoria comportamental, PETROBRAS. Rio de Janeiro, 3ed, 2002.</w:t>
      </w:r>
      <w:r w:rsidRPr="00CE2F22">
        <w:rPr>
          <w:rFonts w:ascii="Arial" w:hAnsi="Arial" w:cs="Arial"/>
          <w:b/>
          <w:sz w:val="24"/>
          <w:szCs w:val="24"/>
        </w:rPr>
        <w:t xml:space="preserve"> </w:t>
      </w:r>
      <w:r w:rsidRPr="00CE2F22">
        <w:rPr>
          <w:rFonts w:ascii="Arial" w:hAnsi="Arial" w:cs="Arial"/>
          <w:sz w:val="24"/>
          <w:szCs w:val="24"/>
        </w:rPr>
        <w:t>Apostila.</w:t>
      </w: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pStyle w:val="Default"/>
        <w:jc w:val="both"/>
        <w:rPr>
          <w:rFonts w:ascii="Arial" w:hAnsi="Arial" w:cs="Arial"/>
          <w:color w:val="auto"/>
        </w:rPr>
      </w:pPr>
      <w:r w:rsidRPr="00CE2F22">
        <w:rPr>
          <w:rFonts w:ascii="Arial" w:hAnsi="Arial" w:cs="Arial"/>
          <w:color w:val="auto"/>
        </w:rPr>
        <w:t xml:space="preserve">FERREIRA, </w:t>
      </w:r>
      <w:proofErr w:type="spellStart"/>
      <w:r w:rsidRPr="00CE2F22">
        <w:rPr>
          <w:rFonts w:ascii="Arial" w:hAnsi="Arial" w:cs="Arial"/>
          <w:color w:val="auto"/>
        </w:rPr>
        <w:t>Dicler</w:t>
      </w:r>
      <w:proofErr w:type="spellEnd"/>
      <w:r w:rsidRPr="00CE2F22">
        <w:rPr>
          <w:rFonts w:ascii="Arial" w:hAnsi="Arial" w:cs="Arial"/>
          <w:color w:val="auto"/>
        </w:rPr>
        <w:t xml:space="preserve"> de. </w:t>
      </w:r>
      <w:r w:rsidRPr="00CE2F22">
        <w:rPr>
          <w:rFonts w:ascii="Arial" w:hAnsi="Arial" w:cs="Arial"/>
          <w:b/>
          <w:bCs/>
          <w:color w:val="auto"/>
        </w:rPr>
        <w:t>Investigação de acidentes pelo método ADC</w:t>
      </w:r>
      <w:r w:rsidRPr="00CE2F22">
        <w:rPr>
          <w:rFonts w:ascii="Arial" w:hAnsi="Arial" w:cs="Arial"/>
          <w:bCs/>
          <w:color w:val="auto"/>
        </w:rPr>
        <w:t>.</w:t>
      </w:r>
      <w:r w:rsidRPr="00CE2F22">
        <w:rPr>
          <w:rFonts w:ascii="Arial" w:hAnsi="Arial" w:cs="Arial"/>
          <w:color w:val="auto"/>
        </w:rPr>
        <w:t xml:space="preserve"> Curso de Engenharia de segurança do Trabalho, Universidade Federal Fluminense, Apostila </w:t>
      </w:r>
      <w:r w:rsidRPr="00CE2F22">
        <w:rPr>
          <w:rFonts w:ascii="Arial" w:hAnsi="Arial" w:cs="Arial"/>
          <w:bCs/>
          <w:color w:val="auto"/>
        </w:rPr>
        <w:t>2014.</w:t>
      </w: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pStyle w:val="PargrafodaLista"/>
        <w:numPr>
          <w:ilvl w:val="0"/>
          <w:numId w:val="16"/>
        </w:numPr>
        <w:shd w:val="clear" w:color="auto" w:fill="FFFFFF"/>
        <w:tabs>
          <w:tab w:val="left" w:pos="0"/>
        </w:tabs>
        <w:spacing w:after="0" w:line="240" w:lineRule="auto"/>
        <w:ind w:left="0"/>
        <w:jc w:val="both"/>
        <w:rPr>
          <w:rFonts w:ascii="Arial" w:hAnsi="Arial" w:cs="Arial"/>
          <w:bCs/>
          <w:sz w:val="24"/>
          <w:szCs w:val="24"/>
        </w:rPr>
      </w:pPr>
      <w:r w:rsidRPr="00CE2F22">
        <w:rPr>
          <w:rFonts w:ascii="Arial" w:hAnsi="Arial" w:cs="Arial"/>
          <w:bCs/>
          <w:sz w:val="24"/>
          <w:szCs w:val="24"/>
        </w:rPr>
        <w:t xml:space="preserve">FERREIRA, </w:t>
      </w:r>
      <w:hyperlink r:id="rId56" w:history="1">
        <w:r w:rsidRPr="00CE2F22">
          <w:rPr>
            <w:rStyle w:val="Hyperlink"/>
            <w:rFonts w:ascii="Arial" w:hAnsi="Arial" w:cs="Arial"/>
            <w:color w:val="auto"/>
            <w:sz w:val="24"/>
            <w:szCs w:val="24"/>
            <w:u w:val="none"/>
            <w:bdr w:val="none" w:sz="0" w:space="0" w:color="auto" w:frame="1"/>
            <w:shd w:val="clear" w:color="auto" w:fill="FFFFFF"/>
          </w:rPr>
          <w:t>Pedro</w:t>
        </w:r>
      </w:hyperlink>
      <w:r w:rsidRPr="00CE2F22">
        <w:rPr>
          <w:rStyle w:val="Hyperlink"/>
          <w:rFonts w:ascii="Arial" w:hAnsi="Arial" w:cs="Arial"/>
          <w:color w:val="auto"/>
          <w:sz w:val="24"/>
          <w:szCs w:val="24"/>
          <w:u w:val="none"/>
          <w:bdr w:val="none" w:sz="0" w:space="0" w:color="auto" w:frame="1"/>
          <w:shd w:val="clear" w:color="auto" w:fill="FFFFFF"/>
        </w:rPr>
        <w:t xml:space="preserve">; SARAPU, </w:t>
      </w:r>
      <w:r w:rsidRPr="00CE2F22">
        <w:rPr>
          <w:rFonts w:ascii="Arial" w:hAnsi="Arial" w:cs="Arial"/>
          <w:sz w:val="24"/>
          <w:szCs w:val="24"/>
          <w:bdr w:val="none" w:sz="0" w:space="0" w:color="auto" w:frame="1"/>
          <w:shd w:val="clear" w:color="auto" w:fill="FFFFFF"/>
        </w:rPr>
        <w:t>Paula.</w:t>
      </w:r>
      <w:r w:rsidRPr="00CE2F22">
        <w:rPr>
          <w:rFonts w:ascii="Arial" w:hAnsi="Arial" w:cs="Arial"/>
          <w:bCs/>
          <w:sz w:val="24"/>
          <w:szCs w:val="24"/>
        </w:rPr>
        <w:t xml:space="preserve"> </w:t>
      </w:r>
      <w:r w:rsidRPr="00CE2F22">
        <w:rPr>
          <w:rFonts w:ascii="Arial" w:hAnsi="Arial" w:cs="Arial"/>
          <w:b/>
          <w:bCs/>
          <w:sz w:val="24"/>
          <w:szCs w:val="24"/>
        </w:rPr>
        <w:t xml:space="preserve">Celular é distração perigosa para pedestres no trânsito. </w:t>
      </w:r>
      <w:r w:rsidRPr="00CE2F22">
        <w:rPr>
          <w:rFonts w:ascii="Arial" w:hAnsi="Arial" w:cs="Arial"/>
          <w:bCs/>
          <w:sz w:val="24"/>
          <w:szCs w:val="24"/>
        </w:rPr>
        <w:t xml:space="preserve">14 </w:t>
      </w:r>
      <w:proofErr w:type="spellStart"/>
      <w:r w:rsidRPr="00CE2F22">
        <w:rPr>
          <w:rFonts w:ascii="Arial" w:hAnsi="Arial" w:cs="Arial"/>
          <w:bCs/>
          <w:sz w:val="24"/>
          <w:szCs w:val="24"/>
        </w:rPr>
        <w:t>Jun</w:t>
      </w:r>
      <w:proofErr w:type="spellEnd"/>
      <w:r w:rsidRPr="00CE2F22">
        <w:rPr>
          <w:rFonts w:ascii="Arial" w:hAnsi="Arial" w:cs="Arial"/>
          <w:bCs/>
          <w:sz w:val="24"/>
          <w:szCs w:val="24"/>
        </w:rPr>
        <w:t>, 2012.</w:t>
      </w:r>
      <w:r w:rsidRPr="00CE2F22">
        <w:rPr>
          <w:rFonts w:ascii="Arial" w:hAnsi="Arial" w:cs="Arial"/>
          <w:sz w:val="24"/>
          <w:szCs w:val="24"/>
        </w:rPr>
        <w:t xml:space="preserve"> Disponível em: &lt;</w:t>
      </w:r>
      <w:r w:rsidRPr="00CE2F22">
        <w:rPr>
          <w:rFonts w:ascii="Arial" w:hAnsi="Arial" w:cs="Arial"/>
          <w:bCs/>
          <w:sz w:val="24"/>
          <w:szCs w:val="24"/>
        </w:rPr>
        <w:t xml:space="preserve">http://www.em.com.br/app/noticia/ </w:t>
      </w:r>
      <w:r w:rsidRPr="00CE2F22">
        <w:rPr>
          <w:rFonts w:ascii="Arial" w:hAnsi="Arial" w:cs="Arial"/>
          <w:bCs/>
          <w:sz w:val="24"/>
          <w:szCs w:val="24"/>
        </w:rPr>
        <w:lastRenderedPageBreak/>
        <w:t>gerais/2012/06/14/</w:t>
      </w:r>
      <w:proofErr w:type="gramStart"/>
      <w:r w:rsidRPr="00CE2F22">
        <w:rPr>
          <w:rFonts w:ascii="Arial" w:hAnsi="Arial" w:cs="Arial"/>
          <w:bCs/>
          <w:sz w:val="24"/>
          <w:szCs w:val="24"/>
        </w:rPr>
        <w:t>interna_gerais,</w:t>
      </w:r>
      <w:proofErr w:type="gramEnd"/>
      <w:r w:rsidRPr="00CE2F22">
        <w:rPr>
          <w:rFonts w:ascii="Arial" w:hAnsi="Arial" w:cs="Arial"/>
          <w:bCs/>
          <w:sz w:val="24"/>
          <w:szCs w:val="24"/>
        </w:rPr>
        <w:t xml:space="preserve">299996/ceular-e-distracao-perigosa-para-pedestres-no-transito.shtml&gt;. Acesso em: 02 </w:t>
      </w:r>
      <w:proofErr w:type="spellStart"/>
      <w:r w:rsidRPr="00CE2F22">
        <w:rPr>
          <w:rFonts w:ascii="Arial" w:hAnsi="Arial" w:cs="Arial"/>
          <w:bCs/>
          <w:sz w:val="24"/>
          <w:szCs w:val="24"/>
        </w:rPr>
        <w:t>Jun</w:t>
      </w:r>
      <w:proofErr w:type="spellEnd"/>
      <w:r w:rsidRPr="00CE2F22">
        <w:rPr>
          <w:rFonts w:ascii="Arial" w:hAnsi="Arial" w:cs="Arial"/>
          <w:bCs/>
          <w:sz w:val="24"/>
          <w:szCs w:val="24"/>
        </w:rPr>
        <w:t xml:space="preserve">, </w:t>
      </w:r>
      <w:proofErr w:type="gramStart"/>
      <w:r w:rsidRPr="00CE2F22">
        <w:rPr>
          <w:rFonts w:ascii="Arial" w:hAnsi="Arial" w:cs="Arial"/>
          <w:bCs/>
          <w:sz w:val="24"/>
          <w:szCs w:val="24"/>
        </w:rPr>
        <w:t>2014</w:t>
      </w:r>
      <w:proofErr w:type="gramEnd"/>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pStyle w:val="Default"/>
        <w:jc w:val="both"/>
        <w:rPr>
          <w:rFonts w:ascii="Arial" w:hAnsi="Arial" w:cs="Arial"/>
          <w:color w:val="auto"/>
        </w:rPr>
      </w:pPr>
      <w:r w:rsidRPr="00CE2F22">
        <w:rPr>
          <w:rFonts w:ascii="Arial" w:eastAsia="Times New Roman" w:hAnsi="Arial" w:cs="Arial"/>
          <w:color w:val="auto"/>
          <w:lang w:eastAsia="pt-BR"/>
        </w:rPr>
        <w:t>FRAGA, Érica e MUZZOLON,</w:t>
      </w:r>
      <w:r w:rsidRPr="00CE2F22">
        <w:rPr>
          <w:rFonts w:ascii="Arial" w:hAnsi="Arial" w:cs="Arial"/>
          <w:color w:val="auto"/>
        </w:rPr>
        <w:t xml:space="preserve"> </w:t>
      </w:r>
      <w:r w:rsidRPr="00CE2F22">
        <w:rPr>
          <w:rFonts w:ascii="Arial" w:eastAsia="Times New Roman" w:hAnsi="Arial" w:cs="Arial"/>
          <w:color w:val="auto"/>
          <w:lang w:eastAsia="pt-BR"/>
        </w:rPr>
        <w:t>Paulo</w:t>
      </w:r>
      <w:r w:rsidRPr="00CE2F22">
        <w:rPr>
          <w:rFonts w:ascii="Arial" w:hAnsi="Arial" w:cs="Arial"/>
          <w:color w:val="auto"/>
        </w:rPr>
        <w:t xml:space="preserve">. </w:t>
      </w:r>
      <w:r w:rsidRPr="00CE2F22">
        <w:rPr>
          <w:rFonts w:ascii="Arial" w:hAnsi="Arial" w:cs="Arial"/>
          <w:b/>
          <w:color w:val="auto"/>
        </w:rPr>
        <w:t>Crescem acidentes a caminho do trabalho</w:t>
      </w:r>
      <w:r w:rsidRPr="00CE2F22">
        <w:rPr>
          <w:rFonts w:ascii="Arial" w:hAnsi="Arial" w:cs="Arial"/>
          <w:color w:val="auto"/>
        </w:rPr>
        <w:t>. Disponível em: &lt;http://www1.folha.uol.com.br/mercado/2012/01/ 1031663-crescem-acidentes-a-caminho-do-trabalho.shtml</w:t>
      </w:r>
      <w:r w:rsidRPr="00CE2F22">
        <w:rPr>
          <w:rStyle w:val="Hyperlink"/>
          <w:rFonts w:ascii="Arial" w:hAnsi="Arial" w:cs="Arial"/>
          <w:color w:val="auto"/>
        </w:rPr>
        <w:t>&gt;</w:t>
      </w:r>
      <w:r w:rsidRPr="00CE2F22">
        <w:rPr>
          <w:rFonts w:ascii="Arial" w:hAnsi="Arial" w:cs="Arial"/>
          <w:color w:val="auto"/>
        </w:rPr>
        <w:t xml:space="preserve">. Acesso em: </w:t>
      </w:r>
      <w:proofErr w:type="gramStart"/>
      <w:r w:rsidRPr="00CE2F22">
        <w:rPr>
          <w:rFonts w:ascii="Arial" w:hAnsi="Arial" w:cs="Arial"/>
          <w:color w:val="auto"/>
        </w:rPr>
        <w:t>16 Maio</w:t>
      </w:r>
      <w:proofErr w:type="gramEnd"/>
      <w:r w:rsidRPr="00CE2F22">
        <w:rPr>
          <w:rFonts w:ascii="Arial" w:hAnsi="Arial" w:cs="Arial"/>
          <w:color w:val="auto"/>
        </w:rPr>
        <w:t>. 2014.</w:t>
      </w: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FUDOLI, </w:t>
      </w:r>
      <w:proofErr w:type="spellStart"/>
      <w:r w:rsidRPr="00CE2F22">
        <w:rPr>
          <w:rFonts w:ascii="Arial" w:hAnsi="Arial" w:cs="Arial"/>
          <w:sz w:val="24"/>
          <w:szCs w:val="24"/>
        </w:rPr>
        <w:t>Josevan</w:t>
      </w:r>
      <w:proofErr w:type="spellEnd"/>
      <w:r w:rsidRPr="00CE2F22">
        <w:rPr>
          <w:rFonts w:ascii="Arial" w:hAnsi="Arial" w:cs="Arial"/>
          <w:sz w:val="24"/>
          <w:szCs w:val="24"/>
        </w:rPr>
        <w:t xml:space="preserve"> </w:t>
      </w:r>
      <w:proofErr w:type="spellStart"/>
      <w:r w:rsidRPr="00CE2F22">
        <w:rPr>
          <w:rFonts w:ascii="Arial" w:hAnsi="Arial" w:cs="Arial"/>
          <w:sz w:val="24"/>
          <w:szCs w:val="24"/>
        </w:rPr>
        <w:t>Ursine</w:t>
      </w:r>
      <w:proofErr w:type="spellEnd"/>
      <w:r w:rsidRPr="00CE2F22">
        <w:rPr>
          <w:rFonts w:ascii="Arial" w:hAnsi="Arial" w:cs="Arial"/>
          <w:sz w:val="24"/>
          <w:szCs w:val="24"/>
        </w:rPr>
        <w:t xml:space="preserve">. </w:t>
      </w:r>
      <w:r w:rsidRPr="00CE2F22">
        <w:rPr>
          <w:rFonts w:ascii="Arial" w:hAnsi="Arial" w:cs="Arial"/>
          <w:b/>
          <w:bCs/>
          <w:sz w:val="24"/>
          <w:szCs w:val="24"/>
        </w:rPr>
        <w:t>Introdução à engenharia de segurança.</w:t>
      </w:r>
      <w:r w:rsidRPr="00CE2F22">
        <w:rPr>
          <w:rFonts w:ascii="Arial" w:hAnsi="Arial" w:cs="Arial"/>
          <w:sz w:val="24"/>
          <w:szCs w:val="24"/>
        </w:rPr>
        <w:t xml:space="preserve"> Curso de Engenharia de segurança do Trabalho, Faculdade Pitágoras, Apostila 2013.</w:t>
      </w: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pStyle w:val="Default"/>
        <w:jc w:val="both"/>
        <w:rPr>
          <w:rFonts w:ascii="Arial" w:hAnsi="Arial" w:cs="Arial"/>
          <w:color w:val="auto"/>
        </w:rPr>
      </w:pPr>
      <w:r w:rsidRPr="00CE2F22">
        <w:rPr>
          <w:rFonts w:ascii="Arial" w:hAnsi="Arial" w:cs="Arial"/>
          <w:color w:val="auto"/>
        </w:rPr>
        <w:t xml:space="preserve">GANDRA, J; RAMALHO, W; MARQUES, A. </w:t>
      </w:r>
      <w:r w:rsidRPr="00CE2F22">
        <w:rPr>
          <w:rFonts w:ascii="Arial" w:hAnsi="Arial" w:cs="Arial"/>
          <w:b/>
          <w:color w:val="auto"/>
        </w:rPr>
        <w:t>Configurações das investigações e análise de acidentes</w:t>
      </w:r>
      <w:r w:rsidRPr="00CE2F22">
        <w:rPr>
          <w:rFonts w:ascii="Arial" w:hAnsi="Arial" w:cs="Arial"/>
          <w:color w:val="auto"/>
        </w:rPr>
        <w:t xml:space="preserve">. In: SIMPEP, 11, São Paulo: </w:t>
      </w:r>
      <w:proofErr w:type="gramStart"/>
      <w:r w:rsidRPr="00CE2F22">
        <w:rPr>
          <w:rFonts w:ascii="Arial" w:hAnsi="Arial" w:cs="Arial"/>
          <w:color w:val="auto"/>
        </w:rPr>
        <w:t>2004</w:t>
      </w:r>
      <w:proofErr w:type="gramEnd"/>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GUEIROS, Samuel. </w:t>
      </w:r>
      <w:hyperlink r:id="rId57" w:tooltip="ROTEIRO PARA UMA INVESTIGAÇÃO DE ACIDENTE DE TRABALHO" w:history="1">
        <w:r w:rsidRPr="00CE2F22">
          <w:rPr>
            <w:rFonts w:ascii="Arial" w:hAnsi="Arial" w:cs="Arial"/>
            <w:b/>
            <w:sz w:val="24"/>
            <w:szCs w:val="24"/>
          </w:rPr>
          <w:t>Roteiro para uma investigação de acidente de trabalho</w:t>
        </w:r>
      </w:hyperlink>
      <w:r w:rsidRPr="00CE2F22">
        <w:rPr>
          <w:rFonts w:ascii="Arial" w:hAnsi="Arial" w:cs="Arial"/>
          <w:sz w:val="24"/>
          <w:szCs w:val="24"/>
        </w:rPr>
        <w:t>. Disponível em: &lt;</w:t>
      </w:r>
      <w:hyperlink r:id="rId58" w:history="1">
        <w:r w:rsidRPr="00CE2F22">
          <w:rPr>
            <w:rFonts w:ascii="Arial" w:hAnsi="Arial" w:cs="Arial"/>
            <w:sz w:val="24"/>
            <w:szCs w:val="24"/>
          </w:rPr>
          <w:t>http://nrfacil.com.br/blog/?p=1351#</w:t>
        </w:r>
      </w:hyperlink>
      <w:r w:rsidRPr="00CE2F22">
        <w:rPr>
          <w:rFonts w:ascii="Arial" w:hAnsi="Arial" w:cs="Arial"/>
          <w:sz w:val="24"/>
          <w:szCs w:val="24"/>
        </w:rPr>
        <w:t xml:space="preserve">&gt;. Acesso em: </w:t>
      </w:r>
      <w:proofErr w:type="gramStart"/>
      <w:r w:rsidRPr="00CE2F22">
        <w:rPr>
          <w:rFonts w:ascii="Arial" w:hAnsi="Arial" w:cs="Arial"/>
          <w:sz w:val="24"/>
          <w:szCs w:val="24"/>
        </w:rPr>
        <w:t>05.</w:t>
      </w:r>
      <w:proofErr w:type="gramEnd"/>
      <w:r w:rsidRPr="00CE2F22">
        <w:rPr>
          <w:rFonts w:ascii="Arial" w:hAnsi="Arial" w:cs="Arial"/>
          <w:sz w:val="24"/>
          <w:szCs w:val="24"/>
        </w:rPr>
        <w:t>Junho.2014.</w:t>
      </w:r>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HASSON, Roland. </w:t>
      </w:r>
      <w:r w:rsidRPr="00CE2F22">
        <w:rPr>
          <w:rFonts w:ascii="Arial" w:hAnsi="Arial" w:cs="Arial"/>
          <w:b/>
          <w:sz w:val="24"/>
          <w:szCs w:val="24"/>
        </w:rPr>
        <w:t>Acidente de trabalho e competência</w:t>
      </w:r>
      <w:r w:rsidRPr="00CE2F22">
        <w:rPr>
          <w:rFonts w:ascii="Arial" w:hAnsi="Arial" w:cs="Arial"/>
          <w:sz w:val="24"/>
          <w:szCs w:val="24"/>
        </w:rPr>
        <w:t>. Curitiba: Juruá, 2002</w:t>
      </w:r>
    </w:p>
    <w:p w:rsidR="001C3370" w:rsidRPr="00CE2F22" w:rsidRDefault="001C3370" w:rsidP="00CE2F22">
      <w:pPr>
        <w:pStyle w:val="Default"/>
        <w:jc w:val="both"/>
        <w:rPr>
          <w:rFonts w:ascii="Arial" w:hAnsi="Arial" w:cs="Arial"/>
          <w:color w:val="auto"/>
        </w:rPr>
      </w:pPr>
    </w:p>
    <w:p w:rsidR="001C3370" w:rsidRPr="00CE2F22" w:rsidRDefault="001C3370" w:rsidP="00CE2F22">
      <w:pPr>
        <w:pStyle w:val="Default"/>
        <w:jc w:val="both"/>
        <w:rPr>
          <w:rFonts w:ascii="Arial" w:hAnsi="Arial" w:cs="Arial"/>
          <w:color w:val="auto"/>
        </w:rPr>
      </w:pPr>
    </w:p>
    <w:p w:rsidR="001C3370" w:rsidRPr="00CE2F22" w:rsidRDefault="001C3370" w:rsidP="00CE2F22">
      <w:pPr>
        <w:pStyle w:val="Ttulo2"/>
        <w:spacing w:before="0" w:beforeAutospacing="0" w:after="0" w:afterAutospacing="0"/>
        <w:jc w:val="both"/>
        <w:rPr>
          <w:rFonts w:ascii="Arial" w:eastAsiaTheme="minorHAnsi" w:hAnsi="Arial" w:cs="Arial"/>
          <w:b w:val="0"/>
          <w:bCs w:val="0"/>
          <w:sz w:val="24"/>
          <w:szCs w:val="24"/>
          <w:lang w:eastAsia="en-US"/>
        </w:rPr>
      </w:pPr>
      <w:r w:rsidRPr="00CE2F22">
        <w:rPr>
          <w:rFonts w:ascii="Arial" w:eastAsiaTheme="minorHAnsi" w:hAnsi="Arial" w:cs="Arial"/>
          <w:b w:val="0"/>
          <w:bCs w:val="0"/>
          <w:sz w:val="24"/>
          <w:szCs w:val="24"/>
          <w:lang w:eastAsia="en-US"/>
        </w:rPr>
        <w:t xml:space="preserve">IZAC, Jussara Dutra. </w:t>
      </w:r>
      <w:r w:rsidRPr="00CE2F22">
        <w:rPr>
          <w:rFonts w:ascii="Arial" w:hAnsi="Arial" w:cs="Arial"/>
          <w:sz w:val="24"/>
          <w:szCs w:val="24"/>
        </w:rPr>
        <w:t>Uso de celular ao volante é mais perigoso do que dirigir embriagado</w:t>
      </w:r>
      <w:r w:rsidRPr="00CE2F22">
        <w:rPr>
          <w:rFonts w:ascii="Arial" w:hAnsi="Arial" w:cs="Arial"/>
          <w:b w:val="0"/>
          <w:sz w:val="24"/>
          <w:szCs w:val="24"/>
        </w:rPr>
        <w:t xml:space="preserve">. Conversa Pessoal, Ano 11, n 133, </w:t>
      </w:r>
      <w:proofErr w:type="gramStart"/>
      <w:r w:rsidRPr="00CE2F22">
        <w:rPr>
          <w:rFonts w:ascii="Arial" w:hAnsi="Arial" w:cs="Arial"/>
          <w:b w:val="0"/>
          <w:sz w:val="24"/>
          <w:szCs w:val="24"/>
        </w:rPr>
        <w:t>Dez,</w:t>
      </w:r>
      <w:proofErr w:type="gramEnd"/>
      <w:r w:rsidRPr="00CE2F22">
        <w:rPr>
          <w:rFonts w:ascii="Arial" w:hAnsi="Arial" w:cs="Arial"/>
          <w:b w:val="0"/>
          <w:sz w:val="24"/>
          <w:szCs w:val="24"/>
        </w:rPr>
        <w:t>2011. Disponível em: &lt;</w:t>
      </w:r>
      <w:proofErr w:type="gramStart"/>
      <w:r w:rsidRPr="00CE2F22">
        <w:rPr>
          <w:rFonts w:ascii="Arial" w:eastAsiaTheme="minorHAnsi" w:hAnsi="Arial" w:cs="Arial"/>
          <w:b w:val="0"/>
          <w:sz w:val="24"/>
          <w:szCs w:val="24"/>
          <w:lang w:eastAsia="en-US"/>
        </w:rPr>
        <w:t>http://www.senado.gov.br/senado/portaldoservidor/jornal/Jornal133/utilidade_publica_celular.</w:t>
      </w:r>
      <w:proofErr w:type="gramEnd"/>
      <w:r w:rsidRPr="00CE2F22">
        <w:rPr>
          <w:rFonts w:ascii="Arial" w:eastAsiaTheme="minorHAnsi" w:hAnsi="Arial" w:cs="Arial"/>
          <w:b w:val="0"/>
          <w:sz w:val="24"/>
          <w:szCs w:val="24"/>
          <w:lang w:eastAsia="en-US"/>
        </w:rPr>
        <w:t>aspx</w:t>
      </w:r>
      <w:r w:rsidRPr="00CE2F22">
        <w:rPr>
          <w:rFonts w:ascii="Arial" w:eastAsiaTheme="minorHAnsi" w:hAnsi="Arial" w:cs="Arial"/>
          <w:b w:val="0"/>
          <w:bCs w:val="0"/>
          <w:sz w:val="24"/>
          <w:szCs w:val="24"/>
          <w:lang w:eastAsia="en-US"/>
        </w:rPr>
        <w:t xml:space="preserve"> &gt;. </w:t>
      </w:r>
      <w:r w:rsidRPr="00CE2F22">
        <w:rPr>
          <w:rFonts w:ascii="Arial" w:hAnsi="Arial" w:cs="Arial"/>
          <w:b w:val="0"/>
          <w:sz w:val="24"/>
          <w:szCs w:val="24"/>
        </w:rPr>
        <w:t xml:space="preserve">Acesso em: </w:t>
      </w:r>
      <w:proofErr w:type="gramStart"/>
      <w:r w:rsidRPr="00CE2F22">
        <w:rPr>
          <w:rFonts w:ascii="Arial" w:hAnsi="Arial" w:cs="Arial"/>
          <w:b w:val="0"/>
          <w:sz w:val="24"/>
          <w:szCs w:val="24"/>
        </w:rPr>
        <w:t>14 Maio</w:t>
      </w:r>
      <w:proofErr w:type="gramEnd"/>
      <w:r w:rsidRPr="00CE2F22">
        <w:rPr>
          <w:rFonts w:ascii="Arial" w:hAnsi="Arial" w:cs="Arial"/>
          <w:b w:val="0"/>
          <w:sz w:val="24"/>
          <w:szCs w:val="24"/>
        </w:rPr>
        <w:t>. 2014.</w:t>
      </w:r>
    </w:p>
    <w:p w:rsidR="001C3370" w:rsidRPr="00CE2F22" w:rsidRDefault="001C3370" w:rsidP="00CE2F22">
      <w:pPr>
        <w:pStyle w:val="Default"/>
        <w:jc w:val="both"/>
        <w:rPr>
          <w:rFonts w:ascii="Arial" w:hAnsi="Arial" w:cs="Arial"/>
          <w:color w:val="auto"/>
        </w:rPr>
      </w:pPr>
    </w:p>
    <w:p w:rsidR="001C3370" w:rsidRPr="00CE2F22" w:rsidRDefault="001C3370"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r w:rsidRPr="00CE2F22">
        <w:rPr>
          <w:rFonts w:ascii="Arial" w:hAnsi="Arial" w:cs="Arial"/>
          <w:color w:val="auto"/>
        </w:rPr>
        <w:t xml:space="preserve">MONTEIRO, Antônio Lopes; BERTAGNI, Roberto Fleury de Souza. </w:t>
      </w:r>
      <w:r w:rsidRPr="00CE2F22">
        <w:rPr>
          <w:rFonts w:ascii="Arial" w:hAnsi="Arial" w:cs="Arial"/>
          <w:b/>
          <w:color w:val="auto"/>
        </w:rPr>
        <w:t>Acidentes do Trabalho e doenças ocupacionais: conceito, processos de conhecimento e de execução e suas questões polêmicas</w:t>
      </w:r>
      <w:r w:rsidRPr="00CE2F22">
        <w:rPr>
          <w:rFonts w:ascii="Arial" w:hAnsi="Arial" w:cs="Arial"/>
          <w:color w:val="auto"/>
        </w:rPr>
        <w:t xml:space="preserve">. São Paulo: </w:t>
      </w:r>
      <w:proofErr w:type="gramStart"/>
      <w:r w:rsidRPr="00CE2F22">
        <w:rPr>
          <w:rFonts w:ascii="Arial" w:hAnsi="Arial" w:cs="Arial"/>
          <w:color w:val="auto"/>
        </w:rPr>
        <w:t>Saraiva,</w:t>
      </w:r>
      <w:proofErr w:type="gramEnd"/>
      <w:r w:rsidRPr="00CE2F22">
        <w:rPr>
          <w:rFonts w:ascii="Arial" w:hAnsi="Arial" w:cs="Arial"/>
          <w:color w:val="auto"/>
        </w:rPr>
        <w:t xml:space="preserve"> 1998.</w:t>
      </w:r>
    </w:p>
    <w:p w:rsidR="00E25218" w:rsidRPr="00CE2F22" w:rsidRDefault="00E25218"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r w:rsidRPr="00CE2F22">
        <w:rPr>
          <w:rFonts w:ascii="Arial" w:hAnsi="Arial" w:cs="Arial"/>
          <w:color w:val="auto"/>
          <w:shd w:val="clear" w:color="auto" w:fill="FFFFFF"/>
        </w:rPr>
        <w:t xml:space="preserve">NAVARRO, </w:t>
      </w:r>
      <w:proofErr w:type="spellStart"/>
      <w:r w:rsidRPr="00CE2F22">
        <w:rPr>
          <w:rFonts w:ascii="Arial" w:hAnsi="Arial" w:cs="Arial"/>
          <w:color w:val="auto"/>
          <w:shd w:val="clear" w:color="auto" w:fill="FFFFFF"/>
        </w:rPr>
        <w:t>Antonio</w:t>
      </w:r>
      <w:proofErr w:type="spellEnd"/>
      <w:r w:rsidRPr="00CE2F22">
        <w:rPr>
          <w:rFonts w:ascii="Arial" w:hAnsi="Arial" w:cs="Arial"/>
          <w:color w:val="auto"/>
          <w:shd w:val="clear" w:color="auto" w:fill="FFFFFF"/>
        </w:rPr>
        <w:t xml:space="preserve"> Fernando. </w:t>
      </w:r>
      <w:r w:rsidRPr="00CE2F22">
        <w:rPr>
          <w:rFonts w:ascii="Arial" w:hAnsi="Arial" w:cs="Arial"/>
          <w:b/>
          <w:color w:val="auto"/>
          <w:shd w:val="clear" w:color="auto" w:fill="FFFFFF"/>
        </w:rPr>
        <w:t>O Triângulo dos acidentes do trabalho: Uma evolução histórica</w:t>
      </w:r>
      <w:r w:rsidRPr="00CE2F22">
        <w:rPr>
          <w:rFonts w:ascii="Arial" w:hAnsi="Arial" w:cs="Arial"/>
          <w:color w:val="auto"/>
          <w:shd w:val="clear" w:color="auto" w:fill="FFFFFF"/>
        </w:rPr>
        <w:t xml:space="preserve">. </w:t>
      </w:r>
      <w:r w:rsidRPr="00CE2F22">
        <w:rPr>
          <w:rFonts w:ascii="Arial" w:hAnsi="Arial" w:cs="Arial"/>
          <w:color w:val="auto"/>
        </w:rPr>
        <w:t>Disponível em: &lt;http://www.ebah.com.br/content/ABAAAfR FIAA/triangulo-</w:t>
      </w:r>
      <w:proofErr w:type="spellStart"/>
      <w:r w:rsidRPr="00CE2F22">
        <w:rPr>
          <w:rFonts w:ascii="Arial" w:hAnsi="Arial" w:cs="Arial"/>
          <w:color w:val="auto"/>
        </w:rPr>
        <w:t>piramide</w:t>
      </w:r>
      <w:proofErr w:type="spellEnd"/>
      <w:r w:rsidRPr="00CE2F22">
        <w:rPr>
          <w:rFonts w:ascii="Arial" w:hAnsi="Arial" w:cs="Arial"/>
          <w:color w:val="auto"/>
        </w:rPr>
        <w:t xml:space="preserve">-dos-acidentes-trabalho&gt;. Acesso em: </w:t>
      </w:r>
      <w:proofErr w:type="gramStart"/>
      <w:r w:rsidRPr="00CE2F22">
        <w:rPr>
          <w:rFonts w:ascii="Arial" w:hAnsi="Arial" w:cs="Arial"/>
          <w:color w:val="auto"/>
        </w:rPr>
        <w:t>15 Junho</w:t>
      </w:r>
      <w:proofErr w:type="gramEnd"/>
      <w:r w:rsidRPr="00CE2F22">
        <w:rPr>
          <w:rFonts w:ascii="Arial" w:hAnsi="Arial" w:cs="Arial"/>
          <w:color w:val="auto"/>
        </w:rPr>
        <w:t>. 2014.</w:t>
      </w: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pStyle w:val="Default"/>
        <w:jc w:val="both"/>
        <w:rPr>
          <w:rFonts w:ascii="Arial" w:hAnsi="Arial" w:cs="Arial"/>
          <w:color w:val="auto"/>
        </w:rPr>
      </w:pPr>
      <w:r w:rsidRPr="00CE2F22">
        <w:rPr>
          <w:rFonts w:ascii="Arial" w:eastAsia="Times New Roman" w:hAnsi="Arial" w:cs="Arial"/>
          <w:color w:val="auto"/>
          <w:lang w:eastAsia="pt-BR"/>
        </w:rPr>
        <w:t xml:space="preserve">NAVARRO, </w:t>
      </w:r>
      <w:proofErr w:type="spellStart"/>
      <w:r w:rsidRPr="00CE2F22">
        <w:rPr>
          <w:rFonts w:ascii="Arial" w:hAnsi="Arial" w:cs="Arial"/>
          <w:color w:val="auto"/>
        </w:rPr>
        <w:t>Antonio</w:t>
      </w:r>
      <w:proofErr w:type="spellEnd"/>
      <w:r w:rsidRPr="00CE2F22">
        <w:rPr>
          <w:rFonts w:ascii="Arial" w:hAnsi="Arial" w:cs="Arial"/>
          <w:color w:val="auto"/>
        </w:rPr>
        <w:t xml:space="preserve"> Fernando</w:t>
      </w:r>
      <w:r w:rsidRPr="00CE2F22">
        <w:rPr>
          <w:rFonts w:ascii="Arial" w:eastAsia="Times New Roman" w:hAnsi="Arial" w:cs="Arial"/>
          <w:color w:val="auto"/>
          <w:lang w:eastAsia="pt-BR"/>
        </w:rPr>
        <w:t>.</w:t>
      </w:r>
      <w:r w:rsidRPr="00CE2F22">
        <w:rPr>
          <w:rFonts w:ascii="Arial" w:hAnsi="Arial" w:cs="Arial"/>
          <w:bCs/>
          <w:color w:val="auto"/>
        </w:rPr>
        <w:t xml:space="preserve"> </w:t>
      </w:r>
      <w:r w:rsidRPr="00CE2F22">
        <w:rPr>
          <w:rFonts w:ascii="Arial" w:hAnsi="Arial" w:cs="Arial"/>
          <w:b/>
          <w:bCs/>
          <w:color w:val="auto"/>
        </w:rPr>
        <w:t>Conceitos de Seguros aplicados à Engenharia de Produção</w:t>
      </w:r>
      <w:r w:rsidRPr="00CE2F22">
        <w:rPr>
          <w:rFonts w:ascii="Arial" w:hAnsi="Arial" w:cs="Arial"/>
          <w:bCs/>
          <w:color w:val="auto"/>
        </w:rPr>
        <w:t xml:space="preserve">. </w:t>
      </w:r>
      <w:proofErr w:type="spellStart"/>
      <w:r w:rsidRPr="00CE2F22">
        <w:rPr>
          <w:rFonts w:ascii="Arial" w:hAnsi="Arial" w:cs="Arial"/>
          <w:bCs/>
          <w:color w:val="auto"/>
        </w:rPr>
        <w:t>Roncarati</w:t>
      </w:r>
      <w:proofErr w:type="spellEnd"/>
      <w:r w:rsidRPr="00CE2F22">
        <w:rPr>
          <w:rFonts w:ascii="Arial" w:hAnsi="Arial" w:cs="Arial"/>
          <w:bCs/>
          <w:color w:val="auto"/>
        </w:rPr>
        <w:t xml:space="preserve"> Editora. Disponível em: &lt;</w:t>
      </w:r>
      <w:proofErr w:type="gramStart"/>
      <w:r w:rsidRPr="00CE2F22">
        <w:rPr>
          <w:rFonts w:ascii="Arial" w:hAnsi="Arial" w:cs="Arial"/>
          <w:bCs/>
          <w:color w:val="auto"/>
        </w:rPr>
        <w:t>https</w:t>
      </w:r>
      <w:proofErr w:type="gramEnd"/>
      <w:r w:rsidRPr="00CE2F22">
        <w:rPr>
          <w:rFonts w:ascii="Arial" w:hAnsi="Arial" w:cs="Arial"/>
          <w:bCs/>
          <w:color w:val="auto"/>
        </w:rPr>
        <w:t xml:space="preserve">://www.editoraroncarati. </w:t>
      </w:r>
      <w:proofErr w:type="gramStart"/>
      <w:r w:rsidRPr="00CE2F22">
        <w:rPr>
          <w:rFonts w:ascii="Arial" w:hAnsi="Arial" w:cs="Arial"/>
          <w:bCs/>
          <w:color w:val="auto"/>
        </w:rPr>
        <w:t>com.</w:t>
      </w:r>
      <w:proofErr w:type="gramEnd"/>
      <w:r w:rsidRPr="00CE2F22">
        <w:rPr>
          <w:rFonts w:ascii="Arial" w:hAnsi="Arial" w:cs="Arial"/>
          <w:bCs/>
          <w:color w:val="auto"/>
        </w:rPr>
        <w:t>br/v2/</w:t>
      </w:r>
      <w:proofErr w:type="spellStart"/>
      <w:r w:rsidRPr="00CE2F22">
        <w:rPr>
          <w:rFonts w:ascii="Arial" w:hAnsi="Arial" w:cs="Arial"/>
          <w:bCs/>
          <w:color w:val="auto"/>
        </w:rPr>
        <w:t>phocadownload</w:t>
      </w:r>
      <w:proofErr w:type="spellEnd"/>
      <w:r w:rsidRPr="00CE2F22">
        <w:rPr>
          <w:rFonts w:ascii="Arial" w:hAnsi="Arial" w:cs="Arial"/>
          <w:bCs/>
          <w:color w:val="auto"/>
        </w:rPr>
        <w:t>/</w:t>
      </w:r>
      <w:proofErr w:type="spellStart"/>
      <w:r w:rsidRPr="00CE2F22">
        <w:rPr>
          <w:rFonts w:ascii="Arial" w:hAnsi="Arial" w:cs="Arial"/>
          <w:bCs/>
          <w:color w:val="auto"/>
        </w:rPr>
        <w:t>artigo_navarro_seguros</w:t>
      </w:r>
      <w:proofErr w:type="spellEnd"/>
      <w:r w:rsidRPr="00CE2F22">
        <w:rPr>
          <w:rFonts w:ascii="Arial" w:hAnsi="Arial" w:cs="Arial"/>
          <w:bCs/>
          <w:color w:val="auto"/>
        </w:rPr>
        <w:t>_ engenharia_producao_pdf.pdf</w:t>
      </w:r>
      <w:r w:rsidRPr="00CE2F22">
        <w:rPr>
          <w:rStyle w:val="Hyperlink"/>
          <w:rFonts w:ascii="Arial" w:hAnsi="Arial" w:cs="Arial"/>
          <w:bCs/>
          <w:color w:val="auto"/>
        </w:rPr>
        <w:t>&gt;</w:t>
      </w:r>
      <w:r w:rsidRPr="00CE2F22">
        <w:rPr>
          <w:rFonts w:ascii="Arial" w:hAnsi="Arial" w:cs="Arial"/>
          <w:bCs/>
          <w:color w:val="auto"/>
        </w:rPr>
        <w:t xml:space="preserve">. Acesso em: </w:t>
      </w:r>
      <w:proofErr w:type="gramStart"/>
      <w:r w:rsidRPr="00CE2F22">
        <w:rPr>
          <w:rFonts w:ascii="Arial" w:hAnsi="Arial" w:cs="Arial"/>
          <w:bCs/>
          <w:color w:val="auto"/>
        </w:rPr>
        <w:t xml:space="preserve">10 </w:t>
      </w:r>
      <w:proofErr w:type="spellStart"/>
      <w:r w:rsidRPr="00CE2F22">
        <w:rPr>
          <w:rFonts w:ascii="Arial" w:hAnsi="Arial" w:cs="Arial"/>
          <w:bCs/>
          <w:color w:val="auto"/>
        </w:rPr>
        <w:t>Jun</w:t>
      </w:r>
      <w:proofErr w:type="spellEnd"/>
      <w:proofErr w:type="gramEnd"/>
      <w:r w:rsidRPr="00CE2F22">
        <w:rPr>
          <w:rFonts w:ascii="Arial" w:hAnsi="Arial" w:cs="Arial"/>
          <w:bCs/>
          <w:color w:val="auto"/>
        </w:rPr>
        <w:t>, 2014.</w:t>
      </w:r>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NEGRINI, Daniela Aparecida </w:t>
      </w:r>
      <w:proofErr w:type="spellStart"/>
      <w:r w:rsidRPr="00CE2F22">
        <w:rPr>
          <w:rFonts w:ascii="Arial" w:hAnsi="Arial" w:cs="Arial"/>
          <w:sz w:val="24"/>
          <w:szCs w:val="24"/>
        </w:rPr>
        <w:t>Flausino</w:t>
      </w:r>
      <w:proofErr w:type="spellEnd"/>
      <w:r w:rsidRPr="00CE2F22">
        <w:rPr>
          <w:rFonts w:ascii="Arial" w:hAnsi="Arial" w:cs="Arial"/>
          <w:sz w:val="24"/>
          <w:szCs w:val="24"/>
        </w:rPr>
        <w:t xml:space="preserve">. </w:t>
      </w:r>
      <w:r w:rsidRPr="00CE2F22">
        <w:rPr>
          <w:rFonts w:ascii="Arial" w:hAnsi="Arial" w:cs="Arial"/>
          <w:b/>
          <w:sz w:val="24"/>
          <w:szCs w:val="24"/>
        </w:rPr>
        <w:t>Acidente do trabalho e suas consequências sociais</w:t>
      </w:r>
      <w:r w:rsidRPr="00CE2F22">
        <w:rPr>
          <w:rFonts w:ascii="Arial" w:hAnsi="Arial" w:cs="Arial"/>
          <w:sz w:val="24"/>
          <w:szCs w:val="24"/>
        </w:rPr>
        <w:t xml:space="preserve">. São Paulo: </w:t>
      </w:r>
      <w:proofErr w:type="spellStart"/>
      <w:proofErr w:type="gramStart"/>
      <w:r w:rsidRPr="00CE2F22">
        <w:rPr>
          <w:rFonts w:ascii="Arial" w:hAnsi="Arial" w:cs="Arial"/>
          <w:sz w:val="24"/>
          <w:szCs w:val="24"/>
        </w:rPr>
        <w:t>LTr</w:t>
      </w:r>
      <w:proofErr w:type="spellEnd"/>
      <w:proofErr w:type="gramEnd"/>
      <w:r w:rsidRPr="00CE2F22">
        <w:rPr>
          <w:rFonts w:ascii="Arial" w:hAnsi="Arial" w:cs="Arial"/>
          <w:sz w:val="24"/>
          <w:szCs w:val="24"/>
        </w:rPr>
        <w:t>, 2010.</w:t>
      </w:r>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lastRenderedPageBreak/>
        <w:t xml:space="preserve">OLIVEIRA, João Cândido. Sistemas de Gestão. </w:t>
      </w:r>
      <w:r w:rsidRPr="00CE2F22">
        <w:rPr>
          <w:rFonts w:ascii="Arial" w:hAnsi="Arial" w:cs="Arial"/>
          <w:b/>
          <w:sz w:val="24"/>
          <w:szCs w:val="24"/>
        </w:rPr>
        <w:t>Revista Proteção</w:t>
      </w:r>
      <w:r w:rsidRPr="00CE2F22">
        <w:rPr>
          <w:rFonts w:ascii="Arial" w:hAnsi="Arial" w:cs="Arial"/>
          <w:sz w:val="24"/>
          <w:szCs w:val="24"/>
        </w:rPr>
        <w:t>. São Paulo-SP. Abril de 2001. Entrevista.</w:t>
      </w:r>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OLIVEIRA, José de. Acidentes de trabalho. </w:t>
      </w:r>
      <w:proofErr w:type="gramStart"/>
      <w:r w:rsidRPr="00CE2F22">
        <w:rPr>
          <w:rFonts w:ascii="Arial" w:hAnsi="Arial" w:cs="Arial"/>
          <w:sz w:val="24"/>
          <w:szCs w:val="24"/>
        </w:rPr>
        <w:t>3</w:t>
      </w:r>
      <w:proofErr w:type="gramEnd"/>
      <w:r w:rsidRPr="00CE2F22">
        <w:rPr>
          <w:rFonts w:ascii="Arial" w:hAnsi="Arial" w:cs="Arial"/>
          <w:sz w:val="24"/>
          <w:szCs w:val="24"/>
        </w:rPr>
        <w:t xml:space="preserve"> ed. São Paulo: Saraiva, 1997.</w:t>
      </w: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pStyle w:val="Default"/>
        <w:jc w:val="both"/>
        <w:rPr>
          <w:rFonts w:ascii="Arial" w:hAnsi="Arial" w:cs="Arial"/>
          <w:color w:val="auto"/>
        </w:rPr>
      </w:pPr>
      <w:r w:rsidRPr="00CE2F22">
        <w:rPr>
          <w:rFonts w:ascii="Arial" w:hAnsi="Arial" w:cs="Arial"/>
          <w:color w:val="auto"/>
        </w:rPr>
        <w:t xml:space="preserve">OHSAS 18001 de 2007. </w:t>
      </w:r>
      <w:r w:rsidRPr="00CE2F22">
        <w:rPr>
          <w:rFonts w:ascii="Arial" w:hAnsi="Arial" w:cs="Arial"/>
          <w:b/>
          <w:color w:val="auto"/>
        </w:rPr>
        <w:t>Sistemas de Gestão da Segurança e Saúde no Trabalho.</w:t>
      </w:r>
      <w:r w:rsidRPr="00CE2F22">
        <w:rPr>
          <w:rFonts w:ascii="Arial" w:hAnsi="Arial" w:cs="Arial"/>
          <w:color w:val="auto"/>
        </w:rPr>
        <w:t xml:space="preserve"> São Paulo: Editora </w:t>
      </w:r>
      <w:proofErr w:type="spellStart"/>
      <w:r w:rsidRPr="00CE2F22">
        <w:rPr>
          <w:rFonts w:ascii="Arial" w:hAnsi="Arial" w:cs="Arial"/>
          <w:color w:val="auto"/>
        </w:rPr>
        <w:t>Risk</w:t>
      </w:r>
      <w:proofErr w:type="spellEnd"/>
      <w:r w:rsidRPr="00CE2F22">
        <w:rPr>
          <w:rFonts w:ascii="Arial" w:hAnsi="Arial" w:cs="Arial"/>
          <w:color w:val="auto"/>
        </w:rPr>
        <w:t xml:space="preserve"> Tecnologia, 2007, 1ed.</w:t>
      </w: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pStyle w:val="Default"/>
        <w:jc w:val="both"/>
        <w:rPr>
          <w:rFonts w:ascii="Arial" w:hAnsi="Arial" w:cs="Arial"/>
          <w:color w:val="auto"/>
        </w:rPr>
      </w:pPr>
      <w:r w:rsidRPr="00CE2F22">
        <w:rPr>
          <w:rFonts w:ascii="Arial" w:hAnsi="Arial" w:cs="Arial"/>
          <w:color w:val="auto"/>
        </w:rPr>
        <w:t xml:space="preserve">PAULINO, Samuel. </w:t>
      </w:r>
      <w:r w:rsidRPr="00CE2F22">
        <w:rPr>
          <w:rFonts w:ascii="Arial" w:hAnsi="Arial" w:cs="Arial"/>
          <w:b/>
          <w:color w:val="auto"/>
        </w:rPr>
        <w:t>O custo do acidente no trabalho</w:t>
      </w:r>
      <w:r w:rsidRPr="00CE2F22">
        <w:rPr>
          <w:rFonts w:ascii="Arial" w:hAnsi="Arial" w:cs="Arial"/>
          <w:color w:val="auto"/>
        </w:rPr>
        <w:t xml:space="preserve">. Disponível em: &lt;http://site.aasp.org.br/samuelpaulinoadvogado/3064/Artigos/155/O_CUSTO_DO_ACIDENTE_NO_TRABALHO&gt;. Acesso em: </w:t>
      </w:r>
      <w:proofErr w:type="gramStart"/>
      <w:r w:rsidRPr="00CE2F22">
        <w:rPr>
          <w:rFonts w:ascii="Arial" w:hAnsi="Arial" w:cs="Arial"/>
          <w:color w:val="auto"/>
        </w:rPr>
        <w:t>10 Maio</w:t>
      </w:r>
      <w:proofErr w:type="gramEnd"/>
      <w:r w:rsidRPr="00CE2F22">
        <w:rPr>
          <w:rFonts w:ascii="Arial" w:hAnsi="Arial" w:cs="Arial"/>
          <w:color w:val="auto"/>
        </w:rPr>
        <w:t>. 2014.</w:t>
      </w:r>
    </w:p>
    <w:p w:rsidR="00E25218" w:rsidRPr="00CE2F22" w:rsidRDefault="00E25218" w:rsidP="00CE2F22">
      <w:pPr>
        <w:pStyle w:val="Default"/>
        <w:jc w:val="both"/>
        <w:rPr>
          <w:rFonts w:ascii="Arial" w:hAnsi="Arial" w:cs="Arial"/>
          <w:color w:val="auto"/>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F177A6" w:rsidRPr="00CE2F22" w:rsidRDefault="00F177A6"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PETROBRAS. </w:t>
      </w:r>
      <w:r w:rsidRPr="00CE2F22">
        <w:rPr>
          <w:rFonts w:ascii="Arial" w:hAnsi="Arial" w:cs="Arial"/>
          <w:bCs/>
          <w:sz w:val="24"/>
          <w:szCs w:val="24"/>
        </w:rPr>
        <w:t>Barracas do comércio de rua podem causar acidentes.</w:t>
      </w:r>
      <w:r w:rsidRPr="00CE2F22">
        <w:rPr>
          <w:rFonts w:ascii="Arial" w:hAnsi="Arial" w:cs="Arial"/>
          <w:sz w:val="24"/>
          <w:szCs w:val="24"/>
        </w:rPr>
        <w:t xml:space="preserve"> </w:t>
      </w:r>
      <w:r w:rsidRPr="00CE2F22">
        <w:rPr>
          <w:rFonts w:ascii="Arial" w:hAnsi="Arial" w:cs="Arial"/>
          <w:b/>
          <w:sz w:val="24"/>
          <w:szCs w:val="24"/>
        </w:rPr>
        <w:t>Alerta no trajeto</w:t>
      </w:r>
      <w:r w:rsidRPr="00CE2F22">
        <w:rPr>
          <w:rFonts w:ascii="Arial" w:hAnsi="Arial" w:cs="Arial"/>
          <w:sz w:val="24"/>
          <w:szCs w:val="24"/>
        </w:rPr>
        <w:t>, n. 30, Abril, 2014.</w:t>
      </w:r>
    </w:p>
    <w:p w:rsidR="00F177A6" w:rsidRPr="00CE2F22" w:rsidRDefault="00F177A6" w:rsidP="00CE2F22">
      <w:pPr>
        <w:autoSpaceDE w:val="0"/>
        <w:autoSpaceDN w:val="0"/>
        <w:adjustRightInd w:val="0"/>
        <w:spacing w:after="0" w:line="240" w:lineRule="auto"/>
        <w:jc w:val="both"/>
        <w:rPr>
          <w:rFonts w:ascii="Arial" w:hAnsi="Arial" w:cs="Arial"/>
          <w:sz w:val="24"/>
          <w:szCs w:val="24"/>
        </w:rPr>
      </w:pPr>
    </w:p>
    <w:p w:rsidR="00F177A6" w:rsidRPr="00CE2F22" w:rsidRDefault="00F177A6" w:rsidP="00CE2F22">
      <w:pPr>
        <w:autoSpaceDE w:val="0"/>
        <w:autoSpaceDN w:val="0"/>
        <w:adjustRightInd w:val="0"/>
        <w:spacing w:after="0" w:line="240" w:lineRule="auto"/>
        <w:jc w:val="both"/>
        <w:rPr>
          <w:rFonts w:ascii="Arial" w:hAnsi="Arial" w:cs="Arial"/>
          <w:sz w:val="24"/>
          <w:szCs w:val="24"/>
        </w:rPr>
      </w:pPr>
    </w:p>
    <w:p w:rsidR="00F177A6" w:rsidRPr="00CE2F22" w:rsidRDefault="00F177A6"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PETROBRAS. </w:t>
      </w:r>
      <w:r w:rsidRPr="00CE2F22">
        <w:rPr>
          <w:rFonts w:ascii="Arial" w:hAnsi="Arial" w:cs="Arial"/>
          <w:bCs/>
          <w:sz w:val="24"/>
          <w:szCs w:val="24"/>
        </w:rPr>
        <w:t>Deslocando-se a pé, acidentes ocorrem com frequência.</w:t>
      </w:r>
      <w:r w:rsidRPr="00CE2F22">
        <w:rPr>
          <w:rFonts w:ascii="Arial" w:hAnsi="Arial" w:cs="Arial"/>
          <w:sz w:val="24"/>
          <w:szCs w:val="24"/>
        </w:rPr>
        <w:t xml:space="preserve"> </w:t>
      </w:r>
      <w:r w:rsidRPr="00CE2F22">
        <w:rPr>
          <w:rFonts w:ascii="Arial" w:hAnsi="Arial" w:cs="Arial"/>
          <w:b/>
          <w:sz w:val="24"/>
          <w:szCs w:val="24"/>
        </w:rPr>
        <w:t>Alerta no trajeto</w:t>
      </w:r>
      <w:r w:rsidRPr="00CE2F22">
        <w:rPr>
          <w:rFonts w:ascii="Arial" w:hAnsi="Arial" w:cs="Arial"/>
          <w:sz w:val="24"/>
          <w:szCs w:val="24"/>
        </w:rPr>
        <w:t>, n. 31, Abril, 2014.</w:t>
      </w:r>
    </w:p>
    <w:p w:rsidR="00F177A6" w:rsidRPr="00CE2F22" w:rsidRDefault="00F177A6" w:rsidP="00CE2F22">
      <w:pPr>
        <w:autoSpaceDE w:val="0"/>
        <w:autoSpaceDN w:val="0"/>
        <w:adjustRightInd w:val="0"/>
        <w:spacing w:after="0" w:line="240" w:lineRule="auto"/>
        <w:jc w:val="both"/>
        <w:rPr>
          <w:rFonts w:ascii="Arial" w:hAnsi="Arial" w:cs="Arial"/>
          <w:sz w:val="24"/>
          <w:szCs w:val="24"/>
        </w:rPr>
      </w:pPr>
    </w:p>
    <w:p w:rsidR="00F177A6" w:rsidRPr="00CE2F22" w:rsidRDefault="00F177A6" w:rsidP="00CE2F22">
      <w:pPr>
        <w:autoSpaceDE w:val="0"/>
        <w:autoSpaceDN w:val="0"/>
        <w:adjustRightInd w:val="0"/>
        <w:spacing w:after="0" w:line="240" w:lineRule="auto"/>
        <w:jc w:val="both"/>
        <w:rPr>
          <w:rFonts w:ascii="Arial" w:hAnsi="Arial" w:cs="Arial"/>
          <w:sz w:val="24"/>
          <w:szCs w:val="24"/>
        </w:rPr>
      </w:pPr>
    </w:p>
    <w:p w:rsidR="00F177A6" w:rsidRPr="00CE2F22" w:rsidRDefault="00F177A6"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PETROBRAS. </w:t>
      </w:r>
      <w:proofErr w:type="spellStart"/>
      <w:r w:rsidRPr="00CE2F22">
        <w:rPr>
          <w:rFonts w:ascii="Arial" w:hAnsi="Arial" w:cs="Arial"/>
          <w:bCs/>
          <w:sz w:val="24"/>
          <w:szCs w:val="24"/>
        </w:rPr>
        <w:t>Rotograma</w:t>
      </w:r>
      <w:proofErr w:type="spellEnd"/>
      <w:r w:rsidRPr="00CE2F22">
        <w:rPr>
          <w:rFonts w:ascii="Arial" w:hAnsi="Arial" w:cs="Arial"/>
          <w:bCs/>
          <w:sz w:val="24"/>
          <w:szCs w:val="24"/>
        </w:rPr>
        <w:t xml:space="preserve"> para ciclistas.</w:t>
      </w:r>
      <w:r w:rsidRPr="00CE2F22">
        <w:rPr>
          <w:rFonts w:ascii="Arial" w:hAnsi="Arial" w:cs="Arial"/>
          <w:sz w:val="24"/>
          <w:szCs w:val="24"/>
        </w:rPr>
        <w:t xml:space="preserve"> </w:t>
      </w:r>
      <w:r w:rsidRPr="00CE2F22">
        <w:rPr>
          <w:rFonts w:ascii="Arial" w:hAnsi="Arial" w:cs="Arial"/>
          <w:b/>
          <w:sz w:val="24"/>
          <w:szCs w:val="24"/>
        </w:rPr>
        <w:t>Alerta no trajeto</w:t>
      </w:r>
      <w:r w:rsidRPr="00CE2F22">
        <w:rPr>
          <w:rFonts w:ascii="Arial" w:hAnsi="Arial" w:cs="Arial"/>
          <w:sz w:val="24"/>
          <w:szCs w:val="24"/>
        </w:rPr>
        <w:t>, n. 32, Abril, 2014.</w:t>
      </w:r>
    </w:p>
    <w:p w:rsidR="00F177A6" w:rsidRPr="00CE2F22" w:rsidRDefault="00F177A6" w:rsidP="00CE2F22">
      <w:pPr>
        <w:autoSpaceDE w:val="0"/>
        <w:autoSpaceDN w:val="0"/>
        <w:adjustRightInd w:val="0"/>
        <w:spacing w:after="0" w:line="240" w:lineRule="auto"/>
        <w:jc w:val="both"/>
        <w:rPr>
          <w:rFonts w:ascii="Arial" w:hAnsi="Arial" w:cs="Arial"/>
          <w:sz w:val="24"/>
          <w:szCs w:val="24"/>
        </w:rPr>
      </w:pPr>
    </w:p>
    <w:p w:rsidR="00F177A6" w:rsidRPr="00CE2F22" w:rsidRDefault="00F177A6" w:rsidP="00CE2F22">
      <w:pPr>
        <w:autoSpaceDE w:val="0"/>
        <w:autoSpaceDN w:val="0"/>
        <w:adjustRightInd w:val="0"/>
        <w:spacing w:after="0" w:line="240" w:lineRule="auto"/>
        <w:jc w:val="both"/>
        <w:rPr>
          <w:rFonts w:ascii="Arial" w:hAnsi="Arial" w:cs="Arial"/>
          <w:sz w:val="24"/>
          <w:szCs w:val="24"/>
        </w:rPr>
      </w:pPr>
    </w:p>
    <w:p w:rsidR="00F177A6" w:rsidRPr="00CE2F22" w:rsidRDefault="00F177A6" w:rsidP="00CE2F22">
      <w:pPr>
        <w:autoSpaceDE w:val="0"/>
        <w:autoSpaceDN w:val="0"/>
        <w:adjustRightInd w:val="0"/>
        <w:spacing w:after="0" w:line="240" w:lineRule="auto"/>
        <w:jc w:val="both"/>
        <w:rPr>
          <w:rFonts w:ascii="Arial" w:hAnsi="Arial" w:cs="Arial"/>
          <w:bCs/>
          <w:sz w:val="24"/>
          <w:szCs w:val="24"/>
        </w:rPr>
      </w:pPr>
      <w:r w:rsidRPr="00CE2F22">
        <w:rPr>
          <w:rFonts w:ascii="Arial" w:hAnsi="Arial" w:cs="Arial"/>
          <w:sz w:val="24"/>
          <w:szCs w:val="24"/>
        </w:rPr>
        <w:t xml:space="preserve">PETROBRAS. </w:t>
      </w:r>
      <w:r w:rsidRPr="00CE2F22">
        <w:rPr>
          <w:rFonts w:ascii="Arial" w:hAnsi="Arial" w:cs="Arial"/>
          <w:bCs/>
          <w:sz w:val="24"/>
          <w:szCs w:val="24"/>
        </w:rPr>
        <w:t>Uso de celular aumenta o risco de acidente de trajeto.</w:t>
      </w:r>
      <w:r w:rsidRPr="00CE2F22">
        <w:rPr>
          <w:rFonts w:ascii="Arial" w:hAnsi="Arial" w:cs="Arial"/>
          <w:sz w:val="24"/>
          <w:szCs w:val="24"/>
        </w:rPr>
        <w:t xml:space="preserve"> </w:t>
      </w:r>
      <w:r w:rsidRPr="00CE2F22">
        <w:rPr>
          <w:rFonts w:ascii="Arial" w:hAnsi="Arial" w:cs="Arial"/>
          <w:b/>
          <w:sz w:val="24"/>
          <w:szCs w:val="24"/>
        </w:rPr>
        <w:t>Alerta no trajeto</w:t>
      </w:r>
      <w:r w:rsidRPr="00CE2F22">
        <w:rPr>
          <w:rFonts w:ascii="Arial" w:hAnsi="Arial" w:cs="Arial"/>
          <w:sz w:val="24"/>
          <w:szCs w:val="24"/>
        </w:rPr>
        <w:t>, n. 34, Abril, 2014.</w:t>
      </w:r>
    </w:p>
    <w:p w:rsidR="00F177A6" w:rsidRPr="00CE2F22" w:rsidRDefault="00F177A6" w:rsidP="00CE2F22">
      <w:pPr>
        <w:autoSpaceDE w:val="0"/>
        <w:autoSpaceDN w:val="0"/>
        <w:adjustRightInd w:val="0"/>
        <w:spacing w:after="0" w:line="240" w:lineRule="auto"/>
        <w:jc w:val="both"/>
        <w:rPr>
          <w:rFonts w:ascii="Arial" w:hAnsi="Arial" w:cs="Arial"/>
          <w:sz w:val="24"/>
          <w:szCs w:val="24"/>
        </w:rPr>
      </w:pPr>
    </w:p>
    <w:p w:rsidR="00F177A6" w:rsidRPr="00CE2F22" w:rsidRDefault="00F177A6" w:rsidP="00CE2F22">
      <w:pPr>
        <w:autoSpaceDE w:val="0"/>
        <w:autoSpaceDN w:val="0"/>
        <w:adjustRightInd w:val="0"/>
        <w:spacing w:after="0" w:line="240" w:lineRule="auto"/>
        <w:jc w:val="both"/>
        <w:rPr>
          <w:rFonts w:ascii="Arial" w:hAnsi="Arial" w:cs="Arial"/>
          <w:sz w:val="24"/>
          <w:szCs w:val="24"/>
        </w:rPr>
      </w:pPr>
    </w:p>
    <w:p w:rsidR="00F177A6" w:rsidRPr="00CE2F22" w:rsidRDefault="00F177A6" w:rsidP="00CE2F22">
      <w:pPr>
        <w:autoSpaceDE w:val="0"/>
        <w:autoSpaceDN w:val="0"/>
        <w:adjustRightInd w:val="0"/>
        <w:spacing w:after="0" w:line="240" w:lineRule="auto"/>
        <w:jc w:val="both"/>
        <w:rPr>
          <w:rFonts w:ascii="Arial" w:hAnsi="Arial" w:cs="Arial"/>
          <w:bCs/>
          <w:sz w:val="24"/>
          <w:szCs w:val="24"/>
        </w:rPr>
      </w:pPr>
      <w:r w:rsidRPr="00CE2F22">
        <w:rPr>
          <w:rFonts w:ascii="Arial" w:hAnsi="Arial" w:cs="Arial"/>
          <w:sz w:val="24"/>
          <w:szCs w:val="24"/>
        </w:rPr>
        <w:t xml:space="preserve">PETROBRAS. </w:t>
      </w:r>
      <w:r w:rsidRPr="00CE2F22">
        <w:rPr>
          <w:rFonts w:ascii="Arial" w:hAnsi="Arial" w:cs="Arial"/>
          <w:bCs/>
          <w:sz w:val="24"/>
          <w:szCs w:val="24"/>
        </w:rPr>
        <w:t>Cidade para as pessoas: Proteção e Prioridade ao Pedestre.</w:t>
      </w:r>
      <w:r w:rsidRPr="00CE2F22">
        <w:rPr>
          <w:rFonts w:ascii="Arial" w:hAnsi="Arial" w:cs="Arial"/>
          <w:sz w:val="24"/>
          <w:szCs w:val="24"/>
        </w:rPr>
        <w:t xml:space="preserve"> </w:t>
      </w:r>
      <w:r w:rsidRPr="00CE2F22">
        <w:rPr>
          <w:rFonts w:ascii="Arial" w:hAnsi="Arial" w:cs="Arial"/>
          <w:b/>
          <w:sz w:val="24"/>
          <w:szCs w:val="24"/>
        </w:rPr>
        <w:t>Alerta no trajeto</w:t>
      </w:r>
      <w:r w:rsidRPr="00CE2F22">
        <w:rPr>
          <w:rFonts w:ascii="Arial" w:hAnsi="Arial" w:cs="Arial"/>
          <w:sz w:val="24"/>
          <w:szCs w:val="24"/>
        </w:rPr>
        <w:t>, n. 35, Abril, 2014.</w:t>
      </w:r>
    </w:p>
    <w:p w:rsidR="00F177A6" w:rsidRPr="00CE2F22" w:rsidRDefault="00F177A6" w:rsidP="00CE2F22">
      <w:pPr>
        <w:autoSpaceDE w:val="0"/>
        <w:autoSpaceDN w:val="0"/>
        <w:adjustRightInd w:val="0"/>
        <w:spacing w:after="0" w:line="240" w:lineRule="auto"/>
        <w:jc w:val="both"/>
        <w:rPr>
          <w:rFonts w:ascii="Arial" w:hAnsi="Arial" w:cs="Arial"/>
          <w:sz w:val="24"/>
          <w:szCs w:val="24"/>
        </w:rPr>
      </w:pPr>
    </w:p>
    <w:p w:rsidR="00F177A6" w:rsidRPr="00CE2F22" w:rsidRDefault="00F177A6"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PINHEIRO, Vinicius Carvalho. Segurança do Trabalho no Brasil. </w:t>
      </w:r>
      <w:r w:rsidRPr="00CE2F22">
        <w:rPr>
          <w:rFonts w:ascii="Arial" w:hAnsi="Arial" w:cs="Arial"/>
          <w:b/>
          <w:sz w:val="24"/>
          <w:szCs w:val="24"/>
        </w:rPr>
        <w:t>Revista Proteção</w:t>
      </w:r>
      <w:r w:rsidRPr="00CE2F22">
        <w:rPr>
          <w:rFonts w:ascii="Arial" w:hAnsi="Arial" w:cs="Arial"/>
          <w:sz w:val="24"/>
          <w:szCs w:val="24"/>
        </w:rPr>
        <w:t>. São Paulo-SP. Outubro de 2001. Entrevista.</w:t>
      </w: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E25218" w:rsidRPr="00CE2F22" w:rsidRDefault="00E25218" w:rsidP="00CE2F22">
      <w:pPr>
        <w:autoSpaceDE w:val="0"/>
        <w:autoSpaceDN w:val="0"/>
        <w:adjustRightInd w:val="0"/>
        <w:spacing w:after="0" w:line="240" w:lineRule="auto"/>
        <w:jc w:val="both"/>
        <w:rPr>
          <w:rFonts w:ascii="Arial" w:hAnsi="Arial" w:cs="Arial"/>
          <w:sz w:val="24"/>
          <w:szCs w:val="24"/>
        </w:rPr>
      </w:pPr>
    </w:p>
    <w:p w:rsidR="005423F7" w:rsidRPr="00CE2F22" w:rsidRDefault="005423F7"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REVISTA CIPA. </w:t>
      </w:r>
      <w:r w:rsidRPr="00CE2F22">
        <w:rPr>
          <w:rFonts w:ascii="Arial" w:hAnsi="Arial" w:cs="Arial"/>
          <w:b/>
          <w:sz w:val="24"/>
          <w:szCs w:val="24"/>
        </w:rPr>
        <w:t>Caderno de prevenção de acidentes no trabalho</w:t>
      </w:r>
      <w:r w:rsidRPr="00CE2F22">
        <w:rPr>
          <w:rFonts w:ascii="Arial" w:hAnsi="Arial" w:cs="Arial"/>
          <w:sz w:val="24"/>
          <w:szCs w:val="24"/>
        </w:rPr>
        <w:t xml:space="preserve"> - Revista </w:t>
      </w:r>
      <w:proofErr w:type="gramStart"/>
      <w:r w:rsidRPr="00CE2F22">
        <w:rPr>
          <w:rFonts w:ascii="Arial" w:hAnsi="Arial" w:cs="Arial"/>
          <w:sz w:val="24"/>
          <w:szCs w:val="24"/>
        </w:rPr>
        <w:t>CIPA ,</w:t>
      </w:r>
      <w:proofErr w:type="gramEnd"/>
      <w:r w:rsidRPr="00CE2F22">
        <w:rPr>
          <w:rFonts w:ascii="Arial" w:hAnsi="Arial" w:cs="Arial"/>
          <w:sz w:val="24"/>
          <w:szCs w:val="24"/>
        </w:rPr>
        <w:t xml:space="preserve"> vol. </w:t>
      </w:r>
      <w:proofErr w:type="spellStart"/>
      <w:r w:rsidRPr="00CE2F22">
        <w:rPr>
          <w:rFonts w:ascii="Arial" w:hAnsi="Arial" w:cs="Arial"/>
          <w:sz w:val="24"/>
          <w:szCs w:val="24"/>
        </w:rPr>
        <w:t>n.°</w:t>
      </w:r>
      <w:proofErr w:type="spellEnd"/>
      <w:r w:rsidRPr="00CE2F22">
        <w:rPr>
          <w:rFonts w:ascii="Arial" w:hAnsi="Arial" w:cs="Arial"/>
          <w:sz w:val="24"/>
          <w:szCs w:val="24"/>
        </w:rPr>
        <w:t xml:space="preserve"> 193, ano XVIII</w:t>
      </w:r>
    </w:p>
    <w:p w:rsidR="00E25218" w:rsidRPr="00CE2F22" w:rsidRDefault="00E25218"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p>
    <w:p w:rsidR="003430DF" w:rsidRPr="00CE2F22" w:rsidRDefault="003430DF"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SANTANA, Helton. </w:t>
      </w:r>
      <w:r w:rsidRPr="00CE2F22">
        <w:rPr>
          <w:rFonts w:ascii="Arial" w:hAnsi="Arial" w:cs="Arial"/>
          <w:b/>
          <w:sz w:val="24"/>
          <w:szCs w:val="24"/>
        </w:rPr>
        <w:t>Análise de Riscos Industriais</w:t>
      </w:r>
      <w:r w:rsidRPr="00CE2F22">
        <w:rPr>
          <w:rFonts w:ascii="Arial" w:hAnsi="Arial" w:cs="Arial"/>
          <w:sz w:val="24"/>
          <w:szCs w:val="24"/>
        </w:rPr>
        <w:t>. Gerência de riscos. Curso de Engenharia de segurança do Trabalho, Universidade Federal Fluminense, 2013.</w:t>
      </w:r>
      <w:r w:rsidRPr="00CE2F22">
        <w:rPr>
          <w:rFonts w:ascii="Arial" w:hAnsi="Arial" w:cs="Arial"/>
          <w:b/>
          <w:sz w:val="24"/>
          <w:szCs w:val="24"/>
        </w:rPr>
        <w:t xml:space="preserve"> </w:t>
      </w:r>
      <w:r w:rsidRPr="00CE2F22">
        <w:rPr>
          <w:rFonts w:ascii="Arial" w:hAnsi="Arial" w:cs="Arial"/>
          <w:sz w:val="24"/>
          <w:szCs w:val="24"/>
        </w:rPr>
        <w:t>Apostila 2013.</w:t>
      </w:r>
    </w:p>
    <w:p w:rsidR="003430DF" w:rsidRPr="00CE2F22" w:rsidRDefault="003430DF" w:rsidP="00CE2F22">
      <w:pPr>
        <w:pStyle w:val="Default"/>
        <w:jc w:val="both"/>
        <w:rPr>
          <w:rFonts w:ascii="Arial" w:hAnsi="Arial" w:cs="Arial"/>
          <w:color w:val="auto"/>
        </w:rPr>
      </w:pPr>
    </w:p>
    <w:p w:rsidR="003430DF" w:rsidRPr="00CE2F22" w:rsidRDefault="003430DF" w:rsidP="00CE2F22">
      <w:pPr>
        <w:pStyle w:val="Default"/>
        <w:jc w:val="both"/>
        <w:rPr>
          <w:rFonts w:ascii="Arial" w:hAnsi="Arial" w:cs="Arial"/>
          <w:color w:val="auto"/>
        </w:rPr>
      </w:pPr>
    </w:p>
    <w:p w:rsidR="001C3370" w:rsidRPr="00CE2F22" w:rsidRDefault="001C3370" w:rsidP="00CE2F22">
      <w:pPr>
        <w:pStyle w:val="Ttulo2"/>
        <w:shd w:val="clear" w:color="auto" w:fill="FFFFFF"/>
        <w:spacing w:before="0" w:beforeAutospacing="0" w:after="0" w:afterAutospacing="0"/>
        <w:jc w:val="both"/>
        <w:rPr>
          <w:rFonts w:ascii="Arial" w:hAnsi="Arial" w:cs="Arial"/>
          <w:b w:val="0"/>
          <w:sz w:val="24"/>
          <w:szCs w:val="24"/>
        </w:rPr>
      </w:pPr>
      <w:r w:rsidRPr="00CE2F22">
        <w:rPr>
          <w:rFonts w:ascii="Arial" w:eastAsiaTheme="minorHAnsi" w:hAnsi="Arial" w:cs="Arial"/>
          <w:b w:val="0"/>
          <w:bCs w:val="0"/>
          <w:sz w:val="24"/>
          <w:szCs w:val="24"/>
          <w:lang w:eastAsia="en-US"/>
        </w:rPr>
        <w:t xml:space="preserve">SILVA, Angeliza </w:t>
      </w:r>
      <w:proofErr w:type="spellStart"/>
      <w:r w:rsidRPr="00CE2F22">
        <w:rPr>
          <w:rFonts w:ascii="Arial" w:eastAsiaTheme="minorHAnsi" w:hAnsi="Arial" w:cs="Arial"/>
          <w:b w:val="0"/>
          <w:bCs w:val="0"/>
          <w:sz w:val="24"/>
          <w:szCs w:val="24"/>
          <w:lang w:eastAsia="en-US"/>
        </w:rPr>
        <w:t>Quatrinda</w:t>
      </w:r>
      <w:proofErr w:type="spellEnd"/>
      <w:r w:rsidRPr="00CE2F22">
        <w:rPr>
          <w:rFonts w:ascii="Arial" w:eastAsiaTheme="minorHAnsi" w:hAnsi="Arial" w:cs="Arial"/>
          <w:b w:val="0"/>
          <w:bCs w:val="0"/>
          <w:sz w:val="24"/>
          <w:szCs w:val="24"/>
          <w:lang w:eastAsia="en-US"/>
        </w:rPr>
        <w:t xml:space="preserve">. </w:t>
      </w:r>
      <w:r w:rsidRPr="00CE2F22">
        <w:rPr>
          <w:rFonts w:ascii="Arial" w:eastAsiaTheme="minorHAnsi" w:hAnsi="Arial" w:cs="Arial"/>
          <w:bCs w:val="0"/>
          <w:sz w:val="24"/>
          <w:szCs w:val="24"/>
          <w:lang w:eastAsia="en-US"/>
        </w:rPr>
        <w:t>A responsabilidade civil do Estado por omissão na conservação das rodovias</w:t>
      </w:r>
      <w:r w:rsidRPr="00CE2F22">
        <w:rPr>
          <w:rFonts w:ascii="Arial" w:eastAsiaTheme="minorHAnsi" w:hAnsi="Arial" w:cs="Arial"/>
          <w:b w:val="0"/>
          <w:bCs w:val="0"/>
          <w:sz w:val="24"/>
          <w:szCs w:val="24"/>
          <w:lang w:eastAsia="en-US"/>
        </w:rPr>
        <w:t xml:space="preserve">. </w:t>
      </w:r>
      <w:r w:rsidRPr="00CE2F22">
        <w:rPr>
          <w:rFonts w:ascii="Arial" w:hAnsi="Arial" w:cs="Arial"/>
          <w:b w:val="0"/>
          <w:sz w:val="24"/>
          <w:szCs w:val="24"/>
        </w:rPr>
        <w:t>Disponível em: &lt;http://www.ambito-</w:t>
      </w:r>
      <w:r w:rsidRPr="00CE2F22">
        <w:rPr>
          <w:rFonts w:ascii="Arial" w:hAnsi="Arial" w:cs="Arial"/>
          <w:b w:val="0"/>
          <w:sz w:val="24"/>
          <w:szCs w:val="24"/>
        </w:rPr>
        <w:lastRenderedPageBreak/>
        <w:t>juridico.com.br/site/?</w:t>
      </w:r>
      <w:proofErr w:type="gramStart"/>
      <w:r w:rsidRPr="00CE2F22">
        <w:rPr>
          <w:rFonts w:ascii="Arial" w:hAnsi="Arial" w:cs="Arial"/>
          <w:b w:val="0"/>
          <w:sz w:val="24"/>
          <w:szCs w:val="24"/>
        </w:rPr>
        <w:t>n_link</w:t>
      </w:r>
      <w:proofErr w:type="gramEnd"/>
      <w:r w:rsidRPr="00CE2F22">
        <w:rPr>
          <w:rFonts w:ascii="Arial" w:hAnsi="Arial" w:cs="Arial"/>
          <w:b w:val="0"/>
          <w:sz w:val="24"/>
          <w:szCs w:val="24"/>
        </w:rPr>
        <w:t xml:space="preserve">= </w:t>
      </w:r>
      <w:proofErr w:type="spellStart"/>
      <w:r w:rsidRPr="00CE2F22">
        <w:rPr>
          <w:rFonts w:ascii="Arial" w:hAnsi="Arial" w:cs="Arial"/>
          <w:b w:val="0"/>
          <w:sz w:val="24"/>
          <w:szCs w:val="24"/>
        </w:rPr>
        <w:t>revista_artigos_leitura&amp;artigo_id</w:t>
      </w:r>
      <w:proofErr w:type="spellEnd"/>
      <w:r w:rsidRPr="00CE2F22">
        <w:rPr>
          <w:rFonts w:ascii="Arial" w:hAnsi="Arial" w:cs="Arial"/>
          <w:b w:val="0"/>
          <w:sz w:val="24"/>
          <w:szCs w:val="24"/>
        </w:rPr>
        <w:t xml:space="preserve">=7752&gt;. Acesso em: </w:t>
      </w:r>
      <w:proofErr w:type="gramStart"/>
      <w:r w:rsidRPr="00CE2F22">
        <w:rPr>
          <w:rFonts w:ascii="Arial" w:hAnsi="Arial" w:cs="Arial"/>
          <w:b w:val="0"/>
          <w:sz w:val="24"/>
          <w:szCs w:val="24"/>
        </w:rPr>
        <w:t xml:space="preserve">10 </w:t>
      </w:r>
      <w:proofErr w:type="spellStart"/>
      <w:r w:rsidRPr="00CE2F22">
        <w:rPr>
          <w:rFonts w:ascii="Arial" w:hAnsi="Arial" w:cs="Arial"/>
          <w:b w:val="0"/>
          <w:sz w:val="24"/>
          <w:szCs w:val="24"/>
        </w:rPr>
        <w:t>Jul</w:t>
      </w:r>
      <w:proofErr w:type="spellEnd"/>
      <w:proofErr w:type="gramEnd"/>
      <w:r w:rsidRPr="00CE2F22">
        <w:rPr>
          <w:rFonts w:ascii="Arial" w:hAnsi="Arial" w:cs="Arial"/>
          <w:b w:val="0"/>
          <w:sz w:val="24"/>
          <w:szCs w:val="24"/>
        </w:rPr>
        <w:t>, 2014.</w:t>
      </w:r>
    </w:p>
    <w:p w:rsidR="001C3370" w:rsidRPr="00CE2F22" w:rsidRDefault="001C3370" w:rsidP="00CE2F22">
      <w:pPr>
        <w:pStyle w:val="Default"/>
        <w:jc w:val="both"/>
        <w:rPr>
          <w:rFonts w:ascii="Arial" w:hAnsi="Arial" w:cs="Arial"/>
          <w:color w:val="auto"/>
        </w:rPr>
      </w:pPr>
    </w:p>
    <w:p w:rsidR="001C3370" w:rsidRPr="00CE2F22" w:rsidRDefault="001C3370" w:rsidP="00CE2F22">
      <w:pPr>
        <w:pStyle w:val="Default"/>
        <w:jc w:val="both"/>
        <w:rPr>
          <w:rFonts w:ascii="Arial" w:hAnsi="Arial" w:cs="Arial"/>
          <w:color w:val="auto"/>
        </w:rPr>
      </w:pPr>
    </w:p>
    <w:p w:rsidR="00E25218" w:rsidRPr="00CE2F22" w:rsidRDefault="00E25218" w:rsidP="00CE2F22">
      <w:pPr>
        <w:pStyle w:val="Default"/>
        <w:jc w:val="both"/>
        <w:rPr>
          <w:rFonts w:ascii="Arial" w:hAnsi="Arial" w:cs="Arial"/>
          <w:color w:val="auto"/>
        </w:rPr>
      </w:pPr>
      <w:r w:rsidRPr="00CE2F22">
        <w:rPr>
          <w:rFonts w:ascii="Arial" w:hAnsi="Arial" w:cs="Arial"/>
          <w:color w:val="auto"/>
        </w:rPr>
        <w:t xml:space="preserve">SOARES, Luiz De Jesus Peres. </w:t>
      </w:r>
      <w:r w:rsidRPr="00CE2F22">
        <w:rPr>
          <w:rFonts w:ascii="Arial" w:hAnsi="Arial" w:cs="Arial"/>
          <w:b/>
          <w:color w:val="auto"/>
        </w:rPr>
        <w:t xml:space="preserve">Os impactos financeiros dos acidentes do trabalho no orçamento brasileiro: uma alternativa política e pedagógica para redução dos gastos. </w:t>
      </w:r>
      <w:r w:rsidRPr="00CE2F22">
        <w:rPr>
          <w:rFonts w:ascii="Arial" w:hAnsi="Arial" w:cs="Arial"/>
          <w:color w:val="auto"/>
        </w:rPr>
        <w:t xml:space="preserve">2008. Monografia (Especialização em Orçamento Público). Programa de Pós-graduação do ISC, Brasília, </w:t>
      </w:r>
      <w:proofErr w:type="gramStart"/>
      <w:r w:rsidRPr="00CE2F22">
        <w:rPr>
          <w:rFonts w:ascii="Arial" w:hAnsi="Arial" w:cs="Arial"/>
          <w:color w:val="auto"/>
        </w:rPr>
        <w:t>2008</w:t>
      </w:r>
      <w:proofErr w:type="gramEnd"/>
    </w:p>
    <w:p w:rsidR="003430DF" w:rsidRPr="00CE2F22" w:rsidRDefault="003430DF" w:rsidP="00CE2F22">
      <w:pPr>
        <w:autoSpaceDE w:val="0"/>
        <w:autoSpaceDN w:val="0"/>
        <w:adjustRightInd w:val="0"/>
        <w:spacing w:after="0" w:line="240" w:lineRule="auto"/>
        <w:jc w:val="both"/>
        <w:rPr>
          <w:rFonts w:ascii="Arial" w:hAnsi="Arial" w:cs="Arial"/>
          <w:sz w:val="24"/>
          <w:szCs w:val="24"/>
        </w:rPr>
      </w:pPr>
    </w:p>
    <w:p w:rsidR="003430DF" w:rsidRPr="00CE2F22" w:rsidRDefault="003430DF" w:rsidP="00CE2F22">
      <w:pPr>
        <w:autoSpaceDE w:val="0"/>
        <w:autoSpaceDN w:val="0"/>
        <w:adjustRightInd w:val="0"/>
        <w:spacing w:after="0" w:line="240" w:lineRule="auto"/>
        <w:jc w:val="both"/>
        <w:rPr>
          <w:rFonts w:ascii="Arial" w:hAnsi="Arial" w:cs="Arial"/>
          <w:sz w:val="24"/>
          <w:szCs w:val="24"/>
        </w:rPr>
      </w:pPr>
    </w:p>
    <w:p w:rsidR="003430DF" w:rsidRPr="00CE2F22" w:rsidRDefault="003430DF"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SOUZA, Carlos Roberto Coutinho de. </w:t>
      </w:r>
      <w:r w:rsidRPr="00CE2F22">
        <w:rPr>
          <w:rFonts w:ascii="Arial" w:hAnsi="Arial" w:cs="Arial"/>
          <w:b/>
          <w:sz w:val="24"/>
          <w:szCs w:val="24"/>
        </w:rPr>
        <w:t>Análise e gerenciamento de riscos de processos industriais</w:t>
      </w:r>
      <w:r w:rsidRPr="00CE2F22">
        <w:rPr>
          <w:rFonts w:ascii="Arial" w:hAnsi="Arial" w:cs="Arial"/>
          <w:sz w:val="24"/>
          <w:szCs w:val="24"/>
        </w:rPr>
        <w:t>. Curso de Engenharia de segurança do Trabalho, Universidade Federal Fluminense, Apostila 2013.</w:t>
      </w:r>
    </w:p>
    <w:p w:rsidR="005423F7" w:rsidRPr="00CE2F22" w:rsidRDefault="005423F7" w:rsidP="00CE2F22">
      <w:pPr>
        <w:spacing w:after="0" w:line="240" w:lineRule="auto"/>
        <w:jc w:val="both"/>
        <w:rPr>
          <w:rFonts w:ascii="Arial" w:hAnsi="Arial" w:cs="Arial"/>
          <w:sz w:val="24"/>
          <w:szCs w:val="24"/>
        </w:rPr>
      </w:pPr>
    </w:p>
    <w:p w:rsidR="005423F7" w:rsidRPr="00CE2F22" w:rsidRDefault="005423F7" w:rsidP="00CE2F22">
      <w:pPr>
        <w:spacing w:after="0" w:line="240" w:lineRule="auto"/>
        <w:jc w:val="both"/>
        <w:rPr>
          <w:rFonts w:ascii="Arial" w:hAnsi="Arial" w:cs="Arial"/>
          <w:sz w:val="24"/>
          <w:szCs w:val="24"/>
        </w:rPr>
      </w:pPr>
    </w:p>
    <w:p w:rsidR="0032335B" w:rsidRPr="00CE2F22" w:rsidRDefault="0032335B" w:rsidP="00CE2F22">
      <w:pPr>
        <w:spacing w:after="0" w:line="240" w:lineRule="auto"/>
        <w:jc w:val="both"/>
        <w:rPr>
          <w:rFonts w:ascii="Arial" w:hAnsi="Arial" w:cs="Arial"/>
          <w:sz w:val="24"/>
          <w:szCs w:val="24"/>
        </w:rPr>
      </w:pPr>
      <w:r w:rsidRPr="00CE2F22">
        <w:rPr>
          <w:rFonts w:ascii="Arial" w:hAnsi="Arial" w:cs="Arial"/>
          <w:sz w:val="24"/>
          <w:szCs w:val="24"/>
        </w:rPr>
        <w:t xml:space="preserve">TAVARES, José da Cunha. </w:t>
      </w:r>
      <w:r w:rsidRPr="00CE2F22">
        <w:rPr>
          <w:rFonts w:ascii="Arial" w:hAnsi="Arial" w:cs="Arial"/>
          <w:b/>
          <w:sz w:val="24"/>
          <w:szCs w:val="24"/>
        </w:rPr>
        <w:t>Noções de prevenção e controle de perdas em segurança do trabalho</w:t>
      </w:r>
      <w:r w:rsidR="00A63ECA" w:rsidRPr="00CE2F22">
        <w:rPr>
          <w:rFonts w:ascii="Arial" w:hAnsi="Arial" w:cs="Arial"/>
          <w:sz w:val="24"/>
          <w:szCs w:val="24"/>
        </w:rPr>
        <w:t xml:space="preserve">. </w:t>
      </w:r>
      <w:proofErr w:type="gramStart"/>
      <w:r w:rsidR="00A63ECA" w:rsidRPr="00CE2F22">
        <w:rPr>
          <w:rFonts w:ascii="Arial" w:hAnsi="Arial" w:cs="Arial"/>
          <w:sz w:val="24"/>
          <w:szCs w:val="24"/>
        </w:rPr>
        <w:t>8.</w:t>
      </w:r>
      <w:proofErr w:type="gramEnd"/>
      <w:r w:rsidRPr="00CE2F22">
        <w:rPr>
          <w:rFonts w:ascii="Arial" w:hAnsi="Arial" w:cs="Arial"/>
          <w:sz w:val="24"/>
          <w:szCs w:val="24"/>
        </w:rPr>
        <w:t>ed. São Paulo: SENAC, 2010.</w:t>
      </w:r>
    </w:p>
    <w:p w:rsidR="0032335B" w:rsidRPr="00CE2F22" w:rsidRDefault="0032335B" w:rsidP="00CE2F22">
      <w:pPr>
        <w:pStyle w:val="Default"/>
        <w:jc w:val="both"/>
        <w:rPr>
          <w:rFonts w:ascii="Arial" w:hAnsi="Arial" w:cs="Arial"/>
          <w:color w:val="auto"/>
        </w:rPr>
      </w:pPr>
    </w:p>
    <w:p w:rsidR="00B85780" w:rsidRPr="00CE2F22" w:rsidRDefault="00B85780" w:rsidP="00CE2F22">
      <w:pPr>
        <w:pStyle w:val="Default"/>
        <w:jc w:val="both"/>
        <w:rPr>
          <w:rFonts w:ascii="Arial" w:hAnsi="Arial" w:cs="Arial"/>
          <w:color w:val="auto"/>
        </w:rPr>
      </w:pPr>
    </w:p>
    <w:p w:rsidR="0032335B" w:rsidRPr="00CE2F22" w:rsidRDefault="0032335B" w:rsidP="00CE2F22">
      <w:pPr>
        <w:autoSpaceDE w:val="0"/>
        <w:autoSpaceDN w:val="0"/>
        <w:adjustRightInd w:val="0"/>
        <w:spacing w:after="0" w:line="240" w:lineRule="auto"/>
        <w:jc w:val="both"/>
        <w:rPr>
          <w:rFonts w:ascii="Arial" w:hAnsi="Arial" w:cs="Arial"/>
          <w:sz w:val="24"/>
          <w:szCs w:val="24"/>
        </w:rPr>
      </w:pPr>
      <w:r w:rsidRPr="00CE2F22">
        <w:rPr>
          <w:rFonts w:ascii="Arial" w:hAnsi="Arial" w:cs="Arial"/>
          <w:sz w:val="24"/>
          <w:szCs w:val="24"/>
        </w:rPr>
        <w:t xml:space="preserve">TAVARES, José da Cunha. </w:t>
      </w:r>
      <w:r w:rsidRPr="00CE2F22">
        <w:rPr>
          <w:rFonts w:ascii="Arial" w:hAnsi="Arial" w:cs="Arial"/>
          <w:b/>
          <w:sz w:val="24"/>
          <w:szCs w:val="24"/>
        </w:rPr>
        <w:t>Tópicos de Administração Aplicada a Segurança do Trabalho</w:t>
      </w:r>
      <w:r w:rsidRPr="00CE2F22">
        <w:rPr>
          <w:rFonts w:ascii="Arial" w:hAnsi="Arial" w:cs="Arial"/>
          <w:sz w:val="24"/>
          <w:szCs w:val="24"/>
        </w:rPr>
        <w:t xml:space="preserve">. </w:t>
      </w:r>
      <w:proofErr w:type="gramStart"/>
      <w:r w:rsidRPr="00CE2F22">
        <w:rPr>
          <w:rFonts w:ascii="Arial" w:hAnsi="Arial" w:cs="Arial"/>
          <w:sz w:val="24"/>
          <w:szCs w:val="24"/>
        </w:rPr>
        <w:t>4</w:t>
      </w:r>
      <w:r w:rsidR="00A63ECA" w:rsidRPr="00CE2F22">
        <w:rPr>
          <w:rFonts w:ascii="Arial" w:hAnsi="Arial" w:cs="Arial"/>
          <w:sz w:val="24"/>
          <w:szCs w:val="24"/>
        </w:rPr>
        <w:t>.</w:t>
      </w:r>
      <w:proofErr w:type="gramEnd"/>
      <w:r w:rsidRPr="00CE2F22">
        <w:rPr>
          <w:rFonts w:ascii="Arial" w:hAnsi="Arial" w:cs="Arial"/>
          <w:sz w:val="24"/>
          <w:szCs w:val="24"/>
        </w:rPr>
        <w:t>ed</w:t>
      </w:r>
      <w:r w:rsidR="00A63ECA" w:rsidRPr="00CE2F22">
        <w:rPr>
          <w:rFonts w:ascii="Arial" w:hAnsi="Arial" w:cs="Arial"/>
          <w:sz w:val="24"/>
          <w:szCs w:val="24"/>
        </w:rPr>
        <w:t>.</w:t>
      </w:r>
      <w:r w:rsidRPr="00CE2F22">
        <w:rPr>
          <w:rFonts w:ascii="Arial" w:hAnsi="Arial" w:cs="Arial"/>
          <w:sz w:val="24"/>
          <w:szCs w:val="24"/>
        </w:rPr>
        <w:t xml:space="preserve"> revisada. SENAC São Paulo, 2005.</w:t>
      </w:r>
    </w:p>
    <w:p w:rsidR="0089603B" w:rsidRPr="00CE2F22" w:rsidRDefault="0089603B" w:rsidP="00CE2F22">
      <w:pPr>
        <w:pStyle w:val="data-da-edicao"/>
        <w:spacing w:before="0" w:beforeAutospacing="0" w:after="0" w:afterAutospacing="0"/>
        <w:jc w:val="both"/>
        <w:rPr>
          <w:rFonts w:ascii="Arial" w:eastAsiaTheme="minorHAnsi" w:hAnsi="Arial" w:cs="Arial"/>
          <w:lang w:eastAsia="en-US"/>
        </w:rPr>
      </w:pPr>
    </w:p>
    <w:p w:rsidR="0089603B" w:rsidRPr="00CE2F22" w:rsidRDefault="0089603B" w:rsidP="00CE2F22">
      <w:pPr>
        <w:pStyle w:val="data-da-edicao"/>
        <w:spacing w:before="0" w:beforeAutospacing="0" w:after="0" w:afterAutospacing="0"/>
        <w:jc w:val="both"/>
        <w:rPr>
          <w:rFonts w:ascii="Arial" w:eastAsiaTheme="minorHAnsi" w:hAnsi="Arial" w:cs="Arial"/>
          <w:lang w:eastAsia="en-US"/>
        </w:rPr>
      </w:pPr>
    </w:p>
    <w:p w:rsidR="001C3370" w:rsidRPr="00CE2F22" w:rsidRDefault="001C3370" w:rsidP="00CE2F22">
      <w:pPr>
        <w:shd w:val="clear" w:color="auto" w:fill="FFFFFF"/>
        <w:spacing w:after="0" w:line="240" w:lineRule="auto"/>
        <w:jc w:val="both"/>
        <w:rPr>
          <w:rFonts w:ascii="Arial" w:hAnsi="Arial" w:cs="Arial"/>
          <w:sz w:val="24"/>
          <w:szCs w:val="24"/>
        </w:rPr>
      </w:pPr>
      <w:r w:rsidRPr="00CE2F22">
        <w:rPr>
          <w:rFonts w:ascii="Arial" w:hAnsi="Arial" w:cs="Arial"/>
          <w:sz w:val="24"/>
          <w:szCs w:val="24"/>
        </w:rPr>
        <w:t xml:space="preserve">UOL. </w:t>
      </w:r>
      <w:r w:rsidRPr="00CE2F22">
        <w:rPr>
          <w:rFonts w:ascii="Arial" w:hAnsi="Arial" w:cs="Arial"/>
          <w:b/>
          <w:sz w:val="24"/>
          <w:szCs w:val="24"/>
        </w:rPr>
        <w:t>Usar smartphone ao volante é mais perigoso que celular comum</w:t>
      </w:r>
      <w:r w:rsidRPr="00CE2F22">
        <w:rPr>
          <w:rFonts w:ascii="Arial" w:hAnsi="Arial" w:cs="Arial"/>
          <w:sz w:val="24"/>
          <w:szCs w:val="24"/>
        </w:rPr>
        <w:t xml:space="preserve">. 15 </w:t>
      </w:r>
      <w:proofErr w:type="gramStart"/>
      <w:r w:rsidRPr="00CE2F22">
        <w:rPr>
          <w:rFonts w:ascii="Arial" w:hAnsi="Arial" w:cs="Arial"/>
          <w:sz w:val="24"/>
          <w:szCs w:val="24"/>
        </w:rPr>
        <w:t>Set,</w:t>
      </w:r>
      <w:proofErr w:type="gramEnd"/>
      <w:r w:rsidRPr="00CE2F22">
        <w:rPr>
          <w:rFonts w:ascii="Arial" w:hAnsi="Arial" w:cs="Arial"/>
          <w:sz w:val="24"/>
          <w:szCs w:val="24"/>
        </w:rPr>
        <w:t>2011. Disponível em:&lt;http://mais.uol.com.br/view/1575mnadmj5c/usar-smartphone-ao-volante-e-mais-perigoso-que-celular-comum-04020D9C3664D0C91326?</w:t>
      </w:r>
      <w:proofErr w:type="gramStart"/>
      <w:r w:rsidRPr="00CE2F22">
        <w:rPr>
          <w:rFonts w:ascii="Arial" w:hAnsi="Arial" w:cs="Arial"/>
          <w:sz w:val="24"/>
          <w:szCs w:val="24"/>
        </w:rPr>
        <w:t>types</w:t>
      </w:r>
      <w:proofErr w:type="gramEnd"/>
      <w:r w:rsidRPr="00CE2F22">
        <w:rPr>
          <w:rFonts w:ascii="Arial" w:hAnsi="Arial" w:cs="Arial"/>
          <w:sz w:val="24"/>
          <w:szCs w:val="24"/>
        </w:rPr>
        <w:t xml:space="preserve"> =A&amp;&gt;. Acesso em: </w:t>
      </w:r>
      <w:proofErr w:type="gramStart"/>
      <w:r w:rsidRPr="00CE2F22">
        <w:rPr>
          <w:rFonts w:ascii="Arial" w:hAnsi="Arial" w:cs="Arial"/>
          <w:sz w:val="24"/>
          <w:szCs w:val="24"/>
        </w:rPr>
        <w:t xml:space="preserve">02 </w:t>
      </w:r>
      <w:proofErr w:type="spellStart"/>
      <w:r w:rsidRPr="00CE2F22">
        <w:rPr>
          <w:rFonts w:ascii="Arial" w:hAnsi="Arial" w:cs="Arial"/>
          <w:sz w:val="24"/>
          <w:szCs w:val="24"/>
        </w:rPr>
        <w:t>Jul</w:t>
      </w:r>
      <w:proofErr w:type="spellEnd"/>
      <w:proofErr w:type="gramEnd"/>
      <w:r w:rsidRPr="00CE2F22">
        <w:rPr>
          <w:rFonts w:ascii="Arial" w:hAnsi="Arial" w:cs="Arial"/>
          <w:sz w:val="24"/>
          <w:szCs w:val="24"/>
        </w:rPr>
        <w:t>, 2014.</w:t>
      </w:r>
    </w:p>
    <w:p w:rsidR="001C3370" w:rsidRPr="00CE2F22" w:rsidRDefault="001C3370" w:rsidP="00CE2F22">
      <w:pPr>
        <w:autoSpaceDE w:val="0"/>
        <w:autoSpaceDN w:val="0"/>
        <w:adjustRightInd w:val="0"/>
        <w:spacing w:after="0" w:line="240" w:lineRule="auto"/>
        <w:jc w:val="both"/>
        <w:rPr>
          <w:rFonts w:ascii="Arial" w:hAnsi="Arial" w:cs="Arial"/>
          <w:sz w:val="24"/>
          <w:szCs w:val="24"/>
        </w:rPr>
      </w:pPr>
    </w:p>
    <w:p w:rsidR="00101F5C" w:rsidRPr="00CE2F22" w:rsidRDefault="00101F5C" w:rsidP="00CE2F22">
      <w:pPr>
        <w:autoSpaceDE w:val="0"/>
        <w:autoSpaceDN w:val="0"/>
        <w:adjustRightInd w:val="0"/>
        <w:spacing w:after="0" w:line="240" w:lineRule="auto"/>
        <w:jc w:val="both"/>
        <w:rPr>
          <w:rFonts w:ascii="Arial" w:hAnsi="Arial" w:cs="Arial"/>
          <w:sz w:val="24"/>
          <w:szCs w:val="24"/>
        </w:rPr>
      </w:pPr>
    </w:p>
    <w:p w:rsidR="00F970BE" w:rsidRPr="00CE2F22" w:rsidRDefault="001C3370" w:rsidP="00CE2F22">
      <w:pPr>
        <w:pStyle w:val="Ttulo1"/>
        <w:spacing w:before="0" w:line="240" w:lineRule="auto"/>
        <w:jc w:val="both"/>
        <w:rPr>
          <w:rFonts w:ascii="Arial" w:eastAsiaTheme="minorHAnsi" w:hAnsi="Arial" w:cs="Arial"/>
          <w:b w:val="0"/>
          <w:bCs w:val="0"/>
          <w:color w:val="auto"/>
          <w:sz w:val="24"/>
          <w:szCs w:val="24"/>
        </w:rPr>
      </w:pPr>
      <w:r w:rsidRPr="00CE2F22">
        <w:rPr>
          <w:rFonts w:ascii="Arial" w:hAnsi="Arial" w:cs="Arial"/>
          <w:b w:val="0"/>
          <w:color w:val="auto"/>
          <w:sz w:val="24"/>
          <w:szCs w:val="24"/>
        </w:rPr>
        <w:t xml:space="preserve">UOL. </w:t>
      </w:r>
      <w:r w:rsidRPr="00CE2F22">
        <w:rPr>
          <w:rFonts w:ascii="Arial" w:hAnsi="Arial" w:cs="Arial"/>
          <w:color w:val="auto"/>
          <w:sz w:val="24"/>
          <w:szCs w:val="24"/>
        </w:rPr>
        <w:t>Uso de celular na rua traz risco aos pedestres (distraídos)</w:t>
      </w:r>
      <w:r w:rsidRPr="00CE2F22">
        <w:rPr>
          <w:rFonts w:ascii="Arial" w:hAnsi="Arial" w:cs="Arial"/>
          <w:b w:val="0"/>
          <w:color w:val="auto"/>
          <w:sz w:val="24"/>
          <w:szCs w:val="24"/>
        </w:rPr>
        <w:t xml:space="preserve">. 20 </w:t>
      </w:r>
      <w:proofErr w:type="spellStart"/>
      <w:r w:rsidRPr="00CE2F22">
        <w:rPr>
          <w:rFonts w:ascii="Arial" w:hAnsi="Arial" w:cs="Arial"/>
          <w:b w:val="0"/>
          <w:color w:val="auto"/>
          <w:sz w:val="24"/>
          <w:szCs w:val="24"/>
        </w:rPr>
        <w:t>Fev</w:t>
      </w:r>
      <w:proofErr w:type="spellEnd"/>
      <w:r w:rsidRPr="00CE2F22">
        <w:rPr>
          <w:rFonts w:ascii="Arial" w:hAnsi="Arial" w:cs="Arial"/>
          <w:b w:val="0"/>
          <w:color w:val="auto"/>
          <w:sz w:val="24"/>
          <w:szCs w:val="24"/>
        </w:rPr>
        <w:t>, 2013. Disponível em: &lt;http://tecnologia.uol.com.br/ultnot/multi/2013/ 02/20/</w:t>
      </w:r>
      <w:proofErr w:type="gramStart"/>
      <w:r w:rsidRPr="00CE2F22">
        <w:rPr>
          <w:rFonts w:ascii="Arial" w:hAnsi="Arial" w:cs="Arial"/>
          <w:b w:val="0"/>
          <w:color w:val="auto"/>
          <w:sz w:val="24"/>
          <w:szCs w:val="24"/>
        </w:rPr>
        <w:t>04024E19336AE4914326.</w:t>
      </w:r>
      <w:proofErr w:type="gramEnd"/>
      <w:r w:rsidRPr="00CE2F22">
        <w:rPr>
          <w:rFonts w:ascii="Arial" w:hAnsi="Arial" w:cs="Arial"/>
          <w:b w:val="0"/>
          <w:color w:val="auto"/>
          <w:sz w:val="24"/>
          <w:szCs w:val="24"/>
        </w:rPr>
        <w:t>jhtm?</w:t>
      </w:r>
      <w:proofErr w:type="gramStart"/>
      <w:r w:rsidRPr="00CE2F22">
        <w:rPr>
          <w:rFonts w:ascii="Arial" w:hAnsi="Arial" w:cs="Arial"/>
          <w:b w:val="0"/>
          <w:color w:val="auto"/>
          <w:sz w:val="24"/>
          <w:szCs w:val="24"/>
        </w:rPr>
        <w:t>uso</w:t>
      </w:r>
      <w:proofErr w:type="gramEnd"/>
      <w:r w:rsidRPr="00CE2F22">
        <w:rPr>
          <w:rFonts w:ascii="Arial" w:hAnsi="Arial" w:cs="Arial"/>
          <w:b w:val="0"/>
          <w:color w:val="auto"/>
          <w:sz w:val="24"/>
          <w:szCs w:val="24"/>
        </w:rPr>
        <w:t xml:space="preserve">-de-celular-na-rua-traz-risco-aos-pedestres-distraidos-04024E19336AE4914326&gt;. Acesso em: </w:t>
      </w:r>
      <w:proofErr w:type="gramStart"/>
      <w:r w:rsidRPr="00CE2F22">
        <w:rPr>
          <w:rFonts w:ascii="Arial" w:hAnsi="Arial" w:cs="Arial"/>
          <w:b w:val="0"/>
          <w:color w:val="auto"/>
          <w:sz w:val="24"/>
          <w:szCs w:val="24"/>
        </w:rPr>
        <w:t xml:space="preserve">02 </w:t>
      </w:r>
      <w:proofErr w:type="spellStart"/>
      <w:r w:rsidRPr="00CE2F22">
        <w:rPr>
          <w:rFonts w:ascii="Arial" w:hAnsi="Arial" w:cs="Arial"/>
          <w:b w:val="0"/>
          <w:color w:val="auto"/>
          <w:sz w:val="24"/>
          <w:szCs w:val="24"/>
        </w:rPr>
        <w:t>Jul</w:t>
      </w:r>
      <w:proofErr w:type="spellEnd"/>
      <w:proofErr w:type="gramEnd"/>
      <w:r w:rsidRPr="00CE2F22">
        <w:rPr>
          <w:rFonts w:ascii="Arial" w:hAnsi="Arial" w:cs="Arial"/>
          <w:b w:val="0"/>
          <w:color w:val="auto"/>
          <w:sz w:val="24"/>
          <w:szCs w:val="24"/>
        </w:rPr>
        <w:t>, 2014.</w:t>
      </w:r>
    </w:p>
    <w:sectPr w:rsidR="00F970BE" w:rsidRPr="00CE2F22" w:rsidSect="00A8176A">
      <w:headerReference w:type="default" r:id="rId59"/>
      <w:pgSz w:w="11906" w:h="16838" w:code="9"/>
      <w:pgMar w:top="1701"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F2F" w:rsidRDefault="00DC7F2F" w:rsidP="00850761">
      <w:pPr>
        <w:spacing w:after="0" w:line="240" w:lineRule="auto"/>
      </w:pPr>
      <w:r>
        <w:separator/>
      </w:r>
    </w:p>
  </w:endnote>
  <w:endnote w:type="continuationSeparator" w:id="0">
    <w:p w:rsidR="00DC7F2F" w:rsidRDefault="00DC7F2F" w:rsidP="00850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BEFP+Arial">
    <w:altName w:val="Arial"/>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F2F" w:rsidRDefault="00DC7F2F" w:rsidP="00850761">
      <w:pPr>
        <w:spacing w:after="0" w:line="240" w:lineRule="auto"/>
      </w:pPr>
      <w:r>
        <w:separator/>
      </w:r>
    </w:p>
  </w:footnote>
  <w:footnote w:type="continuationSeparator" w:id="0">
    <w:p w:rsidR="00DC7F2F" w:rsidRDefault="00DC7F2F" w:rsidP="008507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267165"/>
      <w:docPartObj>
        <w:docPartGallery w:val="Page Numbers (Top of Page)"/>
        <w:docPartUnique/>
      </w:docPartObj>
    </w:sdtPr>
    <w:sdtContent>
      <w:p w:rsidR="006D5687" w:rsidRDefault="006D5687">
        <w:pPr>
          <w:pStyle w:val="Cabealho"/>
          <w:jc w:val="right"/>
        </w:pPr>
        <w:r>
          <w:fldChar w:fldCharType="begin"/>
        </w:r>
        <w:r>
          <w:instrText>PAGE   \* MERGEFORMAT</w:instrText>
        </w:r>
        <w:r>
          <w:fldChar w:fldCharType="separate"/>
        </w:r>
        <w:r w:rsidR="00F15FF1">
          <w:rPr>
            <w:noProof/>
          </w:rPr>
          <w:t>12</w:t>
        </w:r>
        <w:r>
          <w:fldChar w:fldCharType="end"/>
        </w:r>
      </w:p>
    </w:sdtContent>
  </w:sdt>
  <w:p w:rsidR="006D5687" w:rsidRDefault="006D568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E94FBC"/>
    <w:multiLevelType w:val="hybridMultilevel"/>
    <w:tmpl w:val="0F601E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8EE0F29"/>
    <w:multiLevelType w:val="hybridMultilevel"/>
    <w:tmpl w:val="1BE8AC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5E106A"/>
    <w:multiLevelType w:val="multilevel"/>
    <w:tmpl w:val="E7EAA4DC"/>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5386893"/>
    <w:multiLevelType w:val="hybridMultilevel"/>
    <w:tmpl w:val="15D03B9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564062F"/>
    <w:multiLevelType w:val="multilevel"/>
    <w:tmpl w:val="E822DFD2"/>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61630A8"/>
    <w:multiLevelType w:val="hybridMultilevel"/>
    <w:tmpl w:val="904400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8427CF8"/>
    <w:multiLevelType w:val="hybridMultilevel"/>
    <w:tmpl w:val="368E5DC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nsid w:val="0AE40ABB"/>
    <w:multiLevelType w:val="multilevel"/>
    <w:tmpl w:val="9AC4C5CE"/>
    <w:lvl w:ilvl="0">
      <w:start w:val="4"/>
      <w:numFmt w:val="decimal"/>
      <w:lvlText w:val="%1"/>
      <w:lvlJc w:val="left"/>
      <w:pPr>
        <w:ind w:left="525" w:hanging="525"/>
      </w:pPr>
      <w:rPr>
        <w:rFonts w:eastAsiaTheme="minorHAnsi" w:hint="default"/>
      </w:rPr>
    </w:lvl>
    <w:lvl w:ilvl="1">
      <w:start w:val="2"/>
      <w:numFmt w:val="decimal"/>
      <w:lvlText w:val="%1.%2"/>
      <w:lvlJc w:val="left"/>
      <w:pPr>
        <w:ind w:left="525" w:hanging="525"/>
      </w:pPr>
      <w:rPr>
        <w:rFonts w:eastAsiaTheme="minorHAnsi" w:hint="default"/>
      </w:rPr>
    </w:lvl>
    <w:lvl w:ilvl="2">
      <w:start w:val="4"/>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8">
    <w:nsid w:val="0CBE161E"/>
    <w:multiLevelType w:val="multilevel"/>
    <w:tmpl w:val="498E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4323AA"/>
    <w:multiLevelType w:val="hybridMultilevel"/>
    <w:tmpl w:val="C994AD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0BD5BEA"/>
    <w:multiLevelType w:val="hybridMultilevel"/>
    <w:tmpl w:val="C5EA3B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7CCDCD1"/>
    <w:multiLevelType w:val="hybridMultilevel"/>
    <w:tmpl w:val="1213DE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EA84A64"/>
    <w:multiLevelType w:val="hybridMultilevel"/>
    <w:tmpl w:val="600400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3117C1B"/>
    <w:multiLevelType w:val="hybridMultilevel"/>
    <w:tmpl w:val="E81623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4973EBF"/>
    <w:multiLevelType w:val="hybridMultilevel"/>
    <w:tmpl w:val="F763442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78C50E0"/>
    <w:multiLevelType w:val="hybridMultilevel"/>
    <w:tmpl w:val="0F601E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BA33FB3"/>
    <w:multiLevelType w:val="multilevel"/>
    <w:tmpl w:val="09C8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A91C16"/>
    <w:multiLevelType w:val="hybridMultilevel"/>
    <w:tmpl w:val="740EC5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02837C0"/>
    <w:multiLevelType w:val="hybridMultilevel"/>
    <w:tmpl w:val="EBF01DCE"/>
    <w:lvl w:ilvl="0" w:tplc="052CD8A2">
      <w:start w:val="1"/>
      <w:numFmt w:val="decimal"/>
      <w:lvlText w:val="%1."/>
      <w:lvlJc w:val="left"/>
      <w:pPr>
        <w:ind w:left="720" w:hanging="360"/>
      </w:pPr>
      <w:rPr>
        <w:rFonts w:hint="default"/>
        <w:b/>
        <w:i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7065641"/>
    <w:multiLevelType w:val="hybridMultilevel"/>
    <w:tmpl w:val="CB9769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376E3E8D"/>
    <w:multiLevelType w:val="hybridMultilevel"/>
    <w:tmpl w:val="C74A06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3A02100B"/>
    <w:multiLevelType w:val="hybridMultilevel"/>
    <w:tmpl w:val="70AE36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C22137F"/>
    <w:multiLevelType w:val="hybridMultilevel"/>
    <w:tmpl w:val="2FCC2FA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0CF00F8"/>
    <w:multiLevelType w:val="hybridMultilevel"/>
    <w:tmpl w:val="09CA0F22"/>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34B4D3A"/>
    <w:multiLevelType w:val="hybridMultilevel"/>
    <w:tmpl w:val="12F6245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464A4991"/>
    <w:multiLevelType w:val="hybridMultilevel"/>
    <w:tmpl w:val="0F64C0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7F13729"/>
    <w:multiLevelType w:val="hybridMultilevel"/>
    <w:tmpl w:val="D1682D4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83B3C61"/>
    <w:multiLevelType w:val="hybridMultilevel"/>
    <w:tmpl w:val="480453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C75796F"/>
    <w:multiLevelType w:val="hybridMultilevel"/>
    <w:tmpl w:val="0F601E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2F71048"/>
    <w:multiLevelType w:val="hybridMultilevel"/>
    <w:tmpl w:val="9962DDC8"/>
    <w:lvl w:ilvl="0" w:tplc="DD6AAE94">
      <w:start w:val="1"/>
      <w:numFmt w:val="bullet"/>
      <w:lvlText w:val="•"/>
      <w:lvlJc w:val="left"/>
      <w:pPr>
        <w:tabs>
          <w:tab w:val="num" w:pos="720"/>
        </w:tabs>
        <w:ind w:left="720" w:hanging="360"/>
      </w:pPr>
      <w:rPr>
        <w:rFonts w:ascii="Arial" w:hAnsi="Arial" w:hint="default"/>
      </w:rPr>
    </w:lvl>
    <w:lvl w:ilvl="1" w:tplc="1504B0C2" w:tentative="1">
      <w:start w:val="1"/>
      <w:numFmt w:val="bullet"/>
      <w:lvlText w:val="•"/>
      <w:lvlJc w:val="left"/>
      <w:pPr>
        <w:tabs>
          <w:tab w:val="num" w:pos="1440"/>
        </w:tabs>
        <w:ind w:left="1440" w:hanging="360"/>
      </w:pPr>
      <w:rPr>
        <w:rFonts w:ascii="Arial" w:hAnsi="Arial" w:hint="default"/>
      </w:rPr>
    </w:lvl>
    <w:lvl w:ilvl="2" w:tplc="9CA4AFC6" w:tentative="1">
      <w:start w:val="1"/>
      <w:numFmt w:val="bullet"/>
      <w:lvlText w:val="•"/>
      <w:lvlJc w:val="left"/>
      <w:pPr>
        <w:tabs>
          <w:tab w:val="num" w:pos="2160"/>
        </w:tabs>
        <w:ind w:left="2160" w:hanging="360"/>
      </w:pPr>
      <w:rPr>
        <w:rFonts w:ascii="Arial" w:hAnsi="Arial" w:hint="default"/>
      </w:rPr>
    </w:lvl>
    <w:lvl w:ilvl="3" w:tplc="E8B40810" w:tentative="1">
      <w:start w:val="1"/>
      <w:numFmt w:val="bullet"/>
      <w:lvlText w:val="•"/>
      <w:lvlJc w:val="left"/>
      <w:pPr>
        <w:tabs>
          <w:tab w:val="num" w:pos="2880"/>
        </w:tabs>
        <w:ind w:left="2880" w:hanging="360"/>
      </w:pPr>
      <w:rPr>
        <w:rFonts w:ascii="Arial" w:hAnsi="Arial" w:hint="default"/>
      </w:rPr>
    </w:lvl>
    <w:lvl w:ilvl="4" w:tplc="BF4AF1E8" w:tentative="1">
      <w:start w:val="1"/>
      <w:numFmt w:val="bullet"/>
      <w:lvlText w:val="•"/>
      <w:lvlJc w:val="left"/>
      <w:pPr>
        <w:tabs>
          <w:tab w:val="num" w:pos="3600"/>
        </w:tabs>
        <w:ind w:left="3600" w:hanging="360"/>
      </w:pPr>
      <w:rPr>
        <w:rFonts w:ascii="Arial" w:hAnsi="Arial" w:hint="default"/>
      </w:rPr>
    </w:lvl>
    <w:lvl w:ilvl="5" w:tplc="FF784E84" w:tentative="1">
      <w:start w:val="1"/>
      <w:numFmt w:val="bullet"/>
      <w:lvlText w:val="•"/>
      <w:lvlJc w:val="left"/>
      <w:pPr>
        <w:tabs>
          <w:tab w:val="num" w:pos="4320"/>
        </w:tabs>
        <w:ind w:left="4320" w:hanging="360"/>
      </w:pPr>
      <w:rPr>
        <w:rFonts w:ascii="Arial" w:hAnsi="Arial" w:hint="default"/>
      </w:rPr>
    </w:lvl>
    <w:lvl w:ilvl="6" w:tplc="6ECE4990" w:tentative="1">
      <w:start w:val="1"/>
      <w:numFmt w:val="bullet"/>
      <w:lvlText w:val="•"/>
      <w:lvlJc w:val="left"/>
      <w:pPr>
        <w:tabs>
          <w:tab w:val="num" w:pos="5040"/>
        </w:tabs>
        <w:ind w:left="5040" w:hanging="360"/>
      </w:pPr>
      <w:rPr>
        <w:rFonts w:ascii="Arial" w:hAnsi="Arial" w:hint="default"/>
      </w:rPr>
    </w:lvl>
    <w:lvl w:ilvl="7" w:tplc="A754E572" w:tentative="1">
      <w:start w:val="1"/>
      <w:numFmt w:val="bullet"/>
      <w:lvlText w:val="•"/>
      <w:lvlJc w:val="left"/>
      <w:pPr>
        <w:tabs>
          <w:tab w:val="num" w:pos="5760"/>
        </w:tabs>
        <w:ind w:left="5760" w:hanging="360"/>
      </w:pPr>
      <w:rPr>
        <w:rFonts w:ascii="Arial" w:hAnsi="Arial" w:hint="default"/>
      </w:rPr>
    </w:lvl>
    <w:lvl w:ilvl="8" w:tplc="CA86F4F4" w:tentative="1">
      <w:start w:val="1"/>
      <w:numFmt w:val="bullet"/>
      <w:lvlText w:val="•"/>
      <w:lvlJc w:val="left"/>
      <w:pPr>
        <w:tabs>
          <w:tab w:val="num" w:pos="6480"/>
        </w:tabs>
        <w:ind w:left="6480" w:hanging="360"/>
      </w:pPr>
      <w:rPr>
        <w:rFonts w:ascii="Arial" w:hAnsi="Arial" w:hint="default"/>
      </w:rPr>
    </w:lvl>
  </w:abstractNum>
  <w:abstractNum w:abstractNumId="30">
    <w:nsid w:val="5D5C5379"/>
    <w:multiLevelType w:val="hybridMultilevel"/>
    <w:tmpl w:val="3BB2970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nsid w:val="5E117E5C"/>
    <w:multiLevelType w:val="hybridMultilevel"/>
    <w:tmpl w:val="E758B0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EC203F4"/>
    <w:multiLevelType w:val="hybridMultilevel"/>
    <w:tmpl w:val="AC40A5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37F3C8F"/>
    <w:multiLevelType w:val="hybridMultilevel"/>
    <w:tmpl w:val="1A48C320"/>
    <w:lvl w:ilvl="0" w:tplc="45321D20">
      <w:start w:val="1"/>
      <w:numFmt w:val="bullet"/>
      <w:lvlText w:val="•"/>
      <w:lvlJc w:val="left"/>
      <w:pPr>
        <w:tabs>
          <w:tab w:val="num" w:pos="720"/>
        </w:tabs>
        <w:ind w:left="720" w:hanging="360"/>
      </w:pPr>
      <w:rPr>
        <w:rFonts w:ascii="Arial" w:hAnsi="Arial" w:hint="default"/>
      </w:rPr>
    </w:lvl>
    <w:lvl w:ilvl="1" w:tplc="A1280354" w:tentative="1">
      <w:start w:val="1"/>
      <w:numFmt w:val="bullet"/>
      <w:lvlText w:val="•"/>
      <w:lvlJc w:val="left"/>
      <w:pPr>
        <w:tabs>
          <w:tab w:val="num" w:pos="1440"/>
        </w:tabs>
        <w:ind w:left="1440" w:hanging="360"/>
      </w:pPr>
      <w:rPr>
        <w:rFonts w:ascii="Arial" w:hAnsi="Arial" w:hint="default"/>
      </w:rPr>
    </w:lvl>
    <w:lvl w:ilvl="2" w:tplc="0F28B32A" w:tentative="1">
      <w:start w:val="1"/>
      <w:numFmt w:val="bullet"/>
      <w:lvlText w:val="•"/>
      <w:lvlJc w:val="left"/>
      <w:pPr>
        <w:tabs>
          <w:tab w:val="num" w:pos="2160"/>
        </w:tabs>
        <w:ind w:left="2160" w:hanging="360"/>
      </w:pPr>
      <w:rPr>
        <w:rFonts w:ascii="Arial" w:hAnsi="Arial" w:hint="default"/>
      </w:rPr>
    </w:lvl>
    <w:lvl w:ilvl="3" w:tplc="E8C08DE4" w:tentative="1">
      <w:start w:val="1"/>
      <w:numFmt w:val="bullet"/>
      <w:lvlText w:val="•"/>
      <w:lvlJc w:val="left"/>
      <w:pPr>
        <w:tabs>
          <w:tab w:val="num" w:pos="2880"/>
        </w:tabs>
        <w:ind w:left="2880" w:hanging="360"/>
      </w:pPr>
      <w:rPr>
        <w:rFonts w:ascii="Arial" w:hAnsi="Arial" w:hint="default"/>
      </w:rPr>
    </w:lvl>
    <w:lvl w:ilvl="4" w:tplc="0D967372" w:tentative="1">
      <w:start w:val="1"/>
      <w:numFmt w:val="bullet"/>
      <w:lvlText w:val="•"/>
      <w:lvlJc w:val="left"/>
      <w:pPr>
        <w:tabs>
          <w:tab w:val="num" w:pos="3600"/>
        </w:tabs>
        <w:ind w:left="3600" w:hanging="360"/>
      </w:pPr>
      <w:rPr>
        <w:rFonts w:ascii="Arial" w:hAnsi="Arial" w:hint="default"/>
      </w:rPr>
    </w:lvl>
    <w:lvl w:ilvl="5" w:tplc="72E8B7F2" w:tentative="1">
      <w:start w:val="1"/>
      <w:numFmt w:val="bullet"/>
      <w:lvlText w:val="•"/>
      <w:lvlJc w:val="left"/>
      <w:pPr>
        <w:tabs>
          <w:tab w:val="num" w:pos="4320"/>
        </w:tabs>
        <w:ind w:left="4320" w:hanging="360"/>
      </w:pPr>
      <w:rPr>
        <w:rFonts w:ascii="Arial" w:hAnsi="Arial" w:hint="default"/>
      </w:rPr>
    </w:lvl>
    <w:lvl w:ilvl="6" w:tplc="73CE468C" w:tentative="1">
      <w:start w:val="1"/>
      <w:numFmt w:val="bullet"/>
      <w:lvlText w:val="•"/>
      <w:lvlJc w:val="left"/>
      <w:pPr>
        <w:tabs>
          <w:tab w:val="num" w:pos="5040"/>
        </w:tabs>
        <w:ind w:left="5040" w:hanging="360"/>
      </w:pPr>
      <w:rPr>
        <w:rFonts w:ascii="Arial" w:hAnsi="Arial" w:hint="default"/>
      </w:rPr>
    </w:lvl>
    <w:lvl w:ilvl="7" w:tplc="EE7A68CC" w:tentative="1">
      <w:start w:val="1"/>
      <w:numFmt w:val="bullet"/>
      <w:lvlText w:val="•"/>
      <w:lvlJc w:val="left"/>
      <w:pPr>
        <w:tabs>
          <w:tab w:val="num" w:pos="5760"/>
        </w:tabs>
        <w:ind w:left="5760" w:hanging="360"/>
      </w:pPr>
      <w:rPr>
        <w:rFonts w:ascii="Arial" w:hAnsi="Arial" w:hint="default"/>
      </w:rPr>
    </w:lvl>
    <w:lvl w:ilvl="8" w:tplc="BB8466D4" w:tentative="1">
      <w:start w:val="1"/>
      <w:numFmt w:val="bullet"/>
      <w:lvlText w:val="•"/>
      <w:lvlJc w:val="left"/>
      <w:pPr>
        <w:tabs>
          <w:tab w:val="num" w:pos="6480"/>
        </w:tabs>
        <w:ind w:left="6480" w:hanging="360"/>
      </w:pPr>
      <w:rPr>
        <w:rFonts w:ascii="Arial" w:hAnsi="Arial" w:hint="default"/>
      </w:rPr>
    </w:lvl>
  </w:abstractNum>
  <w:abstractNum w:abstractNumId="34">
    <w:nsid w:val="64BB3103"/>
    <w:multiLevelType w:val="hybridMultilevel"/>
    <w:tmpl w:val="8B96A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5220C5E"/>
    <w:multiLevelType w:val="hybridMultilevel"/>
    <w:tmpl w:val="67B4BE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624673"/>
    <w:multiLevelType w:val="multilevel"/>
    <w:tmpl w:val="CA42CF70"/>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F3226D0"/>
    <w:multiLevelType w:val="hybridMultilevel"/>
    <w:tmpl w:val="A99C6134"/>
    <w:lvl w:ilvl="0" w:tplc="D91807E8">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8">
    <w:nsid w:val="6F752566"/>
    <w:multiLevelType w:val="multilevel"/>
    <w:tmpl w:val="E822DFD2"/>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6FF60E34"/>
    <w:multiLevelType w:val="hybridMultilevel"/>
    <w:tmpl w:val="3CFABB06"/>
    <w:lvl w:ilvl="0" w:tplc="AFC83DE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0">
    <w:nsid w:val="70276507"/>
    <w:multiLevelType w:val="hybridMultilevel"/>
    <w:tmpl w:val="F67EE5F2"/>
    <w:lvl w:ilvl="0" w:tplc="20F26186">
      <w:start w:val="1"/>
      <w:numFmt w:val="bullet"/>
      <w:lvlText w:val="•"/>
      <w:lvlJc w:val="left"/>
      <w:pPr>
        <w:tabs>
          <w:tab w:val="num" w:pos="720"/>
        </w:tabs>
        <w:ind w:left="720" w:hanging="360"/>
      </w:pPr>
      <w:rPr>
        <w:rFonts w:ascii="Arial" w:hAnsi="Arial" w:hint="default"/>
      </w:rPr>
    </w:lvl>
    <w:lvl w:ilvl="1" w:tplc="B63494A0" w:tentative="1">
      <w:start w:val="1"/>
      <w:numFmt w:val="bullet"/>
      <w:lvlText w:val="•"/>
      <w:lvlJc w:val="left"/>
      <w:pPr>
        <w:tabs>
          <w:tab w:val="num" w:pos="1440"/>
        </w:tabs>
        <w:ind w:left="1440" w:hanging="360"/>
      </w:pPr>
      <w:rPr>
        <w:rFonts w:ascii="Arial" w:hAnsi="Arial" w:hint="default"/>
      </w:rPr>
    </w:lvl>
    <w:lvl w:ilvl="2" w:tplc="2C08A212" w:tentative="1">
      <w:start w:val="1"/>
      <w:numFmt w:val="bullet"/>
      <w:lvlText w:val="•"/>
      <w:lvlJc w:val="left"/>
      <w:pPr>
        <w:tabs>
          <w:tab w:val="num" w:pos="2160"/>
        </w:tabs>
        <w:ind w:left="2160" w:hanging="360"/>
      </w:pPr>
      <w:rPr>
        <w:rFonts w:ascii="Arial" w:hAnsi="Arial" w:hint="default"/>
      </w:rPr>
    </w:lvl>
    <w:lvl w:ilvl="3" w:tplc="024A1E20" w:tentative="1">
      <w:start w:val="1"/>
      <w:numFmt w:val="bullet"/>
      <w:lvlText w:val="•"/>
      <w:lvlJc w:val="left"/>
      <w:pPr>
        <w:tabs>
          <w:tab w:val="num" w:pos="2880"/>
        </w:tabs>
        <w:ind w:left="2880" w:hanging="360"/>
      </w:pPr>
      <w:rPr>
        <w:rFonts w:ascii="Arial" w:hAnsi="Arial" w:hint="default"/>
      </w:rPr>
    </w:lvl>
    <w:lvl w:ilvl="4" w:tplc="10A61026" w:tentative="1">
      <w:start w:val="1"/>
      <w:numFmt w:val="bullet"/>
      <w:lvlText w:val="•"/>
      <w:lvlJc w:val="left"/>
      <w:pPr>
        <w:tabs>
          <w:tab w:val="num" w:pos="3600"/>
        </w:tabs>
        <w:ind w:left="3600" w:hanging="360"/>
      </w:pPr>
      <w:rPr>
        <w:rFonts w:ascii="Arial" w:hAnsi="Arial" w:hint="default"/>
      </w:rPr>
    </w:lvl>
    <w:lvl w:ilvl="5" w:tplc="F7982B5E" w:tentative="1">
      <w:start w:val="1"/>
      <w:numFmt w:val="bullet"/>
      <w:lvlText w:val="•"/>
      <w:lvlJc w:val="left"/>
      <w:pPr>
        <w:tabs>
          <w:tab w:val="num" w:pos="4320"/>
        </w:tabs>
        <w:ind w:left="4320" w:hanging="360"/>
      </w:pPr>
      <w:rPr>
        <w:rFonts w:ascii="Arial" w:hAnsi="Arial" w:hint="default"/>
      </w:rPr>
    </w:lvl>
    <w:lvl w:ilvl="6" w:tplc="09D2184C" w:tentative="1">
      <w:start w:val="1"/>
      <w:numFmt w:val="bullet"/>
      <w:lvlText w:val="•"/>
      <w:lvlJc w:val="left"/>
      <w:pPr>
        <w:tabs>
          <w:tab w:val="num" w:pos="5040"/>
        </w:tabs>
        <w:ind w:left="5040" w:hanging="360"/>
      </w:pPr>
      <w:rPr>
        <w:rFonts w:ascii="Arial" w:hAnsi="Arial" w:hint="default"/>
      </w:rPr>
    </w:lvl>
    <w:lvl w:ilvl="7" w:tplc="620CC43A" w:tentative="1">
      <w:start w:val="1"/>
      <w:numFmt w:val="bullet"/>
      <w:lvlText w:val="•"/>
      <w:lvlJc w:val="left"/>
      <w:pPr>
        <w:tabs>
          <w:tab w:val="num" w:pos="5760"/>
        </w:tabs>
        <w:ind w:left="5760" w:hanging="360"/>
      </w:pPr>
      <w:rPr>
        <w:rFonts w:ascii="Arial" w:hAnsi="Arial" w:hint="default"/>
      </w:rPr>
    </w:lvl>
    <w:lvl w:ilvl="8" w:tplc="9AAC3F68" w:tentative="1">
      <w:start w:val="1"/>
      <w:numFmt w:val="bullet"/>
      <w:lvlText w:val="•"/>
      <w:lvlJc w:val="left"/>
      <w:pPr>
        <w:tabs>
          <w:tab w:val="num" w:pos="6480"/>
        </w:tabs>
        <w:ind w:left="6480" w:hanging="360"/>
      </w:pPr>
      <w:rPr>
        <w:rFonts w:ascii="Arial" w:hAnsi="Arial" w:hint="default"/>
      </w:rPr>
    </w:lvl>
  </w:abstractNum>
  <w:abstractNum w:abstractNumId="41">
    <w:nsid w:val="75FB6224"/>
    <w:multiLevelType w:val="hybridMultilevel"/>
    <w:tmpl w:val="8A0204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82A23F4"/>
    <w:multiLevelType w:val="hybridMultilevel"/>
    <w:tmpl w:val="02A6EB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47502B"/>
    <w:multiLevelType w:val="hybridMultilevel"/>
    <w:tmpl w:val="AEC663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B0F5478"/>
    <w:multiLevelType w:val="hybridMultilevel"/>
    <w:tmpl w:val="6B3EA0A0"/>
    <w:lvl w:ilvl="0" w:tplc="8428784E">
      <w:start w:val="1"/>
      <w:numFmt w:val="bullet"/>
      <w:lvlText w:val="•"/>
      <w:lvlJc w:val="left"/>
      <w:pPr>
        <w:tabs>
          <w:tab w:val="num" w:pos="720"/>
        </w:tabs>
        <w:ind w:left="720" w:hanging="360"/>
      </w:pPr>
      <w:rPr>
        <w:rFonts w:ascii="Arial" w:hAnsi="Arial" w:hint="default"/>
      </w:rPr>
    </w:lvl>
    <w:lvl w:ilvl="1" w:tplc="D518A9A8" w:tentative="1">
      <w:start w:val="1"/>
      <w:numFmt w:val="bullet"/>
      <w:lvlText w:val="•"/>
      <w:lvlJc w:val="left"/>
      <w:pPr>
        <w:tabs>
          <w:tab w:val="num" w:pos="1440"/>
        </w:tabs>
        <w:ind w:left="1440" w:hanging="360"/>
      </w:pPr>
      <w:rPr>
        <w:rFonts w:ascii="Arial" w:hAnsi="Arial" w:hint="default"/>
      </w:rPr>
    </w:lvl>
    <w:lvl w:ilvl="2" w:tplc="0BCCF2D6" w:tentative="1">
      <w:start w:val="1"/>
      <w:numFmt w:val="bullet"/>
      <w:lvlText w:val="•"/>
      <w:lvlJc w:val="left"/>
      <w:pPr>
        <w:tabs>
          <w:tab w:val="num" w:pos="2160"/>
        </w:tabs>
        <w:ind w:left="2160" w:hanging="360"/>
      </w:pPr>
      <w:rPr>
        <w:rFonts w:ascii="Arial" w:hAnsi="Arial" w:hint="default"/>
      </w:rPr>
    </w:lvl>
    <w:lvl w:ilvl="3" w:tplc="947E539C" w:tentative="1">
      <w:start w:val="1"/>
      <w:numFmt w:val="bullet"/>
      <w:lvlText w:val="•"/>
      <w:lvlJc w:val="left"/>
      <w:pPr>
        <w:tabs>
          <w:tab w:val="num" w:pos="2880"/>
        </w:tabs>
        <w:ind w:left="2880" w:hanging="360"/>
      </w:pPr>
      <w:rPr>
        <w:rFonts w:ascii="Arial" w:hAnsi="Arial" w:hint="default"/>
      </w:rPr>
    </w:lvl>
    <w:lvl w:ilvl="4" w:tplc="0C8A8BEE" w:tentative="1">
      <w:start w:val="1"/>
      <w:numFmt w:val="bullet"/>
      <w:lvlText w:val="•"/>
      <w:lvlJc w:val="left"/>
      <w:pPr>
        <w:tabs>
          <w:tab w:val="num" w:pos="3600"/>
        </w:tabs>
        <w:ind w:left="3600" w:hanging="360"/>
      </w:pPr>
      <w:rPr>
        <w:rFonts w:ascii="Arial" w:hAnsi="Arial" w:hint="default"/>
      </w:rPr>
    </w:lvl>
    <w:lvl w:ilvl="5" w:tplc="9CF29DF2" w:tentative="1">
      <w:start w:val="1"/>
      <w:numFmt w:val="bullet"/>
      <w:lvlText w:val="•"/>
      <w:lvlJc w:val="left"/>
      <w:pPr>
        <w:tabs>
          <w:tab w:val="num" w:pos="4320"/>
        </w:tabs>
        <w:ind w:left="4320" w:hanging="360"/>
      </w:pPr>
      <w:rPr>
        <w:rFonts w:ascii="Arial" w:hAnsi="Arial" w:hint="default"/>
      </w:rPr>
    </w:lvl>
    <w:lvl w:ilvl="6" w:tplc="C7A6D972" w:tentative="1">
      <w:start w:val="1"/>
      <w:numFmt w:val="bullet"/>
      <w:lvlText w:val="•"/>
      <w:lvlJc w:val="left"/>
      <w:pPr>
        <w:tabs>
          <w:tab w:val="num" w:pos="5040"/>
        </w:tabs>
        <w:ind w:left="5040" w:hanging="360"/>
      </w:pPr>
      <w:rPr>
        <w:rFonts w:ascii="Arial" w:hAnsi="Arial" w:hint="default"/>
      </w:rPr>
    </w:lvl>
    <w:lvl w:ilvl="7" w:tplc="66FC5CC4" w:tentative="1">
      <w:start w:val="1"/>
      <w:numFmt w:val="bullet"/>
      <w:lvlText w:val="•"/>
      <w:lvlJc w:val="left"/>
      <w:pPr>
        <w:tabs>
          <w:tab w:val="num" w:pos="5760"/>
        </w:tabs>
        <w:ind w:left="5760" w:hanging="360"/>
      </w:pPr>
      <w:rPr>
        <w:rFonts w:ascii="Arial" w:hAnsi="Arial" w:hint="default"/>
      </w:rPr>
    </w:lvl>
    <w:lvl w:ilvl="8" w:tplc="4232F5E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1"/>
  </w:num>
  <w:num w:numId="3">
    <w:abstractNumId w:val="14"/>
  </w:num>
  <w:num w:numId="4">
    <w:abstractNumId w:val="1"/>
  </w:num>
  <w:num w:numId="5">
    <w:abstractNumId w:val="24"/>
  </w:num>
  <w:num w:numId="6">
    <w:abstractNumId w:val="19"/>
  </w:num>
  <w:num w:numId="7">
    <w:abstractNumId w:val="33"/>
  </w:num>
  <w:num w:numId="8">
    <w:abstractNumId w:val="44"/>
  </w:num>
  <w:num w:numId="9">
    <w:abstractNumId w:val="40"/>
  </w:num>
  <w:num w:numId="10">
    <w:abstractNumId w:val="29"/>
  </w:num>
  <w:num w:numId="11">
    <w:abstractNumId w:val="21"/>
  </w:num>
  <w:num w:numId="12">
    <w:abstractNumId w:val="6"/>
  </w:num>
  <w:num w:numId="13">
    <w:abstractNumId w:val="17"/>
  </w:num>
  <w:num w:numId="14">
    <w:abstractNumId w:val="35"/>
  </w:num>
  <w:num w:numId="15">
    <w:abstractNumId w:val="41"/>
  </w:num>
  <w:num w:numId="16">
    <w:abstractNumId w:val="15"/>
  </w:num>
  <w:num w:numId="17">
    <w:abstractNumId w:val="13"/>
  </w:num>
  <w:num w:numId="18">
    <w:abstractNumId w:val="25"/>
  </w:num>
  <w:num w:numId="19">
    <w:abstractNumId w:val="32"/>
  </w:num>
  <w:num w:numId="20">
    <w:abstractNumId w:val="34"/>
  </w:num>
  <w:num w:numId="21">
    <w:abstractNumId w:val="39"/>
  </w:num>
  <w:num w:numId="22">
    <w:abstractNumId w:val="28"/>
  </w:num>
  <w:num w:numId="23">
    <w:abstractNumId w:val="18"/>
  </w:num>
  <w:num w:numId="24">
    <w:abstractNumId w:val="23"/>
  </w:num>
  <w:num w:numId="25">
    <w:abstractNumId w:val="27"/>
  </w:num>
  <w:num w:numId="26">
    <w:abstractNumId w:val="5"/>
  </w:num>
  <w:num w:numId="27">
    <w:abstractNumId w:val="43"/>
  </w:num>
  <w:num w:numId="28">
    <w:abstractNumId w:val="10"/>
  </w:num>
  <w:num w:numId="29">
    <w:abstractNumId w:val="8"/>
  </w:num>
  <w:num w:numId="30">
    <w:abstractNumId w:val="16"/>
  </w:num>
  <w:num w:numId="31">
    <w:abstractNumId w:val="30"/>
  </w:num>
  <w:num w:numId="32">
    <w:abstractNumId w:val="37"/>
  </w:num>
  <w:num w:numId="33">
    <w:abstractNumId w:val="4"/>
  </w:num>
  <w:num w:numId="34">
    <w:abstractNumId w:val="31"/>
  </w:num>
  <w:num w:numId="35">
    <w:abstractNumId w:val="7"/>
  </w:num>
  <w:num w:numId="36">
    <w:abstractNumId w:val="38"/>
  </w:num>
  <w:num w:numId="37">
    <w:abstractNumId w:val="2"/>
  </w:num>
  <w:num w:numId="38">
    <w:abstractNumId w:val="36"/>
  </w:num>
  <w:num w:numId="39">
    <w:abstractNumId w:val="12"/>
  </w:num>
  <w:num w:numId="40">
    <w:abstractNumId w:val="26"/>
  </w:num>
  <w:num w:numId="41">
    <w:abstractNumId w:val="3"/>
  </w:num>
  <w:num w:numId="42">
    <w:abstractNumId w:val="22"/>
  </w:num>
  <w:num w:numId="43">
    <w:abstractNumId w:val="9"/>
  </w:num>
  <w:num w:numId="44">
    <w:abstractNumId w:val="20"/>
  </w:num>
  <w:num w:numId="45">
    <w:abstractNumId w:val="4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62A"/>
    <w:rsid w:val="00012C69"/>
    <w:rsid w:val="0001643C"/>
    <w:rsid w:val="00021214"/>
    <w:rsid w:val="00021FC0"/>
    <w:rsid w:val="00022368"/>
    <w:rsid w:val="00023909"/>
    <w:rsid w:val="000306E3"/>
    <w:rsid w:val="00040B6A"/>
    <w:rsid w:val="00044AAB"/>
    <w:rsid w:val="00045064"/>
    <w:rsid w:val="000504BF"/>
    <w:rsid w:val="00053125"/>
    <w:rsid w:val="00055C3F"/>
    <w:rsid w:val="00064440"/>
    <w:rsid w:val="000647A6"/>
    <w:rsid w:val="00072603"/>
    <w:rsid w:val="00082202"/>
    <w:rsid w:val="000908E6"/>
    <w:rsid w:val="000A2FC4"/>
    <w:rsid w:val="000A608C"/>
    <w:rsid w:val="000B0FA5"/>
    <w:rsid w:val="000B17E5"/>
    <w:rsid w:val="000B55DD"/>
    <w:rsid w:val="000C0265"/>
    <w:rsid w:val="000C68F1"/>
    <w:rsid w:val="000D1E54"/>
    <w:rsid w:val="000D3FC1"/>
    <w:rsid w:val="000D5F71"/>
    <w:rsid w:val="000D7D1A"/>
    <w:rsid w:val="000E0121"/>
    <w:rsid w:val="000E3D46"/>
    <w:rsid w:val="000E4163"/>
    <w:rsid w:val="000E7CB3"/>
    <w:rsid w:val="000F1AE9"/>
    <w:rsid w:val="000F4254"/>
    <w:rsid w:val="000F7A88"/>
    <w:rsid w:val="00100817"/>
    <w:rsid w:val="00101F5C"/>
    <w:rsid w:val="001043F0"/>
    <w:rsid w:val="00111460"/>
    <w:rsid w:val="0011491C"/>
    <w:rsid w:val="00130CB5"/>
    <w:rsid w:val="00153C5E"/>
    <w:rsid w:val="001610F7"/>
    <w:rsid w:val="00163F17"/>
    <w:rsid w:val="00171CB7"/>
    <w:rsid w:val="00172D24"/>
    <w:rsid w:val="001816C3"/>
    <w:rsid w:val="00182682"/>
    <w:rsid w:val="00183DEA"/>
    <w:rsid w:val="00183FD9"/>
    <w:rsid w:val="00184B05"/>
    <w:rsid w:val="00195268"/>
    <w:rsid w:val="00197DD2"/>
    <w:rsid w:val="001A6B92"/>
    <w:rsid w:val="001B5B21"/>
    <w:rsid w:val="001B6953"/>
    <w:rsid w:val="001C3370"/>
    <w:rsid w:val="001D1C32"/>
    <w:rsid w:val="001D2A92"/>
    <w:rsid w:val="001E22A9"/>
    <w:rsid w:val="001E56FD"/>
    <w:rsid w:val="001F65ED"/>
    <w:rsid w:val="001F6C4D"/>
    <w:rsid w:val="00201807"/>
    <w:rsid w:val="00202EBD"/>
    <w:rsid w:val="002067ED"/>
    <w:rsid w:val="00207DEF"/>
    <w:rsid w:val="0021021B"/>
    <w:rsid w:val="00213C5D"/>
    <w:rsid w:val="002223EA"/>
    <w:rsid w:val="00223A8F"/>
    <w:rsid w:val="002269E3"/>
    <w:rsid w:val="002407BA"/>
    <w:rsid w:val="00261C72"/>
    <w:rsid w:val="00263EC9"/>
    <w:rsid w:val="002667D9"/>
    <w:rsid w:val="00285B71"/>
    <w:rsid w:val="0028657E"/>
    <w:rsid w:val="0028672F"/>
    <w:rsid w:val="002870E2"/>
    <w:rsid w:val="002903F0"/>
    <w:rsid w:val="002918A3"/>
    <w:rsid w:val="002A2401"/>
    <w:rsid w:val="002A3443"/>
    <w:rsid w:val="002A3EA2"/>
    <w:rsid w:val="002A5547"/>
    <w:rsid w:val="002B3AA7"/>
    <w:rsid w:val="002B4057"/>
    <w:rsid w:val="002B52D0"/>
    <w:rsid w:val="002B75CF"/>
    <w:rsid w:val="002D4F1A"/>
    <w:rsid w:val="00311612"/>
    <w:rsid w:val="0032295B"/>
    <w:rsid w:val="0032335B"/>
    <w:rsid w:val="003250F7"/>
    <w:rsid w:val="00342ADC"/>
    <w:rsid w:val="003430DF"/>
    <w:rsid w:val="00345DF1"/>
    <w:rsid w:val="00352A66"/>
    <w:rsid w:val="00354557"/>
    <w:rsid w:val="00355E90"/>
    <w:rsid w:val="00361D3E"/>
    <w:rsid w:val="00365EAA"/>
    <w:rsid w:val="00370258"/>
    <w:rsid w:val="00381582"/>
    <w:rsid w:val="00382839"/>
    <w:rsid w:val="003830A7"/>
    <w:rsid w:val="00383B54"/>
    <w:rsid w:val="00385D9C"/>
    <w:rsid w:val="003A7D7F"/>
    <w:rsid w:val="003B0D85"/>
    <w:rsid w:val="003C2A47"/>
    <w:rsid w:val="003C46C5"/>
    <w:rsid w:val="003C6FA7"/>
    <w:rsid w:val="003D0925"/>
    <w:rsid w:val="003D3BB0"/>
    <w:rsid w:val="003F2D12"/>
    <w:rsid w:val="003F5E57"/>
    <w:rsid w:val="00407ADB"/>
    <w:rsid w:val="00414924"/>
    <w:rsid w:val="00417C2A"/>
    <w:rsid w:val="00421776"/>
    <w:rsid w:val="00421AA9"/>
    <w:rsid w:val="00421B53"/>
    <w:rsid w:val="004266BC"/>
    <w:rsid w:val="00430A6F"/>
    <w:rsid w:val="00432AA9"/>
    <w:rsid w:val="00435CBE"/>
    <w:rsid w:val="00440D50"/>
    <w:rsid w:val="00442544"/>
    <w:rsid w:val="0045263D"/>
    <w:rsid w:val="00453CE4"/>
    <w:rsid w:val="00456200"/>
    <w:rsid w:val="00460874"/>
    <w:rsid w:val="004620ED"/>
    <w:rsid w:val="00464E76"/>
    <w:rsid w:val="0046633E"/>
    <w:rsid w:val="004761BA"/>
    <w:rsid w:val="00487DD0"/>
    <w:rsid w:val="00496746"/>
    <w:rsid w:val="004A19D3"/>
    <w:rsid w:val="004A24EB"/>
    <w:rsid w:val="004A476A"/>
    <w:rsid w:val="004B4179"/>
    <w:rsid w:val="004D0B13"/>
    <w:rsid w:val="004E51E2"/>
    <w:rsid w:val="004E751C"/>
    <w:rsid w:val="004F3199"/>
    <w:rsid w:val="004F75E1"/>
    <w:rsid w:val="005013FA"/>
    <w:rsid w:val="005041A6"/>
    <w:rsid w:val="00523D77"/>
    <w:rsid w:val="0052643A"/>
    <w:rsid w:val="005310E4"/>
    <w:rsid w:val="00532514"/>
    <w:rsid w:val="005423F7"/>
    <w:rsid w:val="00567D6D"/>
    <w:rsid w:val="0057340D"/>
    <w:rsid w:val="005814BF"/>
    <w:rsid w:val="005821A3"/>
    <w:rsid w:val="005843BB"/>
    <w:rsid w:val="00590EE2"/>
    <w:rsid w:val="005935EB"/>
    <w:rsid w:val="00593A93"/>
    <w:rsid w:val="00594B60"/>
    <w:rsid w:val="005A0458"/>
    <w:rsid w:val="005A1BA6"/>
    <w:rsid w:val="005B36A2"/>
    <w:rsid w:val="005C0720"/>
    <w:rsid w:val="005C2DB8"/>
    <w:rsid w:val="005C4677"/>
    <w:rsid w:val="005C4D7F"/>
    <w:rsid w:val="005C5A4C"/>
    <w:rsid w:val="005D57EC"/>
    <w:rsid w:val="005D7861"/>
    <w:rsid w:val="005E1271"/>
    <w:rsid w:val="005E44E0"/>
    <w:rsid w:val="005E5C68"/>
    <w:rsid w:val="005E65CD"/>
    <w:rsid w:val="005F2D41"/>
    <w:rsid w:val="005F2E05"/>
    <w:rsid w:val="005F72C2"/>
    <w:rsid w:val="006044AF"/>
    <w:rsid w:val="00611C14"/>
    <w:rsid w:val="0061607C"/>
    <w:rsid w:val="0062642A"/>
    <w:rsid w:val="00626F8B"/>
    <w:rsid w:val="00640698"/>
    <w:rsid w:val="00665911"/>
    <w:rsid w:val="00666656"/>
    <w:rsid w:val="00666CE3"/>
    <w:rsid w:val="0066734D"/>
    <w:rsid w:val="00670C53"/>
    <w:rsid w:val="00672ADD"/>
    <w:rsid w:val="00674115"/>
    <w:rsid w:val="006849F1"/>
    <w:rsid w:val="006A2935"/>
    <w:rsid w:val="006A5637"/>
    <w:rsid w:val="006B0040"/>
    <w:rsid w:val="006B4948"/>
    <w:rsid w:val="006D5687"/>
    <w:rsid w:val="006D7911"/>
    <w:rsid w:val="006E6510"/>
    <w:rsid w:val="006F18C4"/>
    <w:rsid w:val="006F45A0"/>
    <w:rsid w:val="007062EC"/>
    <w:rsid w:val="00711837"/>
    <w:rsid w:val="00715323"/>
    <w:rsid w:val="007173A6"/>
    <w:rsid w:val="00720CBD"/>
    <w:rsid w:val="00724090"/>
    <w:rsid w:val="007273D8"/>
    <w:rsid w:val="007340F8"/>
    <w:rsid w:val="007357F9"/>
    <w:rsid w:val="007414B8"/>
    <w:rsid w:val="00744373"/>
    <w:rsid w:val="00747F10"/>
    <w:rsid w:val="00752316"/>
    <w:rsid w:val="00753B9D"/>
    <w:rsid w:val="007602F2"/>
    <w:rsid w:val="00763BB5"/>
    <w:rsid w:val="007658CA"/>
    <w:rsid w:val="007737BC"/>
    <w:rsid w:val="00787A7D"/>
    <w:rsid w:val="00795FF2"/>
    <w:rsid w:val="007A1199"/>
    <w:rsid w:val="007A1DAE"/>
    <w:rsid w:val="007A2EF1"/>
    <w:rsid w:val="007B138B"/>
    <w:rsid w:val="007B6B3F"/>
    <w:rsid w:val="007C4F94"/>
    <w:rsid w:val="007D1D91"/>
    <w:rsid w:val="007D68F6"/>
    <w:rsid w:val="00800E00"/>
    <w:rsid w:val="00802D8B"/>
    <w:rsid w:val="00827AB9"/>
    <w:rsid w:val="0083146F"/>
    <w:rsid w:val="00835509"/>
    <w:rsid w:val="00842ADF"/>
    <w:rsid w:val="008440B8"/>
    <w:rsid w:val="00850761"/>
    <w:rsid w:val="00852E6B"/>
    <w:rsid w:val="00853410"/>
    <w:rsid w:val="008640EF"/>
    <w:rsid w:val="00871BB9"/>
    <w:rsid w:val="0087547C"/>
    <w:rsid w:val="00875C86"/>
    <w:rsid w:val="00886886"/>
    <w:rsid w:val="00894147"/>
    <w:rsid w:val="00895730"/>
    <w:rsid w:val="0089603B"/>
    <w:rsid w:val="008A57E4"/>
    <w:rsid w:val="008B4464"/>
    <w:rsid w:val="008C1BF4"/>
    <w:rsid w:val="008D1603"/>
    <w:rsid w:val="008D4109"/>
    <w:rsid w:val="008F36C0"/>
    <w:rsid w:val="00903059"/>
    <w:rsid w:val="009125B8"/>
    <w:rsid w:val="00912A85"/>
    <w:rsid w:val="00923C36"/>
    <w:rsid w:val="00926F36"/>
    <w:rsid w:val="00931217"/>
    <w:rsid w:val="00933AFA"/>
    <w:rsid w:val="00933C65"/>
    <w:rsid w:val="0093479C"/>
    <w:rsid w:val="009428FE"/>
    <w:rsid w:val="00943159"/>
    <w:rsid w:val="00945425"/>
    <w:rsid w:val="009476D0"/>
    <w:rsid w:val="0094798D"/>
    <w:rsid w:val="00950AF7"/>
    <w:rsid w:val="00950CAE"/>
    <w:rsid w:val="00951015"/>
    <w:rsid w:val="00956531"/>
    <w:rsid w:val="00963ED2"/>
    <w:rsid w:val="00977875"/>
    <w:rsid w:val="00980B7F"/>
    <w:rsid w:val="00987039"/>
    <w:rsid w:val="00992023"/>
    <w:rsid w:val="00994E3C"/>
    <w:rsid w:val="009A4923"/>
    <w:rsid w:val="009A59AB"/>
    <w:rsid w:val="009B396E"/>
    <w:rsid w:val="009B7DB9"/>
    <w:rsid w:val="009C237E"/>
    <w:rsid w:val="009D08E1"/>
    <w:rsid w:val="009D5670"/>
    <w:rsid w:val="009D568A"/>
    <w:rsid w:val="009E585E"/>
    <w:rsid w:val="009F6C9E"/>
    <w:rsid w:val="009F7267"/>
    <w:rsid w:val="00A0187F"/>
    <w:rsid w:val="00A22223"/>
    <w:rsid w:val="00A325DC"/>
    <w:rsid w:val="00A3329E"/>
    <w:rsid w:val="00A33F18"/>
    <w:rsid w:val="00A34FC5"/>
    <w:rsid w:val="00A429E7"/>
    <w:rsid w:val="00A51FD2"/>
    <w:rsid w:val="00A540C5"/>
    <w:rsid w:val="00A553CE"/>
    <w:rsid w:val="00A558DF"/>
    <w:rsid w:val="00A572D5"/>
    <w:rsid w:val="00A63ECA"/>
    <w:rsid w:val="00A6551A"/>
    <w:rsid w:val="00A71D85"/>
    <w:rsid w:val="00A75058"/>
    <w:rsid w:val="00A8176A"/>
    <w:rsid w:val="00A81966"/>
    <w:rsid w:val="00A8210A"/>
    <w:rsid w:val="00A8240E"/>
    <w:rsid w:val="00A84FFD"/>
    <w:rsid w:val="00A85C72"/>
    <w:rsid w:val="00A86F72"/>
    <w:rsid w:val="00A9242C"/>
    <w:rsid w:val="00A93DA9"/>
    <w:rsid w:val="00A94A4C"/>
    <w:rsid w:val="00A966B4"/>
    <w:rsid w:val="00A978B5"/>
    <w:rsid w:val="00AA0EB6"/>
    <w:rsid w:val="00AA3077"/>
    <w:rsid w:val="00AA387E"/>
    <w:rsid w:val="00AD2468"/>
    <w:rsid w:val="00AD6699"/>
    <w:rsid w:val="00AD78E1"/>
    <w:rsid w:val="00AE1593"/>
    <w:rsid w:val="00AE2150"/>
    <w:rsid w:val="00AE26E8"/>
    <w:rsid w:val="00AE3EB4"/>
    <w:rsid w:val="00AE69EB"/>
    <w:rsid w:val="00AE7FA0"/>
    <w:rsid w:val="00AF031D"/>
    <w:rsid w:val="00AF1135"/>
    <w:rsid w:val="00AF76FC"/>
    <w:rsid w:val="00B05FAF"/>
    <w:rsid w:val="00B135EE"/>
    <w:rsid w:val="00B1384A"/>
    <w:rsid w:val="00B13D88"/>
    <w:rsid w:val="00B267E1"/>
    <w:rsid w:val="00B3005A"/>
    <w:rsid w:val="00B30E11"/>
    <w:rsid w:val="00B51117"/>
    <w:rsid w:val="00B5422F"/>
    <w:rsid w:val="00B54889"/>
    <w:rsid w:val="00B552B8"/>
    <w:rsid w:val="00B71F7A"/>
    <w:rsid w:val="00B720C1"/>
    <w:rsid w:val="00B739D5"/>
    <w:rsid w:val="00B73F21"/>
    <w:rsid w:val="00B75A63"/>
    <w:rsid w:val="00B764C5"/>
    <w:rsid w:val="00B77C86"/>
    <w:rsid w:val="00B82E1D"/>
    <w:rsid w:val="00B8319A"/>
    <w:rsid w:val="00B85780"/>
    <w:rsid w:val="00B85EDF"/>
    <w:rsid w:val="00B92D40"/>
    <w:rsid w:val="00B9542D"/>
    <w:rsid w:val="00B97000"/>
    <w:rsid w:val="00BA0514"/>
    <w:rsid w:val="00BA5630"/>
    <w:rsid w:val="00BA60B8"/>
    <w:rsid w:val="00BA722A"/>
    <w:rsid w:val="00BB05EE"/>
    <w:rsid w:val="00BB5633"/>
    <w:rsid w:val="00BD48FC"/>
    <w:rsid w:val="00BD61AF"/>
    <w:rsid w:val="00BE3263"/>
    <w:rsid w:val="00BE5EA2"/>
    <w:rsid w:val="00BE7A62"/>
    <w:rsid w:val="00BF0DB9"/>
    <w:rsid w:val="00BF4EC3"/>
    <w:rsid w:val="00BF7605"/>
    <w:rsid w:val="00C00316"/>
    <w:rsid w:val="00C0647F"/>
    <w:rsid w:val="00C14529"/>
    <w:rsid w:val="00C15BE7"/>
    <w:rsid w:val="00C20007"/>
    <w:rsid w:val="00C20DA6"/>
    <w:rsid w:val="00C23C94"/>
    <w:rsid w:val="00C37C43"/>
    <w:rsid w:val="00C42760"/>
    <w:rsid w:val="00C42795"/>
    <w:rsid w:val="00C60E13"/>
    <w:rsid w:val="00C64AF5"/>
    <w:rsid w:val="00C73543"/>
    <w:rsid w:val="00C8404B"/>
    <w:rsid w:val="00C85507"/>
    <w:rsid w:val="00C8707F"/>
    <w:rsid w:val="00C92316"/>
    <w:rsid w:val="00CA2DBA"/>
    <w:rsid w:val="00CA39E3"/>
    <w:rsid w:val="00CA7E76"/>
    <w:rsid w:val="00CB0410"/>
    <w:rsid w:val="00CC0250"/>
    <w:rsid w:val="00CD762A"/>
    <w:rsid w:val="00CE0CC4"/>
    <w:rsid w:val="00CE29B0"/>
    <w:rsid w:val="00CE2F22"/>
    <w:rsid w:val="00CE4560"/>
    <w:rsid w:val="00CE58CB"/>
    <w:rsid w:val="00CE6490"/>
    <w:rsid w:val="00CE7FAA"/>
    <w:rsid w:val="00CF191E"/>
    <w:rsid w:val="00CF4093"/>
    <w:rsid w:val="00CF4EFB"/>
    <w:rsid w:val="00CF74CB"/>
    <w:rsid w:val="00D00D0D"/>
    <w:rsid w:val="00D1092D"/>
    <w:rsid w:val="00D166E2"/>
    <w:rsid w:val="00D2071A"/>
    <w:rsid w:val="00D313B5"/>
    <w:rsid w:val="00D32B34"/>
    <w:rsid w:val="00D4702A"/>
    <w:rsid w:val="00D50797"/>
    <w:rsid w:val="00D5743E"/>
    <w:rsid w:val="00D63081"/>
    <w:rsid w:val="00D64E80"/>
    <w:rsid w:val="00D6616D"/>
    <w:rsid w:val="00D7117A"/>
    <w:rsid w:val="00D734FF"/>
    <w:rsid w:val="00D75200"/>
    <w:rsid w:val="00D823C3"/>
    <w:rsid w:val="00D8458A"/>
    <w:rsid w:val="00D97E88"/>
    <w:rsid w:val="00DA1183"/>
    <w:rsid w:val="00DA4764"/>
    <w:rsid w:val="00DA6840"/>
    <w:rsid w:val="00DC0C7C"/>
    <w:rsid w:val="00DC7AF5"/>
    <w:rsid w:val="00DC7F2F"/>
    <w:rsid w:val="00DD6205"/>
    <w:rsid w:val="00DE2AEA"/>
    <w:rsid w:val="00DE3BA5"/>
    <w:rsid w:val="00DE657D"/>
    <w:rsid w:val="00DF2548"/>
    <w:rsid w:val="00DF3821"/>
    <w:rsid w:val="00DF3936"/>
    <w:rsid w:val="00DF3BC3"/>
    <w:rsid w:val="00DF696C"/>
    <w:rsid w:val="00E10ABF"/>
    <w:rsid w:val="00E12F54"/>
    <w:rsid w:val="00E1410E"/>
    <w:rsid w:val="00E14339"/>
    <w:rsid w:val="00E25218"/>
    <w:rsid w:val="00E34D88"/>
    <w:rsid w:val="00E35391"/>
    <w:rsid w:val="00E40715"/>
    <w:rsid w:val="00E4343F"/>
    <w:rsid w:val="00E44FD3"/>
    <w:rsid w:val="00E4566A"/>
    <w:rsid w:val="00E50F3A"/>
    <w:rsid w:val="00E6227A"/>
    <w:rsid w:val="00E64798"/>
    <w:rsid w:val="00E80EE5"/>
    <w:rsid w:val="00E82987"/>
    <w:rsid w:val="00E85E54"/>
    <w:rsid w:val="00E87454"/>
    <w:rsid w:val="00E90509"/>
    <w:rsid w:val="00E91C2B"/>
    <w:rsid w:val="00E940A1"/>
    <w:rsid w:val="00E9535E"/>
    <w:rsid w:val="00EA1E53"/>
    <w:rsid w:val="00EA2B4C"/>
    <w:rsid w:val="00EB0291"/>
    <w:rsid w:val="00EB13E5"/>
    <w:rsid w:val="00EB660E"/>
    <w:rsid w:val="00EC2FC5"/>
    <w:rsid w:val="00ED16DD"/>
    <w:rsid w:val="00ED2F7E"/>
    <w:rsid w:val="00ED5FA2"/>
    <w:rsid w:val="00EF45CE"/>
    <w:rsid w:val="00EF4A63"/>
    <w:rsid w:val="00F06AC6"/>
    <w:rsid w:val="00F06B20"/>
    <w:rsid w:val="00F10375"/>
    <w:rsid w:val="00F146C6"/>
    <w:rsid w:val="00F15FF1"/>
    <w:rsid w:val="00F177A6"/>
    <w:rsid w:val="00F17E43"/>
    <w:rsid w:val="00F21FD6"/>
    <w:rsid w:val="00F237E4"/>
    <w:rsid w:val="00F3264F"/>
    <w:rsid w:val="00F40CCC"/>
    <w:rsid w:val="00F42C60"/>
    <w:rsid w:val="00F46044"/>
    <w:rsid w:val="00F467D3"/>
    <w:rsid w:val="00F545D2"/>
    <w:rsid w:val="00F73B70"/>
    <w:rsid w:val="00F90CB7"/>
    <w:rsid w:val="00F962E3"/>
    <w:rsid w:val="00F970BE"/>
    <w:rsid w:val="00FA53CD"/>
    <w:rsid w:val="00FC3E5D"/>
    <w:rsid w:val="00FD0AD5"/>
    <w:rsid w:val="00FD11A5"/>
    <w:rsid w:val="00FD305F"/>
    <w:rsid w:val="00FD3762"/>
    <w:rsid w:val="00FD5442"/>
    <w:rsid w:val="00FE1B2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926F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C92316"/>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unhideWhenUsed/>
    <w:qFormat/>
    <w:rsid w:val="0066734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C68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D762A"/>
    <w:pPr>
      <w:ind w:left="720"/>
      <w:contextualSpacing/>
    </w:pPr>
  </w:style>
  <w:style w:type="paragraph" w:customStyle="1" w:styleId="Default">
    <w:name w:val="Default"/>
    <w:rsid w:val="00CD762A"/>
    <w:pPr>
      <w:autoSpaceDE w:val="0"/>
      <w:autoSpaceDN w:val="0"/>
      <w:adjustRightInd w:val="0"/>
      <w:spacing w:after="0" w:line="240" w:lineRule="auto"/>
    </w:pPr>
    <w:rPr>
      <w:rFonts w:ascii="Times New Roman" w:hAnsi="Times New Roman" w:cs="Times New Roman"/>
      <w:color w:val="000000"/>
      <w:sz w:val="24"/>
      <w:szCs w:val="24"/>
    </w:rPr>
  </w:style>
  <w:style w:type="paragraph" w:styleId="Corpodetexto">
    <w:name w:val="Body Text"/>
    <w:basedOn w:val="Normal"/>
    <w:link w:val="CorpodetextoChar"/>
    <w:rsid w:val="000A608C"/>
    <w:pPr>
      <w:widowControl w:val="0"/>
      <w:autoSpaceDE w:val="0"/>
      <w:autoSpaceDN w:val="0"/>
      <w:spacing w:after="0" w:line="240" w:lineRule="auto"/>
      <w:jc w:val="both"/>
    </w:pPr>
    <w:rPr>
      <w:rFonts w:ascii="Arial" w:eastAsia="Times New Roman" w:hAnsi="Arial" w:cs="Arial"/>
      <w:color w:val="0000FF"/>
      <w:lang w:eastAsia="pt-BR"/>
    </w:rPr>
  </w:style>
  <w:style w:type="character" w:customStyle="1" w:styleId="CorpodetextoChar">
    <w:name w:val="Corpo de texto Char"/>
    <w:basedOn w:val="Fontepargpadro"/>
    <w:link w:val="Corpodetexto"/>
    <w:rsid w:val="000A608C"/>
    <w:rPr>
      <w:rFonts w:ascii="Arial" w:eastAsia="Times New Roman" w:hAnsi="Arial" w:cs="Arial"/>
      <w:color w:val="0000FF"/>
      <w:lang w:eastAsia="pt-BR"/>
    </w:rPr>
  </w:style>
  <w:style w:type="paragraph" w:styleId="NormalWeb">
    <w:name w:val="Normal (Web)"/>
    <w:basedOn w:val="Normal"/>
    <w:uiPriority w:val="99"/>
    <w:unhideWhenUsed/>
    <w:rsid w:val="002A344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F4A6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F4A63"/>
    <w:rPr>
      <w:rFonts w:ascii="Tahoma" w:hAnsi="Tahoma" w:cs="Tahoma"/>
      <w:sz w:val="16"/>
      <w:szCs w:val="16"/>
    </w:rPr>
  </w:style>
  <w:style w:type="character" w:customStyle="1" w:styleId="date4">
    <w:name w:val="date4"/>
    <w:basedOn w:val="Fontepargpadro"/>
    <w:rsid w:val="00956531"/>
  </w:style>
  <w:style w:type="character" w:customStyle="1" w:styleId="Ttulo2Char">
    <w:name w:val="Título 2 Char"/>
    <w:basedOn w:val="Fontepargpadro"/>
    <w:link w:val="Ttulo2"/>
    <w:uiPriority w:val="9"/>
    <w:rsid w:val="00C92316"/>
    <w:rPr>
      <w:rFonts w:ascii="Times New Roman" w:eastAsia="Times New Roman" w:hAnsi="Times New Roman" w:cs="Times New Roman"/>
      <w:b/>
      <w:bCs/>
      <w:sz w:val="36"/>
      <w:szCs w:val="36"/>
      <w:lang w:eastAsia="pt-BR"/>
    </w:rPr>
  </w:style>
  <w:style w:type="character" w:styleId="Hyperlink">
    <w:name w:val="Hyperlink"/>
    <w:basedOn w:val="Fontepargpadro"/>
    <w:uiPriority w:val="99"/>
    <w:unhideWhenUsed/>
    <w:rsid w:val="009125B8"/>
    <w:rPr>
      <w:color w:val="0000FF" w:themeColor="hyperlink"/>
      <w:u w:val="single"/>
    </w:rPr>
  </w:style>
  <w:style w:type="paragraph" w:styleId="Recuodecorpodetexto">
    <w:name w:val="Body Text Indent"/>
    <w:basedOn w:val="Normal"/>
    <w:link w:val="RecuodecorpodetextoChar"/>
    <w:uiPriority w:val="99"/>
    <w:semiHidden/>
    <w:unhideWhenUsed/>
    <w:rsid w:val="004761BA"/>
    <w:pPr>
      <w:spacing w:after="120"/>
      <w:ind w:left="283"/>
    </w:pPr>
  </w:style>
  <w:style w:type="character" w:customStyle="1" w:styleId="RecuodecorpodetextoChar">
    <w:name w:val="Recuo de corpo de texto Char"/>
    <w:basedOn w:val="Fontepargpadro"/>
    <w:link w:val="Recuodecorpodetexto"/>
    <w:uiPriority w:val="99"/>
    <w:semiHidden/>
    <w:rsid w:val="004761BA"/>
  </w:style>
  <w:style w:type="character" w:customStyle="1" w:styleId="Ttulo1Char">
    <w:name w:val="Título 1 Char"/>
    <w:basedOn w:val="Fontepargpadro"/>
    <w:link w:val="Ttulo1"/>
    <w:uiPriority w:val="9"/>
    <w:rsid w:val="00926F36"/>
    <w:rPr>
      <w:rFonts w:asciiTheme="majorHAnsi" w:eastAsiaTheme="majorEastAsia" w:hAnsiTheme="majorHAnsi" w:cstheme="majorBidi"/>
      <w:b/>
      <w:bCs/>
      <w:color w:val="365F91" w:themeColor="accent1" w:themeShade="BF"/>
      <w:sz w:val="28"/>
      <w:szCs w:val="28"/>
    </w:rPr>
  </w:style>
  <w:style w:type="paragraph" w:styleId="Recuodecorpodetexto2">
    <w:name w:val="Body Text Indent 2"/>
    <w:basedOn w:val="Normal"/>
    <w:link w:val="Recuodecorpodetexto2Char"/>
    <w:uiPriority w:val="99"/>
    <w:semiHidden/>
    <w:unhideWhenUsed/>
    <w:rsid w:val="00926F3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26F36"/>
  </w:style>
  <w:style w:type="paragraph" w:customStyle="1" w:styleId="tj">
    <w:name w:val="tj"/>
    <w:basedOn w:val="Default"/>
    <w:next w:val="Default"/>
    <w:uiPriority w:val="99"/>
    <w:rsid w:val="00A6551A"/>
    <w:rPr>
      <w:color w:val="auto"/>
    </w:rPr>
  </w:style>
  <w:style w:type="paragraph" w:styleId="Textoembloco">
    <w:name w:val="Block Text"/>
    <w:basedOn w:val="Default"/>
    <w:next w:val="Default"/>
    <w:uiPriority w:val="99"/>
    <w:rsid w:val="0066734D"/>
    <w:rPr>
      <w:color w:val="auto"/>
    </w:rPr>
  </w:style>
  <w:style w:type="character" w:customStyle="1" w:styleId="Ttulo3Char">
    <w:name w:val="Título 3 Char"/>
    <w:basedOn w:val="Fontepargpadro"/>
    <w:link w:val="Ttulo3"/>
    <w:uiPriority w:val="9"/>
    <w:rsid w:val="0066734D"/>
    <w:rPr>
      <w:rFonts w:asciiTheme="majorHAnsi" w:eastAsiaTheme="majorEastAsia" w:hAnsiTheme="majorHAnsi" w:cstheme="majorBidi"/>
      <w:b/>
      <w:bCs/>
      <w:color w:val="4F81BD" w:themeColor="accent1"/>
    </w:rPr>
  </w:style>
  <w:style w:type="paragraph" w:styleId="Corpodetexto2">
    <w:name w:val="Body Text 2"/>
    <w:basedOn w:val="Normal"/>
    <w:link w:val="Corpodetexto2Char"/>
    <w:uiPriority w:val="99"/>
    <w:semiHidden/>
    <w:unhideWhenUsed/>
    <w:rsid w:val="00E940A1"/>
    <w:pPr>
      <w:spacing w:after="120" w:line="480" w:lineRule="auto"/>
    </w:pPr>
  </w:style>
  <w:style w:type="character" w:customStyle="1" w:styleId="Corpodetexto2Char">
    <w:name w:val="Corpo de texto 2 Char"/>
    <w:basedOn w:val="Fontepargpadro"/>
    <w:link w:val="Corpodetexto2"/>
    <w:uiPriority w:val="99"/>
    <w:semiHidden/>
    <w:rsid w:val="00E940A1"/>
  </w:style>
  <w:style w:type="character" w:customStyle="1" w:styleId="tocnumber">
    <w:name w:val="tocnumber"/>
    <w:basedOn w:val="Fontepargpadro"/>
    <w:rsid w:val="00931217"/>
  </w:style>
  <w:style w:type="character" w:customStyle="1" w:styleId="apple-converted-space">
    <w:name w:val="apple-converted-space"/>
    <w:basedOn w:val="Fontepargpadro"/>
    <w:rsid w:val="00931217"/>
  </w:style>
  <w:style w:type="character" w:customStyle="1" w:styleId="toctext">
    <w:name w:val="toctext"/>
    <w:basedOn w:val="Fontepargpadro"/>
    <w:rsid w:val="00931217"/>
  </w:style>
  <w:style w:type="paragraph" w:styleId="Cabealho">
    <w:name w:val="header"/>
    <w:basedOn w:val="Normal"/>
    <w:link w:val="CabealhoChar"/>
    <w:uiPriority w:val="99"/>
    <w:unhideWhenUsed/>
    <w:rsid w:val="0085076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50761"/>
  </w:style>
  <w:style w:type="paragraph" w:styleId="Rodap">
    <w:name w:val="footer"/>
    <w:basedOn w:val="Normal"/>
    <w:link w:val="RodapChar"/>
    <w:uiPriority w:val="99"/>
    <w:unhideWhenUsed/>
    <w:rsid w:val="00850761"/>
    <w:pPr>
      <w:tabs>
        <w:tab w:val="center" w:pos="4252"/>
        <w:tab w:val="right" w:pos="8504"/>
      </w:tabs>
      <w:spacing w:after="0" w:line="240" w:lineRule="auto"/>
    </w:pPr>
  </w:style>
  <w:style w:type="character" w:customStyle="1" w:styleId="RodapChar">
    <w:name w:val="Rodapé Char"/>
    <w:basedOn w:val="Fontepargpadro"/>
    <w:link w:val="Rodap"/>
    <w:uiPriority w:val="99"/>
    <w:rsid w:val="00850761"/>
  </w:style>
  <w:style w:type="character" w:customStyle="1" w:styleId="nome-autor">
    <w:name w:val="nome-autor"/>
    <w:basedOn w:val="Fontepargpadro"/>
    <w:rsid w:val="00CF4093"/>
  </w:style>
  <w:style w:type="paragraph" w:customStyle="1" w:styleId="data-da-edicao">
    <w:name w:val="data-da-edicao"/>
    <w:basedOn w:val="Normal"/>
    <w:rsid w:val="00CF409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gravata">
    <w:name w:val="gravata"/>
    <w:basedOn w:val="Normal"/>
    <w:rsid w:val="00A429E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429E7"/>
    <w:rPr>
      <w:b/>
      <w:bCs/>
    </w:rPr>
  </w:style>
  <w:style w:type="character" w:customStyle="1" w:styleId="meta-author-email">
    <w:name w:val="meta-author-email"/>
    <w:basedOn w:val="Fontepargpadro"/>
    <w:rsid w:val="005F2E05"/>
  </w:style>
  <w:style w:type="character" w:customStyle="1" w:styleId="meta-date-created">
    <w:name w:val="meta-date-created"/>
    <w:basedOn w:val="Fontepargpadro"/>
    <w:rsid w:val="005F2E05"/>
  </w:style>
  <w:style w:type="paragraph" w:customStyle="1" w:styleId="bodytext">
    <w:name w:val="bodytext"/>
    <w:basedOn w:val="Normal"/>
    <w:rsid w:val="005F2E0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5F2E05"/>
    <w:rPr>
      <w:i/>
      <w:iCs/>
    </w:rPr>
  </w:style>
  <w:style w:type="character" w:customStyle="1" w:styleId="h1">
    <w:name w:val="h1"/>
    <w:basedOn w:val="Fontepargpadro"/>
    <w:rsid w:val="005F2E05"/>
  </w:style>
  <w:style w:type="character" w:customStyle="1" w:styleId="gallerydesc">
    <w:name w:val="gallery_desc"/>
    <w:basedOn w:val="Fontepargpadro"/>
    <w:rsid w:val="005F2E05"/>
  </w:style>
  <w:style w:type="character" w:customStyle="1" w:styleId="bluelight">
    <w:name w:val="bluelight"/>
    <w:basedOn w:val="Fontepargpadro"/>
    <w:rsid w:val="005F2E05"/>
  </w:style>
  <w:style w:type="character" w:customStyle="1" w:styleId="Ttulo4Char">
    <w:name w:val="Título 4 Char"/>
    <w:basedOn w:val="Fontepargpadro"/>
    <w:link w:val="Ttulo4"/>
    <w:uiPriority w:val="9"/>
    <w:semiHidden/>
    <w:rsid w:val="000C68F1"/>
    <w:rPr>
      <w:rFonts w:asciiTheme="majorHAnsi" w:eastAsiaTheme="majorEastAsia" w:hAnsiTheme="majorHAnsi" w:cstheme="majorBidi"/>
      <w:b/>
      <w:bCs/>
      <w:i/>
      <w:iCs/>
      <w:color w:val="4F81BD" w:themeColor="accent1"/>
    </w:rPr>
  </w:style>
  <w:style w:type="character" w:customStyle="1" w:styleId="by">
    <w:name w:val="by"/>
    <w:basedOn w:val="Fontepargpadro"/>
    <w:rsid w:val="000C68F1"/>
  </w:style>
  <w:style w:type="character" w:customStyle="1" w:styleId="author">
    <w:name w:val="author"/>
    <w:basedOn w:val="Fontepargpadro"/>
    <w:rsid w:val="000C68F1"/>
  </w:style>
  <w:style w:type="character" w:customStyle="1" w:styleId="w2s4ww3l1">
    <w:name w:val="w2s4ww3l1"/>
    <w:basedOn w:val="Fontepargpadro"/>
    <w:rsid w:val="003C46C5"/>
    <w:rPr>
      <w:b w:val="0"/>
      <w:bCs w:val="0"/>
      <w:vanish w:val="0"/>
      <w:webHidden w:val="0"/>
      <w:color w:val="0000FF"/>
      <w:u w:val="single"/>
      <w:specVanish w:val="0"/>
    </w:rPr>
  </w:style>
  <w:style w:type="character" w:customStyle="1" w:styleId="hvi0v41">
    <w:name w:val="hvi0v41"/>
    <w:basedOn w:val="Fontepargpadro"/>
    <w:rsid w:val="00B9542D"/>
    <w:rPr>
      <w:b w:val="0"/>
      <w:bCs w:val="0"/>
      <w:vanish w:val="0"/>
      <w:webHidden w:val="0"/>
      <w:color w:val="0000FF"/>
      <w:u w:val="single"/>
      <w:specVanish w:val="0"/>
    </w:rPr>
  </w:style>
  <w:style w:type="character" w:customStyle="1" w:styleId="hps">
    <w:name w:val="hps"/>
    <w:basedOn w:val="Fontepargpadro"/>
    <w:rsid w:val="00CB0410"/>
  </w:style>
  <w:style w:type="character" w:styleId="Refdenotaderodap">
    <w:name w:val="footnote reference"/>
    <w:uiPriority w:val="99"/>
    <w:rsid w:val="00835509"/>
    <w:rPr>
      <w:color w:val="000000"/>
    </w:rPr>
  </w:style>
  <w:style w:type="table" w:styleId="Tabelacomgrade">
    <w:name w:val="Table Grid"/>
    <w:basedOn w:val="Tabelanormal"/>
    <w:uiPriority w:val="59"/>
    <w:rsid w:val="00453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adeMdia3">
    <w:name w:val="Medium Grid 3"/>
    <w:basedOn w:val="Tabelanormal"/>
    <w:uiPriority w:val="69"/>
    <w:rsid w:val="00453CE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ombreamentoMdio1">
    <w:name w:val="Medium Shading 1"/>
    <w:basedOn w:val="Tabelanormal"/>
    <w:uiPriority w:val="63"/>
    <w:rsid w:val="00453CE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shorttext">
    <w:name w:val="short_text"/>
    <w:basedOn w:val="Fontepargpadro"/>
    <w:rsid w:val="00E90509"/>
  </w:style>
  <w:style w:type="paragraph" w:styleId="CabealhodoSumrio">
    <w:name w:val="TOC Heading"/>
    <w:basedOn w:val="Ttulo1"/>
    <w:next w:val="Normal"/>
    <w:uiPriority w:val="39"/>
    <w:semiHidden/>
    <w:unhideWhenUsed/>
    <w:qFormat/>
    <w:rsid w:val="00435CBE"/>
    <w:pPr>
      <w:outlineLvl w:val="9"/>
    </w:pPr>
    <w:rPr>
      <w:lang w:eastAsia="pt-BR"/>
    </w:rPr>
  </w:style>
  <w:style w:type="paragraph" w:styleId="Sumrio2">
    <w:name w:val="toc 2"/>
    <w:basedOn w:val="Normal"/>
    <w:next w:val="Normal"/>
    <w:autoRedefine/>
    <w:uiPriority w:val="39"/>
    <w:unhideWhenUsed/>
    <w:rsid w:val="00435CBE"/>
    <w:pPr>
      <w:spacing w:after="100"/>
      <w:ind w:left="220"/>
    </w:pPr>
  </w:style>
  <w:style w:type="paragraph" w:styleId="Sumrio3">
    <w:name w:val="toc 3"/>
    <w:basedOn w:val="Normal"/>
    <w:next w:val="Normal"/>
    <w:autoRedefine/>
    <w:uiPriority w:val="39"/>
    <w:unhideWhenUsed/>
    <w:rsid w:val="00435CBE"/>
    <w:pPr>
      <w:spacing w:after="100"/>
      <w:ind w:left="440"/>
    </w:pPr>
  </w:style>
  <w:style w:type="paragraph" w:styleId="Sumrio1">
    <w:name w:val="toc 1"/>
    <w:basedOn w:val="Normal"/>
    <w:next w:val="Normal"/>
    <w:autoRedefine/>
    <w:uiPriority w:val="39"/>
    <w:unhideWhenUsed/>
    <w:rsid w:val="00435CBE"/>
    <w:pPr>
      <w:spacing w:after="100"/>
    </w:pPr>
  </w:style>
  <w:style w:type="character" w:styleId="HiperlinkVisitado">
    <w:name w:val="FollowedHyperlink"/>
    <w:basedOn w:val="Fontepargpadro"/>
    <w:uiPriority w:val="99"/>
    <w:semiHidden/>
    <w:unhideWhenUsed/>
    <w:rsid w:val="008A57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926F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C92316"/>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unhideWhenUsed/>
    <w:qFormat/>
    <w:rsid w:val="0066734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C68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D762A"/>
    <w:pPr>
      <w:ind w:left="720"/>
      <w:contextualSpacing/>
    </w:pPr>
  </w:style>
  <w:style w:type="paragraph" w:customStyle="1" w:styleId="Default">
    <w:name w:val="Default"/>
    <w:rsid w:val="00CD762A"/>
    <w:pPr>
      <w:autoSpaceDE w:val="0"/>
      <w:autoSpaceDN w:val="0"/>
      <w:adjustRightInd w:val="0"/>
      <w:spacing w:after="0" w:line="240" w:lineRule="auto"/>
    </w:pPr>
    <w:rPr>
      <w:rFonts w:ascii="Times New Roman" w:hAnsi="Times New Roman" w:cs="Times New Roman"/>
      <w:color w:val="000000"/>
      <w:sz w:val="24"/>
      <w:szCs w:val="24"/>
    </w:rPr>
  </w:style>
  <w:style w:type="paragraph" w:styleId="Corpodetexto">
    <w:name w:val="Body Text"/>
    <w:basedOn w:val="Normal"/>
    <w:link w:val="CorpodetextoChar"/>
    <w:rsid w:val="000A608C"/>
    <w:pPr>
      <w:widowControl w:val="0"/>
      <w:autoSpaceDE w:val="0"/>
      <w:autoSpaceDN w:val="0"/>
      <w:spacing w:after="0" w:line="240" w:lineRule="auto"/>
      <w:jc w:val="both"/>
    </w:pPr>
    <w:rPr>
      <w:rFonts w:ascii="Arial" w:eastAsia="Times New Roman" w:hAnsi="Arial" w:cs="Arial"/>
      <w:color w:val="0000FF"/>
      <w:lang w:eastAsia="pt-BR"/>
    </w:rPr>
  </w:style>
  <w:style w:type="character" w:customStyle="1" w:styleId="CorpodetextoChar">
    <w:name w:val="Corpo de texto Char"/>
    <w:basedOn w:val="Fontepargpadro"/>
    <w:link w:val="Corpodetexto"/>
    <w:rsid w:val="000A608C"/>
    <w:rPr>
      <w:rFonts w:ascii="Arial" w:eastAsia="Times New Roman" w:hAnsi="Arial" w:cs="Arial"/>
      <w:color w:val="0000FF"/>
      <w:lang w:eastAsia="pt-BR"/>
    </w:rPr>
  </w:style>
  <w:style w:type="paragraph" w:styleId="NormalWeb">
    <w:name w:val="Normal (Web)"/>
    <w:basedOn w:val="Normal"/>
    <w:uiPriority w:val="99"/>
    <w:unhideWhenUsed/>
    <w:rsid w:val="002A344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F4A6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F4A63"/>
    <w:rPr>
      <w:rFonts w:ascii="Tahoma" w:hAnsi="Tahoma" w:cs="Tahoma"/>
      <w:sz w:val="16"/>
      <w:szCs w:val="16"/>
    </w:rPr>
  </w:style>
  <w:style w:type="character" w:customStyle="1" w:styleId="date4">
    <w:name w:val="date4"/>
    <w:basedOn w:val="Fontepargpadro"/>
    <w:rsid w:val="00956531"/>
  </w:style>
  <w:style w:type="character" w:customStyle="1" w:styleId="Ttulo2Char">
    <w:name w:val="Título 2 Char"/>
    <w:basedOn w:val="Fontepargpadro"/>
    <w:link w:val="Ttulo2"/>
    <w:uiPriority w:val="9"/>
    <w:rsid w:val="00C92316"/>
    <w:rPr>
      <w:rFonts w:ascii="Times New Roman" w:eastAsia="Times New Roman" w:hAnsi="Times New Roman" w:cs="Times New Roman"/>
      <w:b/>
      <w:bCs/>
      <w:sz w:val="36"/>
      <w:szCs w:val="36"/>
      <w:lang w:eastAsia="pt-BR"/>
    </w:rPr>
  </w:style>
  <w:style w:type="character" w:styleId="Hyperlink">
    <w:name w:val="Hyperlink"/>
    <w:basedOn w:val="Fontepargpadro"/>
    <w:uiPriority w:val="99"/>
    <w:unhideWhenUsed/>
    <w:rsid w:val="009125B8"/>
    <w:rPr>
      <w:color w:val="0000FF" w:themeColor="hyperlink"/>
      <w:u w:val="single"/>
    </w:rPr>
  </w:style>
  <w:style w:type="paragraph" w:styleId="Recuodecorpodetexto">
    <w:name w:val="Body Text Indent"/>
    <w:basedOn w:val="Normal"/>
    <w:link w:val="RecuodecorpodetextoChar"/>
    <w:uiPriority w:val="99"/>
    <w:semiHidden/>
    <w:unhideWhenUsed/>
    <w:rsid w:val="004761BA"/>
    <w:pPr>
      <w:spacing w:after="120"/>
      <w:ind w:left="283"/>
    </w:pPr>
  </w:style>
  <w:style w:type="character" w:customStyle="1" w:styleId="RecuodecorpodetextoChar">
    <w:name w:val="Recuo de corpo de texto Char"/>
    <w:basedOn w:val="Fontepargpadro"/>
    <w:link w:val="Recuodecorpodetexto"/>
    <w:uiPriority w:val="99"/>
    <w:semiHidden/>
    <w:rsid w:val="004761BA"/>
  </w:style>
  <w:style w:type="character" w:customStyle="1" w:styleId="Ttulo1Char">
    <w:name w:val="Título 1 Char"/>
    <w:basedOn w:val="Fontepargpadro"/>
    <w:link w:val="Ttulo1"/>
    <w:uiPriority w:val="9"/>
    <w:rsid w:val="00926F36"/>
    <w:rPr>
      <w:rFonts w:asciiTheme="majorHAnsi" w:eastAsiaTheme="majorEastAsia" w:hAnsiTheme="majorHAnsi" w:cstheme="majorBidi"/>
      <w:b/>
      <w:bCs/>
      <w:color w:val="365F91" w:themeColor="accent1" w:themeShade="BF"/>
      <w:sz w:val="28"/>
      <w:szCs w:val="28"/>
    </w:rPr>
  </w:style>
  <w:style w:type="paragraph" w:styleId="Recuodecorpodetexto2">
    <w:name w:val="Body Text Indent 2"/>
    <w:basedOn w:val="Normal"/>
    <w:link w:val="Recuodecorpodetexto2Char"/>
    <w:uiPriority w:val="99"/>
    <w:semiHidden/>
    <w:unhideWhenUsed/>
    <w:rsid w:val="00926F3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26F36"/>
  </w:style>
  <w:style w:type="paragraph" w:customStyle="1" w:styleId="tj">
    <w:name w:val="tj"/>
    <w:basedOn w:val="Default"/>
    <w:next w:val="Default"/>
    <w:uiPriority w:val="99"/>
    <w:rsid w:val="00A6551A"/>
    <w:rPr>
      <w:color w:val="auto"/>
    </w:rPr>
  </w:style>
  <w:style w:type="paragraph" w:styleId="Textoembloco">
    <w:name w:val="Block Text"/>
    <w:basedOn w:val="Default"/>
    <w:next w:val="Default"/>
    <w:uiPriority w:val="99"/>
    <w:rsid w:val="0066734D"/>
    <w:rPr>
      <w:color w:val="auto"/>
    </w:rPr>
  </w:style>
  <w:style w:type="character" w:customStyle="1" w:styleId="Ttulo3Char">
    <w:name w:val="Título 3 Char"/>
    <w:basedOn w:val="Fontepargpadro"/>
    <w:link w:val="Ttulo3"/>
    <w:uiPriority w:val="9"/>
    <w:rsid w:val="0066734D"/>
    <w:rPr>
      <w:rFonts w:asciiTheme="majorHAnsi" w:eastAsiaTheme="majorEastAsia" w:hAnsiTheme="majorHAnsi" w:cstheme="majorBidi"/>
      <w:b/>
      <w:bCs/>
      <w:color w:val="4F81BD" w:themeColor="accent1"/>
    </w:rPr>
  </w:style>
  <w:style w:type="paragraph" w:styleId="Corpodetexto2">
    <w:name w:val="Body Text 2"/>
    <w:basedOn w:val="Normal"/>
    <w:link w:val="Corpodetexto2Char"/>
    <w:uiPriority w:val="99"/>
    <w:semiHidden/>
    <w:unhideWhenUsed/>
    <w:rsid w:val="00E940A1"/>
    <w:pPr>
      <w:spacing w:after="120" w:line="480" w:lineRule="auto"/>
    </w:pPr>
  </w:style>
  <w:style w:type="character" w:customStyle="1" w:styleId="Corpodetexto2Char">
    <w:name w:val="Corpo de texto 2 Char"/>
    <w:basedOn w:val="Fontepargpadro"/>
    <w:link w:val="Corpodetexto2"/>
    <w:uiPriority w:val="99"/>
    <w:semiHidden/>
    <w:rsid w:val="00E940A1"/>
  </w:style>
  <w:style w:type="character" w:customStyle="1" w:styleId="tocnumber">
    <w:name w:val="tocnumber"/>
    <w:basedOn w:val="Fontepargpadro"/>
    <w:rsid w:val="00931217"/>
  </w:style>
  <w:style w:type="character" w:customStyle="1" w:styleId="apple-converted-space">
    <w:name w:val="apple-converted-space"/>
    <w:basedOn w:val="Fontepargpadro"/>
    <w:rsid w:val="00931217"/>
  </w:style>
  <w:style w:type="character" w:customStyle="1" w:styleId="toctext">
    <w:name w:val="toctext"/>
    <w:basedOn w:val="Fontepargpadro"/>
    <w:rsid w:val="00931217"/>
  </w:style>
  <w:style w:type="paragraph" w:styleId="Cabealho">
    <w:name w:val="header"/>
    <w:basedOn w:val="Normal"/>
    <w:link w:val="CabealhoChar"/>
    <w:uiPriority w:val="99"/>
    <w:unhideWhenUsed/>
    <w:rsid w:val="0085076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50761"/>
  </w:style>
  <w:style w:type="paragraph" w:styleId="Rodap">
    <w:name w:val="footer"/>
    <w:basedOn w:val="Normal"/>
    <w:link w:val="RodapChar"/>
    <w:uiPriority w:val="99"/>
    <w:unhideWhenUsed/>
    <w:rsid w:val="00850761"/>
    <w:pPr>
      <w:tabs>
        <w:tab w:val="center" w:pos="4252"/>
        <w:tab w:val="right" w:pos="8504"/>
      </w:tabs>
      <w:spacing w:after="0" w:line="240" w:lineRule="auto"/>
    </w:pPr>
  </w:style>
  <w:style w:type="character" w:customStyle="1" w:styleId="RodapChar">
    <w:name w:val="Rodapé Char"/>
    <w:basedOn w:val="Fontepargpadro"/>
    <w:link w:val="Rodap"/>
    <w:uiPriority w:val="99"/>
    <w:rsid w:val="00850761"/>
  </w:style>
  <w:style w:type="character" w:customStyle="1" w:styleId="nome-autor">
    <w:name w:val="nome-autor"/>
    <w:basedOn w:val="Fontepargpadro"/>
    <w:rsid w:val="00CF4093"/>
  </w:style>
  <w:style w:type="paragraph" w:customStyle="1" w:styleId="data-da-edicao">
    <w:name w:val="data-da-edicao"/>
    <w:basedOn w:val="Normal"/>
    <w:rsid w:val="00CF409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gravata">
    <w:name w:val="gravata"/>
    <w:basedOn w:val="Normal"/>
    <w:rsid w:val="00A429E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429E7"/>
    <w:rPr>
      <w:b/>
      <w:bCs/>
    </w:rPr>
  </w:style>
  <w:style w:type="character" w:customStyle="1" w:styleId="meta-author-email">
    <w:name w:val="meta-author-email"/>
    <w:basedOn w:val="Fontepargpadro"/>
    <w:rsid w:val="005F2E05"/>
  </w:style>
  <w:style w:type="character" w:customStyle="1" w:styleId="meta-date-created">
    <w:name w:val="meta-date-created"/>
    <w:basedOn w:val="Fontepargpadro"/>
    <w:rsid w:val="005F2E05"/>
  </w:style>
  <w:style w:type="paragraph" w:customStyle="1" w:styleId="bodytext">
    <w:name w:val="bodytext"/>
    <w:basedOn w:val="Normal"/>
    <w:rsid w:val="005F2E0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5F2E05"/>
    <w:rPr>
      <w:i/>
      <w:iCs/>
    </w:rPr>
  </w:style>
  <w:style w:type="character" w:customStyle="1" w:styleId="h1">
    <w:name w:val="h1"/>
    <w:basedOn w:val="Fontepargpadro"/>
    <w:rsid w:val="005F2E05"/>
  </w:style>
  <w:style w:type="character" w:customStyle="1" w:styleId="gallerydesc">
    <w:name w:val="gallery_desc"/>
    <w:basedOn w:val="Fontepargpadro"/>
    <w:rsid w:val="005F2E05"/>
  </w:style>
  <w:style w:type="character" w:customStyle="1" w:styleId="bluelight">
    <w:name w:val="bluelight"/>
    <w:basedOn w:val="Fontepargpadro"/>
    <w:rsid w:val="005F2E05"/>
  </w:style>
  <w:style w:type="character" w:customStyle="1" w:styleId="Ttulo4Char">
    <w:name w:val="Título 4 Char"/>
    <w:basedOn w:val="Fontepargpadro"/>
    <w:link w:val="Ttulo4"/>
    <w:uiPriority w:val="9"/>
    <w:semiHidden/>
    <w:rsid w:val="000C68F1"/>
    <w:rPr>
      <w:rFonts w:asciiTheme="majorHAnsi" w:eastAsiaTheme="majorEastAsia" w:hAnsiTheme="majorHAnsi" w:cstheme="majorBidi"/>
      <w:b/>
      <w:bCs/>
      <w:i/>
      <w:iCs/>
      <w:color w:val="4F81BD" w:themeColor="accent1"/>
    </w:rPr>
  </w:style>
  <w:style w:type="character" w:customStyle="1" w:styleId="by">
    <w:name w:val="by"/>
    <w:basedOn w:val="Fontepargpadro"/>
    <w:rsid w:val="000C68F1"/>
  </w:style>
  <w:style w:type="character" w:customStyle="1" w:styleId="author">
    <w:name w:val="author"/>
    <w:basedOn w:val="Fontepargpadro"/>
    <w:rsid w:val="000C68F1"/>
  </w:style>
  <w:style w:type="character" w:customStyle="1" w:styleId="w2s4ww3l1">
    <w:name w:val="w2s4ww3l1"/>
    <w:basedOn w:val="Fontepargpadro"/>
    <w:rsid w:val="003C46C5"/>
    <w:rPr>
      <w:b w:val="0"/>
      <w:bCs w:val="0"/>
      <w:vanish w:val="0"/>
      <w:webHidden w:val="0"/>
      <w:color w:val="0000FF"/>
      <w:u w:val="single"/>
      <w:specVanish w:val="0"/>
    </w:rPr>
  </w:style>
  <w:style w:type="character" w:customStyle="1" w:styleId="hvi0v41">
    <w:name w:val="hvi0v41"/>
    <w:basedOn w:val="Fontepargpadro"/>
    <w:rsid w:val="00B9542D"/>
    <w:rPr>
      <w:b w:val="0"/>
      <w:bCs w:val="0"/>
      <w:vanish w:val="0"/>
      <w:webHidden w:val="0"/>
      <w:color w:val="0000FF"/>
      <w:u w:val="single"/>
      <w:specVanish w:val="0"/>
    </w:rPr>
  </w:style>
  <w:style w:type="character" w:customStyle="1" w:styleId="hps">
    <w:name w:val="hps"/>
    <w:basedOn w:val="Fontepargpadro"/>
    <w:rsid w:val="00CB0410"/>
  </w:style>
  <w:style w:type="character" w:styleId="Refdenotaderodap">
    <w:name w:val="footnote reference"/>
    <w:uiPriority w:val="99"/>
    <w:rsid w:val="00835509"/>
    <w:rPr>
      <w:color w:val="000000"/>
    </w:rPr>
  </w:style>
  <w:style w:type="table" w:styleId="Tabelacomgrade">
    <w:name w:val="Table Grid"/>
    <w:basedOn w:val="Tabelanormal"/>
    <w:uiPriority w:val="59"/>
    <w:rsid w:val="00453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adeMdia3">
    <w:name w:val="Medium Grid 3"/>
    <w:basedOn w:val="Tabelanormal"/>
    <w:uiPriority w:val="69"/>
    <w:rsid w:val="00453CE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ombreamentoMdio1">
    <w:name w:val="Medium Shading 1"/>
    <w:basedOn w:val="Tabelanormal"/>
    <w:uiPriority w:val="63"/>
    <w:rsid w:val="00453CE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shorttext">
    <w:name w:val="short_text"/>
    <w:basedOn w:val="Fontepargpadro"/>
    <w:rsid w:val="00E90509"/>
  </w:style>
  <w:style w:type="paragraph" w:styleId="CabealhodoSumrio">
    <w:name w:val="TOC Heading"/>
    <w:basedOn w:val="Ttulo1"/>
    <w:next w:val="Normal"/>
    <w:uiPriority w:val="39"/>
    <w:semiHidden/>
    <w:unhideWhenUsed/>
    <w:qFormat/>
    <w:rsid w:val="00435CBE"/>
    <w:pPr>
      <w:outlineLvl w:val="9"/>
    </w:pPr>
    <w:rPr>
      <w:lang w:eastAsia="pt-BR"/>
    </w:rPr>
  </w:style>
  <w:style w:type="paragraph" w:styleId="Sumrio2">
    <w:name w:val="toc 2"/>
    <w:basedOn w:val="Normal"/>
    <w:next w:val="Normal"/>
    <w:autoRedefine/>
    <w:uiPriority w:val="39"/>
    <w:unhideWhenUsed/>
    <w:rsid w:val="00435CBE"/>
    <w:pPr>
      <w:spacing w:after="100"/>
      <w:ind w:left="220"/>
    </w:pPr>
  </w:style>
  <w:style w:type="paragraph" w:styleId="Sumrio3">
    <w:name w:val="toc 3"/>
    <w:basedOn w:val="Normal"/>
    <w:next w:val="Normal"/>
    <w:autoRedefine/>
    <w:uiPriority w:val="39"/>
    <w:unhideWhenUsed/>
    <w:rsid w:val="00435CBE"/>
    <w:pPr>
      <w:spacing w:after="100"/>
      <w:ind w:left="440"/>
    </w:pPr>
  </w:style>
  <w:style w:type="paragraph" w:styleId="Sumrio1">
    <w:name w:val="toc 1"/>
    <w:basedOn w:val="Normal"/>
    <w:next w:val="Normal"/>
    <w:autoRedefine/>
    <w:uiPriority w:val="39"/>
    <w:unhideWhenUsed/>
    <w:rsid w:val="00435CBE"/>
    <w:pPr>
      <w:spacing w:after="100"/>
    </w:pPr>
  </w:style>
  <w:style w:type="character" w:styleId="HiperlinkVisitado">
    <w:name w:val="FollowedHyperlink"/>
    <w:basedOn w:val="Fontepargpadro"/>
    <w:uiPriority w:val="99"/>
    <w:semiHidden/>
    <w:unhideWhenUsed/>
    <w:rsid w:val="008A57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9328">
      <w:bodyDiv w:val="1"/>
      <w:marLeft w:val="0"/>
      <w:marRight w:val="0"/>
      <w:marTop w:val="0"/>
      <w:marBottom w:val="0"/>
      <w:divBdr>
        <w:top w:val="none" w:sz="0" w:space="0" w:color="auto"/>
        <w:left w:val="none" w:sz="0" w:space="0" w:color="auto"/>
        <w:bottom w:val="none" w:sz="0" w:space="0" w:color="auto"/>
        <w:right w:val="none" w:sz="0" w:space="0" w:color="auto"/>
      </w:divBdr>
    </w:div>
    <w:div w:id="38828130">
      <w:bodyDiv w:val="1"/>
      <w:marLeft w:val="0"/>
      <w:marRight w:val="0"/>
      <w:marTop w:val="0"/>
      <w:marBottom w:val="0"/>
      <w:divBdr>
        <w:top w:val="none" w:sz="0" w:space="0" w:color="auto"/>
        <w:left w:val="none" w:sz="0" w:space="0" w:color="auto"/>
        <w:bottom w:val="none" w:sz="0" w:space="0" w:color="auto"/>
        <w:right w:val="none" w:sz="0" w:space="0" w:color="auto"/>
      </w:divBdr>
    </w:div>
    <w:div w:id="61875831">
      <w:bodyDiv w:val="1"/>
      <w:marLeft w:val="0"/>
      <w:marRight w:val="0"/>
      <w:marTop w:val="0"/>
      <w:marBottom w:val="0"/>
      <w:divBdr>
        <w:top w:val="none" w:sz="0" w:space="0" w:color="auto"/>
        <w:left w:val="none" w:sz="0" w:space="0" w:color="auto"/>
        <w:bottom w:val="none" w:sz="0" w:space="0" w:color="auto"/>
        <w:right w:val="none" w:sz="0" w:space="0" w:color="auto"/>
      </w:divBdr>
    </w:div>
    <w:div w:id="64187889">
      <w:bodyDiv w:val="1"/>
      <w:marLeft w:val="0"/>
      <w:marRight w:val="0"/>
      <w:marTop w:val="0"/>
      <w:marBottom w:val="0"/>
      <w:divBdr>
        <w:top w:val="none" w:sz="0" w:space="0" w:color="auto"/>
        <w:left w:val="none" w:sz="0" w:space="0" w:color="auto"/>
        <w:bottom w:val="none" w:sz="0" w:space="0" w:color="auto"/>
        <w:right w:val="none" w:sz="0" w:space="0" w:color="auto"/>
      </w:divBdr>
    </w:div>
    <w:div w:id="79303787">
      <w:bodyDiv w:val="1"/>
      <w:marLeft w:val="0"/>
      <w:marRight w:val="0"/>
      <w:marTop w:val="0"/>
      <w:marBottom w:val="0"/>
      <w:divBdr>
        <w:top w:val="none" w:sz="0" w:space="0" w:color="auto"/>
        <w:left w:val="none" w:sz="0" w:space="0" w:color="auto"/>
        <w:bottom w:val="none" w:sz="0" w:space="0" w:color="auto"/>
        <w:right w:val="none" w:sz="0" w:space="0" w:color="auto"/>
      </w:divBdr>
    </w:div>
    <w:div w:id="85270696">
      <w:bodyDiv w:val="1"/>
      <w:marLeft w:val="0"/>
      <w:marRight w:val="0"/>
      <w:marTop w:val="0"/>
      <w:marBottom w:val="0"/>
      <w:divBdr>
        <w:top w:val="none" w:sz="0" w:space="0" w:color="auto"/>
        <w:left w:val="none" w:sz="0" w:space="0" w:color="auto"/>
        <w:bottom w:val="none" w:sz="0" w:space="0" w:color="auto"/>
        <w:right w:val="none" w:sz="0" w:space="0" w:color="auto"/>
      </w:divBdr>
      <w:divsChild>
        <w:div w:id="758990851">
          <w:marLeft w:val="0"/>
          <w:marRight w:val="0"/>
          <w:marTop w:val="0"/>
          <w:marBottom w:val="480"/>
          <w:divBdr>
            <w:top w:val="none" w:sz="0" w:space="0" w:color="auto"/>
            <w:left w:val="none" w:sz="0" w:space="0" w:color="auto"/>
            <w:bottom w:val="none" w:sz="0" w:space="0" w:color="auto"/>
            <w:right w:val="none" w:sz="0" w:space="0" w:color="auto"/>
          </w:divBdr>
        </w:div>
        <w:div w:id="1803381053">
          <w:marLeft w:val="0"/>
          <w:marRight w:val="0"/>
          <w:marTop w:val="0"/>
          <w:marBottom w:val="480"/>
          <w:divBdr>
            <w:top w:val="none" w:sz="0" w:space="0" w:color="auto"/>
            <w:left w:val="none" w:sz="0" w:space="0" w:color="auto"/>
            <w:bottom w:val="none" w:sz="0" w:space="0" w:color="auto"/>
            <w:right w:val="none" w:sz="0" w:space="0" w:color="auto"/>
          </w:divBdr>
        </w:div>
        <w:div w:id="67457391">
          <w:marLeft w:val="0"/>
          <w:marRight w:val="0"/>
          <w:marTop w:val="0"/>
          <w:marBottom w:val="480"/>
          <w:divBdr>
            <w:top w:val="none" w:sz="0" w:space="0" w:color="auto"/>
            <w:left w:val="none" w:sz="0" w:space="0" w:color="auto"/>
            <w:bottom w:val="none" w:sz="0" w:space="0" w:color="auto"/>
            <w:right w:val="none" w:sz="0" w:space="0" w:color="auto"/>
          </w:divBdr>
        </w:div>
        <w:div w:id="2055543333">
          <w:marLeft w:val="0"/>
          <w:marRight w:val="0"/>
          <w:marTop w:val="0"/>
          <w:marBottom w:val="480"/>
          <w:divBdr>
            <w:top w:val="none" w:sz="0" w:space="0" w:color="auto"/>
            <w:left w:val="none" w:sz="0" w:space="0" w:color="auto"/>
            <w:bottom w:val="none" w:sz="0" w:space="0" w:color="auto"/>
            <w:right w:val="none" w:sz="0" w:space="0" w:color="auto"/>
          </w:divBdr>
        </w:div>
      </w:divsChild>
    </w:div>
    <w:div w:id="86925899">
      <w:bodyDiv w:val="1"/>
      <w:marLeft w:val="0"/>
      <w:marRight w:val="0"/>
      <w:marTop w:val="0"/>
      <w:marBottom w:val="0"/>
      <w:divBdr>
        <w:top w:val="none" w:sz="0" w:space="0" w:color="auto"/>
        <w:left w:val="none" w:sz="0" w:space="0" w:color="auto"/>
        <w:bottom w:val="none" w:sz="0" w:space="0" w:color="auto"/>
        <w:right w:val="none" w:sz="0" w:space="0" w:color="auto"/>
      </w:divBdr>
      <w:divsChild>
        <w:div w:id="362247123">
          <w:marLeft w:val="0"/>
          <w:marRight w:val="0"/>
          <w:marTop w:val="0"/>
          <w:marBottom w:val="0"/>
          <w:divBdr>
            <w:top w:val="none" w:sz="0" w:space="0" w:color="auto"/>
            <w:left w:val="none" w:sz="0" w:space="0" w:color="auto"/>
            <w:bottom w:val="none" w:sz="0" w:space="0" w:color="auto"/>
            <w:right w:val="none" w:sz="0" w:space="0" w:color="auto"/>
          </w:divBdr>
        </w:div>
        <w:div w:id="116413712">
          <w:marLeft w:val="0"/>
          <w:marRight w:val="0"/>
          <w:marTop w:val="0"/>
          <w:marBottom w:val="0"/>
          <w:divBdr>
            <w:top w:val="none" w:sz="0" w:space="0" w:color="auto"/>
            <w:left w:val="none" w:sz="0" w:space="0" w:color="auto"/>
            <w:bottom w:val="none" w:sz="0" w:space="0" w:color="auto"/>
            <w:right w:val="none" w:sz="0" w:space="0" w:color="auto"/>
          </w:divBdr>
        </w:div>
        <w:div w:id="1473058357">
          <w:marLeft w:val="0"/>
          <w:marRight w:val="0"/>
          <w:marTop w:val="0"/>
          <w:marBottom w:val="0"/>
          <w:divBdr>
            <w:top w:val="none" w:sz="0" w:space="0" w:color="auto"/>
            <w:left w:val="none" w:sz="0" w:space="0" w:color="auto"/>
            <w:bottom w:val="none" w:sz="0" w:space="0" w:color="auto"/>
            <w:right w:val="none" w:sz="0" w:space="0" w:color="auto"/>
          </w:divBdr>
        </w:div>
      </w:divsChild>
    </w:div>
    <w:div w:id="93481653">
      <w:bodyDiv w:val="1"/>
      <w:marLeft w:val="0"/>
      <w:marRight w:val="0"/>
      <w:marTop w:val="0"/>
      <w:marBottom w:val="0"/>
      <w:divBdr>
        <w:top w:val="none" w:sz="0" w:space="0" w:color="auto"/>
        <w:left w:val="none" w:sz="0" w:space="0" w:color="auto"/>
        <w:bottom w:val="none" w:sz="0" w:space="0" w:color="auto"/>
        <w:right w:val="none" w:sz="0" w:space="0" w:color="auto"/>
      </w:divBdr>
    </w:div>
    <w:div w:id="127355332">
      <w:bodyDiv w:val="1"/>
      <w:marLeft w:val="0"/>
      <w:marRight w:val="0"/>
      <w:marTop w:val="0"/>
      <w:marBottom w:val="1223"/>
      <w:divBdr>
        <w:top w:val="none" w:sz="0" w:space="0" w:color="auto"/>
        <w:left w:val="none" w:sz="0" w:space="0" w:color="auto"/>
        <w:bottom w:val="none" w:sz="0" w:space="0" w:color="auto"/>
        <w:right w:val="none" w:sz="0" w:space="0" w:color="auto"/>
      </w:divBdr>
      <w:divsChild>
        <w:div w:id="2050301881">
          <w:marLeft w:val="0"/>
          <w:marRight w:val="0"/>
          <w:marTop w:val="0"/>
          <w:marBottom w:val="0"/>
          <w:divBdr>
            <w:top w:val="none" w:sz="0" w:space="0" w:color="auto"/>
            <w:left w:val="none" w:sz="0" w:space="0" w:color="auto"/>
            <w:bottom w:val="none" w:sz="0" w:space="0" w:color="auto"/>
            <w:right w:val="none" w:sz="0" w:space="0" w:color="auto"/>
          </w:divBdr>
          <w:divsChild>
            <w:div w:id="702053691">
              <w:marLeft w:val="0"/>
              <w:marRight w:val="0"/>
              <w:marTop w:val="0"/>
              <w:marBottom w:val="0"/>
              <w:divBdr>
                <w:top w:val="none" w:sz="0" w:space="0" w:color="auto"/>
                <w:left w:val="none" w:sz="0" w:space="0" w:color="auto"/>
                <w:bottom w:val="none" w:sz="0" w:space="0" w:color="auto"/>
                <w:right w:val="none" w:sz="0" w:space="0" w:color="auto"/>
              </w:divBdr>
              <w:divsChild>
                <w:div w:id="8339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5589">
      <w:bodyDiv w:val="1"/>
      <w:marLeft w:val="0"/>
      <w:marRight w:val="0"/>
      <w:marTop w:val="0"/>
      <w:marBottom w:val="0"/>
      <w:divBdr>
        <w:top w:val="none" w:sz="0" w:space="0" w:color="auto"/>
        <w:left w:val="none" w:sz="0" w:space="0" w:color="auto"/>
        <w:bottom w:val="none" w:sz="0" w:space="0" w:color="auto"/>
        <w:right w:val="none" w:sz="0" w:space="0" w:color="auto"/>
      </w:divBdr>
    </w:div>
    <w:div w:id="162860454">
      <w:bodyDiv w:val="1"/>
      <w:marLeft w:val="0"/>
      <w:marRight w:val="0"/>
      <w:marTop w:val="0"/>
      <w:marBottom w:val="0"/>
      <w:divBdr>
        <w:top w:val="none" w:sz="0" w:space="0" w:color="auto"/>
        <w:left w:val="none" w:sz="0" w:space="0" w:color="auto"/>
        <w:bottom w:val="none" w:sz="0" w:space="0" w:color="auto"/>
        <w:right w:val="none" w:sz="0" w:space="0" w:color="auto"/>
      </w:divBdr>
    </w:div>
    <w:div w:id="165093384">
      <w:bodyDiv w:val="1"/>
      <w:marLeft w:val="0"/>
      <w:marRight w:val="0"/>
      <w:marTop w:val="0"/>
      <w:marBottom w:val="0"/>
      <w:divBdr>
        <w:top w:val="none" w:sz="0" w:space="0" w:color="auto"/>
        <w:left w:val="none" w:sz="0" w:space="0" w:color="auto"/>
        <w:bottom w:val="none" w:sz="0" w:space="0" w:color="auto"/>
        <w:right w:val="none" w:sz="0" w:space="0" w:color="auto"/>
      </w:divBdr>
    </w:div>
    <w:div w:id="187447348">
      <w:bodyDiv w:val="1"/>
      <w:marLeft w:val="0"/>
      <w:marRight w:val="0"/>
      <w:marTop w:val="0"/>
      <w:marBottom w:val="0"/>
      <w:divBdr>
        <w:top w:val="none" w:sz="0" w:space="0" w:color="auto"/>
        <w:left w:val="none" w:sz="0" w:space="0" w:color="auto"/>
        <w:bottom w:val="none" w:sz="0" w:space="0" w:color="auto"/>
        <w:right w:val="none" w:sz="0" w:space="0" w:color="auto"/>
      </w:divBdr>
    </w:div>
    <w:div w:id="226957225">
      <w:bodyDiv w:val="1"/>
      <w:marLeft w:val="0"/>
      <w:marRight w:val="0"/>
      <w:marTop w:val="0"/>
      <w:marBottom w:val="0"/>
      <w:divBdr>
        <w:top w:val="none" w:sz="0" w:space="0" w:color="auto"/>
        <w:left w:val="none" w:sz="0" w:space="0" w:color="auto"/>
        <w:bottom w:val="none" w:sz="0" w:space="0" w:color="auto"/>
        <w:right w:val="none" w:sz="0" w:space="0" w:color="auto"/>
      </w:divBdr>
    </w:div>
    <w:div w:id="251008810">
      <w:bodyDiv w:val="1"/>
      <w:marLeft w:val="0"/>
      <w:marRight w:val="0"/>
      <w:marTop w:val="0"/>
      <w:marBottom w:val="0"/>
      <w:divBdr>
        <w:top w:val="none" w:sz="0" w:space="0" w:color="auto"/>
        <w:left w:val="none" w:sz="0" w:space="0" w:color="auto"/>
        <w:bottom w:val="none" w:sz="0" w:space="0" w:color="auto"/>
        <w:right w:val="none" w:sz="0" w:space="0" w:color="auto"/>
      </w:divBdr>
    </w:div>
    <w:div w:id="269123144">
      <w:bodyDiv w:val="1"/>
      <w:marLeft w:val="0"/>
      <w:marRight w:val="0"/>
      <w:marTop w:val="0"/>
      <w:marBottom w:val="0"/>
      <w:divBdr>
        <w:top w:val="none" w:sz="0" w:space="0" w:color="auto"/>
        <w:left w:val="none" w:sz="0" w:space="0" w:color="auto"/>
        <w:bottom w:val="none" w:sz="0" w:space="0" w:color="auto"/>
        <w:right w:val="none" w:sz="0" w:space="0" w:color="auto"/>
      </w:divBdr>
      <w:divsChild>
        <w:div w:id="1979144508">
          <w:marLeft w:val="0"/>
          <w:marRight w:val="0"/>
          <w:marTop w:val="0"/>
          <w:marBottom w:val="480"/>
          <w:divBdr>
            <w:top w:val="none" w:sz="0" w:space="0" w:color="auto"/>
            <w:left w:val="none" w:sz="0" w:space="0" w:color="auto"/>
            <w:bottom w:val="none" w:sz="0" w:space="0" w:color="auto"/>
            <w:right w:val="none" w:sz="0" w:space="0" w:color="auto"/>
          </w:divBdr>
        </w:div>
        <w:div w:id="24867344">
          <w:marLeft w:val="0"/>
          <w:marRight w:val="0"/>
          <w:marTop w:val="0"/>
          <w:marBottom w:val="480"/>
          <w:divBdr>
            <w:top w:val="none" w:sz="0" w:space="0" w:color="auto"/>
            <w:left w:val="none" w:sz="0" w:space="0" w:color="auto"/>
            <w:bottom w:val="none" w:sz="0" w:space="0" w:color="auto"/>
            <w:right w:val="none" w:sz="0" w:space="0" w:color="auto"/>
          </w:divBdr>
        </w:div>
        <w:div w:id="477763693">
          <w:marLeft w:val="0"/>
          <w:marRight w:val="0"/>
          <w:marTop w:val="0"/>
          <w:marBottom w:val="480"/>
          <w:divBdr>
            <w:top w:val="none" w:sz="0" w:space="0" w:color="auto"/>
            <w:left w:val="none" w:sz="0" w:space="0" w:color="auto"/>
            <w:bottom w:val="none" w:sz="0" w:space="0" w:color="auto"/>
            <w:right w:val="none" w:sz="0" w:space="0" w:color="auto"/>
          </w:divBdr>
        </w:div>
        <w:div w:id="1284459466">
          <w:marLeft w:val="0"/>
          <w:marRight w:val="0"/>
          <w:marTop w:val="0"/>
          <w:marBottom w:val="480"/>
          <w:divBdr>
            <w:top w:val="none" w:sz="0" w:space="0" w:color="auto"/>
            <w:left w:val="none" w:sz="0" w:space="0" w:color="auto"/>
            <w:bottom w:val="none" w:sz="0" w:space="0" w:color="auto"/>
            <w:right w:val="none" w:sz="0" w:space="0" w:color="auto"/>
          </w:divBdr>
        </w:div>
        <w:div w:id="83259634">
          <w:marLeft w:val="0"/>
          <w:marRight w:val="0"/>
          <w:marTop w:val="0"/>
          <w:marBottom w:val="480"/>
          <w:divBdr>
            <w:top w:val="none" w:sz="0" w:space="0" w:color="auto"/>
            <w:left w:val="none" w:sz="0" w:space="0" w:color="auto"/>
            <w:bottom w:val="none" w:sz="0" w:space="0" w:color="auto"/>
            <w:right w:val="none" w:sz="0" w:space="0" w:color="auto"/>
          </w:divBdr>
        </w:div>
      </w:divsChild>
    </w:div>
    <w:div w:id="290747003">
      <w:bodyDiv w:val="1"/>
      <w:marLeft w:val="0"/>
      <w:marRight w:val="0"/>
      <w:marTop w:val="0"/>
      <w:marBottom w:val="0"/>
      <w:divBdr>
        <w:top w:val="none" w:sz="0" w:space="0" w:color="auto"/>
        <w:left w:val="none" w:sz="0" w:space="0" w:color="auto"/>
        <w:bottom w:val="none" w:sz="0" w:space="0" w:color="auto"/>
        <w:right w:val="none" w:sz="0" w:space="0" w:color="auto"/>
      </w:divBdr>
    </w:div>
    <w:div w:id="339935691">
      <w:bodyDiv w:val="1"/>
      <w:marLeft w:val="0"/>
      <w:marRight w:val="0"/>
      <w:marTop w:val="0"/>
      <w:marBottom w:val="0"/>
      <w:divBdr>
        <w:top w:val="none" w:sz="0" w:space="0" w:color="auto"/>
        <w:left w:val="none" w:sz="0" w:space="0" w:color="auto"/>
        <w:bottom w:val="none" w:sz="0" w:space="0" w:color="auto"/>
        <w:right w:val="none" w:sz="0" w:space="0" w:color="auto"/>
      </w:divBdr>
      <w:divsChild>
        <w:div w:id="314380009">
          <w:marLeft w:val="0"/>
          <w:marRight w:val="0"/>
          <w:marTop w:val="0"/>
          <w:marBottom w:val="480"/>
          <w:divBdr>
            <w:top w:val="none" w:sz="0" w:space="0" w:color="auto"/>
            <w:left w:val="none" w:sz="0" w:space="0" w:color="auto"/>
            <w:bottom w:val="none" w:sz="0" w:space="0" w:color="auto"/>
            <w:right w:val="none" w:sz="0" w:space="0" w:color="auto"/>
          </w:divBdr>
        </w:div>
      </w:divsChild>
    </w:div>
    <w:div w:id="357656823">
      <w:bodyDiv w:val="1"/>
      <w:marLeft w:val="0"/>
      <w:marRight w:val="0"/>
      <w:marTop w:val="0"/>
      <w:marBottom w:val="1223"/>
      <w:divBdr>
        <w:top w:val="none" w:sz="0" w:space="0" w:color="auto"/>
        <w:left w:val="none" w:sz="0" w:space="0" w:color="auto"/>
        <w:bottom w:val="none" w:sz="0" w:space="0" w:color="auto"/>
        <w:right w:val="none" w:sz="0" w:space="0" w:color="auto"/>
      </w:divBdr>
      <w:divsChild>
        <w:div w:id="1848592116">
          <w:marLeft w:val="0"/>
          <w:marRight w:val="0"/>
          <w:marTop w:val="0"/>
          <w:marBottom w:val="0"/>
          <w:divBdr>
            <w:top w:val="none" w:sz="0" w:space="0" w:color="auto"/>
            <w:left w:val="none" w:sz="0" w:space="0" w:color="auto"/>
            <w:bottom w:val="none" w:sz="0" w:space="0" w:color="auto"/>
            <w:right w:val="none" w:sz="0" w:space="0" w:color="auto"/>
          </w:divBdr>
          <w:divsChild>
            <w:div w:id="1325623029">
              <w:marLeft w:val="0"/>
              <w:marRight w:val="0"/>
              <w:marTop w:val="0"/>
              <w:marBottom w:val="0"/>
              <w:divBdr>
                <w:top w:val="none" w:sz="0" w:space="0" w:color="auto"/>
                <w:left w:val="none" w:sz="0" w:space="0" w:color="auto"/>
                <w:bottom w:val="none" w:sz="0" w:space="0" w:color="auto"/>
                <w:right w:val="none" w:sz="0" w:space="0" w:color="auto"/>
              </w:divBdr>
              <w:divsChild>
                <w:div w:id="545292192">
                  <w:marLeft w:val="0"/>
                  <w:marRight w:val="0"/>
                  <w:marTop w:val="0"/>
                  <w:marBottom w:val="0"/>
                  <w:divBdr>
                    <w:top w:val="none" w:sz="0" w:space="0" w:color="auto"/>
                    <w:left w:val="none" w:sz="0" w:space="0" w:color="auto"/>
                    <w:bottom w:val="none" w:sz="0" w:space="0" w:color="auto"/>
                    <w:right w:val="none" w:sz="0" w:space="0" w:color="auto"/>
                  </w:divBdr>
                  <w:divsChild>
                    <w:div w:id="1105231271">
                      <w:marLeft w:val="0"/>
                      <w:marRight w:val="0"/>
                      <w:marTop w:val="0"/>
                      <w:marBottom w:val="0"/>
                      <w:divBdr>
                        <w:top w:val="none" w:sz="0" w:space="0" w:color="auto"/>
                        <w:left w:val="none" w:sz="0" w:space="0" w:color="auto"/>
                        <w:bottom w:val="single" w:sz="6" w:space="1" w:color="auto"/>
                        <w:right w:val="none" w:sz="0" w:space="0" w:color="auto"/>
                      </w:divBdr>
                    </w:div>
                  </w:divsChild>
                </w:div>
              </w:divsChild>
            </w:div>
          </w:divsChild>
        </w:div>
      </w:divsChild>
    </w:div>
    <w:div w:id="415173327">
      <w:bodyDiv w:val="1"/>
      <w:marLeft w:val="0"/>
      <w:marRight w:val="0"/>
      <w:marTop w:val="0"/>
      <w:marBottom w:val="0"/>
      <w:divBdr>
        <w:top w:val="none" w:sz="0" w:space="0" w:color="auto"/>
        <w:left w:val="none" w:sz="0" w:space="0" w:color="auto"/>
        <w:bottom w:val="none" w:sz="0" w:space="0" w:color="auto"/>
        <w:right w:val="none" w:sz="0" w:space="0" w:color="auto"/>
      </w:divBdr>
    </w:div>
    <w:div w:id="422773123">
      <w:bodyDiv w:val="1"/>
      <w:marLeft w:val="0"/>
      <w:marRight w:val="0"/>
      <w:marTop w:val="0"/>
      <w:marBottom w:val="0"/>
      <w:divBdr>
        <w:top w:val="none" w:sz="0" w:space="0" w:color="auto"/>
        <w:left w:val="none" w:sz="0" w:space="0" w:color="auto"/>
        <w:bottom w:val="none" w:sz="0" w:space="0" w:color="auto"/>
        <w:right w:val="none" w:sz="0" w:space="0" w:color="auto"/>
      </w:divBdr>
    </w:div>
    <w:div w:id="446658018">
      <w:bodyDiv w:val="1"/>
      <w:marLeft w:val="0"/>
      <w:marRight w:val="0"/>
      <w:marTop w:val="0"/>
      <w:marBottom w:val="0"/>
      <w:divBdr>
        <w:top w:val="none" w:sz="0" w:space="0" w:color="auto"/>
        <w:left w:val="none" w:sz="0" w:space="0" w:color="auto"/>
        <w:bottom w:val="none" w:sz="0" w:space="0" w:color="auto"/>
        <w:right w:val="none" w:sz="0" w:space="0" w:color="auto"/>
      </w:divBdr>
      <w:divsChild>
        <w:div w:id="740637695">
          <w:marLeft w:val="0"/>
          <w:marRight w:val="0"/>
          <w:marTop w:val="0"/>
          <w:marBottom w:val="0"/>
          <w:divBdr>
            <w:top w:val="none" w:sz="0" w:space="0" w:color="auto"/>
            <w:left w:val="none" w:sz="0" w:space="0" w:color="auto"/>
            <w:bottom w:val="none" w:sz="0" w:space="0" w:color="auto"/>
            <w:right w:val="none" w:sz="0" w:space="0" w:color="auto"/>
          </w:divBdr>
        </w:div>
        <w:div w:id="837502446">
          <w:marLeft w:val="0"/>
          <w:marRight w:val="0"/>
          <w:marTop w:val="0"/>
          <w:marBottom w:val="0"/>
          <w:divBdr>
            <w:top w:val="none" w:sz="0" w:space="0" w:color="auto"/>
            <w:left w:val="none" w:sz="0" w:space="0" w:color="auto"/>
            <w:bottom w:val="none" w:sz="0" w:space="0" w:color="auto"/>
            <w:right w:val="none" w:sz="0" w:space="0" w:color="auto"/>
          </w:divBdr>
        </w:div>
        <w:div w:id="1608191865">
          <w:marLeft w:val="0"/>
          <w:marRight w:val="0"/>
          <w:marTop w:val="0"/>
          <w:marBottom w:val="0"/>
          <w:divBdr>
            <w:top w:val="none" w:sz="0" w:space="0" w:color="auto"/>
            <w:left w:val="none" w:sz="0" w:space="0" w:color="auto"/>
            <w:bottom w:val="none" w:sz="0" w:space="0" w:color="auto"/>
            <w:right w:val="none" w:sz="0" w:space="0" w:color="auto"/>
          </w:divBdr>
        </w:div>
        <w:div w:id="627509931">
          <w:marLeft w:val="0"/>
          <w:marRight w:val="0"/>
          <w:marTop w:val="0"/>
          <w:marBottom w:val="0"/>
          <w:divBdr>
            <w:top w:val="none" w:sz="0" w:space="0" w:color="auto"/>
            <w:left w:val="none" w:sz="0" w:space="0" w:color="auto"/>
            <w:bottom w:val="none" w:sz="0" w:space="0" w:color="auto"/>
            <w:right w:val="none" w:sz="0" w:space="0" w:color="auto"/>
          </w:divBdr>
        </w:div>
        <w:div w:id="1486775720">
          <w:marLeft w:val="0"/>
          <w:marRight w:val="0"/>
          <w:marTop w:val="0"/>
          <w:marBottom w:val="0"/>
          <w:divBdr>
            <w:top w:val="none" w:sz="0" w:space="0" w:color="auto"/>
            <w:left w:val="none" w:sz="0" w:space="0" w:color="auto"/>
            <w:bottom w:val="none" w:sz="0" w:space="0" w:color="auto"/>
            <w:right w:val="none" w:sz="0" w:space="0" w:color="auto"/>
          </w:divBdr>
        </w:div>
        <w:div w:id="2079278640">
          <w:marLeft w:val="0"/>
          <w:marRight w:val="0"/>
          <w:marTop w:val="0"/>
          <w:marBottom w:val="0"/>
          <w:divBdr>
            <w:top w:val="none" w:sz="0" w:space="0" w:color="auto"/>
            <w:left w:val="none" w:sz="0" w:space="0" w:color="auto"/>
            <w:bottom w:val="none" w:sz="0" w:space="0" w:color="auto"/>
            <w:right w:val="none" w:sz="0" w:space="0" w:color="auto"/>
          </w:divBdr>
        </w:div>
        <w:div w:id="1021515869">
          <w:marLeft w:val="0"/>
          <w:marRight w:val="0"/>
          <w:marTop w:val="0"/>
          <w:marBottom w:val="0"/>
          <w:divBdr>
            <w:top w:val="none" w:sz="0" w:space="0" w:color="auto"/>
            <w:left w:val="none" w:sz="0" w:space="0" w:color="auto"/>
            <w:bottom w:val="none" w:sz="0" w:space="0" w:color="auto"/>
            <w:right w:val="none" w:sz="0" w:space="0" w:color="auto"/>
          </w:divBdr>
        </w:div>
        <w:div w:id="1014460651">
          <w:marLeft w:val="0"/>
          <w:marRight w:val="0"/>
          <w:marTop w:val="0"/>
          <w:marBottom w:val="0"/>
          <w:divBdr>
            <w:top w:val="none" w:sz="0" w:space="0" w:color="auto"/>
            <w:left w:val="none" w:sz="0" w:space="0" w:color="auto"/>
            <w:bottom w:val="none" w:sz="0" w:space="0" w:color="auto"/>
            <w:right w:val="none" w:sz="0" w:space="0" w:color="auto"/>
          </w:divBdr>
        </w:div>
        <w:div w:id="100498911">
          <w:marLeft w:val="0"/>
          <w:marRight w:val="0"/>
          <w:marTop w:val="0"/>
          <w:marBottom w:val="0"/>
          <w:divBdr>
            <w:top w:val="none" w:sz="0" w:space="0" w:color="auto"/>
            <w:left w:val="none" w:sz="0" w:space="0" w:color="auto"/>
            <w:bottom w:val="none" w:sz="0" w:space="0" w:color="auto"/>
            <w:right w:val="none" w:sz="0" w:space="0" w:color="auto"/>
          </w:divBdr>
        </w:div>
        <w:div w:id="27219634">
          <w:marLeft w:val="0"/>
          <w:marRight w:val="0"/>
          <w:marTop w:val="0"/>
          <w:marBottom w:val="0"/>
          <w:divBdr>
            <w:top w:val="none" w:sz="0" w:space="0" w:color="auto"/>
            <w:left w:val="none" w:sz="0" w:space="0" w:color="auto"/>
            <w:bottom w:val="none" w:sz="0" w:space="0" w:color="auto"/>
            <w:right w:val="none" w:sz="0" w:space="0" w:color="auto"/>
          </w:divBdr>
        </w:div>
      </w:divsChild>
    </w:div>
    <w:div w:id="450906018">
      <w:bodyDiv w:val="1"/>
      <w:marLeft w:val="0"/>
      <w:marRight w:val="0"/>
      <w:marTop w:val="0"/>
      <w:marBottom w:val="0"/>
      <w:divBdr>
        <w:top w:val="none" w:sz="0" w:space="0" w:color="auto"/>
        <w:left w:val="none" w:sz="0" w:space="0" w:color="auto"/>
        <w:bottom w:val="none" w:sz="0" w:space="0" w:color="auto"/>
        <w:right w:val="none" w:sz="0" w:space="0" w:color="auto"/>
      </w:divBdr>
    </w:div>
    <w:div w:id="481197437">
      <w:bodyDiv w:val="1"/>
      <w:marLeft w:val="0"/>
      <w:marRight w:val="0"/>
      <w:marTop w:val="0"/>
      <w:marBottom w:val="0"/>
      <w:divBdr>
        <w:top w:val="none" w:sz="0" w:space="0" w:color="auto"/>
        <w:left w:val="none" w:sz="0" w:space="0" w:color="auto"/>
        <w:bottom w:val="none" w:sz="0" w:space="0" w:color="auto"/>
        <w:right w:val="none" w:sz="0" w:space="0" w:color="auto"/>
      </w:divBdr>
    </w:div>
    <w:div w:id="486751540">
      <w:bodyDiv w:val="1"/>
      <w:marLeft w:val="0"/>
      <w:marRight w:val="0"/>
      <w:marTop w:val="0"/>
      <w:marBottom w:val="0"/>
      <w:divBdr>
        <w:top w:val="none" w:sz="0" w:space="0" w:color="auto"/>
        <w:left w:val="none" w:sz="0" w:space="0" w:color="auto"/>
        <w:bottom w:val="none" w:sz="0" w:space="0" w:color="auto"/>
        <w:right w:val="none" w:sz="0" w:space="0" w:color="auto"/>
      </w:divBdr>
    </w:div>
    <w:div w:id="515313996">
      <w:bodyDiv w:val="1"/>
      <w:marLeft w:val="0"/>
      <w:marRight w:val="0"/>
      <w:marTop w:val="0"/>
      <w:marBottom w:val="0"/>
      <w:divBdr>
        <w:top w:val="none" w:sz="0" w:space="0" w:color="auto"/>
        <w:left w:val="none" w:sz="0" w:space="0" w:color="auto"/>
        <w:bottom w:val="none" w:sz="0" w:space="0" w:color="auto"/>
        <w:right w:val="none" w:sz="0" w:space="0" w:color="auto"/>
      </w:divBdr>
    </w:div>
    <w:div w:id="525289723">
      <w:bodyDiv w:val="1"/>
      <w:marLeft w:val="0"/>
      <w:marRight w:val="0"/>
      <w:marTop w:val="0"/>
      <w:marBottom w:val="0"/>
      <w:divBdr>
        <w:top w:val="none" w:sz="0" w:space="0" w:color="auto"/>
        <w:left w:val="none" w:sz="0" w:space="0" w:color="auto"/>
        <w:bottom w:val="none" w:sz="0" w:space="0" w:color="auto"/>
        <w:right w:val="none" w:sz="0" w:space="0" w:color="auto"/>
      </w:divBdr>
      <w:divsChild>
        <w:div w:id="1565869738">
          <w:marLeft w:val="0"/>
          <w:marRight w:val="0"/>
          <w:marTop w:val="0"/>
          <w:marBottom w:val="0"/>
          <w:divBdr>
            <w:top w:val="none" w:sz="0" w:space="0" w:color="auto"/>
            <w:left w:val="none" w:sz="0" w:space="0" w:color="auto"/>
            <w:bottom w:val="none" w:sz="0" w:space="0" w:color="auto"/>
            <w:right w:val="none" w:sz="0" w:space="0" w:color="auto"/>
          </w:divBdr>
        </w:div>
        <w:div w:id="1952126912">
          <w:marLeft w:val="0"/>
          <w:marRight w:val="0"/>
          <w:marTop w:val="272"/>
          <w:marBottom w:val="0"/>
          <w:divBdr>
            <w:top w:val="none" w:sz="0" w:space="0" w:color="auto"/>
            <w:left w:val="none" w:sz="0" w:space="0" w:color="auto"/>
            <w:bottom w:val="none" w:sz="0" w:space="0" w:color="auto"/>
            <w:right w:val="none" w:sz="0" w:space="0" w:color="auto"/>
          </w:divBdr>
        </w:div>
      </w:divsChild>
    </w:div>
    <w:div w:id="548490498">
      <w:bodyDiv w:val="1"/>
      <w:marLeft w:val="0"/>
      <w:marRight w:val="0"/>
      <w:marTop w:val="0"/>
      <w:marBottom w:val="0"/>
      <w:divBdr>
        <w:top w:val="none" w:sz="0" w:space="0" w:color="auto"/>
        <w:left w:val="none" w:sz="0" w:space="0" w:color="auto"/>
        <w:bottom w:val="none" w:sz="0" w:space="0" w:color="auto"/>
        <w:right w:val="none" w:sz="0" w:space="0" w:color="auto"/>
      </w:divBdr>
    </w:div>
    <w:div w:id="553929427">
      <w:bodyDiv w:val="1"/>
      <w:marLeft w:val="0"/>
      <w:marRight w:val="0"/>
      <w:marTop w:val="0"/>
      <w:marBottom w:val="0"/>
      <w:divBdr>
        <w:top w:val="none" w:sz="0" w:space="0" w:color="auto"/>
        <w:left w:val="none" w:sz="0" w:space="0" w:color="auto"/>
        <w:bottom w:val="none" w:sz="0" w:space="0" w:color="auto"/>
        <w:right w:val="none" w:sz="0" w:space="0" w:color="auto"/>
      </w:divBdr>
    </w:div>
    <w:div w:id="586303590">
      <w:bodyDiv w:val="1"/>
      <w:marLeft w:val="0"/>
      <w:marRight w:val="0"/>
      <w:marTop w:val="0"/>
      <w:marBottom w:val="0"/>
      <w:divBdr>
        <w:top w:val="none" w:sz="0" w:space="0" w:color="auto"/>
        <w:left w:val="none" w:sz="0" w:space="0" w:color="auto"/>
        <w:bottom w:val="none" w:sz="0" w:space="0" w:color="auto"/>
        <w:right w:val="none" w:sz="0" w:space="0" w:color="auto"/>
      </w:divBdr>
    </w:div>
    <w:div w:id="604507894">
      <w:bodyDiv w:val="1"/>
      <w:marLeft w:val="0"/>
      <w:marRight w:val="0"/>
      <w:marTop w:val="0"/>
      <w:marBottom w:val="0"/>
      <w:divBdr>
        <w:top w:val="none" w:sz="0" w:space="0" w:color="auto"/>
        <w:left w:val="none" w:sz="0" w:space="0" w:color="auto"/>
        <w:bottom w:val="none" w:sz="0" w:space="0" w:color="auto"/>
        <w:right w:val="none" w:sz="0" w:space="0" w:color="auto"/>
      </w:divBdr>
    </w:div>
    <w:div w:id="628510872">
      <w:bodyDiv w:val="1"/>
      <w:marLeft w:val="0"/>
      <w:marRight w:val="0"/>
      <w:marTop w:val="0"/>
      <w:marBottom w:val="0"/>
      <w:divBdr>
        <w:top w:val="none" w:sz="0" w:space="0" w:color="auto"/>
        <w:left w:val="none" w:sz="0" w:space="0" w:color="auto"/>
        <w:bottom w:val="none" w:sz="0" w:space="0" w:color="auto"/>
        <w:right w:val="none" w:sz="0" w:space="0" w:color="auto"/>
      </w:divBdr>
      <w:divsChild>
        <w:div w:id="1368875963">
          <w:marLeft w:val="0"/>
          <w:marRight w:val="0"/>
          <w:marTop w:val="0"/>
          <w:marBottom w:val="240"/>
          <w:divBdr>
            <w:top w:val="none" w:sz="0" w:space="0" w:color="auto"/>
            <w:left w:val="none" w:sz="0" w:space="0" w:color="auto"/>
            <w:bottom w:val="none" w:sz="0" w:space="0" w:color="auto"/>
            <w:right w:val="none" w:sz="0" w:space="0" w:color="auto"/>
          </w:divBdr>
        </w:div>
        <w:div w:id="389158441">
          <w:marLeft w:val="0"/>
          <w:marRight w:val="0"/>
          <w:marTop w:val="0"/>
          <w:marBottom w:val="600"/>
          <w:divBdr>
            <w:top w:val="none" w:sz="0" w:space="0" w:color="auto"/>
            <w:left w:val="none" w:sz="0" w:space="0" w:color="auto"/>
            <w:bottom w:val="none" w:sz="0" w:space="0" w:color="auto"/>
            <w:right w:val="none" w:sz="0" w:space="0" w:color="auto"/>
          </w:divBdr>
        </w:div>
      </w:divsChild>
    </w:div>
    <w:div w:id="634144362">
      <w:bodyDiv w:val="1"/>
      <w:marLeft w:val="0"/>
      <w:marRight w:val="0"/>
      <w:marTop w:val="0"/>
      <w:marBottom w:val="0"/>
      <w:divBdr>
        <w:top w:val="none" w:sz="0" w:space="0" w:color="auto"/>
        <w:left w:val="none" w:sz="0" w:space="0" w:color="auto"/>
        <w:bottom w:val="none" w:sz="0" w:space="0" w:color="auto"/>
        <w:right w:val="none" w:sz="0" w:space="0" w:color="auto"/>
      </w:divBdr>
      <w:divsChild>
        <w:div w:id="1796369237">
          <w:marLeft w:val="0"/>
          <w:marRight w:val="0"/>
          <w:marTop w:val="0"/>
          <w:marBottom w:val="480"/>
          <w:divBdr>
            <w:top w:val="none" w:sz="0" w:space="0" w:color="auto"/>
            <w:left w:val="none" w:sz="0" w:space="0" w:color="auto"/>
            <w:bottom w:val="none" w:sz="0" w:space="0" w:color="auto"/>
            <w:right w:val="none" w:sz="0" w:space="0" w:color="auto"/>
          </w:divBdr>
        </w:div>
        <w:div w:id="1441804292">
          <w:marLeft w:val="0"/>
          <w:marRight w:val="0"/>
          <w:marTop w:val="0"/>
          <w:marBottom w:val="480"/>
          <w:divBdr>
            <w:top w:val="none" w:sz="0" w:space="0" w:color="auto"/>
            <w:left w:val="none" w:sz="0" w:space="0" w:color="auto"/>
            <w:bottom w:val="none" w:sz="0" w:space="0" w:color="auto"/>
            <w:right w:val="none" w:sz="0" w:space="0" w:color="auto"/>
          </w:divBdr>
        </w:div>
        <w:div w:id="713307702">
          <w:marLeft w:val="0"/>
          <w:marRight w:val="0"/>
          <w:marTop w:val="0"/>
          <w:marBottom w:val="480"/>
          <w:divBdr>
            <w:top w:val="none" w:sz="0" w:space="0" w:color="auto"/>
            <w:left w:val="none" w:sz="0" w:space="0" w:color="auto"/>
            <w:bottom w:val="none" w:sz="0" w:space="0" w:color="auto"/>
            <w:right w:val="none" w:sz="0" w:space="0" w:color="auto"/>
          </w:divBdr>
        </w:div>
        <w:div w:id="1262181640">
          <w:marLeft w:val="0"/>
          <w:marRight w:val="0"/>
          <w:marTop w:val="0"/>
          <w:marBottom w:val="480"/>
          <w:divBdr>
            <w:top w:val="none" w:sz="0" w:space="0" w:color="auto"/>
            <w:left w:val="none" w:sz="0" w:space="0" w:color="auto"/>
            <w:bottom w:val="none" w:sz="0" w:space="0" w:color="auto"/>
            <w:right w:val="none" w:sz="0" w:space="0" w:color="auto"/>
          </w:divBdr>
        </w:div>
      </w:divsChild>
    </w:div>
    <w:div w:id="642467604">
      <w:bodyDiv w:val="1"/>
      <w:marLeft w:val="0"/>
      <w:marRight w:val="0"/>
      <w:marTop w:val="0"/>
      <w:marBottom w:val="0"/>
      <w:divBdr>
        <w:top w:val="none" w:sz="0" w:space="0" w:color="auto"/>
        <w:left w:val="none" w:sz="0" w:space="0" w:color="auto"/>
        <w:bottom w:val="none" w:sz="0" w:space="0" w:color="auto"/>
        <w:right w:val="none" w:sz="0" w:space="0" w:color="auto"/>
      </w:divBdr>
    </w:div>
    <w:div w:id="648484298">
      <w:bodyDiv w:val="1"/>
      <w:marLeft w:val="0"/>
      <w:marRight w:val="0"/>
      <w:marTop w:val="0"/>
      <w:marBottom w:val="0"/>
      <w:divBdr>
        <w:top w:val="none" w:sz="0" w:space="0" w:color="auto"/>
        <w:left w:val="none" w:sz="0" w:space="0" w:color="auto"/>
        <w:bottom w:val="none" w:sz="0" w:space="0" w:color="auto"/>
        <w:right w:val="none" w:sz="0" w:space="0" w:color="auto"/>
      </w:divBdr>
      <w:divsChild>
        <w:div w:id="2057191820">
          <w:marLeft w:val="0"/>
          <w:marRight w:val="0"/>
          <w:marTop w:val="0"/>
          <w:marBottom w:val="0"/>
          <w:divBdr>
            <w:top w:val="none" w:sz="0" w:space="0" w:color="auto"/>
            <w:left w:val="none" w:sz="0" w:space="0" w:color="auto"/>
            <w:bottom w:val="none" w:sz="0" w:space="0" w:color="auto"/>
            <w:right w:val="none" w:sz="0" w:space="0" w:color="auto"/>
          </w:divBdr>
        </w:div>
        <w:div w:id="630474569">
          <w:marLeft w:val="0"/>
          <w:marRight w:val="0"/>
          <w:marTop w:val="0"/>
          <w:marBottom w:val="0"/>
          <w:divBdr>
            <w:top w:val="none" w:sz="0" w:space="0" w:color="auto"/>
            <w:left w:val="none" w:sz="0" w:space="0" w:color="auto"/>
            <w:bottom w:val="none" w:sz="0" w:space="0" w:color="auto"/>
            <w:right w:val="none" w:sz="0" w:space="0" w:color="auto"/>
          </w:divBdr>
        </w:div>
        <w:div w:id="1664041248">
          <w:marLeft w:val="0"/>
          <w:marRight w:val="0"/>
          <w:marTop w:val="0"/>
          <w:marBottom w:val="0"/>
          <w:divBdr>
            <w:top w:val="none" w:sz="0" w:space="0" w:color="auto"/>
            <w:left w:val="none" w:sz="0" w:space="0" w:color="auto"/>
            <w:bottom w:val="none" w:sz="0" w:space="0" w:color="auto"/>
            <w:right w:val="none" w:sz="0" w:space="0" w:color="auto"/>
          </w:divBdr>
        </w:div>
        <w:div w:id="64423245">
          <w:marLeft w:val="0"/>
          <w:marRight w:val="0"/>
          <w:marTop w:val="0"/>
          <w:marBottom w:val="0"/>
          <w:divBdr>
            <w:top w:val="none" w:sz="0" w:space="0" w:color="auto"/>
            <w:left w:val="none" w:sz="0" w:space="0" w:color="auto"/>
            <w:bottom w:val="none" w:sz="0" w:space="0" w:color="auto"/>
            <w:right w:val="none" w:sz="0" w:space="0" w:color="auto"/>
          </w:divBdr>
        </w:div>
        <w:div w:id="1915583427">
          <w:marLeft w:val="0"/>
          <w:marRight w:val="0"/>
          <w:marTop w:val="0"/>
          <w:marBottom w:val="0"/>
          <w:divBdr>
            <w:top w:val="none" w:sz="0" w:space="0" w:color="auto"/>
            <w:left w:val="none" w:sz="0" w:space="0" w:color="auto"/>
            <w:bottom w:val="none" w:sz="0" w:space="0" w:color="auto"/>
            <w:right w:val="none" w:sz="0" w:space="0" w:color="auto"/>
          </w:divBdr>
        </w:div>
      </w:divsChild>
    </w:div>
    <w:div w:id="733116927">
      <w:bodyDiv w:val="1"/>
      <w:marLeft w:val="0"/>
      <w:marRight w:val="0"/>
      <w:marTop w:val="0"/>
      <w:marBottom w:val="0"/>
      <w:divBdr>
        <w:top w:val="none" w:sz="0" w:space="0" w:color="auto"/>
        <w:left w:val="none" w:sz="0" w:space="0" w:color="auto"/>
        <w:bottom w:val="none" w:sz="0" w:space="0" w:color="auto"/>
        <w:right w:val="none" w:sz="0" w:space="0" w:color="auto"/>
      </w:divBdr>
      <w:divsChild>
        <w:div w:id="218060669">
          <w:marLeft w:val="0"/>
          <w:marRight w:val="0"/>
          <w:marTop w:val="115"/>
          <w:marBottom w:val="0"/>
          <w:divBdr>
            <w:top w:val="none" w:sz="0" w:space="0" w:color="auto"/>
            <w:left w:val="none" w:sz="0" w:space="0" w:color="auto"/>
            <w:bottom w:val="none" w:sz="0" w:space="0" w:color="auto"/>
            <w:right w:val="none" w:sz="0" w:space="0" w:color="auto"/>
          </w:divBdr>
        </w:div>
        <w:div w:id="1954625873">
          <w:marLeft w:val="0"/>
          <w:marRight w:val="0"/>
          <w:marTop w:val="115"/>
          <w:marBottom w:val="0"/>
          <w:divBdr>
            <w:top w:val="none" w:sz="0" w:space="0" w:color="auto"/>
            <w:left w:val="none" w:sz="0" w:space="0" w:color="auto"/>
            <w:bottom w:val="none" w:sz="0" w:space="0" w:color="auto"/>
            <w:right w:val="none" w:sz="0" w:space="0" w:color="auto"/>
          </w:divBdr>
        </w:div>
        <w:div w:id="1859929109">
          <w:marLeft w:val="0"/>
          <w:marRight w:val="0"/>
          <w:marTop w:val="115"/>
          <w:marBottom w:val="0"/>
          <w:divBdr>
            <w:top w:val="none" w:sz="0" w:space="0" w:color="auto"/>
            <w:left w:val="none" w:sz="0" w:space="0" w:color="auto"/>
            <w:bottom w:val="none" w:sz="0" w:space="0" w:color="auto"/>
            <w:right w:val="none" w:sz="0" w:space="0" w:color="auto"/>
          </w:divBdr>
        </w:div>
        <w:div w:id="2008941173">
          <w:marLeft w:val="0"/>
          <w:marRight w:val="0"/>
          <w:marTop w:val="115"/>
          <w:marBottom w:val="0"/>
          <w:divBdr>
            <w:top w:val="none" w:sz="0" w:space="0" w:color="auto"/>
            <w:left w:val="none" w:sz="0" w:space="0" w:color="auto"/>
            <w:bottom w:val="none" w:sz="0" w:space="0" w:color="auto"/>
            <w:right w:val="none" w:sz="0" w:space="0" w:color="auto"/>
          </w:divBdr>
        </w:div>
        <w:div w:id="1325544379">
          <w:marLeft w:val="0"/>
          <w:marRight w:val="0"/>
          <w:marTop w:val="115"/>
          <w:marBottom w:val="0"/>
          <w:divBdr>
            <w:top w:val="none" w:sz="0" w:space="0" w:color="auto"/>
            <w:left w:val="none" w:sz="0" w:space="0" w:color="auto"/>
            <w:bottom w:val="none" w:sz="0" w:space="0" w:color="auto"/>
            <w:right w:val="none" w:sz="0" w:space="0" w:color="auto"/>
          </w:divBdr>
        </w:div>
      </w:divsChild>
    </w:div>
    <w:div w:id="736518250">
      <w:bodyDiv w:val="1"/>
      <w:marLeft w:val="0"/>
      <w:marRight w:val="0"/>
      <w:marTop w:val="0"/>
      <w:marBottom w:val="0"/>
      <w:divBdr>
        <w:top w:val="none" w:sz="0" w:space="0" w:color="auto"/>
        <w:left w:val="none" w:sz="0" w:space="0" w:color="auto"/>
        <w:bottom w:val="none" w:sz="0" w:space="0" w:color="auto"/>
        <w:right w:val="none" w:sz="0" w:space="0" w:color="auto"/>
      </w:divBdr>
      <w:divsChild>
        <w:div w:id="384646716">
          <w:marLeft w:val="0"/>
          <w:marRight w:val="0"/>
          <w:marTop w:val="0"/>
          <w:marBottom w:val="0"/>
          <w:divBdr>
            <w:top w:val="none" w:sz="0" w:space="0" w:color="auto"/>
            <w:left w:val="none" w:sz="0" w:space="0" w:color="auto"/>
            <w:bottom w:val="none" w:sz="0" w:space="0" w:color="auto"/>
            <w:right w:val="none" w:sz="0" w:space="0" w:color="auto"/>
          </w:divBdr>
        </w:div>
      </w:divsChild>
    </w:div>
    <w:div w:id="824247479">
      <w:bodyDiv w:val="1"/>
      <w:marLeft w:val="0"/>
      <w:marRight w:val="0"/>
      <w:marTop w:val="0"/>
      <w:marBottom w:val="0"/>
      <w:divBdr>
        <w:top w:val="none" w:sz="0" w:space="0" w:color="auto"/>
        <w:left w:val="none" w:sz="0" w:space="0" w:color="auto"/>
        <w:bottom w:val="none" w:sz="0" w:space="0" w:color="auto"/>
        <w:right w:val="none" w:sz="0" w:space="0" w:color="auto"/>
      </w:divBdr>
    </w:div>
    <w:div w:id="870193480">
      <w:bodyDiv w:val="1"/>
      <w:marLeft w:val="0"/>
      <w:marRight w:val="0"/>
      <w:marTop w:val="0"/>
      <w:marBottom w:val="0"/>
      <w:divBdr>
        <w:top w:val="none" w:sz="0" w:space="0" w:color="auto"/>
        <w:left w:val="none" w:sz="0" w:space="0" w:color="auto"/>
        <w:bottom w:val="none" w:sz="0" w:space="0" w:color="auto"/>
        <w:right w:val="none" w:sz="0" w:space="0" w:color="auto"/>
      </w:divBdr>
    </w:div>
    <w:div w:id="875851014">
      <w:bodyDiv w:val="1"/>
      <w:marLeft w:val="0"/>
      <w:marRight w:val="0"/>
      <w:marTop w:val="0"/>
      <w:marBottom w:val="0"/>
      <w:divBdr>
        <w:top w:val="none" w:sz="0" w:space="0" w:color="auto"/>
        <w:left w:val="none" w:sz="0" w:space="0" w:color="auto"/>
        <w:bottom w:val="none" w:sz="0" w:space="0" w:color="auto"/>
        <w:right w:val="none" w:sz="0" w:space="0" w:color="auto"/>
      </w:divBdr>
    </w:div>
    <w:div w:id="897403412">
      <w:bodyDiv w:val="1"/>
      <w:marLeft w:val="0"/>
      <w:marRight w:val="0"/>
      <w:marTop w:val="0"/>
      <w:marBottom w:val="0"/>
      <w:divBdr>
        <w:top w:val="none" w:sz="0" w:space="0" w:color="auto"/>
        <w:left w:val="none" w:sz="0" w:space="0" w:color="auto"/>
        <w:bottom w:val="none" w:sz="0" w:space="0" w:color="auto"/>
        <w:right w:val="none" w:sz="0" w:space="0" w:color="auto"/>
      </w:divBdr>
    </w:div>
    <w:div w:id="919751191">
      <w:bodyDiv w:val="1"/>
      <w:marLeft w:val="0"/>
      <w:marRight w:val="0"/>
      <w:marTop w:val="0"/>
      <w:marBottom w:val="0"/>
      <w:divBdr>
        <w:top w:val="none" w:sz="0" w:space="0" w:color="auto"/>
        <w:left w:val="none" w:sz="0" w:space="0" w:color="auto"/>
        <w:bottom w:val="none" w:sz="0" w:space="0" w:color="auto"/>
        <w:right w:val="none" w:sz="0" w:space="0" w:color="auto"/>
      </w:divBdr>
    </w:div>
    <w:div w:id="939723118">
      <w:bodyDiv w:val="1"/>
      <w:marLeft w:val="0"/>
      <w:marRight w:val="0"/>
      <w:marTop w:val="0"/>
      <w:marBottom w:val="0"/>
      <w:divBdr>
        <w:top w:val="none" w:sz="0" w:space="0" w:color="auto"/>
        <w:left w:val="none" w:sz="0" w:space="0" w:color="auto"/>
        <w:bottom w:val="none" w:sz="0" w:space="0" w:color="auto"/>
        <w:right w:val="none" w:sz="0" w:space="0" w:color="auto"/>
      </w:divBdr>
    </w:div>
    <w:div w:id="942035438">
      <w:bodyDiv w:val="1"/>
      <w:marLeft w:val="0"/>
      <w:marRight w:val="0"/>
      <w:marTop w:val="0"/>
      <w:marBottom w:val="0"/>
      <w:divBdr>
        <w:top w:val="none" w:sz="0" w:space="0" w:color="auto"/>
        <w:left w:val="none" w:sz="0" w:space="0" w:color="auto"/>
        <w:bottom w:val="none" w:sz="0" w:space="0" w:color="auto"/>
        <w:right w:val="none" w:sz="0" w:space="0" w:color="auto"/>
      </w:divBdr>
    </w:div>
    <w:div w:id="988905155">
      <w:bodyDiv w:val="1"/>
      <w:marLeft w:val="0"/>
      <w:marRight w:val="0"/>
      <w:marTop w:val="0"/>
      <w:marBottom w:val="0"/>
      <w:divBdr>
        <w:top w:val="none" w:sz="0" w:space="0" w:color="auto"/>
        <w:left w:val="none" w:sz="0" w:space="0" w:color="auto"/>
        <w:bottom w:val="none" w:sz="0" w:space="0" w:color="auto"/>
        <w:right w:val="none" w:sz="0" w:space="0" w:color="auto"/>
      </w:divBdr>
    </w:div>
    <w:div w:id="1100032460">
      <w:bodyDiv w:val="1"/>
      <w:marLeft w:val="0"/>
      <w:marRight w:val="0"/>
      <w:marTop w:val="0"/>
      <w:marBottom w:val="0"/>
      <w:divBdr>
        <w:top w:val="none" w:sz="0" w:space="0" w:color="auto"/>
        <w:left w:val="none" w:sz="0" w:space="0" w:color="auto"/>
        <w:bottom w:val="none" w:sz="0" w:space="0" w:color="auto"/>
        <w:right w:val="none" w:sz="0" w:space="0" w:color="auto"/>
      </w:divBdr>
    </w:div>
    <w:div w:id="1137798575">
      <w:bodyDiv w:val="1"/>
      <w:marLeft w:val="0"/>
      <w:marRight w:val="0"/>
      <w:marTop w:val="0"/>
      <w:marBottom w:val="0"/>
      <w:divBdr>
        <w:top w:val="none" w:sz="0" w:space="0" w:color="auto"/>
        <w:left w:val="none" w:sz="0" w:space="0" w:color="auto"/>
        <w:bottom w:val="none" w:sz="0" w:space="0" w:color="auto"/>
        <w:right w:val="none" w:sz="0" w:space="0" w:color="auto"/>
      </w:divBdr>
    </w:div>
    <w:div w:id="1144588995">
      <w:bodyDiv w:val="1"/>
      <w:marLeft w:val="0"/>
      <w:marRight w:val="0"/>
      <w:marTop w:val="0"/>
      <w:marBottom w:val="0"/>
      <w:divBdr>
        <w:top w:val="none" w:sz="0" w:space="0" w:color="auto"/>
        <w:left w:val="none" w:sz="0" w:space="0" w:color="auto"/>
        <w:bottom w:val="none" w:sz="0" w:space="0" w:color="auto"/>
        <w:right w:val="none" w:sz="0" w:space="0" w:color="auto"/>
      </w:divBdr>
    </w:div>
    <w:div w:id="1148010301">
      <w:bodyDiv w:val="1"/>
      <w:marLeft w:val="0"/>
      <w:marRight w:val="0"/>
      <w:marTop w:val="0"/>
      <w:marBottom w:val="0"/>
      <w:divBdr>
        <w:top w:val="none" w:sz="0" w:space="0" w:color="auto"/>
        <w:left w:val="none" w:sz="0" w:space="0" w:color="auto"/>
        <w:bottom w:val="none" w:sz="0" w:space="0" w:color="auto"/>
        <w:right w:val="none" w:sz="0" w:space="0" w:color="auto"/>
      </w:divBdr>
    </w:div>
    <w:div w:id="1158889149">
      <w:bodyDiv w:val="1"/>
      <w:marLeft w:val="0"/>
      <w:marRight w:val="0"/>
      <w:marTop w:val="0"/>
      <w:marBottom w:val="0"/>
      <w:divBdr>
        <w:top w:val="none" w:sz="0" w:space="0" w:color="auto"/>
        <w:left w:val="none" w:sz="0" w:space="0" w:color="auto"/>
        <w:bottom w:val="none" w:sz="0" w:space="0" w:color="auto"/>
        <w:right w:val="none" w:sz="0" w:space="0" w:color="auto"/>
      </w:divBdr>
    </w:div>
    <w:div w:id="1196426786">
      <w:bodyDiv w:val="1"/>
      <w:marLeft w:val="0"/>
      <w:marRight w:val="0"/>
      <w:marTop w:val="0"/>
      <w:marBottom w:val="0"/>
      <w:divBdr>
        <w:top w:val="none" w:sz="0" w:space="0" w:color="auto"/>
        <w:left w:val="none" w:sz="0" w:space="0" w:color="auto"/>
        <w:bottom w:val="none" w:sz="0" w:space="0" w:color="auto"/>
        <w:right w:val="none" w:sz="0" w:space="0" w:color="auto"/>
      </w:divBdr>
      <w:divsChild>
        <w:div w:id="1865750918">
          <w:marLeft w:val="1166"/>
          <w:marRight w:val="0"/>
          <w:marTop w:val="115"/>
          <w:marBottom w:val="0"/>
          <w:divBdr>
            <w:top w:val="none" w:sz="0" w:space="0" w:color="auto"/>
            <w:left w:val="none" w:sz="0" w:space="0" w:color="auto"/>
            <w:bottom w:val="none" w:sz="0" w:space="0" w:color="auto"/>
            <w:right w:val="none" w:sz="0" w:space="0" w:color="auto"/>
          </w:divBdr>
        </w:div>
        <w:div w:id="1060593069">
          <w:marLeft w:val="1166"/>
          <w:marRight w:val="0"/>
          <w:marTop w:val="115"/>
          <w:marBottom w:val="0"/>
          <w:divBdr>
            <w:top w:val="none" w:sz="0" w:space="0" w:color="auto"/>
            <w:left w:val="none" w:sz="0" w:space="0" w:color="auto"/>
            <w:bottom w:val="none" w:sz="0" w:space="0" w:color="auto"/>
            <w:right w:val="none" w:sz="0" w:space="0" w:color="auto"/>
          </w:divBdr>
        </w:div>
        <w:div w:id="1327976247">
          <w:marLeft w:val="1166"/>
          <w:marRight w:val="0"/>
          <w:marTop w:val="115"/>
          <w:marBottom w:val="0"/>
          <w:divBdr>
            <w:top w:val="none" w:sz="0" w:space="0" w:color="auto"/>
            <w:left w:val="none" w:sz="0" w:space="0" w:color="auto"/>
            <w:bottom w:val="none" w:sz="0" w:space="0" w:color="auto"/>
            <w:right w:val="none" w:sz="0" w:space="0" w:color="auto"/>
          </w:divBdr>
        </w:div>
        <w:div w:id="65616565">
          <w:marLeft w:val="1166"/>
          <w:marRight w:val="0"/>
          <w:marTop w:val="115"/>
          <w:marBottom w:val="0"/>
          <w:divBdr>
            <w:top w:val="none" w:sz="0" w:space="0" w:color="auto"/>
            <w:left w:val="none" w:sz="0" w:space="0" w:color="auto"/>
            <w:bottom w:val="none" w:sz="0" w:space="0" w:color="auto"/>
            <w:right w:val="none" w:sz="0" w:space="0" w:color="auto"/>
          </w:divBdr>
        </w:div>
      </w:divsChild>
    </w:div>
    <w:div w:id="1268586717">
      <w:bodyDiv w:val="1"/>
      <w:marLeft w:val="0"/>
      <w:marRight w:val="0"/>
      <w:marTop w:val="0"/>
      <w:marBottom w:val="0"/>
      <w:divBdr>
        <w:top w:val="none" w:sz="0" w:space="0" w:color="auto"/>
        <w:left w:val="none" w:sz="0" w:space="0" w:color="auto"/>
        <w:bottom w:val="none" w:sz="0" w:space="0" w:color="auto"/>
        <w:right w:val="none" w:sz="0" w:space="0" w:color="auto"/>
      </w:divBdr>
      <w:divsChild>
        <w:div w:id="1887788795">
          <w:marLeft w:val="0"/>
          <w:marRight w:val="0"/>
          <w:marTop w:val="0"/>
          <w:marBottom w:val="480"/>
          <w:divBdr>
            <w:top w:val="none" w:sz="0" w:space="0" w:color="auto"/>
            <w:left w:val="none" w:sz="0" w:space="0" w:color="auto"/>
            <w:bottom w:val="none" w:sz="0" w:space="0" w:color="auto"/>
            <w:right w:val="none" w:sz="0" w:space="0" w:color="auto"/>
          </w:divBdr>
        </w:div>
        <w:div w:id="929587457">
          <w:marLeft w:val="0"/>
          <w:marRight w:val="0"/>
          <w:marTop w:val="0"/>
          <w:marBottom w:val="480"/>
          <w:divBdr>
            <w:top w:val="none" w:sz="0" w:space="0" w:color="auto"/>
            <w:left w:val="none" w:sz="0" w:space="0" w:color="auto"/>
            <w:bottom w:val="none" w:sz="0" w:space="0" w:color="auto"/>
            <w:right w:val="none" w:sz="0" w:space="0" w:color="auto"/>
          </w:divBdr>
        </w:div>
        <w:div w:id="538784411">
          <w:marLeft w:val="0"/>
          <w:marRight w:val="0"/>
          <w:marTop w:val="0"/>
          <w:marBottom w:val="480"/>
          <w:divBdr>
            <w:top w:val="none" w:sz="0" w:space="0" w:color="auto"/>
            <w:left w:val="none" w:sz="0" w:space="0" w:color="auto"/>
            <w:bottom w:val="none" w:sz="0" w:space="0" w:color="auto"/>
            <w:right w:val="none" w:sz="0" w:space="0" w:color="auto"/>
          </w:divBdr>
        </w:div>
        <w:div w:id="496042863">
          <w:marLeft w:val="0"/>
          <w:marRight w:val="0"/>
          <w:marTop w:val="0"/>
          <w:marBottom w:val="480"/>
          <w:divBdr>
            <w:top w:val="none" w:sz="0" w:space="0" w:color="auto"/>
            <w:left w:val="none" w:sz="0" w:space="0" w:color="auto"/>
            <w:bottom w:val="none" w:sz="0" w:space="0" w:color="auto"/>
            <w:right w:val="none" w:sz="0" w:space="0" w:color="auto"/>
          </w:divBdr>
        </w:div>
      </w:divsChild>
    </w:div>
    <w:div w:id="1287616377">
      <w:bodyDiv w:val="1"/>
      <w:marLeft w:val="0"/>
      <w:marRight w:val="0"/>
      <w:marTop w:val="0"/>
      <w:marBottom w:val="0"/>
      <w:divBdr>
        <w:top w:val="none" w:sz="0" w:space="0" w:color="auto"/>
        <w:left w:val="none" w:sz="0" w:space="0" w:color="auto"/>
        <w:bottom w:val="none" w:sz="0" w:space="0" w:color="auto"/>
        <w:right w:val="none" w:sz="0" w:space="0" w:color="auto"/>
      </w:divBdr>
      <w:divsChild>
        <w:div w:id="1150707913">
          <w:marLeft w:val="0"/>
          <w:marRight w:val="0"/>
          <w:marTop w:val="0"/>
          <w:marBottom w:val="480"/>
          <w:divBdr>
            <w:top w:val="none" w:sz="0" w:space="0" w:color="auto"/>
            <w:left w:val="none" w:sz="0" w:space="0" w:color="auto"/>
            <w:bottom w:val="none" w:sz="0" w:space="0" w:color="auto"/>
            <w:right w:val="none" w:sz="0" w:space="0" w:color="auto"/>
          </w:divBdr>
        </w:div>
        <w:div w:id="1327325580">
          <w:marLeft w:val="0"/>
          <w:marRight w:val="0"/>
          <w:marTop w:val="0"/>
          <w:marBottom w:val="480"/>
          <w:divBdr>
            <w:top w:val="none" w:sz="0" w:space="0" w:color="auto"/>
            <w:left w:val="none" w:sz="0" w:space="0" w:color="auto"/>
            <w:bottom w:val="none" w:sz="0" w:space="0" w:color="auto"/>
            <w:right w:val="none" w:sz="0" w:space="0" w:color="auto"/>
          </w:divBdr>
        </w:div>
        <w:div w:id="2034572271">
          <w:marLeft w:val="0"/>
          <w:marRight w:val="0"/>
          <w:marTop w:val="0"/>
          <w:marBottom w:val="480"/>
          <w:divBdr>
            <w:top w:val="none" w:sz="0" w:space="0" w:color="auto"/>
            <w:left w:val="none" w:sz="0" w:space="0" w:color="auto"/>
            <w:bottom w:val="none" w:sz="0" w:space="0" w:color="auto"/>
            <w:right w:val="none" w:sz="0" w:space="0" w:color="auto"/>
          </w:divBdr>
        </w:div>
        <w:div w:id="1436558720">
          <w:marLeft w:val="0"/>
          <w:marRight w:val="0"/>
          <w:marTop w:val="0"/>
          <w:marBottom w:val="480"/>
          <w:divBdr>
            <w:top w:val="none" w:sz="0" w:space="0" w:color="auto"/>
            <w:left w:val="none" w:sz="0" w:space="0" w:color="auto"/>
            <w:bottom w:val="none" w:sz="0" w:space="0" w:color="auto"/>
            <w:right w:val="none" w:sz="0" w:space="0" w:color="auto"/>
          </w:divBdr>
        </w:div>
        <w:div w:id="951714835">
          <w:marLeft w:val="0"/>
          <w:marRight w:val="0"/>
          <w:marTop w:val="0"/>
          <w:marBottom w:val="480"/>
          <w:divBdr>
            <w:top w:val="none" w:sz="0" w:space="0" w:color="auto"/>
            <w:left w:val="none" w:sz="0" w:space="0" w:color="auto"/>
            <w:bottom w:val="none" w:sz="0" w:space="0" w:color="auto"/>
            <w:right w:val="none" w:sz="0" w:space="0" w:color="auto"/>
          </w:divBdr>
        </w:div>
      </w:divsChild>
    </w:div>
    <w:div w:id="1309435183">
      <w:bodyDiv w:val="1"/>
      <w:marLeft w:val="0"/>
      <w:marRight w:val="0"/>
      <w:marTop w:val="0"/>
      <w:marBottom w:val="0"/>
      <w:divBdr>
        <w:top w:val="none" w:sz="0" w:space="0" w:color="auto"/>
        <w:left w:val="none" w:sz="0" w:space="0" w:color="auto"/>
        <w:bottom w:val="none" w:sz="0" w:space="0" w:color="auto"/>
        <w:right w:val="none" w:sz="0" w:space="0" w:color="auto"/>
      </w:divBdr>
    </w:div>
    <w:div w:id="1336767022">
      <w:bodyDiv w:val="1"/>
      <w:marLeft w:val="0"/>
      <w:marRight w:val="0"/>
      <w:marTop w:val="0"/>
      <w:marBottom w:val="0"/>
      <w:divBdr>
        <w:top w:val="none" w:sz="0" w:space="0" w:color="auto"/>
        <w:left w:val="none" w:sz="0" w:space="0" w:color="auto"/>
        <w:bottom w:val="none" w:sz="0" w:space="0" w:color="auto"/>
        <w:right w:val="none" w:sz="0" w:space="0" w:color="auto"/>
      </w:divBdr>
    </w:div>
    <w:div w:id="1345323709">
      <w:bodyDiv w:val="1"/>
      <w:marLeft w:val="0"/>
      <w:marRight w:val="0"/>
      <w:marTop w:val="0"/>
      <w:marBottom w:val="0"/>
      <w:divBdr>
        <w:top w:val="none" w:sz="0" w:space="0" w:color="auto"/>
        <w:left w:val="none" w:sz="0" w:space="0" w:color="auto"/>
        <w:bottom w:val="none" w:sz="0" w:space="0" w:color="auto"/>
        <w:right w:val="none" w:sz="0" w:space="0" w:color="auto"/>
      </w:divBdr>
    </w:div>
    <w:div w:id="1370449161">
      <w:bodyDiv w:val="1"/>
      <w:marLeft w:val="0"/>
      <w:marRight w:val="0"/>
      <w:marTop w:val="0"/>
      <w:marBottom w:val="1223"/>
      <w:divBdr>
        <w:top w:val="none" w:sz="0" w:space="0" w:color="auto"/>
        <w:left w:val="none" w:sz="0" w:space="0" w:color="auto"/>
        <w:bottom w:val="none" w:sz="0" w:space="0" w:color="auto"/>
        <w:right w:val="none" w:sz="0" w:space="0" w:color="auto"/>
      </w:divBdr>
      <w:divsChild>
        <w:div w:id="81295017">
          <w:marLeft w:val="0"/>
          <w:marRight w:val="0"/>
          <w:marTop w:val="0"/>
          <w:marBottom w:val="0"/>
          <w:divBdr>
            <w:top w:val="none" w:sz="0" w:space="0" w:color="auto"/>
            <w:left w:val="none" w:sz="0" w:space="0" w:color="auto"/>
            <w:bottom w:val="none" w:sz="0" w:space="0" w:color="auto"/>
            <w:right w:val="none" w:sz="0" w:space="0" w:color="auto"/>
          </w:divBdr>
          <w:divsChild>
            <w:div w:id="91630702">
              <w:marLeft w:val="0"/>
              <w:marRight w:val="0"/>
              <w:marTop w:val="0"/>
              <w:marBottom w:val="0"/>
              <w:divBdr>
                <w:top w:val="none" w:sz="0" w:space="0" w:color="auto"/>
                <w:left w:val="none" w:sz="0" w:space="0" w:color="auto"/>
                <w:bottom w:val="none" w:sz="0" w:space="0" w:color="auto"/>
                <w:right w:val="none" w:sz="0" w:space="0" w:color="auto"/>
              </w:divBdr>
              <w:divsChild>
                <w:div w:id="13382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275402">
      <w:bodyDiv w:val="1"/>
      <w:marLeft w:val="0"/>
      <w:marRight w:val="0"/>
      <w:marTop w:val="0"/>
      <w:marBottom w:val="0"/>
      <w:divBdr>
        <w:top w:val="none" w:sz="0" w:space="0" w:color="auto"/>
        <w:left w:val="none" w:sz="0" w:space="0" w:color="auto"/>
        <w:bottom w:val="none" w:sz="0" w:space="0" w:color="auto"/>
        <w:right w:val="none" w:sz="0" w:space="0" w:color="auto"/>
      </w:divBdr>
    </w:div>
    <w:div w:id="1378892725">
      <w:bodyDiv w:val="1"/>
      <w:marLeft w:val="0"/>
      <w:marRight w:val="0"/>
      <w:marTop w:val="0"/>
      <w:marBottom w:val="0"/>
      <w:divBdr>
        <w:top w:val="none" w:sz="0" w:space="0" w:color="auto"/>
        <w:left w:val="none" w:sz="0" w:space="0" w:color="auto"/>
        <w:bottom w:val="none" w:sz="0" w:space="0" w:color="auto"/>
        <w:right w:val="none" w:sz="0" w:space="0" w:color="auto"/>
      </w:divBdr>
    </w:div>
    <w:div w:id="1410078968">
      <w:bodyDiv w:val="1"/>
      <w:marLeft w:val="0"/>
      <w:marRight w:val="0"/>
      <w:marTop w:val="0"/>
      <w:marBottom w:val="0"/>
      <w:divBdr>
        <w:top w:val="none" w:sz="0" w:space="0" w:color="auto"/>
        <w:left w:val="none" w:sz="0" w:space="0" w:color="auto"/>
        <w:bottom w:val="none" w:sz="0" w:space="0" w:color="auto"/>
        <w:right w:val="none" w:sz="0" w:space="0" w:color="auto"/>
      </w:divBdr>
    </w:div>
    <w:div w:id="1458261568">
      <w:bodyDiv w:val="1"/>
      <w:marLeft w:val="0"/>
      <w:marRight w:val="0"/>
      <w:marTop w:val="0"/>
      <w:marBottom w:val="0"/>
      <w:divBdr>
        <w:top w:val="none" w:sz="0" w:space="0" w:color="auto"/>
        <w:left w:val="none" w:sz="0" w:space="0" w:color="auto"/>
        <w:bottom w:val="none" w:sz="0" w:space="0" w:color="auto"/>
        <w:right w:val="none" w:sz="0" w:space="0" w:color="auto"/>
      </w:divBdr>
      <w:divsChild>
        <w:div w:id="419369542">
          <w:marLeft w:val="0"/>
          <w:marRight w:val="0"/>
          <w:marTop w:val="115"/>
          <w:marBottom w:val="0"/>
          <w:divBdr>
            <w:top w:val="none" w:sz="0" w:space="0" w:color="auto"/>
            <w:left w:val="none" w:sz="0" w:space="0" w:color="auto"/>
            <w:bottom w:val="none" w:sz="0" w:space="0" w:color="auto"/>
            <w:right w:val="none" w:sz="0" w:space="0" w:color="auto"/>
          </w:divBdr>
        </w:div>
        <w:div w:id="331878218">
          <w:marLeft w:val="0"/>
          <w:marRight w:val="0"/>
          <w:marTop w:val="115"/>
          <w:marBottom w:val="0"/>
          <w:divBdr>
            <w:top w:val="none" w:sz="0" w:space="0" w:color="auto"/>
            <w:left w:val="none" w:sz="0" w:space="0" w:color="auto"/>
            <w:bottom w:val="none" w:sz="0" w:space="0" w:color="auto"/>
            <w:right w:val="none" w:sz="0" w:space="0" w:color="auto"/>
          </w:divBdr>
        </w:div>
        <w:div w:id="125586214">
          <w:marLeft w:val="0"/>
          <w:marRight w:val="0"/>
          <w:marTop w:val="115"/>
          <w:marBottom w:val="0"/>
          <w:divBdr>
            <w:top w:val="none" w:sz="0" w:space="0" w:color="auto"/>
            <w:left w:val="none" w:sz="0" w:space="0" w:color="auto"/>
            <w:bottom w:val="none" w:sz="0" w:space="0" w:color="auto"/>
            <w:right w:val="none" w:sz="0" w:space="0" w:color="auto"/>
          </w:divBdr>
        </w:div>
        <w:div w:id="549195766">
          <w:marLeft w:val="0"/>
          <w:marRight w:val="0"/>
          <w:marTop w:val="115"/>
          <w:marBottom w:val="0"/>
          <w:divBdr>
            <w:top w:val="none" w:sz="0" w:space="0" w:color="auto"/>
            <w:left w:val="none" w:sz="0" w:space="0" w:color="auto"/>
            <w:bottom w:val="none" w:sz="0" w:space="0" w:color="auto"/>
            <w:right w:val="none" w:sz="0" w:space="0" w:color="auto"/>
          </w:divBdr>
        </w:div>
      </w:divsChild>
    </w:div>
    <w:div w:id="1481189624">
      <w:bodyDiv w:val="1"/>
      <w:marLeft w:val="0"/>
      <w:marRight w:val="0"/>
      <w:marTop w:val="0"/>
      <w:marBottom w:val="0"/>
      <w:divBdr>
        <w:top w:val="none" w:sz="0" w:space="0" w:color="auto"/>
        <w:left w:val="none" w:sz="0" w:space="0" w:color="auto"/>
        <w:bottom w:val="none" w:sz="0" w:space="0" w:color="auto"/>
        <w:right w:val="none" w:sz="0" w:space="0" w:color="auto"/>
      </w:divBdr>
    </w:div>
    <w:div w:id="1495754825">
      <w:bodyDiv w:val="1"/>
      <w:marLeft w:val="0"/>
      <w:marRight w:val="0"/>
      <w:marTop w:val="0"/>
      <w:marBottom w:val="0"/>
      <w:divBdr>
        <w:top w:val="none" w:sz="0" w:space="0" w:color="auto"/>
        <w:left w:val="none" w:sz="0" w:space="0" w:color="auto"/>
        <w:bottom w:val="none" w:sz="0" w:space="0" w:color="auto"/>
        <w:right w:val="none" w:sz="0" w:space="0" w:color="auto"/>
      </w:divBdr>
      <w:divsChild>
        <w:div w:id="45644404">
          <w:marLeft w:val="0"/>
          <w:marRight w:val="0"/>
          <w:marTop w:val="0"/>
          <w:marBottom w:val="0"/>
          <w:divBdr>
            <w:top w:val="none" w:sz="0" w:space="0" w:color="auto"/>
            <w:left w:val="none" w:sz="0" w:space="0" w:color="auto"/>
            <w:bottom w:val="none" w:sz="0" w:space="0" w:color="auto"/>
            <w:right w:val="none" w:sz="0" w:space="0" w:color="auto"/>
          </w:divBdr>
          <w:divsChild>
            <w:div w:id="448936764">
              <w:marLeft w:val="0"/>
              <w:marRight w:val="0"/>
              <w:marTop w:val="503"/>
              <w:marBottom w:val="951"/>
              <w:divBdr>
                <w:top w:val="none" w:sz="0" w:space="0" w:color="auto"/>
                <w:left w:val="none" w:sz="0" w:space="0" w:color="auto"/>
                <w:bottom w:val="none" w:sz="0" w:space="0" w:color="auto"/>
                <w:right w:val="none" w:sz="0" w:space="0" w:color="auto"/>
              </w:divBdr>
              <w:divsChild>
                <w:div w:id="1806238811">
                  <w:marLeft w:val="0"/>
                  <w:marRight w:val="0"/>
                  <w:marTop w:val="0"/>
                  <w:marBottom w:val="0"/>
                  <w:divBdr>
                    <w:top w:val="none" w:sz="0" w:space="0" w:color="auto"/>
                    <w:left w:val="none" w:sz="0" w:space="0" w:color="auto"/>
                    <w:bottom w:val="none" w:sz="0" w:space="0" w:color="auto"/>
                    <w:right w:val="none" w:sz="0" w:space="0" w:color="auto"/>
                  </w:divBdr>
                  <w:divsChild>
                    <w:div w:id="1871258432">
                      <w:marLeft w:val="0"/>
                      <w:marRight w:val="0"/>
                      <w:marTop w:val="0"/>
                      <w:marBottom w:val="0"/>
                      <w:divBdr>
                        <w:top w:val="single" w:sz="6" w:space="10" w:color="E2E2E2"/>
                        <w:left w:val="single" w:sz="6" w:space="10" w:color="E2E2E2"/>
                        <w:bottom w:val="single" w:sz="6" w:space="0" w:color="E2E2E2"/>
                        <w:right w:val="single" w:sz="6" w:space="10" w:color="E2E2E2"/>
                      </w:divBdr>
                    </w:div>
                  </w:divsChild>
                </w:div>
              </w:divsChild>
            </w:div>
          </w:divsChild>
        </w:div>
      </w:divsChild>
    </w:div>
    <w:div w:id="1553956317">
      <w:bodyDiv w:val="1"/>
      <w:marLeft w:val="0"/>
      <w:marRight w:val="0"/>
      <w:marTop w:val="0"/>
      <w:marBottom w:val="0"/>
      <w:divBdr>
        <w:top w:val="none" w:sz="0" w:space="0" w:color="auto"/>
        <w:left w:val="none" w:sz="0" w:space="0" w:color="auto"/>
        <w:bottom w:val="none" w:sz="0" w:space="0" w:color="auto"/>
        <w:right w:val="none" w:sz="0" w:space="0" w:color="auto"/>
      </w:divBdr>
    </w:div>
    <w:div w:id="1673726713">
      <w:bodyDiv w:val="1"/>
      <w:marLeft w:val="0"/>
      <w:marRight w:val="0"/>
      <w:marTop w:val="0"/>
      <w:marBottom w:val="1223"/>
      <w:divBdr>
        <w:top w:val="none" w:sz="0" w:space="0" w:color="auto"/>
        <w:left w:val="none" w:sz="0" w:space="0" w:color="auto"/>
        <w:bottom w:val="none" w:sz="0" w:space="0" w:color="auto"/>
        <w:right w:val="none" w:sz="0" w:space="0" w:color="auto"/>
      </w:divBdr>
      <w:divsChild>
        <w:div w:id="1120032543">
          <w:marLeft w:val="0"/>
          <w:marRight w:val="0"/>
          <w:marTop w:val="0"/>
          <w:marBottom w:val="0"/>
          <w:divBdr>
            <w:top w:val="none" w:sz="0" w:space="0" w:color="auto"/>
            <w:left w:val="none" w:sz="0" w:space="0" w:color="auto"/>
            <w:bottom w:val="none" w:sz="0" w:space="0" w:color="auto"/>
            <w:right w:val="none" w:sz="0" w:space="0" w:color="auto"/>
          </w:divBdr>
          <w:divsChild>
            <w:div w:id="461505147">
              <w:marLeft w:val="0"/>
              <w:marRight w:val="0"/>
              <w:marTop w:val="0"/>
              <w:marBottom w:val="0"/>
              <w:divBdr>
                <w:top w:val="none" w:sz="0" w:space="0" w:color="auto"/>
                <w:left w:val="none" w:sz="0" w:space="0" w:color="auto"/>
                <w:bottom w:val="none" w:sz="0" w:space="0" w:color="auto"/>
                <w:right w:val="none" w:sz="0" w:space="0" w:color="auto"/>
              </w:divBdr>
              <w:divsChild>
                <w:div w:id="200685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1445">
      <w:bodyDiv w:val="1"/>
      <w:marLeft w:val="0"/>
      <w:marRight w:val="0"/>
      <w:marTop w:val="0"/>
      <w:marBottom w:val="0"/>
      <w:divBdr>
        <w:top w:val="none" w:sz="0" w:space="0" w:color="auto"/>
        <w:left w:val="none" w:sz="0" w:space="0" w:color="auto"/>
        <w:bottom w:val="none" w:sz="0" w:space="0" w:color="auto"/>
        <w:right w:val="none" w:sz="0" w:space="0" w:color="auto"/>
      </w:divBdr>
      <w:divsChild>
        <w:div w:id="862473790">
          <w:marLeft w:val="0"/>
          <w:marRight w:val="0"/>
          <w:marTop w:val="340"/>
          <w:marBottom w:val="734"/>
          <w:divBdr>
            <w:top w:val="none" w:sz="0" w:space="0" w:color="auto"/>
            <w:left w:val="none" w:sz="0" w:space="0" w:color="auto"/>
            <w:bottom w:val="none" w:sz="0" w:space="0" w:color="auto"/>
            <w:right w:val="none" w:sz="0" w:space="0" w:color="auto"/>
          </w:divBdr>
        </w:div>
        <w:div w:id="801507661">
          <w:marLeft w:val="0"/>
          <w:marRight w:val="0"/>
          <w:marTop w:val="0"/>
          <w:marBottom w:val="0"/>
          <w:divBdr>
            <w:top w:val="none" w:sz="0" w:space="0" w:color="auto"/>
            <w:left w:val="none" w:sz="0" w:space="0" w:color="auto"/>
            <w:bottom w:val="none" w:sz="0" w:space="0" w:color="auto"/>
            <w:right w:val="none" w:sz="0" w:space="0" w:color="auto"/>
          </w:divBdr>
        </w:div>
      </w:divsChild>
    </w:div>
    <w:div w:id="1774981228">
      <w:bodyDiv w:val="1"/>
      <w:marLeft w:val="0"/>
      <w:marRight w:val="0"/>
      <w:marTop w:val="0"/>
      <w:marBottom w:val="0"/>
      <w:divBdr>
        <w:top w:val="none" w:sz="0" w:space="0" w:color="auto"/>
        <w:left w:val="none" w:sz="0" w:space="0" w:color="auto"/>
        <w:bottom w:val="none" w:sz="0" w:space="0" w:color="auto"/>
        <w:right w:val="none" w:sz="0" w:space="0" w:color="auto"/>
      </w:divBdr>
      <w:divsChild>
        <w:div w:id="1342243566">
          <w:marLeft w:val="0"/>
          <w:marRight w:val="0"/>
          <w:marTop w:val="0"/>
          <w:marBottom w:val="480"/>
          <w:divBdr>
            <w:top w:val="none" w:sz="0" w:space="0" w:color="auto"/>
            <w:left w:val="none" w:sz="0" w:space="0" w:color="auto"/>
            <w:bottom w:val="none" w:sz="0" w:space="0" w:color="auto"/>
            <w:right w:val="none" w:sz="0" w:space="0" w:color="auto"/>
          </w:divBdr>
        </w:div>
      </w:divsChild>
    </w:div>
    <w:div w:id="1846550182">
      <w:bodyDiv w:val="1"/>
      <w:marLeft w:val="0"/>
      <w:marRight w:val="0"/>
      <w:marTop w:val="0"/>
      <w:marBottom w:val="0"/>
      <w:divBdr>
        <w:top w:val="none" w:sz="0" w:space="0" w:color="auto"/>
        <w:left w:val="none" w:sz="0" w:space="0" w:color="auto"/>
        <w:bottom w:val="none" w:sz="0" w:space="0" w:color="auto"/>
        <w:right w:val="none" w:sz="0" w:space="0" w:color="auto"/>
      </w:divBdr>
    </w:div>
    <w:div w:id="1892614657">
      <w:bodyDiv w:val="1"/>
      <w:marLeft w:val="0"/>
      <w:marRight w:val="0"/>
      <w:marTop w:val="0"/>
      <w:marBottom w:val="0"/>
      <w:divBdr>
        <w:top w:val="none" w:sz="0" w:space="0" w:color="auto"/>
        <w:left w:val="none" w:sz="0" w:space="0" w:color="auto"/>
        <w:bottom w:val="none" w:sz="0" w:space="0" w:color="auto"/>
        <w:right w:val="none" w:sz="0" w:space="0" w:color="auto"/>
      </w:divBdr>
    </w:div>
    <w:div w:id="1922642791">
      <w:bodyDiv w:val="1"/>
      <w:marLeft w:val="0"/>
      <w:marRight w:val="0"/>
      <w:marTop w:val="0"/>
      <w:marBottom w:val="0"/>
      <w:divBdr>
        <w:top w:val="none" w:sz="0" w:space="0" w:color="auto"/>
        <w:left w:val="none" w:sz="0" w:space="0" w:color="auto"/>
        <w:bottom w:val="none" w:sz="0" w:space="0" w:color="auto"/>
        <w:right w:val="none" w:sz="0" w:space="0" w:color="auto"/>
      </w:divBdr>
    </w:div>
    <w:div w:id="1924489684">
      <w:bodyDiv w:val="1"/>
      <w:marLeft w:val="0"/>
      <w:marRight w:val="0"/>
      <w:marTop w:val="0"/>
      <w:marBottom w:val="0"/>
      <w:divBdr>
        <w:top w:val="none" w:sz="0" w:space="0" w:color="auto"/>
        <w:left w:val="none" w:sz="0" w:space="0" w:color="auto"/>
        <w:bottom w:val="none" w:sz="0" w:space="0" w:color="auto"/>
        <w:right w:val="none" w:sz="0" w:space="0" w:color="auto"/>
      </w:divBdr>
    </w:div>
    <w:div w:id="2004506186">
      <w:bodyDiv w:val="1"/>
      <w:marLeft w:val="0"/>
      <w:marRight w:val="0"/>
      <w:marTop w:val="0"/>
      <w:marBottom w:val="0"/>
      <w:divBdr>
        <w:top w:val="none" w:sz="0" w:space="0" w:color="auto"/>
        <w:left w:val="none" w:sz="0" w:space="0" w:color="auto"/>
        <w:bottom w:val="none" w:sz="0" w:space="0" w:color="auto"/>
        <w:right w:val="none" w:sz="0" w:space="0" w:color="auto"/>
      </w:divBdr>
    </w:div>
    <w:div w:id="2035301300">
      <w:bodyDiv w:val="1"/>
      <w:marLeft w:val="0"/>
      <w:marRight w:val="0"/>
      <w:marTop w:val="0"/>
      <w:marBottom w:val="0"/>
      <w:divBdr>
        <w:top w:val="none" w:sz="0" w:space="0" w:color="auto"/>
        <w:left w:val="none" w:sz="0" w:space="0" w:color="auto"/>
        <w:bottom w:val="none" w:sz="0" w:space="0" w:color="auto"/>
        <w:right w:val="none" w:sz="0" w:space="0" w:color="auto"/>
      </w:divBdr>
      <w:divsChild>
        <w:div w:id="896474941">
          <w:marLeft w:val="0"/>
          <w:marRight w:val="0"/>
          <w:marTop w:val="0"/>
          <w:marBottom w:val="0"/>
          <w:divBdr>
            <w:top w:val="none" w:sz="0" w:space="0" w:color="auto"/>
            <w:left w:val="none" w:sz="0" w:space="0" w:color="auto"/>
            <w:bottom w:val="none" w:sz="0" w:space="0" w:color="auto"/>
            <w:right w:val="none" w:sz="0" w:space="0" w:color="auto"/>
          </w:divBdr>
        </w:div>
      </w:divsChild>
    </w:div>
    <w:div w:id="2044596101">
      <w:bodyDiv w:val="1"/>
      <w:marLeft w:val="0"/>
      <w:marRight w:val="0"/>
      <w:marTop w:val="0"/>
      <w:marBottom w:val="0"/>
      <w:divBdr>
        <w:top w:val="none" w:sz="0" w:space="0" w:color="auto"/>
        <w:left w:val="none" w:sz="0" w:space="0" w:color="auto"/>
        <w:bottom w:val="none" w:sz="0" w:space="0" w:color="auto"/>
        <w:right w:val="none" w:sz="0" w:space="0" w:color="auto"/>
      </w:divBdr>
    </w:div>
    <w:div w:id="2062705698">
      <w:bodyDiv w:val="1"/>
      <w:marLeft w:val="0"/>
      <w:marRight w:val="0"/>
      <w:marTop w:val="0"/>
      <w:marBottom w:val="0"/>
      <w:divBdr>
        <w:top w:val="none" w:sz="0" w:space="0" w:color="auto"/>
        <w:left w:val="none" w:sz="0" w:space="0" w:color="auto"/>
        <w:bottom w:val="none" w:sz="0" w:space="0" w:color="auto"/>
        <w:right w:val="none" w:sz="0" w:space="0" w:color="auto"/>
      </w:divBdr>
      <w:divsChild>
        <w:div w:id="1720284444">
          <w:marLeft w:val="0"/>
          <w:marRight w:val="0"/>
          <w:marTop w:val="0"/>
          <w:marBottom w:val="480"/>
          <w:divBdr>
            <w:top w:val="none" w:sz="0" w:space="0" w:color="auto"/>
            <w:left w:val="none" w:sz="0" w:space="0" w:color="auto"/>
            <w:bottom w:val="none" w:sz="0" w:space="0" w:color="auto"/>
            <w:right w:val="none" w:sz="0" w:space="0" w:color="auto"/>
          </w:divBdr>
        </w:div>
        <w:div w:id="831990623">
          <w:marLeft w:val="0"/>
          <w:marRight w:val="0"/>
          <w:marTop w:val="0"/>
          <w:marBottom w:val="480"/>
          <w:divBdr>
            <w:top w:val="none" w:sz="0" w:space="0" w:color="auto"/>
            <w:left w:val="none" w:sz="0" w:space="0" w:color="auto"/>
            <w:bottom w:val="none" w:sz="0" w:space="0" w:color="auto"/>
            <w:right w:val="none" w:sz="0" w:space="0" w:color="auto"/>
          </w:divBdr>
        </w:div>
      </w:divsChild>
    </w:div>
    <w:div w:id="2085177209">
      <w:bodyDiv w:val="1"/>
      <w:marLeft w:val="0"/>
      <w:marRight w:val="0"/>
      <w:marTop w:val="0"/>
      <w:marBottom w:val="0"/>
      <w:divBdr>
        <w:top w:val="none" w:sz="0" w:space="0" w:color="auto"/>
        <w:left w:val="none" w:sz="0" w:space="0" w:color="auto"/>
        <w:bottom w:val="none" w:sz="0" w:space="0" w:color="auto"/>
        <w:right w:val="none" w:sz="0" w:space="0" w:color="auto"/>
      </w:divBdr>
      <w:divsChild>
        <w:div w:id="751317182">
          <w:marLeft w:val="0"/>
          <w:marRight w:val="0"/>
          <w:marTop w:val="0"/>
          <w:marBottom w:val="480"/>
          <w:divBdr>
            <w:top w:val="none" w:sz="0" w:space="0" w:color="auto"/>
            <w:left w:val="none" w:sz="0" w:space="0" w:color="auto"/>
            <w:bottom w:val="none" w:sz="0" w:space="0" w:color="auto"/>
            <w:right w:val="none" w:sz="0" w:space="0" w:color="auto"/>
          </w:divBdr>
        </w:div>
        <w:div w:id="538206715">
          <w:marLeft w:val="0"/>
          <w:marRight w:val="0"/>
          <w:marTop w:val="0"/>
          <w:marBottom w:val="480"/>
          <w:divBdr>
            <w:top w:val="none" w:sz="0" w:space="0" w:color="auto"/>
            <w:left w:val="none" w:sz="0" w:space="0" w:color="auto"/>
            <w:bottom w:val="none" w:sz="0" w:space="0" w:color="auto"/>
            <w:right w:val="none" w:sz="0" w:space="0" w:color="auto"/>
          </w:divBdr>
        </w:div>
        <w:div w:id="1177042759">
          <w:marLeft w:val="0"/>
          <w:marRight w:val="0"/>
          <w:marTop w:val="0"/>
          <w:marBottom w:val="480"/>
          <w:divBdr>
            <w:top w:val="none" w:sz="0" w:space="0" w:color="auto"/>
            <w:left w:val="none" w:sz="0" w:space="0" w:color="auto"/>
            <w:bottom w:val="none" w:sz="0" w:space="0" w:color="auto"/>
            <w:right w:val="none" w:sz="0" w:space="0" w:color="auto"/>
          </w:divBdr>
        </w:div>
        <w:div w:id="1424570652">
          <w:marLeft w:val="0"/>
          <w:marRight w:val="0"/>
          <w:marTop w:val="0"/>
          <w:marBottom w:val="480"/>
          <w:divBdr>
            <w:top w:val="none" w:sz="0" w:space="0" w:color="auto"/>
            <w:left w:val="none" w:sz="0" w:space="0" w:color="auto"/>
            <w:bottom w:val="none" w:sz="0" w:space="0" w:color="auto"/>
            <w:right w:val="none" w:sz="0" w:space="0" w:color="auto"/>
          </w:divBdr>
        </w:div>
      </w:divsChild>
    </w:div>
    <w:div w:id="2133014786">
      <w:bodyDiv w:val="1"/>
      <w:marLeft w:val="0"/>
      <w:marRight w:val="0"/>
      <w:marTop w:val="0"/>
      <w:marBottom w:val="0"/>
      <w:divBdr>
        <w:top w:val="none" w:sz="0" w:space="0" w:color="auto"/>
        <w:left w:val="none" w:sz="0" w:space="0" w:color="auto"/>
        <w:bottom w:val="none" w:sz="0" w:space="0" w:color="auto"/>
        <w:right w:val="none" w:sz="0" w:space="0" w:color="auto"/>
      </w:divBdr>
    </w:div>
    <w:div w:id="2133590987">
      <w:bodyDiv w:val="1"/>
      <w:marLeft w:val="0"/>
      <w:marRight w:val="0"/>
      <w:marTop w:val="0"/>
      <w:marBottom w:val="0"/>
      <w:divBdr>
        <w:top w:val="none" w:sz="0" w:space="0" w:color="auto"/>
        <w:left w:val="none" w:sz="0" w:space="0" w:color="auto"/>
        <w:bottom w:val="none" w:sz="0" w:space="0" w:color="auto"/>
        <w:right w:val="none" w:sz="0" w:space="0" w:color="auto"/>
      </w:divBdr>
    </w:div>
    <w:div w:id="2135831625">
      <w:bodyDiv w:val="1"/>
      <w:marLeft w:val="0"/>
      <w:marRight w:val="0"/>
      <w:marTop w:val="0"/>
      <w:marBottom w:val="0"/>
      <w:divBdr>
        <w:top w:val="none" w:sz="0" w:space="0" w:color="auto"/>
        <w:left w:val="none" w:sz="0" w:space="0" w:color="auto"/>
        <w:bottom w:val="none" w:sz="0" w:space="0" w:color="auto"/>
        <w:right w:val="none" w:sz="0" w:space="0" w:color="auto"/>
      </w:divBdr>
    </w:div>
    <w:div w:id="2137065440">
      <w:bodyDiv w:val="1"/>
      <w:marLeft w:val="0"/>
      <w:marRight w:val="0"/>
      <w:marTop w:val="0"/>
      <w:marBottom w:val="0"/>
      <w:divBdr>
        <w:top w:val="none" w:sz="0" w:space="0" w:color="auto"/>
        <w:left w:val="none" w:sz="0" w:space="0" w:color="auto"/>
        <w:bottom w:val="none" w:sz="0" w:space="0" w:color="auto"/>
        <w:right w:val="none" w:sz="0" w:space="0" w:color="auto"/>
      </w:divBdr>
    </w:div>
    <w:div w:id="214330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5.png"/><Relationship Id="rId26" Type="http://schemas.microsoft.com/office/2007/relationships/hdphoto" Target="media/hdphoto7.wdp"/><Relationship Id="rId39" Type="http://schemas.openxmlformats.org/officeDocument/2006/relationships/hyperlink" Target="http://qualidadecerta.blogspot.com.br/2008/11/inter-relacionamento-entre-organizao-e.html" TargetMode="Externa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0.png"/><Relationship Id="rId47" Type="http://schemas.microsoft.com/office/2007/relationships/hdphoto" Target="media/hdphoto14.wdp"/><Relationship Id="rId50" Type="http://schemas.openxmlformats.org/officeDocument/2006/relationships/diagramLayout" Target="diagrams/layout1.xml"/><Relationship Id="rId55" Type="http://schemas.openxmlformats.org/officeDocument/2006/relationships/image" Target="media/image2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1746.rio.gov.br/index.php" TargetMode="External"/><Relationship Id="rId29" Type="http://schemas.openxmlformats.org/officeDocument/2006/relationships/image" Target="media/image11.png"/><Relationship Id="rId11" Type="http://schemas.openxmlformats.org/officeDocument/2006/relationships/image" Target="media/image2.png"/><Relationship Id="rId24" Type="http://schemas.microsoft.com/office/2007/relationships/hdphoto" Target="media/hdphoto6.wdp"/><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19.png"/><Relationship Id="rId45" Type="http://schemas.microsoft.com/office/2007/relationships/hdphoto" Target="media/hdphoto13.wdp"/><Relationship Id="rId53" Type="http://schemas.microsoft.com/office/2007/relationships/diagramDrawing" Target="diagrams/drawing1.xml"/><Relationship Id="rId58" Type="http://schemas.openxmlformats.org/officeDocument/2006/relationships/hyperlink" Target="http://nrfacil.com.br/blog/?p=1351"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4.png"/><Relationship Id="rId22" Type="http://schemas.microsoft.com/office/2007/relationships/hdphoto" Target="media/hdphoto5.wdp"/><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07/relationships/hdphoto" Target="media/hdphoto12.wdp"/><Relationship Id="rId48" Type="http://schemas.openxmlformats.org/officeDocument/2006/relationships/image" Target="media/image23.wmf"/><Relationship Id="rId56" Type="http://schemas.openxmlformats.org/officeDocument/2006/relationships/hyperlink" Target="mailto:pedro.ferreira@uai.com.br" TargetMode="External"/><Relationship Id="rId8" Type="http://schemas.openxmlformats.org/officeDocument/2006/relationships/endnotes" Target="endnotes.xml"/><Relationship Id="rId51"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mais.uol.com.br" TargetMode="External"/><Relationship Id="rId25" Type="http://schemas.openxmlformats.org/officeDocument/2006/relationships/image" Target="media/image9.png"/><Relationship Id="rId33" Type="http://schemas.openxmlformats.org/officeDocument/2006/relationships/image" Target="media/image15.png"/><Relationship Id="rId38" Type="http://schemas.microsoft.com/office/2007/relationships/hdphoto" Target="media/hdphoto10.wdp"/><Relationship Id="rId46" Type="http://schemas.openxmlformats.org/officeDocument/2006/relationships/image" Target="media/image22.png"/><Relationship Id="rId59" Type="http://schemas.openxmlformats.org/officeDocument/2006/relationships/header" Target="header1.xml"/><Relationship Id="rId20" Type="http://schemas.microsoft.com/office/2007/relationships/hdphoto" Target="media/hdphoto4.wdp"/><Relationship Id="rId41" Type="http://schemas.microsoft.com/office/2007/relationships/hdphoto" Target="media/hdphoto11.wdp"/><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8.png"/><Relationship Id="rId28" Type="http://schemas.microsoft.com/office/2007/relationships/hdphoto" Target="media/hdphoto8.wdp"/><Relationship Id="rId36" Type="http://schemas.microsoft.com/office/2007/relationships/hdphoto" Target="media/hdphoto9.wdp"/><Relationship Id="rId49" Type="http://schemas.openxmlformats.org/officeDocument/2006/relationships/diagramData" Target="diagrams/data1.xml"/><Relationship Id="rId57" Type="http://schemas.openxmlformats.org/officeDocument/2006/relationships/hyperlink" Target="http://nrfacil.com.br/blog/?p=1351" TargetMode="External"/><Relationship Id="rId10" Type="http://schemas.microsoft.com/office/2007/relationships/hdphoto" Target="media/hdphoto1.wdp"/><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diagramColors" Target="diagrams/colors1.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Plan1!$B$1</c:f>
              <c:strCache>
                <c:ptCount val="1"/>
                <c:pt idx="0">
                  <c:v>Colunas1</c:v>
                </c:pt>
              </c:strCache>
            </c:strRef>
          </c:tx>
          <c:dPt>
            <c:idx val="1"/>
            <c:bubble3D val="0"/>
            <c:spPr>
              <a:solidFill>
                <a:srgbClr val="D64536"/>
              </a:solidFill>
            </c:spPr>
          </c:dPt>
          <c:dLbls>
            <c:dLbl>
              <c:idx val="0"/>
              <c:layout>
                <c:manualLayout>
                  <c:x val="-5.0881371226048348E-2"/>
                  <c:y val="8.1192626938023538E-2"/>
                </c:manualLayout>
              </c:layout>
              <c:tx>
                <c:rich>
                  <a:bodyPr/>
                  <a:lstStyle/>
                  <a:p>
                    <a:pPr>
                      <a:defRPr>
                        <a:solidFill>
                          <a:schemeClr val="bg1"/>
                        </a:solidFill>
                      </a:defRPr>
                    </a:pPr>
                    <a:r>
                      <a:rPr lang="en-US">
                        <a:solidFill>
                          <a:schemeClr val="bg1"/>
                        </a:solidFill>
                      </a:rPr>
                      <a:t>6,43%</a:t>
                    </a:r>
                  </a:p>
                </c:rich>
              </c:tx>
              <c:numFmt formatCode="0%" sourceLinked="0"/>
              <c:spPr/>
              <c:showLegendKey val="0"/>
              <c:showVal val="1"/>
              <c:showCatName val="0"/>
              <c:showSerName val="0"/>
              <c:showPercent val="0"/>
              <c:showBubbleSize val="0"/>
            </c:dLbl>
            <c:dLbl>
              <c:idx val="1"/>
              <c:layout>
                <c:manualLayout>
                  <c:x val="-4.5207965308185362E-2"/>
                  <c:y val="-6.3772183563346338E-2"/>
                </c:manualLayout>
              </c:layout>
              <c:tx>
                <c:rich>
                  <a:bodyPr/>
                  <a:lstStyle/>
                  <a:p>
                    <a:r>
                      <a:rPr lang="en-US"/>
                      <a:t>0,93%</a:t>
                    </a:r>
                  </a:p>
                </c:rich>
              </c:tx>
              <c:showLegendKey val="0"/>
              <c:showVal val="1"/>
              <c:showCatName val="0"/>
              <c:showSerName val="0"/>
              <c:showPercent val="0"/>
              <c:showBubbleSize val="0"/>
            </c:dLbl>
            <c:dLbl>
              <c:idx val="2"/>
              <c:layout>
                <c:manualLayout>
                  <c:x val="8.1195500020928586E-3"/>
                  <c:y val="-1.9218697016307358E-2"/>
                </c:manualLayout>
              </c:layout>
              <c:tx>
                <c:rich>
                  <a:bodyPr/>
                  <a:lstStyle/>
                  <a:p>
                    <a:r>
                      <a:rPr lang="en-US"/>
                      <a:t>1,97%</a:t>
                    </a:r>
                  </a:p>
                </c:rich>
              </c:tx>
              <c:showLegendKey val="0"/>
              <c:showVal val="1"/>
              <c:showCatName val="0"/>
              <c:showSerName val="0"/>
              <c:showPercent val="0"/>
              <c:showBubbleSize val="0"/>
            </c:dLbl>
            <c:dLbl>
              <c:idx val="3"/>
              <c:layout>
                <c:manualLayout>
                  <c:x val="1.4825957519788624E-2"/>
                  <c:y val="-0.23729779162779543"/>
                </c:manualLayout>
              </c:layout>
              <c:tx>
                <c:rich>
                  <a:bodyPr/>
                  <a:lstStyle/>
                  <a:p>
                    <a:pPr>
                      <a:defRPr>
                        <a:solidFill>
                          <a:schemeClr val="bg1"/>
                        </a:solidFill>
                      </a:defRPr>
                    </a:pPr>
                    <a:r>
                      <a:rPr lang="en-US">
                        <a:solidFill>
                          <a:schemeClr val="bg1"/>
                        </a:solidFill>
                      </a:rPr>
                      <a:t>81,15%</a:t>
                    </a:r>
                  </a:p>
                </c:rich>
              </c:tx>
              <c:numFmt formatCode="0%" sourceLinked="0"/>
              <c:spPr/>
              <c:showLegendKey val="0"/>
              <c:showVal val="1"/>
              <c:showCatName val="0"/>
              <c:showSerName val="0"/>
              <c:showPercent val="0"/>
              <c:showBubbleSize val="0"/>
            </c:dLbl>
            <c:dLbl>
              <c:idx val="4"/>
              <c:layout>
                <c:manualLayout>
                  <c:x val="6.5660193128238148E-2"/>
                  <c:y val="8.2090009113393383E-2"/>
                </c:manualLayout>
              </c:layout>
              <c:tx>
                <c:rich>
                  <a:bodyPr/>
                  <a:lstStyle/>
                  <a:p>
                    <a:pPr>
                      <a:defRPr>
                        <a:solidFill>
                          <a:schemeClr val="bg1"/>
                        </a:solidFill>
                      </a:defRPr>
                    </a:pPr>
                    <a:r>
                      <a:rPr lang="en-US">
                        <a:solidFill>
                          <a:schemeClr val="bg1"/>
                        </a:solidFill>
                      </a:rPr>
                      <a:t>6,22%</a:t>
                    </a:r>
                  </a:p>
                </c:rich>
              </c:tx>
              <c:numFmt formatCode="0%" sourceLinked="0"/>
              <c:spPr/>
              <c:showLegendKey val="0"/>
              <c:showVal val="1"/>
              <c:showCatName val="0"/>
              <c:showSerName val="0"/>
              <c:showPercent val="0"/>
              <c:showBubbleSize val="0"/>
            </c:dLbl>
            <c:dLbl>
              <c:idx val="5"/>
              <c:layout>
                <c:manualLayout>
                  <c:x val="2.2688808244899258E-2"/>
                  <c:y val="-3.5300521522104819E-2"/>
                </c:manualLayout>
              </c:layout>
              <c:tx>
                <c:rich>
                  <a:bodyPr/>
                  <a:lstStyle/>
                  <a:p>
                    <a:r>
                      <a:rPr lang="en-US"/>
                      <a:t>3,31%</a:t>
                    </a:r>
                  </a:p>
                </c:rich>
              </c:tx>
              <c:showLegendKey val="0"/>
              <c:showVal val="1"/>
              <c:showCatName val="0"/>
              <c:showSerName val="0"/>
              <c:showPercent val="0"/>
              <c:showBubbleSize val="0"/>
            </c:dLbl>
            <c:numFmt formatCode="0%" sourceLinked="0"/>
            <c:showLegendKey val="0"/>
            <c:showVal val="0"/>
            <c:showCatName val="0"/>
            <c:showSerName val="0"/>
            <c:showPercent val="0"/>
            <c:showBubbleSize val="0"/>
          </c:dLbls>
          <c:cat>
            <c:strRef>
              <c:f>Plan1!$A$2:$A$19</c:f>
              <c:strCache>
                <c:ptCount val="14"/>
                <c:pt idx="0">
                  <c:v>Atendimento pelo serviço médico</c:v>
                </c:pt>
                <c:pt idx="1">
                  <c:v>Reembolsos</c:v>
                </c:pt>
                <c:pt idx="2">
                  <c:v>Clínica médica</c:v>
                </c:pt>
                <c:pt idx="3">
                  <c:v>HHER Acidentado</c:v>
                </c:pt>
                <c:pt idx="4">
                  <c:v>HHER Comissão</c:v>
                </c:pt>
                <c:pt idx="5">
                  <c:v>Assistência social</c:v>
                </c:pt>
                <c:pt idx="13">
                  <c:v>Materiais, Deslocamento do acidentado, Acompanhamento do acidentado &gt;15, HHER da equipe administrativa</c:v>
                </c:pt>
              </c:strCache>
            </c:strRef>
          </c:cat>
          <c:val>
            <c:numRef>
              <c:f>Plan1!$B$2:$B$7</c:f>
              <c:numCache>
                <c:formatCode>General</c:formatCode>
                <c:ptCount val="6"/>
                <c:pt idx="0">
                  <c:v>6.43</c:v>
                </c:pt>
                <c:pt idx="1">
                  <c:v>0.93</c:v>
                </c:pt>
                <c:pt idx="2">
                  <c:v>1.97</c:v>
                </c:pt>
                <c:pt idx="3">
                  <c:v>81.150000000000006</c:v>
                </c:pt>
                <c:pt idx="4">
                  <c:v>6.22</c:v>
                </c:pt>
                <c:pt idx="5">
                  <c:v>3.31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1545218522204856"/>
          <c:y val="0.13354844956011219"/>
          <c:w val="0.27031100617596981"/>
          <c:h val="0.68535731766155339"/>
        </c:manualLayout>
      </c:layout>
      <c:overlay val="0"/>
    </c:legend>
    <c:plotVisOnly val="1"/>
    <c:dispBlanksAs val="gap"/>
    <c:showDLblsOverMax val="0"/>
  </c:chart>
  <c:spPr>
    <a:ln>
      <a:solidFill>
        <a:schemeClr val="bg1">
          <a:lumMod val="75000"/>
        </a:schemeClr>
      </a:solidFill>
    </a:ln>
  </c:sp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9CE6E2-676C-4F0B-8E0E-731EE36A83D9}" type="doc">
      <dgm:prSet loTypeId="urn:microsoft.com/office/officeart/2005/8/layout/radial1" loCatId="cycle" qsTypeId="urn:microsoft.com/office/officeart/2005/8/quickstyle/3d2" qsCatId="3D" csTypeId="urn:microsoft.com/office/officeart/2005/8/colors/colorful1" csCatId="colorful" phldr="1"/>
      <dgm:spPr/>
      <dgm:t>
        <a:bodyPr/>
        <a:lstStyle/>
        <a:p>
          <a:endParaRPr lang="pt-BR"/>
        </a:p>
      </dgm:t>
    </dgm:pt>
    <dgm:pt modelId="{8E714CE7-D14A-4999-9246-AA8DED6E2613}">
      <dgm:prSet phldrT="[Texto]" custT="1"/>
      <dgm:spPr>
        <a:xfrm>
          <a:off x="2418737" y="1266609"/>
          <a:ext cx="3155413" cy="3155413"/>
        </a:xfr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dgm:spPr>
      <dgm:t>
        <a:bodyPr/>
        <a:lstStyle/>
        <a:p>
          <a:pPr algn="ctr"/>
          <a:r>
            <a:rPr lang="pt-BR" sz="4000" dirty="0" smtClean="0">
              <a:solidFill>
                <a:schemeClr val="tx1"/>
              </a:solidFill>
            </a:rPr>
            <a:t>Perdas</a:t>
          </a:r>
          <a:endParaRPr lang="pt-BR" sz="4000" dirty="0">
            <a:solidFill>
              <a:schemeClr val="tx1"/>
            </a:solidFill>
          </a:endParaRPr>
        </a:p>
      </dgm:t>
    </dgm:pt>
    <dgm:pt modelId="{13E4400A-D0AB-46E1-9744-E5CDFFB93E3E}" type="parTrans" cxnId="{7621603E-7113-4E5D-88EC-09073095151E}">
      <dgm:prSet/>
      <dgm:spPr/>
      <dgm:t>
        <a:bodyPr/>
        <a:lstStyle/>
        <a:p>
          <a:pPr algn="ctr"/>
          <a:endParaRPr lang="pt-BR"/>
        </a:p>
      </dgm:t>
    </dgm:pt>
    <dgm:pt modelId="{79748224-1A46-4E65-9880-BB262DA73B56}" type="sibTrans" cxnId="{7621603E-7113-4E5D-88EC-09073095151E}">
      <dgm:prSet/>
      <dgm:spPr/>
      <dgm:t>
        <a:bodyPr/>
        <a:lstStyle/>
        <a:p>
          <a:pPr algn="ctr"/>
          <a:endParaRPr lang="pt-BR"/>
        </a:p>
      </dgm:t>
    </dgm:pt>
    <dgm:pt modelId="{7A3D92C3-571C-42BD-92AA-A68423EBB2F5}">
      <dgm:prSet phldrT="[Texto]" custT="1"/>
      <dgm:spPr>
        <a:xfrm>
          <a:off x="4415430" y="393014"/>
          <a:ext cx="1577706" cy="1577706"/>
        </a:xfrm>
        <a:gradFill rotWithShape="0">
          <a:gsLst>
            <a:gs pos="0">
              <a:srgbClr val="FFFFFF"/>
            </a:gs>
            <a:gs pos="7001">
              <a:srgbClr val="E6E6E6"/>
            </a:gs>
            <a:gs pos="32001">
              <a:srgbClr val="7D8496"/>
            </a:gs>
            <a:gs pos="47000">
              <a:srgbClr val="E6E6E6"/>
            </a:gs>
            <a:gs pos="85001">
              <a:srgbClr val="7D8496"/>
            </a:gs>
            <a:gs pos="100000">
              <a:srgbClr val="E6E6E6"/>
            </a:gs>
          </a:gsLst>
          <a:lin ang="16200000" scaled="0"/>
        </a:gradFill>
      </dgm:spPr>
      <dgm:t>
        <a:bodyPr/>
        <a:lstStyle/>
        <a:p>
          <a:pPr algn="ctr"/>
          <a:r>
            <a:rPr lang="pt-BR" sz="1600" dirty="0" smtClean="0">
              <a:solidFill>
                <a:schemeClr val="tx1"/>
              </a:solidFill>
            </a:rPr>
            <a:t>Atendimento pelo serviço médico</a:t>
          </a:r>
          <a:endParaRPr lang="pt-BR" sz="1600" dirty="0">
            <a:solidFill>
              <a:schemeClr val="tx1"/>
            </a:solidFill>
          </a:endParaRPr>
        </a:p>
      </dgm:t>
    </dgm:pt>
    <dgm:pt modelId="{42D023AE-BE43-4B16-BA14-1E9B6C0B761D}" type="parTrans" cxnId="{CC988B4D-E0FC-42A8-ABE3-834F11A9D1E1}">
      <dgm:prSet/>
      <dgm:spPr>
        <a:ln>
          <a:solidFill>
            <a:schemeClr val="bg1">
              <a:lumMod val="50000"/>
            </a:schemeClr>
          </a:solidFill>
        </a:ln>
      </dgm:spPr>
      <dgm:t>
        <a:bodyPr/>
        <a:lstStyle/>
        <a:p>
          <a:pPr algn="ctr"/>
          <a:endParaRPr lang="pt-BR"/>
        </a:p>
      </dgm:t>
    </dgm:pt>
    <dgm:pt modelId="{122E7351-D239-436B-AB80-49BC51744121}" type="sibTrans" cxnId="{CC988B4D-E0FC-42A8-ABE3-834F11A9D1E1}">
      <dgm:prSet/>
      <dgm:spPr/>
      <dgm:t>
        <a:bodyPr/>
        <a:lstStyle/>
        <a:p>
          <a:pPr algn="ctr"/>
          <a:endParaRPr lang="pt-BR"/>
        </a:p>
      </dgm:t>
    </dgm:pt>
    <dgm:pt modelId="{91E2D8C9-924B-4753-A367-9C4F3771A97B}">
      <dgm:prSet phldrT="[Texto]" custT="1"/>
      <dgm:spPr>
        <a:xfrm>
          <a:off x="5161916" y="1420463"/>
          <a:ext cx="1577706" cy="1577706"/>
        </a:xfr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dgm:spPr>
      <dgm:t>
        <a:bodyPr/>
        <a:lstStyle/>
        <a:p>
          <a:pPr algn="ctr"/>
          <a:r>
            <a:rPr lang="pt-BR" sz="1600" dirty="0" smtClean="0">
              <a:solidFill>
                <a:schemeClr val="tx1"/>
              </a:solidFill>
            </a:rPr>
            <a:t>Deslocamento do acidentado para clínica</a:t>
          </a:r>
          <a:endParaRPr lang="pt-BR" sz="1600" dirty="0">
            <a:solidFill>
              <a:schemeClr val="tx1"/>
            </a:solidFill>
          </a:endParaRPr>
        </a:p>
      </dgm:t>
    </dgm:pt>
    <dgm:pt modelId="{94C007A7-B5CA-4619-9892-3C1E17CAEB4E}" type="parTrans" cxnId="{76DED2D3-7F36-4B3E-9FD2-40B2C0881832}">
      <dgm:prSet/>
      <dgm:spPr>
        <a:ln>
          <a:solidFill>
            <a:schemeClr val="bg1">
              <a:lumMod val="50000"/>
            </a:schemeClr>
          </a:solidFill>
        </a:ln>
      </dgm:spPr>
      <dgm:t>
        <a:bodyPr/>
        <a:lstStyle/>
        <a:p>
          <a:pPr algn="ctr"/>
          <a:endParaRPr lang="pt-BR"/>
        </a:p>
      </dgm:t>
    </dgm:pt>
    <dgm:pt modelId="{299CA5C7-0733-4076-B835-7BBAF69E008E}" type="sibTrans" cxnId="{76DED2D3-7F36-4B3E-9FD2-40B2C0881832}">
      <dgm:prSet/>
      <dgm:spPr/>
      <dgm:t>
        <a:bodyPr/>
        <a:lstStyle/>
        <a:p>
          <a:pPr algn="ctr"/>
          <a:endParaRPr lang="pt-BR"/>
        </a:p>
      </dgm:t>
    </dgm:pt>
    <dgm:pt modelId="{311FC22E-993D-4E31-AAE2-B574FE3BAD35}">
      <dgm:prSet phldrT="[Texto]" custT="1"/>
      <dgm:spPr>
        <a:xfrm>
          <a:off x="4415430" y="3717911"/>
          <a:ext cx="1577706" cy="1577706"/>
        </a:xfr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dgm:spPr>
      <dgm:t>
        <a:bodyPr/>
        <a:lstStyle/>
        <a:p>
          <a:pPr algn="ctr"/>
          <a:r>
            <a:rPr lang="pt-BR" sz="1600" dirty="0" smtClean="0">
              <a:solidFill>
                <a:schemeClr val="tx1"/>
              </a:solidFill>
            </a:rPr>
            <a:t>HHER do acidentado (próprio)</a:t>
          </a:r>
          <a:endParaRPr lang="pt-BR" sz="1600" dirty="0">
            <a:solidFill>
              <a:schemeClr val="tx1"/>
            </a:solidFill>
          </a:endParaRPr>
        </a:p>
      </dgm:t>
    </dgm:pt>
    <dgm:pt modelId="{07458442-9265-478E-813D-6E6E514DCB50}" type="parTrans" cxnId="{C37DA5BF-2025-4544-843B-4FC9380A9918}">
      <dgm:prSet/>
      <dgm:spPr>
        <a:ln>
          <a:solidFill>
            <a:schemeClr val="bg1">
              <a:lumMod val="50000"/>
            </a:schemeClr>
          </a:solidFill>
        </a:ln>
      </dgm:spPr>
      <dgm:t>
        <a:bodyPr/>
        <a:lstStyle/>
        <a:p>
          <a:pPr algn="ctr"/>
          <a:endParaRPr lang="pt-BR"/>
        </a:p>
      </dgm:t>
    </dgm:pt>
    <dgm:pt modelId="{2188E564-E869-4855-BB05-F9858D6AF291}" type="sibTrans" cxnId="{C37DA5BF-2025-4544-843B-4FC9380A9918}">
      <dgm:prSet/>
      <dgm:spPr/>
      <dgm:t>
        <a:bodyPr/>
        <a:lstStyle/>
        <a:p>
          <a:pPr algn="ctr"/>
          <a:endParaRPr lang="pt-BR"/>
        </a:p>
      </dgm:t>
    </dgm:pt>
    <dgm:pt modelId="{E27EAF72-97F6-44EB-AAC2-809EFDE08E28}">
      <dgm:prSet phldrT="[Texto]" custT="1"/>
      <dgm:spPr>
        <a:xfrm>
          <a:off x="3207590" y="4110362"/>
          <a:ext cx="1577706" cy="1577706"/>
        </a:xfr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dgm:spPr>
      <dgm:t>
        <a:bodyPr/>
        <a:lstStyle/>
        <a:p>
          <a:pPr algn="ctr"/>
          <a:r>
            <a:rPr lang="pt-BR" sz="1600" dirty="0" smtClean="0">
              <a:solidFill>
                <a:schemeClr val="tx1"/>
              </a:solidFill>
            </a:rPr>
            <a:t>HHER da comissão de investigação e das atividades administrativas</a:t>
          </a:r>
          <a:endParaRPr lang="pt-BR" sz="1600" dirty="0">
            <a:solidFill>
              <a:schemeClr val="tx1"/>
            </a:solidFill>
          </a:endParaRPr>
        </a:p>
      </dgm:t>
    </dgm:pt>
    <dgm:pt modelId="{96969689-B1F0-41D9-9DF2-136B1D5B2D94}" type="parTrans" cxnId="{5FB7CF3D-0F88-4A94-ADEE-8F25D46A2B2B}">
      <dgm:prSet/>
      <dgm:spPr>
        <a:ln>
          <a:solidFill>
            <a:schemeClr val="bg1">
              <a:lumMod val="50000"/>
            </a:schemeClr>
          </a:solidFill>
        </a:ln>
      </dgm:spPr>
      <dgm:t>
        <a:bodyPr/>
        <a:lstStyle/>
        <a:p>
          <a:pPr algn="ctr"/>
          <a:endParaRPr lang="pt-BR"/>
        </a:p>
      </dgm:t>
    </dgm:pt>
    <dgm:pt modelId="{B44BA38E-BB22-474C-85DE-923F52F075CB}" type="sibTrans" cxnId="{5FB7CF3D-0F88-4A94-ADEE-8F25D46A2B2B}">
      <dgm:prSet/>
      <dgm:spPr/>
      <dgm:t>
        <a:bodyPr/>
        <a:lstStyle/>
        <a:p>
          <a:pPr algn="ctr"/>
          <a:endParaRPr lang="pt-BR"/>
        </a:p>
      </dgm:t>
    </dgm:pt>
    <dgm:pt modelId="{5184461B-D9D1-43F6-B021-7D2862C30D4D}">
      <dgm:prSet phldrT="[Texto]" custT="1"/>
      <dgm:spPr>
        <a:xfrm>
          <a:off x="1999751" y="3717911"/>
          <a:ext cx="1577706" cy="1577706"/>
        </a:xfr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dgm:spPr>
      <dgm:t>
        <a:bodyPr/>
        <a:lstStyle/>
        <a:p>
          <a:pPr algn="ctr"/>
          <a:r>
            <a:rPr lang="pt-BR" sz="1600" dirty="0" smtClean="0">
              <a:solidFill>
                <a:schemeClr val="tx1"/>
              </a:solidFill>
            </a:rPr>
            <a:t>Atendimento assistente social</a:t>
          </a:r>
          <a:endParaRPr lang="pt-BR" sz="1600" dirty="0">
            <a:solidFill>
              <a:schemeClr val="tx1"/>
            </a:solidFill>
          </a:endParaRPr>
        </a:p>
      </dgm:t>
    </dgm:pt>
    <dgm:pt modelId="{943A544B-71CD-45B9-8132-40F74B3111DB}" type="parTrans" cxnId="{480459B6-8368-4303-A115-1BB8AE536BCC}">
      <dgm:prSet/>
      <dgm:spPr>
        <a:ln>
          <a:solidFill>
            <a:schemeClr val="bg1">
              <a:lumMod val="50000"/>
            </a:schemeClr>
          </a:solidFill>
        </a:ln>
      </dgm:spPr>
      <dgm:t>
        <a:bodyPr/>
        <a:lstStyle/>
        <a:p>
          <a:pPr algn="ctr"/>
          <a:endParaRPr lang="pt-BR"/>
        </a:p>
      </dgm:t>
    </dgm:pt>
    <dgm:pt modelId="{E0E5FBBC-B4E4-4DB6-988E-14B120ABBA72}" type="sibTrans" cxnId="{480459B6-8368-4303-A115-1BB8AE536BCC}">
      <dgm:prSet/>
      <dgm:spPr/>
      <dgm:t>
        <a:bodyPr/>
        <a:lstStyle/>
        <a:p>
          <a:pPr algn="ctr"/>
          <a:endParaRPr lang="pt-BR"/>
        </a:p>
      </dgm:t>
    </dgm:pt>
    <dgm:pt modelId="{83EEB298-C171-4E7B-85F7-E2B073D02EEA}">
      <dgm:prSet phldrT="[Texto]" custT="1"/>
      <dgm:spPr>
        <a:xfrm>
          <a:off x="1253265" y="2690461"/>
          <a:ext cx="1577706" cy="1577706"/>
        </a:xfr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dgm:spPr>
      <dgm:t>
        <a:bodyPr/>
        <a:lstStyle/>
        <a:p>
          <a:pPr algn="ctr"/>
          <a:r>
            <a:rPr lang="pt-BR" sz="1600" dirty="0" smtClean="0">
              <a:solidFill>
                <a:schemeClr val="tx1"/>
              </a:solidFill>
            </a:rPr>
            <a:t>Acompanhamento acidentado com afastamento superior a 15 dias (próprio)</a:t>
          </a:r>
        </a:p>
      </dgm:t>
    </dgm:pt>
    <dgm:pt modelId="{6539A713-C00E-418E-9EEE-4F44D2B96B32}" type="parTrans" cxnId="{64A13829-FB41-4199-B1C2-76C803D2898C}">
      <dgm:prSet/>
      <dgm:spPr>
        <a:ln>
          <a:solidFill>
            <a:schemeClr val="bg1">
              <a:lumMod val="50000"/>
            </a:schemeClr>
          </a:solidFill>
        </a:ln>
      </dgm:spPr>
      <dgm:t>
        <a:bodyPr/>
        <a:lstStyle/>
        <a:p>
          <a:pPr algn="ctr"/>
          <a:endParaRPr lang="pt-BR"/>
        </a:p>
      </dgm:t>
    </dgm:pt>
    <dgm:pt modelId="{2F83F054-1287-47C6-93FE-5DF4BF57D36B}" type="sibTrans" cxnId="{64A13829-FB41-4199-B1C2-76C803D2898C}">
      <dgm:prSet/>
      <dgm:spPr/>
      <dgm:t>
        <a:bodyPr/>
        <a:lstStyle/>
        <a:p>
          <a:pPr algn="ctr"/>
          <a:endParaRPr lang="pt-BR"/>
        </a:p>
      </dgm:t>
    </dgm:pt>
    <dgm:pt modelId="{63C71F42-FBC6-4B7D-B11A-D00F4D2B0C3C}">
      <dgm:prSet phldrT="[Texto]" custT="1"/>
      <dgm:spPr>
        <a:xfrm>
          <a:off x="5161916" y="1420463"/>
          <a:ext cx="1577706" cy="1577706"/>
        </a:xfr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dgm:spPr>
      <dgm:t>
        <a:bodyPr/>
        <a:lstStyle/>
        <a:p>
          <a:pPr algn="ctr"/>
          <a:r>
            <a:rPr lang="pt-BR" sz="1600" dirty="0" smtClean="0">
              <a:solidFill>
                <a:schemeClr val="tx1"/>
              </a:solidFill>
            </a:rPr>
            <a:t>Reembolso (táxi e  medicamento)</a:t>
          </a:r>
          <a:endParaRPr lang="pt-BR" sz="1600" dirty="0">
            <a:solidFill>
              <a:schemeClr val="tx1"/>
            </a:solidFill>
          </a:endParaRPr>
        </a:p>
      </dgm:t>
    </dgm:pt>
    <dgm:pt modelId="{954AA233-7BCE-4946-A14A-44D79EC5CD19}" type="parTrans" cxnId="{24AA9DA8-7192-4C1D-8ABB-7C19A4F7A414}">
      <dgm:prSet/>
      <dgm:spPr>
        <a:ln>
          <a:solidFill>
            <a:schemeClr val="bg1">
              <a:lumMod val="50000"/>
            </a:schemeClr>
          </a:solidFill>
        </a:ln>
      </dgm:spPr>
      <dgm:t>
        <a:bodyPr/>
        <a:lstStyle/>
        <a:p>
          <a:pPr algn="ctr"/>
          <a:endParaRPr lang="pt-BR"/>
        </a:p>
      </dgm:t>
    </dgm:pt>
    <dgm:pt modelId="{A923D879-EF43-4B9F-98DD-9303A52C56D3}" type="sibTrans" cxnId="{24AA9DA8-7192-4C1D-8ABB-7C19A4F7A414}">
      <dgm:prSet/>
      <dgm:spPr/>
      <dgm:t>
        <a:bodyPr/>
        <a:lstStyle/>
        <a:p>
          <a:pPr algn="ctr"/>
          <a:endParaRPr lang="pt-BR"/>
        </a:p>
      </dgm:t>
    </dgm:pt>
    <dgm:pt modelId="{BC14AAC7-3830-4AD1-B863-57305395D721}">
      <dgm:prSet phldrT="[Texto]" custT="1"/>
      <dgm:spPr>
        <a:xfrm>
          <a:off x="5161916" y="1420463"/>
          <a:ext cx="1577706" cy="1577706"/>
        </a:xfr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dgm:spPr>
      <dgm:t>
        <a:bodyPr/>
        <a:lstStyle/>
        <a:p>
          <a:pPr algn="ctr"/>
          <a:r>
            <a:rPr lang="pt-BR" sz="1600" dirty="0" smtClean="0">
              <a:solidFill>
                <a:schemeClr val="tx1"/>
              </a:solidFill>
            </a:rPr>
            <a:t>Clínica médica (pessoa jurídica)</a:t>
          </a:r>
          <a:endParaRPr lang="pt-BR" sz="1600" dirty="0">
            <a:solidFill>
              <a:schemeClr val="tx1"/>
            </a:solidFill>
          </a:endParaRPr>
        </a:p>
      </dgm:t>
    </dgm:pt>
    <dgm:pt modelId="{645EF180-29F9-42FB-A1D2-93F893634AB3}" type="parTrans" cxnId="{1015D7A4-10C4-4933-90FC-68DFD553A4B0}">
      <dgm:prSet/>
      <dgm:spPr>
        <a:ln>
          <a:solidFill>
            <a:schemeClr val="bg1">
              <a:lumMod val="50000"/>
            </a:schemeClr>
          </a:solidFill>
        </a:ln>
      </dgm:spPr>
      <dgm:t>
        <a:bodyPr/>
        <a:lstStyle/>
        <a:p>
          <a:pPr algn="ctr"/>
          <a:endParaRPr lang="pt-BR"/>
        </a:p>
      </dgm:t>
    </dgm:pt>
    <dgm:pt modelId="{00E3527D-8FBB-4C6C-934C-3661733BF5F4}" type="sibTrans" cxnId="{1015D7A4-10C4-4933-90FC-68DFD553A4B0}">
      <dgm:prSet/>
      <dgm:spPr/>
      <dgm:t>
        <a:bodyPr/>
        <a:lstStyle/>
        <a:p>
          <a:pPr algn="ctr"/>
          <a:endParaRPr lang="pt-BR"/>
        </a:p>
      </dgm:t>
    </dgm:pt>
    <dgm:pt modelId="{CBAFA02D-339A-4BCA-A064-527FC63634CA}">
      <dgm:prSet/>
      <dgm:spPr/>
      <dgm:t>
        <a:bodyPr/>
        <a:lstStyle/>
        <a:p>
          <a:pPr algn="ctr"/>
          <a:endParaRPr lang="pt-BR"/>
        </a:p>
      </dgm:t>
    </dgm:pt>
    <dgm:pt modelId="{59563C11-E508-4AFC-A3CD-7F6E53E7DC0D}" type="parTrans" cxnId="{159B117B-B9E0-4ACE-837C-B3924FA4CBFC}">
      <dgm:prSet/>
      <dgm:spPr/>
      <dgm:t>
        <a:bodyPr/>
        <a:lstStyle/>
        <a:p>
          <a:pPr algn="ctr"/>
          <a:endParaRPr lang="pt-BR"/>
        </a:p>
      </dgm:t>
    </dgm:pt>
    <dgm:pt modelId="{D212A37C-1294-429A-9B29-A71B5C1218FB}" type="sibTrans" cxnId="{159B117B-B9E0-4ACE-837C-B3924FA4CBFC}">
      <dgm:prSet/>
      <dgm:spPr/>
      <dgm:t>
        <a:bodyPr/>
        <a:lstStyle/>
        <a:p>
          <a:pPr algn="ctr"/>
          <a:endParaRPr lang="pt-BR"/>
        </a:p>
      </dgm:t>
    </dgm:pt>
    <dgm:pt modelId="{7F758223-A3AE-401C-B96F-F0FB49E11AA4}">
      <dgm:prSet custT="1"/>
      <dgm:spPr>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dgm:spPr>
      <dgm:t>
        <a:bodyPr/>
        <a:lstStyle/>
        <a:p>
          <a:pPr algn="ctr"/>
          <a:r>
            <a:rPr lang="pt-BR" sz="1600">
              <a:solidFill>
                <a:schemeClr val="tx1"/>
              </a:solidFill>
            </a:rPr>
            <a:t>Auxílio funeral</a:t>
          </a:r>
        </a:p>
      </dgm:t>
    </dgm:pt>
    <dgm:pt modelId="{AA57680F-C8EE-438E-BFC2-3CD7683C9B98}" type="parTrans" cxnId="{6B67C475-545C-4CC1-B500-2E96DDF84E7E}">
      <dgm:prSet/>
      <dgm:spPr>
        <a:ln>
          <a:solidFill>
            <a:schemeClr val="bg1">
              <a:lumMod val="50000"/>
            </a:schemeClr>
          </a:solidFill>
        </a:ln>
      </dgm:spPr>
      <dgm:t>
        <a:bodyPr/>
        <a:lstStyle/>
        <a:p>
          <a:pPr algn="ctr"/>
          <a:endParaRPr lang="pt-BR"/>
        </a:p>
      </dgm:t>
    </dgm:pt>
    <dgm:pt modelId="{FECA7917-F746-4E03-98A1-0C4106AB9ECD}" type="sibTrans" cxnId="{6B67C475-545C-4CC1-B500-2E96DDF84E7E}">
      <dgm:prSet/>
      <dgm:spPr/>
      <dgm:t>
        <a:bodyPr/>
        <a:lstStyle/>
        <a:p>
          <a:pPr algn="ctr"/>
          <a:endParaRPr lang="pt-BR"/>
        </a:p>
      </dgm:t>
    </dgm:pt>
    <dgm:pt modelId="{08E0E640-9AD0-4761-AE63-10A771735EC0}">
      <dgm:prSet custT="1"/>
      <dgm:spPr>
        <a:gradFill rotWithShape="0">
          <a:gsLst>
            <a:gs pos="0">
              <a:srgbClr val="FFFFFF"/>
            </a:gs>
            <a:gs pos="7001">
              <a:srgbClr val="E6E6E6"/>
            </a:gs>
            <a:gs pos="32001">
              <a:srgbClr val="7D8496"/>
            </a:gs>
            <a:gs pos="47000">
              <a:srgbClr val="E6E6E6"/>
            </a:gs>
            <a:gs pos="85001">
              <a:srgbClr val="7D8496"/>
            </a:gs>
            <a:gs pos="100000">
              <a:srgbClr val="E6E6E6"/>
            </a:gs>
          </a:gsLst>
          <a:lin ang="16200000" scaled="0"/>
        </a:gradFill>
      </dgm:spPr>
      <dgm:t>
        <a:bodyPr/>
        <a:lstStyle/>
        <a:p>
          <a:pPr algn="ctr"/>
          <a:r>
            <a:rPr lang="pt-BR" sz="1600">
              <a:solidFill>
                <a:schemeClr val="tx1"/>
              </a:solidFill>
            </a:rPr>
            <a:t>Materias</a:t>
          </a:r>
        </a:p>
      </dgm:t>
    </dgm:pt>
    <dgm:pt modelId="{8661D508-C05E-41B9-A8BE-3FAD6F65EF43}" type="parTrans" cxnId="{8DE9CD1D-D30B-4138-9E70-1808D5BAEEBB}">
      <dgm:prSet/>
      <dgm:spPr>
        <a:ln>
          <a:solidFill>
            <a:schemeClr val="bg1">
              <a:lumMod val="50000"/>
            </a:schemeClr>
          </a:solidFill>
        </a:ln>
      </dgm:spPr>
      <dgm:t>
        <a:bodyPr/>
        <a:lstStyle/>
        <a:p>
          <a:pPr algn="ctr"/>
          <a:endParaRPr lang="pt-BR"/>
        </a:p>
      </dgm:t>
    </dgm:pt>
    <dgm:pt modelId="{84B157B9-E071-43A3-B292-87E37B20D27F}" type="sibTrans" cxnId="{8DE9CD1D-D30B-4138-9E70-1808D5BAEEBB}">
      <dgm:prSet/>
      <dgm:spPr/>
      <dgm:t>
        <a:bodyPr/>
        <a:lstStyle/>
        <a:p>
          <a:pPr algn="ctr"/>
          <a:endParaRPr lang="pt-BR"/>
        </a:p>
      </dgm:t>
    </dgm:pt>
    <dgm:pt modelId="{30D021AD-7C14-43D4-974C-219E27DF3C4D}" type="pres">
      <dgm:prSet presAssocID="{519CE6E2-676C-4F0B-8E0E-731EE36A83D9}" presName="cycle" presStyleCnt="0">
        <dgm:presLayoutVars>
          <dgm:chMax val="1"/>
          <dgm:dir/>
          <dgm:animLvl val="ctr"/>
          <dgm:resizeHandles val="exact"/>
        </dgm:presLayoutVars>
      </dgm:prSet>
      <dgm:spPr/>
      <dgm:t>
        <a:bodyPr/>
        <a:lstStyle/>
        <a:p>
          <a:endParaRPr lang="pt-BR"/>
        </a:p>
      </dgm:t>
    </dgm:pt>
    <dgm:pt modelId="{ECBF39B3-9599-431C-A256-E626074984EC}" type="pres">
      <dgm:prSet presAssocID="{8E714CE7-D14A-4999-9246-AA8DED6E2613}" presName="centerShape" presStyleLbl="node0" presStyleIdx="0" presStyleCnt="1" custScaleX="190929" custScaleY="182344"/>
      <dgm:spPr/>
      <dgm:t>
        <a:bodyPr/>
        <a:lstStyle/>
        <a:p>
          <a:endParaRPr lang="pt-BR"/>
        </a:p>
      </dgm:t>
    </dgm:pt>
    <dgm:pt modelId="{04C1D1C9-C6D6-48D9-8D34-EF6CE9A57121}" type="pres">
      <dgm:prSet presAssocID="{42D023AE-BE43-4B16-BA14-1E9B6C0B761D}" presName="Name9" presStyleLbl="parChTrans1D2" presStyleIdx="0" presStyleCnt="10"/>
      <dgm:spPr/>
      <dgm:t>
        <a:bodyPr/>
        <a:lstStyle/>
        <a:p>
          <a:endParaRPr lang="pt-BR"/>
        </a:p>
      </dgm:t>
    </dgm:pt>
    <dgm:pt modelId="{7536F948-717F-4A50-868A-497C9F4C0DF2}" type="pres">
      <dgm:prSet presAssocID="{42D023AE-BE43-4B16-BA14-1E9B6C0B761D}" presName="connTx" presStyleLbl="parChTrans1D2" presStyleIdx="0" presStyleCnt="10"/>
      <dgm:spPr/>
      <dgm:t>
        <a:bodyPr/>
        <a:lstStyle/>
        <a:p>
          <a:endParaRPr lang="pt-BR"/>
        </a:p>
      </dgm:t>
    </dgm:pt>
    <dgm:pt modelId="{13253A83-24DE-4E30-A96C-2860AB551C03}" type="pres">
      <dgm:prSet presAssocID="{7A3D92C3-571C-42BD-92AA-A68423EBB2F5}" presName="node" presStyleLbl="node1" presStyleIdx="0" presStyleCnt="10">
        <dgm:presLayoutVars>
          <dgm:bulletEnabled val="1"/>
        </dgm:presLayoutVars>
      </dgm:prSet>
      <dgm:spPr/>
      <dgm:t>
        <a:bodyPr/>
        <a:lstStyle/>
        <a:p>
          <a:endParaRPr lang="pt-BR"/>
        </a:p>
      </dgm:t>
    </dgm:pt>
    <dgm:pt modelId="{EF023D09-8477-4B83-899D-B92B3EB9DFB9}" type="pres">
      <dgm:prSet presAssocID="{94C007A7-B5CA-4619-9892-3C1E17CAEB4E}" presName="Name9" presStyleLbl="parChTrans1D2" presStyleIdx="1" presStyleCnt="10"/>
      <dgm:spPr/>
      <dgm:t>
        <a:bodyPr/>
        <a:lstStyle/>
        <a:p>
          <a:endParaRPr lang="pt-BR"/>
        </a:p>
      </dgm:t>
    </dgm:pt>
    <dgm:pt modelId="{5957ED61-72D4-4B56-A3DC-7D37766E07AC}" type="pres">
      <dgm:prSet presAssocID="{94C007A7-B5CA-4619-9892-3C1E17CAEB4E}" presName="connTx" presStyleLbl="parChTrans1D2" presStyleIdx="1" presStyleCnt="10"/>
      <dgm:spPr/>
      <dgm:t>
        <a:bodyPr/>
        <a:lstStyle/>
        <a:p>
          <a:endParaRPr lang="pt-BR"/>
        </a:p>
      </dgm:t>
    </dgm:pt>
    <dgm:pt modelId="{258CDF50-A247-4FFC-9D5E-4EA7E077658C}" type="pres">
      <dgm:prSet presAssocID="{91E2D8C9-924B-4753-A367-9C4F3771A97B}" presName="node" presStyleLbl="node1" presStyleIdx="1" presStyleCnt="10" custScaleX="114597" custScaleY="108328">
        <dgm:presLayoutVars>
          <dgm:bulletEnabled val="1"/>
        </dgm:presLayoutVars>
      </dgm:prSet>
      <dgm:spPr/>
      <dgm:t>
        <a:bodyPr/>
        <a:lstStyle/>
        <a:p>
          <a:endParaRPr lang="pt-BR"/>
        </a:p>
      </dgm:t>
    </dgm:pt>
    <dgm:pt modelId="{9F9BCE9C-AA9C-428C-ABD7-BCEEC27445A1}" type="pres">
      <dgm:prSet presAssocID="{954AA233-7BCE-4946-A14A-44D79EC5CD19}" presName="Name9" presStyleLbl="parChTrans1D2" presStyleIdx="2" presStyleCnt="10"/>
      <dgm:spPr/>
      <dgm:t>
        <a:bodyPr/>
        <a:lstStyle/>
        <a:p>
          <a:endParaRPr lang="pt-BR"/>
        </a:p>
      </dgm:t>
    </dgm:pt>
    <dgm:pt modelId="{5D04A0F9-367A-4B0E-9532-C44B63AFC0ED}" type="pres">
      <dgm:prSet presAssocID="{954AA233-7BCE-4946-A14A-44D79EC5CD19}" presName="connTx" presStyleLbl="parChTrans1D2" presStyleIdx="2" presStyleCnt="10"/>
      <dgm:spPr/>
      <dgm:t>
        <a:bodyPr/>
        <a:lstStyle/>
        <a:p>
          <a:endParaRPr lang="pt-BR"/>
        </a:p>
      </dgm:t>
    </dgm:pt>
    <dgm:pt modelId="{BEB08A44-B813-4E96-8450-D2426DF8D383}" type="pres">
      <dgm:prSet presAssocID="{63C71F42-FBC6-4B7D-B11A-D00F4D2B0C3C}" presName="node" presStyleLbl="node1" presStyleIdx="2" presStyleCnt="10">
        <dgm:presLayoutVars>
          <dgm:bulletEnabled val="1"/>
        </dgm:presLayoutVars>
      </dgm:prSet>
      <dgm:spPr/>
      <dgm:t>
        <a:bodyPr/>
        <a:lstStyle/>
        <a:p>
          <a:endParaRPr lang="pt-BR"/>
        </a:p>
      </dgm:t>
    </dgm:pt>
    <dgm:pt modelId="{5DC38226-CEF0-4E16-A333-2D37DF6DC666}" type="pres">
      <dgm:prSet presAssocID="{645EF180-29F9-42FB-A1D2-93F893634AB3}" presName="Name9" presStyleLbl="parChTrans1D2" presStyleIdx="3" presStyleCnt="10"/>
      <dgm:spPr/>
      <dgm:t>
        <a:bodyPr/>
        <a:lstStyle/>
        <a:p>
          <a:endParaRPr lang="pt-BR"/>
        </a:p>
      </dgm:t>
    </dgm:pt>
    <dgm:pt modelId="{0745CF98-F03B-4496-95B6-BD4AF50D4817}" type="pres">
      <dgm:prSet presAssocID="{645EF180-29F9-42FB-A1D2-93F893634AB3}" presName="connTx" presStyleLbl="parChTrans1D2" presStyleIdx="3" presStyleCnt="10"/>
      <dgm:spPr/>
      <dgm:t>
        <a:bodyPr/>
        <a:lstStyle/>
        <a:p>
          <a:endParaRPr lang="pt-BR"/>
        </a:p>
      </dgm:t>
    </dgm:pt>
    <dgm:pt modelId="{A73B7E17-EAAC-4FC2-8F29-9201F0E1A40C}" type="pres">
      <dgm:prSet presAssocID="{BC14AAC7-3830-4AD1-B863-57305395D721}" presName="node" presStyleLbl="node1" presStyleIdx="3" presStyleCnt="10">
        <dgm:presLayoutVars>
          <dgm:bulletEnabled val="1"/>
        </dgm:presLayoutVars>
      </dgm:prSet>
      <dgm:spPr/>
      <dgm:t>
        <a:bodyPr/>
        <a:lstStyle/>
        <a:p>
          <a:endParaRPr lang="pt-BR"/>
        </a:p>
      </dgm:t>
    </dgm:pt>
    <dgm:pt modelId="{75E8566D-EC96-4D0D-97A9-AEA86D780F3D}" type="pres">
      <dgm:prSet presAssocID="{07458442-9265-478E-813D-6E6E514DCB50}" presName="Name9" presStyleLbl="parChTrans1D2" presStyleIdx="4" presStyleCnt="10"/>
      <dgm:spPr/>
      <dgm:t>
        <a:bodyPr/>
        <a:lstStyle/>
        <a:p>
          <a:endParaRPr lang="pt-BR"/>
        </a:p>
      </dgm:t>
    </dgm:pt>
    <dgm:pt modelId="{65835B60-AAFE-430E-834B-F49B1279339E}" type="pres">
      <dgm:prSet presAssocID="{07458442-9265-478E-813D-6E6E514DCB50}" presName="connTx" presStyleLbl="parChTrans1D2" presStyleIdx="4" presStyleCnt="10"/>
      <dgm:spPr/>
      <dgm:t>
        <a:bodyPr/>
        <a:lstStyle/>
        <a:p>
          <a:endParaRPr lang="pt-BR"/>
        </a:p>
      </dgm:t>
    </dgm:pt>
    <dgm:pt modelId="{EAEC8627-67CB-4F43-9D65-7903D6741788}" type="pres">
      <dgm:prSet presAssocID="{311FC22E-993D-4E31-AAE2-B574FE3BAD35}" presName="node" presStyleLbl="node1" presStyleIdx="4" presStyleCnt="10">
        <dgm:presLayoutVars>
          <dgm:bulletEnabled val="1"/>
        </dgm:presLayoutVars>
      </dgm:prSet>
      <dgm:spPr/>
      <dgm:t>
        <a:bodyPr/>
        <a:lstStyle/>
        <a:p>
          <a:endParaRPr lang="pt-BR"/>
        </a:p>
      </dgm:t>
    </dgm:pt>
    <dgm:pt modelId="{5388FB9F-F5A0-4B70-81F0-7822C9FDCAC5}" type="pres">
      <dgm:prSet presAssocID="{96969689-B1F0-41D9-9DF2-136B1D5B2D94}" presName="Name9" presStyleLbl="parChTrans1D2" presStyleIdx="5" presStyleCnt="10"/>
      <dgm:spPr/>
      <dgm:t>
        <a:bodyPr/>
        <a:lstStyle/>
        <a:p>
          <a:endParaRPr lang="pt-BR"/>
        </a:p>
      </dgm:t>
    </dgm:pt>
    <dgm:pt modelId="{BDD1A676-86D1-4DD3-9126-B1584DA97B4A}" type="pres">
      <dgm:prSet presAssocID="{96969689-B1F0-41D9-9DF2-136B1D5B2D94}" presName="connTx" presStyleLbl="parChTrans1D2" presStyleIdx="5" presStyleCnt="10"/>
      <dgm:spPr/>
      <dgm:t>
        <a:bodyPr/>
        <a:lstStyle/>
        <a:p>
          <a:endParaRPr lang="pt-BR"/>
        </a:p>
      </dgm:t>
    </dgm:pt>
    <dgm:pt modelId="{7BCDA339-95F0-4291-AFBD-D08BD7CD180D}" type="pres">
      <dgm:prSet presAssocID="{E27EAF72-97F6-44EB-AAC2-809EFDE08E28}" presName="node" presStyleLbl="node1" presStyleIdx="5" presStyleCnt="10" custScaleX="136146" custScaleY="127441">
        <dgm:presLayoutVars>
          <dgm:bulletEnabled val="1"/>
        </dgm:presLayoutVars>
      </dgm:prSet>
      <dgm:spPr/>
      <dgm:t>
        <a:bodyPr/>
        <a:lstStyle/>
        <a:p>
          <a:endParaRPr lang="pt-BR"/>
        </a:p>
      </dgm:t>
    </dgm:pt>
    <dgm:pt modelId="{1088D8FB-355F-4A69-B23B-753E5565BAD9}" type="pres">
      <dgm:prSet presAssocID="{943A544B-71CD-45B9-8132-40F74B3111DB}" presName="Name9" presStyleLbl="parChTrans1D2" presStyleIdx="6" presStyleCnt="10"/>
      <dgm:spPr/>
      <dgm:t>
        <a:bodyPr/>
        <a:lstStyle/>
        <a:p>
          <a:endParaRPr lang="pt-BR"/>
        </a:p>
      </dgm:t>
    </dgm:pt>
    <dgm:pt modelId="{AB2B9051-A7BC-4E2A-8261-FF9A8EC27E74}" type="pres">
      <dgm:prSet presAssocID="{943A544B-71CD-45B9-8132-40F74B3111DB}" presName="connTx" presStyleLbl="parChTrans1D2" presStyleIdx="6" presStyleCnt="10"/>
      <dgm:spPr/>
      <dgm:t>
        <a:bodyPr/>
        <a:lstStyle/>
        <a:p>
          <a:endParaRPr lang="pt-BR"/>
        </a:p>
      </dgm:t>
    </dgm:pt>
    <dgm:pt modelId="{FF5F71A4-1215-4342-8BF4-7CDE78717C9D}" type="pres">
      <dgm:prSet presAssocID="{5184461B-D9D1-43F6-B021-7D2862C30D4D}" presName="node" presStyleLbl="node1" presStyleIdx="6" presStyleCnt="10" custScaleX="111764" custScaleY="112568">
        <dgm:presLayoutVars>
          <dgm:bulletEnabled val="1"/>
        </dgm:presLayoutVars>
      </dgm:prSet>
      <dgm:spPr/>
      <dgm:t>
        <a:bodyPr/>
        <a:lstStyle/>
        <a:p>
          <a:endParaRPr lang="pt-BR"/>
        </a:p>
      </dgm:t>
    </dgm:pt>
    <dgm:pt modelId="{0321BA5E-D130-4D71-9B59-D937EDABE46E}" type="pres">
      <dgm:prSet presAssocID="{6539A713-C00E-418E-9EEE-4F44D2B96B32}" presName="Name9" presStyleLbl="parChTrans1D2" presStyleIdx="7" presStyleCnt="10"/>
      <dgm:spPr/>
      <dgm:t>
        <a:bodyPr/>
        <a:lstStyle/>
        <a:p>
          <a:endParaRPr lang="pt-BR"/>
        </a:p>
      </dgm:t>
    </dgm:pt>
    <dgm:pt modelId="{84342007-0088-4D49-B11E-51C0C9E91531}" type="pres">
      <dgm:prSet presAssocID="{6539A713-C00E-418E-9EEE-4F44D2B96B32}" presName="connTx" presStyleLbl="parChTrans1D2" presStyleIdx="7" presStyleCnt="10"/>
      <dgm:spPr/>
      <dgm:t>
        <a:bodyPr/>
        <a:lstStyle/>
        <a:p>
          <a:endParaRPr lang="pt-BR"/>
        </a:p>
      </dgm:t>
    </dgm:pt>
    <dgm:pt modelId="{22FBD649-8D92-4223-A25E-AC29C19CB0AB}" type="pres">
      <dgm:prSet presAssocID="{83EEB298-C171-4E7B-85F7-E2B073D02EEA}" presName="node" presStyleLbl="node1" presStyleIdx="7" presStyleCnt="10" custScaleX="132943" custScaleY="119245">
        <dgm:presLayoutVars>
          <dgm:bulletEnabled val="1"/>
        </dgm:presLayoutVars>
      </dgm:prSet>
      <dgm:spPr/>
      <dgm:t>
        <a:bodyPr/>
        <a:lstStyle/>
        <a:p>
          <a:endParaRPr lang="pt-BR"/>
        </a:p>
      </dgm:t>
    </dgm:pt>
    <dgm:pt modelId="{CE8A0F13-F3D4-414E-92EF-5F044860B9F7}" type="pres">
      <dgm:prSet presAssocID="{AA57680F-C8EE-438E-BFC2-3CD7683C9B98}" presName="Name9" presStyleLbl="parChTrans1D2" presStyleIdx="8" presStyleCnt="10"/>
      <dgm:spPr/>
      <dgm:t>
        <a:bodyPr/>
        <a:lstStyle/>
        <a:p>
          <a:endParaRPr lang="pt-BR"/>
        </a:p>
      </dgm:t>
    </dgm:pt>
    <dgm:pt modelId="{109A44C1-C1BB-44EB-8E4F-66126FE43388}" type="pres">
      <dgm:prSet presAssocID="{AA57680F-C8EE-438E-BFC2-3CD7683C9B98}" presName="connTx" presStyleLbl="parChTrans1D2" presStyleIdx="8" presStyleCnt="10"/>
      <dgm:spPr/>
      <dgm:t>
        <a:bodyPr/>
        <a:lstStyle/>
        <a:p>
          <a:endParaRPr lang="pt-BR"/>
        </a:p>
      </dgm:t>
    </dgm:pt>
    <dgm:pt modelId="{0C7A9087-6E4C-4B93-9E11-D8E6A1A25744}" type="pres">
      <dgm:prSet presAssocID="{7F758223-A3AE-401C-B96F-F0FB49E11AA4}" presName="node" presStyleLbl="node1" presStyleIdx="8" presStyleCnt="10">
        <dgm:presLayoutVars>
          <dgm:bulletEnabled val="1"/>
        </dgm:presLayoutVars>
      </dgm:prSet>
      <dgm:spPr/>
      <dgm:t>
        <a:bodyPr/>
        <a:lstStyle/>
        <a:p>
          <a:endParaRPr lang="pt-BR"/>
        </a:p>
      </dgm:t>
    </dgm:pt>
    <dgm:pt modelId="{B158F7BF-E9B7-4F42-8157-0D80D93F5315}" type="pres">
      <dgm:prSet presAssocID="{8661D508-C05E-41B9-A8BE-3FAD6F65EF43}" presName="Name9" presStyleLbl="parChTrans1D2" presStyleIdx="9" presStyleCnt="10"/>
      <dgm:spPr/>
      <dgm:t>
        <a:bodyPr/>
        <a:lstStyle/>
        <a:p>
          <a:endParaRPr lang="pt-BR"/>
        </a:p>
      </dgm:t>
    </dgm:pt>
    <dgm:pt modelId="{C4619659-E0D4-4F0F-9AE9-7A514D7DEA0D}" type="pres">
      <dgm:prSet presAssocID="{8661D508-C05E-41B9-A8BE-3FAD6F65EF43}" presName="connTx" presStyleLbl="parChTrans1D2" presStyleIdx="9" presStyleCnt="10"/>
      <dgm:spPr/>
      <dgm:t>
        <a:bodyPr/>
        <a:lstStyle/>
        <a:p>
          <a:endParaRPr lang="pt-BR"/>
        </a:p>
      </dgm:t>
    </dgm:pt>
    <dgm:pt modelId="{90358F65-23BD-4DBF-980A-6E015E69C64F}" type="pres">
      <dgm:prSet presAssocID="{08E0E640-9AD0-4761-AE63-10A771735EC0}" presName="node" presStyleLbl="node1" presStyleIdx="9" presStyleCnt="10">
        <dgm:presLayoutVars>
          <dgm:bulletEnabled val="1"/>
        </dgm:presLayoutVars>
      </dgm:prSet>
      <dgm:spPr/>
      <dgm:t>
        <a:bodyPr/>
        <a:lstStyle/>
        <a:p>
          <a:endParaRPr lang="pt-BR"/>
        </a:p>
      </dgm:t>
    </dgm:pt>
  </dgm:ptLst>
  <dgm:cxnLst>
    <dgm:cxn modelId="{E4970745-A49E-4F34-8F06-B332F6AD7CF4}" type="presOf" srcId="{AA57680F-C8EE-438E-BFC2-3CD7683C9B98}" destId="{109A44C1-C1BB-44EB-8E4F-66126FE43388}" srcOrd="1" destOrd="0" presId="urn:microsoft.com/office/officeart/2005/8/layout/radial1"/>
    <dgm:cxn modelId="{E7FAE687-2817-4B88-80F9-96190A80A20E}" type="presOf" srcId="{311FC22E-993D-4E31-AAE2-B574FE3BAD35}" destId="{EAEC8627-67CB-4F43-9D65-7903D6741788}" srcOrd="0" destOrd="0" presId="urn:microsoft.com/office/officeart/2005/8/layout/radial1"/>
    <dgm:cxn modelId="{5B1495D5-6872-4183-8932-FD844A631C94}" type="presOf" srcId="{63C71F42-FBC6-4B7D-B11A-D00F4D2B0C3C}" destId="{BEB08A44-B813-4E96-8450-D2426DF8D383}" srcOrd="0" destOrd="0" presId="urn:microsoft.com/office/officeart/2005/8/layout/radial1"/>
    <dgm:cxn modelId="{27A891DF-2227-47D0-9AEE-F49F2493AC99}" type="presOf" srcId="{7F758223-A3AE-401C-B96F-F0FB49E11AA4}" destId="{0C7A9087-6E4C-4B93-9E11-D8E6A1A25744}" srcOrd="0" destOrd="0" presId="urn:microsoft.com/office/officeart/2005/8/layout/radial1"/>
    <dgm:cxn modelId="{28D8D1C7-5F60-4EEF-97BA-EDCA4A2832AC}" type="presOf" srcId="{96969689-B1F0-41D9-9DF2-136B1D5B2D94}" destId="{5388FB9F-F5A0-4B70-81F0-7822C9FDCAC5}" srcOrd="0" destOrd="0" presId="urn:microsoft.com/office/officeart/2005/8/layout/radial1"/>
    <dgm:cxn modelId="{5FB7CF3D-0F88-4A94-ADEE-8F25D46A2B2B}" srcId="{8E714CE7-D14A-4999-9246-AA8DED6E2613}" destId="{E27EAF72-97F6-44EB-AAC2-809EFDE08E28}" srcOrd="5" destOrd="0" parTransId="{96969689-B1F0-41D9-9DF2-136B1D5B2D94}" sibTransId="{B44BA38E-BB22-474C-85DE-923F52F075CB}"/>
    <dgm:cxn modelId="{54D0444B-CCA6-44EF-8923-C7E235809359}" type="presOf" srcId="{943A544B-71CD-45B9-8132-40F74B3111DB}" destId="{AB2B9051-A7BC-4E2A-8261-FF9A8EC27E74}" srcOrd="1" destOrd="0" presId="urn:microsoft.com/office/officeart/2005/8/layout/radial1"/>
    <dgm:cxn modelId="{2CD953B5-67DF-47D8-B13C-A541F921A18D}" type="presOf" srcId="{6539A713-C00E-418E-9EEE-4F44D2B96B32}" destId="{0321BA5E-D130-4D71-9B59-D937EDABE46E}" srcOrd="0" destOrd="0" presId="urn:microsoft.com/office/officeart/2005/8/layout/radial1"/>
    <dgm:cxn modelId="{E5A1FD6B-D1ED-4436-B243-6D4F7A30C88C}" type="presOf" srcId="{954AA233-7BCE-4946-A14A-44D79EC5CD19}" destId="{9F9BCE9C-AA9C-428C-ABD7-BCEEC27445A1}" srcOrd="0" destOrd="0" presId="urn:microsoft.com/office/officeart/2005/8/layout/radial1"/>
    <dgm:cxn modelId="{7EFF000A-7581-4C57-AFB8-1504E90E97B9}" type="presOf" srcId="{BC14AAC7-3830-4AD1-B863-57305395D721}" destId="{A73B7E17-EAAC-4FC2-8F29-9201F0E1A40C}" srcOrd="0" destOrd="0" presId="urn:microsoft.com/office/officeart/2005/8/layout/radial1"/>
    <dgm:cxn modelId="{59AA4C46-CE02-4265-9359-113B4659E8F1}" type="presOf" srcId="{42D023AE-BE43-4B16-BA14-1E9B6C0B761D}" destId="{7536F948-717F-4A50-868A-497C9F4C0DF2}" srcOrd="1" destOrd="0" presId="urn:microsoft.com/office/officeart/2005/8/layout/radial1"/>
    <dgm:cxn modelId="{BD971CDB-D1C4-4250-9BD4-2CEC7FB45AF4}" type="presOf" srcId="{94C007A7-B5CA-4619-9892-3C1E17CAEB4E}" destId="{EF023D09-8477-4B83-899D-B92B3EB9DFB9}" srcOrd="0" destOrd="0" presId="urn:microsoft.com/office/officeart/2005/8/layout/radial1"/>
    <dgm:cxn modelId="{9BE1ED6D-B5A2-4589-9701-0D9E61639854}" type="presOf" srcId="{07458442-9265-478E-813D-6E6E514DCB50}" destId="{65835B60-AAFE-430E-834B-F49B1279339E}" srcOrd="1" destOrd="0" presId="urn:microsoft.com/office/officeart/2005/8/layout/radial1"/>
    <dgm:cxn modelId="{AA552577-3276-48CD-AE45-2FE23C70184D}" type="presOf" srcId="{519CE6E2-676C-4F0B-8E0E-731EE36A83D9}" destId="{30D021AD-7C14-43D4-974C-219E27DF3C4D}" srcOrd="0" destOrd="0" presId="urn:microsoft.com/office/officeart/2005/8/layout/radial1"/>
    <dgm:cxn modelId="{64A13829-FB41-4199-B1C2-76C803D2898C}" srcId="{8E714CE7-D14A-4999-9246-AA8DED6E2613}" destId="{83EEB298-C171-4E7B-85F7-E2B073D02EEA}" srcOrd="7" destOrd="0" parTransId="{6539A713-C00E-418E-9EEE-4F44D2B96B32}" sibTransId="{2F83F054-1287-47C6-93FE-5DF4BF57D36B}"/>
    <dgm:cxn modelId="{1A25E6FB-13B9-42CE-95DB-AC3539CB93B8}" type="presOf" srcId="{954AA233-7BCE-4946-A14A-44D79EC5CD19}" destId="{5D04A0F9-367A-4B0E-9532-C44B63AFC0ED}" srcOrd="1" destOrd="0" presId="urn:microsoft.com/office/officeart/2005/8/layout/radial1"/>
    <dgm:cxn modelId="{17D719CD-F82F-4D2C-B4F5-4A3A872FF733}" type="presOf" srcId="{943A544B-71CD-45B9-8132-40F74B3111DB}" destId="{1088D8FB-355F-4A69-B23B-753E5565BAD9}" srcOrd="0" destOrd="0" presId="urn:microsoft.com/office/officeart/2005/8/layout/radial1"/>
    <dgm:cxn modelId="{76DED2D3-7F36-4B3E-9FD2-40B2C0881832}" srcId="{8E714CE7-D14A-4999-9246-AA8DED6E2613}" destId="{91E2D8C9-924B-4753-A367-9C4F3771A97B}" srcOrd="1" destOrd="0" parTransId="{94C007A7-B5CA-4619-9892-3C1E17CAEB4E}" sibTransId="{299CA5C7-0733-4076-B835-7BBAF69E008E}"/>
    <dgm:cxn modelId="{78817053-7F46-44A4-B507-5D55A359E59F}" type="presOf" srcId="{E27EAF72-97F6-44EB-AAC2-809EFDE08E28}" destId="{7BCDA339-95F0-4291-AFBD-D08BD7CD180D}" srcOrd="0" destOrd="0" presId="urn:microsoft.com/office/officeart/2005/8/layout/radial1"/>
    <dgm:cxn modelId="{36CE99AC-58B4-4A26-AA6B-5D48108DA930}" type="presOf" srcId="{08E0E640-9AD0-4761-AE63-10A771735EC0}" destId="{90358F65-23BD-4DBF-980A-6E015E69C64F}" srcOrd="0" destOrd="0" presId="urn:microsoft.com/office/officeart/2005/8/layout/radial1"/>
    <dgm:cxn modelId="{44B401D1-3C4F-4B1A-AEBE-5B6D2938973D}" type="presOf" srcId="{96969689-B1F0-41D9-9DF2-136B1D5B2D94}" destId="{BDD1A676-86D1-4DD3-9126-B1584DA97B4A}" srcOrd="1" destOrd="0" presId="urn:microsoft.com/office/officeart/2005/8/layout/radial1"/>
    <dgm:cxn modelId="{B810572E-5E7A-4DB8-8FD8-4C4D2473AB0B}" type="presOf" srcId="{07458442-9265-478E-813D-6E6E514DCB50}" destId="{75E8566D-EC96-4D0D-97A9-AEA86D780F3D}" srcOrd="0" destOrd="0" presId="urn:microsoft.com/office/officeart/2005/8/layout/radial1"/>
    <dgm:cxn modelId="{7621603E-7113-4E5D-88EC-09073095151E}" srcId="{519CE6E2-676C-4F0B-8E0E-731EE36A83D9}" destId="{8E714CE7-D14A-4999-9246-AA8DED6E2613}" srcOrd="0" destOrd="0" parTransId="{13E4400A-D0AB-46E1-9744-E5CDFFB93E3E}" sibTransId="{79748224-1A46-4E65-9880-BB262DA73B56}"/>
    <dgm:cxn modelId="{CC988B4D-E0FC-42A8-ABE3-834F11A9D1E1}" srcId="{8E714CE7-D14A-4999-9246-AA8DED6E2613}" destId="{7A3D92C3-571C-42BD-92AA-A68423EBB2F5}" srcOrd="0" destOrd="0" parTransId="{42D023AE-BE43-4B16-BA14-1E9B6C0B761D}" sibTransId="{122E7351-D239-436B-AB80-49BC51744121}"/>
    <dgm:cxn modelId="{14969705-6078-42CC-B676-48E3DEE3585B}" type="presOf" srcId="{5184461B-D9D1-43F6-B021-7D2862C30D4D}" destId="{FF5F71A4-1215-4342-8BF4-7CDE78717C9D}" srcOrd="0" destOrd="0" presId="urn:microsoft.com/office/officeart/2005/8/layout/radial1"/>
    <dgm:cxn modelId="{480459B6-8368-4303-A115-1BB8AE536BCC}" srcId="{8E714CE7-D14A-4999-9246-AA8DED6E2613}" destId="{5184461B-D9D1-43F6-B021-7D2862C30D4D}" srcOrd="6" destOrd="0" parTransId="{943A544B-71CD-45B9-8132-40F74B3111DB}" sibTransId="{E0E5FBBC-B4E4-4DB6-988E-14B120ABBA72}"/>
    <dgm:cxn modelId="{A2605459-1C7B-454F-8C6C-F7047749645C}" type="presOf" srcId="{94C007A7-B5CA-4619-9892-3C1E17CAEB4E}" destId="{5957ED61-72D4-4B56-A3DC-7D37766E07AC}" srcOrd="1" destOrd="0" presId="urn:microsoft.com/office/officeart/2005/8/layout/radial1"/>
    <dgm:cxn modelId="{DF8B58E5-59BE-4AD6-BCBA-9155C433D59B}" type="presOf" srcId="{AA57680F-C8EE-438E-BFC2-3CD7683C9B98}" destId="{CE8A0F13-F3D4-414E-92EF-5F044860B9F7}" srcOrd="0" destOrd="0" presId="urn:microsoft.com/office/officeart/2005/8/layout/radial1"/>
    <dgm:cxn modelId="{8DE9CD1D-D30B-4138-9E70-1808D5BAEEBB}" srcId="{8E714CE7-D14A-4999-9246-AA8DED6E2613}" destId="{08E0E640-9AD0-4761-AE63-10A771735EC0}" srcOrd="9" destOrd="0" parTransId="{8661D508-C05E-41B9-A8BE-3FAD6F65EF43}" sibTransId="{84B157B9-E071-43A3-B292-87E37B20D27F}"/>
    <dgm:cxn modelId="{BDDFA141-43AB-4DCA-986E-370353070332}" type="presOf" srcId="{91E2D8C9-924B-4753-A367-9C4F3771A97B}" destId="{258CDF50-A247-4FFC-9D5E-4EA7E077658C}" srcOrd="0" destOrd="0" presId="urn:microsoft.com/office/officeart/2005/8/layout/radial1"/>
    <dgm:cxn modelId="{04123145-93F3-4565-BB6E-B483968912A4}" type="presOf" srcId="{8661D508-C05E-41B9-A8BE-3FAD6F65EF43}" destId="{B158F7BF-E9B7-4F42-8157-0D80D93F5315}" srcOrd="0" destOrd="0" presId="urn:microsoft.com/office/officeart/2005/8/layout/radial1"/>
    <dgm:cxn modelId="{A304FF23-F34C-447B-A289-100F6A861EAC}" type="presOf" srcId="{8661D508-C05E-41B9-A8BE-3FAD6F65EF43}" destId="{C4619659-E0D4-4F0F-9AE9-7A514D7DEA0D}" srcOrd="1" destOrd="0" presId="urn:microsoft.com/office/officeart/2005/8/layout/radial1"/>
    <dgm:cxn modelId="{5FC50E6A-9FBE-4DC2-9A05-50FA37C4D633}" type="presOf" srcId="{645EF180-29F9-42FB-A1D2-93F893634AB3}" destId="{0745CF98-F03B-4496-95B6-BD4AF50D4817}" srcOrd="1" destOrd="0" presId="urn:microsoft.com/office/officeart/2005/8/layout/radial1"/>
    <dgm:cxn modelId="{1015D7A4-10C4-4933-90FC-68DFD553A4B0}" srcId="{8E714CE7-D14A-4999-9246-AA8DED6E2613}" destId="{BC14AAC7-3830-4AD1-B863-57305395D721}" srcOrd="3" destOrd="0" parTransId="{645EF180-29F9-42FB-A1D2-93F893634AB3}" sibTransId="{00E3527D-8FBB-4C6C-934C-3661733BF5F4}"/>
    <dgm:cxn modelId="{6B67C475-545C-4CC1-B500-2E96DDF84E7E}" srcId="{8E714CE7-D14A-4999-9246-AA8DED6E2613}" destId="{7F758223-A3AE-401C-B96F-F0FB49E11AA4}" srcOrd="8" destOrd="0" parTransId="{AA57680F-C8EE-438E-BFC2-3CD7683C9B98}" sibTransId="{FECA7917-F746-4E03-98A1-0C4106AB9ECD}"/>
    <dgm:cxn modelId="{159B117B-B9E0-4ACE-837C-B3924FA4CBFC}" srcId="{519CE6E2-676C-4F0B-8E0E-731EE36A83D9}" destId="{CBAFA02D-339A-4BCA-A064-527FC63634CA}" srcOrd="1" destOrd="0" parTransId="{59563C11-E508-4AFC-A3CD-7F6E53E7DC0D}" sibTransId="{D212A37C-1294-429A-9B29-A71B5C1218FB}"/>
    <dgm:cxn modelId="{CD0B5EDD-1A69-4F5A-8804-0D00EB0A378F}" type="presOf" srcId="{7A3D92C3-571C-42BD-92AA-A68423EBB2F5}" destId="{13253A83-24DE-4E30-A96C-2860AB551C03}" srcOrd="0" destOrd="0" presId="urn:microsoft.com/office/officeart/2005/8/layout/radial1"/>
    <dgm:cxn modelId="{24ACF5EE-592E-47DF-990A-A9311C025B8D}" type="presOf" srcId="{83EEB298-C171-4E7B-85F7-E2B073D02EEA}" destId="{22FBD649-8D92-4223-A25E-AC29C19CB0AB}" srcOrd="0" destOrd="0" presId="urn:microsoft.com/office/officeart/2005/8/layout/radial1"/>
    <dgm:cxn modelId="{ABDA130C-2508-4882-9A40-40AA069D7390}" type="presOf" srcId="{8E714CE7-D14A-4999-9246-AA8DED6E2613}" destId="{ECBF39B3-9599-431C-A256-E626074984EC}" srcOrd="0" destOrd="0" presId="urn:microsoft.com/office/officeart/2005/8/layout/radial1"/>
    <dgm:cxn modelId="{F4E1559D-A3C1-419B-82F1-9C529E04A744}" type="presOf" srcId="{645EF180-29F9-42FB-A1D2-93F893634AB3}" destId="{5DC38226-CEF0-4E16-A333-2D37DF6DC666}" srcOrd="0" destOrd="0" presId="urn:microsoft.com/office/officeart/2005/8/layout/radial1"/>
    <dgm:cxn modelId="{24AA9DA8-7192-4C1D-8ABB-7C19A4F7A414}" srcId="{8E714CE7-D14A-4999-9246-AA8DED6E2613}" destId="{63C71F42-FBC6-4B7D-B11A-D00F4D2B0C3C}" srcOrd="2" destOrd="0" parTransId="{954AA233-7BCE-4946-A14A-44D79EC5CD19}" sibTransId="{A923D879-EF43-4B9F-98DD-9303A52C56D3}"/>
    <dgm:cxn modelId="{C7D457BE-138A-49A9-8876-8AAABC092151}" type="presOf" srcId="{42D023AE-BE43-4B16-BA14-1E9B6C0B761D}" destId="{04C1D1C9-C6D6-48D9-8D34-EF6CE9A57121}" srcOrd="0" destOrd="0" presId="urn:microsoft.com/office/officeart/2005/8/layout/radial1"/>
    <dgm:cxn modelId="{8AFB9D54-02E3-41CA-B18E-97C37D552FA4}" type="presOf" srcId="{6539A713-C00E-418E-9EEE-4F44D2B96B32}" destId="{84342007-0088-4D49-B11E-51C0C9E91531}" srcOrd="1" destOrd="0" presId="urn:microsoft.com/office/officeart/2005/8/layout/radial1"/>
    <dgm:cxn modelId="{C37DA5BF-2025-4544-843B-4FC9380A9918}" srcId="{8E714CE7-D14A-4999-9246-AA8DED6E2613}" destId="{311FC22E-993D-4E31-AAE2-B574FE3BAD35}" srcOrd="4" destOrd="0" parTransId="{07458442-9265-478E-813D-6E6E514DCB50}" sibTransId="{2188E564-E869-4855-BB05-F9858D6AF291}"/>
    <dgm:cxn modelId="{EC1ECEA4-B5E3-430A-8D81-657DA3878D8C}" type="presParOf" srcId="{30D021AD-7C14-43D4-974C-219E27DF3C4D}" destId="{ECBF39B3-9599-431C-A256-E626074984EC}" srcOrd="0" destOrd="0" presId="urn:microsoft.com/office/officeart/2005/8/layout/radial1"/>
    <dgm:cxn modelId="{1BD6F8C5-6F00-497F-9170-E9B5B7B8C2C4}" type="presParOf" srcId="{30D021AD-7C14-43D4-974C-219E27DF3C4D}" destId="{04C1D1C9-C6D6-48D9-8D34-EF6CE9A57121}" srcOrd="1" destOrd="0" presId="urn:microsoft.com/office/officeart/2005/8/layout/radial1"/>
    <dgm:cxn modelId="{35630B0A-4A8E-4BF1-84A5-45573AD39923}" type="presParOf" srcId="{04C1D1C9-C6D6-48D9-8D34-EF6CE9A57121}" destId="{7536F948-717F-4A50-868A-497C9F4C0DF2}" srcOrd="0" destOrd="0" presId="urn:microsoft.com/office/officeart/2005/8/layout/radial1"/>
    <dgm:cxn modelId="{E46A3CDD-1D8C-4297-8FD1-EF32C29E8E37}" type="presParOf" srcId="{30D021AD-7C14-43D4-974C-219E27DF3C4D}" destId="{13253A83-24DE-4E30-A96C-2860AB551C03}" srcOrd="2" destOrd="0" presId="urn:microsoft.com/office/officeart/2005/8/layout/radial1"/>
    <dgm:cxn modelId="{1FF22985-CE86-46C5-B2B1-F030F78EB35B}" type="presParOf" srcId="{30D021AD-7C14-43D4-974C-219E27DF3C4D}" destId="{EF023D09-8477-4B83-899D-B92B3EB9DFB9}" srcOrd="3" destOrd="0" presId="urn:microsoft.com/office/officeart/2005/8/layout/radial1"/>
    <dgm:cxn modelId="{FC49CDE0-0D49-4D23-B47A-C8C39835BA47}" type="presParOf" srcId="{EF023D09-8477-4B83-899D-B92B3EB9DFB9}" destId="{5957ED61-72D4-4B56-A3DC-7D37766E07AC}" srcOrd="0" destOrd="0" presId="urn:microsoft.com/office/officeart/2005/8/layout/radial1"/>
    <dgm:cxn modelId="{E43BCFD0-0026-46B7-BBE1-38FC59A46A81}" type="presParOf" srcId="{30D021AD-7C14-43D4-974C-219E27DF3C4D}" destId="{258CDF50-A247-4FFC-9D5E-4EA7E077658C}" srcOrd="4" destOrd="0" presId="urn:microsoft.com/office/officeart/2005/8/layout/radial1"/>
    <dgm:cxn modelId="{70230496-0CCD-461A-AC13-37BFC4E8AA57}" type="presParOf" srcId="{30D021AD-7C14-43D4-974C-219E27DF3C4D}" destId="{9F9BCE9C-AA9C-428C-ABD7-BCEEC27445A1}" srcOrd="5" destOrd="0" presId="urn:microsoft.com/office/officeart/2005/8/layout/radial1"/>
    <dgm:cxn modelId="{AE03075E-3EC9-43D9-80BA-423F2158B215}" type="presParOf" srcId="{9F9BCE9C-AA9C-428C-ABD7-BCEEC27445A1}" destId="{5D04A0F9-367A-4B0E-9532-C44B63AFC0ED}" srcOrd="0" destOrd="0" presId="urn:microsoft.com/office/officeart/2005/8/layout/radial1"/>
    <dgm:cxn modelId="{C5DDA24F-D75A-4635-A69A-E430502B71B5}" type="presParOf" srcId="{30D021AD-7C14-43D4-974C-219E27DF3C4D}" destId="{BEB08A44-B813-4E96-8450-D2426DF8D383}" srcOrd="6" destOrd="0" presId="urn:microsoft.com/office/officeart/2005/8/layout/radial1"/>
    <dgm:cxn modelId="{B8B9DA9A-9F18-4795-AB61-8566249284A4}" type="presParOf" srcId="{30D021AD-7C14-43D4-974C-219E27DF3C4D}" destId="{5DC38226-CEF0-4E16-A333-2D37DF6DC666}" srcOrd="7" destOrd="0" presId="urn:microsoft.com/office/officeart/2005/8/layout/radial1"/>
    <dgm:cxn modelId="{BDE3B03F-1519-4EC8-BE39-729F58BA97B0}" type="presParOf" srcId="{5DC38226-CEF0-4E16-A333-2D37DF6DC666}" destId="{0745CF98-F03B-4496-95B6-BD4AF50D4817}" srcOrd="0" destOrd="0" presId="urn:microsoft.com/office/officeart/2005/8/layout/radial1"/>
    <dgm:cxn modelId="{D65B7D53-3925-4768-8803-4961ED56A084}" type="presParOf" srcId="{30D021AD-7C14-43D4-974C-219E27DF3C4D}" destId="{A73B7E17-EAAC-4FC2-8F29-9201F0E1A40C}" srcOrd="8" destOrd="0" presId="urn:microsoft.com/office/officeart/2005/8/layout/radial1"/>
    <dgm:cxn modelId="{549B333A-5C33-420E-9F6E-5B836EEDC4C4}" type="presParOf" srcId="{30D021AD-7C14-43D4-974C-219E27DF3C4D}" destId="{75E8566D-EC96-4D0D-97A9-AEA86D780F3D}" srcOrd="9" destOrd="0" presId="urn:microsoft.com/office/officeart/2005/8/layout/radial1"/>
    <dgm:cxn modelId="{5C7C0FB9-9C6B-486D-A1FE-1CA5C48444BB}" type="presParOf" srcId="{75E8566D-EC96-4D0D-97A9-AEA86D780F3D}" destId="{65835B60-AAFE-430E-834B-F49B1279339E}" srcOrd="0" destOrd="0" presId="urn:microsoft.com/office/officeart/2005/8/layout/radial1"/>
    <dgm:cxn modelId="{055C118A-893B-47B5-B0DE-5B11EB4079CE}" type="presParOf" srcId="{30D021AD-7C14-43D4-974C-219E27DF3C4D}" destId="{EAEC8627-67CB-4F43-9D65-7903D6741788}" srcOrd="10" destOrd="0" presId="urn:microsoft.com/office/officeart/2005/8/layout/radial1"/>
    <dgm:cxn modelId="{73E47DFE-0A02-40E2-831A-A43A0F60F3E9}" type="presParOf" srcId="{30D021AD-7C14-43D4-974C-219E27DF3C4D}" destId="{5388FB9F-F5A0-4B70-81F0-7822C9FDCAC5}" srcOrd="11" destOrd="0" presId="urn:microsoft.com/office/officeart/2005/8/layout/radial1"/>
    <dgm:cxn modelId="{DCFD8A1F-B16C-49D9-92AC-F45F2733C7A5}" type="presParOf" srcId="{5388FB9F-F5A0-4B70-81F0-7822C9FDCAC5}" destId="{BDD1A676-86D1-4DD3-9126-B1584DA97B4A}" srcOrd="0" destOrd="0" presId="urn:microsoft.com/office/officeart/2005/8/layout/radial1"/>
    <dgm:cxn modelId="{A1185FEF-40BB-457D-A44C-B4434FCBF680}" type="presParOf" srcId="{30D021AD-7C14-43D4-974C-219E27DF3C4D}" destId="{7BCDA339-95F0-4291-AFBD-D08BD7CD180D}" srcOrd="12" destOrd="0" presId="urn:microsoft.com/office/officeart/2005/8/layout/radial1"/>
    <dgm:cxn modelId="{EE3286BC-5CAB-4C68-BD2C-BAF674C2FE1B}" type="presParOf" srcId="{30D021AD-7C14-43D4-974C-219E27DF3C4D}" destId="{1088D8FB-355F-4A69-B23B-753E5565BAD9}" srcOrd="13" destOrd="0" presId="urn:microsoft.com/office/officeart/2005/8/layout/radial1"/>
    <dgm:cxn modelId="{45687AE8-3E3D-4748-89AE-A18BD624116D}" type="presParOf" srcId="{1088D8FB-355F-4A69-B23B-753E5565BAD9}" destId="{AB2B9051-A7BC-4E2A-8261-FF9A8EC27E74}" srcOrd="0" destOrd="0" presId="urn:microsoft.com/office/officeart/2005/8/layout/radial1"/>
    <dgm:cxn modelId="{43357751-B362-4ADC-BCF3-5B0D2D493121}" type="presParOf" srcId="{30D021AD-7C14-43D4-974C-219E27DF3C4D}" destId="{FF5F71A4-1215-4342-8BF4-7CDE78717C9D}" srcOrd="14" destOrd="0" presId="urn:microsoft.com/office/officeart/2005/8/layout/radial1"/>
    <dgm:cxn modelId="{9BE082E1-A0E1-46AF-B43B-F1B8FF255EA9}" type="presParOf" srcId="{30D021AD-7C14-43D4-974C-219E27DF3C4D}" destId="{0321BA5E-D130-4D71-9B59-D937EDABE46E}" srcOrd="15" destOrd="0" presId="urn:microsoft.com/office/officeart/2005/8/layout/radial1"/>
    <dgm:cxn modelId="{973BA692-D487-47E2-B8D3-1D0398503966}" type="presParOf" srcId="{0321BA5E-D130-4D71-9B59-D937EDABE46E}" destId="{84342007-0088-4D49-B11E-51C0C9E91531}" srcOrd="0" destOrd="0" presId="urn:microsoft.com/office/officeart/2005/8/layout/radial1"/>
    <dgm:cxn modelId="{E952B75E-B065-4B4B-9B46-F655DEF86740}" type="presParOf" srcId="{30D021AD-7C14-43D4-974C-219E27DF3C4D}" destId="{22FBD649-8D92-4223-A25E-AC29C19CB0AB}" srcOrd="16" destOrd="0" presId="urn:microsoft.com/office/officeart/2005/8/layout/radial1"/>
    <dgm:cxn modelId="{FD8B8006-6973-4250-A930-1342257C7A31}" type="presParOf" srcId="{30D021AD-7C14-43D4-974C-219E27DF3C4D}" destId="{CE8A0F13-F3D4-414E-92EF-5F044860B9F7}" srcOrd="17" destOrd="0" presId="urn:microsoft.com/office/officeart/2005/8/layout/radial1"/>
    <dgm:cxn modelId="{1374AF43-A4A7-491F-B96B-804C7A60F611}" type="presParOf" srcId="{CE8A0F13-F3D4-414E-92EF-5F044860B9F7}" destId="{109A44C1-C1BB-44EB-8E4F-66126FE43388}" srcOrd="0" destOrd="0" presId="urn:microsoft.com/office/officeart/2005/8/layout/radial1"/>
    <dgm:cxn modelId="{76BEB248-FB84-43A3-B67C-6AA6762A8CCA}" type="presParOf" srcId="{30D021AD-7C14-43D4-974C-219E27DF3C4D}" destId="{0C7A9087-6E4C-4B93-9E11-D8E6A1A25744}" srcOrd="18" destOrd="0" presId="urn:microsoft.com/office/officeart/2005/8/layout/radial1"/>
    <dgm:cxn modelId="{B27DA6D1-A5CF-4024-87C8-5C27CB4F21B2}" type="presParOf" srcId="{30D021AD-7C14-43D4-974C-219E27DF3C4D}" destId="{B158F7BF-E9B7-4F42-8157-0D80D93F5315}" srcOrd="19" destOrd="0" presId="urn:microsoft.com/office/officeart/2005/8/layout/radial1"/>
    <dgm:cxn modelId="{F3DA74F2-4B99-42CA-831F-2E1F7F1A630D}" type="presParOf" srcId="{B158F7BF-E9B7-4F42-8157-0D80D93F5315}" destId="{C4619659-E0D4-4F0F-9AE9-7A514D7DEA0D}" srcOrd="0" destOrd="0" presId="urn:microsoft.com/office/officeart/2005/8/layout/radial1"/>
    <dgm:cxn modelId="{1B9579CE-56AB-4BBD-9618-0DF28055775F}" type="presParOf" srcId="{30D021AD-7C14-43D4-974C-219E27DF3C4D}" destId="{90358F65-23BD-4DBF-980A-6E015E69C64F}" srcOrd="20" destOrd="0" presId="urn:microsoft.com/office/officeart/2005/8/layout/radial1"/>
  </dgm:cxnLst>
  <dgm:bg>
    <a:noFill/>
  </dgm:bg>
  <dgm:whole>
    <a:ln>
      <a:noFill/>
    </a:ln>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BF39B3-9599-431C-A256-E626074984EC}">
      <dsp:nvSpPr>
        <dsp:cNvPr id="0" name=""/>
        <dsp:cNvSpPr/>
      </dsp:nvSpPr>
      <dsp:spPr>
        <a:xfrm>
          <a:off x="2094079" y="2166608"/>
          <a:ext cx="2421549" cy="2312665"/>
        </a:xfrm>
        <a:prstGeom prst="ellipse">
          <a:avLst/>
        </a:prstGeo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pt-BR" sz="4000" kern="1200" dirty="0" smtClean="0">
              <a:solidFill>
                <a:schemeClr val="tx1"/>
              </a:solidFill>
            </a:rPr>
            <a:t>Perdas</a:t>
          </a:r>
          <a:endParaRPr lang="pt-BR" sz="4000" kern="1200" dirty="0">
            <a:solidFill>
              <a:schemeClr val="tx1"/>
            </a:solidFill>
          </a:endParaRPr>
        </a:p>
      </dsp:txBody>
      <dsp:txXfrm>
        <a:off x="2448707" y="2505290"/>
        <a:ext cx="1712293" cy="1635301"/>
      </dsp:txXfrm>
    </dsp:sp>
    <dsp:sp modelId="{04C1D1C9-C6D6-48D9-8D34-EF6CE9A57121}">
      <dsp:nvSpPr>
        <dsp:cNvPr id="0" name=""/>
        <dsp:cNvSpPr/>
      </dsp:nvSpPr>
      <dsp:spPr>
        <a:xfrm rot="16200000">
          <a:off x="2864821" y="1708742"/>
          <a:ext cx="880065" cy="35666"/>
        </a:xfrm>
        <a:custGeom>
          <a:avLst/>
          <a:gdLst/>
          <a:ahLst/>
          <a:cxnLst/>
          <a:rect l="0" t="0" r="0" b="0"/>
          <a:pathLst>
            <a:path>
              <a:moveTo>
                <a:pt x="0" y="17833"/>
              </a:moveTo>
              <a:lnTo>
                <a:pt x="880065" y="17833"/>
              </a:lnTo>
            </a:path>
          </a:pathLst>
        </a:custGeom>
        <a:noFill/>
        <a:ln w="25400" cap="flat" cmpd="sng" algn="ctr">
          <a:solidFill>
            <a:schemeClr val="bg1">
              <a:lumMod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3282852" y="1704574"/>
        <a:ext cx="44003" cy="44003"/>
      </dsp:txXfrm>
    </dsp:sp>
    <dsp:sp modelId="{13253A83-24DE-4E30-A96C-2860AB551C03}">
      <dsp:nvSpPr>
        <dsp:cNvPr id="0" name=""/>
        <dsp:cNvSpPr/>
      </dsp:nvSpPr>
      <dsp:spPr>
        <a:xfrm>
          <a:off x="2670704" y="18245"/>
          <a:ext cx="1268298" cy="1268298"/>
        </a:xfrm>
        <a:prstGeom prst="ellipse">
          <a:avLst/>
        </a:prstGeom>
        <a:gradFill rotWithShape="0">
          <a:gsLst>
            <a:gs pos="0">
              <a:srgbClr val="FFFFFF"/>
            </a:gs>
            <a:gs pos="7001">
              <a:srgbClr val="E6E6E6"/>
            </a:gs>
            <a:gs pos="32001">
              <a:srgbClr val="7D8496"/>
            </a:gs>
            <a:gs pos="47000">
              <a:srgbClr val="E6E6E6"/>
            </a:gs>
            <a:gs pos="85001">
              <a:srgbClr val="7D8496"/>
            </a:gs>
            <a:gs pos="100000">
              <a:srgbClr val="E6E6E6"/>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t-BR" sz="1600" kern="1200" dirty="0" smtClean="0">
              <a:solidFill>
                <a:schemeClr val="tx1"/>
              </a:solidFill>
            </a:rPr>
            <a:t>Atendimento pelo serviço médico</a:t>
          </a:r>
          <a:endParaRPr lang="pt-BR" sz="1600" kern="1200" dirty="0">
            <a:solidFill>
              <a:schemeClr val="tx1"/>
            </a:solidFill>
          </a:endParaRPr>
        </a:p>
      </dsp:txBody>
      <dsp:txXfrm>
        <a:off x="2856442" y="203983"/>
        <a:ext cx="896822" cy="896822"/>
      </dsp:txXfrm>
    </dsp:sp>
    <dsp:sp modelId="{EF023D09-8477-4B83-899D-B92B3EB9DFB9}">
      <dsp:nvSpPr>
        <dsp:cNvPr id="0" name=""/>
        <dsp:cNvSpPr/>
      </dsp:nvSpPr>
      <dsp:spPr>
        <a:xfrm rot="18360000">
          <a:off x="3830969" y="2032969"/>
          <a:ext cx="796295" cy="35666"/>
        </a:xfrm>
        <a:custGeom>
          <a:avLst/>
          <a:gdLst/>
          <a:ahLst/>
          <a:cxnLst/>
          <a:rect l="0" t="0" r="0" b="0"/>
          <a:pathLst>
            <a:path>
              <a:moveTo>
                <a:pt x="0" y="17833"/>
              </a:moveTo>
              <a:lnTo>
                <a:pt x="796295" y="17833"/>
              </a:lnTo>
            </a:path>
          </a:pathLst>
        </a:custGeom>
        <a:noFill/>
        <a:ln w="25400" cap="flat" cmpd="sng" algn="ctr">
          <a:solidFill>
            <a:schemeClr val="bg1">
              <a:lumMod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4209209" y="2030894"/>
        <a:ext cx="39814" cy="39814"/>
      </dsp:txXfrm>
    </dsp:sp>
    <dsp:sp modelId="{258CDF50-A247-4FFC-9D5E-4EA7E077658C}">
      <dsp:nvSpPr>
        <dsp:cNvPr id="0" name=""/>
        <dsp:cNvSpPr/>
      </dsp:nvSpPr>
      <dsp:spPr>
        <a:xfrm>
          <a:off x="4147846" y="475462"/>
          <a:ext cx="1453431" cy="1373922"/>
        </a:xfrm>
        <a:prstGeom prst="ellipse">
          <a:avLst/>
        </a:prstGeo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t-BR" sz="1600" kern="1200" dirty="0" smtClean="0">
              <a:solidFill>
                <a:schemeClr val="tx1"/>
              </a:solidFill>
            </a:rPr>
            <a:t>Deslocamento do acidentado para clínica</a:t>
          </a:r>
          <a:endParaRPr lang="pt-BR" sz="1600" kern="1200" dirty="0">
            <a:solidFill>
              <a:schemeClr val="tx1"/>
            </a:solidFill>
          </a:endParaRPr>
        </a:p>
      </dsp:txBody>
      <dsp:txXfrm>
        <a:off x="4360696" y="676668"/>
        <a:ext cx="1027731" cy="971510"/>
      </dsp:txXfrm>
    </dsp:sp>
    <dsp:sp modelId="{9F9BCE9C-AA9C-428C-ABD7-BCEEC27445A1}">
      <dsp:nvSpPr>
        <dsp:cNvPr id="0" name=""/>
        <dsp:cNvSpPr/>
      </dsp:nvSpPr>
      <dsp:spPr>
        <a:xfrm rot="20520000">
          <a:off x="4430766" y="2804247"/>
          <a:ext cx="831157" cy="35666"/>
        </a:xfrm>
        <a:custGeom>
          <a:avLst/>
          <a:gdLst/>
          <a:ahLst/>
          <a:cxnLst/>
          <a:rect l="0" t="0" r="0" b="0"/>
          <a:pathLst>
            <a:path>
              <a:moveTo>
                <a:pt x="0" y="17833"/>
              </a:moveTo>
              <a:lnTo>
                <a:pt x="831157" y="17833"/>
              </a:lnTo>
            </a:path>
          </a:pathLst>
        </a:custGeom>
        <a:noFill/>
        <a:ln w="25400" cap="flat" cmpd="sng" algn="ctr">
          <a:solidFill>
            <a:schemeClr val="bg1">
              <a:lumMod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4825565" y="2801301"/>
        <a:ext cx="41557" cy="41557"/>
      </dsp:txXfrm>
    </dsp:sp>
    <dsp:sp modelId="{BEB08A44-B813-4E96-8450-D2426DF8D383}">
      <dsp:nvSpPr>
        <dsp:cNvPr id="0" name=""/>
        <dsp:cNvSpPr/>
      </dsp:nvSpPr>
      <dsp:spPr>
        <a:xfrm>
          <a:off x="5210546" y="1863548"/>
          <a:ext cx="1268298" cy="1268298"/>
        </a:xfrm>
        <a:prstGeom prst="ellipse">
          <a:avLst/>
        </a:prstGeo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t-BR" sz="1600" kern="1200" dirty="0" smtClean="0">
              <a:solidFill>
                <a:schemeClr val="tx1"/>
              </a:solidFill>
            </a:rPr>
            <a:t>Reembolso (táxi e  medicamento)</a:t>
          </a:r>
          <a:endParaRPr lang="pt-BR" sz="1600" kern="1200" dirty="0">
            <a:solidFill>
              <a:schemeClr val="tx1"/>
            </a:solidFill>
          </a:endParaRPr>
        </a:p>
      </dsp:txBody>
      <dsp:txXfrm>
        <a:off x="5396284" y="2049286"/>
        <a:ext cx="896822" cy="896822"/>
      </dsp:txXfrm>
    </dsp:sp>
    <dsp:sp modelId="{5DC38226-CEF0-4E16-A333-2D37DF6DC666}">
      <dsp:nvSpPr>
        <dsp:cNvPr id="0" name=""/>
        <dsp:cNvSpPr/>
      </dsp:nvSpPr>
      <dsp:spPr>
        <a:xfrm rot="1080000">
          <a:off x="4430766" y="3805969"/>
          <a:ext cx="831157" cy="35666"/>
        </a:xfrm>
        <a:custGeom>
          <a:avLst/>
          <a:gdLst/>
          <a:ahLst/>
          <a:cxnLst/>
          <a:rect l="0" t="0" r="0" b="0"/>
          <a:pathLst>
            <a:path>
              <a:moveTo>
                <a:pt x="0" y="17833"/>
              </a:moveTo>
              <a:lnTo>
                <a:pt x="831157" y="17833"/>
              </a:lnTo>
            </a:path>
          </a:pathLst>
        </a:custGeom>
        <a:noFill/>
        <a:ln w="25400" cap="flat" cmpd="sng" algn="ctr">
          <a:solidFill>
            <a:schemeClr val="bg1">
              <a:lumMod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4825565" y="3803023"/>
        <a:ext cx="41557" cy="41557"/>
      </dsp:txXfrm>
    </dsp:sp>
    <dsp:sp modelId="{A73B7E17-EAAC-4FC2-8F29-9201F0E1A40C}">
      <dsp:nvSpPr>
        <dsp:cNvPr id="0" name=""/>
        <dsp:cNvSpPr/>
      </dsp:nvSpPr>
      <dsp:spPr>
        <a:xfrm>
          <a:off x="5210546" y="3514036"/>
          <a:ext cx="1268298" cy="1268298"/>
        </a:xfrm>
        <a:prstGeom prst="ellipse">
          <a:avLst/>
        </a:prstGeo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t-BR" sz="1600" kern="1200" dirty="0" smtClean="0">
              <a:solidFill>
                <a:schemeClr val="tx1"/>
              </a:solidFill>
            </a:rPr>
            <a:t>Clínica médica (pessoa jurídica)</a:t>
          </a:r>
          <a:endParaRPr lang="pt-BR" sz="1600" kern="1200" dirty="0">
            <a:solidFill>
              <a:schemeClr val="tx1"/>
            </a:solidFill>
          </a:endParaRPr>
        </a:p>
      </dsp:txBody>
      <dsp:txXfrm>
        <a:off x="5396284" y="3699774"/>
        <a:ext cx="896822" cy="896822"/>
      </dsp:txXfrm>
    </dsp:sp>
    <dsp:sp modelId="{75E8566D-EC96-4D0D-97A9-AEA86D780F3D}">
      <dsp:nvSpPr>
        <dsp:cNvPr id="0" name=""/>
        <dsp:cNvSpPr/>
      </dsp:nvSpPr>
      <dsp:spPr>
        <a:xfrm rot="3240000">
          <a:off x="3817407" y="4603864"/>
          <a:ext cx="862095" cy="35666"/>
        </a:xfrm>
        <a:custGeom>
          <a:avLst/>
          <a:gdLst/>
          <a:ahLst/>
          <a:cxnLst/>
          <a:rect l="0" t="0" r="0" b="0"/>
          <a:pathLst>
            <a:path>
              <a:moveTo>
                <a:pt x="0" y="17833"/>
              </a:moveTo>
              <a:lnTo>
                <a:pt x="862095" y="17833"/>
              </a:lnTo>
            </a:path>
          </a:pathLst>
        </a:custGeom>
        <a:noFill/>
        <a:ln w="25400" cap="flat" cmpd="sng" algn="ctr">
          <a:solidFill>
            <a:schemeClr val="bg1">
              <a:lumMod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4226902" y="4600144"/>
        <a:ext cx="43104" cy="43104"/>
      </dsp:txXfrm>
    </dsp:sp>
    <dsp:sp modelId="{EAEC8627-67CB-4F43-9D65-7903D6741788}">
      <dsp:nvSpPr>
        <dsp:cNvPr id="0" name=""/>
        <dsp:cNvSpPr/>
      </dsp:nvSpPr>
      <dsp:spPr>
        <a:xfrm>
          <a:off x="4240413" y="4849310"/>
          <a:ext cx="1268298" cy="1268298"/>
        </a:xfrm>
        <a:prstGeom prst="ellipse">
          <a:avLst/>
        </a:prstGeo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t-BR" sz="1600" kern="1200" dirty="0" smtClean="0">
              <a:solidFill>
                <a:schemeClr val="tx1"/>
              </a:solidFill>
            </a:rPr>
            <a:t>HHER do acidentado (próprio)</a:t>
          </a:r>
          <a:endParaRPr lang="pt-BR" sz="1600" kern="1200" dirty="0">
            <a:solidFill>
              <a:schemeClr val="tx1"/>
            </a:solidFill>
          </a:endParaRPr>
        </a:p>
      </dsp:txBody>
      <dsp:txXfrm>
        <a:off x="4426151" y="5035048"/>
        <a:ext cx="896822" cy="896822"/>
      </dsp:txXfrm>
    </dsp:sp>
    <dsp:sp modelId="{5388FB9F-F5A0-4B70-81F0-7822C9FDCAC5}">
      <dsp:nvSpPr>
        <dsp:cNvPr id="0" name=""/>
        <dsp:cNvSpPr/>
      </dsp:nvSpPr>
      <dsp:spPr>
        <a:xfrm rot="5400000">
          <a:off x="2951829" y="4814465"/>
          <a:ext cx="706048" cy="35666"/>
        </a:xfrm>
        <a:custGeom>
          <a:avLst/>
          <a:gdLst/>
          <a:ahLst/>
          <a:cxnLst/>
          <a:rect l="0" t="0" r="0" b="0"/>
          <a:pathLst>
            <a:path>
              <a:moveTo>
                <a:pt x="0" y="17833"/>
              </a:moveTo>
              <a:lnTo>
                <a:pt x="706048" y="17833"/>
              </a:lnTo>
            </a:path>
          </a:pathLst>
        </a:custGeom>
        <a:noFill/>
        <a:ln w="25400" cap="flat" cmpd="sng" algn="ctr">
          <a:solidFill>
            <a:schemeClr val="bg1">
              <a:lumMod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3287202" y="4814647"/>
        <a:ext cx="35302" cy="35302"/>
      </dsp:txXfrm>
    </dsp:sp>
    <dsp:sp modelId="{7BCDA339-95F0-4291-AFBD-D08BD7CD180D}">
      <dsp:nvSpPr>
        <dsp:cNvPr id="0" name=""/>
        <dsp:cNvSpPr/>
      </dsp:nvSpPr>
      <dsp:spPr>
        <a:xfrm>
          <a:off x="2441485" y="5185322"/>
          <a:ext cx="1726737" cy="1616331"/>
        </a:xfrm>
        <a:prstGeom prst="ellipse">
          <a:avLst/>
        </a:prstGeo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t-BR" sz="1600" kern="1200" dirty="0" smtClean="0">
              <a:solidFill>
                <a:schemeClr val="tx1"/>
              </a:solidFill>
            </a:rPr>
            <a:t>HHER da comissão de investigação e das atividades administrativas</a:t>
          </a:r>
          <a:endParaRPr lang="pt-BR" sz="1600" kern="1200" dirty="0">
            <a:solidFill>
              <a:schemeClr val="tx1"/>
            </a:solidFill>
          </a:endParaRPr>
        </a:p>
      </dsp:txBody>
      <dsp:txXfrm>
        <a:off x="2694360" y="5422028"/>
        <a:ext cx="1220987" cy="1142919"/>
      </dsp:txXfrm>
    </dsp:sp>
    <dsp:sp modelId="{1088D8FB-355F-4A69-B23B-753E5565BAD9}">
      <dsp:nvSpPr>
        <dsp:cNvPr id="0" name=""/>
        <dsp:cNvSpPr/>
      </dsp:nvSpPr>
      <dsp:spPr>
        <a:xfrm rot="7560000">
          <a:off x="1992069" y="4572342"/>
          <a:ext cx="784169" cy="35666"/>
        </a:xfrm>
        <a:custGeom>
          <a:avLst/>
          <a:gdLst/>
          <a:ahLst/>
          <a:cxnLst/>
          <a:rect l="0" t="0" r="0" b="0"/>
          <a:pathLst>
            <a:path>
              <a:moveTo>
                <a:pt x="0" y="17833"/>
              </a:moveTo>
              <a:lnTo>
                <a:pt x="784169" y="17833"/>
              </a:lnTo>
            </a:path>
          </a:pathLst>
        </a:custGeom>
        <a:noFill/>
        <a:ln w="25400" cap="flat" cmpd="sng" algn="ctr">
          <a:solidFill>
            <a:schemeClr val="bg1">
              <a:lumMod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rot="10800000">
        <a:off x="2364550" y="4570571"/>
        <a:ext cx="39208" cy="39208"/>
      </dsp:txXfrm>
    </dsp:sp>
    <dsp:sp modelId="{FF5F71A4-1215-4342-8BF4-7CDE78717C9D}">
      <dsp:nvSpPr>
        <dsp:cNvPr id="0" name=""/>
        <dsp:cNvSpPr/>
      </dsp:nvSpPr>
      <dsp:spPr>
        <a:xfrm>
          <a:off x="1026395" y="4769610"/>
          <a:ext cx="1417500" cy="1427697"/>
        </a:xfrm>
        <a:prstGeom prst="ellipse">
          <a:avLst/>
        </a:prstGeo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t-BR" sz="1600" kern="1200" dirty="0" smtClean="0">
              <a:solidFill>
                <a:schemeClr val="tx1"/>
              </a:solidFill>
            </a:rPr>
            <a:t>Atendimento assistente social</a:t>
          </a:r>
          <a:endParaRPr lang="pt-BR" sz="1600" kern="1200" dirty="0">
            <a:solidFill>
              <a:schemeClr val="tx1"/>
            </a:solidFill>
          </a:endParaRPr>
        </a:p>
      </dsp:txBody>
      <dsp:txXfrm>
        <a:off x="1233983" y="4978691"/>
        <a:ext cx="1002324" cy="1009535"/>
      </dsp:txXfrm>
    </dsp:sp>
    <dsp:sp modelId="{0321BA5E-D130-4D71-9B59-D937EDABE46E}">
      <dsp:nvSpPr>
        <dsp:cNvPr id="0" name=""/>
        <dsp:cNvSpPr/>
      </dsp:nvSpPr>
      <dsp:spPr>
        <a:xfrm rot="9720000">
          <a:off x="1542202" y="3775176"/>
          <a:ext cx="631861" cy="35666"/>
        </a:xfrm>
        <a:custGeom>
          <a:avLst/>
          <a:gdLst/>
          <a:ahLst/>
          <a:cxnLst/>
          <a:rect l="0" t="0" r="0" b="0"/>
          <a:pathLst>
            <a:path>
              <a:moveTo>
                <a:pt x="0" y="17833"/>
              </a:moveTo>
              <a:lnTo>
                <a:pt x="631861" y="17833"/>
              </a:lnTo>
            </a:path>
          </a:pathLst>
        </a:custGeom>
        <a:noFill/>
        <a:ln w="25400" cap="flat" cmpd="sng" algn="ctr">
          <a:solidFill>
            <a:schemeClr val="bg1">
              <a:lumMod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rot="10800000">
        <a:off x="1842337" y="3777212"/>
        <a:ext cx="31593" cy="31593"/>
      </dsp:txXfrm>
    </dsp:sp>
    <dsp:sp modelId="{22FBD649-8D92-4223-A25E-AC29C19CB0AB}">
      <dsp:nvSpPr>
        <dsp:cNvPr id="0" name=""/>
        <dsp:cNvSpPr/>
      </dsp:nvSpPr>
      <dsp:spPr>
        <a:xfrm>
          <a:off x="-78044" y="3391994"/>
          <a:ext cx="1686113" cy="1512382"/>
        </a:xfrm>
        <a:prstGeom prst="ellipse">
          <a:avLst/>
        </a:prstGeo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t-BR" sz="1600" kern="1200" dirty="0" smtClean="0">
              <a:solidFill>
                <a:schemeClr val="tx1"/>
              </a:solidFill>
            </a:rPr>
            <a:t>Acompanhamento acidentado com afastamento superior a 15 dias (próprio)</a:t>
          </a:r>
        </a:p>
      </dsp:txBody>
      <dsp:txXfrm>
        <a:off x="168882" y="3613477"/>
        <a:ext cx="1192261" cy="1069416"/>
      </dsp:txXfrm>
    </dsp:sp>
    <dsp:sp modelId="{CE8A0F13-F3D4-414E-92EF-5F044860B9F7}">
      <dsp:nvSpPr>
        <dsp:cNvPr id="0" name=""/>
        <dsp:cNvSpPr/>
      </dsp:nvSpPr>
      <dsp:spPr>
        <a:xfrm rot="11880000">
          <a:off x="1347784" y="2804247"/>
          <a:ext cx="831157" cy="35666"/>
        </a:xfrm>
        <a:custGeom>
          <a:avLst/>
          <a:gdLst/>
          <a:ahLst/>
          <a:cxnLst/>
          <a:rect l="0" t="0" r="0" b="0"/>
          <a:pathLst>
            <a:path>
              <a:moveTo>
                <a:pt x="0" y="17833"/>
              </a:moveTo>
              <a:lnTo>
                <a:pt x="831157" y="17833"/>
              </a:lnTo>
            </a:path>
          </a:pathLst>
        </a:custGeom>
        <a:noFill/>
        <a:ln w="25400" cap="flat" cmpd="sng" algn="ctr">
          <a:solidFill>
            <a:schemeClr val="bg1">
              <a:lumMod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rot="10800000">
        <a:off x="1742583" y="2801301"/>
        <a:ext cx="41557" cy="41557"/>
      </dsp:txXfrm>
    </dsp:sp>
    <dsp:sp modelId="{0C7A9087-6E4C-4B93-9E11-D8E6A1A25744}">
      <dsp:nvSpPr>
        <dsp:cNvPr id="0" name=""/>
        <dsp:cNvSpPr/>
      </dsp:nvSpPr>
      <dsp:spPr>
        <a:xfrm>
          <a:off x="130863" y="1863548"/>
          <a:ext cx="1268298" cy="1268298"/>
        </a:xfrm>
        <a:prstGeom prst="ellipse">
          <a:avLst/>
        </a:prstGeo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t-BR" sz="1600" kern="1200">
              <a:solidFill>
                <a:schemeClr val="tx1"/>
              </a:solidFill>
            </a:rPr>
            <a:t>Auxílio funeral</a:t>
          </a:r>
        </a:p>
      </dsp:txBody>
      <dsp:txXfrm>
        <a:off x="316601" y="2049286"/>
        <a:ext cx="896822" cy="896822"/>
      </dsp:txXfrm>
    </dsp:sp>
    <dsp:sp modelId="{B158F7BF-E9B7-4F42-8157-0D80D93F5315}">
      <dsp:nvSpPr>
        <dsp:cNvPr id="0" name=""/>
        <dsp:cNvSpPr/>
      </dsp:nvSpPr>
      <dsp:spPr>
        <a:xfrm rot="14040000">
          <a:off x="1930204" y="2006352"/>
          <a:ext cx="862095" cy="35666"/>
        </a:xfrm>
        <a:custGeom>
          <a:avLst/>
          <a:gdLst/>
          <a:ahLst/>
          <a:cxnLst/>
          <a:rect l="0" t="0" r="0" b="0"/>
          <a:pathLst>
            <a:path>
              <a:moveTo>
                <a:pt x="0" y="17833"/>
              </a:moveTo>
              <a:lnTo>
                <a:pt x="862095" y="17833"/>
              </a:lnTo>
            </a:path>
          </a:pathLst>
        </a:custGeom>
        <a:noFill/>
        <a:ln w="25400" cap="flat" cmpd="sng" algn="ctr">
          <a:solidFill>
            <a:schemeClr val="bg1">
              <a:lumMod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rot="10800000">
        <a:off x="2339700" y="2002633"/>
        <a:ext cx="43104" cy="43104"/>
      </dsp:txXfrm>
    </dsp:sp>
    <dsp:sp modelId="{90358F65-23BD-4DBF-980A-6E015E69C64F}">
      <dsp:nvSpPr>
        <dsp:cNvPr id="0" name=""/>
        <dsp:cNvSpPr/>
      </dsp:nvSpPr>
      <dsp:spPr>
        <a:xfrm>
          <a:off x="1100996" y="528274"/>
          <a:ext cx="1268298" cy="1268298"/>
        </a:xfrm>
        <a:prstGeom prst="ellipse">
          <a:avLst/>
        </a:prstGeom>
        <a:gradFill rotWithShape="0">
          <a:gsLst>
            <a:gs pos="0">
              <a:srgbClr val="FFFFFF"/>
            </a:gs>
            <a:gs pos="7001">
              <a:srgbClr val="E6E6E6"/>
            </a:gs>
            <a:gs pos="32001">
              <a:srgbClr val="7D8496"/>
            </a:gs>
            <a:gs pos="47000">
              <a:srgbClr val="E6E6E6"/>
            </a:gs>
            <a:gs pos="85001">
              <a:srgbClr val="7D8496"/>
            </a:gs>
            <a:gs pos="100000">
              <a:srgbClr val="E6E6E6"/>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t-BR" sz="1600" kern="1200">
              <a:solidFill>
                <a:schemeClr val="tx1"/>
              </a:solidFill>
            </a:rPr>
            <a:t>Materias</a:t>
          </a:r>
        </a:p>
      </dsp:txBody>
      <dsp:txXfrm>
        <a:off x="1286734" y="714012"/>
        <a:ext cx="896822" cy="89682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24.png"/></Relationships>
</file>

<file path=word/drawings/drawing1.xml><?xml version="1.0" encoding="utf-8"?>
<c:userShapes xmlns:c="http://schemas.openxmlformats.org/drawingml/2006/chart">
  <cdr:relSizeAnchor xmlns:cdr="http://schemas.openxmlformats.org/drawingml/2006/chartDrawing">
    <cdr:from>
      <cdr:x>0.03112</cdr:x>
      <cdr:y>0.84618</cdr:y>
    </cdr:from>
    <cdr:to>
      <cdr:x>0.89827</cdr:x>
      <cdr:y>0.96235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8037" y="2665657"/>
          <a:ext cx="4682637" cy="365961"/>
        </a:xfrm>
        <a:prstGeom xmlns:a="http://schemas.openxmlformats.org/drawingml/2006/main" prst="rect">
          <a:avLst/>
        </a:prstGeom>
      </cdr:spPr>
    </cdr:pic>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2E964-B111-4D05-81EA-AC750798D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1111</TotalTime>
  <Pages>110</Pages>
  <Words>26997</Words>
  <Characters>145790</Characters>
  <Application>Microsoft Office Word</Application>
  <DocSecurity>0</DocSecurity>
  <Lines>1214</Lines>
  <Paragraphs>344</Paragraphs>
  <ScaleCrop>false</ScaleCrop>
  <HeadingPairs>
    <vt:vector size="2" baseType="variant">
      <vt:variant>
        <vt:lpstr>Título</vt:lpstr>
      </vt:variant>
      <vt:variant>
        <vt:i4>1</vt:i4>
      </vt:variant>
    </vt:vector>
  </HeadingPairs>
  <TitlesOfParts>
    <vt:vector size="1" baseType="lpstr">
      <vt:lpstr/>
    </vt:vector>
  </TitlesOfParts>
  <Company>Petrobras</Company>
  <LinksUpToDate>false</LinksUpToDate>
  <CharactersWithSpaces>172443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Ricardo Gomes de Castro Junior</dc:creator>
  <cp:lastModifiedBy>Ricardo Gomes de Castro Junior</cp:lastModifiedBy>
  <cp:revision>49</cp:revision>
  <cp:lastPrinted>2014-12-02T16:57:00Z</cp:lastPrinted>
  <dcterms:created xsi:type="dcterms:W3CDTF">2014-07-28T23:15:00Z</dcterms:created>
  <dcterms:modified xsi:type="dcterms:W3CDTF">2014-12-02T17:33:00Z</dcterms:modified>
</cp:coreProperties>
</file>