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257B1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A ABRANGÊNCIA CONCEITUAL DO</w:t>
      </w:r>
      <w:r w:rsidRPr="001257B1">
        <w:rPr>
          <w:rFonts w:ascii="Times New Roman" w:hAnsi="Times New Roman"/>
          <w:b/>
          <w:sz w:val="24"/>
          <w:szCs w:val="24"/>
        </w:rPr>
        <w:t xml:space="preserve"> FENÔMENO DA CONSTITUCIONALIZAÇÃO DO DIREITO CIVIL</w:t>
      </w:r>
    </w:p>
    <w:bookmarkEnd w:id="0"/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7CCE" w:rsidRPr="001257B1" w:rsidRDefault="00747CCE" w:rsidP="00747CCE">
      <w:pPr>
        <w:spacing w:line="360" w:lineRule="auto"/>
        <w:jc w:val="right"/>
        <w:rPr>
          <w:rFonts w:ascii="Times New Roman" w:hAnsi="Times New Roman"/>
          <w:sz w:val="20"/>
        </w:rPr>
      </w:pPr>
      <w:r w:rsidRPr="001257B1">
        <w:rPr>
          <w:rFonts w:ascii="Times New Roman" w:hAnsi="Times New Roman"/>
          <w:sz w:val="20"/>
        </w:rPr>
        <w:t xml:space="preserve">Alexandre </w:t>
      </w:r>
      <w:proofErr w:type="spellStart"/>
      <w:r w:rsidRPr="001257B1">
        <w:rPr>
          <w:rFonts w:ascii="Times New Roman" w:hAnsi="Times New Roman"/>
          <w:sz w:val="20"/>
        </w:rPr>
        <w:t>Gazetta</w:t>
      </w:r>
      <w:proofErr w:type="spellEnd"/>
      <w:r w:rsidRPr="001257B1">
        <w:rPr>
          <w:rFonts w:ascii="Times New Roman" w:hAnsi="Times New Roman"/>
          <w:sz w:val="20"/>
        </w:rPr>
        <w:t xml:space="preserve"> Simões</w:t>
      </w:r>
      <w:r w:rsidRPr="001257B1">
        <w:rPr>
          <w:rStyle w:val="Refdenotaderodap"/>
          <w:rFonts w:ascii="Times New Roman" w:hAnsi="Times New Roman"/>
        </w:rPr>
        <w:footnoteReference w:id="1"/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57B1">
        <w:rPr>
          <w:rFonts w:ascii="Times New Roman" w:hAnsi="Times New Roman"/>
          <w:sz w:val="24"/>
          <w:szCs w:val="24"/>
        </w:rPr>
        <w:t xml:space="preserve">O pleno entendimento do fenômeno da constitucionalização do Direito Civil somente é alcançado a partir de sua perspectiva histórica. 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57B1">
        <w:rPr>
          <w:rFonts w:ascii="Times New Roman" w:hAnsi="Times New Roman"/>
          <w:sz w:val="24"/>
          <w:szCs w:val="24"/>
        </w:rPr>
        <w:t xml:space="preserve">Desse modo, no mundo romano-germânico o Direito Civil ocupou </w:t>
      </w:r>
      <w:proofErr w:type="gramStart"/>
      <w:r w:rsidRPr="001257B1">
        <w:rPr>
          <w:rFonts w:ascii="Times New Roman" w:hAnsi="Times New Roman"/>
          <w:i/>
          <w:sz w:val="24"/>
          <w:szCs w:val="24"/>
        </w:rPr>
        <w:t>status</w:t>
      </w:r>
      <w:proofErr w:type="gramEnd"/>
      <w:r w:rsidRPr="001257B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257B1">
        <w:rPr>
          <w:rFonts w:ascii="Times New Roman" w:hAnsi="Times New Roman"/>
          <w:sz w:val="24"/>
          <w:szCs w:val="24"/>
        </w:rPr>
        <w:t>destacado</w:t>
      </w:r>
      <w:proofErr w:type="gramEnd"/>
      <w:r w:rsidRPr="001257B1">
        <w:rPr>
          <w:rFonts w:ascii="Times New Roman" w:hAnsi="Times New Roman"/>
          <w:sz w:val="24"/>
          <w:szCs w:val="24"/>
        </w:rPr>
        <w:t xml:space="preserve"> como norma direcionada ao indivíduo como singularidade. 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57B1">
        <w:rPr>
          <w:rFonts w:ascii="Times New Roman" w:hAnsi="Times New Roman"/>
          <w:sz w:val="24"/>
          <w:szCs w:val="24"/>
        </w:rPr>
        <w:t xml:space="preserve">Nesse sentido, foi a um só tempo tão afastado da </w:t>
      </w:r>
      <w:r>
        <w:rPr>
          <w:rFonts w:ascii="Times New Roman" w:hAnsi="Times New Roman"/>
          <w:sz w:val="24"/>
          <w:szCs w:val="24"/>
        </w:rPr>
        <w:t>C</w:t>
      </w:r>
      <w:r w:rsidRPr="001257B1">
        <w:rPr>
          <w:rFonts w:ascii="Times New Roman" w:hAnsi="Times New Roman"/>
          <w:sz w:val="24"/>
          <w:szCs w:val="24"/>
        </w:rPr>
        <w:t xml:space="preserve">onstituição política, ao mesmo tempo em que era caracterizado como a </w:t>
      </w:r>
      <w:r>
        <w:rPr>
          <w:rFonts w:ascii="Times New Roman" w:hAnsi="Times New Roman"/>
          <w:sz w:val="24"/>
          <w:szCs w:val="24"/>
        </w:rPr>
        <w:t>C</w:t>
      </w:r>
      <w:r w:rsidRPr="001257B1">
        <w:rPr>
          <w:rFonts w:ascii="Times New Roman" w:hAnsi="Times New Roman"/>
          <w:sz w:val="24"/>
          <w:szCs w:val="24"/>
        </w:rPr>
        <w:t>onstituição do homem comum, notadamente após o processo de codificação</w:t>
      </w:r>
      <w:r>
        <w:rPr>
          <w:rFonts w:ascii="Times New Roman" w:hAnsi="Times New Roman"/>
          <w:sz w:val="24"/>
          <w:szCs w:val="24"/>
        </w:rPr>
        <w:t xml:space="preserve">, esse </w:t>
      </w:r>
      <w:r w:rsidRPr="001257B1">
        <w:rPr>
          <w:rFonts w:ascii="Times New Roman" w:hAnsi="Times New Roman"/>
          <w:sz w:val="24"/>
          <w:szCs w:val="24"/>
        </w:rPr>
        <w:t>originário do liberalismo iluminista.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 fenômeno é explicado por </w:t>
      </w:r>
      <w:r w:rsidRPr="001257B1">
        <w:rPr>
          <w:rFonts w:ascii="Times New Roman" w:hAnsi="Times New Roman"/>
          <w:sz w:val="24"/>
          <w:szCs w:val="24"/>
        </w:rPr>
        <w:t>Paulo Luiz Netto Lobo (2007, p. 21)</w:t>
      </w:r>
      <w:r>
        <w:rPr>
          <w:rFonts w:ascii="Times New Roman" w:hAnsi="Times New Roman"/>
          <w:sz w:val="24"/>
          <w:szCs w:val="24"/>
        </w:rPr>
        <w:t>, ao</w:t>
      </w:r>
      <w:r w:rsidRPr="001257B1">
        <w:rPr>
          <w:rFonts w:ascii="Times New Roman" w:hAnsi="Times New Roman"/>
          <w:sz w:val="24"/>
          <w:szCs w:val="24"/>
        </w:rPr>
        <w:t xml:space="preserve"> esclarece</w:t>
      </w:r>
      <w:r>
        <w:rPr>
          <w:rFonts w:ascii="Times New Roman" w:hAnsi="Times New Roman"/>
          <w:sz w:val="24"/>
          <w:szCs w:val="24"/>
        </w:rPr>
        <w:t>r</w:t>
      </w:r>
      <w:r w:rsidRPr="001257B1">
        <w:rPr>
          <w:rFonts w:ascii="Times New Roman" w:hAnsi="Times New Roman"/>
          <w:sz w:val="24"/>
          <w:szCs w:val="24"/>
        </w:rPr>
        <w:t xml:space="preserve"> que: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  <w:sz w:val="20"/>
          <w:szCs w:val="20"/>
        </w:rPr>
        <w:t xml:space="preserve">O direito civil, ao longo de sua história no mundo romano-germânico, sempre foi identificado como o </w:t>
      </w:r>
      <w:proofErr w:type="spellStart"/>
      <w:r w:rsidRPr="001257B1">
        <w:rPr>
          <w:rFonts w:ascii="Times New Roman" w:hAnsi="Times New Roman"/>
          <w:i/>
          <w:sz w:val="20"/>
          <w:szCs w:val="20"/>
        </w:rPr>
        <w:t>locus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 normativo privilegiado do indivíduo, enquanto tal. Em contraposição à constituição política, era cogitado como constituição do homem comum, máxime após o processo de codificação </w:t>
      </w:r>
      <w:proofErr w:type="gramStart"/>
      <w:r w:rsidRPr="001257B1">
        <w:rPr>
          <w:rFonts w:ascii="Times New Roman" w:hAnsi="Times New Roman"/>
          <w:sz w:val="20"/>
          <w:szCs w:val="20"/>
        </w:rPr>
        <w:t>liberal</w:t>
      </w:r>
      <w:proofErr w:type="gramEnd"/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Nesse momento, portanto, nominado de era das codificações, o Direito Privado ocupava papel central no ordenamento jurídico. Ao revés: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t xml:space="preserve">[...] o âmbito de atuação do Direito Público, nesse sentido, era bastante restrito, mormente porque a doutrina liberal impunha uma atuação omissiva do Estado, que objetivava somente assegurar a igualdade formal. Para tanto, a técnica utilizada nas codificações foi </w:t>
      </w:r>
      <w:proofErr w:type="gramStart"/>
      <w:r w:rsidRPr="001257B1">
        <w:rPr>
          <w:rFonts w:ascii="Times New Roman" w:hAnsi="Times New Roman"/>
          <w:sz w:val="20"/>
          <w:szCs w:val="20"/>
        </w:rPr>
        <w:t>a</w:t>
      </w:r>
      <w:proofErr w:type="gramEnd"/>
      <w:r w:rsidRPr="001257B1">
        <w:rPr>
          <w:rFonts w:ascii="Times New Roman" w:hAnsi="Times New Roman"/>
          <w:sz w:val="20"/>
          <w:szCs w:val="20"/>
        </w:rPr>
        <w:t xml:space="preserve"> criação de um sujeito de direito único – por exemplo: o pai, o contratante, o proprietário, </w:t>
      </w:r>
      <w:proofErr w:type="spellStart"/>
      <w:r w:rsidRPr="001257B1">
        <w:rPr>
          <w:rFonts w:ascii="Times New Roman" w:hAnsi="Times New Roman"/>
          <w:sz w:val="20"/>
          <w:szCs w:val="20"/>
        </w:rPr>
        <w:t>etc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 (</w:t>
      </w:r>
      <w:r w:rsidRPr="001257B1">
        <w:rPr>
          <w:rFonts w:ascii="Times New Roman" w:hAnsi="Times New Roman"/>
        </w:rPr>
        <w:t>USTÁRROZ, Elisa, 2007).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Nesse passo, f</w:t>
      </w:r>
      <w:r w:rsidRPr="001257B1">
        <w:rPr>
          <w:rFonts w:ascii="Times New Roman" w:hAnsi="Times New Roman"/>
        </w:rPr>
        <w:t>oi justamente com a eclosão da Revolução Francesa que teve início o processo de constitucionalismo do Estado Liberal, harmonizado com os ideais libertários e de codificação, bem como, de afirmação do individualismo jurídico.</w:t>
      </w:r>
    </w:p>
    <w:p w:rsidR="00747CCE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lastRenderedPageBreak/>
        <w:t xml:space="preserve">Tal </w:t>
      </w:r>
      <w:r>
        <w:rPr>
          <w:rFonts w:ascii="Times New Roman" w:hAnsi="Times New Roman"/>
        </w:rPr>
        <w:t>evolução</w:t>
      </w:r>
      <w:r w:rsidRPr="001257B1">
        <w:rPr>
          <w:rFonts w:ascii="Times New Roman" w:hAnsi="Times New Roman"/>
        </w:rPr>
        <w:t xml:space="preserve"> históric</w:t>
      </w:r>
      <w:r>
        <w:rPr>
          <w:rFonts w:ascii="Times New Roman" w:hAnsi="Times New Roman"/>
        </w:rPr>
        <w:t>a</w:t>
      </w:r>
      <w:r w:rsidRPr="001257B1">
        <w:rPr>
          <w:rFonts w:ascii="Times New Roman" w:hAnsi="Times New Roman"/>
        </w:rPr>
        <w:t xml:space="preserve"> imprime</w:t>
      </w:r>
      <w:r>
        <w:rPr>
          <w:rFonts w:ascii="Times New Roman" w:hAnsi="Times New Roman"/>
        </w:rPr>
        <w:t>, gradativamente,</w:t>
      </w:r>
      <w:r w:rsidRPr="001257B1">
        <w:rPr>
          <w:rFonts w:ascii="Times New Roman" w:hAnsi="Times New Roman"/>
        </w:rPr>
        <w:t xml:space="preserve"> uma nova face ao Direito Privado, na medida em que os Códigos, outrora absolutos, passam a ser relativizados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Ocorre,</w:t>
      </w:r>
      <w:proofErr w:type="gramEnd"/>
      <w:r>
        <w:rPr>
          <w:rFonts w:ascii="Times New Roman" w:hAnsi="Times New Roman"/>
        </w:rPr>
        <w:t xml:space="preserve"> como referido, que o Códigos perdem sua</w:t>
      </w:r>
      <w:r w:rsidRPr="001257B1">
        <w:rPr>
          <w:rFonts w:ascii="Times New Roman" w:hAnsi="Times New Roman"/>
        </w:rPr>
        <w:t xml:space="preserve"> importância, </w:t>
      </w:r>
      <w:r>
        <w:rPr>
          <w:rFonts w:ascii="Times New Roman" w:hAnsi="Times New Roman"/>
        </w:rPr>
        <w:t>a partir da</w:t>
      </w:r>
      <w:r w:rsidRPr="001257B1">
        <w:rPr>
          <w:rFonts w:ascii="Times New Roman" w:hAnsi="Times New Roman"/>
        </w:rPr>
        <w:t xml:space="preserve"> introdução </w:t>
      </w:r>
      <w:r>
        <w:rPr>
          <w:rFonts w:ascii="Times New Roman" w:hAnsi="Times New Roman"/>
        </w:rPr>
        <w:t xml:space="preserve">no Direito Privado, </w:t>
      </w:r>
      <w:r w:rsidRPr="001257B1">
        <w:rPr>
          <w:rFonts w:ascii="Times New Roman" w:hAnsi="Times New Roman"/>
        </w:rPr>
        <w:t>da imposição de cumprimento de sua função social.</w:t>
      </w:r>
    </w:p>
    <w:p w:rsidR="00747CCE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 a </w:t>
      </w:r>
      <w:r w:rsidRPr="001257B1">
        <w:rPr>
          <w:rFonts w:ascii="Times New Roman" w:hAnsi="Times New Roman"/>
        </w:rPr>
        <w:t>evolução dessa concepção, reconhece-se a existência de múltiplas relações jurídicas, essas com suas especificidades, assim, por exemplo, as verificadas entre os fornecedores e consumidores, locadores e locatários, empregadores e empregado.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A partir dessa constatação, vicejam os chamados microssistemas, com sua missão de dar proteção aos hipossuficientes, presentes nessas situações específicas (USTÁRROZ, Elisa, 2007).</w:t>
      </w:r>
    </w:p>
    <w:p w:rsidR="00747CCE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Tal análise, refletindo o esgotamento dos Códigos, ante os no</w:t>
      </w:r>
      <w:r>
        <w:rPr>
          <w:rFonts w:ascii="Times New Roman" w:hAnsi="Times New Roman"/>
        </w:rPr>
        <w:t>v</w:t>
      </w:r>
      <w:r w:rsidRPr="001257B1">
        <w:rPr>
          <w:rFonts w:ascii="Times New Roman" w:hAnsi="Times New Roman"/>
        </w:rPr>
        <w:t xml:space="preserve">os paradigmas alcançados pelo Direito contemporâneo, é apresentada em um momento histórico mais próximo </w:t>
      </w:r>
      <w:r>
        <w:rPr>
          <w:rFonts w:ascii="Times New Roman" w:hAnsi="Times New Roman"/>
        </w:rPr>
        <w:t>à</w:t>
      </w:r>
      <w:r w:rsidRPr="001257B1">
        <w:rPr>
          <w:rFonts w:ascii="Times New Roman" w:hAnsi="Times New Roman"/>
        </w:rPr>
        <w:t xml:space="preserve"> nossa realidade,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Nesse sentido, </w:t>
      </w:r>
      <w:r w:rsidRPr="001257B1">
        <w:rPr>
          <w:rFonts w:ascii="Times New Roman" w:hAnsi="Times New Roman"/>
        </w:rPr>
        <w:t>Paulo Luiz Netto L</w:t>
      </w:r>
      <w:r>
        <w:rPr>
          <w:rFonts w:ascii="Times New Roman" w:hAnsi="Times New Roman"/>
        </w:rPr>
        <w:t>o</w:t>
      </w:r>
      <w:r w:rsidRPr="001257B1">
        <w:rPr>
          <w:rFonts w:ascii="Times New Roman" w:hAnsi="Times New Roman"/>
        </w:rPr>
        <w:t>bo</w:t>
      </w:r>
      <w:r>
        <w:rPr>
          <w:rFonts w:ascii="Times New Roman" w:hAnsi="Times New Roman"/>
        </w:rPr>
        <w:t xml:space="preserve"> </w:t>
      </w:r>
      <w:r w:rsidRPr="001257B1">
        <w:rPr>
          <w:rFonts w:ascii="Times New Roman" w:hAnsi="Times New Roman"/>
        </w:rPr>
        <w:t>(</w:t>
      </w:r>
      <w:r>
        <w:rPr>
          <w:rFonts w:ascii="Times New Roman" w:hAnsi="Times New Roman"/>
        </w:rPr>
        <w:t>2007, p. 25</w:t>
      </w:r>
      <w:r w:rsidRPr="001257B1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1257B1">
        <w:rPr>
          <w:rFonts w:ascii="Times New Roman" w:hAnsi="Times New Roman"/>
        </w:rPr>
        <w:t>expl</w:t>
      </w:r>
      <w:r>
        <w:rPr>
          <w:rFonts w:ascii="Times New Roman" w:hAnsi="Times New Roman"/>
        </w:rPr>
        <w:t>ica</w:t>
      </w:r>
      <w:r w:rsidRPr="001257B1">
        <w:rPr>
          <w:rFonts w:ascii="Times New Roman" w:hAnsi="Times New Roman"/>
        </w:rPr>
        <w:t xml:space="preserve"> que:</w:t>
      </w:r>
    </w:p>
    <w:p w:rsidR="00747CCE" w:rsidRPr="001257B1" w:rsidRDefault="00747CCE" w:rsidP="00747CCE">
      <w:pPr>
        <w:pStyle w:val="NormalWeb"/>
        <w:spacing w:before="0" w:beforeAutospacing="0" w:after="0" w:afterAutospacing="0"/>
        <w:ind w:left="2268"/>
        <w:jc w:val="both"/>
      </w:pPr>
    </w:p>
    <w:p w:rsidR="00747CCE" w:rsidRPr="001257B1" w:rsidRDefault="00747CCE" w:rsidP="00747CCE">
      <w:pPr>
        <w:pStyle w:val="NormalWeb"/>
        <w:spacing w:before="0" w:beforeAutospacing="0" w:after="0" w:afterAutospacing="0"/>
        <w:ind w:left="2268"/>
        <w:jc w:val="both"/>
      </w:pPr>
      <w:r w:rsidRPr="001257B1">
        <w:rPr>
          <w:sz w:val="20"/>
          <w:szCs w:val="20"/>
        </w:rPr>
        <w:t xml:space="preserve">Desaparecendo essas funções prestantes, os códigos tornaram-se obsoletos e constituem óbices ao desenvolvimento do direito civil. Com efeito, a incompatibilidade do Código Civil com a ideologia constitucionalmente estabelecida não recomenda sua continuidade. A complexidade da vida contemporânea, por outro lado, não condiz com a rigidez de suas regras, sendo exigente de </w:t>
      </w:r>
      <w:proofErr w:type="spellStart"/>
      <w:r w:rsidRPr="001257B1">
        <w:rPr>
          <w:sz w:val="20"/>
          <w:szCs w:val="20"/>
        </w:rPr>
        <w:t>minicodificações</w:t>
      </w:r>
      <w:proofErr w:type="spellEnd"/>
      <w:r w:rsidRPr="001257B1">
        <w:rPr>
          <w:sz w:val="20"/>
          <w:szCs w:val="20"/>
        </w:rPr>
        <w:t xml:space="preserve"> multidisciplinares, congregando temas interdependentes que não conseguem estar subordinados ao exclusivo campo do direito civil. São dessa natureza os novos direitos, como o direito do consumidor, o direito do meio ambiente, o direito da criança e do adolescente. A revolução industrial, os movimentos sociais, as ideologias em confronto, a massificação social, a revolução tecnológica, constituíram-se em arenas de exigências de liberdade e igualdades materiais e de emersão de novos direitos, para o que a codificação se apresentou inadequada</w:t>
      </w:r>
      <w:r>
        <w:rPr>
          <w:sz w:val="20"/>
          <w:szCs w:val="20"/>
        </w:rPr>
        <w:t>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 revés,</w:t>
      </w:r>
      <w:r w:rsidRPr="001257B1">
        <w:rPr>
          <w:rFonts w:ascii="Times New Roman" w:hAnsi="Times New Roman"/>
        </w:rPr>
        <w:t xml:space="preserve"> enquanto os Códigos perdiam importância, as Constituições, com o advento do Estado Social, passam a exercer papel de suma importância na concreção dos direitos fundamentais por intermédio do Estado, consagrando valores, direitos e garantias fundamentais.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Tal acepção é apontada por Paulo Bonavides (2011, pp. 65 e 66), o qual denota que: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t>[...] o sentido peculiar em que envolveu o constitucionalismo moderno, que não segue a rota do individualismo tradicional, favorecido e amparado pela separação clássica, mas envereda pelos caminhos do social, visando não apenas a afiançar ao Homem os seus direitos fundamentais perante o Estado (princípio liberal), mas, sobretudo, a resguardar a participação daquele na formação da vontade deste (princípio democrático), de modo a conduzir o aparelho estatal para uma democracia efetiva, onde os poderes públicos estejam capacitados a proporcionar ao indivíduo soma cada vez mais ampla de favores concretos.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 título</w:t>
      </w:r>
      <w:proofErr w:type="gramEnd"/>
      <w:r>
        <w:rPr>
          <w:rFonts w:ascii="Times New Roman" w:hAnsi="Times New Roman"/>
        </w:rPr>
        <w:t xml:space="preserve"> explicativo, portanto, o processo de constitucionalização do direito privado apresentou várias fases evolutivas. Assim, em análise mais percuciente, note-se que</w:t>
      </w:r>
      <w:r w:rsidRPr="001257B1">
        <w:rPr>
          <w:rFonts w:ascii="Times New Roman" w:hAnsi="Times New Roman"/>
        </w:rPr>
        <w:t xml:space="preserve"> o </w:t>
      </w:r>
      <w:r w:rsidRPr="001257B1">
        <w:rPr>
          <w:rFonts w:ascii="Times New Roman" w:hAnsi="Times New Roman"/>
        </w:rPr>
        <w:lastRenderedPageBreak/>
        <w:t>constitucionalismo teve o mérito de impor peias ao Estado e ao poder político; a</w:t>
      </w:r>
      <w:r>
        <w:rPr>
          <w:rFonts w:ascii="Times New Roman" w:hAnsi="Times New Roman"/>
        </w:rPr>
        <w:t>s</w:t>
      </w:r>
      <w:r w:rsidRPr="001257B1">
        <w:rPr>
          <w:rFonts w:ascii="Times New Roman" w:hAnsi="Times New Roman"/>
        </w:rPr>
        <w:t xml:space="preserve"> codificaç</w:t>
      </w:r>
      <w:r>
        <w:rPr>
          <w:rFonts w:ascii="Times New Roman" w:hAnsi="Times New Roman"/>
        </w:rPr>
        <w:t>ões</w:t>
      </w:r>
      <w:r w:rsidRPr="001257B1">
        <w:rPr>
          <w:rFonts w:ascii="Times New Roman" w:hAnsi="Times New Roman"/>
        </w:rPr>
        <w:t xml:space="preserve">, por outro, </w:t>
      </w:r>
      <w:r>
        <w:rPr>
          <w:rFonts w:ascii="Times New Roman" w:hAnsi="Times New Roman"/>
        </w:rPr>
        <w:t>prestaram-se</w:t>
      </w:r>
      <w:r w:rsidRPr="001257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1257B1">
        <w:rPr>
          <w:rFonts w:ascii="Times New Roman" w:hAnsi="Times New Roman"/>
        </w:rPr>
        <w:t xml:space="preserve"> garantir maior espaço à autonomia individual, notadamente no campo econômico.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Desse modo, a</w:t>
      </w:r>
      <w:r w:rsidRPr="001257B1">
        <w:rPr>
          <w:rFonts w:ascii="Times New Roman" w:hAnsi="Times New Roman"/>
        </w:rPr>
        <w:t>s Constituições ocupavam-se em delimitar os contornos do Estado mínimo, afastando as relações privadas de suas fronteiras. Os Códigos, por sua conta, valendo-se de um modelo que colocava o cidadão dotado de patrimônio livre do controle público, consagravam a hegemonia do mais forte economicamente, não cogitando em justiça social, firme no ideário da isonomia formal.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Assim, nessa fase inicial das interpenetrações entre o Direito Civil e o Direito Constitucional, vislumbra-se a hegemonia absoluta do Código Civil, o qual se incumbia dos comandos normativos delineadores do direito privado. As relações jurídicas entre particulares, por assim dizer, teriam por verdadeira Constituição o próprio Código Civil.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De outra parte, nessa quadra da história, o papel da Constituição era limitado. Ela era vista como uma convocação à atuação dos poderes públicos e sua concretização dependia de intermediação do legislador. Não era adornada com força normativa, não ensejando aplicabilidade direta e imediata sobre as situações nela previstas.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Em suma, a Carta Constitucional era meramente uma Carta Política, e, não, propriamente, um documento normativo capaz de gerar direitos subjetivos de modo direto.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Nesse momento de posição hegemônica do Código Civil, o individualismo resplandece sobre a penumbra do Estado negativista, que sob a sombra das Constituições tipo garantia, fixava zonas de não interferência estatal, de modo a potencializar a esfera de autonomia privada, amordaçando o poder público.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Inobstante, enrodilhada em seus predicados, a codificação liberal míope, padecia de uma visão econômica constitucional, chancelando a exploração dos mais fracos pelos mais fortes economicamente, de modo a culminar em uma polarização de reações e situações conflituosas, que acabaram fazer nascer, no plano jurídico, o Estado Social.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Nesse sentido, salienta Paulo Luiz Netto Lobo (2007, p.25) que: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t>Enquanto o Estado e a sociedade evoluíam, alterando substancialmente a constituição, os códigos civis continuaram ideologicamente ancorados no Estado liberal, persistindo na hegemonia ultrapassada dos valores patrimoniais e do individualismo jurídico.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Assim, c</w:t>
      </w:r>
      <w:r w:rsidRPr="001257B1">
        <w:rPr>
          <w:rFonts w:ascii="Times New Roman" w:hAnsi="Times New Roman"/>
        </w:rPr>
        <w:t>onsolidado ideologicamente na Constituição, o Estado Social se substancia na ordem econômica, por obra de Constituições Dirigentes, vinculando os atos negociais a uma ótica focada na satisfação das necessidades humanas e sociais.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Ainda, Paulo Luiz Netto Lobo (2007, p. 24) pontua que: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lastRenderedPageBreak/>
        <w:t>Como a dura lição da história demonstrou, a codificação liberal e a ausência da constituição econômica serviram de instrumento de exploração dos mais fracos pelos mais fortes, gerando reações e conflitos que redundaram no advento do Estado Social.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Tais fundamentos teóricos</w:t>
      </w:r>
      <w:r>
        <w:rPr>
          <w:rFonts w:ascii="Times New Roman" w:hAnsi="Times New Roman"/>
        </w:rPr>
        <w:t>, portanto,</w:t>
      </w:r>
      <w:r w:rsidRPr="001257B1">
        <w:rPr>
          <w:rFonts w:ascii="Times New Roman" w:hAnsi="Times New Roman"/>
        </w:rPr>
        <w:t xml:space="preserve"> culminaram na perda da posição hegemônica do Código Civil, </w:t>
      </w:r>
      <w:r w:rsidRPr="001257B1">
        <w:rPr>
          <w:rFonts w:ascii="Times New Roman" w:hAnsi="Times New Roman"/>
          <w:i/>
        </w:rPr>
        <w:t xml:space="preserve">pari passu </w:t>
      </w:r>
      <w:r w:rsidRPr="001257B1">
        <w:rPr>
          <w:rFonts w:ascii="Times New Roman" w:hAnsi="Times New Roman"/>
        </w:rPr>
        <w:t xml:space="preserve">com a evolução dos paradigmas do Estado liberal para o Estado Social; que se valendo do viés social da engenharia </w:t>
      </w:r>
      <w:proofErr w:type="spellStart"/>
      <w:r w:rsidRPr="007B6349">
        <w:rPr>
          <w:rFonts w:ascii="Times New Roman" w:hAnsi="Times New Roman"/>
          <w:i/>
        </w:rPr>
        <w:t>welfarista</w:t>
      </w:r>
      <w:proofErr w:type="spellEnd"/>
      <w:r w:rsidRPr="001257B1">
        <w:rPr>
          <w:rFonts w:ascii="Times New Roman" w:hAnsi="Times New Roman"/>
        </w:rPr>
        <w:t>; implodiu o dogma da supremacia do Código Civil e da autonomia privada.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Nesse sentido, e</w:t>
      </w:r>
      <w:r w:rsidRPr="001257B1">
        <w:rPr>
          <w:rFonts w:ascii="Times New Roman" w:hAnsi="Times New Roman"/>
        </w:rPr>
        <w:t xml:space="preserve">xplica Gustavo </w:t>
      </w:r>
      <w:proofErr w:type="spellStart"/>
      <w:r w:rsidRPr="001257B1">
        <w:rPr>
          <w:rFonts w:ascii="Times New Roman" w:hAnsi="Times New Roman"/>
        </w:rPr>
        <w:t>Tepedino</w:t>
      </w:r>
      <w:proofErr w:type="spellEnd"/>
      <w:r w:rsidRPr="001257B1">
        <w:rPr>
          <w:rFonts w:ascii="Times New Roman" w:hAnsi="Times New Roman"/>
        </w:rPr>
        <w:t xml:space="preserve"> (2008, p.07) que: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t xml:space="preserve">As partir do longo processo de industrialização que tem curso na primeira metade do século XX, das doutrinas </w:t>
      </w:r>
      <w:proofErr w:type="spellStart"/>
      <w:r w:rsidRPr="001257B1">
        <w:rPr>
          <w:rFonts w:ascii="Times New Roman" w:hAnsi="Times New Roman"/>
          <w:sz w:val="20"/>
          <w:szCs w:val="20"/>
        </w:rPr>
        <w:t>reivindicacionistas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 e dos movimentos sociais instigadas pelas dificuldades econômicas, que realimentavam a intervenção do legislador, verifica-se a introdução, nas Cartas políticas e nas grandes Constituições do pós-guerra, de princípios e normas que estabelecem deveres sociais no desenvolvimento da atividade econômica privada. Assumem as Constituições compromissos a serem levados a cabo pelo legislador ordinário, demarcando os limites da autonomia privada, da propriedade e do controle dos bens. [...]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57B1">
        <w:rPr>
          <w:rFonts w:ascii="Times New Roman" w:hAnsi="Times New Roman"/>
          <w:sz w:val="20"/>
          <w:szCs w:val="20"/>
        </w:rPr>
        <w:t>O Código Civil perde, assim, definitivamente, o seu papel de Constituição do direito privado.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Assim, começava a despontar no horizonte a chamada </w:t>
      </w:r>
      <w:proofErr w:type="spellStart"/>
      <w:r w:rsidRPr="001257B1">
        <w:rPr>
          <w:rFonts w:ascii="Times New Roman" w:hAnsi="Times New Roman"/>
          <w:i/>
        </w:rPr>
        <w:t>p</w:t>
      </w:r>
      <w:r w:rsidRPr="001257B1">
        <w:rPr>
          <w:rFonts w:ascii="Times New Roman" w:hAnsi="Times New Roman"/>
          <w:bCs/>
          <w:i/>
        </w:rPr>
        <w:t>ublicização</w:t>
      </w:r>
      <w:proofErr w:type="spellEnd"/>
      <w:r w:rsidRPr="001257B1">
        <w:rPr>
          <w:rFonts w:ascii="Times New Roman" w:hAnsi="Times New Roman"/>
          <w:bCs/>
          <w:i/>
        </w:rPr>
        <w:t xml:space="preserve"> do direito privado</w:t>
      </w:r>
      <w:r w:rsidRPr="001257B1">
        <w:rPr>
          <w:rFonts w:ascii="Times New Roman" w:hAnsi="Times New Roman"/>
        </w:rPr>
        <w:t xml:space="preserve"> e, na sua esteira, como referido, o enfraquecimento da posição hegemônica da lei civil dentro do sistema jurídico como um todo.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</w:rPr>
      </w:pPr>
      <w:r w:rsidRPr="001257B1">
        <w:rPr>
          <w:rFonts w:ascii="Times New Roman" w:hAnsi="Times New Roman"/>
        </w:rPr>
        <w:t xml:space="preserve">Esta fase intermediária de interpenetrações entre o Direito Civil e o Direito Constitucional, sob o pálio do dirigismo constitucional, concebe microssistemas jurídicos autônomos que gradativamente vão alcançando sua autonomia até vicejar em um </w:t>
      </w:r>
      <w:r w:rsidRPr="001257B1">
        <w:rPr>
          <w:rFonts w:ascii="Times New Roman" w:hAnsi="Times New Roman"/>
          <w:bCs/>
        </w:rPr>
        <w:t xml:space="preserve">subsistema jurídico orbitando, </w:t>
      </w:r>
      <w:r w:rsidRPr="001257B1">
        <w:rPr>
          <w:rFonts w:ascii="Times New Roman" w:hAnsi="Times New Roman"/>
        </w:rPr>
        <w:t>lado a lado com o Código Civil,</w:t>
      </w:r>
      <w:r w:rsidRPr="001257B1">
        <w:rPr>
          <w:rFonts w:ascii="Times New Roman" w:hAnsi="Times New Roman"/>
          <w:bCs/>
        </w:rPr>
        <w:t xml:space="preserve"> junto ao texto constitucional.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  <w:bCs/>
        </w:rPr>
        <w:t>Tal processo é denominado de fragmentação do direito infraconstitucional</w:t>
      </w:r>
      <w:r w:rsidRPr="001257B1">
        <w:rPr>
          <w:rFonts w:ascii="Times New Roman" w:hAnsi="Times New Roman"/>
        </w:rPr>
        <w:t>, simbolizando a coexistência de diversos subsistemas jurídicos que se põem junto ao Código Civil; o qual já não mais exerce o papel patriarcal de proeminência normativa, que outrora desempenhara.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A terceira fase de interpenetrações entre o Direito Civil e o Direito Constitucional é marcada pela passagem da Constituição para o centro do sistema jurídico, de onde passa a atuar como filtro axiológico por meio do qual se procede </w:t>
      </w:r>
      <w:proofErr w:type="gramStart"/>
      <w:r w:rsidRPr="001257B1">
        <w:rPr>
          <w:rFonts w:ascii="Times New Roman" w:hAnsi="Times New Roman"/>
        </w:rPr>
        <w:t>a</w:t>
      </w:r>
      <w:proofErr w:type="gramEnd"/>
      <w:r w:rsidRPr="001257B1">
        <w:rPr>
          <w:rFonts w:ascii="Times New Roman" w:hAnsi="Times New Roman"/>
        </w:rPr>
        <w:t xml:space="preserve"> leitura do D</w:t>
      </w:r>
      <w:r w:rsidRPr="001257B1">
        <w:rPr>
          <w:rFonts w:ascii="Times New Roman" w:hAnsi="Times New Roman"/>
          <w:bCs/>
        </w:rPr>
        <w:t>ireito Civil</w:t>
      </w:r>
      <w:r w:rsidRPr="001257B1">
        <w:rPr>
          <w:rFonts w:ascii="Times New Roman" w:hAnsi="Times New Roman"/>
        </w:rPr>
        <w:t xml:space="preserve">. 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Assim, vêm a lume o fenômeno da constitucionalização e incorporação dos direitos humanos aos textos constitucionais, com instrumento de reconhecimento e garantia dos direitos fundamentais pelo Estado.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Nesse sentido, J.J. Gomes </w:t>
      </w:r>
      <w:proofErr w:type="spellStart"/>
      <w:r w:rsidRPr="001257B1">
        <w:rPr>
          <w:rFonts w:ascii="Times New Roman" w:hAnsi="Times New Roman"/>
        </w:rPr>
        <w:t>Canotilho</w:t>
      </w:r>
      <w:proofErr w:type="spellEnd"/>
      <w:r w:rsidRPr="001257B1">
        <w:rPr>
          <w:rFonts w:ascii="Times New Roman" w:hAnsi="Times New Roman"/>
        </w:rPr>
        <w:t xml:space="preserve"> (2003, p. 377)</w:t>
      </w:r>
      <w:r>
        <w:rPr>
          <w:rFonts w:ascii="Times New Roman" w:hAnsi="Times New Roman"/>
        </w:rPr>
        <w:t xml:space="preserve"> pondera que</w:t>
      </w:r>
      <w:r w:rsidRPr="001257B1">
        <w:rPr>
          <w:rFonts w:ascii="Times New Roman" w:hAnsi="Times New Roman"/>
        </w:rPr>
        <w:t>:</w:t>
      </w:r>
    </w:p>
    <w:p w:rsidR="00747CCE" w:rsidRPr="001257B1" w:rsidRDefault="00747CCE" w:rsidP="00747CCE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t xml:space="preserve">Designa-se por constitucionalização a incorporação de direitos </w:t>
      </w:r>
      <w:proofErr w:type="spellStart"/>
      <w:r w:rsidRPr="001257B1">
        <w:rPr>
          <w:rFonts w:ascii="Times New Roman" w:hAnsi="Times New Roman"/>
          <w:sz w:val="20"/>
          <w:szCs w:val="20"/>
        </w:rPr>
        <w:t>subjectivos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 do homem em normas formalmente básicas, subtraindo-se o seu reconhecimento </w:t>
      </w:r>
      <w:r w:rsidRPr="001257B1">
        <w:rPr>
          <w:rFonts w:ascii="Times New Roman" w:hAnsi="Times New Roman"/>
          <w:sz w:val="20"/>
          <w:szCs w:val="20"/>
        </w:rPr>
        <w:lastRenderedPageBreak/>
        <w:t>e garantia à disponibilidade do legislador ordinário (</w:t>
      </w:r>
      <w:proofErr w:type="spellStart"/>
      <w:r w:rsidRPr="001257B1">
        <w:rPr>
          <w:rFonts w:ascii="Times New Roman" w:hAnsi="Times New Roman"/>
          <w:sz w:val="20"/>
          <w:szCs w:val="20"/>
        </w:rPr>
        <w:t>Stourzh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). A constitucionalização tem como consequência mais notória a </w:t>
      </w:r>
      <w:proofErr w:type="spellStart"/>
      <w:r w:rsidRPr="001257B1">
        <w:rPr>
          <w:rFonts w:ascii="Times New Roman" w:hAnsi="Times New Roman"/>
          <w:sz w:val="20"/>
          <w:szCs w:val="20"/>
        </w:rPr>
        <w:t>protecção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 dos direitos fundamentais mediante o controlo jurisdicional da constitucionalidade dos </w:t>
      </w:r>
      <w:proofErr w:type="spellStart"/>
      <w:r w:rsidRPr="001257B1">
        <w:rPr>
          <w:rFonts w:ascii="Times New Roman" w:hAnsi="Times New Roman"/>
          <w:sz w:val="20"/>
          <w:szCs w:val="20"/>
        </w:rPr>
        <w:t>actos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 normativos reguladores destes direitos. Por isso e para isso, os direitos fundamentais devem ser compreendidos, interpretados e aplicados como normas jurídicas vinculativas e não como trechos </w:t>
      </w:r>
      <w:proofErr w:type="spellStart"/>
      <w:r w:rsidRPr="001257B1">
        <w:rPr>
          <w:rFonts w:ascii="Times New Roman" w:hAnsi="Times New Roman"/>
          <w:sz w:val="20"/>
          <w:szCs w:val="20"/>
        </w:rPr>
        <w:t>ostentatórios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 ao jeito das grandes “declarações de direitos”.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De tal abordagem emerge, por exemplo, o reconhecimento da </w:t>
      </w:r>
      <w:r w:rsidRPr="001257B1">
        <w:rPr>
          <w:rFonts w:ascii="Times New Roman" w:hAnsi="Times New Roman"/>
          <w:i/>
        </w:rPr>
        <w:t>eficácia horizontal dos direitos fundamentais</w:t>
      </w:r>
      <w:r w:rsidRPr="001257B1">
        <w:rPr>
          <w:rFonts w:ascii="Times New Roman" w:hAnsi="Times New Roman"/>
        </w:rPr>
        <w:t>, ou seja, “que as normas que protegem a pessoa, previstas no Texto Maior, têm aplicação imediata nas relações entre particulares”, seja “por meio das cláusulas gerais (</w:t>
      </w:r>
      <w:r w:rsidRPr="001257B1">
        <w:rPr>
          <w:rFonts w:ascii="Times New Roman" w:hAnsi="Times New Roman"/>
          <w:i/>
        </w:rPr>
        <w:t>eficácia horizontal mediata</w:t>
      </w:r>
      <w:r w:rsidRPr="001257B1">
        <w:rPr>
          <w:rFonts w:ascii="Times New Roman" w:hAnsi="Times New Roman"/>
        </w:rPr>
        <w:t>), ou mesmo de forma direta (</w:t>
      </w:r>
      <w:r w:rsidRPr="001257B1">
        <w:rPr>
          <w:rFonts w:ascii="Times New Roman" w:hAnsi="Times New Roman"/>
          <w:i/>
        </w:rPr>
        <w:t>eficácia horizontal imediata</w:t>
      </w:r>
      <w:r w:rsidRPr="001257B1">
        <w:rPr>
          <w:rFonts w:ascii="Times New Roman" w:hAnsi="Times New Roman"/>
        </w:rPr>
        <w:t>)” (TARTUCE, 2012, pp. 66 e 67).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257B1">
        <w:rPr>
          <w:rFonts w:ascii="Times New Roman" w:hAnsi="Times New Roman"/>
        </w:rPr>
        <w:t xml:space="preserve">ortanto, </w:t>
      </w:r>
      <w:r>
        <w:rPr>
          <w:rFonts w:ascii="Times New Roman" w:hAnsi="Times New Roman"/>
        </w:rPr>
        <w:t xml:space="preserve">verifica-se </w:t>
      </w:r>
      <w:r w:rsidRPr="001257B1">
        <w:rPr>
          <w:rFonts w:ascii="Times New Roman" w:hAnsi="Times New Roman"/>
        </w:rPr>
        <w:t xml:space="preserve">a </w:t>
      </w:r>
      <w:proofErr w:type="spellStart"/>
      <w:r w:rsidRPr="001257B1">
        <w:rPr>
          <w:rFonts w:ascii="Times New Roman" w:hAnsi="Times New Roman"/>
        </w:rPr>
        <w:t>ressistematização</w:t>
      </w:r>
      <w:proofErr w:type="spellEnd"/>
      <w:r w:rsidRPr="001257B1">
        <w:rPr>
          <w:rFonts w:ascii="Times New Roman" w:hAnsi="Times New Roman"/>
        </w:rPr>
        <w:t xml:space="preserve"> do Direito Civil, ou seja, uma nova interpretação dos códigos à luz da axiologia da Constituição, de modo a restaurar a unidade do sistema jurídico. A </w:t>
      </w:r>
      <w:r w:rsidRPr="001257B1">
        <w:rPr>
          <w:rFonts w:ascii="Times New Roman" w:hAnsi="Times New Roman"/>
          <w:i/>
        </w:rPr>
        <w:t>eficácia horizontal dos direitos fundamentais</w:t>
      </w:r>
      <w:r w:rsidRPr="001257B1">
        <w:rPr>
          <w:rFonts w:ascii="Times New Roman" w:hAnsi="Times New Roman"/>
        </w:rPr>
        <w:t xml:space="preserve"> é o signo dessa mudança, ao apontar pelo “reconhecimento da existência e aplicação dos direitos que protegem a pessoa nas relações entre particulares”, de forma que “as normas constitucionais que protegem tais direitos têm aplicação imediata” (TARTUCE, 2012, p. 57), a partir da aplicação do Art. 5º, § 1º da Constituição Federal.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Assim, o Direito Civil é reinterpretado à luz dos princípios da Constituição e aqui já sob os determinantes da força normativa da Constituição e da teoria da recepção das leis infraconstitucionais, a partir de uma nova ordem constitucional. 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Nesse pormenor, </w:t>
      </w:r>
      <w:r w:rsidRPr="001257B1">
        <w:rPr>
          <w:rFonts w:ascii="Times New Roman" w:hAnsi="Times New Roman"/>
        </w:rPr>
        <w:t xml:space="preserve">Flávio </w:t>
      </w:r>
      <w:proofErr w:type="spellStart"/>
      <w:r w:rsidRPr="001257B1">
        <w:rPr>
          <w:rFonts w:ascii="Times New Roman" w:hAnsi="Times New Roman"/>
        </w:rPr>
        <w:t>Tartuce</w:t>
      </w:r>
      <w:proofErr w:type="spellEnd"/>
      <w:r w:rsidRPr="001257B1">
        <w:rPr>
          <w:rFonts w:ascii="Times New Roman" w:hAnsi="Times New Roman"/>
        </w:rPr>
        <w:t xml:space="preserve"> (2006, p.101) explica que: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t>Vislumbramos o Direito Civil Constitucional como uma harmonização entre os pontos de intersecção do direito público e do direito privado, mediante a adequação de institutos que são, em sua essência, elementos de direito privado, mas que estão na Constituição, sobretudo em razão das mudanças sociais do último século e das transformações das sociedades ocidentais.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Nesse sentido, o princípio da força normativa da Constituição, a partir da doutrina de Konrad Hesse e com a elaboração da denominada doutrina brasileira da efetividade, em cujos expoentes figuram nomes como J.H. Meirelles Teixeira, José Afonso da Silva e </w:t>
      </w:r>
      <w:proofErr w:type="spellStart"/>
      <w:r w:rsidRPr="001257B1">
        <w:rPr>
          <w:rFonts w:ascii="Times New Roman" w:hAnsi="Times New Roman"/>
        </w:rPr>
        <w:t>Luis</w:t>
      </w:r>
      <w:proofErr w:type="spellEnd"/>
      <w:r w:rsidRPr="001257B1">
        <w:rPr>
          <w:rFonts w:ascii="Times New Roman" w:hAnsi="Times New Roman"/>
        </w:rPr>
        <w:t xml:space="preserve"> Roberto Barroso; busca consolidar a aplicação direta de princípios constitucionais, sem a necessidade de intermediação legislativa, superando cientificamente sua vagueza semântica e preservando o princípio da segurança jurídica.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>Ainda, a leitura moral da Constituição passa a respaldar sua força normativa, funcionando como justificação de seu deslocamento para o centro do sistema jurídico, com a superação da rígida dicotomia, outrora verificada no Direito, além da tendência à descodificação do Direito Civil.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lastRenderedPageBreak/>
        <w:t xml:space="preserve">Assim, explica Pedro </w:t>
      </w:r>
      <w:proofErr w:type="spellStart"/>
      <w:r w:rsidRPr="001257B1">
        <w:rPr>
          <w:rFonts w:ascii="Times New Roman" w:hAnsi="Times New Roman"/>
        </w:rPr>
        <w:t>Lenza</w:t>
      </w:r>
      <w:proofErr w:type="spellEnd"/>
      <w:r w:rsidRPr="001257B1">
        <w:rPr>
          <w:rFonts w:ascii="Times New Roman" w:hAnsi="Times New Roman"/>
        </w:rPr>
        <w:t xml:space="preserve"> (2010, p. 49):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t xml:space="preserve">Essa situação, qual seja, a superação da rígida dicotomia entre o público e o privado, fica mais evidente diante da tendência de descodificação do direito civil, evoluindo da concentração das relações privadas na codificação civil para o surgimento de vários microssistemas, como o Código de Defesa do Consumidor, a Lei de Locações, a Lei de Direitos Autoral, o Estatuto da Criança e do Adolescente, o Estatuto do Idoso, a Lei de Alimentos, a Lei de Separação e do Divórcio etc. Todos esses microssistemas encontram o seu fundamento na Constituição Federal, norma de validade de todo o sistema, passando o direito civil por um processo de </w:t>
      </w:r>
      <w:proofErr w:type="spellStart"/>
      <w:r w:rsidRPr="001257B1">
        <w:rPr>
          <w:rFonts w:ascii="Times New Roman" w:hAnsi="Times New Roman"/>
          <w:sz w:val="20"/>
          <w:szCs w:val="20"/>
        </w:rPr>
        <w:t>despatrimonialização</w:t>
      </w:r>
      <w:proofErr w:type="spellEnd"/>
      <w:r w:rsidRPr="001257B1">
        <w:rPr>
          <w:rFonts w:ascii="Times New Roman" w:hAnsi="Times New Roman"/>
          <w:sz w:val="20"/>
          <w:szCs w:val="20"/>
        </w:rPr>
        <w:t>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A Constituição, em suma, torna-se uma lente, através da qual </w:t>
      </w:r>
      <w:proofErr w:type="gramStart"/>
      <w:r w:rsidRPr="001257B1">
        <w:rPr>
          <w:rFonts w:ascii="Times New Roman" w:hAnsi="Times New Roman"/>
        </w:rPr>
        <w:t>passa-se</w:t>
      </w:r>
      <w:proofErr w:type="gramEnd"/>
      <w:r w:rsidRPr="001257B1">
        <w:rPr>
          <w:rFonts w:ascii="Times New Roman" w:hAnsi="Times New Roman"/>
        </w:rPr>
        <w:t xml:space="preserve"> a entender o Direito Civil, na proteção da dignidade da pessoa humana, implicando em sua </w:t>
      </w:r>
      <w:proofErr w:type="spellStart"/>
      <w:r w:rsidRPr="001257B1">
        <w:rPr>
          <w:rFonts w:ascii="Times New Roman" w:hAnsi="Times New Roman"/>
        </w:rPr>
        <w:t>despatrimonialização</w:t>
      </w:r>
      <w:proofErr w:type="spellEnd"/>
      <w:r w:rsidRPr="001257B1">
        <w:rPr>
          <w:rFonts w:ascii="Times New Roman" w:hAnsi="Times New Roman"/>
        </w:rPr>
        <w:t>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Assim, pondera Carlos Roberto </w:t>
      </w:r>
      <w:proofErr w:type="spellStart"/>
      <w:r w:rsidRPr="001257B1">
        <w:rPr>
          <w:rFonts w:ascii="Times New Roman" w:hAnsi="Times New Roman"/>
        </w:rPr>
        <w:t>Gonçalvez</w:t>
      </w:r>
      <w:proofErr w:type="spellEnd"/>
      <w:r w:rsidRPr="001257B1">
        <w:rPr>
          <w:rFonts w:ascii="Times New Roman" w:hAnsi="Times New Roman"/>
        </w:rPr>
        <w:t xml:space="preserve"> (2010, p. 45) que: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1257B1">
        <w:rPr>
          <w:rFonts w:ascii="Times New Roman" w:hAnsi="Times New Roman"/>
          <w:sz w:val="20"/>
          <w:szCs w:val="20"/>
        </w:rPr>
        <w:t xml:space="preserve">A expressão direito civil-constitucional apenas realça a necessária releitura do Código Civil e das leis especiais à luz da Constituição, redefinindo as categorias jurídicas civilistas a partir dos fundamentos </w:t>
      </w:r>
      <w:proofErr w:type="spellStart"/>
      <w:r w:rsidRPr="001257B1">
        <w:rPr>
          <w:rFonts w:ascii="Times New Roman" w:hAnsi="Times New Roman"/>
          <w:sz w:val="20"/>
          <w:szCs w:val="20"/>
        </w:rPr>
        <w:t>principiológicos</w:t>
      </w:r>
      <w:proofErr w:type="spellEnd"/>
      <w:r w:rsidRPr="001257B1">
        <w:rPr>
          <w:rFonts w:ascii="Times New Roman" w:hAnsi="Times New Roman"/>
          <w:sz w:val="20"/>
          <w:szCs w:val="20"/>
        </w:rPr>
        <w:t xml:space="preserve"> constitucionais, na nova tábua axiológica fundada na dignidade da pessoa humana (art. 1º, III) na solidariedade social (art. 3º, III) e na igualdade substancial (</w:t>
      </w:r>
      <w:proofErr w:type="spellStart"/>
      <w:r w:rsidRPr="001257B1">
        <w:rPr>
          <w:rFonts w:ascii="Times New Roman" w:hAnsi="Times New Roman"/>
          <w:sz w:val="20"/>
          <w:szCs w:val="20"/>
        </w:rPr>
        <w:t>arts</w:t>
      </w:r>
      <w:proofErr w:type="spellEnd"/>
      <w:r w:rsidRPr="001257B1">
        <w:rPr>
          <w:rFonts w:ascii="Times New Roman" w:hAnsi="Times New Roman"/>
          <w:sz w:val="20"/>
          <w:szCs w:val="20"/>
        </w:rPr>
        <w:t>. 3º e 5º).</w:t>
      </w:r>
    </w:p>
    <w:p w:rsidR="00747CCE" w:rsidRPr="001257B1" w:rsidRDefault="00747CCE" w:rsidP="00747CCE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sz w:val="20"/>
          <w:szCs w:val="20"/>
        </w:rPr>
      </w:pPr>
    </w:p>
    <w:p w:rsidR="00747CCE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Desse modo, tem-se, a partir da evolução histórica, na seara jurídica, a superação do modelo estanque, onde Direito se mostrava segmentado em dois ramos principais, correspondentes ao Direito Público e ao Direito Privado, esses com princípios e característica próprias, sem qualquer espécie de intercomunicação.</w:t>
      </w:r>
    </w:p>
    <w:p w:rsidR="00747CCE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Mais: o fenômeno da constitucionalização do Direito Privado não representou, tão simplesmente, um processo de diálogo entre o Direito Público, com o referido Direito Privado, que ensejou a </w:t>
      </w:r>
      <w:proofErr w:type="spellStart"/>
      <w:r>
        <w:rPr>
          <w:rFonts w:ascii="Times New Roman" w:hAnsi="Times New Roman"/>
        </w:rPr>
        <w:t>fragmentarização</w:t>
      </w:r>
      <w:proofErr w:type="spellEnd"/>
      <w:r>
        <w:rPr>
          <w:rFonts w:ascii="Times New Roman" w:hAnsi="Times New Roman"/>
        </w:rPr>
        <w:t xml:space="preserve"> dos Códigos e o surgimento de microssistemas legislativos.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257B1">
        <w:rPr>
          <w:rFonts w:ascii="Times New Roman" w:hAnsi="Times New Roman"/>
        </w:rPr>
        <w:t xml:space="preserve"> constitucionalização do Direito </w:t>
      </w:r>
      <w:r>
        <w:rPr>
          <w:rFonts w:ascii="Times New Roman" w:hAnsi="Times New Roman"/>
        </w:rPr>
        <w:t>Privado</w:t>
      </w:r>
      <w:r w:rsidRPr="001257B1">
        <w:rPr>
          <w:rFonts w:ascii="Times New Roman" w:hAnsi="Times New Roman"/>
        </w:rPr>
        <w:t xml:space="preserve"> propõe uma releitura do </w:t>
      </w:r>
      <w:r>
        <w:rPr>
          <w:rFonts w:ascii="Times New Roman" w:hAnsi="Times New Roman"/>
        </w:rPr>
        <w:t>Direito Privado</w:t>
      </w:r>
      <w:r w:rsidRPr="001257B1">
        <w:rPr>
          <w:rFonts w:ascii="Times New Roman" w:hAnsi="Times New Roman"/>
        </w:rPr>
        <w:t>, a partir das lentes do Direito Constitucional, tendo em foco a tábua axiológica que imanta aquele diploma.</w:t>
      </w:r>
    </w:p>
    <w:p w:rsidR="00747CCE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257B1">
        <w:rPr>
          <w:rFonts w:ascii="Times New Roman" w:hAnsi="Times New Roman"/>
        </w:rPr>
        <w:t xml:space="preserve">E, nesse sentido, valores como o princípio da dignidade da pessoa humana, solidariedade social e isonomia passam a constar do rol de preceitos inerentes ao Direito </w:t>
      </w:r>
      <w:r>
        <w:rPr>
          <w:rFonts w:ascii="Times New Roman" w:hAnsi="Times New Roman"/>
        </w:rPr>
        <w:t>Privado</w:t>
      </w:r>
      <w:r w:rsidRPr="001257B1">
        <w:rPr>
          <w:rFonts w:ascii="Times New Roman" w:hAnsi="Times New Roman"/>
        </w:rPr>
        <w:t>; infundindo-lhe, por consequência, uma nova significação.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747CCE" w:rsidRPr="001257B1" w:rsidRDefault="00747CCE" w:rsidP="00747C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7B1">
        <w:rPr>
          <w:rFonts w:ascii="Times New Roman" w:hAnsi="Times New Roman"/>
          <w:b/>
          <w:sz w:val="24"/>
          <w:szCs w:val="24"/>
        </w:rPr>
        <w:t>REFERÊNCIAS</w:t>
      </w:r>
    </w:p>
    <w:p w:rsidR="00747CCE" w:rsidRPr="001257B1" w:rsidRDefault="00747CCE" w:rsidP="00747CC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5A3">
        <w:rPr>
          <w:rFonts w:ascii="Times New Roman" w:hAnsi="Times New Roman"/>
          <w:sz w:val="24"/>
          <w:szCs w:val="24"/>
        </w:rPr>
        <w:t xml:space="preserve">AZAMBUJA, Darcy. </w:t>
      </w:r>
      <w:r w:rsidRPr="00AD75A3">
        <w:rPr>
          <w:rFonts w:ascii="Times New Roman" w:hAnsi="Times New Roman"/>
          <w:b/>
          <w:sz w:val="24"/>
          <w:szCs w:val="24"/>
        </w:rPr>
        <w:t>Teoria Geral do Estado</w:t>
      </w:r>
      <w:r w:rsidRPr="00AD75A3">
        <w:rPr>
          <w:rFonts w:ascii="Times New Roman" w:hAnsi="Times New Roman"/>
          <w:sz w:val="24"/>
          <w:szCs w:val="24"/>
        </w:rPr>
        <w:t xml:space="preserve">. 36ª ed. Rio de Janeiro: </w:t>
      </w:r>
      <w:proofErr w:type="gramStart"/>
      <w:r w:rsidRPr="00AD75A3">
        <w:rPr>
          <w:rFonts w:ascii="Times New Roman" w:hAnsi="Times New Roman"/>
          <w:sz w:val="24"/>
          <w:szCs w:val="24"/>
        </w:rPr>
        <w:t>Editora Globo</w:t>
      </w:r>
      <w:proofErr w:type="gramEnd"/>
      <w:r w:rsidRPr="00AD75A3">
        <w:rPr>
          <w:rFonts w:ascii="Times New Roman" w:hAnsi="Times New Roman"/>
          <w:sz w:val="24"/>
          <w:szCs w:val="24"/>
        </w:rPr>
        <w:t>, 2011.</w:t>
      </w: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lastRenderedPageBreak/>
        <w:t xml:space="preserve">BARROSO, Luís Roberto Barroso. </w:t>
      </w:r>
      <w:r w:rsidRPr="00AD75A3">
        <w:rPr>
          <w:b/>
        </w:rPr>
        <w:t>Temas de Direito Constitucional</w:t>
      </w:r>
      <w:r w:rsidRPr="00AD75A3">
        <w:t>. Tomo III:</w:t>
      </w:r>
      <w:proofErr w:type="gramStart"/>
      <w:r w:rsidRPr="00AD75A3">
        <w:t xml:space="preserve">  </w:t>
      </w:r>
      <w:proofErr w:type="gramEnd"/>
      <w:r w:rsidRPr="00AD75A3">
        <w:t>Rio de Janeiro: Editora Renovar, 2005.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BONAVIDES, Paulo. </w:t>
      </w:r>
      <w:r w:rsidRPr="00AD75A3">
        <w:rPr>
          <w:b/>
        </w:rPr>
        <w:t>Curso de Direito Constitucional</w:t>
      </w:r>
      <w:r w:rsidRPr="00AD75A3">
        <w:t xml:space="preserve">. 24ª. </w:t>
      </w:r>
      <w:proofErr w:type="gramStart"/>
      <w:r w:rsidRPr="00AD75A3">
        <w:t>ed.</w:t>
      </w:r>
      <w:proofErr w:type="gramEnd"/>
      <w:r w:rsidRPr="00AD75A3">
        <w:t xml:space="preserve"> São Paulo: Malheiros Editores, 2009.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5A3">
        <w:rPr>
          <w:rFonts w:ascii="Times New Roman" w:hAnsi="Times New Roman"/>
          <w:sz w:val="24"/>
          <w:szCs w:val="24"/>
        </w:rPr>
        <w:t xml:space="preserve">BONAVIDES, Paulo. </w:t>
      </w:r>
      <w:r w:rsidRPr="00AD75A3">
        <w:rPr>
          <w:rFonts w:ascii="Times New Roman" w:hAnsi="Times New Roman"/>
          <w:b/>
          <w:sz w:val="24"/>
          <w:szCs w:val="24"/>
        </w:rPr>
        <w:t>Teoria do Estado</w:t>
      </w:r>
      <w:r w:rsidRPr="00AD75A3">
        <w:rPr>
          <w:rFonts w:ascii="Times New Roman" w:hAnsi="Times New Roman"/>
          <w:sz w:val="24"/>
          <w:szCs w:val="24"/>
        </w:rPr>
        <w:t xml:space="preserve">. 4ª. </w:t>
      </w:r>
      <w:proofErr w:type="gramStart"/>
      <w:r w:rsidRPr="00AD75A3">
        <w:rPr>
          <w:rFonts w:ascii="Times New Roman" w:hAnsi="Times New Roman"/>
          <w:sz w:val="24"/>
          <w:szCs w:val="24"/>
        </w:rPr>
        <w:t>ed.</w:t>
      </w:r>
      <w:proofErr w:type="gramEnd"/>
      <w:r w:rsidRPr="00AD75A3">
        <w:rPr>
          <w:rFonts w:ascii="Times New Roman" w:hAnsi="Times New Roman"/>
          <w:sz w:val="24"/>
          <w:szCs w:val="24"/>
        </w:rPr>
        <w:t xml:space="preserve"> São Paulo: Malheiros Editores, 2003.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BONAVIDES, Paulo. </w:t>
      </w:r>
      <w:r w:rsidRPr="00AD75A3">
        <w:rPr>
          <w:b/>
        </w:rPr>
        <w:t>Do Estado Liberal ao Estado Social</w:t>
      </w:r>
      <w:r w:rsidRPr="00AD75A3">
        <w:t xml:space="preserve">. 10ª ed. São </w:t>
      </w:r>
      <w:proofErr w:type="spellStart"/>
      <w:proofErr w:type="gramStart"/>
      <w:r w:rsidRPr="00AD75A3">
        <w:t>Paulo:</w:t>
      </w:r>
      <w:proofErr w:type="gramEnd"/>
      <w:r w:rsidRPr="00AD75A3">
        <w:t>Malheiros</w:t>
      </w:r>
      <w:proofErr w:type="spellEnd"/>
      <w:r w:rsidRPr="00AD75A3">
        <w:t xml:space="preserve"> Editores, 2011. 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CANOTILHO, J. J. Gomes. </w:t>
      </w:r>
      <w:r w:rsidRPr="00AD75A3">
        <w:rPr>
          <w:b/>
        </w:rPr>
        <w:t>Direito Constitucional</w:t>
      </w:r>
      <w:r w:rsidRPr="00AD75A3">
        <w:t>. 7ª Ed. Coimbra: Almedina, 2003.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COMPARATO, Fábio Konder. </w:t>
      </w:r>
      <w:r w:rsidRPr="00AD75A3">
        <w:rPr>
          <w:b/>
        </w:rPr>
        <w:t>A Afirmação Histórica dos Direitos Humanos</w:t>
      </w:r>
      <w:r w:rsidRPr="00AD75A3">
        <w:t xml:space="preserve">, 6ª ed. São Paulo: </w:t>
      </w:r>
      <w:proofErr w:type="gramStart"/>
      <w:r w:rsidRPr="00AD75A3">
        <w:t>Saraiva,</w:t>
      </w:r>
      <w:proofErr w:type="gramEnd"/>
      <w:r w:rsidRPr="00AD75A3">
        <w:t xml:space="preserve"> 2008.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CARMO, Thiago Gomes do. </w:t>
      </w:r>
      <w:r w:rsidRPr="00AD75A3">
        <w:rPr>
          <w:b/>
        </w:rPr>
        <w:t>Novos rumos da dicotomia entre o público e o privado no Estado brasileiro do século XXI</w:t>
      </w:r>
      <w:r w:rsidRPr="00AD75A3">
        <w:t xml:space="preserve">. In: </w:t>
      </w:r>
      <w:r w:rsidRPr="00AD75A3">
        <w:rPr>
          <w:rStyle w:val="Forte"/>
        </w:rPr>
        <w:t>Âmbito Jurídico</w:t>
      </w:r>
      <w:r w:rsidRPr="00AD75A3">
        <w:t>, Rio Grande, XIII, n. 76, maio 2010. Disponível em: &lt;</w:t>
      </w:r>
      <w:hyperlink r:id="rId7" w:tooltip="Informações Bibliográficas" w:history="1">
        <w:r w:rsidRPr="00AD75A3">
          <w:rPr>
            <w:rStyle w:val="Hyperlink"/>
            <w:color w:val="auto"/>
            <w:sz w:val="24"/>
            <w:szCs w:val="24"/>
          </w:rPr>
          <w:t>http://www.ambito-juridico.com.br/site/index.php?n_link=revista_artigos_leitura&amp;artigo_id=7784</w:t>
        </w:r>
      </w:hyperlink>
      <w:r w:rsidRPr="00AD75A3">
        <w:t xml:space="preserve">&gt;. Acesso em </w:t>
      </w:r>
      <w:proofErr w:type="spellStart"/>
      <w:r w:rsidRPr="00AD75A3">
        <w:t>fev</w:t>
      </w:r>
      <w:proofErr w:type="spellEnd"/>
      <w:r w:rsidRPr="00AD75A3">
        <w:t xml:space="preserve"> 2013.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5A3">
        <w:rPr>
          <w:rFonts w:ascii="Times New Roman" w:hAnsi="Times New Roman"/>
          <w:sz w:val="24"/>
          <w:szCs w:val="24"/>
        </w:rPr>
        <w:t xml:space="preserve">CORREIA, Marcus </w:t>
      </w:r>
      <w:proofErr w:type="spellStart"/>
      <w:r w:rsidRPr="00AD75A3">
        <w:rPr>
          <w:rFonts w:ascii="Times New Roman" w:hAnsi="Times New Roman"/>
          <w:sz w:val="24"/>
          <w:szCs w:val="24"/>
        </w:rPr>
        <w:t>Orione</w:t>
      </w:r>
      <w:proofErr w:type="spellEnd"/>
      <w:r w:rsidRPr="00AD7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A3">
        <w:rPr>
          <w:rFonts w:ascii="Times New Roman" w:hAnsi="Times New Roman"/>
          <w:sz w:val="24"/>
          <w:szCs w:val="24"/>
        </w:rPr>
        <w:t>Gonçalvez</w:t>
      </w:r>
      <w:proofErr w:type="spellEnd"/>
      <w:r w:rsidRPr="00AD75A3">
        <w:rPr>
          <w:rFonts w:ascii="Times New Roman" w:hAnsi="Times New Roman"/>
          <w:sz w:val="24"/>
          <w:szCs w:val="24"/>
        </w:rPr>
        <w:t xml:space="preserve"> e CORREIA Érica Paula </w:t>
      </w:r>
      <w:proofErr w:type="spellStart"/>
      <w:r w:rsidRPr="00AD75A3">
        <w:rPr>
          <w:rFonts w:ascii="Times New Roman" w:hAnsi="Times New Roman"/>
          <w:sz w:val="24"/>
          <w:szCs w:val="24"/>
        </w:rPr>
        <w:t>Barcha</w:t>
      </w:r>
      <w:proofErr w:type="spellEnd"/>
      <w:r w:rsidRPr="00AD75A3">
        <w:rPr>
          <w:rFonts w:ascii="Times New Roman" w:hAnsi="Times New Roman"/>
          <w:sz w:val="24"/>
          <w:szCs w:val="24"/>
        </w:rPr>
        <w:t xml:space="preserve">. </w:t>
      </w:r>
      <w:r w:rsidRPr="00AD75A3">
        <w:rPr>
          <w:rFonts w:ascii="Times New Roman" w:hAnsi="Times New Roman"/>
          <w:b/>
          <w:sz w:val="24"/>
          <w:szCs w:val="24"/>
        </w:rPr>
        <w:t>Curso de Direito da Seguridade Social</w:t>
      </w:r>
      <w:r w:rsidRPr="00AD75A3">
        <w:rPr>
          <w:rFonts w:ascii="Times New Roman" w:hAnsi="Times New Roman"/>
          <w:sz w:val="24"/>
          <w:szCs w:val="24"/>
        </w:rPr>
        <w:t xml:space="preserve">: Editora </w:t>
      </w:r>
      <w:proofErr w:type="gramStart"/>
      <w:r w:rsidRPr="00AD75A3">
        <w:rPr>
          <w:rFonts w:ascii="Times New Roman" w:hAnsi="Times New Roman"/>
          <w:sz w:val="24"/>
          <w:szCs w:val="24"/>
        </w:rPr>
        <w:t>Saraiva,</w:t>
      </w:r>
      <w:proofErr w:type="gramEnd"/>
      <w:r w:rsidRPr="00AD75A3">
        <w:rPr>
          <w:rFonts w:ascii="Times New Roman" w:hAnsi="Times New Roman"/>
          <w:sz w:val="24"/>
          <w:szCs w:val="24"/>
        </w:rPr>
        <w:t xml:space="preserve"> 2008.</w:t>
      </w: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DWORKIN, Ronald. </w:t>
      </w:r>
      <w:r w:rsidRPr="00AD75A3">
        <w:rPr>
          <w:b/>
        </w:rPr>
        <w:t>A Virtude Soberana</w:t>
      </w:r>
      <w:r w:rsidRPr="00AD75A3">
        <w:t>. São Paulo: Martins Fontes, 2005.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Default="00747CCE" w:rsidP="0074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75A3">
        <w:rPr>
          <w:rFonts w:ascii="Times New Roman" w:hAnsi="Times New Roman"/>
          <w:sz w:val="24"/>
          <w:szCs w:val="24"/>
        </w:rPr>
        <w:t>FARIAS,</w:t>
      </w:r>
      <w:proofErr w:type="gramEnd"/>
      <w:r w:rsidRPr="00AD75A3">
        <w:rPr>
          <w:rFonts w:ascii="Times New Roman" w:hAnsi="Times New Roman"/>
          <w:sz w:val="24"/>
          <w:szCs w:val="24"/>
        </w:rPr>
        <w:t xml:space="preserve"> Cristiano Chaves (Org.).</w:t>
      </w:r>
      <w:r w:rsidRPr="00AD75A3">
        <w:rPr>
          <w:rFonts w:ascii="Times New Roman" w:hAnsi="Times New Roman"/>
          <w:b/>
          <w:sz w:val="24"/>
          <w:szCs w:val="24"/>
        </w:rPr>
        <w:t xml:space="preserve"> Leituras Complementares de Direito Civil.</w:t>
      </w:r>
      <w:r w:rsidRPr="00AD75A3">
        <w:rPr>
          <w:rFonts w:ascii="Times New Roman" w:hAnsi="Times New Roman"/>
          <w:sz w:val="24"/>
          <w:szCs w:val="24"/>
        </w:rPr>
        <w:t xml:space="preserve"> Salvador: </w:t>
      </w:r>
      <w:proofErr w:type="spellStart"/>
      <w:r w:rsidRPr="00AD75A3">
        <w:rPr>
          <w:rFonts w:ascii="Times New Roman" w:hAnsi="Times New Roman"/>
          <w:sz w:val="24"/>
          <w:szCs w:val="24"/>
        </w:rPr>
        <w:t>Juspodivm</w:t>
      </w:r>
      <w:proofErr w:type="spellEnd"/>
      <w:r w:rsidRPr="00AD75A3">
        <w:rPr>
          <w:rFonts w:ascii="Times New Roman" w:hAnsi="Times New Roman"/>
          <w:sz w:val="24"/>
          <w:szCs w:val="24"/>
        </w:rPr>
        <w:t>, 2006.</w:t>
      </w:r>
    </w:p>
    <w:p w:rsidR="00747CCE" w:rsidRPr="00AD75A3" w:rsidRDefault="00747CCE" w:rsidP="0074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5A3">
        <w:rPr>
          <w:rFonts w:ascii="Times New Roman" w:hAnsi="Times New Roman"/>
          <w:sz w:val="24"/>
          <w:szCs w:val="24"/>
        </w:rPr>
        <w:t xml:space="preserve">FERNANDES, Bernardo Gonçalves. </w:t>
      </w:r>
      <w:r w:rsidRPr="00AD75A3">
        <w:rPr>
          <w:rFonts w:ascii="Times New Roman" w:hAnsi="Times New Roman"/>
          <w:b/>
          <w:sz w:val="24"/>
          <w:szCs w:val="24"/>
        </w:rPr>
        <w:t>Curso de Direito Constitucional</w:t>
      </w:r>
      <w:r w:rsidRPr="00AD75A3">
        <w:rPr>
          <w:rFonts w:ascii="Times New Roman" w:hAnsi="Times New Roman"/>
          <w:sz w:val="24"/>
          <w:szCs w:val="24"/>
        </w:rPr>
        <w:t xml:space="preserve">. 4ª ed. Salvador: Editora </w:t>
      </w:r>
      <w:proofErr w:type="spellStart"/>
      <w:r w:rsidRPr="00AD75A3">
        <w:rPr>
          <w:rFonts w:ascii="Times New Roman" w:hAnsi="Times New Roman"/>
          <w:sz w:val="24"/>
          <w:szCs w:val="24"/>
        </w:rPr>
        <w:t>Juspodivm</w:t>
      </w:r>
      <w:proofErr w:type="spellEnd"/>
      <w:r w:rsidRPr="00AD75A3">
        <w:rPr>
          <w:rFonts w:ascii="Times New Roman" w:hAnsi="Times New Roman"/>
          <w:sz w:val="24"/>
          <w:szCs w:val="24"/>
        </w:rPr>
        <w:t>, 2012.</w:t>
      </w: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5A3">
        <w:rPr>
          <w:rFonts w:ascii="Times New Roman" w:hAnsi="Times New Roman"/>
          <w:sz w:val="24"/>
          <w:szCs w:val="24"/>
        </w:rPr>
        <w:t xml:space="preserve">FILHO, Manuel Gonçalves Ferreira. </w:t>
      </w:r>
      <w:r w:rsidRPr="00AD75A3">
        <w:rPr>
          <w:rFonts w:ascii="Times New Roman" w:hAnsi="Times New Roman"/>
          <w:b/>
          <w:sz w:val="24"/>
          <w:szCs w:val="24"/>
        </w:rPr>
        <w:t>Aspectos do Direito Constitucional Contemporâneo</w:t>
      </w:r>
      <w:r w:rsidRPr="00AD75A3">
        <w:rPr>
          <w:rFonts w:ascii="Times New Roman" w:hAnsi="Times New Roman"/>
          <w:sz w:val="24"/>
          <w:szCs w:val="24"/>
        </w:rPr>
        <w:t>. 2ª ed. Saraiva: São Paulo, 2009.</w:t>
      </w: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GONÇALVEZ, Carlos Roberto. </w:t>
      </w:r>
      <w:r w:rsidRPr="00AD75A3">
        <w:rPr>
          <w:b/>
        </w:rPr>
        <w:t xml:space="preserve">Direito Civil Brasileiro. </w:t>
      </w:r>
      <w:r w:rsidRPr="00AD75A3">
        <w:t xml:space="preserve">8ª ed. São Paulo: Editora </w:t>
      </w:r>
      <w:proofErr w:type="gramStart"/>
      <w:r w:rsidRPr="00AD75A3">
        <w:t>Saraiva,</w:t>
      </w:r>
      <w:proofErr w:type="gramEnd"/>
      <w:r w:rsidRPr="00AD75A3">
        <w:t xml:space="preserve"> 2010.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LENZA, Pedro. </w:t>
      </w:r>
      <w:r w:rsidRPr="00AD75A3">
        <w:rPr>
          <w:b/>
        </w:rPr>
        <w:t>Direito Constitucional Esquematizado</w:t>
      </w:r>
      <w:r w:rsidRPr="00AD75A3">
        <w:t xml:space="preserve">. 14ª Ed. São Paulo: Editora </w:t>
      </w:r>
      <w:proofErr w:type="gramStart"/>
      <w:r w:rsidRPr="00AD75A3">
        <w:t>Saraiva,</w:t>
      </w:r>
      <w:proofErr w:type="gramEnd"/>
      <w:r w:rsidRPr="00AD75A3">
        <w:t xml:space="preserve"> 2010.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  <w:rPr>
          <w:rStyle w:val="timeaccess"/>
        </w:rPr>
      </w:pPr>
      <w:r w:rsidRPr="00AD75A3">
        <w:t xml:space="preserve">LÔBO, Paulo Luiz Netto. </w:t>
      </w:r>
      <w:r w:rsidRPr="00AD75A3">
        <w:rPr>
          <w:b/>
        </w:rPr>
        <w:t>Constitucionalização do Direito Civil</w:t>
      </w:r>
      <w:r w:rsidRPr="00AD75A3">
        <w:t xml:space="preserve">. </w:t>
      </w:r>
      <w:r w:rsidRPr="00AD75A3">
        <w:rPr>
          <w:rStyle w:val="Forte"/>
        </w:rPr>
        <w:t xml:space="preserve">Jus </w:t>
      </w:r>
      <w:proofErr w:type="spellStart"/>
      <w:r w:rsidRPr="00AD75A3">
        <w:rPr>
          <w:rStyle w:val="Forte"/>
        </w:rPr>
        <w:t>Navigandi</w:t>
      </w:r>
      <w:proofErr w:type="spellEnd"/>
      <w:r w:rsidRPr="00AD75A3">
        <w:rPr>
          <w:b/>
        </w:rPr>
        <w:t>,</w:t>
      </w:r>
      <w:r w:rsidRPr="00AD75A3">
        <w:t xml:space="preserve"> Teresina, </w:t>
      </w:r>
      <w:hyperlink r:id="rId8" w:history="1">
        <w:r w:rsidRPr="00AD75A3">
          <w:rPr>
            <w:rStyle w:val="Hyperlink"/>
            <w:color w:val="auto"/>
            <w:sz w:val="24"/>
            <w:szCs w:val="24"/>
          </w:rPr>
          <w:t>ano 4</w:t>
        </w:r>
      </w:hyperlink>
      <w:r w:rsidRPr="00AD75A3">
        <w:t xml:space="preserve">, </w:t>
      </w:r>
      <w:hyperlink r:id="rId9" w:history="1">
        <w:r w:rsidRPr="00AD75A3">
          <w:rPr>
            <w:rStyle w:val="Hyperlink"/>
            <w:color w:val="auto"/>
            <w:sz w:val="24"/>
            <w:szCs w:val="24"/>
          </w:rPr>
          <w:t>n. 33</w:t>
        </w:r>
      </w:hyperlink>
      <w:r w:rsidRPr="00AD75A3">
        <w:t xml:space="preserve">, </w:t>
      </w:r>
      <w:hyperlink r:id="rId10" w:history="1">
        <w:r w:rsidRPr="00AD75A3">
          <w:rPr>
            <w:rStyle w:val="Hyperlink"/>
            <w:color w:val="auto"/>
            <w:sz w:val="24"/>
            <w:szCs w:val="24"/>
          </w:rPr>
          <w:t>1</w:t>
        </w:r>
      </w:hyperlink>
      <w:r w:rsidRPr="00AD75A3">
        <w:t xml:space="preserve"> </w:t>
      </w:r>
      <w:hyperlink r:id="rId11" w:history="1">
        <w:r w:rsidRPr="00AD75A3">
          <w:rPr>
            <w:rStyle w:val="Hyperlink"/>
            <w:color w:val="auto"/>
            <w:sz w:val="24"/>
            <w:szCs w:val="24"/>
          </w:rPr>
          <w:t>jul.</w:t>
        </w:r>
      </w:hyperlink>
      <w:hyperlink r:id="rId12" w:history="1">
        <w:r w:rsidRPr="00AD75A3">
          <w:rPr>
            <w:rStyle w:val="Hyperlink"/>
            <w:color w:val="auto"/>
            <w:sz w:val="24"/>
            <w:szCs w:val="24"/>
          </w:rPr>
          <w:t>1999</w:t>
        </w:r>
      </w:hyperlink>
      <w:proofErr w:type="gramStart"/>
      <w:r w:rsidRPr="00AD75A3">
        <w:t xml:space="preserve"> .</w:t>
      </w:r>
      <w:proofErr w:type="gramEnd"/>
      <w:r w:rsidRPr="00AD75A3">
        <w:t xml:space="preserve"> Disponível em: </w:t>
      </w:r>
      <w:r w:rsidRPr="00AD75A3">
        <w:rPr>
          <w:rStyle w:val="url1"/>
          <w:color w:val="auto"/>
        </w:rPr>
        <w:t>&lt;</w:t>
      </w:r>
      <w:hyperlink r:id="rId13" w:history="1">
        <w:r w:rsidRPr="00AD75A3">
          <w:rPr>
            <w:rStyle w:val="Hyperlink"/>
            <w:color w:val="auto"/>
            <w:sz w:val="24"/>
            <w:szCs w:val="24"/>
          </w:rPr>
          <w:t>http://jus.com.br/revista/texto/507</w:t>
        </w:r>
      </w:hyperlink>
      <w:r w:rsidRPr="00AD75A3">
        <w:rPr>
          <w:rStyle w:val="url1"/>
          <w:color w:val="auto"/>
        </w:rPr>
        <w:t>&gt;</w:t>
      </w:r>
      <w:r w:rsidRPr="00AD75A3">
        <w:t xml:space="preserve">. Acesso em: </w:t>
      </w:r>
      <w:r w:rsidRPr="00AD75A3">
        <w:rPr>
          <w:rStyle w:val="timeaccess"/>
        </w:rPr>
        <w:t>26 fev. 2013.</w:t>
      </w: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5A3">
        <w:rPr>
          <w:rFonts w:ascii="Times New Roman" w:hAnsi="Times New Roman"/>
          <w:sz w:val="24"/>
          <w:szCs w:val="24"/>
        </w:rPr>
        <w:t xml:space="preserve">MIRANDA, Jorge. </w:t>
      </w:r>
      <w:r w:rsidRPr="00AD75A3">
        <w:rPr>
          <w:rFonts w:ascii="Times New Roman" w:hAnsi="Times New Roman"/>
          <w:b/>
          <w:sz w:val="24"/>
          <w:szCs w:val="24"/>
        </w:rPr>
        <w:t>Manual de Direito Constitucional.</w:t>
      </w:r>
      <w:r w:rsidRPr="00AD75A3">
        <w:rPr>
          <w:rFonts w:ascii="Times New Roman" w:hAnsi="Times New Roman"/>
          <w:sz w:val="24"/>
          <w:szCs w:val="24"/>
        </w:rPr>
        <w:t xml:space="preserve"> Tomo I, Coimbra Editora, 6ª </w:t>
      </w:r>
      <w:proofErr w:type="spellStart"/>
      <w:proofErr w:type="gramStart"/>
      <w:r w:rsidRPr="00AD75A3">
        <w:rPr>
          <w:rFonts w:ascii="Times New Roman" w:hAnsi="Times New Roman"/>
          <w:sz w:val="24"/>
          <w:szCs w:val="24"/>
        </w:rPr>
        <w:t>ed</w:t>
      </w:r>
      <w:proofErr w:type="spellEnd"/>
      <w:proofErr w:type="gramEnd"/>
      <w:r w:rsidRPr="00AD75A3">
        <w:rPr>
          <w:rFonts w:ascii="Times New Roman" w:hAnsi="Times New Roman"/>
          <w:sz w:val="24"/>
          <w:szCs w:val="24"/>
        </w:rPr>
        <w:t>, 1997.</w:t>
      </w:r>
    </w:p>
    <w:p w:rsidR="00747CCE" w:rsidRPr="00AD75A3" w:rsidRDefault="00747CCE" w:rsidP="0074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TARTUCE, Flávio. </w:t>
      </w:r>
      <w:r w:rsidRPr="00AD75A3">
        <w:rPr>
          <w:b/>
        </w:rPr>
        <w:t>Direito Civil</w:t>
      </w:r>
      <w:r w:rsidRPr="00AD75A3">
        <w:t xml:space="preserve">. 2ª ed. São Paulo: </w:t>
      </w:r>
      <w:proofErr w:type="gramStart"/>
      <w:r w:rsidRPr="00AD75A3">
        <w:t>Editora Método</w:t>
      </w:r>
      <w:proofErr w:type="gramEnd"/>
      <w:r w:rsidRPr="00AD75A3">
        <w:t>, 2006.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_______________. </w:t>
      </w:r>
      <w:r w:rsidRPr="00AD75A3">
        <w:rPr>
          <w:b/>
        </w:rPr>
        <w:t>Manual de Direito Civil</w:t>
      </w:r>
      <w:r w:rsidRPr="00AD75A3">
        <w:t xml:space="preserve">. 2ª Ed. Rio de Janeiro: Forense; São Paulo: Método, 2012. 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ab/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TEPEDINO, Gustavo. </w:t>
      </w:r>
      <w:r w:rsidRPr="00AD75A3">
        <w:rPr>
          <w:b/>
        </w:rPr>
        <w:t>Temas de Direito Civil</w:t>
      </w:r>
      <w:r w:rsidRPr="00AD75A3">
        <w:t>. 4ª ed. Rio de Janeiro: Editora Renovar, 2008.</w:t>
      </w: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</w:p>
    <w:p w:rsidR="00747CCE" w:rsidRPr="00AD75A3" w:rsidRDefault="00747CCE" w:rsidP="00747CCE">
      <w:pPr>
        <w:pStyle w:val="NormalWeb"/>
        <w:spacing w:before="0" w:beforeAutospacing="0" w:after="0" w:afterAutospacing="0"/>
        <w:jc w:val="both"/>
      </w:pPr>
      <w:r w:rsidRPr="00AD75A3">
        <w:t xml:space="preserve">USTÁRROZ, Elisa. </w:t>
      </w:r>
      <w:r w:rsidRPr="00AD75A3">
        <w:rPr>
          <w:b/>
        </w:rPr>
        <w:t>A constitucionalização do direito privado e o princípio da subsidiariedade.</w:t>
      </w:r>
      <w:r w:rsidRPr="00AD75A3">
        <w:t xml:space="preserve"> In</w:t>
      </w:r>
      <w:r w:rsidRPr="00AD75A3">
        <w:rPr>
          <w:b/>
        </w:rPr>
        <w:t xml:space="preserve">: </w:t>
      </w:r>
      <w:r w:rsidRPr="00AD75A3">
        <w:rPr>
          <w:rStyle w:val="Forte"/>
        </w:rPr>
        <w:t>Âmbito Jurídico</w:t>
      </w:r>
      <w:r w:rsidRPr="00AD75A3">
        <w:t>, Rio Grande, X, n. 39, mar 2007. Disponível em: &lt;</w:t>
      </w:r>
      <w:hyperlink r:id="rId14" w:tooltip="Informações Bibliográficas" w:history="1">
        <w:r w:rsidRPr="00AD75A3">
          <w:rPr>
            <w:rStyle w:val="Hyperlink"/>
            <w:color w:val="auto"/>
            <w:sz w:val="24"/>
            <w:szCs w:val="24"/>
          </w:rPr>
          <w:t>http://www.ambito-juridico.com.br/site/index.php?n_link=revista_artigos_leitura&amp;artigo_id=1714</w:t>
        </w:r>
      </w:hyperlink>
      <w:r w:rsidRPr="00AD75A3">
        <w:t xml:space="preserve">&gt;. Acesso em </w:t>
      </w:r>
      <w:proofErr w:type="spellStart"/>
      <w:r w:rsidRPr="00AD75A3">
        <w:t>fev</w:t>
      </w:r>
      <w:proofErr w:type="spellEnd"/>
      <w:r w:rsidRPr="00AD75A3">
        <w:t xml:space="preserve"> 2013.</w:t>
      </w:r>
    </w:p>
    <w:p w:rsidR="00747CCE" w:rsidRPr="001257B1" w:rsidRDefault="00747CCE" w:rsidP="00747C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A36C8" w:rsidRDefault="008A36C8"/>
    <w:sectPr w:rsidR="008A36C8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B9" w:rsidRDefault="006306B9" w:rsidP="00747CCE">
      <w:pPr>
        <w:spacing w:after="0" w:line="240" w:lineRule="auto"/>
      </w:pPr>
      <w:r>
        <w:separator/>
      </w:r>
    </w:p>
  </w:endnote>
  <w:endnote w:type="continuationSeparator" w:id="0">
    <w:p w:rsidR="006306B9" w:rsidRDefault="006306B9" w:rsidP="007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B9" w:rsidRDefault="006306B9" w:rsidP="00747CCE">
      <w:pPr>
        <w:spacing w:after="0" w:line="240" w:lineRule="auto"/>
      </w:pPr>
      <w:r>
        <w:separator/>
      </w:r>
    </w:p>
  </w:footnote>
  <w:footnote w:type="continuationSeparator" w:id="0">
    <w:p w:rsidR="006306B9" w:rsidRDefault="006306B9" w:rsidP="00747CCE">
      <w:pPr>
        <w:spacing w:after="0" w:line="240" w:lineRule="auto"/>
      </w:pPr>
      <w:r>
        <w:continuationSeparator/>
      </w:r>
    </w:p>
  </w:footnote>
  <w:footnote w:id="1">
    <w:p w:rsidR="00747CCE" w:rsidRPr="00124357" w:rsidRDefault="00747CCE" w:rsidP="00747CCE">
      <w:pPr>
        <w:pStyle w:val="Recuodecorpodetexto"/>
        <w:spacing w:after="0"/>
        <w:ind w:left="0"/>
        <w:jc w:val="both"/>
        <w:rPr>
          <w:b/>
          <w:sz w:val="20"/>
          <w:szCs w:val="20"/>
        </w:rPr>
      </w:pPr>
      <w:r w:rsidRPr="00124357">
        <w:rPr>
          <w:rStyle w:val="Refdenotaderodap"/>
          <w:sz w:val="20"/>
          <w:szCs w:val="20"/>
        </w:rPr>
        <w:footnoteRef/>
      </w:r>
      <w:r w:rsidRPr="00124357">
        <w:rPr>
          <w:sz w:val="20"/>
          <w:szCs w:val="20"/>
        </w:rPr>
        <w:t xml:space="preserve"> </w:t>
      </w:r>
      <w:r w:rsidRPr="00124357">
        <w:rPr>
          <w:i/>
          <w:sz w:val="20"/>
          <w:szCs w:val="20"/>
        </w:rPr>
        <w:t>Mestre em Direito pelo Centro Universitário Eurípedes de Marília - UNIVEM, Pós Graduado com Especialização em Gestão de Cidades (UNOPEC –União das Faculdades da Organização Paulistana Educacional e Cultural), Direito Constitucional (UNISUL- Universidade do Sul de Santa Catarina), Direito Constitucional (FAESO- Faculdade Estácio de Sá de Ourinhos); Direito Civil e Processo Civil (Faculdade Marechal Rondon) e Direito Tributário (UNAMA- Universidade da Amazônia), Graduado em Direito (ITE- Instituição Toledo de Ensino), Analista Judiciário Federal – TRF3 e Professor de graduação em Direito (FSP – Faculdade Sudoeste Paulista).</w:t>
      </w:r>
    </w:p>
    <w:p w:rsidR="00747CCE" w:rsidRPr="00124357" w:rsidRDefault="00747CCE" w:rsidP="00747CCE">
      <w:pPr>
        <w:pStyle w:val="Recuodecorpodetexto"/>
        <w:spacing w:after="0"/>
        <w:ind w:left="0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737554"/>
      <w:docPartObj>
        <w:docPartGallery w:val="Page Numbers (Top of Page)"/>
        <w:docPartUnique/>
      </w:docPartObj>
    </w:sdtPr>
    <w:sdtEndPr/>
    <w:sdtContent>
      <w:p w:rsidR="001257B1" w:rsidRDefault="006306B9">
        <w:pPr>
          <w:pStyle w:val="Cabealho"/>
          <w:jc w:val="right"/>
        </w:pPr>
        <w:r>
          <w:fldChar w:fldCharType="begin"/>
        </w:r>
        <w:r>
          <w:instrText>PAGE   \* MERGEFORM</w:instrText>
        </w:r>
        <w:r>
          <w:instrText>AT</w:instrText>
        </w:r>
        <w:r>
          <w:fldChar w:fldCharType="separate"/>
        </w:r>
        <w:r w:rsidR="00747CCE">
          <w:rPr>
            <w:noProof/>
          </w:rPr>
          <w:t>1</w:t>
        </w:r>
        <w:r>
          <w:fldChar w:fldCharType="end"/>
        </w:r>
      </w:p>
    </w:sdtContent>
  </w:sdt>
  <w:p w:rsidR="001257B1" w:rsidRDefault="006306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CE"/>
    <w:rsid w:val="006306B9"/>
    <w:rsid w:val="00747CCE"/>
    <w:rsid w:val="008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C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Refdenotaderodap">
    <w:name w:val="footnote reference"/>
    <w:semiHidden/>
    <w:rsid w:val="00747CCE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747CC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47C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7CCE"/>
    <w:rPr>
      <w:b/>
      <w:bCs/>
    </w:rPr>
  </w:style>
  <w:style w:type="character" w:styleId="Hyperlink">
    <w:name w:val="Hyperlink"/>
    <w:basedOn w:val="Fontepargpadro"/>
    <w:uiPriority w:val="99"/>
    <w:unhideWhenUsed/>
    <w:rsid w:val="00747CCE"/>
    <w:rPr>
      <w:strike w:val="0"/>
      <w:dstrike w:val="0"/>
      <w:color w:val="8A0000"/>
      <w:sz w:val="12"/>
      <w:szCs w:val="12"/>
      <w:u w:val="none"/>
      <w:effect w:val="none"/>
    </w:rPr>
  </w:style>
  <w:style w:type="character" w:customStyle="1" w:styleId="url1">
    <w:name w:val="url1"/>
    <w:basedOn w:val="Fontepargpadro"/>
    <w:rsid w:val="00747CCE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747CCE"/>
  </w:style>
  <w:style w:type="paragraph" w:styleId="Cabealho">
    <w:name w:val="header"/>
    <w:basedOn w:val="Normal"/>
    <w:link w:val="CabealhoChar"/>
    <w:uiPriority w:val="99"/>
    <w:unhideWhenUsed/>
    <w:rsid w:val="00747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C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C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Refdenotaderodap">
    <w:name w:val="footnote reference"/>
    <w:semiHidden/>
    <w:rsid w:val="00747CCE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747CC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47C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7CCE"/>
    <w:rPr>
      <w:b/>
      <w:bCs/>
    </w:rPr>
  </w:style>
  <w:style w:type="character" w:styleId="Hyperlink">
    <w:name w:val="Hyperlink"/>
    <w:basedOn w:val="Fontepargpadro"/>
    <w:uiPriority w:val="99"/>
    <w:unhideWhenUsed/>
    <w:rsid w:val="00747CCE"/>
    <w:rPr>
      <w:strike w:val="0"/>
      <w:dstrike w:val="0"/>
      <w:color w:val="8A0000"/>
      <w:sz w:val="12"/>
      <w:szCs w:val="12"/>
      <w:u w:val="none"/>
      <w:effect w:val="none"/>
    </w:rPr>
  </w:style>
  <w:style w:type="character" w:customStyle="1" w:styleId="url1">
    <w:name w:val="url1"/>
    <w:basedOn w:val="Fontepargpadro"/>
    <w:rsid w:val="00747CCE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747CCE"/>
  </w:style>
  <w:style w:type="paragraph" w:styleId="Cabealho">
    <w:name w:val="header"/>
    <w:basedOn w:val="Normal"/>
    <w:link w:val="CabealhoChar"/>
    <w:uiPriority w:val="99"/>
    <w:unhideWhenUsed/>
    <w:rsid w:val="00747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C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revista/edicoes/1999" TargetMode="External"/><Relationship Id="rId13" Type="http://schemas.openxmlformats.org/officeDocument/2006/relationships/hyperlink" Target="http://jus.com.br/revista/texto/507/constitucionalizacao-do-direito-civ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bito-juridico.com.br/site/index.php?n_link=revista_artigos_leitura&amp;artigo_id=7784" TargetMode="External"/><Relationship Id="rId12" Type="http://schemas.openxmlformats.org/officeDocument/2006/relationships/hyperlink" Target="http://jus.com.br/revista/edicoes/199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jus.com.br/revista/edicoes/1999/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jus.com.br/revista/edicoes/1999/7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.com.br/revista/edicoes/1999/7/1" TargetMode="External"/><Relationship Id="rId14" Type="http://schemas.openxmlformats.org/officeDocument/2006/relationships/hyperlink" Target="http://www.ambito-juridico.com.br/site/index.php?n_link=revista_artigos_leitura&amp;artigo_id=17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2922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2016-04-16T13:11:00Z</dcterms:created>
  <dcterms:modified xsi:type="dcterms:W3CDTF">2016-04-16T13:12:00Z</dcterms:modified>
</cp:coreProperties>
</file>