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25" w:rsidRDefault="00703225" w:rsidP="00703225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0" w:name="_Toc152143764"/>
      <w:bookmarkStart w:id="1" w:name="_Toc152181625"/>
      <w:bookmarkStart w:id="2" w:name="_Toc152422044"/>
      <w:bookmarkStart w:id="3" w:name="_Toc152422464"/>
      <w:proofErr w:type="spellStart"/>
      <w:r>
        <w:rPr>
          <w:sz w:val="24"/>
          <w:szCs w:val="24"/>
        </w:rPr>
        <w:t>MIDlet</w:t>
      </w:r>
      <w:bookmarkEnd w:id="0"/>
      <w:bookmarkEnd w:id="1"/>
      <w:bookmarkEnd w:id="2"/>
      <w:bookmarkEnd w:id="3"/>
      <w:proofErr w:type="spellEnd"/>
    </w:p>
    <w:p w:rsidR="00703225" w:rsidRPr="00D94A6C" w:rsidRDefault="00703225" w:rsidP="00703225"/>
    <w:p w:rsidR="00703225" w:rsidRDefault="00703225" w:rsidP="00703225">
      <w:pPr>
        <w:ind w:firstLine="0"/>
        <w:jc w:val="both"/>
      </w:pPr>
      <w:r>
        <w:tab/>
        <w:t xml:space="preserve">Uma </w:t>
      </w:r>
      <w:proofErr w:type="spellStart"/>
      <w:r>
        <w:t>MIDlet</w:t>
      </w:r>
      <w:proofErr w:type="spellEnd"/>
      <w:r>
        <w:t xml:space="preserve"> e um </w:t>
      </w:r>
      <w:r w:rsidRPr="00B41C5E">
        <w:t>aplicativo Java projetado para ser executado em um dispositivo móvel</w:t>
      </w:r>
      <w:r>
        <w:t xml:space="preserve">. Especificamente, uma </w:t>
      </w:r>
      <w:proofErr w:type="spellStart"/>
      <w:r>
        <w:t>MIDlet</w:t>
      </w:r>
      <w:proofErr w:type="spellEnd"/>
      <w:r>
        <w:t xml:space="preserve"> tem com classes básicas da Linguagem de Programação Java a CDC (Configuração de Dispositivo Conectado) e CLDC (Configuração de Dispositivo Conectado Limitado) que serão explicadas na seção a seguir. Um conjunto de </w:t>
      </w:r>
      <w:proofErr w:type="spellStart"/>
      <w:r>
        <w:t>MIDlets</w:t>
      </w:r>
      <w:proofErr w:type="spellEnd"/>
      <w:r>
        <w:t xml:space="preserve"> consiste em uma ou mais </w:t>
      </w:r>
      <w:proofErr w:type="spellStart"/>
      <w:r>
        <w:t>MIDlets</w:t>
      </w:r>
      <w:proofErr w:type="spellEnd"/>
      <w:r>
        <w:t xml:space="preserve"> empacotadas, usando um arquivo JAR (Java </w:t>
      </w:r>
      <w:proofErr w:type="spellStart"/>
      <w:r w:rsidRPr="00A85D4A">
        <w:rPr>
          <w:i/>
        </w:rPr>
        <w:t>Archive</w:t>
      </w:r>
      <w:proofErr w:type="spellEnd"/>
      <w:r>
        <w:t>) (MUCHOW, 2004).</w:t>
      </w:r>
    </w:p>
    <w:p w:rsidR="00703225" w:rsidRDefault="00703225" w:rsidP="00703225">
      <w:pPr>
        <w:ind w:firstLine="0"/>
        <w:jc w:val="both"/>
      </w:pPr>
      <w:r>
        <w:tab/>
        <w:t xml:space="preserve">O Gerenciador de Aplicações é o software responsável por instalar, executar e remover o </w:t>
      </w:r>
      <w:proofErr w:type="spellStart"/>
      <w:r>
        <w:t>MIDlet</w:t>
      </w:r>
      <w:proofErr w:type="spellEnd"/>
      <w:r>
        <w:t xml:space="preserve">, que é dependente do dispositivo móvel, cada fabricante projeta e implementa o seu (MUCHOW, 2004). Quando o gerenciador de aplicações inicia uma </w:t>
      </w:r>
      <w:proofErr w:type="spellStart"/>
      <w:r>
        <w:t>MIDlet</w:t>
      </w:r>
      <w:proofErr w:type="spellEnd"/>
      <w:r>
        <w:t xml:space="preserve">, ele torna disponível ao aplicativo o acesso à CLDC e à máquina virtual Java, acesso às classes definidas pelo MIDP acesso ao arquivo JAR (Arquivo Java </w:t>
      </w:r>
      <w:proofErr w:type="spellStart"/>
      <w:r w:rsidRPr="001C4508">
        <w:rPr>
          <w:i/>
        </w:rPr>
        <w:t>Archive</w:t>
      </w:r>
      <w:proofErr w:type="spellEnd"/>
      <w:r>
        <w:t xml:space="preserve">) e JAD (Arquivo Java </w:t>
      </w:r>
      <w:proofErr w:type="spellStart"/>
      <w:r w:rsidRPr="001C4508">
        <w:rPr>
          <w:i/>
        </w:rPr>
        <w:t>Application</w:t>
      </w:r>
      <w:proofErr w:type="spellEnd"/>
      <w:r w:rsidRPr="001C4508">
        <w:rPr>
          <w:i/>
        </w:rPr>
        <w:t xml:space="preserve"> </w:t>
      </w:r>
      <w:proofErr w:type="spellStart"/>
      <w:r w:rsidRPr="001C4508">
        <w:rPr>
          <w:i/>
        </w:rPr>
        <w:t>Descriptor</w:t>
      </w:r>
      <w:proofErr w:type="spellEnd"/>
      <w:r>
        <w:t>).</w:t>
      </w:r>
    </w:p>
    <w:p w:rsidR="00703225" w:rsidRDefault="00703225" w:rsidP="00703225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4" w:name="_Toc152143765"/>
      <w:bookmarkStart w:id="5" w:name="_Toc152181626"/>
      <w:bookmarkStart w:id="6" w:name="_Toc152422045"/>
      <w:bookmarkStart w:id="7" w:name="_Toc152422465"/>
      <w:r w:rsidRPr="006B0C13">
        <w:rPr>
          <w:sz w:val="24"/>
          <w:szCs w:val="24"/>
        </w:rPr>
        <w:t>Camada de Configuração</w:t>
      </w:r>
      <w:bookmarkEnd w:id="4"/>
      <w:bookmarkEnd w:id="5"/>
      <w:bookmarkEnd w:id="6"/>
      <w:bookmarkEnd w:id="7"/>
    </w:p>
    <w:p w:rsidR="00703225" w:rsidRPr="00D94A6C" w:rsidRDefault="00703225" w:rsidP="00703225"/>
    <w:p w:rsidR="00703225" w:rsidRDefault="00703225" w:rsidP="00703225">
      <w:pPr>
        <w:ind w:firstLine="0"/>
        <w:jc w:val="both"/>
      </w:pPr>
      <w:r>
        <w:tab/>
        <w:t>Uma Configuração define uma plataforma Java para uma ampla variedade de dispositivos. Está intimamente vinculada a uma JVM (</w:t>
      </w:r>
      <w:r>
        <w:rPr>
          <w:i/>
        </w:rPr>
        <w:t xml:space="preserve">Java Virtual </w:t>
      </w:r>
      <w:proofErr w:type="spellStart"/>
      <w:r>
        <w:rPr>
          <w:i/>
        </w:rPr>
        <w:t>Machine</w:t>
      </w:r>
      <w:proofErr w:type="spellEnd"/>
      <w:r>
        <w:t>) – máquina virtual Java. “Na verdade, uma configuração define os recursos da linguagem Java e as bibliotecas Java básicas da JVM para essa configuração em particular” (MUCHOW, 2004).</w:t>
      </w:r>
    </w:p>
    <w:p w:rsidR="00703225" w:rsidRDefault="00703225" w:rsidP="00703225">
      <w:pPr>
        <w:ind w:firstLine="0"/>
        <w:jc w:val="both"/>
      </w:pPr>
      <w:r>
        <w:tab/>
        <w:t>O limite de configuração para uma aplicação é, de modo geral, baseado na memória, no vídeo e na conectividade de rede (ou limitação disso) e no poder de processamento disponível em um dispositivo (MUCHOW, 2004). As duas configurações correntemente definidas são CDC e CLDC.</w:t>
      </w:r>
    </w:p>
    <w:p w:rsidR="00703225" w:rsidRDefault="00703225" w:rsidP="00703225">
      <w:pPr>
        <w:ind w:firstLine="0"/>
        <w:jc w:val="both"/>
      </w:pPr>
      <w:r>
        <w:tab/>
        <w:t>A configuração de dispositivo conectado (CDC) é adotada para dispositivos com maior capacidade de processamento, armazenamento e memória, como os modelos mais novos de PDAs (MUCHOW, 2004). Ela necessita que o dispositivo possua:</w:t>
      </w:r>
    </w:p>
    <w:p w:rsidR="00703225" w:rsidRDefault="00703225" w:rsidP="00703225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</w:pPr>
      <w:r>
        <w:t xml:space="preserve">512 </w:t>
      </w:r>
      <w:proofErr w:type="spellStart"/>
      <w:r>
        <w:t>kilobytes</w:t>
      </w:r>
      <w:proofErr w:type="spellEnd"/>
      <w:r>
        <w:t xml:space="preserve"> (no mínimo) de memória para executar o Java.</w:t>
      </w:r>
    </w:p>
    <w:p w:rsidR="00703225" w:rsidRDefault="00703225" w:rsidP="00703225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</w:pPr>
      <w:r>
        <w:t xml:space="preserve">256 </w:t>
      </w:r>
      <w:proofErr w:type="spellStart"/>
      <w:r>
        <w:t>kilobytes</w:t>
      </w:r>
      <w:proofErr w:type="spellEnd"/>
      <w:r>
        <w:t xml:space="preserve"> (no mínimo) para alocação de memória em tempo de execução.</w:t>
      </w:r>
    </w:p>
    <w:p w:rsidR="00703225" w:rsidRDefault="00703225" w:rsidP="00703225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</w:pPr>
      <w:r>
        <w:lastRenderedPageBreak/>
        <w:t>Conectividade de rede, largura de banda possivelmente persistente e alta.</w:t>
      </w:r>
    </w:p>
    <w:p w:rsidR="00703225" w:rsidRDefault="00703225" w:rsidP="00703225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</w:pPr>
      <w:r>
        <w:t>Ex.: Telefones 3G.</w:t>
      </w:r>
    </w:p>
    <w:p w:rsidR="00703225" w:rsidRDefault="00703225" w:rsidP="00703225">
      <w:pPr>
        <w:ind w:firstLine="0"/>
        <w:jc w:val="both"/>
      </w:pPr>
      <w:r>
        <w:tab/>
        <w:t>A configuração de dispositivo conectado limitado tem dois objetivos: inicialmente definir uma especificação para uma JVM, e depois definir um conjunto de classes (bibliotecas) Java (MUCHOW, 2004). A CLDC é definida assim, pois ela tem de suportar uma ampla variedade de dispositivos com capacidades limitadas. Ela necessita que o dispositivo possua: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 xml:space="preserve">128 </w:t>
      </w:r>
      <w:proofErr w:type="spellStart"/>
      <w:r>
        <w:t>kilobytes</w:t>
      </w:r>
      <w:proofErr w:type="spellEnd"/>
      <w:r>
        <w:t xml:space="preserve"> de memória para executar o Java.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 xml:space="preserve">32 </w:t>
      </w:r>
      <w:proofErr w:type="spellStart"/>
      <w:r>
        <w:t>kilobytes</w:t>
      </w:r>
      <w:proofErr w:type="spellEnd"/>
      <w:r>
        <w:t xml:space="preserve"> para alocação de memória em tempo de execução.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>Interface restrita com o usuário.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>Baixo poder, normalmente alimentado por bateria.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>Conectividade de rede, normalmente dispositivos sem fio com largura de banda baixa e acesso intermitente.</w:t>
      </w:r>
    </w:p>
    <w:p w:rsidR="00703225" w:rsidRDefault="00703225" w:rsidP="00703225">
      <w:pPr>
        <w:numPr>
          <w:ilvl w:val="0"/>
          <w:numId w:val="3"/>
        </w:numPr>
        <w:tabs>
          <w:tab w:val="left" w:pos="720"/>
        </w:tabs>
        <w:suppressAutoHyphens/>
        <w:spacing w:after="0"/>
      </w:pPr>
      <w:r>
        <w:t>Ex.: Celulares 2G, 2,5G.</w:t>
      </w:r>
    </w:p>
    <w:p w:rsidR="00703225" w:rsidRDefault="00703225" w:rsidP="00703225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8" w:name="_Toc152143766"/>
      <w:bookmarkStart w:id="9" w:name="_Toc152181627"/>
      <w:bookmarkStart w:id="10" w:name="_Toc152422046"/>
      <w:bookmarkStart w:id="11" w:name="_Toc152422466"/>
      <w:r w:rsidRPr="006B0C13">
        <w:rPr>
          <w:sz w:val="24"/>
          <w:szCs w:val="24"/>
        </w:rPr>
        <w:t xml:space="preserve">Camada de </w:t>
      </w:r>
      <w:r>
        <w:rPr>
          <w:sz w:val="24"/>
          <w:szCs w:val="24"/>
        </w:rPr>
        <w:t>Perfil</w:t>
      </w:r>
      <w:bookmarkEnd w:id="8"/>
      <w:bookmarkEnd w:id="9"/>
      <w:bookmarkEnd w:id="10"/>
      <w:bookmarkEnd w:id="11"/>
    </w:p>
    <w:p w:rsidR="00703225" w:rsidRPr="00D94A6C" w:rsidRDefault="00703225" w:rsidP="00703225"/>
    <w:p w:rsidR="00703225" w:rsidRDefault="00703225" w:rsidP="00703225">
      <w:pPr>
        <w:ind w:firstLine="0"/>
        <w:jc w:val="both"/>
      </w:pPr>
      <w:r>
        <w:tab/>
        <w:t>Perfil é uma extensão de uma configuração. Ele fornece bibliotecas para um desenvolvedor escrever aplicativos para um tipo em particular de dispositivos. O exemplo mais comum de um perfil é o MIDP (</w:t>
      </w:r>
      <w:r>
        <w:rPr>
          <w:i/>
        </w:rPr>
        <w:t xml:space="preserve">Mobile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Device</w:t>
      </w:r>
      <w:proofErr w:type="spellEnd"/>
      <w:r>
        <w:rPr>
          <w:i/>
        </w:rPr>
        <w:t xml:space="preserve"> Profile</w:t>
      </w:r>
      <w:r>
        <w:t>) perfil de dispositivo de informação móvel (MUCHOW, 2004).</w:t>
      </w:r>
    </w:p>
    <w:p w:rsidR="00703225" w:rsidRDefault="00703225" w:rsidP="00703225">
      <w:pPr>
        <w:ind w:firstLine="0"/>
        <w:jc w:val="both"/>
      </w:pPr>
      <w:r>
        <w:tab/>
        <w:t xml:space="preserve">O perfil MIDP, levando em consideração as limitações do dispositivo móvel, define </w:t>
      </w:r>
      <w:proofErr w:type="spellStart"/>
      <w:r>
        <w:t>APIs</w:t>
      </w:r>
      <w:proofErr w:type="spellEnd"/>
      <w:r>
        <w:t xml:space="preserve"> (</w:t>
      </w:r>
      <w:proofErr w:type="spellStart"/>
      <w:r w:rsidRPr="00354351">
        <w:rPr>
          <w:i/>
        </w:rPr>
        <w:t>Application</w:t>
      </w:r>
      <w:proofErr w:type="spellEnd"/>
      <w:r w:rsidRPr="00354351">
        <w:rPr>
          <w:i/>
        </w:rPr>
        <w:t xml:space="preserve"> </w:t>
      </w:r>
      <w:proofErr w:type="spellStart"/>
      <w:r w:rsidRPr="00354351">
        <w:rPr>
          <w:i/>
        </w:rPr>
        <w:t>Program</w:t>
      </w:r>
      <w:proofErr w:type="spellEnd"/>
      <w:r w:rsidRPr="00354351">
        <w:rPr>
          <w:i/>
        </w:rPr>
        <w:t xml:space="preserve"> Interface</w:t>
      </w:r>
      <w:r>
        <w:t>) para componentes, entrada e tratamento de eventos de interface com o usuário, armazenamento persistente, interligação em rede e cronômetros. A versão atual do perfil MIDP é a 2.0 (MUCHOW, 2004).</w:t>
      </w:r>
    </w:p>
    <w:p w:rsidR="00703225" w:rsidRPr="00C12014" w:rsidRDefault="00703225" w:rsidP="00703225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12" w:name="_Toc152143767"/>
      <w:bookmarkStart w:id="13" w:name="_Toc152181628"/>
      <w:bookmarkStart w:id="14" w:name="_Toc152422047"/>
      <w:bookmarkStart w:id="15" w:name="_Toc152422467"/>
      <w:r w:rsidRPr="006B0C13">
        <w:rPr>
          <w:sz w:val="24"/>
          <w:szCs w:val="24"/>
        </w:rPr>
        <w:t>Camada d</w:t>
      </w:r>
      <w:r>
        <w:rPr>
          <w:sz w:val="24"/>
          <w:szCs w:val="24"/>
        </w:rPr>
        <w:t>o</w:t>
      </w:r>
      <w:r w:rsidRPr="006B0C13">
        <w:rPr>
          <w:sz w:val="24"/>
          <w:szCs w:val="24"/>
        </w:rPr>
        <w:t xml:space="preserve"> </w:t>
      </w:r>
      <w:r>
        <w:rPr>
          <w:sz w:val="24"/>
          <w:szCs w:val="24"/>
        </w:rPr>
        <w:t>Interpretador</w:t>
      </w:r>
      <w:bookmarkEnd w:id="12"/>
      <w:bookmarkEnd w:id="13"/>
      <w:bookmarkEnd w:id="14"/>
      <w:bookmarkEnd w:id="15"/>
    </w:p>
    <w:p w:rsidR="00703225" w:rsidRDefault="00703225" w:rsidP="00703225">
      <w:pPr>
        <w:ind w:firstLine="0"/>
        <w:jc w:val="both"/>
      </w:pPr>
    </w:p>
    <w:p w:rsidR="00703225" w:rsidRDefault="00703225" w:rsidP="00703225">
      <w:pPr>
        <w:ind w:firstLine="0"/>
        <w:jc w:val="both"/>
      </w:pPr>
      <w:r>
        <w:tab/>
        <w:t>Todo mecanismo por trás de toda aplicação Java é a JVM (</w:t>
      </w:r>
      <w:r w:rsidRPr="00FD088A">
        <w:rPr>
          <w:i/>
        </w:rPr>
        <w:t xml:space="preserve">Java Virtual </w:t>
      </w:r>
      <w:proofErr w:type="spellStart"/>
      <w:r w:rsidRPr="00FD088A">
        <w:rPr>
          <w:i/>
        </w:rPr>
        <w:t>Machine</w:t>
      </w:r>
      <w:proofErr w:type="spellEnd"/>
      <w:r>
        <w:t>). Ao compilar o código-fonte Java em um ou mais arquivos de classe, a JVM transforma os arquivos de classe (para ser mais preciso, o código de byte nos arquivos de classe) no código de máquina para a plataforma que está executando a JVM (MUCHOW, 2004).</w:t>
      </w:r>
    </w:p>
    <w:p w:rsidR="00703225" w:rsidRDefault="00703225" w:rsidP="00703225">
      <w:pPr>
        <w:ind w:firstLine="0"/>
        <w:jc w:val="both"/>
      </w:pPr>
      <w:r>
        <w:lastRenderedPageBreak/>
        <w:tab/>
        <w:t xml:space="preserve">Para o CDC, tem-se a mesma especificação do J2SE. Para a CLDC, foi desenvolvida pela </w:t>
      </w:r>
      <w:r>
        <w:rPr>
          <w:i/>
        </w:rPr>
        <w:t>Sun</w:t>
      </w:r>
      <w:r>
        <w:t xml:space="preserve">, o que é chamado de implementação de referência de uma máquina virtual, denominada de máquina virtual K (KVM – K </w:t>
      </w:r>
      <w:r>
        <w:rPr>
          <w:i/>
        </w:rPr>
        <w:t xml:space="preserve">Virtual </w:t>
      </w:r>
      <w:proofErr w:type="spellStart"/>
      <w:r>
        <w:rPr>
          <w:i/>
        </w:rPr>
        <w:t>Machine</w:t>
      </w:r>
      <w:proofErr w:type="spellEnd"/>
      <w:r>
        <w:t xml:space="preserve">), para manipular considerações especiais dos dispositivos com capacidades limitadas (MUCHOW, 2004). A JVM exige cerca de </w:t>
      </w:r>
      <w:smartTag w:uri="urn:schemas-microsoft-com:office:smarttags" w:element="metricconverter">
        <w:smartTagPr>
          <w:attr w:name="ProductID" w:val="40 a"/>
        </w:smartTagPr>
        <w:r>
          <w:t>40 a</w:t>
        </w:r>
      </w:smartTag>
      <w:r>
        <w:t xml:space="preserve"> 80 </w:t>
      </w:r>
      <w:proofErr w:type="spellStart"/>
      <w:r>
        <w:t>kilobytes</w:t>
      </w:r>
      <w:proofErr w:type="spellEnd"/>
      <w:r>
        <w:t xml:space="preserve"> de memória, enquanto a KVM necessita apenas de </w:t>
      </w:r>
      <w:smartTag w:uri="urn:schemas-microsoft-com:office:smarttags" w:element="metricconverter">
        <w:smartTagPr>
          <w:attr w:name="ProductID" w:val="20 a"/>
        </w:smartTagPr>
        <w:r>
          <w:t>20 a</w:t>
        </w:r>
      </w:smartTag>
      <w:r>
        <w:t xml:space="preserve"> 40 </w:t>
      </w:r>
      <w:proofErr w:type="spellStart"/>
      <w:r>
        <w:t>kilobytes</w:t>
      </w:r>
      <w:proofErr w:type="spellEnd"/>
      <w:r>
        <w:t xml:space="preserve"> de memória dinâmica (</w:t>
      </w:r>
      <w:proofErr w:type="spellStart"/>
      <w:r>
        <w:rPr>
          <w:i/>
        </w:rPr>
        <w:t>heap</w:t>
      </w:r>
      <w:proofErr w:type="spellEnd"/>
      <w:r>
        <w:t xml:space="preserve">), pode ainda, ser executada em processadores de 16 </w:t>
      </w:r>
      <w:r>
        <w:rPr>
          <w:i/>
        </w:rPr>
        <w:t>bits</w:t>
      </w:r>
      <w:r>
        <w:t xml:space="preserve">, com </w:t>
      </w:r>
      <w:proofErr w:type="spellStart"/>
      <w:r>
        <w:t>freqüência</w:t>
      </w:r>
      <w:proofErr w:type="spellEnd"/>
      <w:r>
        <w:t xml:space="preserve"> de 25 MHz. A KVM é a implementação da Sun de uma JVM, que se enquadra nas diretrizes da CLDC.</w:t>
      </w:r>
    </w:p>
    <w:p w:rsidR="00CD3C08" w:rsidRDefault="00CD3C08" w:rsidP="00CD3C08">
      <w:pPr>
        <w:pStyle w:val="TituloPrincipal2"/>
        <w:spacing w:before="2600"/>
      </w:pPr>
      <w:bookmarkStart w:id="16" w:name="_Toc152143809"/>
      <w:bookmarkStart w:id="17" w:name="_Toc152181670"/>
      <w:bookmarkStart w:id="18" w:name="_Toc152422090"/>
      <w:bookmarkStart w:id="19" w:name="_Toc152422510"/>
      <w:r>
        <w:lastRenderedPageBreak/>
        <w:t>REFERÊNCIAS BIBLIOGRÁFICAS</w:t>
      </w:r>
      <w:bookmarkEnd w:id="16"/>
      <w:bookmarkEnd w:id="17"/>
      <w:bookmarkEnd w:id="18"/>
      <w:bookmarkEnd w:id="19"/>
    </w:p>
    <w:p w:rsidR="00CD3C08" w:rsidRPr="00BE47A3" w:rsidRDefault="00CD3C08" w:rsidP="00CD3C08">
      <w:pPr>
        <w:spacing w:line="240" w:lineRule="auto"/>
        <w:ind w:firstLine="0"/>
        <w:jc w:val="both"/>
        <w:rPr>
          <w:lang w:val="en-US"/>
        </w:rPr>
      </w:pPr>
      <w:r w:rsidRPr="00B41C5E">
        <w:rPr>
          <w:lang w:val="en-US"/>
        </w:rPr>
        <w:t xml:space="preserve">MUCHOW, John W. Core J2ME. </w:t>
      </w:r>
      <w:proofErr w:type="gramStart"/>
      <w:r w:rsidRPr="00B41C5E">
        <w:rPr>
          <w:lang w:val="en-US"/>
        </w:rPr>
        <w:t>1</w:t>
      </w:r>
      <w:proofErr w:type="gramEnd"/>
      <w:r w:rsidRPr="00B41C5E">
        <w:rPr>
          <w:lang w:val="en-US"/>
        </w:rPr>
        <w:t xml:space="preserve"> ed. </w:t>
      </w:r>
      <w:smartTag w:uri="urn:schemas-microsoft-com:office:smarttags" w:element="City">
        <w:smartTag w:uri="urn:schemas-microsoft-com:office:smarttags" w:element="place">
          <w:r w:rsidRPr="00BE47A3">
            <w:rPr>
              <w:lang w:val="en-US"/>
            </w:rPr>
            <w:t>São Paulo</w:t>
          </w:r>
        </w:smartTag>
      </w:smartTag>
      <w:r w:rsidRPr="00BE47A3">
        <w:rPr>
          <w:lang w:val="en-US"/>
        </w:rPr>
        <w:t xml:space="preserve">: </w:t>
      </w:r>
      <w:proofErr w:type="spellStart"/>
      <w:r w:rsidRPr="00BE47A3">
        <w:rPr>
          <w:lang w:val="en-US"/>
        </w:rPr>
        <w:t>Makron</w:t>
      </w:r>
      <w:proofErr w:type="spellEnd"/>
      <w:r w:rsidRPr="00BE47A3">
        <w:rPr>
          <w:lang w:val="en-US"/>
        </w:rPr>
        <w:t xml:space="preserve"> Books, 2004.</w:t>
      </w:r>
    </w:p>
    <w:p w:rsidR="00AB4DD5" w:rsidRDefault="00CD3C08">
      <w:bookmarkStart w:id="20" w:name="_GoBack"/>
      <w:bookmarkEnd w:id="20"/>
    </w:p>
    <w:sectPr w:rsidR="00AB4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1765FF1"/>
    <w:multiLevelType w:val="multilevel"/>
    <w:tmpl w:val="9AB492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25"/>
    <w:rsid w:val="00163F90"/>
    <w:rsid w:val="00703225"/>
    <w:rsid w:val="00BE3A16"/>
    <w:rsid w:val="00C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CE18-7FD4-4616-BA81-4A34C784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25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next w:val="Normal"/>
    <w:link w:val="Ttulo2Char"/>
    <w:qFormat/>
    <w:rsid w:val="00703225"/>
    <w:pPr>
      <w:keepNext/>
      <w:numPr>
        <w:ilvl w:val="1"/>
        <w:numId w:val="1"/>
      </w:numPr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tulo3">
    <w:name w:val="heading 3"/>
    <w:next w:val="Normal"/>
    <w:link w:val="Ttulo3Char"/>
    <w:qFormat/>
    <w:rsid w:val="00703225"/>
    <w:pPr>
      <w:keepNext/>
      <w:numPr>
        <w:ilvl w:val="2"/>
        <w:numId w:val="1"/>
      </w:numPr>
      <w:tabs>
        <w:tab w:val="clear" w:pos="1800"/>
        <w:tab w:val="num" w:pos="851"/>
      </w:tabs>
      <w:spacing w:before="480" w:after="0" w:line="240" w:lineRule="auto"/>
      <w:ind w:left="851" w:hanging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tulo4">
    <w:name w:val="heading 4"/>
    <w:next w:val="Normal"/>
    <w:link w:val="Ttulo4Char"/>
    <w:qFormat/>
    <w:rsid w:val="00703225"/>
    <w:pPr>
      <w:keepNext/>
      <w:numPr>
        <w:ilvl w:val="3"/>
        <w:numId w:val="1"/>
      </w:numPr>
      <w:tabs>
        <w:tab w:val="clear" w:pos="2520"/>
        <w:tab w:val="num" w:pos="993"/>
      </w:tabs>
      <w:spacing w:before="480" w:after="0" w:line="240" w:lineRule="auto"/>
      <w:ind w:left="992" w:hanging="99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next w:val="Normal"/>
    <w:link w:val="Ttulo5Char"/>
    <w:qFormat/>
    <w:rsid w:val="00703225"/>
    <w:pPr>
      <w:keepNext/>
      <w:numPr>
        <w:ilvl w:val="4"/>
        <w:numId w:val="1"/>
      </w:numPr>
      <w:tabs>
        <w:tab w:val="clear" w:pos="2880"/>
        <w:tab w:val="num" w:pos="1134"/>
      </w:tabs>
      <w:spacing w:before="480" w:after="0" w:line="240" w:lineRule="auto"/>
      <w:ind w:left="1134" w:hanging="1134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03225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7032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7032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703225"/>
    <w:rPr>
      <w:rFonts w:ascii="Times New Roman" w:eastAsia="Times New Roman" w:hAnsi="Times New Roman" w:cs="Times New Roman"/>
      <w:sz w:val="24"/>
      <w:szCs w:val="20"/>
    </w:rPr>
  </w:style>
  <w:style w:type="paragraph" w:customStyle="1" w:styleId="TituloPrincipal2">
    <w:name w:val="TituloPrincipal2"/>
    <w:basedOn w:val="Normal"/>
    <w:rsid w:val="00CD3C08"/>
    <w:pPr>
      <w:keepNext/>
      <w:pageBreakBefore/>
      <w:suppressAutoHyphens/>
      <w:spacing w:before="2440" w:after="1040" w:line="480" w:lineRule="auto"/>
      <w:ind w:firstLine="0"/>
      <w:jc w:val="center"/>
      <w:outlineLvl w:val="0"/>
    </w:pPr>
    <w:rPr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José Ferreira e Ferreira</dc:creator>
  <cp:keywords/>
  <dc:description/>
  <cp:lastModifiedBy>Leonardo José Ferreira e Ferreira</cp:lastModifiedBy>
  <cp:revision>2</cp:revision>
  <dcterms:created xsi:type="dcterms:W3CDTF">2016-03-29T18:43:00Z</dcterms:created>
  <dcterms:modified xsi:type="dcterms:W3CDTF">2016-03-29T18:54:00Z</dcterms:modified>
</cp:coreProperties>
</file>