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8A" w:rsidRDefault="00454A39" w:rsidP="003851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38518A">
        <w:rPr>
          <w:rFonts w:ascii="Arial" w:hAnsi="Arial" w:cs="Arial"/>
          <w:b/>
        </w:rPr>
        <w:t xml:space="preserve">A </w:t>
      </w:r>
      <w:r w:rsidR="0038518A" w:rsidRPr="00445D42">
        <w:rPr>
          <w:rFonts w:ascii="Arial" w:hAnsi="Arial" w:cs="Arial"/>
          <w:b/>
        </w:rPr>
        <w:t>I</w:t>
      </w:r>
      <w:r w:rsidR="0038518A">
        <w:rPr>
          <w:rFonts w:ascii="Arial" w:hAnsi="Arial" w:cs="Arial"/>
          <w:b/>
        </w:rPr>
        <w:t>LEGALIDADE DA</w:t>
      </w:r>
      <w:r w:rsidR="0038518A" w:rsidRPr="00445D42">
        <w:rPr>
          <w:rFonts w:ascii="Arial" w:hAnsi="Arial" w:cs="Arial"/>
          <w:b/>
        </w:rPr>
        <w:t xml:space="preserve"> COBRANÇA DE I</w:t>
      </w:r>
      <w:r w:rsidR="0038518A">
        <w:rPr>
          <w:rFonts w:ascii="Arial" w:hAnsi="Arial" w:cs="Arial"/>
          <w:b/>
        </w:rPr>
        <w:t xml:space="preserve">MPOSTO SOBRE </w:t>
      </w:r>
      <w:r w:rsidR="0038518A" w:rsidRPr="00445D42">
        <w:rPr>
          <w:rFonts w:ascii="Arial" w:hAnsi="Arial" w:cs="Arial"/>
          <w:b/>
        </w:rPr>
        <w:t>S</w:t>
      </w:r>
      <w:r w:rsidR="0038518A">
        <w:rPr>
          <w:rFonts w:ascii="Arial" w:hAnsi="Arial" w:cs="Arial"/>
          <w:b/>
        </w:rPr>
        <w:t xml:space="preserve">ERVIÇOS DE </w:t>
      </w:r>
      <w:r w:rsidR="0038518A" w:rsidRPr="00445D42">
        <w:rPr>
          <w:rFonts w:ascii="Arial" w:hAnsi="Arial" w:cs="Arial"/>
          <w:b/>
        </w:rPr>
        <w:t>Q</w:t>
      </w:r>
      <w:r w:rsidR="0038518A">
        <w:rPr>
          <w:rFonts w:ascii="Arial" w:hAnsi="Arial" w:cs="Arial"/>
          <w:b/>
        </w:rPr>
        <w:t xml:space="preserve">UALQUER </w:t>
      </w:r>
      <w:r w:rsidR="0038518A" w:rsidRPr="00445D42">
        <w:rPr>
          <w:rFonts w:ascii="Arial" w:hAnsi="Arial" w:cs="Arial"/>
          <w:b/>
        </w:rPr>
        <w:t>N</w:t>
      </w:r>
      <w:r w:rsidR="0038518A">
        <w:rPr>
          <w:rFonts w:ascii="Arial" w:hAnsi="Arial" w:cs="Arial"/>
          <w:b/>
        </w:rPr>
        <w:t>ATUREZA – ISSQN CONSIDERANDO COMO BASE DE CÁLCULO</w:t>
      </w:r>
      <w:r w:rsidR="0038518A" w:rsidRPr="00445D42">
        <w:rPr>
          <w:rFonts w:ascii="Arial" w:hAnsi="Arial" w:cs="Arial"/>
          <w:b/>
        </w:rPr>
        <w:t xml:space="preserve"> A TOTALIDADE DO</w:t>
      </w:r>
      <w:r w:rsidR="0038518A">
        <w:rPr>
          <w:rFonts w:ascii="Arial" w:hAnsi="Arial" w:cs="Arial"/>
          <w:b/>
        </w:rPr>
        <w:t xml:space="preserve"> VALOR DO</w:t>
      </w:r>
      <w:r w:rsidR="0038518A" w:rsidRPr="00445D42">
        <w:rPr>
          <w:rFonts w:ascii="Arial" w:hAnsi="Arial" w:cs="Arial"/>
          <w:b/>
        </w:rPr>
        <w:t xml:space="preserve"> CONTRATO DE LOCAÇÃO DE BEM</w:t>
      </w:r>
      <w:r w:rsidR="0038518A">
        <w:rPr>
          <w:rFonts w:ascii="Arial" w:hAnsi="Arial" w:cs="Arial"/>
          <w:b/>
        </w:rPr>
        <w:t xml:space="preserve"> MÓVEL</w:t>
      </w:r>
      <w:r w:rsidR="0038518A" w:rsidRPr="00445D42">
        <w:rPr>
          <w:rFonts w:ascii="Arial" w:hAnsi="Arial" w:cs="Arial"/>
          <w:b/>
        </w:rPr>
        <w:t xml:space="preserve"> COM MÃO DE OBRA.</w:t>
      </w:r>
    </w:p>
    <w:p w:rsidR="004F058A" w:rsidRDefault="004F058A" w:rsidP="003851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F058A" w:rsidRDefault="004F058A" w:rsidP="003851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F058A" w:rsidRDefault="004F058A" w:rsidP="003851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F058A" w:rsidRPr="004F058A" w:rsidRDefault="004F058A" w:rsidP="0038518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Resumo:</w:t>
      </w:r>
      <w:r w:rsidRPr="004F058A">
        <w:t xml:space="preserve"> </w:t>
      </w:r>
      <w:r w:rsidRPr="004F058A">
        <w:rPr>
          <w:rFonts w:ascii="Arial" w:hAnsi="Arial" w:cs="Arial"/>
        </w:rPr>
        <w:t xml:space="preserve">Este artigo tem o objetivo de alertar sujeitos passivos do ISS sobre ilegalidade praticada por entes municipais quando da cobrança de ISS sobre o valor total de locação de bem móvel com serviço, quando possível </w:t>
      </w:r>
      <w:proofErr w:type="gramStart"/>
      <w:r w:rsidRPr="004F058A">
        <w:rPr>
          <w:rFonts w:ascii="Arial" w:hAnsi="Arial" w:cs="Arial"/>
        </w:rPr>
        <w:t>a</w:t>
      </w:r>
      <w:proofErr w:type="gramEnd"/>
      <w:r w:rsidRPr="004F058A">
        <w:rPr>
          <w:rFonts w:ascii="Arial" w:hAnsi="Arial" w:cs="Arial"/>
        </w:rPr>
        <w:t xml:space="preserve"> delimitação do objeto ou valor de cada ato</w:t>
      </w:r>
    </w:p>
    <w:p w:rsidR="0038518A" w:rsidRDefault="0038518A" w:rsidP="0038518A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38518A" w:rsidRDefault="0038518A" w:rsidP="0038518A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38518A" w:rsidRDefault="0038518A" w:rsidP="0038518A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3952DE">
        <w:rPr>
          <w:rFonts w:ascii="Arial" w:hAnsi="Arial" w:cs="Arial"/>
        </w:rPr>
        <w:t xml:space="preserve">O Imposto Sobre Serviços de Qualquer Natureza – ISSQN trata-se de tributo </w:t>
      </w:r>
      <w:r>
        <w:rPr>
          <w:rFonts w:ascii="Arial" w:hAnsi="Arial" w:cs="Arial"/>
        </w:rPr>
        <w:t>previsto</w:t>
      </w:r>
      <w:r w:rsidRPr="003952DE">
        <w:rPr>
          <w:rFonts w:ascii="Arial" w:hAnsi="Arial" w:cs="Arial"/>
        </w:rPr>
        <w:t xml:space="preserve"> na Constituição da República Federativa do Brasil, mais precisamente em seu Título </w:t>
      </w:r>
      <w:proofErr w:type="gramStart"/>
      <w:r w:rsidRPr="003952DE">
        <w:rPr>
          <w:rFonts w:ascii="Arial" w:hAnsi="Arial" w:cs="Arial"/>
        </w:rPr>
        <w:t>VI</w:t>
      </w:r>
      <w:r>
        <w:rPr>
          <w:rFonts w:ascii="Arial" w:hAnsi="Arial" w:cs="Arial"/>
        </w:rPr>
        <w:t>,</w:t>
      </w:r>
      <w:proofErr w:type="gramEnd"/>
      <w:r w:rsidRPr="003952DE">
        <w:rPr>
          <w:rFonts w:ascii="Arial" w:hAnsi="Arial" w:cs="Arial"/>
        </w:rPr>
        <w:t xml:space="preserve"> Capítulo I, Seção V, quando da divisão e institucionalização do </w:t>
      </w:r>
      <w:r>
        <w:rPr>
          <w:rFonts w:ascii="Arial" w:hAnsi="Arial" w:cs="Arial"/>
        </w:rPr>
        <w:t>S</w:t>
      </w:r>
      <w:r w:rsidRPr="003952DE">
        <w:rPr>
          <w:rFonts w:ascii="Arial" w:hAnsi="Arial" w:cs="Arial"/>
        </w:rPr>
        <w:t xml:space="preserve">istema </w:t>
      </w:r>
      <w:r>
        <w:rPr>
          <w:rFonts w:ascii="Arial" w:hAnsi="Arial" w:cs="Arial"/>
        </w:rPr>
        <w:t>T</w:t>
      </w:r>
      <w:r w:rsidRPr="003952DE">
        <w:rPr>
          <w:rFonts w:ascii="Arial" w:hAnsi="Arial" w:cs="Arial"/>
        </w:rPr>
        <w:t xml:space="preserve">ributário </w:t>
      </w:r>
      <w:r>
        <w:rPr>
          <w:rFonts w:ascii="Arial" w:hAnsi="Arial" w:cs="Arial"/>
        </w:rPr>
        <w:t>N</w:t>
      </w:r>
      <w:r w:rsidRPr="003952DE">
        <w:rPr>
          <w:rFonts w:ascii="Arial" w:hAnsi="Arial" w:cs="Arial"/>
        </w:rPr>
        <w:t>acional</w:t>
      </w:r>
      <w:r>
        <w:rPr>
          <w:rFonts w:ascii="Arial" w:hAnsi="Arial" w:cs="Arial"/>
        </w:rPr>
        <w:t xml:space="preserve">, e tem por escopo tributar os prestadores dos serviços elencados na Lei Complementar nº. 116/2003. </w:t>
      </w:r>
    </w:p>
    <w:p w:rsidR="0038518A" w:rsidRDefault="0038518A" w:rsidP="0038518A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38518A" w:rsidRDefault="0038518A" w:rsidP="0038518A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Ante a distribuição de competência tributária instituída no artigo 156</w:t>
      </w:r>
      <w:r>
        <w:rPr>
          <w:rStyle w:val="Refdenotaderodap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da Carta Magna, a regulamentação especifica do tributo em comento (fato gerador, base de cálculo, etc.) ocorre no âmbito municipal, através de Lei Complementar</w:t>
      </w:r>
      <w:r>
        <w:rPr>
          <w:rStyle w:val="Refdenotaderodap"/>
          <w:rFonts w:ascii="Arial" w:hAnsi="Arial" w:cs="Arial"/>
        </w:rPr>
        <w:footnoteReference w:id="2"/>
      </w:r>
      <w:r>
        <w:rPr>
          <w:rFonts w:ascii="Arial" w:hAnsi="Arial" w:cs="Arial"/>
        </w:rPr>
        <w:t>, comumente nomeada de Código Tributário Municipal.</w:t>
      </w:r>
    </w:p>
    <w:p w:rsidR="0038518A" w:rsidRDefault="0038518A" w:rsidP="0038518A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38518A" w:rsidRDefault="0038518A" w:rsidP="0038518A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 sendo, compete aos Municípios, dentre outras atribuições ligadas ao tributo, </w:t>
      </w:r>
      <w:r w:rsidRPr="0038518A">
        <w:rPr>
          <w:rFonts w:ascii="Arial" w:hAnsi="Arial" w:cs="Arial"/>
        </w:rPr>
        <w:t>identificar os serviços tributáveis pelo ISSQN</w:t>
      </w:r>
      <w:r>
        <w:rPr>
          <w:rFonts w:ascii="Arial" w:hAnsi="Arial" w:cs="Arial"/>
        </w:rPr>
        <w:t xml:space="preserve">. Sobre esse tema, há, atualmente, a indicação, em listagem anexa à </w:t>
      </w:r>
      <w:r w:rsidRPr="0063460E">
        <w:rPr>
          <w:rFonts w:ascii="Arial" w:hAnsi="Arial" w:cs="Arial"/>
          <w:bCs/>
        </w:rPr>
        <w:t>Lei Complementar</w:t>
      </w:r>
      <w:r>
        <w:rPr>
          <w:rFonts w:ascii="Arial" w:hAnsi="Arial" w:cs="Arial"/>
          <w:bCs/>
        </w:rPr>
        <w:t xml:space="preserve"> Federal</w:t>
      </w:r>
      <w:r w:rsidRPr="0063460E">
        <w:rPr>
          <w:rFonts w:ascii="Arial" w:hAnsi="Arial" w:cs="Arial"/>
          <w:bCs/>
        </w:rPr>
        <w:t xml:space="preserve"> nº</w:t>
      </w:r>
      <w:r>
        <w:rPr>
          <w:rFonts w:ascii="Arial" w:hAnsi="Arial" w:cs="Arial"/>
          <w:bCs/>
        </w:rPr>
        <w:t>.</w:t>
      </w:r>
      <w:r w:rsidRPr="0063460E">
        <w:rPr>
          <w:rFonts w:ascii="Arial" w:hAnsi="Arial" w:cs="Arial"/>
          <w:bCs/>
        </w:rPr>
        <w:t xml:space="preserve"> 116, de 31 de julho de 2003</w:t>
      </w:r>
      <w:r>
        <w:rPr>
          <w:rFonts w:ascii="Arial" w:hAnsi="Arial" w:cs="Arial"/>
          <w:bCs/>
        </w:rPr>
        <w:t xml:space="preserve">, comumente reproduzida nas Leis Complementares Municipais, de todos os serviços passíveis de incidência do Imposto Sobre Serviços, </w:t>
      </w:r>
      <w:r w:rsidRPr="00361500">
        <w:rPr>
          <w:rFonts w:ascii="Arial" w:hAnsi="Arial" w:cs="Arial"/>
        </w:rPr>
        <w:t>ainda que não se constituam como atividade preponderante do prestador.</w:t>
      </w:r>
    </w:p>
    <w:p w:rsidR="0038518A" w:rsidRDefault="0038518A" w:rsidP="0038518A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38518A" w:rsidRDefault="0038518A" w:rsidP="0038518A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D224D0">
        <w:rPr>
          <w:rFonts w:ascii="Arial" w:hAnsi="Arial" w:cs="Arial"/>
          <w:color w:val="000000" w:themeColor="text1"/>
        </w:rPr>
        <w:t>Sendo a locação um instituto de direito privado, para se chegar ao seu conceito devem ser utilizadas as disposições do</w:t>
      </w:r>
      <w:r w:rsidRPr="00D224D0">
        <w:rPr>
          <w:rStyle w:val="apple-converted-space"/>
          <w:rFonts w:ascii="Arial" w:hAnsi="Arial" w:cs="Arial"/>
          <w:color w:val="000000" w:themeColor="text1"/>
        </w:rPr>
        <w:t> </w:t>
      </w:r>
      <w:hyperlink r:id="rId7" w:tooltip="Lei no 10.406, de 10 de janeiro de 2002." w:history="1">
        <w:r w:rsidRPr="00D224D0">
          <w:rPr>
            <w:rStyle w:val="Hyperlink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Código Civil</w:t>
        </w:r>
      </w:hyperlink>
      <w:r w:rsidRPr="00D224D0">
        <w:rPr>
          <w:rFonts w:ascii="Arial" w:hAnsi="Arial" w:cs="Arial"/>
          <w:color w:val="000000" w:themeColor="text1"/>
        </w:rPr>
        <w:t>, notadamente os artigos</w:t>
      </w:r>
      <w:r w:rsidRPr="00D224D0">
        <w:rPr>
          <w:rStyle w:val="apple-converted-space"/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</w:rPr>
        <w:t>565</w:t>
      </w:r>
      <w:r>
        <w:rPr>
          <w:rStyle w:val="Refdenotaderodap"/>
          <w:rFonts w:ascii="Arial" w:hAnsi="Arial" w:cs="Arial"/>
        </w:rPr>
        <w:footnoteReference w:id="3"/>
      </w:r>
      <w:r w:rsidRPr="00D224D0">
        <w:rPr>
          <w:rFonts w:ascii="Arial" w:hAnsi="Arial" w:cs="Arial"/>
          <w:color w:val="000000" w:themeColor="text1"/>
        </w:rPr>
        <w:t xml:space="preserve"> e</w:t>
      </w:r>
      <w:r w:rsidRPr="00D224D0">
        <w:rPr>
          <w:rStyle w:val="apple-converted-space"/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</w:rPr>
        <w:t>594</w:t>
      </w:r>
      <w:r>
        <w:rPr>
          <w:rStyle w:val="Refdenotaderodap"/>
          <w:rFonts w:ascii="Arial" w:hAnsi="Arial" w:cs="Arial"/>
        </w:rPr>
        <w:footnoteReference w:id="4"/>
      </w:r>
      <w:r>
        <w:rPr>
          <w:rFonts w:ascii="Arial" w:hAnsi="Arial" w:cs="Arial"/>
        </w:rPr>
        <w:t>.</w:t>
      </w:r>
    </w:p>
    <w:p w:rsidR="0038518A" w:rsidRDefault="0038518A" w:rsidP="0038518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Da leitura dos artigos alhures mencionados e trazendo-os para o caso específico da locação de bens móveis, conclui-se, fatalmente, que a aludida modalidade não deve ser considerada como “</w:t>
      </w:r>
      <w:r w:rsidRPr="00AD3DAF">
        <w:rPr>
          <w:rFonts w:ascii="Arial" w:hAnsi="Arial" w:cs="Arial"/>
          <w:color w:val="000000" w:themeColor="text1"/>
        </w:rPr>
        <w:t>prestação de serviço</w:t>
      </w:r>
      <w:r>
        <w:rPr>
          <w:rFonts w:ascii="Arial" w:hAnsi="Arial" w:cs="Arial"/>
          <w:color w:val="000000" w:themeColor="text1"/>
        </w:rPr>
        <w:t>”</w:t>
      </w:r>
      <w:r w:rsidRPr="00AD3DAF">
        <w:rPr>
          <w:rFonts w:ascii="Arial" w:hAnsi="Arial" w:cs="Arial"/>
          <w:color w:val="000000" w:themeColor="text1"/>
        </w:rPr>
        <w:t>, desde que consist</w:t>
      </w:r>
      <w:r>
        <w:rPr>
          <w:rFonts w:ascii="Arial" w:hAnsi="Arial" w:cs="Arial"/>
          <w:color w:val="000000" w:themeColor="text1"/>
        </w:rPr>
        <w:t>a</w:t>
      </w:r>
      <w:r w:rsidRPr="00AD3DAF">
        <w:rPr>
          <w:rFonts w:ascii="Arial" w:hAnsi="Arial" w:cs="Arial"/>
          <w:color w:val="000000" w:themeColor="text1"/>
        </w:rPr>
        <w:t xml:space="preserve"> somente no fato de alguém colocar um bem à disposição de outrem, </w:t>
      </w:r>
      <w:r>
        <w:rPr>
          <w:rFonts w:ascii="Arial" w:hAnsi="Arial" w:cs="Arial"/>
          <w:color w:val="000000" w:themeColor="text1"/>
        </w:rPr>
        <w:t xml:space="preserve">haja vista que </w:t>
      </w:r>
      <w:r w:rsidRPr="00A561E0">
        <w:rPr>
          <w:rFonts w:ascii="Arial" w:hAnsi="Arial" w:cs="Arial"/>
          <w:color w:val="000000" w:themeColor="text1"/>
        </w:rPr>
        <w:t>os elementos essenciais que l</w:t>
      </w:r>
      <w:r>
        <w:rPr>
          <w:rFonts w:ascii="Arial" w:hAnsi="Arial" w:cs="Arial"/>
          <w:color w:val="000000" w:themeColor="text1"/>
        </w:rPr>
        <w:t>he compõem a estrutura material</w:t>
      </w:r>
      <w:r w:rsidRPr="00A561E0">
        <w:rPr>
          <w:rFonts w:ascii="Arial" w:hAnsi="Arial" w:cs="Arial"/>
          <w:color w:val="000000" w:themeColor="text1"/>
        </w:rPr>
        <w:t xml:space="preserve"> não envolve</w:t>
      </w:r>
      <w:r>
        <w:rPr>
          <w:rFonts w:ascii="Arial" w:hAnsi="Arial" w:cs="Arial"/>
          <w:color w:val="000000" w:themeColor="text1"/>
        </w:rPr>
        <w:t>m</w:t>
      </w:r>
      <w:r w:rsidRPr="00A561E0">
        <w:rPr>
          <w:rFonts w:ascii="Arial" w:hAnsi="Arial" w:cs="Arial"/>
          <w:color w:val="000000" w:themeColor="text1"/>
        </w:rPr>
        <w:t xml:space="preserve"> prática</w:t>
      </w:r>
      <w:r>
        <w:rPr>
          <w:rFonts w:ascii="Arial" w:hAnsi="Arial" w:cs="Arial"/>
          <w:color w:val="000000" w:themeColor="text1"/>
        </w:rPr>
        <w:t>s</w:t>
      </w:r>
      <w:r w:rsidRPr="00A561E0">
        <w:rPr>
          <w:rFonts w:ascii="Arial" w:hAnsi="Arial" w:cs="Arial"/>
          <w:color w:val="000000" w:themeColor="text1"/>
        </w:rPr>
        <w:t xml:space="preserve"> de atos que consubstanciam um </w:t>
      </w:r>
      <w:proofErr w:type="spellStart"/>
      <w:r w:rsidRPr="00A561E0">
        <w:rPr>
          <w:rFonts w:ascii="Arial" w:hAnsi="Arial" w:cs="Arial"/>
          <w:i/>
          <w:color w:val="000000" w:themeColor="text1"/>
        </w:rPr>
        <w:t>praestare</w:t>
      </w:r>
      <w:proofErr w:type="spellEnd"/>
      <w:r w:rsidRPr="00A561E0">
        <w:rPr>
          <w:rFonts w:ascii="Arial" w:hAnsi="Arial" w:cs="Arial"/>
          <w:color w:val="000000" w:themeColor="text1"/>
        </w:rPr>
        <w:t xml:space="preserve"> ou </w:t>
      </w:r>
      <w:proofErr w:type="spellStart"/>
      <w:r w:rsidRPr="00A561E0">
        <w:rPr>
          <w:rFonts w:ascii="Arial" w:hAnsi="Arial" w:cs="Arial"/>
          <w:i/>
          <w:color w:val="000000" w:themeColor="text1"/>
        </w:rPr>
        <w:t>facere</w:t>
      </w:r>
      <w:proofErr w:type="spellEnd"/>
      <w:r>
        <w:rPr>
          <w:rFonts w:ascii="Arial" w:hAnsi="Arial" w:cs="Arial"/>
          <w:i/>
          <w:color w:val="000000" w:themeColor="text1"/>
        </w:rPr>
        <w:t xml:space="preserve">, </w:t>
      </w:r>
      <w:r w:rsidRPr="00AD3DAF">
        <w:rPr>
          <w:rFonts w:ascii="Arial" w:hAnsi="Arial" w:cs="Arial"/>
          <w:color w:val="000000" w:themeColor="text1"/>
        </w:rPr>
        <w:t>não pode</w:t>
      </w:r>
      <w:r>
        <w:rPr>
          <w:rFonts w:ascii="Arial" w:hAnsi="Arial" w:cs="Arial"/>
          <w:color w:val="000000" w:themeColor="text1"/>
        </w:rPr>
        <w:t>ndo, por conseguinte,</w:t>
      </w:r>
      <w:r w:rsidRPr="00AD3DAF">
        <w:rPr>
          <w:rFonts w:ascii="Arial" w:hAnsi="Arial" w:cs="Arial"/>
          <w:color w:val="000000" w:themeColor="text1"/>
        </w:rPr>
        <w:t xml:space="preserve"> sofrer tributação a título de ISS</w:t>
      </w:r>
      <w:r>
        <w:rPr>
          <w:rFonts w:ascii="Arial" w:hAnsi="Arial" w:cs="Arial"/>
          <w:color w:val="000000" w:themeColor="text1"/>
        </w:rPr>
        <w:t>QN</w:t>
      </w:r>
      <w:r w:rsidRPr="00AD3DAF">
        <w:rPr>
          <w:rFonts w:ascii="Arial" w:hAnsi="Arial" w:cs="Arial"/>
          <w:color w:val="000000" w:themeColor="text1"/>
        </w:rPr>
        <w:t>.</w:t>
      </w:r>
    </w:p>
    <w:p w:rsidR="0038518A" w:rsidRDefault="0038518A" w:rsidP="0038518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  <w:color w:val="000000" w:themeColor="text1"/>
        </w:rPr>
      </w:pPr>
    </w:p>
    <w:p w:rsidR="0038518A" w:rsidRDefault="0038518A" w:rsidP="0038518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O argumento algures expressado encontra-se </w:t>
      </w:r>
      <w:r w:rsidR="0017338B">
        <w:rPr>
          <w:rFonts w:ascii="Arial" w:hAnsi="Arial" w:cs="Arial"/>
          <w:color w:val="000000" w:themeColor="text1"/>
        </w:rPr>
        <w:t xml:space="preserve">plenamente </w:t>
      </w:r>
      <w:r>
        <w:rPr>
          <w:rFonts w:ascii="Arial" w:hAnsi="Arial" w:cs="Arial"/>
          <w:color w:val="000000" w:themeColor="text1"/>
        </w:rPr>
        <w:t xml:space="preserve">respaldado </w:t>
      </w:r>
      <w:r w:rsidR="0017338B">
        <w:rPr>
          <w:rFonts w:ascii="Arial" w:hAnsi="Arial" w:cs="Arial"/>
          <w:color w:val="000000" w:themeColor="text1"/>
        </w:rPr>
        <w:t>ao observar-se o teor da</w:t>
      </w:r>
      <w:r>
        <w:rPr>
          <w:rFonts w:ascii="Arial" w:hAnsi="Arial" w:cs="Arial"/>
          <w:color w:val="000000" w:themeColor="text1"/>
        </w:rPr>
        <w:t xml:space="preserve"> Súmula Vinculante nº. 31 do Supremo Tribunal Federal, a qual assevera ser </w:t>
      </w:r>
      <w:r w:rsidRPr="00A45210">
        <w:rPr>
          <w:rFonts w:ascii="Arial" w:hAnsi="Arial" w:cs="Arial"/>
          <w:color w:val="000000" w:themeColor="text1"/>
        </w:rPr>
        <w:t>“</w:t>
      </w:r>
      <w:r>
        <w:rPr>
          <w:rFonts w:ascii="Arial" w:hAnsi="Arial" w:cs="Arial"/>
          <w:color w:val="000000" w:themeColor="text1"/>
        </w:rPr>
        <w:t xml:space="preserve">... </w:t>
      </w:r>
      <w:r w:rsidRPr="00A45210">
        <w:rPr>
          <w:rFonts w:ascii="Arial" w:hAnsi="Arial" w:cs="Arial"/>
        </w:rPr>
        <w:t xml:space="preserve">inconstitucional a incidência do Imposto sobre Serviços de Qualquer Natureza – ISS sobre operações de locação de bens móveis” </w:t>
      </w:r>
      <w:r>
        <w:rPr>
          <w:rStyle w:val="Refdenotaderodap"/>
          <w:rFonts w:ascii="Arial" w:hAnsi="Arial" w:cs="Arial"/>
        </w:rPr>
        <w:footnoteReference w:id="5"/>
      </w:r>
      <w:r w:rsidRPr="00A45210">
        <w:rPr>
          <w:rFonts w:ascii="Arial" w:hAnsi="Arial" w:cs="Arial"/>
        </w:rPr>
        <w:t>.</w:t>
      </w:r>
    </w:p>
    <w:p w:rsidR="0038518A" w:rsidRDefault="0038518A" w:rsidP="0038518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17338B" w:rsidRDefault="0017338B" w:rsidP="0038518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Ocorre que, diferentemente da matéria acima explicitada, há controvérsia jurisprudencial e doutrinária acerca da possibilidade, ou não, de tributação</w:t>
      </w:r>
      <w:r>
        <w:rPr>
          <w:rFonts w:ascii="Arial" w:hAnsi="Arial" w:cs="Arial"/>
        </w:rPr>
        <w:t xml:space="preserve"> (total ou parcial)</w:t>
      </w:r>
      <w:r>
        <w:rPr>
          <w:rFonts w:ascii="Arial" w:hAnsi="Arial" w:cs="Arial"/>
        </w:rPr>
        <w:t xml:space="preserve"> da locação de bens móveis quando a esta estiver </w:t>
      </w:r>
      <w:r>
        <w:rPr>
          <w:rFonts w:ascii="Arial" w:hAnsi="Arial" w:cs="Arial"/>
        </w:rPr>
        <w:t>atrelad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prestação de serviços (ex. mão de obra).</w:t>
      </w:r>
    </w:p>
    <w:p w:rsidR="0017338B" w:rsidRDefault="0017338B" w:rsidP="0038518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17338B" w:rsidRDefault="0017338B" w:rsidP="0038518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Sobre o tema, impreterível destacar </w:t>
      </w:r>
      <w:r w:rsidR="00D81B47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há época dos debates que deram origem à</w:t>
      </w:r>
      <w:r w:rsidRPr="0017338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Súmula Vinculante nº. 31 </w:t>
      </w:r>
      <w:r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o Supremo Tribunal Federal</w:t>
      </w:r>
      <w:r>
        <w:rPr>
          <w:rFonts w:ascii="Arial" w:hAnsi="Arial" w:cs="Arial"/>
          <w:color w:val="000000" w:themeColor="text1"/>
        </w:rPr>
        <w:t>, o Pleno da citada Corte</w:t>
      </w:r>
      <w:r w:rsidR="00D81B47">
        <w:rPr>
          <w:rFonts w:ascii="Arial" w:hAnsi="Arial" w:cs="Arial"/>
          <w:color w:val="000000" w:themeColor="text1"/>
        </w:rPr>
        <w:t xml:space="preserve">, ao apreciar o </w:t>
      </w:r>
      <w:r w:rsidR="00D81B47" w:rsidRPr="006F796D">
        <w:rPr>
          <w:rFonts w:ascii="Arial" w:hAnsi="Arial" w:cs="Arial"/>
        </w:rPr>
        <w:t>Agravo Regimental 656</w:t>
      </w:r>
      <w:r w:rsidR="00D81B47">
        <w:rPr>
          <w:rFonts w:ascii="Arial" w:hAnsi="Arial" w:cs="Arial"/>
        </w:rPr>
        <w:t>.</w:t>
      </w:r>
      <w:r w:rsidR="00D81B47" w:rsidRPr="006F796D">
        <w:rPr>
          <w:rFonts w:ascii="Arial" w:hAnsi="Arial" w:cs="Arial"/>
        </w:rPr>
        <w:t>709,</w:t>
      </w:r>
      <w:r>
        <w:rPr>
          <w:rFonts w:ascii="Arial" w:hAnsi="Arial" w:cs="Arial"/>
          <w:color w:val="000000" w:themeColor="text1"/>
        </w:rPr>
        <w:t xml:space="preserve"> evidencio</w:t>
      </w:r>
      <w:r w:rsidR="00813F43">
        <w:rPr>
          <w:rFonts w:ascii="Arial" w:hAnsi="Arial" w:cs="Arial"/>
          <w:color w:val="000000" w:themeColor="text1"/>
        </w:rPr>
        <w:t>u</w:t>
      </w:r>
      <w:r w:rsidRPr="001733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</w:t>
      </w:r>
      <w:r w:rsidR="00813F43">
        <w:rPr>
          <w:rFonts w:ascii="Arial" w:hAnsi="Arial" w:cs="Arial"/>
        </w:rPr>
        <w:t xml:space="preserve"> nas hipóteses em que seja</w:t>
      </w:r>
      <w:r w:rsidRPr="0017338B">
        <w:rPr>
          <w:rFonts w:ascii="Arial" w:hAnsi="Arial" w:cs="Arial"/>
        </w:rPr>
        <w:t xml:space="preserve"> poss</w:t>
      </w:r>
      <w:r w:rsidR="00813F43">
        <w:rPr>
          <w:rFonts w:ascii="Arial" w:hAnsi="Arial" w:cs="Arial"/>
        </w:rPr>
        <w:t>ível</w:t>
      </w:r>
      <w:r w:rsidRPr="0017338B">
        <w:rPr>
          <w:rFonts w:ascii="Arial" w:hAnsi="Arial" w:cs="Arial"/>
        </w:rPr>
        <w:t xml:space="preserve"> </w:t>
      </w:r>
      <w:r w:rsidR="00813F43">
        <w:rPr>
          <w:rFonts w:ascii="Arial" w:hAnsi="Arial" w:cs="Arial"/>
        </w:rPr>
        <w:t>a</w:t>
      </w:r>
      <w:r w:rsidRPr="0017338B">
        <w:rPr>
          <w:rFonts w:ascii="Arial" w:hAnsi="Arial" w:cs="Arial"/>
        </w:rPr>
        <w:t xml:space="preserve"> identificação e separação das atividades (locação e mão de obra ou serviço), a vedação à incidência do ISSQN sobre a locação de bem móvel esculpida na Súmula Vinculante nº. 31 do STF </w:t>
      </w:r>
      <w:proofErr w:type="gramStart"/>
      <w:r w:rsidRPr="0017338B">
        <w:rPr>
          <w:rFonts w:ascii="Arial" w:hAnsi="Arial" w:cs="Arial"/>
        </w:rPr>
        <w:t>continua</w:t>
      </w:r>
      <w:proofErr w:type="gramEnd"/>
      <w:r w:rsidRPr="0017338B">
        <w:rPr>
          <w:rFonts w:ascii="Arial" w:hAnsi="Arial" w:cs="Arial"/>
        </w:rPr>
        <w:t xml:space="preserve"> a valer, devendo o mencionado tributo incidir apenas sobre o serviço ou mão de obra.</w:t>
      </w:r>
    </w:p>
    <w:p w:rsidR="00C96262" w:rsidRDefault="00C96262" w:rsidP="0038518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C96262" w:rsidRPr="006F796D" w:rsidRDefault="00C96262" w:rsidP="00C9626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DF0CC3">
        <w:rPr>
          <w:rFonts w:ascii="Arial" w:hAnsi="Arial" w:cs="Arial"/>
          <w:sz w:val="24"/>
          <w:szCs w:val="24"/>
        </w:rPr>
        <w:t xml:space="preserve">Sobre o tema em </w:t>
      </w:r>
      <w:r>
        <w:rPr>
          <w:rFonts w:ascii="Arial" w:hAnsi="Arial" w:cs="Arial"/>
          <w:sz w:val="24"/>
          <w:szCs w:val="24"/>
        </w:rPr>
        <w:t>evidência</w:t>
      </w:r>
      <w:r w:rsidRPr="00DF0CC3">
        <w:rPr>
          <w:rFonts w:ascii="Arial" w:hAnsi="Arial" w:cs="Arial"/>
          <w:sz w:val="24"/>
          <w:szCs w:val="24"/>
        </w:rPr>
        <w:t xml:space="preserve">, vejamos </w:t>
      </w:r>
      <w:r>
        <w:rPr>
          <w:rFonts w:ascii="Arial" w:hAnsi="Arial" w:cs="Arial"/>
          <w:sz w:val="24"/>
          <w:szCs w:val="24"/>
        </w:rPr>
        <w:t xml:space="preserve">o que asseverou o Ministro Cezar </w:t>
      </w:r>
      <w:proofErr w:type="spellStart"/>
      <w:r>
        <w:rPr>
          <w:rFonts w:ascii="Arial" w:hAnsi="Arial" w:cs="Arial"/>
          <w:sz w:val="24"/>
          <w:szCs w:val="24"/>
        </w:rPr>
        <w:t>Peluso</w:t>
      </w:r>
      <w:proofErr w:type="spellEnd"/>
      <w:r>
        <w:rPr>
          <w:rFonts w:ascii="Arial" w:hAnsi="Arial" w:cs="Arial"/>
          <w:sz w:val="24"/>
          <w:szCs w:val="24"/>
        </w:rPr>
        <w:t xml:space="preserve"> n</w:t>
      </w:r>
      <w:r w:rsidRPr="006F796D">
        <w:rPr>
          <w:rFonts w:ascii="Arial" w:hAnsi="Arial" w:cs="Arial"/>
          <w:sz w:val="24"/>
          <w:szCs w:val="24"/>
        </w:rPr>
        <w:t xml:space="preserve">o Agravo Regimental </w:t>
      </w:r>
      <w:r w:rsidR="00140A6F">
        <w:rPr>
          <w:rFonts w:ascii="Arial" w:hAnsi="Arial" w:cs="Arial"/>
          <w:sz w:val="24"/>
          <w:szCs w:val="24"/>
        </w:rPr>
        <w:t>acima indicado e</w:t>
      </w:r>
      <w:r w:rsidRPr="006F796D">
        <w:rPr>
          <w:rFonts w:ascii="Arial" w:hAnsi="Arial" w:cs="Arial"/>
          <w:sz w:val="24"/>
          <w:szCs w:val="24"/>
        </w:rPr>
        <w:t xml:space="preserve"> julgado em 14/02/201</w:t>
      </w:r>
      <w:r>
        <w:rPr>
          <w:rFonts w:ascii="Arial" w:hAnsi="Arial" w:cs="Arial"/>
          <w:sz w:val="24"/>
          <w:szCs w:val="24"/>
        </w:rPr>
        <w:t>2</w:t>
      </w:r>
      <w:r w:rsidRPr="006F796D">
        <w:rPr>
          <w:rFonts w:ascii="Arial" w:hAnsi="Arial" w:cs="Arial"/>
          <w:sz w:val="24"/>
          <w:szCs w:val="24"/>
        </w:rPr>
        <w:t>:</w:t>
      </w:r>
    </w:p>
    <w:p w:rsidR="00C96262" w:rsidRDefault="00C96262" w:rsidP="00C96262">
      <w:pPr>
        <w:pStyle w:val="SemEspaamento"/>
        <w:ind w:left="2835"/>
        <w:jc w:val="both"/>
        <w:rPr>
          <w:rFonts w:ascii="Arial" w:hAnsi="Arial" w:cs="Arial"/>
          <w:sz w:val="20"/>
          <w:szCs w:val="20"/>
        </w:rPr>
      </w:pPr>
    </w:p>
    <w:p w:rsidR="00C96262" w:rsidRPr="006F796D" w:rsidRDefault="00C96262" w:rsidP="00C96262">
      <w:pPr>
        <w:pStyle w:val="SemEspaamento"/>
        <w:ind w:left="2835"/>
        <w:jc w:val="both"/>
        <w:rPr>
          <w:rFonts w:ascii="Arial" w:hAnsi="Arial" w:cs="Arial"/>
          <w:sz w:val="20"/>
          <w:szCs w:val="20"/>
        </w:rPr>
      </w:pPr>
      <w:r w:rsidRPr="00870FAC">
        <w:rPr>
          <w:rFonts w:ascii="Arial" w:hAnsi="Arial" w:cs="Arial"/>
          <w:b/>
          <w:sz w:val="20"/>
          <w:szCs w:val="20"/>
        </w:rPr>
        <w:t xml:space="preserve">Quando há contrato de locação de móveis e, ao mesmo tempo, prestação de serviço, </w:t>
      </w:r>
      <w:r w:rsidRPr="00050238">
        <w:rPr>
          <w:rFonts w:ascii="Arial" w:hAnsi="Arial" w:cs="Arial"/>
          <w:b/>
          <w:sz w:val="20"/>
          <w:szCs w:val="20"/>
          <w:u w:val="single"/>
        </w:rPr>
        <w:t>a locação de móveis continua não suportando o imposto; o serviço, sim</w:t>
      </w:r>
      <w:r w:rsidRPr="006F796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(grifos nossos).</w:t>
      </w:r>
    </w:p>
    <w:p w:rsidR="00C96262" w:rsidRDefault="00C96262" w:rsidP="00C9626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96262" w:rsidRDefault="00C96262" w:rsidP="00C96262">
      <w:pPr>
        <w:pStyle w:val="SemEspaamen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mesmo Ministro afirmou ainda:</w:t>
      </w:r>
    </w:p>
    <w:p w:rsidR="00C96262" w:rsidRDefault="00C96262" w:rsidP="00C96262">
      <w:pPr>
        <w:pStyle w:val="SemEspaamento"/>
        <w:ind w:firstLine="1560"/>
        <w:jc w:val="both"/>
        <w:rPr>
          <w:rFonts w:ascii="Arial" w:hAnsi="Arial" w:cs="Arial"/>
          <w:sz w:val="24"/>
          <w:szCs w:val="24"/>
        </w:rPr>
      </w:pPr>
    </w:p>
    <w:p w:rsidR="00C96262" w:rsidRDefault="00C96262" w:rsidP="00C96262">
      <w:pPr>
        <w:pStyle w:val="SemEspaamento"/>
        <w:ind w:left="2835"/>
        <w:jc w:val="both"/>
        <w:rPr>
          <w:rFonts w:ascii="Arial" w:hAnsi="Arial" w:cs="Arial"/>
          <w:sz w:val="20"/>
          <w:szCs w:val="20"/>
        </w:rPr>
      </w:pPr>
      <w:r w:rsidRPr="00870FAC">
        <w:rPr>
          <w:rFonts w:ascii="Arial" w:hAnsi="Arial" w:cs="Arial"/>
          <w:sz w:val="20"/>
          <w:szCs w:val="20"/>
        </w:rPr>
        <w:t>(...) Veja bem:</w:t>
      </w:r>
      <w:r>
        <w:rPr>
          <w:rFonts w:ascii="Arial" w:hAnsi="Arial" w:cs="Arial"/>
          <w:sz w:val="20"/>
          <w:szCs w:val="20"/>
        </w:rPr>
        <w:t xml:space="preserve"> estamos afirmando que é inconstitucional quando incide sobre locação de móveis, mas só quando é dissociada da operação de serviço. </w:t>
      </w:r>
      <w:r w:rsidRPr="00870FAC">
        <w:rPr>
          <w:rFonts w:ascii="Arial" w:hAnsi="Arial" w:cs="Arial"/>
          <w:b/>
          <w:sz w:val="20"/>
          <w:szCs w:val="20"/>
        </w:rPr>
        <w:t>Quando for associada, cabe imposto? Não</w:t>
      </w:r>
      <w:r>
        <w:rPr>
          <w:rFonts w:ascii="Arial" w:hAnsi="Arial" w:cs="Arial"/>
          <w:sz w:val="20"/>
          <w:szCs w:val="20"/>
        </w:rPr>
        <w:t xml:space="preserve">. </w:t>
      </w:r>
      <w:r w:rsidRPr="00D975AD">
        <w:rPr>
          <w:rFonts w:ascii="Arial" w:hAnsi="Arial" w:cs="Arial"/>
          <w:b/>
          <w:sz w:val="20"/>
          <w:szCs w:val="20"/>
        </w:rPr>
        <w:t xml:space="preserve">Então, a referência </w:t>
      </w:r>
      <w:proofErr w:type="gramStart"/>
      <w:r w:rsidRPr="00D975AD">
        <w:rPr>
          <w:rFonts w:ascii="Arial" w:hAnsi="Arial" w:cs="Arial"/>
          <w:b/>
          <w:sz w:val="20"/>
          <w:szCs w:val="20"/>
        </w:rPr>
        <w:t>a</w:t>
      </w:r>
      <w:proofErr w:type="gramEnd"/>
      <w:r w:rsidRPr="00D975AD">
        <w:rPr>
          <w:rFonts w:ascii="Arial" w:hAnsi="Arial" w:cs="Arial"/>
          <w:b/>
          <w:sz w:val="20"/>
          <w:szCs w:val="20"/>
        </w:rPr>
        <w:t xml:space="preserve"> dissociada é desnecessária, porque, quando associada, também não incide</w:t>
      </w:r>
      <w:r>
        <w:rPr>
          <w:rFonts w:ascii="Arial" w:hAnsi="Arial" w:cs="Arial"/>
          <w:sz w:val="20"/>
          <w:szCs w:val="20"/>
        </w:rPr>
        <w:t>. (fls. 324). (destacamos).</w:t>
      </w:r>
    </w:p>
    <w:p w:rsidR="0017338B" w:rsidRDefault="0017338B" w:rsidP="0038518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DE7B7C" w:rsidRDefault="00DE7B7C" w:rsidP="00DE7B7C">
      <w:pPr>
        <w:pStyle w:val="Ttulo5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Em recente decisão proferida nos autos do Agravo Regimental na Reclamação nº. 14.290, a Ministra Rosa Weber, em caso similar ao presente, chancelou a tese ora ofertada. Vejamos a Ementa:</w:t>
      </w:r>
    </w:p>
    <w:p w:rsidR="00DE7B7C" w:rsidRDefault="00DE7B7C" w:rsidP="00DE7B7C">
      <w:pPr>
        <w:pStyle w:val="Ttulo5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  <w:b w:val="0"/>
          <w:sz w:val="24"/>
          <w:szCs w:val="24"/>
        </w:rPr>
      </w:pPr>
    </w:p>
    <w:p w:rsidR="00DE7B7C" w:rsidRPr="006D7F7D" w:rsidRDefault="00DE7B7C" w:rsidP="00DE7B7C">
      <w:pPr>
        <w:spacing w:after="0" w:line="240" w:lineRule="auto"/>
        <w:ind w:left="2835"/>
        <w:jc w:val="both"/>
        <w:rPr>
          <w:rFonts w:ascii="Arial" w:eastAsia="Times New Roman" w:hAnsi="Arial" w:cs="Arial"/>
          <w:sz w:val="20"/>
          <w:szCs w:val="20"/>
        </w:rPr>
      </w:pPr>
      <w:r w:rsidRPr="006D7F7D">
        <w:rPr>
          <w:rFonts w:ascii="Arial" w:eastAsia="Times New Roman" w:hAnsi="Arial" w:cs="Arial"/>
          <w:sz w:val="20"/>
          <w:szCs w:val="20"/>
        </w:rPr>
        <w:t xml:space="preserve">EMENTA DIREITO TRIBUTÁRIO E PROCESSUAL CIVIL. IMPOSTO SOBRE SERVIÇOS DE QUALQUER NATUREZA. INCIDÊNCIA EM CONTRATOS MISTOS. LOCAÇÃO DE MAQUINÁRIO COM OPERADORES. RECLAMAÇÃO. ALEGAÇÃO DE DESCUMPRIMENTO DA SÚMULA VINCULANTE 31. DESCABIMENTO. </w:t>
      </w:r>
      <w:r w:rsidRPr="006D7F7D">
        <w:rPr>
          <w:rFonts w:ascii="Arial" w:eastAsia="Times New Roman" w:hAnsi="Arial" w:cs="Arial"/>
          <w:b/>
          <w:sz w:val="20"/>
          <w:szCs w:val="20"/>
          <w:u w:val="single"/>
        </w:rPr>
        <w:t>A Súmula Vinculante 31, que assenta a inconstitucionalidade da incidência do Imposto sobre Serviços de Qualquer Natureza – ISS nas operações de locação de bens móveis, somente pode ser aplicada em relações contratuais complexas se a locação de bens móveis estiver claramente segmentada da prestação de serviços, seja no que diz com o seu objeto, seja no que concerne ao valor específico da contrapartida financeira</w:t>
      </w:r>
      <w:r w:rsidRPr="006D7F7D">
        <w:rPr>
          <w:rFonts w:ascii="Arial" w:eastAsia="Times New Roman" w:hAnsi="Arial" w:cs="Arial"/>
          <w:sz w:val="20"/>
          <w:szCs w:val="20"/>
        </w:rPr>
        <w:t xml:space="preserve">. Hipótese em que contratada a locação de maquinário e equipamentos conjuntamente com a disponibilização de mão de obra especializada para operá-los, sem haver, contudo, previsão de remuneração específica da mão de obra disponibilizada à contratante. Baralhadas as atividades de locação de bens e de prestação de serviços, não há como acolher a presente reclamação constitucional. Agravo regimental conhecido e não </w:t>
      </w:r>
      <w:proofErr w:type="gramStart"/>
      <w:r w:rsidRPr="006D7F7D">
        <w:rPr>
          <w:rFonts w:ascii="Arial" w:eastAsia="Times New Roman" w:hAnsi="Arial" w:cs="Arial"/>
          <w:sz w:val="20"/>
          <w:szCs w:val="20"/>
        </w:rPr>
        <w:t>provido.</w:t>
      </w:r>
      <w:proofErr w:type="gramEnd"/>
      <w:r w:rsidRPr="006D7F7D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Pr="006D7F7D">
        <w:rPr>
          <w:rFonts w:ascii="Arial" w:eastAsia="Times New Roman" w:hAnsi="Arial" w:cs="Arial"/>
          <w:sz w:val="20"/>
          <w:szCs w:val="20"/>
        </w:rPr>
        <w:t>Rcl</w:t>
      </w:r>
      <w:proofErr w:type="spellEnd"/>
      <w:r w:rsidRPr="006D7F7D">
        <w:rPr>
          <w:rFonts w:ascii="Arial" w:eastAsia="Times New Roman" w:hAnsi="Arial" w:cs="Arial"/>
          <w:sz w:val="20"/>
          <w:szCs w:val="20"/>
        </w:rPr>
        <w:t xml:space="preserve"> 14290 </w:t>
      </w:r>
      <w:proofErr w:type="spellStart"/>
      <w:r w:rsidRPr="006D7F7D">
        <w:rPr>
          <w:rFonts w:ascii="Arial" w:eastAsia="Times New Roman" w:hAnsi="Arial" w:cs="Arial"/>
          <w:sz w:val="20"/>
          <w:szCs w:val="20"/>
        </w:rPr>
        <w:t>AgR</w:t>
      </w:r>
      <w:proofErr w:type="spellEnd"/>
      <w:r w:rsidRPr="006D7F7D">
        <w:rPr>
          <w:rFonts w:ascii="Arial" w:eastAsia="Times New Roman" w:hAnsi="Arial" w:cs="Arial"/>
          <w:sz w:val="20"/>
          <w:szCs w:val="20"/>
        </w:rPr>
        <w:t xml:space="preserve">, Relator(a):  Min. ROSA WEBER, Tribunal Pleno, julgado em 22/05/2014, PROCESSO ELETRÔNICO DJe-118 DIVULG 18-06-2014 PUBLIC 20-06-2014) </w:t>
      </w:r>
      <w:r>
        <w:rPr>
          <w:rFonts w:ascii="Arial" w:eastAsia="Times New Roman" w:hAnsi="Arial" w:cs="Arial"/>
          <w:sz w:val="20"/>
          <w:szCs w:val="20"/>
        </w:rPr>
        <w:t xml:space="preserve"> (destacamos).</w:t>
      </w:r>
    </w:p>
    <w:p w:rsidR="00DE7B7C" w:rsidRDefault="00DE7B7C" w:rsidP="0038518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DE7B7C" w:rsidRDefault="00DE7B7C" w:rsidP="0038518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0F5EB2">
        <w:rPr>
          <w:rFonts w:ascii="Arial" w:hAnsi="Arial" w:cs="Arial"/>
        </w:rPr>
        <w:t>Assim, cientes de que o STF</w:t>
      </w:r>
      <w:r w:rsidRPr="006F796D">
        <w:rPr>
          <w:rFonts w:ascii="Arial" w:hAnsi="Arial" w:cs="Arial"/>
        </w:rPr>
        <w:t xml:space="preserve"> pacificou o entendimento </w:t>
      </w:r>
      <w:r>
        <w:rPr>
          <w:rFonts w:ascii="Arial" w:hAnsi="Arial" w:cs="Arial"/>
        </w:rPr>
        <w:t xml:space="preserve">quanto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Pr="006F796D">
        <w:rPr>
          <w:rFonts w:ascii="Arial" w:hAnsi="Arial" w:cs="Arial"/>
        </w:rPr>
        <w:t>inconstitucionalidade da incidência do Imposto sobre Serviços de Qualquer Natureza – ISS nas operações de locação de bens móveis,</w:t>
      </w:r>
      <w:r>
        <w:rPr>
          <w:rFonts w:ascii="Arial" w:hAnsi="Arial" w:cs="Arial"/>
        </w:rPr>
        <w:t xml:space="preserve"> tem-se que a referida Súmula deva ser </w:t>
      </w:r>
      <w:r>
        <w:rPr>
          <w:rFonts w:ascii="Arial" w:hAnsi="Arial" w:cs="Arial"/>
        </w:rPr>
        <w:t>considerada mesmo</w:t>
      </w:r>
      <w:r>
        <w:rPr>
          <w:rFonts w:ascii="Arial" w:hAnsi="Arial" w:cs="Arial"/>
        </w:rPr>
        <w:t xml:space="preserve"> </w:t>
      </w:r>
      <w:r w:rsidRPr="006F796D">
        <w:rPr>
          <w:rFonts w:ascii="Arial" w:hAnsi="Arial" w:cs="Arial"/>
        </w:rPr>
        <w:t xml:space="preserve">em relações contratuais complexas, </w:t>
      </w:r>
      <w:r>
        <w:rPr>
          <w:rFonts w:ascii="Arial" w:hAnsi="Arial" w:cs="Arial"/>
        </w:rPr>
        <w:t>desde que</w:t>
      </w:r>
      <w:r w:rsidRPr="006F796D">
        <w:rPr>
          <w:rFonts w:ascii="Arial" w:hAnsi="Arial" w:cs="Arial"/>
        </w:rPr>
        <w:t xml:space="preserve"> a locação de bens móveis est</w:t>
      </w:r>
      <w:r>
        <w:rPr>
          <w:rFonts w:ascii="Arial" w:hAnsi="Arial" w:cs="Arial"/>
        </w:rPr>
        <w:t>eja</w:t>
      </w:r>
      <w:r w:rsidRPr="006F796D">
        <w:rPr>
          <w:rFonts w:ascii="Arial" w:hAnsi="Arial" w:cs="Arial"/>
        </w:rPr>
        <w:t xml:space="preserve"> claramente segmentada à prestação de serviços, seja no que diz respeito ao seu objeto, seja no que concerne ao valor específico da contrapartida financeira.</w:t>
      </w:r>
    </w:p>
    <w:p w:rsidR="00DE7B7C" w:rsidRDefault="00DE7B7C" w:rsidP="0038518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38518A" w:rsidRDefault="00DE7B7C" w:rsidP="0038518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Ultrapassada a discussão técnica sobre o tema e aplicando-o à prática</w:t>
      </w:r>
      <w:r w:rsidR="003851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tem-se que, hodiernamente,</w:t>
      </w:r>
      <w:r w:rsidR="0038518A">
        <w:rPr>
          <w:rFonts w:ascii="Arial" w:hAnsi="Arial" w:cs="Arial"/>
        </w:rPr>
        <w:t xml:space="preserve"> </w:t>
      </w:r>
      <w:bookmarkStart w:id="0" w:name="_GoBack"/>
      <w:bookmarkEnd w:id="0"/>
      <w:r w:rsidR="004F058A">
        <w:rPr>
          <w:rFonts w:ascii="Arial" w:hAnsi="Arial" w:cs="Arial"/>
        </w:rPr>
        <w:t>uma vasta gama de municípios utiliza</w:t>
      </w:r>
      <w:r w:rsidR="0038518A">
        <w:rPr>
          <w:rFonts w:ascii="Arial" w:hAnsi="Arial" w:cs="Arial"/>
        </w:rPr>
        <w:t xml:space="preserve"> como base de cálculo para incidência do ISSQN o valor global da contratação (</w:t>
      </w:r>
      <w:r>
        <w:rPr>
          <w:rFonts w:ascii="Arial" w:hAnsi="Arial" w:cs="Arial"/>
        </w:rPr>
        <w:t xml:space="preserve">ex.: </w:t>
      </w:r>
      <w:r w:rsidR="0038518A">
        <w:rPr>
          <w:rFonts w:ascii="Arial" w:hAnsi="Arial" w:cs="Arial"/>
        </w:rPr>
        <w:t xml:space="preserve">mão de obra + locação), quando, em verdade, apenas seria devida a incidência do </w:t>
      </w:r>
      <w:r>
        <w:rPr>
          <w:rFonts w:ascii="Arial" w:hAnsi="Arial" w:cs="Arial"/>
        </w:rPr>
        <w:t>ISS</w:t>
      </w:r>
      <w:r w:rsidR="0038518A">
        <w:rPr>
          <w:rFonts w:ascii="Arial" w:hAnsi="Arial" w:cs="Arial"/>
        </w:rPr>
        <w:t xml:space="preserve"> sobre o valor puro da prestação de serviço (mão de obra no caso citado).</w:t>
      </w:r>
    </w:p>
    <w:p w:rsidR="0038518A" w:rsidRDefault="0038518A" w:rsidP="0038518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38518A" w:rsidRDefault="0038518A" w:rsidP="0038518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o presente artigo tem por escopo alertar os sujeitos passivos do ISSQN acerca de situação ilegal específica, comumente praticada pelos entes municipais e não observadas pelos contribuintes </w:t>
      </w:r>
      <w:r w:rsidR="00DE7B7C">
        <w:rPr>
          <w:rFonts w:ascii="Arial" w:hAnsi="Arial" w:cs="Arial"/>
        </w:rPr>
        <w:t>do imposto em debate, qual seja</w:t>
      </w:r>
      <w:r>
        <w:rPr>
          <w:rFonts w:ascii="Arial" w:hAnsi="Arial" w:cs="Arial"/>
        </w:rPr>
        <w:t xml:space="preserve"> a hipótese de cobrança de ISS sobre o valor total de locação de bem móvel juntamente com serviço (ex. locação de máquina com operador)</w:t>
      </w:r>
      <w:r w:rsidR="00DE7B7C">
        <w:rPr>
          <w:rFonts w:ascii="Arial" w:hAnsi="Arial" w:cs="Arial"/>
        </w:rPr>
        <w:t xml:space="preserve">, quando possível </w:t>
      </w:r>
      <w:proofErr w:type="gramStart"/>
      <w:r w:rsidR="00DE7B7C">
        <w:rPr>
          <w:rFonts w:ascii="Arial" w:hAnsi="Arial" w:cs="Arial"/>
        </w:rPr>
        <w:t>a</w:t>
      </w:r>
      <w:proofErr w:type="gramEnd"/>
      <w:r w:rsidR="00DE7B7C">
        <w:rPr>
          <w:rFonts w:ascii="Arial" w:hAnsi="Arial" w:cs="Arial"/>
        </w:rPr>
        <w:t xml:space="preserve"> delimitação do objeto ou valor de cada ato</w:t>
      </w:r>
      <w:r>
        <w:rPr>
          <w:rFonts w:ascii="Arial" w:hAnsi="Arial" w:cs="Arial"/>
        </w:rPr>
        <w:t>.</w:t>
      </w:r>
    </w:p>
    <w:p w:rsidR="0038518A" w:rsidRDefault="0038518A" w:rsidP="0038518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945484" w:rsidRDefault="0038518A" w:rsidP="0038518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38518A">
        <w:rPr>
          <w:rFonts w:ascii="Arial" w:hAnsi="Arial" w:cs="Arial"/>
        </w:rPr>
        <w:t>Ocorrendo a hipótese acima alertada,</w:t>
      </w:r>
      <w:r>
        <w:rPr>
          <w:rFonts w:ascii="Arial" w:hAnsi="Arial" w:cs="Arial"/>
        </w:rPr>
        <w:t xml:space="preserve"> compete ao contribuinte lesado requerer a restituição dos valores ilegalmente arrecadados</w:t>
      </w:r>
      <w:r w:rsidR="00945484">
        <w:rPr>
          <w:rFonts w:ascii="Arial" w:hAnsi="Arial" w:cs="Arial"/>
        </w:rPr>
        <w:t xml:space="preserve"> (por </w:t>
      </w:r>
      <w:r w:rsidR="00945484">
        <w:rPr>
          <w:rFonts w:ascii="Arial" w:hAnsi="Arial" w:cs="Arial"/>
        </w:rPr>
        <w:lastRenderedPageBreak/>
        <w:t>devolução ou compensação)</w:t>
      </w:r>
      <w:r>
        <w:rPr>
          <w:rFonts w:ascii="Arial" w:hAnsi="Arial" w:cs="Arial"/>
        </w:rPr>
        <w:t>, nos molde</w:t>
      </w:r>
      <w:r w:rsidRPr="00616516">
        <w:rPr>
          <w:rFonts w:ascii="Arial" w:hAnsi="Arial" w:cs="Arial"/>
        </w:rPr>
        <w:t>s estabelecidos no art. 165</w:t>
      </w:r>
      <w:r w:rsidRPr="00616516">
        <w:rPr>
          <w:rStyle w:val="Refdenotaderodap"/>
          <w:rFonts w:ascii="Arial" w:hAnsi="Arial" w:cs="Arial"/>
        </w:rPr>
        <w:footnoteReference w:id="6"/>
      </w:r>
      <w:r w:rsidRPr="00616516">
        <w:rPr>
          <w:rFonts w:ascii="Arial" w:hAnsi="Arial" w:cs="Arial"/>
        </w:rPr>
        <w:t xml:space="preserve"> e seguintes do CTN, </w:t>
      </w:r>
      <w:r w:rsidR="00454A39">
        <w:rPr>
          <w:rFonts w:ascii="Arial" w:hAnsi="Arial" w:cs="Arial"/>
        </w:rPr>
        <w:t>acrescidos de</w:t>
      </w:r>
      <w:r>
        <w:rPr>
          <w:rFonts w:ascii="Arial" w:hAnsi="Arial" w:cs="Arial"/>
        </w:rPr>
        <w:t xml:space="preserve"> </w:t>
      </w:r>
      <w:r w:rsidRPr="00616516">
        <w:rPr>
          <w:rFonts w:ascii="Arial" w:hAnsi="Arial" w:cs="Arial"/>
        </w:rPr>
        <w:t>juros de mora e das penalidades pecuniárias</w:t>
      </w:r>
      <w:r>
        <w:rPr>
          <w:rFonts w:ascii="Arial" w:hAnsi="Arial" w:cs="Arial"/>
        </w:rPr>
        <w:t xml:space="preserve"> indevidamente repassadas</w:t>
      </w:r>
      <w:r w:rsidR="00835E14">
        <w:rPr>
          <w:rFonts w:ascii="Arial" w:hAnsi="Arial" w:cs="Arial"/>
        </w:rPr>
        <w:t>,</w:t>
      </w:r>
      <w:r w:rsidR="00454A39">
        <w:rPr>
          <w:rFonts w:ascii="Arial" w:hAnsi="Arial" w:cs="Arial"/>
        </w:rPr>
        <w:t xml:space="preserve"> caso existentes,</w:t>
      </w:r>
      <w:r w:rsidR="00835E14">
        <w:rPr>
          <w:rFonts w:ascii="Arial" w:hAnsi="Arial" w:cs="Arial"/>
        </w:rPr>
        <w:t xml:space="preserve"> observando, para tanto, o prazo prescricional</w:t>
      </w:r>
      <w:r w:rsidR="00835E14" w:rsidRPr="00835E14">
        <w:rPr>
          <w:rFonts w:ascii="Arial" w:hAnsi="Arial" w:cs="Arial"/>
        </w:rPr>
        <w:t xml:space="preserve"> </w:t>
      </w:r>
      <w:r w:rsidR="00835E14">
        <w:rPr>
          <w:rFonts w:ascii="Arial" w:hAnsi="Arial" w:cs="Arial"/>
        </w:rPr>
        <w:t>de 05 (cinco) anos</w:t>
      </w:r>
      <w:r w:rsidR="00945484">
        <w:rPr>
          <w:rFonts w:ascii="Arial" w:hAnsi="Arial" w:cs="Arial"/>
        </w:rPr>
        <w:t>.</w:t>
      </w:r>
    </w:p>
    <w:sectPr w:rsidR="00945484" w:rsidSect="008C3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72" w:rsidRDefault="00B44372" w:rsidP="0038518A">
      <w:pPr>
        <w:spacing w:after="0" w:line="240" w:lineRule="auto"/>
      </w:pPr>
      <w:r>
        <w:separator/>
      </w:r>
    </w:p>
  </w:endnote>
  <w:endnote w:type="continuationSeparator" w:id="0">
    <w:p w:rsidR="00B44372" w:rsidRDefault="00B44372" w:rsidP="0038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72" w:rsidRDefault="00B44372" w:rsidP="0038518A">
      <w:pPr>
        <w:spacing w:after="0" w:line="240" w:lineRule="auto"/>
      </w:pPr>
      <w:r>
        <w:separator/>
      </w:r>
    </w:p>
  </w:footnote>
  <w:footnote w:type="continuationSeparator" w:id="0">
    <w:p w:rsidR="00B44372" w:rsidRDefault="00B44372" w:rsidP="0038518A">
      <w:pPr>
        <w:spacing w:after="0" w:line="240" w:lineRule="auto"/>
      </w:pPr>
      <w:r>
        <w:continuationSeparator/>
      </w:r>
    </w:p>
  </w:footnote>
  <w:footnote w:id="1"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35E14">
        <w:rPr>
          <w:rStyle w:val="Refdenotaderodap"/>
          <w:rFonts w:ascii="Arial" w:hAnsi="Arial" w:cs="Arial"/>
          <w:sz w:val="16"/>
          <w:szCs w:val="16"/>
        </w:rPr>
        <w:footnoteRef/>
      </w:r>
      <w:r w:rsidRPr="00835E14">
        <w:rPr>
          <w:rFonts w:ascii="Arial" w:hAnsi="Arial" w:cs="Arial"/>
          <w:sz w:val="16"/>
          <w:szCs w:val="16"/>
        </w:rPr>
        <w:t xml:space="preserve"> Art. 156. Compete aos Municípios instituir impostos sobre:</w:t>
      </w:r>
    </w:p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35E14">
        <w:rPr>
          <w:rFonts w:ascii="Arial" w:hAnsi="Arial" w:cs="Arial"/>
          <w:sz w:val="16"/>
          <w:szCs w:val="16"/>
        </w:rPr>
        <w:t>I - propriedade predial e territorial urbana;</w:t>
      </w:r>
    </w:p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35E14">
        <w:rPr>
          <w:rFonts w:ascii="Arial" w:hAnsi="Arial" w:cs="Arial"/>
          <w:sz w:val="16"/>
          <w:szCs w:val="16"/>
        </w:rPr>
        <w:t>II - transmissão "</w:t>
      </w:r>
      <w:proofErr w:type="spellStart"/>
      <w:proofErr w:type="gramStart"/>
      <w:r w:rsidRPr="00835E14">
        <w:rPr>
          <w:rFonts w:ascii="Arial" w:hAnsi="Arial" w:cs="Arial"/>
          <w:sz w:val="16"/>
          <w:szCs w:val="16"/>
        </w:rPr>
        <w:t>inter</w:t>
      </w:r>
      <w:proofErr w:type="spellEnd"/>
      <w:r w:rsidRPr="00835E14">
        <w:rPr>
          <w:rFonts w:ascii="Arial" w:hAnsi="Arial" w:cs="Arial"/>
          <w:sz w:val="16"/>
          <w:szCs w:val="16"/>
        </w:rPr>
        <w:t xml:space="preserve"> vivos</w:t>
      </w:r>
      <w:proofErr w:type="gramEnd"/>
      <w:r w:rsidRPr="00835E14">
        <w:rPr>
          <w:rFonts w:ascii="Arial" w:hAnsi="Arial" w:cs="Arial"/>
          <w:sz w:val="16"/>
          <w:szCs w:val="16"/>
        </w:rPr>
        <w:t>", a qualquer título, por ato oneroso, de bens imóveis, por natureza ou acessão física, e de direitos reais sobre imóveis, exceto os de garantia, bem como cessão de direitos a sua aquisição;</w:t>
      </w:r>
    </w:p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835E14">
        <w:rPr>
          <w:rFonts w:ascii="Arial" w:hAnsi="Arial" w:cs="Arial"/>
          <w:b/>
          <w:sz w:val="16"/>
          <w:szCs w:val="16"/>
          <w:u w:val="single"/>
        </w:rPr>
        <w:t>III - serviços de qualquer natureza, não compreendidos no art. 155, II, definidos em lei complementar.</w:t>
      </w:r>
    </w:p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35E14">
        <w:rPr>
          <w:rFonts w:ascii="Arial" w:hAnsi="Arial" w:cs="Arial"/>
          <w:sz w:val="16"/>
          <w:szCs w:val="16"/>
        </w:rPr>
        <w:t>IV -(Revogado pela Emenda Constitucional nº 3, de 1993</w:t>
      </w:r>
      <w:proofErr w:type="gramStart"/>
      <w:r w:rsidRPr="00835E14">
        <w:rPr>
          <w:rFonts w:ascii="Arial" w:hAnsi="Arial" w:cs="Arial"/>
          <w:sz w:val="16"/>
          <w:szCs w:val="16"/>
        </w:rPr>
        <w:t>)</w:t>
      </w:r>
      <w:proofErr w:type="gramEnd"/>
    </w:p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35E14">
        <w:rPr>
          <w:rFonts w:ascii="Arial" w:hAnsi="Arial" w:cs="Arial"/>
          <w:sz w:val="16"/>
          <w:szCs w:val="16"/>
        </w:rPr>
        <w:t>§ 1º Sem prejuízo da progressividade no tempo a que se refere o art. 182, § 4º, inciso II, o imposto previsto no inciso I poderá:</w:t>
      </w:r>
    </w:p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35E14">
        <w:rPr>
          <w:rFonts w:ascii="Arial" w:hAnsi="Arial" w:cs="Arial"/>
          <w:sz w:val="16"/>
          <w:szCs w:val="16"/>
        </w:rPr>
        <w:t xml:space="preserve">I – ser progressivo em razão do valor do imóvel; </w:t>
      </w:r>
      <w:proofErr w:type="gramStart"/>
      <w:r w:rsidRPr="00835E14">
        <w:rPr>
          <w:rFonts w:ascii="Arial" w:hAnsi="Arial" w:cs="Arial"/>
          <w:sz w:val="16"/>
          <w:szCs w:val="16"/>
        </w:rPr>
        <w:t>e</w:t>
      </w:r>
      <w:proofErr w:type="gramEnd"/>
    </w:p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35E14">
        <w:rPr>
          <w:rFonts w:ascii="Arial" w:hAnsi="Arial" w:cs="Arial"/>
          <w:sz w:val="16"/>
          <w:szCs w:val="16"/>
        </w:rPr>
        <w:t>II – ter alíquotas diferentes de acordo com a localização e o uso do imóvel. </w:t>
      </w:r>
    </w:p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35E14">
        <w:rPr>
          <w:rFonts w:ascii="Arial" w:hAnsi="Arial" w:cs="Arial"/>
          <w:sz w:val="16"/>
          <w:szCs w:val="16"/>
        </w:rPr>
        <w:t>§ 2º O imposto previsto no inciso II:</w:t>
      </w:r>
    </w:p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35E14">
        <w:rPr>
          <w:rFonts w:ascii="Arial" w:hAnsi="Arial" w:cs="Arial"/>
          <w:sz w:val="16"/>
          <w:szCs w:val="16"/>
        </w:rPr>
        <w:t xml:space="preserve">I - não incide sobre a transmissão de bens ou direitos incorporados ao patrimônio de pessoa jurídica em realização de capital, nem sobre a transmissão de bens ou direitos decorrente de fusão, incorporação, cisão ou extinção de pessoa jurídica, salvo se, nesses casos, a atividade preponderante do adquirente for </w:t>
      </w:r>
      <w:proofErr w:type="gramStart"/>
      <w:r w:rsidRPr="00835E14">
        <w:rPr>
          <w:rFonts w:ascii="Arial" w:hAnsi="Arial" w:cs="Arial"/>
          <w:sz w:val="16"/>
          <w:szCs w:val="16"/>
        </w:rPr>
        <w:t>a</w:t>
      </w:r>
      <w:proofErr w:type="gramEnd"/>
      <w:r w:rsidRPr="00835E14">
        <w:rPr>
          <w:rFonts w:ascii="Arial" w:hAnsi="Arial" w:cs="Arial"/>
          <w:sz w:val="16"/>
          <w:szCs w:val="16"/>
        </w:rPr>
        <w:t xml:space="preserve"> compra e venda desses bens ou direitos, locação de bens imóveis ou arrendamento mercantil;</w:t>
      </w:r>
    </w:p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35E14">
        <w:rPr>
          <w:rFonts w:ascii="Arial" w:hAnsi="Arial" w:cs="Arial"/>
          <w:sz w:val="16"/>
          <w:szCs w:val="16"/>
        </w:rPr>
        <w:t>II - compete ao Município da situação do bem.</w:t>
      </w:r>
    </w:p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35E14">
        <w:rPr>
          <w:rFonts w:ascii="Arial" w:hAnsi="Arial" w:cs="Arial"/>
          <w:sz w:val="16"/>
          <w:szCs w:val="16"/>
        </w:rPr>
        <w:t xml:space="preserve">§ 3º Em relação ao imposto previsto no inciso III do </w:t>
      </w:r>
      <w:r w:rsidRPr="00835E14">
        <w:rPr>
          <w:rFonts w:ascii="Arial" w:hAnsi="Arial" w:cs="Arial"/>
          <w:i/>
          <w:sz w:val="16"/>
          <w:szCs w:val="16"/>
        </w:rPr>
        <w:t>caput</w:t>
      </w:r>
      <w:r w:rsidRPr="00835E14">
        <w:rPr>
          <w:rFonts w:ascii="Arial" w:hAnsi="Arial" w:cs="Arial"/>
          <w:sz w:val="16"/>
          <w:szCs w:val="16"/>
        </w:rPr>
        <w:t xml:space="preserve"> deste artigo, cabe à lei complementar:</w:t>
      </w:r>
    </w:p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35E14">
        <w:rPr>
          <w:rFonts w:ascii="Arial" w:hAnsi="Arial" w:cs="Arial"/>
          <w:sz w:val="16"/>
          <w:szCs w:val="16"/>
        </w:rPr>
        <w:t>I - fixar as suas alíquotas máximas e mínimas;</w:t>
      </w:r>
    </w:p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35E14">
        <w:rPr>
          <w:rFonts w:ascii="Arial" w:hAnsi="Arial" w:cs="Arial"/>
          <w:sz w:val="16"/>
          <w:szCs w:val="16"/>
        </w:rPr>
        <w:t xml:space="preserve">II - excluir da sua incidência exportações de serviços para o exterior. </w:t>
      </w:r>
    </w:p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35E14">
        <w:rPr>
          <w:rFonts w:ascii="Arial" w:hAnsi="Arial" w:cs="Arial"/>
          <w:sz w:val="16"/>
          <w:szCs w:val="16"/>
        </w:rPr>
        <w:t xml:space="preserve"> III – regular a forma e as condições como isenções, incentivos e benefícios fiscais serão </w:t>
      </w:r>
      <w:proofErr w:type="gramStart"/>
      <w:r w:rsidRPr="00835E14">
        <w:rPr>
          <w:rFonts w:ascii="Arial" w:hAnsi="Arial" w:cs="Arial"/>
          <w:sz w:val="16"/>
          <w:szCs w:val="16"/>
        </w:rPr>
        <w:t>concedidos e revogados</w:t>
      </w:r>
      <w:proofErr w:type="gramEnd"/>
      <w:r w:rsidRPr="00835E14">
        <w:rPr>
          <w:rFonts w:ascii="Arial" w:hAnsi="Arial" w:cs="Arial"/>
          <w:sz w:val="16"/>
          <w:szCs w:val="16"/>
        </w:rPr>
        <w:t xml:space="preserve">. </w:t>
      </w:r>
    </w:p>
    <w:p w:rsidR="0038518A" w:rsidRPr="00835E14" w:rsidRDefault="0038518A" w:rsidP="00835E14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835E14">
        <w:rPr>
          <w:rFonts w:ascii="Arial" w:hAnsi="Arial" w:cs="Arial"/>
          <w:sz w:val="16"/>
          <w:szCs w:val="16"/>
        </w:rPr>
        <w:t>§ 4º (Revogado pela Emenda Constitucional nº 3, de 1993</w:t>
      </w:r>
      <w:proofErr w:type="gramStart"/>
      <w:r w:rsidRPr="00835E14">
        <w:rPr>
          <w:rFonts w:ascii="Arial" w:hAnsi="Arial" w:cs="Arial"/>
          <w:sz w:val="16"/>
          <w:szCs w:val="16"/>
        </w:rPr>
        <w:t>)</w:t>
      </w:r>
      <w:proofErr w:type="gramEnd"/>
    </w:p>
  </w:footnote>
  <w:footnote w:id="2">
    <w:p w:rsidR="0038518A" w:rsidRPr="00835E14" w:rsidRDefault="0038518A" w:rsidP="00835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5E14">
        <w:rPr>
          <w:rStyle w:val="Refdenotaderodap"/>
          <w:rFonts w:ascii="Arial" w:hAnsi="Arial" w:cs="Arial"/>
          <w:sz w:val="16"/>
          <w:szCs w:val="16"/>
        </w:rPr>
        <w:footnoteRef/>
      </w:r>
      <w:r w:rsidRPr="00835E14">
        <w:rPr>
          <w:rFonts w:ascii="Arial" w:hAnsi="Arial" w:cs="Arial"/>
          <w:color w:val="000000" w:themeColor="text1"/>
          <w:sz w:val="16"/>
          <w:szCs w:val="16"/>
        </w:rPr>
        <w:t>Art. 146. Cabe à lei complementar:</w:t>
      </w:r>
    </w:p>
    <w:p w:rsidR="0038518A" w:rsidRPr="00835E14" w:rsidRDefault="0038518A" w:rsidP="00835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5E14">
        <w:rPr>
          <w:rFonts w:ascii="Arial" w:hAnsi="Arial" w:cs="Arial"/>
          <w:color w:val="000000" w:themeColor="text1"/>
          <w:sz w:val="16"/>
          <w:szCs w:val="16"/>
        </w:rPr>
        <w:t>I – [...]</w:t>
      </w:r>
    </w:p>
    <w:p w:rsidR="0038518A" w:rsidRPr="00835E14" w:rsidRDefault="0038518A" w:rsidP="00835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5E14">
        <w:rPr>
          <w:rFonts w:ascii="Arial" w:hAnsi="Arial" w:cs="Arial"/>
          <w:color w:val="000000" w:themeColor="text1"/>
          <w:sz w:val="16"/>
          <w:szCs w:val="16"/>
        </w:rPr>
        <w:t xml:space="preserve">II – [...] </w:t>
      </w:r>
    </w:p>
    <w:p w:rsidR="0038518A" w:rsidRPr="00835E14" w:rsidRDefault="0038518A" w:rsidP="00835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35E14">
        <w:rPr>
          <w:rFonts w:ascii="Arial" w:hAnsi="Arial" w:cs="Arial"/>
          <w:color w:val="000000" w:themeColor="text1"/>
          <w:sz w:val="16"/>
          <w:szCs w:val="16"/>
        </w:rPr>
        <w:t xml:space="preserve">III - estabelecer normas gerais em matéria de legislação tributária, especificamente sobre: </w:t>
      </w:r>
    </w:p>
    <w:p w:rsidR="0038518A" w:rsidRPr="00835E14" w:rsidRDefault="0038518A" w:rsidP="00835E14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835E14">
        <w:rPr>
          <w:rFonts w:ascii="Arial" w:hAnsi="Arial" w:cs="Arial"/>
          <w:color w:val="000000" w:themeColor="text1"/>
          <w:sz w:val="16"/>
          <w:szCs w:val="16"/>
        </w:rPr>
        <w:t>a) definição de tributos e de suas espécies, bem como, em relação aos impostos discriminados nesta</w:t>
      </w:r>
      <w:r w:rsidRPr="00835E14">
        <w:rPr>
          <w:rStyle w:val="apple-converted-space"/>
          <w:rFonts w:ascii="Arial" w:hAnsi="Arial" w:cs="Arial"/>
          <w:color w:val="000000" w:themeColor="text1"/>
          <w:sz w:val="16"/>
          <w:szCs w:val="16"/>
        </w:rPr>
        <w:t> </w:t>
      </w:r>
      <w:hyperlink r:id="rId1" w:tooltip="CONSTITUIÇÃO DA REPÚBLICA FEDERATIVA DO BRASIL DE 1988" w:history="1">
        <w:r w:rsidRPr="00835E14">
          <w:rPr>
            <w:rStyle w:val="Hyperlink"/>
            <w:rFonts w:ascii="Arial" w:hAnsi="Arial" w:cs="Arial"/>
            <w:color w:val="000000" w:themeColor="text1"/>
            <w:sz w:val="16"/>
            <w:szCs w:val="16"/>
            <w:bdr w:val="none" w:sz="0" w:space="0" w:color="auto" w:frame="1"/>
          </w:rPr>
          <w:t>Constituição</w:t>
        </w:r>
      </w:hyperlink>
      <w:r w:rsidRPr="00835E14">
        <w:rPr>
          <w:rFonts w:ascii="Arial" w:hAnsi="Arial" w:cs="Arial"/>
          <w:color w:val="000000" w:themeColor="text1"/>
          <w:sz w:val="16"/>
          <w:szCs w:val="16"/>
        </w:rPr>
        <w:t>, a dos respectivos fatos geradores, bases de cálculo e contribuintes;</w:t>
      </w:r>
    </w:p>
  </w:footnote>
  <w:footnote w:id="3">
    <w:p w:rsidR="0038518A" w:rsidRPr="00835E14" w:rsidRDefault="0038518A" w:rsidP="00835E14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835E14">
        <w:rPr>
          <w:rStyle w:val="Refdenotaderodap"/>
          <w:rFonts w:ascii="Arial" w:hAnsi="Arial" w:cs="Arial"/>
          <w:sz w:val="16"/>
          <w:szCs w:val="16"/>
        </w:rPr>
        <w:footnoteRef/>
      </w:r>
      <w:r w:rsidRPr="00835E14">
        <w:rPr>
          <w:rFonts w:ascii="Arial" w:hAnsi="Arial" w:cs="Arial"/>
          <w:color w:val="000000" w:themeColor="text1"/>
          <w:sz w:val="16"/>
          <w:szCs w:val="16"/>
        </w:rPr>
        <w:t>Art. 565. Na locação de coisas, uma das partes se obriga a ceder à outra, por tempo determinado, ou não, o uso e gozo de coisa não fungível, mediante certa retribuição.</w:t>
      </w:r>
    </w:p>
  </w:footnote>
  <w:footnote w:id="4">
    <w:p w:rsidR="0038518A" w:rsidRPr="00835E14" w:rsidRDefault="0038518A" w:rsidP="00835E14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835E14">
        <w:rPr>
          <w:rStyle w:val="Refdenotaderodap"/>
          <w:rFonts w:ascii="Arial" w:hAnsi="Arial" w:cs="Arial"/>
          <w:sz w:val="16"/>
          <w:szCs w:val="16"/>
        </w:rPr>
        <w:footnoteRef/>
      </w:r>
      <w:r w:rsidRPr="00835E14">
        <w:rPr>
          <w:rFonts w:ascii="Arial" w:hAnsi="Arial" w:cs="Arial"/>
          <w:color w:val="000000" w:themeColor="text1"/>
          <w:sz w:val="16"/>
          <w:szCs w:val="16"/>
        </w:rPr>
        <w:t>Art. 594. Toda a espécie de serviço ou trabalho lícito, material ou imaterial, pode ser contratada mediante retribuição.</w:t>
      </w:r>
    </w:p>
  </w:footnote>
  <w:footnote w:id="5">
    <w:p w:rsidR="0038518A" w:rsidRPr="00835E14" w:rsidRDefault="0038518A" w:rsidP="00835E14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835E14">
        <w:rPr>
          <w:rStyle w:val="Refdenotaderodap"/>
          <w:rFonts w:ascii="Arial" w:hAnsi="Arial" w:cs="Arial"/>
          <w:sz w:val="16"/>
          <w:szCs w:val="16"/>
        </w:rPr>
        <w:footnoteRef/>
      </w:r>
      <w:r w:rsidRPr="00835E14">
        <w:rPr>
          <w:rFonts w:ascii="Arial" w:hAnsi="Arial" w:cs="Arial"/>
          <w:sz w:val="16"/>
          <w:szCs w:val="16"/>
        </w:rPr>
        <w:t xml:space="preserve"> http://www.stf.jus.br/portal/jurisprudencia/menuSumario.asp?</w:t>
      </w:r>
      <w:proofErr w:type="gramStart"/>
      <w:r w:rsidRPr="00835E14">
        <w:rPr>
          <w:rFonts w:ascii="Arial" w:hAnsi="Arial" w:cs="Arial"/>
          <w:sz w:val="16"/>
          <w:szCs w:val="16"/>
        </w:rPr>
        <w:t>sumula</w:t>
      </w:r>
      <w:proofErr w:type="gramEnd"/>
      <w:r w:rsidRPr="00835E14">
        <w:rPr>
          <w:rFonts w:ascii="Arial" w:hAnsi="Arial" w:cs="Arial"/>
          <w:sz w:val="16"/>
          <w:szCs w:val="16"/>
        </w:rPr>
        <w:t>=1286</w:t>
      </w:r>
    </w:p>
  </w:footnote>
  <w:footnote w:id="6">
    <w:p w:rsidR="0038518A" w:rsidRPr="00835E14" w:rsidRDefault="0038518A" w:rsidP="00835E1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835E14">
        <w:rPr>
          <w:rStyle w:val="Refdenotaderodap"/>
          <w:rFonts w:ascii="Arial" w:hAnsi="Arial" w:cs="Arial"/>
          <w:sz w:val="16"/>
          <w:szCs w:val="16"/>
        </w:rPr>
        <w:footnoteRef/>
      </w:r>
      <w:r w:rsidRPr="00835E14">
        <w:rPr>
          <w:rFonts w:ascii="Arial" w:eastAsia="Times New Roman" w:hAnsi="Arial" w:cs="Arial"/>
          <w:sz w:val="16"/>
          <w:szCs w:val="16"/>
          <w:lang w:eastAsia="pt-BR"/>
        </w:rPr>
        <w:t xml:space="preserve">Art. 165. O sujeito passivo tem direito, independentemente de prévio protesto, à restituição total ou parcial do tributo, seja qual for </w:t>
      </w:r>
      <w:proofErr w:type="gramStart"/>
      <w:r w:rsidRPr="00835E14">
        <w:rPr>
          <w:rFonts w:ascii="Arial" w:eastAsia="Times New Roman" w:hAnsi="Arial" w:cs="Arial"/>
          <w:sz w:val="16"/>
          <w:szCs w:val="16"/>
          <w:lang w:eastAsia="pt-BR"/>
        </w:rPr>
        <w:t>a</w:t>
      </w:r>
      <w:proofErr w:type="gramEnd"/>
      <w:r w:rsidRPr="00835E14">
        <w:rPr>
          <w:rFonts w:ascii="Arial" w:eastAsia="Times New Roman" w:hAnsi="Arial" w:cs="Arial"/>
          <w:sz w:val="16"/>
          <w:szCs w:val="16"/>
          <w:lang w:eastAsia="pt-BR"/>
        </w:rPr>
        <w:t xml:space="preserve"> modalidade do seu pagamento, ressalvado o disposto no § 4º do artigo 162, nos seguintes casos:</w:t>
      </w:r>
    </w:p>
    <w:p w:rsidR="0038518A" w:rsidRPr="00835E14" w:rsidRDefault="0038518A" w:rsidP="00835E1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bookmarkStart w:id="1" w:name="art165i"/>
      <w:bookmarkEnd w:id="1"/>
      <w:r w:rsidRPr="00835E14">
        <w:rPr>
          <w:rFonts w:ascii="Arial" w:eastAsia="Times New Roman" w:hAnsi="Arial" w:cs="Arial"/>
          <w:sz w:val="16"/>
          <w:szCs w:val="16"/>
          <w:lang w:eastAsia="pt-BR"/>
        </w:rPr>
        <w:t>I - cobrança ou pagamento espontâneo de tributo indevido ou maior que o devido em face da legislação tributária aplicável, ou da natureza ou circunstâncias materiais do fato gerador efetivamente ocorrido;</w:t>
      </w:r>
    </w:p>
    <w:p w:rsidR="0038518A" w:rsidRPr="00835E14" w:rsidRDefault="0038518A" w:rsidP="00835E1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bookmarkStart w:id="2" w:name="art165ii"/>
      <w:bookmarkEnd w:id="2"/>
      <w:r w:rsidRPr="00835E14">
        <w:rPr>
          <w:rFonts w:ascii="Arial" w:eastAsia="Times New Roman" w:hAnsi="Arial" w:cs="Arial"/>
          <w:sz w:val="16"/>
          <w:szCs w:val="16"/>
          <w:lang w:eastAsia="pt-BR"/>
        </w:rPr>
        <w:t>II - erro na edificação do sujeito passivo, na determinação da alíquota aplicável, no cálculo do montante do débito ou na elaboração ou conferência de qualquer documento relativo ao pagamento;</w:t>
      </w:r>
    </w:p>
    <w:p w:rsidR="0038518A" w:rsidRPr="00835E14" w:rsidRDefault="0038518A" w:rsidP="00835E1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bookmarkStart w:id="3" w:name="art165iii"/>
      <w:bookmarkEnd w:id="3"/>
      <w:r w:rsidRPr="00835E14">
        <w:rPr>
          <w:rFonts w:ascii="Arial" w:eastAsia="Times New Roman" w:hAnsi="Arial" w:cs="Arial"/>
          <w:sz w:val="16"/>
          <w:szCs w:val="16"/>
          <w:lang w:eastAsia="pt-BR"/>
        </w:rPr>
        <w:t xml:space="preserve">III - </w:t>
      </w:r>
      <w:proofErr w:type="gramStart"/>
      <w:r w:rsidRPr="00835E14">
        <w:rPr>
          <w:rFonts w:ascii="Arial" w:eastAsia="Times New Roman" w:hAnsi="Arial" w:cs="Arial"/>
          <w:sz w:val="16"/>
          <w:szCs w:val="16"/>
          <w:lang w:eastAsia="pt-BR"/>
        </w:rPr>
        <w:t>reforma,</w:t>
      </w:r>
      <w:proofErr w:type="gramEnd"/>
      <w:r w:rsidRPr="00835E14">
        <w:rPr>
          <w:rFonts w:ascii="Arial" w:eastAsia="Times New Roman" w:hAnsi="Arial" w:cs="Arial"/>
          <w:sz w:val="16"/>
          <w:szCs w:val="16"/>
          <w:lang w:eastAsia="pt-BR"/>
        </w:rPr>
        <w:t xml:space="preserve"> anulação, revogação ou rescisão de decisão condenatória.</w:t>
      </w:r>
    </w:p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35E14">
        <w:rPr>
          <w:rFonts w:ascii="Arial" w:hAnsi="Arial" w:cs="Arial"/>
          <w:sz w:val="16"/>
          <w:szCs w:val="16"/>
        </w:rPr>
        <w:t>Art. 166. A restituição de tributos que comportem, por sua natureza, transferência do respectivo encargo financeiro somente será feita a quem prove haver assumido o referido encargo, ou, no caso de tê-lo transferido a terceiro, estar por este expressamente autorizado a recebê-la.</w:t>
      </w:r>
    </w:p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bookmarkStart w:id="4" w:name="art167"/>
      <w:bookmarkEnd w:id="4"/>
      <w:r w:rsidRPr="00835E14">
        <w:rPr>
          <w:rFonts w:ascii="Arial" w:hAnsi="Arial" w:cs="Arial"/>
          <w:sz w:val="16"/>
          <w:szCs w:val="16"/>
        </w:rPr>
        <w:t xml:space="preserve">Art. 167. A restituição total ou parcial do tributo dá lugar à restituição, na mesma proporção, dos juros de mora e das penalidades pecuniárias, salvo as referentes a infrações de caráter </w:t>
      </w:r>
      <w:proofErr w:type="gramStart"/>
      <w:r w:rsidRPr="00835E14">
        <w:rPr>
          <w:rFonts w:ascii="Arial" w:hAnsi="Arial" w:cs="Arial"/>
          <w:sz w:val="16"/>
          <w:szCs w:val="16"/>
        </w:rPr>
        <w:t>formal não prejudicadas</w:t>
      </w:r>
      <w:proofErr w:type="gramEnd"/>
      <w:r w:rsidRPr="00835E14">
        <w:rPr>
          <w:rFonts w:ascii="Arial" w:hAnsi="Arial" w:cs="Arial"/>
          <w:sz w:val="16"/>
          <w:szCs w:val="16"/>
        </w:rPr>
        <w:t xml:space="preserve"> pela causa da restituição.</w:t>
      </w:r>
    </w:p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35E14">
        <w:rPr>
          <w:rFonts w:ascii="Arial" w:hAnsi="Arial" w:cs="Arial"/>
          <w:sz w:val="16"/>
          <w:szCs w:val="16"/>
        </w:rPr>
        <w:t xml:space="preserve"> Art. 168. O direito de pleitear a restituição extingue-se com o decurso do prazo de </w:t>
      </w:r>
      <w:proofErr w:type="gramStart"/>
      <w:r w:rsidRPr="00835E14">
        <w:rPr>
          <w:rFonts w:ascii="Arial" w:hAnsi="Arial" w:cs="Arial"/>
          <w:sz w:val="16"/>
          <w:szCs w:val="16"/>
        </w:rPr>
        <w:t>5</w:t>
      </w:r>
      <w:proofErr w:type="gramEnd"/>
      <w:r w:rsidRPr="00835E14">
        <w:rPr>
          <w:rFonts w:ascii="Arial" w:hAnsi="Arial" w:cs="Arial"/>
          <w:sz w:val="16"/>
          <w:szCs w:val="16"/>
        </w:rPr>
        <w:t xml:space="preserve"> (cinco) anos, contados:</w:t>
      </w:r>
    </w:p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bookmarkStart w:id="5" w:name="art168i"/>
      <w:bookmarkEnd w:id="5"/>
      <w:r w:rsidRPr="00835E14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835E14">
        <w:rPr>
          <w:rFonts w:ascii="Arial" w:hAnsi="Arial" w:cs="Arial"/>
          <w:sz w:val="16"/>
          <w:szCs w:val="16"/>
        </w:rPr>
        <w:t>nas hipótese</w:t>
      </w:r>
      <w:proofErr w:type="gramEnd"/>
      <w:r w:rsidRPr="00835E14">
        <w:rPr>
          <w:rFonts w:ascii="Arial" w:hAnsi="Arial" w:cs="Arial"/>
          <w:sz w:val="16"/>
          <w:szCs w:val="16"/>
        </w:rPr>
        <w:t xml:space="preserve"> dos incisos I e II do artigo 165, da data da extinção do crédito tributário; </w:t>
      </w:r>
      <w:hyperlink r:id="rId2" w:anchor="art3" w:history="1">
        <w:r w:rsidRPr="00835E14">
          <w:rPr>
            <w:rStyle w:val="Hyperlink"/>
            <w:rFonts w:ascii="Arial" w:hAnsi="Arial" w:cs="Arial"/>
            <w:sz w:val="16"/>
            <w:szCs w:val="16"/>
          </w:rPr>
          <w:t xml:space="preserve">(Vide </w:t>
        </w:r>
        <w:proofErr w:type="spellStart"/>
        <w:r w:rsidRPr="00835E14">
          <w:rPr>
            <w:rStyle w:val="Hyperlink"/>
            <w:rFonts w:ascii="Arial" w:hAnsi="Arial" w:cs="Arial"/>
            <w:sz w:val="16"/>
            <w:szCs w:val="16"/>
          </w:rPr>
          <w:t>art</w:t>
        </w:r>
        <w:proofErr w:type="spellEnd"/>
        <w:r w:rsidRPr="00835E14">
          <w:rPr>
            <w:rStyle w:val="Hyperlink"/>
            <w:rFonts w:ascii="Arial" w:hAnsi="Arial" w:cs="Arial"/>
            <w:sz w:val="16"/>
            <w:szCs w:val="16"/>
          </w:rPr>
          <w:t xml:space="preserve"> 3 da </w:t>
        </w:r>
        <w:proofErr w:type="spellStart"/>
        <w:r w:rsidRPr="00835E14">
          <w:rPr>
            <w:rStyle w:val="Hyperlink"/>
            <w:rFonts w:ascii="Arial" w:hAnsi="Arial" w:cs="Arial"/>
            <w:sz w:val="16"/>
            <w:szCs w:val="16"/>
          </w:rPr>
          <w:t>LCp</w:t>
        </w:r>
        <w:proofErr w:type="spellEnd"/>
        <w:r w:rsidRPr="00835E14">
          <w:rPr>
            <w:rStyle w:val="Hyperlink"/>
            <w:rFonts w:ascii="Arial" w:hAnsi="Arial" w:cs="Arial"/>
            <w:sz w:val="16"/>
            <w:szCs w:val="16"/>
          </w:rPr>
          <w:t xml:space="preserve"> nº 118, de 2005)</w:t>
        </w:r>
      </w:hyperlink>
    </w:p>
    <w:p w:rsidR="0038518A" w:rsidRPr="00835E14" w:rsidRDefault="0038518A" w:rsidP="00835E1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bookmarkStart w:id="6" w:name="art168ii"/>
      <w:bookmarkEnd w:id="6"/>
      <w:r w:rsidRPr="00835E14">
        <w:rPr>
          <w:rFonts w:ascii="Arial" w:hAnsi="Arial" w:cs="Arial"/>
          <w:sz w:val="16"/>
          <w:szCs w:val="16"/>
        </w:rPr>
        <w:t xml:space="preserve">II - na hipótese do </w:t>
      </w:r>
      <w:proofErr w:type="gramStart"/>
      <w:r w:rsidRPr="00835E14">
        <w:rPr>
          <w:rFonts w:ascii="Arial" w:hAnsi="Arial" w:cs="Arial"/>
          <w:sz w:val="16"/>
          <w:szCs w:val="16"/>
        </w:rPr>
        <w:t>inciso III do artigo 165, da data em que se tornar definitiva</w:t>
      </w:r>
      <w:proofErr w:type="gramEnd"/>
      <w:r w:rsidRPr="00835E14">
        <w:rPr>
          <w:rFonts w:ascii="Arial" w:hAnsi="Arial" w:cs="Arial"/>
          <w:sz w:val="16"/>
          <w:szCs w:val="16"/>
        </w:rPr>
        <w:t xml:space="preserve"> a decisão administrativa ou passar em julgado a decisão judicial que tenha reformado, anulado, revogado ou rescindido a decisão condenatória.</w:t>
      </w:r>
    </w:p>
    <w:p w:rsidR="0038518A" w:rsidRDefault="0038518A" w:rsidP="0038518A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8A"/>
    <w:rsid w:val="00140A6F"/>
    <w:rsid w:val="0017338B"/>
    <w:rsid w:val="0038518A"/>
    <w:rsid w:val="00454A39"/>
    <w:rsid w:val="004F058A"/>
    <w:rsid w:val="00781935"/>
    <w:rsid w:val="00813F43"/>
    <w:rsid w:val="00835E14"/>
    <w:rsid w:val="00945484"/>
    <w:rsid w:val="00B44372"/>
    <w:rsid w:val="00C50912"/>
    <w:rsid w:val="00C96262"/>
    <w:rsid w:val="00D81B47"/>
    <w:rsid w:val="00DA7184"/>
    <w:rsid w:val="00D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8A"/>
  </w:style>
  <w:style w:type="paragraph" w:styleId="Ttulo5">
    <w:name w:val="heading 5"/>
    <w:basedOn w:val="Normal"/>
    <w:link w:val="Ttulo5Char"/>
    <w:uiPriority w:val="9"/>
    <w:qFormat/>
    <w:rsid w:val="00DE7B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38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8518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51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51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518A"/>
    <w:rPr>
      <w:vertAlign w:val="superscript"/>
    </w:rPr>
  </w:style>
  <w:style w:type="character" w:customStyle="1" w:styleId="NormalWebChar">
    <w:name w:val="Normal (Web) Char"/>
    <w:basedOn w:val="Fontepargpadro"/>
    <w:link w:val="NormalWeb"/>
    <w:uiPriority w:val="99"/>
    <w:rsid w:val="003851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8518A"/>
  </w:style>
  <w:style w:type="paragraph" w:styleId="SemEspaamento">
    <w:name w:val="No Spacing"/>
    <w:uiPriority w:val="1"/>
    <w:qFormat/>
    <w:rsid w:val="00C962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5Char">
    <w:name w:val="Título 5 Char"/>
    <w:basedOn w:val="Fontepargpadro"/>
    <w:link w:val="Ttulo5"/>
    <w:uiPriority w:val="9"/>
    <w:rsid w:val="00DE7B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8A"/>
  </w:style>
  <w:style w:type="paragraph" w:styleId="Ttulo5">
    <w:name w:val="heading 5"/>
    <w:basedOn w:val="Normal"/>
    <w:link w:val="Ttulo5Char"/>
    <w:uiPriority w:val="9"/>
    <w:qFormat/>
    <w:rsid w:val="00DE7B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38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8518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51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51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518A"/>
    <w:rPr>
      <w:vertAlign w:val="superscript"/>
    </w:rPr>
  </w:style>
  <w:style w:type="character" w:customStyle="1" w:styleId="NormalWebChar">
    <w:name w:val="Normal (Web) Char"/>
    <w:basedOn w:val="Fontepargpadro"/>
    <w:link w:val="NormalWeb"/>
    <w:uiPriority w:val="99"/>
    <w:rsid w:val="003851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8518A"/>
  </w:style>
  <w:style w:type="paragraph" w:styleId="SemEspaamento">
    <w:name w:val="No Spacing"/>
    <w:uiPriority w:val="1"/>
    <w:qFormat/>
    <w:rsid w:val="00C962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5Char">
    <w:name w:val="Título 5 Char"/>
    <w:basedOn w:val="Fontepargpadro"/>
    <w:link w:val="Ttulo5"/>
    <w:uiPriority w:val="9"/>
    <w:rsid w:val="00DE7B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legislacao/1035419/c%C3%B3digo-civil-lei-10406-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nalto.gov.br/ccivil_03/Leis/LCP/Lcp118.htm" TargetMode="External"/><Relationship Id="rId1" Type="http://schemas.openxmlformats.org/officeDocument/2006/relationships/hyperlink" Target="http://www.jusbrasil.com.br/legislacao/111982551/constitui%C3%A7%C3%A3o-federal-constitui%C3%A7%C3%A3o-da-republica-federativa-do-brasil-198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1129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10</cp:revision>
  <dcterms:created xsi:type="dcterms:W3CDTF">2016-01-25T18:39:00Z</dcterms:created>
  <dcterms:modified xsi:type="dcterms:W3CDTF">2016-03-22T21:08:00Z</dcterms:modified>
</cp:coreProperties>
</file>