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8" w:rsidRPr="0001756F" w:rsidRDefault="00347055" w:rsidP="00D55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4E6">
        <w:rPr>
          <w:rFonts w:ascii="Times New Roman" w:hAnsi="Times New Roman"/>
          <w:b/>
          <w:sz w:val="28"/>
          <w:szCs w:val="28"/>
        </w:rPr>
        <w:t>A NATUREZA JURÍDICA DO PODER CONSTITUINTE ORIGINÁRIO SOB A PERSPECTIVA JUSPOSITIVISTA E JUSNATURALISTA</w:t>
      </w:r>
      <w:r w:rsidR="00C962B8" w:rsidRPr="0001756F">
        <w:rPr>
          <w:rFonts w:ascii="Times New Roman" w:hAnsi="Times New Roman"/>
          <w:b/>
          <w:sz w:val="24"/>
          <w:szCs w:val="24"/>
        </w:rPr>
        <w:t>*</w:t>
      </w:r>
    </w:p>
    <w:p w:rsidR="00C962B8" w:rsidRPr="00D554E6" w:rsidRDefault="00C962B8" w:rsidP="00D55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2B8" w:rsidRPr="000B371F" w:rsidRDefault="00C962B8" w:rsidP="00E945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62B8" w:rsidRPr="00EB7219" w:rsidRDefault="00C962B8" w:rsidP="00990109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0B371F">
        <w:rPr>
          <w:rFonts w:ascii="Times New Roman" w:hAnsi="Times New Roman"/>
          <w:i/>
          <w:sz w:val="24"/>
          <w:szCs w:val="24"/>
        </w:rPr>
        <w:t>Ana Cássia Rodrigues da Silva</w:t>
      </w:r>
      <w:r w:rsidRPr="00EB7219">
        <w:rPr>
          <w:rFonts w:ascii="Times New Roman" w:hAnsi="Times New Roman"/>
          <w:i/>
          <w:sz w:val="18"/>
          <w:szCs w:val="18"/>
        </w:rPr>
        <w:t>**</w:t>
      </w:r>
    </w:p>
    <w:p w:rsidR="00C962B8" w:rsidRPr="0001756F" w:rsidRDefault="00C962B8" w:rsidP="00990109">
      <w:pPr>
        <w:spacing w:after="0" w:line="240" w:lineRule="auto"/>
        <w:jc w:val="right"/>
        <w:rPr>
          <w:rFonts w:ascii="Times New Roman" w:hAnsi="Times New Roman"/>
          <w:i/>
        </w:rPr>
      </w:pPr>
      <w:r w:rsidRPr="000B371F">
        <w:rPr>
          <w:rFonts w:ascii="Times New Roman" w:hAnsi="Times New Roman"/>
          <w:i/>
          <w:sz w:val="24"/>
          <w:szCs w:val="24"/>
        </w:rPr>
        <w:t>Márcia Regina Mourão da Silva</w:t>
      </w:r>
      <w:r w:rsidRPr="00EB7219">
        <w:rPr>
          <w:rFonts w:ascii="Times New Roman" w:hAnsi="Times New Roman"/>
          <w:i/>
          <w:sz w:val="18"/>
          <w:szCs w:val="18"/>
        </w:rPr>
        <w:t>***</w:t>
      </w:r>
    </w:p>
    <w:p w:rsidR="00C962B8" w:rsidRPr="000B371F" w:rsidRDefault="00C962B8" w:rsidP="007E0634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C962B8" w:rsidRPr="00226606" w:rsidRDefault="00C962B8" w:rsidP="000F7E61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C962B8" w:rsidRDefault="00C962B8" w:rsidP="003E290B">
      <w:pPr>
        <w:spacing w:after="0"/>
        <w:ind w:left="4536" w:right="-1" w:firstLine="3"/>
        <w:jc w:val="both"/>
        <w:rPr>
          <w:rFonts w:ascii="Times New Roman" w:hAnsi="Times New Roman"/>
          <w:sz w:val="20"/>
          <w:szCs w:val="20"/>
        </w:rPr>
      </w:pPr>
      <w:r w:rsidRPr="00226606">
        <w:rPr>
          <w:rFonts w:ascii="Times New Roman" w:hAnsi="Times New Roman"/>
          <w:b/>
          <w:sz w:val="20"/>
          <w:szCs w:val="20"/>
        </w:rPr>
        <w:t>Sumário:</w:t>
      </w:r>
      <w:r w:rsidRPr="00226606">
        <w:rPr>
          <w:rFonts w:ascii="Times New Roman" w:hAnsi="Times New Roman"/>
          <w:sz w:val="20"/>
          <w:szCs w:val="20"/>
        </w:rPr>
        <w:t xml:space="preserve"> Introdução; </w:t>
      </w:r>
      <w:proofErr w:type="gramStart"/>
      <w:r w:rsidRPr="00226606">
        <w:rPr>
          <w:rFonts w:ascii="Times New Roman" w:hAnsi="Times New Roman"/>
          <w:sz w:val="20"/>
          <w:szCs w:val="20"/>
        </w:rPr>
        <w:t>1</w:t>
      </w:r>
      <w:proofErr w:type="gramEnd"/>
      <w:r w:rsidRPr="00226606">
        <w:rPr>
          <w:rFonts w:ascii="Times New Roman" w:hAnsi="Times New Roman"/>
          <w:sz w:val="20"/>
          <w:szCs w:val="20"/>
        </w:rPr>
        <w:t xml:space="preserve"> C</w:t>
      </w:r>
      <w:r w:rsidR="00347055">
        <w:rPr>
          <w:rFonts w:ascii="Times New Roman" w:hAnsi="Times New Roman"/>
          <w:sz w:val="20"/>
          <w:szCs w:val="20"/>
        </w:rPr>
        <w:t>onceito d</w:t>
      </w:r>
      <w:r w:rsidR="00CE0E73">
        <w:rPr>
          <w:rFonts w:ascii="Times New Roman" w:hAnsi="Times New Roman"/>
          <w:sz w:val="20"/>
          <w:szCs w:val="20"/>
        </w:rPr>
        <w:t>o</w:t>
      </w:r>
      <w:r w:rsidR="00194BAB">
        <w:rPr>
          <w:rFonts w:ascii="Times New Roman" w:hAnsi="Times New Roman"/>
          <w:sz w:val="20"/>
          <w:szCs w:val="20"/>
        </w:rPr>
        <w:t xml:space="preserve"> Poder Constituinte Originário; </w:t>
      </w:r>
      <w:r w:rsidR="00347055">
        <w:rPr>
          <w:rFonts w:ascii="Times New Roman" w:hAnsi="Times New Roman"/>
          <w:sz w:val="20"/>
          <w:szCs w:val="20"/>
        </w:rPr>
        <w:t xml:space="preserve">2 </w:t>
      </w:r>
      <w:r w:rsidR="00923890">
        <w:rPr>
          <w:rFonts w:ascii="Times New Roman" w:hAnsi="Times New Roman"/>
          <w:sz w:val="20"/>
          <w:szCs w:val="20"/>
        </w:rPr>
        <w:t>Tipos de poder constituinte originário</w:t>
      </w:r>
      <w:r w:rsidR="00347055">
        <w:rPr>
          <w:rFonts w:ascii="Times New Roman" w:hAnsi="Times New Roman"/>
          <w:sz w:val="20"/>
          <w:szCs w:val="20"/>
        </w:rPr>
        <w:t>;</w:t>
      </w:r>
      <w:r w:rsidR="005135D4">
        <w:rPr>
          <w:rFonts w:ascii="Times New Roman" w:hAnsi="Times New Roman"/>
          <w:sz w:val="20"/>
          <w:szCs w:val="20"/>
        </w:rPr>
        <w:t xml:space="preserve"> 3</w:t>
      </w:r>
      <w:r w:rsidR="005135D4" w:rsidRPr="005135D4">
        <w:rPr>
          <w:rFonts w:ascii="Times New Roman" w:hAnsi="Times New Roman"/>
          <w:sz w:val="20"/>
          <w:szCs w:val="20"/>
        </w:rPr>
        <w:t xml:space="preserve"> </w:t>
      </w:r>
      <w:r w:rsidR="005135D4">
        <w:rPr>
          <w:rFonts w:ascii="Times New Roman" w:hAnsi="Times New Roman"/>
          <w:sz w:val="20"/>
          <w:szCs w:val="20"/>
        </w:rPr>
        <w:t>Finalidade;</w:t>
      </w:r>
      <w:r w:rsidR="0022725B">
        <w:rPr>
          <w:rFonts w:ascii="Times New Roman" w:hAnsi="Times New Roman"/>
          <w:sz w:val="20"/>
          <w:szCs w:val="20"/>
        </w:rPr>
        <w:t xml:space="preserve"> </w:t>
      </w:r>
      <w:r w:rsidR="00347055">
        <w:rPr>
          <w:rFonts w:ascii="Times New Roman" w:hAnsi="Times New Roman"/>
          <w:sz w:val="20"/>
          <w:szCs w:val="20"/>
        </w:rPr>
        <w:t xml:space="preserve"> </w:t>
      </w:r>
      <w:r w:rsidR="00D20EAC">
        <w:rPr>
          <w:rFonts w:ascii="Times New Roman" w:hAnsi="Times New Roman"/>
          <w:sz w:val="20"/>
          <w:szCs w:val="20"/>
        </w:rPr>
        <w:t>4</w:t>
      </w:r>
      <w:r w:rsidR="00347055">
        <w:rPr>
          <w:rFonts w:ascii="Times New Roman" w:hAnsi="Times New Roman"/>
          <w:sz w:val="20"/>
          <w:szCs w:val="20"/>
        </w:rPr>
        <w:t xml:space="preserve"> Natureza</w:t>
      </w:r>
      <w:r w:rsidR="009E3C87">
        <w:rPr>
          <w:rFonts w:ascii="Times New Roman" w:hAnsi="Times New Roman"/>
          <w:sz w:val="20"/>
          <w:szCs w:val="20"/>
        </w:rPr>
        <w:t xml:space="preserve"> </w:t>
      </w:r>
      <w:r w:rsidR="00A30A1F">
        <w:rPr>
          <w:rFonts w:ascii="Times New Roman" w:hAnsi="Times New Roman"/>
          <w:sz w:val="20"/>
          <w:szCs w:val="20"/>
        </w:rPr>
        <w:t xml:space="preserve">na perspectiva </w:t>
      </w:r>
      <w:r w:rsidR="00DA5960">
        <w:rPr>
          <w:rFonts w:ascii="Times New Roman" w:hAnsi="Times New Roman"/>
          <w:sz w:val="20"/>
          <w:szCs w:val="20"/>
        </w:rPr>
        <w:t>Jusnaturalista e Juspositivista</w:t>
      </w:r>
      <w:r w:rsidR="00347055">
        <w:rPr>
          <w:rFonts w:ascii="Times New Roman" w:hAnsi="Times New Roman"/>
          <w:sz w:val="20"/>
          <w:szCs w:val="20"/>
        </w:rPr>
        <w:t xml:space="preserve">; </w:t>
      </w:r>
      <w:r w:rsidR="00D20EAC">
        <w:rPr>
          <w:rFonts w:ascii="Times New Roman" w:hAnsi="Times New Roman"/>
          <w:sz w:val="20"/>
          <w:szCs w:val="20"/>
        </w:rPr>
        <w:t>5</w:t>
      </w:r>
      <w:r w:rsidR="00347055">
        <w:rPr>
          <w:rFonts w:ascii="Times New Roman" w:hAnsi="Times New Roman"/>
          <w:sz w:val="20"/>
          <w:szCs w:val="20"/>
        </w:rPr>
        <w:t xml:space="preserve"> </w:t>
      </w:r>
      <w:r w:rsidR="002A46A3">
        <w:rPr>
          <w:rFonts w:ascii="Times New Roman" w:hAnsi="Times New Roman"/>
          <w:sz w:val="20"/>
          <w:szCs w:val="20"/>
        </w:rPr>
        <w:t>Formas de Expressão</w:t>
      </w:r>
      <w:r>
        <w:rPr>
          <w:rFonts w:ascii="Times New Roman" w:hAnsi="Times New Roman"/>
          <w:sz w:val="20"/>
          <w:szCs w:val="20"/>
        </w:rPr>
        <w:t>;</w:t>
      </w:r>
      <w:r w:rsidR="002A46A3">
        <w:rPr>
          <w:rFonts w:ascii="Times New Roman" w:hAnsi="Times New Roman"/>
          <w:sz w:val="20"/>
          <w:szCs w:val="20"/>
        </w:rPr>
        <w:t xml:space="preserve"> 6</w:t>
      </w:r>
      <w:r w:rsidR="002A46A3" w:rsidRPr="002A46A3">
        <w:rPr>
          <w:rFonts w:ascii="Times New Roman" w:hAnsi="Times New Roman"/>
          <w:sz w:val="20"/>
          <w:szCs w:val="20"/>
        </w:rPr>
        <w:t xml:space="preserve"> </w:t>
      </w:r>
      <w:r w:rsidR="00923890">
        <w:rPr>
          <w:rFonts w:ascii="Times New Roman" w:hAnsi="Times New Roman"/>
          <w:sz w:val="20"/>
          <w:szCs w:val="20"/>
        </w:rPr>
        <w:t xml:space="preserve">Características; 7 </w:t>
      </w:r>
      <w:r w:rsidR="002A46A3">
        <w:rPr>
          <w:rFonts w:ascii="Times New Roman" w:hAnsi="Times New Roman"/>
          <w:sz w:val="20"/>
          <w:szCs w:val="20"/>
        </w:rPr>
        <w:t>Limites</w:t>
      </w:r>
      <w:r w:rsidR="008B6224">
        <w:rPr>
          <w:rFonts w:ascii="Times New Roman" w:hAnsi="Times New Roman"/>
          <w:sz w:val="20"/>
          <w:szCs w:val="20"/>
        </w:rPr>
        <w:t xml:space="preserve"> do poder constituinte originário</w:t>
      </w:r>
      <w:r w:rsidR="002A46A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Conclusão</w:t>
      </w:r>
      <w:r w:rsidRPr="00226606">
        <w:rPr>
          <w:rFonts w:ascii="Times New Roman" w:hAnsi="Times New Roman"/>
          <w:sz w:val="20"/>
          <w:szCs w:val="20"/>
        </w:rPr>
        <w:t>. Referência</w:t>
      </w:r>
      <w:r>
        <w:rPr>
          <w:rFonts w:ascii="Times New Roman" w:hAnsi="Times New Roman"/>
          <w:sz w:val="20"/>
          <w:szCs w:val="20"/>
        </w:rPr>
        <w:t>s</w:t>
      </w:r>
      <w:r w:rsidRPr="00226606">
        <w:rPr>
          <w:rFonts w:ascii="Times New Roman" w:hAnsi="Times New Roman"/>
          <w:sz w:val="20"/>
          <w:szCs w:val="20"/>
        </w:rPr>
        <w:t>.</w:t>
      </w:r>
    </w:p>
    <w:p w:rsidR="00C962B8" w:rsidRDefault="00C962B8" w:rsidP="000F7E61">
      <w:pPr>
        <w:spacing w:after="0"/>
        <w:ind w:left="4536" w:right="-1" w:firstLine="3"/>
        <w:jc w:val="both"/>
        <w:rPr>
          <w:rFonts w:ascii="Times New Roman" w:hAnsi="Times New Roman"/>
          <w:kern w:val="16"/>
          <w:sz w:val="20"/>
          <w:szCs w:val="20"/>
          <w:u w:color="7030A0"/>
          <w:lang w:eastAsia="en-US"/>
        </w:rPr>
      </w:pPr>
    </w:p>
    <w:p w:rsidR="00C962B8" w:rsidRDefault="00C962B8" w:rsidP="000F7E61">
      <w:pPr>
        <w:spacing w:after="0" w:line="240" w:lineRule="auto"/>
        <w:ind w:left="2832" w:right="-1" w:firstLine="708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</w:p>
    <w:p w:rsidR="00C962B8" w:rsidRDefault="00C962B8" w:rsidP="000F7E61">
      <w:pPr>
        <w:spacing w:after="0" w:line="240" w:lineRule="auto"/>
        <w:ind w:right="-1"/>
        <w:jc w:val="center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 w:rsidRPr="004D1F46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RESUMO</w:t>
      </w:r>
    </w:p>
    <w:p w:rsidR="00962828" w:rsidRDefault="00962828" w:rsidP="000F7E61">
      <w:pPr>
        <w:spacing w:after="0" w:line="240" w:lineRule="auto"/>
        <w:ind w:right="-1"/>
        <w:jc w:val="center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</w:p>
    <w:p w:rsidR="00AC4A66" w:rsidRDefault="00EC599A" w:rsidP="00811FBA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Este artigo a</w:t>
      </w:r>
      <w:r w:rsidR="00C962B8" w:rsidRPr="001C4B0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borda</w:t>
      </w:r>
      <w:r w:rsidR="00C962B8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as questões relacionadas</w:t>
      </w:r>
      <w:r w:rsidR="00C86CE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ao Poder 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Constituinte Originári</w:t>
      </w:r>
      <w:r w:rsidR="00DA5960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</w:t>
      </w:r>
      <w:r w:rsidR="00C86CE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3E564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acerca da sua natureza</w:t>
      </w:r>
      <w:r w:rsidR="00D424D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50265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BD077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sob a perspectiva das visões </w:t>
      </w:r>
      <w:r w:rsidR="00C86CE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Ju</w:t>
      </w:r>
      <w:r w:rsidR="0019136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snaturalista e Juspositivista</w:t>
      </w:r>
      <w:r w:rsidR="00B64E0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19136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que</w:t>
      </w:r>
      <w:r w:rsidR="00C86CE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servirão como base para a</w:t>
      </w:r>
      <w:r w:rsidR="009D450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nalisar </w:t>
      </w:r>
      <w:r w:rsidR="0019136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capacidade </w:t>
      </w:r>
      <w:r w:rsidR="0019136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do mesmo em elaborar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determinar a observância de </w:t>
      </w:r>
      <w:r w:rsidR="0019136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uma Constituição, 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discutindo</w:t>
      </w:r>
      <w:r w:rsidR="009E3C8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-se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3E564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 sua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9E3C8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titularidade</w:t>
      </w:r>
      <w:r w:rsidR="00ED0AE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legitimidade política</w:t>
      </w:r>
      <w:r w:rsidR="003E564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bem como os </w:t>
      </w:r>
      <w:r w:rsidR="009E3C8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limites de atuação </w:t>
      </w:r>
      <w:r w:rsidR="00AC4A6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deste </w:t>
      </w:r>
      <w:r w:rsidR="0007643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poder</w:t>
      </w:r>
      <w:r w:rsidR="009E3C8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076439" w:rsidRDefault="00C962B8" w:rsidP="000F7E6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 w:rsidRPr="00002CFD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Palavras-chave: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07643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Poder </w:t>
      </w:r>
      <w:proofErr w:type="gramStart"/>
      <w:r w:rsidR="0007643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Constituinte Originário</w:t>
      </w:r>
      <w:proofErr w:type="gramEnd"/>
      <w:r w:rsidR="0007643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 Jusnaturalista. Juspositivista. Legitimidade.</w:t>
      </w:r>
    </w:p>
    <w:p w:rsidR="00CF61CD" w:rsidRDefault="00CF61CD" w:rsidP="000F7E61">
      <w:pPr>
        <w:spacing w:before="120" w:after="120" w:line="36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</w:p>
    <w:p w:rsidR="00C962B8" w:rsidRDefault="00C962B8" w:rsidP="000F7E61">
      <w:pPr>
        <w:spacing w:before="120" w:after="120" w:line="36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 w:rsidRPr="004D1F46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INTRODUÇÃO</w:t>
      </w:r>
    </w:p>
    <w:p w:rsidR="007D4D34" w:rsidRDefault="008A6C5F" w:rsidP="00A06663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Considerando a teoria do Poder Constituinte desenvolvida por </w:t>
      </w:r>
      <w:proofErr w:type="spell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Sieyés</w:t>
      </w:r>
      <w:proofErr w:type="spell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</w:t>
      </w:r>
      <w:proofErr w:type="gramStart"/>
      <w:r w:rsidR="00861E7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enfatiz</w:t>
      </w:r>
      <w:r w:rsidR="00636BE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ou-se</w:t>
      </w:r>
      <w:proofErr w:type="gramEnd"/>
      <w:r w:rsidR="00636BE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861E7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neste trabalho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9D450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discussões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relevantes acerca do </w:t>
      </w:r>
      <w:r w:rsidR="00CE0E7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Poder Constituinte Originário, </w:t>
      </w:r>
      <w:r w:rsidR="00636BE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dando o seu conceito, tipos d</w:t>
      </w:r>
      <w:r w:rsidR="0090693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</w:t>
      </w:r>
      <w:r w:rsidR="00636BE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constituinte originário, bem como </w:t>
      </w:r>
      <w:r w:rsidR="00861E7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sua </w:t>
      </w:r>
      <w:r w:rsidR="00CE0E7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finalidade.</w:t>
      </w:r>
    </w:p>
    <w:p w:rsidR="008A783F" w:rsidRDefault="00EF05E1" w:rsidP="00A06663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 abordagem principal</w:t>
      </w:r>
      <w:r w:rsidR="002C2B6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consiste n</w:t>
      </w:r>
      <w:r w:rsidR="008236B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natureza </w:t>
      </w:r>
      <w:r w:rsidR="00422D7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do poder constituinte ori</w:t>
      </w:r>
      <w:r w:rsidR="008236B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ginário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8236B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8A783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utilizando-se das </w:t>
      </w:r>
      <w:r w:rsidR="00CE0E7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duas correntes</w:t>
      </w:r>
      <w:r w:rsidR="008236B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principais: jusnaturalista que defende a existência de um direito e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te</w:t>
      </w:r>
      <w:r w:rsidR="008236B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rno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imutável, sustentando que o p</w:t>
      </w:r>
      <w:r w:rsidR="00C7234C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oder constituído originário estar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subordinado aos princípios do direito natural; </w:t>
      </w:r>
      <w:r w:rsidR="007D4D3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e a concepção 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juspositivista</w:t>
      </w:r>
      <w:r w:rsidR="007D4D3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 qual 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não admite a existência de outro direito,</w:t>
      </w:r>
      <w:r w:rsidR="007D4D3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593B5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senão aquele posto pelo Estado, </w:t>
      </w:r>
      <w:r w:rsidR="007D4D3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“devendo</w:t>
      </w:r>
      <w:r w:rsidR="00EE077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ser tratado como </w:t>
      </w:r>
      <w:r w:rsidR="00EE0771" w:rsidRPr="00EE077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uma questão de fato, fora da dimensão</w:t>
      </w:r>
      <w:r w:rsidR="00EE077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dos valores” (BONAVIDES,</w:t>
      </w:r>
      <w:r w:rsidR="007D4D3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2007, p. 146)</w:t>
      </w:r>
      <w:r w:rsidR="008A783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4544C0" w:rsidRDefault="0090693B" w:rsidP="00A06663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lastRenderedPageBreak/>
        <w:t xml:space="preserve">Foram </w:t>
      </w:r>
      <w:r w:rsidR="00EC599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analisados </w:t>
      </w:r>
      <w:r w:rsidR="00EF05E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ainda, 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os limites do poder constituinte originário, </w:t>
      </w:r>
      <w:r w:rsidR="00EF05E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averiguando-se seu 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livre </w:t>
      </w:r>
      <w:r w:rsidR="00EF05E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arbítrio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com as devidas restrições 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para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estabelecer uma nova ordem jurídica, por meio de um novo texto constitucional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;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 f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ormas de expressão e características</w:t>
      </w:r>
      <w:r w:rsidR="00CA296B" w:rsidRPr="00CA296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CA296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desse poder que dá origem a uma constituição</w:t>
      </w:r>
      <w:r w:rsidR="0036026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D20EAC" w:rsidRDefault="00D20EAC" w:rsidP="00EC59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599A" w:rsidRDefault="00EC599A" w:rsidP="00EC59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C599A">
        <w:rPr>
          <w:rFonts w:ascii="Times New Roman" w:hAnsi="Times New Roman"/>
          <w:b/>
          <w:sz w:val="24"/>
          <w:szCs w:val="24"/>
        </w:rPr>
        <w:t>CONCEITO DO PODER CONSTITUINTE ORIGINÁRIO</w:t>
      </w:r>
    </w:p>
    <w:p w:rsidR="00607808" w:rsidRDefault="003C7784" w:rsidP="007C7826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O </w:t>
      </w:r>
      <w:r w:rsidR="00C108C0">
        <w:rPr>
          <w:rFonts w:ascii="Times New Roman" w:hAnsi="Times New Roman"/>
          <w:sz w:val="24"/>
          <w:szCs w:val="24"/>
        </w:rPr>
        <w:t xml:space="preserve">Poder Constituinte </w:t>
      </w:r>
      <w:r w:rsidR="00291323">
        <w:rPr>
          <w:rFonts w:ascii="Times New Roman" w:hAnsi="Times New Roman"/>
          <w:sz w:val="24"/>
          <w:szCs w:val="24"/>
        </w:rPr>
        <w:t>o</w:t>
      </w:r>
      <w:r w:rsidR="00C108C0">
        <w:rPr>
          <w:rFonts w:ascii="Times New Roman" w:hAnsi="Times New Roman"/>
          <w:sz w:val="24"/>
          <w:szCs w:val="24"/>
        </w:rPr>
        <w:t>rigin</w:t>
      </w:r>
      <w:r>
        <w:rPr>
          <w:rFonts w:ascii="Times New Roman" w:hAnsi="Times New Roman"/>
          <w:sz w:val="24"/>
          <w:szCs w:val="24"/>
        </w:rPr>
        <w:t>ário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07808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também conceituado como </w:t>
      </w:r>
      <w:r w:rsidR="00607808">
        <w:rPr>
          <w:rFonts w:ascii="Times New Roman" w:hAnsi="Times New Roman"/>
          <w:sz w:val="24"/>
          <w:szCs w:val="24"/>
        </w:rPr>
        <w:t xml:space="preserve">um </w:t>
      </w:r>
      <w:r w:rsidR="00DA2A78">
        <w:rPr>
          <w:rFonts w:ascii="Times New Roman" w:hAnsi="Times New Roman"/>
          <w:sz w:val="24"/>
          <w:szCs w:val="24"/>
        </w:rPr>
        <w:t xml:space="preserve">poder fundador, criador </w:t>
      </w:r>
      <w:r w:rsidR="00117AFA">
        <w:rPr>
          <w:rFonts w:ascii="Times New Roman" w:hAnsi="Times New Roman"/>
          <w:sz w:val="24"/>
          <w:szCs w:val="24"/>
        </w:rPr>
        <w:t xml:space="preserve">ou </w:t>
      </w:r>
      <w:r w:rsidR="00DA2A78">
        <w:rPr>
          <w:rFonts w:ascii="Times New Roman" w:hAnsi="Times New Roman"/>
          <w:sz w:val="24"/>
          <w:szCs w:val="24"/>
        </w:rPr>
        <w:t>inaugural constituinte</w:t>
      </w:r>
      <w:r w:rsidR="006C18E0">
        <w:rPr>
          <w:rFonts w:ascii="Times New Roman" w:hAnsi="Times New Roman"/>
          <w:sz w:val="24"/>
          <w:szCs w:val="24"/>
        </w:rPr>
        <w:t>, um modo de legitimação do poder político da nação,</w:t>
      </w:r>
      <w:r w:rsidR="00C07E98">
        <w:rPr>
          <w:rFonts w:ascii="Times New Roman" w:hAnsi="Times New Roman"/>
          <w:sz w:val="24"/>
          <w:szCs w:val="24"/>
        </w:rPr>
        <w:t xml:space="preserve"> ou nas palavras de Luís Carlos </w:t>
      </w:r>
      <w:proofErr w:type="spellStart"/>
      <w:r w:rsidR="00C07E98">
        <w:rPr>
          <w:rFonts w:ascii="Times New Roman" w:hAnsi="Times New Roman"/>
          <w:sz w:val="24"/>
          <w:szCs w:val="24"/>
        </w:rPr>
        <w:t>Hiroki</w:t>
      </w:r>
      <w:proofErr w:type="spellEnd"/>
      <w:r w:rsidR="00C07E98">
        <w:rPr>
          <w:rFonts w:ascii="Times New Roman" w:hAnsi="Times New Roman"/>
          <w:sz w:val="24"/>
          <w:szCs w:val="24"/>
        </w:rPr>
        <w:t xml:space="preserve"> MUTA,</w:t>
      </w:r>
      <w:r w:rsidR="00607808">
        <w:rPr>
          <w:rFonts w:ascii="Times New Roman" w:hAnsi="Times New Roman"/>
          <w:sz w:val="24"/>
          <w:szCs w:val="24"/>
        </w:rPr>
        <w:t xml:space="preserve"> “</w:t>
      </w:r>
      <w:r w:rsidR="00C07E98">
        <w:rPr>
          <w:rFonts w:ascii="Times New Roman" w:hAnsi="Times New Roman"/>
          <w:sz w:val="24"/>
          <w:szCs w:val="24"/>
        </w:rPr>
        <w:t xml:space="preserve">é </w:t>
      </w:r>
      <w:r w:rsidR="00607808">
        <w:rPr>
          <w:rFonts w:ascii="Times New Roman" w:hAnsi="Times New Roman"/>
          <w:sz w:val="24"/>
          <w:szCs w:val="24"/>
        </w:rPr>
        <w:t>a manifestação política, direta e imediata, da vontade popular e soberana, pela qual se funda um novo</w:t>
      </w:r>
      <w:r w:rsidR="007C7826">
        <w:rPr>
          <w:rFonts w:ascii="Times New Roman" w:hAnsi="Times New Roman"/>
          <w:sz w:val="24"/>
          <w:szCs w:val="24"/>
        </w:rPr>
        <w:t xml:space="preserve"> Estado e se cria a Constituição necessária à sua organização” (MUTA, 2007, p. 9).</w:t>
      </w:r>
    </w:p>
    <w:p w:rsidR="0022725B" w:rsidRDefault="0022725B" w:rsidP="0022725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5D4" w:rsidRDefault="005135D4" w:rsidP="005135D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TIPOS DE PODER CONSTITUINTE ORIGINÁRIO</w:t>
      </w:r>
    </w:p>
    <w:p w:rsidR="005135D4" w:rsidRDefault="005135D4" w:rsidP="005135D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Dois são os tipos de Poder </w:t>
      </w:r>
      <w:proofErr w:type="gramStart"/>
      <w:r>
        <w:rPr>
          <w:rFonts w:ascii="Times New Roman" w:hAnsi="Times New Roman"/>
          <w:sz w:val="24"/>
          <w:szCs w:val="24"/>
        </w:rPr>
        <w:t>Constituinte Originário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5135D4" w:rsidRDefault="005135D4" w:rsidP="005135D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D31365">
        <w:rPr>
          <w:rFonts w:ascii="Times New Roman" w:hAnsi="Times New Roman"/>
          <w:i/>
          <w:sz w:val="24"/>
          <w:szCs w:val="24"/>
        </w:rPr>
        <w:t>fundacional</w:t>
      </w:r>
      <w:r>
        <w:rPr>
          <w:rFonts w:ascii="Times New Roman" w:hAnsi="Times New Roman"/>
          <w:sz w:val="24"/>
          <w:szCs w:val="24"/>
        </w:rPr>
        <w:t xml:space="preserve"> (denominado ainda histórico) seria verdadeiramente o poder constituinte originário</w:t>
      </w:r>
      <w:r w:rsidR="00DF383A">
        <w:rPr>
          <w:rFonts w:ascii="Times New Roman" w:hAnsi="Times New Roman"/>
          <w:sz w:val="24"/>
          <w:szCs w:val="24"/>
        </w:rPr>
        <w:t>, que</w:t>
      </w:r>
      <w:r>
        <w:rPr>
          <w:rFonts w:ascii="Times New Roman" w:hAnsi="Times New Roman"/>
          <w:sz w:val="24"/>
          <w:szCs w:val="24"/>
        </w:rPr>
        <w:t xml:space="preserve"> cria a 1ª Constituição do Estado nacional. No Brasil, este poder fundacional </w:t>
      </w:r>
      <w:r w:rsidR="00DF383A">
        <w:rPr>
          <w:rFonts w:ascii="Times New Roman" w:hAnsi="Times New Roman"/>
          <w:sz w:val="24"/>
          <w:szCs w:val="24"/>
        </w:rPr>
        <w:t>consiste n</w:t>
      </w:r>
      <w:r>
        <w:rPr>
          <w:rFonts w:ascii="Times New Roman" w:hAnsi="Times New Roman"/>
          <w:sz w:val="24"/>
          <w:szCs w:val="24"/>
        </w:rPr>
        <w:t>aquele que elaborou a nossa 1ª Constituição outorgada em 1824.</w:t>
      </w:r>
    </w:p>
    <w:p w:rsidR="005135D4" w:rsidRDefault="005135D4" w:rsidP="00417488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</w:rPr>
        <w:t>pós-fundacional</w:t>
      </w:r>
      <w:r w:rsidR="00DF383A">
        <w:rPr>
          <w:rFonts w:ascii="Times New Roman" w:hAnsi="Times New Roman"/>
          <w:i/>
          <w:sz w:val="24"/>
          <w:szCs w:val="24"/>
        </w:rPr>
        <w:t xml:space="preserve"> </w:t>
      </w:r>
      <w:r w:rsidR="00DF383A">
        <w:rPr>
          <w:rFonts w:ascii="Times New Roman" w:hAnsi="Times New Roman"/>
          <w:sz w:val="24"/>
          <w:szCs w:val="24"/>
        </w:rPr>
        <w:t xml:space="preserve">é aquele que cria todas as outras Constituições do Estado nacional, rompendo com as normas constitucionais fixadas anteriormente, é o caso das nossas </w:t>
      </w:r>
      <w:r w:rsidR="00417488">
        <w:rPr>
          <w:rFonts w:ascii="Times New Roman" w:hAnsi="Times New Roman"/>
          <w:sz w:val="24"/>
          <w:szCs w:val="24"/>
        </w:rPr>
        <w:t>Constituições de 1891 a 1988.</w:t>
      </w:r>
    </w:p>
    <w:p w:rsidR="00417488" w:rsidRDefault="00417488" w:rsidP="00417488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7C7826" w:rsidRPr="007C7826" w:rsidRDefault="005135D4" w:rsidP="0022725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 w:rsidR="007C7826">
        <w:rPr>
          <w:rFonts w:ascii="Times New Roman" w:hAnsi="Times New Roman"/>
          <w:b/>
          <w:sz w:val="24"/>
          <w:szCs w:val="24"/>
        </w:rPr>
        <w:t xml:space="preserve"> </w:t>
      </w:r>
      <w:r w:rsidR="007C7826" w:rsidRPr="007C7826">
        <w:rPr>
          <w:rFonts w:ascii="Times New Roman" w:hAnsi="Times New Roman"/>
          <w:b/>
          <w:sz w:val="24"/>
          <w:szCs w:val="24"/>
        </w:rPr>
        <w:t>FINALIDADE</w:t>
      </w:r>
      <w:r w:rsidR="007C7826">
        <w:rPr>
          <w:rFonts w:ascii="Times New Roman" w:hAnsi="Times New Roman"/>
          <w:b/>
          <w:sz w:val="24"/>
          <w:szCs w:val="24"/>
        </w:rPr>
        <w:t xml:space="preserve"> </w:t>
      </w:r>
    </w:p>
    <w:p w:rsidR="00835EB8" w:rsidRDefault="00607808" w:rsidP="00C108C0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</w:t>
      </w:r>
      <w:r w:rsidR="00C344A1">
        <w:rPr>
          <w:rFonts w:ascii="Times New Roman" w:hAnsi="Times New Roman"/>
          <w:sz w:val="24"/>
          <w:szCs w:val="24"/>
        </w:rPr>
        <w:t xml:space="preserve"> um poder</w:t>
      </w:r>
      <w:r w:rsidR="00DA2A78">
        <w:rPr>
          <w:rFonts w:ascii="Times New Roman" w:hAnsi="Times New Roman"/>
          <w:sz w:val="24"/>
          <w:szCs w:val="24"/>
        </w:rPr>
        <w:t xml:space="preserve"> </w:t>
      </w:r>
      <w:r w:rsidR="00835EB8">
        <w:rPr>
          <w:rFonts w:ascii="Times New Roman" w:hAnsi="Times New Roman"/>
          <w:sz w:val="24"/>
          <w:szCs w:val="24"/>
        </w:rPr>
        <w:t>responsável pela escolha e formalização do conteúdo da</w:t>
      </w:r>
      <w:r w:rsidR="00117AFA">
        <w:rPr>
          <w:rFonts w:ascii="Times New Roman" w:hAnsi="Times New Roman"/>
          <w:sz w:val="24"/>
          <w:szCs w:val="24"/>
        </w:rPr>
        <w:t xml:space="preserve"> nova ordem jurídica</w:t>
      </w:r>
      <w:r w:rsidR="00EF62FD">
        <w:rPr>
          <w:rFonts w:ascii="Times New Roman" w:hAnsi="Times New Roman"/>
          <w:sz w:val="24"/>
          <w:szCs w:val="24"/>
        </w:rPr>
        <w:t xml:space="preserve"> (Constituição),</w:t>
      </w:r>
      <w:r w:rsidR="003C7784">
        <w:rPr>
          <w:rFonts w:ascii="Times New Roman" w:hAnsi="Times New Roman"/>
          <w:sz w:val="24"/>
          <w:szCs w:val="24"/>
        </w:rPr>
        <w:t xml:space="preserve"> </w:t>
      </w:r>
      <w:r w:rsidR="00117AFA">
        <w:rPr>
          <w:rFonts w:ascii="Times New Roman" w:hAnsi="Times New Roman"/>
          <w:sz w:val="24"/>
          <w:szCs w:val="24"/>
        </w:rPr>
        <w:t xml:space="preserve">criando um novo Estado, diferente do que vigorava, </w:t>
      </w:r>
      <w:r w:rsidR="00835EB8">
        <w:rPr>
          <w:rFonts w:ascii="Times New Roman" w:hAnsi="Times New Roman"/>
          <w:sz w:val="24"/>
          <w:szCs w:val="24"/>
        </w:rPr>
        <w:t>rompendo</w:t>
      </w:r>
      <w:r w:rsidR="003C7784">
        <w:rPr>
          <w:rFonts w:ascii="Times New Roman" w:hAnsi="Times New Roman"/>
          <w:sz w:val="24"/>
          <w:szCs w:val="24"/>
        </w:rPr>
        <w:t xml:space="preserve"> por</w:t>
      </w:r>
      <w:r w:rsidR="00117AFA">
        <w:rPr>
          <w:rFonts w:ascii="Times New Roman" w:hAnsi="Times New Roman"/>
          <w:sz w:val="24"/>
          <w:szCs w:val="24"/>
        </w:rPr>
        <w:t xml:space="preserve"> completo</w:t>
      </w:r>
      <w:r w:rsidR="003C7784">
        <w:rPr>
          <w:rFonts w:ascii="Times New Roman" w:hAnsi="Times New Roman"/>
          <w:sz w:val="24"/>
          <w:szCs w:val="24"/>
        </w:rPr>
        <w:t xml:space="preserve"> com a ordem jurídica</w:t>
      </w:r>
      <w:r w:rsidR="00117AFA">
        <w:rPr>
          <w:rFonts w:ascii="Times New Roman" w:hAnsi="Times New Roman"/>
          <w:sz w:val="24"/>
          <w:szCs w:val="24"/>
        </w:rPr>
        <w:t xml:space="preserve"> anterior</w:t>
      </w:r>
      <w:r w:rsidR="00EF62FD">
        <w:rPr>
          <w:rFonts w:ascii="Times New Roman" w:hAnsi="Times New Roman"/>
          <w:sz w:val="24"/>
          <w:szCs w:val="24"/>
        </w:rPr>
        <w:t>, limitando o poder estatal e preservando os direitos e garantias individuais.</w:t>
      </w:r>
    </w:p>
    <w:p w:rsidR="00291323" w:rsidRDefault="0009690C" w:rsidP="007C7826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06311">
        <w:rPr>
          <w:rFonts w:ascii="Times New Roman" w:hAnsi="Times New Roman"/>
          <w:sz w:val="24"/>
          <w:szCs w:val="24"/>
        </w:rPr>
        <w:t xml:space="preserve">onsideramos o pensamento de </w:t>
      </w:r>
      <w:r w:rsidR="00291323">
        <w:rPr>
          <w:rFonts w:ascii="Times New Roman" w:hAnsi="Times New Roman"/>
          <w:sz w:val="24"/>
          <w:szCs w:val="24"/>
        </w:rPr>
        <w:t xml:space="preserve">Alexandre de </w:t>
      </w:r>
      <w:r w:rsidR="00C07E98">
        <w:rPr>
          <w:rFonts w:ascii="Times New Roman" w:hAnsi="Times New Roman"/>
          <w:sz w:val="24"/>
          <w:szCs w:val="24"/>
        </w:rPr>
        <w:t>MORAES</w:t>
      </w:r>
      <w:r w:rsidR="00206311">
        <w:rPr>
          <w:rFonts w:ascii="Times New Roman" w:hAnsi="Times New Roman"/>
          <w:sz w:val="24"/>
          <w:szCs w:val="24"/>
        </w:rPr>
        <w:t>, segundo o qual</w:t>
      </w:r>
      <w:r w:rsidR="00291323">
        <w:rPr>
          <w:rFonts w:ascii="Times New Roman" w:hAnsi="Times New Roman"/>
          <w:sz w:val="24"/>
          <w:szCs w:val="24"/>
        </w:rPr>
        <w:t>:</w:t>
      </w:r>
    </w:p>
    <w:p w:rsidR="00117AFA" w:rsidRPr="00804DB7" w:rsidRDefault="00291323" w:rsidP="00804DB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04DB7">
        <w:rPr>
          <w:rFonts w:ascii="Times New Roman" w:hAnsi="Times New Roman"/>
          <w:sz w:val="20"/>
          <w:szCs w:val="20"/>
        </w:rPr>
        <w:t>O Poder Constituinte originário estabelece a Constituição de um novo Estado, organizando-o e criando os poderes destinados a reger os interesses de uma comunidade. Tanto haverá Poder Constituinte no surgimento de uma primeira Constituição, quanto na elaboração de qualquer Constituição posterior.</w:t>
      </w:r>
    </w:p>
    <w:p w:rsidR="00804DB7" w:rsidRDefault="00291323" w:rsidP="00804DB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04DB7">
        <w:rPr>
          <w:rFonts w:ascii="Times New Roman" w:hAnsi="Times New Roman"/>
          <w:sz w:val="20"/>
          <w:szCs w:val="20"/>
        </w:rPr>
        <w:lastRenderedPageBreak/>
        <w:t xml:space="preserve">A ideia da existência </w:t>
      </w:r>
      <w:r w:rsidR="00804DB7">
        <w:rPr>
          <w:rFonts w:ascii="Times New Roman" w:hAnsi="Times New Roman"/>
          <w:sz w:val="20"/>
          <w:szCs w:val="20"/>
        </w:rPr>
        <w:t xml:space="preserve">de um Poder </w:t>
      </w:r>
      <w:r w:rsidRPr="00804DB7">
        <w:rPr>
          <w:rFonts w:ascii="Times New Roman" w:hAnsi="Times New Roman"/>
          <w:sz w:val="20"/>
          <w:szCs w:val="20"/>
        </w:rPr>
        <w:t>Constituinte é o suporte lógico de uma Constituição superior ao restante do ordenamento jurídico e que, em regra, não poderá ser modificado pelos poderes constituídos. É, pois, esse Poder Constituinte, distinto, anterior e fonte da autoridade dos poderes constituídos, com eles não se confundindo</w:t>
      </w:r>
      <w:r w:rsidR="00804DB7">
        <w:rPr>
          <w:rFonts w:ascii="Times New Roman" w:hAnsi="Times New Roman"/>
          <w:sz w:val="20"/>
          <w:szCs w:val="20"/>
        </w:rPr>
        <w:t xml:space="preserve"> </w:t>
      </w:r>
      <w:r w:rsidR="00804DB7" w:rsidRPr="0022465B">
        <w:rPr>
          <w:rFonts w:ascii="Times New Roman" w:hAnsi="Times New Roman"/>
          <w:sz w:val="20"/>
          <w:szCs w:val="20"/>
        </w:rPr>
        <w:t>(</w:t>
      </w:r>
      <w:r w:rsidR="00804DB7">
        <w:rPr>
          <w:rFonts w:ascii="Times New Roman" w:hAnsi="Times New Roman"/>
          <w:sz w:val="20"/>
          <w:szCs w:val="20"/>
        </w:rPr>
        <w:t>MORAES</w:t>
      </w:r>
      <w:r w:rsidR="00804DB7" w:rsidRPr="0022465B">
        <w:rPr>
          <w:rFonts w:ascii="Times New Roman" w:hAnsi="Times New Roman"/>
          <w:sz w:val="20"/>
          <w:szCs w:val="20"/>
        </w:rPr>
        <w:t>, 200</w:t>
      </w:r>
      <w:r w:rsidR="00804DB7">
        <w:rPr>
          <w:rFonts w:ascii="Times New Roman" w:hAnsi="Times New Roman"/>
          <w:sz w:val="20"/>
          <w:szCs w:val="20"/>
        </w:rPr>
        <w:t>6</w:t>
      </w:r>
      <w:r w:rsidR="00804DB7" w:rsidRPr="0022465B">
        <w:rPr>
          <w:rFonts w:ascii="Times New Roman" w:hAnsi="Times New Roman"/>
          <w:sz w:val="20"/>
          <w:szCs w:val="20"/>
        </w:rPr>
        <w:t xml:space="preserve">, p. </w:t>
      </w:r>
      <w:r w:rsidR="00804DB7">
        <w:rPr>
          <w:rFonts w:ascii="Times New Roman" w:hAnsi="Times New Roman"/>
          <w:sz w:val="20"/>
          <w:szCs w:val="20"/>
        </w:rPr>
        <w:t>22</w:t>
      </w:r>
      <w:r w:rsidR="00804DB7" w:rsidRPr="0022465B">
        <w:rPr>
          <w:rFonts w:ascii="Times New Roman" w:hAnsi="Times New Roman"/>
          <w:sz w:val="20"/>
          <w:szCs w:val="20"/>
        </w:rPr>
        <w:t>)</w:t>
      </w:r>
      <w:r w:rsidR="00804DB7">
        <w:rPr>
          <w:rFonts w:ascii="Times New Roman" w:hAnsi="Times New Roman"/>
          <w:sz w:val="20"/>
          <w:szCs w:val="20"/>
        </w:rPr>
        <w:t>.</w:t>
      </w:r>
    </w:p>
    <w:p w:rsidR="00DA2A78" w:rsidRPr="00804DB7" w:rsidRDefault="00DA2A78" w:rsidP="00DA2A7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76D1B" w:rsidRDefault="00DA2A78" w:rsidP="00C108C0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Destarte, poder constituinte originário é um poder constituinte iniciador porque é o que cria a Constituição</w:t>
      </w:r>
      <w:r w:rsidR="00607808">
        <w:rPr>
          <w:rFonts w:ascii="Times New Roman" w:hAnsi="Times New Roman"/>
          <w:sz w:val="24"/>
          <w:szCs w:val="24"/>
        </w:rPr>
        <w:t>, sendo essa</w:t>
      </w:r>
      <w:r>
        <w:rPr>
          <w:rFonts w:ascii="Times New Roman" w:hAnsi="Times New Roman"/>
          <w:sz w:val="24"/>
          <w:szCs w:val="24"/>
        </w:rPr>
        <w:t xml:space="preserve"> a lei maior de todo Ordenamento Jurídico.</w:t>
      </w:r>
      <w:r w:rsidR="0009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termos da atual realidade brasileira, esse poder constituinte originário se manifestou em 05 de outubro de 1988, com a promulgação da nossa Constituição Federal.</w:t>
      </w:r>
    </w:p>
    <w:p w:rsidR="00CD66E2" w:rsidRDefault="00C76D1B" w:rsidP="00C76D1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de </w:t>
      </w:r>
      <w:r w:rsidR="0079697C">
        <w:rPr>
          <w:rFonts w:ascii="Times New Roman" w:hAnsi="Times New Roman"/>
          <w:sz w:val="24"/>
          <w:szCs w:val="24"/>
        </w:rPr>
        <w:t>designar</w:t>
      </w:r>
      <w:r>
        <w:rPr>
          <w:rFonts w:ascii="Times New Roman" w:hAnsi="Times New Roman"/>
          <w:sz w:val="24"/>
          <w:szCs w:val="24"/>
        </w:rPr>
        <w:t xml:space="preserve"> </w:t>
      </w:r>
      <w:r w:rsidR="002867B2">
        <w:rPr>
          <w:rFonts w:ascii="Times New Roman" w:hAnsi="Times New Roman"/>
          <w:sz w:val="24"/>
          <w:szCs w:val="24"/>
        </w:rPr>
        <w:t>a nova</w:t>
      </w:r>
      <w:r>
        <w:rPr>
          <w:rFonts w:ascii="Times New Roman" w:hAnsi="Times New Roman"/>
          <w:sz w:val="24"/>
          <w:szCs w:val="24"/>
        </w:rPr>
        <w:t xml:space="preserve"> Constituiç</w:t>
      </w:r>
      <w:r w:rsidR="003C3AF3">
        <w:rPr>
          <w:rFonts w:ascii="Times New Roman" w:hAnsi="Times New Roman"/>
          <w:sz w:val="24"/>
          <w:szCs w:val="24"/>
        </w:rPr>
        <w:t>ão Federal,</w:t>
      </w:r>
      <w:r>
        <w:rPr>
          <w:rFonts w:ascii="Times New Roman" w:hAnsi="Times New Roman"/>
          <w:sz w:val="24"/>
          <w:szCs w:val="24"/>
        </w:rPr>
        <w:t xml:space="preserve"> outra finalidade do poder constituinte originário,</w:t>
      </w:r>
      <w:r w:rsidR="003C3AF3">
        <w:rPr>
          <w:rFonts w:ascii="Times New Roman" w:hAnsi="Times New Roman"/>
          <w:sz w:val="24"/>
          <w:szCs w:val="24"/>
        </w:rPr>
        <w:t xml:space="preserve"> segundo José Afonso da </w:t>
      </w:r>
      <w:r w:rsidR="00C07E98">
        <w:rPr>
          <w:rFonts w:ascii="Times New Roman" w:hAnsi="Times New Roman"/>
          <w:sz w:val="24"/>
          <w:szCs w:val="24"/>
        </w:rPr>
        <w:t xml:space="preserve">SILVA </w:t>
      </w:r>
      <w:r w:rsidR="00CD6859">
        <w:rPr>
          <w:rFonts w:ascii="Times New Roman" w:hAnsi="Times New Roman"/>
          <w:sz w:val="24"/>
          <w:szCs w:val="24"/>
        </w:rPr>
        <w:t xml:space="preserve">é constituir </w:t>
      </w:r>
      <w:r>
        <w:rPr>
          <w:rFonts w:ascii="Times New Roman" w:hAnsi="Times New Roman"/>
          <w:sz w:val="24"/>
          <w:szCs w:val="24"/>
        </w:rPr>
        <w:t>um poder constituinte reformador</w:t>
      </w:r>
      <w:r w:rsidR="00CD6859">
        <w:rPr>
          <w:rFonts w:ascii="Times New Roman" w:hAnsi="Times New Roman"/>
          <w:sz w:val="24"/>
          <w:szCs w:val="24"/>
        </w:rPr>
        <w:t xml:space="preserve"> conforme estabelece</w:t>
      </w:r>
      <w:r w:rsidR="00D96E3E">
        <w:rPr>
          <w:rFonts w:ascii="Times New Roman" w:hAnsi="Times New Roman"/>
          <w:sz w:val="24"/>
          <w:szCs w:val="24"/>
        </w:rPr>
        <w:t>:</w:t>
      </w:r>
    </w:p>
    <w:p w:rsidR="00D96E3E" w:rsidRDefault="00CD6859" w:rsidP="00397EAE">
      <w:pPr>
        <w:spacing w:after="0" w:line="240" w:lineRule="auto"/>
        <w:ind w:left="2268"/>
        <w:jc w:val="both"/>
        <w:rPr>
          <w:rFonts w:ascii="Times New Roman" w:hAnsi="Times New Roman"/>
          <w:i/>
          <w:sz w:val="20"/>
          <w:szCs w:val="20"/>
        </w:rPr>
      </w:pPr>
      <w:r w:rsidRPr="00D96E3E">
        <w:rPr>
          <w:rFonts w:ascii="Times New Roman" w:hAnsi="Times New Roman"/>
          <w:sz w:val="20"/>
          <w:szCs w:val="20"/>
        </w:rPr>
        <w:t xml:space="preserve">A Constituição, como se vê, conferiu ao Congresso Nacional a competência para elaborar emendas a ela. Deu-se, assim, a um órgão </w:t>
      </w:r>
      <w:r w:rsidRPr="00D96E3E">
        <w:rPr>
          <w:rFonts w:ascii="Times New Roman" w:hAnsi="Times New Roman"/>
          <w:i/>
          <w:sz w:val="20"/>
          <w:szCs w:val="20"/>
        </w:rPr>
        <w:t xml:space="preserve">constituído </w:t>
      </w:r>
      <w:r w:rsidRPr="00D96E3E">
        <w:rPr>
          <w:rFonts w:ascii="Times New Roman" w:hAnsi="Times New Roman"/>
          <w:sz w:val="20"/>
          <w:szCs w:val="20"/>
        </w:rPr>
        <w:t xml:space="preserve">o poder de emendar a Constituição. Por isso se lhe dá a denominação de </w:t>
      </w:r>
      <w:r w:rsidRPr="00D96E3E">
        <w:rPr>
          <w:rFonts w:ascii="Times New Roman" w:hAnsi="Times New Roman"/>
          <w:i/>
          <w:sz w:val="20"/>
          <w:szCs w:val="20"/>
        </w:rPr>
        <w:t xml:space="preserve">poder constituinte instituído </w:t>
      </w:r>
      <w:r w:rsidRPr="00D96E3E">
        <w:rPr>
          <w:rFonts w:ascii="Times New Roman" w:hAnsi="Times New Roman"/>
          <w:sz w:val="20"/>
          <w:szCs w:val="20"/>
        </w:rPr>
        <w:t xml:space="preserve">ou </w:t>
      </w:r>
      <w:r w:rsidRPr="00D96E3E">
        <w:rPr>
          <w:rFonts w:ascii="Times New Roman" w:hAnsi="Times New Roman"/>
          <w:i/>
          <w:sz w:val="20"/>
          <w:szCs w:val="20"/>
        </w:rPr>
        <w:t xml:space="preserve">constituído. </w:t>
      </w:r>
      <w:r w:rsidRPr="00D96E3E">
        <w:rPr>
          <w:rFonts w:ascii="Times New Roman" w:hAnsi="Times New Roman"/>
          <w:sz w:val="20"/>
          <w:szCs w:val="20"/>
        </w:rPr>
        <w:t>Por outro lado, como esse seu poder não lhe pertence por natureza</w:t>
      </w:r>
      <w:r w:rsidR="00D96E3E" w:rsidRPr="00D96E3E">
        <w:rPr>
          <w:rFonts w:ascii="Times New Roman" w:hAnsi="Times New Roman"/>
          <w:sz w:val="20"/>
          <w:szCs w:val="20"/>
        </w:rPr>
        <w:t xml:space="preserve">, primariamente, mas, ao contrário, deriva de outro (isto é, do poder constituinte originário), é que também se lhe reserva o nome de </w:t>
      </w:r>
      <w:r w:rsidR="00D96E3E" w:rsidRPr="00D96E3E">
        <w:rPr>
          <w:rFonts w:ascii="Times New Roman" w:hAnsi="Times New Roman"/>
          <w:i/>
          <w:sz w:val="20"/>
          <w:szCs w:val="20"/>
        </w:rPr>
        <w:t xml:space="preserve">poder constituinte derivado, </w:t>
      </w:r>
      <w:r w:rsidR="00D96E3E" w:rsidRPr="00D96E3E">
        <w:rPr>
          <w:rFonts w:ascii="Times New Roman" w:hAnsi="Times New Roman"/>
          <w:sz w:val="20"/>
          <w:szCs w:val="20"/>
        </w:rPr>
        <w:t xml:space="preserve">embora pareça mais acertado falar em </w:t>
      </w:r>
      <w:r w:rsidR="00D96E3E" w:rsidRPr="00D96E3E">
        <w:rPr>
          <w:rFonts w:ascii="Times New Roman" w:hAnsi="Times New Roman"/>
          <w:i/>
          <w:sz w:val="20"/>
          <w:szCs w:val="20"/>
        </w:rPr>
        <w:t xml:space="preserve">competência constituinte derivado </w:t>
      </w:r>
      <w:r w:rsidR="00D96E3E" w:rsidRPr="00D96E3E">
        <w:rPr>
          <w:rFonts w:ascii="Times New Roman" w:hAnsi="Times New Roman"/>
          <w:sz w:val="20"/>
          <w:szCs w:val="20"/>
        </w:rPr>
        <w:t xml:space="preserve">ou </w:t>
      </w:r>
      <w:r w:rsidR="00D96E3E" w:rsidRPr="00D96E3E">
        <w:rPr>
          <w:rFonts w:ascii="Times New Roman" w:hAnsi="Times New Roman"/>
          <w:i/>
          <w:sz w:val="20"/>
          <w:szCs w:val="20"/>
        </w:rPr>
        <w:t xml:space="preserve">constituinte de segundo grau. </w:t>
      </w:r>
      <w:r w:rsidR="00D96E3E" w:rsidRPr="00D96E3E">
        <w:rPr>
          <w:rFonts w:ascii="Times New Roman" w:hAnsi="Times New Roman"/>
          <w:sz w:val="20"/>
          <w:szCs w:val="20"/>
        </w:rPr>
        <w:t xml:space="preserve">Trata-se de um problema de técnica constitucional, já que seria muito complicado ter que convocar o constituinte originário todas </w:t>
      </w:r>
      <w:proofErr w:type="gramStart"/>
      <w:r w:rsidR="00D96E3E" w:rsidRPr="00D96E3E">
        <w:rPr>
          <w:rFonts w:ascii="Times New Roman" w:hAnsi="Times New Roman"/>
          <w:sz w:val="20"/>
          <w:szCs w:val="20"/>
        </w:rPr>
        <w:t>as</w:t>
      </w:r>
      <w:proofErr w:type="gramEnd"/>
      <w:r w:rsidR="00D96E3E" w:rsidRPr="00D96E3E">
        <w:rPr>
          <w:rFonts w:ascii="Times New Roman" w:hAnsi="Times New Roman"/>
          <w:sz w:val="20"/>
          <w:szCs w:val="20"/>
        </w:rPr>
        <w:t xml:space="preserve"> vezes em que fosse necessário emendar a Constituição</w:t>
      </w:r>
      <w:r w:rsidR="0079697C">
        <w:rPr>
          <w:rFonts w:ascii="Times New Roman" w:hAnsi="Times New Roman"/>
          <w:sz w:val="20"/>
          <w:szCs w:val="20"/>
        </w:rPr>
        <w:t xml:space="preserve">. Por isso, o próprio poder constituinte originário, ao estabelecer a Constituição Federal, institui um </w:t>
      </w:r>
      <w:r w:rsidR="0079697C">
        <w:rPr>
          <w:rFonts w:ascii="Times New Roman" w:hAnsi="Times New Roman"/>
          <w:i/>
          <w:sz w:val="20"/>
          <w:szCs w:val="20"/>
        </w:rPr>
        <w:t xml:space="preserve">poder constituinte reformador, </w:t>
      </w:r>
      <w:r w:rsidR="0079697C">
        <w:rPr>
          <w:rFonts w:ascii="Times New Roman" w:hAnsi="Times New Roman"/>
          <w:sz w:val="20"/>
          <w:szCs w:val="20"/>
        </w:rPr>
        <w:t xml:space="preserve">ou </w:t>
      </w:r>
      <w:r w:rsidR="0079697C">
        <w:rPr>
          <w:rFonts w:ascii="Times New Roman" w:hAnsi="Times New Roman"/>
          <w:i/>
          <w:sz w:val="20"/>
          <w:szCs w:val="20"/>
        </w:rPr>
        <w:t xml:space="preserve">poder de reforma constitucional, </w:t>
      </w:r>
      <w:r w:rsidR="0079697C">
        <w:rPr>
          <w:rFonts w:ascii="Times New Roman" w:hAnsi="Times New Roman"/>
          <w:sz w:val="20"/>
          <w:szCs w:val="20"/>
        </w:rPr>
        <w:t xml:space="preserve">ou </w:t>
      </w:r>
      <w:r w:rsidR="0079697C">
        <w:rPr>
          <w:rFonts w:ascii="Times New Roman" w:hAnsi="Times New Roman"/>
          <w:i/>
          <w:sz w:val="20"/>
          <w:szCs w:val="20"/>
        </w:rPr>
        <w:t>poder de emenda constitucional</w:t>
      </w:r>
      <w:r w:rsidR="00D96E3E">
        <w:rPr>
          <w:rFonts w:ascii="Times New Roman" w:hAnsi="Times New Roman"/>
          <w:sz w:val="20"/>
          <w:szCs w:val="20"/>
        </w:rPr>
        <w:t xml:space="preserve"> [...] (SILVA,</w:t>
      </w:r>
      <w:r w:rsidR="001104D1">
        <w:rPr>
          <w:rFonts w:ascii="Times New Roman" w:hAnsi="Times New Roman"/>
          <w:sz w:val="20"/>
          <w:szCs w:val="20"/>
        </w:rPr>
        <w:t xml:space="preserve"> 2007, p. 64 e 65).</w:t>
      </w:r>
      <w:r w:rsidR="00D96E3E" w:rsidRPr="00D96E3E">
        <w:rPr>
          <w:rFonts w:ascii="Times New Roman" w:hAnsi="Times New Roman"/>
          <w:sz w:val="20"/>
          <w:szCs w:val="20"/>
        </w:rPr>
        <w:t xml:space="preserve">  </w:t>
      </w:r>
      <w:r w:rsidRPr="00D96E3E">
        <w:rPr>
          <w:rFonts w:ascii="Times New Roman" w:hAnsi="Times New Roman"/>
          <w:i/>
          <w:sz w:val="20"/>
          <w:szCs w:val="20"/>
        </w:rPr>
        <w:t xml:space="preserve"> </w:t>
      </w:r>
    </w:p>
    <w:p w:rsidR="00397EAE" w:rsidRDefault="00397EAE" w:rsidP="0009690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A1F" w:rsidRDefault="0022725B" w:rsidP="0009690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30A1F">
        <w:rPr>
          <w:rFonts w:ascii="Times New Roman" w:hAnsi="Times New Roman"/>
          <w:b/>
          <w:sz w:val="24"/>
          <w:szCs w:val="24"/>
        </w:rPr>
        <w:t xml:space="preserve"> NATUREZA DO PODER CONSTITUINTE ORIGINÁRIO</w:t>
      </w:r>
    </w:p>
    <w:p w:rsidR="00A30A1F" w:rsidRDefault="0022725B" w:rsidP="00EC59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="00A30A1F">
        <w:rPr>
          <w:rFonts w:ascii="Times New Roman" w:hAnsi="Times New Roman"/>
          <w:b/>
          <w:sz w:val="24"/>
          <w:szCs w:val="24"/>
        </w:rPr>
        <w:t>.1 PERSPECTIVA</w:t>
      </w:r>
      <w:proofErr w:type="gramEnd"/>
      <w:r w:rsidR="00A30A1F">
        <w:rPr>
          <w:rFonts w:ascii="Times New Roman" w:hAnsi="Times New Roman"/>
          <w:b/>
          <w:sz w:val="24"/>
          <w:szCs w:val="24"/>
        </w:rPr>
        <w:t xml:space="preserve"> JUSNATURALISTA</w:t>
      </w:r>
    </w:p>
    <w:p w:rsidR="009203DC" w:rsidRDefault="009203DC" w:rsidP="00A30A1F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716D2">
        <w:rPr>
          <w:rFonts w:ascii="Times New Roman" w:hAnsi="Times New Roman"/>
          <w:sz w:val="24"/>
          <w:szCs w:val="24"/>
        </w:rPr>
        <w:t xml:space="preserve"> teoria do poder constituinte originário aborda </w:t>
      </w:r>
      <w:r w:rsidR="00457D7A">
        <w:rPr>
          <w:rFonts w:ascii="Times New Roman" w:hAnsi="Times New Roman"/>
          <w:sz w:val="24"/>
          <w:szCs w:val="24"/>
        </w:rPr>
        <w:t xml:space="preserve">duas perspectivas </w:t>
      </w:r>
      <w:r>
        <w:rPr>
          <w:rFonts w:ascii="Times New Roman" w:hAnsi="Times New Roman"/>
          <w:sz w:val="24"/>
          <w:szCs w:val="24"/>
        </w:rPr>
        <w:t xml:space="preserve">para definir a natureza do mesmo, </w:t>
      </w:r>
      <w:r w:rsidR="0035373B">
        <w:rPr>
          <w:rFonts w:ascii="Times New Roman" w:hAnsi="Times New Roman"/>
          <w:sz w:val="24"/>
          <w:szCs w:val="24"/>
        </w:rPr>
        <w:t>fundamentando</w:t>
      </w:r>
      <w:r w:rsidR="00D859A2">
        <w:rPr>
          <w:rFonts w:ascii="Times New Roman" w:hAnsi="Times New Roman"/>
          <w:sz w:val="24"/>
          <w:szCs w:val="24"/>
        </w:rPr>
        <w:t xml:space="preserve"> </w:t>
      </w:r>
      <w:r w:rsidR="0035373B">
        <w:rPr>
          <w:rFonts w:ascii="Times New Roman" w:hAnsi="Times New Roman"/>
          <w:sz w:val="24"/>
          <w:szCs w:val="24"/>
        </w:rPr>
        <w:t xml:space="preserve">esse poder </w:t>
      </w:r>
      <w:r w:rsidR="00D859A2">
        <w:rPr>
          <w:rFonts w:ascii="Times New Roman" w:hAnsi="Times New Roman"/>
          <w:sz w:val="24"/>
          <w:szCs w:val="24"/>
        </w:rPr>
        <w:t xml:space="preserve">como sendo </w:t>
      </w:r>
      <w:r>
        <w:rPr>
          <w:rFonts w:ascii="Times New Roman" w:hAnsi="Times New Roman"/>
          <w:sz w:val="24"/>
          <w:szCs w:val="24"/>
        </w:rPr>
        <w:t>uma força que se impõe como tal, ou seja, um poder de fato, ou um poder que deriva de regra jurídica anterior ao Estado que funda</w:t>
      </w:r>
      <w:r w:rsidR="008F708A">
        <w:rPr>
          <w:rFonts w:ascii="Times New Roman" w:hAnsi="Times New Roman"/>
          <w:sz w:val="24"/>
          <w:szCs w:val="24"/>
        </w:rPr>
        <w:t xml:space="preserve"> </w:t>
      </w:r>
      <w:r w:rsidR="003757A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FILHO, </w:t>
      </w:r>
      <w:r w:rsidR="003526F5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>).</w:t>
      </w:r>
    </w:p>
    <w:p w:rsidR="0035373B" w:rsidRDefault="00A30A1F" w:rsidP="0035373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Jusnaturalistas entendem que o Direito não se reprime àquelas normas </w:t>
      </w:r>
      <w:r w:rsidR="0035373B">
        <w:rPr>
          <w:rFonts w:ascii="Times New Roman" w:hAnsi="Times New Roman"/>
          <w:sz w:val="24"/>
          <w:szCs w:val="24"/>
        </w:rPr>
        <w:t xml:space="preserve">positivadas </w:t>
      </w:r>
      <w:r>
        <w:rPr>
          <w:rFonts w:ascii="Times New Roman" w:hAnsi="Times New Roman"/>
          <w:sz w:val="24"/>
          <w:szCs w:val="24"/>
        </w:rPr>
        <w:t>validamente produzidas pelo Estado</w:t>
      </w:r>
      <w:r w:rsidR="0035373B">
        <w:rPr>
          <w:rFonts w:ascii="Times New Roman" w:hAnsi="Times New Roman"/>
          <w:sz w:val="24"/>
          <w:szCs w:val="24"/>
        </w:rPr>
        <w:t>, existindo um Direito anterior, o que faz do Poder Constituinte Originário um poder de direito.</w:t>
      </w:r>
    </w:p>
    <w:p w:rsidR="003526F5" w:rsidRDefault="0035373B" w:rsidP="003526F5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essa questão Manoel Gonçalves</w:t>
      </w:r>
      <w:r w:rsidR="00671B0B">
        <w:rPr>
          <w:rFonts w:ascii="Times New Roman" w:hAnsi="Times New Roman"/>
          <w:sz w:val="24"/>
          <w:szCs w:val="24"/>
        </w:rPr>
        <w:t xml:space="preserve"> </w:t>
      </w:r>
      <w:r w:rsidR="003757AC">
        <w:rPr>
          <w:rFonts w:ascii="Times New Roman" w:hAnsi="Times New Roman"/>
          <w:sz w:val="24"/>
          <w:szCs w:val="24"/>
        </w:rPr>
        <w:t xml:space="preserve">Ferreira Filho </w:t>
      </w:r>
      <w:r w:rsidR="003526F5">
        <w:rPr>
          <w:rFonts w:ascii="Times New Roman" w:hAnsi="Times New Roman"/>
          <w:sz w:val="24"/>
          <w:szCs w:val="24"/>
        </w:rPr>
        <w:t>assinala que</w:t>
      </w:r>
      <w:r>
        <w:rPr>
          <w:rFonts w:ascii="Times New Roman" w:hAnsi="Times New Roman"/>
          <w:sz w:val="24"/>
          <w:szCs w:val="24"/>
        </w:rPr>
        <w:t>:</w:t>
      </w:r>
    </w:p>
    <w:p w:rsidR="00A30A1F" w:rsidRDefault="003526F5" w:rsidP="003526F5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[...] </w:t>
      </w:r>
      <w:r w:rsidR="0035373B">
        <w:rPr>
          <w:rFonts w:ascii="Times New Roman" w:hAnsi="Times New Roman"/>
          <w:sz w:val="20"/>
          <w:szCs w:val="20"/>
        </w:rPr>
        <w:t xml:space="preserve">O Direito não se resume ao Direito positivo. Há um </w:t>
      </w:r>
      <w:r w:rsidR="00D859A2">
        <w:rPr>
          <w:rFonts w:ascii="Times New Roman" w:hAnsi="Times New Roman"/>
          <w:sz w:val="20"/>
          <w:szCs w:val="20"/>
        </w:rPr>
        <w:t>D</w:t>
      </w:r>
      <w:r w:rsidR="0035373B">
        <w:rPr>
          <w:rFonts w:ascii="Times New Roman" w:hAnsi="Times New Roman"/>
          <w:sz w:val="20"/>
          <w:szCs w:val="20"/>
        </w:rPr>
        <w:t>ireito natural, anterior ao Direito do Estado e superior a este. Deste Direito natural decorre a liberdade de o homem estabelecer as instituições por que h</w:t>
      </w:r>
      <w:r w:rsidR="00D859A2">
        <w:rPr>
          <w:rFonts w:ascii="Times New Roman" w:hAnsi="Times New Roman"/>
          <w:sz w:val="20"/>
          <w:szCs w:val="20"/>
        </w:rPr>
        <w:t>á de ser governado</w:t>
      </w:r>
      <w:r w:rsidR="0035373B">
        <w:rPr>
          <w:rFonts w:ascii="Times New Roman" w:hAnsi="Times New Roman"/>
          <w:sz w:val="20"/>
          <w:szCs w:val="20"/>
        </w:rPr>
        <w:t xml:space="preserve">. Destarte, o poder </w:t>
      </w:r>
      <w:r w:rsidR="0035373B">
        <w:rPr>
          <w:rFonts w:ascii="Times New Roman" w:hAnsi="Times New Roman"/>
          <w:sz w:val="20"/>
          <w:szCs w:val="20"/>
        </w:rPr>
        <w:lastRenderedPageBreak/>
        <w:t>que organiza o Estado, estabelecendo a Constituição, é um poder de direito</w:t>
      </w:r>
      <w:r w:rsidR="003757AC">
        <w:rPr>
          <w:rFonts w:ascii="Times New Roman" w:hAnsi="Times New Roman"/>
          <w:sz w:val="20"/>
          <w:szCs w:val="20"/>
        </w:rPr>
        <w:t xml:space="preserve"> </w:t>
      </w:r>
      <w:r w:rsidR="003757AC">
        <w:rPr>
          <w:rFonts w:ascii="Times New Roman" w:hAnsi="Times New Roman"/>
          <w:sz w:val="24"/>
          <w:szCs w:val="24"/>
        </w:rPr>
        <w:t>FILHO (2002, p. 23)</w:t>
      </w:r>
      <w:r>
        <w:rPr>
          <w:rFonts w:ascii="Times New Roman" w:hAnsi="Times New Roman"/>
          <w:sz w:val="20"/>
          <w:szCs w:val="20"/>
        </w:rPr>
        <w:t>.</w:t>
      </w:r>
      <w:r w:rsidR="00A30A1F">
        <w:rPr>
          <w:rFonts w:ascii="Times New Roman" w:hAnsi="Times New Roman"/>
          <w:sz w:val="24"/>
          <w:szCs w:val="24"/>
        </w:rPr>
        <w:t xml:space="preserve"> </w:t>
      </w:r>
    </w:p>
    <w:p w:rsidR="0035373B" w:rsidRDefault="0035373B" w:rsidP="0035373B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A30A1F" w:rsidRDefault="00D859A2" w:rsidP="00A30A1F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o</w:t>
      </w:r>
      <w:r w:rsidR="00A30A1F">
        <w:rPr>
          <w:rFonts w:ascii="Times New Roman" w:hAnsi="Times New Roman"/>
          <w:sz w:val="24"/>
          <w:szCs w:val="24"/>
        </w:rPr>
        <w:t xml:space="preserve"> direito deve ser compreendido em uma </w:t>
      </w:r>
      <w:r w:rsidR="00E464D1">
        <w:rPr>
          <w:rFonts w:ascii="Times New Roman" w:hAnsi="Times New Roman"/>
          <w:sz w:val="24"/>
          <w:szCs w:val="24"/>
        </w:rPr>
        <w:t>concepção</w:t>
      </w:r>
      <w:r w:rsidR="00A30A1F">
        <w:rPr>
          <w:rFonts w:ascii="Times New Roman" w:hAnsi="Times New Roman"/>
          <w:sz w:val="24"/>
          <w:szCs w:val="24"/>
        </w:rPr>
        <w:t xml:space="preserve"> maior. No sentido de alcançar determinas pretensões naturais que decorrem de uma </w:t>
      </w:r>
      <w:r w:rsidR="00C11D13">
        <w:rPr>
          <w:rFonts w:ascii="Times New Roman" w:hAnsi="Times New Roman"/>
          <w:sz w:val="24"/>
          <w:szCs w:val="24"/>
        </w:rPr>
        <w:t>r</w:t>
      </w:r>
      <w:r w:rsidR="00A30A1F">
        <w:rPr>
          <w:rFonts w:ascii="Times New Roman" w:hAnsi="Times New Roman"/>
          <w:sz w:val="24"/>
          <w:szCs w:val="24"/>
        </w:rPr>
        <w:t>acionalidade superior</w:t>
      </w:r>
      <w:r w:rsidR="00C11D13">
        <w:rPr>
          <w:rFonts w:ascii="Times New Roman" w:hAnsi="Times New Roman"/>
          <w:sz w:val="24"/>
          <w:szCs w:val="24"/>
        </w:rPr>
        <w:t xml:space="preserve">, cumprindo </w:t>
      </w:r>
      <w:r w:rsidR="00A30A1F">
        <w:rPr>
          <w:rFonts w:ascii="Times New Roman" w:hAnsi="Times New Roman"/>
          <w:sz w:val="24"/>
          <w:szCs w:val="24"/>
        </w:rPr>
        <w:t>ao direito positivo validar, reconhecer e que mesmo não havendo reconhecimento nas normas positivistas não se perde o caráter jurídico.</w:t>
      </w:r>
    </w:p>
    <w:p w:rsidR="00DC5B8C" w:rsidRDefault="00A30A1F" w:rsidP="00A30A1F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Nessas pretensões naturais, </w:t>
      </w:r>
      <w:r w:rsidR="005F6534">
        <w:rPr>
          <w:rFonts w:ascii="Times New Roman" w:hAnsi="Times New Roman"/>
          <w:sz w:val="24"/>
          <w:szCs w:val="24"/>
        </w:rPr>
        <w:t>racionalidade superior encontra-se a autodeterminação dos povos.</w:t>
      </w:r>
      <w:r w:rsidR="00C11D13">
        <w:rPr>
          <w:rFonts w:ascii="Times New Roman" w:hAnsi="Times New Roman"/>
          <w:sz w:val="24"/>
          <w:szCs w:val="24"/>
        </w:rPr>
        <w:t xml:space="preserve"> Todo povo tem o direito de se constituir</w:t>
      </w:r>
      <w:r w:rsidR="00B17C1C">
        <w:rPr>
          <w:rFonts w:ascii="Times New Roman" w:hAnsi="Times New Roman"/>
          <w:sz w:val="24"/>
          <w:szCs w:val="24"/>
        </w:rPr>
        <w:t xml:space="preserve">. Nesse sentido, </w:t>
      </w:r>
      <w:r w:rsidR="005F6534">
        <w:rPr>
          <w:rFonts w:ascii="Times New Roman" w:hAnsi="Times New Roman"/>
          <w:sz w:val="24"/>
          <w:szCs w:val="24"/>
        </w:rPr>
        <w:t>o Poder Constituinte originário nada mais é do que a materialização da autodeterminação dos povos, que m</w:t>
      </w:r>
      <w:r w:rsidR="00B17C1C">
        <w:rPr>
          <w:rFonts w:ascii="Times New Roman" w:hAnsi="Times New Roman"/>
          <w:sz w:val="24"/>
          <w:szCs w:val="24"/>
        </w:rPr>
        <w:t>aterializa um direito natural que se concebe</w:t>
      </w:r>
      <w:r w:rsidR="00DC5B8C">
        <w:rPr>
          <w:rFonts w:ascii="Times New Roman" w:hAnsi="Times New Roman"/>
          <w:sz w:val="24"/>
          <w:szCs w:val="24"/>
        </w:rPr>
        <w:t>.</w:t>
      </w:r>
    </w:p>
    <w:p w:rsidR="00DC5B8C" w:rsidRDefault="00DC5B8C" w:rsidP="00A30A1F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Discorrendo acerca</w:t>
      </w:r>
      <w:r w:rsidR="003526F5">
        <w:rPr>
          <w:rFonts w:ascii="Times New Roman" w:hAnsi="Times New Roman"/>
          <w:sz w:val="24"/>
          <w:szCs w:val="24"/>
        </w:rPr>
        <w:t xml:space="preserve"> da legitimidade do poder constituinte originário</w:t>
      </w:r>
      <w:r>
        <w:rPr>
          <w:rFonts w:ascii="Times New Roman" w:hAnsi="Times New Roman"/>
          <w:sz w:val="24"/>
          <w:szCs w:val="24"/>
        </w:rPr>
        <w:t xml:space="preserve"> Ferreira </w:t>
      </w:r>
      <w:r w:rsidR="00671B0B">
        <w:rPr>
          <w:rFonts w:ascii="Times New Roman" w:hAnsi="Times New Roman"/>
          <w:sz w:val="24"/>
          <w:szCs w:val="24"/>
        </w:rPr>
        <w:t xml:space="preserve">FILHO </w:t>
      </w:r>
      <w:r>
        <w:rPr>
          <w:rFonts w:ascii="Times New Roman" w:hAnsi="Times New Roman"/>
          <w:sz w:val="24"/>
          <w:szCs w:val="24"/>
        </w:rPr>
        <w:t>(2002, p. 24)</w:t>
      </w:r>
      <w:r w:rsidR="00577AF1">
        <w:rPr>
          <w:rFonts w:ascii="Times New Roman" w:hAnsi="Times New Roman"/>
          <w:sz w:val="24"/>
          <w:szCs w:val="24"/>
        </w:rPr>
        <w:t xml:space="preserve"> afirma que “Se todo </w:t>
      </w:r>
      <w:proofErr w:type="gramStart"/>
      <w:r w:rsidR="00577AF1">
        <w:rPr>
          <w:rFonts w:ascii="Times New Roman" w:hAnsi="Times New Roman"/>
          <w:sz w:val="24"/>
          <w:szCs w:val="24"/>
        </w:rPr>
        <w:t>poder</w:t>
      </w:r>
      <w:proofErr w:type="gramEnd"/>
      <w:r w:rsidR="00577AF1">
        <w:rPr>
          <w:rFonts w:ascii="Times New Roman" w:hAnsi="Times New Roman"/>
          <w:sz w:val="24"/>
          <w:szCs w:val="24"/>
        </w:rPr>
        <w:t xml:space="preserve">, em </w:t>
      </w:r>
      <w:r>
        <w:rPr>
          <w:rFonts w:ascii="Times New Roman" w:hAnsi="Times New Roman"/>
          <w:sz w:val="24"/>
          <w:szCs w:val="24"/>
        </w:rPr>
        <w:t xml:space="preserve">última análise, repousa no consentimento, na aceitação dos governados, pode-se dizer que a soberania e, portanto, o Poder Constituinte originário pertence ao povo [...]” </w:t>
      </w:r>
    </w:p>
    <w:p w:rsidR="00126633" w:rsidRDefault="005F6534" w:rsidP="005F653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poder constituinte originário é um poder jurídico, mas jurídico não no sentido de direito positivo e sim natural, um poder que cria toda a norma jurídica (ordem)</w:t>
      </w:r>
      <w:r w:rsidR="00126633">
        <w:rPr>
          <w:rFonts w:ascii="Times New Roman" w:hAnsi="Times New Roman"/>
          <w:sz w:val="24"/>
          <w:szCs w:val="24"/>
        </w:rPr>
        <w:t xml:space="preserve">. </w:t>
      </w:r>
    </w:p>
    <w:p w:rsidR="00066CBA" w:rsidRDefault="00126633" w:rsidP="005F653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Ressalta (MUTA, 2007) que o poder constituinte originário é um</w:t>
      </w:r>
      <w:r w:rsidR="005623FB">
        <w:rPr>
          <w:rFonts w:ascii="Times New Roman" w:hAnsi="Times New Roman"/>
          <w:sz w:val="24"/>
          <w:szCs w:val="24"/>
        </w:rPr>
        <w:t xml:space="preserve"> poder </w:t>
      </w:r>
      <w:r>
        <w:rPr>
          <w:rFonts w:ascii="Times New Roman" w:hAnsi="Times New Roman"/>
          <w:sz w:val="24"/>
          <w:szCs w:val="24"/>
        </w:rPr>
        <w:t xml:space="preserve">que dar origem ao </w:t>
      </w:r>
      <w:r w:rsidR="005623FB">
        <w:rPr>
          <w:rFonts w:ascii="Times New Roman" w:hAnsi="Times New Roman"/>
          <w:sz w:val="24"/>
          <w:szCs w:val="24"/>
        </w:rPr>
        <w:t xml:space="preserve">ordenamento jurídico, a partir do qual se </w:t>
      </w:r>
      <w:r>
        <w:rPr>
          <w:rFonts w:ascii="Times New Roman" w:hAnsi="Times New Roman"/>
          <w:sz w:val="24"/>
          <w:szCs w:val="24"/>
        </w:rPr>
        <w:t xml:space="preserve">funda </w:t>
      </w:r>
      <w:r w:rsidR="005623FB">
        <w:rPr>
          <w:rFonts w:ascii="Times New Roman" w:hAnsi="Times New Roman"/>
          <w:sz w:val="24"/>
          <w:szCs w:val="24"/>
        </w:rPr>
        <w:t xml:space="preserve">a Constituição Federal, tornando jurídico todos os demais poderes e órgãos, </w:t>
      </w:r>
      <w:r>
        <w:rPr>
          <w:rFonts w:ascii="Times New Roman" w:hAnsi="Times New Roman"/>
          <w:sz w:val="24"/>
          <w:szCs w:val="24"/>
        </w:rPr>
        <w:t>titularizados constituídos.</w:t>
      </w:r>
      <w:r w:rsidR="005623FB">
        <w:rPr>
          <w:rFonts w:ascii="Times New Roman" w:hAnsi="Times New Roman"/>
          <w:sz w:val="24"/>
          <w:szCs w:val="24"/>
        </w:rPr>
        <w:t xml:space="preserve"> </w:t>
      </w:r>
    </w:p>
    <w:p w:rsidR="00A94ED0" w:rsidRPr="00683B2D" w:rsidRDefault="006125B7" w:rsidP="005F6534">
      <w:pPr>
        <w:spacing w:before="120" w:after="120" w:line="360" w:lineRule="auto"/>
        <w:ind w:firstLine="113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Sieyès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4E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1999, p. 21-24 </w:t>
      </w:r>
      <w:r>
        <w:rPr>
          <w:rFonts w:ascii="Times New Roman" w:hAnsi="Times New Roman"/>
          <w:i/>
          <w:sz w:val="24"/>
          <w:szCs w:val="24"/>
        </w:rPr>
        <w:t xml:space="preserve">apud </w:t>
      </w:r>
      <w:r>
        <w:rPr>
          <w:rFonts w:ascii="Times New Roman" w:hAnsi="Times New Roman"/>
          <w:sz w:val="24"/>
          <w:szCs w:val="24"/>
        </w:rPr>
        <w:t xml:space="preserve">BARROSO, </w:t>
      </w:r>
      <w:r w:rsidR="00A94ED0">
        <w:rPr>
          <w:rFonts w:ascii="Times New Roman" w:hAnsi="Times New Roman"/>
          <w:sz w:val="24"/>
          <w:szCs w:val="24"/>
        </w:rPr>
        <w:t xml:space="preserve">2009, p. 109) </w:t>
      </w:r>
      <w:r w:rsidR="00D665A4">
        <w:rPr>
          <w:rFonts w:ascii="Times New Roman" w:hAnsi="Times New Roman"/>
          <w:sz w:val="24"/>
          <w:szCs w:val="24"/>
        </w:rPr>
        <w:t>na sua teoria preleciona</w:t>
      </w:r>
      <w:r w:rsidR="00A94ED0">
        <w:rPr>
          <w:rFonts w:ascii="Times New Roman" w:hAnsi="Times New Roman"/>
          <w:sz w:val="24"/>
          <w:szCs w:val="24"/>
        </w:rPr>
        <w:t>:</w:t>
      </w:r>
    </w:p>
    <w:p w:rsidR="006125B7" w:rsidRPr="00683B2D" w:rsidRDefault="00A94ED0" w:rsidP="006125B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83B2D">
        <w:rPr>
          <w:rFonts w:ascii="Times New Roman" w:hAnsi="Times New Roman"/>
          <w:sz w:val="20"/>
          <w:szCs w:val="20"/>
        </w:rPr>
        <w:t xml:space="preserve">[...] O poder constituinte da nação - consiste na capacidade de instituir, a qualquer tempo, uma nova ordem - encontra-se fora e acima do poder constituído, vale dizer, do sistema jurídico positivo, das instituições de poder existentes. Qualificava-se, assim, como inalienável, permanente e incondicionado, não se subordinando ao Direito preexistente. Seu fundamento de legitimidade e, consequentemente, seu </w:t>
      </w:r>
      <w:r w:rsidR="006125B7" w:rsidRPr="00683B2D">
        <w:rPr>
          <w:rFonts w:ascii="Times New Roman" w:hAnsi="Times New Roman"/>
          <w:sz w:val="20"/>
          <w:szCs w:val="20"/>
        </w:rPr>
        <w:t xml:space="preserve">limite de atuação, situava-se em um Direito superior, o direito natural, no qual se colheu justificação para a superação do </w:t>
      </w:r>
      <w:r w:rsidR="006125B7" w:rsidRPr="00683B2D">
        <w:rPr>
          <w:rFonts w:ascii="Times New Roman" w:hAnsi="Times New Roman"/>
          <w:i/>
          <w:sz w:val="20"/>
          <w:szCs w:val="20"/>
        </w:rPr>
        <w:t xml:space="preserve">Velho Regime </w:t>
      </w:r>
      <w:r w:rsidR="006125B7" w:rsidRPr="00683B2D">
        <w:rPr>
          <w:rFonts w:ascii="Times New Roman" w:hAnsi="Times New Roman"/>
          <w:sz w:val="20"/>
          <w:szCs w:val="20"/>
        </w:rPr>
        <w:t>e a afirmação das liberdades e direitos burgueses. Nessa perspectiva, o poder constituinte é um poder de direito, fundando não no ordenamento vigente, mas no direito natural, que existe antes da nação.</w:t>
      </w:r>
    </w:p>
    <w:p w:rsidR="005F6534" w:rsidRDefault="00A94ED0" w:rsidP="006125B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83B2D">
        <w:rPr>
          <w:rFonts w:ascii="Times New Roman" w:hAnsi="Times New Roman"/>
          <w:sz w:val="20"/>
          <w:szCs w:val="20"/>
        </w:rPr>
        <w:t xml:space="preserve"> </w:t>
      </w:r>
      <w:r w:rsidR="005F6534" w:rsidRPr="00683B2D">
        <w:rPr>
          <w:rFonts w:ascii="Times New Roman" w:hAnsi="Times New Roman"/>
          <w:sz w:val="20"/>
          <w:szCs w:val="20"/>
        </w:rPr>
        <w:t xml:space="preserve">    </w:t>
      </w:r>
    </w:p>
    <w:p w:rsidR="005F7B58" w:rsidRPr="00683B2D" w:rsidRDefault="005F7B58" w:rsidP="006125B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093C80" w:rsidRDefault="0022725B" w:rsidP="00093C8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="00093C80">
        <w:rPr>
          <w:rFonts w:ascii="Times New Roman" w:hAnsi="Times New Roman"/>
          <w:b/>
          <w:sz w:val="24"/>
          <w:szCs w:val="24"/>
        </w:rPr>
        <w:t>.2 PERSPECTIVA</w:t>
      </w:r>
      <w:proofErr w:type="gramEnd"/>
      <w:r w:rsidR="00093C80">
        <w:rPr>
          <w:rFonts w:ascii="Times New Roman" w:hAnsi="Times New Roman"/>
          <w:b/>
          <w:sz w:val="24"/>
          <w:szCs w:val="24"/>
        </w:rPr>
        <w:t xml:space="preserve"> JUSPOSITIVISTA</w:t>
      </w:r>
    </w:p>
    <w:p w:rsidR="00A96019" w:rsidRDefault="008027D2" w:rsidP="008027D2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Inicialmente, vale ressaltar que os positivistas compreendem o Direito como um conjunto de normas postas e legisladas pelos órgãos estatais competentes. Assim, para o </w:t>
      </w:r>
      <w:r>
        <w:rPr>
          <w:rFonts w:ascii="Times New Roman" w:hAnsi="Times New Roman"/>
          <w:sz w:val="24"/>
          <w:szCs w:val="24"/>
        </w:rPr>
        <w:lastRenderedPageBreak/>
        <w:t xml:space="preserve">Direito Positivo, tudo o que não está positivado não integra </w:t>
      </w:r>
      <w:r w:rsidR="005F7B5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o direito, </w:t>
      </w:r>
      <w:r w:rsidR="005F7B58">
        <w:rPr>
          <w:rFonts w:ascii="Times New Roman" w:hAnsi="Times New Roman"/>
          <w:sz w:val="24"/>
          <w:szCs w:val="24"/>
        </w:rPr>
        <w:t xml:space="preserve">e sim a </w:t>
      </w:r>
      <w:r>
        <w:rPr>
          <w:rFonts w:ascii="Times New Roman" w:hAnsi="Times New Roman"/>
          <w:sz w:val="24"/>
          <w:szCs w:val="24"/>
        </w:rPr>
        <w:t>outra ordem fenomenológica</w:t>
      </w:r>
      <w:r w:rsidR="00A96019">
        <w:rPr>
          <w:rFonts w:ascii="Times New Roman" w:hAnsi="Times New Roman"/>
          <w:sz w:val="24"/>
          <w:szCs w:val="24"/>
        </w:rPr>
        <w:t>.</w:t>
      </w:r>
    </w:p>
    <w:p w:rsidR="00163DBE" w:rsidRDefault="008027D2" w:rsidP="008027D2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natureza do Poder </w:t>
      </w:r>
      <w:r w:rsidR="005F7B58">
        <w:rPr>
          <w:rFonts w:ascii="Times New Roman" w:hAnsi="Times New Roman"/>
          <w:sz w:val="24"/>
          <w:szCs w:val="24"/>
        </w:rPr>
        <w:t>Constituinte originário fundada</w:t>
      </w:r>
      <w:r>
        <w:rPr>
          <w:rFonts w:ascii="Times New Roman" w:hAnsi="Times New Roman"/>
          <w:sz w:val="24"/>
          <w:szCs w:val="24"/>
        </w:rPr>
        <w:t xml:space="preserve"> </w:t>
      </w:r>
      <w:r w:rsidR="005F7B58">
        <w:rPr>
          <w:rFonts w:ascii="Times New Roman" w:hAnsi="Times New Roman"/>
          <w:sz w:val="24"/>
          <w:szCs w:val="24"/>
        </w:rPr>
        <w:t xml:space="preserve">pela concepção juspositivista, </w:t>
      </w:r>
      <w:r>
        <w:rPr>
          <w:rFonts w:ascii="Times New Roman" w:hAnsi="Times New Roman"/>
          <w:sz w:val="24"/>
          <w:szCs w:val="24"/>
        </w:rPr>
        <w:t>baseia</w:t>
      </w:r>
      <w:r w:rsidR="005F7B58">
        <w:rPr>
          <w:rFonts w:ascii="Times New Roman" w:hAnsi="Times New Roman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no que fora acima referido, ou seja, se o Direito é um complexo de normas produzidas</w:t>
      </w:r>
      <w:r w:rsidR="00163DBE">
        <w:rPr>
          <w:rFonts w:ascii="Times New Roman" w:hAnsi="Times New Roman"/>
          <w:sz w:val="24"/>
          <w:szCs w:val="24"/>
        </w:rPr>
        <w:t xml:space="preserve"> validamente pelo Estado de acordo com os seus órgãos capazes, com os procedimentos previstos e, considerando que a Constituição é a primeira lei positiva do Estado, tudo o que existe antes dela, não pode integrar ao Direito.</w:t>
      </w:r>
    </w:p>
    <w:p w:rsidR="00D96E3E" w:rsidRDefault="00163DBE" w:rsidP="008C67F6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Destarte,</w:t>
      </w:r>
      <w:r w:rsidR="00587B65">
        <w:rPr>
          <w:rFonts w:ascii="Times New Roman" w:hAnsi="Times New Roman"/>
          <w:sz w:val="24"/>
          <w:szCs w:val="24"/>
        </w:rPr>
        <w:t xml:space="preserve"> se a primeira lei, a qual</w:t>
      </w:r>
      <w:r>
        <w:rPr>
          <w:rFonts w:ascii="Times New Roman" w:hAnsi="Times New Roman"/>
          <w:sz w:val="24"/>
          <w:szCs w:val="24"/>
        </w:rPr>
        <w:t xml:space="preserve"> inaugura a ordem jurídica é a Constituição</w:t>
      </w:r>
      <w:r w:rsidR="000B5A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então o poder que </w:t>
      </w:r>
      <w:r w:rsidR="00587B65">
        <w:rPr>
          <w:rFonts w:ascii="Times New Roman" w:hAnsi="Times New Roman"/>
          <w:sz w:val="24"/>
          <w:szCs w:val="24"/>
        </w:rPr>
        <w:t xml:space="preserve">lhe </w:t>
      </w:r>
      <w:r>
        <w:rPr>
          <w:rFonts w:ascii="Times New Roman" w:hAnsi="Times New Roman"/>
          <w:sz w:val="24"/>
          <w:szCs w:val="24"/>
        </w:rPr>
        <w:t>antecede</w:t>
      </w:r>
      <w:r w:rsidR="00587B65">
        <w:rPr>
          <w:rFonts w:ascii="Times New Roman" w:hAnsi="Times New Roman"/>
          <w:sz w:val="24"/>
          <w:szCs w:val="24"/>
        </w:rPr>
        <w:t xml:space="preserve"> não pode ser um poder jurídico, é um poder meramente político</w:t>
      </w:r>
      <w:r w:rsidR="005F7B58">
        <w:rPr>
          <w:rFonts w:ascii="Times New Roman" w:hAnsi="Times New Roman"/>
          <w:sz w:val="24"/>
          <w:szCs w:val="24"/>
        </w:rPr>
        <w:t>, uma categoria de fato e não jurídica</w:t>
      </w:r>
      <w:r w:rsidR="00587B65">
        <w:rPr>
          <w:rFonts w:ascii="Times New Roman" w:hAnsi="Times New Roman"/>
          <w:sz w:val="24"/>
          <w:szCs w:val="24"/>
        </w:rPr>
        <w:t>.</w:t>
      </w:r>
    </w:p>
    <w:p w:rsidR="008C67F6" w:rsidRDefault="008C67F6" w:rsidP="008C67F6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FERREIRA FILHO (2002, p. 23) “Para quem entende que o Direito só é Direito quando positivo, a resposta é que o Poder Constituinte é um poder de fato, no sentido de que se funda a si próprio, não se baseando em regra jurídica anterior”.</w:t>
      </w:r>
    </w:p>
    <w:p w:rsidR="005F7B58" w:rsidRDefault="00587B65" w:rsidP="008027D2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 essa perspectiva, o Estado está organizado a partir da Constituição Federal, assim </w:t>
      </w:r>
      <w:r w:rsidR="005F7B5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Poder Constituinte é um poder que antecede o próprio Estado</w:t>
      </w:r>
      <w:r w:rsidR="005F7B58">
        <w:rPr>
          <w:rFonts w:ascii="Times New Roman" w:hAnsi="Times New Roman"/>
          <w:sz w:val="24"/>
          <w:szCs w:val="24"/>
        </w:rPr>
        <w:t>.</w:t>
      </w:r>
    </w:p>
    <w:p w:rsidR="00833A41" w:rsidRDefault="006C5E8A" w:rsidP="008027D2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Seguindo e</w:t>
      </w:r>
      <w:r w:rsidR="00793862">
        <w:rPr>
          <w:rFonts w:ascii="Times New Roman" w:hAnsi="Times New Roman"/>
          <w:sz w:val="24"/>
          <w:szCs w:val="24"/>
        </w:rPr>
        <w:t xml:space="preserve">ssa concepção BARROSO </w:t>
      </w:r>
      <w:r w:rsidR="00833A41">
        <w:rPr>
          <w:rFonts w:ascii="Times New Roman" w:hAnsi="Times New Roman"/>
          <w:sz w:val="24"/>
          <w:szCs w:val="24"/>
        </w:rPr>
        <w:t>ressalta</w:t>
      </w:r>
      <w:r w:rsidR="009B705B">
        <w:rPr>
          <w:rFonts w:ascii="Times New Roman" w:hAnsi="Times New Roman"/>
          <w:sz w:val="24"/>
          <w:szCs w:val="24"/>
        </w:rPr>
        <w:t xml:space="preserve"> que:</w:t>
      </w:r>
      <w:r w:rsidR="00833A41">
        <w:rPr>
          <w:rFonts w:ascii="Times New Roman" w:hAnsi="Times New Roman"/>
          <w:sz w:val="24"/>
          <w:szCs w:val="24"/>
        </w:rPr>
        <w:t xml:space="preserve"> </w:t>
      </w:r>
    </w:p>
    <w:p w:rsidR="008C67F6" w:rsidRDefault="008C67F6" w:rsidP="00833A41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33A41">
        <w:rPr>
          <w:rFonts w:ascii="Times New Roman" w:hAnsi="Times New Roman"/>
          <w:sz w:val="20"/>
          <w:szCs w:val="20"/>
        </w:rPr>
        <w:t xml:space="preserve">[...] o positivismo jurídico, que, ao contrario do jusnaturalismo, não reconhece a possibilidade de um </w:t>
      </w:r>
      <w:r w:rsidR="00833A41" w:rsidRPr="00833A41">
        <w:rPr>
          <w:rFonts w:ascii="Times New Roman" w:hAnsi="Times New Roman"/>
          <w:sz w:val="20"/>
          <w:szCs w:val="20"/>
        </w:rPr>
        <w:t>Direito</w:t>
      </w:r>
      <w:r w:rsidRPr="00833A41">
        <w:rPr>
          <w:rFonts w:ascii="Times New Roman" w:hAnsi="Times New Roman"/>
          <w:sz w:val="20"/>
          <w:szCs w:val="20"/>
        </w:rPr>
        <w:t xml:space="preserve"> </w:t>
      </w:r>
      <w:r w:rsidR="00833A41" w:rsidRPr="00833A41">
        <w:rPr>
          <w:rFonts w:ascii="Times New Roman" w:hAnsi="Times New Roman"/>
          <w:sz w:val="20"/>
          <w:szCs w:val="20"/>
        </w:rPr>
        <w:t>preexistente ao Estad</w:t>
      </w:r>
      <w:r w:rsidRPr="00833A41">
        <w:rPr>
          <w:rFonts w:ascii="Times New Roman" w:hAnsi="Times New Roman"/>
          <w:sz w:val="20"/>
          <w:szCs w:val="20"/>
        </w:rPr>
        <w:t xml:space="preserve">o. Como o poder constituinte cria – ou refunda – o Estado, sendo anterior a ele, trata-se de um </w:t>
      </w:r>
      <w:r w:rsidRPr="00833A41">
        <w:rPr>
          <w:rFonts w:ascii="Times New Roman" w:hAnsi="Times New Roman"/>
          <w:i/>
          <w:sz w:val="20"/>
          <w:szCs w:val="20"/>
        </w:rPr>
        <w:t xml:space="preserve">poder de fato, </w:t>
      </w:r>
      <w:r w:rsidRPr="00833A41">
        <w:rPr>
          <w:rFonts w:ascii="Times New Roman" w:hAnsi="Times New Roman"/>
          <w:sz w:val="20"/>
          <w:szCs w:val="20"/>
        </w:rPr>
        <w:t xml:space="preserve">uma força </w:t>
      </w:r>
      <w:r w:rsidR="00833A41" w:rsidRPr="00833A41">
        <w:rPr>
          <w:rFonts w:ascii="Times New Roman" w:hAnsi="Times New Roman"/>
          <w:sz w:val="20"/>
          <w:szCs w:val="20"/>
        </w:rPr>
        <w:t>política,</w:t>
      </w:r>
      <w:r w:rsidRPr="00833A41">
        <w:rPr>
          <w:rFonts w:ascii="Times New Roman" w:hAnsi="Times New Roman"/>
          <w:sz w:val="20"/>
          <w:szCs w:val="20"/>
        </w:rPr>
        <w:t xml:space="preserve"> situada fora do Direito (metajurídica, portanto) e insuscetível de integrar o seu objeto</w:t>
      </w:r>
      <w:r w:rsidR="00833A41" w:rsidRPr="00833A41">
        <w:rPr>
          <w:rFonts w:ascii="Times New Roman" w:hAnsi="Times New Roman"/>
          <w:sz w:val="20"/>
          <w:szCs w:val="20"/>
        </w:rPr>
        <w:t xml:space="preserve">. </w:t>
      </w:r>
      <w:r w:rsidR="00833A41">
        <w:rPr>
          <w:rFonts w:ascii="Times New Roman" w:hAnsi="Times New Roman"/>
          <w:sz w:val="20"/>
          <w:szCs w:val="20"/>
        </w:rPr>
        <w:t xml:space="preserve">Nesse particular, tanto o normativismo kelseniano, com a tese da norma fundamental pressuposta, como o decisionismo de Carl Schmitt, pelo qual a Constituição é uma vontade política com força para se </w:t>
      </w:r>
      <w:proofErr w:type="gramStart"/>
      <w:r w:rsidR="00833A41">
        <w:rPr>
          <w:rFonts w:ascii="Times New Roman" w:hAnsi="Times New Roman"/>
          <w:sz w:val="20"/>
          <w:szCs w:val="20"/>
        </w:rPr>
        <w:t>impor</w:t>
      </w:r>
      <w:proofErr w:type="gramEnd"/>
      <w:r w:rsidR="00833A41">
        <w:rPr>
          <w:rFonts w:ascii="Times New Roman" w:hAnsi="Times New Roman"/>
          <w:sz w:val="20"/>
          <w:szCs w:val="20"/>
        </w:rPr>
        <w:t>, conduzem ao mesmo resultado: o de que o poder constituinte é um fato pré-jurídico, externo ao Direito</w:t>
      </w:r>
      <w:r w:rsidR="00793862">
        <w:rPr>
          <w:rFonts w:ascii="Times New Roman" w:hAnsi="Times New Roman"/>
          <w:sz w:val="20"/>
          <w:szCs w:val="20"/>
        </w:rPr>
        <w:t xml:space="preserve"> BARROSO </w:t>
      </w:r>
      <w:r w:rsidR="00793862">
        <w:rPr>
          <w:rFonts w:ascii="Times New Roman" w:hAnsi="Times New Roman"/>
          <w:sz w:val="24"/>
          <w:szCs w:val="24"/>
        </w:rPr>
        <w:t>(2009, p. 109)</w:t>
      </w:r>
      <w:r w:rsidR="00833A41">
        <w:rPr>
          <w:rFonts w:ascii="Times New Roman" w:hAnsi="Times New Roman"/>
          <w:sz w:val="20"/>
          <w:szCs w:val="20"/>
        </w:rPr>
        <w:t xml:space="preserve">. </w:t>
      </w:r>
    </w:p>
    <w:p w:rsidR="008B65B7" w:rsidRPr="00833A41" w:rsidRDefault="008B65B7" w:rsidP="00833A41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8B6224" w:rsidRDefault="0022725B" w:rsidP="008B622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 w:rsidR="008B6224">
        <w:rPr>
          <w:rFonts w:ascii="Times New Roman" w:hAnsi="Times New Roman"/>
          <w:b/>
          <w:sz w:val="24"/>
          <w:szCs w:val="24"/>
        </w:rPr>
        <w:t xml:space="preserve"> FORMAS DE EXPRESSÃO</w:t>
      </w:r>
    </w:p>
    <w:p w:rsidR="008B6224" w:rsidRDefault="008B6224" w:rsidP="008B622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existe uma forma pré-concebida de se expressar o poder constituinte originário. Este já se manifestou de diversas maneiras. Assim ocorre grande revolução social, a partir de transição política pacífica, da conquista de um determinado território ou parte do reconhecimento de alguém que dominava a soberania daquela comunidade.</w:t>
      </w:r>
    </w:p>
    <w:p w:rsidR="008B6224" w:rsidRDefault="008B6224" w:rsidP="008B622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que é primordial se identificar é que quando da atuação do </w:t>
      </w:r>
      <w:proofErr w:type="gramStart"/>
      <w:r>
        <w:rPr>
          <w:rFonts w:ascii="Times New Roman" w:hAnsi="Times New Roman"/>
          <w:sz w:val="24"/>
          <w:szCs w:val="24"/>
        </w:rPr>
        <w:t>poder</w:t>
      </w:r>
      <w:proofErr w:type="gramEnd"/>
      <w:r>
        <w:rPr>
          <w:rFonts w:ascii="Times New Roman" w:hAnsi="Times New Roman"/>
          <w:sz w:val="24"/>
          <w:szCs w:val="24"/>
        </w:rPr>
        <w:t xml:space="preserve"> constituinte originário, está havendo naquele momento a criação de uma nova ordem jurídica a partir da criação de uma nova Constituição. </w:t>
      </w:r>
    </w:p>
    <w:p w:rsidR="008B6224" w:rsidRDefault="008B6224" w:rsidP="008B622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Assim o poder constituinte originário pode se manifestar de uma maneira arbitrária ou de uma maneira democrática. Quando age de forma arbitrária origina-se a Constituição Federal que se denomina Outorgada; já democraticamente a Constituição Federal se dá de forma Promulgada. Deste modo, toda vez que há a criação de uma nova ordem jurídica, da elaboração de uma nova constituição haverá manifestação do poder constituinte originário. </w:t>
      </w:r>
    </w:p>
    <w:p w:rsidR="008B6224" w:rsidRDefault="008B6224" w:rsidP="008B622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diferença em uma Constituição Federal que foi outorgada está na legitimidade, porque não se expressa a partir de um consentimento popular, assim sendo, o poder constituinte originário institui uma nova constituição que não se terá legitimidade, pois de acordo com o pensamento de Alexandre de MORAES (2006, p. 23) “A outorga é o estabelecimento da Constituição por declaração unilateral do agente revolucionário, que autolimita seu poder. (Exemplos: Constituição de 1824, 1937 e Ato Institucional nº 1, de 9-4-1964)”.</w:t>
      </w:r>
    </w:p>
    <w:p w:rsidR="008B6224" w:rsidRDefault="008B6224" w:rsidP="008B622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tange às Constituições Federais promulgadas essas são elaboradas a partir de um poder constituinte que se expressa democraticamente, através de uma Assembleia Nacional Constituinte ou Convenção, compostas por representantes do povo, é o que Alexandre de Moraes vem salientar: </w:t>
      </w:r>
    </w:p>
    <w:p w:rsidR="008B6224" w:rsidRPr="00811FBA" w:rsidRDefault="008B6224" w:rsidP="008B6224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11FBA">
        <w:rPr>
          <w:rFonts w:ascii="Times New Roman" w:hAnsi="Times New Roman"/>
          <w:sz w:val="20"/>
          <w:szCs w:val="20"/>
        </w:rPr>
        <w:t xml:space="preserve">A </w:t>
      </w:r>
      <w:r w:rsidRPr="00811FBA">
        <w:rPr>
          <w:rFonts w:ascii="Times New Roman" w:hAnsi="Times New Roman"/>
          <w:i/>
          <w:sz w:val="20"/>
          <w:szCs w:val="20"/>
        </w:rPr>
        <w:t xml:space="preserve">assembleia nacional constituinte, </w:t>
      </w:r>
      <w:r w:rsidRPr="00811FBA">
        <w:rPr>
          <w:rFonts w:ascii="Times New Roman" w:hAnsi="Times New Roman"/>
          <w:sz w:val="20"/>
          <w:szCs w:val="20"/>
        </w:rPr>
        <w:t xml:space="preserve">também denominada </w:t>
      </w:r>
      <w:r w:rsidRPr="00811FBA">
        <w:rPr>
          <w:rFonts w:ascii="Times New Roman" w:hAnsi="Times New Roman"/>
          <w:i/>
          <w:sz w:val="20"/>
          <w:szCs w:val="20"/>
        </w:rPr>
        <w:t xml:space="preserve">convenção, </w:t>
      </w:r>
      <w:r w:rsidRPr="00811FBA">
        <w:rPr>
          <w:rFonts w:ascii="Times New Roman" w:hAnsi="Times New Roman"/>
          <w:sz w:val="20"/>
          <w:szCs w:val="20"/>
        </w:rPr>
        <w:t>nasce da deliberação da representação popular, devidamente convocada pelo agente revolucionário, para estabelecer o texto organizatório e limitado de Poder. (Exemplo: Constituições de 1891, 1934, 1946, 1967 e 1988) (MORAES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BA">
        <w:rPr>
          <w:rFonts w:ascii="Times New Roman" w:hAnsi="Times New Roman"/>
          <w:sz w:val="20"/>
          <w:szCs w:val="20"/>
        </w:rPr>
        <w:t>2006, p. 23).</w:t>
      </w:r>
    </w:p>
    <w:p w:rsidR="008373E1" w:rsidRDefault="008373E1" w:rsidP="00C7234C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0E3E4E" w:rsidRDefault="00C7234C" w:rsidP="00C7234C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E3E4E">
        <w:rPr>
          <w:rFonts w:ascii="Times New Roman" w:hAnsi="Times New Roman"/>
          <w:sz w:val="24"/>
          <w:szCs w:val="24"/>
        </w:rPr>
        <w:t>Conforme se vê acima, a</w:t>
      </w:r>
      <w:r>
        <w:rPr>
          <w:rFonts w:ascii="Times New Roman" w:hAnsi="Times New Roman"/>
          <w:sz w:val="24"/>
          <w:szCs w:val="24"/>
        </w:rPr>
        <w:t xml:space="preserve"> </w:t>
      </w:r>
      <w:r w:rsidR="003213E7">
        <w:rPr>
          <w:rFonts w:ascii="Times New Roman" w:hAnsi="Times New Roman"/>
          <w:sz w:val="24"/>
          <w:szCs w:val="24"/>
        </w:rPr>
        <w:t xml:space="preserve">última </w:t>
      </w:r>
      <w:r w:rsidR="000E3E4E">
        <w:rPr>
          <w:rFonts w:ascii="Times New Roman" w:hAnsi="Times New Roman"/>
          <w:sz w:val="24"/>
          <w:szCs w:val="24"/>
        </w:rPr>
        <w:t xml:space="preserve">expressão do poder constituinte no nosso país se deu através de assembleia constituinte, onde todos os aspectos para a realização do ato foram respeitados e legalmente cumpridos, corroborar essa afirmação </w:t>
      </w:r>
      <w:r w:rsidR="003213E7">
        <w:rPr>
          <w:rFonts w:ascii="Times New Roman" w:hAnsi="Times New Roman"/>
          <w:sz w:val="24"/>
          <w:szCs w:val="24"/>
        </w:rPr>
        <w:t xml:space="preserve">Luís Roberto Barroso </w:t>
      </w:r>
      <w:r w:rsidR="008373E1">
        <w:rPr>
          <w:rFonts w:ascii="Times New Roman" w:hAnsi="Times New Roman"/>
          <w:sz w:val="24"/>
          <w:szCs w:val="24"/>
        </w:rPr>
        <w:t>confirma</w:t>
      </w:r>
      <w:r w:rsidR="000E3E4E">
        <w:rPr>
          <w:rFonts w:ascii="Times New Roman" w:hAnsi="Times New Roman"/>
          <w:sz w:val="24"/>
          <w:szCs w:val="24"/>
        </w:rPr>
        <w:t xml:space="preserve"> que:</w:t>
      </w:r>
    </w:p>
    <w:p w:rsidR="003213E7" w:rsidRPr="003213E7" w:rsidRDefault="000E3E4E" w:rsidP="003213E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213E7">
        <w:rPr>
          <w:rFonts w:ascii="Times New Roman" w:hAnsi="Times New Roman"/>
          <w:sz w:val="20"/>
          <w:szCs w:val="20"/>
        </w:rPr>
        <w:t xml:space="preserve">No Brasil, a convocação da assembleia constituinte que elaborou a </w:t>
      </w:r>
      <w:r w:rsidR="003213E7" w:rsidRPr="003213E7">
        <w:rPr>
          <w:rFonts w:ascii="Times New Roman" w:hAnsi="Times New Roman"/>
          <w:sz w:val="20"/>
          <w:szCs w:val="20"/>
        </w:rPr>
        <w:t>Constituição</w:t>
      </w:r>
      <w:r w:rsidRPr="003213E7">
        <w:rPr>
          <w:rFonts w:ascii="Times New Roman" w:hAnsi="Times New Roman"/>
          <w:sz w:val="20"/>
          <w:szCs w:val="20"/>
        </w:rPr>
        <w:t xml:space="preserve"> de 1988 se deu por via de emenda constitucional à Carta de 1967-1969</w:t>
      </w:r>
      <w:r w:rsidR="003213E7" w:rsidRPr="003213E7">
        <w:rPr>
          <w:rFonts w:ascii="Times New Roman" w:hAnsi="Times New Roman"/>
          <w:sz w:val="20"/>
          <w:szCs w:val="20"/>
        </w:rPr>
        <w:t>. Com efeito, a Emenda constitucional nº 26, de 27 de novembro de 1985, previu como seriam escolhidos os constituintes, quem instalaria a assembleia constituinte e em que data, chegando a dispor, até mesmo, acerca da forma e do quórum de deliberação a ser adotado.</w:t>
      </w:r>
    </w:p>
    <w:p w:rsidR="000E3E4E" w:rsidRPr="003213E7" w:rsidRDefault="003213E7" w:rsidP="003213E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213E7">
        <w:rPr>
          <w:rFonts w:ascii="Times New Roman" w:hAnsi="Times New Roman"/>
          <w:sz w:val="20"/>
          <w:szCs w:val="20"/>
        </w:rPr>
        <w:t>Com efeito, além de ditar as regras de instalação da assembleia constituinte, não é incomum que o poder que a convocou procure influenciar os próprios trabalhos de elaboração constitucional, pela imposição de normas</w:t>
      </w:r>
      <w:r>
        <w:rPr>
          <w:rFonts w:ascii="Times New Roman" w:hAnsi="Times New Roman"/>
          <w:sz w:val="20"/>
          <w:szCs w:val="20"/>
        </w:rPr>
        <w:t xml:space="preserve"> [...] (BARROSO, 2009, p. 111).</w:t>
      </w:r>
      <w:r w:rsidR="000E3E4E" w:rsidRPr="003213E7">
        <w:rPr>
          <w:rFonts w:ascii="Times New Roman" w:hAnsi="Times New Roman"/>
          <w:sz w:val="20"/>
          <w:szCs w:val="20"/>
        </w:rPr>
        <w:t xml:space="preserve"> </w:t>
      </w:r>
    </w:p>
    <w:p w:rsidR="00C7234C" w:rsidRDefault="000E3E4E" w:rsidP="00C7234C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7234C">
        <w:rPr>
          <w:rFonts w:ascii="Times New Roman" w:hAnsi="Times New Roman"/>
          <w:sz w:val="24"/>
          <w:szCs w:val="24"/>
        </w:rPr>
        <w:t xml:space="preserve"> </w:t>
      </w:r>
      <w:r w:rsidR="00C7234C">
        <w:rPr>
          <w:rFonts w:ascii="Times New Roman" w:hAnsi="Times New Roman"/>
          <w:b/>
          <w:sz w:val="24"/>
          <w:szCs w:val="24"/>
        </w:rPr>
        <w:tab/>
      </w:r>
    </w:p>
    <w:p w:rsidR="0022725B" w:rsidRDefault="0022725B" w:rsidP="0022725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CARACTERÍSTICAS</w:t>
      </w:r>
    </w:p>
    <w:p w:rsidR="0022725B" w:rsidRDefault="0022725B" w:rsidP="0022725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diferenciar-se dos poderes constituídos, o poder constituinte originário possui características tradicionais, </w:t>
      </w:r>
      <w:r w:rsidR="00757EEC">
        <w:rPr>
          <w:rFonts w:ascii="Times New Roman" w:hAnsi="Times New Roman"/>
          <w:sz w:val="24"/>
          <w:szCs w:val="24"/>
        </w:rPr>
        <w:t>embasadas no juspositivista, assim</w:t>
      </w:r>
      <w:r>
        <w:rPr>
          <w:rFonts w:ascii="Times New Roman" w:hAnsi="Times New Roman"/>
          <w:sz w:val="24"/>
          <w:szCs w:val="24"/>
        </w:rPr>
        <w:t xml:space="preserve">, o mesmo é marcado por ser um poder </w:t>
      </w:r>
      <w:r>
        <w:rPr>
          <w:rFonts w:ascii="Times New Roman" w:hAnsi="Times New Roman"/>
          <w:i/>
          <w:sz w:val="24"/>
          <w:szCs w:val="24"/>
        </w:rPr>
        <w:t>inicial</w:t>
      </w:r>
      <w:r>
        <w:rPr>
          <w:rFonts w:ascii="Times New Roman" w:hAnsi="Times New Roman"/>
          <w:sz w:val="24"/>
          <w:szCs w:val="24"/>
        </w:rPr>
        <w:t xml:space="preserve">, pois é a partir dele que se origina a Constituição, base do ordenamento jurídico vindouro, determinando </w:t>
      </w:r>
      <w:r w:rsidR="00B70DB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ruptura do Direito anterior posto numa comunidade; é </w:t>
      </w:r>
      <w:r w:rsidR="00B70DB2">
        <w:rPr>
          <w:rFonts w:ascii="Times New Roman" w:hAnsi="Times New Roman"/>
          <w:i/>
          <w:sz w:val="24"/>
          <w:szCs w:val="24"/>
        </w:rPr>
        <w:t>ilimitado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sentido de ser autoridade máxima para conduzir o processo constituinte, não se sujeitando a qualquer vontade política; por último, o poder constituinte originário é </w:t>
      </w:r>
      <w:r w:rsidRPr="00A41A11">
        <w:rPr>
          <w:rFonts w:ascii="Times New Roman" w:hAnsi="Times New Roman"/>
          <w:i/>
          <w:sz w:val="24"/>
          <w:szCs w:val="24"/>
        </w:rPr>
        <w:t>incondicionado</w:t>
      </w:r>
      <w:r w:rsidR="00B70D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70DB2">
        <w:rPr>
          <w:rFonts w:ascii="Times New Roman" w:hAnsi="Times New Roman"/>
          <w:sz w:val="24"/>
          <w:szCs w:val="24"/>
        </w:rPr>
        <w:t xml:space="preserve">vez </w:t>
      </w:r>
      <w:r>
        <w:rPr>
          <w:rFonts w:ascii="Times New Roman" w:hAnsi="Times New Roman"/>
          <w:sz w:val="24"/>
          <w:szCs w:val="24"/>
        </w:rPr>
        <w:t xml:space="preserve">que não está estabelecido </w:t>
      </w:r>
      <w:r w:rsidR="00124126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regra</w:t>
      </w:r>
      <w:r w:rsidR="00124126">
        <w:rPr>
          <w:rFonts w:ascii="Times New Roman" w:hAnsi="Times New Roman"/>
          <w:sz w:val="24"/>
          <w:szCs w:val="24"/>
        </w:rPr>
        <w:t xml:space="preserve"> alguma a </w:t>
      </w:r>
      <w:r>
        <w:rPr>
          <w:rFonts w:ascii="Times New Roman" w:hAnsi="Times New Roman"/>
          <w:sz w:val="24"/>
          <w:szCs w:val="24"/>
        </w:rPr>
        <w:t xml:space="preserve">sua maneira de manifestação. </w:t>
      </w:r>
    </w:p>
    <w:p w:rsidR="0022725B" w:rsidRDefault="0022725B" w:rsidP="0022725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SIEYÈS </w:t>
      </w:r>
      <w:r w:rsidR="00023C87">
        <w:rPr>
          <w:rFonts w:ascii="Times New Roman" w:hAnsi="Times New Roman"/>
          <w:sz w:val="24"/>
          <w:szCs w:val="24"/>
        </w:rPr>
        <w:t xml:space="preserve">como adepto à corrente jusnaturalista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apud </w:t>
      </w:r>
      <w:r>
        <w:rPr>
          <w:rFonts w:ascii="Times New Roman" w:hAnsi="Times New Roman"/>
          <w:sz w:val="24"/>
          <w:szCs w:val="24"/>
        </w:rPr>
        <w:t>NOVELINO, 2010, p. 75)</w:t>
      </w:r>
      <w:r w:rsidR="00023C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sua teoria acrescenta que o poder constituinte se caracteriza por ser</w:t>
      </w:r>
      <w:r w:rsidR="00ED7BDE">
        <w:rPr>
          <w:rFonts w:ascii="Times New Roman" w:hAnsi="Times New Roman"/>
          <w:sz w:val="24"/>
          <w:szCs w:val="24"/>
        </w:rPr>
        <w:t xml:space="preserve"> ainda</w:t>
      </w:r>
      <w:r>
        <w:rPr>
          <w:rFonts w:ascii="Times New Roman" w:hAnsi="Times New Roman"/>
          <w:sz w:val="24"/>
          <w:szCs w:val="24"/>
        </w:rPr>
        <w:t>:</w:t>
      </w:r>
    </w:p>
    <w:p w:rsidR="0022725B" w:rsidRPr="00BF3F63" w:rsidRDefault="0022725B" w:rsidP="0022725B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BF3F63">
        <w:rPr>
          <w:rFonts w:ascii="Times New Roman" w:hAnsi="Times New Roman"/>
          <w:sz w:val="20"/>
          <w:szCs w:val="20"/>
        </w:rPr>
        <w:t xml:space="preserve">I) </w:t>
      </w:r>
      <w:proofErr w:type="gramStart"/>
      <w:r>
        <w:rPr>
          <w:rFonts w:ascii="Times New Roman" w:hAnsi="Times New Roman"/>
          <w:i/>
          <w:sz w:val="20"/>
          <w:szCs w:val="20"/>
        </w:rPr>
        <w:t>i</w:t>
      </w:r>
      <w:r w:rsidRPr="00BF3F63">
        <w:rPr>
          <w:rFonts w:ascii="Times New Roman" w:hAnsi="Times New Roman"/>
          <w:i/>
          <w:sz w:val="20"/>
          <w:szCs w:val="20"/>
        </w:rPr>
        <w:t xml:space="preserve">ncondicionado </w:t>
      </w:r>
      <w:r w:rsidRPr="00BF3F63">
        <w:rPr>
          <w:rFonts w:ascii="Times New Roman" w:hAnsi="Times New Roman"/>
          <w:sz w:val="20"/>
          <w:szCs w:val="20"/>
        </w:rPr>
        <w:t>juridicamente pelo direito positivo, apesar de sua submissão aos princípios do direito natural; II)</w:t>
      </w:r>
      <w:proofErr w:type="gramEnd"/>
      <w:r w:rsidRPr="00BF3F63">
        <w:rPr>
          <w:rFonts w:ascii="Times New Roman" w:hAnsi="Times New Roman"/>
          <w:sz w:val="20"/>
          <w:szCs w:val="20"/>
        </w:rPr>
        <w:t xml:space="preserve"> </w:t>
      </w:r>
      <w:r w:rsidRPr="00BF3F63">
        <w:rPr>
          <w:rFonts w:ascii="Times New Roman" w:hAnsi="Times New Roman"/>
          <w:i/>
          <w:sz w:val="20"/>
          <w:szCs w:val="20"/>
        </w:rPr>
        <w:t xml:space="preserve">permanente, </w:t>
      </w:r>
      <w:r w:rsidRPr="00BF3F63">
        <w:rPr>
          <w:rFonts w:ascii="Times New Roman" w:hAnsi="Times New Roman"/>
          <w:sz w:val="20"/>
          <w:szCs w:val="20"/>
        </w:rPr>
        <w:t xml:space="preserve">por continuar existindo mesmo após concluir a sua obra; e III) </w:t>
      </w:r>
      <w:r w:rsidRPr="00BF3F63">
        <w:rPr>
          <w:rFonts w:ascii="Times New Roman" w:hAnsi="Times New Roman"/>
          <w:i/>
          <w:sz w:val="20"/>
          <w:szCs w:val="20"/>
        </w:rPr>
        <w:t xml:space="preserve">inalienável, </w:t>
      </w:r>
      <w:r w:rsidRPr="00BF3F63">
        <w:rPr>
          <w:rFonts w:ascii="Times New Roman" w:hAnsi="Times New Roman"/>
          <w:sz w:val="20"/>
          <w:szCs w:val="20"/>
        </w:rPr>
        <w:t>por sua titularidade não ser passível de transferência: a nação nunca pede o direito de querer mudar sua vontade”.</w:t>
      </w:r>
      <w:r w:rsidRPr="00BF3F63">
        <w:rPr>
          <w:rFonts w:ascii="Times New Roman" w:hAnsi="Times New Roman"/>
          <w:i/>
          <w:sz w:val="20"/>
          <w:szCs w:val="20"/>
        </w:rPr>
        <w:t xml:space="preserve"> </w:t>
      </w:r>
      <w:r w:rsidRPr="00BF3F63">
        <w:rPr>
          <w:rFonts w:ascii="Times New Roman" w:hAnsi="Times New Roman"/>
          <w:sz w:val="20"/>
          <w:szCs w:val="20"/>
        </w:rPr>
        <w:t xml:space="preserve">     </w:t>
      </w:r>
    </w:p>
    <w:p w:rsidR="009C572A" w:rsidRDefault="009C572A" w:rsidP="008B622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A89" w:rsidRPr="008B6224" w:rsidRDefault="0022725B" w:rsidP="008B622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 w:rsidR="003252D4">
        <w:rPr>
          <w:rFonts w:ascii="Times New Roman" w:hAnsi="Times New Roman"/>
          <w:b/>
          <w:sz w:val="24"/>
          <w:szCs w:val="24"/>
        </w:rPr>
        <w:t xml:space="preserve"> LIMITES</w:t>
      </w:r>
      <w:r w:rsidR="007C30FD">
        <w:rPr>
          <w:rFonts w:ascii="Times New Roman" w:hAnsi="Times New Roman"/>
          <w:b/>
          <w:sz w:val="24"/>
          <w:szCs w:val="24"/>
        </w:rPr>
        <w:t xml:space="preserve"> DO PODER CONSTITUINTE ORIGINÁRIO</w:t>
      </w:r>
      <w:r w:rsidR="003252D4">
        <w:rPr>
          <w:rFonts w:ascii="Times New Roman" w:hAnsi="Times New Roman"/>
          <w:b/>
          <w:sz w:val="24"/>
          <w:szCs w:val="24"/>
        </w:rPr>
        <w:t xml:space="preserve"> </w:t>
      </w:r>
      <w:r w:rsidR="00CE0E09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77160B" w:rsidRDefault="00394457" w:rsidP="0077160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77160B">
        <w:rPr>
          <w:rFonts w:ascii="Times New Roman" w:hAnsi="Times New Roman"/>
          <w:sz w:val="24"/>
          <w:szCs w:val="24"/>
        </w:rPr>
        <w:t>juspositivista</w:t>
      </w:r>
      <w:r>
        <w:rPr>
          <w:rFonts w:ascii="Times New Roman" w:hAnsi="Times New Roman"/>
          <w:sz w:val="24"/>
          <w:szCs w:val="24"/>
        </w:rPr>
        <w:t xml:space="preserve">, corrente adotada pelo Brasil, considera </w:t>
      </w:r>
      <w:proofErr w:type="gramStart"/>
      <w:r>
        <w:rPr>
          <w:rFonts w:ascii="Times New Roman" w:hAnsi="Times New Roman"/>
          <w:sz w:val="24"/>
          <w:szCs w:val="24"/>
        </w:rPr>
        <w:t xml:space="preserve">o Poder Constituinte originário como sendo </w:t>
      </w:r>
      <w:r w:rsidR="0077160B">
        <w:rPr>
          <w:rFonts w:ascii="Times New Roman" w:hAnsi="Times New Roman"/>
          <w:sz w:val="24"/>
          <w:szCs w:val="24"/>
        </w:rPr>
        <w:t>uma expressão de um fato social</w:t>
      </w:r>
      <w:proofErr w:type="gramEnd"/>
      <w:r w:rsidR="0077160B">
        <w:rPr>
          <w:rFonts w:ascii="Times New Roman" w:hAnsi="Times New Roman"/>
          <w:sz w:val="24"/>
          <w:szCs w:val="24"/>
        </w:rPr>
        <w:t>, visto como um poder sem limites,</w:t>
      </w:r>
      <w:r w:rsidR="0008335B">
        <w:rPr>
          <w:rFonts w:ascii="Times New Roman" w:hAnsi="Times New Roman"/>
          <w:sz w:val="24"/>
          <w:szCs w:val="24"/>
        </w:rPr>
        <w:t xml:space="preserve"> autônomo,</w:t>
      </w:r>
      <w:r w:rsidR="0077160B">
        <w:rPr>
          <w:rFonts w:ascii="Times New Roman" w:hAnsi="Times New Roman"/>
          <w:sz w:val="24"/>
          <w:szCs w:val="24"/>
        </w:rPr>
        <w:t xml:space="preserve"> sem condições</w:t>
      </w:r>
      <w:r w:rsidR="0008335B">
        <w:rPr>
          <w:rFonts w:ascii="Times New Roman" w:hAnsi="Times New Roman"/>
          <w:sz w:val="24"/>
          <w:szCs w:val="24"/>
        </w:rPr>
        <w:t xml:space="preserve"> impostas,</w:t>
      </w:r>
      <w:r>
        <w:rPr>
          <w:rFonts w:ascii="Times New Roman" w:hAnsi="Times New Roman"/>
          <w:sz w:val="24"/>
          <w:szCs w:val="24"/>
        </w:rPr>
        <w:t xml:space="preserve"> nem restrições estabelecidas por normas jurídicas</w:t>
      </w:r>
      <w:r w:rsidR="0077160B">
        <w:rPr>
          <w:rFonts w:ascii="Times New Roman" w:hAnsi="Times New Roman"/>
          <w:sz w:val="24"/>
          <w:szCs w:val="24"/>
        </w:rPr>
        <w:t xml:space="preserve">, com </w:t>
      </w:r>
      <w:r>
        <w:rPr>
          <w:rFonts w:ascii="Times New Roman" w:hAnsi="Times New Roman"/>
          <w:sz w:val="24"/>
          <w:szCs w:val="24"/>
        </w:rPr>
        <w:t xml:space="preserve">total </w:t>
      </w:r>
      <w:r w:rsidR="0077160B">
        <w:rPr>
          <w:rFonts w:ascii="Times New Roman" w:hAnsi="Times New Roman"/>
          <w:sz w:val="24"/>
          <w:szCs w:val="24"/>
        </w:rPr>
        <w:t>capacidade</w:t>
      </w:r>
      <w:r>
        <w:rPr>
          <w:rFonts w:ascii="Times New Roman" w:hAnsi="Times New Roman"/>
          <w:sz w:val="24"/>
          <w:szCs w:val="24"/>
        </w:rPr>
        <w:t xml:space="preserve"> e liberdade </w:t>
      </w:r>
      <w:r w:rsidR="0077160B">
        <w:rPr>
          <w:rFonts w:ascii="Times New Roman" w:hAnsi="Times New Roman"/>
          <w:sz w:val="24"/>
          <w:szCs w:val="24"/>
        </w:rPr>
        <w:t>de iniciar a nova ordem constitucional</w:t>
      </w:r>
      <w:r>
        <w:rPr>
          <w:rFonts w:ascii="Times New Roman" w:hAnsi="Times New Roman"/>
          <w:sz w:val="24"/>
          <w:szCs w:val="24"/>
        </w:rPr>
        <w:t>,</w:t>
      </w:r>
      <w:r w:rsidR="0077160B">
        <w:rPr>
          <w:rFonts w:ascii="Times New Roman" w:hAnsi="Times New Roman"/>
          <w:sz w:val="24"/>
          <w:szCs w:val="24"/>
        </w:rPr>
        <w:t xml:space="preserve"> de acordo com seu entendimento.</w:t>
      </w:r>
    </w:p>
    <w:p w:rsidR="00054235" w:rsidRDefault="001664BB" w:rsidP="002B712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Poder Constituinte originário</w:t>
      </w:r>
      <w:r w:rsidR="00054235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77160B">
        <w:rPr>
          <w:rFonts w:ascii="Times New Roman" w:hAnsi="Times New Roman"/>
          <w:sz w:val="24"/>
          <w:szCs w:val="24"/>
        </w:rPr>
        <w:t>cria</w:t>
      </w:r>
      <w:r w:rsidR="00054235">
        <w:rPr>
          <w:rFonts w:ascii="Times New Roman" w:hAnsi="Times New Roman"/>
          <w:sz w:val="24"/>
          <w:szCs w:val="24"/>
        </w:rPr>
        <w:t xml:space="preserve"> a Constituição, não está preso a limites formais, pois o mesmo é </w:t>
      </w:r>
      <w:r w:rsidR="00E7488A">
        <w:rPr>
          <w:rFonts w:ascii="Times New Roman" w:hAnsi="Times New Roman"/>
          <w:sz w:val="24"/>
          <w:szCs w:val="24"/>
        </w:rPr>
        <w:t>fundamentalmente</w:t>
      </w:r>
      <w:r w:rsidR="00054235">
        <w:rPr>
          <w:rFonts w:ascii="Times New Roman" w:hAnsi="Times New Roman"/>
          <w:sz w:val="24"/>
          <w:szCs w:val="24"/>
        </w:rPr>
        <w:t xml:space="preserve"> político ou extrajurídico (BONAVIDES, 2007).</w:t>
      </w:r>
    </w:p>
    <w:p w:rsidR="00A14107" w:rsidRDefault="00A14107" w:rsidP="002B712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Nessa linha BARROSO (2009, p. 104) salienta que:</w:t>
      </w:r>
    </w:p>
    <w:p w:rsidR="002B712B" w:rsidRDefault="002B712B" w:rsidP="002B712B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[...] ao contrá</w:t>
      </w:r>
      <w:r w:rsidR="00A14107" w:rsidRPr="009A68C2">
        <w:rPr>
          <w:rFonts w:ascii="Times New Roman" w:hAnsi="Times New Roman"/>
          <w:sz w:val="20"/>
          <w:szCs w:val="20"/>
        </w:rPr>
        <w:t xml:space="preserve">rio dos atos infraconstitucionais e infralegais, que se sujeitam a um controle de validade em face da Constituição e das lei, a atuação do poder constituinte não é limitado pela ordem jurídica preexistente. Diante disse, só possível aferir se ele </w:t>
      </w:r>
      <w:r w:rsidR="00A14107">
        <w:rPr>
          <w:rFonts w:ascii="Times New Roman" w:hAnsi="Times New Roman"/>
          <w:sz w:val="20"/>
          <w:szCs w:val="20"/>
        </w:rPr>
        <w:t>é legí</w:t>
      </w:r>
      <w:r w:rsidR="00A14107" w:rsidRPr="009A68C2">
        <w:rPr>
          <w:rFonts w:ascii="Times New Roman" w:hAnsi="Times New Roman"/>
          <w:sz w:val="20"/>
          <w:szCs w:val="20"/>
        </w:rPr>
        <w:t xml:space="preserve">timo ou não, vale dizer, se corresponde aos valores civilizatórios e às aspirações de justiça, segurança e bem-estar da coletividade política. </w:t>
      </w:r>
    </w:p>
    <w:p w:rsidR="00A14107" w:rsidRPr="009A68C2" w:rsidRDefault="00A14107" w:rsidP="002B712B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A68C2">
        <w:rPr>
          <w:rFonts w:ascii="Times New Roman" w:hAnsi="Times New Roman"/>
          <w:sz w:val="20"/>
          <w:szCs w:val="20"/>
        </w:rPr>
        <w:t xml:space="preserve">   </w:t>
      </w:r>
    </w:p>
    <w:p w:rsidR="000B5A89" w:rsidRDefault="00E7488A" w:rsidP="002B712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 </w:t>
      </w:r>
      <w:r w:rsidR="0077160B">
        <w:rPr>
          <w:rFonts w:ascii="Times New Roman" w:hAnsi="Times New Roman"/>
          <w:sz w:val="24"/>
          <w:szCs w:val="24"/>
        </w:rPr>
        <w:t>entendimento</w:t>
      </w:r>
      <w:r>
        <w:rPr>
          <w:rFonts w:ascii="Times New Roman" w:hAnsi="Times New Roman"/>
          <w:sz w:val="24"/>
          <w:szCs w:val="24"/>
        </w:rPr>
        <w:t xml:space="preserve"> de que o poder constituinte originário </w:t>
      </w:r>
      <w:r w:rsidR="0077160B">
        <w:rPr>
          <w:rFonts w:ascii="Times New Roman" w:hAnsi="Times New Roman"/>
          <w:sz w:val="24"/>
          <w:szCs w:val="24"/>
        </w:rPr>
        <w:t xml:space="preserve">tem </w:t>
      </w:r>
      <w:r w:rsidR="00793862">
        <w:rPr>
          <w:rFonts w:ascii="Times New Roman" w:hAnsi="Times New Roman"/>
          <w:sz w:val="24"/>
          <w:szCs w:val="24"/>
        </w:rPr>
        <w:t>autoridade</w:t>
      </w:r>
      <w:r w:rsidR="0077160B">
        <w:rPr>
          <w:rFonts w:ascii="Times New Roman" w:hAnsi="Times New Roman"/>
          <w:sz w:val="24"/>
          <w:szCs w:val="24"/>
        </w:rPr>
        <w:t xml:space="preserve"> suficiente para designa</w:t>
      </w:r>
      <w:r w:rsidR="00793862">
        <w:rPr>
          <w:rFonts w:ascii="Times New Roman" w:hAnsi="Times New Roman"/>
          <w:sz w:val="24"/>
          <w:szCs w:val="24"/>
        </w:rPr>
        <w:t>r</w:t>
      </w:r>
      <w:r w:rsidR="008C3C57">
        <w:rPr>
          <w:rFonts w:ascii="Times New Roman" w:hAnsi="Times New Roman"/>
          <w:sz w:val="24"/>
          <w:szCs w:val="24"/>
        </w:rPr>
        <w:t xml:space="preserve"> </w:t>
      </w:r>
      <w:r w:rsidR="003C6DAF">
        <w:rPr>
          <w:rFonts w:ascii="Times New Roman" w:hAnsi="Times New Roman"/>
          <w:sz w:val="24"/>
          <w:szCs w:val="24"/>
        </w:rPr>
        <w:t xml:space="preserve">textos </w:t>
      </w:r>
      <w:r w:rsidR="008C3C57">
        <w:rPr>
          <w:rFonts w:ascii="Times New Roman" w:hAnsi="Times New Roman"/>
          <w:sz w:val="24"/>
          <w:szCs w:val="24"/>
        </w:rPr>
        <w:t>constituciona</w:t>
      </w:r>
      <w:r w:rsidR="003C6DAF">
        <w:rPr>
          <w:rFonts w:ascii="Times New Roman" w:hAnsi="Times New Roman"/>
          <w:sz w:val="24"/>
          <w:szCs w:val="24"/>
        </w:rPr>
        <w:t>is</w:t>
      </w:r>
      <w:r w:rsidR="00EF005C">
        <w:rPr>
          <w:rFonts w:ascii="Times New Roman" w:hAnsi="Times New Roman"/>
          <w:sz w:val="24"/>
          <w:szCs w:val="24"/>
        </w:rPr>
        <w:t>,</w:t>
      </w:r>
      <w:r w:rsidR="008C3C57">
        <w:rPr>
          <w:rFonts w:ascii="Times New Roman" w:hAnsi="Times New Roman"/>
          <w:sz w:val="24"/>
          <w:szCs w:val="24"/>
        </w:rPr>
        <w:t xml:space="preserve"> é</w:t>
      </w:r>
      <w:r w:rsidR="003C6DAF">
        <w:rPr>
          <w:rFonts w:ascii="Times New Roman" w:hAnsi="Times New Roman"/>
          <w:sz w:val="24"/>
          <w:szCs w:val="24"/>
        </w:rPr>
        <w:t xml:space="preserve"> entendida</w:t>
      </w:r>
      <w:r w:rsidR="0058013C">
        <w:rPr>
          <w:rFonts w:ascii="Times New Roman" w:hAnsi="Times New Roman"/>
          <w:sz w:val="24"/>
          <w:szCs w:val="24"/>
        </w:rPr>
        <w:t xml:space="preserve"> </w:t>
      </w:r>
      <w:r w:rsidR="0077160B">
        <w:rPr>
          <w:rFonts w:ascii="Times New Roman" w:hAnsi="Times New Roman"/>
          <w:sz w:val="24"/>
          <w:szCs w:val="24"/>
        </w:rPr>
        <w:t xml:space="preserve">de forma </w:t>
      </w:r>
      <w:r w:rsidR="003C6DAF">
        <w:rPr>
          <w:rFonts w:ascii="Times New Roman" w:hAnsi="Times New Roman"/>
          <w:sz w:val="24"/>
          <w:szCs w:val="24"/>
        </w:rPr>
        <w:t>diversa</w:t>
      </w:r>
      <w:r w:rsidR="0077160B">
        <w:rPr>
          <w:rFonts w:ascii="Times New Roman" w:hAnsi="Times New Roman"/>
          <w:sz w:val="24"/>
          <w:szCs w:val="24"/>
        </w:rPr>
        <w:t xml:space="preserve"> </w:t>
      </w:r>
      <w:r w:rsidR="00793862">
        <w:rPr>
          <w:rFonts w:ascii="Times New Roman" w:hAnsi="Times New Roman"/>
          <w:sz w:val="24"/>
          <w:szCs w:val="24"/>
        </w:rPr>
        <w:t>pela</w:t>
      </w:r>
      <w:r w:rsidR="008C3C57">
        <w:rPr>
          <w:rFonts w:ascii="Times New Roman" w:hAnsi="Times New Roman"/>
          <w:sz w:val="24"/>
          <w:szCs w:val="24"/>
        </w:rPr>
        <w:t xml:space="preserve"> corrente </w:t>
      </w:r>
      <w:r w:rsidR="00793862">
        <w:rPr>
          <w:rFonts w:ascii="Times New Roman" w:hAnsi="Times New Roman"/>
          <w:sz w:val="24"/>
          <w:szCs w:val="24"/>
        </w:rPr>
        <w:t>jusnaturalista</w:t>
      </w:r>
      <w:r w:rsidR="003C6DAF">
        <w:rPr>
          <w:rFonts w:ascii="Times New Roman" w:hAnsi="Times New Roman"/>
          <w:sz w:val="24"/>
          <w:szCs w:val="24"/>
        </w:rPr>
        <w:t>,</w:t>
      </w:r>
      <w:r w:rsidR="008C3C57">
        <w:rPr>
          <w:rFonts w:ascii="Times New Roman" w:hAnsi="Times New Roman"/>
          <w:sz w:val="24"/>
          <w:szCs w:val="24"/>
        </w:rPr>
        <w:t xml:space="preserve"> </w:t>
      </w:r>
      <w:r w:rsidR="00793862">
        <w:rPr>
          <w:rFonts w:ascii="Times New Roman" w:hAnsi="Times New Roman"/>
          <w:sz w:val="24"/>
          <w:szCs w:val="24"/>
        </w:rPr>
        <w:lastRenderedPageBreak/>
        <w:t>a qual</w:t>
      </w:r>
      <w:r w:rsidR="0043691F">
        <w:rPr>
          <w:rFonts w:ascii="Times New Roman" w:hAnsi="Times New Roman"/>
          <w:sz w:val="24"/>
          <w:szCs w:val="24"/>
        </w:rPr>
        <w:t xml:space="preserve"> </w:t>
      </w:r>
      <w:r w:rsidR="00793862">
        <w:rPr>
          <w:rFonts w:ascii="Times New Roman" w:hAnsi="Times New Roman"/>
          <w:sz w:val="24"/>
          <w:szCs w:val="24"/>
        </w:rPr>
        <w:t xml:space="preserve">assegura </w:t>
      </w:r>
      <w:r w:rsidR="008C3C57">
        <w:rPr>
          <w:rFonts w:ascii="Times New Roman" w:hAnsi="Times New Roman"/>
          <w:sz w:val="24"/>
          <w:szCs w:val="24"/>
        </w:rPr>
        <w:t>a existência de limites matérias a serem lembrados, evitando com isso alegações d</w:t>
      </w:r>
      <w:r w:rsidR="0058013C">
        <w:rPr>
          <w:rFonts w:ascii="Times New Roman" w:hAnsi="Times New Roman"/>
          <w:sz w:val="24"/>
          <w:szCs w:val="24"/>
        </w:rPr>
        <w:t>e ilegitimidade (NOVELINO, 2010</w:t>
      </w:r>
      <w:r w:rsidR="008C3C57">
        <w:rPr>
          <w:rFonts w:ascii="Times New Roman" w:hAnsi="Times New Roman"/>
          <w:sz w:val="24"/>
          <w:szCs w:val="24"/>
        </w:rPr>
        <w:t>).</w:t>
      </w:r>
    </w:p>
    <w:p w:rsidR="000B5A89" w:rsidRDefault="00A9590E" w:rsidP="008862A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 </w:t>
      </w:r>
      <w:r w:rsidR="006F2CE0">
        <w:rPr>
          <w:rFonts w:ascii="Times New Roman" w:hAnsi="Times New Roman"/>
          <w:sz w:val="24"/>
          <w:szCs w:val="24"/>
        </w:rPr>
        <w:t xml:space="preserve">limites materiais </w:t>
      </w:r>
      <w:r>
        <w:rPr>
          <w:rFonts w:ascii="Times New Roman" w:hAnsi="Times New Roman"/>
          <w:sz w:val="24"/>
          <w:szCs w:val="24"/>
        </w:rPr>
        <w:t>impostos ao</w:t>
      </w:r>
      <w:r w:rsidR="006F2CE0">
        <w:rPr>
          <w:rFonts w:ascii="Times New Roman" w:hAnsi="Times New Roman"/>
          <w:sz w:val="24"/>
          <w:szCs w:val="24"/>
        </w:rPr>
        <w:t xml:space="preserve"> poder constituinte originário, </w:t>
      </w:r>
      <w:r w:rsidR="008862A4">
        <w:rPr>
          <w:rFonts w:ascii="Times New Roman" w:hAnsi="Times New Roman"/>
          <w:sz w:val="24"/>
          <w:szCs w:val="24"/>
        </w:rPr>
        <w:t>inclui</w:t>
      </w:r>
      <w:r w:rsidR="006F2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observância </w:t>
      </w:r>
      <w:r w:rsidR="008862A4">
        <w:rPr>
          <w:rFonts w:ascii="Times New Roman" w:hAnsi="Times New Roman"/>
          <w:sz w:val="24"/>
          <w:szCs w:val="24"/>
        </w:rPr>
        <w:t xml:space="preserve">dos valores </w:t>
      </w:r>
      <w:r w:rsidR="006F2CE0">
        <w:rPr>
          <w:rFonts w:ascii="Times New Roman" w:hAnsi="Times New Roman"/>
          <w:sz w:val="24"/>
          <w:szCs w:val="24"/>
        </w:rPr>
        <w:t xml:space="preserve">que são frutos do direito natural, </w:t>
      </w:r>
      <w:r w:rsidR="008862A4">
        <w:rPr>
          <w:rFonts w:ascii="Times New Roman" w:hAnsi="Times New Roman"/>
          <w:sz w:val="24"/>
          <w:szCs w:val="24"/>
        </w:rPr>
        <w:t>ou seja, a consideração d</w:t>
      </w:r>
      <w:r w:rsidR="006F2CE0">
        <w:rPr>
          <w:rFonts w:ascii="Times New Roman" w:hAnsi="Times New Roman"/>
          <w:sz w:val="24"/>
          <w:szCs w:val="24"/>
        </w:rPr>
        <w:t xml:space="preserve">os direitos fundamentais </w:t>
      </w:r>
      <w:r w:rsidR="006A6DEC">
        <w:rPr>
          <w:rFonts w:ascii="Times New Roman" w:hAnsi="Times New Roman"/>
          <w:sz w:val="24"/>
          <w:szCs w:val="24"/>
        </w:rPr>
        <w:t xml:space="preserve">de caráter divino, </w:t>
      </w:r>
      <w:r w:rsidR="006F2CE0">
        <w:rPr>
          <w:rFonts w:ascii="Times New Roman" w:hAnsi="Times New Roman"/>
          <w:sz w:val="24"/>
          <w:szCs w:val="24"/>
        </w:rPr>
        <w:t xml:space="preserve">respeitando à dignidade da pessoa humana, restringindo </w:t>
      </w:r>
      <w:r w:rsidR="008862A4">
        <w:rPr>
          <w:rFonts w:ascii="Times New Roman" w:hAnsi="Times New Roman"/>
          <w:sz w:val="24"/>
          <w:szCs w:val="24"/>
        </w:rPr>
        <w:t xml:space="preserve">com isso </w:t>
      </w:r>
      <w:r w:rsidR="005C4AB9">
        <w:rPr>
          <w:rFonts w:ascii="Times New Roman" w:hAnsi="Times New Roman"/>
          <w:sz w:val="24"/>
          <w:szCs w:val="24"/>
        </w:rPr>
        <w:t xml:space="preserve">a intervenção </w:t>
      </w:r>
      <w:r w:rsidR="008862A4">
        <w:rPr>
          <w:rFonts w:ascii="Times New Roman" w:hAnsi="Times New Roman"/>
          <w:sz w:val="24"/>
          <w:szCs w:val="24"/>
        </w:rPr>
        <w:t xml:space="preserve">da atuação abusiva </w:t>
      </w:r>
      <w:r w:rsidR="005C4AB9">
        <w:rPr>
          <w:rFonts w:ascii="Times New Roman" w:hAnsi="Times New Roman"/>
          <w:sz w:val="24"/>
          <w:szCs w:val="24"/>
        </w:rPr>
        <w:t>da</w:t>
      </w:r>
      <w:r w:rsidR="006F2CE0">
        <w:rPr>
          <w:rFonts w:ascii="Times New Roman" w:hAnsi="Times New Roman"/>
          <w:sz w:val="24"/>
          <w:szCs w:val="24"/>
        </w:rPr>
        <w:t xml:space="preserve"> vontade do Estado.</w:t>
      </w:r>
    </w:p>
    <w:p w:rsidR="00B22379" w:rsidRDefault="008862A4" w:rsidP="00194BAB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</w:t>
      </w:r>
      <w:r w:rsidR="00B22379">
        <w:rPr>
          <w:rFonts w:ascii="Times New Roman" w:hAnsi="Times New Roman"/>
          <w:sz w:val="24"/>
          <w:szCs w:val="24"/>
        </w:rPr>
        <w:t xml:space="preserve">Marcelo NOVELINO (201, p. 75) </w:t>
      </w:r>
      <w:r>
        <w:rPr>
          <w:rFonts w:ascii="Times New Roman" w:hAnsi="Times New Roman"/>
          <w:sz w:val="24"/>
          <w:szCs w:val="24"/>
        </w:rPr>
        <w:t>sintetiza</w:t>
      </w:r>
      <w:r w:rsidR="00B22379">
        <w:rPr>
          <w:rFonts w:ascii="Times New Roman" w:hAnsi="Times New Roman"/>
          <w:sz w:val="24"/>
          <w:szCs w:val="24"/>
        </w:rPr>
        <w:t xml:space="preserve">: </w:t>
      </w:r>
    </w:p>
    <w:p w:rsidR="00B22379" w:rsidRDefault="00B22379" w:rsidP="00194BAB">
      <w:pPr>
        <w:spacing w:before="120" w:after="120" w:line="240" w:lineRule="auto"/>
        <w:ind w:left="2268"/>
        <w:jc w:val="both"/>
        <w:rPr>
          <w:rFonts w:ascii="Times New Roman" w:hAnsi="Times New Roman"/>
          <w:i/>
          <w:sz w:val="20"/>
          <w:szCs w:val="20"/>
        </w:rPr>
      </w:pPr>
      <w:r w:rsidRPr="00A9590E">
        <w:rPr>
          <w:rFonts w:ascii="Times New Roman" w:hAnsi="Times New Roman"/>
          <w:sz w:val="20"/>
          <w:szCs w:val="20"/>
        </w:rPr>
        <w:t xml:space="preserve">A necessidade de observância e respeito por parte do poder constituinte aos direitos fundamentais conquistados por uma sociedade e sobre os quais haja um consenso profundo (“efeito </w:t>
      </w:r>
      <w:proofErr w:type="spellStart"/>
      <w:r w:rsidRPr="00A9590E">
        <w:rPr>
          <w:rFonts w:ascii="Times New Roman" w:hAnsi="Times New Roman"/>
          <w:i/>
          <w:sz w:val="20"/>
          <w:szCs w:val="20"/>
        </w:rPr>
        <w:t>cliquet</w:t>
      </w:r>
      <w:proofErr w:type="spellEnd"/>
      <w:r w:rsidRPr="00A9590E">
        <w:rPr>
          <w:rFonts w:ascii="Times New Roman" w:hAnsi="Times New Roman"/>
          <w:sz w:val="20"/>
          <w:szCs w:val="20"/>
        </w:rPr>
        <w:t xml:space="preserve">”) também é conhecido como </w:t>
      </w:r>
      <w:r w:rsidRPr="00A9590E">
        <w:rPr>
          <w:rFonts w:ascii="Times New Roman" w:hAnsi="Times New Roman"/>
          <w:i/>
          <w:sz w:val="20"/>
          <w:szCs w:val="20"/>
        </w:rPr>
        <w:t xml:space="preserve">princípio da proibição de retrocesso. </w:t>
      </w:r>
      <w:r w:rsidRPr="00A9590E">
        <w:rPr>
          <w:rFonts w:ascii="Times New Roman" w:hAnsi="Times New Roman"/>
          <w:sz w:val="20"/>
          <w:szCs w:val="20"/>
        </w:rPr>
        <w:t xml:space="preserve">Hipótese de violação </w:t>
      </w:r>
      <w:r w:rsidR="00A9590E">
        <w:rPr>
          <w:rFonts w:ascii="Times New Roman" w:hAnsi="Times New Roman"/>
          <w:sz w:val="20"/>
          <w:szCs w:val="20"/>
        </w:rPr>
        <w:t xml:space="preserve">deste </w:t>
      </w:r>
      <w:r w:rsidRPr="00A9590E">
        <w:rPr>
          <w:rFonts w:ascii="Times New Roman" w:hAnsi="Times New Roman"/>
          <w:sz w:val="20"/>
          <w:szCs w:val="20"/>
        </w:rPr>
        <w:t xml:space="preserve">princípio seria a consagração da pena de morte, além do caso de guerra declarada previsto na atual Constituição (CF, art. 5º, XLVII, </w:t>
      </w:r>
      <w:r w:rsidRPr="00A9590E">
        <w:rPr>
          <w:rFonts w:ascii="Times New Roman" w:hAnsi="Times New Roman"/>
          <w:i/>
          <w:sz w:val="20"/>
          <w:szCs w:val="20"/>
        </w:rPr>
        <w:t>a</w:t>
      </w:r>
      <w:r w:rsidRPr="00A9590E">
        <w:rPr>
          <w:rFonts w:ascii="Times New Roman" w:hAnsi="Times New Roman"/>
          <w:sz w:val="20"/>
          <w:szCs w:val="20"/>
        </w:rPr>
        <w:t>)</w:t>
      </w:r>
      <w:r w:rsidR="00A9590E" w:rsidRPr="00A9590E">
        <w:rPr>
          <w:rFonts w:ascii="Times New Roman" w:hAnsi="Times New Roman"/>
          <w:sz w:val="20"/>
          <w:szCs w:val="20"/>
        </w:rPr>
        <w:t>, em uma Constituição futura.</w:t>
      </w:r>
      <w:r w:rsidRPr="00A9590E">
        <w:rPr>
          <w:rFonts w:ascii="Times New Roman" w:hAnsi="Times New Roman"/>
          <w:sz w:val="20"/>
          <w:szCs w:val="20"/>
        </w:rPr>
        <w:t xml:space="preserve"> </w:t>
      </w:r>
      <w:r w:rsidRPr="00A9590E">
        <w:rPr>
          <w:rFonts w:ascii="Times New Roman" w:hAnsi="Times New Roman"/>
          <w:i/>
          <w:sz w:val="20"/>
          <w:szCs w:val="20"/>
        </w:rPr>
        <w:t xml:space="preserve"> </w:t>
      </w:r>
    </w:p>
    <w:p w:rsidR="00EC599A" w:rsidRDefault="002A46A3" w:rsidP="00A06663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                                     </w:t>
      </w:r>
    </w:p>
    <w:p w:rsidR="00E84B76" w:rsidRPr="006B4CA6" w:rsidRDefault="006B4CA6" w:rsidP="006B4CA6">
      <w:pPr>
        <w:spacing w:before="120" w:after="120" w:line="36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CONLUSÃO</w:t>
      </w:r>
    </w:p>
    <w:p w:rsidR="00F32658" w:rsidRDefault="00A16B3A" w:rsidP="0036026F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      </w:t>
      </w:r>
      <w:r w:rsidR="000833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Elaborar ou estabelecer uma Constituição consiste a função do Pode Constituinte originário, instaurando uma nova estrutura jurídica do Estado, fazendo com que haja o rompimento do antigo ordenamento jurídico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F27BA3" w:rsidRDefault="00A16B3A" w:rsidP="00A16B3A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      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Nos Estados </w:t>
      </w:r>
      <w:r w:rsidR="00EB6C7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adepto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EB6C7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à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forma de governo como sendo a Democracia, </w:t>
      </w:r>
      <w:r w:rsidR="00E44D8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(caso 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Brasil</w:t>
      </w:r>
      <w:r w:rsidR="00E44D8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)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 a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titularidade do poder constituinte originário emana do povo, vez que provém da soberania popular</w:t>
      </w:r>
      <w:r w:rsidR="00F27BA3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</w:t>
      </w:r>
      <w:bookmarkStart w:id="0" w:name="_GoBack"/>
      <w:bookmarkEnd w:id="0"/>
    </w:p>
    <w:p w:rsidR="00CF2489" w:rsidRDefault="00F27BA3" w:rsidP="00F27BA3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Uma vez </w:t>
      </w:r>
      <w:r w:rsidR="00A16B3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manifesta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do</w:t>
      </w:r>
      <w:r w:rsidR="00A16B3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E44D84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esse poder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A16B3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não há possibilidade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</w:t>
      </w:r>
      <w:r w:rsidR="00A16B3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do mesmo </w:t>
      </w:r>
      <w:r w:rsidR="00A16B3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se esgotar, haja vista ser 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um poder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permanente</w:t>
      </w:r>
      <w:r w:rsidR="003C69F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que</w:t>
      </w:r>
      <w:r w:rsidR="003C69F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se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origina da vontade do povo</w:t>
      </w:r>
      <w:r w:rsidR="00EB6C7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Assim sendo, 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sempre existe </w:t>
      </w:r>
      <w:r w:rsidR="00CF248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divergência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de</w:t>
      </w:r>
      <w:r w:rsidR="00BD306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ssa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vontade, </w:t>
      </w:r>
      <w:r w:rsidR="00EC6E4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carecendo</w:t>
      </w:r>
      <w:r w:rsidR="003C69F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de 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necessári</w:t>
      </w:r>
      <w:r w:rsidR="00EB6C7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</w:t>
      </w:r>
      <w:r w:rsidR="0092559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mudanças nas normas constitucionais estabelecidas, por ser um direito que consiste a todos</w:t>
      </w:r>
      <w:r w:rsidR="00CF248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comp</w:t>
      </w:r>
      <w:r w:rsidR="003C69F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onentes do</w:t>
      </w:r>
      <w:r w:rsidR="00CF248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Estado</w:t>
      </w:r>
      <w:r w:rsidR="003C69F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Democrático de Direito</w:t>
      </w:r>
      <w:r w:rsidR="00CF248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9F6A7B" w:rsidRDefault="00BD3067" w:rsidP="009F6A7B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No tocante às percepções juspositivista e jusnaturalista</w:t>
      </w:r>
      <w:r w:rsidR="00C505A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esta </w:t>
      </w:r>
      <w:r w:rsidR="0051721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refuta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visão daquela, </w:t>
      </w:r>
      <w:r w:rsidR="00EC6E4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alegando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9F6A7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 limitação do</w:t>
      </w:r>
      <w:r w:rsidR="00C505A9" w:rsidRPr="00BD306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constituinte originário</w:t>
      </w:r>
      <w:r w:rsidR="00CF2489" w:rsidRPr="00BD3067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CF2489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vez que </w:t>
      </w:r>
      <w:r w:rsidR="0051721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existe a ideia </w:t>
      </w:r>
      <w:r w:rsidR="00E3646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d</w:t>
      </w:r>
      <w:r w:rsidR="007305E5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 normas do Direito Natural</w:t>
      </w:r>
      <w:r w:rsidR="00E3646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</w:t>
      </w:r>
      <w:r w:rsidR="00EB6C7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onde </w:t>
      </w:r>
      <w:r w:rsidR="00E3646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 mesmas deve</w:t>
      </w:r>
      <w:r w:rsidR="00FC08C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m </w:t>
      </w:r>
      <w:r w:rsidR="0051721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prevale</w:t>
      </w:r>
      <w:r w:rsidR="00FC08CF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cer</w:t>
      </w:r>
      <w:r w:rsidR="009F6A7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</w:t>
      </w:r>
      <w:r w:rsidR="00EC6E4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quando da criação de um novo texto constitucional, </w:t>
      </w:r>
      <w:r w:rsidR="009F6A7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assegura</w:t>
      </w:r>
      <w:r w:rsidR="00EC6E4D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n</w:t>
      </w:r>
      <w:r w:rsidR="009F6A7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do os </w:t>
      </w:r>
      <w:r w:rsidR="009F6A7B" w:rsidRPr="009F6A7B">
        <w:rPr>
          <w:rFonts w:ascii="Times New Roman" w:hAnsi="Times New Roman"/>
          <w:color w:val="000000"/>
          <w:sz w:val="24"/>
          <w:szCs w:val="24"/>
        </w:rPr>
        <w:t>princípios sociais de garantia e proteção dos direitos humanos</w:t>
      </w:r>
      <w:r w:rsidR="00EC6E4D">
        <w:rPr>
          <w:rFonts w:ascii="Times New Roman" w:hAnsi="Times New Roman"/>
          <w:color w:val="000000"/>
          <w:sz w:val="24"/>
          <w:szCs w:val="24"/>
        </w:rPr>
        <w:t>.</w:t>
      </w:r>
    </w:p>
    <w:p w:rsidR="00C505A9" w:rsidRDefault="00C505A9" w:rsidP="009F6A7B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6C5E8A" w:rsidRDefault="006C5E8A" w:rsidP="0036026F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7E1FDD" w:rsidRDefault="007E1FDD" w:rsidP="0036026F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1A46D1" w:rsidRDefault="001A46D1" w:rsidP="00D161D2">
      <w:pPr>
        <w:spacing w:before="120" w:after="120" w:line="360" w:lineRule="auto"/>
        <w:jc w:val="center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lastRenderedPageBreak/>
        <w:t>REFERÊNCIAS</w:t>
      </w:r>
    </w:p>
    <w:p w:rsidR="001A46D1" w:rsidRDefault="001A46D1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1A46D1" w:rsidRDefault="001A46D1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B</w:t>
      </w:r>
      <w:r w:rsidR="00F6293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ARROSO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</w:t>
      </w:r>
      <w:r w:rsidR="00F6293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Luís Roberto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</w:t>
      </w:r>
      <w:r w:rsidR="00F62936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Curso de direito constitucional contemporâneo: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 xml:space="preserve"> </w:t>
      </w:r>
      <w:r w:rsidR="00F6293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os conceitos fundamentais e a construção do novo modelo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São Paulo: </w:t>
      </w:r>
      <w:proofErr w:type="gramStart"/>
      <w:r w:rsidR="00F6293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Saraiva</w:t>
      </w:r>
      <w:r w:rsidR="00E608C8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proofErr w:type="gramEnd"/>
      <w:r w:rsidR="00F62936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2009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1A46D1" w:rsidRDefault="001A46D1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4544C0" w:rsidRPr="004544C0" w:rsidRDefault="004544C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BONAVIDES, Paulo. </w:t>
      </w:r>
      <w:r w:rsidRPr="004544C0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Curso de Direito Constitucional</w:t>
      </w:r>
      <w:r w:rsidR="00551BA0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.</w:t>
      </w:r>
      <w:r w:rsidR="00C758FE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20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  <w:r w:rsidRPr="004544C0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ed.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São Paulo: Malheiros, 2007.</w:t>
      </w:r>
      <w:r w:rsidRPr="004544C0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</w:p>
    <w:p w:rsidR="004544C0" w:rsidRDefault="004544C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E608C8" w:rsidRPr="00E608C8" w:rsidRDefault="00E608C8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FERREIRA FILHO, Manoel Gonçalves. 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 xml:space="preserve">Curso de Direito Constitucional.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29. </w:t>
      </w:r>
      <w:proofErr w:type="gram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ed.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rev. e atual. São Paulo: </w:t>
      </w:r>
      <w:proofErr w:type="gram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Saraiva,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2002.</w:t>
      </w:r>
    </w:p>
    <w:p w:rsidR="00E608C8" w:rsidRDefault="00E608C8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1A46D1" w:rsidRPr="00D0520B" w:rsidRDefault="00F62936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LENZA, Pedro. 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Direito constitucional esquematizado</w:t>
      </w:r>
      <w:r w:rsidR="001A46D1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.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12</w:t>
      </w:r>
      <w:r w:rsidR="001A46D1" w:rsidRPr="00D0520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</w:t>
      </w:r>
      <w:proofErr w:type="gramStart"/>
      <w:r w:rsidR="001A46D1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ed</w:t>
      </w:r>
      <w:r w:rsidR="001A46D1" w:rsidRPr="00D0520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rev., atual. e ampl. </w:t>
      </w:r>
      <w:r w:rsidR="001A46D1" w:rsidRPr="00D0520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São Paulo: Saraiva, 200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8</w:t>
      </w:r>
      <w:r w:rsidR="001A46D1" w:rsidRPr="00D0520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1A46D1" w:rsidRDefault="001A46D1" w:rsidP="001A46D1">
      <w:pPr>
        <w:spacing w:before="120" w:after="120" w:line="24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</w:p>
    <w:p w:rsidR="00291323" w:rsidRPr="00291323" w:rsidRDefault="00291323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MORAES, Alexandre de. 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 xml:space="preserve">Direito constitucional.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19 ed. São Paulo: Atlas, 2006.</w:t>
      </w:r>
    </w:p>
    <w:p w:rsidR="00291323" w:rsidRDefault="00291323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E16B40" w:rsidRDefault="00F62936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MUTA, Luiz Carlos </w:t>
      </w:r>
      <w:proofErr w:type="spell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Hiroki</w:t>
      </w:r>
      <w:proofErr w:type="spell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</w:t>
      </w:r>
      <w:r w:rsidRPr="00F62936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Direito Constitucional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: tomo I. Rio de Janeiro: El</w:t>
      </w:r>
      <w:r w:rsidR="00E16B40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sevier, 2007.</w:t>
      </w:r>
    </w:p>
    <w:p w:rsidR="004544C0" w:rsidRDefault="004544C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551BA0" w:rsidRPr="00551BA0" w:rsidRDefault="00551BA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NOVELINO, Marcelo. 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 xml:space="preserve">Direito Constitucional.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4. </w:t>
      </w:r>
      <w:proofErr w:type="gram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ed.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rev. atual. </w:t>
      </w:r>
      <w:proofErr w:type="gram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proofErr w:type="spell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ampl</w:t>
      </w:r>
      <w:proofErr w:type="spell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. Rio de Janeiro: Forense; São Paulo: Método, 2010. </w:t>
      </w:r>
    </w:p>
    <w:p w:rsidR="00551BA0" w:rsidRDefault="00551BA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4544C0" w:rsidRPr="004544C0" w:rsidRDefault="004544C0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SILVA, José Afonso. </w:t>
      </w:r>
      <w:r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Curso de D</w:t>
      </w:r>
      <w:r w:rsidR="00551BA0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 xml:space="preserve">ireito Constitucional Positivo. 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29. </w:t>
      </w:r>
      <w:proofErr w:type="gramStart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ed.</w:t>
      </w:r>
      <w:proofErr w:type="gramEnd"/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rev. </w:t>
      </w:r>
      <w:r w:rsidR="00A54F6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</w:t>
      </w:r>
      <w:r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atual.</w:t>
      </w:r>
      <w:r w:rsidR="00A54F6A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até a Emenda Constitucional nº 53, de 19.12.2006. São Paulo: Malheiros, 2007.</w:t>
      </w:r>
    </w:p>
    <w:p w:rsidR="001A46D1" w:rsidRDefault="001A46D1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1A46D1" w:rsidRPr="00D0520B" w:rsidRDefault="001A46D1" w:rsidP="001A46D1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1A46D1" w:rsidRDefault="001A46D1" w:rsidP="003406A0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sectPr w:rsidR="001A46D1" w:rsidSect="00E84B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EE" w:rsidRDefault="00961EEE" w:rsidP="007E0634">
      <w:pPr>
        <w:spacing w:after="0" w:line="240" w:lineRule="auto"/>
      </w:pPr>
      <w:r>
        <w:separator/>
      </w:r>
    </w:p>
  </w:endnote>
  <w:endnote w:type="continuationSeparator" w:id="0">
    <w:p w:rsidR="00961EEE" w:rsidRDefault="00961EEE" w:rsidP="007E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02357964"/>
      <w:docPartObj>
        <w:docPartGallery w:val="Page Numbers (Bottom of Page)"/>
        <w:docPartUnique/>
      </w:docPartObj>
    </w:sdtPr>
    <w:sdtContent>
      <w:p w:rsidR="00D554E6" w:rsidRPr="00D554E6" w:rsidRDefault="00292531">
        <w:pPr>
          <w:pStyle w:val="Rodap"/>
          <w:jc w:val="right"/>
          <w:rPr>
            <w:sz w:val="20"/>
            <w:szCs w:val="20"/>
          </w:rPr>
        </w:pPr>
        <w:r w:rsidRPr="00D554E6">
          <w:rPr>
            <w:sz w:val="20"/>
            <w:szCs w:val="20"/>
          </w:rPr>
          <w:fldChar w:fldCharType="begin"/>
        </w:r>
        <w:r w:rsidR="00D554E6" w:rsidRPr="00D554E6">
          <w:rPr>
            <w:sz w:val="20"/>
            <w:szCs w:val="20"/>
          </w:rPr>
          <w:instrText>PAGE   \* MERGEFORMAT</w:instrText>
        </w:r>
        <w:r w:rsidRPr="00D554E6">
          <w:rPr>
            <w:sz w:val="20"/>
            <w:szCs w:val="20"/>
          </w:rPr>
          <w:fldChar w:fldCharType="separate"/>
        </w:r>
        <w:r w:rsidR="00E944C7">
          <w:rPr>
            <w:noProof/>
            <w:sz w:val="20"/>
            <w:szCs w:val="20"/>
          </w:rPr>
          <w:t>2</w:t>
        </w:r>
        <w:r w:rsidRPr="00D554E6">
          <w:rPr>
            <w:sz w:val="20"/>
            <w:szCs w:val="20"/>
          </w:rPr>
          <w:fldChar w:fldCharType="end"/>
        </w:r>
      </w:p>
    </w:sdtContent>
  </w:sdt>
  <w:p w:rsidR="00C962B8" w:rsidRPr="00DD564A" w:rsidRDefault="00C962B8" w:rsidP="00442326">
    <w:pPr>
      <w:pStyle w:val="Rodap"/>
      <w:jc w:val="both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6A" w:rsidRDefault="00AE576A" w:rsidP="00E84B76">
    <w:pPr>
      <w:pStyle w:val="Rodap"/>
      <w:spacing w:before="1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</w:t>
    </w:r>
  </w:p>
  <w:p w:rsidR="00E84B76" w:rsidRDefault="00E84B76" w:rsidP="00E84B76">
    <w:pPr>
      <w:pStyle w:val="Rodap"/>
      <w:spacing w:before="1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* </w:t>
    </w:r>
    <w:proofErr w:type="spellStart"/>
    <w:r w:rsidRPr="00DD564A">
      <w:rPr>
        <w:rFonts w:ascii="Times New Roman" w:hAnsi="Times New Roman"/>
        <w:sz w:val="20"/>
        <w:szCs w:val="20"/>
      </w:rPr>
      <w:t>Paper</w:t>
    </w:r>
    <w:proofErr w:type="spellEnd"/>
    <w:r w:rsidRPr="00DD564A">
      <w:rPr>
        <w:rFonts w:ascii="Times New Roman" w:hAnsi="Times New Roman"/>
        <w:sz w:val="20"/>
        <w:szCs w:val="20"/>
      </w:rPr>
      <w:t xml:space="preserve"> apresentado à Disciplina </w:t>
    </w:r>
    <w:r>
      <w:rPr>
        <w:rFonts w:ascii="Times New Roman" w:hAnsi="Times New Roman"/>
        <w:sz w:val="20"/>
        <w:szCs w:val="20"/>
      </w:rPr>
      <w:t>Teoria do Direito Constitucional, ministrada pelo</w:t>
    </w:r>
    <w:r w:rsidRPr="00DD564A">
      <w:rPr>
        <w:rFonts w:ascii="Times New Roman" w:hAnsi="Times New Roman"/>
        <w:sz w:val="20"/>
        <w:szCs w:val="20"/>
      </w:rPr>
      <w:t xml:space="preserve"> Professor </w:t>
    </w:r>
    <w:r w:rsidR="00D554E6">
      <w:rPr>
        <w:rFonts w:ascii="Times New Roman" w:hAnsi="Times New Roman"/>
        <w:sz w:val="20"/>
        <w:szCs w:val="20"/>
      </w:rPr>
      <w:t>Arn</w:t>
    </w:r>
    <w:r>
      <w:rPr>
        <w:rFonts w:ascii="Times New Roman" w:hAnsi="Times New Roman"/>
        <w:sz w:val="20"/>
        <w:szCs w:val="20"/>
      </w:rPr>
      <w:t>aldo Vieira.</w:t>
    </w:r>
  </w:p>
  <w:p w:rsidR="00E84B76" w:rsidRDefault="00E84B76" w:rsidP="00E84B76">
    <w:pPr>
      <w:pStyle w:val="Rodap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** Aluna do 2º Período do Curso de Direito da Unidade de Ensino Superior Dom Bosco – UNDB; e-mail: </w:t>
    </w:r>
    <w:hyperlink r:id="rId1" w:history="1">
      <w:r w:rsidRPr="00AB6CAD">
        <w:rPr>
          <w:rStyle w:val="Hyperlink"/>
          <w:rFonts w:ascii="Times New Roman" w:hAnsi="Times New Roman"/>
          <w:color w:val="auto"/>
          <w:sz w:val="20"/>
          <w:szCs w:val="20"/>
        </w:rPr>
        <w:t>anakassia10@hotmail.com</w:t>
      </w:r>
    </w:hyperlink>
    <w:r w:rsidRPr="00AB6CAD">
      <w:rPr>
        <w:rFonts w:ascii="Times New Roman" w:hAnsi="Times New Roman"/>
        <w:sz w:val="20"/>
        <w:szCs w:val="20"/>
      </w:rPr>
      <w:t>.</w:t>
    </w:r>
  </w:p>
  <w:p w:rsidR="00E84B76" w:rsidRDefault="00E84B76" w:rsidP="00D554E6">
    <w:pPr>
      <w:pStyle w:val="Rodap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*** Aluna do 2º Período do Curso de Direito da Unidade de Ensino Superior Dom Bosco – UNDB; e-mail: </w:t>
    </w:r>
    <w:hyperlink r:id="rId2" w:history="1">
      <w:r w:rsidRPr="00AB6CAD">
        <w:rPr>
          <w:rStyle w:val="Hyperlink"/>
          <w:rFonts w:ascii="Times New Roman" w:hAnsi="Times New Roman"/>
          <w:color w:val="auto"/>
          <w:sz w:val="20"/>
          <w:szCs w:val="20"/>
        </w:rPr>
        <w:t>marciageo22@hotmail.com</w:t>
      </w:r>
    </w:hyperlink>
    <w:r w:rsidRPr="00AB6CAD">
      <w:rPr>
        <w:rFonts w:ascii="Times New Roman" w:hAnsi="Times New Roman"/>
        <w:sz w:val="20"/>
        <w:szCs w:val="20"/>
      </w:rPr>
      <w:t>.</w:t>
    </w:r>
  </w:p>
  <w:p w:rsidR="00D554E6" w:rsidRPr="00D554E6" w:rsidRDefault="00D554E6" w:rsidP="00D554E6">
    <w:pPr>
      <w:pStyle w:val="Rodap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0"/>
        <w:szCs w:val="20"/>
      </w:rPr>
      <w:tab/>
    </w:r>
    <w:r w:rsidRPr="00D554E6">
      <w:rPr>
        <w:rFonts w:ascii="Times New Roman" w:hAnsi="Times New Roman"/>
        <w:sz w:val="20"/>
        <w:szCs w:val="20"/>
      </w:rPr>
      <w:t xml:space="preserve">                             1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EE" w:rsidRDefault="00961EEE" w:rsidP="007E0634">
      <w:pPr>
        <w:spacing w:after="0" w:line="240" w:lineRule="auto"/>
      </w:pPr>
      <w:r>
        <w:separator/>
      </w:r>
    </w:p>
  </w:footnote>
  <w:footnote w:type="continuationSeparator" w:id="0">
    <w:p w:rsidR="00961EEE" w:rsidRDefault="00961EEE" w:rsidP="007E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D1" w:rsidRDefault="001A46D1" w:rsidP="001A46D1">
    <w:pPr>
      <w:pStyle w:val="Cabealho"/>
      <w:ind w:right="360"/>
    </w:pPr>
    <w:r w:rsidRPr="00292531">
      <w:rPr>
        <w:rFonts w:ascii="Arial" w:hAnsi="Arial" w:cs="Arial"/>
        <w:sz w:val="28"/>
        <w:szCs w:val="24"/>
      </w:rPr>
      <w:object w:dxaOrig="3735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pt;height:23.45pt" o:ole="" fillcolor="window">
          <v:imagedata r:id="rId1" o:title=""/>
        </v:shape>
        <o:OLEObject Type="Embed" ProgID="CorelDRAW.Graphic.10" ShapeID="_x0000_i1025" DrawAspect="Content" ObjectID="_1517136151" r:id="rId2"/>
      </w:object>
    </w:r>
  </w:p>
  <w:p w:rsidR="001A46D1" w:rsidRDefault="001A46D1">
    <w:pPr>
      <w:pStyle w:val="Cabealho"/>
    </w:pPr>
  </w:p>
  <w:p w:rsidR="001A46D1" w:rsidRDefault="001A46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E6" w:rsidRDefault="00D554E6" w:rsidP="00D554E6">
    <w:pPr>
      <w:pStyle w:val="Cabealho"/>
      <w:ind w:right="360"/>
    </w:pPr>
    <w:r w:rsidRPr="00292531">
      <w:rPr>
        <w:rFonts w:ascii="Arial" w:hAnsi="Arial" w:cs="Arial"/>
        <w:sz w:val="28"/>
        <w:szCs w:val="24"/>
      </w:rPr>
      <w:object w:dxaOrig="3735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6.7pt;height:23.45pt" o:ole="" fillcolor="window">
          <v:imagedata r:id="rId1" o:title=""/>
        </v:shape>
        <o:OLEObject Type="Embed" ProgID="CorelDRAW.Graphic.10" ShapeID="_x0000_i1026" DrawAspect="Content" ObjectID="_15171361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C7E"/>
    <w:multiLevelType w:val="multilevel"/>
    <w:tmpl w:val="A6D4B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C7520"/>
    <w:multiLevelType w:val="hybridMultilevel"/>
    <w:tmpl w:val="37B6A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31F4B"/>
    <w:multiLevelType w:val="hybridMultilevel"/>
    <w:tmpl w:val="99ACF718"/>
    <w:lvl w:ilvl="0" w:tplc="13AE4C82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04D5D01"/>
    <w:multiLevelType w:val="hybridMultilevel"/>
    <w:tmpl w:val="F0F0D5EC"/>
    <w:lvl w:ilvl="0" w:tplc="2C3AFC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32E4D"/>
    <w:multiLevelType w:val="hybridMultilevel"/>
    <w:tmpl w:val="6B5E5D28"/>
    <w:lvl w:ilvl="0" w:tplc="1B5E35A6">
      <w:start w:val="1"/>
      <w:numFmt w:val="upperRoman"/>
      <w:lvlText w:val="%1)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FB5593"/>
    <w:rsid w:val="00002CFD"/>
    <w:rsid w:val="0001756F"/>
    <w:rsid w:val="00023C87"/>
    <w:rsid w:val="000334A0"/>
    <w:rsid w:val="00036A8F"/>
    <w:rsid w:val="00044E2F"/>
    <w:rsid w:val="00054235"/>
    <w:rsid w:val="00066CBA"/>
    <w:rsid w:val="000755F9"/>
    <w:rsid w:val="00076439"/>
    <w:rsid w:val="0008335B"/>
    <w:rsid w:val="0008677B"/>
    <w:rsid w:val="00093C80"/>
    <w:rsid w:val="0009690C"/>
    <w:rsid w:val="000A20D8"/>
    <w:rsid w:val="000B371F"/>
    <w:rsid w:val="000B5A89"/>
    <w:rsid w:val="000D07BC"/>
    <w:rsid w:val="000D4490"/>
    <w:rsid w:val="000E2A0A"/>
    <w:rsid w:val="000E3E4E"/>
    <w:rsid w:val="000F7E61"/>
    <w:rsid w:val="00102812"/>
    <w:rsid w:val="001104D1"/>
    <w:rsid w:val="00117AFA"/>
    <w:rsid w:val="00124126"/>
    <w:rsid w:val="00126633"/>
    <w:rsid w:val="00163DBE"/>
    <w:rsid w:val="001664BB"/>
    <w:rsid w:val="00176EC5"/>
    <w:rsid w:val="001809E0"/>
    <w:rsid w:val="00191365"/>
    <w:rsid w:val="00194BAB"/>
    <w:rsid w:val="001951A0"/>
    <w:rsid w:val="001A46D1"/>
    <w:rsid w:val="001B5EB8"/>
    <w:rsid w:val="001C4B09"/>
    <w:rsid w:val="001E0CE6"/>
    <w:rsid w:val="001F3450"/>
    <w:rsid w:val="00206311"/>
    <w:rsid w:val="002104D8"/>
    <w:rsid w:val="00226606"/>
    <w:rsid w:val="0022725B"/>
    <w:rsid w:val="00230656"/>
    <w:rsid w:val="00232CE6"/>
    <w:rsid w:val="0023678A"/>
    <w:rsid w:val="002379C1"/>
    <w:rsid w:val="00240E1D"/>
    <w:rsid w:val="0027630D"/>
    <w:rsid w:val="002867B2"/>
    <w:rsid w:val="002877D1"/>
    <w:rsid w:val="00291323"/>
    <w:rsid w:val="00292531"/>
    <w:rsid w:val="002A0D55"/>
    <w:rsid w:val="002A46A3"/>
    <w:rsid w:val="002B1424"/>
    <w:rsid w:val="002B2303"/>
    <w:rsid w:val="002B712B"/>
    <w:rsid w:val="002C2B6B"/>
    <w:rsid w:val="002E236E"/>
    <w:rsid w:val="00302B18"/>
    <w:rsid w:val="003058F0"/>
    <w:rsid w:val="00316CC5"/>
    <w:rsid w:val="003213E7"/>
    <w:rsid w:val="00324004"/>
    <w:rsid w:val="003252D4"/>
    <w:rsid w:val="00337041"/>
    <w:rsid w:val="003406A0"/>
    <w:rsid w:val="00343846"/>
    <w:rsid w:val="00347055"/>
    <w:rsid w:val="003526F5"/>
    <w:rsid w:val="0035373B"/>
    <w:rsid w:val="0036026F"/>
    <w:rsid w:val="003628AF"/>
    <w:rsid w:val="00367C24"/>
    <w:rsid w:val="003716D2"/>
    <w:rsid w:val="003757AC"/>
    <w:rsid w:val="00394457"/>
    <w:rsid w:val="003963CA"/>
    <w:rsid w:val="0039743F"/>
    <w:rsid w:val="00397EAE"/>
    <w:rsid w:val="003A26BC"/>
    <w:rsid w:val="003B7861"/>
    <w:rsid w:val="003C3135"/>
    <w:rsid w:val="003C3AF3"/>
    <w:rsid w:val="003C69FB"/>
    <w:rsid w:val="003C6DAF"/>
    <w:rsid w:val="003C7784"/>
    <w:rsid w:val="003E290B"/>
    <w:rsid w:val="003E5645"/>
    <w:rsid w:val="003E621D"/>
    <w:rsid w:val="004126B5"/>
    <w:rsid w:val="00417488"/>
    <w:rsid w:val="00422802"/>
    <w:rsid w:val="00422D71"/>
    <w:rsid w:val="0043691F"/>
    <w:rsid w:val="00442326"/>
    <w:rsid w:val="00444A6A"/>
    <w:rsid w:val="00444C8D"/>
    <w:rsid w:val="00445E76"/>
    <w:rsid w:val="0045177A"/>
    <w:rsid w:val="004544C0"/>
    <w:rsid w:val="00457D7A"/>
    <w:rsid w:val="00476717"/>
    <w:rsid w:val="004771EA"/>
    <w:rsid w:val="004A4C6B"/>
    <w:rsid w:val="004B2884"/>
    <w:rsid w:val="004D1F46"/>
    <w:rsid w:val="004D474D"/>
    <w:rsid w:val="004E5B0B"/>
    <w:rsid w:val="00502654"/>
    <w:rsid w:val="005123A3"/>
    <w:rsid w:val="005135D4"/>
    <w:rsid w:val="0051721B"/>
    <w:rsid w:val="0052770D"/>
    <w:rsid w:val="005316B1"/>
    <w:rsid w:val="00531C47"/>
    <w:rsid w:val="00551BA0"/>
    <w:rsid w:val="00556697"/>
    <w:rsid w:val="005623FB"/>
    <w:rsid w:val="00572843"/>
    <w:rsid w:val="0057470E"/>
    <w:rsid w:val="005774DC"/>
    <w:rsid w:val="00577AF1"/>
    <w:rsid w:val="0058013C"/>
    <w:rsid w:val="005824C6"/>
    <w:rsid w:val="00582584"/>
    <w:rsid w:val="00587B65"/>
    <w:rsid w:val="00590720"/>
    <w:rsid w:val="00593B56"/>
    <w:rsid w:val="005A4940"/>
    <w:rsid w:val="005B6BB5"/>
    <w:rsid w:val="005C194C"/>
    <w:rsid w:val="005C4AB9"/>
    <w:rsid w:val="005F2F87"/>
    <w:rsid w:val="005F4168"/>
    <w:rsid w:val="005F52DC"/>
    <w:rsid w:val="005F5D8C"/>
    <w:rsid w:val="005F6534"/>
    <w:rsid w:val="005F7B58"/>
    <w:rsid w:val="00604983"/>
    <w:rsid w:val="00607808"/>
    <w:rsid w:val="006125B7"/>
    <w:rsid w:val="006214EE"/>
    <w:rsid w:val="00631B3F"/>
    <w:rsid w:val="006355C7"/>
    <w:rsid w:val="00636BEF"/>
    <w:rsid w:val="00671B0B"/>
    <w:rsid w:val="0067333A"/>
    <w:rsid w:val="00683B2D"/>
    <w:rsid w:val="0069240B"/>
    <w:rsid w:val="006A104E"/>
    <w:rsid w:val="006A3B0C"/>
    <w:rsid w:val="006A660C"/>
    <w:rsid w:val="006A6DEC"/>
    <w:rsid w:val="006B4CA6"/>
    <w:rsid w:val="006C18E0"/>
    <w:rsid w:val="006C5E8A"/>
    <w:rsid w:val="006C6ADC"/>
    <w:rsid w:val="006F06A9"/>
    <w:rsid w:val="006F1882"/>
    <w:rsid w:val="006F2CE0"/>
    <w:rsid w:val="006F745C"/>
    <w:rsid w:val="007263D4"/>
    <w:rsid w:val="007305E5"/>
    <w:rsid w:val="00755A7C"/>
    <w:rsid w:val="00757EEC"/>
    <w:rsid w:val="0077160B"/>
    <w:rsid w:val="00783A7F"/>
    <w:rsid w:val="0079081F"/>
    <w:rsid w:val="00793862"/>
    <w:rsid w:val="0079697C"/>
    <w:rsid w:val="007A798C"/>
    <w:rsid w:val="007C30FD"/>
    <w:rsid w:val="007C7826"/>
    <w:rsid w:val="007D40BF"/>
    <w:rsid w:val="007D432A"/>
    <w:rsid w:val="007D4D34"/>
    <w:rsid w:val="007E0634"/>
    <w:rsid w:val="007E1FDD"/>
    <w:rsid w:val="007E6D5F"/>
    <w:rsid w:val="007F23F7"/>
    <w:rsid w:val="008027D2"/>
    <w:rsid w:val="00804DB7"/>
    <w:rsid w:val="00811FBA"/>
    <w:rsid w:val="00813DDD"/>
    <w:rsid w:val="008236BA"/>
    <w:rsid w:val="00833A41"/>
    <w:rsid w:val="00835EB8"/>
    <w:rsid w:val="008373E1"/>
    <w:rsid w:val="00861E75"/>
    <w:rsid w:val="00864519"/>
    <w:rsid w:val="0087343D"/>
    <w:rsid w:val="008743EC"/>
    <w:rsid w:val="00875A0C"/>
    <w:rsid w:val="00881A86"/>
    <w:rsid w:val="008862A4"/>
    <w:rsid w:val="008A6C5F"/>
    <w:rsid w:val="008A783F"/>
    <w:rsid w:val="008B6224"/>
    <w:rsid w:val="008B65B7"/>
    <w:rsid w:val="008C3C57"/>
    <w:rsid w:val="008C6588"/>
    <w:rsid w:val="008C67F6"/>
    <w:rsid w:val="008E43EE"/>
    <w:rsid w:val="008F0665"/>
    <w:rsid w:val="008F2FF9"/>
    <w:rsid w:val="008F6015"/>
    <w:rsid w:val="008F708A"/>
    <w:rsid w:val="009043FB"/>
    <w:rsid w:val="0090693B"/>
    <w:rsid w:val="00910E71"/>
    <w:rsid w:val="009203DC"/>
    <w:rsid w:val="00923890"/>
    <w:rsid w:val="00925595"/>
    <w:rsid w:val="00946103"/>
    <w:rsid w:val="009564A5"/>
    <w:rsid w:val="00956ECD"/>
    <w:rsid w:val="009571C4"/>
    <w:rsid w:val="00961DDA"/>
    <w:rsid w:val="00961EEE"/>
    <w:rsid w:val="00962828"/>
    <w:rsid w:val="00972AF4"/>
    <w:rsid w:val="00990109"/>
    <w:rsid w:val="00993BC8"/>
    <w:rsid w:val="0099491D"/>
    <w:rsid w:val="009967CE"/>
    <w:rsid w:val="009A55EE"/>
    <w:rsid w:val="009A68C2"/>
    <w:rsid w:val="009B04D4"/>
    <w:rsid w:val="009B705B"/>
    <w:rsid w:val="009C572A"/>
    <w:rsid w:val="009D246B"/>
    <w:rsid w:val="009D3A4A"/>
    <w:rsid w:val="009D4503"/>
    <w:rsid w:val="009E3C87"/>
    <w:rsid w:val="009F6A7B"/>
    <w:rsid w:val="00A06663"/>
    <w:rsid w:val="00A06901"/>
    <w:rsid w:val="00A12A3D"/>
    <w:rsid w:val="00A14107"/>
    <w:rsid w:val="00A16B3A"/>
    <w:rsid w:val="00A30A1F"/>
    <w:rsid w:val="00A31061"/>
    <w:rsid w:val="00A41A11"/>
    <w:rsid w:val="00A54F6A"/>
    <w:rsid w:val="00A659F4"/>
    <w:rsid w:val="00A666D1"/>
    <w:rsid w:val="00A94ED0"/>
    <w:rsid w:val="00A9590E"/>
    <w:rsid w:val="00A96019"/>
    <w:rsid w:val="00AA1E33"/>
    <w:rsid w:val="00AA2133"/>
    <w:rsid w:val="00AB2E7A"/>
    <w:rsid w:val="00AB6CAD"/>
    <w:rsid w:val="00AC3E6C"/>
    <w:rsid w:val="00AC4A66"/>
    <w:rsid w:val="00AD7210"/>
    <w:rsid w:val="00AE576A"/>
    <w:rsid w:val="00AE6509"/>
    <w:rsid w:val="00AE6FB1"/>
    <w:rsid w:val="00B030F7"/>
    <w:rsid w:val="00B06A0D"/>
    <w:rsid w:val="00B11308"/>
    <w:rsid w:val="00B17C1C"/>
    <w:rsid w:val="00B22379"/>
    <w:rsid w:val="00B24E1E"/>
    <w:rsid w:val="00B43E19"/>
    <w:rsid w:val="00B64E0F"/>
    <w:rsid w:val="00B67159"/>
    <w:rsid w:val="00B70DB2"/>
    <w:rsid w:val="00B754DA"/>
    <w:rsid w:val="00BA5111"/>
    <w:rsid w:val="00BC2576"/>
    <w:rsid w:val="00BD0774"/>
    <w:rsid w:val="00BD1766"/>
    <w:rsid w:val="00BD3067"/>
    <w:rsid w:val="00BD41A7"/>
    <w:rsid w:val="00BF0C26"/>
    <w:rsid w:val="00BF0CDF"/>
    <w:rsid w:val="00BF3F63"/>
    <w:rsid w:val="00C07E98"/>
    <w:rsid w:val="00C108C0"/>
    <w:rsid w:val="00C11D13"/>
    <w:rsid w:val="00C207F2"/>
    <w:rsid w:val="00C344A1"/>
    <w:rsid w:val="00C3643F"/>
    <w:rsid w:val="00C43383"/>
    <w:rsid w:val="00C5039D"/>
    <w:rsid w:val="00C505A9"/>
    <w:rsid w:val="00C56E66"/>
    <w:rsid w:val="00C67FDF"/>
    <w:rsid w:val="00C7234C"/>
    <w:rsid w:val="00C758FE"/>
    <w:rsid w:val="00C76D1B"/>
    <w:rsid w:val="00C86CE9"/>
    <w:rsid w:val="00C94F89"/>
    <w:rsid w:val="00C962B8"/>
    <w:rsid w:val="00CA296B"/>
    <w:rsid w:val="00CC4162"/>
    <w:rsid w:val="00CC52BD"/>
    <w:rsid w:val="00CD05AD"/>
    <w:rsid w:val="00CD2777"/>
    <w:rsid w:val="00CD66E2"/>
    <w:rsid w:val="00CD6859"/>
    <w:rsid w:val="00CE0E09"/>
    <w:rsid w:val="00CE0E73"/>
    <w:rsid w:val="00CF2489"/>
    <w:rsid w:val="00CF61CD"/>
    <w:rsid w:val="00CF6CC2"/>
    <w:rsid w:val="00CF7A27"/>
    <w:rsid w:val="00D161D2"/>
    <w:rsid w:val="00D20EAC"/>
    <w:rsid w:val="00D31365"/>
    <w:rsid w:val="00D35413"/>
    <w:rsid w:val="00D424D1"/>
    <w:rsid w:val="00D54B4B"/>
    <w:rsid w:val="00D554E6"/>
    <w:rsid w:val="00D665A4"/>
    <w:rsid w:val="00D859A2"/>
    <w:rsid w:val="00D86E10"/>
    <w:rsid w:val="00D96E3E"/>
    <w:rsid w:val="00DA2873"/>
    <w:rsid w:val="00DA2A78"/>
    <w:rsid w:val="00DA3349"/>
    <w:rsid w:val="00DA5960"/>
    <w:rsid w:val="00DC5B8C"/>
    <w:rsid w:val="00DC7914"/>
    <w:rsid w:val="00DC7DEC"/>
    <w:rsid w:val="00DD4228"/>
    <w:rsid w:val="00DD564A"/>
    <w:rsid w:val="00DF383A"/>
    <w:rsid w:val="00DF4B70"/>
    <w:rsid w:val="00E004F7"/>
    <w:rsid w:val="00E049E0"/>
    <w:rsid w:val="00E1647D"/>
    <w:rsid w:val="00E16B40"/>
    <w:rsid w:val="00E26477"/>
    <w:rsid w:val="00E3646D"/>
    <w:rsid w:val="00E44D84"/>
    <w:rsid w:val="00E464D1"/>
    <w:rsid w:val="00E50CB0"/>
    <w:rsid w:val="00E608C8"/>
    <w:rsid w:val="00E73838"/>
    <w:rsid w:val="00E7488A"/>
    <w:rsid w:val="00E753D2"/>
    <w:rsid w:val="00E84B76"/>
    <w:rsid w:val="00E901F7"/>
    <w:rsid w:val="00E944C7"/>
    <w:rsid w:val="00E945C8"/>
    <w:rsid w:val="00E9756B"/>
    <w:rsid w:val="00E975A7"/>
    <w:rsid w:val="00EA1169"/>
    <w:rsid w:val="00EB6C76"/>
    <w:rsid w:val="00EB7219"/>
    <w:rsid w:val="00EC4B2A"/>
    <w:rsid w:val="00EC599A"/>
    <w:rsid w:val="00EC6E4D"/>
    <w:rsid w:val="00ED0AEB"/>
    <w:rsid w:val="00ED7BDE"/>
    <w:rsid w:val="00EE0771"/>
    <w:rsid w:val="00EF005C"/>
    <w:rsid w:val="00EF05E1"/>
    <w:rsid w:val="00EF62FD"/>
    <w:rsid w:val="00F00198"/>
    <w:rsid w:val="00F14C09"/>
    <w:rsid w:val="00F266F1"/>
    <w:rsid w:val="00F27BA3"/>
    <w:rsid w:val="00F32658"/>
    <w:rsid w:val="00F45D01"/>
    <w:rsid w:val="00F52A3D"/>
    <w:rsid w:val="00F57844"/>
    <w:rsid w:val="00F62936"/>
    <w:rsid w:val="00FB5593"/>
    <w:rsid w:val="00FB6C07"/>
    <w:rsid w:val="00FC08CF"/>
    <w:rsid w:val="00FC7090"/>
    <w:rsid w:val="00FD4894"/>
    <w:rsid w:val="00FE7F33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0634"/>
    <w:rPr>
      <w:rFonts w:cs="Times New Roman"/>
    </w:rPr>
  </w:style>
  <w:style w:type="paragraph" w:styleId="Rodap">
    <w:name w:val="footer"/>
    <w:basedOn w:val="Normal"/>
    <w:link w:val="Rodap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E06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06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AC3E6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E50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0634"/>
    <w:rPr>
      <w:rFonts w:cs="Times New Roman"/>
    </w:rPr>
  </w:style>
  <w:style w:type="paragraph" w:styleId="Rodap">
    <w:name w:val="footer"/>
    <w:basedOn w:val="Normal"/>
    <w:link w:val="Rodap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E06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06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AC3E6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E50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ageo22@hotmail.com" TargetMode="External"/><Relationship Id="rId1" Type="http://schemas.openxmlformats.org/officeDocument/2006/relationships/hyperlink" Target="mailto:anakassia10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6FD1-F615-441E-B2EC-2046232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132217</cp:lastModifiedBy>
  <cp:revision>2</cp:revision>
  <cp:lastPrinted>2012-05-27T23:43:00Z</cp:lastPrinted>
  <dcterms:created xsi:type="dcterms:W3CDTF">2016-02-16T16:55:00Z</dcterms:created>
  <dcterms:modified xsi:type="dcterms:W3CDTF">2016-02-16T16:55:00Z</dcterms:modified>
</cp:coreProperties>
</file>