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89B9E" w14:textId="7EF4EC16" w:rsidR="0959495A" w:rsidRDefault="0959495A" w:rsidP="0959495A">
      <w:r w:rsidRPr="0959495A">
        <w:rPr>
          <w:rFonts w:ascii="Arial" w:eastAsia="Arial" w:hAnsi="Arial" w:cs="Arial"/>
          <w:sz w:val="24"/>
          <w:szCs w:val="24"/>
        </w:rPr>
        <w:t>Desenvolver a capac</w:t>
      </w:r>
      <w:bookmarkStart w:id="0" w:name="_GoBack"/>
      <w:bookmarkEnd w:id="0"/>
      <w:r w:rsidRPr="0959495A">
        <w:rPr>
          <w:rFonts w:ascii="Arial" w:eastAsia="Arial" w:hAnsi="Arial" w:cs="Arial"/>
          <w:sz w:val="24"/>
          <w:szCs w:val="24"/>
        </w:rPr>
        <w:t xml:space="preserve">idade crítica nos concidadãos, a fim de desencadear a compreensão da cultura humana, de como foi formada em sua "gênese" e sua influência nos dias atuais, na sua complexidade de desenvolver cidades e domesticar a natureza, se adaptando em divergentes padrões naturais e culturais. </w:t>
      </w:r>
    </w:p>
    <w:p w14:paraId="55EE00D3" w14:textId="6D714A29" w:rsidR="0959495A" w:rsidRDefault="0959495A" w:rsidP="0959495A">
      <w:r w:rsidRPr="0959495A">
        <w:rPr>
          <w:rFonts w:ascii="Arial" w:eastAsia="Arial" w:hAnsi="Arial" w:cs="Arial"/>
          <w:sz w:val="24"/>
          <w:szCs w:val="24"/>
        </w:rPr>
        <w:t>Para compreender a relação entre seres humanos e a sociedade, bem como "a posteriori" cidade, é necessário relevar as características do homem, ou seja, o que é inato (parte da natureza) e até mesmo o que é "pré-determinado" e/ou imposto pela experiência social. Discussão muito polêmica, pois é pertinente buscarem, na atualidade, o motivo de certos "acontecimentos" desencadeados no contexto, seja ele histórico ou atual, como crimes, heroísmo ou genialidade (KEMP, 2011).</w:t>
      </w:r>
    </w:p>
    <w:p w14:paraId="59B93E84" w14:textId="00F35F44" w:rsidR="0959495A" w:rsidRDefault="0959495A" w:rsidP="0959495A">
      <w:r w:rsidRPr="0959495A">
        <w:rPr>
          <w:rFonts w:ascii="Arial" w:eastAsia="Arial" w:hAnsi="Arial" w:cs="Arial"/>
          <w:sz w:val="24"/>
          <w:szCs w:val="24"/>
        </w:rPr>
        <w:t xml:space="preserve">Através do desenvolvimento de aptidões e habilidades do indivíduo (sejam elas sociais ou culturais), o "animal cultural" vem demonstrando muitas estratégias, sendo desenvolvidas na organização social até a adaptação em divergentes ambientes naturais (como nos trópicos e polos), isto se deve por conta da sua inteligência, portanto, vem surpreendendo cada vez mais; como exemplo científico, tem-se atualmente seis bilhões e oitocentos milhões de habitantes no planeta, isto por conta dos ancestrais, encarregados de desenvolverem, desde a gênese, estratagemas de sobrevivência e adaptação no campo holístico das vertentes naturais e culturais, como a comunicação, estabelecimento de regras de convívio, vencer predadores mais fortes, diferindo de outras espécies que certamente são orientadas apenas pelo instinto (GUSMÃO, 1999). </w:t>
      </w:r>
    </w:p>
    <w:p w14:paraId="3A05C96F" w14:textId="1B8939E3" w:rsidR="0959495A" w:rsidRDefault="0959495A" w:rsidP="0959495A">
      <w:r w:rsidRPr="0959495A">
        <w:rPr>
          <w:rFonts w:ascii="Arial" w:eastAsia="Arial" w:hAnsi="Arial" w:cs="Arial"/>
          <w:sz w:val="24"/>
          <w:szCs w:val="24"/>
        </w:rPr>
        <w:t xml:space="preserve">Atualmente, com o auxílio das "revoluções tecnológicas" e "transformações subjetivas", bem como as comodidades criada pelo homem, eles se esquecem da capacidade que foi difundida há muito anos, como a transformação da natureza e sua domesticação - como cidades (lembre-se que a sociedade é um elo importantíssimo entre socialização e o desenvolvimento da inteligência, pois, de que adianta o ser humano ser inteligente, no entanto não ser estimulado a desenvolver tal aptidão? Pois bem, um diálogo, por mais simples que seja, está exercitando não apenas o comportamento, como também define a atitude "pré-estabelecida" segundo as regras sociais regionais, para tal contexto social), portanto esquecem do instinto, que limitaria </w:t>
      </w:r>
      <w:proofErr w:type="spellStart"/>
      <w:r w:rsidRPr="0959495A">
        <w:rPr>
          <w:rFonts w:ascii="Arial" w:eastAsia="Arial" w:hAnsi="Arial" w:cs="Arial"/>
          <w:sz w:val="24"/>
          <w:szCs w:val="24"/>
        </w:rPr>
        <w:t>o</w:t>
      </w:r>
      <w:proofErr w:type="spellEnd"/>
      <w:r w:rsidRPr="0959495A">
        <w:rPr>
          <w:rFonts w:ascii="Arial" w:eastAsia="Arial" w:hAnsi="Arial" w:cs="Arial"/>
          <w:sz w:val="24"/>
          <w:szCs w:val="24"/>
        </w:rPr>
        <w:t xml:space="preserve"> ser homem em um "ciclo vicioso", porém este ser biopsicossocial, com sua capacidade sem igual, rompe as bar</w:t>
      </w:r>
      <w:r w:rsidR="00132201">
        <w:rPr>
          <w:rFonts w:ascii="Arial" w:eastAsia="Arial" w:hAnsi="Arial" w:cs="Arial"/>
          <w:sz w:val="24"/>
          <w:szCs w:val="24"/>
        </w:rPr>
        <w:t>reiras naturais (GEERTZ, 1989).</w:t>
      </w:r>
    </w:p>
    <w:p w14:paraId="431EE746" w14:textId="2AED970D" w:rsidR="0959495A" w:rsidRDefault="0959495A" w:rsidP="0959495A">
      <w:r w:rsidRPr="0959495A">
        <w:rPr>
          <w:rFonts w:ascii="Arial" w:eastAsia="Arial" w:hAnsi="Arial" w:cs="Arial"/>
          <w:sz w:val="24"/>
          <w:szCs w:val="24"/>
        </w:rPr>
        <w:t xml:space="preserve">É de extrema importância, perceber as relações do convívio social e de manter a estrutura desta memória, percebendo que não é apenas a genética ou características inatas que movem o ser humano, mas sim sua socialização com os outros indivíduos. A desenvoltura de habilidades sociais e culturais se devem, certamente, por conta das trocas mútuas de conhecimento, através da historicidade ou de fatos históricos.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959495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59495A"/>
    <w:rsid w:val="00132201"/>
    <w:rsid w:val="0959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4ED0"/>
  <w15:chartTrackingRefBased/>
  <w15:docId w15:val="{1B86FA94-238C-40F9-A873-CEF6194D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JOAO VINICIUS SANTANA AVELAR DOS SANTOS</cp:lastModifiedBy>
  <cp:revision>2</cp:revision>
  <dcterms:created xsi:type="dcterms:W3CDTF">2012-08-07T03:57:00Z</dcterms:created>
  <dcterms:modified xsi:type="dcterms:W3CDTF">2015-12-24T16:10:00Z</dcterms:modified>
</cp:coreProperties>
</file>