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38" w:rsidRPr="002F17F7" w:rsidRDefault="003A7138" w:rsidP="003A7138">
      <w:pPr>
        <w:pStyle w:val="Default"/>
        <w:jc w:val="both"/>
        <w:rPr>
          <w:color w:val="auto"/>
        </w:rPr>
      </w:pPr>
      <w:r w:rsidRPr="002F17F7">
        <w:rPr>
          <w:color w:val="auto"/>
        </w:rPr>
        <w:t xml:space="preserve"> </w:t>
      </w:r>
      <w:r w:rsidRPr="003A7138">
        <w:rPr>
          <w:b/>
          <w:caps/>
          <w:color w:val="auto"/>
        </w:rPr>
        <w:t>Perfil neuromotor de adolescente praticantes de musculação.</w:t>
      </w:r>
    </w:p>
    <w:p w:rsidR="003A7138" w:rsidRDefault="003A7138" w:rsidP="003A7138">
      <w:pPr>
        <w:pStyle w:val="Default"/>
        <w:ind w:left="708"/>
        <w:rPr>
          <w:color w:val="444444"/>
        </w:rPr>
      </w:pPr>
    </w:p>
    <w:p w:rsidR="003A7138" w:rsidRPr="00AB77FC" w:rsidRDefault="003A7138" w:rsidP="003A713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RAFAEL A. BORGO DE SOUZA: Graduado em Educação Física pela FACEM Faculdade Centro Mato-Grossense, Pós Graduação Fisiologia e Prescrição de Exercícios Físicos.</w:t>
      </w:r>
    </w:p>
    <w:p w:rsidR="003A7138" w:rsidRPr="00725523" w:rsidRDefault="003A7138" w:rsidP="003A7138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JAILSON BOMFIM</w:t>
      </w:r>
      <w:r w:rsidRPr="00744B72">
        <w:rPr>
          <w:rFonts w:ascii="Arial" w:hAnsi="Arial" w:cs="Arial"/>
          <w:sz w:val="24"/>
          <w:szCs w:val="24"/>
        </w:rPr>
        <w:t xml:space="preserve">: </w:t>
      </w:r>
      <w:r w:rsidRPr="00725523">
        <w:rPr>
          <w:rFonts w:ascii="Arial" w:hAnsi="Arial" w:cs="Arial"/>
          <w:sz w:val="24"/>
          <w:szCs w:val="24"/>
        </w:rPr>
        <w:t>Professor da Faculdade Centro Mato-Grossense, Sorriso – MT.</w:t>
      </w:r>
    </w:p>
    <w:p w:rsidR="003A7138" w:rsidRPr="00725523" w:rsidRDefault="003A7138" w:rsidP="003A7138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rafaelborgo.esporte</w:t>
      </w:r>
      <w:r w:rsidRPr="00725523">
        <w:rPr>
          <w:rFonts w:ascii="Arial" w:hAnsi="Arial" w:cs="Arial"/>
          <w:sz w:val="24"/>
          <w:szCs w:val="24"/>
        </w:rPr>
        <w:t>@hotmail.com</w:t>
      </w:r>
    </w:p>
    <w:p w:rsidR="003A7138" w:rsidRDefault="003A7138" w:rsidP="003A71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7138" w:rsidRDefault="003A7138" w:rsidP="003A713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63AB">
        <w:rPr>
          <w:rFonts w:ascii="Arial" w:hAnsi="Arial" w:cs="Arial"/>
          <w:b/>
          <w:sz w:val="24"/>
          <w:szCs w:val="24"/>
        </w:rPr>
        <w:t>RESUMO</w:t>
      </w:r>
    </w:p>
    <w:p w:rsidR="003A7138" w:rsidRDefault="003A7138" w:rsidP="00897E1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3A7138">
        <w:rPr>
          <w:rFonts w:ascii="Arial" w:hAnsi="Arial" w:cs="Arial"/>
          <w:sz w:val="24"/>
          <w:szCs w:val="24"/>
        </w:rPr>
        <w:t>Tendo como objetivo, criar um banco de dados o qual possibilite realizar intervenções na área da promoção da saúde através da proposição de um sistema de medidas e testes que possibilitem a avaliação dos indicadores de saúde associados ao gênero, à idade cronológica, ao crescimento corporal ao estado nutricional e à aptidão física desses adolescentes</w:t>
      </w:r>
      <w:r>
        <w:rPr>
          <w:rFonts w:ascii="Arial" w:hAnsi="Arial" w:cs="Arial"/>
          <w:sz w:val="24"/>
          <w:szCs w:val="24"/>
        </w:rPr>
        <w:t>.</w:t>
      </w:r>
    </w:p>
    <w:p w:rsidR="0037142C" w:rsidRDefault="0037142C" w:rsidP="003A713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Pr="003A7138" w:rsidRDefault="003A7138" w:rsidP="003A71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7138">
        <w:rPr>
          <w:rFonts w:ascii="Arial" w:hAnsi="Arial" w:cs="Arial"/>
          <w:b/>
          <w:sz w:val="24"/>
          <w:szCs w:val="24"/>
        </w:rPr>
        <w:t>Palavras-chave: idade cronológica, aptidão física.</w:t>
      </w:r>
    </w:p>
    <w:p w:rsidR="003A7138" w:rsidRPr="003A7138" w:rsidRDefault="003A7138" w:rsidP="003A713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Pr="003A7138" w:rsidRDefault="003A7138" w:rsidP="003A7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138" w:rsidRPr="008D45FF" w:rsidRDefault="003A7138" w:rsidP="003A71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8D45F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ABSTRACT </w:t>
      </w:r>
    </w:p>
    <w:p w:rsidR="003A7138" w:rsidRPr="008D45FF" w:rsidRDefault="003A7138" w:rsidP="003A71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73E4D"/>
          <w:sz w:val="24"/>
          <w:szCs w:val="24"/>
          <w:shd w:val="clear" w:color="auto" w:fill="F6F7F8"/>
          <w:lang w:val="en-US"/>
        </w:rPr>
      </w:pPr>
    </w:p>
    <w:p w:rsidR="00897E16" w:rsidRPr="008D45FF" w:rsidRDefault="00897E16" w:rsidP="00897E16">
      <w:pPr>
        <w:spacing w:after="0" w:line="360" w:lineRule="auto"/>
        <w:ind w:firstLine="1134"/>
        <w:rPr>
          <w:rFonts w:ascii="Arial" w:hAnsi="Arial" w:cs="Arial"/>
          <w:sz w:val="24"/>
          <w:szCs w:val="24"/>
          <w:lang w:val="en-US"/>
        </w:rPr>
      </w:pPr>
      <w:r w:rsidRPr="008D45FF">
        <w:rPr>
          <w:rFonts w:ascii="Arial" w:hAnsi="Arial" w:cs="Arial"/>
          <w:sz w:val="24"/>
          <w:szCs w:val="24"/>
          <w:lang w:val="en-US"/>
        </w:rPr>
        <w:t xml:space="preserve">Aiming the objective of creating a database which allows </w:t>
      </w:r>
      <w:proofErr w:type="gramStart"/>
      <w:r w:rsidRPr="008D45FF">
        <w:rPr>
          <w:rFonts w:ascii="Arial" w:hAnsi="Arial" w:cs="Arial"/>
          <w:sz w:val="24"/>
          <w:szCs w:val="24"/>
          <w:lang w:val="en-US"/>
        </w:rPr>
        <w:t>to perform</w:t>
      </w:r>
      <w:proofErr w:type="gramEnd"/>
      <w:r w:rsidRPr="008D45FF">
        <w:rPr>
          <w:rFonts w:ascii="Arial" w:hAnsi="Arial" w:cs="Arial"/>
          <w:sz w:val="24"/>
          <w:szCs w:val="24"/>
          <w:lang w:val="en-US"/>
        </w:rPr>
        <w:t xml:space="preserve"> interventions in the health area through the proposition of a measurement system and tests which enables the evaluation of the health indicators associated to the gender, chronological age, body growth, nutritional status and the physical fitness of the teens. </w:t>
      </w:r>
    </w:p>
    <w:p w:rsidR="00897E16" w:rsidRPr="008D45FF" w:rsidRDefault="0037142C" w:rsidP="00897E16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8D45FF">
        <w:rPr>
          <w:rFonts w:ascii="Arial" w:hAnsi="Arial" w:cs="Arial"/>
          <w:sz w:val="24"/>
          <w:szCs w:val="24"/>
          <w:lang w:val="en-US"/>
        </w:rPr>
        <w:t>Key</w:t>
      </w:r>
      <w:r w:rsidR="00897E16" w:rsidRPr="008D45FF">
        <w:rPr>
          <w:rFonts w:ascii="Arial" w:hAnsi="Arial" w:cs="Arial"/>
          <w:sz w:val="24"/>
          <w:szCs w:val="24"/>
          <w:lang w:val="en-US"/>
        </w:rPr>
        <w:t xml:space="preserve"> </w:t>
      </w:r>
      <w:r w:rsidRPr="008D45FF">
        <w:rPr>
          <w:rFonts w:ascii="Arial" w:hAnsi="Arial" w:cs="Arial"/>
          <w:sz w:val="24"/>
          <w:szCs w:val="24"/>
          <w:lang w:val="en-US"/>
        </w:rPr>
        <w:t>Word</w:t>
      </w:r>
      <w:r w:rsidR="00897E16" w:rsidRPr="008D45FF">
        <w:rPr>
          <w:rFonts w:ascii="Arial" w:hAnsi="Arial" w:cs="Arial"/>
          <w:sz w:val="24"/>
          <w:szCs w:val="24"/>
          <w:lang w:val="en-US"/>
        </w:rPr>
        <w:t>: chronological age, physical fitness.</w:t>
      </w:r>
    </w:p>
    <w:p w:rsidR="003A7138" w:rsidRPr="008D45FF" w:rsidRDefault="003A7138" w:rsidP="003A713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373E4D"/>
          <w:sz w:val="24"/>
          <w:szCs w:val="24"/>
          <w:shd w:val="clear" w:color="auto" w:fill="F6F7F8"/>
          <w:lang w:val="en-US"/>
        </w:rPr>
      </w:pPr>
    </w:p>
    <w:p w:rsidR="003A7138" w:rsidRPr="008D45FF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3A7138" w:rsidRPr="008D45FF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3A7138" w:rsidRPr="008D45FF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897E16" w:rsidRPr="008D45FF" w:rsidRDefault="00897E16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3A7138" w:rsidRPr="008D45FF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3A7138" w:rsidRPr="008D45FF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3A7138" w:rsidRPr="008D45FF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37142C" w:rsidRPr="008D45FF" w:rsidRDefault="0037142C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3A7138" w:rsidRPr="008D45FF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3A7138" w:rsidRPr="008D45FF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3A7138" w:rsidRPr="00744B72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897E16" w:rsidRDefault="00897E16" w:rsidP="00897E16">
      <w:pPr>
        <w:pStyle w:val="Default"/>
        <w:spacing w:line="360" w:lineRule="auto"/>
        <w:ind w:firstLine="1134"/>
      </w:pPr>
    </w:p>
    <w:p w:rsidR="00897E16" w:rsidRPr="00AC2A56" w:rsidRDefault="00897E16" w:rsidP="00897E16">
      <w:pPr>
        <w:pStyle w:val="Default"/>
        <w:spacing w:line="360" w:lineRule="auto"/>
        <w:ind w:firstLine="1134"/>
      </w:pPr>
      <w:r w:rsidRPr="00AC2A56">
        <w:t>As capacidades neuromotoras são impo</w:t>
      </w:r>
      <w:r w:rsidR="008A69BC">
        <w:t>rtantes para todos os esportes, incluindo também a musculação.</w:t>
      </w:r>
    </w:p>
    <w:p w:rsidR="00897E16" w:rsidRPr="00DC0336" w:rsidRDefault="00897E16" w:rsidP="00897E16">
      <w:pPr>
        <w:pStyle w:val="Default"/>
        <w:spacing w:line="360" w:lineRule="auto"/>
        <w:ind w:firstLine="1134"/>
        <w:rPr>
          <w:color w:val="auto"/>
        </w:rPr>
      </w:pPr>
      <w:r w:rsidRPr="00AC2A56">
        <w:t>Os aspectos neuromotores são essenciais para o bom d</w:t>
      </w:r>
      <w:r>
        <w:t xml:space="preserve">esenvolvimento de adolescente em fase de crescimento. A musculação pode ser considerada uma atividade que proporciona esses tipos de aspectos neuromotores como: coordenação motora, força, resistência, flexibilidade, utilizando-se de artifícios que promovam a melhora dessas capacidades como: peso, índice de massa corporal (IMC), força de resistência abdominal, flexibilidade. </w:t>
      </w:r>
    </w:p>
    <w:p w:rsidR="00897E16" w:rsidRDefault="00897E16" w:rsidP="00897E1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3"/>
        </w:rPr>
      </w:pPr>
      <w:r w:rsidRPr="00DC0336">
        <w:rPr>
          <w:rFonts w:ascii="Arial" w:hAnsi="Arial" w:cs="Arial"/>
          <w:sz w:val="24"/>
          <w:szCs w:val="23"/>
        </w:rPr>
        <w:t>É importante justificar que em qualquer modalidade esportiva deve-se aprimoramento das capacidades motoras, através da periodização visando à organização didática e o tempo necessário para cada treinamento estimulando uma meta ou alvo a ser atingido, assim melhorando as capacidades e habilidades físicas com passar nos treinos.</w:t>
      </w:r>
    </w:p>
    <w:p w:rsidR="00897E16" w:rsidRDefault="00897E16" w:rsidP="00897E1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C0336">
        <w:rPr>
          <w:rFonts w:ascii="Arial" w:hAnsi="Arial" w:cs="Arial"/>
          <w:sz w:val="24"/>
          <w:szCs w:val="24"/>
        </w:rPr>
        <w:t>Para a aplicação da Baterias de testes Somatomotores do Projeto Esporte Brasil (PROESP – BR), este estudo desenvolverá um ban</w:t>
      </w:r>
      <w:r>
        <w:rPr>
          <w:rFonts w:ascii="Arial" w:hAnsi="Arial" w:cs="Arial"/>
          <w:sz w:val="24"/>
          <w:szCs w:val="24"/>
        </w:rPr>
        <w:t xml:space="preserve">co de dados </w:t>
      </w:r>
      <w:r w:rsidRPr="00DC0336">
        <w:rPr>
          <w:rFonts w:ascii="Arial" w:hAnsi="Arial" w:cs="Arial"/>
          <w:sz w:val="24"/>
          <w:szCs w:val="24"/>
        </w:rPr>
        <w:t>contendo as seguintes variáveis: medidas corporais: peso, estatura, índice de massa c</w:t>
      </w:r>
      <w:r>
        <w:rPr>
          <w:rFonts w:ascii="Arial" w:hAnsi="Arial" w:cs="Arial"/>
          <w:sz w:val="24"/>
          <w:szCs w:val="24"/>
        </w:rPr>
        <w:t>orporal (IMC)</w:t>
      </w:r>
      <w:r w:rsidRPr="00DC0336">
        <w:rPr>
          <w:rFonts w:ascii="Arial" w:hAnsi="Arial" w:cs="Arial"/>
          <w:sz w:val="24"/>
          <w:szCs w:val="24"/>
        </w:rPr>
        <w:t>, força-resistência abdominal, flexibilidade, força</w:t>
      </w:r>
      <w:r>
        <w:rPr>
          <w:rFonts w:ascii="Arial" w:hAnsi="Arial" w:cs="Arial"/>
          <w:sz w:val="24"/>
          <w:szCs w:val="24"/>
        </w:rPr>
        <w:t xml:space="preserve"> explosiva de membros</w:t>
      </w:r>
      <w:r w:rsidRPr="00DC03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inferiores, </w:t>
      </w:r>
      <w:r w:rsidRPr="00DC0336">
        <w:rPr>
          <w:rFonts w:ascii="Arial" w:hAnsi="Arial" w:cs="Arial"/>
          <w:sz w:val="24"/>
          <w:szCs w:val="24"/>
        </w:rPr>
        <w:t>os testes serão comparados ao banco de dados nacional do PROESP – BR.</w:t>
      </w:r>
    </w:p>
    <w:p w:rsidR="003A7138" w:rsidRPr="006369E0" w:rsidRDefault="003A7138" w:rsidP="003A71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97E16" w:rsidRDefault="00897E16" w:rsidP="003A7138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897E16" w:rsidRDefault="00897E16" w:rsidP="003A7138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897E16" w:rsidRDefault="00897E16" w:rsidP="003A7138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897E16" w:rsidRDefault="00897E16" w:rsidP="003A7138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897E16" w:rsidRDefault="00897E16" w:rsidP="003A7138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897E16" w:rsidRDefault="00897E16" w:rsidP="003A7138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897E16" w:rsidRDefault="00897E16" w:rsidP="003A7138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897E16" w:rsidRDefault="00897E16" w:rsidP="003A7138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3A7138" w:rsidRPr="00A503E4" w:rsidRDefault="003A7138" w:rsidP="003A7138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B5723A">
        <w:rPr>
          <w:rFonts w:ascii="Arial" w:hAnsi="Arial" w:cs="Arial"/>
          <w:b/>
        </w:rPr>
        <w:t>METODOLOGIA</w:t>
      </w:r>
    </w:p>
    <w:p w:rsidR="00897E16" w:rsidRPr="0085444C" w:rsidRDefault="00897E16" w:rsidP="00897E16">
      <w:pPr>
        <w:pStyle w:val="Default"/>
        <w:spacing w:line="360" w:lineRule="auto"/>
        <w:jc w:val="both"/>
      </w:pPr>
      <w:r w:rsidRPr="0085444C">
        <w:rPr>
          <w:b/>
          <w:bCs/>
        </w:rPr>
        <w:t xml:space="preserve">POPULAÇÃO E AMOSTRA </w:t>
      </w:r>
    </w:p>
    <w:p w:rsidR="00897E16" w:rsidRPr="0085444C" w:rsidRDefault="008A69BC" w:rsidP="00897E16">
      <w:pPr>
        <w:pStyle w:val="Default"/>
        <w:spacing w:line="360" w:lineRule="auto"/>
        <w:ind w:firstLine="1134"/>
        <w:jc w:val="both"/>
      </w:pPr>
      <w:r>
        <w:t xml:space="preserve">O estudo teve como amostra </w:t>
      </w:r>
      <w:proofErr w:type="gramStart"/>
      <w:r>
        <w:t>4</w:t>
      </w:r>
      <w:proofErr w:type="gramEnd"/>
      <w:r w:rsidR="00897E16" w:rsidRPr="0085444C">
        <w:t xml:space="preserve"> alunos do sexo masculino da Academia </w:t>
      </w:r>
      <w:r w:rsidR="003A1642">
        <w:t>Personal Vida Ativa , adolescente com</w:t>
      </w:r>
      <w:r w:rsidR="00897E16" w:rsidRPr="0085444C">
        <w:t xml:space="preserve"> 16 anos de idade, domiciliados no município de Sorriso – MT. </w:t>
      </w:r>
    </w:p>
    <w:p w:rsidR="00F64177" w:rsidRPr="00F64177" w:rsidRDefault="00897E16" w:rsidP="00F64177">
      <w:pPr>
        <w:pStyle w:val="Default"/>
        <w:spacing w:line="360" w:lineRule="auto"/>
        <w:ind w:firstLine="1134"/>
        <w:jc w:val="both"/>
      </w:pPr>
      <w:r w:rsidRPr="0085444C">
        <w:t>Os alunos assinaram um Termo de Consentimento Livre, e como todos são menores de idade, os pais dos mesmos assinarão uma autorização para que estes</w:t>
      </w:r>
      <w:r w:rsidR="00F64177">
        <w:t xml:space="preserve"> alunos participem da pesquisa.</w:t>
      </w:r>
    </w:p>
    <w:p w:rsidR="00F64177" w:rsidRPr="0085444C" w:rsidRDefault="00F64177" w:rsidP="00897E16">
      <w:pPr>
        <w:pStyle w:val="Default"/>
        <w:spacing w:line="360" w:lineRule="auto"/>
        <w:ind w:firstLine="1134"/>
        <w:jc w:val="both"/>
        <w:rPr>
          <w:b/>
          <w:bCs/>
        </w:rPr>
      </w:pPr>
    </w:p>
    <w:p w:rsidR="00897E16" w:rsidRPr="0085444C" w:rsidRDefault="00897E16" w:rsidP="00897E16">
      <w:pPr>
        <w:pStyle w:val="Default"/>
        <w:spacing w:line="360" w:lineRule="auto"/>
        <w:ind w:firstLine="1134"/>
        <w:jc w:val="both"/>
      </w:pPr>
      <w:r w:rsidRPr="0085444C">
        <w:rPr>
          <w:b/>
          <w:bCs/>
        </w:rPr>
        <w:t xml:space="preserve">MÉTODOS </w:t>
      </w:r>
    </w:p>
    <w:p w:rsidR="00897E16" w:rsidRPr="0085444C" w:rsidRDefault="008A69BC" w:rsidP="00897E16">
      <w:pPr>
        <w:pStyle w:val="Default"/>
        <w:spacing w:line="360" w:lineRule="auto"/>
        <w:ind w:firstLine="1134"/>
        <w:jc w:val="both"/>
      </w:pPr>
      <w:r>
        <w:t>Esse</w:t>
      </w:r>
      <w:r w:rsidR="00F64177">
        <w:t xml:space="preserve"> </w:t>
      </w:r>
      <w:r w:rsidR="00897E16" w:rsidRPr="0085444C">
        <w:t xml:space="preserve">foi um estudo descritivo convencional de campo. </w:t>
      </w:r>
    </w:p>
    <w:p w:rsidR="00897E16" w:rsidRPr="00F64177" w:rsidRDefault="00897E16" w:rsidP="00F64177">
      <w:pPr>
        <w:pStyle w:val="Default"/>
        <w:spacing w:line="360" w:lineRule="auto"/>
        <w:ind w:firstLine="1134"/>
        <w:jc w:val="both"/>
      </w:pPr>
      <w:r w:rsidRPr="0085444C">
        <w:t>Mattos (2004) defi</w:t>
      </w:r>
      <w:r w:rsidR="00F64177">
        <w:t>ne o método descritivo como:</w:t>
      </w:r>
    </w:p>
    <w:p w:rsidR="00F64177" w:rsidRPr="00F64177" w:rsidRDefault="00F64177" w:rsidP="00F64177">
      <w:pPr>
        <w:pStyle w:val="Default"/>
        <w:pageBreakBefore/>
        <w:spacing w:line="360" w:lineRule="auto"/>
        <w:ind w:firstLine="708"/>
        <w:jc w:val="both"/>
      </w:pPr>
      <w:r w:rsidRPr="0085444C">
        <w:lastRenderedPageBreak/>
        <w:t xml:space="preserve">O método de pesquisa descritivo tem como características observar, registrar, analisar, descrever e correlacionar fatos ou fenômenos sem manipulá-los, procurando descobrir com precisão a freqüência em que um fenômeno ocorre e sua relação com outros fatores, e descreve as 10 </w:t>
      </w:r>
      <w:r>
        <w:t>c</w:t>
      </w:r>
      <w:r w:rsidRPr="0085444C">
        <w:t>aracterísticas, propriedades ou relações existentes no grupo ou da realidade em que f</w:t>
      </w:r>
      <w:r>
        <w:t>oi realizada a pesquisa (2004).</w:t>
      </w:r>
    </w:p>
    <w:p w:rsidR="00897E16" w:rsidRPr="0037142C" w:rsidRDefault="0037142C" w:rsidP="0037142C">
      <w:pPr>
        <w:tabs>
          <w:tab w:val="left" w:pos="3765"/>
        </w:tabs>
      </w:pPr>
      <w:r>
        <w:tab/>
      </w:r>
    </w:p>
    <w:p w:rsidR="00897E16" w:rsidRPr="0085444C" w:rsidRDefault="00897E16" w:rsidP="00897E16">
      <w:pPr>
        <w:pStyle w:val="Default"/>
        <w:spacing w:line="360" w:lineRule="auto"/>
        <w:ind w:firstLine="1134"/>
        <w:jc w:val="both"/>
      </w:pPr>
      <w:r w:rsidRPr="0085444C">
        <w:t>O instrumento para traçar o perfil das capacidades e habilidades físicas de adolescentes praticantes de muscul</w:t>
      </w:r>
      <w:r w:rsidR="00722CF1">
        <w:t>a</w:t>
      </w:r>
      <w:r w:rsidRPr="0085444C">
        <w:t xml:space="preserve">ção é a Bateria de Testes Somatomotores do PROESP-BR (Projeto Esporte Brasil). O PROESP-BR é um programa que se desenvolve no âmbito da educação física escolar e esporte educacional com o objetivo de auxiliar os professores de educação física na construção de um banco de dados capaz de orientar estudos no sentido de sugerir diagnósticos e de propor normas e critérios de avaliação da população escolar brasileira no âmbito do crescimento corporal, do estado nutricional, da aptidão física relacionada à saúde e ao desempenho esportivo em crianças e jovens entre 7 a 17 anos (GAYA, 2009). </w:t>
      </w:r>
    </w:p>
    <w:p w:rsidR="00F64177" w:rsidRPr="00F64177" w:rsidRDefault="00897E16" w:rsidP="00F64177">
      <w:pPr>
        <w:pStyle w:val="Default"/>
        <w:spacing w:line="360" w:lineRule="auto"/>
        <w:ind w:firstLine="1134"/>
        <w:jc w:val="both"/>
      </w:pPr>
      <w:r w:rsidRPr="0085444C">
        <w:t>Com a finalidade de operacionalizar a aplicação do PROESP</w:t>
      </w:r>
      <w:r w:rsidRPr="0085444C">
        <w:rPr>
          <w:rFonts w:ascii="Calibri" w:hAnsi="Calibri"/>
        </w:rPr>
        <w:t>‐</w:t>
      </w:r>
      <w:r w:rsidRPr="0085444C">
        <w:t xml:space="preserve">BR a bateria de medidas e testes Somatomotores realizadas foram os seguintes testes: (1) Massa corporal total; (2) Flexibilidade; (3) Teste de resistência/força abdominal; (4) Teste de força explosiva de membros inferiores; </w:t>
      </w:r>
    </w:p>
    <w:p w:rsidR="00F64177" w:rsidRDefault="00F64177" w:rsidP="0037142C">
      <w:pPr>
        <w:pStyle w:val="Default"/>
        <w:spacing w:line="360" w:lineRule="auto"/>
        <w:jc w:val="both"/>
        <w:rPr>
          <w:b/>
          <w:bCs/>
        </w:rPr>
      </w:pPr>
    </w:p>
    <w:p w:rsidR="00897E16" w:rsidRPr="0085444C" w:rsidRDefault="00897E16" w:rsidP="0037142C">
      <w:pPr>
        <w:pStyle w:val="Default"/>
        <w:spacing w:line="360" w:lineRule="auto"/>
        <w:jc w:val="both"/>
      </w:pPr>
      <w:r w:rsidRPr="0085444C">
        <w:rPr>
          <w:b/>
          <w:bCs/>
        </w:rPr>
        <w:t xml:space="preserve">MATERIAIS E MÉTADOS </w:t>
      </w:r>
    </w:p>
    <w:p w:rsidR="00897E16" w:rsidRPr="0037142C" w:rsidRDefault="00897E16" w:rsidP="0037142C">
      <w:pPr>
        <w:pStyle w:val="Default"/>
        <w:spacing w:line="360" w:lineRule="auto"/>
        <w:ind w:firstLine="1134"/>
        <w:jc w:val="both"/>
      </w:pPr>
      <w:r w:rsidRPr="0085444C">
        <w:t>Materiais e métodos usados na coleta de dados da pesquisa:</w:t>
      </w:r>
    </w:p>
    <w:p w:rsidR="00897E16" w:rsidRPr="0085444C" w:rsidRDefault="0037142C" w:rsidP="0037142C">
      <w:pPr>
        <w:pStyle w:val="Default"/>
        <w:pageBreakBefore/>
        <w:spacing w:line="360" w:lineRule="auto"/>
        <w:jc w:val="both"/>
      </w:pPr>
      <w:r>
        <w:lastRenderedPageBreak/>
        <w:t xml:space="preserve">                   </w:t>
      </w:r>
      <w:r w:rsidR="00897E16" w:rsidRPr="0085444C">
        <w:t xml:space="preserve">a) Massa Corporal: para este teste foram utilizados os seguintes materiais: uma balança com precisão de até 150 kg e uma fita métrica para medida de índice de Massa Corporal (IMC): que é determinado através do cálculo da razão entre a medida de massa corporal total em quilogramas pela estatura em metros elevada ao quadrado. A medida é anotada com uma casa decimal. </w:t>
      </w:r>
    </w:p>
    <w:p w:rsidR="00897E16" w:rsidRPr="0085444C" w:rsidRDefault="00897E16" w:rsidP="00897E16">
      <w:pPr>
        <w:pStyle w:val="Default"/>
        <w:spacing w:line="360" w:lineRule="auto"/>
        <w:ind w:firstLine="1134"/>
        <w:jc w:val="both"/>
      </w:pPr>
    </w:p>
    <w:p w:rsidR="00897E16" w:rsidRPr="0085444C" w:rsidRDefault="00897E16" w:rsidP="00897E16">
      <w:pPr>
        <w:pStyle w:val="Default"/>
        <w:spacing w:line="360" w:lineRule="auto"/>
        <w:ind w:firstLine="1134"/>
        <w:jc w:val="both"/>
      </w:pPr>
      <w:r w:rsidRPr="0085444C">
        <w:t xml:space="preserve">b) Teste de Flexibilidade (sentar </w:t>
      </w:r>
      <w:r w:rsidRPr="0085444C">
        <w:rPr>
          <w:rFonts w:ascii="Cambria Math" w:hAnsi="Cambria Math"/>
        </w:rPr>
        <w:t>‐</w:t>
      </w:r>
      <w:r w:rsidRPr="0085444C">
        <w:t>e</w:t>
      </w:r>
      <w:r w:rsidRPr="0085444C">
        <w:rPr>
          <w:rFonts w:ascii="Cambria Math" w:hAnsi="Cambria Math"/>
        </w:rPr>
        <w:t>‐</w:t>
      </w:r>
      <w:r w:rsidRPr="0085444C">
        <w:t xml:space="preserve"> alcançar com o Banco de Wells): para este teste os alunos ficaram descalços, sentados de frente para a base da caixa, com as pernas estendidas e unidas. Colocaram uma das mãos sobre a outra e elevam os braços à vertical, Inclinaram o corpo para frente e alcançaram com as pontas dos dedos das mãos tão longe quanto possível sobre a régua graduada, sem flexionar os joelhos e sem utilizar movimentos de balanço (insistências). Cada aluno realizará duas tentativas. O avaliador permanece ao lado do aluno, mantendo os joelhos em extensão. O resultado é medido a partir da posição mais longínqua que o aluno pode alcançar na escala com as pontas dos dedos. Registrando o melhor resultado entre as duas execuções com anotação em uma casa decimal. </w:t>
      </w:r>
    </w:p>
    <w:p w:rsidR="00897E16" w:rsidRPr="0085444C" w:rsidRDefault="00897E16" w:rsidP="00897E16">
      <w:pPr>
        <w:pStyle w:val="Default"/>
        <w:spacing w:line="360" w:lineRule="auto"/>
        <w:ind w:firstLine="1134"/>
        <w:jc w:val="both"/>
      </w:pPr>
      <w:r w:rsidRPr="0085444C">
        <w:t xml:space="preserve">c) Teste de força </w:t>
      </w:r>
      <w:r w:rsidRPr="0085444C">
        <w:rPr>
          <w:rFonts w:ascii="Cambria Math" w:hAnsi="Cambria Math"/>
        </w:rPr>
        <w:t>‐</w:t>
      </w:r>
      <w:r w:rsidRPr="0085444C">
        <w:t xml:space="preserve"> resistência (abdominal): Nesse teste utilizaram os seguintes materiais: colchonetes de ginástica e cronômetro. Os alunos avaliados posicionaram em decúbito dorsal com os joelhos flexionados a 45 graus e com os braços cruzados sobre o tórax. O avaliador, com as mãos, segurará os tornozelos do estudante fixando ao solo. Ao sinal o aluno inicia os movimentos de flexão do tronco até tocar com os cotovelos nas coxas, retornando a posição inicial. O avaliador realizará a contagem em voz alta </w:t>
      </w:r>
    </w:p>
    <w:p w:rsidR="00897E16" w:rsidRDefault="00897E16" w:rsidP="00897E16">
      <w:pPr>
        <w:pStyle w:val="Default"/>
        <w:spacing w:line="360" w:lineRule="auto"/>
        <w:ind w:firstLine="1134"/>
        <w:jc w:val="both"/>
      </w:pPr>
      <w:r w:rsidRPr="0085444C">
        <w:t xml:space="preserve">d) Teste força explosiva de membros inferiores (salto horizontal): Os materiais necessários foram: uma trena e uma linha traçada no solo. A trena é fixada ao solo, perpendicularmente à linha de partida. O ponto zero da trena situará sobre a linha de partida. O avaliado colocará imediatamente atrás da linha, com os pés paralelos, ligeiramente afastados, joelhos semi </w:t>
      </w:r>
      <w:r w:rsidRPr="0085444C">
        <w:rPr>
          <w:rFonts w:ascii="Calibri" w:hAnsi="Calibri"/>
        </w:rPr>
        <w:t>‐</w:t>
      </w:r>
      <w:r w:rsidRPr="0085444C">
        <w:t xml:space="preserve"> flexionados, tronco ligeiramente projetado à frente. Ao sinal o aluno deverá saltar a maior distância possível aterrissando com os dois pés em simultâneo. Serão realizadas duas tentativas, registrando </w:t>
      </w:r>
      <w:r w:rsidRPr="0085444C">
        <w:rPr>
          <w:rFonts w:ascii="Calibri" w:hAnsi="Calibri"/>
        </w:rPr>
        <w:t>‐</w:t>
      </w:r>
      <w:r w:rsidRPr="0085444C">
        <w:t xml:space="preserve"> se o melhor resultado. A distância do salto será registrada em centímetros, com uma decimal, a partir da linha traçada no solo até </w:t>
      </w:r>
      <w:r>
        <w:t>o calcanhar mais próximo desta.</w:t>
      </w:r>
    </w:p>
    <w:p w:rsidR="003A7138" w:rsidRDefault="00897E16" w:rsidP="00897E16">
      <w:pPr>
        <w:pStyle w:val="Default"/>
        <w:spacing w:line="360" w:lineRule="auto"/>
        <w:ind w:firstLine="1134"/>
        <w:jc w:val="both"/>
        <w:rPr>
          <w:b/>
        </w:rPr>
      </w:pPr>
      <w:r>
        <w:rPr>
          <w:b/>
        </w:rPr>
        <w:lastRenderedPageBreak/>
        <w:t>RESULTADOS</w:t>
      </w:r>
    </w:p>
    <w:p w:rsidR="00CA4DBA" w:rsidRDefault="00CA4DBA" w:rsidP="00897E16">
      <w:pPr>
        <w:pStyle w:val="Default"/>
        <w:spacing w:line="360" w:lineRule="auto"/>
        <w:ind w:firstLine="1134"/>
        <w:jc w:val="both"/>
        <w:rPr>
          <w:b/>
        </w:rPr>
      </w:pPr>
    </w:p>
    <w:p w:rsidR="007A559F" w:rsidRPr="00722CF1" w:rsidRDefault="00CA4DBA" w:rsidP="00897E16">
      <w:pPr>
        <w:pStyle w:val="Default"/>
        <w:spacing w:line="360" w:lineRule="auto"/>
        <w:ind w:firstLine="1134"/>
        <w:jc w:val="both"/>
        <w:rPr>
          <w:b/>
          <w:caps/>
        </w:rPr>
      </w:pPr>
      <w:r>
        <w:rPr>
          <w:b/>
        </w:rPr>
        <w:t>IMC</w:t>
      </w:r>
      <w:r w:rsidR="00F64177">
        <w:rPr>
          <w:b/>
        </w:rPr>
        <w:t xml:space="preserve"> – </w:t>
      </w:r>
      <w:r w:rsidR="00F64177" w:rsidRPr="00722CF1">
        <w:rPr>
          <w:b/>
          <w:caps/>
        </w:rPr>
        <w:t xml:space="preserve">tabela e gráfico </w:t>
      </w:r>
      <w:proofErr w:type="gramStart"/>
      <w:r w:rsidR="00F64177" w:rsidRPr="00722CF1">
        <w:rPr>
          <w:b/>
          <w:caps/>
        </w:rPr>
        <w:t>1</w:t>
      </w:r>
      <w:proofErr w:type="gramEnd"/>
    </w:p>
    <w:tbl>
      <w:tblPr>
        <w:tblW w:w="7235" w:type="dxa"/>
        <w:tblCellMar>
          <w:left w:w="70" w:type="dxa"/>
          <w:right w:w="70" w:type="dxa"/>
        </w:tblCellMar>
        <w:tblLook w:val="04A0"/>
      </w:tblPr>
      <w:tblGrid>
        <w:gridCol w:w="2180"/>
        <w:gridCol w:w="1528"/>
        <w:gridCol w:w="1684"/>
        <w:gridCol w:w="1843"/>
      </w:tblGrid>
      <w:tr w:rsidR="00B50183" w:rsidRPr="007A559F" w:rsidTr="006F493F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IDADE</w:t>
            </w:r>
            <w:r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 xml:space="preserve">MÉDIA DOS </w:t>
            </w:r>
            <w:r w:rsidRPr="007A559F">
              <w:rPr>
                <w:rFonts w:ascii="Arial" w:hAnsi="Arial" w:cs="Arial"/>
                <w:b/>
                <w:i/>
                <w:color w:val="000000"/>
              </w:rPr>
              <w:t>ALUNOS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PROESP-BR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jc w:val="right"/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PERCENTIL </w:t>
            </w:r>
          </w:p>
        </w:tc>
      </w:tr>
      <w:tr w:rsidR="00B50183" w:rsidRPr="007A559F" w:rsidTr="006F493F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ANOS 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23,9 IMC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jc w:val="right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24 IMC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jc w:val="right"/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BOM</w:t>
            </w:r>
          </w:p>
        </w:tc>
      </w:tr>
    </w:tbl>
    <w:p w:rsidR="00B50183" w:rsidRDefault="00B50183" w:rsidP="00897E16">
      <w:pPr>
        <w:pStyle w:val="Default"/>
        <w:spacing w:line="360" w:lineRule="auto"/>
        <w:ind w:firstLine="1134"/>
        <w:jc w:val="both"/>
        <w:rPr>
          <w:b/>
        </w:rPr>
      </w:pPr>
    </w:p>
    <w:p w:rsidR="00B50183" w:rsidRDefault="00B50183" w:rsidP="00897E16">
      <w:pPr>
        <w:pStyle w:val="Default"/>
        <w:spacing w:line="360" w:lineRule="auto"/>
        <w:ind w:firstLine="1134"/>
        <w:jc w:val="both"/>
        <w:rPr>
          <w:b/>
        </w:rPr>
      </w:pPr>
    </w:p>
    <w:p w:rsidR="001B69F2" w:rsidRDefault="007A559F" w:rsidP="007A559F">
      <w:pPr>
        <w:pStyle w:val="Default"/>
        <w:spacing w:line="360" w:lineRule="auto"/>
        <w:ind w:firstLine="1134"/>
        <w:jc w:val="both"/>
        <w:rPr>
          <w:b/>
        </w:rPr>
      </w:pPr>
      <w:r w:rsidRPr="007A559F">
        <w:rPr>
          <w:b/>
          <w:noProof/>
          <w:lang w:eastAsia="pt-BR"/>
        </w:rPr>
        <w:drawing>
          <wp:inline distT="0" distB="0" distL="0" distR="0">
            <wp:extent cx="3590925" cy="1504950"/>
            <wp:effectExtent l="19050" t="0" r="9525" b="0"/>
            <wp:docPr id="17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B69F2" w:rsidRDefault="001B69F2" w:rsidP="00505C87">
      <w:pPr>
        <w:pStyle w:val="Default"/>
        <w:spacing w:line="360" w:lineRule="auto"/>
        <w:ind w:firstLine="1134"/>
        <w:rPr>
          <w:b/>
        </w:rPr>
      </w:pPr>
    </w:p>
    <w:p w:rsidR="00722CF1" w:rsidRDefault="00722CF1" w:rsidP="00505C87">
      <w:pPr>
        <w:pStyle w:val="Default"/>
        <w:spacing w:line="360" w:lineRule="auto"/>
        <w:ind w:firstLine="1134"/>
        <w:rPr>
          <w:b/>
        </w:rPr>
      </w:pPr>
    </w:p>
    <w:p w:rsidR="00B50183" w:rsidRDefault="00CA4DBA" w:rsidP="00505C87">
      <w:pPr>
        <w:pStyle w:val="Default"/>
        <w:spacing w:line="360" w:lineRule="auto"/>
        <w:ind w:firstLine="1134"/>
        <w:rPr>
          <w:b/>
        </w:rPr>
      </w:pPr>
      <w:r>
        <w:rPr>
          <w:b/>
        </w:rPr>
        <w:t>FLEXIBILIDADE</w:t>
      </w:r>
      <w:r w:rsidR="00F64177">
        <w:rPr>
          <w:b/>
        </w:rPr>
        <w:t xml:space="preserve"> – </w:t>
      </w:r>
      <w:r w:rsidR="00F64177" w:rsidRPr="00722CF1">
        <w:rPr>
          <w:b/>
          <w:caps/>
        </w:rPr>
        <w:t xml:space="preserve">tabela e gráfico </w:t>
      </w:r>
      <w:proofErr w:type="gramStart"/>
      <w:r w:rsidR="00F64177" w:rsidRPr="00722CF1">
        <w:rPr>
          <w:b/>
          <w:caps/>
        </w:rPr>
        <w:t>2</w:t>
      </w:r>
      <w:proofErr w:type="gramEnd"/>
    </w:p>
    <w:tbl>
      <w:tblPr>
        <w:tblW w:w="7235" w:type="dxa"/>
        <w:tblCellMar>
          <w:left w:w="70" w:type="dxa"/>
          <w:right w:w="70" w:type="dxa"/>
        </w:tblCellMar>
        <w:tblLook w:val="04A0"/>
      </w:tblPr>
      <w:tblGrid>
        <w:gridCol w:w="2180"/>
        <w:gridCol w:w="1528"/>
        <w:gridCol w:w="1684"/>
        <w:gridCol w:w="1843"/>
      </w:tblGrid>
      <w:tr w:rsidR="00B50183" w:rsidRPr="007A559F" w:rsidTr="006F493F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IDADE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 xml:space="preserve">MÉDIA DOS </w:t>
            </w:r>
            <w:r w:rsidRPr="007A559F">
              <w:rPr>
                <w:rFonts w:ascii="Arial" w:hAnsi="Arial" w:cs="Arial"/>
                <w:b/>
                <w:i/>
                <w:color w:val="000000"/>
              </w:rPr>
              <w:t>ALUNOS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PROESP-BR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jc w:val="right"/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PERCENTIL </w:t>
            </w:r>
          </w:p>
        </w:tc>
      </w:tr>
      <w:tr w:rsidR="00B50183" w:rsidRPr="007A559F" w:rsidTr="006F493F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ANOS 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131</w:t>
            </w:r>
            <w:r w:rsidRPr="007A559F">
              <w:rPr>
                <w:rFonts w:ascii="Arial" w:hAnsi="Arial" w:cs="Arial"/>
                <w:b/>
                <w:bCs/>
                <w:i/>
                <w:color w:val="000000"/>
              </w:rPr>
              <w:t xml:space="preserve"> cm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jc w:val="right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190</w:t>
            </w:r>
            <w:r w:rsidRPr="007A559F">
              <w:rPr>
                <w:rFonts w:ascii="Arial" w:hAnsi="Arial" w:cs="Arial"/>
                <w:b/>
                <w:i/>
                <w:color w:val="000000"/>
              </w:rPr>
              <w:t xml:space="preserve">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jc w:val="right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FRACO</w:t>
            </w:r>
          </w:p>
        </w:tc>
      </w:tr>
    </w:tbl>
    <w:p w:rsidR="00B50183" w:rsidRDefault="00B50183" w:rsidP="00505C87">
      <w:pPr>
        <w:pStyle w:val="Default"/>
        <w:spacing w:line="360" w:lineRule="auto"/>
        <w:ind w:firstLine="1134"/>
        <w:rPr>
          <w:b/>
        </w:rPr>
      </w:pPr>
    </w:p>
    <w:p w:rsidR="00B50183" w:rsidRDefault="00B50183" w:rsidP="00505C87">
      <w:pPr>
        <w:pStyle w:val="Default"/>
        <w:spacing w:line="360" w:lineRule="auto"/>
        <w:ind w:firstLine="1134"/>
        <w:rPr>
          <w:b/>
        </w:rPr>
      </w:pPr>
    </w:p>
    <w:p w:rsidR="00B50183" w:rsidRDefault="00B50183" w:rsidP="00505C87">
      <w:pPr>
        <w:pStyle w:val="Default"/>
        <w:spacing w:line="360" w:lineRule="auto"/>
        <w:ind w:firstLine="1134"/>
        <w:rPr>
          <w:b/>
        </w:rPr>
      </w:pPr>
    </w:p>
    <w:p w:rsidR="00505C87" w:rsidRPr="007A559F" w:rsidRDefault="00DD0394" w:rsidP="007A559F">
      <w:pPr>
        <w:pStyle w:val="Default"/>
        <w:spacing w:line="360" w:lineRule="auto"/>
        <w:ind w:firstLine="1134"/>
      </w:pPr>
      <w:r w:rsidRPr="00DD0394">
        <w:rPr>
          <w:noProof/>
          <w:lang w:eastAsia="pt-BR"/>
        </w:rPr>
        <w:drawing>
          <wp:inline distT="0" distB="0" distL="0" distR="0">
            <wp:extent cx="3590925" cy="1466850"/>
            <wp:effectExtent l="19050" t="0" r="9525" b="0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05C87" w:rsidRDefault="00505C87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4DBA" w:rsidRDefault="00CA4DBA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2CF1" w:rsidRDefault="00722CF1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4DBA" w:rsidRDefault="00CA4DBA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0183" w:rsidRDefault="00B50183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4DBA" w:rsidRDefault="00CA4DBA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4DBA" w:rsidRDefault="00CA4DBA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FORÇA ABDOMINAL rm</w:t>
      </w:r>
      <w:r w:rsidR="00F64177">
        <w:rPr>
          <w:rFonts w:ascii="Arial" w:hAnsi="Arial" w:cs="Arial"/>
          <w:b/>
          <w:sz w:val="24"/>
          <w:szCs w:val="24"/>
        </w:rPr>
        <w:t xml:space="preserve"> </w:t>
      </w:r>
      <w:r w:rsidR="00F64177" w:rsidRPr="00F64177">
        <w:rPr>
          <w:rFonts w:ascii="Arial" w:hAnsi="Arial" w:cs="Arial"/>
          <w:b/>
          <w:sz w:val="24"/>
          <w:szCs w:val="24"/>
        </w:rPr>
        <w:t xml:space="preserve">– </w:t>
      </w:r>
      <w:r w:rsidR="00F64177" w:rsidRPr="00722CF1">
        <w:rPr>
          <w:rFonts w:ascii="Arial" w:hAnsi="Arial" w:cs="Arial"/>
          <w:b/>
          <w:caps/>
          <w:sz w:val="24"/>
          <w:szCs w:val="24"/>
        </w:rPr>
        <w:t xml:space="preserve">tabela e gráfico </w:t>
      </w:r>
      <w:proofErr w:type="gramStart"/>
      <w:r w:rsidR="00F64177" w:rsidRPr="00722CF1">
        <w:rPr>
          <w:rFonts w:ascii="Arial" w:hAnsi="Arial" w:cs="Arial"/>
          <w:b/>
          <w:caps/>
          <w:sz w:val="24"/>
          <w:szCs w:val="24"/>
        </w:rPr>
        <w:t>3</w:t>
      </w:r>
      <w:proofErr w:type="gramEnd"/>
    </w:p>
    <w:p w:rsidR="00CA4DBA" w:rsidRDefault="00CA4DBA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7235" w:type="dxa"/>
        <w:tblCellMar>
          <w:left w:w="70" w:type="dxa"/>
          <w:right w:w="70" w:type="dxa"/>
        </w:tblCellMar>
        <w:tblLook w:val="04A0"/>
      </w:tblPr>
      <w:tblGrid>
        <w:gridCol w:w="2180"/>
        <w:gridCol w:w="1528"/>
        <w:gridCol w:w="1684"/>
        <w:gridCol w:w="1843"/>
      </w:tblGrid>
      <w:tr w:rsidR="00B50183" w:rsidRPr="007A559F" w:rsidTr="006F493F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IDADE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 xml:space="preserve">MÉDIA DOS </w:t>
            </w:r>
            <w:r w:rsidRPr="007A559F">
              <w:rPr>
                <w:rFonts w:ascii="Arial" w:hAnsi="Arial" w:cs="Arial"/>
                <w:b/>
                <w:i/>
                <w:color w:val="000000"/>
              </w:rPr>
              <w:t>ALUNOS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PROESP-BR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jc w:val="right"/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PERCENTIL </w:t>
            </w:r>
          </w:p>
        </w:tc>
      </w:tr>
      <w:tr w:rsidR="00B50183" w:rsidRPr="007A559F" w:rsidTr="006F493F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ANOS 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52 RM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jc w:val="right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40 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183" w:rsidRPr="007A559F" w:rsidRDefault="00B50183" w:rsidP="006F493F">
            <w:pPr>
              <w:jc w:val="right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EXCELENTE</w:t>
            </w:r>
          </w:p>
        </w:tc>
      </w:tr>
    </w:tbl>
    <w:p w:rsidR="00B50183" w:rsidRDefault="00B50183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0183" w:rsidRDefault="00B50183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0183" w:rsidRDefault="00CA4DBA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-635</wp:posOffset>
            </wp:positionV>
            <wp:extent cx="3648075" cy="1495425"/>
            <wp:effectExtent l="19050" t="0" r="9525" b="0"/>
            <wp:wrapSquare wrapText="bothSides"/>
            <wp:docPr id="14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B50183" w:rsidRDefault="00B50183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0183" w:rsidRDefault="00B50183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5C87" w:rsidRDefault="00505C87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5C87" w:rsidRDefault="00505C87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5C87" w:rsidRDefault="00505C87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5C87" w:rsidRDefault="00505C87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</w:p>
    <w:p w:rsidR="00B50183" w:rsidRDefault="00B50183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2CF1" w:rsidRDefault="00722CF1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4DBA" w:rsidRDefault="00CA4DBA" w:rsidP="00CA4DB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4DBA" w:rsidRDefault="00CA4DBA" w:rsidP="00CA4D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FORÇA DE MEMBROS INFERIORES cm</w:t>
      </w:r>
      <w:r w:rsidR="00F64177">
        <w:rPr>
          <w:rFonts w:ascii="Arial" w:hAnsi="Arial" w:cs="Arial"/>
          <w:b/>
          <w:sz w:val="24"/>
          <w:szCs w:val="24"/>
        </w:rPr>
        <w:t xml:space="preserve"> </w:t>
      </w:r>
      <w:r w:rsidR="00F64177" w:rsidRPr="00F64177">
        <w:rPr>
          <w:rFonts w:ascii="Arial" w:hAnsi="Arial" w:cs="Arial"/>
          <w:b/>
          <w:sz w:val="24"/>
          <w:szCs w:val="24"/>
        </w:rPr>
        <w:t xml:space="preserve">– </w:t>
      </w:r>
      <w:r w:rsidR="00F64177" w:rsidRPr="00722CF1">
        <w:rPr>
          <w:rFonts w:ascii="Arial" w:hAnsi="Arial" w:cs="Arial"/>
          <w:b/>
          <w:caps/>
          <w:sz w:val="24"/>
          <w:szCs w:val="24"/>
        </w:rPr>
        <w:t xml:space="preserve">tabela e gráfico </w:t>
      </w:r>
      <w:proofErr w:type="gramStart"/>
      <w:r w:rsidR="00F64177" w:rsidRPr="00722CF1">
        <w:rPr>
          <w:rFonts w:ascii="Arial" w:hAnsi="Arial" w:cs="Arial"/>
          <w:b/>
          <w:caps/>
          <w:sz w:val="24"/>
          <w:szCs w:val="24"/>
        </w:rPr>
        <w:t>4</w:t>
      </w:r>
      <w:proofErr w:type="gramEnd"/>
    </w:p>
    <w:p w:rsidR="00CA4DBA" w:rsidRDefault="00CA4DBA" w:rsidP="00CA4DB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7235" w:type="dxa"/>
        <w:tblCellMar>
          <w:left w:w="70" w:type="dxa"/>
          <w:right w:w="70" w:type="dxa"/>
        </w:tblCellMar>
        <w:tblLook w:val="04A0"/>
      </w:tblPr>
      <w:tblGrid>
        <w:gridCol w:w="2180"/>
        <w:gridCol w:w="1528"/>
        <w:gridCol w:w="1684"/>
        <w:gridCol w:w="1843"/>
      </w:tblGrid>
      <w:tr w:rsidR="00CA4DBA" w:rsidRPr="007A559F" w:rsidTr="006F493F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BA" w:rsidRPr="007A559F" w:rsidRDefault="00CA4DBA" w:rsidP="006F493F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IDADE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BA" w:rsidRPr="007A559F" w:rsidRDefault="00CA4DBA" w:rsidP="006F493F">
            <w:pPr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 xml:space="preserve">MÉ DIA DOS </w:t>
            </w:r>
            <w:r w:rsidRPr="007A559F">
              <w:rPr>
                <w:rFonts w:ascii="Arial" w:hAnsi="Arial" w:cs="Arial"/>
                <w:b/>
                <w:i/>
                <w:color w:val="000000"/>
              </w:rPr>
              <w:t>ALUNOS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BA" w:rsidRPr="007A559F" w:rsidRDefault="00CA4DBA" w:rsidP="006F493F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PROESP-BR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BA" w:rsidRPr="007A559F" w:rsidRDefault="00CA4DBA" w:rsidP="006F493F">
            <w:pPr>
              <w:jc w:val="right"/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PERCENTIL </w:t>
            </w:r>
          </w:p>
        </w:tc>
      </w:tr>
      <w:tr w:rsidR="00CA4DBA" w:rsidRPr="007A559F" w:rsidTr="006F493F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BA" w:rsidRPr="007A559F" w:rsidRDefault="00CA4DBA" w:rsidP="006F493F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ANOS 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BA" w:rsidRPr="007A559F" w:rsidRDefault="00CA4DBA" w:rsidP="006F493F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bCs/>
                <w:i/>
                <w:color w:val="000000"/>
              </w:rPr>
              <w:t>206 cm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BA" w:rsidRPr="007A559F" w:rsidRDefault="00CA4DBA" w:rsidP="006F493F">
            <w:pPr>
              <w:jc w:val="right"/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200 - 214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BA" w:rsidRPr="007A559F" w:rsidRDefault="00CA4DBA" w:rsidP="006F493F">
            <w:pPr>
              <w:jc w:val="right"/>
              <w:rPr>
                <w:rFonts w:ascii="Arial" w:hAnsi="Arial" w:cs="Arial"/>
                <w:b/>
                <w:i/>
                <w:color w:val="000000"/>
              </w:rPr>
            </w:pPr>
            <w:r w:rsidRPr="007A559F">
              <w:rPr>
                <w:rFonts w:ascii="Arial" w:hAnsi="Arial" w:cs="Arial"/>
                <w:b/>
                <w:i/>
                <w:color w:val="000000"/>
              </w:rPr>
              <w:t>BOM</w:t>
            </w:r>
          </w:p>
        </w:tc>
      </w:tr>
    </w:tbl>
    <w:p w:rsidR="00B50183" w:rsidRDefault="00B50183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0183" w:rsidRDefault="00B50183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0183" w:rsidRDefault="00B50183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0183" w:rsidRDefault="00CA4DBA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4DBA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3886200" cy="1552575"/>
            <wp:effectExtent l="19050" t="0" r="19050" b="0"/>
            <wp:docPr id="9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0183" w:rsidRDefault="00B50183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0183" w:rsidRDefault="00B50183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5C87" w:rsidRDefault="00505C87" w:rsidP="00505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69F2" w:rsidRDefault="001B69F2" w:rsidP="003A71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69F2" w:rsidRDefault="001B69F2" w:rsidP="003A71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A4DBA" w:rsidRDefault="00CA4DBA" w:rsidP="003A71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A4DBA" w:rsidRDefault="00CA4DBA" w:rsidP="003A71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A4DBA" w:rsidRDefault="00CA4DBA" w:rsidP="003A71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A4DBA" w:rsidRDefault="00CA4DBA" w:rsidP="003A71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A4DBA" w:rsidRDefault="00CA4DBA" w:rsidP="003A71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CONCLUSÃ</w:t>
      </w:r>
      <w:r w:rsidRPr="00A7364D">
        <w:rPr>
          <w:rFonts w:ascii="Arial" w:hAnsi="Arial" w:cs="Arial"/>
          <w:b/>
          <w:sz w:val="24"/>
          <w:szCs w:val="24"/>
        </w:rPr>
        <w:t>O</w:t>
      </w:r>
    </w:p>
    <w:p w:rsidR="003A7138" w:rsidRPr="00EB071C" w:rsidRDefault="003A7138" w:rsidP="003A7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1642" w:rsidRDefault="003A1642" w:rsidP="003A164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Os alunos apresentaram um resultado muito bom nos testes, em alguns obtiveram até classificação EXCELENTE, porém no teste flexibilidade foram classificados como FRACO.</w:t>
      </w:r>
    </w:p>
    <w:p w:rsidR="003A1642" w:rsidRDefault="003A1642" w:rsidP="003A164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Apesar de terem apresentados alguns resultados insatisfatórios, pode-se concluir que a aptidão física dos adolescentes está com percentil de média BOM, perante os percentiis do Projeto Esporte Brasil (PROESP-BR). Fica a sugestão para o personal de musculação, uma forma de auxiliar e acrescentar aos treinos, atividades específicas para melhorar a flexibilidade dos alunos, e assim, melhorar os resultados nas próximas avaliações.</w:t>
      </w:r>
    </w:p>
    <w:p w:rsidR="003A1642" w:rsidRPr="00323A5B" w:rsidRDefault="003A1642" w:rsidP="003A1642">
      <w:pPr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6F5A" w:rsidRDefault="004B6F5A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6F5A" w:rsidRDefault="004B6F5A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6F5A" w:rsidRDefault="004B6F5A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4B72">
        <w:rPr>
          <w:rFonts w:ascii="Arial" w:hAnsi="Arial" w:cs="Arial"/>
          <w:b/>
          <w:sz w:val="24"/>
          <w:szCs w:val="24"/>
        </w:rPr>
        <w:lastRenderedPageBreak/>
        <w:t>REFERENCIAS BIBLIOGRÁFICAS</w:t>
      </w:r>
    </w:p>
    <w:p w:rsidR="003A1642" w:rsidRDefault="003A1642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1642" w:rsidRPr="00F46543" w:rsidRDefault="003A1642" w:rsidP="003A1642">
      <w:pPr>
        <w:jc w:val="both"/>
        <w:rPr>
          <w:rFonts w:ascii="Arial" w:eastAsia="Calibri" w:hAnsi="Arial" w:cs="Arial"/>
          <w:b/>
        </w:rPr>
      </w:pPr>
      <w:r w:rsidRPr="00F46543">
        <w:rPr>
          <w:rFonts w:ascii="Arial" w:eastAsia="Calibri" w:hAnsi="Arial" w:cs="Arial"/>
          <w:caps/>
        </w:rPr>
        <w:t>Gaya,</w:t>
      </w:r>
      <w:r>
        <w:rPr>
          <w:rFonts w:ascii="Arial" w:eastAsia="Calibri" w:hAnsi="Arial" w:cs="Arial"/>
        </w:rPr>
        <w:t xml:space="preserve"> </w:t>
      </w:r>
      <w:r w:rsidRPr="00F46543">
        <w:rPr>
          <w:rFonts w:ascii="Arial" w:eastAsia="Calibri" w:hAnsi="Arial" w:cs="Arial"/>
        </w:rPr>
        <w:t>2009</w:t>
      </w:r>
      <w:r w:rsidRPr="00F46543">
        <w:rPr>
          <w:rFonts w:ascii="Arial" w:eastAsia="Calibri" w:hAnsi="Arial" w:cs="Arial"/>
          <w:b/>
        </w:rPr>
        <w:t xml:space="preserve"> - </w:t>
      </w:r>
      <w:r w:rsidRPr="00F46543">
        <w:rPr>
          <w:rFonts w:ascii="Arial" w:eastAsia="Calibri" w:hAnsi="Arial" w:cs="Arial"/>
          <w:b/>
          <w:bCs/>
        </w:rPr>
        <w:t>PROJETO ESPORTE BRASIL. Manual de Aplicação de Medidas e Testes, Normas e Critérios de Avaliação</w:t>
      </w:r>
      <w:r w:rsidRPr="00F46543">
        <w:rPr>
          <w:rFonts w:ascii="Arial" w:eastAsia="Calibri" w:hAnsi="Arial" w:cs="Arial"/>
          <w:b/>
        </w:rPr>
        <w:t xml:space="preserve">. </w:t>
      </w:r>
      <w:r w:rsidRPr="00F46543">
        <w:rPr>
          <w:rFonts w:ascii="Arial" w:eastAsia="Calibri" w:hAnsi="Arial" w:cs="Arial"/>
        </w:rPr>
        <w:t>Porto Alegre – RS.</w:t>
      </w:r>
    </w:p>
    <w:p w:rsidR="003A1642" w:rsidRPr="004B6F5A" w:rsidRDefault="004B6F5A" w:rsidP="004B6F5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6543">
        <w:rPr>
          <w:rFonts w:ascii="Arial" w:eastAsia="Calibri" w:hAnsi="Arial" w:cs="Arial"/>
        </w:rPr>
        <w:t xml:space="preserve">MATTOS, Mauro Gomes de; ROSSETTO JÚNIOR, Adriano José; BLECHER, </w:t>
      </w:r>
      <w:proofErr w:type="spellStart"/>
      <w:r w:rsidRPr="00F46543">
        <w:rPr>
          <w:rFonts w:ascii="Arial" w:eastAsia="Calibri" w:hAnsi="Arial" w:cs="Arial"/>
        </w:rPr>
        <w:t>Shelly</w:t>
      </w:r>
      <w:proofErr w:type="spellEnd"/>
      <w:r w:rsidRPr="00F46543">
        <w:rPr>
          <w:rFonts w:ascii="Arial" w:eastAsia="Calibri" w:hAnsi="Arial" w:cs="Arial"/>
          <w:b/>
        </w:rPr>
        <w:t>.</w:t>
      </w:r>
      <w:r w:rsidRPr="00F46543">
        <w:rPr>
          <w:rFonts w:ascii="Arial" w:eastAsia="Calibri" w:hAnsi="Arial" w:cs="Arial"/>
          <w:b/>
          <w:i/>
          <w:iCs/>
        </w:rPr>
        <w:t xml:space="preserve"> Teoria e prática da metodologia da pesquisa em educação física: construindo sua monografia, artigo científico e projeto de ação.</w:t>
      </w:r>
      <w:r w:rsidRPr="00F46543">
        <w:rPr>
          <w:rFonts w:ascii="Arial" w:eastAsia="Calibri" w:hAnsi="Arial" w:cs="Arial"/>
          <w:b/>
        </w:rPr>
        <w:t xml:space="preserve"> São Paulo</w:t>
      </w:r>
      <w:r w:rsidRPr="00F46543">
        <w:rPr>
          <w:rFonts w:ascii="Arial" w:eastAsia="Calibri" w:hAnsi="Arial" w:cs="Arial"/>
        </w:rPr>
        <w:t>: Phorte, 2004.</w:t>
      </w:r>
    </w:p>
    <w:p w:rsidR="003A7138" w:rsidRDefault="003A7138" w:rsidP="003A7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B3284">
        <w:rPr>
          <w:rFonts w:ascii="Arial" w:hAnsi="Arial" w:cs="Arial"/>
          <w:b/>
          <w:sz w:val="24"/>
          <w:szCs w:val="24"/>
        </w:rPr>
        <w:t>AGRADECIMENTOS</w:t>
      </w:r>
    </w:p>
    <w:p w:rsidR="003A7138" w:rsidRPr="000C4293" w:rsidRDefault="003A7138" w:rsidP="003A713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3A7138" w:rsidRPr="003D026B" w:rsidRDefault="003A7138" w:rsidP="003A7138">
      <w:pPr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3D026B">
        <w:rPr>
          <w:rFonts w:ascii="Arial" w:eastAsia="Arial" w:hAnsi="Arial" w:cs="Arial"/>
          <w:sz w:val="24"/>
          <w:szCs w:val="24"/>
        </w:rPr>
        <w:t xml:space="preserve">A realização </w:t>
      </w:r>
      <w:r>
        <w:rPr>
          <w:rFonts w:ascii="Arial" w:eastAsia="Arial" w:hAnsi="Arial" w:cs="Arial"/>
          <w:sz w:val="24"/>
          <w:szCs w:val="24"/>
        </w:rPr>
        <w:t xml:space="preserve">da pesquisa </w:t>
      </w:r>
      <w:r w:rsidRPr="003D026B">
        <w:rPr>
          <w:rFonts w:ascii="Arial" w:eastAsia="Arial" w:hAnsi="Arial" w:cs="Arial"/>
          <w:sz w:val="24"/>
          <w:szCs w:val="24"/>
        </w:rPr>
        <w:t xml:space="preserve">só foi possível com a colaboração dedicação, e apoio de um grupo de pessoas. Deste modo, gostaria de expressar os mais sinceros e profundos agradecimentos: </w:t>
      </w:r>
    </w:p>
    <w:p w:rsidR="003A7138" w:rsidRPr="003D026B" w:rsidRDefault="003A7138" w:rsidP="003A7138">
      <w:pPr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3D026B">
        <w:rPr>
          <w:rFonts w:ascii="Arial" w:eastAsia="Arial" w:hAnsi="Arial" w:cs="Arial"/>
          <w:sz w:val="24"/>
          <w:szCs w:val="24"/>
        </w:rPr>
        <w:t xml:space="preserve">Agradeço primeiramente a Deus, que esteve presente comigo durante esta caminhada e me ajudou a superar os obstáculos encontrados com força de vontade, persistência, fé, tranqüilidade e determinação. </w:t>
      </w:r>
    </w:p>
    <w:p w:rsidR="003A7138" w:rsidRPr="00D10833" w:rsidRDefault="003A7138" w:rsidP="003A7138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D026B">
        <w:rPr>
          <w:rFonts w:ascii="Arial" w:eastAsia="Arial" w:hAnsi="Arial" w:cs="Arial"/>
          <w:sz w:val="24"/>
          <w:szCs w:val="24"/>
        </w:rPr>
        <w:t>À minha f</w:t>
      </w:r>
      <w:r>
        <w:rPr>
          <w:rFonts w:ascii="Arial" w:eastAsia="Arial" w:hAnsi="Arial" w:cs="Arial"/>
          <w:sz w:val="24"/>
          <w:szCs w:val="24"/>
        </w:rPr>
        <w:t xml:space="preserve">amília, </w:t>
      </w:r>
      <w:r>
        <w:rPr>
          <w:rFonts w:ascii="Arial" w:hAnsi="Arial" w:cs="Arial"/>
          <w:sz w:val="24"/>
          <w:szCs w:val="24"/>
        </w:rPr>
        <w:t xml:space="preserve">meu Professor orientador Jailson </w:t>
      </w:r>
      <w:proofErr w:type="spellStart"/>
      <w:r>
        <w:rPr>
          <w:rFonts w:ascii="Arial" w:hAnsi="Arial" w:cs="Arial"/>
          <w:sz w:val="24"/>
          <w:szCs w:val="24"/>
        </w:rPr>
        <w:t>bomfim</w:t>
      </w:r>
      <w:proofErr w:type="spellEnd"/>
      <w:r w:rsidRPr="003D026B">
        <w:rPr>
          <w:rFonts w:ascii="Arial" w:eastAsia="Arial" w:hAnsi="Arial" w:cs="Arial"/>
          <w:sz w:val="24"/>
          <w:szCs w:val="24"/>
        </w:rPr>
        <w:t xml:space="preserve">, pela sua dedicação, espírito crítico, disponibilidade e colaboração que permitiram realizar esta pesquisa. </w:t>
      </w:r>
    </w:p>
    <w:p w:rsidR="003A7138" w:rsidRDefault="003A7138" w:rsidP="003A7138">
      <w:pPr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3D026B">
        <w:rPr>
          <w:rFonts w:ascii="Arial" w:eastAsia="Arial" w:hAnsi="Arial" w:cs="Arial"/>
          <w:sz w:val="24"/>
          <w:szCs w:val="24"/>
        </w:rPr>
        <w:t xml:space="preserve">Á todos os professores da Faculdade Centro Mato-Grossense, que com seus ensinamentos contribuíram para a minha formação acadêmica e profissional. </w:t>
      </w:r>
    </w:p>
    <w:p w:rsidR="003A7138" w:rsidRDefault="003A7138" w:rsidP="003A7138">
      <w:pPr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Á todas participantes da pesquisa.</w:t>
      </w:r>
    </w:p>
    <w:p w:rsidR="003A7138" w:rsidRDefault="003A7138" w:rsidP="003A71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3A7138" w:rsidRDefault="003A7138" w:rsidP="003A713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FD3BA1" w:rsidRDefault="00FD3BA1"/>
    <w:sectPr w:rsidR="00FD3BA1" w:rsidSect="00AB77F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138"/>
    <w:rsid w:val="00006485"/>
    <w:rsid w:val="00015EB0"/>
    <w:rsid w:val="00036BC5"/>
    <w:rsid w:val="00041A80"/>
    <w:rsid w:val="000735F4"/>
    <w:rsid w:val="00094228"/>
    <w:rsid w:val="000C071F"/>
    <w:rsid w:val="00105701"/>
    <w:rsid w:val="00126E6F"/>
    <w:rsid w:val="00141DF1"/>
    <w:rsid w:val="001632B9"/>
    <w:rsid w:val="00172B7A"/>
    <w:rsid w:val="0019292B"/>
    <w:rsid w:val="001A1AF0"/>
    <w:rsid w:val="001A7B14"/>
    <w:rsid w:val="001B6055"/>
    <w:rsid w:val="001B69F2"/>
    <w:rsid w:val="001F5EEA"/>
    <w:rsid w:val="001F7B0E"/>
    <w:rsid w:val="00207B84"/>
    <w:rsid w:val="002248F7"/>
    <w:rsid w:val="00263E91"/>
    <w:rsid w:val="00284DC0"/>
    <w:rsid w:val="00292805"/>
    <w:rsid w:val="00295EEE"/>
    <w:rsid w:val="002B21D2"/>
    <w:rsid w:val="002C4DEA"/>
    <w:rsid w:val="002C71BB"/>
    <w:rsid w:val="002E521E"/>
    <w:rsid w:val="002F0CD9"/>
    <w:rsid w:val="002F2AD0"/>
    <w:rsid w:val="00337FAA"/>
    <w:rsid w:val="0035339D"/>
    <w:rsid w:val="0037142C"/>
    <w:rsid w:val="00381C6D"/>
    <w:rsid w:val="00397298"/>
    <w:rsid w:val="003A1642"/>
    <w:rsid w:val="003A7138"/>
    <w:rsid w:val="003E4A80"/>
    <w:rsid w:val="00410F48"/>
    <w:rsid w:val="00441F58"/>
    <w:rsid w:val="0045696D"/>
    <w:rsid w:val="00464356"/>
    <w:rsid w:val="0047068C"/>
    <w:rsid w:val="00483458"/>
    <w:rsid w:val="004A288E"/>
    <w:rsid w:val="004B6F5A"/>
    <w:rsid w:val="004F0202"/>
    <w:rsid w:val="004F3666"/>
    <w:rsid w:val="00505C87"/>
    <w:rsid w:val="00535B5A"/>
    <w:rsid w:val="00573063"/>
    <w:rsid w:val="00581445"/>
    <w:rsid w:val="00591884"/>
    <w:rsid w:val="00593EFE"/>
    <w:rsid w:val="0059658D"/>
    <w:rsid w:val="005B360F"/>
    <w:rsid w:val="005C1F96"/>
    <w:rsid w:val="005C65C9"/>
    <w:rsid w:val="005D094D"/>
    <w:rsid w:val="005F5A49"/>
    <w:rsid w:val="006170F9"/>
    <w:rsid w:val="00627929"/>
    <w:rsid w:val="006347AC"/>
    <w:rsid w:val="006365BE"/>
    <w:rsid w:val="00656C75"/>
    <w:rsid w:val="00657F43"/>
    <w:rsid w:val="006669AB"/>
    <w:rsid w:val="0067749C"/>
    <w:rsid w:val="006F74A3"/>
    <w:rsid w:val="00722CF1"/>
    <w:rsid w:val="007311A8"/>
    <w:rsid w:val="00761433"/>
    <w:rsid w:val="00763617"/>
    <w:rsid w:val="00780F24"/>
    <w:rsid w:val="007825A0"/>
    <w:rsid w:val="007A559F"/>
    <w:rsid w:val="007B098C"/>
    <w:rsid w:val="007C665B"/>
    <w:rsid w:val="007D3BA2"/>
    <w:rsid w:val="007E4198"/>
    <w:rsid w:val="007E4A65"/>
    <w:rsid w:val="0080488C"/>
    <w:rsid w:val="0082500D"/>
    <w:rsid w:val="0083377F"/>
    <w:rsid w:val="00876F7D"/>
    <w:rsid w:val="00890308"/>
    <w:rsid w:val="00896961"/>
    <w:rsid w:val="00897E16"/>
    <w:rsid w:val="008A69BC"/>
    <w:rsid w:val="008B7DFC"/>
    <w:rsid w:val="008C3508"/>
    <w:rsid w:val="008D164E"/>
    <w:rsid w:val="008D45FF"/>
    <w:rsid w:val="008D6CFA"/>
    <w:rsid w:val="008D7983"/>
    <w:rsid w:val="00926F96"/>
    <w:rsid w:val="0098442C"/>
    <w:rsid w:val="009B5740"/>
    <w:rsid w:val="00A14A93"/>
    <w:rsid w:val="00A22451"/>
    <w:rsid w:val="00A31DD4"/>
    <w:rsid w:val="00A43C59"/>
    <w:rsid w:val="00A44491"/>
    <w:rsid w:val="00A4713C"/>
    <w:rsid w:val="00A739DF"/>
    <w:rsid w:val="00A76C27"/>
    <w:rsid w:val="00AA75D7"/>
    <w:rsid w:val="00AB07AD"/>
    <w:rsid w:val="00AC420A"/>
    <w:rsid w:val="00AC5FFB"/>
    <w:rsid w:val="00AE6FAF"/>
    <w:rsid w:val="00B05855"/>
    <w:rsid w:val="00B23D5C"/>
    <w:rsid w:val="00B266FF"/>
    <w:rsid w:val="00B319AD"/>
    <w:rsid w:val="00B32341"/>
    <w:rsid w:val="00B33C20"/>
    <w:rsid w:val="00B41C2E"/>
    <w:rsid w:val="00B41F5A"/>
    <w:rsid w:val="00B4639E"/>
    <w:rsid w:val="00B50183"/>
    <w:rsid w:val="00B50C4B"/>
    <w:rsid w:val="00B53848"/>
    <w:rsid w:val="00B66A4E"/>
    <w:rsid w:val="00B75789"/>
    <w:rsid w:val="00B75BA4"/>
    <w:rsid w:val="00B87C06"/>
    <w:rsid w:val="00BB1E34"/>
    <w:rsid w:val="00BB4BCE"/>
    <w:rsid w:val="00BB5B89"/>
    <w:rsid w:val="00BC6FAB"/>
    <w:rsid w:val="00BE5174"/>
    <w:rsid w:val="00BF674A"/>
    <w:rsid w:val="00BF7964"/>
    <w:rsid w:val="00C10F76"/>
    <w:rsid w:val="00C45B05"/>
    <w:rsid w:val="00C87B81"/>
    <w:rsid w:val="00CA4DBA"/>
    <w:rsid w:val="00CF2107"/>
    <w:rsid w:val="00D00099"/>
    <w:rsid w:val="00D41CFA"/>
    <w:rsid w:val="00D50395"/>
    <w:rsid w:val="00D74134"/>
    <w:rsid w:val="00DB197D"/>
    <w:rsid w:val="00DD0394"/>
    <w:rsid w:val="00DE4180"/>
    <w:rsid w:val="00DE70D9"/>
    <w:rsid w:val="00E25C29"/>
    <w:rsid w:val="00E359F8"/>
    <w:rsid w:val="00E56D66"/>
    <w:rsid w:val="00E57F0E"/>
    <w:rsid w:val="00E61209"/>
    <w:rsid w:val="00E8288A"/>
    <w:rsid w:val="00EA0006"/>
    <w:rsid w:val="00EA4486"/>
    <w:rsid w:val="00EB2F05"/>
    <w:rsid w:val="00EC13ED"/>
    <w:rsid w:val="00ED480F"/>
    <w:rsid w:val="00EE1216"/>
    <w:rsid w:val="00EE4A4C"/>
    <w:rsid w:val="00F30C98"/>
    <w:rsid w:val="00F64177"/>
    <w:rsid w:val="00F73DBD"/>
    <w:rsid w:val="00FA1EA5"/>
    <w:rsid w:val="00FD08E6"/>
    <w:rsid w:val="00FD3BA1"/>
    <w:rsid w:val="00FE7A43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A7138"/>
  </w:style>
  <w:style w:type="paragraph" w:styleId="NormalWeb">
    <w:name w:val="Normal (Web)"/>
    <w:basedOn w:val="Normal"/>
    <w:uiPriority w:val="99"/>
    <w:unhideWhenUsed/>
    <w:rsid w:val="003A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A7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1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71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\Searches\TCC%20APROVADO%20RAFAEL%20BORGO\MONOGRAFIA%20TCC\MONOGRAFICA%20TCC%20RAFAEL%20BORGO\testes%20coletados\TABELA%20INTEGRAD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\Searches\TCC%20APROVADO%20RAFAEL%20BORGO\MONOGRAFIA%20TCC\MONOGRAFICA%20TCC%20RAFAEL%20BORGO\testes%20coletados\TABELA%20INTEGRAD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\Searches\TCC%20APROVADO%20RAFAEL%20BORGO\MONOGRAFIA%20TCC\MONOGRAFICA%20TCC%20RAFAEL%20BORGO\testes%20coletados\TABELA%20INTEGRAD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\Searches\TCC%20APROVADO%20RAFAEL%20BORGO\MONOGRAFIA%20TCC\MONOGRAFICA%20TCC%20RAFAEL%20BORGO\testes%20coletados\TABELA%20INTEGRAD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3"/>
  <c:chart>
    <c:title>
      <c:tx>
        <c:rich>
          <a:bodyPr/>
          <a:lstStyle/>
          <a:p>
            <a:pPr>
              <a:defRPr/>
            </a:pPr>
            <a:r>
              <a:rPr lang="pt-BR"/>
              <a:t>IMC</a:t>
            </a:r>
          </a:p>
        </c:rich>
      </c:tx>
    </c:title>
    <c:view3D>
      <c:rotX val="10"/>
      <c:perspective val="0"/>
    </c:view3D>
    <c:plotArea>
      <c:layout>
        <c:manualLayout>
          <c:layoutTarget val="inner"/>
          <c:xMode val="edge"/>
          <c:yMode val="edge"/>
          <c:x val="5.6587091069849771E-2"/>
          <c:y val="0.30358683012724763"/>
          <c:w val="0.9221927497789556"/>
          <c:h val="0.3716801222631983"/>
        </c:manualLayout>
      </c:layout>
      <c:bar3DChart>
        <c:barDir val="col"/>
        <c:grouping val="clustered"/>
        <c:ser>
          <c:idx val="0"/>
          <c:order val="0"/>
          <c:cat>
            <c:strRef>
              <c:f>Plan1!$E$24:$E$25</c:f>
              <c:strCache>
                <c:ptCount val="2"/>
                <c:pt idx="0">
                  <c:v>ALUNOS</c:v>
                </c:pt>
                <c:pt idx="1">
                  <c:v>PROESP 16</c:v>
                </c:pt>
              </c:strCache>
            </c:strRef>
          </c:cat>
          <c:val>
            <c:numRef>
              <c:f>Plan1!$F$24:$F$25</c:f>
              <c:numCache>
                <c:formatCode>General</c:formatCode>
                <c:ptCount val="2"/>
                <c:pt idx="0">
                  <c:v>23.9</c:v>
                </c:pt>
                <c:pt idx="1">
                  <c:v>24</c:v>
                </c:pt>
              </c:numCache>
            </c:numRef>
          </c:val>
        </c:ser>
        <c:dLbls>
          <c:showVal val="1"/>
        </c:dLbls>
        <c:shape val="cylinder"/>
        <c:axId val="47394176"/>
        <c:axId val="47441024"/>
        <c:axId val="0"/>
      </c:bar3DChart>
      <c:catAx>
        <c:axId val="47394176"/>
        <c:scaling>
          <c:orientation val="minMax"/>
        </c:scaling>
        <c:axPos val="b"/>
        <c:majorTickMark val="none"/>
        <c:tickLblPos val="nextTo"/>
        <c:crossAx val="47441024"/>
        <c:crosses val="autoZero"/>
        <c:auto val="1"/>
        <c:lblAlgn val="ctr"/>
        <c:lblOffset val="100"/>
      </c:catAx>
      <c:valAx>
        <c:axId val="4744102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4739417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3"/>
  <c:chart>
    <c:title>
      <c:tx>
        <c:rich>
          <a:bodyPr/>
          <a:lstStyle/>
          <a:p>
            <a:pPr>
              <a:defRPr/>
            </a:pPr>
            <a:r>
              <a:rPr lang="pt-BR"/>
              <a:t>FLEXIBILIDADE cm</a:t>
            </a:r>
          </a:p>
        </c:rich>
      </c:tx>
      <c:layout>
        <c:manualLayout>
          <c:xMode val="edge"/>
          <c:yMode val="edge"/>
          <c:x val="0.26926270579813877"/>
          <c:y val="5.128205128205128E-2"/>
        </c:manualLayout>
      </c:layout>
    </c:title>
    <c:view3D>
      <c:rotX val="10"/>
      <c:rAngAx val="1"/>
    </c:view3D>
    <c:plotArea>
      <c:layout>
        <c:manualLayout>
          <c:layoutTarget val="inner"/>
          <c:xMode val="edge"/>
          <c:yMode val="edge"/>
          <c:x val="0"/>
          <c:y val="0.34335410527671811"/>
          <c:w val="0.93926846100759143"/>
          <c:h val="0.39095373814469564"/>
        </c:manualLayout>
      </c:layout>
      <c:bar3DChart>
        <c:barDir val="col"/>
        <c:grouping val="clustered"/>
        <c:ser>
          <c:idx val="0"/>
          <c:order val="0"/>
          <c:cat>
            <c:strRef>
              <c:f>'[TABELA INTEGRADA.xlsx]Plan1'!$E$97:$E$98</c:f>
              <c:strCache>
                <c:ptCount val="2"/>
                <c:pt idx="0">
                  <c:v>ALUNOS 16</c:v>
                </c:pt>
                <c:pt idx="1">
                  <c:v>PROESP 16</c:v>
                </c:pt>
              </c:strCache>
            </c:strRef>
          </c:cat>
          <c:val>
            <c:numRef>
              <c:f>'[TABELA INTEGRADA.xlsx]Plan1'!$F$97:$F$98</c:f>
              <c:numCache>
                <c:formatCode>General</c:formatCode>
                <c:ptCount val="2"/>
                <c:pt idx="0">
                  <c:v>131</c:v>
                </c:pt>
                <c:pt idx="1">
                  <c:v>190</c:v>
                </c:pt>
              </c:numCache>
            </c:numRef>
          </c:val>
        </c:ser>
        <c:dLbls>
          <c:showVal val="1"/>
        </c:dLbls>
        <c:shape val="cylinder"/>
        <c:axId val="58115968"/>
        <c:axId val="46632960"/>
        <c:axId val="0"/>
      </c:bar3DChart>
      <c:catAx>
        <c:axId val="58115968"/>
        <c:scaling>
          <c:orientation val="minMax"/>
        </c:scaling>
        <c:axPos val="b"/>
        <c:majorTickMark val="none"/>
        <c:tickLblPos val="nextTo"/>
        <c:crossAx val="46632960"/>
        <c:crosses val="autoZero"/>
        <c:auto val="1"/>
        <c:lblAlgn val="ctr"/>
        <c:lblOffset val="100"/>
      </c:catAx>
      <c:valAx>
        <c:axId val="46632960"/>
        <c:scaling>
          <c:orientation val="minMax"/>
        </c:scaling>
        <c:delete val="1"/>
        <c:axPos val="l"/>
        <c:numFmt formatCode="General" sourceLinked="1"/>
        <c:tickLblPos val="none"/>
        <c:crossAx val="5811596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3"/>
  <c:chart>
    <c:title>
      <c:tx>
        <c:rich>
          <a:bodyPr/>
          <a:lstStyle/>
          <a:p>
            <a:pPr>
              <a:defRPr/>
            </a:pPr>
            <a:r>
              <a:rPr lang="pt-BR"/>
              <a:t>FORÇA ABDOMINAL rm</a:t>
            </a:r>
          </a:p>
        </c:rich>
      </c:tx>
    </c:title>
    <c:view3D>
      <c:rotX val="10"/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Plan1!$E$92:$E$93</c:f>
              <c:strCache>
                <c:ptCount val="2"/>
                <c:pt idx="0">
                  <c:v>ALUNOS 16</c:v>
                </c:pt>
                <c:pt idx="1">
                  <c:v>PROESP 16</c:v>
                </c:pt>
              </c:strCache>
            </c:strRef>
          </c:cat>
          <c:val>
            <c:numRef>
              <c:f>Plan1!$F$92:$F$93</c:f>
              <c:numCache>
                <c:formatCode>General</c:formatCode>
                <c:ptCount val="2"/>
                <c:pt idx="0">
                  <c:v>52</c:v>
                </c:pt>
                <c:pt idx="1">
                  <c:v>40</c:v>
                </c:pt>
              </c:numCache>
            </c:numRef>
          </c:val>
        </c:ser>
        <c:dLbls>
          <c:showVal val="1"/>
        </c:dLbls>
        <c:shape val="cylinder"/>
        <c:axId val="47427584"/>
        <c:axId val="47429120"/>
        <c:axId val="0"/>
      </c:bar3DChart>
      <c:catAx>
        <c:axId val="47427584"/>
        <c:scaling>
          <c:orientation val="minMax"/>
        </c:scaling>
        <c:axPos val="b"/>
        <c:majorTickMark val="none"/>
        <c:tickLblPos val="nextTo"/>
        <c:crossAx val="47429120"/>
        <c:crosses val="autoZero"/>
        <c:auto val="1"/>
        <c:lblAlgn val="ctr"/>
        <c:lblOffset val="100"/>
      </c:catAx>
      <c:valAx>
        <c:axId val="47429120"/>
        <c:scaling>
          <c:orientation val="minMax"/>
        </c:scaling>
        <c:delete val="1"/>
        <c:axPos val="l"/>
        <c:numFmt formatCode="General" sourceLinked="1"/>
        <c:tickLblPos val="none"/>
        <c:crossAx val="4742758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/>
              <a:t>FORÇA</a:t>
            </a:r>
            <a:r>
              <a:rPr lang="pt-BR" baseline="0"/>
              <a:t> DE M.I cm</a:t>
            </a:r>
            <a:endParaRPr lang="pt-BR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Plan1!$E$40:$E$41</c:f>
              <c:strCache>
                <c:ptCount val="2"/>
                <c:pt idx="0">
                  <c:v>ALUNOS 16</c:v>
                </c:pt>
                <c:pt idx="1">
                  <c:v>PROESP 16</c:v>
                </c:pt>
              </c:strCache>
            </c:strRef>
          </c:cat>
          <c:val>
            <c:numRef>
              <c:f>Plan1!$F$40:$F$41</c:f>
              <c:numCache>
                <c:formatCode>General</c:formatCode>
                <c:ptCount val="2"/>
                <c:pt idx="0">
                  <c:v>206</c:v>
                </c:pt>
                <c:pt idx="1">
                  <c:v>214</c:v>
                </c:pt>
              </c:numCache>
            </c:numRef>
          </c:val>
        </c:ser>
        <c:dLbls>
          <c:showVal val="1"/>
        </c:dLbls>
        <c:shape val="cylinder"/>
        <c:axId val="58070528"/>
        <c:axId val="58072064"/>
        <c:axId val="0"/>
      </c:bar3DChart>
      <c:catAx>
        <c:axId val="58070528"/>
        <c:scaling>
          <c:orientation val="minMax"/>
        </c:scaling>
        <c:axPos val="b"/>
        <c:majorTickMark val="none"/>
        <c:tickLblPos val="nextTo"/>
        <c:crossAx val="58072064"/>
        <c:crosses val="autoZero"/>
        <c:auto val="1"/>
        <c:lblAlgn val="ctr"/>
        <c:lblOffset val="100"/>
      </c:catAx>
      <c:valAx>
        <c:axId val="58072064"/>
        <c:scaling>
          <c:orientation val="minMax"/>
        </c:scaling>
        <c:delete val="1"/>
        <c:axPos val="l"/>
        <c:numFmt formatCode="General" sourceLinked="1"/>
        <c:tickLblPos val="none"/>
        <c:crossAx val="580705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B626-CE89-4046-8EE1-505262A9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9</Pages>
  <Words>1417</Words>
  <Characters>7658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CEdFisica-PC</cp:lastModifiedBy>
  <cp:revision>6</cp:revision>
  <dcterms:created xsi:type="dcterms:W3CDTF">2015-03-04T16:43:00Z</dcterms:created>
  <dcterms:modified xsi:type="dcterms:W3CDTF">2015-11-30T17:58:00Z</dcterms:modified>
</cp:coreProperties>
</file>